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68773863"/>
        <w:docPartObj>
          <w:docPartGallery w:val="Cover Pages"/>
          <w:docPartUnique/>
        </w:docPartObj>
      </w:sdtPr>
      <w:sdtEndPr>
        <w:rPr>
          <w:rFonts w:ascii="Sakkal Majalla" w:hAnsi="Sakkal Majalla" w:cs="Sakkal Majalla"/>
          <w:color w:val="000000" w:themeColor="text1"/>
          <w:sz w:val="32"/>
          <w:szCs w:val="32"/>
          <w:shd w:val="clear" w:color="auto" w:fill="FFFFFF"/>
        </w:rPr>
      </w:sdtEndPr>
      <w:sdtContent>
        <w:p w14:paraId="5E633C94" w14:textId="6598CE3B" w:rsidR="002C3877" w:rsidRPr="00AC6C11" w:rsidRDefault="00723514">
          <w:r w:rsidRPr="00AC6C11">
            <w:rPr>
              <w:noProof/>
            </w:rPr>
            <w:drawing>
              <wp:anchor distT="0" distB="0" distL="0" distR="0" simplePos="0" relativeHeight="251659264" behindDoc="1" locked="0" layoutInCell="1" hidden="0" allowOverlap="1" wp14:anchorId="03CD4945" wp14:editId="5BE48816">
                <wp:simplePos x="0" y="0"/>
                <wp:positionH relativeFrom="page">
                  <wp:posOffset>19050</wp:posOffset>
                </wp:positionH>
                <wp:positionV relativeFrom="margin">
                  <wp:posOffset>-882650</wp:posOffset>
                </wp:positionV>
                <wp:extent cx="2226945" cy="2066925"/>
                <wp:effectExtent l="0" t="0" r="1905" b="9525"/>
                <wp:wrapTight wrapText="bothSides">
                  <wp:wrapPolygon edited="0">
                    <wp:start x="0" y="0"/>
                    <wp:lineTo x="0" y="21500"/>
                    <wp:lineTo x="21434" y="21500"/>
                    <wp:lineTo x="21434" y="0"/>
                    <wp:lineTo x="0" y="0"/>
                  </wp:wrapPolygon>
                </wp:wrapTight>
                <wp:docPr id="2" name="image2.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for a university&#10;&#10;Description automatically generated"/>
                        <pic:cNvPicPr preferRelativeResize="0"/>
                      </pic:nvPicPr>
                      <pic:blipFill>
                        <a:blip r:embed="rId8"/>
                        <a:srcRect/>
                        <a:stretch>
                          <a:fillRect/>
                        </a:stretch>
                      </pic:blipFill>
                      <pic:spPr>
                        <a:xfrm>
                          <a:off x="0" y="0"/>
                          <a:ext cx="2226945" cy="2066925"/>
                        </a:xfrm>
                        <a:prstGeom prst="rect">
                          <a:avLst/>
                        </a:prstGeom>
                        <a:ln/>
                      </pic:spPr>
                    </pic:pic>
                  </a:graphicData>
                </a:graphic>
              </wp:anchor>
            </w:drawing>
          </w:r>
          <w:r w:rsidR="002C3877" w:rsidRPr="00AC6C11">
            <w:rPr>
              <w:noProof/>
            </w:rPr>
            <mc:AlternateContent>
              <mc:Choice Requires="wps">
                <w:drawing>
                  <wp:anchor distT="0" distB="0" distL="114300" distR="114300" simplePos="0" relativeHeight="251660288" behindDoc="0" locked="0" layoutInCell="1" hidden="0" allowOverlap="1" wp14:anchorId="54BA554A" wp14:editId="02F2C545">
                    <wp:simplePos x="0" y="0"/>
                    <wp:positionH relativeFrom="page">
                      <wp:align>right</wp:align>
                    </wp:positionH>
                    <wp:positionV relativeFrom="paragraph">
                      <wp:posOffset>-624840</wp:posOffset>
                    </wp:positionV>
                    <wp:extent cx="2644140" cy="1569720"/>
                    <wp:effectExtent l="0" t="0" r="3810" b="0"/>
                    <wp:wrapNone/>
                    <wp:docPr id="1" name="Text Box 1"/>
                    <wp:cNvGraphicFramePr/>
                    <a:graphic xmlns:a="http://schemas.openxmlformats.org/drawingml/2006/main">
                      <a:graphicData uri="http://schemas.microsoft.com/office/word/2010/wordprocessingShape">
                        <wps:wsp>
                          <wps:cNvSpPr txBox="1"/>
                          <wps:spPr>
                            <a:xfrm>
                              <a:off x="0" y="0"/>
                              <a:ext cx="2644140" cy="1569720"/>
                            </a:xfrm>
                            <a:prstGeom prst="rect">
                              <a:avLst/>
                            </a:prstGeom>
                            <a:solidFill>
                              <a:schemeClr val="lt1"/>
                            </a:solidFill>
                            <a:ln w="6350">
                              <a:noFill/>
                            </a:ln>
                          </wps:spPr>
                          <wps:txbx>
                            <w:txbxContent>
                              <w:p w14:paraId="1131A5CD" w14:textId="77777777" w:rsidR="002C3877" w:rsidRPr="002C3877" w:rsidRDefault="002C3877" w:rsidP="002C3877">
                                <w:pPr>
                                  <w:bidi/>
                                  <w:spacing w:after="0" w:line="240" w:lineRule="auto"/>
                                  <w:jc w:val="center"/>
                                  <w:rPr>
                                    <w:rFonts w:ascii="Sakkal Majalla" w:eastAsia="Sakkal Majalla" w:hAnsi="Sakkal Majalla" w:cs="Sakkal Majalla"/>
                                    <w:b/>
                                    <w:sz w:val="24"/>
                                    <w:szCs w:val="24"/>
                                  </w:rPr>
                                </w:pPr>
                                <w:r w:rsidRPr="002C3877">
                                  <w:rPr>
                                    <w:rFonts w:ascii="Sakkal Majalla" w:eastAsia="Sakkal Majalla" w:hAnsi="Sakkal Majalla" w:cs="Sakkal Majalla"/>
                                    <w:b/>
                                    <w:sz w:val="24"/>
                                    <w:szCs w:val="24"/>
                                    <w:rtl/>
                                  </w:rPr>
                                  <w:t>جامعة ميدأوشن</w:t>
                                </w:r>
                              </w:p>
                              <w:p w14:paraId="38B266D7" w14:textId="77777777" w:rsidR="002C3877" w:rsidRPr="002C3877" w:rsidRDefault="002C3877" w:rsidP="002C3877">
                                <w:pPr>
                                  <w:bidi/>
                                  <w:spacing w:after="0" w:line="240" w:lineRule="auto"/>
                                  <w:jc w:val="center"/>
                                  <w:rPr>
                                    <w:rFonts w:ascii="Sakkal Majalla" w:eastAsia="Sakkal Majalla" w:hAnsi="Sakkal Majalla" w:cs="Sakkal Majalla"/>
                                    <w:b/>
                                    <w:sz w:val="24"/>
                                    <w:szCs w:val="24"/>
                                  </w:rPr>
                                </w:pPr>
                                <w:r w:rsidRPr="002C3877">
                                  <w:rPr>
                                    <w:rFonts w:ascii="Sakkal Majalla" w:eastAsia="Sakkal Majalla" w:hAnsi="Sakkal Majalla" w:cs="Sakkal Majalla"/>
                                    <w:b/>
                                    <w:sz w:val="24"/>
                                    <w:szCs w:val="24"/>
                                    <w:rtl/>
                                  </w:rPr>
                                  <w:t>كلية الإدارة</w:t>
                                </w:r>
                              </w:p>
                              <w:p w14:paraId="2F2016E1" w14:textId="571DE83D" w:rsidR="002C3877" w:rsidRPr="002C3877" w:rsidRDefault="002C3877" w:rsidP="002C3877">
                                <w:pPr>
                                  <w:bidi/>
                                  <w:spacing w:after="0" w:line="240" w:lineRule="auto"/>
                                  <w:jc w:val="center"/>
                                  <w:rPr>
                                    <w:rFonts w:ascii="Sakkal Majalla" w:eastAsia="Sakkal Majalla" w:hAnsi="Sakkal Majalla" w:cs="Sakkal Majalla"/>
                                    <w:sz w:val="24"/>
                                    <w:szCs w:val="24"/>
                                    <w:rtl/>
                                  </w:rPr>
                                </w:pPr>
                                <w:r w:rsidRPr="002C3877">
                                  <w:rPr>
                                    <w:rFonts w:ascii="Sakkal Majalla" w:eastAsia="Sakkal Majalla" w:hAnsi="Sakkal Majalla" w:cs="Sakkal Majalla"/>
                                    <w:b/>
                                    <w:sz w:val="24"/>
                                    <w:szCs w:val="24"/>
                                    <w:rtl/>
                                  </w:rPr>
                                  <w:t>قسم / تخصص</w:t>
                                </w:r>
                                <w:r w:rsidR="00723514">
                                  <w:rPr>
                                    <w:rFonts w:ascii="Sakkal Majalla" w:eastAsia="Sakkal Majalla" w:hAnsi="Sakkal Majalla" w:cs="Sakkal Majalla"/>
                                    <w:b/>
                                    <w:sz w:val="24"/>
                                    <w:szCs w:val="24"/>
                                  </w:rPr>
                                  <w:t xml:space="preserve">  </w:t>
                                </w:r>
                                <w:r w:rsidR="00723514">
                                  <w:rPr>
                                    <w:rFonts w:ascii="Sakkal Majalla" w:eastAsia="Sakkal Majalla" w:hAnsi="Sakkal Majalla" w:cs="Sakkal Majalla" w:hint="cs"/>
                                    <w:b/>
                                    <w:sz w:val="24"/>
                                    <w:szCs w:val="24"/>
                                    <w:rtl/>
                                  </w:rPr>
                                  <w:t>إدارة الموارد البشرية</w:t>
                                </w:r>
                              </w:p>
                              <w:p w14:paraId="7D1A883B" w14:textId="77777777" w:rsidR="002C3877" w:rsidRPr="002C3877" w:rsidRDefault="002C3877" w:rsidP="002C3877">
                                <w:pPr>
                                  <w:bidi/>
                                  <w:spacing w:after="0" w:line="240" w:lineRule="auto"/>
                                  <w:jc w:val="center"/>
                                  <w:rPr>
                                    <w:rFonts w:ascii="Sakkal Majalla" w:hAnsi="Sakkal Majalla" w:cs="Sakkal Majalla"/>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4BA554A" id="_x0000_t202" coordsize="21600,21600" o:spt="202" path="m,l,21600r21600,l21600,xe">
                    <v:stroke joinstyle="miter"/>
                    <v:path gradientshapeok="t" o:connecttype="rect"/>
                  </v:shapetype>
                  <v:shape id="Text Box 1" o:spid="_x0000_s1026" type="#_x0000_t202" style="position:absolute;margin-left:157pt;margin-top:-49.2pt;width:208.2pt;height:123.6pt;z-index:251660288;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" fillcolor="white [3201]" stroked="f" strokeweight=".5pt">
                    <v:textbox>
                      <w:txbxContent>
                        <w:p w14:paraId="1131A5CD" w14:textId="77777777" w:rsidR="002C3877" w:rsidRPr="002C3877" w:rsidRDefault="002C3877" w:rsidP="002C3877">
                          <w:pPr>
                            <w:bidi/>
                            <w:spacing w:after="0" w:line="240" w:lineRule="auto"/>
                            <w:jc w:val="center"/>
                            <w:rPr>
                              <w:rFonts w:ascii="Sakkal Majalla" w:eastAsia="Sakkal Majalla" w:hAnsi="Sakkal Majalla" w:cs="Sakkal Majalla"/>
                              <w:b/>
                              <w:sz w:val="24"/>
                              <w:szCs w:val="24"/>
                            </w:rPr>
                          </w:pPr>
                          <w:r w:rsidRPr="002C3877">
                            <w:rPr>
                              <w:rFonts w:ascii="Sakkal Majalla" w:eastAsia="Sakkal Majalla" w:hAnsi="Sakkal Majalla" w:cs="Sakkal Majalla"/>
                              <w:b/>
                              <w:sz w:val="24"/>
                              <w:szCs w:val="24"/>
                              <w:rtl/>
                            </w:rPr>
                            <w:t>جامعة ميدأوشن</w:t>
                          </w:r>
                        </w:p>
                        <w:p w14:paraId="38B266D7" w14:textId="77777777" w:rsidR="002C3877" w:rsidRPr="002C3877" w:rsidRDefault="002C3877" w:rsidP="002C3877">
                          <w:pPr>
                            <w:bidi/>
                            <w:spacing w:after="0" w:line="240" w:lineRule="auto"/>
                            <w:jc w:val="center"/>
                            <w:rPr>
                              <w:rFonts w:ascii="Sakkal Majalla" w:eastAsia="Sakkal Majalla" w:hAnsi="Sakkal Majalla" w:cs="Sakkal Majalla"/>
                              <w:b/>
                              <w:sz w:val="24"/>
                              <w:szCs w:val="24"/>
                            </w:rPr>
                          </w:pPr>
                          <w:r w:rsidRPr="002C3877">
                            <w:rPr>
                              <w:rFonts w:ascii="Sakkal Majalla" w:eastAsia="Sakkal Majalla" w:hAnsi="Sakkal Majalla" w:cs="Sakkal Majalla"/>
                              <w:b/>
                              <w:sz w:val="24"/>
                              <w:szCs w:val="24"/>
                              <w:rtl/>
                            </w:rPr>
                            <w:t>كلية الإدارة</w:t>
                          </w:r>
                        </w:p>
                        <w:p w14:paraId="2F2016E1" w14:textId="571DE83D" w:rsidR="002C3877" w:rsidRPr="002C3877" w:rsidRDefault="002C3877" w:rsidP="002C3877">
                          <w:pPr>
                            <w:bidi/>
                            <w:spacing w:after="0" w:line="240" w:lineRule="auto"/>
                            <w:jc w:val="center"/>
                            <w:rPr>
                              <w:rFonts w:ascii="Sakkal Majalla" w:eastAsia="Sakkal Majalla" w:hAnsi="Sakkal Majalla" w:cs="Sakkal Majalla" w:hint="cs"/>
                              <w:sz w:val="24"/>
                              <w:szCs w:val="24"/>
                              <w:rtl/>
                            </w:rPr>
                          </w:pPr>
                          <w:r w:rsidRPr="002C3877">
                            <w:rPr>
                              <w:rFonts w:ascii="Sakkal Majalla" w:eastAsia="Sakkal Majalla" w:hAnsi="Sakkal Majalla" w:cs="Sakkal Majalla"/>
                              <w:b/>
                              <w:sz w:val="24"/>
                              <w:szCs w:val="24"/>
                              <w:rtl/>
                            </w:rPr>
                            <w:t>قسم / تخصص</w:t>
                          </w:r>
                          <w:r w:rsidR="00723514">
                            <w:rPr>
                              <w:rFonts w:ascii="Sakkal Majalla" w:eastAsia="Sakkal Majalla" w:hAnsi="Sakkal Majalla" w:cs="Sakkal Majalla"/>
                              <w:b/>
                              <w:sz w:val="24"/>
                              <w:szCs w:val="24"/>
                            </w:rPr>
                            <w:t xml:space="preserve">  </w:t>
                          </w:r>
                          <w:r w:rsidR="00723514">
                            <w:rPr>
                              <w:rFonts w:ascii="Sakkal Majalla" w:eastAsia="Sakkal Majalla" w:hAnsi="Sakkal Majalla" w:cs="Sakkal Majalla" w:hint="cs"/>
                              <w:b/>
                              <w:sz w:val="24"/>
                              <w:szCs w:val="24"/>
                              <w:rtl/>
                            </w:rPr>
                            <w:t>إدارة الموارد البشرية</w:t>
                          </w:r>
                        </w:p>
                        <w:p w14:paraId="7D1A883B" w14:textId="77777777" w:rsidR="002C3877" w:rsidRPr="002C3877" w:rsidRDefault="002C3877" w:rsidP="002C3877">
                          <w:pPr>
                            <w:bidi/>
                            <w:spacing w:after="0" w:line="240" w:lineRule="auto"/>
                            <w:jc w:val="center"/>
                            <w:rPr>
                              <w:rFonts w:ascii="Sakkal Majalla" w:hAnsi="Sakkal Majalla" w:cs="Sakkal Majalla"/>
                              <w:sz w:val="16"/>
                              <w:szCs w:val="16"/>
                            </w:rPr>
                          </w:pPr>
                        </w:p>
                      </w:txbxContent>
                    </v:textbox>
                    <w10:wrap anchorx="page"/>
                  </v:shape>
                </w:pict>
              </mc:Fallback>
            </mc:AlternateContent>
          </w:r>
        </w:p>
        <w:p w14:paraId="2017F33A" w14:textId="57C61823" w:rsidR="002C3877" w:rsidRPr="00AC6C11" w:rsidRDefault="002C3877">
          <w:pPr>
            <w:rPr>
              <w:rFonts w:ascii="Sakkal Majalla" w:hAnsi="Sakkal Majalla" w:cs="Sakkal Majalla"/>
              <w:color w:val="000000" w:themeColor="text1"/>
              <w:sz w:val="32"/>
              <w:szCs w:val="32"/>
              <w:shd w:val="clear" w:color="auto" w:fill="FFFFFF"/>
              <w:rtl/>
            </w:rPr>
          </w:pPr>
          <w:r w:rsidRPr="00AC6C11">
            <w:rPr>
              <w:rFonts w:ascii="Sakkal Majalla" w:hAnsi="Sakkal Majalla" w:cs="Sakkal Majalla"/>
              <w:noProof/>
              <w:color w:val="000000" w:themeColor="text1"/>
              <w:sz w:val="32"/>
              <w:szCs w:val="32"/>
              <w:rtl/>
            </w:rPr>
            <mc:AlternateContent>
              <mc:Choice Requires="wps">
                <w:drawing>
                  <wp:anchor distT="0" distB="0" distL="114300" distR="114300" simplePos="0" relativeHeight="251661312" behindDoc="0" locked="0" layoutInCell="1" allowOverlap="1" wp14:anchorId="5F324320" wp14:editId="26460682">
                    <wp:simplePos x="0" y="0"/>
                    <wp:positionH relativeFrom="margin">
                      <wp:align>center</wp:align>
                    </wp:positionH>
                    <wp:positionV relativeFrom="paragraph">
                      <wp:posOffset>1466850</wp:posOffset>
                    </wp:positionV>
                    <wp:extent cx="5534025" cy="7010400"/>
                    <wp:effectExtent l="0" t="0" r="0" b="0"/>
                    <wp:wrapNone/>
                    <wp:docPr id="3" name="Text Box 3"/>
                    <wp:cNvGraphicFramePr/>
                    <a:graphic xmlns:a="http://schemas.openxmlformats.org/drawingml/2006/main">
                      <a:graphicData uri="http://schemas.microsoft.com/office/word/2010/wordprocessingShape">
                        <wps:wsp>
                          <wps:cNvSpPr txBox="1"/>
                          <wps:spPr>
                            <a:xfrm>
                              <a:off x="0" y="0"/>
                              <a:ext cx="5534025" cy="7010400"/>
                            </a:xfrm>
                            <a:prstGeom prst="rect">
                              <a:avLst/>
                            </a:prstGeom>
                            <a:noFill/>
                            <a:ln w="6350">
                              <a:noFill/>
                            </a:ln>
                          </wps:spPr>
                          <wps:txbx>
                            <w:txbxContent>
                              <w:p w14:paraId="782702CA" w14:textId="77777777" w:rsidR="002C3877" w:rsidRPr="002C3877" w:rsidRDefault="002C3877" w:rsidP="002C3877">
                                <w:pPr>
                                  <w:bidi/>
                                  <w:spacing w:line="360" w:lineRule="auto"/>
                                  <w:jc w:val="center"/>
                                  <w:rPr>
                                    <w:rFonts w:ascii="Sakkal Majalla" w:hAnsi="Sakkal Majalla" w:cs="Sakkal Majalla"/>
                                    <w:b/>
                                    <w:bCs/>
                                    <w:color w:val="000000" w:themeColor="text1"/>
                                    <w:sz w:val="36"/>
                                    <w:szCs w:val="36"/>
                                    <w:shd w:val="clear" w:color="auto" w:fill="FFFFFF"/>
                                    <w:rtl/>
                                  </w:rPr>
                                </w:pPr>
                                <w:r w:rsidRPr="002C3877">
                                  <w:rPr>
                                    <w:rFonts w:ascii="Sakkal Majalla" w:hAnsi="Sakkal Majalla" w:cs="Sakkal Majalla"/>
                                    <w:b/>
                                    <w:bCs/>
                                    <w:color w:val="000000" w:themeColor="text1"/>
                                    <w:sz w:val="36"/>
                                    <w:szCs w:val="36"/>
                                    <w:shd w:val="clear" w:color="auto" w:fill="FFFFFF"/>
                                    <w:rtl/>
                                  </w:rPr>
                                  <w:t>دور علاقات الموظفين في تعزيز الولاء الوظيفي وتقليل معدل الدوران</w:t>
                                </w:r>
                                <w:r w:rsidRPr="002C3877">
                                  <w:rPr>
                                    <w:color w:val="000000" w:themeColor="text1"/>
                                    <w:sz w:val="24"/>
                                    <w:szCs w:val="24"/>
                                    <w:rtl/>
                                  </w:rPr>
                                  <w:t xml:space="preserve"> </w:t>
                                </w:r>
                                <w:r w:rsidRPr="002C3877">
                                  <w:rPr>
                                    <w:rFonts w:ascii="Sakkal Majalla" w:hAnsi="Sakkal Majalla" w:cs="Sakkal Majalla"/>
                                    <w:b/>
                                    <w:bCs/>
                                    <w:color w:val="000000" w:themeColor="text1"/>
                                    <w:sz w:val="36"/>
                                    <w:szCs w:val="36"/>
                                    <w:shd w:val="clear" w:color="auto" w:fill="FFFFFF"/>
                                    <w:rtl/>
                                  </w:rPr>
                                  <w:t>في القطاع الحكومي بالمملكة</w:t>
                                </w:r>
                              </w:p>
                              <w:p w14:paraId="0BA2F5B3" w14:textId="77777777" w:rsidR="002C3877" w:rsidRDefault="002C3877" w:rsidP="002C3877">
                                <w:pPr>
                                  <w:bidi/>
                                  <w:spacing w:after="0" w:line="240" w:lineRule="auto"/>
                                  <w:jc w:val="center"/>
                                  <w:rPr>
                                    <w:rFonts w:ascii="Times New Roman" w:eastAsia="Sakkal Majalla" w:hAnsi="Times New Roman" w:cs="Simplified Arabic"/>
                                    <w:b/>
                                    <w:sz w:val="24"/>
                                    <w:szCs w:val="24"/>
                                    <w:rtl/>
                                  </w:rPr>
                                </w:pPr>
                              </w:p>
                              <w:p w14:paraId="05B88050" w14:textId="77777777" w:rsidR="002C3877" w:rsidRDefault="002C3877" w:rsidP="002C3877">
                                <w:pPr>
                                  <w:bidi/>
                                  <w:spacing w:after="0" w:line="240" w:lineRule="auto"/>
                                  <w:jc w:val="center"/>
                                  <w:rPr>
                                    <w:rFonts w:ascii="Times New Roman" w:eastAsia="Sakkal Majalla" w:hAnsi="Times New Roman" w:cs="Simplified Arabic"/>
                                    <w:b/>
                                    <w:sz w:val="24"/>
                                    <w:szCs w:val="24"/>
                                    <w:rtl/>
                                  </w:rPr>
                                </w:pPr>
                              </w:p>
                              <w:p w14:paraId="121F3DF4" w14:textId="77777777" w:rsidR="002C3877" w:rsidRDefault="002C3877" w:rsidP="002C3877">
                                <w:pPr>
                                  <w:bidi/>
                                  <w:spacing w:after="0" w:line="240" w:lineRule="auto"/>
                                  <w:jc w:val="center"/>
                                  <w:rPr>
                                    <w:rFonts w:ascii="Times New Roman" w:eastAsia="Sakkal Majalla" w:hAnsi="Times New Roman" w:cs="Simplified Arabic"/>
                                    <w:b/>
                                    <w:sz w:val="24"/>
                                    <w:szCs w:val="24"/>
                                    <w:rtl/>
                                  </w:rPr>
                                </w:pPr>
                              </w:p>
                              <w:p w14:paraId="539878A8" w14:textId="3FC91552" w:rsidR="002C3877" w:rsidRDefault="002C3877" w:rsidP="002C3877">
                                <w:pPr>
                                  <w:bidi/>
                                  <w:spacing w:after="0" w:line="240" w:lineRule="auto"/>
                                  <w:jc w:val="center"/>
                                  <w:rPr>
                                    <w:rFonts w:ascii="Times New Roman" w:eastAsia="Sakkal Majalla" w:hAnsi="Times New Roman" w:cs="Simplified Arabic"/>
                                    <w:b/>
                                    <w:sz w:val="24"/>
                                    <w:szCs w:val="24"/>
                                    <w:rtl/>
                                  </w:rPr>
                                </w:pPr>
                                <w:r w:rsidRPr="002468AD">
                                  <w:rPr>
                                    <w:rFonts w:ascii="Times New Roman" w:eastAsia="Sakkal Majalla" w:hAnsi="Times New Roman" w:cs="Simplified Arabic"/>
                                    <w:b/>
                                    <w:sz w:val="24"/>
                                    <w:szCs w:val="24"/>
                                    <w:rtl/>
                                  </w:rPr>
                                  <w:t>إعداد الطالب</w:t>
                                </w:r>
                                <w:r w:rsidR="00723514">
                                  <w:rPr>
                                    <w:rFonts w:ascii="Times New Roman" w:eastAsia="Sakkal Majalla" w:hAnsi="Times New Roman" w:cs="Simplified Arabic" w:hint="cs"/>
                                    <w:b/>
                                    <w:sz w:val="24"/>
                                    <w:szCs w:val="24"/>
                                    <w:rtl/>
                                  </w:rPr>
                                  <w:t>ة</w:t>
                                </w:r>
                                <w:r w:rsidRPr="002468AD">
                                  <w:rPr>
                                    <w:rFonts w:ascii="Times New Roman" w:eastAsia="Sakkal Majalla" w:hAnsi="Times New Roman" w:cs="Simplified Arabic"/>
                                    <w:b/>
                                    <w:sz w:val="24"/>
                                    <w:szCs w:val="24"/>
                                    <w:rtl/>
                                  </w:rPr>
                                  <w:t>/</w:t>
                                </w:r>
                                <w:r w:rsidR="00723514">
                                  <w:rPr>
                                    <w:rFonts w:ascii="Times New Roman" w:eastAsia="Sakkal Majalla" w:hAnsi="Times New Roman" w:cs="Simplified Arabic" w:hint="cs"/>
                                    <w:b/>
                                    <w:sz w:val="24"/>
                                    <w:szCs w:val="24"/>
                                    <w:rtl/>
                                  </w:rPr>
                                  <w:t xml:space="preserve"> أسماء فالح الحربي</w:t>
                                </w:r>
                              </w:p>
                              <w:p w14:paraId="1B5995A8" w14:textId="77777777" w:rsidR="002C3877" w:rsidRDefault="002C3877" w:rsidP="002C3877">
                                <w:pPr>
                                  <w:bidi/>
                                  <w:spacing w:after="0" w:line="240" w:lineRule="auto"/>
                                  <w:jc w:val="center"/>
                                  <w:rPr>
                                    <w:rFonts w:ascii="Times New Roman" w:eastAsia="Sakkal Majalla" w:hAnsi="Times New Roman" w:cs="Simplified Arabic"/>
                                    <w:b/>
                                    <w:sz w:val="24"/>
                                    <w:szCs w:val="24"/>
                                  </w:rPr>
                                </w:pPr>
                              </w:p>
                              <w:p w14:paraId="56CF1297" w14:textId="77777777" w:rsidR="002C3877" w:rsidRDefault="002C3877" w:rsidP="002C3877">
                                <w:pPr>
                                  <w:bidi/>
                                  <w:spacing w:after="0" w:line="240" w:lineRule="auto"/>
                                  <w:jc w:val="center"/>
                                  <w:rPr>
                                    <w:rFonts w:ascii="Times New Roman" w:eastAsia="Sakkal Majalla" w:hAnsi="Times New Roman" w:cs="Simplified Arabic"/>
                                    <w:b/>
                                    <w:sz w:val="24"/>
                                    <w:szCs w:val="24"/>
                                  </w:rPr>
                                </w:pPr>
                              </w:p>
                              <w:p w14:paraId="61090C69" w14:textId="77777777" w:rsidR="002C3877" w:rsidRDefault="002C3877" w:rsidP="002C3877">
                                <w:pPr>
                                  <w:bidi/>
                                  <w:spacing w:after="0" w:line="240" w:lineRule="auto"/>
                                  <w:jc w:val="center"/>
                                  <w:rPr>
                                    <w:rFonts w:ascii="Times New Roman" w:eastAsia="Sakkal Majalla" w:hAnsi="Times New Roman" w:cs="Simplified Arabic"/>
                                    <w:b/>
                                    <w:sz w:val="24"/>
                                    <w:szCs w:val="24"/>
                                  </w:rPr>
                                </w:pPr>
                              </w:p>
                              <w:p w14:paraId="332E0504" w14:textId="77777777" w:rsidR="002C3877" w:rsidRDefault="002C3877" w:rsidP="002C3877">
                                <w:pPr>
                                  <w:bidi/>
                                  <w:spacing w:after="0" w:line="240" w:lineRule="auto"/>
                                  <w:jc w:val="center"/>
                                  <w:rPr>
                                    <w:rFonts w:ascii="Times New Roman" w:eastAsia="Sakkal Majalla" w:hAnsi="Times New Roman" w:cs="Simplified Arabic"/>
                                    <w:b/>
                                    <w:sz w:val="24"/>
                                    <w:szCs w:val="24"/>
                                  </w:rPr>
                                </w:pPr>
                              </w:p>
                              <w:p w14:paraId="07834160" w14:textId="77777777" w:rsidR="002C3877" w:rsidRPr="002468AD" w:rsidRDefault="002C3877" w:rsidP="002C3877">
                                <w:pPr>
                                  <w:bidi/>
                                  <w:spacing w:after="0" w:line="240" w:lineRule="auto"/>
                                  <w:jc w:val="center"/>
                                  <w:rPr>
                                    <w:rFonts w:ascii="Times New Roman" w:eastAsia="Sakkal Majalla" w:hAnsi="Times New Roman" w:cs="Simplified Arabic"/>
                                    <w:b/>
                                    <w:sz w:val="24"/>
                                    <w:szCs w:val="24"/>
                                  </w:rPr>
                                </w:pPr>
                              </w:p>
                              <w:p w14:paraId="516FA7F6" w14:textId="77777777" w:rsidR="002C3877" w:rsidRPr="002468AD" w:rsidRDefault="002C3877" w:rsidP="002C3877">
                                <w:pPr>
                                  <w:bidi/>
                                  <w:spacing w:after="0" w:line="240" w:lineRule="auto"/>
                                  <w:jc w:val="center"/>
                                  <w:rPr>
                                    <w:rFonts w:ascii="Times New Roman" w:eastAsia="Sakkal Majalla" w:hAnsi="Times New Roman" w:cs="Simplified Arabic"/>
                                    <w:b/>
                                    <w:sz w:val="24"/>
                                    <w:szCs w:val="24"/>
                                  </w:rPr>
                                </w:pPr>
                              </w:p>
                              <w:p w14:paraId="438B6906" w14:textId="77777777" w:rsidR="002C3877" w:rsidRPr="002468AD" w:rsidRDefault="002C3877" w:rsidP="002C3877">
                                <w:pPr>
                                  <w:bidi/>
                                  <w:spacing w:after="0" w:line="240" w:lineRule="auto"/>
                                  <w:jc w:val="center"/>
                                  <w:rPr>
                                    <w:rFonts w:ascii="Times New Roman" w:eastAsia="Sakkal Majalla" w:hAnsi="Times New Roman" w:cs="Simplified Arabic"/>
                                    <w:b/>
                                    <w:sz w:val="24"/>
                                    <w:szCs w:val="24"/>
                                  </w:rPr>
                                </w:pPr>
                                <w:r w:rsidRPr="002468AD">
                                  <w:rPr>
                                    <w:rFonts w:ascii="Times New Roman" w:eastAsia="Sakkal Majalla" w:hAnsi="Times New Roman" w:cs="Simplified Arabic"/>
                                    <w:b/>
                                    <w:sz w:val="24"/>
                                    <w:szCs w:val="24"/>
                                    <w:rtl/>
                                  </w:rPr>
                                  <w:t>إشراف/</w:t>
                                </w:r>
                              </w:p>
                              <w:p w14:paraId="5648F128" w14:textId="6D1A57A1" w:rsidR="002C3877" w:rsidRPr="002468AD" w:rsidRDefault="002C3877" w:rsidP="002C3877">
                                <w:pPr>
                                  <w:bidi/>
                                  <w:spacing w:after="0" w:line="240" w:lineRule="auto"/>
                                  <w:jc w:val="center"/>
                                  <w:rPr>
                                    <w:rFonts w:ascii="Times New Roman" w:eastAsia="Sakkal Majalla" w:hAnsi="Times New Roman" w:cs="Simplified Arabic"/>
                                    <w:b/>
                                    <w:sz w:val="24"/>
                                    <w:szCs w:val="24"/>
                                  </w:rPr>
                                </w:pPr>
                                <w:r w:rsidRPr="002468AD">
                                  <w:rPr>
                                    <w:rFonts w:ascii="Times New Roman" w:eastAsia="Sakkal Majalla" w:hAnsi="Times New Roman" w:cs="Simplified Arabic"/>
                                    <w:b/>
                                    <w:sz w:val="24"/>
                                    <w:szCs w:val="24"/>
                                    <w:rtl/>
                                  </w:rPr>
                                  <w:t>د.</w:t>
                                </w:r>
                              </w:p>
                              <w:p w14:paraId="47586D8A" w14:textId="24B2740A" w:rsidR="002C3877" w:rsidRDefault="002C3877" w:rsidP="002C3877">
                                <w:pPr>
                                  <w:bidi/>
                                  <w:spacing w:after="0" w:line="240" w:lineRule="auto"/>
                                  <w:jc w:val="center"/>
                                  <w:rPr>
                                    <w:rFonts w:ascii="Times New Roman" w:eastAsia="Sakkal Majalla" w:hAnsi="Times New Roman" w:cs="Simplified Arabic"/>
                                    <w:b/>
                                    <w:sz w:val="24"/>
                                    <w:szCs w:val="24"/>
                                  </w:rPr>
                                </w:pPr>
                                <w:r w:rsidRPr="002468AD">
                                  <w:rPr>
                                    <w:rFonts w:ascii="Times New Roman" w:eastAsia="Sakkal Majalla" w:hAnsi="Times New Roman" w:cs="Simplified Arabic"/>
                                    <w:b/>
                                    <w:sz w:val="24"/>
                                    <w:szCs w:val="24"/>
                                    <w:rtl/>
                                  </w:rPr>
                                  <w:t>د.</w:t>
                                </w:r>
                              </w:p>
                              <w:p w14:paraId="266F1117" w14:textId="77777777" w:rsidR="002C3877" w:rsidRDefault="002C3877" w:rsidP="002C3877">
                                <w:pPr>
                                  <w:bidi/>
                                  <w:spacing w:after="0" w:line="240" w:lineRule="auto"/>
                                  <w:jc w:val="center"/>
                                  <w:rPr>
                                    <w:rFonts w:ascii="Times New Roman" w:eastAsia="Sakkal Majalla" w:hAnsi="Times New Roman" w:cs="Simplified Arabic"/>
                                    <w:b/>
                                    <w:sz w:val="24"/>
                                    <w:szCs w:val="24"/>
                                  </w:rPr>
                                </w:pPr>
                              </w:p>
                              <w:p w14:paraId="0DEF5D8D" w14:textId="77777777" w:rsidR="002C3877" w:rsidRDefault="002C3877" w:rsidP="002C3877">
                                <w:pPr>
                                  <w:bidi/>
                                  <w:spacing w:after="0" w:line="240" w:lineRule="auto"/>
                                  <w:jc w:val="center"/>
                                  <w:rPr>
                                    <w:rFonts w:ascii="Times New Roman" w:eastAsia="Sakkal Majalla" w:hAnsi="Times New Roman" w:cs="Simplified Arabic"/>
                                    <w:b/>
                                    <w:sz w:val="24"/>
                                    <w:szCs w:val="24"/>
                                  </w:rPr>
                                </w:pPr>
                              </w:p>
                              <w:p w14:paraId="32E4948F" w14:textId="77777777" w:rsidR="002C3877" w:rsidRDefault="002C3877" w:rsidP="002C3877">
                                <w:pPr>
                                  <w:bidi/>
                                  <w:spacing w:after="0" w:line="240" w:lineRule="auto"/>
                                  <w:jc w:val="center"/>
                                  <w:rPr>
                                    <w:rFonts w:ascii="Times New Roman" w:eastAsia="Sakkal Majalla" w:hAnsi="Times New Roman" w:cs="Simplified Arabic"/>
                                    <w:b/>
                                    <w:sz w:val="24"/>
                                    <w:szCs w:val="24"/>
                                  </w:rPr>
                                </w:pPr>
                              </w:p>
                              <w:p w14:paraId="0623FD7B" w14:textId="77777777" w:rsidR="002C3877" w:rsidRDefault="002C3877" w:rsidP="002C3877">
                                <w:pPr>
                                  <w:bidi/>
                                  <w:spacing w:after="0" w:line="240" w:lineRule="auto"/>
                                  <w:rPr>
                                    <w:rFonts w:ascii="Times New Roman" w:eastAsia="Sakkal Majalla" w:hAnsi="Times New Roman" w:cs="Simplified Arabic"/>
                                    <w:b/>
                                    <w:sz w:val="24"/>
                                    <w:szCs w:val="24"/>
                                    <w:rtl/>
                                  </w:rPr>
                                </w:pPr>
                              </w:p>
                              <w:p w14:paraId="2DC00EC2" w14:textId="77777777" w:rsidR="002C3877" w:rsidRPr="002468AD" w:rsidRDefault="002C3877" w:rsidP="002C3877">
                                <w:pPr>
                                  <w:bidi/>
                                  <w:spacing w:after="0" w:line="240" w:lineRule="auto"/>
                                  <w:jc w:val="center"/>
                                  <w:rPr>
                                    <w:rFonts w:ascii="Times New Roman" w:eastAsia="Sakkal Majalla" w:hAnsi="Times New Roman" w:cs="Simplified Arabic"/>
                                    <w:b/>
                                    <w:sz w:val="24"/>
                                    <w:szCs w:val="24"/>
                                  </w:rPr>
                                </w:pPr>
                              </w:p>
                              <w:p w14:paraId="3C02EF5C" w14:textId="77777777" w:rsidR="002C3877" w:rsidRPr="002468AD" w:rsidRDefault="002C3877" w:rsidP="002C3877">
                                <w:pPr>
                                  <w:bidi/>
                                  <w:spacing w:after="0" w:line="240" w:lineRule="auto"/>
                                  <w:jc w:val="center"/>
                                  <w:rPr>
                                    <w:rFonts w:ascii="Times New Roman" w:eastAsia="Sakkal Majalla" w:hAnsi="Times New Roman" w:cs="Simplified Arabic"/>
                                    <w:b/>
                                    <w:sz w:val="24"/>
                                    <w:szCs w:val="24"/>
                                  </w:rPr>
                                </w:pPr>
                                <w:r>
                                  <w:rPr>
                                    <w:rFonts w:ascii="Times New Roman" w:eastAsia="Sakkal Majalla" w:hAnsi="Times New Roman" w:cs="Simplified Arabic"/>
                                    <w:b/>
                                    <w:sz w:val="24"/>
                                    <w:szCs w:val="24"/>
                                    <w:rtl/>
                                  </w:rPr>
                                  <w:t>العام الدراسي</w:t>
                                </w:r>
                              </w:p>
                              <w:p w14:paraId="57A56FD1" w14:textId="77777777" w:rsidR="002C3877" w:rsidRPr="002468AD" w:rsidRDefault="002C3877" w:rsidP="002C3877">
                                <w:pPr>
                                  <w:bidi/>
                                  <w:spacing w:after="0" w:line="240" w:lineRule="auto"/>
                                  <w:jc w:val="center"/>
                                  <w:rPr>
                                    <w:rFonts w:ascii="Times New Roman" w:eastAsia="Sakkal Majalla" w:hAnsi="Times New Roman" w:cs="Simplified Arabic"/>
                                    <w:b/>
                                    <w:sz w:val="24"/>
                                    <w:szCs w:val="24"/>
                                  </w:rPr>
                                </w:pPr>
                                <w:r w:rsidRPr="002468AD">
                                  <w:rPr>
                                    <w:rFonts w:ascii="Times New Roman" w:eastAsia="Sakkal Majalla" w:hAnsi="Times New Roman" w:cs="Simplified Arabic"/>
                                    <w:b/>
                                    <w:sz w:val="24"/>
                                    <w:szCs w:val="24"/>
                                  </w:rPr>
                                  <w:t>2025</w:t>
                                </w:r>
                              </w:p>
                              <w:p w14:paraId="00BF8523" w14:textId="77777777" w:rsidR="002C3877" w:rsidRPr="002468AD" w:rsidRDefault="002C3877" w:rsidP="002C3877">
                                <w:pPr>
                                  <w:bidi/>
                                  <w:spacing w:after="0" w:line="240" w:lineRule="auto"/>
                                  <w:jc w:val="center"/>
                                  <w:rPr>
                                    <w:rFonts w:ascii="Times New Roman" w:eastAsia="Sakkal Majalla" w:hAnsi="Times New Roman" w:cs="Simplified Arabic"/>
                                    <w:b/>
                                    <w:sz w:val="24"/>
                                    <w:szCs w:val="24"/>
                                  </w:rPr>
                                </w:pPr>
                              </w:p>
                              <w:p w14:paraId="4E634BE2" w14:textId="77777777" w:rsidR="002C3877" w:rsidRPr="002468AD" w:rsidRDefault="002C3877" w:rsidP="002C3877">
                                <w:pPr>
                                  <w:bidi/>
                                  <w:spacing w:after="0" w:line="240" w:lineRule="auto"/>
                                  <w:jc w:val="center"/>
                                  <w:rPr>
                                    <w:rFonts w:ascii="Times New Roman" w:eastAsia="Sakkal Majalla" w:hAnsi="Times New Roman" w:cs="Simplified Arabic"/>
                                    <w:b/>
                                    <w:sz w:val="24"/>
                                    <w:szCs w:val="24"/>
                                  </w:rPr>
                                </w:pPr>
                              </w:p>
                              <w:p w14:paraId="5262F179" w14:textId="77777777" w:rsidR="002C3877" w:rsidRPr="002468AD" w:rsidRDefault="002C3877" w:rsidP="002C3877">
                                <w:pPr>
                                  <w:bidi/>
                                  <w:spacing w:after="0" w:line="240" w:lineRule="auto"/>
                                  <w:jc w:val="lowKashida"/>
                                  <w:rPr>
                                    <w:rFonts w:ascii="Times New Roman" w:eastAsia="Sakkal Majalla" w:hAnsi="Times New Roman" w:cs="Simplified Arabic"/>
                                    <w:b/>
                                    <w:sz w:val="24"/>
                                    <w:szCs w:val="24"/>
                                  </w:rPr>
                                </w:pPr>
                              </w:p>
                              <w:p w14:paraId="38D68221" w14:textId="77777777" w:rsidR="002C3877" w:rsidRDefault="002C3877" w:rsidP="002C3877">
                                <w:pPr>
                                  <w:bidi/>
                                  <w:spacing w:after="0" w:line="240" w:lineRule="auto"/>
                                  <w:jc w:val="lowKashida"/>
                                  <w:rPr>
                                    <w:rFonts w:ascii="Times New Roman" w:eastAsia="Sakkal Majalla" w:hAnsi="Times New Roman" w:cs="Simplified Arabic"/>
                                    <w:b/>
                                    <w:sz w:val="24"/>
                                    <w:szCs w:val="24"/>
                                  </w:rPr>
                                </w:pPr>
                              </w:p>
                              <w:p w14:paraId="184AF74B" w14:textId="77777777" w:rsidR="002C3877" w:rsidRDefault="002C3877" w:rsidP="002C3877">
                                <w:pPr>
                                  <w:bidi/>
                                  <w:spacing w:after="0" w:line="240" w:lineRule="auto"/>
                                  <w:jc w:val="lowKashida"/>
                                  <w:rPr>
                                    <w:rFonts w:ascii="Times New Roman" w:eastAsia="Sakkal Majalla" w:hAnsi="Times New Roman" w:cs="Simplified Arabic"/>
                                    <w:b/>
                                    <w:sz w:val="24"/>
                                    <w:szCs w:val="24"/>
                                  </w:rPr>
                                </w:pPr>
                              </w:p>
                              <w:p w14:paraId="0EFDC0C8" w14:textId="77777777" w:rsidR="002C3877" w:rsidRDefault="002C3877" w:rsidP="002C3877">
                                <w:pPr>
                                  <w:bidi/>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F324320" id="_x0000_t202" coordsize="21600,21600" o:spt="202" path="m,l,21600r21600,l21600,xe">
                    <v:stroke joinstyle="miter"/>
                    <v:path gradientshapeok="t" o:connecttype="rect"/>
                  </v:shapetype>
                  <v:shape id="Text Box 3" o:spid="_x0000_s1027" type="#_x0000_t202" style="position:absolute;margin-left:0;margin-top:115.5pt;width:435.75pt;height:552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" filled="f" stroked="f" strokeweight=".5pt">
                    <v:textbox>
                      <w:txbxContent>
                        <w:p w14:paraId="782702CA" w14:textId="77777777" w:rsidR="002C3877" w:rsidRPr="002C3877" w:rsidRDefault="002C3877" w:rsidP="002C3877">
                          <w:pPr>
                            <w:bidi/>
                            <w:spacing w:line="360" w:lineRule="auto"/>
                            <w:jc w:val="center"/>
                            <w:rPr>
                              <w:rFonts w:ascii="Sakkal Majalla" w:hAnsi="Sakkal Majalla" w:cs="Sakkal Majalla"/>
                              <w:b/>
                              <w:bCs/>
                              <w:color w:val="000000" w:themeColor="text1"/>
                              <w:sz w:val="36"/>
                              <w:szCs w:val="36"/>
                              <w:shd w:val="clear" w:color="auto" w:fill="FFFFFF"/>
                              <w:rtl/>
                            </w:rPr>
                          </w:pPr>
                          <w:r w:rsidRPr="002C3877">
                            <w:rPr>
                              <w:rFonts w:ascii="Sakkal Majalla" w:hAnsi="Sakkal Majalla" w:cs="Sakkal Majalla"/>
                              <w:b/>
                              <w:bCs/>
                              <w:color w:val="000000" w:themeColor="text1"/>
                              <w:sz w:val="36"/>
                              <w:szCs w:val="36"/>
                              <w:shd w:val="clear" w:color="auto" w:fill="FFFFFF"/>
                              <w:rtl/>
                            </w:rPr>
                            <w:t>دور علاقات الموظفين في تعزيز الولاء الوظيفي وتقليل معدل الدوران</w:t>
                          </w:r>
                          <w:r w:rsidRPr="002C3877">
                            <w:rPr>
                              <w:color w:val="000000" w:themeColor="text1"/>
                              <w:sz w:val="24"/>
                              <w:szCs w:val="24"/>
                              <w:rtl/>
                            </w:rPr>
                            <w:t xml:space="preserve"> </w:t>
                          </w:r>
                          <w:r w:rsidRPr="002C3877">
                            <w:rPr>
                              <w:rFonts w:ascii="Sakkal Majalla" w:hAnsi="Sakkal Majalla" w:cs="Sakkal Majalla"/>
                              <w:b/>
                              <w:bCs/>
                              <w:color w:val="000000" w:themeColor="text1"/>
                              <w:sz w:val="36"/>
                              <w:szCs w:val="36"/>
                              <w:shd w:val="clear" w:color="auto" w:fill="FFFFFF"/>
                              <w:rtl/>
                            </w:rPr>
                            <w:t>في القطاع الحكومي بالمملكة</w:t>
                          </w:r>
                        </w:p>
                        <w:p w14:paraId="0BA2F5B3" w14:textId="77777777" w:rsidR="002C3877" w:rsidRDefault="002C3877" w:rsidP="002C3877">
                          <w:pPr>
                            <w:bidi/>
                            <w:spacing w:after="0" w:line="240" w:lineRule="auto"/>
                            <w:jc w:val="center"/>
                            <w:rPr>
                              <w:rFonts w:ascii="Times New Roman" w:eastAsia="Sakkal Majalla" w:hAnsi="Times New Roman" w:cs="Simplified Arabic"/>
                              <w:b/>
                              <w:sz w:val="24"/>
                              <w:szCs w:val="24"/>
                              <w:rtl/>
                            </w:rPr>
                          </w:pPr>
                        </w:p>
                        <w:p w14:paraId="05B88050" w14:textId="77777777" w:rsidR="002C3877" w:rsidRDefault="002C3877" w:rsidP="002C3877">
                          <w:pPr>
                            <w:bidi/>
                            <w:spacing w:after="0" w:line="240" w:lineRule="auto"/>
                            <w:jc w:val="center"/>
                            <w:rPr>
                              <w:rFonts w:ascii="Times New Roman" w:eastAsia="Sakkal Majalla" w:hAnsi="Times New Roman" w:cs="Simplified Arabic"/>
                              <w:b/>
                              <w:sz w:val="24"/>
                              <w:szCs w:val="24"/>
                              <w:rtl/>
                            </w:rPr>
                          </w:pPr>
                        </w:p>
                        <w:p w14:paraId="121F3DF4" w14:textId="77777777" w:rsidR="002C3877" w:rsidRDefault="002C3877" w:rsidP="002C3877">
                          <w:pPr>
                            <w:bidi/>
                            <w:spacing w:after="0" w:line="240" w:lineRule="auto"/>
                            <w:jc w:val="center"/>
                            <w:rPr>
                              <w:rFonts w:ascii="Times New Roman" w:eastAsia="Sakkal Majalla" w:hAnsi="Times New Roman" w:cs="Simplified Arabic"/>
                              <w:b/>
                              <w:sz w:val="24"/>
                              <w:szCs w:val="24"/>
                              <w:rtl/>
                            </w:rPr>
                          </w:pPr>
                        </w:p>
                        <w:p w14:paraId="539878A8" w14:textId="3FC91552" w:rsidR="002C3877" w:rsidRDefault="002C3877" w:rsidP="002C3877">
                          <w:pPr>
                            <w:bidi/>
                            <w:spacing w:after="0" w:line="240" w:lineRule="auto"/>
                            <w:jc w:val="center"/>
                            <w:rPr>
                              <w:rFonts w:ascii="Times New Roman" w:eastAsia="Sakkal Majalla" w:hAnsi="Times New Roman" w:cs="Simplified Arabic"/>
                              <w:b/>
                              <w:sz w:val="24"/>
                              <w:szCs w:val="24"/>
                              <w:rtl/>
                            </w:rPr>
                          </w:pPr>
                          <w:r w:rsidRPr="002468AD">
                            <w:rPr>
                              <w:rFonts w:ascii="Times New Roman" w:eastAsia="Sakkal Majalla" w:hAnsi="Times New Roman" w:cs="Simplified Arabic"/>
                              <w:b/>
                              <w:sz w:val="24"/>
                              <w:szCs w:val="24"/>
                              <w:rtl/>
                            </w:rPr>
                            <w:t>إعداد الطالب</w:t>
                          </w:r>
                          <w:r w:rsidR="00723514">
                            <w:rPr>
                              <w:rFonts w:ascii="Times New Roman" w:eastAsia="Sakkal Majalla" w:hAnsi="Times New Roman" w:cs="Simplified Arabic" w:hint="cs"/>
                              <w:b/>
                              <w:sz w:val="24"/>
                              <w:szCs w:val="24"/>
                              <w:rtl/>
                            </w:rPr>
                            <w:t>ة</w:t>
                          </w:r>
                          <w:r w:rsidRPr="002468AD">
                            <w:rPr>
                              <w:rFonts w:ascii="Times New Roman" w:eastAsia="Sakkal Majalla" w:hAnsi="Times New Roman" w:cs="Simplified Arabic"/>
                              <w:b/>
                              <w:sz w:val="24"/>
                              <w:szCs w:val="24"/>
                              <w:rtl/>
                            </w:rPr>
                            <w:t>/</w:t>
                          </w:r>
                          <w:r w:rsidR="00723514">
                            <w:rPr>
                              <w:rFonts w:ascii="Times New Roman" w:eastAsia="Sakkal Majalla" w:hAnsi="Times New Roman" w:cs="Simplified Arabic" w:hint="cs"/>
                              <w:b/>
                              <w:sz w:val="24"/>
                              <w:szCs w:val="24"/>
                              <w:rtl/>
                            </w:rPr>
                            <w:t xml:space="preserve"> أسماء فالح الحربي</w:t>
                          </w:r>
                        </w:p>
                        <w:p w14:paraId="1B5995A8" w14:textId="77777777" w:rsidR="002C3877" w:rsidRDefault="002C3877" w:rsidP="002C3877">
                          <w:pPr>
                            <w:bidi/>
                            <w:spacing w:after="0" w:line="240" w:lineRule="auto"/>
                            <w:jc w:val="center"/>
                            <w:rPr>
                              <w:rFonts w:ascii="Times New Roman" w:eastAsia="Sakkal Majalla" w:hAnsi="Times New Roman" w:cs="Simplified Arabic"/>
                              <w:b/>
                              <w:sz w:val="24"/>
                              <w:szCs w:val="24"/>
                            </w:rPr>
                          </w:pPr>
                        </w:p>
                        <w:p w14:paraId="56CF1297" w14:textId="77777777" w:rsidR="002C3877" w:rsidRDefault="002C3877" w:rsidP="002C3877">
                          <w:pPr>
                            <w:bidi/>
                            <w:spacing w:after="0" w:line="240" w:lineRule="auto"/>
                            <w:jc w:val="center"/>
                            <w:rPr>
                              <w:rFonts w:ascii="Times New Roman" w:eastAsia="Sakkal Majalla" w:hAnsi="Times New Roman" w:cs="Simplified Arabic"/>
                              <w:b/>
                              <w:sz w:val="24"/>
                              <w:szCs w:val="24"/>
                            </w:rPr>
                          </w:pPr>
                        </w:p>
                        <w:p w14:paraId="61090C69" w14:textId="77777777" w:rsidR="002C3877" w:rsidRDefault="002C3877" w:rsidP="002C3877">
                          <w:pPr>
                            <w:bidi/>
                            <w:spacing w:after="0" w:line="240" w:lineRule="auto"/>
                            <w:jc w:val="center"/>
                            <w:rPr>
                              <w:rFonts w:ascii="Times New Roman" w:eastAsia="Sakkal Majalla" w:hAnsi="Times New Roman" w:cs="Simplified Arabic"/>
                              <w:b/>
                              <w:sz w:val="24"/>
                              <w:szCs w:val="24"/>
                            </w:rPr>
                          </w:pPr>
                        </w:p>
                        <w:p w14:paraId="332E0504" w14:textId="77777777" w:rsidR="002C3877" w:rsidRDefault="002C3877" w:rsidP="002C3877">
                          <w:pPr>
                            <w:bidi/>
                            <w:spacing w:after="0" w:line="240" w:lineRule="auto"/>
                            <w:jc w:val="center"/>
                            <w:rPr>
                              <w:rFonts w:ascii="Times New Roman" w:eastAsia="Sakkal Majalla" w:hAnsi="Times New Roman" w:cs="Simplified Arabic"/>
                              <w:b/>
                              <w:sz w:val="24"/>
                              <w:szCs w:val="24"/>
                            </w:rPr>
                          </w:pPr>
                        </w:p>
                        <w:p w14:paraId="07834160" w14:textId="77777777" w:rsidR="002C3877" w:rsidRPr="002468AD" w:rsidRDefault="002C3877" w:rsidP="002C3877">
                          <w:pPr>
                            <w:bidi/>
                            <w:spacing w:after="0" w:line="240" w:lineRule="auto"/>
                            <w:jc w:val="center"/>
                            <w:rPr>
                              <w:rFonts w:ascii="Times New Roman" w:eastAsia="Sakkal Majalla" w:hAnsi="Times New Roman" w:cs="Simplified Arabic"/>
                              <w:b/>
                              <w:sz w:val="24"/>
                              <w:szCs w:val="24"/>
                            </w:rPr>
                          </w:pPr>
                        </w:p>
                        <w:p w14:paraId="516FA7F6" w14:textId="77777777" w:rsidR="002C3877" w:rsidRPr="002468AD" w:rsidRDefault="002C3877" w:rsidP="002C3877">
                          <w:pPr>
                            <w:bidi/>
                            <w:spacing w:after="0" w:line="240" w:lineRule="auto"/>
                            <w:jc w:val="center"/>
                            <w:rPr>
                              <w:rFonts w:ascii="Times New Roman" w:eastAsia="Sakkal Majalla" w:hAnsi="Times New Roman" w:cs="Simplified Arabic"/>
                              <w:b/>
                              <w:sz w:val="24"/>
                              <w:szCs w:val="24"/>
                            </w:rPr>
                          </w:pPr>
                        </w:p>
                        <w:p w14:paraId="438B6906" w14:textId="77777777" w:rsidR="002C3877" w:rsidRPr="002468AD" w:rsidRDefault="002C3877" w:rsidP="002C3877">
                          <w:pPr>
                            <w:bidi/>
                            <w:spacing w:after="0" w:line="240" w:lineRule="auto"/>
                            <w:jc w:val="center"/>
                            <w:rPr>
                              <w:rFonts w:ascii="Times New Roman" w:eastAsia="Sakkal Majalla" w:hAnsi="Times New Roman" w:cs="Simplified Arabic"/>
                              <w:b/>
                              <w:sz w:val="24"/>
                              <w:szCs w:val="24"/>
                            </w:rPr>
                          </w:pPr>
                          <w:r w:rsidRPr="002468AD">
                            <w:rPr>
                              <w:rFonts w:ascii="Times New Roman" w:eastAsia="Sakkal Majalla" w:hAnsi="Times New Roman" w:cs="Simplified Arabic"/>
                              <w:b/>
                              <w:sz w:val="24"/>
                              <w:szCs w:val="24"/>
                              <w:rtl/>
                            </w:rPr>
                            <w:t>إشراف/</w:t>
                          </w:r>
                        </w:p>
                        <w:p w14:paraId="5648F128" w14:textId="6D1A57A1" w:rsidR="002C3877" w:rsidRPr="002468AD" w:rsidRDefault="002C3877" w:rsidP="002C3877">
                          <w:pPr>
                            <w:bidi/>
                            <w:spacing w:after="0" w:line="240" w:lineRule="auto"/>
                            <w:jc w:val="center"/>
                            <w:rPr>
                              <w:rFonts w:ascii="Times New Roman" w:eastAsia="Sakkal Majalla" w:hAnsi="Times New Roman" w:cs="Simplified Arabic"/>
                              <w:b/>
                              <w:sz w:val="24"/>
                              <w:szCs w:val="24"/>
                            </w:rPr>
                          </w:pPr>
                          <w:r w:rsidRPr="002468AD">
                            <w:rPr>
                              <w:rFonts w:ascii="Times New Roman" w:eastAsia="Sakkal Majalla" w:hAnsi="Times New Roman" w:cs="Simplified Arabic"/>
                              <w:b/>
                              <w:sz w:val="24"/>
                              <w:szCs w:val="24"/>
                              <w:rtl/>
                            </w:rPr>
                            <w:t>د.</w:t>
                          </w:r>
                        </w:p>
                        <w:p w14:paraId="47586D8A" w14:textId="24B2740A" w:rsidR="002C3877" w:rsidRDefault="002C3877" w:rsidP="002C3877">
                          <w:pPr>
                            <w:bidi/>
                            <w:spacing w:after="0" w:line="240" w:lineRule="auto"/>
                            <w:jc w:val="center"/>
                            <w:rPr>
                              <w:rFonts w:ascii="Times New Roman" w:eastAsia="Sakkal Majalla" w:hAnsi="Times New Roman" w:cs="Simplified Arabic"/>
                              <w:b/>
                              <w:sz w:val="24"/>
                              <w:szCs w:val="24"/>
                            </w:rPr>
                          </w:pPr>
                          <w:r w:rsidRPr="002468AD">
                            <w:rPr>
                              <w:rFonts w:ascii="Times New Roman" w:eastAsia="Sakkal Majalla" w:hAnsi="Times New Roman" w:cs="Simplified Arabic"/>
                              <w:b/>
                              <w:sz w:val="24"/>
                              <w:szCs w:val="24"/>
                              <w:rtl/>
                            </w:rPr>
                            <w:t>د.</w:t>
                          </w:r>
                        </w:p>
                        <w:p w14:paraId="266F1117" w14:textId="77777777" w:rsidR="002C3877" w:rsidRDefault="002C3877" w:rsidP="002C3877">
                          <w:pPr>
                            <w:bidi/>
                            <w:spacing w:after="0" w:line="240" w:lineRule="auto"/>
                            <w:jc w:val="center"/>
                            <w:rPr>
                              <w:rFonts w:ascii="Times New Roman" w:eastAsia="Sakkal Majalla" w:hAnsi="Times New Roman" w:cs="Simplified Arabic"/>
                              <w:b/>
                              <w:sz w:val="24"/>
                              <w:szCs w:val="24"/>
                            </w:rPr>
                          </w:pPr>
                        </w:p>
                        <w:p w14:paraId="0DEF5D8D" w14:textId="77777777" w:rsidR="002C3877" w:rsidRDefault="002C3877" w:rsidP="002C3877">
                          <w:pPr>
                            <w:bidi/>
                            <w:spacing w:after="0" w:line="240" w:lineRule="auto"/>
                            <w:jc w:val="center"/>
                            <w:rPr>
                              <w:rFonts w:ascii="Times New Roman" w:eastAsia="Sakkal Majalla" w:hAnsi="Times New Roman" w:cs="Simplified Arabic"/>
                              <w:b/>
                              <w:sz w:val="24"/>
                              <w:szCs w:val="24"/>
                            </w:rPr>
                          </w:pPr>
                        </w:p>
                        <w:p w14:paraId="32E4948F" w14:textId="77777777" w:rsidR="002C3877" w:rsidRDefault="002C3877" w:rsidP="002C3877">
                          <w:pPr>
                            <w:bidi/>
                            <w:spacing w:after="0" w:line="240" w:lineRule="auto"/>
                            <w:jc w:val="center"/>
                            <w:rPr>
                              <w:rFonts w:ascii="Times New Roman" w:eastAsia="Sakkal Majalla" w:hAnsi="Times New Roman" w:cs="Simplified Arabic"/>
                              <w:b/>
                              <w:sz w:val="24"/>
                              <w:szCs w:val="24"/>
                            </w:rPr>
                          </w:pPr>
                        </w:p>
                        <w:p w14:paraId="0623FD7B" w14:textId="77777777" w:rsidR="002C3877" w:rsidRDefault="002C3877" w:rsidP="002C3877">
                          <w:pPr>
                            <w:bidi/>
                            <w:spacing w:after="0" w:line="240" w:lineRule="auto"/>
                            <w:rPr>
                              <w:rFonts w:ascii="Times New Roman" w:eastAsia="Sakkal Majalla" w:hAnsi="Times New Roman" w:cs="Simplified Arabic"/>
                              <w:b/>
                              <w:sz w:val="24"/>
                              <w:szCs w:val="24"/>
                              <w:rtl/>
                            </w:rPr>
                          </w:pPr>
                        </w:p>
                        <w:p w14:paraId="2DC00EC2" w14:textId="77777777" w:rsidR="002C3877" w:rsidRPr="002468AD" w:rsidRDefault="002C3877" w:rsidP="002C3877">
                          <w:pPr>
                            <w:bidi/>
                            <w:spacing w:after="0" w:line="240" w:lineRule="auto"/>
                            <w:jc w:val="center"/>
                            <w:rPr>
                              <w:rFonts w:ascii="Times New Roman" w:eastAsia="Sakkal Majalla" w:hAnsi="Times New Roman" w:cs="Simplified Arabic"/>
                              <w:b/>
                              <w:sz w:val="24"/>
                              <w:szCs w:val="24"/>
                            </w:rPr>
                          </w:pPr>
                        </w:p>
                        <w:p w14:paraId="3C02EF5C" w14:textId="77777777" w:rsidR="002C3877" w:rsidRPr="002468AD" w:rsidRDefault="002C3877" w:rsidP="002C3877">
                          <w:pPr>
                            <w:bidi/>
                            <w:spacing w:after="0" w:line="240" w:lineRule="auto"/>
                            <w:jc w:val="center"/>
                            <w:rPr>
                              <w:rFonts w:ascii="Times New Roman" w:eastAsia="Sakkal Majalla" w:hAnsi="Times New Roman" w:cs="Simplified Arabic"/>
                              <w:b/>
                              <w:sz w:val="24"/>
                              <w:szCs w:val="24"/>
                            </w:rPr>
                          </w:pPr>
                          <w:r>
                            <w:rPr>
                              <w:rFonts w:ascii="Times New Roman" w:eastAsia="Sakkal Majalla" w:hAnsi="Times New Roman" w:cs="Simplified Arabic"/>
                              <w:b/>
                              <w:sz w:val="24"/>
                              <w:szCs w:val="24"/>
                              <w:rtl/>
                            </w:rPr>
                            <w:t>العام الدراسي</w:t>
                          </w:r>
                        </w:p>
                        <w:p w14:paraId="57A56FD1" w14:textId="77777777" w:rsidR="002C3877" w:rsidRPr="002468AD" w:rsidRDefault="002C3877" w:rsidP="002C3877">
                          <w:pPr>
                            <w:bidi/>
                            <w:spacing w:after="0" w:line="240" w:lineRule="auto"/>
                            <w:jc w:val="center"/>
                            <w:rPr>
                              <w:rFonts w:ascii="Times New Roman" w:eastAsia="Sakkal Majalla" w:hAnsi="Times New Roman" w:cs="Simplified Arabic"/>
                              <w:b/>
                              <w:sz w:val="24"/>
                              <w:szCs w:val="24"/>
                            </w:rPr>
                          </w:pPr>
                          <w:r w:rsidRPr="002468AD">
                            <w:rPr>
                              <w:rFonts w:ascii="Times New Roman" w:eastAsia="Sakkal Majalla" w:hAnsi="Times New Roman" w:cs="Simplified Arabic"/>
                              <w:b/>
                              <w:sz w:val="24"/>
                              <w:szCs w:val="24"/>
                            </w:rPr>
                            <w:t>2025</w:t>
                          </w:r>
                        </w:p>
                        <w:p w14:paraId="00BF8523" w14:textId="77777777" w:rsidR="002C3877" w:rsidRPr="002468AD" w:rsidRDefault="002C3877" w:rsidP="002C3877">
                          <w:pPr>
                            <w:bidi/>
                            <w:spacing w:after="0" w:line="240" w:lineRule="auto"/>
                            <w:jc w:val="center"/>
                            <w:rPr>
                              <w:rFonts w:ascii="Times New Roman" w:eastAsia="Sakkal Majalla" w:hAnsi="Times New Roman" w:cs="Simplified Arabic"/>
                              <w:b/>
                              <w:sz w:val="24"/>
                              <w:szCs w:val="24"/>
                            </w:rPr>
                          </w:pPr>
                        </w:p>
                        <w:p w14:paraId="4E634BE2" w14:textId="77777777" w:rsidR="002C3877" w:rsidRPr="002468AD" w:rsidRDefault="002C3877" w:rsidP="002C3877">
                          <w:pPr>
                            <w:bidi/>
                            <w:spacing w:after="0" w:line="240" w:lineRule="auto"/>
                            <w:jc w:val="center"/>
                            <w:rPr>
                              <w:rFonts w:ascii="Times New Roman" w:eastAsia="Sakkal Majalla" w:hAnsi="Times New Roman" w:cs="Simplified Arabic"/>
                              <w:b/>
                              <w:sz w:val="24"/>
                              <w:szCs w:val="24"/>
                            </w:rPr>
                          </w:pPr>
                        </w:p>
                        <w:p w14:paraId="5262F179" w14:textId="77777777" w:rsidR="002C3877" w:rsidRPr="002468AD" w:rsidRDefault="002C3877" w:rsidP="002C3877">
                          <w:pPr>
                            <w:bidi/>
                            <w:spacing w:after="0" w:line="240" w:lineRule="auto"/>
                            <w:jc w:val="lowKashida"/>
                            <w:rPr>
                              <w:rFonts w:ascii="Times New Roman" w:eastAsia="Sakkal Majalla" w:hAnsi="Times New Roman" w:cs="Simplified Arabic"/>
                              <w:b/>
                              <w:sz w:val="24"/>
                              <w:szCs w:val="24"/>
                            </w:rPr>
                          </w:pPr>
                        </w:p>
                        <w:p w14:paraId="38D68221" w14:textId="77777777" w:rsidR="002C3877" w:rsidRDefault="002C3877" w:rsidP="002C3877">
                          <w:pPr>
                            <w:bidi/>
                            <w:spacing w:after="0" w:line="240" w:lineRule="auto"/>
                            <w:jc w:val="lowKashida"/>
                            <w:rPr>
                              <w:rFonts w:ascii="Times New Roman" w:eastAsia="Sakkal Majalla" w:hAnsi="Times New Roman" w:cs="Simplified Arabic"/>
                              <w:b/>
                              <w:sz w:val="24"/>
                              <w:szCs w:val="24"/>
                            </w:rPr>
                          </w:pPr>
                        </w:p>
                        <w:p w14:paraId="184AF74B" w14:textId="77777777" w:rsidR="002C3877" w:rsidRDefault="002C3877" w:rsidP="002C3877">
                          <w:pPr>
                            <w:bidi/>
                            <w:spacing w:after="0" w:line="240" w:lineRule="auto"/>
                            <w:jc w:val="lowKashida"/>
                            <w:rPr>
                              <w:rFonts w:ascii="Times New Roman" w:eastAsia="Sakkal Majalla" w:hAnsi="Times New Roman" w:cs="Simplified Arabic"/>
                              <w:b/>
                              <w:sz w:val="24"/>
                              <w:szCs w:val="24"/>
                            </w:rPr>
                          </w:pPr>
                        </w:p>
                        <w:p w14:paraId="0EFDC0C8" w14:textId="77777777" w:rsidR="002C3877" w:rsidRDefault="002C3877" w:rsidP="002C3877">
                          <w:pPr>
                            <w:bidi/>
                          </w:pPr>
                        </w:p>
                      </w:txbxContent>
                    </v:textbox>
                    <w10:wrap anchorx="margin"/>
                  </v:shape>
                </w:pict>
              </mc:Fallback>
            </mc:AlternateContent>
          </w:r>
          <w:r w:rsidRPr="00AC6C11">
            <w:rPr>
              <w:rFonts w:ascii="Sakkal Majalla" w:hAnsi="Sakkal Majalla" w:cs="Sakkal Majalla"/>
              <w:color w:val="000000" w:themeColor="text1"/>
              <w:sz w:val="32"/>
              <w:szCs w:val="32"/>
              <w:shd w:val="clear" w:color="auto" w:fill="FFFFFF"/>
              <w:rtl/>
            </w:rPr>
            <w:br w:type="page"/>
          </w:r>
        </w:p>
      </w:sdtContent>
    </w:sdt>
    <w:p w14:paraId="51DABC67" w14:textId="77777777" w:rsidR="00292990" w:rsidRPr="00AC6C11" w:rsidRDefault="00E167AA" w:rsidP="005B7D69">
      <w:pPr>
        <w:bidi/>
        <w:spacing w:line="360" w:lineRule="auto"/>
        <w:jc w:val="center"/>
        <w:rPr>
          <w:rFonts w:ascii="Sakkal Majalla" w:hAnsi="Sakkal Majalla" w:cs="Sakkal Majalla"/>
          <w:b/>
          <w:bCs/>
          <w:color w:val="000000" w:themeColor="text1"/>
          <w:sz w:val="32"/>
          <w:szCs w:val="32"/>
          <w:shd w:val="clear" w:color="auto" w:fill="FFFFFF"/>
          <w:rtl/>
        </w:rPr>
      </w:pPr>
      <w:r w:rsidRPr="00AC6C11">
        <w:rPr>
          <w:rFonts w:ascii="Sakkal Majalla" w:hAnsi="Sakkal Majalla" w:cs="Sakkal Majalla"/>
          <w:b/>
          <w:bCs/>
          <w:color w:val="000000" w:themeColor="text1"/>
          <w:sz w:val="32"/>
          <w:szCs w:val="32"/>
          <w:shd w:val="clear" w:color="auto" w:fill="FFFFFF"/>
          <w:rtl/>
        </w:rPr>
        <w:lastRenderedPageBreak/>
        <w:t>دور علاقات الموظفين في تعزيز الولاء الوظيفي وتقليل معدل الدوران</w:t>
      </w:r>
      <w:r w:rsidR="00A402A6" w:rsidRPr="00AC6C11">
        <w:rPr>
          <w:color w:val="000000" w:themeColor="text1"/>
          <w:rtl/>
        </w:rPr>
        <w:t xml:space="preserve"> </w:t>
      </w:r>
      <w:r w:rsidR="00A402A6" w:rsidRPr="00AC6C11">
        <w:rPr>
          <w:rFonts w:ascii="Sakkal Majalla" w:hAnsi="Sakkal Majalla" w:cs="Sakkal Majalla"/>
          <w:b/>
          <w:bCs/>
          <w:color w:val="000000" w:themeColor="text1"/>
          <w:sz w:val="32"/>
          <w:szCs w:val="32"/>
          <w:shd w:val="clear" w:color="auto" w:fill="FFFFFF"/>
          <w:rtl/>
        </w:rPr>
        <w:t>في القطاع الحكومي بالمملكة</w:t>
      </w:r>
    </w:p>
    <w:p w14:paraId="4F7AAE6F" w14:textId="77777777" w:rsidR="00230C39" w:rsidRPr="00AC6C11" w:rsidRDefault="00230C39" w:rsidP="005B7D69">
      <w:pPr>
        <w:bidi/>
        <w:spacing w:line="360" w:lineRule="auto"/>
        <w:jc w:val="lowKashida"/>
        <w:rPr>
          <w:rFonts w:ascii="Sakkal Majalla" w:hAnsi="Sakkal Majalla" w:cs="Sakkal Majalla"/>
          <w:b/>
          <w:bCs/>
          <w:color w:val="000000" w:themeColor="text1"/>
          <w:sz w:val="32"/>
          <w:szCs w:val="32"/>
          <w:shd w:val="clear" w:color="auto" w:fill="FFFFFF"/>
        </w:rPr>
      </w:pPr>
      <w:r w:rsidRPr="00AC6C11">
        <w:rPr>
          <w:rFonts w:ascii="Sakkal Majalla" w:hAnsi="Sakkal Majalla" w:cs="Sakkal Majalla" w:hint="cs"/>
          <w:b/>
          <w:bCs/>
          <w:color w:val="000000" w:themeColor="text1"/>
          <w:sz w:val="32"/>
          <w:szCs w:val="32"/>
          <w:shd w:val="clear" w:color="auto" w:fill="FFFFFF"/>
          <w:rtl/>
        </w:rPr>
        <w:t xml:space="preserve">مقدمة </w:t>
      </w:r>
    </w:p>
    <w:p w14:paraId="3082AB32" w14:textId="77777777" w:rsidR="00EA7D34" w:rsidRPr="00AC6C11" w:rsidRDefault="00320088" w:rsidP="005B7D69">
      <w:pPr>
        <w:bidi/>
        <w:spacing w:line="360" w:lineRule="auto"/>
        <w:ind w:firstLine="720"/>
        <w:jc w:val="lowKashida"/>
        <w:rPr>
          <w:rFonts w:ascii="Sakkal Majalla" w:hAnsi="Sakkal Majalla" w:cs="Sakkal Majalla"/>
          <w:color w:val="000000" w:themeColor="text1"/>
          <w:sz w:val="32"/>
          <w:szCs w:val="32"/>
          <w:rtl/>
        </w:rPr>
      </w:pPr>
      <w:r w:rsidRPr="00AC6C11">
        <w:rPr>
          <w:rFonts w:ascii="Sakkal Majalla" w:hAnsi="Sakkal Majalla" w:cs="Sakkal Majalla"/>
          <w:color w:val="000000" w:themeColor="text1"/>
          <w:sz w:val="32"/>
          <w:szCs w:val="32"/>
          <w:rtl/>
        </w:rPr>
        <w:t>أصبح الاحتفاظ بالموظفين أحد الاهتمامات الجوهرية للمنظمات، إذ يُعد رأس المال البشري من أهم الموارد التي تمنحها ميزة تنافسية مستدامة فالمنظمات التي تستثمر في استقطاب الكفاءات واختيارها بعناية، ثم تدريبها وتطويرها على مدى الزمن، تهدف في المقام الأول إلى تحقيق عائد من هذا الاستثمار ولتحقيق ذلك، فإن الاحتفاظ بالموظفين المؤهلين والمدربين بشكل جيد يمثل ضرورة لضمان بقائهم في بيئة العمل لأطول فترة ممكنة، بما يسهم بفاعلية في تحقيق أهداف المنظمة وتعزيز نجاحها</w:t>
      </w:r>
      <w:r w:rsidRPr="00AC6C11">
        <w:rPr>
          <w:rFonts w:ascii="Sakkal Majalla" w:hAnsi="Sakkal Majalla" w:cs="Sakkal Majalla"/>
          <w:color w:val="000000" w:themeColor="text1"/>
          <w:sz w:val="32"/>
          <w:szCs w:val="32"/>
        </w:rPr>
        <w:t xml:space="preserve"> </w:t>
      </w:r>
      <w:r w:rsidRPr="00AC6C11">
        <w:rPr>
          <w:rFonts w:ascii="Sakkal Majalla" w:hAnsi="Sakkal Majalla" w:cs="Sakkal Majalla"/>
          <w:color w:val="000000" w:themeColor="text1"/>
          <w:sz w:val="32"/>
          <w:szCs w:val="32"/>
          <w:rtl/>
        </w:rPr>
        <w:t>ويؤدي فقدان الموظفين المتميزين إلى انعكاسات سلبية على الأداء العام، من حيث انخفاض الإنتاجية وجودة العمل، إلى جانب تحمل تكاليف إضافية، سواء كانت مباشرة، مثل تكاليف التدريب، أو غير مباشرة، مثل زيادة الضغط على الموظفين المتبقين وتراجع روح التعاون، فضلاً عن فقدان رأس المال الاجتماعي الذي يُعد رصيدًا استراتيجيًا للمنظمة</w:t>
      </w:r>
      <w:r w:rsidR="002321BB" w:rsidRPr="00AC6C11">
        <w:rPr>
          <w:rFonts w:ascii="Sakkal Majalla" w:hAnsi="Sakkal Majalla" w:cs="Sakkal Majalla" w:hint="cs"/>
          <w:color w:val="000000" w:themeColor="text1"/>
          <w:sz w:val="32"/>
          <w:szCs w:val="32"/>
          <w:rtl/>
        </w:rPr>
        <w:t>(</w:t>
      </w:r>
      <w:r w:rsidR="002321BB" w:rsidRPr="00AC6C11">
        <w:rPr>
          <w:rFonts w:ascii="Sakkal Majalla" w:hAnsi="Sakkal Majalla" w:cs="Sakkal Majalla"/>
          <w:color w:val="000000" w:themeColor="text1"/>
          <w:sz w:val="32"/>
          <w:szCs w:val="32"/>
          <w:rtl/>
        </w:rPr>
        <w:t>سليمان</w:t>
      </w:r>
      <w:r w:rsidR="002321BB" w:rsidRPr="00AC6C11">
        <w:rPr>
          <w:rFonts w:ascii="Sakkal Majalla" w:hAnsi="Sakkal Majalla" w:cs="Sakkal Majalla" w:hint="cs"/>
          <w:color w:val="000000" w:themeColor="text1"/>
          <w:sz w:val="32"/>
          <w:szCs w:val="32"/>
          <w:rtl/>
        </w:rPr>
        <w:t>، 2021).</w:t>
      </w:r>
    </w:p>
    <w:p w14:paraId="1FEE72F6" w14:textId="77777777" w:rsidR="00EA7D34" w:rsidRPr="00AC6C11" w:rsidRDefault="00EA7D34" w:rsidP="005B7D69">
      <w:pPr>
        <w:bidi/>
        <w:spacing w:line="360" w:lineRule="auto"/>
        <w:ind w:firstLine="720"/>
        <w:jc w:val="lowKashida"/>
        <w:rPr>
          <w:rFonts w:ascii="Sakkal Majalla" w:hAnsi="Sakkal Majalla" w:cs="Sakkal Majalla"/>
          <w:color w:val="000000" w:themeColor="text1"/>
          <w:sz w:val="32"/>
          <w:szCs w:val="32"/>
          <w:rtl/>
        </w:rPr>
      </w:pPr>
      <w:r w:rsidRPr="00AC6C11">
        <w:rPr>
          <w:rFonts w:ascii="Sakkal Majalla" w:hAnsi="Sakkal Majalla" w:cs="Sakkal Majalla"/>
          <w:color w:val="000000" w:themeColor="text1"/>
          <w:sz w:val="32"/>
          <w:szCs w:val="32"/>
          <w:rtl/>
        </w:rPr>
        <w:t>يُعد الولاء الوظيفي من الركائز الأساسية التي تؤثر بعمق في أنماط سلوك الأفراد واتجاهاتهم داخل بيئة العمل، حيث لا يقتصر أثره على المستوى الفردي فحسب، بل يمتد ليشمل المنظمة ككل. ويُفترض أن يمثل الولاء الوظيفي سلوكًا طبيعيًا ومتأصلًا في شخصية العاملين، باعتباره من الصفات الجوهرية التي تسهم في بناء علاقة متينة بين الفرد ومؤسسته</w:t>
      </w:r>
      <w:r w:rsidRPr="00AC6C11">
        <w:rPr>
          <w:rFonts w:ascii="Sakkal Majalla" w:hAnsi="Sakkal Majalla" w:cs="Sakkal Majalla" w:hint="cs"/>
          <w:color w:val="000000" w:themeColor="text1"/>
          <w:sz w:val="32"/>
          <w:szCs w:val="32"/>
          <w:rtl/>
        </w:rPr>
        <w:t xml:space="preserve"> </w:t>
      </w:r>
      <w:r w:rsidRPr="00AC6C11">
        <w:rPr>
          <w:rFonts w:ascii="Sakkal Majalla" w:hAnsi="Sakkal Majalla" w:cs="Sakkal Majalla"/>
          <w:color w:val="000000" w:themeColor="text1"/>
          <w:sz w:val="32"/>
          <w:szCs w:val="32"/>
          <w:rtl/>
        </w:rPr>
        <w:t>وتنبع أهمية الولاء الوظيفي من كونه عنصرًا محوريًا في استقرار بيئة العمل وضمان انسيابيتها، إذ يلعب دورًا بارزًا في تحقيق الأهداف التنظيمية بكفاءة عالية وتميز ملحوظ، ويعزز القدرة التنافسية</w:t>
      </w:r>
      <w:r w:rsidR="00D82911" w:rsidRPr="00AC6C11">
        <w:rPr>
          <w:rFonts w:ascii="Sakkal Majalla" w:hAnsi="Sakkal Majalla" w:cs="Sakkal Majalla"/>
          <w:color w:val="000000" w:themeColor="text1"/>
          <w:sz w:val="32"/>
          <w:szCs w:val="32"/>
          <w:rtl/>
        </w:rPr>
        <w:t xml:space="preserve"> للمنظمة على المدى الطويل</w:t>
      </w:r>
      <w:r w:rsidR="00D82911" w:rsidRPr="00AC6C11">
        <w:rPr>
          <w:rFonts w:ascii="Sakkal Majalla" w:hAnsi="Sakkal Majalla" w:cs="Sakkal Majalla" w:hint="cs"/>
          <w:color w:val="000000" w:themeColor="text1"/>
          <w:sz w:val="32"/>
          <w:szCs w:val="32"/>
          <w:rtl/>
        </w:rPr>
        <w:t xml:space="preserve">، </w:t>
      </w:r>
      <w:r w:rsidRPr="00AC6C11">
        <w:rPr>
          <w:rFonts w:ascii="Sakkal Majalla" w:hAnsi="Sakkal Majalla" w:cs="Sakkal Majalla"/>
          <w:color w:val="000000" w:themeColor="text1"/>
          <w:sz w:val="32"/>
          <w:szCs w:val="32"/>
          <w:rtl/>
        </w:rPr>
        <w:t xml:space="preserve">كما أن ارتباطه الوثيق بالسلوك التنظيمي يجعله أداة فعالة لتوجيه الموظفين نحو المسار الإيجابي الذي يخدم مصلحة العمل، ويحد من السلوكيات السلبية مثل </w:t>
      </w:r>
      <w:r w:rsidRPr="00AC6C11">
        <w:rPr>
          <w:rFonts w:ascii="Sakkal Majalla" w:hAnsi="Sakkal Majalla" w:cs="Sakkal Majalla"/>
          <w:color w:val="000000" w:themeColor="text1"/>
          <w:sz w:val="32"/>
          <w:szCs w:val="32"/>
          <w:rtl/>
        </w:rPr>
        <w:lastRenderedPageBreak/>
        <w:t>الانقطاع المتكرر، أو ضعف الالتزام، أو إهمال المهام، أو الشعور بالإحباط واللامبالاة</w:t>
      </w:r>
      <w:r w:rsidRPr="00AC6C11">
        <w:rPr>
          <w:rFonts w:ascii="Sakkal Majalla" w:hAnsi="Sakkal Majalla" w:cs="Sakkal Majalla" w:hint="cs"/>
          <w:color w:val="000000" w:themeColor="text1"/>
          <w:sz w:val="32"/>
          <w:szCs w:val="32"/>
          <w:rtl/>
        </w:rPr>
        <w:t xml:space="preserve"> </w:t>
      </w:r>
      <w:r w:rsidRPr="00AC6C11">
        <w:rPr>
          <w:rFonts w:ascii="Sakkal Majalla" w:hAnsi="Sakkal Majalla" w:cs="Sakkal Majalla"/>
          <w:color w:val="000000" w:themeColor="text1"/>
          <w:sz w:val="32"/>
          <w:szCs w:val="32"/>
          <w:rtl/>
        </w:rPr>
        <w:t>وبذلك، فإن تنمية الولاء الوظيفي والمحافظة عليه يمثلان استثمارًا استراتيجيًا للمنظمات، حيث يسهمان في خلق بيئة عمل محفزة، ويعززان روح الانتماء، ويضمنان استدامة الأداء المتميز</w:t>
      </w:r>
      <w:r w:rsidR="00347161" w:rsidRPr="00AC6C11">
        <w:rPr>
          <w:rFonts w:ascii="Sakkal Majalla" w:hAnsi="Sakkal Majalla" w:cs="Sakkal Majalla" w:hint="cs"/>
          <w:color w:val="000000" w:themeColor="text1"/>
          <w:sz w:val="32"/>
          <w:szCs w:val="32"/>
          <w:rtl/>
        </w:rPr>
        <w:t>(</w:t>
      </w:r>
      <w:r w:rsidR="00347161" w:rsidRPr="00AC6C11">
        <w:rPr>
          <w:rFonts w:ascii="Sakkal Majalla" w:hAnsi="Sakkal Majalla" w:cs="Sakkal Majalla"/>
          <w:color w:val="000000" w:themeColor="text1"/>
          <w:sz w:val="32"/>
          <w:szCs w:val="32"/>
          <w:rtl/>
        </w:rPr>
        <w:t>مشارقة</w:t>
      </w:r>
      <w:r w:rsidR="00D82911" w:rsidRPr="00AC6C11">
        <w:rPr>
          <w:rFonts w:ascii="Sakkal Majalla" w:hAnsi="Sakkal Majalla" w:cs="Sakkal Majalla" w:hint="cs"/>
          <w:color w:val="000000" w:themeColor="text1"/>
          <w:sz w:val="32"/>
          <w:szCs w:val="32"/>
          <w:rtl/>
        </w:rPr>
        <w:t xml:space="preserve"> ومصلح، 2018).</w:t>
      </w:r>
    </w:p>
    <w:p w14:paraId="19BCFA05" w14:textId="77777777" w:rsidR="00192C26" w:rsidRPr="00AC6C11" w:rsidRDefault="00192C26" w:rsidP="005B7D69">
      <w:pPr>
        <w:bidi/>
        <w:spacing w:line="360" w:lineRule="auto"/>
        <w:ind w:firstLine="720"/>
        <w:jc w:val="lowKashida"/>
        <w:rPr>
          <w:rFonts w:ascii="Sakkal Majalla" w:hAnsi="Sakkal Majalla" w:cs="Sakkal Majalla"/>
          <w:color w:val="000000" w:themeColor="text1"/>
          <w:sz w:val="32"/>
          <w:szCs w:val="32"/>
          <w:rtl/>
        </w:rPr>
      </w:pPr>
      <w:r w:rsidRPr="00AC6C11">
        <w:rPr>
          <w:rFonts w:ascii="Sakkal Majalla" w:hAnsi="Sakkal Majalla" w:cs="Sakkal Majalla"/>
          <w:color w:val="000000" w:themeColor="text1"/>
          <w:sz w:val="32"/>
          <w:szCs w:val="32"/>
          <w:rtl/>
        </w:rPr>
        <w:t>يُعزى ارتفاع معدل دوران الموظفين في صناعة الفنادق إلى مجموعة من العوامل، أبرزها طبيعة العمل الشاقة، وا</w:t>
      </w:r>
      <w:r w:rsidR="00516C77" w:rsidRPr="00AC6C11">
        <w:rPr>
          <w:rFonts w:ascii="Sakkal Majalla" w:hAnsi="Sakkal Majalla" w:cs="Sakkal Majalla"/>
          <w:color w:val="000000" w:themeColor="text1"/>
          <w:sz w:val="32"/>
          <w:szCs w:val="32"/>
          <w:rtl/>
        </w:rPr>
        <w:t>نخفاض الأجور، وطول ساعات العمل</w:t>
      </w:r>
      <w:r w:rsidR="00516C77" w:rsidRPr="00AC6C11">
        <w:rPr>
          <w:rFonts w:ascii="Sakkal Majalla" w:hAnsi="Sakkal Majalla" w:cs="Sakkal Majalla" w:hint="cs"/>
          <w:color w:val="000000" w:themeColor="text1"/>
          <w:sz w:val="32"/>
          <w:szCs w:val="32"/>
          <w:rtl/>
        </w:rPr>
        <w:t xml:space="preserve"> </w:t>
      </w:r>
      <w:r w:rsidRPr="00AC6C11">
        <w:rPr>
          <w:rFonts w:ascii="Sakkal Majalla" w:hAnsi="Sakkal Majalla" w:cs="Sakkal Majalla"/>
          <w:color w:val="000000" w:themeColor="text1"/>
          <w:sz w:val="32"/>
          <w:szCs w:val="32"/>
          <w:rtl/>
        </w:rPr>
        <w:t>وبناءً على ذلك، فإن مواجهة هذه الظاهرة تتطلب من مديري الفنادق التعامل معها باعتبارها تحديًا مستمرًا وحاسمًا، مما يجعل تحفيز الموظفين أولوية قصوى لضمان استقرار القوى العاملة</w:t>
      </w:r>
      <w:r w:rsidRPr="00AC6C11">
        <w:rPr>
          <w:rFonts w:ascii="Sakkal Majalla" w:hAnsi="Sakkal Majalla" w:cs="Sakkal Majalla" w:hint="cs"/>
          <w:color w:val="000000" w:themeColor="text1"/>
          <w:sz w:val="32"/>
          <w:szCs w:val="32"/>
          <w:rtl/>
        </w:rPr>
        <w:t xml:space="preserve"> </w:t>
      </w:r>
      <w:r w:rsidRPr="00AC6C11">
        <w:rPr>
          <w:rFonts w:ascii="Sakkal Majalla" w:hAnsi="Sakkal Majalla" w:cs="Sakkal Majalla"/>
          <w:color w:val="000000" w:themeColor="text1"/>
          <w:sz w:val="32"/>
          <w:szCs w:val="32"/>
          <w:rtl/>
        </w:rPr>
        <w:t>وقد لجأ العديد من المديرين إلى تطبيق استراتيجيات ونظريات تحفيزية متنوعة بهدف تقليل معدل دوران العمالة، إلا أن غالبية هذه المحاولات لم تحقق النتائج المرجوة، نظرًا لاعتمادها بشكل رئيسي على أنظمة المكافآت المادية فقط، دون الالتفات بالقدر الكافي إلى العوامل المعنوية التي تؤثر في رضا الموظفين وانتمائهم</w:t>
      </w:r>
      <w:r w:rsidRPr="00AC6C11">
        <w:rPr>
          <w:rFonts w:ascii="Sakkal Majalla" w:hAnsi="Sakkal Majalla" w:cs="Sakkal Majalla" w:hint="cs"/>
          <w:color w:val="000000" w:themeColor="text1"/>
          <w:sz w:val="32"/>
          <w:szCs w:val="32"/>
          <w:rtl/>
        </w:rPr>
        <w:t xml:space="preserve"> </w:t>
      </w:r>
      <w:r w:rsidRPr="00AC6C11">
        <w:rPr>
          <w:rFonts w:ascii="Sakkal Majalla" w:hAnsi="Sakkal Majalla" w:cs="Sakkal Majalla"/>
          <w:color w:val="000000" w:themeColor="text1"/>
          <w:sz w:val="32"/>
          <w:szCs w:val="32"/>
          <w:rtl/>
        </w:rPr>
        <w:t>ورغم استمرار الجدل حول التعريف الدقيق للسياحة كصناعة، فإنها تُعد من أكثر القطاعات اعتمادًا على العنصر البشري، حيث يشكل الموظفون محور عملياتها ونجاحها. وخلال العقود الماضية، شهد قطاع الفنادق نموًا ملحوظًا – وإن تفاوتت معدلاته – ولا يزال هذا القطاع مرشحًا لمزيد من التوسع والتطوير، بما في ذلك زيادة فرص التوظيف، مما يفرض الحاجة الملحة إلى سياسات فاعلة للحفاظ على الكفاءات البشرية وجذبها</w:t>
      </w:r>
      <w:r w:rsidRPr="00AC6C11">
        <w:rPr>
          <w:rFonts w:ascii="Sakkal Majalla" w:hAnsi="Sakkal Majalla" w:cs="Sakkal Majalla" w:hint="cs"/>
          <w:color w:val="000000" w:themeColor="text1"/>
          <w:sz w:val="32"/>
          <w:szCs w:val="32"/>
          <w:rtl/>
        </w:rPr>
        <w:t>(</w:t>
      </w:r>
      <w:r w:rsidRPr="00AC6C11">
        <w:rPr>
          <w:rFonts w:ascii="Sakkal Majalla" w:hAnsi="Sakkal Majalla" w:cs="Sakkal Majalla"/>
          <w:color w:val="000000" w:themeColor="text1"/>
          <w:sz w:val="32"/>
          <w:szCs w:val="32"/>
          <w:rtl/>
        </w:rPr>
        <w:t>معوض</w:t>
      </w:r>
      <w:r w:rsidRPr="00AC6C11">
        <w:rPr>
          <w:rFonts w:ascii="Sakkal Majalla" w:hAnsi="Sakkal Majalla" w:cs="Sakkal Majalla" w:hint="cs"/>
          <w:color w:val="000000" w:themeColor="text1"/>
          <w:sz w:val="32"/>
          <w:szCs w:val="32"/>
          <w:rtl/>
        </w:rPr>
        <w:t>، 2023).</w:t>
      </w:r>
    </w:p>
    <w:p w14:paraId="01D06391" w14:textId="77777777" w:rsidR="00A74703" w:rsidRPr="00AC6C11" w:rsidRDefault="002C3877" w:rsidP="002C3877">
      <w:pPr>
        <w:bidi/>
        <w:spacing w:line="360" w:lineRule="auto"/>
        <w:ind w:firstLine="720"/>
        <w:jc w:val="lowKashida"/>
        <w:rPr>
          <w:rFonts w:ascii="Sakkal Majalla" w:hAnsi="Sakkal Majalla" w:cs="Sakkal Majalla"/>
          <w:color w:val="000000" w:themeColor="text1"/>
          <w:sz w:val="32"/>
          <w:szCs w:val="32"/>
        </w:rPr>
      </w:pPr>
      <w:r w:rsidRPr="00AC6C11">
        <w:rPr>
          <w:rFonts w:ascii="Sakkal Majalla" w:hAnsi="Sakkal Majalla" w:cs="Sakkal Majalla"/>
          <w:color w:val="000000" w:themeColor="text1"/>
          <w:sz w:val="32"/>
          <w:szCs w:val="32"/>
          <w:rtl/>
        </w:rPr>
        <w:t xml:space="preserve">ومن هنا جاءت هذه الدراسة </w:t>
      </w:r>
      <w:r w:rsidR="00A74703" w:rsidRPr="00AC6C11">
        <w:rPr>
          <w:rFonts w:ascii="Sakkal Majalla" w:hAnsi="Sakkal Majalla" w:cs="Sakkal Majalla"/>
          <w:color w:val="000000" w:themeColor="text1"/>
          <w:sz w:val="32"/>
          <w:szCs w:val="32"/>
          <w:rtl/>
        </w:rPr>
        <w:t xml:space="preserve"> </w:t>
      </w:r>
      <w:r w:rsidRPr="00AC6C11">
        <w:rPr>
          <w:rFonts w:ascii="Sakkal Majalla" w:hAnsi="Sakkal Majalla" w:cs="Sakkal Majalla" w:hint="cs"/>
          <w:color w:val="000000" w:themeColor="text1"/>
          <w:sz w:val="32"/>
          <w:szCs w:val="32"/>
          <w:rtl/>
        </w:rPr>
        <w:t>لا</w:t>
      </w:r>
      <w:r w:rsidR="00A74703" w:rsidRPr="00AC6C11">
        <w:rPr>
          <w:rFonts w:ascii="Sakkal Majalla" w:hAnsi="Sakkal Majalla" w:cs="Sakkal Majalla"/>
          <w:color w:val="000000" w:themeColor="text1"/>
          <w:sz w:val="32"/>
          <w:szCs w:val="32"/>
          <w:rtl/>
        </w:rPr>
        <w:t>ستكشاف مدى تأثير طبيعة العلاقات بين الموظفين على تعزيز الولاء والحد من التسرب الوظيفي داخل المؤسسات الحكومية بالمملكة العربية السعودية. تسعى الدراسة إلى تقديم رؤى علمية وإدارية تساعد صناع القرار في تحسين بيئة العمل وتحقيق الاستقرار الوظيفي بما ينعكس إيجابًا على أداء المؤسسات الحكومية وفعالية خدماتها المقدمة للمجتمع</w:t>
      </w:r>
      <w:r w:rsidR="00A74703" w:rsidRPr="00AC6C11">
        <w:rPr>
          <w:rFonts w:ascii="Sakkal Majalla" w:hAnsi="Sakkal Majalla" w:cs="Sakkal Majalla"/>
          <w:color w:val="000000" w:themeColor="text1"/>
          <w:sz w:val="32"/>
          <w:szCs w:val="32"/>
        </w:rPr>
        <w:t>.</w:t>
      </w:r>
    </w:p>
    <w:p w14:paraId="32886BAC" w14:textId="77777777" w:rsidR="00230C39" w:rsidRPr="00AC6C11" w:rsidRDefault="00230C39" w:rsidP="005B7D69">
      <w:pPr>
        <w:bidi/>
        <w:spacing w:line="360" w:lineRule="auto"/>
        <w:ind w:firstLine="720"/>
        <w:jc w:val="lowKashida"/>
        <w:rPr>
          <w:rFonts w:ascii="Arial" w:hAnsi="Arial" w:cs="Arial"/>
          <w:color w:val="000000" w:themeColor="text1"/>
          <w:sz w:val="20"/>
          <w:szCs w:val="20"/>
          <w:shd w:val="clear" w:color="auto" w:fill="FFFFFF"/>
          <w:rtl/>
          <w:cs/>
        </w:rPr>
      </w:pPr>
    </w:p>
    <w:p w14:paraId="36976F97" w14:textId="77777777" w:rsidR="00230C39" w:rsidRPr="00AC6C11" w:rsidRDefault="00230C39" w:rsidP="005B7D69">
      <w:pPr>
        <w:bidi/>
        <w:spacing w:line="360" w:lineRule="auto"/>
        <w:jc w:val="lowKashida"/>
        <w:rPr>
          <w:rFonts w:ascii="Sakkal Majalla" w:hAnsi="Sakkal Majalla" w:cs="Sakkal Majalla"/>
          <w:b/>
          <w:bCs/>
          <w:color w:val="000000" w:themeColor="text1"/>
          <w:sz w:val="32"/>
          <w:szCs w:val="32"/>
          <w:shd w:val="clear" w:color="auto" w:fill="FFFFFF"/>
          <w:rtl/>
          <w:cs/>
        </w:rPr>
      </w:pPr>
      <w:r w:rsidRPr="00AC6C11">
        <w:rPr>
          <w:rFonts w:ascii="Sakkal Majalla" w:hAnsi="Sakkal Majalla" w:cs="Sakkal Majalla"/>
          <w:b/>
          <w:bCs/>
          <w:color w:val="000000" w:themeColor="text1"/>
          <w:sz w:val="32"/>
          <w:szCs w:val="32"/>
          <w:shd w:val="clear" w:color="auto" w:fill="FFFFFF"/>
          <w:rtl/>
          <w:cs/>
        </w:rPr>
        <w:lastRenderedPageBreak/>
        <w:t xml:space="preserve">مشكلة الدراسة </w:t>
      </w:r>
    </w:p>
    <w:p w14:paraId="6AA0D6FC" w14:textId="77777777" w:rsidR="001F7153" w:rsidRPr="00AC6C11" w:rsidRDefault="00230C39" w:rsidP="005B7D69">
      <w:pPr>
        <w:bidi/>
        <w:spacing w:line="360" w:lineRule="auto"/>
        <w:ind w:firstLine="720"/>
        <w:jc w:val="lowKashida"/>
        <w:rPr>
          <w:rFonts w:ascii="Sakkal Majalla" w:hAnsi="Sakkal Majalla" w:cs="Sakkal Majalla"/>
          <w:color w:val="000000" w:themeColor="text1"/>
          <w:sz w:val="32"/>
          <w:szCs w:val="32"/>
          <w:rtl/>
        </w:rPr>
      </w:pPr>
      <w:r w:rsidRPr="00AC6C11">
        <w:rPr>
          <w:rFonts w:ascii="Sakkal Majalla" w:hAnsi="Sakkal Majalla" w:cs="Sakkal Majalla"/>
          <w:color w:val="000000" w:themeColor="text1"/>
          <w:sz w:val="32"/>
          <w:szCs w:val="32"/>
          <w:rtl/>
        </w:rPr>
        <w:t>في ظل التغيرات المتسارعة التي تشهدها بيئة الأعمال العالمية، أصبحت المنظمات تواجه تحديات متزايدة في إدارة مواردها البشرية والحفاظ على استقرارها الوظيفي، وخاصة في ظل المنافسة الحادة على استقطاب الكفاءات المتميزة. وفي قلب هذه التحديات تبرز قضية علاقات الموظفين باعتبارها أحد المحاور الجوهرية المؤثرة في المناخ التنظيمي، والركيزة التي يمكن أن تبني عليها المنظمات قدرتها على الاحتفاظ بالعاملين وتحفيزهم</w:t>
      </w:r>
      <w:r w:rsidRPr="00AC6C11">
        <w:rPr>
          <w:rFonts w:ascii="Sakkal Majalla" w:hAnsi="Sakkal Majalla" w:cs="Sakkal Majalla" w:hint="cs"/>
          <w:color w:val="000000" w:themeColor="text1"/>
          <w:sz w:val="32"/>
          <w:szCs w:val="32"/>
          <w:rtl/>
        </w:rPr>
        <w:t xml:space="preserve"> و</w:t>
      </w:r>
      <w:r w:rsidRPr="00AC6C11">
        <w:rPr>
          <w:rFonts w:ascii="Sakkal Majalla" w:hAnsi="Sakkal Majalla" w:cs="Sakkal Majalla"/>
          <w:color w:val="000000" w:themeColor="text1"/>
          <w:sz w:val="32"/>
          <w:szCs w:val="32"/>
          <w:rtl/>
        </w:rPr>
        <w:t>تشير علاقات الموظفين إلى منظومة التفاعلات المهنية والاجتماعية التي تنشأ بين الأفراد داخل بيئة العمل، بما في ذلك أنماط التواصل، ومستوى التعاون، وجودة التفاهم بين الموظفين أنفسهم من جهة، وبينهم وبين الإدارة من جهة أخرى. وتؤدي هذه العلاقات دورًا حاسمًا في تشكيل انطباعات الموظفين عن بيئة العمل، وفي تحديد مستوى رضاهم الوظيفي، وشعورهم بالأمان المهني، ومدى رغبتهم في الاستمرار بالمنظمة. فالعلاقات الإيجابية القائمة على الثقة والاحترام والتقدير المتبادل، تخلق بيئة داعمة تعزز من شعور الموظفين بالانتماء، وتشجعهم على بذل المزيد من الجهد، وتحفز التزامهم بتحقيق أهداف المنظمة</w:t>
      </w:r>
      <w:r w:rsidRPr="00AC6C11">
        <w:rPr>
          <w:rFonts w:ascii="Sakkal Majalla" w:hAnsi="Sakkal Majalla" w:cs="Sakkal Majalla"/>
          <w:color w:val="000000" w:themeColor="text1"/>
          <w:sz w:val="32"/>
          <w:szCs w:val="32"/>
        </w:rPr>
        <w:t>.</w:t>
      </w:r>
    </w:p>
    <w:p w14:paraId="3764674D" w14:textId="77777777" w:rsidR="00230C39" w:rsidRPr="00AC6C11" w:rsidRDefault="00230C39" w:rsidP="005B7D69">
      <w:pPr>
        <w:bidi/>
        <w:spacing w:line="360" w:lineRule="auto"/>
        <w:ind w:firstLine="720"/>
        <w:jc w:val="lowKashida"/>
        <w:rPr>
          <w:rFonts w:ascii="Sakkal Majalla" w:hAnsi="Sakkal Majalla" w:cs="Sakkal Majalla"/>
          <w:color w:val="000000" w:themeColor="text1"/>
          <w:sz w:val="32"/>
          <w:szCs w:val="32"/>
          <w:rtl/>
        </w:rPr>
      </w:pPr>
      <w:r w:rsidRPr="00AC6C11">
        <w:rPr>
          <w:rFonts w:ascii="Sakkal Majalla" w:hAnsi="Sakkal Majalla" w:cs="Sakkal Majalla"/>
          <w:color w:val="000000" w:themeColor="text1"/>
          <w:sz w:val="32"/>
          <w:szCs w:val="32"/>
          <w:rtl/>
        </w:rPr>
        <w:t>وعلى النقيض من ذلك، فإن غياب هذه العلاقات أو ضعفها يؤدي إلى بيئة عمل سلبية يتسم مناخها بالتوتر، وانخفاض المعنويات، وغياب الدعم المعنوي، وهو ما ينعكس على زيادة حالات عدم الرضا الوظيفي، وارتفاع معدلات الغياب، وازدياد نوايا ترك العمل، وبالتالي ارتفاع معدل دوران الموظفين. وتعد ظاهرة الدوران الوظيفي من أبرز المشكلات التي تؤثر سلبًا على المنظمات، إذ ينتج عنها فقدان للكوادر المدربة والمؤهلة، وما يتبع ذلك من تكاليف باهظة لاستقطاب موظفين جدد، وتدريبهم، وتأهيلهم، فضلًا عن الانعكاسات السلبية على الإنتاجية وجودة الأداء، وتراجع القدرة التنافسية للمنظمة في السوق</w:t>
      </w:r>
      <w:r w:rsidR="001F7153" w:rsidRPr="00AC6C11">
        <w:rPr>
          <w:rFonts w:ascii="Sakkal Majalla" w:hAnsi="Sakkal Majalla" w:cs="Sakkal Majalla" w:hint="cs"/>
          <w:color w:val="000000" w:themeColor="text1"/>
          <w:sz w:val="32"/>
          <w:szCs w:val="32"/>
          <w:rtl/>
        </w:rPr>
        <w:t xml:space="preserve">، </w:t>
      </w:r>
      <w:r w:rsidRPr="00AC6C11">
        <w:rPr>
          <w:rFonts w:ascii="Sakkal Majalla" w:hAnsi="Sakkal Majalla" w:cs="Sakkal Majalla"/>
          <w:color w:val="000000" w:themeColor="text1"/>
          <w:sz w:val="32"/>
          <w:szCs w:val="32"/>
          <w:rtl/>
        </w:rPr>
        <w:t xml:space="preserve">وتتضاعف حدة هذه المشكلة في القطاعات التي تعتمد بشكل كبير على رأس المال البشري كعنصر رئيسي في خلق القيمة، مثل قطاع الخدمات، والتعليم، والرعاية الصحية، والضيافة. ففي هذه القطاعات، لا يقتصر تأثير فقدان الموظفين </w:t>
      </w:r>
      <w:r w:rsidRPr="00AC6C11">
        <w:rPr>
          <w:rFonts w:ascii="Sakkal Majalla" w:hAnsi="Sakkal Majalla" w:cs="Sakkal Majalla"/>
          <w:color w:val="000000" w:themeColor="text1"/>
          <w:sz w:val="32"/>
          <w:szCs w:val="32"/>
          <w:rtl/>
        </w:rPr>
        <w:lastRenderedPageBreak/>
        <w:t>على الجوانب التشغيلية فقط، بل يمتد ليشمل العلاقات مع العملاء، وصورة المنظمة وسمعتها في السوق. ويضاف إلى ذلك أن التغيرات الاقتصادية والتكنولوجية، وازدياد فرص التنقل المهني، جعلت الكفاءات أكثر انتقائية في اختيار بيئات العمل التي توفر لهم الاحترام، والتقدير، وفرص النمو والتطوير، مما يفرض على المنظمات تبني استراتيجيات فعّالة لتحسين علاقات الموظفين كوسيلة أساسية لتعزيز الولاء الوظيفي</w:t>
      </w:r>
      <w:r w:rsidRPr="00AC6C11">
        <w:rPr>
          <w:rFonts w:ascii="Sakkal Majalla" w:hAnsi="Sakkal Majalla" w:cs="Sakkal Majalla"/>
          <w:color w:val="000000" w:themeColor="text1"/>
          <w:sz w:val="32"/>
          <w:szCs w:val="32"/>
        </w:rPr>
        <w:t>.</w:t>
      </w:r>
    </w:p>
    <w:p w14:paraId="21DBC213" w14:textId="77777777" w:rsidR="00230C39" w:rsidRPr="00AC6C11" w:rsidRDefault="00230C39" w:rsidP="005B7D69">
      <w:pPr>
        <w:bidi/>
        <w:spacing w:line="360" w:lineRule="auto"/>
        <w:ind w:firstLine="720"/>
        <w:jc w:val="lowKashida"/>
        <w:rPr>
          <w:rFonts w:ascii="Sakkal Majalla" w:hAnsi="Sakkal Majalla" w:cs="Sakkal Majalla"/>
          <w:color w:val="000000" w:themeColor="text1"/>
          <w:sz w:val="32"/>
          <w:szCs w:val="32"/>
          <w:rtl/>
        </w:rPr>
      </w:pPr>
      <w:r w:rsidRPr="00AC6C11">
        <w:rPr>
          <w:rFonts w:ascii="Sakkal Majalla" w:hAnsi="Sakkal Majalla" w:cs="Sakkal Majalla"/>
          <w:color w:val="000000" w:themeColor="text1"/>
          <w:sz w:val="32"/>
          <w:szCs w:val="32"/>
          <w:rtl/>
        </w:rPr>
        <w:t>ومن هنا تنبع أهمية دراسة دور علاقات الموظفين في تعزيز الولاء الوظيفي وتقليل معدل الدوران، إذ توفر هذه الدراسة إطارًا علميًا لفهم العلاقة بين جودة العلاقات في بيئة العمل ومستوى التزام الموظفين، وكيف يمكن لتلك العلاقات أن تتحول من مجرد تفاعل يومي إلى أداة استراتيجية تدعم استقرار القوى العاملة. كما يمكن أن تسهم نتائج هذه الدراسة في تزويد المنظمات بتوصيات عملية حول كيفية بناء بيئة عمل إيجابية، قائمة على الاحترام المتبادل، والتواصل الفعّال، والدعم المستمر، بما يضمن الاحتفاظ بالكفاءات، وتقليل معدلات الاستنزاف البشري، وتعزيز الأداء المؤسسي على المدى الطويل</w:t>
      </w:r>
      <w:r w:rsidRPr="00AC6C11">
        <w:rPr>
          <w:rFonts w:ascii="Sakkal Majalla" w:hAnsi="Sakkal Majalla" w:cs="Sakkal Majalla"/>
          <w:color w:val="000000" w:themeColor="text1"/>
          <w:sz w:val="32"/>
          <w:szCs w:val="32"/>
        </w:rPr>
        <w:t>.</w:t>
      </w:r>
    </w:p>
    <w:p w14:paraId="06B12939" w14:textId="77777777" w:rsidR="002C3877" w:rsidRPr="00901747" w:rsidRDefault="001F7153" w:rsidP="00AC6C11">
      <w:pPr>
        <w:bidi/>
        <w:spacing w:line="360" w:lineRule="auto"/>
        <w:ind w:firstLine="720"/>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hint="cs"/>
          <w:color w:val="000000" w:themeColor="text1"/>
          <w:sz w:val="32"/>
          <w:szCs w:val="32"/>
          <w:rtl/>
        </w:rPr>
        <w:t xml:space="preserve">لذلك تنبع مشكلة الدراسة في الإجابة عن التساؤل الرئيس التالي"ما </w:t>
      </w:r>
      <w:r w:rsidRPr="00AC6C11">
        <w:rPr>
          <w:rFonts w:ascii="Sakkal Majalla" w:hAnsi="Sakkal Majalla" w:cs="Sakkal Majalla"/>
          <w:color w:val="000000" w:themeColor="text1"/>
          <w:sz w:val="32"/>
          <w:szCs w:val="32"/>
          <w:shd w:val="clear" w:color="auto" w:fill="FFFFFF"/>
          <w:rtl/>
        </w:rPr>
        <w:t>دور علاقات الموظفين في تعزيز الولاء الوظيفي وتقليل معدل الدوران</w:t>
      </w:r>
      <w:r w:rsidRPr="00AC6C11">
        <w:rPr>
          <w:rFonts w:ascii="Sakkal Majalla" w:hAnsi="Sakkal Majalla" w:cs="Sakkal Majalla" w:hint="cs"/>
          <w:color w:val="000000" w:themeColor="text1"/>
          <w:sz w:val="32"/>
          <w:szCs w:val="32"/>
          <w:shd w:val="clear" w:color="auto" w:fill="FFFFFF"/>
          <w:rtl/>
        </w:rPr>
        <w:t>؟"</w:t>
      </w:r>
    </w:p>
    <w:p w14:paraId="55872CC6" w14:textId="77777777" w:rsidR="00E67AF9" w:rsidRPr="00AC6C11" w:rsidRDefault="00E67AF9" w:rsidP="005B7D69">
      <w:pPr>
        <w:bidi/>
        <w:spacing w:line="360" w:lineRule="auto"/>
        <w:jc w:val="lowKashida"/>
        <w:rPr>
          <w:rFonts w:ascii="Sakkal Majalla" w:hAnsi="Sakkal Majalla" w:cs="Sakkal Majalla"/>
          <w:b/>
          <w:bCs/>
          <w:color w:val="000000" w:themeColor="text1"/>
          <w:sz w:val="32"/>
          <w:szCs w:val="32"/>
          <w:shd w:val="clear" w:color="auto" w:fill="FFFFFF"/>
        </w:rPr>
      </w:pPr>
      <w:r w:rsidRPr="00AC6C11">
        <w:rPr>
          <w:rFonts w:ascii="Sakkal Majalla" w:hAnsi="Sakkal Majalla" w:cs="Sakkal Majalla"/>
          <w:b/>
          <w:bCs/>
          <w:color w:val="000000" w:themeColor="text1"/>
          <w:sz w:val="32"/>
          <w:szCs w:val="32"/>
          <w:shd w:val="clear" w:color="auto" w:fill="FFFFFF"/>
          <w:rtl/>
        </w:rPr>
        <w:t>تساؤلات الدراسة</w:t>
      </w:r>
    </w:p>
    <w:p w14:paraId="3DCD8331" w14:textId="77777777" w:rsidR="00E67AF9" w:rsidRPr="00AC6C11" w:rsidRDefault="00E67AF9" w:rsidP="005B7D69">
      <w:pPr>
        <w:bidi/>
        <w:spacing w:line="360" w:lineRule="auto"/>
        <w:ind w:firstLine="720"/>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color w:val="000000" w:themeColor="text1"/>
          <w:sz w:val="32"/>
          <w:szCs w:val="32"/>
          <w:shd w:val="clear" w:color="auto" w:fill="FFFFFF"/>
          <w:rtl/>
        </w:rPr>
        <w:t>التساؤل الرئيسي</w:t>
      </w:r>
      <w:r w:rsidRPr="00AC6C11">
        <w:rPr>
          <w:rFonts w:ascii="Sakkal Majalla" w:hAnsi="Sakkal Majalla" w:cs="Sakkal Majalla"/>
          <w:color w:val="000000" w:themeColor="text1"/>
          <w:sz w:val="32"/>
          <w:szCs w:val="32"/>
          <w:shd w:val="clear" w:color="auto" w:fill="FFFFFF"/>
        </w:rPr>
        <w:t>:</w:t>
      </w:r>
      <w:r w:rsidRPr="00AC6C11">
        <w:rPr>
          <w:rFonts w:ascii="Sakkal Majalla" w:hAnsi="Sakkal Majalla" w:cs="Sakkal Majalla"/>
          <w:color w:val="000000" w:themeColor="text1"/>
          <w:sz w:val="32"/>
          <w:szCs w:val="32"/>
          <w:shd w:val="clear" w:color="auto" w:fill="FFFFFF"/>
          <w:rtl/>
        </w:rPr>
        <w:t>ما دور علاقات الموظفين في تعزيز الولاء الوظيفي وتقليل معدل الدوران في المنظمة محل الدراسة؟</w:t>
      </w:r>
    </w:p>
    <w:p w14:paraId="102ED1C9" w14:textId="77777777" w:rsidR="00E67AF9" w:rsidRPr="00AC6C11" w:rsidRDefault="00E67AF9" w:rsidP="005B7D69">
      <w:pPr>
        <w:bidi/>
        <w:spacing w:line="360" w:lineRule="auto"/>
        <w:ind w:firstLine="720"/>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color w:val="000000" w:themeColor="text1"/>
          <w:sz w:val="32"/>
          <w:szCs w:val="32"/>
          <w:shd w:val="clear" w:color="auto" w:fill="FFFFFF"/>
          <w:rtl/>
        </w:rPr>
        <w:t>التساؤلات الفرعية</w:t>
      </w:r>
      <w:r w:rsidRPr="00AC6C11">
        <w:rPr>
          <w:rFonts w:ascii="Sakkal Majalla" w:hAnsi="Sakkal Majalla" w:cs="Sakkal Majalla"/>
          <w:color w:val="000000" w:themeColor="text1"/>
          <w:sz w:val="32"/>
          <w:szCs w:val="32"/>
          <w:shd w:val="clear" w:color="auto" w:fill="FFFFFF"/>
        </w:rPr>
        <w:t>:</w:t>
      </w:r>
    </w:p>
    <w:p w14:paraId="6F32BD78" w14:textId="77777777" w:rsidR="00E67AF9" w:rsidRPr="00AC6C11" w:rsidRDefault="00E67AF9" w:rsidP="005B7D69">
      <w:pPr>
        <w:numPr>
          <w:ilvl w:val="0"/>
          <w:numId w:val="1"/>
        </w:numPr>
        <w:bidi/>
        <w:spacing w:line="360" w:lineRule="auto"/>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color w:val="000000" w:themeColor="text1"/>
          <w:sz w:val="32"/>
          <w:szCs w:val="32"/>
          <w:shd w:val="clear" w:color="auto" w:fill="FFFFFF"/>
          <w:rtl/>
        </w:rPr>
        <w:t>ما أثر علاقات الموظفين في تعزيز الولاء العاطفي لدى العاملين؟</w:t>
      </w:r>
    </w:p>
    <w:p w14:paraId="089BA04E" w14:textId="77777777" w:rsidR="00E67AF9" w:rsidRPr="00AC6C11" w:rsidRDefault="00E67AF9" w:rsidP="005B7D69">
      <w:pPr>
        <w:numPr>
          <w:ilvl w:val="0"/>
          <w:numId w:val="1"/>
        </w:numPr>
        <w:bidi/>
        <w:spacing w:line="360" w:lineRule="auto"/>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color w:val="000000" w:themeColor="text1"/>
          <w:sz w:val="32"/>
          <w:szCs w:val="32"/>
          <w:shd w:val="clear" w:color="auto" w:fill="FFFFFF"/>
          <w:rtl/>
        </w:rPr>
        <w:lastRenderedPageBreak/>
        <w:t>ما أثر علاقات الموظفين في تعزيز الولاء المستمر لدى العاملين؟</w:t>
      </w:r>
    </w:p>
    <w:p w14:paraId="55617F9D" w14:textId="77777777" w:rsidR="001064FD" w:rsidRPr="00AC6C11" w:rsidRDefault="00E67AF9" w:rsidP="00A74703">
      <w:pPr>
        <w:numPr>
          <w:ilvl w:val="0"/>
          <w:numId w:val="1"/>
        </w:numPr>
        <w:bidi/>
        <w:spacing w:line="360" w:lineRule="auto"/>
        <w:jc w:val="lowKashida"/>
        <w:rPr>
          <w:rFonts w:ascii="Sakkal Majalla" w:hAnsi="Sakkal Majalla" w:cs="Sakkal Majalla"/>
          <w:color w:val="000000" w:themeColor="text1"/>
          <w:sz w:val="32"/>
          <w:szCs w:val="32"/>
          <w:shd w:val="clear" w:color="auto" w:fill="FFFFFF"/>
          <w:rtl/>
        </w:rPr>
      </w:pPr>
      <w:r w:rsidRPr="00AC6C11">
        <w:rPr>
          <w:rFonts w:ascii="Sakkal Majalla" w:hAnsi="Sakkal Majalla" w:cs="Sakkal Majalla"/>
          <w:color w:val="000000" w:themeColor="text1"/>
          <w:sz w:val="32"/>
          <w:szCs w:val="32"/>
          <w:shd w:val="clear" w:color="auto" w:fill="FFFFFF"/>
          <w:rtl/>
        </w:rPr>
        <w:t>ما أثر علاقات الموظفين في تعزيز الولاء المعياري لدى العاملين؟</w:t>
      </w:r>
    </w:p>
    <w:p w14:paraId="18699B7B" w14:textId="77777777" w:rsidR="00AC6C11" w:rsidRPr="00901747" w:rsidRDefault="00AC6C11" w:rsidP="00AC6C11">
      <w:pPr>
        <w:bidi/>
        <w:spacing w:line="360" w:lineRule="auto"/>
        <w:jc w:val="lowKashida"/>
        <w:rPr>
          <w:rFonts w:ascii="Sakkal Majalla" w:hAnsi="Sakkal Majalla" w:cs="Sakkal Majalla"/>
          <w:b/>
          <w:bCs/>
          <w:color w:val="000000" w:themeColor="text1"/>
          <w:sz w:val="32"/>
          <w:szCs w:val="32"/>
          <w:shd w:val="clear" w:color="auto" w:fill="FFFFFF"/>
        </w:rPr>
      </w:pPr>
      <w:r w:rsidRPr="00AC6C11">
        <w:rPr>
          <w:rFonts w:ascii="Sakkal Majalla" w:hAnsi="Sakkal Majalla" w:cs="Sakkal Majalla"/>
          <w:b/>
          <w:bCs/>
          <w:color w:val="000000" w:themeColor="text1"/>
          <w:sz w:val="32"/>
          <w:szCs w:val="32"/>
          <w:shd w:val="clear" w:color="auto" w:fill="FFFFFF"/>
          <w:rtl/>
        </w:rPr>
        <w:t>أهمية الدراسة</w:t>
      </w:r>
    </w:p>
    <w:p w14:paraId="267E7150" w14:textId="77777777" w:rsidR="00AC6C11" w:rsidRPr="00AC6C11" w:rsidRDefault="00AC6C11" w:rsidP="00AC6C11">
      <w:pPr>
        <w:bidi/>
        <w:spacing w:before="100" w:beforeAutospacing="1" w:after="100" w:afterAutospacing="1" w:line="360" w:lineRule="auto"/>
        <w:jc w:val="lowKashida"/>
        <w:rPr>
          <w:rFonts w:ascii="Sakkal Majalla" w:eastAsia="Times New Roman" w:hAnsi="Sakkal Majalla" w:cs="Sakkal Majalla"/>
          <w:color w:val="000000" w:themeColor="text1"/>
          <w:sz w:val="32"/>
          <w:szCs w:val="32"/>
          <w:rtl/>
        </w:rPr>
      </w:pPr>
      <w:r w:rsidRPr="00AC6C11">
        <w:rPr>
          <w:rFonts w:ascii="Sakkal Majalla" w:eastAsia="Times New Roman" w:hAnsi="Sakkal Majalla" w:cs="Sakkal Majalla"/>
          <w:b/>
          <w:bCs/>
          <w:color w:val="000000" w:themeColor="text1"/>
          <w:sz w:val="32"/>
          <w:szCs w:val="32"/>
          <w:rtl/>
        </w:rPr>
        <w:t>أولًا: الأهمية العلمية</w:t>
      </w:r>
    </w:p>
    <w:p w14:paraId="5BCDC34E" w14:textId="77777777" w:rsidR="00AC6C11" w:rsidRPr="00901747" w:rsidRDefault="00AC6C11" w:rsidP="00AC6C11">
      <w:pPr>
        <w:bidi/>
        <w:spacing w:before="100" w:beforeAutospacing="1" w:after="100" w:afterAutospacing="1" w:line="360" w:lineRule="auto"/>
        <w:ind w:firstLine="720"/>
        <w:jc w:val="lowKashida"/>
        <w:rPr>
          <w:rFonts w:ascii="Sakkal Majalla" w:eastAsia="Times New Roman" w:hAnsi="Sakkal Majalla" w:cs="Sakkal Majalla"/>
          <w:color w:val="000000" w:themeColor="text1"/>
          <w:sz w:val="32"/>
          <w:szCs w:val="32"/>
        </w:rPr>
      </w:pPr>
      <w:r w:rsidRPr="00901747">
        <w:rPr>
          <w:rFonts w:ascii="Sakkal Majalla" w:eastAsia="Times New Roman" w:hAnsi="Sakkal Majalla" w:cs="Sakkal Majalla"/>
          <w:color w:val="000000" w:themeColor="text1"/>
          <w:sz w:val="32"/>
          <w:szCs w:val="32"/>
          <w:rtl/>
        </w:rPr>
        <w:t>تكتسب هذه الدراسة أهميتها العلمية من كونها تسهم في إثراء الأدبيات الأكاديمية المتعلقة بإدارة الموارد البشرية والسلوك التنظيمي، من خلال التركيز على أحد الجوانب الحيوية في بيئة العمل، وهو علاقات الموظفين، ودورها في تعزيز الولاء الوظيفي وتقليل معدل الدوران. فبرغم وجود العديد من الدراسات التي تناولت كل من الولاء الوظيفي أو معدل الدوران على حدة، إلا أن الدراسات التي تربط بينهما من خلال متغير "علاقات الموظفين" ما تزال محدودة، خاصة في السياقات التنظيمية المحلية والإقليمية. ومن ثم، تقدم هذه الدراسة إضافة نوعية على المستوى النظري، حيث توفر إطارًا تحليليًا يمكن الاستفادة منه في تطوير النماذج العلمية التي تشرح تأثير العلاقات المهنية على سلوكيات الموظفين وقراراتهم المتعلقة بالبقاء أو مغادرة المنظمة. كما تفتح المجال أمام باحثين آخرين لإجراء مزيد من الدراسات المقارنة أو التطبيقية في قطاعات أو بيئات عمل مختلفة، مما يعزز من تراكم المعرفة في هذا المجال</w:t>
      </w:r>
      <w:r w:rsidRPr="00901747">
        <w:rPr>
          <w:rFonts w:ascii="Sakkal Majalla" w:eastAsia="Times New Roman" w:hAnsi="Sakkal Majalla" w:cs="Sakkal Majalla"/>
          <w:color w:val="000000" w:themeColor="text1"/>
          <w:sz w:val="32"/>
          <w:szCs w:val="32"/>
        </w:rPr>
        <w:t>.</w:t>
      </w:r>
    </w:p>
    <w:p w14:paraId="7FCA7ED8" w14:textId="77777777" w:rsidR="00AC6C11" w:rsidRPr="00AC6C11" w:rsidRDefault="00AC6C11" w:rsidP="00AC6C11">
      <w:pPr>
        <w:bidi/>
        <w:spacing w:before="100" w:beforeAutospacing="1" w:after="100" w:afterAutospacing="1" w:line="360" w:lineRule="auto"/>
        <w:jc w:val="lowKashida"/>
        <w:rPr>
          <w:rFonts w:ascii="Sakkal Majalla" w:eastAsia="Times New Roman" w:hAnsi="Sakkal Majalla" w:cs="Sakkal Majalla"/>
          <w:color w:val="000000" w:themeColor="text1"/>
          <w:sz w:val="32"/>
          <w:szCs w:val="32"/>
          <w:rtl/>
        </w:rPr>
      </w:pPr>
      <w:r w:rsidRPr="00AC6C11">
        <w:rPr>
          <w:rFonts w:ascii="Sakkal Majalla" w:eastAsia="Times New Roman" w:hAnsi="Sakkal Majalla" w:cs="Sakkal Majalla"/>
          <w:b/>
          <w:bCs/>
          <w:color w:val="000000" w:themeColor="text1"/>
          <w:sz w:val="32"/>
          <w:szCs w:val="32"/>
          <w:rtl/>
        </w:rPr>
        <w:t>ثانيًا: الأهمية العملية</w:t>
      </w:r>
    </w:p>
    <w:p w14:paraId="167119CF" w14:textId="77777777" w:rsidR="00AC6C11" w:rsidRPr="00901747" w:rsidRDefault="00AC6C11" w:rsidP="00AC6C11">
      <w:pPr>
        <w:bidi/>
        <w:spacing w:before="100" w:beforeAutospacing="1" w:after="100" w:afterAutospacing="1" w:line="360" w:lineRule="auto"/>
        <w:ind w:firstLine="720"/>
        <w:jc w:val="lowKashida"/>
        <w:rPr>
          <w:rFonts w:ascii="Sakkal Majalla" w:eastAsia="Times New Roman" w:hAnsi="Sakkal Majalla" w:cs="Sakkal Majalla"/>
          <w:color w:val="000000" w:themeColor="text1"/>
          <w:sz w:val="32"/>
          <w:szCs w:val="32"/>
        </w:rPr>
      </w:pPr>
      <w:r w:rsidRPr="00901747">
        <w:rPr>
          <w:rFonts w:ascii="Sakkal Majalla" w:eastAsia="Times New Roman" w:hAnsi="Sakkal Majalla" w:cs="Sakkal Majalla"/>
          <w:color w:val="000000" w:themeColor="text1"/>
          <w:sz w:val="32"/>
          <w:szCs w:val="32"/>
          <w:rtl/>
        </w:rPr>
        <w:t>تنبع الأهمية العملية لهذه الدراسة من قدرتها على تقديم حلول وتوصيات واقعية يمكن للمنظمات الاستفادة منها في تحسين بيئة العمل وتعزيز استقرار القوى العاملة</w:t>
      </w:r>
      <w:r w:rsidRPr="00AC6C11">
        <w:rPr>
          <w:rFonts w:ascii="Sakkal Majalla" w:eastAsia="Times New Roman" w:hAnsi="Sakkal Majalla" w:cs="Sakkal Majalla" w:hint="cs"/>
          <w:color w:val="000000" w:themeColor="text1"/>
          <w:sz w:val="32"/>
          <w:szCs w:val="32"/>
          <w:rtl/>
        </w:rPr>
        <w:t>،</w:t>
      </w:r>
      <w:r w:rsidRPr="00901747">
        <w:rPr>
          <w:rFonts w:ascii="Sakkal Majalla" w:eastAsia="Times New Roman" w:hAnsi="Sakkal Majalla" w:cs="Sakkal Majalla"/>
          <w:color w:val="000000" w:themeColor="text1"/>
          <w:sz w:val="32"/>
          <w:szCs w:val="32"/>
          <w:rtl/>
        </w:rPr>
        <w:t xml:space="preserve"> ففهم تأثير علاقات الموظفين على الولاء الوظيفي يتيح للإدارة تصميم سياسات وممارسات أكثر فاعلية في إدارة العلاقات داخل بيئة العمل، بما في </w:t>
      </w:r>
      <w:r w:rsidRPr="00901747">
        <w:rPr>
          <w:rFonts w:ascii="Sakkal Majalla" w:eastAsia="Times New Roman" w:hAnsi="Sakkal Majalla" w:cs="Sakkal Majalla"/>
          <w:color w:val="000000" w:themeColor="text1"/>
          <w:sz w:val="32"/>
          <w:szCs w:val="32"/>
          <w:rtl/>
        </w:rPr>
        <w:lastRenderedPageBreak/>
        <w:t>ذلك تطوير قنوات تواصل مفتوحة، وتبني أساليب قيادة داعمة، وتعزيز ثقافة الاحترام المتبادل. كما تمكّن نتائج هذه الدراسة المنظمات من وضع استراتيجيات للحد من معدل الدوران، وهو ما يسهم في تقليل التكاليف المرتبطة بالاستقطاب والتدريب، والحفاظ على الكفاءات المتميزة، وتحسين الإنتاجية والجودة. وإضافة إلى ذلك، يمكن أن تساعد مخرجات هذه الدراسة المديرين وقادة الفرق على تطوير مهاراتهم في بناء علاقات مهنية قوية مع الموظفين، بما يعزز من روح الفريق ويزيد من التزام الأفراد تجاه أهداف المنظمة على المدى الطويل</w:t>
      </w:r>
      <w:r w:rsidRPr="00901747">
        <w:rPr>
          <w:rFonts w:ascii="Sakkal Majalla" w:eastAsia="Times New Roman" w:hAnsi="Sakkal Majalla" w:cs="Sakkal Majalla"/>
          <w:color w:val="000000" w:themeColor="text1"/>
          <w:sz w:val="32"/>
          <w:szCs w:val="32"/>
        </w:rPr>
        <w:t>.</w:t>
      </w:r>
    </w:p>
    <w:p w14:paraId="0BF7DF10" w14:textId="77777777" w:rsidR="00E67AF9" w:rsidRPr="00AC6C11" w:rsidRDefault="00E67AF9" w:rsidP="005B7D69">
      <w:pPr>
        <w:bidi/>
        <w:spacing w:line="360" w:lineRule="auto"/>
        <w:jc w:val="lowKashida"/>
        <w:rPr>
          <w:rFonts w:ascii="Sakkal Majalla" w:hAnsi="Sakkal Majalla" w:cs="Sakkal Majalla"/>
          <w:b/>
          <w:bCs/>
          <w:color w:val="000000" w:themeColor="text1"/>
          <w:sz w:val="32"/>
          <w:szCs w:val="32"/>
          <w:shd w:val="clear" w:color="auto" w:fill="FFFFFF"/>
        </w:rPr>
      </w:pPr>
      <w:r w:rsidRPr="00AC6C11">
        <w:rPr>
          <w:rFonts w:ascii="Sakkal Majalla" w:hAnsi="Sakkal Majalla" w:cs="Sakkal Majalla"/>
          <w:b/>
          <w:bCs/>
          <w:color w:val="000000" w:themeColor="text1"/>
          <w:sz w:val="32"/>
          <w:szCs w:val="32"/>
          <w:shd w:val="clear" w:color="auto" w:fill="FFFFFF"/>
          <w:rtl/>
        </w:rPr>
        <w:t>أهداف الدراسة</w:t>
      </w:r>
    </w:p>
    <w:p w14:paraId="3F351984" w14:textId="77777777" w:rsidR="00E67AF9" w:rsidRPr="00AC6C11" w:rsidRDefault="00E67AF9" w:rsidP="005B7D69">
      <w:pPr>
        <w:bidi/>
        <w:spacing w:line="360" w:lineRule="auto"/>
        <w:ind w:firstLine="720"/>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color w:val="000000" w:themeColor="text1"/>
          <w:sz w:val="32"/>
          <w:szCs w:val="32"/>
          <w:shd w:val="clear" w:color="auto" w:fill="FFFFFF"/>
          <w:rtl/>
        </w:rPr>
        <w:t>الهدف الرئيسي</w:t>
      </w:r>
      <w:r w:rsidRPr="00AC6C11">
        <w:rPr>
          <w:rFonts w:ascii="Sakkal Majalla" w:hAnsi="Sakkal Majalla" w:cs="Sakkal Majalla"/>
          <w:color w:val="000000" w:themeColor="text1"/>
          <w:sz w:val="32"/>
          <w:szCs w:val="32"/>
          <w:shd w:val="clear" w:color="auto" w:fill="FFFFFF"/>
        </w:rPr>
        <w:t>:</w:t>
      </w:r>
      <w:r w:rsidRPr="00AC6C11">
        <w:rPr>
          <w:rFonts w:ascii="Sakkal Majalla" w:hAnsi="Sakkal Majalla" w:cs="Sakkal Majalla"/>
          <w:color w:val="000000" w:themeColor="text1"/>
          <w:sz w:val="32"/>
          <w:szCs w:val="32"/>
          <w:shd w:val="clear" w:color="auto" w:fill="FFFFFF"/>
          <w:rtl/>
        </w:rPr>
        <w:t>التعرف على دور علاقات الموظفين في تعزيز الولاء الوظيفي والحد من معدل دوران الموظفين</w:t>
      </w:r>
      <w:r w:rsidRPr="00AC6C11">
        <w:rPr>
          <w:rFonts w:ascii="Sakkal Majalla" w:hAnsi="Sakkal Majalla" w:cs="Sakkal Majalla"/>
          <w:color w:val="000000" w:themeColor="text1"/>
          <w:sz w:val="32"/>
          <w:szCs w:val="32"/>
          <w:shd w:val="clear" w:color="auto" w:fill="FFFFFF"/>
        </w:rPr>
        <w:t>.</w:t>
      </w:r>
    </w:p>
    <w:p w14:paraId="7320B956" w14:textId="77777777" w:rsidR="00E67AF9" w:rsidRPr="00AC6C11" w:rsidRDefault="00E67AF9" w:rsidP="005B7D69">
      <w:pPr>
        <w:bidi/>
        <w:spacing w:line="360" w:lineRule="auto"/>
        <w:ind w:firstLine="720"/>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color w:val="000000" w:themeColor="text1"/>
          <w:sz w:val="32"/>
          <w:szCs w:val="32"/>
          <w:shd w:val="clear" w:color="auto" w:fill="FFFFFF"/>
          <w:rtl/>
        </w:rPr>
        <w:t>الأهداف الفرعية</w:t>
      </w:r>
      <w:r w:rsidRPr="00AC6C11">
        <w:rPr>
          <w:rFonts w:ascii="Sakkal Majalla" w:hAnsi="Sakkal Majalla" w:cs="Sakkal Majalla"/>
          <w:color w:val="000000" w:themeColor="text1"/>
          <w:sz w:val="32"/>
          <w:szCs w:val="32"/>
          <w:shd w:val="clear" w:color="auto" w:fill="FFFFFF"/>
        </w:rPr>
        <w:t>:</w:t>
      </w:r>
    </w:p>
    <w:p w14:paraId="49731705" w14:textId="77777777" w:rsidR="00E67AF9" w:rsidRPr="00AC6C11" w:rsidRDefault="00E67AF9" w:rsidP="005B7D69">
      <w:pPr>
        <w:numPr>
          <w:ilvl w:val="0"/>
          <w:numId w:val="2"/>
        </w:numPr>
        <w:bidi/>
        <w:spacing w:line="360" w:lineRule="auto"/>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color w:val="000000" w:themeColor="text1"/>
          <w:sz w:val="32"/>
          <w:szCs w:val="32"/>
          <w:shd w:val="clear" w:color="auto" w:fill="FFFFFF"/>
          <w:rtl/>
        </w:rPr>
        <w:t>تحليل أثر علاقات الموظفين في تنمية الولاء العاطفي لدى العاملين</w:t>
      </w:r>
      <w:r w:rsidRPr="00AC6C11">
        <w:rPr>
          <w:rFonts w:ascii="Sakkal Majalla" w:hAnsi="Sakkal Majalla" w:cs="Sakkal Majalla"/>
          <w:color w:val="000000" w:themeColor="text1"/>
          <w:sz w:val="32"/>
          <w:szCs w:val="32"/>
          <w:shd w:val="clear" w:color="auto" w:fill="FFFFFF"/>
        </w:rPr>
        <w:t>.</w:t>
      </w:r>
    </w:p>
    <w:p w14:paraId="5F47018B" w14:textId="77777777" w:rsidR="00E67AF9" w:rsidRPr="00AC6C11" w:rsidRDefault="00E67AF9" w:rsidP="005B7D69">
      <w:pPr>
        <w:numPr>
          <w:ilvl w:val="0"/>
          <w:numId w:val="2"/>
        </w:numPr>
        <w:bidi/>
        <w:spacing w:line="360" w:lineRule="auto"/>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color w:val="000000" w:themeColor="text1"/>
          <w:sz w:val="32"/>
          <w:szCs w:val="32"/>
          <w:shd w:val="clear" w:color="auto" w:fill="FFFFFF"/>
          <w:rtl/>
        </w:rPr>
        <w:t>دراسة أثر علاقات الموظفين في تعزيز الولاء المستمر لدى العاملين</w:t>
      </w:r>
      <w:r w:rsidRPr="00AC6C11">
        <w:rPr>
          <w:rFonts w:ascii="Sakkal Majalla" w:hAnsi="Sakkal Majalla" w:cs="Sakkal Majalla"/>
          <w:color w:val="000000" w:themeColor="text1"/>
          <w:sz w:val="32"/>
          <w:szCs w:val="32"/>
          <w:shd w:val="clear" w:color="auto" w:fill="FFFFFF"/>
        </w:rPr>
        <w:t>.</w:t>
      </w:r>
    </w:p>
    <w:p w14:paraId="42130C76" w14:textId="77777777" w:rsidR="00AC6C11" w:rsidRPr="00AC6C11" w:rsidRDefault="00E67AF9" w:rsidP="00AC6C11">
      <w:pPr>
        <w:numPr>
          <w:ilvl w:val="0"/>
          <w:numId w:val="2"/>
        </w:numPr>
        <w:bidi/>
        <w:spacing w:line="360" w:lineRule="auto"/>
        <w:jc w:val="lowKashida"/>
        <w:rPr>
          <w:rFonts w:ascii="Sakkal Majalla" w:hAnsi="Sakkal Majalla" w:cs="Sakkal Majalla"/>
          <w:color w:val="000000" w:themeColor="text1"/>
          <w:sz w:val="32"/>
          <w:szCs w:val="32"/>
          <w:shd w:val="clear" w:color="auto" w:fill="FFFFFF"/>
          <w:rtl/>
        </w:rPr>
      </w:pPr>
      <w:r w:rsidRPr="00AC6C11">
        <w:rPr>
          <w:rFonts w:ascii="Sakkal Majalla" w:hAnsi="Sakkal Majalla" w:cs="Sakkal Majalla"/>
          <w:color w:val="000000" w:themeColor="text1"/>
          <w:sz w:val="32"/>
          <w:szCs w:val="32"/>
          <w:shd w:val="clear" w:color="auto" w:fill="FFFFFF"/>
          <w:rtl/>
        </w:rPr>
        <w:t>تحديد أثر علاقات الموظفين في دعم الولاء المعياري لدى العاملين</w:t>
      </w:r>
      <w:r w:rsidRPr="00AC6C11">
        <w:rPr>
          <w:rFonts w:ascii="Sakkal Majalla" w:hAnsi="Sakkal Majalla" w:cs="Sakkal Majalla"/>
          <w:color w:val="000000" w:themeColor="text1"/>
          <w:sz w:val="32"/>
          <w:szCs w:val="32"/>
          <w:shd w:val="clear" w:color="auto" w:fill="FFFFFF"/>
        </w:rPr>
        <w:t>.</w:t>
      </w:r>
    </w:p>
    <w:p w14:paraId="6FD1D1F9" w14:textId="77777777" w:rsidR="00E67AF9" w:rsidRPr="00AC6C11" w:rsidRDefault="00E67AF9" w:rsidP="00AC6C11">
      <w:pPr>
        <w:bidi/>
        <w:spacing w:line="360" w:lineRule="auto"/>
        <w:jc w:val="lowKashida"/>
        <w:rPr>
          <w:rFonts w:ascii="Sakkal Majalla" w:hAnsi="Sakkal Majalla" w:cs="Sakkal Majalla"/>
          <w:b/>
          <w:bCs/>
          <w:color w:val="000000" w:themeColor="text1"/>
          <w:sz w:val="32"/>
          <w:szCs w:val="32"/>
          <w:shd w:val="clear" w:color="auto" w:fill="FFFFFF"/>
        </w:rPr>
      </w:pPr>
      <w:r w:rsidRPr="00AC6C11">
        <w:rPr>
          <w:rFonts w:ascii="Sakkal Majalla" w:hAnsi="Sakkal Majalla" w:cs="Sakkal Majalla"/>
          <w:b/>
          <w:bCs/>
          <w:color w:val="000000" w:themeColor="text1"/>
          <w:sz w:val="32"/>
          <w:szCs w:val="32"/>
          <w:shd w:val="clear" w:color="auto" w:fill="FFFFFF"/>
          <w:rtl/>
        </w:rPr>
        <w:t>فرضيات الدراسة</w:t>
      </w:r>
    </w:p>
    <w:p w14:paraId="5F7125C1" w14:textId="77777777" w:rsidR="00E67AF9" w:rsidRPr="00AC6C11" w:rsidRDefault="00E67AF9" w:rsidP="005B7D69">
      <w:pPr>
        <w:bidi/>
        <w:spacing w:line="360" w:lineRule="auto"/>
        <w:ind w:firstLine="720"/>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color w:val="000000" w:themeColor="text1"/>
          <w:sz w:val="32"/>
          <w:szCs w:val="32"/>
          <w:shd w:val="clear" w:color="auto" w:fill="FFFFFF"/>
          <w:rtl/>
        </w:rPr>
        <w:t>الفرضية الرئيسية</w:t>
      </w:r>
      <w:r w:rsidRPr="00AC6C11">
        <w:rPr>
          <w:rFonts w:ascii="Sakkal Majalla" w:hAnsi="Sakkal Majalla" w:cs="Sakkal Majalla"/>
          <w:color w:val="000000" w:themeColor="text1"/>
          <w:sz w:val="32"/>
          <w:szCs w:val="32"/>
          <w:shd w:val="clear" w:color="auto" w:fill="FFFFFF"/>
        </w:rPr>
        <w:t>:</w:t>
      </w:r>
      <w:r w:rsidRPr="00AC6C11">
        <w:rPr>
          <w:rFonts w:ascii="Sakkal Majalla" w:hAnsi="Sakkal Majalla" w:cs="Sakkal Majalla"/>
          <w:color w:val="000000" w:themeColor="text1"/>
          <w:sz w:val="32"/>
          <w:szCs w:val="32"/>
          <w:shd w:val="clear" w:color="auto" w:fill="FFFFFF"/>
          <w:rtl/>
        </w:rPr>
        <w:t>توجد علاقة ذات دلالة إحصائية بين علاقات الموظفين والولاء الوظيفي لدى العاملين</w:t>
      </w:r>
      <w:r w:rsidRPr="00AC6C11">
        <w:rPr>
          <w:rFonts w:ascii="Sakkal Majalla" w:hAnsi="Sakkal Majalla" w:cs="Sakkal Majalla"/>
          <w:color w:val="000000" w:themeColor="text1"/>
          <w:sz w:val="32"/>
          <w:szCs w:val="32"/>
          <w:shd w:val="clear" w:color="auto" w:fill="FFFFFF"/>
        </w:rPr>
        <w:t>.</w:t>
      </w:r>
    </w:p>
    <w:p w14:paraId="12C25753" w14:textId="77777777" w:rsidR="00E67AF9" w:rsidRPr="00AC6C11" w:rsidRDefault="00E67AF9" w:rsidP="005B7D69">
      <w:pPr>
        <w:bidi/>
        <w:spacing w:line="360" w:lineRule="auto"/>
        <w:ind w:firstLine="720"/>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color w:val="000000" w:themeColor="text1"/>
          <w:sz w:val="32"/>
          <w:szCs w:val="32"/>
          <w:shd w:val="clear" w:color="auto" w:fill="FFFFFF"/>
          <w:rtl/>
        </w:rPr>
        <w:t>الفرضيات الفرعية</w:t>
      </w:r>
      <w:r w:rsidRPr="00AC6C11">
        <w:rPr>
          <w:rFonts w:ascii="Sakkal Majalla" w:hAnsi="Sakkal Majalla" w:cs="Sakkal Majalla"/>
          <w:color w:val="000000" w:themeColor="text1"/>
          <w:sz w:val="32"/>
          <w:szCs w:val="32"/>
          <w:shd w:val="clear" w:color="auto" w:fill="FFFFFF"/>
        </w:rPr>
        <w:t>:</w:t>
      </w:r>
    </w:p>
    <w:p w14:paraId="449CC872" w14:textId="77777777" w:rsidR="00E67AF9" w:rsidRPr="00AC6C11" w:rsidRDefault="00E67AF9" w:rsidP="005B7D69">
      <w:pPr>
        <w:numPr>
          <w:ilvl w:val="0"/>
          <w:numId w:val="3"/>
        </w:numPr>
        <w:bidi/>
        <w:spacing w:line="360" w:lineRule="auto"/>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color w:val="000000" w:themeColor="text1"/>
          <w:sz w:val="32"/>
          <w:szCs w:val="32"/>
          <w:shd w:val="clear" w:color="auto" w:fill="FFFFFF"/>
          <w:rtl/>
        </w:rPr>
        <w:lastRenderedPageBreak/>
        <w:t>توجد علاقة ذات دلالة إحصائية بين علاقات الموظفين والولاء العاطفي لدى العاملين</w:t>
      </w:r>
      <w:r w:rsidRPr="00AC6C11">
        <w:rPr>
          <w:rFonts w:ascii="Sakkal Majalla" w:hAnsi="Sakkal Majalla" w:cs="Sakkal Majalla"/>
          <w:color w:val="000000" w:themeColor="text1"/>
          <w:sz w:val="32"/>
          <w:szCs w:val="32"/>
          <w:shd w:val="clear" w:color="auto" w:fill="FFFFFF"/>
        </w:rPr>
        <w:t>.</w:t>
      </w:r>
    </w:p>
    <w:p w14:paraId="4DC28738" w14:textId="77777777" w:rsidR="00E67AF9" w:rsidRPr="00AC6C11" w:rsidRDefault="00E67AF9" w:rsidP="005B7D69">
      <w:pPr>
        <w:numPr>
          <w:ilvl w:val="0"/>
          <w:numId w:val="3"/>
        </w:numPr>
        <w:bidi/>
        <w:spacing w:line="360" w:lineRule="auto"/>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color w:val="000000" w:themeColor="text1"/>
          <w:sz w:val="32"/>
          <w:szCs w:val="32"/>
          <w:shd w:val="clear" w:color="auto" w:fill="FFFFFF"/>
          <w:rtl/>
        </w:rPr>
        <w:t>توجد علاقة ذات دلالة إحصائية بين علاقات الموظفين والولاء المستمر لدى العاملين</w:t>
      </w:r>
      <w:r w:rsidRPr="00AC6C11">
        <w:rPr>
          <w:rFonts w:ascii="Sakkal Majalla" w:hAnsi="Sakkal Majalla" w:cs="Sakkal Majalla"/>
          <w:color w:val="000000" w:themeColor="text1"/>
          <w:sz w:val="32"/>
          <w:szCs w:val="32"/>
          <w:shd w:val="clear" w:color="auto" w:fill="FFFFFF"/>
        </w:rPr>
        <w:t>.</w:t>
      </w:r>
    </w:p>
    <w:p w14:paraId="3ACA45F6" w14:textId="77777777" w:rsidR="00E67AF9" w:rsidRPr="00AC6C11" w:rsidRDefault="00E67AF9" w:rsidP="005B7D69">
      <w:pPr>
        <w:numPr>
          <w:ilvl w:val="0"/>
          <w:numId w:val="3"/>
        </w:numPr>
        <w:bidi/>
        <w:spacing w:line="360" w:lineRule="auto"/>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color w:val="000000" w:themeColor="text1"/>
          <w:sz w:val="32"/>
          <w:szCs w:val="32"/>
          <w:shd w:val="clear" w:color="auto" w:fill="FFFFFF"/>
          <w:rtl/>
        </w:rPr>
        <w:t>توجد علاقة ذات دلالة إحصائية بين علاقات الموظفين والولاء المعياري لدى العاملين</w:t>
      </w:r>
      <w:r w:rsidRPr="00AC6C11">
        <w:rPr>
          <w:rFonts w:ascii="Sakkal Majalla" w:hAnsi="Sakkal Majalla" w:cs="Sakkal Majalla"/>
          <w:color w:val="000000" w:themeColor="text1"/>
          <w:sz w:val="32"/>
          <w:szCs w:val="32"/>
          <w:shd w:val="clear" w:color="auto" w:fill="FFFFFF"/>
        </w:rPr>
        <w:t>.</w:t>
      </w:r>
    </w:p>
    <w:p w14:paraId="7CEAC74E" w14:textId="77777777" w:rsidR="00E77065" w:rsidRPr="00AC6C11" w:rsidRDefault="001E5908" w:rsidP="000A1D0F">
      <w:pPr>
        <w:bidi/>
        <w:spacing w:line="360" w:lineRule="auto"/>
        <w:jc w:val="lowKashida"/>
        <w:rPr>
          <w:rFonts w:ascii="Sakkal Majalla" w:hAnsi="Sakkal Majalla" w:cs="Sakkal Majalla"/>
          <w:b/>
          <w:bCs/>
          <w:color w:val="000000" w:themeColor="text1"/>
          <w:sz w:val="32"/>
          <w:szCs w:val="32"/>
          <w:shd w:val="clear" w:color="auto" w:fill="FFFFFF"/>
          <w:rtl/>
        </w:rPr>
      </w:pPr>
      <w:r w:rsidRPr="00AC6C11">
        <w:rPr>
          <w:rFonts w:ascii="Sakkal Majalla" w:hAnsi="Sakkal Majalla" w:cs="Sakkal Majalla" w:hint="cs"/>
          <w:b/>
          <w:bCs/>
          <w:color w:val="000000" w:themeColor="text1"/>
          <w:sz w:val="32"/>
          <w:szCs w:val="32"/>
          <w:shd w:val="clear" w:color="auto" w:fill="FFFFFF"/>
          <w:rtl/>
        </w:rPr>
        <w:t xml:space="preserve">الدراسات السابقة </w:t>
      </w:r>
    </w:p>
    <w:p w14:paraId="55ECEC7A" w14:textId="77777777" w:rsidR="009F538E" w:rsidRPr="00AC6C11" w:rsidRDefault="009F538E" w:rsidP="005B7D69">
      <w:pPr>
        <w:bidi/>
        <w:spacing w:line="360" w:lineRule="auto"/>
        <w:ind w:firstLine="720"/>
        <w:jc w:val="lowKashida"/>
        <w:rPr>
          <w:rFonts w:ascii="Sakkal Majalla" w:hAnsi="Sakkal Majalla" w:cs="Sakkal Majalla"/>
          <w:color w:val="000000" w:themeColor="text1"/>
          <w:sz w:val="32"/>
          <w:szCs w:val="32"/>
          <w:shd w:val="clear" w:color="auto" w:fill="FFFFFF"/>
          <w:rtl/>
        </w:rPr>
      </w:pPr>
      <w:r w:rsidRPr="00AC6C11">
        <w:rPr>
          <w:rFonts w:ascii="Sakkal Majalla" w:hAnsi="Sakkal Majalla" w:cs="Sakkal Majalla" w:hint="cs"/>
          <w:color w:val="000000" w:themeColor="text1"/>
          <w:sz w:val="32"/>
          <w:szCs w:val="32"/>
          <w:shd w:val="clear" w:color="auto" w:fill="FFFFFF"/>
          <w:rtl/>
        </w:rPr>
        <w:t>دراسة(</w:t>
      </w:r>
      <w:r w:rsidRPr="00AC6C11">
        <w:rPr>
          <w:rFonts w:ascii="Sakkal Majalla" w:hAnsi="Sakkal Majalla" w:cs="Sakkal Majalla"/>
          <w:color w:val="000000" w:themeColor="text1"/>
          <w:sz w:val="32"/>
          <w:szCs w:val="32"/>
          <w:shd w:val="clear" w:color="auto" w:fill="FFFFFF"/>
          <w:rtl/>
        </w:rPr>
        <w:t>الهمالي</w:t>
      </w:r>
      <w:r w:rsidRPr="00AC6C11">
        <w:rPr>
          <w:rFonts w:ascii="Sakkal Majalla" w:hAnsi="Sakkal Majalla" w:cs="Sakkal Majalla" w:hint="cs"/>
          <w:color w:val="000000" w:themeColor="text1"/>
          <w:sz w:val="32"/>
          <w:szCs w:val="32"/>
          <w:shd w:val="clear" w:color="auto" w:fill="FFFFFF"/>
          <w:rtl/>
        </w:rPr>
        <w:t>، 2025) بعنوان"</w:t>
      </w:r>
      <w:r w:rsidRPr="00AC6C11">
        <w:rPr>
          <w:rFonts w:ascii="Sakkal Majalla" w:hAnsi="Sakkal Majalla" w:cs="Sakkal Majalla"/>
          <w:color w:val="000000" w:themeColor="text1"/>
          <w:sz w:val="32"/>
          <w:szCs w:val="32"/>
          <w:shd w:val="clear" w:color="auto" w:fill="FFFFFF"/>
          <w:rtl/>
        </w:rPr>
        <w:t xml:space="preserve"> الممارسات الحديثة لإدارة الموارد البشرية ودورها في تعزيز الولاء الوظيفي في المؤسسات الحكومية</w:t>
      </w:r>
      <w:r w:rsidRPr="00AC6C11">
        <w:rPr>
          <w:rFonts w:ascii="Sakkal Majalla" w:hAnsi="Sakkal Majalla" w:cs="Sakkal Majalla" w:hint="cs"/>
          <w:color w:val="000000" w:themeColor="text1"/>
          <w:sz w:val="32"/>
          <w:szCs w:val="32"/>
          <w:shd w:val="clear" w:color="auto" w:fill="FFFFFF"/>
          <w:rtl/>
        </w:rPr>
        <w:t xml:space="preserve">" </w:t>
      </w:r>
      <w:r w:rsidRPr="00AC6C11">
        <w:rPr>
          <w:rFonts w:ascii="Sakkal Majalla" w:hAnsi="Sakkal Majalla" w:cs="Sakkal Majalla"/>
          <w:color w:val="000000" w:themeColor="text1"/>
          <w:sz w:val="32"/>
          <w:szCs w:val="32"/>
          <w:shd w:val="clear" w:color="auto" w:fill="FFFFFF"/>
          <w:rtl/>
        </w:rPr>
        <w:t>هدفت هذه الدراسة إلى استقصاء أثر الممارسات الحديثة لإدارة الموارد البشرية، والتي تشمل</w:t>
      </w:r>
      <w:r w:rsidRPr="00AC6C11">
        <w:rPr>
          <w:rFonts w:ascii="Sakkal Majalla" w:hAnsi="Sakkal Majalla" w:cs="Sakkal Majalla"/>
          <w:color w:val="000000" w:themeColor="text1"/>
          <w:sz w:val="32"/>
          <w:szCs w:val="32"/>
          <w:shd w:val="clear" w:color="auto" w:fill="FFFFFF"/>
        </w:rPr>
        <w:t xml:space="preserve">: </w:t>
      </w:r>
      <w:r w:rsidRPr="00AC6C11">
        <w:rPr>
          <w:rFonts w:ascii="Sakkal Majalla" w:hAnsi="Sakkal Majalla" w:cs="Sakkal Majalla"/>
          <w:color w:val="000000" w:themeColor="text1"/>
          <w:sz w:val="32"/>
          <w:szCs w:val="32"/>
          <w:shd w:val="clear" w:color="auto" w:fill="FFFFFF"/>
          <w:rtl/>
        </w:rPr>
        <w:t>التخطيط، الاختيار والتعيين، التعليم والتدريب، تقييم الأداء، التحفيز، والمشاركة في اتخاذ القرار، في تعزيز مستوى الولاء الوظيفي لدى العاملين في ديوان مراقبة التربية والتعليم بمدينة تاجوراء. وقد جاءت هذه الدراسة في ظل تزايد الاهتمام بالدور المحوري للموارد البشرية كعنصر أساسي في تحقيق الميزة التنافسية للمؤسسات، لا سيما المؤسسات التعليمية التي تعد من القطاعات الحيوية المؤثرة في التنمية المجتمعية</w:t>
      </w:r>
      <w:r w:rsidRPr="00AC6C11">
        <w:rPr>
          <w:rFonts w:ascii="Sakkal Majalla" w:hAnsi="Sakkal Majalla" w:cs="Sakkal Majalla" w:hint="cs"/>
          <w:color w:val="000000" w:themeColor="text1"/>
          <w:sz w:val="32"/>
          <w:szCs w:val="32"/>
          <w:shd w:val="clear" w:color="auto" w:fill="FFFFFF"/>
          <w:rtl/>
        </w:rPr>
        <w:t xml:space="preserve"> و</w:t>
      </w:r>
      <w:r w:rsidRPr="00AC6C11">
        <w:rPr>
          <w:rFonts w:ascii="Sakkal Majalla" w:hAnsi="Sakkal Majalla" w:cs="Sakkal Majalla"/>
          <w:color w:val="000000" w:themeColor="text1"/>
          <w:sz w:val="32"/>
          <w:szCs w:val="32"/>
          <w:shd w:val="clear" w:color="auto" w:fill="FFFFFF"/>
          <w:rtl/>
        </w:rPr>
        <w:t>اعتمدت الدراسة على المنهج الوصفي التحليلي بوصفه الأنسب لتحليل الظاهرة المدروسة وفهم أبعادها، حيث جرى تصميم استمارة استبيان شاملة كأداة رئيسية لجمع البيانات من عينة عشوائية مكوّنة من (50) موظفاً، بنسبة تمثل حوالي (39%) من إجمالي مجتمع الدراسة البالغ عددهم (128) موظفاً. تم تحليل البيانات باستخدام أساليب الإحصاء الوصفي، إلى جانب الاعتماد على برنامج الحزم الإحصائية للعلوم الاجتماعية</w:t>
      </w:r>
      <w:r w:rsidRPr="00AC6C11">
        <w:rPr>
          <w:rFonts w:ascii="Sakkal Majalla" w:hAnsi="Sakkal Majalla" w:cs="Sakkal Majalla"/>
          <w:color w:val="000000" w:themeColor="text1"/>
          <w:sz w:val="32"/>
          <w:szCs w:val="32"/>
          <w:shd w:val="clear" w:color="auto" w:fill="FFFFFF"/>
        </w:rPr>
        <w:t xml:space="preserve"> (SPSS) </w:t>
      </w:r>
      <w:r w:rsidRPr="00AC6C11">
        <w:rPr>
          <w:rFonts w:ascii="Sakkal Majalla" w:hAnsi="Sakkal Majalla" w:cs="Sakkal Majalla"/>
          <w:color w:val="000000" w:themeColor="text1"/>
          <w:sz w:val="32"/>
          <w:szCs w:val="32"/>
          <w:shd w:val="clear" w:color="auto" w:fill="FFFFFF"/>
          <w:rtl/>
        </w:rPr>
        <w:t>لإجراء الاختبارات الإحصائية المناسبة لقياس العلاقة بين المتغير المستقل (الممارسات الحديثة لإدارة الموارد البشرية) والمتغير التابع (الولاء الوظيفي)</w:t>
      </w:r>
      <w:r w:rsidRPr="00AC6C11">
        <w:rPr>
          <w:rFonts w:ascii="Sakkal Majalla" w:hAnsi="Sakkal Majalla" w:cs="Sakkal Majalla" w:hint="cs"/>
          <w:color w:val="000000" w:themeColor="text1"/>
          <w:sz w:val="32"/>
          <w:szCs w:val="32"/>
          <w:shd w:val="clear" w:color="auto" w:fill="FFFFFF"/>
          <w:rtl/>
        </w:rPr>
        <w:t xml:space="preserve"> </w:t>
      </w:r>
      <w:r w:rsidRPr="00AC6C11">
        <w:rPr>
          <w:rFonts w:ascii="Sakkal Majalla" w:hAnsi="Sakkal Majalla" w:cs="Sakkal Majalla"/>
          <w:color w:val="000000" w:themeColor="text1"/>
          <w:sz w:val="32"/>
          <w:szCs w:val="32"/>
          <w:shd w:val="clear" w:color="auto" w:fill="FFFFFF"/>
          <w:rtl/>
        </w:rPr>
        <w:t xml:space="preserve">أظهرت نتائج الدراسة وجود علاقة طردية قوية وأثر إيجابي ملموس لتطبيق الممارسات الحديثة لإدارة الموارد البشرية في تعزيز الولاء الوظيفي للعاملين، حيث بلغت قيمة معامل الارتباط (0.689)، ما يشير إلى أن تحسين هذه الممارسات ينعكس </w:t>
      </w:r>
      <w:r w:rsidRPr="00AC6C11">
        <w:rPr>
          <w:rFonts w:ascii="Sakkal Majalla" w:hAnsi="Sakkal Majalla" w:cs="Sakkal Majalla"/>
          <w:color w:val="000000" w:themeColor="text1"/>
          <w:sz w:val="32"/>
          <w:szCs w:val="32"/>
          <w:shd w:val="clear" w:color="auto" w:fill="FFFFFF"/>
          <w:rtl/>
        </w:rPr>
        <w:lastRenderedPageBreak/>
        <w:t>بشكل مباشر على زيادة التزام الموظفين تجاه مؤسستهم، سواء على المستوى العاطفي أو السلوكي أو القيمي</w:t>
      </w:r>
      <w:r w:rsidRPr="00AC6C11">
        <w:rPr>
          <w:rFonts w:ascii="Sakkal Majalla" w:hAnsi="Sakkal Majalla" w:cs="Sakkal Majalla" w:hint="cs"/>
          <w:color w:val="000000" w:themeColor="text1"/>
          <w:sz w:val="32"/>
          <w:szCs w:val="32"/>
          <w:shd w:val="clear" w:color="auto" w:fill="FFFFFF"/>
          <w:rtl/>
        </w:rPr>
        <w:t xml:space="preserve"> </w:t>
      </w:r>
      <w:r w:rsidRPr="00AC6C11">
        <w:rPr>
          <w:rFonts w:ascii="Sakkal Majalla" w:hAnsi="Sakkal Majalla" w:cs="Sakkal Majalla"/>
          <w:color w:val="000000" w:themeColor="text1"/>
          <w:sz w:val="32"/>
          <w:szCs w:val="32"/>
          <w:shd w:val="clear" w:color="auto" w:fill="FFFFFF"/>
          <w:rtl/>
        </w:rPr>
        <w:t>كما خلصت الدراسة إلى مجموعة من التوصيات التطبيقية التي من شأنها تعزيز الولاء الوظيفي، أبرزها: ضرورة تطوير البرامج التدريبية وربطها بمؤشرات أداء واضحة وقابلة للقياس مثل مؤشرات الأداء الرئيسية</w:t>
      </w:r>
      <w:r w:rsidRPr="00AC6C11">
        <w:rPr>
          <w:rFonts w:ascii="Sakkal Majalla" w:hAnsi="Sakkal Majalla" w:cs="Sakkal Majalla"/>
          <w:color w:val="000000" w:themeColor="text1"/>
          <w:sz w:val="32"/>
          <w:szCs w:val="32"/>
          <w:shd w:val="clear" w:color="auto" w:fill="FFFFFF"/>
        </w:rPr>
        <w:t xml:space="preserve"> (KPI’s)</w:t>
      </w:r>
      <w:r w:rsidRPr="00AC6C11">
        <w:rPr>
          <w:rFonts w:ascii="Sakkal Majalla" w:hAnsi="Sakkal Majalla" w:cs="Sakkal Majalla"/>
          <w:color w:val="000000" w:themeColor="text1"/>
          <w:sz w:val="32"/>
          <w:szCs w:val="32"/>
          <w:shd w:val="clear" w:color="auto" w:fill="FFFFFF"/>
          <w:rtl/>
        </w:rPr>
        <w:t>، وتبني سياسة إسناد المهام الإدارية استناداً إلى نتائج تقييم الأداء لضمان التوظيف الأمثل للطاقات البشرية، بالإضافة إلى العمل على ضمان التنفيذ الطوعي للقرارات الصادرة عن ديوان المراقبة من خلال إشراك الموظفين في صياغتها، بما يعزز شعورهم بالانتماء والمسؤولية المشتركة</w:t>
      </w:r>
      <w:r w:rsidRPr="00AC6C11">
        <w:rPr>
          <w:rFonts w:ascii="Sakkal Majalla" w:hAnsi="Sakkal Majalla" w:cs="Sakkal Majalla"/>
          <w:color w:val="000000" w:themeColor="text1"/>
          <w:sz w:val="32"/>
          <w:szCs w:val="32"/>
          <w:shd w:val="clear" w:color="auto" w:fill="FFFFFF"/>
        </w:rPr>
        <w:t>.</w:t>
      </w:r>
    </w:p>
    <w:p w14:paraId="7D38E8F2" w14:textId="77777777" w:rsidR="001E5908" w:rsidRPr="00AC6C11" w:rsidRDefault="001E5908" w:rsidP="005B7D69">
      <w:pPr>
        <w:bidi/>
        <w:spacing w:line="360" w:lineRule="auto"/>
        <w:ind w:firstLine="720"/>
        <w:jc w:val="lowKashida"/>
        <w:rPr>
          <w:rFonts w:ascii="Sakkal Majalla" w:hAnsi="Sakkal Majalla" w:cs="Sakkal Majalla"/>
          <w:color w:val="000000" w:themeColor="text1"/>
          <w:sz w:val="32"/>
          <w:szCs w:val="32"/>
          <w:shd w:val="clear" w:color="auto" w:fill="FFFFFF"/>
          <w:rtl/>
        </w:rPr>
      </w:pPr>
      <w:r w:rsidRPr="00AC6C11">
        <w:rPr>
          <w:rFonts w:ascii="Sakkal Majalla" w:hAnsi="Sakkal Majalla" w:cs="Sakkal Majalla" w:hint="cs"/>
          <w:color w:val="000000" w:themeColor="text1"/>
          <w:sz w:val="32"/>
          <w:szCs w:val="32"/>
          <w:shd w:val="clear" w:color="auto" w:fill="FFFFFF"/>
          <w:rtl/>
        </w:rPr>
        <w:t>دراسة(</w:t>
      </w:r>
      <w:r w:rsidRPr="00AC6C11">
        <w:rPr>
          <w:rFonts w:ascii="Sakkal Majalla" w:hAnsi="Sakkal Majalla" w:cs="Sakkal Majalla"/>
          <w:color w:val="000000" w:themeColor="text1"/>
          <w:sz w:val="32"/>
          <w:szCs w:val="32"/>
          <w:shd w:val="clear" w:color="auto" w:fill="FFFFFF"/>
          <w:rtl/>
        </w:rPr>
        <w:t>الشبلي</w:t>
      </w:r>
      <w:r w:rsidRPr="00AC6C11">
        <w:rPr>
          <w:rFonts w:ascii="Sakkal Majalla" w:hAnsi="Sakkal Majalla" w:cs="Sakkal Majalla" w:hint="cs"/>
          <w:color w:val="000000" w:themeColor="text1"/>
          <w:sz w:val="32"/>
          <w:szCs w:val="32"/>
          <w:shd w:val="clear" w:color="auto" w:fill="FFFFFF"/>
          <w:rtl/>
        </w:rPr>
        <w:t xml:space="preserve">،2024) بعنوان" </w:t>
      </w:r>
      <w:r w:rsidR="006046A3" w:rsidRPr="00AC6C11">
        <w:rPr>
          <w:rFonts w:ascii="Sakkal Majalla" w:hAnsi="Sakkal Majalla" w:cs="Sakkal Majalla"/>
          <w:color w:val="000000" w:themeColor="text1"/>
          <w:sz w:val="32"/>
          <w:szCs w:val="32"/>
          <w:shd w:val="clear" w:color="auto" w:fill="FFFFFF"/>
          <w:rtl/>
        </w:rPr>
        <w:t>تأثير رفاهية الموظفين على الولاء الوظيفي: الدور الوسيط للرضا الوظيفي</w:t>
      </w:r>
      <w:r w:rsidR="006046A3" w:rsidRPr="00AC6C11">
        <w:rPr>
          <w:rFonts w:ascii="Sakkal Majalla" w:hAnsi="Sakkal Majalla" w:cs="Sakkal Majalla" w:hint="cs"/>
          <w:color w:val="000000" w:themeColor="text1"/>
          <w:sz w:val="32"/>
          <w:szCs w:val="32"/>
          <w:shd w:val="clear" w:color="auto" w:fill="FFFFFF"/>
          <w:rtl/>
        </w:rPr>
        <w:t>"</w:t>
      </w:r>
      <w:r w:rsidRPr="00AC6C11">
        <w:rPr>
          <w:rFonts w:ascii="Sakkal Majalla" w:hAnsi="Sakkal Majalla" w:cs="Sakkal Majalla"/>
          <w:color w:val="000000" w:themeColor="text1"/>
          <w:sz w:val="32"/>
          <w:szCs w:val="32"/>
          <w:shd w:val="clear" w:color="auto" w:fill="FFFFFF"/>
          <w:rtl/>
        </w:rPr>
        <w:t>تهدف هذه الدراسة إلى استقصاء مدى تبني شركات الاتصالات في الأردن لممارسات رفاهية الموظفين، مع التركيز على تحديد أفضل البرامج التي تسهم في تعزيز هذه الرفاهية. كما تسعى إلى تحليل أثر هذه الممارسات على كلٍّ من الرضا الوظيفي والولاء التنظيمي، إضافة إلى استكشاف الدور الوسيط الذي يلعبه الرضا الوظيفي في هذه العلاقة</w:t>
      </w:r>
      <w:r w:rsidRPr="00AC6C11">
        <w:rPr>
          <w:rFonts w:ascii="Sakkal Majalla" w:hAnsi="Sakkal Majalla" w:cs="Sakkal Majalla" w:hint="cs"/>
          <w:color w:val="000000" w:themeColor="text1"/>
          <w:sz w:val="32"/>
          <w:szCs w:val="32"/>
          <w:shd w:val="clear" w:color="auto" w:fill="FFFFFF"/>
          <w:rtl/>
        </w:rPr>
        <w:t xml:space="preserve"> و</w:t>
      </w:r>
      <w:r w:rsidRPr="00AC6C11">
        <w:rPr>
          <w:rFonts w:ascii="Sakkal Majalla" w:hAnsi="Sakkal Majalla" w:cs="Sakkal Majalla"/>
          <w:color w:val="000000" w:themeColor="text1"/>
          <w:sz w:val="32"/>
          <w:szCs w:val="32"/>
          <w:shd w:val="clear" w:color="auto" w:fill="FFFFFF"/>
          <w:rtl/>
        </w:rPr>
        <w:t>تم تنفيذ الدراسة ميدانيًا على عينة من العاملين في الشركات الرئيسة للاتصالات في العاصمة عمّان (زين، أورانج، أمنية)، حيث تم توزيع استبانة بحثية على 397 موظفًا من الفروع الرئيسة لتلك الشركات. اعتمدت الدراسة على المنهج الوصفي التحليلي، واستخدمت البرمجيات الإحصائية لتحليل البيانات المستخلصة</w:t>
      </w:r>
      <w:r w:rsidRPr="00AC6C11">
        <w:rPr>
          <w:rFonts w:ascii="Sakkal Majalla" w:hAnsi="Sakkal Majalla" w:cs="Sakkal Majalla"/>
          <w:color w:val="000000" w:themeColor="text1"/>
          <w:sz w:val="32"/>
          <w:szCs w:val="32"/>
          <w:shd w:val="clear" w:color="auto" w:fill="FFFFFF"/>
        </w:rPr>
        <w:t>.</w:t>
      </w:r>
      <w:r w:rsidRPr="00AC6C11">
        <w:rPr>
          <w:rFonts w:ascii="Sakkal Majalla" w:hAnsi="Sakkal Majalla" w:cs="Sakkal Majalla"/>
          <w:color w:val="000000" w:themeColor="text1"/>
          <w:sz w:val="32"/>
          <w:szCs w:val="32"/>
          <w:shd w:val="clear" w:color="auto" w:fill="FFFFFF"/>
          <w:rtl/>
        </w:rPr>
        <w:t>أظهرت النتائج أن ممارسات رفاهية الموظفين، ممثلة في أبعادها الثلاثة: الرفاهية النفسية، الرفاهية الاجتماعية، ورفاهية بيئة العمل، تؤثر إيجابيًا على الولاء التنظيمي. فقد تبين أن الرفاهية النفسية تعزز الولاء من خلال توفير بيئة عمل داعمة تمكّن الموظفين من تحقيق إمكاناتهم الكاملة وتغرس فيهم مشاعر إيجابية نحو عملهم، بينما تسهم الرفاهية الاجتماعية في تعزيز الولاء عبر ترسيخ التعاون وروح العمل الجماعي. أما رفاهية بيئة العمل، فتتمثل في تهيئة أجواء ممتعة وشروط صحية وآمنة تزيد من ارتباط الموظف بالمؤسسة</w:t>
      </w:r>
      <w:r w:rsidRPr="00AC6C11">
        <w:rPr>
          <w:rFonts w:ascii="Sakkal Majalla" w:hAnsi="Sakkal Majalla" w:cs="Sakkal Majalla" w:hint="cs"/>
          <w:color w:val="000000" w:themeColor="text1"/>
          <w:sz w:val="32"/>
          <w:szCs w:val="32"/>
          <w:shd w:val="clear" w:color="auto" w:fill="FFFFFF"/>
          <w:rtl/>
        </w:rPr>
        <w:t xml:space="preserve"> و</w:t>
      </w:r>
      <w:r w:rsidRPr="00AC6C11">
        <w:rPr>
          <w:rFonts w:ascii="Sakkal Majalla" w:hAnsi="Sakkal Majalla" w:cs="Sakkal Majalla"/>
          <w:color w:val="000000" w:themeColor="text1"/>
          <w:sz w:val="32"/>
          <w:szCs w:val="32"/>
          <w:shd w:val="clear" w:color="auto" w:fill="FFFFFF"/>
          <w:rtl/>
        </w:rPr>
        <w:t xml:space="preserve">كما بيّنت الدراسة أن هذه الممارسات تعزز الرضا الوظيفي لدى </w:t>
      </w:r>
      <w:r w:rsidRPr="00AC6C11">
        <w:rPr>
          <w:rFonts w:ascii="Sakkal Majalla" w:hAnsi="Sakkal Majalla" w:cs="Sakkal Majalla"/>
          <w:color w:val="000000" w:themeColor="text1"/>
          <w:sz w:val="32"/>
          <w:szCs w:val="32"/>
          <w:shd w:val="clear" w:color="auto" w:fill="FFFFFF"/>
          <w:rtl/>
        </w:rPr>
        <w:lastRenderedPageBreak/>
        <w:t>الموظفين، وأن الرضا بدوره يلعب دور الوسيط الجزئي بين رفاهية الموظفين والولاء التنظيمي. وانتهت الدراسة إلى التوصية بدمج مبادرات رفاهية الموظفين ضمن الاستراتيجيات والسياسات المؤسسية، مع التركيز على رفع مستويات الولاء من خلال هذه الممارسات، وتعزيز الرضا عبر تقديم حوافز وتعويضات تتناسب مع جهود الموظفين وتوقعاتهم</w:t>
      </w:r>
      <w:r w:rsidRPr="00AC6C11">
        <w:rPr>
          <w:rFonts w:ascii="Sakkal Majalla" w:hAnsi="Sakkal Majalla" w:cs="Sakkal Majalla"/>
          <w:color w:val="000000" w:themeColor="text1"/>
          <w:sz w:val="32"/>
          <w:szCs w:val="32"/>
          <w:shd w:val="clear" w:color="auto" w:fill="FFFFFF"/>
        </w:rPr>
        <w:t>.</w:t>
      </w:r>
    </w:p>
    <w:p w14:paraId="0B4D89F2" w14:textId="77777777" w:rsidR="000F531B" w:rsidRPr="00AC6C11" w:rsidRDefault="000F531B" w:rsidP="005B7D69">
      <w:pPr>
        <w:bidi/>
        <w:spacing w:line="360" w:lineRule="auto"/>
        <w:ind w:firstLine="720"/>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hint="cs"/>
          <w:color w:val="000000" w:themeColor="text1"/>
          <w:sz w:val="32"/>
          <w:szCs w:val="32"/>
          <w:shd w:val="clear" w:color="auto" w:fill="FFFFFF"/>
          <w:rtl/>
        </w:rPr>
        <w:t xml:space="preserve">دراسة(طلحي وآخرون، 2022) </w:t>
      </w:r>
      <w:r w:rsidR="00EA5821" w:rsidRPr="00AC6C11">
        <w:rPr>
          <w:rFonts w:ascii="Sakkal Majalla" w:hAnsi="Sakkal Majalla" w:cs="Sakkal Majalla" w:hint="cs"/>
          <w:color w:val="000000" w:themeColor="text1"/>
          <w:sz w:val="32"/>
          <w:szCs w:val="32"/>
          <w:shd w:val="clear" w:color="auto" w:fill="FFFFFF"/>
          <w:rtl/>
        </w:rPr>
        <w:t>بعنوان"</w:t>
      </w:r>
      <w:r w:rsidR="00EA5821" w:rsidRPr="00AC6C11">
        <w:rPr>
          <w:rFonts w:ascii="Sakkal Majalla" w:hAnsi="Sakkal Majalla" w:cs="Sakkal Majalla"/>
          <w:color w:val="000000" w:themeColor="text1"/>
          <w:sz w:val="32"/>
          <w:szCs w:val="32"/>
          <w:shd w:val="clear" w:color="auto" w:fill="FFFFFF"/>
          <w:rtl/>
        </w:rPr>
        <w:t xml:space="preserve"> الاستغراق الوظيفي ودروره في تعزيز الولاء التنظيمي في مؤسسة إتصالات الجزائر–وكالة سوق اهراس</w:t>
      </w:r>
      <w:r w:rsidR="00EA5821" w:rsidRPr="00AC6C11">
        <w:rPr>
          <w:rFonts w:ascii="Sakkal Majalla" w:hAnsi="Sakkal Majalla" w:cs="Sakkal Majalla" w:hint="cs"/>
          <w:color w:val="000000" w:themeColor="text1"/>
          <w:sz w:val="32"/>
          <w:szCs w:val="32"/>
          <w:shd w:val="clear" w:color="auto" w:fill="FFFFFF"/>
          <w:rtl/>
        </w:rPr>
        <w:t xml:space="preserve">" </w:t>
      </w:r>
      <w:r w:rsidRPr="00AC6C11">
        <w:rPr>
          <w:rFonts w:ascii="Sakkal Majalla" w:hAnsi="Sakkal Majalla" w:cs="Sakkal Majalla"/>
          <w:color w:val="000000" w:themeColor="text1"/>
          <w:sz w:val="32"/>
          <w:szCs w:val="32"/>
          <w:shd w:val="clear" w:color="auto" w:fill="FFFFFF"/>
          <w:rtl/>
        </w:rPr>
        <w:t>هدفت هذه الدراسة إلى التعرف بعمق على دور الاستغراق الوظيفي في تعزيز الولاء التنظيمي، وذلك من وجهة نظر عمال مؤسسة اتصالات الجزائر – وكالة سوق أهراس</w:t>
      </w:r>
      <w:r w:rsidRPr="00AC6C11">
        <w:rPr>
          <w:rFonts w:ascii="Sakkal Majalla" w:hAnsi="Sakkal Majalla" w:cs="Sakkal Majalla"/>
          <w:color w:val="000000" w:themeColor="text1"/>
          <w:sz w:val="32"/>
          <w:szCs w:val="32"/>
          <w:shd w:val="clear" w:color="auto" w:fill="FFFFFF"/>
        </w:rPr>
        <w:t xml:space="preserve">. </w:t>
      </w:r>
      <w:r w:rsidRPr="00AC6C11">
        <w:rPr>
          <w:rFonts w:ascii="Sakkal Majalla" w:hAnsi="Sakkal Majalla" w:cs="Sakkal Majalla"/>
          <w:color w:val="000000" w:themeColor="text1"/>
          <w:sz w:val="32"/>
          <w:szCs w:val="32"/>
          <w:shd w:val="clear" w:color="auto" w:fill="FFFFFF"/>
          <w:rtl/>
        </w:rPr>
        <w:t>وقد تمحورت الدراسة حول تحليل الأبعاد الثلاثة الجوهرية للاستغراق الوظيفي، وهي</w:t>
      </w:r>
      <w:r w:rsidRPr="00AC6C11">
        <w:rPr>
          <w:rFonts w:ascii="Sakkal Majalla" w:hAnsi="Sakkal Majalla" w:cs="Sakkal Majalla"/>
          <w:color w:val="000000" w:themeColor="text1"/>
          <w:sz w:val="32"/>
          <w:szCs w:val="32"/>
          <w:shd w:val="clear" w:color="auto" w:fill="FFFFFF"/>
        </w:rPr>
        <w:t xml:space="preserve">: </w:t>
      </w:r>
      <w:r w:rsidRPr="00AC6C11">
        <w:rPr>
          <w:rFonts w:ascii="Sakkal Majalla" w:hAnsi="Sakkal Majalla" w:cs="Sakkal Majalla"/>
          <w:color w:val="000000" w:themeColor="text1"/>
          <w:sz w:val="32"/>
          <w:szCs w:val="32"/>
          <w:shd w:val="clear" w:color="auto" w:fill="FFFFFF"/>
          <w:rtl/>
        </w:rPr>
        <w:t>الحماس في العمل الذي يعكس درجة الطاقة والحيوية التي يبذلها العامل في أداء مهامه، والإخلاص في العمل الذي يُظهر مستوى الالتزام العاطفي والانتماء النفسي للمؤسسة، والانغماس في العمل الذي يصف مدى انشغال الفرد وتفرغه الذهني التام لمتطلبات وظيفته</w:t>
      </w:r>
      <w:r w:rsidRPr="00AC6C11">
        <w:rPr>
          <w:rFonts w:ascii="Sakkal Majalla" w:hAnsi="Sakkal Majalla" w:cs="Sakkal Majalla" w:hint="cs"/>
          <w:color w:val="000000" w:themeColor="text1"/>
          <w:sz w:val="32"/>
          <w:szCs w:val="32"/>
          <w:shd w:val="clear" w:color="auto" w:fill="FFFFFF"/>
          <w:rtl/>
        </w:rPr>
        <w:t xml:space="preserve"> و</w:t>
      </w:r>
      <w:r w:rsidRPr="00AC6C11">
        <w:rPr>
          <w:rFonts w:ascii="Sakkal Majalla" w:hAnsi="Sakkal Majalla" w:cs="Sakkal Majalla"/>
          <w:color w:val="000000" w:themeColor="text1"/>
          <w:sz w:val="32"/>
          <w:szCs w:val="32"/>
          <w:shd w:val="clear" w:color="auto" w:fill="FFFFFF"/>
          <w:rtl/>
        </w:rPr>
        <w:t>اعتمدت الدراسة على المنهج الوصفي التحليلي بهدف تقديم فهم شامل للعلاقة بين هذه الأبعاد وبين الولاء التنظيمي بأبعاده المختلفة، وذلك باستخدام أدوات بحث ميدانية تم تصميمها لجمع البيانات من عينة من العاملين في المؤسسة. أظهرت النتائج وجود أثر ذو دلالة إحصائية عند مستوى معنوية (0.05) لأبعاد الاستغراق الوظيفي على أبعاد الولاء التنظيمي، مما يؤكد أن رفع مستويات الحماس، والإخلاص، والانغماس في العمل يسهم مباشرة في تعزيز ارتباط العامل بالمؤسسة وحرصه على تحقيق أهدافها</w:t>
      </w:r>
      <w:r w:rsidRPr="00AC6C11">
        <w:rPr>
          <w:rFonts w:ascii="Sakkal Majalla" w:hAnsi="Sakkal Majalla" w:cs="Sakkal Majalla" w:hint="cs"/>
          <w:color w:val="000000" w:themeColor="text1"/>
          <w:sz w:val="32"/>
          <w:szCs w:val="32"/>
          <w:shd w:val="clear" w:color="auto" w:fill="FFFFFF"/>
          <w:rtl/>
        </w:rPr>
        <w:t xml:space="preserve"> </w:t>
      </w:r>
      <w:r w:rsidRPr="00AC6C11">
        <w:rPr>
          <w:rFonts w:ascii="Sakkal Majalla" w:hAnsi="Sakkal Majalla" w:cs="Sakkal Majalla"/>
          <w:color w:val="000000" w:themeColor="text1"/>
          <w:sz w:val="32"/>
          <w:szCs w:val="32"/>
          <w:shd w:val="clear" w:color="auto" w:fill="FFFFFF"/>
          <w:rtl/>
        </w:rPr>
        <w:t xml:space="preserve">وتشير هذه النتائج إلى أن مؤسسة اتصالات الجزائر تولي اهتمامًا ملحوظًا لمفهوم الاستغراق الوظيفي، إذ تعتبره أداة استراتيجية لتحفيز الموظفين وزيادة انتمائهم، لما لذلك من أثر إيجابي على استقرار القوى العاملة وتحسين الأداء المؤسسي بشكل عام. كما تسلط الدراسة الضوء على ضرورة استمرار </w:t>
      </w:r>
      <w:r w:rsidRPr="00AC6C11">
        <w:rPr>
          <w:rFonts w:ascii="Sakkal Majalla" w:hAnsi="Sakkal Majalla" w:cs="Sakkal Majalla"/>
          <w:color w:val="000000" w:themeColor="text1"/>
          <w:sz w:val="32"/>
          <w:szCs w:val="32"/>
          <w:shd w:val="clear" w:color="auto" w:fill="FFFFFF"/>
          <w:rtl/>
        </w:rPr>
        <w:lastRenderedPageBreak/>
        <w:t>المؤسسة</w:t>
      </w:r>
      <w:r w:rsidRPr="00AC6C11">
        <w:rPr>
          <w:rFonts w:ascii="Sakkal Majalla" w:hAnsi="Sakkal Majalla" w:cs="Sakkal Majalla" w:hint="cs"/>
          <w:color w:val="000000" w:themeColor="text1"/>
          <w:sz w:val="32"/>
          <w:szCs w:val="32"/>
          <w:shd w:val="clear" w:color="auto" w:fill="FFFFFF"/>
          <w:rtl/>
        </w:rPr>
        <w:t xml:space="preserve"> </w:t>
      </w:r>
      <w:r w:rsidRPr="00AC6C11">
        <w:rPr>
          <w:rFonts w:ascii="Sakkal Majalla" w:hAnsi="Sakkal Majalla" w:cs="Sakkal Majalla"/>
          <w:color w:val="000000" w:themeColor="text1"/>
          <w:sz w:val="32"/>
          <w:szCs w:val="32"/>
          <w:shd w:val="clear" w:color="auto" w:fill="FFFFFF"/>
          <w:rtl/>
        </w:rPr>
        <w:t>في تبني سياسات وممارسات إدارية تدعم هذا التوجه، بما في ذلك توفير بيئة عمل محفزة، وفرص تطوير مهني، وأنظمة تقدير ومكافأة عادلة، لضمان استدامة الولاء التنظيمي على المدى الطويل</w:t>
      </w:r>
      <w:r w:rsidRPr="00AC6C11">
        <w:rPr>
          <w:rFonts w:ascii="Sakkal Majalla" w:hAnsi="Sakkal Majalla" w:cs="Sakkal Majalla"/>
          <w:color w:val="000000" w:themeColor="text1"/>
          <w:sz w:val="32"/>
          <w:szCs w:val="32"/>
          <w:shd w:val="clear" w:color="auto" w:fill="FFFFFF"/>
        </w:rPr>
        <w:t>.</w:t>
      </w:r>
    </w:p>
    <w:p w14:paraId="38B1D079" w14:textId="77777777" w:rsidR="009F538E" w:rsidRPr="00AC6C11" w:rsidRDefault="009F538E" w:rsidP="005B7D69">
      <w:pPr>
        <w:bidi/>
        <w:spacing w:line="360" w:lineRule="auto"/>
        <w:ind w:firstLine="720"/>
        <w:jc w:val="lowKashida"/>
        <w:rPr>
          <w:rFonts w:ascii="Sakkal Majalla" w:hAnsi="Sakkal Majalla" w:cs="Sakkal Majalla"/>
          <w:color w:val="000000" w:themeColor="text1"/>
          <w:sz w:val="32"/>
          <w:szCs w:val="32"/>
          <w:shd w:val="clear" w:color="auto" w:fill="FFFFFF"/>
          <w:rtl/>
        </w:rPr>
      </w:pPr>
      <w:r w:rsidRPr="00AC6C11">
        <w:rPr>
          <w:rFonts w:ascii="Sakkal Majalla" w:hAnsi="Sakkal Majalla" w:cs="Sakkal Majalla" w:hint="cs"/>
          <w:color w:val="000000" w:themeColor="text1"/>
          <w:sz w:val="32"/>
          <w:szCs w:val="32"/>
          <w:shd w:val="clear" w:color="auto" w:fill="FFFFFF"/>
          <w:rtl/>
        </w:rPr>
        <w:t>دراسة(</w:t>
      </w:r>
      <w:r w:rsidRPr="00AC6C11">
        <w:rPr>
          <w:rFonts w:ascii="Sakkal Majalla" w:hAnsi="Sakkal Majalla" w:cs="Sakkal Majalla"/>
          <w:color w:val="000000" w:themeColor="text1"/>
          <w:sz w:val="32"/>
          <w:szCs w:val="32"/>
          <w:shd w:val="clear" w:color="auto" w:fill="FFFFFF"/>
          <w:rtl/>
        </w:rPr>
        <w:t>الغراغير</w:t>
      </w:r>
      <w:r w:rsidRPr="00AC6C11">
        <w:rPr>
          <w:rFonts w:ascii="Sakkal Majalla" w:hAnsi="Sakkal Majalla" w:cs="Sakkal Majalla" w:hint="cs"/>
          <w:color w:val="000000" w:themeColor="text1"/>
          <w:sz w:val="32"/>
          <w:szCs w:val="32"/>
          <w:shd w:val="clear" w:color="auto" w:fill="FFFFFF"/>
          <w:rtl/>
        </w:rPr>
        <w:t>، 2022) بعنوان"</w:t>
      </w:r>
      <w:r w:rsidRPr="00AC6C11">
        <w:rPr>
          <w:rFonts w:ascii="Sakkal Majalla" w:hAnsi="Sakkal Majalla" w:cs="Sakkal Majalla"/>
          <w:color w:val="000000" w:themeColor="text1"/>
          <w:sz w:val="32"/>
          <w:szCs w:val="32"/>
          <w:shd w:val="clear" w:color="auto" w:fill="FFFFFF"/>
          <w:rtl/>
        </w:rPr>
        <w:t xml:space="preserve"> جودة ممارسات إدارة الموارد البشرية على الدوران الوظيفي في مديرية تربية لواء دير علا</w:t>
      </w:r>
      <w:r w:rsidRPr="00AC6C11">
        <w:rPr>
          <w:rFonts w:ascii="Sakkal Majalla" w:hAnsi="Sakkal Majalla" w:cs="Sakkal Majalla" w:hint="cs"/>
          <w:color w:val="000000" w:themeColor="text1"/>
          <w:sz w:val="32"/>
          <w:szCs w:val="32"/>
          <w:shd w:val="clear" w:color="auto" w:fill="FFFFFF"/>
          <w:rtl/>
        </w:rPr>
        <w:t xml:space="preserve">" </w:t>
      </w:r>
      <w:r w:rsidRPr="00AC6C11">
        <w:rPr>
          <w:rFonts w:ascii="Sakkal Majalla" w:hAnsi="Sakkal Majalla" w:cs="Sakkal Majalla"/>
          <w:color w:val="000000" w:themeColor="text1"/>
          <w:sz w:val="32"/>
          <w:szCs w:val="32"/>
          <w:shd w:val="clear" w:color="auto" w:fill="FFFFFF"/>
          <w:rtl/>
        </w:rPr>
        <w:t xml:space="preserve">هذه الدراسة هدفت إلى التعرف على أثر جودة ممارسات إدارة الموارد البشرية على الدوران الوظيفي في مديرية تربية لواء دير علا، حيث اعتمدت على المنهج الوصفي لملاءمته لطبيعة الموضوع. شمل مجتمع الدراسة جميع الموظفين في المديرية وعددهم </w:t>
      </w:r>
      <w:r w:rsidRPr="00AC6C11">
        <w:rPr>
          <w:rFonts w:ascii="Sakkal Majalla" w:hAnsi="Sakkal Majalla" w:cs="Sakkal Majalla"/>
          <w:color w:val="000000" w:themeColor="text1"/>
          <w:sz w:val="32"/>
          <w:szCs w:val="32"/>
          <w:shd w:val="clear" w:color="auto" w:fill="FFFFFF"/>
        </w:rPr>
        <w:t xml:space="preserve">316 </w:t>
      </w:r>
      <w:r w:rsidRPr="00AC6C11">
        <w:rPr>
          <w:rFonts w:ascii="Sakkal Majalla" w:hAnsi="Sakkal Majalla" w:cs="Sakkal Majalla"/>
          <w:color w:val="000000" w:themeColor="text1"/>
          <w:sz w:val="32"/>
          <w:szCs w:val="32"/>
          <w:shd w:val="clear" w:color="auto" w:fill="FFFFFF"/>
          <w:rtl/>
        </w:rPr>
        <w:t>موظفاً وموظفة، وتم اختيارهم بطريقة عشوائية لضمان تمثيل مختلف الفئات الوظيفية. أظهرت النتائج عدم وجود فروق ذات دلالة إحصائية في أثر جودة ممارسات إدارة الموارد البشرية على الدوران الوظيفي تبعاً لمتغير الجنس، ويعزو الباحث ذلك إلى أن جميع العاملين – ذكوراً وإناثاً – يؤدون واجباتهم ومهامهم المطلوبة منهم في أي وقت وتحت أي ظرف، مع تقديم مصلحة الآخرين على راحتهم الشخصية، انطلاقاً من إيمانهم بسمو مهنة التعليم التي تقوم على خدمة جميع أفراد المجتمع. كما أشارت النتائج إلى أهمية التدريب في رفع كفاءة الموظفين وتحسين أدائهم</w:t>
      </w:r>
      <w:r w:rsidRPr="00AC6C11">
        <w:rPr>
          <w:rFonts w:ascii="Sakkal Majalla" w:hAnsi="Sakkal Majalla" w:cs="Sakkal Majalla" w:hint="cs"/>
          <w:color w:val="000000" w:themeColor="text1"/>
          <w:sz w:val="32"/>
          <w:szCs w:val="32"/>
          <w:shd w:val="clear" w:color="auto" w:fill="FFFFFF"/>
          <w:rtl/>
        </w:rPr>
        <w:t xml:space="preserve"> </w:t>
      </w:r>
      <w:r w:rsidRPr="00AC6C11">
        <w:rPr>
          <w:rFonts w:ascii="Sakkal Majalla" w:hAnsi="Sakkal Majalla" w:cs="Sakkal Majalla"/>
          <w:color w:val="000000" w:themeColor="text1"/>
          <w:sz w:val="32"/>
          <w:szCs w:val="32"/>
          <w:shd w:val="clear" w:color="auto" w:fill="FFFFFF"/>
          <w:rtl/>
        </w:rPr>
        <w:t>وبناءً على ما توصلت إليه الدراسة من نتائج، أوصت بضرورة التركيز على الحوافز المعنوية، وتوفير الدعم والتشجيع للعاملين، لما لذلك من أثر إيجابي على استقرارهم الوظيفي، وخفض معدلات الدوران، وتحفيزهم على تقديم أداء متميز ومستدام</w:t>
      </w:r>
      <w:r w:rsidRPr="00AC6C11">
        <w:rPr>
          <w:rFonts w:ascii="Sakkal Majalla" w:hAnsi="Sakkal Majalla" w:cs="Sakkal Majalla"/>
          <w:color w:val="000000" w:themeColor="text1"/>
          <w:sz w:val="32"/>
          <w:szCs w:val="32"/>
          <w:shd w:val="clear" w:color="auto" w:fill="FFFFFF"/>
        </w:rPr>
        <w:t>.</w:t>
      </w:r>
    </w:p>
    <w:p w14:paraId="18977758" w14:textId="77777777" w:rsidR="00EA5821" w:rsidRPr="00AC6C11" w:rsidRDefault="00EA5821" w:rsidP="005B7D69">
      <w:pPr>
        <w:bidi/>
        <w:spacing w:line="360" w:lineRule="auto"/>
        <w:ind w:firstLine="720"/>
        <w:jc w:val="lowKashida"/>
        <w:rPr>
          <w:rFonts w:ascii="Sakkal Majalla" w:hAnsi="Sakkal Majalla" w:cs="Sakkal Majalla"/>
          <w:color w:val="000000" w:themeColor="text1"/>
          <w:sz w:val="32"/>
          <w:szCs w:val="32"/>
          <w:shd w:val="clear" w:color="auto" w:fill="FFFFFF"/>
          <w:rtl/>
        </w:rPr>
      </w:pPr>
      <w:r w:rsidRPr="00AC6C11">
        <w:rPr>
          <w:rFonts w:ascii="Sakkal Majalla" w:hAnsi="Sakkal Majalla" w:cs="Sakkal Majalla" w:hint="cs"/>
          <w:color w:val="000000" w:themeColor="text1"/>
          <w:sz w:val="32"/>
          <w:szCs w:val="32"/>
          <w:shd w:val="clear" w:color="auto" w:fill="FFFFFF"/>
          <w:rtl/>
        </w:rPr>
        <w:t>دراسة(مجاهد، 2021) بعنوان"</w:t>
      </w:r>
      <w:r w:rsidRPr="00AC6C11">
        <w:rPr>
          <w:rFonts w:ascii="Arial" w:hAnsi="Arial" w:cs="Arial"/>
          <w:color w:val="000000" w:themeColor="text1"/>
          <w:sz w:val="20"/>
          <w:szCs w:val="20"/>
          <w:shd w:val="clear" w:color="auto" w:fill="FFFFFF"/>
          <w:rtl/>
        </w:rPr>
        <w:t xml:space="preserve"> </w:t>
      </w:r>
      <w:r w:rsidRPr="00AC6C11">
        <w:rPr>
          <w:rFonts w:ascii="Sakkal Majalla" w:hAnsi="Sakkal Majalla" w:cs="Sakkal Majalla"/>
          <w:color w:val="000000" w:themeColor="text1"/>
          <w:sz w:val="32"/>
          <w:szCs w:val="32"/>
          <w:shd w:val="clear" w:color="auto" w:fill="FFFFFF"/>
          <w:rtl/>
        </w:rPr>
        <w:t>أثر المناخ التنظيمي على معدل دوران العمل في جامعة كردفان للعام 2020م</w:t>
      </w:r>
      <w:r w:rsidRPr="00AC6C11">
        <w:rPr>
          <w:rFonts w:ascii="Sakkal Majalla" w:hAnsi="Sakkal Majalla" w:cs="Sakkal Majalla" w:hint="cs"/>
          <w:color w:val="000000" w:themeColor="text1"/>
          <w:sz w:val="32"/>
          <w:szCs w:val="32"/>
          <w:shd w:val="clear" w:color="auto" w:fill="FFFFFF"/>
          <w:rtl/>
        </w:rPr>
        <w:t xml:space="preserve">"  </w:t>
      </w:r>
      <w:r w:rsidRPr="00AC6C11">
        <w:rPr>
          <w:rFonts w:ascii="Sakkal Majalla" w:hAnsi="Sakkal Majalla" w:cs="Sakkal Majalla"/>
          <w:color w:val="000000" w:themeColor="text1"/>
          <w:sz w:val="32"/>
          <w:szCs w:val="32"/>
          <w:shd w:val="clear" w:color="auto" w:fill="FFFFFF"/>
          <w:rtl/>
        </w:rPr>
        <w:t xml:space="preserve">هدفت هذه الدراسة إلى قياس أثر المناخ التنظيمي على معدل دوران العمل بجامعة كردفان خلال عام 2020م، حيث اعتمدت على المنهج الوصفي التحليلي واستخدمت الاستبانة كأداة رئيسية لجمع البيانات للتحقق من فرضيات البحث. شمل مجتمع الدراسة جميع أعضاء هيئة التدريس بالجامعة والبالغ عددهم 246 عضوًا، وتم اختيار عينة غير احتمالية ميسرة مكونة من 150 مفردة، بنسبة تمثل نحو 61% من إجمالي </w:t>
      </w:r>
      <w:r w:rsidRPr="00AC6C11">
        <w:rPr>
          <w:rFonts w:ascii="Sakkal Majalla" w:hAnsi="Sakkal Majalla" w:cs="Sakkal Majalla"/>
          <w:color w:val="000000" w:themeColor="text1"/>
          <w:sz w:val="32"/>
          <w:szCs w:val="32"/>
          <w:shd w:val="clear" w:color="auto" w:fill="FFFFFF"/>
          <w:rtl/>
        </w:rPr>
        <w:lastRenderedPageBreak/>
        <w:t>المجتمع. توصلت النتائج إلى أن الهيكل التنظيمي له تأثير سلبي على معدل دوران العمل الاختياري، في حين يؤثر إيجابيًا على معدل دوران العمل الإجباري. كما أظهرت النتائج أن التكنولوجيا المستخدمة تؤثر إيجابيًا على معدل دوران العمل الإجباري، وأن تحفيز العاملين يسهم كذلك بشكل إيجابي في رفع معدل دوران العمل الإجباري. وفي ضوء هذه النتائج، أوصت الدراسة بضرورة إعادة النظر في تصميم الهياكل التنظيمية بشكل يحقق الاستقرار الوظيفي، والاهتمام بتهيئة بيئة عمل تعليمية وبحثية متكاملة توفر للمعلمين الاستقرار المهني، مما يسهم في خفض معدلات دوران العمل وتحسين الأداء الأكاديمي والإداري بالجامعة</w:t>
      </w:r>
      <w:r w:rsidRPr="00AC6C11">
        <w:rPr>
          <w:rFonts w:ascii="Sakkal Majalla" w:hAnsi="Sakkal Majalla" w:cs="Sakkal Majalla"/>
          <w:color w:val="000000" w:themeColor="text1"/>
          <w:sz w:val="32"/>
          <w:szCs w:val="32"/>
          <w:shd w:val="clear" w:color="auto" w:fill="FFFFFF"/>
        </w:rPr>
        <w:t>.</w:t>
      </w:r>
    </w:p>
    <w:p w14:paraId="05CA2617" w14:textId="77777777" w:rsidR="00472DA9" w:rsidRPr="00AC6C11" w:rsidRDefault="00755477" w:rsidP="005B7D69">
      <w:pPr>
        <w:bidi/>
        <w:spacing w:line="360" w:lineRule="auto"/>
        <w:ind w:firstLine="720"/>
        <w:jc w:val="lowKashida"/>
        <w:rPr>
          <w:rFonts w:ascii="Sakkal Majalla" w:hAnsi="Sakkal Majalla" w:cs="Sakkal Majalla"/>
          <w:color w:val="000000" w:themeColor="text1"/>
          <w:sz w:val="32"/>
          <w:szCs w:val="32"/>
          <w:shd w:val="clear" w:color="auto" w:fill="FFFFFF"/>
          <w:rtl/>
        </w:rPr>
      </w:pPr>
      <w:r w:rsidRPr="00AC6C11">
        <w:rPr>
          <w:rFonts w:ascii="Sakkal Majalla" w:hAnsi="Sakkal Majalla" w:cs="Sakkal Majalla" w:hint="cs"/>
          <w:color w:val="000000" w:themeColor="text1"/>
          <w:sz w:val="32"/>
          <w:szCs w:val="32"/>
          <w:shd w:val="clear" w:color="auto" w:fill="FFFFFF"/>
          <w:rtl/>
        </w:rPr>
        <w:t>دراسة(</w:t>
      </w:r>
      <w:r w:rsidRPr="00AC6C11">
        <w:rPr>
          <w:rFonts w:ascii="Sakkal Majalla" w:hAnsi="Sakkal Majalla" w:cs="Sakkal Majalla"/>
          <w:color w:val="000000" w:themeColor="text1"/>
          <w:sz w:val="32"/>
          <w:szCs w:val="32"/>
          <w:shd w:val="clear" w:color="auto" w:fill="FFFFFF"/>
          <w:rtl/>
        </w:rPr>
        <w:t>رخا</w:t>
      </w:r>
      <w:r w:rsidRPr="00AC6C11">
        <w:rPr>
          <w:rFonts w:ascii="Sakkal Majalla" w:hAnsi="Sakkal Majalla" w:cs="Sakkal Majalla" w:hint="cs"/>
          <w:color w:val="000000" w:themeColor="text1"/>
          <w:sz w:val="32"/>
          <w:szCs w:val="32"/>
          <w:shd w:val="clear" w:color="auto" w:fill="FFFFFF"/>
          <w:rtl/>
        </w:rPr>
        <w:t>، 2021) بعنوان"</w:t>
      </w:r>
      <w:r w:rsidRPr="00AC6C11">
        <w:rPr>
          <w:rFonts w:ascii="Sakkal Majalla" w:hAnsi="Sakkal Majalla" w:cs="Sakkal Majalla"/>
          <w:color w:val="000000" w:themeColor="text1"/>
          <w:sz w:val="32"/>
          <w:szCs w:val="32"/>
          <w:shd w:val="clear" w:color="auto" w:fill="FFFFFF"/>
          <w:rtl/>
        </w:rPr>
        <w:t xml:space="preserve"> أثر الوحدة في مکان العمل على رفاهية الموظف ونوايا الدوران الوظيفي: الدور المعدل لروحانيات مکان العمل</w:t>
      </w:r>
      <w:r w:rsidRPr="00AC6C11">
        <w:rPr>
          <w:rFonts w:ascii="Sakkal Majalla" w:hAnsi="Sakkal Majalla" w:cs="Sakkal Majalla" w:hint="cs"/>
          <w:color w:val="000000" w:themeColor="text1"/>
          <w:sz w:val="32"/>
          <w:szCs w:val="32"/>
          <w:shd w:val="clear" w:color="auto" w:fill="FFFFFF"/>
          <w:rtl/>
        </w:rPr>
        <w:t xml:space="preserve">" </w:t>
      </w:r>
      <w:r w:rsidR="00E26C3D" w:rsidRPr="00AC6C11">
        <w:rPr>
          <w:rFonts w:ascii="Sakkal Majalla" w:hAnsi="Sakkal Majalla" w:cs="Sakkal Majalla"/>
          <w:color w:val="000000" w:themeColor="text1"/>
          <w:sz w:val="32"/>
          <w:szCs w:val="32"/>
          <w:shd w:val="clear" w:color="auto" w:fill="FFFFFF"/>
          <w:rtl/>
        </w:rPr>
        <w:t>تستهدف هذه الدراسة بصورة رئيسية فحص وتحليل التأثير الذي تمارسه الوحدة في بيئة ومكان العمل على مستوى رفاهية الموظف وعلى نواياه المتعلقة بالدوران الوظيفي، أي مدى رغبته أو استعداده لترك العمل والبحث عن فرص أخرى. كما تسعى الدراسة إلى التعمق في استكشاف الدور التعديلي الذي يمكن أن تمارسه روحانيات مكان العمل في طبيعة العلاقة بين الشعور بالوحدة من جهة، ومستوى رفاهية الموظف ونوايا الدوران الوظيفي من جهة أخرى، حيث تمثل روحانيات مكان العمل القيم والممارسات التي تمنح بيئة العمل بعدًا معنويًا وأخلاقيًا يعزز الانتماء والرضا. وقد تم جمع البيانات الميدانية الخاصة بهذه الدراسة من عينة مكوّنة من (320) عضوًا من أعضاء هيئة التدريس العاملين في الجامعات المصرية، وتم اختيارهم بهدف تمثيل مختلف التخصصات والبيئات الجامعية</w:t>
      </w:r>
      <w:r w:rsidR="00E26C3D" w:rsidRPr="00AC6C11">
        <w:rPr>
          <w:rFonts w:ascii="Sakkal Majalla" w:hAnsi="Sakkal Majalla" w:cs="Sakkal Majalla" w:hint="cs"/>
          <w:color w:val="000000" w:themeColor="text1"/>
          <w:sz w:val="32"/>
          <w:szCs w:val="32"/>
          <w:shd w:val="clear" w:color="auto" w:fill="FFFFFF"/>
          <w:rtl/>
        </w:rPr>
        <w:t xml:space="preserve"> </w:t>
      </w:r>
      <w:r w:rsidR="00E26C3D" w:rsidRPr="00AC6C11">
        <w:rPr>
          <w:rFonts w:ascii="Sakkal Majalla" w:hAnsi="Sakkal Majalla" w:cs="Sakkal Majalla"/>
          <w:color w:val="000000" w:themeColor="text1"/>
          <w:sz w:val="32"/>
          <w:szCs w:val="32"/>
          <w:shd w:val="clear" w:color="auto" w:fill="FFFFFF"/>
          <w:rtl/>
        </w:rPr>
        <w:t>وللتحقق من صحة فرضيات الدراسة واختبار العلاقات السببية المقترحة، استعان الباحث بنموذج المعادلة الهيكلية</w:t>
      </w:r>
      <w:r w:rsidR="00E26C3D" w:rsidRPr="00AC6C11">
        <w:rPr>
          <w:rFonts w:ascii="Sakkal Majalla" w:hAnsi="Sakkal Majalla" w:cs="Sakkal Majalla"/>
          <w:color w:val="000000" w:themeColor="text1"/>
          <w:sz w:val="32"/>
          <w:szCs w:val="32"/>
          <w:shd w:val="clear" w:color="auto" w:fill="FFFFFF"/>
        </w:rPr>
        <w:t xml:space="preserve"> (SEM) </w:t>
      </w:r>
      <w:r w:rsidR="00E26C3D" w:rsidRPr="00AC6C11">
        <w:rPr>
          <w:rFonts w:ascii="Sakkal Majalla" w:hAnsi="Sakkal Majalla" w:cs="Sakkal Majalla"/>
          <w:color w:val="000000" w:themeColor="text1"/>
          <w:sz w:val="32"/>
          <w:szCs w:val="32"/>
          <w:shd w:val="clear" w:color="auto" w:fill="FFFFFF"/>
          <w:rtl/>
        </w:rPr>
        <w:t>لما يتيحه من قدرة على تحليل العلاقات المباشرة وغير المباشرة بين المتغيرات، كما تم الاعتماد على منهجية</w:t>
      </w:r>
      <w:r w:rsidR="00E26C3D" w:rsidRPr="00AC6C11">
        <w:rPr>
          <w:rFonts w:ascii="Sakkal Majalla" w:hAnsi="Sakkal Majalla" w:cs="Sakkal Majalla"/>
          <w:color w:val="000000" w:themeColor="text1"/>
          <w:sz w:val="32"/>
          <w:szCs w:val="32"/>
          <w:shd w:val="clear" w:color="auto" w:fill="FFFFFF"/>
        </w:rPr>
        <w:t xml:space="preserve"> Baron and Kenny (1986) </w:t>
      </w:r>
      <w:r w:rsidR="00E26C3D" w:rsidRPr="00AC6C11">
        <w:rPr>
          <w:rFonts w:ascii="Sakkal Majalla" w:hAnsi="Sakkal Majalla" w:cs="Sakkal Majalla"/>
          <w:color w:val="000000" w:themeColor="text1"/>
          <w:sz w:val="32"/>
          <w:szCs w:val="32"/>
          <w:shd w:val="clear" w:color="auto" w:fill="FFFFFF"/>
          <w:rtl/>
        </w:rPr>
        <w:t>وأسلوب التحليل العنقودي</w:t>
      </w:r>
      <w:r w:rsidR="00E26C3D" w:rsidRPr="00AC6C11">
        <w:rPr>
          <w:rFonts w:ascii="Sakkal Majalla" w:hAnsi="Sakkal Majalla" w:cs="Sakkal Majalla"/>
          <w:color w:val="000000" w:themeColor="text1"/>
          <w:sz w:val="32"/>
          <w:szCs w:val="32"/>
          <w:shd w:val="clear" w:color="auto" w:fill="FFFFFF"/>
        </w:rPr>
        <w:t xml:space="preserve"> K-means </w:t>
      </w:r>
      <w:r w:rsidR="00E26C3D" w:rsidRPr="00AC6C11">
        <w:rPr>
          <w:rFonts w:ascii="Sakkal Majalla" w:hAnsi="Sakkal Majalla" w:cs="Sakkal Majalla"/>
          <w:color w:val="000000" w:themeColor="text1"/>
          <w:sz w:val="32"/>
          <w:szCs w:val="32"/>
          <w:shd w:val="clear" w:color="auto" w:fill="FFFFFF"/>
          <w:rtl/>
        </w:rPr>
        <w:t xml:space="preserve">لتحديد وقياس الدور التعديلي لروحانيات مكان العمل. وقد كشفت النتائج التجريبية أن الشعور بالوحدة في بيئة العمل يؤثر بشكل إيجابي </w:t>
      </w:r>
      <w:r w:rsidR="00E26C3D" w:rsidRPr="00AC6C11">
        <w:rPr>
          <w:rFonts w:ascii="Sakkal Majalla" w:hAnsi="Sakkal Majalla" w:cs="Sakkal Majalla"/>
          <w:color w:val="000000" w:themeColor="text1"/>
          <w:sz w:val="32"/>
          <w:szCs w:val="32"/>
          <w:shd w:val="clear" w:color="auto" w:fill="FFFFFF"/>
          <w:rtl/>
        </w:rPr>
        <w:lastRenderedPageBreak/>
        <w:t>ومعنوي على نوايا الدوران الوظيفي، بمعنى أن ارتفاع مستويات الوحدة لدى الموظف قد يدفعه للتفكير الجاد في ترك العمل. في المقابل، لم تدعم النتائج وجود تأثير معنوي للوحدة على مستوى رفاهية الموظف، كما لم تُثبت أن لرفاهية الموظف تأثيرًا مباشرًا على نوايا الدوران الوظيفي</w:t>
      </w:r>
      <w:r w:rsidR="00E26C3D" w:rsidRPr="00AC6C11">
        <w:rPr>
          <w:rFonts w:ascii="Sakkal Majalla" w:hAnsi="Sakkal Majalla" w:cs="Sakkal Majalla" w:hint="cs"/>
          <w:color w:val="000000" w:themeColor="text1"/>
          <w:sz w:val="32"/>
          <w:szCs w:val="32"/>
          <w:shd w:val="clear" w:color="auto" w:fill="FFFFFF"/>
          <w:rtl/>
        </w:rPr>
        <w:t xml:space="preserve"> </w:t>
      </w:r>
      <w:r w:rsidR="00E26C3D" w:rsidRPr="00AC6C11">
        <w:rPr>
          <w:rFonts w:ascii="Sakkal Majalla" w:hAnsi="Sakkal Majalla" w:cs="Sakkal Majalla"/>
          <w:color w:val="000000" w:themeColor="text1"/>
          <w:sz w:val="32"/>
          <w:szCs w:val="32"/>
          <w:shd w:val="clear" w:color="auto" w:fill="FFFFFF"/>
          <w:rtl/>
        </w:rPr>
        <w:t>كذلك أظهرت النتائج أن روحانيات مكان العمل تلعب دورًا جوهريًا في الحد من الرغبة في ترك العمل، حيث كان لها تأثير سلبي ومعنوي على نوايا الدوران الوظيفي، وهو ما يعكس أهميتها في تعزيز الرضا الوظيفي والانتماء المؤسسي. كما تبين أن لروحانيات مكان العمل تأثيرًا إيجابيًا ومعنويًا على رفاهية الموظف، مما يعني أن وجود بيئة عمل داعمة أخلاقيًا ومعنويًا يسهم في تحسين الحالة النفسية والعاطفية للعاملين. أما فيما يتعلق بدورها المعدل، فقد أوضحت النتائج أن روحانيات مكان العمل تعد عاملاً مؤثرًا في كيفية استجابة الموظفين لارتفاع مستوى الشعور بالوحدة أو لانخفاض مستوى الرفاهية، حيث تساعد هذه القيم والممارسات الروحانية على تخفيف الآثار السلبية المحتملة للوحدة وتعزيز قدرة الموظف على التكيف مع ضغوط العمل</w:t>
      </w:r>
      <w:r w:rsidR="00472DA9" w:rsidRPr="00AC6C11">
        <w:rPr>
          <w:rFonts w:ascii="Sakkal Majalla" w:hAnsi="Sakkal Majalla" w:cs="Sakkal Majalla" w:hint="cs"/>
          <w:color w:val="000000" w:themeColor="text1"/>
          <w:sz w:val="32"/>
          <w:szCs w:val="32"/>
          <w:shd w:val="clear" w:color="auto" w:fill="FFFFFF"/>
          <w:rtl/>
        </w:rPr>
        <w:t xml:space="preserve"> </w:t>
      </w:r>
    </w:p>
    <w:p w14:paraId="3723FFE5" w14:textId="77777777" w:rsidR="007B053A" w:rsidRPr="00AC6C11" w:rsidRDefault="007B053A" w:rsidP="005B7D69">
      <w:pPr>
        <w:bidi/>
        <w:spacing w:line="360" w:lineRule="auto"/>
        <w:ind w:firstLine="720"/>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hint="cs"/>
          <w:color w:val="000000" w:themeColor="text1"/>
          <w:sz w:val="32"/>
          <w:szCs w:val="32"/>
          <w:shd w:val="clear" w:color="auto" w:fill="FFFFFF"/>
          <w:rtl/>
        </w:rPr>
        <w:t>دراسة(</w:t>
      </w:r>
      <w:r w:rsidRPr="00AC6C11">
        <w:rPr>
          <w:rFonts w:ascii="Sakkal Majalla" w:hAnsi="Sakkal Majalla" w:cs="Sakkal Majalla"/>
          <w:color w:val="000000" w:themeColor="text1"/>
          <w:sz w:val="32"/>
          <w:szCs w:val="32"/>
          <w:shd w:val="clear" w:color="auto" w:fill="FFFFFF"/>
          <w:rtl/>
        </w:rPr>
        <w:t>امحد</w:t>
      </w:r>
      <w:r w:rsidRPr="00AC6C11">
        <w:rPr>
          <w:rFonts w:ascii="Sakkal Majalla" w:hAnsi="Sakkal Majalla" w:cs="Sakkal Majalla" w:hint="cs"/>
          <w:color w:val="000000" w:themeColor="text1"/>
          <w:sz w:val="32"/>
          <w:szCs w:val="32"/>
          <w:shd w:val="clear" w:color="auto" w:fill="FFFFFF"/>
          <w:rtl/>
        </w:rPr>
        <w:t xml:space="preserve"> وقحطان، 2021) بعنوان"</w:t>
      </w:r>
      <w:r w:rsidR="009F538E" w:rsidRPr="00AC6C11">
        <w:rPr>
          <w:rFonts w:ascii="Sakkal Majalla" w:hAnsi="Sakkal Majalla" w:cs="Sakkal Majalla"/>
          <w:color w:val="000000" w:themeColor="text1"/>
          <w:sz w:val="32"/>
          <w:szCs w:val="32"/>
          <w:shd w:val="clear" w:color="auto" w:fill="FFFFFF"/>
          <w:rtl/>
        </w:rPr>
        <w:t xml:space="preserve"> الدوران الوظيفي واثره على </w:t>
      </w:r>
      <w:r w:rsidR="009F538E" w:rsidRPr="00AC6C11">
        <w:rPr>
          <w:rFonts w:ascii="Sakkal Majalla" w:hAnsi="Sakkal Majalla" w:cs="Sakkal Majalla" w:hint="cs"/>
          <w:color w:val="000000" w:themeColor="text1"/>
          <w:sz w:val="32"/>
          <w:szCs w:val="32"/>
          <w:shd w:val="clear" w:color="auto" w:fill="FFFFFF"/>
          <w:rtl/>
        </w:rPr>
        <w:t>الأداء</w:t>
      </w:r>
      <w:r w:rsidR="009F538E" w:rsidRPr="00AC6C11">
        <w:rPr>
          <w:rFonts w:ascii="Sakkal Majalla" w:hAnsi="Sakkal Majalla" w:cs="Sakkal Majalla"/>
          <w:color w:val="000000" w:themeColor="text1"/>
          <w:sz w:val="32"/>
          <w:szCs w:val="32"/>
          <w:shd w:val="clear" w:color="auto" w:fill="FFFFFF"/>
          <w:rtl/>
        </w:rPr>
        <w:t xml:space="preserve"> </w:t>
      </w:r>
      <w:r w:rsidR="009F538E" w:rsidRPr="00AC6C11">
        <w:rPr>
          <w:rFonts w:ascii="Sakkal Majalla" w:hAnsi="Sakkal Majalla" w:cs="Sakkal Majalla" w:hint="cs"/>
          <w:color w:val="000000" w:themeColor="text1"/>
          <w:sz w:val="32"/>
          <w:szCs w:val="32"/>
          <w:shd w:val="clear" w:color="auto" w:fill="FFFFFF"/>
          <w:rtl/>
        </w:rPr>
        <w:t>التنظيمي</w:t>
      </w:r>
      <w:r w:rsidR="009F538E" w:rsidRPr="00AC6C11">
        <w:rPr>
          <w:rFonts w:ascii="Sakkal Majalla" w:hAnsi="Sakkal Majalla" w:cs="Sakkal Majalla"/>
          <w:color w:val="000000" w:themeColor="text1"/>
          <w:sz w:val="32"/>
          <w:szCs w:val="32"/>
          <w:shd w:val="clear" w:color="auto" w:fill="FFFFFF"/>
          <w:rtl/>
        </w:rPr>
        <w:t xml:space="preserve"> </w:t>
      </w:r>
      <w:r w:rsidR="009F538E" w:rsidRPr="00AC6C11">
        <w:rPr>
          <w:rFonts w:ascii="Sakkal Majalla" w:hAnsi="Sakkal Majalla" w:cs="Sakkal Majalla" w:hint="cs"/>
          <w:color w:val="000000" w:themeColor="text1"/>
          <w:sz w:val="32"/>
          <w:szCs w:val="32"/>
          <w:shd w:val="clear" w:color="auto" w:fill="FFFFFF"/>
          <w:rtl/>
        </w:rPr>
        <w:t>لإدارة الموارد</w:t>
      </w:r>
      <w:r w:rsidR="009F538E" w:rsidRPr="00AC6C11">
        <w:rPr>
          <w:rFonts w:ascii="Sakkal Majalla" w:hAnsi="Sakkal Majalla" w:cs="Sakkal Majalla"/>
          <w:color w:val="000000" w:themeColor="text1"/>
          <w:sz w:val="32"/>
          <w:szCs w:val="32"/>
          <w:shd w:val="clear" w:color="auto" w:fill="FFFFFF"/>
          <w:rtl/>
        </w:rPr>
        <w:t xml:space="preserve"> البشرية</w:t>
      </w:r>
      <w:r w:rsidR="009F538E" w:rsidRPr="00AC6C11">
        <w:rPr>
          <w:rFonts w:ascii="Sakkal Majalla" w:hAnsi="Sakkal Majalla" w:cs="Sakkal Majalla" w:hint="cs"/>
          <w:color w:val="000000" w:themeColor="text1"/>
          <w:sz w:val="32"/>
          <w:szCs w:val="32"/>
          <w:shd w:val="clear" w:color="auto" w:fill="FFFFFF"/>
          <w:rtl/>
        </w:rPr>
        <w:t>"</w:t>
      </w:r>
      <w:r w:rsidRPr="00AC6C11">
        <w:rPr>
          <w:rFonts w:ascii="Sakkal Majalla" w:hAnsi="Sakkal Majalla" w:cs="Sakkal Majalla" w:hint="cs"/>
          <w:color w:val="000000" w:themeColor="text1"/>
          <w:sz w:val="32"/>
          <w:szCs w:val="32"/>
          <w:shd w:val="clear" w:color="auto" w:fill="FFFFFF"/>
          <w:rtl/>
        </w:rPr>
        <w:t xml:space="preserve"> </w:t>
      </w:r>
      <w:r w:rsidRPr="00AC6C11">
        <w:rPr>
          <w:rFonts w:ascii="Sakkal Majalla" w:hAnsi="Sakkal Majalla" w:cs="Sakkal Majalla"/>
          <w:color w:val="000000" w:themeColor="text1"/>
          <w:sz w:val="32"/>
          <w:szCs w:val="32"/>
          <w:shd w:val="clear" w:color="auto" w:fill="FFFFFF"/>
          <w:rtl/>
        </w:rPr>
        <w:t>تهدف هذه الدراسة إلى التعرف بشكل شامل على أسباب تسرب الموظفين الوظيفي وتأثير هذه الظاهرة على الأداء الوظيفي داخل كلية الآداب بجامعة ذي قار، مع التركيز على فحص مدى تأثير مجموعة من العوامل المؤثرة التي تشمل: الرواتب، الحوافز والمكافآت، مستوى الرضا الوظيفي، آليات التقييم التي تتبعها الإدارة، الضغوط المرتبطة بسير العمل، بالإضافة إلى ظروف وبيئة العمل التي يباشر فيها الموظفون مهامهم اليومية. تأتي هذه الدراسة في إطار الاهتمام المتزايد بمشكلة التسرب الوظيفي التي تمثل تحديًا كبيرًا أمام المؤسسات التعليمية، لما لها من أثر سلبي على استقرار القوى العاملة وكفاءة الأداء العام للمنشأة</w:t>
      </w:r>
      <w:r w:rsidRPr="00AC6C11">
        <w:rPr>
          <w:rFonts w:ascii="Sakkal Majalla" w:hAnsi="Sakkal Majalla" w:cs="Sakkal Majalla" w:hint="cs"/>
          <w:color w:val="000000" w:themeColor="text1"/>
          <w:sz w:val="32"/>
          <w:szCs w:val="32"/>
          <w:shd w:val="clear" w:color="auto" w:fill="FFFFFF"/>
          <w:rtl/>
        </w:rPr>
        <w:t xml:space="preserve"> </w:t>
      </w:r>
      <w:r w:rsidRPr="00AC6C11">
        <w:rPr>
          <w:rFonts w:ascii="Sakkal Majalla" w:hAnsi="Sakkal Majalla" w:cs="Sakkal Majalla"/>
          <w:color w:val="000000" w:themeColor="text1"/>
          <w:sz w:val="32"/>
          <w:szCs w:val="32"/>
          <w:shd w:val="clear" w:color="auto" w:fill="FFFFFF"/>
          <w:rtl/>
        </w:rPr>
        <w:t xml:space="preserve">وقد تم تنفيذ الدراسة على جميع موظفي الكلية، الذين بلغ عددهم (41) موظفًا وموظفة، موزعين على الأقسام المختلفة والشعب والوحدات التنظيمية المتنوعة داخل الكلية. ولضمان دقة شمولية البيانات، تم اعتماد </w:t>
      </w:r>
      <w:r w:rsidRPr="00AC6C11">
        <w:rPr>
          <w:rFonts w:ascii="Sakkal Majalla" w:hAnsi="Sakkal Majalla" w:cs="Sakkal Majalla"/>
          <w:color w:val="000000" w:themeColor="text1"/>
          <w:sz w:val="32"/>
          <w:szCs w:val="32"/>
          <w:shd w:val="clear" w:color="auto" w:fill="FFFFFF"/>
          <w:rtl/>
        </w:rPr>
        <w:lastRenderedPageBreak/>
        <w:t>أسلوب الحصر الشامل في جمع المعلومات، حيث تم تصميم استبانة بحثية متخصصة لهذا الغرض، وتم توزيعها على كافة أفراد العينة، واستُرجعت منها (37) استبانة مكتملة وجاهزة للتحليل</w:t>
      </w:r>
      <w:r w:rsidRPr="00AC6C11">
        <w:rPr>
          <w:rFonts w:ascii="Sakkal Majalla" w:hAnsi="Sakkal Majalla" w:cs="Sakkal Majalla" w:hint="cs"/>
          <w:color w:val="000000" w:themeColor="text1"/>
          <w:sz w:val="32"/>
          <w:szCs w:val="32"/>
          <w:shd w:val="clear" w:color="auto" w:fill="FFFFFF"/>
          <w:rtl/>
        </w:rPr>
        <w:t xml:space="preserve"> و</w:t>
      </w:r>
      <w:r w:rsidRPr="00AC6C11">
        <w:rPr>
          <w:rFonts w:ascii="Sakkal Majalla" w:hAnsi="Sakkal Majalla" w:cs="Sakkal Majalla"/>
          <w:color w:val="000000" w:themeColor="text1"/>
          <w:sz w:val="32"/>
          <w:szCs w:val="32"/>
          <w:shd w:val="clear" w:color="auto" w:fill="FFFFFF"/>
          <w:rtl/>
        </w:rPr>
        <w:t xml:space="preserve">اعتمدت الدراسة على المنهج الوصفي التحليلي، الذي سمح بفحص وتحليل العلاقات بين المتغيرات المختلفة بشكل منهجي وموضوعي، مع الاستعانة بالأدوات الإحصائية المناسبة لمعالجة البيانات الرقمية التي تم جمعها. وقد جرى استخدام برنامج </w:t>
      </w:r>
      <w:r w:rsidRPr="00AC6C11">
        <w:rPr>
          <w:rFonts w:ascii="Sakkal Majalla" w:hAnsi="Sakkal Majalla" w:cs="Sakkal Majalla"/>
          <w:color w:val="000000" w:themeColor="text1"/>
          <w:sz w:val="32"/>
          <w:szCs w:val="32"/>
          <w:shd w:val="clear" w:color="auto" w:fill="FFFFFF"/>
        </w:rPr>
        <w:t xml:space="preserve">SPSS </w:t>
      </w:r>
      <w:r w:rsidRPr="00AC6C11">
        <w:rPr>
          <w:rFonts w:ascii="Sakkal Majalla" w:hAnsi="Sakkal Majalla" w:cs="Sakkal Majalla"/>
          <w:color w:val="000000" w:themeColor="text1"/>
          <w:sz w:val="32"/>
          <w:szCs w:val="32"/>
          <w:shd w:val="clear" w:color="auto" w:fill="FFFFFF"/>
          <w:rtl/>
        </w:rPr>
        <w:t>لتحليل البيانات، حيث تم تطبيق مجموعة من الاختبارات الإحصائية التي ساعدت في التحقق من صحة الفرضيات المطروحة وتحديد مستوى التأثير لكل من العوامل المدروسة على ظاهرة التسرب الوظيفي ومستوى الأداء</w:t>
      </w:r>
      <w:r w:rsidRPr="00AC6C11">
        <w:rPr>
          <w:rFonts w:ascii="Sakkal Majalla" w:hAnsi="Sakkal Majalla" w:cs="Sakkal Majalla" w:hint="cs"/>
          <w:color w:val="000000" w:themeColor="text1"/>
          <w:sz w:val="32"/>
          <w:szCs w:val="32"/>
          <w:shd w:val="clear" w:color="auto" w:fill="FFFFFF"/>
          <w:rtl/>
        </w:rPr>
        <w:t xml:space="preserve"> </w:t>
      </w:r>
      <w:r w:rsidRPr="00AC6C11">
        <w:rPr>
          <w:rFonts w:ascii="Sakkal Majalla" w:hAnsi="Sakkal Majalla" w:cs="Sakkal Majalla"/>
          <w:color w:val="000000" w:themeColor="text1"/>
          <w:sz w:val="32"/>
          <w:szCs w:val="32"/>
          <w:shd w:val="clear" w:color="auto" w:fill="FFFFFF"/>
          <w:rtl/>
        </w:rPr>
        <w:t>وفي ضوء نتائج الدراسة، تم التوصل إلى مجموعة من الاستنتاجات الهامة التي تسلط الضوء على الدور الكبير الذي تلعبه هذه العوامل في التأثير على رغبة الموظفين في البقاء أو المغادرة، وعلى أدائهم الوظيفي. كما قدمت الدراسة توصيات استراتيجية تهدف إلى تحسين بيئة العمل وتعزيز نظم الحوافز والتقييم، فضلاً عن وضع خطط عملية للحد من التسرب الوظيفي وتعزيز استقرار الكوادر البشرية بما يخدم الأهداف الأكاديمية والتنظيمية للكلية</w:t>
      </w:r>
      <w:r w:rsidRPr="00AC6C11">
        <w:rPr>
          <w:rFonts w:ascii="Sakkal Majalla" w:hAnsi="Sakkal Majalla" w:cs="Sakkal Majalla"/>
          <w:color w:val="000000" w:themeColor="text1"/>
          <w:sz w:val="32"/>
          <w:szCs w:val="32"/>
          <w:shd w:val="clear" w:color="auto" w:fill="FFFFFF"/>
        </w:rPr>
        <w:t>.</w:t>
      </w:r>
    </w:p>
    <w:p w14:paraId="7B1CCF3A" w14:textId="77777777" w:rsidR="00472DA9" w:rsidRPr="00AC6C11" w:rsidRDefault="00F767DC" w:rsidP="005B7D69">
      <w:pPr>
        <w:bidi/>
        <w:spacing w:line="360" w:lineRule="auto"/>
        <w:jc w:val="lowKashida"/>
        <w:rPr>
          <w:rFonts w:ascii="Sakkal Majalla" w:hAnsi="Sakkal Majalla" w:cs="Sakkal Majalla"/>
          <w:b/>
          <w:bCs/>
          <w:color w:val="000000" w:themeColor="text1"/>
          <w:sz w:val="32"/>
          <w:szCs w:val="32"/>
          <w:shd w:val="clear" w:color="auto" w:fill="FFFFFF"/>
          <w:rtl/>
        </w:rPr>
      </w:pPr>
      <w:r w:rsidRPr="00AC6C11">
        <w:rPr>
          <w:rFonts w:ascii="Sakkal Majalla" w:hAnsi="Sakkal Majalla" w:cs="Sakkal Majalla" w:hint="cs"/>
          <w:b/>
          <w:bCs/>
          <w:color w:val="000000" w:themeColor="text1"/>
          <w:sz w:val="32"/>
          <w:szCs w:val="32"/>
          <w:shd w:val="clear" w:color="auto" w:fill="FFFFFF"/>
          <w:rtl/>
        </w:rPr>
        <w:t xml:space="preserve">التعليق على الدراسات السابقة </w:t>
      </w:r>
    </w:p>
    <w:p w14:paraId="1B46D883" w14:textId="77777777" w:rsidR="00F767DC" w:rsidRPr="00AC6C11" w:rsidRDefault="00F767DC" w:rsidP="005B7D69">
      <w:pPr>
        <w:pStyle w:val="NormalWeb"/>
        <w:bidi/>
        <w:spacing w:line="360" w:lineRule="auto"/>
        <w:ind w:firstLine="720"/>
        <w:jc w:val="lowKashida"/>
        <w:rPr>
          <w:rFonts w:ascii="Sakkal Majalla" w:hAnsi="Sakkal Majalla" w:cs="Sakkal Majalla"/>
          <w:color w:val="000000" w:themeColor="text1"/>
          <w:sz w:val="32"/>
          <w:szCs w:val="32"/>
        </w:rPr>
      </w:pPr>
      <w:r w:rsidRPr="00AC6C11">
        <w:rPr>
          <w:rFonts w:ascii="Sakkal Majalla" w:hAnsi="Sakkal Majalla" w:cs="Sakkal Majalla"/>
          <w:color w:val="000000" w:themeColor="text1"/>
          <w:sz w:val="32"/>
          <w:szCs w:val="32"/>
          <w:rtl/>
        </w:rPr>
        <w:t xml:space="preserve">تتميز الدراسات السابقة بتناولها موضوعات ذات صلة وثيقة بأبعاد الموارد البشرية وتأثيراتها على الولاء الوظيفي، رفاهية الموظف، ومعدل الدوران الوظيفي، وذلك من خلال دراسة عوامل مختلفة مثل ممارسات إدارة الموارد البشرية، رفاهية الموظفين، الاستغراق الوظيفي، المناخ التنظيمي، والوحدة في مكان العمل. فمثلًا، دراسة الهمالي (2025) ركزت على الممارسات الحديثة لإدارة الموارد البشرية ودورها في تعزيز الولاء الوظيفي ضمن مؤسسات حكومية تعليمية، بينما تناولت دراسة الشبلي (2024) تأثير رفاهية الموظفين على الولاء الوظيفي مع الدور الوسيط للرضا الوظيفي في شركات الاتصالات الأردنية. في المقابل، استعرضت دراسة طلحي وآخرون (2022) دور الاستغراق الوظيفي كعامل محوري في تعزيز الولاء التنظيمي لدى موظفي </w:t>
      </w:r>
      <w:r w:rsidRPr="00AC6C11">
        <w:rPr>
          <w:rFonts w:ascii="Sakkal Majalla" w:hAnsi="Sakkal Majalla" w:cs="Sakkal Majalla"/>
          <w:color w:val="000000" w:themeColor="text1"/>
          <w:sz w:val="32"/>
          <w:szCs w:val="32"/>
          <w:rtl/>
        </w:rPr>
        <w:lastRenderedPageBreak/>
        <w:t>مؤسسة اتصالات الجزائر، في حين ركزت دراسات الغراغير (2022) ومجاهد (2021) على تأثير جودة ممارسات الموارد البشرية والمناخ التنظيمي على معدل الدوران الوظيفي في مؤسسات تربوية وجامعية</w:t>
      </w:r>
      <w:r w:rsidRPr="00AC6C11">
        <w:rPr>
          <w:rFonts w:ascii="Sakkal Majalla" w:hAnsi="Sakkal Majalla" w:cs="Sakkal Majalla"/>
          <w:color w:val="000000" w:themeColor="text1"/>
          <w:sz w:val="32"/>
          <w:szCs w:val="32"/>
        </w:rPr>
        <w:t>.</w:t>
      </w:r>
    </w:p>
    <w:p w14:paraId="07ECD78F" w14:textId="77777777" w:rsidR="00F767DC" w:rsidRPr="00AC6C11" w:rsidRDefault="00F767DC" w:rsidP="005B7D69">
      <w:pPr>
        <w:pStyle w:val="NormalWeb"/>
        <w:bidi/>
        <w:spacing w:line="360" w:lineRule="auto"/>
        <w:ind w:firstLine="720"/>
        <w:jc w:val="lowKashida"/>
        <w:rPr>
          <w:rFonts w:ascii="Sakkal Majalla" w:hAnsi="Sakkal Majalla" w:cs="Sakkal Majalla"/>
          <w:color w:val="000000" w:themeColor="text1"/>
          <w:sz w:val="32"/>
          <w:szCs w:val="32"/>
        </w:rPr>
      </w:pPr>
      <w:r w:rsidRPr="00AC6C11">
        <w:rPr>
          <w:rFonts w:ascii="Sakkal Majalla" w:hAnsi="Sakkal Majalla" w:cs="Sakkal Majalla"/>
          <w:color w:val="000000" w:themeColor="text1"/>
          <w:sz w:val="32"/>
          <w:szCs w:val="32"/>
          <w:rtl/>
        </w:rPr>
        <w:t>تشترك هذه الدراسات في الاهتمام بالعلاقة بين العوامل المؤسسية والسلوكية من جهة، ومخرجات مثل الولاء الوظيفي والدوران الوظيفي من جهة أخرى، واعتمادها في الغالب على المنهج الوصفي التحليلي مع استخدام أدوات جمع بيانات ميدانية مثل الاستبانات، وتحليل البيانات باستخدام برامج إحصائية متخصصة كـ</w:t>
      </w:r>
      <w:r w:rsidRPr="00AC6C11">
        <w:rPr>
          <w:rFonts w:ascii="Sakkal Majalla" w:hAnsi="Sakkal Majalla" w:cs="Sakkal Majalla"/>
          <w:color w:val="000000" w:themeColor="text1"/>
          <w:sz w:val="32"/>
          <w:szCs w:val="32"/>
        </w:rPr>
        <w:t xml:space="preserve"> SPSS</w:t>
      </w:r>
      <w:r w:rsidRPr="00AC6C11">
        <w:rPr>
          <w:rFonts w:ascii="Sakkal Majalla" w:hAnsi="Sakkal Majalla" w:cs="Sakkal Majalla"/>
          <w:color w:val="000000" w:themeColor="text1"/>
          <w:sz w:val="32"/>
          <w:szCs w:val="32"/>
          <w:rtl/>
        </w:rPr>
        <w:t>، وهو ما يعكس إطارًا منهجيًا متقاربًا يسهل مقارنة النتائج واستخلاص رؤى شاملة</w:t>
      </w:r>
      <w:r w:rsidRPr="00AC6C11">
        <w:rPr>
          <w:rFonts w:ascii="Sakkal Majalla" w:hAnsi="Sakkal Majalla" w:cs="Sakkal Majalla"/>
          <w:color w:val="000000" w:themeColor="text1"/>
          <w:sz w:val="32"/>
          <w:szCs w:val="32"/>
        </w:rPr>
        <w:t>.</w:t>
      </w:r>
    </w:p>
    <w:p w14:paraId="241644BE" w14:textId="77777777" w:rsidR="00F767DC" w:rsidRPr="00AC6C11" w:rsidRDefault="00F767DC" w:rsidP="005B7D69">
      <w:pPr>
        <w:pStyle w:val="NormalWeb"/>
        <w:bidi/>
        <w:spacing w:line="360" w:lineRule="auto"/>
        <w:ind w:firstLine="720"/>
        <w:jc w:val="lowKashida"/>
        <w:rPr>
          <w:rFonts w:ascii="Sakkal Majalla" w:hAnsi="Sakkal Majalla" w:cs="Sakkal Majalla"/>
          <w:color w:val="000000" w:themeColor="text1"/>
          <w:sz w:val="32"/>
          <w:szCs w:val="32"/>
        </w:rPr>
      </w:pPr>
      <w:r w:rsidRPr="00AC6C11">
        <w:rPr>
          <w:rFonts w:ascii="Sakkal Majalla" w:hAnsi="Sakkal Majalla" w:cs="Sakkal Majalla"/>
          <w:color w:val="000000" w:themeColor="text1"/>
          <w:sz w:val="32"/>
          <w:szCs w:val="32"/>
          <w:rtl/>
        </w:rPr>
        <w:t>ومع ذلك، تبرز الفروقات في تركيز كل دراسة على متغيرات محددة، ففي حين ركزت بعض الدراسات على ممارسات الموارد البشرية بشكل عام، اهتمت أخرى بالجوانب النفسية والسلوكية مثل رفاهية الموظف أو الاستغراق الوظيفي، كما تميزت دراسة رخا (2021) بإضافة بُعد الروحانيات في مكان العمل كعامل معدل يؤثر على العلاقة بين الوحدة والرضا الوظيفي ونوايا الدوران، مما أضاف بعدًا معنويًا وأخلاقيًا نادرًا ما يُدرس في سياقات مماثلة</w:t>
      </w:r>
      <w:r w:rsidRPr="00AC6C11">
        <w:rPr>
          <w:rFonts w:ascii="Sakkal Majalla" w:hAnsi="Sakkal Majalla" w:cs="Sakkal Majalla"/>
          <w:color w:val="000000" w:themeColor="text1"/>
          <w:sz w:val="32"/>
          <w:szCs w:val="32"/>
        </w:rPr>
        <w:t>.</w:t>
      </w:r>
    </w:p>
    <w:p w14:paraId="055804EB" w14:textId="77777777" w:rsidR="00F767DC" w:rsidRPr="00AC6C11" w:rsidRDefault="00F767DC" w:rsidP="005B7D69">
      <w:pPr>
        <w:pStyle w:val="NormalWeb"/>
        <w:bidi/>
        <w:spacing w:line="360" w:lineRule="auto"/>
        <w:ind w:firstLine="720"/>
        <w:jc w:val="lowKashida"/>
        <w:rPr>
          <w:rFonts w:ascii="Sakkal Majalla" w:hAnsi="Sakkal Majalla" w:cs="Sakkal Majalla"/>
          <w:color w:val="000000" w:themeColor="text1"/>
          <w:sz w:val="32"/>
          <w:szCs w:val="32"/>
        </w:rPr>
      </w:pPr>
      <w:r w:rsidRPr="00AC6C11">
        <w:rPr>
          <w:rFonts w:ascii="Sakkal Majalla" w:hAnsi="Sakkal Majalla" w:cs="Sakkal Majalla"/>
          <w:color w:val="000000" w:themeColor="text1"/>
          <w:sz w:val="32"/>
          <w:szCs w:val="32"/>
          <w:rtl/>
        </w:rPr>
        <w:t xml:space="preserve">أما الدراسة الحالية بعنوان "دور علاقات الموظفين في تعزيز الولاء الوظيفي وتقليل معدل الدوران"، فتتميز بإضافة بعد مركزي يركز على </w:t>
      </w:r>
      <w:r w:rsidRPr="00AC6C11">
        <w:rPr>
          <w:rStyle w:val="Strong"/>
          <w:rFonts w:ascii="Sakkal Majalla" w:hAnsi="Sakkal Majalla" w:cs="Sakkal Majalla"/>
          <w:color w:val="000000" w:themeColor="text1"/>
          <w:sz w:val="32"/>
          <w:szCs w:val="32"/>
          <w:rtl/>
        </w:rPr>
        <w:t>علاقات الموظفين</w:t>
      </w:r>
      <w:r w:rsidRPr="00AC6C11">
        <w:rPr>
          <w:rFonts w:ascii="Sakkal Majalla" w:hAnsi="Sakkal Majalla" w:cs="Sakkal Majalla"/>
          <w:color w:val="000000" w:themeColor="text1"/>
          <w:sz w:val="32"/>
          <w:szCs w:val="32"/>
          <w:rtl/>
        </w:rPr>
        <w:t xml:space="preserve"> كمتغير مستقل رئيسي، وهو مجال أقل تناولاً بشكل مباشر مقارنةً بالعوامل التنظيمية أو النفسية التي استعرضتها الدراسات السابقة. إذ تسعى الدراسة إلى استكشاف كيف يمكن للعلاقات بين الموظفين أن تلعب دورًا فعّالًا في تعزيز الولاء الوظيفي وتقليل معدل الدوران، مع التركيز على البُعد التفاعلي والاجتماعي داخل بيئة العمل، وهو ما يعزز الفهم المتكامل للعوامل المؤثرة في استقرار الموارد البشرية. كما تسعى الدراسة إلى ربط هذه العلاقات بسلوكيات عملية ملموسة مثل </w:t>
      </w:r>
      <w:r w:rsidRPr="00AC6C11">
        <w:rPr>
          <w:rFonts w:ascii="Sakkal Majalla" w:hAnsi="Sakkal Majalla" w:cs="Sakkal Majalla"/>
          <w:color w:val="000000" w:themeColor="text1"/>
          <w:sz w:val="32"/>
          <w:szCs w:val="32"/>
          <w:rtl/>
        </w:rPr>
        <w:lastRenderedPageBreak/>
        <w:t>الولاء وتقليل الدوران، وهو جانب مهم يحتاج إلى مزيد من البحث خاصة في سياقات المؤسسات التعليمية والإدارية</w:t>
      </w:r>
      <w:r w:rsidRPr="00AC6C11">
        <w:rPr>
          <w:rFonts w:ascii="Sakkal Majalla" w:hAnsi="Sakkal Majalla" w:cs="Sakkal Majalla"/>
          <w:color w:val="000000" w:themeColor="text1"/>
          <w:sz w:val="32"/>
          <w:szCs w:val="32"/>
        </w:rPr>
        <w:t>.</w:t>
      </w:r>
    </w:p>
    <w:p w14:paraId="1CC16152" w14:textId="77777777" w:rsidR="00F767DC" w:rsidRPr="00AC6C11" w:rsidRDefault="00F767DC" w:rsidP="005B7D69">
      <w:pPr>
        <w:pStyle w:val="NormalWeb"/>
        <w:bidi/>
        <w:spacing w:line="360" w:lineRule="auto"/>
        <w:ind w:firstLine="720"/>
        <w:jc w:val="lowKashida"/>
        <w:rPr>
          <w:rFonts w:ascii="Sakkal Majalla" w:hAnsi="Sakkal Majalla" w:cs="Sakkal Majalla"/>
          <w:color w:val="000000" w:themeColor="text1"/>
          <w:sz w:val="32"/>
          <w:szCs w:val="32"/>
          <w:rtl/>
        </w:rPr>
      </w:pPr>
      <w:r w:rsidRPr="00AC6C11">
        <w:rPr>
          <w:rFonts w:ascii="Sakkal Majalla" w:hAnsi="Sakkal Majalla" w:cs="Sakkal Majalla"/>
          <w:color w:val="000000" w:themeColor="text1"/>
          <w:sz w:val="32"/>
          <w:szCs w:val="32"/>
          <w:rtl/>
        </w:rPr>
        <w:t>وبذلك، تقدم الدراسة الحالية إسهامًا علميًا مميزًا من خلال ربط العلاقات الإنسانية بين الموظفين بأداء المنظمة واستقرارها، مع توفير إطار تطبيقي يُمكّن المؤسسات من تحسين بيئة العمل عبر تعزيز العلاقات الإيجابية، وهو ما يعزز من قدرة المنظمات على مواجهة تحديات الدوران الوظيفي وتحسين مستوى الالتزام الوظيفي بصورة مستدامة</w:t>
      </w:r>
      <w:r w:rsidRPr="00AC6C11">
        <w:rPr>
          <w:rFonts w:ascii="Sakkal Majalla" w:hAnsi="Sakkal Majalla" w:cs="Sakkal Majalla"/>
          <w:color w:val="000000" w:themeColor="text1"/>
          <w:sz w:val="32"/>
          <w:szCs w:val="32"/>
        </w:rPr>
        <w:t>.</w:t>
      </w:r>
    </w:p>
    <w:p w14:paraId="41BF583D" w14:textId="77777777" w:rsidR="00AC6C11" w:rsidRPr="00AC6C11" w:rsidRDefault="00AC6C11" w:rsidP="00AC6C11">
      <w:pPr>
        <w:bidi/>
        <w:spacing w:line="360" w:lineRule="auto"/>
        <w:jc w:val="lowKashida"/>
        <w:rPr>
          <w:rFonts w:ascii="Sakkal Majalla" w:hAnsi="Sakkal Majalla" w:cs="Sakkal Majalla"/>
          <w:b/>
          <w:bCs/>
          <w:color w:val="000000" w:themeColor="text1"/>
          <w:sz w:val="32"/>
          <w:szCs w:val="32"/>
          <w:shd w:val="clear" w:color="auto" w:fill="FFFFFF"/>
        </w:rPr>
      </w:pPr>
      <w:r w:rsidRPr="00AC6C11">
        <w:rPr>
          <w:rFonts w:ascii="Sakkal Majalla" w:hAnsi="Sakkal Majalla" w:cs="Sakkal Majalla" w:hint="cs"/>
          <w:b/>
          <w:bCs/>
          <w:color w:val="000000" w:themeColor="text1"/>
          <w:sz w:val="32"/>
          <w:szCs w:val="32"/>
          <w:shd w:val="clear" w:color="auto" w:fill="FFFFFF"/>
          <w:rtl/>
        </w:rPr>
        <w:t xml:space="preserve">المنطلقات النظرية المستخدمة في الدراسة </w:t>
      </w:r>
    </w:p>
    <w:p w14:paraId="64A8E0A5" w14:textId="77777777" w:rsidR="00AC6C11" w:rsidRPr="00AC6C11" w:rsidRDefault="00AC6C11" w:rsidP="00AC6C11">
      <w:pPr>
        <w:bidi/>
        <w:spacing w:line="360" w:lineRule="auto"/>
        <w:ind w:firstLine="720"/>
        <w:jc w:val="lowKashida"/>
        <w:rPr>
          <w:rFonts w:ascii="Sakkal Majalla" w:hAnsi="Sakkal Majalla" w:cs="Sakkal Majalla"/>
          <w:color w:val="000000" w:themeColor="text1"/>
          <w:sz w:val="32"/>
          <w:szCs w:val="32"/>
          <w:shd w:val="clear" w:color="auto" w:fill="FFFFFF"/>
          <w:rtl/>
          <w:lang w:bidi="ar-EG"/>
        </w:rPr>
      </w:pPr>
      <w:r w:rsidRPr="00AC6C11">
        <w:rPr>
          <w:rFonts w:ascii="Sakkal Majalla" w:hAnsi="Sakkal Majalla" w:cs="Sakkal Majalla"/>
          <w:color w:val="000000" w:themeColor="text1"/>
          <w:sz w:val="32"/>
          <w:szCs w:val="32"/>
          <w:shd w:val="clear" w:color="auto" w:fill="FFFFFF"/>
          <w:rtl/>
        </w:rPr>
        <w:t>نظرية التبادل الاجتماعي</w:t>
      </w:r>
      <w:r w:rsidRPr="00AC6C11">
        <w:rPr>
          <w:rFonts w:ascii="Sakkal Majalla" w:hAnsi="Sakkal Majalla" w:cs="Sakkal Majalla"/>
          <w:color w:val="000000" w:themeColor="text1"/>
          <w:sz w:val="32"/>
          <w:szCs w:val="32"/>
          <w:shd w:val="clear" w:color="auto" w:fill="FFFFFF"/>
        </w:rPr>
        <w:t>: (Social Exchange Theory)</w:t>
      </w:r>
      <w:r w:rsidRPr="00AC6C11">
        <w:rPr>
          <w:rFonts w:ascii="Sakkal Majalla" w:hAnsi="Sakkal Majalla" w:cs="Sakkal Majalla"/>
          <w:color w:val="000000" w:themeColor="text1"/>
          <w:sz w:val="32"/>
          <w:szCs w:val="32"/>
          <w:shd w:val="clear" w:color="auto" w:fill="FFFFFF"/>
          <w:rtl/>
        </w:rPr>
        <w:t>تُعد نظرية التبادل الاجتماعي من أكثر الأطر النظرية ملاءمة لدراسة العلاقات الوظيفية وتأثيرها على الولاء الوظيفي؛ حيث تقوم على افتراض أن التفاعلات بين الأفراد في بيئة العمل تشبه عملية تبادل منافع متبادلة، يتوقع فيها كل طرف الحصول على مقابل من الطرف الآخر. في سياق علاقات الموظفين، فإن توفير المنظمة بيئة عمل إيجابية وداعمة، تشمل الاحترام المتبادل، والاعتراف بجهود الموظف، ودعمه على المستويين المهني والشخصي، يؤدي إلى شعور الموظف بالامتنان والرغبة في رد الجميل عبر الولاء والالتزام. كما أن العلاقات الإيجابية بين الموظفين والإدارة، أو بين الزملاء أنفسهم، تسهم في بناء الثقة المتبادلة، مما يعزز الولاء العاطفي ويجعل الموظف أقل ميلاً لمغادرة المنظمة. وبالتالي، فإن النظرية توفر أساسًا لفهم كيفية تكوين روابط قوية بين الفرد والمنظمة، ومدى انعكاس ذلك على معدلات الاحتفاظ بالموظفين</w:t>
      </w:r>
      <w:r w:rsidRPr="00AC6C11">
        <w:rPr>
          <w:rFonts w:ascii="Sakkal Majalla" w:hAnsi="Sakkal Majalla" w:cs="Sakkal Majalla"/>
          <w:color w:val="000000" w:themeColor="text1"/>
          <w:sz w:val="32"/>
          <w:szCs w:val="32"/>
          <w:shd w:val="clear" w:color="auto" w:fill="FFFFFF"/>
        </w:rPr>
        <w:t>(</w:t>
      </w:r>
      <w:r w:rsidRPr="00AC6C11">
        <w:rPr>
          <w:rFonts w:ascii="Arial" w:hAnsi="Arial" w:cs="Arial"/>
          <w:color w:val="000000" w:themeColor="text1"/>
          <w:sz w:val="20"/>
          <w:szCs w:val="20"/>
          <w:shd w:val="clear" w:color="auto" w:fill="FFFFFF"/>
        </w:rPr>
        <w:t>Ahmad, 2023)</w:t>
      </w:r>
      <w:r w:rsidRPr="00AC6C11">
        <w:rPr>
          <w:rFonts w:ascii="Arial" w:hAnsi="Arial" w:cs="Arial" w:hint="cs"/>
          <w:color w:val="000000" w:themeColor="text1"/>
          <w:sz w:val="20"/>
          <w:szCs w:val="20"/>
          <w:shd w:val="clear" w:color="auto" w:fill="FFFFFF"/>
          <w:rtl/>
          <w:lang w:bidi="ar-EG"/>
        </w:rPr>
        <w:t>.</w:t>
      </w:r>
    </w:p>
    <w:p w14:paraId="3DBEF488" w14:textId="77777777" w:rsidR="00AC6C11" w:rsidRPr="00AC6C11" w:rsidRDefault="00AC6C11" w:rsidP="00AC6C11">
      <w:pPr>
        <w:bidi/>
        <w:spacing w:line="360" w:lineRule="auto"/>
        <w:ind w:firstLine="720"/>
        <w:jc w:val="lowKashida"/>
        <w:rPr>
          <w:rFonts w:ascii="Sakkal Majalla" w:hAnsi="Sakkal Majalla" w:cs="Sakkal Majalla"/>
          <w:color w:val="000000" w:themeColor="text1"/>
          <w:sz w:val="32"/>
          <w:szCs w:val="32"/>
          <w:shd w:val="clear" w:color="auto" w:fill="FFFFFF"/>
          <w:rtl/>
          <w:lang w:bidi="ar-EG"/>
        </w:rPr>
      </w:pPr>
      <w:r w:rsidRPr="00AC6C11">
        <w:rPr>
          <w:rFonts w:ascii="Sakkal Majalla" w:hAnsi="Sakkal Majalla" w:cs="Sakkal Majalla"/>
          <w:color w:val="000000" w:themeColor="text1"/>
          <w:sz w:val="32"/>
          <w:szCs w:val="32"/>
          <w:shd w:val="clear" w:color="auto" w:fill="FFFFFF"/>
          <w:rtl/>
        </w:rPr>
        <w:t>نظرية الالتزام التنظيمي</w:t>
      </w:r>
      <w:r w:rsidRPr="00AC6C11">
        <w:rPr>
          <w:rFonts w:ascii="Sakkal Majalla" w:hAnsi="Sakkal Majalla" w:cs="Sakkal Majalla"/>
          <w:color w:val="000000" w:themeColor="text1"/>
          <w:sz w:val="32"/>
          <w:szCs w:val="32"/>
          <w:shd w:val="clear" w:color="auto" w:fill="FFFFFF"/>
        </w:rPr>
        <w:t>: (Organizational Commitment Theory)</w:t>
      </w:r>
      <w:r w:rsidRPr="00AC6C11">
        <w:rPr>
          <w:rFonts w:ascii="Sakkal Majalla" w:hAnsi="Sakkal Majalla" w:cs="Sakkal Majalla"/>
          <w:color w:val="000000" w:themeColor="text1"/>
          <w:sz w:val="32"/>
          <w:szCs w:val="32"/>
          <w:shd w:val="clear" w:color="auto" w:fill="FFFFFF"/>
          <w:rtl/>
        </w:rPr>
        <w:t xml:space="preserve">تركز نظرية الالتزام التنظيمي على أن التزام الموظف تجاه المنظمة ليس بعدًا واحدًا، بل يتكون من ثلاثة أبعاد رئيسية: الالتزام العاطفي، </w:t>
      </w:r>
      <w:r w:rsidRPr="00AC6C11">
        <w:rPr>
          <w:rFonts w:ascii="Sakkal Majalla" w:hAnsi="Sakkal Majalla" w:cs="Sakkal Majalla"/>
          <w:color w:val="000000" w:themeColor="text1"/>
          <w:sz w:val="32"/>
          <w:szCs w:val="32"/>
          <w:shd w:val="clear" w:color="auto" w:fill="FFFFFF"/>
          <w:rtl/>
        </w:rPr>
        <w:lastRenderedPageBreak/>
        <w:t>الذي يعكس مدى ارتباط الموظف عاطفيًا وقيميًا بالمنظمة؛ والالتزام المستمر، الذي يعبر عن إدراك الموظف لتكاليف ترك المنظمة مقارنة بالبقاء فيها؛ والالتزام المعياري، الذي يتمثل في شعور الموظف بالواجب الأخلاقي للبقاء في المنظمة. من خلال علاقات الموظفين القوية، سواء على مستوى العلاقات العمودية بين الإدارة والموظفين أو العلاقات الأفقية بين الزملاء، يمكن تعزيز هذه الأبعاد الثلاثة للولاء. فالعلاقات الإيجابية تدعم شعور الانتماء العاطفي، وتزيد من إدراك الموظف لقيمة وجوده في المنظمة، وتغذي حس المسؤولية تجاهها. وعليه، فإن هذه النظرية تمثل إطارًا قويًا لفهم كيفية ارتباط جودة العلاقات داخل بيئة العمل بمستويات الولاء الوظيفي وانخفاض معدل الدوران</w:t>
      </w:r>
      <w:r w:rsidRPr="00AC6C11">
        <w:rPr>
          <w:rFonts w:ascii="Sakkal Majalla" w:hAnsi="Sakkal Majalla" w:cs="Sakkal Majalla"/>
          <w:color w:val="000000" w:themeColor="text1"/>
          <w:sz w:val="32"/>
          <w:szCs w:val="32"/>
          <w:shd w:val="clear" w:color="auto" w:fill="FFFFFF"/>
        </w:rPr>
        <w:t>(</w:t>
      </w:r>
      <w:r w:rsidRPr="00AC6C11">
        <w:rPr>
          <w:rFonts w:ascii="Arial" w:hAnsi="Arial" w:cs="Arial"/>
          <w:color w:val="000000" w:themeColor="text1"/>
          <w:sz w:val="20"/>
          <w:szCs w:val="20"/>
          <w:shd w:val="clear" w:color="auto" w:fill="FFFFFF"/>
        </w:rPr>
        <w:t>Amin, 2022)</w:t>
      </w:r>
      <w:r w:rsidRPr="00AC6C11">
        <w:rPr>
          <w:rFonts w:ascii="Arial" w:hAnsi="Arial" w:cs="Arial" w:hint="cs"/>
          <w:color w:val="000000" w:themeColor="text1"/>
          <w:sz w:val="20"/>
          <w:szCs w:val="20"/>
          <w:shd w:val="clear" w:color="auto" w:fill="FFFFFF"/>
          <w:rtl/>
          <w:lang w:bidi="ar-EG"/>
        </w:rPr>
        <w:t>.</w:t>
      </w:r>
    </w:p>
    <w:p w14:paraId="61B7D008" w14:textId="77777777" w:rsidR="00AC6C11" w:rsidRPr="00AC6C11" w:rsidRDefault="00AC6C11" w:rsidP="00AC6C11">
      <w:pPr>
        <w:bidi/>
        <w:spacing w:line="360" w:lineRule="auto"/>
        <w:ind w:firstLine="720"/>
        <w:jc w:val="lowKashida"/>
        <w:rPr>
          <w:rFonts w:ascii="Sakkal Majalla" w:hAnsi="Sakkal Majalla" w:cs="Sakkal Majalla"/>
          <w:color w:val="000000" w:themeColor="text1"/>
          <w:sz w:val="32"/>
          <w:szCs w:val="32"/>
          <w:shd w:val="clear" w:color="auto" w:fill="FFFFFF"/>
          <w:rtl/>
          <w:lang w:bidi="ar-EG"/>
        </w:rPr>
      </w:pPr>
      <w:r w:rsidRPr="00AC6C11">
        <w:rPr>
          <w:rFonts w:ascii="Sakkal Majalla" w:hAnsi="Sakkal Majalla" w:cs="Sakkal Majalla"/>
          <w:color w:val="000000" w:themeColor="text1"/>
          <w:sz w:val="32"/>
          <w:szCs w:val="32"/>
          <w:shd w:val="clear" w:color="auto" w:fill="FFFFFF"/>
          <w:rtl/>
        </w:rPr>
        <w:t>نظرية رأس المال الاجتماعي</w:t>
      </w:r>
      <w:r w:rsidRPr="00AC6C11">
        <w:rPr>
          <w:rFonts w:ascii="Sakkal Majalla" w:hAnsi="Sakkal Majalla" w:cs="Sakkal Majalla"/>
          <w:color w:val="000000" w:themeColor="text1"/>
          <w:sz w:val="32"/>
          <w:szCs w:val="32"/>
          <w:shd w:val="clear" w:color="auto" w:fill="FFFFFF"/>
        </w:rPr>
        <w:t xml:space="preserve"> :(Social Capital Theory)</w:t>
      </w:r>
      <w:r w:rsidRPr="00AC6C11">
        <w:rPr>
          <w:rFonts w:ascii="Sakkal Majalla" w:hAnsi="Sakkal Majalla" w:cs="Sakkal Majalla"/>
          <w:color w:val="000000" w:themeColor="text1"/>
          <w:sz w:val="32"/>
          <w:szCs w:val="32"/>
          <w:shd w:val="clear" w:color="auto" w:fill="FFFFFF"/>
          <w:rtl/>
        </w:rPr>
        <w:t>تؤكد نظرية رأس المال الاجتماعي أن العلاقات الاجتماعية والشبكات المهنية تشكل أحد أهم الأصول غير الملموسة للمنظمات، حيث توفر تدفقًا للمعلومات، ودعمًا عاطفيًا، وفرصًا للتعاون والمساندة. في بيئة العمل، يشكل رأس المال الاجتماعي حصيلة للعلاقات الإيجابية بين الموظفين، ويتجلى في الثقة المتبادلة، والمعايير المشتركة، وروح التعاون. كلما كان رأس المال الاجتماعي قويًا داخل المنظمة، زاد شعور الموظفين بالأمان والانتماء، مما يؤدي إلى تعزيز الولاء الوظيفي بمختلف أبعاده. كما أن وجود شبكات قوية من العلاقات يقلل من رغبة الموظف في المغادرة، لأنه يصبح جزءًا من مجتمع مهني يدعمه ويساهم في نموه الشخصي والمهني. وبذلك، فإن هذه النظرية توفر منظورًا لفهم كيف يمكن لعلاقات الموظفين أن تكون أداة استراتيجية لخفض معدل الدوران وتحقيق استقرار القوى العاملة</w:t>
      </w:r>
      <w:r w:rsidRPr="00AC6C11">
        <w:rPr>
          <w:rFonts w:ascii="Sakkal Majalla" w:hAnsi="Sakkal Majalla" w:cs="Sakkal Majalla"/>
          <w:color w:val="000000" w:themeColor="text1"/>
          <w:sz w:val="32"/>
          <w:szCs w:val="32"/>
          <w:shd w:val="clear" w:color="auto" w:fill="FFFFFF"/>
        </w:rPr>
        <w:t>(</w:t>
      </w:r>
      <w:r w:rsidRPr="00AC6C11">
        <w:rPr>
          <w:rFonts w:ascii="Arial" w:hAnsi="Arial" w:cs="Arial"/>
          <w:color w:val="000000" w:themeColor="text1"/>
          <w:sz w:val="20"/>
          <w:szCs w:val="20"/>
          <w:shd w:val="clear" w:color="auto" w:fill="FFFFFF"/>
        </w:rPr>
        <w:t>Hussain, 2024)</w:t>
      </w:r>
      <w:r w:rsidRPr="00AC6C11">
        <w:rPr>
          <w:rFonts w:ascii="Arial" w:hAnsi="Arial" w:cs="Arial" w:hint="cs"/>
          <w:color w:val="000000" w:themeColor="text1"/>
          <w:sz w:val="20"/>
          <w:szCs w:val="20"/>
          <w:shd w:val="clear" w:color="auto" w:fill="FFFFFF"/>
          <w:rtl/>
          <w:lang w:bidi="ar-EG"/>
        </w:rPr>
        <w:t>.</w:t>
      </w:r>
    </w:p>
    <w:p w14:paraId="63B4BFCF" w14:textId="77777777" w:rsidR="00AC6C11" w:rsidRPr="00AC6C11" w:rsidRDefault="00AC6C11" w:rsidP="00AC6C11">
      <w:pPr>
        <w:pStyle w:val="NormalWeb"/>
        <w:bidi/>
        <w:spacing w:line="360" w:lineRule="auto"/>
        <w:ind w:firstLine="720"/>
        <w:jc w:val="lowKashida"/>
        <w:rPr>
          <w:rFonts w:ascii="Sakkal Majalla" w:hAnsi="Sakkal Majalla" w:cs="Sakkal Majalla"/>
          <w:color w:val="000000" w:themeColor="text1"/>
          <w:sz w:val="32"/>
          <w:szCs w:val="32"/>
          <w:rtl/>
          <w:lang w:bidi="ar-EG"/>
        </w:rPr>
      </w:pPr>
    </w:p>
    <w:p w14:paraId="282F6089" w14:textId="77777777" w:rsidR="00AC6C11" w:rsidRPr="00AC6C11" w:rsidRDefault="00AC6C11" w:rsidP="00AC6C11">
      <w:pPr>
        <w:pStyle w:val="NormalWeb"/>
        <w:bidi/>
        <w:spacing w:line="360" w:lineRule="auto"/>
        <w:ind w:firstLine="720"/>
        <w:jc w:val="lowKashida"/>
        <w:rPr>
          <w:rFonts w:ascii="Sakkal Majalla" w:hAnsi="Sakkal Majalla" w:cs="Sakkal Majalla"/>
          <w:color w:val="000000" w:themeColor="text1"/>
          <w:sz w:val="32"/>
          <w:szCs w:val="32"/>
          <w:lang w:bidi="ar-EG"/>
        </w:rPr>
      </w:pPr>
    </w:p>
    <w:p w14:paraId="3C9736AB" w14:textId="77777777" w:rsidR="00545842" w:rsidRPr="00AC6C11" w:rsidRDefault="00545842" w:rsidP="005B7D69">
      <w:pPr>
        <w:bidi/>
        <w:spacing w:line="360" w:lineRule="auto"/>
        <w:jc w:val="lowKashida"/>
        <w:rPr>
          <w:rFonts w:ascii="Sakkal Majalla" w:hAnsi="Sakkal Majalla" w:cs="Sakkal Majalla"/>
          <w:b/>
          <w:bCs/>
          <w:color w:val="000000" w:themeColor="text1"/>
          <w:sz w:val="32"/>
          <w:szCs w:val="32"/>
          <w:shd w:val="clear" w:color="auto" w:fill="FFFFFF"/>
        </w:rPr>
      </w:pPr>
      <w:r w:rsidRPr="00AC6C11">
        <w:rPr>
          <w:rFonts w:ascii="Sakkal Majalla" w:hAnsi="Sakkal Majalla" w:cs="Sakkal Majalla"/>
          <w:b/>
          <w:bCs/>
          <w:color w:val="000000" w:themeColor="text1"/>
          <w:sz w:val="32"/>
          <w:szCs w:val="32"/>
          <w:shd w:val="clear" w:color="auto" w:fill="FFFFFF"/>
          <w:rtl/>
        </w:rPr>
        <w:lastRenderedPageBreak/>
        <w:t>منهجية الدراسة</w:t>
      </w:r>
    </w:p>
    <w:p w14:paraId="1019223B" w14:textId="77777777" w:rsidR="00545842" w:rsidRPr="00AC6C11" w:rsidRDefault="00545842" w:rsidP="005B7D69">
      <w:pPr>
        <w:bidi/>
        <w:spacing w:line="360" w:lineRule="auto"/>
        <w:ind w:firstLine="720"/>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color w:val="000000" w:themeColor="text1"/>
          <w:sz w:val="32"/>
          <w:szCs w:val="32"/>
          <w:shd w:val="clear" w:color="auto" w:fill="FFFFFF"/>
          <w:rtl/>
        </w:rPr>
        <w:t>تعتمد هذه الدراسة على المنهج الوصفي التحليلي، الذي يُعتبر الأنسب لفحص العلاقة بين متغيرات البحث، وهي علاقات الموظفين، الولاء الوظيفي، ومعدل الدوران الوظيفي في القطاع الحكومي بالمملكة العربية السعودية. يهدف المنهج إلى دراسة الظواهر والسلوكيات المرتبطة ببيئة العمل بطريقة منهجية ودقيقة لفهم التأثيرات المتبادلة بين هذه المتغيرات</w:t>
      </w:r>
      <w:r w:rsidRPr="00AC6C11">
        <w:rPr>
          <w:rFonts w:ascii="Sakkal Majalla" w:hAnsi="Sakkal Majalla" w:cs="Sakkal Majalla"/>
          <w:color w:val="000000" w:themeColor="text1"/>
          <w:sz w:val="32"/>
          <w:szCs w:val="32"/>
          <w:shd w:val="clear" w:color="auto" w:fill="FFFFFF"/>
        </w:rPr>
        <w:t>.</w:t>
      </w:r>
    </w:p>
    <w:p w14:paraId="2F42D853" w14:textId="77777777" w:rsidR="00545842" w:rsidRPr="00AC6C11" w:rsidRDefault="00545842" w:rsidP="005B7D69">
      <w:pPr>
        <w:bidi/>
        <w:spacing w:line="360" w:lineRule="auto"/>
        <w:jc w:val="lowKashida"/>
        <w:rPr>
          <w:rFonts w:ascii="Sakkal Majalla" w:hAnsi="Sakkal Majalla" w:cs="Sakkal Majalla"/>
          <w:b/>
          <w:bCs/>
          <w:color w:val="000000" w:themeColor="text1"/>
          <w:sz w:val="32"/>
          <w:szCs w:val="32"/>
          <w:shd w:val="clear" w:color="auto" w:fill="FFFFFF"/>
        </w:rPr>
      </w:pPr>
      <w:r w:rsidRPr="00AC6C11">
        <w:rPr>
          <w:rFonts w:ascii="Sakkal Majalla" w:hAnsi="Sakkal Majalla" w:cs="Sakkal Majalla"/>
          <w:b/>
          <w:bCs/>
          <w:color w:val="000000" w:themeColor="text1"/>
          <w:sz w:val="32"/>
          <w:szCs w:val="32"/>
          <w:shd w:val="clear" w:color="auto" w:fill="FFFFFF"/>
          <w:rtl/>
        </w:rPr>
        <w:t>مجتمع الدراسة وعينتها</w:t>
      </w:r>
    </w:p>
    <w:p w14:paraId="3271A60B" w14:textId="77777777" w:rsidR="00545842" w:rsidRPr="00AC6C11" w:rsidRDefault="00545842" w:rsidP="005B7D69">
      <w:pPr>
        <w:bidi/>
        <w:spacing w:line="360" w:lineRule="auto"/>
        <w:ind w:firstLine="720"/>
        <w:jc w:val="lowKashida"/>
        <w:rPr>
          <w:rFonts w:ascii="Sakkal Majalla" w:hAnsi="Sakkal Majalla" w:cs="Sakkal Majalla"/>
          <w:color w:val="000000" w:themeColor="text1"/>
          <w:sz w:val="32"/>
          <w:szCs w:val="32"/>
          <w:shd w:val="clear" w:color="auto" w:fill="FFFFFF"/>
          <w:rtl/>
        </w:rPr>
      </w:pPr>
      <w:r w:rsidRPr="00AC6C11">
        <w:rPr>
          <w:rFonts w:ascii="Sakkal Majalla" w:hAnsi="Sakkal Majalla" w:cs="Sakkal Majalla"/>
          <w:color w:val="000000" w:themeColor="text1"/>
          <w:sz w:val="32"/>
          <w:szCs w:val="32"/>
          <w:shd w:val="clear" w:color="auto" w:fill="FFFFFF"/>
          <w:rtl/>
        </w:rPr>
        <w:t>يشمل مجتمع الدراسة موظفي الجهات الحكومية بالمملكة، وتم اختيار عينة ممثلة باستخدام العينة العشوائية البسيطة</w:t>
      </w:r>
      <w:r w:rsidRPr="00AC6C11">
        <w:rPr>
          <w:rFonts w:ascii="Sakkal Majalla" w:hAnsi="Sakkal Majalla" w:cs="Sakkal Majalla" w:hint="cs"/>
          <w:color w:val="000000" w:themeColor="text1"/>
          <w:sz w:val="32"/>
          <w:szCs w:val="32"/>
          <w:shd w:val="clear" w:color="auto" w:fill="FFFFFF"/>
          <w:rtl/>
        </w:rPr>
        <w:t>.</w:t>
      </w:r>
    </w:p>
    <w:p w14:paraId="4CFBCF2F" w14:textId="77777777" w:rsidR="00545842" w:rsidRPr="00AC6C11" w:rsidRDefault="00545842" w:rsidP="005B7D69">
      <w:pPr>
        <w:bidi/>
        <w:spacing w:line="360" w:lineRule="auto"/>
        <w:jc w:val="lowKashida"/>
        <w:rPr>
          <w:rFonts w:ascii="Sakkal Majalla" w:hAnsi="Sakkal Majalla" w:cs="Sakkal Majalla"/>
          <w:b/>
          <w:bCs/>
          <w:color w:val="000000" w:themeColor="text1"/>
          <w:sz w:val="32"/>
          <w:szCs w:val="32"/>
          <w:shd w:val="clear" w:color="auto" w:fill="FFFFFF"/>
        </w:rPr>
      </w:pPr>
      <w:r w:rsidRPr="00AC6C11">
        <w:rPr>
          <w:rFonts w:ascii="Sakkal Majalla" w:hAnsi="Sakkal Majalla" w:cs="Sakkal Majalla"/>
          <w:b/>
          <w:bCs/>
          <w:color w:val="000000" w:themeColor="text1"/>
          <w:sz w:val="32"/>
          <w:szCs w:val="32"/>
          <w:shd w:val="clear" w:color="auto" w:fill="FFFFFF"/>
          <w:rtl/>
        </w:rPr>
        <w:t>أداة جمع البيانات</w:t>
      </w:r>
    </w:p>
    <w:p w14:paraId="73481A15" w14:textId="77777777" w:rsidR="00545842" w:rsidRPr="00AC6C11" w:rsidRDefault="00545842" w:rsidP="005B7D69">
      <w:pPr>
        <w:bidi/>
        <w:spacing w:line="360" w:lineRule="auto"/>
        <w:ind w:firstLine="720"/>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color w:val="000000" w:themeColor="text1"/>
          <w:sz w:val="32"/>
          <w:szCs w:val="32"/>
          <w:shd w:val="clear" w:color="auto" w:fill="FFFFFF"/>
          <w:rtl/>
        </w:rPr>
        <w:t>تم تصميم استبيان إلكتروني خاص بالدراسة، يتضمن أسئلة مغلقة باستخدام مقياس ليكرت لخمس درجات لقياس متغيرات علاقات الموظفين، الولاء الوظيفي، ومعدل الدوران الوظيفي، بالإضافة إلى أسئلة ديموغرافية لبيان الخصائص الشخصية والمهنية للمشاركين. تم التأكد من صلاحية وثبات الأداة من خلال مراجعة خبراء في مجال الموارد البشرية والإحصاء</w:t>
      </w:r>
      <w:r w:rsidRPr="00AC6C11">
        <w:rPr>
          <w:rFonts w:ascii="Sakkal Majalla" w:hAnsi="Sakkal Majalla" w:cs="Sakkal Majalla"/>
          <w:color w:val="000000" w:themeColor="text1"/>
          <w:sz w:val="32"/>
          <w:szCs w:val="32"/>
          <w:shd w:val="clear" w:color="auto" w:fill="FFFFFF"/>
        </w:rPr>
        <w:t>.</w:t>
      </w:r>
    </w:p>
    <w:p w14:paraId="301D99EE" w14:textId="77777777" w:rsidR="00545842" w:rsidRPr="00AC6C11" w:rsidRDefault="00545842" w:rsidP="005B7D69">
      <w:pPr>
        <w:bidi/>
        <w:spacing w:line="360" w:lineRule="auto"/>
        <w:jc w:val="lowKashida"/>
        <w:rPr>
          <w:rFonts w:ascii="Sakkal Majalla" w:hAnsi="Sakkal Majalla" w:cs="Sakkal Majalla"/>
          <w:b/>
          <w:bCs/>
          <w:color w:val="000000" w:themeColor="text1"/>
          <w:sz w:val="32"/>
          <w:szCs w:val="32"/>
          <w:shd w:val="clear" w:color="auto" w:fill="FFFFFF"/>
        </w:rPr>
      </w:pPr>
      <w:r w:rsidRPr="00AC6C11">
        <w:rPr>
          <w:rFonts w:ascii="Sakkal Majalla" w:hAnsi="Sakkal Majalla" w:cs="Sakkal Majalla"/>
          <w:b/>
          <w:bCs/>
          <w:color w:val="000000" w:themeColor="text1"/>
          <w:sz w:val="32"/>
          <w:szCs w:val="32"/>
          <w:shd w:val="clear" w:color="auto" w:fill="FFFFFF"/>
          <w:rtl/>
        </w:rPr>
        <w:t>إجراءات جمع البيانات</w:t>
      </w:r>
    </w:p>
    <w:p w14:paraId="7AA71480" w14:textId="77777777" w:rsidR="00545842" w:rsidRPr="00AC6C11" w:rsidRDefault="00545842" w:rsidP="005B7D69">
      <w:pPr>
        <w:bidi/>
        <w:spacing w:line="360" w:lineRule="auto"/>
        <w:ind w:firstLine="720"/>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color w:val="000000" w:themeColor="text1"/>
          <w:sz w:val="32"/>
          <w:szCs w:val="32"/>
          <w:shd w:val="clear" w:color="auto" w:fill="FFFFFF"/>
          <w:rtl/>
        </w:rPr>
        <w:t>جرى توزيع الاستبيان إلكترونيًا عبر منصات التواصل الرسمية والداخلية للجهات الحكومية المختارة، بالإضافة إلى البريد الإلكتروني، مع توضيح هدف الدراسة وأهمية المشاركة الصادقة لضمان جودة البيانات. استمرت عملية جمع البيانات لمدة شهر كامل لتحقيق أعلى نسبة استجابة ممكنة</w:t>
      </w:r>
      <w:r w:rsidRPr="00AC6C11">
        <w:rPr>
          <w:rFonts w:ascii="Sakkal Majalla" w:hAnsi="Sakkal Majalla" w:cs="Sakkal Majalla"/>
          <w:color w:val="000000" w:themeColor="text1"/>
          <w:sz w:val="32"/>
          <w:szCs w:val="32"/>
          <w:shd w:val="clear" w:color="auto" w:fill="FFFFFF"/>
        </w:rPr>
        <w:t>.</w:t>
      </w:r>
    </w:p>
    <w:p w14:paraId="76CA78EB" w14:textId="77777777" w:rsidR="00545842" w:rsidRPr="00AC6C11" w:rsidRDefault="00545842" w:rsidP="005B7D69">
      <w:pPr>
        <w:bidi/>
        <w:spacing w:line="360" w:lineRule="auto"/>
        <w:jc w:val="lowKashida"/>
        <w:rPr>
          <w:rFonts w:ascii="Sakkal Majalla" w:hAnsi="Sakkal Majalla" w:cs="Sakkal Majalla"/>
          <w:b/>
          <w:bCs/>
          <w:color w:val="000000" w:themeColor="text1"/>
          <w:sz w:val="32"/>
          <w:szCs w:val="32"/>
          <w:shd w:val="clear" w:color="auto" w:fill="FFFFFF"/>
        </w:rPr>
      </w:pPr>
      <w:r w:rsidRPr="00AC6C11">
        <w:rPr>
          <w:rFonts w:ascii="Sakkal Majalla" w:hAnsi="Sakkal Majalla" w:cs="Sakkal Majalla"/>
          <w:b/>
          <w:bCs/>
          <w:color w:val="000000" w:themeColor="text1"/>
          <w:sz w:val="32"/>
          <w:szCs w:val="32"/>
          <w:shd w:val="clear" w:color="auto" w:fill="FFFFFF"/>
          <w:rtl/>
        </w:rPr>
        <w:lastRenderedPageBreak/>
        <w:t>أساليب تحليل البيانات</w:t>
      </w:r>
    </w:p>
    <w:p w14:paraId="508DCA7A" w14:textId="77777777" w:rsidR="00545842" w:rsidRPr="00AC6C11" w:rsidRDefault="00545842" w:rsidP="005B7D69">
      <w:pPr>
        <w:bidi/>
        <w:spacing w:line="360" w:lineRule="auto"/>
        <w:ind w:firstLine="720"/>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color w:val="000000" w:themeColor="text1"/>
          <w:sz w:val="32"/>
          <w:szCs w:val="32"/>
          <w:shd w:val="clear" w:color="auto" w:fill="FFFFFF"/>
          <w:rtl/>
        </w:rPr>
        <w:t xml:space="preserve">بعد الانتهاء من جمع الاستبيانات، تم تصدير البيانات وتنقيحها وتحليلها باستخدام برنامج </w:t>
      </w:r>
      <w:r w:rsidRPr="00AC6C11">
        <w:rPr>
          <w:rFonts w:ascii="Sakkal Majalla" w:hAnsi="Sakkal Majalla" w:cs="Sakkal Majalla"/>
          <w:b/>
          <w:bCs/>
          <w:color w:val="000000" w:themeColor="text1"/>
          <w:sz w:val="32"/>
          <w:szCs w:val="32"/>
          <w:shd w:val="clear" w:color="auto" w:fill="FFFFFF"/>
        </w:rPr>
        <w:t>SPSS</w:t>
      </w:r>
      <w:r w:rsidRPr="00AC6C11">
        <w:rPr>
          <w:rFonts w:ascii="Sakkal Majalla" w:hAnsi="Sakkal Majalla" w:cs="Sakkal Majalla"/>
          <w:color w:val="000000" w:themeColor="text1"/>
          <w:sz w:val="32"/>
          <w:szCs w:val="32"/>
          <w:shd w:val="clear" w:color="auto" w:fill="FFFFFF"/>
        </w:rPr>
        <w:t xml:space="preserve">. </w:t>
      </w:r>
      <w:r w:rsidRPr="00AC6C11">
        <w:rPr>
          <w:rFonts w:ascii="Sakkal Majalla" w:hAnsi="Sakkal Majalla" w:cs="Sakkal Majalla"/>
          <w:color w:val="000000" w:themeColor="text1"/>
          <w:sz w:val="32"/>
          <w:szCs w:val="32"/>
          <w:shd w:val="clear" w:color="auto" w:fill="FFFFFF"/>
          <w:rtl/>
        </w:rPr>
        <w:t>شملت التحليلات الوصفية مثل التكرارات والنسب المئوية، ومتوسطات المتغيرات، بالإضافة إلى التحليل الاستدلالي باستخدام اختبارات الارتباط وتحليل الانحدار لقياس تأثير علاقات الموظفين على الولاء الوظيفي ومعدل الدوران الوظيفي. كما تم اختبار الفرضيات الإحصائية لضمان موثوقية النتائج ودقتها</w:t>
      </w:r>
      <w:r w:rsidRPr="00AC6C11">
        <w:rPr>
          <w:rFonts w:ascii="Sakkal Majalla" w:hAnsi="Sakkal Majalla" w:cs="Sakkal Majalla"/>
          <w:color w:val="000000" w:themeColor="text1"/>
          <w:sz w:val="32"/>
          <w:szCs w:val="32"/>
          <w:shd w:val="clear" w:color="auto" w:fill="FFFFFF"/>
        </w:rPr>
        <w:t>.</w:t>
      </w:r>
    </w:p>
    <w:p w14:paraId="6A9D94F1" w14:textId="77777777" w:rsidR="00545842" w:rsidRPr="00AC6C11" w:rsidRDefault="00545842" w:rsidP="005B7D69">
      <w:pPr>
        <w:bidi/>
        <w:spacing w:line="360" w:lineRule="auto"/>
        <w:jc w:val="lowKashida"/>
        <w:rPr>
          <w:rFonts w:ascii="Sakkal Majalla" w:hAnsi="Sakkal Majalla" w:cs="Sakkal Majalla"/>
          <w:b/>
          <w:bCs/>
          <w:color w:val="000000" w:themeColor="text1"/>
          <w:sz w:val="32"/>
          <w:szCs w:val="32"/>
          <w:shd w:val="clear" w:color="auto" w:fill="FFFFFF"/>
        </w:rPr>
      </w:pPr>
      <w:r w:rsidRPr="00AC6C11">
        <w:rPr>
          <w:rFonts w:ascii="Sakkal Majalla" w:hAnsi="Sakkal Majalla" w:cs="Sakkal Majalla"/>
          <w:b/>
          <w:bCs/>
          <w:color w:val="000000" w:themeColor="text1"/>
          <w:sz w:val="32"/>
          <w:szCs w:val="32"/>
          <w:shd w:val="clear" w:color="auto" w:fill="FFFFFF"/>
          <w:rtl/>
        </w:rPr>
        <w:t>حدود الدراسة</w:t>
      </w:r>
    </w:p>
    <w:p w14:paraId="3A67CD99" w14:textId="77777777" w:rsidR="00545842" w:rsidRPr="00AC6C11" w:rsidRDefault="00545842" w:rsidP="005B7D69">
      <w:pPr>
        <w:pStyle w:val="ListParagraph"/>
        <w:numPr>
          <w:ilvl w:val="0"/>
          <w:numId w:val="4"/>
        </w:numPr>
        <w:bidi/>
        <w:spacing w:line="360" w:lineRule="auto"/>
        <w:jc w:val="lowKashida"/>
        <w:rPr>
          <w:rFonts w:ascii="Sakkal Majalla" w:hAnsi="Sakkal Majalla" w:cs="Sakkal Majalla"/>
          <w:b/>
          <w:bCs/>
          <w:color w:val="000000" w:themeColor="text1"/>
          <w:sz w:val="32"/>
          <w:szCs w:val="32"/>
          <w:shd w:val="clear" w:color="auto" w:fill="FFFFFF"/>
        </w:rPr>
      </w:pPr>
      <w:r w:rsidRPr="00AC6C11">
        <w:rPr>
          <w:rFonts w:ascii="Sakkal Majalla" w:hAnsi="Sakkal Majalla" w:cs="Sakkal Majalla"/>
          <w:b/>
          <w:bCs/>
          <w:color w:val="000000" w:themeColor="text1"/>
          <w:sz w:val="32"/>
          <w:szCs w:val="32"/>
          <w:shd w:val="clear" w:color="auto" w:fill="FFFFFF"/>
          <w:rtl/>
        </w:rPr>
        <w:t>الحدود المكانية</w:t>
      </w:r>
      <w:r w:rsidRPr="00AC6C11">
        <w:rPr>
          <w:rFonts w:ascii="Sakkal Majalla" w:hAnsi="Sakkal Majalla" w:cs="Sakkal Majalla" w:hint="cs"/>
          <w:b/>
          <w:bCs/>
          <w:color w:val="000000" w:themeColor="text1"/>
          <w:sz w:val="32"/>
          <w:szCs w:val="32"/>
          <w:shd w:val="clear" w:color="auto" w:fill="FFFFFF"/>
          <w:rtl/>
        </w:rPr>
        <w:t xml:space="preserve">: </w:t>
      </w:r>
      <w:r w:rsidRPr="00AC6C11">
        <w:rPr>
          <w:rFonts w:ascii="Sakkal Majalla" w:hAnsi="Sakkal Majalla" w:cs="Sakkal Majalla"/>
          <w:color w:val="000000" w:themeColor="text1"/>
          <w:sz w:val="32"/>
          <w:szCs w:val="32"/>
          <w:shd w:val="clear" w:color="auto" w:fill="FFFFFF"/>
          <w:rtl/>
        </w:rPr>
        <w:t>تقتصر الدراسة على القطاع الحكومي داخل المملكة العربية السعودية، مع التركيز على مجموعة مختارة من الجهات الحكومية في مناطق محددة داخل المملكة، مما يجعل نتائج الدراسة مرتبطة بالسياق الإداري والثقافي لتلك الجهات والمناطق</w:t>
      </w:r>
      <w:r w:rsidRPr="00AC6C11">
        <w:rPr>
          <w:rFonts w:ascii="Sakkal Majalla" w:hAnsi="Sakkal Majalla" w:cs="Sakkal Majalla"/>
          <w:color w:val="000000" w:themeColor="text1"/>
          <w:sz w:val="32"/>
          <w:szCs w:val="32"/>
          <w:shd w:val="clear" w:color="auto" w:fill="FFFFFF"/>
        </w:rPr>
        <w:t>.</w:t>
      </w:r>
    </w:p>
    <w:p w14:paraId="3B473D93" w14:textId="77777777" w:rsidR="00545842" w:rsidRPr="00AC6C11" w:rsidRDefault="00545842" w:rsidP="005B7D69">
      <w:pPr>
        <w:pStyle w:val="ListParagraph"/>
        <w:numPr>
          <w:ilvl w:val="0"/>
          <w:numId w:val="4"/>
        </w:numPr>
        <w:bidi/>
        <w:spacing w:line="360" w:lineRule="auto"/>
        <w:jc w:val="lowKashida"/>
        <w:rPr>
          <w:rFonts w:ascii="Sakkal Majalla" w:hAnsi="Sakkal Majalla" w:cs="Sakkal Majalla"/>
          <w:b/>
          <w:bCs/>
          <w:color w:val="000000" w:themeColor="text1"/>
          <w:sz w:val="32"/>
          <w:szCs w:val="32"/>
          <w:shd w:val="clear" w:color="auto" w:fill="FFFFFF"/>
          <w:rtl/>
        </w:rPr>
      </w:pPr>
      <w:r w:rsidRPr="00AC6C11">
        <w:rPr>
          <w:rFonts w:ascii="Sakkal Majalla" w:hAnsi="Sakkal Majalla" w:cs="Sakkal Majalla"/>
          <w:b/>
          <w:bCs/>
          <w:color w:val="000000" w:themeColor="text1"/>
          <w:sz w:val="32"/>
          <w:szCs w:val="32"/>
          <w:shd w:val="clear" w:color="auto" w:fill="FFFFFF"/>
          <w:rtl/>
        </w:rPr>
        <w:t>الحدود الزمنية</w:t>
      </w:r>
      <w:r w:rsidRPr="00AC6C11">
        <w:rPr>
          <w:rFonts w:ascii="Sakkal Majalla" w:hAnsi="Sakkal Majalla" w:cs="Sakkal Majalla" w:hint="cs"/>
          <w:b/>
          <w:bCs/>
          <w:color w:val="000000" w:themeColor="text1"/>
          <w:sz w:val="32"/>
          <w:szCs w:val="32"/>
          <w:shd w:val="clear" w:color="auto" w:fill="FFFFFF"/>
          <w:rtl/>
        </w:rPr>
        <w:t xml:space="preserve">: </w:t>
      </w:r>
      <w:r w:rsidRPr="00AC6C11">
        <w:rPr>
          <w:rFonts w:ascii="Sakkal Majalla" w:hAnsi="Sakkal Majalla" w:cs="Sakkal Majalla"/>
          <w:color w:val="000000" w:themeColor="text1"/>
          <w:sz w:val="32"/>
          <w:szCs w:val="32"/>
          <w:shd w:val="clear" w:color="auto" w:fill="FFFFFF"/>
          <w:rtl/>
        </w:rPr>
        <w:t xml:space="preserve">تجري الدراسة خلال فترة زمنية محددة </w:t>
      </w:r>
      <w:r w:rsidRPr="00AC6C11">
        <w:rPr>
          <w:rFonts w:ascii="Sakkal Majalla" w:hAnsi="Sakkal Majalla" w:cs="Sakkal Majalla" w:hint="cs"/>
          <w:color w:val="000000" w:themeColor="text1"/>
          <w:sz w:val="32"/>
          <w:szCs w:val="32"/>
          <w:shd w:val="clear" w:color="auto" w:fill="FFFFFF"/>
          <w:rtl/>
        </w:rPr>
        <w:t>2025.</w:t>
      </w:r>
    </w:p>
    <w:p w14:paraId="371205D2" w14:textId="77777777" w:rsidR="00545842" w:rsidRPr="00AC6C11" w:rsidRDefault="00545842" w:rsidP="005B7D69">
      <w:pPr>
        <w:pStyle w:val="ListParagraph"/>
        <w:numPr>
          <w:ilvl w:val="0"/>
          <w:numId w:val="4"/>
        </w:numPr>
        <w:bidi/>
        <w:spacing w:line="360" w:lineRule="auto"/>
        <w:jc w:val="lowKashida"/>
        <w:rPr>
          <w:rFonts w:ascii="Sakkal Majalla" w:hAnsi="Sakkal Majalla" w:cs="Sakkal Majalla"/>
          <w:b/>
          <w:bCs/>
          <w:color w:val="000000" w:themeColor="text1"/>
          <w:sz w:val="32"/>
          <w:szCs w:val="32"/>
          <w:shd w:val="clear" w:color="auto" w:fill="FFFFFF"/>
        </w:rPr>
      </w:pPr>
      <w:r w:rsidRPr="00AC6C11">
        <w:rPr>
          <w:rFonts w:ascii="Sakkal Majalla" w:hAnsi="Sakkal Majalla" w:cs="Sakkal Majalla"/>
          <w:b/>
          <w:bCs/>
          <w:color w:val="000000" w:themeColor="text1"/>
          <w:sz w:val="32"/>
          <w:szCs w:val="32"/>
          <w:shd w:val="clear" w:color="auto" w:fill="FFFFFF"/>
          <w:rtl/>
        </w:rPr>
        <w:t>الحدود الموضوعية</w:t>
      </w:r>
      <w:r w:rsidRPr="00AC6C11">
        <w:rPr>
          <w:rFonts w:ascii="Sakkal Majalla" w:hAnsi="Sakkal Majalla" w:cs="Sakkal Majalla" w:hint="cs"/>
          <w:b/>
          <w:bCs/>
          <w:color w:val="000000" w:themeColor="text1"/>
          <w:sz w:val="32"/>
          <w:szCs w:val="32"/>
          <w:shd w:val="clear" w:color="auto" w:fill="FFFFFF"/>
          <w:rtl/>
        </w:rPr>
        <w:t xml:space="preserve">: </w:t>
      </w:r>
      <w:r w:rsidRPr="00AC6C11">
        <w:rPr>
          <w:rFonts w:ascii="Sakkal Majalla" w:hAnsi="Sakkal Majalla" w:cs="Sakkal Majalla"/>
          <w:color w:val="000000" w:themeColor="text1"/>
          <w:sz w:val="32"/>
          <w:szCs w:val="32"/>
          <w:shd w:val="clear" w:color="auto" w:fill="FFFFFF"/>
          <w:rtl/>
        </w:rPr>
        <w:t>تركز الدراسة على تأثير علاقات الموظفين في تعزيز الولاء الوظيفي وتقليل معدل الدوران الوظيفي، دون التطرق إلى عوامل أخرى قد تؤثر على هذين المتغيرين مثل الأجور، الحوافز المالية، أو بيئة العمل بشكل عام، ما يضبط نطاق البحث ضمن أبعاد العلاقات الداخلية بين الموظفين وتأثيرها المباشر</w:t>
      </w:r>
      <w:r w:rsidRPr="00AC6C11">
        <w:rPr>
          <w:rFonts w:ascii="Sakkal Majalla" w:hAnsi="Sakkal Majalla" w:cs="Sakkal Majalla"/>
          <w:color w:val="000000" w:themeColor="text1"/>
          <w:sz w:val="32"/>
          <w:szCs w:val="32"/>
          <w:shd w:val="clear" w:color="auto" w:fill="FFFFFF"/>
        </w:rPr>
        <w:t>.</w:t>
      </w:r>
    </w:p>
    <w:p w14:paraId="497625D3" w14:textId="77777777" w:rsidR="00545842" w:rsidRPr="00AC6C11" w:rsidRDefault="00545842" w:rsidP="005B7D69">
      <w:pPr>
        <w:pStyle w:val="ListParagraph"/>
        <w:numPr>
          <w:ilvl w:val="0"/>
          <w:numId w:val="4"/>
        </w:numPr>
        <w:bidi/>
        <w:spacing w:line="360" w:lineRule="auto"/>
        <w:jc w:val="lowKashida"/>
        <w:rPr>
          <w:rFonts w:ascii="Sakkal Majalla" w:hAnsi="Sakkal Majalla" w:cs="Sakkal Majalla"/>
          <w:b/>
          <w:bCs/>
          <w:color w:val="000000" w:themeColor="text1"/>
          <w:sz w:val="32"/>
          <w:szCs w:val="32"/>
          <w:shd w:val="clear" w:color="auto" w:fill="FFFFFF"/>
        </w:rPr>
      </w:pPr>
      <w:r w:rsidRPr="00AC6C11">
        <w:rPr>
          <w:rFonts w:ascii="Sakkal Majalla" w:hAnsi="Sakkal Majalla" w:cs="Sakkal Majalla"/>
          <w:b/>
          <w:bCs/>
          <w:color w:val="000000" w:themeColor="text1"/>
          <w:sz w:val="32"/>
          <w:szCs w:val="32"/>
          <w:shd w:val="clear" w:color="auto" w:fill="FFFFFF"/>
          <w:rtl/>
        </w:rPr>
        <w:t>الحدود المنهجية</w:t>
      </w:r>
      <w:r w:rsidRPr="00AC6C11">
        <w:rPr>
          <w:rFonts w:ascii="Sakkal Majalla" w:hAnsi="Sakkal Majalla" w:cs="Sakkal Majalla" w:hint="cs"/>
          <w:b/>
          <w:bCs/>
          <w:color w:val="000000" w:themeColor="text1"/>
          <w:sz w:val="32"/>
          <w:szCs w:val="32"/>
          <w:shd w:val="clear" w:color="auto" w:fill="FFFFFF"/>
          <w:rtl/>
        </w:rPr>
        <w:t xml:space="preserve">: </w:t>
      </w:r>
      <w:r w:rsidRPr="00AC6C11">
        <w:rPr>
          <w:rFonts w:ascii="Sakkal Majalla" w:hAnsi="Sakkal Majalla" w:cs="Sakkal Majalla"/>
          <w:color w:val="000000" w:themeColor="text1"/>
          <w:sz w:val="32"/>
          <w:szCs w:val="32"/>
          <w:shd w:val="clear" w:color="auto" w:fill="FFFFFF"/>
          <w:rtl/>
        </w:rPr>
        <w:t>تعتمد الدراسة على المنهج الوصفي التحليلي وجمع البيانات عبر استبيان إلكتروني فقط، مما قد يؤثر على نوعية المعلومات التي يتم الحصول عليها ويحد من إمكانية التعمق في الجوانب النوعية للسلوكيات والعلاقات داخل بيئة العمل</w:t>
      </w:r>
      <w:r w:rsidRPr="00AC6C11">
        <w:rPr>
          <w:rFonts w:ascii="Sakkal Majalla" w:hAnsi="Sakkal Majalla" w:cs="Sakkal Majalla"/>
          <w:color w:val="000000" w:themeColor="text1"/>
          <w:sz w:val="32"/>
          <w:szCs w:val="32"/>
          <w:shd w:val="clear" w:color="auto" w:fill="FFFFFF"/>
        </w:rPr>
        <w:t>.</w:t>
      </w:r>
    </w:p>
    <w:p w14:paraId="5495F601" w14:textId="77777777" w:rsidR="000A1D0F" w:rsidRPr="00AC6C11" w:rsidRDefault="000A1D0F" w:rsidP="00AC6C11">
      <w:pPr>
        <w:bidi/>
        <w:spacing w:line="360" w:lineRule="auto"/>
        <w:rPr>
          <w:rFonts w:ascii="Sakkal Majalla" w:hAnsi="Sakkal Majalla" w:cs="Sakkal Majalla"/>
          <w:b/>
          <w:bCs/>
          <w:color w:val="000000" w:themeColor="text1"/>
          <w:sz w:val="32"/>
          <w:szCs w:val="32"/>
          <w:shd w:val="clear" w:color="auto" w:fill="FFFFFF"/>
          <w:rtl/>
        </w:rPr>
      </w:pPr>
    </w:p>
    <w:p w14:paraId="180B62DA" w14:textId="77777777" w:rsidR="000A1D0F" w:rsidRPr="00AC6C11" w:rsidRDefault="000A1D0F" w:rsidP="000A1D0F">
      <w:pPr>
        <w:bidi/>
        <w:spacing w:line="360" w:lineRule="auto"/>
        <w:jc w:val="center"/>
        <w:rPr>
          <w:rFonts w:ascii="Sakkal Majalla" w:hAnsi="Sakkal Majalla" w:cs="Sakkal Majalla"/>
          <w:b/>
          <w:bCs/>
          <w:color w:val="000000" w:themeColor="text1"/>
          <w:sz w:val="32"/>
          <w:szCs w:val="32"/>
          <w:shd w:val="clear" w:color="auto" w:fill="FFFFFF"/>
          <w:rtl/>
        </w:rPr>
      </w:pPr>
      <w:r w:rsidRPr="00AC6C11">
        <w:rPr>
          <w:rFonts w:ascii="Sakkal Majalla" w:hAnsi="Sakkal Majalla" w:cs="Sakkal Majalla" w:hint="cs"/>
          <w:b/>
          <w:bCs/>
          <w:color w:val="000000" w:themeColor="text1"/>
          <w:sz w:val="32"/>
          <w:szCs w:val="32"/>
          <w:shd w:val="clear" w:color="auto" w:fill="FFFFFF"/>
          <w:rtl/>
        </w:rPr>
        <w:lastRenderedPageBreak/>
        <w:t>قائمة المراجع</w:t>
      </w:r>
    </w:p>
    <w:p w14:paraId="07DBFA8C" w14:textId="77777777" w:rsidR="00F767DC" w:rsidRPr="00AC6C11" w:rsidRDefault="000A1D0F" w:rsidP="000A1D0F">
      <w:pPr>
        <w:bidi/>
        <w:spacing w:line="360" w:lineRule="auto"/>
        <w:jc w:val="lowKashida"/>
        <w:rPr>
          <w:rFonts w:ascii="Sakkal Majalla" w:hAnsi="Sakkal Majalla" w:cs="Sakkal Majalla"/>
          <w:b/>
          <w:bCs/>
          <w:color w:val="000000" w:themeColor="text1"/>
          <w:sz w:val="32"/>
          <w:szCs w:val="32"/>
          <w:shd w:val="clear" w:color="auto" w:fill="FFFFFF"/>
          <w:rtl/>
        </w:rPr>
      </w:pPr>
      <w:r w:rsidRPr="00AC6C11">
        <w:rPr>
          <w:rFonts w:ascii="Sakkal Majalla" w:hAnsi="Sakkal Majalla" w:cs="Sakkal Majalla" w:hint="cs"/>
          <w:b/>
          <w:bCs/>
          <w:color w:val="000000" w:themeColor="text1"/>
          <w:sz w:val="32"/>
          <w:szCs w:val="32"/>
          <w:shd w:val="clear" w:color="auto" w:fill="FFFFFF"/>
          <w:rtl/>
        </w:rPr>
        <w:t xml:space="preserve">قائمة المراجع العربية </w:t>
      </w:r>
    </w:p>
    <w:p w14:paraId="1D278CED" w14:textId="77777777" w:rsidR="002C3877" w:rsidRPr="00AC6C11" w:rsidRDefault="002C3877" w:rsidP="000A1D0F">
      <w:pPr>
        <w:pStyle w:val="ListParagraph"/>
        <w:numPr>
          <w:ilvl w:val="0"/>
          <w:numId w:val="5"/>
        </w:numPr>
        <w:bidi/>
        <w:spacing w:line="360" w:lineRule="auto"/>
        <w:jc w:val="lowKashida"/>
        <w:rPr>
          <w:rFonts w:ascii="Sakkal Majalla" w:hAnsi="Sakkal Majalla" w:cs="Sakkal Majalla"/>
          <w:color w:val="000000" w:themeColor="text1"/>
          <w:sz w:val="32"/>
          <w:szCs w:val="32"/>
          <w:shd w:val="clear" w:color="auto" w:fill="FFFFFF"/>
          <w:rtl/>
        </w:rPr>
      </w:pPr>
      <w:r w:rsidRPr="00AC6C11">
        <w:rPr>
          <w:rFonts w:ascii="Sakkal Majalla" w:hAnsi="Sakkal Majalla" w:cs="Sakkal Majalla"/>
          <w:color w:val="000000" w:themeColor="text1"/>
          <w:sz w:val="32"/>
          <w:szCs w:val="32"/>
          <w:shd w:val="clear" w:color="auto" w:fill="FFFFFF"/>
          <w:rtl/>
        </w:rPr>
        <w:t>الشبلي, هيثم, العويمر, هيجر. (2024). تأثير رفاهية الموظفين على الولاء الوظيفي: الدور الوسيط للرضا الوظيفي. المجلة العربية للإدارة, 44(5), 243-260.</w:t>
      </w:r>
      <w:r w:rsidRPr="00AC6C11">
        <w:rPr>
          <w:rFonts w:ascii="Sakkal Majalla" w:hAnsi="Sakkal Majalla" w:cs="Sakkal Majalla"/>
          <w:color w:val="000000" w:themeColor="text1"/>
          <w:sz w:val="32"/>
          <w:szCs w:val="32"/>
          <w:shd w:val="clear" w:color="auto" w:fill="FFFFFF"/>
          <w:cs/>
        </w:rPr>
        <w:t>‎</w:t>
      </w:r>
    </w:p>
    <w:p w14:paraId="11561F31" w14:textId="77777777" w:rsidR="002C3877" w:rsidRPr="00AC6C11" w:rsidRDefault="002C3877" w:rsidP="000A1D0F">
      <w:pPr>
        <w:pStyle w:val="ListParagraph"/>
        <w:numPr>
          <w:ilvl w:val="0"/>
          <w:numId w:val="5"/>
        </w:numPr>
        <w:bidi/>
        <w:spacing w:line="360" w:lineRule="auto"/>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color w:val="000000" w:themeColor="text1"/>
          <w:sz w:val="32"/>
          <w:szCs w:val="32"/>
          <w:shd w:val="clear" w:color="auto" w:fill="FFFFFF"/>
          <w:rtl/>
        </w:rPr>
        <w:t>الغراغير</w:t>
      </w:r>
      <w:r w:rsidRPr="00AC6C11">
        <w:rPr>
          <w:rFonts w:ascii="Sakkal Majalla" w:hAnsi="Sakkal Majalla" w:cs="Sakkal Majalla" w:hint="cs"/>
          <w:color w:val="000000" w:themeColor="text1"/>
          <w:sz w:val="32"/>
          <w:szCs w:val="32"/>
          <w:shd w:val="clear" w:color="auto" w:fill="FFFFFF"/>
          <w:rtl/>
        </w:rPr>
        <w:t xml:space="preserve">, </w:t>
      </w:r>
      <w:r w:rsidRPr="00AC6C11">
        <w:rPr>
          <w:rFonts w:ascii="Sakkal Majalla" w:hAnsi="Sakkal Majalla" w:cs="Sakkal Majalla"/>
          <w:color w:val="000000" w:themeColor="text1"/>
          <w:sz w:val="32"/>
          <w:szCs w:val="32"/>
          <w:shd w:val="clear" w:color="auto" w:fill="FFFFFF"/>
          <w:rtl/>
        </w:rPr>
        <w:t>علاء محمد محمود. (2022). أثر جودة ممارسات إدارة الموارد البشرية على الدوران الوظيفي في مديرية تربية لواء دير علا. مجلة العلوم الإنسانية والطبيعية, 3(1), 609-618.</w:t>
      </w:r>
      <w:r w:rsidRPr="00AC6C11">
        <w:rPr>
          <w:rFonts w:ascii="Sakkal Majalla" w:hAnsi="Sakkal Majalla" w:cs="Sakkal Majalla"/>
          <w:color w:val="000000" w:themeColor="text1"/>
          <w:sz w:val="32"/>
          <w:szCs w:val="32"/>
          <w:shd w:val="clear" w:color="auto" w:fill="FFFFFF"/>
          <w:cs/>
        </w:rPr>
        <w:t>‎</w:t>
      </w:r>
    </w:p>
    <w:p w14:paraId="2FF74C08" w14:textId="77777777" w:rsidR="002C3877" w:rsidRPr="00AC6C11" w:rsidRDefault="002C3877" w:rsidP="000A1D0F">
      <w:pPr>
        <w:pStyle w:val="ListParagraph"/>
        <w:numPr>
          <w:ilvl w:val="0"/>
          <w:numId w:val="5"/>
        </w:numPr>
        <w:bidi/>
        <w:spacing w:line="360" w:lineRule="auto"/>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color w:val="000000" w:themeColor="text1"/>
          <w:sz w:val="32"/>
          <w:szCs w:val="32"/>
          <w:shd w:val="clear" w:color="auto" w:fill="FFFFFF"/>
          <w:rtl/>
        </w:rPr>
        <w:t>الهمالي</w:t>
      </w:r>
      <w:r w:rsidRPr="00AC6C11">
        <w:rPr>
          <w:rFonts w:ascii="Sakkal Majalla" w:hAnsi="Sakkal Majalla" w:cs="Sakkal Majalla" w:hint="cs"/>
          <w:color w:val="000000" w:themeColor="text1"/>
          <w:sz w:val="32"/>
          <w:szCs w:val="32"/>
          <w:shd w:val="clear" w:color="auto" w:fill="FFFFFF"/>
          <w:rtl/>
        </w:rPr>
        <w:t xml:space="preserve">, </w:t>
      </w:r>
      <w:r w:rsidRPr="00AC6C11">
        <w:rPr>
          <w:rFonts w:ascii="Sakkal Majalla" w:hAnsi="Sakkal Majalla" w:cs="Sakkal Majalla"/>
          <w:color w:val="000000" w:themeColor="text1"/>
          <w:sz w:val="32"/>
          <w:szCs w:val="32"/>
          <w:shd w:val="clear" w:color="auto" w:fill="FFFFFF"/>
          <w:rtl/>
        </w:rPr>
        <w:t>سلامة عمران. (2025). الممارسات الحديثة لإدارة الموارد البشرية ودورها في تعزيز الولاء الوظيفي في المؤسسات الحكومية" دراسة تطبيقية على ديوان مراقبة التربية والتعليم تاجوراء". المجلة الإفريقية للدراسات المتقدمة في العلوم الإنسانية والاجتماعية (</w:t>
      </w:r>
      <w:r w:rsidRPr="00AC6C11">
        <w:rPr>
          <w:rFonts w:ascii="Sakkal Majalla" w:hAnsi="Sakkal Majalla" w:cs="Sakkal Majalla"/>
          <w:color w:val="000000" w:themeColor="text1"/>
          <w:sz w:val="32"/>
          <w:szCs w:val="32"/>
          <w:shd w:val="clear" w:color="auto" w:fill="FFFFFF"/>
        </w:rPr>
        <w:t>AJASHSS)</w:t>
      </w:r>
      <w:r w:rsidRPr="00AC6C11">
        <w:rPr>
          <w:rFonts w:ascii="Sakkal Majalla" w:hAnsi="Sakkal Majalla" w:cs="Sakkal Majalla"/>
          <w:color w:val="000000" w:themeColor="text1"/>
          <w:sz w:val="32"/>
          <w:szCs w:val="32"/>
          <w:shd w:val="clear" w:color="auto" w:fill="FFFFFF"/>
          <w:rtl/>
        </w:rPr>
        <w:t>, 182-199.</w:t>
      </w:r>
      <w:r w:rsidRPr="00AC6C11">
        <w:rPr>
          <w:rFonts w:ascii="Sakkal Majalla" w:hAnsi="Sakkal Majalla" w:cs="Sakkal Majalla"/>
          <w:color w:val="000000" w:themeColor="text1"/>
          <w:sz w:val="32"/>
          <w:szCs w:val="32"/>
          <w:shd w:val="clear" w:color="auto" w:fill="FFFFFF"/>
          <w:cs/>
        </w:rPr>
        <w:t>‎</w:t>
      </w:r>
    </w:p>
    <w:p w14:paraId="3D2C8F58" w14:textId="77777777" w:rsidR="002C3877" w:rsidRPr="00AC6C11" w:rsidRDefault="002C3877" w:rsidP="000A1D0F">
      <w:pPr>
        <w:pStyle w:val="ListParagraph"/>
        <w:numPr>
          <w:ilvl w:val="0"/>
          <w:numId w:val="5"/>
        </w:numPr>
        <w:bidi/>
        <w:spacing w:line="360" w:lineRule="auto"/>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color w:val="000000" w:themeColor="text1"/>
          <w:sz w:val="32"/>
          <w:szCs w:val="32"/>
          <w:shd w:val="clear" w:color="auto" w:fill="FFFFFF"/>
          <w:rtl/>
        </w:rPr>
        <w:t xml:space="preserve">امحد بشري عبد, قحطان كاطع عجيمي. (2021). الدوران الوظيفي واثره على </w:t>
      </w:r>
      <w:r w:rsidRPr="00AC6C11">
        <w:rPr>
          <w:rFonts w:ascii="Sakkal Majalla" w:hAnsi="Sakkal Majalla" w:cs="Sakkal Majalla" w:hint="cs"/>
          <w:color w:val="000000" w:themeColor="text1"/>
          <w:sz w:val="32"/>
          <w:szCs w:val="32"/>
          <w:shd w:val="clear" w:color="auto" w:fill="FFFFFF"/>
          <w:rtl/>
        </w:rPr>
        <w:t>الأداء</w:t>
      </w:r>
      <w:r w:rsidRPr="00AC6C11">
        <w:rPr>
          <w:rFonts w:ascii="Sakkal Majalla" w:hAnsi="Sakkal Majalla" w:cs="Sakkal Majalla"/>
          <w:color w:val="000000" w:themeColor="text1"/>
          <w:sz w:val="32"/>
          <w:szCs w:val="32"/>
          <w:shd w:val="clear" w:color="auto" w:fill="FFFFFF"/>
          <w:rtl/>
        </w:rPr>
        <w:t xml:space="preserve"> </w:t>
      </w:r>
      <w:r w:rsidRPr="00AC6C11">
        <w:rPr>
          <w:rFonts w:ascii="Sakkal Majalla" w:hAnsi="Sakkal Majalla" w:cs="Sakkal Majalla" w:hint="cs"/>
          <w:color w:val="000000" w:themeColor="text1"/>
          <w:sz w:val="32"/>
          <w:szCs w:val="32"/>
          <w:shd w:val="clear" w:color="auto" w:fill="FFFFFF"/>
          <w:rtl/>
        </w:rPr>
        <w:t>التنظيمي</w:t>
      </w:r>
      <w:r w:rsidRPr="00AC6C11">
        <w:rPr>
          <w:rFonts w:ascii="Sakkal Majalla" w:hAnsi="Sakkal Majalla" w:cs="Sakkal Majalla"/>
          <w:color w:val="000000" w:themeColor="text1"/>
          <w:sz w:val="32"/>
          <w:szCs w:val="32"/>
          <w:shd w:val="clear" w:color="auto" w:fill="FFFFFF"/>
          <w:rtl/>
        </w:rPr>
        <w:t xml:space="preserve"> </w:t>
      </w:r>
      <w:r w:rsidRPr="00AC6C11">
        <w:rPr>
          <w:rFonts w:ascii="Sakkal Majalla" w:hAnsi="Sakkal Majalla" w:cs="Sakkal Majalla" w:hint="cs"/>
          <w:color w:val="000000" w:themeColor="text1"/>
          <w:sz w:val="32"/>
          <w:szCs w:val="32"/>
          <w:shd w:val="clear" w:color="auto" w:fill="FFFFFF"/>
          <w:rtl/>
        </w:rPr>
        <w:t>لإدارة الموارد</w:t>
      </w:r>
      <w:r w:rsidRPr="00AC6C11">
        <w:rPr>
          <w:rFonts w:ascii="Sakkal Majalla" w:hAnsi="Sakkal Majalla" w:cs="Sakkal Majalla"/>
          <w:color w:val="000000" w:themeColor="text1"/>
          <w:sz w:val="32"/>
          <w:szCs w:val="32"/>
          <w:shd w:val="clear" w:color="auto" w:fill="FFFFFF"/>
          <w:rtl/>
        </w:rPr>
        <w:t xml:space="preserve"> البشرية</w:t>
      </w:r>
      <w:r w:rsidRPr="00AC6C11">
        <w:rPr>
          <w:rFonts w:ascii="Sakkal Majalla" w:hAnsi="Sakkal Majalla" w:cs="Sakkal Majalla" w:hint="cs"/>
          <w:color w:val="000000" w:themeColor="text1"/>
          <w:sz w:val="32"/>
          <w:szCs w:val="32"/>
          <w:shd w:val="clear" w:color="auto" w:fill="FFFFFF"/>
          <w:rtl/>
        </w:rPr>
        <w:t>،</w:t>
      </w:r>
      <w:r w:rsidRPr="00AC6C11">
        <w:rPr>
          <w:rFonts w:ascii="Sakkal Majalla" w:hAnsi="Sakkal Majalla" w:cs="Sakkal Majalla"/>
          <w:color w:val="000000" w:themeColor="text1"/>
          <w:sz w:val="32"/>
          <w:szCs w:val="32"/>
          <w:shd w:val="clear" w:color="auto" w:fill="FFFFFF"/>
          <w:rtl/>
        </w:rPr>
        <w:t>دراسة ميدانية</w:t>
      </w:r>
      <w:r w:rsidRPr="00AC6C11">
        <w:rPr>
          <w:rFonts w:ascii="Sakkal Majalla" w:hAnsi="Sakkal Majalla" w:cs="Sakkal Majalla" w:hint="cs"/>
          <w:color w:val="000000" w:themeColor="text1"/>
          <w:sz w:val="32"/>
          <w:szCs w:val="32"/>
          <w:shd w:val="clear" w:color="auto" w:fill="FFFFFF"/>
          <w:rtl/>
        </w:rPr>
        <w:t xml:space="preserve">، </w:t>
      </w:r>
      <w:r w:rsidRPr="00AC6C11">
        <w:rPr>
          <w:rFonts w:ascii="Sakkal Majalla" w:hAnsi="Sakkal Majalla" w:cs="Sakkal Majalla"/>
          <w:color w:val="000000" w:themeColor="text1"/>
          <w:sz w:val="32"/>
          <w:szCs w:val="32"/>
          <w:shd w:val="clear" w:color="auto" w:fill="FFFFFF"/>
          <w:rtl/>
        </w:rPr>
        <w:t xml:space="preserve">كلية </w:t>
      </w:r>
      <w:r w:rsidRPr="00AC6C11">
        <w:rPr>
          <w:rFonts w:ascii="Sakkal Majalla" w:hAnsi="Sakkal Majalla" w:cs="Sakkal Majalla" w:hint="cs"/>
          <w:color w:val="000000" w:themeColor="text1"/>
          <w:sz w:val="32"/>
          <w:szCs w:val="32"/>
          <w:shd w:val="clear" w:color="auto" w:fill="FFFFFF"/>
          <w:rtl/>
        </w:rPr>
        <w:t xml:space="preserve">الآداب، </w:t>
      </w:r>
      <w:r w:rsidRPr="00AC6C11">
        <w:rPr>
          <w:rFonts w:ascii="Sakkal Majalla" w:hAnsi="Sakkal Majalla" w:cs="Sakkal Majalla"/>
          <w:color w:val="000000" w:themeColor="text1"/>
          <w:sz w:val="32"/>
          <w:szCs w:val="32"/>
          <w:shd w:val="clear" w:color="auto" w:fill="FFFFFF"/>
          <w:rtl/>
        </w:rPr>
        <w:t>جامعة ذي قار أمنوذجًا. </w:t>
      </w:r>
      <w:r w:rsidRPr="00AC6C11">
        <w:rPr>
          <w:rFonts w:ascii="Sakkal Majalla" w:hAnsi="Sakkal Majalla" w:cs="Sakkal Majalla"/>
          <w:i/>
          <w:iCs/>
          <w:color w:val="000000" w:themeColor="text1"/>
          <w:sz w:val="32"/>
          <w:szCs w:val="32"/>
          <w:shd w:val="clear" w:color="auto" w:fill="FFFFFF"/>
        </w:rPr>
        <w:t>Journal of The Iraqi University</w:t>
      </w:r>
      <w:r w:rsidRPr="00AC6C11">
        <w:rPr>
          <w:rFonts w:ascii="Sakkal Majalla" w:hAnsi="Sakkal Majalla" w:cs="Sakkal Majalla"/>
          <w:color w:val="000000" w:themeColor="text1"/>
          <w:sz w:val="32"/>
          <w:szCs w:val="32"/>
          <w:shd w:val="clear" w:color="auto" w:fill="FFFFFF"/>
          <w:rtl/>
        </w:rPr>
        <w:t>, </w:t>
      </w:r>
      <w:r w:rsidRPr="00AC6C11">
        <w:rPr>
          <w:rFonts w:ascii="Sakkal Majalla" w:hAnsi="Sakkal Majalla" w:cs="Sakkal Majalla"/>
          <w:i/>
          <w:iCs/>
          <w:color w:val="000000" w:themeColor="text1"/>
          <w:sz w:val="32"/>
          <w:szCs w:val="32"/>
          <w:shd w:val="clear" w:color="auto" w:fill="FFFFFF"/>
          <w:rtl/>
        </w:rPr>
        <w:t>52</w:t>
      </w:r>
      <w:r w:rsidRPr="00AC6C11">
        <w:rPr>
          <w:rFonts w:ascii="Sakkal Majalla" w:hAnsi="Sakkal Majalla" w:cs="Sakkal Majalla"/>
          <w:color w:val="000000" w:themeColor="text1"/>
          <w:sz w:val="32"/>
          <w:szCs w:val="32"/>
          <w:shd w:val="clear" w:color="auto" w:fill="FFFFFF"/>
          <w:rtl/>
        </w:rPr>
        <w:t>(1).</w:t>
      </w:r>
      <w:r w:rsidRPr="00AC6C11">
        <w:rPr>
          <w:rFonts w:ascii="Sakkal Majalla" w:hAnsi="Sakkal Majalla" w:cs="Sakkal Majalla"/>
          <w:color w:val="000000" w:themeColor="text1"/>
          <w:sz w:val="32"/>
          <w:szCs w:val="32"/>
          <w:shd w:val="clear" w:color="auto" w:fill="FFFFFF"/>
          <w:cs/>
        </w:rPr>
        <w:t>‎</w:t>
      </w:r>
    </w:p>
    <w:p w14:paraId="718404E6" w14:textId="77777777" w:rsidR="002C3877" w:rsidRPr="00AC6C11" w:rsidRDefault="002C3877" w:rsidP="000A1D0F">
      <w:pPr>
        <w:pStyle w:val="ListParagraph"/>
        <w:numPr>
          <w:ilvl w:val="0"/>
          <w:numId w:val="5"/>
        </w:numPr>
        <w:bidi/>
        <w:spacing w:line="360" w:lineRule="auto"/>
        <w:jc w:val="lowKashida"/>
        <w:rPr>
          <w:rFonts w:ascii="Sakkal Majalla" w:hAnsi="Sakkal Majalla" w:cs="Sakkal Majalla"/>
          <w:color w:val="000000" w:themeColor="text1"/>
          <w:sz w:val="32"/>
          <w:szCs w:val="32"/>
          <w:shd w:val="clear" w:color="auto" w:fill="FFFFFF"/>
        </w:rPr>
      </w:pPr>
      <w:r w:rsidRPr="00AC6C11">
        <w:rPr>
          <w:rFonts w:ascii="Sakkal Majalla" w:hAnsi="Sakkal Majalla" w:cs="Sakkal Majalla"/>
          <w:color w:val="000000" w:themeColor="text1"/>
          <w:sz w:val="32"/>
          <w:szCs w:val="32"/>
          <w:shd w:val="clear" w:color="auto" w:fill="FFFFFF"/>
          <w:rtl/>
        </w:rPr>
        <w:t>رخا, سليمان عاطف, عامر, سالي محمد. (2021). أثر الوحدة في مکان العمل على رفاهية الموظف ونوايا الدوران الوظيفي: الدور المعدل لروحانيات مکان العمل. مجلة البحوث المالية والتجارية, 22(العدد الثاني-الجزء الثاني), 788-833.</w:t>
      </w:r>
      <w:r w:rsidRPr="00AC6C11">
        <w:rPr>
          <w:rFonts w:ascii="Sakkal Majalla" w:hAnsi="Sakkal Majalla" w:cs="Sakkal Majalla"/>
          <w:color w:val="000000" w:themeColor="text1"/>
          <w:sz w:val="32"/>
          <w:szCs w:val="32"/>
          <w:shd w:val="clear" w:color="auto" w:fill="FFFFFF"/>
          <w:cs/>
        </w:rPr>
        <w:t>‎</w:t>
      </w:r>
    </w:p>
    <w:p w14:paraId="70BCD4E7" w14:textId="77777777" w:rsidR="002C3877" w:rsidRPr="00AC6C11" w:rsidRDefault="002C3877" w:rsidP="002C3877">
      <w:pPr>
        <w:pStyle w:val="ListParagraph"/>
        <w:numPr>
          <w:ilvl w:val="0"/>
          <w:numId w:val="5"/>
        </w:numPr>
        <w:bidi/>
        <w:spacing w:line="360" w:lineRule="auto"/>
        <w:jc w:val="lowKashida"/>
        <w:rPr>
          <w:rFonts w:ascii="Sakkal Majalla" w:hAnsi="Sakkal Majalla" w:cs="Sakkal Majalla"/>
          <w:color w:val="000000" w:themeColor="text1"/>
          <w:sz w:val="32"/>
          <w:szCs w:val="32"/>
          <w:shd w:val="clear" w:color="auto" w:fill="FFFFFF"/>
          <w:rtl/>
          <w:cs/>
        </w:rPr>
      </w:pPr>
      <w:r w:rsidRPr="00AC6C11">
        <w:rPr>
          <w:rFonts w:ascii="Sakkal Majalla" w:hAnsi="Sakkal Majalla" w:cs="Sakkal Majalla"/>
          <w:color w:val="000000" w:themeColor="text1"/>
          <w:sz w:val="32"/>
          <w:szCs w:val="32"/>
          <w:shd w:val="clear" w:color="auto" w:fill="FFFFFF"/>
          <w:rtl/>
        </w:rPr>
        <w:t>سليمان</w:t>
      </w:r>
      <w:r w:rsidRPr="00AC6C11">
        <w:rPr>
          <w:rFonts w:ascii="Sakkal Majalla" w:hAnsi="Sakkal Majalla" w:cs="Sakkal Majalla" w:hint="cs"/>
          <w:color w:val="000000" w:themeColor="text1"/>
          <w:sz w:val="32"/>
          <w:szCs w:val="32"/>
          <w:shd w:val="clear" w:color="auto" w:fill="FFFFFF"/>
          <w:rtl/>
        </w:rPr>
        <w:t xml:space="preserve">, </w:t>
      </w:r>
      <w:r w:rsidRPr="00AC6C11">
        <w:rPr>
          <w:rFonts w:ascii="Sakkal Majalla" w:hAnsi="Sakkal Majalla" w:cs="Sakkal Majalla"/>
          <w:color w:val="000000" w:themeColor="text1"/>
          <w:sz w:val="32"/>
          <w:szCs w:val="32"/>
          <w:shd w:val="clear" w:color="auto" w:fill="FFFFFF"/>
          <w:rtl/>
        </w:rPr>
        <w:t>نورا ربيع محمد. (2021). دراسة العلاقة بين ممارسات إدارة الموارد البشرية والاحتفاظ بالموظفين. المجلة العلمية للدراسات التجارية والبيئية, 12(3), 37-59.</w:t>
      </w:r>
      <w:r w:rsidRPr="00AC6C11">
        <w:rPr>
          <w:rFonts w:ascii="Sakkal Majalla" w:hAnsi="Sakkal Majalla" w:cs="Sakkal Majalla"/>
          <w:color w:val="000000" w:themeColor="text1"/>
          <w:sz w:val="32"/>
          <w:szCs w:val="32"/>
          <w:shd w:val="clear" w:color="auto" w:fill="FFFFFF"/>
          <w:cs/>
        </w:rPr>
        <w:t>‎</w:t>
      </w:r>
    </w:p>
    <w:p w14:paraId="17408ABF" w14:textId="77777777" w:rsidR="002C3877" w:rsidRPr="00AC6C11" w:rsidRDefault="002C3877" w:rsidP="000A1D0F">
      <w:pPr>
        <w:pStyle w:val="ListParagraph"/>
        <w:numPr>
          <w:ilvl w:val="0"/>
          <w:numId w:val="5"/>
        </w:numPr>
        <w:bidi/>
        <w:spacing w:line="360" w:lineRule="auto"/>
        <w:jc w:val="lowKashida"/>
        <w:rPr>
          <w:rFonts w:ascii="Sakkal Majalla" w:hAnsi="Sakkal Majalla" w:cs="Sakkal Majalla"/>
          <w:color w:val="000000" w:themeColor="text1"/>
          <w:sz w:val="32"/>
          <w:szCs w:val="32"/>
          <w:shd w:val="clear" w:color="auto" w:fill="FFFFFF"/>
          <w:rtl/>
        </w:rPr>
      </w:pPr>
      <w:r w:rsidRPr="00AC6C11">
        <w:rPr>
          <w:rFonts w:ascii="Sakkal Majalla" w:hAnsi="Sakkal Majalla" w:cs="Sakkal Majalla"/>
          <w:color w:val="000000" w:themeColor="text1"/>
          <w:sz w:val="32"/>
          <w:szCs w:val="32"/>
          <w:shd w:val="clear" w:color="auto" w:fill="FFFFFF"/>
          <w:rtl/>
        </w:rPr>
        <w:lastRenderedPageBreak/>
        <w:t>طلحي, فاطمة الزهراء, ملايكية, عامر. (2022). الاستغراق الوظيفي ودروره في تعزيز الولاء التنظيمي في مؤسسة إتصالات الجزائر–وكالة سوق اهراس. مجلة إيليزا للبحوث والدراسات, 7(1), 227-241.</w:t>
      </w:r>
      <w:r w:rsidRPr="00AC6C11">
        <w:rPr>
          <w:rFonts w:ascii="Sakkal Majalla" w:hAnsi="Sakkal Majalla" w:cs="Sakkal Majalla"/>
          <w:color w:val="000000" w:themeColor="text1"/>
          <w:sz w:val="32"/>
          <w:szCs w:val="32"/>
          <w:shd w:val="clear" w:color="auto" w:fill="FFFFFF"/>
          <w:cs/>
        </w:rPr>
        <w:t>‎</w:t>
      </w:r>
    </w:p>
    <w:p w14:paraId="2217795C" w14:textId="77777777" w:rsidR="002C3877" w:rsidRPr="00AC6C11" w:rsidRDefault="002C3877" w:rsidP="000A1D0F">
      <w:pPr>
        <w:pStyle w:val="ListParagraph"/>
        <w:numPr>
          <w:ilvl w:val="0"/>
          <w:numId w:val="5"/>
        </w:numPr>
        <w:bidi/>
        <w:spacing w:line="360" w:lineRule="auto"/>
        <w:jc w:val="lowKashida"/>
        <w:rPr>
          <w:rFonts w:ascii="Sakkal Majalla" w:hAnsi="Sakkal Majalla" w:cs="Sakkal Majalla"/>
          <w:color w:val="000000" w:themeColor="text1"/>
          <w:sz w:val="32"/>
          <w:szCs w:val="32"/>
          <w:shd w:val="clear" w:color="auto" w:fill="FFFFFF"/>
          <w:rtl/>
        </w:rPr>
      </w:pPr>
      <w:r w:rsidRPr="00AC6C11">
        <w:rPr>
          <w:rFonts w:ascii="Sakkal Majalla" w:hAnsi="Sakkal Majalla" w:cs="Sakkal Majalla"/>
          <w:color w:val="000000" w:themeColor="text1"/>
          <w:sz w:val="32"/>
          <w:szCs w:val="32"/>
          <w:shd w:val="clear" w:color="auto" w:fill="FFFFFF"/>
          <w:rtl/>
        </w:rPr>
        <w:t>مجاهد السيد, عرفة نصيب, عبدالعزيز عبدالعزيز, هدى محمد, محمد مختار. (2021). أثر المناخ التنظيمي على معدل دوران العمل في جامعة كردفان للعام 2020م. مجلة ابن خلدون للدراسات والأبحاث, 1(2).</w:t>
      </w:r>
      <w:r w:rsidRPr="00AC6C11">
        <w:rPr>
          <w:rFonts w:ascii="Sakkal Majalla" w:hAnsi="Sakkal Majalla" w:cs="Sakkal Majalla"/>
          <w:color w:val="000000" w:themeColor="text1"/>
          <w:sz w:val="32"/>
          <w:szCs w:val="32"/>
          <w:shd w:val="clear" w:color="auto" w:fill="FFFFFF"/>
          <w:cs/>
        </w:rPr>
        <w:t>‎</w:t>
      </w:r>
    </w:p>
    <w:p w14:paraId="79978C32" w14:textId="77777777" w:rsidR="002C3877" w:rsidRPr="00AC6C11" w:rsidRDefault="002C3877" w:rsidP="002C3877">
      <w:pPr>
        <w:pStyle w:val="ListParagraph"/>
        <w:numPr>
          <w:ilvl w:val="0"/>
          <w:numId w:val="5"/>
        </w:numPr>
        <w:bidi/>
        <w:spacing w:line="360" w:lineRule="auto"/>
        <w:jc w:val="lowKashida"/>
        <w:rPr>
          <w:rFonts w:ascii="Sakkal Majalla" w:hAnsi="Sakkal Majalla" w:cs="Sakkal Majalla"/>
          <w:color w:val="000000" w:themeColor="text1"/>
          <w:sz w:val="32"/>
          <w:szCs w:val="32"/>
          <w:shd w:val="clear" w:color="auto" w:fill="FFFFFF"/>
          <w:rtl/>
        </w:rPr>
      </w:pPr>
      <w:r w:rsidRPr="00AC6C11">
        <w:rPr>
          <w:rFonts w:ascii="Sakkal Majalla" w:hAnsi="Sakkal Majalla" w:cs="Sakkal Majalla"/>
          <w:color w:val="000000" w:themeColor="text1"/>
          <w:sz w:val="32"/>
          <w:szCs w:val="32"/>
          <w:shd w:val="clear" w:color="auto" w:fill="FFFFFF"/>
          <w:rtl/>
        </w:rPr>
        <w:t>مشارقة, عودة, مصلح, عطية. (2018). الثقافة التنظيمية ودورها في تعزيز الولاء الوظيفي لدى العاملين في الوزارات الحكومية في فلسطين.</w:t>
      </w:r>
      <w:r w:rsidRPr="00AC6C11">
        <w:rPr>
          <w:rFonts w:ascii="Sakkal Majalla" w:hAnsi="Sakkal Majalla" w:cs="Sakkal Majalla"/>
          <w:color w:val="000000" w:themeColor="text1"/>
          <w:sz w:val="32"/>
          <w:szCs w:val="32"/>
          <w:shd w:val="clear" w:color="auto" w:fill="FFFFFF"/>
          <w:cs/>
        </w:rPr>
        <w:t>‎</w:t>
      </w:r>
      <w:r w:rsidRPr="00AC6C11">
        <w:rPr>
          <w:rFonts w:ascii="Sakkal Majalla" w:hAnsi="Sakkal Majalla" w:cs="Sakkal Majalla"/>
          <w:color w:val="000000" w:themeColor="text1"/>
          <w:sz w:val="32"/>
          <w:szCs w:val="32"/>
          <w:shd w:val="clear" w:color="auto" w:fill="FFFFFF"/>
          <w:rtl/>
        </w:rPr>
        <w:t xml:space="preserve"> مجلة جامعة القدس المفتوحة للأبحاث والدراسات الإدارية والاقتصادية</w:t>
      </w:r>
      <w:r w:rsidRPr="00AC6C11">
        <w:rPr>
          <w:rFonts w:ascii="Sakkal Majalla" w:hAnsi="Sakkal Majalla" w:cs="Sakkal Majalla" w:hint="cs"/>
          <w:color w:val="000000" w:themeColor="text1"/>
          <w:sz w:val="32"/>
          <w:szCs w:val="32"/>
          <w:shd w:val="clear" w:color="auto" w:fill="FFFFFF"/>
          <w:rtl/>
        </w:rPr>
        <w:t>,18-19</w:t>
      </w:r>
    </w:p>
    <w:p w14:paraId="45EA48D5" w14:textId="77777777" w:rsidR="002C3877" w:rsidRPr="00AC6C11" w:rsidRDefault="002C3877" w:rsidP="002C3877">
      <w:pPr>
        <w:pStyle w:val="ListParagraph"/>
        <w:numPr>
          <w:ilvl w:val="0"/>
          <w:numId w:val="5"/>
        </w:numPr>
        <w:bidi/>
        <w:spacing w:line="360" w:lineRule="auto"/>
        <w:jc w:val="lowKashida"/>
        <w:rPr>
          <w:rFonts w:ascii="Sakkal Majalla" w:hAnsi="Sakkal Majalla" w:cs="Sakkal Majalla"/>
          <w:color w:val="000000" w:themeColor="text1"/>
          <w:sz w:val="32"/>
          <w:szCs w:val="32"/>
          <w:shd w:val="clear" w:color="auto" w:fill="FFFFFF"/>
          <w:cs/>
        </w:rPr>
      </w:pPr>
      <w:r w:rsidRPr="00AC6C11">
        <w:rPr>
          <w:rFonts w:ascii="Sakkal Majalla" w:hAnsi="Sakkal Majalla" w:cs="Sakkal Majalla"/>
          <w:color w:val="000000" w:themeColor="text1"/>
          <w:sz w:val="32"/>
          <w:szCs w:val="32"/>
          <w:shd w:val="clear" w:color="auto" w:fill="FFFFFF"/>
          <w:rtl/>
        </w:rPr>
        <w:t>معوض, نسرين فاروق. (2023). تطبيق منظور بطاقة الأداء المتوازن كاداه لتقليل معدل دوران العمالة في الفنادق. المجلة العلمية للبحوث التجارية (جامعة المنوفية), 49(2), 717-734.</w:t>
      </w:r>
      <w:r w:rsidRPr="00AC6C11">
        <w:rPr>
          <w:rFonts w:ascii="Sakkal Majalla" w:hAnsi="Sakkal Majalla" w:cs="Sakkal Majalla"/>
          <w:color w:val="000000" w:themeColor="text1"/>
          <w:sz w:val="32"/>
          <w:szCs w:val="32"/>
          <w:shd w:val="clear" w:color="auto" w:fill="FFFFFF"/>
          <w:cs/>
        </w:rPr>
        <w:t>‎</w:t>
      </w:r>
    </w:p>
    <w:p w14:paraId="47F8F828" w14:textId="77777777" w:rsidR="000A1D0F" w:rsidRPr="00AC6C11" w:rsidRDefault="000A1D0F" w:rsidP="000A1D0F">
      <w:pPr>
        <w:bidi/>
        <w:spacing w:line="360" w:lineRule="auto"/>
        <w:ind w:left="360"/>
        <w:jc w:val="lowKashida"/>
        <w:rPr>
          <w:rFonts w:asciiTheme="majorBidi" w:hAnsiTheme="majorBidi" w:cstheme="majorBidi"/>
          <w:b/>
          <w:bCs/>
          <w:color w:val="000000" w:themeColor="text1"/>
          <w:sz w:val="24"/>
          <w:szCs w:val="24"/>
          <w:shd w:val="clear" w:color="auto" w:fill="FFFFFF"/>
        </w:rPr>
      </w:pPr>
      <w:r w:rsidRPr="00AC6C11">
        <w:rPr>
          <w:rFonts w:ascii="Sakkal Majalla" w:hAnsi="Sakkal Majalla" w:cs="Sakkal Majalla" w:hint="cs"/>
          <w:b/>
          <w:bCs/>
          <w:color w:val="000000" w:themeColor="text1"/>
          <w:sz w:val="32"/>
          <w:szCs w:val="32"/>
          <w:shd w:val="clear" w:color="auto" w:fill="FFFFFF"/>
          <w:rtl/>
        </w:rPr>
        <w:t xml:space="preserve">قائمة المراجع الأجنبية </w:t>
      </w:r>
    </w:p>
    <w:p w14:paraId="3554FC23" w14:textId="77777777" w:rsidR="000A1D0F" w:rsidRPr="00AC6C11" w:rsidRDefault="000A1D0F" w:rsidP="000A1D0F">
      <w:pPr>
        <w:pStyle w:val="ListParagraph"/>
        <w:numPr>
          <w:ilvl w:val="0"/>
          <w:numId w:val="5"/>
        </w:numPr>
        <w:spacing w:line="360" w:lineRule="auto"/>
        <w:jc w:val="lowKashida"/>
        <w:rPr>
          <w:rFonts w:asciiTheme="majorBidi" w:hAnsiTheme="majorBidi" w:cstheme="majorBidi"/>
          <w:color w:val="000000" w:themeColor="text1"/>
          <w:sz w:val="24"/>
          <w:szCs w:val="24"/>
          <w:shd w:val="clear" w:color="auto" w:fill="FFFFFF"/>
        </w:rPr>
      </w:pPr>
      <w:r w:rsidRPr="00AC6C11">
        <w:rPr>
          <w:rFonts w:asciiTheme="majorBidi" w:hAnsiTheme="majorBidi" w:cstheme="majorBidi"/>
          <w:color w:val="000000" w:themeColor="text1"/>
          <w:sz w:val="24"/>
          <w:szCs w:val="24"/>
          <w:shd w:val="clear" w:color="auto" w:fill="FFFFFF"/>
        </w:rPr>
        <w:t>Ahmad, R., Nawaz, M. R., Ishaq, M. I., Khan, M. M., &amp; Ashraf, H. A. (2023). Social exchange theory: Systematic review and future directions. </w:t>
      </w:r>
      <w:r w:rsidRPr="00AC6C11">
        <w:rPr>
          <w:rFonts w:asciiTheme="majorBidi" w:hAnsiTheme="majorBidi" w:cstheme="majorBidi"/>
          <w:i/>
          <w:iCs/>
          <w:color w:val="000000" w:themeColor="text1"/>
          <w:sz w:val="24"/>
          <w:szCs w:val="24"/>
          <w:shd w:val="clear" w:color="auto" w:fill="FFFFFF"/>
        </w:rPr>
        <w:t>Frontiers in psychology</w:t>
      </w:r>
      <w:r w:rsidRPr="00AC6C11">
        <w:rPr>
          <w:rFonts w:asciiTheme="majorBidi" w:hAnsiTheme="majorBidi" w:cstheme="majorBidi"/>
          <w:color w:val="000000" w:themeColor="text1"/>
          <w:sz w:val="24"/>
          <w:szCs w:val="24"/>
          <w:shd w:val="clear" w:color="auto" w:fill="FFFFFF"/>
        </w:rPr>
        <w:t>, </w:t>
      </w:r>
      <w:r w:rsidRPr="00AC6C11">
        <w:rPr>
          <w:rFonts w:asciiTheme="majorBidi" w:hAnsiTheme="majorBidi" w:cstheme="majorBidi"/>
          <w:i/>
          <w:iCs/>
          <w:color w:val="000000" w:themeColor="text1"/>
          <w:sz w:val="24"/>
          <w:szCs w:val="24"/>
          <w:shd w:val="clear" w:color="auto" w:fill="FFFFFF"/>
        </w:rPr>
        <w:t>13</w:t>
      </w:r>
      <w:r w:rsidRPr="00AC6C11">
        <w:rPr>
          <w:rFonts w:asciiTheme="majorBidi" w:hAnsiTheme="majorBidi" w:cstheme="majorBidi"/>
          <w:color w:val="000000" w:themeColor="text1"/>
          <w:sz w:val="24"/>
          <w:szCs w:val="24"/>
          <w:shd w:val="clear" w:color="auto" w:fill="FFFFFF"/>
        </w:rPr>
        <w:t>, 1015921.</w:t>
      </w:r>
    </w:p>
    <w:p w14:paraId="185989E2" w14:textId="77777777" w:rsidR="000A1D0F" w:rsidRPr="00AC6C11" w:rsidRDefault="000A1D0F" w:rsidP="000A1D0F">
      <w:pPr>
        <w:pStyle w:val="ListParagraph"/>
        <w:numPr>
          <w:ilvl w:val="0"/>
          <w:numId w:val="5"/>
        </w:numPr>
        <w:spacing w:line="360" w:lineRule="auto"/>
        <w:jc w:val="lowKashida"/>
        <w:rPr>
          <w:rFonts w:asciiTheme="majorBidi" w:hAnsiTheme="majorBidi" w:cstheme="majorBidi"/>
          <w:color w:val="000000" w:themeColor="text1"/>
          <w:sz w:val="24"/>
          <w:szCs w:val="24"/>
          <w:shd w:val="clear" w:color="auto" w:fill="FFFFFF"/>
        </w:rPr>
      </w:pPr>
      <w:r w:rsidRPr="00AC6C11">
        <w:rPr>
          <w:rFonts w:asciiTheme="majorBidi" w:hAnsiTheme="majorBidi" w:cstheme="majorBidi"/>
          <w:color w:val="000000" w:themeColor="text1"/>
          <w:sz w:val="24"/>
          <w:szCs w:val="24"/>
          <w:shd w:val="clear" w:color="auto" w:fill="FFFFFF"/>
        </w:rPr>
        <w:t>Amin, M. S. (2022). Organizational commitment, competence on job satisfaction and lecturer performance: Social learning theory approach. </w:t>
      </w:r>
      <w:r w:rsidRPr="00AC6C11">
        <w:rPr>
          <w:rFonts w:asciiTheme="majorBidi" w:hAnsiTheme="majorBidi" w:cstheme="majorBidi"/>
          <w:i/>
          <w:iCs/>
          <w:color w:val="000000" w:themeColor="text1"/>
          <w:sz w:val="24"/>
          <w:szCs w:val="24"/>
          <w:shd w:val="clear" w:color="auto" w:fill="FFFFFF"/>
        </w:rPr>
        <w:t>Golden Ratio of Human Resource Management</w:t>
      </w:r>
      <w:r w:rsidRPr="00AC6C11">
        <w:rPr>
          <w:rFonts w:asciiTheme="majorBidi" w:hAnsiTheme="majorBidi" w:cstheme="majorBidi"/>
          <w:color w:val="000000" w:themeColor="text1"/>
          <w:sz w:val="24"/>
          <w:szCs w:val="24"/>
          <w:shd w:val="clear" w:color="auto" w:fill="FFFFFF"/>
        </w:rPr>
        <w:t>, </w:t>
      </w:r>
      <w:r w:rsidRPr="00AC6C11">
        <w:rPr>
          <w:rFonts w:asciiTheme="majorBidi" w:hAnsiTheme="majorBidi" w:cstheme="majorBidi"/>
          <w:i/>
          <w:iCs/>
          <w:color w:val="000000" w:themeColor="text1"/>
          <w:sz w:val="24"/>
          <w:szCs w:val="24"/>
          <w:shd w:val="clear" w:color="auto" w:fill="FFFFFF"/>
        </w:rPr>
        <w:t>2</w:t>
      </w:r>
      <w:r w:rsidRPr="00AC6C11">
        <w:rPr>
          <w:rFonts w:asciiTheme="majorBidi" w:hAnsiTheme="majorBidi" w:cstheme="majorBidi"/>
          <w:color w:val="000000" w:themeColor="text1"/>
          <w:sz w:val="24"/>
          <w:szCs w:val="24"/>
          <w:shd w:val="clear" w:color="auto" w:fill="FFFFFF"/>
        </w:rPr>
        <w:t>(1), 40-56.</w:t>
      </w:r>
    </w:p>
    <w:p w14:paraId="3E0B5B4C" w14:textId="77777777" w:rsidR="000A1D0F" w:rsidRPr="00AC6C11" w:rsidRDefault="000A1D0F" w:rsidP="000A1D0F">
      <w:pPr>
        <w:pStyle w:val="ListParagraph"/>
        <w:numPr>
          <w:ilvl w:val="0"/>
          <w:numId w:val="5"/>
        </w:numPr>
        <w:spacing w:line="360" w:lineRule="auto"/>
        <w:jc w:val="lowKashida"/>
        <w:rPr>
          <w:rFonts w:asciiTheme="majorBidi" w:hAnsiTheme="majorBidi" w:cstheme="majorBidi"/>
          <w:color w:val="000000" w:themeColor="text1"/>
          <w:sz w:val="24"/>
          <w:szCs w:val="24"/>
          <w:shd w:val="clear" w:color="auto" w:fill="FFFFFF"/>
        </w:rPr>
      </w:pPr>
      <w:r w:rsidRPr="00AC6C11">
        <w:rPr>
          <w:rFonts w:asciiTheme="majorBidi" w:hAnsiTheme="majorBidi" w:cstheme="majorBidi"/>
          <w:color w:val="000000" w:themeColor="text1"/>
          <w:sz w:val="24"/>
          <w:szCs w:val="24"/>
          <w:shd w:val="clear" w:color="auto" w:fill="FFFFFF"/>
        </w:rPr>
        <w:t>Hussain, K., Nusair, K., Junaid, M., &amp; Aman, W. (2024). A two-actor model for understanding user engagement with content creators: Applying social capital theory. </w:t>
      </w:r>
      <w:r w:rsidRPr="00AC6C11">
        <w:rPr>
          <w:rFonts w:asciiTheme="majorBidi" w:hAnsiTheme="majorBidi" w:cstheme="majorBidi"/>
          <w:i/>
          <w:iCs/>
          <w:color w:val="000000" w:themeColor="text1"/>
          <w:sz w:val="24"/>
          <w:szCs w:val="24"/>
          <w:shd w:val="clear" w:color="auto" w:fill="FFFFFF"/>
        </w:rPr>
        <w:t>Computers in Human Behavior</w:t>
      </w:r>
      <w:r w:rsidRPr="00AC6C11">
        <w:rPr>
          <w:rFonts w:asciiTheme="majorBidi" w:hAnsiTheme="majorBidi" w:cstheme="majorBidi"/>
          <w:color w:val="000000" w:themeColor="text1"/>
          <w:sz w:val="24"/>
          <w:szCs w:val="24"/>
          <w:shd w:val="clear" w:color="auto" w:fill="FFFFFF"/>
        </w:rPr>
        <w:t>, </w:t>
      </w:r>
      <w:r w:rsidRPr="00AC6C11">
        <w:rPr>
          <w:rFonts w:asciiTheme="majorBidi" w:hAnsiTheme="majorBidi" w:cstheme="majorBidi"/>
          <w:i/>
          <w:iCs/>
          <w:color w:val="000000" w:themeColor="text1"/>
          <w:sz w:val="24"/>
          <w:szCs w:val="24"/>
          <w:shd w:val="clear" w:color="auto" w:fill="FFFFFF"/>
        </w:rPr>
        <w:t>156</w:t>
      </w:r>
      <w:r w:rsidRPr="00AC6C11">
        <w:rPr>
          <w:rFonts w:asciiTheme="majorBidi" w:hAnsiTheme="majorBidi" w:cstheme="majorBidi"/>
          <w:color w:val="000000" w:themeColor="text1"/>
          <w:sz w:val="24"/>
          <w:szCs w:val="24"/>
          <w:shd w:val="clear" w:color="auto" w:fill="FFFFFF"/>
        </w:rPr>
        <w:t>, 108237.</w:t>
      </w:r>
    </w:p>
    <w:sectPr w:rsidR="000A1D0F" w:rsidRPr="00AC6C11" w:rsidSect="002C3877">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331F0" w14:textId="77777777" w:rsidR="00050331" w:rsidRDefault="00050331" w:rsidP="006046A3">
      <w:pPr>
        <w:spacing w:after="0" w:line="240" w:lineRule="auto"/>
      </w:pPr>
      <w:r>
        <w:separator/>
      </w:r>
    </w:p>
  </w:endnote>
  <w:endnote w:type="continuationSeparator" w:id="0">
    <w:p w14:paraId="140C484D" w14:textId="77777777" w:rsidR="00050331" w:rsidRDefault="00050331" w:rsidP="006046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B412F" w14:textId="77777777" w:rsidR="00050331" w:rsidRDefault="00050331" w:rsidP="006046A3">
      <w:pPr>
        <w:spacing w:after="0" w:line="240" w:lineRule="auto"/>
      </w:pPr>
      <w:r>
        <w:separator/>
      </w:r>
    </w:p>
  </w:footnote>
  <w:footnote w:type="continuationSeparator" w:id="0">
    <w:p w14:paraId="644E3F4A" w14:textId="77777777" w:rsidR="00050331" w:rsidRDefault="00050331" w:rsidP="006046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664B4"/>
    <w:multiLevelType w:val="multilevel"/>
    <w:tmpl w:val="164CA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4B5B06"/>
    <w:multiLevelType w:val="hybridMultilevel"/>
    <w:tmpl w:val="655E47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1FC443D"/>
    <w:multiLevelType w:val="multilevel"/>
    <w:tmpl w:val="4A96E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D8F0F2D"/>
    <w:multiLevelType w:val="hybridMultilevel"/>
    <w:tmpl w:val="42C4CF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C7C7C3A"/>
    <w:multiLevelType w:val="multilevel"/>
    <w:tmpl w:val="03BA6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2566869">
    <w:abstractNumId w:val="0"/>
  </w:num>
  <w:num w:numId="2" w16cid:durableId="678048042">
    <w:abstractNumId w:val="4"/>
  </w:num>
  <w:num w:numId="3" w16cid:durableId="1764719810">
    <w:abstractNumId w:val="2"/>
  </w:num>
  <w:num w:numId="4" w16cid:durableId="1557352243">
    <w:abstractNumId w:val="1"/>
  </w:num>
  <w:num w:numId="5" w16cid:durableId="13893747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901"/>
    <w:rsid w:val="00050331"/>
    <w:rsid w:val="000A1D0F"/>
    <w:rsid w:val="000C4437"/>
    <w:rsid w:val="000E1692"/>
    <w:rsid w:val="000F531B"/>
    <w:rsid w:val="001064FD"/>
    <w:rsid w:val="00192C26"/>
    <w:rsid w:val="001E43D2"/>
    <w:rsid w:val="001E5908"/>
    <w:rsid w:val="001F7153"/>
    <w:rsid w:val="00230C39"/>
    <w:rsid w:val="002321BB"/>
    <w:rsid w:val="00292990"/>
    <w:rsid w:val="002C3877"/>
    <w:rsid w:val="002F208D"/>
    <w:rsid w:val="002F3912"/>
    <w:rsid w:val="00320088"/>
    <w:rsid w:val="00347161"/>
    <w:rsid w:val="003A53E1"/>
    <w:rsid w:val="00457BAA"/>
    <w:rsid w:val="00472DA9"/>
    <w:rsid w:val="005169F2"/>
    <w:rsid w:val="00516C77"/>
    <w:rsid w:val="00545842"/>
    <w:rsid w:val="005B7D69"/>
    <w:rsid w:val="005F3901"/>
    <w:rsid w:val="005F524C"/>
    <w:rsid w:val="006046A3"/>
    <w:rsid w:val="006E25BE"/>
    <w:rsid w:val="007023E4"/>
    <w:rsid w:val="00723514"/>
    <w:rsid w:val="0074557C"/>
    <w:rsid w:val="00755477"/>
    <w:rsid w:val="007B053A"/>
    <w:rsid w:val="00853930"/>
    <w:rsid w:val="00901747"/>
    <w:rsid w:val="00993A8D"/>
    <w:rsid w:val="009F538E"/>
    <w:rsid w:val="00A402A6"/>
    <w:rsid w:val="00A74703"/>
    <w:rsid w:val="00AC01BD"/>
    <w:rsid w:val="00AC6C11"/>
    <w:rsid w:val="00CA2F5F"/>
    <w:rsid w:val="00D82911"/>
    <w:rsid w:val="00E167AA"/>
    <w:rsid w:val="00E26C3D"/>
    <w:rsid w:val="00E67AF9"/>
    <w:rsid w:val="00E77065"/>
    <w:rsid w:val="00EA5821"/>
    <w:rsid w:val="00EA7D34"/>
    <w:rsid w:val="00F767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1566B"/>
  <w15:chartTrackingRefBased/>
  <w15:docId w15:val="{9D3A26C6-086D-4A85-8D83-591A09A19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2C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30C39"/>
    <w:rPr>
      <w:b/>
      <w:bCs/>
    </w:rPr>
  </w:style>
  <w:style w:type="character" w:styleId="Emphasis">
    <w:name w:val="Emphasis"/>
    <w:basedOn w:val="DefaultParagraphFont"/>
    <w:uiPriority w:val="20"/>
    <w:qFormat/>
    <w:rsid w:val="00901747"/>
    <w:rPr>
      <w:i/>
      <w:iCs/>
    </w:rPr>
  </w:style>
  <w:style w:type="paragraph" w:styleId="Header">
    <w:name w:val="header"/>
    <w:basedOn w:val="Normal"/>
    <w:link w:val="HeaderChar"/>
    <w:uiPriority w:val="99"/>
    <w:unhideWhenUsed/>
    <w:rsid w:val="006046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46A3"/>
  </w:style>
  <w:style w:type="paragraph" w:styleId="Footer">
    <w:name w:val="footer"/>
    <w:basedOn w:val="Normal"/>
    <w:link w:val="FooterChar"/>
    <w:uiPriority w:val="99"/>
    <w:unhideWhenUsed/>
    <w:rsid w:val="006046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46A3"/>
  </w:style>
  <w:style w:type="paragraph" w:styleId="ListParagraph">
    <w:name w:val="List Paragraph"/>
    <w:basedOn w:val="Normal"/>
    <w:uiPriority w:val="34"/>
    <w:qFormat/>
    <w:rsid w:val="00545842"/>
    <w:pPr>
      <w:ind w:left="720"/>
      <w:contextualSpacing/>
    </w:pPr>
  </w:style>
  <w:style w:type="paragraph" w:styleId="NoSpacing">
    <w:name w:val="No Spacing"/>
    <w:link w:val="NoSpacingChar"/>
    <w:uiPriority w:val="1"/>
    <w:qFormat/>
    <w:rsid w:val="002C3877"/>
    <w:pPr>
      <w:spacing w:after="0" w:line="240" w:lineRule="auto"/>
    </w:pPr>
    <w:rPr>
      <w:rFonts w:eastAsiaTheme="minorEastAsia"/>
    </w:rPr>
  </w:style>
  <w:style w:type="character" w:customStyle="1" w:styleId="NoSpacingChar">
    <w:name w:val="No Spacing Char"/>
    <w:basedOn w:val="DefaultParagraphFont"/>
    <w:link w:val="NoSpacing"/>
    <w:uiPriority w:val="1"/>
    <w:rsid w:val="002C3877"/>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269741">
      <w:bodyDiv w:val="1"/>
      <w:marLeft w:val="0"/>
      <w:marRight w:val="0"/>
      <w:marTop w:val="0"/>
      <w:marBottom w:val="0"/>
      <w:divBdr>
        <w:top w:val="none" w:sz="0" w:space="0" w:color="auto"/>
        <w:left w:val="none" w:sz="0" w:space="0" w:color="auto"/>
        <w:bottom w:val="none" w:sz="0" w:space="0" w:color="auto"/>
        <w:right w:val="none" w:sz="0" w:space="0" w:color="auto"/>
      </w:divBdr>
    </w:div>
    <w:div w:id="346446562">
      <w:bodyDiv w:val="1"/>
      <w:marLeft w:val="0"/>
      <w:marRight w:val="0"/>
      <w:marTop w:val="0"/>
      <w:marBottom w:val="0"/>
      <w:divBdr>
        <w:top w:val="none" w:sz="0" w:space="0" w:color="auto"/>
        <w:left w:val="none" w:sz="0" w:space="0" w:color="auto"/>
        <w:bottom w:val="none" w:sz="0" w:space="0" w:color="auto"/>
        <w:right w:val="none" w:sz="0" w:space="0" w:color="auto"/>
      </w:divBdr>
    </w:div>
    <w:div w:id="347298775">
      <w:bodyDiv w:val="1"/>
      <w:marLeft w:val="0"/>
      <w:marRight w:val="0"/>
      <w:marTop w:val="0"/>
      <w:marBottom w:val="0"/>
      <w:divBdr>
        <w:top w:val="none" w:sz="0" w:space="0" w:color="auto"/>
        <w:left w:val="none" w:sz="0" w:space="0" w:color="auto"/>
        <w:bottom w:val="none" w:sz="0" w:space="0" w:color="auto"/>
        <w:right w:val="none" w:sz="0" w:space="0" w:color="auto"/>
      </w:divBdr>
    </w:div>
    <w:div w:id="558322219">
      <w:bodyDiv w:val="1"/>
      <w:marLeft w:val="0"/>
      <w:marRight w:val="0"/>
      <w:marTop w:val="0"/>
      <w:marBottom w:val="0"/>
      <w:divBdr>
        <w:top w:val="none" w:sz="0" w:space="0" w:color="auto"/>
        <w:left w:val="none" w:sz="0" w:space="0" w:color="auto"/>
        <w:bottom w:val="none" w:sz="0" w:space="0" w:color="auto"/>
        <w:right w:val="none" w:sz="0" w:space="0" w:color="auto"/>
      </w:divBdr>
    </w:div>
    <w:div w:id="698118252">
      <w:bodyDiv w:val="1"/>
      <w:marLeft w:val="0"/>
      <w:marRight w:val="0"/>
      <w:marTop w:val="0"/>
      <w:marBottom w:val="0"/>
      <w:divBdr>
        <w:top w:val="none" w:sz="0" w:space="0" w:color="auto"/>
        <w:left w:val="none" w:sz="0" w:space="0" w:color="auto"/>
        <w:bottom w:val="none" w:sz="0" w:space="0" w:color="auto"/>
        <w:right w:val="none" w:sz="0" w:space="0" w:color="auto"/>
      </w:divBdr>
    </w:div>
    <w:div w:id="715589321">
      <w:bodyDiv w:val="1"/>
      <w:marLeft w:val="0"/>
      <w:marRight w:val="0"/>
      <w:marTop w:val="0"/>
      <w:marBottom w:val="0"/>
      <w:divBdr>
        <w:top w:val="none" w:sz="0" w:space="0" w:color="auto"/>
        <w:left w:val="none" w:sz="0" w:space="0" w:color="auto"/>
        <w:bottom w:val="none" w:sz="0" w:space="0" w:color="auto"/>
        <w:right w:val="none" w:sz="0" w:space="0" w:color="auto"/>
      </w:divBdr>
    </w:div>
    <w:div w:id="736246766">
      <w:bodyDiv w:val="1"/>
      <w:marLeft w:val="0"/>
      <w:marRight w:val="0"/>
      <w:marTop w:val="0"/>
      <w:marBottom w:val="0"/>
      <w:divBdr>
        <w:top w:val="none" w:sz="0" w:space="0" w:color="auto"/>
        <w:left w:val="none" w:sz="0" w:space="0" w:color="auto"/>
        <w:bottom w:val="none" w:sz="0" w:space="0" w:color="auto"/>
        <w:right w:val="none" w:sz="0" w:space="0" w:color="auto"/>
      </w:divBdr>
    </w:div>
    <w:div w:id="784926786">
      <w:bodyDiv w:val="1"/>
      <w:marLeft w:val="0"/>
      <w:marRight w:val="0"/>
      <w:marTop w:val="0"/>
      <w:marBottom w:val="0"/>
      <w:divBdr>
        <w:top w:val="none" w:sz="0" w:space="0" w:color="auto"/>
        <w:left w:val="none" w:sz="0" w:space="0" w:color="auto"/>
        <w:bottom w:val="none" w:sz="0" w:space="0" w:color="auto"/>
        <w:right w:val="none" w:sz="0" w:space="0" w:color="auto"/>
      </w:divBdr>
    </w:div>
    <w:div w:id="888567137">
      <w:bodyDiv w:val="1"/>
      <w:marLeft w:val="0"/>
      <w:marRight w:val="0"/>
      <w:marTop w:val="0"/>
      <w:marBottom w:val="0"/>
      <w:divBdr>
        <w:top w:val="none" w:sz="0" w:space="0" w:color="auto"/>
        <w:left w:val="none" w:sz="0" w:space="0" w:color="auto"/>
        <w:bottom w:val="none" w:sz="0" w:space="0" w:color="auto"/>
        <w:right w:val="none" w:sz="0" w:space="0" w:color="auto"/>
      </w:divBdr>
    </w:div>
    <w:div w:id="1322662131">
      <w:bodyDiv w:val="1"/>
      <w:marLeft w:val="0"/>
      <w:marRight w:val="0"/>
      <w:marTop w:val="0"/>
      <w:marBottom w:val="0"/>
      <w:divBdr>
        <w:top w:val="none" w:sz="0" w:space="0" w:color="auto"/>
        <w:left w:val="none" w:sz="0" w:space="0" w:color="auto"/>
        <w:bottom w:val="none" w:sz="0" w:space="0" w:color="auto"/>
        <w:right w:val="none" w:sz="0" w:space="0" w:color="auto"/>
      </w:divBdr>
    </w:div>
    <w:div w:id="1527405314">
      <w:bodyDiv w:val="1"/>
      <w:marLeft w:val="0"/>
      <w:marRight w:val="0"/>
      <w:marTop w:val="0"/>
      <w:marBottom w:val="0"/>
      <w:divBdr>
        <w:top w:val="none" w:sz="0" w:space="0" w:color="auto"/>
        <w:left w:val="none" w:sz="0" w:space="0" w:color="auto"/>
        <w:bottom w:val="none" w:sz="0" w:space="0" w:color="auto"/>
        <w:right w:val="none" w:sz="0" w:space="0" w:color="auto"/>
      </w:divBdr>
    </w:div>
    <w:div w:id="1583103138">
      <w:bodyDiv w:val="1"/>
      <w:marLeft w:val="0"/>
      <w:marRight w:val="0"/>
      <w:marTop w:val="0"/>
      <w:marBottom w:val="0"/>
      <w:divBdr>
        <w:top w:val="none" w:sz="0" w:space="0" w:color="auto"/>
        <w:left w:val="none" w:sz="0" w:space="0" w:color="auto"/>
        <w:bottom w:val="none" w:sz="0" w:space="0" w:color="auto"/>
        <w:right w:val="none" w:sz="0" w:space="0" w:color="auto"/>
      </w:divBdr>
    </w:div>
    <w:div w:id="1605113550">
      <w:bodyDiv w:val="1"/>
      <w:marLeft w:val="0"/>
      <w:marRight w:val="0"/>
      <w:marTop w:val="0"/>
      <w:marBottom w:val="0"/>
      <w:divBdr>
        <w:top w:val="none" w:sz="0" w:space="0" w:color="auto"/>
        <w:left w:val="none" w:sz="0" w:space="0" w:color="auto"/>
        <w:bottom w:val="none" w:sz="0" w:space="0" w:color="auto"/>
        <w:right w:val="none" w:sz="0" w:space="0" w:color="auto"/>
      </w:divBdr>
    </w:div>
    <w:div w:id="1696299360">
      <w:bodyDiv w:val="1"/>
      <w:marLeft w:val="0"/>
      <w:marRight w:val="0"/>
      <w:marTop w:val="0"/>
      <w:marBottom w:val="0"/>
      <w:divBdr>
        <w:top w:val="none" w:sz="0" w:space="0" w:color="auto"/>
        <w:left w:val="none" w:sz="0" w:space="0" w:color="auto"/>
        <w:bottom w:val="none" w:sz="0" w:space="0" w:color="auto"/>
        <w:right w:val="none" w:sz="0" w:space="0" w:color="auto"/>
      </w:divBdr>
    </w:div>
    <w:div w:id="1706900892">
      <w:bodyDiv w:val="1"/>
      <w:marLeft w:val="0"/>
      <w:marRight w:val="0"/>
      <w:marTop w:val="0"/>
      <w:marBottom w:val="0"/>
      <w:divBdr>
        <w:top w:val="none" w:sz="0" w:space="0" w:color="auto"/>
        <w:left w:val="none" w:sz="0" w:space="0" w:color="auto"/>
        <w:bottom w:val="none" w:sz="0" w:space="0" w:color="auto"/>
        <w:right w:val="none" w:sz="0" w:space="0" w:color="auto"/>
      </w:divBdr>
    </w:div>
    <w:div w:id="1746027098">
      <w:bodyDiv w:val="1"/>
      <w:marLeft w:val="0"/>
      <w:marRight w:val="0"/>
      <w:marTop w:val="0"/>
      <w:marBottom w:val="0"/>
      <w:divBdr>
        <w:top w:val="none" w:sz="0" w:space="0" w:color="auto"/>
        <w:left w:val="none" w:sz="0" w:space="0" w:color="auto"/>
        <w:bottom w:val="none" w:sz="0" w:space="0" w:color="auto"/>
        <w:right w:val="none" w:sz="0" w:space="0" w:color="auto"/>
      </w:divBdr>
    </w:div>
    <w:div w:id="1861427478">
      <w:bodyDiv w:val="1"/>
      <w:marLeft w:val="0"/>
      <w:marRight w:val="0"/>
      <w:marTop w:val="0"/>
      <w:marBottom w:val="0"/>
      <w:divBdr>
        <w:top w:val="none" w:sz="0" w:space="0" w:color="auto"/>
        <w:left w:val="none" w:sz="0" w:space="0" w:color="auto"/>
        <w:bottom w:val="none" w:sz="0" w:space="0" w:color="auto"/>
        <w:right w:val="none" w:sz="0" w:space="0" w:color="auto"/>
      </w:divBdr>
    </w:div>
    <w:div w:id="1947153096">
      <w:bodyDiv w:val="1"/>
      <w:marLeft w:val="0"/>
      <w:marRight w:val="0"/>
      <w:marTop w:val="0"/>
      <w:marBottom w:val="0"/>
      <w:divBdr>
        <w:top w:val="none" w:sz="0" w:space="0" w:color="auto"/>
        <w:left w:val="none" w:sz="0" w:space="0" w:color="auto"/>
        <w:bottom w:val="none" w:sz="0" w:space="0" w:color="auto"/>
        <w:right w:val="none" w:sz="0" w:space="0" w:color="auto"/>
      </w:divBdr>
    </w:div>
    <w:div w:id="1997489101">
      <w:bodyDiv w:val="1"/>
      <w:marLeft w:val="0"/>
      <w:marRight w:val="0"/>
      <w:marTop w:val="0"/>
      <w:marBottom w:val="0"/>
      <w:divBdr>
        <w:top w:val="none" w:sz="0" w:space="0" w:color="auto"/>
        <w:left w:val="none" w:sz="0" w:space="0" w:color="auto"/>
        <w:bottom w:val="none" w:sz="0" w:space="0" w:color="auto"/>
        <w:right w:val="none" w:sz="0" w:space="0" w:color="auto"/>
      </w:divBdr>
      <w:divsChild>
        <w:div w:id="1093552800">
          <w:marLeft w:val="0"/>
          <w:marRight w:val="0"/>
          <w:marTop w:val="0"/>
          <w:marBottom w:val="0"/>
          <w:divBdr>
            <w:top w:val="none" w:sz="0" w:space="0" w:color="auto"/>
            <w:left w:val="none" w:sz="0" w:space="0" w:color="auto"/>
            <w:bottom w:val="none" w:sz="0" w:space="0" w:color="auto"/>
            <w:right w:val="none" w:sz="0" w:space="0" w:color="auto"/>
          </w:divBdr>
          <w:divsChild>
            <w:div w:id="1628509784">
              <w:marLeft w:val="0"/>
              <w:marRight w:val="0"/>
              <w:marTop w:val="0"/>
              <w:marBottom w:val="0"/>
              <w:divBdr>
                <w:top w:val="none" w:sz="0" w:space="0" w:color="auto"/>
                <w:left w:val="none" w:sz="0" w:space="0" w:color="auto"/>
                <w:bottom w:val="none" w:sz="0" w:space="0" w:color="auto"/>
                <w:right w:val="none" w:sz="0" w:space="0" w:color="auto"/>
              </w:divBdr>
              <w:divsChild>
                <w:div w:id="1656183952">
                  <w:marLeft w:val="0"/>
                  <w:marRight w:val="0"/>
                  <w:marTop w:val="0"/>
                  <w:marBottom w:val="0"/>
                  <w:divBdr>
                    <w:top w:val="none" w:sz="0" w:space="0" w:color="auto"/>
                    <w:left w:val="none" w:sz="0" w:space="0" w:color="auto"/>
                    <w:bottom w:val="none" w:sz="0" w:space="0" w:color="auto"/>
                    <w:right w:val="none" w:sz="0" w:space="0" w:color="auto"/>
                  </w:divBdr>
                  <w:divsChild>
                    <w:div w:id="1936402641">
                      <w:marLeft w:val="0"/>
                      <w:marRight w:val="0"/>
                      <w:marTop w:val="0"/>
                      <w:marBottom w:val="0"/>
                      <w:divBdr>
                        <w:top w:val="none" w:sz="0" w:space="0" w:color="auto"/>
                        <w:left w:val="none" w:sz="0" w:space="0" w:color="auto"/>
                        <w:bottom w:val="none" w:sz="0" w:space="0" w:color="auto"/>
                        <w:right w:val="none" w:sz="0" w:space="0" w:color="auto"/>
                      </w:divBdr>
                      <w:divsChild>
                        <w:div w:id="587496236">
                          <w:marLeft w:val="0"/>
                          <w:marRight w:val="0"/>
                          <w:marTop w:val="0"/>
                          <w:marBottom w:val="0"/>
                          <w:divBdr>
                            <w:top w:val="none" w:sz="0" w:space="0" w:color="auto"/>
                            <w:left w:val="none" w:sz="0" w:space="0" w:color="auto"/>
                            <w:bottom w:val="none" w:sz="0" w:space="0" w:color="auto"/>
                            <w:right w:val="none" w:sz="0" w:space="0" w:color="auto"/>
                          </w:divBdr>
                          <w:divsChild>
                            <w:div w:id="79699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883901">
                  <w:marLeft w:val="0"/>
                  <w:marRight w:val="0"/>
                  <w:marTop w:val="0"/>
                  <w:marBottom w:val="0"/>
                  <w:divBdr>
                    <w:top w:val="none" w:sz="0" w:space="0" w:color="auto"/>
                    <w:left w:val="none" w:sz="0" w:space="0" w:color="auto"/>
                    <w:bottom w:val="none" w:sz="0" w:space="0" w:color="auto"/>
                    <w:right w:val="none" w:sz="0" w:space="0" w:color="auto"/>
                  </w:divBdr>
                  <w:divsChild>
                    <w:div w:id="44947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DA8933-A04D-4602-9C84-31DC8290D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4466</Words>
  <Characters>25459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Domain</dc:creator>
  <cp:keywords/>
  <dc:description/>
  <cp:lastModifiedBy>Asma Alharbi</cp:lastModifiedBy>
  <cp:revision>4</cp:revision>
  <dcterms:created xsi:type="dcterms:W3CDTF">2025-08-10T13:02:00Z</dcterms:created>
  <dcterms:modified xsi:type="dcterms:W3CDTF">2025-08-11T05:54:00Z</dcterms:modified>
</cp:coreProperties>
</file>