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6EC68" w14:textId="77777777" w:rsidR="000C1937" w:rsidRPr="000C1937" w:rsidRDefault="000C1937" w:rsidP="000C1937">
      <w:pPr>
        <w:spacing w:before="0" w:after="160"/>
        <w:jc w:val="left"/>
        <w:rPr>
          <w:rFonts w:ascii="Sakkal Majalla" w:eastAsia="Calibri" w:hAnsi="Sakkal Majalla" w:cs="Sakkal Majalla"/>
          <w:b/>
          <w:bCs/>
          <w:kern w:val="2"/>
          <w:sz w:val="28"/>
          <w:lang w:bidi="ar-EG"/>
          <w14:ligatures w14:val="standardContextual"/>
        </w:rPr>
      </w:pPr>
      <w:r w:rsidRPr="000C1937">
        <w:rPr>
          <w:rFonts w:ascii="Sakkal Majalla" w:eastAsia="Calibri" w:hAnsi="Sakkal Majalla" w:cs="Sakkal Majalla"/>
          <w:b/>
          <w:bCs/>
          <w:noProof/>
          <w:kern w:val="2"/>
          <w:sz w:val="28"/>
          <w:lang w:bidi="ar-EG"/>
          <w14:ligatures w14:val="standardContextual"/>
        </w:rPr>
        <w:drawing>
          <wp:anchor distT="0" distB="0" distL="114300" distR="114300" simplePos="0" relativeHeight="251659264" behindDoc="0" locked="0" layoutInCell="1" allowOverlap="1" wp14:anchorId="1944BE4F" wp14:editId="7D45A6A6">
            <wp:simplePos x="0" y="0"/>
            <wp:positionH relativeFrom="margin">
              <wp:posOffset>249555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C1937">
        <w:rPr>
          <w:rFonts w:ascii="Sakkal Majalla" w:eastAsia="Calibri" w:hAnsi="Sakkal Majalla" w:cs="Sakkal Majalla"/>
          <w:b/>
          <w:bCs/>
          <w:kern w:val="2"/>
          <w:sz w:val="28"/>
          <w:rtl/>
          <w:lang w:bidi="ar-EG"/>
          <w14:ligatures w14:val="standardContextual"/>
        </w:rPr>
        <w:t xml:space="preserve">جامعة ميد أوشن </w:t>
      </w:r>
    </w:p>
    <w:p w14:paraId="4D98288C" w14:textId="77777777" w:rsidR="000C1937" w:rsidRPr="000C1937" w:rsidRDefault="000C1937" w:rsidP="000C1937">
      <w:pPr>
        <w:spacing w:before="0" w:after="160"/>
        <w:jc w:val="left"/>
        <w:rPr>
          <w:rFonts w:ascii="Sakkal Majalla" w:eastAsia="Calibri" w:hAnsi="Sakkal Majalla" w:cs="Sakkal Majalla"/>
          <w:b/>
          <w:bCs/>
          <w:kern w:val="2"/>
          <w:sz w:val="28"/>
          <w:lang w:bidi="ar-EG"/>
          <w14:ligatures w14:val="standardContextual"/>
        </w:rPr>
      </w:pPr>
      <w:r w:rsidRPr="000C1937">
        <w:rPr>
          <w:rFonts w:ascii="Sakkal Majalla" w:eastAsia="Calibri" w:hAnsi="Sakkal Majalla" w:cs="Sakkal Majalla"/>
          <w:b/>
          <w:bCs/>
          <w:kern w:val="2"/>
          <w:sz w:val="28"/>
          <w:rtl/>
          <w:lang w:bidi="ar-EG"/>
          <w14:ligatures w14:val="standardContextual"/>
        </w:rPr>
        <w:t>كلية</w:t>
      </w:r>
      <w:r w:rsidR="00A77C8D">
        <w:rPr>
          <w:rFonts w:ascii="Sakkal Majalla" w:eastAsia="Calibri" w:hAnsi="Sakkal Majalla" w:cs="Sakkal Majalla"/>
          <w:b/>
          <w:bCs/>
          <w:kern w:val="2"/>
          <w:sz w:val="28"/>
          <w:rtl/>
          <w:lang w:bidi="ar-EG"/>
          <w14:ligatures w14:val="standardContextual"/>
        </w:rPr>
        <w:t>: الإعلام والتسويق</w:t>
      </w:r>
      <w:r w:rsidRPr="000C1937">
        <w:rPr>
          <w:rFonts w:ascii="Sakkal Majalla" w:eastAsia="Calibri" w:hAnsi="Sakkal Majalla" w:cs="Sakkal Majalla"/>
          <w:b/>
          <w:bCs/>
          <w:kern w:val="2"/>
          <w:sz w:val="28"/>
          <w:rtl/>
          <w:lang w:bidi="ar-EG"/>
          <w14:ligatures w14:val="standardContextual"/>
        </w:rPr>
        <w:t xml:space="preserve"> </w:t>
      </w:r>
    </w:p>
    <w:p w14:paraId="615869BC" w14:textId="77777777" w:rsidR="000C1937" w:rsidRPr="000C1937" w:rsidRDefault="000C1937" w:rsidP="000C1937">
      <w:pPr>
        <w:spacing w:before="0" w:after="160"/>
        <w:jc w:val="left"/>
        <w:rPr>
          <w:rFonts w:ascii="Sakkal Majalla" w:eastAsia="Calibri" w:hAnsi="Sakkal Majalla" w:cs="Sakkal Majalla"/>
          <w:b/>
          <w:bCs/>
          <w:kern w:val="2"/>
          <w:sz w:val="28"/>
          <w:rtl/>
          <w:lang w:bidi="ar-EG"/>
          <w14:ligatures w14:val="standardContextual"/>
        </w:rPr>
      </w:pPr>
      <w:r w:rsidRPr="000C1937">
        <w:rPr>
          <w:rFonts w:ascii="Sakkal Majalla" w:eastAsia="Calibri" w:hAnsi="Sakkal Majalla" w:cs="Sakkal Majalla"/>
          <w:b/>
          <w:bCs/>
          <w:kern w:val="2"/>
          <w:sz w:val="28"/>
          <w:rtl/>
          <w:lang w:bidi="ar-EG"/>
          <w14:ligatures w14:val="standardContextual"/>
        </w:rPr>
        <w:t>تخصص</w:t>
      </w:r>
      <w:r w:rsidR="00A77C8D">
        <w:rPr>
          <w:rFonts w:ascii="Sakkal Majalla" w:eastAsia="Calibri" w:hAnsi="Sakkal Majalla" w:cs="Sakkal Majalla"/>
          <w:b/>
          <w:bCs/>
          <w:kern w:val="2"/>
          <w:sz w:val="28"/>
          <w:rtl/>
          <w:lang w:bidi="ar-EG"/>
          <w14:ligatures w14:val="standardContextual"/>
        </w:rPr>
        <w:t>: ماجستير التسويق الرقمي</w:t>
      </w:r>
    </w:p>
    <w:p w14:paraId="17DD3A33" w14:textId="77777777" w:rsidR="000C1937" w:rsidRPr="000C1937" w:rsidRDefault="000C1937" w:rsidP="000C1937">
      <w:pPr>
        <w:spacing w:before="0" w:after="160"/>
        <w:jc w:val="left"/>
        <w:rPr>
          <w:rFonts w:ascii="Sakkal Majalla" w:eastAsia="Calibri" w:hAnsi="Sakkal Majalla" w:cs="Sakkal Majalla"/>
          <w:kern w:val="2"/>
          <w:sz w:val="28"/>
          <w:rtl/>
          <w:lang w:bidi="ar-EG"/>
          <w14:ligatures w14:val="standardContextual"/>
        </w:rPr>
      </w:pPr>
    </w:p>
    <w:p w14:paraId="1D0E7565"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عنوان البحث</w:t>
      </w:r>
    </w:p>
    <w:p w14:paraId="4EBA6661" w14:textId="298F07ED"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kern w:val="2"/>
          <w:sz w:val="36"/>
          <w:szCs w:val="36"/>
          <w:rtl/>
          <w:lang w:bidi="ar-EG"/>
          <w14:ligatures w14:val="standardContextual"/>
        </w:rPr>
        <w:t>"</w:t>
      </w:r>
      <w:r w:rsidRPr="000C1937">
        <w:rPr>
          <w:b/>
          <w:bCs/>
          <w:sz w:val="28"/>
          <w:szCs w:val="32"/>
          <w:rtl/>
          <w:lang w:bidi="ar-EG"/>
        </w:rPr>
        <w:t xml:space="preserve"> </w:t>
      </w:r>
      <w:r w:rsidRPr="000C1937">
        <w:rPr>
          <w:rFonts w:ascii="Sakkal Majalla" w:eastAsia="Calibri" w:hAnsi="Sakkal Majalla" w:cs="Sakkal Majalla"/>
          <w:b/>
          <w:bCs/>
          <w:kern w:val="2"/>
          <w:sz w:val="36"/>
          <w:szCs w:val="36"/>
          <w:rtl/>
          <w:lang w:bidi="ar-EG"/>
          <w14:ligatures w14:val="standardContextual"/>
        </w:rPr>
        <w:t xml:space="preserve">تأثير </w:t>
      </w:r>
      <w:r w:rsidR="00B70F4A" w:rsidRPr="000C1937">
        <w:rPr>
          <w:rFonts w:ascii="Sakkal Majalla" w:eastAsia="Calibri" w:hAnsi="Sakkal Majalla" w:cs="Sakkal Majalla" w:hint="cs"/>
          <w:b/>
          <w:bCs/>
          <w:kern w:val="2"/>
          <w:sz w:val="36"/>
          <w:szCs w:val="36"/>
          <w:rtl/>
          <w:lang w:bidi="ar-EG"/>
          <w14:ligatures w14:val="standardContextual"/>
        </w:rPr>
        <w:t>الإعلانات</w:t>
      </w:r>
      <w:r w:rsidRPr="000C1937">
        <w:rPr>
          <w:rFonts w:ascii="Sakkal Majalla" w:eastAsia="Calibri" w:hAnsi="Sakkal Majalla" w:cs="Sakkal Majalla"/>
          <w:b/>
          <w:bCs/>
          <w:kern w:val="2"/>
          <w:sz w:val="36"/>
          <w:szCs w:val="36"/>
          <w:rtl/>
          <w:lang w:bidi="ar-EG"/>
          <w14:ligatures w14:val="standardContextual"/>
        </w:rPr>
        <w:t xml:space="preserve"> الرقمية المرئية </w:t>
      </w:r>
      <w:r w:rsidR="00B70F4A" w:rsidRPr="000C1937">
        <w:rPr>
          <w:rFonts w:ascii="Sakkal Majalla" w:eastAsia="Calibri" w:hAnsi="Sakkal Majalla" w:cs="Sakkal Majalla" w:hint="cs"/>
          <w:b/>
          <w:bCs/>
          <w:kern w:val="2"/>
          <w:sz w:val="36"/>
          <w:szCs w:val="36"/>
          <w:rtl/>
          <w:lang w:bidi="ar-EG"/>
          <w14:ligatures w14:val="standardContextual"/>
        </w:rPr>
        <w:t>على</w:t>
      </w:r>
      <w:r w:rsidRPr="000C1937">
        <w:rPr>
          <w:rFonts w:ascii="Sakkal Majalla" w:eastAsia="Calibri" w:hAnsi="Sakkal Majalla" w:cs="Sakkal Majalla"/>
          <w:b/>
          <w:bCs/>
          <w:kern w:val="2"/>
          <w:sz w:val="36"/>
          <w:szCs w:val="36"/>
          <w:rtl/>
          <w:lang w:bidi="ar-EG"/>
          <w14:ligatures w14:val="standardContextual"/>
        </w:rPr>
        <w:t xml:space="preserve"> نية الشراء في المنتجات الفنية</w:t>
      </w:r>
      <w:r w:rsidRPr="000C1937">
        <w:rPr>
          <w:rFonts w:ascii="Sakkal Majalla" w:eastAsia="Calibri" w:hAnsi="Sakkal Majalla" w:cs="Sakkal Majalla"/>
          <w:kern w:val="2"/>
          <w:sz w:val="36"/>
          <w:szCs w:val="36"/>
          <w:rtl/>
          <w:lang w:bidi="ar-EG"/>
          <w14:ligatures w14:val="standardContextual"/>
        </w:rPr>
        <w:t>"</w:t>
      </w:r>
    </w:p>
    <w:p w14:paraId="5FF6640A"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إعداد الطالب</w:t>
      </w:r>
      <w:r>
        <w:rPr>
          <w:rFonts w:ascii="Sakkal Majalla" w:eastAsia="Calibri" w:hAnsi="Sakkal Majalla" w:cs="Sakkal Majalla"/>
          <w:b/>
          <w:bCs/>
          <w:kern w:val="2"/>
          <w:sz w:val="36"/>
          <w:szCs w:val="36"/>
          <w:rtl/>
          <w:lang w:bidi="ar-EG"/>
          <w14:ligatures w14:val="standardContextual"/>
        </w:rPr>
        <w:t>ة</w:t>
      </w:r>
      <w:r w:rsidRPr="000C1937">
        <w:rPr>
          <w:rFonts w:ascii="Sakkal Majalla" w:eastAsia="Calibri" w:hAnsi="Sakkal Majalla" w:cs="Sakkal Majalla"/>
          <w:b/>
          <w:bCs/>
          <w:kern w:val="2"/>
          <w:sz w:val="36"/>
          <w:szCs w:val="36"/>
          <w:rtl/>
          <w:lang w:bidi="ar-EG"/>
          <w14:ligatures w14:val="standardContextual"/>
        </w:rPr>
        <w:t>/</w:t>
      </w:r>
    </w:p>
    <w:p w14:paraId="0A68B472" w14:textId="5F71A2E0"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 xml:space="preserve">العنود </w:t>
      </w:r>
      <w:r w:rsidR="00B70F4A" w:rsidRPr="000C1937">
        <w:rPr>
          <w:rFonts w:ascii="Sakkal Majalla" w:eastAsia="Calibri" w:hAnsi="Sakkal Majalla" w:cs="Sakkal Majalla" w:hint="cs"/>
          <w:b/>
          <w:bCs/>
          <w:kern w:val="2"/>
          <w:sz w:val="36"/>
          <w:szCs w:val="36"/>
          <w:rtl/>
          <w:lang w:bidi="ar-EG"/>
          <w14:ligatures w14:val="standardContextual"/>
        </w:rPr>
        <w:t>عبد العزي</w:t>
      </w:r>
      <w:r w:rsidR="00B70F4A" w:rsidRPr="000C1937">
        <w:rPr>
          <w:rFonts w:ascii="Sakkal Majalla" w:eastAsia="Calibri" w:hAnsi="Sakkal Majalla" w:cs="Sakkal Majalla" w:hint="eastAsia"/>
          <w:b/>
          <w:bCs/>
          <w:kern w:val="2"/>
          <w:sz w:val="36"/>
          <w:szCs w:val="36"/>
          <w:rtl/>
          <w:lang w:bidi="ar-EG"/>
          <w14:ligatures w14:val="standardContextual"/>
        </w:rPr>
        <w:t>ز</w:t>
      </w:r>
      <w:r w:rsidRPr="000C1937">
        <w:rPr>
          <w:rFonts w:ascii="Sakkal Majalla" w:eastAsia="Calibri" w:hAnsi="Sakkal Majalla" w:cs="Sakkal Majalla"/>
          <w:b/>
          <w:bCs/>
          <w:kern w:val="2"/>
          <w:sz w:val="36"/>
          <w:szCs w:val="36"/>
          <w:rtl/>
          <w:lang w:bidi="ar-EG"/>
          <w14:ligatures w14:val="standardContextual"/>
        </w:rPr>
        <w:t xml:space="preserve"> الحجي</w:t>
      </w:r>
    </w:p>
    <w:p w14:paraId="6DDF2099"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إشراف/</w:t>
      </w:r>
    </w:p>
    <w:p w14:paraId="23F28DB6" w14:textId="77777777" w:rsidR="000C1937" w:rsidRPr="00485B62" w:rsidRDefault="000C1937" w:rsidP="000C1937">
      <w:pPr>
        <w:jc w:val="center"/>
        <w:rPr>
          <w:b/>
          <w:bCs/>
          <w:sz w:val="28"/>
          <w:szCs w:val="32"/>
          <w:rtl/>
          <w:lang w:bidi="ar-EG"/>
        </w:rPr>
      </w:pPr>
      <w:r w:rsidRPr="00485B62">
        <w:rPr>
          <w:b/>
          <w:bCs/>
          <w:sz w:val="28"/>
          <w:szCs w:val="32"/>
          <w:rtl/>
          <w:lang w:bidi="ar-EG"/>
        </w:rPr>
        <w:t>د. محمد عويس</w:t>
      </w:r>
    </w:p>
    <w:p w14:paraId="2B3349F9" w14:textId="146940D7" w:rsidR="000C1937" w:rsidRPr="00485B62" w:rsidRDefault="000C1937" w:rsidP="000C1937">
      <w:pPr>
        <w:jc w:val="center"/>
        <w:rPr>
          <w:b/>
          <w:bCs/>
          <w:sz w:val="28"/>
          <w:szCs w:val="32"/>
          <w:rtl/>
          <w:lang w:bidi="ar-EG"/>
        </w:rPr>
      </w:pPr>
      <w:r w:rsidRPr="00485B62">
        <w:rPr>
          <w:b/>
          <w:bCs/>
          <w:sz w:val="28"/>
          <w:szCs w:val="32"/>
          <w:rtl/>
          <w:lang w:bidi="ar-EG"/>
        </w:rPr>
        <w:t xml:space="preserve">اسم البحث باللغة </w:t>
      </w:r>
      <w:r w:rsidR="00B70F4A" w:rsidRPr="00485B62">
        <w:rPr>
          <w:rFonts w:hint="cs"/>
          <w:b/>
          <w:bCs/>
          <w:sz w:val="28"/>
          <w:szCs w:val="32"/>
          <w:rtl/>
          <w:lang w:bidi="ar-EG"/>
        </w:rPr>
        <w:t>الإنجليزية</w:t>
      </w:r>
    </w:p>
    <w:p w14:paraId="69A99A8A" w14:textId="77777777" w:rsidR="000C1937" w:rsidRPr="000C1937" w:rsidRDefault="000C1937" w:rsidP="00820DF3">
      <w:pPr>
        <w:jc w:val="center"/>
        <w:rPr>
          <w:b/>
          <w:bCs/>
          <w:sz w:val="28"/>
          <w:szCs w:val="32"/>
          <w:rtl/>
          <w:lang w:bidi="ar-EG"/>
        </w:rPr>
      </w:pPr>
      <w:r w:rsidRPr="00485B62">
        <w:rPr>
          <w:b/>
          <w:bCs/>
          <w:sz w:val="28"/>
          <w:szCs w:val="32"/>
          <w:rtl/>
          <w:lang w:bidi="ar-EG"/>
        </w:rPr>
        <w:t>‏</w:t>
      </w:r>
      <w:r w:rsidRPr="00485B62">
        <w:rPr>
          <w:b/>
          <w:bCs/>
          <w:sz w:val="28"/>
          <w:szCs w:val="32"/>
          <w:lang w:bidi="ar-EG"/>
        </w:rPr>
        <w:t>The Impact of Visual Digital Advertising on Purchase Intention for Art Products</w:t>
      </w:r>
    </w:p>
    <w:p w14:paraId="2A9A8C1B"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العام الدراسي:</w:t>
      </w:r>
    </w:p>
    <w:p w14:paraId="05FDB7D6" w14:textId="77777777" w:rsidR="00485B62" w:rsidRPr="000C1937" w:rsidRDefault="000C1937" w:rsidP="000C1937">
      <w:pPr>
        <w:spacing w:before="0" w:after="160"/>
        <w:jc w:val="center"/>
        <w:rPr>
          <w:rFonts w:ascii="Sakkal Majalla" w:eastAsia="Calibri" w:hAnsi="Sakkal Majalla" w:cs="Sakkal Majalla"/>
          <w:b/>
          <w:bCs/>
          <w:kern w:val="2"/>
          <w:sz w:val="36"/>
          <w:szCs w:val="36"/>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2026</w:t>
      </w:r>
    </w:p>
    <w:p w14:paraId="71823FEA" w14:textId="77777777" w:rsidR="00820DF3" w:rsidRDefault="00820DF3">
      <w:pPr>
        <w:rPr>
          <w:b/>
          <w:bCs/>
          <w:sz w:val="28"/>
          <w:szCs w:val="32"/>
          <w:rtl/>
          <w:lang w:bidi="ar-EG"/>
        </w:rPr>
      </w:pPr>
      <w:r>
        <w:rPr>
          <w:b/>
          <w:bCs/>
          <w:sz w:val="28"/>
          <w:szCs w:val="32"/>
          <w:rtl/>
          <w:lang w:bidi="ar-EG"/>
        </w:rPr>
        <w:br w:type="page"/>
      </w:r>
    </w:p>
    <w:sdt>
      <w:sdtPr>
        <w:rPr>
          <w:rFonts w:ascii="Times New Roman" w:eastAsiaTheme="minorHAnsi" w:hAnsi="Times New Roman" w:cs="Simplified Arabic"/>
          <w:color w:val="auto"/>
          <w:sz w:val="24"/>
          <w:szCs w:val="28"/>
        </w:rPr>
        <w:id w:val="-1577968822"/>
        <w:docPartObj>
          <w:docPartGallery w:val="Table of Contents"/>
          <w:docPartUnique/>
        </w:docPartObj>
      </w:sdtPr>
      <w:sdtEndPr>
        <w:rPr>
          <w:b/>
          <w:bCs/>
          <w:noProof/>
          <w:rtl/>
        </w:rPr>
      </w:sdtEndPr>
      <w:sdtContent>
        <w:p w14:paraId="6C226FE3" w14:textId="5576CFB3" w:rsidR="00B72488" w:rsidRPr="00B72488" w:rsidRDefault="00B72488" w:rsidP="00B72488">
          <w:pPr>
            <w:pStyle w:val="TOCHeading"/>
            <w:spacing w:line="276" w:lineRule="auto"/>
            <w:jc w:val="center"/>
            <w:rPr>
              <w:rFonts w:ascii="Simplified Arabic" w:hAnsi="Simplified Arabic" w:cs="Simplified Arabic"/>
              <w:b/>
              <w:bCs/>
              <w:color w:val="auto"/>
            </w:rPr>
          </w:pPr>
          <w:r w:rsidRPr="00B72488">
            <w:rPr>
              <w:rFonts w:ascii="Simplified Arabic" w:hAnsi="Simplified Arabic" w:cs="Simplified Arabic" w:hint="cs"/>
              <w:b/>
              <w:bCs/>
              <w:color w:val="auto"/>
              <w:rtl/>
            </w:rPr>
            <w:t>جدول المحتويات</w:t>
          </w:r>
        </w:p>
        <w:p w14:paraId="2B5A43A6" w14:textId="485E8224" w:rsidR="00B72488" w:rsidRDefault="00B72488" w:rsidP="00B72488">
          <w:pPr>
            <w:pStyle w:val="TOC1"/>
            <w:tabs>
              <w:tab w:val="right" w:leader="dot" w:pos="9350"/>
            </w:tabs>
            <w:spacing w:line="276" w:lineRule="auto"/>
            <w:rPr>
              <w:noProof/>
            </w:rPr>
          </w:pPr>
          <w:r>
            <w:fldChar w:fldCharType="begin"/>
          </w:r>
          <w:r>
            <w:instrText xml:space="preserve"> TOC \o "1-3" \h \z \u </w:instrText>
          </w:r>
          <w:r>
            <w:fldChar w:fldCharType="separate"/>
          </w:r>
          <w:hyperlink w:anchor="_Toc224219125" w:history="1">
            <w:r w:rsidRPr="00EE5F2C">
              <w:rPr>
                <w:rStyle w:val="Hyperlink"/>
                <w:noProof/>
                <w:rtl/>
                <w:lang w:bidi="ar-EG"/>
              </w:rPr>
              <w:t>مقدمة</w:t>
            </w:r>
            <w:r>
              <w:rPr>
                <w:noProof/>
                <w:webHidden/>
              </w:rPr>
              <w:tab/>
            </w:r>
            <w:r>
              <w:rPr>
                <w:noProof/>
                <w:webHidden/>
              </w:rPr>
              <w:fldChar w:fldCharType="begin"/>
            </w:r>
            <w:r>
              <w:rPr>
                <w:noProof/>
                <w:webHidden/>
              </w:rPr>
              <w:instrText xml:space="preserve"> PAGEREF _Toc224219125 \h </w:instrText>
            </w:r>
            <w:r>
              <w:rPr>
                <w:noProof/>
                <w:webHidden/>
              </w:rPr>
            </w:r>
            <w:r>
              <w:rPr>
                <w:noProof/>
                <w:webHidden/>
              </w:rPr>
              <w:fldChar w:fldCharType="separate"/>
            </w:r>
            <w:r>
              <w:rPr>
                <w:noProof/>
                <w:webHidden/>
                <w:rtl/>
              </w:rPr>
              <w:t>3</w:t>
            </w:r>
            <w:r>
              <w:rPr>
                <w:noProof/>
                <w:webHidden/>
              </w:rPr>
              <w:fldChar w:fldCharType="end"/>
            </w:r>
          </w:hyperlink>
        </w:p>
        <w:p w14:paraId="40E1F2F3" w14:textId="3D88B1A7" w:rsidR="00B72488" w:rsidRDefault="00B72488" w:rsidP="00B72488">
          <w:pPr>
            <w:pStyle w:val="TOC1"/>
            <w:tabs>
              <w:tab w:val="right" w:leader="dot" w:pos="9350"/>
            </w:tabs>
            <w:spacing w:line="276" w:lineRule="auto"/>
            <w:rPr>
              <w:noProof/>
            </w:rPr>
          </w:pPr>
          <w:hyperlink w:anchor="_Toc224219126" w:history="1">
            <w:r w:rsidRPr="00EE5F2C">
              <w:rPr>
                <w:rStyle w:val="Hyperlink"/>
                <w:noProof/>
                <w:rtl/>
                <w:lang w:bidi="ar-EG"/>
              </w:rPr>
              <w:t>الدراسات السابقة</w:t>
            </w:r>
            <w:r>
              <w:rPr>
                <w:noProof/>
                <w:webHidden/>
              </w:rPr>
              <w:tab/>
            </w:r>
            <w:r>
              <w:rPr>
                <w:noProof/>
                <w:webHidden/>
              </w:rPr>
              <w:fldChar w:fldCharType="begin"/>
            </w:r>
            <w:r>
              <w:rPr>
                <w:noProof/>
                <w:webHidden/>
              </w:rPr>
              <w:instrText xml:space="preserve"> PAGEREF _Toc224219126 \h </w:instrText>
            </w:r>
            <w:r>
              <w:rPr>
                <w:noProof/>
                <w:webHidden/>
              </w:rPr>
            </w:r>
            <w:r>
              <w:rPr>
                <w:noProof/>
                <w:webHidden/>
              </w:rPr>
              <w:fldChar w:fldCharType="separate"/>
            </w:r>
            <w:r>
              <w:rPr>
                <w:noProof/>
                <w:webHidden/>
                <w:rtl/>
              </w:rPr>
              <w:t>5</w:t>
            </w:r>
            <w:r>
              <w:rPr>
                <w:noProof/>
                <w:webHidden/>
              </w:rPr>
              <w:fldChar w:fldCharType="end"/>
            </w:r>
          </w:hyperlink>
        </w:p>
        <w:p w14:paraId="37321E3C" w14:textId="62535830" w:rsidR="00B72488" w:rsidRDefault="00B72488" w:rsidP="00B72488">
          <w:pPr>
            <w:pStyle w:val="TOC1"/>
            <w:tabs>
              <w:tab w:val="right" w:leader="dot" w:pos="9350"/>
            </w:tabs>
            <w:spacing w:line="276" w:lineRule="auto"/>
            <w:rPr>
              <w:noProof/>
            </w:rPr>
          </w:pPr>
          <w:hyperlink w:anchor="_Toc224219127" w:history="1">
            <w:r w:rsidRPr="00EE5F2C">
              <w:rPr>
                <w:rStyle w:val="Hyperlink"/>
                <w:noProof/>
                <w:rtl/>
                <w:lang w:bidi="ar-EG"/>
              </w:rPr>
              <w:t>التعليق على الدراسات السابقة</w:t>
            </w:r>
            <w:r>
              <w:rPr>
                <w:noProof/>
                <w:webHidden/>
              </w:rPr>
              <w:tab/>
            </w:r>
            <w:r>
              <w:rPr>
                <w:noProof/>
                <w:webHidden/>
              </w:rPr>
              <w:fldChar w:fldCharType="begin"/>
            </w:r>
            <w:r>
              <w:rPr>
                <w:noProof/>
                <w:webHidden/>
              </w:rPr>
              <w:instrText xml:space="preserve"> PAGEREF _Toc224219127 \h </w:instrText>
            </w:r>
            <w:r>
              <w:rPr>
                <w:noProof/>
                <w:webHidden/>
              </w:rPr>
            </w:r>
            <w:r>
              <w:rPr>
                <w:noProof/>
                <w:webHidden/>
              </w:rPr>
              <w:fldChar w:fldCharType="separate"/>
            </w:r>
            <w:r>
              <w:rPr>
                <w:noProof/>
                <w:webHidden/>
                <w:rtl/>
              </w:rPr>
              <w:t>15</w:t>
            </w:r>
            <w:r>
              <w:rPr>
                <w:noProof/>
                <w:webHidden/>
              </w:rPr>
              <w:fldChar w:fldCharType="end"/>
            </w:r>
          </w:hyperlink>
        </w:p>
        <w:p w14:paraId="18BEA1FD" w14:textId="51DEE4A2" w:rsidR="00B72488" w:rsidRDefault="00B72488" w:rsidP="00B72488">
          <w:pPr>
            <w:pStyle w:val="TOC1"/>
            <w:tabs>
              <w:tab w:val="right" w:leader="dot" w:pos="9350"/>
            </w:tabs>
            <w:spacing w:line="276" w:lineRule="auto"/>
            <w:rPr>
              <w:noProof/>
            </w:rPr>
          </w:pPr>
          <w:hyperlink w:anchor="_Toc224219128" w:history="1">
            <w:r w:rsidRPr="00EE5F2C">
              <w:rPr>
                <w:rStyle w:val="Hyperlink"/>
                <w:noProof/>
                <w:rtl/>
                <w:lang w:bidi="ar-EG"/>
              </w:rPr>
              <w:t>مشكلة الدراسة</w:t>
            </w:r>
            <w:r>
              <w:rPr>
                <w:noProof/>
                <w:webHidden/>
              </w:rPr>
              <w:tab/>
            </w:r>
            <w:r>
              <w:rPr>
                <w:noProof/>
                <w:webHidden/>
              </w:rPr>
              <w:fldChar w:fldCharType="begin"/>
            </w:r>
            <w:r>
              <w:rPr>
                <w:noProof/>
                <w:webHidden/>
              </w:rPr>
              <w:instrText xml:space="preserve"> PAGEREF _Toc224219128 \h </w:instrText>
            </w:r>
            <w:r>
              <w:rPr>
                <w:noProof/>
                <w:webHidden/>
              </w:rPr>
            </w:r>
            <w:r>
              <w:rPr>
                <w:noProof/>
                <w:webHidden/>
              </w:rPr>
              <w:fldChar w:fldCharType="separate"/>
            </w:r>
            <w:r>
              <w:rPr>
                <w:noProof/>
                <w:webHidden/>
                <w:rtl/>
              </w:rPr>
              <w:t>17</w:t>
            </w:r>
            <w:r>
              <w:rPr>
                <w:noProof/>
                <w:webHidden/>
              </w:rPr>
              <w:fldChar w:fldCharType="end"/>
            </w:r>
          </w:hyperlink>
        </w:p>
        <w:p w14:paraId="6459379B" w14:textId="6C294270" w:rsidR="00B72488" w:rsidRDefault="00B72488" w:rsidP="00B72488">
          <w:pPr>
            <w:pStyle w:val="TOC1"/>
            <w:tabs>
              <w:tab w:val="right" w:leader="dot" w:pos="9350"/>
            </w:tabs>
            <w:spacing w:line="276" w:lineRule="auto"/>
            <w:rPr>
              <w:noProof/>
            </w:rPr>
          </w:pPr>
          <w:hyperlink w:anchor="_Toc224219129" w:history="1">
            <w:r w:rsidRPr="00EE5F2C">
              <w:rPr>
                <w:rStyle w:val="Hyperlink"/>
                <w:noProof/>
                <w:rtl/>
                <w:lang w:bidi="ar-EG"/>
              </w:rPr>
              <w:t>أهمية الدراسة</w:t>
            </w:r>
            <w:r>
              <w:rPr>
                <w:noProof/>
                <w:webHidden/>
              </w:rPr>
              <w:tab/>
            </w:r>
            <w:r>
              <w:rPr>
                <w:noProof/>
                <w:webHidden/>
              </w:rPr>
              <w:fldChar w:fldCharType="begin"/>
            </w:r>
            <w:r>
              <w:rPr>
                <w:noProof/>
                <w:webHidden/>
              </w:rPr>
              <w:instrText xml:space="preserve"> PAGEREF _Toc224219129 \h </w:instrText>
            </w:r>
            <w:r>
              <w:rPr>
                <w:noProof/>
                <w:webHidden/>
              </w:rPr>
            </w:r>
            <w:r>
              <w:rPr>
                <w:noProof/>
                <w:webHidden/>
              </w:rPr>
              <w:fldChar w:fldCharType="separate"/>
            </w:r>
            <w:r>
              <w:rPr>
                <w:noProof/>
                <w:webHidden/>
                <w:rtl/>
              </w:rPr>
              <w:t>19</w:t>
            </w:r>
            <w:r>
              <w:rPr>
                <w:noProof/>
                <w:webHidden/>
              </w:rPr>
              <w:fldChar w:fldCharType="end"/>
            </w:r>
          </w:hyperlink>
        </w:p>
        <w:p w14:paraId="4DB72733" w14:textId="7D20A0FE" w:rsidR="00B72488" w:rsidRDefault="00B72488" w:rsidP="00B72488">
          <w:pPr>
            <w:pStyle w:val="TOC1"/>
            <w:tabs>
              <w:tab w:val="right" w:leader="dot" w:pos="9350"/>
            </w:tabs>
            <w:spacing w:line="276" w:lineRule="auto"/>
            <w:rPr>
              <w:noProof/>
            </w:rPr>
          </w:pPr>
          <w:hyperlink w:anchor="_Toc224219130" w:history="1">
            <w:r w:rsidRPr="00EE5F2C">
              <w:rPr>
                <w:rStyle w:val="Hyperlink"/>
                <w:noProof/>
                <w:rtl/>
                <w:lang w:bidi="ar-EG"/>
              </w:rPr>
              <w:t>أولًا: الأهمية النظرية</w:t>
            </w:r>
            <w:r>
              <w:rPr>
                <w:noProof/>
                <w:webHidden/>
              </w:rPr>
              <w:tab/>
            </w:r>
            <w:r>
              <w:rPr>
                <w:noProof/>
                <w:webHidden/>
              </w:rPr>
              <w:fldChar w:fldCharType="begin"/>
            </w:r>
            <w:r>
              <w:rPr>
                <w:noProof/>
                <w:webHidden/>
              </w:rPr>
              <w:instrText xml:space="preserve"> PAGEREF _Toc224219130 \h </w:instrText>
            </w:r>
            <w:r>
              <w:rPr>
                <w:noProof/>
                <w:webHidden/>
              </w:rPr>
            </w:r>
            <w:r>
              <w:rPr>
                <w:noProof/>
                <w:webHidden/>
              </w:rPr>
              <w:fldChar w:fldCharType="separate"/>
            </w:r>
            <w:r>
              <w:rPr>
                <w:noProof/>
                <w:webHidden/>
                <w:rtl/>
              </w:rPr>
              <w:t>19</w:t>
            </w:r>
            <w:r>
              <w:rPr>
                <w:noProof/>
                <w:webHidden/>
              </w:rPr>
              <w:fldChar w:fldCharType="end"/>
            </w:r>
          </w:hyperlink>
        </w:p>
        <w:p w14:paraId="0667ACF7" w14:textId="425CD196" w:rsidR="00B72488" w:rsidRDefault="00B72488" w:rsidP="00B72488">
          <w:pPr>
            <w:pStyle w:val="TOC1"/>
            <w:tabs>
              <w:tab w:val="right" w:leader="dot" w:pos="9350"/>
            </w:tabs>
            <w:spacing w:line="276" w:lineRule="auto"/>
            <w:rPr>
              <w:noProof/>
            </w:rPr>
          </w:pPr>
          <w:hyperlink w:anchor="_Toc224219131" w:history="1">
            <w:r w:rsidRPr="00EE5F2C">
              <w:rPr>
                <w:rStyle w:val="Hyperlink"/>
                <w:noProof/>
                <w:rtl/>
                <w:lang w:bidi="ar-EG"/>
              </w:rPr>
              <w:t>ثانيًا: الأهمية التطبيقية</w:t>
            </w:r>
            <w:r>
              <w:rPr>
                <w:noProof/>
                <w:webHidden/>
              </w:rPr>
              <w:tab/>
            </w:r>
            <w:r>
              <w:rPr>
                <w:noProof/>
                <w:webHidden/>
              </w:rPr>
              <w:fldChar w:fldCharType="begin"/>
            </w:r>
            <w:r>
              <w:rPr>
                <w:noProof/>
                <w:webHidden/>
              </w:rPr>
              <w:instrText xml:space="preserve"> PAGEREF _Toc224219131 \h </w:instrText>
            </w:r>
            <w:r>
              <w:rPr>
                <w:noProof/>
                <w:webHidden/>
              </w:rPr>
            </w:r>
            <w:r>
              <w:rPr>
                <w:noProof/>
                <w:webHidden/>
              </w:rPr>
              <w:fldChar w:fldCharType="separate"/>
            </w:r>
            <w:r>
              <w:rPr>
                <w:noProof/>
                <w:webHidden/>
                <w:rtl/>
              </w:rPr>
              <w:t>19</w:t>
            </w:r>
            <w:r>
              <w:rPr>
                <w:noProof/>
                <w:webHidden/>
              </w:rPr>
              <w:fldChar w:fldCharType="end"/>
            </w:r>
          </w:hyperlink>
        </w:p>
        <w:p w14:paraId="5263469D" w14:textId="463DC3EC" w:rsidR="00B72488" w:rsidRDefault="00B72488" w:rsidP="00B72488">
          <w:pPr>
            <w:pStyle w:val="TOC1"/>
            <w:tabs>
              <w:tab w:val="right" w:leader="dot" w:pos="9350"/>
            </w:tabs>
            <w:spacing w:line="276" w:lineRule="auto"/>
            <w:rPr>
              <w:noProof/>
            </w:rPr>
          </w:pPr>
          <w:hyperlink w:anchor="_Toc224219132" w:history="1">
            <w:r w:rsidRPr="00EE5F2C">
              <w:rPr>
                <w:rStyle w:val="Hyperlink"/>
                <w:noProof/>
                <w:rtl/>
                <w:lang w:bidi="ar-EG"/>
              </w:rPr>
              <w:t>أهداف الدراسة</w:t>
            </w:r>
            <w:r>
              <w:rPr>
                <w:noProof/>
                <w:webHidden/>
              </w:rPr>
              <w:tab/>
            </w:r>
            <w:r>
              <w:rPr>
                <w:noProof/>
                <w:webHidden/>
              </w:rPr>
              <w:fldChar w:fldCharType="begin"/>
            </w:r>
            <w:r>
              <w:rPr>
                <w:noProof/>
                <w:webHidden/>
              </w:rPr>
              <w:instrText xml:space="preserve"> PAGEREF _Toc224219132 \h </w:instrText>
            </w:r>
            <w:r>
              <w:rPr>
                <w:noProof/>
                <w:webHidden/>
              </w:rPr>
            </w:r>
            <w:r>
              <w:rPr>
                <w:noProof/>
                <w:webHidden/>
              </w:rPr>
              <w:fldChar w:fldCharType="separate"/>
            </w:r>
            <w:r>
              <w:rPr>
                <w:noProof/>
                <w:webHidden/>
                <w:rtl/>
              </w:rPr>
              <w:t>20</w:t>
            </w:r>
            <w:r>
              <w:rPr>
                <w:noProof/>
                <w:webHidden/>
              </w:rPr>
              <w:fldChar w:fldCharType="end"/>
            </w:r>
          </w:hyperlink>
        </w:p>
        <w:p w14:paraId="4598C86E" w14:textId="5E464618" w:rsidR="00B72488" w:rsidRDefault="00B72488" w:rsidP="00B72488">
          <w:pPr>
            <w:pStyle w:val="TOC1"/>
            <w:tabs>
              <w:tab w:val="right" w:leader="dot" w:pos="9350"/>
            </w:tabs>
            <w:spacing w:line="276" w:lineRule="auto"/>
            <w:rPr>
              <w:noProof/>
            </w:rPr>
          </w:pPr>
          <w:hyperlink w:anchor="_Toc224219133" w:history="1">
            <w:r w:rsidRPr="00EE5F2C">
              <w:rPr>
                <w:rStyle w:val="Hyperlink"/>
                <w:noProof/>
                <w:rtl/>
                <w:lang w:bidi="ar-EG"/>
              </w:rPr>
              <w:t>تساؤلات الدراسة</w:t>
            </w:r>
            <w:r>
              <w:rPr>
                <w:noProof/>
                <w:webHidden/>
              </w:rPr>
              <w:tab/>
            </w:r>
            <w:r>
              <w:rPr>
                <w:noProof/>
                <w:webHidden/>
              </w:rPr>
              <w:fldChar w:fldCharType="begin"/>
            </w:r>
            <w:r>
              <w:rPr>
                <w:noProof/>
                <w:webHidden/>
              </w:rPr>
              <w:instrText xml:space="preserve"> PAGEREF _Toc224219133 \h </w:instrText>
            </w:r>
            <w:r>
              <w:rPr>
                <w:noProof/>
                <w:webHidden/>
              </w:rPr>
            </w:r>
            <w:r>
              <w:rPr>
                <w:noProof/>
                <w:webHidden/>
              </w:rPr>
              <w:fldChar w:fldCharType="separate"/>
            </w:r>
            <w:r>
              <w:rPr>
                <w:noProof/>
                <w:webHidden/>
                <w:rtl/>
              </w:rPr>
              <w:t>21</w:t>
            </w:r>
            <w:r>
              <w:rPr>
                <w:noProof/>
                <w:webHidden/>
              </w:rPr>
              <w:fldChar w:fldCharType="end"/>
            </w:r>
          </w:hyperlink>
        </w:p>
        <w:p w14:paraId="114E042C" w14:textId="02839862" w:rsidR="00B72488" w:rsidRDefault="00B72488" w:rsidP="00B72488">
          <w:pPr>
            <w:pStyle w:val="TOC1"/>
            <w:tabs>
              <w:tab w:val="right" w:leader="dot" w:pos="9350"/>
            </w:tabs>
            <w:spacing w:line="276" w:lineRule="auto"/>
            <w:rPr>
              <w:noProof/>
            </w:rPr>
          </w:pPr>
          <w:hyperlink w:anchor="_Toc224219134" w:history="1">
            <w:r w:rsidRPr="00EE5F2C">
              <w:rPr>
                <w:rStyle w:val="Hyperlink"/>
                <w:noProof/>
                <w:rtl/>
                <w:lang w:bidi="ar-EG"/>
              </w:rPr>
              <w:t>فروض الدراسة</w:t>
            </w:r>
            <w:r>
              <w:rPr>
                <w:noProof/>
                <w:webHidden/>
              </w:rPr>
              <w:tab/>
            </w:r>
            <w:r>
              <w:rPr>
                <w:noProof/>
                <w:webHidden/>
              </w:rPr>
              <w:fldChar w:fldCharType="begin"/>
            </w:r>
            <w:r>
              <w:rPr>
                <w:noProof/>
                <w:webHidden/>
              </w:rPr>
              <w:instrText xml:space="preserve"> PAGEREF _Toc224219134 \h </w:instrText>
            </w:r>
            <w:r>
              <w:rPr>
                <w:noProof/>
                <w:webHidden/>
              </w:rPr>
            </w:r>
            <w:r>
              <w:rPr>
                <w:noProof/>
                <w:webHidden/>
              </w:rPr>
              <w:fldChar w:fldCharType="separate"/>
            </w:r>
            <w:r>
              <w:rPr>
                <w:noProof/>
                <w:webHidden/>
                <w:rtl/>
              </w:rPr>
              <w:t>21</w:t>
            </w:r>
            <w:r>
              <w:rPr>
                <w:noProof/>
                <w:webHidden/>
              </w:rPr>
              <w:fldChar w:fldCharType="end"/>
            </w:r>
          </w:hyperlink>
        </w:p>
        <w:p w14:paraId="7902C826" w14:textId="0D16E1C1" w:rsidR="00B72488" w:rsidRDefault="00B72488" w:rsidP="00B72488">
          <w:pPr>
            <w:pStyle w:val="TOC1"/>
            <w:tabs>
              <w:tab w:val="right" w:leader="dot" w:pos="9350"/>
            </w:tabs>
            <w:spacing w:line="276" w:lineRule="auto"/>
            <w:rPr>
              <w:noProof/>
            </w:rPr>
          </w:pPr>
          <w:hyperlink w:anchor="_Toc224219135" w:history="1">
            <w:r w:rsidRPr="00EE5F2C">
              <w:rPr>
                <w:rStyle w:val="Hyperlink"/>
                <w:noProof/>
                <w:rtl/>
                <w:lang w:bidi="ar-EG"/>
              </w:rPr>
              <w:t>نظرية الدراسة (الإطار النظري)</w:t>
            </w:r>
            <w:r>
              <w:rPr>
                <w:noProof/>
                <w:webHidden/>
              </w:rPr>
              <w:tab/>
            </w:r>
            <w:r>
              <w:rPr>
                <w:noProof/>
                <w:webHidden/>
              </w:rPr>
              <w:fldChar w:fldCharType="begin"/>
            </w:r>
            <w:r>
              <w:rPr>
                <w:noProof/>
                <w:webHidden/>
              </w:rPr>
              <w:instrText xml:space="preserve"> PAGEREF _Toc224219135 \h </w:instrText>
            </w:r>
            <w:r>
              <w:rPr>
                <w:noProof/>
                <w:webHidden/>
              </w:rPr>
            </w:r>
            <w:r>
              <w:rPr>
                <w:noProof/>
                <w:webHidden/>
              </w:rPr>
              <w:fldChar w:fldCharType="separate"/>
            </w:r>
            <w:r>
              <w:rPr>
                <w:noProof/>
                <w:webHidden/>
                <w:rtl/>
              </w:rPr>
              <w:t>21</w:t>
            </w:r>
            <w:r>
              <w:rPr>
                <w:noProof/>
                <w:webHidden/>
              </w:rPr>
              <w:fldChar w:fldCharType="end"/>
            </w:r>
          </w:hyperlink>
        </w:p>
        <w:p w14:paraId="7AC55489" w14:textId="3176F873" w:rsidR="00B72488" w:rsidRDefault="00B72488" w:rsidP="00B72488">
          <w:pPr>
            <w:pStyle w:val="TOC1"/>
            <w:tabs>
              <w:tab w:val="right" w:leader="dot" w:pos="9350"/>
            </w:tabs>
            <w:spacing w:line="276" w:lineRule="auto"/>
            <w:rPr>
              <w:noProof/>
            </w:rPr>
          </w:pPr>
          <w:hyperlink w:anchor="_Toc224219136" w:history="1">
            <w:r w:rsidRPr="00EE5F2C">
              <w:rPr>
                <w:rStyle w:val="Hyperlink"/>
                <w:noProof/>
                <w:rtl/>
                <w:lang w:bidi="ar-EG"/>
              </w:rPr>
              <w:t>نوعية الدراسة</w:t>
            </w:r>
            <w:r>
              <w:rPr>
                <w:noProof/>
                <w:webHidden/>
              </w:rPr>
              <w:tab/>
            </w:r>
            <w:r>
              <w:rPr>
                <w:noProof/>
                <w:webHidden/>
              </w:rPr>
              <w:fldChar w:fldCharType="begin"/>
            </w:r>
            <w:r>
              <w:rPr>
                <w:noProof/>
                <w:webHidden/>
              </w:rPr>
              <w:instrText xml:space="preserve"> PAGEREF _Toc224219136 \h </w:instrText>
            </w:r>
            <w:r>
              <w:rPr>
                <w:noProof/>
                <w:webHidden/>
              </w:rPr>
            </w:r>
            <w:r>
              <w:rPr>
                <w:noProof/>
                <w:webHidden/>
              </w:rPr>
              <w:fldChar w:fldCharType="separate"/>
            </w:r>
            <w:r>
              <w:rPr>
                <w:noProof/>
                <w:webHidden/>
                <w:rtl/>
              </w:rPr>
              <w:t>22</w:t>
            </w:r>
            <w:r>
              <w:rPr>
                <w:noProof/>
                <w:webHidden/>
              </w:rPr>
              <w:fldChar w:fldCharType="end"/>
            </w:r>
          </w:hyperlink>
        </w:p>
        <w:p w14:paraId="7F48F9FC" w14:textId="1F57BC15" w:rsidR="00B72488" w:rsidRDefault="00B72488" w:rsidP="00B72488">
          <w:pPr>
            <w:pStyle w:val="TOC1"/>
            <w:tabs>
              <w:tab w:val="right" w:leader="dot" w:pos="9350"/>
            </w:tabs>
            <w:spacing w:line="276" w:lineRule="auto"/>
            <w:rPr>
              <w:noProof/>
            </w:rPr>
          </w:pPr>
          <w:hyperlink w:anchor="_Toc224219137" w:history="1">
            <w:r w:rsidRPr="00EE5F2C">
              <w:rPr>
                <w:rStyle w:val="Hyperlink"/>
                <w:noProof/>
                <w:rtl/>
                <w:lang w:bidi="ar-EG"/>
              </w:rPr>
              <w:t>أدوات جمع البيانات</w:t>
            </w:r>
            <w:r>
              <w:rPr>
                <w:noProof/>
                <w:webHidden/>
              </w:rPr>
              <w:tab/>
            </w:r>
            <w:r>
              <w:rPr>
                <w:noProof/>
                <w:webHidden/>
              </w:rPr>
              <w:fldChar w:fldCharType="begin"/>
            </w:r>
            <w:r>
              <w:rPr>
                <w:noProof/>
                <w:webHidden/>
              </w:rPr>
              <w:instrText xml:space="preserve"> PAGEREF _Toc224219137 \h </w:instrText>
            </w:r>
            <w:r>
              <w:rPr>
                <w:noProof/>
                <w:webHidden/>
              </w:rPr>
            </w:r>
            <w:r>
              <w:rPr>
                <w:noProof/>
                <w:webHidden/>
              </w:rPr>
              <w:fldChar w:fldCharType="separate"/>
            </w:r>
            <w:r>
              <w:rPr>
                <w:noProof/>
                <w:webHidden/>
                <w:rtl/>
              </w:rPr>
              <w:t>22</w:t>
            </w:r>
            <w:r>
              <w:rPr>
                <w:noProof/>
                <w:webHidden/>
              </w:rPr>
              <w:fldChar w:fldCharType="end"/>
            </w:r>
          </w:hyperlink>
        </w:p>
        <w:p w14:paraId="2DAB403E" w14:textId="718BD966" w:rsidR="00B72488" w:rsidRDefault="00B72488" w:rsidP="00B72488">
          <w:pPr>
            <w:pStyle w:val="TOC1"/>
            <w:tabs>
              <w:tab w:val="right" w:leader="dot" w:pos="9350"/>
            </w:tabs>
            <w:spacing w:line="276" w:lineRule="auto"/>
            <w:rPr>
              <w:noProof/>
            </w:rPr>
          </w:pPr>
          <w:hyperlink w:anchor="_Toc224219138" w:history="1">
            <w:r w:rsidRPr="00EE5F2C">
              <w:rPr>
                <w:rStyle w:val="Hyperlink"/>
                <w:noProof/>
                <w:rtl/>
                <w:lang w:bidi="ar-EG"/>
              </w:rPr>
              <w:t>المراجع</w:t>
            </w:r>
            <w:r>
              <w:rPr>
                <w:noProof/>
                <w:webHidden/>
              </w:rPr>
              <w:tab/>
            </w:r>
            <w:r>
              <w:rPr>
                <w:noProof/>
                <w:webHidden/>
              </w:rPr>
              <w:fldChar w:fldCharType="begin"/>
            </w:r>
            <w:r>
              <w:rPr>
                <w:noProof/>
                <w:webHidden/>
              </w:rPr>
              <w:instrText xml:space="preserve"> PAGEREF _Toc224219138 \h </w:instrText>
            </w:r>
            <w:r>
              <w:rPr>
                <w:noProof/>
                <w:webHidden/>
              </w:rPr>
            </w:r>
            <w:r>
              <w:rPr>
                <w:noProof/>
                <w:webHidden/>
              </w:rPr>
              <w:fldChar w:fldCharType="separate"/>
            </w:r>
            <w:r>
              <w:rPr>
                <w:noProof/>
                <w:webHidden/>
                <w:rtl/>
              </w:rPr>
              <w:t>24</w:t>
            </w:r>
            <w:r>
              <w:rPr>
                <w:noProof/>
                <w:webHidden/>
              </w:rPr>
              <w:fldChar w:fldCharType="end"/>
            </w:r>
          </w:hyperlink>
        </w:p>
        <w:p w14:paraId="1DCC6291" w14:textId="71361E2D" w:rsidR="00B72488" w:rsidRDefault="00B72488" w:rsidP="00B72488">
          <w:pPr>
            <w:pStyle w:val="TOC1"/>
            <w:tabs>
              <w:tab w:val="right" w:leader="dot" w:pos="9350"/>
            </w:tabs>
            <w:spacing w:line="276" w:lineRule="auto"/>
            <w:rPr>
              <w:noProof/>
            </w:rPr>
          </w:pPr>
          <w:hyperlink w:anchor="_Toc224219139" w:history="1">
            <w:r w:rsidRPr="00EE5F2C">
              <w:rPr>
                <w:rStyle w:val="Hyperlink"/>
                <w:noProof/>
                <w:rtl/>
                <w:lang w:bidi="ar-EG"/>
              </w:rPr>
              <w:t>أولا: المراجع العربية</w:t>
            </w:r>
            <w:r>
              <w:rPr>
                <w:noProof/>
                <w:webHidden/>
              </w:rPr>
              <w:tab/>
            </w:r>
            <w:r>
              <w:rPr>
                <w:noProof/>
                <w:webHidden/>
              </w:rPr>
              <w:fldChar w:fldCharType="begin"/>
            </w:r>
            <w:r>
              <w:rPr>
                <w:noProof/>
                <w:webHidden/>
              </w:rPr>
              <w:instrText xml:space="preserve"> PAGEREF _Toc224219139 \h </w:instrText>
            </w:r>
            <w:r>
              <w:rPr>
                <w:noProof/>
                <w:webHidden/>
              </w:rPr>
            </w:r>
            <w:r>
              <w:rPr>
                <w:noProof/>
                <w:webHidden/>
              </w:rPr>
              <w:fldChar w:fldCharType="separate"/>
            </w:r>
            <w:r>
              <w:rPr>
                <w:noProof/>
                <w:webHidden/>
                <w:rtl/>
              </w:rPr>
              <w:t>24</w:t>
            </w:r>
            <w:r>
              <w:rPr>
                <w:noProof/>
                <w:webHidden/>
              </w:rPr>
              <w:fldChar w:fldCharType="end"/>
            </w:r>
          </w:hyperlink>
        </w:p>
        <w:p w14:paraId="44EE1890" w14:textId="173FBCE7" w:rsidR="00B72488" w:rsidRDefault="00B72488" w:rsidP="00B72488">
          <w:pPr>
            <w:pStyle w:val="TOC1"/>
            <w:tabs>
              <w:tab w:val="right" w:leader="dot" w:pos="9350"/>
            </w:tabs>
            <w:spacing w:line="276" w:lineRule="auto"/>
            <w:rPr>
              <w:noProof/>
            </w:rPr>
          </w:pPr>
          <w:hyperlink w:anchor="_Toc224219140" w:history="1">
            <w:r w:rsidRPr="00EE5F2C">
              <w:rPr>
                <w:rStyle w:val="Hyperlink"/>
                <w:noProof/>
                <w:rtl/>
                <w:lang w:bidi="ar-EG"/>
              </w:rPr>
              <w:t>ثانيا: المراجع الأجنبية</w:t>
            </w:r>
            <w:r>
              <w:rPr>
                <w:noProof/>
                <w:webHidden/>
              </w:rPr>
              <w:tab/>
            </w:r>
            <w:r>
              <w:rPr>
                <w:noProof/>
                <w:webHidden/>
              </w:rPr>
              <w:fldChar w:fldCharType="begin"/>
            </w:r>
            <w:r>
              <w:rPr>
                <w:noProof/>
                <w:webHidden/>
              </w:rPr>
              <w:instrText xml:space="preserve"> PAGEREF _Toc224219140 \h </w:instrText>
            </w:r>
            <w:r>
              <w:rPr>
                <w:noProof/>
                <w:webHidden/>
              </w:rPr>
            </w:r>
            <w:r>
              <w:rPr>
                <w:noProof/>
                <w:webHidden/>
              </w:rPr>
              <w:fldChar w:fldCharType="separate"/>
            </w:r>
            <w:r>
              <w:rPr>
                <w:noProof/>
                <w:webHidden/>
                <w:rtl/>
              </w:rPr>
              <w:t>26</w:t>
            </w:r>
            <w:r>
              <w:rPr>
                <w:noProof/>
                <w:webHidden/>
              </w:rPr>
              <w:fldChar w:fldCharType="end"/>
            </w:r>
          </w:hyperlink>
        </w:p>
        <w:p w14:paraId="002B35CE" w14:textId="04D9CDFC" w:rsidR="00B72488" w:rsidRDefault="00B72488" w:rsidP="00B72488">
          <w:pPr>
            <w:spacing w:line="276" w:lineRule="auto"/>
          </w:pPr>
          <w:r>
            <w:rPr>
              <w:b/>
              <w:bCs/>
              <w:noProof/>
            </w:rPr>
            <w:fldChar w:fldCharType="end"/>
          </w:r>
        </w:p>
      </w:sdtContent>
    </w:sdt>
    <w:p w14:paraId="587D432A" w14:textId="77777777" w:rsidR="00222B58" w:rsidRDefault="00222B58">
      <w:pPr>
        <w:rPr>
          <w:b/>
          <w:bCs/>
          <w:sz w:val="28"/>
          <w:szCs w:val="32"/>
          <w:rtl/>
          <w:lang w:bidi="ar-EG"/>
        </w:rPr>
      </w:pPr>
      <w:r>
        <w:rPr>
          <w:b/>
          <w:bCs/>
          <w:sz w:val="28"/>
          <w:szCs w:val="32"/>
          <w:rtl/>
          <w:lang w:bidi="ar-EG"/>
        </w:rPr>
        <w:br w:type="page"/>
      </w:r>
    </w:p>
    <w:p w14:paraId="2B10CA1F" w14:textId="77777777" w:rsidR="00222B58" w:rsidRPr="000B2442" w:rsidRDefault="00222B58" w:rsidP="000B2442">
      <w:pPr>
        <w:pStyle w:val="Heading1"/>
        <w:rPr>
          <w:rtl/>
        </w:rPr>
      </w:pPr>
      <w:bookmarkStart w:id="0" w:name="_Toc224219125"/>
      <w:r w:rsidRPr="000B2442">
        <w:rPr>
          <w:rtl/>
        </w:rPr>
        <w:lastRenderedPageBreak/>
        <w:t>مقدمة</w:t>
      </w:r>
      <w:bookmarkEnd w:id="0"/>
    </w:p>
    <w:p w14:paraId="40196E5C" w14:textId="77777777"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شهدت بيئة التسويق خلال العقدين الأخيرين تحولًا كبيرًا نتيجة التطور السريع في تكنولوجيا الاتصال وانتشار الإنترنت ومنصات التواصل الاجتماعي، الأمر الذي أدى إلى ظهور أشكال جديدة من الاتصال التسويقي تعتمد بصورة أساسية على الوسائط الرقمية. ويُعد الإعلان الرقمي أحد أبرز أدوات التسويق الحديثة التي تستخدمها المؤسسات للتواصل مع المستهلكين والتأثير في اتجاهاتهم وسلوكهم الشرائي، حيث يتيح هذا النوع من الإعلانات إمكانية الوصول إلى الجمهور المستهدف بصورة أكثر دقة وفاعلية مقارنة بوسائل الإعلان التقليدية</w:t>
      </w:r>
      <w:r w:rsidRPr="00222B58">
        <w:rPr>
          <w:rFonts w:ascii="Simplified Arabic" w:hAnsi="Simplified Arabic"/>
          <w:sz w:val="28"/>
          <w:lang w:bidi="ar-EG"/>
        </w:rPr>
        <w:t xml:space="preserve"> (Sharma et al., 2022).</w:t>
      </w:r>
    </w:p>
    <w:p w14:paraId="2AAB9EE2" w14:textId="77777777"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ومع التطور التقني المتزايد، برزت الإعلانات الرقمية المرئية كأحد أهم أشكال الإعلان الرقمي، إذ تعتمد على توظيف عناصر بصرية متنوعة مثل الصور، والألوان، والرسوم المتحركة، ومقاطع الفيديو بهدف جذب انتباه المستهلك وتعزيز تفاعله مع الرسالة الإعلانية. وتشير الأدبيات التسويقية إلى أن التصميم البصري للإعلانات الرقمية يمكن أن يلعب دورًا مهمًا في تشكيل مواقف المستهلكين تجاه العلامة التجارية وفي التأثير على نيتهم الشرائية، خاصة في البيئات الرقمية التي تعتمد بشكل كبير على المحتوى المرئي في جذب المستخدمين وتحفيز استجابتهم</w:t>
      </w:r>
      <w:r w:rsidRPr="00222B58">
        <w:rPr>
          <w:rFonts w:ascii="Simplified Arabic" w:hAnsi="Simplified Arabic"/>
          <w:sz w:val="28"/>
          <w:lang w:bidi="ar-EG"/>
        </w:rPr>
        <w:t xml:space="preserve"> (Martínez et al., 2020).</w:t>
      </w:r>
    </w:p>
    <w:p w14:paraId="14FB0751" w14:textId="6C4AB519"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ومن ناحية أخرى، تُعد نية الشراء من المفاهيم الأساسية في دراسات سلوك المستهلك، حيث تعكس مدى استعداد المستهلك لاتخاذ قرار الشراء نتيجة تعرضه لمؤثرات تسويقية مختلفة. وتشير العديد من الدراسات إلى أن نية الشراء تمثل مؤشرًا قويًا على السلوك الشرائي الفعلي، كما أنها تتأثر بعدة عوامل من بينها جودة الرسالة الإعلانية، وتصميم الإعلان، ومدى ملاءمته لاهتمامات المستهلك</w:t>
      </w:r>
      <w:r w:rsidRPr="00222B58">
        <w:rPr>
          <w:rFonts w:ascii="Simplified Arabic" w:hAnsi="Simplified Arabic"/>
          <w:sz w:val="28"/>
          <w:lang w:bidi="ar-EG"/>
        </w:rPr>
        <w:t xml:space="preserve"> (Ajzen, 1991).</w:t>
      </w:r>
    </w:p>
    <w:p w14:paraId="7D545F47" w14:textId="77777777"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lastRenderedPageBreak/>
        <w:t>وفي هذا السياق، تكتسب الإعلانات الرقمية المرئية أهمية خاصة عند تسويق المنتجات الفنية، نظرًا لأن هذه المنتجات تعتمد بدرجة كبيرة على الجوانب الجمالية والإبداعية في تقديمها للمستهلكين. فطبيعة المنتجات الفنية تجعل العناصر البصرية للإعلان – مثل الألوان والتصميم الفني والصورة الإبداعية – عوامل مؤثرة في تشكيل الانطباع الأول لدى المستهلك، ومن ثم التأثير في نية الشراء لديه. وعلى الرغم من تزايد الاهتمام بدراسة تأثير الإعلان الرقمي على السلوك الشرائي، فإن عدد الدراسات التي تناولت بشكل مباشر تأثير الإعلانات الرقمية المرئية على نية الشراء في مجال المنتجات الفنية ما يزال محدودًا</w:t>
      </w:r>
      <w:r w:rsidRPr="00222B58">
        <w:rPr>
          <w:rFonts w:ascii="Simplified Arabic" w:hAnsi="Simplified Arabic"/>
          <w:sz w:val="28"/>
          <w:lang w:bidi="ar-EG"/>
        </w:rPr>
        <w:t>.</w:t>
      </w:r>
    </w:p>
    <w:p w14:paraId="28D8111E" w14:textId="77777777"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ومن هنا تأتي أهمية هذه الدراسة، التي تسعى إلى تحليل أثر الإعلانات الرقمية المرئية على نية الشراء لدى المستهلكين في مجال المنتجات الفنية، مع التركيز على الدور الذي تلعبه العناصر البصرية للإعلان في جذب انتباه المستهلك وتعزيز تفاعله مع المحتوى الإعلاني، بما يسهم في تقديم فهم أعمق للعلاقة بين تصميم الإعلان الرقمي والسلوك الشرائي في البيئة الرقمية المعاصرة</w:t>
      </w:r>
      <w:r w:rsidRPr="00222B58">
        <w:rPr>
          <w:rFonts w:ascii="Simplified Arabic" w:hAnsi="Simplified Arabic"/>
          <w:sz w:val="28"/>
          <w:lang w:bidi="ar-EG"/>
        </w:rPr>
        <w:t>.</w:t>
      </w:r>
    </w:p>
    <w:p w14:paraId="4D93B262" w14:textId="3F2289E4" w:rsidR="00222B58" w:rsidRDefault="00222B58" w:rsidP="00222B58">
      <w:pPr>
        <w:jc w:val="left"/>
        <w:rPr>
          <w:b/>
          <w:bCs/>
          <w:sz w:val="28"/>
          <w:szCs w:val="32"/>
          <w:rtl/>
          <w:lang w:bidi="ar-EG"/>
        </w:rPr>
      </w:pPr>
      <w:r>
        <w:rPr>
          <w:b/>
          <w:bCs/>
          <w:sz w:val="28"/>
          <w:szCs w:val="32"/>
          <w:rtl/>
          <w:lang w:bidi="ar-EG"/>
        </w:rPr>
        <w:br w:type="page"/>
      </w:r>
    </w:p>
    <w:p w14:paraId="2CDAF689" w14:textId="2CC2F091" w:rsidR="000840AE" w:rsidRDefault="000840AE" w:rsidP="000B2442">
      <w:pPr>
        <w:pStyle w:val="Heading1"/>
        <w:rPr>
          <w:rtl/>
        </w:rPr>
      </w:pPr>
      <w:bookmarkStart w:id="1" w:name="_Toc224219126"/>
      <w:r w:rsidRPr="000840AE">
        <w:rPr>
          <w:rtl/>
        </w:rPr>
        <w:lastRenderedPageBreak/>
        <w:t>الدراسات السابقة</w:t>
      </w:r>
      <w:bookmarkEnd w:id="1"/>
    </w:p>
    <w:p w14:paraId="6730A96D" w14:textId="23759F8F" w:rsidR="00801266" w:rsidRDefault="000840AE" w:rsidP="00F6019D">
      <w:pPr>
        <w:jc w:val="both"/>
        <w:rPr>
          <w:rtl/>
          <w:lang w:bidi="ar-EG"/>
        </w:rPr>
      </w:pPr>
      <w:r>
        <w:rPr>
          <w:rtl/>
          <w:lang w:bidi="ar-EG"/>
        </w:rPr>
        <w:t xml:space="preserve">المحور الأول: دراسات تناولت </w:t>
      </w:r>
      <w:r w:rsidR="00B70F4A">
        <w:rPr>
          <w:rFonts w:hint="cs"/>
          <w:rtl/>
          <w:lang w:bidi="ar-EG"/>
        </w:rPr>
        <w:t>الإعلانات</w:t>
      </w:r>
      <w:r>
        <w:rPr>
          <w:rtl/>
          <w:lang w:bidi="ar-EG"/>
        </w:rPr>
        <w:t xml:space="preserve"> الرقمية المرئية</w:t>
      </w:r>
    </w:p>
    <w:p w14:paraId="50E0BBA0" w14:textId="1788D095" w:rsidR="00F6019D" w:rsidRPr="001E7E6C" w:rsidRDefault="00F6019D" w:rsidP="00F6019D">
      <w:pPr>
        <w:jc w:val="both"/>
        <w:rPr>
          <w:b/>
          <w:bCs/>
          <w:rtl/>
          <w:lang w:bidi="ar-EG"/>
        </w:rPr>
      </w:pPr>
      <w:r w:rsidRPr="001E7E6C">
        <w:rPr>
          <w:b/>
          <w:bCs/>
          <w:rtl/>
          <w:lang w:bidi="ar-EG"/>
        </w:rPr>
        <w:t xml:space="preserve">1- دراسة عامر </w:t>
      </w:r>
      <w:r w:rsidR="008762BA">
        <w:rPr>
          <w:b/>
          <w:bCs/>
          <w:lang w:bidi="ar-EG"/>
        </w:rPr>
        <w:t>)</w:t>
      </w:r>
      <w:r w:rsidRPr="001E7E6C">
        <w:rPr>
          <w:b/>
          <w:bCs/>
          <w:rtl/>
          <w:lang w:bidi="ar-EG"/>
        </w:rPr>
        <w:t>2024) بعنوان أخلاقيات عرض الفواصل الإعلانية الرقمية واتجاه الجمهور نحوها: دراسة ميدانية في إطار نظرية المسؤولية الاجتماعية.</w:t>
      </w:r>
    </w:p>
    <w:p w14:paraId="588ABAB9" w14:textId="77777777" w:rsidR="00F6019D" w:rsidRDefault="00F6019D" w:rsidP="00F6019D">
      <w:pPr>
        <w:jc w:val="both"/>
        <w:rPr>
          <w:rtl/>
          <w:lang w:bidi="ar-EG"/>
        </w:rPr>
      </w:pPr>
      <w:r>
        <w:rPr>
          <w:rtl/>
          <w:lang w:bidi="ar-EG"/>
        </w:rPr>
        <w:t>هدفت هذه الدراسة إلى التعرف على أخلاقيات عرض الفواصل الإعلانية الرقمية واتجاهات الجمهور نحوها في ضوء نظرية المسؤولية الاجتماعية، مع تحليل أثر كثافة عرض الفواصل الإعلانية ضمن المحتويات الرقمية عبر الإنترنت على اتجاهات الجمهور سواء كانت سلبية أم إيجابية، إضافة إلى قياس مستوى مصداقية المعلومات وموضوعية المعلن عند تكثيف عرض هذه الفواصل، وتحديد العوامل التي تسهم في الالتزام بأخلاقيات عرض الفواصل الإعلانية وتنفيذها بصورة فعالة. وقد تم تطبيق الدراسة ميدانيًا على عينة بحثية قوامها 400 مفردة خلال الفترة من 15/2/2024 حتى 15/3/2024. وأظهرت النتائج وجود علاقة ارتباط طردية ضعيفة موجبة بين كثافة عرض الفواصل الإعلانية الرقمية والاتجاه السلبي للجمهور (النقرات)، كما تبين وجود علاقة ارتباط طردية ضعيفة موجبة بين كثافة عرض الفواصل الإعلانية الرقمية وشعور الجمهور بوجود تعارض في المصالح لصالح المعلن. كذلك كشفت النتائج عن وجود علاقة ارتباط طردية متوسطة موجبة بين كثافة عرض الفواصل الإعلانية الرقمية وشعور الجمهور بالضيق، إضافة إلى وجود علاقة ارتباط طردية ضعيفة عكسية بين كثافة عرض الفواصل الإعلانية الرقمية وشعور الجمهور بموضوعية المعلن، فضلًا عن وجود علاقة ارتباط بين مراعاة أخلاقيات عرض الفواصل الإعلانية الرقمية واتجاه الجمهور نحو تلك الإعلانات.</w:t>
      </w:r>
    </w:p>
    <w:p w14:paraId="5D2A1DA0" w14:textId="77777777" w:rsidR="00F6019D" w:rsidRDefault="00F6019D" w:rsidP="00F6019D">
      <w:pPr>
        <w:jc w:val="both"/>
        <w:rPr>
          <w:rtl/>
          <w:lang w:bidi="ar-EG"/>
        </w:rPr>
      </w:pPr>
    </w:p>
    <w:p w14:paraId="33BF7BD6" w14:textId="29D8C24B" w:rsidR="00F6019D" w:rsidRPr="001E7E6C" w:rsidRDefault="00457411" w:rsidP="00F6019D">
      <w:pPr>
        <w:jc w:val="both"/>
        <w:rPr>
          <w:b/>
          <w:bCs/>
          <w:rtl/>
          <w:lang w:bidi="ar-EG"/>
        </w:rPr>
      </w:pPr>
      <w:r>
        <w:rPr>
          <w:b/>
          <w:bCs/>
          <w:rtl/>
          <w:lang w:bidi="ar-EG"/>
        </w:rPr>
        <w:lastRenderedPageBreak/>
        <w:t>2</w:t>
      </w:r>
      <w:r w:rsidR="00F6019D" w:rsidRPr="001E7E6C">
        <w:rPr>
          <w:b/>
          <w:bCs/>
          <w:rtl/>
          <w:lang w:bidi="ar-EG"/>
        </w:rPr>
        <w:t xml:space="preserve">- دراسة البحيري </w:t>
      </w:r>
      <w:r w:rsidR="008762BA">
        <w:rPr>
          <w:b/>
          <w:bCs/>
          <w:lang w:bidi="ar-EG"/>
        </w:rPr>
        <w:t>)</w:t>
      </w:r>
      <w:r w:rsidR="00F6019D" w:rsidRPr="001E7E6C">
        <w:rPr>
          <w:b/>
          <w:bCs/>
          <w:rtl/>
          <w:lang w:bidi="ar-EG"/>
        </w:rPr>
        <w:t>2023) بعنوان تطبيقات الذكاء الاصطناعي "</w:t>
      </w:r>
      <w:r w:rsidR="00F6019D" w:rsidRPr="001E7E6C">
        <w:rPr>
          <w:b/>
          <w:bCs/>
          <w:lang w:bidi="ar-EG"/>
        </w:rPr>
        <w:t>Artificial Intelligence</w:t>
      </w:r>
      <w:r w:rsidR="00F6019D" w:rsidRPr="001E7E6C">
        <w:rPr>
          <w:b/>
          <w:bCs/>
          <w:rtl/>
          <w:lang w:bidi="ar-EG"/>
        </w:rPr>
        <w:t>" ودورها في تصميم الإعلانات الرقمية لدى مصممي الجرافيك واتجاهاتهم نحوها.</w:t>
      </w:r>
    </w:p>
    <w:p w14:paraId="53FE8C1F" w14:textId="77777777" w:rsidR="00F6019D" w:rsidRDefault="00F6019D" w:rsidP="00F6019D">
      <w:pPr>
        <w:jc w:val="both"/>
        <w:rPr>
          <w:rtl/>
          <w:lang w:bidi="ar-EG"/>
        </w:rPr>
      </w:pPr>
      <w:r>
        <w:rPr>
          <w:rtl/>
          <w:lang w:bidi="ar-EG"/>
        </w:rPr>
        <w:t>هدفت الدراسة الحالية إلى التعرف على أثر تطبيقات الذكاء الاصطناعي في تصميم الإعلانات الرقمية لدى مصممي الجرافيك في المؤسسات الصحفية والإعلامية مثل اليوم السابع ومصراوي والدستور والقاهرة 24. وتم اختيار عينة عمدية بلغ قوامها 75 مفردة من مصممي الجرافيك، واعتمدت الباحثة على المنهج الوصفي في دراستها، كما قامت بإعداد استمارة استبيان لجمع البيانات اشتملت على محورين: الأول لقياس مميزات تصميمات الإعلانات الرقمية الناتجة عن استخدام تطبيقات الذكاء الاصطناعي لدى مصممي الجرافيك، والثاني لقياس اتجاهات مصممي الجرافيك نحو استخدام هذه التطبيقات في تصميم الإعلانات الرقمية. واستخدمت الباحثة برنامج الحزم الإحصائية للعلوم الاجتماعية (</w:t>
      </w:r>
      <w:r>
        <w:rPr>
          <w:lang w:bidi="ar-EG"/>
        </w:rPr>
        <w:t>SPSS</w:t>
      </w:r>
      <w:r>
        <w:rPr>
          <w:rtl/>
          <w:lang w:bidi="ar-EG"/>
        </w:rPr>
        <w:t>) لتحليل النتائج. وأظهرت الدراسة أن تقدير أهمية مميزات تصميمات الإعلانات الرقمية المعتمدة على تطبيقات الذكاء الاصطناعي لدى مصممي الجرافيك جاء مرتفعًا، حيث بلغ الوزن المرجح على مقياس ليكرت الخماسي 3.6973، وبلغ الانحراف المعياري 1.08347. كما بينت النتائج أن اتجاهات مصممي الجرافيك نحو تطبيقات الذكاء الاصطناعي في تصميم الإعلانات الرقمية جاءت مرتفعة أيضًا، إذ بلغ الوزن المرجح 3.7863 والانحراف المعياري 1.10375. وأوصت الدراسة بضرورة توظيف تطبيقات الذكاء الاصطناعي في تصميم الإعلانات الرقمية ذات الطابع الإبداعي والمهاري، والعمل على إحداث تطويرات وتحديثات ضرورية في أساليب العمل الإعلامي والصحفي.</w:t>
      </w:r>
    </w:p>
    <w:p w14:paraId="675250C2" w14:textId="77777777" w:rsidR="00F6019D" w:rsidRDefault="00F6019D" w:rsidP="00F6019D">
      <w:pPr>
        <w:jc w:val="both"/>
        <w:rPr>
          <w:rtl/>
          <w:lang w:bidi="ar-EG"/>
        </w:rPr>
      </w:pPr>
    </w:p>
    <w:p w14:paraId="5BF117F6" w14:textId="77777777" w:rsidR="00F6019D" w:rsidRDefault="00F6019D" w:rsidP="00F6019D">
      <w:pPr>
        <w:jc w:val="both"/>
        <w:rPr>
          <w:rtl/>
          <w:lang w:bidi="ar-EG"/>
        </w:rPr>
      </w:pPr>
    </w:p>
    <w:p w14:paraId="4B313160" w14:textId="68CB733A" w:rsidR="00F6019D" w:rsidRPr="001E7E6C" w:rsidRDefault="00457411" w:rsidP="00F6019D">
      <w:pPr>
        <w:jc w:val="both"/>
        <w:rPr>
          <w:b/>
          <w:bCs/>
          <w:rtl/>
          <w:lang w:bidi="ar-EG"/>
        </w:rPr>
      </w:pPr>
      <w:r>
        <w:rPr>
          <w:b/>
          <w:bCs/>
          <w:rtl/>
          <w:lang w:bidi="ar-EG"/>
        </w:rPr>
        <w:lastRenderedPageBreak/>
        <w:t>3</w:t>
      </w:r>
      <w:r w:rsidR="00F6019D" w:rsidRPr="001E7E6C">
        <w:rPr>
          <w:b/>
          <w:bCs/>
          <w:rtl/>
          <w:lang w:bidi="ar-EG"/>
        </w:rPr>
        <w:t>- دراسة</w:t>
      </w:r>
      <w:r w:rsidR="008762BA">
        <w:rPr>
          <w:b/>
          <w:bCs/>
          <w:lang w:bidi="ar-EG"/>
        </w:rPr>
        <w:t xml:space="preserve"> </w:t>
      </w:r>
      <w:r w:rsidR="00F6019D" w:rsidRPr="001E7E6C">
        <w:rPr>
          <w:b/>
          <w:bCs/>
          <w:rtl/>
          <w:lang w:bidi="ar-EG"/>
        </w:rPr>
        <w:t xml:space="preserve">الخصاونة </w:t>
      </w:r>
      <w:r w:rsidR="008762BA">
        <w:rPr>
          <w:b/>
          <w:bCs/>
          <w:lang w:bidi="ar-EG"/>
        </w:rPr>
        <w:t>)</w:t>
      </w:r>
      <w:r w:rsidR="00F6019D" w:rsidRPr="001E7E6C">
        <w:rPr>
          <w:b/>
          <w:bCs/>
          <w:rtl/>
          <w:lang w:bidi="ar-EG"/>
        </w:rPr>
        <w:t>2023) بعنوان الحملات الإعلانية الرقمية لهواتف أيفون وتأثيرها على السلوك الشرائي للشباب الأردني.</w:t>
      </w:r>
    </w:p>
    <w:p w14:paraId="39401720" w14:textId="5670B7E8" w:rsidR="00F6019D" w:rsidRDefault="00F6019D" w:rsidP="00F6019D">
      <w:pPr>
        <w:jc w:val="both"/>
        <w:rPr>
          <w:rtl/>
          <w:lang w:bidi="ar-EG"/>
        </w:rPr>
      </w:pPr>
      <w:r>
        <w:rPr>
          <w:rtl/>
          <w:lang w:bidi="ar-EG"/>
        </w:rPr>
        <w:t xml:space="preserve">تناولت الدراسة دور الإعلان في تعزيز الثقافة الشرائية لدى أفراد المجتمع من خلال إبراز مزايا المنتجات عندما تتركز الفكرة الأساسية للإعلان على جذب انتباه المستهلك. وفي ظل التحولات التكنولوجية والمعرفية المتسارعة التي يشهدها العالم مع ظهور الجيل الخامس من الإنترنت وتقنيات الذكاء الاصطناعي التي أحدثت نقلة نوعية في تسويق الإعلانات وأسهمت في انتشارها عالميًا، أصبح الإعلان أداة فعالة للتغيير والتأثير في العمليات التجارية المختلفة بوصفه وسيلة اتصال تستهدف التأثير في المستهلك. وهدفت الدراسة إلى التعرف على تأثير الحملات الإعلانية الرقمية لهواتف أيفون العالمية </w:t>
      </w:r>
      <w:r>
        <w:rPr>
          <w:lang w:bidi="ar-EG"/>
        </w:rPr>
        <w:t>iPhone</w:t>
      </w:r>
      <w:r>
        <w:rPr>
          <w:rtl/>
          <w:lang w:bidi="ar-EG"/>
        </w:rPr>
        <w:t xml:space="preserve"> على السلوك الشرائي للشباب الأردني، إلى جانب الكشف عن الأساليب الفنية المستخدمة في هذه الحملات والمؤثرات النفسية التي تعتمدها للتأثير في سلوكهم الشرائي. واعتمد الباحث المنهج الوصفي التحليلي، واستخدم أسلوب المسح والاستبانة أداة لجمع البيانات من عينة عشوائية من فئة الشباب في محافظة إربد بلغ عددها 744 مفردة. وأظهرت النتائج أن أبرز مصادر إعلانات أيفون تمثلت في إعلانات الهواتف عبر مواقع شبكة الإنترنت، مما يعكس مواكبة الشركة للمستجدات العالمية وسعيها إلى جذب فئة الشباب من خلال التعريف بإصداراتها الجديدة وأسعارها وتسهيل إجراءات الشراء واختصار الوقت قبل وصول المنتجات إلى الأردن. كما تحرص الشركة على إبراز أهم مزايا هواتفها الجديدة والتأكيد على المصداقية في رسائلها الإعلانية، وكان التصميم الجاذب بما يتضمنه من عناصر الصوت والصورة والألوان من أكثر العوامل تأثيرًا في جذب الشباب، إلى جانب توفير معلومات مهمة للمستهلك. وأوصت الدراسة بضرورة الاهتمام بردود فعل المستهلكين تجاه الإعلانات للتعرف على المعوقات التي قد تواجههم أثناء الشراء، والعمل على تطوير الإعلانات الرقمية لشركة أيفون بهدف الوصول إلى فئات عمرية متعددة، مع </w:t>
      </w:r>
      <w:r>
        <w:rPr>
          <w:rtl/>
          <w:lang w:bidi="ar-EG"/>
        </w:rPr>
        <w:lastRenderedPageBreak/>
        <w:t xml:space="preserve">التأكيد على إجراء دراسات </w:t>
      </w:r>
      <w:r w:rsidR="00B70F4A">
        <w:rPr>
          <w:rFonts w:hint="cs"/>
          <w:rtl/>
          <w:lang w:bidi="ar-EG"/>
        </w:rPr>
        <w:t>تتبعيه</w:t>
      </w:r>
      <w:r>
        <w:rPr>
          <w:rtl/>
          <w:lang w:bidi="ar-EG"/>
        </w:rPr>
        <w:t xml:space="preserve"> مستمرة لمعرفة آراء مختلف المستهلكين، وضرورة إعداد استبانة محدثة باستمرار من قبل شركة أيفون موجهة لعملائها للتعرف على تقييمهم للميزات التي تتضمنها الهواتف الجديدة ومدى توافقها مع ما يتم تقديمه في الإعلانات.</w:t>
      </w:r>
    </w:p>
    <w:p w14:paraId="6AC40C00" w14:textId="0D6BB911" w:rsidR="00457411" w:rsidRPr="00457411" w:rsidRDefault="00457411" w:rsidP="00457411">
      <w:pPr>
        <w:jc w:val="both"/>
        <w:rPr>
          <w:b/>
          <w:bCs/>
          <w:rtl/>
          <w:lang w:bidi="ar-EG"/>
        </w:rPr>
      </w:pPr>
      <w:r>
        <w:rPr>
          <w:b/>
          <w:bCs/>
          <w:rtl/>
          <w:lang w:bidi="ar-EG"/>
        </w:rPr>
        <w:t>4</w:t>
      </w:r>
      <w:r w:rsidRPr="00457411">
        <w:rPr>
          <w:b/>
          <w:bCs/>
          <w:rtl/>
          <w:lang w:bidi="ar-EG"/>
        </w:rPr>
        <w:t xml:space="preserve">- دراسة مصطفى </w:t>
      </w:r>
      <w:r w:rsidR="008762BA">
        <w:rPr>
          <w:b/>
          <w:bCs/>
          <w:lang w:bidi="ar-EG"/>
        </w:rPr>
        <w:t>)</w:t>
      </w:r>
      <w:r w:rsidRPr="00457411">
        <w:rPr>
          <w:b/>
          <w:bCs/>
          <w:rtl/>
          <w:lang w:bidi="ar-EG"/>
        </w:rPr>
        <w:t xml:space="preserve">2021) بعنوان اتجاهات الجمهور نحو الإعلانات الرقمية ودورها في تحقيق التنافسية لدى شركات الاتصالات في مصر: دراسة تطبيقية </w:t>
      </w:r>
      <w:r w:rsidR="00B70F4A" w:rsidRPr="00457411">
        <w:rPr>
          <w:rFonts w:hint="cs"/>
          <w:b/>
          <w:bCs/>
          <w:rtl/>
          <w:lang w:bidi="ar-EG"/>
        </w:rPr>
        <w:t>مستله</w:t>
      </w:r>
      <w:r w:rsidRPr="00457411">
        <w:rPr>
          <w:b/>
          <w:bCs/>
          <w:rtl/>
          <w:lang w:bidi="ar-EG"/>
        </w:rPr>
        <w:t xml:space="preserve"> من رسالة دكتوراه.</w:t>
      </w:r>
    </w:p>
    <w:p w14:paraId="7E0D52FC" w14:textId="6EA6457B" w:rsidR="00457411" w:rsidRDefault="00457411" w:rsidP="00457411">
      <w:pPr>
        <w:jc w:val="both"/>
        <w:rPr>
          <w:rtl/>
          <w:lang w:bidi="ar-EG"/>
        </w:rPr>
      </w:pPr>
      <w:r w:rsidRPr="00457411">
        <w:rPr>
          <w:rtl/>
          <w:lang w:bidi="ar-EG"/>
        </w:rPr>
        <w:t>سعت الدراسة إلى التعرف على اتجاهات الجمهور نحو الإعلانات الرقمية ودورها في تعزيز التنافسية لدى شركات الاتصالات المصرية من خلال رصد الاستراتيجيات التنافسية التي تعتمدها هذه الشركات في تقديم إعلاناتها للجمهور. وتنتمي الدراسة إلى البحوث الوصفية، وتمثلت عينتها في عينة عمدية من الإعلانات الرقمية التي تقدمها شركتا الاتصالات فودافون مصر و</w:t>
      </w:r>
      <w:r w:rsidRPr="00457411">
        <w:rPr>
          <w:lang w:bidi="ar-EG"/>
        </w:rPr>
        <w:t>WE</w:t>
      </w:r>
      <w:r w:rsidRPr="00457411">
        <w:rPr>
          <w:rtl/>
          <w:lang w:bidi="ar-EG"/>
        </w:rPr>
        <w:t xml:space="preserve"> عبر موقعيهما الإلكترونيين، وكذلك إعلاناتهما عبر الهاتف المحمول ومنصات التواصل الاجتماعي مثل فيسبوك وتويتر </w:t>
      </w:r>
      <w:r w:rsidR="00B70F4A" w:rsidRPr="00457411">
        <w:rPr>
          <w:rFonts w:hint="cs"/>
          <w:rtl/>
          <w:lang w:bidi="ar-EG"/>
        </w:rPr>
        <w:t>وإنستغرام</w:t>
      </w:r>
      <w:r w:rsidRPr="00457411">
        <w:rPr>
          <w:rtl/>
          <w:lang w:bidi="ar-EG"/>
        </w:rPr>
        <w:t>. كما شملت عينة متاحة ضمن العينة العمدية بلغ قوامها 400 مفردة من مستخدمي خدمات الشركتين ومتابعي إعلاناتهما للتعرف على اتجاهاتهم نحوها. واعتمدت الدراسة على أداتي تحليل المضمون والاستبانة في جمع البيانات. وأظهرت النتائج توظيف شركات الاتصالات محل الدراسة لاستراتيجية التميز في إعلاناتها الرقمية المختلفة، كما اعتمدت على استراتيجية قيادة التكاليف من خلال التسعير الترويجي والنفسي وتقديم الخصومات المرتبطة بعامل الوقت، في حين جاء أسلوب كشط الأسعار في المرتبة الأخيرة. كما توسعت الشركات في تطبيق استراتيجية التركيز على النطاق الجغرافي والفئة المستهدفة والتسويق المتخصص عبر مواقعها الإلكترونية بدرجة أكبر من استخدامها في إعلانات الهاتف المحمول ومنصات التواصل الاجتماعي، مع ملاحظة ضعف توظيف رموز الاستجابة السريعة التي تعد من الأنماط المميزة لإعلانات الهاتف المحمول.</w:t>
      </w:r>
    </w:p>
    <w:p w14:paraId="60357878" w14:textId="0599137F" w:rsidR="00457411" w:rsidRPr="00457411" w:rsidRDefault="00457411" w:rsidP="00E56D54">
      <w:pPr>
        <w:jc w:val="both"/>
        <w:rPr>
          <w:lang w:bidi="ar-EG"/>
        </w:rPr>
      </w:pPr>
      <w:r>
        <w:rPr>
          <w:b/>
          <w:bCs/>
          <w:rtl/>
          <w:lang w:bidi="ar-EG"/>
        </w:rPr>
        <w:lastRenderedPageBreak/>
        <w:t>5</w:t>
      </w:r>
      <w:r w:rsidRPr="00457411">
        <w:rPr>
          <w:b/>
          <w:bCs/>
          <w:rtl/>
          <w:lang w:bidi="ar-EG"/>
        </w:rPr>
        <w:t>-</w:t>
      </w:r>
      <w:r w:rsidRPr="00457411">
        <w:rPr>
          <w:b/>
          <w:bCs/>
          <w:lang w:bidi="ar-EG"/>
        </w:rPr>
        <w:t xml:space="preserve"> </w:t>
      </w:r>
      <w:r w:rsidRPr="00457411">
        <w:rPr>
          <w:b/>
          <w:bCs/>
          <w:rtl/>
          <w:lang w:bidi="ar-EG"/>
        </w:rPr>
        <w:t>دراسة</w:t>
      </w:r>
      <w:r w:rsidRPr="00457411">
        <w:rPr>
          <w:b/>
          <w:bCs/>
          <w:lang w:bidi="ar-EG"/>
        </w:rPr>
        <w:t xml:space="preserve"> Sharma, A., Dwivedi, R., Mariani, M. M., &amp; Islam, T. (2022) </w:t>
      </w:r>
      <w:r w:rsidRPr="00457411">
        <w:rPr>
          <w:b/>
          <w:bCs/>
          <w:rtl/>
          <w:lang w:bidi="ar-EG"/>
        </w:rPr>
        <w:t>بعنوان</w:t>
      </w:r>
      <w:r w:rsidRPr="00457411">
        <w:rPr>
          <w:b/>
          <w:bCs/>
          <w:lang w:bidi="ar-EG"/>
        </w:rPr>
        <w:t xml:space="preserve"> </w:t>
      </w:r>
      <w:r w:rsidR="00E56D54" w:rsidRPr="00E56D54">
        <w:rPr>
          <w:b/>
          <w:bCs/>
          <w:lang w:bidi="ar-EG"/>
        </w:rPr>
        <w:t>"</w:t>
      </w:r>
      <w:r w:rsidR="00E56D54" w:rsidRPr="00E56D54">
        <w:rPr>
          <w:b/>
          <w:bCs/>
          <w:rtl/>
          <w:lang w:bidi="ar-EG"/>
        </w:rPr>
        <w:t>دراسة تأثير الإزعاج الناتج عن الإعلانات على فعالية الإعلان الرقمي: نموذج وساطة معدلة</w:t>
      </w:r>
      <w:r w:rsidR="00E56D54" w:rsidRPr="00E56D54">
        <w:rPr>
          <w:b/>
          <w:bCs/>
          <w:lang w:bidi="ar-EG"/>
        </w:rPr>
        <w:t>."</w:t>
      </w:r>
    </w:p>
    <w:p w14:paraId="7E5B7539" w14:textId="77777777" w:rsidR="00457411" w:rsidRPr="00457411" w:rsidRDefault="00457411" w:rsidP="00457411">
      <w:pPr>
        <w:jc w:val="both"/>
        <w:rPr>
          <w:lang w:bidi="ar-EG"/>
        </w:rPr>
      </w:pPr>
      <w:r w:rsidRPr="00457411">
        <w:rPr>
          <w:rtl/>
          <w:lang w:bidi="ar-EG"/>
        </w:rPr>
        <w:t>تناولت الدراسة أثر النمو المتسارع في استخدام الهواتف المحمولة الذي أدى إلى توجيه اهتمام المسوقين نحو الإعلان الرقمي بوصفه أداة فعالة للتواصل الموجه. إلا أن التوسع الكبير في استخدام الإعلانات الرقمية أسفر عن تعريض المستهلكين لكم هائل من الرسائل الإعلانية، الأمر الذي قد يسبب لهم حالة من الانزعاج ويثير تساؤلات حول مدى فعالية الإعلان الرقمي بوجه عام. وفي إطار نموذج الوساطة المعدلة، سعت الدراسة إلى فحص تأثير قيمة الإعلان الرقمي على اتجاهات المستهلكين نحو الإعلان وعلى نية الشراء، وذلك عند مستويات مختلفة من الانزعاج الإعلاني، بالاستناد إلى نموذج قيمة الإعلان</w:t>
      </w:r>
      <w:r w:rsidRPr="00457411">
        <w:rPr>
          <w:lang w:bidi="ar-EG"/>
        </w:rPr>
        <w:t>.</w:t>
      </w:r>
    </w:p>
    <w:p w14:paraId="15ACFF8D" w14:textId="77777777" w:rsidR="00457411" w:rsidRDefault="00457411" w:rsidP="00816746">
      <w:pPr>
        <w:jc w:val="both"/>
        <w:rPr>
          <w:rtl/>
          <w:lang w:bidi="ar-EG"/>
        </w:rPr>
      </w:pPr>
      <w:r w:rsidRPr="00457411">
        <w:rPr>
          <w:rtl/>
          <w:lang w:bidi="ar-EG"/>
        </w:rPr>
        <w:t>تم جمع البيانات من عينة مكونة من 272 طالبًا جامعيًا لاختبار النموذج المفاهيمي المقترح، واعتمد الباحثون على منهج تحليلي متعدد يجمع بين نمذجة المعادلات الهيكلية بطريقة المربعات الصغرى الجزئية وتحليل الحالة الضرورية</w:t>
      </w:r>
      <w:r w:rsidRPr="00457411">
        <w:rPr>
          <w:lang w:bidi="ar-EG"/>
        </w:rPr>
        <w:t xml:space="preserve"> (NCA). </w:t>
      </w:r>
      <w:r w:rsidRPr="00457411">
        <w:rPr>
          <w:rtl/>
          <w:lang w:bidi="ar-EG"/>
        </w:rPr>
        <w:t>وأظهرت النتائج أن قيمة الإعلان تؤثر بدرجة أكبر على نية الشراء مقارنة بتأثيرها على الاتجاه نحو الإعلان، كما تبين أن الانزعاج الإعلاني يمثل وسيطًا سلبيًا قويًا يقلل بصورة ملحوظة من الفعالية الكلية للإعلان الرقمي. وأكدت نتائج تحليل الحالة الضرورية وجود مستويات متفاوتة من الشروط الضرورية للتنبؤ بالسلوك، وهو ما يوفر دلالات تطبيقية مهمة يمكن أن تساعد المعلنين على تطوير استراتيجياتهم بما يسهم في تعظيم فعالية الإعلان الرقمي وتقليل مستويات الانزعاج لدى الجمهور</w:t>
      </w:r>
      <w:r w:rsidRPr="00457411">
        <w:rPr>
          <w:lang w:bidi="ar-EG"/>
        </w:rPr>
        <w:t>.</w:t>
      </w:r>
    </w:p>
    <w:p w14:paraId="28D470CF" w14:textId="77777777" w:rsidR="00816746" w:rsidRDefault="00816746" w:rsidP="00816746">
      <w:pPr>
        <w:jc w:val="both"/>
        <w:rPr>
          <w:rtl/>
          <w:lang w:bidi="ar-EG"/>
        </w:rPr>
      </w:pPr>
    </w:p>
    <w:p w14:paraId="78F86B98" w14:textId="77777777" w:rsidR="00816746" w:rsidRPr="00457411" w:rsidRDefault="00816746" w:rsidP="00816746">
      <w:pPr>
        <w:jc w:val="both"/>
        <w:rPr>
          <w:rtl/>
          <w:lang w:bidi="ar-EG"/>
        </w:rPr>
      </w:pPr>
    </w:p>
    <w:p w14:paraId="6D44A179" w14:textId="72253D17" w:rsidR="001E7E6C" w:rsidRPr="001E7E6C" w:rsidRDefault="00457411" w:rsidP="00E56D54">
      <w:pPr>
        <w:jc w:val="both"/>
        <w:rPr>
          <w:lang w:bidi="ar-EG"/>
        </w:rPr>
      </w:pPr>
      <w:r>
        <w:rPr>
          <w:b/>
          <w:bCs/>
          <w:rtl/>
          <w:lang w:bidi="ar-EG"/>
        </w:rPr>
        <w:lastRenderedPageBreak/>
        <w:t>6</w:t>
      </w:r>
      <w:r w:rsidR="001E7E6C">
        <w:rPr>
          <w:b/>
          <w:bCs/>
          <w:rtl/>
          <w:lang w:bidi="ar-EG"/>
        </w:rPr>
        <w:t>-</w:t>
      </w:r>
      <w:r w:rsidR="001E7E6C" w:rsidRPr="001E7E6C">
        <w:rPr>
          <w:b/>
          <w:bCs/>
          <w:lang w:bidi="ar-EG"/>
        </w:rPr>
        <w:t xml:space="preserve"> </w:t>
      </w:r>
      <w:r w:rsidR="001E7E6C" w:rsidRPr="001E7E6C">
        <w:rPr>
          <w:b/>
          <w:bCs/>
          <w:rtl/>
          <w:lang w:bidi="ar-EG"/>
        </w:rPr>
        <w:t>دراسة</w:t>
      </w:r>
      <w:r w:rsidR="001E7E6C" w:rsidRPr="001E7E6C">
        <w:rPr>
          <w:b/>
          <w:bCs/>
          <w:lang w:bidi="ar-EG"/>
        </w:rPr>
        <w:t xml:space="preserve"> Aiolfi, S., Bellini, S., &amp; Pellegrini, D. (2021) </w:t>
      </w:r>
      <w:r w:rsidR="00E56D54" w:rsidRPr="00E56D54">
        <w:rPr>
          <w:b/>
          <w:bCs/>
          <w:lang w:bidi="ar-EG"/>
        </w:rPr>
        <w:t>"</w:t>
      </w:r>
      <w:r w:rsidR="00E56D54">
        <w:rPr>
          <w:b/>
          <w:bCs/>
          <w:rtl/>
          <w:lang w:bidi="ar-EG"/>
        </w:rPr>
        <w:t>"</w:t>
      </w:r>
      <w:r w:rsidR="00E56D54" w:rsidRPr="00E56D54">
        <w:rPr>
          <w:b/>
          <w:bCs/>
          <w:rtl/>
          <w:lang w:bidi="ar-EG"/>
        </w:rPr>
        <w:t>الإعلان الرقمي المعتمد على البيانات: مزايا ومخاطر الإعلان السلوكي عبر الإنترنت</w:t>
      </w:r>
      <w:r w:rsidR="00E56D54" w:rsidRPr="00E56D54">
        <w:rPr>
          <w:b/>
          <w:bCs/>
          <w:lang w:bidi="ar-EG"/>
        </w:rPr>
        <w:t>."</w:t>
      </w:r>
    </w:p>
    <w:p w14:paraId="7CF39783" w14:textId="77777777" w:rsidR="001E7E6C" w:rsidRPr="001E7E6C" w:rsidRDefault="001E7E6C" w:rsidP="001E7E6C">
      <w:pPr>
        <w:jc w:val="both"/>
        <w:rPr>
          <w:lang w:bidi="ar-EG"/>
        </w:rPr>
      </w:pPr>
      <w:r w:rsidRPr="001E7E6C">
        <w:rPr>
          <w:rtl/>
          <w:lang w:bidi="ar-EG"/>
        </w:rPr>
        <w:t>هدفت الدراسة إلى بحث كيفية إقناع الأفراد بإتمام عمليات الشراء من خلال رسائل إعلانية متكررة ومخصصة بدقة، حيث اقترحت إطارًا يوضح المنافع والمخاطر المحتملة للإعلان الرقمي السلوكي القائم على البيانات عبر الإنترنت</w:t>
      </w:r>
      <w:r w:rsidRPr="001E7E6C">
        <w:rPr>
          <w:lang w:bidi="ar-EG"/>
        </w:rPr>
        <w:t xml:space="preserve"> (OBA)</w:t>
      </w:r>
      <w:r w:rsidRPr="001E7E6C">
        <w:rPr>
          <w:rtl/>
          <w:lang w:bidi="ar-EG"/>
        </w:rPr>
        <w:t>، بما يسهم في مساعدة الباحثين والممارسين على فهم سلوك التسوق بصورة أعمق داخل بيئة البيع بالتجزئة الإلكترونية. كما ركزت الدراسة على تحليل دور مخاوف الخصوصية في التأثير على توجه الأفراد نحو تبني أو تجنب هذا النوع من الإعلانات. واعتمد الباحثون على منهج نمذجة المعادلات الهيكلية باستخدام أسلوب المربعات الصغرى الجزئية</w:t>
      </w:r>
      <w:r w:rsidRPr="001E7E6C">
        <w:rPr>
          <w:lang w:bidi="ar-EG"/>
        </w:rPr>
        <w:t xml:space="preserve"> (PLS-SEM) </w:t>
      </w:r>
      <w:r w:rsidRPr="001E7E6C">
        <w:rPr>
          <w:rtl/>
          <w:lang w:bidi="ar-EG"/>
        </w:rPr>
        <w:t>لاختبار فروض الدراسة من خلال بيانات تم جمعها عبر استبيان منظم</w:t>
      </w:r>
      <w:r w:rsidRPr="001E7E6C">
        <w:rPr>
          <w:lang w:bidi="ar-EG"/>
        </w:rPr>
        <w:t>.</w:t>
      </w:r>
    </w:p>
    <w:p w14:paraId="280886D6" w14:textId="77777777" w:rsidR="001E7E6C" w:rsidRPr="001E7E6C" w:rsidRDefault="001E7E6C" w:rsidP="001E7E6C">
      <w:pPr>
        <w:jc w:val="both"/>
        <w:rPr>
          <w:lang w:bidi="ar-EG"/>
        </w:rPr>
      </w:pPr>
      <w:r w:rsidRPr="001E7E6C">
        <w:rPr>
          <w:rtl/>
          <w:lang w:bidi="ar-EG"/>
        </w:rPr>
        <w:t>وأوضحت النتائج أن الإعلان السلوكي عبر الإنترنت يُعد من الأنماط الإعلانية المثيرة للجدل، إذ يثير استجابات متباينة لدى المستهلكين؛ حيث يرتبط تقبل هذا النوع من الإعلانات ارتباطًا إيجابيًا بكل من ملاءمة الإعلان وفائدته ومصداقيته، في حين ترتبط نية تجنب الإعلانات المخصصة ارتباطًا وثيقًا بمستوى مخاوف الخصوصية لدى الأفراد. كما تبين أن قبول أو تجنب الإعلان السلوكي يؤثر بشكل مباشر على نية النقر على الإعلان وعلى النية السلوكية للشراء، وهما عاملان حاسمان في نجاح الإعلان الرقمي المعتمد على البيانات</w:t>
      </w:r>
      <w:r w:rsidRPr="001E7E6C">
        <w:rPr>
          <w:lang w:bidi="ar-EG"/>
        </w:rPr>
        <w:t>.</w:t>
      </w:r>
    </w:p>
    <w:p w14:paraId="6A297829" w14:textId="77777777" w:rsidR="001E7E6C" w:rsidRDefault="001E7E6C" w:rsidP="001E7E6C">
      <w:pPr>
        <w:jc w:val="both"/>
        <w:rPr>
          <w:rtl/>
          <w:lang w:bidi="ar-EG"/>
        </w:rPr>
      </w:pPr>
      <w:r w:rsidRPr="001E7E6C">
        <w:rPr>
          <w:rtl/>
          <w:lang w:bidi="ar-EG"/>
        </w:rPr>
        <w:t xml:space="preserve">وأشارت الدراسة إلى أن البحوث السابقة قدمت أطرًا نظرية معقدة ركزت إما على الجوانب الأخلاقية للتسويق الإلكتروني، أو على قياس فعالية حملة إعلانية واحدة، أو على كيفية تصميم حملة ناجحة، دون التركيز بشكل كافٍ على السلوك المقصود أو الفعلي للمتسوقين. ومن ثم سعت هذه الدراسة إلى سد هذه الفجوة من خلال </w:t>
      </w:r>
      <w:r w:rsidRPr="001E7E6C">
        <w:rPr>
          <w:rtl/>
          <w:lang w:bidi="ar-EG"/>
        </w:rPr>
        <w:lastRenderedPageBreak/>
        <w:t>توظيف مدخل تسويقي يحدد الفوائد والمخاطر ومحددات السلوك الفعلي للأفراد، خاصة فيما يتعلق بالمشتريات الحقيقية الناتجة عن أنشطة التسويق عبر الإنترنت</w:t>
      </w:r>
      <w:r w:rsidRPr="001E7E6C">
        <w:rPr>
          <w:lang w:bidi="ar-EG"/>
        </w:rPr>
        <w:t>.</w:t>
      </w:r>
    </w:p>
    <w:p w14:paraId="53F3B47B" w14:textId="77777777" w:rsidR="00EC4591" w:rsidRPr="001C2E24" w:rsidRDefault="00816746" w:rsidP="001E7E6C">
      <w:pPr>
        <w:jc w:val="both"/>
        <w:rPr>
          <w:b/>
          <w:bCs/>
          <w:rtl/>
          <w:lang w:bidi="ar-EG"/>
        </w:rPr>
      </w:pPr>
      <w:r w:rsidRPr="001C2E24">
        <w:rPr>
          <w:b/>
          <w:bCs/>
          <w:rtl/>
          <w:lang w:bidi="ar-EG"/>
        </w:rPr>
        <w:t xml:space="preserve">المحور الثاني: </w:t>
      </w:r>
      <w:r w:rsidR="001C2E24" w:rsidRPr="001C2E24">
        <w:rPr>
          <w:b/>
          <w:bCs/>
          <w:rtl/>
          <w:lang w:bidi="ar-EG"/>
        </w:rPr>
        <w:t>نية الشراء في المنتجات الفنية</w:t>
      </w:r>
    </w:p>
    <w:p w14:paraId="475FA8A0" w14:textId="762DA486" w:rsidR="00816746" w:rsidRDefault="00FC4A76" w:rsidP="00071B70">
      <w:pPr>
        <w:jc w:val="both"/>
        <w:rPr>
          <w:rtl/>
          <w:lang w:bidi="ar-EG"/>
        </w:rPr>
      </w:pPr>
      <w:r>
        <w:rPr>
          <w:rtl/>
          <w:lang w:bidi="ar-EG"/>
        </w:rPr>
        <w:t xml:space="preserve">1. </w:t>
      </w:r>
      <w:r w:rsidR="001C2E24" w:rsidRPr="001C2E24">
        <w:rPr>
          <w:rtl/>
          <w:lang w:bidi="ar-EG"/>
        </w:rPr>
        <w:t>توصلت دراسة (</w:t>
      </w:r>
      <w:r w:rsidR="001C2E24" w:rsidRPr="001C2E24">
        <w:rPr>
          <w:lang w:bidi="ar-EG"/>
        </w:rPr>
        <w:t>Levin &amp; Taylor</w:t>
      </w:r>
      <w:r w:rsidR="001C2E24">
        <w:rPr>
          <w:lang w:bidi="ar-EG"/>
        </w:rPr>
        <w:t xml:space="preserve">, </w:t>
      </w:r>
      <w:r w:rsidR="008762BA">
        <w:rPr>
          <w:lang w:bidi="ar-EG"/>
        </w:rPr>
        <w:t>(</w:t>
      </w:r>
      <w:r w:rsidR="001C2E24">
        <w:rPr>
          <w:lang w:bidi="ar-EG"/>
        </w:rPr>
        <w:t>20</w:t>
      </w:r>
      <w:r w:rsidR="00071B70">
        <w:rPr>
          <w:lang w:bidi="ar-EG"/>
        </w:rPr>
        <w:t>21</w:t>
      </w:r>
      <w:r w:rsidR="001C2E24" w:rsidRPr="001C2E24">
        <w:rPr>
          <w:rtl/>
          <w:lang w:bidi="ar-EG"/>
        </w:rPr>
        <w:t xml:space="preserve"> ، التي أُجريت على عينة قوامها 705 مفردة من عملاء عدد من متاجر التجزئة في الولايات المتحدة الأمريكية، إلى التأكيد على فعالية إعلانات التطبيقات في التأثير على النوايا الشرائية للمستهلكين. وأوضحت الدراسة أن إعلانات التطبيقات تُعد من أبرز أشكال إعلانات الهاتف المحمول، وتمثل فرصة تسويقية مهمة للمعلنين، نظرًا لانخفاض تكلفتها نسبيًا، فضلًا عن إتاحتها إمكانية مشاركة المحتوى الإعلاني بين المستخدمين، الأمر الذي يسهم في تعزيز فعالية الرسالة الإعلانية لدى المستهلكين، خاصة إذا تم تداولها بصورة إيجابية. كما أشارت الدراسة إلى أن التأثير الإعلاني يرتبط أيضًا بطبيعة التطبيق الذي تقدمه الشركة المعلنة، مع مراعاة سهولة استخدامه وجودة إدارته، من حيث التحديث المستمر لمواصفات المنتجات أو الخدمات المعروضة داخله. وأكدت كذلك أن درجة اهتمام المستهلكين بالتطبيقات التي يقدمها تجار التجزئة تؤثر في نيتهم الشرائية وفي أنشطة تبادل المعلومات المرتبطة بها.</w:t>
      </w:r>
    </w:p>
    <w:p w14:paraId="16C321F5" w14:textId="77777777" w:rsidR="00E56D54" w:rsidRPr="00E56D54" w:rsidRDefault="00FC4A76" w:rsidP="00E56D54">
      <w:pPr>
        <w:jc w:val="both"/>
        <w:rPr>
          <w:i/>
          <w:iCs/>
          <w:lang w:bidi="ar-EG"/>
        </w:rPr>
      </w:pPr>
      <w:r>
        <w:rPr>
          <w:rtl/>
          <w:lang w:bidi="ar-EG"/>
        </w:rPr>
        <w:t xml:space="preserve">2. </w:t>
      </w:r>
      <w:r w:rsidR="00B17B0B" w:rsidRPr="00B17B0B">
        <w:rPr>
          <w:rtl/>
          <w:lang w:bidi="ar-EG"/>
        </w:rPr>
        <w:t xml:space="preserve">دراسة </w:t>
      </w:r>
      <w:r w:rsidR="00B17B0B" w:rsidRPr="00B17B0B">
        <w:rPr>
          <w:b/>
          <w:bCs/>
          <w:lang w:bidi="ar-EG"/>
        </w:rPr>
        <w:t>Mulyana, Mashadi, &amp; Syahputri (2020)</w:t>
      </w:r>
      <w:r w:rsidR="00B17B0B" w:rsidRPr="00B17B0B">
        <w:rPr>
          <w:lang w:bidi="ar-EG"/>
        </w:rPr>
        <w:t xml:space="preserve"> </w:t>
      </w:r>
      <w:r w:rsidR="00B17B0B" w:rsidRPr="00B17B0B">
        <w:rPr>
          <w:rtl/>
          <w:lang w:bidi="ar-EG"/>
        </w:rPr>
        <w:t xml:space="preserve">بعنوان </w:t>
      </w:r>
      <w:r w:rsidR="00E56D54" w:rsidRPr="00E56D54">
        <w:rPr>
          <w:lang w:bidi="ar-EG"/>
        </w:rPr>
        <w:t>"</w:t>
      </w:r>
      <w:r w:rsidR="00E56D54" w:rsidRPr="00E56D54">
        <w:rPr>
          <w:rtl/>
          <w:lang w:bidi="ar-EG"/>
        </w:rPr>
        <w:t>العوامل المحددة لقرارات الشراء لدى مستهلكي جيل الألفية في منصة بوكالاباك للتجارة الإلكترونية</w:t>
      </w:r>
      <w:r w:rsidR="00E56D54" w:rsidRPr="00E56D54">
        <w:rPr>
          <w:lang w:bidi="ar-EG"/>
        </w:rPr>
        <w:t>."</w:t>
      </w:r>
    </w:p>
    <w:p w14:paraId="3BD4E914" w14:textId="56FA6D06" w:rsidR="00B17B0B" w:rsidRDefault="00B17B0B" w:rsidP="00B17B0B">
      <w:pPr>
        <w:jc w:val="both"/>
        <w:rPr>
          <w:rtl/>
          <w:lang w:bidi="ar-EG"/>
        </w:rPr>
      </w:pPr>
      <w:r w:rsidRPr="00B17B0B">
        <w:rPr>
          <w:rtl/>
          <w:lang w:bidi="ar-EG"/>
        </w:rPr>
        <w:t xml:space="preserve">هدفت إلى تحليل العوامل المؤثرة في قرار الشراء لدى المستهلكين من جيل الألفية، مع التركيز على ثلاثة محاور رئيسة: تأثير تصميم موقع الويب على قرار الشراء، تأثير سمعة الشركة على السلوك الشرائي للمستهلك، وتحليل أثر سهولة التعامل مع الموقع على سلوك الشراء. وأكدت الدراسة أن استخدام الإنترنت يتزايد بسرعة وأصبح جزءًا أساسيًا من المعاملات التجارية لجيل الألفية، ومن هنا جاءت الحاجة لمعرفة العوامل المؤثرة في </w:t>
      </w:r>
      <w:r w:rsidRPr="00B17B0B">
        <w:rPr>
          <w:rtl/>
          <w:lang w:bidi="ar-EG"/>
        </w:rPr>
        <w:lastRenderedPageBreak/>
        <w:t>سلوكهم الشرائي عبر التجارة الإلكترونية</w:t>
      </w:r>
      <w:r w:rsidRPr="00B17B0B">
        <w:rPr>
          <w:lang w:bidi="ar-EG"/>
        </w:rPr>
        <w:t>.</w:t>
      </w:r>
      <w:r w:rsidRPr="00B17B0B">
        <w:rPr>
          <w:rtl/>
          <w:lang w:bidi="ar-EG"/>
        </w:rPr>
        <w:t xml:space="preserve"> اعتمدت الدراسة على استبانة لجمع البيانات من عينة مكونة من 200 مستجيب من جيل الألفية مستخدمي منصات التجارة الإلكترونية، وتم تحليل البيانات باستخدام </w:t>
      </w:r>
      <w:r w:rsidRPr="00B17B0B">
        <w:rPr>
          <w:lang w:bidi="ar-EG"/>
        </w:rPr>
        <w:t xml:space="preserve">AMOS SEM. </w:t>
      </w:r>
      <w:r w:rsidRPr="00B17B0B">
        <w:rPr>
          <w:rtl/>
          <w:lang w:bidi="ar-EG"/>
        </w:rPr>
        <w:t>وأظهرت النتائج أن تصميم الموقع له تأثير إيجابي وهام على قرار الشراء، كما أن سمعة الشركة تؤثر بشكل إيجابي أيضًا، بينما تؤثر سهولة التعامل مع الموقع سلبًا أحيانًا على قرار المستهلك، مما يشير إلى أهمية الاهتمام بتجربة المستخدم وسمعة المنصة لتحقيق تأثير أكبر على نية الشراء لدى جيل الألفية</w:t>
      </w:r>
      <w:r w:rsidRPr="00B17B0B">
        <w:rPr>
          <w:lang w:bidi="ar-EG"/>
        </w:rPr>
        <w:t>.</w:t>
      </w:r>
    </w:p>
    <w:p w14:paraId="71FE6DC4" w14:textId="77777777" w:rsidR="00004357" w:rsidRDefault="00B17B0B" w:rsidP="00004357">
      <w:pPr>
        <w:jc w:val="both"/>
        <w:rPr>
          <w:rtl/>
          <w:lang w:bidi="ar-EG"/>
        </w:rPr>
      </w:pPr>
      <w:r>
        <w:rPr>
          <w:rtl/>
          <w:lang w:bidi="ar-EG"/>
        </w:rPr>
        <w:t xml:space="preserve">3. </w:t>
      </w:r>
      <w:r w:rsidR="00004357" w:rsidRPr="00004357">
        <w:rPr>
          <w:rtl/>
          <w:lang w:bidi="ar-EG"/>
        </w:rPr>
        <w:t>دراسة للباحث عبد الرحمن محمد سليم سليمان حسن</w:t>
      </w:r>
      <w:r w:rsidR="00004357">
        <w:rPr>
          <w:rtl/>
          <w:lang w:bidi="ar-EG"/>
        </w:rPr>
        <w:t xml:space="preserve"> (2013-2014)</w:t>
      </w:r>
      <w:r w:rsidR="00004357" w:rsidRPr="00004357">
        <w:rPr>
          <w:rtl/>
          <w:lang w:bidi="ar-EG"/>
        </w:rPr>
        <w:t xml:space="preserve"> بعنوان "أثر الإعلان الإلكتروني على السلوك الشرائي للمستهلك الأردني للسيارات: دراسة تطبيقية على فئة الشباب في محافظة عمان – الأردن"، وهي مذكرة مكملة لنيل درجة الماجستير في التسويق بجامعة الزرقاء بالأردن للعام الجامعي 2013–2014، وقد هدفت الدراسة إلى التعرف على أثر الإعلان الإلكتروني في السلوك الشرائي للمستهلك الأردني للسيارات، وانطلقت من تساؤل رئيس يتمثل في: ما أثر الإعلان الإلكتروني على السلوك الشرائي للمستهلك الأردني للسيارات؟ كما سعت إلى قياس الدور الذي تؤديه خصائص الإعلان الإلكتروني، ومحفزاته، ومحتوى الرسالة الإعلانية، ووسائل الاتصال الإلكترونية، والصورة الذهنية للإعلان في التأثير على قرار الشراء لدى الشباب الأردني، وصاغ الباحث مجموعة من الفرضيات التي افترضت عدم وجود أثر ذي دلالة إحصائية لهذه المتغيرات في السلوك الشرائي، واعتمدت الدراسة على المنهج الوصفي التحليلي، وكانت أداة جمع البيانات الرئيسة هي الاستبانة التي طُبقت على عينة من الشباب الأردني بلغ عددها 35 شابًا من مستخدمي المواقع الإلكترونية، وتوصلت النتائج إلى وجود تأثير للإعلان الإلكتروني في السلوك الشرائي للشباب الأردني تجاه السيارات، كما أثبتت وجود أثر لخصائص الإعلان الإلكتروني ووسائل الاتصال الإلكترونية في التأثير على قرار الشراء، وأظهرت النتائج أن موقع فيسبوك جاء في المرتبة الأولى من حيث تزويد الشباب بالمعلومات التي </w:t>
      </w:r>
      <w:r w:rsidR="00004357" w:rsidRPr="00004357">
        <w:rPr>
          <w:rtl/>
          <w:lang w:bidi="ar-EG"/>
        </w:rPr>
        <w:lastRenderedPageBreak/>
        <w:t>تحفزهم على شراء السيارة وبمتوسط حسابي مرتفع، مما يؤكد أهمية وسائل التواصل الاجتماعي في دعم القرار الشرائي</w:t>
      </w:r>
      <w:r w:rsidR="00004357" w:rsidRPr="00004357">
        <w:rPr>
          <w:lang w:bidi="ar-EG"/>
        </w:rPr>
        <w:t>.</w:t>
      </w:r>
    </w:p>
    <w:p w14:paraId="48C5FFAC" w14:textId="27AEF960" w:rsidR="00B17B0B" w:rsidRPr="00B17B0B" w:rsidRDefault="00B17B0B" w:rsidP="0026104D">
      <w:pPr>
        <w:jc w:val="both"/>
        <w:rPr>
          <w:rtl/>
          <w:lang w:bidi="ar-EG"/>
        </w:rPr>
      </w:pPr>
      <w:r>
        <w:rPr>
          <w:rtl/>
          <w:lang w:bidi="ar-EG"/>
        </w:rPr>
        <w:t xml:space="preserve">4. </w:t>
      </w:r>
      <w:r w:rsidRPr="00B17B0B">
        <w:rPr>
          <w:rtl/>
          <w:lang w:bidi="ar-EG"/>
        </w:rPr>
        <w:t>دراسة</w:t>
      </w:r>
      <w:r w:rsidRPr="00B17B0B">
        <w:rPr>
          <w:b/>
          <w:bCs/>
          <w:lang w:bidi="ar-EG"/>
        </w:rPr>
        <w:t>Andrews, L., &amp; Bianchi, C. (2013)</w:t>
      </w:r>
      <w:r w:rsidRPr="00B17B0B">
        <w:rPr>
          <w:lang w:bidi="ar-EG"/>
        </w:rPr>
        <w:t xml:space="preserve"> </w:t>
      </w:r>
      <w:r w:rsidRPr="00B17B0B">
        <w:rPr>
          <w:rtl/>
          <w:lang w:bidi="ar-EG"/>
        </w:rPr>
        <w:t xml:space="preserve">بعنوان </w:t>
      </w:r>
      <w:r w:rsidR="0026104D" w:rsidRPr="0026104D">
        <w:rPr>
          <w:i/>
          <w:iCs/>
          <w:lang w:bidi="ar-EG"/>
        </w:rPr>
        <w:t>"</w:t>
      </w:r>
      <w:r w:rsidR="0026104D" w:rsidRPr="0026104D">
        <w:rPr>
          <w:i/>
          <w:iCs/>
          <w:rtl/>
          <w:lang w:bidi="ar-EG"/>
        </w:rPr>
        <w:t>سلوك الشراء عبر الإنترنت لدى المستهلكين في تشيلي</w:t>
      </w:r>
      <w:r w:rsidR="0026104D" w:rsidRPr="0026104D">
        <w:rPr>
          <w:i/>
          <w:iCs/>
          <w:lang w:bidi="ar-EG"/>
        </w:rPr>
        <w:t>."</w:t>
      </w:r>
      <w:r w:rsidR="0026104D">
        <w:rPr>
          <w:i/>
          <w:iCs/>
          <w:rtl/>
          <w:lang w:bidi="ar-EG"/>
        </w:rPr>
        <w:t xml:space="preserve"> </w:t>
      </w:r>
      <w:r w:rsidRPr="00B17B0B">
        <w:rPr>
          <w:rtl/>
          <w:lang w:bidi="ar-EG"/>
        </w:rPr>
        <w:t>هدفت إلى فحص معتقدات المستهلكين التشيليين المتعلقة بالموقف الشرائي عبر الإنترنت، بما يشمل المعتقدات الخاطئة والمعايير الشخصية المرتبطة بالشراء المستمر إلكترونيًا. ركزت الدراسة على أبعاد المتغير التابع، والتي تمثلت في: المواقف تجاه الشراء عبر الإنترنت، المعتقدات التي يقوم عليها الموقف الشرائي، المخاطر المتوقعة، والمعايير الشخصية، وذلك بهدف تحديد أثر كل من هذه الأبعاد على السلوك الشرائي للمستهلك، ومعرفة العوامل الأكثر تأثيرًا على سلوك الشراء، لما لها من دور مباشر في نمو التجارة الإلكترونية في تشيلي. تم جمع البيانات باستخدام استبيان إلكتروني موجه للمستهلكين، حيث تم الحصول على 352 استطلاعًا، وتم اختيار 341 استجابة صالحة للتحليل الإحصائي. وأظهرت نتائج الدراسة أن موقف المستهلكين تجاه الشراء عبر الإنترنت يمثل عاملاً مؤثرًا بشكل مباشر على نية مواصلة الشراء عبر الإنترنت، وأن المعتقدات الشخصية والمخاطر المتوقعة تلعب أيضًا دورًا في تشكيل هذا السلوك الشرائي، مما يساهم في فهم أفضل لكيفية تعزيز استراتيجيات التجارة الإلكترونية وزيادة فعاليتها بين المستهلكين</w:t>
      </w:r>
      <w:r w:rsidRPr="00B17B0B">
        <w:rPr>
          <w:lang w:bidi="ar-EG"/>
        </w:rPr>
        <w:t>.</w:t>
      </w:r>
    </w:p>
    <w:p w14:paraId="6EEE52E8" w14:textId="610EA524" w:rsidR="00B17B0B" w:rsidRPr="00004357" w:rsidRDefault="00B17B0B" w:rsidP="00B17B0B">
      <w:pPr>
        <w:jc w:val="both"/>
        <w:rPr>
          <w:lang w:bidi="ar-EG"/>
        </w:rPr>
      </w:pPr>
      <w:r>
        <w:rPr>
          <w:rtl/>
          <w:lang w:bidi="ar-EG"/>
        </w:rPr>
        <w:t xml:space="preserve">5. </w:t>
      </w:r>
      <w:r w:rsidRPr="00B17B0B">
        <w:rPr>
          <w:rtl/>
          <w:lang w:bidi="ar-EG"/>
        </w:rPr>
        <w:t xml:space="preserve">دراسة للباحث </w:t>
      </w:r>
      <w:r w:rsidRPr="00B17B0B">
        <w:rPr>
          <w:b/>
          <w:bCs/>
          <w:rtl/>
          <w:lang w:bidi="ar-EG"/>
        </w:rPr>
        <w:t>زواوي عمر حمزة</w:t>
      </w:r>
      <w:r w:rsidR="008762BA">
        <w:rPr>
          <w:rFonts w:hint="cs"/>
          <w:b/>
          <w:bCs/>
          <w:rtl/>
          <w:lang w:bidi="ar-EG"/>
        </w:rPr>
        <w:t xml:space="preserve"> (2012-2013)</w:t>
      </w:r>
      <w:r w:rsidRPr="00B17B0B">
        <w:rPr>
          <w:rtl/>
          <w:lang w:bidi="ar-EG"/>
        </w:rPr>
        <w:t xml:space="preserve"> بعنوان "تأثير الإعلان الإلكتروني على السلوك الاستهلاكي للفرد"، أطروحة دكتوراه في العلوم التجارية تخصص تسويق،  هدفت إلى دراسة مدى تأثير الإعلان الإلكتروني على سلوك المستهلك، مع التركيز على العلاقة بالاستخدام الدوري للإنترنت وطبيعة الأنشطة الممارسة عبره، وتحديد العناصر الإعلانية المحفزة للمستهلك على الاطلاع والاستجابة</w:t>
      </w:r>
      <w:r w:rsidRPr="00B17B0B">
        <w:rPr>
          <w:lang w:bidi="ar-EG"/>
        </w:rPr>
        <w:t>.</w:t>
      </w:r>
      <w:r w:rsidRPr="00B17B0B">
        <w:rPr>
          <w:rtl/>
          <w:lang w:bidi="ar-EG"/>
        </w:rPr>
        <w:t xml:space="preserve"> اعتمد الباحث على المنهج الوصفي التحليلي واستقصاء دراسة الحالة، واستخدم أدوات متنوعة تشمل الاستبيان، والمقابلات، </w:t>
      </w:r>
      <w:r w:rsidRPr="00B17B0B">
        <w:rPr>
          <w:rtl/>
          <w:lang w:bidi="ar-EG"/>
        </w:rPr>
        <w:lastRenderedPageBreak/>
        <w:t>والمصادر الأولية والثانوية، إضافة إلى ممثلي مؤسسات تسويق إلكتروني مثل جريدة الشروق الجزائرية وشركة الخطوط الجوية الجزائرية</w:t>
      </w:r>
      <w:r w:rsidRPr="00B17B0B">
        <w:rPr>
          <w:lang w:bidi="ar-EG"/>
        </w:rPr>
        <w:t>.</w:t>
      </w:r>
      <w:r w:rsidRPr="00B17B0B">
        <w:rPr>
          <w:rtl/>
          <w:lang w:bidi="ar-EG"/>
        </w:rPr>
        <w:t xml:space="preserve"> وأظهرت النتائج أن تطور الإعلان الإلكتروني يرجع إلى تقدم تكنولوجيا الاتصال وخاصة الإنترنت، وأنه ينمو سنويًا بمعدل 12.5%، مما يعزز دوره في توجيه السلوك الاستهلاكي واتخاذ قرارات الشراء. كما بينت النتائج أن سهولة استخدام الموقع الإلكتروني والعناصر الفنية للإعلان (الموقع، الألوان، النصوص، الصور والكلمات المحفزة) تزيد من تحفيز المستهلك، كما توجد علاقة ذات دلالة إحصائية بين الأنشطة عبر الإنترنت والتعرض الدوري للإعلانات، مثل قراءة الصحف الإلكترونية، وزيارة مواقع المؤسسات، والبحث عن المنتجات والعروض التجارية</w:t>
      </w:r>
      <w:r w:rsidRPr="00B17B0B">
        <w:rPr>
          <w:lang w:bidi="ar-EG"/>
        </w:rPr>
        <w:t>.</w:t>
      </w:r>
    </w:p>
    <w:p w14:paraId="47EF7DED" w14:textId="77777777" w:rsidR="00F325A3" w:rsidRPr="00F325A3" w:rsidRDefault="00B17B0B" w:rsidP="00B17B0B">
      <w:pPr>
        <w:jc w:val="both"/>
        <w:rPr>
          <w:lang w:bidi="ar-EG"/>
        </w:rPr>
      </w:pPr>
      <w:r>
        <w:rPr>
          <w:rtl/>
          <w:lang w:bidi="ar-EG"/>
        </w:rPr>
        <w:t xml:space="preserve">6. </w:t>
      </w:r>
      <w:r w:rsidR="00F325A3" w:rsidRPr="00F325A3">
        <w:rPr>
          <w:rtl/>
          <w:lang w:bidi="ar-EG"/>
        </w:rPr>
        <w:t>دراسة للباحثة ربيع أسماء</w:t>
      </w:r>
      <w:r w:rsidR="00F325A3">
        <w:rPr>
          <w:rtl/>
          <w:lang w:bidi="ar-EG"/>
        </w:rPr>
        <w:t xml:space="preserve"> (2011-2012)</w:t>
      </w:r>
      <w:r w:rsidR="00F325A3" w:rsidRPr="00F325A3">
        <w:rPr>
          <w:rtl/>
          <w:lang w:bidi="ar-EG"/>
        </w:rPr>
        <w:t xml:space="preserve"> بعنوان "أثر تنشيط المبيعات على القرار الشرائي للمستهلك النهائي"، وهي دراسة حالة لعرض "سهلي" بالوحدة العملية لاتصالات الجزائر بورقلة، مذكرة مكملة لنيل شهادة الماستر في العلوم التجارية تخصص تسويق خدمي للسنة الجامعية 2011–2012، وقد هدفت الدراسة إلى التعرف على مدى تأثير تنشيط المبيعات في القرار الشرائي للمستهلك النهائي، وانطلقت من تساؤل رئيس مفاده: إلى أي مدى تؤثر عملية تنشيط المبيعات في القرار الشرائي لدى المستهلك النهائي؟ وتفرع عنه عدد من التساؤلات الفرعية تمثلت في إمكانية تغيير المستهلك لقراره الشرائي عند استخدام أساليب التنشيط، ومدى مساهمة هذه الأساليب في زيادة حجم المبيعات، وأهم الجوانب التي تركز عليها المؤسسة لإنجاح العملية الترويجية الخاصة بتنشيط المبيعات، وصاغت الباحثة فرضيات أكدت وجود تأثير لتنشيط المبيعات على القرار الشرائي، وأن العروض تعد من أكثر الأدوات الترويجية تحقيقًا لاستجابة فورية من قبل المستهلك، واعتمدت الدراسة على المنهج المتكامل في البحوث التطبيقية من خلال الجمع بين المنهج التاريخي والمنهج الوصفي التحليلي واستخدام أدوات التحليل الإحصائي، وتمثلت أدوات جمع البيانات في الاستبيان والملاحظة والمقابلة، </w:t>
      </w:r>
      <w:r w:rsidR="00F325A3" w:rsidRPr="00F325A3">
        <w:rPr>
          <w:rtl/>
          <w:lang w:bidi="ar-EG"/>
        </w:rPr>
        <w:lastRenderedPageBreak/>
        <w:t>وتوصلت النتائج إلى أن سلوك المستهلك يتأثر بعوامل داخلية نفسية وأخرى خارجية اجتماعية وتسويقية، وأن دراسة سلوك المستهلك ودوافعه تمثل أهمية كبيرة لأطراف العملية التبادلية، كما أكدت أن قرار الشراء يمر بمراحل متعددة ومعقدة، وأن تنشيط المبيعات يعد من أبرز الوسائل الترويجية التي تعتمدها المؤسسة لتحقيق نتائج فورية وزيادة المبيعات</w:t>
      </w:r>
      <w:r w:rsidR="00F325A3" w:rsidRPr="00F325A3">
        <w:rPr>
          <w:lang w:bidi="ar-EG"/>
        </w:rPr>
        <w:t>.</w:t>
      </w:r>
    </w:p>
    <w:p w14:paraId="49BEB973" w14:textId="39461D6C" w:rsidR="00D8794C" w:rsidRPr="00D8794C" w:rsidRDefault="00D8794C" w:rsidP="000B2442">
      <w:pPr>
        <w:pStyle w:val="Heading1"/>
      </w:pPr>
      <w:bookmarkStart w:id="2" w:name="_Toc224219127"/>
      <w:r w:rsidRPr="00D8794C">
        <w:rPr>
          <w:rtl/>
        </w:rPr>
        <w:t xml:space="preserve">التعليق </w:t>
      </w:r>
      <w:r w:rsidR="00B70F4A" w:rsidRPr="00D8794C">
        <w:rPr>
          <w:rFonts w:hint="cs"/>
          <w:rtl/>
        </w:rPr>
        <w:t>على</w:t>
      </w:r>
      <w:r w:rsidRPr="00D8794C">
        <w:rPr>
          <w:rtl/>
        </w:rPr>
        <w:t xml:space="preserve"> الدراسات السابقة</w:t>
      </w:r>
      <w:bookmarkEnd w:id="2"/>
    </w:p>
    <w:p w14:paraId="34DD4E24" w14:textId="77777777" w:rsidR="00CE0CAD" w:rsidRPr="00CE0CAD" w:rsidRDefault="00CE0CAD" w:rsidP="00CE0CAD">
      <w:pPr>
        <w:tabs>
          <w:tab w:val="right" w:pos="9360"/>
        </w:tabs>
        <w:jc w:val="both"/>
        <w:rPr>
          <w:sz w:val="28"/>
          <w:lang w:bidi="ar-EG"/>
        </w:rPr>
      </w:pPr>
      <w:r w:rsidRPr="00CE0CAD">
        <w:rPr>
          <w:sz w:val="28"/>
          <w:rtl/>
          <w:lang w:bidi="ar-EG"/>
        </w:rPr>
        <w:t>تتناول أغلب الدراسات السابقة موضوع الإعلان الإلكتروني وتأثيره على السلوك الشرائي للمستهلكين، وهو ما يتقاطع جزئيًا مع محاور دراستنا، إذ تتشابه هذه الدراسات مع دراستنا في متغيرات البحث الأساسية المتمثلة في الإعلان الإلكتروني والسلوك الشرائي للمستهلكين. غير أن دراستنا تتميز بتركيزها على أثر الإعلان الرقمي المرئي تحديدًا على نية الشراء في المنتجات الفنية، وهو جانب لم تحظَ به الدراسات السابقة بشكل تفصيلي، إذ اقتصرت أغلبها على دراسة تأثير الإعلان الإلكتروني بشكل عام على السلوك الاستهلاكي للمنتجات التقليدية أو الرقمية، دون التفصيل في طبيعة المنتجات الفنية وعلاقتها بالعناصر الجمالية والإبداعية للإعلانات المرئية</w:t>
      </w:r>
      <w:r w:rsidRPr="00CE0CAD">
        <w:rPr>
          <w:sz w:val="28"/>
          <w:lang w:bidi="ar-EG"/>
        </w:rPr>
        <w:t>.</w:t>
      </w:r>
    </w:p>
    <w:p w14:paraId="290B7AFE" w14:textId="77777777" w:rsidR="00CE0CAD" w:rsidRPr="00CE0CAD" w:rsidRDefault="00CE0CAD" w:rsidP="00CE0CAD">
      <w:pPr>
        <w:tabs>
          <w:tab w:val="right" w:pos="9360"/>
        </w:tabs>
        <w:jc w:val="both"/>
        <w:rPr>
          <w:sz w:val="28"/>
          <w:lang w:bidi="ar-EG"/>
        </w:rPr>
      </w:pPr>
      <w:r w:rsidRPr="00CE0CAD">
        <w:rPr>
          <w:sz w:val="28"/>
          <w:rtl/>
          <w:lang w:bidi="ar-EG"/>
        </w:rPr>
        <w:t>من ناحية الإجراءات المنهجية، تلتزم الدراسات السابقة بالتصنيف نفسه لدراستنا، إذ تنتمي أغلبها إلى البحوث الوصفية التحليلية، مع اعتماد أدوات جمع البيانات على استمارات الاستبيان، وهو ما يعكس توافقًا من حيث الأسلوب والمنهج البحثي. كما أنها توفر قاعدة مقارنة مفيدة فيما يخص تصميم الاستبيانات، وتحليل البيانات، وطرق اختيار العينة، والتي يمكن الاستفادة منها في تعزيز متانة البحث المنهجي لدينا</w:t>
      </w:r>
      <w:r w:rsidRPr="00CE0CAD">
        <w:rPr>
          <w:sz w:val="28"/>
          <w:lang w:bidi="ar-EG"/>
        </w:rPr>
        <w:t>.</w:t>
      </w:r>
    </w:p>
    <w:p w14:paraId="387A39CA" w14:textId="77777777" w:rsidR="00CE0CAD" w:rsidRPr="00CE0CAD" w:rsidRDefault="00CE0CAD" w:rsidP="00CE0CAD">
      <w:pPr>
        <w:tabs>
          <w:tab w:val="right" w:pos="9360"/>
        </w:tabs>
        <w:jc w:val="both"/>
        <w:rPr>
          <w:sz w:val="28"/>
          <w:lang w:bidi="ar-EG"/>
        </w:rPr>
      </w:pPr>
      <w:r w:rsidRPr="00CE0CAD">
        <w:rPr>
          <w:sz w:val="28"/>
          <w:rtl/>
          <w:lang w:bidi="ar-EG"/>
        </w:rPr>
        <w:t xml:space="preserve">أما بالنسبة للاختلافات، فهي تتجلى في الحدود الزمانية والمكانية والبشرية لكل دراسة. فالدراسات السابقة غالبًا ما أُجريت في دول أخرى مثل الولايات المتحدة، تشيلي، أو الأردن، أو ركزت على شرائح مستهلكين محددة مثل طلاب الجامعات أو المستخدمين العامين للإنترنت، بينما تركز دراستنا على المستهلك الجزائري للمنتجات </w:t>
      </w:r>
      <w:r w:rsidRPr="00CE0CAD">
        <w:rPr>
          <w:sz w:val="28"/>
          <w:rtl/>
          <w:lang w:bidi="ar-EG"/>
        </w:rPr>
        <w:lastRenderedPageBreak/>
        <w:t>الفنية، مع الأخذ بعين الاعتبار الانتشار المتزايد لتكنولوجيا الاتصال الحديثة وارتفاع أعداد مستخدمي الإنترنت في الجزائر سنة بعد أخرى، الأمر الذي يعزز تأثير الإعلان الرقمي ويزيد من أهمية دراسة هذا التأثير في السياق المحلي</w:t>
      </w:r>
      <w:r w:rsidRPr="00CE0CAD">
        <w:rPr>
          <w:sz w:val="28"/>
          <w:lang w:bidi="ar-EG"/>
        </w:rPr>
        <w:t>.</w:t>
      </w:r>
    </w:p>
    <w:p w14:paraId="4407DA37" w14:textId="77777777" w:rsidR="00CE0CAD" w:rsidRPr="00CE0CAD" w:rsidRDefault="00CE0CAD" w:rsidP="00CE0CAD">
      <w:pPr>
        <w:tabs>
          <w:tab w:val="right" w:pos="9360"/>
        </w:tabs>
        <w:jc w:val="both"/>
        <w:rPr>
          <w:sz w:val="28"/>
          <w:lang w:bidi="ar-EG"/>
        </w:rPr>
      </w:pPr>
      <w:r w:rsidRPr="00CE0CAD">
        <w:rPr>
          <w:sz w:val="28"/>
          <w:rtl/>
          <w:lang w:bidi="ar-EG"/>
        </w:rPr>
        <w:t>علاوة على ذلك، بالرغم من اختلاف موضوع الدراسة عن بعضها البعض، فقد أسهمت الدراسات السابقة في توسيع الإطار النظري والدعم المنهجي لدراستنا، حيث وفرت نظرة شاملة حول تأثير الإعلان الرقمي، العناصر المؤثرة في السلوك الشرائي، وأدوات قياس الاستجابة، كما أظهرت بعض الدراسات أهمية الجوانب التقنية والفنية للإعلان الرقمي (مثل التصميم، الألوان، الموقع، سهولة الاستخدام)، وهو ما يمثل قاعدة صلبة لتطبيقها على المنتجات الفنية في بحثنا</w:t>
      </w:r>
      <w:r w:rsidRPr="00CE0CAD">
        <w:rPr>
          <w:sz w:val="28"/>
          <w:lang w:bidi="ar-EG"/>
        </w:rPr>
        <w:t>.</w:t>
      </w:r>
    </w:p>
    <w:p w14:paraId="7C4B5608" w14:textId="7F0E65E5" w:rsidR="00CE0CAD" w:rsidRDefault="00CE0CAD" w:rsidP="00CA3635">
      <w:pPr>
        <w:tabs>
          <w:tab w:val="right" w:pos="9360"/>
        </w:tabs>
        <w:jc w:val="both"/>
        <w:rPr>
          <w:sz w:val="28"/>
          <w:lang w:bidi="ar-EG"/>
        </w:rPr>
      </w:pPr>
      <w:r w:rsidRPr="00CE0CAD">
        <w:rPr>
          <w:sz w:val="28"/>
          <w:rtl/>
          <w:lang w:bidi="ar-EG"/>
        </w:rPr>
        <w:t>وبناءً على ذلك، يمكن القول إن الدراسات السابقة قدمت دعماً قيّمًا لدراستنا، سواء من الناحية النظرية، حيث ساعدتنا على فهم تأثير الإعلان الإلكتروني على نية الشراء، أو من الناحية المنهجية، حيث وفرت نماذج متقدمة لتصميم الاستبيانات وتحليل البيانات، مع إمكانية استلهامها لتطبيق طرق تحليلية متوافقة مع طبيعة بيانات المستهلك الجزائري للمنتجات الفنية. ورغم اختلاف السياق الزماني والمكاني وطبيعة المنتجات، إلا أن هذه الدراسات ساهمت في توضيح الفجوات البحثية، والتي جاءت دراستنا لسدها من خلال التركيز على الإعلان الرقمي المرئي والمنتجات الفنية بشكل خاص، مع دمج التأثيرات الجمالية والعاطفية للمستهلك في نموذج قياس نية الشراء</w:t>
      </w:r>
      <w:r w:rsidR="00CA3635">
        <w:rPr>
          <w:sz w:val="28"/>
          <w:lang w:bidi="ar-EG"/>
        </w:rPr>
        <w:t xml:space="preserve"> </w:t>
      </w:r>
      <w:r w:rsidRPr="00CE0CAD">
        <w:rPr>
          <w:sz w:val="28"/>
          <w:lang w:bidi="ar-EG"/>
        </w:rPr>
        <w:t>.</w:t>
      </w:r>
    </w:p>
    <w:p w14:paraId="6B8931B0" w14:textId="77777777" w:rsidR="00CA3635" w:rsidRPr="00CA3635" w:rsidRDefault="00CA3635" w:rsidP="00CA3635">
      <w:pPr>
        <w:tabs>
          <w:tab w:val="right" w:pos="9360"/>
        </w:tabs>
        <w:jc w:val="both"/>
        <w:rPr>
          <w:sz w:val="28"/>
          <w:lang w:bidi="ar-EG"/>
        </w:rPr>
      </w:pPr>
      <w:r w:rsidRPr="00CA3635">
        <w:rPr>
          <w:sz w:val="28"/>
          <w:rtl/>
          <w:lang w:bidi="ar-EG"/>
        </w:rPr>
        <w:t xml:space="preserve">كما يظهر من تحليل الدراسات السابقة وجود تشابه واضح بين عدد من الدراسات في تناولها لموضوع الإعلان الرقمي وتأثيره على السلوك الشرائي للمستهلكين. فعلى سبيل المثال، تتشابه دراسة </w:t>
      </w:r>
      <w:r w:rsidRPr="00CA3635">
        <w:rPr>
          <w:sz w:val="28"/>
          <w:lang w:bidi="ar-EG"/>
        </w:rPr>
        <w:t xml:space="preserve">Sharma et al. (2022) </w:t>
      </w:r>
      <w:r w:rsidRPr="00CA3635">
        <w:rPr>
          <w:sz w:val="28"/>
          <w:rtl/>
          <w:lang w:bidi="ar-EG"/>
        </w:rPr>
        <w:t xml:space="preserve">مع دراسة </w:t>
      </w:r>
      <w:r w:rsidRPr="00CA3635">
        <w:rPr>
          <w:sz w:val="28"/>
          <w:lang w:bidi="ar-EG"/>
        </w:rPr>
        <w:t xml:space="preserve">Aiolfi et al. (2021) </w:t>
      </w:r>
      <w:r w:rsidRPr="00CA3635">
        <w:rPr>
          <w:sz w:val="28"/>
          <w:rtl/>
          <w:lang w:bidi="ar-EG"/>
        </w:rPr>
        <w:t xml:space="preserve">في تركيزهما على تأثير الإعلانات الرقمية في تشكيل اتجاهات المستهلكين </w:t>
      </w:r>
      <w:r w:rsidRPr="00CA3635">
        <w:rPr>
          <w:sz w:val="28"/>
          <w:rtl/>
          <w:lang w:bidi="ar-EG"/>
        </w:rPr>
        <w:lastRenderedPageBreak/>
        <w:t>ونية الشراء، حيث تناولت الدراستان دور العوامل المرتبطة بالإعلان الرقمي مثل قيمة الإعلان، وملاءمته، ومصداقيته، ومدى تأثيرها في استجابة المستهلكين وسلوكهم الشرائي عبر الإنترنت</w:t>
      </w:r>
      <w:r w:rsidRPr="00CA3635">
        <w:rPr>
          <w:sz w:val="28"/>
          <w:lang w:bidi="ar-EG"/>
        </w:rPr>
        <w:t>.</w:t>
      </w:r>
    </w:p>
    <w:p w14:paraId="09440F9F" w14:textId="77777777" w:rsidR="00CA3635" w:rsidRPr="00CA3635" w:rsidRDefault="00CA3635" w:rsidP="00CA3635">
      <w:pPr>
        <w:tabs>
          <w:tab w:val="right" w:pos="9360"/>
        </w:tabs>
        <w:jc w:val="both"/>
        <w:rPr>
          <w:sz w:val="28"/>
          <w:lang w:bidi="ar-EG"/>
        </w:rPr>
      </w:pPr>
      <w:r w:rsidRPr="00CA3635">
        <w:rPr>
          <w:sz w:val="28"/>
          <w:rtl/>
          <w:lang w:bidi="ar-EG"/>
        </w:rPr>
        <w:t xml:space="preserve">كما تتقارب دراسة </w:t>
      </w:r>
      <w:r w:rsidRPr="00CA3635">
        <w:rPr>
          <w:sz w:val="28"/>
          <w:lang w:bidi="ar-EG"/>
        </w:rPr>
        <w:t xml:space="preserve">Mulyana et al. (2020) </w:t>
      </w:r>
      <w:r w:rsidRPr="00CA3635">
        <w:rPr>
          <w:sz w:val="28"/>
          <w:rtl/>
          <w:lang w:bidi="ar-EG"/>
        </w:rPr>
        <w:t xml:space="preserve">مع دراسة </w:t>
      </w:r>
      <w:r w:rsidRPr="00CA3635">
        <w:rPr>
          <w:sz w:val="28"/>
          <w:lang w:bidi="ar-EG"/>
        </w:rPr>
        <w:t xml:space="preserve">Andrews &amp; Bianchi (2013) </w:t>
      </w:r>
      <w:r w:rsidRPr="00CA3635">
        <w:rPr>
          <w:sz w:val="28"/>
          <w:rtl/>
          <w:lang w:bidi="ar-EG"/>
        </w:rPr>
        <w:t>في اهتمامهما بدراسة العوامل المؤثرة في السلوك الشرائي للمستهلكين عبر الإنترنت، حيث ركزت الدراستان على تحليل المتغيرات المرتبطة ببيئة التجارة الإلكترونية مثل تصميم الموقع، وسمعة الشركة، والمواقف تجاه الشراء عبر الإنترنت، وتأثير هذه العوامل في تشكيل نية الشراء لدى المستهلكين</w:t>
      </w:r>
      <w:r w:rsidRPr="00CA3635">
        <w:rPr>
          <w:sz w:val="28"/>
          <w:lang w:bidi="ar-EG"/>
        </w:rPr>
        <w:t>.</w:t>
      </w:r>
    </w:p>
    <w:p w14:paraId="66F4F902" w14:textId="22D95E9E" w:rsidR="00921CEB" w:rsidRPr="006E0AE8" w:rsidRDefault="00CA3635" w:rsidP="006E0AE8">
      <w:pPr>
        <w:tabs>
          <w:tab w:val="right" w:pos="9360"/>
        </w:tabs>
        <w:jc w:val="both"/>
        <w:rPr>
          <w:sz w:val="28"/>
          <w:rtl/>
          <w:lang w:bidi="ar-EG"/>
        </w:rPr>
      </w:pPr>
      <w:r w:rsidRPr="00CA3635">
        <w:rPr>
          <w:sz w:val="28"/>
          <w:rtl/>
          <w:lang w:bidi="ar-EG"/>
        </w:rPr>
        <w:t>كذلك تتشابه بعض الدراسات العربية مثل دراسة الخصاونة</w:t>
      </w:r>
      <w:r w:rsidRPr="00CA3635">
        <w:rPr>
          <w:sz w:val="28"/>
          <w:lang w:bidi="ar-EG"/>
        </w:rPr>
        <w:t xml:space="preserve"> (2023) </w:t>
      </w:r>
      <w:r w:rsidRPr="00CA3635">
        <w:rPr>
          <w:sz w:val="28"/>
          <w:rtl/>
          <w:lang w:bidi="ar-EG"/>
        </w:rPr>
        <w:t>ودراسة مصطفى</w:t>
      </w:r>
      <w:r w:rsidRPr="00CA3635">
        <w:rPr>
          <w:sz w:val="28"/>
          <w:lang w:bidi="ar-EG"/>
        </w:rPr>
        <w:t xml:space="preserve"> (2021) </w:t>
      </w:r>
      <w:r w:rsidRPr="00CA3635">
        <w:rPr>
          <w:sz w:val="28"/>
          <w:rtl/>
          <w:lang w:bidi="ar-EG"/>
        </w:rPr>
        <w:t>في تناولهما لدور الإعلانات الرقمية في التأثير على اتجاهات الجمهور وسلوكهم الشرائي، مع الاعتماد على المنهج الوصفي التحليلي واستخدام الاستبيان كأداة رئيسية لجمع البيانات. وقد أكدت هذه الدراسات أن تصميم الإعلان الرقمي والعناصر البصرية المصاحبة له يمكن أن تلعب دورًا مهمًا في جذب انتباه المستهلك وتعزيز تفاعله مع الرسالة الإعلانية</w:t>
      </w:r>
      <w:r w:rsidRPr="00CA3635">
        <w:rPr>
          <w:sz w:val="28"/>
          <w:lang w:bidi="ar-EG"/>
        </w:rPr>
        <w:t>.</w:t>
      </w:r>
    </w:p>
    <w:p w14:paraId="5F01ADB2" w14:textId="77777777" w:rsidR="00921CEB" w:rsidRDefault="00921CEB" w:rsidP="000B2442">
      <w:pPr>
        <w:pStyle w:val="Heading1"/>
        <w:rPr>
          <w:rtl/>
        </w:rPr>
      </w:pPr>
      <w:bookmarkStart w:id="3" w:name="_Toc224219128"/>
      <w:r>
        <w:rPr>
          <w:rtl/>
        </w:rPr>
        <w:t>مشكلة الدراسة</w:t>
      </w:r>
      <w:bookmarkEnd w:id="3"/>
    </w:p>
    <w:p w14:paraId="39D597FE" w14:textId="77777777" w:rsidR="006E0AE8" w:rsidRPr="006E0AE8" w:rsidRDefault="006E0AE8" w:rsidP="006E0AE8">
      <w:pPr>
        <w:tabs>
          <w:tab w:val="right" w:pos="9360"/>
        </w:tabs>
        <w:jc w:val="both"/>
        <w:rPr>
          <w:sz w:val="28"/>
          <w:lang w:bidi="ar-EG"/>
        </w:rPr>
      </w:pPr>
      <w:r w:rsidRPr="006E0AE8">
        <w:rPr>
          <w:sz w:val="28"/>
          <w:rtl/>
          <w:lang w:bidi="ar-EG"/>
        </w:rPr>
        <w:t>شهدت بيئة التسويق في السنوات الأخيرة تحولًا كبيرًا نتيجة التطور المتسارع في تكنولوجيا الاتصال وانتشار الإنترنت ومنصات التواصل الاجتماعي، الأمر الذي أدى إلى توسع استخدام الإعلانات الرقمية كأداة رئيسية للتواصل بين المؤسسات والمستهلكين. وقد أصبحت الإعلانات الرقمية وسيلة فعالة للتأثير في اتجاهات المستهلكين وسلوكهم الشرائي، نظرًا لقدرتها على تقديم محتوى تفاعلي يجمع بين النص والصورة والصوت والحركة في بيئة رقمية جاذبة للمستخدمين</w:t>
      </w:r>
      <w:r w:rsidRPr="006E0AE8">
        <w:rPr>
          <w:sz w:val="28"/>
          <w:lang w:bidi="ar-EG"/>
        </w:rPr>
        <w:t>.</w:t>
      </w:r>
    </w:p>
    <w:p w14:paraId="5234C231" w14:textId="77777777" w:rsidR="006E0AE8" w:rsidRPr="006E0AE8" w:rsidRDefault="006E0AE8" w:rsidP="006E0AE8">
      <w:pPr>
        <w:tabs>
          <w:tab w:val="right" w:pos="9360"/>
        </w:tabs>
        <w:jc w:val="both"/>
        <w:rPr>
          <w:sz w:val="28"/>
          <w:lang w:bidi="ar-EG"/>
        </w:rPr>
      </w:pPr>
      <w:r w:rsidRPr="006E0AE8">
        <w:rPr>
          <w:sz w:val="28"/>
          <w:rtl/>
          <w:lang w:bidi="ar-EG"/>
        </w:rPr>
        <w:lastRenderedPageBreak/>
        <w:t>وفي هذا السياق، برزت الإعلانات الرقمية المرئية بوصفها أحد أكثر أشكال الإعلان تأثيرًا في البيئة الرقمية، إذ تعتمد على عناصر بصرية مثل الصور والألوان والتصميمات الجرافيكية ومقاطع الفيديو لجذب انتباه المستهلك وتعزيز تفاعله مع الرسالة الإعلانية. وتشير الأدبيات التسويقية إلى أن هذه العناصر البصرية يمكن أن تسهم في تشكيل اتجاهات المستهلكين نحو العلامة التجارية وتؤثر في نيتهم الشرائية، خاصة في ظل تزايد اعتماد الأفراد على المحتوى المرئي في البيئة الرقمية</w:t>
      </w:r>
      <w:r w:rsidRPr="006E0AE8">
        <w:rPr>
          <w:sz w:val="28"/>
          <w:lang w:bidi="ar-EG"/>
        </w:rPr>
        <w:t xml:space="preserve"> (Elnahrawy et al., 2023).</w:t>
      </w:r>
    </w:p>
    <w:p w14:paraId="4D0AA040" w14:textId="77777777" w:rsidR="006E0AE8" w:rsidRPr="006E0AE8" w:rsidRDefault="006E0AE8" w:rsidP="006E0AE8">
      <w:pPr>
        <w:tabs>
          <w:tab w:val="right" w:pos="9360"/>
        </w:tabs>
        <w:jc w:val="both"/>
        <w:rPr>
          <w:sz w:val="28"/>
          <w:lang w:bidi="ar-EG"/>
        </w:rPr>
      </w:pPr>
      <w:r w:rsidRPr="006E0AE8">
        <w:rPr>
          <w:sz w:val="28"/>
          <w:rtl/>
          <w:lang w:bidi="ar-EG"/>
        </w:rPr>
        <w:t>وعلى الرغم من تزايد الدراسات التي تناولت تأثير الإعلان الرقمي على سلوك المستهلكين، إلا أن معظم هذه الدراسات ركزت على الإعلانات الرقمية بشكل عام أو على تأثيرها في المنتجات الاستهلاكية التقليدية والخدمات الرقمية، في حين لم تحظَ المنتجات الفنية بالاهتمام الكافي في هذا السياق البحثي. وتتميز المنتجات الفنية بطبيعة خاصة تعتمد بدرجة كبيرة على الجوانب الجمالية والعاطفية، وهو ما يجعل طريقة عرضها بصريًا في الإعلانات الرقمية عاملاً مؤثرًا في تشكيل إدراك المستهلك لها</w:t>
      </w:r>
      <w:r w:rsidRPr="006E0AE8">
        <w:rPr>
          <w:sz w:val="28"/>
          <w:lang w:bidi="ar-EG"/>
        </w:rPr>
        <w:t>.</w:t>
      </w:r>
    </w:p>
    <w:p w14:paraId="2BB297E9" w14:textId="77777777" w:rsidR="006E0AE8" w:rsidRPr="006E0AE8" w:rsidRDefault="006E0AE8" w:rsidP="006E0AE8">
      <w:pPr>
        <w:tabs>
          <w:tab w:val="right" w:pos="9360"/>
        </w:tabs>
        <w:jc w:val="both"/>
        <w:rPr>
          <w:sz w:val="28"/>
          <w:lang w:bidi="ar-EG"/>
        </w:rPr>
      </w:pPr>
      <w:r w:rsidRPr="006E0AE8">
        <w:rPr>
          <w:sz w:val="28"/>
          <w:rtl/>
          <w:lang w:bidi="ar-EG"/>
        </w:rPr>
        <w:t>ومن هنا تبرز مشكلة الدراسة في محاولة فهم طبيعة العلاقة بين الإعلانات الرقمية المرئية ونية الشراء لدى المستهلكين في مجال المنتجات الفنية، خاصة في ظل محدودية الدراسات التي تناولت هذا الموضوع بصورة مباشرة. كما تتركز المشكلة البحثية في الحاجة إلى تفسير الكيفية التي يمكن من خلالها للعناصر البصرية المستخدمة في الإعلان الرقمي أن تؤثر في إدراك المستهلكين وتفاعلهم مع الإعلان، ومن ثم في نواياهم الشرائية تجاه المنتجات الفنية</w:t>
      </w:r>
      <w:r w:rsidRPr="006E0AE8">
        <w:rPr>
          <w:sz w:val="28"/>
          <w:lang w:bidi="ar-EG"/>
        </w:rPr>
        <w:t>.</w:t>
      </w:r>
    </w:p>
    <w:p w14:paraId="7D7A8541" w14:textId="77777777" w:rsidR="006E0AE8" w:rsidRPr="006E0AE8" w:rsidRDefault="006E0AE8" w:rsidP="006E0AE8">
      <w:pPr>
        <w:tabs>
          <w:tab w:val="right" w:pos="9360"/>
        </w:tabs>
        <w:jc w:val="both"/>
        <w:rPr>
          <w:sz w:val="28"/>
          <w:lang w:bidi="ar-EG"/>
        </w:rPr>
      </w:pPr>
      <w:r w:rsidRPr="006E0AE8">
        <w:rPr>
          <w:sz w:val="28"/>
          <w:rtl/>
          <w:lang w:bidi="ar-EG"/>
        </w:rPr>
        <w:t>وانطلاقًا من ذلك، تسعى هذه الدراسة إلى معالجة هذه الفجوة البحثية من خلال تحليل تأثير الإعلانات الرقمية المرئية على نية الشراء لدى المستهلكين في مجال المنتجات الفنية، بما يسهم في تقديم فهم أعمق للعلاقة بين تصميم الإعلان الرقمي والسلوك الشرائي في البيئة الرقمية المعاصرة</w:t>
      </w:r>
      <w:r w:rsidRPr="006E0AE8">
        <w:rPr>
          <w:sz w:val="28"/>
          <w:lang w:bidi="ar-EG"/>
        </w:rPr>
        <w:t>.</w:t>
      </w:r>
    </w:p>
    <w:p w14:paraId="358D0DA3" w14:textId="77777777" w:rsidR="00FD6C1B" w:rsidRPr="00FD6C1B" w:rsidRDefault="00FD6C1B" w:rsidP="000B2442">
      <w:pPr>
        <w:pStyle w:val="Heading1"/>
      </w:pPr>
      <w:bookmarkStart w:id="4" w:name="_Toc224219129"/>
      <w:r w:rsidRPr="00FD6C1B">
        <w:rPr>
          <w:rtl/>
        </w:rPr>
        <w:lastRenderedPageBreak/>
        <w:t>أهمية الدراسة</w:t>
      </w:r>
      <w:bookmarkEnd w:id="4"/>
    </w:p>
    <w:p w14:paraId="7F50F749" w14:textId="77777777" w:rsidR="00FD6C1B" w:rsidRPr="00FD6C1B" w:rsidRDefault="00FD6C1B" w:rsidP="00BE022D">
      <w:pPr>
        <w:pStyle w:val="Heading1"/>
      </w:pPr>
      <w:bookmarkStart w:id="5" w:name="_Toc224219130"/>
      <w:r w:rsidRPr="00FD6C1B">
        <w:rPr>
          <w:rtl/>
        </w:rPr>
        <w:t>أولًا: الأهمية النظرية</w:t>
      </w:r>
      <w:bookmarkEnd w:id="5"/>
    </w:p>
    <w:p w14:paraId="602B99E3" w14:textId="77777777" w:rsidR="00FD6C1B" w:rsidRPr="00FD6C1B" w:rsidRDefault="00FD6C1B" w:rsidP="00FD6C1B">
      <w:pPr>
        <w:numPr>
          <w:ilvl w:val="0"/>
          <w:numId w:val="2"/>
        </w:numPr>
        <w:tabs>
          <w:tab w:val="right" w:pos="9360"/>
        </w:tabs>
        <w:jc w:val="both"/>
        <w:rPr>
          <w:sz w:val="28"/>
          <w:lang w:bidi="ar-EG"/>
        </w:rPr>
      </w:pPr>
      <w:r w:rsidRPr="00FD6C1B">
        <w:rPr>
          <w:sz w:val="28"/>
          <w:rtl/>
          <w:lang w:bidi="ar-EG"/>
        </w:rPr>
        <w:t>تسهم هذه الدراسة في توسيع الإطار النظري للبحث في التسويق الرقمي من خلال التركيز على تأثير العناصر البصرية في الإعلانات الرقمية، وهو جانب لم تحظَ به الدراسات السابقة بالاهتمام الكافي، خاصة بالنسبة للمنتجات الفنية التي تعتمد على الجوانب الجمالية والعاطفية</w:t>
      </w:r>
      <w:r w:rsidRPr="00FD6C1B">
        <w:rPr>
          <w:sz w:val="28"/>
          <w:lang w:bidi="ar-EG"/>
        </w:rPr>
        <w:t>.</w:t>
      </w:r>
    </w:p>
    <w:p w14:paraId="03BB88BD" w14:textId="77777777" w:rsidR="00FD6C1B" w:rsidRPr="00FD6C1B" w:rsidRDefault="00FD6C1B" w:rsidP="00FD6C1B">
      <w:pPr>
        <w:numPr>
          <w:ilvl w:val="0"/>
          <w:numId w:val="2"/>
        </w:numPr>
        <w:tabs>
          <w:tab w:val="right" w:pos="9360"/>
        </w:tabs>
        <w:jc w:val="both"/>
        <w:rPr>
          <w:sz w:val="28"/>
          <w:lang w:bidi="ar-EG"/>
        </w:rPr>
      </w:pPr>
      <w:r w:rsidRPr="00FD6C1B">
        <w:rPr>
          <w:sz w:val="28"/>
          <w:rtl/>
          <w:lang w:bidi="ar-EG"/>
        </w:rPr>
        <w:t>تضيف الدراسة إلى المعرفة الحالية حول نية الشراء لدى المستهلكين، حيث تربط بين مفهوم الإعلان الرقمي المرئي وبين السلوك الشرائي، مما يساعد على فهم العلاقة بين التقنيات البصرية المستخدمة في الحملات الإعلانية واستجابة المستهلكين</w:t>
      </w:r>
      <w:r w:rsidRPr="00FD6C1B">
        <w:rPr>
          <w:sz w:val="28"/>
          <w:lang w:bidi="ar-EG"/>
        </w:rPr>
        <w:t>.</w:t>
      </w:r>
    </w:p>
    <w:p w14:paraId="67FEF7D8" w14:textId="10FEEC86" w:rsidR="00FD6C1B" w:rsidRPr="00D10F65" w:rsidRDefault="00FD6C1B" w:rsidP="00D10F65">
      <w:pPr>
        <w:numPr>
          <w:ilvl w:val="0"/>
          <w:numId w:val="2"/>
        </w:numPr>
        <w:tabs>
          <w:tab w:val="right" w:pos="9360"/>
        </w:tabs>
        <w:jc w:val="both"/>
        <w:rPr>
          <w:sz w:val="28"/>
          <w:rtl/>
          <w:lang w:bidi="ar-EG"/>
        </w:rPr>
      </w:pPr>
      <w:r w:rsidRPr="00FD6C1B">
        <w:rPr>
          <w:sz w:val="28"/>
          <w:rtl/>
          <w:lang w:bidi="ar-EG"/>
        </w:rPr>
        <w:t xml:space="preserve">تساعد الدراسة على تطوير نماذج مفاهيمية جديدة لقياس تأثير الإعلانات الرقمية المرئية على نية الشراء، بما يعزز إمكانية مقارنتها بالدراسات السابقة التي ركزت غالبًا على الإعلانات الرقمية بشكل عام أو المنتجات الاستهلاكية </w:t>
      </w:r>
      <w:r w:rsidRPr="00D10F65">
        <w:rPr>
          <w:sz w:val="28"/>
          <w:rtl/>
          <w:lang w:bidi="ar-EG"/>
        </w:rPr>
        <w:t>التقليدية</w:t>
      </w:r>
      <w:r w:rsidRPr="00D10F65">
        <w:rPr>
          <w:sz w:val="28"/>
          <w:lang w:bidi="ar-EG"/>
        </w:rPr>
        <w:t xml:space="preserve"> (Elnahrawy, Sadek &amp; Elsalmy, 2023).</w:t>
      </w:r>
    </w:p>
    <w:p w14:paraId="3B77061E" w14:textId="77777777" w:rsidR="00FD6C1B" w:rsidRPr="00FD6C1B" w:rsidRDefault="00FD6C1B" w:rsidP="00BE022D">
      <w:pPr>
        <w:pStyle w:val="Heading1"/>
      </w:pPr>
      <w:bookmarkStart w:id="6" w:name="_Toc224219131"/>
      <w:r w:rsidRPr="00FD6C1B">
        <w:rPr>
          <w:rtl/>
        </w:rPr>
        <w:t>ثانيًا: الأهمية التطبيقية</w:t>
      </w:r>
      <w:bookmarkEnd w:id="6"/>
    </w:p>
    <w:p w14:paraId="60326EE9" w14:textId="77777777" w:rsidR="00FD6C1B" w:rsidRPr="00FD6C1B" w:rsidRDefault="00FD6C1B" w:rsidP="00FD6C1B">
      <w:pPr>
        <w:numPr>
          <w:ilvl w:val="0"/>
          <w:numId w:val="3"/>
        </w:numPr>
        <w:tabs>
          <w:tab w:val="right" w:pos="9360"/>
        </w:tabs>
        <w:jc w:val="both"/>
        <w:rPr>
          <w:sz w:val="28"/>
          <w:lang w:bidi="ar-EG"/>
        </w:rPr>
      </w:pPr>
      <w:r w:rsidRPr="00FD6C1B">
        <w:rPr>
          <w:sz w:val="28"/>
          <w:rtl/>
          <w:lang w:bidi="ar-EG"/>
        </w:rPr>
        <w:t>تقدم الدراسة رؤى عملية للمعلنين والمسوقين حول كيفية تصميم الإعلانات الرقمية المرئية بشكل فعّال لتحقيق تأثير أكبر على نية الشراء لدى المستهلكين، مع التركيز على المنتجات الفنية التي تعتمد على الجاذبية البصرية والابتكار الإبداعي</w:t>
      </w:r>
      <w:r w:rsidRPr="00FD6C1B">
        <w:rPr>
          <w:sz w:val="28"/>
          <w:lang w:bidi="ar-EG"/>
        </w:rPr>
        <w:t>.</w:t>
      </w:r>
    </w:p>
    <w:p w14:paraId="09D5BB76" w14:textId="77777777" w:rsidR="00FD6C1B" w:rsidRPr="00FD6C1B" w:rsidRDefault="00FD6C1B" w:rsidP="00FD6C1B">
      <w:pPr>
        <w:numPr>
          <w:ilvl w:val="0"/>
          <w:numId w:val="3"/>
        </w:numPr>
        <w:tabs>
          <w:tab w:val="right" w:pos="9360"/>
        </w:tabs>
        <w:jc w:val="both"/>
        <w:rPr>
          <w:sz w:val="28"/>
          <w:lang w:bidi="ar-EG"/>
        </w:rPr>
      </w:pPr>
      <w:r w:rsidRPr="00FD6C1B">
        <w:rPr>
          <w:sz w:val="28"/>
          <w:rtl/>
          <w:lang w:bidi="ar-EG"/>
        </w:rPr>
        <w:lastRenderedPageBreak/>
        <w:t>تساعد المؤسسات والشركات الفنية على تحديد العوامل البصرية الأكثر تأثيرًا في الإعلانات الرقمية، مثل الألوان، الصور، الفيديوهات، والتنسيق الفني، مما يسهم في رفع مستوى التفاعل مع المستهلك وزيادة المبيعات</w:t>
      </w:r>
      <w:r w:rsidRPr="00FD6C1B">
        <w:rPr>
          <w:sz w:val="28"/>
          <w:lang w:bidi="ar-EG"/>
        </w:rPr>
        <w:t>.</w:t>
      </w:r>
    </w:p>
    <w:p w14:paraId="67855709" w14:textId="77777777" w:rsidR="00FD6C1B" w:rsidRPr="00FD6C1B" w:rsidRDefault="00FD6C1B" w:rsidP="00FD6C1B">
      <w:pPr>
        <w:numPr>
          <w:ilvl w:val="0"/>
          <w:numId w:val="3"/>
        </w:numPr>
        <w:tabs>
          <w:tab w:val="right" w:pos="9360"/>
        </w:tabs>
        <w:jc w:val="both"/>
        <w:rPr>
          <w:sz w:val="28"/>
          <w:lang w:bidi="ar-EG"/>
        </w:rPr>
      </w:pPr>
      <w:r w:rsidRPr="00FD6C1B">
        <w:rPr>
          <w:sz w:val="28"/>
          <w:rtl/>
          <w:lang w:bidi="ar-EG"/>
        </w:rPr>
        <w:t>توفر الدراسة أدلة ميدانية يمكن الاستفادة منها في تحسين استراتيجيات التسويق الرقمي، بما يتماشى مع التطور السريع في تكنولوجيا الاتصال الحديثة واستخدام الإنترنت ومنصات التواصل الاجتماعي</w:t>
      </w:r>
      <w:r w:rsidRPr="00FD6C1B">
        <w:rPr>
          <w:sz w:val="28"/>
          <w:lang w:bidi="ar-EG"/>
        </w:rPr>
        <w:t>.</w:t>
      </w:r>
    </w:p>
    <w:p w14:paraId="0168E4D1" w14:textId="77777777" w:rsidR="00FD6C1B" w:rsidRDefault="00FD6C1B" w:rsidP="00FD6C1B">
      <w:pPr>
        <w:numPr>
          <w:ilvl w:val="0"/>
          <w:numId w:val="3"/>
        </w:numPr>
        <w:tabs>
          <w:tab w:val="right" w:pos="9360"/>
        </w:tabs>
        <w:jc w:val="both"/>
        <w:rPr>
          <w:sz w:val="28"/>
          <w:lang w:bidi="ar-EG"/>
        </w:rPr>
      </w:pPr>
      <w:r w:rsidRPr="00FD6C1B">
        <w:rPr>
          <w:sz w:val="28"/>
          <w:rtl/>
          <w:lang w:bidi="ar-EG"/>
        </w:rPr>
        <w:t>تساهم الدراسة في تعزيز القدرة التنافسية للشركات الفنية، من خلال فهم أعمق لكيفية تأثير الإعلانات الرقمية المرئية على قرار الشراء لدى المستهلكين، ما يمكّن من تصميم حملات دعائية أكثر فعالية واستهدافًا للفئات المستهدفة</w:t>
      </w:r>
      <w:r>
        <w:rPr>
          <w:sz w:val="28"/>
          <w:lang w:bidi="ar-EG"/>
        </w:rPr>
        <w:t>.</w:t>
      </w:r>
    </w:p>
    <w:p w14:paraId="301ED2A9" w14:textId="34050685" w:rsidR="00FD6C1B" w:rsidRPr="00FD6C1B" w:rsidRDefault="00FD6C1B" w:rsidP="00BE022D">
      <w:pPr>
        <w:pStyle w:val="Heading1"/>
      </w:pPr>
      <w:bookmarkStart w:id="7" w:name="_Toc224219132"/>
      <w:r w:rsidRPr="00FD6C1B">
        <w:rPr>
          <w:rtl/>
        </w:rPr>
        <w:t>أهداف ال</w:t>
      </w:r>
      <w:r w:rsidR="00BE022D">
        <w:rPr>
          <w:rFonts w:hint="cs"/>
          <w:rtl/>
        </w:rPr>
        <w:t>دراسة</w:t>
      </w:r>
      <w:bookmarkEnd w:id="7"/>
    </w:p>
    <w:p w14:paraId="298461BB" w14:textId="77777777" w:rsidR="00FD6C1B" w:rsidRPr="00FD6C1B" w:rsidRDefault="00FD6C1B" w:rsidP="00FD6C1B">
      <w:pPr>
        <w:numPr>
          <w:ilvl w:val="0"/>
          <w:numId w:val="4"/>
        </w:numPr>
        <w:tabs>
          <w:tab w:val="right" w:pos="9360"/>
        </w:tabs>
        <w:jc w:val="both"/>
        <w:rPr>
          <w:sz w:val="28"/>
          <w:lang w:bidi="ar-EG"/>
        </w:rPr>
      </w:pPr>
      <w:r w:rsidRPr="00FD6C1B">
        <w:rPr>
          <w:sz w:val="28"/>
          <w:rtl/>
          <w:lang w:bidi="ar-EG"/>
        </w:rPr>
        <w:t>تحديد أثر الإعلانات الرقمية المرئية على نية الشراء لدى المستهلكين للمنتجات الفنية</w:t>
      </w:r>
      <w:r w:rsidRPr="00FD6C1B">
        <w:rPr>
          <w:sz w:val="28"/>
          <w:lang w:bidi="ar-EG"/>
        </w:rPr>
        <w:t>.</w:t>
      </w:r>
    </w:p>
    <w:p w14:paraId="56A61B16" w14:textId="77777777" w:rsidR="00FD6C1B" w:rsidRPr="00FD6C1B" w:rsidRDefault="00FD6C1B" w:rsidP="00FD6C1B">
      <w:pPr>
        <w:numPr>
          <w:ilvl w:val="0"/>
          <w:numId w:val="4"/>
        </w:numPr>
        <w:tabs>
          <w:tab w:val="right" w:pos="9360"/>
        </w:tabs>
        <w:jc w:val="both"/>
        <w:rPr>
          <w:sz w:val="28"/>
          <w:lang w:bidi="ar-EG"/>
        </w:rPr>
      </w:pPr>
      <w:r w:rsidRPr="00FD6C1B">
        <w:rPr>
          <w:sz w:val="28"/>
          <w:rtl/>
          <w:lang w:bidi="ar-EG"/>
        </w:rPr>
        <w:t>قياس تأثير عناصر الإعلان الرقمي المرئي (مثل الألوان، الصور، الفيديوهات، والتصميم الفني) على مستوى اهتمام المستهلك وتفاعله مع الإعلان</w:t>
      </w:r>
      <w:r w:rsidRPr="00FD6C1B">
        <w:rPr>
          <w:sz w:val="28"/>
          <w:lang w:bidi="ar-EG"/>
        </w:rPr>
        <w:t>.</w:t>
      </w:r>
    </w:p>
    <w:p w14:paraId="3D69FC83" w14:textId="77777777" w:rsidR="00FD6C1B" w:rsidRPr="00FD6C1B" w:rsidRDefault="00FD6C1B" w:rsidP="00FD6C1B">
      <w:pPr>
        <w:numPr>
          <w:ilvl w:val="0"/>
          <w:numId w:val="4"/>
        </w:numPr>
        <w:tabs>
          <w:tab w:val="right" w:pos="9360"/>
        </w:tabs>
        <w:jc w:val="both"/>
        <w:rPr>
          <w:sz w:val="28"/>
          <w:lang w:bidi="ar-EG"/>
        </w:rPr>
      </w:pPr>
      <w:r w:rsidRPr="00FD6C1B">
        <w:rPr>
          <w:sz w:val="28"/>
          <w:rtl/>
          <w:lang w:bidi="ar-EG"/>
        </w:rPr>
        <w:t>التعرف على العلاقة بين التفاعل مع الإعلانات الرقمية المرئية وقرار الشراء الفعلي للمنتجات الفنية</w:t>
      </w:r>
      <w:r w:rsidRPr="00FD6C1B">
        <w:rPr>
          <w:sz w:val="28"/>
          <w:lang w:bidi="ar-EG"/>
        </w:rPr>
        <w:t>.</w:t>
      </w:r>
    </w:p>
    <w:p w14:paraId="260903C2" w14:textId="77777777" w:rsidR="00FD6C1B" w:rsidRPr="00564567" w:rsidRDefault="00FD6C1B" w:rsidP="00564567">
      <w:pPr>
        <w:numPr>
          <w:ilvl w:val="0"/>
          <w:numId w:val="4"/>
        </w:numPr>
        <w:tabs>
          <w:tab w:val="right" w:pos="9360"/>
        </w:tabs>
        <w:jc w:val="both"/>
        <w:rPr>
          <w:sz w:val="28"/>
          <w:lang w:bidi="ar-EG"/>
        </w:rPr>
      </w:pPr>
      <w:r w:rsidRPr="00FD6C1B">
        <w:rPr>
          <w:sz w:val="28"/>
          <w:rtl/>
          <w:lang w:bidi="ar-EG"/>
        </w:rPr>
        <w:t>تقديم توصيات تسويقية عملية للمعلنين والفنانين والشركات العاملة في مجال المنتجات الفنية حول تصميم إعلانات رقمية فعّالة</w:t>
      </w:r>
      <w:r w:rsidRPr="00FD6C1B">
        <w:rPr>
          <w:sz w:val="28"/>
          <w:lang w:bidi="ar-EG"/>
        </w:rPr>
        <w:t>.</w:t>
      </w:r>
    </w:p>
    <w:p w14:paraId="2B91FECF" w14:textId="77777777" w:rsidR="00BE022D" w:rsidRDefault="00BE022D" w:rsidP="00FD6C1B">
      <w:pPr>
        <w:tabs>
          <w:tab w:val="right" w:pos="9360"/>
        </w:tabs>
        <w:jc w:val="both"/>
        <w:rPr>
          <w:b/>
          <w:bCs/>
          <w:sz w:val="28"/>
          <w:rtl/>
          <w:lang w:bidi="ar-EG"/>
        </w:rPr>
      </w:pPr>
    </w:p>
    <w:p w14:paraId="78CC7584" w14:textId="77777777" w:rsidR="00BE022D" w:rsidRDefault="00BE022D" w:rsidP="00FD6C1B">
      <w:pPr>
        <w:tabs>
          <w:tab w:val="right" w:pos="9360"/>
        </w:tabs>
        <w:jc w:val="both"/>
        <w:rPr>
          <w:b/>
          <w:bCs/>
          <w:sz w:val="28"/>
          <w:rtl/>
          <w:lang w:bidi="ar-EG"/>
        </w:rPr>
      </w:pPr>
    </w:p>
    <w:p w14:paraId="42E1FEF8" w14:textId="0FFDECFE" w:rsidR="00FD6C1B" w:rsidRPr="00FD6C1B" w:rsidRDefault="00FD6C1B" w:rsidP="00BE022D">
      <w:pPr>
        <w:pStyle w:val="Heading1"/>
      </w:pPr>
      <w:bookmarkStart w:id="8" w:name="_Toc224219133"/>
      <w:r w:rsidRPr="00FD6C1B">
        <w:rPr>
          <w:rtl/>
        </w:rPr>
        <w:lastRenderedPageBreak/>
        <w:t>تساؤلات ال</w:t>
      </w:r>
      <w:r w:rsidR="00BE022D">
        <w:rPr>
          <w:rFonts w:hint="cs"/>
          <w:rtl/>
        </w:rPr>
        <w:t>دراسة</w:t>
      </w:r>
      <w:bookmarkEnd w:id="8"/>
    </w:p>
    <w:p w14:paraId="72FF5399" w14:textId="77777777" w:rsidR="00FD6C1B" w:rsidRPr="00FD6C1B" w:rsidRDefault="00FD6C1B" w:rsidP="00FD6C1B">
      <w:pPr>
        <w:numPr>
          <w:ilvl w:val="0"/>
          <w:numId w:val="5"/>
        </w:numPr>
        <w:tabs>
          <w:tab w:val="right" w:pos="9360"/>
        </w:tabs>
        <w:jc w:val="both"/>
        <w:rPr>
          <w:sz w:val="28"/>
          <w:lang w:bidi="ar-EG"/>
        </w:rPr>
      </w:pPr>
      <w:r w:rsidRPr="00FD6C1B">
        <w:rPr>
          <w:sz w:val="28"/>
          <w:rtl/>
          <w:lang w:bidi="ar-EG"/>
        </w:rPr>
        <w:t>ما مدى تأثير الإعلانات الرقمية المرئية على نية الشراء لدى المستهلكين للمنتجات الفنية؟</w:t>
      </w:r>
    </w:p>
    <w:p w14:paraId="4836F6D0" w14:textId="77777777" w:rsidR="00FD6C1B" w:rsidRPr="00FD6C1B" w:rsidRDefault="00FD6C1B" w:rsidP="00FD6C1B">
      <w:pPr>
        <w:numPr>
          <w:ilvl w:val="0"/>
          <w:numId w:val="5"/>
        </w:numPr>
        <w:tabs>
          <w:tab w:val="right" w:pos="9360"/>
        </w:tabs>
        <w:jc w:val="both"/>
        <w:rPr>
          <w:sz w:val="28"/>
          <w:lang w:bidi="ar-EG"/>
        </w:rPr>
      </w:pPr>
      <w:r w:rsidRPr="00FD6C1B">
        <w:rPr>
          <w:sz w:val="28"/>
          <w:rtl/>
          <w:lang w:bidi="ar-EG"/>
        </w:rPr>
        <w:t>أي عناصر من عناصر الإعلان الرقمي المرئي تؤثر بشكل أكبر على مستوى اهتمام المستهلك وتفاعله مع الإعلان؟</w:t>
      </w:r>
    </w:p>
    <w:p w14:paraId="5460AF4B" w14:textId="09F30E48" w:rsidR="00FD6C1B" w:rsidRPr="00FD6C1B" w:rsidRDefault="00FD6C1B" w:rsidP="00BE022D">
      <w:pPr>
        <w:pStyle w:val="Heading1"/>
      </w:pPr>
      <w:bookmarkStart w:id="9" w:name="_Toc224219134"/>
      <w:r w:rsidRPr="00FD6C1B">
        <w:rPr>
          <w:rtl/>
        </w:rPr>
        <w:t>فروض ا</w:t>
      </w:r>
      <w:r w:rsidR="00BE022D">
        <w:rPr>
          <w:rFonts w:hint="cs"/>
          <w:rtl/>
        </w:rPr>
        <w:t>لدراسة</w:t>
      </w:r>
      <w:bookmarkEnd w:id="9"/>
    </w:p>
    <w:p w14:paraId="1C31C476" w14:textId="77777777" w:rsidR="00FD6C1B" w:rsidRPr="00FD6C1B" w:rsidRDefault="00FD6C1B" w:rsidP="00FD6C1B">
      <w:pPr>
        <w:numPr>
          <w:ilvl w:val="0"/>
          <w:numId w:val="6"/>
        </w:numPr>
        <w:tabs>
          <w:tab w:val="right" w:pos="9360"/>
        </w:tabs>
        <w:jc w:val="both"/>
        <w:rPr>
          <w:sz w:val="28"/>
          <w:lang w:bidi="ar-EG"/>
        </w:rPr>
      </w:pPr>
      <w:r w:rsidRPr="00FD6C1B">
        <w:rPr>
          <w:sz w:val="28"/>
          <w:rtl/>
          <w:lang w:bidi="ar-EG"/>
        </w:rPr>
        <w:t>هناك أثر إيجابي وذو دلالة إحصائية للإعلانات الرقمية المرئية على نية الشراء لدى المستهلكين للمنتجات الفنية</w:t>
      </w:r>
      <w:r w:rsidRPr="00FD6C1B">
        <w:rPr>
          <w:sz w:val="28"/>
          <w:lang w:bidi="ar-EG"/>
        </w:rPr>
        <w:t>.</w:t>
      </w:r>
    </w:p>
    <w:p w14:paraId="3C4AB224" w14:textId="77777777" w:rsidR="003F783F" w:rsidRDefault="00FD6C1B" w:rsidP="003F783F">
      <w:pPr>
        <w:numPr>
          <w:ilvl w:val="0"/>
          <w:numId w:val="6"/>
        </w:numPr>
        <w:tabs>
          <w:tab w:val="right" w:pos="9360"/>
        </w:tabs>
        <w:jc w:val="both"/>
        <w:rPr>
          <w:sz w:val="28"/>
          <w:lang w:bidi="ar-EG"/>
        </w:rPr>
      </w:pPr>
      <w:r w:rsidRPr="00FD6C1B">
        <w:rPr>
          <w:sz w:val="28"/>
          <w:rtl/>
          <w:lang w:bidi="ar-EG"/>
        </w:rPr>
        <w:t>العناصر المرئية للإعلان الرقمي (الألوان، الصور، الفيديوهات، التصميم الفني) تؤثر بشكل إيجابي وذو دلالة إحصائية على مستوى اهتمام المستهلك وتفاعله مع الإعلان</w:t>
      </w:r>
      <w:r w:rsidRPr="00FD6C1B">
        <w:rPr>
          <w:sz w:val="28"/>
          <w:lang w:bidi="ar-EG"/>
        </w:rPr>
        <w:t>.</w:t>
      </w:r>
    </w:p>
    <w:p w14:paraId="1B37268C" w14:textId="6F33A497" w:rsidR="00660661" w:rsidRPr="00B70F4A" w:rsidRDefault="003F783F" w:rsidP="00B70F4A">
      <w:pPr>
        <w:numPr>
          <w:ilvl w:val="0"/>
          <w:numId w:val="6"/>
        </w:numPr>
        <w:tabs>
          <w:tab w:val="right" w:pos="9360"/>
        </w:tabs>
        <w:jc w:val="both"/>
        <w:rPr>
          <w:sz w:val="28"/>
          <w:rtl/>
          <w:lang w:bidi="ar-EG"/>
        </w:rPr>
      </w:pPr>
      <w:r w:rsidRPr="003F783F">
        <w:rPr>
          <w:sz w:val="28"/>
          <w:rtl/>
          <w:lang w:bidi="ar-EG"/>
        </w:rPr>
        <w:t xml:space="preserve">هناك علاقة إيجابية وذات دلالة إحصائية بين التفاعل مع الإعلانات الرقمية المرئية وقرار الشراء الفعلي للمنتجات الفنية عند مستوى دلالة </w:t>
      </w:r>
      <w:r w:rsidRPr="003F783F">
        <w:rPr>
          <w:sz w:val="28"/>
          <w:lang w:bidi="ar-EG"/>
        </w:rPr>
        <w:t>α = 0.05</w:t>
      </w:r>
      <w:r w:rsidRPr="003F783F">
        <w:rPr>
          <w:sz w:val="28"/>
          <w:rtl/>
          <w:lang w:bidi="ar-EG"/>
        </w:rPr>
        <w:t>.</w:t>
      </w:r>
    </w:p>
    <w:p w14:paraId="2DCE9284" w14:textId="77777777" w:rsidR="00660661" w:rsidRPr="00C90E6A" w:rsidRDefault="00660661" w:rsidP="00BE022D">
      <w:pPr>
        <w:pStyle w:val="Heading1"/>
        <w:rPr>
          <w:rtl/>
        </w:rPr>
      </w:pPr>
      <w:bookmarkStart w:id="10" w:name="_Toc224219135"/>
      <w:r w:rsidRPr="00C90E6A">
        <w:rPr>
          <w:rtl/>
        </w:rPr>
        <w:t>نظرية الدراسة (الإطار النظري)</w:t>
      </w:r>
      <w:bookmarkEnd w:id="10"/>
    </w:p>
    <w:p w14:paraId="68D79AA2" w14:textId="77777777" w:rsidR="00660661" w:rsidRPr="00B17B0B" w:rsidRDefault="00660661" w:rsidP="00660661">
      <w:pPr>
        <w:tabs>
          <w:tab w:val="right" w:pos="9360"/>
        </w:tabs>
        <w:jc w:val="both"/>
        <w:rPr>
          <w:sz w:val="28"/>
          <w:rtl/>
          <w:lang w:bidi="ar-EG"/>
        </w:rPr>
      </w:pPr>
      <w:r w:rsidRPr="00B17B0B">
        <w:rPr>
          <w:sz w:val="28"/>
          <w:rtl/>
          <w:lang w:bidi="ar-EG"/>
        </w:rPr>
        <w:t>تعتمد هذه الدراسة على نظرية التأثير الإعلاني وسلوك المستهلك، التي تفترض أن التعرض للإعلانات الرقمية المرئية يمكن أن يغير مواقف المستهلكين ويؤثر في نواياهم الشرائية، خاصة في المنتجات الفنية التي تتسم بالطابع الإبداعي والرمزي. وتشير الدراسات الحديثة إلى أن عناصر الإعلان مثل التصميم الجرافيكي، الرسائل المرئية، الألوان، والصوت تلعب دورًا كبيرًا في جذب انتباه المستهلك وتحفيز سلوكه الشرائي (</w:t>
      </w:r>
      <w:r w:rsidRPr="00B17B0B">
        <w:rPr>
          <w:sz w:val="28"/>
          <w:lang w:bidi="ar-EG"/>
        </w:rPr>
        <w:t>Aiolfi, 2021</w:t>
      </w:r>
      <w:r w:rsidRPr="00B17B0B">
        <w:rPr>
          <w:sz w:val="28"/>
          <w:rtl/>
          <w:lang w:bidi="ar-EG"/>
        </w:rPr>
        <w:t>).</w:t>
      </w:r>
    </w:p>
    <w:p w14:paraId="3A98E0CB" w14:textId="29520AE0" w:rsidR="00B70F4A" w:rsidRPr="00B70F4A" w:rsidRDefault="00B70F4A" w:rsidP="00B70F4A">
      <w:pPr>
        <w:tabs>
          <w:tab w:val="right" w:pos="9360"/>
        </w:tabs>
        <w:jc w:val="both"/>
        <w:rPr>
          <w:sz w:val="28"/>
          <w:rtl/>
          <w:lang w:bidi="ar-EG"/>
        </w:rPr>
      </w:pPr>
      <w:r w:rsidRPr="00B70F4A">
        <w:rPr>
          <w:sz w:val="28"/>
          <w:rtl/>
          <w:lang w:bidi="ar-EG"/>
        </w:rPr>
        <w:lastRenderedPageBreak/>
        <w:t xml:space="preserve">كما تستند هذه الدراسة إلى نظرية السلوك المخطط </w:t>
      </w:r>
      <w:r w:rsidRPr="00B70F4A">
        <w:rPr>
          <w:sz w:val="28"/>
          <w:lang w:bidi="ar-EG"/>
        </w:rPr>
        <w:t>(Theory of Planned Behavior – TPB)</w:t>
      </w:r>
      <w:r w:rsidRPr="00B70F4A">
        <w:rPr>
          <w:sz w:val="28"/>
          <w:rtl/>
          <w:lang w:bidi="ar-EG"/>
        </w:rPr>
        <w:t>، التي تُعد من أبرز النظريات المستخدمة في تفسير السلوك الإنساني في مجالات التسويق وسلوك المستهلك. وتشير هذه النظرية إلى أن السلوك الإنساني يتحدد بشكل أساسي من خلال النية السلوكية، والتي تتأثر بثلاثة عوامل رئيسية هي: الاتجاهات نحو السلوك، والمعايير الاجتماعية المدركة، والسيطرة السلوكية المدركة. ووفقًا لهذه النظرية، فإن نية الشراء تمثل مؤشرًا قويًا للسلوك الشرائي الفعلي، حيث تزداد احتمالية قيام المستهلك بالشراء عندما تتكون لديه اتجاهات إيجابية نحو المنتج أو الإعلان المرتبط به</w:t>
      </w:r>
      <w:r w:rsidRPr="00B70F4A">
        <w:rPr>
          <w:sz w:val="28"/>
          <w:lang w:bidi="ar-EG"/>
        </w:rPr>
        <w:t xml:space="preserve"> (Ajzen, 1991).</w:t>
      </w:r>
    </w:p>
    <w:p w14:paraId="5F77954C" w14:textId="77777777" w:rsidR="00660661" w:rsidRPr="00C90E6A" w:rsidRDefault="00660661" w:rsidP="00BE022D">
      <w:pPr>
        <w:pStyle w:val="Heading1"/>
        <w:rPr>
          <w:rtl/>
        </w:rPr>
      </w:pPr>
      <w:bookmarkStart w:id="11" w:name="_Toc224219136"/>
      <w:r w:rsidRPr="00C90E6A">
        <w:rPr>
          <w:rtl/>
        </w:rPr>
        <w:t>نوعية الدراسة</w:t>
      </w:r>
      <w:bookmarkEnd w:id="11"/>
    </w:p>
    <w:p w14:paraId="09A77023" w14:textId="77777777" w:rsidR="00660661" w:rsidRPr="00660661" w:rsidRDefault="00660661" w:rsidP="00C90E6A">
      <w:pPr>
        <w:tabs>
          <w:tab w:val="right" w:pos="9360"/>
        </w:tabs>
        <w:jc w:val="both"/>
        <w:rPr>
          <w:b/>
          <w:bCs/>
          <w:rtl/>
          <w:lang w:bidi="ar-EG"/>
        </w:rPr>
      </w:pPr>
      <w:r w:rsidRPr="00660661">
        <w:rPr>
          <w:b/>
          <w:bCs/>
          <w:rtl/>
          <w:lang w:bidi="ar-EG"/>
        </w:rPr>
        <w:t xml:space="preserve">النوع: </w:t>
      </w:r>
      <w:r w:rsidRPr="00C90E6A">
        <w:rPr>
          <w:rtl/>
          <w:lang w:bidi="ar-EG"/>
        </w:rPr>
        <w:t>دراسة وصفية تحليلية تطبيقية.</w:t>
      </w:r>
    </w:p>
    <w:p w14:paraId="778594ED" w14:textId="77777777" w:rsidR="00C90E6A" w:rsidRDefault="00660661" w:rsidP="00660661">
      <w:pPr>
        <w:tabs>
          <w:tab w:val="right" w:pos="9360"/>
        </w:tabs>
        <w:jc w:val="both"/>
        <w:rPr>
          <w:rtl/>
          <w:lang w:bidi="ar-EG"/>
        </w:rPr>
      </w:pPr>
      <w:r w:rsidRPr="00660661">
        <w:rPr>
          <w:b/>
          <w:bCs/>
          <w:rtl/>
          <w:lang w:bidi="ar-EG"/>
        </w:rPr>
        <w:t xml:space="preserve">المنهج: </w:t>
      </w:r>
      <w:r w:rsidRPr="00C90E6A">
        <w:rPr>
          <w:rtl/>
          <w:lang w:bidi="ar-EG"/>
        </w:rPr>
        <w:t>اعتمدت الدراسة المنهج الوصفية التحليلية، حيث تسمح بفهم تأثير المتغير المستقل (الإعلانات الرقمية المرئية) على المتغير التابع (نية الشراء/القرار الشرائي).</w:t>
      </w:r>
    </w:p>
    <w:p w14:paraId="5AAF3A5D" w14:textId="77777777" w:rsidR="00C90E6A" w:rsidRPr="00C90E6A" w:rsidRDefault="00C90E6A" w:rsidP="00BE022D">
      <w:pPr>
        <w:pStyle w:val="Heading1"/>
      </w:pPr>
      <w:bookmarkStart w:id="12" w:name="_Toc224219137"/>
      <w:r w:rsidRPr="00C90E6A">
        <w:rPr>
          <w:rtl/>
        </w:rPr>
        <w:t>أدوات جمع البيانات</w:t>
      </w:r>
      <w:bookmarkEnd w:id="12"/>
    </w:p>
    <w:p w14:paraId="0F5EDBC7" w14:textId="77777777" w:rsidR="00C90E6A" w:rsidRPr="00C90E6A" w:rsidRDefault="00C90E6A" w:rsidP="00C90E6A">
      <w:pPr>
        <w:tabs>
          <w:tab w:val="right" w:pos="9360"/>
        </w:tabs>
        <w:jc w:val="both"/>
        <w:rPr>
          <w:lang w:bidi="ar-EG"/>
        </w:rPr>
      </w:pPr>
      <w:r w:rsidRPr="00C90E6A">
        <w:rPr>
          <w:rtl/>
          <w:lang w:bidi="ar-EG"/>
        </w:rPr>
        <w:t xml:space="preserve">اعتمدت الدراسة على استمارة استبيان مقننة كأداة رئيسية لجمع البيانات، نظرًا لما توفره من قدرة على قياس المتغيرات الرئيسية بدقة والحصول على معلومات كمية قابلة للتحليل الإحصائي. </w:t>
      </w:r>
    </w:p>
    <w:p w14:paraId="45221A8A" w14:textId="77777777" w:rsidR="00C90E6A" w:rsidRPr="00C90E6A" w:rsidRDefault="00C90E6A" w:rsidP="00C90E6A">
      <w:pPr>
        <w:tabs>
          <w:tab w:val="right" w:pos="9360"/>
        </w:tabs>
        <w:jc w:val="both"/>
        <w:rPr>
          <w:lang w:bidi="ar-EG"/>
        </w:rPr>
      </w:pPr>
      <w:r w:rsidRPr="00C90E6A">
        <w:rPr>
          <w:b/>
          <w:bCs/>
          <w:rtl/>
          <w:lang w:bidi="ar-EG"/>
        </w:rPr>
        <w:t>طريقة القياس</w:t>
      </w:r>
      <w:r w:rsidRPr="00C90E6A">
        <w:rPr>
          <w:b/>
          <w:bCs/>
          <w:lang w:bidi="ar-EG"/>
        </w:rPr>
        <w:t>:</w:t>
      </w:r>
      <w:r>
        <w:rPr>
          <w:rtl/>
          <w:lang w:bidi="ar-EG"/>
        </w:rPr>
        <w:t xml:space="preserve"> </w:t>
      </w:r>
      <w:r w:rsidRPr="00C90E6A">
        <w:rPr>
          <w:rtl/>
          <w:lang w:bidi="ar-EG"/>
        </w:rPr>
        <w:t>استخدمت الدراسة مقياس ليكرت من 5 نقاط لتحديد درجة الاتفاق أو الرفض مع كل عبارة في الاستبيان، حيث تتراوح الخيارات بين “غير موافق بشدة” و”موافق بشدة”. ويعد هذا المقياس مناسبًا لقياس الاتجاهات والميول الفردية بدقة ويسمح بتحليل إحصائي مرن لتحديد العلاقات بين المتغيرات المختلفة</w:t>
      </w:r>
      <w:r w:rsidRPr="00C90E6A">
        <w:rPr>
          <w:lang w:bidi="ar-EG"/>
        </w:rPr>
        <w:t>.</w:t>
      </w:r>
    </w:p>
    <w:p w14:paraId="4860F148" w14:textId="77777777" w:rsidR="00C90E6A" w:rsidRPr="00C90E6A" w:rsidRDefault="00C90E6A" w:rsidP="00C90E6A">
      <w:pPr>
        <w:tabs>
          <w:tab w:val="right" w:pos="9360"/>
        </w:tabs>
        <w:jc w:val="both"/>
        <w:rPr>
          <w:lang w:bidi="ar-EG"/>
        </w:rPr>
      </w:pPr>
      <w:r w:rsidRPr="00C90E6A">
        <w:rPr>
          <w:b/>
          <w:bCs/>
          <w:rtl/>
          <w:lang w:bidi="ar-EG"/>
        </w:rPr>
        <w:lastRenderedPageBreak/>
        <w:t>عينة الدراسة</w:t>
      </w:r>
      <w:r w:rsidRPr="00C90E6A">
        <w:rPr>
          <w:b/>
          <w:bCs/>
          <w:lang w:bidi="ar-EG"/>
        </w:rPr>
        <w:t>:</w:t>
      </w:r>
      <w:r>
        <w:rPr>
          <w:rtl/>
          <w:lang w:bidi="ar-EG"/>
        </w:rPr>
        <w:t xml:space="preserve"> </w:t>
      </w:r>
      <w:r w:rsidRPr="00C90E6A">
        <w:rPr>
          <w:rtl/>
          <w:lang w:bidi="ar-EG"/>
        </w:rPr>
        <w:t>تم اختيار عينة تمثيلية من المستهلكين المهتمين بالمنتجات الفنية عبر القنوات الرقمية ووسائل التواصل الاجتماعي، لضمان ملاءمة النتائج للسياق الرقمي للبحث. وقد تم مراعاة تنوع العينة من حيث الفئات العمرية، الجنس، والخبرة الرقمية لتحقيق تمثيل متوازن يسمح بتعميم النتائج على مجتمع الدراسة</w:t>
      </w:r>
      <w:r w:rsidRPr="00C90E6A">
        <w:rPr>
          <w:lang w:bidi="ar-EG"/>
        </w:rPr>
        <w:t>.</w:t>
      </w:r>
    </w:p>
    <w:p w14:paraId="4A152621" w14:textId="77777777" w:rsidR="00D8794C" w:rsidRDefault="00CE0CAD" w:rsidP="00660661">
      <w:pPr>
        <w:tabs>
          <w:tab w:val="right" w:pos="9360"/>
        </w:tabs>
        <w:jc w:val="both"/>
        <w:rPr>
          <w:b/>
          <w:bCs/>
          <w:sz w:val="28"/>
          <w:szCs w:val="32"/>
          <w:rtl/>
          <w:lang w:bidi="ar-EG"/>
        </w:rPr>
      </w:pPr>
      <w:r>
        <w:rPr>
          <w:b/>
          <w:bCs/>
          <w:sz w:val="28"/>
          <w:szCs w:val="32"/>
          <w:rtl/>
          <w:lang w:bidi="ar-EG"/>
        </w:rPr>
        <w:tab/>
      </w:r>
      <w:r w:rsidR="00D8794C">
        <w:rPr>
          <w:b/>
          <w:bCs/>
          <w:sz w:val="28"/>
          <w:szCs w:val="32"/>
          <w:rtl/>
          <w:lang w:bidi="ar-EG"/>
        </w:rPr>
        <w:br w:type="page"/>
      </w:r>
    </w:p>
    <w:p w14:paraId="2864AB10" w14:textId="77777777" w:rsidR="00EC4591" w:rsidRPr="00EC4591" w:rsidRDefault="00EC4591" w:rsidP="00BE022D">
      <w:pPr>
        <w:pStyle w:val="Heading1"/>
        <w:rPr>
          <w:rtl/>
        </w:rPr>
      </w:pPr>
      <w:bookmarkStart w:id="13" w:name="_Toc224219138"/>
      <w:r w:rsidRPr="00EC4591">
        <w:rPr>
          <w:rtl/>
        </w:rPr>
        <w:lastRenderedPageBreak/>
        <w:t>المراجع</w:t>
      </w:r>
      <w:bookmarkEnd w:id="13"/>
    </w:p>
    <w:p w14:paraId="39034DF1" w14:textId="77777777" w:rsidR="00EC4591" w:rsidRPr="00EC4591" w:rsidRDefault="00EC4591" w:rsidP="00BE022D">
      <w:pPr>
        <w:pStyle w:val="Heading1"/>
        <w:rPr>
          <w:rtl/>
        </w:rPr>
      </w:pPr>
      <w:bookmarkStart w:id="14" w:name="_Toc224219139"/>
      <w:r w:rsidRPr="00EC4591">
        <w:rPr>
          <w:rtl/>
        </w:rPr>
        <w:t>أولا: المراجع العربية</w:t>
      </w:r>
      <w:bookmarkEnd w:id="14"/>
    </w:p>
    <w:p w14:paraId="4ED1FB2E" w14:textId="77777777" w:rsidR="00841EBD" w:rsidRDefault="00841EBD" w:rsidP="00EC4591">
      <w:pPr>
        <w:jc w:val="both"/>
        <w:rPr>
          <w:rtl/>
          <w:lang w:bidi="ar-EG"/>
        </w:rPr>
      </w:pPr>
      <w:r>
        <w:rPr>
          <w:rtl/>
          <w:lang w:bidi="ar-EG"/>
        </w:rPr>
        <w:t>البحيري، شيرين عبد الحفيظ عبد القادر (2023) تطبيقات الذكاء الاصطناعي "الذكاء الاصطناعي" تصميم الذكاء الاصطناعي لدى مصمم الريكيك والذكاء الاصطناعي نحوها. الذكاء الاصطناعي العلمي لبحوث الذكاء الاصطناعي، ع 26، 109 – 147.</w:t>
      </w:r>
    </w:p>
    <w:p w14:paraId="689DEB60" w14:textId="77777777" w:rsidR="00841EBD" w:rsidRDefault="00841EBD" w:rsidP="00EC4591">
      <w:pPr>
        <w:jc w:val="both"/>
        <w:rPr>
          <w:rtl/>
          <w:lang w:bidi="ar-EG"/>
        </w:rPr>
      </w:pPr>
      <w:r>
        <w:rPr>
          <w:rtl/>
          <w:lang w:bidi="ar-EG"/>
        </w:rPr>
        <w:t>الخصاونة، إبراهيم فؤاد (2023) حركات إعلانية دينية لهواتف حركة ميناها على حركة الشرائي الأردني. مجلة اتحاد الحركة العربية للآداب، 20 يوليو 2020، 489-514.</w:t>
      </w:r>
    </w:p>
    <w:p w14:paraId="0D5BAFA6" w14:textId="77777777" w:rsidR="00841EBD" w:rsidRDefault="00841EBD" w:rsidP="00530268">
      <w:pPr>
        <w:jc w:val="both"/>
        <w:rPr>
          <w:rtl/>
          <w:lang w:bidi="ar-EG"/>
        </w:rPr>
      </w:pPr>
      <w:r w:rsidRPr="0062662D">
        <w:rPr>
          <w:rtl/>
          <w:lang w:bidi="ar-EG"/>
        </w:rPr>
        <w:t>ربيع أسماء، أثر تنشيط المبيعات على القرار الشرائي للمستهلك النهائي، دراسة عرض "سهلي" بالوحدة العملية لاتصالات الجزائر بورقلة مذكرة مكملة لاستكمال متطلبات نيل شهادة الماستر في العلوم التجارية، تخصص تسويق خدمي، للسنة الجامعية 2011-2012.</w:t>
      </w:r>
    </w:p>
    <w:p w14:paraId="116E2AC1" w14:textId="77777777" w:rsidR="00841EBD" w:rsidRDefault="00841EBD" w:rsidP="00530268">
      <w:pPr>
        <w:jc w:val="both"/>
        <w:rPr>
          <w:rtl/>
          <w:lang w:bidi="ar-EG"/>
        </w:rPr>
      </w:pPr>
      <w:r>
        <w:rPr>
          <w:rtl/>
          <w:lang w:bidi="ar-EG"/>
        </w:rPr>
        <w:t>زواوي عمر حمزة تأثير الإعلان الإلكتروني على السلوك الإستهلاكي، دراسة عينة من المستهلكين الجزائريين، أطروحة مقدمة لنيل شهادة دكتوراه في العلوم التجارية، تخصص تسويق، جامعة الجزائر . 3 . ، 2012 - 2013.</w:t>
      </w:r>
    </w:p>
    <w:p w14:paraId="4A6AF179" w14:textId="77777777" w:rsidR="00841EBD" w:rsidRDefault="00841EBD" w:rsidP="00EC4591">
      <w:pPr>
        <w:jc w:val="both"/>
        <w:rPr>
          <w:rtl/>
          <w:lang w:bidi="ar-EG"/>
        </w:rPr>
      </w:pPr>
      <w:r>
        <w:rPr>
          <w:rtl/>
          <w:lang w:bidi="ar-EG"/>
        </w:rPr>
        <w:t>عامر، نهى سامي إبراهيم (2024) أخلاقيات عرض الفواصل الإعلانية الرقمية والذكاء الاصطناعي نحوها دراسة ميدانية في إطار الذكاء الاصطناعي الاجتماعي مجلة الذكاء الاصطناعي ع 71، ج 2، 1143 - 1212.</w:t>
      </w:r>
    </w:p>
    <w:p w14:paraId="03BE941D" w14:textId="77777777" w:rsidR="00841EBD" w:rsidRDefault="00841EBD" w:rsidP="0062662D">
      <w:pPr>
        <w:jc w:val="both"/>
        <w:rPr>
          <w:rtl/>
          <w:lang w:bidi="ar-EG"/>
        </w:rPr>
      </w:pPr>
      <w:r>
        <w:rPr>
          <w:rtl/>
          <w:lang w:bidi="ar-EG"/>
        </w:rPr>
        <w:lastRenderedPageBreak/>
        <w:t>عبد الرحمان محمد سليم سليمان حسن أثر الإعلان الإلكتروني على السلوك الشرائي للمستهلك الأردني للسيارات - دراسة تطبيقية على فئة الشباب في محافظة عمان، الأردن" وهي مذكرة مكملة لنيل درجة الماجستير في التسويق بجامعة الزرقاء، الأردن، السنة الجامعية، 2014-2013.</w:t>
      </w:r>
    </w:p>
    <w:p w14:paraId="4144D841" w14:textId="77777777" w:rsidR="00EC4591" w:rsidRDefault="00841EBD" w:rsidP="00841EBD">
      <w:pPr>
        <w:jc w:val="both"/>
        <w:rPr>
          <w:rtl/>
          <w:lang w:bidi="ar-EG"/>
        </w:rPr>
      </w:pPr>
      <w:r>
        <w:rPr>
          <w:rtl/>
          <w:lang w:bidi="ar-EG"/>
        </w:rPr>
        <w:t>مصطفى، إنجي محمد سعيد، الوقا، همت حسن (2021) الذكاء الاصطناعي نحو تصميم الذكاء الاصطناعي في تحقيق الذكاء الاصطناعي لدى شركات الذكاء الاصطناعي في مصر: دراسة تطبيقية: "بحث مستل من رسالة دكتوراه". مجلة الذكاء الاصطناعي ع 59، ج 3، 1496 - 1542.</w:t>
      </w:r>
    </w:p>
    <w:p w14:paraId="0929068A" w14:textId="77777777" w:rsidR="00B17B0B" w:rsidRDefault="00B17B0B">
      <w:pPr>
        <w:rPr>
          <w:b/>
          <w:bCs/>
          <w:rtl/>
          <w:lang w:bidi="ar-EG"/>
        </w:rPr>
      </w:pPr>
      <w:r>
        <w:rPr>
          <w:b/>
          <w:bCs/>
          <w:rtl/>
          <w:lang w:bidi="ar-EG"/>
        </w:rPr>
        <w:br w:type="page"/>
      </w:r>
    </w:p>
    <w:p w14:paraId="05EC9635" w14:textId="77777777" w:rsidR="00EC4591" w:rsidRPr="00EC4591" w:rsidRDefault="00EC4591" w:rsidP="00BE022D">
      <w:pPr>
        <w:pStyle w:val="Heading1"/>
      </w:pPr>
      <w:bookmarkStart w:id="15" w:name="_Toc224219140"/>
      <w:r w:rsidRPr="00EC4591">
        <w:rPr>
          <w:rtl/>
        </w:rPr>
        <w:lastRenderedPageBreak/>
        <w:t>ثانيا: المراجع الأجنبية</w:t>
      </w:r>
      <w:bookmarkEnd w:id="15"/>
    </w:p>
    <w:p w14:paraId="604B19F6" w14:textId="77777777" w:rsidR="00841EBD" w:rsidRDefault="00841EBD" w:rsidP="00660661">
      <w:pPr>
        <w:bidi w:val="0"/>
        <w:jc w:val="both"/>
        <w:rPr>
          <w:lang w:bidi="ar-EG"/>
        </w:rPr>
      </w:pPr>
      <w:r>
        <w:rPr>
          <w:lang w:bidi="ar-EG"/>
        </w:rPr>
        <w:t>Aiolfi, S., Bellini, S., &amp; Pellegrini, D. (2021). Data-driven digital advertising: Benefits and risks of online behavioral advertising. Journal of Business Research, 134, 124–136.</w:t>
      </w:r>
      <w:r w:rsidRPr="00660661">
        <w:rPr>
          <w:lang w:bidi="ar-EG"/>
        </w:rPr>
        <w:t xml:space="preserve"> </w:t>
      </w:r>
      <w:hyperlink r:id="rId9" w:history="1">
        <w:r w:rsidRPr="00C23D46">
          <w:rPr>
            <w:rStyle w:val="Hyperlink"/>
            <w:lang w:bidi="ar-EG"/>
          </w:rPr>
          <w:t>https://doi.org/10.1016/j.jbusres.2021.05.003</w:t>
        </w:r>
      </w:hyperlink>
    </w:p>
    <w:p w14:paraId="3C2FE0BD" w14:textId="77777777" w:rsidR="00841EBD" w:rsidRDefault="00841EBD" w:rsidP="004826F7">
      <w:pPr>
        <w:bidi w:val="0"/>
        <w:jc w:val="both"/>
        <w:rPr>
          <w:lang w:bidi="ar-EG"/>
        </w:rPr>
      </w:pPr>
      <w:r w:rsidRPr="00EC4591">
        <w:rPr>
          <w:lang w:bidi="ar-EG"/>
        </w:rPr>
        <w:t xml:space="preserve">Aiolfi, S., Bellini, S., &amp; Pellegrini, D. (2021). Data-driven digital advertising: benefits and risks of online behavioral advertising. International Journal of Retail &amp; Distribution Management, 49(7), 1089-1110. </w:t>
      </w:r>
    </w:p>
    <w:p w14:paraId="13CD7B7E" w14:textId="77777777" w:rsidR="00841EBD" w:rsidRDefault="00841EBD" w:rsidP="00660661">
      <w:pPr>
        <w:rPr>
          <w:lang w:bidi="ar-EG"/>
        </w:rPr>
      </w:pPr>
      <w:r>
        <w:rPr>
          <w:lang w:bidi="ar-EG"/>
        </w:rPr>
        <w:t xml:space="preserve">Ajzen, I. (1991). The theory of planned behavior. Organizational Behavior and Human Decision Processes, 50(2), 179–211. </w:t>
      </w:r>
      <w:hyperlink r:id="rId10" w:history="1">
        <w:r w:rsidRPr="00C23D46">
          <w:rPr>
            <w:rStyle w:val="Hyperlink"/>
            <w:lang w:bidi="ar-EG"/>
          </w:rPr>
          <w:t>https://doi.org/10.1016/0749-5978(91)90020-T</w:t>
        </w:r>
      </w:hyperlink>
    </w:p>
    <w:p w14:paraId="4D075987" w14:textId="77777777" w:rsidR="00841EBD" w:rsidRDefault="00841EBD" w:rsidP="00660661">
      <w:pPr>
        <w:bidi w:val="0"/>
        <w:jc w:val="both"/>
        <w:rPr>
          <w:rtl/>
          <w:lang w:bidi="ar-EG"/>
        </w:rPr>
      </w:pPr>
      <w:r w:rsidRPr="004826F7">
        <w:rPr>
          <w:lang w:bidi="ar-EG"/>
        </w:rPr>
        <w:t>Andrews, L., &amp; Bianchi, C. (2013). Consumer internet purchasing behavior in Chile. Journal of Business Research, 66(10), 1791-1799</w:t>
      </w:r>
      <w:r>
        <w:rPr>
          <w:rtl/>
          <w:lang w:bidi="ar-EG"/>
        </w:rPr>
        <w:t>.</w:t>
      </w:r>
    </w:p>
    <w:p w14:paraId="2E027832" w14:textId="77777777" w:rsidR="00841EBD" w:rsidRPr="001237F0" w:rsidRDefault="00841EBD" w:rsidP="005C6B5B">
      <w:pPr>
        <w:bidi w:val="0"/>
        <w:jc w:val="both"/>
        <w:rPr>
          <w:lang w:bidi="ar-EG"/>
        </w:rPr>
      </w:pPr>
      <w:r w:rsidRPr="001237F0">
        <w:rPr>
          <w:lang w:bidi="ar-EG"/>
        </w:rPr>
        <w:t>Elnahrawy, A., Sadek, H., &amp; Elsalmy, D. (2023). The impact of digital marketing on purchase intention via perceived value and brand experience during the era of COVID</w:t>
      </w:r>
      <w:r w:rsidRPr="001237F0">
        <w:rPr>
          <w:lang w:bidi="ar-EG"/>
        </w:rPr>
        <w:noBreakHyphen/>
        <w:t>19 in the telecommunication sector. Alexandria Journal of Administrative Sciences, 60(5), 239–257.</w:t>
      </w:r>
    </w:p>
    <w:p w14:paraId="2FC9DC13" w14:textId="77777777" w:rsidR="00841EBD" w:rsidRDefault="00841EBD" w:rsidP="001237F0">
      <w:pPr>
        <w:bidi w:val="0"/>
        <w:jc w:val="both"/>
        <w:rPr>
          <w:rtl/>
          <w:lang w:bidi="ar-EG"/>
        </w:rPr>
      </w:pPr>
      <w:r w:rsidRPr="001237F0">
        <w:rPr>
          <w:lang w:bidi="ar-EG"/>
        </w:rPr>
        <w:t>Luisa M. Martinez &amp; Teresa V. Neves &amp; Luis F. Martinez, 2020. "The Effect of Web Advertising Visual Design on Online Purchase Intention: Insights on Generations Y and Z," Springer Proceedings in Business and Economics, in: Francisco J. Martínez-López &amp; Steven D'Alessandro (ed.), Advances in Digital Marketing and eCommerce, pages 130-140, Springer.</w:t>
      </w:r>
    </w:p>
    <w:p w14:paraId="6E0C8A6F" w14:textId="77777777" w:rsidR="00841EBD" w:rsidRDefault="00841EBD" w:rsidP="004826F7">
      <w:pPr>
        <w:bidi w:val="0"/>
        <w:jc w:val="both"/>
        <w:rPr>
          <w:lang w:bidi="ar-EG"/>
        </w:rPr>
      </w:pPr>
      <w:r w:rsidRPr="004826F7">
        <w:rPr>
          <w:lang w:bidi="ar-EG"/>
        </w:rPr>
        <w:t>Mulyana, M., Mashadi, M., &amp; Syahputri, A. W. (2020, May). Determinants of Millenial Consumer Purchasing Decisions in Bukalapak. In 2nd International Seminar on Business, Economics, Social Science and Technology (ISBEST 2019) (pp. 113-115). Atlantis Press</w:t>
      </w:r>
      <w:r>
        <w:rPr>
          <w:rtl/>
          <w:lang w:bidi="ar-EG"/>
        </w:rPr>
        <w:t>.</w:t>
      </w:r>
    </w:p>
    <w:p w14:paraId="7227B3BD" w14:textId="77777777" w:rsidR="00841EBD" w:rsidRDefault="00841EBD" w:rsidP="005C6B5B">
      <w:pPr>
        <w:bidi w:val="0"/>
        <w:jc w:val="both"/>
        <w:rPr>
          <w:rtl/>
          <w:lang w:bidi="ar-EG"/>
        </w:rPr>
      </w:pPr>
      <w:r w:rsidRPr="00EC4591">
        <w:rPr>
          <w:lang w:bidi="ar-EG"/>
        </w:rPr>
        <w:t xml:space="preserve">Sharma, A., Dwivedi, R., Mariani, M. M., &amp; Islam, T. (2022). Investigating the effect of advertising irritation on digital advertising effectiveness: A moderated mediation </w:t>
      </w:r>
      <w:r w:rsidR="005955CE" w:rsidRPr="00EC4591">
        <w:rPr>
          <w:lang w:bidi="ar-EG"/>
        </w:rPr>
        <w:t>model. Technological</w:t>
      </w:r>
      <w:r w:rsidRPr="00EC4591">
        <w:rPr>
          <w:lang w:bidi="ar-EG"/>
        </w:rPr>
        <w:t xml:space="preserve"> Forecasting and Social Change, 180, 121731.</w:t>
      </w:r>
    </w:p>
    <w:p w14:paraId="78275DC1" w14:textId="77777777" w:rsidR="00841EBD" w:rsidRPr="001E7E6C" w:rsidRDefault="00841EBD" w:rsidP="00071B70">
      <w:pPr>
        <w:bidi w:val="0"/>
        <w:jc w:val="both"/>
        <w:rPr>
          <w:rtl/>
          <w:lang w:bidi="ar-EG"/>
        </w:rPr>
      </w:pPr>
      <w:r w:rsidRPr="00071B70">
        <w:rPr>
          <w:lang w:bidi="ar-EG"/>
        </w:rPr>
        <w:t>Taylor, D</w:t>
      </w:r>
      <w:r w:rsidR="005955CE" w:rsidRPr="00071B70">
        <w:rPr>
          <w:lang w:bidi="ar-EG"/>
        </w:rPr>
        <w:t>. &amp;</w:t>
      </w:r>
      <w:r w:rsidRPr="00071B70">
        <w:rPr>
          <w:lang w:bidi="ar-EG"/>
        </w:rPr>
        <w:t>Levin, M., 2021, Predicting Mobile App Usage for Purchasing and Information – Sharing, International Journal of Retail &amp;Distribution Management, Vol.42, No.8, p. 768.</w:t>
      </w:r>
    </w:p>
    <w:sectPr w:rsidR="00841EBD" w:rsidRPr="001E7E6C" w:rsidSect="00820DF3">
      <w:footerReference w:type="default" r:id="rId1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DF891" w14:textId="77777777" w:rsidR="00FF5A4E" w:rsidRDefault="00FF5A4E" w:rsidP="000840AE">
      <w:pPr>
        <w:spacing w:before="0" w:after="0" w:line="240" w:lineRule="auto"/>
      </w:pPr>
      <w:r>
        <w:separator/>
      </w:r>
    </w:p>
  </w:endnote>
  <w:endnote w:type="continuationSeparator" w:id="0">
    <w:p w14:paraId="7EBB0C32" w14:textId="77777777" w:rsidR="00FF5A4E" w:rsidRDefault="00FF5A4E" w:rsidP="000840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8248423"/>
      <w:docPartObj>
        <w:docPartGallery w:val="Page Numbers (Bottom of Page)"/>
        <w:docPartUnique/>
      </w:docPartObj>
    </w:sdtPr>
    <w:sdtEndPr>
      <w:rPr>
        <w:noProof/>
      </w:rPr>
    </w:sdtEndPr>
    <w:sdtContent>
      <w:p w14:paraId="76C6DA5B" w14:textId="77777777" w:rsidR="00485B62" w:rsidRDefault="00485B62">
        <w:pPr>
          <w:pStyle w:val="Footer"/>
          <w:jc w:val="center"/>
        </w:pPr>
        <w:r>
          <w:fldChar w:fldCharType="begin"/>
        </w:r>
        <w:r>
          <w:instrText xml:space="preserve"> PAGE   \* MERGEFORMAT </w:instrText>
        </w:r>
        <w:r>
          <w:fldChar w:fldCharType="separate"/>
        </w:r>
        <w:r w:rsidR="00A77C8D">
          <w:rPr>
            <w:noProof/>
            <w:rtl/>
          </w:rPr>
          <w:t>1</w:t>
        </w:r>
        <w:r>
          <w:rPr>
            <w:noProof/>
          </w:rPr>
          <w:fldChar w:fldCharType="end"/>
        </w:r>
      </w:p>
    </w:sdtContent>
  </w:sdt>
  <w:p w14:paraId="45B3CB4C" w14:textId="77777777" w:rsidR="00485B62" w:rsidRDefault="00485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AB869" w14:textId="77777777" w:rsidR="00FF5A4E" w:rsidRDefault="00FF5A4E" w:rsidP="000840AE">
      <w:pPr>
        <w:spacing w:before="0" w:after="0" w:line="240" w:lineRule="auto"/>
      </w:pPr>
      <w:r>
        <w:separator/>
      </w:r>
    </w:p>
  </w:footnote>
  <w:footnote w:type="continuationSeparator" w:id="0">
    <w:p w14:paraId="37508858" w14:textId="77777777" w:rsidR="00FF5A4E" w:rsidRDefault="00FF5A4E" w:rsidP="000840A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D1584"/>
    <w:multiLevelType w:val="multilevel"/>
    <w:tmpl w:val="4C9ED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38134A"/>
    <w:multiLevelType w:val="multilevel"/>
    <w:tmpl w:val="6554A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1A2E06"/>
    <w:multiLevelType w:val="multilevel"/>
    <w:tmpl w:val="99AE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80275"/>
    <w:multiLevelType w:val="multilevel"/>
    <w:tmpl w:val="D6CE1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BB2DA4"/>
    <w:multiLevelType w:val="multilevel"/>
    <w:tmpl w:val="41444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646B3D"/>
    <w:multiLevelType w:val="multilevel"/>
    <w:tmpl w:val="7CC03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4983356">
    <w:abstractNumId w:val="0"/>
  </w:num>
  <w:num w:numId="2" w16cid:durableId="1149174775">
    <w:abstractNumId w:val="4"/>
  </w:num>
  <w:num w:numId="3" w16cid:durableId="1675105268">
    <w:abstractNumId w:val="1"/>
  </w:num>
  <w:num w:numId="4" w16cid:durableId="1127702903">
    <w:abstractNumId w:val="3"/>
  </w:num>
  <w:num w:numId="5" w16cid:durableId="1307274578">
    <w:abstractNumId w:val="2"/>
  </w:num>
  <w:num w:numId="6" w16cid:durableId="19999223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B43"/>
    <w:rsid w:val="00004357"/>
    <w:rsid w:val="00071B70"/>
    <w:rsid w:val="00073E57"/>
    <w:rsid w:val="000840AE"/>
    <w:rsid w:val="000B2442"/>
    <w:rsid w:val="000C1937"/>
    <w:rsid w:val="001237F0"/>
    <w:rsid w:val="001C2E24"/>
    <w:rsid w:val="001E7E6C"/>
    <w:rsid w:val="00222B58"/>
    <w:rsid w:val="0026104D"/>
    <w:rsid w:val="00337F72"/>
    <w:rsid w:val="003B0778"/>
    <w:rsid w:val="003F783F"/>
    <w:rsid w:val="00457411"/>
    <w:rsid w:val="004826F7"/>
    <w:rsid w:val="00485B62"/>
    <w:rsid w:val="00530268"/>
    <w:rsid w:val="00564567"/>
    <w:rsid w:val="005955CE"/>
    <w:rsid w:val="005C6B5B"/>
    <w:rsid w:val="0062662D"/>
    <w:rsid w:val="0063747A"/>
    <w:rsid w:val="00660661"/>
    <w:rsid w:val="006D6211"/>
    <w:rsid w:val="006E0AE8"/>
    <w:rsid w:val="007C3089"/>
    <w:rsid w:val="00801266"/>
    <w:rsid w:val="00816746"/>
    <w:rsid w:val="00820DF3"/>
    <w:rsid w:val="00822A3D"/>
    <w:rsid w:val="00841EBD"/>
    <w:rsid w:val="008534DF"/>
    <w:rsid w:val="008762BA"/>
    <w:rsid w:val="00921CEB"/>
    <w:rsid w:val="00A03D12"/>
    <w:rsid w:val="00A77C8D"/>
    <w:rsid w:val="00AB043F"/>
    <w:rsid w:val="00B17B0B"/>
    <w:rsid w:val="00B70F4A"/>
    <w:rsid w:val="00B72488"/>
    <w:rsid w:val="00B77E0C"/>
    <w:rsid w:val="00BE022D"/>
    <w:rsid w:val="00C2429D"/>
    <w:rsid w:val="00C90E6A"/>
    <w:rsid w:val="00CA3635"/>
    <w:rsid w:val="00CE0CAD"/>
    <w:rsid w:val="00D10F65"/>
    <w:rsid w:val="00D575E4"/>
    <w:rsid w:val="00D8794C"/>
    <w:rsid w:val="00E56D54"/>
    <w:rsid w:val="00E70C37"/>
    <w:rsid w:val="00EA2B43"/>
    <w:rsid w:val="00EC4591"/>
    <w:rsid w:val="00F325A3"/>
    <w:rsid w:val="00F360B9"/>
    <w:rsid w:val="00F6019D"/>
    <w:rsid w:val="00FC4A76"/>
    <w:rsid w:val="00FD6C1B"/>
    <w:rsid w:val="00FF5A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1BCE"/>
  <w15:chartTrackingRefBased/>
  <w15:docId w15:val="{CC2E60AD-E03F-420B-B5DD-90F45A80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4"/>
        <w:szCs w:val="28"/>
        <w:lang w:val="en-US" w:eastAsia="en-US" w:bidi="ar-SA"/>
      </w:rPr>
    </w:rPrDefault>
    <w:pPrDefault>
      <w:pPr>
        <w:bidi/>
        <w:spacing w:before="120" w:after="120" w:line="360"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B2442"/>
    <w:pPr>
      <w:keepNext/>
      <w:keepLines/>
      <w:spacing w:before="0" w:after="0"/>
      <w:jc w:val="left"/>
      <w:outlineLvl w:val="0"/>
    </w:pPr>
    <w:rPr>
      <w:rFonts w:ascii="Simplified Arabic" w:eastAsiaTheme="majorEastAsia" w:hAnsi="Simplified Arabic"/>
      <w:b/>
      <w:bCs/>
      <w:color w:val="000000" w:themeColor="text1"/>
      <w:sz w:val="32"/>
      <w:szCs w:val="32"/>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0A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840AE"/>
  </w:style>
  <w:style w:type="paragraph" w:styleId="Footer">
    <w:name w:val="footer"/>
    <w:basedOn w:val="Normal"/>
    <w:link w:val="FooterChar"/>
    <w:uiPriority w:val="99"/>
    <w:unhideWhenUsed/>
    <w:rsid w:val="000840A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840AE"/>
  </w:style>
  <w:style w:type="paragraph" w:styleId="ListParagraph">
    <w:name w:val="List Paragraph"/>
    <w:basedOn w:val="Normal"/>
    <w:uiPriority w:val="34"/>
    <w:qFormat/>
    <w:rsid w:val="00FC4A76"/>
    <w:pPr>
      <w:ind w:left="720"/>
      <w:contextualSpacing/>
    </w:pPr>
  </w:style>
  <w:style w:type="paragraph" w:styleId="NormalWeb">
    <w:name w:val="Normal (Web)"/>
    <w:basedOn w:val="Normal"/>
    <w:uiPriority w:val="99"/>
    <w:semiHidden/>
    <w:unhideWhenUsed/>
    <w:rsid w:val="007C3089"/>
    <w:rPr>
      <w:rFonts w:cs="Times New Roman"/>
      <w:szCs w:val="24"/>
    </w:rPr>
  </w:style>
  <w:style w:type="character" w:styleId="Hyperlink">
    <w:name w:val="Hyperlink"/>
    <w:basedOn w:val="DefaultParagraphFont"/>
    <w:uiPriority w:val="99"/>
    <w:unhideWhenUsed/>
    <w:rsid w:val="00660661"/>
    <w:rPr>
      <w:color w:val="0563C1" w:themeColor="hyperlink"/>
      <w:u w:val="single"/>
    </w:rPr>
  </w:style>
  <w:style w:type="character" w:customStyle="1" w:styleId="Heading1Char">
    <w:name w:val="Heading 1 Char"/>
    <w:basedOn w:val="DefaultParagraphFont"/>
    <w:link w:val="Heading1"/>
    <w:uiPriority w:val="9"/>
    <w:rsid w:val="000B2442"/>
    <w:rPr>
      <w:rFonts w:ascii="Simplified Arabic" w:eastAsiaTheme="majorEastAsia" w:hAnsi="Simplified Arabic"/>
      <w:b/>
      <w:bCs/>
      <w:color w:val="000000" w:themeColor="text1"/>
      <w:sz w:val="32"/>
      <w:szCs w:val="32"/>
      <w:lang w:bidi="ar-EG"/>
    </w:rPr>
  </w:style>
  <w:style w:type="paragraph" w:styleId="FootnoteText">
    <w:name w:val="footnote text"/>
    <w:basedOn w:val="Normal"/>
    <w:link w:val="FootnoteTextChar"/>
    <w:uiPriority w:val="99"/>
    <w:semiHidden/>
    <w:unhideWhenUsed/>
    <w:rsid w:val="00B72488"/>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B72488"/>
    <w:rPr>
      <w:sz w:val="20"/>
      <w:szCs w:val="20"/>
    </w:rPr>
  </w:style>
  <w:style w:type="character" w:styleId="FootnoteReference">
    <w:name w:val="footnote reference"/>
    <w:basedOn w:val="DefaultParagraphFont"/>
    <w:uiPriority w:val="99"/>
    <w:semiHidden/>
    <w:unhideWhenUsed/>
    <w:rsid w:val="00B72488"/>
    <w:rPr>
      <w:vertAlign w:val="superscript"/>
    </w:rPr>
  </w:style>
  <w:style w:type="paragraph" w:styleId="TOCHeading">
    <w:name w:val="TOC Heading"/>
    <w:basedOn w:val="Heading1"/>
    <w:next w:val="Normal"/>
    <w:uiPriority w:val="39"/>
    <w:unhideWhenUsed/>
    <w:qFormat/>
    <w:rsid w:val="00B72488"/>
    <w:pPr>
      <w:bidi w:val="0"/>
      <w:spacing w:before="240" w:line="259" w:lineRule="auto"/>
      <w:outlineLvl w:val="9"/>
    </w:pPr>
    <w:rPr>
      <w:rFonts w:asciiTheme="majorHAnsi" w:hAnsiTheme="majorHAnsi" w:cstheme="majorBidi"/>
      <w:b w:val="0"/>
      <w:bCs w:val="0"/>
      <w:color w:val="2E74B5" w:themeColor="accent1" w:themeShade="BF"/>
      <w:lang w:bidi="ar-SA"/>
    </w:rPr>
  </w:style>
  <w:style w:type="paragraph" w:styleId="TOC1">
    <w:name w:val="toc 1"/>
    <w:basedOn w:val="Normal"/>
    <w:next w:val="Normal"/>
    <w:autoRedefine/>
    <w:uiPriority w:val="39"/>
    <w:unhideWhenUsed/>
    <w:rsid w:val="00B7248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1627">
      <w:bodyDiv w:val="1"/>
      <w:marLeft w:val="0"/>
      <w:marRight w:val="0"/>
      <w:marTop w:val="0"/>
      <w:marBottom w:val="0"/>
      <w:divBdr>
        <w:top w:val="none" w:sz="0" w:space="0" w:color="auto"/>
        <w:left w:val="none" w:sz="0" w:space="0" w:color="auto"/>
        <w:bottom w:val="none" w:sz="0" w:space="0" w:color="auto"/>
        <w:right w:val="none" w:sz="0" w:space="0" w:color="auto"/>
      </w:divBdr>
    </w:div>
    <w:div w:id="183442446">
      <w:bodyDiv w:val="1"/>
      <w:marLeft w:val="0"/>
      <w:marRight w:val="0"/>
      <w:marTop w:val="0"/>
      <w:marBottom w:val="0"/>
      <w:divBdr>
        <w:top w:val="none" w:sz="0" w:space="0" w:color="auto"/>
        <w:left w:val="none" w:sz="0" w:space="0" w:color="auto"/>
        <w:bottom w:val="none" w:sz="0" w:space="0" w:color="auto"/>
        <w:right w:val="none" w:sz="0" w:space="0" w:color="auto"/>
      </w:divBdr>
    </w:div>
    <w:div w:id="321585656">
      <w:bodyDiv w:val="1"/>
      <w:marLeft w:val="0"/>
      <w:marRight w:val="0"/>
      <w:marTop w:val="0"/>
      <w:marBottom w:val="0"/>
      <w:divBdr>
        <w:top w:val="none" w:sz="0" w:space="0" w:color="auto"/>
        <w:left w:val="none" w:sz="0" w:space="0" w:color="auto"/>
        <w:bottom w:val="none" w:sz="0" w:space="0" w:color="auto"/>
        <w:right w:val="none" w:sz="0" w:space="0" w:color="auto"/>
      </w:divBdr>
    </w:div>
    <w:div w:id="589238809">
      <w:bodyDiv w:val="1"/>
      <w:marLeft w:val="0"/>
      <w:marRight w:val="0"/>
      <w:marTop w:val="0"/>
      <w:marBottom w:val="0"/>
      <w:divBdr>
        <w:top w:val="none" w:sz="0" w:space="0" w:color="auto"/>
        <w:left w:val="none" w:sz="0" w:space="0" w:color="auto"/>
        <w:bottom w:val="none" w:sz="0" w:space="0" w:color="auto"/>
        <w:right w:val="none" w:sz="0" w:space="0" w:color="auto"/>
      </w:divBdr>
    </w:div>
    <w:div w:id="721370485">
      <w:bodyDiv w:val="1"/>
      <w:marLeft w:val="0"/>
      <w:marRight w:val="0"/>
      <w:marTop w:val="0"/>
      <w:marBottom w:val="0"/>
      <w:divBdr>
        <w:top w:val="none" w:sz="0" w:space="0" w:color="auto"/>
        <w:left w:val="none" w:sz="0" w:space="0" w:color="auto"/>
        <w:bottom w:val="none" w:sz="0" w:space="0" w:color="auto"/>
        <w:right w:val="none" w:sz="0" w:space="0" w:color="auto"/>
      </w:divBdr>
    </w:div>
    <w:div w:id="1015880383">
      <w:bodyDiv w:val="1"/>
      <w:marLeft w:val="0"/>
      <w:marRight w:val="0"/>
      <w:marTop w:val="0"/>
      <w:marBottom w:val="0"/>
      <w:divBdr>
        <w:top w:val="none" w:sz="0" w:space="0" w:color="auto"/>
        <w:left w:val="none" w:sz="0" w:space="0" w:color="auto"/>
        <w:bottom w:val="none" w:sz="0" w:space="0" w:color="auto"/>
        <w:right w:val="none" w:sz="0" w:space="0" w:color="auto"/>
      </w:divBdr>
    </w:div>
    <w:div w:id="1125586357">
      <w:bodyDiv w:val="1"/>
      <w:marLeft w:val="0"/>
      <w:marRight w:val="0"/>
      <w:marTop w:val="0"/>
      <w:marBottom w:val="0"/>
      <w:divBdr>
        <w:top w:val="none" w:sz="0" w:space="0" w:color="auto"/>
        <w:left w:val="none" w:sz="0" w:space="0" w:color="auto"/>
        <w:bottom w:val="none" w:sz="0" w:space="0" w:color="auto"/>
        <w:right w:val="none" w:sz="0" w:space="0" w:color="auto"/>
      </w:divBdr>
    </w:div>
    <w:div w:id="1432162474">
      <w:bodyDiv w:val="1"/>
      <w:marLeft w:val="0"/>
      <w:marRight w:val="0"/>
      <w:marTop w:val="0"/>
      <w:marBottom w:val="0"/>
      <w:divBdr>
        <w:top w:val="none" w:sz="0" w:space="0" w:color="auto"/>
        <w:left w:val="none" w:sz="0" w:space="0" w:color="auto"/>
        <w:bottom w:val="none" w:sz="0" w:space="0" w:color="auto"/>
        <w:right w:val="none" w:sz="0" w:space="0" w:color="auto"/>
      </w:divBdr>
    </w:div>
    <w:div w:id="1880823035">
      <w:bodyDiv w:val="1"/>
      <w:marLeft w:val="0"/>
      <w:marRight w:val="0"/>
      <w:marTop w:val="0"/>
      <w:marBottom w:val="0"/>
      <w:divBdr>
        <w:top w:val="none" w:sz="0" w:space="0" w:color="auto"/>
        <w:left w:val="none" w:sz="0" w:space="0" w:color="auto"/>
        <w:bottom w:val="none" w:sz="0" w:space="0" w:color="auto"/>
        <w:right w:val="none" w:sz="0" w:space="0" w:color="auto"/>
      </w:divBdr>
      <w:divsChild>
        <w:div w:id="2021348704">
          <w:marLeft w:val="0"/>
          <w:marRight w:val="0"/>
          <w:marTop w:val="0"/>
          <w:marBottom w:val="0"/>
          <w:divBdr>
            <w:top w:val="none" w:sz="0" w:space="0" w:color="auto"/>
            <w:left w:val="none" w:sz="0" w:space="0" w:color="auto"/>
            <w:bottom w:val="none" w:sz="0" w:space="0" w:color="auto"/>
            <w:right w:val="none" w:sz="0" w:space="0" w:color="auto"/>
          </w:divBdr>
          <w:divsChild>
            <w:div w:id="161362066">
              <w:marLeft w:val="0"/>
              <w:marRight w:val="0"/>
              <w:marTop w:val="0"/>
              <w:marBottom w:val="0"/>
              <w:divBdr>
                <w:top w:val="none" w:sz="0" w:space="0" w:color="auto"/>
                <w:left w:val="none" w:sz="0" w:space="0" w:color="auto"/>
                <w:bottom w:val="none" w:sz="0" w:space="0" w:color="auto"/>
                <w:right w:val="none" w:sz="0" w:space="0" w:color="auto"/>
              </w:divBdr>
              <w:divsChild>
                <w:div w:id="1973289747">
                  <w:marLeft w:val="0"/>
                  <w:marRight w:val="0"/>
                  <w:marTop w:val="0"/>
                  <w:marBottom w:val="0"/>
                  <w:divBdr>
                    <w:top w:val="none" w:sz="0" w:space="0" w:color="auto"/>
                    <w:left w:val="none" w:sz="0" w:space="0" w:color="auto"/>
                    <w:bottom w:val="none" w:sz="0" w:space="0" w:color="auto"/>
                    <w:right w:val="none" w:sz="0" w:space="0" w:color="auto"/>
                  </w:divBdr>
                  <w:divsChild>
                    <w:div w:id="1503159700">
                      <w:marLeft w:val="0"/>
                      <w:marRight w:val="0"/>
                      <w:marTop w:val="0"/>
                      <w:marBottom w:val="0"/>
                      <w:divBdr>
                        <w:top w:val="none" w:sz="0" w:space="0" w:color="auto"/>
                        <w:left w:val="none" w:sz="0" w:space="0" w:color="auto"/>
                        <w:bottom w:val="none" w:sz="0" w:space="0" w:color="auto"/>
                        <w:right w:val="none" w:sz="0" w:space="0" w:color="auto"/>
                      </w:divBdr>
                      <w:divsChild>
                        <w:div w:id="379205838">
                          <w:marLeft w:val="0"/>
                          <w:marRight w:val="0"/>
                          <w:marTop w:val="0"/>
                          <w:marBottom w:val="0"/>
                          <w:divBdr>
                            <w:top w:val="none" w:sz="0" w:space="0" w:color="auto"/>
                            <w:left w:val="none" w:sz="0" w:space="0" w:color="auto"/>
                            <w:bottom w:val="none" w:sz="0" w:space="0" w:color="auto"/>
                            <w:right w:val="none" w:sz="0" w:space="0" w:color="auto"/>
                          </w:divBdr>
                          <w:divsChild>
                            <w:div w:id="732047550">
                              <w:marLeft w:val="0"/>
                              <w:marRight w:val="0"/>
                              <w:marTop w:val="0"/>
                              <w:marBottom w:val="0"/>
                              <w:divBdr>
                                <w:top w:val="none" w:sz="0" w:space="0" w:color="auto"/>
                                <w:left w:val="none" w:sz="0" w:space="0" w:color="auto"/>
                                <w:bottom w:val="none" w:sz="0" w:space="0" w:color="auto"/>
                                <w:right w:val="none" w:sz="0" w:space="0" w:color="auto"/>
                              </w:divBdr>
                              <w:divsChild>
                                <w:div w:id="174621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651767">
      <w:bodyDiv w:val="1"/>
      <w:marLeft w:val="0"/>
      <w:marRight w:val="0"/>
      <w:marTop w:val="0"/>
      <w:marBottom w:val="0"/>
      <w:divBdr>
        <w:top w:val="none" w:sz="0" w:space="0" w:color="auto"/>
        <w:left w:val="none" w:sz="0" w:space="0" w:color="auto"/>
        <w:bottom w:val="none" w:sz="0" w:space="0" w:color="auto"/>
        <w:right w:val="none" w:sz="0" w:space="0" w:color="auto"/>
      </w:divBdr>
    </w:div>
    <w:div w:id="207958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0749-5978(91)90020-T" TargetMode="External"/><Relationship Id="rId4" Type="http://schemas.openxmlformats.org/officeDocument/2006/relationships/settings" Target="settings.xml"/><Relationship Id="rId9" Type="http://schemas.openxmlformats.org/officeDocument/2006/relationships/hyperlink" Target="https://doi.org/10.1016/j.jbusres.2021.05.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B82E-EFB8-4A71-AAC6-73294CA95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26</Pages>
  <Words>5120</Words>
  <Characters>29184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abdullah ashraf</cp:lastModifiedBy>
  <cp:revision>14</cp:revision>
  <cp:lastPrinted>2026-03-02T09:34:00Z</cp:lastPrinted>
  <dcterms:created xsi:type="dcterms:W3CDTF">2026-03-02T09:34:00Z</dcterms:created>
  <dcterms:modified xsi:type="dcterms:W3CDTF">2026-03-12T12:49:00Z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07db51ce-c7c1-44ea-99fb-198d54e468bd</vt:lpwstr>
  </property>
</Properties>
</file>