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DE0B71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w:t>
      </w:r>
      <w:r w:rsidR="009A492A">
        <w:rPr>
          <w:rFonts w:ascii="Sakkal Majalla" w:hAnsi="Sakkal Majalla" w:cs="Sakkal Majalla" w:hint="cs"/>
          <w:b/>
          <w:bCs/>
          <w:sz w:val="28"/>
          <w:szCs w:val="28"/>
          <w:rtl/>
          <w:lang w:bidi="ar-EG"/>
        </w:rPr>
        <w:t xml:space="preserve"> الإدارة</w:t>
      </w:r>
      <w:r w:rsidRPr="001902DB">
        <w:rPr>
          <w:rFonts w:ascii="Sakkal Majalla" w:hAnsi="Sakkal Majalla" w:cs="Sakkal Majalla"/>
          <w:b/>
          <w:bCs/>
          <w:sz w:val="28"/>
          <w:szCs w:val="28"/>
          <w:rtl/>
          <w:lang w:bidi="ar-EG"/>
        </w:rPr>
        <w:t xml:space="preserve"> / تخصص</w:t>
      </w:r>
      <w:r w:rsidR="009A492A">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9A178C" w:rsidRDefault="00A74F76" w:rsidP="009125CE">
      <w:pPr>
        <w:jc w:val="center"/>
        <w:rPr>
          <w:rFonts w:ascii="Sakkal Majalla" w:hAnsi="Sakkal Majalla" w:cs="Sakkal Majalla"/>
          <w:b/>
          <w:bCs/>
          <w:sz w:val="36"/>
          <w:szCs w:val="36"/>
          <w:rtl/>
          <w:lang w:bidi="ar-EG"/>
        </w:rPr>
      </w:pPr>
      <w:r w:rsidRPr="009A178C">
        <w:rPr>
          <w:rFonts w:ascii="Sakkal Majalla" w:hAnsi="Sakkal Majalla" w:cs="Sakkal Majalla" w:hint="cs"/>
          <w:b/>
          <w:bCs/>
          <w:sz w:val="36"/>
          <w:szCs w:val="36"/>
          <w:rtl/>
          <w:lang w:bidi="ar-EG"/>
        </w:rPr>
        <w:t>عنوان البحث</w:t>
      </w:r>
    </w:p>
    <w:p w14:paraId="15C28831" w14:textId="72ED418B" w:rsidR="009125CE" w:rsidRPr="009A178C" w:rsidRDefault="009A178C" w:rsidP="009125CE">
      <w:pPr>
        <w:jc w:val="center"/>
        <w:rPr>
          <w:rFonts w:ascii="Sakkal Majalla" w:hAnsi="Sakkal Majalla" w:cs="Sakkal Majalla"/>
          <w:b/>
          <w:bCs/>
          <w:sz w:val="40"/>
          <w:szCs w:val="40"/>
          <w:rtl/>
          <w:lang w:bidi="ar-EG"/>
        </w:rPr>
      </w:pPr>
      <w:bookmarkStart w:id="0" w:name="_Hlk213160418"/>
      <w:r w:rsidRPr="009A178C">
        <w:rPr>
          <w:rFonts w:ascii="Sakkal Majalla" w:hAnsi="Sakkal Majalla" w:cs="Sakkal Majalla"/>
          <w:b/>
          <w:bCs/>
          <w:sz w:val="40"/>
          <w:szCs w:val="40"/>
          <w:rtl/>
          <w:lang w:bidi="ar-EG"/>
        </w:rPr>
        <w:t>أثر تطوير التدريب في تحسين تنفيذ أداء المشاريع الحكومية في المملكة العربية السعودية</w:t>
      </w:r>
    </w:p>
    <w:bookmarkEnd w:id="0"/>
    <w:p w14:paraId="232F19A4" w14:textId="77777777" w:rsidR="009125CE" w:rsidRPr="009125CE" w:rsidRDefault="009125CE" w:rsidP="000E34D9">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64D70B0" w:rsidR="009125CE" w:rsidRPr="001902DB" w:rsidRDefault="000E34D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 الوهاب مديش القيسي</w:t>
      </w:r>
    </w:p>
    <w:p w14:paraId="3D3CBDF8" w14:textId="027A3BAA" w:rsidR="009125CE" w:rsidRDefault="000E34D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264F91BF" w14:textId="55970D93" w:rsidR="000E34D9" w:rsidRPr="001902DB" w:rsidRDefault="000E34D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251002644</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600C3353" w:rsidR="009125CE" w:rsidRPr="001902DB" w:rsidRDefault="009125CE" w:rsidP="009A178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p w14:paraId="44283793" w14:textId="77777777" w:rsidR="003F2698" w:rsidRDefault="003F2698" w:rsidP="003F2698">
      <w:pPr>
        <w:jc w:val="center"/>
        <w:rPr>
          <w:rFonts w:ascii="Sakkal Majalla" w:hAnsi="Sakkal Majalla" w:cs="Sakkal Majalla"/>
          <w:b/>
          <w:bCs/>
          <w:sz w:val="48"/>
          <w:szCs w:val="48"/>
          <w:rtl/>
        </w:rPr>
      </w:pPr>
    </w:p>
    <w:p w14:paraId="60FCEC34" w14:textId="77777777" w:rsidR="003F2698" w:rsidRDefault="003F2698" w:rsidP="003F2698">
      <w:pPr>
        <w:jc w:val="center"/>
        <w:rPr>
          <w:rFonts w:ascii="Sakkal Majalla" w:hAnsi="Sakkal Majalla" w:cs="Sakkal Majalla"/>
          <w:b/>
          <w:bCs/>
          <w:sz w:val="48"/>
          <w:szCs w:val="48"/>
          <w:rtl/>
        </w:rPr>
      </w:pPr>
    </w:p>
    <w:p w14:paraId="78A64286" w14:textId="77777777" w:rsidR="003F2698" w:rsidRDefault="003F2698" w:rsidP="003F2698">
      <w:pPr>
        <w:jc w:val="center"/>
        <w:rPr>
          <w:rFonts w:ascii="Sakkal Majalla" w:hAnsi="Sakkal Majalla" w:cs="Sakkal Majalla"/>
          <w:b/>
          <w:bCs/>
          <w:sz w:val="48"/>
          <w:szCs w:val="48"/>
          <w:rtl/>
        </w:rPr>
      </w:pPr>
    </w:p>
    <w:p w14:paraId="381B6FE0" w14:textId="77777777" w:rsidR="003F2698" w:rsidRDefault="003F2698" w:rsidP="00F446FF">
      <w:pPr>
        <w:rPr>
          <w:rFonts w:ascii="Sakkal Majalla" w:hAnsi="Sakkal Majalla" w:cs="Sakkal Majalla"/>
          <w:b/>
          <w:bCs/>
          <w:sz w:val="48"/>
          <w:szCs w:val="48"/>
          <w:rtl/>
        </w:rPr>
      </w:pPr>
    </w:p>
    <w:p w14:paraId="7F22EC35" w14:textId="77777777" w:rsidR="003F2698" w:rsidRDefault="003F2698" w:rsidP="003F2698">
      <w:pPr>
        <w:jc w:val="center"/>
        <w:rPr>
          <w:rFonts w:ascii="Sakkal Majalla" w:hAnsi="Sakkal Majalla" w:cs="Sakkal Majalla"/>
          <w:b/>
          <w:bCs/>
          <w:sz w:val="48"/>
          <w:szCs w:val="48"/>
          <w:rtl/>
        </w:rPr>
      </w:pPr>
    </w:p>
    <w:p w14:paraId="56836B61" w14:textId="0F9FC3B0" w:rsidR="003F2698" w:rsidRDefault="003F2698" w:rsidP="003F2698">
      <w:pPr>
        <w:jc w:val="center"/>
        <w:rPr>
          <w:rFonts w:ascii="Sakkal Majalla" w:hAnsi="Sakkal Majalla" w:cs="Sakkal Majalla"/>
          <w:b/>
          <w:bCs/>
          <w:sz w:val="48"/>
          <w:szCs w:val="48"/>
          <w:rtl/>
        </w:rPr>
      </w:pPr>
      <w:r>
        <w:rPr>
          <w:rFonts w:ascii="Sakkal Majalla" w:hAnsi="Sakkal Majalla" w:cs="Sakkal Majalla" w:hint="cs"/>
          <w:b/>
          <w:bCs/>
          <w:sz w:val="48"/>
          <w:szCs w:val="48"/>
          <w:rtl/>
        </w:rPr>
        <w:t>الفصل الأول</w:t>
      </w:r>
    </w:p>
    <w:p w14:paraId="0DA00D1B" w14:textId="6F2546F0" w:rsidR="003F2698" w:rsidRDefault="003F2698" w:rsidP="003F2698">
      <w:pPr>
        <w:jc w:val="center"/>
        <w:rPr>
          <w:rFonts w:ascii="Sakkal Majalla" w:hAnsi="Sakkal Majalla" w:cs="Sakkal Majalla"/>
          <w:b/>
          <w:bCs/>
          <w:sz w:val="48"/>
          <w:szCs w:val="48"/>
          <w:rtl/>
        </w:rPr>
      </w:pPr>
      <w:r>
        <w:rPr>
          <w:rFonts w:ascii="Sakkal Majalla" w:hAnsi="Sakkal Majalla" w:cs="Sakkal Majalla" w:hint="cs"/>
          <w:b/>
          <w:bCs/>
          <w:sz w:val="48"/>
          <w:szCs w:val="48"/>
          <w:rtl/>
        </w:rPr>
        <w:t>الإطار العام للبحث</w:t>
      </w:r>
    </w:p>
    <w:p w14:paraId="3CFEC9A0" w14:textId="77777777" w:rsidR="003F2698" w:rsidRDefault="003F2698" w:rsidP="003F2698">
      <w:pPr>
        <w:jc w:val="center"/>
        <w:rPr>
          <w:rFonts w:ascii="Sakkal Majalla" w:hAnsi="Sakkal Majalla" w:cs="Sakkal Majalla"/>
          <w:b/>
          <w:bCs/>
          <w:sz w:val="48"/>
          <w:szCs w:val="48"/>
          <w:rtl/>
        </w:rPr>
      </w:pPr>
    </w:p>
    <w:p w14:paraId="660A39BE" w14:textId="77777777" w:rsidR="003F2698" w:rsidRDefault="003F2698" w:rsidP="003F2698">
      <w:pPr>
        <w:jc w:val="center"/>
        <w:rPr>
          <w:rFonts w:ascii="Sakkal Majalla" w:hAnsi="Sakkal Majalla" w:cs="Sakkal Majalla"/>
          <w:b/>
          <w:bCs/>
          <w:sz w:val="48"/>
          <w:szCs w:val="48"/>
          <w:rtl/>
        </w:rPr>
      </w:pPr>
    </w:p>
    <w:p w14:paraId="50440F3F" w14:textId="77777777" w:rsidR="003F2698" w:rsidRDefault="003F2698" w:rsidP="003F2698">
      <w:pPr>
        <w:jc w:val="center"/>
        <w:rPr>
          <w:rFonts w:ascii="Sakkal Majalla" w:hAnsi="Sakkal Majalla" w:cs="Sakkal Majalla"/>
          <w:b/>
          <w:bCs/>
          <w:sz w:val="48"/>
          <w:szCs w:val="48"/>
          <w:rtl/>
        </w:rPr>
      </w:pPr>
    </w:p>
    <w:p w14:paraId="34E8EF74" w14:textId="77777777" w:rsidR="003F2698" w:rsidRDefault="003F2698" w:rsidP="003F2698">
      <w:pPr>
        <w:jc w:val="center"/>
        <w:rPr>
          <w:rFonts w:ascii="Sakkal Majalla" w:hAnsi="Sakkal Majalla" w:cs="Sakkal Majalla"/>
          <w:b/>
          <w:bCs/>
          <w:sz w:val="48"/>
          <w:szCs w:val="48"/>
          <w:rtl/>
        </w:rPr>
      </w:pPr>
    </w:p>
    <w:p w14:paraId="4401DEFB" w14:textId="77777777" w:rsidR="003F2698" w:rsidRDefault="003F2698" w:rsidP="003F2698">
      <w:pPr>
        <w:jc w:val="center"/>
        <w:rPr>
          <w:rFonts w:ascii="Sakkal Majalla" w:hAnsi="Sakkal Majalla" w:cs="Sakkal Majalla"/>
          <w:b/>
          <w:bCs/>
          <w:sz w:val="48"/>
          <w:szCs w:val="48"/>
          <w:rtl/>
        </w:rPr>
      </w:pPr>
    </w:p>
    <w:p w14:paraId="609E558B" w14:textId="77777777" w:rsidR="003F2698" w:rsidRDefault="003F2698" w:rsidP="003F2698">
      <w:pPr>
        <w:jc w:val="center"/>
        <w:rPr>
          <w:rFonts w:ascii="Sakkal Majalla" w:hAnsi="Sakkal Majalla" w:cs="Sakkal Majalla"/>
          <w:b/>
          <w:bCs/>
          <w:sz w:val="48"/>
          <w:szCs w:val="48"/>
          <w:rtl/>
        </w:rPr>
      </w:pPr>
    </w:p>
    <w:p w14:paraId="233E5C47" w14:textId="77777777" w:rsidR="003F2698" w:rsidRDefault="003F2698" w:rsidP="003F2698">
      <w:pPr>
        <w:jc w:val="center"/>
        <w:rPr>
          <w:rFonts w:ascii="Sakkal Majalla" w:hAnsi="Sakkal Majalla" w:cs="Sakkal Majalla"/>
          <w:b/>
          <w:bCs/>
          <w:sz w:val="48"/>
          <w:szCs w:val="48"/>
          <w:rtl/>
        </w:rPr>
      </w:pPr>
    </w:p>
    <w:p w14:paraId="45356A87" w14:textId="77777777" w:rsidR="003F2698" w:rsidRDefault="003F2698" w:rsidP="003F2698">
      <w:pPr>
        <w:jc w:val="center"/>
        <w:rPr>
          <w:rFonts w:ascii="Sakkal Majalla" w:hAnsi="Sakkal Majalla" w:cs="Sakkal Majalla"/>
          <w:b/>
          <w:bCs/>
          <w:sz w:val="48"/>
          <w:szCs w:val="48"/>
          <w:rtl/>
        </w:rPr>
      </w:pPr>
    </w:p>
    <w:p w14:paraId="708B9DE5" w14:textId="77777777" w:rsidR="00F446FF" w:rsidRPr="003F2698" w:rsidRDefault="00F446FF" w:rsidP="003F2698">
      <w:pPr>
        <w:jc w:val="center"/>
        <w:rPr>
          <w:rFonts w:ascii="Sakkal Majalla" w:hAnsi="Sakkal Majalla" w:cs="Sakkal Majalla"/>
          <w:b/>
          <w:bCs/>
          <w:sz w:val="48"/>
          <w:szCs w:val="48"/>
          <w:rtl/>
        </w:rPr>
      </w:pPr>
    </w:p>
    <w:p w14:paraId="035BF540" w14:textId="3C67004D" w:rsidR="009125CE" w:rsidRPr="009A178C" w:rsidRDefault="00A74F76" w:rsidP="00A74F76">
      <w:pPr>
        <w:rPr>
          <w:rFonts w:ascii="Sakkal Majalla" w:hAnsi="Sakkal Majalla" w:cs="Sakkal Majalla"/>
          <w:b/>
          <w:bCs/>
          <w:sz w:val="36"/>
          <w:szCs w:val="36"/>
          <w:u w:val="single"/>
          <w:rtl/>
          <w:lang w:bidi="ar-EG"/>
        </w:rPr>
      </w:pPr>
      <w:r w:rsidRPr="009A178C">
        <w:rPr>
          <w:rFonts w:ascii="Sakkal Majalla" w:hAnsi="Sakkal Majalla" w:cs="Sakkal Majalla"/>
          <w:b/>
          <w:bCs/>
          <w:sz w:val="36"/>
          <w:szCs w:val="36"/>
          <w:u w:val="single"/>
          <w:rtl/>
        </w:rPr>
        <w:lastRenderedPageBreak/>
        <w:t>مقدمة</w:t>
      </w:r>
      <w:r w:rsidR="009125CE" w:rsidRPr="009A178C">
        <w:rPr>
          <w:rFonts w:ascii="Sakkal Majalla" w:hAnsi="Sakkal Majalla" w:cs="Sakkal Majalla" w:hint="cs"/>
          <w:b/>
          <w:bCs/>
          <w:sz w:val="36"/>
          <w:szCs w:val="36"/>
          <w:u w:val="single"/>
          <w:rtl/>
          <w:lang w:bidi="ar-EG"/>
        </w:rPr>
        <w:t>:</w:t>
      </w:r>
    </w:p>
    <w:p w14:paraId="70A917A3" w14:textId="679184E7" w:rsidR="006E2BA0" w:rsidRPr="00201F5F" w:rsidRDefault="006E2BA0" w:rsidP="006E2BA0">
      <w:pPr>
        <w:spacing w:line="360" w:lineRule="auto"/>
        <w:jc w:val="mediumKashida"/>
        <w:rPr>
          <w:rFonts w:ascii="Sakkal Majalla" w:hAnsi="Sakkal Majalla" w:cs="Sakkal Majalla"/>
          <w:sz w:val="32"/>
          <w:szCs w:val="32"/>
          <w:lang w:bidi="ar-EG"/>
        </w:rPr>
      </w:pPr>
      <w:r w:rsidRPr="00201F5F">
        <w:rPr>
          <w:rFonts w:ascii="Sakkal Majalla" w:hAnsi="Sakkal Majalla" w:cs="Sakkal Majalla" w:hint="cs"/>
          <w:sz w:val="32"/>
          <w:szCs w:val="32"/>
          <w:rtl/>
        </w:rPr>
        <w:t>تعد</w:t>
      </w:r>
      <w:r w:rsidRPr="00201F5F">
        <w:rPr>
          <w:rFonts w:ascii="Sakkal Majalla" w:hAnsi="Sakkal Majalla" w:cs="Sakkal Majalla"/>
          <w:sz w:val="36"/>
          <w:szCs w:val="36"/>
          <w:rtl/>
        </w:rPr>
        <w:t xml:space="preserve"> </w:t>
      </w:r>
      <w:r w:rsidRPr="00201F5F">
        <w:rPr>
          <w:rFonts w:ascii="Sakkal Majalla" w:hAnsi="Sakkal Majalla" w:cs="Sakkal Majalla"/>
          <w:sz w:val="32"/>
          <w:szCs w:val="32"/>
          <w:rtl/>
        </w:rPr>
        <w:t>المشاريع الحكومية من الركائز الحيوية لتحقيق الأهداف التنموية الطموحة التي تسعى إليها المملكة العربية السعودية، خاصة في ظل "رؤية المملكة 2030" التي تسعى إلى بناء اقتصاد مزدهر ومجتمع حيوي، وتحقيق التحول المؤسسي الفعّال. وتُواجه الجهات الحكومية تحديات متكررة تتعلق بتأخر تنفيذ المشاريع، وضعف الجودة، وتجاوز التكاليف المقررة، وهو ما يُسلّط الضوء على أهمية تطوير القدرات البشرية ورفع كفاءتها كأحد المحركات الرئيسية لتحسين أداء تنفيذ هذه المشاريع</w:t>
      </w:r>
      <w:r w:rsidRPr="00201F5F">
        <w:rPr>
          <w:rFonts w:ascii="Sakkal Majalla" w:hAnsi="Sakkal Majalla" w:cs="Sakkal Majalla"/>
          <w:sz w:val="32"/>
          <w:szCs w:val="32"/>
          <w:lang w:bidi="ar-EG"/>
        </w:rPr>
        <w:t>.</w:t>
      </w:r>
    </w:p>
    <w:p w14:paraId="21FCC2E0" w14:textId="1D10D101" w:rsidR="006E2BA0" w:rsidRPr="006E2BA0" w:rsidRDefault="006E2BA0" w:rsidP="006E2BA0">
      <w:pPr>
        <w:spacing w:line="360" w:lineRule="auto"/>
        <w:jc w:val="mediumKashida"/>
        <w:rPr>
          <w:rFonts w:ascii="Sakkal Majalla" w:hAnsi="Sakkal Majalla" w:cs="Sakkal Majalla"/>
          <w:sz w:val="32"/>
          <w:szCs w:val="32"/>
          <w:lang w:bidi="ar-EG"/>
        </w:rPr>
      </w:pPr>
      <w:r w:rsidRPr="006E2BA0">
        <w:rPr>
          <w:rFonts w:ascii="Sakkal Majalla" w:hAnsi="Sakkal Majalla" w:cs="Sakkal Majalla"/>
          <w:sz w:val="32"/>
          <w:szCs w:val="32"/>
          <w:rtl/>
        </w:rPr>
        <w:t>وقد أصبح من المسلم به أن تنمية الموارد البشرية وتطوير قدراتها تمثل عنصرًا أساسيًا في عملية تحسين الأداء المؤسسي، وخاصة في بيئة المشاريع الحكومية التي تتطلب مهارات دقيقة في الإدارة والتخطيط والمتابعة والتنفيذ. وفي هذا السياق، هناك اتجاه متزايد نحو التركيز على تدريب وتنمية الموارد البشرية لدى منظمات الأعمال، باعتبار أن التدريب هو أحد المحاور الإستراتيجية لتدعيم وتنويع مهارات وخبرات ومعارف العاملين في المنظمة، والذي يهدف إلى زيادة الإنتاجية والتحسين المستمر للأداء</w:t>
      </w:r>
      <w:r w:rsidRPr="006E2BA0">
        <w:rPr>
          <w:rFonts w:ascii="Sakkal Majalla" w:hAnsi="Sakkal Majalla" w:cs="Sakkal Majalla"/>
          <w:sz w:val="32"/>
          <w:szCs w:val="32"/>
          <w:lang w:bidi="ar-EG"/>
        </w:rPr>
        <w:t>.</w:t>
      </w:r>
      <w:r w:rsidR="00551EE4">
        <w:rPr>
          <w:rFonts w:ascii="Sakkal Majalla" w:hAnsi="Sakkal Majalla" w:cs="Sakkal Majalla" w:hint="cs"/>
          <w:sz w:val="32"/>
          <w:szCs w:val="32"/>
          <w:rtl/>
          <w:lang w:bidi="ar-EG"/>
        </w:rPr>
        <w:t xml:space="preserve"> (القحطاني، 2004)</w:t>
      </w:r>
    </w:p>
    <w:p w14:paraId="78CCCC2F" w14:textId="4DE6502F" w:rsidR="006E2BA0" w:rsidRPr="006E2BA0" w:rsidRDefault="006E2BA0" w:rsidP="006E2BA0">
      <w:pPr>
        <w:spacing w:line="360" w:lineRule="auto"/>
        <w:jc w:val="mediumKashida"/>
        <w:rPr>
          <w:rFonts w:ascii="Sakkal Majalla" w:hAnsi="Sakkal Majalla" w:cs="Sakkal Majalla"/>
          <w:sz w:val="32"/>
          <w:szCs w:val="32"/>
          <w:lang w:bidi="ar-EG"/>
        </w:rPr>
      </w:pPr>
      <w:r w:rsidRPr="006E2BA0">
        <w:rPr>
          <w:rFonts w:ascii="Sakkal Majalla" w:hAnsi="Sakkal Majalla" w:cs="Sakkal Majalla"/>
          <w:sz w:val="32"/>
          <w:szCs w:val="32"/>
          <w:rtl/>
        </w:rPr>
        <w:t xml:space="preserve">ولقد أصبح التدريب في منظمات الأعمال الحديثة نشاطًا رئيسيًا وجزءًا هامًا من تكاليف العمالة، حيث يعد تدريب الأفراد بحق من أهم أنواع الاستثمار في البشر (مصطفى، 2004، صـ225). فمن الضروري ألا تنساق المنظمات وراء ما قد يُسمى بمجاراة موضة التدريب دون قناعة حقيقية بجدواه؛ لأن التدريب وسيلة لا غاية، والغاية هي حسن الأداء الذي ينعكس على الخدمات المقدمة (القريوتي، 2010، صـ171). إن الغرض الأساسي من التقييم هو تحديد مدى فاعلية البرنامج التدريبي في تحقيق الأهداف التي تم تدريب العاملين من أجلها، وأن مديري الإدارات العليا يصنعون القرارات بناءً على تقييمهم للبرنامج التدريبي. وتُعتبر </w:t>
      </w:r>
      <w:r w:rsidRPr="006E2BA0">
        <w:rPr>
          <w:rFonts w:ascii="Sakkal Majalla" w:hAnsi="Sakkal Majalla" w:cs="Sakkal Majalla"/>
          <w:sz w:val="32"/>
          <w:szCs w:val="32"/>
          <w:rtl/>
        </w:rPr>
        <w:lastRenderedPageBreak/>
        <w:t>عملية التقييم من المراحل الأساسية للبرامج التدريبية، وهي محاولة لفهم وتوضيح وكشف مدى تحقق أهداف البرامج التدريبية، من خلال سلسلة عمليات منظمة يمكن بها تشخيص نقاط الضعف ونقاط القوة في البرامج التدريبية</w:t>
      </w:r>
      <w:r w:rsidRPr="006E2BA0">
        <w:rPr>
          <w:rFonts w:ascii="Sakkal Majalla" w:hAnsi="Sakkal Majalla" w:cs="Sakkal Majalla"/>
          <w:sz w:val="32"/>
          <w:szCs w:val="32"/>
          <w:lang w:bidi="ar-EG"/>
        </w:rPr>
        <w:t>.</w:t>
      </w:r>
      <w:r w:rsidR="00551EE4">
        <w:rPr>
          <w:rFonts w:ascii="Sakkal Majalla" w:hAnsi="Sakkal Majalla" w:cs="Sakkal Majalla" w:hint="cs"/>
          <w:sz w:val="32"/>
          <w:szCs w:val="32"/>
          <w:rtl/>
          <w:lang w:bidi="ar-EG"/>
        </w:rPr>
        <w:t xml:space="preserve"> (عبد العاطي، 2003)</w:t>
      </w:r>
    </w:p>
    <w:p w14:paraId="63C22BD8" w14:textId="77777777" w:rsidR="006E2BA0" w:rsidRPr="006E2BA0" w:rsidRDefault="006E2BA0" w:rsidP="006E2BA0">
      <w:pPr>
        <w:spacing w:line="360" w:lineRule="auto"/>
        <w:jc w:val="mediumKashida"/>
        <w:rPr>
          <w:rFonts w:ascii="Sakkal Majalla" w:hAnsi="Sakkal Majalla" w:cs="Sakkal Majalla"/>
          <w:sz w:val="32"/>
          <w:szCs w:val="32"/>
          <w:lang w:bidi="ar-EG"/>
        </w:rPr>
      </w:pPr>
      <w:r w:rsidRPr="006E2BA0">
        <w:rPr>
          <w:rFonts w:ascii="Sakkal Majalla" w:hAnsi="Sakkal Majalla" w:cs="Sakkal Majalla"/>
          <w:sz w:val="32"/>
          <w:szCs w:val="32"/>
          <w:rtl/>
        </w:rPr>
        <w:t>وفي ظل التغيرات المتسارعة التي تشهدها بيئة العمل الحكومي، وخاصة في مجالات التحول الرقمي، والحاجة إلى الابتكار المؤسسي، وإدارة المشروعات التنموية الكبرى، بات من الضروري تبني مقاربات جديدة في تدريب الموظفين الحكوميين تركز على الجودة والاستدامة وقياس الأثر. فالتدريب لم يعد عملية هامشية أو تكميلية، بل أصبح عنصرًا استراتيجيًا يُسهم في بناء ثقافة مؤسسية قادرة على التعامل مع التحديات وتحقيق الكفاءة في الأداء</w:t>
      </w:r>
      <w:r w:rsidRPr="006E2BA0">
        <w:rPr>
          <w:rFonts w:ascii="Sakkal Majalla" w:hAnsi="Sakkal Majalla" w:cs="Sakkal Majalla"/>
          <w:sz w:val="32"/>
          <w:szCs w:val="32"/>
          <w:lang w:bidi="ar-EG"/>
        </w:rPr>
        <w:t>.</w:t>
      </w:r>
    </w:p>
    <w:p w14:paraId="2B18F894" w14:textId="0847A248" w:rsidR="006E2BA0" w:rsidRPr="006E2BA0" w:rsidRDefault="006E2BA0" w:rsidP="006E2BA0">
      <w:pPr>
        <w:spacing w:line="360" w:lineRule="auto"/>
        <w:jc w:val="mediumKashida"/>
        <w:rPr>
          <w:rFonts w:ascii="Sakkal Majalla" w:hAnsi="Sakkal Majalla" w:cs="Sakkal Majalla"/>
          <w:sz w:val="32"/>
          <w:szCs w:val="32"/>
          <w:lang w:bidi="ar-EG"/>
        </w:rPr>
      </w:pPr>
      <w:r w:rsidRPr="006E2BA0">
        <w:rPr>
          <w:rFonts w:ascii="Sakkal Majalla" w:hAnsi="Sakkal Majalla" w:cs="Sakkal Majalla"/>
          <w:sz w:val="32"/>
          <w:szCs w:val="32"/>
          <w:rtl/>
        </w:rPr>
        <w:t>وتسعى الحكومة السعودية عبر برامج ومبادرات عدة، مثل "برنامج تنمية القدرات البشرية"، و"التحول الوطني"، إلى رفع كفاءة العاملين في القطاع العام، وضمان تنفيذ المشاريع وفق الجدول الزمني والمواصفات المطلوبة. ومن هذا المنطلق، يتعاظم دور التدريب في تمكين الموظفين من أدوات وأساليب العمل الحديثة، وتعزيز مهاراتهم الفنية والسلوكية، وتوجيه جهودهم نحو تحقيق نتائج ملموسة ومستدامة في تنفيذ المشاريع الحكومية</w:t>
      </w:r>
      <w:r w:rsidRPr="006E2BA0">
        <w:rPr>
          <w:rFonts w:ascii="Sakkal Majalla" w:hAnsi="Sakkal Majalla" w:cs="Sakkal Majalla"/>
          <w:sz w:val="32"/>
          <w:szCs w:val="32"/>
          <w:lang w:bidi="ar-EG"/>
        </w:rPr>
        <w:t>.</w:t>
      </w:r>
      <w:r w:rsidR="00551EE4">
        <w:rPr>
          <w:rFonts w:ascii="Sakkal Majalla" w:hAnsi="Sakkal Majalla" w:cs="Sakkal Majalla" w:hint="cs"/>
          <w:sz w:val="32"/>
          <w:szCs w:val="32"/>
          <w:rtl/>
          <w:lang w:bidi="ar-EG"/>
        </w:rPr>
        <w:t xml:space="preserve"> (</w:t>
      </w:r>
      <w:r w:rsidR="004A7D3B">
        <w:rPr>
          <w:rFonts w:ascii="Sakkal Majalla" w:hAnsi="Sakkal Majalla" w:cs="Sakkal Majalla" w:hint="cs"/>
          <w:sz w:val="32"/>
          <w:szCs w:val="32"/>
          <w:rtl/>
          <w:lang w:bidi="ar-EG"/>
        </w:rPr>
        <w:t>الطعاني، 2010)</w:t>
      </w:r>
    </w:p>
    <w:p w14:paraId="0ABC59EC" w14:textId="77777777" w:rsidR="009125CE" w:rsidRPr="006E2BA0" w:rsidRDefault="009125CE" w:rsidP="009125CE">
      <w:pPr>
        <w:rPr>
          <w:rFonts w:ascii="Sakkal Majalla" w:hAnsi="Sakkal Majalla" w:cs="Sakkal Majalla"/>
          <w:sz w:val="28"/>
          <w:szCs w:val="28"/>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Pr="009D5488" w:rsidRDefault="00A74F76" w:rsidP="00A74F76">
      <w:pPr>
        <w:rPr>
          <w:rFonts w:ascii="Sakkal Majalla" w:hAnsi="Sakkal Majalla" w:cs="Sakkal Majalla"/>
          <w:b/>
          <w:bCs/>
          <w:sz w:val="36"/>
          <w:szCs w:val="36"/>
          <w:u w:val="single"/>
          <w:rtl/>
          <w:lang w:bidi="ar-EG"/>
        </w:rPr>
      </w:pPr>
      <w:r w:rsidRPr="009D5488">
        <w:rPr>
          <w:rFonts w:ascii="Sakkal Majalla" w:hAnsi="Sakkal Majalla" w:cs="Sakkal Majalla"/>
          <w:b/>
          <w:bCs/>
          <w:sz w:val="36"/>
          <w:szCs w:val="36"/>
          <w:u w:val="single"/>
          <w:rtl/>
        </w:rPr>
        <w:lastRenderedPageBreak/>
        <w:t>مشكلة الدراسة</w:t>
      </w:r>
      <w:r w:rsidR="009125CE" w:rsidRPr="009D5488">
        <w:rPr>
          <w:rFonts w:ascii="Sakkal Majalla" w:hAnsi="Sakkal Majalla" w:cs="Sakkal Majalla" w:hint="cs"/>
          <w:b/>
          <w:bCs/>
          <w:sz w:val="36"/>
          <w:szCs w:val="36"/>
          <w:u w:val="single"/>
          <w:rtl/>
          <w:lang w:bidi="ar-EG"/>
        </w:rPr>
        <w:t>:</w:t>
      </w:r>
    </w:p>
    <w:p w14:paraId="3A504109" w14:textId="21C5C634" w:rsidR="009125CE" w:rsidRPr="00C22842" w:rsidRDefault="00C22842" w:rsidP="00C22842">
      <w:pPr>
        <w:spacing w:line="360" w:lineRule="auto"/>
        <w:jc w:val="mediumKashida"/>
        <w:rPr>
          <w:rFonts w:ascii="Sakkal Majalla" w:hAnsi="Sakkal Majalla" w:cs="Sakkal Majalla"/>
          <w:sz w:val="32"/>
          <w:szCs w:val="32"/>
          <w:rtl/>
          <w:lang w:bidi="ar-EG"/>
        </w:rPr>
      </w:pPr>
      <w:r w:rsidRPr="00C22842">
        <w:rPr>
          <w:rFonts w:ascii="Sakkal Majalla" w:hAnsi="Sakkal Majalla" w:cs="Sakkal Majalla"/>
          <w:sz w:val="32"/>
          <w:szCs w:val="32"/>
          <w:rtl/>
        </w:rPr>
        <w:t>على الرغم من المبادرات الحكومية الواسعة في المملكة العربية السعودية لتطوير أداء القطاع العام وتحسين كفاءة تنفيذ المشاريع، لا تزال العديد من المشاريع تواجه تحديات تتعلق بالتأخير، وتجاوز الميزانيات، وانخفاض جودة الإنجاز. ويُعزى جزء كبير من هذه التحديات إلى ضعف الجوانب البشرية، وبخاصة عدم كفاية التأهيل والتدريب المقدم للكوادر المنفذة للمشروعات. وعلى الرغم من الاهتمام المتزايد بالتدريب في الأجهزة الحكومية، إلا أن التساؤلات تظل قائمة حول مدى فاعلية هذه البرامج في تحقيق الأثر المرجو على مستوى الأداء التنفيذي للمشاريع. من هنا تنطلق مشكلة الدراسة من الحاجة إلى فحص العلاقة بين تطوير التدريب وتحسين تنفيذ أداء المشاريع الحكومية في المملكة، واستكشاف مدى تأثير جودة وفاعلية البرامج التدريبية على تحسين نتائج المشاريع الحكومية من حيث الوقت والتكلفة والجودة</w:t>
      </w:r>
      <w:r w:rsidRPr="00C22842">
        <w:rPr>
          <w:rFonts w:ascii="Sakkal Majalla" w:hAnsi="Sakkal Majalla" w:cs="Sakkal Majalla"/>
          <w:sz w:val="32"/>
          <w:szCs w:val="32"/>
          <w:lang w:bidi="ar-EG"/>
        </w:rPr>
        <w:t>.</w:t>
      </w:r>
    </w:p>
    <w:p w14:paraId="11198760" w14:textId="77777777" w:rsidR="009125CE" w:rsidRPr="00C22842" w:rsidRDefault="009125CE" w:rsidP="00C22842">
      <w:pPr>
        <w:spacing w:line="360" w:lineRule="auto"/>
        <w:jc w:val="mediumKashida"/>
        <w:rPr>
          <w:rFonts w:ascii="Sakkal Majalla" w:hAnsi="Sakkal Majalla" w:cs="Sakkal Majalla"/>
          <w:sz w:val="32"/>
          <w:szCs w:val="32"/>
          <w:rtl/>
          <w:lang w:bidi="ar-EG"/>
        </w:rPr>
      </w:pPr>
    </w:p>
    <w:p w14:paraId="791EDD87" w14:textId="77777777" w:rsidR="009125CE" w:rsidRPr="00C22842" w:rsidRDefault="009125CE" w:rsidP="009125CE">
      <w:pPr>
        <w:rPr>
          <w:rFonts w:ascii="Sakkal Majalla" w:hAnsi="Sakkal Majalla" w:cs="Sakkal Majalla"/>
          <w:sz w:val="28"/>
          <w:szCs w:val="28"/>
          <w:rtl/>
          <w:lang w:bidi="ar-EG"/>
        </w:rPr>
      </w:pPr>
    </w:p>
    <w:p w14:paraId="2766B80E" w14:textId="77777777" w:rsidR="009125CE" w:rsidRPr="00C22842" w:rsidRDefault="009125CE" w:rsidP="009125CE">
      <w:pPr>
        <w:rPr>
          <w:rFonts w:ascii="Sakkal Majalla" w:hAnsi="Sakkal Majalla" w:cs="Sakkal Majalla"/>
          <w:sz w:val="28"/>
          <w:szCs w:val="28"/>
          <w:rtl/>
          <w:lang w:bidi="ar-EG"/>
        </w:rPr>
      </w:pPr>
    </w:p>
    <w:p w14:paraId="33F1E451" w14:textId="77777777" w:rsidR="009125CE" w:rsidRPr="00C22842" w:rsidRDefault="009125CE" w:rsidP="009125CE">
      <w:pPr>
        <w:rPr>
          <w:rFonts w:ascii="Sakkal Majalla" w:hAnsi="Sakkal Majalla" w:cs="Sakkal Majalla"/>
          <w:sz w:val="28"/>
          <w:szCs w:val="28"/>
          <w:rtl/>
          <w:lang w:bidi="ar-EG"/>
        </w:rPr>
      </w:pPr>
    </w:p>
    <w:p w14:paraId="1F91F690" w14:textId="77777777" w:rsidR="009125CE" w:rsidRPr="00C22842" w:rsidRDefault="009125CE" w:rsidP="009125CE">
      <w:pPr>
        <w:rPr>
          <w:rFonts w:ascii="Sakkal Majalla" w:hAnsi="Sakkal Majalla" w:cs="Sakkal Majalla"/>
          <w:sz w:val="28"/>
          <w:szCs w:val="28"/>
          <w:rtl/>
          <w:lang w:bidi="ar-EG"/>
        </w:rPr>
      </w:pPr>
    </w:p>
    <w:p w14:paraId="2677847E" w14:textId="77777777" w:rsidR="009125CE" w:rsidRPr="00C22842" w:rsidRDefault="009125CE" w:rsidP="009125CE">
      <w:pPr>
        <w:rPr>
          <w:rFonts w:ascii="Sakkal Majalla" w:hAnsi="Sakkal Majalla" w:cs="Sakkal Majalla"/>
          <w:sz w:val="28"/>
          <w:szCs w:val="28"/>
          <w:rtl/>
          <w:lang w:bidi="ar-EG"/>
        </w:rPr>
      </w:pPr>
    </w:p>
    <w:p w14:paraId="148A704F" w14:textId="77777777" w:rsidR="009125CE" w:rsidRPr="00C22842" w:rsidRDefault="009125CE" w:rsidP="009125CE">
      <w:pPr>
        <w:rPr>
          <w:rFonts w:ascii="Sakkal Majalla" w:hAnsi="Sakkal Majalla" w:cs="Sakkal Majalla"/>
          <w:sz w:val="28"/>
          <w:szCs w:val="28"/>
          <w:rtl/>
          <w:lang w:bidi="ar-EG"/>
        </w:rPr>
      </w:pPr>
    </w:p>
    <w:p w14:paraId="7F17A848" w14:textId="77777777" w:rsidR="009125CE" w:rsidRPr="00C22842" w:rsidRDefault="009125CE" w:rsidP="009125CE">
      <w:pPr>
        <w:rPr>
          <w:rFonts w:ascii="Sakkal Majalla" w:hAnsi="Sakkal Majalla" w:cs="Sakkal Majalla"/>
          <w:sz w:val="28"/>
          <w:szCs w:val="28"/>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Pr="009D5488" w:rsidRDefault="00A74F76" w:rsidP="00A74F76">
      <w:pPr>
        <w:rPr>
          <w:rFonts w:ascii="Sakkal Majalla" w:hAnsi="Sakkal Majalla" w:cs="Sakkal Majalla"/>
          <w:sz w:val="36"/>
          <w:szCs w:val="36"/>
          <w:u w:val="single"/>
          <w:rtl/>
        </w:rPr>
      </w:pPr>
      <w:r w:rsidRPr="009D5488">
        <w:rPr>
          <w:rFonts w:ascii="Sakkal Majalla" w:hAnsi="Sakkal Majalla" w:cs="Sakkal Majalla"/>
          <w:b/>
          <w:bCs/>
          <w:sz w:val="36"/>
          <w:szCs w:val="36"/>
          <w:u w:val="single"/>
          <w:rtl/>
        </w:rPr>
        <w:lastRenderedPageBreak/>
        <w:t>أهمية الدراس</w:t>
      </w:r>
      <w:r w:rsidRPr="009D5488">
        <w:rPr>
          <w:rFonts w:ascii="Sakkal Majalla" w:hAnsi="Sakkal Majalla" w:cs="Sakkal Majalla" w:hint="cs"/>
          <w:b/>
          <w:bCs/>
          <w:sz w:val="36"/>
          <w:szCs w:val="36"/>
          <w:u w:val="single"/>
          <w:rtl/>
        </w:rPr>
        <w:t>ة:</w:t>
      </w:r>
    </w:p>
    <w:p w14:paraId="252D9990" w14:textId="00A76DB3" w:rsidR="00FC1F44" w:rsidRPr="00FC1F44" w:rsidRDefault="000358BE" w:rsidP="000358BE">
      <w:pPr>
        <w:spacing w:line="360" w:lineRule="auto"/>
        <w:jc w:val="mediumKashida"/>
        <w:rPr>
          <w:rFonts w:ascii="Sakkal Majalla" w:hAnsi="Sakkal Majalla" w:cs="Sakkal Majalla"/>
          <w:sz w:val="32"/>
          <w:szCs w:val="32"/>
        </w:rPr>
      </w:pPr>
      <w:r>
        <w:rPr>
          <w:rFonts w:ascii="Sakkal Majalla" w:hAnsi="Sakkal Majalla" w:cs="Sakkal Majalla"/>
          <w:sz w:val="32"/>
          <w:szCs w:val="32"/>
          <w:rtl/>
        </w:rPr>
        <w:t>تنبع أهمية هذ</w:t>
      </w:r>
      <w:r>
        <w:rPr>
          <w:rFonts w:ascii="Sakkal Majalla" w:hAnsi="Sakkal Majalla" w:cs="Sakkal Majalla" w:hint="cs"/>
          <w:sz w:val="32"/>
          <w:szCs w:val="32"/>
          <w:rtl/>
        </w:rPr>
        <w:t>ه</w:t>
      </w:r>
      <w:r w:rsidR="00FC1F44" w:rsidRPr="00FC1F44">
        <w:rPr>
          <w:rFonts w:ascii="Sakkal Majalla" w:hAnsi="Sakkal Majalla" w:cs="Sakkal Majalla"/>
          <w:sz w:val="32"/>
          <w:szCs w:val="32"/>
          <w:rtl/>
        </w:rPr>
        <w:t xml:space="preserve"> </w:t>
      </w:r>
      <w:r>
        <w:rPr>
          <w:rFonts w:ascii="Sakkal Majalla" w:hAnsi="Sakkal Majalla" w:cs="Sakkal Majalla" w:hint="cs"/>
          <w:sz w:val="32"/>
          <w:szCs w:val="32"/>
          <w:rtl/>
        </w:rPr>
        <w:t>الدراسة</w:t>
      </w:r>
      <w:r w:rsidR="00FC1F44" w:rsidRPr="00FC1F44">
        <w:rPr>
          <w:rFonts w:ascii="Sakkal Majalla" w:hAnsi="Sakkal Majalla" w:cs="Sakkal Majalla"/>
          <w:sz w:val="32"/>
          <w:szCs w:val="32"/>
          <w:rtl/>
        </w:rPr>
        <w:t xml:space="preserve"> من التوجه الوطني المتسارع نحو تحسين الكفاءة الحكومية، ورفع مستوى الأداء في تنفيذ المشاريع العامة، بما يتماشى مع مستهدفات "رؤية المملكة 2030". ويأتي التدريب كأداة مركزية في بناء القدرات البشرية وتحسين الكفاءة التشغيلية للمؤسسات الحكومية، ما يجعل دراسة أثر التدريب على تنفيذ المشاريع مسألة ذات أولوية بحثية وعملية</w:t>
      </w:r>
      <w:r w:rsidR="00FC1F44" w:rsidRPr="00FC1F44">
        <w:rPr>
          <w:rFonts w:ascii="Sakkal Majalla" w:hAnsi="Sakkal Majalla" w:cs="Sakkal Majalla"/>
          <w:sz w:val="32"/>
          <w:szCs w:val="32"/>
        </w:rPr>
        <w:t>.</w:t>
      </w:r>
    </w:p>
    <w:p w14:paraId="6168F942" w14:textId="47E30E52" w:rsidR="00FC1F44" w:rsidRPr="00FC1F44" w:rsidRDefault="000358BE" w:rsidP="000358BE">
      <w:p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وتتمثل</w:t>
      </w:r>
      <w:r w:rsidR="00FC1F44" w:rsidRPr="00FC1F44">
        <w:rPr>
          <w:rFonts w:ascii="Sakkal Majalla" w:hAnsi="Sakkal Majalla" w:cs="Sakkal Majalla"/>
          <w:sz w:val="32"/>
          <w:szCs w:val="32"/>
          <w:rtl/>
        </w:rPr>
        <w:t xml:space="preserve"> أهمية </w:t>
      </w:r>
      <w:r>
        <w:rPr>
          <w:rFonts w:ascii="Sakkal Majalla" w:hAnsi="Sakkal Majalla" w:cs="Sakkal Majalla" w:hint="cs"/>
          <w:sz w:val="32"/>
          <w:szCs w:val="32"/>
          <w:rtl/>
        </w:rPr>
        <w:t>الدراسة</w:t>
      </w:r>
      <w:r w:rsidR="00FC1F44" w:rsidRPr="00FC1F44">
        <w:rPr>
          <w:rFonts w:ascii="Sakkal Majalla" w:hAnsi="Sakkal Majalla" w:cs="Sakkal Majalla"/>
          <w:sz w:val="32"/>
          <w:szCs w:val="32"/>
          <w:rtl/>
        </w:rPr>
        <w:t xml:space="preserve"> في الجوانب التالية</w:t>
      </w:r>
      <w:r w:rsidR="00FC1F44" w:rsidRPr="00FC1F44">
        <w:rPr>
          <w:rFonts w:ascii="Sakkal Majalla" w:hAnsi="Sakkal Majalla" w:cs="Sakkal Majalla"/>
          <w:sz w:val="32"/>
          <w:szCs w:val="32"/>
        </w:rPr>
        <w:t>:</w:t>
      </w:r>
    </w:p>
    <w:p w14:paraId="132F51EA" w14:textId="6930231A" w:rsidR="00FC1F44" w:rsidRPr="00FC1F44" w:rsidRDefault="00FC1F44" w:rsidP="00FC1F44">
      <w:pPr>
        <w:numPr>
          <w:ilvl w:val="0"/>
          <w:numId w:val="2"/>
        </w:numPr>
        <w:spacing w:line="360" w:lineRule="auto"/>
        <w:jc w:val="mediumKashida"/>
        <w:rPr>
          <w:rFonts w:ascii="Sakkal Majalla" w:hAnsi="Sakkal Majalla" w:cs="Sakkal Majalla"/>
          <w:sz w:val="32"/>
          <w:szCs w:val="32"/>
        </w:rPr>
      </w:pPr>
      <w:r w:rsidRPr="00FC1F44">
        <w:rPr>
          <w:rFonts w:ascii="Sakkal Majalla" w:hAnsi="Sakkal Majalla" w:cs="Sakkal Majalla"/>
          <w:sz w:val="32"/>
          <w:szCs w:val="32"/>
          <w:rtl/>
        </w:rPr>
        <w:t>يُسهم البحث في سد فجوة معرفية تتعلق بمدى فاعلية البرامج التدريبية في القطاع الحكومي، ويُقدم إطارًا تحليليًا يمكن الاستفادة منه في دراسات مستقبلية مماثلة</w:t>
      </w:r>
      <w:r w:rsidRPr="00FC1F44">
        <w:rPr>
          <w:rFonts w:ascii="Sakkal Majalla" w:hAnsi="Sakkal Majalla" w:cs="Sakkal Majalla"/>
          <w:sz w:val="32"/>
          <w:szCs w:val="32"/>
        </w:rPr>
        <w:t>.</w:t>
      </w:r>
    </w:p>
    <w:p w14:paraId="196637EE" w14:textId="648C4ECF" w:rsidR="00FC1F44" w:rsidRPr="00FC1F44" w:rsidRDefault="00FC1F44" w:rsidP="00FC1F44">
      <w:pPr>
        <w:numPr>
          <w:ilvl w:val="0"/>
          <w:numId w:val="2"/>
        </w:numPr>
        <w:spacing w:line="360" w:lineRule="auto"/>
        <w:jc w:val="mediumKashida"/>
        <w:rPr>
          <w:rFonts w:ascii="Sakkal Majalla" w:hAnsi="Sakkal Majalla" w:cs="Sakkal Majalla"/>
          <w:sz w:val="32"/>
          <w:szCs w:val="32"/>
        </w:rPr>
      </w:pPr>
      <w:r w:rsidRPr="00FC1F44">
        <w:rPr>
          <w:rFonts w:ascii="Sakkal Majalla" w:hAnsi="Sakkal Majalla" w:cs="Sakkal Majalla"/>
          <w:sz w:val="32"/>
          <w:szCs w:val="32"/>
          <w:rtl/>
        </w:rPr>
        <w:t>يمكن للجهات الحكومية وصناع القرار الاستفادة من نتائج الدراسة في تحسين تصميم وتنفيذ البرامج التدريبية، بما يعزز من جودة تنفيذ المشاريع وفاعليتها</w:t>
      </w:r>
      <w:r w:rsidRPr="00FC1F44">
        <w:rPr>
          <w:rFonts w:ascii="Sakkal Majalla" w:hAnsi="Sakkal Majalla" w:cs="Sakkal Majalla"/>
          <w:sz w:val="32"/>
          <w:szCs w:val="32"/>
        </w:rPr>
        <w:t>.</w:t>
      </w:r>
    </w:p>
    <w:p w14:paraId="7983D52F" w14:textId="407A06A4" w:rsidR="009125CE" w:rsidRPr="00FC1F44" w:rsidRDefault="00FC1F44" w:rsidP="00FC1F44">
      <w:pPr>
        <w:numPr>
          <w:ilvl w:val="0"/>
          <w:numId w:val="2"/>
        </w:numPr>
        <w:spacing w:line="360" w:lineRule="auto"/>
        <w:jc w:val="mediumKashida"/>
        <w:rPr>
          <w:rFonts w:ascii="Sakkal Majalla" w:hAnsi="Sakkal Majalla" w:cs="Sakkal Majalla"/>
          <w:sz w:val="32"/>
          <w:szCs w:val="32"/>
          <w:rtl/>
        </w:rPr>
      </w:pPr>
      <w:r w:rsidRPr="00FC1F44">
        <w:rPr>
          <w:rFonts w:ascii="Sakkal Majalla" w:hAnsi="Sakkal Majalla" w:cs="Sakkal Majalla"/>
          <w:sz w:val="32"/>
          <w:szCs w:val="32"/>
          <w:rtl/>
        </w:rPr>
        <w:t>يدعم البحث الجهود الوطنية الرامية إلى رفع كفاءة الإنفاق وتحقيق التميز المؤسسي، ويعزز من مبادئ الحوكمة وتحسين جودة الخدمات العامة</w:t>
      </w:r>
      <w:r w:rsidRPr="00FC1F44">
        <w:rPr>
          <w:rFonts w:ascii="Sakkal Majalla" w:hAnsi="Sakkal Majalla" w:cs="Sakkal Majalla"/>
          <w:sz w:val="32"/>
          <w:szCs w:val="32"/>
        </w:rPr>
        <w:t>.</w:t>
      </w: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2D4707CF" w14:textId="77777777" w:rsidR="00FC1F44" w:rsidRDefault="00FC1F44" w:rsidP="009125CE">
      <w:pPr>
        <w:rPr>
          <w:rFonts w:ascii="Sakkal Majalla" w:hAnsi="Sakkal Majalla" w:cs="Sakkal Majalla"/>
          <w:sz w:val="28"/>
          <w:szCs w:val="28"/>
          <w:u w:val="single"/>
          <w:rtl/>
        </w:rPr>
      </w:pPr>
    </w:p>
    <w:p w14:paraId="4E99B04B" w14:textId="77777777" w:rsidR="000358BE" w:rsidRDefault="000358BE" w:rsidP="009125CE">
      <w:pPr>
        <w:rPr>
          <w:rFonts w:ascii="Sakkal Majalla" w:hAnsi="Sakkal Majalla" w:cs="Sakkal Majalla"/>
          <w:sz w:val="28"/>
          <w:szCs w:val="28"/>
          <w:u w:val="single"/>
          <w:rtl/>
        </w:rPr>
      </w:pPr>
    </w:p>
    <w:p w14:paraId="790D0EE0" w14:textId="77777777" w:rsidR="000358BE" w:rsidRDefault="000358B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Pr="009D5488" w:rsidRDefault="00A74F76" w:rsidP="00A74F76">
      <w:pPr>
        <w:rPr>
          <w:rFonts w:ascii="Sakkal Majalla" w:hAnsi="Sakkal Majalla" w:cs="Sakkal Majalla"/>
          <w:b/>
          <w:bCs/>
          <w:sz w:val="36"/>
          <w:szCs w:val="36"/>
          <w:u w:val="single"/>
          <w:rtl/>
        </w:rPr>
      </w:pPr>
      <w:r w:rsidRPr="009D5488">
        <w:rPr>
          <w:rFonts w:ascii="Sakkal Majalla" w:hAnsi="Sakkal Majalla" w:cs="Sakkal Majalla"/>
          <w:b/>
          <w:bCs/>
          <w:sz w:val="36"/>
          <w:szCs w:val="36"/>
          <w:u w:val="single"/>
          <w:rtl/>
        </w:rPr>
        <w:lastRenderedPageBreak/>
        <w:t>أهداف الدراسة</w:t>
      </w:r>
      <w:r w:rsidR="009125CE" w:rsidRPr="009D5488">
        <w:rPr>
          <w:rFonts w:ascii="Sakkal Majalla" w:hAnsi="Sakkal Majalla" w:cs="Sakkal Majalla" w:hint="cs"/>
          <w:b/>
          <w:bCs/>
          <w:sz w:val="36"/>
          <w:szCs w:val="36"/>
          <w:u w:val="single"/>
          <w:rtl/>
        </w:rPr>
        <w:t>:</w:t>
      </w:r>
    </w:p>
    <w:p w14:paraId="44DB923D" w14:textId="1FB3F4F4" w:rsidR="009125CE" w:rsidRDefault="000358BE" w:rsidP="000358BE">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تهدف الدراسة الحالية إلى:</w:t>
      </w:r>
    </w:p>
    <w:p w14:paraId="0C994222" w14:textId="004C91B5" w:rsidR="000358BE" w:rsidRPr="000358BE" w:rsidRDefault="000358BE" w:rsidP="000358BE">
      <w:pPr>
        <w:numPr>
          <w:ilvl w:val="0"/>
          <w:numId w:val="1"/>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التعرف على</w:t>
      </w:r>
      <w:r w:rsidRPr="000358BE">
        <w:rPr>
          <w:rFonts w:ascii="Sakkal Majalla" w:hAnsi="Sakkal Majalla" w:cs="Sakkal Majalla"/>
          <w:sz w:val="32"/>
          <w:szCs w:val="32"/>
          <w:rtl/>
        </w:rPr>
        <w:t xml:space="preserve"> مدى جودة البرامج التدريبية المقدمة للموظفين في ا</w:t>
      </w:r>
      <w:r>
        <w:rPr>
          <w:rFonts w:ascii="Sakkal Majalla" w:hAnsi="Sakkal Majalla" w:cs="Sakkal Majalla"/>
          <w:sz w:val="32"/>
          <w:szCs w:val="32"/>
          <w:rtl/>
        </w:rPr>
        <w:t>لجهات الحكومية المنفذة للمشاريع</w:t>
      </w:r>
      <w:r>
        <w:rPr>
          <w:rFonts w:ascii="Sakkal Majalla" w:hAnsi="Sakkal Majalla" w:cs="Sakkal Majalla" w:hint="cs"/>
          <w:sz w:val="32"/>
          <w:szCs w:val="32"/>
          <w:rtl/>
        </w:rPr>
        <w:t>.</w:t>
      </w:r>
    </w:p>
    <w:p w14:paraId="6E8AD2F0" w14:textId="5A7DA46C" w:rsidR="000358BE" w:rsidRPr="000358BE" w:rsidRDefault="000358BE" w:rsidP="000358BE">
      <w:pPr>
        <w:numPr>
          <w:ilvl w:val="0"/>
          <w:numId w:val="1"/>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إلقاء الضوء على</w:t>
      </w:r>
      <w:r w:rsidRPr="000358BE">
        <w:rPr>
          <w:rFonts w:ascii="Sakkal Majalla" w:hAnsi="Sakkal Majalla" w:cs="Sakkal Majalla"/>
          <w:sz w:val="32"/>
          <w:szCs w:val="32"/>
          <w:rtl/>
        </w:rPr>
        <w:t xml:space="preserve"> أثر تطوير مهارات الموظفين من خلال التدريب على تحسين الأداء ال</w:t>
      </w:r>
      <w:r>
        <w:rPr>
          <w:rFonts w:ascii="Sakkal Majalla" w:hAnsi="Sakkal Majalla" w:cs="Sakkal Majalla"/>
          <w:sz w:val="32"/>
          <w:szCs w:val="32"/>
          <w:rtl/>
        </w:rPr>
        <w:t>زمني والمادي والتنفيذي للمشاريع</w:t>
      </w:r>
      <w:r>
        <w:rPr>
          <w:rFonts w:ascii="Sakkal Majalla" w:hAnsi="Sakkal Majalla" w:cs="Sakkal Majalla" w:hint="cs"/>
          <w:sz w:val="32"/>
          <w:szCs w:val="32"/>
          <w:rtl/>
        </w:rPr>
        <w:t>.</w:t>
      </w:r>
    </w:p>
    <w:p w14:paraId="5ECB310E" w14:textId="75E9D03A" w:rsidR="000358BE" w:rsidRPr="000358BE" w:rsidRDefault="000358BE" w:rsidP="000358BE">
      <w:pPr>
        <w:numPr>
          <w:ilvl w:val="0"/>
          <w:numId w:val="1"/>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التعرف على</w:t>
      </w:r>
      <w:r w:rsidRPr="000358BE">
        <w:rPr>
          <w:rFonts w:ascii="Sakkal Majalla" w:hAnsi="Sakkal Majalla" w:cs="Sakkal Majalla"/>
          <w:sz w:val="32"/>
          <w:szCs w:val="32"/>
          <w:rtl/>
        </w:rPr>
        <w:t xml:space="preserve"> المعوقات التي تحد من فاعلية التدريب في تحس</w:t>
      </w:r>
      <w:r>
        <w:rPr>
          <w:rFonts w:ascii="Sakkal Majalla" w:hAnsi="Sakkal Majalla" w:cs="Sakkal Majalla"/>
          <w:sz w:val="32"/>
          <w:szCs w:val="32"/>
          <w:rtl/>
        </w:rPr>
        <w:t>ين تنفيذ أداء المشاريع الحكومية</w:t>
      </w:r>
      <w:r>
        <w:rPr>
          <w:rFonts w:ascii="Sakkal Majalla" w:hAnsi="Sakkal Majalla" w:cs="Sakkal Majalla" w:hint="cs"/>
          <w:sz w:val="32"/>
          <w:szCs w:val="32"/>
          <w:rtl/>
        </w:rPr>
        <w:t>.</w:t>
      </w:r>
    </w:p>
    <w:p w14:paraId="55C8E6C4" w14:textId="1409431B" w:rsidR="000358BE" w:rsidRPr="000358BE" w:rsidRDefault="000358BE" w:rsidP="000358BE">
      <w:pPr>
        <w:numPr>
          <w:ilvl w:val="0"/>
          <w:numId w:val="1"/>
        </w:num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التعرف على كيف</w:t>
      </w:r>
      <w:r w:rsidRPr="000358BE">
        <w:rPr>
          <w:rFonts w:ascii="Sakkal Majalla" w:hAnsi="Sakkal Majalla" w:cs="Sakkal Majalla"/>
          <w:sz w:val="32"/>
          <w:szCs w:val="32"/>
          <w:rtl/>
        </w:rPr>
        <w:t xml:space="preserve"> يمكن تحسين برامج التدريب لتكون أكثر ارتبا</w:t>
      </w:r>
      <w:r>
        <w:rPr>
          <w:rFonts w:ascii="Sakkal Majalla" w:hAnsi="Sakkal Majalla" w:cs="Sakkal Majalla"/>
          <w:sz w:val="32"/>
          <w:szCs w:val="32"/>
          <w:rtl/>
        </w:rPr>
        <w:t>طًا باحتياجات المشاريع وأهدافها</w:t>
      </w:r>
      <w:r>
        <w:rPr>
          <w:rFonts w:ascii="Sakkal Majalla" w:hAnsi="Sakkal Majalla" w:cs="Sakkal Majalla" w:hint="cs"/>
          <w:sz w:val="32"/>
          <w:szCs w:val="32"/>
          <w:rtl/>
        </w:rPr>
        <w:t>.</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Pr="009D5488" w:rsidRDefault="00D22171" w:rsidP="00D22171">
      <w:pPr>
        <w:rPr>
          <w:rFonts w:ascii="Sakkal Majalla" w:hAnsi="Sakkal Majalla" w:cs="Sakkal Majalla"/>
          <w:b/>
          <w:bCs/>
          <w:sz w:val="36"/>
          <w:szCs w:val="36"/>
          <w:u w:val="single"/>
          <w:rtl/>
        </w:rPr>
      </w:pPr>
      <w:r w:rsidRPr="009D5488">
        <w:rPr>
          <w:rFonts w:ascii="Sakkal Majalla" w:hAnsi="Sakkal Majalla" w:cs="Sakkal Majalla"/>
          <w:b/>
          <w:bCs/>
          <w:sz w:val="36"/>
          <w:szCs w:val="36"/>
          <w:u w:val="single"/>
          <w:rtl/>
        </w:rPr>
        <w:lastRenderedPageBreak/>
        <w:t>تساؤلات الدراسة</w:t>
      </w:r>
    </w:p>
    <w:p w14:paraId="4352A7FB" w14:textId="2D82F969" w:rsidR="00231DD4" w:rsidRDefault="00231DD4" w:rsidP="00231DD4">
      <w:pPr>
        <w:spacing w:line="360" w:lineRule="auto"/>
        <w:jc w:val="mediumKashida"/>
        <w:rPr>
          <w:rFonts w:ascii="Sakkal Majalla" w:hAnsi="Sakkal Majalla" w:cs="Sakkal Majalla"/>
          <w:sz w:val="32"/>
          <w:szCs w:val="32"/>
          <w:rtl/>
        </w:rPr>
      </w:pPr>
      <w:r>
        <w:rPr>
          <w:rFonts w:ascii="Sakkal Majalla" w:hAnsi="Sakkal Majalla" w:cs="Sakkal Majalla" w:hint="cs"/>
          <w:b/>
          <w:bCs/>
          <w:sz w:val="32"/>
          <w:szCs w:val="32"/>
          <w:rtl/>
        </w:rPr>
        <w:t>تتبلور</w:t>
      </w:r>
      <w:r w:rsidRPr="00231DD4">
        <w:rPr>
          <w:rFonts w:ascii="Sakkal Majalla" w:hAnsi="Sakkal Majalla" w:cs="Sakkal Majalla"/>
          <w:b/>
          <w:bCs/>
          <w:sz w:val="32"/>
          <w:szCs w:val="32"/>
          <w:rtl/>
        </w:rPr>
        <w:t xml:space="preserve"> مشكلة </w:t>
      </w:r>
      <w:r>
        <w:rPr>
          <w:rFonts w:ascii="Sakkal Majalla" w:hAnsi="Sakkal Majalla" w:cs="Sakkal Majalla" w:hint="cs"/>
          <w:b/>
          <w:bCs/>
          <w:sz w:val="32"/>
          <w:szCs w:val="32"/>
          <w:rtl/>
        </w:rPr>
        <w:t>الدراسة</w:t>
      </w:r>
      <w:r w:rsidRPr="00231DD4">
        <w:rPr>
          <w:rFonts w:ascii="Sakkal Majalla" w:hAnsi="Sakkal Majalla" w:cs="Sakkal Majalla"/>
          <w:b/>
          <w:bCs/>
          <w:sz w:val="32"/>
          <w:szCs w:val="32"/>
          <w:rtl/>
        </w:rPr>
        <w:t xml:space="preserve"> في السؤال الرئيس</w:t>
      </w:r>
      <w:r>
        <w:rPr>
          <w:rFonts w:ascii="Sakkal Majalla" w:hAnsi="Sakkal Majalla" w:cs="Sakkal Majalla" w:hint="cs"/>
          <w:b/>
          <w:bCs/>
          <w:sz w:val="32"/>
          <w:szCs w:val="32"/>
          <w:rtl/>
        </w:rPr>
        <w:t>ي</w:t>
      </w:r>
      <w:r w:rsidRPr="00231DD4">
        <w:rPr>
          <w:rFonts w:ascii="Sakkal Majalla" w:hAnsi="Sakkal Majalla" w:cs="Sakkal Majalla"/>
          <w:b/>
          <w:bCs/>
          <w:sz w:val="32"/>
          <w:szCs w:val="32"/>
          <w:rtl/>
        </w:rPr>
        <w:t xml:space="preserve"> التالي</w:t>
      </w:r>
      <w:r w:rsidRPr="00231DD4">
        <w:rPr>
          <w:rFonts w:ascii="Sakkal Majalla" w:hAnsi="Sakkal Majalla" w:cs="Sakkal Majalla"/>
          <w:b/>
          <w:bCs/>
          <w:sz w:val="32"/>
          <w:szCs w:val="32"/>
        </w:rPr>
        <w:t>:</w:t>
      </w:r>
    </w:p>
    <w:p w14:paraId="6C896EF2" w14:textId="5503253E" w:rsidR="00231DD4" w:rsidRPr="00231DD4" w:rsidRDefault="00231DD4" w:rsidP="00231DD4">
      <w:pPr>
        <w:spacing w:line="360" w:lineRule="auto"/>
        <w:jc w:val="mediumKashida"/>
        <w:rPr>
          <w:rFonts w:ascii="Sakkal Majalla" w:hAnsi="Sakkal Majalla" w:cs="Sakkal Majalla"/>
          <w:b/>
          <w:bCs/>
          <w:sz w:val="32"/>
          <w:szCs w:val="32"/>
        </w:rPr>
      </w:pPr>
      <w:r w:rsidRPr="00231DD4">
        <w:rPr>
          <w:rFonts w:ascii="Sakkal Majalla" w:hAnsi="Sakkal Majalla" w:cs="Sakkal Majalla"/>
          <w:b/>
          <w:bCs/>
          <w:sz w:val="32"/>
          <w:szCs w:val="32"/>
          <w:rtl/>
        </w:rPr>
        <w:t>إلى أي مدى يسهم تطوير التدريب في تحسين تنفيذ أداء المشاريع الحكومية في المملكة العربية السعودية؟</w:t>
      </w:r>
    </w:p>
    <w:p w14:paraId="6F723026" w14:textId="77777777" w:rsidR="00231DD4" w:rsidRPr="00231DD4" w:rsidRDefault="00231DD4" w:rsidP="00231DD4">
      <w:pPr>
        <w:spacing w:line="360" w:lineRule="auto"/>
        <w:jc w:val="mediumKashida"/>
        <w:rPr>
          <w:rFonts w:ascii="Sakkal Majalla" w:hAnsi="Sakkal Majalla" w:cs="Sakkal Majalla"/>
          <w:sz w:val="32"/>
          <w:szCs w:val="32"/>
        </w:rPr>
      </w:pPr>
      <w:r w:rsidRPr="00231DD4">
        <w:rPr>
          <w:rFonts w:ascii="Sakkal Majalla" w:hAnsi="Sakkal Majalla" w:cs="Sakkal Majalla"/>
          <w:b/>
          <w:bCs/>
          <w:sz w:val="32"/>
          <w:szCs w:val="32"/>
          <w:rtl/>
        </w:rPr>
        <w:t>ويتفرع عن هذا السؤال الرئيس عدد من الأسئلة الفرعية، منها</w:t>
      </w:r>
      <w:r w:rsidRPr="00231DD4">
        <w:rPr>
          <w:rFonts w:ascii="Sakkal Majalla" w:hAnsi="Sakkal Majalla" w:cs="Sakkal Majalla"/>
          <w:b/>
          <w:bCs/>
          <w:sz w:val="32"/>
          <w:szCs w:val="32"/>
        </w:rPr>
        <w:t>:</w:t>
      </w:r>
    </w:p>
    <w:p w14:paraId="0AAE13ED" w14:textId="77777777" w:rsidR="00231DD4" w:rsidRPr="00231DD4" w:rsidRDefault="00231DD4" w:rsidP="00231DD4">
      <w:pPr>
        <w:numPr>
          <w:ilvl w:val="0"/>
          <w:numId w:val="1"/>
        </w:numPr>
        <w:spacing w:line="360" w:lineRule="auto"/>
        <w:jc w:val="mediumKashida"/>
        <w:rPr>
          <w:rFonts w:ascii="Sakkal Majalla" w:hAnsi="Sakkal Majalla" w:cs="Sakkal Majalla"/>
          <w:sz w:val="32"/>
          <w:szCs w:val="32"/>
        </w:rPr>
      </w:pPr>
      <w:r w:rsidRPr="00231DD4">
        <w:rPr>
          <w:rFonts w:ascii="Sakkal Majalla" w:hAnsi="Sakkal Majalla" w:cs="Sakkal Majalla"/>
          <w:sz w:val="32"/>
          <w:szCs w:val="32"/>
          <w:rtl/>
        </w:rPr>
        <w:t>ما مدى جودة البرامج التدريبية المقدمة للموظفين في الجهات الحكومية المنفذة للمشاريع؟</w:t>
      </w:r>
    </w:p>
    <w:p w14:paraId="533F10C9" w14:textId="77777777" w:rsidR="00231DD4" w:rsidRPr="00231DD4" w:rsidRDefault="00231DD4" w:rsidP="00231DD4">
      <w:pPr>
        <w:numPr>
          <w:ilvl w:val="0"/>
          <w:numId w:val="1"/>
        </w:numPr>
        <w:spacing w:line="360" w:lineRule="auto"/>
        <w:jc w:val="mediumKashida"/>
        <w:rPr>
          <w:rFonts w:ascii="Sakkal Majalla" w:hAnsi="Sakkal Majalla" w:cs="Sakkal Majalla"/>
          <w:sz w:val="32"/>
          <w:szCs w:val="32"/>
        </w:rPr>
      </w:pPr>
      <w:r w:rsidRPr="00231DD4">
        <w:rPr>
          <w:rFonts w:ascii="Sakkal Majalla" w:hAnsi="Sakkal Majalla" w:cs="Sakkal Majalla"/>
          <w:sz w:val="32"/>
          <w:szCs w:val="32"/>
          <w:rtl/>
        </w:rPr>
        <w:t>ما أثر تطوير مهارات الموظفين من خلال التدريب على تحسين الأداء الزمني والمادي والتنفيذي للمشاريع؟</w:t>
      </w:r>
    </w:p>
    <w:p w14:paraId="3573D6DF" w14:textId="77777777" w:rsidR="00231DD4" w:rsidRPr="00231DD4" w:rsidRDefault="00231DD4" w:rsidP="00231DD4">
      <w:pPr>
        <w:numPr>
          <w:ilvl w:val="0"/>
          <w:numId w:val="1"/>
        </w:numPr>
        <w:spacing w:line="360" w:lineRule="auto"/>
        <w:jc w:val="mediumKashida"/>
        <w:rPr>
          <w:rFonts w:ascii="Sakkal Majalla" w:hAnsi="Sakkal Majalla" w:cs="Sakkal Majalla"/>
          <w:sz w:val="32"/>
          <w:szCs w:val="32"/>
        </w:rPr>
      </w:pPr>
      <w:r w:rsidRPr="00231DD4">
        <w:rPr>
          <w:rFonts w:ascii="Sakkal Majalla" w:hAnsi="Sakkal Majalla" w:cs="Sakkal Majalla"/>
          <w:sz w:val="32"/>
          <w:szCs w:val="32"/>
          <w:rtl/>
        </w:rPr>
        <w:t>ما المعوقات التي تحد من فاعلية التدريب في تحسين تنفيذ أداء المشاريع الحكومية؟</w:t>
      </w:r>
    </w:p>
    <w:p w14:paraId="3806F969" w14:textId="77777777" w:rsidR="00231DD4" w:rsidRPr="00231DD4" w:rsidRDefault="00231DD4" w:rsidP="00231DD4">
      <w:pPr>
        <w:numPr>
          <w:ilvl w:val="0"/>
          <w:numId w:val="1"/>
        </w:numPr>
        <w:spacing w:line="360" w:lineRule="auto"/>
        <w:jc w:val="mediumKashida"/>
        <w:rPr>
          <w:rFonts w:ascii="Sakkal Majalla" w:hAnsi="Sakkal Majalla" w:cs="Sakkal Majalla"/>
          <w:sz w:val="32"/>
          <w:szCs w:val="32"/>
        </w:rPr>
      </w:pPr>
      <w:r w:rsidRPr="00231DD4">
        <w:rPr>
          <w:rFonts w:ascii="Sakkal Majalla" w:hAnsi="Sakkal Majalla" w:cs="Sakkal Majalla"/>
          <w:sz w:val="32"/>
          <w:szCs w:val="32"/>
          <w:rtl/>
        </w:rPr>
        <w:t>كيف يمكن تحسين برامج التدريب لتكون أكثر ارتباطًا باحتياجات المشاريع وأهدافها؟</w:t>
      </w:r>
    </w:p>
    <w:p w14:paraId="1CA35D16" w14:textId="77777777" w:rsidR="00A74F76" w:rsidRPr="00231DD4" w:rsidRDefault="00A74F76" w:rsidP="00231DD4">
      <w:pPr>
        <w:spacing w:line="360" w:lineRule="auto"/>
        <w:jc w:val="mediumKashida"/>
        <w:rPr>
          <w:rFonts w:ascii="Sakkal Majalla" w:hAnsi="Sakkal Majalla" w:cs="Sakkal Majalla"/>
          <w:sz w:val="32"/>
          <w:szCs w:val="32"/>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5BB6A3B5"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Pr="009D5488" w:rsidRDefault="00A74F76" w:rsidP="00D22171">
      <w:pPr>
        <w:rPr>
          <w:rFonts w:ascii="Sakkal Majalla" w:hAnsi="Sakkal Majalla" w:cs="Sakkal Majalla"/>
          <w:b/>
          <w:bCs/>
          <w:sz w:val="36"/>
          <w:szCs w:val="36"/>
          <w:u w:val="single"/>
          <w:rtl/>
        </w:rPr>
      </w:pPr>
      <w:r w:rsidRPr="009D5488">
        <w:rPr>
          <w:rFonts w:ascii="Sakkal Majalla" w:hAnsi="Sakkal Majalla" w:cs="Sakkal Majalla" w:hint="cs"/>
          <w:b/>
          <w:bCs/>
          <w:sz w:val="36"/>
          <w:szCs w:val="36"/>
          <w:u w:val="single"/>
          <w:rtl/>
        </w:rPr>
        <w:lastRenderedPageBreak/>
        <w:t>فروض الدراسة:</w:t>
      </w:r>
    </w:p>
    <w:p w14:paraId="336ABF31" w14:textId="112AD59B" w:rsidR="00820074" w:rsidRPr="00820074" w:rsidRDefault="00820074" w:rsidP="00F65919">
      <w:pPr>
        <w:spacing w:line="360" w:lineRule="auto"/>
        <w:jc w:val="mediumKashida"/>
        <w:rPr>
          <w:rFonts w:ascii="Sakkal Majalla" w:hAnsi="Sakkal Majalla" w:cs="Sakkal Majalla"/>
          <w:sz w:val="32"/>
          <w:szCs w:val="32"/>
        </w:rPr>
      </w:pPr>
      <w:r w:rsidRPr="00820074">
        <w:rPr>
          <w:rFonts w:ascii="Sakkal Majalla" w:hAnsi="Sakkal Majalla" w:cs="Sakkal Majalla"/>
          <w:sz w:val="32"/>
          <w:szCs w:val="32"/>
          <w:rtl/>
        </w:rPr>
        <w:t xml:space="preserve">للإجابة على أسئلة </w:t>
      </w:r>
      <w:r w:rsidR="00F65919">
        <w:rPr>
          <w:rFonts w:ascii="Sakkal Majalla" w:hAnsi="Sakkal Majalla" w:cs="Sakkal Majalla" w:hint="cs"/>
          <w:sz w:val="32"/>
          <w:szCs w:val="32"/>
          <w:rtl/>
        </w:rPr>
        <w:t>الدراسة</w:t>
      </w:r>
      <w:r w:rsidRPr="00820074">
        <w:rPr>
          <w:rFonts w:ascii="Sakkal Majalla" w:hAnsi="Sakkal Majalla" w:cs="Sakkal Majalla"/>
          <w:sz w:val="32"/>
          <w:szCs w:val="32"/>
          <w:rtl/>
        </w:rPr>
        <w:t xml:space="preserve"> وتحقيق أهدافه</w:t>
      </w:r>
      <w:r w:rsidR="00F65919">
        <w:rPr>
          <w:rFonts w:ascii="Sakkal Majalla" w:hAnsi="Sakkal Majalla" w:cs="Sakkal Majalla" w:hint="cs"/>
          <w:sz w:val="32"/>
          <w:szCs w:val="32"/>
          <w:rtl/>
        </w:rPr>
        <w:t>ا</w:t>
      </w:r>
      <w:r w:rsidRPr="00820074">
        <w:rPr>
          <w:rFonts w:ascii="Sakkal Majalla" w:hAnsi="Sakkal Majalla" w:cs="Sakkal Majalla"/>
          <w:sz w:val="32"/>
          <w:szCs w:val="32"/>
          <w:rtl/>
        </w:rPr>
        <w:t>، سيتم اختبار الفرضيات الآتية</w:t>
      </w:r>
      <w:r w:rsidRPr="00820074">
        <w:rPr>
          <w:rFonts w:ascii="Sakkal Majalla" w:hAnsi="Sakkal Majalla" w:cs="Sakkal Majalla"/>
          <w:sz w:val="32"/>
          <w:szCs w:val="32"/>
        </w:rPr>
        <w:t>:</w:t>
      </w:r>
    </w:p>
    <w:p w14:paraId="3133F840" w14:textId="77777777" w:rsidR="00820074" w:rsidRDefault="00820074" w:rsidP="00820074">
      <w:pPr>
        <w:numPr>
          <w:ilvl w:val="0"/>
          <w:numId w:val="3"/>
        </w:numPr>
        <w:spacing w:line="360" w:lineRule="auto"/>
        <w:jc w:val="mediumKashida"/>
        <w:rPr>
          <w:rFonts w:ascii="Sakkal Majalla" w:hAnsi="Sakkal Majalla" w:cs="Sakkal Majalla"/>
          <w:sz w:val="32"/>
          <w:szCs w:val="32"/>
        </w:rPr>
      </w:pPr>
      <w:r w:rsidRPr="00820074">
        <w:rPr>
          <w:rFonts w:ascii="Sakkal Majalla" w:hAnsi="Sakkal Majalla" w:cs="Sakkal Majalla"/>
          <w:b/>
          <w:bCs/>
          <w:sz w:val="32"/>
          <w:szCs w:val="32"/>
          <w:rtl/>
        </w:rPr>
        <w:t>الفرضية الرئيسة</w:t>
      </w:r>
      <w:r w:rsidRPr="00820074">
        <w:rPr>
          <w:rFonts w:ascii="Sakkal Majalla" w:hAnsi="Sakkal Majalla" w:cs="Sakkal Majalla"/>
          <w:b/>
          <w:bCs/>
          <w:sz w:val="32"/>
          <w:szCs w:val="32"/>
        </w:rPr>
        <w:t>:</w:t>
      </w:r>
    </w:p>
    <w:p w14:paraId="21359AC9" w14:textId="31C78B30" w:rsidR="00820074" w:rsidRPr="00820074" w:rsidRDefault="00820074" w:rsidP="00820074">
      <w:pPr>
        <w:spacing w:line="360" w:lineRule="auto"/>
        <w:ind w:left="720"/>
        <w:jc w:val="mediumKashida"/>
        <w:rPr>
          <w:rFonts w:ascii="Sakkal Majalla" w:hAnsi="Sakkal Majalla" w:cs="Sakkal Majalla"/>
          <w:sz w:val="32"/>
          <w:szCs w:val="32"/>
        </w:rPr>
      </w:pPr>
      <w:r w:rsidRPr="00820074">
        <w:rPr>
          <w:rFonts w:ascii="Sakkal Majalla" w:hAnsi="Sakkal Majalla" w:cs="Sakkal Majalla"/>
          <w:sz w:val="32"/>
          <w:szCs w:val="32"/>
          <w:rtl/>
        </w:rPr>
        <w:t>يوجد تأثير إيجابي ذو دلالة إحصائية لتطوير التدريب على تحسين تنفيذ أداء المشاريع الحكومية في المملكة العربية السعودية</w:t>
      </w:r>
      <w:r w:rsidRPr="00820074">
        <w:rPr>
          <w:rFonts w:ascii="Sakkal Majalla" w:hAnsi="Sakkal Majalla" w:cs="Sakkal Majalla"/>
          <w:sz w:val="32"/>
          <w:szCs w:val="32"/>
        </w:rPr>
        <w:t>.</w:t>
      </w:r>
    </w:p>
    <w:p w14:paraId="207FDEA6" w14:textId="77777777" w:rsidR="00820074" w:rsidRPr="00820074" w:rsidRDefault="00820074" w:rsidP="00820074">
      <w:pPr>
        <w:numPr>
          <w:ilvl w:val="0"/>
          <w:numId w:val="3"/>
        </w:numPr>
        <w:spacing w:line="360" w:lineRule="auto"/>
        <w:jc w:val="mediumKashida"/>
        <w:rPr>
          <w:rFonts w:ascii="Sakkal Majalla" w:hAnsi="Sakkal Majalla" w:cs="Sakkal Majalla"/>
          <w:sz w:val="32"/>
          <w:szCs w:val="32"/>
        </w:rPr>
      </w:pPr>
      <w:r w:rsidRPr="00820074">
        <w:rPr>
          <w:rFonts w:ascii="Sakkal Majalla" w:hAnsi="Sakkal Majalla" w:cs="Sakkal Majalla"/>
          <w:b/>
          <w:bCs/>
          <w:sz w:val="32"/>
          <w:szCs w:val="32"/>
          <w:rtl/>
        </w:rPr>
        <w:t>الفرضيات الفرعية</w:t>
      </w:r>
      <w:r w:rsidRPr="00820074">
        <w:rPr>
          <w:rFonts w:ascii="Sakkal Majalla" w:hAnsi="Sakkal Majalla" w:cs="Sakkal Majalla"/>
          <w:b/>
          <w:bCs/>
          <w:sz w:val="32"/>
          <w:szCs w:val="32"/>
        </w:rPr>
        <w:t>:</w:t>
      </w:r>
    </w:p>
    <w:p w14:paraId="648D40AC" w14:textId="77777777" w:rsidR="00820074" w:rsidRPr="00820074" w:rsidRDefault="00820074" w:rsidP="00D45AC9">
      <w:pPr>
        <w:numPr>
          <w:ilvl w:val="1"/>
          <w:numId w:val="3"/>
        </w:numPr>
        <w:tabs>
          <w:tab w:val="clear" w:pos="1440"/>
          <w:tab w:val="num" w:pos="1080"/>
        </w:tabs>
        <w:spacing w:line="360" w:lineRule="auto"/>
        <w:ind w:left="1080"/>
        <w:jc w:val="mediumKashida"/>
        <w:rPr>
          <w:rFonts w:ascii="Sakkal Majalla" w:hAnsi="Sakkal Majalla" w:cs="Sakkal Majalla"/>
          <w:sz w:val="32"/>
          <w:szCs w:val="32"/>
        </w:rPr>
      </w:pPr>
      <w:r w:rsidRPr="00820074">
        <w:rPr>
          <w:rFonts w:ascii="Sakkal Majalla" w:hAnsi="Sakkal Majalla" w:cs="Sakkal Majalla"/>
          <w:sz w:val="32"/>
          <w:szCs w:val="32"/>
          <w:rtl/>
        </w:rPr>
        <w:t>يوجد تأثير إيجابي لتخطيط البرامج التدريبية على الالتزام الزمني للمشاريع</w:t>
      </w:r>
      <w:r w:rsidRPr="00820074">
        <w:rPr>
          <w:rFonts w:ascii="Sakkal Majalla" w:hAnsi="Sakkal Majalla" w:cs="Sakkal Majalla"/>
          <w:sz w:val="32"/>
          <w:szCs w:val="32"/>
        </w:rPr>
        <w:t>.</w:t>
      </w:r>
    </w:p>
    <w:p w14:paraId="19F6F36F" w14:textId="77777777" w:rsidR="00820074" w:rsidRPr="00820074" w:rsidRDefault="00820074" w:rsidP="00D45AC9">
      <w:pPr>
        <w:numPr>
          <w:ilvl w:val="1"/>
          <w:numId w:val="3"/>
        </w:numPr>
        <w:tabs>
          <w:tab w:val="clear" w:pos="1440"/>
          <w:tab w:val="num" w:pos="1080"/>
        </w:tabs>
        <w:spacing w:line="360" w:lineRule="auto"/>
        <w:ind w:left="1080"/>
        <w:jc w:val="mediumKashida"/>
        <w:rPr>
          <w:rFonts w:ascii="Sakkal Majalla" w:hAnsi="Sakkal Majalla" w:cs="Sakkal Majalla"/>
          <w:sz w:val="32"/>
          <w:szCs w:val="32"/>
        </w:rPr>
      </w:pPr>
      <w:r w:rsidRPr="00820074">
        <w:rPr>
          <w:rFonts w:ascii="Sakkal Majalla" w:hAnsi="Sakkal Majalla" w:cs="Sakkal Majalla"/>
          <w:sz w:val="32"/>
          <w:szCs w:val="32"/>
          <w:rtl/>
        </w:rPr>
        <w:t>يوجد تأثير إيجابي لتنمية المهارات الفنية والإدارية من خلال التدريب على جودة تنفيذ المشاريع</w:t>
      </w:r>
      <w:r w:rsidRPr="00820074">
        <w:rPr>
          <w:rFonts w:ascii="Sakkal Majalla" w:hAnsi="Sakkal Majalla" w:cs="Sakkal Majalla"/>
          <w:sz w:val="32"/>
          <w:szCs w:val="32"/>
        </w:rPr>
        <w:t>.</w:t>
      </w:r>
    </w:p>
    <w:p w14:paraId="51586F29" w14:textId="77777777" w:rsidR="00820074" w:rsidRPr="00820074" w:rsidRDefault="00820074" w:rsidP="00D45AC9">
      <w:pPr>
        <w:numPr>
          <w:ilvl w:val="1"/>
          <w:numId w:val="3"/>
        </w:numPr>
        <w:tabs>
          <w:tab w:val="clear" w:pos="1440"/>
          <w:tab w:val="num" w:pos="1080"/>
        </w:tabs>
        <w:spacing w:line="360" w:lineRule="auto"/>
        <w:ind w:left="1080"/>
        <w:jc w:val="mediumKashida"/>
        <w:rPr>
          <w:rFonts w:ascii="Sakkal Majalla" w:hAnsi="Sakkal Majalla" w:cs="Sakkal Majalla"/>
          <w:sz w:val="32"/>
          <w:szCs w:val="32"/>
        </w:rPr>
      </w:pPr>
      <w:r w:rsidRPr="00820074">
        <w:rPr>
          <w:rFonts w:ascii="Sakkal Majalla" w:hAnsi="Sakkal Majalla" w:cs="Sakkal Majalla"/>
          <w:sz w:val="32"/>
          <w:szCs w:val="32"/>
          <w:rtl/>
        </w:rPr>
        <w:t>توجد معوقات تنظيمية وإدارية تحد من فاعلية برامج التدريب في الجهات الحكومية</w:t>
      </w:r>
      <w:r w:rsidRPr="00820074">
        <w:rPr>
          <w:rFonts w:ascii="Sakkal Majalla" w:hAnsi="Sakkal Majalla" w:cs="Sakkal Majalla"/>
          <w:sz w:val="32"/>
          <w:szCs w:val="32"/>
        </w:rPr>
        <w:t>.</w:t>
      </w:r>
    </w:p>
    <w:p w14:paraId="0105A6D8" w14:textId="77777777" w:rsidR="00A74F76" w:rsidRPr="00820074" w:rsidRDefault="00A74F76" w:rsidP="00D45AC9">
      <w:pPr>
        <w:spacing w:line="360" w:lineRule="auto"/>
        <w:jc w:val="mediumKashida"/>
        <w:rPr>
          <w:rFonts w:ascii="Sakkal Majalla" w:hAnsi="Sakkal Majalla" w:cs="Sakkal Majalla"/>
          <w:sz w:val="32"/>
          <w:szCs w:val="32"/>
          <w:rtl/>
        </w:rPr>
      </w:pPr>
    </w:p>
    <w:p w14:paraId="7BB23400" w14:textId="77777777" w:rsidR="00A74F76" w:rsidRDefault="00A74F76" w:rsidP="00D45AC9">
      <w:pPr>
        <w:rPr>
          <w:rFonts w:ascii="Sakkal Majalla" w:hAnsi="Sakkal Majalla" w:cs="Sakkal Majalla"/>
          <w:sz w:val="28"/>
          <w:szCs w:val="28"/>
          <w:u w:val="single"/>
          <w:rtl/>
        </w:rPr>
      </w:pPr>
    </w:p>
    <w:p w14:paraId="58758CB4" w14:textId="77777777" w:rsidR="00A74F76" w:rsidRDefault="00A74F76" w:rsidP="00D45AC9">
      <w:pPr>
        <w:rPr>
          <w:rFonts w:ascii="Sakkal Majalla" w:hAnsi="Sakkal Majalla" w:cs="Sakkal Majalla"/>
          <w:sz w:val="28"/>
          <w:szCs w:val="28"/>
          <w:u w:val="single"/>
          <w:rtl/>
        </w:rPr>
      </w:pPr>
    </w:p>
    <w:p w14:paraId="12A8BA8E" w14:textId="77777777" w:rsidR="00A74F76" w:rsidRDefault="00A74F76" w:rsidP="00D45AC9">
      <w:pPr>
        <w:rPr>
          <w:rFonts w:ascii="Sakkal Majalla" w:hAnsi="Sakkal Majalla" w:cs="Sakkal Majalla"/>
          <w:sz w:val="28"/>
          <w:szCs w:val="28"/>
          <w:u w:val="single"/>
          <w:rtl/>
        </w:rPr>
      </w:pPr>
    </w:p>
    <w:p w14:paraId="037A8231" w14:textId="77777777" w:rsidR="00A74F76" w:rsidRDefault="00A74F76" w:rsidP="00D45AC9">
      <w:pPr>
        <w:rPr>
          <w:rFonts w:ascii="Sakkal Majalla" w:hAnsi="Sakkal Majalla" w:cs="Sakkal Majalla"/>
          <w:sz w:val="28"/>
          <w:szCs w:val="28"/>
          <w:u w:val="single"/>
          <w:rtl/>
        </w:rPr>
      </w:pPr>
    </w:p>
    <w:p w14:paraId="1379A582" w14:textId="77777777" w:rsidR="00A74F76" w:rsidRDefault="00A74F76" w:rsidP="00D45AC9">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65FC8D97" w14:textId="77777777" w:rsidR="00A74F76" w:rsidRDefault="00A74F76" w:rsidP="00D22171">
      <w:pPr>
        <w:rPr>
          <w:rFonts w:ascii="Sakkal Majalla" w:hAnsi="Sakkal Majalla" w:cs="Sakkal Majalla"/>
          <w:sz w:val="28"/>
          <w:szCs w:val="28"/>
          <w:u w:val="single"/>
          <w:rtl/>
        </w:rPr>
      </w:pPr>
    </w:p>
    <w:p w14:paraId="0A0A905E" w14:textId="77777777" w:rsidR="00147085" w:rsidRDefault="00147085" w:rsidP="00F446FF">
      <w:pPr>
        <w:jc w:val="center"/>
        <w:rPr>
          <w:rFonts w:ascii="Sakkal Majalla" w:hAnsi="Sakkal Majalla" w:cs="Sakkal Majalla"/>
          <w:b/>
          <w:bCs/>
          <w:sz w:val="48"/>
          <w:szCs w:val="48"/>
          <w:rtl/>
        </w:rPr>
      </w:pPr>
    </w:p>
    <w:p w14:paraId="0BF7C4CF" w14:textId="77777777" w:rsidR="00147085" w:rsidRDefault="00147085" w:rsidP="00F446FF">
      <w:pPr>
        <w:jc w:val="center"/>
        <w:rPr>
          <w:rFonts w:ascii="Sakkal Majalla" w:hAnsi="Sakkal Majalla" w:cs="Sakkal Majalla"/>
          <w:b/>
          <w:bCs/>
          <w:sz w:val="48"/>
          <w:szCs w:val="48"/>
          <w:rtl/>
        </w:rPr>
      </w:pPr>
    </w:p>
    <w:p w14:paraId="066A0571" w14:textId="77777777" w:rsidR="00147085" w:rsidRDefault="00147085" w:rsidP="00F446FF">
      <w:pPr>
        <w:jc w:val="center"/>
        <w:rPr>
          <w:rFonts w:ascii="Sakkal Majalla" w:hAnsi="Sakkal Majalla" w:cs="Sakkal Majalla"/>
          <w:b/>
          <w:bCs/>
          <w:sz w:val="48"/>
          <w:szCs w:val="48"/>
          <w:rtl/>
        </w:rPr>
      </w:pPr>
    </w:p>
    <w:p w14:paraId="67A01407" w14:textId="77777777" w:rsidR="00147085" w:rsidRDefault="00147085" w:rsidP="00F446FF">
      <w:pPr>
        <w:jc w:val="center"/>
        <w:rPr>
          <w:rFonts w:ascii="Sakkal Majalla" w:hAnsi="Sakkal Majalla" w:cs="Sakkal Majalla"/>
          <w:b/>
          <w:bCs/>
          <w:sz w:val="48"/>
          <w:szCs w:val="48"/>
          <w:rtl/>
        </w:rPr>
      </w:pPr>
    </w:p>
    <w:p w14:paraId="7A99B6E9" w14:textId="77777777" w:rsidR="00147085" w:rsidRDefault="00147085" w:rsidP="00F446FF">
      <w:pPr>
        <w:jc w:val="center"/>
        <w:rPr>
          <w:rFonts w:ascii="Sakkal Majalla" w:hAnsi="Sakkal Majalla" w:cs="Sakkal Majalla"/>
          <w:b/>
          <w:bCs/>
          <w:sz w:val="48"/>
          <w:szCs w:val="48"/>
          <w:rtl/>
        </w:rPr>
      </w:pPr>
    </w:p>
    <w:p w14:paraId="21312C25" w14:textId="77777777" w:rsidR="00147085" w:rsidRDefault="00147085" w:rsidP="00F446FF">
      <w:pPr>
        <w:jc w:val="center"/>
        <w:rPr>
          <w:rFonts w:ascii="Sakkal Majalla" w:hAnsi="Sakkal Majalla" w:cs="Sakkal Majalla"/>
          <w:b/>
          <w:bCs/>
          <w:sz w:val="48"/>
          <w:szCs w:val="48"/>
          <w:rtl/>
        </w:rPr>
      </w:pPr>
    </w:p>
    <w:p w14:paraId="1084185C" w14:textId="760B0E51" w:rsidR="00F446FF" w:rsidRDefault="00F446FF" w:rsidP="00F446FF">
      <w:pPr>
        <w:jc w:val="center"/>
        <w:rPr>
          <w:rFonts w:ascii="Sakkal Majalla" w:hAnsi="Sakkal Majalla" w:cs="Sakkal Majalla"/>
          <w:b/>
          <w:bCs/>
          <w:sz w:val="48"/>
          <w:szCs w:val="48"/>
          <w:rtl/>
        </w:rPr>
      </w:pPr>
      <w:r>
        <w:rPr>
          <w:rFonts w:ascii="Sakkal Majalla" w:hAnsi="Sakkal Majalla" w:cs="Sakkal Majalla" w:hint="cs"/>
          <w:b/>
          <w:bCs/>
          <w:sz w:val="48"/>
          <w:szCs w:val="48"/>
          <w:rtl/>
        </w:rPr>
        <w:t>الفصل الثاني</w:t>
      </w:r>
    </w:p>
    <w:p w14:paraId="7E64ACAE" w14:textId="4EA9675A" w:rsidR="00147085" w:rsidRDefault="00147085" w:rsidP="00F446FF">
      <w:pPr>
        <w:jc w:val="center"/>
        <w:rPr>
          <w:rFonts w:ascii="Sakkal Majalla" w:hAnsi="Sakkal Majalla" w:cs="Sakkal Majalla"/>
          <w:b/>
          <w:bCs/>
          <w:sz w:val="48"/>
          <w:szCs w:val="48"/>
          <w:rtl/>
        </w:rPr>
      </w:pPr>
      <w:r>
        <w:rPr>
          <w:rFonts w:ascii="Sakkal Majalla" w:hAnsi="Sakkal Majalla" w:cs="Sakkal Majalla" w:hint="cs"/>
          <w:b/>
          <w:bCs/>
          <w:sz w:val="48"/>
          <w:szCs w:val="48"/>
          <w:rtl/>
        </w:rPr>
        <w:t>الدراسات السابقة والإطار النظري</w:t>
      </w:r>
    </w:p>
    <w:p w14:paraId="57A614D6" w14:textId="77777777" w:rsidR="00147085" w:rsidRDefault="00147085" w:rsidP="00F446FF">
      <w:pPr>
        <w:jc w:val="center"/>
        <w:rPr>
          <w:rFonts w:ascii="Sakkal Majalla" w:hAnsi="Sakkal Majalla" w:cs="Sakkal Majalla"/>
          <w:b/>
          <w:bCs/>
          <w:sz w:val="48"/>
          <w:szCs w:val="48"/>
          <w:rtl/>
        </w:rPr>
      </w:pPr>
    </w:p>
    <w:p w14:paraId="7E8EC3A9" w14:textId="77777777" w:rsidR="00147085" w:rsidRDefault="00147085" w:rsidP="00F446FF">
      <w:pPr>
        <w:jc w:val="center"/>
        <w:rPr>
          <w:rFonts w:ascii="Sakkal Majalla" w:hAnsi="Sakkal Majalla" w:cs="Sakkal Majalla"/>
          <w:b/>
          <w:bCs/>
          <w:sz w:val="48"/>
          <w:szCs w:val="48"/>
          <w:rtl/>
        </w:rPr>
      </w:pPr>
    </w:p>
    <w:p w14:paraId="6981408D" w14:textId="77777777" w:rsidR="00147085" w:rsidRDefault="00147085" w:rsidP="00F446FF">
      <w:pPr>
        <w:jc w:val="center"/>
        <w:rPr>
          <w:rFonts w:ascii="Sakkal Majalla" w:hAnsi="Sakkal Majalla" w:cs="Sakkal Majalla"/>
          <w:b/>
          <w:bCs/>
          <w:sz w:val="48"/>
          <w:szCs w:val="48"/>
          <w:rtl/>
        </w:rPr>
      </w:pPr>
    </w:p>
    <w:p w14:paraId="0769E3B3" w14:textId="77777777" w:rsidR="00147085" w:rsidRDefault="00147085" w:rsidP="00F446FF">
      <w:pPr>
        <w:jc w:val="center"/>
        <w:rPr>
          <w:rFonts w:ascii="Sakkal Majalla" w:hAnsi="Sakkal Majalla" w:cs="Sakkal Majalla"/>
          <w:b/>
          <w:bCs/>
          <w:sz w:val="48"/>
          <w:szCs w:val="48"/>
          <w:rtl/>
        </w:rPr>
      </w:pPr>
    </w:p>
    <w:p w14:paraId="32A12975" w14:textId="77777777" w:rsidR="00147085" w:rsidRDefault="00147085" w:rsidP="00F446FF">
      <w:pPr>
        <w:jc w:val="center"/>
        <w:rPr>
          <w:rFonts w:ascii="Sakkal Majalla" w:hAnsi="Sakkal Majalla" w:cs="Sakkal Majalla"/>
          <w:b/>
          <w:bCs/>
          <w:sz w:val="48"/>
          <w:szCs w:val="48"/>
          <w:rtl/>
        </w:rPr>
      </w:pPr>
    </w:p>
    <w:p w14:paraId="4A24B0A6" w14:textId="77777777" w:rsidR="00147085" w:rsidRDefault="00147085" w:rsidP="00F446FF">
      <w:pPr>
        <w:jc w:val="center"/>
        <w:rPr>
          <w:rFonts w:ascii="Sakkal Majalla" w:hAnsi="Sakkal Majalla" w:cs="Sakkal Majalla"/>
          <w:b/>
          <w:bCs/>
          <w:sz w:val="48"/>
          <w:szCs w:val="48"/>
          <w:rtl/>
        </w:rPr>
      </w:pPr>
    </w:p>
    <w:p w14:paraId="2FF889E8" w14:textId="77777777" w:rsidR="00147085" w:rsidRDefault="00147085" w:rsidP="00F446FF">
      <w:pPr>
        <w:jc w:val="center"/>
        <w:rPr>
          <w:rFonts w:ascii="Sakkal Majalla" w:hAnsi="Sakkal Majalla" w:cs="Sakkal Majalla"/>
          <w:b/>
          <w:bCs/>
          <w:sz w:val="48"/>
          <w:szCs w:val="48"/>
          <w:rtl/>
        </w:rPr>
      </w:pPr>
    </w:p>
    <w:p w14:paraId="02D8E211" w14:textId="77777777" w:rsidR="00147085" w:rsidRPr="00F446FF" w:rsidRDefault="00147085" w:rsidP="00F446FF">
      <w:pPr>
        <w:jc w:val="center"/>
        <w:rPr>
          <w:rFonts w:ascii="Sakkal Majalla" w:hAnsi="Sakkal Majalla" w:cs="Sakkal Majalla"/>
          <w:b/>
          <w:bCs/>
          <w:sz w:val="48"/>
          <w:szCs w:val="48"/>
          <w:rtl/>
        </w:rPr>
      </w:pPr>
    </w:p>
    <w:p w14:paraId="76D397BE" w14:textId="2AB512C7" w:rsidR="00D22171" w:rsidRPr="009D5488" w:rsidRDefault="00147085" w:rsidP="00A74F76">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lastRenderedPageBreak/>
        <w:t xml:space="preserve">أولا: </w:t>
      </w:r>
      <w:r w:rsidR="00D22171" w:rsidRPr="009D5488">
        <w:rPr>
          <w:rFonts w:ascii="Sakkal Majalla" w:hAnsi="Sakkal Majalla" w:cs="Sakkal Majalla"/>
          <w:b/>
          <w:bCs/>
          <w:sz w:val="36"/>
          <w:szCs w:val="36"/>
          <w:u w:val="single"/>
          <w:rtl/>
        </w:rPr>
        <w:t>الدراسات السابقة</w:t>
      </w:r>
      <w:r w:rsidR="00A74F76" w:rsidRPr="009D5488">
        <w:rPr>
          <w:rFonts w:ascii="Sakkal Majalla" w:hAnsi="Sakkal Majalla" w:cs="Sakkal Majalla" w:hint="cs"/>
          <w:b/>
          <w:bCs/>
          <w:sz w:val="36"/>
          <w:szCs w:val="36"/>
          <w:u w:val="single"/>
          <w:rtl/>
        </w:rPr>
        <w:t>:</w:t>
      </w:r>
    </w:p>
    <w:p w14:paraId="59CB6101" w14:textId="326C9D1A" w:rsidR="009F2912" w:rsidRDefault="009F2912" w:rsidP="008F38E7">
      <w:pPr>
        <w:numPr>
          <w:ilvl w:val="0"/>
          <w:numId w:val="6"/>
        </w:num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دراسة إسماعيل وآخرون، (2024)، بعنوان: "تصور مقترح لتعزيز دور التدريب في تنمية الموارد البشرية بالمملكة العربية السعودية"</w:t>
      </w:r>
    </w:p>
    <w:p w14:paraId="6755AA2A" w14:textId="7D778C67" w:rsidR="00F17116" w:rsidRPr="00F17116" w:rsidRDefault="00B74725" w:rsidP="00F17116">
      <w:pPr>
        <w:spacing w:line="360" w:lineRule="auto"/>
        <w:ind w:left="720"/>
        <w:jc w:val="mediumKashida"/>
        <w:rPr>
          <w:rFonts w:ascii="Sakkal Majalla" w:hAnsi="Sakkal Majalla" w:cs="Sakkal Majalla"/>
          <w:sz w:val="32"/>
          <w:szCs w:val="32"/>
        </w:rPr>
      </w:pPr>
      <w:r>
        <w:rPr>
          <w:rFonts w:ascii="Sakkal Majalla" w:hAnsi="Sakkal Majalla" w:cs="Sakkal Majalla" w:hint="cs"/>
          <w:sz w:val="32"/>
          <w:szCs w:val="32"/>
          <w:rtl/>
        </w:rPr>
        <w:t>تهدف</w:t>
      </w:r>
      <w:r w:rsidR="00F17116" w:rsidRPr="00F17116">
        <w:rPr>
          <w:rFonts w:ascii="Sakkal Majalla" w:hAnsi="Sakkal Majalla" w:cs="Sakkal Majalla"/>
          <w:sz w:val="32"/>
          <w:szCs w:val="32"/>
          <w:rtl/>
        </w:rPr>
        <w:t xml:space="preserve"> الدراسة إلى </w:t>
      </w:r>
      <w:r w:rsidR="00F17116" w:rsidRPr="00F17116">
        <w:rPr>
          <w:rFonts w:ascii="Sakkal Majalla" w:hAnsi="Sakkal Majalla" w:cs="Sakkal Majalla"/>
          <w:b/>
          <w:bCs/>
          <w:sz w:val="32"/>
          <w:szCs w:val="32"/>
          <w:rtl/>
        </w:rPr>
        <w:t>تقديم تصور مقترح لتعزيز دور التدريب في تنمية الموارد البشرية في المملكة العربية السعودية</w:t>
      </w:r>
      <w:r w:rsidR="00F17116" w:rsidRPr="00F17116">
        <w:rPr>
          <w:rFonts w:ascii="Sakkal Majalla" w:hAnsi="Sakkal Majalla" w:cs="Sakkal Majalla"/>
          <w:sz w:val="32"/>
          <w:szCs w:val="32"/>
        </w:rPr>
        <w:t xml:space="preserve">. </w:t>
      </w:r>
      <w:r w:rsidR="00F17116" w:rsidRPr="00F17116">
        <w:rPr>
          <w:rFonts w:ascii="Sakkal Majalla" w:hAnsi="Sakkal Majalla" w:cs="Sakkal Majalla"/>
          <w:sz w:val="32"/>
          <w:szCs w:val="32"/>
          <w:rtl/>
        </w:rPr>
        <w:t xml:space="preserve">ولتحقيق هذا الهدف، اعتمدت الدراسة على </w:t>
      </w:r>
      <w:r w:rsidR="00F17116" w:rsidRPr="00F17116">
        <w:rPr>
          <w:rFonts w:ascii="Sakkal Majalla" w:hAnsi="Sakkal Majalla" w:cs="Sakkal Majalla"/>
          <w:b/>
          <w:bCs/>
          <w:sz w:val="32"/>
          <w:szCs w:val="32"/>
          <w:rtl/>
        </w:rPr>
        <w:t>المنهج الوصفي</w:t>
      </w:r>
      <w:r w:rsidR="00F17116" w:rsidRPr="00F17116">
        <w:rPr>
          <w:rFonts w:ascii="Sakkal Majalla" w:hAnsi="Sakkal Majalla" w:cs="Sakkal Majalla"/>
          <w:sz w:val="32"/>
          <w:szCs w:val="32"/>
          <w:rtl/>
        </w:rPr>
        <w:t>، وذلك من خلال تحليل الأدبيات السابقة وتقديم إطار مفاهيمي شامل لمجالي التدريب وتنمية الموارد البشرية، وصولًا إلى بناء تصور عملي</w:t>
      </w:r>
      <w:r w:rsidR="00F17116" w:rsidRPr="00F17116">
        <w:rPr>
          <w:rFonts w:ascii="Sakkal Majalla" w:hAnsi="Sakkal Majalla" w:cs="Sakkal Majalla"/>
          <w:sz w:val="32"/>
          <w:szCs w:val="32"/>
        </w:rPr>
        <w:t>.</w:t>
      </w:r>
    </w:p>
    <w:p w14:paraId="5C6DF03D" w14:textId="77777777" w:rsidR="00F17116" w:rsidRPr="00F17116" w:rsidRDefault="00F17116" w:rsidP="00F17116">
      <w:pPr>
        <w:spacing w:line="360" w:lineRule="auto"/>
        <w:ind w:left="720"/>
        <w:jc w:val="mediumKashida"/>
        <w:rPr>
          <w:rFonts w:ascii="Sakkal Majalla" w:hAnsi="Sakkal Majalla" w:cs="Sakkal Majalla"/>
          <w:sz w:val="32"/>
          <w:szCs w:val="32"/>
        </w:rPr>
      </w:pPr>
      <w:r w:rsidRPr="00F17116">
        <w:rPr>
          <w:rFonts w:ascii="Sakkal Majalla" w:hAnsi="Sakkal Majalla" w:cs="Sakkal Majalla"/>
          <w:sz w:val="32"/>
          <w:szCs w:val="32"/>
          <w:rtl/>
        </w:rPr>
        <w:t xml:space="preserve">تكوّنت الدراسة من إطار عام شمل </w:t>
      </w:r>
      <w:r w:rsidRPr="00F17116">
        <w:rPr>
          <w:rFonts w:ascii="Sakkal Majalla" w:hAnsi="Sakkal Majalla" w:cs="Sakkal Majalla"/>
          <w:b/>
          <w:bCs/>
          <w:sz w:val="32"/>
          <w:szCs w:val="32"/>
          <w:rtl/>
        </w:rPr>
        <w:t>المقدمة، مشكلة الدراسة، أسئلتها، الأهداف، الأهمية، مصطلحات الدراسة، والدراسات السابقة</w:t>
      </w:r>
      <w:r w:rsidRPr="00F17116">
        <w:rPr>
          <w:rFonts w:ascii="Sakkal Majalla" w:hAnsi="Sakkal Majalla" w:cs="Sakkal Majalla"/>
          <w:sz w:val="32"/>
          <w:szCs w:val="32"/>
          <w:rtl/>
        </w:rPr>
        <w:t>، إضافة إلى ثلاثة محاور رئيسية</w:t>
      </w:r>
      <w:r w:rsidRPr="00F17116">
        <w:rPr>
          <w:rFonts w:ascii="Sakkal Majalla" w:hAnsi="Sakkal Majalla" w:cs="Sakkal Majalla"/>
          <w:sz w:val="32"/>
          <w:szCs w:val="32"/>
        </w:rPr>
        <w:t>:</w:t>
      </w:r>
    </w:p>
    <w:p w14:paraId="00A62BFB" w14:textId="77777777" w:rsidR="00F17116" w:rsidRPr="00F17116" w:rsidRDefault="00F17116" w:rsidP="00F17116">
      <w:pPr>
        <w:numPr>
          <w:ilvl w:val="0"/>
          <w:numId w:val="13"/>
        </w:numPr>
        <w:spacing w:line="360" w:lineRule="auto"/>
        <w:jc w:val="mediumKashida"/>
        <w:rPr>
          <w:rFonts w:ascii="Sakkal Majalla" w:hAnsi="Sakkal Majalla" w:cs="Sakkal Majalla"/>
          <w:sz w:val="32"/>
          <w:szCs w:val="32"/>
        </w:rPr>
      </w:pPr>
      <w:r w:rsidRPr="00F17116">
        <w:rPr>
          <w:rFonts w:ascii="Sakkal Majalla" w:hAnsi="Sakkal Majalla" w:cs="Sakkal Majalla"/>
          <w:b/>
          <w:bCs/>
          <w:sz w:val="32"/>
          <w:szCs w:val="32"/>
          <w:rtl/>
        </w:rPr>
        <w:t>المحور الأول</w:t>
      </w:r>
      <w:r w:rsidRPr="00F17116">
        <w:rPr>
          <w:rFonts w:ascii="Sakkal Majalla" w:hAnsi="Sakkal Majalla" w:cs="Sakkal Majalla"/>
          <w:sz w:val="32"/>
          <w:szCs w:val="32"/>
        </w:rPr>
        <w:t xml:space="preserve">: </w:t>
      </w:r>
      <w:r w:rsidRPr="00F17116">
        <w:rPr>
          <w:rFonts w:ascii="Sakkal Majalla" w:hAnsi="Sakkal Majalla" w:cs="Sakkal Majalla"/>
          <w:sz w:val="32"/>
          <w:szCs w:val="32"/>
          <w:rtl/>
        </w:rPr>
        <w:t xml:space="preserve">تناول </w:t>
      </w:r>
      <w:r w:rsidRPr="00F17116">
        <w:rPr>
          <w:rFonts w:ascii="Sakkal Majalla" w:hAnsi="Sakkal Majalla" w:cs="Sakkal Majalla"/>
          <w:b/>
          <w:bCs/>
          <w:sz w:val="32"/>
          <w:szCs w:val="32"/>
          <w:rtl/>
        </w:rPr>
        <w:t>الإطار المفاهيمي للتدريب والتأهيل</w:t>
      </w:r>
      <w:r w:rsidRPr="00F17116">
        <w:rPr>
          <w:rFonts w:ascii="Sakkal Majalla" w:hAnsi="Sakkal Majalla" w:cs="Sakkal Majalla"/>
          <w:sz w:val="32"/>
          <w:szCs w:val="32"/>
          <w:rtl/>
        </w:rPr>
        <w:t>، من حيث المفهوم، الأهداف، الأهمية، الأنواع، والاعتبارات الأساسية المرتبطة به</w:t>
      </w:r>
      <w:r w:rsidRPr="00F17116">
        <w:rPr>
          <w:rFonts w:ascii="Sakkal Majalla" w:hAnsi="Sakkal Majalla" w:cs="Sakkal Majalla"/>
          <w:sz w:val="32"/>
          <w:szCs w:val="32"/>
        </w:rPr>
        <w:t>.</w:t>
      </w:r>
    </w:p>
    <w:p w14:paraId="01F1EB2B" w14:textId="77777777" w:rsidR="00F17116" w:rsidRPr="00F17116" w:rsidRDefault="00F17116" w:rsidP="00F17116">
      <w:pPr>
        <w:numPr>
          <w:ilvl w:val="0"/>
          <w:numId w:val="13"/>
        </w:numPr>
        <w:spacing w:line="360" w:lineRule="auto"/>
        <w:jc w:val="mediumKashida"/>
        <w:rPr>
          <w:rFonts w:ascii="Sakkal Majalla" w:hAnsi="Sakkal Majalla" w:cs="Sakkal Majalla"/>
          <w:sz w:val="32"/>
          <w:szCs w:val="32"/>
        </w:rPr>
      </w:pPr>
      <w:r w:rsidRPr="00F17116">
        <w:rPr>
          <w:rFonts w:ascii="Sakkal Majalla" w:hAnsi="Sakkal Majalla" w:cs="Sakkal Majalla"/>
          <w:b/>
          <w:bCs/>
          <w:sz w:val="32"/>
          <w:szCs w:val="32"/>
          <w:rtl/>
        </w:rPr>
        <w:t>المحور الثاني</w:t>
      </w:r>
      <w:r w:rsidRPr="00F17116">
        <w:rPr>
          <w:rFonts w:ascii="Sakkal Majalla" w:hAnsi="Sakkal Majalla" w:cs="Sakkal Majalla"/>
          <w:sz w:val="32"/>
          <w:szCs w:val="32"/>
        </w:rPr>
        <w:t xml:space="preserve">: </w:t>
      </w:r>
      <w:r w:rsidRPr="00F17116">
        <w:rPr>
          <w:rFonts w:ascii="Sakkal Majalla" w:hAnsi="Sakkal Majalla" w:cs="Sakkal Majalla"/>
          <w:sz w:val="32"/>
          <w:szCs w:val="32"/>
          <w:rtl/>
        </w:rPr>
        <w:t xml:space="preserve">تناول </w:t>
      </w:r>
      <w:r w:rsidRPr="00F17116">
        <w:rPr>
          <w:rFonts w:ascii="Sakkal Majalla" w:hAnsi="Sakkal Majalla" w:cs="Sakkal Majalla"/>
          <w:b/>
          <w:bCs/>
          <w:sz w:val="32"/>
          <w:szCs w:val="32"/>
          <w:rtl/>
        </w:rPr>
        <w:t>الإطار المفاهيمي لتنمية الموارد البشرية</w:t>
      </w:r>
      <w:r w:rsidRPr="00F17116">
        <w:rPr>
          <w:rFonts w:ascii="Sakkal Majalla" w:hAnsi="Sakkal Majalla" w:cs="Sakkal Majalla"/>
          <w:sz w:val="32"/>
          <w:szCs w:val="32"/>
          <w:rtl/>
        </w:rPr>
        <w:t>، من حيث مفهوم التنمية البشرية، أهداف ووظائف تنمية الموارد البشرية، والنماذج الاستراتيجية المعتمدة في إدارتها</w:t>
      </w:r>
      <w:r w:rsidRPr="00F17116">
        <w:rPr>
          <w:rFonts w:ascii="Sakkal Majalla" w:hAnsi="Sakkal Majalla" w:cs="Sakkal Majalla"/>
          <w:sz w:val="32"/>
          <w:szCs w:val="32"/>
        </w:rPr>
        <w:t>.</w:t>
      </w:r>
    </w:p>
    <w:p w14:paraId="38D77FD4" w14:textId="77777777" w:rsidR="00F17116" w:rsidRPr="00F17116" w:rsidRDefault="00F17116" w:rsidP="00F17116">
      <w:pPr>
        <w:numPr>
          <w:ilvl w:val="0"/>
          <w:numId w:val="13"/>
        </w:numPr>
        <w:spacing w:line="360" w:lineRule="auto"/>
        <w:jc w:val="mediumKashida"/>
        <w:rPr>
          <w:rFonts w:ascii="Sakkal Majalla" w:hAnsi="Sakkal Majalla" w:cs="Sakkal Majalla"/>
          <w:sz w:val="32"/>
          <w:szCs w:val="32"/>
        </w:rPr>
      </w:pPr>
      <w:r w:rsidRPr="00F17116">
        <w:rPr>
          <w:rFonts w:ascii="Sakkal Majalla" w:hAnsi="Sakkal Majalla" w:cs="Sakkal Majalla"/>
          <w:b/>
          <w:bCs/>
          <w:sz w:val="32"/>
          <w:szCs w:val="32"/>
          <w:rtl/>
        </w:rPr>
        <w:t>المحور الثالث</w:t>
      </w:r>
      <w:r w:rsidRPr="00F17116">
        <w:rPr>
          <w:rFonts w:ascii="Sakkal Majalla" w:hAnsi="Sakkal Majalla" w:cs="Sakkal Majalla"/>
          <w:sz w:val="32"/>
          <w:szCs w:val="32"/>
        </w:rPr>
        <w:t xml:space="preserve">: </w:t>
      </w:r>
      <w:r w:rsidRPr="00F17116">
        <w:rPr>
          <w:rFonts w:ascii="Sakkal Majalla" w:hAnsi="Sakkal Majalla" w:cs="Sakkal Majalla"/>
          <w:sz w:val="32"/>
          <w:szCs w:val="32"/>
          <w:rtl/>
        </w:rPr>
        <w:t xml:space="preserve">قدم </w:t>
      </w:r>
      <w:r w:rsidRPr="00F17116">
        <w:rPr>
          <w:rFonts w:ascii="Sakkal Majalla" w:hAnsi="Sakkal Majalla" w:cs="Sakkal Majalla"/>
          <w:b/>
          <w:bCs/>
          <w:sz w:val="32"/>
          <w:szCs w:val="32"/>
          <w:rtl/>
        </w:rPr>
        <w:t>التصور المقترح</w:t>
      </w:r>
      <w:r w:rsidRPr="00F17116">
        <w:rPr>
          <w:rFonts w:ascii="Sakkal Majalla" w:hAnsi="Sakkal Majalla" w:cs="Sakkal Majalla"/>
          <w:sz w:val="32"/>
          <w:szCs w:val="32"/>
          <w:rtl/>
        </w:rPr>
        <w:t xml:space="preserve"> لتعزيز دور التدريب، من حيث أهدافه، مبرراته، محاوره، ومتطلبات تنفيذه</w:t>
      </w:r>
      <w:r w:rsidRPr="00F17116">
        <w:rPr>
          <w:rFonts w:ascii="Sakkal Majalla" w:hAnsi="Sakkal Majalla" w:cs="Sakkal Majalla"/>
          <w:sz w:val="32"/>
          <w:szCs w:val="32"/>
        </w:rPr>
        <w:t>.</w:t>
      </w:r>
    </w:p>
    <w:p w14:paraId="3E4FB7A0" w14:textId="77777777" w:rsidR="00F17116" w:rsidRPr="00F17116" w:rsidRDefault="00F17116" w:rsidP="00F17116">
      <w:pPr>
        <w:spacing w:line="360" w:lineRule="auto"/>
        <w:ind w:left="720"/>
        <w:jc w:val="mediumKashida"/>
        <w:rPr>
          <w:rFonts w:ascii="Sakkal Majalla" w:hAnsi="Sakkal Majalla" w:cs="Sakkal Majalla"/>
          <w:sz w:val="32"/>
          <w:szCs w:val="32"/>
        </w:rPr>
      </w:pPr>
      <w:r w:rsidRPr="00F17116">
        <w:rPr>
          <w:rFonts w:ascii="Sakkal Majalla" w:hAnsi="Sakkal Majalla" w:cs="Sakkal Majalla"/>
          <w:sz w:val="32"/>
          <w:szCs w:val="32"/>
          <w:rtl/>
        </w:rPr>
        <w:t xml:space="preserve">وقد توصلت الدراسة إلى إمكانية </w:t>
      </w:r>
      <w:r w:rsidRPr="00F17116">
        <w:rPr>
          <w:rFonts w:ascii="Sakkal Majalla" w:hAnsi="Sakkal Majalla" w:cs="Sakkal Majalla"/>
          <w:b/>
          <w:bCs/>
          <w:sz w:val="32"/>
          <w:szCs w:val="32"/>
          <w:rtl/>
        </w:rPr>
        <w:t>تعزيز دور التدريب في تنمية الموارد البشرية بالمملكة</w:t>
      </w:r>
      <w:r w:rsidRPr="00F17116">
        <w:rPr>
          <w:rFonts w:ascii="Sakkal Majalla" w:hAnsi="Sakkal Majalla" w:cs="Sakkal Majalla"/>
          <w:sz w:val="32"/>
          <w:szCs w:val="32"/>
          <w:rtl/>
        </w:rPr>
        <w:t xml:space="preserve"> من خلال عدد من التوصيات أبرزها</w:t>
      </w:r>
      <w:r w:rsidRPr="00F17116">
        <w:rPr>
          <w:rFonts w:ascii="Sakkal Majalla" w:hAnsi="Sakkal Majalla" w:cs="Sakkal Majalla"/>
          <w:sz w:val="32"/>
          <w:szCs w:val="32"/>
        </w:rPr>
        <w:t>:</w:t>
      </w:r>
    </w:p>
    <w:p w14:paraId="13444AEC" w14:textId="77777777" w:rsidR="00F17116" w:rsidRPr="00F17116" w:rsidRDefault="00F17116" w:rsidP="00F17116">
      <w:pPr>
        <w:numPr>
          <w:ilvl w:val="0"/>
          <w:numId w:val="14"/>
        </w:numPr>
        <w:spacing w:line="360" w:lineRule="auto"/>
        <w:jc w:val="mediumKashida"/>
        <w:rPr>
          <w:rFonts w:ascii="Sakkal Majalla" w:hAnsi="Sakkal Majalla" w:cs="Sakkal Majalla"/>
          <w:sz w:val="32"/>
          <w:szCs w:val="32"/>
        </w:rPr>
      </w:pPr>
      <w:r w:rsidRPr="00F17116">
        <w:rPr>
          <w:rFonts w:ascii="Sakkal Majalla" w:hAnsi="Sakkal Majalla" w:cs="Sakkal Majalla"/>
          <w:b/>
          <w:bCs/>
          <w:sz w:val="32"/>
          <w:szCs w:val="32"/>
          <w:rtl/>
        </w:rPr>
        <w:lastRenderedPageBreak/>
        <w:t>تفعيل المدخل الاستراتيجي</w:t>
      </w:r>
      <w:r w:rsidRPr="00F17116">
        <w:rPr>
          <w:rFonts w:ascii="Sakkal Majalla" w:hAnsi="Sakkal Majalla" w:cs="Sakkal Majalla"/>
          <w:sz w:val="32"/>
          <w:szCs w:val="32"/>
          <w:rtl/>
        </w:rPr>
        <w:t xml:space="preserve"> للتدريب والتأهيل ليكون جزءًا من التخطيط المؤسسي طويل المدى</w:t>
      </w:r>
      <w:r w:rsidRPr="00F17116">
        <w:rPr>
          <w:rFonts w:ascii="Sakkal Majalla" w:hAnsi="Sakkal Majalla" w:cs="Sakkal Majalla"/>
          <w:sz w:val="32"/>
          <w:szCs w:val="32"/>
        </w:rPr>
        <w:t>.</w:t>
      </w:r>
    </w:p>
    <w:p w14:paraId="3DFAF263" w14:textId="77777777" w:rsidR="00F17116" w:rsidRPr="00F17116" w:rsidRDefault="00F17116" w:rsidP="00F17116">
      <w:pPr>
        <w:numPr>
          <w:ilvl w:val="0"/>
          <w:numId w:val="14"/>
        </w:numPr>
        <w:spacing w:line="360" w:lineRule="auto"/>
        <w:jc w:val="mediumKashida"/>
        <w:rPr>
          <w:rFonts w:ascii="Sakkal Majalla" w:hAnsi="Sakkal Majalla" w:cs="Sakkal Majalla"/>
          <w:sz w:val="32"/>
          <w:szCs w:val="32"/>
        </w:rPr>
      </w:pPr>
      <w:r w:rsidRPr="00F17116">
        <w:rPr>
          <w:rFonts w:ascii="Sakkal Majalla" w:hAnsi="Sakkal Majalla" w:cs="Sakkal Majalla"/>
          <w:b/>
          <w:bCs/>
          <w:sz w:val="32"/>
          <w:szCs w:val="32"/>
          <w:rtl/>
        </w:rPr>
        <w:t>تطبيق مراحل العملية التدريبية والتأهيلية بفعالية</w:t>
      </w:r>
      <w:r w:rsidRPr="00F17116">
        <w:rPr>
          <w:rFonts w:ascii="Sakkal Majalla" w:hAnsi="Sakkal Majalla" w:cs="Sakkal Majalla"/>
          <w:sz w:val="32"/>
          <w:szCs w:val="32"/>
          <w:rtl/>
        </w:rPr>
        <w:t>، ابتداءً من التحضير، مرورًا بالتنفيذ، وانتهاءً بالتقييم والمتابعة</w:t>
      </w:r>
      <w:r w:rsidRPr="00F17116">
        <w:rPr>
          <w:rFonts w:ascii="Sakkal Majalla" w:hAnsi="Sakkal Majalla" w:cs="Sakkal Majalla"/>
          <w:sz w:val="32"/>
          <w:szCs w:val="32"/>
        </w:rPr>
        <w:t>.</w:t>
      </w:r>
    </w:p>
    <w:p w14:paraId="5F3191B6" w14:textId="77777777" w:rsidR="00F17116" w:rsidRPr="00F17116" w:rsidRDefault="00F17116" w:rsidP="00F17116">
      <w:pPr>
        <w:numPr>
          <w:ilvl w:val="0"/>
          <w:numId w:val="14"/>
        </w:numPr>
        <w:spacing w:line="360" w:lineRule="auto"/>
        <w:jc w:val="mediumKashida"/>
        <w:rPr>
          <w:rFonts w:ascii="Sakkal Majalla" w:hAnsi="Sakkal Majalla" w:cs="Sakkal Majalla"/>
          <w:sz w:val="32"/>
          <w:szCs w:val="32"/>
        </w:rPr>
      </w:pPr>
      <w:r w:rsidRPr="00F17116">
        <w:rPr>
          <w:rFonts w:ascii="Sakkal Majalla" w:hAnsi="Sakkal Majalla" w:cs="Sakkal Majalla"/>
          <w:b/>
          <w:bCs/>
          <w:sz w:val="32"/>
          <w:szCs w:val="32"/>
          <w:rtl/>
        </w:rPr>
        <w:t>توظيف ممارسات إدارة المعرفة</w:t>
      </w:r>
      <w:r w:rsidRPr="00F17116">
        <w:rPr>
          <w:rFonts w:ascii="Sakkal Majalla" w:hAnsi="Sakkal Majalla" w:cs="Sakkal Majalla"/>
          <w:sz w:val="32"/>
          <w:szCs w:val="32"/>
          <w:rtl/>
        </w:rPr>
        <w:t xml:space="preserve"> في إدارة وتنمية الموارد البشرية، لتوثيق الخبرات وتبادل المعرفة داخل المؤسسات</w:t>
      </w:r>
      <w:r w:rsidRPr="00F17116">
        <w:rPr>
          <w:rFonts w:ascii="Sakkal Majalla" w:hAnsi="Sakkal Majalla" w:cs="Sakkal Majalla"/>
          <w:sz w:val="32"/>
          <w:szCs w:val="32"/>
        </w:rPr>
        <w:t>.</w:t>
      </w:r>
    </w:p>
    <w:p w14:paraId="00B0BF60" w14:textId="1A5B0E3B" w:rsidR="0040748C" w:rsidRPr="00F17116" w:rsidRDefault="00F17116" w:rsidP="00F17116">
      <w:pPr>
        <w:numPr>
          <w:ilvl w:val="0"/>
          <w:numId w:val="14"/>
        </w:numPr>
        <w:spacing w:line="360" w:lineRule="auto"/>
        <w:jc w:val="mediumKashida"/>
        <w:rPr>
          <w:rFonts w:ascii="Sakkal Majalla" w:hAnsi="Sakkal Majalla" w:cs="Sakkal Majalla"/>
          <w:sz w:val="32"/>
          <w:szCs w:val="32"/>
        </w:rPr>
      </w:pPr>
      <w:r w:rsidRPr="00F17116">
        <w:rPr>
          <w:rFonts w:ascii="Sakkal Majalla" w:hAnsi="Sakkal Majalla" w:cs="Sakkal Majalla"/>
          <w:b/>
          <w:bCs/>
          <w:sz w:val="32"/>
          <w:szCs w:val="32"/>
          <w:rtl/>
        </w:rPr>
        <w:t>تعزيز توطين التدريب والتأهيل</w:t>
      </w:r>
      <w:r w:rsidRPr="00F17116">
        <w:rPr>
          <w:rFonts w:ascii="Sakkal Majalla" w:hAnsi="Sakkal Majalla" w:cs="Sakkal Majalla"/>
          <w:sz w:val="32"/>
          <w:szCs w:val="32"/>
          <w:rtl/>
        </w:rPr>
        <w:t xml:space="preserve"> داخل المؤسسات الوطنية، وتقليل الاعتماد على الحلول الخارجية</w:t>
      </w:r>
      <w:r w:rsidRPr="00F17116">
        <w:rPr>
          <w:rFonts w:ascii="Sakkal Majalla" w:hAnsi="Sakkal Majalla" w:cs="Sakkal Majalla"/>
          <w:sz w:val="32"/>
          <w:szCs w:val="32"/>
        </w:rPr>
        <w:t>.</w:t>
      </w:r>
    </w:p>
    <w:p w14:paraId="47C5A62D" w14:textId="77777777" w:rsidR="008F38E7" w:rsidRPr="008F38E7" w:rsidRDefault="008F38E7" w:rsidP="008F38E7">
      <w:pPr>
        <w:numPr>
          <w:ilvl w:val="0"/>
          <w:numId w:val="6"/>
        </w:numPr>
        <w:spacing w:line="360" w:lineRule="auto"/>
        <w:jc w:val="mediumKashida"/>
        <w:rPr>
          <w:rFonts w:ascii="Sakkal Majalla" w:hAnsi="Sakkal Majalla" w:cs="Sakkal Majalla"/>
          <w:b/>
          <w:bCs/>
          <w:sz w:val="32"/>
          <w:szCs w:val="32"/>
        </w:rPr>
      </w:pPr>
      <w:r w:rsidRPr="008F38E7">
        <w:rPr>
          <w:rFonts w:ascii="Sakkal Majalla" w:hAnsi="Sakkal Majalla" w:cs="Sakkal Majalla" w:hint="cs"/>
          <w:b/>
          <w:bCs/>
          <w:sz w:val="32"/>
          <w:szCs w:val="32"/>
          <w:rtl/>
        </w:rPr>
        <w:t>دراسة الجوهري، (2022)، بعنوان: "متطلبات تطوير منظومة التدريب الإلكتروني للمعلمين"</w:t>
      </w:r>
    </w:p>
    <w:p w14:paraId="0484DE53" w14:textId="2E2F9D90" w:rsidR="00432578" w:rsidRPr="008F38E7" w:rsidRDefault="00B74725" w:rsidP="008F38E7">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تهدف</w:t>
      </w:r>
      <w:r w:rsidR="008F38E7" w:rsidRPr="008F38E7">
        <w:rPr>
          <w:rFonts w:ascii="Sakkal Majalla" w:hAnsi="Sakkal Majalla" w:cs="Sakkal Majalla"/>
          <w:b/>
          <w:bCs/>
          <w:sz w:val="32"/>
          <w:szCs w:val="32"/>
          <w:rtl/>
        </w:rPr>
        <w:t xml:space="preserve"> الدراسة إلى التعرف على مفهوم التدريب الإلكتروني للمعلمين، وأهدافه، وأهميته، وخصائصه، وذلك بهدف الوصول إلى مجموعة من المتطلبات الضرورية لتطوير منظومة التدريب الإلكتروني للمعلمين. وقد استخدم الباحث المنهج الوصفي بشقيه التحليلي والنقدي، لتحليل الأدبيات ذات الصلة ومناقشة جوانب التدريب الإلكتروني المختلفة.</w:t>
      </w:r>
    </w:p>
    <w:p w14:paraId="7851BEAF" w14:textId="77777777" w:rsidR="00432578" w:rsidRPr="008F38E7" w:rsidRDefault="008F38E7" w:rsidP="008F38E7">
      <w:pPr>
        <w:spacing w:line="360" w:lineRule="auto"/>
        <w:jc w:val="mediumKashida"/>
        <w:rPr>
          <w:rFonts w:ascii="Sakkal Majalla" w:hAnsi="Sakkal Majalla" w:cs="Sakkal Majalla"/>
          <w:b/>
          <w:bCs/>
          <w:sz w:val="32"/>
          <w:szCs w:val="32"/>
          <w:rtl/>
        </w:rPr>
      </w:pPr>
      <w:r w:rsidRPr="008F38E7">
        <w:rPr>
          <w:rFonts w:ascii="Sakkal Majalla" w:hAnsi="Sakkal Majalla" w:cs="Sakkal Majalla"/>
          <w:b/>
          <w:bCs/>
          <w:sz w:val="32"/>
          <w:szCs w:val="32"/>
          <w:rtl/>
        </w:rPr>
        <w:t>وقد توصلت الدراسة إلى وجود مجموعة من المتطلبات الأساسية اللازمة لتطوير منظومة التدريب الإلكتروني للمعلمين على مستوى المدخلات والعمليات والمخرجات، من أبرزها:</w:t>
      </w:r>
    </w:p>
    <w:p w14:paraId="730D4A0A" w14:textId="77777777" w:rsidR="00432578" w:rsidRPr="008F38E7" w:rsidRDefault="008F38E7" w:rsidP="008F38E7">
      <w:pPr>
        <w:numPr>
          <w:ilvl w:val="0"/>
          <w:numId w:val="7"/>
        </w:numPr>
        <w:spacing w:line="360" w:lineRule="auto"/>
        <w:jc w:val="mediumKashida"/>
        <w:rPr>
          <w:rFonts w:ascii="Sakkal Majalla" w:hAnsi="Sakkal Majalla" w:cs="Sakkal Majalla"/>
          <w:b/>
          <w:bCs/>
          <w:sz w:val="32"/>
          <w:szCs w:val="32"/>
          <w:rtl/>
        </w:rPr>
      </w:pPr>
      <w:r w:rsidRPr="008F38E7">
        <w:rPr>
          <w:rFonts w:ascii="Sakkal Majalla" w:hAnsi="Sakkal Majalla" w:cs="Sakkal Majalla"/>
          <w:b/>
          <w:bCs/>
          <w:sz w:val="32"/>
          <w:szCs w:val="32"/>
          <w:rtl/>
        </w:rPr>
        <w:t>إنشاء إدارة متخصصة للتدريب الإلكتروني داخل المؤسسات التعليمية.</w:t>
      </w:r>
    </w:p>
    <w:p w14:paraId="5FDE553F" w14:textId="77777777" w:rsidR="00432578" w:rsidRPr="008F38E7" w:rsidRDefault="008F38E7" w:rsidP="008F38E7">
      <w:pPr>
        <w:numPr>
          <w:ilvl w:val="0"/>
          <w:numId w:val="7"/>
        </w:numPr>
        <w:spacing w:line="360" w:lineRule="auto"/>
        <w:jc w:val="mediumKashida"/>
        <w:rPr>
          <w:rFonts w:ascii="Sakkal Majalla" w:hAnsi="Sakkal Majalla" w:cs="Sakkal Majalla"/>
          <w:b/>
          <w:bCs/>
          <w:sz w:val="32"/>
          <w:szCs w:val="32"/>
          <w:rtl/>
        </w:rPr>
      </w:pPr>
      <w:r w:rsidRPr="008F38E7">
        <w:rPr>
          <w:rFonts w:ascii="Sakkal Majalla" w:hAnsi="Sakkal Majalla" w:cs="Sakkal Majalla"/>
          <w:b/>
          <w:bCs/>
          <w:sz w:val="32"/>
          <w:szCs w:val="32"/>
          <w:rtl/>
        </w:rPr>
        <w:t>رقمنة العمليات الإدارية الخاصة بالتخطيط والتنظيم والتنفيذ والتقويم في مجال التدريب.</w:t>
      </w:r>
    </w:p>
    <w:p w14:paraId="6F793637" w14:textId="77777777" w:rsidR="00432578" w:rsidRPr="008F38E7" w:rsidRDefault="008F38E7" w:rsidP="008F38E7">
      <w:pPr>
        <w:numPr>
          <w:ilvl w:val="0"/>
          <w:numId w:val="7"/>
        </w:numPr>
        <w:spacing w:line="360" w:lineRule="auto"/>
        <w:jc w:val="mediumKashida"/>
        <w:rPr>
          <w:rFonts w:ascii="Sakkal Majalla" w:hAnsi="Sakkal Majalla" w:cs="Sakkal Majalla"/>
          <w:b/>
          <w:bCs/>
          <w:sz w:val="32"/>
          <w:szCs w:val="32"/>
          <w:rtl/>
        </w:rPr>
      </w:pPr>
      <w:r w:rsidRPr="008F38E7">
        <w:rPr>
          <w:rFonts w:ascii="Sakkal Majalla" w:hAnsi="Sakkal Majalla" w:cs="Sakkal Majalla"/>
          <w:b/>
          <w:bCs/>
          <w:sz w:val="32"/>
          <w:szCs w:val="32"/>
          <w:rtl/>
        </w:rPr>
        <w:lastRenderedPageBreak/>
        <w:t>توفير البنية التحتية التقنية اللازمة لإيصال التدريب الإلكتروني، وتشمل: خطوط اتصال الإنترنت عالية السرعة، أجهزة الحاسوب وملحقاتها التفاعلية، ومتصفحات الإنترنت الحديثة.</w:t>
      </w:r>
    </w:p>
    <w:p w14:paraId="1821BE24" w14:textId="77777777" w:rsidR="00432578" w:rsidRPr="008F38E7" w:rsidRDefault="008F38E7" w:rsidP="008F38E7">
      <w:pPr>
        <w:numPr>
          <w:ilvl w:val="0"/>
          <w:numId w:val="7"/>
        </w:numPr>
        <w:spacing w:line="360" w:lineRule="auto"/>
        <w:jc w:val="mediumKashida"/>
        <w:rPr>
          <w:rFonts w:ascii="Sakkal Majalla" w:hAnsi="Sakkal Majalla" w:cs="Sakkal Majalla"/>
          <w:b/>
          <w:bCs/>
          <w:sz w:val="32"/>
          <w:szCs w:val="32"/>
          <w:rtl/>
        </w:rPr>
      </w:pPr>
      <w:r w:rsidRPr="008F38E7">
        <w:rPr>
          <w:rFonts w:ascii="Sakkal Majalla" w:hAnsi="Sakkal Majalla" w:cs="Sakkal Majalla"/>
          <w:b/>
          <w:bCs/>
          <w:sz w:val="32"/>
          <w:szCs w:val="32"/>
          <w:rtl/>
        </w:rPr>
        <w:t>مواءمة محتوى البرامج التدريبية مع طبيعة التدريب (تزامني أو غير تزامني)، لضمان تحقيق أهداف التدريب بكفاءة.</w:t>
      </w:r>
    </w:p>
    <w:p w14:paraId="61881CC1" w14:textId="77777777" w:rsidR="008F38E7" w:rsidRPr="008F38E7" w:rsidRDefault="008F38E7" w:rsidP="008F38E7">
      <w:pPr>
        <w:numPr>
          <w:ilvl w:val="0"/>
          <w:numId w:val="7"/>
        </w:numPr>
        <w:spacing w:line="360" w:lineRule="auto"/>
        <w:jc w:val="mediumKashida"/>
        <w:rPr>
          <w:rFonts w:ascii="Sakkal Majalla" w:hAnsi="Sakkal Majalla" w:cs="Sakkal Majalla"/>
          <w:b/>
          <w:bCs/>
          <w:sz w:val="32"/>
          <w:szCs w:val="32"/>
          <w:rtl/>
        </w:rPr>
      </w:pPr>
      <w:r w:rsidRPr="008F38E7">
        <w:rPr>
          <w:rFonts w:ascii="Sakkal Majalla" w:hAnsi="Sakkal Majalla" w:cs="Sakkal Majalla"/>
          <w:b/>
          <w:bCs/>
          <w:sz w:val="32"/>
          <w:szCs w:val="32"/>
          <w:rtl/>
        </w:rPr>
        <w:t>اختيار فريق تدريبي مؤهل، يمتلك القدرة على إدارة منظومة التدريب الإلكتروني، وإعداد رؤية واضحة تتماشى مع رسالة وأهداف التدريب</w:t>
      </w:r>
      <w:r w:rsidRPr="008F38E7">
        <w:rPr>
          <w:rFonts w:ascii="Sakkal Majalla" w:hAnsi="Sakkal Majalla" w:cs="Sakkal Majalla" w:hint="cs"/>
          <w:b/>
          <w:bCs/>
          <w:sz w:val="32"/>
          <w:szCs w:val="32"/>
          <w:rtl/>
        </w:rPr>
        <w:t>.</w:t>
      </w:r>
    </w:p>
    <w:p w14:paraId="495BC5CF" w14:textId="3DC4025D" w:rsidR="008F38E7" w:rsidRDefault="008F38E7" w:rsidP="008F38E7">
      <w:pPr>
        <w:spacing w:line="360" w:lineRule="auto"/>
        <w:jc w:val="mediumKashida"/>
        <w:rPr>
          <w:rFonts w:ascii="Sakkal Majalla" w:hAnsi="Sakkal Majalla" w:cs="Sakkal Majalla"/>
          <w:b/>
          <w:bCs/>
          <w:sz w:val="32"/>
          <w:szCs w:val="32"/>
          <w:rtl/>
        </w:rPr>
      </w:pPr>
      <w:r w:rsidRPr="008F38E7">
        <w:rPr>
          <w:rFonts w:ascii="Sakkal Majalla" w:hAnsi="Sakkal Majalla" w:cs="Sakkal Majalla"/>
          <w:b/>
          <w:bCs/>
          <w:sz w:val="32"/>
          <w:szCs w:val="32"/>
          <w:rtl/>
        </w:rPr>
        <w:t>وأكدت الدراسة على ضرورة تبني الجهات المسؤولة لهذه المتطلبات والعمل على تنفيذها بشكل فعّال، مع أهمية إشراك المجتمع المدني والقطاع الخاص (رجال الأعمال)، والاستفادة من الخبرات الدولية الرائدة في مجال التدريب الإلكتروني</w:t>
      </w:r>
    </w:p>
    <w:p w14:paraId="7A506BCD" w14:textId="2FA8BC47" w:rsidR="00667970" w:rsidRDefault="00667970" w:rsidP="00667970">
      <w:pPr>
        <w:numPr>
          <w:ilvl w:val="0"/>
          <w:numId w:val="6"/>
        </w:num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دراسة خزام، (2020)، بعنوان: "أثر التدريب في أداء العاملين (دراسة حالة قسم الدعاية الطبية في شركة يونيفارما للصناعات الدوائية)"</w:t>
      </w:r>
    </w:p>
    <w:p w14:paraId="728CFA16" w14:textId="49CB9419" w:rsidR="00667970" w:rsidRPr="00667970" w:rsidRDefault="00667970" w:rsidP="00667970">
      <w:pPr>
        <w:spacing w:line="360" w:lineRule="auto"/>
        <w:ind w:left="720"/>
        <w:jc w:val="mediumKashida"/>
        <w:rPr>
          <w:rFonts w:ascii="Sakkal Majalla" w:hAnsi="Sakkal Majalla" w:cs="Sakkal Majalla"/>
          <w:sz w:val="32"/>
          <w:szCs w:val="32"/>
          <w:rtl/>
        </w:rPr>
      </w:pPr>
      <w:r w:rsidRPr="00667970">
        <w:rPr>
          <w:rFonts w:ascii="Sakkal Majalla" w:hAnsi="Sakkal Majalla" w:cs="Sakkal Majalla"/>
          <w:sz w:val="32"/>
          <w:szCs w:val="32"/>
          <w:rtl/>
        </w:rPr>
        <w:t xml:space="preserve">هدفت هذه الدراسة إلى تحليل واقع التدريب وأداء مندوبي الدعاية الطبية في شركة يونيفارما، مع التركيز على تحديد أثر التدريب بأبعاده المختلفة (الدورات التدريبية المتعلقة بالمعلومات العلمية، دورات مهارات البيع، التدريب أثناء العمل) </w:t>
      </w:r>
      <w:r>
        <w:rPr>
          <w:rFonts w:ascii="Sakkal Majalla" w:hAnsi="Sakkal Majalla" w:cs="Sakkal Majalla"/>
          <w:sz w:val="32"/>
          <w:szCs w:val="32"/>
          <w:rtl/>
        </w:rPr>
        <w:t>على أداء هؤلاء المندوبين. كما س</w:t>
      </w:r>
      <w:r>
        <w:rPr>
          <w:rFonts w:ascii="Sakkal Majalla" w:hAnsi="Sakkal Majalla" w:cs="Sakkal Majalla" w:hint="cs"/>
          <w:sz w:val="32"/>
          <w:szCs w:val="32"/>
          <w:rtl/>
        </w:rPr>
        <w:t>ع</w:t>
      </w:r>
      <w:r w:rsidRPr="00667970">
        <w:rPr>
          <w:rFonts w:ascii="Sakkal Majalla" w:hAnsi="Sakkal Majalla" w:cs="Sakkal Majalla"/>
          <w:sz w:val="32"/>
          <w:szCs w:val="32"/>
          <w:rtl/>
        </w:rPr>
        <w:t>ت الدراسة إلى التعرف على أكثر أبعاد التدريب تأثيرًا في الأداء، ومدى وجود فروق دالة إحصائيًا في أبعاد التدريب والأداء وفقًا للمتغيرات الديموغرافية (الجنس، العمر، سنوات الخبرة).</w:t>
      </w:r>
    </w:p>
    <w:p w14:paraId="634E5B28" w14:textId="0D69D47A" w:rsidR="00667970" w:rsidRPr="00667970" w:rsidRDefault="00667970" w:rsidP="00667970">
      <w:pPr>
        <w:spacing w:line="360" w:lineRule="auto"/>
        <w:ind w:left="720"/>
        <w:jc w:val="mediumKashida"/>
        <w:rPr>
          <w:rFonts w:ascii="Sakkal Majalla" w:hAnsi="Sakkal Majalla" w:cs="Sakkal Majalla"/>
          <w:sz w:val="32"/>
          <w:szCs w:val="32"/>
          <w:rtl/>
        </w:rPr>
      </w:pPr>
      <w:r w:rsidRPr="00667970">
        <w:rPr>
          <w:rFonts w:ascii="Sakkal Majalla" w:hAnsi="Sakkal Majalla" w:cs="Sakkal Majalla"/>
          <w:sz w:val="32"/>
          <w:szCs w:val="32"/>
          <w:rtl/>
        </w:rPr>
        <w:lastRenderedPageBreak/>
        <w:t xml:space="preserve">لتحقيق أهداف الدراسة، تم توزيع استبانة على عينة مكونة من (109) مندوبًا طبيًا يعملون في مختلف المحافظات السورية، وتم استرداد (92) استبانة صالحة للتحليل بنسبة استجابة بلغت 85%. وقد استخدم الباحث برنامج التحليل الإحصائي </w:t>
      </w:r>
      <w:r w:rsidRPr="00667970">
        <w:rPr>
          <w:rFonts w:ascii="Sakkal Majalla" w:hAnsi="Sakkal Majalla" w:cs="Sakkal Majalla"/>
          <w:sz w:val="32"/>
          <w:szCs w:val="32"/>
        </w:rPr>
        <w:t>SPSS</w:t>
      </w:r>
      <w:r w:rsidRPr="00667970">
        <w:rPr>
          <w:rFonts w:ascii="Sakkal Majalla" w:hAnsi="Sakkal Majalla" w:cs="Sakkal Majalla"/>
          <w:sz w:val="32"/>
          <w:szCs w:val="32"/>
          <w:rtl/>
        </w:rPr>
        <w:t xml:space="preserve"> لتحليل البيانات واستخلاص النتائج.</w:t>
      </w:r>
    </w:p>
    <w:p w14:paraId="74561211" w14:textId="19592EEC" w:rsidR="00667970" w:rsidRPr="00667970" w:rsidRDefault="00667970" w:rsidP="00667970">
      <w:pPr>
        <w:spacing w:line="360" w:lineRule="auto"/>
        <w:ind w:left="720"/>
        <w:jc w:val="mediumKashida"/>
        <w:rPr>
          <w:rFonts w:ascii="Sakkal Majalla" w:hAnsi="Sakkal Majalla" w:cs="Sakkal Majalla"/>
          <w:sz w:val="32"/>
          <w:szCs w:val="32"/>
          <w:rtl/>
        </w:rPr>
      </w:pPr>
      <w:r w:rsidRPr="00667970">
        <w:rPr>
          <w:rFonts w:ascii="Sakkal Majalla" w:hAnsi="Sakkal Majalla" w:cs="Sakkal Majalla"/>
          <w:sz w:val="32"/>
          <w:szCs w:val="32"/>
          <w:rtl/>
        </w:rPr>
        <w:t>أهم نتائج الدراسة كانت على النحو التالي:</w:t>
      </w:r>
    </w:p>
    <w:p w14:paraId="0FDD339C" w14:textId="4FEEDB20" w:rsidR="00667970" w:rsidRPr="005A66D7" w:rsidRDefault="00667970" w:rsidP="005A66D7">
      <w:pPr>
        <w:pStyle w:val="ListParagraph"/>
        <w:numPr>
          <w:ilvl w:val="0"/>
          <w:numId w:val="11"/>
        </w:numPr>
        <w:spacing w:line="360" w:lineRule="auto"/>
        <w:jc w:val="mediumKashida"/>
        <w:rPr>
          <w:rFonts w:ascii="Sakkal Majalla" w:hAnsi="Sakkal Majalla" w:cs="Sakkal Majalla"/>
          <w:sz w:val="32"/>
          <w:szCs w:val="32"/>
          <w:rtl/>
        </w:rPr>
      </w:pPr>
      <w:r w:rsidRPr="005A66D7">
        <w:rPr>
          <w:rFonts w:ascii="Sakkal Majalla" w:hAnsi="Sakkal Majalla" w:cs="Sakkal Majalla"/>
          <w:sz w:val="32"/>
          <w:szCs w:val="32"/>
          <w:rtl/>
        </w:rPr>
        <w:t>وجود أثر إيجابي قوي للتدريب بأبعاده الثلاثة في تحسين أداء مندوبي الدعاية الطبية.</w:t>
      </w:r>
    </w:p>
    <w:p w14:paraId="25D54BCF" w14:textId="524C3089" w:rsidR="00667970" w:rsidRPr="005A66D7" w:rsidRDefault="00667970" w:rsidP="005A66D7">
      <w:pPr>
        <w:pStyle w:val="ListParagraph"/>
        <w:numPr>
          <w:ilvl w:val="0"/>
          <w:numId w:val="11"/>
        </w:numPr>
        <w:spacing w:line="360" w:lineRule="auto"/>
        <w:jc w:val="mediumKashida"/>
        <w:rPr>
          <w:rFonts w:ascii="Sakkal Majalla" w:hAnsi="Sakkal Majalla" w:cs="Sakkal Majalla"/>
          <w:sz w:val="32"/>
          <w:szCs w:val="32"/>
          <w:rtl/>
        </w:rPr>
      </w:pPr>
      <w:r w:rsidRPr="005A66D7">
        <w:rPr>
          <w:rFonts w:ascii="Sakkal Majalla" w:hAnsi="Sakkal Majalla" w:cs="Sakkal Majalla"/>
          <w:sz w:val="32"/>
          <w:szCs w:val="32"/>
          <w:rtl/>
        </w:rPr>
        <w:t>تبين أن أكثر أبعاد التدريب تأثيرًا هو التدريب المرتبط بـالمعلومات العلمية.</w:t>
      </w:r>
    </w:p>
    <w:p w14:paraId="1E2E9FF9" w14:textId="6091BEA9" w:rsidR="00667970" w:rsidRPr="005A66D7" w:rsidRDefault="00667970" w:rsidP="005A66D7">
      <w:pPr>
        <w:pStyle w:val="ListParagraph"/>
        <w:numPr>
          <w:ilvl w:val="0"/>
          <w:numId w:val="11"/>
        </w:numPr>
        <w:spacing w:line="360" w:lineRule="auto"/>
        <w:jc w:val="mediumKashida"/>
        <w:rPr>
          <w:rFonts w:ascii="Sakkal Majalla" w:hAnsi="Sakkal Majalla" w:cs="Sakkal Majalla"/>
          <w:sz w:val="32"/>
          <w:szCs w:val="32"/>
          <w:rtl/>
        </w:rPr>
      </w:pPr>
      <w:r w:rsidRPr="005A66D7">
        <w:rPr>
          <w:rFonts w:ascii="Sakkal Majalla" w:hAnsi="Sakkal Majalla" w:cs="Sakkal Majalla"/>
          <w:sz w:val="32"/>
          <w:szCs w:val="32"/>
          <w:rtl/>
        </w:rPr>
        <w:t>عدم وجود فروق ذات دلالة إحصائية بين عناصر التدريب والمتغيرات الديموغرافية (الجنس، العمر، سنوات الخبرة).</w:t>
      </w:r>
    </w:p>
    <w:p w14:paraId="28DCBB37" w14:textId="7B3FFB1F" w:rsidR="00667970" w:rsidRPr="005A66D7" w:rsidRDefault="00667970" w:rsidP="005A66D7">
      <w:pPr>
        <w:pStyle w:val="ListParagraph"/>
        <w:numPr>
          <w:ilvl w:val="0"/>
          <w:numId w:val="11"/>
        </w:numPr>
        <w:spacing w:line="360" w:lineRule="auto"/>
        <w:jc w:val="mediumKashida"/>
        <w:rPr>
          <w:rFonts w:ascii="Sakkal Majalla" w:hAnsi="Sakkal Majalla" w:cs="Sakkal Majalla"/>
          <w:sz w:val="32"/>
          <w:szCs w:val="32"/>
          <w:rtl/>
        </w:rPr>
      </w:pPr>
      <w:r w:rsidRPr="005A66D7">
        <w:rPr>
          <w:rFonts w:ascii="Sakkal Majalla" w:hAnsi="Sakkal Majalla" w:cs="Sakkal Majalla"/>
          <w:sz w:val="32"/>
          <w:szCs w:val="32"/>
          <w:rtl/>
        </w:rPr>
        <w:t>كما لم تُظهر النتائج فروقًا دالة إحصائيًا في أداء المندوبين تبعًا لهذه المتغيرات الديموغرافية.</w:t>
      </w:r>
    </w:p>
    <w:p w14:paraId="774BC8F4" w14:textId="210295F7" w:rsidR="00667970" w:rsidRPr="00667970" w:rsidRDefault="00667970" w:rsidP="00667970">
      <w:pPr>
        <w:spacing w:line="360" w:lineRule="auto"/>
        <w:ind w:left="720"/>
        <w:jc w:val="mediumKashida"/>
        <w:rPr>
          <w:rFonts w:ascii="Sakkal Majalla" w:hAnsi="Sakkal Majalla" w:cs="Sakkal Majalla"/>
          <w:sz w:val="32"/>
          <w:szCs w:val="32"/>
        </w:rPr>
      </w:pPr>
      <w:r w:rsidRPr="00667970">
        <w:rPr>
          <w:rFonts w:ascii="Sakkal Majalla" w:hAnsi="Sakkal Majalla" w:cs="Sakkal Majalla"/>
          <w:sz w:val="32"/>
          <w:szCs w:val="32"/>
          <w:rtl/>
        </w:rPr>
        <w:t>وأوصت الدراسة بضرورة الاهتمام بتدريب مندوبي الدعاية الطبية على المهارات الإشرافية والإدارية، وذلك من أجل تأهيلهم للانتقال إلى المناصب الإدارية في حال الحاجة، وتفعيل مفهوم المسار الوظيفي داخل المؤسسة، بما يضمن استدامة الكفاءات البشرية ورفع جاهزيتها المستقبلية.</w:t>
      </w:r>
    </w:p>
    <w:p w14:paraId="68B407FE" w14:textId="77777777" w:rsidR="00667970" w:rsidRPr="00667970" w:rsidRDefault="00667970" w:rsidP="00667970">
      <w:pPr>
        <w:numPr>
          <w:ilvl w:val="0"/>
          <w:numId w:val="6"/>
        </w:numPr>
        <w:spacing w:line="360" w:lineRule="auto"/>
        <w:jc w:val="mediumKashida"/>
        <w:rPr>
          <w:rFonts w:ascii="Sakkal Majalla" w:hAnsi="Sakkal Majalla" w:cs="Sakkal Majalla"/>
          <w:b/>
          <w:bCs/>
          <w:sz w:val="32"/>
          <w:szCs w:val="32"/>
        </w:rPr>
      </w:pPr>
      <w:r w:rsidRPr="00667970">
        <w:rPr>
          <w:rFonts w:ascii="Sakkal Majalla" w:hAnsi="Sakkal Majalla" w:cs="Sakkal Majalla" w:hint="cs"/>
          <w:b/>
          <w:bCs/>
          <w:sz w:val="32"/>
          <w:szCs w:val="32"/>
          <w:rtl/>
        </w:rPr>
        <w:t>دراسة أسعد، (2016)، بعنوان: "تقييم برامج التدريب ودورها في تحسين أداء العاملين"</w:t>
      </w:r>
    </w:p>
    <w:p w14:paraId="5DA39136" w14:textId="77777777" w:rsidR="00667970" w:rsidRPr="00667970" w:rsidRDefault="00667970" w:rsidP="00667970">
      <w:pPr>
        <w:spacing w:line="360" w:lineRule="auto"/>
        <w:jc w:val="mediumKashida"/>
        <w:rPr>
          <w:rFonts w:ascii="Sakkal Majalla" w:hAnsi="Sakkal Majalla" w:cs="Sakkal Majalla"/>
          <w:b/>
          <w:bCs/>
          <w:sz w:val="32"/>
          <w:szCs w:val="32"/>
        </w:rPr>
      </w:pPr>
      <w:r w:rsidRPr="00667970">
        <w:rPr>
          <w:rFonts w:ascii="Sakkal Majalla" w:hAnsi="Sakkal Majalla" w:cs="Sakkal Majalla"/>
          <w:b/>
          <w:bCs/>
          <w:sz w:val="32"/>
          <w:szCs w:val="32"/>
          <w:rtl/>
        </w:rPr>
        <w:lastRenderedPageBreak/>
        <w:t>هدفت هذه الدراسة إلى تقييم البرامج التدريبية التي تلقاها العاملون في شركة البيادر العالمية في مختلف فروعها، مع التركيز على تحليل العلاقة بين هذه البرامج التدريبية وبين الأداء الوظيفي للعاملين</w:t>
      </w:r>
      <w:r w:rsidRPr="00667970">
        <w:rPr>
          <w:rFonts w:ascii="Sakkal Majalla" w:hAnsi="Sakkal Majalla" w:cs="Sakkal Majalla"/>
          <w:b/>
          <w:bCs/>
          <w:sz w:val="32"/>
          <w:szCs w:val="32"/>
        </w:rPr>
        <w:t xml:space="preserve">. </w:t>
      </w:r>
      <w:r w:rsidRPr="00667970">
        <w:rPr>
          <w:rFonts w:ascii="Sakkal Majalla" w:hAnsi="Sakkal Majalla" w:cs="Sakkal Majalla"/>
          <w:b/>
          <w:bCs/>
          <w:sz w:val="32"/>
          <w:szCs w:val="32"/>
          <w:rtl/>
        </w:rPr>
        <w:t>وقد اشتملت البرامج التي تم تقييمها على</w:t>
      </w:r>
      <w:r w:rsidRPr="00667970">
        <w:rPr>
          <w:rFonts w:ascii="Sakkal Majalla" w:hAnsi="Sakkal Majalla" w:cs="Sakkal Majalla"/>
          <w:b/>
          <w:bCs/>
          <w:sz w:val="32"/>
          <w:szCs w:val="32"/>
        </w:rPr>
        <w:t xml:space="preserve">: </w:t>
      </w:r>
      <w:r w:rsidRPr="00667970">
        <w:rPr>
          <w:rFonts w:ascii="Sakkal Majalla" w:hAnsi="Sakkal Majalla" w:cs="Sakkal Majalla"/>
          <w:b/>
          <w:bCs/>
          <w:sz w:val="32"/>
          <w:szCs w:val="32"/>
          <w:rtl/>
        </w:rPr>
        <w:t>مهارات التواصل البيعية</w:t>
      </w:r>
      <w:r w:rsidRPr="00667970">
        <w:rPr>
          <w:rFonts w:ascii="Sakkal Majalla" w:hAnsi="Sakkal Majalla" w:cs="Sakkal Majalla" w:hint="cs"/>
          <w:b/>
          <w:bCs/>
          <w:sz w:val="32"/>
          <w:szCs w:val="32"/>
          <w:rtl/>
        </w:rPr>
        <w:t>،</w:t>
      </w:r>
      <w:r w:rsidRPr="00667970">
        <w:rPr>
          <w:rFonts w:ascii="Sakkal Majalla" w:hAnsi="Sakkal Majalla" w:cs="Sakkal Majalla"/>
          <w:b/>
          <w:bCs/>
          <w:sz w:val="32"/>
          <w:szCs w:val="32"/>
          <w:rtl/>
        </w:rPr>
        <w:t xml:space="preserve"> مؤشرات الأداء الرئيسة</w:t>
      </w:r>
      <w:r w:rsidRPr="00667970">
        <w:rPr>
          <w:rFonts w:ascii="Sakkal Majalla" w:hAnsi="Sakkal Majalla" w:cs="Sakkal Majalla"/>
          <w:b/>
          <w:bCs/>
          <w:sz w:val="32"/>
          <w:szCs w:val="32"/>
        </w:rPr>
        <w:t xml:space="preserve"> (KPI)</w:t>
      </w:r>
      <w:r w:rsidRPr="00667970">
        <w:rPr>
          <w:rFonts w:ascii="Sakkal Majalla" w:hAnsi="Sakkal Majalla" w:cs="Sakkal Majalla"/>
          <w:b/>
          <w:bCs/>
          <w:sz w:val="32"/>
          <w:szCs w:val="32"/>
          <w:rtl/>
        </w:rPr>
        <w:t>، والموازنات</w:t>
      </w:r>
      <w:r w:rsidRPr="00667970">
        <w:rPr>
          <w:rFonts w:ascii="Sakkal Majalla" w:hAnsi="Sakkal Majalla" w:cs="Sakkal Majalla"/>
          <w:b/>
          <w:bCs/>
          <w:sz w:val="32"/>
          <w:szCs w:val="32"/>
        </w:rPr>
        <w:t>.</w:t>
      </w:r>
    </w:p>
    <w:p w14:paraId="67069AB5" w14:textId="77777777" w:rsidR="00667970" w:rsidRPr="00667970" w:rsidRDefault="00667970" w:rsidP="00667970">
      <w:pPr>
        <w:spacing w:line="360" w:lineRule="auto"/>
        <w:jc w:val="mediumKashida"/>
        <w:rPr>
          <w:rFonts w:ascii="Sakkal Majalla" w:hAnsi="Sakkal Majalla" w:cs="Sakkal Majalla"/>
          <w:b/>
          <w:bCs/>
          <w:sz w:val="32"/>
          <w:szCs w:val="32"/>
        </w:rPr>
      </w:pPr>
      <w:r w:rsidRPr="00667970">
        <w:rPr>
          <w:rFonts w:ascii="Sakkal Majalla" w:hAnsi="Sakkal Majalla" w:cs="Sakkal Majalla"/>
          <w:b/>
          <w:bCs/>
          <w:sz w:val="32"/>
          <w:szCs w:val="32"/>
          <w:rtl/>
        </w:rPr>
        <w:t>تكوّن مجتمع الدراسة من موظفي شركة البيادر في كلٍّ من الإمارات العربية المتحدة، وقطر، وسلطنة عمان، ممن سبق لهم الخضوع لتلك البرامج التدريبية. وتم اختيار عينة مكونة من (75) موظفًا</w:t>
      </w:r>
      <w:r w:rsidRPr="00667970">
        <w:rPr>
          <w:rFonts w:ascii="Sakkal Majalla" w:hAnsi="Sakkal Majalla" w:cs="Sakkal Majalla" w:hint="cs"/>
          <w:b/>
          <w:bCs/>
          <w:sz w:val="32"/>
          <w:szCs w:val="32"/>
          <w:rtl/>
        </w:rPr>
        <w:t>،</w:t>
      </w:r>
      <w:r w:rsidRPr="00667970">
        <w:rPr>
          <w:rFonts w:ascii="Sakkal Majalla" w:hAnsi="Sakkal Majalla" w:cs="Sakkal Majalla"/>
          <w:b/>
          <w:bCs/>
          <w:sz w:val="32"/>
          <w:szCs w:val="32"/>
          <w:rtl/>
        </w:rPr>
        <w:t xml:space="preserve"> ووزعت عليهم استبانة لقياس تأثير التدريب على الأداء. واعتمد الباحث على برنامج التحليل الإحصائي</w:t>
      </w:r>
      <w:r w:rsidRPr="00667970">
        <w:rPr>
          <w:rFonts w:ascii="Sakkal Majalla" w:hAnsi="Sakkal Majalla" w:cs="Sakkal Majalla"/>
          <w:b/>
          <w:bCs/>
          <w:sz w:val="32"/>
          <w:szCs w:val="32"/>
        </w:rPr>
        <w:t xml:space="preserve"> SPSS</w:t>
      </w:r>
      <w:r w:rsidRPr="00667970">
        <w:rPr>
          <w:rFonts w:ascii="Sakkal Majalla" w:hAnsi="Sakkal Majalla" w:cs="Sakkal Majalla"/>
          <w:b/>
          <w:bCs/>
          <w:sz w:val="32"/>
          <w:szCs w:val="32"/>
          <w:rtl/>
        </w:rPr>
        <w:t>، مستخدمًا عددًا من الأساليب الإحصائية لتحليل البيانات واستخلاص النتائج</w:t>
      </w:r>
      <w:r w:rsidRPr="00667970">
        <w:rPr>
          <w:rFonts w:ascii="Sakkal Majalla" w:hAnsi="Sakkal Majalla" w:cs="Sakkal Majalla"/>
          <w:b/>
          <w:bCs/>
          <w:sz w:val="32"/>
          <w:szCs w:val="32"/>
        </w:rPr>
        <w:t>.</w:t>
      </w:r>
    </w:p>
    <w:p w14:paraId="036A06A5" w14:textId="77777777" w:rsidR="00667970" w:rsidRPr="00667970" w:rsidRDefault="00667970" w:rsidP="00667970">
      <w:pPr>
        <w:spacing w:line="360" w:lineRule="auto"/>
        <w:jc w:val="mediumKashida"/>
        <w:rPr>
          <w:rFonts w:ascii="Sakkal Majalla" w:hAnsi="Sakkal Majalla" w:cs="Sakkal Majalla"/>
          <w:b/>
          <w:bCs/>
          <w:sz w:val="32"/>
          <w:szCs w:val="32"/>
        </w:rPr>
      </w:pPr>
      <w:r w:rsidRPr="00667970">
        <w:rPr>
          <w:rFonts w:ascii="Sakkal Majalla" w:hAnsi="Sakkal Majalla" w:cs="Sakkal Majalla"/>
          <w:b/>
          <w:bCs/>
          <w:sz w:val="32"/>
          <w:szCs w:val="32"/>
          <w:rtl/>
        </w:rPr>
        <w:t>وقد توصلت الدراسة إلى عدد من النتائج المهمة، كان أبرزها</w:t>
      </w:r>
      <w:r w:rsidRPr="00667970">
        <w:rPr>
          <w:rFonts w:ascii="Sakkal Majalla" w:hAnsi="Sakkal Majalla" w:cs="Sakkal Majalla"/>
          <w:b/>
          <w:bCs/>
          <w:sz w:val="32"/>
          <w:szCs w:val="32"/>
        </w:rPr>
        <w:t>:</w:t>
      </w:r>
    </w:p>
    <w:p w14:paraId="158DA935" w14:textId="77777777" w:rsidR="00667970" w:rsidRPr="00667970" w:rsidRDefault="00667970" w:rsidP="00667970">
      <w:pPr>
        <w:numPr>
          <w:ilvl w:val="0"/>
          <w:numId w:val="9"/>
        </w:numPr>
        <w:spacing w:line="360" w:lineRule="auto"/>
        <w:jc w:val="mediumKashida"/>
        <w:rPr>
          <w:rFonts w:ascii="Sakkal Majalla" w:hAnsi="Sakkal Majalla" w:cs="Sakkal Majalla"/>
          <w:b/>
          <w:bCs/>
          <w:sz w:val="32"/>
          <w:szCs w:val="32"/>
        </w:rPr>
      </w:pPr>
      <w:r w:rsidRPr="00667970">
        <w:rPr>
          <w:rFonts w:ascii="Sakkal Majalla" w:hAnsi="Sakkal Majalla" w:cs="Sakkal Majalla"/>
          <w:b/>
          <w:bCs/>
          <w:sz w:val="32"/>
          <w:szCs w:val="32"/>
          <w:rtl/>
        </w:rPr>
        <w:t>وجود قصور في فاعلية إدارة الموارد البشرية في تصميم وتنفيذ البرامج التدريبية بالشركة</w:t>
      </w:r>
      <w:r w:rsidRPr="00667970">
        <w:rPr>
          <w:rFonts w:ascii="Sakkal Majalla" w:hAnsi="Sakkal Majalla" w:cs="Sakkal Majalla"/>
          <w:b/>
          <w:bCs/>
          <w:sz w:val="32"/>
          <w:szCs w:val="32"/>
        </w:rPr>
        <w:t>.</w:t>
      </w:r>
    </w:p>
    <w:p w14:paraId="76A111BE" w14:textId="77777777" w:rsidR="00667970" w:rsidRPr="00667970" w:rsidRDefault="00667970" w:rsidP="00667970">
      <w:pPr>
        <w:numPr>
          <w:ilvl w:val="0"/>
          <w:numId w:val="9"/>
        </w:numPr>
        <w:spacing w:line="360" w:lineRule="auto"/>
        <w:jc w:val="mediumKashida"/>
        <w:rPr>
          <w:rFonts w:ascii="Sakkal Majalla" w:hAnsi="Sakkal Majalla" w:cs="Sakkal Majalla"/>
          <w:b/>
          <w:bCs/>
          <w:sz w:val="32"/>
          <w:szCs w:val="32"/>
        </w:rPr>
      </w:pPr>
      <w:r w:rsidRPr="00667970">
        <w:rPr>
          <w:rFonts w:ascii="Sakkal Majalla" w:hAnsi="Sakkal Majalla" w:cs="Sakkal Majalla"/>
          <w:b/>
          <w:bCs/>
          <w:sz w:val="32"/>
          <w:szCs w:val="32"/>
          <w:rtl/>
        </w:rPr>
        <w:t>وجود أثر إيجابي لرضا الموظفين عن البرامج التدريبية على أدائهم الفردي</w:t>
      </w:r>
      <w:r w:rsidRPr="00667970">
        <w:rPr>
          <w:rFonts w:ascii="Sakkal Majalla" w:hAnsi="Sakkal Majalla" w:cs="Sakkal Majalla"/>
          <w:b/>
          <w:bCs/>
          <w:sz w:val="32"/>
          <w:szCs w:val="32"/>
        </w:rPr>
        <w:t>.</w:t>
      </w:r>
    </w:p>
    <w:p w14:paraId="1C32AEC5" w14:textId="77777777" w:rsidR="00667970" w:rsidRPr="00667970" w:rsidRDefault="00667970" w:rsidP="00667970">
      <w:pPr>
        <w:numPr>
          <w:ilvl w:val="0"/>
          <w:numId w:val="9"/>
        </w:numPr>
        <w:spacing w:line="360" w:lineRule="auto"/>
        <w:jc w:val="mediumKashida"/>
        <w:rPr>
          <w:rFonts w:ascii="Sakkal Majalla" w:hAnsi="Sakkal Majalla" w:cs="Sakkal Majalla"/>
          <w:b/>
          <w:bCs/>
          <w:sz w:val="32"/>
          <w:szCs w:val="32"/>
        </w:rPr>
      </w:pPr>
      <w:r w:rsidRPr="00667970">
        <w:rPr>
          <w:rFonts w:ascii="Sakkal Majalla" w:hAnsi="Sakkal Majalla" w:cs="Sakkal Majalla"/>
          <w:b/>
          <w:bCs/>
          <w:sz w:val="32"/>
          <w:szCs w:val="32"/>
          <w:rtl/>
        </w:rPr>
        <w:t>ساهمت البرامج التدريبية في زيادة المعارف النظرية لدى المشاركين</w:t>
      </w:r>
      <w:r w:rsidRPr="00667970">
        <w:rPr>
          <w:rFonts w:ascii="Sakkal Majalla" w:hAnsi="Sakkal Majalla" w:cs="Sakkal Majalla"/>
          <w:b/>
          <w:bCs/>
          <w:sz w:val="32"/>
          <w:szCs w:val="32"/>
        </w:rPr>
        <w:t>.</w:t>
      </w:r>
    </w:p>
    <w:p w14:paraId="5F678213" w14:textId="77777777" w:rsidR="00667970" w:rsidRPr="00667970" w:rsidRDefault="00667970" w:rsidP="00667970">
      <w:pPr>
        <w:numPr>
          <w:ilvl w:val="0"/>
          <w:numId w:val="9"/>
        </w:numPr>
        <w:spacing w:line="360" w:lineRule="auto"/>
        <w:jc w:val="mediumKashida"/>
        <w:rPr>
          <w:rFonts w:ascii="Sakkal Majalla" w:hAnsi="Sakkal Majalla" w:cs="Sakkal Majalla"/>
          <w:b/>
          <w:bCs/>
          <w:sz w:val="32"/>
          <w:szCs w:val="32"/>
        </w:rPr>
      </w:pPr>
      <w:r w:rsidRPr="00667970">
        <w:rPr>
          <w:rFonts w:ascii="Sakkal Majalla" w:hAnsi="Sakkal Majalla" w:cs="Sakkal Majalla"/>
          <w:b/>
          <w:bCs/>
          <w:sz w:val="32"/>
          <w:szCs w:val="32"/>
          <w:rtl/>
        </w:rPr>
        <w:t>إلا أن انعكاس تلك البرامج على الأداء العملي للأفراد، وكذلك على الأداء الجماعي داخل فرق العمل، كان محدودًا وغير مرضٍ</w:t>
      </w:r>
      <w:r w:rsidRPr="00667970">
        <w:rPr>
          <w:rFonts w:ascii="Sakkal Majalla" w:hAnsi="Sakkal Majalla" w:cs="Sakkal Majalla"/>
          <w:b/>
          <w:bCs/>
          <w:sz w:val="32"/>
          <w:szCs w:val="32"/>
        </w:rPr>
        <w:t>.</w:t>
      </w:r>
    </w:p>
    <w:p w14:paraId="20F5E9D2" w14:textId="77777777" w:rsidR="00667970" w:rsidRPr="00667970" w:rsidRDefault="00667970" w:rsidP="00667970">
      <w:pPr>
        <w:spacing w:line="360" w:lineRule="auto"/>
        <w:jc w:val="mediumKashida"/>
        <w:rPr>
          <w:rFonts w:ascii="Sakkal Majalla" w:hAnsi="Sakkal Majalla" w:cs="Sakkal Majalla"/>
          <w:b/>
          <w:bCs/>
          <w:sz w:val="32"/>
          <w:szCs w:val="32"/>
        </w:rPr>
      </w:pPr>
      <w:r w:rsidRPr="00667970">
        <w:rPr>
          <w:rFonts w:ascii="Sakkal Majalla" w:hAnsi="Sakkal Majalla" w:cs="Sakkal Majalla"/>
          <w:b/>
          <w:bCs/>
          <w:sz w:val="32"/>
          <w:szCs w:val="32"/>
          <w:rtl/>
        </w:rPr>
        <w:t>وفي ضوء هذه النتائج، قدمت الدراسة مجموعة من التوصيات، من أبرزها</w:t>
      </w:r>
      <w:r w:rsidRPr="00667970">
        <w:rPr>
          <w:rFonts w:ascii="Sakkal Majalla" w:hAnsi="Sakkal Majalla" w:cs="Sakkal Majalla"/>
          <w:b/>
          <w:bCs/>
          <w:sz w:val="32"/>
          <w:szCs w:val="32"/>
        </w:rPr>
        <w:t>:</w:t>
      </w:r>
    </w:p>
    <w:p w14:paraId="1517EBBE" w14:textId="77777777" w:rsidR="00667970" w:rsidRPr="00667970" w:rsidRDefault="00667970" w:rsidP="00667970">
      <w:pPr>
        <w:numPr>
          <w:ilvl w:val="0"/>
          <w:numId w:val="10"/>
        </w:numPr>
        <w:spacing w:line="360" w:lineRule="auto"/>
        <w:jc w:val="mediumKashida"/>
        <w:rPr>
          <w:rFonts w:ascii="Sakkal Majalla" w:hAnsi="Sakkal Majalla" w:cs="Sakkal Majalla"/>
          <w:b/>
          <w:bCs/>
          <w:sz w:val="32"/>
          <w:szCs w:val="32"/>
        </w:rPr>
      </w:pPr>
      <w:r w:rsidRPr="00667970">
        <w:rPr>
          <w:rFonts w:ascii="Sakkal Majalla" w:hAnsi="Sakkal Majalla" w:cs="Sakkal Majalla"/>
          <w:b/>
          <w:bCs/>
          <w:sz w:val="32"/>
          <w:szCs w:val="32"/>
          <w:rtl/>
        </w:rPr>
        <w:t>ضرورة تعزيز دور إدارة الموارد البشرية في مجال التدريب</w:t>
      </w:r>
      <w:r w:rsidRPr="00667970">
        <w:rPr>
          <w:rFonts w:ascii="Sakkal Majalla" w:hAnsi="Sakkal Majalla" w:cs="Sakkal Majalla"/>
          <w:b/>
          <w:bCs/>
          <w:sz w:val="32"/>
          <w:szCs w:val="32"/>
        </w:rPr>
        <w:t>.</w:t>
      </w:r>
    </w:p>
    <w:p w14:paraId="51BB9251" w14:textId="77777777" w:rsidR="00667970" w:rsidRPr="00667970" w:rsidRDefault="00667970" w:rsidP="00667970">
      <w:pPr>
        <w:numPr>
          <w:ilvl w:val="0"/>
          <w:numId w:val="10"/>
        </w:numPr>
        <w:spacing w:line="360" w:lineRule="auto"/>
        <w:jc w:val="mediumKashida"/>
        <w:rPr>
          <w:rFonts w:ascii="Sakkal Majalla" w:hAnsi="Sakkal Majalla" w:cs="Sakkal Majalla"/>
          <w:b/>
          <w:bCs/>
          <w:sz w:val="32"/>
          <w:szCs w:val="32"/>
        </w:rPr>
      </w:pPr>
      <w:r w:rsidRPr="00667970">
        <w:rPr>
          <w:rFonts w:ascii="Sakkal Majalla" w:hAnsi="Sakkal Majalla" w:cs="Sakkal Majalla"/>
          <w:b/>
          <w:bCs/>
          <w:sz w:val="32"/>
          <w:szCs w:val="32"/>
          <w:rtl/>
        </w:rPr>
        <w:lastRenderedPageBreak/>
        <w:t>أهمية إنشاء قسم خاص بالبحث والتطوير داخل الشركة لدعم وتحسين جودة البرامج التدريبية</w:t>
      </w:r>
      <w:r w:rsidRPr="00667970">
        <w:rPr>
          <w:rFonts w:ascii="Sakkal Majalla" w:hAnsi="Sakkal Majalla" w:cs="Sakkal Majalla"/>
          <w:b/>
          <w:bCs/>
          <w:sz w:val="32"/>
          <w:szCs w:val="32"/>
        </w:rPr>
        <w:t>.</w:t>
      </w:r>
    </w:p>
    <w:p w14:paraId="40409DD8" w14:textId="14BBAD3B" w:rsidR="004C3440" w:rsidRPr="0015244E" w:rsidRDefault="00667970" w:rsidP="0015244E">
      <w:pPr>
        <w:numPr>
          <w:ilvl w:val="0"/>
          <w:numId w:val="10"/>
        </w:numPr>
        <w:spacing w:line="360" w:lineRule="auto"/>
        <w:jc w:val="mediumKashida"/>
        <w:rPr>
          <w:rFonts w:ascii="Sakkal Majalla" w:hAnsi="Sakkal Majalla" w:cs="Sakkal Majalla"/>
          <w:b/>
          <w:bCs/>
          <w:sz w:val="32"/>
          <w:szCs w:val="32"/>
        </w:rPr>
      </w:pPr>
      <w:r w:rsidRPr="00667970">
        <w:rPr>
          <w:rFonts w:ascii="Sakkal Majalla" w:hAnsi="Sakkal Majalla" w:cs="Sakkal Majalla"/>
          <w:b/>
          <w:bCs/>
          <w:sz w:val="32"/>
          <w:szCs w:val="32"/>
          <w:rtl/>
        </w:rPr>
        <w:t>تحويل التدريب إلى عملية مستمرة وديناميكية، بحيث لا يقتصر على المناسبات أو البرامج الموسمية</w:t>
      </w:r>
      <w:r w:rsidRPr="00667970">
        <w:rPr>
          <w:rFonts w:ascii="Sakkal Majalla" w:hAnsi="Sakkal Majalla" w:cs="Sakkal Majalla" w:hint="cs"/>
          <w:b/>
          <w:bCs/>
          <w:sz w:val="32"/>
          <w:szCs w:val="32"/>
          <w:rtl/>
        </w:rPr>
        <w:t>،</w:t>
      </w:r>
      <w:r w:rsidRPr="00667970">
        <w:rPr>
          <w:rFonts w:ascii="Sakkal Majalla" w:hAnsi="Sakkal Majalla" w:cs="Sakkal Majalla"/>
          <w:b/>
          <w:bCs/>
          <w:sz w:val="32"/>
          <w:szCs w:val="32"/>
          <w:rtl/>
        </w:rPr>
        <w:t xml:space="preserve"> لضمان تحقيق أثر فعلي على الأداء العام</w:t>
      </w:r>
      <w:r w:rsidRPr="00667970">
        <w:rPr>
          <w:rFonts w:ascii="Sakkal Majalla" w:hAnsi="Sakkal Majalla" w:cs="Sakkal Majalla"/>
          <w:b/>
          <w:bCs/>
          <w:sz w:val="32"/>
          <w:szCs w:val="32"/>
        </w:rPr>
        <w:t>.</w:t>
      </w:r>
    </w:p>
    <w:p w14:paraId="34DFCC1B" w14:textId="04CD1D62" w:rsidR="00517065" w:rsidRDefault="00517065" w:rsidP="002E62FF">
      <w:pPr>
        <w:pStyle w:val="ListParagraph"/>
        <w:numPr>
          <w:ilvl w:val="0"/>
          <w:numId w:val="3"/>
        </w:num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دراسة الأعمر، (2012)، بعنوان: "أثر التدريب والتنمية في أداء المتدربين في شركة الاتصالات الأردنية (أورانج): دراسة ميدانية"</w:t>
      </w:r>
    </w:p>
    <w:p w14:paraId="5015F966" w14:textId="285DBBE4" w:rsidR="004C3440" w:rsidRPr="004C3440" w:rsidRDefault="004C3440" w:rsidP="004C3440">
      <w:pPr>
        <w:pStyle w:val="ListParagraph"/>
        <w:spacing w:line="360" w:lineRule="auto"/>
        <w:jc w:val="mediumKashida"/>
        <w:rPr>
          <w:rFonts w:ascii="Sakkal Majalla" w:hAnsi="Sakkal Majalla" w:cs="Sakkal Majalla"/>
          <w:sz w:val="32"/>
          <w:szCs w:val="32"/>
          <w:rtl/>
        </w:rPr>
      </w:pPr>
      <w:r w:rsidRPr="004C3440">
        <w:rPr>
          <w:rFonts w:ascii="Sakkal Majalla" w:hAnsi="Sakkal Majalla" w:cs="Sakkal Majalla"/>
          <w:sz w:val="32"/>
          <w:szCs w:val="32"/>
          <w:rtl/>
        </w:rPr>
        <w:t>هدفت هذه الدراسة إلى التعرف على أثر التدريب والتنمية على أداء المتدربين في شركة الاتصالات الأردنية (أورانج). وقد اعتمد الباحث على المنهج الوصفي التحليلي، بهدف وصف متغيرات الدراسة واختبار الفرضيات باستخدام برنامج الحزمة الإحصائية للعلوم الاجتماعية (</w:t>
      </w:r>
      <w:r w:rsidRPr="004C3440">
        <w:rPr>
          <w:rFonts w:ascii="Sakkal Majalla" w:hAnsi="Sakkal Majalla" w:cs="Sakkal Majalla"/>
          <w:sz w:val="32"/>
          <w:szCs w:val="32"/>
        </w:rPr>
        <w:t>SPSS</w:t>
      </w:r>
      <w:r w:rsidRPr="004C3440">
        <w:rPr>
          <w:rFonts w:ascii="Sakkal Majalla" w:hAnsi="Sakkal Majalla" w:cs="Sakkal Majalla"/>
          <w:sz w:val="32"/>
          <w:szCs w:val="32"/>
          <w:rtl/>
        </w:rPr>
        <w:t>).</w:t>
      </w:r>
    </w:p>
    <w:p w14:paraId="01DC85A0" w14:textId="070B2718" w:rsidR="004C3440" w:rsidRPr="004C3440" w:rsidRDefault="004C3440" w:rsidP="004C3440">
      <w:pPr>
        <w:pStyle w:val="ListParagraph"/>
        <w:spacing w:line="360" w:lineRule="auto"/>
        <w:jc w:val="mediumKashida"/>
        <w:rPr>
          <w:rFonts w:ascii="Sakkal Majalla" w:hAnsi="Sakkal Majalla" w:cs="Sakkal Majalla"/>
          <w:sz w:val="32"/>
          <w:szCs w:val="32"/>
          <w:rtl/>
        </w:rPr>
      </w:pPr>
      <w:r w:rsidRPr="004C3440">
        <w:rPr>
          <w:rFonts w:ascii="Sakkal Majalla" w:hAnsi="Sakkal Majalla" w:cs="Sakkal Majalla"/>
          <w:sz w:val="32"/>
          <w:szCs w:val="32"/>
          <w:rtl/>
        </w:rPr>
        <w:t>تكوّن مجتمع الدراسة من جميع العاملين في شركة أورانج الأردنية ضمن المستويات الإدارية الثلاث: العليا، والوسطى، والدنيا، ممن سبق لهم الخضوع لبرامج تدريبية، وبلغ عددهم (2668) موظفًا. أما عينة الدراسة فقد تم اختيارها بطريقة عشوائية طبقية، وبلغ حجمها (400) موظف. وقد أعدّ الباحث استبانة مكونة من (77) فقرة لجمع البيانات الأولية من العينة، واستُرجع منها (334) استبانة صالحة للتحليل، بنسبة استجابة بلغت 83.5%.</w:t>
      </w:r>
    </w:p>
    <w:p w14:paraId="6AFE0EA6" w14:textId="36E485F2" w:rsidR="004C3440" w:rsidRPr="004C3440" w:rsidRDefault="004C3440" w:rsidP="004C3440">
      <w:pPr>
        <w:pStyle w:val="ListParagraph"/>
        <w:spacing w:line="360" w:lineRule="auto"/>
        <w:jc w:val="mediumKashida"/>
        <w:rPr>
          <w:rFonts w:ascii="Sakkal Majalla" w:hAnsi="Sakkal Majalla" w:cs="Sakkal Majalla"/>
          <w:sz w:val="32"/>
          <w:szCs w:val="32"/>
          <w:rtl/>
        </w:rPr>
      </w:pPr>
      <w:r w:rsidRPr="004C3440">
        <w:rPr>
          <w:rFonts w:ascii="Sakkal Majalla" w:hAnsi="Sakkal Majalla" w:cs="Sakkal Majalla"/>
          <w:sz w:val="32"/>
          <w:szCs w:val="32"/>
          <w:rtl/>
        </w:rPr>
        <w:t>وتوصلت الدراسة إلى عدد من النتائج المهمة، كان من أبرزها:</w:t>
      </w:r>
    </w:p>
    <w:p w14:paraId="1836CE77" w14:textId="3B579175" w:rsidR="004C3440" w:rsidRPr="004C3440" w:rsidRDefault="004C3440" w:rsidP="004C3440">
      <w:pPr>
        <w:pStyle w:val="ListParagraph"/>
        <w:spacing w:line="360" w:lineRule="auto"/>
        <w:jc w:val="mediumKashida"/>
        <w:rPr>
          <w:rFonts w:ascii="Sakkal Majalla" w:hAnsi="Sakkal Majalla" w:cs="Sakkal Majalla"/>
          <w:sz w:val="32"/>
          <w:szCs w:val="32"/>
          <w:rtl/>
        </w:rPr>
      </w:pPr>
      <w:r w:rsidRPr="004C3440">
        <w:rPr>
          <w:rFonts w:ascii="Sakkal Majalla" w:hAnsi="Sakkal Majalla" w:cs="Sakkal Majalla"/>
          <w:sz w:val="32"/>
          <w:szCs w:val="32"/>
          <w:rtl/>
        </w:rPr>
        <w:t>وجود أثر ذو دلالة إحصائية للتدريب والتنمية في تحسين أداء المتدربين في شركة أورانج، عند مستوى دلالة (</w:t>
      </w:r>
      <w:r w:rsidRPr="004C3440">
        <w:rPr>
          <w:rFonts w:ascii="Times New Roman" w:hAnsi="Times New Roman" w:cs="Times New Roman"/>
          <w:sz w:val="32"/>
          <w:szCs w:val="32"/>
        </w:rPr>
        <w:t>α</w:t>
      </w:r>
      <w:r w:rsidRPr="004C3440">
        <w:rPr>
          <w:rFonts w:ascii="Sakkal Majalla" w:hAnsi="Sakkal Majalla" w:cs="Sakkal Majalla"/>
          <w:sz w:val="32"/>
          <w:szCs w:val="32"/>
        </w:rPr>
        <w:t xml:space="preserve"> ≤ 0.05</w:t>
      </w:r>
      <w:r w:rsidRPr="004C3440">
        <w:rPr>
          <w:rFonts w:ascii="Sakkal Majalla" w:hAnsi="Sakkal Majalla" w:cs="Sakkal Majalla"/>
          <w:sz w:val="32"/>
          <w:szCs w:val="32"/>
          <w:rtl/>
        </w:rPr>
        <w:t>).</w:t>
      </w:r>
    </w:p>
    <w:p w14:paraId="2ADA5CEA" w14:textId="2BB63E0A" w:rsidR="004C3440" w:rsidRPr="004C3440" w:rsidRDefault="004C3440" w:rsidP="004C3440">
      <w:pPr>
        <w:pStyle w:val="ListParagraph"/>
        <w:spacing w:line="360" w:lineRule="auto"/>
        <w:jc w:val="mediumKashida"/>
        <w:rPr>
          <w:rFonts w:ascii="Sakkal Majalla" w:hAnsi="Sakkal Majalla" w:cs="Sakkal Majalla"/>
          <w:sz w:val="32"/>
          <w:szCs w:val="32"/>
          <w:rtl/>
        </w:rPr>
      </w:pPr>
      <w:r w:rsidRPr="004C3440">
        <w:rPr>
          <w:rFonts w:ascii="Sakkal Majalla" w:hAnsi="Sakkal Majalla" w:cs="Sakkal Majalla"/>
          <w:sz w:val="32"/>
          <w:szCs w:val="32"/>
          <w:rtl/>
        </w:rPr>
        <w:t>وجود أثر دال إحصائيًا لـ خطة التدريب والتنمية على أداء العاملين.</w:t>
      </w:r>
    </w:p>
    <w:p w14:paraId="177EB6B5" w14:textId="262893FF" w:rsidR="004C3440" w:rsidRPr="004C3440" w:rsidRDefault="004C3440" w:rsidP="004C3440">
      <w:pPr>
        <w:pStyle w:val="ListParagraph"/>
        <w:spacing w:line="360" w:lineRule="auto"/>
        <w:jc w:val="mediumKashida"/>
        <w:rPr>
          <w:rFonts w:ascii="Sakkal Majalla" w:hAnsi="Sakkal Majalla" w:cs="Sakkal Majalla"/>
          <w:sz w:val="32"/>
          <w:szCs w:val="32"/>
          <w:rtl/>
        </w:rPr>
      </w:pPr>
      <w:r w:rsidRPr="004C3440">
        <w:rPr>
          <w:rFonts w:ascii="Sakkal Majalla" w:hAnsi="Sakkal Majalla" w:cs="Sakkal Majalla"/>
          <w:sz w:val="32"/>
          <w:szCs w:val="32"/>
          <w:rtl/>
        </w:rPr>
        <w:lastRenderedPageBreak/>
        <w:t>وجود أثر ذو دلالة إحصائية لـ تحليل وتحديد الاحتياجات التدريبية والتنموية على أداء المتدربين.</w:t>
      </w:r>
    </w:p>
    <w:p w14:paraId="29A92265" w14:textId="205517BD" w:rsidR="004C3440" w:rsidRPr="004C3440" w:rsidRDefault="004C3440" w:rsidP="004C3440">
      <w:pPr>
        <w:pStyle w:val="ListParagraph"/>
        <w:spacing w:line="360" w:lineRule="auto"/>
        <w:jc w:val="mediumKashida"/>
        <w:rPr>
          <w:rFonts w:ascii="Sakkal Majalla" w:hAnsi="Sakkal Majalla" w:cs="Sakkal Majalla"/>
          <w:sz w:val="32"/>
          <w:szCs w:val="32"/>
          <w:rtl/>
        </w:rPr>
      </w:pPr>
      <w:r w:rsidRPr="004C3440">
        <w:rPr>
          <w:rFonts w:ascii="Sakkal Majalla" w:hAnsi="Sakkal Majalla" w:cs="Sakkal Majalla"/>
          <w:sz w:val="32"/>
          <w:szCs w:val="32"/>
          <w:rtl/>
        </w:rPr>
        <w:t>وجود أثر دال إحصائيًا لـ أساليب التدريب والتنمية المستخدمة على تحسين الأداء.</w:t>
      </w:r>
    </w:p>
    <w:p w14:paraId="4BECF01F" w14:textId="589937A9" w:rsidR="00517065" w:rsidRPr="004C3440" w:rsidRDefault="004C3440" w:rsidP="004C3440">
      <w:pPr>
        <w:pStyle w:val="ListParagraph"/>
        <w:spacing w:line="360" w:lineRule="auto"/>
        <w:jc w:val="mediumKashida"/>
        <w:rPr>
          <w:rFonts w:ascii="Sakkal Majalla" w:hAnsi="Sakkal Majalla" w:cs="Sakkal Majalla"/>
          <w:sz w:val="32"/>
          <w:szCs w:val="32"/>
        </w:rPr>
      </w:pPr>
      <w:r w:rsidRPr="004C3440">
        <w:rPr>
          <w:rFonts w:ascii="Sakkal Majalla" w:hAnsi="Sakkal Majalla" w:cs="Sakkal Majalla"/>
          <w:sz w:val="32"/>
          <w:szCs w:val="32"/>
          <w:rtl/>
        </w:rPr>
        <w:t>وجود أثر معنوي لـ تقييم التدريب والتنمية على أداء العاملين في الشركة.</w:t>
      </w:r>
    </w:p>
    <w:p w14:paraId="5F1B81BA" w14:textId="0D44B0BB" w:rsidR="002E62FF" w:rsidRDefault="002E62FF" w:rsidP="002E62FF">
      <w:pPr>
        <w:pStyle w:val="ListParagraph"/>
        <w:numPr>
          <w:ilvl w:val="0"/>
          <w:numId w:val="3"/>
        </w:num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دراسة أبو سليمة، (2007)، بعنوان: "مدى فاعلية التدريب في تطوير الموارد البشرية"</w:t>
      </w:r>
    </w:p>
    <w:p w14:paraId="01FB1475" w14:textId="77777777" w:rsidR="002E62FF" w:rsidRPr="002E62FF" w:rsidRDefault="002E62FF" w:rsidP="002E62FF">
      <w:pPr>
        <w:pStyle w:val="ListParagraph"/>
        <w:spacing w:line="360" w:lineRule="auto"/>
        <w:jc w:val="mediumKashida"/>
        <w:rPr>
          <w:rFonts w:ascii="Sakkal Majalla" w:hAnsi="Sakkal Majalla" w:cs="Sakkal Majalla"/>
          <w:sz w:val="32"/>
          <w:szCs w:val="32"/>
          <w:rtl/>
        </w:rPr>
      </w:pPr>
      <w:r w:rsidRPr="002E62FF">
        <w:rPr>
          <w:rFonts w:ascii="Sakkal Majalla" w:hAnsi="Sakkal Majalla" w:cs="Sakkal Majalla"/>
          <w:sz w:val="32"/>
          <w:szCs w:val="32"/>
          <w:rtl/>
        </w:rPr>
        <w:t>هدفت هذه الدراسة إلى تحليل فاعلية التدريب في تطوير الموارد البشرية بمكتب الأونروا في غزة، وذلك من خلال تناول الجوانب المختلفة للعملية التدريبية، والتي شملت تحليل الاحتياجات التدريبية، وتخطيط التدريب، وتنفيذه، وتقييمه، بالإضافة إلى مدى دعم الإدارة لهذه العملية</w:t>
      </w:r>
      <w:r w:rsidRPr="002E62FF">
        <w:rPr>
          <w:rFonts w:ascii="Sakkal Majalla" w:hAnsi="Sakkal Majalla" w:cs="Sakkal Majalla"/>
          <w:sz w:val="32"/>
          <w:szCs w:val="32"/>
        </w:rPr>
        <w:t>.</w:t>
      </w:r>
    </w:p>
    <w:p w14:paraId="74D96C02" w14:textId="184C8228" w:rsidR="002E62FF" w:rsidRPr="002E62FF" w:rsidRDefault="002E62FF" w:rsidP="002E62FF">
      <w:pPr>
        <w:pStyle w:val="ListParagraph"/>
        <w:spacing w:line="360" w:lineRule="auto"/>
        <w:jc w:val="mediumKashida"/>
        <w:rPr>
          <w:rFonts w:ascii="Sakkal Majalla" w:hAnsi="Sakkal Majalla" w:cs="Sakkal Majalla"/>
          <w:sz w:val="32"/>
          <w:szCs w:val="32"/>
          <w:rtl/>
        </w:rPr>
      </w:pPr>
      <w:r w:rsidRPr="002E62FF">
        <w:rPr>
          <w:rFonts w:ascii="Sakkal Majalla" w:hAnsi="Sakkal Majalla" w:cs="Sakkal Majalla"/>
          <w:sz w:val="32"/>
          <w:szCs w:val="32"/>
          <w:rtl/>
        </w:rPr>
        <w:t>تكوَّن مجتمع الدراسة من جميع الموظفين الإداريين في المكتب الإقليمي للأونروا في غزة، والبالغ عددهم (430) موظفًا وموظفة. وقد استخدمت الباحثة المنهج الوصفي التحليلي بهدف الوصول إلى نتائج دقيقة ومبنية على بيانات موثوقة. وتم تطبيق الدراسة على عينة طبقية عشوائية بلغت نسبتها 40% من إجمالي المجتمع الأصلي، حيث بلغ حجم العينة</w:t>
      </w:r>
      <w:r w:rsidRPr="002E62FF">
        <w:rPr>
          <w:rFonts w:ascii="Sakkal Majalla" w:hAnsi="Sakkal Majalla" w:cs="Sakkal Majalla"/>
          <w:sz w:val="32"/>
          <w:szCs w:val="32"/>
        </w:rPr>
        <w:t xml:space="preserve"> (n = 172)</w:t>
      </w:r>
      <w:r w:rsidRPr="002E62FF">
        <w:rPr>
          <w:rFonts w:ascii="Sakkal Majalla" w:hAnsi="Sakkal Majalla" w:cs="Sakkal Majalla"/>
          <w:sz w:val="32"/>
          <w:szCs w:val="32"/>
          <w:rtl/>
        </w:rPr>
        <w:t>، وبلغ معدل الاستجابة 82</w:t>
      </w:r>
      <w:r w:rsidRPr="002E62FF">
        <w:rPr>
          <w:rFonts w:ascii="Sakkal Majalla" w:hAnsi="Sakkal Majalla" w:cs="Sakkal Majalla"/>
          <w:sz w:val="32"/>
          <w:szCs w:val="32"/>
        </w:rPr>
        <w:t>%</w:t>
      </w:r>
      <w:r w:rsidRPr="002E62FF">
        <w:rPr>
          <w:rFonts w:ascii="Sakkal Majalla" w:hAnsi="Sakkal Majalla" w:cs="Sakkal Majalla"/>
          <w:sz w:val="32"/>
          <w:szCs w:val="32"/>
          <w:rtl/>
        </w:rPr>
        <w:t>، أي ما يعادل</w:t>
      </w:r>
      <w:r w:rsidRPr="002E62FF">
        <w:rPr>
          <w:rFonts w:ascii="Sakkal Majalla" w:hAnsi="Sakkal Majalla" w:cs="Sakkal Majalla"/>
          <w:sz w:val="32"/>
          <w:szCs w:val="32"/>
        </w:rPr>
        <w:t xml:space="preserve"> (n = 140).</w:t>
      </w:r>
    </w:p>
    <w:p w14:paraId="5C43CEA5" w14:textId="54116E7A" w:rsidR="002E62FF" w:rsidRPr="002E62FF" w:rsidRDefault="002E62FF" w:rsidP="002E62FF">
      <w:pPr>
        <w:pStyle w:val="ListParagraph"/>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اعتمدت الدراسة على أداة الاستبانة لجمع البيانات، وتم تحليلها باستخدام برنامج التحليل الإحصائي</w:t>
      </w:r>
      <w:r w:rsidRPr="002E62FF">
        <w:rPr>
          <w:rFonts w:ascii="Sakkal Majalla" w:hAnsi="Sakkal Majalla" w:cs="Sakkal Majalla"/>
          <w:sz w:val="32"/>
          <w:szCs w:val="32"/>
        </w:rPr>
        <w:t xml:space="preserve"> (SPSS).</w:t>
      </w:r>
    </w:p>
    <w:p w14:paraId="305B6BA8" w14:textId="77777777" w:rsidR="002E62FF" w:rsidRPr="002E62FF" w:rsidRDefault="002E62FF" w:rsidP="002E62FF">
      <w:pPr>
        <w:pStyle w:val="ListParagraph"/>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ومن أبرز النتائج التي توصلت إليها الدراسة</w:t>
      </w:r>
      <w:r w:rsidRPr="002E62FF">
        <w:rPr>
          <w:rFonts w:ascii="Sakkal Majalla" w:hAnsi="Sakkal Majalla" w:cs="Sakkal Majalla"/>
          <w:sz w:val="32"/>
          <w:szCs w:val="32"/>
        </w:rPr>
        <w:t>:</w:t>
      </w:r>
    </w:p>
    <w:p w14:paraId="3E3DCC18" w14:textId="77777777" w:rsidR="002E62FF" w:rsidRPr="002E62FF" w:rsidRDefault="002E62FF" w:rsidP="008F38E7">
      <w:pPr>
        <w:pStyle w:val="ListParagraph"/>
        <w:numPr>
          <w:ilvl w:val="0"/>
          <w:numId w:val="8"/>
        </w:numPr>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أن تحليل الاحتياجات التدريبية يتم وفق مبادئ تنمية الموارد البشرية، وبصورة مقبولة</w:t>
      </w:r>
      <w:r w:rsidRPr="002E62FF">
        <w:rPr>
          <w:rFonts w:ascii="Sakkal Majalla" w:hAnsi="Sakkal Majalla" w:cs="Sakkal Majalla"/>
          <w:sz w:val="32"/>
          <w:szCs w:val="32"/>
        </w:rPr>
        <w:t>.</w:t>
      </w:r>
    </w:p>
    <w:p w14:paraId="63CB9A2B" w14:textId="77777777" w:rsidR="002E62FF" w:rsidRPr="002E62FF" w:rsidRDefault="002E62FF" w:rsidP="008F38E7">
      <w:pPr>
        <w:pStyle w:val="ListParagraph"/>
        <w:numPr>
          <w:ilvl w:val="0"/>
          <w:numId w:val="8"/>
        </w:numPr>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lastRenderedPageBreak/>
        <w:t>أن عملية تخطيط التدريب تُمارَس في المكتب بمنهجية معقولة إلى حدٍّ ما</w:t>
      </w:r>
      <w:r w:rsidRPr="002E62FF">
        <w:rPr>
          <w:rFonts w:ascii="Sakkal Majalla" w:hAnsi="Sakkal Majalla" w:cs="Sakkal Majalla"/>
          <w:sz w:val="32"/>
          <w:szCs w:val="32"/>
        </w:rPr>
        <w:t>.</w:t>
      </w:r>
    </w:p>
    <w:p w14:paraId="14E66194" w14:textId="77777777" w:rsidR="002E62FF" w:rsidRPr="002E62FF" w:rsidRDefault="002E62FF" w:rsidP="008F38E7">
      <w:pPr>
        <w:pStyle w:val="ListParagraph"/>
        <w:numPr>
          <w:ilvl w:val="0"/>
          <w:numId w:val="8"/>
        </w:numPr>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أما فيما يتعلق بـتنفيذ البرامج التدريبية، فقد أظهرت النتائج فاعلية وكفاءة هذه المرحلة بدرجة إيجابية</w:t>
      </w:r>
      <w:r w:rsidRPr="002E62FF">
        <w:rPr>
          <w:rFonts w:ascii="Sakkal Majalla" w:hAnsi="Sakkal Majalla" w:cs="Sakkal Majalla"/>
          <w:sz w:val="32"/>
          <w:szCs w:val="32"/>
        </w:rPr>
        <w:t>.</w:t>
      </w:r>
    </w:p>
    <w:p w14:paraId="653A2B34" w14:textId="77777777" w:rsidR="002E62FF" w:rsidRPr="002E62FF" w:rsidRDefault="002E62FF" w:rsidP="008F38E7">
      <w:pPr>
        <w:pStyle w:val="ListParagraph"/>
        <w:numPr>
          <w:ilvl w:val="0"/>
          <w:numId w:val="8"/>
        </w:numPr>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كما بيّنت الدراسة أن تقييم التدريب يتم وفق معايير مهنية محددة، إلا أن هناك قدرًا من الغموض في ما يتعلق بمرحلة ما بعد التدريب، حيث لم يتمكن المشاركون من تكوين رأي واضح حيالها</w:t>
      </w:r>
      <w:r w:rsidRPr="002E62FF">
        <w:rPr>
          <w:rFonts w:ascii="Sakkal Majalla" w:hAnsi="Sakkal Majalla" w:cs="Sakkal Majalla"/>
          <w:sz w:val="32"/>
          <w:szCs w:val="32"/>
        </w:rPr>
        <w:t>.</w:t>
      </w:r>
    </w:p>
    <w:p w14:paraId="03984BD3" w14:textId="77777777" w:rsidR="002E62FF" w:rsidRPr="002E62FF" w:rsidRDefault="002E62FF" w:rsidP="008F38E7">
      <w:pPr>
        <w:pStyle w:val="ListParagraph"/>
        <w:numPr>
          <w:ilvl w:val="0"/>
          <w:numId w:val="8"/>
        </w:numPr>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كما أظهرت النتائج وجود دعم إيجابي من الإدارة العليا للعملية التدريبية</w:t>
      </w:r>
      <w:r w:rsidRPr="002E62FF">
        <w:rPr>
          <w:rFonts w:ascii="Sakkal Majalla" w:hAnsi="Sakkal Majalla" w:cs="Sakkal Majalla"/>
          <w:sz w:val="32"/>
          <w:szCs w:val="32"/>
        </w:rPr>
        <w:t>.</w:t>
      </w:r>
    </w:p>
    <w:p w14:paraId="04A1A0A4" w14:textId="77777777" w:rsidR="002E62FF" w:rsidRPr="002E62FF" w:rsidRDefault="002E62FF" w:rsidP="008F38E7">
      <w:pPr>
        <w:pStyle w:val="ListParagraph"/>
        <w:numPr>
          <w:ilvl w:val="1"/>
          <w:numId w:val="8"/>
        </w:numPr>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وقد خلصت الدراسة إلى أن التدريب في مكتب الأونروا يُعد ذا درجة جيدة من الفاعلية، إذ ينعكس بشكل إيجابي على أداء المتدربين على المدى البعيد، ويسهم في تعزيز الإنتاجية كماً ونوعاً، بالإضافة إلى كونه وسيلة فعّالة لتطوير الذات وتنمية المهارات</w:t>
      </w:r>
      <w:r w:rsidRPr="002E62FF">
        <w:rPr>
          <w:rFonts w:ascii="Sakkal Majalla" w:hAnsi="Sakkal Majalla" w:cs="Sakkal Majalla"/>
          <w:sz w:val="32"/>
          <w:szCs w:val="32"/>
        </w:rPr>
        <w:t>.</w:t>
      </w:r>
    </w:p>
    <w:p w14:paraId="479C75E4" w14:textId="77777777" w:rsidR="002E62FF" w:rsidRPr="002E62FF" w:rsidRDefault="002E62FF" w:rsidP="008F38E7">
      <w:pPr>
        <w:pStyle w:val="ListParagraph"/>
        <w:numPr>
          <w:ilvl w:val="1"/>
          <w:numId w:val="8"/>
        </w:numPr>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وفي ضوء النتائج، أوصت الباحثة بـ</w:t>
      </w:r>
      <w:r w:rsidRPr="002E62FF">
        <w:rPr>
          <w:rFonts w:ascii="Sakkal Majalla" w:hAnsi="Sakkal Majalla" w:cs="Sakkal Majalla"/>
          <w:sz w:val="32"/>
          <w:szCs w:val="32"/>
        </w:rPr>
        <w:t>:</w:t>
      </w:r>
    </w:p>
    <w:p w14:paraId="58637C26" w14:textId="77777777" w:rsidR="002E62FF" w:rsidRPr="002E62FF" w:rsidRDefault="002E62FF" w:rsidP="008F38E7">
      <w:pPr>
        <w:pStyle w:val="ListParagraph"/>
        <w:numPr>
          <w:ilvl w:val="0"/>
          <w:numId w:val="8"/>
        </w:numPr>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تفعيل دور إدارة التدريب لتعزيز فاعلية العملية التدريبية</w:t>
      </w:r>
      <w:r w:rsidRPr="002E62FF">
        <w:rPr>
          <w:rFonts w:ascii="Sakkal Majalla" w:hAnsi="Sakkal Majalla" w:cs="Sakkal Majalla"/>
          <w:sz w:val="32"/>
          <w:szCs w:val="32"/>
        </w:rPr>
        <w:t>.</w:t>
      </w:r>
    </w:p>
    <w:p w14:paraId="7B9EB337" w14:textId="77777777" w:rsidR="002E62FF" w:rsidRPr="002E62FF" w:rsidRDefault="002E62FF" w:rsidP="008F38E7">
      <w:pPr>
        <w:pStyle w:val="ListParagraph"/>
        <w:numPr>
          <w:ilvl w:val="0"/>
          <w:numId w:val="8"/>
        </w:numPr>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تحسين مستوى التخطيط وتحديد الاحتياجات التدريبية، بما يتوافق مع معايير إدارة الجودة الشاملة الخاصة بالتدريب</w:t>
      </w:r>
      <w:r w:rsidRPr="002E62FF">
        <w:rPr>
          <w:rFonts w:ascii="Sakkal Majalla" w:hAnsi="Sakkal Majalla" w:cs="Sakkal Majalla"/>
          <w:sz w:val="32"/>
          <w:szCs w:val="32"/>
        </w:rPr>
        <w:t>.</w:t>
      </w:r>
    </w:p>
    <w:p w14:paraId="124E3706" w14:textId="02612E27" w:rsidR="002E62FF" w:rsidRPr="002E62FF" w:rsidRDefault="002E62FF" w:rsidP="008F38E7">
      <w:pPr>
        <w:pStyle w:val="ListParagraph"/>
        <w:numPr>
          <w:ilvl w:val="0"/>
          <w:numId w:val="8"/>
        </w:numPr>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 xml:space="preserve">الالتزام بالتقييم الشامل للتدريب </w:t>
      </w:r>
      <w:r w:rsidRPr="002E62FF">
        <w:rPr>
          <w:rFonts w:ascii="Sakkal Majalla" w:hAnsi="Sakkal Majalla" w:cs="Sakkal Majalla"/>
          <w:sz w:val="32"/>
          <w:szCs w:val="32"/>
        </w:rPr>
        <w:t>(</w:t>
      </w:r>
      <w:r w:rsidRPr="002E62FF">
        <w:rPr>
          <w:rFonts w:ascii="Sakkal Majalla" w:hAnsi="Sakkal Majalla" w:cs="Sakkal Majalla"/>
          <w:sz w:val="32"/>
          <w:szCs w:val="32"/>
          <w:rtl/>
        </w:rPr>
        <w:t>قبلي، وآني، وما بعد التدريب</w:t>
      </w:r>
      <w:r w:rsidR="006311D5">
        <w:rPr>
          <w:rFonts w:ascii="Sakkal Majalla" w:hAnsi="Sakkal Majalla" w:cs="Sakkal Majalla" w:hint="cs"/>
          <w:sz w:val="32"/>
          <w:szCs w:val="32"/>
          <w:rtl/>
        </w:rPr>
        <w:t>.</w:t>
      </w:r>
    </w:p>
    <w:p w14:paraId="6816A0CC" w14:textId="74F0C740" w:rsidR="00A74F76" w:rsidRDefault="002E62FF" w:rsidP="0015244E">
      <w:pPr>
        <w:pStyle w:val="ListParagraph"/>
        <w:numPr>
          <w:ilvl w:val="0"/>
          <w:numId w:val="8"/>
        </w:numPr>
        <w:spacing w:line="360" w:lineRule="auto"/>
        <w:jc w:val="mediumKashida"/>
        <w:rPr>
          <w:rFonts w:ascii="Sakkal Majalla" w:hAnsi="Sakkal Majalla" w:cs="Sakkal Majalla"/>
          <w:sz w:val="32"/>
          <w:szCs w:val="32"/>
        </w:rPr>
      </w:pPr>
      <w:r w:rsidRPr="002E62FF">
        <w:rPr>
          <w:rFonts w:ascii="Sakkal Majalla" w:hAnsi="Sakkal Majalla" w:cs="Sakkal Majalla"/>
          <w:sz w:val="32"/>
          <w:szCs w:val="32"/>
          <w:rtl/>
        </w:rPr>
        <w:t>ربط نتائج التدريب بالتقييم السنوي للموظف، بما يساعد على تحديد الفئة المستهدفة للتدريب بدقة وكفاءة</w:t>
      </w:r>
      <w:r w:rsidRPr="002E62FF">
        <w:rPr>
          <w:rFonts w:ascii="Sakkal Majalla" w:hAnsi="Sakkal Majalla" w:cs="Sakkal Majalla"/>
          <w:sz w:val="32"/>
          <w:szCs w:val="32"/>
        </w:rPr>
        <w:t>.</w:t>
      </w:r>
    </w:p>
    <w:p w14:paraId="11EAE03A" w14:textId="0C36F041" w:rsidR="00441550" w:rsidRPr="00441550" w:rsidRDefault="00441550" w:rsidP="00441550">
      <w:pPr>
        <w:spacing w:line="360" w:lineRule="auto"/>
        <w:jc w:val="center"/>
        <w:rPr>
          <w:rFonts w:ascii="Sakkal Majalla" w:hAnsi="Sakkal Majalla" w:cs="Sakkal Majalla"/>
          <w:b/>
          <w:bCs/>
          <w:sz w:val="36"/>
          <w:szCs w:val="36"/>
          <w:rtl/>
        </w:rPr>
      </w:pPr>
      <w:r w:rsidRPr="00441550">
        <w:rPr>
          <w:rFonts w:ascii="Sakkal Majalla" w:hAnsi="Sakkal Majalla" w:cs="Sakkal Majalla" w:hint="cs"/>
          <w:b/>
          <w:bCs/>
          <w:sz w:val="36"/>
          <w:szCs w:val="36"/>
          <w:rtl/>
        </w:rPr>
        <w:t>ثانيا: الإطار النظري</w:t>
      </w:r>
    </w:p>
    <w:p w14:paraId="287711F2" w14:textId="638CE039" w:rsidR="007F6A5E" w:rsidRDefault="009C2E9C" w:rsidP="00D22171">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 xml:space="preserve">أولا: </w:t>
      </w:r>
      <w:r w:rsidR="001F39EC">
        <w:rPr>
          <w:rFonts w:ascii="Sakkal Majalla" w:hAnsi="Sakkal Majalla" w:cs="Sakkal Majalla" w:hint="cs"/>
          <w:b/>
          <w:bCs/>
          <w:sz w:val="36"/>
          <w:szCs w:val="36"/>
          <w:u w:val="single"/>
          <w:rtl/>
        </w:rPr>
        <w:t>مفهوم تطوير التدريب</w:t>
      </w:r>
    </w:p>
    <w:p w14:paraId="624A3BA0" w14:textId="407AA003" w:rsidR="0066412F" w:rsidRPr="0066412F" w:rsidRDefault="0066412F" w:rsidP="0066412F">
      <w:pPr>
        <w:spacing w:line="360" w:lineRule="auto"/>
        <w:jc w:val="mediumKashida"/>
        <w:rPr>
          <w:rFonts w:ascii="Sakkal Majalla" w:hAnsi="Sakkal Majalla" w:cs="Sakkal Majalla"/>
          <w:sz w:val="32"/>
          <w:szCs w:val="32"/>
        </w:rPr>
      </w:pPr>
      <w:r w:rsidRPr="0066412F">
        <w:rPr>
          <w:rFonts w:ascii="Sakkal Majalla" w:hAnsi="Sakkal Majalla" w:cs="Sakkal Majalla"/>
          <w:sz w:val="32"/>
          <w:szCs w:val="32"/>
          <w:rtl/>
        </w:rPr>
        <w:lastRenderedPageBreak/>
        <w:t>يقصد بتطوير التدريب تلك الجهود المنظمة والمستمرة التي تهدف إلى تحسين البرامج التدريبية ورفع كفاءتها لتتلاءم مع احتياجات المؤسسات والمتدربين على حد سواء، وبما يسهم في تعزيز أداء العاملين وتحقيق الأهداف المؤسسية</w:t>
      </w:r>
      <w:r w:rsidR="00881B6C">
        <w:rPr>
          <w:rFonts w:ascii="Sakkal Majalla" w:hAnsi="Sakkal Majalla" w:cs="Sakkal Majalla" w:hint="cs"/>
          <w:sz w:val="32"/>
          <w:szCs w:val="32"/>
          <w:rtl/>
        </w:rPr>
        <w:t xml:space="preserve">، </w:t>
      </w:r>
      <w:r w:rsidRPr="0066412F">
        <w:rPr>
          <w:rFonts w:ascii="Sakkal Majalla" w:hAnsi="Sakkal Majalla" w:cs="Sakkal Majalla"/>
          <w:sz w:val="32"/>
          <w:szCs w:val="32"/>
          <w:rtl/>
        </w:rPr>
        <w:t>ويشمل تطوير التدريب مجموعة من المراحل الأساسية، مثل تحليل الاحتياجات التدريبية، وتصميم البرامج، وتطوير المواد التعليمية، وتنفيذها، وتقييم نتائجها لضمان فعاليتها وتحسينها بصورة مستمرة</w:t>
      </w:r>
      <w:r w:rsidR="00881B6C">
        <w:rPr>
          <w:rFonts w:ascii="Sakkal Majalla" w:hAnsi="Sakkal Majalla" w:cs="Sakkal Majalla" w:hint="cs"/>
          <w:sz w:val="32"/>
          <w:szCs w:val="32"/>
          <w:rtl/>
        </w:rPr>
        <w:t>،</w:t>
      </w:r>
      <w:r w:rsidRPr="0066412F">
        <w:rPr>
          <w:rFonts w:ascii="Sakkal Majalla" w:hAnsi="Sakkal Majalla" w:cs="Sakkal Majalla"/>
          <w:sz w:val="32"/>
          <w:szCs w:val="32"/>
          <w:rtl/>
        </w:rPr>
        <w:t xml:space="preserve"> وتتطلب هذه العملية تعاون</w:t>
      </w:r>
      <w:r w:rsidR="00881B6C">
        <w:rPr>
          <w:rFonts w:ascii="Sakkal Majalla" w:hAnsi="Sakkal Majalla" w:cs="Sakkal Majalla" w:hint="cs"/>
          <w:sz w:val="32"/>
          <w:szCs w:val="32"/>
          <w:rtl/>
        </w:rPr>
        <w:t>ا</w:t>
      </w:r>
      <w:r w:rsidRPr="0066412F">
        <w:rPr>
          <w:rFonts w:ascii="Sakkal Majalla" w:hAnsi="Sakkal Majalla" w:cs="Sakkal Majalla"/>
          <w:sz w:val="32"/>
          <w:szCs w:val="32"/>
          <w:rtl/>
        </w:rPr>
        <w:t xml:space="preserve"> وتكاملا بين مختلف الأطراف المعنية بالتدريب — من مطوري البرامج والمدربين إلى المتدربين أنفسهم — لضمان تحقيق الاستفادة القصوى وتحقيق الأثر الإيجابي في الأداء</w:t>
      </w:r>
      <w:r w:rsidRPr="0066412F">
        <w:rPr>
          <w:rFonts w:ascii="Sakkal Majalla" w:hAnsi="Sakkal Majalla" w:cs="Sakkal Majalla"/>
          <w:sz w:val="32"/>
          <w:szCs w:val="32"/>
        </w:rPr>
        <w:t>.</w:t>
      </w:r>
    </w:p>
    <w:p w14:paraId="54DE4C67" w14:textId="1AFD74E1" w:rsidR="0066412F" w:rsidRPr="0066412F" w:rsidRDefault="0066412F" w:rsidP="0066412F">
      <w:pPr>
        <w:spacing w:line="360" w:lineRule="auto"/>
        <w:jc w:val="mediumKashida"/>
        <w:rPr>
          <w:rFonts w:ascii="Sakkal Majalla" w:hAnsi="Sakkal Majalla" w:cs="Sakkal Majalla"/>
          <w:sz w:val="32"/>
          <w:szCs w:val="32"/>
        </w:rPr>
      </w:pPr>
      <w:r w:rsidRPr="0066412F">
        <w:rPr>
          <w:rFonts w:ascii="Sakkal Majalla" w:hAnsi="Sakkal Majalla" w:cs="Sakkal Majalla"/>
          <w:sz w:val="32"/>
          <w:szCs w:val="32"/>
          <w:rtl/>
        </w:rPr>
        <w:t>وقد تناول العديد من الباحثين مفهوم التدريب والتطوير من زوايا متعددة، إلا أنهم أجمعوا على دوره الحيوي في رفع كفاءة العاملين وتحسين أداء المؤسسات</w:t>
      </w:r>
      <w:r w:rsidR="00881B6C">
        <w:rPr>
          <w:rFonts w:ascii="Sakkal Majalla" w:hAnsi="Sakkal Majalla" w:cs="Sakkal Majalla" w:hint="cs"/>
          <w:sz w:val="32"/>
          <w:szCs w:val="32"/>
          <w:rtl/>
        </w:rPr>
        <w:t>، و</w:t>
      </w:r>
      <w:r w:rsidRPr="0066412F">
        <w:rPr>
          <w:rFonts w:ascii="Sakkal Majalla" w:hAnsi="Sakkal Majalla" w:cs="Sakkal Majalla"/>
          <w:sz w:val="32"/>
          <w:szCs w:val="32"/>
          <w:rtl/>
        </w:rPr>
        <w:t xml:space="preserve">يرى </w:t>
      </w:r>
      <w:r w:rsidR="00881B6C">
        <w:rPr>
          <w:rFonts w:ascii="Sakkal Majalla" w:hAnsi="Sakkal Majalla" w:cs="Sakkal Majalla" w:hint="cs"/>
          <w:sz w:val="32"/>
          <w:szCs w:val="32"/>
          <w:rtl/>
        </w:rPr>
        <w:t>(</w:t>
      </w:r>
      <w:r w:rsidRPr="0066412F">
        <w:rPr>
          <w:rFonts w:ascii="Sakkal Majalla" w:hAnsi="Sakkal Majalla" w:cs="Sakkal Majalla"/>
          <w:sz w:val="32"/>
          <w:szCs w:val="32"/>
          <w:rtl/>
        </w:rPr>
        <w:t>الهيتي</w:t>
      </w:r>
      <w:r w:rsidR="00881B6C">
        <w:rPr>
          <w:rFonts w:ascii="Sakkal Majalla" w:hAnsi="Sakkal Majalla" w:cs="Sakkal Majalla" w:hint="cs"/>
          <w:sz w:val="32"/>
          <w:szCs w:val="32"/>
          <w:rtl/>
        </w:rPr>
        <w:t>، 2004)</w:t>
      </w:r>
      <w:r w:rsidRPr="0066412F">
        <w:rPr>
          <w:rFonts w:ascii="Sakkal Majalla" w:hAnsi="Sakkal Majalla" w:cs="Sakkal Majalla"/>
          <w:sz w:val="32"/>
          <w:szCs w:val="32"/>
          <w:rtl/>
        </w:rPr>
        <w:t xml:space="preserve"> أن التدريب والتطوير يمثل أحد أنشطة إدارة الموارد البشرية التي تهدف إلى تحديد حاجات العاملين في مختلف المستويات التنظيمية للتأهيل والتطوير، في ضوء نقاط القوة والضعف في أدائهم وسلوكهم أثناء العمل</w:t>
      </w:r>
      <w:r w:rsidR="00881B6C">
        <w:rPr>
          <w:rFonts w:ascii="Sakkal Majalla" w:hAnsi="Sakkal Majalla" w:cs="Sakkal Majalla" w:hint="cs"/>
          <w:sz w:val="32"/>
          <w:szCs w:val="32"/>
          <w:rtl/>
        </w:rPr>
        <w:t>،</w:t>
      </w:r>
      <w:r w:rsidRPr="0066412F">
        <w:rPr>
          <w:rFonts w:ascii="Sakkal Majalla" w:hAnsi="Sakkal Majalla" w:cs="Sakkal Majalla"/>
          <w:sz w:val="32"/>
          <w:szCs w:val="32"/>
          <w:rtl/>
        </w:rPr>
        <w:t xml:space="preserve"> بينما يع</w:t>
      </w:r>
      <w:r w:rsidR="00881B6C">
        <w:rPr>
          <w:rFonts w:ascii="Sakkal Majalla" w:hAnsi="Sakkal Majalla" w:cs="Sakkal Majalla" w:hint="cs"/>
          <w:sz w:val="32"/>
          <w:szCs w:val="32"/>
          <w:rtl/>
        </w:rPr>
        <w:t>رف</w:t>
      </w:r>
      <w:r w:rsidRPr="0066412F">
        <w:rPr>
          <w:rFonts w:ascii="Sakkal Majalla" w:hAnsi="Sakkal Majalla" w:cs="Sakkal Majalla"/>
          <w:sz w:val="32"/>
          <w:szCs w:val="32"/>
          <w:rtl/>
        </w:rPr>
        <w:t xml:space="preserve"> </w:t>
      </w:r>
      <w:r w:rsidR="00881B6C">
        <w:rPr>
          <w:rFonts w:ascii="Sakkal Majalla" w:hAnsi="Sakkal Majalla" w:cs="Sakkal Majalla" w:hint="cs"/>
          <w:sz w:val="32"/>
          <w:szCs w:val="32"/>
          <w:rtl/>
        </w:rPr>
        <w:t>(</w:t>
      </w:r>
      <w:r w:rsidRPr="0066412F">
        <w:rPr>
          <w:rFonts w:ascii="Sakkal Majalla" w:hAnsi="Sakkal Majalla" w:cs="Sakkal Majalla"/>
          <w:sz w:val="32"/>
          <w:szCs w:val="32"/>
          <w:rtl/>
        </w:rPr>
        <w:t>عبد الباقي</w:t>
      </w:r>
      <w:r w:rsidR="00881B6C">
        <w:rPr>
          <w:rFonts w:ascii="Sakkal Majalla" w:hAnsi="Sakkal Majalla" w:cs="Sakkal Majalla" w:hint="cs"/>
          <w:sz w:val="32"/>
          <w:szCs w:val="32"/>
          <w:rtl/>
        </w:rPr>
        <w:t>، 2000)</w:t>
      </w:r>
      <w:r w:rsidRPr="0066412F">
        <w:rPr>
          <w:rFonts w:ascii="Sakkal Majalla" w:hAnsi="Sakkal Majalla" w:cs="Sakkal Majalla"/>
          <w:sz w:val="32"/>
          <w:szCs w:val="32"/>
          <w:rtl/>
        </w:rPr>
        <w:t xml:space="preserve"> التدريب بأنه نشاط مخطط يهدف إلى تزويد الأفراد بالمعلومات والمهارات التي تؤدي إلى زيادة معدلات الأداء في العمل</w:t>
      </w:r>
      <w:r w:rsidR="00881B6C">
        <w:rPr>
          <w:rFonts w:ascii="Sakkal Majalla" w:hAnsi="Sakkal Majalla" w:cs="Sakkal Majalla" w:hint="cs"/>
          <w:sz w:val="32"/>
          <w:szCs w:val="32"/>
          <w:rtl/>
        </w:rPr>
        <w:t xml:space="preserve">، </w:t>
      </w:r>
      <w:r w:rsidRPr="0066412F">
        <w:rPr>
          <w:rFonts w:ascii="Sakkal Majalla" w:hAnsi="Sakkal Majalla" w:cs="Sakkal Majalla"/>
          <w:sz w:val="32"/>
          <w:szCs w:val="32"/>
          <w:rtl/>
        </w:rPr>
        <w:t xml:space="preserve">ويرى </w:t>
      </w:r>
      <w:r w:rsidR="00881B6C">
        <w:rPr>
          <w:rFonts w:ascii="Sakkal Majalla" w:hAnsi="Sakkal Majalla" w:cs="Sakkal Majalla" w:hint="cs"/>
          <w:sz w:val="32"/>
          <w:szCs w:val="32"/>
          <w:rtl/>
        </w:rPr>
        <w:t>(</w:t>
      </w:r>
      <w:r w:rsidRPr="0066412F">
        <w:rPr>
          <w:rFonts w:ascii="Sakkal Majalla" w:hAnsi="Sakkal Majalla" w:cs="Sakkal Majalla"/>
          <w:sz w:val="32"/>
          <w:szCs w:val="32"/>
          <w:rtl/>
        </w:rPr>
        <w:t>عقيلي</w:t>
      </w:r>
      <w:r w:rsidR="00881B6C">
        <w:rPr>
          <w:rFonts w:ascii="Sakkal Majalla" w:hAnsi="Sakkal Majalla" w:cs="Sakkal Majalla" w:hint="cs"/>
          <w:sz w:val="32"/>
          <w:szCs w:val="32"/>
          <w:rtl/>
        </w:rPr>
        <w:t>، 1996)</w:t>
      </w:r>
      <w:r w:rsidRPr="0066412F">
        <w:rPr>
          <w:rFonts w:ascii="Sakkal Majalla" w:hAnsi="Sakkal Majalla" w:cs="Sakkal Majalla"/>
          <w:sz w:val="32"/>
          <w:szCs w:val="32"/>
          <w:rtl/>
        </w:rPr>
        <w:t xml:space="preserve"> أن التدريب والتطوير عملية ممنهجة تستخدم أساليب وأدوات متنوعة بغرض تحسين وصقل المهارات والقدرات لدى الأفراد، وتوسيع نطاق معرفتهم بما يرفع من كفاءتهم الفردية وكفاءة المؤسسة ككل</w:t>
      </w:r>
      <w:r w:rsidRPr="0066412F">
        <w:rPr>
          <w:rFonts w:ascii="Sakkal Majalla" w:hAnsi="Sakkal Majalla" w:cs="Sakkal Majalla"/>
          <w:sz w:val="32"/>
          <w:szCs w:val="32"/>
        </w:rPr>
        <w:t>.</w:t>
      </w:r>
    </w:p>
    <w:p w14:paraId="6CA09F2A" w14:textId="19E61737" w:rsidR="001F39EC" w:rsidRPr="0066412F" w:rsidRDefault="0066412F" w:rsidP="000D0A4F">
      <w:pPr>
        <w:spacing w:line="360" w:lineRule="auto"/>
        <w:jc w:val="mediumKashida"/>
        <w:rPr>
          <w:rFonts w:ascii="Sakkal Majalla" w:hAnsi="Sakkal Majalla" w:cs="Sakkal Majalla"/>
          <w:sz w:val="32"/>
          <w:szCs w:val="32"/>
          <w:rtl/>
        </w:rPr>
      </w:pPr>
      <w:r w:rsidRPr="0066412F">
        <w:rPr>
          <w:rFonts w:ascii="Sakkal Majalla" w:hAnsi="Sakkal Majalla" w:cs="Sakkal Majalla"/>
          <w:sz w:val="32"/>
          <w:szCs w:val="32"/>
          <w:rtl/>
        </w:rPr>
        <w:t xml:space="preserve">ومن منظور أشمل، يمكن القول إن تطوير التدريب هو عملية استراتيجية مخططة تستهدف إحداث تغيير إيجابي في سلوكيات وأداء الموارد البشرية عبر إكسابهم المعارف والقدرات التي تعزز من فعالية الأداء الفردي والتنظيمي بما يتوافق مع متطلبات العمل ومعايير الأداء </w:t>
      </w:r>
      <w:r w:rsidRPr="0066412F">
        <w:rPr>
          <w:rFonts w:ascii="Sakkal Majalla" w:hAnsi="Sakkal Majalla" w:cs="Sakkal Majalla"/>
          <w:sz w:val="32"/>
          <w:szCs w:val="32"/>
          <w:rtl/>
        </w:rPr>
        <w:lastRenderedPageBreak/>
        <w:t>الحديثة</w:t>
      </w:r>
      <w:r w:rsidR="00881B6C">
        <w:rPr>
          <w:rFonts w:ascii="Sakkal Majalla" w:hAnsi="Sakkal Majalla" w:cs="Sakkal Majalla" w:hint="cs"/>
          <w:sz w:val="32"/>
          <w:szCs w:val="32"/>
          <w:rtl/>
        </w:rPr>
        <w:t xml:space="preserve">، </w:t>
      </w:r>
      <w:r w:rsidRPr="0066412F">
        <w:rPr>
          <w:rFonts w:ascii="Sakkal Majalla" w:hAnsi="Sakkal Majalla" w:cs="Sakkal Majalla"/>
          <w:sz w:val="32"/>
          <w:szCs w:val="32"/>
          <w:rtl/>
        </w:rPr>
        <w:t>ومن ثم، فإن معظم الباحثين يتفقون على أن تطوير التدريب يمثل أداة أساسية لتحسين الأداء المؤسسي من خلال تمكين الأفراد بالمهارات والمعارف اللازمة لمواكبة التطورات وتحقيق الأهداف بكفاءة أعلى</w:t>
      </w:r>
      <w:r w:rsidR="006C42D2">
        <w:rPr>
          <w:rFonts w:ascii="Sakkal Majalla" w:hAnsi="Sakkal Majalla" w:cs="Sakkal Majalla" w:hint="cs"/>
          <w:sz w:val="32"/>
          <w:szCs w:val="32"/>
          <w:rtl/>
        </w:rPr>
        <w:t>.</w:t>
      </w:r>
    </w:p>
    <w:p w14:paraId="05F7221D" w14:textId="44858716" w:rsidR="00C73374" w:rsidRDefault="00C73374" w:rsidP="00D22171">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ثانيا: أهمية تطوير التدريب</w:t>
      </w:r>
    </w:p>
    <w:p w14:paraId="30903CF2" w14:textId="3BA0BAC5" w:rsidR="00132AAC" w:rsidRPr="00132AAC" w:rsidRDefault="00132AAC" w:rsidP="00094889">
      <w:pPr>
        <w:spacing w:line="360" w:lineRule="auto"/>
        <w:jc w:val="mediumKashida"/>
        <w:rPr>
          <w:rFonts w:ascii="Sakkal Majalla" w:hAnsi="Sakkal Majalla" w:cs="Sakkal Majalla"/>
          <w:sz w:val="32"/>
          <w:szCs w:val="32"/>
        </w:rPr>
      </w:pPr>
      <w:r w:rsidRPr="00132AAC">
        <w:rPr>
          <w:rFonts w:ascii="Sakkal Majalla" w:hAnsi="Sakkal Majalla" w:cs="Sakkal Majalla"/>
          <w:sz w:val="32"/>
          <w:szCs w:val="32"/>
          <w:rtl/>
        </w:rPr>
        <w:t>تعد عملية تطوير التدريب من الركائز الرئيسة لتعزيز الأداء المؤسسي، وخصوصا في سياق المشاريع الحكومية التي تتطلب كفاءات خاصة وإدارة فعالة للموارد والوقت والجودة</w:t>
      </w:r>
      <w:r w:rsidR="00CB692B">
        <w:rPr>
          <w:rFonts w:ascii="Sakkal Majalla" w:hAnsi="Sakkal Majalla" w:cs="Sakkal Majalla" w:hint="cs"/>
          <w:sz w:val="32"/>
          <w:szCs w:val="32"/>
          <w:rtl/>
        </w:rPr>
        <w:t>،</w:t>
      </w:r>
      <w:r w:rsidRPr="00132AAC">
        <w:rPr>
          <w:rFonts w:ascii="Sakkal Majalla" w:hAnsi="Sakkal Majalla" w:cs="Sakkal Majalla"/>
          <w:sz w:val="32"/>
          <w:szCs w:val="32"/>
          <w:rtl/>
        </w:rPr>
        <w:t xml:space="preserve"> وفيما يلي أبرز جوانب أهميته</w:t>
      </w:r>
      <w:r w:rsidRPr="00132AAC">
        <w:rPr>
          <w:rFonts w:ascii="Sakkal Majalla" w:hAnsi="Sakkal Majalla" w:cs="Sakkal Majalla"/>
          <w:sz w:val="32"/>
          <w:szCs w:val="32"/>
        </w:rPr>
        <w:t>:</w:t>
      </w:r>
    </w:p>
    <w:p w14:paraId="147C5481" w14:textId="77777777" w:rsidR="009C412C" w:rsidRDefault="00132AAC" w:rsidP="009C412C">
      <w:pPr>
        <w:pStyle w:val="ListParagraph"/>
        <w:numPr>
          <w:ilvl w:val="0"/>
          <w:numId w:val="10"/>
        </w:numPr>
        <w:spacing w:line="360" w:lineRule="auto"/>
        <w:jc w:val="mediumKashida"/>
        <w:rPr>
          <w:rFonts w:ascii="Sakkal Majalla" w:hAnsi="Sakkal Majalla" w:cs="Sakkal Majalla"/>
          <w:b/>
          <w:bCs/>
          <w:sz w:val="32"/>
          <w:szCs w:val="32"/>
        </w:rPr>
      </w:pPr>
      <w:r w:rsidRPr="009C412C">
        <w:rPr>
          <w:rFonts w:ascii="Sakkal Majalla" w:hAnsi="Sakkal Majalla" w:cs="Sakkal Majalla"/>
          <w:b/>
          <w:bCs/>
          <w:sz w:val="32"/>
          <w:szCs w:val="32"/>
          <w:rtl/>
        </w:rPr>
        <w:t>رفع مستوى الكفاءات والمهارات</w:t>
      </w:r>
    </w:p>
    <w:p w14:paraId="170F2D51" w14:textId="36259200" w:rsidR="009C412C" w:rsidRDefault="00132AAC" w:rsidP="00D5127F">
      <w:pPr>
        <w:pStyle w:val="ListParagraph"/>
        <w:spacing w:line="360" w:lineRule="auto"/>
        <w:jc w:val="mediumKashida"/>
        <w:rPr>
          <w:rFonts w:ascii="Sakkal Majalla" w:hAnsi="Sakkal Majalla" w:cs="Sakkal Majalla"/>
          <w:sz w:val="32"/>
          <w:szCs w:val="32"/>
          <w:rtl/>
        </w:rPr>
      </w:pPr>
      <w:r w:rsidRPr="009C412C">
        <w:rPr>
          <w:rFonts w:ascii="Sakkal Majalla" w:hAnsi="Sakkal Majalla" w:cs="Sakkal Majalla"/>
          <w:sz w:val="32"/>
          <w:szCs w:val="32"/>
          <w:rtl/>
        </w:rPr>
        <w:t>إن تطوير التدريب يمكن العاملين من اكتساب معارف ومهارات حديثة، بما يكفل مواكبة التغيرات في بيئة العمل الحكومي ومتطلبات المشاريع</w:t>
      </w:r>
      <w:r w:rsidR="00C86730">
        <w:rPr>
          <w:rFonts w:ascii="Sakkal Majalla" w:hAnsi="Sakkal Majalla" w:cs="Sakkal Majalla" w:hint="cs"/>
          <w:sz w:val="32"/>
          <w:szCs w:val="32"/>
          <w:rtl/>
        </w:rPr>
        <w:t>،</w:t>
      </w:r>
      <w:r w:rsidRPr="009C412C">
        <w:rPr>
          <w:rFonts w:ascii="Sakkal Majalla" w:hAnsi="Sakkal Majalla" w:cs="Sakkal Majalla"/>
          <w:sz w:val="32"/>
          <w:szCs w:val="32"/>
          <w:rtl/>
        </w:rPr>
        <w:t xml:space="preserve"> فالدول التي تطلب من موظفيها مستويات أعلى من الكفاءة تجد أن أنظمة التدريب المستمرة تعزز من جاهزية الموظفين لأداء المهام المتغيرة.</w:t>
      </w:r>
    </w:p>
    <w:p w14:paraId="284A7DBE" w14:textId="0BDA15D0" w:rsidR="00132AAC" w:rsidRPr="00132AAC" w:rsidRDefault="009C412C" w:rsidP="009C412C">
      <w:pPr>
        <w:pStyle w:val="ListParagraph"/>
        <w:spacing w:line="360" w:lineRule="auto"/>
        <w:jc w:val="mediumKashida"/>
        <w:rPr>
          <w:rFonts w:ascii="Sakkal Majalla" w:hAnsi="Sakkal Majalla" w:cs="Sakkal Majalla"/>
          <w:b/>
          <w:bCs/>
          <w:sz w:val="32"/>
          <w:szCs w:val="32"/>
        </w:rPr>
      </w:pPr>
      <w:r>
        <w:rPr>
          <w:rFonts w:ascii="Sakkal Majalla" w:hAnsi="Sakkal Majalla" w:cs="Sakkal Majalla" w:hint="cs"/>
          <w:sz w:val="32"/>
          <w:szCs w:val="32"/>
          <w:rtl/>
        </w:rPr>
        <w:t>و</w:t>
      </w:r>
      <w:r w:rsidR="00132AAC" w:rsidRPr="00132AAC">
        <w:rPr>
          <w:rFonts w:ascii="Sakkal Majalla" w:hAnsi="Sakkal Majalla" w:cs="Sakkal Majalla"/>
          <w:sz w:val="32"/>
          <w:szCs w:val="32"/>
          <w:rtl/>
        </w:rPr>
        <w:t xml:space="preserve">في سياق المشاريع الحكومية، </w:t>
      </w:r>
      <w:r w:rsidR="00AA59C4">
        <w:rPr>
          <w:rFonts w:ascii="Sakkal Majalla" w:hAnsi="Sakkal Majalla" w:cs="Sakkal Majalla" w:hint="cs"/>
          <w:sz w:val="32"/>
          <w:szCs w:val="32"/>
          <w:rtl/>
        </w:rPr>
        <w:t>تعني</w:t>
      </w:r>
      <w:r w:rsidR="00132AAC" w:rsidRPr="00132AAC">
        <w:rPr>
          <w:rFonts w:ascii="Sakkal Majalla" w:hAnsi="Sakkal Majalla" w:cs="Sakkal Majalla"/>
          <w:sz w:val="32"/>
          <w:szCs w:val="32"/>
          <w:rtl/>
        </w:rPr>
        <w:t xml:space="preserve"> هذه الكفاءات القدرة على التخطيط والتنفيذ والمراقبة والتقليل من الأخطاء والانحرافات</w:t>
      </w:r>
      <w:r w:rsidR="00132AAC" w:rsidRPr="00132AAC">
        <w:rPr>
          <w:rFonts w:ascii="Sakkal Majalla" w:hAnsi="Sakkal Majalla" w:cs="Sakkal Majalla"/>
          <w:sz w:val="32"/>
          <w:szCs w:val="32"/>
        </w:rPr>
        <w:t>.</w:t>
      </w:r>
      <w:r w:rsidR="000E2F61">
        <w:rPr>
          <w:rFonts w:ascii="Sakkal Majalla" w:hAnsi="Sakkal Majalla" w:cs="Sakkal Majalla" w:hint="cs"/>
          <w:sz w:val="32"/>
          <w:szCs w:val="32"/>
          <w:rtl/>
        </w:rPr>
        <w:t xml:space="preserve"> (عتيق، 2023)</w:t>
      </w:r>
    </w:p>
    <w:p w14:paraId="27151CCB" w14:textId="77777777" w:rsidR="00254446" w:rsidRDefault="00132AAC" w:rsidP="00254446">
      <w:pPr>
        <w:pStyle w:val="ListParagraph"/>
        <w:numPr>
          <w:ilvl w:val="0"/>
          <w:numId w:val="10"/>
        </w:numPr>
        <w:spacing w:line="360" w:lineRule="auto"/>
        <w:jc w:val="mediumKashida"/>
        <w:rPr>
          <w:rFonts w:ascii="Sakkal Majalla" w:hAnsi="Sakkal Majalla" w:cs="Sakkal Majalla"/>
          <w:b/>
          <w:bCs/>
          <w:sz w:val="32"/>
          <w:szCs w:val="32"/>
        </w:rPr>
      </w:pPr>
      <w:r w:rsidRPr="00254446">
        <w:rPr>
          <w:rFonts w:ascii="Sakkal Majalla" w:hAnsi="Sakkal Majalla" w:cs="Sakkal Majalla"/>
          <w:b/>
          <w:bCs/>
          <w:sz w:val="32"/>
          <w:szCs w:val="32"/>
          <w:rtl/>
        </w:rPr>
        <w:t>دعم تنفيذ المشاريع الحكومية وتحسين الأداء</w:t>
      </w:r>
    </w:p>
    <w:p w14:paraId="7DF9CC46" w14:textId="225769A5" w:rsidR="00132AAC" w:rsidRPr="00132AAC" w:rsidRDefault="00254446" w:rsidP="00254446">
      <w:pPr>
        <w:pStyle w:val="ListParagraph"/>
        <w:spacing w:line="360" w:lineRule="auto"/>
        <w:jc w:val="mediumKashida"/>
        <w:rPr>
          <w:rFonts w:ascii="Sakkal Majalla" w:hAnsi="Sakkal Majalla" w:cs="Sakkal Majalla"/>
          <w:b/>
          <w:bCs/>
          <w:sz w:val="32"/>
          <w:szCs w:val="32"/>
        </w:rPr>
      </w:pPr>
      <w:r w:rsidRPr="00254446">
        <w:rPr>
          <w:rFonts w:ascii="Sakkal Majalla" w:hAnsi="Sakkal Majalla" w:cs="Sakkal Majalla" w:hint="cs"/>
          <w:sz w:val="32"/>
          <w:szCs w:val="32"/>
          <w:rtl/>
        </w:rPr>
        <w:t>ف</w:t>
      </w:r>
      <w:r w:rsidR="00132AAC" w:rsidRPr="00254446">
        <w:rPr>
          <w:rFonts w:ascii="Sakkal Majalla" w:hAnsi="Sakkal Majalla" w:cs="Sakkal Majalla"/>
          <w:sz w:val="32"/>
          <w:szCs w:val="32"/>
          <w:rtl/>
        </w:rPr>
        <w:t>المشاريع الحكومية تعتمد على جودة الأداء والكفاءة الزمنية والمالية، فإن تطوير التدريب يسهم في تحسين هذه الجوانب</w:t>
      </w:r>
      <w:r>
        <w:rPr>
          <w:rFonts w:ascii="Sakkal Majalla" w:hAnsi="Sakkal Majalla" w:cs="Sakkal Majalla" w:hint="cs"/>
          <w:sz w:val="32"/>
          <w:szCs w:val="32"/>
          <w:rtl/>
        </w:rPr>
        <w:t>،</w:t>
      </w:r>
      <w:r w:rsidR="00132AAC" w:rsidRPr="00254446">
        <w:rPr>
          <w:rFonts w:ascii="Sakkal Majalla" w:hAnsi="Sakkal Majalla" w:cs="Sakkal Majalla"/>
          <w:sz w:val="32"/>
          <w:szCs w:val="32"/>
          <w:rtl/>
        </w:rPr>
        <w:t xml:space="preserve"> </w:t>
      </w:r>
      <w:r>
        <w:rPr>
          <w:rFonts w:ascii="Sakkal Majalla" w:hAnsi="Sakkal Majalla" w:cs="Sakkal Majalla" w:hint="cs"/>
          <w:sz w:val="32"/>
          <w:szCs w:val="32"/>
          <w:rtl/>
        </w:rPr>
        <w:t xml:space="preserve">كما </w:t>
      </w:r>
      <w:r w:rsidR="00132AAC" w:rsidRPr="00254446">
        <w:rPr>
          <w:rFonts w:ascii="Sakkal Majalla" w:hAnsi="Sakkal Majalla" w:cs="Sakkal Majalla"/>
          <w:sz w:val="32"/>
          <w:szCs w:val="32"/>
          <w:rtl/>
        </w:rPr>
        <w:t>يساعد التدريب الموجه على تمكين الفرق العاملة من التعامل مع التحديات (مثل تغير الأهداف أو المتطلبات)، والانخراط الفعال في تنفيذ المشروع، وتحقيق النتائج المرجوّة ضمن الجدول الزمني والميزانية المحددة</w:t>
      </w:r>
      <w:r>
        <w:rPr>
          <w:rFonts w:ascii="Sakkal Majalla" w:hAnsi="Sakkal Majalla" w:cs="Sakkal Majalla" w:hint="cs"/>
          <w:sz w:val="32"/>
          <w:szCs w:val="32"/>
          <w:rtl/>
        </w:rPr>
        <w:t>،</w:t>
      </w:r>
      <w:r w:rsidR="00132AAC" w:rsidRPr="00254446">
        <w:rPr>
          <w:rFonts w:ascii="Sakkal Majalla" w:hAnsi="Sakkal Majalla" w:cs="Sakkal Majalla"/>
          <w:sz w:val="32"/>
          <w:szCs w:val="32"/>
          <w:rtl/>
        </w:rPr>
        <w:t xml:space="preserve"> </w:t>
      </w:r>
      <w:r>
        <w:rPr>
          <w:rFonts w:ascii="Sakkal Majalla" w:hAnsi="Sakkal Majalla" w:cs="Sakkal Majalla" w:hint="cs"/>
          <w:sz w:val="32"/>
          <w:szCs w:val="32"/>
          <w:rtl/>
        </w:rPr>
        <w:t>و</w:t>
      </w:r>
      <w:r w:rsidR="00132AAC" w:rsidRPr="00254446">
        <w:rPr>
          <w:rFonts w:ascii="Sakkal Majalla" w:hAnsi="Sakkal Majalla" w:cs="Sakkal Majalla"/>
          <w:sz w:val="32"/>
          <w:szCs w:val="32"/>
          <w:rtl/>
        </w:rPr>
        <w:t>وفقا لتقرير صادر عن</w:t>
      </w:r>
      <w:r w:rsidR="00132AAC" w:rsidRPr="00254446">
        <w:rPr>
          <w:rFonts w:ascii="Sakkal Majalla" w:hAnsi="Sakkal Majalla" w:cs="Sakkal Majalla"/>
          <w:sz w:val="32"/>
          <w:szCs w:val="32"/>
        </w:rPr>
        <w:t xml:space="preserve"> OECD</w:t>
      </w:r>
      <w:r w:rsidR="00132AAC" w:rsidRPr="00254446">
        <w:rPr>
          <w:rFonts w:ascii="Sakkal Majalla" w:hAnsi="Sakkal Majalla" w:cs="Sakkal Majalla"/>
          <w:sz w:val="32"/>
          <w:szCs w:val="32"/>
          <w:rtl/>
        </w:rPr>
        <w:t xml:space="preserve">، فإن </w:t>
      </w:r>
      <w:r w:rsidR="00094889" w:rsidRPr="00254446">
        <w:rPr>
          <w:rFonts w:ascii="Sakkal Majalla" w:hAnsi="Sakkal Majalla" w:cs="Sakkal Majalla" w:hint="cs"/>
          <w:sz w:val="32"/>
          <w:szCs w:val="32"/>
          <w:rtl/>
        </w:rPr>
        <w:t>"</w:t>
      </w:r>
      <w:r w:rsidR="00132AAC" w:rsidRPr="00254446">
        <w:rPr>
          <w:rFonts w:ascii="Sakkal Majalla" w:hAnsi="Sakkal Majalla" w:cs="Sakkal Majalla"/>
          <w:sz w:val="32"/>
          <w:szCs w:val="32"/>
          <w:rtl/>
        </w:rPr>
        <w:t xml:space="preserve">نظام </w:t>
      </w:r>
      <w:r>
        <w:rPr>
          <w:rFonts w:ascii="Sakkal Majalla" w:hAnsi="Sakkal Majalla" w:cs="Sakkal Majalla" w:hint="cs"/>
          <w:sz w:val="32"/>
          <w:szCs w:val="32"/>
          <w:rtl/>
        </w:rPr>
        <w:t>ال</w:t>
      </w:r>
      <w:r w:rsidR="00132AAC" w:rsidRPr="00254446">
        <w:rPr>
          <w:rFonts w:ascii="Sakkal Majalla" w:hAnsi="Sakkal Majalla" w:cs="Sakkal Majalla"/>
          <w:sz w:val="32"/>
          <w:szCs w:val="32"/>
          <w:rtl/>
        </w:rPr>
        <w:t xml:space="preserve">تدريب </w:t>
      </w:r>
      <w:r>
        <w:rPr>
          <w:rFonts w:ascii="Sakkal Majalla" w:hAnsi="Sakkal Majalla" w:cs="Sakkal Majalla" w:hint="cs"/>
          <w:sz w:val="32"/>
          <w:szCs w:val="32"/>
          <w:rtl/>
        </w:rPr>
        <w:t>ال</w:t>
      </w:r>
      <w:r w:rsidR="00132AAC" w:rsidRPr="00254446">
        <w:rPr>
          <w:rFonts w:ascii="Sakkal Majalla" w:hAnsi="Sakkal Majalla" w:cs="Sakkal Majalla"/>
          <w:sz w:val="32"/>
          <w:szCs w:val="32"/>
          <w:rtl/>
        </w:rPr>
        <w:t xml:space="preserve">جيد في </w:t>
      </w:r>
      <w:r w:rsidR="00132AAC" w:rsidRPr="00254446">
        <w:rPr>
          <w:rFonts w:ascii="Sakkal Majalla" w:hAnsi="Sakkal Majalla" w:cs="Sakkal Majalla"/>
          <w:sz w:val="32"/>
          <w:szCs w:val="32"/>
          <w:rtl/>
        </w:rPr>
        <w:lastRenderedPageBreak/>
        <w:t>القطاع العام ضروري لتمكين الموظفين من التغير والوفاء بمهامهم بكفاءة</w:t>
      </w:r>
      <w:r>
        <w:rPr>
          <w:rFonts w:ascii="Sakkal Majalla" w:hAnsi="Sakkal Majalla" w:cs="Sakkal Majalla" w:hint="cs"/>
          <w:sz w:val="32"/>
          <w:szCs w:val="32"/>
          <w:rtl/>
        </w:rPr>
        <w:t xml:space="preserve">"، </w:t>
      </w:r>
      <w:r w:rsidR="00132AAC" w:rsidRPr="00132AAC">
        <w:rPr>
          <w:rFonts w:ascii="Sakkal Majalla" w:hAnsi="Sakkal Majalla" w:cs="Sakkal Majalla"/>
          <w:sz w:val="32"/>
          <w:szCs w:val="32"/>
          <w:rtl/>
        </w:rPr>
        <w:t xml:space="preserve">وبالتالي، يعد تطوير التدريب من الأدوات الاستراتيجية التي </w:t>
      </w:r>
      <w:r>
        <w:rPr>
          <w:rFonts w:ascii="Sakkal Majalla" w:hAnsi="Sakkal Majalla" w:cs="Sakkal Majalla" w:hint="cs"/>
          <w:sz w:val="32"/>
          <w:szCs w:val="32"/>
          <w:rtl/>
        </w:rPr>
        <w:t>تمكن</w:t>
      </w:r>
      <w:r w:rsidR="00132AAC" w:rsidRPr="00132AAC">
        <w:rPr>
          <w:rFonts w:ascii="Sakkal Majalla" w:hAnsi="Sakkal Majalla" w:cs="Sakkal Majalla"/>
          <w:sz w:val="32"/>
          <w:szCs w:val="32"/>
          <w:rtl/>
        </w:rPr>
        <w:t xml:space="preserve"> المؤسسات الحكومية من رفع مستوى تنفيذ المشروعات وتحقيق المخرجات المرجوّة بكفاءة أعلى</w:t>
      </w:r>
      <w:r w:rsidR="00132AAC" w:rsidRPr="00132AAC">
        <w:rPr>
          <w:rFonts w:ascii="Sakkal Majalla" w:hAnsi="Sakkal Majalla" w:cs="Sakkal Majalla"/>
          <w:sz w:val="32"/>
          <w:szCs w:val="32"/>
        </w:rPr>
        <w:t>.</w:t>
      </w:r>
      <w:r w:rsidR="00A86968">
        <w:rPr>
          <w:rFonts w:ascii="Sakkal Majalla" w:hAnsi="Sakkal Majalla" w:cs="Sakkal Majalla" w:hint="cs"/>
          <w:sz w:val="32"/>
          <w:szCs w:val="32"/>
          <w:rtl/>
        </w:rPr>
        <w:t xml:space="preserve"> (موسى، 2023)</w:t>
      </w:r>
    </w:p>
    <w:p w14:paraId="3DEE3A2E" w14:textId="77777777" w:rsidR="00D07435" w:rsidRDefault="00132AAC" w:rsidP="00D07435">
      <w:pPr>
        <w:pStyle w:val="ListParagraph"/>
        <w:numPr>
          <w:ilvl w:val="0"/>
          <w:numId w:val="10"/>
        </w:numPr>
        <w:spacing w:line="360" w:lineRule="auto"/>
        <w:jc w:val="mediumKashida"/>
        <w:rPr>
          <w:rFonts w:ascii="Sakkal Majalla" w:hAnsi="Sakkal Majalla" w:cs="Sakkal Majalla"/>
          <w:b/>
          <w:bCs/>
          <w:sz w:val="32"/>
          <w:szCs w:val="32"/>
        </w:rPr>
      </w:pPr>
      <w:r w:rsidRPr="00D07435">
        <w:rPr>
          <w:rFonts w:ascii="Sakkal Majalla" w:hAnsi="Sakkal Majalla" w:cs="Sakkal Majalla"/>
          <w:b/>
          <w:bCs/>
          <w:sz w:val="32"/>
          <w:szCs w:val="32"/>
          <w:rtl/>
        </w:rPr>
        <w:t>تحسين الالتزام والتحفيز والاحتفاظ بالمواهب</w:t>
      </w:r>
    </w:p>
    <w:p w14:paraId="653FDABE" w14:textId="77777777" w:rsidR="00A02EDE" w:rsidRDefault="00D07435" w:rsidP="00A02EDE">
      <w:pPr>
        <w:pStyle w:val="ListParagraph"/>
        <w:spacing w:line="360" w:lineRule="auto"/>
        <w:jc w:val="mediumKashida"/>
        <w:rPr>
          <w:rFonts w:ascii="Sakkal Majalla" w:hAnsi="Sakkal Majalla" w:cs="Sakkal Majalla"/>
          <w:sz w:val="32"/>
          <w:szCs w:val="32"/>
          <w:rtl/>
        </w:rPr>
      </w:pPr>
      <w:r w:rsidRPr="00D07435">
        <w:rPr>
          <w:rFonts w:ascii="Sakkal Majalla" w:hAnsi="Sakkal Majalla" w:cs="Sakkal Majalla"/>
          <w:sz w:val="32"/>
          <w:szCs w:val="32"/>
          <w:rtl/>
        </w:rPr>
        <w:t xml:space="preserve">يعزز </w:t>
      </w:r>
      <w:r w:rsidR="00132AAC" w:rsidRPr="00D07435">
        <w:rPr>
          <w:rFonts w:ascii="Sakkal Majalla" w:hAnsi="Sakkal Majalla" w:cs="Sakkal Majalla"/>
          <w:sz w:val="32"/>
          <w:szCs w:val="32"/>
          <w:rtl/>
        </w:rPr>
        <w:t>التدريب الجيد شعور الموظفين بالتمكين وتطوير الذات، ما يؤدي إلى زيادة الالتزام والانخراط والرضا الوظيفي. وقد ربطت بعض الدراسات بين البرامج التدريبية الفعّالة وبين انخفاض معدلات الدوران الوظيفي والغياب، وارتفاع مستوى الأداء</w:t>
      </w:r>
      <w:r w:rsidR="00132AAC" w:rsidRPr="00D07435">
        <w:rPr>
          <w:rFonts w:ascii="Sakkal Majalla" w:hAnsi="Sakkal Majalla" w:cs="Sakkal Majalla" w:hint="cs"/>
          <w:sz w:val="32"/>
          <w:szCs w:val="32"/>
          <w:rtl/>
        </w:rPr>
        <w:t>.</w:t>
      </w:r>
    </w:p>
    <w:p w14:paraId="78464A2E" w14:textId="5DB786E2" w:rsidR="00132AAC" w:rsidRPr="00A02EDE" w:rsidRDefault="00A02EDE" w:rsidP="00A02EDE">
      <w:pPr>
        <w:pStyle w:val="ListParagraph"/>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و</w:t>
      </w:r>
      <w:r w:rsidR="00132AAC" w:rsidRPr="00A02EDE">
        <w:rPr>
          <w:rFonts w:ascii="Sakkal Majalla" w:hAnsi="Sakkal Majalla" w:cs="Sakkal Majalla"/>
          <w:sz w:val="32"/>
          <w:szCs w:val="32"/>
          <w:rtl/>
        </w:rPr>
        <w:t>في سياق المشاريع الحكومية، فإن فرق العمل المؤهّلة والمتحفّزة تؤدي إلى نتائج أفضل، وتقلّل من المخاطر المرتبطة بالتنفيذ، مثل التأخيرات أو التجاوز في التكلفة</w:t>
      </w:r>
      <w:r w:rsidR="00132AAC" w:rsidRPr="00A02EDE">
        <w:rPr>
          <w:rFonts w:ascii="Sakkal Majalla" w:hAnsi="Sakkal Majalla" w:cs="Sakkal Majalla"/>
          <w:sz w:val="32"/>
          <w:szCs w:val="32"/>
        </w:rPr>
        <w:t>.</w:t>
      </w:r>
    </w:p>
    <w:p w14:paraId="30429709" w14:textId="77777777" w:rsidR="00A02EDE" w:rsidRDefault="00132AAC" w:rsidP="00A02EDE">
      <w:pPr>
        <w:pStyle w:val="ListParagraph"/>
        <w:numPr>
          <w:ilvl w:val="0"/>
          <w:numId w:val="10"/>
        </w:numPr>
        <w:spacing w:line="360" w:lineRule="auto"/>
        <w:jc w:val="mediumKashida"/>
        <w:rPr>
          <w:rFonts w:ascii="Sakkal Majalla" w:hAnsi="Sakkal Majalla" w:cs="Sakkal Majalla"/>
          <w:b/>
          <w:bCs/>
          <w:sz w:val="32"/>
          <w:szCs w:val="32"/>
        </w:rPr>
      </w:pPr>
      <w:r w:rsidRPr="00A02EDE">
        <w:rPr>
          <w:rFonts w:ascii="Sakkal Majalla" w:hAnsi="Sakkal Majalla" w:cs="Sakkal Majalla"/>
          <w:b/>
          <w:bCs/>
          <w:sz w:val="32"/>
          <w:szCs w:val="32"/>
          <w:rtl/>
        </w:rPr>
        <w:t>تعزيز المرونة واستجابة التغيير</w:t>
      </w:r>
    </w:p>
    <w:p w14:paraId="6BEEF4F7" w14:textId="1E39515F" w:rsidR="00132AAC" w:rsidRPr="00A02EDE" w:rsidRDefault="00A02EDE" w:rsidP="00A02EDE">
      <w:pPr>
        <w:pStyle w:val="ListParagraph"/>
        <w:spacing w:line="360" w:lineRule="auto"/>
        <w:jc w:val="mediumKashida"/>
        <w:rPr>
          <w:rFonts w:ascii="Sakkal Majalla" w:hAnsi="Sakkal Majalla" w:cs="Sakkal Majalla"/>
          <w:b/>
          <w:bCs/>
          <w:sz w:val="32"/>
          <w:szCs w:val="32"/>
        </w:rPr>
      </w:pPr>
      <w:r>
        <w:rPr>
          <w:rFonts w:ascii="Sakkal Majalla" w:hAnsi="Sakkal Majalla" w:cs="Sakkal Majalla" w:hint="cs"/>
          <w:sz w:val="32"/>
          <w:szCs w:val="32"/>
          <w:rtl/>
        </w:rPr>
        <w:t xml:space="preserve">إن </w:t>
      </w:r>
      <w:r w:rsidR="00132AAC" w:rsidRPr="00A02EDE">
        <w:rPr>
          <w:rFonts w:ascii="Sakkal Majalla" w:hAnsi="Sakkal Majalla" w:cs="Sakkal Majalla"/>
          <w:sz w:val="32"/>
          <w:szCs w:val="32"/>
          <w:rtl/>
        </w:rPr>
        <w:t>البيئة الحكومية والمشاريع المرتبطة بها تشهد تغيرات سريعة</w:t>
      </w:r>
      <w:r>
        <w:rPr>
          <w:rFonts w:ascii="Sakkal Majalla" w:hAnsi="Sakkal Majalla" w:cs="Sakkal Majalla" w:hint="cs"/>
          <w:sz w:val="32"/>
          <w:szCs w:val="32"/>
          <w:rtl/>
        </w:rPr>
        <w:t>، منها</w:t>
      </w:r>
      <w:r w:rsidR="00132AAC" w:rsidRPr="00A02EDE">
        <w:rPr>
          <w:rFonts w:ascii="Sakkal Majalla" w:hAnsi="Sakkal Majalla" w:cs="Sakkal Majalla"/>
          <w:sz w:val="32"/>
          <w:szCs w:val="32"/>
          <w:rtl/>
        </w:rPr>
        <w:t>: تشريعات جديدة، ميزانيات مختلفة، تطلعات المواطنين، أو تقنيات حديثة</w:t>
      </w:r>
      <w:r>
        <w:rPr>
          <w:rFonts w:ascii="Sakkal Majalla" w:hAnsi="Sakkal Majalla" w:cs="Sakkal Majalla" w:hint="cs"/>
          <w:sz w:val="32"/>
          <w:szCs w:val="32"/>
          <w:rtl/>
        </w:rPr>
        <w:t>،</w:t>
      </w:r>
      <w:r w:rsidR="00132AAC" w:rsidRPr="00A02EDE">
        <w:rPr>
          <w:rFonts w:ascii="Sakkal Majalla" w:hAnsi="Sakkal Majalla" w:cs="Sakkal Majalla"/>
          <w:sz w:val="32"/>
          <w:szCs w:val="32"/>
          <w:rtl/>
        </w:rPr>
        <w:t xml:space="preserve"> تطوير التدريب يمكن الموظفين من </w:t>
      </w:r>
      <w:r w:rsidR="00132AAC" w:rsidRPr="00A02EDE">
        <w:rPr>
          <w:rFonts w:ascii="Sakkal Majalla" w:hAnsi="Sakkal Majalla" w:cs="Sakkal Majalla"/>
          <w:b/>
          <w:bCs/>
          <w:sz w:val="32"/>
          <w:szCs w:val="32"/>
          <w:rtl/>
        </w:rPr>
        <w:t>التكيف السريع</w:t>
      </w:r>
      <w:r w:rsidR="00132AAC" w:rsidRPr="00A02EDE">
        <w:rPr>
          <w:rFonts w:ascii="Sakkal Majalla" w:hAnsi="Sakkal Majalla" w:cs="Sakkal Majalla"/>
          <w:sz w:val="32"/>
          <w:szCs w:val="32"/>
          <w:rtl/>
        </w:rPr>
        <w:t xml:space="preserve"> مع هذه التغيرات، ويعدهم للتعامل مع مهام جديدة أو بيئات متغيرة</w:t>
      </w:r>
      <w:r>
        <w:rPr>
          <w:rFonts w:ascii="Sakkal Majalla" w:hAnsi="Sakkal Majalla" w:cs="Sakkal Majalla" w:hint="cs"/>
          <w:sz w:val="32"/>
          <w:szCs w:val="32"/>
          <w:rtl/>
        </w:rPr>
        <w:t>،</w:t>
      </w:r>
      <w:r w:rsidR="00132AAC" w:rsidRPr="00A02EDE">
        <w:rPr>
          <w:rFonts w:ascii="Sakkal Majalla" w:hAnsi="Sakkal Majalla" w:cs="Sakkal Majalla"/>
          <w:sz w:val="32"/>
          <w:szCs w:val="32"/>
          <w:rtl/>
        </w:rPr>
        <w:t xml:space="preserve"> </w:t>
      </w:r>
      <w:r>
        <w:rPr>
          <w:rFonts w:ascii="Sakkal Majalla" w:hAnsi="Sakkal Majalla" w:cs="Sakkal Majalla" w:hint="cs"/>
          <w:sz w:val="32"/>
          <w:szCs w:val="32"/>
          <w:rtl/>
        </w:rPr>
        <w:t>كما</w:t>
      </w:r>
      <w:r w:rsidR="00132AAC" w:rsidRPr="00A02EDE">
        <w:rPr>
          <w:rFonts w:ascii="Sakkal Majalla" w:hAnsi="Sakkal Majalla" w:cs="Sakkal Majalla"/>
          <w:sz w:val="32"/>
          <w:szCs w:val="32"/>
          <w:rtl/>
        </w:rPr>
        <w:t xml:space="preserve"> أن التدريب </w:t>
      </w:r>
      <w:r>
        <w:rPr>
          <w:rFonts w:ascii="Sakkal Majalla" w:hAnsi="Sakkal Majalla" w:cs="Sakkal Majalla" w:hint="cs"/>
          <w:sz w:val="32"/>
          <w:szCs w:val="32"/>
          <w:rtl/>
        </w:rPr>
        <w:t>يعد</w:t>
      </w:r>
      <w:r w:rsidR="00132AAC" w:rsidRPr="00A02EDE">
        <w:rPr>
          <w:rFonts w:ascii="Sakkal Majalla" w:hAnsi="Sakkal Majalla" w:cs="Sakkal Majalla"/>
          <w:sz w:val="32"/>
          <w:szCs w:val="32"/>
          <w:rtl/>
        </w:rPr>
        <w:t xml:space="preserve"> أداة أساسية في الإصلاح الإداري وللتعامل مع التكنولوجيات المتغيرة</w:t>
      </w:r>
      <w:r w:rsidR="00094889" w:rsidRPr="00A02EDE">
        <w:rPr>
          <w:rFonts w:ascii="Sakkal Majalla" w:hAnsi="Sakkal Majalla" w:cs="Sakkal Majalla" w:hint="cs"/>
          <w:sz w:val="32"/>
          <w:szCs w:val="32"/>
          <w:rtl/>
        </w:rPr>
        <w:t xml:space="preserve">، </w:t>
      </w:r>
      <w:r w:rsidR="00132AAC" w:rsidRPr="00A02EDE">
        <w:rPr>
          <w:rFonts w:ascii="Sakkal Majalla" w:hAnsi="Sakkal Majalla" w:cs="Sakkal Majalla"/>
          <w:sz w:val="32"/>
          <w:szCs w:val="32"/>
          <w:rtl/>
        </w:rPr>
        <w:t>هذا يعني أن المؤسسات الحكومية التي تستثمر في تدريب مستمر تصبح أكثر قدرة على الابتكار والتحسين المستمر في المشاريع التي تنفذها</w:t>
      </w:r>
      <w:r w:rsidR="00132AAC" w:rsidRPr="00A02EDE">
        <w:rPr>
          <w:rFonts w:ascii="Sakkal Majalla" w:hAnsi="Sakkal Majalla" w:cs="Sakkal Majalla"/>
          <w:sz w:val="32"/>
          <w:szCs w:val="32"/>
        </w:rPr>
        <w:t>.</w:t>
      </w:r>
      <w:r w:rsidR="00A86968">
        <w:rPr>
          <w:rFonts w:ascii="Sakkal Majalla" w:hAnsi="Sakkal Majalla" w:cs="Sakkal Majalla" w:hint="cs"/>
          <w:sz w:val="32"/>
          <w:szCs w:val="32"/>
          <w:rtl/>
        </w:rPr>
        <w:t xml:space="preserve"> (حيدر، 2020)</w:t>
      </w:r>
    </w:p>
    <w:p w14:paraId="75EEA1A4" w14:textId="77777777" w:rsidR="00014839" w:rsidRDefault="00132AAC" w:rsidP="00014839">
      <w:pPr>
        <w:pStyle w:val="ListParagraph"/>
        <w:numPr>
          <w:ilvl w:val="0"/>
          <w:numId w:val="10"/>
        </w:numPr>
        <w:spacing w:line="360" w:lineRule="auto"/>
        <w:jc w:val="mediumKashida"/>
        <w:rPr>
          <w:rFonts w:ascii="Sakkal Majalla" w:hAnsi="Sakkal Majalla" w:cs="Sakkal Majalla"/>
          <w:b/>
          <w:bCs/>
          <w:sz w:val="32"/>
          <w:szCs w:val="32"/>
        </w:rPr>
      </w:pPr>
      <w:r w:rsidRPr="003621D3">
        <w:rPr>
          <w:rFonts w:ascii="Sakkal Majalla" w:hAnsi="Sakkal Majalla" w:cs="Sakkal Majalla"/>
          <w:b/>
          <w:bCs/>
          <w:sz w:val="32"/>
          <w:szCs w:val="32"/>
          <w:rtl/>
        </w:rPr>
        <w:t>دعم تحقيق القيمة للمواطنين وتعزيز الشفافية والجودة</w:t>
      </w:r>
    </w:p>
    <w:p w14:paraId="193C9F70" w14:textId="11BB71A4" w:rsidR="00132AAC" w:rsidRPr="00014839" w:rsidRDefault="00132AAC" w:rsidP="00014839">
      <w:pPr>
        <w:pStyle w:val="ListParagraph"/>
        <w:spacing w:line="360" w:lineRule="auto"/>
        <w:jc w:val="mediumKashida"/>
        <w:rPr>
          <w:rFonts w:ascii="Sakkal Majalla" w:hAnsi="Sakkal Majalla" w:cs="Sakkal Majalla"/>
          <w:b/>
          <w:bCs/>
          <w:sz w:val="32"/>
          <w:szCs w:val="32"/>
        </w:rPr>
      </w:pPr>
      <w:r w:rsidRPr="00014839">
        <w:rPr>
          <w:rFonts w:ascii="Sakkal Majalla" w:hAnsi="Sakkal Majalla" w:cs="Sakkal Majalla"/>
          <w:sz w:val="32"/>
          <w:szCs w:val="32"/>
          <w:rtl/>
        </w:rPr>
        <w:lastRenderedPageBreak/>
        <w:t>تطوير التدريب في القطاع الحكومي لا يقتصر على الموظفين فحسب، بل ينعكس أيضاً على مستوى الخدمات والمشروعات المقدمة للمواطنين</w:t>
      </w:r>
      <w:r w:rsidR="00C846F6">
        <w:rPr>
          <w:rFonts w:ascii="Sakkal Majalla" w:hAnsi="Sakkal Majalla" w:cs="Sakkal Majalla" w:hint="cs"/>
          <w:sz w:val="32"/>
          <w:szCs w:val="32"/>
          <w:rtl/>
        </w:rPr>
        <w:t>،</w:t>
      </w:r>
      <w:r w:rsidRPr="00014839">
        <w:rPr>
          <w:rFonts w:ascii="Sakkal Majalla" w:hAnsi="Sakkal Majalla" w:cs="Sakkal Majalla"/>
          <w:sz w:val="32"/>
          <w:szCs w:val="32"/>
          <w:rtl/>
        </w:rPr>
        <w:t xml:space="preserve"> فالموظفون المدربون جيداً هم أكثر قدرة على تقديم خدمات حكومية فعالة، وتحقيق نتائج ملموسة، والاستجابة لتطلّعات الجمهور</w:t>
      </w:r>
      <w:r w:rsidR="001A13EB">
        <w:rPr>
          <w:rFonts w:ascii="Sakkal Majalla" w:hAnsi="Sakkal Majalla" w:cs="Sakkal Majalla" w:hint="cs"/>
          <w:sz w:val="32"/>
          <w:szCs w:val="32"/>
          <w:rtl/>
        </w:rPr>
        <w:t xml:space="preserve">، </w:t>
      </w:r>
      <w:r w:rsidRPr="00014839">
        <w:rPr>
          <w:rFonts w:ascii="Sakkal Majalla" w:hAnsi="Sakkal Majalla" w:cs="Sakkal Majalla"/>
          <w:sz w:val="32"/>
          <w:szCs w:val="32"/>
          <w:rtl/>
        </w:rPr>
        <w:t>وهذا يدعم مبادرات التحول الحكومي وتحسين الأداء المؤسس</w:t>
      </w:r>
      <w:r w:rsidRPr="00014839">
        <w:rPr>
          <w:rFonts w:ascii="Sakkal Majalla" w:hAnsi="Sakkal Majalla" w:cs="Sakkal Majalla"/>
          <w:sz w:val="32"/>
          <w:szCs w:val="32"/>
        </w:rPr>
        <w:t>.</w:t>
      </w:r>
    </w:p>
    <w:p w14:paraId="6D6421D8" w14:textId="77777777" w:rsidR="009A7326" w:rsidRDefault="00132AAC" w:rsidP="009A7326">
      <w:pPr>
        <w:pStyle w:val="ListParagraph"/>
        <w:numPr>
          <w:ilvl w:val="0"/>
          <w:numId w:val="10"/>
        </w:numPr>
        <w:spacing w:line="360" w:lineRule="auto"/>
        <w:jc w:val="mediumKashida"/>
        <w:rPr>
          <w:rFonts w:ascii="Sakkal Majalla" w:hAnsi="Sakkal Majalla" w:cs="Sakkal Majalla"/>
          <w:b/>
          <w:bCs/>
          <w:sz w:val="32"/>
          <w:szCs w:val="32"/>
        </w:rPr>
      </w:pPr>
      <w:r w:rsidRPr="000E7B16">
        <w:rPr>
          <w:rFonts w:ascii="Sakkal Majalla" w:hAnsi="Sakkal Majalla" w:cs="Sakkal Majalla"/>
          <w:b/>
          <w:bCs/>
          <w:sz w:val="32"/>
          <w:szCs w:val="32"/>
          <w:rtl/>
        </w:rPr>
        <w:t>رفع كفاءة استخدام الموارد وتقليل الهدر</w:t>
      </w:r>
    </w:p>
    <w:p w14:paraId="7274313E" w14:textId="6C56AE03" w:rsidR="00C73374" w:rsidRDefault="00132AAC" w:rsidP="009A7326">
      <w:pPr>
        <w:pStyle w:val="ListParagraph"/>
        <w:spacing w:line="360" w:lineRule="auto"/>
        <w:jc w:val="mediumKashida"/>
        <w:rPr>
          <w:rFonts w:ascii="Sakkal Majalla" w:hAnsi="Sakkal Majalla" w:cs="Sakkal Majalla"/>
          <w:sz w:val="32"/>
          <w:szCs w:val="32"/>
          <w:rtl/>
        </w:rPr>
      </w:pPr>
      <w:r w:rsidRPr="009A7326">
        <w:rPr>
          <w:rFonts w:ascii="Sakkal Majalla" w:hAnsi="Sakkal Majalla" w:cs="Sakkal Majalla"/>
          <w:sz w:val="32"/>
          <w:szCs w:val="32"/>
          <w:rtl/>
        </w:rPr>
        <w:t>البرامج التدريبية المطورة تساعد على استخدام الموارد البشرية والمادية بكفاءة أعلى، وتقليل الأخطاء والإهدار</w:t>
      </w:r>
      <w:r w:rsidR="001A13EB">
        <w:rPr>
          <w:rFonts w:ascii="Sakkal Majalla" w:hAnsi="Sakkal Majalla" w:cs="Sakkal Majalla" w:hint="cs"/>
          <w:sz w:val="32"/>
          <w:szCs w:val="32"/>
          <w:rtl/>
        </w:rPr>
        <w:t>،</w:t>
      </w:r>
      <w:r w:rsidRPr="009A7326">
        <w:rPr>
          <w:rFonts w:ascii="Sakkal Majalla" w:hAnsi="Sakkal Majalla" w:cs="Sakkal Majalla"/>
          <w:sz w:val="32"/>
          <w:szCs w:val="32"/>
          <w:rtl/>
        </w:rPr>
        <w:t xml:space="preserve"> فالموظف المدرب يعرف كيف يستخدم النظام المالي أو الزمني أو التقني للمشروع بالشكل الأمثل، ما يقلل من التجاوزات</w:t>
      </w:r>
      <w:r w:rsidR="00A707D4">
        <w:rPr>
          <w:rFonts w:ascii="Sakkal Majalla" w:hAnsi="Sakkal Majalla" w:cs="Sakkal Majalla" w:hint="cs"/>
          <w:sz w:val="32"/>
          <w:szCs w:val="32"/>
          <w:rtl/>
        </w:rPr>
        <w:t>،</w:t>
      </w:r>
      <w:r w:rsidRPr="009A7326">
        <w:rPr>
          <w:rFonts w:ascii="Sakkal Majalla" w:hAnsi="Sakkal Majalla" w:cs="Sakkal Majalla"/>
          <w:sz w:val="32"/>
          <w:szCs w:val="32"/>
          <w:rtl/>
        </w:rPr>
        <w:t xml:space="preserve"> </w:t>
      </w:r>
      <w:r w:rsidR="004A7064">
        <w:rPr>
          <w:rFonts w:ascii="Sakkal Majalla" w:hAnsi="Sakkal Majalla" w:cs="Sakkal Majalla" w:hint="cs"/>
          <w:sz w:val="32"/>
          <w:szCs w:val="32"/>
          <w:rtl/>
        </w:rPr>
        <w:t xml:space="preserve">ولا بد من الإشارة إلى أن </w:t>
      </w:r>
      <w:r w:rsidRPr="009A7326">
        <w:rPr>
          <w:rFonts w:ascii="Sakkal Majalla" w:hAnsi="Sakkal Majalla" w:cs="Sakkal Majalla"/>
          <w:sz w:val="32"/>
          <w:szCs w:val="32"/>
          <w:rtl/>
        </w:rPr>
        <w:t>التدريب يخفض التكلفة أو الإنتاج لأنه يقلل من المخاطر ويحسن استخدام المواد والمعدات</w:t>
      </w:r>
      <w:r w:rsidR="00094889" w:rsidRPr="009A7326">
        <w:rPr>
          <w:rFonts w:ascii="Sakkal Majalla" w:hAnsi="Sakkal Majalla" w:cs="Sakkal Majalla" w:hint="cs"/>
          <w:sz w:val="32"/>
          <w:szCs w:val="32"/>
          <w:rtl/>
        </w:rPr>
        <w:t xml:space="preserve">، </w:t>
      </w:r>
      <w:r w:rsidRPr="009A7326">
        <w:rPr>
          <w:rFonts w:ascii="Sakkal Majalla" w:hAnsi="Sakkal Majalla" w:cs="Sakkal Majalla"/>
          <w:sz w:val="32"/>
          <w:szCs w:val="32"/>
          <w:rtl/>
        </w:rPr>
        <w:t>في المشروع الحكومي، هذا يعني إنجاز المشروع بوقت وتكلفة أقل، ما يدعم تحقيق الأهداف الاستراتيجية</w:t>
      </w:r>
      <w:r w:rsidRPr="009A7326">
        <w:rPr>
          <w:rFonts w:ascii="Sakkal Majalla" w:hAnsi="Sakkal Majalla" w:cs="Sakkal Majalla"/>
          <w:sz w:val="32"/>
          <w:szCs w:val="32"/>
        </w:rPr>
        <w:t>.</w:t>
      </w:r>
      <w:r w:rsidR="00CC4939">
        <w:rPr>
          <w:rFonts w:ascii="Sakkal Majalla" w:hAnsi="Sakkal Majalla" w:cs="Sakkal Majalla" w:hint="cs"/>
          <w:sz w:val="32"/>
          <w:szCs w:val="32"/>
          <w:rtl/>
        </w:rPr>
        <w:t xml:space="preserve"> (عتيق، 2022)</w:t>
      </w:r>
    </w:p>
    <w:p w14:paraId="3FF809A2" w14:textId="707CDF25" w:rsidR="002070D4" w:rsidRDefault="000D0E5E" w:rsidP="006D74EB">
      <w:pPr>
        <w:spacing w:line="360" w:lineRule="auto"/>
        <w:jc w:val="mediumKashida"/>
        <w:rPr>
          <w:rFonts w:ascii="Sakkal Majalla" w:hAnsi="Sakkal Majalla" w:cs="Sakkal Majalla"/>
          <w:b/>
          <w:bCs/>
          <w:sz w:val="36"/>
          <w:szCs w:val="36"/>
          <w:u w:val="single"/>
          <w:rtl/>
        </w:rPr>
      </w:pPr>
      <w:r w:rsidRPr="00F50C0C">
        <w:rPr>
          <w:rFonts w:ascii="Sakkal Majalla" w:hAnsi="Sakkal Majalla" w:cs="Sakkal Majalla" w:hint="cs"/>
          <w:b/>
          <w:bCs/>
          <w:sz w:val="36"/>
          <w:szCs w:val="36"/>
          <w:u w:val="single"/>
          <w:rtl/>
        </w:rPr>
        <w:t xml:space="preserve">ثالثا: </w:t>
      </w:r>
      <w:r w:rsidR="00B91EC7">
        <w:rPr>
          <w:rFonts w:ascii="Sakkal Majalla" w:hAnsi="Sakkal Majalla" w:cs="Sakkal Majalla" w:hint="cs"/>
          <w:b/>
          <w:bCs/>
          <w:sz w:val="36"/>
          <w:szCs w:val="36"/>
          <w:u w:val="single"/>
          <w:rtl/>
        </w:rPr>
        <w:t xml:space="preserve">ماهية </w:t>
      </w:r>
      <w:r w:rsidR="00C02A45" w:rsidRPr="00F50C0C">
        <w:rPr>
          <w:rFonts w:ascii="Sakkal Majalla" w:hAnsi="Sakkal Majalla" w:cs="Sakkal Majalla" w:hint="cs"/>
          <w:b/>
          <w:bCs/>
          <w:sz w:val="36"/>
          <w:szCs w:val="36"/>
          <w:u w:val="single"/>
          <w:rtl/>
        </w:rPr>
        <w:t>أداء المشاريع</w:t>
      </w:r>
    </w:p>
    <w:p w14:paraId="1EDC9A78" w14:textId="0848EB42" w:rsidR="00EC1019" w:rsidRPr="00EC1019" w:rsidRDefault="00EC1019" w:rsidP="00EC1019">
      <w:pPr>
        <w:spacing w:line="360" w:lineRule="auto"/>
        <w:jc w:val="mediumKashida"/>
        <w:rPr>
          <w:rFonts w:ascii="Sakkal Majalla" w:hAnsi="Sakkal Majalla" w:cs="Sakkal Majalla"/>
          <w:sz w:val="32"/>
          <w:szCs w:val="32"/>
        </w:rPr>
      </w:pPr>
      <w:r w:rsidRPr="00EC1019">
        <w:rPr>
          <w:rFonts w:ascii="Sakkal Majalla" w:hAnsi="Sakkal Majalla" w:cs="Sakkal Majalla"/>
          <w:sz w:val="32"/>
          <w:szCs w:val="32"/>
          <w:rtl/>
        </w:rPr>
        <w:t>يعد مفهوم أداء المشاريع من المفاهيم الأساسية في علم إدارة المشاريع الحديثة، حيث يمثل المعيار الحقيقي الذي يمكن من خلاله تقييم مدى نجاح المشروع في تحقيق أهدافه المخططة. ويُقصد بأداء المشروع ذلك المستوى الذي تُنفذ به أنشطة المشروع وعملياته بما يحقق الأهداف الزمنية والمالية والفنية المحددة مسبقًا، ويُظهر كفاءة المؤسسة أو الجهة المنفذة في إدارة مواردها، وتحقيق التوازن بين التكلفة والجودة والوقت</w:t>
      </w:r>
      <w:r w:rsidRPr="00EC1019">
        <w:rPr>
          <w:rFonts w:ascii="Sakkal Majalla" w:hAnsi="Sakkal Majalla" w:cs="Sakkal Majalla"/>
          <w:sz w:val="32"/>
          <w:szCs w:val="32"/>
        </w:rPr>
        <w:t>.</w:t>
      </w:r>
    </w:p>
    <w:p w14:paraId="101E9F46" w14:textId="0AD2ECB5" w:rsidR="00EC1019" w:rsidRPr="00EC1019" w:rsidRDefault="00EC1019" w:rsidP="00EC1019">
      <w:pPr>
        <w:spacing w:line="360" w:lineRule="auto"/>
        <w:jc w:val="mediumKashida"/>
        <w:rPr>
          <w:rFonts w:ascii="Sakkal Majalla" w:hAnsi="Sakkal Majalla" w:cs="Sakkal Majalla"/>
          <w:sz w:val="32"/>
          <w:szCs w:val="32"/>
        </w:rPr>
      </w:pPr>
      <w:r w:rsidRPr="00EC1019">
        <w:rPr>
          <w:rFonts w:ascii="Sakkal Majalla" w:hAnsi="Sakkal Majalla" w:cs="Sakkal Majalla"/>
          <w:sz w:val="32"/>
          <w:szCs w:val="32"/>
          <w:rtl/>
        </w:rPr>
        <w:t xml:space="preserve">إن أداء المشروع لا يقتصر على كونه مؤشرًا كميًا يقيس الإنجاز، بل هو عملية شاملة تتضمن التقييم المستمر لكل مراحل المشروع ابتداءً من التخطيط وانتهاءً بالتنفيذ والتسليم. فكل </w:t>
      </w:r>
      <w:r w:rsidRPr="00EC1019">
        <w:rPr>
          <w:rFonts w:ascii="Sakkal Majalla" w:hAnsi="Sakkal Majalla" w:cs="Sakkal Majalla"/>
          <w:sz w:val="32"/>
          <w:szCs w:val="32"/>
          <w:rtl/>
        </w:rPr>
        <w:lastRenderedPageBreak/>
        <w:t>مرحلة من مراحل المشروع تؤثر في الأخرى وتُسهم في تكوين الصورة النهائية لأداء المشروع. ويُستخدم هذا المفهوم في المؤسسات الحكومية والخاصة على حد سواء، إلا أن أهميته تتزايد في المشاريع الحكومية نظرًا لحجم الإنفاق العام المرتبط بها، وتأثيرها المباشر على التنمية الاقتصادية والاجتماعية في الدولة</w:t>
      </w:r>
      <w:r w:rsidRPr="00EC1019">
        <w:rPr>
          <w:rFonts w:ascii="Sakkal Majalla" w:hAnsi="Sakkal Majalla" w:cs="Sakkal Majalla"/>
          <w:sz w:val="32"/>
          <w:szCs w:val="32"/>
        </w:rPr>
        <w:t>.</w:t>
      </w:r>
      <w:r>
        <w:rPr>
          <w:rFonts w:ascii="Sakkal Majalla" w:hAnsi="Sakkal Majalla" w:cs="Sakkal Majalla" w:hint="cs"/>
          <w:sz w:val="32"/>
          <w:szCs w:val="32"/>
          <w:rtl/>
        </w:rPr>
        <w:t xml:space="preserve"> (</w:t>
      </w:r>
      <w:r w:rsidR="00164858">
        <w:rPr>
          <w:rFonts w:ascii="Sakkal Majalla" w:hAnsi="Sakkal Majalla" w:cs="Sakkal Majalla" w:hint="cs"/>
          <w:sz w:val="32"/>
          <w:szCs w:val="32"/>
          <w:rtl/>
        </w:rPr>
        <w:t>محمود، هارون، 2019)</w:t>
      </w:r>
    </w:p>
    <w:p w14:paraId="01D10452" w14:textId="11D8AD67" w:rsidR="00EC1019" w:rsidRPr="00EC1019" w:rsidRDefault="00EC1019" w:rsidP="00EC1019">
      <w:pPr>
        <w:spacing w:line="360" w:lineRule="auto"/>
        <w:jc w:val="mediumKashida"/>
        <w:rPr>
          <w:rFonts w:ascii="Sakkal Majalla" w:hAnsi="Sakkal Majalla" w:cs="Sakkal Majalla"/>
          <w:sz w:val="32"/>
          <w:szCs w:val="32"/>
        </w:rPr>
      </w:pPr>
      <w:r w:rsidRPr="00EC1019">
        <w:rPr>
          <w:rFonts w:ascii="Sakkal Majalla" w:hAnsi="Sakkal Majalla" w:cs="Sakkal Majalla"/>
          <w:sz w:val="32"/>
          <w:szCs w:val="32"/>
          <w:rtl/>
        </w:rPr>
        <w:t>ويُقاس أداء المشاريع عادة من خلال مجموعة من المؤشرات الأساسية، أبرزها</w:t>
      </w:r>
      <w:r w:rsidRPr="00EC1019">
        <w:rPr>
          <w:rFonts w:ascii="Sakkal Majalla" w:hAnsi="Sakkal Majalla" w:cs="Sakkal Majalla"/>
          <w:sz w:val="32"/>
          <w:szCs w:val="32"/>
        </w:rPr>
        <w:t>:</w:t>
      </w:r>
    </w:p>
    <w:p w14:paraId="4A9F60A1" w14:textId="77777777" w:rsidR="00EC1019" w:rsidRPr="00EC1019" w:rsidRDefault="00EC1019" w:rsidP="00EC1019">
      <w:pPr>
        <w:numPr>
          <w:ilvl w:val="0"/>
          <w:numId w:val="16"/>
        </w:numPr>
        <w:spacing w:line="360" w:lineRule="auto"/>
        <w:jc w:val="mediumKashida"/>
        <w:rPr>
          <w:rFonts w:ascii="Sakkal Majalla" w:hAnsi="Sakkal Majalla" w:cs="Sakkal Majalla"/>
          <w:sz w:val="32"/>
          <w:szCs w:val="32"/>
        </w:rPr>
      </w:pPr>
      <w:r w:rsidRPr="00EC1019">
        <w:rPr>
          <w:rFonts w:ascii="Sakkal Majalla" w:hAnsi="Sakkal Majalla" w:cs="Sakkal Majalla"/>
          <w:sz w:val="32"/>
          <w:szCs w:val="32"/>
          <w:rtl/>
        </w:rPr>
        <w:t>مؤشر الوقت</w:t>
      </w:r>
      <w:r w:rsidRPr="00EC1019">
        <w:rPr>
          <w:rFonts w:ascii="Sakkal Majalla" w:hAnsi="Sakkal Majalla" w:cs="Sakkal Majalla"/>
          <w:sz w:val="32"/>
          <w:szCs w:val="32"/>
        </w:rPr>
        <w:t xml:space="preserve">: </w:t>
      </w:r>
      <w:r w:rsidRPr="00EC1019">
        <w:rPr>
          <w:rFonts w:ascii="Sakkal Majalla" w:hAnsi="Sakkal Majalla" w:cs="Sakkal Majalla"/>
          <w:sz w:val="32"/>
          <w:szCs w:val="32"/>
          <w:rtl/>
        </w:rPr>
        <w:t>ويقيس مدى الالتزام بالجدول الزمني المحدد لإنجاز مراحل المشروع، إذ إن أي تأخير في التنفيذ قد يؤدي إلى زيادة التكاليف أو انخفاض جودة المخرجات</w:t>
      </w:r>
      <w:r w:rsidRPr="00EC1019">
        <w:rPr>
          <w:rFonts w:ascii="Sakkal Majalla" w:hAnsi="Sakkal Majalla" w:cs="Sakkal Majalla"/>
          <w:sz w:val="32"/>
          <w:szCs w:val="32"/>
        </w:rPr>
        <w:t>.</w:t>
      </w:r>
    </w:p>
    <w:p w14:paraId="5F4AEC16" w14:textId="77777777" w:rsidR="00EC1019" w:rsidRPr="00EC1019" w:rsidRDefault="00EC1019" w:rsidP="00EC1019">
      <w:pPr>
        <w:numPr>
          <w:ilvl w:val="0"/>
          <w:numId w:val="16"/>
        </w:numPr>
        <w:spacing w:line="360" w:lineRule="auto"/>
        <w:jc w:val="mediumKashida"/>
        <w:rPr>
          <w:rFonts w:ascii="Sakkal Majalla" w:hAnsi="Sakkal Majalla" w:cs="Sakkal Majalla"/>
          <w:sz w:val="32"/>
          <w:szCs w:val="32"/>
        </w:rPr>
      </w:pPr>
      <w:r w:rsidRPr="00EC1019">
        <w:rPr>
          <w:rFonts w:ascii="Sakkal Majalla" w:hAnsi="Sakkal Majalla" w:cs="Sakkal Majalla"/>
          <w:sz w:val="32"/>
          <w:szCs w:val="32"/>
          <w:rtl/>
        </w:rPr>
        <w:t>مؤشر التكلفة</w:t>
      </w:r>
      <w:r w:rsidRPr="00EC1019">
        <w:rPr>
          <w:rFonts w:ascii="Sakkal Majalla" w:hAnsi="Sakkal Majalla" w:cs="Sakkal Majalla"/>
          <w:sz w:val="32"/>
          <w:szCs w:val="32"/>
        </w:rPr>
        <w:t xml:space="preserve">: </w:t>
      </w:r>
      <w:r w:rsidRPr="00EC1019">
        <w:rPr>
          <w:rFonts w:ascii="Sakkal Majalla" w:hAnsi="Sakkal Majalla" w:cs="Sakkal Majalla"/>
          <w:sz w:val="32"/>
          <w:szCs w:val="32"/>
          <w:rtl/>
        </w:rPr>
        <w:t>ويُعبر عن قدرة المشروع على الالتزام بالميزانية المقررة دون تجاوزها، من خلال الاستخدام الأمثل للموارد المادية والبشرية</w:t>
      </w:r>
      <w:r w:rsidRPr="00EC1019">
        <w:rPr>
          <w:rFonts w:ascii="Sakkal Majalla" w:hAnsi="Sakkal Majalla" w:cs="Sakkal Majalla"/>
          <w:sz w:val="32"/>
          <w:szCs w:val="32"/>
        </w:rPr>
        <w:t>.</w:t>
      </w:r>
    </w:p>
    <w:p w14:paraId="584FF28A" w14:textId="77777777" w:rsidR="00EC1019" w:rsidRPr="00EC1019" w:rsidRDefault="00EC1019" w:rsidP="00EC1019">
      <w:pPr>
        <w:numPr>
          <w:ilvl w:val="0"/>
          <w:numId w:val="16"/>
        </w:numPr>
        <w:spacing w:line="360" w:lineRule="auto"/>
        <w:jc w:val="mediumKashida"/>
        <w:rPr>
          <w:rFonts w:ascii="Sakkal Majalla" w:hAnsi="Sakkal Majalla" w:cs="Sakkal Majalla"/>
          <w:sz w:val="32"/>
          <w:szCs w:val="32"/>
        </w:rPr>
      </w:pPr>
      <w:r w:rsidRPr="00EC1019">
        <w:rPr>
          <w:rFonts w:ascii="Sakkal Majalla" w:hAnsi="Sakkal Majalla" w:cs="Sakkal Majalla"/>
          <w:sz w:val="32"/>
          <w:szCs w:val="32"/>
          <w:rtl/>
        </w:rPr>
        <w:t>مؤشر الجودة (الأداء الفني)</w:t>
      </w:r>
      <w:r w:rsidRPr="00EC1019">
        <w:rPr>
          <w:rFonts w:ascii="Sakkal Majalla" w:hAnsi="Sakkal Majalla" w:cs="Sakkal Majalla"/>
          <w:sz w:val="32"/>
          <w:szCs w:val="32"/>
        </w:rPr>
        <w:t xml:space="preserve">: </w:t>
      </w:r>
      <w:r w:rsidRPr="00EC1019">
        <w:rPr>
          <w:rFonts w:ascii="Sakkal Majalla" w:hAnsi="Sakkal Majalla" w:cs="Sakkal Majalla"/>
          <w:sz w:val="32"/>
          <w:szCs w:val="32"/>
          <w:rtl/>
        </w:rPr>
        <w:t>ويعكس مدى مطابقة نتائج المشروع للمواصفات والمعايير الفنية الموضوعة مسبقًا، ومدى رضى المستفيدين عن مخرجاته</w:t>
      </w:r>
      <w:r w:rsidRPr="00EC1019">
        <w:rPr>
          <w:rFonts w:ascii="Sakkal Majalla" w:hAnsi="Sakkal Majalla" w:cs="Sakkal Majalla"/>
          <w:sz w:val="32"/>
          <w:szCs w:val="32"/>
        </w:rPr>
        <w:t>.</w:t>
      </w:r>
    </w:p>
    <w:p w14:paraId="0E187D37" w14:textId="52245E8A" w:rsidR="00EC1019" w:rsidRPr="00EC1019" w:rsidRDefault="00EC1019" w:rsidP="00EC1019">
      <w:pPr>
        <w:numPr>
          <w:ilvl w:val="0"/>
          <w:numId w:val="16"/>
        </w:numPr>
        <w:spacing w:line="360" w:lineRule="auto"/>
        <w:jc w:val="mediumKashida"/>
        <w:rPr>
          <w:rFonts w:ascii="Sakkal Majalla" w:hAnsi="Sakkal Majalla" w:cs="Sakkal Majalla"/>
          <w:sz w:val="32"/>
          <w:szCs w:val="32"/>
        </w:rPr>
      </w:pPr>
      <w:r w:rsidRPr="00EC1019">
        <w:rPr>
          <w:rFonts w:ascii="Sakkal Majalla" w:hAnsi="Sakkal Majalla" w:cs="Sakkal Majalla"/>
          <w:sz w:val="32"/>
          <w:szCs w:val="32"/>
          <w:rtl/>
        </w:rPr>
        <w:t>مؤشر الكفاءة التشغيلية والتنظيمية</w:t>
      </w:r>
      <w:r w:rsidRPr="00EC1019">
        <w:rPr>
          <w:rFonts w:ascii="Sakkal Majalla" w:hAnsi="Sakkal Majalla" w:cs="Sakkal Majalla"/>
          <w:sz w:val="32"/>
          <w:szCs w:val="32"/>
        </w:rPr>
        <w:t xml:space="preserve">: </w:t>
      </w:r>
      <w:r w:rsidRPr="00EC1019">
        <w:rPr>
          <w:rFonts w:ascii="Sakkal Majalla" w:hAnsi="Sakkal Majalla" w:cs="Sakkal Majalla"/>
          <w:sz w:val="32"/>
          <w:szCs w:val="32"/>
          <w:rtl/>
        </w:rPr>
        <w:t>وهو مؤشر يعبر عن مدى فاعلية العمليات الإدارية والتنظيمية داخل المشروع، ومدى انسجام فرق العمل وتكامل أدوارهم في تحقيق الأهداف</w:t>
      </w:r>
      <w:r w:rsidRPr="00EC1019">
        <w:rPr>
          <w:rFonts w:ascii="Sakkal Majalla" w:hAnsi="Sakkal Majalla" w:cs="Sakkal Majalla"/>
          <w:sz w:val="32"/>
          <w:szCs w:val="32"/>
        </w:rPr>
        <w:t>.</w:t>
      </w:r>
      <w:r w:rsidR="00164858">
        <w:rPr>
          <w:rFonts w:ascii="Sakkal Majalla" w:hAnsi="Sakkal Majalla" w:cs="Sakkal Majalla" w:hint="cs"/>
          <w:sz w:val="32"/>
          <w:szCs w:val="32"/>
          <w:rtl/>
        </w:rPr>
        <w:t xml:space="preserve"> (</w:t>
      </w:r>
      <w:r w:rsidR="00235F14">
        <w:rPr>
          <w:rFonts w:ascii="Sakkal Majalla" w:hAnsi="Sakkal Majalla" w:cs="Sakkal Majalla" w:hint="cs"/>
          <w:sz w:val="32"/>
          <w:szCs w:val="32"/>
          <w:rtl/>
        </w:rPr>
        <w:t>بستاني، وعلي، 2024)</w:t>
      </w:r>
    </w:p>
    <w:p w14:paraId="5C885BBB" w14:textId="77777777" w:rsidR="00EC1019" w:rsidRPr="00EC1019" w:rsidRDefault="00EC1019" w:rsidP="00EC1019">
      <w:pPr>
        <w:spacing w:line="360" w:lineRule="auto"/>
        <w:jc w:val="mediumKashida"/>
        <w:rPr>
          <w:rFonts w:ascii="Sakkal Majalla" w:hAnsi="Sakkal Majalla" w:cs="Sakkal Majalla"/>
          <w:sz w:val="32"/>
          <w:szCs w:val="32"/>
        </w:rPr>
      </w:pPr>
      <w:r w:rsidRPr="00EC1019">
        <w:rPr>
          <w:rFonts w:ascii="Sakkal Majalla" w:hAnsi="Sakkal Majalla" w:cs="Sakkal Majalla"/>
          <w:sz w:val="32"/>
          <w:szCs w:val="32"/>
          <w:rtl/>
        </w:rPr>
        <w:t>ويرى الباحثون أن أداء المشاريع يرتبط ارتباطًا وثيقًا بمدى كفاءة العنصر البشري، إذ يُعتبر العامل البشري المحرك الرئيس للعمليات الفنية والإدارية داخل المشروع. ومن هنا تبرز أهمية التدريب والتطوير المستمر للعاملين كأداة استراتيجية لتحسين الأداء وضمان الجودة. فالموظف المدرب والمؤهل يسهم في رفع كفاءة التنفيذ، والالتزام بالمواصفات، وتقليل الأخطاء والهدر في الوقت والتكلفة</w:t>
      </w:r>
      <w:r w:rsidRPr="00EC1019">
        <w:rPr>
          <w:rFonts w:ascii="Sakkal Majalla" w:hAnsi="Sakkal Majalla" w:cs="Sakkal Majalla"/>
          <w:sz w:val="32"/>
          <w:szCs w:val="32"/>
        </w:rPr>
        <w:t>.</w:t>
      </w:r>
    </w:p>
    <w:p w14:paraId="7633E9F9" w14:textId="6A5DF760" w:rsidR="00EC1019" w:rsidRPr="00EC1019" w:rsidRDefault="00EC1019" w:rsidP="00EC1019">
      <w:pPr>
        <w:spacing w:line="360" w:lineRule="auto"/>
        <w:jc w:val="mediumKashida"/>
        <w:rPr>
          <w:rFonts w:ascii="Sakkal Majalla" w:hAnsi="Sakkal Majalla" w:cs="Sakkal Majalla"/>
          <w:sz w:val="32"/>
          <w:szCs w:val="32"/>
        </w:rPr>
      </w:pPr>
      <w:r w:rsidRPr="00EC1019">
        <w:rPr>
          <w:rFonts w:ascii="Sakkal Majalla" w:hAnsi="Sakkal Majalla" w:cs="Sakkal Majalla"/>
          <w:sz w:val="32"/>
          <w:szCs w:val="32"/>
          <w:rtl/>
        </w:rPr>
        <w:lastRenderedPageBreak/>
        <w:t>وفي السياق الحكومي، يعد تحسين أداء المشاريع أحد المحاور الرئيسة لتحقيق رؤية المملكة العربية السعودية 2030، التي تؤكد على كفاءة الإنفاق العام، ورفع جودة الخدمات الحكومية، وتبني أفضل الممارسات في إدارة المشاريع. ومن هذا المنطلق، أصبح من الضروري تطوير الكفاءات البشرية العاملة في إدارات المشاريع الحكومية من خلال برامج تدريبية متخصصة تسهم في تمكينهم من تطبيق أساليب الإدارة الحديثة، مثل إدارة المخاطر، وإدارة الجودة الشاملة، وإدارة الموارد بكفاءة عالية</w:t>
      </w:r>
      <w:r w:rsidRPr="00EC1019">
        <w:rPr>
          <w:rFonts w:ascii="Sakkal Majalla" w:hAnsi="Sakkal Majalla" w:cs="Sakkal Majalla"/>
          <w:sz w:val="32"/>
          <w:szCs w:val="32"/>
        </w:rPr>
        <w:t>.</w:t>
      </w:r>
      <w:r w:rsidR="00011289">
        <w:rPr>
          <w:rFonts w:ascii="Sakkal Majalla" w:hAnsi="Sakkal Majalla" w:cs="Sakkal Majalla" w:hint="cs"/>
          <w:sz w:val="32"/>
          <w:szCs w:val="32"/>
          <w:rtl/>
        </w:rPr>
        <w:t xml:space="preserve"> (</w:t>
      </w:r>
      <w:r w:rsidR="00235F14">
        <w:rPr>
          <w:rFonts w:ascii="Sakkal Majalla" w:hAnsi="Sakkal Majalla" w:cs="Sakkal Majalla" w:hint="cs"/>
          <w:sz w:val="32"/>
          <w:szCs w:val="32"/>
          <w:rtl/>
        </w:rPr>
        <w:t>محمود وهارون، 2019)</w:t>
      </w:r>
    </w:p>
    <w:p w14:paraId="40A3FBE1" w14:textId="77777777" w:rsidR="00EC1019" w:rsidRPr="00EC1019" w:rsidRDefault="00EC1019" w:rsidP="00EC1019">
      <w:pPr>
        <w:spacing w:line="360" w:lineRule="auto"/>
        <w:jc w:val="mediumKashida"/>
        <w:rPr>
          <w:rFonts w:ascii="Sakkal Majalla" w:hAnsi="Sakkal Majalla" w:cs="Sakkal Majalla"/>
          <w:sz w:val="32"/>
          <w:szCs w:val="32"/>
        </w:rPr>
      </w:pPr>
      <w:r w:rsidRPr="00EC1019">
        <w:rPr>
          <w:rFonts w:ascii="Sakkal Majalla" w:hAnsi="Sakkal Majalla" w:cs="Sakkal Majalla"/>
          <w:sz w:val="32"/>
          <w:szCs w:val="32"/>
          <w:rtl/>
        </w:rPr>
        <w:t>كما أن أداء المشاريع الحكومية لا يعتمد فقط على كفاءة الأفراد، بل يتأثر أيضًا بعوامل تنظيمية وهيكلية مثل وضوح الأهداف، وفاعلية التنسيق بين الإدارات، ومدى توفر الدعم القيادي والمؤسسي. وتشير الدراسات إلى أن ضعف التواصل بين فرق العمل، أو غياب المتابعة الدورية، أو عدم وضوح الصلاحيات، كلها عوامل تؤدي إلى تدني مستوى الأداء وتأخير الإنجاز</w:t>
      </w:r>
      <w:r w:rsidRPr="00EC1019">
        <w:rPr>
          <w:rFonts w:ascii="Sakkal Majalla" w:hAnsi="Sakkal Majalla" w:cs="Sakkal Majalla"/>
          <w:sz w:val="32"/>
          <w:szCs w:val="32"/>
        </w:rPr>
        <w:t>.</w:t>
      </w:r>
    </w:p>
    <w:p w14:paraId="6E02BB7B" w14:textId="31E8086D" w:rsidR="00EC1019" w:rsidRPr="00EC1019" w:rsidRDefault="00EC1019" w:rsidP="00EC1019">
      <w:pPr>
        <w:spacing w:line="360" w:lineRule="auto"/>
        <w:jc w:val="mediumKashida"/>
        <w:rPr>
          <w:rFonts w:ascii="Sakkal Majalla" w:hAnsi="Sakkal Majalla" w:cs="Sakkal Majalla"/>
          <w:sz w:val="32"/>
          <w:szCs w:val="32"/>
        </w:rPr>
      </w:pPr>
      <w:r w:rsidRPr="00EC1019">
        <w:rPr>
          <w:rFonts w:ascii="Sakkal Majalla" w:hAnsi="Sakkal Majalla" w:cs="Sakkal Majalla"/>
          <w:sz w:val="32"/>
          <w:szCs w:val="32"/>
          <w:rtl/>
        </w:rPr>
        <w:t>ويضاف إلى ذلك أن التطور التكنولوجي السريع يفرض على إدارات المشاريع ضرورة التحول الرقمي في أساليب المتابعة والتنفيذ، من خلال الاعتماد على أنظمة إدارة المشاريع الإلكترونية، ولوحات القياس الرقمية، التي تتيح تقييم الأداء في الوقت الحقيقي، مما يعزز من كفاءة اتخاذ القرار وجودة المخرجات</w:t>
      </w:r>
      <w:r w:rsidRPr="00EC1019">
        <w:rPr>
          <w:rFonts w:ascii="Sakkal Majalla" w:hAnsi="Sakkal Majalla" w:cs="Sakkal Majalla"/>
          <w:sz w:val="32"/>
          <w:szCs w:val="32"/>
        </w:rPr>
        <w:t>.</w:t>
      </w:r>
    </w:p>
    <w:p w14:paraId="20C6DE3F" w14:textId="5B815688" w:rsidR="00EC1019" w:rsidRPr="00EC1019" w:rsidRDefault="00EC1019" w:rsidP="00EC1019">
      <w:pPr>
        <w:spacing w:line="360" w:lineRule="auto"/>
        <w:jc w:val="mediumKashida"/>
        <w:rPr>
          <w:rFonts w:ascii="Sakkal Majalla" w:hAnsi="Sakkal Majalla" w:cs="Sakkal Majalla"/>
          <w:sz w:val="32"/>
          <w:szCs w:val="32"/>
          <w:rtl/>
        </w:rPr>
      </w:pPr>
      <w:r w:rsidRPr="00EC1019">
        <w:rPr>
          <w:rFonts w:ascii="Sakkal Majalla" w:hAnsi="Sakkal Majalla" w:cs="Sakkal Majalla"/>
          <w:sz w:val="32"/>
          <w:szCs w:val="32"/>
          <w:rtl/>
        </w:rPr>
        <w:t>وبناءً على ذلك، يمكن القول إن أداء المشاريع يمثل منظومة متكاملة تتأثر بالعوامل البشرية والتنظيمية والتقنية. فكلما كانت هناك رؤية واضحة، وتخطيط دقيق، وتدريب مستمر، واستخدام فعال للتقنيات الحديثة، ارتفع مستوى الأداء وازدادت القدرة على تحقيق الأهداف في الوقت المحدد وضمن التكلفة المقررة</w:t>
      </w:r>
      <w:r w:rsidRPr="00EC1019">
        <w:rPr>
          <w:rFonts w:ascii="Sakkal Majalla" w:hAnsi="Sakkal Majalla" w:cs="Sakkal Majalla"/>
          <w:sz w:val="32"/>
          <w:szCs w:val="32"/>
        </w:rPr>
        <w:t>.</w:t>
      </w:r>
      <w:r w:rsidR="00235F14">
        <w:rPr>
          <w:rFonts w:ascii="Sakkal Majalla" w:hAnsi="Sakkal Majalla" w:cs="Sakkal Majalla" w:hint="cs"/>
          <w:sz w:val="32"/>
          <w:szCs w:val="32"/>
          <w:rtl/>
        </w:rPr>
        <w:t xml:space="preserve"> (العبد، وحسن، 2018)</w:t>
      </w:r>
    </w:p>
    <w:p w14:paraId="1AC5ECD9" w14:textId="1A21E124" w:rsidR="00F50C0C" w:rsidRPr="00EC1019" w:rsidRDefault="00EC1019" w:rsidP="00EC1019">
      <w:pPr>
        <w:spacing w:line="360" w:lineRule="auto"/>
        <w:jc w:val="mediumKashida"/>
        <w:rPr>
          <w:rFonts w:ascii="Sakkal Majalla" w:hAnsi="Sakkal Majalla" w:cs="Sakkal Majalla"/>
          <w:sz w:val="32"/>
          <w:szCs w:val="32"/>
          <w:rtl/>
        </w:rPr>
      </w:pPr>
      <w:r w:rsidRPr="00EC1019">
        <w:rPr>
          <w:rFonts w:ascii="Sakkal Majalla" w:hAnsi="Sakkal Majalla" w:cs="Sakkal Majalla"/>
          <w:sz w:val="32"/>
          <w:szCs w:val="32"/>
          <w:rtl/>
        </w:rPr>
        <w:lastRenderedPageBreak/>
        <w:t>ومن هنا تتضح أهمية تطوير التدريب كعامل محوري في تحسين أداء المشاريع الحكومية، إذ يسهم في تزويد الموظفين بالمعارف والمهارات التي تمكنهم من إدارة المشاريع بكفاءة، وتحقيق النتائج المرجوة بما يواكب التوجهات الوطنية للتنمية المستدامة</w:t>
      </w:r>
      <w:r w:rsidRPr="00EC1019">
        <w:rPr>
          <w:rFonts w:ascii="Sakkal Majalla" w:hAnsi="Sakkal Majalla" w:cs="Sakkal Majalla"/>
          <w:sz w:val="32"/>
          <w:szCs w:val="32"/>
        </w:rPr>
        <w:t>.</w:t>
      </w:r>
    </w:p>
    <w:p w14:paraId="71B7489B" w14:textId="6D6C8331" w:rsidR="00E74E1B" w:rsidRDefault="00E74E1B" w:rsidP="006D74EB">
      <w:pPr>
        <w:spacing w:line="360" w:lineRule="auto"/>
        <w:jc w:val="mediumKashida"/>
        <w:rPr>
          <w:rFonts w:ascii="Sakkal Majalla" w:hAnsi="Sakkal Majalla" w:cs="Sakkal Majalla"/>
          <w:b/>
          <w:bCs/>
          <w:sz w:val="36"/>
          <w:szCs w:val="36"/>
          <w:u w:val="single"/>
          <w:rtl/>
        </w:rPr>
      </w:pPr>
      <w:r>
        <w:rPr>
          <w:rFonts w:ascii="Sakkal Majalla" w:hAnsi="Sakkal Majalla" w:cs="Sakkal Majalla" w:hint="cs"/>
          <w:b/>
          <w:bCs/>
          <w:sz w:val="36"/>
          <w:szCs w:val="36"/>
          <w:u w:val="single"/>
          <w:rtl/>
        </w:rPr>
        <w:t xml:space="preserve">رابعا: </w:t>
      </w:r>
      <w:r w:rsidR="003B0124">
        <w:rPr>
          <w:rFonts w:ascii="Sakkal Majalla" w:hAnsi="Sakkal Majalla" w:cs="Sakkal Majalla" w:hint="cs"/>
          <w:b/>
          <w:bCs/>
          <w:sz w:val="36"/>
          <w:szCs w:val="36"/>
          <w:u w:val="single"/>
          <w:rtl/>
        </w:rPr>
        <w:t>أنماط المشاريع في المؤسسات</w:t>
      </w:r>
    </w:p>
    <w:p w14:paraId="155CCBA9" w14:textId="3FB9F0E7" w:rsidR="00F449AA" w:rsidRPr="00F449AA" w:rsidRDefault="00F449AA" w:rsidP="00F449AA">
      <w:pPr>
        <w:spacing w:line="360" w:lineRule="auto"/>
        <w:jc w:val="mediumKashida"/>
        <w:rPr>
          <w:rFonts w:ascii="Sakkal Majalla" w:hAnsi="Sakkal Majalla" w:cs="Sakkal Majalla"/>
          <w:sz w:val="32"/>
          <w:szCs w:val="32"/>
        </w:rPr>
      </w:pPr>
      <w:r w:rsidRPr="00F449AA">
        <w:rPr>
          <w:rFonts w:ascii="Sakkal Majalla" w:hAnsi="Sakkal Majalla" w:cs="Sakkal Majalla"/>
          <w:sz w:val="32"/>
          <w:szCs w:val="32"/>
          <w:rtl/>
        </w:rPr>
        <w:t>تسعى المنظمات إلى أداء أعمالها من أجل تحقيق مجموعة من الأهداف الإستراتيجية، وتتمثل هذه الأعمال عادةً في شكل عمليات تشغيلية أو مشاريع، وقد تتكامل هاتان الطريقتان في بعض الأحيان لتحقيق الغايات التنظيمية</w:t>
      </w:r>
      <w:r w:rsidR="00544BA6">
        <w:rPr>
          <w:rFonts w:ascii="Sakkal Majalla" w:hAnsi="Sakkal Majalla" w:cs="Sakkal Majalla" w:hint="cs"/>
          <w:sz w:val="32"/>
          <w:szCs w:val="32"/>
          <w:rtl/>
        </w:rPr>
        <w:t xml:space="preserve">، </w:t>
      </w:r>
      <w:r w:rsidRPr="00F449AA">
        <w:rPr>
          <w:rFonts w:ascii="Sakkal Majalla" w:hAnsi="Sakkal Majalla" w:cs="Sakkal Majalla"/>
          <w:sz w:val="32"/>
          <w:szCs w:val="32"/>
          <w:rtl/>
        </w:rPr>
        <w:t>وعلى الرغم من التشابه بين العمليات والمشروعات في عدد من الخصائص – مثل التقيد بالموارد، والتخطيط والتنفيذ والرقابة – إلا أن المشروع يعد نشاطا استثنائيا مؤقتا يختلف عن العمليات اليومية المتكررة، إذ يمثل وسيلة لتحقيق أهداف محددة ضمن الإطار الزمني والمادي المتاح</w:t>
      </w:r>
      <w:r w:rsidRPr="00F449AA">
        <w:rPr>
          <w:rFonts w:ascii="Sakkal Majalla" w:hAnsi="Sakkal Majalla" w:cs="Sakkal Majalla"/>
          <w:sz w:val="32"/>
          <w:szCs w:val="32"/>
        </w:rPr>
        <w:t>.</w:t>
      </w:r>
      <w:r w:rsidR="00A2661B">
        <w:rPr>
          <w:rFonts w:ascii="Sakkal Majalla" w:hAnsi="Sakkal Majalla" w:cs="Sakkal Majalla" w:hint="cs"/>
          <w:sz w:val="32"/>
          <w:szCs w:val="32"/>
          <w:rtl/>
        </w:rPr>
        <w:t xml:space="preserve"> (</w:t>
      </w:r>
      <w:r w:rsidR="007447EA">
        <w:rPr>
          <w:rFonts w:ascii="Sakkal Majalla" w:hAnsi="Sakkal Majalla" w:cs="Sakkal Majalla" w:hint="cs"/>
          <w:sz w:val="32"/>
          <w:szCs w:val="32"/>
          <w:rtl/>
        </w:rPr>
        <w:t>لزهر، 2019)</w:t>
      </w:r>
    </w:p>
    <w:p w14:paraId="23FDCBCB" w14:textId="3DEC19B0" w:rsidR="00F449AA" w:rsidRPr="00F449AA" w:rsidRDefault="00F449AA" w:rsidP="00F449AA">
      <w:pPr>
        <w:spacing w:line="360" w:lineRule="auto"/>
        <w:jc w:val="mediumKashida"/>
        <w:rPr>
          <w:rFonts w:ascii="Sakkal Majalla" w:hAnsi="Sakkal Majalla" w:cs="Sakkal Majalla"/>
          <w:sz w:val="32"/>
          <w:szCs w:val="32"/>
        </w:rPr>
      </w:pPr>
      <w:r w:rsidRPr="00F449AA">
        <w:rPr>
          <w:rFonts w:ascii="Sakkal Majalla" w:hAnsi="Sakkal Majalla" w:cs="Sakkal Majalla"/>
          <w:sz w:val="32"/>
          <w:szCs w:val="32"/>
          <w:rtl/>
        </w:rPr>
        <w:t>وتعد المشاريع أداة تنفيذية لتحقيق خطط واستراتيجيات المؤسسات، سواء تم تنفيذها داخليًا بواسطة فرق تابعة للمنظمة، أو من خلال التعاقد مع جهات خارجية متخصصة</w:t>
      </w:r>
      <w:r w:rsidR="00544BA6">
        <w:rPr>
          <w:rFonts w:ascii="Sakkal Majalla" w:hAnsi="Sakkal Majalla" w:cs="Sakkal Majalla" w:hint="cs"/>
          <w:sz w:val="32"/>
          <w:szCs w:val="32"/>
          <w:rtl/>
        </w:rPr>
        <w:t>،</w:t>
      </w:r>
      <w:r w:rsidRPr="00F449AA">
        <w:rPr>
          <w:rFonts w:ascii="Sakkal Majalla" w:hAnsi="Sakkal Majalla" w:cs="Sakkal Majalla"/>
          <w:sz w:val="32"/>
          <w:szCs w:val="32"/>
          <w:rtl/>
        </w:rPr>
        <w:t xml:space="preserve"> ومن هذا المنطلق، يمكن أن تتخذ المشاريع داخل المؤسسة عدة </w:t>
      </w:r>
      <w:r w:rsidRPr="00F449AA">
        <w:rPr>
          <w:rFonts w:ascii="Sakkal Majalla" w:hAnsi="Sakkal Majalla" w:cs="Sakkal Majalla"/>
          <w:b/>
          <w:bCs/>
          <w:sz w:val="32"/>
          <w:szCs w:val="32"/>
          <w:rtl/>
        </w:rPr>
        <w:t>أنماط تنظيمية</w:t>
      </w:r>
      <w:r w:rsidRPr="00F449AA">
        <w:rPr>
          <w:rFonts w:ascii="Sakkal Majalla" w:hAnsi="Sakkal Majalla" w:cs="Sakkal Majalla"/>
          <w:sz w:val="32"/>
          <w:szCs w:val="32"/>
          <w:rtl/>
        </w:rPr>
        <w:t xml:space="preserve"> وفقًا لطبيعة نشاطها وموقعها في الهيكل المؤسسي، ومن أبرز هذه الأنماط ما يلي</w:t>
      </w:r>
      <w:r w:rsidRPr="00F449AA">
        <w:rPr>
          <w:rFonts w:ascii="Sakkal Majalla" w:hAnsi="Sakkal Majalla" w:cs="Sakkal Majalla"/>
          <w:sz w:val="32"/>
          <w:szCs w:val="32"/>
        </w:rPr>
        <w:t>:</w:t>
      </w:r>
    </w:p>
    <w:p w14:paraId="1D25DD41" w14:textId="33F92616" w:rsidR="00F449AA" w:rsidRDefault="00F449AA" w:rsidP="00F449AA">
      <w:pPr>
        <w:numPr>
          <w:ilvl w:val="0"/>
          <w:numId w:val="17"/>
        </w:numPr>
        <w:spacing w:line="360" w:lineRule="auto"/>
        <w:jc w:val="mediumKashida"/>
        <w:rPr>
          <w:rFonts w:ascii="Sakkal Majalla" w:hAnsi="Sakkal Majalla" w:cs="Sakkal Majalla"/>
          <w:sz w:val="32"/>
          <w:szCs w:val="32"/>
        </w:rPr>
      </w:pPr>
      <w:r w:rsidRPr="00F449AA">
        <w:rPr>
          <w:rFonts w:ascii="Sakkal Majalla" w:hAnsi="Sakkal Majalla" w:cs="Sakkal Majalla"/>
          <w:b/>
          <w:bCs/>
          <w:sz w:val="32"/>
          <w:szCs w:val="32"/>
          <w:rtl/>
        </w:rPr>
        <w:t>النموذج</w:t>
      </w:r>
      <w:r w:rsidRPr="00F449AA">
        <w:rPr>
          <w:rFonts w:ascii="Sakkal Majalla" w:hAnsi="Sakkal Majalla" w:cs="Sakkal Majalla"/>
          <w:b/>
          <w:bCs/>
          <w:sz w:val="32"/>
          <w:szCs w:val="32"/>
        </w:rPr>
        <w:t xml:space="preserve"> (A)</w:t>
      </w:r>
      <w:r w:rsidR="00544BA6">
        <w:rPr>
          <w:rFonts w:ascii="Sakkal Majalla" w:hAnsi="Sakkal Majalla" w:cs="Sakkal Majalla" w:hint="cs"/>
          <w:b/>
          <w:bCs/>
          <w:sz w:val="32"/>
          <w:szCs w:val="32"/>
          <w:rtl/>
        </w:rPr>
        <w:t xml:space="preserve">: </w:t>
      </w:r>
      <w:r w:rsidRPr="00F449AA">
        <w:rPr>
          <w:rFonts w:ascii="Sakkal Majalla" w:hAnsi="Sakkal Majalla" w:cs="Sakkal Majalla"/>
          <w:b/>
          <w:bCs/>
          <w:sz w:val="32"/>
          <w:szCs w:val="32"/>
          <w:rtl/>
        </w:rPr>
        <w:t>المؤسسة الرائدة</w:t>
      </w:r>
      <w:r w:rsidRPr="00F449AA">
        <w:rPr>
          <w:rFonts w:ascii="Sakkal Majalla" w:hAnsi="Sakkal Majalla" w:cs="Sakkal Majalla"/>
          <w:b/>
          <w:bCs/>
          <w:sz w:val="32"/>
          <w:szCs w:val="32"/>
        </w:rPr>
        <w:t xml:space="preserve"> (Enterprise Leader)</w:t>
      </w:r>
    </w:p>
    <w:p w14:paraId="5A7FE377" w14:textId="1A507F07" w:rsidR="00F449AA" w:rsidRPr="00F449AA" w:rsidRDefault="00F449AA" w:rsidP="00F449AA">
      <w:pPr>
        <w:spacing w:line="360" w:lineRule="auto"/>
        <w:ind w:left="720"/>
        <w:jc w:val="mediumKashida"/>
        <w:rPr>
          <w:rFonts w:ascii="Sakkal Majalla" w:hAnsi="Sakkal Majalla" w:cs="Sakkal Majalla"/>
          <w:sz w:val="32"/>
          <w:szCs w:val="32"/>
        </w:rPr>
      </w:pPr>
      <w:r w:rsidRPr="00F449AA">
        <w:rPr>
          <w:rFonts w:ascii="Sakkal Majalla" w:hAnsi="Sakkal Majalla" w:cs="Sakkal Majalla"/>
          <w:sz w:val="32"/>
          <w:szCs w:val="32"/>
          <w:rtl/>
        </w:rPr>
        <w:t xml:space="preserve">يمثل هذا النموذج المؤسسات التي يعتمد نموها واستمرارها على تنفيذ مشاريع ضخمة ذات طبيعة استراتيجية أو مصيرية. وتُعتبر هذه المشاريع محركًا رئيسًا لبقاء المؤسسة، وقد تستعين المؤسسة بشركاء أو مقاولين فرعيين لإنجاز أجزاء من </w:t>
      </w:r>
      <w:r w:rsidRPr="00F449AA">
        <w:rPr>
          <w:rFonts w:ascii="Sakkal Majalla" w:hAnsi="Sakkal Majalla" w:cs="Sakkal Majalla"/>
          <w:sz w:val="32"/>
          <w:szCs w:val="32"/>
          <w:rtl/>
        </w:rPr>
        <w:lastRenderedPageBreak/>
        <w:t>المشروع، بينما تبقى المؤسسة الأم المرجع الرئيسي في اتخاذ القرارات وفقًا للأطر القانونية والتنظيمية المعمول بها</w:t>
      </w:r>
      <w:r w:rsidRPr="00F449AA">
        <w:rPr>
          <w:rFonts w:ascii="Sakkal Majalla" w:hAnsi="Sakkal Majalla" w:cs="Sakkal Majalla"/>
          <w:sz w:val="32"/>
          <w:szCs w:val="32"/>
        </w:rPr>
        <w:t>.</w:t>
      </w:r>
    </w:p>
    <w:p w14:paraId="320195FD" w14:textId="5D41B50B" w:rsidR="00F449AA" w:rsidRDefault="00F449AA" w:rsidP="00F449AA">
      <w:pPr>
        <w:numPr>
          <w:ilvl w:val="0"/>
          <w:numId w:val="17"/>
        </w:numPr>
        <w:spacing w:line="360" w:lineRule="auto"/>
        <w:jc w:val="mediumKashida"/>
        <w:rPr>
          <w:rFonts w:ascii="Sakkal Majalla" w:hAnsi="Sakkal Majalla" w:cs="Sakkal Majalla"/>
          <w:sz w:val="32"/>
          <w:szCs w:val="32"/>
        </w:rPr>
      </w:pPr>
      <w:r w:rsidRPr="00F449AA">
        <w:rPr>
          <w:rFonts w:ascii="Sakkal Majalla" w:hAnsi="Sakkal Majalla" w:cs="Sakkal Majalla"/>
          <w:b/>
          <w:bCs/>
          <w:sz w:val="32"/>
          <w:szCs w:val="32"/>
          <w:rtl/>
        </w:rPr>
        <w:t>النموذج</w:t>
      </w:r>
      <w:r w:rsidRPr="00F449AA">
        <w:rPr>
          <w:rFonts w:ascii="Sakkal Majalla" w:hAnsi="Sakkal Majalla" w:cs="Sakkal Majalla"/>
          <w:b/>
          <w:bCs/>
          <w:sz w:val="32"/>
          <w:szCs w:val="32"/>
        </w:rPr>
        <w:t xml:space="preserve"> (B)</w:t>
      </w:r>
      <w:r w:rsidR="00544BA6">
        <w:rPr>
          <w:rFonts w:ascii="Sakkal Majalla" w:hAnsi="Sakkal Majalla" w:cs="Sakkal Majalla" w:hint="cs"/>
          <w:b/>
          <w:bCs/>
          <w:sz w:val="32"/>
          <w:szCs w:val="32"/>
          <w:rtl/>
        </w:rPr>
        <w:t>:</w:t>
      </w:r>
      <w:r w:rsidRPr="00F449AA">
        <w:rPr>
          <w:rFonts w:ascii="Sakkal Majalla" w:hAnsi="Sakkal Majalla" w:cs="Sakkal Majalla"/>
          <w:b/>
          <w:bCs/>
          <w:sz w:val="32"/>
          <w:szCs w:val="32"/>
        </w:rPr>
        <w:t xml:space="preserve"> </w:t>
      </w:r>
      <w:r w:rsidRPr="00F449AA">
        <w:rPr>
          <w:rFonts w:ascii="Sakkal Majalla" w:hAnsi="Sakkal Majalla" w:cs="Sakkal Majalla"/>
          <w:b/>
          <w:bCs/>
          <w:sz w:val="32"/>
          <w:szCs w:val="32"/>
          <w:rtl/>
        </w:rPr>
        <w:t>المشروع هو المحور</w:t>
      </w:r>
      <w:r w:rsidRPr="00F449AA">
        <w:rPr>
          <w:rFonts w:ascii="Sakkal Majalla" w:hAnsi="Sakkal Majalla" w:cs="Sakkal Majalla"/>
          <w:b/>
          <w:bCs/>
          <w:sz w:val="32"/>
          <w:szCs w:val="32"/>
        </w:rPr>
        <w:t xml:space="preserve"> (Le Projet Fédérateur)</w:t>
      </w:r>
    </w:p>
    <w:p w14:paraId="77463953" w14:textId="5510DB2F" w:rsidR="00F449AA" w:rsidRPr="00F449AA" w:rsidRDefault="00F449AA" w:rsidP="00F449AA">
      <w:pPr>
        <w:spacing w:line="360" w:lineRule="auto"/>
        <w:ind w:left="720"/>
        <w:jc w:val="mediumKashida"/>
        <w:rPr>
          <w:rFonts w:ascii="Sakkal Majalla" w:hAnsi="Sakkal Majalla" w:cs="Sakkal Majalla"/>
          <w:sz w:val="32"/>
          <w:szCs w:val="32"/>
        </w:rPr>
      </w:pPr>
      <w:r w:rsidRPr="00F449AA">
        <w:rPr>
          <w:rFonts w:ascii="Sakkal Majalla" w:hAnsi="Sakkal Majalla" w:cs="Sakkal Majalla"/>
          <w:sz w:val="32"/>
          <w:szCs w:val="32"/>
          <w:rtl/>
        </w:rPr>
        <w:t>في هذا النموذج يكون المشروع هو المحور المركزي الذي تنشأ حوله مجموعة من المؤسسات المتكاملة والمتعاونة لإنجاحه. وتعمل هذه المؤسسات كوحدة واحدة تتبع التوجه العام للمشروع، بحيث يصبح المشروع ذاته هو المرجعية الرئيسة في اتخاذ القرارات والتوجهات، على عكس النموذج السابق الذي تكون فيه المؤسسة هي المرجعية</w:t>
      </w:r>
      <w:r w:rsidRPr="00F449AA">
        <w:rPr>
          <w:rFonts w:ascii="Sakkal Majalla" w:hAnsi="Sakkal Majalla" w:cs="Sakkal Majalla"/>
          <w:sz w:val="32"/>
          <w:szCs w:val="32"/>
        </w:rPr>
        <w:t>.</w:t>
      </w:r>
      <w:r w:rsidR="00BF599C">
        <w:rPr>
          <w:rFonts w:ascii="Sakkal Majalla" w:hAnsi="Sakkal Majalla" w:cs="Sakkal Majalla" w:hint="cs"/>
          <w:sz w:val="32"/>
          <w:szCs w:val="32"/>
          <w:rtl/>
        </w:rPr>
        <w:t xml:space="preserve"> (محمد، 2022)</w:t>
      </w:r>
    </w:p>
    <w:p w14:paraId="5A1E12AC" w14:textId="015AD695" w:rsidR="00F449AA" w:rsidRDefault="00F449AA" w:rsidP="00F449AA">
      <w:pPr>
        <w:numPr>
          <w:ilvl w:val="0"/>
          <w:numId w:val="17"/>
        </w:numPr>
        <w:spacing w:line="360" w:lineRule="auto"/>
        <w:jc w:val="mediumKashida"/>
        <w:rPr>
          <w:rFonts w:ascii="Sakkal Majalla" w:hAnsi="Sakkal Majalla" w:cs="Sakkal Majalla"/>
          <w:sz w:val="32"/>
          <w:szCs w:val="32"/>
        </w:rPr>
      </w:pPr>
      <w:r w:rsidRPr="00F449AA">
        <w:rPr>
          <w:rFonts w:ascii="Sakkal Majalla" w:hAnsi="Sakkal Majalla" w:cs="Sakkal Majalla"/>
          <w:b/>
          <w:bCs/>
          <w:sz w:val="32"/>
          <w:szCs w:val="32"/>
          <w:rtl/>
        </w:rPr>
        <w:t>النموذج</w:t>
      </w:r>
      <w:r w:rsidRPr="00F449AA">
        <w:rPr>
          <w:rFonts w:ascii="Sakkal Majalla" w:hAnsi="Sakkal Majalla" w:cs="Sakkal Majalla"/>
          <w:b/>
          <w:bCs/>
          <w:sz w:val="32"/>
          <w:szCs w:val="32"/>
        </w:rPr>
        <w:t xml:space="preserve"> (C)</w:t>
      </w:r>
      <w:r w:rsidR="00544BA6">
        <w:rPr>
          <w:rFonts w:ascii="Sakkal Majalla" w:hAnsi="Sakkal Majalla" w:cs="Sakkal Majalla" w:hint="cs"/>
          <w:b/>
          <w:bCs/>
          <w:sz w:val="32"/>
          <w:szCs w:val="32"/>
          <w:rtl/>
        </w:rPr>
        <w:t xml:space="preserve">: </w:t>
      </w:r>
      <w:r w:rsidRPr="00F449AA">
        <w:rPr>
          <w:rFonts w:ascii="Sakkal Majalla" w:hAnsi="Sakkal Majalla" w:cs="Sakkal Majalla"/>
          <w:b/>
          <w:bCs/>
          <w:sz w:val="32"/>
          <w:szCs w:val="32"/>
          <w:rtl/>
        </w:rPr>
        <w:t>المؤسسة المتعددة المشاريع</w:t>
      </w:r>
      <w:r w:rsidRPr="00F449AA">
        <w:rPr>
          <w:rFonts w:ascii="Sakkal Majalla" w:hAnsi="Sakkal Majalla" w:cs="Sakkal Majalla"/>
          <w:b/>
          <w:bCs/>
          <w:sz w:val="32"/>
          <w:szCs w:val="32"/>
        </w:rPr>
        <w:t xml:space="preserve"> (Enterprise Conglomérale)</w:t>
      </w:r>
    </w:p>
    <w:p w14:paraId="5C1210F9" w14:textId="222AAC3B" w:rsidR="00F449AA" w:rsidRPr="00F449AA" w:rsidRDefault="00F449AA" w:rsidP="00F449AA">
      <w:pPr>
        <w:spacing w:line="360" w:lineRule="auto"/>
        <w:ind w:left="720"/>
        <w:jc w:val="mediumKashida"/>
        <w:rPr>
          <w:rFonts w:ascii="Sakkal Majalla" w:hAnsi="Sakkal Majalla" w:cs="Sakkal Majalla"/>
          <w:sz w:val="32"/>
          <w:szCs w:val="32"/>
        </w:rPr>
      </w:pPr>
      <w:r w:rsidRPr="00F449AA">
        <w:rPr>
          <w:rFonts w:ascii="Sakkal Majalla" w:hAnsi="Sakkal Majalla" w:cs="Sakkal Majalla"/>
          <w:sz w:val="32"/>
          <w:szCs w:val="32"/>
          <w:rtl/>
        </w:rPr>
        <w:t>في هذا النوع تدير المؤسسة عددًا من المشاريع الصغيرة المستقلة عن بعضها البعض، وغالبًا ما تكون في مجالات متنوعة مثل الصناعات الدوائية أو التجميلية. وتُعد هذه المشاريع فرصًا استثمارية لا يرتبط نجاحها أو فشلها مباشرةً ببقاء المؤسسة، إذ لا تمثل كل منها مشروعًا مصيريًا</w:t>
      </w:r>
      <w:r w:rsidRPr="00F449AA">
        <w:rPr>
          <w:rFonts w:ascii="Sakkal Majalla" w:hAnsi="Sakkal Majalla" w:cs="Sakkal Majalla"/>
          <w:sz w:val="32"/>
          <w:szCs w:val="32"/>
        </w:rPr>
        <w:t>.</w:t>
      </w:r>
    </w:p>
    <w:p w14:paraId="581431A3" w14:textId="2082C25A" w:rsidR="00F449AA" w:rsidRDefault="00F449AA" w:rsidP="00F449AA">
      <w:pPr>
        <w:numPr>
          <w:ilvl w:val="0"/>
          <w:numId w:val="17"/>
        </w:numPr>
        <w:spacing w:line="360" w:lineRule="auto"/>
        <w:jc w:val="mediumKashida"/>
        <w:rPr>
          <w:rFonts w:ascii="Sakkal Majalla" w:hAnsi="Sakkal Majalla" w:cs="Sakkal Majalla"/>
          <w:sz w:val="32"/>
          <w:szCs w:val="32"/>
        </w:rPr>
      </w:pPr>
      <w:r w:rsidRPr="00F449AA">
        <w:rPr>
          <w:rFonts w:ascii="Sakkal Majalla" w:hAnsi="Sakkal Majalla" w:cs="Sakkal Majalla"/>
          <w:b/>
          <w:bCs/>
          <w:sz w:val="32"/>
          <w:szCs w:val="32"/>
          <w:rtl/>
        </w:rPr>
        <w:t>النموذج</w:t>
      </w:r>
      <w:r w:rsidRPr="00F449AA">
        <w:rPr>
          <w:rFonts w:ascii="Sakkal Majalla" w:hAnsi="Sakkal Majalla" w:cs="Sakkal Majalla"/>
          <w:b/>
          <w:bCs/>
          <w:sz w:val="32"/>
          <w:szCs w:val="32"/>
        </w:rPr>
        <w:t xml:space="preserve"> (D)</w:t>
      </w:r>
      <w:r w:rsidR="00544BA6">
        <w:rPr>
          <w:rFonts w:ascii="Sakkal Majalla" w:hAnsi="Sakkal Majalla" w:cs="Sakkal Majalla" w:hint="cs"/>
          <w:b/>
          <w:bCs/>
          <w:sz w:val="32"/>
          <w:szCs w:val="32"/>
          <w:rtl/>
        </w:rPr>
        <w:t xml:space="preserve">: </w:t>
      </w:r>
      <w:r w:rsidRPr="00F449AA">
        <w:rPr>
          <w:rFonts w:ascii="Sakkal Majalla" w:hAnsi="Sakkal Majalla" w:cs="Sakkal Majalla"/>
          <w:b/>
          <w:bCs/>
          <w:sz w:val="32"/>
          <w:szCs w:val="32"/>
          <w:rtl/>
        </w:rPr>
        <w:t>المشروع هو المؤسسة</w:t>
      </w:r>
      <w:r w:rsidRPr="00F449AA">
        <w:rPr>
          <w:rFonts w:ascii="Sakkal Majalla" w:hAnsi="Sakkal Majalla" w:cs="Sakkal Majalla"/>
          <w:b/>
          <w:bCs/>
          <w:sz w:val="32"/>
          <w:szCs w:val="32"/>
        </w:rPr>
        <w:t xml:space="preserve"> (Le Projet est l’Entreprise)</w:t>
      </w:r>
    </w:p>
    <w:p w14:paraId="00BF6DF0" w14:textId="33F7B331" w:rsidR="00F449AA" w:rsidRPr="00F449AA" w:rsidRDefault="00F449AA" w:rsidP="00F449AA">
      <w:pPr>
        <w:spacing w:line="360" w:lineRule="auto"/>
        <w:ind w:left="720"/>
        <w:jc w:val="mediumKashida"/>
        <w:rPr>
          <w:rFonts w:ascii="Sakkal Majalla" w:hAnsi="Sakkal Majalla" w:cs="Sakkal Majalla"/>
          <w:sz w:val="32"/>
          <w:szCs w:val="32"/>
        </w:rPr>
      </w:pPr>
      <w:r w:rsidRPr="00F449AA">
        <w:rPr>
          <w:rFonts w:ascii="Sakkal Majalla" w:hAnsi="Sakkal Majalla" w:cs="Sakkal Majalla"/>
          <w:sz w:val="32"/>
          <w:szCs w:val="32"/>
          <w:rtl/>
        </w:rPr>
        <w:t>في هذا النموذج تتوحد هوية المشروع مع هوية المؤسسة، بحيث لا يمكن الفصل بينهما. فنجاح المشروع يعني نجاح المؤسسة، وفشله يؤدي إلى نهايتها. ويظهر هذا النمط غالبًا في المؤسسات الناشئة التي تُقام خصيصًا لتنفيذ مشروع واحد محدد، ومع تحقيق النجاح يمكن أن تتطور لتصبح مؤسسة متعددة المشاريع في المستقبل</w:t>
      </w:r>
      <w:r w:rsidRPr="00F449AA">
        <w:rPr>
          <w:rFonts w:ascii="Sakkal Majalla" w:hAnsi="Sakkal Majalla" w:cs="Sakkal Majalla"/>
          <w:sz w:val="32"/>
          <w:szCs w:val="32"/>
        </w:rPr>
        <w:t>.</w:t>
      </w:r>
      <w:r w:rsidR="007447EA">
        <w:rPr>
          <w:rFonts w:ascii="Sakkal Majalla" w:hAnsi="Sakkal Majalla" w:cs="Sakkal Majalla" w:hint="cs"/>
          <w:sz w:val="32"/>
          <w:szCs w:val="32"/>
          <w:rtl/>
        </w:rPr>
        <w:t xml:space="preserve"> (لزهر: 2019)</w:t>
      </w:r>
    </w:p>
    <w:p w14:paraId="4AE9411E" w14:textId="77777777" w:rsidR="00F449AA" w:rsidRPr="00F449AA" w:rsidRDefault="00F449AA" w:rsidP="00F449AA">
      <w:pPr>
        <w:spacing w:line="360" w:lineRule="auto"/>
        <w:jc w:val="mediumKashida"/>
        <w:rPr>
          <w:rFonts w:ascii="Sakkal Majalla" w:hAnsi="Sakkal Majalla" w:cs="Sakkal Majalla"/>
          <w:b/>
          <w:bCs/>
          <w:sz w:val="36"/>
          <w:szCs w:val="36"/>
          <w:u w:val="single"/>
        </w:rPr>
      </w:pPr>
      <w:r w:rsidRPr="00F449AA">
        <w:rPr>
          <w:rFonts w:ascii="Sakkal Majalla" w:hAnsi="Sakkal Majalla" w:cs="Sakkal Majalla"/>
          <w:b/>
          <w:bCs/>
          <w:sz w:val="36"/>
          <w:szCs w:val="36"/>
          <w:u w:val="single"/>
          <w:rtl/>
        </w:rPr>
        <w:lastRenderedPageBreak/>
        <w:t>خامسًا: أنماط إدارة المشاريع</w:t>
      </w:r>
    </w:p>
    <w:p w14:paraId="7173E6D3" w14:textId="77777777" w:rsidR="00F449AA" w:rsidRPr="00F449AA" w:rsidRDefault="00F449AA" w:rsidP="00F449AA">
      <w:pPr>
        <w:spacing w:line="360" w:lineRule="auto"/>
        <w:jc w:val="mediumKashida"/>
        <w:rPr>
          <w:rFonts w:ascii="Sakkal Majalla" w:hAnsi="Sakkal Majalla" w:cs="Sakkal Majalla"/>
          <w:sz w:val="32"/>
          <w:szCs w:val="32"/>
        </w:rPr>
      </w:pPr>
      <w:r w:rsidRPr="00F449AA">
        <w:rPr>
          <w:rFonts w:ascii="Sakkal Majalla" w:hAnsi="Sakkal Majalla" w:cs="Sakkal Majalla"/>
          <w:sz w:val="32"/>
          <w:szCs w:val="32"/>
          <w:rtl/>
        </w:rPr>
        <w:t xml:space="preserve">توجد إدارة المشاريع عادةً في المؤسسات الكبرى أو تلك التي بلغت مرحلة من </w:t>
      </w:r>
      <w:r w:rsidRPr="00F449AA">
        <w:rPr>
          <w:rFonts w:ascii="Sakkal Majalla" w:hAnsi="Sakkal Majalla" w:cs="Sakkal Majalla"/>
          <w:b/>
          <w:bCs/>
          <w:sz w:val="32"/>
          <w:szCs w:val="32"/>
          <w:rtl/>
        </w:rPr>
        <w:t>النضج المؤسسي في إدارة المشاريع</w:t>
      </w:r>
      <w:r w:rsidRPr="00F449AA">
        <w:rPr>
          <w:rFonts w:ascii="Sakkal Majalla" w:hAnsi="Sakkal Majalla" w:cs="Sakkal Majalla"/>
          <w:sz w:val="32"/>
          <w:szCs w:val="32"/>
          <w:rtl/>
        </w:rPr>
        <w:t>، حيث يتم التحكم في الأنشطة المختلفة من خلال مستويات إدارية متقدمة تشمل إدارة البرامج، وإدارة المحافظ الاستثمارية، ومكاتب إدارة المشاريع. وفيما يلي توضيح لأبرز هذه المفاهيم التنظيمية</w:t>
      </w:r>
      <w:r w:rsidRPr="00F449AA">
        <w:rPr>
          <w:rFonts w:ascii="Sakkal Majalla" w:hAnsi="Sakkal Majalla" w:cs="Sakkal Majalla"/>
          <w:sz w:val="32"/>
          <w:szCs w:val="32"/>
        </w:rPr>
        <w:t>:</w:t>
      </w:r>
    </w:p>
    <w:p w14:paraId="03DE2387" w14:textId="77777777" w:rsidR="00F449AA" w:rsidRDefault="00F449AA" w:rsidP="00F449AA">
      <w:pPr>
        <w:numPr>
          <w:ilvl w:val="0"/>
          <w:numId w:val="18"/>
        </w:numPr>
        <w:spacing w:line="360" w:lineRule="auto"/>
        <w:jc w:val="mediumKashida"/>
        <w:rPr>
          <w:rFonts w:ascii="Sakkal Majalla" w:hAnsi="Sakkal Majalla" w:cs="Sakkal Majalla"/>
          <w:sz w:val="32"/>
          <w:szCs w:val="32"/>
        </w:rPr>
      </w:pPr>
      <w:r w:rsidRPr="00F449AA">
        <w:rPr>
          <w:rFonts w:ascii="Sakkal Majalla" w:hAnsi="Sakkal Majalla" w:cs="Sakkal Majalla"/>
          <w:b/>
          <w:bCs/>
          <w:sz w:val="32"/>
          <w:szCs w:val="32"/>
          <w:rtl/>
        </w:rPr>
        <w:t>إدارة البرنامج</w:t>
      </w:r>
      <w:r w:rsidRPr="00F449AA">
        <w:rPr>
          <w:rFonts w:ascii="Sakkal Majalla" w:hAnsi="Sakkal Majalla" w:cs="Sakkal Majalla"/>
          <w:b/>
          <w:bCs/>
          <w:sz w:val="32"/>
          <w:szCs w:val="32"/>
        </w:rPr>
        <w:t xml:space="preserve"> (Program Management)</w:t>
      </w:r>
    </w:p>
    <w:p w14:paraId="066B2A89" w14:textId="1778799C" w:rsidR="00F449AA" w:rsidRPr="00F449AA" w:rsidRDefault="00F449AA" w:rsidP="00F449AA">
      <w:pPr>
        <w:spacing w:line="360" w:lineRule="auto"/>
        <w:ind w:left="720"/>
        <w:jc w:val="mediumKashida"/>
        <w:rPr>
          <w:rFonts w:ascii="Sakkal Majalla" w:hAnsi="Sakkal Majalla" w:cs="Sakkal Majalla"/>
          <w:sz w:val="32"/>
          <w:szCs w:val="32"/>
        </w:rPr>
      </w:pPr>
      <w:r w:rsidRPr="00F449AA">
        <w:rPr>
          <w:rFonts w:ascii="Sakkal Majalla" w:hAnsi="Sakkal Majalla" w:cs="Sakkal Majalla"/>
          <w:sz w:val="32"/>
          <w:szCs w:val="32"/>
          <w:rtl/>
        </w:rPr>
        <w:t>تُعرّف بأنها الإدارة المنسقة لمجموعة من المشاريع المترابطة التي تُدار بطريقة تكاملية لتحقيق أهداف استراتيجية مشتركة. وتهدف إدارة البرنامج إلى تحقيق مزايا لا يمكن الحصول عليها عند إدارة كل مشروع على حدة. ومن أمثلتها برامج مشاريع الطاقة أو الغاز التي تضم مجموعة من المشاريع الفرعية ذات الصلة</w:t>
      </w:r>
      <w:r w:rsidRPr="00F449AA">
        <w:rPr>
          <w:rFonts w:ascii="Sakkal Majalla" w:hAnsi="Sakkal Majalla" w:cs="Sakkal Majalla"/>
          <w:sz w:val="32"/>
          <w:szCs w:val="32"/>
        </w:rPr>
        <w:t>.</w:t>
      </w:r>
    </w:p>
    <w:p w14:paraId="291756A1" w14:textId="77777777" w:rsidR="00F449AA" w:rsidRDefault="00F449AA" w:rsidP="00F449AA">
      <w:pPr>
        <w:numPr>
          <w:ilvl w:val="0"/>
          <w:numId w:val="18"/>
        </w:numPr>
        <w:spacing w:line="360" w:lineRule="auto"/>
        <w:jc w:val="mediumKashida"/>
        <w:rPr>
          <w:rFonts w:ascii="Sakkal Majalla" w:hAnsi="Sakkal Majalla" w:cs="Sakkal Majalla"/>
          <w:sz w:val="32"/>
          <w:szCs w:val="32"/>
        </w:rPr>
      </w:pPr>
      <w:r w:rsidRPr="00F449AA">
        <w:rPr>
          <w:rFonts w:ascii="Sakkal Majalla" w:hAnsi="Sakkal Majalla" w:cs="Sakkal Majalla"/>
          <w:b/>
          <w:bCs/>
          <w:sz w:val="32"/>
          <w:szCs w:val="32"/>
          <w:rtl/>
        </w:rPr>
        <w:t>إدارة الحقيبة الاستثمارية</w:t>
      </w:r>
      <w:r w:rsidRPr="00F449AA">
        <w:rPr>
          <w:rFonts w:ascii="Sakkal Majalla" w:hAnsi="Sakkal Majalla" w:cs="Sakkal Majalla"/>
          <w:b/>
          <w:bCs/>
          <w:sz w:val="32"/>
          <w:szCs w:val="32"/>
        </w:rPr>
        <w:t xml:space="preserve"> (Portfolio Management)</w:t>
      </w:r>
    </w:p>
    <w:p w14:paraId="584B833D" w14:textId="5CAA7C2D" w:rsidR="00F449AA" w:rsidRPr="00F449AA" w:rsidRDefault="00F449AA" w:rsidP="00F449AA">
      <w:pPr>
        <w:spacing w:line="360" w:lineRule="auto"/>
        <w:ind w:left="720"/>
        <w:jc w:val="mediumKashida"/>
        <w:rPr>
          <w:rFonts w:ascii="Sakkal Majalla" w:hAnsi="Sakkal Majalla" w:cs="Sakkal Majalla"/>
          <w:sz w:val="32"/>
          <w:szCs w:val="32"/>
        </w:rPr>
      </w:pPr>
      <w:r w:rsidRPr="00F449AA">
        <w:rPr>
          <w:rFonts w:ascii="Sakkal Majalla" w:hAnsi="Sakkal Majalla" w:cs="Sakkal Majalla"/>
          <w:sz w:val="32"/>
          <w:szCs w:val="32"/>
          <w:rtl/>
        </w:rPr>
        <w:t>وتُعرف أيضًا باسم “إدارة المحفظة”، وتشير إلى عملية تنظيم مجموعة متنوعة من البرامج والمشاريع ذات الطبيعة المختلفة، وتصنيفها في مجموعات متجانسة وفق أهداف المؤسسة الاستراتيجية. وتهدف هذه الإدارة إلى الموازنة بين المخاطر والعوائد، وتحديد أولويات الاستثمار، مثل برامج المياه أو مشاريع البنية التحتية والطاقة</w:t>
      </w:r>
      <w:r w:rsidRPr="00F449AA">
        <w:rPr>
          <w:rFonts w:ascii="Sakkal Majalla" w:hAnsi="Sakkal Majalla" w:cs="Sakkal Majalla"/>
          <w:sz w:val="32"/>
          <w:szCs w:val="32"/>
        </w:rPr>
        <w:t>.</w:t>
      </w:r>
      <w:r w:rsidR="007447EA">
        <w:rPr>
          <w:rFonts w:ascii="Sakkal Majalla" w:hAnsi="Sakkal Majalla" w:cs="Sakkal Majalla" w:hint="cs"/>
          <w:sz w:val="32"/>
          <w:szCs w:val="32"/>
          <w:rtl/>
        </w:rPr>
        <w:t xml:space="preserve"> (لزهر، 2019)</w:t>
      </w:r>
    </w:p>
    <w:p w14:paraId="71A52D45" w14:textId="77777777" w:rsidR="00F449AA" w:rsidRDefault="00F449AA" w:rsidP="00F449AA">
      <w:pPr>
        <w:numPr>
          <w:ilvl w:val="0"/>
          <w:numId w:val="18"/>
        </w:numPr>
        <w:spacing w:line="360" w:lineRule="auto"/>
        <w:jc w:val="mediumKashida"/>
        <w:rPr>
          <w:rFonts w:ascii="Sakkal Majalla" w:hAnsi="Sakkal Majalla" w:cs="Sakkal Majalla"/>
          <w:sz w:val="32"/>
          <w:szCs w:val="32"/>
        </w:rPr>
      </w:pPr>
      <w:r w:rsidRPr="00F449AA">
        <w:rPr>
          <w:rFonts w:ascii="Sakkal Majalla" w:hAnsi="Sakkal Majalla" w:cs="Sakkal Majalla"/>
          <w:b/>
          <w:bCs/>
          <w:sz w:val="32"/>
          <w:szCs w:val="32"/>
          <w:rtl/>
        </w:rPr>
        <w:t>المشاريع الفرعية</w:t>
      </w:r>
      <w:r w:rsidRPr="00F449AA">
        <w:rPr>
          <w:rFonts w:ascii="Sakkal Majalla" w:hAnsi="Sakkal Majalla" w:cs="Sakkal Majalla"/>
          <w:b/>
          <w:bCs/>
          <w:sz w:val="32"/>
          <w:szCs w:val="32"/>
        </w:rPr>
        <w:t xml:space="preserve"> (Sub-Projects)</w:t>
      </w:r>
    </w:p>
    <w:p w14:paraId="63F6A136" w14:textId="0A3A1786" w:rsidR="00F449AA" w:rsidRPr="00F449AA" w:rsidRDefault="00F449AA" w:rsidP="00F449AA">
      <w:pPr>
        <w:numPr>
          <w:ilvl w:val="0"/>
          <w:numId w:val="18"/>
        </w:numPr>
        <w:spacing w:line="360" w:lineRule="auto"/>
        <w:jc w:val="mediumKashida"/>
        <w:rPr>
          <w:rFonts w:ascii="Sakkal Majalla" w:hAnsi="Sakkal Majalla" w:cs="Sakkal Majalla"/>
          <w:sz w:val="32"/>
          <w:szCs w:val="32"/>
        </w:rPr>
      </w:pPr>
      <w:r w:rsidRPr="00F449AA">
        <w:rPr>
          <w:rFonts w:ascii="Sakkal Majalla" w:hAnsi="Sakkal Majalla" w:cs="Sakkal Majalla"/>
          <w:sz w:val="32"/>
          <w:szCs w:val="32"/>
          <w:rtl/>
        </w:rPr>
        <w:lastRenderedPageBreak/>
        <w:t>غالبًا ما يتم تقسيم المشاريع الكبرى إلى مشاريع فرعية تُدار بشكل مستقل لسهولة التنفيذ والمراقبة. وقد تُسند هذه المشاريع إلى وحدات داخلية أو إلى مقاولين خارجيين متخصصين، مما يسهم في تسريع الإنجاز وتحقيق جودة أعلى في التنفيذ</w:t>
      </w:r>
      <w:r w:rsidRPr="00F449AA">
        <w:rPr>
          <w:rFonts w:ascii="Sakkal Majalla" w:hAnsi="Sakkal Majalla" w:cs="Sakkal Majalla"/>
          <w:sz w:val="32"/>
          <w:szCs w:val="32"/>
        </w:rPr>
        <w:t>.</w:t>
      </w:r>
    </w:p>
    <w:p w14:paraId="5856E3ED" w14:textId="77777777" w:rsidR="00F449AA" w:rsidRDefault="00F449AA" w:rsidP="00F449AA">
      <w:pPr>
        <w:numPr>
          <w:ilvl w:val="0"/>
          <w:numId w:val="18"/>
        </w:numPr>
        <w:spacing w:line="360" w:lineRule="auto"/>
        <w:jc w:val="mediumKashida"/>
        <w:rPr>
          <w:rFonts w:ascii="Sakkal Majalla" w:hAnsi="Sakkal Majalla" w:cs="Sakkal Majalla"/>
          <w:sz w:val="32"/>
          <w:szCs w:val="32"/>
        </w:rPr>
      </w:pPr>
      <w:r w:rsidRPr="00F449AA">
        <w:rPr>
          <w:rFonts w:ascii="Sakkal Majalla" w:hAnsi="Sakkal Majalla" w:cs="Sakkal Majalla"/>
          <w:b/>
          <w:bCs/>
          <w:sz w:val="32"/>
          <w:szCs w:val="32"/>
          <w:rtl/>
        </w:rPr>
        <w:t>مكتب إدارة المشاريع</w:t>
      </w:r>
      <w:r w:rsidRPr="00F449AA">
        <w:rPr>
          <w:rFonts w:ascii="Sakkal Majalla" w:hAnsi="Sakkal Majalla" w:cs="Sakkal Majalla"/>
          <w:b/>
          <w:bCs/>
          <w:sz w:val="32"/>
          <w:szCs w:val="32"/>
        </w:rPr>
        <w:t xml:space="preserve"> (Project Management Office - PMO)</w:t>
      </w:r>
    </w:p>
    <w:p w14:paraId="35744446" w14:textId="7990AB68" w:rsidR="003B0124" w:rsidRPr="00F449AA" w:rsidRDefault="00F449AA" w:rsidP="00F449AA">
      <w:pPr>
        <w:spacing w:line="360" w:lineRule="auto"/>
        <w:ind w:left="720"/>
        <w:jc w:val="mediumKashida"/>
        <w:rPr>
          <w:rFonts w:ascii="Sakkal Majalla" w:hAnsi="Sakkal Majalla" w:cs="Sakkal Majalla"/>
          <w:sz w:val="32"/>
          <w:szCs w:val="32"/>
          <w:rtl/>
        </w:rPr>
      </w:pPr>
      <w:r w:rsidRPr="00F449AA">
        <w:rPr>
          <w:rFonts w:ascii="Sakkal Majalla" w:hAnsi="Sakkal Majalla" w:cs="Sakkal Majalla"/>
          <w:sz w:val="32"/>
          <w:szCs w:val="32"/>
          <w:rtl/>
        </w:rPr>
        <w:t>يُعد مكتب إدارة المشاريع كيانًا تنظيميًا متخصصًا داخل المؤسسة يُعنى بوضع المعايير والمنهجيات الخاصة بإدارة المشاريع، ودعم فرق العمل في جميع مراحل التنفيذ. وتشمل مهامه تقييم الجدوى، وتحديد الأولويات، وضمان اتساق المشاريع مع الاستراتيجية العامة للمؤسسة. كما يُنشئ المكتب نظامًا معلوماتيًا لحفظ بيانات المشاريع السابقة واستخلاص الدروس المستفادة منها بما يسهم في تطوير الأداء المستقبلي</w:t>
      </w:r>
      <w:r w:rsidRPr="00F449AA">
        <w:rPr>
          <w:rFonts w:ascii="Sakkal Majalla" w:hAnsi="Sakkal Majalla" w:cs="Sakkal Majalla"/>
          <w:sz w:val="32"/>
          <w:szCs w:val="32"/>
        </w:rPr>
        <w:t>.</w:t>
      </w:r>
      <w:r w:rsidR="007447EA">
        <w:rPr>
          <w:rFonts w:ascii="Sakkal Majalla" w:hAnsi="Sakkal Majalla" w:cs="Sakkal Majalla" w:hint="cs"/>
          <w:sz w:val="32"/>
          <w:szCs w:val="32"/>
          <w:rtl/>
        </w:rPr>
        <w:t xml:space="preserve"> (</w:t>
      </w:r>
      <w:r w:rsidR="00BF599C">
        <w:rPr>
          <w:rFonts w:ascii="Sakkal Majalla" w:hAnsi="Sakkal Majalla" w:cs="Sakkal Majalla" w:hint="cs"/>
          <w:sz w:val="32"/>
          <w:szCs w:val="32"/>
          <w:rtl/>
        </w:rPr>
        <w:t>محمد، 2022)</w:t>
      </w:r>
    </w:p>
    <w:p w14:paraId="7B9767C6" w14:textId="15CF2504" w:rsidR="006D74EB" w:rsidRPr="00F50C0C" w:rsidRDefault="007447EA" w:rsidP="006D74EB">
      <w:pPr>
        <w:spacing w:line="360" w:lineRule="auto"/>
        <w:jc w:val="mediumKashida"/>
        <w:rPr>
          <w:rFonts w:ascii="Sakkal Majalla" w:hAnsi="Sakkal Majalla" w:cs="Sakkal Majalla"/>
          <w:b/>
          <w:bCs/>
          <w:sz w:val="36"/>
          <w:szCs w:val="36"/>
          <w:u w:val="single"/>
          <w:rtl/>
        </w:rPr>
      </w:pPr>
      <w:r>
        <w:rPr>
          <w:rFonts w:ascii="Sakkal Majalla" w:hAnsi="Sakkal Majalla" w:cs="Sakkal Majalla" w:hint="cs"/>
          <w:b/>
          <w:bCs/>
          <w:sz w:val="36"/>
          <w:szCs w:val="36"/>
          <w:u w:val="single"/>
          <w:rtl/>
        </w:rPr>
        <w:t>سادسا</w:t>
      </w:r>
      <w:r w:rsidR="006D74EB" w:rsidRPr="00F50C0C">
        <w:rPr>
          <w:rFonts w:ascii="Sakkal Majalla" w:hAnsi="Sakkal Majalla" w:cs="Sakkal Majalla" w:hint="cs"/>
          <w:b/>
          <w:bCs/>
          <w:sz w:val="36"/>
          <w:szCs w:val="36"/>
          <w:u w:val="single"/>
          <w:rtl/>
        </w:rPr>
        <w:t>: معوقات تنفيذ أداء المشاريع</w:t>
      </w:r>
    </w:p>
    <w:p w14:paraId="225E8510" w14:textId="77777777" w:rsidR="00F50C0C" w:rsidRPr="00F50C0C" w:rsidRDefault="00F50C0C" w:rsidP="00F50C0C">
      <w:pPr>
        <w:spacing w:line="360" w:lineRule="auto"/>
        <w:jc w:val="mediumKashida"/>
        <w:rPr>
          <w:rFonts w:ascii="Sakkal Majalla" w:hAnsi="Sakkal Majalla" w:cs="Sakkal Majalla"/>
          <w:sz w:val="32"/>
          <w:szCs w:val="32"/>
        </w:rPr>
      </w:pPr>
      <w:r w:rsidRPr="00F50C0C">
        <w:rPr>
          <w:rFonts w:ascii="Sakkal Majalla" w:hAnsi="Sakkal Majalla" w:cs="Sakkal Majalla"/>
          <w:sz w:val="32"/>
          <w:szCs w:val="32"/>
          <w:rtl/>
        </w:rPr>
        <w:t>تواجه المشاريع الإنشائية والإدارية على حد سواء جملة من المعوقات والتحديات التي تؤثر على مستوى أدائها وكفاءتها، ويمكن تصنيف هذه التحديات إلى نوعين رئيسيين</w:t>
      </w:r>
      <w:r w:rsidRPr="00F50C0C">
        <w:rPr>
          <w:rFonts w:ascii="Sakkal Majalla" w:hAnsi="Sakkal Majalla" w:cs="Sakkal Majalla"/>
          <w:sz w:val="32"/>
          <w:szCs w:val="32"/>
        </w:rPr>
        <w:t xml:space="preserve">: </w:t>
      </w:r>
      <w:r w:rsidRPr="00F50C0C">
        <w:rPr>
          <w:rFonts w:ascii="Sakkal Majalla" w:hAnsi="Sakkal Majalla" w:cs="Sakkal Majalla"/>
          <w:sz w:val="32"/>
          <w:szCs w:val="32"/>
          <w:rtl/>
        </w:rPr>
        <w:t>تحديات داخلية تتعلق بعوامل وأهداف إدارة المشروع ذاتها، وتحديات خارجية ترتبط بالمحيط العام الذي تعمل فيه المؤسسة بوصفها نظامًا مفتوحًا يتأثر بالبيئة الاقتصادية والسياسية والاجتماعية المحيطة به</w:t>
      </w:r>
      <w:r w:rsidRPr="00F50C0C">
        <w:rPr>
          <w:rFonts w:ascii="Sakkal Majalla" w:hAnsi="Sakkal Majalla" w:cs="Sakkal Majalla"/>
          <w:sz w:val="32"/>
          <w:szCs w:val="32"/>
        </w:rPr>
        <w:t>.</w:t>
      </w:r>
    </w:p>
    <w:p w14:paraId="1F238796" w14:textId="77777777" w:rsidR="00F50C0C" w:rsidRPr="00F50C0C" w:rsidRDefault="00F50C0C" w:rsidP="00F50C0C">
      <w:pPr>
        <w:spacing w:line="360" w:lineRule="auto"/>
        <w:jc w:val="mediumKashida"/>
        <w:rPr>
          <w:rFonts w:ascii="Sakkal Majalla" w:hAnsi="Sakkal Majalla" w:cs="Sakkal Majalla"/>
          <w:b/>
          <w:bCs/>
          <w:sz w:val="32"/>
          <w:szCs w:val="32"/>
        </w:rPr>
      </w:pPr>
      <w:r w:rsidRPr="00F50C0C">
        <w:rPr>
          <w:rFonts w:ascii="Sakkal Majalla" w:hAnsi="Sakkal Majalla" w:cs="Sakkal Majalla"/>
          <w:b/>
          <w:bCs/>
          <w:sz w:val="32"/>
          <w:szCs w:val="32"/>
          <w:rtl/>
        </w:rPr>
        <w:t>أولًا: المعوقات الداخلية</w:t>
      </w:r>
    </w:p>
    <w:p w14:paraId="311557FD" w14:textId="71D947E8" w:rsidR="00F50C0C" w:rsidRPr="00F50C0C" w:rsidRDefault="00F50C0C" w:rsidP="00F50C0C">
      <w:pPr>
        <w:spacing w:line="360" w:lineRule="auto"/>
        <w:jc w:val="mediumKashida"/>
        <w:rPr>
          <w:rFonts w:ascii="Sakkal Majalla" w:hAnsi="Sakkal Majalla" w:cs="Sakkal Majalla"/>
          <w:sz w:val="32"/>
          <w:szCs w:val="32"/>
          <w:rtl/>
          <w:lang w:bidi="ar-EG"/>
        </w:rPr>
      </w:pPr>
      <w:r w:rsidRPr="00F50C0C">
        <w:rPr>
          <w:rFonts w:ascii="Sakkal Majalla" w:hAnsi="Sakkal Majalla" w:cs="Sakkal Majalla"/>
          <w:sz w:val="32"/>
          <w:szCs w:val="32"/>
          <w:rtl/>
        </w:rPr>
        <w:t xml:space="preserve">تُعد المعوقات الداخلية من أبرز التحديات التي تواجه فرق إدارة المشاريع، إذ ترتبط مباشرة بجودة التنفيذ وكفاءة الأداء، وغالبًا ما يتم التعبير عنها من خلال ما يُعرف بـ المثلث الذهبي </w:t>
      </w:r>
      <w:r w:rsidRPr="00F50C0C">
        <w:rPr>
          <w:rFonts w:ascii="Sakkal Majalla" w:hAnsi="Sakkal Majalla" w:cs="Sakkal Majalla"/>
          <w:sz w:val="32"/>
          <w:szCs w:val="32"/>
          <w:rtl/>
        </w:rPr>
        <w:lastRenderedPageBreak/>
        <w:t>لإدارة المشاريع، والذي يضم ثلاثة عناصر أساسية هي</w:t>
      </w:r>
      <w:r w:rsidRPr="00F50C0C">
        <w:rPr>
          <w:rFonts w:ascii="Sakkal Majalla" w:hAnsi="Sakkal Majalla" w:cs="Sakkal Majalla"/>
          <w:sz w:val="32"/>
          <w:szCs w:val="32"/>
        </w:rPr>
        <w:t xml:space="preserve">: </w:t>
      </w:r>
      <w:r w:rsidRPr="00F50C0C">
        <w:rPr>
          <w:rFonts w:ascii="Sakkal Majalla" w:hAnsi="Sakkal Majalla" w:cs="Sakkal Majalla"/>
          <w:sz w:val="32"/>
          <w:szCs w:val="32"/>
          <w:rtl/>
        </w:rPr>
        <w:t>الوقت، والتكلفة، والأداء (الجودة)</w:t>
      </w:r>
      <w:r w:rsidRPr="00F50C0C">
        <w:rPr>
          <w:rFonts w:ascii="Sakkal Majalla" w:hAnsi="Sakkal Majalla" w:cs="Sakkal Majalla"/>
          <w:sz w:val="32"/>
          <w:szCs w:val="32"/>
        </w:rPr>
        <w:t>.</w:t>
      </w:r>
      <w:r w:rsidRPr="00F50C0C">
        <w:rPr>
          <w:rFonts w:ascii="Sakkal Majalla" w:hAnsi="Sakkal Majalla" w:cs="Sakkal Majalla"/>
          <w:sz w:val="32"/>
          <w:szCs w:val="32"/>
        </w:rPr>
        <w:br/>
      </w:r>
      <w:r w:rsidRPr="00F50C0C">
        <w:rPr>
          <w:rFonts w:ascii="Sakkal Majalla" w:hAnsi="Sakkal Majalla" w:cs="Sakkal Majalla"/>
          <w:sz w:val="32"/>
          <w:szCs w:val="32"/>
          <w:rtl/>
        </w:rPr>
        <w:t>يمثل هذا المثلث محور التوازن الذي يسعى مدير المشروع إلى تحقيقه، إذ يهدف إلى إنجاز المشروع في الوقت المحدد، وضمن الميزانية المقررة، وبالجودة والأداء المطلوبين. غير أن التوفيق بين هذه العناصر الثلاثة يعد من أكثر الجوانب تعقيدًا في إدارة المشاريع، نظرًا لتأثر كل عنصر منها بالآخر بشكل مباشر</w:t>
      </w:r>
      <w:r w:rsidRPr="00F50C0C">
        <w:rPr>
          <w:rFonts w:ascii="Sakkal Majalla" w:hAnsi="Sakkal Majalla" w:cs="Sakkal Majalla"/>
          <w:sz w:val="32"/>
          <w:szCs w:val="32"/>
        </w:rPr>
        <w:t>.</w:t>
      </w:r>
      <w:r w:rsidR="00B91EC7">
        <w:rPr>
          <w:rFonts w:ascii="Sakkal Majalla" w:hAnsi="Sakkal Majalla" w:cs="Sakkal Majalla" w:hint="cs"/>
          <w:sz w:val="32"/>
          <w:szCs w:val="32"/>
          <w:rtl/>
        </w:rPr>
        <w:t xml:space="preserve"> (</w:t>
      </w:r>
      <w:r w:rsidR="00B91EC7">
        <w:rPr>
          <w:rFonts w:ascii="Sakkal Majalla" w:hAnsi="Sakkal Majalla" w:cs="Sakkal Majalla"/>
          <w:sz w:val="32"/>
          <w:szCs w:val="32"/>
        </w:rPr>
        <w:t>AIM, 2012</w:t>
      </w:r>
      <w:r w:rsidR="00B91EC7">
        <w:rPr>
          <w:rFonts w:ascii="Sakkal Majalla" w:hAnsi="Sakkal Majalla" w:cs="Sakkal Majalla" w:hint="cs"/>
          <w:sz w:val="32"/>
          <w:szCs w:val="32"/>
          <w:rtl/>
          <w:lang w:bidi="ar-EG"/>
        </w:rPr>
        <w:t>)</w:t>
      </w:r>
    </w:p>
    <w:p w14:paraId="1ADD5E3A" w14:textId="77777777" w:rsidR="00F50C0C" w:rsidRPr="00F50C0C" w:rsidRDefault="00F50C0C" w:rsidP="00F50C0C">
      <w:pPr>
        <w:spacing w:line="360" w:lineRule="auto"/>
        <w:jc w:val="mediumKashida"/>
        <w:rPr>
          <w:rFonts w:ascii="Sakkal Majalla" w:hAnsi="Sakkal Majalla" w:cs="Sakkal Majalla"/>
          <w:sz w:val="32"/>
          <w:szCs w:val="32"/>
        </w:rPr>
      </w:pPr>
      <w:r w:rsidRPr="00F50C0C">
        <w:rPr>
          <w:rFonts w:ascii="Sakkal Majalla" w:hAnsi="Sakkal Majalla" w:cs="Sakkal Majalla"/>
          <w:sz w:val="32"/>
          <w:szCs w:val="32"/>
          <w:rtl/>
        </w:rPr>
        <w:t>فالمالك يسعى دائمًا للحصول على المشروع بأعلى أداء وظيفي وأقل تكلفة وفي أقصر مدة ممكنة، بينما يجد مدير المشروع وفريقه أنفسهم أمام معادلة صعبة تتطلب الموازنة بين هذه الأهداف دون الإخلال بجودة التنفيذ. وغالبًا ما يكون أحد هذه الأبعاد الثلاثة ثابتًا أو مفروضًا من جهة عليا، مما يفرض على الإدارة المرونة في التعامل مع البعدين الآخرين</w:t>
      </w:r>
      <w:r w:rsidRPr="00F50C0C">
        <w:rPr>
          <w:rFonts w:ascii="Sakkal Majalla" w:hAnsi="Sakkal Majalla" w:cs="Sakkal Majalla"/>
          <w:sz w:val="32"/>
          <w:szCs w:val="32"/>
        </w:rPr>
        <w:t>.</w:t>
      </w:r>
    </w:p>
    <w:p w14:paraId="39749E54" w14:textId="7782E46D" w:rsidR="00F50C0C" w:rsidRPr="00F50C0C" w:rsidRDefault="00F50C0C" w:rsidP="00F50C0C">
      <w:pPr>
        <w:spacing w:line="360" w:lineRule="auto"/>
        <w:jc w:val="mediumKashida"/>
        <w:rPr>
          <w:rFonts w:ascii="Sakkal Majalla" w:hAnsi="Sakkal Majalla" w:cs="Sakkal Majalla"/>
          <w:sz w:val="32"/>
          <w:szCs w:val="32"/>
        </w:rPr>
      </w:pPr>
      <w:r w:rsidRPr="00F50C0C">
        <w:rPr>
          <w:rFonts w:ascii="Sakkal Majalla" w:hAnsi="Sakkal Majalla" w:cs="Sakkal Majalla"/>
          <w:sz w:val="32"/>
          <w:szCs w:val="32"/>
          <w:rtl/>
        </w:rPr>
        <w:t>وتُضاف إلى هذه العناصر الثلاثة الجودة بوصفها البعد الرابع في المثلث الذهبي، إذ تمثل جوهر العملية التنفيذية، وتتأثر مباشرة بأي تغيير في الوقت أو التكلفة أو الأداء. فكل تعديل في أحد هذه الأبعاد ينعكس على جودة المنتج النهائي ومدى مطابقته للمواصفات والمعايير الفنية الموضوعة مسبقًا</w:t>
      </w:r>
      <w:r w:rsidRPr="00F50C0C">
        <w:rPr>
          <w:rFonts w:ascii="Sakkal Majalla" w:hAnsi="Sakkal Majalla" w:cs="Sakkal Majalla"/>
          <w:sz w:val="32"/>
          <w:szCs w:val="32"/>
        </w:rPr>
        <w:t>.</w:t>
      </w:r>
      <w:r w:rsidR="00B91EC7">
        <w:rPr>
          <w:rFonts w:ascii="Sakkal Majalla" w:hAnsi="Sakkal Majalla" w:cs="Sakkal Majalla" w:hint="cs"/>
          <w:sz w:val="32"/>
          <w:szCs w:val="32"/>
          <w:rtl/>
        </w:rPr>
        <w:t xml:space="preserve"> (يوسف، 2012)</w:t>
      </w:r>
    </w:p>
    <w:p w14:paraId="49EACC64" w14:textId="77777777" w:rsidR="00F50C0C" w:rsidRPr="00F50C0C" w:rsidRDefault="00F50C0C" w:rsidP="00F50C0C">
      <w:pPr>
        <w:spacing w:line="360" w:lineRule="auto"/>
        <w:jc w:val="mediumKashida"/>
        <w:rPr>
          <w:rFonts w:ascii="Sakkal Majalla" w:hAnsi="Sakkal Majalla" w:cs="Sakkal Majalla"/>
          <w:sz w:val="32"/>
          <w:szCs w:val="32"/>
        </w:rPr>
      </w:pPr>
      <w:r w:rsidRPr="00F50C0C">
        <w:rPr>
          <w:rFonts w:ascii="Sakkal Majalla" w:hAnsi="Sakkal Majalla" w:cs="Sakkal Majalla"/>
          <w:sz w:val="32"/>
          <w:szCs w:val="32"/>
          <w:rtl/>
        </w:rPr>
        <w:t>إضافة إلى ذلك، يواجه مديرو المشاريع تحديات داخلية أخرى تتعلق بالجانب التنظيمي والبشري، مثل اختيار المنهجية والأدوات المناسبة لإدارة المشروع، وضمان التنسيق الفعال بين أعضاء الفريق، وإدارة الموارد بكفاءة، والحد من النزاعات والصراعات داخل فريق العمل. كما تتطلب إدارة المشاريع الحديثة الاستفادة من التطورات التكنولوجية في البرمجيات وأدوات المتابعة والتحليل، ما يفرض على المديرين مهارات قيادية وتقنية متقدمة لضمان سير العمل بسلاسة وتحقيق الأهداف ضمن الإطار الزمني والمادي المحدد</w:t>
      </w:r>
      <w:r w:rsidRPr="00F50C0C">
        <w:rPr>
          <w:rFonts w:ascii="Sakkal Majalla" w:hAnsi="Sakkal Majalla" w:cs="Sakkal Majalla"/>
          <w:sz w:val="32"/>
          <w:szCs w:val="32"/>
        </w:rPr>
        <w:t>.</w:t>
      </w:r>
    </w:p>
    <w:p w14:paraId="4FAFE3EE" w14:textId="77777777" w:rsidR="00F50C0C" w:rsidRPr="00F50C0C" w:rsidRDefault="00F50C0C" w:rsidP="00F50C0C">
      <w:pPr>
        <w:spacing w:line="360" w:lineRule="auto"/>
        <w:jc w:val="mediumKashida"/>
        <w:rPr>
          <w:rFonts w:ascii="Sakkal Majalla" w:hAnsi="Sakkal Majalla" w:cs="Sakkal Majalla"/>
          <w:b/>
          <w:bCs/>
          <w:sz w:val="32"/>
          <w:szCs w:val="32"/>
        </w:rPr>
      </w:pPr>
      <w:r w:rsidRPr="00F50C0C">
        <w:rPr>
          <w:rFonts w:ascii="Sakkal Majalla" w:hAnsi="Sakkal Majalla" w:cs="Sakkal Majalla"/>
          <w:b/>
          <w:bCs/>
          <w:sz w:val="32"/>
          <w:szCs w:val="32"/>
          <w:rtl/>
        </w:rPr>
        <w:t>ثانيًا: المعوقات الخارجية</w:t>
      </w:r>
    </w:p>
    <w:p w14:paraId="29C805DE" w14:textId="77777777" w:rsidR="00F50C0C" w:rsidRPr="00F50C0C" w:rsidRDefault="00F50C0C" w:rsidP="00F50C0C">
      <w:pPr>
        <w:spacing w:line="360" w:lineRule="auto"/>
        <w:jc w:val="mediumKashida"/>
        <w:rPr>
          <w:rFonts w:ascii="Sakkal Majalla" w:hAnsi="Sakkal Majalla" w:cs="Sakkal Majalla"/>
          <w:sz w:val="32"/>
          <w:szCs w:val="32"/>
        </w:rPr>
      </w:pPr>
      <w:r w:rsidRPr="00F50C0C">
        <w:rPr>
          <w:rFonts w:ascii="Sakkal Majalla" w:hAnsi="Sakkal Majalla" w:cs="Sakkal Majalla"/>
          <w:sz w:val="32"/>
          <w:szCs w:val="32"/>
          <w:rtl/>
        </w:rPr>
        <w:lastRenderedPageBreak/>
        <w:t>أما المعوقات الخارجية فهي تلك التي تنشأ خارج نطاق المؤسسة أو المشروع لكنها تؤثر تأثيرًا مباشرًا أو غير مباشر على عملية التنفيذ. وتشمل هذه المعوقات مجموعة من التحديات البيئية والسياسية والقانونية والاقتصادية والتكنولوجية</w:t>
      </w:r>
      <w:r w:rsidRPr="00F50C0C">
        <w:rPr>
          <w:rFonts w:ascii="Sakkal Majalla" w:hAnsi="Sakkal Majalla" w:cs="Sakkal Majalla"/>
          <w:sz w:val="32"/>
          <w:szCs w:val="32"/>
        </w:rPr>
        <w:t>.</w:t>
      </w:r>
    </w:p>
    <w:p w14:paraId="7995D868" w14:textId="3738E48F" w:rsidR="00F50C0C" w:rsidRPr="00F50C0C" w:rsidRDefault="00F50C0C" w:rsidP="00F50C0C">
      <w:pPr>
        <w:spacing w:line="360" w:lineRule="auto"/>
        <w:jc w:val="mediumKashida"/>
        <w:rPr>
          <w:rFonts w:ascii="Sakkal Majalla" w:hAnsi="Sakkal Majalla" w:cs="Sakkal Majalla"/>
          <w:sz w:val="32"/>
          <w:szCs w:val="32"/>
        </w:rPr>
      </w:pPr>
      <w:r w:rsidRPr="00F50C0C">
        <w:rPr>
          <w:rFonts w:ascii="Sakkal Majalla" w:hAnsi="Sakkal Majalla" w:cs="Sakkal Majalla"/>
          <w:sz w:val="32"/>
          <w:szCs w:val="32"/>
          <w:rtl/>
        </w:rPr>
        <w:t>فمن الناحية البيئية، قد تواجه المشاريع صعوبات ناتجة عن الظروف المناخية القاسية أو التأثيرات السلبية للمشاريع على البيئة المحلية، إضافة إلى النزاعات المتعلقة بملكية الأراضي أو اعتراضات السكان المحليين. أما التحديات السياسية فتتمثل في العوامل المرتبطة بسياسات الدولة، وجماعات الضغط، ومدى توافق المشروع مع الخطط الوطنية أو التراث المحلي</w:t>
      </w:r>
      <w:r w:rsidRPr="00F50C0C">
        <w:rPr>
          <w:rFonts w:ascii="Sakkal Majalla" w:hAnsi="Sakkal Majalla" w:cs="Sakkal Majalla"/>
          <w:sz w:val="32"/>
          <w:szCs w:val="32"/>
        </w:rPr>
        <w:t>.</w:t>
      </w:r>
      <w:r w:rsidR="00B91EC7">
        <w:rPr>
          <w:rFonts w:ascii="Sakkal Majalla" w:hAnsi="Sakkal Majalla" w:cs="Sakkal Majalla" w:hint="cs"/>
          <w:sz w:val="32"/>
          <w:szCs w:val="32"/>
          <w:rtl/>
        </w:rPr>
        <w:t xml:space="preserve"> (حناشي، 2010)</w:t>
      </w:r>
    </w:p>
    <w:p w14:paraId="049C07EB" w14:textId="77777777" w:rsidR="00F50C0C" w:rsidRPr="00F50C0C" w:rsidRDefault="00F50C0C" w:rsidP="00F50C0C">
      <w:pPr>
        <w:spacing w:line="360" w:lineRule="auto"/>
        <w:jc w:val="mediumKashida"/>
        <w:rPr>
          <w:rFonts w:ascii="Sakkal Majalla" w:hAnsi="Sakkal Majalla" w:cs="Sakkal Majalla"/>
          <w:sz w:val="32"/>
          <w:szCs w:val="32"/>
        </w:rPr>
      </w:pPr>
      <w:r w:rsidRPr="00F50C0C">
        <w:rPr>
          <w:rFonts w:ascii="Sakkal Majalla" w:hAnsi="Sakkal Majalla" w:cs="Sakkal Majalla"/>
          <w:sz w:val="32"/>
          <w:szCs w:val="32"/>
          <w:rtl/>
        </w:rPr>
        <w:t>كما تبرز المعوقات القانونية التي تشمل الإجراءات البيروقراطية المعقدة، والنزاعات القضائية، وتأخر الحصول على التراخيص والموافقات الرسمية، وهي عوامل قد تؤدي إلى تأخير التنفيذ وزيادة التكلفة. وعلى الصعيد الاقتصادي، تؤثر المنافسة المحلية والعالمية، وتذبذب الأسعار، ونقص التمويل في قدرة المؤسسات على تنفيذ المشاريع ضمن الموارد المتاحة</w:t>
      </w:r>
      <w:r w:rsidRPr="00F50C0C">
        <w:rPr>
          <w:rFonts w:ascii="Sakkal Majalla" w:hAnsi="Sakkal Majalla" w:cs="Sakkal Majalla"/>
          <w:sz w:val="32"/>
          <w:szCs w:val="32"/>
        </w:rPr>
        <w:t>.</w:t>
      </w:r>
    </w:p>
    <w:p w14:paraId="70E878D7" w14:textId="55D93641" w:rsidR="00F50C0C" w:rsidRPr="00F50C0C" w:rsidRDefault="00F50C0C" w:rsidP="00F50C0C">
      <w:pPr>
        <w:spacing w:line="360" w:lineRule="auto"/>
        <w:jc w:val="mediumKashida"/>
        <w:rPr>
          <w:rFonts w:ascii="Sakkal Majalla" w:hAnsi="Sakkal Majalla" w:cs="Sakkal Majalla"/>
          <w:sz w:val="32"/>
          <w:szCs w:val="32"/>
        </w:rPr>
      </w:pPr>
      <w:r w:rsidRPr="00F50C0C">
        <w:rPr>
          <w:rFonts w:ascii="Sakkal Majalla" w:hAnsi="Sakkal Majalla" w:cs="Sakkal Majalla"/>
          <w:sz w:val="32"/>
          <w:szCs w:val="32"/>
          <w:rtl/>
        </w:rPr>
        <w:t>ولا تقل التحديات التكنولوجية أهمية عن غيرها، إذ تمثل مواكبة التطور التقني في أنظمة إدارة المشاريع، والبرمجيات الحديثة، ووسائل المتابعة والتحليل الرقمية أحد العوامل الحاسمة في رفع كفاءة التنفيذ وتحسين الأداء</w:t>
      </w:r>
      <w:r w:rsidRPr="00F50C0C">
        <w:rPr>
          <w:rFonts w:ascii="Sakkal Majalla" w:hAnsi="Sakkal Majalla" w:cs="Sakkal Majalla"/>
          <w:sz w:val="32"/>
          <w:szCs w:val="32"/>
        </w:rPr>
        <w:t>.</w:t>
      </w:r>
      <w:r w:rsidR="00B91EC7">
        <w:rPr>
          <w:rFonts w:ascii="Sakkal Majalla" w:hAnsi="Sakkal Majalla" w:cs="Sakkal Majalla" w:hint="cs"/>
          <w:sz w:val="32"/>
          <w:szCs w:val="32"/>
          <w:rtl/>
        </w:rPr>
        <w:t xml:space="preserve"> (شعبان، 2012)</w:t>
      </w:r>
    </w:p>
    <w:p w14:paraId="4A8E8383" w14:textId="73BC7606" w:rsidR="002070D4" w:rsidRPr="00B74725" w:rsidRDefault="00F50C0C" w:rsidP="00B74725">
      <w:pPr>
        <w:spacing w:line="360" w:lineRule="auto"/>
        <w:jc w:val="mediumKashida"/>
        <w:rPr>
          <w:rFonts w:ascii="Sakkal Majalla" w:hAnsi="Sakkal Majalla" w:cs="Sakkal Majalla"/>
          <w:sz w:val="32"/>
          <w:szCs w:val="32"/>
          <w:rtl/>
        </w:rPr>
      </w:pPr>
      <w:r w:rsidRPr="00F50C0C">
        <w:rPr>
          <w:rFonts w:ascii="Sakkal Majalla" w:hAnsi="Sakkal Majalla" w:cs="Sakkal Majalla"/>
          <w:sz w:val="32"/>
          <w:szCs w:val="32"/>
          <w:rtl/>
        </w:rPr>
        <w:t>في المجمل، يمكن القول إن نجاح المشاريع الحكومية أو الإنشائية يتوقف على قدرة الإدارة على التعامل مع هذه المعوقات الداخلية والخارجية بمرونة وتخطيط استراتيجي متوازن، بحيث يتم تحقيق الأهداف في ظل بيئة متغيرة ومعقدة تتطلب قيادة فعالة، وتوظيفًا أمثل للتقنية، وتكاملًا بين مختلف الأطراف المعنية بالمشروع</w:t>
      </w:r>
      <w:r w:rsidRPr="00F50C0C">
        <w:rPr>
          <w:rFonts w:ascii="Sakkal Majalla" w:hAnsi="Sakkal Majalla" w:cs="Sakkal Majalla"/>
          <w:sz w:val="32"/>
          <w:szCs w:val="32"/>
        </w:rPr>
        <w:t>.</w:t>
      </w:r>
    </w:p>
    <w:p w14:paraId="46129445" w14:textId="77777777" w:rsidR="002070D4" w:rsidRDefault="002070D4" w:rsidP="00D22171">
      <w:pPr>
        <w:rPr>
          <w:rFonts w:ascii="Sakkal Majalla" w:hAnsi="Sakkal Majalla" w:cs="Sakkal Majalla"/>
          <w:b/>
          <w:bCs/>
          <w:sz w:val="36"/>
          <w:szCs w:val="36"/>
          <w:u w:val="single"/>
          <w:rtl/>
        </w:rPr>
      </w:pPr>
    </w:p>
    <w:p w14:paraId="0CB5AD06" w14:textId="77777777" w:rsidR="002070D4" w:rsidRDefault="002070D4" w:rsidP="00D22171">
      <w:pPr>
        <w:rPr>
          <w:rFonts w:ascii="Sakkal Majalla" w:hAnsi="Sakkal Majalla" w:cs="Sakkal Majalla"/>
          <w:b/>
          <w:bCs/>
          <w:sz w:val="36"/>
          <w:szCs w:val="36"/>
          <w:u w:val="single"/>
          <w:rtl/>
        </w:rPr>
      </w:pPr>
    </w:p>
    <w:p w14:paraId="23949869" w14:textId="77777777" w:rsidR="002070D4" w:rsidRDefault="002070D4" w:rsidP="00D22171">
      <w:pPr>
        <w:rPr>
          <w:rFonts w:ascii="Sakkal Majalla" w:hAnsi="Sakkal Majalla" w:cs="Sakkal Majalla"/>
          <w:b/>
          <w:bCs/>
          <w:sz w:val="36"/>
          <w:szCs w:val="36"/>
          <w:u w:val="single"/>
          <w:rtl/>
        </w:rPr>
      </w:pPr>
    </w:p>
    <w:p w14:paraId="3B71326E" w14:textId="77777777" w:rsidR="002070D4" w:rsidRDefault="002070D4" w:rsidP="00D22171">
      <w:pPr>
        <w:rPr>
          <w:rFonts w:ascii="Sakkal Majalla" w:hAnsi="Sakkal Majalla" w:cs="Sakkal Majalla"/>
          <w:b/>
          <w:bCs/>
          <w:sz w:val="36"/>
          <w:szCs w:val="36"/>
          <w:u w:val="single"/>
          <w:rtl/>
        </w:rPr>
      </w:pPr>
    </w:p>
    <w:p w14:paraId="5F6994F6" w14:textId="77777777" w:rsidR="002070D4" w:rsidRDefault="002070D4" w:rsidP="00D22171">
      <w:pPr>
        <w:rPr>
          <w:rFonts w:ascii="Sakkal Majalla" w:hAnsi="Sakkal Majalla" w:cs="Sakkal Majalla"/>
          <w:b/>
          <w:bCs/>
          <w:sz w:val="36"/>
          <w:szCs w:val="36"/>
          <w:u w:val="single"/>
          <w:rtl/>
        </w:rPr>
      </w:pPr>
    </w:p>
    <w:p w14:paraId="2734FDE2" w14:textId="77777777" w:rsidR="002070D4" w:rsidRDefault="002070D4" w:rsidP="00D22171">
      <w:pPr>
        <w:rPr>
          <w:rFonts w:ascii="Sakkal Majalla" w:hAnsi="Sakkal Majalla" w:cs="Sakkal Majalla"/>
          <w:b/>
          <w:bCs/>
          <w:sz w:val="36"/>
          <w:szCs w:val="36"/>
          <w:u w:val="single"/>
          <w:rtl/>
        </w:rPr>
      </w:pPr>
    </w:p>
    <w:p w14:paraId="10EB7AF0" w14:textId="77777777" w:rsidR="002070D4" w:rsidRDefault="002070D4" w:rsidP="00D22171">
      <w:pPr>
        <w:rPr>
          <w:rFonts w:ascii="Sakkal Majalla" w:hAnsi="Sakkal Majalla" w:cs="Sakkal Majalla"/>
          <w:b/>
          <w:bCs/>
          <w:sz w:val="36"/>
          <w:szCs w:val="36"/>
          <w:u w:val="single"/>
          <w:rtl/>
        </w:rPr>
      </w:pPr>
    </w:p>
    <w:p w14:paraId="5EB9C3C5" w14:textId="2EBAD6B5" w:rsidR="002070D4" w:rsidRPr="00A865AE" w:rsidRDefault="002070D4" w:rsidP="002070D4">
      <w:pPr>
        <w:jc w:val="center"/>
        <w:rPr>
          <w:rFonts w:ascii="Sakkal Majalla" w:hAnsi="Sakkal Majalla" w:cs="Sakkal Majalla"/>
          <w:b/>
          <w:bCs/>
          <w:sz w:val="48"/>
          <w:szCs w:val="48"/>
          <w:rtl/>
        </w:rPr>
      </w:pPr>
      <w:r w:rsidRPr="00A865AE">
        <w:rPr>
          <w:rFonts w:ascii="Sakkal Majalla" w:hAnsi="Sakkal Majalla" w:cs="Sakkal Majalla" w:hint="cs"/>
          <w:b/>
          <w:bCs/>
          <w:sz w:val="48"/>
          <w:szCs w:val="48"/>
          <w:rtl/>
        </w:rPr>
        <w:t>الفصل الثالث</w:t>
      </w:r>
    </w:p>
    <w:p w14:paraId="2E9A7E92" w14:textId="0AF8C97D" w:rsidR="002070D4" w:rsidRPr="00A865AE" w:rsidRDefault="002070D4" w:rsidP="002070D4">
      <w:pPr>
        <w:jc w:val="center"/>
        <w:rPr>
          <w:rFonts w:ascii="Sakkal Majalla" w:hAnsi="Sakkal Majalla" w:cs="Sakkal Majalla"/>
          <w:b/>
          <w:bCs/>
          <w:sz w:val="48"/>
          <w:szCs w:val="48"/>
          <w:rtl/>
        </w:rPr>
      </w:pPr>
      <w:r w:rsidRPr="00A865AE">
        <w:rPr>
          <w:rFonts w:ascii="Sakkal Majalla" w:hAnsi="Sakkal Majalla" w:cs="Sakkal Majalla" w:hint="cs"/>
          <w:b/>
          <w:bCs/>
          <w:sz w:val="48"/>
          <w:szCs w:val="48"/>
          <w:rtl/>
        </w:rPr>
        <w:t>منهجية الدراسة</w:t>
      </w:r>
    </w:p>
    <w:p w14:paraId="632100AF" w14:textId="77777777" w:rsidR="002070D4" w:rsidRDefault="002070D4" w:rsidP="002070D4">
      <w:pPr>
        <w:jc w:val="center"/>
        <w:rPr>
          <w:rFonts w:ascii="Sakkal Majalla" w:hAnsi="Sakkal Majalla" w:cs="Sakkal Majalla"/>
          <w:b/>
          <w:bCs/>
          <w:sz w:val="40"/>
          <w:szCs w:val="40"/>
          <w:rtl/>
        </w:rPr>
      </w:pPr>
    </w:p>
    <w:p w14:paraId="7914C3A4" w14:textId="77777777" w:rsidR="002070D4" w:rsidRDefault="002070D4" w:rsidP="002070D4">
      <w:pPr>
        <w:jc w:val="center"/>
        <w:rPr>
          <w:rFonts w:ascii="Sakkal Majalla" w:hAnsi="Sakkal Majalla" w:cs="Sakkal Majalla"/>
          <w:b/>
          <w:bCs/>
          <w:sz w:val="40"/>
          <w:szCs w:val="40"/>
          <w:rtl/>
        </w:rPr>
      </w:pPr>
    </w:p>
    <w:p w14:paraId="6AAB71A6" w14:textId="77777777" w:rsidR="002070D4" w:rsidRDefault="002070D4" w:rsidP="002070D4">
      <w:pPr>
        <w:jc w:val="center"/>
        <w:rPr>
          <w:rFonts w:ascii="Sakkal Majalla" w:hAnsi="Sakkal Majalla" w:cs="Sakkal Majalla"/>
          <w:b/>
          <w:bCs/>
          <w:sz w:val="40"/>
          <w:szCs w:val="40"/>
          <w:rtl/>
        </w:rPr>
      </w:pPr>
    </w:p>
    <w:p w14:paraId="3409C100" w14:textId="77777777" w:rsidR="002070D4" w:rsidRDefault="002070D4" w:rsidP="002070D4">
      <w:pPr>
        <w:jc w:val="center"/>
        <w:rPr>
          <w:rFonts w:ascii="Sakkal Majalla" w:hAnsi="Sakkal Majalla" w:cs="Sakkal Majalla"/>
          <w:b/>
          <w:bCs/>
          <w:sz w:val="40"/>
          <w:szCs w:val="40"/>
          <w:rtl/>
        </w:rPr>
      </w:pPr>
    </w:p>
    <w:p w14:paraId="65A94279" w14:textId="77777777" w:rsidR="002070D4" w:rsidRDefault="002070D4" w:rsidP="002070D4">
      <w:pPr>
        <w:jc w:val="center"/>
        <w:rPr>
          <w:rFonts w:ascii="Sakkal Majalla" w:hAnsi="Sakkal Majalla" w:cs="Sakkal Majalla"/>
          <w:b/>
          <w:bCs/>
          <w:sz w:val="40"/>
          <w:szCs w:val="40"/>
          <w:rtl/>
        </w:rPr>
      </w:pPr>
    </w:p>
    <w:p w14:paraId="17ABBDFC" w14:textId="77777777" w:rsidR="002070D4" w:rsidRDefault="002070D4" w:rsidP="002070D4">
      <w:pPr>
        <w:jc w:val="center"/>
        <w:rPr>
          <w:rFonts w:ascii="Sakkal Majalla" w:hAnsi="Sakkal Majalla" w:cs="Sakkal Majalla"/>
          <w:b/>
          <w:bCs/>
          <w:sz w:val="40"/>
          <w:szCs w:val="40"/>
          <w:rtl/>
        </w:rPr>
      </w:pPr>
    </w:p>
    <w:p w14:paraId="61CE656A" w14:textId="77777777" w:rsidR="002070D4" w:rsidRDefault="002070D4" w:rsidP="002070D4">
      <w:pPr>
        <w:jc w:val="center"/>
        <w:rPr>
          <w:rFonts w:ascii="Sakkal Majalla" w:hAnsi="Sakkal Majalla" w:cs="Sakkal Majalla"/>
          <w:b/>
          <w:bCs/>
          <w:sz w:val="40"/>
          <w:szCs w:val="40"/>
          <w:rtl/>
        </w:rPr>
      </w:pPr>
    </w:p>
    <w:p w14:paraId="3F9ABACC" w14:textId="77777777" w:rsidR="002070D4" w:rsidRDefault="002070D4" w:rsidP="002070D4">
      <w:pPr>
        <w:jc w:val="center"/>
        <w:rPr>
          <w:rFonts w:ascii="Sakkal Majalla" w:hAnsi="Sakkal Majalla" w:cs="Sakkal Majalla"/>
          <w:b/>
          <w:bCs/>
          <w:sz w:val="40"/>
          <w:szCs w:val="40"/>
          <w:rtl/>
        </w:rPr>
      </w:pPr>
    </w:p>
    <w:p w14:paraId="4EECA2AF" w14:textId="77777777" w:rsidR="002070D4" w:rsidRPr="002070D4" w:rsidRDefault="002070D4" w:rsidP="00A865AE">
      <w:pPr>
        <w:rPr>
          <w:rFonts w:ascii="Sakkal Majalla" w:hAnsi="Sakkal Majalla" w:cs="Sakkal Majalla"/>
          <w:b/>
          <w:bCs/>
          <w:sz w:val="40"/>
          <w:szCs w:val="40"/>
          <w:rtl/>
        </w:rPr>
      </w:pPr>
    </w:p>
    <w:p w14:paraId="229FE686" w14:textId="526FB9E5" w:rsidR="002070D4" w:rsidRDefault="002070D4" w:rsidP="00D22171">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lastRenderedPageBreak/>
        <w:t>مقدمة:</w:t>
      </w:r>
    </w:p>
    <w:p w14:paraId="46DCBD80" w14:textId="776BB735" w:rsidR="002070D4" w:rsidRPr="002070D4" w:rsidRDefault="002070D4" w:rsidP="002070D4">
      <w:pPr>
        <w:spacing w:line="360" w:lineRule="auto"/>
        <w:jc w:val="mediumKashida"/>
        <w:rPr>
          <w:rFonts w:ascii="Sakkal Majalla" w:hAnsi="Sakkal Majalla" w:cs="Sakkal Majalla"/>
          <w:sz w:val="32"/>
          <w:szCs w:val="32"/>
          <w:rtl/>
        </w:rPr>
      </w:pPr>
      <w:r w:rsidRPr="002070D4">
        <w:rPr>
          <w:rFonts w:ascii="Sakkal Majalla" w:hAnsi="Sakkal Majalla" w:cs="Sakkal Majalla"/>
          <w:sz w:val="32"/>
          <w:szCs w:val="32"/>
          <w:rtl/>
        </w:rPr>
        <w:t>في هذا الفصل، يتم تناول منهجية الدراسة التي تم اتباعها لتحقيق أهداف البحث والإجابة عن تساؤلاته. ويُعد هذا الفصل من الفصول الجوهرية في الدراسة، حيث يوضح الإجراءات المنهجية التي استند إليها الباحث في تصميم الدراسة وتنفيذها، بما يشمل المنهج المستخدم، وأسلوب اختيار العينة، وأداة الدراسة، وثباتها، إضافة إلى الإجراءات الفعلية لجمع البيانات وتحليلها.</w:t>
      </w:r>
    </w:p>
    <w:p w14:paraId="3ADC822E" w14:textId="5A877DBC" w:rsidR="002070D4" w:rsidRPr="002070D4" w:rsidRDefault="002070D4" w:rsidP="002070D4">
      <w:pPr>
        <w:spacing w:line="360" w:lineRule="auto"/>
        <w:jc w:val="mediumKashida"/>
        <w:rPr>
          <w:rFonts w:ascii="Sakkal Majalla" w:hAnsi="Sakkal Majalla" w:cs="Sakkal Majalla"/>
          <w:sz w:val="32"/>
          <w:szCs w:val="32"/>
          <w:rtl/>
        </w:rPr>
      </w:pPr>
      <w:r w:rsidRPr="002070D4">
        <w:rPr>
          <w:rFonts w:ascii="Sakkal Majalla" w:hAnsi="Sakkal Majalla" w:cs="Sakkal Majalla"/>
          <w:sz w:val="32"/>
          <w:szCs w:val="32"/>
          <w:rtl/>
        </w:rPr>
        <w:t xml:space="preserve">ويهدف هذا الفصل إلى بناء أساس علمي موثوق للدراسة، يضمن موضوعية النتائج ودقتها، ويساعد في تفسيرها بصورة منهجية. وعليه، يتضمن هذا الفصل المحاور التالية: منهج الدراسة، </w:t>
      </w:r>
      <w:r w:rsidR="00827EAF">
        <w:rPr>
          <w:rFonts w:ascii="Sakkal Majalla" w:hAnsi="Sakkal Majalla" w:cs="Sakkal Majalla" w:hint="cs"/>
          <w:sz w:val="32"/>
          <w:szCs w:val="32"/>
          <w:rtl/>
        </w:rPr>
        <w:t>حدود</w:t>
      </w:r>
      <w:r w:rsidRPr="002070D4">
        <w:rPr>
          <w:rFonts w:ascii="Sakkal Majalla" w:hAnsi="Sakkal Majalla" w:cs="Sakkal Majalla"/>
          <w:sz w:val="32"/>
          <w:szCs w:val="32"/>
          <w:rtl/>
        </w:rPr>
        <w:t xml:space="preserve"> الدراسة، أداة الدراسة، صدق وثبات الأداة، أساليب التحليل الإحصائي، والإجراءات المتبعة في تنفيذ الدرا</w:t>
      </w:r>
      <w:r>
        <w:rPr>
          <w:rFonts w:ascii="Sakkal Majalla" w:hAnsi="Sakkal Majalla" w:cs="Sakkal Majalla" w:hint="cs"/>
          <w:sz w:val="32"/>
          <w:szCs w:val="32"/>
          <w:rtl/>
        </w:rPr>
        <w:t>سة</w:t>
      </w:r>
      <w:r w:rsidR="000D6624">
        <w:rPr>
          <w:rFonts w:ascii="Sakkal Majalla" w:hAnsi="Sakkal Majalla" w:cs="Sakkal Majalla" w:hint="cs"/>
          <w:sz w:val="32"/>
          <w:szCs w:val="32"/>
          <w:rtl/>
        </w:rPr>
        <w:t>.</w:t>
      </w:r>
    </w:p>
    <w:p w14:paraId="2E715580" w14:textId="28496477" w:rsidR="00D22171" w:rsidRPr="009D5488" w:rsidRDefault="00D22171" w:rsidP="00D22171">
      <w:pPr>
        <w:rPr>
          <w:rFonts w:ascii="Sakkal Majalla" w:hAnsi="Sakkal Majalla" w:cs="Sakkal Majalla"/>
          <w:b/>
          <w:bCs/>
          <w:sz w:val="36"/>
          <w:szCs w:val="36"/>
          <w:u w:val="single"/>
          <w:rtl/>
        </w:rPr>
      </w:pPr>
      <w:r w:rsidRPr="009D5488">
        <w:rPr>
          <w:rFonts w:ascii="Sakkal Majalla" w:hAnsi="Sakkal Majalla" w:cs="Sakkal Majalla"/>
          <w:b/>
          <w:bCs/>
          <w:sz w:val="36"/>
          <w:szCs w:val="36"/>
          <w:u w:val="single"/>
          <w:rtl/>
        </w:rPr>
        <w:t>المنهجية وطرق البحث</w:t>
      </w:r>
      <w:r w:rsidR="00A74F76" w:rsidRPr="009D5488">
        <w:rPr>
          <w:rFonts w:ascii="Sakkal Majalla" w:hAnsi="Sakkal Majalla" w:cs="Sakkal Majalla" w:hint="cs"/>
          <w:b/>
          <w:bCs/>
          <w:sz w:val="36"/>
          <w:szCs w:val="36"/>
          <w:u w:val="single"/>
          <w:rtl/>
        </w:rPr>
        <w:t>:</w:t>
      </w:r>
    </w:p>
    <w:p w14:paraId="181123D4" w14:textId="77777777" w:rsidR="006311D5" w:rsidRPr="006311D5" w:rsidRDefault="006311D5" w:rsidP="006311D5">
      <w:pPr>
        <w:spacing w:line="360" w:lineRule="auto"/>
        <w:jc w:val="mediumKashida"/>
        <w:rPr>
          <w:rFonts w:ascii="Sakkal Majalla" w:hAnsi="Sakkal Majalla" w:cs="Sakkal Majalla"/>
          <w:sz w:val="32"/>
          <w:szCs w:val="32"/>
        </w:rPr>
      </w:pPr>
      <w:r w:rsidRPr="006311D5">
        <w:rPr>
          <w:rFonts w:ascii="Sakkal Majalla" w:hAnsi="Sakkal Majalla" w:cs="Sakkal Majalla"/>
          <w:sz w:val="32"/>
          <w:szCs w:val="32"/>
          <w:rtl/>
        </w:rPr>
        <w:t xml:space="preserve">اعتمدت هذه الدراسة على </w:t>
      </w:r>
      <w:r w:rsidRPr="006311D5">
        <w:rPr>
          <w:rFonts w:ascii="Sakkal Majalla" w:hAnsi="Sakkal Majalla" w:cs="Sakkal Majalla"/>
          <w:b/>
          <w:bCs/>
          <w:sz w:val="32"/>
          <w:szCs w:val="32"/>
          <w:rtl/>
        </w:rPr>
        <w:t>المنهج الوصفي التحليلي</w:t>
      </w:r>
      <w:r w:rsidRPr="006311D5">
        <w:rPr>
          <w:rFonts w:ascii="Sakkal Majalla" w:hAnsi="Sakkal Majalla" w:cs="Sakkal Majalla"/>
          <w:sz w:val="32"/>
          <w:szCs w:val="32"/>
          <w:rtl/>
        </w:rPr>
        <w:t>، وذلك بهدف تحليل العلاقة بين تطوير التدريب وتحسين تنفيذ أداء المشاريع الحكومية في المملكة العربية السعودية، من خلال جمع البيانات الميدانية وقياس مدى تأثير عناصر التدريب (مثل التخطيط، التنفيذ، التقييم، الدعم الإداري) على مخرجات المشاريع من حيث الجودة، والالتزام الزمني، والكفاءة المالية</w:t>
      </w:r>
      <w:r w:rsidRPr="006311D5">
        <w:rPr>
          <w:rFonts w:ascii="Sakkal Majalla" w:hAnsi="Sakkal Majalla" w:cs="Sakkal Majalla"/>
          <w:sz w:val="32"/>
          <w:szCs w:val="32"/>
        </w:rPr>
        <w:t>.</w:t>
      </w:r>
    </w:p>
    <w:p w14:paraId="78CE8CE6" w14:textId="6659AD6B" w:rsidR="00DD61BA" w:rsidRPr="00B91EC7" w:rsidRDefault="006311D5" w:rsidP="00B91EC7">
      <w:pPr>
        <w:spacing w:line="360" w:lineRule="auto"/>
        <w:jc w:val="mediumKashida"/>
        <w:rPr>
          <w:rFonts w:ascii="Sakkal Majalla" w:hAnsi="Sakkal Majalla" w:cs="Sakkal Majalla"/>
          <w:sz w:val="32"/>
          <w:szCs w:val="32"/>
          <w:rtl/>
        </w:rPr>
      </w:pPr>
      <w:r w:rsidRPr="0093532E">
        <w:rPr>
          <w:rFonts w:ascii="Sakkal Majalla" w:hAnsi="Sakkal Majalla" w:cs="Sakkal Majalla"/>
          <w:sz w:val="32"/>
          <w:szCs w:val="32"/>
          <w:rtl/>
        </w:rPr>
        <w:t>وقد تم اختيار هذا المنهج نظرًا لملاءمته لطبيعة الموضوع، حيث يتيح وصف الظاهرة قيد الدراسة كما هي، ومن ثم تحليلها واستخلاص العلاقات بين متغيراتها من خلال أدوات إحصائية مناسبة</w:t>
      </w:r>
      <w:r w:rsidR="002070D4">
        <w:rPr>
          <w:rFonts w:ascii="Sakkal Majalla" w:hAnsi="Sakkal Majalla" w:cs="Sakkal Majalla" w:hint="cs"/>
          <w:sz w:val="32"/>
          <w:szCs w:val="32"/>
          <w:rtl/>
        </w:rPr>
        <w:t>.</w:t>
      </w:r>
    </w:p>
    <w:p w14:paraId="56581E20" w14:textId="77777777" w:rsidR="005A7137" w:rsidRDefault="005A7137" w:rsidP="00D22171">
      <w:pPr>
        <w:rPr>
          <w:rFonts w:ascii="Sakkal Majalla" w:hAnsi="Sakkal Majalla" w:cs="Sakkal Majalla"/>
          <w:b/>
          <w:bCs/>
          <w:sz w:val="36"/>
          <w:szCs w:val="36"/>
          <w:u w:val="single"/>
          <w:rtl/>
        </w:rPr>
      </w:pPr>
    </w:p>
    <w:p w14:paraId="4CE9E48B" w14:textId="0E044F05" w:rsidR="00D22171" w:rsidRPr="009D5488" w:rsidRDefault="00D22171" w:rsidP="00D22171">
      <w:pPr>
        <w:rPr>
          <w:rFonts w:ascii="Sakkal Majalla" w:hAnsi="Sakkal Majalla" w:cs="Sakkal Majalla"/>
          <w:b/>
          <w:bCs/>
          <w:sz w:val="36"/>
          <w:szCs w:val="36"/>
          <w:u w:val="single"/>
          <w:rtl/>
        </w:rPr>
      </w:pPr>
      <w:r w:rsidRPr="009D5488">
        <w:rPr>
          <w:rFonts w:ascii="Sakkal Majalla" w:hAnsi="Sakkal Majalla" w:cs="Sakkal Majalla"/>
          <w:b/>
          <w:bCs/>
          <w:sz w:val="36"/>
          <w:szCs w:val="36"/>
          <w:u w:val="single"/>
          <w:rtl/>
        </w:rPr>
        <w:lastRenderedPageBreak/>
        <w:t xml:space="preserve">أدوات </w:t>
      </w:r>
      <w:r w:rsidR="002070D4" w:rsidRPr="009D5488">
        <w:rPr>
          <w:rFonts w:ascii="Sakkal Majalla" w:hAnsi="Sakkal Majalla" w:cs="Sakkal Majalla" w:hint="cs"/>
          <w:b/>
          <w:bCs/>
          <w:sz w:val="36"/>
          <w:szCs w:val="36"/>
          <w:u w:val="single"/>
          <w:rtl/>
        </w:rPr>
        <w:t>الدراسة:</w:t>
      </w:r>
    </w:p>
    <w:p w14:paraId="291F2886" w14:textId="66CCC18D" w:rsidR="006311D5" w:rsidRPr="006311D5" w:rsidRDefault="002541A9" w:rsidP="002541A9">
      <w:p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ستستخدم</w:t>
      </w:r>
      <w:r w:rsidR="006311D5" w:rsidRPr="006311D5">
        <w:rPr>
          <w:rFonts w:ascii="Sakkal Majalla" w:hAnsi="Sakkal Majalla" w:cs="Sakkal Majalla"/>
          <w:sz w:val="32"/>
          <w:szCs w:val="32"/>
          <w:rtl/>
        </w:rPr>
        <w:t xml:space="preserve"> الدراسة الاستبانة كأداة رئيسة لجمع البيانات، وقد تم إعدادها بناء على مراجعة الأدبيات والنماذج النظرية ذات الصلة</w:t>
      </w:r>
      <w:r>
        <w:rPr>
          <w:rFonts w:ascii="Sakkal Majalla" w:hAnsi="Sakkal Majalla" w:cs="Sakkal Majalla"/>
          <w:sz w:val="32"/>
          <w:szCs w:val="32"/>
          <w:rtl/>
        </w:rPr>
        <w:t xml:space="preserve"> بمجالي التدريب وإدارة المشاريع</w:t>
      </w:r>
      <w:r w:rsidR="006311D5" w:rsidRPr="006311D5">
        <w:rPr>
          <w:rFonts w:ascii="Sakkal Majalla" w:hAnsi="Sakkal Majalla" w:cs="Sakkal Majalla"/>
          <w:sz w:val="32"/>
          <w:szCs w:val="32"/>
        </w:rPr>
        <w:t>.</w:t>
      </w:r>
    </w:p>
    <w:p w14:paraId="20850B98" w14:textId="428B710E" w:rsidR="006311D5" w:rsidRDefault="002541A9" w:rsidP="00817FE2">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كما سيتم</w:t>
      </w:r>
      <w:r w:rsidR="006311D5" w:rsidRPr="006311D5">
        <w:rPr>
          <w:rFonts w:ascii="Sakkal Majalla" w:hAnsi="Sakkal Majalla" w:cs="Sakkal Majalla"/>
          <w:sz w:val="32"/>
          <w:szCs w:val="32"/>
          <w:rtl/>
        </w:rPr>
        <w:t xml:space="preserve"> التحقق من صدق ومصداقية الاستبانة من خلال عرضها على مجموعة من الخبراء المتخصصين، </w:t>
      </w:r>
      <w:r>
        <w:rPr>
          <w:rFonts w:ascii="Sakkal Majalla" w:hAnsi="Sakkal Majalla" w:cs="Sakkal Majalla" w:hint="cs"/>
          <w:sz w:val="32"/>
          <w:szCs w:val="32"/>
          <w:rtl/>
        </w:rPr>
        <w:t>وكذلك</w:t>
      </w:r>
      <w:r w:rsidR="006311D5" w:rsidRPr="006311D5">
        <w:rPr>
          <w:rFonts w:ascii="Sakkal Majalla" w:hAnsi="Sakkal Majalla" w:cs="Sakkal Majalla"/>
          <w:sz w:val="32"/>
          <w:szCs w:val="32"/>
          <w:rtl/>
        </w:rPr>
        <w:t xml:space="preserve"> قياس ثبات الأداة </w:t>
      </w:r>
      <w:r>
        <w:rPr>
          <w:rFonts w:ascii="Sakkal Majalla" w:hAnsi="Sakkal Majalla" w:cs="Sakkal Majalla"/>
          <w:sz w:val="32"/>
          <w:szCs w:val="32"/>
          <w:rtl/>
        </w:rPr>
        <w:t>باستخدام معامل كرونباخ ألفا</w:t>
      </w:r>
      <w:r>
        <w:rPr>
          <w:rFonts w:ascii="Sakkal Majalla" w:hAnsi="Sakkal Majalla" w:cs="Sakkal Majalla" w:hint="cs"/>
          <w:sz w:val="32"/>
          <w:szCs w:val="32"/>
          <w:rtl/>
        </w:rPr>
        <w:t>،</w:t>
      </w:r>
      <w:r w:rsidR="006311D5" w:rsidRPr="006311D5">
        <w:rPr>
          <w:rFonts w:ascii="Sakkal Majalla" w:hAnsi="Sakkal Majalla" w:cs="Sakkal Majalla"/>
          <w:sz w:val="32"/>
          <w:szCs w:val="32"/>
          <w:rtl/>
        </w:rPr>
        <w:t xml:space="preserve"> بما يضمن دقة النتائج ومصداقية التحليل الإحصائي</w:t>
      </w:r>
      <w:r w:rsidR="006311D5" w:rsidRPr="006311D5">
        <w:rPr>
          <w:rFonts w:ascii="Sakkal Majalla" w:hAnsi="Sakkal Majalla" w:cs="Sakkal Majalla"/>
          <w:sz w:val="32"/>
          <w:szCs w:val="32"/>
        </w:rPr>
        <w:t>.</w:t>
      </w:r>
    </w:p>
    <w:p w14:paraId="76187FA5" w14:textId="5659E927" w:rsidR="00915A2A" w:rsidRDefault="00915A2A" w:rsidP="00817FE2">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صدق الأداة:</w:t>
      </w:r>
    </w:p>
    <w:p w14:paraId="0FCE245C" w14:textId="1F393A83" w:rsidR="00F779DD" w:rsidRPr="00F779DD" w:rsidRDefault="005F5949" w:rsidP="005F5949">
      <w:pPr>
        <w:autoSpaceDE w:val="0"/>
        <w:autoSpaceDN w:val="0"/>
        <w:adjustRightInd w:val="0"/>
        <w:spacing w:after="0" w:line="240" w:lineRule="auto"/>
        <w:jc w:val="center"/>
        <w:rPr>
          <w:rFonts w:ascii="Times New Roman" w:hAnsi="Times New Roman" w:cs="Times New Roman"/>
          <w:kern w:val="0"/>
          <w:sz w:val="24"/>
          <w:szCs w:val="24"/>
        </w:rPr>
      </w:pPr>
      <w:r>
        <w:rPr>
          <w:rFonts w:ascii="Times New Roman" w:hAnsi="Times New Roman" w:cs="Times New Roman" w:hint="cs"/>
          <w:kern w:val="0"/>
          <w:sz w:val="24"/>
          <w:szCs w:val="24"/>
          <w:rtl/>
        </w:rPr>
        <w:t>الجدول1: معامل ثبات أداة الدراسة</w:t>
      </w:r>
    </w:p>
    <w:tbl>
      <w:tblPr>
        <w:tblStyle w:val="GridTable2-Accent5"/>
        <w:tblW w:w="4919" w:type="dxa"/>
        <w:jc w:val="center"/>
        <w:tblLayout w:type="fixed"/>
        <w:tblLook w:val="0000" w:firstRow="0" w:lastRow="0" w:firstColumn="0" w:lastColumn="0" w:noHBand="0" w:noVBand="0"/>
      </w:tblPr>
      <w:tblGrid>
        <w:gridCol w:w="2763"/>
        <w:gridCol w:w="2156"/>
      </w:tblGrid>
      <w:tr w:rsidR="00F779DD" w:rsidRPr="00F779DD" w14:paraId="57D29728" w14:textId="77777777" w:rsidTr="00F779DD">
        <w:trPr>
          <w:cnfStyle w:val="000000100000" w:firstRow="0" w:lastRow="0" w:firstColumn="0" w:lastColumn="0" w:oddVBand="0" w:evenVBand="0" w:oddHBand="1" w:evenHBand="0" w:firstRowFirstColumn="0" w:firstRowLastColumn="0" w:lastRowFirstColumn="0" w:lastRowLastColumn="0"/>
          <w:trHeight w:val="423"/>
          <w:jc w:val="center"/>
        </w:trPr>
        <w:tc>
          <w:tcPr>
            <w:cnfStyle w:val="000010000000" w:firstRow="0" w:lastRow="0" w:firstColumn="0" w:lastColumn="0" w:oddVBand="1" w:evenVBand="0" w:oddHBand="0" w:evenHBand="0" w:firstRowFirstColumn="0" w:firstRowLastColumn="0" w:lastRowFirstColumn="0" w:lastRowLastColumn="0"/>
            <w:tcW w:w="4919" w:type="dxa"/>
            <w:gridSpan w:val="2"/>
          </w:tcPr>
          <w:p w14:paraId="72559218" w14:textId="77777777" w:rsidR="00F779DD" w:rsidRPr="00F779DD" w:rsidRDefault="00F779DD" w:rsidP="00F779DD">
            <w:pPr>
              <w:autoSpaceDE w:val="0"/>
              <w:autoSpaceDN w:val="0"/>
              <w:bidi w:val="0"/>
              <w:adjustRightInd w:val="0"/>
              <w:spacing w:line="320" w:lineRule="atLeast"/>
              <w:ind w:left="60" w:right="60"/>
              <w:jc w:val="center"/>
              <w:rPr>
                <w:rFonts w:ascii="Arial" w:hAnsi="Arial" w:cs="Arial"/>
                <w:color w:val="010205"/>
                <w:kern w:val="0"/>
              </w:rPr>
            </w:pPr>
            <w:r w:rsidRPr="00F779DD">
              <w:rPr>
                <w:rFonts w:ascii="Arial" w:hAnsi="Arial" w:cs="Arial"/>
                <w:b/>
                <w:bCs/>
                <w:color w:val="010205"/>
                <w:kern w:val="0"/>
              </w:rPr>
              <w:t>Reliability Statistics</w:t>
            </w:r>
          </w:p>
        </w:tc>
      </w:tr>
      <w:tr w:rsidR="00F779DD" w:rsidRPr="00F779DD" w14:paraId="4BD66E28" w14:textId="77777777" w:rsidTr="00F779DD">
        <w:trPr>
          <w:trHeight w:val="849"/>
          <w:jc w:val="center"/>
        </w:trPr>
        <w:tc>
          <w:tcPr>
            <w:cnfStyle w:val="000010000000" w:firstRow="0" w:lastRow="0" w:firstColumn="0" w:lastColumn="0" w:oddVBand="1" w:evenVBand="0" w:oddHBand="0" w:evenHBand="0" w:firstRowFirstColumn="0" w:firstRowLastColumn="0" w:lastRowFirstColumn="0" w:lastRowLastColumn="0"/>
            <w:tcW w:w="2763" w:type="dxa"/>
          </w:tcPr>
          <w:p w14:paraId="44FDBDDC" w14:textId="77777777" w:rsidR="00F779DD" w:rsidRPr="00F779DD" w:rsidRDefault="00F779DD" w:rsidP="00F779DD">
            <w:pPr>
              <w:autoSpaceDE w:val="0"/>
              <w:autoSpaceDN w:val="0"/>
              <w:bidi w:val="0"/>
              <w:adjustRightInd w:val="0"/>
              <w:spacing w:line="320" w:lineRule="atLeast"/>
              <w:ind w:left="60" w:right="60"/>
              <w:jc w:val="center"/>
              <w:rPr>
                <w:rFonts w:ascii="Arial" w:hAnsi="Arial" w:cs="Arial"/>
                <w:color w:val="264A60"/>
                <w:kern w:val="0"/>
                <w:sz w:val="18"/>
                <w:szCs w:val="18"/>
              </w:rPr>
            </w:pPr>
            <w:r w:rsidRPr="00F779DD">
              <w:rPr>
                <w:rFonts w:ascii="Arial" w:hAnsi="Arial" w:cs="Arial"/>
                <w:color w:val="264A60"/>
                <w:kern w:val="0"/>
                <w:sz w:val="18"/>
                <w:szCs w:val="18"/>
              </w:rPr>
              <w:t>Cronbach's Alpha</w:t>
            </w:r>
          </w:p>
        </w:tc>
        <w:tc>
          <w:tcPr>
            <w:tcW w:w="2156" w:type="dxa"/>
          </w:tcPr>
          <w:p w14:paraId="55698314" w14:textId="77777777" w:rsidR="00F779DD" w:rsidRPr="00F779DD" w:rsidRDefault="00F779DD" w:rsidP="00F779D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sz w:val="18"/>
                <w:szCs w:val="18"/>
              </w:rPr>
            </w:pPr>
            <w:r w:rsidRPr="00F779DD">
              <w:rPr>
                <w:rFonts w:ascii="Arial" w:hAnsi="Arial" w:cs="Arial"/>
                <w:color w:val="264A60"/>
                <w:kern w:val="0"/>
                <w:sz w:val="18"/>
                <w:szCs w:val="18"/>
              </w:rPr>
              <w:t>N of Items</w:t>
            </w:r>
          </w:p>
        </w:tc>
      </w:tr>
      <w:tr w:rsidR="00F779DD" w:rsidRPr="00F779DD" w14:paraId="2D735EEF" w14:textId="77777777" w:rsidTr="00F779DD">
        <w:trPr>
          <w:cnfStyle w:val="000000100000" w:firstRow="0" w:lastRow="0" w:firstColumn="0" w:lastColumn="0" w:oddVBand="0" w:evenVBand="0" w:oddHBand="1" w:evenHBand="0" w:firstRowFirstColumn="0" w:firstRowLastColumn="0" w:lastRowFirstColumn="0" w:lastRowLastColumn="0"/>
          <w:trHeight w:val="396"/>
          <w:jc w:val="center"/>
        </w:trPr>
        <w:tc>
          <w:tcPr>
            <w:cnfStyle w:val="000010000000" w:firstRow="0" w:lastRow="0" w:firstColumn="0" w:lastColumn="0" w:oddVBand="1" w:evenVBand="0" w:oddHBand="0" w:evenHBand="0" w:firstRowFirstColumn="0" w:firstRowLastColumn="0" w:lastRowFirstColumn="0" w:lastRowLastColumn="0"/>
            <w:tcW w:w="2763" w:type="dxa"/>
          </w:tcPr>
          <w:p w14:paraId="7C4CD0D7" w14:textId="77777777" w:rsidR="00F779DD" w:rsidRPr="00F779DD" w:rsidRDefault="00F779DD" w:rsidP="00F779DD">
            <w:pPr>
              <w:autoSpaceDE w:val="0"/>
              <w:autoSpaceDN w:val="0"/>
              <w:bidi w:val="0"/>
              <w:adjustRightInd w:val="0"/>
              <w:spacing w:line="320" w:lineRule="atLeast"/>
              <w:ind w:left="60" w:right="60"/>
              <w:jc w:val="right"/>
              <w:rPr>
                <w:rFonts w:ascii="Arial" w:hAnsi="Arial" w:cs="Arial"/>
                <w:color w:val="010205"/>
                <w:kern w:val="0"/>
                <w:sz w:val="18"/>
                <w:szCs w:val="18"/>
              </w:rPr>
            </w:pPr>
            <w:r w:rsidRPr="00F779DD">
              <w:rPr>
                <w:rFonts w:ascii="Arial" w:hAnsi="Arial" w:cs="Arial"/>
                <w:color w:val="010205"/>
                <w:kern w:val="0"/>
                <w:sz w:val="18"/>
                <w:szCs w:val="18"/>
              </w:rPr>
              <w:t>.943</w:t>
            </w:r>
          </w:p>
        </w:tc>
        <w:tc>
          <w:tcPr>
            <w:tcW w:w="2156" w:type="dxa"/>
          </w:tcPr>
          <w:p w14:paraId="29F4BFEB" w14:textId="77777777" w:rsidR="00F779DD" w:rsidRPr="00F779DD" w:rsidRDefault="00F779DD" w:rsidP="00F779DD">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sz w:val="18"/>
                <w:szCs w:val="18"/>
              </w:rPr>
            </w:pPr>
            <w:r w:rsidRPr="00F779DD">
              <w:rPr>
                <w:rFonts w:ascii="Arial" w:hAnsi="Arial" w:cs="Arial"/>
                <w:color w:val="010205"/>
                <w:kern w:val="0"/>
                <w:sz w:val="18"/>
                <w:szCs w:val="18"/>
              </w:rPr>
              <w:t>30</w:t>
            </w:r>
          </w:p>
        </w:tc>
      </w:tr>
    </w:tbl>
    <w:p w14:paraId="3E0DB205" w14:textId="77777777" w:rsidR="00F779DD" w:rsidRPr="00F779DD" w:rsidRDefault="00F779DD" w:rsidP="00F779DD">
      <w:pPr>
        <w:autoSpaceDE w:val="0"/>
        <w:autoSpaceDN w:val="0"/>
        <w:bidi w:val="0"/>
        <w:adjustRightInd w:val="0"/>
        <w:spacing w:after="0" w:line="400" w:lineRule="atLeast"/>
        <w:rPr>
          <w:rFonts w:ascii="Times New Roman" w:hAnsi="Times New Roman" w:cs="Times New Roman"/>
          <w:kern w:val="0"/>
          <w:sz w:val="24"/>
          <w:szCs w:val="24"/>
        </w:rPr>
      </w:pPr>
    </w:p>
    <w:p w14:paraId="05A4CAE5" w14:textId="77777777" w:rsidR="00F779DD" w:rsidRPr="00F779DD" w:rsidRDefault="00F779DD" w:rsidP="00F779DD">
      <w:pPr>
        <w:spacing w:line="360" w:lineRule="auto"/>
        <w:jc w:val="mediumKashida"/>
        <w:rPr>
          <w:rFonts w:ascii="Sakkal Majalla" w:hAnsi="Sakkal Majalla" w:cs="Sakkal Majalla"/>
          <w:sz w:val="32"/>
          <w:szCs w:val="32"/>
        </w:rPr>
      </w:pPr>
      <w:r w:rsidRPr="00F779DD">
        <w:rPr>
          <w:rFonts w:ascii="Sakkal Majalla" w:hAnsi="Sakkal Majalla" w:cs="Sakkal Majalla"/>
          <w:sz w:val="32"/>
          <w:szCs w:val="32"/>
          <w:rtl/>
        </w:rPr>
        <w:t>للتأكد من ثبات أداة الدراسة، تم استخدام معامل كرونباخ ألفا</w:t>
      </w:r>
      <w:r w:rsidRPr="00F779DD">
        <w:rPr>
          <w:rFonts w:ascii="Sakkal Majalla" w:hAnsi="Sakkal Majalla" w:cs="Sakkal Majalla"/>
          <w:sz w:val="32"/>
          <w:szCs w:val="32"/>
        </w:rPr>
        <w:t xml:space="preserve"> (Cronbach’s Alpha) </w:t>
      </w:r>
      <w:r w:rsidRPr="00F779DD">
        <w:rPr>
          <w:rFonts w:ascii="Sakkal Majalla" w:hAnsi="Sakkal Majalla" w:cs="Sakkal Majalla"/>
          <w:sz w:val="32"/>
          <w:szCs w:val="32"/>
          <w:rtl/>
        </w:rPr>
        <w:t>لقياس درجة الاتساق الداخلي لفقرات الاستبيان، وقد بلغ معامل الثبات</w:t>
      </w:r>
      <w:r w:rsidRPr="00F779DD">
        <w:rPr>
          <w:rFonts w:ascii="Sakkal Majalla" w:hAnsi="Sakkal Majalla" w:cs="Sakkal Majalla"/>
          <w:sz w:val="32"/>
          <w:szCs w:val="32"/>
        </w:rPr>
        <w:t xml:space="preserve"> (</w:t>
      </w:r>
      <w:r w:rsidRPr="00F779DD">
        <w:rPr>
          <w:rFonts w:ascii="Cambria" w:hAnsi="Cambria" w:cs="Cambria"/>
          <w:sz w:val="32"/>
          <w:szCs w:val="32"/>
        </w:rPr>
        <w:t>α</w:t>
      </w:r>
      <w:r w:rsidRPr="00F779DD">
        <w:rPr>
          <w:rFonts w:ascii="Sakkal Majalla" w:hAnsi="Sakkal Majalla" w:cs="Sakkal Majalla"/>
          <w:sz w:val="32"/>
          <w:szCs w:val="32"/>
        </w:rPr>
        <w:t xml:space="preserve"> = 0.943) </w:t>
      </w:r>
      <w:r w:rsidRPr="00F779DD">
        <w:rPr>
          <w:rFonts w:ascii="Sakkal Majalla" w:hAnsi="Sakkal Majalla" w:cs="Sakkal Majalla"/>
          <w:sz w:val="32"/>
          <w:szCs w:val="32"/>
          <w:rtl/>
        </w:rPr>
        <w:t>استنادًا إلى (30) بندًا</w:t>
      </w:r>
      <w:r w:rsidRPr="00F779DD">
        <w:rPr>
          <w:rFonts w:ascii="Sakkal Majalla" w:hAnsi="Sakkal Majalla" w:cs="Sakkal Majalla"/>
          <w:sz w:val="32"/>
          <w:szCs w:val="32"/>
        </w:rPr>
        <w:t>.</w:t>
      </w:r>
    </w:p>
    <w:p w14:paraId="3C8DCAA6" w14:textId="219B1BA4" w:rsidR="00915A2A" w:rsidRDefault="00F779DD" w:rsidP="00B313ED">
      <w:pPr>
        <w:spacing w:line="360" w:lineRule="auto"/>
        <w:jc w:val="mediumKashida"/>
        <w:rPr>
          <w:rFonts w:ascii="Sakkal Majalla" w:hAnsi="Sakkal Majalla" w:cs="Sakkal Majalla"/>
          <w:sz w:val="32"/>
          <w:szCs w:val="32"/>
          <w:rtl/>
        </w:rPr>
      </w:pPr>
      <w:r w:rsidRPr="00F779DD">
        <w:rPr>
          <w:rFonts w:ascii="Sakkal Majalla" w:hAnsi="Sakkal Majalla" w:cs="Sakkal Majalla"/>
          <w:sz w:val="32"/>
          <w:szCs w:val="32"/>
          <w:rtl/>
        </w:rPr>
        <w:t>وتُعد هذه القيمة مرتفعة وتشير إلى أن أداة الدراسة تتمتع بدرجة عالية جدًا من الثبات، إذ إن القيمة المقبولة عادة لكرونباخ ألفا لا تقل عن (0.70) في البحوث الاجتماعية والسلوكية. وبذلك يمكن القول إن استجابات المشاركين كانت متسقة، وإن أداة القياس موثوقة وقادرة على تحقيق أهداف الدراسة بدقة</w:t>
      </w:r>
      <w:r w:rsidRPr="00F779DD">
        <w:rPr>
          <w:rFonts w:ascii="Sakkal Majalla" w:hAnsi="Sakkal Majalla" w:cs="Sakkal Majalla"/>
          <w:sz w:val="32"/>
          <w:szCs w:val="32"/>
        </w:rPr>
        <w:t>.</w:t>
      </w:r>
    </w:p>
    <w:p w14:paraId="1A42C80C" w14:textId="5891AF67" w:rsidR="00CE6D1B" w:rsidRPr="00CE6D1B" w:rsidRDefault="00CE6D1B" w:rsidP="00CE6D1B">
      <w:pPr>
        <w:spacing w:line="360" w:lineRule="auto"/>
        <w:jc w:val="mediumKashida"/>
        <w:rPr>
          <w:rFonts w:ascii="Sakkal Majalla" w:hAnsi="Sakkal Majalla" w:cs="Sakkal Majalla"/>
          <w:sz w:val="32"/>
          <w:szCs w:val="32"/>
        </w:rPr>
      </w:pPr>
      <w:r w:rsidRPr="00CE6D1B">
        <w:rPr>
          <w:rFonts w:ascii="Sakkal Majalla" w:hAnsi="Sakkal Majalla" w:cs="Sakkal Majalla"/>
          <w:sz w:val="32"/>
          <w:szCs w:val="32"/>
          <w:rtl/>
        </w:rPr>
        <w:t>للتحقق من صدق أداة الدراسة، تم استخدام الصدق الداخلي</w:t>
      </w:r>
      <w:r w:rsidRPr="00CE6D1B">
        <w:rPr>
          <w:rFonts w:ascii="Sakkal Majalla" w:hAnsi="Sakkal Majalla" w:cs="Sakkal Majalla"/>
          <w:sz w:val="32"/>
          <w:szCs w:val="32"/>
        </w:rPr>
        <w:t xml:space="preserve"> (Internal Validity) </w:t>
      </w:r>
      <w:r w:rsidRPr="00CE6D1B">
        <w:rPr>
          <w:rFonts w:ascii="Sakkal Majalla" w:hAnsi="Sakkal Majalla" w:cs="Sakkal Majalla"/>
          <w:sz w:val="32"/>
          <w:szCs w:val="32"/>
          <w:rtl/>
        </w:rPr>
        <w:t xml:space="preserve">من خلال حساب معاملات الارتباط بين كل بند من بنود الاستبيان والمجموع الكلي للمجال الذي </w:t>
      </w:r>
      <w:r w:rsidRPr="00CE6D1B">
        <w:rPr>
          <w:rFonts w:ascii="Sakkal Majalla" w:hAnsi="Sakkal Majalla" w:cs="Sakkal Majalla"/>
          <w:sz w:val="32"/>
          <w:szCs w:val="32"/>
          <w:rtl/>
        </w:rPr>
        <w:lastRenderedPageBreak/>
        <w:t>ينتمي إليه. وقد أظهرت النتائج أن جميع معاملات الارتباط كانت موجبة ودالة إحصائيًا عند مستوى</w:t>
      </w:r>
      <w:r w:rsidRPr="00CE6D1B">
        <w:rPr>
          <w:rFonts w:ascii="Sakkal Majalla" w:hAnsi="Sakkal Majalla" w:cs="Sakkal Majalla"/>
          <w:sz w:val="32"/>
          <w:szCs w:val="32"/>
        </w:rPr>
        <w:t xml:space="preserve"> (0.05)</w:t>
      </w:r>
      <w:r w:rsidRPr="00CE6D1B">
        <w:rPr>
          <w:rFonts w:ascii="Sakkal Majalla" w:hAnsi="Sakkal Majalla" w:cs="Sakkal Majalla"/>
          <w:sz w:val="32"/>
          <w:szCs w:val="32"/>
          <w:rtl/>
        </w:rPr>
        <w:t>، مما يدل على أن فقرات الأداة تقيس المفهوم ذاته الذي صممت لقياسه</w:t>
      </w:r>
      <w:r w:rsidRPr="00CE6D1B">
        <w:rPr>
          <w:rFonts w:ascii="Sakkal Majalla" w:hAnsi="Sakkal Majalla" w:cs="Sakkal Majalla"/>
          <w:sz w:val="32"/>
          <w:szCs w:val="32"/>
        </w:rPr>
        <w:t>.</w:t>
      </w:r>
    </w:p>
    <w:p w14:paraId="64CEE5E6" w14:textId="7F70B5D9" w:rsidR="00CE6D1B" w:rsidRPr="00CE6D1B" w:rsidRDefault="00CE6D1B" w:rsidP="00CE6D1B">
      <w:pPr>
        <w:spacing w:line="360" w:lineRule="auto"/>
        <w:jc w:val="mediumKashida"/>
        <w:rPr>
          <w:rFonts w:ascii="Sakkal Majalla" w:hAnsi="Sakkal Majalla" w:cs="Sakkal Majalla"/>
          <w:sz w:val="32"/>
          <w:szCs w:val="32"/>
          <w:rtl/>
        </w:rPr>
      </w:pPr>
      <w:r w:rsidRPr="00CE6D1B">
        <w:rPr>
          <w:rFonts w:ascii="Sakkal Majalla" w:hAnsi="Sakkal Majalla" w:cs="Sakkal Majalla"/>
          <w:sz w:val="32"/>
          <w:szCs w:val="32"/>
          <w:rtl/>
        </w:rPr>
        <w:t>كما تم الاعتماد على العلاقة بين الصدق والثبات، إذ يُعد الصدق الجيد نتيجة منطقية لثبات مرتفع</w:t>
      </w:r>
      <w:r>
        <w:rPr>
          <w:rFonts w:ascii="Sakkal Majalla" w:hAnsi="Sakkal Majalla" w:cs="Sakkal Majalla" w:hint="cs"/>
          <w:sz w:val="32"/>
          <w:szCs w:val="32"/>
          <w:rtl/>
        </w:rPr>
        <w:t>.</w:t>
      </w:r>
    </w:p>
    <w:p w14:paraId="466A5D0B" w14:textId="3CA25AF1" w:rsidR="00D22171" w:rsidRPr="009D5488" w:rsidRDefault="00A74F76" w:rsidP="00D22171">
      <w:pPr>
        <w:rPr>
          <w:rFonts w:ascii="Sakkal Majalla" w:hAnsi="Sakkal Majalla" w:cs="Sakkal Majalla"/>
          <w:b/>
          <w:bCs/>
          <w:sz w:val="36"/>
          <w:szCs w:val="36"/>
          <w:u w:val="single"/>
          <w:rtl/>
        </w:rPr>
      </w:pPr>
      <w:r w:rsidRPr="009D5488">
        <w:rPr>
          <w:rFonts w:ascii="Sakkal Majalla" w:hAnsi="Sakkal Majalla" w:cs="Sakkal Majalla" w:hint="cs"/>
          <w:b/>
          <w:bCs/>
          <w:sz w:val="36"/>
          <w:szCs w:val="36"/>
          <w:u w:val="single"/>
          <w:rtl/>
        </w:rPr>
        <w:t>حدود</w:t>
      </w:r>
      <w:r w:rsidR="00D22171" w:rsidRPr="009D5488">
        <w:rPr>
          <w:rFonts w:ascii="Sakkal Majalla" w:hAnsi="Sakkal Majalla" w:cs="Sakkal Majalla"/>
          <w:b/>
          <w:bCs/>
          <w:sz w:val="36"/>
          <w:szCs w:val="36"/>
          <w:u w:val="single"/>
          <w:rtl/>
        </w:rPr>
        <w:t xml:space="preserve"> الدراسة</w:t>
      </w:r>
      <w:r w:rsidRPr="009D5488">
        <w:rPr>
          <w:rFonts w:ascii="Sakkal Majalla" w:hAnsi="Sakkal Majalla" w:cs="Sakkal Majalla" w:hint="cs"/>
          <w:b/>
          <w:bCs/>
          <w:sz w:val="36"/>
          <w:szCs w:val="36"/>
          <w:u w:val="single"/>
          <w:rtl/>
        </w:rPr>
        <w:t>:</w:t>
      </w:r>
    </w:p>
    <w:p w14:paraId="295F0936" w14:textId="6D53FB24" w:rsidR="00C17C5F" w:rsidRPr="00C17C5F" w:rsidRDefault="00C17C5F" w:rsidP="00C17C5F">
      <w:pPr>
        <w:pStyle w:val="ListParagraph"/>
        <w:numPr>
          <w:ilvl w:val="0"/>
          <w:numId w:val="12"/>
        </w:numPr>
        <w:spacing w:line="360" w:lineRule="auto"/>
        <w:jc w:val="mediumKashida"/>
        <w:rPr>
          <w:rFonts w:ascii="Sakkal Majalla" w:hAnsi="Sakkal Majalla" w:cs="Sakkal Majalla"/>
          <w:b/>
          <w:bCs/>
          <w:sz w:val="32"/>
          <w:szCs w:val="32"/>
        </w:rPr>
      </w:pPr>
      <w:r w:rsidRPr="00C17C5F">
        <w:rPr>
          <w:rFonts w:ascii="Sakkal Majalla" w:hAnsi="Sakkal Majalla" w:cs="Sakkal Majalla"/>
          <w:b/>
          <w:bCs/>
          <w:sz w:val="32"/>
          <w:szCs w:val="32"/>
          <w:rtl/>
        </w:rPr>
        <w:t>الحدود الموضوعية</w:t>
      </w:r>
      <w:r w:rsidRPr="00C17C5F">
        <w:rPr>
          <w:rFonts w:ascii="Sakkal Majalla" w:hAnsi="Sakkal Majalla" w:cs="Sakkal Majalla"/>
          <w:b/>
          <w:bCs/>
          <w:sz w:val="32"/>
          <w:szCs w:val="32"/>
        </w:rPr>
        <w:t>:</w:t>
      </w:r>
    </w:p>
    <w:p w14:paraId="3DF129DE" w14:textId="77777777" w:rsidR="00C17C5F" w:rsidRPr="00C17C5F" w:rsidRDefault="00C17C5F" w:rsidP="00C17C5F">
      <w:pPr>
        <w:spacing w:line="360" w:lineRule="auto"/>
        <w:jc w:val="mediumKashida"/>
        <w:rPr>
          <w:rFonts w:ascii="Sakkal Majalla" w:hAnsi="Sakkal Majalla" w:cs="Sakkal Majalla"/>
          <w:sz w:val="32"/>
          <w:szCs w:val="32"/>
        </w:rPr>
      </w:pPr>
      <w:r w:rsidRPr="00C17C5F">
        <w:rPr>
          <w:rFonts w:ascii="Sakkal Majalla" w:hAnsi="Sakkal Majalla" w:cs="Sakkal Majalla"/>
          <w:sz w:val="32"/>
          <w:szCs w:val="32"/>
          <w:rtl/>
        </w:rPr>
        <w:t>تقتصر الدراسة على دراسة أثر تطوير التدريب بوصفه متغيرًا مستقلًا، على تحسين تنفيذ أداء المشاريع الحكومية كمتغير تابع، دون التطرق إلى باقي العوامل الأخرى المؤثرة في أداء المشاريع مثل التمويل أو البيئة التنظيمية</w:t>
      </w:r>
      <w:r w:rsidRPr="00C17C5F">
        <w:rPr>
          <w:rFonts w:ascii="Sakkal Majalla" w:hAnsi="Sakkal Majalla" w:cs="Sakkal Majalla"/>
          <w:sz w:val="32"/>
          <w:szCs w:val="32"/>
        </w:rPr>
        <w:t>.</w:t>
      </w:r>
    </w:p>
    <w:p w14:paraId="67E00DE6" w14:textId="05DAB137" w:rsidR="00C17C5F" w:rsidRPr="00C17C5F" w:rsidRDefault="00C17C5F" w:rsidP="00C17C5F">
      <w:pPr>
        <w:pStyle w:val="ListParagraph"/>
        <w:numPr>
          <w:ilvl w:val="0"/>
          <w:numId w:val="12"/>
        </w:numPr>
        <w:spacing w:line="360" w:lineRule="auto"/>
        <w:jc w:val="mediumKashida"/>
        <w:rPr>
          <w:rFonts w:ascii="Sakkal Majalla" w:hAnsi="Sakkal Majalla" w:cs="Sakkal Majalla"/>
          <w:b/>
          <w:bCs/>
          <w:sz w:val="32"/>
          <w:szCs w:val="32"/>
        </w:rPr>
      </w:pPr>
      <w:r w:rsidRPr="00C17C5F">
        <w:rPr>
          <w:rFonts w:ascii="Sakkal Majalla" w:hAnsi="Sakkal Majalla" w:cs="Sakkal Majalla"/>
          <w:b/>
          <w:bCs/>
          <w:sz w:val="32"/>
          <w:szCs w:val="32"/>
          <w:rtl/>
        </w:rPr>
        <w:t>الحدود المكانية</w:t>
      </w:r>
      <w:r w:rsidRPr="00C17C5F">
        <w:rPr>
          <w:rFonts w:ascii="Sakkal Majalla" w:hAnsi="Sakkal Majalla" w:cs="Sakkal Majalla"/>
          <w:b/>
          <w:bCs/>
          <w:sz w:val="32"/>
          <w:szCs w:val="32"/>
        </w:rPr>
        <w:t>:</w:t>
      </w:r>
    </w:p>
    <w:p w14:paraId="1982321C" w14:textId="77777777" w:rsidR="00C17C5F" w:rsidRPr="00C17C5F" w:rsidRDefault="00C17C5F" w:rsidP="00C17C5F">
      <w:pPr>
        <w:spacing w:line="360" w:lineRule="auto"/>
        <w:jc w:val="mediumKashida"/>
        <w:rPr>
          <w:rFonts w:ascii="Sakkal Majalla" w:hAnsi="Sakkal Majalla" w:cs="Sakkal Majalla"/>
          <w:sz w:val="32"/>
          <w:szCs w:val="32"/>
        </w:rPr>
      </w:pPr>
      <w:r w:rsidRPr="00C17C5F">
        <w:rPr>
          <w:rFonts w:ascii="Sakkal Majalla" w:hAnsi="Sakkal Majalla" w:cs="Sakkal Majalla"/>
          <w:sz w:val="32"/>
          <w:szCs w:val="32"/>
          <w:rtl/>
        </w:rPr>
        <w:t xml:space="preserve">تُركّز الدراسة على </w:t>
      </w:r>
      <w:r w:rsidRPr="00C17C5F">
        <w:rPr>
          <w:rFonts w:ascii="Sakkal Majalla" w:hAnsi="Sakkal Majalla" w:cs="Sakkal Majalla"/>
          <w:b/>
          <w:bCs/>
          <w:sz w:val="32"/>
          <w:szCs w:val="32"/>
          <w:rtl/>
        </w:rPr>
        <w:t>المشاريع الحكومية المنفذة داخل المملكة العربية السعودية</w:t>
      </w:r>
      <w:r w:rsidRPr="00C17C5F">
        <w:rPr>
          <w:rFonts w:ascii="Sakkal Majalla" w:hAnsi="Sakkal Majalla" w:cs="Sakkal Majalla"/>
          <w:sz w:val="32"/>
          <w:szCs w:val="32"/>
          <w:rtl/>
        </w:rPr>
        <w:t>، في عدد من الوزارات أو الهيئات أو المؤسسات العامة التي تعتمد التدريب ضمن برامجها التطويرية</w:t>
      </w:r>
      <w:r w:rsidRPr="00C17C5F">
        <w:rPr>
          <w:rFonts w:ascii="Sakkal Majalla" w:hAnsi="Sakkal Majalla" w:cs="Sakkal Majalla"/>
          <w:sz w:val="32"/>
          <w:szCs w:val="32"/>
        </w:rPr>
        <w:t>.</w:t>
      </w:r>
    </w:p>
    <w:p w14:paraId="32C911D2" w14:textId="487FAB81" w:rsidR="00C17C5F" w:rsidRPr="00C17C5F" w:rsidRDefault="00C17C5F" w:rsidP="00C17C5F">
      <w:pPr>
        <w:pStyle w:val="ListParagraph"/>
        <w:numPr>
          <w:ilvl w:val="0"/>
          <w:numId w:val="12"/>
        </w:numPr>
        <w:spacing w:line="360" w:lineRule="auto"/>
        <w:jc w:val="mediumKashida"/>
        <w:rPr>
          <w:rFonts w:ascii="Sakkal Majalla" w:hAnsi="Sakkal Majalla" w:cs="Sakkal Majalla"/>
          <w:b/>
          <w:bCs/>
          <w:sz w:val="32"/>
          <w:szCs w:val="32"/>
        </w:rPr>
      </w:pPr>
      <w:r w:rsidRPr="00C17C5F">
        <w:rPr>
          <w:rFonts w:ascii="Sakkal Majalla" w:hAnsi="Sakkal Majalla" w:cs="Sakkal Majalla"/>
          <w:b/>
          <w:bCs/>
          <w:sz w:val="32"/>
          <w:szCs w:val="32"/>
          <w:rtl/>
        </w:rPr>
        <w:t>الحدود الزمانية</w:t>
      </w:r>
      <w:r w:rsidRPr="00C17C5F">
        <w:rPr>
          <w:rFonts w:ascii="Sakkal Majalla" w:hAnsi="Sakkal Majalla" w:cs="Sakkal Majalla"/>
          <w:b/>
          <w:bCs/>
          <w:sz w:val="32"/>
          <w:szCs w:val="32"/>
        </w:rPr>
        <w:t>:</w:t>
      </w:r>
    </w:p>
    <w:p w14:paraId="66BD8139" w14:textId="77777777" w:rsidR="00C17C5F" w:rsidRPr="00C17C5F" w:rsidRDefault="00C17C5F" w:rsidP="00C17C5F">
      <w:pPr>
        <w:spacing w:line="360" w:lineRule="auto"/>
        <w:jc w:val="mediumKashida"/>
        <w:rPr>
          <w:rFonts w:ascii="Sakkal Majalla" w:hAnsi="Sakkal Majalla" w:cs="Sakkal Majalla"/>
          <w:sz w:val="32"/>
          <w:szCs w:val="32"/>
        </w:rPr>
      </w:pPr>
      <w:r w:rsidRPr="00C17C5F">
        <w:rPr>
          <w:rFonts w:ascii="Sakkal Majalla" w:hAnsi="Sakkal Majalla" w:cs="Sakkal Majalla"/>
          <w:sz w:val="32"/>
          <w:szCs w:val="32"/>
          <w:rtl/>
        </w:rPr>
        <w:t xml:space="preserve">تغطي الدراسة الفترة الزمنية من </w:t>
      </w:r>
      <w:r w:rsidRPr="00C17C5F">
        <w:rPr>
          <w:rFonts w:ascii="Sakkal Majalla" w:hAnsi="Sakkal Majalla" w:cs="Sakkal Majalla"/>
          <w:b/>
          <w:bCs/>
          <w:sz w:val="32"/>
          <w:szCs w:val="32"/>
          <w:rtl/>
        </w:rPr>
        <w:t>بداية عام 2023 إلى منتصف عام 2025</w:t>
      </w:r>
      <w:r w:rsidRPr="00C17C5F">
        <w:rPr>
          <w:rFonts w:ascii="Sakkal Majalla" w:hAnsi="Sakkal Majalla" w:cs="Sakkal Majalla"/>
          <w:sz w:val="32"/>
          <w:szCs w:val="32"/>
          <w:rtl/>
        </w:rPr>
        <w:t>، وهي الفترة التي شهدت توسعًا في مبادرات التدريب الحكومية ضمن برامج "رؤية المملكة 2030</w:t>
      </w:r>
      <w:r w:rsidRPr="00C17C5F">
        <w:rPr>
          <w:rFonts w:ascii="Sakkal Majalla" w:hAnsi="Sakkal Majalla" w:cs="Sakkal Majalla"/>
          <w:sz w:val="32"/>
          <w:szCs w:val="32"/>
        </w:rPr>
        <w:t>".</w:t>
      </w:r>
    </w:p>
    <w:p w14:paraId="0F13630B" w14:textId="057077F5" w:rsidR="00C17C5F" w:rsidRPr="00C17C5F" w:rsidRDefault="00C17C5F" w:rsidP="00C17C5F">
      <w:pPr>
        <w:pStyle w:val="ListParagraph"/>
        <w:numPr>
          <w:ilvl w:val="0"/>
          <w:numId w:val="12"/>
        </w:numPr>
        <w:spacing w:line="360" w:lineRule="auto"/>
        <w:jc w:val="mediumKashida"/>
        <w:rPr>
          <w:rFonts w:ascii="Sakkal Majalla" w:hAnsi="Sakkal Majalla" w:cs="Sakkal Majalla"/>
          <w:b/>
          <w:bCs/>
          <w:sz w:val="32"/>
          <w:szCs w:val="32"/>
        </w:rPr>
      </w:pPr>
      <w:r w:rsidRPr="00C17C5F">
        <w:rPr>
          <w:rFonts w:ascii="Sakkal Majalla" w:hAnsi="Sakkal Majalla" w:cs="Sakkal Majalla"/>
          <w:b/>
          <w:bCs/>
          <w:sz w:val="32"/>
          <w:szCs w:val="32"/>
          <w:rtl/>
        </w:rPr>
        <w:t>الحدود البشرية</w:t>
      </w:r>
      <w:r w:rsidRPr="00C17C5F">
        <w:rPr>
          <w:rFonts w:ascii="Sakkal Majalla" w:hAnsi="Sakkal Majalla" w:cs="Sakkal Majalla"/>
          <w:b/>
          <w:bCs/>
          <w:sz w:val="32"/>
          <w:szCs w:val="32"/>
        </w:rPr>
        <w:t>:</w:t>
      </w:r>
    </w:p>
    <w:p w14:paraId="75CB4FB8" w14:textId="77777777" w:rsidR="00C17C5F" w:rsidRPr="005129F6" w:rsidRDefault="00C17C5F" w:rsidP="00C17C5F">
      <w:pPr>
        <w:spacing w:line="360" w:lineRule="auto"/>
        <w:jc w:val="mediumKashida"/>
        <w:rPr>
          <w:rFonts w:ascii="Sakkal Majalla" w:hAnsi="Sakkal Majalla" w:cs="Sakkal Majalla"/>
          <w:sz w:val="32"/>
          <w:szCs w:val="32"/>
        </w:rPr>
      </w:pPr>
      <w:r w:rsidRPr="005129F6">
        <w:rPr>
          <w:rFonts w:ascii="Sakkal Majalla" w:hAnsi="Sakkal Majalla" w:cs="Sakkal Majalla"/>
          <w:sz w:val="32"/>
          <w:szCs w:val="32"/>
          <w:rtl/>
        </w:rPr>
        <w:lastRenderedPageBreak/>
        <w:t>يتمثل مجتمع الدراسة في الموظفين الحكوميين العاملين في إدارات المشاريع أو الموارد البشرية أو أولئك الذين خضعوا لبرامج تدريبية مرتبطة بالمشاريع. وتم اختيار عينة عشوائية طبقية منهم للمشاركة في الدراسة</w:t>
      </w:r>
      <w:r w:rsidRPr="005129F6">
        <w:rPr>
          <w:rFonts w:ascii="Sakkal Majalla" w:hAnsi="Sakkal Majalla" w:cs="Sakkal Majalla"/>
          <w:sz w:val="32"/>
          <w:szCs w:val="32"/>
        </w:rPr>
        <w:t>.</w:t>
      </w:r>
    </w:p>
    <w:p w14:paraId="7BE4D8DB" w14:textId="36B9E2AC" w:rsidR="00A74F76" w:rsidRDefault="00A865AE"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أساليب التحليل الإحصائي:</w:t>
      </w:r>
    </w:p>
    <w:p w14:paraId="049F9FFC" w14:textId="00A1F9E8" w:rsidR="00A865AE" w:rsidRPr="00A865AE" w:rsidRDefault="00A865AE" w:rsidP="00A865AE">
      <w:pPr>
        <w:spacing w:line="360" w:lineRule="auto"/>
        <w:jc w:val="mediumKashida"/>
        <w:rPr>
          <w:rFonts w:ascii="Sakkal Majalla" w:hAnsi="Sakkal Majalla" w:cs="Sakkal Majalla"/>
          <w:sz w:val="32"/>
          <w:szCs w:val="32"/>
          <w:rtl/>
        </w:rPr>
      </w:pPr>
      <w:r w:rsidRPr="00A865AE">
        <w:rPr>
          <w:rFonts w:ascii="Sakkal Majalla" w:hAnsi="Sakkal Majalla" w:cs="Sakkal Majalla"/>
          <w:sz w:val="32"/>
          <w:szCs w:val="32"/>
          <w:rtl/>
        </w:rPr>
        <w:t xml:space="preserve">فيما يخص أساليب التحليل الإحصائي، فقد جرت معالجة البيانات التي تم جمعها عبر الاستبانة باستخدام البرنامج الإحصائي </w:t>
      </w:r>
      <w:r w:rsidRPr="00A865AE">
        <w:rPr>
          <w:rFonts w:ascii="Sakkal Majalla" w:hAnsi="Sakkal Majalla" w:cs="Sakkal Majalla"/>
          <w:sz w:val="32"/>
          <w:szCs w:val="32"/>
        </w:rPr>
        <w:t>SPSS</w:t>
      </w:r>
      <w:r w:rsidRPr="00A865AE">
        <w:rPr>
          <w:rFonts w:ascii="Sakkal Majalla" w:hAnsi="Sakkal Majalla" w:cs="Sakkal Majalla"/>
          <w:sz w:val="32"/>
          <w:szCs w:val="32"/>
          <w:rtl/>
        </w:rPr>
        <w:t>، حيث تم أولًا إجراء التحليل الوصفي من خلال حساب المتوسطات الحسابية والانحرافات المعيارية لكل فقرة ومحور من محاور الدراسة بهدف معرفة اتجاهات آراء أفراد العينة</w:t>
      </w:r>
      <w:r>
        <w:rPr>
          <w:rFonts w:ascii="Sakkal Majalla" w:hAnsi="Sakkal Majalla" w:cs="Sakkal Majalla" w:hint="cs"/>
          <w:sz w:val="32"/>
          <w:szCs w:val="32"/>
          <w:rtl/>
        </w:rPr>
        <w:t>،</w:t>
      </w:r>
      <w:r w:rsidRPr="00A865AE">
        <w:rPr>
          <w:rFonts w:ascii="Sakkal Majalla" w:hAnsi="Sakkal Majalla" w:cs="Sakkal Majalla"/>
          <w:sz w:val="32"/>
          <w:szCs w:val="32"/>
          <w:rtl/>
        </w:rPr>
        <w:t xml:space="preserve"> ثم تم اللجوء إلى التحليل الاستنتاجي، من خلال استخدام معامل </w:t>
      </w:r>
      <w:r w:rsidRPr="00A865AE">
        <w:rPr>
          <w:rFonts w:ascii="Sakkal Majalla" w:hAnsi="Sakkal Majalla" w:cs="Sakkal Majalla" w:hint="cs"/>
          <w:sz w:val="32"/>
          <w:szCs w:val="32"/>
          <w:rtl/>
        </w:rPr>
        <w:t>الارتباط وتحليل</w:t>
      </w:r>
      <w:r w:rsidRPr="00A865AE">
        <w:rPr>
          <w:rFonts w:ascii="Sakkal Majalla" w:hAnsi="Sakkal Majalla" w:cs="Sakkal Majalla"/>
          <w:sz w:val="32"/>
          <w:szCs w:val="32"/>
          <w:rtl/>
        </w:rPr>
        <w:t xml:space="preserve"> الانحدار البسيط لاختبار فرضيات الدراسة والتأكد من وجود علاقات ذات دلالة إحصائية بين متغيراتها الرئيسية والفرعية، مع تحديد قوة تلك العلاقات وأثرها</w:t>
      </w:r>
      <w:r>
        <w:rPr>
          <w:rFonts w:ascii="Sakkal Majalla" w:hAnsi="Sakkal Majalla" w:cs="Sakkal Majalla" w:hint="cs"/>
          <w:sz w:val="32"/>
          <w:szCs w:val="32"/>
          <w:rtl/>
        </w:rPr>
        <w:t xml:space="preserve">، </w:t>
      </w:r>
      <w:r w:rsidRPr="00A865AE">
        <w:rPr>
          <w:rFonts w:ascii="Sakkal Majalla" w:hAnsi="Sakkal Majalla" w:cs="Sakkal Majalla"/>
          <w:sz w:val="32"/>
          <w:szCs w:val="32"/>
          <w:rtl/>
        </w:rPr>
        <w:t>وقد ساعد هذا التحليل في تفسير النتائج بدقة، وربطها بالمحددات النظرية للدراسة</w:t>
      </w:r>
      <w:r>
        <w:rPr>
          <w:rFonts w:ascii="Sakkal Majalla" w:hAnsi="Sakkal Majalla" w:cs="Sakkal Majalla" w:hint="cs"/>
          <w:sz w:val="32"/>
          <w:szCs w:val="32"/>
          <w:rtl/>
        </w:rPr>
        <w:t>.</w:t>
      </w:r>
    </w:p>
    <w:p w14:paraId="791CE6F5" w14:textId="77777777" w:rsidR="004A3BD6" w:rsidRDefault="004A3BD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6449E6AC" w14:textId="77777777" w:rsidR="00A865AE" w:rsidRDefault="00A865AE" w:rsidP="00D22171">
      <w:pPr>
        <w:rPr>
          <w:rFonts w:ascii="Sakkal Majalla" w:hAnsi="Sakkal Majalla" w:cs="Sakkal Majalla"/>
          <w:sz w:val="28"/>
          <w:szCs w:val="28"/>
          <w:u w:val="single"/>
          <w:rtl/>
        </w:rPr>
      </w:pPr>
    </w:p>
    <w:p w14:paraId="1B6CEF8D" w14:textId="77777777" w:rsidR="00A865AE" w:rsidRDefault="00A865AE" w:rsidP="00D22171">
      <w:pPr>
        <w:rPr>
          <w:rFonts w:ascii="Sakkal Majalla" w:hAnsi="Sakkal Majalla" w:cs="Sakkal Majalla"/>
          <w:sz w:val="28"/>
          <w:szCs w:val="28"/>
          <w:u w:val="single"/>
          <w:rtl/>
        </w:rPr>
      </w:pPr>
    </w:p>
    <w:p w14:paraId="428B1F34" w14:textId="77777777" w:rsidR="00A865AE" w:rsidRDefault="00A865AE" w:rsidP="00D22171">
      <w:pPr>
        <w:rPr>
          <w:rFonts w:ascii="Sakkal Majalla" w:hAnsi="Sakkal Majalla" w:cs="Sakkal Majalla"/>
          <w:sz w:val="28"/>
          <w:szCs w:val="28"/>
          <w:u w:val="single"/>
          <w:rtl/>
        </w:rPr>
      </w:pPr>
    </w:p>
    <w:p w14:paraId="155E824B" w14:textId="77777777" w:rsidR="00A865AE" w:rsidRDefault="00A865AE" w:rsidP="00D22171">
      <w:pPr>
        <w:rPr>
          <w:rFonts w:ascii="Sakkal Majalla" w:hAnsi="Sakkal Majalla" w:cs="Sakkal Majalla"/>
          <w:sz w:val="28"/>
          <w:szCs w:val="28"/>
          <w:u w:val="single"/>
          <w:rtl/>
        </w:rPr>
      </w:pPr>
    </w:p>
    <w:p w14:paraId="0D6EF873" w14:textId="77777777" w:rsidR="00A865AE" w:rsidRDefault="00A865AE" w:rsidP="00D22171">
      <w:pPr>
        <w:rPr>
          <w:rFonts w:ascii="Sakkal Majalla" w:hAnsi="Sakkal Majalla" w:cs="Sakkal Majalla"/>
          <w:sz w:val="28"/>
          <w:szCs w:val="28"/>
          <w:u w:val="single"/>
          <w:rtl/>
        </w:rPr>
      </w:pPr>
    </w:p>
    <w:p w14:paraId="67C01940" w14:textId="77777777" w:rsidR="00A865AE" w:rsidRDefault="00A865AE" w:rsidP="00D22171">
      <w:pPr>
        <w:rPr>
          <w:rFonts w:ascii="Sakkal Majalla" w:hAnsi="Sakkal Majalla" w:cs="Sakkal Majalla"/>
          <w:sz w:val="28"/>
          <w:szCs w:val="28"/>
          <w:u w:val="single"/>
          <w:rtl/>
        </w:rPr>
      </w:pPr>
    </w:p>
    <w:p w14:paraId="3709693C" w14:textId="77777777" w:rsidR="00A865AE" w:rsidRDefault="00A865AE" w:rsidP="00D22171">
      <w:pPr>
        <w:rPr>
          <w:rFonts w:ascii="Sakkal Majalla" w:hAnsi="Sakkal Majalla" w:cs="Sakkal Majalla"/>
          <w:sz w:val="28"/>
          <w:szCs w:val="28"/>
          <w:u w:val="single"/>
          <w:rtl/>
        </w:rPr>
      </w:pPr>
    </w:p>
    <w:p w14:paraId="2E151FD7" w14:textId="77777777" w:rsidR="00A865AE" w:rsidRDefault="00A865AE" w:rsidP="00D22171">
      <w:pPr>
        <w:rPr>
          <w:rFonts w:ascii="Sakkal Majalla" w:hAnsi="Sakkal Majalla" w:cs="Sakkal Majalla"/>
          <w:sz w:val="28"/>
          <w:szCs w:val="28"/>
          <w:u w:val="single"/>
          <w:rtl/>
        </w:rPr>
      </w:pPr>
    </w:p>
    <w:p w14:paraId="0F0DC1F0" w14:textId="77777777" w:rsidR="00A865AE" w:rsidRDefault="00A865AE" w:rsidP="00D22171">
      <w:pPr>
        <w:rPr>
          <w:rFonts w:ascii="Sakkal Majalla" w:hAnsi="Sakkal Majalla" w:cs="Sakkal Majalla"/>
          <w:sz w:val="28"/>
          <w:szCs w:val="28"/>
          <w:u w:val="single"/>
          <w:rtl/>
        </w:rPr>
      </w:pPr>
    </w:p>
    <w:p w14:paraId="3044F4CE" w14:textId="77777777" w:rsidR="00A865AE" w:rsidRDefault="00A865AE" w:rsidP="00D22171">
      <w:pPr>
        <w:rPr>
          <w:rFonts w:ascii="Sakkal Majalla" w:hAnsi="Sakkal Majalla" w:cs="Sakkal Majalla"/>
          <w:sz w:val="28"/>
          <w:szCs w:val="28"/>
          <w:u w:val="single"/>
          <w:rtl/>
        </w:rPr>
      </w:pPr>
    </w:p>
    <w:p w14:paraId="51F666A4" w14:textId="77777777" w:rsidR="00A865AE" w:rsidRDefault="00A865AE" w:rsidP="00D22171">
      <w:pPr>
        <w:rPr>
          <w:rFonts w:ascii="Sakkal Majalla" w:hAnsi="Sakkal Majalla" w:cs="Sakkal Majalla"/>
          <w:sz w:val="28"/>
          <w:szCs w:val="28"/>
          <w:u w:val="single"/>
          <w:rtl/>
        </w:rPr>
      </w:pPr>
    </w:p>
    <w:p w14:paraId="624E990F" w14:textId="77777777" w:rsidR="00A865AE" w:rsidRDefault="00A865AE"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105EEFF8" w14:textId="77777777" w:rsidR="00ED4596" w:rsidRDefault="00ED4596" w:rsidP="00D22171">
      <w:pPr>
        <w:rPr>
          <w:rFonts w:ascii="Sakkal Majalla" w:hAnsi="Sakkal Majalla" w:cs="Sakkal Majalla"/>
          <w:b/>
          <w:bCs/>
          <w:sz w:val="36"/>
          <w:szCs w:val="36"/>
          <w:u w:val="single"/>
          <w:rtl/>
        </w:rPr>
      </w:pPr>
    </w:p>
    <w:p w14:paraId="1008641A" w14:textId="639EFC87" w:rsidR="00A865AE" w:rsidRDefault="00A865AE" w:rsidP="00A865AE">
      <w:pPr>
        <w:jc w:val="center"/>
        <w:rPr>
          <w:rFonts w:ascii="Sakkal Majalla" w:hAnsi="Sakkal Majalla" w:cs="Sakkal Majalla"/>
          <w:b/>
          <w:bCs/>
          <w:sz w:val="48"/>
          <w:szCs w:val="48"/>
          <w:rtl/>
        </w:rPr>
      </w:pPr>
      <w:r w:rsidRPr="00A865AE">
        <w:rPr>
          <w:rFonts w:ascii="Sakkal Majalla" w:hAnsi="Sakkal Majalla" w:cs="Sakkal Majalla" w:hint="cs"/>
          <w:b/>
          <w:bCs/>
          <w:sz w:val="48"/>
          <w:szCs w:val="48"/>
          <w:rtl/>
        </w:rPr>
        <w:t>الفصل الرابع</w:t>
      </w:r>
    </w:p>
    <w:p w14:paraId="7C4141CE" w14:textId="615C702A" w:rsidR="00A865AE" w:rsidRPr="00A865AE" w:rsidRDefault="00A865AE" w:rsidP="00A865AE">
      <w:pPr>
        <w:jc w:val="center"/>
        <w:rPr>
          <w:rFonts w:ascii="Sakkal Majalla" w:hAnsi="Sakkal Majalla" w:cs="Sakkal Majalla"/>
          <w:b/>
          <w:bCs/>
          <w:sz w:val="48"/>
          <w:szCs w:val="48"/>
          <w:rtl/>
        </w:rPr>
      </w:pPr>
      <w:r>
        <w:rPr>
          <w:rFonts w:ascii="Sakkal Majalla" w:hAnsi="Sakkal Majalla" w:cs="Sakkal Majalla" w:hint="cs"/>
          <w:b/>
          <w:bCs/>
          <w:sz w:val="48"/>
          <w:szCs w:val="48"/>
          <w:rtl/>
        </w:rPr>
        <w:t>تحليل البيانات</w:t>
      </w:r>
    </w:p>
    <w:p w14:paraId="0B70331B" w14:textId="77777777" w:rsidR="00A865AE" w:rsidRDefault="00A865AE" w:rsidP="00D22171">
      <w:pPr>
        <w:rPr>
          <w:rFonts w:ascii="Sakkal Majalla" w:hAnsi="Sakkal Majalla" w:cs="Sakkal Majalla"/>
          <w:b/>
          <w:bCs/>
          <w:sz w:val="36"/>
          <w:szCs w:val="36"/>
          <w:u w:val="single"/>
          <w:rtl/>
        </w:rPr>
      </w:pPr>
    </w:p>
    <w:p w14:paraId="4D512D25" w14:textId="77777777" w:rsidR="00A865AE" w:rsidRDefault="00A865AE" w:rsidP="00D22171">
      <w:pPr>
        <w:rPr>
          <w:rFonts w:ascii="Sakkal Majalla" w:hAnsi="Sakkal Majalla" w:cs="Sakkal Majalla"/>
          <w:b/>
          <w:bCs/>
          <w:sz w:val="36"/>
          <w:szCs w:val="36"/>
          <w:u w:val="single"/>
          <w:rtl/>
        </w:rPr>
      </w:pPr>
    </w:p>
    <w:p w14:paraId="610489F9" w14:textId="77777777" w:rsidR="00A865AE" w:rsidRDefault="00A865AE" w:rsidP="00D22171">
      <w:pPr>
        <w:rPr>
          <w:rFonts w:ascii="Sakkal Majalla" w:hAnsi="Sakkal Majalla" w:cs="Sakkal Majalla"/>
          <w:b/>
          <w:bCs/>
          <w:sz w:val="36"/>
          <w:szCs w:val="36"/>
          <w:u w:val="single"/>
          <w:rtl/>
        </w:rPr>
      </w:pPr>
    </w:p>
    <w:p w14:paraId="2F9A763C" w14:textId="77777777" w:rsidR="00A865AE" w:rsidRDefault="00A865AE" w:rsidP="00D22171">
      <w:pPr>
        <w:rPr>
          <w:rFonts w:ascii="Sakkal Majalla" w:hAnsi="Sakkal Majalla" w:cs="Sakkal Majalla"/>
          <w:b/>
          <w:bCs/>
          <w:sz w:val="36"/>
          <w:szCs w:val="36"/>
          <w:u w:val="single"/>
          <w:rtl/>
        </w:rPr>
      </w:pPr>
    </w:p>
    <w:p w14:paraId="2007868F" w14:textId="77777777" w:rsidR="00A865AE" w:rsidRDefault="00A865AE" w:rsidP="00D22171">
      <w:pPr>
        <w:rPr>
          <w:rFonts w:ascii="Sakkal Majalla" w:hAnsi="Sakkal Majalla" w:cs="Sakkal Majalla"/>
          <w:b/>
          <w:bCs/>
          <w:sz w:val="36"/>
          <w:szCs w:val="36"/>
          <w:u w:val="single"/>
          <w:rtl/>
        </w:rPr>
      </w:pPr>
    </w:p>
    <w:p w14:paraId="35DD7328" w14:textId="77777777" w:rsidR="00A865AE" w:rsidRDefault="00A865AE" w:rsidP="00D22171">
      <w:pPr>
        <w:rPr>
          <w:rFonts w:ascii="Sakkal Majalla" w:hAnsi="Sakkal Majalla" w:cs="Sakkal Majalla"/>
          <w:b/>
          <w:bCs/>
          <w:sz w:val="36"/>
          <w:szCs w:val="36"/>
          <w:u w:val="single"/>
          <w:rtl/>
        </w:rPr>
      </w:pPr>
    </w:p>
    <w:p w14:paraId="533FABE1" w14:textId="77777777" w:rsidR="00A865AE" w:rsidRDefault="00A865AE" w:rsidP="00D22171">
      <w:pPr>
        <w:rPr>
          <w:rFonts w:ascii="Sakkal Majalla" w:hAnsi="Sakkal Majalla" w:cs="Sakkal Majalla"/>
          <w:b/>
          <w:bCs/>
          <w:sz w:val="36"/>
          <w:szCs w:val="36"/>
          <w:u w:val="single"/>
          <w:rtl/>
        </w:rPr>
      </w:pPr>
    </w:p>
    <w:p w14:paraId="5B2B68C5" w14:textId="77777777" w:rsidR="00A865AE" w:rsidRDefault="00A865AE" w:rsidP="00D22171">
      <w:pPr>
        <w:rPr>
          <w:rFonts w:ascii="Sakkal Majalla" w:hAnsi="Sakkal Majalla" w:cs="Sakkal Majalla"/>
          <w:b/>
          <w:bCs/>
          <w:sz w:val="36"/>
          <w:szCs w:val="36"/>
          <w:u w:val="single"/>
          <w:rtl/>
        </w:rPr>
      </w:pPr>
    </w:p>
    <w:p w14:paraId="7BB6FB1D" w14:textId="77777777" w:rsidR="00A865AE" w:rsidRDefault="00A865AE" w:rsidP="00D22171">
      <w:pPr>
        <w:rPr>
          <w:rFonts w:ascii="Sakkal Majalla" w:hAnsi="Sakkal Majalla" w:cs="Sakkal Majalla"/>
          <w:b/>
          <w:bCs/>
          <w:sz w:val="36"/>
          <w:szCs w:val="36"/>
          <w:u w:val="single"/>
          <w:rtl/>
        </w:rPr>
      </w:pPr>
    </w:p>
    <w:p w14:paraId="03914333" w14:textId="77777777" w:rsidR="00A865AE" w:rsidRDefault="00A865AE" w:rsidP="00D22171">
      <w:pPr>
        <w:rPr>
          <w:rFonts w:ascii="Sakkal Majalla" w:hAnsi="Sakkal Majalla" w:cs="Sakkal Majalla"/>
          <w:b/>
          <w:bCs/>
          <w:sz w:val="36"/>
          <w:szCs w:val="36"/>
          <w:u w:val="single"/>
          <w:rtl/>
        </w:rPr>
      </w:pPr>
    </w:p>
    <w:p w14:paraId="7FDD2155" w14:textId="77777777" w:rsidR="00A865AE" w:rsidRDefault="00A865AE" w:rsidP="00D22171">
      <w:pPr>
        <w:rPr>
          <w:rFonts w:ascii="Sakkal Majalla" w:hAnsi="Sakkal Majalla" w:cs="Sakkal Majalla"/>
          <w:b/>
          <w:bCs/>
          <w:sz w:val="36"/>
          <w:szCs w:val="36"/>
          <w:u w:val="single"/>
          <w:rtl/>
        </w:rPr>
      </w:pPr>
    </w:p>
    <w:p w14:paraId="0A11CDC7" w14:textId="7111684E" w:rsidR="00A865AE" w:rsidRDefault="00E77A86" w:rsidP="00D22171">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lastRenderedPageBreak/>
        <w:t>أولا: تحليل البيانات الديموغرافية</w:t>
      </w:r>
    </w:p>
    <w:p w14:paraId="54CBE1F7" w14:textId="411DCD23" w:rsidR="00E77A86" w:rsidRDefault="005F5949" w:rsidP="00D22171">
      <w:pPr>
        <w:rPr>
          <w:rFonts w:ascii="Sakkal Majalla" w:hAnsi="Sakkal Majalla" w:cs="Sakkal Majalla"/>
          <w:b/>
          <w:bCs/>
          <w:sz w:val="32"/>
          <w:szCs w:val="32"/>
          <w:rtl/>
        </w:rPr>
      </w:pPr>
      <w:r>
        <w:rPr>
          <w:rFonts w:ascii="Sakkal Majalla" w:hAnsi="Sakkal Majalla" w:cs="Sakkal Majalla" w:hint="cs"/>
          <w:b/>
          <w:bCs/>
          <w:sz w:val="32"/>
          <w:szCs w:val="32"/>
          <w:rtl/>
        </w:rPr>
        <w:t>الجنس:</w:t>
      </w:r>
    </w:p>
    <w:p w14:paraId="57D67105" w14:textId="0C3A438D" w:rsidR="006E5FDA" w:rsidRPr="006E5FDA" w:rsidRDefault="006E5FDA" w:rsidP="006E5FDA">
      <w:pPr>
        <w:jc w:val="center"/>
        <w:rPr>
          <w:rFonts w:ascii="Sakkal Majalla" w:hAnsi="Sakkal Majalla" w:cs="Sakkal Majalla"/>
          <w:sz w:val="24"/>
          <w:szCs w:val="24"/>
          <w:rtl/>
        </w:rPr>
      </w:pPr>
      <w:r>
        <w:rPr>
          <w:rFonts w:ascii="Sakkal Majalla" w:hAnsi="Sakkal Majalla" w:cs="Sakkal Majalla" w:hint="cs"/>
          <w:sz w:val="24"/>
          <w:szCs w:val="24"/>
          <w:rtl/>
        </w:rPr>
        <w:t>جدول2: توزيع عينة الدراسة وفقا لمتغير الجنس</w:t>
      </w:r>
    </w:p>
    <w:tbl>
      <w:tblPr>
        <w:tblStyle w:val="GridTable4-Accent5"/>
        <w:bidiVisual/>
        <w:tblW w:w="4829" w:type="pct"/>
        <w:jc w:val="center"/>
        <w:tblLook w:val="01E0" w:firstRow="1" w:lastRow="1" w:firstColumn="1" w:lastColumn="1" w:noHBand="0" w:noVBand="0"/>
      </w:tblPr>
      <w:tblGrid>
        <w:gridCol w:w="4973"/>
        <w:gridCol w:w="1529"/>
        <w:gridCol w:w="2237"/>
      </w:tblGrid>
      <w:tr w:rsidR="000F3550" w:rsidRPr="000F3550" w14:paraId="77C57E8E" w14:textId="77777777" w:rsidTr="000F355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6C2BD00E" w14:textId="77777777" w:rsidR="000F3550" w:rsidRPr="000F3550" w:rsidRDefault="000F3550"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الجنس</w:t>
            </w:r>
          </w:p>
        </w:tc>
        <w:tc>
          <w:tcPr>
            <w:cnfStyle w:val="000010000000" w:firstRow="0" w:lastRow="0" w:firstColumn="0" w:lastColumn="0" w:oddVBand="1" w:evenVBand="0" w:oddHBand="0" w:evenHBand="0" w:firstRowFirstColumn="0" w:firstRowLastColumn="0" w:lastRowFirstColumn="0" w:lastRowLastColumn="0"/>
            <w:tcW w:w="875" w:type="pct"/>
          </w:tcPr>
          <w:p w14:paraId="67D9985A" w14:textId="77777777" w:rsidR="000F3550" w:rsidRPr="000F3550" w:rsidRDefault="000F3550"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التكرار</w:t>
            </w:r>
          </w:p>
        </w:tc>
        <w:tc>
          <w:tcPr>
            <w:cnfStyle w:val="000100000000" w:firstRow="0" w:lastRow="0" w:firstColumn="0" w:lastColumn="1" w:oddVBand="0" w:evenVBand="0" w:oddHBand="0" w:evenHBand="0" w:firstRowFirstColumn="0" w:firstRowLastColumn="0" w:lastRowFirstColumn="0" w:lastRowLastColumn="0"/>
            <w:tcW w:w="1280" w:type="pct"/>
          </w:tcPr>
          <w:p w14:paraId="21B6AADC" w14:textId="77777777" w:rsidR="000F3550" w:rsidRPr="000F3550" w:rsidRDefault="000F3550"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النسبة</w:t>
            </w:r>
          </w:p>
        </w:tc>
      </w:tr>
      <w:tr w:rsidR="000F3550" w:rsidRPr="000F3550" w14:paraId="23709A3C" w14:textId="77777777" w:rsidTr="000F35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6E94F61C" w14:textId="77777777" w:rsidR="000F3550" w:rsidRPr="000F3550" w:rsidRDefault="000F3550" w:rsidP="007A5D3E">
            <w:pPr>
              <w:spacing w:line="360" w:lineRule="auto"/>
              <w:jc w:val="center"/>
              <w:rPr>
                <w:rFonts w:ascii="Sakkal Majalla" w:eastAsia="Times New Roman" w:hAnsi="Sakkal Majalla" w:cs="Sakkal Majalla"/>
                <w:sz w:val="32"/>
                <w:szCs w:val="32"/>
                <w:rtl/>
              </w:rPr>
            </w:pPr>
            <w:r w:rsidRPr="000F3550">
              <w:rPr>
                <w:rFonts w:ascii="Sakkal Majalla" w:eastAsia="Times New Roman" w:hAnsi="Sakkal Majalla" w:cs="Sakkal Majalla"/>
                <w:sz w:val="32"/>
                <w:szCs w:val="32"/>
                <w:rtl/>
              </w:rPr>
              <w:t>ذكر</w:t>
            </w:r>
          </w:p>
        </w:tc>
        <w:tc>
          <w:tcPr>
            <w:cnfStyle w:val="000010000000" w:firstRow="0" w:lastRow="0" w:firstColumn="0" w:lastColumn="0" w:oddVBand="1" w:evenVBand="0" w:oddHBand="0" w:evenHBand="0" w:firstRowFirstColumn="0" w:firstRowLastColumn="0" w:lastRowFirstColumn="0" w:lastRowLastColumn="0"/>
            <w:tcW w:w="875" w:type="pct"/>
          </w:tcPr>
          <w:p w14:paraId="63B278FF" w14:textId="2F82ECEA" w:rsidR="000F3550" w:rsidRPr="000F3550" w:rsidRDefault="00E647FC"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38</w:t>
            </w:r>
          </w:p>
        </w:tc>
        <w:tc>
          <w:tcPr>
            <w:cnfStyle w:val="000100000000" w:firstRow="0" w:lastRow="0" w:firstColumn="0" w:lastColumn="1" w:oddVBand="0" w:evenVBand="0" w:oddHBand="0" w:evenHBand="0" w:firstRowFirstColumn="0" w:firstRowLastColumn="0" w:lastRowFirstColumn="0" w:lastRowLastColumn="0"/>
            <w:tcW w:w="1280" w:type="pct"/>
          </w:tcPr>
          <w:p w14:paraId="50D8ACF9" w14:textId="57A86304" w:rsidR="000F3550" w:rsidRPr="000F3550" w:rsidRDefault="00E647FC"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38</w:t>
            </w:r>
          </w:p>
        </w:tc>
      </w:tr>
      <w:tr w:rsidR="000F3550" w:rsidRPr="000F3550" w14:paraId="468D3456" w14:textId="77777777" w:rsidTr="000F3550">
        <w:trPr>
          <w:jc w:val="center"/>
        </w:trPr>
        <w:tc>
          <w:tcPr>
            <w:cnfStyle w:val="001000000000" w:firstRow="0" w:lastRow="0" w:firstColumn="1" w:lastColumn="0" w:oddVBand="0" w:evenVBand="0" w:oddHBand="0" w:evenHBand="0" w:firstRowFirstColumn="0" w:firstRowLastColumn="0" w:lastRowFirstColumn="0" w:lastRowLastColumn="0"/>
            <w:tcW w:w="2845" w:type="pct"/>
          </w:tcPr>
          <w:p w14:paraId="31D9B81B" w14:textId="77777777" w:rsidR="000F3550" w:rsidRPr="000F3550" w:rsidRDefault="000F3550" w:rsidP="007A5D3E">
            <w:pPr>
              <w:spacing w:line="360" w:lineRule="auto"/>
              <w:jc w:val="center"/>
              <w:rPr>
                <w:rFonts w:ascii="Sakkal Majalla" w:eastAsia="Times New Roman" w:hAnsi="Sakkal Majalla" w:cs="Sakkal Majalla"/>
                <w:sz w:val="32"/>
                <w:szCs w:val="32"/>
                <w:rtl/>
              </w:rPr>
            </w:pPr>
            <w:r w:rsidRPr="000F3550">
              <w:rPr>
                <w:rFonts w:ascii="Sakkal Majalla" w:eastAsia="Times New Roman" w:hAnsi="Sakkal Majalla" w:cs="Sakkal Majalla"/>
                <w:sz w:val="32"/>
                <w:szCs w:val="32"/>
                <w:rtl/>
              </w:rPr>
              <w:t>أنثى</w:t>
            </w:r>
          </w:p>
        </w:tc>
        <w:tc>
          <w:tcPr>
            <w:cnfStyle w:val="000010000000" w:firstRow="0" w:lastRow="0" w:firstColumn="0" w:lastColumn="0" w:oddVBand="1" w:evenVBand="0" w:oddHBand="0" w:evenHBand="0" w:firstRowFirstColumn="0" w:firstRowLastColumn="0" w:lastRowFirstColumn="0" w:lastRowLastColumn="0"/>
            <w:tcW w:w="875" w:type="pct"/>
          </w:tcPr>
          <w:p w14:paraId="0878A227" w14:textId="23137C1A" w:rsidR="000F3550" w:rsidRPr="000F3550" w:rsidRDefault="00E647FC"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62</w:t>
            </w:r>
          </w:p>
        </w:tc>
        <w:tc>
          <w:tcPr>
            <w:cnfStyle w:val="000100000000" w:firstRow="0" w:lastRow="0" w:firstColumn="0" w:lastColumn="1" w:oddVBand="0" w:evenVBand="0" w:oddHBand="0" w:evenHBand="0" w:firstRowFirstColumn="0" w:firstRowLastColumn="0" w:lastRowFirstColumn="0" w:lastRowLastColumn="0"/>
            <w:tcW w:w="1280" w:type="pct"/>
          </w:tcPr>
          <w:p w14:paraId="16F16A71" w14:textId="732DC4D1" w:rsidR="000F3550" w:rsidRPr="000F3550" w:rsidRDefault="00E647FC"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62</w:t>
            </w:r>
          </w:p>
        </w:tc>
      </w:tr>
      <w:tr w:rsidR="000F3550" w:rsidRPr="000F3550" w14:paraId="7632F4C5" w14:textId="77777777" w:rsidTr="000F3550">
        <w:trPr>
          <w:cnfStyle w:val="010000000000" w:firstRow="0" w:lastRow="1"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321DA56E" w14:textId="77777777" w:rsidR="000F3550" w:rsidRPr="000F3550" w:rsidRDefault="000F3550"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المجموع</w:t>
            </w:r>
          </w:p>
        </w:tc>
        <w:tc>
          <w:tcPr>
            <w:cnfStyle w:val="000010000000" w:firstRow="0" w:lastRow="0" w:firstColumn="0" w:lastColumn="0" w:oddVBand="1" w:evenVBand="0" w:oddHBand="0" w:evenHBand="0" w:firstRowFirstColumn="0" w:firstRowLastColumn="0" w:lastRowFirstColumn="0" w:lastRowLastColumn="0"/>
            <w:tcW w:w="875" w:type="pct"/>
          </w:tcPr>
          <w:p w14:paraId="36602CCD" w14:textId="359E99FC" w:rsidR="000F3550" w:rsidRPr="000F3550" w:rsidRDefault="00E647FC" w:rsidP="007A5D3E">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100</w:t>
            </w:r>
          </w:p>
        </w:tc>
        <w:tc>
          <w:tcPr>
            <w:cnfStyle w:val="000100000000" w:firstRow="0" w:lastRow="0" w:firstColumn="0" w:lastColumn="1" w:oddVBand="0" w:evenVBand="0" w:oddHBand="0" w:evenHBand="0" w:firstRowFirstColumn="0" w:firstRowLastColumn="0" w:lastRowFirstColumn="0" w:lastRowLastColumn="0"/>
            <w:tcW w:w="1280" w:type="pct"/>
          </w:tcPr>
          <w:p w14:paraId="22A38506" w14:textId="20862E56" w:rsidR="000F3550" w:rsidRPr="000F3550" w:rsidRDefault="000F3550" w:rsidP="007A5D3E">
            <w:pPr>
              <w:spacing w:line="360" w:lineRule="auto"/>
              <w:jc w:val="center"/>
              <w:rPr>
                <w:rFonts w:ascii="Sakkal Majalla" w:eastAsia="Times New Roman" w:hAnsi="Sakkal Majalla" w:cs="Sakkal Majalla"/>
                <w:sz w:val="32"/>
                <w:szCs w:val="32"/>
                <w:rtl/>
              </w:rPr>
            </w:pPr>
            <w:r w:rsidRPr="000F3550">
              <w:rPr>
                <w:rFonts w:ascii="Sakkal Majalla" w:eastAsia="Times New Roman" w:hAnsi="Sakkal Majalla" w:cs="Sakkal Majalla"/>
                <w:sz w:val="32"/>
                <w:szCs w:val="32"/>
                <w:rtl/>
              </w:rPr>
              <w:t>100</w:t>
            </w:r>
          </w:p>
        </w:tc>
      </w:tr>
    </w:tbl>
    <w:p w14:paraId="0909967E" w14:textId="77777777" w:rsidR="00805B10" w:rsidRPr="00805B10" w:rsidRDefault="00805B10" w:rsidP="00805B10">
      <w:pPr>
        <w:spacing w:line="360" w:lineRule="auto"/>
        <w:jc w:val="mediumKashida"/>
        <w:rPr>
          <w:rFonts w:ascii="Sakkal Majalla" w:hAnsi="Sakkal Majalla" w:cs="Sakkal Majalla"/>
          <w:sz w:val="32"/>
          <w:szCs w:val="32"/>
        </w:rPr>
      </w:pPr>
      <w:r w:rsidRPr="00805B10">
        <w:rPr>
          <w:rFonts w:ascii="Sakkal Majalla" w:hAnsi="Sakkal Majalla" w:cs="Sakkal Majalla"/>
          <w:sz w:val="32"/>
          <w:szCs w:val="32"/>
          <w:rtl/>
        </w:rPr>
        <w:t xml:space="preserve">يتضح من الجدول أن غالبية أفراد العينة من </w:t>
      </w:r>
      <w:r w:rsidRPr="00805B10">
        <w:rPr>
          <w:rFonts w:ascii="Sakkal Majalla" w:hAnsi="Sakkal Majalla" w:cs="Sakkal Majalla"/>
          <w:b/>
          <w:bCs/>
          <w:sz w:val="32"/>
          <w:szCs w:val="32"/>
          <w:rtl/>
        </w:rPr>
        <w:t>الإناث</w:t>
      </w:r>
      <w:r w:rsidRPr="00805B10">
        <w:rPr>
          <w:rFonts w:ascii="Sakkal Majalla" w:hAnsi="Sakkal Majalla" w:cs="Sakkal Majalla"/>
          <w:sz w:val="32"/>
          <w:szCs w:val="32"/>
          <w:rtl/>
        </w:rPr>
        <w:t xml:space="preserve"> بنسبة (62%)، مقابل (38%) من </w:t>
      </w:r>
      <w:r w:rsidRPr="00805B10">
        <w:rPr>
          <w:rFonts w:ascii="Sakkal Majalla" w:hAnsi="Sakkal Majalla" w:cs="Sakkal Majalla"/>
          <w:b/>
          <w:bCs/>
          <w:sz w:val="32"/>
          <w:szCs w:val="32"/>
          <w:rtl/>
        </w:rPr>
        <w:t>الذكور</w:t>
      </w:r>
      <w:r w:rsidRPr="00805B10">
        <w:rPr>
          <w:rFonts w:ascii="Sakkal Majalla" w:hAnsi="Sakkal Majalla" w:cs="Sakkal Majalla"/>
          <w:sz w:val="32"/>
          <w:szCs w:val="32"/>
          <w:rtl/>
        </w:rPr>
        <w:t>، مما يشير إلى أن العنصر النسائي يمثل النسبة الأكبر من المشاركين في الدراسة، وهو ما قد يعكس زيادة مشاركة النساء في البرامج التدريبية أو الوظائف ذات العلاقة بتنفيذ المشاريع الحكومية في المملكة العربية السعودية</w:t>
      </w:r>
      <w:r w:rsidRPr="00805B10">
        <w:rPr>
          <w:rFonts w:ascii="Sakkal Majalla" w:hAnsi="Sakkal Majalla" w:cs="Sakkal Majalla"/>
          <w:sz w:val="32"/>
          <w:szCs w:val="32"/>
        </w:rPr>
        <w:t>.</w:t>
      </w:r>
    </w:p>
    <w:p w14:paraId="34D59CD1" w14:textId="43FD26EA" w:rsidR="005F5949" w:rsidRDefault="00D078A1" w:rsidP="005F5949">
      <w:pPr>
        <w:rPr>
          <w:rFonts w:ascii="Sakkal Majalla" w:hAnsi="Sakkal Majalla" w:cs="Sakkal Majalla"/>
          <w:b/>
          <w:bCs/>
          <w:sz w:val="32"/>
          <w:szCs w:val="32"/>
          <w:rtl/>
        </w:rPr>
      </w:pPr>
      <w:r>
        <w:rPr>
          <w:rFonts w:ascii="Sakkal Majalla" w:hAnsi="Sakkal Majalla" w:cs="Sakkal Majalla" w:hint="cs"/>
          <w:b/>
          <w:bCs/>
          <w:sz w:val="32"/>
          <w:szCs w:val="32"/>
          <w:rtl/>
        </w:rPr>
        <w:t>العمر:</w:t>
      </w:r>
    </w:p>
    <w:p w14:paraId="6D71BC60" w14:textId="62096DCA" w:rsidR="006E5FDA" w:rsidRPr="006E5FDA" w:rsidRDefault="006E5FDA" w:rsidP="006E5FDA">
      <w:pPr>
        <w:jc w:val="center"/>
        <w:rPr>
          <w:rFonts w:ascii="Sakkal Majalla" w:hAnsi="Sakkal Majalla" w:cs="Sakkal Majalla"/>
          <w:sz w:val="24"/>
          <w:szCs w:val="24"/>
          <w:rtl/>
        </w:rPr>
      </w:pPr>
      <w:r>
        <w:rPr>
          <w:rFonts w:ascii="Sakkal Majalla" w:hAnsi="Sakkal Majalla" w:cs="Sakkal Majalla" w:hint="cs"/>
          <w:sz w:val="24"/>
          <w:szCs w:val="24"/>
          <w:rtl/>
        </w:rPr>
        <w:t>جدول3: توزيع عينة الدراسة وفقا لمتغير العمر</w:t>
      </w:r>
    </w:p>
    <w:tbl>
      <w:tblPr>
        <w:tblStyle w:val="GridTable4-Accent5"/>
        <w:bidiVisual/>
        <w:tblW w:w="4829" w:type="pct"/>
        <w:jc w:val="center"/>
        <w:tblLook w:val="01E0" w:firstRow="1" w:lastRow="1" w:firstColumn="1" w:lastColumn="1" w:noHBand="0" w:noVBand="0"/>
      </w:tblPr>
      <w:tblGrid>
        <w:gridCol w:w="4973"/>
        <w:gridCol w:w="1529"/>
        <w:gridCol w:w="2237"/>
      </w:tblGrid>
      <w:tr w:rsidR="00C16DA7" w:rsidRPr="000F3550" w14:paraId="6564321A" w14:textId="77777777" w:rsidTr="007A5D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23DE5143" w14:textId="4E74FC0E" w:rsidR="00C16DA7" w:rsidRPr="000F3550" w:rsidRDefault="00C16DA7"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sz w:val="32"/>
                <w:szCs w:val="32"/>
                <w:rtl/>
              </w:rPr>
              <w:t>العمر</w:t>
            </w:r>
          </w:p>
        </w:tc>
        <w:tc>
          <w:tcPr>
            <w:cnfStyle w:val="000010000000" w:firstRow="0" w:lastRow="0" w:firstColumn="0" w:lastColumn="0" w:oddVBand="1" w:evenVBand="0" w:oddHBand="0" w:evenHBand="0" w:firstRowFirstColumn="0" w:firstRowLastColumn="0" w:lastRowFirstColumn="0" w:lastRowLastColumn="0"/>
            <w:tcW w:w="875" w:type="pct"/>
          </w:tcPr>
          <w:p w14:paraId="22E039CE" w14:textId="77777777" w:rsidR="00C16DA7" w:rsidRPr="000F3550" w:rsidRDefault="00C16DA7"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التكرار</w:t>
            </w:r>
          </w:p>
        </w:tc>
        <w:tc>
          <w:tcPr>
            <w:cnfStyle w:val="000100000000" w:firstRow="0" w:lastRow="0" w:firstColumn="0" w:lastColumn="1" w:oddVBand="0" w:evenVBand="0" w:oddHBand="0" w:evenHBand="0" w:firstRowFirstColumn="0" w:firstRowLastColumn="0" w:lastRowFirstColumn="0" w:lastRowLastColumn="0"/>
            <w:tcW w:w="1280" w:type="pct"/>
          </w:tcPr>
          <w:p w14:paraId="0F164BBC" w14:textId="77777777" w:rsidR="00C16DA7" w:rsidRPr="000F3550" w:rsidRDefault="00C16DA7"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النسبة</w:t>
            </w:r>
          </w:p>
        </w:tc>
      </w:tr>
      <w:tr w:rsidR="00C16DA7" w:rsidRPr="000F3550" w14:paraId="294C258D" w14:textId="77777777" w:rsidTr="007A5D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4FE3023C" w14:textId="367C0E70" w:rsidR="00C16DA7" w:rsidRPr="000F3550" w:rsidRDefault="00C16DA7"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أقل من 30 سنة</w:t>
            </w:r>
          </w:p>
        </w:tc>
        <w:tc>
          <w:tcPr>
            <w:cnfStyle w:val="000010000000" w:firstRow="0" w:lastRow="0" w:firstColumn="0" w:lastColumn="0" w:oddVBand="1" w:evenVBand="0" w:oddHBand="0" w:evenHBand="0" w:firstRowFirstColumn="0" w:firstRowLastColumn="0" w:lastRowFirstColumn="0" w:lastRowLastColumn="0"/>
            <w:tcW w:w="875" w:type="pct"/>
          </w:tcPr>
          <w:p w14:paraId="52D99C20" w14:textId="2572CF42" w:rsidR="00C16DA7" w:rsidRPr="000F3550" w:rsidRDefault="00C16DA7"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35</w:t>
            </w:r>
          </w:p>
        </w:tc>
        <w:tc>
          <w:tcPr>
            <w:cnfStyle w:val="000100000000" w:firstRow="0" w:lastRow="0" w:firstColumn="0" w:lastColumn="1" w:oddVBand="0" w:evenVBand="0" w:oddHBand="0" w:evenHBand="0" w:firstRowFirstColumn="0" w:firstRowLastColumn="0" w:lastRowFirstColumn="0" w:lastRowLastColumn="0"/>
            <w:tcW w:w="1280" w:type="pct"/>
          </w:tcPr>
          <w:p w14:paraId="014759C9" w14:textId="0971D585" w:rsidR="00C16DA7" w:rsidRPr="000F3550" w:rsidRDefault="00C16DA7"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35</w:t>
            </w:r>
          </w:p>
        </w:tc>
      </w:tr>
      <w:tr w:rsidR="00C16DA7" w:rsidRPr="000F3550" w14:paraId="05A8B4F2" w14:textId="77777777" w:rsidTr="007A5D3E">
        <w:trPr>
          <w:jc w:val="center"/>
        </w:trPr>
        <w:tc>
          <w:tcPr>
            <w:cnfStyle w:val="001000000000" w:firstRow="0" w:lastRow="0" w:firstColumn="1" w:lastColumn="0" w:oddVBand="0" w:evenVBand="0" w:oddHBand="0" w:evenHBand="0" w:firstRowFirstColumn="0" w:firstRowLastColumn="0" w:lastRowFirstColumn="0" w:lastRowLastColumn="0"/>
            <w:tcW w:w="2845" w:type="pct"/>
          </w:tcPr>
          <w:p w14:paraId="6949482C" w14:textId="2EC23F1F" w:rsidR="00C16DA7" w:rsidRPr="000F3550" w:rsidRDefault="00C16DA7"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من 30- 40 سنة</w:t>
            </w:r>
          </w:p>
        </w:tc>
        <w:tc>
          <w:tcPr>
            <w:cnfStyle w:val="000010000000" w:firstRow="0" w:lastRow="0" w:firstColumn="0" w:lastColumn="0" w:oddVBand="1" w:evenVBand="0" w:oddHBand="0" w:evenHBand="0" w:firstRowFirstColumn="0" w:firstRowLastColumn="0" w:lastRowFirstColumn="0" w:lastRowLastColumn="0"/>
            <w:tcW w:w="875" w:type="pct"/>
          </w:tcPr>
          <w:p w14:paraId="3B629CEF" w14:textId="6C40C16F" w:rsidR="00C16DA7" w:rsidRPr="000F3550" w:rsidRDefault="00C16DA7"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35</w:t>
            </w:r>
          </w:p>
        </w:tc>
        <w:tc>
          <w:tcPr>
            <w:cnfStyle w:val="000100000000" w:firstRow="0" w:lastRow="0" w:firstColumn="0" w:lastColumn="1" w:oddVBand="0" w:evenVBand="0" w:oddHBand="0" w:evenHBand="0" w:firstRowFirstColumn="0" w:firstRowLastColumn="0" w:lastRowFirstColumn="0" w:lastRowLastColumn="0"/>
            <w:tcW w:w="1280" w:type="pct"/>
          </w:tcPr>
          <w:p w14:paraId="512B4FFE" w14:textId="2E870C2B" w:rsidR="00C16DA7" w:rsidRPr="000F3550" w:rsidRDefault="00C16DA7"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35</w:t>
            </w:r>
          </w:p>
        </w:tc>
      </w:tr>
      <w:tr w:rsidR="00C16DA7" w:rsidRPr="000F3550" w14:paraId="3C1EC5B7" w14:textId="77777777" w:rsidTr="007A5D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34324A15" w14:textId="3F944BD0" w:rsidR="00C16DA7" w:rsidRPr="000F3550" w:rsidRDefault="00C16DA7"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من 40- 50 سنة</w:t>
            </w:r>
          </w:p>
        </w:tc>
        <w:tc>
          <w:tcPr>
            <w:cnfStyle w:val="000010000000" w:firstRow="0" w:lastRow="0" w:firstColumn="0" w:lastColumn="0" w:oddVBand="1" w:evenVBand="0" w:oddHBand="0" w:evenHBand="0" w:firstRowFirstColumn="0" w:firstRowLastColumn="0" w:lastRowFirstColumn="0" w:lastRowLastColumn="0"/>
            <w:tcW w:w="875" w:type="pct"/>
          </w:tcPr>
          <w:p w14:paraId="0850DAE1" w14:textId="244BB223" w:rsidR="00C16DA7" w:rsidRPr="000F3550" w:rsidRDefault="00C16DA7" w:rsidP="007A5D3E">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16</w:t>
            </w:r>
          </w:p>
        </w:tc>
        <w:tc>
          <w:tcPr>
            <w:cnfStyle w:val="000100000000" w:firstRow="0" w:lastRow="0" w:firstColumn="0" w:lastColumn="1" w:oddVBand="0" w:evenVBand="0" w:oddHBand="0" w:evenHBand="0" w:firstRowFirstColumn="0" w:firstRowLastColumn="0" w:lastRowFirstColumn="0" w:lastRowLastColumn="0"/>
            <w:tcW w:w="1280" w:type="pct"/>
          </w:tcPr>
          <w:p w14:paraId="20E995A6" w14:textId="7C1C0313" w:rsidR="00C16DA7" w:rsidRPr="000F3550" w:rsidRDefault="00C16DA7"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r>
      <w:tr w:rsidR="00C16DA7" w:rsidRPr="000F3550" w14:paraId="1321E7A6" w14:textId="77777777" w:rsidTr="007A5D3E">
        <w:trPr>
          <w:jc w:val="center"/>
        </w:trPr>
        <w:tc>
          <w:tcPr>
            <w:cnfStyle w:val="001000000000" w:firstRow="0" w:lastRow="0" w:firstColumn="1" w:lastColumn="0" w:oddVBand="0" w:evenVBand="0" w:oddHBand="0" w:evenHBand="0" w:firstRowFirstColumn="0" w:firstRowLastColumn="0" w:lastRowFirstColumn="0" w:lastRowLastColumn="0"/>
            <w:tcW w:w="2845" w:type="pct"/>
          </w:tcPr>
          <w:p w14:paraId="272FF3AA" w14:textId="059E3E7E" w:rsidR="00C16DA7" w:rsidRPr="000F3550" w:rsidRDefault="00C16DA7"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أكثر من 50 سنة</w:t>
            </w:r>
          </w:p>
        </w:tc>
        <w:tc>
          <w:tcPr>
            <w:cnfStyle w:val="000010000000" w:firstRow="0" w:lastRow="0" w:firstColumn="0" w:lastColumn="0" w:oddVBand="1" w:evenVBand="0" w:oddHBand="0" w:evenHBand="0" w:firstRowFirstColumn="0" w:firstRowLastColumn="0" w:lastRowFirstColumn="0" w:lastRowLastColumn="0"/>
            <w:tcW w:w="875" w:type="pct"/>
          </w:tcPr>
          <w:p w14:paraId="75A38397" w14:textId="4F123F49" w:rsidR="00C16DA7" w:rsidRPr="000F3550" w:rsidRDefault="00C16DA7"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cnfStyle w:val="000100000000" w:firstRow="0" w:lastRow="0" w:firstColumn="0" w:lastColumn="1" w:oddVBand="0" w:evenVBand="0" w:oddHBand="0" w:evenHBand="0" w:firstRowFirstColumn="0" w:firstRowLastColumn="0" w:lastRowFirstColumn="0" w:lastRowLastColumn="0"/>
            <w:tcW w:w="1280" w:type="pct"/>
          </w:tcPr>
          <w:p w14:paraId="1CFC38F6" w14:textId="2497AC14" w:rsidR="00C16DA7" w:rsidRPr="000F3550" w:rsidRDefault="00C16DA7" w:rsidP="007A5D3E">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r>
      <w:tr w:rsidR="00C16DA7" w:rsidRPr="000F3550" w14:paraId="281E1781" w14:textId="77777777" w:rsidTr="007A5D3E">
        <w:trPr>
          <w:cnfStyle w:val="010000000000" w:firstRow="0" w:lastRow="1"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0F2AF679" w14:textId="77777777" w:rsidR="00C16DA7" w:rsidRPr="000F3550" w:rsidRDefault="00C16DA7"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المجموع</w:t>
            </w:r>
          </w:p>
        </w:tc>
        <w:tc>
          <w:tcPr>
            <w:cnfStyle w:val="000010000000" w:firstRow="0" w:lastRow="0" w:firstColumn="0" w:lastColumn="0" w:oddVBand="1" w:evenVBand="0" w:oddHBand="0" w:evenHBand="0" w:firstRowFirstColumn="0" w:firstRowLastColumn="0" w:lastRowFirstColumn="0" w:lastRowLastColumn="0"/>
            <w:tcW w:w="875" w:type="pct"/>
          </w:tcPr>
          <w:p w14:paraId="7E3E42DD" w14:textId="77777777" w:rsidR="00C16DA7" w:rsidRPr="000F3550" w:rsidRDefault="00C16DA7" w:rsidP="007A5D3E">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100</w:t>
            </w:r>
          </w:p>
        </w:tc>
        <w:tc>
          <w:tcPr>
            <w:cnfStyle w:val="000100000000" w:firstRow="0" w:lastRow="0" w:firstColumn="0" w:lastColumn="1" w:oddVBand="0" w:evenVBand="0" w:oddHBand="0" w:evenHBand="0" w:firstRowFirstColumn="0" w:firstRowLastColumn="0" w:lastRowFirstColumn="0" w:lastRowLastColumn="0"/>
            <w:tcW w:w="1280" w:type="pct"/>
          </w:tcPr>
          <w:p w14:paraId="3598205B" w14:textId="77777777" w:rsidR="00C16DA7" w:rsidRPr="000F3550" w:rsidRDefault="00C16DA7" w:rsidP="007A5D3E">
            <w:pPr>
              <w:spacing w:line="360" w:lineRule="auto"/>
              <w:jc w:val="center"/>
              <w:rPr>
                <w:rFonts w:ascii="Sakkal Majalla" w:eastAsia="Times New Roman" w:hAnsi="Sakkal Majalla" w:cs="Sakkal Majalla"/>
                <w:sz w:val="32"/>
                <w:szCs w:val="32"/>
                <w:rtl/>
              </w:rPr>
            </w:pPr>
            <w:r w:rsidRPr="000F3550">
              <w:rPr>
                <w:rFonts w:ascii="Sakkal Majalla" w:eastAsia="Times New Roman" w:hAnsi="Sakkal Majalla" w:cs="Sakkal Majalla"/>
                <w:sz w:val="32"/>
                <w:szCs w:val="32"/>
                <w:rtl/>
              </w:rPr>
              <w:t>100</w:t>
            </w:r>
          </w:p>
        </w:tc>
      </w:tr>
    </w:tbl>
    <w:p w14:paraId="594B44D6" w14:textId="77777777" w:rsidR="00400036" w:rsidRDefault="00400036" w:rsidP="00400036">
      <w:pPr>
        <w:spacing w:line="360" w:lineRule="auto"/>
        <w:jc w:val="mediumKashida"/>
        <w:rPr>
          <w:rFonts w:ascii="Sakkal Majalla" w:hAnsi="Sakkal Majalla" w:cs="Sakkal Majalla"/>
          <w:sz w:val="32"/>
          <w:szCs w:val="32"/>
          <w:rtl/>
        </w:rPr>
      </w:pPr>
      <w:r w:rsidRPr="00400036">
        <w:rPr>
          <w:rFonts w:ascii="Sakkal Majalla" w:hAnsi="Sakkal Majalla" w:cs="Sakkal Majalla"/>
          <w:sz w:val="32"/>
          <w:szCs w:val="32"/>
          <w:rtl/>
        </w:rPr>
        <w:lastRenderedPageBreak/>
        <w:t xml:space="preserve">يتضح من الجدول أن الفئتين العمريتين </w:t>
      </w:r>
      <w:r w:rsidRPr="00400036">
        <w:rPr>
          <w:rFonts w:ascii="Sakkal Majalla" w:hAnsi="Sakkal Majalla" w:cs="Sakkal Majalla"/>
          <w:b/>
          <w:bCs/>
          <w:sz w:val="32"/>
          <w:szCs w:val="32"/>
          <w:rtl/>
        </w:rPr>
        <w:t>أقل من 30 سنة</w:t>
      </w:r>
      <w:r w:rsidRPr="00400036">
        <w:rPr>
          <w:rFonts w:ascii="Sakkal Majalla" w:hAnsi="Sakkal Majalla" w:cs="Sakkal Majalla"/>
          <w:sz w:val="32"/>
          <w:szCs w:val="32"/>
          <w:rtl/>
        </w:rPr>
        <w:t xml:space="preserve"> و</w:t>
      </w:r>
      <w:r w:rsidRPr="00400036">
        <w:rPr>
          <w:rFonts w:ascii="Sakkal Majalla" w:hAnsi="Sakkal Majalla" w:cs="Sakkal Majalla"/>
          <w:b/>
          <w:bCs/>
          <w:sz w:val="32"/>
          <w:szCs w:val="32"/>
          <w:rtl/>
        </w:rPr>
        <w:t>من 30 إلى 40 سنة</w:t>
      </w:r>
      <w:r w:rsidRPr="00400036">
        <w:rPr>
          <w:rFonts w:ascii="Sakkal Majalla" w:hAnsi="Sakkal Majalla" w:cs="Sakkal Majalla"/>
          <w:sz w:val="32"/>
          <w:szCs w:val="32"/>
          <w:rtl/>
        </w:rPr>
        <w:t xml:space="preserve"> تمثلان النسبة الأكبر من العينة (35% لكل منهما)، بينما تمثل الفئتان </w:t>
      </w:r>
      <w:r w:rsidRPr="00400036">
        <w:rPr>
          <w:rFonts w:ascii="Sakkal Majalla" w:hAnsi="Sakkal Majalla" w:cs="Sakkal Majalla"/>
          <w:b/>
          <w:bCs/>
          <w:sz w:val="32"/>
          <w:szCs w:val="32"/>
          <w:rtl/>
        </w:rPr>
        <w:t>من 40 إلى 50 سنة</w:t>
      </w:r>
      <w:r w:rsidRPr="00400036">
        <w:rPr>
          <w:rFonts w:ascii="Sakkal Majalla" w:hAnsi="Sakkal Majalla" w:cs="Sakkal Majalla"/>
          <w:sz w:val="32"/>
          <w:szCs w:val="32"/>
          <w:rtl/>
        </w:rPr>
        <w:t xml:space="preserve"> و</w:t>
      </w:r>
      <w:r w:rsidRPr="00400036">
        <w:rPr>
          <w:rFonts w:ascii="Sakkal Majalla" w:hAnsi="Sakkal Majalla" w:cs="Sakkal Majalla"/>
          <w:b/>
          <w:bCs/>
          <w:sz w:val="32"/>
          <w:szCs w:val="32"/>
          <w:rtl/>
        </w:rPr>
        <w:t>أكثر من 50 سنة</w:t>
      </w:r>
      <w:r w:rsidRPr="00400036">
        <w:rPr>
          <w:rFonts w:ascii="Sakkal Majalla" w:hAnsi="Sakkal Majalla" w:cs="Sakkal Majalla"/>
          <w:sz w:val="32"/>
          <w:szCs w:val="32"/>
          <w:rtl/>
        </w:rPr>
        <w:t xml:space="preserve"> نسبًا أقل بلغت (16%) و(14%) على التوالي</w:t>
      </w:r>
      <w:r w:rsidRPr="00400036">
        <w:rPr>
          <w:rFonts w:ascii="Sakkal Majalla" w:hAnsi="Sakkal Majalla" w:cs="Sakkal Majalla"/>
          <w:sz w:val="32"/>
          <w:szCs w:val="32"/>
        </w:rPr>
        <w:t>.</w:t>
      </w:r>
    </w:p>
    <w:p w14:paraId="39AC284C" w14:textId="038A0ECE" w:rsidR="00D078A1" w:rsidRDefault="00400036" w:rsidP="00400036">
      <w:pPr>
        <w:spacing w:line="360" w:lineRule="auto"/>
        <w:jc w:val="mediumKashida"/>
        <w:rPr>
          <w:rFonts w:ascii="Sakkal Majalla" w:hAnsi="Sakkal Majalla" w:cs="Sakkal Majalla"/>
          <w:sz w:val="32"/>
          <w:szCs w:val="32"/>
          <w:rtl/>
        </w:rPr>
      </w:pPr>
      <w:r w:rsidRPr="00400036">
        <w:rPr>
          <w:rFonts w:ascii="Sakkal Majalla" w:hAnsi="Sakkal Majalla" w:cs="Sakkal Majalla"/>
          <w:sz w:val="32"/>
          <w:szCs w:val="32"/>
          <w:rtl/>
        </w:rPr>
        <w:t>ويشير ذلك إلى أن غالبية أفراد العينة من الفئات الشابة ومتوسطة العمر، وهي الفئات الأكثر انخراطًا في تنفيذ المشاريع الحكومية والاستفادة من برامج التدريب والتطوير المهني</w:t>
      </w:r>
      <w:r w:rsidRPr="00400036">
        <w:rPr>
          <w:rFonts w:ascii="Sakkal Majalla" w:hAnsi="Sakkal Majalla" w:cs="Sakkal Majalla"/>
          <w:sz w:val="32"/>
          <w:szCs w:val="32"/>
        </w:rPr>
        <w:t>.</w:t>
      </w:r>
    </w:p>
    <w:p w14:paraId="17C82E8F" w14:textId="4E055B97" w:rsidR="008C755F" w:rsidRDefault="00151F21" w:rsidP="00400036">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سنوات الخبرة:</w:t>
      </w:r>
    </w:p>
    <w:p w14:paraId="22787189" w14:textId="759E2F4F" w:rsidR="006E5FDA" w:rsidRPr="006E5FDA" w:rsidRDefault="006E5FDA" w:rsidP="006E5FDA">
      <w:pPr>
        <w:jc w:val="center"/>
        <w:rPr>
          <w:rFonts w:ascii="Sakkal Majalla" w:hAnsi="Sakkal Majalla" w:cs="Sakkal Majalla"/>
          <w:sz w:val="24"/>
          <w:szCs w:val="24"/>
          <w:rtl/>
        </w:rPr>
      </w:pPr>
      <w:r>
        <w:rPr>
          <w:rFonts w:ascii="Sakkal Majalla" w:hAnsi="Sakkal Majalla" w:cs="Sakkal Majalla" w:hint="cs"/>
          <w:sz w:val="24"/>
          <w:szCs w:val="24"/>
          <w:rtl/>
        </w:rPr>
        <w:t>جدول4: توزيع عينة الدراسة وفقا لمتغير سنوات الخبرة</w:t>
      </w:r>
    </w:p>
    <w:tbl>
      <w:tblPr>
        <w:tblStyle w:val="GridTable4-Accent5"/>
        <w:bidiVisual/>
        <w:tblW w:w="4829" w:type="pct"/>
        <w:jc w:val="center"/>
        <w:tblLook w:val="01E0" w:firstRow="1" w:lastRow="1" w:firstColumn="1" w:lastColumn="1" w:noHBand="0" w:noVBand="0"/>
      </w:tblPr>
      <w:tblGrid>
        <w:gridCol w:w="4973"/>
        <w:gridCol w:w="1529"/>
        <w:gridCol w:w="2237"/>
      </w:tblGrid>
      <w:tr w:rsidR="00E23C98" w:rsidRPr="000F3550" w14:paraId="176D625E" w14:textId="77777777" w:rsidTr="007A5D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250F6083" w14:textId="358A080C" w:rsidR="00E23C98" w:rsidRPr="000F3550" w:rsidRDefault="00E23C98"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سنوات الخبرة</w:t>
            </w:r>
          </w:p>
        </w:tc>
        <w:tc>
          <w:tcPr>
            <w:cnfStyle w:val="000010000000" w:firstRow="0" w:lastRow="0" w:firstColumn="0" w:lastColumn="0" w:oddVBand="1" w:evenVBand="0" w:oddHBand="0" w:evenHBand="0" w:firstRowFirstColumn="0" w:firstRowLastColumn="0" w:lastRowFirstColumn="0" w:lastRowLastColumn="0"/>
            <w:tcW w:w="875" w:type="pct"/>
          </w:tcPr>
          <w:p w14:paraId="59F6573B" w14:textId="77777777" w:rsidR="00E23C98" w:rsidRPr="000F3550" w:rsidRDefault="00E23C98"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التكرار</w:t>
            </w:r>
          </w:p>
        </w:tc>
        <w:tc>
          <w:tcPr>
            <w:cnfStyle w:val="000100000000" w:firstRow="0" w:lastRow="0" w:firstColumn="0" w:lastColumn="1" w:oddVBand="0" w:evenVBand="0" w:oddHBand="0" w:evenHBand="0" w:firstRowFirstColumn="0" w:firstRowLastColumn="0" w:lastRowFirstColumn="0" w:lastRowLastColumn="0"/>
            <w:tcW w:w="1280" w:type="pct"/>
          </w:tcPr>
          <w:p w14:paraId="5A7D63E0" w14:textId="77777777" w:rsidR="00E23C98" w:rsidRPr="000F3550" w:rsidRDefault="00E23C98"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النسبة</w:t>
            </w:r>
          </w:p>
        </w:tc>
      </w:tr>
      <w:tr w:rsidR="00BE1F48" w:rsidRPr="000F3550" w14:paraId="5AC74D56" w14:textId="77777777" w:rsidTr="007A5D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5A636964" w14:textId="1EA58128" w:rsidR="00BE1F48" w:rsidRPr="000F3550" w:rsidRDefault="00BE1F48" w:rsidP="00BE1F48">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أقل من 5 سنوات</w:t>
            </w:r>
          </w:p>
        </w:tc>
        <w:tc>
          <w:tcPr>
            <w:cnfStyle w:val="000010000000" w:firstRow="0" w:lastRow="0" w:firstColumn="0" w:lastColumn="0" w:oddVBand="1" w:evenVBand="0" w:oddHBand="0" w:evenHBand="0" w:firstRowFirstColumn="0" w:firstRowLastColumn="0" w:lastRowFirstColumn="0" w:lastRowLastColumn="0"/>
            <w:tcW w:w="875" w:type="pct"/>
          </w:tcPr>
          <w:p w14:paraId="32CF18D7" w14:textId="211B2FF9" w:rsidR="00BE1F48" w:rsidRPr="000F3550" w:rsidRDefault="00BE1F48" w:rsidP="00BE1F48">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32</w:t>
            </w:r>
          </w:p>
        </w:tc>
        <w:tc>
          <w:tcPr>
            <w:cnfStyle w:val="000100000000" w:firstRow="0" w:lastRow="0" w:firstColumn="0" w:lastColumn="1" w:oddVBand="0" w:evenVBand="0" w:oddHBand="0" w:evenHBand="0" w:firstRowFirstColumn="0" w:firstRowLastColumn="0" w:lastRowFirstColumn="0" w:lastRowLastColumn="0"/>
            <w:tcW w:w="1280" w:type="pct"/>
          </w:tcPr>
          <w:p w14:paraId="4DF8BF14" w14:textId="671E5CB6" w:rsidR="00BE1F48" w:rsidRPr="00BE1F48" w:rsidRDefault="00BE1F48" w:rsidP="00BE1F48">
            <w:pPr>
              <w:spacing w:line="360" w:lineRule="auto"/>
              <w:jc w:val="center"/>
              <w:rPr>
                <w:rFonts w:ascii="Sakkal Majalla" w:eastAsia="Times New Roman" w:hAnsi="Sakkal Majalla" w:cs="Sakkal Majalla"/>
                <w:b w:val="0"/>
                <w:bCs w:val="0"/>
                <w:sz w:val="32"/>
                <w:szCs w:val="32"/>
                <w:rtl/>
              </w:rPr>
            </w:pPr>
            <w:r w:rsidRPr="00BE1F48">
              <w:rPr>
                <w:rFonts w:ascii="Sakkal Majalla" w:eastAsia="Times New Roman" w:hAnsi="Sakkal Majalla" w:cs="Sakkal Majalla" w:hint="cs"/>
                <w:b w:val="0"/>
                <w:bCs w:val="0"/>
                <w:sz w:val="32"/>
                <w:szCs w:val="32"/>
                <w:rtl/>
              </w:rPr>
              <w:t>32</w:t>
            </w:r>
          </w:p>
        </w:tc>
      </w:tr>
      <w:tr w:rsidR="00BE1F48" w:rsidRPr="000F3550" w14:paraId="738CBC9B" w14:textId="77777777" w:rsidTr="007A5D3E">
        <w:trPr>
          <w:jc w:val="center"/>
        </w:trPr>
        <w:tc>
          <w:tcPr>
            <w:cnfStyle w:val="001000000000" w:firstRow="0" w:lastRow="0" w:firstColumn="1" w:lastColumn="0" w:oddVBand="0" w:evenVBand="0" w:oddHBand="0" w:evenHBand="0" w:firstRowFirstColumn="0" w:firstRowLastColumn="0" w:lastRowFirstColumn="0" w:lastRowLastColumn="0"/>
            <w:tcW w:w="2845" w:type="pct"/>
          </w:tcPr>
          <w:p w14:paraId="2AEECBBD" w14:textId="760594D0" w:rsidR="00BE1F48" w:rsidRPr="000F3550" w:rsidRDefault="00BE1F48" w:rsidP="00BE1F48">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من 5 إلى 10 سنوات</w:t>
            </w:r>
          </w:p>
        </w:tc>
        <w:tc>
          <w:tcPr>
            <w:cnfStyle w:val="000010000000" w:firstRow="0" w:lastRow="0" w:firstColumn="0" w:lastColumn="0" w:oddVBand="1" w:evenVBand="0" w:oddHBand="0" w:evenHBand="0" w:firstRowFirstColumn="0" w:firstRowLastColumn="0" w:lastRowFirstColumn="0" w:lastRowLastColumn="0"/>
            <w:tcW w:w="875" w:type="pct"/>
          </w:tcPr>
          <w:p w14:paraId="260ACFED" w14:textId="0CD81DF8" w:rsidR="00BE1F48" w:rsidRPr="000F3550" w:rsidRDefault="00BE1F48" w:rsidP="00BE1F48">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34</w:t>
            </w:r>
          </w:p>
        </w:tc>
        <w:tc>
          <w:tcPr>
            <w:cnfStyle w:val="000100000000" w:firstRow="0" w:lastRow="0" w:firstColumn="0" w:lastColumn="1" w:oddVBand="0" w:evenVBand="0" w:oddHBand="0" w:evenHBand="0" w:firstRowFirstColumn="0" w:firstRowLastColumn="0" w:lastRowFirstColumn="0" w:lastRowLastColumn="0"/>
            <w:tcW w:w="1280" w:type="pct"/>
          </w:tcPr>
          <w:p w14:paraId="07D78EC4" w14:textId="12D7A848" w:rsidR="00BE1F48" w:rsidRPr="00BE1F48" w:rsidRDefault="00BE1F48" w:rsidP="00BE1F48">
            <w:pPr>
              <w:spacing w:line="360" w:lineRule="auto"/>
              <w:jc w:val="center"/>
              <w:rPr>
                <w:rFonts w:ascii="Sakkal Majalla" w:eastAsia="Times New Roman" w:hAnsi="Sakkal Majalla" w:cs="Sakkal Majalla"/>
                <w:b w:val="0"/>
                <w:bCs w:val="0"/>
                <w:sz w:val="32"/>
                <w:szCs w:val="32"/>
                <w:rtl/>
              </w:rPr>
            </w:pPr>
            <w:r w:rsidRPr="00BE1F48">
              <w:rPr>
                <w:rFonts w:ascii="Sakkal Majalla" w:eastAsia="Times New Roman" w:hAnsi="Sakkal Majalla" w:cs="Sakkal Majalla" w:hint="cs"/>
                <w:b w:val="0"/>
                <w:bCs w:val="0"/>
                <w:sz w:val="32"/>
                <w:szCs w:val="32"/>
                <w:rtl/>
              </w:rPr>
              <w:t>34</w:t>
            </w:r>
          </w:p>
        </w:tc>
      </w:tr>
      <w:tr w:rsidR="00BE1F48" w:rsidRPr="000F3550" w14:paraId="2DEAAEC7" w14:textId="77777777" w:rsidTr="007A5D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792C8A7B" w14:textId="33068FB3" w:rsidR="00BE1F48" w:rsidRPr="000F3550" w:rsidRDefault="00BE1F48" w:rsidP="00BE1F48">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من 10 إلى 15 سنة</w:t>
            </w:r>
          </w:p>
        </w:tc>
        <w:tc>
          <w:tcPr>
            <w:cnfStyle w:val="000010000000" w:firstRow="0" w:lastRow="0" w:firstColumn="0" w:lastColumn="0" w:oddVBand="1" w:evenVBand="0" w:oddHBand="0" w:evenHBand="0" w:firstRowFirstColumn="0" w:firstRowLastColumn="0" w:lastRowFirstColumn="0" w:lastRowLastColumn="0"/>
            <w:tcW w:w="875" w:type="pct"/>
          </w:tcPr>
          <w:p w14:paraId="3CC97A68" w14:textId="2AE90C69" w:rsidR="00BE1F48" w:rsidRPr="000F3550" w:rsidRDefault="00BE1F48" w:rsidP="00BE1F48">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19</w:t>
            </w:r>
          </w:p>
        </w:tc>
        <w:tc>
          <w:tcPr>
            <w:cnfStyle w:val="000100000000" w:firstRow="0" w:lastRow="0" w:firstColumn="0" w:lastColumn="1" w:oddVBand="0" w:evenVBand="0" w:oddHBand="0" w:evenHBand="0" w:firstRowFirstColumn="0" w:firstRowLastColumn="0" w:lastRowFirstColumn="0" w:lastRowLastColumn="0"/>
            <w:tcW w:w="1280" w:type="pct"/>
          </w:tcPr>
          <w:p w14:paraId="1869CD03" w14:textId="765F96CA" w:rsidR="00BE1F48" w:rsidRPr="00BE1F48" w:rsidRDefault="00BE1F48" w:rsidP="00BE1F48">
            <w:pPr>
              <w:spacing w:line="360" w:lineRule="auto"/>
              <w:jc w:val="center"/>
              <w:rPr>
                <w:rFonts w:ascii="Sakkal Majalla" w:eastAsia="Times New Roman" w:hAnsi="Sakkal Majalla" w:cs="Sakkal Majalla"/>
                <w:b w:val="0"/>
                <w:bCs w:val="0"/>
                <w:sz w:val="32"/>
                <w:szCs w:val="32"/>
                <w:rtl/>
              </w:rPr>
            </w:pPr>
            <w:r w:rsidRPr="00BE1F48">
              <w:rPr>
                <w:rFonts w:ascii="Sakkal Majalla" w:eastAsia="Times New Roman" w:hAnsi="Sakkal Majalla" w:cs="Sakkal Majalla" w:hint="cs"/>
                <w:b w:val="0"/>
                <w:bCs w:val="0"/>
                <w:sz w:val="32"/>
                <w:szCs w:val="32"/>
                <w:rtl/>
              </w:rPr>
              <w:t>19</w:t>
            </w:r>
          </w:p>
        </w:tc>
      </w:tr>
      <w:tr w:rsidR="00BE1F48" w:rsidRPr="000F3550" w14:paraId="173EB310" w14:textId="77777777" w:rsidTr="007A5D3E">
        <w:trPr>
          <w:jc w:val="center"/>
        </w:trPr>
        <w:tc>
          <w:tcPr>
            <w:cnfStyle w:val="001000000000" w:firstRow="0" w:lastRow="0" w:firstColumn="1" w:lastColumn="0" w:oddVBand="0" w:evenVBand="0" w:oddHBand="0" w:evenHBand="0" w:firstRowFirstColumn="0" w:firstRowLastColumn="0" w:lastRowFirstColumn="0" w:lastRowLastColumn="0"/>
            <w:tcW w:w="2845" w:type="pct"/>
          </w:tcPr>
          <w:p w14:paraId="1F3FD519" w14:textId="07B51235" w:rsidR="00BE1F48" w:rsidRPr="000F3550" w:rsidRDefault="00BE1F48" w:rsidP="00BE1F48">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أكثر من 15 سنة</w:t>
            </w:r>
          </w:p>
        </w:tc>
        <w:tc>
          <w:tcPr>
            <w:cnfStyle w:val="000010000000" w:firstRow="0" w:lastRow="0" w:firstColumn="0" w:lastColumn="0" w:oddVBand="1" w:evenVBand="0" w:oddHBand="0" w:evenHBand="0" w:firstRowFirstColumn="0" w:firstRowLastColumn="0" w:lastRowFirstColumn="0" w:lastRowLastColumn="0"/>
            <w:tcW w:w="875" w:type="pct"/>
          </w:tcPr>
          <w:p w14:paraId="6EDEDA86" w14:textId="607E7C49" w:rsidR="00BE1F48" w:rsidRPr="000F3550" w:rsidRDefault="00BE1F48" w:rsidP="00BE1F48">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cnfStyle w:val="000100000000" w:firstRow="0" w:lastRow="0" w:firstColumn="0" w:lastColumn="1" w:oddVBand="0" w:evenVBand="0" w:oddHBand="0" w:evenHBand="0" w:firstRowFirstColumn="0" w:firstRowLastColumn="0" w:lastRowFirstColumn="0" w:lastRowLastColumn="0"/>
            <w:tcW w:w="1280" w:type="pct"/>
          </w:tcPr>
          <w:p w14:paraId="76723A97" w14:textId="4C28ABE8" w:rsidR="00BE1F48" w:rsidRPr="00BE1F48" w:rsidRDefault="00BE1F48" w:rsidP="00BE1F48">
            <w:pPr>
              <w:spacing w:line="360" w:lineRule="auto"/>
              <w:jc w:val="center"/>
              <w:rPr>
                <w:rFonts w:ascii="Sakkal Majalla" w:eastAsia="Times New Roman" w:hAnsi="Sakkal Majalla" w:cs="Sakkal Majalla"/>
                <w:b w:val="0"/>
                <w:bCs w:val="0"/>
                <w:sz w:val="32"/>
                <w:szCs w:val="32"/>
                <w:rtl/>
              </w:rPr>
            </w:pPr>
            <w:r w:rsidRPr="00BE1F48">
              <w:rPr>
                <w:rFonts w:ascii="Sakkal Majalla" w:eastAsia="Times New Roman" w:hAnsi="Sakkal Majalla" w:cs="Sakkal Majalla" w:hint="cs"/>
                <w:b w:val="0"/>
                <w:bCs w:val="0"/>
                <w:sz w:val="32"/>
                <w:szCs w:val="32"/>
                <w:rtl/>
              </w:rPr>
              <w:t>15</w:t>
            </w:r>
          </w:p>
        </w:tc>
      </w:tr>
      <w:tr w:rsidR="00E23C98" w:rsidRPr="000F3550" w14:paraId="293BD726" w14:textId="77777777" w:rsidTr="007A5D3E">
        <w:trPr>
          <w:cnfStyle w:val="010000000000" w:firstRow="0" w:lastRow="1"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5B681832" w14:textId="77777777" w:rsidR="00E23C98" w:rsidRPr="000F3550" w:rsidRDefault="00E23C98"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المجموع</w:t>
            </w:r>
          </w:p>
        </w:tc>
        <w:tc>
          <w:tcPr>
            <w:cnfStyle w:val="000010000000" w:firstRow="0" w:lastRow="0" w:firstColumn="0" w:lastColumn="0" w:oddVBand="1" w:evenVBand="0" w:oddHBand="0" w:evenHBand="0" w:firstRowFirstColumn="0" w:firstRowLastColumn="0" w:lastRowFirstColumn="0" w:lastRowLastColumn="0"/>
            <w:tcW w:w="875" w:type="pct"/>
          </w:tcPr>
          <w:p w14:paraId="43751686" w14:textId="77777777" w:rsidR="00E23C98" w:rsidRPr="000F3550" w:rsidRDefault="00E23C98" w:rsidP="007A5D3E">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100</w:t>
            </w:r>
          </w:p>
        </w:tc>
        <w:tc>
          <w:tcPr>
            <w:cnfStyle w:val="000100000000" w:firstRow="0" w:lastRow="0" w:firstColumn="0" w:lastColumn="1" w:oddVBand="0" w:evenVBand="0" w:oddHBand="0" w:evenHBand="0" w:firstRowFirstColumn="0" w:firstRowLastColumn="0" w:lastRowFirstColumn="0" w:lastRowLastColumn="0"/>
            <w:tcW w:w="1280" w:type="pct"/>
          </w:tcPr>
          <w:p w14:paraId="7DEDDCC8" w14:textId="77777777" w:rsidR="00E23C98" w:rsidRPr="000F3550" w:rsidRDefault="00E23C98" w:rsidP="007A5D3E">
            <w:pPr>
              <w:spacing w:line="360" w:lineRule="auto"/>
              <w:jc w:val="center"/>
              <w:rPr>
                <w:rFonts w:ascii="Sakkal Majalla" w:eastAsia="Times New Roman" w:hAnsi="Sakkal Majalla" w:cs="Sakkal Majalla"/>
                <w:sz w:val="32"/>
                <w:szCs w:val="32"/>
                <w:rtl/>
              </w:rPr>
            </w:pPr>
            <w:r w:rsidRPr="000F3550">
              <w:rPr>
                <w:rFonts w:ascii="Sakkal Majalla" w:eastAsia="Times New Roman" w:hAnsi="Sakkal Majalla" w:cs="Sakkal Majalla"/>
                <w:sz w:val="32"/>
                <w:szCs w:val="32"/>
                <w:rtl/>
              </w:rPr>
              <w:t>100</w:t>
            </w:r>
          </w:p>
        </w:tc>
      </w:tr>
    </w:tbl>
    <w:p w14:paraId="3E4FBAC6" w14:textId="77777777" w:rsidR="00E20744" w:rsidRDefault="00E20744" w:rsidP="00E20744">
      <w:pPr>
        <w:spacing w:line="360" w:lineRule="auto"/>
        <w:jc w:val="mediumKashida"/>
        <w:rPr>
          <w:rFonts w:ascii="Sakkal Majalla" w:hAnsi="Sakkal Majalla" w:cs="Sakkal Majalla"/>
          <w:sz w:val="32"/>
          <w:szCs w:val="32"/>
          <w:rtl/>
        </w:rPr>
      </w:pPr>
      <w:r w:rsidRPr="00E20744">
        <w:rPr>
          <w:rFonts w:ascii="Sakkal Majalla" w:hAnsi="Sakkal Majalla" w:cs="Sakkal Majalla"/>
          <w:sz w:val="32"/>
          <w:szCs w:val="32"/>
          <w:rtl/>
        </w:rPr>
        <w:t>يتضح من الجدول أن الفئة التي تمتلك من 5 إلى 10 سنوات من الخبرة تمثل النسبة الأكبر من العينة بواقع (34%)، تليها الفئة ذات الخبرة أقل من 5 سنوات بنسبة (32%)، في حين تشكل الفئتان من 10 إلى 15 سنة وأكثر من 15 سنة نسبًا أقل بلغت (19%) و(15%) على التوالي</w:t>
      </w:r>
      <w:r w:rsidRPr="00E20744">
        <w:rPr>
          <w:rFonts w:ascii="Sakkal Majalla" w:hAnsi="Sakkal Majalla" w:cs="Sakkal Majalla"/>
          <w:sz w:val="32"/>
          <w:szCs w:val="32"/>
        </w:rPr>
        <w:t>.</w:t>
      </w:r>
    </w:p>
    <w:p w14:paraId="2CD1F7E1" w14:textId="4F00267B" w:rsidR="00E20744" w:rsidRPr="009E5E1D" w:rsidRDefault="00E20744" w:rsidP="009E5E1D">
      <w:pPr>
        <w:spacing w:line="360" w:lineRule="auto"/>
        <w:jc w:val="mediumKashida"/>
        <w:rPr>
          <w:rFonts w:ascii="Sakkal Majalla" w:hAnsi="Sakkal Majalla" w:cs="Sakkal Majalla"/>
          <w:sz w:val="32"/>
          <w:szCs w:val="32"/>
          <w:rtl/>
        </w:rPr>
      </w:pPr>
      <w:r w:rsidRPr="00E20744">
        <w:rPr>
          <w:rFonts w:ascii="Sakkal Majalla" w:hAnsi="Sakkal Majalla" w:cs="Sakkal Majalla"/>
          <w:sz w:val="32"/>
          <w:szCs w:val="32"/>
          <w:rtl/>
        </w:rPr>
        <w:t>ويظهر ذلك أن أغلب المشاركين يتمتعون بخبرة مهنية متوسطة إلى منخفضة نسبيًا، مما يعكس اهتمام فئة الموظفين في المراحل المهنية المبكرة ببرامج التدريب والتطوير لتحسين أدائهم في تنفيذ المشاريع الحكومية</w:t>
      </w:r>
      <w:r w:rsidRPr="00E20744">
        <w:rPr>
          <w:rFonts w:ascii="Sakkal Majalla" w:hAnsi="Sakkal Majalla" w:cs="Sakkal Majalla"/>
          <w:sz w:val="32"/>
          <w:szCs w:val="32"/>
        </w:rPr>
        <w:t>.</w:t>
      </w:r>
    </w:p>
    <w:p w14:paraId="565C4567" w14:textId="438A5454" w:rsidR="00151F21" w:rsidRDefault="00E23C98" w:rsidP="00400036">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lastRenderedPageBreak/>
        <w:t>الإدارة/ القسم:</w:t>
      </w:r>
    </w:p>
    <w:p w14:paraId="76392937" w14:textId="4052CF94" w:rsidR="006E5FDA" w:rsidRPr="006E5FDA" w:rsidRDefault="006E5FDA" w:rsidP="006E5FDA">
      <w:pPr>
        <w:jc w:val="center"/>
        <w:rPr>
          <w:rFonts w:ascii="Sakkal Majalla" w:hAnsi="Sakkal Majalla" w:cs="Sakkal Majalla"/>
          <w:sz w:val="24"/>
          <w:szCs w:val="24"/>
          <w:rtl/>
        </w:rPr>
      </w:pPr>
      <w:r>
        <w:rPr>
          <w:rFonts w:ascii="Sakkal Majalla" w:hAnsi="Sakkal Majalla" w:cs="Sakkal Majalla" w:hint="cs"/>
          <w:sz w:val="24"/>
          <w:szCs w:val="24"/>
          <w:rtl/>
        </w:rPr>
        <w:t>جدول5: توزيع عينة الدراسة وفقا لمتغير الإدارة/ القسم</w:t>
      </w:r>
    </w:p>
    <w:tbl>
      <w:tblPr>
        <w:tblStyle w:val="GridTable4-Accent5"/>
        <w:bidiVisual/>
        <w:tblW w:w="4829" w:type="pct"/>
        <w:jc w:val="center"/>
        <w:tblLook w:val="01E0" w:firstRow="1" w:lastRow="1" w:firstColumn="1" w:lastColumn="1" w:noHBand="0" w:noVBand="0"/>
      </w:tblPr>
      <w:tblGrid>
        <w:gridCol w:w="4973"/>
        <w:gridCol w:w="1529"/>
        <w:gridCol w:w="2237"/>
      </w:tblGrid>
      <w:tr w:rsidR="00E23C98" w:rsidRPr="000F3550" w14:paraId="5D00F80A" w14:textId="77777777" w:rsidTr="007A5D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1EDC4F7D" w14:textId="6B082506" w:rsidR="00E23C98" w:rsidRPr="000F3550" w:rsidRDefault="00E23C98"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الإدارة/ القسم</w:t>
            </w:r>
          </w:p>
        </w:tc>
        <w:tc>
          <w:tcPr>
            <w:cnfStyle w:val="000010000000" w:firstRow="0" w:lastRow="0" w:firstColumn="0" w:lastColumn="0" w:oddVBand="1" w:evenVBand="0" w:oddHBand="0" w:evenHBand="0" w:firstRowFirstColumn="0" w:firstRowLastColumn="0" w:lastRowFirstColumn="0" w:lastRowLastColumn="0"/>
            <w:tcW w:w="875" w:type="pct"/>
          </w:tcPr>
          <w:p w14:paraId="04E23B4A" w14:textId="77777777" w:rsidR="00E23C98" w:rsidRPr="000F3550" w:rsidRDefault="00E23C98"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التكرار</w:t>
            </w:r>
          </w:p>
        </w:tc>
        <w:tc>
          <w:tcPr>
            <w:cnfStyle w:val="000100000000" w:firstRow="0" w:lastRow="0" w:firstColumn="0" w:lastColumn="1" w:oddVBand="0" w:evenVBand="0" w:oddHBand="0" w:evenHBand="0" w:firstRowFirstColumn="0" w:firstRowLastColumn="0" w:lastRowFirstColumn="0" w:lastRowLastColumn="0"/>
            <w:tcW w:w="1280" w:type="pct"/>
          </w:tcPr>
          <w:p w14:paraId="7609474B" w14:textId="77777777" w:rsidR="00E23C98" w:rsidRPr="000F3550" w:rsidRDefault="00E23C98"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النسبة</w:t>
            </w:r>
          </w:p>
        </w:tc>
      </w:tr>
      <w:tr w:rsidR="00BE1F48" w:rsidRPr="000F3550" w14:paraId="5CDA3BC6" w14:textId="77777777" w:rsidTr="007A5D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093871C6" w14:textId="705FE173" w:rsidR="00BE1F48" w:rsidRPr="000F3550" w:rsidRDefault="00BE1F48" w:rsidP="00BE1F48">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إدارة المشاريع</w:t>
            </w:r>
          </w:p>
        </w:tc>
        <w:tc>
          <w:tcPr>
            <w:cnfStyle w:val="000010000000" w:firstRow="0" w:lastRow="0" w:firstColumn="0" w:lastColumn="0" w:oddVBand="1" w:evenVBand="0" w:oddHBand="0" w:evenHBand="0" w:firstRowFirstColumn="0" w:firstRowLastColumn="0" w:lastRowFirstColumn="0" w:lastRowLastColumn="0"/>
            <w:tcW w:w="875" w:type="pct"/>
          </w:tcPr>
          <w:p w14:paraId="5571801C" w14:textId="24DB2A7B" w:rsidR="00BE1F48" w:rsidRPr="000F3550" w:rsidRDefault="00BE1F48" w:rsidP="00BE1F48">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39</w:t>
            </w:r>
          </w:p>
        </w:tc>
        <w:tc>
          <w:tcPr>
            <w:cnfStyle w:val="000100000000" w:firstRow="0" w:lastRow="0" w:firstColumn="0" w:lastColumn="1" w:oddVBand="0" w:evenVBand="0" w:oddHBand="0" w:evenHBand="0" w:firstRowFirstColumn="0" w:firstRowLastColumn="0" w:lastRowFirstColumn="0" w:lastRowLastColumn="0"/>
            <w:tcW w:w="1280" w:type="pct"/>
          </w:tcPr>
          <w:p w14:paraId="7E4CA170" w14:textId="71DDF0AE" w:rsidR="00BE1F48" w:rsidRPr="00BE1F48" w:rsidRDefault="00BE1F48" w:rsidP="00BE1F48">
            <w:pPr>
              <w:spacing w:line="360" w:lineRule="auto"/>
              <w:jc w:val="center"/>
              <w:rPr>
                <w:rFonts w:ascii="Sakkal Majalla" w:eastAsia="Times New Roman" w:hAnsi="Sakkal Majalla" w:cs="Sakkal Majalla"/>
                <w:b w:val="0"/>
                <w:bCs w:val="0"/>
                <w:sz w:val="32"/>
                <w:szCs w:val="32"/>
                <w:rtl/>
              </w:rPr>
            </w:pPr>
            <w:r w:rsidRPr="00BE1F48">
              <w:rPr>
                <w:rFonts w:ascii="Sakkal Majalla" w:eastAsia="Times New Roman" w:hAnsi="Sakkal Majalla" w:cs="Sakkal Majalla" w:hint="cs"/>
                <w:b w:val="0"/>
                <w:bCs w:val="0"/>
                <w:sz w:val="32"/>
                <w:szCs w:val="32"/>
                <w:rtl/>
              </w:rPr>
              <w:t>39</w:t>
            </w:r>
          </w:p>
        </w:tc>
      </w:tr>
      <w:tr w:rsidR="00BE1F48" w:rsidRPr="000F3550" w14:paraId="50548706" w14:textId="77777777" w:rsidTr="007A5D3E">
        <w:trPr>
          <w:jc w:val="center"/>
        </w:trPr>
        <w:tc>
          <w:tcPr>
            <w:cnfStyle w:val="001000000000" w:firstRow="0" w:lastRow="0" w:firstColumn="1" w:lastColumn="0" w:oddVBand="0" w:evenVBand="0" w:oddHBand="0" w:evenHBand="0" w:firstRowFirstColumn="0" w:firstRowLastColumn="0" w:lastRowFirstColumn="0" w:lastRowLastColumn="0"/>
            <w:tcW w:w="2845" w:type="pct"/>
          </w:tcPr>
          <w:p w14:paraId="3B33FEF6" w14:textId="735CDEE3" w:rsidR="00BE1F48" w:rsidRPr="000F3550" w:rsidRDefault="00BE1F48" w:rsidP="00BE1F48">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إدارة الموارد البشرية</w:t>
            </w:r>
          </w:p>
        </w:tc>
        <w:tc>
          <w:tcPr>
            <w:cnfStyle w:val="000010000000" w:firstRow="0" w:lastRow="0" w:firstColumn="0" w:lastColumn="0" w:oddVBand="1" w:evenVBand="0" w:oddHBand="0" w:evenHBand="0" w:firstRowFirstColumn="0" w:firstRowLastColumn="0" w:lastRowFirstColumn="0" w:lastRowLastColumn="0"/>
            <w:tcW w:w="875" w:type="pct"/>
          </w:tcPr>
          <w:p w14:paraId="54C8E9A6" w14:textId="2D69922F" w:rsidR="00BE1F48" w:rsidRPr="000F3550" w:rsidRDefault="00BE1F48" w:rsidP="00BE1F48">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41</w:t>
            </w:r>
          </w:p>
        </w:tc>
        <w:tc>
          <w:tcPr>
            <w:cnfStyle w:val="000100000000" w:firstRow="0" w:lastRow="0" w:firstColumn="0" w:lastColumn="1" w:oddVBand="0" w:evenVBand="0" w:oddHBand="0" w:evenHBand="0" w:firstRowFirstColumn="0" w:firstRowLastColumn="0" w:lastRowFirstColumn="0" w:lastRowLastColumn="0"/>
            <w:tcW w:w="1280" w:type="pct"/>
          </w:tcPr>
          <w:p w14:paraId="3AB86DAE" w14:textId="6A672C2F" w:rsidR="00BE1F48" w:rsidRPr="00BE1F48" w:rsidRDefault="00BE1F48" w:rsidP="00BE1F48">
            <w:pPr>
              <w:spacing w:line="360" w:lineRule="auto"/>
              <w:jc w:val="center"/>
              <w:rPr>
                <w:rFonts w:ascii="Sakkal Majalla" w:eastAsia="Times New Roman" w:hAnsi="Sakkal Majalla" w:cs="Sakkal Majalla"/>
                <w:b w:val="0"/>
                <w:bCs w:val="0"/>
                <w:sz w:val="32"/>
                <w:szCs w:val="32"/>
                <w:rtl/>
              </w:rPr>
            </w:pPr>
            <w:r w:rsidRPr="00BE1F48">
              <w:rPr>
                <w:rFonts w:ascii="Sakkal Majalla" w:eastAsia="Times New Roman" w:hAnsi="Sakkal Majalla" w:cs="Sakkal Majalla" w:hint="cs"/>
                <w:b w:val="0"/>
                <w:bCs w:val="0"/>
                <w:sz w:val="32"/>
                <w:szCs w:val="32"/>
                <w:rtl/>
              </w:rPr>
              <w:t>41</w:t>
            </w:r>
          </w:p>
        </w:tc>
      </w:tr>
      <w:tr w:rsidR="00BE1F48" w:rsidRPr="000F3550" w14:paraId="0D8FEA1D" w14:textId="77777777" w:rsidTr="007A5D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55CCD0B6" w14:textId="355FF6FD" w:rsidR="00BE1F48" w:rsidRPr="000F3550" w:rsidRDefault="00BE1F48" w:rsidP="00BE1F48">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أخرى</w:t>
            </w:r>
          </w:p>
        </w:tc>
        <w:tc>
          <w:tcPr>
            <w:cnfStyle w:val="000010000000" w:firstRow="0" w:lastRow="0" w:firstColumn="0" w:lastColumn="0" w:oddVBand="1" w:evenVBand="0" w:oddHBand="0" w:evenHBand="0" w:firstRowFirstColumn="0" w:firstRowLastColumn="0" w:lastRowFirstColumn="0" w:lastRowLastColumn="0"/>
            <w:tcW w:w="875" w:type="pct"/>
          </w:tcPr>
          <w:p w14:paraId="2D6FC6A9" w14:textId="670FD0CE" w:rsidR="00BE1F48" w:rsidRPr="000F3550" w:rsidRDefault="00BE1F48" w:rsidP="00BE1F48">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20</w:t>
            </w:r>
          </w:p>
        </w:tc>
        <w:tc>
          <w:tcPr>
            <w:cnfStyle w:val="000100000000" w:firstRow="0" w:lastRow="0" w:firstColumn="0" w:lastColumn="1" w:oddVBand="0" w:evenVBand="0" w:oddHBand="0" w:evenHBand="0" w:firstRowFirstColumn="0" w:firstRowLastColumn="0" w:lastRowFirstColumn="0" w:lastRowLastColumn="0"/>
            <w:tcW w:w="1280" w:type="pct"/>
          </w:tcPr>
          <w:p w14:paraId="3425147E" w14:textId="1316F359" w:rsidR="00BE1F48" w:rsidRPr="00BE1F48" w:rsidRDefault="00BE1F48" w:rsidP="00BE1F48">
            <w:pPr>
              <w:spacing w:line="360" w:lineRule="auto"/>
              <w:jc w:val="center"/>
              <w:rPr>
                <w:rFonts w:ascii="Sakkal Majalla" w:eastAsia="Times New Roman" w:hAnsi="Sakkal Majalla" w:cs="Sakkal Majalla"/>
                <w:b w:val="0"/>
                <w:bCs w:val="0"/>
                <w:sz w:val="32"/>
                <w:szCs w:val="32"/>
                <w:rtl/>
              </w:rPr>
            </w:pPr>
            <w:r w:rsidRPr="00BE1F48">
              <w:rPr>
                <w:rFonts w:ascii="Sakkal Majalla" w:eastAsia="Times New Roman" w:hAnsi="Sakkal Majalla" w:cs="Sakkal Majalla" w:hint="cs"/>
                <w:b w:val="0"/>
                <w:bCs w:val="0"/>
                <w:sz w:val="32"/>
                <w:szCs w:val="32"/>
                <w:rtl/>
              </w:rPr>
              <w:t>20</w:t>
            </w:r>
          </w:p>
        </w:tc>
      </w:tr>
      <w:tr w:rsidR="00E23C98" w:rsidRPr="000F3550" w14:paraId="0FA385C3" w14:textId="77777777" w:rsidTr="007A5D3E">
        <w:trPr>
          <w:cnfStyle w:val="010000000000" w:firstRow="0" w:lastRow="1"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45" w:type="pct"/>
          </w:tcPr>
          <w:p w14:paraId="1A76C327" w14:textId="77777777" w:rsidR="00E23C98" w:rsidRPr="000F3550" w:rsidRDefault="00E23C98" w:rsidP="007A5D3E">
            <w:pPr>
              <w:spacing w:line="360" w:lineRule="auto"/>
              <w:jc w:val="center"/>
              <w:rPr>
                <w:rFonts w:ascii="Sakkal Majalla" w:eastAsia="Times New Roman" w:hAnsi="Sakkal Majalla" w:cs="Sakkal Majalla"/>
                <w:bCs w:val="0"/>
                <w:sz w:val="32"/>
                <w:szCs w:val="32"/>
                <w:rtl/>
              </w:rPr>
            </w:pPr>
            <w:r w:rsidRPr="000F3550">
              <w:rPr>
                <w:rFonts w:ascii="Sakkal Majalla" w:eastAsia="Times New Roman" w:hAnsi="Sakkal Majalla" w:cs="Sakkal Majalla"/>
                <w:sz w:val="32"/>
                <w:szCs w:val="32"/>
                <w:rtl/>
              </w:rPr>
              <w:t>المجموع</w:t>
            </w:r>
          </w:p>
        </w:tc>
        <w:tc>
          <w:tcPr>
            <w:cnfStyle w:val="000010000000" w:firstRow="0" w:lastRow="0" w:firstColumn="0" w:lastColumn="0" w:oddVBand="1" w:evenVBand="0" w:oddHBand="0" w:evenHBand="0" w:firstRowFirstColumn="0" w:firstRowLastColumn="0" w:lastRowFirstColumn="0" w:lastRowLastColumn="0"/>
            <w:tcW w:w="875" w:type="pct"/>
          </w:tcPr>
          <w:p w14:paraId="59296C02" w14:textId="77777777" w:rsidR="00E23C98" w:rsidRPr="000F3550" w:rsidRDefault="00E23C98" w:rsidP="007A5D3E">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100</w:t>
            </w:r>
          </w:p>
        </w:tc>
        <w:tc>
          <w:tcPr>
            <w:cnfStyle w:val="000100000000" w:firstRow="0" w:lastRow="0" w:firstColumn="0" w:lastColumn="1" w:oddVBand="0" w:evenVBand="0" w:oddHBand="0" w:evenHBand="0" w:firstRowFirstColumn="0" w:firstRowLastColumn="0" w:lastRowFirstColumn="0" w:lastRowLastColumn="0"/>
            <w:tcW w:w="1280" w:type="pct"/>
          </w:tcPr>
          <w:p w14:paraId="25217573" w14:textId="77777777" w:rsidR="00E23C98" w:rsidRPr="000F3550" w:rsidRDefault="00E23C98" w:rsidP="007A5D3E">
            <w:pPr>
              <w:spacing w:line="360" w:lineRule="auto"/>
              <w:jc w:val="center"/>
              <w:rPr>
                <w:rFonts w:ascii="Sakkal Majalla" w:eastAsia="Times New Roman" w:hAnsi="Sakkal Majalla" w:cs="Sakkal Majalla"/>
                <w:sz w:val="32"/>
                <w:szCs w:val="32"/>
                <w:rtl/>
              </w:rPr>
            </w:pPr>
            <w:r w:rsidRPr="000F3550">
              <w:rPr>
                <w:rFonts w:ascii="Sakkal Majalla" w:eastAsia="Times New Roman" w:hAnsi="Sakkal Majalla" w:cs="Sakkal Majalla"/>
                <w:sz w:val="32"/>
                <w:szCs w:val="32"/>
                <w:rtl/>
              </w:rPr>
              <w:t>100</w:t>
            </w:r>
          </w:p>
        </w:tc>
      </w:tr>
    </w:tbl>
    <w:p w14:paraId="70079692" w14:textId="77777777" w:rsidR="009E5E1D" w:rsidRPr="009E5E1D" w:rsidRDefault="009E5E1D" w:rsidP="009E5E1D">
      <w:pPr>
        <w:spacing w:line="360" w:lineRule="auto"/>
        <w:jc w:val="mediumKashida"/>
        <w:rPr>
          <w:rFonts w:ascii="Sakkal Majalla" w:hAnsi="Sakkal Majalla" w:cs="Sakkal Majalla"/>
          <w:sz w:val="32"/>
          <w:szCs w:val="32"/>
          <w:rtl/>
        </w:rPr>
      </w:pPr>
      <w:r w:rsidRPr="009E5E1D">
        <w:rPr>
          <w:rFonts w:ascii="Sakkal Majalla" w:hAnsi="Sakkal Majalla" w:cs="Sakkal Majalla"/>
          <w:sz w:val="32"/>
          <w:szCs w:val="32"/>
          <w:rtl/>
        </w:rPr>
        <w:t>يتضح من الجدول أن أعلى نسبة من أفراد العينة يعملون في إدارة الموارد البشرية بنسبة (41%)، تليها إدارة المشاريع بنسبة (39%)، بينما تمثل فئة الإدارات الأخرى نسبة (20%) من إجمالي العينة</w:t>
      </w:r>
      <w:r w:rsidRPr="009E5E1D">
        <w:rPr>
          <w:rFonts w:ascii="Sakkal Majalla" w:hAnsi="Sakkal Majalla" w:cs="Sakkal Majalla"/>
          <w:sz w:val="32"/>
          <w:szCs w:val="32"/>
        </w:rPr>
        <w:t>.</w:t>
      </w:r>
    </w:p>
    <w:p w14:paraId="2C85AA20" w14:textId="13A25F98" w:rsidR="00E23C98" w:rsidRPr="009E5E1D" w:rsidRDefault="009E5E1D" w:rsidP="009E5E1D">
      <w:pPr>
        <w:spacing w:line="360" w:lineRule="auto"/>
        <w:jc w:val="mediumKashida"/>
        <w:rPr>
          <w:rFonts w:ascii="Sakkal Majalla" w:hAnsi="Sakkal Majalla" w:cs="Sakkal Majalla"/>
          <w:sz w:val="32"/>
          <w:szCs w:val="32"/>
          <w:rtl/>
        </w:rPr>
      </w:pPr>
      <w:r w:rsidRPr="009E5E1D">
        <w:rPr>
          <w:rFonts w:ascii="Sakkal Majalla" w:hAnsi="Sakkal Majalla" w:cs="Sakkal Majalla"/>
          <w:sz w:val="32"/>
          <w:szCs w:val="32"/>
          <w:rtl/>
        </w:rPr>
        <w:t>ويعكس هذا التوزيع تنوعا مناسبا في عينة الدراسة، إذ شملت موظفين من إدارات متعددة ترتبط بشكل مباشر أو غير مباشر بعمليات التدريب وتنفيذ المشاريع الحكومية، مما يدعم موضوع الدراسة ويعزز شمولية النتائج</w:t>
      </w:r>
      <w:r w:rsidRPr="009E5E1D">
        <w:rPr>
          <w:rFonts w:ascii="Sakkal Majalla" w:hAnsi="Sakkal Majalla" w:cs="Sakkal Majalla"/>
          <w:sz w:val="32"/>
          <w:szCs w:val="32"/>
        </w:rPr>
        <w:t>.</w:t>
      </w:r>
    </w:p>
    <w:p w14:paraId="66E78DAD" w14:textId="06BA7BD0" w:rsidR="0041297A" w:rsidRDefault="00A902B3" w:rsidP="00D22171">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ثانيا: تحليل محاور الا</w:t>
      </w:r>
      <w:r w:rsidR="006056C0">
        <w:rPr>
          <w:rFonts w:ascii="Sakkal Majalla" w:hAnsi="Sakkal Majalla" w:cs="Sakkal Majalla" w:hint="cs"/>
          <w:b/>
          <w:bCs/>
          <w:sz w:val="36"/>
          <w:szCs w:val="36"/>
          <w:u w:val="single"/>
          <w:rtl/>
        </w:rPr>
        <w:t>ستبيان</w:t>
      </w:r>
    </w:p>
    <w:p w14:paraId="39AAAC47" w14:textId="52EDE982" w:rsidR="006056C0" w:rsidRDefault="00BF07DF" w:rsidP="00D22171">
      <w:pPr>
        <w:rPr>
          <w:rFonts w:ascii="Sakkal Majalla" w:hAnsi="Sakkal Majalla" w:cs="Sakkal Majalla"/>
          <w:b/>
          <w:bCs/>
          <w:sz w:val="32"/>
          <w:szCs w:val="32"/>
          <w:rtl/>
        </w:rPr>
      </w:pPr>
      <w:bookmarkStart w:id="1" w:name="_Hlk213148346"/>
      <w:r w:rsidRPr="00BF07DF">
        <w:rPr>
          <w:rFonts w:ascii="Sakkal Majalla" w:hAnsi="Sakkal Majalla" w:cs="Sakkal Majalla"/>
          <w:b/>
          <w:bCs/>
          <w:sz w:val="32"/>
          <w:szCs w:val="32"/>
          <w:rtl/>
        </w:rPr>
        <w:t>المحور الأول: جودة البرامج التدريبية في الجهات الحكومية</w:t>
      </w:r>
    </w:p>
    <w:bookmarkEnd w:id="1"/>
    <w:p w14:paraId="641A7185" w14:textId="5FBA9D21" w:rsidR="00F526F9" w:rsidRPr="00F526F9" w:rsidRDefault="00F526F9" w:rsidP="00F526F9">
      <w:pPr>
        <w:jc w:val="center"/>
        <w:rPr>
          <w:rFonts w:ascii="Sakkal Majalla" w:hAnsi="Sakkal Majalla" w:cs="Sakkal Majalla"/>
          <w:sz w:val="24"/>
          <w:szCs w:val="24"/>
          <w:rtl/>
        </w:rPr>
      </w:pPr>
      <w:r>
        <w:rPr>
          <w:rFonts w:ascii="Sakkal Majalla" w:hAnsi="Sakkal Majalla" w:cs="Sakkal Majalla" w:hint="cs"/>
          <w:sz w:val="24"/>
          <w:szCs w:val="24"/>
          <w:rtl/>
        </w:rPr>
        <w:t xml:space="preserve">جدول6: </w:t>
      </w:r>
      <w:r w:rsidRPr="00F526F9">
        <w:rPr>
          <w:rFonts w:ascii="Sakkal Majalla" w:hAnsi="Sakkal Majalla" w:cs="Sakkal Majalla"/>
          <w:sz w:val="24"/>
          <w:szCs w:val="24"/>
          <w:rtl/>
        </w:rPr>
        <w:t>المحور الأول: جودة البرامج التدريبية في الجهات الحكومية</w:t>
      </w:r>
    </w:p>
    <w:tbl>
      <w:tblPr>
        <w:tblStyle w:val="GridTable4-Accent5"/>
        <w:bidiVisual/>
        <w:tblW w:w="5000" w:type="pct"/>
        <w:jc w:val="center"/>
        <w:tblLook w:val="01E0" w:firstRow="1" w:lastRow="1" w:firstColumn="1" w:lastColumn="1" w:noHBand="0" w:noVBand="0"/>
      </w:tblPr>
      <w:tblGrid>
        <w:gridCol w:w="3408"/>
        <w:gridCol w:w="1434"/>
        <w:gridCol w:w="1415"/>
        <w:gridCol w:w="1562"/>
        <w:gridCol w:w="1229"/>
      </w:tblGrid>
      <w:tr w:rsidR="00F7796A" w:rsidRPr="000F3550" w14:paraId="28C83E73" w14:textId="4069EAE4" w:rsidTr="00F779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3" w:type="pct"/>
          </w:tcPr>
          <w:p w14:paraId="17E58595" w14:textId="16CFC5E7" w:rsidR="00F7796A" w:rsidRPr="000F3550" w:rsidRDefault="00F7796A"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جودة البرامج التدريبية في الجهات الحكومية</w:t>
            </w:r>
          </w:p>
        </w:tc>
        <w:tc>
          <w:tcPr>
            <w:cnfStyle w:val="000010000000" w:firstRow="0" w:lastRow="0" w:firstColumn="0" w:lastColumn="0" w:oddVBand="1" w:evenVBand="0" w:oddHBand="0" w:evenHBand="0" w:firstRowFirstColumn="0" w:firstRowLastColumn="0" w:lastRowFirstColumn="0" w:lastRowLastColumn="0"/>
            <w:tcW w:w="792" w:type="pct"/>
          </w:tcPr>
          <w:p w14:paraId="5B425801" w14:textId="283C2375" w:rsidR="00F7796A" w:rsidRPr="000F3550" w:rsidRDefault="00F7796A"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المتوسط الحسابي</w:t>
            </w:r>
          </w:p>
        </w:tc>
        <w:tc>
          <w:tcPr>
            <w:tcW w:w="782" w:type="pct"/>
          </w:tcPr>
          <w:p w14:paraId="1B370505" w14:textId="4BDC8FBB" w:rsidR="00F7796A" w:rsidRPr="000F3550" w:rsidRDefault="00F7796A" w:rsidP="007A5D3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الانحراف المعياري</w:t>
            </w:r>
          </w:p>
        </w:tc>
        <w:tc>
          <w:tcPr>
            <w:cnfStyle w:val="000010000000" w:firstRow="0" w:lastRow="0" w:firstColumn="0" w:lastColumn="0" w:oddVBand="1" w:evenVBand="0" w:oddHBand="0" w:evenHBand="0" w:firstRowFirstColumn="0" w:firstRowLastColumn="0" w:lastRowFirstColumn="0" w:lastRowLastColumn="0"/>
            <w:tcW w:w="863" w:type="pct"/>
          </w:tcPr>
          <w:p w14:paraId="2C6040CE" w14:textId="11139FC6" w:rsidR="00F7796A" w:rsidRPr="000F3550" w:rsidRDefault="00F7796A"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الاتجاه</w:t>
            </w:r>
          </w:p>
        </w:tc>
        <w:tc>
          <w:tcPr>
            <w:cnfStyle w:val="000100000000" w:firstRow="0" w:lastRow="0" w:firstColumn="0" w:lastColumn="1" w:oddVBand="0" w:evenVBand="0" w:oddHBand="0" w:evenHBand="0" w:firstRowFirstColumn="0" w:firstRowLastColumn="0" w:lastRowFirstColumn="0" w:lastRowLastColumn="0"/>
            <w:tcW w:w="679" w:type="pct"/>
          </w:tcPr>
          <w:p w14:paraId="3A650B8A" w14:textId="289EA585" w:rsidR="00F7796A" w:rsidRPr="000F3550" w:rsidRDefault="00F7796A"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الترتيب</w:t>
            </w:r>
          </w:p>
        </w:tc>
      </w:tr>
      <w:tr w:rsidR="00F7796A" w:rsidRPr="000F3550" w14:paraId="312C9E26" w14:textId="51787763" w:rsidTr="00F779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3" w:type="pct"/>
          </w:tcPr>
          <w:p w14:paraId="25108D02" w14:textId="2FFAFE16" w:rsidR="00F7796A" w:rsidRPr="000F3550" w:rsidRDefault="00F7796A" w:rsidP="00F7796A">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 xml:space="preserve">تتناسب البرامج التدريبية المقدمة مع طبيعة المهام الوظيفية للعاملين في المشاريع </w:t>
            </w:r>
            <w:r w:rsidRPr="002D3297">
              <w:rPr>
                <w:rFonts w:ascii="Simplified Arabic" w:hAnsi="Simplified Arabic" w:cs="Simplified Arabic"/>
                <w:rtl/>
              </w:rPr>
              <w:lastRenderedPageBreak/>
              <w:t>الحكومية</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06FE474B" w14:textId="46E3FFBD" w:rsidR="00F7796A" w:rsidRPr="000F3550" w:rsidRDefault="00177E1D" w:rsidP="00F7796A">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2.16</w:t>
            </w:r>
          </w:p>
        </w:tc>
        <w:tc>
          <w:tcPr>
            <w:tcW w:w="782" w:type="pct"/>
          </w:tcPr>
          <w:p w14:paraId="6401B93F" w14:textId="1BEC997A" w:rsidR="00F7796A" w:rsidRPr="00BE1F48" w:rsidRDefault="00177E1D"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1.229</w:t>
            </w:r>
          </w:p>
        </w:tc>
        <w:tc>
          <w:tcPr>
            <w:cnfStyle w:val="000010000000" w:firstRow="0" w:lastRow="0" w:firstColumn="0" w:lastColumn="0" w:oddVBand="1" w:evenVBand="0" w:oddHBand="0" w:evenHBand="0" w:firstRowFirstColumn="0" w:firstRowLastColumn="0" w:lastRowFirstColumn="0" w:lastRowLastColumn="0"/>
            <w:tcW w:w="863" w:type="pct"/>
          </w:tcPr>
          <w:p w14:paraId="1D789E8A" w14:textId="65364FF5" w:rsidR="00F7796A" w:rsidRPr="00BE1F48" w:rsidRDefault="00177E1D" w:rsidP="00F7796A">
            <w:pPr>
              <w:spacing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1588EB08" w14:textId="7CC12FA6" w:rsidR="00F7796A" w:rsidRPr="00BE1F48" w:rsidRDefault="007F54A1" w:rsidP="00F7796A">
            <w:pPr>
              <w:spacing w:line="360" w:lineRule="auto"/>
              <w:jc w:val="center"/>
              <w:rPr>
                <w:rFonts w:ascii="Sakkal Majalla" w:eastAsia="Times New Roman" w:hAnsi="Sakkal Majalla" w:cs="Sakkal Majalla"/>
                <w:b w:val="0"/>
                <w:bCs w:val="0"/>
                <w:sz w:val="32"/>
                <w:szCs w:val="32"/>
                <w:rtl/>
              </w:rPr>
            </w:pPr>
            <w:r>
              <w:rPr>
                <w:rFonts w:ascii="Sakkal Majalla" w:eastAsia="Times New Roman" w:hAnsi="Sakkal Majalla" w:cs="Sakkal Majalla" w:hint="cs"/>
                <w:b w:val="0"/>
                <w:bCs w:val="0"/>
                <w:sz w:val="32"/>
                <w:szCs w:val="32"/>
                <w:rtl/>
              </w:rPr>
              <w:t>5</w:t>
            </w:r>
          </w:p>
        </w:tc>
      </w:tr>
      <w:tr w:rsidR="00F7796A" w:rsidRPr="000F3550" w14:paraId="7461FB5C" w14:textId="40AD521F" w:rsidTr="00F7796A">
        <w:trPr>
          <w:jc w:val="center"/>
        </w:trPr>
        <w:tc>
          <w:tcPr>
            <w:cnfStyle w:val="001000000000" w:firstRow="0" w:lastRow="0" w:firstColumn="1" w:lastColumn="0" w:oddVBand="0" w:evenVBand="0" w:oddHBand="0" w:evenHBand="0" w:firstRowFirstColumn="0" w:firstRowLastColumn="0" w:lastRowFirstColumn="0" w:lastRowLastColumn="0"/>
            <w:tcW w:w="1883" w:type="pct"/>
          </w:tcPr>
          <w:p w14:paraId="17BBDFBD" w14:textId="4AF26756" w:rsidR="00F7796A" w:rsidRPr="000F3550" w:rsidRDefault="00F7796A" w:rsidP="00F7796A">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يتم تحديد احتياجات التدريب بناءً على تحليل دقيق لاحتياجات المشاريع</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1D831786" w14:textId="535CDA6D" w:rsidR="00F7796A" w:rsidRPr="000F3550" w:rsidRDefault="00177E1D" w:rsidP="00F7796A">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2.01</w:t>
            </w:r>
          </w:p>
        </w:tc>
        <w:tc>
          <w:tcPr>
            <w:tcW w:w="782" w:type="pct"/>
          </w:tcPr>
          <w:p w14:paraId="492A3C8E" w14:textId="7D118A1D" w:rsidR="00F7796A" w:rsidRPr="00BE1F48" w:rsidRDefault="00177E1D"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1.133</w:t>
            </w:r>
          </w:p>
        </w:tc>
        <w:tc>
          <w:tcPr>
            <w:cnfStyle w:val="000010000000" w:firstRow="0" w:lastRow="0" w:firstColumn="0" w:lastColumn="0" w:oddVBand="1" w:evenVBand="0" w:oddHBand="0" w:evenHBand="0" w:firstRowFirstColumn="0" w:firstRowLastColumn="0" w:lastRowFirstColumn="0" w:lastRowLastColumn="0"/>
            <w:tcW w:w="863" w:type="pct"/>
          </w:tcPr>
          <w:p w14:paraId="00BED269" w14:textId="2D27D110" w:rsidR="00F7796A" w:rsidRPr="00BE1F48" w:rsidRDefault="00177E1D" w:rsidP="00F7796A">
            <w:pPr>
              <w:spacing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54343C49" w14:textId="64E188D3" w:rsidR="00F7796A" w:rsidRPr="00BE1F48" w:rsidRDefault="007F54A1" w:rsidP="00F7796A">
            <w:pPr>
              <w:spacing w:line="360" w:lineRule="auto"/>
              <w:jc w:val="center"/>
              <w:rPr>
                <w:rFonts w:ascii="Sakkal Majalla" w:eastAsia="Times New Roman" w:hAnsi="Sakkal Majalla" w:cs="Sakkal Majalla"/>
                <w:b w:val="0"/>
                <w:bCs w:val="0"/>
                <w:sz w:val="32"/>
                <w:szCs w:val="32"/>
                <w:rtl/>
              </w:rPr>
            </w:pPr>
            <w:r>
              <w:rPr>
                <w:rFonts w:ascii="Sakkal Majalla" w:eastAsia="Times New Roman" w:hAnsi="Sakkal Majalla" w:cs="Sakkal Majalla" w:hint="cs"/>
                <w:b w:val="0"/>
                <w:bCs w:val="0"/>
                <w:sz w:val="32"/>
                <w:szCs w:val="32"/>
                <w:rtl/>
              </w:rPr>
              <w:t>10</w:t>
            </w:r>
          </w:p>
        </w:tc>
      </w:tr>
      <w:tr w:rsidR="00F7796A" w:rsidRPr="000F3550" w14:paraId="77CD5A30" w14:textId="72F9B23B" w:rsidTr="00F779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3" w:type="pct"/>
          </w:tcPr>
          <w:p w14:paraId="6DF4E836" w14:textId="507323CF" w:rsidR="00F7796A" w:rsidRPr="000F3550" w:rsidRDefault="00F7796A" w:rsidP="00F7796A">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t>تتميز البرامج التدريبية بالتنوع في الأساليب والوسائل التدريبية المستخدمة</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677D601E" w14:textId="6E5C8FCC" w:rsidR="00F7796A" w:rsidRPr="000F3550" w:rsidRDefault="00177E1D" w:rsidP="00F7796A">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2.18</w:t>
            </w:r>
          </w:p>
        </w:tc>
        <w:tc>
          <w:tcPr>
            <w:tcW w:w="782" w:type="pct"/>
          </w:tcPr>
          <w:p w14:paraId="4FDD4C85" w14:textId="168F65F6" w:rsidR="00F7796A" w:rsidRPr="00BE1F48" w:rsidRDefault="00177E1D"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1.209</w:t>
            </w:r>
          </w:p>
        </w:tc>
        <w:tc>
          <w:tcPr>
            <w:cnfStyle w:val="000010000000" w:firstRow="0" w:lastRow="0" w:firstColumn="0" w:lastColumn="0" w:oddVBand="1" w:evenVBand="0" w:oddHBand="0" w:evenHBand="0" w:firstRowFirstColumn="0" w:firstRowLastColumn="0" w:lastRowFirstColumn="0" w:lastRowLastColumn="0"/>
            <w:tcW w:w="863" w:type="pct"/>
          </w:tcPr>
          <w:p w14:paraId="53AD04F7" w14:textId="797A8CC7" w:rsidR="00F7796A" w:rsidRPr="00BE1F48" w:rsidRDefault="00177E1D" w:rsidP="00F7796A">
            <w:pPr>
              <w:spacing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703768FB" w14:textId="3FBACFC3" w:rsidR="00F7796A" w:rsidRPr="00BE1F48" w:rsidRDefault="007F54A1" w:rsidP="00F7796A">
            <w:pPr>
              <w:spacing w:line="360" w:lineRule="auto"/>
              <w:jc w:val="center"/>
              <w:rPr>
                <w:rFonts w:ascii="Sakkal Majalla" w:eastAsia="Times New Roman" w:hAnsi="Sakkal Majalla" w:cs="Sakkal Majalla"/>
                <w:b w:val="0"/>
                <w:bCs w:val="0"/>
                <w:sz w:val="32"/>
                <w:szCs w:val="32"/>
                <w:rtl/>
              </w:rPr>
            </w:pPr>
            <w:r>
              <w:rPr>
                <w:rFonts w:ascii="Sakkal Majalla" w:eastAsia="Times New Roman" w:hAnsi="Sakkal Majalla" w:cs="Sakkal Majalla" w:hint="cs"/>
                <w:b w:val="0"/>
                <w:bCs w:val="0"/>
                <w:sz w:val="32"/>
                <w:szCs w:val="32"/>
                <w:rtl/>
              </w:rPr>
              <w:t>4</w:t>
            </w:r>
          </w:p>
        </w:tc>
      </w:tr>
      <w:tr w:rsidR="00F7796A" w:rsidRPr="000F3550" w14:paraId="6805B12B" w14:textId="18C36696" w:rsidTr="00F7796A">
        <w:trPr>
          <w:jc w:val="center"/>
        </w:trPr>
        <w:tc>
          <w:tcPr>
            <w:cnfStyle w:val="001000000000" w:firstRow="0" w:lastRow="0" w:firstColumn="1" w:lastColumn="0" w:oddVBand="0" w:evenVBand="0" w:oddHBand="0" w:evenHBand="0" w:firstRowFirstColumn="0" w:firstRowLastColumn="0" w:lastRowFirstColumn="0" w:lastRowLastColumn="0"/>
            <w:tcW w:w="1883" w:type="pct"/>
          </w:tcPr>
          <w:p w14:paraId="1C09D568" w14:textId="6C31A6AC" w:rsidR="00F7796A" w:rsidRPr="000F3550" w:rsidRDefault="00F7796A" w:rsidP="00F7796A">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t>يشارك المدربون المؤهلون ذوو خبرة عملية في مجال إدارة المشاريع</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404CB4E6" w14:textId="0EAC758F" w:rsidR="00F7796A" w:rsidRPr="000F3550" w:rsidRDefault="00177E1D" w:rsidP="00F7796A">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2.01</w:t>
            </w:r>
          </w:p>
        </w:tc>
        <w:tc>
          <w:tcPr>
            <w:tcW w:w="782" w:type="pct"/>
          </w:tcPr>
          <w:p w14:paraId="59C4A548" w14:textId="1BFF1FCE" w:rsidR="00F7796A" w:rsidRPr="000F3550" w:rsidRDefault="00177E1D"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1.185</w:t>
            </w:r>
          </w:p>
        </w:tc>
        <w:tc>
          <w:tcPr>
            <w:cnfStyle w:val="000010000000" w:firstRow="0" w:lastRow="0" w:firstColumn="0" w:lastColumn="0" w:oddVBand="1" w:evenVBand="0" w:oddHBand="0" w:evenHBand="0" w:firstRowFirstColumn="0" w:firstRowLastColumn="0" w:lastRowFirstColumn="0" w:lastRowLastColumn="0"/>
            <w:tcW w:w="863" w:type="pct"/>
          </w:tcPr>
          <w:p w14:paraId="5079518D" w14:textId="6D77B9BB" w:rsidR="00F7796A" w:rsidRPr="000F3550" w:rsidRDefault="00177E1D" w:rsidP="00F7796A">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1B4356A5" w14:textId="7D2FDD44" w:rsidR="00F7796A" w:rsidRPr="000F3550" w:rsidRDefault="007F54A1" w:rsidP="00F7796A">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r>
      <w:tr w:rsidR="00F7796A" w:rsidRPr="00BE1F48" w14:paraId="7F99D5C6" w14:textId="77777777" w:rsidTr="00F7796A">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39F7A2F0" w14:textId="47D3F298" w:rsidR="00F7796A" w:rsidRPr="000F3550" w:rsidRDefault="00F7796A" w:rsidP="00F7796A">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تتضمن البرامج التدريبية محتوى محدثًا يتماشى مع التطورات التقنية والإدارية الحديثة</w:t>
            </w:r>
            <w:r w:rsidRPr="002D3297">
              <w:rPr>
                <w:rFonts w:ascii="Simplified Arabic" w:hAnsi="Simplified Arabic" w:cs="Simplified Arabic"/>
              </w:rPr>
              <w:t>.</w:t>
            </w:r>
          </w:p>
        </w:tc>
        <w:tc>
          <w:tcPr>
            <w:tcW w:w="792" w:type="pct"/>
          </w:tcPr>
          <w:p w14:paraId="6C32AE9F" w14:textId="4CCE60CC" w:rsidR="00F7796A" w:rsidRPr="000F3550" w:rsidRDefault="00177E1D"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2.19</w:t>
            </w:r>
          </w:p>
        </w:tc>
        <w:tc>
          <w:tcPr>
            <w:tcW w:w="782" w:type="pct"/>
          </w:tcPr>
          <w:p w14:paraId="6F61F701" w14:textId="39B4D170" w:rsidR="00F7796A" w:rsidRPr="00BE1F48" w:rsidRDefault="00177E1D"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1.203</w:t>
            </w:r>
          </w:p>
        </w:tc>
        <w:tc>
          <w:tcPr>
            <w:tcW w:w="863" w:type="pct"/>
          </w:tcPr>
          <w:p w14:paraId="1C4DDB46" w14:textId="251D3C7D" w:rsidR="00F7796A" w:rsidRPr="00BE1F48" w:rsidRDefault="00177E1D"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71E1D448" w14:textId="557F1218" w:rsidR="00F7796A" w:rsidRPr="00BE1F48" w:rsidRDefault="007F54A1"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2</w:t>
            </w:r>
          </w:p>
        </w:tc>
      </w:tr>
      <w:tr w:rsidR="00F7796A" w:rsidRPr="00BE1F48" w14:paraId="2C4F6F7C" w14:textId="77777777" w:rsidTr="00F7796A">
        <w:tblPrEx>
          <w:jc w:val="left"/>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1883" w:type="pct"/>
          </w:tcPr>
          <w:p w14:paraId="4BAB0471" w14:textId="290E9074" w:rsidR="00F7796A" w:rsidRPr="000F3550" w:rsidRDefault="00F7796A" w:rsidP="00F7796A">
            <w:pPr>
              <w:spacing w:line="360" w:lineRule="auto"/>
              <w:jc w:val="center"/>
              <w:rPr>
                <w:rFonts w:ascii="Sakkal Majalla" w:eastAsia="Times New Roman" w:hAnsi="Sakkal Majalla" w:cs="Sakkal Majalla"/>
                <w:sz w:val="32"/>
                <w:szCs w:val="32"/>
                <w:rtl/>
              </w:rPr>
            </w:pPr>
            <w:r>
              <w:rPr>
                <w:rFonts w:ascii="Simplified Arabic" w:hAnsi="Simplified Arabic" w:cs="Simplified Arabic" w:hint="cs"/>
                <w:rtl/>
              </w:rPr>
              <w:t>ي</w:t>
            </w:r>
            <w:r w:rsidRPr="002D3297">
              <w:rPr>
                <w:rFonts w:ascii="Simplified Arabic" w:hAnsi="Simplified Arabic" w:cs="Simplified Arabic"/>
                <w:rtl/>
              </w:rPr>
              <w:t>تم تقييم فعالية البرامج التدريبية بعد الانتهاء منها بشكل دوري</w:t>
            </w:r>
            <w:r w:rsidRPr="002D3297">
              <w:rPr>
                <w:rFonts w:ascii="Simplified Arabic" w:hAnsi="Simplified Arabic" w:cs="Simplified Arabic"/>
              </w:rPr>
              <w:t>.</w:t>
            </w:r>
          </w:p>
        </w:tc>
        <w:tc>
          <w:tcPr>
            <w:tcW w:w="792" w:type="pct"/>
          </w:tcPr>
          <w:p w14:paraId="7AD63219" w14:textId="1F518A43" w:rsidR="00F7796A" w:rsidRPr="000F3550" w:rsidRDefault="00177E1D"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2.28</w:t>
            </w:r>
          </w:p>
        </w:tc>
        <w:tc>
          <w:tcPr>
            <w:tcW w:w="782" w:type="pct"/>
          </w:tcPr>
          <w:p w14:paraId="064CDB20" w14:textId="2F539129" w:rsidR="00F7796A" w:rsidRPr="00BE1F48" w:rsidRDefault="00177E1D"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1.311</w:t>
            </w:r>
          </w:p>
        </w:tc>
        <w:tc>
          <w:tcPr>
            <w:tcW w:w="863" w:type="pct"/>
          </w:tcPr>
          <w:p w14:paraId="4D7F1FC9" w14:textId="6DA63D22" w:rsidR="00F7796A" w:rsidRPr="00BE1F48" w:rsidRDefault="00177E1D"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20F32E99" w14:textId="7E747A26" w:rsidR="00F7796A" w:rsidRPr="00BE1F48" w:rsidRDefault="007F54A1"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w:t>
            </w:r>
          </w:p>
        </w:tc>
      </w:tr>
      <w:tr w:rsidR="00F7796A" w:rsidRPr="00BE1F48" w14:paraId="64D2BB57" w14:textId="77777777" w:rsidTr="00F7796A">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7E74C1F5" w14:textId="2EC886D0" w:rsidR="00F7796A" w:rsidRPr="000F3550" w:rsidRDefault="00F7796A" w:rsidP="00F7796A">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t>هناك متابعة مستمرة لتطبيق الموظفين لما تعلموه من التدريب في بيئة العمل</w:t>
            </w:r>
            <w:r w:rsidRPr="002D3297">
              <w:rPr>
                <w:rFonts w:ascii="Simplified Arabic" w:hAnsi="Simplified Arabic" w:cs="Simplified Arabic"/>
              </w:rPr>
              <w:t>.</w:t>
            </w:r>
          </w:p>
        </w:tc>
        <w:tc>
          <w:tcPr>
            <w:tcW w:w="792" w:type="pct"/>
          </w:tcPr>
          <w:p w14:paraId="6041D301" w14:textId="185B141B" w:rsidR="00F7796A" w:rsidRPr="000F3550" w:rsidRDefault="00177E1D" w:rsidP="00F7796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2.15</w:t>
            </w:r>
          </w:p>
        </w:tc>
        <w:tc>
          <w:tcPr>
            <w:tcW w:w="782" w:type="pct"/>
          </w:tcPr>
          <w:p w14:paraId="5848C912" w14:textId="46256E9D" w:rsidR="00F7796A" w:rsidRPr="00BE1F48" w:rsidRDefault="00177E1D"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1.234</w:t>
            </w:r>
          </w:p>
        </w:tc>
        <w:tc>
          <w:tcPr>
            <w:tcW w:w="863" w:type="pct"/>
          </w:tcPr>
          <w:p w14:paraId="7B568D1B" w14:textId="1D842442" w:rsidR="00F7796A" w:rsidRPr="00BE1F48" w:rsidRDefault="00177E1D"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42702F48" w14:textId="1A4DDBE8" w:rsidR="00F7796A" w:rsidRPr="00BE1F48" w:rsidRDefault="007F54A1"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6</w:t>
            </w:r>
          </w:p>
        </w:tc>
      </w:tr>
      <w:tr w:rsidR="00F7796A" w:rsidRPr="000F3550" w14:paraId="6247800D" w14:textId="77777777" w:rsidTr="00F7796A">
        <w:tblPrEx>
          <w:jc w:val="left"/>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1883" w:type="pct"/>
          </w:tcPr>
          <w:p w14:paraId="0369DED0" w14:textId="5DE896C7" w:rsidR="00F7796A" w:rsidRPr="000F3550" w:rsidRDefault="00F7796A" w:rsidP="00F7796A">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t>يتم إشراك الموظفين في تحديد موضوعات التدريب التي يحتاجونها</w:t>
            </w:r>
            <w:r w:rsidRPr="002D3297">
              <w:rPr>
                <w:rFonts w:ascii="Simplified Arabic" w:hAnsi="Simplified Arabic" w:cs="Simplified Arabic"/>
              </w:rPr>
              <w:t>.</w:t>
            </w:r>
          </w:p>
        </w:tc>
        <w:tc>
          <w:tcPr>
            <w:tcW w:w="792" w:type="pct"/>
          </w:tcPr>
          <w:p w14:paraId="0F957BC0" w14:textId="7F09A2E1" w:rsidR="00F7796A" w:rsidRPr="000F3550" w:rsidRDefault="00177E1D" w:rsidP="00F7796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2.06</w:t>
            </w:r>
          </w:p>
        </w:tc>
        <w:tc>
          <w:tcPr>
            <w:tcW w:w="782" w:type="pct"/>
          </w:tcPr>
          <w:p w14:paraId="74B93257" w14:textId="651041D6" w:rsidR="00F7796A" w:rsidRPr="000F3550" w:rsidRDefault="00177E1D"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1.179</w:t>
            </w:r>
          </w:p>
        </w:tc>
        <w:tc>
          <w:tcPr>
            <w:tcW w:w="863" w:type="pct"/>
          </w:tcPr>
          <w:p w14:paraId="7FCD1948" w14:textId="716FC8D2" w:rsidR="00F7796A" w:rsidRPr="000F3550" w:rsidRDefault="00177E1D"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sz w:val="32"/>
                <w:szCs w:val="32"/>
                <w:rtl/>
              </w:rPr>
              <w:t>موافق</w:t>
            </w:r>
          </w:p>
        </w:tc>
        <w:tc>
          <w:tcPr>
            <w:tcW w:w="679" w:type="pct"/>
          </w:tcPr>
          <w:p w14:paraId="7A4FCBB9" w14:textId="11296C63" w:rsidR="00F7796A" w:rsidRPr="000F3550" w:rsidRDefault="007F54A1"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r>
      <w:tr w:rsidR="00F7796A" w:rsidRPr="00BE1F48" w14:paraId="63DAF89F" w14:textId="77777777" w:rsidTr="00F7796A">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6C0858B3" w14:textId="3EED397E" w:rsidR="00F7796A" w:rsidRPr="000F3550" w:rsidRDefault="00F7796A" w:rsidP="00F7796A">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تتسم البرامج التدريبية بالاستمرارية ولا تقتصر على مناسبات محدودة</w:t>
            </w:r>
            <w:r w:rsidRPr="002D3297">
              <w:rPr>
                <w:rFonts w:ascii="Simplified Arabic" w:hAnsi="Simplified Arabic" w:cs="Simplified Arabic"/>
              </w:rPr>
              <w:t>.</w:t>
            </w:r>
          </w:p>
        </w:tc>
        <w:tc>
          <w:tcPr>
            <w:tcW w:w="792" w:type="pct"/>
          </w:tcPr>
          <w:p w14:paraId="173FAD09" w14:textId="705D4593" w:rsidR="00F7796A" w:rsidRPr="000F3550" w:rsidRDefault="00177E1D"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2.15</w:t>
            </w:r>
          </w:p>
        </w:tc>
        <w:tc>
          <w:tcPr>
            <w:tcW w:w="782" w:type="pct"/>
          </w:tcPr>
          <w:p w14:paraId="00DDFC3A" w14:textId="1793C079" w:rsidR="00F7796A" w:rsidRPr="00BE1F48" w:rsidRDefault="00177E1D"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1.234</w:t>
            </w:r>
          </w:p>
        </w:tc>
        <w:tc>
          <w:tcPr>
            <w:tcW w:w="863" w:type="pct"/>
          </w:tcPr>
          <w:p w14:paraId="5F21FB42" w14:textId="7213D66E" w:rsidR="00F7796A" w:rsidRPr="00BE1F48" w:rsidRDefault="00177E1D"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 بشدة</w:t>
            </w:r>
          </w:p>
        </w:tc>
        <w:tc>
          <w:tcPr>
            <w:tcW w:w="679" w:type="pct"/>
          </w:tcPr>
          <w:p w14:paraId="35B10A0A" w14:textId="37FA1CA3" w:rsidR="00F7796A" w:rsidRPr="00BE1F48" w:rsidRDefault="007F54A1" w:rsidP="00F779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7</w:t>
            </w:r>
          </w:p>
        </w:tc>
      </w:tr>
      <w:tr w:rsidR="00F7796A" w:rsidRPr="00BE1F48" w14:paraId="25506132" w14:textId="77777777" w:rsidTr="00F7796A">
        <w:tblPrEx>
          <w:jc w:val="left"/>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1883" w:type="pct"/>
          </w:tcPr>
          <w:p w14:paraId="6280E78B" w14:textId="2DC37183" w:rsidR="00F7796A" w:rsidRPr="000F3550" w:rsidRDefault="00F7796A" w:rsidP="00F7796A">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تسهم بيئة التدريب في تعزيز التفاعل والمشاركة بين المتدربين</w:t>
            </w:r>
          </w:p>
        </w:tc>
        <w:tc>
          <w:tcPr>
            <w:tcW w:w="792" w:type="pct"/>
          </w:tcPr>
          <w:p w14:paraId="063F9C09" w14:textId="0B5EDDF3" w:rsidR="00F7796A" w:rsidRPr="000F3550" w:rsidRDefault="00177E1D"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2.19</w:t>
            </w:r>
          </w:p>
        </w:tc>
        <w:tc>
          <w:tcPr>
            <w:tcW w:w="782" w:type="pct"/>
          </w:tcPr>
          <w:p w14:paraId="5151C542" w14:textId="1120AC67" w:rsidR="00F7796A" w:rsidRPr="00BE1F48" w:rsidRDefault="00177E1D"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1.300</w:t>
            </w:r>
          </w:p>
        </w:tc>
        <w:tc>
          <w:tcPr>
            <w:tcW w:w="863" w:type="pct"/>
          </w:tcPr>
          <w:p w14:paraId="49095376" w14:textId="7E163FB4" w:rsidR="00F7796A" w:rsidRPr="00BE1F48" w:rsidRDefault="00177E1D"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05D3B195" w14:textId="06E5FA2A" w:rsidR="00F7796A" w:rsidRPr="00BE1F48" w:rsidRDefault="007F54A1" w:rsidP="00F779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3</w:t>
            </w:r>
          </w:p>
        </w:tc>
      </w:tr>
      <w:tr w:rsidR="00F7796A" w:rsidRPr="00BE1F48" w14:paraId="53913533" w14:textId="77777777" w:rsidTr="00F7796A">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17AD7A42" w14:textId="5D391DD4" w:rsidR="00F7796A" w:rsidRPr="000F3550" w:rsidRDefault="00F7796A"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الإجمالي</w:t>
            </w:r>
          </w:p>
        </w:tc>
        <w:tc>
          <w:tcPr>
            <w:tcW w:w="792" w:type="pct"/>
          </w:tcPr>
          <w:p w14:paraId="7537E734" w14:textId="353C790B" w:rsidR="00F7796A" w:rsidRPr="000F3550" w:rsidRDefault="007F54A1" w:rsidP="007A5D3E">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21.380</w:t>
            </w:r>
          </w:p>
        </w:tc>
        <w:tc>
          <w:tcPr>
            <w:tcW w:w="782" w:type="pct"/>
          </w:tcPr>
          <w:p w14:paraId="7CAD9CB0" w14:textId="7CCEB5BC" w:rsidR="00F7796A" w:rsidRPr="00BE1F48" w:rsidRDefault="007F54A1" w:rsidP="007A5D3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lang w:bidi="ar-EG"/>
              </w:rPr>
              <w:t>7.690</w:t>
            </w:r>
          </w:p>
        </w:tc>
        <w:tc>
          <w:tcPr>
            <w:tcW w:w="1542" w:type="pct"/>
            <w:gridSpan w:val="2"/>
          </w:tcPr>
          <w:p w14:paraId="465204DC" w14:textId="67BCD4E7" w:rsidR="00F7796A" w:rsidRPr="00BE1F48" w:rsidRDefault="007F54A1" w:rsidP="007A5D3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r>
    </w:tbl>
    <w:p w14:paraId="5D709680" w14:textId="77777777" w:rsidR="00BF07DF" w:rsidRDefault="00BF07DF" w:rsidP="00D22171">
      <w:pPr>
        <w:rPr>
          <w:rFonts w:ascii="Sakkal Majalla" w:hAnsi="Sakkal Majalla" w:cs="Sakkal Majalla"/>
          <w:sz w:val="32"/>
          <w:szCs w:val="32"/>
          <w:rtl/>
        </w:rPr>
      </w:pPr>
    </w:p>
    <w:p w14:paraId="355AF2C9" w14:textId="77777777" w:rsidR="000C7E10" w:rsidRPr="000C7E10" w:rsidRDefault="000C7E10" w:rsidP="000C7E10">
      <w:pPr>
        <w:spacing w:line="360" w:lineRule="auto"/>
        <w:jc w:val="mediumKashida"/>
        <w:rPr>
          <w:rFonts w:ascii="Sakkal Majalla" w:hAnsi="Sakkal Majalla" w:cs="Sakkal Majalla"/>
          <w:sz w:val="32"/>
          <w:szCs w:val="32"/>
        </w:rPr>
      </w:pPr>
      <w:r w:rsidRPr="000C7E10">
        <w:rPr>
          <w:rFonts w:ascii="Sakkal Majalla" w:hAnsi="Sakkal Majalla" w:cs="Sakkal Majalla"/>
          <w:sz w:val="32"/>
          <w:szCs w:val="32"/>
          <w:rtl/>
        </w:rPr>
        <w:t xml:space="preserve">يتضح من بيانات الجدول الخاص ببُعد </w:t>
      </w:r>
      <w:r w:rsidRPr="000C7E10">
        <w:rPr>
          <w:rFonts w:ascii="Sakkal Majalla" w:hAnsi="Sakkal Majalla" w:cs="Sakkal Majalla"/>
          <w:sz w:val="32"/>
          <w:szCs w:val="32"/>
        </w:rPr>
        <w:t>"</w:t>
      </w:r>
      <w:r w:rsidRPr="000C7E10">
        <w:rPr>
          <w:rFonts w:ascii="Sakkal Majalla" w:hAnsi="Sakkal Majalla" w:cs="Sakkal Majalla"/>
          <w:sz w:val="32"/>
          <w:szCs w:val="32"/>
          <w:rtl/>
        </w:rPr>
        <w:t>جودة البرامج التدريبية في الجهات الحكومية</w:t>
      </w:r>
      <w:r w:rsidRPr="000C7E10">
        <w:rPr>
          <w:rFonts w:ascii="Sakkal Majalla" w:hAnsi="Sakkal Majalla" w:cs="Sakkal Majalla"/>
          <w:sz w:val="32"/>
          <w:szCs w:val="32"/>
        </w:rPr>
        <w:t xml:space="preserve">" </w:t>
      </w:r>
      <w:r w:rsidRPr="000C7E10">
        <w:rPr>
          <w:rFonts w:ascii="Sakkal Majalla" w:hAnsi="Sakkal Majalla" w:cs="Sakkal Majalla"/>
          <w:sz w:val="32"/>
          <w:szCs w:val="32"/>
          <w:rtl/>
        </w:rPr>
        <w:t xml:space="preserve">أن أعلى متوسط حسابي سُجّل للعبارة </w:t>
      </w:r>
      <w:r w:rsidRPr="000C7E10">
        <w:rPr>
          <w:rFonts w:ascii="Sakkal Majalla" w:hAnsi="Sakkal Majalla" w:cs="Sakkal Majalla"/>
          <w:sz w:val="32"/>
          <w:szCs w:val="32"/>
        </w:rPr>
        <w:t>«</w:t>
      </w:r>
      <w:r w:rsidRPr="000C7E10">
        <w:rPr>
          <w:rFonts w:ascii="Sakkal Majalla" w:hAnsi="Sakkal Majalla" w:cs="Sakkal Majalla"/>
          <w:sz w:val="32"/>
          <w:szCs w:val="32"/>
          <w:rtl/>
        </w:rPr>
        <w:t xml:space="preserve">يتم تقييم فعالية البرامج التدريبية بعد الانتهاء منها </w:t>
      </w:r>
      <w:r w:rsidRPr="000C7E10">
        <w:rPr>
          <w:rFonts w:ascii="Sakkal Majalla" w:hAnsi="Sakkal Majalla" w:cs="Sakkal Majalla"/>
          <w:sz w:val="32"/>
          <w:szCs w:val="32"/>
          <w:rtl/>
        </w:rPr>
        <w:lastRenderedPageBreak/>
        <w:t>بشكل دوري</w:t>
      </w:r>
      <w:r w:rsidRPr="000C7E10">
        <w:rPr>
          <w:rFonts w:ascii="Sakkal Majalla" w:hAnsi="Sakkal Majalla" w:cs="Sakkal Majalla"/>
          <w:sz w:val="32"/>
          <w:szCs w:val="32"/>
        </w:rPr>
        <w:t>»</w:t>
      </w:r>
      <w:r w:rsidRPr="000C7E10">
        <w:rPr>
          <w:rFonts w:ascii="Sakkal Majalla" w:hAnsi="Sakkal Majalla" w:cs="Sakkal Majalla"/>
          <w:sz w:val="32"/>
          <w:szCs w:val="32"/>
          <w:rtl/>
        </w:rPr>
        <w:t>، حيث بلغ (2.28) بانحراف معياري (1.311)، وقد اتجهت آراء المشاركين إلى "موافق"، مما يعكس إدراكهم لأهمية متابعة وتقييم البرامج التدريبية بعد تنفيذها بوصفها خطوة أساسية لضمان التحسين المستمر في جودة التدريب</w:t>
      </w:r>
      <w:r w:rsidRPr="000C7E10">
        <w:rPr>
          <w:rFonts w:ascii="Sakkal Majalla" w:hAnsi="Sakkal Majalla" w:cs="Sakkal Majalla"/>
          <w:sz w:val="32"/>
          <w:szCs w:val="32"/>
        </w:rPr>
        <w:t>.</w:t>
      </w:r>
    </w:p>
    <w:p w14:paraId="5FD3DE8F" w14:textId="77777777" w:rsidR="000C7E10" w:rsidRDefault="000C7E10" w:rsidP="000C7E10">
      <w:pPr>
        <w:spacing w:line="360" w:lineRule="auto"/>
        <w:jc w:val="mediumKashida"/>
        <w:rPr>
          <w:rFonts w:ascii="Sakkal Majalla" w:hAnsi="Sakkal Majalla" w:cs="Sakkal Majalla"/>
          <w:sz w:val="32"/>
          <w:szCs w:val="32"/>
          <w:rtl/>
        </w:rPr>
      </w:pPr>
      <w:r w:rsidRPr="000C7E10">
        <w:rPr>
          <w:rFonts w:ascii="Sakkal Majalla" w:hAnsi="Sakkal Majalla" w:cs="Sakkal Majalla"/>
          <w:sz w:val="32"/>
          <w:szCs w:val="32"/>
          <w:rtl/>
        </w:rPr>
        <w:t xml:space="preserve">وفي المرتبة الثانية جاءت العبارة </w:t>
      </w:r>
      <w:r w:rsidRPr="000C7E10">
        <w:rPr>
          <w:rFonts w:ascii="Sakkal Majalla" w:hAnsi="Sakkal Majalla" w:cs="Sakkal Majalla"/>
          <w:sz w:val="32"/>
          <w:szCs w:val="32"/>
        </w:rPr>
        <w:t>«</w:t>
      </w:r>
      <w:r w:rsidRPr="000C7E10">
        <w:rPr>
          <w:rFonts w:ascii="Sakkal Majalla" w:hAnsi="Sakkal Majalla" w:cs="Sakkal Majalla"/>
          <w:sz w:val="32"/>
          <w:szCs w:val="32"/>
          <w:rtl/>
        </w:rPr>
        <w:t>تتضمن البرامج التدريبية محتوى محدثًا يتماشى مع التطورات التقنية والإدارية الحديثة</w:t>
      </w:r>
      <w:r w:rsidRPr="000C7E10">
        <w:rPr>
          <w:rFonts w:ascii="Sakkal Majalla" w:hAnsi="Sakkal Majalla" w:cs="Sakkal Majalla"/>
          <w:sz w:val="32"/>
          <w:szCs w:val="32"/>
        </w:rPr>
        <w:t xml:space="preserve">» </w:t>
      </w:r>
      <w:r w:rsidRPr="000C7E10">
        <w:rPr>
          <w:rFonts w:ascii="Sakkal Majalla" w:hAnsi="Sakkal Majalla" w:cs="Sakkal Majalla"/>
          <w:sz w:val="32"/>
          <w:szCs w:val="32"/>
          <w:rtl/>
        </w:rPr>
        <w:t>بمتوسط حسابي (2.19) وانحراف معياري (1.203)، حيث اتجهت الآراء نحو "موافق"، وهو ما يشير إلى حرص الجهات الحكومية على تطوير محتوى تدريبي مواكب للاتجاهات الحديثة في بيئة العمل</w:t>
      </w:r>
      <w:r w:rsidRPr="000C7E10">
        <w:rPr>
          <w:rFonts w:ascii="Sakkal Majalla" w:hAnsi="Sakkal Majalla" w:cs="Sakkal Majalla"/>
          <w:sz w:val="32"/>
          <w:szCs w:val="32"/>
        </w:rPr>
        <w:t>.</w:t>
      </w:r>
    </w:p>
    <w:p w14:paraId="04B5F5C9" w14:textId="29D4B296" w:rsidR="000C7E10" w:rsidRDefault="000C7E10" w:rsidP="000C7E10">
      <w:pPr>
        <w:spacing w:line="360" w:lineRule="auto"/>
        <w:jc w:val="mediumKashida"/>
        <w:rPr>
          <w:rFonts w:ascii="Sakkal Majalla" w:hAnsi="Sakkal Majalla" w:cs="Sakkal Majalla"/>
          <w:sz w:val="32"/>
          <w:szCs w:val="32"/>
          <w:rtl/>
        </w:rPr>
      </w:pPr>
      <w:r w:rsidRPr="000C7E10">
        <w:rPr>
          <w:rFonts w:ascii="Sakkal Majalla" w:hAnsi="Sakkal Majalla" w:cs="Sakkal Majalla"/>
          <w:sz w:val="32"/>
          <w:szCs w:val="32"/>
          <w:rtl/>
        </w:rPr>
        <w:t xml:space="preserve">تلتها في المرتبة الثالثة العبارة </w:t>
      </w:r>
      <w:r w:rsidRPr="000C7E10">
        <w:rPr>
          <w:rFonts w:ascii="Sakkal Majalla" w:hAnsi="Sakkal Majalla" w:cs="Sakkal Majalla"/>
          <w:sz w:val="32"/>
          <w:szCs w:val="32"/>
        </w:rPr>
        <w:t>«</w:t>
      </w:r>
      <w:r w:rsidRPr="000C7E10">
        <w:rPr>
          <w:rFonts w:ascii="Sakkal Majalla" w:hAnsi="Sakkal Majalla" w:cs="Sakkal Majalla"/>
          <w:sz w:val="32"/>
          <w:szCs w:val="32"/>
          <w:rtl/>
        </w:rPr>
        <w:t>تسهم بيئة التدريب في تعزيز التفاعل والمشاركة بين المتدربين</w:t>
      </w:r>
      <w:r w:rsidRPr="000C7E10">
        <w:rPr>
          <w:rFonts w:ascii="Sakkal Majalla" w:hAnsi="Sakkal Majalla" w:cs="Sakkal Majalla"/>
          <w:sz w:val="32"/>
          <w:szCs w:val="32"/>
        </w:rPr>
        <w:t xml:space="preserve">» </w:t>
      </w:r>
      <w:r w:rsidRPr="000C7E10">
        <w:rPr>
          <w:rFonts w:ascii="Sakkal Majalla" w:hAnsi="Sakkal Majalla" w:cs="Sakkal Majalla"/>
          <w:sz w:val="32"/>
          <w:szCs w:val="32"/>
          <w:rtl/>
        </w:rPr>
        <w:t>بمتوسط (2.19) وانحراف معياري (1.300)، وهو ما يعكس اهتمامًا بخلق بيئة تدريبية تشجع على المشاركة الفعّالة وتبادل الخبرات بين المتدربين</w:t>
      </w:r>
      <w:r w:rsidRPr="000C7E10">
        <w:rPr>
          <w:rFonts w:ascii="Sakkal Majalla" w:hAnsi="Sakkal Majalla" w:cs="Sakkal Majalla"/>
          <w:sz w:val="32"/>
          <w:szCs w:val="32"/>
        </w:rPr>
        <w:t>.</w:t>
      </w:r>
    </w:p>
    <w:p w14:paraId="56E89661" w14:textId="62A8E715" w:rsidR="000C7E10" w:rsidRDefault="000C7E10" w:rsidP="000C7E10">
      <w:pPr>
        <w:spacing w:line="360" w:lineRule="auto"/>
        <w:jc w:val="mediumKashida"/>
        <w:rPr>
          <w:rFonts w:ascii="Sakkal Majalla" w:hAnsi="Sakkal Majalla" w:cs="Sakkal Majalla"/>
          <w:sz w:val="32"/>
          <w:szCs w:val="32"/>
          <w:rtl/>
        </w:rPr>
      </w:pPr>
      <w:r w:rsidRPr="000C7E10">
        <w:rPr>
          <w:rFonts w:ascii="Sakkal Majalla" w:hAnsi="Sakkal Majalla" w:cs="Sakkal Majalla"/>
          <w:sz w:val="32"/>
          <w:szCs w:val="32"/>
          <w:rtl/>
        </w:rPr>
        <w:t xml:space="preserve">وفي المرتبة الرابعة جاءت العبارة </w:t>
      </w:r>
      <w:r w:rsidRPr="000C7E10">
        <w:rPr>
          <w:rFonts w:ascii="Sakkal Majalla" w:hAnsi="Sakkal Majalla" w:cs="Sakkal Majalla"/>
          <w:sz w:val="32"/>
          <w:szCs w:val="32"/>
        </w:rPr>
        <w:t>«</w:t>
      </w:r>
      <w:r w:rsidRPr="000C7E10">
        <w:rPr>
          <w:rFonts w:ascii="Sakkal Majalla" w:hAnsi="Sakkal Majalla" w:cs="Sakkal Majalla"/>
          <w:sz w:val="32"/>
          <w:szCs w:val="32"/>
          <w:rtl/>
        </w:rPr>
        <w:t>تتميز البرامج التدريبية بالتنوع في الأساليب والوسائل التدريبية المستخدمة</w:t>
      </w:r>
      <w:r w:rsidRPr="000C7E10">
        <w:rPr>
          <w:rFonts w:ascii="Sakkal Majalla" w:hAnsi="Sakkal Majalla" w:cs="Sakkal Majalla"/>
          <w:sz w:val="32"/>
          <w:szCs w:val="32"/>
        </w:rPr>
        <w:t xml:space="preserve">» </w:t>
      </w:r>
      <w:r w:rsidRPr="000C7E10">
        <w:rPr>
          <w:rFonts w:ascii="Sakkal Majalla" w:hAnsi="Sakkal Majalla" w:cs="Sakkal Majalla"/>
          <w:sz w:val="32"/>
          <w:szCs w:val="32"/>
          <w:rtl/>
        </w:rPr>
        <w:t>بمتوسط (2.18) وانحراف معياري (1.209)، مما يدل على تنوع نسبي في طرق وأساليب التدريب المستخدمة داخل الجهات الحكومية</w:t>
      </w:r>
      <w:r w:rsidRPr="000C7E10">
        <w:rPr>
          <w:rFonts w:ascii="Sakkal Majalla" w:hAnsi="Sakkal Majalla" w:cs="Sakkal Majalla"/>
          <w:sz w:val="32"/>
          <w:szCs w:val="32"/>
        </w:rPr>
        <w:t>.</w:t>
      </w:r>
    </w:p>
    <w:p w14:paraId="253C027E" w14:textId="2EE3094D" w:rsidR="000C7E10" w:rsidRDefault="000C7E10" w:rsidP="000C7E10">
      <w:pPr>
        <w:spacing w:line="360" w:lineRule="auto"/>
        <w:jc w:val="mediumKashida"/>
        <w:rPr>
          <w:rFonts w:ascii="Sakkal Majalla" w:hAnsi="Sakkal Majalla" w:cs="Sakkal Majalla"/>
          <w:sz w:val="32"/>
          <w:szCs w:val="32"/>
          <w:rtl/>
        </w:rPr>
      </w:pPr>
      <w:r w:rsidRPr="000C7E10">
        <w:rPr>
          <w:rFonts w:ascii="Sakkal Majalla" w:hAnsi="Sakkal Majalla" w:cs="Sakkal Majalla"/>
          <w:sz w:val="32"/>
          <w:szCs w:val="32"/>
          <w:rtl/>
        </w:rPr>
        <w:t xml:space="preserve">أما العبارة </w:t>
      </w:r>
      <w:r w:rsidRPr="000C7E10">
        <w:rPr>
          <w:rFonts w:ascii="Sakkal Majalla" w:hAnsi="Sakkal Majalla" w:cs="Sakkal Majalla"/>
          <w:sz w:val="32"/>
          <w:szCs w:val="32"/>
        </w:rPr>
        <w:t>«</w:t>
      </w:r>
      <w:r w:rsidRPr="000C7E10">
        <w:rPr>
          <w:rFonts w:ascii="Sakkal Majalla" w:hAnsi="Sakkal Majalla" w:cs="Sakkal Majalla"/>
          <w:sz w:val="32"/>
          <w:szCs w:val="32"/>
          <w:rtl/>
        </w:rPr>
        <w:t>تتناسب البرامج التدريبية المقدمة مع طبيعة المهام الوظيفية للعاملين في المشاريع الحكومية</w:t>
      </w:r>
      <w:r w:rsidRPr="000C7E10">
        <w:rPr>
          <w:rFonts w:ascii="Sakkal Majalla" w:hAnsi="Sakkal Majalla" w:cs="Sakkal Majalla"/>
          <w:sz w:val="32"/>
          <w:szCs w:val="32"/>
        </w:rPr>
        <w:t xml:space="preserve">» </w:t>
      </w:r>
      <w:r w:rsidRPr="000C7E10">
        <w:rPr>
          <w:rFonts w:ascii="Sakkal Majalla" w:hAnsi="Sakkal Majalla" w:cs="Sakkal Majalla"/>
          <w:sz w:val="32"/>
          <w:szCs w:val="32"/>
          <w:rtl/>
        </w:rPr>
        <w:t>فقد حلت في المرتبة الخامسة بمتوسط (2.16) وانحراف معياري (1.229)، مع اتجاه عام نحو "الموافقة"، وهو ما يشير إلى توافق معتدل بين محتوى التدريب ومتطلبات العمل الفعلية</w:t>
      </w:r>
      <w:r w:rsidRPr="000C7E10">
        <w:rPr>
          <w:rFonts w:ascii="Sakkal Majalla" w:hAnsi="Sakkal Majalla" w:cs="Sakkal Majalla"/>
          <w:sz w:val="32"/>
          <w:szCs w:val="32"/>
        </w:rPr>
        <w:t>.</w:t>
      </w:r>
    </w:p>
    <w:p w14:paraId="5679528B" w14:textId="77777777" w:rsidR="008B3505" w:rsidRDefault="000C7E10" w:rsidP="000C7E10">
      <w:pPr>
        <w:spacing w:line="360" w:lineRule="auto"/>
        <w:jc w:val="mediumKashida"/>
        <w:rPr>
          <w:rFonts w:ascii="Sakkal Majalla" w:hAnsi="Sakkal Majalla" w:cs="Sakkal Majalla"/>
          <w:sz w:val="32"/>
          <w:szCs w:val="32"/>
        </w:rPr>
      </w:pPr>
      <w:r w:rsidRPr="000C7E10">
        <w:rPr>
          <w:rFonts w:ascii="Sakkal Majalla" w:hAnsi="Sakkal Majalla" w:cs="Sakkal Majalla"/>
          <w:sz w:val="32"/>
          <w:szCs w:val="32"/>
          <w:rtl/>
        </w:rPr>
        <w:lastRenderedPageBreak/>
        <w:t xml:space="preserve">وفي المرتبة السادسة جاءت العبارة </w:t>
      </w:r>
      <w:r w:rsidRPr="000C7E10">
        <w:rPr>
          <w:rFonts w:ascii="Sakkal Majalla" w:hAnsi="Sakkal Majalla" w:cs="Sakkal Majalla"/>
          <w:sz w:val="32"/>
          <w:szCs w:val="32"/>
        </w:rPr>
        <w:t>«</w:t>
      </w:r>
      <w:r w:rsidRPr="000C7E10">
        <w:rPr>
          <w:rFonts w:ascii="Sakkal Majalla" w:hAnsi="Sakkal Majalla" w:cs="Sakkal Majalla"/>
          <w:sz w:val="32"/>
          <w:szCs w:val="32"/>
          <w:rtl/>
        </w:rPr>
        <w:t>هناك متابعة مستمرة لتطبيق الموظفين لما تعلموه من التدريب في بيئة العمل</w:t>
      </w:r>
      <w:r w:rsidRPr="000C7E10">
        <w:rPr>
          <w:rFonts w:ascii="Sakkal Majalla" w:hAnsi="Sakkal Majalla" w:cs="Sakkal Majalla"/>
          <w:sz w:val="32"/>
          <w:szCs w:val="32"/>
        </w:rPr>
        <w:t xml:space="preserve">» </w:t>
      </w:r>
      <w:r w:rsidRPr="000C7E10">
        <w:rPr>
          <w:rFonts w:ascii="Sakkal Majalla" w:hAnsi="Sakkal Majalla" w:cs="Sakkal Majalla"/>
          <w:sz w:val="32"/>
          <w:szCs w:val="32"/>
          <w:rtl/>
        </w:rPr>
        <w:t>بمتوسط (2.15) وانحراف معياري (1.234)، ما يعكس وجود متابعة محدودة نسبيًا لتفعيل أثر التدريب في الممارسة العملية</w:t>
      </w:r>
      <w:r w:rsidRPr="000C7E10">
        <w:rPr>
          <w:rFonts w:ascii="Sakkal Majalla" w:hAnsi="Sakkal Majalla" w:cs="Sakkal Majalla"/>
          <w:sz w:val="32"/>
          <w:szCs w:val="32"/>
        </w:rPr>
        <w:t>.</w:t>
      </w:r>
    </w:p>
    <w:p w14:paraId="07B473A0" w14:textId="2223E79E" w:rsidR="000C7E10" w:rsidRDefault="000C7E10" w:rsidP="000C7E10">
      <w:pPr>
        <w:spacing w:line="360" w:lineRule="auto"/>
        <w:jc w:val="mediumKashida"/>
        <w:rPr>
          <w:rFonts w:ascii="Sakkal Majalla" w:hAnsi="Sakkal Majalla" w:cs="Sakkal Majalla"/>
          <w:sz w:val="32"/>
          <w:szCs w:val="32"/>
          <w:rtl/>
        </w:rPr>
      </w:pPr>
      <w:r w:rsidRPr="000C7E10">
        <w:rPr>
          <w:rFonts w:ascii="Sakkal Majalla" w:hAnsi="Sakkal Majalla" w:cs="Sakkal Majalla"/>
          <w:sz w:val="32"/>
          <w:szCs w:val="32"/>
          <w:rtl/>
        </w:rPr>
        <w:t xml:space="preserve">تلتها العبارة </w:t>
      </w:r>
      <w:r w:rsidRPr="000C7E10">
        <w:rPr>
          <w:rFonts w:ascii="Sakkal Majalla" w:hAnsi="Sakkal Majalla" w:cs="Sakkal Majalla"/>
          <w:sz w:val="32"/>
          <w:szCs w:val="32"/>
        </w:rPr>
        <w:t>«</w:t>
      </w:r>
      <w:r w:rsidRPr="000C7E10">
        <w:rPr>
          <w:rFonts w:ascii="Sakkal Majalla" w:hAnsi="Sakkal Majalla" w:cs="Sakkal Majalla"/>
          <w:sz w:val="32"/>
          <w:szCs w:val="32"/>
          <w:rtl/>
        </w:rPr>
        <w:t>تتسم البرامج التدريبية بالاستمرارية ولا تقتصر على مناسبات محدودة</w:t>
      </w:r>
      <w:r w:rsidRPr="000C7E10">
        <w:rPr>
          <w:rFonts w:ascii="Sakkal Majalla" w:hAnsi="Sakkal Majalla" w:cs="Sakkal Majalla"/>
          <w:sz w:val="32"/>
          <w:szCs w:val="32"/>
        </w:rPr>
        <w:t xml:space="preserve">» </w:t>
      </w:r>
      <w:r w:rsidRPr="000C7E10">
        <w:rPr>
          <w:rFonts w:ascii="Sakkal Majalla" w:hAnsi="Sakkal Majalla" w:cs="Sakkal Majalla"/>
          <w:sz w:val="32"/>
          <w:szCs w:val="32"/>
          <w:rtl/>
        </w:rPr>
        <w:t>في المرتبة السابعة بمتوسط (2.15) وانحراف معياري (1.234)، وقد اتجهت آراء المشاركين إلى "موافق بشدة"، مما يشير إلى أن بعض الجهات تحرص على استمرار العملية التدريبية وعدم حصرها في فترات موسمية</w:t>
      </w:r>
      <w:r w:rsidRPr="000C7E10">
        <w:rPr>
          <w:rFonts w:ascii="Sakkal Majalla" w:hAnsi="Sakkal Majalla" w:cs="Sakkal Majalla"/>
          <w:sz w:val="32"/>
          <w:szCs w:val="32"/>
        </w:rPr>
        <w:t>.</w:t>
      </w:r>
    </w:p>
    <w:p w14:paraId="0951503E" w14:textId="3DBFF205" w:rsidR="000C7E10" w:rsidRDefault="000C7E10" w:rsidP="000C7E10">
      <w:pPr>
        <w:spacing w:line="360" w:lineRule="auto"/>
        <w:jc w:val="mediumKashida"/>
        <w:rPr>
          <w:rFonts w:ascii="Sakkal Majalla" w:hAnsi="Sakkal Majalla" w:cs="Sakkal Majalla"/>
          <w:sz w:val="32"/>
          <w:szCs w:val="32"/>
          <w:rtl/>
        </w:rPr>
      </w:pPr>
      <w:r w:rsidRPr="000C7E10">
        <w:rPr>
          <w:rFonts w:ascii="Sakkal Majalla" w:hAnsi="Sakkal Majalla" w:cs="Sakkal Majalla"/>
          <w:sz w:val="32"/>
          <w:szCs w:val="32"/>
          <w:rtl/>
        </w:rPr>
        <w:t xml:space="preserve">أما العبارة </w:t>
      </w:r>
      <w:r w:rsidRPr="000C7E10">
        <w:rPr>
          <w:rFonts w:ascii="Sakkal Majalla" w:hAnsi="Sakkal Majalla" w:cs="Sakkal Majalla"/>
          <w:sz w:val="32"/>
          <w:szCs w:val="32"/>
        </w:rPr>
        <w:t>«</w:t>
      </w:r>
      <w:r w:rsidRPr="000C7E10">
        <w:rPr>
          <w:rFonts w:ascii="Sakkal Majalla" w:hAnsi="Sakkal Majalla" w:cs="Sakkal Majalla"/>
          <w:sz w:val="32"/>
          <w:szCs w:val="32"/>
          <w:rtl/>
        </w:rPr>
        <w:t>يتم إشراك الموظفين في تحديد موضوعات التدريب التي يحتاجونها</w:t>
      </w:r>
      <w:r w:rsidRPr="000C7E10">
        <w:rPr>
          <w:rFonts w:ascii="Sakkal Majalla" w:hAnsi="Sakkal Majalla" w:cs="Sakkal Majalla"/>
          <w:sz w:val="32"/>
          <w:szCs w:val="32"/>
        </w:rPr>
        <w:t xml:space="preserve">» </w:t>
      </w:r>
      <w:r w:rsidRPr="000C7E10">
        <w:rPr>
          <w:rFonts w:ascii="Sakkal Majalla" w:hAnsi="Sakkal Majalla" w:cs="Sakkal Majalla"/>
          <w:sz w:val="32"/>
          <w:szCs w:val="32"/>
          <w:rtl/>
        </w:rPr>
        <w:t>فجاءت في المرتبة الثامنة بمتوسط (2.06) وانحراف معياري (1.179)، ما يدل على مشاركة محدودة للموظفين في تحديد احتياجاتهم التدريبية</w:t>
      </w:r>
      <w:r w:rsidRPr="000C7E10">
        <w:rPr>
          <w:rFonts w:ascii="Sakkal Majalla" w:hAnsi="Sakkal Majalla" w:cs="Sakkal Majalla"/>
          <w:sz w:val="32"/>
          <w:szCs w:val="32"/>
        </w:rPr>
        <w:t>.</w:t>
      </w:r>
    </w:p>
    <w:p w14:paraId="058A320B" w14:textId="3F21A8B0" w:rsidR="000C7E10" w:rsidRDefault="000C7E10" w:rsidP="000C7E10">
      <w:pPr>
        <w:spacing w:line="360" w:lineRule="auto"/>
        <w:jc w:val="mediumKashida"/>
        <w:rPr>
          <w:rFonts w:ascii="Sakkal Majalla" w:hAnsi="Sakkal Majalla" w:cs="Sakkal Majalla"/>
          <w:sz w:val="32"/>
          <w:szCs w:val="32"/>
          <w:rtl/>
        </w:rPr>
      </w:pPr>
      <w:r w:rsidRPr="000C7E10">
        <w:rPr>
          <w:rFonts w:ascii="Sakkal Majalla" w:hAnsi="Sakkal Majalla" w:cs="Sakkal Majalla"/>
          <w:sz w:val="32"/>
          <w:szCs w:val="32"/>
          <w:rtl/>
        </w:rPr>
        <w:t xml:space="preserve">وفي المرتبة التاسعة حلت العبارة </w:t>
      </w:r>
      <w:r w:rsidRPr="000C7E10">
        <w:rPr>
          <w:rFonts w:ascii="Sakkal Majalla" w:hAnsi="Sakkal Majalla" w:cs="Sakkal Majalla"/>
          <w:sz w:val="32"/>
          <w:szCs w:val="32"/>
        </w:rPr>
        <w:t>«</w:t>
      </w:r>
      <w:r w:rsidRPr="000C7E10">
        <w:rPr>
          <w:rFonts w:ascii="Sakkal Majalla" w:hAnsi="Sakkal Majalla" w:cs="Sakkal Majalla"/>
          <w:sz w:val="32"/>
          <w:szCs w:val="32"/>
          <w:rtl/>
        </w:rPr>
        <w:t>يشارك المدربون المؤهلون ذوو خبرة عملية في مجال إدارة المشاريع</w:t>
      </w:r>
      <w:r w:rsidRPr="000C7E10">
        <w:rPr>
          <w:rFonts w:ascii="Sakkal Majalla" w:hAnsi="Sakkal Majalla" w:cs="Sakkal Majalla"/>
          <w:sz w:val="32"/>
          <w:szCs w:val="32"/>
        </w:rPr>
        <w:t xml:space="preserve">» </w:t>
      </w:r>
      <w:r w:rsidRPr="000C7E10">
        <w:rPr>
          <w:rFonts w:ascii="Sakkal Majalla" w:hAnsi="Sakkal Majalla" w:cs="Sakkal Majalla"/>
          <w:sz w:val="32"/>
          <w:szCs w:val="32"/>
          <w:rtl/>
        </w:rPr>
        <w:t>بمتوسط (2.01) وانحراف معياري (1.185)، وهو ما يعكس وجود رضا معتدل حول كفاءة وخبرة المدربين المنفذين للبرامج</w:t>
      </w:r>
      <w:r w:rsidRPr="000C7E10">
        <w:rPr>
          <w:rFonts w:ascii="Sakkal Majalla" w:hAnsi="Sakkal Majalla" w:cs="Sakkal Majalla"/>
          <w:sz w:val="32"/>
          <w:szCs w:val="32"/>
        </w:rPr>
        <w:t>.</w:t>
      </w:r>
    </w:p>
    <w:p w14:paraId="7D20C7F5" w14:textId="353D2391" w:rsidR="000C7E10" w:rsidRPr="000C7E10" w:rsidRDefault="000C7E10" w:rsidP="000C7E10">
      <w:pPr>
        <w:spacing w:line="360" w:lineRule="auto"/>
        <w:jc w:val="mediumKashida"/>
        <w:rPr>
          <w:rFonts w:ascii="Sakkal Majalla" w:hAnsi="Sakkal Majalla" w:cs="Sakkal Majalla"/>
          <w:sz w:val="32"/>
          <w:szCs w:val="32"/>
        </w:rPr>
      </w:pPr>
      <w:r w:rsidRPr="000C7E10">
        <w:rPr>
          <w:rFonts w:ascii="Sakkal Majalla" w:hAnsi="Sakkal Majalla" w:cs="Sakkal Majalla"/>
          <w:sz w:val="32"/>
          <w:szCs w:val="32"/>
          <w:rtl/>
        </w:rPr>
        <w:t xml:space="preserve">وأخيرًا جاءت العبارة </w:t>
      </w:r>
      <w:r w:rsidRPr="000C7E10">
        <w:rPr>
          <w:rFonts w:ascii="Sakkal Majalla" w:hAnsi="Sakkal Majalla" w:cs="Sakkal Majalla"/>
          <w:sz w:val="32"/>
          <w:szCs w:val="32"/>
        </w:rPr>
        <w:t>«</w:t>
      </w:r>
      <w:r w:rsidRPr="000C7E10">
        <w:rPr>
          <w:rFonts w:ascii="Sakkal Majalla" w:hAnsi="Sakkal Majalla" w:cs="Sakkal Majalla"/>
          <w:sz w:val="32"/>
          <w:szCs w:val="32"/>
          <w:rtl/>
        </w:rPr>
        <w:t>يتم تحديد احتياجات التدريب بناءً على تحليل دقيق لاحتياجات المشاريع</w:t>
      </w:r>
      <w:r w:rsidRPr="000C7E10">
        <w:rPr>
          <w:rFonts w:ascii="Sakkal Majalla" w:hAnsi="Sakkal Majalla" w:cs="Sakkal Majalla"/>
          <w:sz w:val="32"/>
          <w:szCs w:val="32"/>
        </w:rPr>
        <w:t xml:space="preserve">» </w:t>
      </w:r>
      <w:r w:rsidRPr="000C7E10">
        <w:rPr>
          <w:rFonts w:ascii="Sakkal Majalla" w:hAnsi="Sakkal Majalla" w:cs="Sakkal Majalla"/>
          <w:sz w:val="32"/>
          <w:szCs w:val="32"/>
          <w:rtl/>
        </w:rPr>
        <w:t>في المرتبة العاشرة بمتوسط (2.01) وانحراف معياري (1.133)، مما يشير إلى أن عملية تحديد الاحتياجات التدريبية لا تزال بحاجة إلى تطوير وتعمق أكبر لضمان مواءمة البرامج مع متطلبات المشاريع الفعلية</w:t>
      </w:r>
      <w:r w:rsidRPr="000C7E10">
        <w:rPr>
          <w:rFonts w:ascii="Sakkal Majalla" w:hAnsi="Sakkal Majalla" w:cs="Sakkal Majalla"/>
          <w:sz w:val="32"/>
          <w:szCs w:val="32"/>
        </w:rPr>
        <w:t>.</w:t>
      </w:r>
    </w:p>
    <w:p w14:paraId="1F786E8E" w14:textId="2FFF9DC1" w:rsidR="000C7E10" w:rsidRDefault="000C7E10" w:rsidP="000C7E10">
      <w:pPr>
        <w:spacing w:line="360" w:lineRule="auto"/>
        <w:jc w:val="mediumKashida"/>
        <w:rPr>
          <w:rFonts w:ascii="Sakkal Majalla" w:hAnsi="Sakkal Majalla" w:cs="Sakkal Majalla"/>
          <w:sz w:val="32"/>
          <w:szCs w:val="32"/>
          <w:rtl/>
        </w:rPr>
      </w:pPr>
      <w:r w:rsidRPr="000C7E10">
        <w:rPr>
          <w:rFonts w:ascii="Sakkal Majalla" w:hAnsi="Sakkal Majalla" w:cs="Sakkal Majalla"/>
          <w:sz w:val="32"/>
          <w:szCs w:val="32"/>
          <w:rtl/>
        </w:rPr>
        <w:lastRenderedPageBreak/>
        <w:t xml:space="preserve">وعلى مستوى البُعد ككل، بلغ المتوسط الحسابي العام (2.13) بانحراف معياري كلي (7.690 ÷ 10 ≈ </w:t>
      </w:r>
      <w:r w:rsidRPr="000C7E10">
        <w:rPr>
          <w:rFonts w:ascii="Sakkal Majalla" w:hAnsi="Sakkal Majalla" w:cs="Sakkal Majalla" w:hint="cs"/>
          <w:sz w:val="32"/>
          <w:szCs w:val="32"/>
          <w:rtl/>
        </w:rPr>
        <w:t xml:space="preserve">0.769) </w:t>
      </w:r>
      <w:r w:rsidRPr="000C7E10">
        <w:rPr>
          <w:rFonts w:ascii="Sakkal Majalla" w:hAnsi="Sakkal Majalla" w:cs="Sakkal Majalla"/>
          <w:sz w:val="32"/>
          <w:szCs w:val="32"/>
          <w:rtl/>
        </w:rPr>
        <w:t>*، وهو ما يعكس اتجاهًا إيجابيًا معتدلًا نحو جودة البرامج التدريبية في الجهات الحكومية</w:t>
      </w:r>
      <w:r w:rsidRPr="000C7E10">
        <w:rPr>
          <w:rFonts w:ascii="Sakkal Majalla" w:hAnsi="Sakkal Majalla" w:cs="Sakkal Majalla"/>
          <w:sz w:val="32"/>
          <w:szCs w:val="32"/>
        </w:rPr>
        <w:t>.</w:t>
      </w:r>
    </w:p>
    <w:p w14:paraId="3DE352FA" w14:textId="71D5505A" w:rsidR="00F7796A" w:rsidRDefault="000C7E10" w:rsidP="000C7E10">
      <w:pPr>
        <w:spacing w:line="360" w:lineRule="auto"/>
        <w:jc w:val="mediumKashida"/>
        <w:rPr>
          <w:rFonts w:ascii="Sakkal Majalla" w:hAnsi="Sakkal Majalla" w:cs="Sakkal Majalla"/>
          <w:sz w:val="32"/>
          <w:szCs w:val="32"/>
          <w:rtl/>
        </w:rPr>
      </w:pPr>
      <w:r w:rsidRPr="000C7E10">
        <w:rPr>
          <w:rFonts w:ascii="Sakkal Majalla" w:hAnsi="Sakkal Majalla" w:cs="Sakkal Majalla"/>
          <w:sz w:val="32"/>
          <w:szCs w:val="32"/>
          <w:rtl/>
        </w:rPr>
        <w:t>وبوجه عام، تُظهر النتائج أن المشاركين يتفقون على وجود جهود ملموسة لتحسين جودة التدريب، إلا أن هناك حاجة لتعزيز بعض الجوانب مثل تحليل الاحتياجات التدريبية بدقة، وزيادة مشاركة الموظفين، وتفعيل المتابعة الميدانية لتطبيق ما تم التدريب عليه، بما يسهم في رفع كفاءة الأداء في تنفيذ المشاريع الحكومية</w:t>
      </w:r>
      <w:r w:rsidRPr="000C7E10">
        <w:rPr>
          <w:rFonts w:ascii="Sakkal Majalla" w:hAnsi="Sakkal Majalla" w:cs="Sakkal Majalla"/>
          <w:sz w:val="32"/>
          <w:szCs w:val="32"/>
        </w:rPr>
        <w:t>.</w:t>
      </w:r>
    </w:p>
    <w:p w14:paraId="7D2249DF" w14:textId="13840B11" w:rsidR="00F526F9" w:rsidRDefault="00B465F5" w:rsidP="000C7E10">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 xml:space="preserve">المحور الثاني: </w:t>
      </w:r>
      <w:bookmarkStart w:id="2" w:name="_Hlk213149277"/>
      <w:r w:rsidRPr="00B465F5">
        <w:rPr>
          <w:rFonts w:ascii="Sakkal Majalla" w:hAnsi="Sakkal Majalla" w:cs="Sakkal Majalla"/>
          <w:b/>
          <w:bCs/>
          <w:sz w:val="32"/>
          <w:szCs w:val="32"/>
          <w:rtl/>
        </w:rPr>
        <w:t>أثر تطوير مهارات الموظفين على أداء المشارع</w:t>
      </w:r>
      <w:bookmarkEnd w:id="2"/>
    </w:p>
    <w:p w14:paraId="47DC2F37" w14:textId="45CA34A4" w:rsidR="00E83C46" w:rsidRPr="00E83C46" w:rsidRDefault="00E83C46" w:rsidP="00E83C46">
      <w:pPr>
        <w:jc w:val="center"/>
        <w:rPr>
          <w:rFonts w:ascii="Sakkal Majalla" w:hAnsi="Sakkal Majalla" w:cs="Sakkal Majalla"/>
          <w:sz w:val="24"/>
          <w:szCs w:val="24"/>
          <w:rtl/>
        </w:rPr>
      </w:pPr>
      <w:r>
        <w:rPr>
          <w:rFonts w:ascii="Sakkal Majalla" w:hAnsi="Sakkal Majalla" w:cs="Sakkal Majalla" w:hint="cs"/>
          <w:sz w:val="24"/>
          <w:szCs w:val="24"/>
          <w:rtl/>
        </w:rPr>
        <w:t xml:space="preserve">جدول7: </w:t>
      </w:r>
      <w:r w:rsidRPr="00F526F9">
        <w:rPr>
          <w:rFonts w:ascii="Sakkal Majalla" w:hAnsi="Sakkal Majalla" w:cs="Sakkal Majalla"/>
          <w:sz w:val="24"/>
          <w:szCs w:val="24"/>
          <w:rtl/>
        </w:rPr>
        <w:t>المحور ال</w:t>
      </w:r>
      <w:r>
        <w:rPr>
          <w:rFonts w:ascii="Sakkal Majalla" w:hAnsi="Sakkal Majalla" w:cs="Sakkal Majalla" w:hint="cs"/>
          <w:sz w:val="24"/>
          <w:szCs w:val="24"/>
          <w:rtl/>
        </w:rPr>
        <w:t>ثاني</w:t>
      </w:r>
      <w:r w:rsidRPr="00F526F9">
        <w:rPr>
          <w:rFonts w:ascii="Sakkal Majalla" w:hAnsi="Sakkal Majalla" w:cs="Sakkal Majalla"/>
          <w:sz w:val="24"/>
          <w:szCs w:val="24"/>
          <w:rtl/>
        </w:rPr>
        <w:t xml:space="preserve">: </w:t>
      </w:r>
      <w:r w:rsidRPr="00E83C46">
        <w:rPr>
          <w:rFonts w:ascii="Sakkal Majalla" w:hAnsi="Sakkal Majalla" w:cs="Sakkal Majalla"/>
          <w:sz w:val="24"/>
          <w:szCs w:val="24"/>
          <w:rtl/>
        </w:rPr>
        <w:t>أثر تطوير مهارات الموظفين على أداء المشارع</w:t>
      </w:r>
    </w:p>
    <w:tbl>
      <w:tblPr>
        <w:tblStyle w:val="GridTable4-Accent5"/>
        <w:bidiVisual/>
        <w:tblW w:w="5000" w:type="pct"/>
        <w:jc w:val="center"/>
        <w:tblLook w:val="01E0" w:firstRow="1" w:lastRow="1" w:firstColumn="1" w:lastColumn="1" w:noHBand="0" w:noVBand="0"/>
      </w:tblPr>
      <w:tblGrid>
        <w:gridCol w:w="3408"/>
        <w:gridCol w:w="1434"/>
        <w:gridCol w:w="1415"/>
        <w:gridCol w:w="1562"/>
        <w:gridCol w:w="1229"/>
      </w:tblGrid>
      <w:tr w:rsidR="00BC2676" w:rsidRPr="000F3550" w14:paraId="47AA0EF1" w14:textId="77777777" w:rsidTr="007A5D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3" w:type="pct"/>
          </w:tcPr>
          <w:p w14:paraId="7A74408C" w14:textId="2D521F9F" w:rsidR="00BC2676" w:rsidRPr="000F3550" w:rsidRDefault="00E83C46" w:rsidP="007A5D3E">
            <w:pPr>
              <w:spacing w:line="360" w:lineRule="auto"/>
              <w:jc w:val="center"/>
              <w:rPr>
                <w:rFonts w:ascii="Sakkal Majalla" w:eastAsia="Times New Roman" w:hAnsi="Sakkal Majalla" w:cs="Sakkal Majalla"/>
                <w:bCs w:val="0"/>
                <w:sz w:val="32"/>
                <w:szCs w:val="32"/>
                <w:rtl/>
              </w:rPr>
            </w:pPr>
            <w:bookmarkStart w:id="3" w:name="_Hlk213149604"/>
            <w:r w:rsidRPr="00E83C46">
              <w:rPr>
                <w:rFonts w:ascii="Sakkal Majalla" w:eastAsia="Times New Roman" w:hAnsi="Sakkal Majalla" w:cs="Sakkal Majalla"/>
                <w:bCs w:val="0"/>
                <w:sz w:val="32"/>
                <w:szCs w:val="32"/>
                <w:rtl/>
              </w:rPr>
              <w:t>أثر تطوير مهارات الموظفين على أداء المشارع</w:t>
            </w:r>
          </w:p>
        </w:tc>
        <w:tc>
          <w:tcPr>
            <w:cnfStyle w:val="000010000000" w:firstRow="0" w:lastRow="0" w:firstColumn="0" w:lastColumn="0" w:oddVBand="1" w:evenVBand="0" w:oddHBand="0" w:evenHBand="0" w:firstRowFirstColumn="0" w:firstRowLastColumn="0" w:lastRowFirstColumn="0" w:lastRowLastColumn="0"/>
            <w:tcW w:w="792" w:type="pct"/>
          </w:tcPr>
          <w:p w14:paraId="58DD373D" w14:textId="77777777" w:rsidR="00BC2676" w:rsidRPr="000F3550" w:rsidRDefault="00BC2676"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المتوسط الحسابي</w:t>
            </w:r>
          </w:p>
        </w:tc>
        <w:tc>
          <w:tcPr>
            <w:tcW w:w="782" w:type="pct"/>
          </w:tcPr>
          <w:p w14:paraId="399D0D15" w14:textId="77777777" w:rsidR="00BC2676" w:rsidRPr="000F3550" w:rsidRDefault="00BC2676" w:rsidP="007A5D3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الانحراف المعياري</w:t>
            </w:r>
          </w:p>
        </w:tc>
        <w:tc>
          <w:tcPr>
            <w:cnfStyle w:val="000010000000" w:firstRow="0" w:lastRow="0" w:firstColumn="0" w:lastColumn="0" w:oddVBand="1" w:evenVBand="0" w:oddHBand="0" w:evenHBand="0" w:firstRowFirstColumn="0" w:firstRowLastColumn="0" w:lastRowFirstColumn="0" w:lastRowLastColumn="0"/>
            <w:tcW w:w="863" w:type="pct"/>
          </w:tcPr>
          <w:p w14:paraId="590BA403" w14:textId="77777777" w:rsidR="00BC2676" w:rsidRPr="000F3550" w:rsidRDefault="00BC2676"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الاتجاه</w:t>
            </w:r>
          </w:p>
        </w:tc>
        <w:tc>
          <w:tcPr>
            <w:cnfStyle w:val="000100000000" w:firstRow="0" w:lastRow="0" w:firstColumn="0" w:lastColumn="1" w:oddVBand="0" w:evenVBand="0" w:oddHBand="0" w:evenHBand="0" w:firstRowFirstColumn="0" w:firstRowLastColumn="0" w:lastRowFirstColumn="0" w:lastRowLastColumn="0"/>
            <w:tcW w:w="679" w:type="pct"/>
          </w:tcPr>
          <w:p w14:paraId="2E9FE893" w14:textId="77777777" w:rsidR="00BC2676" w:rsidRPr="000F3550" w:rsidRDefault="00BC2676"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الترتيب</w:t>
            </w:r>
          </w:p>
        </w:tc>
      </w:tr>
      <w:bookmarkEnd w:id="3"/>
      <w:tr w:rsidR="00BC2676" w:rsidRPr="000F3550" w14:paraId="00B5F917" w14:textId="77777777" w:rsidTr="007A5D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3" w:type="pct"/>
          </w:tcPr>
          <w:p w14:paraId="620C0E96" w14:textId="5DBAA108" w:rsidR="00BC2676" w:rsidRPr="000F3550" w:rsidRDefault="00BC2676" w:rsidP="00BC267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ساهم التدريب في تحسين قدرة الموظفين على الالتزام بالمواعيد الزمنية لتنفيذ المشاريع</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039884EF" w14:textId="2CD82FFC" w:rsidR="00BC2676" w:rsidRPr="000F3550" w:rsidRDefault="006A113A" w:rsidP="00BC2676">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2.24</w:t>
            </w:r>
          </w:p>
        </w:tc>
        <w:tc>
          <w:tcPr>
            <w:tcW w:w="782" w:type="pct"/>
          </w:tcPr>
          <w:p w14:paraId="0D3082A5" w14:textId="03633452" w:rsidR="00BC2676" w:rsidRPr="00BE1F48"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1.349</w:t>
            </w:r>
          </w:p>
        </w:tc>
        <w:tc>
          <w:tcPr>
            <w:cnfStyle w:val="000010000000" w:firstRow="0" w:lastRow="0" w:firstColumn="0" w:lastColumn="0" w:oddVBand="1" w:evenVBand="0" w:oddHBand="0" w:evenHBand="0" w:firstRowFirstColumn="0" w:firstRowLastColumn="0" w:lastRowFirstColumn="0" w:lastRowLastColumn="0"/>
            <w:tcW w:w="863" w:type="pct"/>
          </w:tcPr>
          <w:p w14:paraId="1910A1CD" w14:textId="5988AB26" w:rsidR="00BC2676" w:rsidRPr="00BE1F48" w:rsidRDefault="006A113A" w:rsidP="00BC2676">
            <w:pPr>
              <w:spacing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2E1BEF3E" w14:textId="3A9625D8" w:rsidR="00BC2676" w:rsidRPr="00BE1F48" w:rsidRDefault="006A113A" w:rsidP="00BC2676">
            <w:pPr>
              <w:spacing w:line="360" w:lineRule="auto"/>
              <w:jc w:val="center"/>
              <w:rPr>
                <w:rFonts w:ascii="Sakkal Majalla" w:eastAsia="Times New Roman" w:hAnsi="Sakkal Majalla" w:cs="Sakkal Majalla"/>
                <w:b w:val="0"/>
                <w:bCs w:val="0"/>
                <w:sz w:val="32"/>
                <w:szCs w:val="32"/>
                <w:rtl/>
              </w:rPr>
            </w:pPr>
            <w:r>
              <w:rPr>
                <w:rFonts w:ascii="Sakkal Majalla" w:eastAsia="Times New Roman" w:hAnsi="Sakkal Majalla" w:cs="Sakkal Majalla" w:hint="cs"/>
                <w:b w:val="0"/>
                <w:bCs w:val="0"/>
                <w:sz w:val="32"/>
                <w:szCs w:val="32"/>
                <w:rtl/>
              </w:rPr>
              <w:t>4</w:t>
            </w:r>
          </w:p>
        </w:tc>
      </w:tr>
      <w:tr w:rsidR="00BC2676" w:rsidRPr="000F3550" w14:paraId="3D5DF2E7" w14:textId="77777777" w:rsidTr="007A5D3E">
        <w:trPr>
          <w:jc w:val="center"/>
        </w:trPr>
        <w:tc>
          <w:tcPr>
            <w:cnfStyle w:val="001000000000" w:firstRow="0" w:lastRow="0" w:firstColumn="1" w:lastColumn="0" w:oddVBand="0" w:evenVBand="0" w:oddHBand="0" w:evenHBand="0" w:firstRowFirstColumn="0" w:firstRowLastColumn="0" w:lastRowFirstColumn="0" w:lastRowLastColumn="0"/>
            <w:tcW w:w="1883" w:type="pct"/>
          </w:tcPr>
          <w:p w14:paraId="6021997B" w14:textId="5BC089D2" w:rsidR="00BC2676" w:rsidRPr="000F3550" w:rsidRDefault="00BC2676" w:rsidP="00BC267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أدت الدورات التدريبية إلى تقليل الأخطاء أثناء تنفيذ المشاريع</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0409F162" w14:textId="22C343A8" w:rsidR="00BC2676" w:rsidRPr="000F3550" w:rsidRDefault="006A113A" w:rsidP="00BC2676">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2.01</w:t>
            </w:r>
          </w:p>
        </w:tc>
        <w:tc>
          <w:tcPr>
            <w:tcW w:w="782" w:type="pct"/>
          </w:tcPr>
          <w:p w14:paraId="0C7DF88C" w14:textId="59C91A32" w:rsidR="00BC2676" w:rsidRPr="00BE1F48"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1.168</w:t>
            </w:r>
          </w:p>
        </w:tc>
        <w:tc>
          <w:tcPr>
            <w:cnfStyle w:val="000010000000" w:firstRow="0" w:lastRow="0" w:firstColumn="0" w:lastColumn="0" w:oddVBand="1" w:evenVBand="0" w:oddHBand="0" w:evenHBand="0" w:firstRowFirstColumn="0" w:firstRowLastColumn="0" w:lastRowFirstColumn="0" w:lastRowLastColumn="0"/>
            <w:tcW w:w="863" w:type="pct"/>
          </w:tcPr>
          <w:p w14:paraId="57B4D253" w14:textId="7850B646" w:rsidR="00BC2676" w:rsidRPr="00BE1F48" w:rsidRDefault="006A113A" w:rsidP="00BC2676">
            <w:pPr>
              <w:spacing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4EF58E39" w14:textId="6077D559" w:rsidR="00BC2676" w:rsidRPr="00BE1F48" w:rsidRDefault="006A113A" w:rsidP="00BC2676">
            <w:pPr>
              <w:spacing w:line="360" w:lineRule="auto"/>
              <w:jc w:val="center"/>
              <w:rPr>
                <w:rFonts w:ascii="Sakkal Majalla" w:eastAsia="Times New Roman" w:hAnsi="Sakkal Majalla" w:cs="Sakkal Majalla"/>
                <w:b w:val="0"/>
                <w:bCs w:val="0"/>
                <w:sz w:val="32"/>
                <w:szCs w:val="32"/>
                <w:rtl/>
              </w:rPr>
            </w:pPr>
            <w:r>
              <w:rPr>
                <w:rFonts w:ascii="Sakkal Majalla" w:eastAsia="Times New Roman" w:hAnsi="Sakkal Majalla" w:cs="Sakkal Majalla" w:hint="cs"/>
                <w:b w:val="0"/>
                <w:bCs w:val="0"/>
                <w:sz w:val="32"/>
                <w:szCs w:val="32"/>
                <w:rtl/>
              </w:rPr>
              <w:t>10</w:t>
            </w:r>
          </w:p>
        </w:tc>
      </w:tr>
      <w:tr w:rsidR="00BC2676" w:rsidRPr="000F3550" w14:paraId="3609B02A" w14:textId="77777777" w:rsidTr="007A5D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3" w:type="pct"/>
          </w:tcPr>
          <w:p w14:paraId="583C6BB9" w14:textId="047415EF" w:rsidR="00BC2676" w:rsidRPr="000F3550" w:rsidRDefault="00BC2676" w:rsidP="00BC2676">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t>التدريب ساعد الموظفين على إدارة الموارد المالية بكفاءة أكبر</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20FD6FF3" w14:textId="71ADF15C" w:rsidR="00BC2676" w:rsidRPr="000F3550" w:rsidRDefault="006A113A" w:rsidP="00BC2676">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2.30</w:t>
            </w:r>
          </w:p>
        </w:tc>
        <w:tc>
          <w:tcPr>
            <w:tcW w:w="782" w:type="pct"/>
          </w:tcPr>
          <w:p w14:paraId="35BC8BA7" w14:textId="1109E9D9" w:rsidR="00BC2676" w:rsidRPr="00BE1F48"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1.259</w:t>
            </w:r>
          </w:p>
        </w:tc>
        <w:tc>
          <w:tcPr>
            <w:cnfStyle w:val="000010000000" w:firstRow="0" w:lastRow="0" w:firstColumn="0" w:lastColumn="0" w:oddVBand="1" w:evenVBand="0" w:oddHBand="0" w:evenHBand="0" w:firstRowFirstColumn="0" w:firstRowLastColumn="0" w:lastRowFirstColumn="0" w:lastRowLastColumn="0"/>
            <w:tcW w:w="863" w:type="pct"/>
          </w:tcPr>
          <w:p w14:paraId="1D465F5C" w14:textId="4B6DA2D3" w:rsidR="00BC2676" w:rsidRPr="00BE1F48" w:rsidRDefault="006A113A" w:rsidP="00BC2676">
            <w:pPr>
              <w:spacing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2FC51029" w14:textId="1D4DF616" w:rsidR="00BC2676" w:rsidRPr="00BE1F48" w:rsidRDefault="006A113A" w:rsidP="00BC2676">
            <w:pPr>
              <w:spacing w:line="360" w:lineRule="auto"/>
              <w:jc w:val="center"/>
              <w:rPr>
                <w:rFonts w:ascii="Sakkal Majalla" w:eastAsia="Times New Roman" w:hAnsi="Sakkal Majalla" w:cs="Sakkal Majalla"/>
                <w:b w:val="0"/>
                <w:bCs w:val="0"/>
                <w:sz w:val="32"/>
                <w:szCs w:val="32"/>
                <w:rtl/>
              </w:rPr>
            </w:pPr>
            <w:r>
              <w:rPr>
                <w:rFonts w:ascii="Sakkal Majalla" w:eastAsia="Times New Roman" w:hAnsi="Sakkal Majalla" w:cs="Sakkal Majalla" w:hint="cs"/>
                <w:b w:val="0"/>
                <w:bCs w:val="0"/>
                <w:sz w:val="32"/>
                <w:szCs w:val="32"/>
                <w:rtl/>
              </w:rPr>
              <w:t>1</w:t>
            </w:r>
          </w:p>
        </w:tc>
      </w:tr>
      <w:tr w:rsidR="00BC2676" w:rsidRPr="000F3550" w14:paraId="795AC51F" w14:textId="77777777" w:rsidTr="007A5D3E">
        <w:trPr>
          <w:jc w:val="center"/>
        </w:trPr>
        <w:tc>
          <w:tcPr>
            <w:cnfStyle w:val="001000000000" w:firstRow="0" w:lastRow="0" w:firstColumn="1" w:lastColumn="0" w:oddVBand="0" w:evenVBand="0" w:oddHBand="0" w:evenHBand="0" w:firstRowFirstColumn="0" w:firstRowLastColumn="0" w:lastRowFirstColumn="0" w:lastRowLastColumn="0"/>
            <w:tcW w:w="1883" w:type="pct"/>
          </w:tcPr>
          <w:p w14:paraId="2CB808BC" w14:textId="747A20BA" w:rsidR="00BC2676" w:rsidRPr="000F3550" w:rsidRDefault="00BC2676" w:rsidP="00BC2676">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t>ساهم التدريب في تعزيز التنسيق بين فرق العمل داخل المشروع</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2B33E718" w14:textId="22D54CD0" w:rsidR="00BC2676" w:rsidRPr="000F3550" w:rsidRDefault="006A113A" w:rsidP="00BC2676">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2.27</w:t>
            </w:r>
          </w:p>
        </w:tc>
        <w:tc>
          <w:tcPr>
            <w:tcW w:w="782" w:type="pct"/>
          </w:tcPr>
          <w:p w14:paraId="0135528C" w14:textId="7B999524" w:rsidR="00BC2676" w:rsidRPr="000F3550"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1.347</w:t>
            </w:r>
          </w:p>
        </w:tc>
        <w:tc>
          <w:tcPr>
            <w:cnfStyle w:val="000010000000" w:firstRow="0" w:lastRow="0" w:firstColumn="0" w:lastColumn="0" w:oddVBand="1" w:evenVBand="0" w:oddHBand="0" w:evenHBand="0" w:firstRowFirstColumn="0" w:firstRowLastColumn="0" w:lastRowFirstColumn="0" w:lastRowLastColumn="0"/>
            <w:tcW w:w="863" w:type="pct"/>
          </w:tcPr>
          <w:p w14:paraId="75AC7BA1" w14:textId="480C5B2F" w:rsidR="00BC2676" w:rsidRPr="000F3550" w:rsidRDefault="006A113A" w:rsidP="00BC2676">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750FC739" w14:textId="52E67D3D" w:rsidR="00BC2676" w:rsidRPr="000F3550" w:rsidRDefault="006A113A" w:rsidP="00BC2676">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w:t>
            </w:r>
          </w:p>
        </w:tc>
      </w:tr>
      <w:tr w:rsidR="00BC2676" w:rsidRPr="00BE1F48" w14:paraId="3E6E139F" w14:textId="77777777" w:rsidTr="007A5D3E">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2A493A5D" w14:textId="0C467489" w:rsidR="00BC2676" w:rsidRPr="000F3550" w:rsidRDefault="00BC2676" w:rsidP="00BC267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التدريب أسهم في رفع جودة مخرجات المشاريع الحكومية</w:t>
            </w:r>
            <w:r w:rsidRPr="002D3297">
              <w:rPr>
                <w:rFonts w:ascii="Simplified Arabic" w:hAnsi="Simplified Arabic" w:cs="Simplified Arabic"/>
              </w:rPr>
              <w:t>.</w:t>
            </w:r>
          </w:p>
        </w:tc>
        <w:tc>
          <w:tcPr>
            <w:tcW w:w="792" w:type="pct"/>
          </w:tcPr>
          <w:p w14:paraId="5650BE40" w14:textId="12E5688D" w:rsidR="00BC2676" w:rsidRPr="000F3550"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2.07</w:t>
            </w:r>
          </w:p>
        </w:tc>
        <w:tc>
          <w:tcPr>
            <w:tcW w:w="782" w:type="pct"/>
          </w:tcPr>
          <w:p w14:paraId="729F8D7D" w14:textId="727B2BDC" w:rsidR="00BC2676" w:rsidRPr="00BE1F48"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1.200</w:t>
            </w:r>
          </w:p>
        </w:tc>
        <w:tc>
          <w:tcPr>
            <w:tcW w:w="863" w:type="pct"/>
          </w:tcPr>
          <w:p w14:paraId="6E03F85B" w14:textId="1D12EE72" w:rsidR="00BC2676" w:rsidRPr="00BE1F48"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295BB651" w14:textId="5FFA9CE8" w:rsidR="00BC2676" w:rsidRPr="00BE1F48"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8</w:t>
            </w:r>
          </w:p>
        </w:tc>
      </w:tr>
      <w:tr w:rsidR="00BC2676" w:rsidRPr="00BE1F48" w14:paraId="0ACD4201" w14:textId="77777777" w:rsidTr="007A5D3E">
        <w:tblPrEx>
          <w:jc w:val="left"/>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1883" w:type="pct"/>
          </w:tcPr>
          <w:p w14:paraId="1FF39E92" w14:textId="05F17414" w:rsidR="00BC2676" w:rsidRPr="000F3550" w:rsidRDefault="00BC2676" w:rsidP="00BC267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 xml:space="preserve">أدى التدريب إلى تحسين مهارات اتخاذ القرار </w:t>
            </w:r>
            <w:r w:rsidRPr="002D3297">
              <w:rPr>
                <w:rFonts w:ascii="Simplified Arabic" w:hAnsi="Simplified Arabic" w:cs="Simplified Arabic"/>
                <w:rtl/>
              </w:rPr>
              <w:lastRenderedPageBreak/>
              <w:t>لدى العاملين بالمشاريع</w:t>
            </w:r>
            <w:r w:rsidRPr="002D3297">
              <w:rPr>
                <w:rFonts w:ascii="Simplified Arabic" w:hAnsi="Simplified Arabic" w:cs="Simplified Arabic"/>
              </w:rPr>
              <w:t>.</w:t>
            </w:r>
          </w:p>
        </w:tc>
        <w:tc>
          <w:tcPr>
            <w:tcW w:w="792" w:type="pct"/>
          </w:tcPr>
          <w:p w14:paraId="6016F86A" w14:textId="52CF34E7" w:rsidR="00BC2676" w:rsidRPr="000F3550"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2.09</w:t>
            </w:r>
          </w:p>
        </w:tc>
        <w:tc>
          <w:tcPr>
            <w:tcW w:w="782" w:type="pct"/>
          </w:tcPr>
          <w:p w14:paraId="6C44EF3E" w14:textId="5594980E" w:rsidR="00BC2676" w:rsidRPr="00BE1F48"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1.288</w:t>
            </w:r>
          </w:p>
        </w:tc>
        <w:tc>
          <w:tcPr>
            <w:tcW w:w="863" w:type="pct"/>
          </w:tcPr>
          <w:p w14:paraId="2B9B1D94" w14:textId="7A52531E" w:rsidR="00BC2676" w:rsidRPr="00BE1F48"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78CA7A93" w14:textId="69FE6877" w:rsidR="00BC2676" w:rsidRPr="00BE1F48"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7</w:t>
            </w:r>
          </w:p>
        </w:tc>
      </w:tr>
      <w:tr w:rsidR="00BC2676" w:rsidRPr="00BE1F48" w14:paraId="3845E836" w14:textId="77777777" w:rsidTr="007A5D3E">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7F69E9B7" w14:textId="1AFEE19C" w:rsidR="00BC2676" w:rsidRPr="000F3550" w:rsidRDefault="00BC2676" w:rsidP="00BC2676">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t>التدريب زاد من قدرة الموظفين على التعامل مع المشكلات غير المتوقعة أثناء التنفيذ</w:t>
            </w:r>
            <w:r w:rsidRPr="002D3297">
              <w:rPr>
                <w:rFonts w:ascii="Simplified Arabic" w:hAnsi="Simplified Arabic" w:cs="Simplified Arabic"/>
              </w:rPr>
              <w:t>.</w:t>
            </w:r>
          </w:p>
        </w:tc>
        <w:tc>
          <w:tcPr>
            <w:tcW w:w="792" w:type="pct"/>
          </w:tcPr>
          <w:p w14:paraId="1D380B04" w14:textId="23355C9F" w:rsidR="00BC2676" w:rsidRPr="000F3550" w:rsidRDefault="006A113A" w:rsidP="00BC2676">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2.22</w:t>
            </w:r>
          </w:p>
        </w:tc>
        <w:tc>
          <w:tcPr>
            <w:tcW w:w="782" w:type="pct"/>
          </w:tcPr>
          <w:p w14:paraId="0A0B63E9" w14:textId="3550572A" w:rsidR="00BC2676" w:rsidRPr="00BE1F48"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1.315</w:t>
            </w:r>
          </w:p>
        </w:tc>
        <w:tc>
          <w:tcPr>
            <w:tcW w:w="863" w:type="pct"/>
          </w:tcPr>
          <w:p w14:paraId="720491BF" w14:textId="434B9F95" w:rsidR="00BC2676" w:rsidRPr="00BE1F48"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34583DC1" w14:textId="2D36B333" w:rsidR="00BC2676" w:rsidRPr="00BE1F48"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5</w:t>
            </w:r>
          </w:p>
        </w:tc>
      </w:tr>
      <w:tr w:rsidR="00BC2676" w:rsidRPr="000F3550" w14:paraId="3DD8CA44" w14:textId="77777777" w:rsidTr="007A5D3E">
        <w:tblPrEx>
          <w:jc w:val="left"/>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1883" w:type="pct"/>
          </w:tcPr>
          <w:p w14:paraId="6CEA23F3" w14:textId="3F21D5F2" w:rsidR="00BC2676" w:rsidRPr="000F3550" w:rsidRDefault="00BC2676" w:rsidP="00BC2676">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t>ساهم التدريب في رفع إنتاجية الموظفين المشاركين في تنفيذ المشاريع</w:t>
            </w:r>
            <w:r w:rsidRPr="002D3297">
              <w:rPr>
                <w:rFonts w:ascii="Simplified Arabic" w:hAnsi="Simplified Arabic" w:cs="Simplified Arabic"/>
              </w:rPr>
              <w:t>.</w:t>
            </w:r>
          </w:p>
        </w:tc>
        <w:tc>
          <w:tcPr>
            <w:tcW w:w="792" w:type="pct"/>
          </w:tcPr>
          <w:p w14:paraId="6D72144A" w14:textId="3BF2C3F4" w:rsidR="00BC2676" w:rsidRPr="000F3550" w:rsidRDefault="006A113A" w:rsidP="00BC2676">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2.06</w:t>
            </w:r>
          </w:p>
        </w:tc>
        <w:tc>
          <w:tcPr>
            <w:tcW w:w="782" w:type="pct"/>
          </w:tcPr>
          <w:p w14:paraId="4C815431" w14:textId="2F9A4F2C" w:rsidR="00BC2676" w:rsidRPr="000F3550"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1.229</w:t>
            </w:r>
          </w:p>
        </w:tc>
        <w:tc>
          <w:tcPr>
            <w:tcW w:w="863" w:type="pct"/>
          </w:tcPr>
          <w:p w14:paraId="1887B8A4" w14:textId="4735F05E" w:rsidR="00BC2676" w:rsidRPr="000F3550"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sz w:val="32"/>
                <w:szCs w:val="32"/>
                <w:rtl/>
              </w:rPr>
              <w:t>موافق</w:t>
            </w:r>
          </w:p>
        </w:tc>
        <w:tc>
          <w:tcPr>
            <w:tcW w:w="679" w:type="pct"/>
          </w:tcPr>
          <w:p w14:paraId="29C32114" w14:textId="2C625DE7" w:rsidR="00BC2676" w:rsidRPr="000F3550"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r>
      <w:tr w:rsidR="00BC2676" w:rsidRPr="00BE1F48" w14:paraId="2D2E487B" w14:textId="77777777" w:rsidTr="007A5D3E">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40D46FEA" w14:textId="10196834" w:rsidR="00BC2676" w:rsidRPr="000F3550" w:rsidRDefault="00BC2676" w:rsidP="00BC267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انعكس التدريب بشكل إيجابي على رضا المستفيدين من المشاريع الحكومية</w:t>
            </w:r>
            <w:r w:rsidRPr="002D3297">
              <w:rPr>
                <w:rFonts w:ascii="Simplified Arabic" w:hAnsi="Simplified Arabic" w:cs="Simplified Arabic"/>
              </w:rPr>
              <w:t>.</w:t>
            </w:r>
          </w:p>
        </w:tc>
        <w:tc>
          <w:tcPr>
            <w:tcW w:w="792" w:type="pct"/>
          </w:tcPr>
          <w:p w14:paraId="30D63C59" w14:textId="2D2B159F" w:rsidR="00BC2676" w:rsidRPr="000F3550"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2.10</w:t>
            </w:r>
          </w:p>
        </w:tc>
        <w:tc>
          <w:tcPr>
            <w:tcW w:w="782" w:type="pct"/>
          </w:tcPr>
          <w:p w14:paraId="25D60218" w14:textId="7EE0F5DE" w:rsidR="00BC2676" w:rsidRPr="00BE1F48"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1.307</w:t>
            </w:r>
          </w:p>
        </w:tc>
        <w:tc>
          <w:tcPr>
            <w:tcW w:w="863" w:type="pct"/>
          </w:tcPr>
          <w:p w14:paraId="1E1B0B71" w14:textId="7B532CCC" w:rsidR="00BC2676" w:rsidRPr="00BE1F48"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0E92B4C9" w14:textId="26857C4D" w:rsidR="00BC2676" w:rsidRPr="00BE1F48" w:rsidRDefault="006A113A" w:rsidP="00BC267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6</w:t>
            </w:r>
          </w:p>
        </w:tc>
      </w:tr>
      <w:tr w:rsidR="00BC2676" w:rsidRPr="00BE1F48" w14:paraId="090CAFB9" w14:textId="77777777" w:rsidTr="007A5D3E">
        <w:tblPrEx>
          <w:jc w:val="left"/>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1883" w:type="pct"/>
          </w:tcPr>
          <w:p w14:paraId="639F58C5" w14:textId="39BF4AB7" w:rsidR="00BC2676" w:rsidRPr="000F3550" w:rsidRDefault="00BC2676" w:rsidP="00BC267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تطوير التدريب المستمر يعزز من كفاءة الأداء التنفيذي الكلي للمشروعات الحكومية</w:t>
            </w:r>
            <w:r w:rsidRPr="002D3297">
              <w:rPr>
                <w:rFonts w:ascii="Simplified Arabic" w:hAnsi="Simplified Arabic" w:cs="Simplified Arabic"/>
              </w:rPr>
              <w:t>.</w:t>
            </w:r>
          </w:p>
        </w:tc>
        <w:tc>
          <w:tcPr>
            <w:tcW w:w="792" w:type="pct"/>
          </w:tcPr>
          <w:p w14:paraId="731D5F58" w14:textId="6B339153" w:rsidR="00BC2676" w:rsidRPr="000F3550"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2.27</w:t>
            </w:r>
          </w:p>
        </w:tc>
        <w:tc>
          <w:tcPr>
            <w:tcW w:w="782" w:type="pct"/>
          </w:tcPr>
          <w:p w14:paraId="48DFB4BF" w14:textId="033F4766" w:rsidR="00BC2676" w:rsidRPr="00BE1F48"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1.317</w:t>
            </w:r>
          </w:p>
        </w:tc>
        <w:tc>
          <w:tcPr>
            <w:tcW w:w="863" w:type="pct"/>
          </w:tcPr>
          <w:p w14:paraId="4925CDF1" w14:textId="40EA8878" w:rsidR="00BC2676" w:rsidRPr="00BE1F48"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4A5A6620" w14:textId="6F5F6AEE" w:rsidR="00BC2676" w:rsidRPr="00BE1F48" w:rsidRDefault="006A113A" w:rsidP="00BC267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3</w:t>
            </w:r>
          </w:p>
        </w:tc>
      </w:tr>
      <w:tr w:rsidR="00BC2676" w:rsidRPr="00BE1F48" w14:paraId="1FD27B3D" w14:textId="77777777" w:rsidTr="007A5D3E">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46BDF45E" w14:textId="77777777" w:rsidR="00BC2676" w:rsidRPr="000F3550" w:rsidRDefault="00BC2676"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الإجمالي</w:t>
            </w:r>
          </w:p>
        </w:tc>
        <w:tc>
          <w:tcPr>
            <w:tcW w:w="792" w:type="pct"/>
          </w:tcPr>
          <w:p w14:paraId="0054A1C7" w14:textId="01778A05" w:rsidR="00BC2676" w:rsidRPr="000F3550" w:rsidRDefault="00331F04" w:rsidP="007A5D3E">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21.630</w:t>
            </w:r>
          </w:p>
        </w:tc>
        <w:tc>
          <w:tcPr>
            <w:tcW w:w="782" w:type="pct"/>
          </w:tcPr>
          <w:p w14:paraId="49CF0AC9" w14:textId="7818E483" w:rsidR="00BC2676" w:rsidRPr="00BE1F48" w:rsidRDefault="00331F04" w:rsidP="007A5D3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lang w:bidi="ar-EG"/>
              </w:rPr>
              <w:t>8.960</w:t>
            </w:r>
          </w:p>
        </w:tc>
        <w:tc>
          <w:tcPr>
            <w:tcW w:w="1542" w:type="pct"/>
            <w:gridSpan w:val="2"/>
          </w:tcPr>
          <w:p w14:paraId="26DDA367" w14:textId="00822EE7" w:rsidR="00BC2676" w:rsidRPr="00BE1F48" w:rsidRDefault="006A113A" w:rsidP="007A5D3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r>
    </w:tbl>
    <w:p w14:paraId="126C81FD" w14:textId="2E4DCCB2" w:rsidR="00927C62" w:rsidRPr="00927C62" w:rsidRDefault="00927C62" w:rsidP="00927C62">
      <w:pPr>
        <w:spacing w:line="360" w:lineRule="auto"/>
        <w:jc w:val="mediumKashida"/>
        <w:rPr>
          <w:rFonts w:ascii="Sakkal Majalla" w:hAnsi="Sakkal Majalla" w:cs="Sakkal Majalla"/>
          <w:sz w:val="32"/>
          <w:szCs w:val="32"/>
        </w:rPr>
      </w:pPr>
      <w:r w:rsidRPr="00927C62">
        <w:rPr>
          <w:rFonts w:ascii="Sakkal Majalla" w:hAnsi="Sakkal Majalla" w:cs="Sakkal Majalla"/>
          <w:sz w:val="32"/>
          <w:szCs w:val="32"/>
          <w:rtl/>
        </w:rPr>
        <w:t xml:space="preserve">يتضح من بيانات الجدول الخاص ببُعد </w:t>
      </w:r>
      <w:r w:rsidRPr="00927C62">
        <w:rPr>
          <w:rFonts w:ascii="Sakkal Majalla" w:hAnsi="Sakkal Majalla" w:cs="Sakkal Majalla"/>
          <w:sz w:val="32"/>
          <w:szCs w:val="32"/>
        </w:rPr>
        <w:t>"</w:t>
      </w:r>
      <w:r w:rsidR="00E83C46" w:rsidRPr="00E83C46">
        <w:rPr>
          <w:rFonts w:ascii="Sakkal Majalla" w:hAnsi="Sakkal Majalla" w:cs="Sakkal Majalla"/>
          <w:sz w:val="32"/>
          <w:szCs w:val="32"/>
          <w:rtl/>
        </w:rPr>
        <w:t>أثر تطوير مهارات الموظفين على أداء المشارع</w:t>
      </w:r>
      <w:r w:rsidRPr="00927C62">
        <w:rPr>
          <w:rFonts w:ascii="Sakkal Majalla" w:hAnsi="Sakkal Majalla" w:cs="Sakkal Majalla"/>
          <w:sz w:val="32"/>
          <w:szCs w:val="32"/>
        </w:rPr>
        <w:t xml:space="preserve">" </w:t>
      </w:r>
      <w:r w:rsidRPr="00927C62">
        <w:rPr>
          <w:rFonts w:ascii="Sakkal Majalla" w:hAnsi="Sakkal Majalla" w:cs="Sakkal Majalla"/>
          <w:sz w:val="32"/>
          <w:szCs w:val="32"/>
          <w:rtl/>
        </w:rPr>
        <w:t xml:space="preserve">أن أعلى متوسط حسابي سُجّل للعبارة </w:t>
      </w:r>
      <w:r w:rsidRPr="00927C62">
        <w:rPr>
          <w:rFonts w:ascii="Sakkal Majalla" w:hAnsi="Sakkal Majalla" w:cs="Sakkal Majalla"/>
          <w:sz w:val="32"/>
          <w:szCs w:val="32"/>
        </w:rPr>
        <w:t>«</w:t>
      </w:r>
      <w:r w:rsidRPr="00927C62">
        <w:rPr>
          <w:rFonts w:ascii="Sakkal Majalla" w:hAnsi="Sakkal Majalla" w:cs="Sakkal Majalla"/>
          <w:sz w:val="32"/>
          <w:szCs w:val="32"/>
          <w:rtl/>
        </w:rPr>
        <w:t>التدريب ساعد الموظفين على إدارة الموارد المالية بكفاءة أكبر</w:t>
      </w:r>
      <w:r w:rsidRPr="00927C62">
        <w:rPr>
          <w:rFonts w:ascii="Sakkal Majalla" w:hAnsi="Sakkal Majalla" w:cs="Sakkal Majalla"/>
          <w:sz w:val="32"/>
          <w:szCs w:val="32"/>
        </w:rPr>
        <w:t>»</w:t>
      </w:r>
      <w:r w:rsidRPr="00927C62">
        <w:rPr>
          <w:rFonts w:ascii="Sakkal Majalla" w:hAnsi="Sakkal Majalla" w:cs="Sakkal Majalla"/>
          <w:sz w:val="32"/>
          <w:szCs w:val="32"/>
          <w:rtl/>
        </w:rPr>
        <w:t>، حيث بلغ</w:t>
      </w:r>
      <w:r w:rsidRPr="00927C62">
        <w:rPr>
          <w:rFonts w:ascii="Sakkal Majalla" w:hAnsi="Sakkal Majalla" w:cs="Sakkal Majalla"/>
          <w:sz w:val="32"/>
          <w:szCs w:val="32"/>
        </w:rPr>
        <w:t xml:space="preserve"> (2.30) </w:t>
      </w:r>
      <w:r w:rsidRPr="00927C62">
        <w:rPr>
          <w:rFonts w:ascii="Sakkal Majalla" w:hAnsi="Sakkal Majalla" w:cs="Sakkal Majalla"/>
          <w:sz w:val="32"/>
          <w:szCs w:val="32"/>
          <w:rtl/>
        </w:rPr>
        <w:t>بانحراف معياري</w:t>
      </w:r>
      <w:r w:rsidRPr="00927C62">
        <w:rPr>
          <w:rFonts w:ascii="Sakkal Majalla" w:hAnsi="Sakkal Majalla" w:cs="Sakkal Majalla"/>
          <w:sz w:val="32"/>
          <w:szCs w:val="32"/>
        </w:rPr>
        <w:t xml:space="preserve"> (1.259)</w:t>
      </w:r>
      <w:r w:rsidRPr="00927C62">
        <w:rPr>
          <w:rFonts w:ascii="Sakkal Majalla" w:hAnsi="Sakkal Majalla" w:cs="Sakkal Majalla"/>
          <w:sz w:val="32"/>
          <w:szCs w:val="32"/>
          <w:rtl/>
        </w:rPr>
        <w:t>، وقد اتجهت آراء المشاركين إلى "موافق"، مما يعكس إدراكهم لأهمية الدور الذي يلعبه التدريب في رفع الكفاءة المالية للعاملين في المشاريع الحكومية</w:t>
      </w:r>
      <w:r w:rsidRPr="00927C62">
        <w:rPr>
          <w:rFonts w:ascii="Sakkal Majalla" w:hAnsi="Sakkal Majalla" w:cs="Sakkal Majalla"/>
          <w:sz w:val="32"/>
          <w:szCs w:val="32"/>
        </w:rPr>
        <w:t>.</w:t>
      </w:r>
    </w:p>
    <w:p w14:paraId="67C38F83" w14:textId="77777777" w:rsidR="00927C62" w:rsidRPr="00927C62" w:rsidRDefault="00927C62" w:rsidP="00927C62">
      <w:pPr>
        <w:spacing w:line="360" w:lineRule="auto"/>
        <w:jc w:val="mediumKashida"/>
        <w:rPr>
          <w:rFonts w:ascii="Sakkal Majalla" w:hAnsi="Sakkal Majalla" w:cs="Sakkal Majalla"/>
          <w:sz w:val="32"/>
          <w:szCs w:val="32"/>
        </w:rPr>
      </w:pPr>
      <w:r w:rsidRPr="00927C62">
        <w:rPr>
          <w:rFonts w:ascii="Sakkal Majalla" w:hAnsi="Sakkal Majalla" w:cs="Sakkal Majalla"/>
          <w:sz w:val="32"/>
          <w:szCs w:val="32"/>
          <w:rtl/>
        </w:rPr>
        <w:t xml:space="preserve">وفي المرتبة الثانية جاءت العبارة </w:t>
      </w:r>
      <w:r w:rsidRPr="00927C62">
        <w:rPr>
          <w:rFonts w:ascii="Sakkal Majalla" w:hAnsi="Sakkal Majalla" w:cs="Sakkal Majalla"/>
          <w:sz w:val="32"/>
          <w:szCs w:val="32"/>
        </w:rPr>
        <w:t>«</w:t>
      </w:r>
      <w:r w:rsidRPr="00927C62">
        <w:rPr>
          <w:rFonts w:ascii="Sakkal Majalla" w:hAnsi="Sakkal Majalla" w:cs="Sakkal Majalla"/>
          <w:sz w:val="32"/>
          <w:szCs w:val="32"/>
          <w:rtl/>
        </w:rPr>
        <w:t>ساهم التدريب في تعزيز التنسيق بين فرق العمل داخل المشروع</w:t>
      </w:r>
      <w:r w:rsidRPr="00927C62">
        <w:rPr>
          <w:rFonts w:ascii="Sakkal Majalla" w:hAnsi="Sakkal Majalla" w:cs="Sakkal Majalla"/>
          <w:sz w:val="32"/>
          <w:szCs w:val="32"/>
        </w:rPr>
        <w:t xml:space="preserve">» </w:t>
      </w:r>
      <w:r w:rsidRPr="00927C62">
        <w:rPr>
          <w:rFonts w:ascii="Sakkal Majalla" w:hAnsi="Sakkal Majalla" w:cs="Sakkal Majalla"/>
          <w:sz w:val="32"/>
          <w:szCs w:val="32"/>
          <w:rtl/>
        </w:rPr>
        <w:t>بمتوسط حسابي</w:t>
      </w:r>
      <w:r w:rsidRPr="00927C62">
        <w:rPr>
          <w:rFonts w:ascii="Sakkal Majalla" w:hAnsi="Sakkal Majalla" w:cs="Sakkal Majalla"/>
          <w:sz w:val="32"/>
          <w:szCs w:val="32"/>
        </w:rPr>
        <w:t xml:space="preserve"> (2.27) </w:t>
      </w:r>
      <w:r w:rsidRPr="00927C62">
        <w:rPr>
          <w:rFonts w:ascii="Sakkal Majalla" w:hAnsi="Sakkal Majalla" w:cs="Sakkal Majalla"/>
          <w:sz w:val="32"/>
          <w:szCs w:val="32"/>
          <w:rtl/>
        </w:rPr>
        <w:t>وانحراف معياري</w:t>
      </w:r>
      <w:r w:rsidRPr="00927C62">
        <w:rPr>
          <w:rFonts w:ascii="Sakkal Majalla" w:hAnsi="Sakkal Majalla" w:cs="Sakkal Majalla"/>
          <w:sz w:val="32"/>
          <w:szCs w:val="32"/>
        </w:rPr>
        <w:t xml:space="preserve"> (1.347)</w:t>
      </w:r>
      <w:r w:rsidRPr="00927C62">
        <w:rPr>
          <w:rFonts w:ascii="Sakkal Majalla" w:hAnsi="Sakkal Majalla" w:cs="Sakkal Majalla"/>
          <w:sz w:val="32"/>
          <w:szCs w:val="32"/>
          <w:rtl/>
        </w:rPr>
        <w:t>، حيث اتجهت الآراء نحو "موافق"، وهو ما يشير إلى أن البرامج التدريبية تسهم في تحسين التواصل والتنسيق بين أعضاء فرق العمل بما يعزز فاعلية الأداء الجماعي</w:t>
      </w:r>
      <w:r w:rsidRPr="00927C62">
        <w:rPr>
          <w:rFonts w:ascii="Sakkal Majalla" w:hAnsi="Sakkal Majalla" w:cs="Sakkal Majalla"/>
          <w:sz w:val="32"/>
          <w:szCs w:val="32"/>
        </w:rPr>
        <w:t>.</w:t>
      </w:r>
    </w:p>
    <w:p w14:paraId="5465952A" w14:textId="77777777" w:rsidR="00927C62" w:rsidRPr="00927C62" w:rsidRDefault="00927C62" w:rsidP="00927C62">
      <w:pPr>
        <w:spacing w:line="360" w:lineRule="auto"/>
        <w:jc w:val="mediumKashida"/>
        <w:rPr>
          <w:rFonts w:ascii="Sakkal Majalla" w:hAnsi="Sakkal Majalla" w:cs="Sakkal Majalla"/>
          <w:sz w:val="32"/>
          <w:szCs w:val="32"/>
        </w:rPr>
      </w:pPr>
      <w:r w:rsidRPr="00927C62">
        <w:rPr>
          <w:rFonts w:ascii="Sakkal Majalla" w:hAnsi="Sakkal Majalla" w:cs="Sakkal Majalla"/>
          <w:sz w:val="32"/>
          <w:szCs w:val="32"/>
          <w:rtl/>
        </w:rPr>
        <w:t xml:space="preserve">تلتها في المرتبة الثالثة العبارة </w:t>
      </w:r>
      <w:r w:rsidRPr="00927C62">
        <w:rPr>
          <w:rFonts w:ascii="Sakkal Majalla" w:hAnsi="Sakkal Majalla" w:cs="Sakkal Majalla"/>
          <w:sz w:val="32"/>
          <w:szCs w:val="32"/>
        </w:rPr>
        <w:t>«</w:t>
      </w:r>
      <w:r w:rsidRPr="00927C62">
        <w:rPr>
          <w:rFonts w:ascii="Sakkal Majalla" w:hAnsi="Sakkal Majalla" w:cs="Sakkal Majalla"/>
          <w:sz w:val="32"/>
          <w:szCs w:val="32"/>
          <w:rtl/>
        </w:rPr>
        <w:t>تطوير التدريب المستمر يعزز من كفاءة الأداء التنفيذي الكلي للمشروعات الحكومية</w:t>
      </w:r>
      <w:r w:rsidRPr="00927C62">
        <w:rPr>
          <w:rFonts w:ascii="Sakkal Majalla" w:hAnsi="Sakkal Majalla" w:cs="Sakkal Majalla"/>
          <w:sz w:val="32"/>
          <w:szCs w:val="32"/>
        </w:rPr>
        <w:t xml:space="preserve">» </w:t>
      </w:r>
      <w:r w:rsidRPr="00927C62">
        <w:rPr>
          <w:rFonts w:ascii="Sakkal Majalla" w:hAnsi="Sakkal Majalla" w:cs="Sakkal Majalla"/>
          <w:sz w:val="32"/>
          <w:szCs w:val="32"/>
          <w:rtl/>
        </w:rPr>
        <w:t>بمتوسط</w:t>
      </w:r>
      <w:r w:rsidRPr="00927C62">
        <w:rPr>
          <w:rFonts w:ascii="Sakkal Majalla" w:hAnsi="Sakkal Majalla" w:cs="Sakkal Majalla"/>
          <w:sz w:val="32"/>
          <w:szCs w:val="32"/>
        </w:rPr>
        <w:t xml:space="preserve"> (2.27) </w:t>
      </w:r>
      <w:r w:rsidRPr="00927C62">
        <w:rPr>
          <w:rFonts w:ascii="Sakkal Majalla" w:hAnsi="Sakkal Majalla" w:cs="Sakkal Majalla"/>
          <w:sz w:val="32"/>
          <w:szCs w:val="32"/>
          <w:rtl/>
        </w:rPr>
        <w:t>وانحراف معياري</w:t>
      </w:r>
      <w:r w:rsidRPr="00927C62">
        <w:rPr>
          <w:rFonts w:ascii="Sakkal Majalla" w:hAnsi="Sakkal Majalla" w:cs="Sakkal Majalla"/>
          <w:sz w:val="32"/>
          <w:szCs w:val="32"/>
        </w:rPr>
        <w:t xml:space="preserve"> (1.317)</w:t>
      </w:r>
      <w:r w:rsidRPr="00927C62">
        <w:rPr>
          <w:rFonts w:ascii="Sakkal Majalla" w:hAnsi="Sakkal Majalla" w:cs="Sakkal Majalla"/>
          <w:sz w:val="32"/>
          <w:szCs w:val="32"/>
          <w:rtl/>
        </w:rPr>
        <w:t>، وهو ما يعكس إدراكًا لأهمية الاستمرار في التدريب كوسيلة أساسية لتحسين الأداء العام للمشروعات</w:t>
      </w:r>
      <w:r w:rsidRPr="00927C62">
        <w:rPr>
          <w:rFonts w:ascii="Sakkal Majalla" w:hAnsi="Sakkal Majalla" w:cs="Sakkal Majalla"/>
          <w:sz w:val="32"/>
          <w:szCs w:val="32"/>
        </w:rPr>
        <w:t>.</w:t>
      </w:r>
    </w:p>
    <w:p w14:paraId="581860C5" w14:textId="77777777" w:rsidR="00927C62" w:rsidRPr="00927C62" w:rsidRDefault="00927C62" w:rsidP="00927C62">
      <w:pPr>
        <w:spacing w:line="360" w:lineRule="auto"/>
        <w:jc w:val="mediumKashida"/>
        <w:rPr>
          <w:rFonts w:ascii="Sakkal Majalla" w:hAnsi="Sakkal Majalla" w:cs="Sakkal Majalla"/>
          <w:sz w:val="32"/>
          <w:szCs w:val="32"/>
        </w:rPr>
      </w:pPr>
      <w:r w:rsidRPr="00927C62">
        <w:rPr>
          <w:rFonts w:ascii="Sakkal Majalla" w:hAnsi="Sakkal Majalla" w:cs="Sakkal Majalla"/>
          <w:sz w:val="32"/>
          <w:szCs w:val="32"/>
          <w:rtl/>
        </w:rPr>
        <w:lastRenderedPageBreak/>
        <w:t xml:space="preserve">وفي المرتبة الرابعة جاءت العبارة </w:t>
      </w:r>
      <w:r w:rsidRPr="00927C62">
        <w:rPr>
          <w:rFonts w:ascii="Sakkal Majalla" w:hAnsi="Sakkal Majalla" w:cs="Sakkal Majalla"/>
          <w:sz w:val="32"/>
          <w:szCs w:val="32"/>
        </w:rPr>
        <w:t>«</w:t>
      </w:r>
      <w:r w:rsidRPr="00927C62">
        <w:rPr>
          <w:rFonts w:ascii="Sakkal Majalla" w:hAnsi="Sakkal Majalla" w:cs="Sakkal Majalla"/>
          <w:sz w:val="32"/>
          <w:szCs w:val="32"/>
          <w:rtl/>
        </w:rPr>
        <w:t>ساهم التدريب في تحسين قدرة الموظفين على الالتزام بالمواعيد الزمنية لتنفيذ المشاريع</w:t>
      </w:r>
      <w:r w:rsidRPr="00927C62">
        <w:rPr>
          <w:rFonts w:ascii="Sakkal Majalla" w:hAnsi="Sakkal Majalla" w:cs="Sakkal Majalla"/>
          <w:sz w:val="32"/>
          <w:szCs w:val="32"/>
        </w:rPr>
        <w:t xml:space="preserve">» </w:t>
      </w:r>
      <w:r w:rsidRPr="00927C62">
        <w:rPr>
          <w:rFonts w:ascii="Sakkal Majalla" w:hAnsi="Sakkal Majalla" w:cs="Sakkal Majalla"/>
          <w:sz w:val="32"/>
          <w:szCs w:val="32"/>
          <w:rtl/>
        </w:rPr>
        <w:t>بمتوسط</w:t>
      </w:r>
      <w:r w:rsidRPr="00927C62">
        <w:rPr>
          <w:rFonts w:ascii="Sakkal Majalla" w:hAnsi="Sakkal Majalla" w:cs="Sakkal Majalla"/>
          <w:sz w:val="32"/>
          <w:szCs w:val="32"/>
        </w:rPr>
        <w:t xml:space="preserve"> (2.24) </w:t>
      </w:r>
      <w:r w:rsidRPr="00927C62">
        <w:rPr>
          <w:rFonts w:ascii="Sakkal Majalla" w:hAnsi="Sakkal Majalla" w:cs="Sakkal Majalla"/>
          <w:sz w:val="32"/>
          <w:szCs w:val="32"/>
          <w:rtl/>
        </w:rPr>
        <w:t>وانحراف معياري</w:t>
      </w:r>
      <w:r w:rsidRPr="00927C62">
        <w:rPr>
          <w:rFonts w:ascii="Sakkal Majalla" w:hAnsi="Sakkal Majalla" w:cs="Sakkal Majalla"/>
          <w:sz w:val="32"/>
          <w:szCs w:val="32"/>
        </w:rPr>
        <w:t xml:space="preserve"> (1.349)</w:t>
      </w:r>
      <w:r w:rsidRPr="00927C62">
        <w:rPr>
          <w:rFonts w:ascii="Sakkal Majalla" w:hAnsi="Sakkal Majalla" w:cs="Sakkal Majalla"/>
          <w:sz w:val="32"/>
          <w:szCs w:val="32"/>
          <w:rtl/>
        </w:rPr>
        <w:t>، مما يدل على أن التدريب أسهم بدرجة مقبولة في رفع مستوى الالتزام بالجدول الزمني للمشروعات</w:t>
      </w:r>
      <w:r w:rsidRPr="00927C62">
        <w:rPr>
          <w:rFonts w:ascii="Sakkal Majalla" w:hAnsi="Sakkal Majalla" w:cs="Sakkal Majalla"/>
          <w:sz w:val="32"/>
          <w:szCs w:val="32"/>
        </w:rPr>
        <w:t>.</w:t>
      </w:r>
    </w:p>
    <w:p w14:paraId="3A4550B7" w14:textId="77777777" w:rsidR="00927C62" w:rsidRPr="00927C62" w:rsidRDefault="00927C62" w:rsidP="00927C62">
      <w:pPr>
        <w:spacing w:line="360" w:lineRule="auto"/>
        <w:jc w:val="mediumKashida"/>
        <w:rPr>
          <w:rFonts w:ascii="Sakkal Majalla" w:hAnsi="Sakkal Majalla" w:cs="Sakkal Majalla"/>
          <w:sz w:val="32"/>
          <w:szCs w:val="32"/>
        </w:rPr>
      </w:pPr>
      <w:r w:rsidRPr="00927C62">
        <w:rPr>
          <w:rFonts w:ascii="Sakkal Majalla" w:hAnsi="Sakkal Majalla" w:cs="Sakkal Majalla"/>
          <w:sz w:val="32"/>
          <w:szCs w:val="32"/>
          <w:rtl/>
        </w:rPr>
        <w:t xml:space="preserve">أما العبارة </w:t>
      </w:r>
      <w:r w:rsidRPr="00927C62">
        <w:rPr>
          <w:rFonts w:ascii="Sakkal Majalla" w:hAnsi="Sakkal Majalla" w:cs="Sakkal Majalla"/>
          <w:sz w:val="32"/>
          <w:szCs w:val="32"/>
        </w:rPr>
        <w:t>«</w:t>
      </w:r>
      <w:r w:rsidRPr="00927C62">
        <w:rPr>
          <w:rFonts w:ascii="Sakkal Majalla" w:hAnsi="Sakkal Majalla" w:cs="Sakkal Majalla"/>
          <w:sz w:val="32"/>
          <w:szCs w:val="32"/>
          <w:rtl/>
        </w:rPr>
        <w:t>التدريب زاد من قدرة الموظفين على التعامل مع المشكلات غير المتوقعة أثناء التنفيذ</w:t>
      </w:r>
      <w:r w:rsidRPr="00927C62">
        <w:rPr>
          <w:rFonts w:ascii="Sakkal Majalla" w:hAnsi="Sakkal Majalla" w:cs="Sakkal Majalla"/>
          <w:sz w:val="32"/>
          <w:szCs w:val="32"/>
        </w:rPr>
        <w:t xml:space="preserve">» </w:t>
      </w:r>
      <w:r w:rsidRPr="00927C62">
        <w:rPr>
          <w:rFonts w:ascii="Sakkal Majalla" w:hAnsi="Sakkal Majalla" w:cs="Sakkal Majalla"/>
          <w:sz w:val="32"/>
          <w:szCs w:val="32"/>
          <w:rtl/>
        </w:rPr>
        <w:t>فقد حلت في المرتبة الخامسة بمتوسط</w:t>
      </w:r>
      <w:r w:rsidRPr="00927C62">
        <w:rPr>
          <w:rFonts w:ascii="Sakkal Majalla" w:hAnsi="Sakkal Majalla" w:cs="Sakkal Majalla"/>
          <w:sz w:val="32"/>
          <w:szCs w:val="32"/>
        </w:rPr>
        <w:t xml:space="preserve"> (2.22) </w:t>
      </w:r>
      <w:r w:rsidRPr="00927C62">
        <w:rPr>
          <w:rFonts w:ascii="Sakkal Majalla" w:hAnsi="Sakkal Majalla" w:cs="Sakkal Majalla"/>
          <w:sz w:val="32"/>
          <w:szCs w:val="32"/>
          <w:rtl/>
        </w:rPr>
        <w:t>وانحراف معياري</w:t>
      </w:r>
      <w:r w:rsidRPr="00927C62">
        <w:rPr>
          <w:rFonts w:ascii="Sakkal Majalla" w:hAnsi="Sakkal Majalla" w:cs="Sakkal Majalla"/>
          <w:sz w:val="32"/>
          <w:szCs w:val="32"/>
        </w:rPr>
        <w:t xml:space="preserve"> (1.315)</w:t>
      </w:r>
      <w:r w:rsidRPr="00927C62">
        <w:rPr>
          <w:rFonts w:ascii="Sakkal Majalla" w:hAnsi="Sakkal Majalla" w:cs="Sakkal Majalla"/>
          <w:sz w:val="32"/>
          <w:szCs w:val="32"/>
          <w:rtl/>
        </w:rPr>
        <w:t>، مع اتجاه عام نحو "الموافقة"، وهو ما يشير إلى أن التدريب أسهم في رفع جاهزية العاملين للتعامل مع التحديات الميدانية</w:t>
      </w:r>
      <w:r w:rsidRPr="00927C62">
        <w:rPr>
          <w:rFonts w:ascii="Sakkal Majalla" w:hAnsi="Sakkal Majalla" w:cs="Sakkal Majalla"/>
          <w:sz w:val="32"/>
          <w:szCs w:val="32"/>
        </w:rPr>
        <w:t>.</w:t>
      </w:r>
    </w:p>
    <w:p w14:paraId="10364C95" w14:textId="77777777" w:rsidR="00927C62" w:rsidRPr="00927C62" w:rsidRDefault="00927C62" w:rsidP="00927C62">
      <w:pPr>
        <w:spacing w:line="360" w:lineRule="auto"/>
        <w:jc w:val="mediumKashida"/>
        <w:rPr>
          <w:rFonts w:ascii="Sakkal Majalla" w:hAnsi="Sakkal Majalla" w:cs="Sakkal Majalla"/>
          <w:sz w:val="32"/>
          <w:szCs w:val="32"/>
        </w:rPr>
      </w:pPr>
      <w:r w:rsidRPr="00927C62">
        <w:rPr>
          <w:rFonts w:ascii="Sakkal Majalla" w:hAnsi="Sakkal Majalla" w:cs="Sakkal Majalla"/>
          <w:sz w:val="32"/>
          <w:szCs w:val="32"/>
          <w:rtl/>
        </w:rPr>
        <w:t xml:space="preserve">وفي المرتبة السادسة جاءت العبارة </w:t>
      </w:r>
      <w:r w:rsidRPr="00927C62">
        <w:rPr>
          <w:rFonts w:ascii="Sakkal Majalla" w:hAnsi="Sakkal Majalla" w:cs="Sakkal Majalla"/>
          <w:sz w:val="32"/>
          <w:szCs w:val="32"/>
        </w:rPr>
        <w:t>«</w:t>
      </w:r>
      <w:r w:rsidRPr="00927C62">
        <w:rPr>
          <w:rFonts w:ascii="Sakkal Majalla" w:hAnsi="Sakkal Majalla" w:cs="Sakkal Majalla"/>
          <w:sz w:val="32"/>
          <w:szCs w:val="32"/>
          <w:rtl/>
        </w:rPr>
        <w:t>انعكس التدريب بشكل إيجابي على رضا المستفيدين من المشاريع الحكومية</w:t>
      </w:r>
      <w:r w:rsidRPr="00927C62">
        <w:rPr>
          <w:rFonts w:ascii="Sakkal Majalla" w:hAnsi="Sakkal Majalla" w:cs="Sakkal Majalla"/>
          <w:sz w:val="32"/>
          <w:szCs w:val="32"/>
        </w:rPr>
        <w:t xml:space="preserve">» </w:t>
      </w:r>
      <w:r w:rsidRPr="00927C62">
        <w:rPr>
          <w:rFonts w:ascii="Sakkal Majalla" w:hAnsi="Sakkal Majalla" w:cs="Sakkal Majalla"/>
          <w:sz w:val="32"/>
          <w:szCs w:val="32"/>
          <w:rtl/>
        </w:rPr>
        <w:t>بمتوسط</w:t>
      </w:r>
      <w:r w:rsidRPr="00927C62">
        <w:rPr>
          <w:rFonts w:ascii="Sakkal Majalla" w:hAnsi="Sakkal Majalla" w:cs="Sakkal Majalla"/>
          <w:sz w:val="32"/>
          <w:szCs w:val="32"/>
        </w:rPr>
        <w:t xml:space="preserve"> (2.10) </w:t>
      </w:r>
      <w:r w:rsidRPr="00927C62">
        <w:rPr>
          <w:rFonts w:ascii="Sakkal Majalla" w:hAnsi="Sakkal Majalla" w:cs="Sakkal Majalla"/>
          <w:sz w:val="32"/>
          <w:szCs w:val="32"/>
          <w:rtl/>
        </w:rPr>
        <w:t>وانحراف معياري</w:t>
      </w:r>
      <w:r w:rsidRPr="00927C62">
        <w:rPr>
          <w:rFonts w:ascii="Sakkal Majalla" w:hAnsi="Sakkal Majalla" w:cs="Sakkal Majalla"/>
          <w:sz w:val="32"/>
          <w:szCs w:val="32"/>
        </w:rPr>
        <w:t xml:space="preserve"> (1.307)</w:t>
      </w:r>
      <w:r w:rsidRPr="00927C62">
        <w:rPr>
          <w:rFonts w:ascii="Sakkal Majalla" w:hAnsi="Sakkal Majalla" w:cs="Sakkal Majalla"/>
          <w:sz w:val="32"/>
          <w:szCs w:val="32"/>
          <w:rtl/>
        </w:rPr>
        <w:t>، ما يعكس تأثيرًا إيجابيًا معتدلًا للتدريب على رضا المستفيدين عن الخدمات الحكومية</w:t>
      </w:r>
      <w:r w:rsidRPr="00927C62">
        <w:rPr>
          <w:rFonts w:ascii="Sakkal Majalla" w:hAnsi="Sakkal Majalla" w:cs="Sakkal Majalla"/>
          <w:sz w:val="32"/>
          <w:szCs w:val="32"/>
        </w:rPr>
        <w:t>.</w:t>
      </w:r>
    </w:p>
    <w:p w14:paraId="0E24AA47" w14:textId="77777777" w:rsidR="00927C62" w:rsidRPr="00927C62" w:rsidRDefault="00927C62" w:rsidP="00927C62">
      <w:pPr>
        <w:spacing w:line="360" w:lineRule="auto"/>
        <w:jc w:val="mediumKashida"/>
        <w:rPr>
          <w:rFonts w:ascii="Sakkal Majalla" w:hAnsi="Sakkal Majalla" w:cs="Sakkal Majalla"/>
          <w:sz w:val="32"/>
          <w:szCs w:val="32"/>
        </w:rPr>
      </w:pPr>
      <w:r w:rsidRPr="00927C62">
        <w:rPr>
          <w:rFonts w:ascii="Sakkal Majalla" w:hAnsi="Sakkal Majalla" w:cs="Sakkal Majalla"/>
          <w:sz w:val="32"/>
          <w:szCs w:val="32"/>
          <w:rtl/>
        </w:rPr>
        <w:t xml:space="preserve">تلتها العبارة </w:t>
      </w:r>
      <w:r w:rsidRPr="00927C62">
        <w:rPr>
          <w:rFonts w:ascii="Sakkal Majalla" w:hAnsi="Sakkal Majalla" w:cs="Sakkal Majalla"/>
          <w:sz w:val="32"/>
          <w:szCs w:val="32"/>
        </w:rPr>
        <w:t>«</w:t>
      </w:r>
      <w:r w:rsidRPr="00927C62">
        <w:rPr>
          <w:rFonts w:ascii="Sakkal Majalla" w:hAnsi="Sakkal Majalla" w:cs="Sakkal Majalla"/>
          <w:sz w:val="32"/>
          <w:szCs w:val="32"/>
          <w:rtl/>
        </w:rPr>
        <w:t>أدى التدريب إلى تحسين مهارات اتخاذ القرار لدى العاملين بالمشاريع</w:t>
      </w:r>
      <w:r w:rsidRPr="00927C62">
        <w:rPr>
          <w:rFonts w:ascii="Sakkal Majalla" w:hAnsi="Sakkal Majalla" w:cs="Sakkal Majalla"/>
          <w:sz w:val="32"/>
          <w:szCs w:val="32"/>
        </w:rPr>
        <w:t xml:space="preserve">» </w:t>
      </w:r>
      <w:r w:rsidRPr="00927C62">
        <w:rPr>
          <w:rFonts w:ascii="Sakkal Majalla" w:hAnsi="Sakkal Majalla" w:cs="Sakkal Majalla"/>
          <w:sz w:val="32"/>
          <w:szCs w:val="32"/>
          <w:rtl/>
        </w:rPr>
        <w:t>في المرتبة السابعة بمتوسط</w:t>
      </w:r>
      <w:r w:rsidRPr="00927C62">
        <w:rPr>
          <w:rFonts w:ascii="Sakkal Majalla" w:hAnsi="Sakkal Majalla" w:cs="Sakkal Majalla"/>
          <w:sz w:val="32"/>
          <w:szCs w:val="32"/>
        </w:rPr>
        <w:t xml:space="preserve"> (2.09) </w:t>
      </w:r>
      <w:r w:rsidRPr="00927C62">
        <w:rPr>
          <w:rFonts w:ascii="Sakkal Majalla" w:hAnsi="Sakkal Majalla" w:cs="Sakkal Majalla"/>
          <w:sz w:val="32"/>
          <w:szCs w:val="32"/>
          <w:rtl/>
        </w:rPr>
        <w:t>وانحراف معياري</w:t>
      </w:r>
      <w:r w:rsidRPr="00927C62">
        <w:rPr>
          <w:rFonts w:ascii="Sakkal Majalla" w:hAnsi="Sakkal Majalla" w:cs="Sakkal Majalla"/>
          <w:sz w:val="32"/>
          <w:szCs w:val="32"/>
        </w:rPr>
        <w:t xml:space="preserve"> (1.288)</w:t>
      </w:r>
      <w:r w:rsidRPr="00927C62">
        <w:rPr>
          <w:rFonts w:ascii="Sakkal Majalla" w:hAnsi="Sakkal Majalla" w:cs="Sakkal Majalla"/>
          <w:sz w:val="32"/>
          <w:szCs w:val="32"/>
          <w:rtl/>
        </w:rPr>
        <w:t>، مما يشير إلى إسهام نسبي للتدريب في تطوير مهارات اتخاذ القرار لدى الموظفين</w:t>
      </w:r>
      <w:r w:rsidRPr="00927C62">
        <w:rPr>
          <w:rFonts w:ascii="Sakkal Majalla" w:hAnsi="Sakkal Majalla" w:cs="Sakkal Majalla"/>
          <w:sz w:val="32"/>
          <w:szCs w:val="32"/>
        </w:rPr>
        <w:t>.</w:t>
      </w:r>
    </w:p>
    <w:p w14:paraId="2FA51779" w14:textId="77777777" w:rsidR="00927C62" w:rsidRPr="00927C62" w:rsidRDefault="00927C62" w:rsidP="00927C62">
      <w:pPr>
        <w:spacing w:line="360" w:lineRule="auto"/>
        <w:jc w:val="mediumKashida"/>
        <w:rPr>
          <w:rFonts w:ascii="Sakkal Majalla" w:hAnsi="Sakkal Majalla" w:cs="Sakkal Majalla"/>
          <w:sz w:val="32"/>
          <w:szCs w:val="32"/>
        </w:rPr>
      </w:pPr>
      <w:r w:rsidRPr="00927C62">
        <w:rPr>
          <w:rFonts w:ascii="Sakkal Majalla" w:hAnsi="Sakkal Majalla" w:cs="Sakkal Majalla"/>
          <w:sz w:val="32"/>
          <w:szCs w:val="32"/>
          <w:rtl/>
        </w:rPr>
        <w:t xml:space="preserve">أما العبارة </w:t>
      </w:r>
      <w:r w:rsidRPr="00927C62">
        <w:rPr>
          <w:rFonts w:ascii="Sakkal Majalla" w:hAnsi="Sakkal Majalla" w:cs="Sakkal Majalla"/>
          <w:sz w:val="32"/>
          <w:szCs w:val="32"/>
        </w:rPr>
        <w:t>«</w:t>
      </w:r>
      <w:r w:rsidRPr="00927C62">
        <w:rPr>
          <w:rFonts w:ascii="Sakkal Majalla" w:hAnsi="Sakkal Majalla" w:cs="Sakkal Majalla"/>
          <w:sz w:val="32"/>
          <w:szCs w:val="32"/>
          <w:rtl/>
        </w:rPr>
        <w:t>التدريب أسهم في رفع جودة مخرجات المشاريع الحكومية</w:t>
      </w:r>
      <w:r w:rsidRPr="00927C62">
        <w:rPr>
          <w:rFonts w:ascii="Sakkal Majalla" w:hAnsi="Sakkal Majalla" w:cs="Sakkal Majalla"/>
          <w:sz w:val="32"/>
          <w:szCs w:val="32"/>
        </w:rPr>
        <w:t xml:space="preserve">» </w:t>
      </w:r>
      <w:r w:rsidRPr="00927C62">
        <w:rPr>
          <w:rFonts w:ascii="Sakkal Majalla" w:hAnsi="Sakkal Majalla" w:cs="Sakkal Majalla"/>
          <w:sz w:val="32"/>
          <w:szCs w:val="32"/>
          <w:rtl/>
        </w:rPr>
        <w:t>فجاءت في المرتبة الثامنة بمتوسط</w:t>
      </w:r>
      <w:r w:rsidRPr="00927C62">
        <w:rPr>
          <w:rFonts w:ascii="Sakkal Majalla" w:hAnsi="Sakkal Majalla" w:cs="Sakkal Majalla"/>
          <w:sz w:val="32"/>
          <w:szCs w:val="32"/>
        </w:rPr>
        <w:t xml:space="preserve"> (2.07) </w:t>
      </w:r>
      <w:r w:rsidRPr="00927C62">
        <w:rPr>
          <w:rFonts w:ascii="Sakkal Majalla" w:hAnsi="Sakkal Majalla" w:cs="Sakkal Majalla"/>
          <w:sz w:val="32"/>
          <w:szCs w:val="32"/>
          <w:rtl/>
        </w:rPr>
        <w:t>وانحراف معياري</w:t>
      </w:r>
      <w:r w:rsidRPr="00927C62">
        <w:rPr>
          <w:rFonts w:ascii="Sakkal Majalla" w:hAnsi="Sakkal Majalla" w:cs="Sakkal Majalla"/>
          <w:sz w:val="32"/>
          <w:szCs w:val="32"/>
        </w:rPr>
        <w:t xml:space="preserve"> (1.200)</w:t>
      </w:r>
      <w:r w:rsidRPr="00927C62">
        <w:rPr>
          <w:rFonts w:ascii="Sakkal Majalla" w:hAnsi="Sakkal Majalla" w:cs="Sakkal Majalla"/>
          <w:sz w:val="32"/>
          <w:szCs w:val="32"/>
          <w:rtl/>
        </w:rPr>
        <w:t>، وهو ما يعكس تقييمًا إيجابيًا متوسطًا لأثر التدريب في تحسين جودة مخرجات العمل</w:t>
      </w:r>
      <w:r w:rsidRPr="00927C62">
        <w:rPr>
          <w:rFonts w:ascii="Sakkal Majalla" w:hAnsi="Sakkal Majalla" w:cs="Sakkal Majalla"/>
          <w:sz w:val="32"/>
          <w:szCs w:val="32"/>
        </w:rPr>
        <w:t>.</w:t>
      </w:r>
    </w:p>
    <w:p w14:paraId="6B8240D7" w14:textId="77777777" w:rsidR="00927C62" w:rsidRPr="00927C62" w:rsidRDefault="00927C62" w:rsidP="00927C62">
      <w:pPr>
        <w:spacing w:line="360" w:lineRule="auto"/>
        <w:jc w:val="mediumKashida"/>
        <w:rPr>
          <w:rFonts w:ascii="Sakkal Majalla" w:hAnsi="Sakkal Majalla" w:cs="Sakkal Majalla"/>
          <w:sz w:val="32"/>
          <w:szCs w:val="32"/>
        </w:rPr>
      </w:pPr>
      <w:r w:rsidRPr="00927C62">
        <w:rPr>
          <w:rFonts w:ascii="Sakkal Majalla" w:hAnsi="Sakkal Majalla" w:cs="Sakkal Majalla"/>
          <w:sz w:val="32"/>
          <w:szCs w:val="32"/>
          <w:rtl/>
        </w:rPr>
        <w:t xml:space="preserve">وفي المرتبة التاسعة جاءت العبارة </w:t>
      </w:r>
      <w:r w:rsidRPr="00927C62">
        <w:rPr>
          <w:rFonts w:ascii="Sakkal Majalla" w:hAnsi="Sakkal Majalla" w:cs="Sakkal Majalla"/>
          <w:sz w:val="32"/>
          <w:szCs w:val="32"/>
        </w:rPr>
        <w:t>«</w:t>
      </w:r>
      <w:r w:rsidRPr="00927C62">
        <w:rPr>
          <w:rFonts w:ascii="Sakkal Majalla" w:hAnsi="Sakkal Majalla" w:cs="Sakkal Majalla"/>
          <w:sz w:val="32"/>
          <w:szCs w:val="32"/>
          <w:rtl/>
        </w:rPr>
        <w:t>ساهم التدريب في رفع إنتاجية الموظفين المشاركين في تنفيذ المشاريع</w:t>
      </w:r>
      <w:r w:rsidRPr="00927C62">
        <w:rPr>
          <w:rFonts w:ascii="Sakkal Majalla" w:hAnsi="Sakkal Majalla" w:cs="Sakkal Majalla"/>
          <w:sz w:val="32"/>
          <w:szCs w:val="32"/>
        </w:rPr>
        <w:t xml:space="preserve">» </w:t>
      </w:r>
      <w:r w:rsidRPr="00927C62">
        <w:rPr>
          <w:rFonts w:ascii="Sakkal Majalla" w:hAnsi="Sakkal Majalla" w:cs="Sakkal Majalla"/>
          <w:sz w:val="32"/>
          <w:szCs w:val="32"/>
          <w:rtl/>
        </w:rPr>
        <w:t>بمتوسط</w:t>
      </w:r>
      <w:r w:rsidRPr="00927C62">
        <w:rPr>
          <w:rFonts w:ascii="Sakkal Majalla" w:hAnsi="Sakkal Majalla" w:cs="Sakkal Majalla"/>
          <w:sz w:val="32"/>
          <w:szCs w:val="32"/>
        </w:rPr>
        <w:t xml:space="preserve"> (2.06) </w:t>
      </w:r>
      <w:r w:rsidRPr="00927C62">
        <w:rPr>
          <w:rFonts w:ascii="Sakkal Majalla" w:hAnsi="Sakkal Majalla" w:cs="Sakkal Majalla"/>
          <w:sz w:val="32"/>
          <w:szCs w:val="32"/>
          <w:rtl/>
        </w:rPr>
        <w:t>وانحراف معياري</w:t>
      </w:r>
      <w:r w:rsidRPr="00927C62">
        <w:rPr>
          <w:rFonts w:ascii="Sakkal Majalla" w:hAnsi="Sakkal Majalla" w:cs="Sakkal Majalla"/>
          <w:sz w:val="32"/>
          <w:szCs w:val="32"/>
        </w:rPr>
        <w:t xml:space="preserve"> (1.229)</w:t>
      </w:r>
      <w:r w:rsidRPr="00927C62">
        <w:rPr>
          <w:rFonts w:ascii="Sakkal Majalla" w:hAnsi="Sakkal Majalla" w:cs="Sakkal Majalla"/>
          <w:sz w:val="32"/>
          <w:szCs w:val="32"/>
          <w:rtl/>
        </w:rPr>
        <w:t>، مما يدل على وجود أثر إيجابي محدود للتدريب على رفع مستوى الإنتاجية</w:t>
      </w:r>
      <w:r w:rsidRPr="00927C62">
        <w:rPr>
          <w:rFonts w:ascii="Sakkal Majalla" w:hAnsi="Sakkal Majalla" w:cs="Sakkal Majalla"/>
          <w:sz w:val="32"/>
          <w:szCs w:val="32"/>
        </w:rPr>
        <w:t>.</w:t>
      </w:r>
    </w:p>
    <w:p w14:paraId="7EFE67AC" w14:textId="77777777" w:rsidR="00927C62" w:rsidRPr="00927C62" w:rsidRDefault="00927C62" w:rsidP="00927C62">
      <w:pPr>
        <w:spacing w:line="360" w:lineRule="auto"/>
        <w:jc w:val="mediumKashida"/>
        <w:rPr>
          <w:rFonts w:ascii="Sakkal Majalla" w:hAnsi="Sakkal Majalla" w:cs="Sakkal Majalla"/>
          <w:sz w:val="32"/>
          <w:szCs w:val="32"/>
        </w:rPr>
      </w:pPr>
      <w:r w:rsidRPr="00927C62">
        <w:rPr>
          <w:rFonts w:ascii="Sakkal Majalla" w:hAnsi="Sakkal Majalla" w:cs="Sakkal Majalla"/>
          <w:sz w:val="32"/>
          <w:szCs w:val="32"/>
          <w:rtl/>
        </w:rPr>
        <w:lastRenderedPageBreak/>
        <w:t xml:space="preserve">وأخيرًا جاءت العبارة </w:t>
      </w:r>
      <w:r w:rsidRPr="00927C62">
        <w:rPr>
          <w:rFonts w:ascii="Sakkal Majalla" w:hAnsi="Sakkal Majalla" w:cs="Sakkal Majalla"/>
          <w:sz w:val="32"/>
          <w:szCs w:val="32"/>
        </w:rPr>
        <w:t>«</w:t>
      </w:r>
      <w:r w:rsidRPr="00927C62">
        <w:rPr>
          <w:rFonts w:ascii="Sakkal Majalla" w:hAnsi="Sakkal Majalla" w:cs="Sakkal Majalla"/>
          <w:sz w:val="32"/>
          <w:szCs w:val="32"/>
          <w:rtl/>
        </w:rPr>
        <w:t>أدت الدورات التدريبية إلى تقليل الأخطاء أثناء تنفيذ المشاريع</w:t>
      </w:r>
      <w:r w:rsidRPr="00927C62">
        <w:rPr>
          <w:rFonts w:ascii="Sakkal Majalla" w:hAnsi="Sakkal Majalla" w:cs="Sakkal Majalla"/>
          <w:sz w:val="32"/>
          <w:szCs w:val="32"/>
        </w:rPr>
        <w:t xml:space="preserve">» </w:t>
      </w:r>
      <w:r w:rsidRPr="00927C62">
        <w:rPr>
          <w:rFonts w:ascii="Sakkal Majalla" w:hAnsi="Sakkal Majalla" w:cs="Sakkal Majalla"/>
          <w:sz w:val="32"/>
          <w:szCs w:val="32"/>
          <w:rtl/>
        </w:rPr>
        <w:t>في المرتبة العاشرة بمتوسط</w:t>
      </w:r>
      <w:r w:rsidRPr="00927C62">
        <w:rPr>
          <w:rFonts w:ascii="Sakkal Majalla" w:hAnsi="Sakkal Majalla" w:cs="Sakkal Majalla"/>
          <w:sz w:val="32"/>
          <w:szCs w:val="32"/>
        </w:rPr>
        <w:t xml:space="preserve"> (2.01) </w:t>
      </w:r>
      <w:r w:rsidRPr="00927C62">
        <w:rPr>
          <w:rFonts w:ascii="Sakkal Majalla" w:hAnsi="Sakkal Majalla" w:cs="Sakkal Majalla"/>
          <w:sz w:val="32"/>
          <w:szCs w:val="32"/>
          <w:rtl/>
        </w:rPr>
        <w:t>وانحراف معياري</w:t>
      </w:r>
      <w:r w:rsidRPr="00927C62">
        <w:rPr>
          <w:rFonts w:ascii="Sakkal Majalla" w:hAnsi="Sakkal Majalla" w:cs="Sakkal Majalla"/>
          <w:sz w:val="32"/>
          <w:szCs w:val="32"/>
        </w:rPr>
        <w:t xml:space="preserve"> (1.168)</w:t>
      </w:r>
      <w:r w:rsidRPr="00927C62">
        <w:rPr>
          <w:rFonts w:ascii="Sakkal Majalla" w:hAnsi="Sakkal Majalla" w:cs="Sakkal Majalla"/>
          <w:sz w:val="32"/>
          <w:szCs w:val="32"/>
          <w:rtl/>
        </w:rPr>
        <w:t>، مما يشير إلى أن أثر التدريب في الحد من الأخطاء التنفيذية لا يزال محدودًا ويحتاج إلى مزيد من التطوير في تصميم البرامج التدريبية وأساليب تطبيقها</w:t>
      </w:r>
      <w:r w:rsidRPr="00927C62">
        <w:rPr>
          <w:rFonts w:ascii="Sakkal Majalla" w:hAnsi="Sakkal Majalla" w:cs="Sakkal Majalla"/>
          <w:sz w:val="32"/>
          <w:szCs w:val="32"/>
        </w:rPr>
        <w:t>.</w:t>
      </w:r>
    </w:p>
    <w:p w14:paraId="48260B33" w14:textId="77777777" w:rsidR="00927C62" w:rsidRPr="00927C62" w:rsidRDefault="00927C62" w:rsidP="00927C62">
      <w:pPr>
        <w:spacing w:line="360" w:lineRule="auto"/>
        <w:jc w:val="mediumKashida"/>
        <w:rPr>
          <w:rFonts w:ascii="Sakkal Majalla" w:hAnsi="Sakkal Majalla" w:cs="Sakkal Majalla"/>
          <w:sz w:val="32"/>
          <w:szCs w:val="32"/>
          <w:rtl/>
        </w:rPr>
      </w:pPr>
      <w:r w:rsidRPr="00927C62">
        <w:rPr>
          <w:rFonts w:ascii="Sakkal Majalla" w:hAnsi="Sakkal Majalla" w:cs="Sakkal Majalla"/>
          <w:sz w:val="32"/>
          <w:szCs w:val="32"/>
          <w:rtl/>
        </w:rPr>
        <w:t>وعلى مستوى البُعد ككل، بلغ المتوسط الحسابي العام</w:t>
      </w:r>
      <w:r w:rsidRPr="00927C62">
        <w:rPr>
          <w:rFonts w:ascii="Sakkal Majalla" w:hAnsi="Sakkal Majalla" w:cs="Sakkal Majalla"/>
          <w:sz w:val="32"/>
          <w:szCs w:val="32"/>
        </w:rPr>
        <w:t xml:space="preserve"> (2.16) </w:t>
      </w:r>
      <w:r w:rsidRPr="00927C62">
        <w:rPr>
          <w:rFonts w:ascii="Sakkal Majalla" w:hAnsi="Sakkal Majalla" w:cs="Sakkal Majalla"/>
          <w:sz w:val="32"/>
          <w:szCs w:val="32"/>
          <w:rtl/>
        </w:rPr>
        <w:t>بانحراف معياري كلي تقديري</w:t>
      </w:r>
      <w:r w:rsidRPr="00927C62">
        <w:rPr>
          <w:rFonts w:ascii="Sakkal Majalla" w:hAnsi="Sakkal Majalla" w:cs="Sakkal Majalla"/>
          <w:sz w:val="32"/>
          <w:szCs w:val="32"/>
        </w:rPr>
        <w:t xml:space="preserve"> (0.896) </w:t>
      </w:r>
      <w:r w:rsidRPr="00927C62">
        <w:rPr>
          <w:rFonts w:ascii="Sakkal Majalla" w:hAnsi="Sakkal Majalla" w:cs="Sakkal Majalla"/>
          <w:sz w:val="32"/>
          <w:szCs w:val="32"/>
          <w:rtl/>
        </w:rPr>
        <w:t>تقريبًا، وهو ما يعكس اتجاهًا إيجابيًا معتدلًا نحو جودة البرامج التدريبية في الجهات الحكومية</w:t>
      </w:r>
      <w:r w:rsidRPr="00927C62">
        <w:rPr>
          <w:rFonts w:ascii="Sakkal Majalla" w:hAnsi="Sakkal Majalla" w:cs="Sakkal Majalla"/>
          <w:sz w:val="32"/>
          <w:szCs w:val="32"/>
        </w:rPr>
        <w:t>.</w:t>
      </w:r>
    </w:p>
    <w:p w14:paraId="364884AD" w14:textId="2F1EB582" w:rsidR="00B465F5" w:rsidRDefault="00927C62" w:rsidP="00927C62">
      <w:pPr>
        <w:spacing w:line="360" w:lineRule="auto"/>
        <w:jc w:val="mediumKashida"/>
        <w:rPr>
          <w:rFonts w:ascii="Sakkal Majalla" w:hAnsi="Sakkal Majalla" w:cs="Sakkal Majalla"/>
          <w:sz w:val="32"/>
          <w:szCs w:val="32"/>
          <w:rtl/>
        </w:rPr>
      </w:pPr>
      <w:r w:rsidRPr="00927C62">
        <w:rPr>
          <w:rFonts w:ascii="Sakkal Majalla" w:hAnsi="Sakkal Majalla" w:cs="Sakkal Majalla"/>
          <w:sz w:val="32"/>
          <w:szCs w:val="32"/>
          <w:rtl/>
        </w:rPr>
        <w:t>وبوجه عام، تُظهر النتائج أن المشاركين يتفقون على وجود جهود ملموسة لتحسين جودة التدريب، إلا أن هناك حاجة إلى تعزيز بعض الجوانب مثل تطوير آليات تقييم الأثر الفعلي للتدريب، وتحليل الاحتياجات التدريبية بدقة، وتكثيف المتابعة الميدانية لتطبيق المهارات المكتسبة، بما يسهم في رفع كفاءة الأداء التنفيذي للمشروعات الحكومية</w:t>
      </w:r>
      <w:r w:rsidRPr="00927C62">
        <w:rPr>
          <w:rFonts w:ascii="Sakkal Majalla" w:hAnsi="Sakkal Majalla" w:cs="Sakkal Majalla"/>
          <w:sz w:val="32"/>
          <w:szCs w:val="32"/>
        </w:rPr>
        <w:t>.</w:t>
      </w:r>
    </w:p>
    <w:p w14:paraId="6FD37313" w14:textId="4B2EA1AB" w:rsidR="00927C62" w:rsidRDefault="001A683D" w:rsidP="00927C62">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 xml:space="preserve">المحور الثالث: </w:t>
      </w:r>
      <w:r w:rsidRPr="001A683D">
        <w:rPr>
          <w:rFonts w:ascii="Sakkal Majalla" w:hAnsi="Sakkal Majalla" w:cs="Sakkal Majalla"/>
          <w:b/>
          <w:bCs/>
          <w:sz w:val="32"/>
          <w:szCs w:val="32"/>
          <w:rtl/>
        </w:rPr>
        <w:t>معوقات وسبل تحسين التدريب والتطوير</w:t>
      </w:r>
    </w:p>
    <w:p w14:paraId="066157DB" w14:textId="05F26EE7" w:rsidR="00E83C46" w:rsidRPr="00E83C46" w:rsidRDefault="00E83C46" w:rsidP="00E83C46">
      <w:pPr>
        <w:jc w:val="center"/>
        <w:rPr>
          <w:rFonts w:ascii="Sakkal Majalla" w:hAnsi="Sakkal Majalla" w:cs="Sakkal Majalla"/>
          <w:sz w:val="24"/>
          <w:szCs w:val="24"/>
          <w:rtl/>
        </w:rPr>
      </w:pPr>
      <w:r>
        <w:rPr>
          <w:rFonts w:ascii="Sakkal Majalla" w:hAnsi="Sakkal Majalla" w:cs="Sakkal Majalla" w:hint="cs"/>
          <w:sz w:val="24"/>
          <w:szCs w:val="24"/>
          <w:rtl/>
        </w:rPr>
        <w:t xml:space="preserve">جدول8: </w:t>
      </w:r>
      <w:r w:rsidRPr="00F526F9">
        <w:rPr>
          <w:rFonts w:ascii="Sakkal Majalla" w:hAnsi="Sakkal Majalla" w:cs="Sakkal Majalla"/>
          <w:sz w:val="24"/>
          <w:szCs w:val="24"/>
          <w:rtl/>
        </w:rPr>
        <w:t xml:space="preserve">المحور </w:t>
      </w:r>
      <w:r>
        <w:rPr>
          <w:rFonts w:ascii="Sakkal Majalla" w:hAnsi="Sakkal Majalla" w:cs="Sakkal Majalla" w:hint="cs"/>
          <w:sz w:val="24"/>
          <w:szCs w:val="24"/>
          <w:rtl/>
        </w:rPr>
        <w:t>الثالث</w:t>
      </w:r>
      <w:r w:rsidRPr="00F526F9">
        <w:rPr>
          <w:rFonts w:ascii="Sakkal Majalla" w:hAnsi="Sakkal Majalla" w:cs="Sakkal Majalla"/>
          <w:sz w:val="24"/>
          <w:szCs w:val="24"/>
          <w:rtl/>
        </w:rPr>
        <w:t xml:space="preserve">: </w:t>
      </w:r>
      <w:r w:rsidRPr="00E83C46">
        <w:rPr>
          <w:rFonts w:ascii="Sakkal Majalla" w:hAnsi="Sakkal Majalla" w:cs="Sakkal Majalla"/>
          <w:sz w:val="24"/>
          <w:szCs w:val="24"/>
          <w:rtl/>
        </w:rPr>
        <w:t>معوقات وسبل تحسين التدريب والتطوير</w:t>
      </w:r>
    </w:p>
    <w:tbl>
      <w:tblPr>
        <w:tblStyle w:val="GridTable4-Accent5"/>
        <w:bidiVisual/>
        <w:tblW w:w="5000" w:type="pct"/>
        <w:jc w:val="center"/>
        <w:tblLook w:val="01E0" w:firstRow="1" w:lastRow="1" w:firstColumn="1" w:lastColumn="1" w:noHBand="0" w:noVBand="0"/>
      </w:tblPr>
      <w:tblGrid>
        <w:gridCol w:w="3408"/>
        <w:gridCol w:w="1434"/>
        <w:gridCol w:w="1415"/>
        <w:gridCol w:w="1562"/>
        <w:gridCol w:w="1229"/>
      </w:tblGrid>
      <w:tr w:rsidR="00E83C46" w:rsidRPr="000F3550" w14:paraId="2B461C37" w14:textId="77777777" w:rsidTr="007A5D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3" w:type="pct"/>
          </w:tcPr>
          <w:p w14:paraId="4A0FC9DA" w14:textId="38B9C383" w:rsidR="00E83C46" w:rsidRPr="000F3550" w:rsidRDefault="00E83C46" w:rsidP="007A5D3E">
            <w:pPr>
              <w:spacing w:line="360" w:lineRule="auto"/>
              <w:jc w:val="center"/>
              <w:rPr>
                <w:rFonts w:ascii="Sakkal Majalla" w:eastAsia="Times New Roman" w:hAnsi="Sakkal Majalla" w:cs="Sakkal Majalla"/>
                <w:bCs w:val="0"/>
                <w:sz w:val="32"/>
                <w:szCs w:val="32"/>
                <w:rtl/>
              </w:rPr>
            </w:pPr>
            <w:r w:rsidRPr="00E83C46">
              <w:rPr>
                <w:rFonts w:ascii="Sakkal Majalla" w:eastAsia="Times New Roman" w:hAnsi="Sakkal Majalla" w:cs="Sakkal Majalla"/>
                <w:bCs w:val="0"/>
                <w:sz w:val="32"/>
                <w:szCs w:val="32"/>
                <w:rtl/>
              </w:rPr>
              <w:t>معوقات وسبل تحسين التدريب والتطوير</w:t>
            </w:r>
          </w:p>
        </w:tc>
        <w:tc>
          <w:tcPr>
            <w:cnfStyle w:val="000010000000" w:firstRow="0" w:lastRow="0" w:firstColumn="0" w:lastColumn="0" w:oddVBand="1" w:evenVBand="0" w:oddHBand="0" w:evenHBand="0" w:firstRowFirstColumn="0" w:firstRowLastColumn="0" w:lastRowFirstColumn="0" w:lastRowLastColumn="0"/>
            <w:tcW w:w="792" w:type="pct"/>
          </w:tcPr>
          <w:p w14:paraId="5ABF87EF" w14:textId="77777777" w:rsidR="00E83C46" w:rsidRPr="000F3550" w:rsidRDefault="00E83C46"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المتوسط الحسابي</w:t>
            </w:r>
          </w:p>
        </w:tc>
        <w:tc>
          <w:tcPr>
            <w:tcW w:w="782" w:type="pct"/>
          </w:tcPr>
          <w:p w14:paraId="00CED091" w14:textId="77777777" w:rsidR="00E83C46" w:rsidRPr="000F3550" w:rsidRDefault="00E83C46" w:rsidP="007A5D3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الانحراف المعياري</w:t>
            </w:r>
          </w:p>
        </w:tc>
        <w:tc>
          <w:tcPr>
            <w:cnfStyle w:val="000010000000" w:firstRow="0" w:lastRow="0" w:firstColumn="0" w:lastColumn="0" w:oddVBand="1" w:evenVBand="0" w:oddHBand="0" w:evenHBand="0" w:firstRowFirstColumn="0" w:firstRowLastColumn="0" w:lastRowFirstColumn="0" w:lastRowLastColumn="0"/>
            <w:tcW w:w="863" w:type="pct"/>
          </w:tcPr>
          <w:p w14:paraId="1923FE01" w14:textId="77777777" w:rsidR="00E83C46" w:rsidRPr="000F3550" w:rsidRDefault="00E83C46"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الاتجاه</w:t>
            </w:r>
          </w:p>
        </w:tc>
        <w:tc>
          <w:tcPr>
            <w:cnfStyle w:val="000100000000" w:firstRow="0" w:lastRow="0" w:firstColumn="0" w:lastColumn="1" w:oddVBand="0" w:evenVBand="0" w:oddHBand="0" w:evenHBand="0" w:firstRowFirstColumn="0" w:firstRowLastColumn="0" w:lastRowFirstColumn="0" w:lastRowLastColumn="0"/>
            <w:tcW w:w="679" w:type="pct"/>
          </w:tcPr>
          <w:p w14:paraId="14D4301A" w14:textId="77777777" w:rsidR="00E83C46" w:rsidRPr="000F3550" w:rsidRDefault="00E83C46" w:rsidP="007A5D3E">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الترتيب</w:t>
            </w:r>
          </w:p>
        </w:tc>
      </w:tr>
      <w:tr w:rsidR="00E83C46" w:rsidRPr="000F3550" w14:paraId="0E8B172C" w14:textId="77777777" w:rsidTr="007A5D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3" w:type="pct"/>
          </w:tcPr>
          <w:p w14:paraId="3BB5461B" w14:textId="180A8E0F" w:rsidR="00E83C46" w:rsidRPr="000F3550" w:rsidRDefault="00E83C46" w:rsidP="00E83C4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ضعف التنسيق بين الإدارات يقلل من فعالية تنفيذ البرامج التدريبية</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344F4D04" w14:textId="0D416ADA" w:rsidR="00E83C46" w:rsidRPr="000F3550" w:rsidRDefault="00E83C46" w:rsidP="00E83C46">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2.28</w:t>
            </w:r>
          </w:p>
        </w:tc>
        <w:tc>
          <w:tcPr>
            <w:tcW w:w="782" w:type="pct"/>
          </w:tcPr>
          <w:p w14:paraId="614A7475" w14:textId="793C82D8"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1.341</w:t>
            </w:r>
          </w:p>
        </w:tc>
        <w:tc>
          <w:tcPr>
            <w:cnfStyle w:val="000010000000" w:firstRow="0" w:lastRow="0" w:firstColumn="0" w:lastColumn="0" w:oddVBand="1" w:evenVBand="0" w:oddHBand="0" w:evenHBand="0" w:firstRowFirstColumn="0" w:firstRowLastColumn="0" w:lastRowFirstColumn="0" w:lastRowLastColumn="0"/>
            <w:tcW w:w="863" w:type="pct"/>
          </w:tcPr>
          <w:p w14:paraId="00629CD3" w14:textId="02603E00" w:rsidR="00E83C46" w:rsidRPr="00BE1F48" w:rsidRDefault="00E83C46" w:rsidP="00E83C46">
            <w:pPr>
              <w:spacing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622708D7" w14:textId="5D10EA13" w:rsidR="00E83C46" w:rsidRPr="00BE1F48" w:rsidRDefault="00E83C46" w:rsidP="00E83C46">
            <w:pPr>
              <w:spacing w:line="360" w:lineRule="auto"/>
              <w:jc w:val="center"/>
              <w:rPr>
                <w:rFonts w:ascii="Sakkal Majalla" w:eastAsia="Times New Roman" w:hAnsi="Sakkal Majalla" w:cs="Sakkal Majalla"/>
                <w:b w:val="0"/>
                <w:bCs w:val="0"/>
                <w:sz w:val="32"/>
                <w:szCs w:val="32"/>
                <w:rtl/>
              </w:rPr>
            </w:pPr>
            <w:r>
              <w:rPr>
                <w:rFonts w:ascii="Sakkal Majalla" w:eastAsia="Times New Roman" w:hAnsi="Sakkal Majalla" w:cs="Sakkal Majalla" w:hint="cs"/>
                <w:b w:val="0"/>
                <w:bCs w:val="0"/>
                <w:sz w:val="32"/>
                <w:szCs w:val="32"/>
                <w:rtl/>
              </w:rPr>
              <w:t>2</w:t>
            </w:r>
          </w:p>
        </w:tc>
      </w:tr>
      <w:tr w:rsidR="00E83C46" w:rsidRPr="000F3550" w14:paraId="0382FB28" w14:textId="77777777" w:rsidTr="007A5D3E">
        <w:trPr>
          <w:jc w:val="center"/>
        </w:trPr>
        <w:tc>
          <w:tcPr>
            <w:cnfStyle w:val="001000000000" w:firstRow="0" w:lastRow="0" w:firstColumn="1" w:lastColumn="0" w:oddVBand="0" w:evenVBand="0" w:oddHBand="0" w:evenHBand="0" w:firstRowFirstColumn="0" w:firstRowLastColumn="0" w:lastRowFirstColumn="0" w:lastRowLastColumn="0"/>
            <w:tcW w:w="1883" w:type="pct"/>
          </w:tcPr>
          <w:p w14:paraId="0904A68A" w14:textId="67F884E0" w:rsidR="00E83C46" w:rsidRPr="000F3550" w:rsidRDefault="00E83C46" w:rsidP="00E83C4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نقص الميزانية المخصصة للتدريب يمثل عائقًا أمام تطوير البرامج</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1275AE6A" w14:textId="33815DBA" w:rsidR="00E83C46" w:rsidRPr="000F3550" w:rsidRDefault="00E83C46" w:rsidP="00E83C46">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1.95</w:t>
            </w:r>
          </w:p>
        </w:tc>
        <w:tc>
          <w:tcPr>
            <w:tcW w:w="782" w:type="pct"/>
          </w:tcPr>
          <w:p w14:paraId="47B0C76A" w14:textId="10DE845C" w:rsidR="00E83C46" w:rsidRPr="00BE1F48"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1.167</w:t>
            </w:r>
          </w:p>
        </w:tc>
        <w:tc>
          <w:tcPr>
            <w:cnfStyle w:val="000010000000" w:firstRow="0" w:lastRow="0" w:firstColumn="0" w:lastColumn="0" w:oddVBand="1" w:evenVBand="0" w:oddHBand="0" w:evenHBand="0" w:firstRowFirstColumn="0" w:firstRowLastColumn="0" w:lastRowFirstColumn="0" w:lastRowLastColumn="0"/>
            <w:tcW w:w="863" w:type="pct"/>
          </w:tcPr>
          <w:p w14:paraId="63DEFC1B" w14:textId="02015D96" w:rsidR="00E83C46" w:rsidRPr="00BE1F48" w:rsidRDefault="00E83C46" w:rsidP="00E83C46">
            <w:pPr>
              <w:spacing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7C7A8666" w14:textId="0BA8655A" w:rsidR="00E83C46" w:rsidRPr="00BE1F48" w:rsidRDefault="00E83C46" w:rsidP="00E83C46">
            <w:pPr>
              <w:spacing w:line="360" w:lineRule="auto"/>
              <w:jc w:val="center"/>
              <w:rPr>
                <w:rFonts w:ascii="Sakkal Majalla" w:eastAsia="Times New Roman" w:hAnsi="Sakkal Majalla" w:cs="Sakkal Majalla"/>
                <w:b w:val="0"/>
                <w:bCs w:val="0"/>
                <w:sz w:val="32"/>
                <w:szCs w:val="32"/>
                <w:rtl/>
              </w:rPr>
            </w:pPr>
            <w:r>
              <w:rPr>
                <w:rFonts w:ascii="Sakkal Majalla" w:eastAsia="Times New Roman" w:hAnsi="Sakkal Majalla" w:cs="Sakkal Majalla" w:hint="cs"/>
                <w:b w:val="0"/>
                <w:bCs w:val="0"/>
                <w:sz w:val="32"/>
                <w:szCs w:val="32"/>
                <w:rtl/>
              </w:rPr>
              <w:t>10</w:t>
            </w:r>
          </w:p>
        </w:tc>
      </w:tr>
      <w:tr w:rsidR="00E83C46" w:rsidRPr="000F3550" w14:paraId="30B08285" w14:textId="77777777" w:rsidTr="007A5D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3" w:type="pct"/>
          </w:tcPr>
          <w:p w14:paraId="52E9E9FF" w14:textId="440E84C1" w:rsidR="00E83C46" w:rsidRPr="000F3550" w:rsidRDefault="00E83C46" w:rsidP="00E83C46">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t>قلة المحفزات المقدمة للموظفين للالتحاق بالدورات التدريبية تؤثر سلبًا على المشاركة</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72C2CBE0" w14:textId="6C3F450D" w:rsidR="00E83C46" w:rsidRPr="000F3550" w:rsidRDefault="00E83C46" w:rsidP="00E83C46">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2.15</w:t>
            </w:r>
          </w:p>
        </w:tc>
        <w:tc>
          <w:tcPr>
            <w:tcW w:w="782" w:type="pct"/>
          </w:tcPr>
          <w:p w14:paraId="36145453" w14:textId="2A11E487"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1.266</w:t>
            </w:r>
          </w:p>
        </w:tc>
        <w:tc>
          <w:tcPr>
            <w:cnfStyle w:val="000010000000" w:firstRow="0" w:lastRow="0" w:firstColumn="0" w:lastColumn="0" w:oddVBand="1" w:evenVBand="0" w:oddHBand="0" w:evenHBand="0" w:firstRowFirstColumn="0" w:firstRowLastColumn="0" w:lastRowFirstColumn="0" w:lastRowLastColumn="0"/>
            <w:tcW w:w="863" w:type="pct"/>
          </w:tcPr>
          <w:p w14:paraId="44F3C90C" w14:textId="22897D83" w:rsidR="00E83C46" w:rsidRPr="00BE1F48" w:rsidRDefault="00E83C46" w:rsidP="00E83C46">
            <w:pPr>
              <w:spacing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5774A37B" w14:textId="369947CB" w:rsidR="00E83C46" w:rsidRPr="00BE1F48" w:rsidRDefault="00E83C46" w:rsidP="00E83C46">
            <w:pPr>
              <w:spacing w:line="360" w:lineRule="auto"/>
              <w:jc w:val="center"/>
              <w:rPr>
                <w:rFonts w:ascii="Sakkal Majalla" w:eastAsia="Times New Roman" w:hAnsi="Sakkal Majalla" w:cs="Sakkal Majalla"/>
                <w:b w:val="0"/>
                <w:bCs w:val="0"/>
                <w:sz w:val="32"/>
                <w:szCs w:val="32"/>
                <w:rtl/>
              </w:rPr>
            </w:pPr>
            <w:r>
              <w:rPr>
                <w:rFonts w:ascii="Sakkal Majalla" w:eastAsia="Times New Roman" w:hAnsi="Sakkal Majalla" w:cs="Sakkal Majalla" w:hint="cs"/>
                <w:b w:val="0"/>
                <w:bCs w:val="0"/>
                <w:sz w:val="32"/>
                <w:szCs w:val="32"/>
                <w:rtl/>
              </w:rPr>
              <w:t>7</w:t>
            </w:r>
          </w:p>
        </w:tc>
      </w:tr>
      <w:tr w:rsidR="00E83C46" w:rsidRPr="000F3550" w14:paraId="1BD4B2B7" w14:textId="77777777" w:rsidTr="007A5D3E">
        <w:trPr>
          <w:jc w:val="center"/>
        </w:trPr>
        <w:tc>
          <w:tcPr>
            <w:cnfStyle w:val="001000000000" w:firstRow="0" w:lastRow="0" w:firstColumn="1" w:lastColumn="0" w:oddVBand="0" w:evenVBand="0" w:oddHBand="0" w:evenHBand="0" w:firstRowFirstColumn="0" w:firstRowLastColumn="0" w:lastRowFirstColumn="0" w:lastRowLastColumn="0"/>
            <w:tcW w:w="1883" w:type="pct"/>
          </w:tcPr>
          <w:p w14:paraId="7E8C042D" w14:textId="7C07B1DB" w:rsidR="00E83C46" w:rsidRPr="000F3550" w:rsidRDefault="00E83C46" w:rsidP="00E83C46">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lastRenderedPageBreak/>
              <w:t>البرامج التدريبية لا تتضمن تطبيقات عملية كافية مرتبطة بواقع المشاريع</w:t>
            </w:r>
            <w:r w:rsidRPr="002D3297">
              <w:rPr>
                <w:rFonts w:ascii="Simplified Arabic" w:hAnsi="Simplified Arabic" w:cs="Simplified Arabic"/>
              </w:rPr>
              <w:t>.</w:t>
            </w:r>
          </w:p>
        </w:tc>
        <w:tc>
          <w:tcPr>
            <w:cnfStyle w:val="000010000000" w:firstRow="0" w:lastRow="0" w:firstColumn="0" w:lastColumn="0" w:oddVBand="1" w:evenVBand="0" w:oddHBand="0" w:evenHBand="0" w:firstRowFirstColumn="0" w:firstRowLastColumn="0" w:lastRowFirstColumn="0" w:lastRowLastColumn="0"/>
            <w:tcW w:w="792" w:type="pct"/>
          </w:tcPr>
          <w:p w14:paraId="5C8926B6" w14:textId="2AACE406" w:rsidR="00E83C46" w:rsidRPr="000F3550" w:rsidRDefault="00E83C46" w:rsidP="00E83C46">
            <w:pPr>
              <w:bidi w:val="0"/>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2.20</w:t>
            </w:r>
          </w:p>
        </w:tc>
        <w:tc>
          <w:tcPr>
            <w:tcW w:w="782" w:type="pct"/>
          </w:tcPr>
          <w:p w14:paraId="149EF168" w14:textId="0B91A1C7" w:rsidR="00E83C46" w:rsidRPr="000F3550"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1.341</w:t>
            </w:r>
          </w:p>
        </w:tc>
        <w:tc>
          <w:tcPr>
            <w:cnfStyle w:val="000010000000" w:firstRow="0" w:lastRow="0" w:firstColumn="0" w:lastColumn="0" w:oddVBand="1" w:evenVBand="0" w:oddHBand="0" w:evenHBand="0" w:firstRowFirstColumn="0" w:firstRowLastColumn="0" w:lastRowFirstColumn="0" w:lastRowLastColumn="0"/>
            <w:tcW w:w="863" w:type="pct"/>
          </w:tcPr>
          <w:p w14:paraId="309FDBBA" w14:textId="075430E2" w:rsidR="00E83C46" w:rsidRPr="000F3550" w:rsidRDefault="00E83C46" w:rsidP="00E83C46">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b/>
                <w:bCs/>
                <w:sz w:val="32"/>
                <w:szCs w:val="32"/>
                <w:rtl/>
              </w:rPr>
              <w:t>موافق</w:t>
            </w:r>
          </w:p>
        </w:tc>
        <w:tc>
          <w:tcPr>
            <w:cnfStyle w:val="000100000000" w:firstRow="0" w:lastRow="0" w:firstColumn="0" w:lastColumn="1" w:oddVBand="0" w:evenVBand="0" w:oddHBand="0" w:evenHBand="0" w:firstRowFirstColumn="0" w:firstRowLastColumn="0" w:lastRowFirstColumn="0" w:lastRowLastColumn="0"/>
            <w:tcW w:w="679" w:type="pct"/>
          </w:tcPr>
          <w:p w14:paraId="7FBD4A34" w14:textId="71431C15" w:rsidR="00E83C46" w:rsidRPr="000F3550" w:rsidRDefault="00E83C46" w:rsidP="00E83C46">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r>
      <w:tr w:rsidR="00E83C46" w:rsidRPr="00BE1F48" w14:paraId="5D9440FC" w14:textId="77777777" w:rsidTr="007A5D3E">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49D8D9D7" w14:textId="4E3F2547" w:rsidR="00E83C46" w:rsidRPr="000F3550" w:rsidRDefault="00E83C46" w:rsidP="00E83C4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ضعف تقييم نتائج التدريب بعد التطبيق الميداني يقلل من فاعليته</w:t>
            </w:r>
            <w:r w:rsidRPr="002D3297">
              <w:rPr>
                <w:rFonts w:ascii="Simplified Arabic" w:hAnsi="Simplified Arabic" w:cs="Simplified Arabic"/>
              </w:rPr>
              <w:t>.</w:t>
            </w:r>
          </w:p>
        </w:tc>
        <w:tc>
          <w:tcPr>
            <w:tcW w:w="792" w:type="pct"/>
          </w:tcPr>
          <w:p w14:paraId="1F29F243" w14:textId="3A885B25" w:rsidR="00E83C46" w:rsidRPr="000F3550"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2.29</w:t>
            </w:r>
          </w:p>
        </w:tc>
        <w:tc>
          <w:tcPr>
            <w:tcW w:w="782" w:type="pct"/>
          </w:tcPr>
          <w:p w14:paraId="273FB00F" w14:textId="6F2460AB"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1.365</w:t>
            </w:r>
          </w:p>
        </w:tc>
        <w:tc>
          <w:tcPr>
            <w:tcW w:w="863" w:type="pct"/>
          </w:tcPr>
          <w:p w14:paraId="5152005F" w14:textId="1B311E05"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51E51CF2" w14:textId="12C2FA81"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w:t>
            </w:r>
          </w:p>
        </w:tc>
      </w:tr>
      <w:tr w:rsidR="00E83C46" w:rsidRPr="00BE1F48" w14:paraId="28043A06" w14:textId="77777777" w:rsidTr="007A5D3E">
        <w:tblPrEx>
          <w:jc w:val="left"/>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1883" w:type="pct"/>
          </w:tcPr>
          <w:p w14:paraId="1B8DF1EB" w14:textId="67860568" w:rsidR="00E83C46" w:rsidRPr="000F3550" w:rsidRDefault="00E83C46" w:rsidP="00E83C4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المركزية في اتخاذ القرار تحد من مرونة تطوير برامج التدريب</w:t>
            </w:r>
            <w:r w:rsidRPr="002D3297">
              <w:rPr>
                <w:rFonts w:ascii="Simplified Arabic" w:hAnsi="Simplified Arabic" w:cs="Simplified Arabic"/>
              </w:rPr>
              <w:t>.</w:t>
            </w:r>
          </w:p>
        </w:tc>
        <w:tc>
          <w:tcPr>
            <w:tcW w:w="792" w:type="pct"/>
          </w:tcPr>
          <w:p w14:paraId="2F868D34" w14:textId="16F85883" w:rsidR="00E83C46" w:rsidRPr="000F3550"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2.26</w:t>
            </w:r>
          </w:p>
        </w:tc>
        <w:tc>
          <w:tcPr>
            <w:tcW w:w="782" w:type="pct"/>
          </w:tcPr>
          <w:p w14:paraId="57E3CCA5" w14:textId="5E9F09D9" w:rsidR="00E83C46" w:rsidRPr="00BE1F48"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1.330</w:t>
            </w:r>
          </w:p>
        </w:tc>
        <w:tc>
          <w:tcPr>
            <w:tcW w:w="863" w:type="pct"/>
          </w:tcPr>
          <w:p w14:paraId="592EBE17" w14:textId="485A0BAB" w:rsidR="00E83C46" w:rsidRPr="00BE1F48"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713F64A0" w14:textId="6CF0B21E" w:rsidR="00E83C46" w:rsidRPr="00BE1F48"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3</w:t>
            </w:r>
          </w:p>
        </w:tc>
      </w:tr>
      <w:tr w:rsidR="00E83C46" w:rsidRPr="00BE1F48" w14:paraId="6A8F8497" w14:textId="77777777" w:rsidTr="007A5D3E">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4532C13C" w14:textId="1B8A6736" w:rsidR="00E83C46" w:rsidRPr="000F3550" w:rsidRDefault="00E83C46" w:rsidP="00E83C46">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t>هناك حاجة إلى تصميم برامج تدريبية متخصصة لكل نوع من المشاريع الحكومية</w:t>
            </w:r>
            <w:r w:rsidRPr="002D3297">
              <w:rPr>
                <w:rFonts w:ascii="Simplified Arabic" w:hAnsi="Simplified Arabic" w:cs="Simplified Arabic"/>
              </w:rPr>
              <w:t>.</w:t>
            </w:r>
          </w:p>
        </w:tc>
        <w:tc>
          <w:tcPr>
            <w:tcW w:w="792" w:type="pct"/>
          </w:tcPr>
          <w:p w14:paraId="472BF875" w14:textId="4480ED78" w:rsidR="00E83C46" w:rsidRPr="000F3550" w:rsidRDefault="00E83C46" w:rsidP="00E83C46">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2.10</w:t>
            </w:r>
          </w:p>
        </w:tc>
        <w:tc>
          <w:tcPr>
            <w:tcW w:w="782" w:type="pct"/>
          </w:tcPr>
          <w:p w14:paraId="7CE77C4A" w14:textId="0843A5E3"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1.299</w:t>
            </w:r>
          </w:p>
        </w:tc>
        <w:tc>
          <w:tcPr>
            <w:tcW w:w="863" w:type="pct"/>
          </w:tcPr>
          <w:p w14:paraId="57981047" w14:textId="4F0093BA"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7FB5551F" w14:textId="3163FB75"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8</w:t>
            </w:r>
          </w:p>
        </w:tc>
      </w:tr>
      <w:tr w:rsidR="00E83C46" w:rsidRPr="000F3550" w14:paraId="6CB09BE4" w14:textId="77777777" w:rsidTr="007A5D3E">
        <w:tblPrEx>
          <w:jc w:val="left"/>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1883" w:type="pct"/>
          </w:tcPr>
          <w:p w14:paraId="1EDE784A" w14:textId="27A642D5" w:rsidR="00E83C46" w:rsidRPr="000F3550" w:rsidRDefault="00E83C46" w:rsidP="00E83C46">
            <w:pPr>
              <w:spacing w:line="360" w:lineRule="auto"/>
              <w:jc w:val="center"/>
              <w:rPr>
                <w:rFonts w:ascii="Sakkal Majalla" w:eastAsia="Times New Roman" w:hAnsi="Sakkal Majalla" w:cs="Sakkal Majalla"/>
                <w:bCs w:val="0"/>
                <w:sz w:val="32"/>
                <w:szCs w:val="32"/>
                <w:rtl/>
              </w:rPr>
            </w:pPr>
            <w:r w:rsidRPr="002D3297">
              <w:rPr>
                <w:rFonts w:ascii="Simplified Arabic" w:hAnsi="Simplified Arabic" w:cs="Simplified Arabic"/>
                <w:rtl/>
              </w:rPr>
              <w:t>ربط نتائج التدريب بنظام الحوافز والترقيات يزيد من فعالية البرامج</w:t>
            </w:r>
            <w:r w:rsidRPr="002D3297">
              <w:rPr>
                <w:rFonts w:ascii="Simplified Arabic" w:hAnsi="Simplified Arabic" w:cs="Simplified Arabic"/>
              </w:rPr>
              <w:t>.</w:t>
            </w:r>
          </w:p>
        </w:tc>
        <w:tc>
          <w:tcPr>
            <w:tcW w:w="792" w:type="pct"/>
          </w:tcPr>
          <w:p w14:paraId="57B963C8" w14:textId="617BCAB2" w:rsidR="00E83C46" w:rsidRPr="000F3550" w:rsidRDefault="00E83C46" w:rsidP="00E83C46">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1.97</w:t>
            </w:r>
          </w:p>
        </w:tc>
        <w:tc>
          <w:tcPr>
            <w:tcW w:w="782" w:type="pct"/>
          </w:tcPr>
          <w:p w14:paraId="7E35D2A2" w14:textId="2531D773" w:rsidR="00E83C46" w:rsidRPr="000F3550"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1.159</w:t>
            </w:r>
          </w:p>
        </w:tc>
        <w:tc>
          <w:tcPr>
            <w:tcW w:w="863" w:type="pct"/>
          </w:tcPr>
          <w:p w14:paraId="71DE8F07" w14:textId="18F4FB01" w:rsidR="00E83C46" w:rsidRPr="000F3550"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sz w:val="32"/>
                <w:szCs w:val="32"/>
                <w:rtl/>
              </w:rPr>
              <w:t>موافق</w:t>
            </w:r>
          </w:p>
        </w:tc>
        <w:tc>
          <w:tcPr>
            <w:tcW w:w="679" w:type="pct"/>
          </w:tcPr>
          <w:p w14:paraId="0221FB41" w14:textId="63B280A2" w:rsidR="00E83C46" w:rsidRPr="000F3550"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r>
      <w:tr w:rsidR="00E83C46" w:rsidRPr="00BE1F48" w14:paraId="58116F7E" w14:textId="77777777" w:rsidTr="007A5D3E">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4E596B45" w14:textId="305EB268" w:rsidR="00E83C46" w:rsidRPr="000F3550" w:rsidRDefault="00E83C46" w:rsidP="00E83C4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تطوير شراكات مع القطاع الخاص والمؤسسات الأكاديمية يعزز جودة التدريب</w:t>
            </w:r>
            <w:r w:rsidRPr="002D3297">
              <w:rPr>
                <w:rFonts w:ascii="Simplified Arabic" w:hAnsi="Simplified Arabic" w:cs="Simplified Arabic"/>
              </w:rPr>
              <w:t>.</w:t>
            </w:r>
          </w:p>
        </w:tc>
        <w:tc>
          <w:tcPr>
            <w:tcW w:w="792" w:type="pct"/>
          </w:tcPr>
          <w:p w14:paraId="57752722" w14:textId="69A92699" w:rsidR="00E83C46" w:rsidRPr="000F3550"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2.20</w:t>
            </w:r>
          </w:p>
        </w:tc>
        <w:tc>
          <w:tcPr>
            <w:tcW w:w="782" w:type="pct"/>
          </w:tcPr>
          <w:p w14:paraId="446B20DD" w14:textId="172A2EDF"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1.295</w:t>
            </w:r>
          </w:p>
        </w:tc>
        <w:tc>
          <w:tcPr>
            <w:tcW w:w="863" w:type="pct"/>
          </w:tcPr>
          <w:p w14:paraId="5CD88C22" w14:textId="51C9E235"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7A84E9FC" w14:textId="106441F5"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5</w:t>
            </w:r>
          </w:p>
        </w:tc>
      </w:tr>
      <w:tr w:rsidR="00E83C46" w:rsidRPr="00BE1F48" w14:paraId="67868C19" w14:textId="77777777" w:rsidTr="007A5D3E">
        <w:tblPrEx>
          <w:jc w:val="left"/>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1883" w:type="pct"/>
          </w:tcPr>
          <w:p w14:paraId="2FEF13DC" w14:textId="3BEF0F22" w:rsidR="00E83C46" w:rsidRPr="000F3550" w:rsidRDefault="00E83C46" w:rsidP="00E83C46">
            <w:pPr>
              <w:spacing w:line="360" w:lineRule="auto"/>
              <w:jc w:val="center"/>
              <w:rPr>
                <w:rFonts w:ascii="Sakkal Majalla" w:eastAsia="Times New Roman" w:hAnsi="Sakkal Majalla" w:cs="Sakkal Majalla"/>
                <w:sz w:val="32"/>
                <w:szCs w:val="32"/>
                <w:rtl/>
              </w:rPr>
            </w:pPr>
            <w:r w:rsidRPr="002D3297">
              <w:rPr>
                <w:rFonts w:ascii="Simplified Arabic" w:hAnsi="Simplified Arabic" w:cs="Simplified Arabic"/>
                <w:rtl/>
              </w:rPr>
              <w:t>اعتماد منهج التدريب المستمر القائم على الأداء يرفع من كفاءة تنفيذ المشاريع الحكومية</w:t>
            </w:r>
            <w:r w:rsidRPr="002D3297">
              <w:rPr>
                <w:rFonts w:ascii="Simplified Arabic" w:hAnsi="Simplified Arabic" w:cs="Simplified Arabic"/>
              </w:rPr>
              <w:t>.</w:t>
            </w:r>
          </w:p>
        </w:tc>
        <w:tc>
          <w:tcPr>
            <w:tcW w:w="792" w:type="pct"/>
          </w:tcPr>
          <w:p w14:paraId="01D9A5A9" w14:textId="08CD68FC" w:rsidR="00E83C46" w:rsidRPr="000F3550"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2.23</w:t>
            </w:r>
          </w:p>
        </w:tc>
        <w:tc>
          <w:tcPr>
            <w:tcW w:w="782" w:type="pct"/>
          </w:tcPr>
          <w:p w14:paraId="15B4E37E" w14:textId="62E6C6A6" w:rsidR="00E83C46" w:rsidRPr="00BE1F48"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1.262</w:t>
            </w:r>
          </w:p>
        </w:tc>
        <w:tc>
          <w:tcPr>
            <w:tcW w:w="863" w:type="pct"/>
          </w:tcPr>
          <w:p w14:paraId="57881ADD" w14:textId="1B782313" w:rsidR="00E83C46" w:rsidRPr="00BE1F48"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c>
          <w:tcPr>
            <w:tcW w:w="679" w:type="pct"/>
          </w:tcPr>
          <w:p w14:paraId="1B7B62B5" w14:textId="68EE1338" w:rsidR="00E83C46" w:rsidRPr="00BE1F48" w:rsidRDefault="00E83C46" w:rsidP="00E83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4</w:t>
            </w:r>
          </w:p>
        </w:tc>
      </w:tr>
      <w:tr w:rsidR="00E83C46" w:rsidRPr="00BE1F48" w14:paraId="2AB41628" w14:textId="77777777" w:rsidTr="007A5D3E">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pct"/>
          </w:tcPr>
          <w:p w14:paraId="2FB98CD3" w14:textId="77777777" w:rsidR="00E83C46" w:rsidRPr="000F3550" w:rsidRDefault="00E83C46" w:rsidP="00E83C46">
            <w:pPr>
              <w:spacing w:line="360" w:lineRule="auto"/>
              <w:jc w:val="center"/>
              <w:rPr>
                <w:rFonts w:ascii="Sakkal Majalla" w:eastAsia="Times New Roman" w:hAnsi="Sakkal Majalla" w:cs="Sakkal Majalla"/>
                <w:bCs w:val="0"/>
                <w:sz w:val="32"/>
                <w:szCs w:val="32"/>
                <w:rtl/>
              </w:rPr>
            </w:pPr>
            <w:r>
              <w:rPr>
                <w:rFonts w:ascii="Sakkal Majalla" w:eastAsia="Times New Roman" w:hAnsi="Sakkal Majalla" w:cs="Sakkal Majalla" w:hint="cs"/>
                <w:bCs w:val="0"/>
                <w:sz w:val="32"/>
                <w:szCs w:val="32"/>
                <w:rtl/>
              </w:rPr>
              <w:t>الإجمالي</w:t>
            </w:r>
          </w:p>
        </w:tc>
        <w:tc>
          <w:tcPr>
            <w:tcW w:w="792" w:type="pct"/>
          </w:tcPr>
          <w:p w14:paraId="7C5C4A26" w14:textId="4F5CE78F" w:rsidR="00E83C46" w:rsidRPr="000F3550" w:rsidRDefault="00E83C46" w:rsidP="00E83C46">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21.630</w:t>
            </w:r>
          </w:p>
        </w:tc>
        <w:tc>
          <w:tcPr>
            <w:tcW w:w="782" w:type="pct"/>
          </w:tcPr>
          <w:p w14:paraId="7B95894A" w14:textId="3A813D75"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lang w:bidi="ar-EG"/>
              </w:rPr>
              <w:t>8.706</w:t>
            </w:r>
          </w:p>
        </w:tc>
        <w:tc>
          <w:tcPr>
            <w:tcW w:w="1542" w:type="pct"/>
            <w:gridSpan w:val="2"/>
          </w:tcPr>
          <w:p w14:paraId="32C0D4E5" w14:textId="1C4B6088" w:rsidR="00E83C46" w:rsidRPr="00BE1F48" w:rsidRDefault="00E83C46" w:rsidP="00E83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موافق</w:t>
            </w:r>
          </w:p>
        </w:tc>
      </w:tr>
    </w:tbl>
    <w:p w14:paraId="6339BAE0" w14:textId="77777777" w:rsidR="00E83C46" w:rsidRPr="00E83C46" w:rsidRDefault="00E83C46" w:rsidP="00E83C46">
      <w:pPr>
        <w:spacing w:line="360" w:lineRule="auto"/>
        <w:jc w:val="mediumKashida"/>
        <w:rPr>
          <w:rFonts w:ascii="Sakkal Majalla" w:hAnsi="Sakkal Majalla" w:cs="Sakkal Majalla"/>
          <w:sz w:val="32"/>
          <w:szCs w:val="32"/>
        </w:rPr>
      </w:pPr>
      <w:r w:rsidRPr="00E83C46">
        <w:rPr>
          <w:rFonts w:ascii="Sakkal Majalla" w:hAnsi="Sakkal Majalla" w:cs="Sakkal Majalla"/>
          <w:sz w:val="32"/>
          <w:szCs w:val="32"/>
          <w:rtl/>
        </w:rPr>
        <w:t xml:space="preserve">يتضح من بيانات الجدول الخاص ببُعد </w:t>
      </w:r>
      <w:r w:rsidRPr="00E83C46">
        <w:rPr>
          <w:rFonts w:ascii="Sakkal Majalla" w:hAnsi="Sakkal Majalla" w:cs="Sakkal Majalla"/>
          <w:sz w:val="32"/>
          <w:szCs w:val="32"/>
        </w:rPr>
        <w:t>"</w:t>
      </w:r>
      <w:r w:rsidRPr="00E83C46">
        <w:rPr>
          <w:rFonts w:ascii="Sakkal Majalla" w:hAnsi="Sakkal Majalla" w:cs="Sakkal Majalla"/>
          <w:sz w:val="32"/>
          <w:szCs w:val="32"/>
          <w:rtl/>
        </w:rPr>
        <w:t>معوقات وسبل تحسين التدريب والتطوير</w:t>
      </w:r>
      <w:r w:rsidRPr="00E83C46">
        <w:rPr>
          <w:rFonts w:ascii="Sakkal Majalla" w:hAnsi="Sakkal Majalla" w:cs="Sakkal Majalla"/>
          <w:sz w:val="32"/>
          <w:szCs w:val="32"/>
        </w:rPr>
        <w:t xml:space="preserve">" </w:t>
      </w:r>
      <w:r w:rsidRPr="00E83C46">
        <w:rPr>
          <w:rFonts w:ascii="Sakkal Majalla" w:hAnsi="Sakkal Majalla" w:cs="Sakkal Majalla"/>
          <w:sz w:val="32"/>
          <w:szCs w:val="32"/>
          <w:rtl/>
        </w:rPr>
        <w:t xml:space="preserve">أن أعلى متوسط حسابي سُجّل للعبارة </w:t>
      </w:r>
      <w:r w:rsidRPr="00E83C46">
        <w:rPr>
          <w:rFonts w:ascii="Sakkal Majalla" w:hAnsi="Sakkal Majalla" w:cs="Sakkal Majalla"/>
          <w:sz w:val="32"/>
          <w:szCs w:val="32"/>
        </w:rPr>
        <w:t>«</w:t>
      </w:r>
      <w:r w:rsidRPr="00E83C46">
        <w:rPr>
          <w:rFonts w:ascii="Sakkal Majalla" w:hAnsi="Sakkal Majalla" w:cs="Sakkal Majalla"/>
          <w:sz w:val="32"/>
          <w:szCs w:val="32"/>
          <w:rtl/>
        </w:rPr>
        <w:t>ضعف تقييم نتائج التدريب بعد التطبيق الميداني يقلل من فاعليته</w:t>
      </w:r>
      <w:r w:rsidRPr="00E83C46">
        <w:rPr>
          <w:rFonts w:ascii="Sakkal Majalla" w:hAnsi="Sakkal Majalla" w:cs="Sakkal Majalla"/>
          <w:sz w:val="32"/>
          <w:szCs w:val="32"/>
        </w:rPr>
        <w:t>»</w:t>
      </w:r>
      <w:r w:rsidRPr="00E83C46">
        <w:rPr>
          <w:rFonts w:ascii="Sakkal Majalla" w:hAnsi="Sakkal Majalla" w:cs="Sakkal Majalla"/>
          <w:sz w:val="32"/>
          <w:szCs w:val="32"/>
          <w:rtl/>
        </w:rPr>
        <w:t>، حيث بلغ</w:t>
      </w:r>
      <w:r w:rsidRPr="00E83C46">
        <w:rPr>
          <w:rFonts w:ascii="Sakkal Majalla" w:hAnsi="Sakkal Majalla" w:cs="Sakkal Majalla"/>
          <w:sz w:val="32"/>
          <w:szCs w:val="32"/>
        </w:rPr>
        <w:t xml:space="preserve"> (2.29) </w:t>
      </w:r>
      <w:r w:rsidRPr="00E83C46">
        <w:rPr>
          <w:rFonts w:ascii="Sakkal Majalla" w:hAnsi="Sakkal Majalla" w:cs="Sakkal Majalla"/>
          <w:sz w:val="32"/>
          <w:szCs w:val="32"/>
          <w:rtl/>
        </w:rPr>
        <w:t>بانحراف معياري</w:t>
      </w:r>
      <w:r w:rsidRPr="00E83C46">
        <w:rPr>
          <w:rFonts w:ascii="Sakkal Majalla" w:hAnsi="Sakkal Majalla" w:cs="Sakkal Majalla"/>
          <w:sz w:val="32"/>
          <w:szCs w:val="32"/>
        </w:rPr>
        <w:t xml:space="preserve"> (1.365)</w:t>
      </w:r>
      <w:r w:rsidRPr="00E83C46">
        <w:rPr>
          <w:rFonts w:ascii="Sakkal Majalla" w:hAnsi="Sakkal Majalla" w:cs="Sakkal Majalla"/>
          <w:sz w:val="32"/>
          <w:szCs w:val="32"/>
          <w:rtl/>
        </w:rPr>
        <w:t>، وقد اتجهت آراء المشاركين إلى "موافق"، مما يعكس إدراكهم لضعف عمليات المتابعة والتقييم بعد انتهاء البرامج التدريبية، وهو ما يُعد أحد أهم المعوقات التي تحد من تحقيق الأثر الفعلي للتدريب في بيئة العمل</w:t>
      </w:r>
      <w:r w:rsidRPr="00E83C46">
        <w:rPr>
          <w:rFonts w:ascii="Sakkal Majalla" w:hAnsi="Sakkal Majalla" w:cs="Sakkal Majalla"/>
          <w:sz w:val="32"/>
          <w:szCs w:val="32"/>
        </w:rPr>
        <w:t>.</w:t>
      </w:r>
    </w:p>
    <w:p w14:paraId="38C317BD" w14:textId="77777777" w:rsidR="00E83C46" w:rsidRPr="00E83C46" w:rsidRDefault="00E83C46" w:rsidP="00E83C46">
      <w:pPr>
        <w:spacing w:line="360" w:lineRule="auto"/>
        <w:jc w:val="mediumKashida"/>
        <w:rPr>
          <w:rFonts w:ascii="Sakkal Majalla" w:hAnsi="Sakkal Majalla" w:cs="Sakkal Majalla"/>
          <w:sz w:val="32"/>
          <w:szCs w:val="32"/>
        </w:rPr>
      </w:pPr>
      <w:r w:rsidRPr="00E83C46">
        <w:rPr>
          <w:rFonts w:ascii="Sakkal Majalla" w:hAnsi="Sakkal Majalla" w:cs="Sakkal Majalla"/>
          <w:sz w:val="32"/>
          <w:szCs w:val="32"/>
          <w:rtl/>
        </w:rPr>
        <w:t xml:space="preserve">وفي المرتبة الثانية جاءت العبارة </w:t>
      </w:r>
      <w:r w:rsidRPr="00E83C46">
        <w:rPr>
          <w:rFonts w:ascii="Sakkal Majalla" w:hAnsi="Sakkal Majalla" w:cs="Sakkal Majalla"/>
          <w:sz w:val="32"/>
          <w:szCs w:val="32"/>
        </w:rPr>
        <w:t>«</w:t>
      </w:r>
      <w:r w:rsidRPr="00E83C46">
        <w:rPr>
          <w:rFonts w:ascii="Sakkal Majalla" w:hAnsi="Sakkal Majalla" w:cs="Sakkal Majalla"/>
          <w:sz w:val="32"/>
          <w:szCs w:val="32"/>
          <w:rtl/>
        </w:rPr>
        <w:t>ضعف التنسيق بين الإدارات يقلل من فعالية تنفيذ البرامج التدريبية</w:t>
      </w:r>
      <w:r w:rsidRPr="00E83C46">
        <w:rPr>
          <w:rFonts w:ascii="Sakkal Majalla" w:hAnsi="Sakkal Majalla" w:cs="Sakkal Majalla"/>
          <w:sz w:val="32"/>
          <w:szCs w:val="32"/>
        </w:rPr>
        <w:t xml:space="preserve">» </w:t>
      </w:r>
      <w:r w:rsidRPr="00E83C46">
        <w:rPr>
          <w:rFonts w:ascii="Sakkal Majalla" w:hAnsi="Sakkal Majalla" w:cs="Sakkal Majalla"/>
          <w:sz w:val="32"/>
          <w:szCs w:val="32"/>
          <w:rtl/>
        </w:rPr>
        <w:t>بمتوسط حسابي</w:t>
      </w:r>
      <w:r w:rsidRPr="00E83C46">
        <w:rPr>
          <w:rFonts w:ascii="Sakkal Majalla" w:hAnsi="Sakkal Majalla" w:cs="Sakkal Majalla"/>
          <w:sz w:val="32"/>
          <w:szCs w:val="32"/>
        </w:rPr>
        <w:t xml:space="preserve"> (2.28) </w:t>
      </w:r>
      <w:r w:rsidRPr="00E83C46">
        <w:rPr>
          <w:rFonts w:ascii="Sakkal Majalla" w:hAnsi="Sakkal Majalla" w:cs="Sakkal Majalla"/>
          <w:sz w:val="32"/>
          <w:szCs w:val="32"/>
          <w:rtl/>
        </w:rPr>
        <w:t>وانحراف معياري</w:t>
      </w:r>
      <w:r w:rsidRPr="00E83C46">
        <w:rPr>
          <w:rFonts w:ascii="Sakkal Majalla" w:hAnsi="Sakkal Majalla" w:cs="Sakkal Majalla"/>
          <w:sz w:val="32"/>
          <w:szCs w:val="32"/>
        </w:rPr>
        <w:t xml:space="preserve"> (1.341)</w:t>
      </w:r>
      <w:r w:rsidRPr="00E83C46">
        <w:rPr>
          <w:rFonts w:ascii="Sakkal Majalla" w:hAnsi="Sakkal Majalla" w:cs="Sakkal Majalla"/>
          <w:sz w:val="32"/>
          <w:szCs w:val="32"/>
          <w:rtl/>
        </w:rPr>
        <w:t xml:space="preserve">، حيث اتجهت الآراء نحو </w:t>
      </w:r>
      <w:r w:rsidRPr="00E83C46">
        <w:rPr>
          <w:rFonts w:ascii="Sakkal Majalla" w:hAnsi="Sakkal Majalla" w:cs="Sakkal Majalla"/>
          <w:sz w:val="32"/>
          <w:szCs w:val="32"/>
          <w:rtl/>
        </w:rPr>
        <w:lastRenderedPageBreak/>
        <w:t>"موافق"، وهو ما يشير إلى وجود فجوة تنظيمية في التنسيق بين الإدارات المعنية بالتدريب، الأمر الذي قد يؤدي إلى تكرار الجهود أو ضعف تكامل البرامج التدريبية</w:t>
      </w:r>
      <w:r w:rsidRPr="00E83C46">
        <w:rPr>
          <w:rFonts w:ascii="Sakkal Majalla" w:hAnsi="Sakkal Majalla" w:cs="Sakkal Majalla"/>
          <w:sz w:val="32"/>
          <w:szCs w:val="32"/>
        </w:rPr>
        <w:t>.</w:t>
      </w:r>
    </w:p>
    <w:p w14:paraId="2F728ADF" w14:textId="77777777" w:rsidR="00E83C46" w:rsidRPr="00E83C46" w:rsidRDefault="00E83C46" w:rsidP="00E83C46">
      <w:pPr>
        <w:spacing w:line="360" w:lineRule="auto"/>
        <w:jc w:val="mediumKashida"/>
        <w:rPr>
          <w:rFonts w:ascii="Sakkal Majalla" w:hAnsi="Sakkal Majalla" w:cs="Sakkal Majalla"/>
          <w:sz w:val="32"/>
          <w:szCs w:val="32"/>
        </w:rPr>
      </w:pPr>
      <w:r w:rsidRPr="00E83C46">
        <w:rPr>
          <w:rFonts w:ascii="Sakkal Majalla" w:hAnsi="Sakkal Majalla" w:cs="Sakkal Majalla"/>
          <w:sz w:val="32"/>
          <w:szCs w:val="32"/>
          <w:rtl/>
        </w:rPr>
        <w:t xml:space="preserve">تلتها في المرتبة الثالثة العبارة </w:t>
      </w:r>
      <w:r w:rsidRPr="00E83C46">
        <w:rPr>
          <w:rFonts w:ascii="Sakkal Majalla" w:hAnsi="Sakkal Majalla" w:cs="Sakkal Majalla"/>
          <w:sz w:val="32"/>
          <w:szCs w:val="32"/>
        </w:rPr>
        <w:t>«</w:t>
      </w:r>
      <w:r w:rsidRPr="00E83C46">
        <w:rPr>
          <w:rFonts w:ascii="Sakkal Majalla" w:hAnsi="Sakkal Majalla" w:cs="Sakkal Majalla"/>
          <w:sz w:val="32"/>
          <w:szCs w:val="32"/>
          <w:rtl/>
        </w:rPr>
        <w:t>المركزية في اتخاذ القرار تحد من مرونة تطوير برامج التدريب</w:t>
      </w:r>
      <w:r w:rsidRPr="00E83C46">
        <w:rPr>
          <w:rFonts w:ascii="Sakkal Majalla" w:hAnsi="Sakkal Majalla" w:cs="Sakkal Majalla"/>
          <w:sz w:val="32"/>
          <w:szCs w:val="32"/>
        </w:rPr>
        <w:t xml:space="preserve">» </w:t>
      </w:r>
      <w:r w:rsidRPr="00E83C46">
        <w:rPr>
          <w:rFonts w:ascii="Sakkal Majalla" w:hAnsi="Sakkal Majalla" w:cs="Sakkal Majalla"/>
          <w:sz w:val="32"/>
          <w:szCs w:val="32"/>
          <w:rtl/>
        </w:rPr>
        <w:t>بمتوسط</w:t>
      </w:r>
      <w:r w:rsidRPr="00E83C46">
        <w:rPr>
          <w:rFonts w:ascii="Sakkal Majalla" w:hAnsi="Sakkal Majalla" w:cs="Sakkal Majalla"/>
          <w:sz w:val="32"/>
          <w:szCs w:val="32"/>
        </w:rPr>
        <w:t xml:space="preserve"> (2.26) </w:t>
      </w:r>
      <w:r w:rsidRPr="00E83C46">
        <w:rPr>
          <w:rFonts w:ascii="Sakkal Majalla" w:hAnsi="Sakkal Majalla" w:cs="Sakkal Majalla"/>
          <w:sz w:val="32"/>
          <w:szCs w:val="32"/>
          <w:rtl/>
        </w:rPr>
        <w:t>وانحراف معياري</w:t>
      </w:r>
      <w:r w:rsidRPr="00E83C46">
        <w:rPr>
          <w:rFonts w:ascii="Sakkal Majalla" w:hAnsi="Sakkal Majalla" w:cs="Sakkal Majalla"/>
          <w:sz w:val="32"/>
          <w:szCs w:val="32"/>
        </w:rPr>
        <w:t xml:space="preserve"> (1.330)</w:t>
      </w:r>
      <w:r w:rsidRPr="00E83C46">
        <w:rPr>
          <w:rFonts w:ascii="Sakkal Majalla" w:hAnsi="Sakkal Majalla" w:cs="Sakkal Majalla"/>
          <w:sz w:val="32"/>
          <w:szCs w:val="32"/>
          <w:rtl/>
        </w:rPr>
        <w:t>، وهو ما يعكس أن الإجراءات الإدارية الصارمة والمركزية المفرطة قد تعيق سرعة تحديث وتطوير البرامج التدريبية لتتواكب مع احتياجات العمل المتغيرة</w:t>
      </w:r>
      <w:r w:rsidRPr="00E83C46">
        <w:rPr>
          <w:rFonts w:ascii="Sakkal Majalla" w:hAnsi="Sakkal Majalla" w:cs="Sakkal Majalla"/>
          <w:sz w:val="32"/>
          <w:szCs w:val="32"/>
        </w:rPr>
        <w:t>.</w:t>
      </w:r>
    </w:p>
    <w:p w14:paraId="5846655A" w14:textId="77777777" w:rsidR="00E83C46" w:rsidRPr="00E83C46" w:rsidRDefault="00E83C46" w:rsidP="00E83C46">
      <w:pPr>
        <w:spacing w:line="360" w:lineRule="auto"/>
        <w:jc w:val="mediumKashida"/>
        <w:rPr>
          <w:rFonts w:ascii="Sakkal Majalla" w:hAnsi="Sakkal Majalla" w:cs="Sakkal Majalla"/>
          <w:sz w:val="32"/>
          <w:szCs w:val="32"/>
        </w:rPr>
      </w:pPr>
      <w:r w:rsidRPr="00E83C46">
        <w:rPr>
          <w:rFonts w:ascii="Sakkal Majalla" w:hAnsi="Sakkal Majalla" w:cs="Sakkal Majalla"/>
          <w:sz w:val="32"/>
          <w:szCs w:val="32"/>
          <w:rtl/>
        </w:rPr>
        <w:t xml:space="preserve">وفي المرتبة الرابعة جاءت العبارة </w:t>
      </w:r>
      <w:r w:rsidRPr="00E83C46">
        <w:rPr>
          <w:rFonts w:ascii="Sakkal Majalla" w:hAnsi="Sakkal Majalla" w:cs="Sakkal Majalla"/>
          <w:sz w:val="32"/>
          <w:szCs w:val="32"/>
        </w:rPr>
        <w:t>«</w:t>
      </w:r>
      <w:r w:rsidRPr="00E83C46">
        <w:rPr>
          <w:rFonts w:ascii="Sakkal Majalla" w:hAnsi="Sakkal Majalla" w:cs="Sakkal Majalla"/>
          <w:sz w:val="32"/>
          <w:szCs w:val="32"/>
          <w:rtl/>
        </w:rPr>
        <w:t>اعتماد منهج التدريب المستمر القائم على الأداء يرفع من كفاءة تنفيذ المشاريع الحكومية</w:t>
      </w:r>
      <w:r w:rsidRPr="00E83C46">
        <w:rPr>
          <w:rFonts w:ascii="Sakkal Majalla" w:hAnsi="Sakkal Majalla" w:cs="Sakkal Majalla"/>
          <w:sz w:val="32"/>
          <w:szCs w:val="32"/>
        </w:rPr>
        <w:t xml:space="preserve">» </w:t>
      </w:r>
      <w:r w:rsidRPr="00E83C46">
        <w:rPr>
          <w:rFonts w:ascii="Sakkal Majalla" w:hAnsi="Sakkal Majalla" w:cs="Sakkal Majalla"/>
          <w:sz w:val="32"/>
          <w:szCs w:val="32"/>
          <w:rtl/>
        </w:rPr>
        <w:t>بمتوسط</w:t>
      </w:r>
      <w:r w:rsidRPr="00E83C46">
        <w:rPr>
          <w:rFonts w:ascii="Sakkal Majalla" w:hAnsi="Sakkal Majalla" w:cs="Sakkal Majalla"/>
          <w:sz w:val="32"/>
          <w:szCs w:val="32"/>
        </w:rPr>
        <w:t xml:space="preserve"> (2.23) </w:t>
      </w:r>
      <w:r w:rsidRPr="00E83C46">
        <w:rPr>
          <w:rFonts w:ascii="Sakkal Majalla" w:hAnsi="Sakkal Majalla" w:cs="Sakkal Majalla"/>
          <w:sz w:val="32"/>
          <w:szCs w:val="32"/>
          <w:rtl/>
        </w:rPr>
        <w:t>وانحراف معياري</w:t>
      </w:r>
      <w:r w:rsidRPr="00E83C46">
        <w:rPr>
          <w:rFonts w:ascii="Sakkal Majalla" w:hAnsi="Sakkal Majalla" w:cs="Sakkal Majalla"/>
          <w:sz w:val="32"/>
          <w:szCs w:val="32"/>
        </w:rPr>
        <w:t xml:space="preserve"> (1.262)</w:t>
      </w:r>
      <w:r w:rsidRPr="00E83C46">
        <w:rPr>
          <w:rFonts w:ascii="Sakkal Majalla" w:hAnsi="Sakkal Majalla" w:cs="Sakkal Majalla"/>
          <w:sz w:val="32"/>
          <w:szCs w:val="32"/>
          <w:rtl/>
        </w:rPr>
        <w:t>، مما يدل على إدراك المشاركين لأهمية تبني نهج تدريبي مستدام يربط بين الأداء المهني ومخرجات التدريب</w:t>
      </w:r>
      <w:r w:rsidRPr="00E83C46">
        <w:rPr>
          <w:rFonts w:ascii="Sakkal Majalla" w:hAnsi="Sakkal Majalla" w:cs="Sakkal Majalla"/>
          <w:sz w:val="32"/>
          <w:szCs w:val="32"/>
        </w:rPr>
        <w:t>.</w:t>
      </w:r>
    </w:p>
    <w:p w14:paraId="1FAB0D75" w14:textId="77777777" w:rsidR="00E83C46" w:rsidRPr="00E83C46" w:rsidRDefault="00E83C46" w:rsidP="00E83C46">
      <w:pPr>
        <w:spacing w:line="360" w:lineRule="auto"/>
        <w:jc w:val="mediumKashida"/>
        <w:rPr>
          <w:rFonts w:ascii="Sakkal Majalla" w:hAnsi="Sakkal Majalla" w:cs="Sakkal Majalla"/>
          <w:sz w:val="32"/>
          <w:szCs w:val="32"/>
        </w:rPr>
      </w:pPr>
      <w:r w:rsidRPr="00E83C46">
        <w:rPr>
          <w:rFonts w:ascii="Sakkal Majalla" w:hAnsi="Sakkal Majalla" w:cs="Sakkal Majalla"/>
          <w:sz w:val="32"/>
          <w:szCs w:val="32"/>
          <w:rtl/>
        </w:rPr>
        <w:t xml:space="preserve">أما العبارة </w:t>
      </w:r>
      <w:r w:rsidRPr="00E83C46">
        <w:rPr>
          <w:rFonts w:ascii="Sakkal Majalla" w:hAnsi="Sakkal Majalla" w:cs="Sakkal Majalla"/>
          <w:sz w:val="32"/>
          <w:szCs w:val="32"/>
        </w:rPr>
        <w:t>«</w:t>
      </w:r>
      <w:r w:rsidRPr="00E83C46">
        <w:rPr>
          <w:rFonts w:ascii="Sakkal Majalla" w:hAnsi="Sakkal Majalla" w:cs="Sakkal Majalla"/>
          <w:sz w:val="32"/>
          <w:szCs w:val="32"/>
          <w:rtl/>
        </w:rPr>
        <w:t>تطوير شراكات مع القطاع الخاص والمؤسسات الأكاديمية يعزز جودة التدريب</w:t>
      </w:r>
      <w:r w:rsidRPr="00E83C46">
        <w:rPr>
          <w:rFonts w:ascii="Sakkal Majalla" w:hAnsi="Sakkal Majalla" w:cs="Sakkal Majalla"/>
          <w:sz w:val="32"/>
          <w:szCs w:val="32"/>
        </w:rPr>
        <w:t xml:space="preserve">» </w:t>
      </w:r>
      <w:r w:rsidRPr="00E83C46">
        <w:rPr>
          <w:rFonts w:ascii="Sakkal Majalla" w:hAnsi="Sakkal Majalla" w:cs="Sakkal Majalla"/>
          <w:sz w:val="32"/>
          <w:szCs w:val="32"/>
          <w:rtl/>
        </w:rPr>
        <w:t>فقد حلت في المرتبة الخامسة بمتوسط</w:t>
      </w:r>
      <w:r w:rsidRPr="00E83C46">
        <w:rPr>
          <w:rFonts w:ascii="Sakkal Majalla" w:hAnsi="Sakkal Majalla" w:cs="Sakkal Majalla"/>
          <w:sz w:val="32"/>
          <w:szCs w:val="32"/>
        </w:rPr>
        <w:t xml:space="preserve"> (2.20) </w:t>
      </w:r>
      <w:r w:rsidRPr="00E83C46">
        <w:rPr>
          <w:rFonts w:ascii="Sakkal Majalla" w:hAnsi="Sakkal Majalla" w:cs="Sakkal Majalla"/>
          <w:sz w:val="32"/>
          <w:szCs w:val="32"/>
          <w:rtl/>
        </w:rPr>
        <w:t>وانحراف معياري</w:t>
      </w:r>
      <w:r w:rsidRPr="00E83C46">
        <w:rPr>
          <w:rFonts w:ascii="Sakkal Majalla" w:hAnsi="Sakkal Majalla" w:cs="Sakkal Majalla"/>
          <w:sz w:val="32"/>
          <w:szCs w:val="32"/>
        </w:rPr>
        <w:t xml:space="preserve"> (1.295)</w:t>
      </w:r>
      <w:r w:rsidRPr="00E83C46">
        <w:rPr>
          <w:rFonts w:ascii="Sakkal Majalla" w:hAnsi="Sakkal Majalla" w:cs="Sakkal Majalla"/>
          <w:sz w:val="32"/>
          <w:szCs w:val="32"/>
          <w:rtl/>
        </w:rPr>
        <w:t>، مع اتجاه عام نحو "الموافقة"، وهو ما يشير إلى أهمية التعاون مع الجهات المتخصصة لتبادل الخبرات وتحسين نوعية البرامج التدريبية</w:t>
      </w:r>
      <w:r w:rsidRPr="00E83C46">
        <w:rPr>
          <w:rFonts w:ascii="Sakkal Majalla" w:hAnsi="Sakkal Majalla" w:cs="Sakkal Majalla"/>
          <w:sz w:val="32"/>
          <w:szCs w:val="32"/>
        </w:rPr>
        <w:t>.</w:t>
      </w:r>
    </w:p>
    <w:p w14:paraId="002FFA3B" w14:textId="77777777" w:rsidR="00E83C46" w:rsidRPr="00E83C46" w:rsidRDefault="00E83C46" w:rsidP="00E83C46">
      <w:pPr>
        <w:spacing w:line="360" w:lineRule="auto"/>
        <w:jc w:val="mediumKashida"/>
        <w:rPr>
          <w:rFonts w:ascii="Sakkal Majalla" w:hAnsi="Sakkal Majalla" w:cs="Sakkal Majalla"/>
          <w:sz w:val="32"/>
          <w:szCs w:val="32"/>
        </w:rPr>
      </w:pPr>
      <w:r w:rsidRPr="00E83C46">
        <w:rPr>
          <w:rFonts w:ascii="Sakkal Majalla" w:hAnsi="Sakkal Majalla" w:cs="Sakkal Majalla"/>
          <w:sz w:val="32"/>
          <w:szCs w:val="32"/>
          <w:rtl/>
        </w:rPr>
        <w:t xml:space="preserve">وفي المرتبة السادسة جاءت العبارة </w:t>
      </w:r>
      <w:r w:rsidRPr="00E83C46">
        <w:rPr>
          <w:rFonts w:ascii="Sakkal Majalla" w:hAnsi="Sakkal Majalla" w:cs="Sakkal Majalla"/>
          <w:sz w:val="32"/>
          <w:szCs w:val="32"/>
        </w:rPr>
        <w:t>«</w:t>
      </w:r>
      <w:r w:rsidRPr="00E83C46">
        <w:rPr>
          <w:rFonts w:ascii="Sakkal Majalla" w:hAnsi="Sakkal Majalla" w:cs="Sakkal Majalla"/>
          <w:sz w:val="32"/>
          <w:szCs w:val="32"/>
          <w:rtl/>
        </w:rPr>
        <w:t>البرامج التدريبية لا تتضمن تطبيقات عملية كافية مرتبطة بواقع المشاريع</w:t>
      </w:r>
      <w:r w:rsidRPr="00E83C46">
        <w:rPr>
          <w:rFonts w:ascii="Sakkal Majalla" w:hAnsi="Sakkal Majalla" w:cs="Sakkal Majalla"/>
          <w:sz w:val="32"/>
          <w:szCs w:val="32"/>
        </w:rPr>
        <w:t xml:space="preserve">» </w:t>
      </w:r>
      <w:r w:rsidRPr="00E83C46">
        <w:rPr>
          <w:rFonts w:ascii="Sakkal Majalla" w:hAnsi="Sakkal Majalla" w:cs="Sakkal Majalla"/>
          <w:sz w:val="32"/>
          <w:szCs w:val="32"/>
          <w:rtl/>
        </w:rPr>
        <w:t>بمتوسط</w:t>
      </w:r>
      <w:r w:rsidRPr="00E83C46">
        <w:rPr>
          <w:rFonts w:ascii="Sakkal Majalla" w:hAnsi="Sakkal Majalla" w:cs="Sakkal Majalla"/>
          <w:sz w:val="32"/>
          <w:szCs w:val="32"/>
        </w:rPr>
        <w:t xml:space="preserve"> (2.20) </w:t>
      </w:r>
      <w:r w:rsidRPr="00E83C46">
        <w:rPr>
          <w:rFonts w:ascii="Sakkal Majalla" w:hAnsi="Sakkal Majalla" w:cs="Sakkal Majalla"/>
          <w:sz w:val="32"/>
          <w:szCs w:val="32"/>
          <w:rtl/>
        </w:rPr>
        <w:t>وانحراف معياري</w:t>
      </w:r>
      <w:r w:rsidRPr="00E83C46">
        <w:rPr>
          <w:rFonts w:ascii="Sakkal Majalla" w:hAnsi="Sakkal Majalla" w:cs="Sakkal Majalla"/>
          <w:sz w:val="32"/>
          <w:szCs w:val="32"/>
        </w:rPr>
        <w:t xml:space="preserve"> (1.341)</w:t>
      </w:r>
      <w:r w:rsidRPr="00E83C46">
        <w:rPr>
          <w:rFonts w:ascii="Sakkal Majalla" w:hAnsi="Sakkal Majalla" w:cs="Sakkal Majalla"/>
          <w:sz w:val="32"/>
          <w:szCs w:val="32"/>
          <w:rtl/>
        </w:rPr>
        <w:t>، ما يعكس حاجة البرامج إلى مزيد من التطبيق العملي الذي يُمكّن المتدربين من تحويل المعرفة النظرية إلى مهارات ميدانية ملموسة</w:t>
      </w:r>
      <w:r w:rsidRPr="00E83C46">
        <w:rPr>
          <w:rFonts w:ascii="Sakkal Majalla" w:hAnsi="Sakkal Majalla" w:cs="Sakkal Majalla"/>
          <w:sz w:val="32"/>
          <w:szCs w:val="32"/>
        </w:rPr>
        <w:t>.</w:t>
      </w:r>
    </w:p>
    <w:p w14:paraId="4B9F49CD" w14:textId="77777777" w:rsidR="00E83C46" w:rsidRPr="00E83C46" w:rsidRDefault="00E83C46" w:rsidP="00E83C46">
      <w:pPr>
        <w:spacing w:line="360" w:lineRule="auto"/>
        <w:jc w:val="mediumKashida"/>
        <w:rPr>
          <w:rFonts w:ascii="Sakkal Majalla" w:hAnsi="Sakkal Majalla" w:cs="Sakkal Majalla"/>
          <w:sz w:val="32"/>
          <w:szCs w:val="32"/>
        </w:rPr>
      </w:pPr>
      <w:r w:rsidRPr="00E83C46">
        <w:rPr>
          <w:rFonts w:ascii="Sakkal Majalla" w:hAnsi="Sakkal Majalla" w:cs="Sakkal Majalla"/>
          <w:sz w:val="32"/>
          <w:szCs w:val="32"/>
          <w:rtl/>
        </w:rPr>
        <w:lastRenderedPageBreak/>
        <w:t xml:space="preserve">تلتها العبارة </w:t>
      </w:r>
      <w:r w:rsidRPr="00E83C46">
        <w:rPr>
          <w:rFonts w:ascii="Sakkal Majalla" w:hAnsi="Sakkal Majalla" w:cs="Sakkal Majalla"/>
          <w:sz w:val="32"/>
          <w:szCs w:val="32"/>
        </w:rPr>
        <w:t>«</w:t>
      </w:r>
      <w:r w:rsidRPr="00E83C46">
        <w:rPr>
          <w:rFonts w:ascii="Sakkal Majalla" w:hAnsi="Sakkal Majalla" w:cs="Sakkal Majalla"/>
          <w:sz w:val="32"/>
          <w:szCs w:val="32"/>
          <w:rtl/>
        </w:rPr>
        <w:t>قلة المحفزات المقدمة للموظفين للالتحاق بالدورات التدريبية تؤثر سلبًا على المشاركة</w:t>
      </w:r>
      <w:r w:rsidRPr="00E83C46">
        <w:rPr>
          <w:rFonts w:ascii="Sakkal Majalla" w:hAnsi="Sakkal Majalla" w:cs="Sakkal Majalla"/>
          <w:sz w:val="32"/>
          <w:szCs w:val="32"/>
        </w:rPr>
        <w:t xml:space="preserve">» </w:t>
      </w:r>
      <w:r w:rsidRPr="00E83C46">
        <w:rPr>
          <w:rFonts w:ascii="Sakkal Majalla" w:hAnsi="Sakkal Majalla" w:cs="Sakkal Majalla"/>
          <w:sz w:val="32"/>
          <w:szCs w:val="32"/>
          <w:rtl/>
        </w:rPr>
        <w:t>في المرتبة السابعة بمتوسط</w:t>
      </w:r>
      <w:r w:rsidRPr="00E83C46">
        <w:rPr>
          <w:rFonts w:ascii="Sakkal Majalla" w:hAnsi="Sakkal Majalla" w:cs="Sakkal Majalla"/>
          <w:sz w:val="32"/>
          <w:szCs w:val="32"/>
        </w:rPr>
        <w:t xml:space="preserve"> (2.15) </w:t>
      </w:r>
      <w:r w:rsidRPr="00E83C46">
        <w:rPr>
          <w:rFonts w:ascii="Sakkal Majalla" w:hAnsi="Sakkal Majalla" w:cs="Sakkal Majalla"/>
          <w:sz w:val="32"/>
          <w:szCs w:val="32"/>
          <w:rtl/>
        </w:rPr>
        <w:t>وانحراف معياري</w:t>
      </w:r>
      <w:r w:rsidRPr="00E83C46">
        <w:rPr>
          <w:rFonts w:ascii="Sakkal Majalla" w:hAnsi="Sakkal Majalla" w:cs="Sakkal Majalla"/>
          <w:sz w:val="32"/>
          <w:szCs w:val="32"/>
        </w:rPr>
        <w:t xml:space="preserve"> (1.266)</w:t>
      </w:r>
      <w:r w:rsidRPr="00E83C46">
        <w:rPr>
          <w:rFonts w:ascii="Sakkal Majalla" w:hAnsi="Sakkal Majalla" w:cs="Sakkal Majalla"/>
          <w:sz w:val="32"/>
          <w:szCs w:val="32"/>
          <w:rtl/>
        </w:rPr>
        <w:t>، مما يدل على أن ضعف الحوافز يمثل عائقًا أمام الإقبال على التدريب والمشاركة الفعّالة فيه</w:t>
      </w:r>
      <w:r w:rsidRPr="00E83C46">
        <w:rPr>
          <w:rFonts w:ascii="Sakkal Majalla" w:hAnsi="Sakkal Majalla" w:cs="Sakkal Majalla"/>
          <w:sz w:val="32"/>
          <w:szCs w:val="32"/>
        </w:rPr>
        <w:t>.</w:t>
      </w:r>
    </w:p>
    <w:p w14:paraId="38DF294C" w14:textId="77777777" w:rsidR="00E83C46" w:rsidRPr="00E83C46" w:rsidRDefault="00E83C46" w:rsidP="00E83C46">
      <w:pPr>
        <w:spacing w:line="360" w:lineRule="auto"/>
        <w:jc w:val="mediumKashida"/>
        <w:rPr>
          <w:rFonts w:ascii="Sakkal Majalla" w:hAnsi="Sakkal Majalla" w:cs="Sakkal Majalla"/>
          <w:sz w:val="32"/>
          <w:szCs w:val="32"/>
        </w:rPr>
      </w:pPr>
      <w:r w:rsidRPr="00E83C46">
        <w:rPr>
          <w:rFonts w:ascii="Sakkal Majalla" w:hAnsi="Sakkal Majalla" w:cs="Sakkal Majalla"/>
          <w:sz w:val="32"/>
          <w:szCs w:val="32"/>
          <w:rtl/>
        </w:rPr>
        <w:t xml:space="preserve">أما العبارة </w:t>
      </w:r>
      <w:r w:rsidRPr="00E83C46">
        <w:rPr>
          <w:rFonts w:ascii="Sakkal Majalla" w:hAnsi="Sakkal Majalla" w:cs="Sakkal Majalla"/>
          <w:sz w:val="32"/>
          <w:szCs w:val="32"/>
        </w:rPr>
        <w:t>«</w:t>
      </w:r>
      <w:r w:rsidRPr="00E83C46">
        <w:rPr>
          <w:rFonts w:ascii="Sakkal Majalla" w:hAnsi="Sakkal Majalla" w:cs="Sakkal Majalla"/>
          <w:sz w:val="32"/>
          <w:szCs w:val="32"/>
          <w:rtl/>
        </w:rPr>
        <w:t>هناك حاجة إلى تصميم برامج تدريبية متخصصة لكل نوع من المشاريع الحكومية</w:t>
      </w:r>
      <w:r w:rsidRPr="00E83C46">
        <w:rPr>
          <w:rFonts w:ascii="Sakkal Majalla" w:hAnsi="Sakkal Majalla" w:cs="Sakkal Majalla"/>
          <w:sz w:val="32"/>
          <w:szCs w:val="32"/>
        </w:rPr>
        <w:t xml:space="preserve">» </w:t>
      </w:r>
      <w:r w:rsidRPr="00E83C46">
        <w:rPr>
          <w:rFonts w:ascii="Sakkal Majalla" w:hAnsi="Sakkal Majalla" w:cs="Sakkal Majalla"/>
          <w:sz w:val="32"/>
          <w:szCs w:val="32"/>
          <w:rtl/>
        </w:rPr>
        <w:t>فجاءت في المرتبة الثامنة بمتوسط</w:t>
      </w:r>
      <w:r w:rsidRPr="00E83C46">
        <w:rPr>
          <w:rFonts w:ascii="Sakkal Majalla" w:hAnsi="Sakkal Majalla" w:cs="Sakkal Majalla"/>
          <w:sz w:val="32"/>
          <w:szCs w:val="32"/>
        </w:rPr>
        <w:t xml:space="preserve"> (2.10) </w:t>
      </w:r>
      <w:r w:rsidRPr="00E83C46">
        <w:rPr>
          <w:rFonts w:ascii="Sakkal Majalla" w:hAnsi="Sakkal Majalla" w:cs="Sakkal Majalla"/>
          <w:sz w:val="32"/>
          <w:szCs w:val="32"/>
          <w:rtl/>
        </w:rPr>
        <w:t>وانحراف معياري</w:t>
      </w:r>
      <w:r w:rsidRPr="00E83C46">
        <w:rPr>
          <w:rFonts w:ascii="Sakkal Majalla" w:hAnsi="Sakkal Majalla" w:cs="Sakkal Majalla"/>
          <w:sz w:val="32"/>
          <w:szCs w:val="32"/>
        </w:rPr>
        <w:t xml:space="preserve"> (1.299)</w:t>
      </w:r>
      <w:r w:rsidRPr="00E83C46">
        <w:rPr>
          <w:rFonts w:ascii="Sakkal Majalla" w:hAnsi="Sakkal Majalla" w:cs="Sakkal Majalla"/>
          <w:sz w:val="32"/>
          <w:szCs w:val="32"/>
          <w:rtl/>
        </w:rPr>
        <w:t>، وهو ما يشير إلى ضرورة تخصيص البرامج التدريبية لتناسب طبيعة كل مشروع حكومي واحتياجاته الخاصة</w:t>
      </w:r>
      <w:r w:rsidRPr="00E83C46">
        <w:rPr>
          <w:rFonts w:ascii="Sakkal Majalla" w:hAnsi="Sakkal Majalla" w:cs="Sakkal Majalla"/>
          <w:sz w:val="32"/>
          <w:szCs w:val="32"/>
        </w:rPr>
        <w:t>.</w:t>
      </w:r>
    </w:p>
    <w:p w14:paraId="64401915" w14:textId="77777777" w:rsidR="00E83C46" w:rsidRPr="00E83C46" w:rsidRDefault="00E83C46" w:rsidP="00E83C46">
      <w:pPr>
        <w:spacing w:line="360" w:lineRule="auto"/>
        <w:jc w:val="mediumKashida"/>
        <w:rPr>
          <w:rFonts w:ascii="Sakkal Majalla" w:hAnsi="Sakkal Majalla" w:cs="Sakkal Majalla"/>
          <w:sz w:val="32"/>
          <w:szCs w:val="32"/>
        </w:rPr>
      </w:pPr>
      <w:r w:rsidRPr="00E83C46">
        <w:rPr>
          <w:rFonts w:ascii="Sakkal Majalla" w:hAnsi="Sakkal Majalla" w:cs="Sakkal Majalla"/>
          <w:sz w:val="32"/>
          <w:szCs w:val="32"/>
          <w:rtl/>
        </w:rPr>
        <w:t xml:space="preserve">وفي المرتبة التاسعة جاءت العبارة </w:t>
      </w:r>
      <w:r w:rsidRPr="00E83C46">
        <w:rPr>
          <w:rFonts w:ascii="Sakkal Majalla" w:hAnsi="Sakkal Majalla" w:cs="Sakkal Majalla"/>
          <w:sz w:val="32"/>
          <w:szCs w:val="32"/>
        </w:rPr>
        <w:t>«</w:t>
      </w:r>
      <w:r w:rsidRPr="00E83C46">
        <w:rPr>
          <w:rFonts w:ascii="Sakkal Majalla" w:hAnsi="Sakkal Majalla" w:cs="Sakkal Majalla"/>
          <w:sz w:val="32"/>
          <w:szCs w:val="32"/>
          <w:rtl/>
        </w:rPr>
        <w:t>ربط نتائج التدريب بنظام الحوافز والترقيات يزيد من فعالية البرامج</w:t>
      </w:r>
      <w:r w:rsidRPr="00E83C46">
        <w:rPr>
          <w:rFonts w:ascii="Sakkal Majalla" w:hAnsi="Sakkal Majalla" w:cs="Sakkal Majalla"/>
          <w:sz w:val="32"/>
          <w:szCs w:val="32"/>
        </w:rPr>
        <w:t xml:space="preserve">» </w:t>
      </w:r>
      <w:r w:rsidRPr="00E83C46">
        <w:rPr>
          <w:rFonts w:ascii="Sakkal Majalla" w:hAnsi="Sakkal Majalla" w:cs="Sakkal Majalla"/>
          <w:sz w:val="32"/>
          <w:szCs w:val="32"/>
          <w:rtl/>
        </w:rPr>
        <w:t>بمتوسط</w:t>
      </w:r>
      <w:r w:rsidRPr="00E83C46">
        <w:rPr>
          <w:rFonts w:ascii="Sakkal Majalla" w:hAnsi="Sakkal Majalla" w:cs="Sakkal Majalla"/>
          <w:sz w:val="32"/>
          <w:szCs w:val="32"/>
        </w:rPr>
        <w:t xml:space="preserve"> (1.97) </w:t>
      </w:r>
      <w:r w:rsidRPr="00E83C46">
        <w:rPr>
          <w:rFonts w:ascii="Sakkal Majalla" w:hAnsi="Sakkal Majalla" w:cs="Sakkal Majalla"/>
          <w:sz w:val="32"/>
          <w:szCs w:val="32"/>
          <w:rtl/>
        </w:rPr>
        <w:t>وانحراف معياري</w:t>
      </w:r>
      <w:r w:rsidRPr="00E83C46">
        <w:rPr>
          <w:rFonts w:ascii="Sakkal Majalla" w:hAnsi="Sakkal Majalla" w:cs="Sakkal Majalla"/>
          <w:sz w:val="32"/>
          <w:szCs w:val="32"/>
        </w:rPr>
        <w:t xml:space="preserve"> (1.159)</w:t>
      </w:r>
      <w:r w:rsidRPr="00E83C46">
        <w:rPr>
          <w:rFonts w:ascii="Sakkal Majalla" w:hAnsi="Sakkal Majalla" w:cs="Sakkal Majalla"/>
          <w:sz w:val="32"/>
          <w:szCs w:val="32"/>
          <w:rtl/>
        </w:rPr>
        <w:t>، مما يعكس إدراك المشاركين لأهمية تحفيز الموظفين وربط التدريب بالمسار المهني لتحقيق مردود أعلى</w:t>
      </w:r>
      <w:r w:rsidRPr="00E83C46">
        <w:rPr>
          <w:rFonts w:ascii="Sakkal Majalla" w:hAnsi="Sakkal Majalla" w:cs="Sakkal Majalla"/>
          <w:sz w:val="32"/>
          <w:szCs w:val="32"/>
        </w:rPr>
        <w:t>.</w:t>
      </w:r>
    </w:p>
    <w:p w14:paraId="0A0F179E" w14:textId="77777777" w:rsidR="00E83C46" w:rsidRPr="00E83C46" w:rsidRDefault="00E83C46" w:rsidP="00E83C46">
      <w:pPr>
        <w:spacing w:line="360" w:lineRule="auto"/>
        <w:jc w:val="mediumKashida"/>
        <w:rPr>
          <w:rFonts w:ascii="Sakkal Majalla" w:hAnsi="Sakkal Majalla" w:cs="Sakkal Majalla"/>
          <w:sz w:val="32"/>
          <w:szCs w:val="32"/>
        </w:rPr>
      </w:pPr>
      <w:r w:rsidRPr="00E83C46">
        <w:rPr>
          <w:rFonts w:ascii="Sakkal Majalla" w:hAnsi="Sakkal Majalla" w:cs="Sakkal Majalla"/>
          <w:sz w:val="32"/>
          <w:szCs w:val="32"/>
          <w:rtl/>
        </w:rPr>
        <w:t xml:space="preserve">وأخيرًا جاءت العبارة </w:t>
      </w:r>
      <w:r w:rsidRPr="00E83C46">
        <w:rPr>
          <w:rFonts w:ascii="Sakkal Majalla" w:hAnsi="Sakkal Majalla" w:cs="Sakkal Majalla"/>
          <w:sz w:val="32"/>
          <w:szCs w:val="32"/>
        </w:rPr>
        <w:t>«</w:t>
      </w:r>
      <w:r w:rsidRPr="00E83C46">
        <w:rPr>
          <w:rFonts w:ascii="Sakkal Majalla" w:hAnsi="Sakkal Majalla" w:cs="Sakkal Majalla"/>
          <w:sz w:val="32"/>
          <w:szCs w:val="32"/>
          <w:rtl/>
        </w:rPr>
        <w:t>نقص الميزانية المخصصة للتدريب يمثل عائقًا أمام تطوير البرامج</w:t>
      </w:r>
      <w:r w:rsidRPr="00E83C46">
        <w:rPr>
          <w:rFonts w:ascii="Sakkal Majalla" w:hAnsi="Sakkal Majalla" w:cs="Sakkal Majalla"/>
          <w:sz w:val="32"/>
          <w:szCs w:val="32"/>
        </w:rPr>
        <w:t xml:space="preserve">» </w:t>
      </w:r>
      <w:r w:rsidRPr="00E83C46">
        <w:rPr>
          <w:rFonts w:ascii="Sakkal Majalla" w:hAnsi="Sakkal Majalla" w:cs="Sakkal Majalla"/>
          <w:sz w:val="32"/>
          <w:szCs w:val="32"/>
          <w:rtl/>
        </w:rPr>
        <w:t>في المرتبة العاشرة بمتوسط</w:t>
      </w:r>
      <w:r w:rsidRPr="00E83C46">
        <w:rPr>
          <w:rFonts w:ascii="Sakkal Majalla" w:hAnsi="Sakkal Majalla" w:cs="Sakkal Majalla"/>
          <w:sz w:val="32"/>
          <w:szCs w:val="32"/>
        </w:rPr>
        <w:t xml:space="preserve"> (1.95) </w:t>
      </w:r>
      <w:r w:rsidRPr="00E83C46">
        <w:rPr>
          <w:rFonts w:ascii="Sakkal Majalla" w:hAnsi="Sakkal Majalla" w:cs="Sakkal Majalla"/>
          <w:sz w:val="32"/>
          <w:szCs w:val="32"/>
          <w:rtl/>
        </w:rPr>
        <w:t>وانحراف معياري</w:t>
      </w:r>
      <w:r w:rsidRPr="00E83C46">
        <w:rPr>
          <w:rFonts w:ascii="Sakkal Majalla" w:hAnsi="Sakkal Majalla" w:cs="Sakkal Majalla"/>
          <w:sz w:val="32"/>
          <w:szCs w:val="32"/>
        </w:rPr>
        <w:t xml:space="preserve"> (1.167)</w:t>
      </w:r>
      <w:r w:rsidRPr="00E83C46">
        <w:rPr>
          <w:rFonts w:ascii="Sakkal Majalla" w:hAnsi="Sakkal Majalla" w:cs="Sakkal Majalla"/>
          <w:sz w:val="32"/>
          <w:szCs w:val="32"/>
          <w:rtl/>
        </w:rPr>
        <w:t>، مما يشير إلى أن الجانب المالي لا يزال يشكل أحد أبرز العوائق أمام تطوير وتنويع البرامج التدريبية في الجهات الحكومية</w:t>
      </w:r>
      <w:r w:rsidRPr="00E83C46">
        <w:rPr>
          <w:rFonts w:ascii="Sakkal Majalla" w:hAnsi="Sakkal Majalla" w:cs="Sakkal Majalla"/>
          <w:sz w:val="32"/>
          <w:szCs w:val="32"/>
        </w:rPr>
        <w:t>.</w:t>
      </w:r>
    </w:p>
    <w:p w14:paraId="51E7D619" w14:textId="77777777" w:rsidR="00E83C46" w:rsidRDefault="00E83C46" w:rsidP="00E83C46">
      <w:pPr>
        <w:spacing w:line="360" w:lineRule="auto"/>
        <w:jc w:val="mediumKashida"/>
        <w:rPr>
          <w:rFonts w:ascii="Sakkal Majalla" w:hAnsi="Sakkal Majalla" w:cs="Sakkal Majalla"/>
          <w:sz w:val="32"/>
          <w:szCs w:val="32"/>
          <w:rtl/>
        </w:rPr>
      </w:pPr>
      <w:r w:rsidRPr="00E83C46">
        <w:rPr>
          <w:rFonts w:ascii="Sakkal Majalla" w:hAnsi="Sakkal Majalla" w:cs="Sakkal Majalla"/>
          <w:sz w:val="32"/>
          <w:szCs w:val="32"/>
          <w:rtl/>
        </w:rPr>
        <w:t>وعلى مستوى البُعد ككل، بلغ المتوسط الحسابي العام</w:t>
      </w:r>
      <w:r w:rsidRPr="00E83C46">
        <w:rPr>
          <w:rFonts w:ascii="Sakkal Majalla" w:hAnsi="Sakkal Majalla" w:cs="Sakkal Majalla"/>
          <w:sz w:val="32"/>
          <w:szCs w:val="32"/>
        </w:rPr>
        <w:t xml:space="preserve"> (2.16) </w:t>
      </w:r>
      <w:r w:rsidRPr="00E83C46">
        <w:rPr>
          <w:rFonts w:ascii="Sakkal Majalla" w:hAnsi="Sakkal Majalla" w:cs="Sakkal Majalla"/>
          <w:sz w:val="32"/>
          <w:szCs w:val="32"/>
          <w:rtl/>
        </w:rPr>
        <w:t>بانحراف معياري كلي تقديري</w:t>
      </w:r>
      <w:r w:rsidRPr="00E83C46">
        <w:rPr>
          <w:rFonts w:ascii="Sakkal Majalla" w:hAnsi="Sakkal Majalla" w:cs="Sakkal Majalla"/>
          <w:sz w:val="32"/>
          <w:szCs w:val="32"/>
        </w:rPr>
        <w:t xml:space="preserve"> (0.871) </w:t>
      </w:r>
      <w:r w:rsidRPr="00E83C46">
        <w:rPr>
          <w:rFonts w:ascii="Sakkal Majalla" w:hAnsi="Sakkal Majalla" w:cs="Sakkal Majalla"/>
          <w:sz w:val="32"/>
          <w:szCs w:val="32"/>
          <w:rtl/>
        </w:rPr>
        <w:t>تقريبًا، وهو ما يعكس اتجاهًا إيجابيًا معتدلًا نحو الوعي بمعوقات التدريب وسبل تطويره</w:t>
      </w:r>
      <w:r w:rsidRPr="00E83C46">
        <w:rPr>
          <w:rFonts w:ascii="Sakkal Majalla" w:hAnsi="Sakkal Majalla" w:cs="Sakkal Majalla"/>
          <w:sz w:val="32"/>
          <w:szCs w:val="32"/>
        </w:rPr>
        <w:t>.</w:t>
      </w:r>
    </w:p>
    <w:p w14:paraId="423EE5AB" w14:textId="32787330" w:rsidR="001A683D" w:rsidRPr="00E83C46" w:rsidRDefault="00E83C46" w:rsidP="00E83C46">
      <w:pPr>
        <w:spacing w:line="360" w:lineRule="auto"/>
        <w:jc w:val="mediumKashida"/>
        <w:rPr>
          <w:rFonts w:ascii="Sakkal Majalla" w:hAnsi="Sakkal Majalla" w:cs="Sakkal Majalla"/>
          <w:sz w:val="32"/>
          <w:szCs w:val="32"/>
          <w:rtl/>
        </w:rPr>
      </w:pPr>
      <w:r w:rsidRPr="00E83C46">
        <w:rPr>
          <w:rFonts w:ascii="Sakkal Majalla" w:hAnsi="Sakkal Majalla" w:cs="Sakkal Majalla"/>
          <w:sz w:val="32"/>
          <w:szCs w:val="32"/>
          <w:rtl/>
        </w:rPr>
        <w:t xml:space="preserve">وبوجه عام، تُظهر النتائج أن المشاركين يتفقون على وجود تحديات تنظيمية وإدارية تحد من كفاءة التدريب، إلا أنهم يدركون في الوقت نفسه أهمية التحسين المستمر من خلال تعزيز </w:t>
      </w:r>
      <w:r w:rsidRPr="00E83C46">
        <w:rPr>
          <w:rFonts w:ascii="Sakkal Majalla" w:hAnsi="Sakkal Majalla" w:cs="Sakkal Majalla"/>
          <w:sz w:val="32"/>
          <w:szCs w:val="32"/>
          <w:rtl/>
        </w:rPr>
        <w:lastRenderedPageBreak/>
        <w:t>التنسيق، وتفعيل الشراكات مع المؤسسات الأكاديمية، وتبني التدريب القائم على الأداء وربط نتائجه بالحوافز، بما يسهم في رفع جودة التدريب وكفاءته داخل الجهات الحكومية</w:t>
      </w:r>
      <w:r w:rsidRPr="00E83C46">
        <w:rPr>
          <w:rFonts w:ascii="Sakkal Majalla" w:hAnsi="Sakkal Majalla" w:cs="Sakkal Majalla"/>
          <w:sz w:val="32"/>
          <w:szCs w:val="32"/>
        </w:rPr>
        <w:t>.</w:t>
      </w:r>
    </w:p>
    <w:p w14:paraId="4CA733EB" w14:textId="6D9E862B" w:rsidR="002C74AB" w:rsidRDefault="0053121D" w:rsidP="00D22171">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ثالثا: إثبات الفرضيات</w:t>
      </w:r>
    </w:p>
    <w:p w14:paraId="7E8E4537" w14:textId="4641902B" w:rsidR="00304E62" w:rsidRPr="001E2D2C" w:rsidRDefault="00304E62" w:rsidP="00304E62">
      <w:pPr>
        <w:spacing w:line="360" w:lineRule="auto"/>
        <w:jc w:val="mediumKashida"/>
        <w:rPr>
          <w:rFonts w:ascii="Sakkal Majalla" w:hAnsi="Sakkal Majalla" w:cs="Sakkal Majalla"/>
          <w:b/>
          <w:bCs/>
          <w:sz w:val="32"/>
          <w:szCs w:val="32"/>
          <w:rtl/>
        </w:rPr>
      </w:pPr>
      <w:r w:rsidRPr="001E2D2C">
        <w:rPr>
          <w:rFonts w:ascii="Sakkal Majalla" w:hAnsi="Sakkal Majalla" w:cs="Sakkal Majalla"/>
          <w:b/>
          <w:bCs/>
          <w:sz w:val="32"/>
          <w:szCs w:val="32"/>
          <w:rtl/>
        </w:rPr>
        <w:t>الفرضية الرئيسة:</w:t>
      </w:r>
    </w:p>
    <w:p w14:paraId="6D1DBC28" w14:textId="66375ECB" w:rsidR="006B3DFB" w:rsidRPr="006B3DFB" w:rsidRDefault="00304E62" w:rsidP="009871CF">
      <w:pPr>
        <w:spacing w:line="360" w:lineRule="auto"/>
        <w:jc w:val="mediumKashida"/>
        <w:rPr>
          <w:rFonts w:ascii="Sakkal Majalla" w:hAnsi="Sakkal Majalla" w:cs="Sakkal Majalla"/>
          <w:b/>
          <w:bCs/>
          <w:sz w:val="32"/>
          <w:szCs w:val="32"/>
        </w:rPr>
      </w:pPr>
      <w:r w:rsidRPr="00CB4337">
        <w:rPr>
          <w:rFonts w:ascii="Sakkal Majalla" w:hAnsi="Sakkal Majalla" w:cs="Sakkal Majalla"/>
          <w:b/>
          <w:bCs/>
          <w:sz w:val="32"/>
          <w:szCs w:val="32"/>
          <w:rtl/>
        </w:rPr>
        <w:t>يوجد تأثير إيجابي ذو دلالة إحصائية لتطوير التدريب على تحسين تنفيذ أداء المشاريع الحكومية في المملكة العربية السعودية.</w:t>
      </w:r>
    </w:p>
    <w:p w14:paraId="47126035" w14:textId="77777777" w:rsidR="009871CF" w:rsidRPr="009871CF" w:rsidRDefault="009871CF" w:rsidP="009871CF">
      <w:pPr>
        <w:autoSpaceDE w:val="0"/>
        <w:autoSpaceDN w:val="0"/>
        <w:bidi w:val="0"/>
        <w:adjustRightInd w:val="0"/>
        <w:spacing w:after="0" w:line="240" w:lineRule="auto"/>
        <w:rPr>
          <w:rFonts w:ascii="Times New Roman" w:hAnsi="Times New Roman" w:cs="Times New Roman"/>
          <w:kern w:val="0"/>
          <w:sz w:val="24"/>
          <w:szCs w:val="24"/>
        </w:rPr>
      </w:pPr>
    </w:p>
    <w:tbl>
      <w:tblPr>
        <w:tblW w:w="71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0"/>
        <w:gridCol w:w="1250"/>
        <w:gridCol w:w="1326"/>
        <w:gridCol w:w="1793"/>
        <w:gridCol w:w="1799"/>
      </w:tblGrid>
      <w:tr w:rsidR="009871CF" w:rsidRPr="009871CF" w14:paraId="06EDBF4F" w14:textId="77777777" w:rsidTr="009871CF">
        <w:trPr>
          <w:cantSplit/>
          <w:trHeight w:val="597"/>
          <w:jc w:val="center"/>
        </w:trPr>
        <w:tc>
          <w:tcPr>
            <w:tcW w:w="7138" w:type="dxa"/>
            <w:gridSpan w:val="5"/>
            <w:tcBorders>
              <w:top w:val="nil"/>
              <w:left w:val="nil"/>
              <w:bottom w:val="nil"/>
              <w:right w:val="nil"/>
            </w:tcBorders>
            <w:shd w:val="clear" w:color="auto" w:fill="FFFFFF"/>
            <w:vAlign w:val="center"/>
          </w:tcPr>
          <w:p w14:paraId="2701B0F0"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010205"/>
                <w:kern w:val="0"/>
              </w:rPr>
            </w:pPr>
            <w:r w:rsidRPr="009871CF">
              <w:rPr>
                <w:rFonts w:ascii="Arial" w:hAnsi="Arial" w:cs="Arial"/>
                <w:b/>
                <w:bCs/>
                <w:color w:val="010205"/>
                <w:kern w:val="0"/>
              </w:rPr>
              <w:t>Model Summary</w:t>
            </w:r>
          </w:p>
        </w:tc>
      </w:tr>
      <w:tr w:rsidR="009871CF" w:rsidRPr="009871CF" w14:paraId="53A64E60" w14:textId="77777777" w:rsidTr="009871CF">
        <w:trPr>
          <w:cantSplit/>
          <w:trHeight w:val="1198"/>
          <w:jc w:val="center"/>
        </w:trPr>
        <w:tc>
          <w:tcPr>
            <w:tcW w:w="970" w:type="dxa"/>
            <w:tcBorders>
              <w:top w:val="nil"/>
              <w:left w:val="nil"/>
              <w:bottom w:val="single" w:sz="8" w:space="0" w:color="152935"/>
              <w:right w:val="nil"/>
            </w:tcBorders>
            <w:shd w:val="clear" w:color="auto" w:fill="FFFFFF"/>
            <w:vAlign w:val="bottom"/>
          </w:tcPr>
          <w:p w14:paraId="69D0DE30"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264A60"/>
                <w:kern w:val="0"/>
                <w:sz w:val="18"/>
                <w:szCs w:val="18"/>
              </w:rPr>
            </w:pPr>
            <w:r w:rsidRPr="009871CF">
              <w:rPr>
                <w:rFonts w:ascii="Arial" w:hAnsi="Arial" w:cs="Arial"/>
                <w:color w:val="264A60"/>
                <w:kern w:val="0"/>
                <w:sz w:val="18"/>
                <w:szCs w:val="18"/>
              </w:rPr>
              <w:t>Model</w:t>
            </w:r>
          </w:p>
        </w:tc>
        <w:tc>
          <w:tcPr>
            <w:tcW w:w="1250" w:type="dxa"/>
            <w:tcBorders>
              <w:top w:val="nil"/>
              <w:left w:val="nil"/>
              <w:bottom w:val="single" w:sz="8" w:space="0" w:color="152935"/>
              <w:right w:val="single" w:sz="8" w:space="0" w:color="E0E0E0"/>
            </w:tcBorders>
            <w:shd w:val="clear" w:color="auto" w:fill="FFFFFF"/>
            <w:vAlign w:val="bottom"/>
          </w:tcPr>
          <w:p w14:paraId="0CE8C2E3"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R</w:t>
            </w:r>
          </w:p>
        </w:tc>
        <w:tc>
          <w:tcPr>
            <w:tcW w:w="1326" w:type="dxa"/>
            <w:tcBorders>
              <w:top w:val="nil"/>
              <w:left w:val="single" w:sz="8" w:space="0" w:color="E0E0E0"/>
              <w:bottom w:val="single" w:sz="8" w:space="0" w:color="152935"/>
              <w:right w:val="single" w:sz="8" w:space="0" w:color="E0E0E0"/>
            </w:tcBorders>
            <w:shd w:val="clear" w:color="auto" w:fill="FFFFFF"/>
            <w:vAlign w:val="bottom"/>
          </w:tcPr>
          <w:p w14:paraId="58894412"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R Square</w:t>
            </w:r>
          </w:p>
        </w:tc>
        <w:tc>
          <w:tcPr>
            <w:tcW w:w="1793" w:type="dxa"/>
            <w:tcBorders>
              <w:top w:val="nil"/>
              <w:left w:val="single" w:sz="8" w:space="0" w:color="E0E0E0"/>
              <w:bottom w:val="single" w:sz="8" w:space="0" w:color="152935"/>
              <w:right w:val="single" w:sz="8" w:space="0" w:color="E0E0E0"/>
            </w:tcBorders>
            <w:shd w:val="clear" w:color="auto" w:fill="FFFFFF"/>
            <w:vAlign w:val="bottom"/>
          </w:tcPr>
          <w:p w14:paraId="25055CED"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Adjusted R Square</w:t>
            </w:r>
          </w:p>
        </w:tc>
        <w:tc>
          <w:tcPr>
            <w:tcW w:w="1797" w:type="dxa"/>
            <w:tcBorders>
              <w:top w:val="nil"/>
              <w:left w:val="single" w:sz="8" w:space="0" w:color="E0E0E0"/>
              <w:bottom w:val="single" w:sz="8" w:space="0" w:color="152935"/>
              <w:right w:val="nil"/>
            </w:tcBorders>
            <w:shd w:val="clear" w:color="auto" w:fill="FFFFFF"/>
            <w:vAlign w:val="bottom"/>
          </w:tcPr>
          <w:p w14:paraId="59CAC9A3"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Std. Error of the Estimate</w:t>
            </w:r>
          </w:p>
        </w:tc>
      </w:tr>
      <w:tr w:rsidR="009871CF" w:rsidRPr="009871CF" w14:paraId="07A51A7B" w14:textId="77777777" w:rsidTr="009871CF">
        <w:trPr>
          <w:cantSplit/>
          <w:trHeight w:val="558"/>
          <w:jc w:val="center"/>
        </w:trPr>
        <w:tc>
          <w:tcPr>
            <w:tcW w:w="970" w:type="dxa"/>
            <w:tcBorders>
              <w:top w:val="single" w:sz="8" w:space="0" w:color="152935"/>
              <w:left w:val="nil"/>
              <w:bottom w:val="single" w:sz="8" w:space="0" w:color="152935"/>
              <w:right w:val="nil"/>
            </w:tcBorders>
            <w:shd w:val="clear" w:color="auto" w:fill="E0E0E0"/>
          </w:tcPr>
          <w:p w14:paraId="2E19A2C0"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264A60"/>
                <w:kern w:val="0"/>
                <w:sz w:val="18"/>
                <w:szCs w:val="18"/>
              </w:rPr>
            </w:pPr>
            <w:r w:rsidRPr="009871CF">
              <w:rPr>
                <w:rFonts w:ascii="Arial" w:hAnsi="Arial" w:cs="Arial"/>
                <w:color w:val="264A60"/>
                <w:kern w:val="0"/>
                <w:sz w:val="18"/>
                <w:szCs w:val="18"/>
              </w:rPr>
              <w:t>1</w:t>
            </w:r>
          </w:p>
        </w:tc>
        <w:tc>
          <w:tcPr>
            <w:tcW w:w="1250" w:type="dxa"/>
            <w:tcBorders>
              <w:top w:val="single" w:sz="8" w:space="0" w:color="152935"/>
              <w:left w:val="nil"/>
              <w:bottom w:val="single" w:sz="8" w:space="0" w:color="152935"/>
              <w:right w:val="single" w:sz="8" w:space="0" w:color="E0E0E0"/>
            </w:tcBorders>
            <w:shd w:val="clear" w:color="auto" w:fill="FFFFFF"/>
          </w:tcPr>
          <w:p w14:paraId="28856C7A"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.799</w:t>
            </w:r>
            <w:r w:rsidRPr="009871CF">
              <w:rPr>
                <w:rFonts w:ascii="Arial" w:hAnsi="Arial" w:cs="Arial"/>
                <w:color w:val="010205"/>
                <w:kern w:val="0"/>
                <w:sz w:val="18"/>
                <w:szCs w:val="18"/>
                <w:vertAlign w:val="superscript"/>
              </w:rPr>
              <w:t>a</w:t>
            </w:r>
          </w:p>
        </w:tc>
        <w:tc>
          <w:tcPr>
            <w:tcW w:w="1326" w:type="dxa"/>
            <w:tcBorders>
              <w:top w:val="single" w:sz="8" w:space="0" w:color="152935"/>
              <w:left w:val="single" w:sz="8" w:space="0" w:color="E0E0E0"/>
              <w:bottom w:val="single" w:sz="8" w:space="0" w:color="152935"/>
              <w:right w:val="single" w:sz="8" w:space="0" w:color="E0E0E0"/>
            </w:tcBorders>
            <w:shd w:val="clear" w:color="auto" w:fill="FFFFFF"/>
          </w:tcPr>
          <w:p w14:paraId="219F5E29"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.639</w:t>
            </w:r>
          </w:p>
        </w:tc>
        <w:tc>
          <w:tcPr>
            <w:tcW w:w="1793" w:type="dxa"/>
            <w:tcBorders>
              <w:top w:val="single" w:sz="8" w:space="0" w:color="152935"/>
              <w:left w:val="single" w:sz="8" w:space="0" w:color="E0E0E0"/>
              <w:bottom w:val="single" w:sz="8" w:space="0" w:color="152935"/>
              <w:right w:val="single" w:sz="8" w:space="0" w:color="E0E0E0"/>
            </w:tcBorders>
            <w:shd w:val="clear" w:color="auto" w:fill="FFFFFF"/>
          </w:tcPr>
          <w:p w14:paraId="79EC1C90"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.635</w:t>
            </w:r>
          </w:p>
        </w:tc>
        <w:tc>
          <w:tcPr>
            <w:tcW w:w="1797" w:type="dxa"/>
            <w:tcBorders>
              <w:top w:val="single" w:sz="8" w:space="0" w:color="152935"/>
              <w:left w:val="single" w:sz="8" w:space="0" w:color="E0E0E0"/>
              <w:bottom w:val="single" w:sz="8" w:space="0" w:color="152935"/>
              <w:right w:val="nil"/>
            </w:tcBorders>
            <w:shd w:val="clear" w:color="auto" w:fill="FFFFFF"/>
          </w:tcPr>
          <w:p w14:paraId="7210C010"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5.41469</w:t>
            </w:r>
          </w:p>
        </w:tc>
      </w:tr>
      <w:tr w:rsidR="009871CF" w:rsidRPr="009871CF" w14:paraId="5E3386B9" w14:textId="77777777" w:rsidTr="009871CF">
        <w:trPr>
          <w:cantSplit/>
          <w:trHeight w:val="597"/>
          <w:jc w:val="center"/>
        </w:trPr>
        <w:tc>
          <w:tcPr>
            <w:tcW w:w="7138" w:type="dxa"/>
            <w:gridSpan w:val="5"/>
            <w:tcBorders>
              <w:top w:val="nil"/>
              <w:left w:val="nil"/>
              <w:bottom w:val="nil"/>
              <w:right w:val="nil"/>
            </w:tcBorders>
            <w:shd w:val="clear" w:color="auto" w:fill="FFFFFF"/>
          </w:tcPr>
          <w:p w14:paraId="63F58D1D"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010205"/>
                <w:kern w:val="0"/>
                <w:sz w:val="18"/>
                <w:szCs w:val="18"/>
              </w:rPr>
            </w:pPr>
            <w:r w:rsidRPr="009871CF">
              <w:rPr>
                <w:rFonts w:ascii="Arial" w:hAnsi="Arial" w:cs="Arial"/>
                <w:color w:val="010205"/>
                <w:kern w:val="0"/>
                <w:sz w:val="18"/>
                <w:szCs w:val="18"/>
              </w:rPr>
              <w:t>a. Predictors: (Constant), c</w:t>
            </w:r>
          </w:p>
        </w:tc>
      </w:tr>
    </w:tbl>
    <w:p w14:paraId="79C44457" w14:textId="77777777" w:rsidR="009871CF" w:rsidRPr="009871CF" w:rsidRDefault="009871CF" w:rsidP="009871CF">
      <w:pPr>
        <w:autoSpaceDE w:val="0"/>
        <w:autoSpaceDN w:val="0"/>
        <w:bidi w:val="0"/>
        <w:adjustRightInd w:val="0"/>
        <w:spacing w:after="0" w:line="400" w:lineRule="atLeast"/>
        <w:rPr>
          <w:rFonts w:ascii="Times New Roman" w:hAnsi="Times New Roman" w:cs="Times New Roman"/>
          <w:kern w:val="0"/>
          <w:sz w:val="24"/>
          <w:szCs w:val="24"/>
        </w:rPr>
      </w:pPr>
    </w:p>
    <w:p w14:paraId="72A55234" w14:textId="77777777" w:rsidR="009871CF" w:rsidRPr="009871CF" w:rsidRDefault="009871CF" w:rsidP="009871CF">
      <w:pPr>
        <w:autoSpaceDE w:val="0"/>
        <w:autoSpaceDN w:val="0"/>
        <w:bidi w:val="0"/>
        <w:adjustRightInd w:val="0"/>
        <w:spacing w:after="0" w:line="240" w:lineRule="auto"/>
        <w:rPr>
          <w:rFonts w:ascii="Times New Roman" w:hAnsi="Times New Roman" w:cs="Times New Roman"/>
          <w:kern w:val="0"/>
          <w:sz w:val="24"/>
          <w:szCs w:val="24"/>
        </w:rPr>
      </w:pPr>
    </w:p>
    <w:tbl>
      <w:tblPr>
        <w:tblW w:w="842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74"/>
        <w:gridCol w:w="1357"/>
        <w:gridCol w:w="1552"/>
        <w:gridCol w:w="1083"/>
        <w:gridCol w:w="1488"/>
        <w:gridCol w:w="1083"/>
        <w:gridCol w:w="1084"/>
      </w:tblGrid>
      <w:tr w:rsidR="009871CF" w:rsidRPr="009871CF" w14:paraId="43857497" w14:textId="77777777" w:rsidTr="009871CF">
        <w:trPr>
          <w:cantSplit/>
          <w:trHeight w:val="412"/>
          <w:jc w:val="center"/>
        </w:trPr>
        <w:tc>
          <w:tcPr>
            <w:tcW w:w="8421" w:type="dxa"/>
            <w:gridSpan w:val="7"/>
            <w:tcBorders>
              <w:top w:val="nil"/>
              <w:left w:val="nil"/>
              <w:bottom w:val="nil"/>
              <w:right w:val="nil"/>
            </w:tcBorders>
            <w:shd w:val="clear" w:color="auto" w:fill="FFFFFF"/>
            <w:vAlign w:val="center"/>
          </w:tcPr>
          <w:p w14:paraId="4B4F7D44"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010205"/>
                <w:kern w:val="0"/>
              </w:rPr>
            </w:pPr>
            <w:r w:rsidRPr="009871CF">
              <w:rPr>
                <w:rFonts w:ascii="Arial" w:hAnsi="Arial" w:cs="Arial"/>
                <w:b/>
                <w:bCs/>
                <w:color w:val="010205"/>
                <w:kern w:val="0"/>
              </w:rPr>
              <w:t>ANOVA</w:t>
            </w:r>
            <w:r w:rsidRPr="009871CF">
              <w:rPr>
                <w:rFonts w:ascii="Arial" w:hAnsi="Arial" w:cs="Arial"/>
                <w:b/>
                <w:bCs/>
                <w:color w:val="010205"/>
                <w:kern w:val="0"/>
                <w:vertAlign w:val="superscript"/>
              </w:rPr>
              <w:t>a</w:t>
            </w:r>
          </w:p>
        </w:tc>
      </w:tr>
      <w:tr w:rsidR="009871CF" w:rsidRPr="009871CF" w14:paraId="3C86D91A" w14:textId="77777777" w:rsidTr="009871CF">
        <w:trPr>
          <w:cantSplit/>
          <w:trHeight w:val="412"/>
          <w:jc w:val="center"/>
        </w:trPr>
        <w:tc>
          <w:tcPr>
            <w:tcW w:w="2131" w:type="dxa"/>
            <w:gridSpan w:val="2"/>
            <w:tcBorders>
              <w:top w:val="nil"/>
              <w:left w:val="nil"/>
              <w:bottom w:val="single" w:sz="8" w:space="0" w:color="152935"/>
              <w:right w:val="nil"/>
            </w:tcBorders>
            <w:shd w:val="clear" w:color="auto" w:fill="FFFFFF"/>
            <w:vAlign w:val="bottom"/>
          </w:tcPr>
          <w:p w14:paraId="71D6AB5B"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264A60"/>
                <w:kern w:val="0"/>
                <w:sz w:val="18"/>
                <w:szCs w:val="18"/>
              </w:rPr>
            </w:pPr>
            <w:r w:rsidRPr="009871CF">
              <w:rPr>
                <w:rFonts w:ascii="Arial" w:hAnsi="Arial" w:cs="Arial"/>
                <w:color w:val="264A60"/>
                <w:kern w:val="0"/>
                <w:sz w:val="18"/>
                <w:szCs w:val="18"/>
              </w:rPr>
              <w:t>Model</w:t>
            </w:r>
          </w:p>
        </w:tc>
        <w:tc>
          <w:tcPr>
            <w:tcW w:w="1552" w:type="dxa"/>
            <w:tcBorders>
              <w:top w:val="nil"/>
              <w:left w:val="nil"/>
              <w:bottom w:val="single" w:sz="8" w:space="0" w:color="152935"/>
              <w:right w:val="single" w:sz="8" w:space="0" w:color="E0E0E0"/>
            </w:tcBorders>
            <w:shd w:val="clear" w:color="auto" w:fill="FFFFFF"/>
            <w:vAlign w:val="bottom"/>
          </w:tcPr>
          <w:p w14:paraId="5378AE7B"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Sum of Squares</w:t>
            </w:r>
          </w:p>
        </w:tc>
        <w:tc>
          <w:tcPr>
            <w:tcW w:w="1083" w:type="dxa"/>
            <w:tcBorders>
              <w:top w:val="nil"/>
              <w:left w:val="single" w:sz="8" w:space="0" w:color="E0E0E0"/>
              <w:bottom w:val="single" w:sz="8" w:space="0" w:color="152935"/>
              <w:right w:val="single" w:sz="8" w:space="0" w:color="E0E0E0"/>
            </w:tcBorders>
            <w:shd w:val="clear" w:color="auto" w:fill="FFFFFF"/>
            <w:vAlign w:val="bottom"/>
          </w:tcPr>
          <w:p w14:paraId="57CA783A"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df</w:t>
            </w:r>
          </w:p>
        </w:tc>
        <w:tc>
          <w:tcPr>
            <w:tcW w:w="1488" w:type="dxa"/>
            <w:tcBorders>
              <w:top w:val="nil"/>
              <w:left w:val="single" w:sz="8" w:space="0" w:color="E0E0E0"/>
              <w:bottom w:val="single" w:sz="8" w:space="0" w:color="152935"/>
              <w:right w:val="single" w:sz="8" w:space="0" w:color="E0E0E0"/>
            </w:tcBorders>
            <w:shd w:val="clear" w:color="auto" w:fill="FFFFFF"/>
            <w:vAlign w:val="bottom"/>
          </w:tcPr>
          <w:p w14:paraId="0D733738"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Mean Square</w:t>
            </w:r>
          </w:p>
        </w:tc>
        <w:tc>
          <w:tcPr>
            <w:tcW w:w="1083" w:type="dxa"/>
            <w:tcBorders>
              <w:top w:val="nil"/>
              <w:left w:val="single" w:sz="8" w:space="0" w:color="E0E0E0"/>
              <w:bottom w:val="single" w:sz="8" w:space="0" w:color="152935"/>
              <w:right w:val="single" w:sz="8" w:space="0" w:color="E0E0E0"/>
            </w:tcBorders>
            <w:shd w:val="clear" w:color="auto" w:fill="FFFFFF"/>
            <w:vAlign w:val="bottom"/>
          </w:tcPr>
          <w:p w14:paraId="181A1346"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F</w:t>
            </w:r>
          </w:p>
        </w:tc>
        <w:tc>
          <w:tcPr>
            <w:tcW w:w="1083" w:type="dxa"/>
            <w:tcBorders>
              <w:top w:val="nil"/>
              <w:left w:val="single" w:sz="8" w:space="0" w:color="E0E0E0"/>
              <w:bottom w:val="single" w:sz="8" w:space="0" w:color="152935"/>
              <w:right w:val="nil"/>
            </w:tcBorders>
            <w:shd w:val="clear" w:color="auto" w:fill="FFFFFF"/>
            <w:vAlign w:val="bottom"/>
          </w:tcPr>
          <w:p w14:paraId="3B621330"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Sig.</w:t>
            </w:r>
          </w:p>
        </w:tc>
      </w:tr>
      <w:tr w:rsidR="009871CF" w:rsidRPr="009871CF" w14:paraId="35166F02" w14:textId="77777777" w:rsidTr="009871CF">
        <w:trPr>
          <w:cantSplit/>
          <w:trHeight w:val="412"/>
          <w:jc w:val="center"/>
        </w:trPr>
        <w:tc>
          <w:tcPr>
            <w:tcW w:w="774" w:type="dxa"/>
            <w:vMerge w:val="restart"/>
            <w:tcBorders>
              <w:top w:val="single" w:sz="8" w:space="0" w:color="152935"/>
              <w:left w:val="nil"/>
              <w:bottom w:val="single" w:sz="8" w:space="0" w:color="152935"/>
              <w:right w:val="nil"/>
            </w:tcBorders>
            <w:shd w:val="clear" w:color="auto" w:fill="E0E0E0"/>
          </w:tcPr>
          <w:p w14:paraId="1C438AEC"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264A60"/>
                <w:kern w:val="0"/>
                <w:sz w:val="18"/>
                <w:szCs w:val="18"/>
              </w:rPr>
            </w:pPr>
            <w:r w:rsidRPr="009871CF">
              <w:rPr>
                <w:rFonts w:ascii="Arial" w:hAnsi="Arial" w:cs="Arial"/>
                <w:color w:val="264A60"/>
                <w:kern w:val="0"/>
                <w:sz w:val="18"/>
                <w:szCs w:val="18"/>
              </w:rPr>
              <w:t>1</w:t>
            </w:r>
          </w:p>
        </w:tc>
        <w:tc>
          <w:tcPr>
            <w:tcW w:w="1356" w:type="dxa"/>
            <w:tcBorders>
              <w:top w:val="single" w:sz="8" w:space="0" w:color="152935"/>
              <w:left w:val="nil"/>
              <w:bottom w:val="single" w:sz="8" w:space="0" w:color="AEAEAE"/>
              <w:right w:val="nil"/>
            </w:tcBorders>
            <w:shd w:val="clear" w:color="auto" w:fill="E0E0E0"/>
          </w:tcPr>
          <w:p w14:paraId="6635365B"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264A60"/>
                <w:kern w:val="0"/>
                <w:sz w:val="18"/>
                <w:szCs w:val="18"/>
              </w:rPr>
            </w:pPr>
            <w:r w:rsidRPr="009871CF">
              <w:rPr>
                <w:rFonts w:ascii="Arial" w:hAnsi="Arial" w:cs="Arial"/>
                <w:color w:val="264A60"/>
                <w:kern w:val="0"/>
                <w:sz w:val="18"/>
                <w:szCs w:val="18"/>
              </w:rPr>
              <w:t>Regression</w:t>
            </w:r>
          </w:p>
        </w:tc>
        <w:tc>
          <w:tcPr>
            <w:tcW w:w="1552" w:type="dxa"/>
            <w:tcBorders>
              <w:top w:val="single" w:sz="8" w:space="0" w:color="152935"/>
              <w:left w:val="nil"/>
              <w:bottom w:val="single" w:sz="8" w:space="0" w:color="AEAEAE"/>
              <w:right w:val="single" w:sz="8" w:space="0" w:color="E0E0E0"/>
            </w:tcBorders>
            <w:shd w:val="clear" w:color="auto" w:fill="FFFFFF"/>
          </w:tcPr>
          <w:p w14:paraId="22732ADC"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5076.061</w:t>
            </w:r>
          </w:p>
        </w:tc>
        <w:tc>
          <w:tcPr>
            <w:tcW w:w="1083" w:type="dxa"/>
            <w:tcBorders>
              <w:top w:val="single" w:sz="8" w:space="0" w:color="152935"/>
              <w:left w:val="single" w:sz="8" w:space="0" w:color="E0E0E0"/>
              <w:bottom w:val="single" w:sz="8" w:space="0" w:color="AEAEAE"/>
              <w:right w:val="single" w:sz="8" w:space="0" w:color="E0E0E0"/>
            </w:tcBorders>
            <w:shd w:val="clear" w:color="auto" w:fill="FFFFFF"/>
          </w:tcPr>
          <w:p w14:paraId="373FFFAE"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1</w:t>
            </w:r>
          </w:p>
        </w:tc>
        <w:tc>
          <w:tcPr>
            <w:tcW w:w="1488" w:type="dxa"/>
            <w:tcBorders>
              <w:top w:val="single" w:sz="8" w:space="0" w:color="152935"/>
              <w:left w:val="single" w:sz="8" w:space="0" w:color="E0E0E0"/>
              <w:bottom w:val="single" w:sz="8" w:space="0" w:color="AEAEAE"/>
              <w:right w:val="single" w:sz="8" w:space="0" w:color="E0E0E0"/>
            </w:tcBorders>
            <w:shd w:val="clear" w:color="auto" w:fill="FFFFFF"/>
          </w:tcPr>
          <w:p w14:paraId="2D40942C"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5076.061</w:t>
            </w:r>
          </w:p>
        </w:tc>
        <w:tc>
          <w:tcPr>
            <w:tcW w:w="1083" w:type="dxa"/>
            <w:tcBorders>
              <w:top w:val="single" w:sz="8" w:space="0" w:color="152935"/>
              <w:left w:val="single" w:sz="8" w:space="0" w:color="E0E0E0"/>
              <w:bottom w:val="single" w:sz="8" w:space="0" w:color="AEAEAE"/>
              <w:right w:val="single" w:sz="8" w:space="0" w:color="E0E0E0"/>
            </w:tcBorders>
            <w:shd w:val="clear" w:color="auto" w:fill="FFFFFF"/>
          </w:tcPr>
          <w:p w14:paraId="21812D49"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173.133</w:t>
            </w:r>
          </w:p>
        </w:tc>
        <w:tc>
          <w:tcPr>
            <w:tcW w:w="1083" w:type="dxa"/>
            <w:tcBorders>
              <w:top w:val="single" w:sz="8" w:space="0" w:color="152935"/>
              <w:left w:val="single" w:sz="8" w:space="0" w:color="E0E0E0"/>
              <w:bottom w:val="single" w:sz="8" w:space="0" w:color="AEAEAE"/>
              <w:right w:val="nil"/>
            </w:tcBorders>
            <w:shd w:val="clear" w:color="auto" w:fill="FFFFFF"/>
          </w:tcPr>
          <w:p w14:paraId="73B30011"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.000</w:t>
            </w:r>
            <w:r w:rsidRPr="009871CF">
              <w:rPr>
                <w:rFonts w:ascii="Arial" w:hAnsi="Arial" w:cs="Arial"/>
                <w:color w:val="010205"/>
                <w:kern w:val="0"/>
                <w:sz w:val="18"/>
                <w:szCs w:val="18"/>
                <w:vertAlign w:val="superscript"/>
              </w:rPr>
              <w:t>b</w:t>
            </w:r>
          </w:p>
        </w:tc>
      </w:tr>
      <w:tr w:rsidR="009871CF" w:rsidRPr="009871CF" w14:paraId="67D488F8" w14:textId="77777777" w:rsidTr="009871CF">
        <w:trPr>
          <w:cantSplit/>
          <w:trHeight w:val="184"/>
          <w:jc w:val="center"/>
        </w:trPr>
        <w:tc>
          <w:tcPr>
            <w:tcW w:w="774" w:type="dxa"/>
            <w:vMerge/>
            <w:tcBorders>
              <w:top w:val="single" w:sz="8" w:space="0" w:color="152935"/>
              <w:left w:val="nil"/>
              <w:bottom w:val="single" w:sz="8" w:space="0" w:color="152935"/>
              <w:right w:val="nil"/>
            </w:tcBorders>
            <w:shd w:val="clear" w:color="auto" w:fill="E0E0E0"/>
          </w:tcPr>
          <w:p w14:paraId="38AD69AE" w14:textId="77777777" w:rsidR="009871CF" w:rsidRPr="009871CF" w:rsidRDefault="009871CF" w:rsidP="009871CF">
            <w:pPr>
              <w:autoSpaceDE w:val="0"/>
              <w:autoSpaceDN w:val="0"/>
              <w:bidi w:val="0"/>
              <w:adjustRightInd w:val="0"/>
              <w:spacing w:after="0" w:line="240" w:lineRule="auto"/>
              <w:rPr>
                <w:rFonts w:ascii="Arial" w:hAnsi="Arial" w:cs="Arial"/>
                <w:color w:val="010205"/>
                <w:kern w:val="0"/>
                <w:sz w:val="18"/>
                <w:szCs w:val="18"/>
              </w:rPr>
            </w:pPr>
          </w:p>
        </w:tc>
        <w:tc>
          <w:tcPr>
            <w:tcW w:w="1356" w:type="dxa"/>
            <w:tcBorders>
              <w:top w:val="single" w:sz="8" w:space="0" w:color="AEAEAE"/>
              <w:left w:val="nil"/>
              <w:bottom w:val="single" w:sz="8" w:space="0" w:color="AEAEAE"/>
              <w:right w:val="nil"/>
            </w:tcBorders>
            <w:shd w:val="clear" w:color="auto" w:fill="E0E0E0"/>
          </w:tcPr>
          <w:p w14:paraId="6FBC1CC3"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264A60"/>
                <w:kern w:val="0"/>
                <w:sz w:val="18"/>
                <w:szCs w:val="18"/>
              </w:rPr>
            </w:pPr>
            <w:r w:rsidRPr="009871CF">
              <w:rPr>
                <w:rFonts w:ascii="Arial" w:hAnsi="Arial" w:cs="Arial"/>
                <w:color w:val="264A60"/>
                <w:kern w:val="0"/>
                <w:sz w:val="18"/>
                <w:szCs w:val="18"/>
              </w:rPr>
              <w:t>Residual</w:t>
            </w:r>
          </w:p>
        </w:tc>
        <w:tc>
          <w:tcPr>
            <w:tcW w:w="1552" w:type="dxa"/>
            <w:tcBorders>
              <w:top w:val="single" w:sz="8" w:space="0" w:color="AEAEAE"/>
              <w:left w:val="nil"/>
              <w:bottom w:val="single" w:sz="8" w:space="0" w:color="AEAEAE"/>
              <w:right w:val="single" w:sz="8" w:space="0" w:color="E0E0E0"/>
            </w:tcBorders>
            <w:shd w:val="clear" w:color="auto" w:fill="FFFFFF"/>
          </w:tcPr>
          <w:p w14:paraId="1EA85BE7"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2873.249</w:t>
            </w:r>
          </w:p>
        </w:tc>
        <w:tc>
          <w:tcPr>
            <w:tcW w:w="1083" w:type="dxa"/>
            <w:tcBorders>
              <w:top w:val="single" w:sz="8" w:space="0" w:color="AEAEAE"/>
              <w:left w:val="single" w:sz="8" w:space="0" w:color="E0E0E0"/>
              <w:bottom w:val="single" w:sz="8" w:space="0" w:color="AEAEAE"/>
              <w:right w:val="single" w:sz="8" w:space="0" w:color="E0E0E0"/>
            </w:tcBorders>
            <w:shd w:val="clear" w:color="auto" w:fill="FFFFFF"/>
          </w:tcPr>
          <w:p w14:paraId="3BDA7885"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98</w:t>
            </w:r>
          </w:p>
        </w:tc>
        <w:tc>
          <w:tcPr>
            <w:tcW w:w="1488" w:type="dxa"/>
            <w:tcBorders>
              <w:top w:val="single" w:sz="8" w:space="0" w:color="AEAEAE"/>
              <w:left w:val="single" w:sz="8" w:space="0" w:color="E0E0E0"/>
              <w:bottom w:val="single" w:sz="8" w:space="0" w:color="AEAEAE"/>
              <w:right w:val="single" w:sz="8" w:space="0" w:color="E0E0E0"/>
            </w:tcBorders>
            <w:shd w:val="clear" w:color="auto" w:fill="FFFFFF"/>
          </w:tcPr>
          <w:p w14:paraId="474E6AB8"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29.319</w:t>
            </w:r>
          </w:p>
        </w:tc>
        <w:tc>
          <w:tcPr>
            <w:tcW w:w="108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660FDF8" w14:textId="77777777" w:rsidR="009871CF" w:rsidRPr="009871CF" w:rsidRDefault="009871CF" w:rsidP="009871CF">
            <w:pPr>
              <w:autoSpaceDE w:val="0"/>
              <w:autoSpaceDN w:val="0"/>
              <w:bidi w:val="0"/>
              <w:adjustRightInd w:val="0"/>
              <w:spacing w:after="0" w:line="240" w:lineRule="auto"/>
              <w:rPr>
                <w:rFonts w:ascii="Times New Roman" w:hAnsi="Times New Roman" w:cs="Times New Roman"/>
                <w:kern w:val="0"/>
                <w:sz w:val="24"/>
                <w:szCs w:val="24"/>
              </w:rPr>
            </w:pPr>
          </w:p>
        </w:tc>
        <w:tc>
          <w:tcPr>
            <w:tcW w:w="1083" w:type="dxa"/>
            <w:tcBorders>
              <w:top w:val="single" w:sz="8" w:space="0" w:color="AEAEAE"/>
              <w:left w:val="single" w:sz="8" w:space="0" w:color="E0E0E0"/>
              <w:bottom w:val="single" w:sz="8" w:space="0" w:color="AEAEAE"/>
              <w:right w:val="nil"/>
            </w:tcBorders>
            <w:shd w:val="clear" w:color="auto" w:fill="FFFFFF"/>
            <w:vAlign w:val="center"/>
          </w:tcPr>
          <w:p w14:paraId="71FBE6DC" w14:textId="77777777" w:rsidR="009871CF" w:rsidRPr="009871CF" w:rsidRDefault="009871CF" w:rsidP="009871CF">
            <w:pPr>
              <w:autoSpaceDE w:val="0"/>
              <w:autoSpaceDN w:val="0"/>
              <w:bidi w:val="0"/>
              <w:adjustRightInd w:val="0"/>
              <w:spacing w:after="0" w:line="240" w:lineRule="auto"/>
              <w:rPr>
                <w:rFonts w:ascii="Times New Roman" w:hAnsi="Times New Roman" w:cs="Times New Roman"/>
                <w:kern w:val="0"/>
                <w:sz w:val="24"/>
                <w:szCs w:val="24"/>
              </w:rPr>
            </w:pPr>
          </w:p>
        </w:tc>
      </w:tr>
      <w:tr w:rsidR="009871CF" w:rsidRPr="009871CF" w14:paraId="75D7E7C9" w14:textId="77777777" w:rsidTr="009871CF">
        <w:trPr>
          <w:cantSplit/>
          <w:trHeight w:val="184"/>
          <w:jc w:val="center"/>
        </w:trPr>
        <w:tc>
          <w:tcPr>
            <w:tcW w:w="774" w:type="dxa"/>
            <w:vMerge/>
            <w:tcBorders>
              <w:top w:val="single" w:sz="8" w:space="0" w:color="152935"/>
              <w:left w:val="nil"/>
              <w:bottom w:val="single" w:sz="8" w:space="0" w:color="152935"/>
              <w:right w:val="nil"/>
            </w:tcBorders>
            <w:shd w:val="clear" w:color="auto" w:fill="E0E0E0"/>
          </w:tcPr>
          <w:p w14:paraId="5F978675" w14:textId="77777777" w:rsidR="009871CF" w:rsidRPr="009871CF" w:rsidRDefault="009871CF" w:rsidP="009871CF">
            <w:pPr>
              <w:autoSpaceDE w:val="0"/>
              <w:autoSpaceDN w:val="0"/>
              <w:bidi w:val="0"/>
              <w:adjustRightInd w:val="0"/>
              <w:spacing w:after="0" w:line="240" w:lineRule="auto"/>
              <w:rPr>
                <w:rFonts w:ascii="Times New Roman" w:hAnsi="Times New Roman" w:cs="Times New Roman"/>
                <w:kern w:val="0"/>
                <w:sz w:val="24"/>
                <w:szCs w:val="24"/>
              </w:rPr>
            </w:pPr>
          </w:p>
        </w:tc>
        <w:tc>
          <w:tcPr>
            <w:tcW w:w="1356" w:type="dxa"/>
            <w:tcBorders>
              <w:top w:val="single" w:sz="8" w:space="0" w:color="AEAEAE"/>
              <w:left w:val="nil"/>
              <w:bottom w:val="single" w:sz="8" w:space="0" w:color="152935"/>
              <w:right w:val="nil"/>
            </w:tcBorders>
            <w:shd w:val="clear" w:color="auto" w:fill="E0E0E0"/>
          </w:tcPr>
          <w:p w14:paraId="530E13B7"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264A60"/>
                <w:kern w:val="0"/>
                <w:sz w:val="18"/>
                <w:szCs w:val="18"/>
              </w:rPr>
            </w:pPr>
            <w:r w:rsidRPr="009871CF">
              <w:rPr>
                <w:rFonts w:ascii="Arial" w:hAnsi="Arial" w:cs="Arial"/>
                <w:color w:val="264A60"/>
                <w:kern w:val="0"/>
                <w:sz w:val="18"/>
                <w:szCs w:val="18"/>
              </w:rPr>
              <w:t>Total</w:t>
            </w:r>
          </w:p>
        </w:tc>
        <w:tc>
          <w:tcPr>
            <w:tcW w:w="1552" w:type="dxa"/>
            <w:tcBorders>
              <w:top w:val="single" w:sz="8" w:space="0" w:color="AEAEAE"/>
              <w:left w:val="nil"/>
              <w:bottom w:val="single" w:sz="8" w:space="0" w:color="152935"/>
              <w:right w:val="single" w:sz="8" w:space="0" w:color="E0E0E0"/>
            </w:tcBorders>
            <w:shd w:val="clear" w:color="auto" w:fill="FFFFFF"/>
          </w:tcPr>
          <w:p w14:paraId="5E172BD2"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7949.310</w:t>
            </w:r>
          </w:p>
        </w:tc>
        <w:tc>
          <w:tcPr>
            <w:tcW w:w="1083" w:type="dxa"/>
            <w:tcBorders>
              <w:top w:val="single" w:sz="8" w:space="0" w:color="AEAEAE"/>
              <w:left w:val="single" w:sz="8" w:space="0" w:color="E0E0E0"/>
              <w:bottom w:val="single" w:sz="8" w:space="0" w:color="152935"/>
              <w:right w:val="single" w:sz="8" w:space="0" w:color="E0E0E0"/>
            </w:tcBorders>
            <w:shd w:val="clear" w:color="auto" w:fill="FFFFFF"/>
          </w:tcPr>
          <w:p w14:paraId="39F8F70C"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99</w:t>
            </w:r>
          </w:p>
        </w:tc>
        <w:tc>
          <w:tcPr>
            <w:tcW w:w="148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F2A6672" w14:textId="77777777" w:rsidR="009871CF" w:rsidRPr="009871CF" w:rsidRDefault="009871CF" w:rsidP="009871CF">
            <w:pPr>
              <w:autoSpaceDE w:val="0"/>
              <w:autoSpaceDN w:val="0"/>
              <w:bidi w:val="0"/>
              <w:adjustRightInd w:val="0"/>
              <w:spacing w:after="0" w:line="240" w:lineRule="auto"/>
              <w:rPr>
                <w:rFonts w:ascii="Times New Roman" w:hAnsi="Times New Roman" w:cs="Times New Roman"/>
                <w:kern w:val="0"/>
                <w:sz w:val="24"/>
                <w:szCs w:val="24"/>
              </w:rPr>
            </w:pPr>
          </w:p>
        </w:tc>
        <w:tc>
          <w:tcPr>
            <w:tcW w:w="108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8A8EA26" w14:textId="77777777" w:rsidR="009871CF" w:rsidRPr="009871CF" w:rsidRDefault="009871CF" w:rsidP="009871CF">
            <w:pPr>
              <w:autoSpaceDE w:val="0"/>
              <w:autoSpaceDN w:val="0"/>
              <w:bidi w:val="0"/>
              <w:adjustRightInd w:val="0"/>
              <w:spacing w:after="0" w:line="240" w:lineRule="auto"/>
              <w:rPr>
                <w:rFonts w:ascii="Times New Roman" w:hAnsi="Times New Roman" w:cs="Times New Roman"/>
                <w:kern w:val="0"/>
                <w:sz w:val="24"/>
                <w:szCs w:val="24"/>
              </w:rPr>
            </w:pPr>
          </w:p>
        </w:tc>
        <w:tc>
          <w:tcPr>
            <w:tcW w:w="1083" w:type="dxa"/>
            <w:tcBorders>
              <w:top w:val="single" w:sz="8" w:space="0" w:color="AEAEAE"/>
              <w:left w:val="single" w:sz="8" w:space="0" w:color="E0E0E0"/>
              <w:bottom w:val="single" w:sz="8" w:space="0" w:color="152935"/>
              <w:right w:val="nil"/>
            </w:tcBorders>
            <w:shd w:val="clear" w:color="auto" w:fill="FFFFFF"/>
            <w:vAlign w:val="center"/>
          </w:tcPr>
          <w:p w14:paraId="432B7943" w14:textId="77777777" w:rsidR="009871CF" w:rsidRPr="009871CF" w:rsidRDefault="009871CF" w:rsidP="009871CF">
            <w:pPr>
              <w:autoSpaceDE w:val="0"/>
              <w:autoSpaceDN w:val="0"/>
              <w:bidi w:val="0"/>
              <w:adjustRightInd w:val="0"/>
              <w:spacing w:after="0" w:line="240" w:lineRule="auto"/>
              <w:rPr>
                <w:rFonts w:ascii="Times New Roman" w:hAnsi="Times New Roman" w:cs="Times New Roman"/>
                <w:kern w:val="0"/>
                <w:sz w:val="24"/>
                <w:szCs w:val="24"/>
              </w:rPr>
            </w:pPr>
          </w:p>
        </w:tc>
      </w:tr>
      <w:tr w:rsidR="009871CF" w:rsidRPr="009871CF" w14:paraId="2699B0BF" w14:textId="77777777" w:rsidTr="009871CF">
        <w:trPr>
          <w:cantSplit/>
          <w:trHeight w:val="412"/>
          <w:jc w:val="center"/>
        </w:trPr>
        <w:tc>
          <w:tcPr>
            <w:tcW w:w="8421" w:type="dxa"/>
            <w:gridSpan w:val="7"/>
            <w:tcBorders>
              <w:top w:val="nil"/>
              <w:left w:val="nil"/>
              <w:bottom w:val="nil"/>
              <w:right w:val="nil"/>
            </w:tcBorders>
            <w:shd w:val="clear" w:color="auto" w:fill="FFFFFF"/>
          </w:tcPr>
          <w:p w14:paraId="76E41229"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010205"/>
                <w:kern w:val="0"/>
                <w:sz w:val="18"/>
                <w:szCs w:val="18"/>
              </w:rPr>
            </w:pPr>
            <w:r w:rsidRPr="009871CF">
              <w:rPr>
                <w:rFonts w:ascii="Arial" w:hAnsi="Arial" w:cs="Arial"/>
                <w:color w:val="010205"/>
                <w:kern w:val="0"/>
                <w:sz w:val="18"/>
                <w:szCs w:val="18"/>
              </w:rPr>
              <w:t>a. Dependent Variable: b</w:t>
            </w:r>
          </w:p>
        </w:tc>
      </w:tr>
      <w:tr w:rsidR="009871CF" w:rsidRPr="009871CF" w14:paraId="357B75F8" w14:textId="77777777" w:rsidTr="009871CF">
        <w:trPr>
          <w:cantSplit/>
          <w:trHeight w:val="412"/>
          <w:jc w:val="center"/>
        </w:trPr>
        <w:tc>
          <w:tcPr>
            <w:tcW w:w="8421" w:type="dxa"/>
            <w:gridSpan w:val="7"/>
            <w:tcBorders>
              <w:top w:val="nil"/>
              <w:left w:val="nil"/>
              <w:bottom w:val="nil"/>
              <w:right w:val="nil"/>
            </w:tcBorders>
            <w:shd w:val="clear" w:color="auto" w:fill="FFFFFF"/>
          </w:tcPr>
          <w:p w14:paraId="711E60FB"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010205"/>
                <w:kern w:val="0"/>
                <w:sz w:val="18"/>
                <w:szCs w:val="18"/>
              </w:rPr>
            </w:pPr>
            <w:r w:rsidRPr="009871CF">
              <w:rPr>
                <w:rFonts w:ascii="Arial" w:hAnsi="Arial" w:cs="Arial"/>
                <w:color w:val="010205"/>
                <w:kern w:val="0"/>
                <w:sz w:val="18"/>
                <w:szCs w:val="18"/>
              </w:rPr>
              <w:t>b. Predictors: (Constant), c</w:t>
            </w:r>
          </w:p>
        </w:tc>
      </w:tr>
    </w:tbl>
    <w:p w14:paraId="346B265F" w14:textId="77777777" w:rsidR="009871CF" w:rsidRDefault="009871CF" w:rsidP="009871CF">
      <w:pPr>
        <w:autoSpaceDE w:val="0"/>
        <w:autoSpaceDN w:val="0"/>
        <w:bidi w:val="0"/>
        <w:adjustRightInd w:val="0"/>
        <w:spacing w:after="0" w:line="240" w:lineRule="auto"/>
        <w:rPr>
          <w:rFonts w:ascii="Times New Roman" w:hAnsi="Times New Roman" w:cs="Times New Roman"/>
          <w:kern w:val="0"/>
          <w:sz w:val="24"/>
          <w:szCs w:val="24"/>
          <w:rtl/>
        </w:rPr>
      </w:pPr>
    </w:p>
    <w:p w14:paraId="14DD33F5" w14:textId="77777777" w:rsidR="009871CF" w:rsidRDefault="009871CF" w:rsidP="009871CF">
      <w:pPr>
        <w:autoSpaceDE w:val="0"/>
        <w:autoSpaceDN w:val="0"/>
        <w:bidi w:val="0"/>
        <w:adjustRightInd w:val="0"/>
        <w:spacing w:after="0" w:line="240" w:lineRule="auto"/>
        <w:rPr>
          <w:rFonts w:ascii="Times New Roman" w:hAnsi="Times New Roman" w:cs="Times New Roman"/>
          <w:kern w:val="0"/>
          <w:sz w:val="24"/>
          <w:szCs w:val="24"/>
          <w:rtl/>
        </w:rPr>
      </w:pPr>
    </w:p>
    <w:p w14:paraId="4A49E6AE" w14:textId="77777777" w:rsidR="005A7137" w:rsidRDefault="005A7137" w:rsidP="005A7137">
      <w:pPr>
        <w:autoSpaceDE w:val="0"/>
        <w:autoSpaceDN w:val="0"/>
        <w:bidi w:val="0"/>
        <w:adjustRightInd w:val="0"/>
        <w:spacing w:after="0" w:line="240" w:lineRule="auto"/>
        <w:rPr>
          <w:rFonts w:ascii="Times New Roman" w:hAnsi="Times New Roman" w:cs="Times New Roman"/>
          <w:kern w:val="0"/>
          <w:sz w:val="24"/>
          <w:szCs w:val="24"/>
          <w:rtl/>
        </w:rPr>
      </w:pPr>
    </w:p>
    <w:p w14:paraId="3A180BB5" w14:textId="77777777" w:rsidR="005A7137" w:rsidRDefault="005A7137" w:rsidP="005A7137">
      <w:pPr>
        <w:autoSpaceDE w:val="0"/>
        <w:autoSpaceDN w:val="0"/>
        <w:bidi w:val="0"/>
        <w:adjustRightInd w:val="0"/>
        <w:spacing w:after="0" w:line="240" w:lineRule="auto"/>
        <w:rPr>
          <w:rFonts w:ascii="Times New Roman" w:hAnsi="Times New Roman" w:cs="Times New Roman"/>
          <w:kern w:val="0"/>
          <w:sz w:val="24"/>
          <w:szCs w:val="24"/>
          <w:rtl/>
        </w:rPr>
      </w:pPr>
    </w:p>
    <w:p w14:paraId="7AACE4BB" w14:textId="77777777" w:rsidR="005A7137" w:rsidRDefault="005A7137" w:rsidP="005A7137">
      <w:pPr>
        <w:autoSpaceDE w:val="0"/>
        <w:autoSpaceDN w:val="0"/>
        <w:bidi w:val="0"/>
        <w:adjustRightInd w:val="0"/>
        <w:spacing w:after="0" w:line="240" w:lineRule="auto"/>
        <w:rPr>
          <w:rFonts w:ascii="Times New Roman" w:hAnsi="Times New Roman" w:cs="Times New Roman"/>
          <w:kern w:val="0"/>
          <w:sz w:val="24"/>
          <w:szCs w:val="24"/>
          <w:rtl/>
        </w:rPr>
      </w:pPr>
    </w:p>
    <w:p w14:paraId="214F49B5" w14:textId="77777777" w:rsidR="005A7137" w:rsidRDefault="005A7137" w:rsidP="005A7137">
      <w:pPr>
        <w:autoSpaceDE w:val="0"/>
        <w:autoSpaceDN w:val="0"/>
        <w:bidi w:val="0"/>
        <w:adjustRightInd w:val="0"/>
        <w:spacing w:after="0" w:line="240" w:lineRule="auto"/>
        <w:rPr>
          <w:rFonts w:ascii="Times New Roman" w:hAnsi="Times New Roman" w:cs="Times New Roman"/>
          <w:kern w:val="0"/>
          <w:sz w:val="24"/>
          <w:szCs w:val="24"/>
          <w:rtl/>
        </w:rPr>
      </w:pPr>
    </w:p>
    <w:p w14:paraId="0A15B4D3" w14:textId="77777777" w:rsidR="005A7137" w:rsidRPr="009871CF" w:rsidRDefault="005A7137" w:rsidP="005A7137">
      <w:pPr>
        <w:autoSpaceDE w:val="0"/>
        <w:autoSpaceDN w:val="0"/>
        <w:bidi w:val="0"/>
        <w:adjustRightInd w:val="0"/>
        <w:spacing w:after="0" w:line="240" w:lineRule="auto"/>
        <w:rPr>
          <w:rFonts w:ascii="Times New Roman" w:hAnsi="Times New Roman" w:cs="Times New Roman"/>
          <w:kern w:val="0"/>
          <w:sz w:val="24"/>
          <w:szCs w:val="24"/>
        </w:rPr>
      </w:pPr>
    </w:p>
    <w:tbl>
      <w:tblPr>
        <w:tblW w:w="86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1"/>
        <w:gridCol w:w="1256"/>
        <w:gridCol w:w="1419"/>
        <w:gridCol w:w="1419"/>
        <w:gridCol w:w="1566"/>
        <w:gridCol w:w="1093"/>
        <w:gridCol w:w="1095"/>
      </w:tblGrid>
      <w:tr w:rsidR="009871CF" w:rsidRPr="009871CF" w14:paraId="794596D5" w14:textId="77777777" w:rsidTr="009871CF">
        <w:trPr>
          <w:cantSplit/>
          <w:trHeight w:val="821"/>
        </w:trPr>
        <w:tc>
          <w:tcPr>
            <w:tcW w:w="8629" w:type="dxa"/>
            <w:gridSpan w:val="7"/>
            <w:tcBorders>
              <w:top w:val="nil"/>
              <w:left w:val="nil"/>
              <w:bottom w:val="nil"/>
              <w:right w:val="nil"/>
            </w:tcBorders>
            <w:shd w:val="clear" w:color="auto" w:fill="FFFFFF"/>
            <w:vAlign w:val="center"/>
          </w:tcPr>
          <w:p w14:paraId="3B103ECA"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010205"/>
                <w:kern w:val="0"/>
              </w:rPr>
            </w:pPr>
            <w:r w:rsidRPr="009871CF">
              <w:rPr>
                <w:rFonts w:ascii="Arial" w:hAnsi="Arial" w:cs="Arial"/>
                <w:b/>
                <w:bCs/>
                <w:color w:val="010205"/>
                <w:kern w:val="0"/>
              </w:rPr>
              <w:lastRenderedPageBreak/>
              <w:t>Coefficients</w:t>
            </w:r>
            <w:r w:rsidRPr="009871CF">
              <w:rPr>
                <w:rFonts w:ascii="Arial" w:hAnsi="Arial" w:cs="Arial"/>
                <w:b/>
                <w:bCs/>
                <w:color w:val="010205"/>
                <w:kern w:val="0"/>
                <w:vertAlign w:val="superscript"/>
              </w:rPr>
              <w:t>a</w:t>
            </w:r>
          </w:p>
        </w:tc>
      </w:tr>
      <w:tr w:rsidR="009871CF" w:rsidRPr="009871CF" w14:paraId="1D7F1BD7" w14:textId="77777777" w:rsidTr="009871CF">
        <w:trPr>
          <w:cantSplit/>
          <w:trHeight w:val="1645"/>
        </w:trPr>
        <w:tc>
          <w:tcPr>
            <w:tcW w:w="2037" w:type="dxa"/>
            <w:gridSpan w:val="2"/>
            <w:vMerge w:val="restart"/>
            <w:tcBorders>
              <w:top w:val="nil"/>
              <w:left w:val="nil"/>
              <w:bottom w:val="nil"/>
              <w:right w:val="nil"/>
            </w:tcBorders>
            <w:shd w:val="clear" w:color="auto" w:fill="FFFFFF"/>
            <w:vAlign w:val="bottom"/>
          </w:tcPr>
          <w:p w14:paraId="7DB86635"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264A60"/>
                <w:kern w:val="0"/>
                <w:sz w:val="18"/>
                <w:szCs w:val="18"/>
              </w:rPr>
            </w:pPr>
            <w:r w:rsidRPr="009871CF">
              <w:rPr>
                <w:rFonts w:ascii="Arial" w:hAnsi="Arial" w:cs="Arial"/>
                <w:color w:val="264A60"/>
                <w:kern w:val="0"/>
                <w:sz w:val="18"/>
                <w:szCs w:val="18"/>
              </w:rPr>
              <w:t>Model</w:t>
            </w:r>
          </w:p>
        </w:tc>
        <w:tc>
          <w:tcPr>
            <w:tcW w:w="2838" w:type="dxa"/>
            <w:gridSpan w:val="2"/>
            <w:tcBorders>
              <w:top w:val="nil"/>
              <w:left w:val="nil"/>
              <w:bottom w:val="nil"/>
              <w:right w:val="single" w:sz="8" w:space="0" w:color="E0E0E0"/>
            </w:tcBorders>
            <w:shd w:val="clear" w:color="auto" w:fill="FFFFFF"/>
            <w:vAlign w:val="bottom"/>
          </w:tcPr>
          <w:p w14:paraId="2635F0C6"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Unstandardized Coefficients</w:t>
            </w:r>
          </w:p>
        </w:tc>
        <w:tc>
          <w:tcPr>
            <w:tcW w:w="1566" w:type="dxa"/>
            <w:tcBorders>
              <w:top w:val="nil"/>
              <w:left w:val="single" w:sz="8" w:space="0" w:color="E0E0E0"/>
              <w:bottom w:val="nil"/>
              <w:right w:val="single" w:sz="8" w:space="0" w:color="E0E0E0"/>
            </w:tcBorders>
            <w:shd w:val="clear" w:color="auto" w:fill="FFFFFF"/>
            <w:vAlign w:val="bottom"/>
          </w:tcPr>
          <w:p w14:paraId="7E629698"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Standardized Coefficients</w:t>
            </w:r>
          </w:p>
        </w:tc>
        <w:tc>
          <w:tcPr>
            <w:tcW w:w="1093" w:type="dxa"/>
            <w:vMerge w:val="restart"/>
            <w:tcBorders>
              <w:top w:val="nil"/>
              <w:left w:val="single" w:sz="8" w:space="0" w:color="E0E0E0"/>
              <w:bottom w:val="nil"/>
              <w:right w:val="single" w:sz="8" w:space="0" w:color="E0E0E0"/>
            </w:tcBorders>
            <w:shd w:val="clear" w:color="auto" w:fill="FFFFFF"/>
            <w:vAlign w:val="bottom"/>
          </w:tcPr>
          <w:p w14:paraId="27384E0A"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t</w:t>
            </w:r>
          </w:p>
        </w:tc>
        <w:tc>
          <w:tcPr>
            <w:tcW w:w="1093" w:type="dxa"/>
            <w:vMerge w:val="restart"/>
            <w:tcBorders>
              <w:top w:val="nil"/>
              <w:left w:val="single" w:sz="8" w:space="0" w:color="E0E0E0"/>
              <w:bottom w:val="nil"/>
              <w:right w:val="nil"/>
            </w:tcBorders>
            <w:shd w:val="clear" w:color="auto" w:fill="FFFFFF"/>
            <w:vAlign w:val="bottom"/>
          </w:tcPr>
          <w:p w14:paraId="3616A32F"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Sig.</w:t>
            </w:r>
          </w:p>
        </w:tc>
      </w:tr>
      <w:tr w:rsidR="009871CF" w:rsidRPr="009871CF" w14:paraId="22EB00AE" w14:textId="77777777" w:rsidTr="009871CF">
        <w:trPr>
          <w:cantSplit/>
          <w:trHeight w:val="367"/>
        </w:trPr>
        <w:tc>
          <w:tcPr>
            <w:tcW w:w="2037" w:type="dxa"/>
            <w:gridSpan w:val="2"/>
            <w:vMerge/>
            <w:tcBorders>
              <w:top w:val="nil"/>
              <w:left w:val="nil"/>
              <w:bottom w:val="nil"/>
              <w:right w:val="nil"/>
            </w:tcBorders>
            <w:shd w:val="clear" w:color="auto" w:fill="FFFFFF"/>
            <w:vAlign w:val="bottom"/>
          </w:tcPr>
          <w:p w14:paraId="305BD1CF" w14:textId="77777777" w:rsidR="009871CF" w:rsidRPr="009871CF" w:rsidRDefault="009871CF" w:rsidP="009871CF">
            <w:pPr>
              <w:autoSpaceDE w:val="0"/>
              <w:autoSpaceDN w:val="0"/>
              <w:bidi w:val="0"/>
              <w:adjustRightInd w:val="0"/>
              <w:spacing w:after="0" w:line="240" w:lineRule="auto"/>
              <w:rPr>
                <w:rFonts w:ascii="Arial" w:hAnsi="Arial" w:cs="Arial"/>
                <w:color w:val="264A60"/>
                <w:kern w:val="0"/>
                <w:sz w:val="18"/>
                <w:szCs w:val="18"/>
              </w:rPr>
            </w:pPr>
          </w:p>
        </w:tc>
        <w:tc>
          <w:tcPr>
            <w:tcW w:w="1419" w:type="dxa"/>
            <w:tcBorders>
              <w:top w:val="nil"/>
              <w:left w:val="nil"/>
              <w:bottom w:val="single" w:sz="8" w:space="0" w:color="152935"/>
              <w:right w:val="single" w:sz="8" w:space="0" w:color="E0E0E0"/>
            </w:tcBorders>
            <w:shd w:val="clear" w:color="auto" w:fill="FFFFFF"/>
            <w:vAlign w:val="bottom"/>
          </w:tcPr>
          <w:p w14:paraId="4D8CCFB6"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B</w:t>
            </w:r>
          </w:p>
        </w:tc>
        <w:tc>
          <w:tcPr>
            <w:tcW w:w="1419" w:type="dxa"/>
            <w:tcBorders>
              <w:top w:val="nil"/>
              <w:left w:val="single" w:sz="8" w:space="0" w:color="E0E0E0"/>
              <w:bottom w:val="single" w:sz="8" w:space="0" w:color="152935"/>
              <w:right w:val="single" w:sz="8" w:space="0" w:color="E0E0E0"/>
            </w:tcBorders>
            <w:shd w:val="clear" w:color="auto" w:fill="FFFFFF"/>
            <w:vAlign w:val="bottom"/>
          </w:tcPr>
          <w:p w14:paraId="2E0946F8"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Std. Error</w:t>
            </w:r>
          </w:p>
        </w:tc>
        <w:tc>
          <w:tcPr>
            <w:tcW w:w="1566" w:type="dxa"/>
            <w:tcBorders>
              <w:top w:val="nil"/>
              <w:left w:val="single" w:sz="8" w:space="0" w:color="E0E0E0"/>
              <w:bottom w:val="single" w:sz="8" w:space="0" w:color="152935"/>
              <w:right w:val="single" w:sz="8" w:space="0" w:color="E0E0E0"/>
            </w:tcBorders>
            <w:shd w:val="clear" w:color="auto" w:fill="FFFFFF"/>
            <w:vAlign w:val="bottom"/>
          </w:tcPr>
          <w:p w14:paraId="34F4675E" w14:textId="77777777" w:rsidR="009871CF" w:rsidRPr="009871CF" w:rsidRDefault="009871CF" w:rsidP="009871CF">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871CF">
              <w:rPr>
                <w:rFonts w:ascii="Arial" w:hAnsi="Arial" w:cs="Arial"/>
                <w:color w:val="264A60"/>
                <w:kern w:val="0"/>
                <w:sz w:val="18"/>
                <w:szCs w:val="18"/>
              </w:rPr>
              <w:t>Beta</w:t>
            </w:r>
          </w:p>
        </w:tc>
        <w:tc>
          <w:tcPr>
            <w:tcW w:w="1093" w:type="dxa"/>
            <w:vMerge/>
            <w:tcBorders>
              <w:top w:val="nil"/>
              <w:left w:val="single" w:sz="8" w:space="0" w:color="E0E0E0"/>
              <w:bottom w:val="nil"/>
              <w:right w:val="single" w:sz="8" w:space="0" w:color="E0E0E0"/>
            </w:tcBorders>
            <w:shd w:val="clear" w:color="auto" w:fill="FFFFFF"/>
            <w:vAlign w:val="bottom"/>
          </w:tcPr>
          <w:p w14:paraId="1F2E61BC" w14:textId="77777777" w:rsidR="009871CF" w:rsidRPr="009871CF" w:rsidRDefault="009871CF" w:rsidP="009871CF">
            <w:pPr>
              <w:autoSpaceDE w:val="0"/>
              <w:autoSpaceDN w:val="0"/>
              <w:bidi w:val="0"/>
              <w:adjustRightInd w:val="0"/>
              <w:spacing w:after="0" w:line="240" w:lineRule="auto"/>
              <w:rPr>
                <w:rFonts w:ascii="Arial" w:hAnsi="Arial" w:cs="Arial"/>
                <w:color w:val="264A60"/>
                <w:kern w:val="0"/>
                <w:sz w:val="18"/>
                <w:szCs w:val="18"/>
              </w:rPr>
            </w:pPr>
          </w:p>
        </w:tc>
        <w:tc>
          <w:tcPr>
            <w:tcW w:w="1093" w:type="dxa"/>
            <w:vMerge/>
            <w:tcBorders>
              <w:top w:val="nil"/>
              <w:left w:val="single" w:sz="8" w:space="0" w:color="E0E0E0"/>
              <w:bottom w:val="nil"/>
              <w:right w:val="nil"/>
            </w:tcBorders>
            <w:shd w:val="clear" w:color="auto" w:fill="FFFFFF"/>
            <w:vAlign w:val="bottom"/>
          </w:tcPr>
          <w:p w14:paraId="516821F1" w14:textId="77777777" w:rsidR="009871CF" w:rsidRPr="009871CF" w:rsidRDefault="009871CF" w:rsidP="009871CF">
            <w:pPr>
              <w:autoSpaceDE w:val="0"/>
              <w:autoSpaceDN w:val="0"/>
              <w:bidi w:val="0"/>
              <w:adjustRightInd w:val="0"/>
              <w:spacing w:after="0" w:line="240" w:lineRule="auto"/>
              <w:rPr>
                <w:rFonts w:ascii="Arial" w:hAnsi="Arial" w:cs="Arial"/>
                <w:color w:val="264A60"/>
                <w:kern w:val="0"/>
                <w:sz w:val="18"/>
                <w:szCs w:val="18"/>
              </w:rPr>
            </w:pPr>
          </w:p>
        </w:tc>
      </w:tr>
      <w:tr w:rsidR="009871CF" w:rsidRPr="009871CF" w14:paraId="504A0E28" w14:textId="77777777" w:rsidTr="009871CF">
        <w:trPr>
          <w:cantSplit/>
          <w:trHeight w:val="767"/>
        </w:trPr>
        <w:tc>
          <w:tcPr>
            <w:tcW w:w="781" w:type="dxa"/>
            <w:vMerge w:val="restart"/>
            <w:tcBorders>
              <w:top w:val="single" w:sz="8" w:space="0" w:color="152935"/>
              <w:left w:val="nil"/>
              <w:bottom w:val="single" w:sz="8" w:space="0" w:color="152935"/>
              <w:right w:val="nil"/>
            </w:tcBorders>
            <w:shd w:val="clear" w:color="auto" w:fill="E0E0E0"/>
          </w:tcPr>
          <w:p w14:paraId="2C85DCCB"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264A60"/>
                <w:kern w:val="0"/>
                <w:sz w:val="18"/>
                <w:szCs w:val="18"/>
              </w:rPr>
            </w:pPr>
            <w:r w:rsidRPr="009871CF">
              <w:rPr>
                <w:rFonts w:ascii="Arial" w:hAnsi="Arial" w:cs="Arial"/>
                <w:color w:val="264A60"/>
                <w:kern w:val="0"/>
                <w:sz w:val="18"/>
                <w:szCs w:val="18"/>
              </w:rPr>
              <w:t>1</w:t>
            </w:r>
          </w:p>
        </w:tc>
        <w:tc>
          <w:tcPr>
            <w:tcW w:w="1256" w:type="dxa"/>
            <w:tcBorders>
              <w:top w:val="single" w:sz="8" w:space="0" w:color="152935"/>
              <w:left w:val="nil"/>
              <w:bottom w:val="single" w:sz="8" w:space="0" w:color="AEAEAE"/>
              <w:right w:val="nil"/>
            </w:tcBorders>
            <w:shd w:val="clear" w:color="auto" w:fill="E0E0E0"/>
          </w:tcPr>
          <w:p w14:paraId="26741976"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264A60"/>
                <w:kern w:val="0"/>
                <w:sz w:val="18"/>
                <w:szCs w:val="18"/>
              </w:rPr>
            </w:pPr>
            <w:r w:rsidRPr="009871CF">
              <w:rPr>
                <w:rFonts w:ascii="Arial" w:hAnsi="Arial" w:cs="Arial"/>
                <w:color w:val="264A60"/>
                <w:kern w:val="0"/>
                <w:sz w:val="18"/>
                <w:szCs w:val="18"/>
              </w:rPr>
              <w:t>(Constant)</w:t>
            </w:r>
          </w:p>
        </w:tc>
        <w:tc>
          <w:tcPr>
            <w:tcW w:w="1419" w:type="dxa"/>
            <w:tcBorders>
              <w:top w:val="single" w:sz="8" w:space="0" w:color="152935"/>
              <w:left w:val="nil"/>
              <w:bottom w:val="single" w:sz="8" w:space="0" w:color="AEAEAE"/>
              <w:right w:val="single" w:sz="8" w:space="0" w:color="E0E0E0"/>
            </w:tcBorders>
            <w:shd w:val="clear" w:color="auto" w:fill="FFFFFF"/>
          </w:tcPr>
          <w:p w14:paraId="4F0182CE"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3.842</w:t>
            </w:r>
          </w:p>
        </w:tc>
        <w:tc>
          <w:tcPr>
            <w:tcW w:w="1419" w:type="dxa"/>
            <w:tcBorders>
              <w:top w:val="single" w:sz="8" w:space="0" w:color="152935"/>
              <w:left w:val="single" w:sz="8" w:space="0" w:color="E0E0E0"/>
              <w:bottom w:val="single" w:sz="8" w:space="0" w:color="AEAEAE"/>
              <w:right w:val="single" w:sz="8" w:space="0" w:color="E0E0E0"/>
            </w:tcBorders>
            <w:shd w:val="clear" w:color="auto" w:fill="FFFFFF"/>
          </w:tcPr>
          <w:p w14:paraId="080408DC"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1.456</w:t>
            </w:r>
          </w:p>
        </w:tc>
        <w:tc>
          <w:tcPr>
            <w:tcW w:w="156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DD4823E" w14:textId="77777777" w:rsidR="009871CF" w:rsidRPr="009871CF" w:rsidRDefault="009871CF" w:rsidP="009871CF">
            <w:pPr>
              <w:autoSpaceDE w:val="0"/>
              <w:autoSpaceDN w:val="0"/>
              <w:bidi w:val="0"/>
              <w:adjustRightInd w:val="0"/>
              <w:spacing w:after="0" w:line="240" w:lineRule="auto"/>
              <w:rPr>
                <w:rFonts w:ascii="Times New Roman" w:hAnsi="Times New Roman" w:cs="Times New Roman"/>
                <w:kern w:val="0"/>
                <w:sz w:val="24"/>
                <w:szCs w:val="24"/>
              </w:rPr>
            </w:pPr>
          </w:p>
        </w:tc>
        <w:tc>
          <w:tcPr>
            <w:tcW w:w="1093" w:type="dxa"/>
            <w:tcBorders>
              <w:top w:val="single" w:sz="8" w:space="0" w:color="152935"/>
              <w:left w:val="single" w:sz="8" w:space="0" w:color="E0E0E0"/>
              <w:bottom w:val="single" w:sz="8" w:space="0" w:color="AEAEAE"/>
              <w:right w:val="single" w:sz="8" w:space="0" w:color="E0E0E0"/>
            </w:tcBorders>
            <w:shd w:val="clear" w:color="auto" w:fill="FFFFFF"/>
          </w:tcPr>
          <w:p w14:paraId="7C953F57"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2.638</w:t>
            </w:r>
          </w:p>
        </w:tc>
        <w:tc>
          <w:tcPr>
            <w:tcW w:w="1093" w:type="dxa"/>
            <w:tcBorders>
              <w:top w:val="single" w:sz="8" w:space="0" w:color="152935"/>
              <w:left w:val="single" w:sz="8" w:space="0" w:color="E0E0E0"/>
              <w:bottom w:val="single" w:sz="8" w:space="0" w:color="AEAEAE"/>
              <w:right w:val="nil"/>
            </w:tcBorders>
            <w:shd w:val="clear" w:color="auto" w:fill="FFFFFF"/>
          </w:tcPr>
          <w:p w14:paraId="04ABDD00"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.010</w:t>
            </w:r>
          </w:p>
        </w:tc>
      </w:tr>
      <w:tr w:rsidR="009871CF" w:rsidRPr="009871CF" w14:paraId="5BA75570" w14:textId="77777777" w:rsidTr="009871CF">
        <w:trPr>
          <w:cantSplit/>
          <w:trHeight w:val="367"/>
        </w:trPr>
        <w:tc>
          <w:tcPr>
            <w:tcW w:w="781" w:type="dxa"/>
            <w:vMerge/>
            <w:tcBorders>
              <w:top w:val="single" w:sz="8" w:space="0" w:color="152935"/>
              <w:left w:val="nil"/>
              <w:bottom w:val="single" w:sz="8" w:space="0" w:color="152935"/>
              <w:right w:val="nil"/>
            </w:tcBorders>
            <w:shd w:val="clear" w:color="auto" w:fill="E0E0E0"/>
          </w:tcPr>
          <w:p w14:paraId="440E0779" w14:textId="77777777" w:rsidR="009871CF" w:rsidRPr="009871CF" w:rsidRDefault="009871CF" w:rsidP="009871CF">
            <w:pPr>
              <w:autoSpaceDE w:val="0"/>
              <w:autoSpaceDN w:val="0"/>
              <w:bidi w:val="0"/>
              <w:adjustRightInd w:val="0"/>
              <w:spacing w:after="0" w:line="240" w:lineRule="auto"/>
              <w:rPr>
                <w:rFonts w:ascii="Arial" w:hAnsi="Arial" w:cs="Arial"/>
                <w:color w:val="010205"/>
                <w:kern w:val="0"/>
                <w:sz w:val="18"/>
                <w:szCs w:val="18"/>
              </w:rPr>
            </w:pPr>
          </w:p>
        </w:tc>
        <w:tc>
          <w:tcPr>
            <w:tcW w:w="1256" w:type="dxa"/>
            <w:tcBorders>
              <w:top w:val="single" w:sz="8" w:space="0" w:color="AEAEAE"/>
              <w:left w:val="nil"/>
              <w:bottom w:val="single" w:sz="8" w:space="0" w:color="152935"/>
              <w:right w:val="nil"/>
            </w:tcBorders>
            <w:shd w:val="clear" w:color="auto" w:fill="E0E0E0"/>
          </w:tcPr>
          <w:p w14:paraId="694178DB"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264A60"/>
                <w:kern w:val="0"/>
                <w:sz w:val="18"/>
                <w:szCs w:val="18"/>
              </w:rPr>
            </w:pPr>
            <w:r w:rsidRPr="009871CF">
              <w:rPr>
                <w:rFonts w:ascii="Arial" w:hAnsi="Arial" w:cs="Arial"/>
                <w:color w:val="264A60"/>
                <w:kern w:val="0"/>
                <w:sz w:val="18"/>
                <w:szCs w:val="18"/>
              </w:rPr>
              <w:t>c</w:t>
            </w:r>
          </w:p>
        </w:tc>
        <w:tc>
          <w:tcPr>
            <w:tcW w:w="1419" w:type="dxa"/>
            <w:tcBorders>
              <w:top w:val="single" w:sz="8" w:space="0" w:color="AEAEAE"/>
              <w:left w:val="nil"/>
              <w:bottom w:val="single" w:sz="8" w:space="0" w:color="152935"/>
              <w:right w:val="single" w:sz="8" w:space="0" w:color="E0E0E0"/>
            </w:tcBorders>
            <w:shd w:val="clear" w:color="auto" w:fill="FFFFFF"/>
          </w:tcPr>
          <w:p w14:paraId="0FC669D7"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.822</w:t>
            </w:r>
          </w:p>
        </w:tc>
        <w:tc>
          <w:tcPr>
            <w:tcW w:w="1419" w:type="dxa"/>
            <w:tcBorders>
              <w:top w:val="single" w:sz="8" w:space="0" w:color="AEAEAE"/>
              <w:left w:val="single" w:sz="8" w:space="0" w:color="E0E0E0"/>
              <w:bottom w:val="single" w:sz="8" w:space="0" w:color="152935"/>
              <w:right w:val="single" w:sz="8" w:space="0" w:color="E0E0E0"/>
            </w:tcBorders>
            <w:shd w:val="clear" w:color="auto" w:fill="FFFFFF"/>
          </w:tcPr>
          <w:p w14:paraId="49D70F62"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.063</w:t>
            </w:r>
          </w:p>
        </w:tc>
        <w:tc>
          <w:tcPr>
            <w:tcW w:w="1566" w:type="dxa"/>
            <w:tcBorders>
              <w:top w:val="single" w:sz="8" w:space="0" w:color="AEAEAE"/>
              <w:left w:val="single" w:sz="8" w:space="0" w:color="E0E0E0"/>
              <w:bottom w:val="single" w:sz="8" w:space="0" w:color="152935"/>
              <w:right w:val="single" w:sz="8" w:space="0" w:color="E0E0E0"/>
            </w:tcBorders>
            <w:shd w:val="clear" w:color="auto" w:fill="FFFFFF"/>
          </w:tcPr>
          <w:p w14:paraId="5A75F7DE"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.799</w:t>
            </w:r>
          </w:p>
        </w:tc>
        <w:tc>
          <w:tcPr>
            <w:tcW w:w="1093" w:type="dxa"/>
            <w:tcBorders>
              <w:top w:val="single" w:sz="8" w:space="0" w:color="AEAEAE"/>
              <w:left w:val="single" w:sz="8" w:space="0" w:color="E0E0E0"/>
              <w:bottom w:val="single" w:sz="8" w:space="0" w:color="152935"/>
              <w:right w:val="single" w:sz="8" w:space="0" w:color="E0E0E0"/>
            </w:tcBorders>
            <w:shd w:val="clear" w:color="auto" w:fill="FFFFFF"/>
          </w:tcPr>
          <w:p w14:paraId="7AB2F49C"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13.158</w:t>
            </w:r>
          </w:p>
        </w:tc>
        <w:tc>
          <w:tcPr>
            <w:tcW w:w="1093" w:type="dxa"/>
            <w:tcBorders>
              <w:top w:val="single" w:sz="8" w:space="0" w:color="AEAEAE"/>
              <w:left w:val="single" w:sz="8" w:space="0" w:color="E0E0E0"/>
              <w:bottom w:val="single" w:sz="8" w:space="0" w:color="152935"/>
              <w:right w:val="nil"/>
            </w:tcBorders>
            <w:shd w:val="clear" w:color="auto" w:fill="FFFFFF"/>
          </w:tcPr>
          <w:p w14:paraId="3E5EF344" w14:textId="77777777" w:rsidR="009871CF" w:rsidRPr="009871CF" w:rsidRDefault="009871CF" w:rsidP="009871CF">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871CF">
              <w:rPr>
                <w:rFonts w:ascii="Arial" w:hAnsi="Arial" w:cs="Arial"/>
                <w:color w:val="010205"/>
                <w:kern w:val="0"/>
                <w:sz w:val="18"/>
                <w:szCs w:val="18"/>
              </w:rPr>
              <w:t>.000</w:t>
            </w:r>
          </w:p>
        </w:tc>
      </w:tr>
      <w:tr w:rsidR="009871CF" w:rsidRPr="009871CF" w14:paraId="4769B453" w14:textId="77777777" w:rsidTr="009871CF">
        <w:trPr>
          <w:cantSplit/>
          <w:trHeight w:val="821"/>
        </w:trPr>
        <w:tc>
          <w:tcPr>
            <w:tcW w:w="8629" w:type="dxa"/>
            <w:gridSpan w:val="7"/>
            <w:tcBorders>
              <w:top w:val="nil"/>
              <w:left w:val="nil"/>
              <w:bottom w:val="nil"/>
              <w:right w:val="nil"/>
            </w:tcBorders>
            <w:shd w:val="clear" w:color="auto" w:fill="FFFFFF"/>
          </w:tcPr>
          <w:p w14:paraId="3D858C72" w14:textId="77777777" w:rsidR="009871CF" w:rsidRPr="009871CF" w:rsidRDefault="009871CF" w:rsidP="009871CF">
            <w:pPr>
              <w:autoSpaceDE w:val="0"/>
              <w:autoSpaceDN w:val="0"/>
              <w:bidi w:val="0"/>
              <w:adjustRightInd w:val="0"/>
              <w:spacing w:after="0" w:line="320" w:lineRule="atLeast"/>
              <w:ind w:left="60" w:right="60"/>
              <w:rPr>
                <w:rFonts w:ascii="Arial" w:hAnsi="Arial" w:cs="Arial"/>
                <w:color w:val="010205"/>
                <w:kern w:val="0"/>
                <w:sz w:val="18"/>
                <w:szCs w:val="18"/>
              </w:rPr>
            </w:pPr>
            <w:r w:rsidRPr="009871CF">
              <w:rPr>
                <w:rFonts w:ascii="Arial" w:hAnsi="Arial" w:cs="Arial"/>
                <w:color w:val="010205"/>
                <w:kern w:val="0"/>
                <w:sz w:val="18"/>
                <w:szCs w:val="18"/>
              </w:rPr>
              <w:t>a. Dependent Variable: b</w:t>
            </w:r>
          </w:p>
        </w:tc>
      </w:tr>
    </w:tbl>
    <w:p w14:paraId="3D37B5DC" w14:textId="77777777" w:rsidR="009871CF" w:rsidRPr="009871CF" w:rsidRDefault="009871CF" w:rsidP="009871CF">
      <w:pPr>
        <w:autoSpaceDE w:val="0"/>
        <w:autoSpaceDN w:val="0"/>
        <w:bidi w:val="0"/>
        <w:adjustRightInd w:val="0"/>
        <w:spacing w:after="0" w:line="400" w:lineRule="atLeast"/>
        <w:rPr>
          <w:rFonts w:ascii="Times New Roman" w:hAnsi="Times New Roman" w:cs="Times New Roman"/>
          <w:kern w:val="0"/>
          <w:sz w:val="24"/>
          <w:szCs w:val="24"/>
        </w:rPr>
      </w:pPr>
    </w:p>
    <w:p w14:paraId="7DF2757E" w14:textId="77777777" w:rsidR="00F8545F" w:rsidRDefault="00F8545F" w:rsidP="00F8545F">
      <w:pPr>
        <w:spacing w:line="360" w:lineRule="auto"/>
        <w:jc w:val="mediumKashida"/>
        <w:rPr>
          <w:rFonts w:ascii="Sakkal Majalla" w:hAnsi="Sakkal Majalla" w:cs="Sakkal Majalla"/>
          <w:sz w:val="32"/>
          <w:szCs w:val="32"/>
          <w:rtl/>
        </w:rPr>
      </w:pPr>
      <w:r w:rsidRPr="00F8545F">
        <w:rPr>
          <w:rFonts w:ascii="Sakkal Majalla" w:hAnsi="Sakkal Majalla" w:cs="Sakkal Majalla"/>
          <w:sz w:val="32"/>
          <w:szCs w:val="32"/>
          <w:rtl/>
        </w:rPr>
        <w:t>تشير نتائج تحليل الانحدار الخطي البسيط إلى وجود تأثير إيجابي قوي وذو دلالة إحصائية لتطوير التدريب على تحسين تنفيذ أداء المشاريع الحكومية في المملكة العربية السعودية، حيث بلغت قيمة معامل الارتباط</w:t>
      </w:r>
      <w:r w:rsidRPr="00F8545F">
        <w:rPr>
          <w:rFonts w:ascii="Sakkal Majalla" w:hAnsi="Sakkal Majalla" w:cs="Sakkal Majalla"/>
          <w:sz w:val="32"/>
          <w:szCs w:val="32"/>
        </w:rPr>
        <w:t xml:space="preserve"> (R = 0.799)</w:t>
      </w:r>
      <w:r w:rsidRPr="00F8545F">
        <w:rPr>
          <w:rFonts w:ascii="Sakkal Majalla" w:hAnsi="Sakkal Majalla" w:cs="Sakkal Majalla"/>
          <w:sz w:val="32"/>
          <w:szCs w:val="32"/>
          <w:rtl/>
        </w:rPr>
        <w:t>، ومعامل التحديد</w:t>
      </w:r>
      <w:r w:rsidRPr="00F8545F">
        <w:rPr>
          <w:rFonts w:ascii="Sakkal Majalla" w:hAnsi="Sakkal Majalla" w:cs="Sakkal Majalla"/>
          <w:sz w:val="32"/>
          <w:szCs w:val="32"/>
        </w:rPr>
        <w:t xml:space="preserve"> (R² = 0.639)</w:t>
      </w:r>
      <w:r w:rsidRPr="00F8545F">
        <w:rPr>
          <w:rFonts w:ascii="Sakkal Majalla" w:hAnsi="Sakkal Majalla" w:cs="Sakkal Majalla"/>
          <w:sz w:val="32"/>
          <w:szCs w:val="32"/>
          <w:rtl/>
        </w:rPr>
        <w:t>، مما يعني أن تطوير التدريب يفسر ما نسبته 63.9% من التغير في أداء المشاريع. كما بلغت قيمة</w:t>
      </w:r>
      <w:r w:rsidRPr="00F8545F">
        <w:rPr>
          <w:rFonts w:ascii="Sakkal Majalla" w:hAnsi="Sakkal Majalla" w:cs="Sakkal Majalla"/>
          <w:sz w:val="32"/>
          <w:szCs w:val="32"/>
        </w:rPr>
        <w:t xml:space="preserve"> (F = 173.133) </w:t>
      </w:r>
      <w:r w:rsidRPr="00F8545F">
        <w:rPr>
          <w:rFonts w:ascii="Sakkal Majalla" w:hAnsi="Sakkal Majalla" w:cs="Sakkal Majalla"/>
          <w:sz w:val="32"/>
          <w:szCs w:val="32"/>
          <w:rtl/>
        </w:rPr>
        <w:t>ودلالتها الإحصائية</w:t>
      </w:r>
      <w:r w:rsidRPr="00F8545F">
        <w:rPr>
          <w:rFonts w:ascii="Sakkal Majalla" w:hAnsi="Sakkal Majalla" w:cs="Sakkal Majalla"/>
          <w:sz w:val="32"/>
          <w:szCs w:val="32"/>
        </w:rPr>
        <w:t xml:space="preserve"> (Sig = 0.000) </w:t>
      </w:r>
      <w:r w:rsidRPr="00F8545F">
        <w:rPr>
          <w:rFonts w:ascii="Sakkal Majalla" w:hAnsi="Sakkal Majalla" w:cs="Sakkal Majalla"/>
          <w:sz w:val="32"/>
          <w:szCs w:val="32"/>
          <w:rtl/>
        </w:rPr>
        <w:t>أقل من 0.05، مما يؤكد معنوية النموذج</w:t>
      </w:r>
      <w:r w:rsidRPr="00F8545F">
        <w:rPr>
          <w:rFonts w:ascii="Sakkal Majalla" w:hAnsi="Sakkal Majalla" w:cs="Sakkal Majalla"/>
          <w:sz w:val="32"/>
          <w:szCs w:val="32"/>
        </w:rPr>
        <w:t>.</w:t>
      </w:r>
    </w:p>
    <w:p w14:paraId="08A75035" w14:textId="22825B3A" w:rsidR="00CB4337" w:rsidRPr="00F8545F" w:rsidRDefault="00F8545F" w:rsidP="00F8545F">
      <w:pPr>
        <w:spacing w:line="360" w:lineRule="auto"/>
        <w:jc w:val="mediumKashida"/>
        <w:rPr>
          <w:rFonts w:ascii="Sakkal Majalla" w:hAnsi="Sakkal Majalla" w:cs="Sakkal Majalla"/>
          <w:sz w:val="32"/>
          <w:szCs w:val="32"/>
          <w:rtl/>
        </w:rPr>
      </w:pPr>
      <w:r w:rsidRPr="00F8545F">
        <w:rPr>
          <w:rFonts w:ascii="Sakkal Majalla" w:hAnsi="Sakkal Majalla" w:cs="Sakkal Majalla"/>
          <w:sz w:val="32"/>
          <w:szCs w:val="32"/>
          <w:rtl/>
        </w:rPr>
        <w:t>كذلك، أظهر معامل الانحدار</w:t>
      </w:r>
      <w:r w:rsidRPr="00F8545F">
        <w:rPr>
          <w:rFonts w:ascii="Sakkal Majalla" w:hAnsi="Sakkal Majalla" w:cs="Sakkal Majalla"/>
          <w:sz w:val="32"/>
          <w:szCs w:val="32"/>
        </w:rPr>
        <w:t xml:space="preserve"> (B = 0.822) </w:t>
      </w:r>
      <w:r w:rsidRPr="00F8545F">
        <w:rPr>
          <w:rFonts w:ascii="Sakkal Majalla" w:hAnsi="Sakkal Majalla" w:cs="Sakkal Majalla"/>
          <w:sz w:val="32"/>
          <w:szCs w:val="32"/>
          <w:rtl/>
        </w:rPr>
        <w:t>أن العلاقة بين تطوير التدريب وتحسين الأداء علاقة طردية موجبة، أي أن زيادة مستوى تطوير التدريب يؤدي إلى تحسن ملموس في كفاءة تنفيذ المشاريع الحكومية</w:t>
      </w:r>
      <w:r w:rsidRPr="00F8545F">
        <w:rPr>
          <w:rFonts w:ascii="Sakkal Majalla" w:hAnsi="Sakkal Majalla" w:cs="Sakkal Majalla"/>
          <w:sz w:val="32"/>
          <w:szCs w:val="32"/>
        </w:rPr>
        <w:t>.</w:t>
      </w:r>
    </w:p>
    <w:p w14:paraId="358EFB5A" w14:textId="77777777" w:rsidR="00131F5C" w:rsidRDefault="00131F5C" w:rsidP="00304E62">
      <w:pPr>
        <w:spacing w:line="360" w:lineRule="auto"/>
        <w:jc w:val="mediumKashida"/>
        <w:rPr>
          <w:rFonts w:ascii="Sakkal Majalla" w:hAnsi="Sakkal Majalla" w:cs="Sakkal Majalla"/>
          <w:b/>
          <w:bCs/>
          <w:sz w:val="32"/>
          <w:szCs w:val="32"/>
          <w:rtl/>
        </w:rPr>
      </w:pPr>
    </w:p>
    <w:p w14:paraId="3CC6B8ED" w14:textId="77777777" w:rsidR="00131F5C" w:rsidRDefault="00131F5C" w:rsidP="00304E62">
      <w:pPr>
        <w:spacing w:line="360" w:lineRule="auto"/>
        <w:jc w:val="mediumKashida"/>
        <w:rPr>
          <w:rFonts w:ascii="Sakkal Majalla" w:hAnsi="Sakkal Majalla" w:cs="Sakkal Majalla"/>
          <w:b/>
          <w:bCs/>
          <w:sz w:val="32"/>
          <w:szCs w:val="32"/>
          <w:rtl/>
        </w:rPr>
      </w:pPr>
    </w:p>
    <w:p w14:paraId="5F8BC891" w14:textId="77777777" w:rsidR="00131F5C" w:rsidRDefault="00131F5C" w:rsidP="00304E62">
      <w:pPr>
        <w:spacing w:line="360" w:lineRule="auto"/>
        <w:jc w:val="mediumKashida"/>
        <w:rPr>
          <w:rFonts w:ascii="Sakkal Majalla" w:hAnsi="Sakkal Majalla" w:cs="Sakkal Majalla"/>
          <w:b/>
          <w:bCs/>
          <w:sz w:val="32"/>
          <w:szCs w:val="32"/>
          <w:rtl/>
        </w:rPr>
      </w:pPr>
    </w:p>
    <w:p w14:paraId="0791EB52" w14:textId="77777777" w:rsidR="00131F5C" w:rsidRDefault="00131F5C" w:rsidP="00304E62">
      <w:pPr>
        <w:spacing w:line="360" w:lineRule="auto"/>
        <w:jc w:val="mediumKashida"/>
        <w:rPr>
          <w:rFonts w:ascii="Sakkal Majalla" w:hAnsi="Sakkal Majalla" w:cs="Sakkal Majalla"/>
          <w:b/>
          <w:bCs/>
          <w:sz w:val="32"/>
          <w:szCs w:val="32"/>
          <w:rtl/>
        </w:rPr>
      </w:pPr>
    </w:p>
    <w:p w14:paraId="7A261582" w14:textId="109A3939" w:rsidR="00304E62" w:rsidRPr="001E2D2C" w:rsidRDefault="00304E62" w:rsidP="00304E62">
      <w:pPr>
        <w:spacing w:line="360" w:lineRule="auto"/>
        <w:jc w:val="mediumKashida"/>
        <w:rPr>
          <w:rFonts w:ascii="Sakkal Majalla" w:hAnsi="Sakkal Majalla" w:cs="Sakkal Majalla"/>
          <w:b/>
          <w:bCs/>
          <w:sz w:val="32"/>
          <w:szCs w:val="32"/>
          <w:rtl/>
        </w:rPr>
      </w:pPr>
      <w:r w:rsidRPr="001E2D2C">
        <w:rPr>
          <w:rFonts w:ascii="Sakkal Majalla" w:hAnsi="Sakkal Majalla" w:cs="Sakkal Majalla"/>
          <w:b/>
          <w:bCs/>
          <w:sz w:val="32"/>
          <w:szCs w:val="32"/>
          <w:rtl/>
        </w:rPr>
        <w:lastRenderedPageBreak/>
        <w:t>الفرضيات الفرعية:</w:t>
      </w:r>
    </w:p>
    <w:p w14:paraId="22141876" w14:textId="3058F3C4" w:rsidR="00304E62" w:rsidRPr="001F4F9F" w:rsidRDefault="00304E62" w:rsidP="001F4F9F">
      <w:pPr>
        <w:pStyle w:val="ListParagraph"/>
        <w:numPr>
          <w:ilvl w:val="0"/>
          <w:numId w:val="10"/>
        </w:numPr>
        <w:spacing w:line="360" w:lineRule="auto"/>
        <w:jc w:val="mediumKashida"/>
        <w:rPr>
          <w:rFonts w:ascii="Sakkal Majalla" w:hAnsi="Sakkal Majalla" w:cs="Sakkal Majalla"/>
          <w:b/>
          <w:bCs/>
          <w:sz w:val="32"/>
          <w:szCs w:val="32"/>
          <w:rtl/>
        </w:rPr>
      </w:pPr>
      <w:r w:rsidRPr="001F4F9F">
        <w:rPr>
          <w:rFonts w:ascii="Sakkal Majalla" w:hAnsi="Sakkal Majalla" w:cs="Sakkal Majalla"/>
          <w:b/>
          <w:bCs/>
          <w:sz w:val="32"/>
          <w:szCs w:val="32"/>
          <w:rtl/>
        </w:rPr>
        <w:t>يوجد تأثير إيجابي لتخطيط البرامج التدريبية على الالتزام الزمني للمشاريع</w:t>
      </w:r>
    </w:p>
    <w:tbl>
      <w:tblPr>
        <w:tblW w:w="636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5"/>
        <w:gridCol w:w="1114"/>
        <w:gridCol w:w="1182"/>
        <w:gridCol w:w="1599"/>
        <w:gridCol w:w="1601"/>
      </w:tblGrid>
      <w:tr w:rsidR="00131F5C" w:rsidRPr="00131F5C" w14:paraId="31AD2A8B" w14:textId="77777777" w:rsidTr="001608EA">
        <w:trPr>
          <w:cantSplit/>
          <w:trHeight w:val="946"/>
          <w:jc w:val="center"/>
        </w:trPr>
        <w:tc>
          <w:tcPr>
            <w:tcW w:w="6361" w:type="dxa"/>
            <w:gridSpan w:val="5"/>
            <w:tcBorders>
              <w:top w:val="nil"/>
              <w:left w:val="nil"/>
              <w:bottom w:val="nil"/>
              <w:right w:val="nil"/>
            </w:tcBorders>
            <w:shd w:val="clear" w:color="auto" w:fill="FFFFFF"/>
            <w:vAlign w:val="center"/>
          </w:tcPr>
          <w:p w14:paraId="6C8B28E8"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010205"/>
                <w:kern w:val="0"/>
              </w:rPr>
            </w:pPr>
            <w:r w:rsidRPr="00131F5C">
              <w:rPr>
                <w:rFonts w:ascii="Arial" w:hAnsi="Arial" w:cs="Arial"/>
                <w:b/>
                <w:bCs/>
                <w:color w:val="010205"/>
                <w:kern w:val="0"/>
              </w:rPr>
              <w:t>Model Summary</w:t>
            </w:r>
          </w:p>
        </w:tc>
      </w:tr>
      <w:tr w:rsidR="00131F5C" w:rsidRPr="00131F5C" w14:paraId="2564C033" w14:textId="77777777" w:rsidTr="001608EA">
        <w:trPr>
          <w:cantSplit/>
          <w:trHeight w:val="1895"/>
          <w:jc w:val="center"/>
        </w:trPr>
        <w:tc>
          <w:tcPr>
            <w:tcW w:w="865" w:type="dxa"/>
            <w:tcBorders>
              <w:top w:val="nil"/>
              <w:left w:val="nil"/>
              <w:bottom w:val="single" w:sz="8" w:space="0" w:color="152935"/>
              <w:right w:val="nil"/>
            </w:tcBorders>
            <w:shd w:val="clear" w:color="auto" w:fill="FFFFFF"/>
            <w:vAlign w:val="bottom"/>
          </w:tcPr>
          <w:p w14:paraId="5B45DD74"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264A60"/>
                <w:kern w:val="0"/>
                <w:sz w:val="18"/>
                <w:szCs w:val="18"/>
              </w:rPr>
            </w:pPr>
            <w:r w:rsidRPr="00131F5C">
              <w:rPr>
                <w:rFonts w:ascii="Arial" w:hAnsi="Arial" w:cs="Arial"/>
                <w:color w:val="264A60"/>
                <w:kern w:val="0"/>
                <w:sz w:val="18"/>
                <w:szCs w:val="18"/>
              </w:rPr>
              <w:t>Model</w:t>
            </w:r>
          </w:p>
        </w:tc>
        <w:tc>
          <w:tcPr>
            <w:tcW w:w="1114" w:type="dxa"/>
            <w:tcBorders>
              <w:top w:val="nil"/>
              <w:left w:val="nil"/>
              <w:bottom w:val="single" w:sz="8" w:space="0" w:color="152935"/>
              <w:right w:val="single" w:sz="8" w:space="0" w:color="E0E0E0"/>
            </w:tcBorders>
            <w:shd w:val="clear" w:color="auto" w:fill="FFFFFF"/>
            <w:vAlign w:val="bottom"/>
          </w:tcPr>
          <w:p w14:paraId="224D8582"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R</w:t>
            </w:r>
          </w:p>
        </w:tc>
        <w:tc>
          <w:tcPr>
            <w:tcW w:w="1182" w:type="dxa"/>
            <w:tcBorders>
              <w:top w:val="nil"/>
              <w:left w:val="single" w:sz="8" w:space="0" w:color="E0E0E0"/>
              <w:bottom w:val="single" w:sz="8" w:space="0" w:color="152935"/>
              <w:right w:val="single" w:sz="8" w:space="0" w:color="E0E0E0"/>
            </w:tcBorders>
            <w:shd w:val="clear" w:color="auto" w:fill="FFFFFF"/>
            <w:vAlign w:val="bottom"/>
          </w:tcPr>
          <w:p w14:paraId="130781F4"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R Square</w:t>
            </w:r>
          </w:p>
        </w:tc>
        <w:tc>
          <w:tcPr>
            <w:tcW w:w="1599" w:type="dxa"/>
            <w:tcBorders>
              <w:top w:val="nil"/>
              <w:left w:val="single" w:sz="8" w:space="0" w:color="E0E0E0"/>
              <w:bottom w:val="single" w:sz="8" w:space="0" w:color="152935"/>
              <w:right w:val="single" w:sz="8" w:space="0" w:color="E0E0E0"/>
            </w:tcBorders>
            <w:shd w:val="clear" w:color="auto" w:fill="FFFFFF"/>
            <w:vAlign w:val="bottom"/>
          </w:tcPr>
          <w:p w14:paraId="22112A2F"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Adjusted R Square</w:t>
            </w:r>
          </w:p>
        </w:tc>
        <w:tc>
          <w:tcPr>
            <w:tcW w:w="1601" w:type="dxa"/>
            <w:tcBorders>
              <w:top w:val="nil"/>
              <w:left w:val="single" w:sz="8" w:space="0" w:color="E0E0E0"/>
              <w:bottom w:val="single" w:sz="8" w:space="0" w:color="152935"/>
              <w:right w:val="nil"/>
            </w:tcBorders>
            <w:shd w:val="clear" w:color="auto" w:fill="FFFFFF"/>
            <w:vAlign w:val="bottom"/>
          </w:tcPr>
          <w:p w14:paraId="078C1DED"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Std. Error of the Estimate</w:t>
            </w:r>
          </w:p>
        </w:tc>
      </w:tr>
      <w:tr w:rsidR="00131F5C" w:rsidRPr="00131F5C" w14:paraId="665EEFB8" w14:textId="77777777" w:rsidTr="001608EA">
        <w:trPr>
          <w:cantSplit/>
          <w:trHeight w:val="946"/>
          <w:jc w:val="center"/>
        </w:trPr>
        <w:tc>
          <w:tcPr>
            <w:tcW w:w="865" w:type="dxa"/>
            <w:tcBorders>
              <w:top w:val="single" w:sz="8" w:space="0" w:color="152935"/>
              <w:left w:val="nil"/>
              <w:bottom w:val="single" w:sz="8" w:space="0" w:color="152935"/>
              <w:right w:val="nil"/>
            </w:tcBorders>
            <w:shd w:val="clear" w:color="auto" w:fill="E0E0E0"/>
          </w:tcPr>
          <w:p w14:paraId="252E39B9"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264A60"/>
                <w:kern w:val="0"/>
                <w:sz w:val="18"/>
                <w:szCs w:val="18"/>
              </w:rPr>
            </w:pPr>
            <w:r w:rsidRPr="00131F5C">
              <w:rPr>
                <w:rFonts w:ascii="Arial" w:hAnsi="Arial" w:cs="Arial"/>
                <w:color w:val="264A60"/>
                <w:kern w:val="0"/>
                <w:sz w:val="18"/>
                <w:szCs w:val="18"/>
              </w:rPr>
              <w:t>1</w:t>
            </w:r>
          </w:p>
        </w:tc>
        <w:tc>
          <w:tcPr>
            <w:tcW w:w="1114" w:type="dxa"/>
            <w:tcBorders>
              <w:top w:val="single" w:sz="8" w:space="0" w:color="152935"/>
              <w:left w:val="nil"/>
              <w:bottom w:val="single" w:sz="8" w:space="0" w:color="152935"/>
              <w:right w:val="single" w:sz="8" w:space="0" w:color="E0E0E0"/>
            </w:tcBorders>
            <w:shd w:val="clear" w:color="auto" w:fill="FFFFFF"/>
          </w:tcPr>
          <w:p w14:paraId="796935D6"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.786</w:t>
            </w:r>
            <w:r w:rsidRPr="00131F5C">
              <w:rPr>
                <w:rFonts w:ascii="Arial" w:hAnsi="Arial" w:cs="Arial"/>
                <w:color w:val="010205"/>
                <w:kern w:val="0"/>
                <w:sz w:val="18"/>
                <w:szCs w:val="18"/>
                <w:vertAlign w:val="superscript"/>
              </w:rPr>
              <w:t>a</w:t>
            </w:r>
          </w:p>
        </w:tc>
        <w:tc>
          <w:tcPr>
            <w:tcW w:w="1182" w:type="dxa"/>
            <w:tcBorders>
              <w:top w:val="single" w:sz="8" w:space="0" w:color="152935"/>
              <w:left w:val="single" w:sz="8" w:space="0" w:color="E0E0E0"/>
              <w:bottom w:val="single" w:sz="8" w:space="0" w:color="152935"/>
              <w:right w:val="single" w:sz="8" w:space="0" w:color="E0E0E0"/>
            </w:tcBorders>
            <w:shd w:val="clear" w:color="auto" w:fill="FFFFFF"/>
          </w:tcPr>
          <w:p w14:paraId="54434575"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.618</w:t>
            </w:r>
          </w:p>
        </w:tc>
        <w:tc>
          <w:tcPr>
            <w:tcW w:w="1599" w:type="dxa"/>
            <w:tcBorders>
              <w:top w:val="single" w:sz="8" w:space="0" w:color="152935"/>
              <w:left w:val="single" w:sz="8" w:space="0" w:color="E0E0E0"/>
              <w:bottom w:val="single" w:sz="8" w:space="0" w:color="152935"/>
              <w:right w:val="single" w:sz="8" w:space="0" w:color="E0E0E0"/>
            </w:tcBorders>
            <w:shd w:val="clear" w:color="auto" w:fill="FFFFFF"/>
          </w:tcPr>
          <w:p w14:paraId="33CC76F1"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.614</w:t>
            </w:r>
          </w:p>
        </w:tc>
        <w:tc>
          <w:tcPr>
            <w:tcW w:w="1601" w:type="dxa"/>
            <w:tcBorders>
              <w:top w:val="single" w:sz="8" w:space="0" w:color="152935"/>
              <w:left w:val="single" w:sz="8" w:space="0" w:color="E0E0E0"/>
              <w:bottom w:val="single" w:sz="8" w:space="0" w:color="152935"/>
              <w:right w:val="nil"/>
            </w:tcBorders>
            <w:shd w:val="clear" w:color="auto" w:fill="FFFFFF"/>
          </w:tcPr>
          <w:p w14:paraId="45FBC26F"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5.56715</w:t>
            </w:r>
          </w:p>
        </w:tc>
      </w:tr>
      <w:tr w:rsidR="00131F5C" w:rsidRPr="00131F5C" w14:paraId="41CF4341" w14:textId="77777777" w:rsidTr="001608EA">
        <w:trPr>
          <w:cantSplit/>
          <w:trHeight w:val="946"/>
          <w:jc w:val="center"/>
        </w:trPr>
        <w:tc>
          <w:tcPr>
            <w:tcW w:w="6361" w:type="dxa"/>
            <w:gridSpan w:val="5"/>
            <w:tcBorders>
              <w:top w:val="nil"/>
              <w:left w:val="nil"/>
              <w:bottom w:val="nil"/>
              <w:right w:val="nil"/>
            </w:tcBorders>
            <w:shd w:val="clear" w:color="auto" w:fill="FFFFFF"/>
          </w:tcPr>
          <w:p w14:paraId="631F460D"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010205"/>
                <w:kern w:val="0"/>
                <w:sz w:val="18"/>
                <w:szCs w:val="18"/>
              </w:rPr>
            </w:pPr>
            <w:r w:rsidRPr="00131F5C">
              <w:rPr>
                <w:rFonts w:ascii="Arial" w:hAnsi="Arial" w:cs="Arial"/>
                <w:color w:val="010205"/>
                <w:kern w:val="0"/>
                <w:sz w:val="18"/>
                <w:szCs w:val="18"/>
              </w:rPr>
              <w:t>a. Predictors: (Constant), a</w:t>
            </w:r>
          </w:p>
        </w:tc>
      </w:tr>
    </w:tbl>
    <w:p w14:paraId="7E131328" w14:textId="77777777" w:rsidR="00131F5C" w:rsidRPr="00131F5C" w:rsidRDefault="00131F5C" w:rsidP="00131F5C">
      <w:pPr>
        <w:autoSpaceDE w:val="0"/>
        <w:autoSpaceDN w:val="0"/>
        <w:bidi w:val="0"/>
        <w:adjustRightInd w:val="0"/>
        <w:spacing w:after="0" w:line="240" w:lineRule="auto"/>
        <w:rPr>
          <w:rFonts w:ascii="Times New Roman" w:hAnsi="Times New Roman" w:cs="Times New Roman"/>
          <w:kern w:val="0"/>
          <w:sz w:val="24"/>
          <w:szCs w:val="24"/>
        </w:rPr>
      </w:pPr>
    </w:p>
    <w:tbl>
      <w:tblPr>
        <w:tblW w:w="863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3"/>
        <w:gridCol w:w="1392"/>
        <w:gridCol w:w="1591"/>
        <w:gridCol w:w="1110"/>
        <w:gridCol w:w="1525"/>
        <w:gridCol w:w="1110"/>
        <w:gridCol w:w="1116"/>
      </w:tblGrid>
      <w:tr w:rsidR="00131F5C" w:rsidRPr="00131F5C" w14:paraId="7FFB2387" w14:textId="77777777" w:rsidTr="00131F5C">
        <w:trPr>
          <w:cantSplit/>
          <w:trHeight w:val="479"/>
          <w:jc w:val="center"/>
        </w:trPr>
        <w:tc>
          <w:tcPr>
            <w:tcW w:w="8637" w:type="dxa"/>
            <w:gridSpan w:val="7"/>
            <w:tcBorders>
              <w:top w:val="nil"/>
              <w:left w:val="nil"/>
              <w:bottom w:val="nil"/>
              <w:right w:val="nil"/>
            </w:tcBorders>
            <w:shd w:val="clear" w:color="auto" w:fill="FFFFFF"/>
            <w:vAlign w:val="center"/>
          </w:tcPr>
          <w:p w14:paraId="3CD2D9D2"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010205"/>
                <w:kern w:val="0"/>
              </w:rPr>
            </w:pPr>
            <w:r w:rsidRPr="00131F5C">
              <w:rPr>
                <w:rFonts w:ascii="Arial" w:hAnsi="Arial" w:cs="Arial"/>
                <w:b/>
                <w:bCs/>
                <w:color w:val="010205"/>
                <w:kern w:val="0"/>
              </w:rPr>
              <w:t>ANOVA</w:t>
            </w:r>
            <w:r w:rsidRPr="00131F5C">
              <w:rPr>
                <w:rFonts w:ascii="Arial" w:hAnsi="Arial" w:cs="Arial"/>
                <w:b/>
                <w:bCs/>
                <w:color w:val="010205"/>
                <w:kern w:val="0"/>
                <w:vertAlign w:val="superscript"/>
              </w:rPr>
              <w:t>a</w:t>
            </w:r>
          </w:p>
        </w:tc>
      </w:tr>
      <w:tr w:rsidR="00131F5C" w:rsidRPr="00131F5C" w14:paraId="31F9AB9E" w14:textId="77777777" w:rsidTr="00131F5C">
        <w:trPr>
          <w:cantSplit/>
          <w:trHeight w:val="479"/>
          <w:jc w:val="center"/>
        </w:trPr>
        <w:tc>
          <w:tcPr>
            <w:tcW w:w="2185" w:type="dxa"/>
            <w:gridSpan w:val="2"/>
            <w:tcBorders>
              <w:top w:val="nil"/>
              <w:left w:val="nil"/>
              <w:bottom w:val="single" w:sz="8" w:space="0" w:color="152935"/>
              <w:right w:val="nil"/>
            </w:tcBorders>
            <w:shd w:val="clear" w:color="auto" w:fill="FFFFFF"/>
            <w:vAlign w:val="bottom"/>
          </w:tcPr>
          <w:p w14:paraId="608EF4DE"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264A60"/>
                <w:kern w:val="0"/>
                <w:sz w:val="18"/>
                <w:szCs w:val="18"/>
              </w:rPr>
            </w:pPr>
            <w:r w:rsidRPr="00131F5C">
              <w:rPr>
                <w:rFonts w:ascii="Arial" w:hAnsi="Arial" w:cs="Arial"/>
                <w:color w:val="264A60"/>
                <w:kern w:val="0"/>
                <w:sz w:val="18"/>
                <w:szCs w:val="18"/>
              </w:rPr>
              <w:t>Model</w:t>
            </w:r>
          </w:p>
        </w:tc>
        <w:tc>
          <w:tcPr>
            <w:tcW w:w="1591" w:type="dxa"/>
            <w:tcBorders>
              <w:top w:val="nil"/>
              <w:left w:val="nil"/>
              <w:bottom w:val="single" w:sz="8" w:space="0" w:color="152935"/>
              <w:right w:val="single" w:sz="8" w:space="0" w:color="E0E0E0"/>
            </w:tcBorders>
            <w:shd w:val="clear" w:color="auto" w:fill="FFFFFF"/>
            <w:vAlign w:val="bottom"/>
          </w:tcPr>
          <w:p w14:paraId="6754C82E"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Sum of Squares</w:t>
            </w:r>
          </w:p>
        </w:tc>
        <w:tc>
          <w:tcPr>
            <w:tcW w:w="1110" w:type="dxa"/>
            <w:tcBorders>
              <w:top w:val="nil"/>
              <w:left w:val="single" w:sz="8" w:space="0" w:color="E0E0E0"/>
              <w:bottom w:val="single" w:sz="8" w:space="0" w:color="152935"/>
              <w:right w:val="single" w:sz="8" w:space="0" w:color="E0E0E0"/>
            </w:tcBorders>
            <w:shd w:val="clear" w:color="auto" w:fill="FFFFFF"/>
            <w:vAlign w:val="bottom"/>
          </w:tcPr>
          <w:p w14:paraId="3A907D41"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df</w:t>
            </w:r>
          </w:p>
        </w:tc>
        <w:tc>
          <w:tcPr>
            <w:tcW w:w="1525" w:type="dxa"/>
            <w:tcBorders>
              <w:top w:val="nil"/>
              <w:left w:val="single" w:sz="8" w:space="0" w:color="E0E0E0"/>
              <w:bottom w:val="single" w:sz="8" w:space="0" w:color="152935"/>
              <w:right w:val="single" w:sz="8" w:space="0" w:color="E0E0E0"/>
            </w:tcBorders>
            <w:shd w:val="clear" w:color="auto" w:fill="FFFFFF"/>
            <w:vAlign w:val="bottom"/>
          </w:tcPr>
          <w:p w14:paraId="5421F9B5"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Mean Square</w:t>
            </w:r>
          </w:p>
        </w:tc>
        <w:tc>
          <w:tcPr>
            <w:tcW w:w="1110" w:type="dxa"/>
            <w:tcBorders>
              <w:top w:val="nil"/>
              <w:left w:val="single" w:sz="8" w:space="0" w:color="E0E0E0"/>
              <w:bottom w:val="single" w:sz="8" w:space="0" w:color="152935"/>
              <w:right w:val="single" w:sz="8" w:space="0" w:color="E0E0E0"/>
            </w:tcBorders>
            <w:shd w:val="clear" w:color="auto" w:fill="FFFFFF"/>
            <w:vAlign w:val="bottom"/>
          </w:tcPr>
          <w:p w14:paraId="36757F74"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F</w:t>
            </w:r>
          </w:p>
        </w:tc>
        <w:tc>
          <w:tcPr>
            <w:tcW w:w="1112" w:type="dxa"/>
            <w:tcBorders>
              <w:top w:val="nil"/>
              <w:left w:val="single" w:sz="8" w:space="0" w:color="E0E0E0"/>
              <w:bottom w:val="single" w:sz="8" w:space="0" w:color="152935"/>
              <w:right w:val="nil"/>
            </w:tcBorders>
            <w:shd w:val="clear" w:color="auto" w:fill="FFFFFF"/>
            <w:vAlign w:val="bottom"/>
          </w:tcPr>
          <w:p w14:paraId="54A751CB"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Sig.</w:t>
            </w:r>
          </w:p>
        </w:tc>
      </w:tr>
      <w:tr w:rsidR="00131F5C" w:rsidRPr="00131F5C" w14:paraId="7129298F" w14:textId="77777777" w:rsidTr="00131F5C">
        <w:trPr>
          <w:cantSplit/>
          <w:trHeight w:val="479"/>
          <w:jc w:val="center"/>
        </w:trPr>
        <w:tc>
          <w:tcPr>
            <w:tcW w:w="793" w:type="dxa"/>
            <w:vMerge w:val="restart"/>
            <w:tcBorders>
              <w:top w:val="single" w:sz="8" w:space="0" w:color="152935"/>
              <w:left w:val="nil"/>
              <w:bottom w:val="single" w:sz="8" w:space="0" w:color="152935"/>
              <w:right w:val="nil"/>
            </w:tcBorders>
            <w:shd w:val="clear" w:color="auto" w:fill="E0E0E0"/>
          </w:tcPr>
          <w:p w14:paraId="5239A231"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264A60"/>
                <w:kern w:val="0"/>
                <w:sz w:val="18"/>
                <w:szCs w:val="18"/>
              </w:rPr>
            </w:pPr>
            <w:r w:rsidRPr="00131F5C">
              <w:rPr>
                <w:rFonts w:ascii="Arial" w:hAnsi="Arial" w:cs="Arial"/>
                <w:color w:val="264A60"/>
                <w:kern w:val="0"/>
                <w:sz w:val="18"/>
                <w:szCs w:val="18"/>
              </w:rPr>
              <w:t>1</w:t>
            </w:r>
          </w:p>
        </w:tc>
        <w:tc>
          <w:tcPr>
            <w:tcW w:w="1391" w:type="dxa"/>
            <w:tcBorders>
              <w:top w:val="single" w:sz="8" w:space="0" w:color="152935"/>
              <w:left w:val="nil"/>
              <w:bottom w:val="single" w:sz="8" w:space="0" w:color="AEAEAE"/>
              <w:right w:val="nil"/>
            </w:tcBorders>
            <w:shd w:val="clear" w:color="auto" w:fill="E0E0E0"/>
          </w:tcPr>
          <w:p w14:paraId="08100AD2"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264A60"/>
                <w:kern w:val="0"/>
                <w:sz w:val="18"/>
                <w:szCs w:val="18"/>
              </w:rPr>
            </w:pPr>
            <w:r w:rsidRPr="00131F5C">
              <w:rPr>
                <w:rFonts w:ascii="Arial" w:hAnsi="Arial" w:cs="Arial"/>
                <w:color w:val="264A60"/>
                <w:kern w:val="0"/>
                <w:sz w:val="18"/>
                <w:szCs w:val="18"/>
              </w:rPr>
              <w:t>Regression</w:t>
            </w:r>
          </w:p>
        </w:tc>
        <w:tc>
          <w:tcPr>
            <w:tcW w:w="1591" w:type="dxa"/>
            <w:tcBorders>
              <w:top w:val="single" w:sz="8" w:space="0" w:color="152935"/>
              <w:left w:val="nil"/>
              <w:bottom w:val="single" w:sz="8" w:space="0" w:color="AEAEAE"/>
              <w:right w:val="single" w:sz="8" w:space="0" w:color="E0E0E0"/>
            </w:tcBorders>
            <w:shd w:val="clear" w:color="auto" w:fill="FFFFFF"/>
          </w:tcPr>
          <w:p w14:paraId="6A7BC5AC"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4911.983</w:t>
            </w:r>
          </w:p>
        </w:tc>
        <w:tc>
          <w:tcPr>
            <w:tcW w:w="1110" w:type="dxa"/>
            <w:tcBorders>
              <w:top w:val="single" w:sz="8" w:space="0" w:color="152935"/>
              <w:left w:val="single" w:sz="8" w:space="0" w:color="E0E0E0"/>
              <w:bottom w:val="single" w:sz="8" w:space="0" w:color="AEAEAE"/>
              <w:right w:val="single" w:sz="8" w:space="0" w:color="E0E0E0"/>
            </w:tcBorders>
            <w:shd w:val="clear" w:color="auto" w:fill="FFFFFF"/>
          </w:tcPr>
          <w:p w14:paraId="295B37D8"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1</w:t>
            </w:r>
          </w:p>
        </w:tc>
        <w:tc>
          <w:tcPr>
            <w:tcW w:w="1525" w:type="dxa"/>
            <w:tcBorders>
              <w:top w:val="single" w:sz="8" w:space="0" w:color="152935"/>
              <w:left w:val="single" w:sz="8" w:space="0" w:color="E0E0E0"/>
              <w:bottom w:val="single" w:sz="8" w:space="0" w:color="AEAEAE"/>
              <w:right w:val="single" w:sz="8" w:space="0" w:color="E0E0E0"/>
            </w:tcBorders>
            <w:shd w:val="clear" w:color="auto" w:fill="FFFFFF"/>
          </w:tcPr>
          <w:p w14:paraId="2B7A2393"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4911.983</w:t>
            </w:r>
          </w:p>
        </w:tc>
        <w:tc>
          <w:tcPr>
            <w:tcW w:w="1110" w:type="dxa"/>
            <w:tcBorders>
              <w:top w:val="single" w:sz="8" w:space="0" w:color="152935"/>
              <w:left w:val="single" w:sz="8" w:space="0" w:color="E0E0E0"/>
              <w:bottom w:val="single" w:sz="8" w:space="0" w:color="AEAEAE"/>
              <w:right w:val="single" w:sz="8" w:space="0" w:color="E0E0E0"/>
            </w:tcBorders>
            <w:shd w:val="clear" w:color="auto" w:fill="FFFFFF"/>
          </w:tcPr>
          <w:p w14:paraId="07B38A89"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158.486</w:t>
            </w:r>
          </w:p>
        </w:tc>
        <w:tc>
          <w:tcPr>
            <w:tcW w:w="1112" w:type="dxa"/>
            <w:tcBorders>
              <w:top w:val="single" w:sz="8" w:space="0" w:color="152935"/>
              <w:left w:val="single" w:sz="8" w:space="0" w:color="E0E0E0"/>
              <w:bottom w:val="single" w:sz="8" w:space="0" w:color="AEAEAE"/>
              <w:right w:val="nil"/>
            </w:tcBorders>
            <w:shd w:val="clear" w:color="auto" w:fill="FFFFFF"/>
          </w:tcPr>
          <w:p w14:paraId="0DD64BDE"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.000</w:t>
            </w:r>
            <w:r w:rsidRPr="00131F5C">
              <w:rPr>
                <w:rFonts w:ascii="Arial" w:hAnsi="Arial" w:cs="Arial"/>
                <w:color w:val="010205"/>
                <w:kern w:val="0"/>
                <w:sz w:val="18"/>
                <w:szCs w:val="18"/>
                <w:vertAlign w:val="superscript"/>
              </w:rPr>
              <w:t>b</w:t>
            </w:r>
          </w:p>
        </w:tc>
      </w:tr>
      <w:tr w:rsidR="00131F5C" w:rsidRPr="00131F5C" w14:paraId="2AFFB64C" w14:textId="77777777" w:rsidTr="00131F5C">
        <w:trPr>
          <w:cantSplit/>
          <w:trHeight w:val="214"/>
          <w:jc w:val="center"/>
        </w:trPr>
        <w:tc>
          <w:tcPr>
            <w:tcW w:w="793" w:type="dxa"/>
            <w:vMerge/>
            <w:tcBorders>
              <w:top w:val="single" w:sz="8" w:space="0" w:color="152935"/>
              <w:left w:val="nil"/>
              <w:bottom w:val="single" w:sz="8" w:space="0" w:color="152935"/>
              <w:right w:val="nil"/>
            </w:tcBorders>
            <w:shd w:val="clear" w:color="auto" w:fill="E0E0E0"/>
          </w:tcPr>
          <w:p w14:paraId="532C4FB4" w14:textId="77777777" w:rsidR="00131F5C" w:rsidRPr="00131F5C" w:rsidRDefault="00131F5C" w:rsidP="00131F5C">
            <w:pPr>
              <w:autoSpaceDE w:val="0"/>
              <w:autoSpaceDN w:val="0"/>
              <w:bidi w:val="0"/>
              <w:adjustRightInd w:val="0"/>
              <w:spacing w:after="0" w:line="240" w:lineRule="auto"/>
              <w:rPr>
                <w:rFonts w:ascii="Arial" w:hAnsi="Arial" w:cs="Arial"/>
                <w:color w:val="010205"/>
                <w:kern w:val="0"/>
                <w:sz w:val="18"/>
                <w:szCs w:val="18"/>
              </w:rPr>
            </w:pPr>
          </w:p>
        </w:tc>
        <w:tc>
          <w:tcPr>
            <w:tcW w:w="1391" w:type="dxa"/>
            <w:tcBorders>
              <w:top w:val="single" w:sz="8" w:space="0" w:color="AEAEAE"/>
              <w:left w:val="nil"/>
              <w:bottom w:val="single" w:sz="8" w:space="0" w:color="AEAEAE"/>
              <w:right w:val="nil"/>
            </w:tcBorders>
            <w:shd w:val="clear" w:color="auto" w:fill="E0E0E0"/>
          </w:tcPr>
          <w:p w14:paraId="65FA96DD"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264A60"/>
                <w:kern w:val="0"/>
                <w:sz w:val="18"/>
                <w:szCs w:val="18"/>
              </w:rPr>
            </w:pPr>
            <w:r w:rsidRPr="00131F5C">
              <w:rPr>
                <w:rFonts w:ascii="Arial" w:hAnsi="Arial" w:cs="Arial"/>
                <w:color w:val="264A60"/>
                <w:kern w:val="0"/>
                <w:sz w:val="18"/>
                <w:szCs w:val="18"/>
              </w:rPr>
              <w:t>Residual</w:t>
            </w:r>
          </w:p>
        </w:tc>
        <w:tc>
          <w:tcPr>
            <w:tcW w:w="1591" w:type="dxa"/>
            <w:tcBorders>
              <w:top w:val="single" w:sz="8" w:space="0" w:color="AEAEAE"/>
              <w:left w:val="nil"/>
              <w:bottom w:val="single" w:sz="8" w:space="0" w:color="AEAEAE"/>
              <w:right w:val="single" w:sz="8" w:space="0" w:color="E0E0E0"/>
            </w:tcBorders>
            <w:shd w:val="clear" w:color="auto" w:fill="FFFFFF"/>
          </w:tcPr>
          <w:p w14:paraId="597A7A65"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3037.327</w:t>
            </w:r>
          </w:p>
        </w:tc>
        <w:tc>
          <w:tcPr>
            <w:tcW w:w="1110" w:type="dxa"/>
            <w:tcBorders>
              <w:top w:val="single" w:sz="8" w:space="0" w:color="AEAEAE"/>
              <w:left w:val="single" w:sz="8" w:space="0" w:color="E0E0E0"/>
              <w:bottom w:val="single" w:sz="8" w:space="0" w:color="AEAEAE"/>
              <w:right w:val="single" w:sz="8" w:space="0" w:color="E0E0E0"/>
            </w:tcBorders>
            <w:shd w:val="clear" w:color="auto" w:fill="FFFFFF"/>
          </w:tcPr>
          <w:p w14:paraId="4AB653ED"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98</w:t>
            </w:r>
          </w:p>
        </w:tc>
        <w:tc>
          <w:tcPr>
            <w:tcW w:w="1525" w:type="dxa"/>
            <w:tcBorders>
              <w:top w:val="single" w:sz="8" w:space="0" w:color="AEAEAE"/>
              <w:left w:val="single" w:sz="8" w:space="0" w:color="E0E0E0"/>
              <w:bottom w:val="single" w:sz="8" w:space="0" w:color="AEAEAE"/>
              <w:right w:val="single" w:sz="8" w:space="0" w:color="E0E0E0"/>
            </w:tcBorders>
            <w:shd w:val="clear" w:color="auto" w:fill="FFFFFF"/>
          </w:tcPr>
          <w:p w14:paraId="4FBE7FC4"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30.993</w:t>
            </w:r>
          </w:p>
        </w:tc>
        <w:tc>
          <w:tcPr>
            <w:tcW w:w="11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A3865C8" w14:textId="77777777" w:rsidR="00131F5C" w:rsidRPr="00131F5C" w:rsidRDefault="00131F5C" w:rsidP="00131F5C">
            <w:pPr>
              <w:autoSpaceDE w:val="0"/>
              <w:autoSpaceDN w:val="0"/>
              <w:bidi w:val="0"/>
              <w:adjustRightInd w:val="0"/>
              <w:spacing w:after="0" w:line="240" w:lineRule="auto"/>
              <w:rPr>
                <w:rFonts w:ascii="Times New Roman" w:hAnsi="Times New Roman" w:cs="Times New Roman"/>
                <w:kern w:val="0"/>
                <w:sz w:val="24"/>
                <w:szCs w:val="24"/>
              </w:rPr>
            </w:pPr>
          </w:p>
        </w:tc>
        <w:tc>
          <w:tcPr>
            <w:tcW w:w="1112" w:type="dxa"/>
            <w:tcBorders>
              <w:top w:val="single" w:sz="8" w:space="0" w:color="AEAEAE"/>
              <w:left w:val="single" w:sz="8" w:space="0" w:color="E0E0E0"/>
              <w:bottom w:val="single" w:sz="8" w:space="0" w:color="AEAEAE"/>
              <w:right w:val="nil"/>
            </w:tcBorders>
            <w:shd w:val="clear" w:color="auto" w:fill="FFFFFF"/>
            <w:vAlign w:val="center"/>
          </w:tcPr>
          <w:p w14:paraId="40A592DB" w14:textId="77777777" w:rsidR="00131F5C" w:rsidRPr="00131F5C" w:rsidRDefault="00131F5C" w:rsidP="00131F5C">
            <w:pPr>
              <w:autoSpaceDE w:val="0"/>
              <w:autoSpaceDN w:val="0"/>
              <w:bidi w:val="0"/>
              <w:adjustRightInd w:val="0"/>
              <w:spacing w:after="0" w:line="240" w:lineRule="auto"/>
              <w:rPr>
                <w:rFonts w:ascii="Times New Roman" w:hAnsi="Times New Roman" w:cs="Times New Roman"/>
                <w:kern w:val="0"/>
                <w:sz w:val="24"/>
                <w:szCs w:val="24"/>
              </w:rPr>
            </w:pPr>
          </w:p>
        </w:tc>
      </w:tr>
      <w:tr w:rsidR="00131F5C" w:rsidRPr="00131F5C" w14:paraId="48BAAF25" w14:textId="77777777" w:rsidTr="00131F5C">
        <w:trPr>
          <w:cantSplit/>
          <w:trHeight w:val="214"/>
          <w:jc w:val="center"/>
        </w:trPr>
        <w:tc>
          <w:tcPr>
            <w:tcW w:w="793" w:type="dxa"/>
            <w:vMerge/>
            <w:tcBorders>
              <w:top w:val="single" w:sz="8" w:space="0" w:color="152935"/>
              <w:left w:val="nil"/>
              <w:bottom w:val="single" w:sz="8" w:space="0" w:color="152935"/>
              <w:right w:val="nil"/>
            </w:tcBorders>
            <w:shd w:val="clear" w:color="auto" w:fill="E0E0E0"/>
          </w:tcPr>
          <w:p w14:paraId="2F015A2D" w14:textId="77777777" w:rsidR="00131F5C" w:rsidRPr="00131F5C" w:rsidRDefault="00131F5C" w:rsidP="00131F5C">
            <w:pPr>
              <w:autoSpaceDE w:val="0"/>
              <w:autoSpaceDN w:val="0"/>
              <w:bidi w:val="0"/>
              <w:adjustRightInd w:val="0"/>
              <w:spacing w:after="0" w:line="240" w:lineRule="auto"/>
              <w:rPr>
                <w:rFonts w:ascii="Times New Roman" w:hAnsi="Times New Roman" w:cs="Times New Roman"/>
                <w:kern w:val="0"/>
                <w:sz w:val="24"/>
                <w:szCs w:val="24"/>
              </w:rPr>
            </w:pPr>
          </w:p>
        </w:tc>
        <w:tc>
          <w:tcPr>
            <w:tcW w:w="1391" w:type="dxa"/>
            <w:tcBorders>
              <w:top w:val="single" w:sz="8" w:space="0" w:color="AEAEAE"/>
              <w:left w:val="nil"/>
              <w:bottom w:val="single" w:sz="8" w:space="0" w:color="152935"/>
              <w:right w:val="nil"/>
            </w:tcBorders>
            <w:shd w:val="clear" w:color="auto" w:fill="E0E0E0"/>
          </w:tcPr>
          <w:p w14:paraId="61ED3EA5"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264A60"/>
                <w:kern w:val="0"/>
                <w:sz w:val="18"/>
                <w:szCs w:val="18"/>
              </w:rPr>
            </w:pPr>
            <w:r w:rsidRPr="00131F5C">
              <w:rPr>
                <w:rFonts w:ascii="Arial" w:hAnsi="Arial" w:cs="Arial"/>
                <w:color w:val="264A60"/>
                <w:kern w:val="0"/>
                <w:sz w:val="18"/>
                <w:szCs w:val="18"/>
              </w:rPr>
              <w:t>Total</w:t>
            </w:r>
          </w:p>
        </w:tc>
        <w:tc>
          <w:tcPr>
            <w:tcW w:w="1591" w:type="dxa"/>
            <w:tcBorders>
              <w:top w:val="single" w:sz="8" w:space="0" w:color="AEAEAE"/>
              <w:left w:val="nil"/>
              <w:bottom w:val="single" w:sz="8" w:space="0" w:color="152935"/>
              <w:right w:val="single" w:sz="8" w:space="0" w:color="E0E0E0"/>
            </w:tcBorders>
            <w:shd w:val="clear" w:color="auto" w:fill="FFFFFF"/>
          </w:tcPr>
          <w:p w14:paraId="65893906"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7949.310</w:t>
            </w:r>
          </w:p>
        </w:tc>
        <w:tc>
          <w:tcPr>
            <w:tcW w:w="1110" w:type="dxa"/>
            <w:tcBorders>
              <w:top w:val="single" w:sz="8" w:space="0" w:color="AEAEAE"/>
              <w:left w:val="single" w:sz="8" w:space="0" w:color="E0E0E0"/>
              <w:bottom w:val="single" w:sz="8" w:space="0" w:color="152935"/>
              <w:right w:val="single" w:sz="8" w:space="0" w:color="E0E0E0"/>
            </w:tcBorders>
            <w:shd w:val="clear" w:color="auto" w:fill="FFFFFF"/>
          </w:tcPr>
          <w:p w14:paraId="5C5D8966"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99</w:t>
            </w:r>
          </w:p>
        </w:tc>
        <w:tc>
          <w:tcPr>
            <w:tcW w:w="152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B6CEF51" w14:textId="77777777" w:rsidR="00131F5C" w:rsidRPr="00131F5C" w:rsidRDefault="00131F5C" w:rsidP="00131F5C">
            <w:pPr>
              <w:autoSpaceDE w:val="0"/>
              <w:autoSpaceDN w:val="0"/>
              <w:bidi w:val="0"/>
              <w:adjustRightInd w:val="0"/>
              <w:spacing w:after="0" w:line="240" w:lineRule="auto"/>
              <w:rPr>
                <w:rFonts w:ascii="Times New Roman" w:hAnsi="Times New Roman" w:cs="Times New Roman"/>
                <w:kern w:val="0"/>
                <w:sz w:val="24"/>
                <w:szCs w:val="24"/>
              </w:rPr>
            </w:pPr>
          </w:p>
        </w:tc>
        <w:tc>
          <w:tcPr>
            <w:tcW w:w="111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D25A10F" w14:textId="77777777" w:rsidR="00131F5C" w:rsidRPr="00131F5C" w:rsidRDefault="00131F5C" w:rsidP="00131F5C">
            <w:pPr>
              <w:autoSpaceDE w:val="0"/>
              <w:autoSpaceDN w:val="0"/>
              <w:bidi w:val="0"/>
              <w:adjustRightInd w:val="0"/>
              <w:spacing w:after="0" w:line="240" w:lineRule="auto"/>
              <w:rPr>
                <w:rFonts w:ascii="Times New Roman" w:hAnsi="Times New Roman" w:cs="Times New Roman"/>
                <w:kern w:val="0"/>
                <w:sz w:val="24"/>
                <w:szCs w:val="24"/>
              </w:rPr>
            </w:pPr>
          </w:p>
        </w:tc>
        <w:tc>
          <w:tcPr>
            <w:tcW w:w="1112" w:type="dxa"/>
            <w:tcBorders>
              <w:top w:val="single" w:sz="8" w:space="0" w:color="AEAEAE"/>
              <w:left w:val="single" w:sz="8" w:space="0" w:color="E0E0E0"/>
              <w:bottom w:val="single" w:sz="8" w:space="0" w:color="152935"/>
              <w:right w:val="nil"/>
            </w:tcBorders>
            <w:shd w:val="clear" w:color="auto" w:fill="FFFFFF"/>
            <w:vAlign w:val="center"/>
          </w:tcPr>
          <w:p w14:paraId="57A0A3D9" w14:textId="77777777" w:rsidR="00131F5C" w:rsidRPr="00131F5C" w:rsidRDefault="00131F5C" w:rsidP="00131F5C">
            <w:pPr>
              <w:autoSpaceDE w:val="0"/>
              <w:autoSpaceDN w:val="0"/>
              <w:bidi w:val="0"/>
              <w:adjustRightInd w:val="0"/>
              <w:spacing w:after="0" w:line="240" w:lineRule="auto"/>
              <w:rPr>
                <w:rFonts w:ascii="Times New Roman" w:hAnsi="Times New Roman" w:cs="Times New Roman"/>
                <w:kern w:val="0"/>
                <w:sz w:val="24"/>
                <w:szCs w:val="24"/>
              </w:rPr>
            </w:pPr>
          </w:p>
        </w:tc>
      </w:tr>
      <w:tr w:rsidR="00131F5C" w:rsidRPr="00131F5C" w14:paraId="2DACAFBF" w14:textId="77777777" w:rsidTr="00131F5C">
        <w:trPr>
          <w:cantSplit/>
          <w:trHeight w:val="479"/>
          <w:jc w:val="center"/>
        </w:trPr>
        <w:tc>
          <w:tcPr>
            <w:tcW w:w="8637" w:type="dxa"/>
            <w:gridSpan w:val="7"/>
            <w:tcBorders>
              <w:top w:val="nil"/>
              <w:left w:val="nil"/>
              <w:bottom w:val="nil"/>
              <w:right w:val="nil"/>
            </w:tcBorders>
            <w:shd w:val="clear" w:color="auto" w:fill="FFFFFF"/>
          </w:tcPr>
          <w:p w14:paraId="3CDE0D30"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010205"/>
                <w:kern w:val="0"/>
                <w:sz w:val="18"/>
                <w:szCs w:val="18"/>
              </w:rPr>
            </w:pPr>
            <w:r w:rsidRPr="00131F5C">
              <w:rPr>
                <w:rFonts w:ascii="Arial" w:hAnsi="Arial" w:cs="Arial"/>
                <w:color w:val="010205"/>
                <w:kern w:val="0"/>
                <w:sz w:val="18"/>
                <w:szCs w:val="18"/>
              </w:rPr>
              <w:t>a. Dependent Variable: b</w:t>
            </w:r>
          </w:p>
        </w:tc>
      </w:tr>
      <w:tr w:rsidR="00131F5C" w:rsidRPr="00131F5C" w14:paraId="0BFEBD95" w14:textId="77777777" w:rsidTr="00131F5C">
        <w:trPr>
          <w:cantSplit/>
          <w:trHeight w:val="479"/>
          <w:jc w:val="center"/>
        </w:trPr>
        <w:tc>
          <w:tcPr>
            <w:tcW w:w="8637" w:type="dxa"/>
            <w:gridSpan w:val="7"/>
            <w:tcBorders>
              <w:top w:val="nil"/>
              <w:left w:val="nil"/>
              <w:bottom w:val="nil"/>
              <w:right w:val="nil"/>
            </w:tcBorders>
            <w:shd w:val="clear" w:color="auto" w:fill="FFFFFF"/>
          </w:tcPr>
          <w:p w14:paraId="54DF0CE6"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010205"/>
                <w:kern w:val="0"/>
                <w:sz w:val="18"/>
                <w:szCs w:val="18"/>
              </w:rPr>
            </w:pPr>
            <w:r w:rsidRPr="00131F5C">
              <w:rPr>
                <w:rFonts w:ascii="Arial" w:hAnsi="Arial" w:cs="Arial"/>
                <w:color w:val="010205"/>
                <w:kern w:val="0"/>
                <w:sz w:val="18"/>
                <w:szCs w:val="18"/>
              </w:rPr>
              <w:t>b. Predictors: (Constant), a</w:t>
            </w:r>
          </w:p>
        </w:tc>
      </w:tr>
    </w:tbl>
    <w:p w14:paraId="6E445A39" w14:textId="77777777" w:rsidR="00131F5C" w:rsidRDefault="00131F5C" w:rsidP="00131F5C">
      <w:pPr>
        <w:autoSpaceDE w:val="0"/>
        <w:autoSpaceDN w:val="0"/>
        <w:bidi w:val="0"/>
        <w:adjustRightInd w:val="0"/>
        <w:spacing w:after="0" w:line="240" w:lineRule="auto"/>
        <w:rPr>
          <w:rFonts w:ascii="Times New Roman" w:hAnsi="Times New Roman" w:cs="Times New Roman"/>
          <w:kern w:val="0"/>
          <w:sz w:val="24"/>
          <w:szCs w:val="24"/>
          <w:rtl/>
        </w:rPr>
      </w:pPr>
    </w:p>
    <w:p w14:paraId="2825C142" w14:textId="77777777" w:rsidR="00131F5C" w:rsidRPr="00131F5C" w:rsidRDefault="00131F5C" w:rsidP="00131F5C">
      <w:pPr>
        <w:autoSpaceDE w:val="0"/>
        <w:autoSpaceDN w:val="0"/>
        <w:bidi w:val="0"/>
        <w:adjustRightInd w:val="0"/>
        <w:spacing w:after="0" w:line="240" w:lineRule="auto"/>
        <w:rPr>
          <w:rFonts w:ascii="Times New Roman" w:hAnsi="Times New Roman" w:cs="Times New Roman"/>
          <w:kern w:val="0"/>
          <w:sz w:val="24"/>
          <w:szCs w:val="24"/>
        </w:rPr>
      </w:pPr>
    </w:p>
    <w:tbl>
      <w:tblPr>
        <w:tblW w:w="85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73"/>
        <w:gridCol w:w="1244"/>
        <w:gridCol w:w="1405"/>
        <w:gridCol w:w="1405"/>
        <w:gridCol w:w="1550"/>
        <w:gridCol w:w="1082"/>
        <w:gridCol w:w="1084"/>
      </w:tblGrid>
      <w:tr w:rsidR="00131F5C" w:rsidRPr="00131F5C" w14:paraId="51348F80" w14:textId="77777777" w:rsidTr="00131F5C">
        <w:trPr>
          <w:cantSplit/>
          <w:trHeight w:val="407"/>
          <w:jc w:val="center"/>
        </w:trPr>
        <w:tc>
          <w:tcPr>
            <w:tcW w:w="8543" w:type="dxa"/>
            <w:gridSpan w:val="7"/>
            <w:tcBorders>
              <w:top w:val="nil"/>
              <w:left w:val="nil"/>
              <w:bottom w:val="nil"/>
              <w:right w:val="nil"/>
            </w:tcBorders>
            <w:shd w:val="clear" w:color="auto" w:fill="FFFFFF"/>
            <w:vAlign w:val="center"/>
          </w:tcPr>
          <w:p w14:paraId="4F462635"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010205"/>
                <w:kern w:val="0"/>
              </w:rPr>
            </w:pPr>
            <w:r w:rsidRPr="00131F5C">
              <w:rPr>
                <w:rFonts w:ascii="Arial" w:hAnsi="Arial" w:cs="Arial"/>
                <w:b/>
                <w:bCs/>
                <w:color w:val="010205"/>
                <w:kern w:val="0"/>
              </w:rPr>
              <w:t>Coefficients</w:t>
            </w:r>
            <w:r w:rsidRPr="00131F5C">
              <w:rPr>
                <w:rFonts w:ascii="Arial" w:hAnsi="Arial" w:cs="Arial"/>
                <w:b/>
                <w:bCs/>
                <w:color w:val="010205"/>
                <w:kern w:val="0"/>
                <w:vertAlign w:val="superscript"/>
              </w:rPr>
              <w:t>a</w:t>
            </w:r>
          </w:p>
        </w:tc>
      </w:tr>
      <w:tr w:rsidR="00131F5C" w:rsidRPr="00131F5C" w14:paraId="757167D1" w14:textId="77777777" w:rsidTr="00131F5C">
        <w:trPr>
          <w:cantSplit/>
          <w:trHeight w:val="815"/>
          <w:jc w:val="center"/>
        </w:trPr>
        <w:tc>
          <w:tcPr>
            <w:tcW w:w="2017" w:type="dxa"/>
            <w:gridSpan w:val="2"/>
            <w:vMerge w:val="restart"/>
            <w:tcBorders>
              <w:top w:val="nil"/>
              <w:left w:val="nil"/>
              <w:bottom w:val="nil"/>
              <w:right w:val="nil"/>
            </w:tcBorders>
            <w:shd w:val="clear" w:color="auto" w:fill="FFFFFF"/>
            <w:vAlign w:val="bottom"/>
          </w:tcPr>
          <w:p w14:paraId="68720FF1"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264A60"/>
                <w:kern w:val="0"/>
                <w:sz w:val="18"/>
                <w:szCs w:val="18"/>
              </w:rPr>
            </w:pPr>
            <w:r w:rsidRPr="00131F5C">
              <w:rPr>
                <w:rFonts w:ascii="Arial" w:hAnsi="Arial" w:cs="Arial"/>
                <w:color w:val="264A60"/>
                <w:kern w:val="0"/>
                <w:sz w:val="18"/>
                <w:szCs w:val="18"/>
              </w:rPr>
              <w:t>Model</w:t>
            </w:r>
          </w:p>
        </w:tc>
        <w:tc>
          <w:tcPr>
            <w:tcW w:w="2810" w:type="dxa"/>
            <w:gridSpan w:val="2"/>
            <w:tcBorders>
              <w:top w:val="nil"/>
              <w:left w:val="nil"/>
              <w:bottom w:val="nil"/>
              <w:right w:val="single" w:sz="8" w:space="0" w:color="E0E0E0"/>
            </w:tcBorders>
            <w:shd w:val="clear" w:color="auto" w:fill="FFFFFF"/>
            <w:vAlign w:val="bottom"/>
          </w:tcPr>
          <w:p w14:paraId="7ADA86B6"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Unstandardized Coefficients</w:t>
            </w:r>
          </w:p>
        </w:tc>
        <w:tc>
          <w:tcPr>
            <w:tcW w:w="1550" w:type="dxa"/>
            <w:tcBorders>
              <w:top w:val="nil"/>
              <w:left w:val="single" w:sz="8" w:space="0" w:color="E0E0E0"/>
              <w:bottom w:val="nil"/>
              <w:right w:val="single" w:sz="8" w:space="0" w:color="E0E0E0"/>
            </w:tcBorders>
            <w:shd w:val="clear" w:color="auto" w:fill="FFFFFF"/>
            <w:vAlign w:val="bottom"/>
          </w:tcPr>
          <w:p w14:paraId="2C6EDF1E"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Standardized Coefficients</w:t>
            </w:r>
          </w:p>
        </w:tc>
        <w:tc>
          <w:tcPr>
            <w:tcW w:w="1082" w:type="dxa"/>
            <w:vMerge w:val="restart"/>
            <w:tcBorders>
              <w:top w:val="nil"/>
              <w:left w:val="single" w:sz="8" w:space="0" w:color="E0E0E0"/>
              <w:bottom w:val="nil"/>
              <w:right w:val="single" w:sz="8" w:space="0" w:color="E0E0E0"/>
            </w:tcBorders>
            <w:shd w:val="clear" w:color="auto" w:fill="FFFFFF"/>
            <w:vAlign w:val="bottom"/>
          </w:tcPr>
          <w:p w14:paraId="34724410"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t</w:t>
            </w:r>
          </w:p>
        </w:tc>
        <w:tc>
          <w:tcPr>
            <w:tcW w:w="1082" w:type="dxa"/>
            <w:vMerge w:val="restart"/>
            <w:tcBorders>
              <w:top w:val="nil"/>
              <w:left w:val="single" w:sz="8" w:space="0" w:color="E0E0E0"/>
              <w:bottom w:val="nil"/>
              <w:right w:val="nil"/>
            </w:tcBorders>
            <w:shd w:val="clear" w:color="auto" w:fill="FFFFFF"/>
            <w:vAlign w:val="bottom"/>
          </w:tcPr>
          <w:p w14:paraId="1EA9DC34"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Sig.</w:t>
            </w:r>
          </w:p>
        </w:tc>
      </w:tr>
      <w:tr w:rsidR="00131F5C" w:rsidRPr="00131F5C" w14:paraId="40FBF1CE" w14:textId="77777777" w:rsidTr="00131F5C">
        <w:trPr>
          <w:cantSplit/>
          <w:trHeight w:val="182"/>
          <w:jc w:val="center"/>
        </w:trPr>
        <w:tc>
          <w:tcPr>
            <w:tcW w:w="2017" w:type="dxa"/>
            <w:gridSpan w:val="2"/>
            <w:vMerge/>
            <w:tcBorders>
              <w:top w:val="nil"/>
              <w:left w:val="nil"/>
              <w:bottom w:val="nil"/>
              <w:right w:val="nil"/>
            </w:tcBorders>
            <w:shd w:val="clear" w:color="auto" w:fill="FFFFFF"/>
            <w:vAlign w:val="bottom"/>
          </w:tcPr>
          <w:p w14:paraId="1AA8AE38" w14:textId="77777777" w:rsidR="00131F5C" w:rsidRPr="00131F5C" w:rsidRDefault="00131F5C" w:rsidP="00131F5C">
            <w:pPr>
              <w:autoSpaceDE w:val="0"/>
              <w:autoSpaceDN w:val="0"/>
              <w:bidi w:val="0"/>
              <w:adjustRightInd w:val="0"/>
              <w:spacing w:after="0" w:line="240" w:lineRule="auto"/>
              <w:rPr>
                <w:rFonts w:ascii="Arial" w:hAnsi="Arial" w:cs="Arial"/>
                <w:color w:val="264A60"/>
                <w:kern w:val="0"/>
                <w:sz w:val="18"/>
                <w:szCs w:val="18"/>
              </w:rPr>
            </w:pPr>
          </w:p>
        </w:tc>
        <w:tc>
          <w:tcPr>
            <w:tcW w:w="1405" w:type="dxa"/>
            <w:tcBorders>
              <w:top w:val="nil"/>
              <w:left w:val="nil"/>
              <w:bottom w:val="single" w:sz="8" w:space="0" w:color="152935"/>
              <w:right w:val="single" w:sz="8" w:space="0" w:color="E0E0E0"/>
            </w:tcBorders>
            <w:shd w:val="clear" w:color="auto" w:fill="FFFFFF"/>
            <w:vAlign w:val="bottom"/>
          </w:tcPr>
          <w:p w14:paraId="54306665"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B</w:t>
            </w:r>
          </w:p>
        </w:tc>
        <w:tc>
          <w:tcPr>
            <w:tcW w:w="1405" w:type="dxa"/>
            <w:tcBorders>
              <w:top w:val="nil"/>
              <w:left w:val="single" w:sz="8" w:space="0" w:color="E0E0E0"/>
              <w:bottom w:val="single" w:sz="8" w:space="0" w:color="152935"/>
              <w:right w:val="single" w:sz="8" w:space="0" w:color="E0E0E0"/>
            </w:tcBorders>
            <w:shd w:val="clear" w:color="auto" w:fill="FFFFFF"/>
            <w:vAlign w:val="bottom"/>
          </w:tcPr>
          <w:p w14:paraId="5FD5188A"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Std. Error</w:t>
            </w:r>
          </w:p>
        </w:tc>
        <w:tc>
          <w:tcPr>
            <w:tcW w:w="1550" w:type="dxa"/>
            <w:tcBorders>
              <w:top w:val="nil"/>
              <w:left w:val="single" w:sz="8" w:space="0" w:color="E0E0E0"/>
              <w:bottom w:val="single" w:sz="8" w:space="0" w:color="152935"/>
              <w:right w:val="single" w:sz="8" w:space="0" w:color="E0E0E0"/>
            </w:tcBorders>
            <w:shd w:val="clear" w:color="auto" w:fill="FFFFFF"/>
            <w:vAlign w:val="bottom"/>
          </w:tcPr>
          <w:p w14:paraId="0D1B5CE6" w14:textId="77777777" w:rsidR="00131F5C" w:rsidRPr="00131F5C" w:rsidRDefault="00131F5C" w:rsidP="00131F5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31F5C">
              <w:rPr>
                <w:rFonts w:ascii="Arial" w:hAnsi="Arial" w:cs="Arial"/>
                <w:color w:val="264A60"/>
                <w:kern w:val="0"/>
                <w:sz w:val="18"/>
                <w:szCs w:val="18"/>
              </w:rPr>
              <w:t>Beta</w:t>
            </w:r>
          </w:p>
        </w:tc>
        <w:tc>
          <w:tcPr>
            <w:tcW w:w="1082" w:type="dxa"/>
            <w:vMerge/>
            <w:tcBorders>
              <w:top w:val="nil"/>
              <w:left w:val="single" w:sz="8" w:space="0" w:color="E0E0E0"/>
              <w:bottom w:val="nil"/>
              <w:right w:val="single" w:sz="8" w:space="0" w:color="E0E0E0"/>
            </w:tcBorders>
            <w:shd w:val="clear" w:color="auto" w:fill="FFFFFF"/>
            <w:vAlign w:val="bottom"/>
          </w:tcPr>
          <w:p w14:paraId="6DC79335" w14:textId="77777777" w:rsidR="00131F5C" w:rsidRPr="00131F5C" w:rsidRDefault="00131F5C" w:rsidP="00131F5C">
            <w:pPr>
              <w:autoSpaceDE w:val="0"/>
              <w:autoSpaceDN w:val="0"/>
              <w:bidi w:val="0"/>
              <w:adjustRightInd w:val="0"/>
              <w:spacing w:after="0" w:line="240" w:lineRule="auto"/>
              <w:rPr>
                <w:rFonts w:ascii="Arial" w:hAnsi="Arial" w:cs="Arial"/>
                <w:color w:val="264A60"/>
                <w:kern w:val="0"/>
                <w:sz w:val="18"/>
                <w:szCs w:val="18"/>
              </w:rPr>
            </w:pPr>
          </w:p>
        </w:tc>
        <w:tc>
          <w:tcPr>
            <w:tcW w:w="1082" w:type="dxa"/>
            <w:vMerge/>
            <w:tcBorders>
              <w:top w:val="nil"/>
              <w:left w:val="single" w:sz="8" w:space="0" w:color="E0E0E0"/>
              <w:bottom w:val="nil"/>
              <w:right w:val="nil"/>
            </w:tcBorders>
            <w:shd w:val="clear" w:color="auto" w:fill="FFFFFF"/>
            <w:vAlign w:val="bottom"/>
          </w:tcPr>
          <w:p w14:paraId="1C67462D" w14:textId="77777777" w:rsidR="00131F5C" w:rsidRPr="00131F5C" w:rsidRDefault="00131F5C" w:rsidP="00131F5C">
            <w:pPr>
              <w:autoSpaceDE w:val="0"/>
              <w:autoSpaceDN w:val="0"/>
              <w:bidi w:val="0"/>
              <w:adjustRightInd w:val="0"/>
              <w:spacing w:after="0" w:line="240" w:lineRule="auto"/>
              <w:rPr>
                <w:rFonts w:ascii="Arial" w:hAnsi="Arial" w:cs="Arial"/>
                <w:color w:val="264A60"/>
                <w:kern w:val="0"/>
                <w:sz w:val="18"/>
                <w:szCs w:val="18"/>
              </w:rPr>
            </w:pPr>
          </w:p>
        </w:tc>
      </w:tr>
      <w:tr w:rsidR="00131F5C" w:rsidRPr="00131F5C" w14:paraId="05BEFF9B" w14:textId="77777777" w:rsidTr="00131F5C">
        <w:trPr>
          <w:cantSplit/>
          <w:trHeight w:val="380"/>
          <w:jc w:val="center"/>
        </w:trPr>
        <w:tc>
          <w:tcPr>
            <w:tcW w:w="773" w:type="dxa"/>
            <w:vMerge w:val="restart"/>
            <w:tcBorders>
              <w:top w:val="single" w:sz="8" w:space="0" w:color="152935"/>
              <w:left w:val="nil"/>
              <w:bottom w:val="single" w:sz="8" w:space="0" w:color="152935"/>
              <w:right w:val="nil"/>
            </w:tcBorders>
            <w:shd w:val="clear" w:color="auto" w:fill="E0E0E0"/>
          </w:tcPr>
          <w:p w14:paraId="1C78544A"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264A60"/>
                <w:kern w:val="0"/>
                <w:sz w:val="18"/>
                <w:szCs w:val="18"/>
              </w:rPr>
            </w:pPr>
            <w:r w:rsidRPr="00131F5C">
              <w:rPr>
                <w:rFonts w:ascii="Arial" w:hAnsi="Arial" w:cs="Arial"/>
                <w:color w:val="264A60"/>
                <w:kern w:val="0"/>
                <w:sz w:val="18"/>
                <w:szCs w:val="18"/>
              </w:rPr>
              <w:t>1</w:t>
            </w:r>
          </w:p>
        </w:tc>
        <w:tc>
          <w:tcPr>
            <w:tcW w:w="1243" w:type="dxa"/>
            <w:tcBorders>
              <w:top w:val="single" w:sz="8" w:space="0" w:color="152935"/>
              <w:left w:val="nil"/>
              <w:bottom w:val="single" w:sz="8" w:space="0" w:color="AEAEAE"/>
              <w:right w:val="nil"/>
            </w:tcBorders>
            <w:shd w:val="clear" w:color="auto" w:fill="E0E0E0"/>
          </w:tcPr>
          <w:p w14:paraId="4F46564D"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264A60"/>
                <w:kern w:val="0"/>
                <w:sz w:val="18"/>
                <w:szCs w:val="18"/>
              </w:rPr>
            </w:pPr>
            <w:r w:rsidRPr="00131F5C">
              <w:rPr>
                <w:rFonts w:ascii="Arial" w:hAnsi="Arial" w:cs="Arial"/>
                <w:color w:val="264A60"/>
                <w:kern w:val="0"/>
                <w:sz w:val="18"/>
                <w:szCs w:val="18"/>
              </w:rPr>
              <w:t>(Constant)</w:t>
            </w:r>
          </w:p>
        </w:tc>
        <w:tc>
          <w:tcPr>
            <w:tcW w:w="1405" w:type="dxa"/>
            <w:tcBorders>
              <w:top w:val="single" w:sz="8" w:space="0" w:color="152935"/>
              <w:left w:val="nil"/>
              <w:bottom w:val="single" w:sz="8" w:space="0" w:color="AEAEAE"/>
              <w:right w:val="single" w:sz="8" w:space="0" w:color="E0E0E0"/>
            </w:tcBorders>
            <w:shd w:val="clear" w:color="auto" w:fill="FFFFFF"/>
          </w:tcPr>
          <w:p w14:paraId="5869A362"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2.048</w:t>
            </w:r>
          </w:p>
        </w:tc>
        <w:tc>
          <w:tcPr>
            <w:tcW w:w="1405" w:type="dxa"/>
            <w:tcBorders>
              <w:top w:val="single" w:sz="8" w:space="0" w:color="152935"/>
              <w:left w:val="single" w:sz="8" w:space="0" w:color="E0E0E0"/>
              <w:bottom w:val="single" w:sz="8" w:space="0" w:color="AEAEAE"/>
              <w:right w:val="single" w:sz="8" w:space="0" w:color="E0E0E0"/>
            </w:tcBorders>
            <w:shd w:val="clear" w:color="auto" w:fill="FFFFFF"/>
          </w:tcPr>
          <w:p w14:paraId="67ADD784"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1.652</w:t>
            </w:r>
          </w:p>
        </w:tc>
        <w:tc>
          <w:tcPr>
            <w:tcW w:w="155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331D8E5" w14:textId="77777777" w:rsidR="00131F5C" w:rsidRPr="00131F5C" w:rsidRDefault="00131F5C" w:rsidP="00131F5C">
            <w:pPr>
              <w:autoSpaceDE w:val="0"/>
              <w:autoSpaceDN w:val="0"/>
              <w:bidi w:val="0"/>
              <w:adjustRightInd w:val="0"/>
              <w:spacing w:after="0" w:line="240" w:lineRule="auto"/>
              <w:rPr>
                <w:rFonts w:ascii="Times New Roman" w:hAnsi="Times New Roman" w:cs="Times New Roman"/>
                <w:kern w:val="0"/>
                <w:sz w:val="24"/>
                <w:szCs w:val="24"/>
              </w:rPr>
            </w:pPr>
          </w:p>
        </w:tc>
        <w:tc>
          <w:tcPr>
            <w:tcW w:w="1082" w:type="dxa"/>
            <w:tcBorders>
              <w:top w:val="single" w:sz="8" w:space="0" w:color="152935"/>
              <w:left w:val="single" w:sz="8" w:space="0" w:color="E0E0E0"/>
              <w:bottom w:val="single" w:sz="8" w:space="0" w:color="AEAEAE"/>
              <w:right w:val="single" w:sz="8" w:space="0" w:color="E0E0E0"/>
            </w:tcBorders>
            <w:shd w:val="clear" w:color="auto" w:fill="FFFFFF"/>
          </w:tcPr>
          <w:p w14:paraId="7A5A78EB"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1.240</w:t>
            </w:r>
          </w:p>
        </w:tc>
        <w:tc>
          <w:tcPr>
            <w:tcW w:w="1082" w:type="dxa"/>
            <w:tcBorders>
              <w:top w:val="single" w:sz="8" w:space="0" w:color="152935"/>
              <w:left w:val="single" w:sz="8" w:space="0" w:color="E0E0E0"/>
              <w:bottom w:val="single" w:sz="8" w:space="0" w:color="AEAEAE"/>
              <w:right w:val="nil"/>
            </w:tcBorders>
            <w:shd w:val="clear" w:color="auto" w:fill="FFFFFF"/>
          </w:tcPr>
          <w:p w14:paraId="7BDDC442"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.218</w:t>
            </w:r>
          </w:p>
        </w:tc>
      </w:tr>
      <w:tr w:rsidR="00131F5C" w:rsidRPr="00131F5C" w14:paraId="55A70897" w14:textId="77777777" w:rsidTr="00131F5C">
        <w:trPr>
          <w:cantSplit/>
          <w:trHeight w:val="182"/>
          <w:jc w:val="center"/>
        </w:trPr>
        <w:tc>
          <w:tcPr>
            <w:tcW w:w="773" w:type="dxa"/>
            <w:vMerge/>
            <w:tcBorders>
              <w:top w:val="single" w:sz="8" w:space="0" w:color="152935"/>
              <w:left w:val="nil"/>
              <w:bottom w:val="single" w:sz="8" w:space="0" w:color="152935"/>
              <w:right w:val="nil"/>
            </w:tcBorders>
            <w:shd w:val="clear" w:color="auto" w:fill="E0E0E0"/>
          </w:tcPr>
          <w:p w14:paraId="0B6098E1" w14:textId="77777777" w:rsidR="00131F5C" w:rsidRPr="00131F5C" w:rsidRDefault="00131F5C" w:rsidP="00131F5C">
            <w:pPr>
              <w:autoSpaceDE w:val="0"/>
              <w:autoSpaceDN w:val="0"/>
              <w:bidi w:val="0"/>
              <w:adjustRightInd w:val="0"/>
              <w:spacing w:after="0" w:line="240" w:lineRule="auto"/>
              <w:rPr>
                <w:rFonts w:ascii="Arial" w:hAnsi="Arial" w:cs="Arial"/>
                <w:color w:val="010205"/>
                <w:kern w:val="0"/>
                <w:sz w:val="18"/>
                <w:szCs w:val="18"/>
              </w:rPr>
            </w:pPr>
          </w:p>
        </w:tc>
        <w:tc>
          <w:tcPr>
            <w:tcW w:w="1243" w:type="dxa"/>
            <w:tcBorders>
              <w:top w:val="single" w:sz="8" w:space="0" w:color="AEAEAE"/>
              <w:left w:val="nil"/>
              <w:bottom w:val="single" w:sz="8" w:space="0" w:color="152935"/>
              <w:right w:val="nil"/>
            </w:tcBorders>
            <w:shd w:val="clear" w:color="auto" w:fill="E0E0E0"/>
          </w:tcPr>
          <w:p w14:paraId="13D5B2BA"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264A60"/>
                <w:kern w:val="0"/>
                <w:sz w:val="18"/>
                <w:szCs w:val="18"/>
              </w:rPr>
            </w:pPr>
            <w:r w:rsidRPr="00131F5C">
              <w:rPr>
                <w:rFonts w:ascii="Arial" w:hAnsi="Arial" w:cs="Arial"/>
                <w:color w:val="264A60"/>
                <w:kern w:val="0"/>
                <w:sz w:val="18"/>
                <w:szCs w:val="18"/>
              </w:rPr>
              <w:t>a</w:t>
            </w:r>
          </w:p>
        </w:tc>
        <w:tc>
          <w:tcPr>
            <w:tcW w:w="1405" w:type="dxa"/>
            <w:tcBorders>
              <w:top w:val="single" w:sz="8" w:space="0" w:color="AEAEAE"/>
              <w:left w:val="nil"/>
              <w:bottom w:val="single" w:sz="8" w:space="0" w:color="152935"/>
              <w:right w:val="single" w:sz="8" w:space="0" w:color="E0E0E0"/>
            </w:tcBorders>
            <w:shd w:val="clear" w:color="auto" w:fill="FFFFFF"/>
          </w:tcPr>
          <w:p w14:paraId="08364BE3"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.916</w:t>
            </w:r>
          </w:p>
        </w:tc>
        <w:tc>
          <w:tcPr>
            <w:tcW w:w="1405" w:type="dxa"/>
            <w:tcBorders>
              <w:top w:val="single" w:sz="8" w:space="0" w:color="AEAEAE"/>
              <w:left w:val="single" w:sz="8" w:space="0" w:color="E0E0E0"/>
              <w:bottom w:val="single" w:sz="8" w:space="0" w:color="152935"/>
              <w:right w:val="single" w:sz="8" w:space="0" w:color="E0E0E0"/>
            </w:tcBorders>
            <w:shd w:val="clear" w:color="auto" w:fill="FFFFFF"/>
          </w:tcPr>
          <w:p w14:paraId="2609ED6D"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.073</w:t>
            </w:r>
          </w:p>
        </w:tc>
        <w:tc>
          <w:tcPr>
            <w:tcW w:w="1550" w:type="dxa"/>
            <w:tcBorders>
              <w:top w:val="single" w:sz="8" w:space="0" w:color="AEAEAE"/>
              <w:left w:val="single" w:sz="8" w:space="0" w:color="E0E0E0"/>
              <w:bottom w:val="single" w:sz="8" w:space="0" w:color="152935"/>
              <w:right w:val="single" w:sz="8" w:space="0" w:color="E0E0E0"/>
            </w:tcBorders>
            <w:shd w:val="clear" w:color="auto" w:fill="FFFFFF"/>
          </w:tcPr>
          <w:p w14:paraId="65E63DA5"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.786</w:t>
            </w:r>
          </w:p>
        </w:tc>
        <w:tc>
          <w:tcPr>
            <w:tcW w:w="1082" w:type="dxa"/>
            <w:tcBorders>
              <w:top w:val="single" w:sz="8" w:space="0" w:color="AEAEAE"/>
              <w:left w:val="single" w:sz="8" w:space="0" w:color="E0E0E0"/>
              <w:bottom w:val="single" w:sz="8" w:space="0" w:color="152935"/>
              <w:right w:val="single" w:sz="8" w:space="0" w:color="E0E0E0"/>
            </w:tcBorders>
            <w:shd w:val="clear" w:color="auto" w:fill="FFFFFF"/>
          </w:tcPr>
          <w:p w14:paraId="4CD7D4FB"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12.589</w:t>
            </w:r>
          </w:p>
        </w:tc>
        <w:tc>
          <w:tcPr>
            <w:tcW w:w="1082" w:type="dxa"/>
            <w:tcBorders>
              <w:top w:val="single" w:sz="8" w:space="0" w:color="AEAEAE"/>
              <w:left w:val="single" w:sz="8" w:space="0" w:color="E0E0E0"/>
              <w:bottom w:val="single" w:sz="8" w:space="0" w:color="152935"/>
              <w:right w:val="nil"/>
            </w:tcBorders>
            <w:shd w:val="clear" w:color="auto" w:fill="FFFFFF"/>
          </w:tcPr>
          <w:p w14:paraId="0F128C8F" w14:textId="77777777" w:rsidR="00131F5C" w:rsidRPr="00131F5C" w:rsidRDefault="00131F5C" w:rsidP="00131F5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31F5C">
              <w:rPr>
                <w:rFonts w:ascii="Arial" w:hAnsi="Arial" w:cs="Arial"/>
                <w:color w:val="010205"/>
                <w:kern w:val="0"/>
                <w:sz w:val="18"/>
                <w:szCs w:val="18"/>
              </w:rPr>
              <w:t>.000</w:t>
            </w:r>
          </w:p>
        </w:tc>
      </w:tr>
      <w:tr w:rsidR="00131F5C" w:rsidRPr="00131F5C" w14:paraId="4359A22A" w14:textId="77777777" w:rsidTr="00131F5C">
        <w:trPr>
          <w:cantSplit/>
          <w:trHeight w:val="407"/>
          <w:jc w:val="center"/>
        </w:trPr>
        <w:tc>
          <w:tcPr>
            <w:tcW w:w="8543" w:type="dxa"/>
            <w:gridSpan w:val="7"/>
            <w:tcBorders>
              <w:top w:val="nil"/>
              <w:left w:val="nil"/>
              <w:bottom w:val="nil"/>
              <w:right w:val="nil"/>
            </w:tcBorders>
            <w:shd w:val="clear" w:color="auto" w:fill="FFFFFF"/>
          </w:tcPr>
          <w:p w14:paraId="04015D01" w14:textId="77777777" w:rsidR="00131F5C" w:rsidRPr="00131F5C" w:rsidRDefault="00131F5C" w:rsidP="00131F5C">
            <w:pPr>
              <w:autoSpaceDE w:val="0"/>
              <w:autoSpaceDN w:val="0"/>
              <w:bidi w:val="0"/>
              <w:adjustRightInd w:val="0"/>
              <w:spacing w:after="0" w:line="320" w:lineRule="atLeast"/>
              <w:ind w:left="60" w:right="60"/>
              <w:rPr>
                <w:rFonts w:ascii="Arial" w:hAnsi="Arial" w:cs="Arial"/>
                <w:color w:val="010205"/>
                <w:kern w:val="0"/>
                <w:sz w:val="18"/>
                <w:szCs w:val="18"/>
              </w:rPr>
            </w:pPr>
            <w:r w:rsidRPr="00131F5C">
              <w:rPr>
                <w:rFonts w:ascii="Arial" w:hAnsi="Arial" w:cs="Arial"/>
                <w:color w:val="010205"/>
                <w:kern w:val="0"/>
                <w:sz w:val="18"/>
                <w:szCs w:val="18"/>
              </w:rPr>
              <w:t>a. Dependent Variable: b</w:t>
            </w:r>
          </w:p>
        </w:tc>
      </w:tr>
    </w:tbl>
    <w:p w14:paraId="60AF04F1" w14:textId="77777777" w:rsidR="00131F5C" w:rsidRPr="00131F5C" w:rsidRDefault="00131F5C" w:rsidP="00131F5C">
      <w:pPr>
        <w:autoSpaceDE w:val="0"/>
        <w:autoSpaceDN w:val="0"/>
        <w:bidi w:val="0"/>
        <w:adjustRightInd w:val="0"/>
        <w:spacing w:after="0" w:line="400" w:lineRule="atLeast"/>
        <w:rPr>
          <w:rFonts w:ascii="Times New Roman" w:hAnsi="Times New Roman" w:cs="Times New Roman"/>
          <w:kern w:val="0"/>
          <w:sz w:val="24"/>
          <w:szCs w:val="24"/>
        </w:rPr>
      </w:pPr>
    </w:p>
    <w:p w14:paraId="59BFF3F6" w14:textId="77777777" w:rsidR="00131F5C" w:rsidRDefault="00131F5C" w:rsidP="001E2D2C">
      <w:pPr>
        <w:spacing w:line="360" w:lineRule="auto"/>
        <w:jc w:val="mediumKashida"/>
        <w:rPr>
          <w:rFonts w:ascii="Sakkal Majalla" w:hAnsi="Sakkal Majalla" w:cs="Sakkal Majalla"/>
          <w:sz w:val="32"/>
          <w:szCs w:val="32"/>
          <w:rtl/>
        </w:rPr>
      </w:pPr>
    </w:p>
    <w:p w14:paraId="7EEAA538" w14:textId="77777777" w:rsidR="001F4F9F" w:rsidRPr="001F4F9F" w:rsidRDefault="001F4F9F" w:rsidP="001F4F9F">
      <w:pPr>
        <w:spacing w:line="360" w:lineRule="auto"/>
        <w:jc w:val="mediumKashida"/>
        <w:rPr>
          <w:rFonts w:ascii="Sakkal Majalla" w:hAnsi="Sakkal Majalla" w:cs="Sakkal Majalla"/>
          <w:sz w:val="32"/>
          <w:szCs w:val="32"/>
        </w:rPr>
      </w:pPr>
      <w:r w:rsidRPr="001F4F9F">
        <w:rPr>
          <w:rFonts w:ascii="Sakkal Majalla" w:hAnsi="Sakkal Majalla" w:cs="Sakkal Majalla"/>
          <w:sz w:val="32"/>
          <w:szCs w:val="32"/>
          <w:rtl/>
        </w:rPr>
        <w:t xml:space="preserve">يتضح من نتائج تحليل الانحدار الخطي البسيط الموضحة في الجداول أن قيمة معامل الارتباط </w:t>
      </w:r>
      <w:r w:rsidRPr="001F4F9F">
        <w:rPr>
          <w:rFonts w:ascii="Sakkal Majalla" w:hAnsi="Sakkal Majalla" w:cs="Sakkal Majalla"/>
          <w:sz w:val="32"/>
          <w:szCs w:val="32"/>
        </w:rPr>
        <w:t xml:space="preserve">(R = 0.786) </w:t>
      </w:r>
      <w:r w:rsidRPr="001F4F9F">
        <w:rPr>
          <w:rFonts w:ascii="Sakkal Majalla" w:hAnsi="Sakkal Majalla" w:cs="Sakkal Majalla"/>
          <w:sz w:val="32"/>
          <w:szCs w:val="32"/>
          <w:rtl/>
        </w:rPr>
        <w:t xml:space="preserve">تشير إلى وجود علاقة ارتباط قوية موجبة بين تخطيط البرامج التدريبية والالتزام الزمني للمشاريع الحكومية. كما أوضحت قيمة معامل التحديد </w:t>
      </w:r>
      <w:r w:rsidRPr="001F4F9F">
        <w:rPr>
          <w:rFonts w:ascii="Sakkal Majalla" w:hAnsi="Sakkal Majalla" w:cs="Sakkal Majalla"/>
          <w:sz w:val="32"/>
          <w:szCs w:val="32"/>
        </w:rPr>
        <w:t xml:space="preserve">(R² = 0.618) </w:t>
      </w:r>
      <w:r w:rsidRPr="001F4F9F">
        <w:rPr>
          <w:rFonts w:ascii="Sakkal Majalla" w:hAnsi="Sakkal Majalla" w:cs="Sakkal Majalla"/>
          <w:sz w:val="32"/>
          <w:szCs w:val="32"/>
          <w:rtl/>
        </w:rPr>
        <w:t xml:space="preserve">أن تخطيط البرامج التدريبية يفسر ما نسبته </w:t>
      </w:r>
      <w:r w:rsidRPr="001F4F9F">
        <w:rPr>
          <w:rFonts w:ascii="Sakkal Majalla" w:hAnsi="Sakkal Majalla" w:cs="Sakkal Majalla"/>
          <w:sz w:val="32"/>
          <w:szCs w:val="32"/>
        </w:rPr>
        <w:t xml:space="preserve">61.8% </w:t>
      </w:r>
      <w:r w:rsidRPr="001F4F9F">
        <w:rPr>
          <w:rFonts w:ascii="Sakkal Majalla" w:hAnsi="Sakkal Majalla" w:cs="Sakkal Majalla"/>
          <w:sz w:val="32"/>
          <w:szCs w:val="32"/>
          <w:rtl/>
        </w:rPr>
        <w:t>من التغير في مستوى الالتزام الزمني للمشروعات، وهي نسبة مرتفعة تعكس أهمية التخطيط الجيد للتدريب في تحسين الأداء الزمني</w:t>
      </w:r>
      <w:r w:rsidRPr="001F4F9F">
        <w:rPr>
          <w:rFonts w:ascii="Sakkal Majalla" w:hAnsi="Sakkal Majalla" w:cs="Sakkal Majalla"/>
          <w:sz w:val="32"/>
          <w:szCs w:val="32"/>
        </w:rPr>
        <w:t>.</w:t>
      </w:r>
    </w:p>
    <w:p w14:paraId="0AD1558D" w14:textId="77777777" w:rsidR="001F4F9F" w:rsidRPr="001F4F9F" w:rsidRDefault="001F4F9F" w:rsidP="001F4F9F">
      <w:pPr>
        <w:spacing w:line="360" w:lineRule="auto"/>
        <w:jc w:val="mediumKashida"/>
        <w:rPr>
          <w:rFonts w:ascii="Sakkal Majalla" w:hAnsi="Sakkal Majalla" w:cs="Sakkal Majalla"/>
          <w:sz w:val="32"/>
          <w:szCs w:val="32"/>
        </w:rPr>
      </w:pPr>
      <w:r w:rsidRPr="001F4F9F">
        <w:rPr>
          <w:rFonts w:ascii="Sakkal Majalla" w:hAnsi="Sakkal Majalla" w:cs="Sakkal Majalla"/>
          <w:sz w:val="32"/>
          <w:szCs w:val="32"/>
          <w:rtl/>
        </w:rPr>
        <w:t xml:space="preserve">كما أظهر جدول تحليل التباين </w:t>
      </w:r>
      <w:r w:rsidRPr="001F4F9F">
        <w:rPr>
          <w:rFonts w:ascii="Sakkal Majalla" w:hAnsi="Sakkal Majalla" w:cs="Sakkal Majalla"/>
          <w:sz w:val="32"/>
          <w:szCs w:val="32"/>
        </w:rPr>
        <w:t xml:space="preserve">(ANOVA) </w:t>
      </w:r>
      <w:r w:rsidRPr="001F4F9F">
        <w:rPr>
          <w:rFonts w:ascii="Sakkal Majalla" w:hAnsi="Sakkal Majalla" w:cs="Sakkal Majalla"/>
          <w:sz w:val="32"/>
          <w:szCs w:val="32"/>
          <w:rtl/>
        </w:rPr>
        <w:t xml:space="preserve">أن قيمة </w:t>
      </w:r>
      <w:r w:rsidRPr="001F4F9F">
        <w:rPr>
          <w:rFonts w:ascii="Sakkal Majalla" w:hAnsi="Sakkal Majalla" w:cs="Sakkal Majalla"/>
          <w:sz w:val="32"/>
          <w:szCs w:val="32"/>
        </w:rPr>
        <w:t xml:space="preserve">F </w:t>
      </w:r>
      <w:r w:rsidRPr="001F4F9F">
        <w:rPr>
          <w:rFonts w:ascii="Sakkal Majalla" w:hAnsi="Sakkal Majalla" w:cs="Sakkal Majalla"/>
          <w:sz w:val="32"/>
          <w:szCs w:val="32"/>
          <w:rtl/>
        </w:rPr>
        <w:t>بلغت</w:t>
      </w:r>
      <w:r w:rsidRPr="001F4F9F">
        <w:rPr>
          <w:rFonts w:ascii="Sakkal Majalla" w:hAnsi="Sakkal Majalla" w:cs="Sakkal Majalla"/>
          <w:sz w:val="32"/>
          <w:szCs w:val="32"/>
        </w:rPr>
        <w:t xml:space="preserve"> (158.486) </w:t>
      </w:r>
      <w:r w:rsidRPr="001F4F9F">
        <w:rPr>
          <w:rFonts w:ascii="Sakkal Majalla" w:hAnsi="Sakkal Majalla" w:cs="Sakkal Majalla"/>
          <w:sz w:val="32"/>
          <w:szCs w:val="32"/>
          <w:rtl/>
        </w:rPr>
        <w:t xml:space="preserve">عند مستوى دلالة </w:t>
      </w:r>
      <w:r w:rsidRPr="001F4F9F">
        <w:rPr>
          <w:rFonts w:ascii="Sakkal Majalla" w:hAnsi="Sakkal Majalla" w:cs="Sakkal Majalla"/>
          <w:sz w:val="32"/>
          <w:szCs w:val="32"/>
        </w:rPr>
        <w:t>(Sig = 0.000)</w:t>
      </w:r>
      <w:r w:rsidRPr="001F4F9F">
        <w:rPr>
          <w:rFonts w:ascii="Sakkal Majalla" w:hAnsi="Sakkal Majalla" w:cs="Sakkal Majalla"/>
          <w:sz w:val="32"/>
          <w:szCs w:val="32"/>
          <w:rtl/>
        </w:rPr>
        <w:t>، وهو ما يؤكد أن النموذج الإحصائي ذو دلالة معنوية عالية، أي أن تخطيط البرامج التدريبية يسهم بشكل جوهري في تفسير التغيرات في الالتزام الزمني للمشاريع الحكومية</w:t>
      </w:r>
      <w:r w:rsidRPr="001F4F9F">
        <w:rPr>
          <w:rFonts w:ascii="Sakkal Majalla" w:hAnsi="Sakkal Majalla" w:cs="Sakkal Majalla"/>
          <w:sz w:val="32"/>
          <w:szCs w:val="32"/>
        </w:rPr>
        <w:t>.</w:t>
      </w:r>
    </w:p>
    <w:p w14:paraId="1BCBAD9C" w14:textId="77777777" w:rsidR="001F4F9F" w:rsidRPr="001F4F9F" w:rsidRDefault="001F4F9F" w:rsidP="001F4F9F">
      <w:pPr>
        <w:spacing w:line="360" w:lineRule="auto"/>
        <w:jc w:val="mediumKashida"/>
        <w:rPr>
          <w:rFonts w:ascii="Sakkal Majalla" w:hAnsi="Sakkal Majalla" w:cs="Sakkal Majalla"/>
          <w:sz w:val="32"/>
          <w:szCs w:val="32"/>
        </w:rPr>
      </w:pPr>
      <w:r w:rsidRPr="001F4F9F">
        <w:rPr>
          <w:rFonts w:ascii="Sakkal Majalla" w:hAnsi="Sakkal Majalla" w:cs="Sakkal Majalla"/>
          <w:sz w:val="32"/>
          <w:szCs w:val="32"/>
          <w:rtl/>
        </w:rPr>
        <w:t>أما في جدول المعاملات</w:t>
      </w:r>
      <w:r w:rsidRPr="001F4F9F">
        <w:rPr>
          <w:rFonts w:ascii="Sakkal Majalla" w:hAnsi="Sakkal Majalla" w:cs="Sakkal Majalla"/>
          <w:sz w:val="32"/>
          <w:szCs w:val="32"/>
        </w:rPr>
        <w:t xml:space="preserve"> (Coefficients) </w:t>
      </w:r>
      <w:r w:rsidRPr="001F4F9F">
        <w:rPr>
          <w:rFonts w:ascii="Sakkal Majalla" w:hAnsi="Sakkal Majalla" w:cs="Sakkal Majalla"/>
          <w:sz w:val="32"/>
          <w:szCs w:val="32"/>
          <w:rtl/>
        </w:rPr>
        <w:t>فقد بلغ معامل الانحدار</w:t>
      </w:r>
      <w:r w:rsidRPr="001F4F9F">
        <w:rPr>
          <w:rFonts w:ascii="Sakkal Majalla" w:hAnsi="Sakkal Majalla" w:cs="Sakkal Majalla"/>
          <w:sz w:val="32"/>
          <w:szCs w:val="32"/>
        </w:rPr>
        <w:t xml:space="preserve"> (B = 0.916) </w:t>
      </w:r>
      <w:r w:rsidRPr="001F4F9F">
        <w:rPr>
          <w:rFonts w:ascii="Sakkal Majalla" w:hAnsi="Sakkal Majalla" w:cs="Sakkal Majalla"/>
          <w:sz w:val="32"/>
          <w:szCs w:val="32"/>
          <w:rtl/>
        </w:rPr>
        <w:t xml:space="preserve">عند دلالة معنوية </w:t>
      </w:r>
      <w:r w:rsidRPr="001F4F9F">
        <w:rPr>
          <w:rFonts w:ascii="Sakkal Majalla" w:hAnsi="Sakkal Majalla" w:cs="Sakkal Majalla"/>
          <w:sz w:val="32"/>
          <w:szCs w:val="32"/>
        </w:rPr>
        <w:t>(Sig = 0.000)</w:t>
      </w:r>
      <w:r w:rsidRPr="001F4F9F">
        <w:rPr>
          <w:rFonts w:ascii="Sakkal Majalla" w:hAnsi="Sakkal Majalla" w:cs="Sakkal Majalla"/>
          <w:sz w:val="32"/>
          <w:szCs w:val="32"/>
          <w:rtl/>
        </w:rPr>
        <w:t>، مما يدل على أن كل زيادة بمقدار وحدة واحدة في مستوى تخطيط البرامج التدريبية تؤدي إلى زيادة مقدارها (0.916) في مستوى الالتزام الزمني للمشروعات الحكومية، وهو تأثير إيجابي كبير ومؤكد إحصائيًا</w:t>
      </w:r>
      <w:r w:rsidRPr="001F4F9F">
        <w:rPr>
          <w:rFonts w:ascii="Sakkal Majalla" w:hAnsi="Sakkal Majalla" w:cs="Sakkal Majalla"/>
          <w:sz w:val="32"/>
          <w:szCs w:val="32"/>
        </w:rPr>
        <w:t>.</w:t>
      </w:r>
    </w:p>
    <w:p w14:paraId="2A8726F9" w14:textId="5D49F7C9" w:rsidR="001F4F9F" w:rsidRPr="001F4F9F" w:rsidRDefault="001F4F9F" w:rsidP="001F4F9F">
      <w:pPr>
        <w:spacing w:line="360" w:lineRule="auto"/>
        <w:jc w:val="mediumKashida"/>
        <w:rPr>
          <w:rFonts w:ascii="Sakkal Majalla" w:hAnsi="Sakkal Majalla" w:cs="Sakkal Majalla"/>
          <w:sz w:val="32"/>
          <w:szCs w:val="32"/>
          <w:rtl/>
        </w:rPr>
      </w:pPr>
      <w:r w:rsidRPr="001F4F9F">
        <w:rPr>
          <w:rFonts w:ascii="Sakkal Majalla" w:hAnsi="Sakkal Majalla" w:cs="Sakkal Majalla"/>
          <w:sz w:val="32"/>
          <w:szCs w:val="32"/>
          <w:rtl/>
        </w:rPr>
        <w:t>وبناءً على ذلك، تُقبل الفرضية التي تنص على أن "هناك تأثيرًا إيجابيًا ذا دلالة إحصائية لتخطيط البرامج التدريبية على الالتزام الزمني للمشاريع الحكومية في المملكة العربية السعودية"، مما يعكس أن التخطيط الجيد للبرامج التدريبية يسهم في تحسين كفاءة تنفيذ المشروعات والالتزام بمواعيدها الزمنية المحددة</w:t>
      </w:r>
      <w:r w:rsidRPr="001F4F9F">
        <w:rPr>
          <w:rFonts w:ascii="Sakkal Majalla" w:hAnsi="Sakkal Majalla" w:cs="Sakkal Majalla"/>
          <w:sz w:val="32"/>
          <w:szCs w:val="32"/>
        </w:rPr>
        <w:t>.</w:t>
      </w:r>
    </w:p>
    <w:p w14:paraId="7F554197" w14:textId="77777777" w:rsidR="001F4F9F" w:rsidRDefault="001F4F9F" w:rsidP="001E2D2C">
      <w:pPr>
        <w:spacing w:line="360" w:lineRule="auto"/>
        <w:jc w:val="mediumKashida"/>
        <w:rPr>
          <w:rFonts w:ascii="Sakkal Majalla" w:hAnsi="Sakkal Majalla" w:cs="Sakkal Majalla"/>
          <w:b/>
          <w:bCs/>
          <w:sz w:val="32"/>
          <w:szCs w:val="32"/>
          <w:rtl/>
        </w:rPr>
      </w:pPr>
    </w:p>
    <w:p w14:paraId="2E81BBA7" w14:textId="30614704" w:rsidR="007C32AE" w:rsidRPr="007C32AE" w:rsidRDefault="00304E62" w:rsidP="007C32AE">
      <w:pPr>
        <w:pStyle w:val="ListParagraph"/>
        <w:numPr>
          <w:ilvl w:val="0"/>
          <w:numId w:val="10"/>
        </w:numPr>
        <w:spacing w:line="360" w:lineRule="auto"/>
        <w:jc w:val="mediumKashida"/>
        <w:rPr>
          <w:rFonts w:ascii="Sakkal Majalla" w:hAnsi="Sakkal Majalla" w:cs="Sakkal Majalla"/>
          <w:b/>
          <w:bCs/>
          <w:sz w:val="32"/>
          <w:szCs w:val="32"/>
        </w:rPr>
      </w:pPr>
      <w:r w:rsidRPr="001F4F9F">
        <w:rPr>
          <w:rFonts w:ascii="Sakkal Majalla" w:hAnsi="Sakkal Majalla" w:cs="Sakkal Majalla"/>
          <w:b/>
          <w:bCs/>
          <w:sz w:val="32"/>
          <w:szCs w:val="32"/>
          <w:rtl/>
        </w:rPr>
        <w:t>يوجد تأثير إيجابي لتنمية المهارات الفنية والإدارية من خلال التدريب على جودة تنفيذ المشاريع.</w:t>
      </w:r>
    </w:p>
    <w:tbl>
      <w:tblPr>
        <w:tblW w:w="580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4"/>
        <w:gridCol w:w="2421"/>
        <w:gridCol w:w="1246"/>
        <w:gridCol w:w="1246"/>
      </w:tblGrid>
      <w:tr w:rsidR="007C32AE" w:rsidRPr="007C32AE" w14:paraId="6375A948" w14:textId="77777777" w:rsidTr="007C32AE">
        <w:trPr>
          <w:cantSplit/>
          <w:trHeight w:val="370"/>
          <w:jc w:val="center"/>
        </w:trPr>
        <w:tc>
          <w:tcPr>
            <w:tcW w:w="5807" w:type="dxa"/>
            <w:gridSpan w:val="4"/>
            <w:tcBorders>
              <w:top w:val="nil"/>
              <w:left w:val="nil"/>
              <w:bottom w:val="nil"/>
              <w:right w:val="nil"/>
            </w:tcBorders>
            <w:shd w:val="clear" w:color="auto" w:fill="FFFFFF"/>
            <w:vAlign w:val="center"/>
          </w:tcPr>
          <w:p w14:paraId="4208B788" w14:textId="77777777" w:rsidR="007C32AE" w:rsidRPr="007C32AE" w:rsidRDefault="007C32AE" w:rsidP="007C32AE">
            <w:pPr>
              <w:autoSpaceDE w:val="0"/>
              <w:autoSpaceDN w:val="0"/>
              <w:bidi w:val="0"/>
              <w:adjustRightInd w:val="0"/>
              <w:spacing w:after="0" w:line="320" w:lineRule="atLeast"/>
              <w:ind w:left="60" w:right="60"/>
              <w:rPr>
                <w:rFonts w:ascii="Arial" w:hAnsi="Arial" w:cs="Arial"/>
                <w:color w:val="010205"/>
                <w:kern w:val="0"/>
              </w:rPr>
            </w:pPr>
            <w:r w:rsidRPr="007C32AE">
              <w:rPr>
                <w:rFonts w:ascii="Arial" w:hAnsi="Arial" w:cs="Arial"/>
                <w:b/>
                <w:bCs/>
                <w:color w:val="010205"/>
                <w:kern w:val="0"/>
              </w:rPr>
              <w:t>Correlations</w:t>
            </w:r>
          </w:p>
        </w:tc>
      </w:tr>
      <w:tr w:rsidR="007C32AE" w:rsidRPr="007C32AE" w14:paraId="046FE64D" w14:textId="77777777" w:rsidTr="007C32AE">
        <w:trPr>
          <w:cantSplit/>
          <w:trHeight w:val="370"/>
          <w:jc w:val="center"/>
        </w:trPr>
        <w:tc>
          <w:tcPr>
            <w:tcW w:w="3315" w:type="dxa"/>
            <w:gridSpan w:val="2"/>
            <w:tcBorders>
              <w:top w:val="nil"/>
              <w:left w:val="nil"/>
              <w:bottom w:val="single" w:sz="8" w:space="0" w:color="152935"/>
              <w:right w:val="nil"/>
            </w:tcBorders>
            <w:shd w:val="clear" w:color="auto" w:fill="FFFFFF"/>
            <w:vAlign w:val="bottom"/>
          </w:tcPr>
          <w:p w14:paraId="33EC16EF" w14:textId="77777777" w:rsidR="007C32AE" w:rsidRPr="007C32AE" w:rsidRDefault="007C32AE" w:rsidP="007C32AE">
            <w:pPr>
              <w:autoSpaceDE w:val="0"/>
              <w:autoSpaceDN w:val="0"/>
              <w:bidi w:val="0"/>
              <w:adjustRightInd w:val="0"/>
              <w:spacing w:after="0" w:line="240" w:lineRule="auto"/>
              <w:rPr>
                <w:rFonts w:ascii="Times New Roman" w:hAnsi="Times New Roman" w:cs="Times New Roman"/>
                <w:kern w:val="0"/>
                <w:sz w:val="24"/>
                <w:szCs w:val="24"/>
              </w:rPr>
            </w:pPr>
          </w:p>
        </w:tc>
        <w:tc>
          <w:tcPr>
            <w:tcW w:w="1246" w:type="dxa"/>
            <w:tcBorders>
              <w:top w:val="nil"/>
              <w:left w:val="nil"/>
              <w:bottom w:val="single" w:sz="8" w:space="0" w:color="152935"/>
              <w:right w:val="single" w:sz="8" w:space="0" w:color="E0E0E0"/>
            </w:tcBorders>
            <w:shd w:val="clear" w:color="auto" w:fill="FFFFFF"/>
            <w:vAlign w:val="bottom"/>
          </w:tcPr>
          <w:p w14:paraId="03389842" w14:textId="77777777" w:rsidR="007C32AE" w:rsidRPr="007C32AE" w:rsidRDefault="007C32AE" w:rsidP="007C32A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7C32AE">
              <w:rPr>
                <w:rFonts w:ascii="Arial" w:hAnsi="Arial" w:cs="Arial"/>
                <w:color w:val="264A60"/>
                <w:kern w:val="0"/>
                <w:sz w:val="18"/>
                <w:szCs w:val="18"/>
              </w:rPr>
              <w:t>a</w:t>
            </w:r>
          </w:p>
        </w:tc>
        <w:tc>
          <w:tcPr>
            <w:tcW w:w="1246" w:type="dxa"/>
            <w:tcBorders>
              <w:top w:val="nil"/>
              <w:left w:val="single" w:sz="8" w:space="0" w:color="E0E0E0"/>
              <w:bottom w:val="single" w:sz="8" w:space="0" w:color="152935"/>
              <w:right w:val="nil"/>
            </w:tcBorders>
            <w:shd w:val="clear" w:color="auto" w:fill="FFFFFF"/>
            <w:vAlign w:val="bottom"/>
          </w:tcPr>
          <w:p w14:paraId="2D35CFC1" w14:textId="77777777" w:rsidR="007C32AE" w:rsidRPr="007C32AE" w:rsidRDefault="007C32AE" w:rsidP="007C32A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7C32AE">
              <w:rPr>
                <w:rFonts w:ascii="Arial" w:hAnsi="Arial" w:cs="Arial"/>
                <w:color w:val="264A60"/>
                <w:kern w:val="0"/>
                <w:sz w:val="18"/>
                <w:szCs w:val="18"/>
              </w:rPr>
              <w:t>b</w:t>
            </w:r>
          </w:p>
        </w:tc>
      </w:tr>
      <w:tr w:rsidR="007C32AE" w:rsidRPr="007C32AE" w14:paraId="651BD179" w14:textId="77777777" w:rsidTr="007C32AE">
        <w:trPr>
          <w:cantSplit/>
          <w:trHeight w:val="370"/>
          <w:jc w:val="center"/>
        </w:trPr>
        <w:tc>
          <w:tcPr>
            <w:tcW w:w="894" w:type="dxa"/>
            <w:vMerge w:val="restart"/>
            <w:tcBorders>
              <w:top w:val="single" w:sz="8" w:space="0" w:color="152935"/>
              <w:left w:val="nil"/>
              <w:bottom w:val="nil"/>
              <w:right w:val="nil"/>
            </w:tcBorders>
            <w:shd w:val="clear" w:color="auto" w:fill="E0E0E0"/>
          </w:tcPr>
          <w:p w14:paraId="53E2D184" w14:textId="77777777" w:rsidR="007C32AE" w:rsidRPr="007C32AE" w:rsidRDefault="007C32AE" w:rsidP="007C32AE">
            <w:pPr>
              <w:autoSpaceDE w:val="0"/>
              <w:autoSpaceDN w:val="0"/>
              <w:bidi w:val="0"/>
              <w:adjustRightInd w:val="0"/>
              <w:spacing w:after="0" w:line="320" w:lineRule="atLeast"/>
              <w:ind w:left="60" w:right="60"/>
              <w:rPr>
                <w:rFonts w:ascii="Arial" w:hAnsi="Arial" w:cs="Arial"/>
                <w:color w:val="264A60"/>
                <w:kern w:val="0"/>
                <w:sz w:val="18"/>
                <w:szCs w:val="18"/>
              </w:rPr>
            </w:pPr>
            <w:r w:rsidRPr="007C32AE">
              <w:rPr>
                <w:rFonts w:ascii="Arial" w:hAnsi="Arial" w:cs="Arial"/>
                <w:color w:val="264A60"/>
                <w:kern w:val="0"/>
                <w:sz w:val="18"/>
                <w:szCs w:val="18"/>
              </w:rPr>
              <w:t>a</w:t>
            </w:r>
          </w:p>
        </w:tc>
        <w:tc>
          <w:tcPr>
            <w:tcW w:w="2420" w:type="dxa"/>
            <w:tcBorders>
              <w:top w:val="single" w:sz="8" w:space="0" w:color="152935"/>
              <w:left w:val="nil"/>
              <w:bottom w:val="single" w:sz="8" w:space="0" w:color="AEAEAE"/>
              <w:right w:val="nil"/>
            </w:tcBorders>
            <w:shd w:val="clear" w:color="auto" w:fill="E0E0E0"/>
          </w:tcPr>
          <w:p w14:paraId="3F8CA1F9" w14:textId="77777777" w:rsidR="007C32AE" w:rsidRPr="007C32AE" w:rsidRDefault="007C32AE" w:rsidP="007C32AE">
            <w:pPr>
              <w:autoSpaceDE w:val="0"/>
              <w:autoSpaceDN w:val="0"/>
              <w:bidi w:val="0"/>
              <w:adjustRightInd w:val="0"/>
              <w:spacing w:after="0" w:line="320" w:lineRule="atLeast"/>
              <w:ind w:left="60" w:right="60"/>
              <w:rPr>
                <w:rFonts w:ascii="Arial" w:hAnsi="Arial" w:cs="Arial"/>
                <w:color w:val="264A60"/>
                <w:kern w:val="0"/>
                <w:sz w:val="18"/>
                <w:szCs w:val="18"/>
              </w:rPr>
            </w:pPr>
            <w:r w:rsidRPr="007C32AE">
              <w:rPr>
                <w:rFonts w:ascii="Arial" w:hAnsi="Arial" w:cs="Arial"/>
                <w:color w:val="264A60"/>
                <w:kern w:val="0"/>
                <w:sz w:val="18"/>
                <w:szCs w:val="18"/>
              </w:rPr>
              <w:t>Pearson Correlation</w:t>
            </w:r>
          </w:p>
        </w:tc>
        <w:tc>
          <w:tcPr>
            <w:tcW w:w="1246" w:type="dxa"/>
            <w:tcBorders>
              <w:top w:val="single" w:sz="8" w:space="0" w:color="152935"/>
              <w:left w:val="nil"/>
              <w:bottom w:val="single" w:sz="8" w:space="0" w:color="AEAEAE"/>
              <w:right w:val="single" w:sz="8" w:space="0" w:color="E0E0E0"/>
            </w:tcBorders>
            <w:shd w:val="clear" w:color="auto" w:fill="FFFFFF"/>
          </w:tcPr>
          <w:p w14:paraId="112EB250" w14:textId="77777777" w:rsidR="007C32AE" w:rsidRPr="007C32AE" w:rsidRDefault="007C32AE" w:rsidP="007C32A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C32AE">
              <w:rPr>
                <w:rFonts w:ascii="Arial" w:hAnsi="Arial" w:cs="Arial"/>
                <w:color w:val="010205"/>
                <w:kern w:val="0"/>
                <w:sz w:val="18"/>
                <w:szCs w:val="18"/>
              </w:rPr>
              <w:t>1</w:t>
            </w:r>
          </w:p>
        </w:tc>
        <w:tc>
          <w:tcPr>
            <w:tcW w:w="1246" w:type="dxa"/>
            <w:tcBorders>
              <w:top w:val="single" w:sz="8" w:space="0" w:color="152935"/>
              <w:left w:val="single" w:sz="8" w:space="0" w:color="E0E0E0"/>
              <w:bottom w:val="single" w:sz="8" w:space="0" w:color="AEAEAE"/>
              <w:right w:val="nil"/>
            </w:tcBorders>
            <w:shd w:val="clear" w:color="auto" w:fill="FFFFFF"/>
          </w:tcPr>
          <w:p w14:paraId="477B6D45" w14:textId="77777777" w:rsidR="007C32AE" w:rsidRPr="007C32AE" w:rsidRDefault="007C32AE" w:rsidP="007C32A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C32AE">
              <w:rPr>
                <w:rFonts w:ascii="Arial" w:hAnsi="Arial" w:cs="Arial"/>
                <w:color w:val="010205"/>
                <w:kern w:val="0"/>
                <w:sz w:val="18"/>
                <w:szCs w:val="18"/>
              </w:rPr>
              <w:t>.786</w:t>
            </w:r>
            <w:r w:rsidRPr="007C32AE">
              <w:rPr>
                <w:rFonts w:ascii="Arial" w:hAnsi="Arial" w:cs="Arial"/>
                <w:color w:val="010205"/>
                <w:kern w:val="0"/>
                <w:sz w:val="18"/>
                <w:szCs w:val="18"/>
                <w:vertAlign w:val="superscript"/>
              </w:rPr>
              <w:t>**</w:t>
            </w:r>
          </w:p>
        </w:tc>
      </w:tr>
      <w:tr w:rsidR="007C32AE" w:rsidRPr="007C32AE" w14:paraId="70F17A1D" w14:textId="77777777" w:rsidTr="007C32AE">
        <w:trPr>
          <w:cantSplit/>
          <w:trHeight w:val="165"/>
          <w:jc w:val="center"/>
        </w:trPr>
        <w:tc>
          <w:tcPr>
            <w:tcW w:w="894" w:type="dxa"/>
            <w:vMerge/>
            <w:tcBorders>
              <w:top w:val="single" w:sz="8" w:space="0" w:color="152935"/>
              <w:left w:val="nil"/>
              <w:bottom w:val="nil"/>
              <w:right w:val="nil"/>
            </w:tcBorders>
            <w:shd w:val="clear" w:color="auto" w:fill="E0E0E0"/>
          </w:tcPr>
          <w:p w14:paraId="773FEDE3" w14:textId="77777777" w:rsidR="007C32AE" w:rsidRPr="007C32AE" w:rsidRDefault="007C32AE" w:rsidP="007C32AE">
            <w:pPr>
              <w:autoSpaceDE w:val="0"/>
              <w:autoSpaceDN w:val="0"/>
              <w:bidi w:val="0"/>
              <w:adjustRightInd w:val="0"/>
              <w:spacing w:after="0" w:line="240" w:lineRule="auto"/>
              <w:rPr>
                <w:rFonts w:ascii="Arial" w:hAnsi="Arial" w:cs="Arial"/>
                <w:color w:val="010205"/>
                <w:kern w:val="0"/>
                <w:sz w:val="18"/>
                <w:szCs w:val="18"/>
              </w:rPr>
            </w:pPr>
          </w:p>
        </w:tc>
        <w:tc>
          <w:tcPr>
            <w:tcW w:w="2420" w:type="dxa"/>
            <w:tcBorders>
              <w:top w:val="single" w:sz="8" w:space="0" w:color="AEAEAE"/>
              <w:left w:val="nil"/>
              <w:bottom w:val="single" w:sz="8" w:space="0" w:color="AEAEAE"/>
              <w:right w:val="nil"/>
            </w:tcBorders>
            <w:shd w:val="clear" w:color="auto" w:fill="E0E0E0"/>
          </w:tcPr>
          <w:p w14:paraId="6A9622FC" w14:textId="77777777" w:rsidR="007C32AE" w:rsidRPr="007C32AE" w:rsidRDefault="007C32AE" w:rsidP="007C32AE">
            <w:pPr>
              <w:autoSpaceDE w:val="0"/>
              <w:autoSpaceDN w:val="0"/>
              <w:bidi w:val="0"/>
              <w:adjustRightInd w:val="0"/>
              <w:spacing w:after="0" w:line="320" w:lineRule="atLeast"/>
              <w:ind w:left="60" w:right="60"/>
              <w:rPr>
                <w:rFonts w:ascii="Arial" w:hAnsi="Arial" w:cs="Arial"/>
                <w:color w:val="264A60"/>
                <w:kern w:val="0"/>
                <w:sz w:val="18"/>
                <w:szCs w:val="18"/>
              </w:rPr>
            </w:pPr>
            <w:r w:rsidRPr="007C32AE">
              <w:rPr>
                <w:rFonts w:ascii="Arial" w:hAnsi="Arial" w:cs="Arial"/>
                <w:color w:val="264A60"/>
                <w:kern w:val="0"/>
                <w:sz w:val="18"/>
                <w:szCs w:val="18"/>
              </w:rPr>
              <w:t>Sig. (2-tailed)</w:t>
            </w:r>
          </w:p>
        </w:tc>
        <w:tc>
          <w:tcPr>
            <w:tcW w:w="1246" w:type="dxa"/>
            <w:tcBorders>
              <w:top w:val="single" w:sz="8" w:space="0" w:color="AEAEAE"/>
              <w:left w:val="nil"/>
              <w:bottom w:val="single" w:sz="8" w:space="0" w:color="AEAEAE"/>
              <w:right w:val="single" w:sz="8" w:space="0" w:color="E0E0E0"/>
            </w:tcBorders>
            <w:shd w:val="clear" w:color="auto" w:fill="FFFFFF"/>
            <w:vAlign w:val="center"/>
          </w:tcPr>
          <w:p w14:paraId="1CC911C3" w14:textId="77777777" w:rsidR="007C32AE" w:rsidRPr="007C32AE" w:rsidRDefault="007C32AE" w:rsidP="007C32AE">
            <w:pPr>
              <w:autoSpaceDE w:val="0"/>
              <w:autoSpaceDN w:val="0"/>
              <w:bidi w:val="0"/>
              <w:adjustRightInd w:val="0"/>
              <w:spacing w:after="0" w:line="240" w:lineRule="auto"/>
              <w:rPr>
                <w:rFonts w:ascii="Times New Roman" w:hAnsi="Times New Roman" w:cs="Times New Roman"/>
                <w:kern w:val="0"/>
                <w:sz w:val="24"/>
                <w:szCs w:val="24"/>
              </w:rPr>
            </w:pPr>
          </w:p>
        </w:tc>
        <w:tc>
          <w:tcPr>
            <w:tcW w:w="1246" w:type="dxa"/>
            <w:tcBorders>
              <w:top w:val="single" w:sz="8" w:space="0" w:color="AEAEAE"/>
              <w:left w:val="single" w:sz="8" w:space="0" w:color="E0E0E0"/>
              <w:bottom w:val="single" w:sz="8" w:space="0" w:color="AEAEAE"/>
              <w:right w:val="nil"/>
            </w:tcBorders>
            <w:shd w:val="clear" w:color="auto" w:fill="FFFFFF"/>
          </w:tcPr>
          <w:p w14:paraId="68BB351D" w14:textId="77777777" w:rsidR="007C32AE" w:rsidRPr="007C32AE" w:rsidRDefault="007C32AE" w:rsidP="007C32A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C32AE">
              <w:rPr>
                <w:rFonts w:ascii="Arial" w:hAnsi="Arial" w:cs="Arial"/>
                <w:color w:val="010205"/>
                <w:kern w:val="0"/>
                <w:sz w:val="18"/>
                <w:szCs w:val="18"/>
              </w:rPr>
              <w:t>.000</w:t>
            </w:r>
          </w:p>
        </w:tc>
      </w:tr>
      <w:tr w:rsidR="007C32AE" w:rsidRPr="007C32AE" w14:paraId="6B1B144B" w14:textId="77777777" w:rsidTr="007C32AE">
        <w:trPr>
          <w:cantSplit/>
          <w:trHeight w:val="165"/>
          <w:jc w:val="center"/>
        </w:trPr>
        <w:tc>
          <w:tcPr>
            <w:tcW w:w="894" w:type="dxa"/>
            <w:vMerge/>
            <w:tcBorders>
              <w:top w:val="single" w:sz="8" w:space="0" w:color="152935"/>
              <w:left w:val="nil"/>
              <w:bottom w:val="nil"/>
              <w:right w:val="nil"/>
            </w:tcBorders>
            <w:shd w:val="clear" w:color="auto" w:fill="E0E0E0"/>
          </w:tcPr>
          <w:p w14:paraId="7AE6AFE7" w14:textId="77777777" w:rsidR="007C32AE" w:rsidRPr="007C32AE" w:rsidRDefault="007C32AE" w:rsidP="007C32AE">
            <w:pPr>
              <w:autoSpaceDE w:val="0"/>
              <w:autoSpaceDN w:val="0"/>
              <w:bidi w:val="0"/>
              <w:adjustRightInd w:val="0"/>
              <w:spacing w:after="0" w:line="240" w:lineRule="auto"/>
              <w:rPr>
                <w:rFonts w:ascii="Arial" w:hAnsi="Arial" w:cs="Arial"/>
                <w:color w:val="010205"/>
                <w:kern w:val="0"/>
                <w:sz w:val="18"/>
                <w:szCs w:val="18"/>
              </w:rPr>
            </w:pPr>
          </w:p>
        </w:tc>
        <w:tc>
          <w:tcPr>
            <w:tcW w:w="2420" w:type="dxa"/>
            <w:tcBorders>
              <w:top w:val="single" w:sz="8" w:space="0" w:color="AEAEAE"/>
              <w:left w:val="nil"/>
              <w:bottom w:val="nil"/>
              <w:right w:val="nil"/>
            </w:tcBorders>
            <w:shd w:val="clear" w:color="auto" w:fill="E0E0E0"/>
          </w:tcPr>
          <w:p w14:paraId="7EF73D68" w14:textId="77777777" w:rsidR="007C32AE" w:rsidRPr="007C32AE" w:rsidRDefault="007C32AE" w:rsidP="007C32AE">
            <w:pPr>
              <w:autoSpaceDE w:val="0"/>
              <w:autoSpaceDN w:val="0"/>
              <w:bidi w:val="0"/>
              <w:adjustRightInd w:val="0"/>
              <w:spacing w:after="0" w:line="320" w:lineRule="atLeast"/>
              <w:ind w:left="60" w:right="60"/>
              <w:rPr>
                <w:rFonts w:ascii="Arial" w:hAnsi="Arial" w:cs="Arial"/>
                <w:color w:val="264A60"/>
                <w:kern w:val="0"/>
                <w:sz w:val="18"/>
                <w:szCs w:val="18"/>
              </w:rPr>
            </w:pPr>
            <w:r w:rsidRPr="007C32AE">
              <w:rPr>
                <w:rFonts w:ascii="Arial" w:hAnsi="Arial" w:cs="Arial"/>
                <w:color w:val="264A60"/>
                <w:kern w:val="0"/>
                <w:sz w:val="18"/>
                <w:szCs w:val="18"/>
              </w:rPr>
              <w:t>N</w:t>
            </w:r>
          </w:p>
        </w:tc>
        <w:tc>
          <w:tcPr>
            <w:tcW w:w="1246" w:type="dxa"/>
            <w:tcBorders>
              <w:top w:val="single" w:sz="8" w:space="0" w:color="AEAEAE"/>
              <w:left w:val="nil"/>
              <w:bottom w:val="nil"/>
              <w:right w:val="single" w:sz="8" w:space="0" w:color="E0E0E0"/>
            </w:tcBorders>
            <w:shd w:val="clear" w:color="auto" w:fill="FFFFFF"/>
          </w:tcPr>
          <w:p w14:paraId="6DFBAECC" w14:textId="77777777" w:rsidR="007C32AE" w:rsidRPr="007C32AE" w:rsidRDefault="007C32AE" w:rsidP="007C32A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C32AE">
              <w:rPr>
                <w:rFonts w:ascii="Arial" w:hAnsi="Arial" w:cs="Arial"/>
                <w:color w:val="010205"/>
                <w:kern w:val="0"/>
                <w:sz w:val="18"/>
                <w:szCs w:val="18"/>
              </w:rPr>
              <w:t>100</w:t>
            </w:r>
          </w:p>
        </w:tc>
        <w:tc>
          <w:tcPr>
            <w:tcW w:w="1246" w:type="dxa"/>
            <w:tcBorders>
              <w:top w:val="single" w:sz="8" w:space="0" w:color="AEAEAE"/>
              <w:left w:val="single" w:sz="8" w:space="0" w:color="E0E0E0"/>
              <w:bottom w:val="nil"/>
              <w:right w:val="nil"/>
            </w:tcBorders>
            <w:shd w:val="clear" w:color="auto" w:fill="FFFFFF"/>
          </w:tcPr>
          <w:p w14:paraId="6B6DB73A" w14:textId="77777777" w:rsidR="007C32AE" w:rsidRPr="007C32AE" w:rsidRDefault="007C32AE" w:rsidP="007C32A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C32AE">
              <w:rPr>
                <w:rFonts w:ascii="Arial" w:hAnsi="Arial" w:cs="Arial"/>
                <w:color w:val="010205"/>
                <w:kern w:val="0"/>
                <w:sz w:val="18"/>
                <w:szCs w:val="18"/>
              </w:rPr>
              <w:t>100</w:t>
            </w:r>
          </w:p>
        </w:tc>
      </w:tr>
      <w:tr w:rsidR="007C32AE" w:rsidRPr="007C32AE" w14:paraId="61B4DF51" w14:textId="77777777" w:rsidTr="007C32AE">
        <w:trPr>
          <w:cantSplit/>
          <w:trHeight w:val="370"/>
          <w:jc w:val="center"/>
        </w:trPr>
        <w:tc>
          <w:tcPr>
            <w:tcW w:w="894" w:type="dxa"/>
            <w:vMerge w:val="restart"/>
            <w:tcBorders>
              <w:top w:val="single" w:sz="8" w:space="0" w:color="AEAEAE"/>
              <w:left w:val="nil"/>
              <w:bottom w:val="single" w:sz="8" w:space="0" w:color="152935"/>
              <w:right w:val="nil"/>
            </w:tcBorders>
            <w:shd w:val="clear" w:color="auto" w:fill="E0E0E0"/>
          </w:tcPr>
          <w:p w14:paraId="08E67490" w14:textId="77777777" w:rsidR="007C32AE" w:rsidRPr="007C32AE" w:rsidRDefault="007C32AE" w:rsidP="007C32AE">
            <w:pPr>
              <w:autoSpaceDE w:val="0"/>
              <w:autoSpaceDN w:val="0"/>
              <w:bidi w:val="0"/>
              <w:adjustRightInd w:val="0"/>
              <w:spacing w:after="0" w:line="320" w:lineRule="atLeast"/>
              <w:ind w:left="60" w:right="60"/>
              <w:rPr>
                <w:rFonts w:ascii="Arial" w:hAnsi="Arial" w:cs="Arial"/>
                <w:color w:val="264A60"/>
                <w:kern w:val="0"/>
                <w:sz w:val="18"/>
                <w:szCs w:val="18"/>
              </w:rPr>
            </w:pPr>
            <w:r w:rsidRPr="007C32AE">
              <w:rPr>
                <w:rFonts w:ascii="Arial" w:hAnsi="Arial" w:cs="Arial"/>
                <w:color w:val="264A60"/>
                <w:kern w:val="0"/>
                <w:sz w:val="18"/>
                <w:szCs w:val="18"/>
              </w:rPr>
              <w:t>b</w:t>
            </w:r>
          </w:p>
        </w:tc>
        <w:tc>
          <w:tcPr>
            <w:tcW w:w="2420" w:type="dxa"/>
            <w:tcBorders>
              <w:top w:val="single" w:sz="8" w:space="0" w:color="AEAEAE"/>
              <w:left w:val="nil"/>
              <w:bottom w:val="single" w:sz="8" w:space="0" w:color="AEAEAE"/>
              <w:right w:val="nil"/>
            </w:tcBorders>
            <w:shd w:val="clear" w:color="auto" w:fill="E0E0E0"/>
          </w:tcPr>
          <w:p w14:paraId="0C1280C6" w14:textId="77777777" w:rsidR="007C32AE" w:rsidRPr="007C32AE" w:rsidRDefault="007C32AE" w:rsidP="007C32AE">
            <w:pPr>
              <w:autoSpaceDE w:val="0"/>
              <w:autoSpaceDN w:val="0"/>
              <w:bidi w:val="0"/>
              <w:adjustRightInd w:val="0"/>
              <w:spacing w:after="0" w:line="320" w:lineRule="atLeast"/>
              <w:ind w:left="60" w:right="60"/>
              <w:rPr>
                <w:rFonts w:ascii="Arial" w:hAnsi="Arial" w:cs="Arial"/>
                <w:color w:val="264A60"/>
                <w:kern w:val="0"/>
                <w:sz w:val="18"/>
                <w:szCs w:val="18"/>
              </w:rPr>
            </w:pPr>
            <w:r w:rsidRPr="007C32AE">
              <w:rPr>
                <w:rFonts w:ascii="Arial" w:hAnsi="Arial" w:cs="Arial"/>
                <w:color w:val="264A60"/>
                <w:kern w:val="0"/>
                <w:sz w:val="18"/>
                <w:szCs w:val="18"/>
              </w:rPr>
              <w:t>Pearson Correlation</w:t>
            </w:r>
          </w:p>
        </w:tc>
        <w:tc>
          <w:tcPr>
            <w:tcW w:w="1246" w:type="dxa"/>
            <w:tcBorders>
              <w:top w:val="single" w:sz="8" w:space="0" w:color="AEAEAE"/>
              <w:left w:val="nil"/>
              <w:bottom w:val="single" w:sz="8" w:space="0" w:color="AEAEAE"/>
              <w:right w:val="single" w:sz="8" w:space="0" w:color="E0E0E0"/>
            </w:tcBorders>
            <w:shd w:val="clear" w:color="auto" w:fill="FFFFFF"/>
          </w:tcPr>
          <w:p w14:paraId="3CE2D1D8" w14:textId="77777777" w:rsidR="007C32AE" w:rsidRPr="007C32AE" w:rsidRDefault="007C32AE" w:rsidP="007C32A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C32AE">
              <w:rPr>
                <w:rFonts w:ascii="Arial" w:hAnsi="Arial" w:cs="Arial"/>
                <w:color w:val="010205"/>
                <w:kern w:val="0"/>
                <w:sz w:val="18"/>
                <w:szCs w:val="18"/>
              </w:rPr>
              <w:t>.786</w:t>
            </w:r>
            <w:r w:rsidRPr="007C32AE">
              <w:rPr>
                <w:rFonts w:ascii="Arial" w:hAnsi="Arial" w:cs="Arial"/>
                <w:color w:val="010205"/>
                <w:kern w:val="0"/>
                <w:sz w:val="18"/>
                <w:szCs w:val="18"/>
                <w:vertAlign w:val="superscript"/>
              </w:rPr>
              <w:t>**</w:t>
            </w:r>
          </w:p>
        </w:tc>
        <w:tc>
          <w:tcPr>
            <w:tcW w:w="1246" w:type="dxa"/>
            <w:tcBorders>
              <w:top w:val="single" w:sz="8" w:space="0" w:color="AEAEAE"/>
              <w:left w:val="single" w:sz="8" w:space="0" w:color="E0E0E0"/>
              <w:bottom w:val="single" w:sz="8" w:space="0" w:color="AEAEAE"/>
              <w:right w:val="nil"/>
            </w:tcBorders>
            <w:shd w:val="clear" w:color="auto" w:fill="FFFFFF"/>
          </w:tcPr>
          <w:p w14:paraId="649921DC" w14:textId="77777777" w:rsidR="007C32AE" w:rsidRPr="007C32AE" w:rsidRDefault="007C32AE" w:rsidP="007C32A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C32AE">
              <w:rPr>
                <w:rFonts w:ascii="Arial" w:hAnsi="Arial" w:cs="Arial"/>
                <w:color w:val="010205"/>
                <w:kern w:val="0"/>
                <w:sz w:val="18"/>
                <w:szCs w:val="18"/>
              </w:rPr>
              <w:t>1</w:t>
            </w:r>
          </w:p>
        </w:tc>
      </w:tr>
      <w:tr w:rsidR="007C32AE" w:rsidRPr="007C32AE" w14:paraId="01F529A4" w14:textId="77777777" w:rsidTr="007C32AE">
        <w:trPr>
          <w:cantSplit/>
          <w:trHeight w:val="165"/>
          <w:jc w:val="center"/>
        </w:trPr>
        <w:tc>
          <w:tcPr>
            <w:tcW w:w="894" w:type="dxa"/>
            <w:vMerge/>
            <w:tcBorders>
              <w:top w:val="single" w:sz="8" w:space="0" w:color="AEAEAE"/>
              <w:left w:val="nil"/>
              <w:bottom w:val="single" w:sz="8" w:space="0" w:color="152935"/>
              <w:right w:val="nil"/>
            </w:tcBorders>
            <w:shd w:val="clear" w:color="auto" w:fill="E0E0E0"/>
          </w:tcPr>
          <w:p w14:paraId="72E823EE" w14:textId="77777777" w:rsidR="007C32AE" w:rsidRPr="007C32AE" w:rsidRDefault="007C32AE" w:rsidP="007C32AE">
            <w:pPr>
              <w:autoSpaceDE w:val="0"/>
              <w:autoSpaceDN w:val="0"/>
              <w:bidi w:val="0"/>
              <w:adjustRightInd w:val="0"/>
              <w:spacing w:after="0" w:line="240" w:lineRule="auto"/>
              <w:rPr>
                <w:rFonts w:ascii="Arial" w:hAnsi="Arial" w:cs="Arial"/>
                <w:color w:val="010205"/>
                <w:kern w:val="0"/>
                <w:sz w:val="18"/>
                <w:szCs w:val="18"/>
              </w:rPr>
            </w:pPr>
          </w:p>
        </w:tc>
        <w:tc>
          <w:tcPr>
            <w:tcW w:w="2420" w:type="dxa"/>
            <w:tcBorders>
              <w:top w:val="single" w:sz="8" w:space="0" w:color="AEAEAE"/>
              <w:left w:val="nil"/>
              <w:bottom w:val="single" w:sz="8" w:space="0" w:color="AEAEAE"/>
              <w:right w:val="nil"/>
            </w:tcBorders>
            <w:shd w:val="clear" w:color="auto" w:fill="E0E0E0"/>
          </w:tcPr>
          <w:p w14:paraId="4EB744D1" w14:textId="77777777" w:rsidR="007C32AE" w:rsidRPr="007C32AE" w:rsidRDefault="007C32AE" w:rsidP="007C32AE">
            <w:pPr>
              <w:autoSpaceDE w:val="0"/>
              <w:autoSpaceDN w:val="0"/>
              <w:bidi w:val="0"/>
              <w:adjustRightInd w:val="0"/>
              <w:spacing w:after="0" w:line="320" w:lineRule="atLeast"/>
              <w:ind w:left="60" w:right="60"/>
              <w:rPr>
                <w:rFonts w:ascii="Arial" w:hAnsi="Arial" w:cs="Arial"/>
                <w:color w:val="264A60"/>
                <w:kern w:val="0"/>
                <w:sz w:val="18"/>
                <w:szCs w:val="18"/>
              </w:rPr>
            </w:pPr>
            <w:r w:rsidRPr="007C32AE">
              <w:rPr>
                <w:rFonts w:ascii="Arial" w:hAnsi="Arial" w:cs="Arial"/>
                <w:color w:val="264A60"/>
                <w:kern w:val="0"/>
                <w:sz w:val="18"/>
                <w:szCs w:val="18"/>
              </w:rPr>
              <w:t>Sig. (2-tailed)</w:t>
            </w:r>
          </w:p>
        </w:tc>
        <w:tc>
          <w:tcPr>
            <w:tcW w:w="1246" w:type="dxa"/>
            <w:tcBorders>
              <w:top w:val="single" w:sz="8" w:space="0" w:color="AEAEAE"/>
              <w:left w:val="nil"/>
              <w:bottom w:val="single" w:sz="8" w:space="0" w:color="AEAEAE"/>
              <w:right w:val="single" w:sz="8" w:space="0" w:color="E0E0E0"/>
            </w:tcBorders>
            <w:shd w:val="clear" w:color="auto" w:fill="FFFFFF"/>
          </w:tcPr>
          <w:p w14:paraId="67D7DA5E" w14:textId="77777777" w:rsidR="007C32AE" w:rsidRPr="007C32AE" w:rsidRDefault="007C32AE" w:rsidP="007C32A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C32AE">
              <w:rPr>
                <w:rFonts w:ascii="Arial" w:hAnsi="Arial" w:cs="Arial"/>
                <w:color w:val="010205"/>
                <w:kern w:val="0"/>
                <w:sz w:val="18"/>
                <w:szCs w:val="18"/>
              </w:rPr>
              <w:t>.000</w:t>
            </w:r>
          </w:p>
        </w:tc>
        <w:tc>
          <w:tcPr>
            <w:tcW w:w="1246" w:type="dxa"/>
            <w:tcBorders>
              <w:top w:val="single" w:sz="8" w:space="0" w:color="AEAEAE"/>
              <w:left w:val="single" w:sz="8" w:space="0" w:color="E0E0E0"/>
              <w:bottom w:val="single" w:sz="8" w:space="0" w:color="AEAEAE"/>
              <w:right w:val="nil"/>
            </w:tcBorders>
            <w:shd w:val="clear" w:color="auto" w:fill="FFFFFF"/>
            <w:vAlign w:val="center"/>
          </w:tcPr>
          <w:p w14:paraId="5EE13D2F" w14:textId="77777777" w:rsidR="007C32AE" w:rsidRPr="007C32AE" w:rsidRDefault="007C32AE" w:rsidP="007C32AE">
            <w:pPr>
              <w:autoSpaceDE w:val="0"/>
              <w:autoSpaceDN w:val="0"/>
              <w:bidi w:val="0"/>
              <w:adjustRightInd w:val="0"/>
              <w:spacing w:after="0" w:line="240" w:lineRule="auto"/>
              <w:rPr>
                <w:rFonts w:ascii="Times New Roman" w:hAnsi="Times New Roman" w:cs="Times New Roman"/>
                <w:kern w:val="0"/>
                <w:sz w:val="24"/>
                <w:szCs w:val="24"/>
              </w:rPr>
            </w:pPr>
          </w:p>
        </w:tc>
      </w:tr>
      <w:tr w:rsidR="007C32AE" w:rsidRPr="007C32AE" w14:paraId="64BB5E74" w14:textId="77777777" w:rsidTr="007C32AE">
        <w:trPr>
          <w:cantSplit/>
          <w:trHeight w:val="165"/>
          <w:jc w:val="center"/>
        </w:trPr>
        <w:tc>
          <w:tcPr>
            <w:tcW w:w="894" w:type="dxa"/>
            <w:vMerge/>
            <w:tcBorders>
              <w:top w:val="single" w:sz="8" w:space="0" w:color="AEAEAE"/>
              <w:left w:val="nil"/>
              <w:bottom w:val="single" w:sz="8" w:space="0" w:color="152935"/>
              <w:right w:val="nil"/>
            </w:tcBorders>
            <w:shd w:val="clear" w:color="auto" w:fill="E0E0E0"/>
          </w:tcPr>
          <w:p w14:paraId="354B2BD4" w14:textId="77777777" w:rsidR="007C32AE" w:rsidRPr="007C32AE" w:rsidRDefault="007C32AE" w:rsidP="007C32AE">
            <w:pPr>
              <w:autoSpaceDE w:val="0"/>
              <w:autoSpaceDN w:val="0"/>
              <w:bidi w:val="0"/>
              <w:adjustRightInd w:val="0"/>
              <w:spacing w:after="0" w:line="240" w:lineRule="auto"/>
              <w:rPr>
                <w:rFonts w:ascii="Times New Roman" w:hAnsi="Times New Roman" w:cs="Times New Roman"/>
                <w:kern w:val="0"/>
                <w:sz w:val="24"/>
                <w:szCs w:val="24"/>
              </w:rPr>
            </w:pPr>
          </w:p>
        </w:tc>
        <w:tc>
          <w:tcPr>
            <w:tcW w:w="2420" w:type="dxa"/>
            <w:tcBorders>
              <w:top w:val="single" w:sz="8" w:space="0" w:color="AEAEAE"/>
              <w:left w:val="nil"/>
              <w:bottom w:val="single" w:sz="8" w:space="0" w:color="152935"/>
              <w:right w:val="nil"/>
            </w:tcBorders>
            <w:shd w:val="clear" w:color="auto" w:fill="E0E0E0"/>
          </w:tcPr>
          <w:p w14:paraId="1FDD4726" w14:textId="77777777" w:rsidR="007C32AE" w:rsidRPr="007C32AE" w:rsidRDefault="007C32AE" w:rsidP="007C32AE">
            <w:pPr>
              <w:autoSpaceDE w:val="0"/>
              <w:autoSpaceDN w:val="0"/>
              <w:bidi w:val="0"/>
              <w:adjustRightInd w:val="0"/>
              <w:spacing w:after="0" w:line="320" w:lineRule="atLeast"/>
              <w:ind w:left="60" w:right="60"/>
              <w:rPr>
                <w:rFonts w:ascii="Arial" w:hAnsi="Arial" w:cs="Arial"/>
                <w:color w:val="264A60"/>
                <w:kern w:val="0"/>
                <w:sz w:val="18"/>
                <w:szCs w:val="18"/>
              </w:rPr>
            </w:pPr>
            <w:r w:rsidRPr="007C32AE">
              <w:rPr>
                <w:rFonts w:ascii="Arial" w:hAnsi="Arial" w:cs="Arial"/>
                <w:color w:val="264A60"/>
                <w:kern w:val="0"/>
                <w:sz w:val="18"/>
                <w:szCs w:val="18"/>
              </w:rPr>
              <w:t>N</w:t>
            </w:r>
          </w:p>
        </w:tc>
        <w:tc>
          <w:tcPr>
            <w:tcW w:w="1246" w:type="dxa"/>
            <w:tcBorders>
              <w:top w:val="single" w:sz="8" w:space="0" w:color="AEAEAE"/>
              <w:left w:val="nil"/>
              <w:bottom w:val="single" w:sz="8" w:space="0" w:color="152935"/>
              <w:right w:val="single" w:sz="8" w:space="0" w:color="E0E0E0"/>
            </w:tcBorders>
            <w:shd w:val="clear" w:color="auto" w:fill="FFFFFF"/>
          </w:tcPr>
          <w:p w14:paraId="06FF5333" w14:textId="77777777" w:rsidR="007C32AE" w:rsidRPr="007C32AE" w:rsidRDefault="007C32AE" w:rsidP="007C32A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C32AE">
              <w:rPr>
                <w:rFonts w:ascii="Arial" w:hAnsi="Arial" w:cs="Arial"/>
                <w:color w:val="010205"/>
                <w:kern w:val="0"/>
                <w:sz w:val="18"/>
                <w:szCs w:val="18"/>
              </w:rPr>
              <w:t>100</w:t>
            </w:r>
          </w:p>
        </w:tc>
        <w:tc>
          <w:tcPr>
            <w:tcW w:w="1246" w:type="dxa"/>
            <w:tcBorders>
              <w:top w:val="single" w:sz="8" w:space="0" w:color="AEAEAE"/>
              <w:left w:val="single" w:sz="8" w:space="0" w:color="E0E0E0"/>
              <w:bottom w:val="single" w:sz="8" w:space="0" w:color="152935"/>
              <w:right w:val="nil"/>
            </w:tcBorders>
            <w:shd w:val="clear" w:color="auto" w:fill="FFFFFF"/>
          </w:tcPr>
          <w:p w14:paraId="0C278F91" w14:textId="77777777" w:rsidR="007C32AE" w:rsidRPr="007C32AE" w:rsidRDefault="007C32AE" w:rsidP="007C32A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C32AE">
              <w:rPr>
                <w:rFonts w:ascii="Arial" w:hAnsi="Arial" w:cs="Arial"/>
                <w:color w:val="010205"/>
                <w:kern w:val="0"/>
                <w:sz w:val="18"/>
                <w:szCs w:val="18"/>
              </w:rPr>
              <w:t>100</w:t>
            </w:r>
          </w:p>
        </w:tc>
      </w:tr>
      <w:tr w:rsidR="007C32AE" w:rsidRPr="007C32AE" w14:paraId="00DFBB6F" w14:textId="77777777" w:rsidTr="007C32AE">
        <w:trPr>
          <w:cantSplit/>
          <w:trHeight w:val="370"/>
          <w:jc w:val="center"/>
        </w:trPr>
        <w:tc>
          <w:tcPr>
            <w:tcW w:w="5807" w:type="dxa"/>
            <w:gridSpan w:val="4"/>
            <w:tcBorders>
              <w:top w:val="nil"/>
              <w:left w:val="nil"/>
              <w:bottom w:val="nil"/>
              <w:right w:val="nil"/>
            </w:tcBorders>
            <w:shd w:val="clear" w:color="auto" w:fill="FFFFFF"/>
          </w:tcPr>
          <w:p w14:paraId="03236B80" w14:textId="77777777" w:rsidR="007C32AE" w:rsidRPr="007C32AE" w:rsidRDefault="007C32AE" w:rsidP="007C32AE">
            <w:pPr>
              <w:autoSpaceDE w:val="0"/>
              <w:autoSpaceDN w:val="0"/>
              <w:bidi w:val="0"/>
              <w:adjustRightInd w:val="0"/>
              <w:spacing w:after="0" w:line="320" w:lineRule="atLeast"/>
              <w:ind w:left="60" w:right="60"/>
              <w:rPr>
                <w:rFonts w:ascii="Arial" w:hAnsi="Arial" w:cs="Arial"/>
                <w:color w:val="010205"/>
                <w:kern w:val="0"/>
                <w:sz w:val="18"/>
                <w:szCs w:val="18"/>
              </w:rPr>
            </w:pPr>
            <w:r w:rsidRPr="007C32AE">
              <w:rPr>
                <w:rFonts w:ascii="Arial" w:hAnsi="Arial" w:cs="Arial"/>
                <w:color w:val="010205"/>
                <w:kern w:val="0"/>
                <w:sz w:val="18"/>
                <w:szCs w:val="18"/>
              </w:rPr>
              <w:t>**. Correlation is significant at the 0.01 level (2-tailed).</w:t>
            </w:r>
          </w:p>
        </w:tc>
      </w:tr>
    </w:tbl>
    <w:p w14:paraId="22265211" w14:textId="77777777" w:rsidR="007C32AE" w:rsidRPr="007C32AE" w:rsidRDefault="007C32AE" w:rsidP="007C32AE">
      <w:pPr>
        <w:autoSpaceDE w:val="0"/>
        <w:autoSpaceDN w:val="0"/>
        <w:bidi w:val="0"/>
        <w:adjustRightInd w:val="0"/>
        <w:spacing w:after="0" w:line="400" w:lineRule="atLeast"/>
        <w:ind w:left="360"/>
        <w:rPr>
          <w:rFonts w:ascii="Times New Roman" w:hAnsi="Times New Roman" w:cs="Times New Roman"/>
          <w:kern w:val="0"/>
          <w:sz w:val="24"/>
          <w:szCs w:val="24"/>
        </w:rPr>
      </w:pPr>
    </w:p>
    <w:p w14:paraId="4FCDD38C" w14:textId="2ED5994F" w:rsidR="001F4F9F" w:rsidRPr="007C32AE" w:rsidRDefault="00735C11" w:rsidP="00735C11">
      <w:pPr>
        <w:spacing w:line="360" w:lineRule="auto"/>
        <w:jc w:val="mediumKashida"/>
        <w:rPr>
          <w:rFonts w:ascii="Sakkal Majalla" w:hAnsi="Sakkal Majalla" w:cs="Sakkal Majalla"/>
          <w:sz w:val="32"/>
          <w:szCs w:val="32"/>
        </w:rPr>
      </w:pPr>
      <w:r w:rsidRPr="00735C11">
        <w:rPr>
          <w:rFonts w:ascii="Sakkal Majalla" w:hAnsi="Sakkal Majalla" w:cs="Sakkal Majalla"/>
          <w:sz w:val="32"/>
          <w:szCs w:val="32"/>
          <w:rtl/>
        </w:rPr>
        <w:t>يتضح من الجدول أن هناك علاقة ارتباط قوية وإيجابية ذات دلالة إحصائية بين جودة البرامج التدريبية في الجهات الحكومية وجودة تنفيذ المشاريع، حيث بلغ معامل الارتباط</w:t>
      </w:r>
      <w:r w:rsidRPr="00735C11">
        <w:rPr>
          <w:rFonts w:ascii="Sakkal Majalla" w:hAnsi="Sakkal Majalla" w:cs="Sakkal Majalla"/>
          <w:sz w:val="32"/>
          <w:szCs w:val="32"/>
        </w:rPr>
        <w:t xml:space="preserve"> (r = 0.786, Sig = 0.000).</w:t>
      </w:r>
      <w:r w:rsidRPr="00735C11">
        <w:rPr>
          <w:rFonts w:ascii="Sakkal Majalla" w:hAnsi="Sakkal Majalla" w:cs="Sakkal Majalla"/>
          <w:sz w:val="32"/>
          <w:szCs w:val="32"/>
        </w:rPr>
        <w:br/>
      </w:r>
      <w:r w:rsidRPr="00735C11">
        <w:rPr>
          <w:rFonts w:ascii="Sakkal Majalla" w:hAnsi="Sakkal Majalla" w:cs="Sakkal Majalla"/>
          <w:sz w:val="32"/>
          <w:szCs w:val="32"/>
          <w:rtl/>
        </w:rPr>
        <w:t>وهذا يشير إلى أن تحسين جودة التدريب يسهم بشكل فعّال في رفع كفاءة تنفيذ المشاريع الحكومية وتحقيق أهدافها الزمنية والتنظيمية</w:t>
      </w:r>
      <w:r w:rsidRPr="00735C11">
        <w:rPr>
          <w:rFonts w:ascii="Sakkal Majalla" w:hAnsi="Sakkal Majalla" w:cs="Sakkal Majalla"/>
          <w:sz w:val="32"/>
          <w:szCs w:val="32"/>
        </w:rPr>
        <w:t>.</w:t>
      </w:r>
    </w:p>
    <w:p w14:paraId="64B03E21" w14:textId="3CE0042B" w:rsidR="0053121D" w:rsidRDefault="00304E62" w:rsidP="001F4F9F">
      <w:pPr>
        <w:pStyle w:val="ListParagraph"/>
        <w:numPr>
          <w:ilvl w:val="0"/>
          <w:numId w:val="10"/>
        </w:numPr>
        <w:spacing w:line="360" w:lineRule="auto"/>
        <w:jc w:val="mediumKashida"/>
        <w:rPr>
          <w:rFonts w:ascii="Sakkal Majalla" w:hAnsi="Sakkal Majalla" w:cs="Sakkal Majalla"/>
          <w:b/>
          <w:bCs/>
          <w:sz w:val="32"/>
          <w:szCs w:val="32"/>
        </w:rPr>
      </w:pPr>
      <w:r w:rsidRPr="001F4F9F">
        <w:rPr>
          <w:rFonts w:ascii="Sakkal Majalla" w:hAnsi="Sakkal Majalla" w:cs="Sakkal Majalla"/>
          <w:b/>
          <w:bCs/>
          <w:sz w:val="32"/>
          <w:szCs w:val="32"/>
          <w:rtl/>
        </w:rPr>
        <w:t>توجد معوقات تنظيمية وإدارية تحد من فاعلية برامج التدريب في الجهات الحكومية.</w:t>
      </w:r>
    </w:p>
    <w:p w14:paraId="0BDDC1E4"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bl>
      <w:tblPr>
        <w:tblW w:w="62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3"/>
        <w:gridCol w:w="1099"/>
        <w:gridCol w:w="1166"/>
        <w:gridCol w:w="1577"/>
        <w:gridCol w:w="1580"/>
      </w:tblGrid>
      <w:tr w:rsidR="00B56C3C" w:rsidRPr="00B56C3C" w14:paraId="7617633D" w14:textId="77777777" w:rsidTr="00B56C3C">
        <w:trPr>
          <w:cantSplit/>
          <w:trHeight w:val="382"/>
          <w:jc w:val="center"/>
        </w:trPr>
        <w:tc>
          <w:tcPr>
            <w:tcW w:w="6275" w:type="dxa"/>
            <w:gridSpan w:val="5"/>
            <w:tcBorders>
              <w:top w:val="nil"/>
              <w:left w:val="nil"/>
              <w:bottom w:val="nil"/>
              <w:right w:val="nil"/>
            </w:tcBorders>
            <w:shd w:val="clear" w:color="auto" w:fill="FFFFFF"/>
            <w:vAlign w:val="center"/>
          </w:tcPr>
          <w:p w14:paraId="5563F0BD"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010205"/>
                <w:kern w:val="0"/>
              </w:rPr>
            </w:pPr>
            <w:r w:rsidRPr="00B56C3C">
              <w:rPr>
                <w:rFonts w:ascii="Arial" w:hAnsi="Arial" w:cs="Arial"/>
                <w:b/>
                <w:bCs/>
                <w:color w:val="010205"/>
                <w:kern w:val="0"/>
              </w:rPr>
              <w:t>Model Summary</w:t>
            </w:r>
            <w:r w:rsidRPr="00B56C3C">
              <w:rPr>
                <w:rFonts w:ascii="Arial" w:hAnsi="Arial" w:cs="Arial"/>
                <w:b/>
                <w:bCs/>
                <w:color w:val="010205"/>
                <w:kern w:val="0"/>
                <w:vertAlign w:val="superscript"/>
              </w:rPr>
              <w:t>b</w:t>
            </w:r>
          </w:p>
        </w:tc>
      </w:tr>
      <w:tr w:rsidR="00B56C3C" w:rsidRPr="00B56C3C" w14:paraId="065AEEDA" w14:textId="77777777" w:rsidTr="00B56C3C">
        <w:trPr>
          <w:cantSplit/>
          <w:trHeight w:val="767"/>
          <w:jc w:val="center"/>
        </w:trPr>
        <w:tc>
          <w:tcPr>
            <w:tcW w:w="853" w:type="dxa"/>
            <w:tcBorders>
              <w:top w:val="nil"/>
              <w:left w:val="nil"/>
              <w:bottom w:val="single" w:sz="8" w:space="0" w:color="152935"/>
              <w:right w:val="nil"/>
            </w:tcBorders>
            <w:shd w:val="clear" w:color="auto" w:fill="FFFFFF"/>
            <w:vAlign w:val="bottom"/>
          </w:tcPr>
          <w:p w14:paraId="7A472087"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264A60"/>
                <w:kern w:val="0"/>
                <w:sz w:val="18"/>
                <w:szCs w:val="18"/>
              </w:rPr>
            </w:pPr>
            <w:r w:rsidRPr="00B56C3C">
              <w:rPr>
                <w:rFonts w:ascii="Arial" w:hAnsi="Arial" w:cs="Arial"/>
                <w:color w:val="264A60"/>
                <w:kern w:val="0"/>
                <w:sz w:val="18"/>
                <w:szCs w:val="18"/>
              </w:rPr>
              <w:t>Model</w:t>
            </w:r>
          </w:p>
        </w:tc>
        <w:tc>
          <w:tcPr>
            <w:tcW w:w="1099" w:type="dxa"/>
            <w:tcBorders>
              <w:top w:val="nil"/>
              <w:left w:val="nil"/>
              <w:bottom w:val="single" w:sz="8" w:space="0" w:color="152935"/>
              <w:right w:val="single" w:sz="8" w:space="0" w:color="E0E0E0"/>
            </w:tcBorders>
            <w:shd w:val="clear" w:color="auto" w:fill="FFFFFF"/>
            <w:vAlign w:val="bottom"/>
          </w:tcPr>
          <w:p w14:paraId="15B7E789"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R</w:t>
            </w:r>
          </w:p>
        </w:tc>
        <w:tc>
          <w:tcPr>
            <w:tcW w:w="1166" w:type="dxa"/>
            <w:tcBorders>
              <w:top w:val="nil"/>
              <w:left w:val="single" w:sz="8" w:space="0" w:color="E0E0E0"/>
              <w:bottom w:val="single" w:sz="8" w:space="0" w:color="152935"/>
              <w:right w:val="single" w:sz="8" w:space="0" w:color="E0E0E0"/>
            </w:tcBorders>
            <w:shd w:val="clear" w:color="auto" w:fill="FFFFFF"/>
            <w:vAlign w:val="bottom"/>
          </w:tcPr>
          <w:p w14:paraId="4B3A3C6C"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R Square</w:t>
            </w:r>
          </w:p>
        </w:tc>
        <w:tc>
          <w:tcPr>
            <w:tcW w:w="1577" w:type="dxa"/>
            <w:tcBorders>
              <w:top w:val="nil"/>
              <w:left w:val="single" w:sz="8" w:space="0" w:color="E0E0E0"/>
              <w:bottom w:val="single" w:sz="8" w:space="0" w:color="152935"/>
              <w:right w:val="single" w:sz="8" w:space="0" w:color="E0E0E0"/>
            </w:tcBorders>
            <w:shd w:val="clear" w:color="auto" w:fill="FFFFFF"/>
            <w:vAlign w:val="bottom"/>
          </w:tcPr>
          <w:p w14:paraId="142CEA48"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Adjusted R Square</w:t>
            </w:r>
          </w:p>
        </w:tc>
        <w:tc>
          <w:tcPr>
            <w:tcW w:w="1577" w:type="dxa"/>
            <w:tcBorders>
              <w:top w:val="nil"/>
              <w:left w:val="single" w:sz="8" w:space="0" w:color="E0E0E0"/>
              <w:bottom w:val="single" w:sz="8" w:space="0" w:color="152935"/>
              <w:right w:val="nil"/>
            </w:tcBorders>
            <w:shd w:val="clear" w:color="auto" w:fill="FFFFFF"/>
            <w:vAlign w:val="bottom"/>
          </w:tcPr>
          <w:p w14:paraId="1A2486FA"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Std. Error of the Estimate</w:t>
            </w:r>
          </w:p>
        </w:tc>
      </w:tr>
      <w:tr w:rsidR="00B56C3C" w:rsidRPr="00B56C3C" w14:paraId="4151D63C" w14:textId="77777777" w:rsidTr="00B56C3C">
        <w:trPr>
          <w:cantSplit/>
          <w:trHeight w:val="357"/>
          <w:jc w:val="center"/>
        </w:trPr>
        <w:tc>
          <w:tcPr>
            <w:tcW w:w="853" w:type="dxa"/>
            <w:tcBorders>
              <w:top w:val="single" w:sz="8" w:space="0" w:color="152935"/>
              <w:left w:val="nil"/>
              <w:bottom w:val="single" w:sz="8" w:space="0" w:color="152935"/>
              <w:right w:val="nil"/>
            </w:tcBorders>
            <w:shd w:val="clear" w:color="auto" w:fill="E0E0E0"/>
          </w:tcPr>
          <w:p w14:paraId="6989E65A"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264A60"/>
                <w:kern w:val="0"/>
                <w:sz w:val="18"/>
                <w:szCs w:val="18"/>
              </w:rPr>
            </w:pPr>
            <w:r w:rsidRPr="00B56C3C">
              <w:rPr>
                <w:rFonts w:ascii="Arial" w:hAnsi="Arial" w:cs="Arial"/>
                <w:color w:val="264A60"/>
                <w:kern w:val="0"/>
                <w:sz w:val="18"/>
                <w:szCs w:val="18"/>
              </w:rPr>
              <w:t>1</w:t>
            </w:r>
          </w:p>
        </w:tc>
        <w:tc>
          <w:tcPr>
            <w:tcW w:w="1099" w:type="dxa"/>
            <w:tcBorders>
              <w:top w:val="single" w:sz="8" w:space="0" w:color="152935"/>
              <w:left w:val="nil"/>
              <w:bottom w:val="single" w:sz="8" w:space="0" w:color="152935"/>
              <w:right w:val="single" w:sz="8" w:space="0" w:color="E0E0E0"/>
            </w:tcBorders>
            <w:shd w:val="clear" w:color="auto" w:fill="FFFFFF"/>
          </w:tcPr>
          <w:p w14:paraId="6A56FDA2"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.678</w:t>
            </w:r>
            <w:r w:rsidRPr="00B56C3C">
              <w:rPr>
                <w:rFonts w:ascii="Arial" w:hAnsi="Arial" w:cs="Arial"/>
                <w:color w:val="010205"/>
                <w:kern w:val="0"/>
                <w:sz w:val="18"/>
                <w:szCs w:val="18"/>
                <w:vertAlign w:val="superscript"/>
              </w:rPr>
              <w:t>a</w:t>
            </w:r>
          </w:p>
        </w:tc>
        <w:tc>
          <w:tcPr>
            <w:tcW w:w="1166" w:type="dxa"/>
            <w:tcBorders>
              <w:top w:val="single" w:sz="8" w:space="0" w:color="152935"/>
              <w:left w:val="single" w:sz="8" w:space="0" w:color="E0E0E0"/>
              <w:bottom w:val="single" w:sz="8" w:space="0" w:color="152935"/>
              <w:right w:val="single" w:sz="8" w:space="0" w:color="E0E0E0"/>
            </w:tcBorders>
            <w:shd w:val="clear" w:color="auto" w:fill="FFFFFF"/>
          </w:tcPr>
          <w:p w14:paraId="264D221E"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.459</w:t>
            </w:r>
          </w:p>
        </w:tc>
        <w:tc>
          <w:tcPr>
            <w:tcW w:w="1577" w:type="dxa"/>
            <w:tcBorders>
              <w:top w:val="single" w:sz="8" w:space="0" w:color="152935"/>
              <w:left w:val="single" w:sz="8" w:space="0" w:color="E0E0E0"/>
              <w:bottom w:val="single" w:sz="8" w:space="0" w:color="152935"/>
              <w:right w:val="single" w:sz="8" w:space="0" w:color="E0E0E0"/>
            </w:tcBorders>
            <w:shd w:val="clear" w:color="auto" w:fill="FFFFFF"/>
          </w:tcPr>
          <w:p w14:paraId="7822B2CF"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.454</w:t>
            </w:r>
          </w:p>
        </w:tc>
        <w:tc>
          <w:tcPr>
            <w:tcW w:w="1577" w:type="dxa"/>
            <w:tcBorders>
              <w:top w:val="single" w:sz="8" w:space="0" w:color="152935"/>
              <w:left w:val="single" w:sz="8" w:space="0" w:color="E0E0E0"/>
              <w:bottom w:val="single" w:sz="8" w:space="0" w:color="152935"/>
              <w:right w:val="nil"/>
            </w:tcBorders>
            <w:shd w:val="clear" w:color="auto" w:fill="FFFFFF"/>
          </w:tcPr>
          <w:p w14:paraId="6632AE33"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5.68473</w:t>
            </w:r>
          </w:p>
        </w:tc>
      </w:tr>
      <w:tr w:rsidR="00B56C3C" w:rsidRPr="00B56C3C" w14:paraId="0D998743" w14:textId="77777777" w:rsidTr="00B56C3C">
        <w:trPr>
          <w:cantSplit/>
          <w:trHeight w:val="382"/>
          <w:jc w:val="center"/>
        </w:trPr>
        <w:tc>
          <w:tcPr>
            <w:tcW w:w="6275" w:type="dxa"/>
            <w:gridSpan w:val="5"/>
            <w:tcBorders>
              <w:top w:val="nil"/>
              <w:left w:val="nil"/>
              <w:bottom w:val="nil"/>
              <w:right w:val="nil"/>
            </w:tcBorders>
            <w:shd w:val="clear" w:color="auto" w:fill="FFFFFF"/>
          </w:tcPr>
          <w:p w14:paraId="7B94915D"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010205"/>
                <w:kern w:val="0"/>
                <w:sz w:val="18"/>
                <w:szCs w:val="18"/>
              </w:rPr>
            </w:pPr>
            <w:r w:rsidRPr="00B56C3C">
              <w:rPr>
                <w:rFonts w:ascii="Arial" w:hAnsi="Arial" w:cs="Arial"/>
                <w:color w:val="010205"/>
                <w:kern w:val="0"/>
                <w:sz w:val="18"/>
                <w:szCs w:val="18"/>
              </w:rPr>
              <w:t>a. Predictors: (Constant), c</w:t>
            </w:r>
          </w:p>
        </w:tc>
      </w:tr>
      <w:tr w:rsidR="00B56C3C" w:rsidRPr="00B56C3C" w14:paraId="1259841A" w14:textId="77777777" w:rsidTr="00B56C3C">
        <w:trPr>
          <w:cantSplit/>
          <w:trHeight w:val="382"/>
          <w:jc w:val="center"/>
        </w:trPr>
        <w:tc>
          <w:tcPr>
            <w:tcW w:w="6275" w:type="dxa"/>
            <w:gridSpan w:val="5"/>
            <w:tcBorders>
              <w:top w:val="nil"/>
              <w:left w:val="nil"/>
              <w:bottom w:val="nil"/>
              <w:right w:val="nil"/>
            </w:tcBorders>
            <w:shd w:val="clear" w:color="auto" w:fill="FFFFFF"/>
          </w:tcPr>
          <w:p w14:paraId="55E6CD29"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010205"/>
                <w:kern w:val="0"/>
                <w:sz w:val="18"/>
                <w:szCs w:val="18"/>
              </w:rPr>
            </w:pPr>
            <w:r w:rsidRPr="00B56C3C">
              <w:rPr>
                <w:rFonts w:ascii="Arial" w:hAnsi="Arial" w:cs="Arial"/>
                <w:color w:val="010205"/>
                <w:kern w:val="0"/>
                <w:sz w:val="18"/>
                <w:szCs w:val="18"/>
              </w:rPr>
              <w:t>b. Dependent Variable: a</w:t>
            </w:r>
          </w:p>
        </w:tc>
      </w:tr>
    </w:tbl>
    <w:p w14:paraId="0F2D83A2" w14:textId="77777777" w:rsidR="00B56C3C" w:rsidRPr="00B56C3C" w:rsidRDefault="00B56C3C" w:rsidP="00B56C3C">
      <w:pPr>
        <w:autoSpaceDE w:val="0"/>
        <w:autoSpaceDN w:val="0"/>
        <w:bidi w:val="0"/>
        <w:adjustRightInd w:val="0"/>
        <w:spacing w:after="0" w:line="400" w:lineRule="atLeast"/>
        <w:rPr>
          <w:rFonts w:ascii="Times New Roman" w:hAnsi="Times New Roman" w:cs="Times New Roman"/>
          <w:kern w:val="0"/>
          <w:sz w:val="24"/>
          <w:szCs w:val="24"/>
        </w:rPr>
      </w:pPr>
    </w:p>
    <w:p w14:paraId="7B3344DC" w14:textId="77777777" w:rsidR="00B56C3C" w:rsidRDefault="00B56C3C" w:rsidP="00B56C3C">
      <w:pPr>
        <w:autoSpaceDE w:val="0"/>
        <w:autoSpaceDN w:val="0"/>
        <w:bidi w:val="0"/>
        <w:adjustRightInd w:val="0"/>
        <w:spacing w:after="0" w:line="240" w:lineRule="auto"/>
        <w:rPr>
          <w:rFonts w:ascii="Times New Roman" w:hAnsi="Times New Roman" w:cs="Times New Roman"/>
          <w:kern w:val="0"/>
          <w:sz w:val="24"/>
          <w:szCs w:val="24"/>
          <w:rtl/>
        </w:rPr>
      </w:pPr>
    </w:p>
    <w:p w14:paraId="51887698"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bl>
      <w:tblPr>
        <w:tblW w:w="82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8"/>
        <w:gridCol w:w="1330"/>
        <w:gridCol w:w="1520"/>
        <w:gridCol w:w="1061"/>
        <w:gridCol w:w="1457"/>
        <w:gridCol w:w="1061"/>
        <w:gridCol w:w="1062"/>
      </w:tblGrid>
      <w:tr w:rsidR="00B56C3C" w:rsidRPr="00B56C3C" w14:paraId="1D7F1F95" w14:textId="77777777" w:rsidTr="00B56C3C">
        <w:trPr>
          <w:cantSplit/>
          <w:trHeight w:val="382"/>
          <w:jc w:val="center"/>
        </w:trPr>
        <w:tc>
          <w:tcPr>
            <w:tcW w:w="8249" w:type="dxa"/>
            <w:gridSpan w:val="7"/>
            <w:tcBorders>
              <w:top w:val="nil"/>
              <w:left w:val="nil"/>
              <w:bottom w:val="nil"/>
              <w:right w:val="nil"/>
            </w:tcBorders>
            <w:shd w:val="clear" w:color="auto" w:fill="FFFFFF"/>
            <w:vAlign w:val="center"/>
          </w:tcPr>
          <w:p w14:paraId="78E5A886"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010205"/>
                <w:kern w:val="0"/>
              </w:rPr>
            </w:pPr>
            <w:r w:rsidRPr="00B56C3C">
              <w:rPr>
                <w:rFonts w:ascii="Arial" w:hAnsi="Arial" w:cs="Arial"/>
                <w:b/>
                <w:bCs/>
                <w:color w:val="010205"/>
                <w:kern w:val="0"/>
              </w:rPr>
              <w:t>ANOVA</w:t>
            </w:r>
            <w:r w:rsidRPr="00B56C3C">
              <w:rPr>
                <w:rFonts w:ascii="Arial" w:hAnsi="Arial" w:cs="Arial"/>
                <w:b/>
                <w:bCs/>
                <w:color w:val="010205"/>
                <w:kern w:val="0"/>
                <w:vertAlign w:val="superscript"/>
              </w:rPr>
              <w:t>a</w:t>
            </w:r>
          </w:p>
        </w:tc>
      </w:tr>
      <w:tr w:rsidR="00B56C3C" w:rsidRPr="00B56C3C" w14:paraId="2B905B55" w14:textId="77777777" w:rsidTr="00B56C3C">
        <w:trPr>
          <w:cantSplit/>
          <w:trHeight w:val="382"/>
          <w:jc w:val="center"/>
        </w:trPr>
        <w:tc>
          <w:tcPr>
            <w:tcW w:w="2088" w:type="dxa"/>
            <w:gridSpan w:val="2"/>
            <w:tcBorders>
              <w:top w:val="nil"/>
              <w:left w:val="nil"/>
              <w:bottom w:val="single" w:sz="8" w:space="0" w:color="152935"/>
              <w:right w:val="nil"/>
            </w:tcBorders>
            <w:shd w:val="clear" w:color="auto" w:fill="FFFFFF"/>
            <w:vAlign w:val="bottom"/>
          </w:tcPr>
          <w:p w14:paraId="30EB5732"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264A60"/>
                <w:kern w:val="0"/>
                <w:sz w:val="18"/>
                <w:szCs w:val="18"/>
              </w:rPr>
            </w:pPr>
            <w:r w:rsidRPr="00B56C3C">
              <w:rPr>
                <w:rFonts w:ascii="Arial" w:hAnsi="Arial" w:cs="Arial"/>
                <w:color w:val="264A60"/>
                <w:kern w:val="0"/>
                <w:sz w:val="18"/>
                <w:szCs w:val="18"/>
              </w:rPr>
              <w:t>Model</w:t>
            </w:r>
          </w:p>
        </w:tc>
        <w:tc>
          <w:tcPr>
            <w:tcW w:w="1520" w:type="dxa"/>
            <w:tcBorders>
              <w:top w:val="nil"/>
              <w:left w:val="nil"/>
              <w:bottom w:val="single" w:sz="8" w:space="0" w:color="152935"/>
              <w:right w:val="single" w:sz="8" w:space="0" w:color="E0E0E0"/>
            </w:tcBorders>
            <w:shd w:val="clear" w:color="auto" w:fill="FFFFFF"/>
            <w:vAlign w:val="bottom"/>
          </w:tcPr>
          <w:p w14:paraId="4F7CD841"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Sum of Squares</w:t>
            </w:r>
          </w:p>
        </w:tc>
        <w:tc>
          <w:tcPr>
            <w:tcW w:w="1061" w:type="dxa"/>
            <w:tcBorders>
              <w:top w:val="nil"/>
              <w:left w:val="single" w:sz="8" w:space="0" w:color="E0E0E0"/>
              <w:bottom w:val="single" w:sz="8" w:space="0" w:color="152935"/>
              <w:right w:val="single" w:sz="8" w:space="0" w:color="E0E0E0"/>
            </w:tcBorders>
            <w:shd w:val="clear" w:color="auto" w:fill="FFFFFF"/>
            <w:vAlign w:val="bottom"/>
          </w:tcPr>
          <w:p w14:paraId="03810D35"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df</w:t>
            </w:r>
          </w:p>
        </w:tc>
        <w:tc>
          <w:tcPr>
            <w:tcW w:w="1457" w:type="dxa"/>
            <w:tcBorders>
              <w:top w:val="nil"/>
              <w:left w:val="single" w:sz="8" w:space="0" w:color="E0E0E0"/>
              <w:bottom w:val="single" w:sz="8" w:space="0" w:color="152935"/>
              <w:right w:val="single" w:sz="8" w:space="0" w:color="E0E0E0"/>
            </w:tcBorders>
            <w:shd w:val="clear" w:color="auto" w:fill="FFFFFF"/>
            <w:vAlign w:val="bottom"/>
          </w:tcPr>
          <w:p w14:paraId="08E46AB2"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Mean Square</w:t>
            </w:r>
          </w:p>
        </w:tc>
        <w:tc>
          <w:tcPr>
            <w:tcW w:w="1061" w:type="dxa"/>
            <w:tcBorders>
              <w:top w:val="nil"/>
              <w:left w:val="single" w:sz="8" w:space="0" w:color="E0E0E0"/>
              <w:bottom w:val="single" w:sz="8" w:space="0" w:color="152935"/>
              <w:right w:val="single" w:sz="8" w:space="0" w:color="E0E0E0"/>
            </w:tcBorders>
            <w:shd w:val="clear" w:color="auto" w:fill="FFFFFF"/>
            <w:vAlign w:val="bottom"/>
          </w:tcPr>
          <w:p w14:paraId="3DDDEA3C"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F</w:t>
            </w:r>
          </w:p>
        </w:tc>
        <w:tc>
          <w:tcPr>
            <w:tcW w:w="1061" w:type="dxa"/>
            <w:tcBorders>
              <w:top w:val="nil"/>
              <w:left w:val="single" w:sz="8" w:space="0" w:color="E0E0E0"/>
              <w:bottom w:val="single" w:sz="8" w:space="0" w:color="152935"/>
              <w:right w:val="nil"/>
            </w:tcBorders>
            <w:shd w:val="clear" w:color="auto" w:fill="FFFFFF"/>
            <w:vAlign w:val="bottom"/>
          </w:tcPr>
          <w:p w14:paraId="056FC2C9"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Sig.</w:t>
            </w:r>
          </w:p>
        </w:tc>
      </w:tr>
      <w:tr w:rsidR="00B56C3C" w:rsidRPr="00B56C3C" w14:paraId="75E4C334" w14:textId="77777777" w:rsidTr="00B56C3C">
        <w:trPr>
          <w:cantSplit/>
          <w:trHeight w:val="382"/>
          <w:jc w:val="center"/>
        </w:trPr>
        <w:tc>
          <w:tcPr>
            <w:tcW w:w="758" w:type="dxa"/>
            <w:vMerge w:val="restart"/>
            <w:tcBorders>
              <w:top w:val="single" w:sz="8" w:space="0" w:color="152935"/>
              <w:left w:val="nil"/>
              <w:bottom w:val="single" w:sz="8" w:space="0" w:color="152935"/>
              <w:right w:val="nil"/>
            </w:tcBorders>
            <w:shd w:val="clear" w:color="auto" w:fill="E0E0E0"/>
          </w:tcPr>
          <w:p w14:paraId="5C0C9C33"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264A60"/>
                <w:kern w:val="0"/>
                <w:sz w:val="18"/>
                <w:szCs w:val="18"/>
              </w:rPr>
            </w:pPr>
            <w:r w:rsidRPr="00B56C3C">
              <w:rPr>
                <w:rFonts w:ascii="Arial" w:hAnsi="Arial" w:cs="Arial"/>
                <w:color w:val="264A60"/>
                <w:kern w:val="0"/>
                <w:sz w:val="18"/>
                <w:szCs w:val="18"/>
              </w:rPr>
              <w:t>1</w:t>
            </w:r>
          </w:p>
        </w:tc>
        <w:tc>
          <w:tcPr>
            <w:tcW w:w="1329" w:type="dxa"/>
            <w:tcBorders>
              <w:top w:val="single" w:sz="8" w:space="0" w:color="152935"/>
              <w:left w:val="nil"/>
              <w:bottom w:val="single" w:sz="8" w:space="0" w:color="AEAEAE"/>
              <w:right w:val="nil"/>
            </w:tcBorders>
            <w:shd w:val="clear" w:color="auto" w:fill="E0E0E0"/>
          </w:tcPr>
          <w:p w14:paraId="6AD145F0"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264A60"/>
                <w:kern w:val="0"/>
                <w:sz w:val="18"/>
                <w:szCs w:val="18"/>
              </w:rPr>
            </w:pPr>
            <w:r w:rsidRPr="00B56C3C">
              <w:rPr>
                <w:rFonts w:ascii="Arial" w:hAnsi="Arial" w:cs="Arial"/>
                <w:color w:val="264A60"/>
                <w:kern w:val="0"/>
                <w:sz w:val="18"/>
                <w:szCs w:val="18"/>
              </w:rPr>
              <w:t>Regression</w:t>
            </w:r>
          </w:p>
        </w:tc>
        <w:tc>
          <w:tcPr>
            <w:tcW w:w="1520" w:type="dxa"/>
            <w:tcBorders>
              <w:top w:val="single" w:sz="8" w:space="0" w:color="152935"/>
              <w:left w:val="nil"/>
              <w:bottom w:val="single" w:sz="8" w:space="0" w:color="AEAEAE"/>
              <w:right w:val="single" w:sz="8" w:space="0" w:color="E0E0E0"/>
            </w:tcBorders>
            <w:shd w:val="clear" w:color="auto" w:fill="FFFFFF"/>
          </w:tcPr>
          <w:p w14:paraId="7974FA3A"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2688.577</w:t>
            </w:r>
          </w:p>
        </w:tc>
        <w:tc>
          <w:tcPr>
            <w:tcW w:w="1061" w:type="dxa"/>
            <w:tcBorders>
              <w:top w:val="single" w:sz="8" w:space="0" w:color="152935"/>
              <w:left w:val="single" w:sz="8" w:space="0" w:color="E0E0E0"/>
              <w:bottom w:val="single" w:sz="8" w:space="0" w:color="AEAEAE"/>
              <w:right w:val="single" w:sz="8" w:space="0" w:color="E0E0E0"/>
            </w:tcBorders>
            <w:shd w:val="clear" w:color="auto" w:fill="FFFFFF"/>
          </w:tcPr>
          <w:p w14:paraId="17B06E98"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1</w:t>
            </w:r>
          </w:p>
        </w:tc>
        <w:tc>
          <w:tcPr>
            <w:tcW w:w="1457" w:type="dxa"/>
            <w:tcBorders>
              <w:top w:val="single" w:sz="8" w:space="0" w:color="152935"/>
              <w:left w:val="single" w:sz="8" w:space="0" w:color="E0E0E0"/>
              <w:bottom w:val="single" w:sz="8" w:space="0" w:color="AEAEAE"/>
              <w:right w:val="single" w:sz="8" w:space="0" w:color="E0E0E0"/>
            </w:tcBorders>
            <w:shd w:val="clear" w:color="auto" w:fill="FFFFFF"/>
          </w:tcPr>
          <w:p w14:paraId="668F89DE"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2688.577</w:t>
            </w:r>
          </w:p>
        </w:tc>
        <w:tc>
          <w:tcPr>
            <w:tcW w:w="1061" w:type="dxa"/>
            <w:tcBorders>
              <w:top w:val="single" w:sz="8" w:space="0" w:color="152935"/>
              <w:left w:val="single" w:sz="8" w:space="0" w:color="E0E0E0"/>
              <w:bottom w:val="single" w:sz="8" w:space="0" w:color="AEAEAE"/>
              <w:right w:val="single" w:sz="8" w:space="0" w:color="E0E0E0"/>
            </w:tcBorders>
            <w:shd w:val="clear" w:color="auto" w:fill="FFFFFF"/>
          </w:tcPr>
          <w:p w14:paraId="2BA902E2"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83.196</w:t>
            </w:r>
          </w:p>
        </w:tc>
        <w:tc>
          <w:tcPr>
            <w:tcW w:w="1061" w:type="dxa"/>
            <w:tcBorders>
              <w:top w:val="single" w:sz="8" w:space="0" w:color="152935"/>
              <w:left w:val="single" w:sz="8" w:space="0" w:color="E0E0E0"/>
              <w:bottom w:val="single" w:sz="8" w:space="0" w:color="AEAEAE"/>
              <w:right w:val="nil"/>
            </w:tcBorders>
            <w:shd w:val="clear" w:color="auto" w:fill="FFFFFF"/>
          </w:tcPr>
          <w:p w14:paraId="0DE06DE6"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.000</w:t>
            </w:r>
            <w:r w:rsidRPr="00B56C3C">
              <w:rPr>
                <w:rFonts w:ascii="Arial" w:hAnsi="Arial" w:cs="Arial"/>
                <w:color w:val="010205"/>
                <w:kern w:val="0"/>
                <w:sz w:val="18"/>
                <w:szCs w:val="18"/>
                <w:vertAlign w:val="superscript"/>
              </w:rPr>
              <w:t>b</w:t>
            </w:r>
          </w:p>
        </w:tc>
      </w:tr>
      <w:tr w:rsidR="00B56C3C" w:rsidRPr="00B56C3C" w14:paraId="33715C93" w14:textId="77777777" w:rsidTr="00B56C3C">
        <w:trPr>
          <w:cantSplit/>
          <w:trHeight w:val="170"/>
          <w:jc w:val="center"/>
        </w:trPr>
        <w:tc>
          <w:tcPr>
            <w:tcW w:w="758" w:type="dxa"/>
            <w:vMerge/>
            <w:tcBorders>
              <w:top w:val="single" w:sz="8" w:space="0" w:color="152935"/>
              <w:left w:val="nil"/>
              <w:bottom w:val="single" w:sz="8" w:space="0" w:color="152935"/>
              <w:right w:val="nil"/>
            </w:tcBorders>
            <w:shd w:val="clear" w:color="auto" w:fill="E0E0E0"/>
          </w:tcPr>
          <w:p w14:paraId="64219A00" w14:textId="77777777" w:rsidR="00B56C3C" w:rsidRPr="00B56C3C" w:rsidRDefault="00B56C3C" w:rsidP="00B56C3C">
            <w:pPr>
              <w:autoSpaceDE w:val="0"/>
              <w:autoSpaceDN w:val="0"/>
              <w:bidi w:val="0"/>
              <w:adjustRightInd w:val="0"/>
              <w:spacing w:after="0" w:line="240" w:lineRule="auto"/>
              <w:rPr>
                <w:rFonts w:ascii="Arial" w:hAnsi="Arial" w:cs="Arial"/>
                <w:color w:val="010205"/>
                <w:kern w:val="0"/>
                <w:sz w:val="18"/>
                <w:szCs w:val="18"/>
              </w:rPr>
            </w:pPr>
          </w:p>
        </w:tc>
        <w:tc>
          <w:tcPr>
            <w:tcW w:w="1329" w:type="dxa"/>
            <w:tcBorders>
              <w:top w:val="single" w:sz="8" w:space="0" w:color="AEAEAE"/>
              <w:left w:val="nil"/>
              <w:bottom w:val="single" w:sz="8" w:space="0" w:color="AEAEAE"/>
              <w:right w:val="nil"/>
            </w:tcBorders>
            <w:shd w:val="clear" w:color="auto" w:fill="E0E0E0"/>
          </w:tcPr>
          <w:p w14:paraId="781DD26E"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264A60"/>
                <w:kern w:val="0"/>
                <w:sz w:val="18"/>
                <w:szCs w:val="18"/>
              </w:rPr>
            </w:pPr>
            <w:r w:rsidRPr="00B56C3C">
              <w:rPr>
                <w:rFonts w:ascii="Arial" w:hAnsi="Arial" w:cs="Arial"/>
                <w:color w:val="264A60"/>
                <w:kern w:val="0"/>
                <w:sz w:val="18"/>
                <w:szCs w:val="18"/>
              </w:rPr>
              <w:t>Residual</w:t>
            </w:r>
          </w:p>
        </w:tc>
        <w:tc>
          <w:tcPr>
            <w:tcW w:w="1520" w:type="dxa"/>
            <w:tcBorders>
              <w:top w:val="single" w:sz="8" w:space="0" w:color="AEAEAE"/>
              <w:left w:val="nil"/>
              <w:bottom w:val="single" w:sz="8" w:space="0" w:color="AEAEAE"/>
              <w:right w:val="single" w:sz="8" w:space="0" w:color="E0E0E0"/>
            </w:tcBorders>
            <w:shd w:val="clear" w:color="auto" w:fill="FFFFFF"/>
          </w:tcPr>
          <w:p w14:paraId="2B1EBD66"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3166.983</w:t>
            </w:r>
          </w:p>
        </w:tc>
        <w:tc>
          <w:tcPr>
            <w:tcW w:w="1061" w:type="dxa"/>
            <w:tcBorders>
              <w:top w:val="single" w:sz="8" w:space="0" w:color="AEAEAE"/>
              <w:left w:val="single" w:sz="8" w:space="0" w:color="E0E0E0"/>
              <w:bottom w:val="single" w:sz="8" w:space="0" w:color="AEAEAE"/>
              <w:right w:val="single" w:sz="8" w:space="0" w:color="E0E0E0"/>
            </w:tcBorders>
            <w:shd w:val="clear" w:color="auto" w:fill="FFFFFF"/>
          </w:tcPr>
          <w:p w14:paraId="5554BA36"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98</w:t>
            </w:r>
          </w:p>
        </w:tc>
        <w:tc>
          <w:tcPr>
            <w:tcW w:w="1457" w:type="dxa"/>
            <w:tcBorders>
              <w:top w:val="single" w:sz="8" w:space="0" w:color="AEAEAE"/>
              <w:left w:val="single" w:sz="8" w:space="0" w:color="E0E0E0"/>
              <w:bottom w:val="single" w:sz="8" w:space="0" w:color="AEAEAE"/>
              <w:right w:val="single" w:sz="8" w:space="0" w:color="E0E0E0"/>
            </w:tcBorders>
            <w:shd w:val="clear" w:color="auto" w:fill="FFFFFF"/>
          </w:tcPr>
          <w:p w14:paraId="2E788063"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32.316</w:t>
            </w:r>
          </w:p>
        </w:tc>
        <w:tc>
          <w:tcPr>
            <w:tcW w:w="106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FE2167A"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c>
        <w:tc>
          <w:tcPr>
            <w:tcW w:w="1061" w:type="dxa"/>
            <w:tcBorders>
              <w:top w:val="single" w:sz="8" w:space="0" w:color="AEAEAE"/>
              <w:left w:val="single" w:sz="8" w:space="0" w:color="E0E0E0"/>
              <w:bottom w:val="single" w:sz="8" w:space="0" w:color="AEAEAE"/>
              <w:right w:val="nil"/>
            </w:tcBorders>
            <w:shd w:val="clear" w:color="auto" w:fill="FFFFFF"/>
            <w:vAlign w:val="center"/>
          </w:tcPr>
          <w:p w14:paraId="7F852F37"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c>
      </w:tr>
      <w:tr w:rsidR="00B56C3C" w:rsidRPr="00B56C3C" w14:paraId="115D992E" w14:textId="77777777" w:rsidTr="00B56C3C">
        <w:trPr>
          <w:cantSplit/>
          <w:trHeight w:val="170"/>
          <w:jc w:val="center"/>
        </w:trPr>
        <w:tc>
          <w:tcPr>
            <w:tcW w:w="758" w:type="dxa"/>
            <w:vMerge/>
            <w:tcBorders>
              <w:top w:val="single" w:sz="8" w:space="0" w:color="152935"/>
              <w:left w:val="nil"/>
              <w:bottom w:val="single" w:sz="8" w:space="0" w:color="152935"/>
              <w:right w:val="nil"/>
            </w:tcBorders>
            <w:shd w:val="clear" w:color="auto" w:fill="E0E0E0"/>
          </w:tcPr>
          <w:p w14:paraId="1EF9362A"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c>
        <w:tc>
          <w:tcPr>
            <w:tcW w:w="1329" w:type="dxa"/>
            <w:tcBorders>
              <w:top w:val="single" w:sz="8" w:space="0" w:color="AEAEAE"/>
              <w:left w:val="nil"/>
              <w:bottom w:val="single" w:sz="8" w:space="0" w:color="152935"/>
              <w:right w:val="nil"/>
            </w:tcBorders>
            <w:shd w:val="clear" w:color="auto" w:fill="E0E0E0"/>
          </w:tcPr>
          <w:p w14:paraId="599FBD07"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264A60"/>
                <w:kern w:val="0"/>
                <w:sz w:val="18"/>
                <w:szCs w:val="18"/>
              </w:rPr>
            </w:pPr>
            <w:r w:rsidRPr="00B56C3C">
              <w:rPr>
                <w:rFonts w:ascii="Arial" w:hAnsi="Arial" w:cs="Arial"/>
                <w:color w:val="264A60"/>
                <w:kern w:val="0"/>
                <w:sz w:val="18"/>
                <w:szCs w:val="18"/>
              </w:rPr>
              <w:t>Total</w:t>
            </w:r>
          </w:p>
        </w:tc>
        <w:tc>
          <w:tcPr>
            <w:tcW w:w="1520" w:type="dxa"/>
            <w:tcBorders>
              <w:top w:val="single" w:sz="8" w:space="0" w:color="AEAEAE"/>
              <w:left w:val="nil"/>
              <w:bottom w:val="single" w:sz="8" w:space="0" w:color="152935"/>
              <w:right w:val="single" w:sz="8" w:space="0" w:color="E0E0E0"/>
            </w:tcBorders>
            <w:shd w:val="clear" w:color="auto" w:fill="FFFFFF"/>
          </w:tcPr>
          <w:p w14:paraId="6023923A"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5855.560</w:t>
            </w:r>
          </w:p>
        </w:tc>
        <w:tc>
          <w:tcPr>
            <w:tcW w:w="1061" w:type="dxa"/>
            <w:tcBorders>
              <w:top w:val="single" w:sz="8" w:space="0" w:color="AEAEAE"/>
              <w:left w:val="single" w:sz="8" w:space="0" w:color="E0E0E0"/>
              <w:bottom w:val="single" w:sz="8" w:space="0" w:color="152935"/>
              <w:right w:val="single" w:sz="8" w:space="0" w:color="E0E0E0"/>
            </w:tcBorders>
            <w:shd w:val="clear" w:color="auto" w:fill="FFFFFF"/>
          </w:tcPr>
          <w:p w14:paraId="4FADAF5C"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99</w:t>
            </w:r>
          </w:p>
        </w:tc>
        <w:tc>
          <w:tcPr>
            <w:tcW w:w="145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52D32AA"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c>
        <w:tc>
          <w:tcPr>
            <w:tcW w:w="106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1FD8038"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c>
        <w:tc>
          <w:tcPr>
            <w:tcW w:w="1061" w:type="dxa"/>
            <w:tcBorders>
              <w:top w:val="single" w:sz="8" w:space="0" w:color="AEAEAE"/>
              <w:left w:val="single" w:sz="8" w:space="0" w:color="E0E0E0"/>
              <w:bottom w:val="single" w:sz="8" w:space="0" w:color="152935"/>
              <w:right w:val="nil"/>
            </w:tcBorders>
            <w:shd w:val="clear" w:color="auto" w:fill="FFFFFF"/>
            <w:vAlign w:val="center"/>
          </w:tcPr>
          <w:p w14:paraId="352CC3BA"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c>
      </w:tr>
      <w:tr w:rsidR="00B56C3C" w:rsidRPr="00B56C3C" w14:paraId="3D6DD986" w14:textId="77777777" w:rsidTr="00B56C3C">
        <w:trPr>
          <w:cantSplit/>
          <w:trHeight w:val="382"/>
          <w:jc w:val="center"/>
        </w:trPr>
        <w:tc>
          <w:tcPr>
            <w:tcW w:w="8249" w:type="dxa"/>
            <w:gridSpan w:val="7"/>
            <w:tcBorders>
              <w:top w:val="nil"/>
              <w:left w:val="nil"/>
              <w:bottom w:val="nil"/>
              <w:right w:val="nil"/>
            </w:tcBorders>
            <w:shd w:val="clear" w:color="auto" w:fill="FFFFFF"/>
          </w:tcPr>
          <w:p w14:paraId="4ECA2EAF"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010205"/>
                <w:kern w:val="0"/>
                <w:sz w:val="18"/>
                <w:szCs w:val="18"/>
              </w:rPr>
            </w:pPr>
            <w:r w:rsidRPr="00B56C3C">
              <w:rPr>
                <w:rFonts w:ascii="Arial" w:hAnsi="Arial" w:cs="Arial"/>
                <w:color w:val="010205"/>
                <w:kern w:val="0"/>
                <w:sz w:val="18"/>
                <w:szCs w:val="18"/>
              </w:rPr>
              <w:t>a. Dependent Variable: a</w:t>
            </w:r>
          </w:p>
        </w:tc>
      </w:tr>
      <w:tr w:rsidR="00B56C3C" w:rsidRPr="00B56C3C" w14:paraId="13F3E199" w14:textId="77777777" w:rsidTr="00B56C3C">
        <w:trPr>
          <w:cantSplit/>
          <w:trHeight w:val="382"/>
          <w:jc w:val="center"/>
        </w:trPr>
        <w:tc>
          <w:tcPr>
            <w:tcW w:w="8249" w:type="dxa"/>
            <w:gridSpan w:val="7"/>
            <w:tcBorders>
              <w:top w:val="nil"/>
              <w:left w:val="nil"/>
              <w:bottom w:val="nil"/>
              <w:right w:val="nil"/>
            </w:tcBorders>
            <w:shd w:val="clear" w:color="auto" w:fill="FFFFFF"/>
          </w:tcPr>
          <w:p w14:paraId="3A3EBD60"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010205"/>
                <w:kern w:val="0"/>
                <w:sz w:val="18"/>
                <w:szCs w:val="18"/>
              </w:rPr>
            </w:pPr>
            <w:r w:rsidRPr="00B56C3C">
              <w:rPr>
                <w:rFonts w:ascii="Arial" w:hAnsi="Arial" w:cs="Arial"/>
                <w:color w:val="010205"/>
                <w:kern w:val="0"/>
                <w:sz w:val="18"/>
                <w:szCs w:val="18"/>
              </w:rPr>
              <w:t>b. Predictors: (Constant), c</w:t>
            </w:r>
          </w:p>
        </w:tc>
      </w:tr>
    </w:tbl>
    <w:p w14:paraId="0E225645" w14:textId="77777777" w:rsidR="00B56C3C" w:rsidRPr="00B56C3C" w:rsidRDefault="00B56C3C" w:rsidP="00B56C3C">
      <w:pPr>
        <w:autoSpaceDE w:val="0"/>
        <w:autoSpaceDN w:val="0"/>
        <w:bidi w:val="0"/>
        <w:adjustRightInd w:val="0"/>
        <w:spacing w:after="0" w:line="400" w:lineRule="atLeast"/>
        <w:rPr>
          <w:rFonts w:ascii="Times New Roman" w:hAnsi="Times New Roman" w:cs="Times New Roman"/>
          <w:kern w:val="0"/>
          <w:sz w:val="24"/>
          <w:szCs w:val="24"/>
        </w:rPr>
      </w:pPr>
    </w:p>
    <w:p w14:paraId="64F86E04"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33"/>
        <w:gridCol w:w="1016"/>
        <w:gridCol w:w="1148"/>
        <w:gridCol w:w="1146"/>
        <w:gridCol w:w="1265"/>
        <w:gridCol w:w="883"/>
        <w:gridCol w:w="883"/>
        <w:gridCol w:w="975"/>
        <w:gridCol w:w="883"/>
      </w:tblGrid>
      <w:tr w:rsidR="00B56C3C" w:rsidRPr="00B56C3C" w14:paraId="304E540C" w14:textId="77777777" w:rsidTr="00B56C3C">
        <w:trPr>
          <w:cantSplit/>
          <w:jc w:val="center"/>
        </w:trPr>
        <w:tc>
          <w:tcPr>
            <w:tcW w:w="5000" w:type="pct"/>
            <w:gridSpan w:val="9"/>
            <w:tcBorders>
              <w:top w:val="nil"/>
              <w:left w:val="nil"/>
              <w:bottom w:val="nil"/>
              <w:right w:val="nil"/>
            </w:tcBorders>
            <w:shd w:val="clear" w:color="auto" w:fill="FFFFFF"/>
            <w:vAlign w:val="center"/>
          </w:tcPr>
          <w:p w14:paraId="29A16938"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010205"/>
                <w:kern w:val="0"/>
              </w:rPr>
            </w:pPr>
            <w:r w:rsidRPr="00B56C3C">
              <w:rPr>
                <w:rFonts w:ascii="Arial" w:hAnsi="Arial" w:cs="Arial"/>
                <w:b/>
                <w:bCs/>
                <w:color w:val="010205"/>
                <w:kern w:val="0"/>
              </w:rPr>
              <w:t>Coefficients</w:t>
            </w:r>
            <w:r w:rsidRPr="00B56C3C">
              <w:rPr>
                <w:rFonts w:ascii="Arial" w:hAnsi="Arial" w:cs="Arial"/>
                <w:b/>
                <w:bCs/>
                <w:color w:val="010205"/>
                <w:kern w:val="0"/>
                <w:vertAlign w:val="superscript"/>
              </w:rPr>
              <w:t>a</w:t>
            </w:r>
          </w:p>
        </w:tc>
      </w:tr>
      <w:tr w:rsidR="00B56C3C" w:rsidRPr="00B56C3C" w14:paraId="651B5ECB" w14:textId="77777777" w:rsidTr="00B56C3C">
        <w:trPr>
          <w:cantSplit/>
          <w:jc w:val="center"/>
        </w:trPr>
        <w:tc>
          <w:tcPr>
            <w:tcW w:w="933" w:type="pct"/>
            <w:gridSpan w:val="2"/>
            <w:vMerge w:val="restart"/>
            <w:tcBorders>
              <w:top w:val="nil"/>
              <w:left w:val="nil"/>
              <w:bottom w:val="nil"/>
              <w:right w:val="nil"/>
            </w:tcBorders>
            <w:shd w:val="clear" w:color="auto" w:fill="FFFFFF"/>
            <w:vAlign w:val="bottom"/>
          </w:tcPr>
          <w:p w14:paraId="47FB2DDF"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264A60"/>
                <w:kern w:val="0"/>
                <w:sz w:val="18"/>
                <w:szCs w:val="18"/>
              </w:rPr>
            </w:pPr>
            <w:r w:rsidRPr="00B56C3C">
              <w:rPr>
                <w:rFonts w:ascii="Arial" w:hAnsi="Arial" w:cs="Arial"/>
                <w:color w:val="264A60"/>
                <w:kern w:val="0"/>
                <w:sz w:val="18"/>
                <w:szCs w:val="18"/>
              </w:rPr>
              <w:t>Model</w:t>
            </w:r>
          </w:p>
        </w:tc>
        <w:tc>
          <w:tcPr>
            <w:tcW w:w="1299" w:type="pct"/>
            <w:gridSpan w:val="2"/>
            <w:tcBorders>
              <w:top w:val="nil"/>
              <w:left w:val="nil"/>
              <w:bottom w:val="nil"/>
              <w:right w:val="single" w:sz="8" w:space="0" w:color="E0E0E0"/>
            </w:tcBorders>
            <w:shd w:val="clear" w:color="auto" w:fill="FFFFFF"/>
            <w:vAlign w:val="bottom"/>
          </w:tcPr>
          <w:p w14:paraId="0A1B91DE"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Unstandardized Coefficients</w:t>
            </w:r>
          </w:p>
        </w:tc>
        <w:tc>
          <w:tcPr>
            <w:tcW w:w="716" w:type="pct"/>
            <w:tcBorders>
              <w:top w:val="nil"/>
              <w:left w:val="single" w:sz="8" w:space="0" w:color="E0E0E0"/>
              <w:bottom w:val="nil"/>
              <w:right w:val="single" w:sz="8" w:space="0" w:color="E0E0E0"/>
            </w:tcBorders>
            <w:shd w:val="clear" w:color="auto" w:fill="FFFFFF"/>
            <w:vAlign w:val="bottom"/>
          </w:tcPr>
          <w:p w14:paraId="5EB79A8F"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Standardized Coefficients</w:t>
            </w:r>
          </w:p>
        </w:tc>
        <w:tc>
          <w:tcPr>
            <w:tcW w:w="500" w:type="pct"/>
            <w:vMerge w:val="restart"/>
            <w:tcBorders>
              <w:top w:val="nil"/>
              <w:left w:val="single" w:sz="8" w:space="0" w:color="E0E0E0"/>
              <w:bottom w:val="nil"/>
              <w:right w:val="single" w:sz="8" w:space="0" w:color="E0E0E0"/>
            </w:tcBorders>
            <w:shd w:val="clear" w:color="auto" w:fill="FFFFFF"/>
            <w:vAlign w:val="bottom"/>
          </w:tcPr>
          <w:p w14:paraId="44B14088"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t</w:t>
            </w:r>
          </w:p>
        </w:tc>
        <w:tc>
          <w:tcPr>
            <w:tcW w:w="500" w:type="pct"/>
            <w:vMerge w:val="restart"/>
            <w:tcBorders>
              <w:top w:val="nil"/>
              <w:left w:val="single" w:sz="8" w:space="0" w:color="E0E0E0"/>
              <w:bottom w:val="nil"/>
              <w:right w:val="single" w:sz="8" w:space="0" w:color="E0E0E0"/>
            </w:tcBorders>
            <w:shd w:val="clear" w:color="auto" w:fill="FFFFFF"/>
            <w:vAlign w:val="bottom"/>
          </w:tcPr>
          <w:p w14:paraId="5F05806A"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Sig.</w:t>
            </w:r>
          </w:p>
        </w:tc>
        <w:tc>
          <w:tcPr>
            <w:tcW w:w="1051" w:type="pct"/>
            <w:gridSpan w:val="2"/>
            <w:tcBorders>
              <w:top w:val="nil"/>
              <w:left w:val="single" w:sz="8" w:space="0" w:color="E0E0E0"/>
              <w:bottom w:val="nil"/>
              <w:right w:val="nil"/>
            </w:tcBorders>
            <w:shd w:val="clear" w:color="auto" w:fill="FFFFFF"/>
            <w:vAlign w:val="bottom"/>
          </w:tcPr>
          <w:p w14:paraId="711C48A2"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Collinearity Statistics</w:t>
            </w:r>
          </w:p>
        </w:tc>
      </w:tr>
      <w:tr w:rsidR="00B56C3C" w:rsidRPr="00B56C3C" w14:paraId="4FFA36D0" w14:textId="77777777" w:rsidTr="00B56C3C">
        <w:trPr>
          <w:cantSplit/>
          <w:jc w:val="center"/>
        </w:trPr>
        <w:tc>
          <w:tcPr>
            <w:tcW w:w="933" w:type="pct"/>
            <w:gridSpan w:val="2"/>
            <w:vMerge/>
            <w:tcBorders>
              <w:top w:val="nil"/>
              <w:left w:val="nil"/>
              <w:bottom w:val="nil"/>
              <w:right w:val="nil"/>
            </w:tcBorders>
            <w:shd w:val="clear" w:color="auto" w:fill="FFFFFF"/>
            <w:vAlign w:val="bottom"/>
          </w:tcPr>
          <w:p w14:paraId="661079F8" w14:textId="77777777" w:rsidR="00B56C3C" w:rsidRPr="00B56C3C" w:rsidRDefault="00B56C3C" w:rsidP="00B56C3C">
            <w:pPr>
              <w:autoSpaceDE w:val="0"/>
              <w:autoSpaceDN w:val="0"/>
              <w:bidi w:val="0"/>
              <w:adjustRightInd w:val="0"/>
              <w:spacing w:after="0" w:line="240" w:lineRule="auto"/>
              <w:rPr>
                <w:rFonts w:ascii="Arial" w:hAnsi="Arial" w:cs="Arial"/>
                <w:color w:val="264A60"/>
                <w:kern w:val="0"/>
                <w:sz w:val="18"/>
                <w:szCs w:val="18"/>
              </w:rPr>
            </w:pPr>
          </w:p>
        </w:tc>
        <w:tc>
          <w:tcPr>
            <w:tcW w:w="650" w:type="pct"/>
            <w:tcBorders>
              <w:top w:val="nil"/>
              <w:left w:val="nil"/>
              <w:bottom w:val="single" w:sz="8" w:space="0" w:color="152935"/>
              <w:right w:val="single" w:sz="8" w:space="0" w:color="E0E0E0"/>
            </w:tcBorders>
            <w:shd w:val="clear" w:color="auto" w:fill="FFFFFF"/>
            <w:vAlign w:val="bottom"/>
          </w:tcPr>
          <w:p w14:paraId="21241256"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B</w:t>
            </w:r>
          </w:p>
        </w:tc>
        <w:tc>
          <w:tcPr>
            <w:tcW w:w="649" w:type="pct"/>
            <w:tcBorders>
              <w:top w:val="nil"/>
              <w:left w:val="single" w:sz="8" w:space="0" w:color="E0E0E0"/>
              <w:bottom w:val="single" w:sz="8" w:space="0" w:color="152935"/>
              <w:right w:val="single" w:sz="8" w:space="0" w:color="E0E0E0"/>
            </w:tcBorders>
            <w:shd w:val="clear" w:color="auto" w:fill="FFFFFF"/>
            <w:vAlign w:val="bottom"/>
          </w:tcPr>
          <w:p w14:paraId="7FE02EA7"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Std. Error</w:t>
            </w:r>
          </w:p>
        </w:tc>
        <w:tc>
          <w:tcPr>
            <w:tcW w:w="716" w:type="pct"/>
            <w:tcBorders>
              <w:top w:val="nil"/>
              <w:left w:val="single" w:sz="8" w:space="0" w:color="E0E0E0"/>
              <w:bottom w:val="single" w:sz="8" w:space="0" w:color="152935"/>
              <w:right w:val="single" w:sz="8" w:space="0" w:color="E0E0E0"/>
            </w:tcBorders>
            <w:shd w:val="clear" w:color="auto" w:fill="FFFFFF"/>
            <w:vAlign w:val="bottom"/>
          </w:tcPr>
          <w:p w14:paraId="566AAC76"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Beta</w:t>
            </w:r>
          </w:p>
        </w:tc>
        <w:tc>
          <w:tcPr>
            <w:tcW w:w="500" w:type="pct"/>
            <w:vMerge/>
            <w:tcBorders>
              <w:top w:val="nil"/>
              <w:left w:val="single" w:sz="8" w:space="0" w:color="E0E0E0"/>
              <w:bottom w:val="nil"/>
              <w:right w:val="single" w:sz="8" w:space="0" w:color="E0E0E0"/>
            </w:tcBorders>
            <w:shd w:val="clear" w:color="auto" w:fill="FFFFFF"/>
            <w:vAlign w:val="bottom"/>
          </w:tcPr>
          <w:p w14:paraId="55670501" w14:textId="77777777" w:rsidR="00B56C3C" w:rsidRPr="00B56C3C" w:rsidRDefault="00B56C3C" w:rsidP="00B56C3C">
            <w:pPr>
              <w:autoSpaceDE w:val="0"/>
              <w:autoSpaceDN w:val="0"/>
              <w:bidi w:val="0"/>
              <w:adjustRightInd w:val="0"/>
              <w:spacing w:after="0" w:line="240" w:lineRule="auto"/>
              <w:rPr>
                <w:rFonts w:ascii="Arial" w:hAnsi="Arial" w:cs="Arial"/>
                <w:color w:val="264A60"/>
                <w:kern w:val="0"/>
                <w:sz w:val="18"/>
                <w:szCs w:val="18"/>
              </w:rPr>
            </w:pPr>
          </w:p>
        </w:tc>
        <w:tc>
          <w:tcPr>
            <w:tcW w:w="500" w:type="pct"/>
            <w:vMerge/>
            <w:tcBorders>
              <w:top w:val="nil"/>
              <w:left w:val="single" w:sz="8" w:space="0" w:color="E0E0E0"/>
              <w:bottom w:val="nil"/>
              <w:right w:val="single" w:sz="8" w:space="0" w:color="E0E0E0"/>
            </w:tcBorders>
            <w:shd w:val="clear" w:color="auto" w:fill="FFFFFF"/>
            <w:vAlign w:val="bottom"/>
          </w:tcPr>
          <w:p w14:paraId="6C37E4E8" w14:textId="77777777" w:rsidR="00B56C3C" w:rsidRPr="00B56C3C" w:rsidRDefault="00B56C3C" w:rsidP="00B56C3C">
            <w:pPr>
              <w:autoSpaceDE w:val="0"/>
              <w:autoSpaceDN w:val="0"/>
              <w:bidi w:val="0"/>
              <w:adjustRightInd w:val="0"/>
              <w:spacing w:after="0" w:line="240" w:lineRule="auto"/>
              <w:rPr>
                <w:rFonts w:ascii="Arial" w:hAnsi="Arial" w:cs="Arial"/>
                <w:color w:val="264A60"/>
                <w:kern w:val="0"/>
                <w:sz w:val="18"/>
                <w:szCs w:val="18"/>
              </w:rPr>
            </w:pPr>
          </w:p>
        </w:tc>
        <w:tc>
          <w:tcPr>
            <w:tcW w:w="552" w:type="pct"/>
            <w:tcBorders>
              <w:top w:val="nil"/>
              <w:left w:val="single" w:sz="8" w:space="0" w:color="E0E0E0"/>
              <w:bottom w:val="single" w:sz="8" w:space="0" w:color="152935"/>
              <w:right w:val="single" w:sz="8" w:space="0" w:color="E0E0E0"/>
            </w:tcBorders>
            <w:shd w:val="clear" w:color="auto" w:fill="FFFFFF"/>
            <w:vAlign w:val="bottom"/>
          </w:tcPr>
          <w:p w14:paraId="3755878D"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Tolerance</w:t>
            </w:r>
          </w:p>
        </w:tc>
        <w:tc>
          <w:tcPr>
            <w:tcW w:w="500" w:type="pct"/>
            <w:tcBorders>
              <w:top w:val="nil"/>
              <w:left w:val="single" w:sz="8" w:space="0" w:color="E0E0E0"/>
              <w:bottom w:val="single" w:sz="8" w:space="0" w:color="152935"/>
              <w:right w:val="nil"/>
            </w:tcBorders>
            <w:shd w:val="clear" w:color="auto" w:fill="FFFFFF"/>
            <w:vAlign w:val="bottom"/>
          </w:tcPr>
          <w:p w14:paraId="673DFC05" w14:textId="77777777" w:rsidR="00B56C3C" w:rsidRPr="00B56C3C" w:rsidRDefault="00B56C3C" w:rsidP="00B56C3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56C3C">
              <w:rPr>
                <w:rFonts w:ascii="Arial" w:hAnsi="Arial" w:cs="Arial"/>
                <w:color w:val="264A60"/>
                <w:kern w:val="0"/>
                <w:sz w:val="18"/>
                <w:szCs w:val="18"/>
              </w:rPr>
              <w:t>VIF</w:t>
            </w:r>
          </w:p>
        </w:tc>
      </w:tr>
      <w:tr w:rsidR="00B56C3C" w:rsidRPr="00B56C3C" w14:paraId="20A9D327" w14:textId="77777777" w:rsidTr="00B56C3C">
        <w:trPr>
          <w:cantSplit/>
          <w:jc w:val="center"/>
        </w:trPr>
        <w:tc>
          <w:tcPr>
            <w:tcW w:w="358" w:type="pct"/>
            <w:vMerge w:val="restart"/>
            <w:tcBorders>
              <w:top w:val="single" w:sz="8" w:space="0" w:color="152935"/>
              <w:left w:val="nil"/>
              <w:bottom w:val="single" w:sz="8" w:space="0" w:color="152935"/>
              <w:right w:val="nil"/>
            </w:tcBorders>
            <w:shd w:val="clear" w:color="auto" w:fill="E0E0E0"/>
          </w:tcPr>
          <w:p w14:paraId="4D15B216"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264A60"/>
                <w:kern w:val="0"/>
                <w:sz w:val="18"/>
                <w:szCs w:val="18"/>
              </w:rPr>
            </w:pPr>
            <w:r w:rsidRPr="00B56C3C">
              <w:rPr>
                <w:rFonts w:ascii="Arial" w:hAnsi="Arial" w:cs="Arial"/>
                <w:color w:val="264A60"/>
                <w:kern w:val="0"/>
                <w:sz w:val="18"/>
                <w:szCs w:val="18"/>
              </w:rPr>
              <w:t>1</w:t>
            </w:r>
          </w:p>
        </w:tc>
        <w:tc>
          <w:tcPr>
            <w:tcW w:w="575" w:type="pct"/>
            <w:tcBorders>
              <w:top w:val="single" w:sz="8" w:space="0" w:color="152935"/>
              <w:left w:val="nil"/>
              <w:bottom w:val="single" w:sz="8" w:space="0" w:color="AEAEAE"/>
              <w:right w:val="nil"/>
            </w:tcBorders>
            <w:shd w:val="clear" w:color="auto" w:fill="E0E0E0"/>
          </w:tcPr>
          <w:p w14:paraId="545DDEBE"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264A60"/>
                <w:kern w:val="0"/>
                <w:sz w:val="18"/>
                <w:szCs w:val="18"/>
              </w:rPr>
            </w:pPr>
            <w:r w:rsidRPr="00B56C3C">
              <w:rPr>
                <w:rFonts w:ascii="Arial" w:hAnsi="Arial" w:cs="Arial"/>
                <w:color w:val="264A60"/>
                <w:kern w:val="0"/>
                <w:sz w:val="18"/>
                <w:szCs w:val="18"/>
              </w:rPr>
              <w:t>(Constant)</w:t>
            </w:r>
          </w:p>
        </w:tc>
        <w:tc>
          <w:tcPr>
            <w:tcW w:w="650" w:type="pct"/>
            <w:tcBorders>
              <w:top w:val="single" w:sz="8" w:space="0" w:color="152935"/>
              <w:left w:val="nil"/>
              <w:bottom w:val="single" w:sz="8" w:space="0" w:color="AEAEAE"/>
              <w:right w:val="single" w:sz="8" w:space="0" w:color="E0E0E0"/>
            </w:tcBorders>
            <w:shd w:val="clear" w:color="auto" w:fill="FFFFFF"/>
          </w:tcPr>
          <w:p w14:paraId="3036F651"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8.434</w:t>
            </w:r>
          </w:p>
        </w:tc>
        <w:tc>
          <w:tcPr>
            <w:tcW w:w="649" w:type="pct"/>
            <w:tcBorders>
              <w:top w:val="single" w:sz="8" w:space="0" w:color="152935"/>
              <w:left w:val="single" w:sz="8" w:space="0" w:color="E0E0E0"/>
              <w:bottom w:val="single" w:sz="8" w:space="0" w:color="AEAEAE"/>
              <w:right w:val="single" w:sz="8" w:space="0" w:color="E0E0E0"/>
            </w:tcBorders>
            <w:shd w:val="clear" w:color="auto" w:fill="FFFFFF"/>
          </w:tcPr>
          <w:p w14:paraId="47944C5B"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1.529</w:t>
            </w:r>
          </w:p>
        </w:tc>
        <w:tc>
          <w:tcPr>
            <w:tcW w:w="716"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1F420B1D"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c>
        <w:tc>
          <w:tcPr>
            <w:tcW w:w="500" w:type="pct"/>
            <w:tcBorders>
              <w:top w:val="single" w:sz="8" w:space="0" w:color="152935"/>
              <w:left w:val="single" w:sz="8" w:space="0" w:color="E0E0E0"/>
              <w:bottom w:val="single" w:sz="8" w:space="0" w:color="AEAEAE"/>
              <w:right w:val="single" w:sz="8" w:space="0" w:color="E0E0E0"/>
            </w:tcBorders>
            <w:shd w:val="clear" w:color="auto" w:fill="FFFFFF"/>
          </w:tcPr>
          <w:p w14:paraId="43B11906"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5.516</w:t>
            </w:r>
          </w:p>
        </w:tc>
        <w:tc>
          <w:tcPr>
            <w:tcW w:w="500" w:type="pct"/>
            <w:tcBorders>
              <w:top w:val="single" w:sz="8" w:space="0" w:color="152935"/>
              <w:left w:val="single" w:sz="8" w:space="0" w:color="E0E0E0"/>
              <w:bottom w:val="single" w:sz="8" w:space="0" w:color="AEAEAE"/>
              <w:right w:val="single" w:sz="8" w:space="0" w:color="E0E0E0"/>
            </w:tcBorders>
            <w:shd w:val="clear" w:color="auto" w:fill="FFFFFF"/>
          </w:tcPr>
          <w:p w14:paraId="7C19CB93"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.000</w:t>
            </w:r>
          </w:p>
        </w:tc>
        <w:tc>
          <w:tcPr>
            <w:tcW w:w="552"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04A3C2CA"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c>
        <w:tc>
          <w:tcPr>
            <w:tcW w:w="500" w:type="pct"/>
            <w:tcBorders>
              <w:top w:val="single" w:sz="8" w:space="0" w:color="152935"/>
              <w:left w:val="single" w:sz="8" w:space="0" w:color="E0E0E0"/>
              <w:bottom w:val="single" w:sz="8" w:space="0" w:color="AEAEAE"/>
              <w:right w:val="nil"/>
            </w:tcBorders>
            <w:shd w:val="clear" w:color="auto" w:fill="FFFFFF"/>
            <w:vAlign w:val="center"/>
          </w:tcPr>
          <w:p w14:paraId="19746094"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c>
      </w:tr>
      <w:tr w:rsidR="00B56C3C" w:rsidRPr="00B56C3C" w14:paraId="7AB7E99F" w14:textId="77777777" w:rsidTr="00B56C3C">
        <w:trPr>
          <w:cantSplit/>
          <w:jc w:val="center"/>
        </w:trPr>
        <w:tc>
          <w:tcPr>
            <w:tcW w:w="358" w:type="pct"/>
            <w:vMerge/>
            <w:tcBorders>
              <w:top w:val="single" w:sz="8" w:space="0" w:color="152935"/>
              <w:left w:val="nil"/>
              <w:bottom w:val="single" w:sz="8" w:space="0" w:color="152935"/>
              <w:right w:val="nil"/>
            </w:tcBorders>
            <w:shd w:val="clear" w:color="auto" w:fill="E0E0E0"/>
          </w:tcPr>
          <w:p w14:paraId="2E163A4A" w14:textId="77777777" w:rsidR="00B56C3C" w:rsidRPr="00B56C3C" w:rsidRDefault="00B56C3C" w:rsidP="00B56C3C">
            <w:pPr>
              <w:autoSpaceDE w:val="0"/>
              <w:autoSpaceDN w:val="0"/>
              <w:bidi w:val="0"/>
              <w:adjustRightInd w:val="0"/>
              <w:spacing w:after="0" w:line="240" w:lineRule="auto"/>
              <w:rPr>
                <w:rFonts w:ascii="Times New Roman" w:hAnsi="Times New Roman" w:cs="Times New Roman"/>
                <w:kern w:val="0"/>
                <w:sz w:val="24"/>
                <w:szCs w:val="24"/>
              </w:rPr>
            </w:pPr>
          </w:p>
        </w:tc>
        <w:tc>
          <w:tcPr>
            <w:tcW w:w="575" w:type="pct"/>
            <w:tcBorders>
              <w:top w:val="single" w:sz="8" w:space="0" w:color="AEAEAE"/>
              <w:left w:val="nil"/>
              <w:bottom w:val="single" w:sz="8" w:space="0" w:color="152935"/>
              <w:right w:val="nil"/>
            </w:tcBorders>
            <w:shd w:val="clear" w:color="auto" w:fill="E0E0E0"/>
          </w:tcPr>
          <w:p w14:paraId="25C6E86D"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264A60"/>
                <w:kern w:val="0"/>
                <w:sz w:val="18"/>
                <w:szCs w:val="18"/>
              </w:rPr>
            </w:pPr>
            <w:r w:rsidRPr="00B56C3C">
              <w:rPr>
                <w:rFonts w:ascii="Arial" w:hAnsi="Arial" w:cs="Arial"/>
                <w:color w:val="264A60"/>
                <w:kern w:val="0"/>
                <w:sz w:val="18"/>
                <w:szCs w:val="18"/>
              </w:rPr>
              <w:t>c</w:t>
            </w:r>
          </w:p>
        </w:tc>
        <w:tc>
          <w:tcPr>
            <w:tcW w:w="650" w:type="pct"/>
            <w:tcBorders>
              <w:top w:val="single" w:sz="8" w:space="0" w:color="AEAEAE"/>
              <w:left w:val="nil"/>
              <w:bottom w:val="single" w:sz="8" w:space="0" w:color="152935"/>
              <w:right w:val="single" w:sz="8" w:space="0" w:color="E0E0E0"/>
            </w:tcBorders>
            <w:shd w:val="clear" w:color="auto" w:fill="FFFFFF"/>
          </w:tcPr>
          <w:p w14:paraId="5ACF5245"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.599</w:t>
            </w:r>
          </w:p>
        </w:tc>
        <w:tc>
          <w:tcPr>
            <w:tcW w:w="649" w:type="pct"/>
            <w:tcBorders>
              <w:top w:val="single" w:sz="8" w:space="0" w:color="AEAEAE"/>
              <w:left w:val="single" w:sz="8" w:space="0" w:color="E0E0E0"/>
              <w:bottom w:val="single" w:sz="8" w:space="0" w:color="152935"/>
              <w:right w:val="single" w:sz="8" w:space="0" w:color="E0E0E0"/>
            </w:tcBorders>
            <w:shd w:val="clear" w:color="auto" w:fill="FFFFFF"/>
          </w:tcPr>
          <w:p w14:paraId="5E941581"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.066</w:t>
            </w:r>
          </w:p>
        </w:tc>
        <w:tc>
          <w:tcPr>
            <w:tcW w:w="716" w:type="pct"/>
            <w:tcBorders>
              <w:top w:val="single" w:sz="8" w:space="0" w:color="AEAEAE"/>
              <w:left w:val="single" w:sz="8" w:space="0" w:color="E0E0E0"/>
              <w:bottom w:val="single" w:sz="8" w:space="0" w:color="152935"/>
              <w:right w:val="single" w:sz="8" w:space="0" w:color="E0E0E0"/>
            </w:tcBorders>
            <w:shd w:val="clear" w:color="auto" w:fill="FFFFFF"/>
          </w:tcPr>
          <w:p w14:paraId="7209DA0A"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.678</w:t>
            </w:r>
          </w:p>
        </w:tc>
        <w:tc>
          <w:tcPr>
            <w:tcW w:w="500" w:type="pct"/>
            <w:tcBorders>
              <w:top w:val="single" w:sz="8" w:space="0" w:color="AEAEAE"/>
              <w:left w:val="single" w:sz="8" w:space="0" w:color="E0E0E0"/>
              <w:bottom w:val="single" w:sz="8" w:space="0" w:color="152935"/>
              <w:right w:val="single" w:sz="8" w:space="0" w:color="E0E0E0"/>
            </w:tcBorders>
            <w:shd w:val="clear" w:color="auto" w:fill="FFFFFF"/>
          </w:tcPr>
          <w:p w14:paraId="7EFEAC36"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9.121</w:t>
            </w:r>
          </w:p>
        </w:tc>
        <w:tc>
          <w:tcPr>
            <w:tcW w:w="500" w:type="pct"/>
            <w:tcBorders>
              <w:top w:val="single" w:sz="8" w:space="0" w:color="AEAEAE"/>
              <w:left w:val="single" w:sz="8" w:space="0" w:color="E0E0E0"/>
              <w:bottom w:val="single" w:sz="8" w:space="0" w:color="152935"/>
              <w:right w:val="single" w:sz="8" w:space="0" w:color="E0E0E0"/>
            </w:tcBorders>
            <w:shd w:val="clear" w:color="auto" w:fill="FFFFFF"/>
          </w:tcPr>
          <w:p w14:paraId="0B219A1E"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.000</w:t>
            </w:r>
          </w:p>
        </w:tc>
        <w:tc>
          <w:tcPr>
            <w:tcW w:w="552" w:type="pct"/>
            <w:tcBorders>
              <w:top w:val="single" w:sz="8" w:space="0" w:color="AEAEAE"/>
              <w:left w:val="single" w:sz="8" w:space="0" w:color="E0E0E0"/>
              <w:bottom w:val="single" w:sz="8" w:space="0" w:color="152935"/>
              <w:right w:val="single" w:sz="8" w:space="0" w:color="E0E0E0"/>
            </w:tcBorders>
            <w:shd w:val="clear" w:color="auto" w:fill="FFFFFF"/>
          </w:tcPr>
          <w:p w14:paraId="2322262D"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1.000</w:t>
            </w:r>
          </w:p>
        </w:tc>
        <w:tc>
          <w:tcPr>
            <w:tcW w:w="500" w:type="pct"/>
            <w:tcBorders>
              <w:top w:val="single" w:sz="8" w:space="0" w:color="AEAEAE"/>
              <w:left w:val="single" w:sz="8" w:space="0" w:color="E0E0E0"/>
              <w:bottom w:val="single" w:sz="8" w:space="0" w:color="152935"/>
              <w:right w:val="nil"/>
            </w:tcBorders>
            <w:shd w:val="clear" w:color="auto" w:fill="FFFFFF"/>
          </w:tcPr>
          <w:p w14:paraId="701F4571" w14:textId="77777777" w:rsidR="00B56C3C" w:rsidRPr="00B56C3C" w:rsidRDefault="00B56C3C" w:rsidP="00B56C3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56C3C">
              <w:rPr>
                <w:rFonts w:ascii="Arial" w:hAnsi="Arial" w:cs="Arial"/>
                <w:color w:val="010205"/>
                <w:kern w:val="0"/>
                <w:sz w:val="18"/>
                <w:szCs w:val="18"/>
              </w:rPr>
              <w:t>1.000</w:t>
            </w:r>
          </w:p>
        </w:tc>
      </w:tr>
      <w:tr w:rsidR="00B56C3C" w:rsidRPr="00B56C3C" w14:paraId="66EDB1DF" w14:textId="77777777" w:rsidTr="00B56C3C">
        <w:trPr>
          <w:cantSplit/>
          <w:jc w:val="center"/>
        </w:trPr>
        <w:tc>
          <w:tcPr>
            <w:tcW w:w="5000" w:type="pct"/>
            <w:gridSpan w:val="9"/>
            <w:tcBorders>
              <w:top w:val="nil"/>
              <w:left w:val="nil"/>
              <w:bottom w:val="nil"/>
              <w:right w:val="nil"/>
            </w:tcBorders>
            <w:shd w:val="clear" w:color="auto" w:fill="FFFFFF"/>
          </w:tcPr>
          <w:p w14:paraId="7C8A766A" w14:textId="77777777" w:rsidR="00B56C3C" w:rsidRPr="00B56C3C" w:rsidRDefault="00B56C3C" w:rsidP="00B56C3C">
            <w:pPr>
              <w:autoSpaceDE w:val="0"/>
              <w:autoSpaceDN w:val="0"/>
              <w:bidi w:val="0"/>
              <w:adjustRightInd w:val="0"/>
              <w:spacing w:after="0" w:line="320" w:lineRule="atLeast"/>
              <w:ind w:left="60" w:right="60"/>
              <w:rPr>
                <w:rFonts w:ascii="Arial" w:hAnsi="Arial" w:cs="Arial"/>
                <w:color w:val="010205"/>
                <w:kern w:val="0"/>
                <w:sz w:val="18"/>
                <w:szCs w:val="18"/>
              </w:rPr>
            </w:pPr>
            <w:r w:rsidRPr="00B56C3C">
              <w:rPr>
                <w:rFonts w:ascii="Arial" w:hAnsi="Arial" w:cs="Arial"/>
                <w:color w:val="010205"/>
                <w:kern w:val="0"/>
                <w:sz w:val="18"/>
                <w:szCs w:val="18"/>
              </w:rPr>
              <w:t>a. Dependent Variable: a</w:t>
            </w:r>
          </w:p>
        </w:tc>
      </w:tr>
    </w:tbl>
    <w:p w14:paraId="47CDB178" w14:textId="77777777" w:rsidR="00B56C3C" w:rsidRPr="00B56C3C" w:rsidRDefault="00B56C3C" w:rsidP="00B56C3C">
      <w:pPr>
        <w:autoSpaceDE w:val="0"/>
        <w:autoSpaceDN w:val="0"/>
        <w:bidi w:val="0"/>
        <w:adjustRightInd w:val="0"/>
        <w:spacing w:after="0" w:line="400" w:lineRule="atLeast"/>
        <w:rPr>
          <w:rFonts w:ascii="Times New Roman" w:hAnsi="Times New Roman" w:cs="Times New Roman"/>
          <w:kern w:val="0"/>
          <w:sz w:val="24"/>
          <w:szCs w:val="24"/>
        </w:rPr>
      </w:pPr>
    </w:p>
    <w:p w14:paraId="573B65D7" w14:textId="77777777" w:rsidR="00B56C3C" w:rsidRDefault="00B56C3C" w:rsidP="00B56C3C">
      <w:pPr>
        <w:spacing w:line="360" w:lineRule="auto"/>
        <w:jc w:val="mediumKashida"/>
        <w:rPr>
          <w:rFonts w:ascii="Sakkal Majalla" w:hAnsi="Sakkal Majalla" w:cs="Sakkal Majalla"/>
          <w:sz w:val="32"/>
          <w:szCs w:val="32"/>
          <w:rtl/>
        </w:rPr>
      </w:pPr>
      <w:r w:rsidRPr="00B56C3C">
        <w:rPr>
          <w:rFonts w:ascii="Sakkal Majalla" w:hAnsi="Sakkal Majalla" w:cs="Sakkal Majalla"/>
          <w:sz w:val="32"/>
          <w:szCs w:val="32"/>
          <w:rtl/>
        </w:rPr>
        <w:t xml:space="preserve">يتضح من جدول </w:t>
      </w:r>
      <w:r w:rsidRPr="00B56C3C">
        <w:rPr>
          <w:rFonts w:ascii="Sakkal Majalla" w:hAnsi="Sakkal Majalla" w:cs="Sakkal Majalla"/>
          <w:sz w:val="32"/>
          <w:szCs w:val="32"/>
        </w:rPr>
        <w:t xml:space="preserve">Model Summary </w:t>
      </w:r>
      <w:r w:rsidRPr="00B56C3C">
        <w:rPr>
          <w:rFonts w:ascii="Sakkal Majalla" w:hAnsi="Sakkal Majalla" w:cs="Sakkal Majalla"/>
          <w:sz w:val="32"/>
          <w:szCs w:val="32"/>
          <w:rtl/>
        </w:rPr>
        <w:t>أن قيمة معامل الارتباط</w:t>
      </w:r>
      <w:r w:rsidRPr="00B56C3C">
        <w:rPr>
          <w:rFonts w:ascii="Sakkal Majalla" w:hAnsi="Sakkal Majalla" w:cs="Sakkal Majalla"/>
          <w:sz w:val="32"/>
          <w:szCs w:val="32"/>
        </w:rPr>
        <w:t xml:space="preserve"> (R) </w:t>
      </w:r>
      <w:r w:rsidRPr="00B56C3C">
        <w:rPr>
          <w:rFonts w:ascii="Sakkal Majalla" w:hAnsi="Sakkal Majalla" w:cs="Sakkal Majalla"/>
          <w:sz w:val="32"/>
          <w:szCs w:val="32"/>
          <w:rtl/>
        </w:rPr>
        <w:t xml:space="preserve">بلغت </w:t>
      </w:r>
      <w:r w:rsidRPr="00B56C3C">
        <w:rPr>
          <w:rFonts w:ascii="Sakkal Majalla" w:hAnsi="Sakkal Majalla" w:cs="Sakkal Majalla"/>
          <w:sz w:val="32"/>
          <w:szCs w:val="32"/>
        </w:rPr>
        <w:t>(0.678)</w:t>
      </w:r>
      <w:r w:rsidRPr="00B56C3C">
        <w:rPr>
          <w:rFonts w:ascii="Sakkal Majalla" w:hAnsi="Sakkal Majalla" w:cs="Sakkal Majalla"/>
          <w:sz w:val="32"/>
          <w:szCs w:val="32"/>
          <w:rtl/>
        </w:rPr>
        <w:t>، وهي قيمة تشير إلى وجود علاقة ارتباط متوسطة إلى قوية بين المعوقات التنظيمية والإدارية وفاعلية برامج التدريب في الجهات الحكومية</w:t>
      </w:r>
      <w:r w:rsidRPr="00B56C3C">
        <w:rPr>
          <w:rFonts w:ascii="Sakkal Majalla" w:hAnsi="Sakkal Majalla" w:cs="Sakkal Majalla"/>
          <w:sz w:val="32"/>
          <w:szCs w:val="32"/>
        </w:rPr>
        <w:t>.</w:t>
      </w:r>
    </w:p>
    <w:p w14:paraId="05A9EA90" w14:textId="1C71DD16" w:rsidR="00B56C3C" w:rsidRPr="00B56C3C" w:rsidRDefault="00B56C3C" w:rsidP="00B56C3C">
      <w:pPr>
        <w:spacing w:line="360" w:lineRule="auto"/>
        <w:jc w:val="mediumKashida"/>
        <w:rPr>
          <w:rFonts w:ascii="Sakkal Majalla" w:hAnsi="Sakkal Majalla" w:cs="Sakkal Majalla"/>
          <w:sz w:val="32"/>
          <w:szCs w:val="32"/>
        </w:rPr>
      </w:pPr>
      <w:r w:rsidRPr="00B56C3C">
        <w:rPr>
          <w:rFonts w:ascii="Sakkal Majalla" w:hAnsi="Sakkal Majalla" w:cs="Sakkal Majalla"/>
          <w:sz w:val="32"/>
          <w:szCs w:val="32"/>
          <w:rtl/>
        </w:rPr>
        <w:t>كما بلغ معامل التحديد</w:t>
      </w:r>
      <w:r w:rsidRPr="00B56C3C">
        <w:rPr>
          <w:rFonts w:ascii="Sakkal Majalla" w:hAnsi="Sakkal Majalla" w:cs="Sakkal Majalla"/>
          <w:sz w:val="32"/>
          <w:szCs w:val="32"/>
        </w:rPr>
        <w:t xml:space="preserve"> (R²) </w:t>
      </w:r>
      <w:r w:rsidRPr="00B56C3C">
        <w:rPr>
          <w:rFonts w:ascii="Sakkal Majalla" w:hAnsi="Sakkal Majalla" w:cs="Sakkal Majalla"/>
          <w:sz w:val="32"/>
          <w:szCs w:val="32"/>
          <w:rtl/>
        </w:rPr>
        <w:t xml:space="preserve">قيمة </w:t>
      </w:r>
      <w:r w:rsidRPr="00B56C3C">
        <w:rPr>
          <w:rFonts w:ascii="Sakkal Majalla" w:hAnsi="Sakkal Majalla" w:cs="Sakkal Majalla"/>
          <w:sz w:val="32"/>
          <w:szCs w:val="32"/>
        </w:rPr>
        <w:t>(0.459)</w:t>
      </w:r>
      <w:r w:rsidRPr="00B56C3C">
        <w:rPr>
          <w:rFonts w:ascii="Sakkal Majalla" w:hAnsi="Sakkal Majalla" w:cs="Sakkal Majalla"/>
          <w:sz w:val="32"/>
          <w:szCs w:val="32"/>
          <w:rtl/>
        </w:rPr>
        <w:t xml:space="preserve">، أي أن نحو </w:t>
      </w:r>
      <w:r w:rsidRPr="00B56C3C">
        <w:rPr>
          <w:rFonts w:ascii="Sakkal Majalla" w:hAnsi="Sakkal Majalla" w:cs="Sakkal Majalla"/>
          <w:sz w:val="32"/>
          <w:szCs w:val="32"/>
        </w:rPr>
        <w:t xml:space="preserve">45.9% </w:t>
      </w:r>
      <w:r w:rsidRPr="00B56C3C">
        <w:rPr>
          <w:rFonts w:ascii="Sakkal Majalla" w:hAnsi="Sakkal Majalla" w:cs="Sakkal Majalla"/>
          <w:sz w:val="32"/>
          <w:szCs w:val="32"/>
          <w:rtl/>
        </w:rPr>
        <w:t>من التغير في فاعلية البرامج التدريبية يمكن تفسيره من خلال التغير في مستوى المعوقات التنظيمية والإدارية، بينما تعود النسبة المتبقية (54.1%) إلى عوامل أخرى لم تدخل في النموذج</w:t>
      </w:r>
      <w:r w:rsidRPr="00B56C3C">
        <w:rPr>
          <w:rFonts w:ascii="Sakkal Majalla" w:hAnsi="Sakkal Majalla" w:cs="Sakkal Majalla"/>
          <w:sz w:val="32"/>
          <w:szCs w:val="32"/>
        </w:rPr>
        <w:t>.</w:t>
      </w:r>
    </w:p>
    <w:p w14:paraId="629842AB" w14:textId="77777777" w:rsidR="00B56C3C" w:rsidRPr="00B56C3C" w:rsidRDefault="00B56C3C" w:rsidP="00B56C3C">
      <w:pPr>
        <w:spacing w:line="360" w:lineRule="auto"/>
        <w:jc w:val="mediumKashida"/>
        <w:rPr>
          <w:rFonts w:ascii="Sakkal Majalla" w:hAnsi="Sakkal Majalla" w:cs="Sakkal Majalla"/>
          <w:sz w:val="32"/>
          <w:szCs w:val="32"/>
        </w:rPr>
      </w:pPr>
      <w:r w:rsidRPr="00B56C3C">
        <w:rPr>
          <w:rFonts w:ascii="Sakkal Majalla" w:hAnsi="Sakkal Majalla" w:cs="Sakkal Majalla"/>
          <w:sz w:val="32"/>
          <w:szCs w:val="32"/>
          <w:rtl/>
        </w:rPr>
        <w:t xml:space="preserve">وفي جدول </w:t>
      </w:r>
      <w:r w:rsidRPr="00B56C3C">
        <w:rPr>
          <w:rFonts w:ascii="Sakkal Majalla" w:hAnsi="Sakkal Majalla" w:cs="Sakkal Majalla"/>
          <w:sz w:val="32"/>
          <w:szCs w:val="32"/>
        </w:rPr>
        <w:t>ANOVA</w:t>
      </w:r>
      <w:r w:rsidRPr="00B56C3C">
        <w:rPr>
          <w:rFonts w:ascii="Sakkal Majalla" w:hAnsi="Sakkal Majalla" w:cs="Sakkal Majalla"/>
          <w:sz w:val="32"/>
          <w:szCs w:val="32"/>
          <w:rtl/>
        </w:rPr>
        <w:t xml:space="preserve">، بلغت قيمة </w:t>
      </w:r>
      <w:r w:rsidRPr="00B56C3C">
        <w:rPr>
          <w:rFonts w:ascii="Sakkal Majalla" w:hAnsi="Sakkal Majalla" w:cs="Sakkal Majalla"/>
          <w:sz w:val="32"/>
          <w:szCs w:val="32"/>
        </w:rPr>
        <w:t xml:space="preserve">F = 83.196 </w:t>
      </w:r>
      <w:r w:rsidRPr="00B56C3C">
        <w:rPr>
          <w:rFonts w:ascii="Sakkal Majalla" w:hAnsi="Sakkal Majalla" w:cs="Sakkal Majalla"/>
          <w:sz w:val="32"/>
          <w:szCs w:val="32"/>
          <w:rtl/>
        </w:rPr>
        <w:t xml:space="preserve">عند مستوى دلالة </w:t>
      </w:r>
      <w:r w:rsidRPr="00B56C3C">
        <w:rPr>
          <w:rFonts w:ascii="Sakkal Majalla" w:hAnsi="Sakkal Majalla" w:cs="Sakkal Majalla"/>
          <w:sz w:val="32"/>
          <w:szCs w:val="32"/>
        </w:rPr>
        <w:t>Sig = 0.000</w:t>
      </w:r>
      <w:r w:rsidRPr="00B56C3C">
        <w:rPr>
          <w:rFonts w:ascii="Sakkal Majalla" w:hAnsi="Sakkal Majalla" w:cs="Sakkal Majalla"/>
          <w:sz w:val="32"/>
          <w:szCs w:val="32"/>
          <w:rtl/>
        </w:rPr>
        <w:t>، وهي قيمة دالة إحصائيًا عند مستوى (0.05)، مما يدل على أن نموذج الانحدار ككل ذو دلالة إحصائية، أي أن المعوقات التنظيمية والإدارية تؤثر بشكل معنوي في فاعلية برامج التدريب</w:t>
      </w:r>
      <w:r w:rsidRPr="00B56C3C">
        <w:rPr>
          <w:rFonts w:ascii="Sakkal Majalla" w:hAnsi="Sakkal Majalla" w:cs="Sakkal Majalla"/>
          <w:sz w:val="32"/>
          <w:szCs w:val="32"/>
        </w:rPr>
        <w:t>.</w:t>
      </w:r>
    </w:p>
    <w:p w14:paraId="42B6356E" w14:textId="700DC508" w:rsidR="00B56C3C" w:rsidRDefault="00B56C3C" w:rsidP="00B56C3C">
      <w:pPr>
        <w:spacing w:line="360" w:lineRule="auto"/>
        <w:jc w:val="mediumKashida"/>
        <w:rPr>
          <w:rFonts w:ascii="Sakkal Majalla" w:hAnsi="Sakkal Majalla" w:cs="Sakkal Majalla"/>
          <w:sz w:val="32"/>
          <w:szCs w:val="32"/>
          <w:rtl/>
        </w:rPr>
      </w:pPr>
      <w:r w:rsidRPr="00B56C3C">
        <w:rPr>
          <w:rFonts w:ascii="Sakkal Majalla" w:hAnsi="Sakkal Majalla" w:cs="Sakkal Majalla"/>
          <w:sz w:val="32"/>
          <w:szCs w:val="32"/>
          <w:rtl/>
        </w:rPr>
        <w:lastRenderedPageBreak/>
        <w:t xml:space="preserve">أما في جدول </w:t>
      </w:r>
      <w:r w:rsidRPr="00B56C3C">
        <w:rPr>
          <w:rFonts w:ascii="Sakkal Majalla" w:hAnsi="Sakkal Majalla" w:cs="Sakkal Majalla"/>
          <w:sz w:val="32"/>
          <w:szCs w:val="32"/>
        </w:rPr>
        <w:t>Coefficients</w:t>
      </w:r>
      <w:r w:rsidRPr="00B56C3C">
        <w:rPr>
          <w:rFonts w:ascii="Sakkal Majalla" w:hAnsi="Sakkal Majalla" w:cs="Sakkal Majalla"/>
          <w:sz w:val="32"/>
          <w:szCs w:val="32"/>
          <w:rtl/>
        </w:rPr>
        <w:t xml:space="preserve">، فقد بلغت قيمة </w:t>
      </w:r>
      <w:r w:rsidRPr="00B56C3C">
        <w:rPr>
          <w:rFonts w:ascii="Sakkal Majalla" w:hAnsi="Sakkal Majalla" w:cs="Sakkal Majalla"/>
          <w:sz w:val="32"/>
          <w:szCs w:val="32"/>
        </w:rPr>
        <w:t>B = 0.599</w:t>
      </w:r>
      <w:r w:rsidRPr="00B56C3C">
        <w:rPr>
          <w:rFonts w:ascii="Sakkal Majalla" w:hAnsi="Sakkal Majalla" w:cs="Sakkal Majalla"/>
          <w:sz w:val="32"/>
          <w:szCs w:val="32"/>
          <w:rtl/>
        </w:rPr>
        <w:t xml:space="preserve">، مما يعني أن زيادة درجة المعوقات التنظيمية والإدارية بمقدار وحدة واحدة يؤدي إلى انخفاض فاعلية برامج التدريب بمقدار </w:t>
      </w:r>
      <w:r w:rsidRPr="00B56C3C">
        <w:rPr>
          <w:rFonts w:ascii="Sakkal Majalla" w:hAnsi="Sakkal Majalla" w:cs="Sakkal Majalla"/>
          <w:sz w:val="32"/>
          <w:szCs w:val="32"/>
        </w:rPr>
        <w:t xml:space="preserve">(0.599) </w:t>
      </w:r>
      <w:r w:rsidRPr="00B56C3C">
        <w:rPr>
          <w:rFonts w:ascii="Sakkal Majalla" w:hAnsi="Sakkal Majalla" w:cs="Sakkal Majalla"/>
          <w:sz w:val="32"/>
          <w:szCs w:val="32"/>
          <w:rtl/>
        </w:rPr>
        <w:t>وحدة في المتوسط</w:t>
      </w:r>
      <w:r w:rsidR="0068719F">
        <w:rPr>
          <w:rFonts w:ascii="Sakkal Majalla" w:hAnsi="Sakkal Majalla" w:cs="Sakkal Majalla" w:hint="cs"/>
          <w:sz w:val="32"/>
          <w:szCs w:val="32"/>
          <w:rtl/>
        </w:rPr>
        <w:t xml:space="preserve"> (</w:t>
      </w:r>
      <w:r w:rsidRPr="00B56C3C">
        <w:rPr>
          <w:rFonts w:ascii="Sakkal Majalla" w:hAnsi="Sakkal Majalla" w:cs="Sakkal Majalla"/>
          <w:sz w:val="32"/>
          <w:szCs w:val="32"/>
          <w:rtl/>
        </w:rPr>
        <w:t>اتجاه سلبي للعلاقة، على الرغم من كون</w:t>
      </w:r>
      <w:r w:rsidRPr="00B56C3C">
        <w:rPr>
          <w:rFonts w:ascii="Sakkal Majalla" w:hAnsi="Sakkal Majalla" w:cs="Sakkal Majalla"/>
          <w:sz w:val="32"/>
          <w:szCs w:val="32"/>
        </w:rPr>
        <w:t xml:space="preserve"> B </w:t>
      </w:r>
      <w:r w:rsidRPr="00B56C3C">
        <w:rPr>
          <w:rFonts w:ascii="Sakkal Majalla" w:hAnsi="Sakkal Majalla" w:cs="Sakkal Majalla"/>
          <w:sz w:val="32"/>
          <w:szCs w:val="32"/>
          <w:rtl/>
        </w:rPr>
        <w:t>موجبًا هنا لأن المتغيرات قد تكون مرمّزة بنفس الاتجاه</w:t>
      </w:r>
      <w:r w:rsidR="0068719F">
        <w:rPr>
          <w:rFonts w:ascii="Sakkal Majalla" w:hAnsi="Sakkal Majalla" w:cs="Sakkal Majalla" w:hint="cs"/>
          <w:sz w:val="32"/>
          <w:szCs w:val="32"/>
          <w:rtl/>
        </w:rPr>
        <w:t>).</w:t>
      </w:r>
    </w:p>
    <w:p w14:paraId="199CD884" w14:textId="77777777" w:rsidR="00B56C3C" w:rsidRDefault="00B56C3C" w:rsidP="00B56C3C">
      <w:pPr>
        <w:spacing w:line="360" w:lineRule="auto"/>
        <w:jc w:val="mediumKashida"/>
        <w:rPr>
          <w:rFonts w:ascii="Sakkal Majalla" w:hAnsi="Sakkal Majalla" w:cs="Sakkal Majalla"/>
          <w:sz w:val="32"/>
          <w:szCs w:val="32"/>
          <w:rtl/>
        </w:rPr>
      </w:pPr>
      <w:r w:rsidRPr="00B56C3C">
        <w:rPr>
          <w:rFonts w:ascii="Sakkal Majalla" w:hAnsi="Sakkal Majalla" w:cs="Sakkal Majalla"/>
          <w:sz w:val="32"/>
          <w:szCs w:val="32"/>
          <w:rtl/>
        </w:rPr>
        <w:t xml:space="preserve">كما بلغت قيمة </w:t>
      </w:r>
      <w:r w:rsidRPr="00B56C3C">
        <w:rPr>
          <w:rFonts w:ascii="Sakkal Majalla" w:hAnsi="Sakkal Majalla" w:cs="Sakkal Majalla"/>
          <w:sz w:val="32"/>
          <w:szCs w:val="32"/>
        </w:rPr>
        <w:t xml:space="preserve">t = 9.121 </w:t>
      </w:r>
      <w:r w:rsidRPr="00B56C3C">
        <w:rPr>
          <w:rFonts w:ascii="Sakkal Majalla" w:hAnsi="Sakkal Majalla" w:cs="Sakkal Majalla"/>
          <w:sz w:val="32"/>
          <w:szCs w:val="32"/>
          <w:rtl/>
        </w:rPr>
        <w:t xml:space="preserve">عند </w:t>
      </w:r>
      <w:r w:rsidRPr="00B56C3C">
        <w:rPr>
          <w:rFonts w:ascii="Sakkal Majalla" w:hAnsi="Sakkal Majalla" w:cs="Sakkal Majalla"/>
          <w:sz w:val="32"/>
          <w:szCs w:val="32"/>
        </w:rPr>
        <w:t>Sig = 0.000</w:t>
      </w:r>
      <w:r w:rsidRPr="00B56C3C">
        <w:rPr>
          <w:rFonts w:ascii="Sakkal Majalla" w:hAnsi="Sakkal Majalla" w:cs="Sakkal Majalla"/>
          <w:sz w:val="32"/>
          <w:szCs w:val="32"/>
          <w:rtl/>
        </w:rPr>
        <w:t>، مما يؤكد أن هذا التأثير ذو دلالة إحصائية عالية عند مستوى</w:t>
      </w:r>
      <w:r w:rsidRPr="00B56C3C">
        <w:rPr>
          <w:rFonts w:ascii="Sakkal Majalla" w:hAnsi="Sakkal Majalla" w:cs="Sakkal Majalla"/>
          <w:sz w:val="32"/>
          <w:szCs w:val="32"/>
        </w:rPr>
        <w:t xml:space="preserve"> (0.01).</w:t>
      </w:r>
    </w:p>
    <w:p w14:paraId="06428858" w14:textId="3E9C9F6C" w:rsidR="00B56C3C" w:rsidRPr="00B56C3C" w:rsidRDefault="00B56C3C" w:rsidP="00B56C3C">
      <w:pPr>
        <w:spacing w:line="360" w:lineRule="auto"/>
        <w:jc w:val="mediumKashida"/>
        <w:rPr>
          <w:rFonts w:ascii="Sakkal Majalla" w:hAnsi="Sakkal Majalla" w:cs="Sakkal Majalla"/>
          <w:sz w:val="32"/>
          <w:szCs w:val="32"/>
        </w:rPr>
      </w:pPr>
      <w:r w:rsidRPr="00B56C3C">
        <w:rPr>
          <w:rFonts w:ascii="Sakkal Majalla" w:hAnsi="Sakkal Majalla" w:cs="Sakkal Majalla"/>
          <w:sz w:val="32"/>
          <w:szCs w:val="32"/>
          <w:rtl/>
        </w:rPr>
        <w:t xml:space="preserve">بينما بلغت قيمة </w:t>
      </w:r>
      <w:r w:rsidRPr="00B56C3C">
        <w:rPr>
          <w:rFonts w:ascii="Sakkal Majalla" w:hAnsi="Sakkal Majalla" w:cs="Sakkal Majalla"/>
          <w:sz w:val="32"/>
          <w:szCs w:val="32"/>
        </w:rPr>
        <w:t>VIF = 1.000</w:t>
      </w:r>
      <w:r w:rsidRPr="00B56C3C">
        <w:rPr>
          <w:rFonts w:ascii="Sakkal Majalla" w:hAnsi="Sakkal Majalla" w:cs="Sakkal Majalla"/>
          <w:sz w:val="32"/>
          <w:szCs w:val="32"/>
          <w:rtl/>
        </w:rPr>
        <w:t>، وهي أقل بكثير من الحد الحرج (10)، مما يعني عدم وجود مشكلة تداخل خطي</w:t>
      </w:r>
      <w:r w:rsidRPr="00B56C3C">
        <w:rPr>
          <w:rFonts w:ascii="Sakkal Majalla" w:hAnsi="Sakkal Majalla" w:cs="Sakkal Majalla"/>
          <w:sz w:val="32"/>
          <w:szCs w:val="32"/>
        </w:rPr>
        <w:t xml:space="preserve"> (Multicollinearity) </w:t>
      </w:r>
      <w:r w:rsidRPr="00B56C3C">
        <w:rPr>
          <w:rFonts w:ascii="Sakkal Majalla" w:hAnsi="Sakkal Majalla" w:cs="Sakkal Majalla"/>
          <w:sz w:val="32"/>
          <w:szCs w:val="32"/>
          <w:rtl/>
        </w:rPr>
        <w:t>بين المتغيرات</w:t>
      </w:r>
      <w:r w:rsidRPr="00B56C3C">
        <w:rPr>
          <w:rFonts w:ascii="Sakkal Majalla" w:hAnsi="Sakkal Majalla" w:cs="Sakkal Majalla"/>
          <w:sz w:val="32"/>
          <w:szCs w:val="32"/>
        </w:rPr>
        <w:t>.</w:t>
      </w:r>
    </w:p>
    <w:p w14:paraId="4A09AFE3" w14:textId="6AB69301" w:rsidR="005A7137" w:rsidRPr="005A7137" w:rsidRDefault="00B56C3C" w:rsidP="005A7137">
      <w:pPr>
        <w:spacing w:line="360" w:lineRule="auto"/>
        <w:jc w:val="mediumKashida"/>
        <w:rPr>
          <w:rFonts w:ascii="Sakkal Majalla" w:hAnsi="Sakkal Majalla" w:cs="Sakkal Majalla"/>
          <w:sz w:val="32"/>
          <w:szCs w:val="32"/>
          <w:rtl/>
        </w:rPr>
      </w:pPr>
      <w:r w:rsidRPr="00B56C3C">
        <w:rPr>
          <w:rFonts w:ascii="Sakkal Majalla" w:hAnsi="Sakkal Majalla" w:cs="Sakkal Majalla" w:hint="cs"/>
          <w:sz w:val="32"/>
          <w:szCs w:val="32"/>
          <w:rtl/>
        </w:rPr>
        <w:t xml:space="preserve">وبصورة عامة، </w:t>
      </w:r>
      <w:r w:rsidRPr="00B56C3C">
        <w:rPr>
          <w:rFonts w:ascii="Sakkal Majalla" w:hAnsi="Sakkal Majalla" w:cs="Sakkal Majalla"/>
          <w:sz w:val="32"/>
          <w:szCs w:val="32"/>
          <w:rtl/>
        </w:rPr>
        <w:t>تدل النتائج على أن المعوقات التنظيمية والإدارية تُعد من العوامل الجوهرية المؤثرة في فاعلية البرامج التدريبية داخل الجهات الحكومية، إذ كلما زادت هذه المعوقات — مثل المركزية، وضعف التنسيق، ونقص المتابعة — انخفض مستوى الفاعلية العامة للبرامج التدريبية</w:t>
      </w:r>
      <w:r>
        <w:rPr>
          <w:rFonts w:ascii="Sakkal Majalla" w:hAnsi="Sakkal Majalla" w:cs="Sakkal Majalla" w:hint="cs"/>
          <w:sz w:val="32"/>
          <w:szCs w:val="32"/>
          <w:rtl/>
        </w:rPr>
        <w:t xml:space="preserve">، </w:t>
      </w:r>
      <w:r w:rsidRPr="00B56C3C">
        <w:rPr>
          <w:rFonts w:ascii="Sakkal Majalla" w:hAnsi="Sakkal Majalla" w:cs="Sakkal Majalla"/>
          <w:sz w:val="32"/>
          <w:szCs w:val="32"/>
          <w:rtl/>
        </w:rPr>
        <w:t>وبذلك تقبل الفرضية القائلة بأن</w:t>
      </w:r>
      <w:r w:rsidRPr="00B56C3C">
        <w:rPr>
          <w:rFonts w:ascii="Sakkal Majalla" w:hAnsi="Sakkal Majalla" w:cs="Sakkal Majalla"/>
          <w:sz w:val="32"/>
          <w:szCs w:val="32"/>
        </w:rPr>
        <w:t>:</w:t>
      </w:r>
      <w:r w:rsidRPr="00B56C3C">
        <w:rPr>
          <w:rFonts w:ascii="Sakkal Majalla" w:hAnsi="Sakkal Majalla" w:cs="Sakkal Majalla" w:hint="cs"/>
          <w:sz w:val="32"/>
          <w:szCs w:val="32"/>
          <w:rtl/>
        </w:rPr>
        <w:t xml:space="preserve"> </w:t>
      </w:r>
      <w:r w:rsidRPr="00B56C3C">
        <w:rPr>
          <w:rFonts w:ascii="Sakkal Majalla" w:hAnsi="Sakkal Majalla" w:cs="Sakkal Majalla"/>
          <w:sz w:val="32"/>
          <w:szCs w:val="32"/>
        </w:rPr>
        <w:t>"</w:t>
      </w:r>
      <w:r w:rsidRPr="00B56C3C">
        <w:rPr>
          <w:rFonts w:ascii="Sakkal Majalla" w:hAnsi="Sakkal Majalla" w:cs="Sakkal Majalla"/>
          <w:sz w:val="32"/>
          <w:szCs w:val="32"/>
          <w:rtl/>
        </w:rPr>
        <w:t>توجد معوقات تنظيمية وإدارية تحد من فاعلية برامج التدريب في الجهات الحكومية</w:t>
      </w:r>
      <w:r w:rsidRPr="00B56C3C">
        <w:rPr>
          <w:rFonts w:ascii="Sakkal Majalla" w:hAnsi="Sakkal Majalla" w:cs="Sakkal Majalla"/>
          <w:sz w:val="32"/>
          <w:szCs w:val="32"/>
        </w:rPr>
        <w:t>.</w:t>
      </w:r>
    </w:p>
    <w:p w14:paraId="1F4EEBD1" w14:textId="504357DB" w:rsidR="005A7137" w:rsidRDefault="005A7137" w:rsidP="00D22171">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النتائج:</w:t>
      </w:r>
    </w:p>
    <w:p w14:paraId="67326898" w14:textId="23DCCFB5" w:rsidR="005A7137" w:rsidRDefault="00C641DF" w:rsidP="00D22171">
      <w:pPr>
        <w:rPr>
          <w:rFonts w:ascii="Sakkal Majalla" w:hAnsi="Sakkal Majalla" w:cs="Sakkal Majalla"/>
          <w:sz w:val="32"/>
          <w:szCs w:val="32"/>
          <w:rtl/>
        </w:rPr>
      </w:pPr>
      <w:r>
        <w:rPr>
          <w:rFonts w:ascii="Sakkal Majalla" w:hAnsi="Sakkal Majalla" w:cs="Sakkal Majalla" w:hint="cs"/>
          <w:sz w:val="32"/>
          <w:szCs w:val="32"/>
          <w:rtl/>
        </w:rPr>
        <w:t>في ضوء ما سبق، أظهرت النتائج مجموعة من المؤشرات الهامة، والتي يمكن تلخيصها من خلال ما يلي:</w:t>
      </w:r>
    </w:p>
    <w:p w14:paraId="525D095A" w14:textId="2A5457C7" w:rsidR="00050CA1" w:rsidRPr="00050CA1" w:rsidRDefault="00050CA1" w:rsidP="00ED7076">
      <w:pPr>
        <w:numPr>
          <w:ilvl w:val="0"/>
          <w:numId w:val="19"/>
        </w:numPr>
        <w:spacing w:line="360" w:lineRule="auto"/>
        <w:jc w:val="mediumKashida"/>
        <w:rPr>
          <w:rFonts w:ascii="Sakkal Majalla" w:hAnsi="Sakkal Majalla" w:cs="Sakkal Majalla"/>
          <w:sz w:val="32"/>
          <w:szCs w:val="32"/>
        </w:rPr>
      </w:pPr>
      <w:r w:rsidRPr="00050CA1">
        <w:rPr>
          <w:rFonts w:ascii="Sakkal Majalla" w:hAnsi="Sakkal Majalla" w:cs="Sakkal Majalla"/>
          <w:sz w:val="32"/>
          <w:szCs w:val="32"/>
          <w:rtl/>
        </w:rPr>
        <w:t>أشارت نتائج محور جودة البرامج التدريبية في الجهات الحكومية إلى أن متوسطات استجابات المشاركين جاءت ضمن مستوى “موافق”، مما يعكس إدراكًا عامًا لجودة البرامج المقدمة، خاصة فيما يتعلق بتحديث المحتوى التدريبي، وبيئة التدريب التفاعلية، وتنوع الأساليب التدريبية</w:t>
      </w:r>
      <w:r w:rsidR="00ED7076">
        <w:rPr>
          <w:rFonts w:ascii="Sakkal Majalla" w:hAnsi="Sakkal Majalla" w:cs="Sakkal Majalla" w:hint="cs"/>
          <w:sz w:val="32"/>
          <w:szCs w:val="32"/>
          <w:rtl/>
        </w:rPr>
        <w:t xml:space="preserve">، </w:t>
      </w:r>
      <w:r w:rsidRPr="00050CA1">
        <w:rPr>
          <w:rFonts w:ascii="Sakkal Majalla" w:hAnsi="Sakkal Majalla" w:cs="Sakkal Majalla"/>
          <w:sz w:val="32"/>
          <w:szCs w:val="32"/>
          <w:rtl/>
        </w:rPr>
        <w:t xml:space="preserve">ومع ذلك، أظهرت النتائج حاجة لتطوير آليات </w:t>
      </w:r>
      <w:r w:rsidRPr="00050CA1">
        <w:rPr>
          <w:rFonts w:ascii="Sakkal Majalla" w:hAnsi="Sakkal Majalla" w:cs="Sakkal Majalla"/>
          <w:sz w:val="32"/>
          <w:szCs w:val="32"/>
          <w:rtl/>
        </w:rPr>
        <w:lastRenderedPageBreak/>
        <w:t>تحديد الاحتياجات التدريبية بدقة، وزيادة مشاركة الموظفين في وضع الخطط التدريبية</w:t>
      </w:r>
      <w:r w:rsidRPr="00050CA1">
        <w:rPr>
          <w:rFonts w:ascii="Sakkal Majalla" w:hAnsi="Sakkal Majalla" w:cs="Sakkal Majalla"/>
          <w:sz w:val="32"/>
          <w:szCs w:val="32"/>
        </w:rPr>
        <w:t>.</w:t>
      </w:r>
    </w:p>
    <w:p w14:paraId="563CAD84" w14:textId="0E427C39" w:rsidR="00050CA1" w:rsidRPr="00050CA1" w:rsidRDefault="00050CA1" w:rsidP="00ED7076">
      <w:pPr>
        <w:numPr>
          <w:ilvl w:val="0"/>
          <w:numId w:val="19"/>
        </w:numPr>
        <w:spacing w:line="360" w:lineRule="auto"/>
        <w:jc w:val="mediumKashida"/>
        <w:rPr>
          <w:rFonts w:ascii="Sakkal Majalla" w:hAnsi="Sakkal Majalla" w:cs="Sakkal Majalla"/>
          <w:sz w:val="32"/>
          <w:szCs w:val="32"/>
        </w:rPr>
      </w:pPr>
      <w:r w:rsidRPr="00050CA1">
        <w:rPr>
          <w:rFonts w:ascii="Sakkal Majalla" w:hAnsi="Sakkal Majalla" w:cs="Sakkal Majalla"/>
          <w:sz w:val="32"/>
          <w:szCs w:val="32"/>
          <w:rtl/>
        </w:rPr>
        <w:t>فيما يخص محور أثر تطوير مهارات الموظفين على أداء المشاريع، أظهرت النتائج وجود علاقة إيجابية قوية بين التدريب وتحسين الأداء التنفيذي للمشاريع الحكومية، حيث بلغ معامل الارتباط</w:t>
      </w:r>
      <w:r w:rsidRPr="00050CA1">
        <w:rPr>
          <w:rFonts w:ascii="Sakkal Majalla" w:hAnsi="Sakkal Majalla" w:cs="Sakkal Majalla"/>
          <w:sz w:val="32"/>
          <w:szCs w:val="32"/>
        </w:rPr>
        <w:t xml:space="preserve"> (r = 0.786, Sig = 0.000)</w:t>
      </w:r>
      <w:r w:rsidRPr="00050CA1">
        <w:rPr>
          <w:rFonts w:ascii="Sakkal Majalla" w:hAnsi="Sakkal Majalla" w:cs="Sakkal Majalla"/>
          <w:sz w:val="32"/>
          <w:szCs w:val="32"/>
          <w:rtl/>
        </w:rPr>
        <w:t>، مما يعني أن رفع كفاءة التدريب يسهم بشكل مباشر في تعزيز جودة التنفيذ، وتقليل الأخطاء، وتحسين التنسيق بين فرق العمل</w:t>
      </w:r>
      <w:r w:rsidRPr="00050CA1">
        <w:rPr>
          <w:rFonts w:ascii="Sakkal Majalla" w:hAnsi="Sakkal Majalla" w:cs="Sakkal Majalla"/>
          <w:sz w:val="32"/>
          <w:szCs w:val="32"/>
        </w:rPr>
        <w:t>.</w:t>
      </w:r>
    </w:p>
    <w:p w14:paraId="70D98967" w14:textId="1A6E173B" w:rsidR="00050CA1" w:rsidRPr="00050CA1" w:rsidRDefault="00050CA1" w:rsidP="00ED7076">
      <w:pPr>
        <w:numPr>
          <w:ilvl w:val="0"/>
          <w:numId w:val="19"/>
        </w:numPr>
        <w:spacing w:line="360" w:lineRule="auto"/>
        <w:jc w:val="mediumKashida"/>
        <w:rPr>
          <w:rFonts w:ascii="Sakkal Majalla" w:hAnsi="Sakkal Majalla" w:cs="Sakkal Majalla"/>
          <w:sz w:val="32"/>
          <w:szCs w:val="32"/>
        </w:rPr>
      </w:pPr>
      <w:r w:rsidRPr="00050CA1">
        <w:rPr>
          <w:rFonts w:ascii="Sakkal Majalla" w:hAnsi="Sakkal Majalla" w:cs="Sakkal Majalla"/>
          <w:sz w:val="32"/>
          <w:szCs w:val="32"/>
          <w:rtl/>
        </w:rPr>
        <w:t>أثبت اختبار الانحدار الخطي وجود تأثير إيجابي معنوي لتطوير التدريب على تحسين أداء المشاريع، حيث بلغ معامل التحديد</w:t>
      </w:r>
      <w:r w:rsidRPr="00050CA1">
        <w:rPr>
          <w:rFonts w:ascii="Sakkal Majalla" w:hAnsi="Sakkal Majalla" w:cs="Sakkal Majalla"/>
          <w:sz w:val="32"/>
          <w:szCs w:val="32"/>
        </w:rPr>
        <w:t xml:space="preserve"> (R² = 0.639)</w:t>
      </w:r>
      <w:r w:rsidRPr="00050CA1">
        <w:rPr>
          <w:rFonts w:ascii="Sakkal Majalla" w:hAnsi="Sakkal Majalla" w:cs="Sakkal Majalla"/>
          <w:sz w:val="32"/>
          <w:szCs w:val="32"/>
          <w:rtl/>
        </w:rPr>
        <w:t>، ما يدل على أن التدريب يفسر ما نسبته 63.9% من التغير في أداء المشاريع الحكومية</w:t>
      </w:r>
      <w:r w:rsidRPr="00050CA1">
        <w:rPr>
          <w:rFonts w:ascii="Sakkal Majalla" w:hAnsi="Sakkal Majalla" w:cs="Sakkal Majalla"/>
          <w:sz w:val="32"/>
          <w:szCs w:val="32"/>
        </w:rPr>
        <w:t>.</w:t>
      </w:r>
      <w:r w:rsidRPr="00050CA1">
        <w:rPr>
          <w:rFonts w:ascii="Sakkal Majalla" w:hAnsi="Sakkal Majalla" w:cs="Sakkal Majalla"/>
          <w:sz w:val="32"/>
          <w:szCs w:val="32"/>
        </w:rPr>
        <w:br/>
      </w:r>
      <w:r w:rsidRPr="00050CA1">
        <w:rPr>
          <w:rFonts w:ascii="Sakkal Majalla" w:hAnsi="Sakkal Majalla" w:cs="Sakkal Majalla"/>
          <w:sz w:val="32"/>
          <w:szCs w:val="32"/>
          <w:rtl/>
        </w:rPr>
        <w:t>كما كانت قيمة</w:t>
      </w:r>
      <w:r w:rsidRPr="00050CA1">
        <w:rPr>
          <w:rFonts w:ascii="Sakkal Majalla" w:hAnsi="Sakkal Majalla" w:cs="Sakkal Majalla"/>
          <w:sz w:val="32"/>
          <w:szCs w:val="32"/>
        </w:rPr>
        <w:t xml:space="preserve"> (F = 173.133, Sig = 0.000)</w:t>
      </w:r>
      <w:r w:rsidRPr="00050CA1">
        <w:rPr>
          <w:rFonts w:ascii="Sakkal Majalla" w:hAnsi="Sakkal Majalla" w:cs="Sakkal Majalla"/>
          <w:sz w:val="32"/>
          <w:szCs w:val="32"/>
          <w:rtl/>
        </w:rPr>
        <w:t>، وهي دالة إحصائيًا، مما يؤكد صحة الفرضية الرئيسة للدراسة</w:t>
      </w:r>
      <w:r w:rsidRPr="00050CA1">
        <w:rPr>
          <w:rFonts w:ascii="Sakkal Majalla" w:hAnsi="Sakkal Majalla" w:cs="Sakkal Majalla"/>
          <w:sz w:val="32"/>
          <w:szCs w:val="32"/>
        </w:rPr>
        <w:t>.</w:t>
      </w:r>
    </w:p>
    <w:p w14:paraId="64791633" w14:textId="624FBB09" w:rsidR="00050CA1" w:rsidRPr="00050CA1" w:rsidRDefault="00050CA1" w:rsidP="00ED7076">
      <w:pPr>
        <w:numPr>
          <w:ilvl w:val="0"/>
          <w:numId w:val="19"/>
        </w:numPr>
        <w:spacing w:line="360" w:lineRule="auto"/>
        <w:jc w:val="mediumKashida"/>
        <w:rPr>
          <w:rFonts w:ascii="Sakkal Majalla" w:hAnsi="Sakkal Majalla" w:cs="Sakkal Majalla"/>
          <w:sz w:val="32"/>
          <w:szCs w:val="32"/>
        </w:rPr>
      </w:pPr>
      <w:r w:rsidRPr="00050CA1">
        <w:rPr>
          <w:rFonts w:ascii="Sakkal Majalla" w:hAnsi="Sakkal Majalla" w:cs="Sakkal Majalla"/>
          <w:sz w:val="32"/>
          <w:szCs w:val="32"/>
          <w:rtl/>
        </w:rPr>
        <w:t>وفيما يتعلق بمحور المعوقات التنظيمية والإدارية، بينت نتائج الانحدار وجود علاقة دالة إحصائيًا بين تلك المعوقات وفاعلية التدريب، حيث بلغ معامل التحديد</w:t>
      </w:r>
      <w:r w:rsidRPr="00050CA1">
        <w:rPr>
          <w:rFonts w:ascii="Sakkal Majalla" w:hAnsi="Sakkal Majalla" w:cs="Sakkal Majalla"/>
          <w:sz w:val="32"/>
          <w:szCs w:val="32"/>
        </w:rPr>
        <w:t xml:space="preserve"> (R² = 0.459, Sig = 0.000).</w:t>
      </w:r>
      <w:r w:rsidRPr="00050CA1">
        <w:rPr>
          <w:rFonts w:ascii="Sakkal Majalla" w:hAnsi="Sakkal Majalla" w:cs="Sakkal Majalla"/>
          <w:sz w:val="32"/>
          <w:szCs w:val="32"/>
        </w:rPr>
        <w:br/>
      </w:r>
      <w:r w:rsidRPr="00050CA1">
        <w:rPr>
          <w:rFonts w:ascii="Sakkal Majalla" w:hAnsi="Sakkal Majalla" w:cs="Sakkal Majalla"/>
          <w:sz w:val="32"/>
          <w:szCs w:val="32"/>
          <w:rtl/>
        </w:rPr>
        <w:t>وتشير هذه النتيجة إلى أن ضعف التنسيق والمركزية في اتخاذ القرار ونقص المتابعة تعد من أبرز العوامل التي تحد من فاعلية البرامج التدريبية في القطاع الحكومي</w:t>
      </w:r>
      <w:r w:rsidRPr="00050CA1">
        <w:rPr>
          <w:rFonts w:ascii="Sakkal Majalla" w:hAnsi="Sakkal Majalla" w:cs="Sakkal Majalla"/>
          <w:sz w:val="32"/>
          <w:szCs w:val="32"/>
        </w:rPr>
        <w:t>.</w:t>
      </w:r>
    </w:p>
    <w:p w14:paraId="05A296F7" w14:textId="58E31DE9" w:rsidR="00C641DF" w:rsidRPr="00050CA1" w:rsidRDefault="00050CA1" w:rsidP="00ED7076">
      <w:pPr>
        <w:numPr>
          <w:ilvl w:val="0"/>
          <w:numId w:val="19"/>
        </w:numPr>
        <w:spacing w:line="360" w:lineRule="auto"/>
        <w:jc w:val="mediumKashida"/>
        <w:rPr>
          <w:rFonts w:ascii="Sakkal Majalla" w:hAnsi="Sakkal Majalla" w:cs="Sakkal Majalla"/>
          <w:sz w:val="32"/>
          <w:szCs w:val="32"/>
          <w:rtl/>
        </w:rPr>
      </w:pPr>
      <w:r w:rsidRPr="00050CA1">
        <w:rPr>
          <w:rFonts w:ascii="Sakkal Majalla" w:hAnsi="Sakkal Majalla" w:cs="Sakkal Majalla"/>
          <w:sz w:val="32"/>
          <w:szCs w:val="32"/>
          <w:rtl/>
        </w:rPr>
        <w:t xml:space="preserve">تؤكد النتائج العامة أن التدريب والتطوير يمثلان عنصرًا أساسيًا لتحسين الأداء المؤسسي، وأن فعالية التدريب تعتمد على جودة التخطيط والتنفيذ والمتابعة، </w:t>
      </w:r>
      <w:r w:rsidRPr="00050CA1">
        <w:rPr>
          <w:rFonts w:ascii="Sakkal Majalla" w:hAnsi="Sakkal Majalla" w:cs="Sakkal Majalla"/>
          <w:sz w:val="32"/>
          <w:szCs w:val="32"/>
          <w:rtl/>
        </w:rPr>
        <w:lastRenderedPageBreak/>
        <w:t>إضافة إلى معالجة التحديات التنظيمية والإدارية التي قد تعوق الأثر الإيجابي للتدريب</w:t>
      </w:r>
      <w:r w:rsidRPr="00050CA1">
        <w:rPr>
          <w:rFonts w:ascii="Sakkal Majalla" w:hAnsi="Sakkal Majalla" w:cs="Sakkal Majalla"/>
          <w:sz w:val="32"/>
          <w:szCs w:val="32"/>
        </w:rPr>
        <w:t>.</w:t>
      </w:r>
    </w:p>
    <w:p w14:paraId="27F826C9" w14:textId="540BB312" w:rsidR="00050CA1" w:rsidRDefault="00050CA1" w:rsidP="00D22171">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التوصيات:</w:t>
      </w:r>
    </w:p>
    <w:p w14:paraId="51548BD1" w14:textId="77777777" w:rsidR="00ED7076" w:rsidRPr="00ED7076" w:rsidRDefault="00ED7076" w:rsidP="00ED7076">
      <w:pPr>
        <w:rPr>
          <w:rFonts w:ascii="Sakkal Majalla" w:hAnsi="Sakkal Majalla" w:cs="Sakkal Majalla"/>
          <w:sz w:val="32"/>
          <w:szCs w:val="32"/>
        </w:rPr>
      </w:pPr>
      <w:r w:rsidRPr="00ED7076">
        <w:rPr>
          <w:rFonts w:ascii="Sakkal Majalla" w:hAnsi="Sakkal Majalla" w:cs="Sakkal Majalla"/>
          <w:sz w:val="32"/>
          <w:szCs w:val="32"/>
          <w:rtl/>
        </w:rPr>
        <w:t>استنادًا إلى ما سبق من نتائج، توصي الدراسة بما يلي</w:t>
      </w:r>
      <w:r w:rsidRPr="00ED7076">
        <w:rPr>
          <w:rFonts w:ascii="Sakkal Majalla" w:hAnsi="Sakkal Majalla" w:cs="Sakkal Majalla"/>
          <w:sz w:val="32"/>
          <w:szCs w:val="32"/>
        </w:rPr>
        <w:t>:</w:t>
      </w:r>
    </w:p>
    <w:p w14:paraId="3384C43E" w14:textId="77777777" w:rsidR="00ED7076" w:rsidRPr="00ED7076" w:rsidRDefault="00ED7076" w:rsidP="00ED7076">
      <w:pPr>
        <w:numPr>
          <w:ilvl w:val="0"/>
          <w:numId w:val="20"/>
        </w:numPr>
        <w:spacing w:line="360" w:lineRule="auto"/>
        <w:jc w:val="mediumKashida"/>
        <w:rPr>
          <w:rFonts w:ascii="Sakkal Majalla" w:hAnsi="Sakkal Majalla" w:cs="Sakkal Majalla"/>
          <w:sz w:val="32"/>
          <w:szCs w:val="32"/>
        </w:rPr>
      </w:pPr>
      <w:r w:rsidRPr="00ED7076">
        <w:rPr>
          <w:rFonts w:ascii="Sakkal Majalla" w:hAnsi="Sakkal Majalla" w:cs="Sakkal Majalla"/>
          <w:sz w:val="32"/>
          <w:szCs w:val="32"/>
          <w:rtl/>
        </w:rPr>
        <w:t>تعزيز التخطيط الاستراتيجي للبرامج التدريبية في الجهات الحكومية من خلال تحديد دقيق للاحتياجات التدريبية وفق تحليل واقعي لمتطلبات المشاريع</w:t>
      </w:r>
      <w:r w:rsidRPr="00ED7076">
        <w:rPr>
          <w:rFonts w:ascii="Sakkal Majalla" w:hAnsi="Sakkal Majalla" w:cs="Sakkal Majalla"/>
          <w:sz w:val="32"/>
          <w:szCs w:val="32"/>
        </w:rPr>
        <w:t>.</w:t>
      </w:r>
    </w:p>
    <w:p w14:paraId="076946E8" w14:textId="77777777" w:rsidR="00ED7076" w:rsidRPr="00ED7076" w:rsidRDefault="00ED7076" w:rsidP="00ED7076">
      <w:pPr>
        <w:numPr>
          <w:ilvl w:val="0"/>
          <w:numId w:val="20"/>
        </w:numPr>
        <w:spacing w:line="360" w:lineRule="auto"/>
        <w:jc w:val="mediumKashida"/>
        <w:rPr>
          <w:rFonts w:ascii="Sakkal Majalla" w:hAnsi="Sakkal Majalla" w:cs="Sakkal Majalla"/>
          <w:sz w:val="32"/>
          <w:szCs w:val="32"/>
        </w:rPr>
      </w:pPr>
      <w:r w:rsidRPr="00ED7076">
        <w:rPr>
          <w:rFonts w:ascii="Sakkal Majalla" w:hAnsi="Sakkal Majalla" w:cs="Sakkal Majalla"/>
          <w:sz w:val="32"/>
          <w:szCs w:val="32"/>
          <w:rtl/>
        </w:rPr>
        <w:t>تصميم برامج تدريبية متخصصة تتناسب مع طبيعة كل مشروع حكومي، مع التركيز على الجوانب التطبيقية والمهارات الميدانية</w:t>
      </w:r>
      <w:r w:rsidRPr="00ED7076">
        <w:rPr>
          <w:rFonts w:ascii="Sakkal Majalla" w:hAnsi="Sakkal Majalla" w:cs="Sakkal Majalla"/>
          <w:sz w:val="32"/>
          <w:szCs w:val="32"/>
        </w:rPr>
        <w:t>.</w:t>
      </w:r>
    </w:p>
    <w:p w14:paraId="6CD1F796" w14:textId="77777777" w:rsidR="00ED7076" w:rsidRPr="00ED7076" w:rsidRDefault="00ED7076" w:rsidP="00ED7076">
      <w:pPr>
        <w:numPr>
          <w:ilvl w:val="0"/>
          <w:numId w:val="20"/>
        </w:numPr>
        <w:spacing w:line="360" w:lineRule="auto"/>
        <w:jc w:val="mediumKashida"/>
        <w:rPr>
          <w:rFonts w:ascii="Sakkal Majalla" w:hAnsi="Sakkal Majalla" w:cs="Sakkal Majalla"/>
          <w:sz w:val="32"/>
          <w:szCs w:val="32"/>
        </w:rPr>
      </w:pPr>
      <w:r w:rsidRPr="00ED7076">
        <w:rPr>
          <w:rFonts w:ascii="Sakkal Majalla" w:hAnsi="Sakkal Majalla" w:cs="Sakkal Majalla"/>
          <w:sz w:val="32"/>
          <w:szCs w:val="32"/>
          <w:rtl/>
        </w:rPr>
        <w:t>زيادة مشاركة الموظفين في تحديد موضوعات التدريب لتشجيع الانخراط الفعّال وتحقيق المواءمة بين احتياجات الأفراد وأهداف المنظمة</w:t>
      </w:r>
      <w:r w:rsidRPr="00ED7076">
        <w:rPr>
          <w:rFonts w:ascii="Sakkal Majalla" w:hAnsi="Sakkal Majalla" w:cs="Sakkal Majalla"/>
          <w:sz w:val="32"/>
          <w:szCs w:val="32"/>
        </w:rPr>
        <w:t>.</w:t>
      </w:r>
    </w:p>
    <w:p w14:paraId="4E14365E" w14:textId="77777777" w:rsidR="00ED7076" w:rsidRPr="00ED7076" w:rsidRDefault="00ED7076" w:rsidP="00ED7076">
      <w:pPr>
        <w:numPr>
          <w:ilvl w:val="0"/>
          <w:numId w:val="20"/>
        </w:numPr>
        <w:spacing w:line="360" w:lineRule="auto"/>
        <w:jc w:val="mediumKashida"/>
        <w:rPr>
          <w:rFonts w:ascii="Sakkal Majalla" w:hAnsi="Sakkal Majalla" w:cs="Sakkal Majalla"/>
          <w:sz w:val="32"/>
          <w:szCs w:val="32"/>
        </w:rPr>
      </w:pPr>
      <w:r w:rsidRPr="00ED7076">
        <w:rPr>
          <w:rFonts w:ascii="Sakkal Majalla" w:hAnsi="Sakkal Majalla" w:cs="Sakkal Majalla"/>
          <w:sz w:val="32"/>
          <w:szCs w:val="32"/>
          <w:rtl/>
        </w:rPr>
        <w:t>تطوير نظام تقييم ومتابعة مستمرة لأثر التدريب بعد التنفيذ، لضمان تطبيق المعرفة المكتسبة وتحسين الأداء الفعلي في بيئة العمل</w:t>
      </w:r>
      <w:r w:rsidRPr="00ED7076">
        <w:rPr>
          <w:rFonts w:ascii="Sakkal Majalla" w:hAnsi="Sakkal Majalla" w:cs="Sakkal Majalla"/>
          <w:sz w:val="32"/>
          <w:szCs w:val="32"/>
        </w:rPr>
        <w:t>.</w:t>
      </w:r>
    </w:p>
    <w:p w14:paraId="78769E2B" w14:textId="77777777" w:rsidR="00ED7076" w:rsidRPr="00ED7076" w:rsidRDefault="00ED7076" w:rsidP="00ED7076">
      <w:pPr>
        <w:numPr>
          <w:ilvl w:val="0"/>
          <w:numId w:val="20"/>
        </w:numPr>
        <w:spacing w:line="360" w:lineRule="auto"/>
        <w:jc w:val="mediumKashida"/>
        <w:rPr>
          <w:rFonts w:ascii="Sakkal Majalla" w:hAnsi="Sakkal Majalla" w:cs="Sakkal Majalla"/>
          <w:sz w:val="32"/>
          <w:szCs w:val="32"/>
        </w:rPr>
      </w:pPr>
      <w:r w:rsidRPr="00ED7076">
        <w:rPr>
          <w:rFonts w:ascii="Sakkal Majalla" w:hAnsi="Sakkal Majalla" w:cs="Sakkal Majalla"/>
          <w:sz w:val="32"/>
          <w:szCs w:val="32"/>
          <w:rtl/>
        </w:rPr>
        <w:t>تعزيز بيئة التدريب التفاعلية من خلال استخدام أساليب تدريب متنوعة تشمل المحاكاة، ودراسة الحالة، والعمل الجماعي، بما يرفع من مستوى المشاركة الفعلية للمتدربين</w:t>
      </w:r>
      <w:r w:rsidRPr="00ED7076">
        <w:rPr>
          <w:rFonts w:ascii="Sakkal Majalla" w:hAnsi="Sakkal Majalla" w:cs="Sakkal Majalla"/>
          <w:sz w:val="32"/>
          <w:szCs w:val="32"/>
        </w:rPr>
        <w:t>.</w:t>
      </w:r>
    </w:p>
    <w:p w14:paraId="799ED8A5" w14:textId="77777777" w:rsidR="00ED7076" w:rsidRPr="00ED7076" w:rsidRDefault="00ED7076" w:rsidP="00ED7076">
      <w:pPr>
        <w:numPr>
          <w:ilvl w:val="0"/>
          <w:numId w:val="20"/>
        </w:numPr>
        <w:spacing w:line="360" w:lineRule="auto"/>
        <w:jc w:val="mediumKashida"/>
        <w:rPr>
          <w:rFonts w:ascii="Sakkal Majalla" w:hAnsi="Sakkal Majalla" w:cs="Sakkal Majalla"/>
          <w:sz w:val="32"/>
          <w:szCs w:val="32"/>
        </w:rPr>
      </w:pPr>
      <w:r w:rsidRPr="00ED7076">
        <w:rPr>
          <w:rFonts w:ascii="Sakkal Majalla" w:hAnsi="Sakkal Majalla" w:cs="Sakkal Majalla"/>
          <w:sz w:val="32"/>
          <w:szCs w:val="32"/>
          <w:rtl/>
        </w:rPr>
        <w:t>تخصيص ميزانيات كافية للتدريب والتطوير باعتبارها استثمارًا استراتيجيًا في رأس المال البشري، مع ربط نتائج التدريب بنظام الحوافز والترقيات</w:t>
      </w:r>
      <w:r w:rsidRPr="00ED7076">
        <w:rPr>
          <w:rFonts w:ascii="Sakkal Majalla" w:hAnsi="Sakkal Majalla" w:cs="Sakkal Majalla"/>
          <w:sz w:val="32"/>
          <w:szCs w:val="32"/>
        </w:rPr>
        <w:t>.</w:t>
      </w:r>
    </w:p>
    <w:p w14:paraId="5DEA2A0D" w14:textId="77777777" w:rsidR="00ED7076" w:rsidRPr="00ED7076" w:rsidRDefault="00ED7076" w:rsidP="00ED7076">
      <w:pPr>
        <w:numPr>
          <w:ilvl w:val="0"/>
          <w:numId w:val="20"/>
        </w:numPr>
        <w:spacing w:line="360" w:lineRule="auto"/>
        <w:jc w:val="mediumKashida"/>
        <w:rPr>
          <w:rFonts w:ascii="Sakkal Majalla" w:hAnsi="Sakkal Majalla" w:cs="Sakkal Majalla"/>
          <w:sz w:val="32"/>
          <w:szCs w:val="32"/>
        </w:rPr>
      </w:pPr>
      <w:r w:rsidRPr="00ED7076">
        <w:rPr>
          <w:rFonts w:ascii="Sakkal Majalla" w:hAnsi="Sakkal Majalla" w:cs="Sakkal Majalla"/>
          <w:sz w:val="32"/>
          <w:szCs w:val="32"/>
          <w:rtl/>
        </w:rPr>
        <w:t>الحد من المركزية في اتخاذ القرار المتعلقة بالبرامج التدريبية، ومنح الإدارات المختصة مرونة أكبر في تصميم وتنفيذ خططها التدريبية</w:t>
      </w:r>
      <w:r w:rsidRPr="00ED7076">
        <w:rPr>
          <w:rFonts w:ascii="Sakkal Majalla" w:hAnsi="Sakkal Majalla" w:cs="Sakkal Majalla"/>
          <w:sz w:val="32"/>
          <w:szCs w:val="32"/>
        </w:rPr>
        <w:t>.</w:t>
      </w:r>
    </w:p>
    <w:p w14:paraId="7B5C1527" w14:textId="77777777" w:rsidR="00ED7076" w:rsidRPr="00ED7076" w:rsidRDefault="00ED7076" w:rsidP="00ED7076">
      <w:pPr>
        <w:numPr>
          <w:ilvl w:val="0"/>
          <w:numId w:val="20"/>
        </w:numPr>
        <w:spacing w:line="360" w:lineRule="auto"/>
        <w:jc w:val="mediumKashida"/>
        <w:rPr>
          <w:rFonts w:ascii="Sakkal Majalla" w:hAnsi="Sakkal Majalla" w:cs="Sakkal Majalla"/>
          <w:sz w:val="32"/>
          <w:szCs w:val="32"/>
        </w:rPr>
      </w:pPr>
      <w:r w:rsidRPr="00ED7076">
        <w:rPr>
          <w:rFonts w:ascii="Sakkal Majalla" w:hAnsi="Sakkal Majalla" w:cs="Sakkal Majalla"/>
          <w:sz w:val="32"/>
          <w:szCs w:val="32"/>
          <w:rtl/>
        </w:rPr>
        <w:lastRenderedPageBreak/>
        <w:t>توسيع الشراكات مع القطاع الخاص والمؤسسات الأكاديمية لتبادل الخبرات واعتماد أفضل الممارسات في التدريب وتطوير الكفاءات</w:t>
      </w:r>
      <w:r w:rsidRPr="00ED7076">
        <w:rPr>
          <w:rFonts w:ascii="Sakkal Majalla" w:hAnsi="Sakkal Majalla" w:cs="Sakkal Majalla"/>
          <w:sz w:val="32"/>
          <w:szCs w:val="32"/>
        </w:rPr>
        <w:t>.</w:t>
      </w:r>
    </w:p>
    <w:p w14:paraId="16A4709B" w14:textId="77777777" w:rsidR="00ED7076" w:rsidRPr="00ED7076" w:rsidRDefault="00ED7076" w:rsidP="00ED7076">
      <w:pPr>
        <w:numPr>
          <w:ilvl w:val="0"/>
          <w:numId w:val="20"/>
        </w:numPr>
        <w:spacing w:line="360" w:lineRule="auto"/>
        <w:jc w:val="mediumKashida"/>
        <w:rPr>
          <w:rFonts w:ascii="Sakkal Majalla" w:hAnsi="Sakkal Majalla" w:cs="Sakkal Majalla"/>
          <w:sz w:val="32"/>
          <w:szCs w:val="32"/>
        </w:rPr>
      </w:pPr>
      <w:r w:rsidRPr="00ED7076">
        <w:rPr>
          <w:rFonts w:ascii="Sakkal Majalla" w:hAnsi="Sakkal Majalla" w:cs="Sakkal Majalla"/>
          <w:sz w:val="32"/>
          <w:szCs w:val="32"/>
          <w:rtl/>
        </w:rPr>
        <w:t>التركيز على تنمية المهارات الفنية والإدارية للعاملين في المشاريع الحكومية بما يعزز الالتزام الزمني والجودة في التنفيذ</w:t>
      </w:r>
      <w:r w:rsidRPr="00ED7076">
        <w:rPr>
          <w:rFonts w:ascii="Sakkal Majalla" w:hAnsi="Sakkal Majalla" w:cs="Sakkal Majalla"/>
          <w:sz w:val="32"/>
          <w:szCs w:val="32"/>
        </w:rPr>
        <w:t>.</w:t>
      </w:r>
    </w:p>
    <w:p w14:paraId="6B3069CC" w14:textId="41FB8B12" w:rsidR="00050CA1" w:rsidRDefault="00ED7076" w:rsidP="00ED7076">
      <w:pPr>
        <w:numPr>
          <w:ilvl w:val="0"/>
          <w:numId w:val="20"/>
        </w:numPr>
        <w:spacing w:line="360" w:lineRule="auto"/>
        <w:jc w:val="mediumKashida"/>
        <w:rPr>
          <w:rFonts w:ascii="Sakkal Majalla" w:hAnsi="Sakkal Majalla" w:cs="Sakkal Majalla"/>
          <w:sz w:val="32"/>
          <w:szCs w:val="32"/>
        </w:rPr>
      </w:pPr>
      <w:r w:rsidRPr="00ED7076">
        <w:rPr>
          <w:rFonts w:ascii="Sakkal Majalla" w:hAnsi="Sakkal Majalla" w:cs="Sakkal Majalla"/>
          <w:sz w:val="32"/>
          <w:szCs w:val="32"/>
          <w:rtl/>
        </w:rPr>
        <w:t>إجراء دراسات مستقبلية تتناول العلاقة بين فعالية التدريب والأداء المؤسسي على مستوى قطاعات حكومية متعددة، للمقارنة واستخلاص نماذج تطوير فعّالة</w:t>
      </w:r>
      <w:r w:rsidRPr="00ED7076">
        <w:rPr>
          <w:rFonts w:ascii="Sakkal Majalla" w:hAnsi="Sakkal Majalla" w:cs="Sakkal Majalla"/>
          <w:sz w:val="32"/>
          <w:szCs w:val="32"/>
        </w:rPr>
        <w:t>.</w:t>
      </w:r>
    </w:p>
    <w:p w14:paraId="6FEDF5F9" w14:textId="77777777" w:rsidR="00E33D43" w:rsidRDefault="00E33D43" w:rsidP="00E33D43">
      <w:pPr>
        <w:spacing w:line="360" w:lineRule="auto"/>
        <w:jc w:val="mediumKashida"/>
        <w:rPr>
          <w:rFonts w:ascii="Sakkal Majalla" w:hAnsi="Sakkal Majalla" w:cs="Sakkal Majalla"/>
          <w:sz w:val="32"/>
          <w:szCs w:val="32"/>
          <w:rtl/>
        </w:rPr>
      </w:pPr>
    </w:p>
    <w:p w14:paraId="4C5D30A9" w14:textId="77777777" w:rsidR="00E33D43" w:rsidRDefault="00E33D43" w:rsidP="00E33D43">
      <w:pPr>
        <w:spacing w:line="360" w:lineRule="auto"/>
        <w:jc w:val="mediumKashida"/>
        <w:rPr>
          <w:rFonts w:ascii="Sakkal Majalla" w:hAnsi="Sakkal Majalla" w:cs="Sakkal Majalla"/>
          <w:sz w:val="32"/>
          <w:szCs w:val="32"/>
          <w:rtl/>
        </w:rPr>
      </w:pPr>
    </w:p>
    <w:p w14:paraId="373C55F1" w14:textId="77777777" w:rsidR="00E33D43" w:rsidRDefault="00E33D43" w:rsidP="00E33D43">
      <w:pPr>
        <w:spacing w:line="360" w:lineRule="auto"/>
        <w:jc w:val="mediumKashida"/>
        <w:rPr>
          <w:rFonts w:ascii="Sakkal Majalla" w:hAnsi="Sakkal Majalla" w:cs="Sakkal Majalla"/>
          <w:sz w:val="32"/>
          <w:szCs w:val="32"/>
          <w:rtl/>
        </w:rPr>
      </w:pPr>
    </w:p>
    <w:p w14:paraId="10B2D3EA" w14:textId="77777777" w:rsidR="00E33D43" w:rsidRDefault="00E33D43" w:rsidP="00E33D43">
      <w:pPr>
        <w:spacing w:line="360" w:lineRule="auto"/>
        <w:jc w:val="mediumKashida"/>
        <w:rPr>
          <w:rFonts w:ascii="Sakkal Majalla" w:hAnsi="Sakkal Majalla" w:cs="Sakkal Majalla"/>
          <w:sz w:val="32"/>
          <w:szCs w:val="32"/>
          <w:rtl/>
        </w:rPr>
      </w:pPr>
    </w:p>
    <w:p w14:paraId="22755D93" w14:textId="77777777" w:rsidR="00E33D43" w:rsidRDefault="00E33D43" w:rsidP="00E33D43">
      <w:pPr>
        <w:spacing w:line="360" w:lineRule="auto"/>
        <w:jc w:val="mediumKashida"/>
        <w:rPr>
          <w:rFonts w:ascii="Sakkal Majalla" w:hAnsi="Sakkal Majalla" w:cs="Sakkal Majalla"/>
          <w:sz w:val="32"/>
          <w:szCs w:val="32"/>
          <w:rtl/>
        </w:rPr>
      </w:pPr>
    </w:p>
    <w:p w14:paraId="367BF1CC" w14:textId="77777777" w:rsidR="00E33D43" w:rsidRDefault="00E33D43" w:rsidP="00E33D43">
      <w:pPr>
        <w:spacing w:line="360" w:lineRule="auto"/>
        <w:jc w:val="mediumKashida"/>
        <w:rPr>
          <w:rFonts w:ascii="Sakkal Majalla" w:hAnsi="Sakkal Majalla" w:cs="Sakkal Majalla"/>
          <w:sz w:val="32"/>
          <w:szCs w:val="32"/>
          <w:rtl/>
        </w:rPr>
      </w:pPr>
    </w:p>
    <w:p w14:paraId="0238FDE9" w14:textId="77777777" w:rsidR="00E33D43" w:rsidRDefault="00E33D43" w:rsidP="00E33D43">
      <w:pPr>
        <w:spacing w:line="360" w:lineRule="auto"/>
        <w:jc w:val="mediumKashida"/>
        <w:rPr>
          <w:rFonts w:ascii="Sakkal Majalla" w:hAnsi="Sakkal Majalla" w:cs="Sakkal Majalla"/>
          <w:sz w:val="32"/>
          <w:szCs w:val="32"/>
          <w:rtl/>
        </w:rPr>
      </w:pPr>
    </w:p>
    <w:p w14:paraId="22D7D0BD" w14:textId="77777777" w:rsidR="00E33D43" w:rsidRDefault="00E33D43" w:rsidP="00E33D43">
      <w:pPr>
        <w:spacing w:line="360" w:lineRule="auto"/>
        <w:jc w:val="mediumKashida"/>
        <w:rPr>
          <w:rFonts w:ascii="Sakkal Majalla" w:hAnsi="Sakkal Majalla" w:cs="Sakkal Majalla"/>
          <w:sz w:val="32"/>
          <w:szCs w:val="32"/>
          <w:rtl/>
        </w:rPr>
      </w:pPr>
    </w:p>
    <w:p w14:paraId="719A3A78" w14:textId="77777777" w:rsidR="00E33D43" w:rsidRDefault="00E33D43" w:rsidP="00E33D43">
      <w:pPr>
        <w:spacing w:line="360" w:lineRule="auto"/>
        <w:jc w:val="mediumKashida"/>
        <w:rPr>
          <w:rFonts w:ascii="Sakkal Majalla" w:hAnsi="Sakkal Majalla" w:cs="Sakkal Majalla"/>
          <w:sz w:val="32"/>
          <w:szCs w:val="32"/>
          <w:rtl/>
        </w:rPr>
      </w:pPr>
    </w:p>
    <w:p w14:paraId="6067C195" w14:textId="77777777" w:rsidR="00E33D43" w:rsidRDefault="00E33D43" w:rsidP="00E33D43">
      <w:pPr>
        <w:spacing w:line="360" w:lineRule="auto"/>
        <w:jc w:val="mediumKashida"/>
        <w:rPr>
          <w:rFonts w:ascii="Sakkal Majalla" w:hAnsi="Sakkal Majalla" w:cs="Sakkal Majalla"/>
          <w:sz w:val="32"/>
          <w:szCs w:val="32"/>
          <w:rtl/>
        </w:rPr>
      </w:pPr>
    </w:p>
    <w:p w14:paraId="7D8050E3" w14:textId="77777777" w:rsidR="00E33D43" w:rsidRDefault="00E33D43" w:rsidP="00E33D43">
      <w:pPr>
        <w:spacing w:line="360" w:lineRule="auto"/>
        <w:jc w:val="mediumKashida"/>
        <w:rPr>
          <w:rFonts w:ascii="Sakkal Majalla" w:hAnsi="Sakkal Majalla" w:cs="Sakkal Majalla"/>
          <w:sz w:val="32"/>
          <w:szCs w:val="32"/>
          <w:rtl/>
        </w:rPr>
      </w:pPr>
    </w:p>
    <w:p w14:paraId="68FB28CD" w14:textId="77777777" w:rsidR="00E33D43" w:rsidRDefault="00E33D43" w:rsidP="00E33D43">
      <w:pPr>
        <w:spacing w:line="360" w:lineRule="auto"/>
        <w:jc w:val="mediumKashida"/>
        <w:rPr>
          <w:rFonts w:ascii="Sakkal Majalla" w:hAnsi="Sakkal Majalla" w:cs="Sakkal Majalla"/>
          <w:sz w:val="32"/>
          <w:szCs w:val="32"/>
          <w:rtl/>
        </w:rPr>
      </w:pPr>
    </w:p>
    <w:p w14:paraId="27CE2D23" w14:textId="77777777" w:rsidR="00E33D43" w:rsidRDefault="00E33D43" w:rsidP="00E33D43">
      <w:pPr>
        <w:spacing w:line="360" w:lineRule="auto"/>
        <w:jc w:val="mediumKashida"/>
        <w:rPr>
          <w:rFonts w:ascii="Sakkal Majalla" w:hAnsi="Sakkal Majalla" w:cs="Sakkal Majalla"/>
          <w:sz w:val="32"/>
          <w:szCs w:val="32"/>
          <w:rtl/>
        </w:rPr>
      </w:pPr>
    </w:p>
    <w:p w14:paraId="265A4011" w14:textId="77777777" w:rsidR="00E33D43" w:rsidRDefault="00E33D43" w:rsidP="00E33D43">
      <w:pPr>
        <w:spacing w:line="360" w:lineRule="auto"/>
        <w:jc w:val="mediumKashida"/>
        <w:rPr>
          <w:rFonts w:ascii="Sakkal Majalla" w:hAnsi="Sakkal Majalla" w:cs="Sakkal Majalla"/>
          <w:sz w:val="32"/>
          <w:szCs w:val="32"/>
          <w:rtl/>
        </w:rPr>
      </w:pPr>
    </w:p>
    <w:p w14:paraId="36EE58BD" w14:textId="77777777" w:rsidR="00E33D43" w:rsidRDefault="00E33D43" w:rsidP="00E33D43">
      <w:pPr>
        <w:spacing w:line="360" w:lineRule="auto"/>
        <w:jc w:val="mediumKashida"/>
        <w:rPr>
          <w:rFonts w:ascii="Sakkal Majalla" w:hAnsi="Sakkal Majalla" w:cs="Sakkal Majalla"/>
          <w:sz w:val="32"/>
          <w:szCs w:val="32"/>
          <w:rtl/>
        </w:rPr>
      </w:pPr>
    </w:p>
    <w:p w14:paraId="53CF6A28" w14:textId="77777777" w:rsidR="00E33D43" w:rsidRDefault="00E33D43" w:rsidP="00E33D43">
      <w:pPr>
        <w:spacing w:line="360" w:lineRule="auto"/>
        <w:jc w:val="mediumKashida"/>
        <w:rPr>
          <w:rFonts w:ascii="Sakkal Majalla" w:hAnsi="Sakkal Majalla" w:cs="Sakkal Majalla"/>
          <w:sz w:val="32"/>
          <w:szCs w:val="32"/>
          <w:rtl/>
        </w:rPr>
      </w:pPr>
    </w:p>
    <w:p w14:paraId="438FAFA1" w14:textId="77777777" w:rsidR="00E33D43" w:rsidRDefault="00E33D43" w:rsidP="00E33D43">
      <w:pPr>
        <w:spacing w:line="360" w:lineRule="auto"/>
        <w:jc w:val="mediumKashida"/>
        <w:rPr>
          <w:rFonts w:ascii="Sakkal Majalla" w:hAnsi="Sakkal Majalla" w:cs="Sakkal Majalla"/>
          <w:sz w:val="32"/>
          <w:szCs w:val="32"/>
          <w:rtl/>
        </w:rPr>
      </w:pPr>
    </w:p>
    <w:p w14:paraId="6EC8D6FA" w14:textId="5DFBABF2" w:rsidR="00E33D43" w:rsidRDefault="00E33D43" w:rsidP="00E33D43">
      <w:pPr>
        <w:spacing w:line="360" w:lineRule="auto"/>
        <w:jc w:val="center"/>
        <w:rPr>
          <w:rFonts w:ascii="Sakkal Majalla" w:hAnsi="Sakkal Majalla" w:cs="Sakkal Majalla"/>
          <w:b/>
          <w:bCs/>
          <w:sz w:val="48"/>
          <w:szCs w:val="48"/>
          <w:rtl/>
        </w:rPr>
      </w:pPr>
      <w:r>
        <w:rPr>
          <w:rFonts w:ascii="Sakkal Majalla" w:hAnsi="Sakkal Majalla" w:cs="Sakkal Majalla" w:hint="cs"/>
          <w:b/>
          <w:bCs/>
          <w:sz w:val="48"/>
          <w:szCs w:val="48"/>
          <w:rtl/>
        </w:rPr>
        <w:t>المراجع</w:t>
      </w:r>
    </w:p>
    <w:p w14:paraId="733E88BF" w14:textId="77777777" w:rsidR="00E33D43" w:rsidRDefault="00E33D43" w:rsidP="00E33D43">
      <w:pPr>
        <w:spacing w:line="360" w:lineRule="auto"/>
        <w:jc w:val="center"/>
        <w:rPr>
          <w:rFonts w:ascii="Sakkal Majalla" w:hAnsi="Sakkal Majalla" w:cs="Sakkal Majalla"/>
          <w:b/>
          <w:bCs/>
          <w:sz w:val="48"/>
          <w:szCs w:val="48"/>
          <w:rtl/>
        </w:rPr>
      </w:pPr>
    </w:p>
    <w:p w14:paraId="461AB511" w14:textId="77777777" w:rsidR="00E33D43" w:rsidRDefault="00E33D43" w:rsidP="00E33D43">
      <w:pPr>
        <w:spacing w:line="360" w:lineRule="auto"/>
        <w:jc w:val="center"/>
        <w:rPr>
          <w:rFonts w:ascii="Sakkal Majalla" w:hAnsi="Sakkal Majalla" w:cs="Sakkal Majalla"/>
          <w:b/>
          <w:bCs/>
          <w:sz w:val="48"/>
          <w:szCs w:val="48"/>
          <w:rtl/>
        </w:rPr>
      </w:pPr>
    </w:p>
    <w:p w14:paraId="06D870D4" w14:textId="77777777" w:rsidR="00E33D43" w:rsidRDefault="00E33D43" w:rsidP="00E33D43">
      <w:pPr>
        <w:spacing w:line="360" w:lineRule="auto"/>
        <w:jc w:val="center"/>
        <w:rPr>
          <w:rFonts w:ascii="Sakkal Majalla" w:hAnsi="Sakkal Majalla" w:cs="Sakkal Majalla"/>
          <w:b/>
          <w:bCs/>
          <w:sz w:val="48"/>
          <w:szCs w:val="48"/>
          <w:rtl/>
        </w:rPr>
      </w:pPr>
    </w:p>
    <w:p w14:paraId="4C52F6FE" w14:textId="77777777" w:rsidR="00E33D43" w:rsidRDefault="00E33D43" w:rsidP="00E33D43">
      <w:pPr>
        <w:spacing w:line="360" w:lineRule="auto"/>
        <w:jc w:val="center"/>
        <w:rPr>
          <w:rFonts w:ascii="Sakkal Majalla" w:hAnsi="Sakkal Majalla" w:cs="Sakkal Majalla"/>
          <w:b/>
          <w:bCs/>
          <w:sz w:val="48"/>
          <w:szCs w:val="48"/>
          <w:rtl/>
        </w:rPr>
      </w:pPr>
    </w:p>
    <w:p w14:paraId="414CBADF" w14:textId="77777777" w:rsidR="00E33D43" w:rsidRDefault="00E33D43" w:rsidP="00E33D43">
      <w:pPr>
        <w:spacing w:line="360" w:lineRule="auto"/>
        <w:jc w:val="center"/>
        <w:rPr>
          <w:rFonts w:ascii="Sakkal Majalla" w:hAnsi="Sakkal Majalla" w:cs="Sakkal Majalla"/>
          <w:b/>
          <w:bCs/>
          <w:sz w:val="48"/>
          <w:szCs w:val="48"/>
          <w:rtl/>
        </w:rPr>
      </w:pPr>
    </w:p>
    <w:p w14:paraId="0AB54E96" w14:textId="77777777" w:rsidR="00E33D43" w:rsidRDefault="00E33D43" w:rsidP="00E33D43">
      <w:pPr>
        <w:spacing w:line="360" w:lineRule="auto"/>
        <w:jc w:val="center"/>
        <w:rPr>
          <w:rFonts w:ascii="Sakkal Majalla" w:hAnsi="Sakkal Majalla" w:cs="Sakkal Majalla"/>
          <w:b/>
          <w:bCs/>
          <w:sz w:val="48"/>
          <w:szCs w:val="48"/>
          <w:rtl/>
        </w:rPr>
      </w:pPr>
    </w:p>
    <w:p w14:paraId="2358811F" w14:textId="77777777" w:rsidR="00E33D43" w:rsidRPr="00E33D43" w:rsidRDefault="00E33D43" w:rsidP="00E33D43">
      <w:pPr>
        <w:spacing w:line="360" w:lineRule="auto"/>
        <w:jc w:val="center"/>
        <w:rPr>
          <w:rFonts w:ascii="Sakkal Majalla" w:hAnsi="Sakkal Majalla" w:cs="Sakkal Majalla"/>
          <w:b/>
          <w:bCs/>
          <w:sz w:val="48"/>
          <w:szCs w:val="48"/>
          <w:rtl/>
        </w:rPr>
      </w:pPr>
    </w:p>
    <w:p w14:paraId="4ABCF5F5" w14:textId="43F4F8C3" w:rsidR="00A74F76" w:rsidRDefault="00A74F76" w:rsidP="00D22171">
      <w:pPr>
        <w:rPr>
          <w:rFonts w:ascii="Sakkal Majalla" w:hAnsi="Sakkal Majalla" w:cs="Sakkal Majalla"/>
          <w:b/>
          <w:bCs/>
          <w:sz w:val="36"/>
          <w:szCs w:val="36"/>
          <w:u w:val="single"/>
          <w:rtl/>
        </w:rPr>
      </w:pPr>
      <w:r w:rsidRPr="009D5488">
        <w:rPr>
          <w:rFonts w:ascii="Sakkal Majalla" w:hAnsi="Sakkal Majalla" w:cs="Sakkal Majalla" w:hint="cs"/>
          <w:b/>
          <w:bCs/>
          <w:sz w:val="36"/>
          <w:szCs w:val="36"/>
          <w:u w:val="single"/>
          <w:rtl/>
        </w:rPr>
        <w:lastRenderedPageBreak/>
        <w:t>المراجع:</w:t>
      </w:r>
    </w:p>
    <w:p w14:paraId="5CB1C610" w14:textId="2B083871" w:rsidR="00E716C1" w:rsidRPr="00E716C1" w:rsidRDefault="00E716C1" w:rsidP="00E716C1">
      <w:pPr>
        <w:rPr>
          <w:rFonts w:ascii="Sakkal Majalla" w:hAnsi="Sakkal Majalla" w:cs="Sakkal Majalla"/>
          <w:b/>
          <w:bCs/>
          <w:sz w:val="32"/>
          <w:szCs w:val="32"/>
          <w:rtl/>
        </w:rPr>
      </w:pPr>
      <w:r>
        <w:rPr>
          <w:rFonts w:ascii="Sakkal Majalla" w:hAnsi="Sakkal Majalla" w:cs="Sakkal Majalla" w:hint="cs"/>
          <w:b/>
          <w:bCs/>
          <w:sz w:val="32"/>
          <w:szCs w:val="32"/>
          <w:rtl/>
        </w:rPr>
        <w:t>المراجع العربية:</w:t>
      </w:r>
    </w:p>
    <w:p w14:paraId="2D11845F" w14:textId="48D7F7B0" w:rsidR="00432578" w:rsidRDefault="00432578" w:rsidP="00432578">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الجوهري، محمد السيد أحمد أحمد، 2022، متطلبات تطوير منظومة التدريب الإلكتروني للمعلمين، جامعة بني سويف، مجلة كلية التربية، عدد يوليو، الجزء الثالث.</w:t>
      </w:r>
    </w:p>
    <w:p w14:paraId="4B8AD37D" w14:textId="38584310" w:rsidR="00D22171" w:rsidRDefault="00432578" w:rsidP="00432578">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أبو سلمية، باسمة علي حسن، 2007، مدى فاعلية التدريب في تطوير الموارد البشرية في مكتب الأونروا الإقليمي بغزة، الجامعة الإسلامية بغزة، عمادة الدراسات العليا، كلية التجارة، قسم إدارة الأعمال.</w:t>
      </w:r>
    </w:p>
    <w:p w14:paraId="73D2A860" w14:textId="59626017" w:rsidR="00965D5D" w:rsidRDefault="00965D5D" w:rsidP="00432578">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أسعد، علي، 2016، تقييم برامج التدريب ودورها في تحسين أداء العاملين، دراسة حالة شركة البيادر العالمية، الجامعة الافتراضية السورية.</w:t>
      </w:r>
    </w:p>
    <w:p w14:paraId="6E52896B" w14:textId="0334F516" w:rsidR="009125CE" w:rsidRDefault="006311D5" w:rsidP="00024792">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خزام، ديما، 2020، أثر التدريب في أداء العاملين (دراسة حالة قسم الدعاية الطبية في شركة يونيفارما للصناعات الدوائية)، الجمهورية العربية السورية، وزارة التعليم العالي، الجامعة الافتراضية السورية.</w:t>
      </w:r>
    </w:p>
    <w:p w14:paraId="1CC931E2" w14:textId="6F636C10" w:rsidR="00551EE4" w:rsidRDefault="00551EE4" w:rsidP="004A7D3B">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عبد العاطي، حسن الباتع محمد، 2003، برنامج مقترح لتدريب المعيدين والمدرسين المساعدين بكلية التربية</w:t>
      </w:r>
      <w:r w:rsidR="004A7D3B">
        <w:rPr>
          <w:rFonts w:ascii="Sakkal Majalla" w:hAnsi="Sakkal Majalla" w:cs="Sakkal Majalla" w:hint="cs"/>
          <w:sz w:val="32"/>
          <w:szCs w:val="32"/>
          <w:rtl/>
        </w:rPr>
        <w:t xml:space="preserve"> -</w:t>
      </w:r>
      <w:r>
        <w:rPr>
          <w:rFonts w:ascii="Sakkal Majalla" w:hAnsi="Sakkal Majalla" w:cs="Sakkal Majalla" w:hint="cs"/>
          <w:sz w:val="32"/>
          <w:szCs w:val="32"/>
          <w:rtl/>
        </w:rPr>
        <w:t>جامعة الاسكندرية</w:t>
      </w:r>
      <w:r w:rsidR="004A7D3B">
        <w:rPr>
          <w:rFonts w:ascii="Sakkal Majalla" w:hAnsi="Sakkal Majalla" w:cs="Sakkal Majalla" w:hint="cs"/>
          <w:sz w:val="32"/>
          <w:szCs w:val="32"/>
          <w:rtl/>
        </w:rPr>
        <w:t>-</w:t>
      </w:r>
      <w:r>
        <w:rPr>
          <w:rFonts w:ascii="Sakkal Majalla" w:hAnsi="Sakkal Majalla" w:cs="Sakkal Majalla" w:hint="cs"/>
          <w:sz w:val="32"/>
          <w:szCs w:val="32"/>
          <w:rtl/>
        </w:rPr>
        <w:t xml:space="preserve"> على ب</w:t>
      </w:r>
      <w:r w:rsidR="004A7D3B">
        <w:rPr>
          <w:rFonts w:ascii="Sakkal Majalla" w:hAnsi="Sakkal Majalla" w:cs="Sakkal Majalla" w:hint="cs"/>
          <w:sz w:val="32"/>
          <w:szCs w:val="32"/>
          <w:rtl/>
        </w:rPr>
        <w:t xml:space="preserve">عض استخدامات شبكة الانترنت وفقا لاحتياجاتهم التدريبية، </w:t>
      </w:r>
      <w:hyperlink r:id="rId9" w:history="1">
        <w:r w:rsidR="004A7D3B" w:rsidRPr="009D5823">
          <w:rPr>
            <w:rStyle w:val="Hyperlink"/>
            <w:rFonts w:ascii="Sakkal Majalla" w:hAnsi="Sakkal Majalla" w:cs="Sakkal Majalla"/>
            <w:sz w:val="32"/>
            <w:szCs w:val="32"/>
          </w:rPr>
          <w:t>http://www.zulfiedu.gov.sa/forum/showthread.php?t=229</w:t>
        </w:r>
      </w:hyperlink>
    </w:p>
    <w:p w14:paraId="422D7CCA" w14:textId="790B77B7" w:rsidR="004A7D3B" w:rsidRDefault="004A7D3B" w:rsidP="004A7D3B">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القحطاني، عبد الله بن سعيد بن ناصر آل سودة، 2004، التدريب أثناء العمل في الأجهزة الأمنية، دراسة ميدانية على مراكز شرطة مدينة الرياض، رسالة ماجستير، جامعة نايف العربية للعلوم الأمنية.</w:t>
      </w:r>
    </w:p>
    <w:p w14:paraId="47FCA330" w14:textId="4E311FE9" w:rsidR="004A7D3B" w:rsidRDefault="004A7D3B" w:rsidP="004A7D3B">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lastRenderedPageBreak/>
        <w:t>الطعاني، حسن، 2010، التدريب الإداري المعاصر، دار المسيرة للنشر والتوزيع، الأردن.</w:t>
      </w:r>
    </w:p>
    <w:p w14:paraId="7B7C7969" w14:textId="63321E07" w:rsidR="004C3440" w:rsidRDefault="004C3440" w:rsidP="004A7D3B">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الأعمر، علاء عبد المجيد، 2012، أثر التدريب والتنمية في أداء المتدربين في شركة الاتصالات الأردنية (ورانج): دراسة ميدانية، جامعة الشرق الأوسط، قسم إدارة الأعمال، كلية الأعمال.</w:t>
      </w:r>
    </w:p>
    <w:p w14:paraId="788DE653" w14:textId="7AF31421" w:rsidR="00046EFF" w:rsidRDefault="00046EFF"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إ</w:t>
      </w:r>
      <w:r w:rsidR="00B72287">
        <w:rPr>
          <w:rFonts w:ascii="Sakkal Majalla" w:hAnsi="Sakkal Majalla" w:cs="Sakkal Majalla" w:hint="cs"/>
          <w:sz w:val="32"/>
          <w:szCs w:val="32"/>
          <w:rtl/>
        </w:rPr>
        <w:t>سماعيل، سارة محمد، شهد، عبد الخالق الحفظي، بدرية محمد علي، بدر، صالح العبدي محمد</w:t>
      </w:r>
      <w:r>
        <w:rPr>
          <w:rFonts w:ascii="Sakkal Majalla" w:hAnsi="Sakkal Majalla" w:cs="Sakkal Majalla" w:hint="cs"/>
          <w:sz w:val="32"/>
          <w:szCs w:val="32"/>
          <w:rtl/>
        </w:rPr>
        <w:t>، 2024، تصور مقترح لتعزيز دور التدريب في تنمية الموارد البشرية بالمملكة العربية السعودية، المجلة العربية للإدارة</w:t>
      </w:r>
      <w:r w:rsidR="00606B78">
        <w:rPr>
          <w:rFonts w:ascii="Sakkal Majalla" w:hAnsi="Sakkal Majalla" w:cs="Sakkal Majalla" w:hint="cs"/>
          <w:sz w:val="32"/>
          <w:szCs w:val="32"/>
          <w:rtl/>
        </w:rPr>
        <w:t>، كلية إدارة الأعمال، جامعة الملك خالد، المملكة العربية السعودية</w:t>
      </w:r>
      <w:r>
        <w:rPr>
          <w:rFonts w:ascii="Sakkal Majalla" w:hAnsi="Sakkal Majalla" w:cs="Sakkal Majalla" w:hint="cs"/>
          <w:sz w:val="32"/>
          <w:szCs w:val="32"/>
          <w:rtl/>
        </w:rPr>
        <w:t>، المجلد 44، العدد 1.</w:t>
      </w:r>
    </w:p>
    <w:p w14:paraId="5557D7F3" w14:textId="1BE8444B" w:rsidR="00B609CD" w:rsidRDefault="00B609CD"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عقيلي، عمر، 1996، إدارة القوى البشرية، عمان، دار زهران للنشر.</w:t>
      </w:r>
    </w:p>
    <w:p w14:paraId="2C751E3F" w14:textId="18DFA87E" w:rsidR="005E1C46" w:rsidRDefault="0000127E"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الهيتي، خالد عبد الرحيم، 2004، إدارة الموارد البشرية، مدخل استراتيجي، عمان، دار وائل للنشر.</w:t>
      </w:r>
    </w:p>
    <w:p w14:paraId="2838C4EB" w14:textId="03D75220" w:rsidR="0000127E" w:rsidRDefault="0000127E"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عبد الباقي، صلاح، 2000، إدارة الموارد البشرية من الناحية العلمية والعملية، القاهرة، الدار الجامعية.</w:t>
      </w:r>
    </w:p>
    <w:p w14:paraId="4B4FD97F" w14:textId="5033EE14" w:rsidR="00CC4939" w:rsidRDefault="00CC4939"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عتيق، محمد علي عبد الله، 2023، دور استراتيجيات التدريب والتطوير في تحقيق التميز في المعرفة بالتطبيق على وزارة الأشغال وشؤون البلديات والتخطيط العمراني في مملكة البحرين، مجلة العلوم الإدارية والسياسية، العدد 2.</w:t>
      </w:r>
    </w:p>
    <w:p w14:paraId="23475847" w14:textId="3E0C8ADF" w:rsidR="00F25CA7" w:rsidRDefault="00F25CA7"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حيدر، عصام، 2020، التدريب والتطوير، الجامعة الافتراضية السورية، سوريا.</w:t>
      </w:r>
    </w:p>
    <w:p w14:paraId="0285F4D3" w14:textId="6B257436" w:rsidR="004773A4" w:rsidRDefault="004773A4"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موسى، إسراء سمير صابر، 2023، دور التدريب والتطوير الأخضر في بناء المنظمة الذكية (دراسة ميدانية على شركات الأدوية في مصر)، المجلد 14، العدد 3.</w:t>
      </w:r>
    </w:p>
    <w:p w14:paraId="59CD8455" w14:textId="5EE898A4" w:rsidR="00B91EC7" w:rsidRDefault="00B91EC7"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lastRenderedPageBreak/>
        <w:t>شعبان، محمد حسن، 2012، الإدارة الحديثة للمشاريع باستخدام القيمة المكتسبة، الرياض، السعودية، معهد الإدارة العامة.</w:t>
      </w:r>
    </w:p>
    <w:p w14:paraId="2CC03FBB" w14:textId="54582E63" w:rsidR="00B91EC7" w:rsidRDefault="00E716C1"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يوسف، جابر يوسف محمد يوسف، 2012، تقييم استخدام منهجية إدارة المشاريع الإنشائية بالمملكة العربية السعودية، رسالة دكتوراه منشورة، الأكاديمية العربية، المحرر، الدنمارك.</w:t>
      </w:r>
    </w:p>
    <w:p w14:paraId="35BF7D80" w14:textId="150AAC9D" w:rsidR="00E716C1" w:rsidRDefault="00E716C1"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حناشي، لعلي، 2010، إدارة فرق المشروعات، باتنة، كلية الاقتصاد والتسيير، باتنة.</w:t>
      </w:r>
    </w:p>
    <w:p w14:paraId="67FD4022" w14:textId="6AE4D131" w:rsidR="00235F14" w:rsidRDefault="00235F14"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العبد، عبد المصاحب، حسن، آمال، 2018، تخطيط وجدولة تنفيذ المشاريع الحكومية، بحث تطبيقي لمشاريع مديرية الأبنية المدرسية، العراق، مجلة دراسات محاسبية ومالية، المجلد 3، العدد 43.</w:t>
      </w:r>
    </w:p>
    <w:p w14:paraId="3F6AE0A6" w14:textId="70B4BF4A" w:rsidR="00235F14" w:rsidRDefault="00235F14"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بستاني، فهد أحمد، علي، محمد صلاح الدين محمد، 2024، دور إدارة المعرفة في إدارة المشاريع (دراسة ميدانية على مجموعة من الشركات الصغيرة والمتوسطة في مدينة الرياض)، المجلة الأكاديمية للأبحاث والنشر العلمي، الإصدار 64.</w:t>
      </w:r>
    </w:p>
    <w:p w14:paraId="2765DDAF" w14:textId="4E290864" w:rsidR="00BF40A5" w:rsidRDefault="00BF40A5"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 xml:space="preserve">محمود، واضح، هارون، الطاهر، 2019، أهمية مكتب إدارة المشاريع </w:t>
      </w:r>
      <w:r>
        <w:rPr>
          <w:rFonts w:ascii="Sakkal Majalla" w:hAnsi="Sakkal Majalla" w:cs="Sakkal Majalla"/>
          <w:sz w:val="32"/>
          <w:szCs w:val="32"/>
        </w:rPr>
        <w:t>PMO</w:t>
      </w:r>
      <w:r>
        <w:rPr>
          <w:rFonts w:ascii="Sakkal Majalla" w:hAnsi="Sakkal Majalla" w:cs="Sakkal Majalla" w:hint="cs"/>
          <w:sz w:val="32"/>
          <w:szCs w:val="32"/>
          <w:rtl/>
          <w:lang w:bidi="ar-EG"/>
        </w:rPr>
        <w:t xml:space="preserve"> في تحسين تنفيذ مشاريع مؤسسات الإنجاز في ظل التحولات والتحديات الاجتماعية والاقتصادية، مجلة العلوم الاجتماعية والإنسانية، جامعة باتنة 1، المجلد 20، العدد 1.</w:t>
      </w:r>
    </w:p>
    <w:p w14:paraId="1D0C11D7" w14:textId="7A37CBA2" w:rsidR="007447EA" w:rsidRDefault="007447EA"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lang w:bidi="ar-EG"/>
        </w:rPr>
        <w:t>لزهر، قدوم، 2019، إدارة المشاريع، وزارة التعليم العالي والبحث العلمي، جامعة 8 ماي 1945 قالمة، كلية العلوم الاقتصادية والتجارية وعلوم التسيير، قسم علم التسيير.</w:t>
      </w:r>
    </w:p>
    <w:p w14:paraId="1C4133DE" w14:textId="0C1B19AF" w:rsidR="007447EA" w:rsidRDefault="00642720" w:rsidP="00B72287">
      <w:pPr>
        <w:pStyle w:val="ListParagraph"/>
        <w:numPr>
          <w:ilvl w:val="0"/>
          <w:numId w:val="5"/>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 xml:space="preserve">محمد، آية سيد أحمد، 2022، تنمية مهارات إدارة المشروعات الصغيرة لدى طلاب التعليم الثانوي الفني التجاري باستخدام بعض استراتيجيات ما وراء المعرفة، </w:t>
      </w:r>
      <w:r>
        <w:rPr>
          <w:rFonts w:ascii="Sakkal Majalla" w:hAnsi="Sakkal Majalla" w:cs="Sakkal Majalla" w:hint="cs"/>
          <w:sz w:val="32"/>
          <w:szCs w:val="32"/>
          <w:rtl/>
        </w:rPr>
        <w:lastRenderedPageBreak/>
        <w:t>دراسات تربوية واجتماعية، مجلة دورية محكمة تصدر عن كلية التربية، جامعة حلوان، المجلد 28.</w:t>
      </w:r>
    </w:p>
    <w:p w14:paraId="13E35E83" w14:textId="2299473E" w:rsidR="00E716C1" w:rsidRDefault="00E716C1" w:rsidP="00E716C1">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المراجع الأجنبية:</w:t>
      </w:r>
    </w:p>
    <w:p w14:paraId="05D1D086" w14:textId="12E50C73" w:rsidR="00E716C1" w:rsidRPr="00E716C1" w:rsidRDefault="00E716C1" w:rsidP="00E716C1">
      <w:pPr>
        <w:pStyle w:val="ListParagraph"/>
        <w:numPr>
          <w:ilvl w:val="0"/>
          <w:numId w:val="10"/>
        </w:numPr>
        <w:bidi w:val="0"/>
        <w:spacing w:line="360" w:lineRule="auto"/>
        <w:jc w:val="lowKashida"/>
        <w:rPr>
          <w:rFonts w:ascii="Sakkal Majalla" w:hAnsi="Sakkal Majalla" w:cs="Sakkal Majalla"/>
          <w:sz w:val="32"/>
          <w:szCs w:val="32"/>
        </w:rPr>
      </w:pPr>
      <w:r w:rsidRPr="00E716C1">
        <w:rPr>
          <w:rFonts w:ascii="Sakkal Majalla" w:hAnsi="Sakkal Majalla" w:cs="Sakkal Majalla"/>
          <w:sz w:val="32"/>
          <w:szCs w:val="32"/>
        </w:rPr>
        <w:t>AIM, R. (2012). La gestion de Projet-Mementos LMD (éd. 3). Paris: Extenso.</w:t>
      </w:r>
    </w:p>
    <w:sectPr w:rsidR="00E716C1" w:rsidRPr="00E716C1"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39502" w14:textId="77777777" w:rsidR="00734D31" w:rsidRDefault="00734D31" w:rsidP="009125CE">
      <w:pPr>
        <w:spacing w:after="0" w:line="240" w:lineRule="auto"/>
      </w:pPr>
      <w:r>
        <w:separator/>
      </w:r>
    </w:p>
  </w:endnote>
  <w:endnote w:type="continuationSeparator" w:id="0">
    <w:p w14:paraId="15E8D9D3" w14:textId="77777777" w:rsidR="00734D31" w:rsidRDefault="00734D3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36321630"/>
      <w:docPartObj>
        <w:docPartGallery w:val="Page Numbers (Bottom of Page)"/>
        <w:docPartUnique/>
      </w:docPartObj>
    </w:sdtPr>
    <w:sdtEndPr>
      <w:rPr>
        <w:noProof/>
      </w:rPr>
    </w:sdtEndPr>
    <w:sdtContent>
      <w:p w14:paraId="7E039248" w14:textId="7D6F3270" w:rsidR="00D759E3" w:rsidRDefault="00D759E3">
        <w:pPr>
          <w:pStyle w:val="Footer"/>
          <w:jc w:val="center"/>
        </w:pPr>
        <w:r>
          <w:fldChar w:fldCharType="begin"/>
        </w:r>
        <w:r>
          <w:instrText xml:space="preserve"> PAGE   \* MERGEFORMAT </w:instrText>
        </w:r>
        <w:r>
          <w:fldChar w:fldCharType="separate"/>
        </w:r>
        <w:r w:rsidR="00B72287">
          <w:rPr>
            <w:noProof/>
            <w:rtl/>
          </w:rPr>
          <w:t>21</w:t>
        </w:r>
        <w:r>
          <w:rPr>
            <w:noProof/>
          </w:rPr>
          <w:fldChar w:fldCharType="end"/>
        </w:r>
      </w:p>
    </w:sdtContent>
  </w:sdt>
  <w:p w14:paraId="098A85EB" w14:textId="77777777" w:rsidR="00D759E3" w:rsidRDefault="00D759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1D273" w14:textId="77777777" w:rsidR="00734D31" w:rsidRDefault="00734D31" w:rsidP="009125CE">
      <w:pPr>
        <w:spacing w:after="0" w:line="240" w:lineRule="auto"/>
      </w:pPr>
      <w:r>
        <w:separator/>
      </w:r>
    </w:p>
  </w:footnote>
  <w:footnote w:type="continuationSeparator" w:id="0">
    <w:p w14:paraId="3EE2CF43" w14:textId="77777777" w:rsidR="00734D31" w:rsidRDefault="00734D3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0FE5"/>
    <w:multiLevelType w:val="multilevel"/>
    <w:tmpl w:val="F44A4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525213"/>
    <w:multiLevelType w:val="multilevel"/>
    <w:tmpl w:val="D0863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8A1A89"/>
    <w:multiLevelType w:val="hybridMultilevel"/>
    <w:tmpl w:val="57303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914185"/>
    <w:multiLevelType w:val="hybridMultilevel"/>
    <w:tmpl w:val="0F56B9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582E25"/>
    <w:multiLevelType w:val="multilevel"/>
    <w:tmpl w:val="DA9E6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C33CF4"/>
    <w:multiLevelType w:val="multilevel"/>
    <w:tmpl w:val="23A84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9B1F48"/>
    <w:multiLevelType w:val="multilevel"/>
    <w:tmpl w:val="AE98B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A96A32"/>
    <w:multiLevelType w:val="multilevel"/>
    <w:tmpl w:val="BAB43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EB40C6"/>
    <w:multiLevelType w:val="multilevel"/>
    <w:tmpl w:val="78027B42"/>
    <w:lvl w:ilvl="0">
      <w:numFmt w:val="bullet"/>
      <w:lvlText w:val="-"/>
      <w:lvlJc w:val="left"/>
      <w:pPr>
        <w:tabs>
          <w:tab w:val="num" w:pos="720"/>
        </w:tabs>
        <w:ind w:left="720" w:hanging="360"/>
      </w:pPr>
      <w:rPr>
        <w:rFonts w:ascii="Traditional Arabic" w:eastAsiaTheme="minorHAnsi" w:hAnsi="Traditional Arabic" w:cs="Traditional Arabic" w:hint="default"/>
        <w:sz w:val="20"/>
      </w:rPr>
    </w:lvl>
    <w:lvl w:ilvl="1">
      <w:start w:val="3"/>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BB7867"/>
    <w:multiLevelType w:val="multilevel"/>
    <w:tmpl w:val="939E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D50CF9"/>
    <w:multiLevelType w:val="multilevel"/>
    <w:tmpl w:val="72545FC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D5384A"/>
    <w:multiLevelType w:val="hybridMultilevel"/>
    <w:tmpl w:val="38486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E26A26"/>
    <w:multiLevelType w:val="multilevel"/>
    <w:tmpl w:val="06369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8D658E"/>
    <w:multiLevelType w:val="hybridMultilevel"/>
    <w:tmpl w:val="AF5AA1D6"/>
    <w:lvl w:ilvl="0" w:tplc="66227C8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E11D0E"/>
    <w:multiLevelType w:val="multilevel"/>
    <w:tmpl w:val="90EE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5A0318"/>
    <w:multiLevelType w:val="hybridMultilevel"/>
    <w:tmpl w:val="C9984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7C498D"/>
    <w:multiLevelType w:val="multilevel"/>
    <w:tmpl w:val="DC7C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5D1B05"/>
    <w:multiLevelType w:val="hybridMultilevel"/>
    <w:tmpl w:val="88CA17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BC6226A"/>
    <w:multiLevelType w:val="multilevel"/>
    <w:tmpl w:val="3C6A2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4748FE"/>
    <w:multiLevelType w:val="multilevel"/>
    <w:tmpl w:val="F606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6"/>
  </w:num>
  <w:num w:numId="3">
    <w:abstractNumId w:val="10"/>
  </w:num>
  <w:num w:numId="4">
    <w:abstractNumId w:val="9"/>
  </w:num>
  <w:num w:numId="5">
    <w:abstractNumId w:val="19"/>
  </w:num>
  <w:num w:numId="6">
    <w:abstractNumId w:val="3"/>
  </w:num>
  <w:num w:numId="7">
    <w:abstractNumId w:val="17"/>
  </w:num>
  <w:num w:numId="8">
    <w:abstractNumId w:val="2"/>
  </w:num>
  <w:num w:numId="9">
    <w:abstractNumId w:val="14"/>
  </w:num>
  <w:num w:numId="10">
    <w:abstractNumId w:val="8"/>
  </w:num>
  <w:num w:numId="11">
    <w:abstractNumId w:val="15"/>
  </w:num>
  <w:num w:numId="12">
    <w:abstractNumId w:val="11"/>
  </w:num>
  <w:num w:numId="13">
    <w:abstractNumId w:val="7"/>
  </w:num>
  <w:num w:numId="14">
    <w:abstractNumId w:val="4"/>
  </w:num>
  <w:num w:numId="15">
    <w:abstractNumId w:val="13"/>
  </w:num>
  <w:num w:numId="16">
    <w:abstractNumId w:val="6"/>
  </w:num>
  <w:num w:numId="17">
    <w:abstractNumId w:val="1"/>
  </w:num>
  <w:num w:numId="18">
    <w:abstractNumId w:val="0"/>
  </w:num>
  <w:num w:numId="19">
    <w:abstractNumId w:val="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127E"/>
    <w:rsid w:val="00011289"/>
    <w:rsid w:val="00014839"/>
    <w:rsid w:val="00017DF2"/>
    <w:rsid w:val="00024792"/>
    <w:rsid w:val="000358BE"/>
    <w:rsid w:val="00046EFF"/>
    <w:rsid w:val="00050CA1"/>
    <w:rsid w:val="00094889"/>
    <w:rsid w:val="000C7E10"/>
    <w:rsid w:val="000D0A4F"/>
    <w:rsid w:val="000D0E5E"/>
    <w:rsid w:val="000D6624"/>
    <w:rsid w:val="000E1A5B"/>
    <w:rsid w:val="000E2F61"/>
    <w:rsid w:val="000E34D9"/>
    <w:rsid w:val="000E7B16"/>
    <w:rsid w:val="000F3550"/>
    <w:rsid w:val="000F44B4"/>
    <w:rsid w:val="00131F5C"/>
    <w:rsid w:val="00132AAC"/>
    <w:rsid w:val="00147085"/>
    <w:rsid w:val="00151F21"/>
    <w:rsid w:val="0015244E"/>
    <w:rsid w:val="001608EA"/>
    <w:rsid w:val="001612E0"/>
    <w:rsid w:val="00164858"/>
    <w:rsid w:val="00170A09"/>
    <w:rsid w:val="00172321"/>
    <w:rsid w:val="00177E1D"/>
    <w:rsid w:val="001902DB"/>
    <w:rsid w:val="001A13EB"/>
    <w:rsid w:val="001A683D"/>
    <w:rsid w:val="001C2162"/>
    <w:rsid w:val="001E2D2C"/>
    <w:rsid w:val="001E753C"/>
    <w:rsid w:val="001F39EC"/>
    <w:rsid w:val="001F4F9F"/>
    <w:rsid w:val="00201F5F"/>
    <w:rsid w:val="002070D4"/>
    <w:rsid w:val="002152A3"/>
    <w:rsid w:val="00227A17"/>
    <w:rsid w:val="00231DD4"/>
    <w:rsid w:val="00234881"/>
    <w:rsid w:val="00235F14"/>
    <w:rsid w:val="002523BD"/>
    <w:rsid w:val="002541A9"/>
    <w:rsid w:val="00254446"/>
    <w:rsid w:val="002765B6"/>
    <w:rsid w:val="00276854"/>
    <w:rsid w:val="002A358F"/>
    <w:rsid w:val="002C74AB"/>
    <w:rsid w:val="002E62FF"/>
    <w:rsid w:val="002F6E69"/>
    <w:rsid w:val="00304E62"/>
    <w:rsid w:val="00311F65"/>
    <w:rsid w:val="0032716F"/>
    <w:rsid w:val="00331F04"/>
    <w:rsid w:val="003448D0"/>
    <w:rsid w:val="003621D3"/>
    <w:rsid w:val="003B0124"/>
    <w:rsid w:val="003F2698"/>
    <w:rsid w:val="00400036"/>
    <w:rsid w:val="0040748C"/>
    <w:rsid w:val="0041297A"/>
    <w:rsid w:val="00432578"/>
    <w:rsid w:val="00441550"/>
    <w:rsid w:val="004773A4"/>
    <w:rsid w:val="004A1F4A"/>
    <w:rsid w:val="004A3BD6"/>
    <w:rsid w:val="004A6D31"/>
    <w:rsid w:val="004A7064"/>
    <w:rsid w:val="004A7D3B"/>
    <w:rsid w:val="004C3440"/>
    <w:rsid w:val="005129F6"/>
    <w:rsid w:val="00517065"/>
    <w:rsid w:val="0053121D"/>
    <w:rsid w:val="00544BA6"/>
    <w:rsid w:val="00551EE4"/>
    <w:rsid w:val="005605BE"/>
    <w:rsid w:val="00590B27"/>
    <w:rsid w:val="005A66D7"/>
    <w:rsid w:val="005A7137"/>
    <w:rsid w:val="005B6FC1"/>
    <w:rsid w:val="005D5AB4"/>
    <w:rsid w:val="005E1C46"/>
    <w:rsid w:val="005F5949"/>
    <w:rsid w:val="00600B3A"/>
    <w:rsid w:val="006056C0"/>
    <w:rsid w:val="00606B78"/>
    <w:rsid w:val="0062761F"/>
    <w:rsid w:val="006311D5"/>
    <w:rsid w:val="00641584"/>
    <w:rsid w:val="00642720"/>
    <w:rsid w:val="0066412F"/>
    <w:rsid w:val="00667970"/>
    <w:rsid w:val="0068719F"/>
    <w:rsid w:val="006948DE"/>
    <w:rsid w:val="006A113A"/>
    <w:rsid w:val="006B3DFB"/>
    <w:rsid w:val="006C42D2"/>
    <w:rsid w:val="006D74EB"/>
    <w:rsid w:val="006E2BA0"/>
    <w:rsid w:val="006E5FDA"/>
    <w:rsid w:val="007205E1"/>
    <w:rsid w:val="00734D31"/>
    <w:rsid w:val="00735C11"/>
    <w:rsid w:val="007447EA"/>
    <w:rsid w:val="007845EE"/>
    <w:rsid w:val="007A1B1D"/>
    <w:rsid w:val="007B0E54"/>
    <w:rsid w:val="007C32AE"/>
    <w:rsid w:val="007E3A20"/>
    <w:rsid w:val="007F30F0"/>
    <w:rsid w:val="007F54A1"/>
    <w:rsid w:val="007F6A5E"/>
    <w:rsid w:val="00805B10"/>
    <w:rsid w:val="00817FE2"/>
    <w:rsid w:val="00820074"/>
    <w:rsid w:val="00827EAF"/>
    <w:rsid w:val="00877AAC"/>
    <w:rsid w:val="00881B6C"/>
    <w:rsid w:val="00894712"/>
    <w:rsid w:val="008A4270"/>
    <w:rsid w:val="008B3505"/>
    <w:rsid w:val="008C755F"/>
    <w:rsid w:val="008F1EAE"/>
    <w:rsid w:val="008F38E7"/>
    <w:rsid w:val="009125CE"/>
    <w:rsid w:val="00915A2A"/>
    <w:rsid w:val="00927C62"/>
    <w:rsid w:val="0093532E"/>
    <w:rsid w:val="00965D5D"/>
    <w:rsid w:val="009831E3"/>
    <w:rsid w:val="009871CF"/>
    <w:rsid w:val="009A178C"/>
    <w:rsid w:val="009A298C"/>
    <w:rsid w:val="009A492A"/>
    <w:rsid w:val="009A7326"/>
    <w:rsid w:val="009B1D0B"/>
    <w:rsid w:val="009B6888"/>
    <w:rsid w:val="009C0161"/>
    <w:rsid w:val="009C2E9C"/>
    <w:rsid w:val="009C412C"/>
    <w:rsid w:val="009D108D"/>
    <w:rsid w:val="009D5488"/>
    <w:rsid w:val="009E1436"/>
    <w:rsid w:val="009E5668"/>
    <w:rsid w:val="009E5E1D"/>
    <w:rsid w:val="009F2912"/>
    <w:rsid w:val="009F7BD9"/>
    <w:rsid w:val="00A02EDE"/>
    <w:rsid w:val="00A2661B"/>
    <w:rsid w:val="00A53DE7"/>
    <w:rsid w:val="00A707D4"/>
    <w:rsid w:val="00A74F76"/>
    <w:rsid w:val="00A865AE"/>
    <w:rsid w:val="00A86968"/>
    <w:rsid w:val="00A902B3"/>
    <w:rsid w:val="00AA59C4"/>
    <w:rsid w:val="00AA79E9"/>
    <w:rsid w:val="00AB0A70"/>
    <w:rsid w:val="00B05723"/>
    <w:rsid w:val="00B17E72"/>
    <w:rsid w:val="00B313ED"/>
    <w:rsid w:val="00B465F5"/>
    <w:rsid w:val="00B55620"/>
    <w:rsid w:val="00B56C3C"/>
    <w:rsid w:val="00B609CD"/>
    <w:rsid w:val="00B63B0F"/>
    <w:rsid w:val="00B72287"/>
    <w:rsid w:val="00B74725"/>
    <w:rsid w:val="00B7678A"/>
    <w:rsid w:val="00B91EC7"/>
    <w:rsid w:val="00BC2676"/>
    <w:rsid w:val="00BE1F48"/>
    <w:rsid w:val="00BE7E0A"/>
    <w:rsid w:val="00BF07DF"/>
    <w:rsid w:val="00BF40A5"/>
    <w:rsid w:val="00BF599C"/>
    <w:rsid w:val="00C02A45"/>
    <w:rsid w:val="00C04D0B"/>
    <w:rsid w:val="00C16DA7"/>
    <w:rsid w:val="00C17C5F"/>
    <w:rsid w:val="00C22842"/>
    <w:rsid w:val="00C641DF"/>
    <w:rsid w:val="00C71E18"/>
    <w:rsid w:val="00C725F2"/>
    <w:rsid w:val="00C73374"/>
    <w:rsid w:val="00C846F6"/>
    <w:rsid w:val="00C86730"/>
    <w:rsid w:val="00CB4337"/>
    <w:rsid w:val="00CB692B"/>
    <w:rsid w:val="00CC4939"/>
    <w:rsid w:val="00CE3D64"/>
    <w:rsid w:val="00CE6D1B"/>
    <w:rsid w:val="00D07435"/>
    <w:rsid w:val="00D078A1"/>
    <w:rsid w:val="00D22171"/>
    <w:rsid w:val="00D45AC9"/>
    <w:rsid w:val="00D464A1"/>
    <w:rsid w:val="00D5127F"/>
    <w:rsid w:val="00D759E3"/>
    <w:rsid w:val="00D85C00"/>
    <w:rsid w:val="00DC616C"/>
    <w:rsid w:val="00DD4435"/>
    <w:rsid w:val="00DD61BA"/>
    <w:rsid w:val="00E003B7"/>
    <w:rsid w:val="00E20744"/>
    <w:rsid w:val="00E23C98"/>
    <w:rsid w:val="00E33D43"/>
    <w:rsid w:val="00E647FC"/>
    <w:rsid w:val="00E716C1"/>
    <w:rsid w:val="00E71C40"/>
    <w:rsid w:val="00E71C79"/>
    <w:rsid w:val="00E74E1B"/>
    <w:rsid w:val="00E77A86"/>
    <w:rsid w:val="00E80FD9"/>
    <w:rsid w:val="00E83C46"/>
    <w:rsid w:val="00E9480D"/>
    <w:rsid w:val="00E961A5"/>
    <w:rsid w:val="00EA6B5D"/>
    <w:rsid w:val="00EC1019"/>
    <w:rsid w:val="00ED4596"/>
    <w:rsid w:val="00ED7076"/>
    <w:rsid w:val="00F17116"/>
    <w:rsid w:val="00F25CA7"/>
    <w:rsid w:val="00F446FF"/>
    <w:rsid w:val="00F449AA"/>
    <w:rsid w:val="00F50C0C"/>
    <w:rsid w:val="00F526F9"/>
    <w:rsid w:val="00F546CE"/>
    <w:rsid w:val="00F6167C"/>
    <w:rsid w:val="00F65919"/>
    <w:rsid w:val="00F7796A"/>
    <w:rsid w:val="00F779DD"/>
    <w:rsid w:val="00F8545F"/>
    <w:rsid w:val="00FA1A05"/>
    <w:rsid w:val="00FB4284"/>
    <w:rsid w:val="00FB46F2"/>
    <w:rsid w:val="00FC1F44"/>
    <w:rsid w:val="00FC6FC7"/>
    <w:rsid w:val="00FD6663"/>
    <w:rsid w:val="00FF6F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6593D80-8ADF-4351-A5E5-C61AAC68C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E62FF"/>
    <w:pPr>
      <w:ind w:left="720"/>
      <w:contextualSpacing/>
    </w:pPr>
  </w:style>
  <w:style w:type="character" w:styleId="Hyperlink">
    <w:name w:val="Hyperlink"/>
    <w:basedOn w:val="DefaultParagraphFont"/>
    <w:uiPriority w:val="99"/>
    <w:unhideWhenUsed/>
    <w:rsid w:val="004A7D3B"/>
    <w:rPr>
      <w:color w:val="0563C1" w:themeColor="hyperlink"/>
      <w:u w:val="single"/>
    </w:rPr>
  </w:style>
  <w:style w:type="character" w:styleId="UnresolvedMention">
    <w:name w:val="Unresolved Mention"/>
    <w:basedOn w:val="DefaultParagraphFont"/>
    <w:uiPriority w:val="99"/>
    <w:semiHidden/>
    <w:unhideWhenUsed/>
    <w:rsid w:val="00132AAC"/>
    <w:rPr>
      <w:color w:val="605E5C"/>
      <w:shd w:val="clear" w:color="auto" w:fill="E1DFDD"/>
    </w:rPr>
  </w:style>
  <w:style w:type="table" w:styleId="GridTable2-Accent5">
    <w:name w:val="Grid Table 2 Accent 5"/>
    <w:basedOn w:val="TableNormal"/>
    <w:uiPriority w:val="47"/>
    <w:rsid w:val="00F779DD"/>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1">
    <w:name w:val="Plain Table 1"/>
    <w:basedOn w:val="TableNormal"/>
    <w:uiPriority w:val="41"/>
    <w:rsid w:val="000F355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0F355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0F355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F77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56C3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3665">
      <w:bodyDiv w:val="1"/>
      <w:marLeft w:val="0"/>
      <w:marRight w:val="0"/>
      <w:marTop w:val="0"/>
      <w:marBottom w:val="0"/>
      <w:divBdr>
        <w:top w:val="none" w:sz="0" w:space="0" w:color="auto"/>
        <w:left w:val="none" w:sz="0" w:space="0" w:color="auto"/>
        <w:bottom w:val="none" w:sz="0" w:space="0" w:color="auto"/>
        <w:right w:val="none" w:sz="0" w:space="0" w:color="auto"/>
      </w:divBdr>
    </w:div>
    <w:div w:id="245116066">
      <w:bodyDiv w:val="1"/>
      <w:marLeft w:val="0"/>
      <w:marRight w:val="0"/>
      <w:marTop w:val="0"/>
      <w:marBottom w:val="0"/>
      <w:divBdr>
        <w:top w:val="none" w:sz="0" w:space="0" w:color="auto"/>
        <w:left w:val="none" w:sz="0" w:space="0" w:color="auto"/>
        <w:bottom w:val="none" w:sz="0" w:space="0" w:color="auto"/>
        <w:right w:val="none" w:sz="0" w:space="0" w:color="auto"/>
      </w:divBdr>
    </w:div>
    <w:div w:id="388460613">
      <w:bodyDiv w:val="1"/>
      <w:marLeft w:val="0"/>
      <w:marRight w:val="0"/>
      <w:marTop w:val="0"/>
      <w:marBottom w:val="0"/>
      <w:divBdr>
        <w:top w:val="none" w:sz="0" w:space="0" w:color="auto"/>
        <w:left w:val="none" w:sz="0" w:space="0" w:color="auto"/>
        <w:bottom w:val="none" w:sz="0" w:space="0" w:color="auto"/>
        <w:right w:val="none" w:sz="0" w:space="0" w:color="auto"/>
      </w:divBdr>
    </w:div>
    <w:div w:id="389966874">
      <w:bodyDiv w:val="1"/>
      <w:marLeft w:val="0"/>
      <w:marRight w:val="0"/>
      <w:marTop w:val="0"/>
      <w:marBottom w:val="0"/>
      <w:divBdr>
        <w:top w:val="none" w:sz="0" w:space="0" w:color="auto"/>
        <w:left w:val="none" w:sz="0" w:space="0" w:color="auto"/>
        <w:bottom w:val="none" w:sz="0" w:space="0" w:color="auto"/>
        <w:right w:val="none" w:sz="0" w:space="0" w:color="auto"/>
      </w:divBdr>
    </w:div>
    <w:div w:id="541744984">
      <w:bodyDiv w:val="1"/>
      <w:marLeft w:val="0"/>
      <w:marRight w:val="0"/>
      <w:marTop w:val="0"/>
      <w:marBottom w:val="0"/>
      <w:divBdr>
        <w:top w:val="none" w:sz="0" w:space="0" w:color="auto"/>
        <w:left w:val="none" w:sz="0" w:space="0" w:color="auto"/>
        <w:bottom w:val="none" w:sz="0" w:space="0" w:color="auto"/>
        <w:right w:val="none" w:sz="0" w:space="0" w:color="auto"/>
      </w:divBdr>
    </w:div>
    <w:div w:id="1131944336">
      <w:bodyDiv w:val="1"/>
      <w:marLeft w:val="0"/>
      <w:marRight w:val="0"/>
      <w:marTop w:val="0"/>
      <w:marBottom w:val="0"/>
      <w:divBdr>
        <w:top w:val="none" w:sz="0" w:space="0" w:color="auto"/>
        <w:left w:val="none" w:sz="0" w:space="0" w:color="auto"/>
        <w:bottom w:val="none" w:sz="0" w:space="0" w:color="auto"/>
        <w:right w:val="none" w:sz="0" w:space="0" w:color="auto"/>
      </w:divBdr>
    </w:div>
    <w:div w:id="1181971803">
      <w:bodyDiv w:val="1"/>
      <w:marLeft w:val="0"/>
      <w:marRight w:val="0"/>
      <w:marTop w:val="0"/>
      <w:marBottom w:val="0"/>
      <w:divBdr>
        <w:top w:val="none" w:sz="0" w:space="0" w:color="auto"/>
        <w:left w:val="none" w:sz="0" w:space="0" w:color="auto"/>
        <w:bottom w:val="none" w:sz="0" w:space="0" w:color="auto"/>
        <w:right w:val="none" w:sz="0" w:space="0" w:color="auto"/>
      </w:divBdr>
    </w:div>
    <w:div w:id="1276253383">
      <w:bodyDiv w:val="1"/>
      <w:marLeft w:val="0"/>
      <w:marRight w:val="0"/>
      <w:marTop w:val="0"/>
      <w:marBottom w:val="0"/>
      <w:divBdr>
        <w:top w:val="none" w:sz="0" w:space="0" w:color="auto"/>
        <w:left w:val="none" w:sz="0" w:space="0" w:color="auto"/>
        <w:bottom w:val="none" w:sz="0" w:space="0" w:color="auto"/>
        <w:right w:val="none" w:sz="0" w:space="0" w:color="auto"/>
      </w:divBdr>
    </w:div>
    <w:div w:id="1423451655">
      <w:bodyDiv w:val="1"/>
      <w:marLeft w:val="0"/>
      <w:marRight w:val="0"/>
      <w:marTop w:val="0"/>
      <w:marBottom w:val="0"/>
      <w:divBdr>
        <w:top w:val="none" w:sz="0" w:space="0" w:color="auto"/>
        <w:left w:val="none" w:sz="0" w:space="0" w:color="auto"/>
        <w:bottom w:val="none" w:sz="0" w:space="0" w:color="auto"/>
        <w:right w:val="none" w:sz="0" w:space="0" w:color="auto"/>
      </w:divBdr>
    </w:div>
    <w:div w:id="1590887034">
      <w:bodyDiv w:val="1"/>
      <w:marLeft w:val="0"/>
      <w:marRight w:val="0"/>
      <w:marTop w:val="0"/>
      <w:marBottom w:val="0"/>
      <w:divBdr>
        <w:top w:val="none" w:sz="0" w:space="0" w:color="auto"/>
        <w:left w:val="none" w:sz="0" w:space="0" w:color="auto"/>
        <w:bottom w:val="none" w:sz="0" w:space="0" w:color="auto"/>
        <w:right w:val="none" w:sz="0" w:space="0" w:color="auto"/>
      </w:divBdr>
    </w:div>
    <w:div w:id="17276090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ulfiedu.gov.sa/forum/showthread.php?t=2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E4275-7553-434A-93BB-855F4D3EA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64</Pages>
  <Words>9360</Words>
  <Characters>53352</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nada emad</cp:lastModifiedBy>
  <cp:revision>203</cp:revision>
  <cp:lastPrinted>2025-06-25T12:46:00Z</cp:lastPrinted>
  <dcterms:created xsi:type="dcterms:W3CDTF">2024-05-24T10:17:00Z</dcterms:created>
  <dcterms:modified xsi:type="dcterms:W3CDTF">2025-11-09T12:45:00Z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