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46BEF1F5" w:rsidR="009125CE" w:rsidRPr="001902DB" w:rsidRDefault="00AA0589">
      <w:pPr>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784432E1">
            <wp:simplePos x="0" y="0"/>
            <wp:positionH relativeFrom="margin">
              <wp:posOffset>-262890</wp:posOffset>
            </wp:positionH>
            <wp:positionV relativeFrom="margin">
              <wp:posOffset>-269240</wp:posOffset>
            </wp:positionV>
            <wp:extent cx="2226945" cy="2066925"/>
            <wp:effectExtent l="0" t="0" r="1905" b="9525"/>
            <wp:wrapNone/>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0091146F">
        <w:rPr>
          <w:rFonts w:ascii="Simplified Arabic" w:hAnsi="Simplified Arabic" w:cs="Simplified Arabic"/>
          <w:noProof/>
          <w:sz w:val="28"/>
          <w:szCs w:val="28"/>
          <w:rtl/>
          <w:lang w:val="ar-EG" w:bidi="ar-EG"/>
        </w:rPr>
        <mc:AlternateContent>
          <mc:Choice Requires="wps">
            <w:drawing>
              <wp:anchor distT="0" distB="0" distL="114300" distR="114300" simplePos="0" relativeHeight="251662336" behindDoc="0" locked="0" layoutInCell="1" allowOverlap="1" wp14:anchorId="1D2754B2" wp14:editId="6C1605DD">
                <wp:simplePos x="0" y="0"/>
                <wp:positionH relativeFrom="column">
                  <wp:posOffset>4087495</wp:posOffset>
                </wp:positionH>
                <wp:positionV relativeFrom="page">
                  <wp:posOffset>450850</wp:posOffset>
                </wp:positionV>
                <wp:extent cx="2286000" cy="1206500"/>
                <wp:effectExtent l="0" t="0" r="0" b="0"/>
                <wp:wrapNone/>
                <wp:docPr id="424461825" name="Rectangle 1"/>
                <wp:cNvGraphicFramePr/>
                <a:graphic xmlns:a="http://schemas.openxmlformats.org/drawingml/2006/main">
                  <a:graphicData uri="http://schemas.microsoft.com/office/word/2010/wordprocessingShape">
                    <wps:wsp>
                      <wps:cNvSpPr/>
                      <wps:spPr>
                        <a:xfrm>
                          <a:off x="0" y="0"/>
                          <a:ext cx="2286000" cy="120650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58F66001" w14:textId="77777777" w:rsidR="0091146F" w:rsidRPr="00F91E49" w:rsidRDefault="0091146F" w:rsidP="0091146F">
                            <w:pPr>
                              <w:jc w:val="center"/>
                              <w:rPr>
                                <w:rFonts w:ascii="Simplified Arabic" w:hAnsi="Simplified Arabic" w:cs="Simplified Arabic"/>
                                <w:b/>
                                <w:bCs/>
                                <w:color w:val="000000" w:themeColor="text1"/>
                                <w:sz w:val="28"/>
                                <w:szCs w:val="28"/>
                                <w:rtl/>
                                <w:lang w:bidi="ar-EG"/>
                              </w:rPr>
                            </w:pPr>
                            <w:r w:rsidRPr="00F91E49">
                              <w:rPr>
                                <w:rFonts w:ascii="Simplified Arabic" w:hAnsi="Simplified Arabic" w:cs="Simplified Arabic"/>
                                <w:b/>
                                <w:bCs/>
                                <w:color w:val="000000" w:themeColor="text1"/>
                                <w:sz w:val="28"/>
                                <w:szCs w:val="28"/>
                                <w:rtl/>
                                <w:lang w:bidi="ar-EG"/>
                              </w:rPr>
                              <w:t xml:space="preserve">جامعة </w:t>
                            </w:r>
                            <w:proofErr w:type="spellStart"/>
                            <w:r w:rsidRPr="00F91E49">
                              <w:rPr>
                                <w:rFonts w:ascii="Simplified Arabic" w:hAnsi="Simplified Arabic" w:cs="Simplified Arabic"/>
                                <w:b/>
                                <w:bCs/>
                                <w:color w:val="000000" w:themeColor="text1"/>
                                <w:sz w:val="28"/>
                                <w:szCs w:val="28"/>
                                <w:rtl/>
                                <w:lang w:bidi="ar-EG"/>
                              </w:rPr>
                              <w:t>ميدأوشن</w:t>
                            </w:r>
                            <w:proofErr w:type="spellEnd"/>
                          </w:p>
                          <w:p w14:paraId="7ECDFA93" w14:textId="77777777" w:rsidR="0091146F" w:rsidRPr="00F91E49" w:rsidRDefault="0091146F" w:rsidP="0091146F">
                            <w:pPr>
                              <w:jc w:val="center"/>
                              <w:rPr>
                                <w:rFonts w:ascii="Simplified Arabic" w:hAnsi="Simplified Arabic" w:cs="Simplified Arabic"/>
                                <w:b/>
                                <w:bCs/>
                                <w:color w:val="000000" w:themeColor="text1"/>
                                <w:sz w:val="28"/>
                                <w:szCs w:val="28"/>
                                <w:rtl/>
                                <w:lang w:bidi="ar-EG"/>
                              </w:rPr>
                            </w:pPr>
                            <w:r w:rsidRPr="00F91E49">
                              <w:rPr>
                                <w:rFonts w:ascii="Simplified Arabic" w:hAnsi="Simplified Arabic" w:cs="Simplified Arabic"/>
                                <w:b/>
                                <w:bCs/>
                                <w:color w:val="000000" w:themeColor="text1"/>
                                <w:sz w:val="28"/>
                                <w:szCs w:val="28"/>
                                <w:rtl/>
                                <w:lang w:bidi="ar-EG"/>
                              </w:rPr>
                              <w:t>كلية الإدارة</w:t>
                            </w:r>
                          </w:p>
                          <w:p w14:paraId="3F12CF0A" w14:textId="77777777" w:rsidR="0091146F" w:rsidRPr="00F91E49" w:rsidRDefault="0091146F" w:rsidP="0091146F">
                            <w:pPr>
                              <w:jc w:val="center"/>
                              <w:rPr>
                                <w:rFonts w:ascii="Simplified Arabic" w:hAnsi="Simplified Arabic" w:cs="Simplified Arabic"/>
                                <w:color w:val="000000" w:themeColor="text1"/>
                                <w:sz w:val="28"/>
                                <w:szCs w:val="28"/>
                                <w:rtl/>
                              </w:rPr>
                            </w:pPr>
                            <w:r>
                              <w:rPr>
                                <w:rFonts w:ascii="Simplified Arabic" w:hAnsi="Simplified Arabic" w:cs="Simplified Arabic" w:hint="cs"/>
                                <w:b/>
                                <w:bCs/>
                                <w:color w:val="000000" w:themeColor="text1"/>
                                <w:sz w:val="28"/>
                                <w:szCs w:val="28"/>
                                <w:rtl/>
                                <w:lang w:bidi="ar-EG"/>
                              </w:rPr>
                              <w:t>برنامج ماجستير إدارة أعمال</w:t>
                            </w:r>
                          </w:p>
                          <w:p w14:paraId="4F9D935D" w14:textId="77777777" w:rsidR="0091146F" w:rsidRPr="00F91E49" w:rsidRDefault="0091146F" w:rsidP="0091146F">
                            <w:pPr>
                              <w:jc w:val="center"/>
                              <w:rPr>
                                <w:color w:val="000000" w:themeColor="text1"/>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D2754B2" id="Rectangle 1" o:spid="_x0000_s1026" style="position:absolute;left:0;text-align:left;margin-left:321.85pt;margin-top:35.5pt;width:180pt;height:95pt;z-index:251662336;visibility:visible;mso-wrap-style:square;mso-height-percent:0;mso-wrap-distance-left:9pt;mso-wrap-distance-top:0;mso-wrap-distance-right:9pt;mso-wrap-distance-bottom:0;mso-position-horizontal:absolute;mso-position-horizontal-relative:text;mso-position-vertical:absolute;mso-position-vertical-relative:page;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" filled="f" stroked="f" strokeweight="1pt">
                <v:textbox>
                  <w:txbxContent>
                    <w:p w14:paraId="58F66001" w14:textId="77777777" w:rsidR="0091146F" w:rsidRPr="00F91E49" w:rsidRDefault="0091146F" w:rsidP="0091146F">
                      <w:pPr>
                        <w:jc w:val="center"/>
                        <w:rPr>
                          <w:rFonts w:ascii="Simplified Arabic" w:hAnsi="Simplified Arabic" w:cs="Simplified Arabic"/>
                          <w:b/>
                          <w:bCs/>
                          <w:color w:val="000000" w:themeColor="text1"/>
                          <w:sz w:val="28"/>
                          <w:szCs w:val="28"/>
                          <w:rtl/>
                          <w:lang w:bidi="ar-EG"/>
                        </w:rPr>
                      </w:pPr>
                      <w:r w:rsidRPr="00F91E49">
                        <w:rPr>
                          <w:rFonts w:ascii="Simplified Arabic" w:hAnsi="Simplified Arabic" w:cs="Simplified Arabic"/>
                          <w:b/>
                          <w:bCs/>
                          <w:color w:val="000000" w:themeColor="text1"/>
                          <w:sz w:val="28"/>
                          <w:szCs w:val="28"/>
                          <w:rtl/>
                          <w:lang w:bidi="ar-EG"/>
                        </w:rPr>
                        <w:t xml:space="preserve">جامعة </w:t>
                      </w:r>
                      <w:proofErr w:type="spellStart"/>
                      <w:r w:rsidRPr="00F91E49">
                        <w:rPr>
                          <w:rFonts w:ascii="Simplified Arabic" w:hAnsi="Simplified Arabic" w:cs="Simplified Arabic"/>
                          <w:b/>
                          <w:bCs/>
                          <w:color w:val="000000" w:themeColor="text1"/>
                          <w:sz w:val="28"/>
                          <w:szCs w:val="28"/>
                          <w:rtl/>
                          <w:lang w:bidi="ar-EG"/>
                        </w:rPr>
                        <w:t>ميدأوشن</w:t>
                      </w:r>
                      <w:proofErr w:type="spellEnd"/>
                    </w:p>
                    <w:p w14:paraId="7ECDFA93" w14:textId="77777777" w:rsidR="0091146F" w:rsidRPr="00F91E49" w:rsidRDefault="0091146F" w:rsidP="0091146F">
                      <w:pPr>
                        <w:jc w:val="center"/>
                        <w:rPr>
                          <w:rFonts w:ascii="Simplified Arabic" w:hAnsi="Simplified Arabic" w:cs="Simplified Arabic"/>
                          <w:b/>
                          <w:bCs/>
                          <w:color w:val="000000" w:themeColor="text1"/>
                          <w:sz w:val="28"/>
                          <w:szCs w:val="28"/>
                          <w:rtl/>
                          <w:lang w:bidi="ar-EG"/>
                        </w:rPr>
                      </w:pPr>
                      <w:r w:rsidRPr="00F91E49">
                        <w:rPr>
                          <w:rFonts w:ascii="Simplified Arabic" w:hAnsi="Simplified Arabic" w:cs="Simplified Arabic"/>
                          <w:b/>
                          <w:bCs/>
                          <w:color w:val="000000" w:themeColor="text1"/>
                          <w:sz w:val="28"/>
                          <w:szCs w:val="28"/>
                          <w:rtl/>
                          <w:lang w:bidi="ar-EG"/>
                        </w:rPr>
                        <w:t>كلية الإدارة</w:t>
                      </w:r>
                    </w:p>
                    <w:p w14:paraId="3F12CF0A" w14:textId="77777777" w:rsidR="0091146F" w:rsidRPr="00F91E49" w:rsidRDefault="0091146F" w:rsidP="0091146F">
                      <w:pPr>
                        <w:jc w:val="center"/>
                        <w:rPr>
                          <w:rFonts w:ascii="Simplified Arabic" w:hAnsi="Simplified Arabic" w:cs="Simplified Arabic"/>
                          <w:color w:val="000000" w:themeColor="text1"/>
                          <w:sz w:val="28"/>
                          <w:szCs w:val="28"/>
                          <w:rtl/>
                        </w:rPr>
                      </w:pPr>
                      <w:r>
                        <w:rPr>
                          <w:rFonts w:ascii="Simplified Arabic" w:hAnsi="Simplified Arabic" w:cs="Simplified Arabic" w:hint="cs"/>
                          <w:b/>
                          <w:bCs/>
                          <w:color w:val="000000" w:themeColor="text1"/>
                          <w:sz w:val="28"/>
                          <w:szCs w:val="28"/>
                          <w:rtl/>
                          <w:lang w:bidi="ar-EG"/>
                        </w:rPr>
                        <w:t>برنامج ماجستير إدارة أعمال</w:t>
                      </w:r>
                    </w:p>
                    <w:p w14:paraId="4F9D935D" w14:textId="77777777" w:rsidR="0091146F" w:rsidRPr="00F91E49" w:rsidRDefault="0091146F" w:rsidP="0091146F">
                      <w:pPr>
                        <w:jc w:val="center"/>
                        <w:rPr>
                          <w:color w:val="000000" w:themeColor="text1"/>
                        </w:rPr>
                      </w:pPr>
                    </w:p>
                  </w:txbxContent>
                </v:textbox>
                <w10:wrap anchory="page"/>
              </v:rect>
            </w:pict>
          </mc:Fallback>
        </mc:AlternateContent>
      </w:r>
      <w:r w:rsidR="009125CE" w:rsidRPr="001902DB">
        <w:rPr>
          <w:rFonts w:ascii="Sakkal Majalla" w:hAnsi="Sakkal Majalla" w:cs="Sakkal Majalla"/>
          <w:b/>
          <w:bCs/>
          <w:sz w:val="28"/>
          <w:szCs w:val="28"/>
          <w:rtl/>
          <w:lang w:bidi="ar-EG"/>
        </w:rPr>
        <w:t xml:space="preserve"> </w:t>
      </w:r>
    </w:p>
    <w:p w14:paraId="0217C513" w14:textId="1F65600C" w:rsidR="009125CE" w:rsidRPr="009125CE" w:rsidRDefault="009125CE" w:rsidP="0091146F">
      <w:pPr>
        <w:rPr>
          <w:rFonts w:ascii="Sakkal Majalla" w:hAnsi="Sakkal Majalla" w:cs="Sakkal Majalla"/>
          <w:sz w:val="28"/>
          <w:szCs w:val="28"/>
          <w:rtl/>
          <w:lang w:bidi="ar-EG"/>
        </w:rPr>
      </w:pPr>
      <w:r w:rsidRPr="001902DB">
        <w:rPr>
          <w:rFonts w:ascii="Sakkal Majalla" w:hAnsi="Sakkal Majalla" w:cs="Sakkal Majalla"/>
          <w:b/>
          <w:bCs/>
          <w:sz w:val="28"/>
          <w:szCs w:val="28"/>
          <w:lang w:bidi="ar-EG"/>
        </w:rPr>
        <w:t xml:space="preserve">    </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7FFF1E54" w14:textId="77777777" w:rsidR="00AA0589" w:rsidRPr="009125CE" w:rsidRDefault="00AA0589" w:rsidP="009125CE">
      <w:pPr>
        <w:rPr>
          <w:rFonts w:ascii="Sakkal Majalla" w:hAnsi="Sakkal Majalla" w:cs="Sakkal Majalla"/>
          <w:sz w:val="28"/>
          <w:szCs w:val="28"/>
          <w:rtl/>
          <w:lang w:bidi="ar-EG"/>
        </w:rPr>
      </w:pPr>
    </w:p>
    <w:p w14:paraId="25FB242D" w14:textId="77777777" w:rsidR="0091146F" w:rsidRDefault="0091146F" w:rsidP="0091146F">
      <w:pPr>
        <w:spacing w:before="120" w:after="120" w:line="240" w:lineRule="auto"/>
        <w:jc w:val="center"/>
        <w:rPr>
          <w:rFonts w:ascii="Simplified Arabic" w:hAnsi="Simplified Arabic" w:cs="Simplified Arabic"/>
          <w:b/>
          <w:bCs/>
          <w:sz w:val="28"/>
          <w:szCs w:val="28"/>
          <w:rtl/>
        </w:rPr>
      </w:pPr>
      <w:bookmarkStart w:id="0" w:name="_Hlk190264650"/>
      <w:r w:rsidRPr="00F91E49">
        <w:rPr>
          <w:rFonts w:ascii="Simplified Arabic" w:hAnsi="Simplified Arabic" w:cs="Simplified Arabic"/>
          <w:b/>
          <w:bCs/>
          <w:sz w:val="36"/>
          <w:szCs w:val="36"/>
          <w:rtl/>
        </w:rPr>
        <w:t>دور القيادة الفعالة في إدارة التغيير وأثرها على أداء الموظفين خلال التحول الصحي</w:t>
      </w:r>
      <w:bookmarkEnd w:id="0"/>
      <w:r w:rsidRPr="00F91E49">
        <w:rPr>
          <w:rFonts w:ascii="Simplified Arabic" w:hAnsi="Simplified Arabic" w:cs="Simplified Arabic"/>
          <w:b/>
          <w:bCs/>
          <w:sz w:val="36"/>
          <w:szCs w:val="36"/>
          <w:rtl/>
        </w:rPr>
        <w:t>: دراسة تطبيقية على تجمع مكة المكرمة الصحي</w:t>
      </w:r>
    </w:p>
    <w:p w14:paraId="2EA79689" w14:textId="77777777" w:rsidR="0091146F" w:rsidRDefault="0091146F" w:rsidP="00E372CC">
      <w:pPr>
        <w:bidi w:val="0"/>
        <w:spacing w:before="120" w:after="120" w:line="240" w:lineRule="auto"/>
        <w:jc w:val="center"/>
        <w:rPr>
          <w:rFonts w:ascii="Simplified Arabic" w:hAnsi="Simplified Arabic" w:cs="Simplified Arabic"/>
          <w:sz w:val="28"/>
          <w:szCs w:val="28"/>
        </w:rPr>
      </w:pPr>
      <w:r w:rsidRPr="00F91E49">
        <w:rPr>
          <w:rFonts w:ascii="Simplified Arabic" w:hAnsi="Simplified Arabic" w:cs="Simplified Arabic"/>
          <w:sz w:val="28"/>
          <w:szCs w:val="28"/>
        </w:rPr>
        <w:t>The Effectiveness of Leadership in Change Management and its Impact on Employee Performance During Healthcare Transformation:</w:t>
      </w:r>
    </w:p>
    <w:p w14:paraId="6E46C47B" w14:textId="77777777" w:rsidR="0091146F" w:rsidRPr="000A4A36" w:rsidRDefault="0091146F" w:rsidP="00E372CC">
      <w:pPr>
        <w:bidi w:val="0"/>
        <w:spacing w:before="120" w:after="120" w:line="240" w:lineRule="auto"/>
        <w:jc w:val="center"/>
        <w:rPr>
          <w:rFonts w:ascii="Simplified Arabic" w:hAnsi="Simplified Arabic" w:cs="Simplified Arabic"/>
          <w:sz w:val="28"/>
          <w:szCs w:val="28"/>
          <w:rtl/>
        </w:rPr>
      </w:pPr>
      <w:r w:rsidRPr="00F91E49">
        <w:rPr>
          <w:rFonts w:ascii="Simplified Arabic" w:hAnsi="Simplified Arabic" w:cs="Simplified Arabic"/>
          <w:sz w:val="28"/>
          <w:szCs w:val="28"/>
        </w:rPr>
        <w:t>A Case Study of the Makkah Health Cluster</w:t>
      </w:r>
    </w:p>
    <w:p w14:paraId="2BECA429" w14:textId="77777777" w:rsidR="0091146F" w:rsidRPr="000A4A36" w:rsidRDefault="0091146F" w:rsidP="0091146F">
      <w:pPr>
        <w:jc w:val="center"/>
        <w:rPr>
          <w:rFonts w:ascii="Simplified Arabic" w:hAnsi="Simplified Arabic" w:cs="Simplified Arabic"/>
          <w:b/>
          <w:bCs/>
          <w:sz w:val="28"/>
          <w:szCs w:val="28"/>
          <w:rtl/>
        </w:rPr>
      </w:pPr>
    </w:p>
    <w:p w14:paraId="30628DF0" w14:textId="77777777" w:rsidR="0091146F" w:rsidRDefault="0091146F" w:rsidP="0091146F">
      <w:pPr>
        <w:jc w:val="center"/>
        <w:rPr>
          <w:rFonts w:ascii="Simplified Arabic" w:hAnsi="Simplified Arabic" w:cs="Simplified Arabic"/>
          <w:b/>
          <w:bCs/>
          <w:sz w:val="28"/>
          <w:szCs w:val="28"/>
          <w:lang w:bidi="ar-EG"/>
        </w:rPr>
      </w:pPr>
      <w:r w:rsidRPr="000A4A36">
        <w:rPr>
          <w:rFonts w:ascii="Simplified Arabic" w:hAnsi="Simplified Arabic" w:cs="Simplified Arabic"/>
          <w:b/>
          <w:bCs/>
          <w:sz w:val="28"/>
          <w:szCs w:val="28"/>
          <w:rtl/>
          <w:lang w:bidi="ar-EG"/>
        </w:rPr>
        <w:t>إعداد الطال</w:t>
      </w:r>
      <w:r>
        <w:rPr>
          <w:rFonts w:ascii="Simplified Arabic" w:hAnsi="Simplified Arabic" w:cs="Simplified Arabic" w:hint="cs"/>
          <w:b/>
          <w:bCs/>
          <w:sz w:val="28"/>
          <w:szCs w:val="28"/>
          <w:rtl/>
          <w:lang w:bidi="ar-EG"/>
        </w:rPr>
        <w:t>بة</w:t>
      </w:r>
      <w:r>
        <w:rPr>
          <w:rFonts w:ascii="Simplified Arabic" w:hAnsi="Simplified Arabic" w:cs="Simplified Arabic"/>
          <w:b/>
          <w:bCs/>
          <w:sz w:val="28"/>
          <w:szCs w:val="28"/>
          <w:lang w:bidi="ar-EG"/>
        </w:rPr>
        <w:t>:</w:t>
      </w:r>
    </w:p>
    <w:p w14:paraId="3D3CBDF8" w14:textId="27C027E8" w:rsidR="009125CE" w:rsidRDefault="0091146F" w:rsidP="00934B2C">
      <w:pPr>
        <w:jc w:val="center"/>
        <w:rPr>
          <w:rFonts w:ascii="Sakkal Majalla" w:hAnsi="Sakkal Majalla" w:cs="Sakkal Majalla"/>
          <w:b/>
          <w:bCs/>
          <w:sz w:val="28"/>
          <w:szCs w:val="28"/>
          <w:rtl/>
          <w:lang w:bidi="ar-EG"/>
        </w:rPr>
      </w:pPr>
      <w:r>
        <w:rPr>
          <w:rFonts w:ascii="Simplified Arabic" w:hAnsi="Simplified Arabic" w:cs="Simplified Arabic" w:hint="cs"/>
          <w:b/>
          <w:bCs/>
          <w:sz w:val="28"/>
          <w:szCs w:val="28"/>
          <w:rtl/>
        </w:rPr>
        <w:t>ريم خميس الحربي</w:t>
      </w:r>
    </w:p>
    <w:p w14:paraId="5A1C5952" w14:textId="034CDE6B" w:rsidR="00265FED" w:rsidRPr="001902DB" w:rsidRDefault="00265FED" w:rsidP="00934B2C">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242001200</w:t>
      </w: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3DA0EB98" w:rsidR="009125CE" w:rsidRDefault="004D236C"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فايز جراد</w:t>
      </w:r>
    </w:p>
    <w:p w14:paraId="4733EBD2" w14:textId="4CF1C106" w:rsidR="004D236C" w:rsidRPr="001902DB" w:rsidRDefault="004D236C"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الفيصل عبد الحميد</w:t>
      </w:r>
    </w:p>
    <w:p w14:paraId="22738CC6" w14:textId="77777777" w:rsidR="009125CE" w:rsidRDefault="009125CE" w:rsidP="00AA0589">
      <w:pPr>
        <w:rPr>
          <w:rFonts w:ascii="Sakkal Majalla" w:hAnsi="Sakkal Majalla" w:cs="Sakkal Majalla"/>
          <w:b/>
          <w:bCs/>
          <w:sz w:val="28"/>
          <w:szCs w:val="28"/>
          <w:rtl/>
          <w:lang w:bidi="ar-EG"/>
        </w:rPr>
      </w:pPr>
    </w:p>
    <w:p w14:paraId="3D753F52" w14:textId="77777777" w:rsidR="00AA0589" w:rsidRPr="001902DB" w:rsidRDefault="00AA0589" w:rsidP="00AA0589">
      <w:pPr>
        <w:rPr>
          <w:rFonts w:ascii="Sakkal Majalla" w:hAnsi="Sakkal Majalla" w:cs="Sakkal Majalla"/>
          <w:b/>
          <w:bCs/>
          <w:sz w:val="28"/>
          <w:szCs w:val="28"/>
          <w:rtl/>
          <w:lang w:bidi="ar-EG"/>
        </w:rPr>
      </w:pPr>
    </w:p>
    <w:p w14:paraId="21096502" w14:textId="77777777" w:rsidR="00AA0589" w:rsidRPr="000A4A36" w:rsidRDefault="00AA0589" w:rsidP="00AA0589">
      <w:pPr>
        <w:jc w:val="center"/>
        <w:rPr>
          <w:rFonts w:ascii="Simplified Arabic" w:hAnsi="Simplified Arabic" w:cs="Simplified Arabic"/>
          <w:b/>
          <w:bCs/>
          <w:sz w:val="28"/>
          <w:szCs w:val="28"/>
          <w:rtl/>
          <w:lang w:bidi="ar-EG"/>
        </w:rPr>
      </w:pPr>
      <w:r w:rsidRPr="000A4A36">
        <w:rPr>
          <w:rFonts w:ascii="Simplified Arabic" w:hAnsi="Simplified Arabic" w:cs="Simplified Arabic"/>
          <w:b/>
          <w:bCs/>
          <w:sz w:val="28"/>
          <w:szCs w:val="28"/>
          <w:rtl/>
          <w:lang w:bidi="ar-EG"/>
        </w:rPr>
        <w:t>العام الدراسي:</w:t>
      </w:r>
    </w:p>
    <w:p w14:paraId="0ECF42F7" w14:textId="7E8051E0" w:rsidR="00AA0589" w:rsidRDefault="00AA0589" w:rsidP="00AA0589">
      <w:pPr>
        <w:jc w:val="center"/>
        <w:rPr>
          <w:rFonts w:ascii="Sakkal Majalla" w:hAnsi="Sakkal Majalla" w:cs="Sakkal Majalla"/>
          <w:b/>
          <w:bCs/>
          <w:sz w:val="28"/>
          <w:szCs w:val="28"/>
          <w:rtl/>
          <w:lang w:bidi="ar-EG"/>
        </w:rPr>
      </w:pPr>
      <w:r w:rsidRPr="000A4A36">
        <w:rPr>
          <w:rFonts w:ascii="Simplified Arabic" w:hAnsi="Simplified Arabic" w:cs="Simplified Arabic"/>
          <w:b/>
          <w:bCs/>
          <w:sz w:val="28"/>
          <w:szCs w:val="28"/>
          <w:rtl/>
          <w:lang w:bidi="ar-EG"/>
        </w:rPr>
        <w:t>202</w:t>
      </w:r>
      <w:r>
        <w:rPr>
          <w:rFonts w:ascii="Simplified Arabic" w:hAnsi="Simplified Arabic" w:cs="Simplified Arabic" w:hint="cs"/>
          <w:b/>
          <w:bCs/>
          <w:sz w:val="28"/>
          <w:szCs w:val="28"/>
          <w:rtl/>
          <w:lang w:bidi="ar-EG"/>
        </w:rPr>
        <w:t>4 - 2025</w:t>
      </w:r>
      <w:r>
        <w:rPr>
          <w:rFonts w:ascii="Sakkal Majalla" w:hAnsi="Sakkal Majalla" w:cs="Sakkal Majalla"/>
          <w:b/>
          <w:bCs/>
          <w:sz w:val="28"/>
          <w:szCs w:val="28"/>
          <w:rtl/>
          <w:lang w:bidi="ar-EG"/>
        </w:rPr>
        <w:br w:type="page"/>
      </w:r>
    </w:p>
    <w:sdt>
      <w:sdtPr>
        <w:rPr>
          <w:rFonts w:asciiTheme="minorHAnsi" w:eastAsiaTheme="minorHAnsi" w:hAnsiTheme="minorHAnsi" w:cstheme="minorBidi"/>
          <w:color w:val="auto"/>
          <w:kern w:val="2"/>
          <w:sz w:val="22"/>
          <w:szCs w:val="22"/>
          <w:rtl/>
          <w:lang w:val="ar-SA"/>
          <w14:ligatures w14:val="standardContextual"/>
        </w:rPr>
        <w:id w:val="-40435519"/>
        <w:docPartObj>
          <w:docPartGallery w:val="Table of Contents"/>
          <w:docPartUnique/>
        </w:docPartObj>
      </w:sdtPr>
      <w:sdtEndPr>
        <w:rPr>
          <w:lang w:val="en-US"/>
        </w:rPr>
      </w:sdtEndPr>
      <w:sdtContent>
        <w:p w14:paraId="0AF59E81" w14:textId="2BE3E6F4" w:rsidR="00A44310" w:rsidRPr="00027C2F" w:rsidRDefault="00027C2F" w:rsidP="005A34C5">
          <w:pPr>
            <w:pStyle w:val="TOCHeading"/>
            <w:bidi/>
            <w:jc w:val="center"/>
            <w:rPr>
              <w:rFonts w:ascii="Simplified Arabic" w:hAnsi="Simplified Arabic" w:cs="Simplified Arabic"/>
              <w:color w:val="auto"/>
              <w:u w:val="single"/>
              <w:rtl/>
            </w:rPr>
          </w:pPr>
          <w:r w:rsidRPr="00027C2F">
            <w:rPr>
              <w:rFonts w:ascii="Simplified Arabic" w:hAnsi="Simplified Arabic" w:cs="Simplified Arabic"/>
              <w:color w:val="auto"/>
              <w:u w:val="single"/>
              <w:rtl/>
              <w:lang w:val="ar-SA"/>
            </w:rPr>
            <w:t xml:space="preserve">فهرس </w:t>
          </w:r>
          <w:r w:rsidR="00A44310" w:rsidRPr="00027C2F">
            <w:rPr>
              <w:rFonts w:ascii="Simplified Arabic" w:hAnsi="Simplified Arabic" w:cs="Simplified Arabic"/>
              <w:color w:val="auto"/>
              <w:u w:val="single"/>
              <w:rtl/>
              <w:lang w:val="ar-SA"/>
            </w:rPr>
            <w:t>المحتويات</w:t>
          </w:r>
        </w:p>
        <w:p w14:paraId="16A27D44" w14:textId="6187B429" w:rsidR="00403C65" w:rsidRDefault="00A44310">
          <w:pPr>
            <w:pStyle w:val="TOC1"/>
            <w:tabs>
              <w:tab w:val="right" w:leader="dot" w:pos="9628"/>
            </w:tabs>
            <w:rPr>
              <w:rFonts w:eastAsiaTheme="minorEastAsia"/>
              <w:noProof/>
              <w:sz w:val="24"/>
              <w:szCs w:val="24"/>
              <w:rtl/>
            </w:rPr>
          </w:pPr>
          <w:r>
            <w:fldChar w:fldCharType="begin"/>
          </w:r>
          <w:r>
            <w:instrText xml:space="preserve"> TOC \o "1-3" \h \z \u </w:instrText>
          </w:r>
          <w:r>
            <w:fldChar w:fldCharType="separate"/>
          </w:r>
          <w:hyperlink w:anchor="_Toc196252097" w:history="1">
            <w:r w:rsidR="00403C65" w:rsidRPr="00A30A99">
              <w:rPr>
                <w:rStyle w:val="Hyperlink"/>
                <w:rFonts w:ascii="Simplified Arabic" w:hAnsi="Simplified Arabic" w:cs="Simplified Arabic"/>
                <w:b/>
                <w:bCs/>
                <w:noProof/>
                <w:rtl/>
                <w:lang w:bidi="ar-EG"/>
              </w:rPr>
              <w:t>المستخلص</w:t>
            </w:r>
            <w:r w:rsidR="00403C65">
              <w:rPr>
                <w:noProof/>
                <w:webHidden/>
                <w:rtl/>
              </w:rPr>
              <w:tab/>
            </w:r>
            <w:r w:rsidR="00403C65">
              <w:rPr>
                <w:rStyle w:val="Hyperlink"/>
                <w:noProof/>
                <w:rtl/>
              </w:rPr>
              <w:fldChar w:fldCharType="begin"/>
            </w:r>
            <w:r w:rsidR="00403C65">
              <w:rPr>
                <w:noProof/>
                <w:webHidden/>
                <w:rtl/>
              </w:rPr>
              <w:instrText xml:space="preserve"> </w:instrText>
            </w:r>
            <w:r w:rsidR="00403C65">
              <w:rPr>
                <w:noProof/>
                <w:webHidden/>
              </w:rPr>
              <w:instrText>PAGEREF</w:instrText>
            </w:r>
            <w:r w:rsidR="00403C65">
              <w:rPr>
                <w:noProof/>
                <w:webHidden/>
                <w:rtl/>
              </w:rPr>
              <w:instrText xml:space="preserve"> _</w:instrText>
            </w:r>
            <w:r w:rsidR="00403C65">
              <w:rPr>
                <w:noProof/>
                <w:webHidden/>
              </w:rPr>
              <w:instrText>Toc196252097 \h</w:instrText>
            </w:r>
            <w:r w:rsidR="00403C65">
              <w:rPr>
                <w:noProof/>
                <w:webHidden/>
                <w:rtl/>
              </w:rPr>
              <w:instrText xml:space="preserve"> </w:instrText>
            </w:r>
            <w:r w:rsidR="00403C65">
              <w:rPr>
                <w:rStyle w:val="Hyperlink"/>
                <w:noProof/>
                <w:rtl/>
              </w:rPr>
            </w:r>
            <w:r w:rsidR="00403C65">
              <w:rPr>
                <w:rStyle w:val="Hyperlink"/>
                <w:noProof/>
                <w:rtl/>
              </w:rPr>
              <w:fldChar w:fldCharType="separate"/>
            </w:r>
            <w:r w:rsidR="00820D15">
              <w:rPr>
                <w:noProof/>
                <w:webHidden/>
                <w:rtl/>
              </w:rPr>
              <w:t>3</w:t>
            </w:r>
            <w:r w:rsidR="00403C65">
              <w:rPr>
                <w:rStyle w:val="Hyperlink"/>
                <w:noProof/>
                <w:rtl/>
              </w:rPr>
              <w:fldChar w:fldCharType="end"/>
            </w:r>
          </w:hyperlink>
        </w:p>
        <w:p w14:paraId="72AC460F" w14:textId="039FF868" w:rsidR="00403C65" w:rsidRDefault="00403C65">
          <w:pPr>
            <w:pStyle w:val="TOC1"/>
            <w:tabs>
              <w:tab w:val="right" w:leader="dot" w:pos="9628"/>
            </w:tabs>
            <w:rPr>
              <w:rFonts w:eastAsiaTheme="minorEastAsia"/>
              <w:noProof/>
              <w:sz w:val="24"/>
              <w:szCs w:val="24"/>
              <w:rtl/>
            </w:rPr>
          </w:pPr>
          <w:hyperlink w:anchor="_Toc196252098" w:history="1">
            <w:r w:rsidRPr="00A30A99">
              <w:rPr>
                <w:rStyle w:val="Hyperlink"/>
                <w:rFonts w:ascii="Sakkal Majalla" w:hAnsi="Sakkal Majalla" w:cs="Sakkal Majalla"/>
                <w:b/>
                <w:bCs/>
                <w:noProof/>
                <w:rtl/>
              </w:rPr>
              <w:t>الفصل الأول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Toc196252098 \h</w:instrText>
            </w:r>
            <w:r>
              <w:rPr>
                <w:noProof/>
                <w:webHidden/>
                <w:rtl/>
              </w:rPr>
              <w:instrText xml:space="preserve"> </w:instrText>
            </w:r>
            <w:r>
              <w:rPr>
                <w:rStyle w:val="Hyperlink"/>
                <w:noProof/>
                <w:rtl/>
              </w:rPr>
            </w:r>
            <w:r>
              <w:rPr>
                <w:rStyle w:val="Hyperlink"/>
                <w:noProof/>
                <w:rtl/>
              </w:rPr>
              <w:fldChar w:fldCharType="separate"/>
            </w:r>
            <w:r w:rsidR="00820D15">
              <w:rPr>
                <w:noProof/>
                <w:webHidden/>
                <w:rtl/>
              </w:rPr>
              <w:t>4</w:t>
            </w:r>
            <w:r>
              <w:rPr>
                <w:rStyle w:val="Hyperlink"/>
                <w:noProof/>
                <w:rtl/>
              </w:rPr>
              <w:fldChar w:fldCharType="end"/>
            </w:r>
          </w:hyperlink>
        </w:p>
        <w:p w14:paraId="56089BAB" w14:textId="21ED9243" w:rsidR="00403C65" w:rsidRDefault="00403C65">
          <w:pPr>
            <w:pStyle w:val="TOC2"/>
            <w:tabs>
              <w:tab w:val="right" w:leader="dot" w:pos="9628"/>
            </w:tabs>
            <w:rPr>
              <w:rFonts w:eastAsiaTheme="minorEastAsia"/>
              <w:noProof/>
              <w:sz w:val="24"/>
              <w:szCs w:val="24"/>
              <w:rtl/>
            </w:rPr>
          </w:pPr>
          <w:hyperlink w:anchor="_Toc196252099" w:history="1">
            <w:r w:rsidRPr="00A30A99">
              <w:rPr>
                <w:rStyle w:val="Hyperlink"/>
                <w:rFonts w:ascii="Simplified Arabic" w:hAnsi="Simplified Arabic" w:cs="Simplified Arabic"/>
                <w:b/>
                <w:bCs/>
                <w:noProof/>
                <w:rtl/>
              </w:rPr>
              <w:t>المقدمة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Toc196252099 \h</w:instrText>
            </w:r>
            <w:r>
              <w:rPr>
                <w:noProof/>
                <w:webHidden/>
                <w:rtl/>
              </w:rPr>
              <w:instrText xml:space="preserve"> </w:instrText>
            </w:r>
            <w:r>
              <w:rPr>
                <w:rStyle w:val="Hyperlink"/>
                <w:noProof/>
                <w:rtl/>
              </w:rPr>
            </w:r>
            <w:r>
              <w:rPr>
                <w:rStyle w:val="Hyperlink"/>
                <w:noProof/>
                <w:rtl/>
              </w:rPr>
              <w:fldChar w:fldCharType="separate"/>
            </w:r>
            <w:r w:rsidR="00820D15">
              <w:rPr>
                <w:noProof/>
                <w:webHidden/>
                <w:rtl/>
              </w:rPr>
              <w:t>5</w:t>
            </w:r>
            <w:r>
              <w:rPr>
                <w:rStyle w:val="Hyperlink"/>
                <w:noProof/>
                <w:rtl/>
              </w:rPr>
              <w:fldChar w:fldCharType="end"/>
            </w:r>
          </w:hyperlink>
        </w:p>
        <w:p w14:paraId="2348D074" w14:textId="4CA2A27F" w:rsidR="00403C65" w:rsidRDefault="00403C65">
          <w:pPr>
            <w:pStyle w:val="TOC2"/>
            <w:tabs>
              <w:tab w:val="right" w:leader="dot" w:pos="9628"/>
            </w:tabs>
            <w:rPr>
              <w:rFonts w:eastAsiaTheme="minorEastAsia"/>
              <w:noProof/>
              <w:sz w:val="24"/>
              <w:szCs w:val="24"/>
              <w:rtl/>
            </w:rPr>
          </w:pPr>
          <w:hyperlink w:anchor="_Toc196252100" w:history="1">
            <w:r w:rsidRPr="00A30A99">
              <w:rPr>
                <w:rStyle w:val="Hyperlink"/>
                <w:rFonts w:ascii="Simplified Arabic" w:hAnsi="Simplified Arabic" w:cs="Simplified Arabic"/>
                <w:b/>
                <w:bCs/>
                <w:noProof/>
                <w:rtl/>
              </w:rPr>
              <w:t>مشكلة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Toc196252100 \h</w:instrText>
            </w:r>
            <w:r>
              <w:rPr>
                <w:noProof/>
                <w:webHidden/>
                <w:rtl/>
              </w:rPr>
              <w:instrText xml:space="preserve"> </w:instrText>
            </w:r>
            <w:r>
              <w:rPr>
                <w:rStyle w:val="Hyperlink"/>
                <w:noProof/>
                <w:rtl/>
              </w:rPr>
            </w:r>
            <w:r>
              <w:rPr>
                <w:rStyle w:val="Hyperlink"/>
                <w:noProof/>
                <w:rtl/>
              </w:rPr>
              <w:fldChar w:fldCharType="separate"/>
            </w:r>
            <w:r w:rsidR="00820D15">
              <w:rPr>
                <w:noProof/>
                <w:webHidden/>
                <w:rtl/>
              </w:rPr>
              <w:t>5</w:t>
            </w:r>
            <w:r>
              <w:rPr>
                <w:rStyle w:val="Hyperlink"/>
                <w:noProof/>
                <w:rtl/>
              </w:rPr>
              <w:fldChar w:fldCharType="end"/>
            </w:r>
          </w:hyperlink>
        </w:p>
        <w:p w14:paraId="3B71CA1B" w14:textId="4E863FD3" w:rsidR="00403C65" w:rsidRDefault="00403C65">
          <w:pPr>
            <w:pStyle w:val="TOC2"/>
            <w:tabs>
              <w:tab w:val="right" w:leader="dot" w:pos="9628"/>
            </w:tabs>
            <w:rPr>
              <w:rFonts w:eastAsiaTheme="minorEastAsia"/>
              <w:noProof/>
              <w:sz w:val="24"/>
              <w:szCs w:val="24"/>
              <w:rtl/>
            </w:rPr>
          </w:pPr>
          <w:hyperlink w:anchor="_Toc196252101" w:history="1">
            <w:r w:rsidRPr="00A30A99">
              <w:rPr>
                <w:rStyle w:val="Hyperlink"/>
                <w:rFonts w:ascii="Simplified Arabic" w:hAnsi="Simplified Arabic" w:cs="Simplified Arabic"/>
                <w:b/>
                <w:bCs/>
                <w:noProof/>
                <w:rtl/>
              </w:rPr>
              <w:t>أهمية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Toc196252101 \h</w:instrText>
            </w:r>
            <w:r>
              <w:rPr>
                <w:noProof/>
                <w:webHidden/>
                <w:rtl/>
              </w:rPr>
              <w:instrText xml:space="preserve"> </w:instrText>
            </w:r>
            <w:r>
              <w:rPr>
                <w:rStyle w:val="Hyperlink"/>
                <w:noProof/>
                <w:rtl/>
              </w:rPr>
            </w:r>
            <w:r>
              <w:rPr>
                <w:rStyle w:val="Hyperlink"/>
                <w:noProof/>
                <w:rtl/>
              </w:rPr>
              <w:fldChar w:fldCharType="separate"/>
            </w:r>
            <w:r w:rsidR="00820D15">
              <w:rPr>
                <w:noProof/>
                <w:webHidden/>
                <w:rtl/>
              </w:rPr>
              <w:t>6</w:t>
            </w:r>
            <w:r>
              <w:rPr>
                <w:rStyle w:val="Hyperlink"/>
                <w:noProof/>
                <w:rtl/>
              </w:rPr>
              <w:fldChar w:fldCharType="end"/>
            </w:r>
          </w:hyperlink>
        </w:p>
        <w:p w14:paraId="17635117" w14:textId="5AE78C96" w:rsidR="00403C65" w:rsidRDefault="00403C65">
          <w:pPr>
            <w:pStyle w:val="TOC2"/>
            <w:tabs>
              <w:tab w:val="right" w:leader="dot" w:pos="9628"/>
            </w:tabs>
            <w:rPr>
              <w:rFonts w:eastAsiaTheme="minorEastAsia"/>
              <w:noProof/>
              <w:sz w:val="24"/>
              <w:szCs w:val="24"/>
              <w:rtl/>
            </w:rPr>
          </w:pPr>
          <w:hyperlink w:anchor="_Toc196252102" w:history="1">
            <w:r w:rsidRPr="00A30A99">
              <w:rPr>
                <w:rStyle w:val="Hyperlink"/>
                <w:rFonts w:ascii="Simplified Arabic" w:hAnsi="Simplified Arabic" w:cs="Simplified Arabic"/>
                <w:b/>
                <w:bCs/>
                <w:noProof/>
                <w:rtl/>
              </w:rPr>
              <w:t>أهداف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Toc196252102 \h</w:instrText>
            </w:r>
            <w:r>
              <w:rPr>
                <w:noProof/>
                <w:webHidden/>
                <w:rtl/>
              </w:rPr>
              <w:instrText xml:space="preserve"> </w:instrText>
            </w:r>
            <w:r>
              <w:rPr>
                <w:rStyle w:val="Hyperlink"/>
                <w:noProof/>
                <w:rtl/>
              </w:rPr>
            </w:r>
            <w:r>
              <w:rPr>
                <w:rStyle w:val="Hyperlink"/>
                <w:noProof/>
                <w:rtl/>
              </w:rPr>
              <w:fldChar w:fldCharType="separate"/>
            </w:r>
            <w:r w:rsidR="00820D15">
              <w:rPr>
                <w:noProof/>
                <w:webHidden/>
                <w:rtl/>
              </w:rPr>
              <w:t>6</w:t>
            </w:r>
            <w:r>
              <w:rPr>
                <w:rStyle w:val="Hyperlink"/>
                <w:noProof/>
                <w:rtl/>
              </w:rPr>
              <w:fldChar w:fldCharType="end"/>
            </w:r>
          </w:hyperlink>
        </w:p>
        <w:p w14:paraId="582AACAE" w14:textId="005B6755" w:rsidR="00403C65" w:rsidRDefault="00403C65">
          <w:pPr>
            <w:pStyle w:val="TOC2"/>
            <w:tabs>
              <w:tab w:val="right" w:leader="dot" w:pos="9628"/>
            </w:tabs>
            <w:rPr>
              <w:rFonts w:eastAsiaTheme="minorEastAsia"/>
              <w:noProof/>
              <w:sz w:val="24"/>
              <w:szCs w:val="24"/>
              <w:rtl/>
            </w:rPr>
          </w:pPr>
          <w:hyperlink w:anchor="_Toc196252103" w:history="1">
            <w:r w:rsidRPr="00A30A99">
              <w:rPr>
                <w:rStyle w:val="Hyperlink"/>
                <w:rFonts w:ascii="Simplified Arabic" w:hAnsi="Simplified Arabic" w:cs="Simplified Arabic"/>
                <w:b/>
                <w:bCs/>
                <w:noProof/>
                <w:rtl/>
              </w:rPr>
              <w:t>تساؤلات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Toc196252103 \h</w:instrText>
            </w:r>
            <w:r>
              <w:rPr>
                <w:noProof/>
                <w:webHidden/>
                <w:rtl/>
              </w:rPr>
              <w:instrText xml:space="preserve"> </w:instrText>
            </w:r>
            <w:r>
              <w:rPr>
                <w:rStyle w:val="Hyperlink"/>
                <w:noProof/>
                <w:rtl/>
              </w:rPr>
            </w:r>
            <w:r>
              <w:rPr>
                <w:rStyle w:val="Hyperlink"/>
                <w:noProof/>
                <w:rtl/>
              </w:rPr>
              <w:fldChar w:fldCharType="separate"/>
            </w:r>
            <w:r w:rsidR="00820D15">
              <w:rPr>
                <w:noProof/>
                <w:webHidden/>
                <w:rtl/>
              </w:rPr>
              <w:t>6</w:t>
            </w:r>
            <w:r>
              <w:rPr>
                <w:rStyle w:val="Hyperlink"/>
                <w:noProof/>
                <w:rtl/>
              </w:rPr>
              <w:fldChar w:fldCharType="end"/>
            </w:r>
          </w:hyperlink>
        </w:p>
        <w:p w14:paraId="782F7A6E" w14:textId="5676697F" w:rsidR="00403C65" w:rsidRDefault="00403C65">
          <w:pPr>
            <w:pStyle w:val="TOC1"/>
            <w:tabs>
              <w:tab w:val="right" w:leader="dot" w:pos="9628"/>
            </w:tabs>
            <w:rPr>
              <w:rFonts w:eastAsiaTheme="minorEastAsia"/>
              <w:noProof/>
              <w:sz w:val="24"/>
              <w:szCs w:val="24"/>
              <w:rtl/>
            </w:rPr>
          </w:pPr>
          <w:hyperlink w:anchor="_Toc196252104" w:history="1">
            <w:r w:rsidRPr="00A30A99">
              <w:rPr>
                <w:rStyle w:val="Hyperlink"/>
                <w:rFonts w:ascii="Sakkal Majalla" w:hAnsi="Sakkal Majalla" w:cs="Sakkal Majalla"/>
                <w:b/>
                <w:bCs/>
                <w:noProof/>
                <w:rtl/>
              </w:rPr>
              <w:t>الفصل الثاني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Toc196252104 \h</w:instrText>
            </w:r>
            <w:r>
              <w:rPr>
                <w:noProof/>
                <w:webHidden/>
                <w:rtl/>
              </w:rPr>
              <w:instrText xml:space="preserve"> </w:instrText>
            </w:r>
            <w:r>
              <w:rPr>
                <w:rStyle w:val="Hyperlink"/>
                <w:noProof/>
                <w:rtl/>
              </w:rPr>
            </w:r>
            <w:r>
              <w:rPr>
                <w:rStyle w:val="Hyperlink"/>
                <w:noProof/>
                <w:rtl/>
              </w:rPr>
              <w:fldChar w:fldCharType="separate"/>
            </w:r>
            <w:r w:rsidR="00820D15">
              <w:rPr>
                <w:noProof/>
                <w:webHidden/>
                <w:rtl/>
              </w:rPr>
              <w:t>7</w:t>
            </w:r>
            <w:r>
              <w:rPr>
                <w:rStyle w:val="Hyperlink"/>
                <w:noProof/>
                <w:rtl/>
              </w:rPr>
              <w:fldChar w:fldCharType="end"/>
            </w:r>
          </w:hyperlink>
        </w:p>
        <w:p w14:paraId="5078CB64" w14:textId="57E6A844" w:rsidR="00403C65" w:rsidRDefault="00403C65">
          <w:pPr>
            <w:pStyle w:val="TOC2"/>
            <w:tabs>
              <w:tab w:val="right" w:leader="dot" w:pos="9628"/>
            </w:tabs>
            <w:rPr>
              <w:rFonts w:eastAsiaTheme="minorEastAsia"/>
              <w:noProof/>
              <w:sz w:val="24"/>
              <w:szCs w:val="24"/>
              <w:rtl/>
            </w:rPr>
          </w:pPr>
          <w:hyperlink w:anchor="_Toc196252105" w:history="1">
            <w:r w:rsidRPr="00A30A99">
              <w:rPr>
                <w:rStyle w:val="Hyperlink"/>
                <w:rFonts w:ascii="Simplified Arabic" w:hAnsi="Simplified Arabic" w:cs="Simplified Arabic"/>
                <w:b/>
                <w:bCs/>
                <w:noProof/>
                <w:rtl/>
              </w:rPr>
              <w:t>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Toc196252105 \h</w:instrText>
            </w:r>
            <w:r>
              <w:rPr>
                <w:noProof/>
                <w:webHidden/>
                <w:rtl/>
              </w:rPr>
              <w:instrText xml:space="preserve"> </w:instrText>
            </w:r>
            <w:r>
              <w:rPr>
                <w:rStyle w:val="Hyperlink"/>
                <w:noProof/>
                <w:rtl/>
              </w:rPr>
            </w:r>
            <w:r>
              <w:rPr>
                <w:rStyle w:val="Hyperlink"/>
                <w:noProof/>
                <w:rtl/>
              </w:rPr>
              <w:fldChar w:fldCharType="separate"/>
            </w:r>
            <w:r w:rsidR="00820D15">
              <w:rPr>
                <w:noProof/>
                <w:webHidden/>
                <w:rtl/>
              </w:rPr>
              <w:t>8</w:t>
            </w:r>
            <w:r>
              <w:rPr>
                <w:rStyle w:val="Hyperlink"/>
                <w:noProof/>
                <w:rtl/>
              </w:rPr>
              <w:fldChar w:fldCharType="end"/>
            </w:r>
          </w:hyperlink>
        </w:p>
        <w:p w14:paraId="451F97DD" w14:textId="051B24CB" w:rsidR="00403C65" w:rsidRDefault="00403C65">
          <w:pPr>
            <w:pStyle w:val="TOC2"/>
            <w:tabs>
              <w:tab w:val="right" w:leader="dot" w:pos="9628"/>
            </w:tabs>
            <w:rPr>
              <w:rFonts w:eastAsiaTheme="minorEastAsia"/>
              <w:noProof/>
              <w:sz w:val="24"/>
              <w:szCs w:val="24"/>
              <w:rtl/>
            </w:rPr>
          </w:pPr>
          <w:hyperlink w:anchor="_Toc196252106" w:history="1">
            <w:r w:rsidRPr="00A30A99">
              <w:rPr>
                <w:rStyle w:val="Hyperlink"/>
                <w:rFonts w:ascii="Simplified Arabic" w:hAnsi="Simplified Arabic" w:cs="Simplified Arabic"/>
                <w:b/>
                <w:bCs/>
                <w:noProof/>
                <w:rtl/>
              </w:rPr>
              <w:t>الدراسات 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Toc196252106 \h</w:instrText>
            </w:r>
            <w:r>
              <w:rPr>
                <w:noProof/>
                <w:webHidden/>
                <w:rtl/>
              </w:rPr>
              <w:instrText xml:space="preserve"> </w:instrText>
            </w:r>
            <w:r>
              <w:rPr>
                <w:rStyle w:val="Hyperlink"/>
                <w:noProof/>
                <w:rtl/>
              </w:rPr>
            </w:r>
            <w:r>
              <w:rPr>
                <w:rStyle w:val="Hyperlink"/>
                <w:noProof/>
                <w:rtl/>
              </w:rPr>
              <w:fldChar w:fldCharType="separate"/>
            </w:r>
            <w:r w:rsidR="00820D15">
              <w:rPr>
                <w:noProof/>
                <w:webHidden/>
                <w:rtl/>
              </w:rPr>
              <w:t>8</w:t>
            </w:r>
            <w:r>
              <w:rPr>
                <w:rStyle w:val="Hyperlink"/>
                <w:noProof/>
                <w:rtl/>
              </w:rPr>
              <w:fldChar w:fldCharType="end"/>
            </w:r>
          </w:hyperlink>
        </w:p>
        <w:p w14:paraId="6811DFA3" w14:textId="4590C229" w:rsidR="00403C65" w:rsidRDefault="00403C65">
          <w:pPr>
            <w:pStyle w:val="TOC2"/>
            <w:tabs>
              <w:tab w:val="right" w:leader="dot" w:pos="9628"/>
            </w:tabs>
            <w:rPr>
              <w:rFonts w:eastAsiaTheme="minorEastAsia"/>
              <w:noProof/>
              <w:sz w:val="24"/>
              <w:szCs w:val="24"/>
              <w:rtl/>
            </w:rPr>
          </w:pPr>
          <w:hyperlink w:anchor="_Toc196252107" w:history="1">
            <w:r w:rsidRPr="00A30A99">
              <w:rPr>
                <w:rStyle w:val="Hyperlink"/>
                <w:rFonts w:ascii="Simplified Arabic" w:hAnsi="Simplified Arabic" w:cs="Simplified Arabic"/>
                <w:b/>
                <w:bCs/>
                <w:noProof/>
                <w:rtl/>
              </w:rPr>
              <w:t>التعقيب على الدراسات 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Toc196252107 \h</w:instrText>
            </w:r>
            <w:r>
              <w:rPr>
                <w:noProof/>
                <w:webHidden/>
                <w:rtl/>
              </w:rPr>
              <w:instrText xml:space="preserve"> </w:instrText>
            </w:r>
            <w:r>
              <w:rPr>
                <w:rStyle w:val="Hyperlink"/>
                <w:noProof/>
                <w:rtl/>
              </w:rPr>
            </w:r>
            <w:r>
              <w:rPr>
                <w:rStyle w:val="Hyperlink"/>
                <w:noProof/>
                <w:rtl/>
              </w:rPr>
              <w:fldChar w:fldCharType="separate"/>
            </w:r>
            <w:r w:rsidR="00820D15">
              <w:rPr>
                <w:noProof/>
                <w:webHidden/>
                <w:rtl/>
              </w:rPr>
              <w:t>13</w:t>
            </w:r>
            <w:r>
              <w:rPr>
                <w:rStyle w:val="Hyperlink"/>
                <w:noProof/>
                <w:rtl/>
              </w:rPr>
              <w:fldChar w:fldCharType="end"/>
            </w:r>
          </w:hyperlink>
        </w:p>
        <w:p w14:paraId="10BD4EB4" w14:textId="7C163374" w:rsidR="00403C65" w:rsidRDefault="00403C65">
          <w:pPr>
            <w:pStyle w:val="TOC2"/>
            <w:tabs>
              <w:tab w:val="right" w:leader="dot" w:pos="9628"/>
            </w:tabs>
            <w:rPr>
              <w:rFonts w:eastAsiaTheme="minorEastAsia"/>
              <w:noProof/>
              <w:sz w:val="24"/>
              <w:szCs w:val="24"/>
              <w:rtl/>
            </w:rPr>
          </w:pPr>
          <w:hyperlink w:anchor="_Toc196252108" w:history="1">
            <w:r w:rsidRPr="00A30A99">
              <w:rPr>
                <w:rStyle w:val="Hyperlink"/>
                <w:rFonts w:ascii="Simplified Arabic" w:hAnsi="Simplified Arabic" w:cs="Simplified Arabic"/>
                <w:b/>
                <w:bCs/>
                <w:noProof/>
                <w:rtl/>
              </w:rPr>
              <w:t>أوجه الشبه بين الدراسة الحالية والدراسات 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Toc196252108 \h</w:instrText>
            </w:r>
            <w:r>
              <w:rPr>
                <w:noProof/>
                <w:webHidden/>
                <w:rtl/>
              </w:rPr>
              <w:instrText xml:space="preserve"> </w:instrText>
            </w:r>
            <w:r>
              <w:rPr>
                <w:rStyle w:val="Hyperlink"/>
                <w:noProof/>
                <w:rtl/>
              </w:rPr>
            </w:r>
            <w:r>
              <w:rPr>
                <w:rStyle w:val="Hyperlink"/>
                <w:noProof/>
                <w:rtl/>
              </w:rPr>
              <w:fldChar w:fldCharType="separate"/>
            </w:r>
            <w:r w:rsidR="00820D15">
              <w:rPr>
                <w:noProof/>
                <w:webHidden/>
                <w:rtl/>
              </w:rPr>
              <w:t>14</w:t>
            </w:r>
            <w:r>
              <w:rPr>
                <w:rStyle w:val="Hyperlink"/>
                <w:noProof/>
                <w:rtl/>
              </w:rPr>
              <w:fldChar w:fldCharType="end"/>
            </w:r>
          </w:hyperlink>
        </w:p>
        <w:p w14:paraId="498104BD" w14:textId="52C8091E" w:rsidR="00403C65" w:rsidRDefault="00403C65">
          <w:pPr>
            <w:pStyle w:val="TOC2"/>
            <w:tabs>
              <w:tab w:val="right" w:leader="dot" w:pos="9628"/>
            </w:tabs>
            <w:rPr>
              <w:rFonts w:eastAsiaTheme="minorEastAsia"/>
              <w:noProof/>
              <w:sz w:val="24"/>
              <w:szCs w:val="24"/>
              <w:rtl/>
            </w:rPr>
          </w:pPr>
          <w:hyperlink w:anchor="_Toc196252109" w:history="1">
            <w:r w:rsidRPr="00A30A99">
              <w:rPr>
                <w:rStyle w:val="Hyperlink"/>
                <w:rFonts w:ascii="Simplified Arabic" w:hAnsi="Simplified Arabic" w:cs="Simplified Arabic"/>
                <w:b/>
                <w:bCs/>
                <w:noProof/>
                <w:rtl/>
              </w:rPr>
              <w:t>ما يستفاد من الدراسات 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Toc196252109 \h</w:instrText>
            </w:r>
            <w:r>
              <w:rPr>
                <w:noProof/>
                <w:webHidden/>
                <w:rtl/>
              </w:rPr>
              <w:instrText xml:space="preserve"> </w:instrText>
            </w:r>
            <w:r>
              <w:rPr>
                <w:rStyle w:val="Hyperlink"/>
                <w:noProof/>
                <w:rtl/>
              </w:rPr>
            </w:r>
            <w:r>
              <w:rPr>
                <w:rStyle w:val="Hyperlink"/>
                <w:noProof/>
                <w:rtl/>
              </w:rPr>
              <w:fldChar w:fldCharType="separate"/>
            </w:r>
            <w:r w:rsidR="00820D15">
              <w:rPr>
                <w:noProof/>
                <w:webHidden/>
                <w:rtl/>
              </w:rPr>
              <w:t>15</w:t>
            </w:r>
            <w:r>
              <w:rPr>
                <w:rStyle w:val="Hyperlink"/>
                <w:noProof/>
                <w:rtl/>
              </w:rPr>
              <w:fldChar w:fldCharType="end"/>
            </w:r>
          </w:hyperlink>
        </w:p>
        <w:p w14:paraId="759FAD16" w14:textId="66C47E24" w:rsidR="00403C65" w:rsidRDefault="00403C65">
          <w:pPr>
            <w:pStyle w:val="TOC2"/>
            <w:tabs>
              <w:tab w:val="right" w:leader="dot" w:pos="9628"/>
            </w:tabs>
            <w:rPr>
              <w:rFonts w:eastAsiaTheme="minorEastAsia"/>
              <w:noProof/>
              <w:sz w:val="24"/>
              <w:szCs w:val="24"/>
              <w:rtl/>
            </w:rPr>
          </w:pPr>
          <w:hyperlink w:anchor="_Toc196252110" w:history="1">
            <w:r w:rsidRPr="00A30A99">
              <w:rPr>
                <w:rStyle w:val="Hyperlink"/>
                <w:rFonts w:ascii="Simplified Arabic" w:hAnsi="Simplified Arabic" w:cs="Simplified Arabic"/>
                <w:b/>
                <w:bCs/>
                <w:noProof/>
                <w:rtl/>
              </w:rPr>
              <w:t>الإطار النظري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Toc196252110 \h</w:instrText>
            </w:r>
            <w:r>
              <w:rPr>
                <w:noProof/>
                <w:webHidden/>
                <w:rtl/>
              </w:rPr>
              <w:instrText xml:space="preserve"> </w:instrText>
            </w:r>
            <w:r>
              <w:rPr>
                <w:rStyle w:val="Hyperlink"/>
                <w:noProof/>
                <w:rtl/>
              </w:rPr>
            </w:r>
            <w:r>
              <w:rPr>
                <w:rStyle w:val="Hyperlink"/>
                <w:noProof/>
                <w:rtl/>
              </w:rPr>
              <w:fldChar w:fldCharType="separate"/>
            </w:r>
            <w:r w:rsidR="00820D15">
              <w:rPr>
                <w:noProof/>
                <w:webHidden/>
                <w:rtl/>
              </w:rPr>
              <w:t>15</w:t>
            </w:r>
            <w:r>
              <w:rPr>
                <w:rStyle w:val="Hyperlink"/>
                <w:noProof/>
                <w:rtl/>
              </w:rPr>
              <w:fldChar w:fldCharType="end"/>
            </w:r>
          </w:hyperlink>
        </w:p>
        <w:p w14:paraId="09C00A73" w14:textId="6ECC3DEE" w:rsidR="00403C65" w:rsidRDefault="00403C65">
          <w:pPr>
            <w:pStyle w:val="TOC3"/>
            <w:tabs>
              <w:tab w:val="right" w:leader="dot" w:pos="9628"/>
            </w:tabs>
            <w:rPr>
              <w:rFonts w:eastAsiaTheme="minorEastAsia"/>
              <w:noProof/>
              <w:sz w:val="24"/>
              <w:szCs w:val="24"/>
              <w:rtl/>
            </w:rPr>
          </w:pPr>
          <w:hyperlink w:anchor="_Toc196252111" w:history="1">
            <w:r w:rsidRPr="00A30A99">
              <w:rPr>
                <w:rStyle w:val="Hyperlink"/>
                <w:rFonts w:ascii="Simplified Arabic" w:hAnsi="Simplified Arabic" w:cs="Simplified Arabic"/>
                <w:b/>
                <w:bCs/>
                <w:noProof/>
                <w:rtl/>
              </w:rPr>
              <w:t>مفهوم القيادة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Toc196252111 \h</w:instrText>
            </w:r>
            <w:r>
              <w:rPr>
                <w:noProof/>
                <w:webHidden/>
                <w:rtl/>
              </w:rPr>
              <w:instrText xml:space="preserve"> </w:instrText>
            </w:r>
            <w:r>
              <w:rPr>
                <w:rStyle w:val="Hyperlink"/>
                <w:noProof/>
                <w:rtl/>
              </w:rPr>
            </w:r>
            <w:r>
              <w:rPr>
                <w:rStyle w:val="Hyperlink"/>
                <w:noProof/>
                <w:rtl/>
              </w:rPr>
              <w:fldChar w:fldCharType="separate"/>
            </w:r>
            <w:r w:rsidR="00820D15">
              <w:rPr>
                <w:noProof/>
                <w:webHidden/>
                <w:rtl/>
              </w:rPr>
              <w:t>16</w:t>
            </w:r>
            <w:r>
              <w:rPr>
                <w:rStyle w:val="Hyperlink"/>
                <w:noProof/>
                <w:rtl/>
              </w:rPr>
              <w:fldChar w:fldCharType="end"/>
            </w:r>
          </w:hyperlink>
        </w:p>
        <w:p w14:paraId="275D8F28" w14:textId="7CF6CF36" w:rsidR="00403C65" w:rsidRDefault="00403C65">
          <w:pPr>
            <w:pStyle w:val="TOC3"/>
            <w:tabs>
              <w:tab w:val="right" w:leader="dot" w:pos="9628"/>
            </w:tabs>
            <w:rPr>
              <w:rFonts w:eastAsiaTheme="minorEastAsia"/>
              <w:noProof/>
              <w:sz w:val="24"/>
              <w:szCs w:val="24"/>
              <w:rtl/>
            </w:rPr>
          </w:pPr>
          <w:hyperlink w:anchor="_Toc196252112" w:history="1">
            <w:r w:rsidRPr="00A30A99">
              <w:rPr>
                <w:rStyle w:val="Hyperlink"/>
                <w:rFonts w:ascii="Simplified Arabic" w:hAnsi="Simplified Arabic" w:cs="Simplified Arabic"/>
                <w:b/>
                <w:bCs/>
                <w:noProof/>
                <w:rtl/>
              </w:rPr>
              <w:t>أساليب القيادة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Toc196252112 \h</w:instrText>
            </w:r>
            <w:r>
              <w:rPr>
                <w:noProof/>
                <w:webHidden/>
                <w:rtl/>
              </w:rPr>
              <w:instrText xml:space="preserve"> </w:instrText>
            </w:r>
            <w:r>
              <w:rPr>
                <w:rStyle w:val="Hyperlink"/>
                <w:noProof/>
                <w:rtl/>
              </w:rPr>
            </w:r>
            <w:r>
              <w:rPr>
                <w:rStyle w:val="Hyperlink"/>
                <w:noProof/>
                <w:rtl/>
              </w:rPr>
              <w:fldChar w:fldCharType="separate"/>
            </w:r>
            <w:r w:rsidR="00820D15">
              <w:rPr>
                <w:noProof/>
                <w:webHidden/>
                <w:rtl/>
              </w:rPr>
              <w:t>16</w:t>
            </w:r>
            <w:r>
              <w:rPr>
                <w:rStyle w:val="Hyperlink"/>
                <w:noProof/>
                <w:rtl/>
              </w:rPr>
              <w:fldChar w:fldCharType="end"/>
            </w:r>
          </w:hyperlink>
        </w:p>
        <w:p w14:paraId="4B49BFE8" w14:textId="58F50ACC" w:rsidR="00403C65" w:rsidRDefault="00403C65">
          <w:pPr>
            <w:pStyle w:val="TOC3"/>
            <w:tabs>
              <w:tab w:val="right" w:leader="dot" w:pos="9628"/>
            </w:tabs>
            <w:rPr>
              <w:rFonts w:eastAsiaTheme="minorEastAsia"/>
              <w:noProof/>
              <w:sz w:val="24"/>
              <w:szCs w:val="24"/>
              <w:rtl/>
            </w:rPr>
          </w:pPr>
          <w:hyperlink w:anchor="_Toc196252113" w:history="1">
            <w:r w:rsidRPr="00A30A99">
              <w:rPr>
                <w:rStyle w:val="Hyperlink"/>
                <w:rFonts w:ascii="Simplified Arabic" w:hAnsi="Simplified Arabic" w:cs="Simplified Arabic"/>
                <w:b/>
                <w:bCs/>
                <w:noProof/>
                <w:rtl/>
              </w:rPr>
              <w:t>تطور مفهوم القيادة في القطاع الصحي وأهميته</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Toc196252113 \h</w:instrText>
            </w:r>
            <w:r>
              <w:rPr>
                <w:noProof/>
                <w:webHidden/>
                <w:rtl/>
              </w:rPr>
              <w:instrText xml:space="preserve"> </w:instrText>
            </w:r>
            <w:r>
              <w:rPr>
                <w:rStyle w:val="Hyperlink"/>
                <w:noProof/>
                <w:rtl/>
              </w:rPr>
            </w:r>
            <w:r>
              <w:rPr>
                <w:rStyle w:val="Hyperlink"/>
                <w:noProof/>
                <w:rtl/>
              </w:rPr>
              <w:fldChar w:fldCharType="separate"/>
            </w:r>
            <w:r w:rsidR="00820D15">
              <w:rPr>
                <w:noProof/>
                <w:webHidden/>
                <w:rtl/>
              </w:rPr>
              <w:t>16</w:t>
            </w:r>
            <w:r>
              <w:rPr>
                <w:rStyle w:val="Hyperlink"/>
                <w:noProof/>
                <w:rtl/>
              </w:rPr>
              <w:fldChar w:fldCharType="end"/>
            </w:r>
          </w:hyperlink>
        </w:p>
        <w:p w14:paraId="675400F8" w14:textId="22BF9387" w:rsidR="00403C65" w:rsidRDefault="00403C65">
          <w:pPr>
            <w:pStyle w:val="TOC3"/>
            <w:tabs>
              <w:tab w:val="right" w:leader="dot" w:pos="9628"/>
            </w:tabs>
            <w:rPr>
              <w:rFonts w:eastAsiaTheme="minorEastAsia"/>
              <w:noProof/>
              <w:sz w:val="24"/>
              <w:szCs w:val="24"/>
              <w:rtl/>
            </w:rPr>
          </w:pPr>
          <w:hyperlink w:anchor="_Toc196252114" w:history="1">
            <w:r w:rsidRPr="00A30A99">
              <w:rPr>
                <w:rStyle w:val="Hyperlink"/>
                <w:rFonts w:ascii="Simplified Arabic" w:hAnsi="Simplified Arabic" w:cs="Simplified Arabic"/>
                <w:b/>
                <w:bCs/>
                <w:noProof/>
                <w:rtl/>
              </w:rPr>
              <w:t>الخصائص والسمات القيادية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Toc196252114 \h</w:instrText>
            </w:r>
            <w:r>
              <w:rPr>
                <w:noProof/>
                <w:webHidden/>
                <w:rtl/>
              </w:rPr>
              <w:instrText xml:space="preserve"> </w:instrText>
            </w:r>
            <w:r>
              <w:rPr>
                <w:rStyle w:val="Hyperlink"/>
                <w:noProof/>
                <w:rtl/>
              </w:rPr>
            </w:r>
            <w:r>
              <w:rPr>
                <w:rStyle w:val="Hyperlink"/>
                <w:noProof/>
                <w:rtl/>
              </w:rPr>
              <w:fldChar w:fldCharType="separate"/>
            </w:r>
            <w:r w:rsidR="00820D15">
              <w:rPr>
                <w:noProof/>
                <w:webHidden/>
                <w:rtl/>
              </w:rPr>
              <w:t>17</w:t>
            </w:r>
            <w:r>
              <w:rPr>
                <w:rStyle w:val="Hyperlink"/>
                <w:noProof/>
                <w:rtl/>
              </w:rPr>
              <w:fldChar w:fldCharType="end"/>
            </w:r>
          </w:hyperlink>
        </w:p>
        <w:p w14:paraId="1CB61432" w14:textId="42FFCB94" w:rsidR="00403C65" w:rsidRDefault="00403C65">
          <w:pPr>
            <w:pStyle w:val="TOC3"/>
            <w:tabs>
              <w:tab w:val="right" w:leader="dot" w:pos="9628"/>
            </w:tabs>
            <w:rPr>
              <w:rFonts w:eastAsiaTheme="minorEastAsia"/>
              <w:noProof/>
              <w:sz w:val="24"/>
              <w:szCs w:val="24"/>
              <w:rtl/>
            </w:rPr>
          </w:pPr>
          <w:hyperlink w:anchor="_Toc196252115" w:history="1">
            <w:r w:rsidRPr="00A30A99">
              <w:rPr>
                <w:rStyle w:val="Hyperlink"/>
                <w:rFonts w:ascii="Simplified Arabic" w:hAnsi="Simplified Arabic" w:cs="Simplified Arabic"/>
                <w:b/>
                <w:bCs/>
                <w:noProof/>
                <w:rtl/>
              </w:rPr>
              <w:t>مفهوم إدارة التغيير</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Toc196252115 \h</w:instrText>
            </w:r>
            <w:r>
              <w:rPr>
                <w:noProof/>
                <w:webHidden/>
                <w:rtl/>
              </w:rPr>
              <w:instrText xml:space="preserve"> </w:instrText>
            </w:r>
            <w:r>
              <w:rPr>
                <w:rStyle w:val="Hyperlink"/>
                <w:noProof/>
                <w:rtl/>
              </w:rPr>
            </w:r>
            <w:r>
              <w:rPr>
                <w:rStyle w:val="Hyperlink"/>
                <w:noProof/>
                <w:rtl/>
              </w:rPr>
              <w:fldChar w:fldCharType="separate"/>
            </w:r>
            <w:r w:rsidR="00820D15">
              <w:rPr>
                <w:noProof/>
                <w:webHidden/>
                <w:rtl/>
              </w:rPr>
              <w:t>17</w:t>
            </w:r>
            <w:r>
              <w:rPr>
                <w:rStyle w:val="Hyperlink"/>
                <w:noProof/>
                <w:rtl/>
              </w:rPr>
              <w:fldChar w:fldCharType="end"/>
            </w:r>
          </w:hyperlink>
        </w:p>
        <w:p w14:paraId="10317D70" w14:textId="107232F2" w:rsidR="00403C65" w:rsidRDefault="00403C65">
          <w:pPr>
            <w:pStyle w:val="TOC3"/>
            <w:tabs>
              <w:tab w:val="right" w:leader="dot" w:pos="9628"/>
            </w:tabs>
            <w:rPr>
              <w:rFonts w:eastAsiaTheme="minorEastAsia"/>
              <w:noProof/>
              <w:sz w:val="24"/>
              <w:szCs w:val="24"/>
              <w:rtl/>
            </w:rPr>
          </w:pPr>
          <w:hyperlink w:anchor="_Toc196252116" w:history="1">
            <w:r w:rsidRPr="00A30A99">
              <w:rPr>
                <w:rStyle w:val="Hyperlink"/>
                <w:rFonts w:ascii="Simplified Arabic" w:hAnsi="Simplified Arabic" w:cs="Simplified Arabic"/>
                <w:b/>
                <w:bCs/>
                <w:noProof/>
                <w:rtl/>
              </w:rPr>
              <w:t>مفهوم الأداء</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Toc196252116 \h</w:instrText>
            </w:r>
            <w:r>
              <w:rPr>
                <w:noProof/>
                <w:webHidden/>
                <w:rtl/>
              </w:rPr>
              <w:instrText xml:space="preserve"> </w:instrText>
            </w:r>
            <w:r>
              <w:rPr>
                <w:rStyle w:val="Hyperlink"/>
                <w:noProof/>
                <w:rtl/>
              </w:rPr>
            </w:r>
            <w:r>
              <w:rPr>
                <w:rStyle w:val="Hyperlink"/>
                <w:noProof/>
                <w:rtl/>
              </w:rPr>
              <w:fldChar w:fldCharType="separate"/>
            </w:r>
            <w:r w:rsidR="00820D15">
              <w:rPr>
                <w:noProof/>
                <w:webHidden/>
                <w:rtl/>
              </w:rPr>
              <w:t>18</w:t>
            </w:r>
            <w:r>
              <w:rPr>
                <w:rStyle w:val="Hyperlink"/>
                <w:noProof/>
                <w:rtl/>
              </w:rPr>
              <w:fldChar w:fldCharType="end"/>
            </w:r>
          </w:hyperlink>
        </w:p>
        <w:p w14:paraId="0BCE6BDF" w14:textId="55A5D8CD" w:rsidR="00A44310" w:rsidRDefault="00A44310" w:rsidP="005A34C5">
          <w:r>
            <w:rPr>
              <w:b/>
              <w:bCs/>
              <w:lang w:val="ar-SA"/>
            </w:rPr>
            <w:fldChar w:fldCharType="end"/>
          </w:r>
        </w:p>
      </w:sdtContent>
    </w:sdt>
    <w:p w14:paraId="3A504109" w14:textId="77777777" w:rsidR="009125CE" w:rsidRDefault="009125CE" w:rsidP="00AA0589">
      <w:pPr>
        <w:jc w:val="both"/>
        <w:rPr>
          <w:rFonts w:ascii="Sakkal Majalla" w:hAnsi="Sakkal Majalla" w:cs="Sakkal Majalla"/>
          <w:sz w:val="28"/>
          <w:szCs w:val="28"/>
          <w:u w:val="single"/>
          <w:rtl/>
          <w:lang w:bidi="ar-EG"/>
        </w:rPr>
      </w:pPr>
    </w:p>
    <w:p w14:paraId="11198760" w14:textId="77777777" w:rsidR="009125CE" w:rsidRDefault="009125CE" w:rsidP="00AA0589">
      <w:pPr>
        <w:jc w:val="both"/>
        <w:rPr>
          <w:rFonts w:ascii="Sakkal Majalla" w:hAnsi="Sakkal Majalla" w:cs="Sakkal Majalla"/>
          <w:sz w:val="28"/>
          <w:szCs w:val="28"/>
          <w:u w:val="single"/>
          <w:rtl/>
          <w:lang w:bidi="ar-EG"/>
        </w:rPr>
      </w:pPr>
    </w:p>
    <w:p w14:paraId="652C59B7" w14:textId="77777777" w:rsidR="00403C65" w:rsidRDefault="00403C65" w:rsidP="00AA0589">
      <w:pPr>
        <w:jc w:val="both"/>
        <w:rPr>
          <w:rFonts w:ascii="Sakkal Majalla" w:hAnsi="Sakkal Majalla" w:cs="Sakkal Majalla"/>
          <w:sz w:val="28"/>
          <w:szCs w:val="28"/>
          <w:u w:val="single"/>
          <w:rtl/>
          <w:lang w:bidi="ar-EG"/>
        </w:rPr>
      </w:pPr>
    </w:p>
    <w:p w14:paraId="07232008" w14:textId="77777777" w:rsidR="00403C65" w:rsidRDefault="00403C65" w:rsidP="00AA0589">
      <w:pPr>
        <w:jc w:val="both"/>
        <w:rPr>
          <w:rFonts w:ascii="Sakkal Majalla" w:hAnsi="Sakkal Majalla" w:cs="Sakkal Majalla"/>
          <w:sz w:val="28"/>
          <w:szCs w:val="28"/>
          <w:u w:val="single"/>
          <w:rtl/>
          <w:lang w:bidi="ar-EG"/>
        </w:rPr>
      </w:pPr>
    </w:p>
    <w:p w14:paraId="63901071" w14:textId="77777777" w:rsidR="00403C65" w:rsidRDefault="00403C65" w:rsidP="00AA0589">
      <w:pPr>
        <w:jc w:val="both"/>
        <w:rPr>
          <w:rFonts w:ascii="Sakkal Majalla" w:hAnsi="Sakkal Majalla" w:cs="Sakkal Majalla"/>
          <w:sz w:val="28"/>
          <w:szCs w:val="28"/>
          <w:u w:val="single"/>
          <w:rtl/>
          <w:lang w:bidi="ar-EG"/>
        </w:rPr>
      </w:pPr>
    </w:p>
    <w:p w14:paraId="72C863F2" w14:textId="77777777" w:rsidR="00403C65" w:rsidRDefault="00403C65" w:rsidP="00AA0589">
      <w:pPr>
        <w:jc w:val="both"/>
        <w:rPr>
          <w:rFonts w:ascii="Sakkal Majalla" w:hAnsi="Sakkal Majalla" w:cs="Sakkal Majalla"/>
          <w:sz w:val="28"/>
          <w:szCs w:val="28"/>
          <w:u w:val="single"/>
          <w:rtl/>
          <w:lang w:bidi="ar-EG"/>
        </w:rPr>
      </w:pPr>
    </w:p>
    <w:p w14:paraId="32DDC605" w14:textId="47DF3AAB" w:rsidR="009125CE" w:rsidRPr="00AE3E9B" w:rsidRDefault="009125CE" w:rsidP="00AE3E9B">
      <w:pPr>
        <w:spacing w:before="120" w:after="120" w:line="240" w:lineRule="auto"/>
        <w:jc w:val="both"/>
        <w:outlineLvl w:val="0"/>
        <w:rPr>
          <w:rFonts w:ascii="Simplified Arabic" w:hAnsi="Simplified Arabic" w:cs="Simplified Arabic"/>
          <w:b/>
          <w:bCs/>
          <w:sz w:val="28"/>
          <w:szCs w:val="28"/>
        </w:rPr>
      </w:pPr>
      <w:bookmarkStart w:id="1" w:name="_Toc196252097"/>
      <w:r w:rsidRPr="00AE3E9B">
        <w:rPr>
          <w:rFonts w:ascii="Simplified Arabic" w:hAnsi="Simplified Arabic" w:cs="Simplified Arabic"/>
          <w:b/>
          <w:bCs/>
          <w:sz w:val="28"/>
          <w:szCs w:val="28"/>
          <w:rtl/>
          <w:lang w:bidi="ar-EG"/>
        </w:rPr>
        <w:lastRenderedPageBreak/>
        <w:t>المستخل</w:t>
      </w:r>
      <w:r w:rsidR="00AE3E9B" w:rsidRPr="00AE3E9B">
        <w:rPr>
          <w:rFonts w:ascii="Simplified Arabic" w:hAnsi="Simplified Arabic" w:cs="Simplified Arabic"/>
          <w:b/>
          <w:bCs/>
          <w:sz w:val="28"/>
          <w:szCs w:val="28"/>
          <w:rtl/>
          <w:lang w:bidi="ar-EG"/>
        </w:rPr>
        <w:t>ص</w:t>
      </w:r>
      <w:bookmarkEnd w:id="1"/>
      <w:r w:rsidRPr="00AE3E9B">
        <w:rPr>
          <w:rFonts w:ascii="Simplified Arabic" w:hAnsi="Simplified Arabic" w:cs="Simplified Arabic"/>
          <w:b/>
          <w:bCs/>
          <w:sz w:val="28"/>
          <w:szCs w:val="28"/>
        </w:rPr>
        <w:t xml:space="preserve"> </w:t>
      </w:r>
    </w:p>
    <w:p w14:paraId="31D4D03D" w14:textId="77777777" w:rsidR="00AE3E9B" w:rsidRDefault="00AE3E9B" w:rsidP="00AA0589">
      <w:pPr>
        <w:jc w:val="both"/>
        <w:rPr>
          <w:rFonts w:ascii="Sakkal Majalla" w:hAnsi="Sakkal Majalla" w:cs="Sakkal Majalla"/>
          <w:sz w:val="28"/>
          <w:szCs w:val="28"/>
          <w:rtl/>
        </w:rPr>
      </w:pPr>
    </w:p>
    <w:p w14:paraId="09B74F2C" w14:textId="034ACBF2" w:rsidR="00164167" w:rsidRPr="00164167" w:rsidRDefault="00164167" w:rsidP="00AA0589">
      <w:pPr>
        <w:jc w:val="both"/>
        <w:rPr>
          <w:rFonts w:ascii="Simplified Arabic" w:hAnsi="Simplified Arabic" w:cs="Simplified Arabic"/>
          <w:sz w:val="28"/>
          <w:szCs w:val="28"/>
          <w:rtl/>
        </w:rPr>
      </w:pPr>
      <w:r w:rsidRPr="00164167">
        <w:rPr>
          <w:rFonts w:ascii="Simplified Arabic" w:hAnsi="Simplified Arabic" w:cs="Simplified Arabic"/>
          <w:sz w:val="28"/>
          <w:szCs w:val="28"/>
          <w:rtl/>
        </w:rPr>
        <w:t>تتناول هذه الدراسة القيادة في إدارة التغيير وأثرها على أداء الموظفين خلال مرحلة التحول في قطاع الرعاية الصحية، مع التركيز على مجمع مكة الصحي. تواجه منظمات الرعاية الصحية في جميع أنحاء العالم تحديات مستمرة تتطلب قيادة تنظيمية فعالة لتوجيه الموظفين خلال أوقات التغيير. استخدمت الدراسة الأساليب التحليلية الوصفية لجمع البيانات من العاملين في مجال الرعاية الصحية ضمن التجمع الصحي بمكة المكرمة. وكشفت نتائج الدراسة عن وجود علاقة إيجابية بين خصائص القيادة التحويلية مثل الرؤية الواضحة والتواصل الفعال ودعم القيادة ومؤشرات أداء الموظفين بما في ذلك الإنتاجية والرضا الوظيفي. وتسلط الدراسة الضوء أيضًا على أهمية القيادة في الحد من مقاومة التغيير وزيادة مشاركة الموظفين أثناء التحول. وفي الختام، تقدم هذه الدراسة توصيات لمنظمات الرعاية الصحية لتبني ممارسات القيادة التحويلية، وتحسين قنوات الاتصال، وتوفير الموارد اللازمة لتسهيل مبادرات التغيير في الرعاية الصحية. تساهم هذه الدراسة في الأدبيات المتعلقة بالقيادة وإدارة التغيير الناجحة وتقدم رؤى عملية لتحسين أداء الموظفين أثناء التحول التنظيمي.</w:t>
      </w:r>
    </w:p>
    <w:p w14:paraId="357D06CC" w14:textId="77777777" w:rsidR="00164167" w:rsidRDefault="00164167" w:rsidP="00AA0589">
      <w:pPr>
        <w:jc w:val="both"/>
        <w:rPr>
          <w:rFonts w:ascii="Sakkal Majalla" w:hAnsi="Sakkal Majalla" w:cs="Sakkal Majalla"/>
          <w:sz w:val="28"/>
          <w:szCs w:val="28"/>
          <w:rtl/>
        </w:rPr>
      </w:pPr>
    </w:p>
    <w:p w14:paraId="52341758" w14:textId="61B68337" w:rsidR="009125CE" w:rsidRPr="00C474AB" w:rsidRDefault="00AE3E9B" w:rsidP="00AA0589">
      <w:pPr>
        <w:jc w:val="both"/>
        <w:rPr>
          <w:rFonts w:ascii="Simplified Arabic" w:hAnsi="Simplified Arabic" w:cs="Simplified Arabic"/>
          <w:b/>
          <w:bCs/>
          <w:sz w:val="28"/>
          <w:szCs w:val="28"/>
        </w:rPr>
      </w:pPr>
      <w:r w:rsidRPr="00C474AB">
        <w:rPr>
          <w:rFonts w:ascii="Simplified Arabic" w:hAnsi="Simplified Arabic" w:cs="Simplified Arabic" w:hint="cs"/>
          <w:b/>
          <w:bCs/>
          <w:sz w:val="28"/>
          <w:szCs w:val="28"/>
          <w:rtl/>
        </w:rPr>
        <w:t>الكلمات المفتاحية</w:t>
      </w:r>
    </w:p>
    <w:p w14:paraId="7C92AB71" w14:textId="646324C2" w:rsidR="009125CE" w:rsidRPr="00AE3E9B" w:rsidRDefault="00AE3E9B" w:rsidP="00AA0589">
      <w:pPr>
        <w:jc w:val="both"/>
        <w:rPr>
          <w:rFonts w:ascii="Simplified Arabic" w:hAnsi="Simplified Arabic" w:cs="Simplified Arabic"/>
          <w:sz w:val="28"/>
          <w:szCs w:val="28"/>
        </w:rPr>
      </w:pPr>
      <w:bookmarkStart w:id="2" w:name="_Hlk191756447"/>
      <w:r>
        <w:rPr>
          <w:rFonts w:ascii="Simplified Arabic" w:hAnsi="Simplified Arabic" w:cs="Simplified Arabic" w:hint="cs"/>
          <w:sz w:val="28"/>
          <w:szCs w:val="28"/>
          <w:rtl/>
        </w:rPr>
        <w:t xml:space="preserve">القيادة، </w:t>
      </w:r>
      <w:r w:rsidRPr="00AE3E9B">
        <w:rPr>
          <w:rFonts w:ascii="Simplified Arabic" w:hAnsi="Simplified Arabic" w:cs="Simplified Arabic" w:hint="cs"/>
          <w:sz w:val="28"/>
          <w:szCs w:val="28"/>
          <w:rtl/>
        </w:rPr>
        <w:t xml:space="preserve">التحول الصحي، </w:t>
      </w:r>
      <w:r>
        <w:rPr>
          <w:rFonts w:ascii="Simplified Arabic" w:hAnsi="Simplified Arabic" w:cs="Simplified Arabic" w:hint="cs"/>
          <w:sz w:val="28"/>
          <w:szCs w:val="28"/>
          <w:rtl/>
        </w:rPr>
        <w:t>التغيير، الأداء</w:t>
      </w:r>
      <w:r w:rsidR="00251DA3">
        <w:rPr>
          <w:rFonts w:ascii="Simplified Arabic" w:hAnsi="Simplified Arabic" w:cs="Simplified Arabic" w:hint="cs"/>
          <w:sz w:val="28"/>
          <w:szCs w:val="28"/>
          <w:rtl/>
        </w:rPr>
        <w:t>.</w:t>
      </w:r>
    </w:p>
    <w:bookmarkEnd w:id="2"/>
    <w:p w14:paraId="122E0CEB" w14:textId="77777777" w:rsidR="009125CE" w:rsidRDefault="009125CE" w:rsidP="00AA0589">
      <w:pPr>
        <w:jc w:val="both"/>
        <w:rPr>
          <w:rFonts w:ascii="Sakkal Majalla" w:hAnsi="Sakkal Majalla" w:cs="Sakkal Majalla"/>
          <w:sz w:val="28"/>
          <w:szCs w:val="28"/>
          <w:u w:val="single"/>
        </w:rPr>
      </w:pPr>
    </w:p>
    <w:p w14:paraId="5334CEE8" w14:textId="77777777" w:rsidR="009125CE" w:rsidRDefault="009125CE" w:rsidP="00AA0589">
      <w:pPr>
        <w:jc w:val="both"/>
        <w:rPr>
          <w:rFonts w:ascii="Sakkal Majalla" w:hAnsi="Sakkal Majalla" w:cs="Sakkal Majalla"/>
          <w:sz w:val="28"/>
          <w:szCs w:val="28"/>
          <w:u w:val="single"/>
        </w:rPr>
      </w:pPr>
    </w:p>
    <w:p w14:paraId="0FA577B4" w14:textId="77777777" w:rsidR="009125CE" w:rsidRDefault="009125CE" w:rsidP="00AA0589">
      <w:pPr>
        <w:jc w:val="both"/>
        <w:rPr>
          <w:rFonts w:ascii="Sakkal Majalla" w:hAnsi="Sakkal Majalla" w:cs="Sakkal Majalla"/>
          <w:sz w:val="28"/>
          <w:szCs w:val="28"/>
          <w:u w:val="single"/>
        </w:rPr>
      </w:pPr>
    </w:p>
    <w:p w14:paraId="18A28D47" w14:textId="77777777" w:rsidR="009125CE" w:rsidRDefault="009125CE" w:rsidP="00AA0589">
      <w:pPr>
        <w:jc w:val="both"/>
        <w:rPr>
          <w:rFonts w:ascii="Sakkal Majalla" w:hAnsi="Sakkal Majalla" w:cs="Sakkal Majalla"/>
          <w:sz w:val="28"/>
          <w:szCs w:val="28"/>
          <w:u w:val="single"/>
        </w:rPr>
      </w:pPr>
    </w:p>
    <w:p w14:paraId="7826C25D" w14:textId="77777777" w:rsidR="009125CE" w:rsidRDefault="009125CE" w:rsidP="00AA0589">
      <w:pPr>
        <w:jc w:val="both"/>
        <w:rPr>
          <w:rFonts w:ascii="Sakkal Majalla" w:hAnsi="Sakkal Majalla" w:cs="Sakkal Majalla"/>
          <w:sz w:val="28"/>
          <w:szCs w:val="28"/>
          <w:u w:val="single"/>
        </w:rPr>
      </w:pPr>
    </w:p>
    <w:p w14:paraId="21B1282E" w14:textId="77777777" w:rsidR="009125CE" w:rsidRDefault="009125CE" w:rsidP="00AA0589">
      <w:pPr>
        <w:jc w:val="both"/>
        <w:rPr>
          <w:rFonts w:ascii="Sakkal Majalla" w:hAnsi="Sakkal Majalla" w:cs="Sakkal Majalla"/>
          <w:sz w:val="28"/>
          <w:szCs w:val="28"/>
          <w:u w:val="single"/>
        </w:rPr>
      </w:pPr>
    </w:p>
    <w:p w14:paraId="710C527B" w14:textId="77777777" w:rsidR="009125CE" w:rsidRDefault="009125CE" w:rsidP="00AA0589">
      <w:pPr>
        <w:jc w:val="both"/>
        <w:rPr>
          <w:rFonts w:ascii="Sakkal Majalla" w:hAnsi="Sakkal Majalla" w:cs="Sakkal Majalla"/>
          <w:sz w:val="28"/>
          <w:szCs w:val="28"/>
          <w:u w:val="single"/>
        </w:rPr>
      </w:pPr>
    </w:p>
    <w:p w14:paraId="79B4C366" w14:textId="77777777" w:rsidR="009125CE" w:rsidRDefault="009125CE" w:rsidP="00AA0589">
      <w:pPr>
        <w:jc w:val="both"/>
        <w:rPr>
          <w:rFonts w:ascii="Sakkal Majalla" w:hAnsi="Sakkal Majalla" w:cs="Sakkal Majalla"/>
          <w:sz w:val="28"/>
          <w:szCs w:val="28"/>
          <w:u w:val="single"/>
          <w:rtl/>
        </w:rPr>
      </w:pPr>
    </w:p>
    <w:p w14:paraId="57DEA974" w14:textId="77777777" w:rsidR="00591F20" w:rsidRDefault="00591F20" w:rsidP="00AA0589">
      <w:pPr>
        <w:jc w:val="both"/>
        <w:rPr>
          <w:rFonts w:ascii="Sakkal Majalla" w:hAnsi="Sakkal Majalla" w:cs="Sakkal Majalla"/>
          <w:sz w:val="28"/>
          <w:szCs w:val="28"/>
          <w:u w:val="single"/>
          <w:rtl/>
        </w:rPr>
      </w:pPr>
    </w:p>
    <w:p w14:paraId="6AAE8398" w14:textId="77777777" w:rsidR="00403C65" w:rsidRDefault="00403C65" w:rsidP="00AA0589">
      <w:pPr>
        <w:jc w:val="both"/>
        <w:rPr>
          <w:rFonts w:ascii="Sakkal Majalla" w:hAnsi="Sakkal Majalla" w:cs="Sakkal Majalla"/>
          <w:sz w:val="28"/>
          <w:szCs w:val="28"/>
          <w:u w:val="single"/>
          <w:rtl/>
        </w:rPr>
      </w:pPr>
    </w:p>
    <w:p w14:paraId="37DF8C59" w14:textId="77777777" w:rsidR="00403C65" w:rsidRDefault="00403C65" w:rsidP="00AA0589">
      <w:pPr>
        <w:jc w:val="both"/>
        <w:rPr>
          <w:rFonts w:ascii="Sakkal Majalla" w:hAnsi="Sakkal Majalla" w:cs="Sakkal Majalla"/>
          <w:sz w:val="28"/>
          <w:szCs w:val="28"/>
          <w:u w:val="single"/>
          <w:rtl/>
        </w:rPr>
      </w:pPr>
    </w:p>
    <w:p w14:paraId="2F92B3F5" w14:textId="77777777" w:rsidR="00403C65" w:rsidRDefault="00403C65" w:rsidP="00AA0589">
      <w:pPr>
        <w:jc w:val="both"/>
        <w:rPr>
          <w:rFonts w:ascii="Sakkal Majalla" w:hAnsi="Sakkal Majalla" w:cs="Sakkal Majalla"/>
          <w:sz w:val="28"/>
          <w:szCs w:val="28"/>
          <w:u w:val="single"/>
          <w:rtl/>
        </w:rPr>
      </w:pPr>
    </w:p>
    <w:p w14:paraId="09B3AFDF" w14:textId="77777777" w:rsidR="00403C65" w:rsidRDefault="00403C65" w:rsidP="00AA0589">
      <w:pPr>
        <w:jc w:val="both"/>
        <w:rPr>
          <w:rFonts w:ascii="Sakkal Majalla" w:hAnsi="Sakkal Majalla" w:cs="Sakkal Majalla"/>
          <w:sz w:val="28"/>
          <w:szCs w:val="28"/>
          <w:u w:val="single"/>
          <w:rtl/>
        </w:rPr>
      </w:pPr>
    </w:p>
    <w:p w14:paraId="2D75F93C" w14:textId="77777777" w:rsidR="00403C65" w:rsidRDefault="00403C65" w:rsidP="00AA0589">
      <w:pPr>
        <w:jc w:val="both"/>
        <w:rPr>
          <w:rFonts w:ascii="Sakkal Majalla" w:hAnsi="Sakkal Majalla" w:cs="Sakkal Majalla"/>
          <w:sz w:val="28"/>
          <w:szCs w:val="28"/>
          <w:u w:val="single"/>
          <w:rtl/>
        </w:rPr>
      </w:pPr>
    </w:p>
    <w:p w14:paraId="3FBEEE8B" w14:textId="77777777" w:rsidR="00403C65" w:rsidRDefault="00403C65" w:rsidP="00AA0589">
      <w:pPr>
        <w:jc w:val="both"/>
        <w:rPr>
          <w:rFonts w:ascii="Sakkal Majalla" w:hAnsi="Sakkal Majalla" w:cs="Sakkal Majalla"/>
          <w:sz w:val="28"/>
          <w:szCs w:val="28"/>
          <w:u w:val="single"/>
          <w:rtl/>
        </w:rPr>
      </w:pPr>
    </w:p>
    <w:p w14:paraId="0C9A73F7" w14:textId="77777777" w:rsidR="00403C65" w:rsidRDefault="00403C65" w:rsidP="00AA0589">
      <w:pPr>
        <w:jc w:val="both"/>
        <w:rPr>
          <w:rFonts w:ascii="Sakkal Majalla" w:hAnsi="Sakkal Majalla" w:cs="Sakkal Majalla"/>
          <w:sz w:val="28"/>
          <w:szCs w:val="28"/>
          <w:u w:val="single"/>
          <w:rtl/>
        </w:rPr>
      </w:pPr>
    </w:p>
    <w:p w14:paraId="19D7E221" w14:textId="77777777" w:rsidR="00403C65" w:rsidRDefault="00403C65" w:rsidP="00AA0589">
      <w:pPr>
        <w:jc w:val="both"/>
        <w:rPr>
          <w:rFonts w:ascii="Sakkal Majalla" w:hAnsi="Sakkal Majalla" w:cs="Sakkal Majalla"/>
          <w:sz w:val="28"/>
          <w:szCs w:val="28"/>
          <w:u w:val="single"/>
          <w:rtl/>
        </w:rPr>
      </w:pPr>
    </w:p>
    <w:p w14:paraId="272E54B1" w14:textId="77777777" w:rsidR="009125CE" w:rsidRDefault="009125CE" w:rsidP="00AA0589">
      <w:pPr>
        <w:jc w:val="both"/>
        <w:rPr>
          <w:rFonts w:ascii="Sakkal Majalla" w:hAnsi="Sakkal Majalla" w:cs="Sakkal Majalla"/>
          <w:sz w:val="28"/>
          <w:szCs w:val="28"/>
          <w:u w:val="single"/>
          <w:rtl/>
        </w:rPr>
      </w:pPr>
    </w:p>
    <w:p w14:paraId="700D5866" w14:textId="268A13B5" w:rsidR="009125CE" w:rsidRPr="009125CE" w:rsidRDefault="009125CE" w:rsidP="00027C2F">
      <w:pPr>
        <w:spacing w:before="120" w:after="120" w:line="240" w:lineRule="auto"/>
        <w:jc w:val="center"/>
        <w:outlineLvl w:val="0"/>
        <w:rPr>
          <w:rFonts w:ascii="Sakkal Majalla" w:hAnsi="Sakkal Majalla" w:cs="Sakkal Majalla"/>
          <w:b/>
          <w:bCs/>
          <w:sz w:val="48"/>
          <w:szCs w:val="48"/>
          <w:u w:val="single"/>
          <w:rtl/>
        </w:rPr>
      </w:pPr>
      <w:bookmarkStart w:id="3" w:name="_Toc196252098"/>
      <w:r w:rsidRPr="009125CE">
        <w:rPr>
          <w:rFonts w:ascii="Sakkal Majalla" w:hAnsi="Sakkal Majalla" w:cs="Sakkal Majalla" w:hint="cs"/>
          <w:b/>
          <w:bCs/>
          <w:sz w:val="48"/>
          <w:szCs w:val="48"/>
          <w:u w:val="single"/>
          <w:rtl/>
        </w:rPr>
        <w:t>الفصل الأول</w:t>
      </w:r>
      <w:bookmarkEnd w:id="3"/>
    </w:p>
    <w:p w14:paraId="231E38BB" w14:textId="77777777" w:rsidR="009125CE" w:rsidRDefault="009125CE" w:rsidP="00AA0589">
      <w:pPr>
        <w:jc w:val="both"/>
        <w:rPr>
          <w:rFonts w:ascii="Sakkal Majalla" w:hAnsi="Sakkal Majalla" w:cs="Sakkal Majalla"/>
          <w:sz w:val="28"/>
          <w:szCs w:val="28"/>
          <w:u w:val="single"/>
          <w:rtl/>
        </w:rPr>
      </w:pPr>
    </w:p>
    <w:p w14:paraId="2EA6585C" w14:textId="77777777" w:rsidR="009125CE" w:rsidRDefault="009125CE" w:rsidP="00AA0589">
      <w:pPr>
        <w:jc w:val="both"/>
        <w:rPr>
          <w:rFonts w:ascii="Sakkal Majalla" w:hAnsi="Sakkal Majalla" w:cs="Sakkal Majalla"/>
          <w:sz w:val="28"/>
          <w:szCs w:val="28"/>
          <w:u w:val="single"/>
          <w:rtl/>
        </w:rPr>
      </w:pPr>
    </w:p>
    <w:p w14:paraId="7F3B8E80" w14:textId="77777777" w:rsidR="009125CE" w:rsidRDefault="009125CE" w:rsidP="00AA0589">
      <w:pPr>
        <w:jc w:val="both"/>
        <w:rPr>
          <w:rFonts w:ascii="Sakkal Majalla" w:hAnsi="Sakkal Majalla" w:cs="Sakkal Majalla"/>
          <w:sz w:val="28"/>
          <w:szCs w:val="28"/>
          <w:u w:val="single"/>
          <w:rtl/>
        </w:rPr>
      </w:pPr>
    </w:p>
    <w:p w14:paraId="0BA12696" w14:textId="77777777" w:rsidR="009125CE" w:rsidRDefault="009125CE" w:rsidP="00AA0589">
      <w:pPr>
        <w:jc w:val="both"/>
        <w:rPr>
          <w:rFonts w:ascii="Sakkal Majalla" w:hAnsi="Sakkal Majalla" w:cs="Sakkal Majalla"/>
          <w:sz w:val="28"/>
          <w:szCs w:val="28"/>
          <w:u w:val="single"/>
          <w:rtl/>
        </w:rPr>
      </w:pPr>
    </w:p>
    <w:p w14:paraId="26F6AB57" w14:textId="77777777" w:rsidR="009125CE" w:rsidRDefault="009125CE" w:rsidP="00AA0589">
      <w:pPr>
        <w:jc w:val="both"/>
        <w:rPr>
          <w:rFonts w:ascii="Sakkal Majalla" w:hAnsi="Sakkal Majalla" w:cs="Sakkal Majalla"/>
          <w:sz w:val="28"/>
          <w:szCs w:val="28"/>
          <w:u w:val="single"/>
          <w:rtl/>
        </w:rPr>
      </w:pPr>
    </w:p>
    <w:p w14:paraId="137908B8" w14:textId="77777777" w:rsidR="009125CE" w:rsidRDefault="009125CE" w:rsidP="00AA0589">
      <w:pPr>
        <w:jc w:val="both"/>
        <w:rPr>
          <w:rFonts w:ascii="Sakkal Majalla" w:hAnsi="Sakkal Majalla" w:cs="Sakkal Majalla"/>
          <w:sz w:val="28"/>
          <w:szCs w:val="28"/>
          <w:u w:val="single"/>
          <w:rtl/>
        </w:rPr>
      </w:pPr>
    </w:p>
    <w:p w14:paraId="11EDDBDE" w14:textId="77777777" w:rsidR="009125CE" w:rsidRDefault="009125CE" w:rsidP="00AA0589">
      <w:pPr>
        <w:jc w:val="both"/>
        <w:rPr>
          <w:rFonts w:ascii="Sakkal Majalla" w:hAnsi="Sakkal Majalla" w:cs="Sakkal Majalla"/>
          <w:sz w:val="28"/>
          <w:szCs w:val="28"/>
          <w:u w:val="single"/>
          <w:rtl/>
        </w:rPr>
      </w:pPr>
    </w:p>
    <w:p w14:paraId="614C8510" w14:textId="77777777" w:rsidR="009125CE" w:rsidRDefault="009125CE" w:rsidP="00AA0589">
      <w:pPr>
        <w:jc w:val="both"/>
        <w:rPr>
          <w:rFonts w:ascii="Sakkal Majalla" w:hAnsi="Sakkal Majalla" w:cs="Sakkal Majalla"/>
          <w:sz w:val="28"/>
          <w:szCs w:val="28"/>
          <w:u w:val="single"/>
          <w:rtl/>
        </w:rPr>
      </w:pPr>
    </w:p>
    <w:p w14:paraId="530F942A" w14:textId="77777777" w:rsidR="009125CE" w:rsidRDefault="009125CE" w:rsidP="00AA0589">
      <w:pPr>
        <w:jc w:val="both"/>
        <w:rPr>
          <w:rFonts w:ascii="Sakkal Majalla" w:hAnsi="Sakkal Majalla" w:cs="Sakkal Majalla"/>
          <w:sz w:val="28"/>
          <w:szCs w:val="28"/>
          <w:u w:val="single"/>
          <w:rtl/>
        </w:rPr>
      </w:pPr>
    </w:p>
    <w:p w14:paraId="6D55667E" w14:textId="77777777" w:rsidR="009125CE" w:rsidRDefault="009125CE" w:rsidP="00AA0589">
      <w:pPr>
        <w:jc w:val="both"/>
        <w:rPr>
          <w:rFonts w:ascii="Sakkal Majalla" w:hAnsi="Sakkal Majalla" w:cs="Sakkal Majalla"/>
          <w:sz w:val="28"/>
          <w:szCs w:val="28"/>
          <w:u w:val="single"/>
          <w:rtl/>
        </w:rPr>
      </w:pPr>
    </w:p>
    <w:p w14:paraId="2B944917" w14:textId="77777777" w:rsidR="009125CE" w:rsidRDefault="009125CE" w:rsidP="00AA0589">
      <w:pPr>
        <w:jc w:val="both"/>
        <w:rPr>
          <w:rFonts w:ascii="Sakkal Majalla" w:hAnsi="Sakkal Majalla" w:cs="Sakkal Majalla"/>
          <w:sz w:val="28"/>
          <w:szCs w:val="28"/>
          <w:u w:val="single"/>
          <w:rtl/>
        </w:rPr>
      </w:pPr>
    </w:p>
    <w:p w14:paraId="03806C64" w14:textId="77777777" w:rsidR="009125CE" w:rsidRDefault="009125CE" w:rsidP="00AA0589">
      <w:pPr>
        <w:jc w:val="both"/>
        <w:rPr>
          <w:rFonts w:ascii="Sakkal Majalla" w:hAnsi="Sakkal Majalla" w:cs="Sakkal Majalla"/>
          <w:sz w:val="28"/>
          <w:szCs w:val="28"/>
          <w:u w:val="single"/>
          <w:rtl/>
        </w:rPr>
      </w:pPr>
    </w:p>
    <w:p w14:paraId="32CDDAA2" w14:textId="77777777" w:rsidR="009125CE" w:rsidRDefault="009125CE" w:rsidP="00AA0589">
      <w:pPr>
        <w:jc w:val="both"/>
        <w:rPr>
          <w:rFonts w:ascii="Sakkal Majalla" w:hAnsi="Sakkal Majalla" w:cs="Sakkal Majalla"/>
          <w:sz w:val="28"/>
          <w:szCs w:val="28"/>
          <w:u w:val="single"/>
          <w:rtl/>
        </w:rPr>
      </w:pPr>
    </w:p>
    <w:p w14:paraId="7983D52F" w14:textId="77777777" w:rsidR="009125CE" w:rsidRDefault="009125CE" w:rsidP="00AA0589">
      <w:pPr>
        <w:jc w:val="both"/>
        <w:rPr>
          <w:rFonts w:ascii="Sakkal Majalla" w:hAnsi="Sakkal Majalla" w:cs="Sakkal Majalla"/>
          <w:sz w:val="28"/>
          <w:szCs w:val="28"/>
          <w:u w:val="single"/>
          <w:rtl/>
        </w:rPr>
      </w:pPr>
    </w:p>
    <w:p w14:paraId="2106A152" w14:textId="77777777" w:rsidR="00591F20" w:rsidRDefault="00591F20" w:rsidP="00AA0589">
      <w:pPr>
        <w:jc w:val="both"/>
        <w:rPr>
          <w:rFonts w:ascii="Sakkal Majalla" w:hAnsi="Sakkal Majalla" w:cs="Sakkal Majalla"/>
          <w:sz w:val="28"/>
          <w:szCs w:val="28"/>
          <w:u w:val="single"/>
          <w:rtl/>
        </w:rPr>
      </w:pPr>
    </w:p>
    <w:p w14:paraId="1817352F" w14:textId="627C1398" w:rsidR="009125CE" w:rsidRPr="00027C2F" w:rsidRDefault="009125CE" w:rsidP="00027C2F">
      <w:pPr>
        <w:spacing w:before="120" w:after="120" w:line="240" w:lineRule="auto"/>
        <w:jc w:val="both"/>
        <w:outlineLvl w:val="1"/>
        <w:rPr>
          <w:rFonts w:ascii="Simplified Arabic" w:hAnsi="Simplified Arabic" w:cs="Simplified Arabic"/>
          <w:b/>
          <w:bCs/>
          <w:sz w:val="28"/>
          <w:szCs w:val="28"/>
          <w:u w:val="single"/>
          <w:rtl/>
        </w:rPr>
      </w:pPr>
      <w:bookmarkStart w:id="4" w:name="_Toc196252099"/>
      <w:r w:rsidRPr="00027C2F">
        <w:rPr>
          <w:rFonts w:ascii="Simplified Arabic" w:hAnsi="Simplified Arabic" w:cs="Simplified Arabic" w:hint="cs"/>
          <w:b/>
          <w:bCs/>
          <w:sz w:val="28"/>
          <w:szCs w:val="28"/>
          <w:u w:val="single"/>
          <w:rtl/>
        </w:rPr>
        <w:lastRenderedPageBreak/>
        <w:t>المقدمة</w:t>
      </w:r>
      <w:bookmarkEnd w:id="4"/>
    </w:p>
    <w:p w14:paraId="560868DE" w14:textId="77777777" w:rsidR="00591F20" w:rsidRPr="00591F20" w:rsidRDefault="00591F20" w:rsidP="00591F20">
      <w:pPr>
        <w:spacing w:before="120" w:after="120" w:line="240" w:lineRule="auto"/>
        <w:jc w:val="both"/>
        <w:rPr>
          <w:rFonts w:ascii="Simplified Arabic" w:hAnsi="Simplified Arabic" w:cs="Simplified Arabic"/>
          <w:sz w:val="28"/>
          <w:szCs w:val="28"/>
          <w:rtl/>
        </w:rPr>
      </w:pPr>
      <w:r w:rsidRPr="00591F20">
        <w:rPr>
          <w:rFonts w:ascii="Simplified Arabic" w:hAnsi="Simplified Arabic" w:cs="Simplified Arabic"/>
          <w:sz w:val="28"/>
          <w:szCs w:val="28"/>
          <w:rtl/>
        </w:rPr>
        <w:t>يواجه القطاع الصحي تحديات جذرية في مختلف المجالات، ويشهد العالم تحولات مستمرة تهدف إلى تقديم خدمات صحية عالية الجودة بكفاءة وفعالية. في المملكة العربية السعودية، تتبنى الدولة رؤية 2030 التي تسعى إلى تطوير القطاع الصحي وتحسين جودة الخدمات من خلال مبادرات ومشاريع متنوعة تهدف إلى تحقيق نظام صحي متكامل ومستدام. يمثل هذا التحول الصحي تحديًا كبيرًا على مستوى الهياكل التنظيمية والعمليات والتقنيات وثقافة العمل، مما يستدعي وجود قيادة فعالة تلعب دورًا حاسمًا في توجيه وتحفيز الموظفين خلال هذه المرحلة.</w:t>
      </w:r>
    </w:p>
    <w:p w14:paraId="1BABEAFC" w14:textId="77777777" w:rsidR="00591F20" w:rsidRPr="00591F20" w:rsidRDefault="00591F20" w:rsidP="00591F20">
      <w:pPr>
        <w:spacing w:before="120" w:after="120" w:line="240" w:lineRule="auto"/>
        <w:jc w:val="both"/>
        <w:rPr>
          <w:rFonts w:ascii="Simplified Arabic" w:hAnsi="Simplified Arabic" w:cs="Simplified Arabic"/>
          <w:sz w:val="28"/>
          <w:szCs w:val="28"/>
          <w:rtl/>
        </w:rPr>
      </w:pPr>
    </w:p>
    <w:p w14:paraId="2D629353" w14:textId="77777777" w:rsidR="00591F20" w:rsidRPr="00591F20" w:rsidRDefault="00591F20" w:rsidP="00591F20">
      <w:pPr>
        <w:spacing w:before="120" w:after="120" w:line="240" w:lineRule="auto"/>
        <w:jc w:val="both"/>
        <w:rPr>
          <w:rFonts w:ascii="Simplified Arabic" w:hAnsi="Simplified Arabic" w:cs="Simplified Arabic"/>
          <w:sz w:val="28"/>
          <w:szCs w:val="28"/>
          <w:rtl/>
        </w:rPr>
      </w:pPr>
      <w:r w:rsidRPr="00591F20">
        <w:rPr>
          <w:rFonts w:ascii="Simplified Arabic" w:hAnsi="Simplified Arabic" w:cs="Simplified Arabic"/>
          <w:sz w:val="28"/>
          <w:szCs w:val="28"/>
          <w:rtl/>
        </w:rPr>
        <w:t>فالقيادة الفعالة لا تقتصر على إصدار التعليمات فقط، بل تشمل وضع رؤية واضحة للتغيير، وتوضيح أهدافه، وتوفير الدعم والتدريب اللازمين لمساعدة الموظفين على التكيف مع المتغيرات وبناء توافق في الآراء. القائد الفعّال هو من يستطيع تحفيز وإلهام الموظفين لتحقيق الأهداف المشتركة وتعزيز ثقافة العمل الإيجابية التي تشجع على الابتكار والتعاون، وهو أمر ضروري جداً في القطاع الصحي الذي يتطلب استراتيجيات دقيقة وتنفيذ خطط ناجحة لمواجهة التحديات وتحقيق التحول.</w:t>
      </w:r>
    </w:p>
    <w:p w14:paraId="39BA9F75" w14:textId="77777777" w:rsidR="00591F20" w:rsidRPr="00591F20" w:rsidRDefault="00591F20" w:rsidP="00591F20">
      <w:pPr>
        <w:spacing w:before="120" w:after="120" w:line="240" w:lineRule="auto"/>
        <w:jc w:val="both"/>
        <w:rPr>
          <w:rFonts w:ascii="Simplified Arabic" w:hAnsi="Simplified Arabic" w:cs="Simplified Arabic"/>
          <w:sz w:val="28"/>
          <w:szCs w:val="28"/>
          <w:rtl/>
        </w:rPr>
      </w:pPr>
    </w:p>
    <w:p w14:paraId="7CB90EDC" w14:textId="438B043C" w:rsidR="004D236C" w:rsidRDefault="00591F20" w:rsidP="00591F20">
      <w:pPr>
        <w:spacing w:before="120" w:after="120" w:line="240" w:lineRule="auto"/>
        <w:jc w:val="both"/>
        <w:rPr>
          <w:rFonts w:ascii="Simplified Arabic" w:hAnsi="Simplified Arabic" w:cs="Simplified Arabic"/>
          <w:sz w:val="28"/>
          <w:szCs w:val="28"/>
          <w:u w:val="single"/>
          <w:rtl/>
        </w:rPr>
      </w:pPr>
      <w:r w:rsidRPr="00591F20">
        <w:rPr>
          <w:rFonts w:ascii="Simplified Arabic" w:hAnsi="Simplified Arabic" w:cs="Simplified Arabic"/>
          <w:sz w:val="28"/>
          <w:szCs w:val="28"/>
          <w:rtl/>
        </w:rPr>
        <w:t>تعتبر منطقة مكة المكرمة من المناطق الحيوية في المملكة نظراً لمكانتها الدينية وكثافة سكانها، ويحتضن تجمع مكة المكرمة الصحي أحد أكبر التجمعات الصحية التي تقدم خدمات طبية متنوعة لعدد كبير من المرضى. وبالنظر إلى التحولات الكبيرة التي يشهدها القطاع الصحي في المملكة، يواجه تجمع مكة المكرمة الصحي تحديات كبيرة في إدارة التغيير والتكيف مع المتطلبات الجديدة. ومن هنا تنبع أهمية دراسة دور القيادة الفعالة في إدارة التغيير وأثرها على أداء الموظفين خلال هذه المرحلة المهمة، بهدف تقديم توصيات عملية تسهم في تحسين الأداء وتعزيز نجاح عملية التحول الصحي في التجمع.</w:t>
      </w:r>
    </w:p>
    <w:p w14:paraId="5D236BBD" w14:textId="77777777" w:rsidR="00E07A33" w:rsidRPr="000A4A36" w:rsidRDefault="00E07A33" w:rsidP="00027C2F">
      <w:pPr>
        <w:spacing w:before="120" w:after="120" w:line="240" w:lineRule="auto"/>
        <w:jc w:val="both"/>
        <w:rPr>
          <w:rFonts w:ascii="Simplified Arabic" w:hAnsi="Simplified Arabic" w:cs="Simplified Arabic"/>
          <w:sz w:val="28"/>
          <w:szCs w:val="28"/>
          <w:u w:val="single"/>
          <w:rtl/>
        </w:rPr>
      </w:pPr>
    </w:p>
    <w:p w14:paraId="6ECFFC5D" w14:textId="4D0889DB" w:rsidR="00866185" w:rsidRPr="000A4A36" w:rsidRDefault="00866185" w:rsidP="00027C2F">
      <w:pPr>
        <w:spacing w:before="120" w:after="120" w:line="240" w:lineRule="auto"/>
        <w:jc w:val="both"/>
        <w:outlineLvl w:val="1"/>
        <w:rPr>
          <w:rFonts w:ascii="Simplified Arabic" w:hAnsi="Simplified Arabic" w:cs="Simplified Arabic"/>
          <w:sz w:val="28"/>
          <w:szCs w:val="28"/>
          <w:u w:val="single"/>
          <w:rtl/>
          <w:lang w:bidi="ar-EG"/>
        </w:rPr>
      </w:pPr>
      <w:bookmarkStart w:id="5" w:name="_Toc196252100"/>
      <w:r w:rsidRPr="004D236C">
        <w:rPr>
          <w:rFonts w:ascii="Simplified Arabic" w:hAnsi="Simplified Arabic" w:cs="Simplified Arabic"/>
          <w:b/>
          <w:bCs/>
          <w:sz w:val="28"/>
          <w:szCs w:val="28"/>
          <w:u w:val="single"/>
          <w:rtl/>
        </w:rPr>
        <w:t>مشكلة الدراسة</w:t>
      </w:r>
      <w:bookmarkEnd w:id="5"/>
    </w:p>
    <w:p w14:paraId="3C117B2A" w14:textId="77777777" w:rsidR="00866185" w:rsidRPr="008849E8" w:rsidRDefault="00866185" w:rsidP="00866185">
      <w:pPr>
        <w:spacing w:before="120" w:after="120" w:line="240" w:lineRule="auto"/>
        <w:jc w:val="both"/>
        <w:rPr>
          <w:rFonts w:ascii="Simplified Arabic" w:hAnsi="Simplified Arabic" w:cs="Simplified Arabic"/>
          <w:sz w:val="28"/>
          <w:szCs w:val="28"/>
          <w:rtl/>
        </w:rPr>
      </w:pPr>
      <w:r w:rsidRPr="008849E8">
        <w:rPr>
          <w:rFonts w:ascii="Simplified Arabic" w:hAnsi="Simplified Arabic" w:cs="Simplified Arabic"/>
          <w:sz w:val="28"/>
          <w:szCs w:val="28"/>
          <w:rtl/>
        </w:rPr>
        <w:t>تواجه المؤسسات الصحية في المملكة العربية السعودية تحديات كبيرة في إدارة التغيير خلال التحول الصحي، وقد يعزى ذلك إلى عدة عوامل، منها:</w:t>
      </w:r>
    </w:p>
    <w:p w14:paraId="05AECC02" w14:textId="77777777" w:rsidR="00866185" w:rsidRPr="008849E8" w:rsidRDefault="00866185" w:rsidP="00866185">
      <w:pPr>
        <w:pStyle w:val="ListParagraph"/>
        <w:numPr>
          <w:ilvl w:val="0"/>
          <w:numId w:val="1"/>
        </w:numPr>
        <w:spacing w:before="120" w:after="120" w:line="240" w:lineRule="auto"/>
        <w:ind w:left="423"/>
        <w:jc w:val="both"/>
        <w:rPr>
          <w:rFonts w:ascii="Simplified Arabic" w:hAnsi="Simplified Arabic" w:cs="Simplified Arabic"/>
          <w:sz w:val="28"/>
          <w:szCs w:val="28"/>
          <w:rtl/>
        </w:rPr>
      </w:pPr>
      <w:r w:rsidRPr="008849E8">
        <w:rPr>
          <w:rFonts w:ascii="Simplified Arabic" w:hAnsi="Simplified Arabic" w:cs="Simplified Arabic"/>
          <w:sz w:val="28"/>
          <w:szCs w:val="28"/>
          <w:rtl/>
        </w:rPr>
        <w:t>نقص في القيادات الفعالة القادرة على قيادة التغيير بنجاح.</w:t>
      </w:r>
    </w:p>
    <w:p w14:paraId="1DD522B9" w14:textId="77777777" w:rsidR="00866185" w:rsidRPr="008849E8" w:rsidRDefault="00866185" w:rsidP="00866185">
      <w:pPr>
        <w:pStyle w:val="ListParagraph"/>
        <w:numPr>
          <w:ilvl w:val="0"/>
          <w:numId w:val="1"/>
        </w:numPr>
        <w:spacing w:before="120" w:after="120" w:line="240" w:lineRule="auto"/>
        <w:ind w:left="423"/>
        <w:jc w:val="both"/>
        <w:rPr>
          <w:rFonts w:ascii="Simplified Arabic" w:hAnsi="Simplified Arabic" w:cs="Simplified Arabic"/>
          <w:sz w:val="28"/>
          <w:szCs w:val="28"/>
          <w:rtl/>
        </w:rPr>
      </w:pPr>
      <w:r w:rsidRPr="008849E8">
        <w:rPr>
          <w:rFonts w:ascii="Simplified Arabic" w:hAnsi="Simplified Arabic" w:cs="Simplified Arabic"/>
          <w:sz w:val="28"/>
          <w:szCs w:val="28"/>
          <w:rtl/>
        </w:rPr>
        <w:t>مقاومة الموظفين للتغيير وعدم تقبلهم للأفكار الجديدة.</w:t>
      </w:r>
    </w:p>
    <w:p w14:paraId="14A1DD50" w14:textId="77777777" w:rsidR="00866185" w:rsidRPr="008849E8" w:rsidRDefault="00866185" w:rsidP="00866185">
      <w:pPr>
        <w:pStyle w:val="ListParagraph"/>
        <w:numPr>
          <w:ilvl w:val="0"/>
          <w:numId w:val="1"/>
        </w:numPr>
        <w:spacing w:before="120" w:after="120" w:line="240" w:lineRule="auto"/>
        <w:ind w:left="423"/>
        <w:jc w:val="both"/>
        <w:rPr>
          <w:rFonts w:ascii="Simplified Arabic" w:hAnsi="Simplified Arabic" w:cs="Simplified Arabic"/>
          <w:sz w:val="28"/>
          <w:szCs w:val="28"/>
          <w:rtl/>
        </w:rPr>
      </w:pPr>
      <w:r w:rsidRPr="008849E8">
        <w:rPr>
          <w:rFonts w:ascii="Simplified Arabic" w:hAnsi="Simplified Arabic" w:cs="Simplified Arabic"/>
          <w:sz w:val="28"/>
          <w:szCs w:val="28"/>
          <w:rtl/>
        </w:rPr>
        <w:t>صعوبة في تطبيق استراتيجيات إدارة التغيير الفعالة.</w:t>
      </w:r>
    </w:p>
    <w:p w14:paraId="20B41231" w14:textId="77777777" w:rsidR="00866185" w:rsidRPr="008849E8" w:rsidRDefault="00866185" w:rsidP="00866185">
      <w:pPr>
        <w:pStyle w:val="ListParagraph"/>
        <w:numPr>
          <w:ilvl w:val="0"/>
          <w:numId w:val="1"/>
        </w:numPr>
        <w:spacing w:before="120" w:after="120" w:line="240" w:lineRule="auto"/>
        <w:ind w:left="423"/>
        <w:jc w:val="both"/>
        <w:rPr>
          <w:rFonts w:ascii="Simplified Arabic" w:hAnsi="Simplified Arabic" w:cs="Simplified Arabic"/>
          <w:sz w:val="28"/>
          <w:szCs w:val="28"/>
          <w:u w:val="single"/>
          <w:rtl/>
        </w:rPr>
      </w:pPr>
      <w:r w:rsidRPr="008849E8">
        <w:rPr>
          <w:rFonts w:ascii="Simplified Arabic" w:hAnsi="Simplified Arabic" w:cs="Simplified Arabic"/>
          <w:sz w:val="28"/>
          <w:szCs w:val="28"/>
          <w:rtl/>
        </w:rPr>
        <w:t>عدم وجود آليات واضحة لقياس أثر التغيير على أداء الموظفين.</w:t>
      </w:r>
    </w:p>
    <w:p w14:paraId="372AAA42" w14:textId="77777777" w:rsidR="00866185" w:rsidRPr="00027C2F" w:rsidRDefault="00866185" w:rsidP="00866185">
      <w:pPr>
        <w:rPr>
          <w:rFonts w:ascii="Simplified Arabic" w:hAnsi="Simplified Arabic" w:cs="Simplified Arabic"/>
          <w:sz w:val="24"/>
          <w:szCs w:val="24"/>
          <w:rtl/>
          <w:lang w:bidi="ar-EG"/>
        </w:rPr>
      </w:pPr>
    </w:p>
    <w:p w14:paraId="7AD27240" w14:textId="5B9D7604" w:rsidR="00866185" w:rsidRPr="00027C2F" w:rsidRDefault="00866185" w:rsidP="004D236C">
      <w:pPr>
        <w:spacing w:before="120" w:after="120" w:line="240" w:lineRule="auto"/>
        <w:jc w:val="both"/>
        <w:outlineLvl w:val="1"/>
        <w:rPr>
          <w:rFonts w:ascii="Simplified Arabic" w:hAnsi="Simplified Arabic" w:cs="Simplified Arabic"/>
          <w:b/>
          <w:bCs/>
          <w:sz w:val="28"/>
          <w:szCs w:val="28"/>
          <w:u w:val="single"/>
          <w:rtl/>
        </w:rPr>
      </w:pPr>
      <w:bookmarkStart w:id="6" w:name="_Toc196252101"/>
      <w:r w:rsidRPr="000A4A36">
        <w:rPr>
          <w:rFonts w:ascii="Simplified Arabic" w:hAnsi="Simplified Arabic" w:cs="Simplified Arabic"/>
          <w:b/>
          <w:bCs/>
          <w:sz w:val="28"/>
          <w:szCs w:val="28"/>
          <w:u w:val="single"/>
          <w:rtl/>
        </w:rPr>
        <w:lastRenderedPageBreak/>
        <w:t>أهمية الدراسة</w:t>
      </w:r>
      <w:bookmarkEnd w:id="6"/>
    </w:p>
    <w:p w14:paraId="7675FE01" w14:textId="77777777" w:rsidR="00866185" w:rsidRDefault="00866185" w:rsidP="00866185">
      <w:pPr>
        <w:spacing w:before="120" w:after="120" w:line="240" w:lineRule="auto"/>
        <w:jc w:val="both"/>
        <w:rPr>
          <w:rFonts w:ascii="Simplified Arabic" w:hAnsi="Simplified Arabic" w:cs="Simplified Arabic"/>
          <w:sz w:val="28"/>
          <w:szCs w:val="28"/>
          <w:rtl/>
        </w:rPr>
      </w:pPr>
      <w:r w:rsidRPr="00D87300">
        <w:rPr>
          <w:rFonts w:ascii="Simplified Arabic" w:hAnsi="Simplified Arabic" w:cs="Simplified Arabic"/>
          <w:sz w:val="28"/>
          <w:szCs w:val="28"/>
          <w:rtl/>
        </w:rPr>
        <w:t>تكمن أهمية هذه الدراسة في تسليط الضوء على دور القيادة الفعالة في إدارة التغيير خلال التحول الصحي، وتحديد العوامل التي تؤثر على أداء الموظفين خلال هذه الفترة، وتقديم توصيات عملية للمؤسسات الصحية لتحسين إدارة التغيير وتعزيز أداء الموظفين، بالإضافة إلى إثراء الأدبيات العلمية في مجال القيادة وإدارة التغيير في القطاع الصحي</w:t>
      </w:r>
      <w:r w:rsidRPr="00D87300">
        <w:rPr>
          <w:rFonts w:ascii="Simplified Arabic" w:hAnsi="Simplified Arabic" w:cs="Simplified Arabic"/>
          <w:sz w:val="28"/>
          <w:szCs w:val="28"/>
        </w:rPr>
        <w:t>.</w:t>
      </w:r>
    </w:p>
    <w:p w14:paraId="279E56D7" w14:textId="77777777" w:rsidR="00866185" w:rsidRPr="00027C2F" w:rsidRDefault="00866185" w:rsidP="00866185">
      <w:pPr>
        <w:spacing w:before="120" w:after="120" w:line="240" w:lineRule="auto"/>
        <w:jc w:val="both"/>
        <w:rPr>
          <w:rFonts w:ascii="Simplified Arabic" w:hAnsi="Simplified Arabic" w:cs="Simplified Arabic"/>
          <w:sz w:val="24"/>
          <w:szCs w:val="24"/>
          <w:rtl/>
        </w:rPr>
      </w:pPr>
    </w:p>
    <w:p w14:paraId="00762DEE" w14:textId="42C56107" w:rsidR="00866185" w:rsidRPr="00027C2F" w:rsidRDefault="00866185" w:rsidP="004D236C">
      <w:pPr>
        <w:spacing w:before="120" w:after="120" w:line="240" w:lineRule="auto"/>
        <w:jc w:val="both"/>
        <w:outlineLvl w:val="1"/>
        <w:rPr>
          <w:rFonts w:ascii="Simplified Arabic" w:hAnsi="Simplified Arabic" w:cs="Simplified Arabic"/>
          <w:b/>
          <w:bCs/>
          <w:sz w:val="28"/>
          <w:szCs w:val="28"/>
          <w:u w:val="single"/>
          <w:rtl/>
        </w:rPr>
      </w:pPr>
      <w:bookmarkStart w:id="7" w:name="_Toc196252102"/>
      <w:r w:rsidRPr="000A4A36">
        <w:rPr>
          <w:rFonts w:ascii="Simplified Arabic" w:hAnsi="Simplified Arabic" w:cs="Simplified Arabic"/>
          <w:b/>
          <w:bCs/>
          <w:sz w:val="28"/>
          <w:szCs w:val="28"/>
          <w:u w:val="single"/>
          <w:rtl/>
        </w:rPr>
        <w:t>أهداف الدراسة</w:t>
      </w:r>
      <w:bookmarkEnd w:id="7"/>
    </w:p>
    <w:p w14:paraId="50CCC34D" w14:textId="77777777" w:rsidR="00866185" w:rsidRPr="00D7084A" w:rsidRDefault="00866185" w:rsidP="00866185">
      <w:pPr>
        <w:spacing w:before="120" w:after="120" w:line="240" w:lineRule="auto"/>
        <w:contextualSpacing/>
        <w:jc w:val="both"/>
        <w:rPr>
          <w:rFonts w:ascii="Simplified Arabic" w:hAnsi="Simplified Arabic" w:cs="Simplified Arabic"/>
          <w:sz w:val="28"/>
          <w:szCs w:val="28"/>
          <w:rtl/>
        </w:rPr>
      </w:pPr>
      <w:r w:rsidRPr="00D7084A">
        <w:rPr>
          <w:rFonts w:ascii="Simplified Arabic" w:hAnsi="Simplified Arabic" w:cs="Simplified Arabic"/>
          <w:sz w:val="28"/>
          <w:szCs w:val="28"/>
          <w:rtl/>
        </w:rPr>
        <w:t>تهدف هذه الدراسة إلى:</w:t>
      </w:r>
    </w:p>
    <w:p w14:paraId="5A6D3185" w14:textId="055072A7" w:rsidR="00866185" w:rsidRPr="00DF1EFD" w:rsidRDefault="00866185" w:rsidP="00DF1EFD">
      <w:pPr>
        <w:pStyle w:val="ListParagraph"/>
        <w:numPr>
          <w:ilvl w:val="0"/>
          <w:numId w:val="7"/>
        </w:numPr>
        <w:spacing w:before="120" w:after="120" w:line="240" w:lineRule="auto"/>
        <w:ind w:left="424"/>
        <w:jc w:val="both"/>
        <w:rPr>
          <w:rFonts w:ascii="Simplified Arabic" w:hAnsi="Simplified Arabic" w:cs="Simplified Arabic"/>
          <w:sz w:val="28"/>
          <w:szCs w:val="28"/>
          <w:rtl/>
        </w:rPr>
      </w:pPr>
      <w:r w:rsidRPr="00DF1EFD">
        <w:rPr>
          <w:rFonts w:ascii="Simplified Arabic" w:hAnsi="Simplified Arabic" w:cs="Simplified Arabic"/>
          <w:sz w:val="28"/>
          <w:szCs w:val="28"/>
          <w:rtl/>
        </w:rPr>
        <w:t>تحديد دور القيادة الفعالة في إدارة التغيير في تجمع مكة المكرمة الصحي.</w:t>
      </w:r>
    </w:p>
    <w:p w14:paraId="2A11AABD" w14:textId="2D522CA9" w:rsidR="00866185" w:rsidRPr="00DF1EFD" w:rsidRDefault="00866185" w:rsidP="00DF1EFD">
      <w:pPr>
        <w:pStyle w:val="ListParagraph"/>
        <w:numPr>
          <w:ilvl w:val="0"/>
          <w:numId w:val="7"/>
        </w:numPr>
        <w:spacing w:before="120" w:after="120" w:line="240" w:lineRule="auto"/>
        <w:ind w:left="424"/>
        <w:jc w:val="both"/>
        <w:rPr>
          <w:rFonts w:ascii="Simplified Arabic" w:hAnsi="Simplified Arabic" w:cs="Simplified Arabic"/>
          <w:sz w:val="28"/>
          <w:szCs w:val="28"/>
          <w:rtl/>
        </w:rPr>
      </w:pPr>
      <w:r w:rsidRPr="00DF1EFD">
        <w:rPr>
          <w:rFonts w:ascii="Simplified Arabic" w:hAnsi="Simplified Arabic" w:cs="Simplified Arabic"/>
          <w:sz w:val="28"/>
          <w:szCs w:val="28"/>
          <w:rtl/>
        </w:rPr>
        <w:t>قياس أثر القيادة الفعالة على أداء الموظفين خلال التحول الصحي.</w:t>
      </w:r>
    </w:p>
    <w:p w14:paraId="02CFCBF6" w14:textId="4488244A" w:rsidR="00866185" w:rsidRPr="00DF1EFD" w:rsidRDefault="00866185" w:rsidP="00DF1EFD">
      <w:pPr>
        <w:pStyle w:val="ListParagraph"/>
        <w:numPr>
          <w:ilvl w:val="0"/>
          <w:numId w:val="7"/>
        </w:numPr>
        <w:spacing w:before="120" w:after="120" w:line="240" w:lineRule="auto"/>
        <w:ind w:left="424"/>
        <w:jc w:val="both"/>
        <w:rPr>
          <w:rFonts w:ascii="Simplified Arabic" w:hAnsi="Simplified Arabic" w:cs="Simplified Arabic"/>
          <w:sz w:val="28"/>
          <w:szCs w:val="28"/>
          <w:rtl/>
        </w:rPr>
      </w:pPr>
      <w:r w:rsidRPr="00DF1EFD">
        <w:rPr>
          <w:rFonts w:ascii="Simplified Arabic" w:hAnsi="Simplified Arabic" w:cs="Simplified Arabic"/>
          <w:sz w:val="28"/>
          <w:szCs w:val="28"/>
          <w:rtl/>
        </w:rPr>
        <w:t>تحديد التحديات التي تواجه القيادة في إدارة التغيير.</w:t>
      </w:r>
    </w:p>
    <w:p w14:paraId="78D051CA" w14:textId="35E4FD01" w:rsidR="00866185" w:rsidRPr="00DF1EFD" w:rsidRDefault="00866185" w:rsidP="00DF1EFD">
      <w:pPr>
        <w:pStyle w:val="ListParagraph"/>
        <w:numPr>
          <w:ilvl w:val="0"/>
          <w:numId w:val="7"/>
        </w:numPr>
        <w:spacing w:before="120" w:after="120" w:line="240" w:lineRule="auto"/>
        <w:ind w:left="424"/>
        <w:jc w:val="both"/>
        <w:rPr>
          <w:rFonts w:ascii="Simplified Arabic" w:hAnsi="Simplified Arabic" w:cs="Simplified Arabic"/>
          <w:sz w:val="28"/>
          <w:szCs w:val="28"/>
          <w:rtl/>
        </w:rPr>
      </w:pPr>
      <w:r w:rsidRPr="00DF1EFD">
        <w:rPr>
          <w:rFonts w:ascii="Simplified Arabic" w:hAnsi="Simplified Arabic" w:cs="Simplified Arabic"/>
          <w:sz w:val="28"/>
          <w:szCs w:val="28"/>
          <w:rtl/>
        </w:rPr>
        <w:t>تقديم توصيات لتحسين أداء القيادة في إدارة التغيير وتعزيز أداء الموظفين.</w:t>
      </w:r>
    </w:p>
    <w:p w14:paraId="6ADE9FC7" w14:textId="77777777" w:rsidR="00866185" w:rsidRPr="00027C2F" w:rsidRDefault="00866185" w:rsidP="00866185">
      <w:pPr>
        <w:rPr>
          <w:rFonts w:ascii="Simplified Arabic" w:hAnsi="Simplified Arabic" w:cs="Simplified Arabic"/>
          <w:sz w:val="24"/>
          <w:szCs w:val="24"/>
          <w:rtl/>
        </w:rPr>
      </w:pPr>
    </w:p>
    <w:p w14:paraId="79A48DB3" w14:textId="77777777" w:rsidR="00866185" w:rsidRPr="00D7084A" w:rsidRDefault="00866185" w:rsidP="00027C2F">
      <w:pPr>
        <w:spacing w:before="120" w:after="120" w:line="240" w:lineRule="auto"/>
        <w:jc w:val="both"/>
        <w:outlineLvl w:val="1"/>
        <w:rPr>
          <w:rFonts w:ascii="Simplified Arabic" w:hAnsi="Simplified Arabic" w:cs="Simplified Arabic"/>
          <w:b/>
          <w:bCs/>
          <w:sz w:val="28"/>
          <w:szCs w:val="28"/>
          <w:u w:val="single"/>
          <w:rtl/>
        </w:rPr>
      </w:pPr>
      <w:bookmarkStart w:id="8" w:name="_Toc196252103"/>
      <w:r w:rsidRPr="00D7084A">
        <w:rPr>
          <w:rFonts w:ascii="Simplified Arabic" w:hAnsi="Simplified Arabic" w:cs="Simplified Arabic"/>
          <w:b/>
          <w:bCs/>
          <w:sz w:val="28"/>
          <w:szCs w:val="28"/>
          <w:u w:val="single"/>
          <w:rtl/>
        </w:rPr>
        <w:t>تساؤلات الدراسة</w:t>
      </w:r>
      <w:bookmarkEnd w:id="8"/>
    </w:p>
    <w:p w14:paraId="38DD0856" w14:textId="77777777" w:rsidR="00866185" w:rsidRPr="00CB1036" w:rsidRDefault="00866185" w:rsidP="00866185">
      <w:pPr>
        <w:pStyle w:val="ListParagraph"/>
        <w:numPr>
          <w:ilvl w:val="0"/>
          <w:numId w:val="2"/>
        </w:numPr>
        <w:spacing w:before="120" w:after="120" w:line="240" w:lineRule="auto"/>
        <w:ind w:left="423"/>
        <w:jc w:val="both"/>
        <w:rPr>
          <w:rFonts w:ascii="Simplified Arabic" w:hAnsi="Simplified Arabic" w:cs="Simplified Arabic"/>
          <w:sz w:val="28"/>
          <w:szCs w:val="28"/>
          <w:rtl/>
        </w:rPr>
      </w:pPr>
      <w:r w:rsidRPr="00CB1036">
        <w:rPr>
          <w:rFonts w:ascii="Simplified Arabic" w:hAnsi="Simplified Arabic" w:cs="Simplified Arabic" w:hint="cs"/>
          <w:sz w:val="28"/>
          <w:szCs w:val="28"/>
          <w:rtl/>
        </w:rPr>
        <w:t>ما دو</w:t>
      </w:r>
      <w:r w:rsidRPr="00CB1036">
        <w:rPr>
          <w:rFonts w:ascii="Simplified Arabic" w:hAnsi="Simplified Arabic" w:cs="Simplified Arabic" w:hint="eastAsia"/>
          <w:sz w:val="28"/>
          <w:szCs w:val="28"/>
          <w:rtl/>
        </w:rPr>
        <w:t>ر</w:t>
      </w:r>
      <w:r w:rsidRPr="00CB1036">
        <w:rPr>
          <w:rFonts w:ascii="Simplified Arabic" w:hAnsi="Simplified Arabic" w:cs="Simplified Arabic"/>
          <w:sz w:val="28"/>
          <w:szCs w:val="28"/>
          <w:rtl/>
        </w:rPr>
        <w:t xml:space="preserve"> القيادة الفعالة في إدارة التغيير في تجمع مكة المكرمة الصحي؟</w:t>
      </w:r>
    </w:p>
    <w:p w14:paraId="12958BE9" w14:textId="77777777" w:rsidR="00866185" w:rsidRPr="00CB1036" w:rsidRDefault="00866185" w:rsidP="00866185">
      <w:pPr>
        <w:pStyle w:val="ListParagraph"/>
        <w:numPr>
          <w:ilvl w:val="0"/>
          <w:numId w:val="2"/>
        </w:numPr>
        <w:spacing w:before="120" w:after="120" w:line="240" w:lineRule="auto"/>
        <w:ind w:left="423"/>
        <w:jc w:val="both"/>
        <w:rPr>
          <w:rFonts w:ascii="Simplified Arabic" w:hAnsi="Simplified Arabic" w:cs="Simplified Arabic"/>
          <w:sz w:val="28"/>
          <w:szCs w:val="28"/>
          <w:rtl/>
        </w:rPr>
      </w:pPr>
      <w:r w:rsidRPr="00CB1036">
        <w:rPr>
          <w:rFonts w:ascii="Simplified Arabic" w:hAnsi="Simplified Arabic" w:cs="Simplified Arabic"/>
          <w:sz w:val="28"/>
          <w:szCs w:val="28"/>
          <w:rtl/>
        </w:rPr>
        <w:t>ما أثر القيادة الفعالة على أداء الموظفين خلال التحول الصحي؟</w:t>
      </w:r>
    </w:p>
    <w:p w14:paraId="0E2513C2" w14:textId="77777777" w:rsidR="00866185" w:rsidRDefault="00866185" w:rsidP="00866185">
      <w:pPr>
        <w:pStyle w:val="ListParagraph"/>
        <w:numPr>
          <w:ilvl w:val="0"/>
          <w:numId w:val="2"/>
        </w:numPr>
        <w:spacing w:before="120" w:after="120" w:line="240" w:lineRule="auto"/>
        <w:ind w:left="423"/>
        <w:jc w:val="both"/>
        <w:rPr>
          <w:rFonts w:ascii="Simplified Arabic" w:hAnsi="Simplified Arabic" w:cs="Simplified Arabic"/>
          <w:sz w:val="28"/>
          <w:szCs w:val="28"/>
        </w:rPr>
      </w:pPr>
      <w:r w:rsidRPr="00CB1036">
        <w:rPr>
          <w:rFonts w:ascii="Simplified Arabic" w:hAnsi="Simplified Arabic" w:cs="Simplified Arabic" w:hint="cs"/>
          <w:sz w:val="28"/>
          <w:szCs w:val="28"/>
          <w:rtl/>
        </w:rPr>
        <w:t xml:space="preserve">ما </w:t>
      </w:r>
      <w:r>
        <w:rPr>
          <w:rFonts w:ascii="Simplified Arabic" w:hAnsi="Simplified Arabic" w:cs="Simplified Arabic" w:hint="cs"/>
          <w:sz w:val="28"/>
          <w:szCs w:val="28"/>
          <w:rtl/>
        </w:rPr>
        <w:t>ا</w:t>
      </w:r>
      <w:r w:rsidRPr="00CB1036">
        <w:rPr>
          <w:rFonts w:ascii="Simplified Arabic" w:hAnsi="Simplified Arabic" w:cs="Simplified Arabic" w:hint="cs"/>
          <w:sz w:val="28"/>
          <w:szCs w:val="28"/>
          <w:rtl/>
        </w:rPr>
        <w:t>لتحديا</w:t>
      </w:r>
      <w:r w:rsidRPr="00CB1036">
        <w:rPr>
          <w:rFonts w:ascii="Simplified Arabic" w:hAnsi="Simplified Arabic" w:cs="Simplified Arabic" w:hint="eastAsia"/>
          <w:sz w:val="28"/>
          <w:szCs w:val="28"/>
          <w:rtl/>
        </w:rPr>
        <w:t>ت</w:t>
      </w:r>
      <w:r w:rsidRPr="00CB1036">
        <w:rPr>
          <w:rFonts w:ascii="Simplified Arabic" w:hAnsi="Simplified Arabic" w:cs="Simplified Arabic"/>
          <w:sz w:val="28"/>
          <w:szCs w:val="28"/>
          <w:rtl/>
        </w:rPr>
        <w:t xml:space="preserve"> التي تواجه القيادة في إدارة التغيير في تجمع مكة المكرمة الصحي؟</w:t>
      </w:r>
    </w:p>
    <w:p w14:paraId="3F73B01A" w14:textId="77777777" w:rsidR="00866185" w:rsidRPr="00D7084A" w:rsidRDefault="00866185" w:rsidP="00866185">
      <w:pPr>
        <w:pStyle w:val="ListParagraph"/>
        <w:numPr>
          <w:ilvl w:val="0"/>
          <w:numId w:val="2"/>
        </w:numPr>
        <w:spacing w:before="120" w:after="120" w:line="240" w:lineRule="auto"/>
        <w:ind w:left="423"/>
        <w:jc w:val="both"/>
        <w:rPr>
          <w:rFonts w:ascii="Simplified Arabic" w:hAnsi="Simplified Arabic" w:cs="Simplified Arabic"/>
          <w:sz w:val="28"/>
          <w:szCs w:val="28"/>
          <w:rtl/>
        </w:rPr>
      </w:pPr>
      <w:r w:rsidRPr="00D7084A">
        <w:rPr>
          <w:rFonts w:ascii="Simplified Arabic" w:hAnsi="Simplified Arabic" w:cs="Simplified Arabic"/>
          <w:sz w:val="28"/>
          <w:szCs w:val="28"/>
          <w:rtl/>
        </w:rPr>
        <w:t>ما هي التوصيات التي يمكن تقديمها لتحسين أداء القيادة في إدارة التغيير وتعزيز أداء الموظفين؟</w:t>
      </w:r>
    </w:p>
    <w:p w14:paraId="543798E1" w14:textId="77777777" w:rsidR="00866185" w:rsidRPr="000A4A36" w:rsidRDefault="00866185" w:rsidP="00866185">
      <w:pPr>
        <w:rPr>
          <w:rFonts w:ascii="Simplified Arabic" w:hAnsi="Simplified Arabic" w:cs="Simplified Arabic"/>
          <w:sz w:val="28"/>
          <w:szCs w:val="28"/>
          <w:u w:val="single"/>
          <w:rtl/>
        </w:rPr>
      </w:pPr>
    </w:p>
    <w:p w14:paraId="3D346AF5" w14:textId="77777777" w:rsidR="00F925D0" w:rsidRDefault="00F925D0" w:rsidP="00AA0589">
      <w:pPr>
        <w:jc w:val="both"/>
        <w:rPr>
          <w:rFonts w:ascii="Sakkal Majalla" w:hAnsi="Sakkal Majalla" w:cs="Sakkal Majalla"/>
          <w:sz w:val="28"/>
          <w:szCs w:val="28"/>
          <w:u w:val="single"/>
          <w:rtl/>
        </w:rPr>
      </w:pPr>
    </w:p>
    <w:p w14:paraId="3A85E6D4" w14:textId="77777777" w:rsidR="009A7A71" w:rsidRDefault="009A7A71" w:rsidP="00AA0589">
      <w:pPr>
        <w:jc w:val="both"/>
        <w:rPr>
          <w:rFonts w:ascii="Sakkal Majalla" w:hAnsi="Sakkal Majalla" w:cs="Sakkal Majalla"/>
          <w:b/>
          <w:bCs/>
          <w:sz w:val="48"/>
          <w:szCs w:val="48"/>
          <w:u w:val="single"/>
          <w:rtl/>
        </w:rPr>
      </w:pPr>
    </w:p>
    <w:p w14:paraId="0316F01A" w14:textId="77777777" w:rsidR="009A7A71" w:rsidRDefault="009A7A71" w:rsidP="00AA0589">
      <w:pPr>
        <w:jc w:val="both"/>
        <w:rPr>
          <w:rFonts w:ascii="Sakkal Majalla" w:hAnsi="Sakkal Majalla" w:cs="Sakkal Majalla"/>
          <w:b/>
          <w:bCs/>
          <w:sz w:val="48"/>
          <w:szCs w:val="48"/>
          <w:u w:val="single"/>
          <w:rtl/>
        </w:rPr>
      </w:pPr>
    </w:p>
    <w:p w14:paraId="5563DB9A" w14:textId="77777777" w:rsidR="009A7A71" w:rsidRDefault="009A7A71" w:rsidP="00AA0589">
      <w:pPr>
        <w:jc w:val="both"/>
        <w:rPr>
          <w:rFonts w:ascii="Sakkal Majalla" w:hAnsi="Sakkal Majalla" w:cs="Sakkal Majalla"/>
          <w:b/>
          <w:bCs/>
          <w:sz w:val="48"/>
          <w:szCs w:val="48"/>
          <w:u w:val="single"/>
          <w:rtl/>
        </w:rPr>
      </w:pPr>
    </w:p>
    <w:p w14:paraId="7DACB11F" w14:textId="77777777" w:rsidR="009A7A71" w:rsidRDefault="009A7A71" w:rsidP="009A7A71">
      <w:pPr>
        <w:jc w:val="center"/>
        <w:rPr>
          <w:rFonts w:ascii="Sakkal Majalla" w:hAnsi="Sakkal Majalla" w:cs="Sakkal Majalla"/>
          <w:b/>
          <w:bCs/>
          <w:sz w:val="48"/>
          <w:szCs w:val="48"/>
          <w:u w:val="single"/>
          <w:rtl/>
        </w:rPr>
      </w:pPr>
    </w:p>
    <w:p w14:paraId="5DC11777" w14:textId="77777777" w:rsidR="00403C65" w:rsidRDefault="00403C65" w:rsidP="009A7A71">
      <w:pPr>
        <w:jc w:val="center"/>
        <w:rPr>
          <w:rFonts w:ascii="Sakkal Majalla" w:hAnsi="Sakkal Majalla" w:cs="Sakkal Majalla"/>
          <w:b/>
          <w:bCs/>
          <w:sz w:val="48"/>
          <w:szCs w:val="48"/>
          <w:u w:val="single"/>
          <w:rtl/>
        </w:rPr>
      </w:pPr>
    </w:p>
    <w:p w14:paraId="574F2001" w14:textId="77777777" w:rsidR="00403C65" w:rsidRDefault="00403C65" w:rsidP="009A7A71">
      <w:pPr>
        <w:jc w:val="center"/>
        <w:rPr>
          <w:rFonts w:ascii="Sakkal Majalla" w:hAnsi="Sakkal Majalla" w:cs="Sakkal Majalla"/>
          <w:b/>
          <w:bCs/>
          <w:sz w:val="48"/>
          <w:szCs w:val="48"/>
          <w:u w:val="single"/>
          <w:rtl/>
        </w:rPr>
      </w:pPr>
    </w:p>
    <w:p w14:paraId="6A42FB30" w14:textId="77777777" w:rsidR="00403C65" w:rsidRDefault="00403C65" w:rsidP="009A7A71">
      <w:pPr>
        <w:jc w:val="center"/>
        <w:rPr>
          <w:rFonts w:ascii="Sakkal Majalla" w:hAnsi="Sakkal Majalla" w:cs="Sakkal Majalla"/>
          <w:b/>
          <w:bCs/>
          <w:sz w:val="48"/>
          <w:szCs w:val="48"/>
          <w:u w:val="single"/>
          <w:rtl/>
        </w:rPr>
      </w:pPr>
    </w:p>
    <w:p w14:paraId="1542C596" w14:textId="77777777" w:rsidR="00403C65" w:rsidRDefault="00403C65" w:rsidP="009A7A71">
      <w:pPr>
        <w:jc w:val="center"/>
        <w:rPr>
          <w:rFonts w:ascii="Sakkal Majalla" w:hAnsi="Sakkal Majalla" w:cs="Sakkal Majalla"/>
          <w:b/>
          <w:bCs/>
          <w:sz w:val="48"/>
          <w:szCs w:val="48"/>
          <w:u w:val="single"/>
          <w:rtl/>
        </w:rPr>
      </w:pPr>
    </w:p>
    <w:p w14:paraId="3B7D2C84" w14:textId="77777777" w:rsidR="00403C65" w:rsidRDefault="00403C65" w:rsidP="009A7A71">
      <w:pPr>
        <w:jc w:val="center"/>
        <w:rPr>
          <w:rFonts w:ascii="Sakkal Majalla" w:hAnsi="Sakkal Majalla" w:cs="Sakkal Majalla"/>
          <w:b/>
          <w:bCs/>
          <w:sz w:val="48"/>
          <w:szCs w:val="48"/>
          <w:u w:val="single"/>
          <w:rtl/>
        </w:rPr>
      </w:pPr>
    </w:p>
    <w:p w14:paraId="2AB3A3C8" w14:textId="3AD7A39E" w:rsidR="00F925D0" w:rsidRDefault="009A7A71" w:rsidP="00027C2F">
      <w:pPr>
        <w:spacing w:before="120" w:after="120" w:line="240" w:lineRule="auto"/>
        <w:jc w:val="center"/>
        <w:outlineLvl w:val="0"/>
        <w:rPr>
          <w:rFonts w:ascii="Sakkal Majalla" w:hAnsi="Sakkal Majalla" w:cs="Sakkal Majalla"/>
          <w:b/>
          <w:bCs/>
          <w:sz w:val="48"/>
          <w:szCs w:val="48"/>
          <w:u w:val="single"/>
          <w:rtl/>
        </w:rPr>
      </w:pPr>
      <w:bookmarkStart w:id="9" w:name="_Toc196252104"/>
      <w:r>
        <w:rPr>
          <w:rFonts w:ascii="Sakkal Majalla" w:hAnsi="Sakkal Majalla" w:cs="Sakkal Majalla" w:hint="cs"/>
          <w:b/>
          <w:bCs/>
          <w:sz w:val="48"/>
          <w:szCs w:val="48"/>
          <w:u w:val="single"/>
          <w:rtl/>
        </w:rPr>
        <w:t>ا</w:t>
      </w:r>
      <w:r w:rsidR="00F925D0" w:rsidRPr="009125CE">
        <w:rPr>
          <w:rFonts w:ascii="Sakkal Majalla" w:hAnsi="Sakkal Majalla" w:cs="Sakkal Majalla" w:hint="cs"/>
          <w:b/>
          <w:bCs/>
          <w:sz w:val="48"/>
          <w:szCs w:val="48"/>
          <w:u w:val="single"/>
          <w:rtl/>
        </w:rPr>
        <w:t xml:space="preserve">لفصل </w:t>
      </w:r>
      <w:r w:rsidR="00F925D0">
        <w:rPr>
          <w:rFonts w:ascii="Sakkal Majalla" w:hAnsi="Sakkal Majalla" w:cs="Sakkal Majalla" w:hint="cs"/>
          <w:b/>
          <w:bCs/>
          <w:sz w:val="48"/>
          <w:szCs w:val="48"/>
          <w:u w:val="single"/>
          <w:rtl/>
        </w:rPr>
        <w:t>الثاني</w:t>
      </w:r>
      <w:bookmarkEnd w:id="9"/>
    </w:p>
    <w:p w14:paraId="6AAFE107" w14:textId="425BDF2C" w:rsidR="00F925D0" w:rsidRPr="009125CE" w:rsidRDefault="00F925D0" w:rsidP="006B1EE1">
      <w:pPr>
        <w:spacing w:before="120" w:after="120" w:line="240" w:lineRule="auto"/>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AA0589">
      <w:pPr>
        <w:jc w:val="both"/>
        <w:rPr>
          <w:rFonts w:ascii="Sakkal Majalla" w:hAnsi="Sakkal Majalla" w:cs="Sakkal Majalla"/>
          <w:sz w:val="28"/>
          <w:szCs w:val="28"/>
          <w:u w:val="single"/>
          <w:rtl/>
        </w:rPr>
      </w:pPr>
    </w:p>
    <w:p w14:paraId="036D7235" w14:textId="77777777" w:rsidR="00F925D0" w:rsidRDefault="00F925D0" w:rsidP="00AA0589">
      <w:pPr>
        <w:jc w:val="both"/>
        <w:rPr>
          <w:rFonts w:ascii="Sakkal Majalla" w:hAnsi="Sakkal Majalla" w:cs="Sakkal Majalla"/>
          <w:sz w:val="28"/>
          <w:szCs w:val="28"/>
          <w:u w:val="single"/>
          <w:rtl/>
        </w:rPr>
      </w:pPr>
    </w:p>
    <w:p w14:paraId="10C7EEB3" w14:textId="77777777" w:rsidR="00F925D0" w:rsidRDefault="00F925D0" w:rsidP="00AA0589">
      <w:pPr>
        <w:jc w:val="both"/>
        <w:rPr>
          <w:rFonts w:ascii="Sakkal Majalla" w:hAnsi="Sakkal Majalla" w:cs="Sakkal Majalla"/>
          <w:sz w:val="28"/>
          <w:szCs w:val="28"/>
          <w:u w:val="single"/>
          <w:rtl/>
        </w:rPr>
      </w:pPr>
    </w:p>
    <w:p w14:paraId="31DE7DB7" w14:textId="77777777" w:rsidR="00F925D0" w:rsidRDefault="00F925D0" w:rsidP="00AA0589">
      <w:pPr>
        <w:jc w:val="both"/>
        <w:rPr>
          <w:rFonts w:ascii="Sakkal Majalla" w:hAnsi="Sakkal Majalla" w:cs="Sakkal Majalla"/>
          <w:sz w:val="28"/>
          <w:szCs w:val="28"/>
          <w:u w:val="single"/>
          <w:rtl/>
        </w:rPr>
      </w:pPr>
    </w:p>
    <w:p w14:paraId="1E5462C4" w14:textId="77777777" w:rsidR="00F925D0" w:rsidRDefault="00F925D0" w:rsidP="00AA0589">
      <w:pPr>
        <w:jc w:val="both"/>
        <w:rPr>
          <w:rFonts w:ascii="Sakkal Majalla" w:hAnsi="Sakkal Majalla" w:cs="Sakkal Majalla"/>
          <w:sz w:val="28"/>
          <w:szCs w:val="28"/>
          <w:u w:val="single"/>
          <w:rtl/>
        </w:rPr>
      </w:pPr>
    </w:p>
    <w:p w14:paraId="779E885D" w14:textId="77777777" w:rsidR="00F925D0" w:rsidRDefault="00F925D0" w:rsidP="00AA0589">
      <w:pPr>
        <w:jc w:val="both"/>
        <w:rPr>
          <w:rFonts w:ascii="Sakkal Majalla" w:hAnsi="Sakkal Majalla" w:cs="Sakkal Majalla"/>
          <w:sz w:val="28"/>
          <w:szCs w:val="28"/>
          <w:u w:val="single"/>
          <w:rtl/>
        </w:rPr>
      </w:pPr>
    </w:p>
    <w:p w14:paraId="619873C1" w14:textId="77777777" w:rsidR="00F925D0" w:rsidRDefault="00F925D0" w:rsidP="00AA0589">
      <w:pPr>
        <w:jc w:val="both"/>
        <w:rPr>
          <w:rFonts w:ascii="Sakkal Majalla" w:hAnsi="Sakkal Majalla" w:cs="Sakkal Majalla"/>
          <w:sz w:val="28"/>
          <w:szCs w:val="28"/>
          <w:u w:val="single"/>
          <w:rtl/>
        </w:rPr>
      </w:pPr>
    </w:p>
    <w:p w14:paraId="69999813" w14:textId="77777777" w:rsidR="004D236C" w:rsidRDefault="004D236C" w:rsidP="00AA0589">
      <w:pPr>
        <w:jc w:val="both"/>
        <w:rPr>
          <w:rFonts w:ascii="Sakkal Majalla" w:hAnsi="Sakkal Majalla" w:cs="Sakkal Majalla"/>
          <w:sz w:val="28"/>
          <w:szCs w:val="28"/>
          <w:u w:val="single"/>
          <w:rtl/>
        </w:rPr>
      </w:pPr>
    </w:p>
    <w:p w14:paraId="7E102A8D" w14:textId="77777777" w:rsidR="004D236C" w:rsidRDefault="004D236C" w:rsidP="00AA0589">
      <w:pPr>
        <w:jc w:val="both"/>
        <w:rPr>
          <w:rFonts w:ascii="Sakkal Majalla" w:hAnsi="Sakkal Majalla" w:cs="Sakkal Majalla"/>
          <w:sz w:val="28"/>
          <w:szCs w:val="28"/>
          <w:u w:val="single"/>
          <w:rtl/>
        </w:rPr>
      </w:pPr>
    </w:p>
    <w:p w14:paraId="44F9F6EB" w14:textId="77777777" w:rsidR="004D236C" w:rsidRDefault="004D236C" w:rsidP="00AA0589">
      <w:pPr>
        <w:jc w:val="both"/>
        <w:rPr>
          <w:rFonts w:ascii="Sakkal Majalla" w:hAnsi="Sakkal Majalla" w:cs="Sakkal Majalla"/>
          <w:sz w:val="28"/>
          <w:szCs w:val="28"/>
          <w:u w:val="single"/>
          <w:rtl/>
        </w:rPr>
      </w:pPr>
    </w:p>
    <w:p w14:paraId="58873818" w14:textId="77777777" w:rsidR="004D236C" w:rsidRDefault="004D236C" w:rsidP="00AA0589">
      <w:pPr>
        <w:jc w:val="both"/>
        <w:rPr>
          <w:rFonts w:ascii="Sakkal Majalla" w:hAnsi="Sakkal Majalla" w:cs="Sakkal Majalla"/>
          <w:sz w:val="28"/>
          <w:szCs w:val="28"/>
          <w:u w:val="single"/>
          <w:rtl/>
        </w:rPr>
      </w:pPr>
    </w:p>
    <w:p w14:paraId="252358D1" w14:textId="77777777" w:rsidR="004D236C" w:rsidRDefault="004D236C" w:rsidP="00AA0589">
      <w:pPr>
        <w:jc w:val="both"/>
        <w:rPr>
          <w:rFonts w:ascii="Sakkal Majalla" w:hAnsi="Sakkal Majalla" w:cs="Sakkal Majalla"/>
          <w:sz w:val="28"/>
          <w:szCs w:val="28"/>
          <w:u w:val="single"/>
          <w:rtl/>
        </w:rPr>
      </w:pPr>
    </w:p>
    <w:p w14:paraId="7A282923" w14:textId="77777777" w:rsidR="00591F20" w:rsidRDefault="00591F20" w:rsidP="00AA0589">
      <w:pPr>
        <w:jc w:val="both"/>
        <w:rPr>
          <w:rFonts w:ascii="Sakkal Majalla" w:hAnsi="Sakkal Majalla" w:cs="Sakkal Majalla"/>
          <w:sz w:val="28"/>
          <w:szCs w:val="28"/>
          <w:u w:val="single"/>
          <w:rtl/>
        </w:rPr>
      </w:pPr>
    </w:p>
    <w:p w14:paraId="0B7EF0E8" w14:textId="77777777" w:rsidR="00591F20" w:rsidRDefault="00591F20" w:rsidP="00AA0589">
      <w:pPr>
        <w:jc w:val="both"/>
        <w:rPr>
          <w:rFonts w:ascii="Sakkal Majalla" w:hAnsi="Sakkal Majalla" w:cs="Sakkal Majalla" w:hint="cs"/>
          <w:sz w:val="28"/>
          <w:szCs w:val="28"/>
          <w:u w:val="single"/>
          <w:rtl/>
        </w:rPr>
      </w:pPr>
    </w:p>
    <w:p w14:paraId="363260E8" w14:textId="2165A88B" w:rsidR="00F925D0" w:rsidRPr="009A7A71" w:rsidRDefault="00F925D0" w:rsidP="00027C2F">
      <w:pPr>
        <w:spacing w:before="120" w:after="120" w:line="240" w:lineRule="auto"/>
        <w:jc w:val="both"/>
        <w:outlineLvl w:val="1"/>
        <w:rPr>
          <w:rFonts w:ascii="Simplified Arabic" w:hAnsi="Simplified Arabic" w:cs="Simplified Arabic"/>
          <w:b/>
          <w:bCs/>
          <w:sz w:val="28"/>
          <w:szCs w:val="28"/>
          <w:u w:val="single"/>
          <w:rtl/>
        </w:rPr>
      </w:pPr>
      <w:bookmarkStart w:id="10" w:name="_Toc196252105"/>
      <w:r w:rsidRPr="009A7A71">
        <w:rPr>
          <w:rFonts w:ascii="Simplified Arabic" w:hAnsi="Simplified Arabic" w:cs="Simplified Arabic" w:hint="cs"/>
          <w:b/>
          <w:bCs/>
          <w:sz w:val="28"/>
          <w:szCs w:val="28"/>
          <w:u w:val="single"/>
          <w:rtl/>
        </w:rPr>
        <w:lastRenderedPageBreak/>
        <w:t>مقدمة</w:t>
      </w:r>
      <w:bookmarkEnd w:id="10"/>
    </w:p>
    <w:p w14:paraId="40260187" w14:textId="77777777" w:rsidR="00BE7BF8" w:rsidRPr="00BE7BF8" w:rsidRDefault="00BE7BF8" w:rsidP="00E73CD0">
      <w:pPr>
        <w:spacing w:before="120" w:after="120" w:line="240" w:lineRule="auto"/>
        <w:jc w:val="both"/>
        <w:rPr>
          <w:rFonts w:ascii="Simplified Arabic" w:hAnsi="Simplified Arabic" w:cs="Simplified Arabic"/>
          <w:sz w:val="28"/>
          <w:szCs w:val="28"/>
          <w:rtl/>
        </w:rPr>
      </w:pPr>
      <w:r w:rsidRPr="00BE7BF8">
        <w:rPr>
          <w:rFonts w:ascii="Simplified Arabic" w:hAnsi="Simplified Arabic" w:cs="Simplified Arabic"/>
          <w:sz w:val="28"/>
          <w:szCs w:val="28"/>
          <w:rtl/>
        </w:rPr>
        <w:t>تعتبر القيادة الفعالة وإدارة التغيير من العناصر الحاسمة لتحقيق الأداء المتميز في المؤسسات الصحية، وخاصة في ظل التحولات الصحية المتسارعة التي يشهدها القطاع الصحي. يهدف هذا البحث إلى دراسة وتحليل العلاقة بين القيادة الفعالة وإدارة التغيير وأثر ذلك على أداء الموظفين في القطاع الصحي، مع التركيز بشكل خاص على المؤسسات الصحية في المملكة العربية السعودية.</w:t>
      </w:r>
    </w:p>
    <w:p w14:paraId="53330812" w14:textId="558FCBB5" w:rsidR="00BE7BF8" w:rsidRDefault="00BE7BF8" w:rsidP="00E73CD0">
      <w:pPr>
        <w:spacing w:before="120" w:after="120" w:line="240" w:lineRule="auto"/>
        <w:jc w:val="both"/>
        <w:rPr>
          <w:rFonts w:ascii="Simplified Arabic" w:hAnsi="Simplified Arabic" w:cs="Simplified Arabic"/>
          <w:sz w:val="28"/>
          <w:szCs w:val="28"/>
          <w:rtl/>
        </w:rPr>
      </w:pPr>
      <w:r w:rsidRPr="00BE7BF8">
        <w:rPr>
          <w:rFonts w:ascii="Simplified Arabic" w:hAnsi="Simplified Arabic" w:cs="Simplified Arabic"/>
          <w:sz w:val="28"/>
          <w:szCs w:val="28"/>
          <w:rtl/>
        </w:rPr>
        <w:t>يستعرض هذا البحث الأدبيات السابقة التي تناولت مفهوم القيادة الفعالة وأنماطها، وأثرها على أداء الموظفين، بالإضافة إلى استعراض مفهوم إدارة التغيير وأهميته في المؤسسات الصحية، والتحديات التي تواجهها هذه المؤسسات في ظل التحول الصحي. كما يتناول البحث العلاقة بين القيادة وإدارة التغيير وأداء الموظفين في القطاع الصحي، مع التركيز على الدراسات والأبحاث التي أجريت في المملكة العربية السعودية، والاستفادة من التجارب والدراسات في الدول العربية والأجنبية</w:t>
      </w:r>
      <w:r w:rsidR="00D8188E">
        <w:rPr>
          <w:rFonts w:ascii="Simplified Arabic" w:hAnsi="Simplified Arabic" w:cs="Simplified Arabic" w:hint="cs"/>
          <w:sz w:val="28"/>
          <w:szCs w:val="28"/>
          <w:rtl/>
        </w:rPr>
        <w:t>.</w:t>
      </w:r>
    </w:p>
    <w:p w14:paraId="22FB62AB" w14:textId="5370BF2F" w:rsidR="00DF1EFD" w:rsidRPr="009A7A71" w:rsidRDefault="00DF1EFD" w:rsidP="00027C2F">
      <w:pPr>
        <w:spacing w:before="120" w:after="120" w:line="240" w:lineRule="auto"/>
        <w:jc w:val="both"/>
        <w:outlineLvl w:val="1"/>
        <w:rPr>
          <w:rFonts w:ascii="Simplified Arabic" w:hAnsi="Simplified Arabic" w:cs="Simplified Arabic"/>
          <w:b/>
          <w:bCs/>
          <w:sz w:val="28"/>
          <w:szCs w:val="28"/>
          <w:u w:val="single"/>
          <w:rtl/>
        </w:rPr>
      </w:pPr>
      <w:bookmarkStart w:id="11" w:name="_Toc196252106"/>
      <w:r w:rsidRPr="009A7A71">
        <w:rPr>
          <w:rFonts w:ascii="Simplified Arabic" w:hAnsi="Simplified Arabic" w:cs="Simplified Arabic" w:hint="cs"/>
          <w:b/>
          <w:bCs/>
          <w:sz w:val="28"/>
          <w:szCs w:val="28"/>
          <w:u w:val="single"/>
          <w:rtl/>
        </w:rPr>
        <w:t>الدراسات السابقة</w:t>
      </w:r>
      <w:bookmarkEnd w:id="11"/>
    </w:p>
    <w:p w14:paraId="2C2FD648" w14:textId="69F610BD" w:rsidR="00BE7BF8" w:rsidRDefault="00BE7BF8" w:rsidP="00E73CD0">
      <w:pPr>
        <w:pStyle w:val="ListParagraph"/>
        <w:numPr>
          <w:ilvl w:val="0"/>
          <w:numId w:val="4"/>
        </w:numPr>
        <w:spacing w:before="120" w:after="120" w:line="240" w:lineRule="auto"/>
        <w:ind w:left="849" w:hanging="489"/>
        <w:jc w:val="both"/>
        <w:rPr>
          <w:rFonts w:ascii="Simplified Arabic" w:hAnsi="Simplified Arabic" w:cs="Simplified Arabic"/>
          <w:sz w:val="28"/>
          <w:szCs w:val="28"/>
        </w:rPr>
      </w:pPr>
      <w:r w:rsidRPr="00BE7BF8">
        <w:rPr>
          <w:rFonts w:ascii="Simplified Arabic" w:hAnsi="Simplified Arabic" w:cs="Simplified Arabic"/>
          <w:sz w:val="28"/>
          <w:szCs w:val="28"/>
          <w:rtl/>
        </w:rPr>
        <w:t xml:space="preserve">تتناول دراسة </w:t>
      </w:r>
      <w:r w:rsidR="007B21F2">
        <w:rPr>
          <w:rFonts w:ascii="Simplified Arabic" w:hAnsi="Simplified Arabic" w:cs="Simplified Arabic" w:hint="cs"/>
          <w:sz w:val="28"/>
          <w:szCs w:val="28"/>
          <w:rtl/>
        </w:rPr>
        <w:t xml:space="preserve">المطرفي وآخرون 2021 </w:t>
      </w:r>
      <w:r w:rsidRPr="00BE7BF8">
        <w:rPr>
          <w:rFonts w:ascii="Simplified Arabic" w:hAnsi="Simplified Arabic" w:cs="Simplified Arabic"/>
          <w:sz w:val="28"/>
          <w:szCs w:val="28"/>
          <w:rtl/>
        </w:rPr>
        <w:t xml:space="preserve">بعنوان " </w:t>
      </w:r>
      <w:r w:rsidRPr="00D71B00">
        <w:rPr>
          <w:rFonts w:asciiTheme="majorBidi" w:hAnsiTheme="majorBidi" w:cstheme="majorBidi"/>
          <w:sz w:val="24"/>
          <w:szCs w:val="24"/>
        </w:rPr>
        <w:t>The Impact of Transformational Leadership on Performance of Employees in Health Facilities: An Applied Study in King Faisal Hospital in Makkah City</w:t>
      </w:r>
      <w:r w:rsidRPr="00BE7BF8">
        <w:rPr>
          <w:rFonts w:ascii="Simplified Arabic" w:hAnsi="Simplified Arabic" w:cs="Simplified Arabic"/>
          <w:sz w:val="28"/>
          <w:szCs w:val="28"/>
          <w:rtl/>
        </w:rPr>
        <w:t xml:space="preserve">" </w:t>
      </w:r>
      <w:r w:rsidR="00591F20" w:rsidRPr="00591F20">
        <w:rPr>
          <w:rFonts w:ascii="Simplified Arabic" w:hAnsi="Simplified Arabic" w:cs="Simplified Arabic"/>
          <w:sz w:val="28"/>
          <w:szCs w:val="28"/>
          <w:rtl/>
        </w:rPr>
        <w:t>تأثير القيادة التحولية على أداء العاملين في المستشفيات الصحية بمدينة مكة المكرمة. استخدمت الدراسة منهجًا وصفيًا تحليليًا لجمع البيانات من خلال استبيان وزع على موظفين في المستشفى، وأظهرت النتائج وجود علاقة إيجابية بين جوانب القيادة التحولية وأداء الموظفين. وأبرزت الدراسة أهمية اختيار قادة يتسمون بسلوكيات قيادية تحفّز وتحسن الأداء، مثل القائد المثالي والتحفيز الفكري، مما يساهم في خلق بيئة عمل إيجابية تعزز من إنتاجية الموظفين ونموهم المهني. كما أكدت الدراسة ضرورة تدريب القادة على هذه الأساليب لضمان تحقيق أفضل النتائج في المؤسسات الصحية.</w:t>
      </w:r>
    </w:p>
    <w:p w14:paraId="0F8B67B5" w14:textId="09FB304B" w:rsidR="00E61EF9" w:rsidRPr="00E61EF9" w:rsidRDefault="00E61EF9" w:rsidP="00E73CD0">
      <w:pPr>
        <w:pStyle w:val="ListParagraph"/>
        <w:numPr>
          <w:ilvl w:val="0"/>
          <w:numId w:val="4"/>
        </w:numPr>
        <w:spacing w:before="120" w:after="120" w:line="240" w:lineRule="auto"/>
        <w:ind w:left="849" w:hanging="489"/>
        <w:jc w:val="both"/>
        <w:rPr>
          <w:rFonts w:ascii="Simplified Arabic" w:hAnsi="Simplified Arabic" w:cs="Simplified Arabic"/>
          <w:sz w:val="28"/>
          <w:szCs w:val="28"/>
          <w:rtl/>
        </w:rPr>
      </w:pPr>
      <w:r w:rsidRPr="00E61EF9">
        <w:rPr>
          <w:rFonts w:ascii="Simplified Arabic" w:hAnsi="Simplified Arabic" w:cs="Simplified Arabic" w:hint="cs"/>
          <w:sz w:val="28"/>
          <w:szCs w:val="28"/>
          <w:rtl/>
        </w:rPr>
        <w:t xml:space="preserve">استهدفت </w:t>
      </w:r>
      <w:r w:rsidRPr="00E61EF9">
        <w:rPr>
          <w:rFonts w:ascii="Simplified Arabic" w:hAnsi="Simplified Arabic" w:cs="Simplified Arabic"/>
          <w:sz w:val="28"/>
          <w:szCs w:val="28"/>
          <w:rtl/>
        </w:rPr>
        <w:t xml:space="preserve">دراسة زين العابدين </w:t>
      </w:r>
      <w:r w:rsidRPr="00E61EF9">
        <w:rPr>
          <w:rFonts w:ascii="Simplified Arabic" w:hAnsi="Simplified Arabic" w:cs="Simplified Arabic" w:hint="cs"/>
          <w:sz w:val="28"/>
          <w:szCs w:val="28"/>
          <w:rtl/>
        </w:rPr>
        <w:t>2024 بعنوان</w:t>
      </w:r>
      <w:r w:rsidRPr="00E61EF9">
        <w:rPr>
          <w:rFonts w:ascii="Simplified Arabic" w:hAnsi="Simplified Arabic" w:cs="Simplified Arabic"/>
          <w:sz w:val="28"/>
          <w:szCs w:val="28"/>
          <w:rtl/>
        </w:rPr>
        <w:t xml:space="preserve"> "أثر القيادة الاستراتيجية على تحسين الأداء المؤسسي: دراسة تطبيقية على المركز الوطني لقياس أداء الأجهزة العامة بالرياض" </w:t>
      </w:r>
      <w:r w:rsidR="001C45FF" w:rsidRPr="001C45FF">
        <w:rPr>
          <w:rFonts w:ascii="Simplified Arabic" w:hAnsi="Simplified Arabic" w:cs="Simplified Arabic"/>
          <w:sz w:val="28"/>
          <w:szCs w:val="28"/>
          <w:rtl/>
        </w:rPr>
        <w:t xml:space="preserve">أثر القيادة الاستراتيجية على تحسين الأداء المؤسسي، </w:t>
      </w:r>
      <w:r w:rsidR="001C45FF">
        <w:rPr>
          <w:rFonts w:ascii="Simplified Arabic" w:hAnsi="Simplified Arabic" w:cs="Simplified Arabic" w:hint="cs"/>
          <w:sz w:val="28"/>
          <w:szCs w:val="28"/>
          <w:rtl/>
        </w:rPr>
        <w:t xml:space="preserve">حيث </w:t>
      </w:r>
      <w:r w:rsidR="001C45FF" w:rsidRPr="001C45FF">
        <w:rPr>
          <w:rFonts w:ascii="Simplified Arabic" w:hAnsi="Simplified Arabic" w:cs="Simplified Arabic"/>
          <w:sz w:val="28"/>
          <w:szCs w:val="28"/>
          <w:rtl/>
        </w:rPr>
        <w:t>تم استكشاف تأثير القيادة الاستراتيجية وأبعادها المختلفة مثل الثقافة التنظيمية والتوجه الاستراتيجي والممارسات الأخلاقية ورأس المال البشري على الأداء المؤسسي من وجهة نظر العاملين في المركز الوطني لقياس أداء الأجهزة الحكومية بالرياض. وأظهرت النتائج وجود علاقة إيجابية قوية بين القيادة الاستراتيجية والثقافة التنظيمية والأداء المؤسسي، مما يؤكد أهمية تطوير القيادة الاستراتيجية في المؤسسات الحكومية لتحقيق أهدافها بكفاءة. وقد أوصت الدراسة بضرورة تعزيز ثقافة الإبداع وتشجيع تبادل الأفكار بين الموظفين، إلى جانب تطوير ميثاق أخلاقي داخل المؤسسات لضمان الالتزام بالقيم الأخلاقية</w:t>
      </w:r>
      <w:r w:rsidR="001C45FF">
        <w:rPr>
          <w:rFonts w:ascii="Simplified Arabic" w:hAnsi="Simplified Arabic" w:cs="Simplified Arabic" w:hint="cs"/>
          <w:sz w:val="28"/>
          <w:szCs w:val="28"/>
          <w:rtl/>
        </w:rPr>
        <w:t>.</w:t>
      </w:r>
    </w:p>
    <w:p w14:paraId="7CECC8D4" w14:textId="1168C7C8" w:rsidR="00234CD0" w:rsidRDefault="00234CD0" w:rsidP="00E73CD0">
      <w:pPr>
        <w:pStyle w:val="ListParagraph"/>
        <w:numPr>
          <w:ilvl w:val="0"/>
          <w:numId w:val="4"/>
        </w:numPr>
        <w:spacing w:before="120" w:after="120" w:line="240" w:lineRule="auto"/>
        <w:ind w:left="849" w:hanging="489"/>
        <w:jc w:val="both"/>
        <w:rPr>
          <w:rFonts w:ascii="Simplified Arabic" w:hAnsi="Simplified Arabic" w:cs="Simplified Arabic"/>
          <w:sz w:val="28"/>
          <w:szCs w:val="28"/>
        </w:rPr>
      </w:pPr>
      <w:r w:rsidRPr="00234CD0">
        <w:rPr>
          <w:rFonts w:ascii="Simplified Arabic" w:hAnsi="Simplified Arabic" w:cs="Simplified Arabic" w:hint="cs"/>
          <w:sz w:val="28"/>
          <w:szCs w:val="28"/>
          <w:rtl/>
        </w:rPr>
        <w:t>سلط الباحث داه</w:t>
      </w:r>
      <w:r>
        <w:rPr>
          <w:rFonts w:ascii="Simplified Arabic" w:hAnsi="Simplified Arabic" w:cs="Simplified Arabic" w:hint="cs"/>
          <w:sz w:val="28"/>
          <w:szCs w:val="28"/>
          <w:rtl/>
        </w:rPr>
        <w:t>ن</w:t>
      </w:r>
      <w:r w:rsidRPr="00234CD0">
        <w:rPr>
          <w:rFonts w:ascii="Simplified Arabic" w:hAnsi="Simplified Arabic" w:cs="Simplified Arabic" w:hint="cs"/>
          <w:sz w:val="28"/>
          <w:szCs w:val="28"/>
          <w:rtl/>
        </w:rPr>
        <w:t xml:space="preserve">ين 2024 الضوء في </w:t>
      </w:r>
      <w:r w:rsidR="00B16E11" w:rsidRPr="00234CD0">
        <w:rPr>
          <w:rFonts w:ascii="Simplified Arabic" w:hAnsi="Simplified Arabic" w:cs="Simplified Arabic"/>
          <w:sz w:val="28"/>
          <w:szCs w:val="28"/>
          <w:rtl/>
        </w:rPr>
        <w:t>بحث</w:t>
      </w:r>
      <w:r w:rsidRPr="00234CD0">
        <w:rPr>
          <w:rFonts w:ascii="Simplified Arabic" w:hAnsi="Simplified Arabic" w:cs="Simplified Arabic" w:hint="cs"/>
          <w:sz w:val="28"/>
          <w:szCs w:val="28"/>
          <w:rtl/>
        </w:rPr>
        <w:t>ه بعنوان</w:t>
      </w:r>
      <w:r w:rsidR="00B16E11" w:rsidRPr="00234CD0">
        <w:rPr>
          <w:rFonts w:ascii="Simplified Arabic" w:hAnsi="Simplified Arabic" w:cs="Simplified Arabic"/>
          <w:sz w:val="28"/>
          <w:szCs w:val="28"/>
          <w:rtl/>
        </w:rPr>
        <w:t xml:space="preserve"> "أثر القيادة في نجاح التحول الرقمي: دراسة تطبيقية بمستشفى الملك خالد، بمنطقة تبوك – المملكة العربية السعودية" </w:t>
      </w:r>
      <w:r w:rsidR="001C45FF">
        <w:rPr>
          <w:rFonts w:ascii="Simplified Arabic" w:hAnsi="Simplified Arabic" w:cs="Simplified Arabic" w:hint="cs"/>
          <w:sz w:val="28"/>
          <w:szCs w:val="28"/>
          <w:rtl/>
        </w:rPr>
        <w:t xml:space="preserve">على </w:t>
      </w:r>
      <w:r w:rsidR="001C45FF" w:rsidRPr="001C45FF">
        <w:rPr>
          <w:rFonts w:ascii="Simplified Arabic" w:hAnsi="Simplified Arabic" w:cs="Simplified Arabic"/>
          <w:sz w:val="28"/>
          <w:szCs w:val="28"/>
          <w:rtl/>
        </w:rPr>
        <w:t xml:space="preserve">أهمية القيادة في دعم نجاح </w:t>
      </w:r>
      <w:r w:rsidR="001C45FF" w:rsidRPr="001C45FF">
        <w:rPr>
          <w:rFonts w:ascii="Simplified Arabic" w:hAnsi="Simplified Arabic" w:cs="Simplified Arabic"/>
          <w:sz w:val="28"/>
          <w:szCs w:val="28"/>
          <w:rtl/>
        </w:rPr>
        <w:lastRenderedPageBreak/>
        <w:t>التحول الرقمي في المؤسسات الصحية، خاصة في ظل التحديات التي فرضتها أزمة كورونا. كما يؤكد البحث على دور القائد في تقديم رؤية واضحة وتمكين الموظفين، بالإضافة إلى أهمية الثقافة التنظيمية الداعمة التي تشجع الابتكار وتسهّل تبني التقنيات الحديثة. ويوصي البحث بتطوير استراتيجيات قيادية مرنة لتعزيز نجاح التحول الرقمي وضمان استمراريته في القطاع الصحي.</w:t>
      </w:r>
    </w:p>
    <w:p w14:paraId="30A8BD9E" w14:textId="00434A36" w:rsidR="00234CD0" w:rsidRDefault="00A169FD" w:rsidP="00E73CD0">
      <w:pPr>
        <w:pStyle w:val="ListParagraph"/>
        <w:numPr>
          <w:ilvl w:val="0"/>
          <w:numId w:val="4"/>
        </w:numPr>
        <w:spacing w:before="120" w:after="120" w:line="240" w:lineRule="auto"/>
        <w:ind w:left="849" w:hanging="489"/>
        <w:jc w:val="both"/>
        <w:rPr>
          <w:rFonts w:ascii="Simplified Arabic" w:hAnsi="Simplified Arabic" w:cs="Simplified Arabic"/>
          <w:sz w:val="28"/>
          <w:szCs w:val="28"/>
        </w:rPr>
      </w:pPr>
      <w:r w:rsidRPr="00A169FD">
        <w:rPr>
          <w:rFonts w:ascii="Simplified Arabic" w:hAnsi="Simplified Arabic" w:cs="Simplified Arabic"/>
          <w:sz w:val="28"/>
          <w:szCs w:val="28"/>
          <w:rtl/>
        </w:rPr>
        <w:t xml:space="preserve">يستعرض </w:t>
      </w:r>
      <w:proofErr w:type="spellStart"/>
      <w:r w:rsidR="00952C5B">
        <w:rPr>
          <w:rFonts w:ascii="Simplified Arabic" w:hAnsi="Simplified Arabic" w:cs="Simplified Arabic" w:hint="cs"/>
          <w:sz w:val="28"/>
          <w:szCs w:val="28"/>
          <w:rtl/>
        </w:rPr>
        <w:t>دريادي</w:t>
      </w:r>
      <w:proofErr w:type="spellEnd"/>
      <w:r w:rsidR="00952C5B">
        <w:rPr>
          <w:rFonts w:ascii="Simplified Arabic" w:hAnsi="Simplified Arabic" w:cs="Simplified Arabic" w:hint="cs"/>
          <w:sz w:val="28"/>
          <w:szCs w:val="28"/>
          <w:rtl/>
        </w:rPr>
        <w:t xml:space="preserve"> 2019</w:t>
      </w:r>
      <w:r w:rsidRPr="00A169FD">
        <w:rPr>
          <w:rFonts w:ascii="Simplified Arabic" w:hAnsi="Simplified Arabic" w:cs="Simplified Arabic"/>
          <w:sz w:val="28"/>
          <w:szCs w:val="28"/>
          <w:rtl/>
        </w:rPr>
        <w:t xml:space="preserve"> </w:t>
      </w:r>
      <w:r w:rsidR="00952C5B">
        <w:rPr>
          <w:rFonts w:ascii="Simplified Arabic" w:hAnsi="Simplified Arabic" w:cs="Simplified Arabic" w:hint="cs"/>
          <w:sz w:val="28"/>
          <w:szCs w:val="28"/>
          <w:rtl/>
        </w:rPr>
        <w:t>في بحثه بعنوان</w:t>
      </w:r>
      <w:r w:rsidRPr="00A169FD">
        <w:rPr>
          <w:rFonts w:ascii="Simplified Arabic" w:hAnsi="Simplified Arabic" w:cs="Simplified Arabic"/>
          <w:sz w:val="28"/>
          <w:szCs w:val="28"/>
          <w:rtl/>
        </w:rPr>
        <w:t xml:space="preserve"> "دور القادة والمديرين في تحقيق مبادئ الجودة الشاملة في القطاع الصحي الجزائري، مع التركيز على المستشفى الجامعي بالدويرة كنموذج</w:t>
      </w:r>
      <w:r w:rsidR="00952C5B" w:rsidRPr="00A169FD">
        <w:rPr>
          <w:rFonts w:ascii="Simplified Arabic" w:hAnsi="Simplified Arabic" w:cs="Simplified Arabic"/>
          <w:sz w:val="28"/>
          <w:szCs w:val="28"/>
          <w:rtl/>
        </w:rPr>
        <w:t>"</w:t>
      </w:r>
      <w:r w:rsidR="00952C5B">
        <w:rPr>
          <w:rFonts w:ascii="Simplified Arabic" w:hAnsi="Simplified Arabic" w:cs="Simplified Arabic" w:hint="cs"/>
          <w:sz w:val="28"/>
          <w:szCs w:val="28"/>
          <w:rtl/>
        </w:rPr>
        <w:t xml:space="preserve">، </w:t>
      </w:r>
      <w:r w:rsidR="001C45FF" w:rsidRPr="001C45FF">
        <w:rPr>
          <w:rFonts w:ascii="Simplified Arabic" w:hAnsi="Simplified Arabic" w:cs="Simplified Arabic"/>
          <w:sz w:val="28"/>
          <w:szCs w:val="28"/>
          <w:rtl/>
        </w:rPr>
        <w:t xml:space="preserve">دور القيادة والمديرين في تحقيق مبادئ الجودة الشاملة في القطاع الصحي. </w:t>
      </w:r>
      <w:r w:rsidR="00DB5745">
        <w:rPr>
          <w:rFonts w:ascii="Simplified Arabic" w:hAnsi="Simplified Arabic" w:cs="Simplified Arabic" w:hint="cs"/>
          <w:sz w:val="28"/>
          <w:szCs w:val="28"/>
          <w:rtl/>
        </w:rPr>
        <w:t>و</w:t>
      </w:r>
      <w:r w:rsidR="001C45FF" w:rsidRPr="001C45FF">
        <w:rPr>
          <w:rFonts w:ascii="Simplified Arabic" w:hAnsi="Simplified Arabic" w:cs="Simplified Arabic"/>
          <w:sz w:val="28"/>
          <w:szCs w:val="28"/>
          <w:rtl/>
        </w:rPr>
        <w:t xml:space="preserve">تشير الدراسة إلى أهمية تطبيق إدارة الجودة الشاملة كأداة لتحسين الخدمات الصحية المقدمة للمرضى، وتسليط الضوء على العلاقة بين القيادة الحديثة وجودة الأداء الصحي. توضح النتائج أن هناك تحديات في تطبيق مبادئ الجودة بشكل فعّال، مثل نقص التدريب والموارد، </w:t>
      </w:r>
      <w:r w:rsidR="00DB5745">
        <w:rPr>
          <w:rFonts w:ascii="Simplified Arabic" w:hAnsi="Simplified Arabic" w:cs="Simplified Arabic" w:hint="cs"/>
          <w:sz w:val="28"/>
          <w:szCs w:val="28"/>
          <w:rtl/>
        </w:rPr>
        <w:t>وأوصت</w:t>
      </w:r>
      <w:r w:rsidR="001C45FF" w:rsidRPr="001C45FF">
        <w:rPr>
          <w:rFonts w:ascii="Simplified Arabic" w:hAnsi="Simplified Arabic" w:cs="Simplified Arabic"/>
          <w:sz w:val="28"/>
          <w:szCs w:val="28"/>
          <w:rtl/>
        </w:rPr>
        <w:t xml:space="preserve"> </w:t>
      </w:r>
      <w:r w:rsidR="00DB5745">
        <w:rPr>
          <w:rFonts w:ascii="Simplified Arabic" w:hAnsi="Simplified Arabic" w:cs="Simplified Arabic" w:hint="cs"/>
          <w:sz w:val="28"/>
          <w:szCs w:val="28"/>
          <w:rtl/>
        </w:rPr>
        <w:t>ب</w:t>
      </w:r>
      <w:r w:rsidR="001C45FF" w:rsidRPr="001C45FF">
        <w:rPr>
          <w:rFonts w:ascii="Simplified Arabic" w:hAnsi="Simplified Arabic" w:cs="Simplified Arabic"/>
          <w:sz w:val="28"/>
          <w:szCs w:val="28"/>
          <w:rtl/>
        </w:rPr>
        <w:t>تعزيز الثقافة التنظيمية المتعلقة بالجودة وتحسين مهارات القيادة لضمان تحقيق الأهداف المنشودة وتحسين أداء المؤسسات الصحية</w:t>
      </w:r>
      <w:r w:rsidR="001C45FF">
        <w:rPr>
          <w:rFonts w:ascii="Simplified Arabic" w:hAnsi="Simplified Arabic" w:cs="Simplified Arabic" w:hint="cs"/>
          <w:sz w:val="28"/>
          <w:szCs w:val="28"/>
          <w:rtl/>
        </w:rPr>
        <w:t>.</w:t>
      </w:r>
    </w:p>
    <w:p w14:paraId="02582211" w14:textId="644FFFC1" w:rsidR="00C373F7" w:rsidRDefault="00E5256A" w:rsidP="00E73CD0">
      <w:pPr>
        <w:pStyle w:val="ListParagraph"/>
        <w:numPr>
          <w:ilvl w:val="0"/>
          <w:numId w:val="4"/>
        </w:numPr>
        <w:spacing w:before="120" w:after="120" w:line="240" w:lineRule="auto"/>
        <w:ind w:left="849" w:hanging="489"/>
        <w:jc w:val="both"/>
        <w:rPr>
          <w:rFonts w:ascii="Simplified Arabic" w:hAnsi="Simplified Arabic" w:cs="Simplified Arabic"/>
          <w:sz w:val="28"/>
          <w:szCs w:val="28"/>
        </w:rPr>
      </w:pPr>
      <w:r w:rsidRPr="00E5256A">
        <w:rPr>
          <w:rFonts w:ascii="Simplified Arabic" w:hAnsi="Simplified Arabic" w:cs="Simplified Arabic"/>
          <w:sz w:val="28"/>
          <w:szCs w:val="28"/>
          <w:rtl/>
        </w:rPr>
        <w:t>تناولت الدراسة التي أجرتها الباحثة مخدوم عام 2019 دور القيادة التحولية في تطوير الموارد البشرية في القطاع الصحي بالمملكة العربية السعودية. ركزت الدراسة على كيفية تأثير القيادة التحولية في تعزيز التنمية البشرية والاقتصادية داخل القطاع الصحي، مع التأكيد على أهمية الاستثمار المستمر في الموارد البشرية والقطاعات الاقتصادية الحقيقية. وأشارت الدراسة إلى أن القيادة التحولية تساهم بشكل إيجابي في رفع مستوى الخدمات الصحية وتحسين جودة الحياة في المجتمع السعودي، مع التأكيد على ضرورة تعزيز الاستثمار وتطوير الموارد البشرية لتحقيق هذه الأهداف.</w:t>
      </w:r>
      <w:r w:rsidR="00D17E9E" w:rsidRPr="00D17E9E">
        <w:rPr>
          <w:rFonts w:ascii="Simplified Arabic" w:hAnsi="Simplified Arabic" w:cs="Simplified Arabic"/>
          <w:sz w:val="28"/>
          <w:szCs w:val="28"/>
          <w:rtl/>
        </w:rPr>
        <w:t xml:space="preserve"> </w:t>
      </w:r>
    </w:p>
    <w:p w14:paraId="06922EDD" w14:textId="7B9713CB" w:rsidR="00BE7BF8" w:rsidRPr="00C373F7" w:rsidRDefault="00CA4AE3" w:rsidP="00E73CD0">
      <w:pPr>
        <w:pStyle w:val="ListParagraph"/>
        <w:numPr>
          <w:ilvl w:val="0"/>
          <w:numId w:val="4"/>
        </w:numPr>
        <w:spacing w:before="120" w:after="120" w:line="240" w:lineRule="auto"/>
        <w:ind w:left="849" w:hanging="489"/>
        <w:jc w:val="both"/>
        <w:rPr>
          <w:rFonts w:ascii="Simplified Arabic" w:hAnsi="Simplified Arabic" w:cs="Simplified Arabic"/>
          <w:sz w:val="28"/>
          <w:szCs w:val="28"/>
        </w:rPr>
      </w:pPr>
      <w:r w:rsidRPr="00C373F7">
        <w:rPr>
          <w:rFonts w:ascii="Simplified Arabic" w:hAnsi="Simplified Arabic" w:cs="Simplified Arabic" w:hint="cs"/>
          <w:sz w:val="28"/>
          <w:szCs w:val="28"/>
          <w:rtl/>
        </w:rPr>
        <w:t>تناولت</w:t>
      </w:r>
      <w:r w:rsidR="00BE7BF8" w:rsidRPr="00C373F7">
        <w:rPr>
          <w:rFonts w:ascii="Simplified Arabic" w:hAnsi="Simplified Arabic" w:cs="Simplified Arabic"/>
          <w:sz w:val="28"/>
          <w:szCs w:val="28"/>
          <w:rtl/>
        </w:rPr>
        <w:t xml:space="preserve"> دراسة</w:t>
      </w:r>
      <w:r w:rsidRPr="00C373F7">
        <w:rPr>
          <w:rFonts w:ascii="Simplified Arabic" w:hAnsi="Simplified Arabic" w:cs="Simplified Arabic" w:hint="cs"/>
          <w:sz w:val="28"/>
          <w:szCs w:val="28"/>
          <w:rtl/>
        </w:rPr>
        <w:t xml:space="preserve"> الشهري 2024</w:t>
      </w:r>
      <w:r w:rsidR="00BE7BF8" w:rsidRPr="00C373F7">
        <w:rPr>
          <w:rFonts w:ascii="Simplified Arabic" w:hAnsi="Simplified Arabic" w:cs="Simplified Arabic"/>
          <w:sz w:val="28"/>
          <w:szCs w:val="28"/>
          <w:rtl/>
        </w:rPr>
        <w:t xml:space="preserve"> بعنوان "أثر تطبيق استراتيجية التحول الصحي في تقديم الخدمات من وجهة نظر</w:t>
      </w:r>
      <w:r w:rsidRPr="00C373F7">
        <w:rPr>
          <w:rFonts w:ascii="Simplified Arabic" w:hAnsi="Simplified Arabic" w:cs="Simplified Arabic" w:hint="cs"/>
          <w:sz w:val="28"/>
          <w:szCs w:val="28"/>
          <w:rtl/>
        </w:rPr>
        <w:t xml:space="preserve"> </w:t>
      </w:r>
      <w:r w:rsidR="00BE7BF8" w:rsidRPr="00C373F7">
        <w:rPr>
          <w:rFonts w:ascii="Simplified Arabic" w:hAnsi="Simplified Arabic" w:cs="Simplified Arabic"/>
          <w:sz w:val="28"/>
          <w:szCs w:val="28"/>
          <w:rtl/>
        </w:rPr>
        <w:t xml:space="preserve">الموظفين في المملكة العربية السعودية" </w:t>
      </w:r>
      <w:r w:rsidR="00E5256A" w:rsidRPr="00E5256A">
        <w:rPr>
          <w:rFonts w:ascii="Simplified Arabic" w:hAnsi="Simplified Arabic" w:cs="Simplified Arabic"/>
          <w:sz w:val="28"/>
          <w:szCs w:val="28"/>
          <w:rtl/>
        </w:rPr>
        <w:t>أثر تطبيق استراتيجيات التحول الصحي على جودة الخدمات في المملكة العربية السعودية، مع التركيز على وجهة نظر الموظفين في القطاع الصحي. اعتمدت الدراسة على المنهج الوصفي التحليلي وجمعت البيانات عبر استبيانات تم توزيعها على عينة من العاملين بالمستشفيات. أظهرت النتائج وجود علاقة إيجابية قوية بين مبادرات التحول الصحي ومستوى جودة الخدمات المقدمة، حيث ساهمت هذه المبادرات في زيادة كفاءة استخدام الموارد، تقليل المخاطر المالية على المرضى، وتمويل نظام الرعاية الصحية بشكل مستدام. وأكدت الدراسة على أهمية تحسين مستوى الموظفين وتوفير بيئة عمل داعمة، بالإضافة إلى تعزيز التواصل الفعّال مع المستفيدين للحفاظ على جودة الخدمات الصحية. كما قدمت توصيات لتعزيز الموارد وتلبية الاحتياجات اللازمة لتحقيق أهداف رؤية 2030، مما يبرز أهمية استراتيجيات التحول الصحي الناجحة في دعم النمو والتطوير المستدام للقطاع الصحي بالمملكة</w:t>
      </w:r>
      <w:r w:rsidR="00E5256A">
        <w:rPr>
          <w:rFonts w:ascii="Simplified Arabic" w:hAnsi="Simplified Arabic" w:cs="Simplified Arabic" w:hint="cs"/>
          <w:sz w:val="28"/>
          <w:szCs w:val="28"/>
          <w:rtl/>
        </w:rPr>
        <w:t>.</w:t>
      </w:r>
    </w:p>
    <w:p w14:paraId="77CE3C05" w14:textId="58328F9A" w:rsidR="00F925D0" w:rsidRDefault="00B740CA" w:rsidP="00E5256A">
      <w:pPr>
        <w:pStyle w:val="ListParagraph"/>
        <w:numPr>
          <w:ilvl w:val="0"/>
          <w:numId w:val="4"/>
        </w:numPr>
        <w:spacing w:before="120" w:after="120" w:line="240" w:lineRule="auto"/>
        <w:ind w:left="849" w:hanging="489"/>
        <w:jc w:val="both"/>
        <w:rPr>
          <w:rFonts w:ascii="Simplified Arabic" w:hAnsi="Simplified Arabic" w:cs="Simplified Arabic"/>
          <w:sz w:val="28"/>
          <w:szCs w:val="28"/>
        </w:rPr>
      </w:pPr>
      <w:r w:rsidRPr="00B740CA">
        <w:rPr>
          <w:rFonts w:ascii="Simplified Arabic" w:hAnsi="Simplified Arabic" w:cs="Simplified Arabic" w:hint="cs"/>
          <w:sz w:val="28"/>
          <w:szCs w:val="28"/>
          <w:rtl/>
        </w:rPr>
        <w:t>يتناول</w:t>
      </w:r>
      <w:r w:rsidRPr="00B740CA">
        <w:rPr>
          <w:rFonts w:ascii="Simplified Arabic" w:hAnsi="Simplified Arabic" w:cs="Simplified Arabic"/>
          <w:sz w:val="28"/>
          <w:szCs w:val="28"/>
          <w:rtl/>
        </w:rPr>
        <w:t xml:space="preserve"> الب</w:t>
      </w:r>
      <w:r w:rsidRPr="00B740CA">
        <w:rPr>
          <w:rFonts w:ascii="Simplified Arabic" w:hAnsi="Simplified Arabic" w:cs="Simplified Arabic" w:hint="cs"/>
          <w:sz w:val="28"/>
          <w:szCs w:val="28"/>
          <w:rtl/>
        </w:rPr>
        <w:t>ا</w:t>
      </w:r>
      <w:r w:rsidRPr="00B740CA">
        <w:rPr>
          <w:rFonts w:ascii="Simplified Arabic" w:hAnsi="Simplified Arabic" w:cs="Simplified Arabic"/>
          <w:sz w:val="28"/>
          <w:szCs w:val="28"/>
          <w:rtl/>
        </w:rPr>
        <w:t>حث</w:t>
      </w:r>
      <w:r w:rsidR="003B74C3">
        <w:rPr>
          <w:rFonts w:ascii="Simplified Arabic" w:hAnsi="Simplified Arabic" w:cs="Simplified Arabic" w:hint="cs"/>
          <w:sz w:val="28"/>
          <w:szCs w:val="28"/>
          <w:rtl/>
        </w:rPr>
        <w:t>ون الشمري وآخرون</w:t>
      </w:r>
      <w:r w:rsidRPr="00B740CA">
        <w:rPr>
          <w:rFonts w:ascii="Simplified Arabic" w:hAnsi="Simplified Arabic" w:cs="Simplified Arabic"/>
          <w:sz w:val="28"/>
          <w:szCs w:val="28"/>
          <w:rtl/>
        </w:rPr>
        <w:t xml:space="preserve"> </w:t>
      </w:r>
      <w:r w:rsidRPr="00B740CA">
        <w:rPr>
          <w:rFonts w:ascii="Simplified Arabic" w:hAnsi="Simplified Arabic" w:cs="Simplified Arabic" w:hint="cs"/>
          <w:sz w:val="28"/>
          <w:szCs w:val="28"/>
          <w:rtl/>
        </w:rPr>
        <w:t>في بحثه</w:t>
      </w:r>
      <w:r w:rsidR="003B74C3">
        <w:rPr>
          <w:rFonts w:ascii="Simplified Arabic" w:hAnsi="Simplified Arabic" w:cs="Simplified Arabic" w:hint="cs"/>
          <w:sz w:val="28"/>
          <w:szCs w:val="28"/>
          <w:rtl/>
        </w:rPr>
        <w:t>م</w:t>
      </w:r>
      <w:r w:rsidRPr="00B740CA">
        <w:rPr>
          <w:rFonts w:ascii="Simplified Arabic" w:hAnsi="Simplified Arabic" w:cs="Simplified Arabic" w:hint="cs"/>
          <w:sz w:val="28"/>
          <w:szCs w:val="28"/>
          <w:rtl/>
        </w:rPr>
        <w:t xml:space="preserve"> بعنوان </w:t>
      </w:r>
      <w:r w:rsidRPr="00B740CA">
        <w:rPr>
          <w:rFonts w:ascii="Simplified Arabic" w:hAnsi="Simplified Arabic" w:cs="Simplified Arabic"/>
          <w:sz w:val="28"/>
          <w:szCs w:val="28"/>
          <w:rtl/>
        </w:rPr>
        <w:t>"تحديات التحول إلى التجمع الصحي في حفر الباطن"</w:t>
      </w:r>
      <w:r w:rsidRPr="00B740CA">
        <w:rPr>
          <w:rFonts w:ascii="Simplified Arabic" w:hAnsi="Simplified Arabic" w:cs="Simplified Arabic" w:hint="cs"/>
          <w:sz w:val="28"/>
          <w:szCs w:val="28"/>
          <w:rtl/>
        </w:rPr>
        <w:t xml:space="preserve"> </w:t>
      </w:r>
      <w:r w:rsidR="00E5256A" w:rsidRPr="00E5256A">
        <w:rPr>
          <w:rFonts w:ascii="Simplified Arabic" w:hAnsi="Simplified Arabic" w:cs="Simplified Arabic"/>
          <w:sz w:val="28"/>
          <w:szCs w:val="28"/>
          <w:rtl/>
        </w:rPr>
        <w:t xml:space="preserve">يتناول الباحث في دراسته بعنوان "تحديات التحول إلى التجمع الصحي في حفر الباطن" موضوعًا مهمًا </w:t>
      </w:r>
      <w:r w:rsidR="00E5256A" w:rsidRPr="00E5256A">
        <w:rPr>
          <w:rFonts w:ascii="Simplified Arabic" w:hAnsi="Simplified Arabic" w:cs="Simplified Arabic"/>
          <w:sz w:val="28"/>
          <w:szCs w:val="28"/>
          <w:rtl/>
        </w:rPr>
        <w:lastRenderedPageBreak/>
        <w:t xml:space="preserve">يرتبط برؤية المملكة 2030، حيث يقدم رؤية شاملة للتحديات والفرص المتعلقة بالتحول إلى نظام التجمعات الصحية. يسلط البحث الضوء على أهمية هذا التحول كجزء من الرؤية الوطنية، ويستعرض التحديات التي تواجه المؤسسات الصحية مثل الجوانب المادية واللوجستية، بالإضافة إلى أهمية تحسين كفاءة الخدمات الصحية. أظهرت النتائج وجود توافق كبير حول أهمية التحول إلى التجمع الصحي، مع التأكيد على ضرورة تطوير البنية التحتية، </w:t>
      </w:r>
      <w:r w:rsidR="00E5256A">
        <w:rPr>
          <w:rFonts w:ascii="Simplified Arabic" w:hAnsi="Simplified Arabic" w:cs="Simplified Arabic" w:hint="cs"/>
          <w:sz w:val="28"/>
          <w:szCs w:val="28"/>
          <w:rtl/>
        </w:rPr>
        <w:t>و</w:t>
      </w:r>
      <w:r w:rsidR="00E5256A" w:rsidRPr="00E5256A">
        <w:rPr>
          <w:rFonts w:ascii="Simplified Arabic" w:hAnsi="Simplified Arabic" w:cs="Simplified Arabic"/>
          <w:sz w:val="28"/>
          <w:szCs w:val="28"/>
          <w:rtl/>
        </w:rPr>
        <w:t xml:space="preserve">تسهيل الوصول إلى الخدمات، </w:t>
      </w:r>
      <w:r w:rsidR="00E5256A">
        <w:rPr>
          <w:rFonts w:ascii="Simplified Arabic" w:hAnsi="Simplified Arabic" w:cs="Simplified Arabic" w:hint="cs"/>
          <w:sz w:val="28"/>
          <w:szCs w:val="28"/>
          <w:rtl/>
        </w:rPr>
        <w:t>و</w:t>
      </w:r>
      <w:r w:rsidR="00E5256A" w:rsidRPr="00E5256A">
        <w:rPr>
          <w:rFonts w:ascii="Simplified Arabic" w:hAnsi="Simplified Arabic" w:cs="Simplified Arabic"/>
          <w:sz w:val="28"/>
          <w:szCs w:val="28"/>
          <w:rtl/>
        </w:rPr>
        <w:t>تحسين إدارة الموارد البشرية والمالية، وتعزيز التنسيق بين القطاعات الصحية المختلفة لضمان نجاح هذا التحول. كما قدم البحث توصيات عملية لدعم هذه الجهود وتحقيق أهداف التحول الصحي بفعالية.</w:t>
      </w:r>
    </w:p>
    <w:p w14:paraId="558B0E73" w14:textId="4FBFF607" w:rsidR="00B740CA" w:rsidRDefault="00191CF6" w:rsidP="00E73CD0">
      <w:pPr>
        <w:pStyle w:val="ListParagraph"/>
        <w:numPr>
          <w:ilvl w:val="0"/>
          <w:numId w:val="4"/>
        </w:numPr>
        <w:spacing w:before="120" w:after="120" w:line="240" w:lineRule="auto"/>
        <w:ind w:left="849" w:hanging="489"/>
        <w:jc w:val="both"/>
        <w:rPr>
          <w:rFonts w:ascii="Simplified Arabic" w:hAnsi="Simplified Arabic" w:cs="Simplified Arabic"/>
          <w:sz w:val="28"/>
          <w:szCs w:val="28"/>
        </w:rPr>
      </w:pPr>
      <w:r w:rsidRPr="00191CF6">
        <w:rPr>
          <w:rFonts w:ascii="Simplified Arabic" w:hAnsi="Simplified Arabic" w:cs="Simplified Arabic"/>
          <w:sz w:val="28"/>
          <w:szCs w:val="28"/>
          <w:rtl/>
        </w:rPr>
        <w:t xml:space="preserve">تناقش دراسة السبيعي وآخرون 2021 بعنوان "أثر التحول إلى الأعمال الإلكترونية على التميز في الأداء المؤسسي بالتطبيق على القطاع الصحي بمحافظة الطائف" </w:t>
      </w:r>
      <w:r w:rsidR="00E5256A" w:rsidRPr="00E5256A">
        <w:rPr>
          <w:rFonts w:ascii="Simplified Arabic" w:hAnsi="Simplified Arabic" w:cs="Simplified Arabic"/>
          <w:sz w:val="28"/>
          <w:szCs w:val="28"/>
          <w:rtl/>
        </w:rPr>
        <w:t>تأثير التحول إلى الأعمال الإلكترونية على التميز في الأداء المؤسسي في القطاع الصحي بمحافظة الطائف. تناولت الدراسة جاهزية البنية التحتية لتكنولوجيا المعلومات ودورها في تحسين الأداء المؤسسي. اعتمدت الدراسة على منهج وصفي تحليلي، حيث جُمعت البيانات من عينة عشوائية من موظفي القطاع الصحي باستخدام استبانة. أظهرت النتائج وجود تأثير إيجابي وذو دلالة إحصائية لتحويل الأعمال الإدارية التقليدية إلى إلكترونية على تحسين الأداء المؤسسي. وأوصت الدراسة بضرورة تعزيز الوعي بالخدمات الإلكترونية وتطوير البنية التحتية والتدريب على الأنظمة الإلكترونية لضمان تحقيق أفضل النتائج في القطاع الصحي. كما أكدت على أهمية تبني استراتيجيات رقمية متقدمة تعزز من جودة الخدمات الصحية المقدمة وتعزز من كفاءة المؤسسات الصحية</w:t>
      </w:r>
      <w:r w:rsidR="00E5256A">
        <w:rPr>
          <w:rFonts w:ascii="Simplified Arabic" w:hAnsi="Simplified Arabic" w:cs="Simplified Arabic" w:hint="cs"/>
          <w:sz w:val="28"/>
          <w:szCs w:val="28"/>
          <w:rtl/>
        </w:rPr>
        <w:t>.</w:t>
      </w:r>
    </w:p>
    <w:p w14:paraId="7C3DE34A" w14:textId="5AE24EC6" w:rsidR="00191CF6" w:rsidRDefault="00084A6A" w:rsidP="00E73CD0">
      <w:pPr>
        <w:pStyle w:val="ListParagraph"/>
        <w:numPr>
          <w:ilvl w:val="0"/>
          <w:numId w:val="4"/>
        </w:numPr>
        <w:spacing w:before="120" w:after="120" w:line="240" w:lineRule="auto"/>
        <w:ind w:left="849" w:hanging="489"/>
        <w:jc w:val="both"/>
        <w:rPr>
          <w:rFonts w:ascii="Simplified Arabic" w:hAnsi="Simplified Arabic" w:cs="Simplified Arabic"/>
          <w:sz w:val="28"/>
          <w:szCs w:val="28"/>
        </w:rPr>
      </w:pPr>
      <w:r w:rsidRPr="00084A6A">
        <w:rPr>
          <w:rFonts w:ascii="Simplified Arabic" w:hAnsi="Simplified Arabic" w:cs="Simplified Arabic"/>
          <w:sz w:val="28"/>
          <w:szCs w:val="28"/>
          <w:rtl/>
        </w:rPr>
        <w:t xml:space="preserve">تتناول دراسة العتيبي 2025 بعنوان "دور التحول الرقمي في تحسين خدمات الرعاية الصحية: دراسة تطبيقية على مديرية الشؤون الصحية بمكة المكرمة" </w:t>
      </w:r>
      <w:r w:rsidR="00E5256A" w:rsidRPr="00E5256A">
        <w:rPr>
          <w:rFonts w:ascii="Simplified Arabic" w:hAnsi="Simplified Arabic" w:cs="Simplified Arabic"/>
          <w:sz w:val="28"/>
          <w:szCs w:val="28"/>
          <w:rtl/>
        </w:rPr>
        <w:t>أهمية التحول الرقمي في تعزيز كفاءة وجودة الخدمات الصحية، وتأثيره الإيجابي على أداء العاملين في هذا المجال. اعتمد الباحث على منهج وصفي تحليلي شمل عدة محاور تتعلق بالموارد البشرية، والمتطلبات الإدارية، والمكونات المادية، ومتطلبات الأمن السيبراني وقواعد البيانات. وأظهرت النتائج أن هذه المحاور تؤثر بشكل معنوي على تحسين خدمات الرعاية الصحية. كما أكدت الدراسة على ضرورة حماية البيانات الشخصية للمرضى، وأهمية رفع مستوى الوعي بالأمن السيبراني وتطوير البنية التحتية لتكنولوجيا المعلومات لضمان استقرار وأمان الأنظمة الرقمية المستخدمة. تقدم الدراسة رؤية شاملة حول أهمية التحول الرقمي في تحسين الخدمات الصحية، وتسليط الضوء على التحديات والفرص التي تواجه المؤسسات الصحية في هذا المجال، مع تقديم توصيات لتعزيز جودة الخدمات المقدمة للمواطنين</w:t>
      </w:r>
      <w:r w:rsidR="00E5256A">
        <w:rPr>
          <w:rFonts w:ascii="Simplified Arabic" w:hAnsi="Simplified Arabic" w:cs="Simplified Arabic" w:hint="cs"/>
          <w:sz w:val="28"/>
          <w:szCs w:val="28"/>
          <w:rtl/>
        </w:rPr>
        <w:t>.</w:t>
      </w:r>
    </w:p>
    <w:p w14:paraId="3825EED3" w14:textId="00AD26D8" w:rsidR="00084A6A" w:rsidRDefault="00312A13" w:rsidP="00E73CD0">
      <w:pPr>
        <w:pStyle w:val="ListParagraph"/>
        <w:numPr>
          <w:ilvl w:val="0"/>
          <w:numId w:val="4"/>
        </w:numPr>
        <w:spacing w:before="120" w:after="120" w:line="240" w:lineRule="auto"/>
        <w:ind w:left="849" w:hanging="489"/>
        <w:jc w:val="both"/>
        <w:rPr>
          <w:rFonts w:ascii="Simplified Arabic" w:hAnsi="Simplified Arabic" w:cs="Simplified Arabic"/>
          <w:sz w:val="28"/>
          <w:szCs w:val="28"/>
        </w:rPr>
      </w:pPr>
      <w:r w:rsidRPr="00312A13">
        <w:rPr>
          <w:rFonts w:ascii="Simplified Arabic" w:hAnsi="Simplified Arabic" w:cs="Simplified Arabic"/>
          <w:sz w:val="28"/>
          <w:szCs w:val="28"/>
          <w:rtl/>
        </w:rPr>
        <w:t>تتناول الدراسة للباحث</w:t>
      </w:r>
      <w:r>
        <w:rPr>
          <w:rFonts w:ascii="Simplified Arabic" w:hAnsi="Simplified Arabic" w:cs="Simplified Arabic" w:hint="cs"/>
          <w:sz w:val="28"/>
          <w:szCs w:val="28"/>
          <w:rtl/>
        </w:rPr>
        <w:t>ات</w:t>
      </w:r>
      <w:r w:rsidRPr="00312A13">
        <w:rPr>
          <w:rFonts w:ascii="Simplified Arabic" w:hAnsi="Simplified Arabic" w:cs="Simplified Arabic"/>
          <w:sz w:val="28"/>
          <w:szCs w:val="28"/>
          <w:rtl/>
        </w:rPr>
        <w:t xml:space="preserve"> القحطاني</w:t>
      </w:r>
      <w:r>
        <w:rPr>
          <w:rFonts w:ascii="Simplified Arabic" w:hAnsi="Simplified Arabic" w:cs="Simplified Arabic" w:hint="cs"/>
          <w:sz w:val="28"/>
          <w:szCs w:val="28"/>
          <w:rtl/>
        </w:rPr>
        <w:t xml:space="preserve"> والعيسى</w:t>
      </w:r>
      <w:r w:rsidRPr="00312A13">
        <w:rPr>
          <w:rFonts w:ascii="Simplified Arabic" w:hAnsi="Simplified Arabic" w:cs="Simplified Arabic"/>
          <w:sz w:val="28"/>
          <w:szCs w:val="28"/>
          <w:rtl/>
        </w:rPr>
        <w:t xml:space="preserve"> 2023 آثار التخصيص في القطاع الحكومي السعودي، من خلال استطلاع آراء العاملين </w:t>
      </w:r>
      <w:r w:rsidR="00D072E3" w:rsidRPr="00D072E3">
        <w:rPr>
          <w:rFonts w:ascii="Simplified Arabic" w:hAnsi="Simplified Arabic" w:cs="Simplified Arabic"/>
          <w:sz w:val="28"/>
          <w:szCs w:val="28"/>
          <w:rtl/>
        </w:rPr>
        <w:t xml:space="preserve">في القطاع الحكومي السعودي، مع التركيز على الجوانب الإدارية والاقتصادية والاجتماعية، خاصة في المجال الصحي. هدفت الدراسة إلى استكشاف آراء العاملين حول </w:t>
      </w:r>
      <w:r w:rsidR="00D072E3" w:rsidRPr="00D072E3">
        <w:rPr>
          <w:rFonts w:ascii="Simplified Arabic" w:hAnsi="Simplified Arabic" w:cs="Simplified Arabic"/>
          <w:sz w:val="28"/>
          <w:szCs w:val="28"/>
          <w:rtl/>
        </w:rPr>
        <w:lastRenderedPageBreak/>
        <w:t>نتائج التخصيص، مع الأخذ في الاعتبار الفروقات في المتغيرات الشخصية والوظيفية. أظهرت النتائج أن التخصيص يمكن أن يحسن تقديم الخدمات الصحية، لكنه قد يؤدي أيضاً إلى ارتفاع الأسعار. كما تبين أن التخصيص يهدف إلى زيادة الكفاءة والإنتاجية وتعزيز التنافسية في السوق، مما يسهم في تحسين جودة الخدمات الصحية المقدمة للمواطنين. وأوصت الدراسة بضرورة توفير برامج تدريبية للموظفين حول التخصيص، إلى جانب وضع سياسات واضحة للتعامل مع المتأثرين بفقدان وظائفهم نتيجة لهذه العمليات.</w:t>
      </w:r>
    </w:p>
    <w:p w14:paraId="705D708B" w14:textId="2AE25079" w:rsidR="00312A13" w:rsidRPr="00D072E3" w:rsidRDefault="00832B9E" w:rsidP="00D072E3">
      <w:pPr>
        <w:pStyle w:val="ListParagraph"/>
        <w:numPr>
          <w:ilvl w:val="0"/>
          <w:numId w:val="4"/>
        </w:numPr>
        <w:spacing w:before="120" w:after="120" w:line="240" w:lineRule="auto"/>
        <w:ind w:left="849" w:hanging="489"/>
        <w:jc w:val="both"/>
        <w:rPr>
          <w:rFonts w:ascii="Simplified Arabic" w:hAnsi="Simplified Arabic" w:cs="Simplified Arabic"/>
          <w:sz w:val="28"/>
          <w:szCs w:val="28"/>
        </w:rPr>
      </w:pPr>
      <w:r w:rsidRPr="00D072E3">
        <w:rPr>
          <w:rFonts w:ascii="Simplified Arabic" w:hAnsi="Simplified Arabic" w:cs="Simplified Arabic"/>
          <w:sz w:val="28"/>
          <w:szCs w:val="28"/>
          <w:rtl/>
        </w:rPr>
        <w:t>تتناول الدراسة بعنوان</w:t>
      </w:r>
      <w:r w:rsidR="003B6BD4" w:rsidRPr="00D072E3">
        <w:rPr>
          <w:rFonts w:ascii="Simplified Arabic" w:hAnsi="Simplified Arabic" w:cs="Simplified Arabic" w:hint="cs"/>
          <w:sz w:val="28"/>
          <w:szCs w:val="28"/>
          <w:rtl/>
        </w:rPr>
        <w:t xml:space="preserve"> </w:t>
      </w:r>
      <w:r w:rsidRPr="00D072E3">
        <w:rPr>
          <w:rFonts w:ascii="Simplified Arabic" w:hAnsi="Simplified Arabic" w:cs="Simplified Arabic"/>
          <w:sz w:val="28"/>
          <w:szCs w:val="28"/>
          <w:rtl/>
        </w:rPr>
        <w:t xml:space="preserve">"تقييم واقع إدارة التغيير في القطاع الصحي بمنطقة تبوك، المملكة العربية السعودية" للباحث الحربي 2025 </w:t>
      </w:r>
      <w:r w:rsidR="00D072E3" w:rsidRPr="00D072E3">
        <w:rPr>
          <w:rFonts w:ascii="Simplified Arabic" w:hAnsi="Simplified Arabic" w:cs="Simplified Arabic"/>
          <w:sz w:val="28"/>
          <w:szCs w:val="28"/>
          <w:rtl/>
        </w:rPr>
        <w:t>تحليل الممارسات الحالية لإدارة عمليات التغيير الناجحة وتحديد العوامل المؤثرة فيها، بالإضافة إلى دراسة تأثير هذه العمليات على الأداء المؤسسي. استخدمت الدراسة منهجية وصفية تحليلية، وتم جمع البيانات من عينة مكونة من 350 موظفًا في القطاع الصحي في المنطقة. أظهرت النتائج وجود علاقة إيجابية ذات دلالة إحصائية بين تطبيق استراتيجيات فعالة لإدارة التغيير وتحسين أداء العاملين، مما يؤكد على أهمية تبني استراتيجيات إدارة التغيير المناسبة وتعزيز ثقافة تنظيمية تدعم هذه العمليات، إلى جانب تفعيل دور القيادة في دعم وتنفيذ التغيير بنجاح.</w:t>
      </w:r>
    </w:p>
    <w:p w14:paraId="24944C88" w14:textId="21DEEC83" w:rsidR="00832B9E" w:rsidRDefault="003B6BD4" w:rsidP="00E73CD0">
      <w:pPr>
        <w:pStyle w:val="ListParagraph"/>
        <w:numPr>
          <w:ilvl w:val="0"/>
          <w:numId w:val="4"/>
        </w:numPr>
        <w:spacing w:before="120" w:after="120" w:line="240" w:lineRule="auto"/>
        <w:ind w:left="849" w:hanging="489"/>
        <w:jc w:val="both"/>
        <w:rPr>
          <w:rFonts w:ascii="Simplified Arabic" w:hAnsi="Simplified Arabic" w:cs="Simplified Arabic"/>
          <w:sz w:val="28"/>
          <w:szCs w:val="28"/>
        </w:rPr>
      </w:pPr>
      <w:r w:rsidRPr="003B6BD4">
        <w:rPr>
          <w:rFonts w:ascii="Simplified Arabic" w:hAnsi="Simplified Arabic" w:cs="Simplified Arabic"/>
          <w:sz w:val="28"/>
          <w:szCs w:val="28"/>
          <w:rtl/>
        </w:rPr>
        <w:t xml:space="preserve">تتناول الدراسة "إدارة التغيير ودورها في تحقيق الميزة التنافسية في القطاع الصحي بالمملكة العربية السعودية" للباحثة حمزة محمد 2023، </w:t>
      </w:r>
      <w:r w:rsidR="003316DA" w:rsidRPr="003316DA">
        <w:rPr>
          <w:rFonts w:ascii="Simplified Arabic" w:hAnsi="Simplified Arabic" w:cs="Simplified Arabic"/>
          <w:sz w:val="28"/>
          <w:szCs w:val="28"/>
          <w:rtl/>
        </w:rPr>
        <w:t>تحليل واقع ممارسة إدارة التغيير في المؤسسات الصحية من خلال عينة من الموظفين في إحدى المستشفيات الحكومية بجدة. وأظهرت النتائج أن تطبيق استراتيجيات التغيير التنظيمي، بما في ذلك التغيير في الهيكل التنظيمي والتكنولوجيا، يسهم في تحسين الأداء المؤسسي وتعزيز القدرة التنافسية للمؤسسة. وتشير الدراسة إلى أهمية تبني استراتيجيات مرنة تدعم التغيير المستدام لضمان تحسين جودة الخدمات الصحية وتحقيق أهداف المؤسسات في بيئة تنافسية متزايدة. كما توصي الدراسة بإجراء المزيد من الأبحاث التي تشمل مستشفيات بمختلف الأبعاد لضمان شمولية النتائج وتطوير ممارسات إدارة التغيير بشكل فعّال.</w:t>
      </w:r>
    </w:p>
    <w:p w14:paraId="1C124A17" w14:textId="0A529AAB" w:rsidR="003B6BD4" w:rsidRDefault="00B23A18" w:rsidP="00E73CD0">
      <w:pPr>
        <w:pStyle w:val="ListParagraph"/>
        <w:numPr>
          <w:ilvl w:val="0"/>
          <w:numId w:val="4"/>
        </w:numPr>
        <w:spacing w:before="120" w:after="120" w:line="240" w:lineRule="auto"/>
        <w:ind w:left="849" w:hanging="489"/>
        <w:jc w:val="both"/>
        <w:rPr>
          <w:rFonts w:ascii="Simplified Arabic" w:hAnsi="Simplified Arabic" w:cs="Simplified Arabic"/>
          <w:sz w:val="28"/>
          <w:szCs w:val="28"/>
        </w:rPr>
      </w:pPr>
      <w:r w:rsidRPr="00B23A18">
        <w:rPr>
          <w:rFonts w:ascii="Simplified Arabic" w:hAnsi="Simplified Arabic" w:cs="Simplified Arabic"/>
          <w:sz w:val="28"/>
          <w:szCs w:val="28"/>
          <w:rtl/>
        </w:rPr>
        <w:t xml:space="preserve">تستهدف الدراسة بعنوان "الخصخصة والتغيير وأثرها على الموارد البشرية في قطاعات الدولة في إطار رؤية المملكة 2030" للباحثين الزهراني والطريفي 2024، </w:t>
      </w:r>
      <w:r w:rsidR="003316DA" w:rsidRPr="003316DA">
        <w:rPr>
          <w:rFonts w:ascii="Simplified Arabic" w:hAnsi="Simplified Arabic" w:cs="Simplified Arabic"/>
          <w:sz w:val="28"/>
          <w:szCs w:val="28"/>
          <w:rtl/>
        </w:rPr>
        <w:t>تأثير الخصخصة والتغيير على الموارد البشرية في قطاعات الدولة ضمن رؤية المملكة 2030، مع التركيز بشكل خاص على القطاع الصحي. تهدف الدراسة إلى قياس نتائج الخصخصة على أداء الموارد البشرية وتحليل كيفية تأثيرها في تحسين مستوى الأداء والإنتاجية في المؤسسات الصحية. كما تناقش الدراسة العلاقة بين الخصخصة وتطوير جودة الخدمات وزيادة كفاءة التشغيل، مما يعزز دور القطاع الخاص في تقديم الخدمات الصحية بكفاءة أعلى</w:t>
      </w:r>
      <w:r w:rsidR="003316DA">
        <w:rPr>
          <w:rFonts w:ascii="Simplified Arabic" w:hAnsi="Simplified Arabic" w:cs="Simplified Arabic" w:hint="cs"/>
          <w:sz w:val="28"/>
          <w:szCs w:val="28"/>
          <w:rtl/>
        </w:rPr>
        <w:t>.</w:t>
      </w:r>
    </w:p>
    <w:p w14:paraId="74215B63" w14:textId="0AF5C184" w:rsidR="00B23A18" w:rsidRDefault="005633BE" w:rsidP="00E73CD0">
      <w:pPr>
        <w:pStyle w:val="ListParagraph"/>
        <w:numPr>
          <w:ilvl w:val="0"/>
          <w:numId w:val="4"/>
        </w:numPr>
        <w:spacing w:before="120" w:after="120" w:line="240" w:lineRule="auto"/>
        <w:ind w:left="849" w:hanging="489"/>
        <w:jc w:val="both"/>
        <w:rPr>
          <w:rFonts w:ascii="Simplified Arabic" w:hAnsi="Simplified Arabic" w:cs="Simplified Arabic"/>
          <w:sz w:val="28"/>
          <w:szCs w:val="28"/>
        </w:rPr>
      </w:pPr>
      <w:r w:rsidRPr="005633BE">
        <w:rPr>
          <w:rFonts w:ascii="Simplified Arabic" w:hAnsi="Simplified Arabic" w:cs="Simplified Arabic"/>
          <w:sz w:val="28"/>
          <w:szCs w:val="28"/>
          <w:rtl/>
        </w:rPr>
        <w:t xml:space="preserve">تتناول دراسة المطيري وآخرون 2022 بعنوان "إدارة الجودة الشاملة وأثرها على أداء العاملين بالقطاع الصحي" </w:t>
      </w:r>
      <w:r w:rsidR="003316DA" w:rsidRPr="003316DA">
        <w:rPr>
          <w:rFonts w:ascii="Simplified Arabic" w:hAnsi="Simplified Arabic" w:cs="Simplified Arabic"/>
          <w:sz w:val="28"/>
          <w:szCs w:val="28"/>
          <w:rtl/>
        </w:rPr>
        <w:t xml:space="preserve">تأثير تطبيق إدارة الجودة الشاملة على أداء الموظفين في المستشفيات الحكومية بمدينة الرياض. </w:t>
      </w:r>
      <w:r w:rsidR="003316DA">
        <w:rPr>
          <w:rFonts w:ascii="Simplified Arabic" w:hAnsi="Simplified Arabic" w:cs="Simplified Arabic" w:hint="cs"/>
          <w:sz w:val="28"/>
          <w:szCs w:val="28"/>
          <w:rtl/>
        </w:rPr>
        <w:lastRenderedPageBreak/>
        <w:t>و</w:t>
      </w:r>
      <w:r w:rsidR="003316DA" w:rsidRPr="003316DA">
        <w:rPr>
          <w:rFonts w:ascii="Simplified Arabic" w:hAnsi="Simplified Arabic" w:cs="Simplified Arabic"/>
          <w:sz w:val="28"/>
          <w:szCs w:val="28"/>
          <w:rtl/>
        </w:rPr>
        <w:t>أظهرت النتائج وجود علاقة إيجابية قوية بين تبني مبادئ إدارة الجودة الشاملة وتحسين الأداء المؤسسي والعاملين. ركزت الدراسة على عدة جوانب رئيسية مثل دعم الإدارة العليا، التحسين المستمر، مشاركة الموظفين، وتحفيز الأداء، مما يعكس أهمية هذه الإدارة في تطوير مهارات وكفاءات العاملين وتحقيق جودة الخدمات الصحية المقدمة. كما أكدت الدراسة على ضرورة توفير التدريب المناسب لتعزيز مهارات الموظفين وتحفيزهم لزيادة إنتاجيتهم وتحقيق أهداف المؤسسات الصحية.</w:t>
      </w:r>
    </w:p>
    <w:p w14:paraId="77CCCC56" w14:textId="6113336D" w:rsidR="005633BE" w:rsidRDefault="00D322AF" w:rsidP="00E73CD0">
      <w:pPr>
        <w:pStyle w:val="ListParagraph"/>
        <w:numPr>
          <w:ilvl w:val="0"/>
          <w:numId w:val="4"/>
        </w:numPr>
        <w:spacing w:before="120" w:after="120" w:line="240" w:lineRule="auto"/>
        <w:ind w:left="849" w:hanging="489"/>
        <w:jc w:val="both"/>
        <w:rPr>
          <w:rFonts w:ascii="Simplified Arabic" w:hAnsi="Simplified Arabic" w:cs="Simplified Arabic"/>
          <w:sz w:val="28"/>
          <w:szCs w:val="28"/>
        </w:rPr>
      </w:pPr>
      <w:r w:rsidRPr="00D322AF">
        <w:rPr>
          <w:rFonts w:ascii="Simplified Arabic" w:hAnsi="Simplified Arabic" w:cs="Simplified Arabic"/>
          <w:sz w:val="28"/>
          <w:szCs w:val="28"/>
          <w:rtl/>
        </w:rPr>
        <w:t xml:space="preserve">تناقش الدراسة بعنوان "كفاءة أداء الخدمات الصحية بالمملكة العربية السعودية" التي أعدها الباحث </w:t>
      </w:r>
      <w:proofErr w:type="spellStart"/>
      <w:r w:rsidRPr="00D322AF">
        <w:rPr>
          <w:rFonts w:ascii="Simplified Arabic" w:hAnsi="Simplified Arabic" w:cs="Simplified Arabic"/>
          <w:sz w:val="28"/>
          <w:szCs w:val="28"/>
          <w:rtl/>
        </w:rPr>
        <w:t>المزمومي</w:t>
      </w:r>
      <w:proofErr w:type="spellEnd"/>
      <w:r w:rsidRPr="00D322AF">
        <w:rPr>
          <w:rFonts w:ascii="Simplified Arabic" w:hAnsi="Simplified Arabic" w:cs="Simplified Arabic"/>
          <w:sz w:val="28"/>
          <w:szCs w:val="28"/>
          <w:rtl/>
        </w:rPr>
        <w:t xml:space="preserve"> 2024، دور </w:t>
      </w:r>
      <w:r w:rsidR="003316DA" w:rsidRPr="003316DA">
        <w:rPr>
          <w:rFonts w:ascii="Simplified Arabic" w:hAnsi="Simplified Arabic" w:cs="Simplified Arabic"/>
          <w:sz w:val="28"/>
          <w:szCs w:val="28"/>
          <w:rtl/>
        </w:rPr>
        <w:t>تمكين الكوادر الإدارية في تحسين كفاءة الخدمات الصحية في تجمع مكة المكرمة الصحي. تهدف الدراسة إلى تحليل العوامل الرئيسية التي تؤثر على كفاءة أداء الخدمات الصحية، مع التركيز على أنواع التدريب والتطوير المستخدمة لتمكين العاملين في هذا المجال. كما تسلط الدراسة الضوء على أهمية تمكين الإدارة في رفع جودة الخدمات الصحية، حيث أظهرت النتائج وجود علاقة إيجابية بين تمكين الإدارة وتحسين مستوى الأداء، وذلك من خلال تفويض الصلاحيات، توفير التدريب، الحوافز، وتوفير المعلومات اللازمة. وتخلص الدراسة إلى أن تحسين كفاءة الخدمات الصحية يتطلب تبني استراتيجيات فعالة لتمكين العاملين وتطوير مهاراتهم، مما يسهم في زيادة رضا المرضى وتحسين جودة الخدمات المقدمة. كما تقدم توصيات عملية لتعزيز قدرات الإدارة الصحية بهدف رفع كفاءة وجودة الأداء في المؤسسات الصحية بالمملكة</w:t>
      </w:r>
      <w:r w:rsidR="003316DA">
        <w:rPr>
          <w:rFonts w:ascii="Simplified Arabic" w:hAnsi="Simplified Arabic" w:cs="Simplified Arabic" w:hint="cs"/>
          <w:sz w:val="28"/>
          <w:szCs w:val="28"/>
          <w:rtl/>
        </w:rPr>
        <w:t>.</w:t>
      </w:r>
    </w:p>
    <w:p w14:paraId="31C03EA7" w14:textId="5D137A51" w:rsidR="00D322AF" w:rsidRDefault="00D13DE8" w:rsidP="00E73CD0">
      <w:pPr>
        <w:pStyle w:val="ListParagraph"/>
        <w:numPr>
          <w:ilvl w:val="0"/>
          <w:numId w:val="4"/>
        </w:numPr>
        <w:spacing w:before="120" w:after="120" w:line="240" w:lineRule="auto"/>
        <w:ind w:left="849" w:hanging="489"/>
        <w:jc w:val="both"/>
        <w:rPr>
          <w:rFonts w:ascii="Simplified Arabic" w:hAnsi="Simplified Arabic" w:cs="Simplified Arabic"/>
          <w:sz w:val="28"/>
          <w:szCs w:val="28"/>
        </w:rPr>
      </w:pPr>
      <w:r w:rsidRPr="00D13DE8">
        <w:rPr>
          <w:rFonts w:ascii="Simplified Arabic" w:hAnsi="Simplified Arabic" w:cs="Simplified Arabic"/>
          <w:sz w:val="28"/>
          <w:szCs w:val="28"/>
          <w:rtl/>
        </w:rPr>
        <w:t>تتناول الدراسة "</w:t>
      </w:r>
      <w:r w:rsidRPr="00D13DE8">
        <w:rPr>
          <w:rFonts w:ascii="Simplified Arabic" w:hAnsi="Simplified Arabic" w:cs="Simplified Arabic"/>
          <w:sz w:val="28"/>
          <w:szCs w:val="28"/>
        </w:rPr>
        <w:t>Effects of Change and Change Management on Employee Responses: An Overview of Results from Multiple Studies</w:t>
      </w:r>
      <w:r w:rsidRPr="00D13DE8">
        <w:rPr>
          <w:rFonts w:ascii="Simplified Arabic" w:hAnsi="Simplified Arabic" w:cs="Simplified Arabic"/>
          <w:sz w:val="28"/>
          <w:szCs w:val="28"/>
          <w:rtl/>
        </w:rPr>
        <w:t xml:space="preserve">" التي أعدها فيدور </w:t>
      </w:r>
      <w:proofErr w:type="spellStart"/>
      <w:r w:rsidRPr="00D13DE8">
        <w:rPr>
          <w:rFonts w:ascii="Simplified Arabic" w:hAnsi="Simplified Arabic" w:cs="Simplified Arabic"/>
          <w:sz w:val="28"/>
          <w:szCs w:val="28"/>
          <w:rtl/>
        </w:rPr>
        <w:t>وهيرولد</w:t>
      </w:r>
      <w:proofErr w:type="spellEnd"/>
      <w:r w:rsidRPr="00D13DE8">
        <w:rPr>
          <w:rFonts w:ascii="Simplified Arabic" w:hAnsi="Simplified Arabic" w:cs="Simplified Arabic"/>
          <w:sz w:val="28"/>
          <w:szCs w:val="28"/>
          <w:rtl/>
        </w:rPr>
        <w:t xml:space="preserve">، </w:t>
      </w:r>
      <w:r w:rsidR="00FA5DA6" w:rsidRPr="00FA5DA6">
        <w:rPr>
          <w:rFonts w:ascii="Simplified Arabic" w:hAnsi="Simplified Arabic" w:cs="Simplified Arabic"/>
          <w:sz w:val="28"/>
          <w:szCs w:val="28"/>
          <w:rtl/>
        </w:rPr>
        <w:t xml:space="preserve">تأثير </w:t>
      </w:r>
      <w:bookmarkStart w:id="12" w:name="_Hlk196248007"/>
      <w:r w:rsidR="00FA5DA6" w:rsidRPr="00FA5DA6">
        <w:rPr>
          <w:rFonts w:ascii="Simplified Arabic" w:hAnsi="Simplified Arabic" w:cs="Simplified Arabic"/>
          <w:sz w:val="28"/>
          <w:szCs w:val="28"/>
          <w:rtl/>
        </w:rPr>
        <w:t xml:space="preserve">التغيير </w:t>
      </w:r>
      <w:bookmarkEnd w:id="12"/>
      <w:r w:rsidR="00FA5DA6" w:rsidRPr="00FA5DA6">
        <w:rPr>
          <w:rFonts w:ascii="Simplified Arabic" w:hAnsi="Simplified Arabic" w:cs="Simplified Arabic"/>
          <w:sz w:val="28"/>
          <w:szCs w:val="28"/>
          <w:rtl/>
        </w:rPr>
        <w:t>وإدارة التغيير على استجابات الموظفين في سياق التغيرات التنظيمية. تشير النتائج إلى أن التغيير المستمر والواسع النطاق أصبح جزءًا لا يتجزأ من حياة المنظمات، وأن نجاح إدار</w:t>
      </w:r>
      <w:r w:rsidR="00FA5DA6">
        <w:rPr>
          <w:rFonts w:ascii="Simplified Arabic" w:hAnsi="Simplified Arabic" w:cs="Simplified Arabic" w:hint="cs"/>
          <w:sz w:val="28"/>
          <w:szCs w:val="28"/>
          <w:rtl/>
        </w:rPr>
        <w:t xml:space="preserve">ة </w:t>
      </w:r>
      <w:r w:rsidR="00FA5DA6" w:rsidRPr="00FA5DA6">
        <w:rPr>
          <w:rFonts w:ascii="Simplified Arabic" w:hAnsi="Simplified Arabic" w:cs="Simplified Arabic"/>
          <w:sz w:val="28"/>
          <w:szCs w:val="28"/>
          <w:rtl/>
        </w:rPr>
        <w:t>التغيير يتطلب عوامل فردية ومؤسسية تسهم في تقليل مقاومة الموظفين وزيادة دعمهم للعملية التغييرية. كما تؤكد الدراسة على أهمية تقديم الدعم المؤسسي والمعايير الإجرائية المناسبة لمساعدة الموظفين على التكيف مع التغيير، مع مراعاة الفروق الفردية مثل العمر، حيث قد يواجه الموظفون الأكبر سنًا تحديات أكبر في التكيف. وتوصي الدراسة بضرورة مواصلة البحث لفهم أفضل لكيفية تحسين استجابة الأفراد للتغيير وتقليل الضغوط الناتجة عنه، وذلك لتعزيز الأداء الوظيفي خلال فترات التحول التنظيمي</w:t>
      </w:r>
    </w:p>
    <w:p w14:paraId="15126C86" w14:textId="63DAE019" w:rsidR="001808F1" w:rsidRPr="00FA5DA6" w:rsidRDefault="001808F1" w:rsidP="00FA5DA6">
      <w:pPr>
        <w:pStyle w:val="ListParagraph"/>
        <w:numPr>
          <w:ilvl w:val="0"/>
          <w:numId w:val="4"/>
        </w:numPr>
        <w:spacing w:before="120" w:after="120" w:line="240" w:lineRule="auto"/>
        <w:ind w:left="849" w:hanging="489"/>
        <w:jc w:val="both"/>
        <w:rPr>
          <w:rFonts w:ascii="Simplified Arabic" w:hAnsi="Simplified Arabic" w:cs="Simplified Arabic"/>
          <w:sz w:val="28"/>
          <w:szCs w:val="28"/>
        </w:rPr>
      </w:pPr>
      <w:r w:rsidRPr="001808F1">
        <w:rPr>
          <w:rFonts w:ascii="Simplified Arabic" w:hAnsi="Simplified Arabic" w:cs="Simplified Arabic"/>
          <w:sz w:val="28"/>
          <w:szCs w:val="28"/>
          <w:rtl/>
        </w:rPr>
        <w:t xml:space="preserve">تناقش الدراسة </w:t>
      </w:r>
      <w:r>
        <w:rPr>
          <w:rFonts w:ascii="Simplified Arabic" w:hAnsi="Simplified Arabic" w:cs="Simplified Arabic" w:hint="cs"/>
          <w:sz w:val="28"/>
          <w:szCs w:val="28"/>
          <w:rtl/>
        </w:rPr>
        <w:t>بعنوان</w:t>
      </w:r>
      <w:r w:rsidRPr="001808F1">
        <w:rPr>
          <w:rFonts w:ascii="Simplified Arabic" w:hAnsi="Simplified Arabic" w:cs="Simplified Arabic"/>
          <w:sz w:val="28"/>
          <w:szCs w:val="28"/>
          <w:rtl/>
        </w:rPr>
        <w:t xml:space="preserve"> "</w:t>
      </w:r>
      <w:r w:rsidRPr="001808F1">
        <w:rPr>
          <w:rFonts w:ascii="Simplified Arabic" w:hAnsi="Simplified Arabic" w:cs="Simplified Arabic"/>
          <w:sz w:val="28"/>
          <w:szCs w:val="28"/>
        </w:rPr>
        <w:t>Qualities of a Good Leader and the Benefits of Good Leadership to an Organization: A Conceptual Study</w:t>
      </w:r>
      <w:r w:rsidRPr="001808F1">
        <w:rPr>
          <w:rFonts w:ascii="Simplified Arabic" w:hAnsi="Simplified Arabic" w:cs="Simplified Arabic"/>
          <w:sz w:val="28"/>
          <w:szCs w:val="28"/>
          <w:rtl/>
        </w:rPr>
        <w:t xml:space="preserve">" </w:t>
      </w:r>
      <w:r w:rsidR="003B6E45">
        <w:rPr>
          <w:rFonts w:ascii="Simplified Arabic" w:hAnsi="Simplified Arabic" w:cs="Simplified Arabic" w:hint="cs"/>
          <w:sz w:val="28"/>
          <w:szCs w:val="28"/>
          <w:rtl/>
        </w:rPr>
        <w:t>للباحث</w:t>
      </w:r>
      <w:r w:rsidRPr="001808F1">
        <w:rPr>
          <w:rFonts w:ascii="Simplified Arabic" w:hAnsi="Simplified Arabic" w:cs="Simplified Arabic"/>
          <w:sz w:val="28"/>
          <w:szCs w:val="28"/>
          <w:rtl/>
        </w:rPr>
        <w:t xml:space="preserve"> </w:t>
      </w:r>
      <w:proofErr w:type="spellStart"/>
      <w:r w:rsidRPr="001808F1">
        <w:rPr>
          <w:rFonts w:ascii="Simplified Arabic" w:hAnsi="Simplified Arabic" w:cs="Simplified Arabic"/>
          <w:sz w:val="28"/>
          <w:szCs w:val="28"/>
          <w:rtl/>
        </w:rPr>
        <w:t>موتسوا</w:t>
      </w:r>
      <w:proofErr w:type="spellEnd"/>
      <w:r>
        <w:rPr>
          <w:rFonts w:ascii="Simplified Arabic" w:hAnsi="Simplified Arabic" w:cs="Simplified Arabic" w:hint="cs"/>
          <w:sz w:val="28"/>
          <w:szCs w:val="28"/>
          <w:rtl/>
        </w:rPr>
        <w:t xml:space="preserve"> 2016</w:t>
      </w:r>
      <w:r w:rsidRPr="001808F1">
        <w:rPr>
          <w:rFonts w:ascii="Simplified Arabic" w:hAnsi="Simplified Arabic" w:cs="Simplified Arabic"/>
          <w:sz w:val="28"/>
          <w:szCs w:val="28"/>
          <w:rtl/>
        </w:rPr>
        <w:t xml:space="preserve">، موضوع </w:t>
      </w:r>
      <w:r w:rsidR="00FA5DA6" w:rsidRPr="00FA5DA6">
        <w:rPr>
          <w:rFonts w:ascii="Simplified Arabic" w:hAnsi="Simplified Arabic" w:cs="Simplified Arabic"/>
          <w:sz w:val="28"/>
          <w:szCs w:val="28"/>
          <w:rtl/>
        </w:rPr>
        <w:t xml:space="preserve">الصفات الأساسية للقائد الفعال وفوائد القيادة الجيدة في المؤسسات. تبرز أهمية القيادة كعملية تأثير فردي تساهم في توجيه الأفراد نحو تحقيق الأهداف المشتركة، مع التركيز على العلاقة التفاعلية بين القائد والتابعين. كما تحدد الدراسة الصفات التي يجب أن يتحلى بها القائد الناجح مثل الثقة، القدرة على التحفيز، والمهارات التواصلية، بالإضافة إلى التمييز بين دور القائد الذي يلهم ويشجع، ودور المدير </w:t>
      </w:r>
      <w:r w:rsidR="00FA5DA6" w:rsidRPr="00FA5DA6">
        <w:rPr>
          <w:rFonts w:ascii="Simplified Arabic" w:hAnsi="Simplified Arabic" w:cs="Simplified Arabic"/>
          <w:sz w:val="28"/>
          <w:szCs w:val="28"/>
          <w:rtl/>
        </w:rPr>
        <w:lastRenderedPageBreak/>
        <w:t>الذي يعتمد على السلطة. كما تؤكد على أهمية الذكاء العاطفي في القيادة، والذي يشمل مهارات مثل الوعي الذاتي والقدرة على إدارة العلاقات الاجتماعية، مما يساعد القادة على بناء بيئة عمل إيجابية وتعزيز الأداء المؤسسي. في النهاية، تؤكد الدراسة أن القيادة الفعالة تلعب دورًا حيويًا في توجيه المؤسسات نحو تحقيق أهدافها وتعزيز أدائها بشكل إيجابي</w:t>
      </w:r>
      <w:r w:rsidR="00FA5DA6" w:rsidRPr="00FA5DA6">
        <w:rPr>
          <w:rFonts w:ascii="Simplified Arabic" w:hAnsi="Simplified Arabic" w:cs="Simplified Arabic"/>
          <w:sz w:val="28"/>
          <w:szCs w:val="28"/>
        </w:rPr>
        <w:t>.</w:t>
      </w:r>
    </w:p>
    <w:p w14:paraId="612C9E5F" w14:textId="27D1D04E" w:rsidR="001808F1" w:rsidRPr="00FA5DA6" w:rsidRDefault="00804C16" w:rsidP="00FA5DA6">
      <w:pPr>
        <w:pStyle w:val="ListParagraph"/>
        <w:numPr>
          <w:ilvl w:val="0"/>
          <w:numId w:val="4"/>
        </w:numPr>
        <w:spacing w:before="120" w:after="120" w:line="240" w:lineRule="auto"/>
        <w:ind w:left="849" w:hanging="489"/>
        <w:jc w:val="both"/>
        <w:rPr>
          <w:rFonts w:ascii="Simplified Arabic" w:hAnsi="Simplified Arabic" w:cs="Simplified Arabic"/>
          <w:sz w:val="28"/>
          <w:szCs w:val="28"/>
        </w:rPr>
      </w:pPr>
      <w:r w:rsidRPr="00466C90">
        <w:rPr>
          <w:rFonts w:ascii="Simplified Arabic" w:hAnsi="Simplified Arabic" w:cs="Simplified Arabic"/>
          <w:sz w:val="28"/>
          <w:szCs w:val="28"/>
          <w:rtl/>
        </w:rPr>
        <w:t xml:space="preserve">تتناول الدراسة </w:t>
      </w:r>
      <w:r>
        <w:rPr>
          <w:rFonts w:ascii="Simplified Arabic" w:hAnsi="Simplified Arabic" w:cs="Simplified Arabic" w:hint="cs"/>
          <w:sz w:val="28"/>
          <w:szCs w:val="28"/>
          <w:rtl/>
        </w:rPr>
        <w:t>بعنوان (</w:t>
      </w:r>
      <w:r w:rsidRPr="00466C90">
        <w:rPr>
          <w:rFonts w:ascii="Simplified Arabic" w:hAnsi="Simplified Arabic" w:cs="Simplified Arabic"/>
          <w:sz w:val="28"/>
          <w:szCs w:val="28"/>
          <w:rtl/>
        </w:rPr>
        <w:t>أثر خصخصة المنظمات الصحية على إنتاجية الموظفين في ظل رؤية 2030</w:t>
      </w:r>
      <w:r>
        <w:rPr>
          <w:rFonts w:ascii="Simplified Arabic" w:hAnsi="Simplified Arabic" w:cs="Simplified Arabic" w:hint="cs"/>
          <w:sz w:val="28"/>
          <w:szCs w:val="28"/>
          <w:rtl/>
        </w:rPr>
        <w:t xml:space="preserve"> </w:t>
      </w:r>
      <w:r w:rsidRPr="00466C90">
        <w:rPr>
          <w:rFonts w:ascii="Simplified Arabic" w:hAnsi="Simplified Arabic" w:cs="Simplified Arabic"/>
          <w:sz w:val="28"/>
          <w:szCs w:val="28"/>
          <w:rtl/>
        </w:rPr>
        <w:t>من خلال دراسة ميدانية على مستشفى الملك عبد الله في ببيشة</w:t>
      </w:r>
      <w:r>
        <w:rPr>
          <w:rFonts w:ascii="Simplified Arabic" w:hAnsi="Simplified Arabic" w:cs="Simplified Arabic" w:hint="cs"/>
          <w:sz w:val="28"/>
          <w:szCs w:val="28"/>
          <w:rtl/>
        </w:rPr>
        <w:t xml:space="preserve"> 2023) للباحث الغامدي </w:t>
      </w:r>
      <w:r w:rsidR="00FA5DA6" w:rsidRPr="00FA5DA6">
        <w:rPr>
          <w:rFonts w:ascii="Simplified Arabic" w:hAnsi="Simplified Arabic" w:cs="Simplified Arabic"/>
          <w:sz w:val="28"/>
          <w:szCs w:val="28"/>
          <w:rtl/>
        </w:rPr>
        <w:t>تأثير الخصخصة على إنتاجية الموظفين وجودة الخدمات في المستشفى الملك عبد الله ببيشة. استخدمت الدراسة منهجًا وصفيًا تحليليًا وجمعت البيانات عبر استبانة موجهة إلى عينة عشوائية من الموظفين. أظهرت النتائج أن تطبيق الخصخصة ساهم بشكل إيجابي في رفع كفاءة وجودة الخدمات الصحية وزيادة حجم الإنتاج. كما أشارت الدراسة إلى أن الخصخصة أدت إلى تحسين أداء الموظفين من حيث الجودة والكمية، مع وجود بعض التحديات التقنية والقانونية التي يجب معالجتها. وفي الختام، أوصت الدراسة بضرورة تحسين بيئة العمل وتشجيع تبني الأساليب الإدارية الحديثة لضمان تحقيق فوائد الخصخصة على نحو أفضل</w:t>
      </w:r>
      <w:r w:rsidR="00FA5DA6" w:rsidRPr="00FA5DA6">
        <w:rPr>
          <w:rFonts w:ascii="Simplified Arabic" w:hAnsi="Simplified Arabic" w:cs="Simplified Arabic"/>
          <w:sz w:val="28"/>
          <w:szCs w:val="28"/>
        </w:rPr>
        <w:t>.</w:t>
      </w:r>
    </w:p>
    <w:p w14:paraId="49284AB7" w14:textId="42E7CB87" w:rsidR="00804C16" w:rsidRDefault="001302D3" w:rsidP="00FA5DA6">
      <w:pPr>
        <w:pStyle w:val="ListParagraph"/>
        <w:numPr>
          <w:ilvl w:val="0"/>
          <w:numId w:val="4"/>
        </w:numPr>
        <w:spacing w:before="120" w:after="120" w:line="240" w:lineRule="auto"/>
        <w:ind w:left="849" w:hanging="489"/>
        <w:jc w:val="both"/>
        <w:rPr>
          <w:rFonts w:ascii="Simplified Arabic" w:hAnsi="Simplified Arabic" w:cs="Simplified Arabic"/>
          <w:sz w:val="28"/>
          <w:szCs w:val="28"/>
        </w:rPr>
      </w:pPr>
      <w:r w:rsidRPr="00466C90">
        <w:rPr>
          <w:rFonts w:ascii="Simplified Arabic" w:hAnsi="Simplified Arabic" w:cs="Simplified Arabic"/>
          <w:sz w:val="28"/>
          <w:szCs w:val="28"/>
          <w:rtl/>
        </w:rPr>
        <w:t>تتناول الدراسة " أثر</w:t>
      </w:r>
      <w:r>
        <w:rPr>
          <w:rFonts w:ascii="Simplified Arabic" w:hAnsi="Simplified Arabic" w:cs="Simplified Arabic" w:hint="cs"/>
          <w:sz w:val="28"/>
          <w:szCs w:val="28"/>
          <w:rtl/>
        </w:rPr>
        <w:t xml:space="preserve"> </w:t>
      </w:r>
      <w:r w:rsidRPr="00466C90">
        <w:rPr>
          <w:rFonts w:ascii="Simplified Arabic" w:hAnsi="Simplified Arabic" w:cs="Simplified Arabic"/>
          <w:sz w:val="28"/>
          <w:szCs w:val="28"/>
          <w:rtl/>
        </w:rPr>
        <w:t>ضغوط العمل على أداء العاملين في القطاع الصحي في ظل جائحة كوفيد 19: دراسة عينة من العاملين في القطاع الصحي بولاية أم البواقي</w:t>
      </w:r>
      <w:r>
        <w:rPr>
          <w:rFonts w:ascii="Simplified Arabic" w:hAnsi="Simplified Arabic" w:cs="Simplified Arabic" w:hint="cs"/>
          <w:sz w:val="28"/>
          <w:szCs w:val="28"/>
          <w:rtl/>
        </w:rPr>
        <w:t xml:space="preserve"> (2021) </w:t>
      </w:r>
      <w:r w:rsidRPr="00466C90">
        <w:rPr>
          <w:rFonts w:ascii="Simplified Arabic" w:hAnsi="Simplified Arabic" w:cs="Simplified Arabic"/>
          <w:sz w:val="28"/>
          <w:szCs w:val="28"/>
          <w:rtl/>
        </w:rPr>
        <w:t xml:space="preserve">" </w:t>
      </w:r>
      <w:r w:rsidR="008E1BB1">
        <w:rPr>
          <w:rFonts w:ascii="Simplified Arabic" w:hAnsi="Simplified Arabic" w:cs="Simplified Arabic" w:hint="cs"/>
          <w:sz w:val="28"/>
          <w:szCs w:val="28"/>
          <w:rtl/>
        </w:rPr>
        <w:t xml:space="preserve">للباحثة </w:t>
      </w:r>
      <w:proofErr w:type="spellStart"/>
      <w:r w:rsidR="008E1BB1">
        <w:rPr>
          <w:rFonts w:ascii="Simplified Arabic" w:hAnsi="Simplified Arabic" w:cs="Simplified Arabic" w:hint="cs"/>
          <w:sz w:val="28"/>
          <w:szCs w:val="28"/>
          <w:rtl/>
        </w:rPr>
        <w:t>بوسمينة</w:t>
      </w:r>
      <w:proofErr w:type="spellEnd"/>
      <w:r w:rsidR="008E1BB1">
        <w:rPr>
          <w:rFonts w:ascii="Simplified Arabic" w:hAnsi="Simplified Arabic" w:cs="Simplified Arabic" w:hint="cs"/>
          <w:sz w:val="28"/>
          <w:szCs w:val="28"/>
          <w:rtl/>
        </w:rPr>
        <w:t xml:space="preserve"> </w:t>
      </w:r>
      <w:r w:rsidRPr="00466C90">
        <w:rPr>
          <w:rFonts w:ascii="Simplified Arabic" w:hAnsi="Simplified Arabic" w:cs="Simplified Arabic"/>
          <w:sz w:val="28"/>
          <w:szCs w:val="28"/>
          <w:rtl/>
        </w:rPr>
        <w:t xml:space="preserve">تأثير </w:t>
      </w:r>
      <w:r w:rsidR="00FA5DA6" w:rsidRPr="00FA5DA6">
        <w:rPr>
          <w:rFonts w:ascii="Simplified Arabic" w:hAnsi="Simplified Arabic" w:cs="Simplified Arabic"/>
          <w:sz w:val="28"/>
          <w:szCs w:val="28"/>
          <w:rtl/>
        </w:rPr>
        <w:t xml:space="preserve">ضغوط العمل على أداء العاملين في القطاع الصحي خلال جائحة كوفيد-19. وقد أظهرت الدراسة أن الضغوط النفسية الناتجة عن الظروف الاستثنائية للجائحة تؤثر بشكل كبير على الأداء الوظيفي للعاملين، حيث تتسبب هذه الضغوط في زيادة التحديات النفسية والجسدية التي </w:t>
      </w:r>
      <w:proofErr w:type="spellStart"/>
      <w:r w:rsidR="00FA5DA6" w:rsidRPr="00FA5DA6">
        <w:rPr>
          <w:rFonts w:ascii="Simplified Arabic" w:hAnsi="Simplified Arabic" w:cs="Simplified Arabic"/>
          <w:sz w:val="28"/>
          <w:szCs w:val="28"/>
          <w:rtl/>
        </w:rPr>
        <w:t>يواجهها</w:t>
      </w:r>
      <w:proofErr w:type="spellEnd"/>
      <w:r w:rsidR="00FA5DA6" w:rsidRPr="00FA5DA6">
        <w:rPr>
          <w:rFonts w:ascii="Simplified Arabic" w:hAnsi="Simplified Arabic" w:cs="Simplified Arabic"/>
          <w:sz w:val="28"/>
          <w:szCs w:val="28"/>
          <w:rtl/>
        </w:rPr>
        <w:t xml:space="preserve"> الموظفون. كما بينت النتائج أن بيئة العمل الداخلية تلعب دورًا مهمًا في تخفيف هذه الضغوط، مما يسهم في تحسين الأداء وزيادة الرضا الوظيفي. وتؤكد الدراسة على أهمية تحسين ظروف العمل وتوفير الدعم الكافي للعاملين نفسيًا وجسديًا لمساعدتهم على مواجهة هذه التحديات بشكل أفضل </w:t>
      </w:r>
    </w:p>
    <w:p w14:paraId="7E05C4AA" w14:textId="77777777" w:rsidR="008E1BB1" w:rsidRPr="001808F1" w:rsidRDefault="008E1BB1" w:rsidP="00AE3E9B">
      <w:pPr>
        <w:pStyle w:val="ListParagraph"/>
        <w:spacing w:before="120" w:after="120" w:line="240" w:lineRule="auto"/>
        <w:ind w:left="849"/>
        <w:jc w:val="both"/>
        <w:rPr>
          <w:rFonts w:ascii="Simplified Arabic" w:hAnsi="Simplified Arabic" w:cs="Simplified Arabic"/>
          <w:sz w:val="28"/>
          <w:szCs w:val="28"/>
        </w:rPr>
      </w:pPr>
    </w:p>
    <w:p w14:paraId="1E7A53E4" w14:textId="336389CD" w:rsidR="0011128F" w:rsidRPr="0011128F" w:rsidRDefault="0011128F" w:rsidP="004C7838">
      <w:pPr>
        <w:spacing w:before="120" w:after="120" w:line="240" w:lineRule="auto"/>
        <w:jc w:val="both"/>
        <w:outlineLvl w:val="1"/>
        <w:rPr>
          <w:rFonts w:ascii="Simplified Arabic" w:hAnsi="Simplified Arabic" w:cs="Simplified Arabic"/>
          <w:b/>
          <w:bCs/>
          <w:sz w:val="28"/>
          <w:szCs w:val="28"/>
          <w:u w:val="single"/>
          <w:rtl/>
        </w:rPr>
      </w:pPr>
      <w:bookmarkStart w:id="13" w:name="_Toc196252107"/>
      <w:r w:rsidRPr="0011128F">
        <w:rPr>
          <w:rFonts w:ascii="Simplified Arabic" w:hAnsi="Simplified Arabic" w:cs="Simplified Arabic" w:hint="cs"/>
          <w:b/>
          <w:bCs/>
          <w:sz w:val="28"/>
          <w:szCs w:val="28"/>
          <w:u w:val="single"/>
          <w:rtl/>
        </w:rPr>
        <w:t>التعقيب على الدراسات السابقة</w:t>
      </w:r>
      <w:bookmarkEnd w:id="13"/>
    </w:p>
    <w:p w14:paraId="5255C904" w14:textId="568BC026" w:rsidR="0011128F" w:rsidRPr="00883EDC" w:rsidRDefault="00FA5DA6" w:rsidP="00E73CD0">
      <w:pPr>
        <w:spacing w:before="120"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تسلط</w:t>
      </w:r>
      <w:r w:rsidR="0011128F">
        <w:rPr>
          <w:rFonts w:ascii="Simplified Arabic" w:hAnsi="Simplified Arabic" w:cs="Simplified Arabic" w:hint="cs"/>
          <w:sz w:val="28"/>
          <w:szCs w:val="28"/>
          <w:rtl/>
        </w:rPr>
        <w:t xml:space="preserve"> الدراسات السابقة</w:t>
      </w:r>
      <w:r w:rsidR="0011128F" w:rsidRPr="00883EDC">
        <w:rPr>
          <w:rFonts w:ascii="Simplified Arabic" w:hAnsi="Simplified Arabic" w:cs="Simplified Arabic"/>
          <w:sz w:val="28"/>
          <w:szCs w:val="28"/>
          <w:rtl/>
        </w:rPr>
        <w:t xml:space="preserve"> </w:t>
      </w:r>
      <w:r>
        <w:rPr>
          <w:rFonts w:ascii="Simplified Arabic" w:hAnsi="Simplified Arabic" w:cs="Simplified Arabic" w:hint="cs"/>
          <w:sz w:val="28"/>
          <w:szCs w:val="28"/>
          <w:rtl/>
        </w:rPr>
        <w:t>الضوء على</w:t>
      </w:r>
      <w:r w:rsidR="0011128F" w:rsidRPr="00883EDC">
        <w:rPr>
          <w:rFonts w:ascii="Simplified Arabic" w:hAnsi="Simplified Arabic" w:cs="Simplified Arabic"/>
          <w:sz w:val="28"/>
          <w:szCs w:val="28"/>
          <w:rtl/>
        </w:rPr>
        <w:t xml:space="preserve"> أهمية القيادة الفعالة في سياق التحول الصحي وإدارة التغيير وأثرها على أداء الموظفين. تتناول الدراسات مختلف جوانب القيادة الفعالة وتأثيرها على الأداء المؤسسي في القطاع الصحي، مما يعكس تزايد الاهتمام بتحسين جودة الخدمات الصحية من خلال استراتيجيات فعالة.</w:t>
      </w:r>
    </w:p>
    <w:p w14:paraId="400D7DC3" w14:textId="71A53E99" w:rsidR="0011128F" w:rsidRPr="00852F96" w:rsidRDefault="0011128F" w:rsidP="00E73CD0">
      <w:pPr>
        <w:pStyle w:val="ListParagraph"/>
        <w:numPr>
          <w:ilvl w:val="0"/>
          <w:numId w:val="8"/>
        </w:numPr>
        <w:spacing w:before="120" w:after="120" w:line="240" w:lineRule="auto"/>
        <w:jc w:val="both"/>
        <w:rPr>
          <w:rFonts w:ascii="Simplified Arabic" w:hAnsi="Simplified Arabic" w:cs="Simplified Arabic"/>
          <w:sz w:val="28"/>
          <w:szCs w:val="28"/>
          <w:rtl/>
        </w:rPr>
      </w:pPr>
      <w:r w:rsidRPr="00852F96">
        <w:rPr>
          <w:rFonts w:ascii="Simplified Arabic" w:hAnsi="Simplified Arabic" w:cs="Simplified Arabic"/>
          <w:sz w:val="28"/>
          <w:szCs w:val="28"/>
          <w:rtl/>
        </w:rPr>
        <w:t xml:space="preserve">القيادة الفعالة: </w:t>
      </w:r>
      <w:r w:rsidR="00FA5DA6">
        <w:rPr>
          <w:rFonts w:ascii="Simplified Arabic" w:hAnsi="Simplified Arabic" w:cs="Simplified Arabic" w:hint="cs"/>
          <w:sz w:val="28"/>
          <w:szCs w:val="28"/>
          <w:rtl/>
        </w:rPr>
        <w:t>أشارت</w:t>
      </w:r>
      <w:r w:rsidRPr="00852F96">
        <w:rPr>
          <w:rFonts w:ascii="Simplified Arabic" w:hAnsi="Simplified Arabic" w:cs="Simplified Arabic"/>
          <w:sz w:val="28"/>
          <w:szCs w:val="28"/>
          <w:rtl/>
        </w:rPr>
        <w:t xml:space="preserve"> الدراسات إلى أن القيادة التحولية لها تأثير إيجابي كبير على أداء الموظفين في المؤسسات الصحية. على سبيل المثال، دراسة المطرفي وآخرون (2021)</w:t>
      </w:r>
      <w:r w:rsidRPr="00852F96">
        <w:rPr>
          <w:rFonts w:ascii="Simplified Arabic" w:hAnsi="Simplified Arabic" w:cs="Simplified Arabic" w:hint="cs"/>
          <w:sz w:val="28"/>
          <w:szCs w:val="28"/>
          <w:rtl/>
        </w:rPr>
        <w:t xml:space="preserve"> تظهر </w:t>
      </w:r>
      <w:r w:rsidRPr="00852F96">
        <w:rPr>
          <w:rFonts w:ascii="Simplified Arabic" w:hAnsi="Simplified Arabic" w:cs="Simplified Arabic"/>
          <w:sz w:val="28"/>
          <w:szCs w:val="28"/>
          <w:rtl/>
        </w:rPr>
        <w:t>وجود علاقة إيجابية بين القيادة التحولية وأداء الموظفين في المستشفيات، مما يشير إلى أهمية وجود قادة يتمتعون بخصائص قيادية ملهمة لتحسين الأداء</w:t>
      </w:r>
      <w:r w:rsidRPr="00852F96">
        <w:rPr>
          <w:rFonts w:ascii="Simplified Arabic" w:hAnsi="Simplified Arabic" w:cs="Simplified Arabic" w:hint="cs"/>
          <w:sz w:val="28"/>
          <w:szCs w:val="28"/>
          <w:rtl/>
        </w:rPr>
        <w:t>، و</w:t>
      </w:r>
      <w:r w:rsidRPr="00852F96">
        <w:rPr>
          <w:rFonts w:ascii="Simplified Arabic" w:hAnsi="Simplified Arabic" w:cs="Simplified Arabic"/>
          <w:sz w:val="28"/>
          <w:szCs w:val="28"/>
          <w:rtl/>
        </w:rPr>
        <w:t>تؤكد</w:t>
      </w:r>
      <w:r w:rsidRPr="00852F96">
        <w:rPr>
          <w:rFonts w:ascii="Simplified Arabic" w:hAnsi="Simplified Arabic" w:cs="Simplified Arabic" w:hint="cs"/>
          <w:sz w:val="28"/>
          <w:szCs w:val="28"/>
          <w:rtl/>
        </w:rPr>
        <w:t xml:space="preserve"> الدراسة</w:t>
      </w:r>
      <w:r w:rsidRPr="00852F96">
        <w:rPr>
          <w:rFonts w:ascii="Simplified Arabic" w:hAnsi="Simplified Arabic" w:cs="Simplified Arabic"/>
          <w:sz w:val="28"/>
          <w:szCs w:val="28"/>
          <w:rtl/>
        </w:rPr>
        <w:t xml:space="preserve"> أن القيادة التحولية تعزز من إنتاجية الموظفين وتساعد في </w:t>
      </w:r>
      <w:r w:rsidRPr="00852F96">
        <w:rPr>
          <w:rFonts w:ascii="Simplified Arabic" w:hAnsi="Simplified Arabic" w:cs="Simplified Arabic"/>
          <w:sz w:val="28"/>
          <w:szCs w:val="28"/>
          <w:rtl/>
        </w:rPr>
        <w:lastRenderedPageBreak/>
        <w:t>تشكيل بيئة عمل إيجابية، مما يسهم في تحسين الأداء</w:t>
      </w:r>
      <w:r>
        <w:rPr>
          <w:rFonts w:ascii="Simplified Arabic" w:hAnsi="Simplified Arabic" w:cs="Simplified Arabic" w:hint="cs"/>
          <w:sz w:val="28"/>
          <w:szCs w:val="28"/>
          <w:rtl/>
        </w:rPr>
        <w:t xml:space="preserve">. </w:t>
      </w:r>
      <w:r w:rsidRPr="00852F96">
        <w:rPr>
          <w:rFonts w:ascii="Simplified Arabic" w:hAnsi="Simplified Arabic" w:cs="Simplified Arabic" w:hint="cs"/>
          <w:sz w:val="28"/>
          <w:szCs w:val="28"/>
          <w:rtl/>
        </w:rPr>
        <w:t xml:space="preserve">كما وضحت دراسة </w:t>
      </w:r>
      <w:r w:rsidRPr="00852F96">
        <w:rPr>
          <w:rFonts w:ascii="Simplified Arabic" w:hAnsi="Simplified Arabic" w:cs="Simplified Arabic"/>
          <w:sz w:val="28"/>
          <w:szCs w:val="28"/>
          <w:rtl/>
        </w:rPr>
        <w:t>زين العابدين (2024) أهمية القيادة الاستراتيجية وتأثيرها في تحسين الأداء المؤسسي، مما يدل على أن التركيز على تطوير القيادة في المؤسسات الصحية يمكن أن يؤدي إلى نتائج إيجابية في الأداء.</w:t>
      </w:r>
    </w:p>
    <w:p w14:paraId="609E7D7A" w14:textId="77777777" w:rsidR="0011128F" w:rsidRDefault="0011128F" w:rsidP="00E73CD0">
      <w:pPr>
        <w:pStyle w:val="ListParagraph"/>
        <w:numPr>
          <w:ilvl w:val="0"/>
          <w:numId w:val="8"/>
        </w:numPr>
        <w:spacing w:before="120" w:after="120" w:line="240" w:lineRule="auto"/>
        <w:jc w:val="both"/>
        <w:rPr>
          <w:rFonts w:ascii="Simplified Arabic" w:hAnsi="Simplified Arabic" w:cs="Simplified Arabic"/>
          <w:sz w:val="28"/>
          <w:szCs w:val="28"/>
        </w:rPr>
      </w:pPr>
      <w:r w:rsidRPr="00883EDC">
        <w:rPr>
          <w:rFonts w:ascii="Simplified Arabic" w:hAnsi="Simplified Arabic" w:cs="Simplified Arabic"/>
          <w:sz w:val="28"/>
          <w:szCs w:val="28"/>
          <w:rtl/>
        </w:rPr>
        <w:t xml:space="preserve">التحول الصحي: تبرز الدراسات أهمية التحول الصحي في المملكة العربية السعودية، وخاصة في إطار رؤية 2030. </w:t>
      </w:r>
      <w:r>
        <w:rPr>
          <w:rFonts w:ascii="Simplified Arabic" w:hAnsi="Simplified Arabic" w:cs="Simplified Arabic" w:hint="cs"/>
          <w:sz w:val="28"/>
          <w:szCs w:val="28"/>
          <w:rtl/>
        </w:rPr>
        <w:t xml:space="preserve">حيث </w:t>
      </w:r>
      <w:r w:rsidRPr="00883EDC">
        <w:rPr>
          <w:rFonts w:ascii="Simplified Arabic" w:hAnsi="Simplified Arabic" w:cs="Simplified Arabic"/>
          <w:sz w:val="28"/>
          <w:szCs w:val="28"/>
          <w:rtl/>
        </w:rPr>
        <w:t>تشير الأبحاث إلى أن التحول الصحي يتطلب قيادة فعالة للتغلب على</w:t>
      </w:r>
      <w:r>
        <w:rPr>
          <w:rFonts w:ascii="Simplified Arabic" w:hAnsi="Simplified Arabic" w:cs="Simplified Arabic" w:hint="cs"/>
          <w:sz w:val="28"/>
          <w:szCs w:val="28"/>
          <w:rtl/>
        </w:rPr>
        <w:t xml:space="preserve"> </w:t>
      </w:r>
      <w:r w:rsidRPr="00883EDC">
        <w:rPr>
          <w:rFonts w:ascii="Simplified Arabic" w:hAnsi="Simplified Arabic" w:cs="Simplified Arabic"/>
          <w:sz w:val="28"/>
          <w:szCs w:val="28"/>
          <w:rtl/>
        </w:rPr>
        <w:t>التحديات المرتبطة بالتغيير، مثل مقاومة الموظفين</w:t>
      </w:r>
      <w:r>
        <w:rPr>
          <w:rFonts w:ascii="Simplified Arabic" w:hAnsi="Simplified Arabic" w:cs="Simplified Arabic" w:hint="cs"/>
          <w:sz w:val="28"/>
          <w:szCs w:val="28"/>
          <w:rtl/>
        </w:rPr>
        <w:t>.</w:t>
      </w:r>
    </w:p>
    <w:p w14:paraId="3B4090C8" w14:textId="77777777" w:rsidR="0011128F" w:rsidRDefault="0011128F" w:rsidP="00E73CD0">
      <w:pPr>
        <w:pStyle w:val="ListParagraph"/>
        <w:numPr>
          <w:ilvl w:val="0"/>
          <w:numId w:val="8"/>
        </w:numPr>
        <w:spacing w:before="120" w:after="120" w:line="240" w:lineRule="auto"/>
        <w:jc w:val="both"/>
        <w:rPr>
          <w:rFonts w:ascii="Simplified Arabic" w:hAnsi="Simplified Arabic" w:cs="Simplified Arabic"/>
          <w:sz w:val="28"/>
          <w:szCs w:val="28"/>
          <w:rtl/>
        </w:rPr>
      </w:pPr>
      <w:r w:rsidRPr="00852F96">
        <w:rPr>
          <w:rFonts w:ascii="Simplified Arabic" w:hAnsi="Simplified Arabic" w:cs="Simplified Arabic"/>
          <w:sz w:val="28"/>
          <w:szCs w:val="28"/>
          <w:rtl/>
        </w:rPr>
        <w:t>التحديات المرتبطة بالتحول الصحي: تناولت دراسة الشهري (2024) ودراسة السبيعي وآخرون (2021) التحديات التي تواجه المؤسسات الصحية خلال عمليات التغيير، مما يشير إلى أن التحديات ليست فقط تنظيمية بل أيضًا تتعلق بالموارد البشرية والتكنولوجيا.</w:t>
      </w:r>
    </w:p>
    <w:p w14:paraId="36FF0BDE" w14:textId="77777777" w:rsidR="0011128F" w:rsidRDefault="0011128F" w:rsidP="00E73CD0">
      <w:pPr>
        <w:pStyle w:val="ListParagraph"/>
        <w:numPr>
          <w:ilvl w:val="0"/>
          <w:numId w:val="8"/>
        </w:numPr>
        <w:spacing w:before="120" w:after="120"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إ</w:t>
      </w:r>
      <w:r w:rsidRPr="00883EDC">
        <w:rPr>
          <w:rFonts w:ascii="Simplified Arabic" w:hAnsi="Simplified Arabic" w:cs="Simplified Arabic"/>
          <w:sz w:val="28"/>
          <w:szCs w:val="28"/>
          <w:rtl/>
        </w:rPr>
        <w:t>دارة التغيير: يتضح من الأبحاث أن إدارة التغيير تلعب دورًا محوريًا في نجاح التحولات الصحية. فالتوجيه الصحيح من قبل القادة يمكن أن يقلل من مقاومة الموظفين ويعزز تقبلهم للتغييرات، مما يؤدي إلى تحسين الأداء</w:t>
      </w:r>
      <w:r>
        <w:rPr>
          <w:rFonts w:ascii="Simplified Arabic" w:hAnsi="Simplified Arabic" w:cs="Simplified Arabic" w:hint="cs"/>
          <w:sz w:val="28"/>
          <w:szCs w:val="28"/>
          <w:rtl/>
        </w:rPr>
        <w:t>.</w:t>
      </w:r>
    </w:p>
    <w:p w14:paraId="71771ADD" w14:textId="77777777" w:rsidR="0011128F" w:rsidRDefault="0011128F" w:rsidP="00E73CD0">
      <w:pPr>
        <w:pStyle w:val="ListParagraph"/>
        <w:numPr>
          <w:ilvl w:val="0"/>
          <w:numId w:val="8"/>
        </w:numPr>
        <w:spacing w:before="120" w:after="120" w:line="240" w:lineRule="auto"/>
        <w:jc w:val="both"/>
        <w:rPr>
          <w:rFonts w:ascii="Simplified Arabic" w:hAnsi="Simplified Arabic" w:cs="Simplified Arabic"/>
          <w:sz w:val="28"/>
          <w:szCs w:val="28"/>
        </w:rPr>
      </w:pPr>
      <w:r w:rsidRPr="00852F96">
        <w:rPr>
          <w:rFonts w:ascii="Simplified Arabic" w:hAnsi="Simplified Arabic" w:cs="Simplified Arabic"/>
          <w:sz w:val="28"/>
          <w:szCs w:val="28"/>
          <w:rtl/>
        </w:rPr>
        <w:t>أداء الموظفين: تؤكد الدراسات وجود علاقة إيجابية بين القيادة الفعالة وأداء الموظفين. على سبيل المثال، نتائج دراسة العتيبي (2025) تشير إلى أن التحول الرقمي في القطاع الصحي يعزز من أداء الموظفين من خلال تحسين كفاءة وجودة الخدمات</w:t>
      </w:r>
      <w:r w:rsidRPr="00852F96">
        <w:rPr>
          <w:rFonts w:ascii="Simplified Arabic" w:hAnsi="Simplified Arabic" w:cs="Simplified Arabic" w:hint="cs"/>
          <w:sz w:val="28"/>
          <w:szCs w:val="28"/>
          <w:rtl/>
        </w:rPr>
        <w:t>.</w:t>
      </w:r>
    </w:p>
    <w:p w14:paraId="6DAC355E" w14:textId="014E7A9D" w:rsidR="00EA7446" w:rsidRPr="00F67532" w:rsidRDefault="0011128F" w:rsidP="00E73CD0">
      <w:pPr>
        <w:spacing w:before="120" w:after="120" w:line="240" w:lineRule="auto"/>
        <w:jc w:val="both"/>
        <w:rPr>
          <w:rFonts w:ascii="Simplified Arabic" w:hAnsi="Simplified Arabic" w:cs="Simplified Arabic"/>
          <w:sz w:val="28"/>
          <w:szCs w:val="28"/>
          <w:rtl/>
        </w:rPr>
      </w:pPr>
      <w:r w:rsidRPr="00F67532">
        <w:rPr>
          <w:rFonts w:ascii="Simplified Arabic" w:hAnsi="Simplified Arabic" w:cs="Simplified Arabic"/>
          <w:sz w:val="28"/>
          <w:szCs w:val="28"/>
          <w:rtl/>
        </w:rPr>
        <w:t>بشكل عام، تؤكد الدراسات السابقة على أن القيادة الفعالة، سواء كانت تحولات قيادية، استراتيجيات تنظيمية، أو التركيز على الجودة، تلعب دورًا حاسمًا في تحسين الأداء المؤسسي في القطاع الصحي، مما يتطلب اهتمامًا متزايدًا من قبل الإدارة وصناع القرار.</w:t>
      </w:r>
    </w:p>
    <w:p w14:paraId="11E200D7" w14:textId="77777777" w:rsidR="00F925D0" w:rsidRPr="003B0114" w:rsidRDefault="00F925D0" w:rsidP="00E73CD0">
      <w:pPr>
        <w:spacing w:before="120" w:after="120" w:line="240" w:lineRule="auto"/>
        <w:jc w:val="both"/>
        <w:rPr>
          <w:rFonts w:ascii="Simplified Arabic" w:hAnsi="Simplified Arabic" w:cs="Simplified Arabic"/>
          <w:sz w:val="28"/>
          <w:szCs w:val="28"/>
          <w:u w:val="single"/>
          <w:rtl/>
        </w:rPr>
      </w:pPr>
    </w:p>
    <w:p w14:paraId="49308792" w14:textId="7C1B8A22" w:rsidR="003B0114" w:rsidRPr="00852F96" w:rsidRDefault="003B0114" w:rsidP="004C7838">
      <w:pPr>
        <w:spacing w:before="120" w:after="120" w:line="240" w:lineRule="auto"/>
        <w:jc w:val="both"/>
        <w:outlineLvl w:val="1"/>
        <w:rPr>
          <w:rFonts w:ascii="Simplified Arabic" w:hAnsi="Simplified Arabic" w:cs="Simplified Arabic"/>
          <w:b/>
          <w:bCs/>
          <w:sz w:val="28"/>
          <w:szCs w:val="28"/>
          <w:u w:val="single"/>
          <w:rtl/>
        </w:rPr>
      </w:pPr>
      <w:bookmarkStart w:id="14" w:name="_Toc196252108"/>
      <w:r w:rsidRPr="00852F96">
        <w:rPr>
          <w:rFonts w:ascii="Simplified Arabic" w:hAnsi="Simplified Arabic" w:cs="Simplified Arabic"/>
          <w:b/>
          <w:bCs/>
          <w:sz w:val="28"/>
          <w:szCs w:val="28"/>
          <w:u w:val="single"/>
          <w:rtl/>
        </w:rPr>
        <w:t>أوجه الشبه بين الدراسة الحالية والدراسات السابقة</w:t>
      </w:r>
      <w:bookmarkEnd w:id="14"/>
    </w:p>
    <w:p w14:paraId="65CDC8E0" w14:textId="77777777" w:rsidR="003B0114" w:rsidRDefault="003B0114" w:rsidP="00E73CD0">
      <w:pPr>
        <w:pStyle w:val="ListParagraph"/>
        <w:numPr>
          <w:ilvl w:val="0"/>
          <w:numId w:val="9"/>
        </w:numPr>
        <w:spacing w:before="120" w:after="120" w:line="240" w:lineRule="auto"/>
        <w:jc w:val="both"/>
        <w:rPr>
          <w:rFonts w:ascii="Simplified Arabic" w:hAnsi="Simplified Arabic" w:cs="Simplified Arabic"/>
          <w:sz w:val="28"/>
          <w:szCs w:val="28"/>
        </w:rPr>
      </w:pPr>
      <w:r w:rsidRPr="00967869">
        <w:rPr>
          <w:rFonts w:ascii="Simplified Arabic" w:hAnsi="Simplified Arabic" w:cs="Simplified Arabic" w:hint="cs"/>
          <w:sz w:val="28"/>
          <w:szCs w:val="28"/>
          <w:rtl/>
        </w:rPr>
        <w:t>ال</w:t>
      </w:r>
      <w:r w:rsidRPr="00967869">
        <w:rPr>
          <w:rFonts w:ascii="Simplified Arabic" w:hAnsi="Simplified Arabic" w:cs="Simplified Arabic"/>
          <w:sz w:val="28"/>
          <w:szCs w:val="28"/>
          <w:rtl/>
        </w:rPr>
        <w:t>تركيز على القيادة الفعالة: تتشارك الدراسة الحالية في التركيز على أهمية القيادة الفعالة في تحسين الأداء، وهو موضوع تم تناوله في عدة دراسات سابقة، مثل دراسة المطرفي وآخرون (2021) التي تناولت تأثير القيادة التحولية على أداء العاملين</w:t>
      </w:r>
      <w:r w:rsidRPr="00967869">
        <w:rPr>
          <w:rFonts w:ascii="Simplified Arabic" w:hAnsi="Simplified Arabic" w:cs="Simplified Arabic" w:hint="cs"/>
          <w:sz w:val="28"/>
          <w:szCs w:val="28"/>
          <w:rtl/>
        </w:rPr>
        <w:t>.</w:t>
      </w:r>
    </w:p>
    <w:p w14:paraId="22A0153D" w14:textId="77777777" w:rsidR="003B0114" w:rsidRPr="00967869" w:rsidRDefault="003B0114" w:rsidP="00E73CD0">
      <w:pPr>
        <w:pStyle w:val="ListParagraph"/>
        <w:numPr>
          <w:ilvl w:val="0"/>
          <w:numId w:val="9"/>
        </w:numPr>
        <w:spacing w:before="120" w:after="120" w:line="240" w:lineRule="auto"/>
        <w:jc w:val="both"/>
        <w:rPr>
          <w:rFonts w:ascii="Simplified Arabic" w:hAnsi="Simplified Arabic" w:cs="Simplified Arabic"/>
          <w:sz w:val="28"/>
          <w:szCs w:val="28"/>
        </w:rPr>
      </w:pPr>
      <w:r w:rsidRPr="00967869">
        <w:rPr>
          <w:rFonts w:ascii="Simplified Arabic" w:hAnsi="Simplified Arabic" w:cs="Simplified Arabic"/>
          <w:sz w:val="28"/>
          <w:szCs w:val="28"/>
          <w:rtl/>
        </w:rPr>
        <w:t xml:space="preserve">التغيير في القطاع الصحي: </w:t>
      </w:r>
      <w:r w:rsidRPr="00967869">
        <w:rPr>
          <w:rFonts w:ascii="Simplified Arabic" w:hAnsi="Simplified Arabic" w:cs="Simplified Arabic" w:hint="cs"/>
          <w:sz w:val="28"/>
          <w:szCs w:val="28"/>
          <w:rtl/>
        </w:rPr>
        <w:t>كما تركز الأبحاث السابقة</w:t>
      </w:r>
      <w:r w:rsidRPr="00967869">
        <w:rPr>
          <w:rFonts w:ascii="Simplified Arabic" w:hAnsi="Simplified Arabic" w:cs="Simplified Arabic"/>
          <w:sz w:val="28"/>
          <w:szCs w:val="28"/>
          <w:rtl/>
        </w:rPr>
        <w:t xml:space="preserve"> على التغيير في القطاع الصحي، </w:t>
      </w:r>
      <w:r w:rsidRPr="00967869">
        <w:rPr>
          <w:rFonts w:ascii="Simplified Arabic" w:hAnsi="Simplified Arabic" w:cs="Simplified Arabic" w:hint="cs"/>
          <w:sz w:val="28"/>
          <w:szCs w:val="28"/>
          <w:rtl/>
        </w:rPr>
        <w:t>فإن</w:t>
      </w:r>
      <w:r w:rsidRPr="00967869">
        <w:rPr>
          <w:rFonts w:ascii="Simplified Arabic" w:hAnsi="Simplified Arabic" w:cs="Simplified Arabic"/>
          <w:sz w:val="28"/>
          <w:szCs w:val="28"/>
          <w:rtl/>
        </w:rPr>
        <w:t xml:space="preserve"> الدراسة الحالية </w:t>
      </w:r>
      <w:r w:rsidRPr="00967869">
        <w:rPr>
          <w:rFonts w:ascii="Simplified Arabic" w:hAnsi="Simplified Arabic" w:cs="Simplified Arabic" w:hint="cs"/>
          <w:sz w:val="28"/>
          <w:szCs w:val="28"/>
          <w:rtl/>
        </w:rPr>
        <w:t xml:space="preserve">تتناول </w:t>
      </w:r>
      <w:r w:rsidRPr="00967869">
        <w:rPr>
          <w:rFonts w:ascii="Simplified Arabic" w:hAnsi="Simplified Arabic" w:cs="Simplified Arabic"/>
          <w:sz w:val="28"/>
          <w:szCs w:val="28"/>
          <w:rtl/>
        </w:rPr>
        <w:t>التحول الصحي في تجمع مكة المكرمة</w:t>
      </w:r>
      <w:r>
        <w:rPr>
          <w:rFonts w:ascii="Simplified Arabic" w:hAnsi="Simplified Arabic" w:cs="Simplified Arabic" w:hint="cs"/>
          <w:sz w:val="28"/>
          <w:szCs w:val="28"/>
          <w:rtl/>
        </w:rPr>
        <w:t xml:space="preserve">. </w:t>
      </w:r>
      <w:r w:rsidRPr="00967869">
        <w:rPr>
          <w:rFonts w:ascii="Simplified Arabic" w:hAnsi="Simplified Arabic" w:cs="Simplified Arabic"/>
          <w:sz w:val="28"/>
          <w:szCs w:val="28"/>
          <w:rtl/>
        </w:rPr>
        <w:t>بينما تناولت دراسات أخرى مثل دراسة العتيبي (2025) موضوع التحول الرقمي في تحسين الخدمات الصحية.</w:t>
      </w:r>
    </w:p>
    <w:p w14:paraId="725B9328" w14:textId="77777777" w:rsidR="003B0114" w:rsidRPr="00967869" w:rsidRDefault="003B0114" w:rsidP="00E73CD0">
      <w:pPr>
        <w:pStyle w:val="ListParagraph"/>
        <w:numPr>
          <w:ilvl w:val="0"/>
          <w:numId w:val="9"/>
        </w:numPr>
        <w:spacing w:before="120" w:after="120" w:line="240" w:lineRule="auto"/>
        <w:jc w:val="both"/>
        <w:rPr>
          <w:rFonts w:ascii="Simplified Arabic" w:hAnsi="Simplified Arabic" w:cs="Simplified Arabic"/>
          <w:sz w:val="28"/>
          <w:szCs w:val="28"/>
          <w:rtl/>
        </w:rPr>
      </w:pPr>
      <w:r w:rsidRPr="00967869">
        <w:rPr>
          <w:rFonts w:ascii="Simplified Arabic" w:hAnsi="Simplified Arabic" w:cs="Simplified Arabic"/>
          <w:sz w:val="28"/>
          <w:szCs w:val="28"/>
          <w:rtl/>
        </w:rPr>
        <w:t>أثر القيادة على أداء الموظفين: تتفق جميع الدراسات على وجود علاقة إيجابية بين القيادة وأداء الموظفين. فعلى سبيل المثال، دراسة زين العابدين (2024) أكدت وجود علاقة إيجابية بين القيادة الاستراتيجية والأداء المؤسسي، وهو ما تسعى الدراسة الحالية لتأكيده في سياق التحول الصحي.</w:t>
      </w:r>
    </w:p>
    <w:p w14:paraId="3E29691B" w14:textId="77777777" w:rsidR="003B0114" w:rsidRDefault="003B0114" w:rsidP="00E73CD0">
      <w:pPr>
        <w:spacing w:before="120" w:after="120" w:line="240" w:lineRule="auto"/>
        <w:jc w:val="both"/>
        <w:rPr>
          <w:rFonts w:ascii="Simplified Arabic" w:hAnsi="Simplified Arabic" w:cs="Simplified Arabic"/>
          <w:sz w:val="28"/>
          <w:szCs w:val="28"/>
          <w:rtl/>
        </w:rPr>
      </w:pPr>
    </w:p>
    <w:p w14:paraId="55B20926" w14:textId="3E926E6B" w:rsidR="003B0114" w:rsidRPr="00967869" w:rsidRDefault="003B0114" w:rsidP="004C7838">
      <w:pPr>
        <w:spacing w:before="120" w:after="120" w:line="240" w:lineRule="auto"/>
        <w:jc w:val="both"/>
        <w:outlineLvl w:val="1"/>
        <w:rPr>
          <w:rFonts w:ascii="Simplified Arabic" w:hAnsi="Simplified Arabic" w:cs="Simplified Arabic"/>
          <w:b/>
          <w:bCs/>
          <w:sz w:val="28"/>
          <w:szCs w:val="28"/>
          <w:u w:val="single"/>
          <w:rtl/>
        </w:rPr>
      </w:pPr>
      <w:bookmarkStart w:id="15" w:name="_Toc196252109"/>
      <w:r>
        <w:rPr>
          <w:rFonts w:ascii="Simplified Arabic" w:hAnsi="Simplified Arabic" w:cs="Simplified Arabic" w:hint="cs"/>
          <w:b/>
          <w:bCs/>
          <w:sz w:val="28"/>
          <w:szCs w:val="28"/>
          <w:u w:val="single"/>
          <w:rtl/>
        </w:rPr>
        <w:t>ما يستفاد</w:t>
      </w:r>
      <w:r w:rsidRPr="00967869">
        <w:rPr>
          <w:rFonts w:ascii="Simplified Arabic" w:hAnsi="Simplified Arabic" w:cs="Simplified Arabic"/>
          <w:b/>
          <w:bCs/>
          <w:sz w:val="28"/>
          <w:szCs w:val="28"/>
          <w:u w:val="single"/>
          <w:rtl/>
        </w:rPr>
        <w:t xml:space="preserve"> من الدراسات السابقة</w:t>
      </w:r>
      <w:bookmarkEnd w:id="15"/>
    </w:p>
    <w:p w14:paraId="2A15D691" w14:textId="77777777" w:rsidR="003B0114" w:rsidRDefault="003B0114" w:rsidP="00E73CD0">
      <w:pPr>
        <w:pStyle w:val="ListParagraph"/>
        <w:numPr>
          <w:ilvl w:val="0"/>
          <w:numId w:val="10"/>
        </w:numPr>
        <w:spacing w:before="120" w:after="120" w:line="240" w:lineRule="auto"/>
        <w:jc w:val="both"/>
        <w:rPr>
          <w:rFonts w:ascii="Simplified Arabic" w:hAnsi="Simplified Arabic" w:cs="Simplified Arabic"/>
          <w:sz w:val="28"/>
          <w:szCs w:val="28"/>
        </w:rPr>
      </w:pPr>
      <w:r w:rsidRPr="00967869">
        <w:rPr>
          <w:rFonts w:ascii="Simplified Arabic" w:hAnsi="Simplified Arabic" w:cs="Simplified Arabic"/>
          <w:sz w:val="28"/>
          <w:szCs w:val="28"/>
          <w:rtl/>
        </w:rPr>
        <w:t>تساعد الدراسات السابقة في بناء إطار نظري قوي للدراسة الحالية، حيث توفر مفاهيم ومعايير حول القيادة وإدارة التغيير وأثرهما على الأداء في القطاع الصحي</w:t>
      </w:r>
      <w:r>
        <w:rPr>
          <w:rFonts w:ascii="Simplified Arabic" w:hAnsi="Simplified Arabic" w:cs="Simplified Arabic" w:hint="cs"/>
          <w:sz w:val="28"/>
          <w:szCs w:val="28"/>
          <w:rtl/>
        </w:rPr>
        <w:t>.</w:t>
      </w:r>
    </w:p>
    <w:p w14:paraId="22D53166" w14:textId="77777777" w:rsidR="003B0114" w:rsidRDefault="003B0114" w:rsidP="00E73CD0">
      <w:pPr>
        <w:pStyle w:val="ListParagraph"/>
        <w:numPr>
          <w:ilvl w:val="0"/>
          <w:numId w:val="10"/>
        </w:numPr>
        <w:spacing w:before="120" w:after="120" w:line="240" w:lineRule="auto"/>
        <w:jc w:val="both"/>
        <w:rPr>
          <w:rFonts w:ascii="Simplified Arabic" w:hAnsi="Simplified Arabic" w:cs="Simplified Arabic"/>
          <w:sz w:val="28"/>
          <w:szCs w:val="28"/>
        </w:rPr>
      </w:pPr>
      <w:r w:rsidRPr="00967869">
        <w:rPr>
          <w:rFonts w:ascii="Simplified Arabic" w:hAnsi="Simplified Arabic" w:cs="Simplified Arabic"/>
          <w:sz w:val="28"/>
          <w:szCs w:val="28"/>
          <w:rtl/>
        </w:rPr>
        <w:t>من خلال استعراض الدراسات السابقة، يمكن تحديد الفجوات التي لم يتم تناولها بعد، مما يمكن الدراسة الحالية من تقديم إسهامات جديدة في مجال القيادة وإدارة التغيير.</w:t>
      </w:r>
    </w:p>
    <w:p w14:paraId="67D4DCC9" w14:textId="77777777" w:rsidR="003B0114" w:rsidRDefault="003B0114" w:rsidP="00E73CD0">
      <w:pPr>
        <w:pStyle w:val="ListParagraph"/>
        <w:numPr>
          <w:ilvl w:val="0"/>
          <w:numId w:val="10"/>
        </w:numPr>
        <w:spacing w:before="120" w:after="120" w:line="240" w:lineRule="auto"/>
        <w:jc w:val="both"/>
        <w:rPr>
          <w:rFonts w:ascii="Simplified Arabic" w:hAnsi="Simplified Arabic" w:cs="Simplified Arabic"/>
          <w:sz w:val="28"/>
          <w:szCs w:val="28"/>
        </w:rPr>
      </w:pPr>
      <w:r w:rsidRPr="0088575C">
        <w:rPr>
          <w:rFonts w:ascii="Simplified Arabic" w:hAnsi="Simplified Arabic" w:cs="Simplified Arabic"/>
          <w:sz w:val="28"/>
          <w:szCs w:val="28"/>
          <w:rtl/>
        </w:rPr>
        <w:t>يمكن أن تستفيد الدراسة الحالية من منهجيات البحث المستخدمة في الدراسات السابقة، مثل استخدام الاستبيانات لجمع البيانات أو التحليل الوصفي، مما يساعد على تحسين جودة البحث وموثوقيته.</w:t>
      </w:r>
    </w:p>
    <w:p w14:paraId="0827B78F" w14:textId="6C26F6D7" w:rsidR="00F925D0" w:rsidRPr="003B0114" w:rsidRDefault="003B0114" w:rsidP="00E73CD0">
      <w:pPr>
        <w:pStyle w:val="ListParagraph"/>
        <w:numPr>
          <w:ilvl w:val="0"/>
          <w:numId w:val="10"/>
        </w:numPr>
        <w:spacing w:before="120" w:after="120" w:line="240" w:lineRule="auto"/>
        <w:jc w:val="both"/>
        <w:rPr>
          <w:rFonts w:ascii="Simplified Arabic" w:hAnsi="Simplified Arabic" w:cs="Simplified Arabic"/>
          <w:sz w:val="28"/>
          <w:szCs w:val="28"/>
          <w:rtl/>
        </w:rPr>
      </w:pPr>
      <w:r w:rsidRPr="0088575C">
        <w:rPr>
          <w:rFonts w:ascii="Simplified Arabic" w:hAnsi="Simplified Arabic" w:cs="Simplified Arabic"/>
          <w:sz w:val="28"/>
          <w:szCs w:val="28"/>
          <w:rtl/>
        </w:rPr>
        <w:t>تقدم الدراسات السابقة نتائج وتوصيات يمكن أن تُستخدم كأساس لتطوير استراتيجيات فعالة لتحسين الأداء في المؤسسات الصحية، وهو ما يمكن أن تستفيد منه الدراسة الحالية في تقديم توصيات عملية.</w:t>
      </w:r>
    </w:p>
    <w:p w14:paraId="34E1F078" w14:textId="77777777" w:rsidR="00E73CD0" w:rsidRDefault="00E73CD0" w:rsidP="00E73CD0">
      <w:pPr>
        <w:spacing w:before="120" w:after="120" w:line="240" w:lineRule="auto"/>
        <w:jc w:val="both"/>
        <w:rPr>
          <w:rFonts w:ascii="Simplified Arabic" w:hAnsi="Simplified Arabic" w:cs="Simplified Arabic"/>
          <w:sz w:val="28"/>
          <w:szCs w:val="28"/>
          <w:rtl/>
        </w:rPr>
      </w:pPr>
      <w:r w:rsidRPr="00C50F57">
        <w:rPr>
          <w:rFonts w:ascii="Simplified Arabic" w:hAnsi="Simplified Arabic" w:cs="Simplified Arabic"/>
          <w:sz w:val="28"/>
          <w:szCs w:val="28"/>
          <w:rtl/>
        </w:rPr>
        <w:t>يمكن للبحث الحالي أن يساهم في سد عدة ثغرات معرفية تتعلق بإدارة التغيير وأثر القيادة الفعالة على أداء الموظفين في القطاع الصحي، ومنها:</w:t>
      </w:r>
    </w:p>
    <w:p w14:paraId="5AD3026F" w14:textId="77777777" w:rsidR="00E73CD0" w:rsidRDefault="00E73CD0" w:rsidP="00E73CD0">
      <w:pPr>
        <w:pStyle w:val="ListParagraph"/>
        <w:numPr>
          <w:ilvl w:val="0"/>
          <w:numId w:val="12"/>
        </w:numPr>
        <w:spacing w:before="120" w:after="120" w:line="240" w:lineRule="auto"/>
        <w:jc w:val="both"/>
        <w:rPr>
          <w:rFonts w:ascii="Simplified Arabic" w:hAnsi="Simplified Arabic" w:cs="Simplified Arabic"/>
          <w:sz w:val="28"/>
          <w:szCs w:val="28"/>
        </w:rPr>
      </w:pPr>
      <w:r w:rsidRPr="00C50F57">
        <w:rPr>
          <w:rFonts w:ascii="Simplified Arabic" w:hAnsi="Simplified Arabic" w:cs="Simplified Arabic"/>
          <w:sz w:val="28"/>
          <w:szCs w:val="28"/>
          <w:rtl/>
        </w:rPr>
        <w:t>نقص الدراسات التطبيقية في السياق المحلي</w:t>
      </w:r>
      <w:r>
        <w:rPr>
          <w:rFonts w:ascii="Simplified Arabic" w:hAnsi="Simplified Arabic" w:cs="Simplified Arabic" w:hint="cs"/>
          <w:sz w:val="28"/>
          <w:szCs w:val="28"/>
          <w:rtl/>
        </w:rPr>
        <w:t xml:space="preserve"> حيث </w:t>
      </w:r>
      <w:r w:rsidRPr="00C50F57">
        <w:rPr>
          <w:rFonts w:ascii="Simplified Arabic" w:hAnsi="Simplified Arabic" w:cs="Simplified Arabic"/>
          <w:sz w:val="28"/>
          <w:szCs w:val="28"/>
          <w:rtl/>
        </w:rPr>
        <w:t>هناك حاجة لدراسات تطبيقية تدعم فهم كيف يمكن للقيادة الفعالة تعزيز أداء الموظفين أثناء التحولات الصحية في المملكة العربية السعودية، وخاصة في تجمع مكة المكرمة</w:t>
      </w:r>
      <w:r>
        <w:rPr>
          <w:rFonts w:ascii="Simplified Arabic" w:hAnsi="Simplified Arabic" w:cs="Simplified Arabic" w:hint="cs"/>
          <w:sz w:val="28"/>
          <w:szCs w:val="28"/>
          <w:rtl/>
        </w:rPr>
        <w:t>.</w:t>
      </w:r>
    </w:p>
    <w:p w14:paraId="6C114A2B" w14:textId="77777777" w:rsidR="00E73CD0" w:rsidRDefault="00E73CD0" w:rsidP="00E73CD0">
      <w:pPr>
        <w:pStyle w:val="ListParagraph"/>
        <w:numPr>
          <w:ilvl w:val="0"/>
          <w:numId w:val="12"/>
        </w:numPr>
        <w:spacing w:before="120" w:after="120" w:line="240" w:lineRule="auto"/>
        <w:jc w:val="both"/>
        <w:rPr>
          <w:rFonts w:ascii="Simplified Arabic" w:hAnsi="Simplified Arabic" w:cs="Simplified Arabic"/>
          <w:sz w:val="28"/>
          <w:szCs w:val="28"/>
        </w:rPr>
      </w:pPr>
      <w:r w:rsidRPr="00C50F57">
        <w:rPr>
          <w:rFonts w:ascii="Simplified Arabic" w:hAnsi="Simplified Arabic" w:cs="Simplified Arabic"/>
          <w:sz w:val="28"/>
          <w:szCs w:val="28"/>
          <w:rtl/>
        </w:rPr>
        <w:t xml:space="preserve"> فحص العوامل المختلفة التي تؤثر على مقاومة الموظفين للتغيير، وكيفية تحسين تقبلهم له، حيث أن الأبحاث السابقة قد لا تقدم رؤية شاملة حول هذه الديناميكيات.</w:t>
      </w:r>
    </w:p>
    <w:p w14:paraId="6E573866" w14:textId="77777777" w:rsidR="00E73CD0" w:rsidRDefault="00E73CD0" w:rsidP="00E73CD0">
      <w:pPr>
        <w:pStyle w:val="ListParagraph"/>
        <w:numPr>
          <w:ilvl w:val="0"/>
          <w:numId w:val="12"/>
        </w:numPr>
        <w:spacing w:before="120" w:after="120"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المساهمة</w:t>
      </w:r>
      <w:r w:rsidRPr="00C50F57">
        <w:rPr>
          <w:rFonts w:ascii="Simplified Arabic" w:hAnsi="Simplified Arabic" w:cs="Simplified Arabic"/>
          <w:sz w:val="28"/>
          <w:szCs w:val="28"/>
          <w:rtl/>
        </w:rPr>
        <w:t xml:space="preserve"> في تطوير أدوات أو معايير جديدة لقياس أثر القيادة الفعالة على أداء الموظفين، مما يسهل عملية التقييم والمتابعة</w:t>
      </w:r>
      <w:r>
        <w:rPr>
          <w:rFonts w:ascii="Simplified Arabic" w:hAnsi="Simplified Arabic" w:cs="Simplified Arabic" w:hint="cs"/>
          <w:sz w:val="28"/>
          <w:szCs w:val="28"/>
          <w:rtl/>
        </w:rPr>
        <w:t>.</w:t>
      </w:r>
    </w:p>
    <w:p w14:paraId="231B86BC" w14:textId="77777777" w:rsidR="00E73CD0" w:rsidRDefault="00E73CD0" w:rsidP="00E73CD0">
      <w:pPr>
        <w:pStyle w:val="ListParagraph"/>
        <w:numPr>
          <w:ilvl w:val="0"/>
          <w:numId w:val="12"/>
        </w:numPr>
        <w:spacing w:before="120" w:after="120" w:line="240" w:lineRule="auto"/>
        <w:jc w:val="both"/>
        <w:rPr>
          <w:rFonts w:ascii="Simplified Arabic" w:hAnsi="Simplified Arabic" w:cs="Simplified Arabic"/>
          <w:sz w:val="28"/>
          <w:szCs w:val="28"/>
        </w:rPr>
      </w:pPr>
      <w:r w:rsidRPr="00C50F57">
        <w:rPr>
          <w:rFonts w:ascii="Simplified Arabic" w:hAnsi="Simplified Arabic" w:cs="Simplified Arabic"/>
          <w:sz w:val="28"/>
          <w:szCs w:val="28"/>
          <w:rtl/>
        </w:rPr>
        <w:t>فهم التحديات المحددة التي تواجه القيادة في إدارة التغيير، مما يمكن أن يوفر توصيات عملية للمؤسسات الصحية لتحسين استراتيجياتها</w:t>
      </w:r>
      <w:r>
        <w:rPr>
          <w:rFonts w:ascii="Simplified Arabic" w:hAnsi="Simplified Arabic" w:cs="Simplified Arabic" w:hint="cs"/>
          <w:sz w:val="28"/>
          <w:szCs w:val="28"/>
          <w:rtl/>
        </w:rPr>
        <w:t>.</w:t>
      </w:r>
    </w:p>
    <w:p w14:paraId="77F2B3A0" w14:textId="44FD936C" w:rsidR="00E73CD0" w:rsidRDefault="00E73CD0" w:rsidP="00E73CD0">
      <w:pPr>
        <w:pStyle w:val="ListParagraph"/>
        <w:numPr>
          <w:ilvl w:val="0"/>
          <w:numId w:val="12"/>
        </w:numPr>
        <w:spacing w:before="120" w:after="120" w:line="240" w:lineRule="auto"/>
        <w:jc w:val="both"/>
        <w:rPr>
          <w:rFonts w:ascii="Simplified Arabic" w:hAnsi="Simplified Arabic" w:cs="Simplified Arabic"/>
          <w:sz w:val="28"/>
          <w:szCs w:val="28"/>
        </w:rPr>
      </w:pPr>
      <w:r w:rsidRPr="00C50F57">
        <w:rPr>
          <w:rFonts w:ascii="Simplified Arabic" w:hAnsi="Simplified Arabic" w:cs="Simplified Arabic"/>
          <w:sz w:val="28"/>
          <w:szCs w:val="28"/>
          <w:rtl/>
        </w:rPr>
        <w:t>تقديم توصيات عملية قائمة على نتائج الدراسة لتحسين إدارة التغيير وتعزيز أداء الموظفين</w:t>
      </w:r>
      <w:r>
        <w:rPr>
          <w:rFonts w:ascii="Simplified Arabic" w:hAnsi="Simplified Arabic" w:cs="Simplified Arabic" w:hint="cs"/>
          <w:sz w:val="28"/>
          <w:szCs w:val="28"/>
          <w:rtl/>
        </w:rPr>
        <w:t>.</w:t>
      </w:r>
    </w:p>
    <w:p w14:paraId="5C0910DD" w14:textId="77777777" w:rsidR="00E73CD0" w:rsidRPr="00E73CD0" w:rsidRDefault="00E73CD0" w:rsidP="00E73CD0">
      <w:pPr>
        <w:pStyle w:val="ListParagraph"/>
        <w:spacing w:before="120" w:after="120" w:line="240" w:lineRule="auto"/>
        <w:jc w:val="both"/>
        <w:rPr>
          <w:rFonts w:ascii="Simplified Arabic" w:hAnsi="Simplified Arabic" w:cs="Simplified Arabic"/>
          <w:sz w:val="28"/>
          <w:szCs w:val="28"/>
          <w:rtl/>
        </w:rPr>
      </w:pPr>
    </w:p>
    <w:p w14:paraId="48610E68" w14:textId="782C7A9A" w:rsidR="00F925D0" w:rsidRDefault="00A513AB" w:rsidP="004C7838">
      <w:pPr>
        <w:spacing w:before="120" w:after="120" w:line="240" w:lineRule="auto"/>
        <w:jc w:val="both"/>
        <w:outlineLvl w:val="1"/>
        <w:rPr>
          <w:rFonts w:ascii="Simplified Arabic" w:hAnsi="Simplified Arabic" w:cs="Simplified Arabic"/>
          <w:b/>
          <w:bCs/>
          <w:sz w:val="28"/>
          <w:szCs w:val="28"/>
          <w:u w:val="single"/>
          <w:rtl/>
        </w:rPr>
      </w:pPr>
      <w:bookmarkStart w:id="16" w:name="_Toc196252110"/>
      <w:r w:rsidRPr="003B0114">
        <w:rPr>
          <w:rFonts w:ascii="Simplified Arabic" w:hAnsi="Simplified Arabic" w:cs="Simplified Arabic"/>
          <w:b/>
          <w:bCs/>
          <w:sz w:val="28"/>
          <w:szCs w:val="28"/>
          <w:u w:val="single"/>
          <w:rtl/>
        </w:rPr>
        <w:t>ا</w:t>
      </w:r>
      <w:r w:rsidR="00F925D0" w:rsidRPr="003B0114">
        <w:rPr>
          <w:rFonts w:ascii="Simplified Arabic" w:hAnsi="Simplified Arabic" w:cs="Simplified Arabic"/>
          <w:b/>
          <w:bCs/>
          <w:sz w:val="28"/>
          <w:szCs w:val="28"/>
          <w:u w:val="single"/>
          <w:rtl/>
        </w:rPr>
        <w:t>لإطار</w:t>
      </w:r>
      <w:r w:rsidR="003B0114">
        <w:rPr>
          <w:rFonts w:ascii="Simplified Arabic" w:hAnsi="Simplified Arabic" w:cs="Simplified Arabic" w:hint="cs"/>
          <w:b/>
          <w:bCs/>
          <w:sz w:val="28"/>
          <w:szCs w:val="28"/>
          <w:u w:val="single"/>
          <w:rtl/>
        </w:rPr>
        <w:t xml:space="preserve"> </w:t>
      </w:r>
      <w:r w:rsidR="00F925D0" w:rsidRPr="003B0114">
        <w:rPr>
          <w:rFonts w:ascii="Simplified Arabic" w:hAnsi="Simplified Arabic" w:cs="Simplified Arabic"/>
          <w:b/>
          <w:bCs/>
          <w:sz w:val="28"/>
          <w:szCs w:val="28"/>
          <w:u w:val="single"/>
          <w:rtl/>
        </w:rPr>
        <w:t>النظري</w:t>
      </w:r>
      <w:bookmarkEnd w:id="16"/>
    </w:p>
    <w:p w14:paraId="65B5D297" w14:textId="7D1E1A45" w:rsidR="002A0C53" w:rsidRPr="002A0C53" w:rsidRDefault="002A0C53" w:rsidP="00E73CD0">
      <w:pPr>
        <w:spacing w:before="120" w:after="120" w:line="240" w:lineRule="auto"/>
        <w:jc w:val="both"/>
        <w:rPr>
          <w:rFonts w:ascii="Simplified Arabic" w:hAnsi="Simplified Arabic" w:cs="Simplified Arabic"/>
          <w:sz w:val="28"/>
          <w:szCs w:val="28"/>
        </w:rPr>
      </w:pPr>
      <w:r w:rsidRPr="002A0C53">
        <w:rPr>
          <w:rFonts w:ascii="Simplified Arabic" w:hAnsi="Simplified Arabic" w:cs="Simplified Arabic"/>
          <w:sz w:val="28"/>
          <w:szCs w:val="28"/>
          <w:rtl/>
        </w:rPr>
        <w:t>تتناول هذه الدراسة موضوعاً ذا أهمية بالغة في قطاع الرعاية الصحية، حيث تسعى إلى استكشاف دور القيادة الفعالة في إدارة التغيير وأثرها على أداء الموظفين خلال التحول الصحي</w:t>
      </w:r>
      <w:r w:rsidR="00E54AED">
        <w:rPr>
          <w:rFonts w:ascii="Simplified Arabic" w:hAnsi="Simplified Arabic" w:cs="Simplified Arabic" w:hint="cs"/>
          <w:sz w:val="28"/>
          <w:szCs w:val="28"/>
          <w:rtl/>
        </w:rPr>
        <w:t xml:space="preserve"> والذي</w:t>
      </w:r>
      <w:r w:rsidRPr="002A0C53">
        <w:rPr>
          <w:rFonts w:ascii="Simplified Arabic" w:hAnsi="Simplified Arabic" w:cs="Simplified Arabic"/>
          <w:sz w:val="28"/>
          <w:szCs w:val="28"/>
          <w:rtl/>
        </w:rPr>
        <w:t xml:space="preserve"> يمثل مرحلة حاسمة تتطلب من المؤسسات الصحية القدرة على التكيف والتطور المستمر، ولتحقيق ذلك، تلعب القيادة الفعالة دوراً محورياً في توجيه الجهود وتحفيز الموظفين نحو تحقيق الأهداف المنشودة.</w:t>
      </w:r>
    </w:p>
    <w:p w14:paraId="0B5CE943" w14:textId="16C41E8E" w:rsidR="002A0C53" w:rsidRDefault="00E54AED" w:rsidP="00E73CD0">
      <w:pPr>
        <w:spacing w:before="120"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وعلى ضوء </w:t>
      </w:r>
      <w:r w:rsidRPr="009C4CE7">
        <w:rPr>
          <w:rFonts w:ascii="Simplified Arabic" w:hAnsi="Simplified Arabic" w:cs="Simplified Arabic"/>
          <w:sz w:val="28"/>
          <w:szCs w:val="28"/>
          <w:rtl/>
        </w:rPr>
        <w:t xml:space="preserve">مراجعة </w:t>
      </w:r>
      <w:r>
        <w:rPr>
          <w:rFonts w:ascii="Simplified Arabic" w:hAnsi="Simplified Arabic" w:cs="Simplified Arabic" w:hint="cs"/>
          <w:sz w:val="28"/>
          <w:szCs w:val="28"/>
          <w:rtl/>
        </w:rPr>
        <w:t>ا</w:t>
      </w:r>
      <w:r w:rsidRPr="009C4CE7">
        <w:rPr>
          <w:rFonts w:ascii="Simplified Arabic" w:hAnsi="Simplified Arabic" w:cs="Simplified Arabic"/>
          <w:sz w:val="28"/>
          <w:szCs w:val="28"/>
          <w:rtl/>
        </w:rPr>
        <w:t xml:space="preserve">لدراسات السابقة </w:t>
      </w:r>
      <w:r w:rsidR="002A0C53" w:rsidRPr="002A0C53">
        <w:rPr>
          <w:rFonts w:ascii="Simplified Arabic" w:hAnsi="Simplified Arabic" w:cs="Simplified Arabic"/>
          <w:sz w:val="28"/>
          <w:szCs w:val="28"/>
          <w:rtl/>
        </w:rPr>
        <w:t xml:space="preserve">سيتم التركيز على تحليل المفاهيم الأساسية </w:t>
      </w:r>
      <w:r w:rsidR="002A0C53" w:rsidRPr="007519B2">
        <w:rPr>
          <w:rFonts w:ascii="Simplified Arabic" w:hAnsi="Simplified Arabic" w:cs="Simplified Arabic"/>
          <w:sz w:val="28"/>
          <w:szCs w:val="28"/>
          <w:rtl/>
        </w:rPr>
        <w:t>المتعلقة بالقيادة الفعالة وأنماطها، وأثرها على أداء الموظفين، وإدارة التغيير وأهميتها في المؤسسات الصحية، فضلاً عن استعراض التحديات التي تواجه القطاع الصحي في ظل التحول الصحي.</w:t>
      </w:r>
    </w:p>
    <w:p w14:paraId="0EE787AF" w14:textId="33FA2706" w:rsidR="00E54AED" w:rsidRPr="004C7838" w:rsidRDefault="00E54AED" w:rsidP="004C7838">
      <w:pPr>
        <w:spacing w:before="120" w:after="120" w:line="240" w:lineRule="auto"/>
        <w:jc w:val="both"/>
        <w:outlineLvl w:val="2"/>
        <w:rPr>
          <w:rFonts w:ascii="Simplified Arabic" w:hAnsi="Simplified Arabic" w:cs="Simplified Arabic"/>
          <w:b/>
          <w:bCs/>
          <w:sz w:val="28"/>
          <w:szCs w:val="28"/>
          <w:u w:val="single"/>
          <w:rtl/>
        </w:rPr>
      </w:pPr>
      <w:bookmarkStart w:id="17" w:name="_Toc196252111"/>
      <w:r w:rsidRPr="00E54AED">
        <w:rPr>
          <w:rFonts w:ascii="Simplified Arabic" w:hAnsi="Simplified Arabic" w:cs="Simplified Arabic"/>
          <w:b/>
          <w:bCs/>
          <w:sz w:val="28"/>
          <w:szCs w:val="28"/>
          <w:u w:val="single"/>
          <w:rtl/>
        </w:rPr>
        <w:t>مفهوم القيادة</w:t>
      </w:r>
      <w:bookmarkEnd w:id="17"/>
      <w:r w:rsidRPr="004C7838">
        <w:rPr>
          <w:rFonts w:ascii="Simplified Arabic" w:hAnsi="Simplified Arabic" w:cs="Simplified Arabic" w:hint="cs"/>
          <w:b/>
          <w:bCs/>
          <w:sz w:val="28"/>
          <w:szCs w:val="28"/>
          <w:u w:val="single"/>
          <w:rtl/>
        </w:rPr>
        <w:t xml:space="preserve"> </w:t>
      </w:r>
      <w:r w:rsidRPr="004C7838">
        <w:rPr>
          <w:rFonts w:ascii="Simplified Arabic" w:hAnsi="Simplified Arabic" w:cs="Simplified Arabic"/>
          <w:b/>
          <w:bCs/>
          <w:sz w:val="28"/>
          <w:szCs w:val="28"/>
          <w:u w:val="single"/>
          <w:rtl/>
        </w:rPr>
        <w:t xml:space="preserve"> </w:t>
      </w:r>
    </w:p>
    <w:p w14:paraId="71E5282C" w14:textId="7FC0BFE0" w:rsidR="002A0C53" w:rsidRDefault="002A0C53" w:rsidP="00E73CD0">
      <w:pPr>
        <w:spacing w:before="120" w:after="120" w:line="240" w:lineRule="auto"/>
        <w:jc w:val="both"/>
        <w:rPr>
          <w:rFonts w:ascii="Simplified Arabic" w:hAnsi="Simplified Arabic" w:cs="Simplified Arabic"/>
          <w:sz w:val="28"/>
          <w:szCs w:val="28"/>
          <w:rtl/>
        </w:rPr>
      </w:pPr>
      <w:r w:rsidRPr="00F82995">
        <w:rPr>
          <w:rFonts w:ascii="Simplified Arabic" w:hAnsi="Simplified Arabic" w:cs="Simplified Arabic"/>
          <w:sz w:val="28"/>
          <w:szCs w:val="28"/>
          <w:rtl/>
        </w:rPr>
        <w:t xml:space="preserve">تعتبر القيادة </w:t>
      </w:r>
      <w:r w:rsidR="00032716" w:rsidRPr="00032716">
        <w:rPr>
          <w:rFonts w:ascii="Simplified Arabic" w:hAnsi="Simplified Arabic" w:cs="Simplified Arabic"/>
          <w:sz w:val="28"/>
          <w:szCs w:val="28"/>
          <w:rtl/>
        </w:rPr>
        <w:t>تعد من العناصر الأساسية التي تؤثر بشكل كبير على فعالية المؤسسات، حيث تلعب دورًا مهمًا في توجيه الأفراد وتحفيزهم لتحقيق أهداف مشتركة. يمكن تعريف القيادة بأنها القدرة على التأثير في سلوك الأفراد والجماعات لتوجيههم نحو تحقيق أهداف محددة، وتتطلب تطوير علاقات إنسانية قائمة على الاحترام المتبادل والتقدير بين القائد وأعضاء الفريق</w:t>
      </w:r>
      <w:r w:rsidR="00032716">
        <w:rPr>
          <w:rFonts w:ascii="Simplified Arabic" w:hAnsi="Simplified Arabic" w:cs="Simplified Arabic" w:hint="cs"/>
          <w:sz w:val="28"/>
          <w:szCs w:val="28"/>
          <w:rtl/>
        </w:rPr>
        <w:t xml:space="preserve"> </w:t>
      </w:r>
      <w:r w:rsidR="00032716">
        <w:rPr>
          <w:rFonts w:ascii="Simplified Arabic" w:hAnsi="Simplified Arabic" w:cs="Simplified Arabic" w:hint="cs"/>
          <w:sz w:val="28"/>
          <w:szCs w:val="28"/>
          <w:rtl/>
        </w:rPr>
        <w:t>(ب</w:t>
      </w:r>
      <w:r w:rsidR="00032716" w:rsidRPr="003E5D21">
        <w:rPr>
          <w:rFonts w:ascii="Simplified Arabic" w:hAnsi="Simplified Arabic" w:cs="Simplified Arabic"/>
          <w:sz w:val="28"/>
          <w:szCs w:val="28"/>
          <w:rtl/>
        </w:rPr>
        <w:t xml:space="preserve">ن </w:t>
      </w:r>
      <w:proofErr w:type="spellStart"/>
      <w:r w:rsidR="00032716" w:rsidRPr="003E5D21">
        <w:rPr>
          <w:rFonts w:ascii="Simplified Arabic" w:hAnsi="Simplified Arabic" w:cs="Simplified Arabic"/>
          <w:sz w:val="28"/>
          <w:szCs w:val="28"/>
          <w:rtl/>
        </w:rPr>
        <w:t>شخرون</w:t>
      </w:r>
      <w:proofErr w:type="spellEnd"/>
      <w:r w:rsidR="00032716">
        <w:rPr>
          <w:rFonts w:ascii="Simplified Arabic" w:hAnsi="Simplified Arabic" w:cs="Simplified Arabic" w:hint="cs"/>
          <w:sz w:val="28"/>
          <w:szCs w:val="28"/>
          <w:rtl/>
        </w:rPr>
        <w:t xml:space="preserve"> </w:t>
      </w:r>
      <w:r w:rsidR="00032716" w:rsidRPr="003E5D21">
        <w:rPr>
          <w:rFonts w:ascii="Simplified Arabic" w:hAnsi="Simplified Arabic" w:cs="Simplified Arabic"/>
          <w:sz w:val="28"/>
          <w:szCs w:val="28"/>
          <w:rtl/>
          <w:lang w:bidi="fa-IR"/>
        </w:rPr>
        <w:t>۲۰۱۷</w:t>
      </w:r>
      <w:r w:rsidR="00032716">
        <w:rPr>
          <w:rFonts w:ascii="Simplified Arabic" w:hAnsi="Simplified Arabic" w:cs="Simplified Arabic" w:hint="cs"/>
          <w:sz w:val="28"/>
          <w:szCs w:val="28"/>
          <w:rtl/>
        </w:rPr>
        <w:t>)</w:t>
      </w:r>
      <w:r w:rsidR="00032716" w:rsidRPr="00032716">
        <w:rPr>
          <w:rFonts w:ascii="Simplified Arabic" w:hAnsi="Simplified Arabic" w:cs="Simplified Arabic"/>
          <w:sz w:val="28"/>
          <w:szCs w:val="28"/>
          <w:rtl/>
        </w:rPr>
        <w:t>. القيادة الفعالة لا تقتصر فقط على إصدار الأوامر، بل تشمل أيضًا إلهام الأفراد وتحفيزهم من خلال وضع رؤية واضحة والعمل على بناء علاقات قوية معهم</w:t>
      </w:r>
      <w:r w:rsidR="00032716">
        <w:rPr>
          <w:rFonts w:ascii="Simplified Arabic" w:hAnsi="Simplified Arabic" w:cs="Simplified Arabic" w:hint="cs"/>
          <w:sz w:val="28"/>
          <w:szCs w:val="28"/>
          <w:rtl/>
        </w:rPr>
        <w:t xml:space="preserve"> </w:t>
      </w:r>
      <w:r w:rsidR="00032716">
        <w:rPr>
          <w:rFonts w:ascii="Simplified Arabic" w:hAnsi="Simplified Arabic" w:cs="Simplified Arabic" w:hint="cs"/>
          <w:sz w:val="28"/>
          <w:szCs w:val="28"/>
          <w:rtl/>
        </w:rPr>
        <w:t>(مخدوم 2019)</w:t>
      </w:r>
      <w:r w:rsidR="00032716" w:rsidRPr="00032716">
        <w:rPr>
          <w:rFonts w:ascii="Simplified Arabic" w:hAnsi="Simplified Arabic" w:cs="Simplified Arabic"/>
          <w:sz w:val="28"/>
          <w:szCs w:val="28"/>
          <w:rtl/>
        </w:rPr>
        <w:t>. في السياق الصحي، تلعب القيادة التحولية دورًا هامًا في تعزيز التنمية البشرية والاقتصادية، إذ تسهم في تقديم رؤية ملهمة وتطوير قدرات العاملين من خلال دعمهم وتمكينهم لتحقيق نتائج إيجابية ومستدامة.</w:t>
      </w:r>
    </w:p>
    <w:p w14:paraId="1E8E891A" w14:textId="5BF63B45" w:rsidR="002A0C53" w:rsidRDefault="002A0C53" w:rsidP="00E73CD0">
      <w:pPr>
        <w:spacing w:before="120"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و</w:t>
      </w:r>
      <w:r w:rsidRPr="004346C5">
        <w:rPr>
          <w:rFonts w:ascii="Simplified Arabic" w:hAnsi="Simplified Arabic" w:cs="Simplified Arabic"/>
          <w:sz w:val="28"/>
          <w:szCs w:val="28"/>
          <w:rtl/>
        </w:rPr>
        <w:t>وفقًا لتعريفات مختلفة</w:t>
      </w:r>
      <w:r w:rsidR="00E73CD0">
        <w:rPr>
          <w:rFonts w:ascii="Simplified Arabic" w:hAnsi="Simplified Arabic" w:cs="Simplified Arabic" w:hint="cs"/>
          <w:sz w:val="28"/>
          <w:szCs w:val="28"/>
          <w:rtl/>
        </w:rPr>
        <w:t xml:space="preserve"> من الدراسات السابقة</w:t>
      </w:r>
      <w:r w:rsidRPr="004346C5">
        <w:rPr>
          <w:rFonts w:ascii="Simplified Arabic" w:hAnsi="Simplified Arabic" w:cs="Simplified Arabic"/>
          <w:sz w:val="28"/>
          <w:szCs w:val="28"/>
          <w:rtl/>
        </w:rPr>
        <w:t>، يمكن أن تُعتبر القيادة عملية إنسانية وفكرية تعتمد على التوجيه والتأثير، وهي تسعى إلى تحقيق الأهداف التنظيمية من خلال استثمار الفرص والتعامل مع المخاطر.</w:t>
      </w:r>
      <w:r>
        <w:rPr>
          <w:rFonts w:ascii="Simplified Arabic" w:hAnsi="Simplified Arabic" w:cs="Simplified Arabic" w:hint="cs"/>
          <w:sz w:val="28"/>
          <w:szCs w:val="28"/>
          <w:rtl/>
        </w:rPr>
        <w:t xml:space="preserve"> </w:t>
      </w:r>
      <w:r w:rsidRPr="004346C5">
        <w:rPr>
          <w:rFonts w:ascii="Simplified Arabic" w:hAnsi="Simplified Arabic" w:cs="Simplified Arabic"/>
          <w:sz w:val="28"/>
          <w:szCs w:val="28"/>
          <w:rtl/>
        </w:rPr>
        <w:t>علاوة على ذلك، تتضمن القيادة القدرة على تنمية الروح المعنوية للأفراد، وتوفير المعلومات اللازمة لهم لتحقيق النتائج المطلوبة، بالإضافة إلى تفاعل العلاقات الإنسانية بين الأفراد في بيئات العمل المختلفة.</w:t>
      </w:r>
      <w:r>
        <w:rPr>
          <w:rFonts w:ascii="Simplified Arabic" w:hAnsi="Simplified Arabic" w:cs="Simplified Arabic" w:hint="cs"/>
          <w:sz w:val="28"/>
          <w:szCs w:val="28"/>
          <w:rtl/>
        </w:rPr>
        <w:t xml:space="preserve"> و</w:t>
      </w:r>
      <w:r w:rsidRPr="004346C5">
        <w:rPr>
          <w:rFonts w:ascii="Simplified Arabic" w:hAnsi="Simplified Arabic" w:cs="Simplified Arabic"/>
          <w:sz w:val="28"/>
          <w:szCs w:val="28"/>
          <w:rtl/>
        </w:rPr>
        <w:t>القيادة ليست مجرد مهارات تقنية، بل هي مزيج من الشخصية والسلوكيات والسمات التي تنمو على مر الزمن، وتتطلب الاحترام المتبادل والتقدير بين القائد والتابعين</w:t>
      </w:r>
      <w:r>
        <w:rPr>
          <w:rFonts w:ascii="Simplified Arabic" w:hAnsi="Simplified Arabic" w:cs="Simplified Arabic" w:hint="cs"/>
          <w:sz w:val="28"/>
          <w:szCs w:val="28"/>
          <w:rtl/>
        </w:rPr>
        <w:t>.</w:t>
      </w:r>
    </w:p>
    <w:p w14:paraId="5B2B867C" w14:textId="77777777" w:rsidR="002A0C53" w:rsidRPr="00E54AED" w:rsidRDefault="002A0C53" w:rsidP="004C7838">
      <w:pPr>
        <w:spacing w:before="120" w:after="120" w:line="240" w:lineRule="auto"/>
        <w:jc w:val="both"/>
        <w:outlineLvl w:val="2"/>
        <w:rPr>
          <w:rFonts w:ascii="Simplified Arabic" w:hAnsi="Simplified Arabic" w:cs="Simplified Arabic"/>
          <w:b/>
          <w:bCs/>
          <w:sz w:val="28"/>
          <w:szCs w:val="28"/>
          <w:u w:val="single"/>
          <w:rtl/>
        </w:rPr>
      </w:pPr>
      <w:bookmarkStart w:id="18" w:name="_Toc196252112"/>
      <w:r w:rsidRPr="00E54AED">
        <w:rPr>
          <w:rFonts w:ascii="Simplified Arabic" w:hAnsi="Simplified Arabic" w:cs="Simplified Arabic" w:hint="cs"/>
          <w:b/>
          <w:bCs/>
          <w:sz w:val="28"/>
          <w:szCs w:val="28"/>
          <w:u w:val="single"/>
          <w:rtl/>
        </w:rPr>
        <w:t>أساليب القيادة</w:t>
      </w:r>
      <w:bookmarkEnd w:id="18"/>
    </w:p>
    <w:p w14:paraId="0F565C8E" w14:textId="7C3CB563" w:rsidR="002A0C53" w:rsidRDefault="003B620C" w:rsidP="00E73CD0">
      <w:pPr>
        <w:spacing w:before="120" w:after="120" w:line="240" w:lineRule="auto"/>
        <w:jc w:val="both"/>
        <w:rPr>
          <w:rFonts w:ascii="Simplified Arabic" w:hAnsi="Simplified Arabic" w:cs="Simplified Arabic"/>
          <w:b/>
          <w:bCs/>
          <w:sz w:val="28"/>
          <w:szCs w:val="28"/>
          <w:u w:val="single"/>
          <w:rtl/>
        </w:rPr>
      </w:pPr>
      <w:r w:rsidRPr="003B620C">
        <w:rPr>
          <w:rFonts w:ascii="Simplified Arabic" w:hAnsi="Simplified Arabic" w:cs="Simplified Arabic"/>
          <w:sz w:val="28"/>
          <w:szCs w:val="28"/>
          <w:rtl/>
        </w:rPr>
        <w:t>القيادة التحولية التي تركز على تحفيز وتمكين الموظفين لتحقيق أهداف أعلى من خلال التأثير الإيجابي، والقيادة الاستبدادية التي تتسم باتخاذ القرارات بشكل مركزي دون مشاركة الأعضاء، ما قد يؤدي إلى كفاءة في بعض الحالات ولكنه يؤثر سلبًا على معنويات الفريق. كما توجد القيادة الديمقراطية التي تشجع المشاركة واتخاذ القرارات الجماعية، مما يعزز الإبداع والتفاعل بين الفريق، بالإضافة إلى القيادة التي تتيح حرية كبيرة لأعضاء الفريق في اتخاذ القرارات، والتي تناسب الأفراد ذوي الخبرة العالية. وأخيرًا، هناك القيادة السلطوية التي تعتمد على السلطة في اتخاذ القرارات، وقد تؤدي إلى انخفاض الرضا الوظيفي. تختلف هذه الأساليب في تأثيرها على الأفراد ويجب اختيار الأسلوب المناسب حسب السياق والبيئة التنظيمية لضمان تحقيق أفضل النتائج</w:t>
      </w:r>
      <w:r>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(مخدوم 2019)</w:t>
      </w:r>
      <w:r w:rsidRPr="003B620C">
        <w:rPr>
          <w:rFonts w:ascii="Simplified Arabic" w:hAnsi="Simplified Arabic" w:cs="Simplified Arabic"/>
          <w:sz w:val="28"/>
          <w:szCs w:val="28"/>
          <w:rtl/>
        </w:rPr>
        <w:t>.</w:t>
      </w:r>
    </w:p>
    <w:p w14:paraId="47976540" w14:textId="5E465F69" w:rsidR="003B620C" w:rsidRDefault="00822AD6" w:rsidP="003B620C">
      <w:pPr>
        <w:spacing w:before="120" w:after="120" w:line="240" w:lineRule="auto"/>
        <w:jc w:val="both"/>
        <w:outlineLvl w:val="2"/>
        <w:rPr>
          <w:rFonts w:ascii="Simplified Arabic" w:hAnsi="Simplified Arabic" w:cs="Simplified Arabic"/>
          <w:b/>
          <w:bCs/>
          <w:sz w:val="28"/>
          <w:szCs w:val="28"/>
          <w:u w:val="single"/>
          <w:rtl/>
        </w:rPr>
      </w:pPr>
      <w:bookmarkStart w:id="19" w:name="_Toc196252113"/>
      <w:r w:rsidRPr="00822AD6">
        <w:rPr>
          <w:rFonts w:ascii="Simplified Arabic" w:hAnsi="Simplified Arabic" w:cs="Simplified Arabic" w:hint="cs"/>
          <w:b/>
          <w:bCs/>
          <w:sz w:val="28"/>
          <w:szCs w:val="28"/>
          <w:u w:val="single"/>
          <w:rtl/>
        </w:rPr>
        <w:t>ت</w:t>
      </w:r>
      <w:r w:rsidRPr="00334813">
        <w:rPr>
          <w:rFonts w:ascii="Simplified Arabic" w:hAnsi="Simplified Arabic" w:cs="Simplified Arabic"/>
          <w:b/>
          <w:bCs/>
          <w:sz w:val="28"/>
          <w:szCs w:val="28"/>
          <w:u w:val="single"/>
          <w:rtl/>
        </w:rPr>
        <w:t>طور مفهوم القيادة في القطاع الصحي وأهميته</w:t>
      </w:r>
      <w:bookmarkEnd w:id="19"/>
    </w:p>
    <w:p w14:paraId="6BBD1FED" w14:textId="66A202C3" w:rsidR="003B620C" w:rsidRPr="003B620C" w:rsidRDefault="003B620C" w:rsidP="00822AD6">
      <w:pPr>
        <w:spacing w:before="120" w:after="120" w:line="240" w:lineRule="auto"/>
        <w:jc w:val="both"/>
        <w:rPr>
          <w:rFonts w:ascii="Simplified Arabic" w:hAnsi="Simplified Arabic" w:cs="Simplified Arabic"/>
          <w:sz w:val="28"/>
          <w:szCs w:val="28"/>
          <w:rtl/>
        </w:rPr>
      </w:pPr>
      <w:r w:rsidRPr="003B620C">
        <w:rPr>
          <w:rFonts w:ascii="Simplified Arabic" w:hAnsi="Simplified Arabic" w:cs="Simplified Arabic"/>
          <w:sz w:val="28"/>
          <w:szCs w:val="28"/>
          <w:rtl/>
        </w:rPr>
        <w:t>شهد مفهوم القيادة في القطاع الصحي تطورًا ملحوظًا على مر السنين، مع تزايد أهمية الدور القيادي في تحسين الأداء المؤسسي وتقديم خدمات صحية ذات جودة عالية</w:t>
      </w:r>
      <w:r>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(حميدة 2019)</w:t>
      </w:r>
      <w:r w:rsidRPr="003B620C">
        <w:rPr>
          <w:rFonts w:ascii="Simplified Arabic" w:hAnsi="Simplified Arabic" w:cs="Simplified Arabic"/>
          <w:sz w:val="28"/>
          <w:szCs w:val="28"/>
          <w:rtl/>
        </w:rPr>
        <w:t xml:space="preserve">. لم تعد القيادة تقتصر فقط على توجيه </w:t>
      </w:r>
      <w:r w:rsidRPr="003B620C">
        <w:rPr>
          <w:rFonts w:ascii="Simplified Arabic" w:hAnsi="Simplified Arabic" w:cs="Simplified Arabic"/>
          <w:sz w:val="28"/>
          <w:szCs w:val="28"/>
          <w:rtl/>
        </w:rPr>
        <w:lastRenderedPageBreak/>
        <w:t>الآخرين نحو تحقيق الأهداف المشتركة، بل أصبحت تشمل اتخاذ القرارات الاستراتيجية ووضع رؤى واضحة تتكيف مع التغيرات السريعة في بيئة العمل الصحية. كما برزت أهمية الثقافة التنظيمية التي يعززها القادة، إذ تسهم في خلق بيئة عمل تدعم الابتكار والتعاون بين الفرق، مما ينعكس إيجابيًا على جودة الخدمات المقدمة</w:t>
      </w:r>
      <w:r>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(زين العابدين 2024)</w:t>
      </w:r>
      <w:r w:rsidRPr="003B620C">
        <w:rPr>
          <w:rFonts w:ascii="Simplified Arabic" w:hAnsi="Simplified Arabic" w:cs="Simplified Arabic"/>
          <w:sz w:val="28"/>
          <w:szCs w:val="28"/>
          <w:rtl/>
        </w:rPr>
        <w:t>. في ظل التحديات الصحية المعاصرة، أصبح من الضروري أن يمتلك القادة استراتيجيات مرنة وقدرة على التكيف السريع لضمان استمرارية وفعالية العمل في المؤسسات الصحية</w:t>
      </w:r>
      <w:r>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(داهنين 2024)</w:t>
      </w:r>
      <w:r w:rsidRPr="003B620C">
        <w:rPr>
          <w:rFonts w:ascii="Simplified Arabic" w:hAnsi="Simplified Arabic" w:cs="Simplified Arabic"/>
          <w:sz w:val="28"/>
          <w:szCs w:val="28"/>
          <w:rtl/>
        </w:rPr>
        <w:t>. وقد أكدت الدراسات الحديثة على أهمية القيادة التحولية التي تشجع الابتكار وتمكين الفرق، مما يعزز من قدرة المؤسسات على مواجهة المتغيرات وتحقيق أهدافها بكفاءة</w:t>
      </w:r>
      <w:r>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(زين العابدين 2024)</w:t>
      </w:r>
      <w:r w:rsidRPr="003B620C">
        <w:rPr>
          <w:rFonts w:ascii="Simplified Arabic" w:hAnsi="Simplified Arabic" w:cs="Simplified Arabic"/>
          <w:sz w:val="28"/>
          <w:szCs w:val="28"/>
          <w:rtl/>
        </w:rPr>
        <w:t>.</w:t>
      </w:r>
    </w:p>
    <w:p w14:paraId="5063F829" w14:textId="51252ED5" w:rsidR="00EF327B" w:rsidRPr="00EF327B" w:rsidRDefault="00EF327B" w:rsidP="004C7838">
      <w:pPr>
        <w:spacing w:before="120" w:after="120" w:line="240" w:lineRule="auto"/>
        <w:jc w:val="both"/>
        <w:outlineLvl w:val="2"/>
        <w:rPr>
          <w:rFonts w:ascii="Simplified Arabic" w:hAnsi="Simplified Arabic" w:cs="Simplified Arabic"/>
          <w:b/>
          <w:bCs/>
          <w:sz w:val="28"/>
          <w:szCs w:val="28"/>
          <w:u w:val="single"/>
          <w:rtl/>
        </w:rPr>
      </w:pPr>
      <w:bookmarkStart w:id="20" w:name="_Toc196252114"/>
      <w:r w:rsidRPr="00EF327B">
        <w:rPr>
          <w:rFonts w:ascii="Simplified Arabic" w:hAnsi="Simplified Arabic" w:cs="Simplified Arabic" w:hint="cs"/>
          <w:b/>
          <w:bCs/>
          <w:sz w:val="28"/>
          <w:szCs w:val="28"/>
          <w:u w:val="single"/>
          <w:rtl/>
        </w:rPr>
        <w:t>الخصائص والسمات القيادية</w:t>
      </w:r>
      <w:bookmarkEnd w:id="20"/>
    </w:p>
    <w:p w14:paraId="2FB71324" w14:textId="1D66076C" w:rsidR="006D44B4" w:rsidRDefault="00F05E1D" w:rsidP="006D44B4">
      <w:pPr>
        <w:jc w:val="both"/>
        <w:rPr>
          <w:rFonts w:ascii="Simplified Arabic" w:hAnsi="Simplified Arabic" w:cs="Simplified Arabic"/>
          <w:sz w:val="28"/>
          <w:szCs w:val="28"/>
          <w:rtl/>
        </w:rPr>
      </w:pPr>
      <w:r w:rsidRPr="00F05E1D">
        <w:rPr>
          <w:rFonts w:ascii="Simplified Arabic" w:hAnsi="Simplified Arabic" w:cs="Simplified Arabic"/>
          <w:sz w:val="28"/>
          <w:szCs w:val="28"/>
          <w:rtl/>
        </w:rPr>
        <w:t>تُعد الخصائص والسمات القيادية من العوامل الأساسية التي تمكّن القائد من تحقيق أهدافه وتحسين جودة الخدمات الصحية. ولكي يكون القائد فعالاً في بيئة العمل، يجب أن يمتلك قدرة على التأثير الإيجابي على سلوك الموظفين وتوجيههم نحو تحقيق الأهداف المشتركة. كما ينبغي له أن يخلق جواً من التعاون والتحفيز يشجع على الابتكار والمشاركة الفعالة. بالإضافة إلى ذلك، يتطلب النجاح في القيادة أن يكون القائد مرناً ومتفهماً لاحتياجات وظروف فريقه، وقادراً على التواصل بفعالية والاستماع إلى الآراء والملاحظات، مما يعزز من الثقة والاحترام المتبادل بينه وبين الموظفين. هذه الصفات مجتمعة تساهم في بناء قائد قادر على إحداث فرق إيجابي في القطاع الصحي وتحقيق جودة عالية في الخدمات المقدم</w:t>
      </w:r>
      <w:r>
        <w:rPr>
          <w:rFonts w:ascii="Simplified Arabic" w:hAnsi="Simplified Arabic" w:cs="Simplified Arabic" w:hint="cs"/>
          <w:sz w:val="28"/>
          <w:szCs w:val="28"/>
          <w:rtl/>
        </w:rPr>
        <w:t xml:space="preserve">ة </w:t>
      </w:r>
      <w:r>
        <w:rPr>
          <w:rFonts w:ascii="Simplified Arabic" w:hAnsi="Simplified Arabic" w:cs="Simplified Arabic" w:hint="cs"/>
          <w:sz w:val="28"/>
          <w:szCs w:val="28"/>
          <w:rtl/>
        </w:rPr>
        <w:t>(حميدة 2019)</w:t>
      </w:r>
      <w:r>
        <w:rPr>
          <w:rFonts w:ascii="Simplified Arabic" w:hAnsi="Simplified Arabic" w:cs="Simplified Arabic" w:hint="cs"/>
          <w:sz w:val="28"/>
          <w:szCs w:val="28"/>
          <w:rtl/>
        </w:rPr>
        <w:t>.</w:t>
      </w:r>
    </w:p>
    <w:p w14:paraId="646977E2" w14:textId="77777777" w:rsidR="006D44B4" w:rsidRPr="00430D9E" w:rsidRDefault="006D44B4" w:rsidP="006D44B4">
      <w:pPr>
        <w:spacing w:before="120" w:after="120" w:line="240" w:lineRule="auto"/>
        <w:rPr>
          <w:rFonts w:ascii="Simplified Arabic" w:hAnsi="Simplified Arabic" w:cs="Simplified Arabic"/>
          <w:sz w:val="12"/>
          <w:szCs w:val="12"/>
          <w:rtl/>
        </w:rPr>
      </w:pPr>
    </w:p>
    <w:p w14:paraId="10FF28CE" w14:textId="1F3AD982" w:rsidR="008D33D1" w:rsidRPr="004C7838" w:rsidRDefault="008D33D1" w:rsidP="004C7838">
      <w:pPr>
        <w:spacing w:before="120" w:after="120" w:line="240" w:lineRule="auto"/>
        <w:jc w:val="both"/>
        <w:outlineLvl w:val="2"/>
        <w:rPr>
          <w:rFonts w:ascii="Simplified Arabic" w:hAnsi="Simplified Arabic" w:cs="Simplified Arabic"/>
          <w:b/>
          <w:bCs/>
          <w:sz w:val="28"/>
          <w:szCs w:val="28"/>
          <w:u w:val="single"/>
          <w:rtl/>
        </w:rPr>
      </w:pPr>
      <w:bookmarkStart w:id="21" w:name="_Toc196252115"/>
      <w:r w:rsidRPr="008D33D1">
        <w:rPr>
          <w:rFonts w:ascii="Simplified Arabic" w:hAnsi="Simplified Arabic" w:cs="Simplified Arabic"/>
          <w:b/>
          <w:bCs/>
          <w:sz w:val="28"/>
          <w:szCs w:val="28"/>
          <w:u w:val="single"/>
          <w:rtl/>
        </w:rPr>
        <w:t>مفهوم إدارة التغيير</w:t>
      </w:r>
      <w:bookmarkEnd w:id="21"/>
    </w:p>
    <w:p w14:paraId="7C6B16C8" w14:textId="246F5D9C" w:rsidR="00B31769" w:rsidRPr="00B31769" w:rsidRDefault="00B31769" w:rsidP="00B31769">
      <w:pPr>
        <w:jc w:val="both"/>
        <w:rPr>
          <w:rFonts w:ascii="Simplified Arabic" w:hAnsi="Simplified Arabic" w:cs="Simplified Arabic"/>
          <w:sz w:val="28"/>
          <w:szCs w:val="28"/>
        </w:rPr>
      </w:pPr>
      <w:r w:rsidRPr="00B31769">
        <w:rPr>
          <w:rFonts w:ascii="Simplified Arabic" w:hAnsi="Simplified Arabic" w:cs="Simplified Arabic"/>
          <w:sz w:val="28"/>
          <w:szCs w:val="28"/>
          <w:rtl/>
        </w:rPr>
        <w:t xml:space="preserve">إدارة التغيير تُعد من العناصر الحيوية والضرورية لتعزيز فعالية المؤسسات الصحية، خاصة في ظل التحديات المتزايدة التي </w:t>
      </w:r>
      <w:proofErr w:type="spellStart"/>
      <w:r w:rsidRPr="00B31769">
        <w:rPr>
          <w:rFonts w:ascii="Simplified Arabic" w:hAnsi="Simplified Arabic" w:cs="Simplified Arabic"/>
          <w:sz w:val="28"/>
          <w:szCs w:val="28"/>
          <w:rtl/>
        </w:rPr>
        <w:t>يواجهها</w:t>
      </w:r>
      <w:proofErr w:type="spellEnd"/>
      <w:r w:rsidRPr="00B31769">
        <w:rPr>
          <w:rFonts w:ascii="Simplified Arabic" w:hAnsi="Simplified Arabic" w:cs="Simplified Arabic"/>
          <w:sz w:val="28"/>
          <w:szCs w:val="28"/>
          <w:rtl/>
        </w:rPr>
        <w:t xml:space="preserve"> القطاع الصحي. يتطلب السياق الصحي الحديث التكيف السريع مع التطورات السريعة في التكنولوجيا، والسياسات الصحية، واحتياجات المرضى، مما يجعل إدارة التغيير أداة أساسية لتحقيق تحسينات ملموسة في الأداء وجودة الخدمات المقدمة. تُعرف إدارة التغيير بأنها جميع الأنشطة الإدارية المتعلقة بتغيير سلوك العاملين، أو الهيكل التنظيمي، أو التقنيات المستخدمة في المنظمة، بهدف التأثير على قيم العاملين وتطوير العمليات والهيكل التنظيمي لتحقيق أهداف المؤسسة بشكل أفضل</w:t>
      </w:r>
      <w:r>
        <w:rPr>
          <w:rFonts w:ascii="Simplified Arabic" w:hAnsi="Simplified Arabic" w:cs="Simplified Arabic" w:hint="cs"/>
          <w:sz w:val="28"/>
          <w:szCs w:val="28"/>
          <w:rtl/>
        </w:rPr>
        <w:t xml:space="preserve"> (محمد 2023)</w:t>
      </w:r>
      <w:r w:rsidRPr="00B31769">
        <w:rPr>
          <w:rFonts w:ascii="Simplified Arabic" w:hAnsi="Simplified Arabic" w:cs="Simplified Arabic"/>
          <w:sz w:val="28"/>
          <w:szCs w:val="28"/>
          <w:rtl/>
        </w:rPr>
        <w:t>. كما تُعتبر عملية منظمة تهدف إلى مساعدة المؤسسات على التعامل مع التغيرات البيئية المتسارعة، وتنظيم وتوجيه الجهود والموارد لتحقيق هذه الأهداف، مع التركيز على دعم ثقافة تنظيمية وهيكليات قيادية تسهل تحقيق التغيير بنجاح</w:t>
      </w:r>
      <w:r>
        <w:rPr>
          <w:rFonts w:ascii="Simplified Arabic" w:hAnsi="Simplified Arabic" w:cs="Simplified Arabic" w:hint="cs"/>
          <w:sz w:val="28"/>
          <w:szCs w:val="28"/>
          <w:rtl/>
        </w:rPr>
        <w:t xml:space="preserve"> (الحربي 2023).</w:t>
      </w:r>
    </w:p>
    <w:p w14:paraId="3355E7A6" w14:textId="5FEDC385" w:rsidR="00B31769" w:rsidRPr="00B31769" w:rsidRDefault="00B31769" w:rsidP="000220F8">
      <w:pPr>
        <w:jc w:val="both"/>
        <w:rPr>
          <w:rFonts w:ascii="Simplified Arabic" w:hAnsi="Simplified Arabic" w:cs="Simplified Arabic" w:hint="cs"/>
          <w:sz w:val="28"/>
          <w:szCs w:val="28"/>
          <w:rtl/>
        </w:rPr>
      </w:pPr>
      <w:r>
        <w:rPr>
          <w:rFonts w:ascii="Simplified Arabic" w:hAnsi="Simplified Arabic" w:cs="Simplified Arabic" w:hint="cs"/>
          <w:sz w:val="28"/>
          <w:szCs w:val="28"/>
          <w:rtl/>
        </w:rPr>
        <w:t>و</w:t>
      </w:r>
      <w:r w:rsidRPr="00B31769">
        <w:rPr>
          <w:rFonts w:ascii="Simplified Arabic" w:hAnsi="Simplified Arabic" w:cs="Simplified Arabic"/>
          <w:sz w:val="28"/>
          <w:szCs w:val="28"/>
          <w:rtl/>
        </w:rPr>
        <w:t>تكمن أهمية إدارة التغيير في القطاع الصحي في عدة جوانب رئيسية، منها تحسين جودة الخدمات الصحية المقدمة وزيادة رضا المرضى، مما ينعكس إيجاباً على النتائج الصحية</w:t>
      </w:r>
      <w:r>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(محمد 2023)</w:t>
      </w:r>
      <w:r w:rsidRPr="00B31769">
        <w:rPr>
          <w:rFonts w:ascii="Simplified Arabic" w:hAnsi="Simplified Arabic" w:cs="Simplified Arabic"/>
          <w:sz w:val="28"/>
          <w:szCs w:val="28"/>
          <w:rtl/>
        </w:rPr>
        <w:t xml:space="preserve">. كما تساعد في استجابة المؤسسات الصحية للتطورات التكنولوجية بسرعة وفعالية، مع إمكانية التكيف مع التغيرات المستمرة في البيئة </w:t>
      </w:r>
      <w:r w:rsidRPr="00B31769">
        <w:rPr>
          <w:rFonts w:ascii="Simplified Arabic" w:hAnsi="Simplified Arabic" w:cs="Simplified Arabic"/>
          <w:sz w:val="28"/>
          <w:szCs w:val="28"/>
          <w:rtl/>
        </w:rPr>
        <w:lastRenderedPageBreak/>
        <w:t>الاقتصادية والاجتماعية والسياسية</w:t>
      </w:r>
      <w:r>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(محمد 2023)</w:t>
      </w:r>
      <w:r w:rsidRPr="00B31769">
        <w:rPr>
          <w:rFonts w:ascii="Simplified Arabic" w:hAnsi="Simplified Arabic" w:cs="Simplified Arabic"/>
          <w:sz w:val="28"/>
          <w:szCs w:val="28"/>
          <w:rtl/>
        </w:rPr>
        <w:t>. بالإضافة إلى ذلك، تساهم إدارة التغيير في تعزيز قدرة المؤسسات الصحية على المنافسة في السوق من خلال تحسين الهيكل التنظيمي والعمليات والخدمات. كما تلعب دوراً بارزاً في تطوير مهارات وكفاءات العاملين عبر التدريب المستمر، مما يرفع من مستوى أدائهم ويزيد من فاعليتهم في مواجهة التحديات</w:t>
      </w:r>
      <w:r w:rsidR="000220F8">
        <w:rPr>
          <w:rFonts w:ascii="Simplified Arabic" w:hAnsi="Simplified Arabic" w:cs="Simplified Arabic" w:hint="cs"/>
          <w:sz w:val="28"/>
          <w:szCs w:val="28"/>
          <w:rtl/>
        </w:rPr>
        <w:t xml:space="preserve"> </w:t>
      </w:r>
      <w:r w:rsidR="000220F8" w:rsidRPr="008D33D1">
        <w:rPr>
          <w:rFonts w:ascii="Simplified Arabic" w:hAnsi="Simplified Arabic" w:cs="Simplified Arabic"/>
          <w:sz w:val="28"/>
          <w:szCs w:val="28"/>
          <w:rtl/>
        </w:rPr>
        <w:t>(</w:t>
      </w:r>
      <w:r w:rsidR="000220F8" w:rsidRPr="008D33D1">
        <w:rPr>
          <w:rFonts w:ascii="Simplified Arabic" w:hAnsi="Simplified Arabic" w:cs="Simplified Arabic" w:hint="cs"/>
          <w:sz w:val="28"/>
          <w:szCs w:val="28"/>
          <w:rtl/>
        </w:rPr>
        <w:t>علي، آل منصور 2023</w:t>
      </w:r>
      <w:r w:rsidR="000220F8" w:rsidRPr="008D33D1">
        <w:rPr>
          <w:rFonts w:ascii="Simplified Arabic" w:hAnsi="Simplified Arabic" w:cs="Simplified Arabic"/>
          <w:sz w:val="28"/>
          <w:szCs w:val="28"/>
          <w:rtl/>
        </w:rPr>
        <w:t>)</w:t>
      </w:r>
      <w:r w:rsidR="000220F8">
        <w:rPr>
          <w:rFonts w:ascii="Simplified Arabic" w:hAnsi="Simplified Arabic" w:cs="Simplified Arabic" w:hint="cs"/>
          <w:sz w:val="28"/>
          <w:szCs w:val="28"/>
          <w:rtl/>
        </w:rPr>
        <w:t>.</w:t>
      </w:r>
    </w:p>
    <w:p w14:paraId="01A4A1DA" w14:textId="6209D989" w:rsidR="00B31769" w:rsidRPr="00B31769" w:rsidRDefault="000220F8" w:rsidP="00B31769">
      <w:pPr>
        <w:jc w:val="both"/>
        <w:rPr>
          <w:rFonts w:ascii="Simplified Arabic" w:hAnsi="Simplified Arabic" w:cs="Simplified Arabic"/>
          <w:sz w:val="28"/>
          <w:szCs w:val="28"/>
        </w:rPr>
      </w:pPr>
      <w:r>
        <w:rPr>
          <w:rFonts w:ascii="Simplified Arabic" w:hAnsi="Simplified Arabic" w:cs="Simplified Arabic" w:hint="cs"/>
          <w:sz w:val="28"/>
          <w:szCs w:val="28"/>
          <w:rtl/>
        </w:rPr>
        <w:t>و</w:t>
      </w:r>
      <w:r w:rsidR="00B31769" w:rsidRPr="00B31769">
        <w:rPr>
          <w:rFonts w:ascii="Simplified Arabic" w:hAnsi="Simplified Arabic" w:cs="Simplified Arabic"/>
          <w:sz w:val="28"/>
          <w:szCs w:val="28"/>
          <w:rtl/>
        </w:rPr>
        <w:t>يمكن تصنيف</w:t>
      </w:r>
      <w:r>
        <w:rPr>
          <w:rFonts w:ascii="Simplified Arabic" w:hAnsi="Simplified Arabic" w:cs="Simplified Arabic" w:hint="cs"/>
          <w:sz w:val="28"/>
          <w:szCs w:val="28"/>
          <w:rtl/>
        </w:rPr>
        <w:t xml:space="preserve"> </w:t>
      </w:r>
      <w:r w:rsidRPr="00B31769">
        <w:rPr>
          <w:rFonts w:ascii="Simplified Arabic" w:hAnsi="Simplified Arabic" w:cs="Simplified Arabic"/>
          <w:sz w:val="28"/>
          <w:szCs w:val="28"/>
          <w:rtl/>
        </w:rPr>
        <w:t>أنواع التغيير في القطاع الصحي</w:t>
      </w:r>
      <w:r w:rsidRPr="00B31769">
        <w:rPr>
          <w:rFonts w:ascii="Simplified Arabic" w:hAnsi="Simplified Arabic" w:cs="Simplified Arabic"/>
          <w:sz w:val="28"/>
          <w:szCs w:val="28"/>
          <w:rtl/>
        </w:rPr>
        <w:t xml:space="preserve"> </w:t>
      </w:r>
      <w:r w:rsidR="00B31769" w:rsidRPr="00B31769">
        <w:rPr>
          <w:rFonts w:ascii="Simplified Arabic" w:hAnsi="Simplified Arabic" w:cs="Simplified Arabic"/>
          <w:sz w:val="28"/>
          <w:szCs w:val="28"/>
          <w:rtl/>
        </w:rPr>
        <w:t>إلى أربعة أنواع رئيسية تساعد المؤسسات الصحية على تقديم خدمات عالية الجودة وتلبية احتياجات المجتمع بفعالية، وهي</w:t>
      </w:r>
      <w:r w:rsidR="00B31769" w:rsidRPr="00B31769">
        <w:rPr>
          <w:rFonts w:ascii="Simplified Arabic" w:hAnsi="Simplified Arabic" w:cs="Simplified Arabic"/>
          <w:sz w:val="28"/>
          <w:szCs w:val="28"/>
        </w:rPr>
        <w:t>:</w:t>
      </w:r>
    </w:p>
    <w:p w14:paraId="23E1D3CE" w14:textId="2301596F" w:rsidR="00B31769" w:rsidRPr="00B31769" w:rsidRDefault="00B31769" w:rsidP="00B31769">
      <w:pPr>
        <w:numPr>
          <w:ilvl w:val="0"/>
          <w:numId w:val="35"/>
        </w:numPr>
        <w:jc w:val="both"/>
        <w:rPr>
          <w:rFonts w:ascii="Simplified Arabic" w:hAnsi="Simplified Arabic" w:cs="Simplified Arabic"/>
          <w:sz w:val="28"/>
          <w:szCs w:val="28"/>
        </w:rPr>
      </w:pPr>
      <w:r w:rsidRPr="00B31769">
        <w:rPr>
          <w:rFonts w:ascii="Simplified Arabic" w:hAnsi="Simplified Arabic" w:cs="Simplified Arabic"/>
          <w:sz w:val="28"/>
          <w:szCs w:val="28"/>
          <w:rtl/>
        </w:rPr>
        <w:t>التغيير في الهياكل التنظيمية</w:t>
      </w:r>
      <w:r w:rsidR="000220F8">
        <w:rPr>
          <w:rFonts w:ascii="Simplified Arabic" w:hAnsi="Simplified Arabic" w:cs="Simplified Arabic" w:hint="cs"/>
          <w:sz w:val="28"/>
          <w:szCs w:val="28"/>
          <w:rtl/>
        </w:rPr>
        <w:t xml:space="preserve"> والذي </w:t>
      </w:r>
      <w:r w:rsidRPr="00B31769">
        <w:rPr>
          <w:rFonts w:ascii="Simplified Arabic" w:hAnsi="Simplified Arabic" w:cs="Simplified Arabic"/>
          <w:sz w:val="28"/>
          <w:szCs w:val="28"/>
          <w:rtl/>
        </w:rPr>
        <w:t>يشمل إعادة تنظيم الهيكل الداخلي للمؤسسة، مثل تعديل الأقسام أو تغيير التسلسل الإداري، بهدف تحسين فعالية التواصل وتقليل التعقيد، مما يؤدي إلى تحسين جودة الخدمات وتحقيق أهداف مؤسسية أفضل</w:t>
      </w:r>
      <w:r w:rsidR="000220F8">
        <w:rPr>
          <w:rFonts w:ascii="Simplified Arabic" w:hAnsi="Simplified Arabic" w:cs="Simplified Arabic" w:hint="cs"/>
          <w:sz w:val="28"/>
          <w:szCs w:val="28"/>
          <w:rtl/>
        </w:rPr>
        <w:t xml:space="preserve"> </w:t>
      </w:r>
      <w:r w:rsidR="000220F8" w:rsidRPr="008D33D1">
        <w:rPr>
          <w:rFonts w:ascii="Simplified Arabic" w:hAnsi="Simplified Arabic" w:cs="Simplified Arabic"/>
          <w:sz w:val="28"/>
          <w:szCs w:val="28"/>
          <w:rtl/>
        </w:rPr>
        <w:t>(الحر</w:t>
      </w:r>
      <w:r w:rsidR="000220F8">
        <w:rPr>
          <w:rFonts w:ascii="Simplified Arabic" w:hAnsi="Simplified Arabic" w:cs="Simplified Arabic" w:hint="cs"/>
          <w:sz w:val="28"/>
          <w:szCs w:val="28"/>
          <w:rtl/>
        </w:rPr>
        <w:t>بي 2010</w:t>
      </w:r>
      <w:r w:rsidR="000220F8" w:rsidRPr="008D33D1">
        <w:rPr>
          <w:rFonts w:ascii="Simplified Arabic" w:hAnsi="Simplified Arabic" w:cs="Simplified Arabic"/>
          <w:sz w:val="28"/>
          <w:szCs w:val="28"/>
          <w:rtl/>
        </w:rPr>
        <w:t>)</w:t>
      </w:r>
      <w:r w:rsidR="000220F8">
        <w:rPr>
          <w:rFonts w:ascii="Simplified Arabic" w:hAnsi="Simplified Arabic" w:cs="Simplified Arabic" w:hint="cs"/>
          <w:sz w:val="28"/>
          <w:szCs w:val="28"/>
          <w:rtl/>
        </w:rPr>
        <w:t>.</w:t>
      </w:r>
    </w:p>
    <w:p w14:paraId="298754BD" w14:textId="71CEA3DC" w:rsidR="00B31769" w:rsidRPr="00B31769" w:rsidRDefault="00B31769" w:rsidP="00B31769">
      <w:pPr>
        <w:numPr>
          <w:ilvl w:val="0"/>
          <w:numId w:val="35"/>
        </w:numPr>
        <w:jc w:val="both"/>
        <w:rPr>
          <w:rFonts w:ascii="Simplified Arabic" w:hAnsi="Simplified Arabic" w:cs="Simplified Arabic"/>
          <w:sz w:val="28"/>
          <w:szCs w:val="28"/>
        </w:rPr>
      </w:pPr>
      <w:r w:rsidRPr="00B31769">
        <w:rPr>
          <w:rFonts w:ascii="Simplified Arabic" w:hAnsi="Simplified Arabic" w:cs="Simplified Arabic"/>
          <w:sz w:val="28"/>
          <w:szCs w:val="28"/>
          <w:rtl/>
        </w:rPr>
        <w:t>التغيير في العمليات والإجراءات</w:t>
      </w:r>
      <w:r w:rsidR="000220F8">
        <w:rPr>
          <w:rFonts w:ascii="Simplified Arabic" w:hAnsi="Simplified Arabic" w:cs="Simplified Arabic" w:hint="cs"/>
          <w:sz w:val="28"/>
          <w:szCs w:val="28"/>
          <w:rtl/>
        </w:rPr>
        <w:t xml:space="preserve"> الذي </w:t>
      </w:r>
      <w:r w:rsidRPr="00B31769">
        <w:rPr>
          <w:rFonts w:ascii="Simplified Arabic" w:hAnsi="Simplified Arabic" w:cs="Simplified Arabic"/>
          <w:sz w:val="28"/>
          <w:szCs w:val="28"/>
          <w:rtl/>
        </w:rPr>
        <w:t>يتعلق بتحسين وتطوير طرق العمل والعمليات اليومية داخل المؤسسات الصحية، مثل تبني أساليب جديدة تزيد من الكفاءة وتقلل الأخطاء، وإعادة تصميم العمليات لتلبية احتياجات المرضى بشكل أف</w:t>
      </w:r>
      <w:r w:rsidR="000220F8">
        <w:rPr>
          <w:rFonts w:ascii="Simplified Arabic" w:hAnsi="Simplified Arabic" w:cs="Simplified Arabic" w:hint="cs"/>
          <w:sz w:val="28"/>
          <w:szCs w:val="28"/>
          <w:rtl/>
        </w:rPr>
        <w:t xml:space="preserve">ضل </w:t>
      </w:r>
      <w:r w:rsidR="000220F8" w:rsidRPr="008D33D1">
        <w:rPr>
          <w:rFonts w:ascii="Simplified Arabic" w:hAnsi="Simplified Arabic" w:cs="Simplified Arabic"/>
          <w:sz w:val="28"/>
          <w:szCs w:val="28"/>
          <w:rtl/>
        </w:rPr>
        <w:t>(حمادة وآخرون، 2013</w:t>
      </w:r>
      <w:r w:rsidR="000220F8">
        <w:rPr>
          <w:rFonts w:ascii="Simplified Arabic" w:hAnsi="Simplified Arabic" w:cs="Simplified Arabic" w:hint="cs"/>
          <w:sz w:val="28"/>
          <w:szCs w:val="28"/>
          <w:rtl/>
        </w:rPr>
        <w:t>).</w:t>
      </w:r>
    </w:p>
    <w:p w14:paraId="47CA9FE7" w14:textId="2E02F760" w:rsidR="00B31769" w:rsidRPr="00B31769" w:rsidRDefault="00B31769" w:rsidP="00B31769">
      <w:pPr>
        <w:numPr>
          <w:ilvl w:val="0"/>
          <w:numId w:val="35"/>
        </w:numPr>
        <w:jc w:val="both"/>
        <w:rPr>
          <w:rFonts w:ascii="Simplified Arabic" w:hAnsi="Simplified Arabic" w:cs="Simplified Arabic"/>
          <w:sz w:val="28"/>
          <w:szCs w:val="28"/>
        </w:rPr>
      </w:pPr>
      <w:r w:rsidRPr="00B31769">
        <w:rPr>
          <w:rFonts w:ascii="Simplified Arabic" w:hAnsi="Simplified Arabic" w:cs="Simplified Arabic"/>
          <w:sz w:val="28"/>
          <w:szCs w:val="28"/>
          <w:rtl/>
        </w:rPr>
        <w:t>التغيير في التكنولوجيا المستخدمة</w:t>
      </w:r>
      <w:r w:rsidR="000220F8">
        <w:rPr>
          <w:rFonts w:ascii="Simplified Arabic" w:hAnsi="Simplified Arabic" w:cs="Simplified Arabic" w:hint="cs"/>
          <w:sz w:val="28"/>
          <w:szCs w:val="28"/>
          <w:rtl/>
        </w:rPr>
        <w:t xml:space="preserve"> الذي </w:t>
      </w:r>
      <w:r w:rsidRPr="00B31769">
        <w:rPr>
          <w:rFonts w:ascii="Simplified Arabic" w:hAnsi="Simplified Arabic" w:cs="Simplified Arabic"/>
          <w:sz w:val="28"/>
          <w:szCs w:val="28"/>
          <w:rtl/>
        </w:rPr>
        <w:t>يتضمن إدخال أو تحديث التكنولوجيا الطبية الحديثة وأنظمة المعلومات الصحية المتقدمة، ما يسهل الوصول إلى البيانات ويعزز جودة الرعاية الصحية المقدمة</w:t>
      </w:r>
      <w:r w:rsidR="000220F8">
        <w:rPr>
          <w:rFonts w:ascii="Simplified Arabic" w:hAnsi="Simplified Arabic" w:cs="Simplified Arabic" w:hint="cs"/>
          <w:sz w:val="28"/>
          <w:szCs w:val="28"/>
          <w:rtl/>
        </w:rPr>
        <w:t xml:space="preserve"> </w:t>
      </w:r>
      <w:r w:rsidR="000220F8" w:rsidRPr="008D33D1">
        <w:rPr>
          <w:rFonts w:ascii="Simplified Arabic" w:hAnsi="Simplified Arabic" w:cs="Simplified Arabic"/>
          <w:sz w:val="28"/>
          <w:szCs w:val="28"/>
          <w:rtl/>
        </w:rPr>
        <w:t>(</w:t>
      </w:r>
      <w:proofErr w:type="spellStart"/>
      <w:r w:rsidR="000220F8" w:rsidRPr="008D33D1">
        <w:rPr>
          <w:rFonts w:ascii="Simplified Arabic" w:hAnsi="Simplified Arabic" w:cs="Simplified Arabic"/>
          <w:sz w:val="28"/>
          <w:szCs w:val="28"/>
          <w:rtl/>
        </w:rPr>
        <w:t>جالاغات</w:t>
      </w:r>
      <w:proofErr w:type="spellEnd"/>
      <w:r w:rsidR="000220F8" w:rsidRPr="008D33D1">
        <w:rPr>
          <w:rFonts w:ascii="Simplified Arabic" w:hAnsi="Simplified Arabic" w:cs="Simplified Arabic"/>
          <w:sz w:val="28"/>
          <w:szCs w:val="28"/>
          <w:rtl/>
        </w:rPr>
        <w:t>، 2015</w:t>
      </w:r>
      <w:r w:rsidR="000220F8">
        <w:rPr>
          <w:rFonts w:ascii="Simplified Arabic" w:hAnsi="Simplified Arabic" w:cs="Simplified Arabic" w:hint="cs"/>
          <w:sz w:val="28"/>
          <w:szCs w:val="28"/>
          <w:rtl/>
        </w:rPr>
        <w:t>).</w:t>
      </w:r>
    </w:p>
    <w:p w14:paraId="313A570F" w14:textId="77777777" w:rsidR="000220F8" w:rsidRDefault="00B31769" w:rsidP="00F74EA2">
      <w:pPr>
        <w:numPr>
          <w:ilvl w:val="0"/>
          <w:numId w:val="35"/>
        </w:numPr>
        <w:jc w:val="both"/>
        <w:rPr>
          <w:rFonts w:ascii="Simplified Arabic" w:hAnsi="Simplified Arabic" w:cs="Simplified Arabic"/>
          <w:sz w:val="28"/>
          <w:szCs w:val="28"/>
        </w:rPr>
      </w:pPr>
      <w:r w:rsidRPr="00B31769">
        <w:rPr>
          <w:rFonts w:ascii="Simplified Arabic" w:hAnsi="Simplified Arabic" w:cs="Simplified Arabic"/>
          <w:sz w:val="28"/>
          <w:szCs w:val="28"/>
          <w:rtl/>
        </w:rPr>
        <w:t>التغيير في الثقافة التنظيمية: يركز على تعديل القيم والممارسات السائدة داخل المؤسسة، من خلال تعزيز ثقافة تشجع الابتكار والتعاون بين العاملين، وهو ما يؤثر بشكل كبير على استجابات الأفراد للتغيير ونجاحه</w:t>
      </w:r>
      <w:r w:rsidRPr="00B31769">
        <w:rPr>
          <w:rFonts w:ascii="Simplified Arabic" w:hAnsi="Simplified Arabic" w:cs="Simplified Arabic"/>
          <w:sz w:val="28"/>
          <w:szCs w:val="28"/>
        </w:rPr>
        <w:t xml:space="preserve"> </w:t>
      </w:r>
      <w:r w:rsidR="000220F8">
        <w:rPr>
          <w:rFonts w:ascii="Simplified Arabic" w:hAnsi="Simplified Arabic" w:cs="Simplified Arabic"/>
          <w:sz w:val="28"/>
          <w:szCs w:val="28"/>
        </w:rPr>
        <w:t xml:space="preserve"> </w:t>
      </w:r>
      <w:r w:rsidR="000220F8" w:rsidRPr="008D33D1">
        <w:rPr>
          <w:rFonts w:ascii="Simplified Arabic" w:hAnsi="Simplified Arabic" w:cs="Simplified Arabic"/>
          <w:sz w:val="28"/>
          <w:szCs w:val="28"/>
          <w:rtl/>
        </w:rPr>
        <w:t>(</w:t>
      </w:r>
      <w:proofErr w:type="spellStart"/>
      <w:r w:rsidR="000220F8" w:rsidRPr="008D33D1">
        <w:rPr>
          <w:rFonts w:ascii="Simplified Arabic" w:hAnsi="Simplified Arabic" w:cs="Simplified Arabic"/>
          <w:sz w:val="28"/>
          <w:szCs w:val="28"/>
          <w:rtl/>
        </w:rPr>
        <w:t>المسدي</w:t>
      </w:r>
      <w:proofErr w:type="spellEnd"/>
      <w:r w:rsidR="000220F8" w:rsidRPr="008D33D1">
        <w:rPr>
          <w:rFonts w:ascii="Simplified Arabic" w:hAnsi="Simplified Arabic" w:cs="Simplified Arabic"/>
          <w:sz w:val="28"/>
          <w:szCs w:val="28"/>
          <w:rtl/>
        </w:rPr>
        <w:t>، 2014</w:t>
      </w:r>
      <w:r w:rsidR="000220F8">
        <w:rPr>
          <w:rFonts w:ascii="Simplified Arabic" w:hAnsi="Simplified Arabic" w:cs="Simplified Arabic" w:hint="cs"/>
          <w:sz w:val="28"/>
          <w:szCs w:val="28"/>
          <w:rtl/>
        </w:rPr>
        <w:t>).</w:t>
      </w:r>
    </w:p>
    <w:p w14:paraId="6024CACD" w14:textId="2438C716" w:rsidR="00B31769" w:rsidRDefault="00B31769" w:rsidP="000220F8">
      <w:pPr>
        <w:ind w:left="360"/>
        <w:jc w:val="both"/>
        <w:rPr>
          <w:rFonts w:ascii="Simplified Arabic" w:hAnsi="Simplified Arabic" w:cs="Simplified Arabic"/>
          <w:sz w:val="28"/>
          <w:szCs w:val="28"/>
          <w:rtl/>
        </w:rPr>
      </w:pPr>
      <w:r w:rsidRPr="00B31769">
        <w:rPr>
          <w:rFonts w:ascii="Simplified Arabic" w:hAnsi="Simplified Arabic" w:cs="Simplified Arabic"/>
          <w:sz w:val="28"/>
          <w:szCs w:val="28"/>
          <w:rtl/>
        </w:rPr>
        <w:t>إن إدارة هذه الأنواع المختلفة من التغيير بشكل فعّال تسهم في تعزيز قدرة المؤسسات الصحية على مواكبة التطورات المستمرة وتحقيق تحسينات مستدامة في جودة الخدمات الصحية، كما تؤثر إيجاباً على أداء الموظفين ورضاهم الوظيفي، مما يدعم تحقيق الأهداف الاستراتيجية للمؤسسات الصحية في بيئة متغيرة ومتطلبة</w:t>
      </w:r>
      <w:r w:rsidR="000220F8" w:rsidRPr="000220F8">
        <w:rPr>
          <w:rFonts w:ascii="Simplified Arabic" w:hAnsi="Simplified Arabic" w:cs="Simplified Arabic" w:hint="cs"/>
          <w:sz w:val="28"/>
          <w:szCs w:val="28"/>
          <w:rtl/>
        </w:rPr>
        <w:t>.</w:t>
      </w:r>
    </w:p>
    <w:p w14:paraId="3BB7C8C1" w14:textId="77777777" w:rsidR="007519B2" w:rsidRPr="004D00F4" w:rsidRDefault="007519B2" w:rsidP="004D00F4">
      <w:pPr>
        <w:spacing w:before="120" w:after="120" w:line="240" w:lineRule="auto"/>
        <w:rPr>
          <w:rFonts w:ascii="Sakkal Majalla" w:hAnsi="Sakkal Majalla" w:cs="Sakkal Majalla"/>
          <w:sz w:val="12"/>
          <w:szCs w:val="12"/>
          <w:rtl/>
        </w:rPr>
      </w:pPr>
      <w:bookmarkStart w:id="22" w:name="_Hlk191599209"/>
    </w:p>
    <w:p w14:paraId="6FF82E81" w14:textId="77777777" w:rsidR="00094CC6" w:rsidRPr="00094CC6" w:rsidRDefault="00094CC6" w:rsidP="00BD34D9">
      <w:pPr>
        <w:spacing w:before="120" w:after="120" w:line="240" w:lineRule="auto"/>
        <w:jc w:val="both"/>
        <w:outlineLvl w:val="2"/>
        <w:rPr>
          <w:rFonts w:ascii="Simplified Arabic" w:hAnsi="Simplified Arabic" w:cs="Simplified Arabic"/>
          <w:b/>
          <w:bCs/>
          <w:sz w:val="28"/>
          <w:szCs w:val="28"/>
          <w:u w:val="single"/>
          <w:rtl/>
        </w:rPr>
      </w:pPr>
      <w:bookmarkStart w:id="23" w:name="_Toc196252116"/>
      <w:bookmarkEnd w:id="22"/>
      <w:r w:rsidRPr="00094CC6">
        <w:rPr>
          <w:rFonts w:ascii="Simplified Arabic" w:hAnsi="Simplified Arabic" w:cs="Simplified Arabic"/>
          <w:b/>
          <w:bCs/>
          <w:sz w:val="28"/>
          <w:szCs w:val="28"/>
          <w:u w:val="single"/>
          <w:rtl/>
        </w:rPr>
        <w:t>مفهوم الأداء</w:t>
      </w:r>
      <w:bookmarkEnd w:id="23"/>
    </w:p>
    <w:p w14:paraId="648C1DD3" w14:textId="2D53C5F9" w:rsidR="008E07AE" w:rsidRPr="008E07AE" w:rsidRDefault="008E07AE" w:rsidP="008E07AE">
      <w:pPr>
        <w:spacing w:before="120" w:after="120" w:line="240" w:lineRule="auto"/>
        <w:jc w:val="both"/>
        <w:rPr>
          <w:rFonts w:ascii="Simplified Arabic" w:hAnsi="Simplified Arabic" w:cs="Simplified Arabic"/>
          <w:sz w:val="28"/>
          <w:szCs w:val="28"/>
        </w:rPr>
      </w:pPr>
      <w:r w:rsidRPr="008E07AE">
        <w:rPr>
          <w:rFonts w:ascii="Simplified Arabic" w:hAnsi="Simplified Arabic" w:cs="Simplified Arabic"/>
          <w:sz w:val="28"/>
          <w:szCs w:val="28"/>
          <w:rtl/>
        </w:rPr>
        <w:t>يعد أداء الموظفين من المفاهيم الأساسية في علم الإدارة</w:t>
      </w:r>
      <w:r>
        <w:rPr>
          <w:rFonts w:ascii="Simplified Arabic" w:hAnsi="Simplified Arabic" w:cs="Simplified Arabic" w:hint="cs"/>
          <w:sz w:val="28"/>
          <w:szCs w:val="28"/>
          <w:rtl/>
        </w:rPr>
        <w:t xml:space="preserve"> </w:t>
      </w:r>
      <w:r w:rsidRPr="003162C0">
        <w:rPr>
          <w:rFonts w:ascii="Simplified Arabic" w:hAnsi="Simplified Arabic" w:cs="Simplified Arabic"/>
          <w:sz w:val="28"/>
          <w:szCs w:val="28"/>
          <w:rtl/>
        </w:rPr>
        <w:t>(</w:t>
      </w:r>
      <w:proofErr w:type="spellStart"/>
      <w:r w:rsidRPr="003162C0">
        <w:rPr>
          <w:rFonts w:ascii="Simplified Arabic" w:hAnsi="Simplified Arabic" w:cs="Simplified Arabic"/>
          <w:sz w:val="28"/>
          <w:szCs w:val="28"/>
          <w:rtl/>
        </w:rPr>
        <w:t>البداونة</w:t>
      </w:r>
      <w:proofErr w:type="spellEnd"/>
      <w:r w:rsidRPr="003162C0">
        <w:rPr>
          <w:rFonts w:ascii="Simplified Arabic" w:hAnsi="Simplified Arabic" w:cs="Simplified Arabic"/>
          <w:sz w:val="28"/>
          <w:szCs w:val="28"/>
          <w:rtl/>
        </w:rPr>
        <w:t>، 2010)</w:t>
      </w:r>
      <w:r w:rsidRPr="008E07AE">
        <w:rPr>
          <w:rFonts w:ascii="Simplified Arabic" w:hAnsi="Simplified Arabic" w:cs="Simplified Arabic"/>
          <w:sz w:val="28"/>
          <w:szCs w:val="28"/>
          <w:rtl/>
        </w:rPr>
        <w:t>، حيث يركز على كيفية قياس وتحسين مستوى إنتاجية الموظف وفاعليته في أداء المهام الموكلة إليه داخل المؤسسات</w:t>
      </w:r>
      <w:r>
        <w:rPr>
          <w:rFonts w:ascii="Simplified Arabic" w:hAnsi="Simplified Arabic" w:cs="Simplified Arabic" w:hint="cs"/>
          <w:sz w:val="28"/>
          <w:szCs w:val="28"/>
          <w:rtl/>
        </w:rPr>
        <w:t xml:space="preserve"> </w:t>
      </w:r>
      <w:r w:rsidRPr="00094CC6">
        <w:rPr>
          <w:rFonts w:ascii="Simplified Arabic" w:hAnsi="Simplified Arabic" w:cs="Simplified Arabic"/>
          <w:sz w:val="28"/>
          <w:szCs w:val="28"/>
          <w:rtl/>
        </w:rPr>
        <w:t xml:space="preserve">(أبو عليم، 2014م؛ عمر، </w:t>
      </w:r>
      <w:r w:rsidRPr="00094CC6">
        <w:rPr>
          <w:rFonts w:ascii="Simplified Arabic" w:hAnsi="Simplified Arabic" w:cs="Simplified Arabic"/>
          <w:sz w:val="28"/>
          <w:szCs w:val="28"/>
          <w:rtl/>
        </w:rPr>
        <w:lastRenderedPageBreak/>
        <w:t>2008م؛ القاضي، 2021م)</w:t>
      </w:r>
      <w:r w:rsidRPr="008E07AE">
        <w:rPr>
          <w:rFonts w:ascii="Simplified Arabic" w:hAnsi="Simplified Arabic" w:cs="Simplified Arabic"/>
          <w:sz w:val="28"/>
          <w:szCs w:val="28"/>
          <w:rtl/>
        </w:rPr>
        <w:t>. ويُفهم الأداء الوظيفي بأنه مدى قدرة الفرد على إنجاز المهام والواجبات المكلف بها بكفاءة وفعالية، مع الأخذ في الاعتبار جودة النتائج وتحقيق الأهداف المحددة للوظيفة</w:t>
      </w:r>
      <w:r>
        <w:rPr>
          <w:rFonts w:ascii="Simplified Arabic" w:hAnsi="Simplified Arabic" w:cs="Simplified Arabic" w:hint="cs"/>
          <w:sz w:val="28"/>
          <w:szCs w:val="28"/>
          <w:rtl/>
        </w:rPr>
        <w:t xml:space="preserve"> (</w:t>
      </w:r>
      <w:r w:rsidRPr="00094CC6">
        <w:rPr>
          <w:rFonts w:ascii="Simplified Arabic" w:hAnsi="Simplified Arabic" w:cs="Simplified Arabic"/>
          <w:sz w:val="28"/>
          <w:szCs w:val="28"/>
          <w:rtl/>
        </w:rPr>
        <w:t>العروسي 2019)</w:t>
      </w:r>
      <w:r>
        <w:rPr>
          <w:rFonts w:ascii="Simplified Arabic" w:hAnsi="Simplified Arabic" w:cs="Simplified Arabic" w:hint="cs"/>
          <w:sz w:val="28"/>
          <w:szCs w:val="28"/>
          <w:rtl/>
        </w:rPr>
        <w:t>.</w:t>
      </w:r>
    </w:p>
    <w:p w14:paraId="6E61127F" w14:textId="452F1935" w:rsidR="008E07AE" w:rsidRPr="008E07AE" w:rsidRDefault="008E07AE" w:rsidP="008E07AE">
      <w:pPr>
        <w:spacing w:before="120" w:after="120" w:line="240" w:lineRule="auto"/>
        <w:jc w:val="both"/>
        <w:rPr>
          <w:rFonts w:ascii="Simplified Arabic" w:hAnsi="Simplified Arabic" w:cs="Simplified Arabic"/>
          <w:sz w:val="28"/>
          <w:szCs w:val="28"/>
        </w:rPr>
      </w:pPr>
      <w:r w:rsidRPr="008E07AE">
        <w:rPr>
          <w:rFonts w:ascii="Simplified Arabic" w:hAnsi="Simplified Arabic" w:cs="Simplified Arabic"/>
          <w:sz w:val="28"/>
          <w:szCs w:val="28"/>
          <w:rtl/>
        </w:rPr>
        <w:t>يتأثر أداء الموظف بعدة عوامل داخلية وخارجية تلعب دورًا حاسمًا في تحديد مستوى إنجازه وتأثيره على الإنتاجية العامة للمؤسسة. من العوامل الداخلية تأتي الدافعية والجهد المبذول، حيث يمثل الدافع عاملاً محفزًا يدفع الموظف للعمل بجدية، بالإضافة إلى المهارات والمعرفة التي يمتلكها والتي تمكنه من أداء مهامه بشكل أفضل. كما يساهم الرضا الوظيفي في تعزيز مستوى الأداء، إذ يرتبط شعور الموظف بالرضا عن عمله ارتباطًا إيجابيًا مع إنتاجيته</w:t>
      </w:r>
      <w:r w:rsidRPr="008E07AE">
        <w:rPr>
          <w:rFonts w:ascii="Simplified Arabic" w:hAnsi="Simplified Arabic" w:cs="Simplified Arabic"/>
          <w:sz w:val="28"/>
          <w:szCs w:val="28"/>
        </w:rPr>
        <w:t xml:space="preserve"> </w:t>
      </w:r>
      <w:r w:rsidRPr="00F72837">
        <w:rPr>
          <w:rFonts w:ascii="Simplified Arabic" w:hAnsi="Simplified Arabic" w:cs="Simplified Arabic"/>
          <w:sz w:val="28"/>
          <w:szCs w:val="28"/>
          <w:rtl/>
        </w:rPr>
        <w:t>(محمد علي 2022)</w:t>
      </w:r>
      <w:r>
        <w:rPr>
          <w:rFonts w:ascii="Simplified Arabic" w:hAnsi="Simplified Arabic" w:cs="Simplified Arabic" w:hint="cs"/>
          <w:sz w:val="28"/>
          <w:szCs w:val="28"/>
          <w:rtl/>
        </w:rPr>
        <w:t>.</w:t>
      </w:r>
    </w:p>
    <w:p w14:paraId="1D0F9317" w14:textId="08B4BD07" w:rsidR="008E07AE" w:rsidRPr="008E07AE" w:rsidRDefault="008E07AE" w:rsidP="008E07AE">
      <w:pPr>
        <w:spacing w:before="120" w:after="120" w:line="240" w:lineRule="auto"/>
        <w:jc w:val="both"/>
        <w:rPr>
          <w:rFonts w:ascii="Simplified Arabic" w:hAnsi="Simplified Arabic" w:cs="Simplified Arabic" w:hint="cs"/>
          <w:sz w:val="28"/>
          <w:szCs w:val="28"/>
          <w:rtl/>
        </w:rPr>
      </w:pPr>
      <w:r w:rsidRPr="008E07AE">
        <w:rPr>
          <w:rFonts w:ascii="Simplified Arabic" w:hAnsi="Simplified Arabic" w:cs="Simplified Arabic"/>
          <w:sz w:val="28"/>
          <w:szCs w:val="28"/>
          <w:rtl/>
        </w:rPr>
        <w:t>أما العوامل الخارجية فتشمل بيئة العمل التنظيمية التي تضم الثقافة التنظيمية ونظام السلطة، والتي تخلق بيئة إيجابية تدعم وتحفز الموظفين على الأداء المتميز. بالإضافة إلى ذلك، تؤثر الظروف الاقتصادية والاجتماعية وسوق العمل على أداء الموظفين، حيث يمكن أن تؤدي الأزمات أو التغيرات إلى تأثيرات ملموسة على مستوى الأداء. كما تلعب برامج التدريب والتطوير المستمرة دورًا مهمًا في تحسين مهارات الموظفين وتعزيز أدائهم، إلى جانب الحوافز المادية والمعنوية التي تقدم لهم دعمًا إضافيًا لتحقيق أهداف المؤسسة</w:t>
      </w:r>
      <w:r>
        <w:rPr>
          <w:rFonts w:ascii="Simplified Arabic" w:hAnsi="Simplified Arabic" w:cs="Simplified Arabic" w:hint="cs"/>
          <w:sz w:val="28"/>
          <w:szCs w:val="28"/>
          <w:rtl/>
        </w:rPr>
        <w:t xml:space="preserve"> </w:t>
      </w:r>
      <w:r w:rsidRPr="00F72837">
        <w:rPr>
          <w:rFonts w:ascii="Simplified Arabic" w:hAnsi="Simplified Arabic" w:cs="Simplified Arabic"/>
          <w:sz w:val="28"/>
          <w:szCs w:val="28"/>
          <w:rtl/>
        </w:rPr>
        <w:t>(محمد علي 2022)</w:t>
      </w:r>
      <w:r>
        <w:rPr>
          <w:rFonts w:ascii="Simplified Arabic" w:hAnsi="Simplified Arabic" w:cs="Simplified Arabic" w:hint="cs"/>
          <w:sz w:val="28"/>
          <w:szCs w:val="28"/>
          <w:rtl/>
        </w:rPr>
        <w:t>.</w:t>
      </w:r>
    </w:p>
    <w:p w14:paraId="798AA40E" w14:textId="71007B03" w:rsidR="008E07AE" w:rsidRPr="008E07AE" w:rsidRDefault="008E07AE" w:rsidP="008E07AE">
      <w:pPr>
        <w:spacing w:before="120" w:after="120" w:line="240" w:lineRule="auto"/>
        <w:jc w:val="both"/>
        <w:rPr>
          <w:rFonts w:ascii="Simplified Arabic" w:hAnsi="Simplified Arabic" w:cs="Simplified Arabic"/>
          <w:sz w:val="28"/>
          <w:szCs w:val="28"/>
        </w:rPr>
      </w:pPr>
      <w:r w:rsidRPr="008E07AE">
        <w:rPr>
          <w:rFonts w:ascii="Simplified Arabic" w:hAnsi="Simplified Arabic" w:cs="Simplified Arabic"/>
          <w:sz w:val="28"/>
          <w:szCs w:val="28"/>
          <w:rtl/>
        </w:rPr>
        <w:t>لتقييم أداء الموظفين بشكل فعال، يتم الاعتماد على مجموعة من المعايير التي تعكس الجوانب المختلفة لأداء العمل. من هذه المعايير التزام الإدارة بالجودة، حيث يُعتبر دعم الإدارة وتحفيزها للعاملين من العوامل الرئيسية التي تؤثر إيجابيًا على الأداء. كما يشمل التقييم توفير الموارد والأدوات اللازمة لأداء المهام بكفاءة، بالإضافة إلى فرص التدريب والتطوير المستمر التي تسهم في رفع كفاءة الموظفين. ويُعد التواصل الفعال بين الإدارة والموظفين من العوامل التي تعزز الانتماء والرضا الوظيفي، مما ينعكس إيجابًا على الأداء العام. كذلك يُعتبر رضا المرضى مقياسًا هامًا يعكس جودة الخدمات المقدمة، وهو مرتبط ارتباطًا وثيقًا بأداء العاملين. ولا يمكن تجاهل دور التحفيز المادي والمعنوي في تعزيز دافعية الموظفين، إضافة إلى أهمية التقييم الدوري والمراجعة المستمرة لسياسات العمل الداعمة لتحسين الأداء</w:t>
      </w:r>
      <w:r>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(المطيري وآخرون 2022)</w:t>
      </w:r>
      <w:r>
        <w:rPr>
          <w:rFonts w:ascii="Simplified Arabic" w:hAnsi="Simplified Arabic" w:cs="Simplified Arabic" w:hint="cs"/>
          <w:sz w:val="28"/>
          <w:szCs w:val="28"/>
          <w:rtl/>
        </w:rPr>
        <w:t>.</w:t>
      </w:r>
    </w:p>
    <w:p w14:paraId="6E52896B" w14:textId="29246091" w:rsidR="009125CE" w:rsidRPr="00144492" w:rsidRDefault="008E07AE" w:rsidP="00144492">
      <w:pPr>
        <w:spacing w:before="120" w:after="120" w:line="240" w:lineRule="auto"/>
        <w:jc w:val="both"/>
        <w:rPr>
          <w:rFonts w:ascii="Simplified Arabic" w:hAnsi="Simplified Arabic" w:cs="Simplified Arabic"/>
          <w:sz w:val="28"/>
          <w:szCs w:val="28"/>
        </w:rPr>
      </w:pPr>
      <w:r w:rsidRPr="008E07AE">
        <w:rPr>
          <w:rFonts w:ascii="Simplified Arabic" w:hAnsi="Simplified Arabic" w:cs="Simplified Arabic"/>
          <w:sz w:val="28"/>
          <w:szCs w:val="28"/>
          <w:rtl/>
        </w:rPr>
        <w:t>باختصار، يرتكز تحسين أداء الموظفين على فهم شامل لعوامل الدوافع والمهارات والبيئة التنظيمية، مع اعتماد معايير تقييم دقيقة ومتنوعة تضمن تحقيق الأهداف المؤسسية وتعزيز جودة الخدمات المقدمة</w:t>
      </w:r>
      <w:r w:rsidR="00144492">
        <w:rPr>
          <w:rFonts w:ascii="Simplified Arabic" w:hAnsi="Simplified Arabic" w:cs="Simplified Arabic" w:hint="cs"/>
          <w:sz w:val="28"/>
          <w:szCs w:val="28"/>
          <w:rtl/>
        </w:rPr>
        <w:t>.</w:t>
      </w:r>
    </w:p>
    <w:sectPr w:rsidR="009125CE" w:rsidRPr="00144492" w:rsidSect="005A34C5">
      <w:footerReference w:type="default" r:id="rId9"/>
      <w:pgSz w:w="11906" w:h="16838"/>
      <w:pgMar w:top="1134" w:right="1134"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0AE543" w14:textId="77777777" w:rsidR="00F63F7D" w:rsidRDefault="00F63F7D" w:rsidP="009125CE">
      <w:pPr>
        <w:spacing w:after="0" w:line="240" w:lineRule="auto"/>
      </w:pPr>
      <w:r>
        <w:separator/>
      </w:r>
    </w:p>
  </w:endnote>
  <w:endnote w:type="continuationSeparator" w:id="0">
    <w:p w14:paraId="044049E1" w14:textId="77777777" w:rsidR="00F63F7D" w:rsidRDefault="00F63F7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877438241"/>
      <w:docPartObj>
        <w:docPartGallery w:val="Page Numbers (Bottom of Page)"/>
        <w:docPartUnique/>
      </w:docPartObj>
    </w:sdtPr>
    <w:sdtContent>
      <w:p w14:paraId="2786239F" w14:textId="51E35AFD" w:rsidR="00251DA3" w:rsidRDefault="00251DA3">
        <w:pPr>
          <w:pStyle w:val="Footer"/>
          <w:jc w:val="center"/>
        </w:pPr>
        <w:r>
          <w:fldChar w:fldCharType="begin"/>
        </w:r>
        <w:r>
          <w:instrText>PAGE   \* MERGEFORMAT</w:instrText>
        </w:r>
        <w:r>
          <w:fldChar w:fldCharType="separate"/>
        </w:r>
        <w:r>
          <w:rPr>
            <w:rtl/>
            <w:lang w:val="ar-SA"/>
          </w:rPr>
          <w:t>2</w:t>
        </w:r>
        <w:r>
          <w:fldChar w:fldCharType="end"/>
        </w:r>
      </w:p>
    </w:sdtContent>
  </w:sdt>
  <w:p w14:paraId="74E4CAF6" w14:textId="77777777" w:rsidR="00934B2C" w:rsidRDefault="00934B2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5BA739" w14:textId="77777777" w:rsidR="00F63F7D" w:rsidRDefault="00F63F7D" w:rsidP="009125CE">
      <w:pPr>
        <w:spacing w:after="0" w:line="240" w:lineRule="auto"/>
      </w:pPr>
      <w:r>
        <w:separator/>
      </w:r>
    </w:p>
  </w:footnote>
  <w:footnote w:type="continuationSeparator" w:id="0">
    <w:p w14:paraId="2FE3AC56" w14:textId="77777777" w:rsidR="00F63F7D" w:rsidRDefault="00F63F7D"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1015C"/>
    <w:multiLevelType w:val="multilevel"/>
    <w:tmpl w:val="63D8EF7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bCs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2160" w:hanging="180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520" w:hanging="2160"/>
      </w:pPr>
      <w:rPr>
        <w:rFonts w:hint="default"/>
        <w:b w:val="0"/>
      </w:rPr>
    </w:lvl>
  </w:abstractNum>
  <w:abstractNum w:abstractNumId="1" w15:restartNumberingAfterBreak="0">
    <w:nsid w:val="038244B4"/>
    <w:multiLevelType w:val="hybridMultilevel"/>
    <w:tmpl w:val="C700FB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5F3DCA"/>
    <w:multiLevelType w:val="hybridMultilevel"/>
    <w:tmpl w:val="768EA38C"/>
    <w:lvl w:ilvl="0" w:tplc="8CF89A6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CB389B"/>
    <w:multiLevelType w:val="hybridMultilevel"/>
    <w:tmpl w:val="60B2F8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3F412A"/>
    <w:multiLevelType w:val="hybridMultilevel"/>
    <w:tmpl w:val="333E1A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233D22"/>
    <w:multiLevelType w:val="multilevel"/>
    <w:tmpl w:val="177422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4287CB6"/>
    <w:multiLevelType w:val="hybridMultilevel"/>
    <w:tmpl w:val="4AEA88E6"/>
    <w:lvl w:ilvl="0" w:tplc="8CF89A6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4B35E65"/>
    <w:multiLevelType w:val="hybridMultilevel"/>
    <w:tmpl w:val="8AC6525C"/>
    <w:lvl w:ilvl="0" w:tplc="49360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74B4F49"/>
    <w:multiLevelType w:val="hybridMultilevel"/>
    <w:tmpl w:val="2F40FED2"/>
    <w:lvl w:ilvl="0" w:tplc="D9A8994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B791F70"/>
    <w:multiLevelType w:val="hybridMultilevel"/>
    <w:tmpl w:val="7EA275D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EC80476"/>
    <w:multiLevelType w:val="hybridMultilevel"/>
    <w:tmpl w:val="7EA275D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7A230ED"/>
    <w:multiLevelType w:val="multilevel"/>
    <w:tmpl w:val="7A42A8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F92392D"/>
    <w:multiLevelType w:val="hybridMultilevel"/>
    <w:tmpl w:val="80EA12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4810465"/>
    <w:multiLevelType w:val="hybridMultilevel"/>
    <w:tmpl w:val="B1EAD8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A731608"/>
    <w:multiLevelType w:val="hybridMultilevel"/>
    <w:tmpl w:val="F04E78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10A5F74"/>
    <w:multiLevelType w:val="hybridMultilevel"/>
    <w:tmpl w:val="C290B0AE"/>
    <w:lvl w:ilvl="0" w:tplc="8CF89A60">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2B31F87"/>
    <w:multiLevelType w:val="hybridMultilevel"/>
    <w:tmpl w:val="AA420F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6EC20D2"/>
    <w:multiLevelType w:val="hybridMultilevel"/>
    <w:tmpl w:val="B3D2F0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853635"/>
    <w:multiLevelType w:val="multilevel"/>
    <w:tmpl w:val="68168F8C"/>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9D40E74"/>
    <w:multiLevelType w:val="hybridMultilevel"/>
    <w:tmpl w:val="52E2399A"/>
    <w:lvl w:ilvl="0" w:tplc="0C940F60">
      <w:start w:val="1"/>
      <w:numFmt w:val="bullet"/>
      <w:lvlText w:val=""/>
      <w:lvlJc w:val="left"/>
      <w:pPr>
        <w:ind w:left="720" w:hanging="360"/>
      </w:pPr>
      <w:rPr>
        <w:rFonts w:ascii="Wingdings 2" w:hAnsi="Wingdings 2"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A265194"/>
    <w:multiLevelType w:val="multilevel"/>
    <w:tmpl w:val="CCF459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7EC35E3"/>
    <w:multiLevelType w:val="hybridMultilevel"/>
    <w:tmpl w:val="0950A3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DB817C5"/>
    <w:multiLevelType w:val="hybridMultilevel"/>
    <w:tmpl w:val="58E828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5304070"/>
    <w:multiLevelType w:val="hybridMultilevel"/>
    <w:tmpl w:val="7EA275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78B0655"/>
    <w:multiLevelType w:val="hybridMultilevel"/>
    <w:tmpl w:val="3EC0B4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9DC6556"/>
    <w:multiLevelType w:val="multilevel"/>
    <w:tmpl w:val="A642AC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A2E32D0"/>
    <w:multiLevelType w:val="multilevel"/>
    <w:tmpl w:val="1FF8D3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D8A26DC"/>
    <w:multiLevelType w:val="hybridMultilevel"/>
    <w:tmpl w:val="F06CE9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4EE2983"/>
    <w:multiLevelType w:val="hybridMultilevel"/>
    <w:tmpl w:val="A41401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5B979CE"/>
    <w:multiLevelType w:val="hybridMultilevel"/>
    <w:tmpl w:val="222081F2"/>
    <w:lvl w:ilvl="0" w:tplc="D19ABE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6BE2A02"/>
    <w:multiLevelType w:val="hybridMultilevel"/>
    <w:tmpl w:val="83D4DF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9D5327D"/>
    <w:multiLevelType w:val="hybridMultilevel"/>
    <w:tmpl w:val="61F8E2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AA60697"/>
    <w:multiLevelType w:val="hybridMultilevel"/>
    <w:tmpl w:val="E68ADE48"/>
    <w:lvl w:ilvl="0" w:tplc="8CF89A6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CE12A5E"/>
    <w:multiLevelType w:val="hybridMultilevel"/>
    <w:tmpl w:val="1A58E2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D863F29"/>
    <w:multiLevelType w:val="hybridMultilevel"/>
    <w:tmpl w:val="6C404F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19604041">
    <w:abstractNumId w:val="17"/>
  </w:num>
  <w:num w:numId="2" w16cid:durableId="2045519231">
    <w:abstractNumId w:val="13"/>
  </w:num>
  <w:num w:numId="3" w16cid:durableId="532763781">
    <w:abstractNumId w:val="30"/>
  </w:num>
  <w:num w:numId="4" w16cid:durableId="767386740">
    <w:abstractNumId w:val="21"/>
  </w:num>
  <w:num w:numId="5" w16cid:durableId="670255158">
    <w:abstractNumId w:val="4"/>
  </w:num>
  <w:num w:numId="6" w16cid:durableId="1603683364">
    <w:abstractNumId w:val="16"/>
  </w:num>
  <w:num w:numId="7" w16cid:durableId="1770003992">
    <w:abstractNumId w:val="14"/>
  </w:num>
  <w:num w:numId="8" w16cid:durableId="447119226">
    <w:abstractNumId w:val="3"/>
  </w:num>
  <w:num w:numId="9" w16cid:durableId="924608046">
    <w:abstractNumId w:val="22"/>
  </w:num>
  <w:num w:numId="10" w16cid:durableId="414400258">
    <w:abstractNumId w:val="24"/>
  </w:num>
  <w:num w:numId="11" w16cid:durableId="1007947432">
    <w:abstractNumId w:val="28"/>
  </w:num>
  <w:num w:numId="12" w16cid:durableId="117921433">
    <w:abstractNumId w:val="31"/>
  </w:num>
  <w:num w:numId="13" w16cid:durableId="1146435969">
    <w:abstractNumId w:val="11"/>
  </w:num>
  <w:num w:numId="14" w16cid:durableId="246694290">
    <w:abstractNumId w:val="25"/>
  </w:num>
  <w:num w:numId="15" w16cid:durableId="596014210">
    <w:abstractNumId w:val="34"/>
  </w:num>
  <w:num w:numId="16" w16cid:durableId="460347530">
    <w:abstractNumId w:val="33"/>
  </w:num>
  <w:num w:numId="17" w16cid:durableId="633679417">
    <w:abstractNumId w:val="1"/>
  </w:num>
  <w:num w:numId="18" w16cid:durableId="283922496">
    <w:abstractNumId w:val="27"/>
  </w:num>
  <w:num w:numId="19" w16cid:durableId="248931679">
    <w:abstractNumId w:val="12"/>
  </w:num>
  <w:num w:numId="20" w16cid:durableId="2021616386">
    <w:abstractNumId w:val="8"/>
  </w:num>
  <w:num w:numId="21" w16cid:durableId="2002200750">
    <w:abstractNumId w:val="23"/>
  </w:num>
  <w:num w:numId="22" w16cid:durableId="1612932656">
    <w:abstractNumId w:val="10"/>
  </w:num>
  <w:num w:numId="23" w16cid:durableId="978723758">
    <w:abstractNumId w:val="9"/>
  </w:num>
  <w:num w:numId="24" w16cid:durableId="1075708016">
    <w:abstractNumId w:val="15"/>
  </w:num>
  <w:num w:numId="25" w16cid:durableId="2103991017">
    <w:abstractNumId w:val="26"/>
  </w:num>
  <w:num w:numId="26" w16cid:durableId="1021785075">
    <w:abstractNumId w:val="18"/>
  </w:num>
  <w:num w:numId="27" w16cid:durableId="1456872755">
    <w:abstractNumId w:val="5"/>
  </w:num>
  <w:num w:numId="28" w16cid:durableId="179709812">
    <w:abstractNumId w:val="19"/>
  </w:num>
  <w:num w:numId="29" w16cid:durableId="693196237">
    <w:abstractNumId w:val="29"/>
  </w:num>
  <w:num w:numId="30" w16cid:durableId="984121313">
    <w:abstractNumId w:val="7"/>
  </w:num>
  <w:num w:numId="31" w16cid:durableId="999121325">
    <w:abstractNumId w:val="0"/>
  </w:num>
  <w:num w:numId="32" w16cid:durableId="1160317521">
    <w:abstractNumId w:val="32"/>
  </w:num>
  <w:num w:numId="33" w16cid:durableId="858933916">
    <w:abstractNumId w:val="6"/>
  </w:num>
  <w:num w:numId="34" w16cid:durableId="686367128">
    <w:abstractNumId w:val="2"/>
  </w:num>
  <w:num w:numId="35" w16cid:durableId="25159551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20F8"/>
    <w:rsid w:val="0002299E"/>
    <w:rsid w:val="00027C2F"/>
    <w:rsid w:val="00032716"/>
    <w:rsid w:val="00067DD0"/>
    <w:rsid w:val="000810E6"/>
    <w:rsid w:val="00084A6A"/>
    <w:rsid w:val="00090F21"/>
    <w:rsid w:val="00091721"/>
    <w:rsid w:val="00094CC6"/>
    <w:rsid w:val="000B3E2F"/>
    <w:rsid w:val="000F44B4"/>
    <w:rsid w:val="000F4CCF"/>
    <w:rsid w:val="000F6AA9"/>
    <w:rsid w:val="000F7DC6"/>
    <w:rsid w:val="001001A1"/>
    <w:rsid w:val="00104B00"/>
    <w:rsid w:val="00107D7A"/>
    <w:rsid w:val="0011128F"/>
    <w:rsid w:val="001302D3"/>
    <w:rsid w:val="0013578F"/>
    <w:rsid w:val="00143462"/>
    <w:rsid w:val="00144492"/>
    <w:rsid w:val="0015259C"/>
    <w:rsid w:val="00156EFA"/>
    <w:rsid w:val="00164167"/>
    <w:rsid w:val="0016767C"/>
    <w:rsid w:val="001808F1"/>
    <w:rsid w:val="00180F23"/>
    <w:rsid w:val="001824D2"/>
    <w:rsid w:val="001902DB"/>
    <w:rsid w:val="00191CF6"/>
    <w:rsid w:val="001A259F"/>
    <w:rsid w:val="001A3C1D"/>
    <w:rsid w:val="001A41B3"/>
    <w:rsid w:val="001C2162"/>
    <w:rsid w:val="001C45FF"/>
    <w:rsid w:val="002060D1"/>
    <w:rsid w:val="00215D81"/>
    <w:rsid w:val="00234CD0"/>
    <w:rsid w:val="00250138"/>
    <w:rsid w:val="00251DA3"/>
    <w:rsid w:val="00265FED"/>
    <w:rsid w:val="00281FB0"/>
    <w:rsid w:val="002859A8"/>
    <w:rsid w:val="002A0C53"/>
    <w:rsid w:val="002D2713"/>
    <w:rsid w:val="002D5BBF"/>
    <w:rsid w:val="002D7D23"/>
    <w:rsid w:val="00312A13"/>
    <w:rsid w:val="003162C0"/>
    <w:rsid w:val="003316DA"/>
    <w:rsid w:val="0034295D"/>
    <w:rsid w:val="00347BF4"/>
    <w:rsid w:val="003A0312"/>
    <w:rsid w:val="003B0114"/>
    <w:rsid w:val="003B620C"/>
    <w:rsid w:val="003B6BD4"/>
    <w:rsid w:val="003B6E45"/>
    <w:rsid w:val="003B74C3"/>
    <w:rsid w:val="003D2876"/>
    <w:rsid w:val="003E45F0"/>
    <w:rsid w:val="003E5D21"/>
    <w:rsid w:val="003E7E9F"/>
    <w:rsid w:val="0040278D"/>
    <w:rsid w:val="00403C65"/>
    <w:rsid w:val="0040704E"/>
    <w:rsid w:val="004163C7"/>
    <w:rsid w:val="00430D9E"/>
    <w:rsid w:val="00450490"/>
    <w:rsid w:val="0049616A"/>
    <w:rsid w:val="004C7838"/>
    <w:rsid w:val="004D00F4"/>
    <w:rsid w:val="004D236C"/>
    <w:rsid w:val="004F4713"/>
    <w:rsid w:val="00506BD9"/>
    <w:rsid w:val="00530158"/>
    <w:rsid w:val="00535977"/>
    <w:rsid w:val="00544701"/>
    <w:rsid w:val="005473AB"/>
    <w:rsid w:val="005511B1"/>
    <w:rsid w:val="005633BE"/>
    <w:rsid w:val="00584F36"/>
    <w:rsid w:val="00585F77"/>
    <w:rsid w:val="00591F20"/>
    <w:rsid w:val="00597386"/>
    <w:rsid w:val="005A043F"/>
    <w:rsid w:val="005A34C5"/>
    <w:rsid w:val="005B5E17"/>
    <w:rsid w:val="005D78A8"/>
    <w:rsid w:val="005F2754"/>
    <w:rsid w:val="005F7AF1"/>
    <w:rsid w:val="00606621"/>
    <w:rsid w:val="00621675"/>
    <w:rsid w:val="0062639C"/>
    <w:rsid w:val="00630213"/>
    <w:rsid w:val="00650B77"/>
    <w:rsid w:val="006878B6"/>
    <w:rsid w:val="00691BCB"/>
    <w:rsid w:val="006948DE"/>
    <w:rsid w:val="0069738F"/>
    <w:rsid w:val="006A2526"/>
    <w:rsid w:val="006A2E10"/>
    <w:rsid w:val="006B1EE1"/>
    <w:rsid w:val="006B2515"/>
    <w:rsid w:val="006D3FA0"/>
    <w:rsid w:val="006D44B4"/>
    <w:rsid w:val="006D7F1A"/>
    <w:rsid w:val="00742EEC"/>
    <w:rsid w:val="00745EFE"/>
    <w:rsid w:val="007519B2"/>
    <w:rsid w:val="00772440"/>
    <w:rsid w:val="007744E2"/>
    <w:rsid w:val="007763F2"/>
    <w:rsid w:val="00782260"/>
    <w:rsid w:val="007A446B"/>
    <w:rsid w:val="007B0E54"/>
    <w:rsid w:val="007B21F2"/>
    <w:rsid w:val="007D1A58"/>
    <w:rsid w:val="007D6727"/>
    <w:rsid w:val="007E305F"/>
    <w:rsid w:val="007E3A20"/>
    <w:rsid w:val="007E3AF9"/>
    <w:rsid w:val="00804722"/>
    <w:rsid w:val="00804C16"/>
    <w:rsid w:val="00804DCD"/>
    <w:rsid w:val="008127CE"/>
    <w:rsid w:val="00820D15"/>
    <w:rsid w:val="008212AC"/>
    <w:rsid w:val="00822AD6"/>
    <w:rsid w:val="00832B9E"/>
    <w:rsid w:val="00866185"/>
    <w:rsid w:val="008750F0"/>
    <w:rsid w:val="008752EB"/>
    <w:rsid w:val="00877AAC"/>
    <w:rsid w:val="00896FE4"/>
    <w:rsid w:val="008C7102"/>
    <w:rsid w:val="008D1606"/>
    <w:rsid w:val="008D33D1"/>
    <w:rsid w:val="008E07AE"/>
    <w:rsid w:val="008E1BB1"/>
    <w:rsid w:val="008E5302"/>
    <w:rsid w:val="008F1D67"/>
    <w:rsid w:val="008F1EAE"/>
    <w:rsid w:val="008F6653"/>
    <w:rsid w:val="0091146F"/>
    <w:rsid w:val="009125CE"/>
    <w:rsid w:val="00923DFB"/>
    <w:rsid w:val="00924B3F"/>
    <w:rsid w:val="00934B2C"/>
    <w:rsid w:val="00943D0E"/>
    <w:rsid w:val="00946F5F"/>
    <w:rsid w:val="00952C5B"/>
    <w:rsid w:val="00974D23"/>
    <w:rsid w:val="009A4598"/>
    <w:rsid w:val="009A7A71"/>
    <w:rsid w:val="009B6888"/>
    <w:rsid w:val="009C0161"/>
    <w:rsid w:val="009D108D"/>
    <w:rsid w:val="009E1436"/>
    <w:rsid w:val="009E5668"/>
    <w:rsid w:val="009F6F3D"/>
    <w:rsid w:val="00A13AF0"/>
    <w:rsid w:val="00A1632C"/>
    <w:rsid w:val="00A169FD"/>
    <w:rsid w:val="00A44310"/>
    <w:rsid w:val="00A513AB"/>
    <w:rsid w:val="00A51722"/>
    <w:rsid w:val="00AA0589"/>
    <w:rsid w:val="00AA6E98"/>
    <w:rsid w:val="00AA73DE"/>
    <w:rsid w:val="00AA79E9"/>
    <w:rsid w:val="00AB0A70"/>
    <w:rsid w:val="00AE3E9B"/>
    <w:rsid w:val="00B10A5A"/>
    <w:rsid w:val="00B14480"/>
    <w:rsid w:val="00B164B5"/>
    <w:rsid w:val="00B16E11"/>
    <w:rsid w:val="00B23A18"/>
    <w:rsid w:val="00B3091B"/>
    <w:rsid w:val="00B31769"/>
    <w:rsid w:val="00B33140"/>
    <w:rsid w:val="00B42B23"/>
    <w:rsid w:val="00B43B83"/>
    <w:rsid w:val="00B531BD"/>
    <w:rsid w:val="00B54CAB"/>
    <w:rsid w:val="00B63B0F"/>
    <w:rsid w:val="00B740CA"/>
    <w:rsid w:val="00B7678A"/>
    <w:rsid w:val="00B87A61"/>
    <w:rsid w:val="00B9459C"/>
    <w:rsid w:val="00BB15D1"/>
    <w:rsid w:val="00BB5527"/>
    <w:rsid w:val="00BC094B"/>
    <w:rsid w:val="00BC1E2A"/>
    <w:rsid w:val="00BD34D9"/>
    <w:rsid w:val="00BD7C76"/>
    <w:rsid w:val="00BE7BF8"/>
    <w:rsid w:val="00C21565"/>
    <w:rsid w:val="00C373F7"/>
    <w:rsid w:val="00C474AB"/>
    <w:rsid w:val="00C72744"/>
    <w:rsid w:val="00C756E8"/>
    <w:rsid w:val="00CA4AE3"/>
    <w:rsid w:val="00CB2A44"/>
    <w:rsid w:val="00CF0677"/>
    <w:rsid w:val="00D04F62"/>
    <w:rsid w:val="00D072E3"/>
    <w:rsid w:val="00D13DE8"/>
    <w:rsid w:val="00D17E9E"/>
    <w:rsid w:val="00D17F7D"/>
    <w:rsid w:val="00D22171"/>
    <w:rsid w:val="00D322AF"/>
    <w:rsid w:val="00D40E7B"/>
    <w:rsid w:val="00D52480"/>
    <w:rsid w:val="00D71B00"/>
    <w:rsid w:val="00D8188E"/>
    <w:rsid w:val="00D9398C"/>
    <w:rsid w:val="00DA3540"/>
    <w:rsid w:val="00DB5745"/>
    <w:rsid w:val="00DE524E"/>
    <w:rsid w:val="00DF1EFD"/>
    <w:rsid w:val="00DF371D"/>
    <w:rsid w:val="00DF5F05"/>
    <w:rsid w:val="00E01042"/>
    <w:rsid w:val="00E046CA"/>
    <w:rsid w:val="00E07A33"/>
    <w:rsid w:val="00E226BD"/>
    <w:rsid w:val="00E372CC"/>
    <w:rsid w:val="00E5256A"/>
    <w:rsid w:val="00E54AED"/>
    <w:rsid w:val="00E61EF9"/>
    <w:rsid w:val="00E73CD0"/>
    <w:rsid w:val="00E7430A"/>
    <w:rsid w:val="00E80FD9"/>
    <w:rsid w:val="00E83305"/>
    <w:rsid w:val="00E852D2"/>
    <w:rsid w:val="00EA7446"/>
    <w:rsid w:val="00EC3797"/>
    <w:rsid w:val="00EE03D0"/>
    <w:rsid w:val="00EF327B"/>
    <w:rsid w:val="00F05E1D"/>
    <w:rsid w:val="00F14344"/>
    <w:rsid w:val="00F376B0"/>
    <w:rsid w:val="00F426F0"/>
    <w:rsid w:val="00F546CE"/>
    <w:rsid w:val="00F63F7D"/>
    <w:rsid w:val="00F67532"/>
    <w:rsid w:val="00F72837"/>
    <w:rsid w:val="00F83BFD"/>
    <w:rsid w:val="00F925D0"/>
    <w:rsid w:val="00F94ECC"/>
    <w:rsid w:val="00FA5DA6"/>
    <w:rsid w:val="00FC61FB"/>
    <w:rsid w:val="00FD714F"/>
    <w:rsid w:val="00FE170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72CC"/>
    <w:pPr>
      <w:bidi/>
    </w:pPr>
  </w:style>
  <w:style w:type="paragraph" w:styleId="Heading1">
    <w:name w:val="heading 1"/>
    <w:basedOn w:val="Normal"/>
    <w:next w:val="Normal"/>
    <w:link w:val="Heading1Char"/>
    <w:uiPriority w:val="9"/>
    <w:qFormat/>
    <w:rsid w:val="00934B2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866185"/>
    <w:pPr>
      <w:ind w:left="720"/>
      <w:contextualSpacing/>
    </w:pPr>
  </w:style>
  <w:style w:type="character" w:styleId="Hyperlink">
    <w:name w:val="Hyperlink"/>
    <w:basedOn w:val="DefaultParagraphFont"/>
    <w:uiPriority w:val="99"/>
    <w:unhideWhenUsed/>
    <w:rsid w:val="007A446B"/>
    <w:rPr>
      <w:color w:val="0563C1" w:themeColor="hyperlink"/>
      <w:u w:val="single"/>
    </w:rPr>
  </w:style>
  <w:style w:type="table" w:styleId="TableGrid">
    <w:name w:val="Table Grid"/>
    <w:basedOn w:val="TableNormal"/>
    <w:uiPriority w:val="39"/>
    <w:rsid w:val="00C215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34B2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34B2C"/>
    <w:pPr>
      <w:bidi w:val="0"/>
      <w:outlineLvl w:val="9"/>
    </w:pPr>
    <w:rPr>
      <w:kern w:val="0"/>
      <w14:ligatures w14:val="none"/>
    </w:rPr>
  </w:style>
  <w:style w:type="paragraph" w:styleId="TOC1">
    <w:name w:val="toc 1"/>
    <w:basedOn w:val="Normal"/>
    <w:next w:val="Normal"/>
    <w:autoRedefine/>
    <w:uiPriority w:val="39"/>
    <w:unhideWhenUsed/>
    <w:rsid w:val="00934B2C"/>
    <w:pPr>
      <w:spacing w:after="100"/>
    </w:pPr>
  </w:style>
  <w:style w:type="paragraph" w:styleId="TOC2">
    <w:name w:val="toc 2"/>
    <w:basedOn w:val="Normal"/>
    <w:next w:val="Normal"/>
    <w:autoRedefine/>
    <w:uiPriority w:val="39"/>
    <w:unhideWhenUsed/>
    <w:rsid w:val="00934B2C"/>
    <w:pPr>
      <w:spacing w:after="100"/>
      <w:ind w:left="220"/>
    </w:pPr>
  </w:style>
  <w:style w:type="paragraph" w:styleId="TOC3">
    <w:name w:val="toc 3"/>
    <w:basedOn w:val="Normal"/>
    <w:next w:val="Normal"/>
    <w:autoRedefine/>
    <w:uiPriority w:val="39"/>
    <w:unhideWhenUsed/>
    <w:rsid w:val="00934B2C"/>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477388">
      <w:bodyDiv w:val="1"/>
      <w:marLeft w:val="0"/>
      <w:marRight w:val="0"/>
      <w:marTop w:val="0"/>
      <w:marBottom w:val="0"/>
      <w:divBdr>
        <w:top w:val="none" w:sz="0" w:space="0" w:color="auto"/>
        <w:left w:val="none" w:sz="0" w:space="0" w:color="auto"/>
        <w:bottom w:val="none" w:sz="0" w:space="0" w:color="auto"/>
        <w:right w:val="none" w:sz="0" w:space="0" w:color="auto"/>
      </w:divBdr>
    </w:div>
    <w:div w:id="93602231">
      <w:bodyDiv w:val="1"/>
      <w:marLeft w:val="0"/>
      <w:marRight w:val="0"/>
      <w:marTop w:val="0"/>
      <w:marBottom w:val="0"/>
      <w:divBdr>
        <w:top w:val="none" w:sz="0" w:space="0" w:color="auto"/>
        <w:left w:val="none" w:sz="0" w:space="0" w:color="auto"/>
        <w:bottom w:val="none" w:sz="0" w:space="0" w:color="auto"/>
        <w:right w:val="none" w:sz="0" w:space="0" w:color="auto"/>
      </w:divBdr>
    </w:div>
    <w:div w:id="145629180">
      <w:bodyDiv w:val="1"/>
      <w:marLeft w:val="0"/>
      <w:marRight w:val="0"/>
      <w:marTop w:val="0"/>
      <w:marBottom w:val="0"/>
      <w:divBdr>
        <w:top w:val="none" w:sz="0" w:space="0" w:color="auto"/>
        <w:left w:val="none" w:sz="0" w:space="0" w:color="auto"/>
        <w:bottom w:val="none" w:sz="0" w:space="0" w:color="auto"/>
        <w:right w:val="none" w:sz="0" w:space="0" w:color="auto"/>
      </w:divBdr>
    </w:div>
    <w:div w:id="286204095">
      <w:bodyDiv w:val="1"/>
      <w:marLeft w:val="0"/>
      <w:marRight w:val="0"/>
      <w:marTop w:val="0"/>
      <w:marBottom w:val="0"/>
      <w:divBdr>
        <w:top w:val="none" w:sz="0" w:space="0" w:color="auto"/>
        <w:left w:val="none" w:sz="0" w:space="0" w:color="auto"/>
        <w:bottom w:val="none" w:sz="0" w:space="0" w:color="auto"/>
        <w:right w:val="none" w:sz="0" w:space="0" w:color="auto"/>
      </w:divBdr>
      <w:divsChild>
        <w:div w:id="1786533653">
          <w:marLeft w:val="0"/>
          <w:marRight w:val="0"/>
          <w:marTop w:val="0"/>
          <w:marBottom w:val="0"/>
          <w:divBdr>
            <w:top w:val="single" w:sz="2" w:space="0" w:color="E4E4E7"/>
            <w:left w:val="single" w:sz="2" w:space="0" w:color="E4E4E7"/>
            <w:bottom w:val="single" w:sz="2" w:space="0" w:color="E4E4E7"/>
            <w:right w:val="single" w:sz="2" w:space="0" w:color="E4E4E7"/>
          </w:divBdr>
          <w:divsChild>
            <w:div w:id="1936546795">
              <w:marLeft w:val="0"/>
              <w:marRight w:val="0"/>
              <w:marTop w:val="0"/>
              <w:marBottom w:val="0"/>
              <w:divBdr>
                <w:top w:val="single" w:sz="2" w:space="0" w:color="E4E4E7"/>
                <w:left w:val="single" w:sz="2" w:space="0" w:color="E4E4E7"/>
                <w:bottom w:val="single" w:sz="2" w:space="0" w:color="E4E4E7"/>
                <w:right w:val="single" w:sz="2" w:space="0" w:color="E4E4E7"/>
              </w:divBdr>
            </w:div>
          </w:divsChild>
        </w:div>
      </w:divsChild>
    </w:div>
    <w:div w:id="529612765">
      <w:bodyDiv w:val="1"/>
      <w:marLeft w:val="0"/>
      <w:marRight w:val="0"/>
      <w:marTop w:val="0"/>
      <w:marBottom w:val="0"/>
      <w:divBdr>
        <w:top w:val="none" w:sz="0" w:space="0" w:color="auto"/>
        <w:left w:val="none" w:sz="0" w:space="0" w:color="auto"/>
        <w:bottom w:val="none" w:sz="0" w:space="0" w:color="auto"/>
        <w:right w:val="none" w:sz="0" w:space="0" w:color="auto"/>
      </w:divBdr>
    </w:div>
    <w:div w:id="552735897">
      <w:bodyDiv w:val="1"/>
      <w:marLeft w:val="0"/>
      <w:marRight w:val="0"/>
      <w:marTop w:val="0"/>
      <w:marBottom w:val="0"/>
      <w:divBdr>
        <w:top w:val="none" w:sz="0" w:space="0" w:color="auto"/>
        <w:left w:val="none" w:sz="0" w:space="0" w:color="auto"/>
        <w:bottom w:val="none" w:sz="0" w:space="0" w:color="auto"/>
        <w:right w:val="none" w:sz="0" w:space="0" w:color="auto"/>
      </w:divBdr>
    </w:div>
    <w:div w:id="563873863">
      <w:bodyDiv w:val="1"/>
      <w:marLeft w:val="0"/>
      <w:marRight w:val="0"/>
      <w:marTop w:val="0"/>
      <w:marBottom w:val="0"/>
      <w:divBdr>
        <w:top w:val="none" w:sz="0" w:space="0" w:color="auto"/>
        <w:left w:val="none" w:sz="0" w:space="0" w:color="auto"/>
        <w:bottom w:val="none" w:sz="0" w:space="0" w:color="auto"/>
        <w:right w:val="none" w:sz="0" w:space="0" w:color="auto"/>
      </w:divBdr>
    </w:div>
    <w:div w:id="576600323">
      <w:bodyDiv w:val="1"/>
      <w:marLeft w:val="0"/>
      <w:marRight w:val="0"/>
      <w:marTop w:val="0"/>
      <w:marBottom w:val="0"/>
      <w:divBdr>
        <w:top w:val="none" w:sz="0" w:space="0" w:color="auto"/>
        <w:left w:val="none" w:sz="0" w:space="0" w:color="auto"/>
        <w:bottom w:val="none" w:sz="0" w:space="0" w:color="auto"/>
        <w:right w:val="none" w:sz="0" w:space="0" w:color="auto"/>
      </w:divBdr>
      <w:divsChild>
        <w:div w:id="363021414">
          <w:marLeft w:val="0"/>
          <w:marRight w:val="0"/>
          <w:marTop w:val="0"/>
          <w:marBottom w:val="0"/>
          <w:divBdr>
            <w:top w:val="single" w:sz="2" w:space="0" w:color="E4E4E7"/>
            <w:left w:val="single" w:sz="2" w:space="0" w:color="E4E4E7"/>
            <w:bottom w:val="single" w:sz="2" w:space="0" w:color="E4E4E7"/>
            <w:right w:val="single" w:sz="2" w:space="0" w:color="E4E4E7"/>
          </w:divBdr>
          <w:divsChild>
            <w:div w:id="373048208">
              <w:marLeft w:val="0"/>
              <w:marRight w:val="0"/>
              <w:marTop w:val="0"/>
              <w:marBottom w:val="0"/>
              <w:divBdr>
                <w:top w:val="single" w:sz="2" w:space="0" w:color="E4E4E7"/>
                <w:left w:val="single" w:sz="2" w:space="0" w:color="E4E4E7"/>
                <w:bottom w:val="single" w:sz="2" w:space="0" w:color="E4E4E7"/>
                <w:right w:val="single" w:sz="2" w:space="0" w:color="E4E4E7"/>
              </w:divBdr>
            </w:div>
          </w:divsChild>
        </w:div>
      </w:divsChild>
    </w:div>
    <w:div w:id="669604152">
      <w:bodyDiv w:val="1"/>
      <w:marLeft w:val="0"/>
      <w:marRight w:val="0"/>
      <w:marTop w:val="0"/>
      <w:marBottom w:val="0"/>
      <w:divBdr>
        <w:top w:val="none" w:sz="0" w:space="0" w:color="auto"/>
        <w:left w:val="none" w:sz="0" w:space="0" w:color="auto"/>
        <w:bottom w:val="none" w:sz="0" w:space="0" w:color="auto"/>
        <w:right w:val="none" w:sz="0" w:space="0" w:color="auto"/>
      </w:divBdr>
    </w:div>
    <w:div w:id="727998895">
      <w:bodyDiv w:val="1"/>
      <w:marLeft w:val="0"/>
      <w:marRight w:val="0"/>
      <w:marTop w:val="0"/>
      <w:marBottom w:val="0"/>
      <w:divBdr>
        <w:top w:val="none" w:sz="0" w:space="0" w:color="auto"/>
        <w:left w:val="none" w:sz="0" w:space="0" w:color="auto"/>
        <w:bottom w:val="none" w:sz="0" w:space="0" w:color="auto"/>
        <w:right w:val="none" w:sz="0" w:space="0" w:color="auto"/>
      </w:divBdr>
    </w:div>
    <w:div w:id="736780527">
      <w:bodyDiv w:val="1"/>
      <w:marLeft w:val="0"/>
      <w:marRight w:val="0"/>
      <w:marTop w:val="0"/>
      <w:marBottom w:val="0"/>
      <w:divBdr>
        <w:top w:val="none" w:sz="0" w:space="0" w:color="auto"/>
        <w:left w:val="none" w:sz="0" w:space="0" w:color="auto"/>
        <w:bottom w:val="none" w:sz="0" w:space="0" w:color="auto"/>
        <w:right w:val="none" w:sz="0" w:space="0" w:color="auto"/>
      </w:divBdr>
    </w:div>
    <w:div w:id="866865767">
      <w:bodyDiv w:val="1"/>
      <w:marLeft w:val="0"/>
      <w:marRight w:val="0"/>
      <w:marTop w:val="0"/>
      <w:marBottom w:val="0"/>
      <w:divBdr>
        <w:top w:val="none" w:sz="0" w:space="0" w:color="auto"/>
        <w:left w:val="none" w:sz="0" w:space="0" w:color="auto"/>
        <w:bottom w:val="none" w:sz="0" w:space="0" w:color="auto"/>
        <w:right w:val="none" w:sz="0" w:space="0" w:color="auto"/>
      </w:divBdr>
    </w:div>
    <w:div w:id="955986757">
      <w:bodyDiv w:val="1"/>
      <w:marLeft w:val="0"/>
      <w:marRight w:val="0"/>
      <w:marTop w:val="0"/>
      <w:marBottom w:val="0"/>
      <w:divBdr>
        <w:top w:val="none" w:sz="0" w:space="0" w:color="auto"/>
        <w:left w:val="none" w:sz="0" w:space="0" w:color="auto"/>
        <w:bottom w:val="none" w:sz="0" w:space="0" w:color="auto"/>
        <w:right w:val="none" w:sz="0" w:space="0" w:color="auto"/>
      </w:divBdr>
    </w:div>
    <w:div w:id="1164781761">
      <w:bodyDiv w:val="1"/>
      <w:marLeft w:val="0"/>
      <w:marRight w:val="0"/>
      <w:marTop w:val="0"/>
      <w:marBottom w:val="0"/>
      <w:divBdr>
        <w:top w:val="none" w:sz="0" w:space="0" w:color="auto"/>
        <w:left w:val="none" w:sz="0" w:space="0" w:color="auto"/>
        <w:bottom w:val="none" w:sz="0" w:space="0" w:color="auto"/>
        <w:right w:val="none" w:sz="0" w:space="0" w:color="auto"/>
      </w:divBdr>
    </w:div>
    <w:div w:id="1341666499">
      <w:bodyDiv w:val="1"/>
      <w:marLeft w:val="0"/>
      <w:marRight w:val="0"/>
      <w:marTop w:val="0"/>
      <w:marBottom w:val="0"/>
      <w:divBdr>
        <w:top w:val="none" w:sz="0" w:space="0" w:color="auto"/>
        <w:left w:val="none" w:sz="0" w:space="0" w:color="auto"/>
        <w:bottom w:val="none" w:sz="0" w:space="0" w:color="auto"/>
        <w:right w:val="none" w:sz="0" w:space="0" w:color="auto"/>
      </w:divBdr>
    </w:div>
    <w:div w:id="1629778823">
      <w:bodyDiv w:val="1"/>
      <w:marLeft w:val="0"/>
      <w:marRight w:val="0"/>
      <w:marTop w:val="0"/>
      <w:marBottom w:val="0"/>
      <w:divBdr>
        <w:top w:val="none" w:sz="0" w:space="0" w:color="auto"/>
        <w:left w:val="none" w:sz="0" w:space="0" w:color="auto"/>
        <w:bottom w:val="none" w:sz="0" w:space="0" w:color="auto"/>
        <w:right w:val="none" w:sz="0" w:space="0" w:color="auto"/>
      </w:divBdr>
    </w:div>
    <w:div w:id="1679112402">
      <w:bodyDiv w:val="1"/>
      <w:marLeft w:val="0"/>
      <w:marRight w:val="0"/>
      <w:marTop w:val="0"/>
      <w:marBottom w:val="0"/>
      <w:divBdr>
        <w:top w:val="none" w:sz="0" w:space="0" w:color="auto"/>
        <w:left w:val="none" w:sz="0" w:space="0" w:color="auto"/>
        <w:bottom w:val="none" w:sz="0" w:space="0" w:color="auto"/>
        <w:right w:val="none" w:sz="0" w:space="0" w:color="auto"/>
      </w:divBdr>
    </w:div>
    <w:div w:id="1691182714">
      <w:bodyDiv w:val="1"/>
      <w:marLeft w:val="0"/>
      <w:marRight w:val="0"/>
      <w:marTop w:val="0"/>
      <w:marBottom w:val="0"/>
      <w:divBdr>
        <w:top w:val="none" w:sz="0" w:space="0" w:color="auto"/>
        <w:left w:val="none" w:sz="0" w:space="0" w:color="auto"/>
        <w:bottom w:val="none" w:sz="0" w:space="0" w:color="auto"/>
        <w:right w:val="none" w:sz="0" w:space="0" w:color="auto"/>
      </w:divBdr>
      <w:divsChild>
        <w:div w:id="1436948128">
          <w:marLeft w:val="0"/>
          <w:marRight w:val="0"/>
          <w:marTop w:val="0"/>
          <w:marBottom w:val="0"/>
          <w:divBdr>
            <w:top w:val="single" w:sz="2" w:space="0" w:color="E4E4E7"/>
            <w:left w:val="single" w:sz="2" w:space="0" w:color="E4E4E7"/>
            <w:bottom w:val="single" w:sz="2" w:space="0" w:color="E4E4E7"/>
            <w:right w:val="single" w:sz="2" w:space="0" w:color="E4E4E7"/>
          </w:divBdr>
          <w:divsChild>
            <w:div w:id="312567464">
              <w:marLeft w:val="0"/>
              <w:marRight w:val="0"/>
              <w:marTop w:val="0"/>
              <w:marBottom w:val="0"/>
              <w:divBdr>
                <w:top w:val="single" w:sz="2" w:space="0" w:color="E4E4E7"/>
                <w:left w:val="single" w:sz="2" w:space="0" w:color="E4E4E7"/>
                <w:bottom w:val="single" w:sz="2" w:space="0" w:color="E4E4E7"/>
                <w:right w:val="single" w:sz="2" w:space="0" w:color="E4E4E7"/>
              </w:divBdr>
            </w:div>
          </w:divsChild>
        </w:div>
      </w:divsChild>
    </w:div>
    <w:div w:id="1824736476">
      <w:bodyDiv w:val="1"/>
      <w:marLeft w:val="0"/>
      <w:marRight w:val="0"/>
      <w:marTop w:val="0"/>
      <w:marBottom w:val="0"/>
      <w:divBdr>
        <w:top w:val="none" w:sz="0" w:space="0" w:color="auto"/>
        <w:left w:val="none" w:sz="0" w:space="0" w:color="auto"/>
        <w:bottom w:val="none" w:sz="0" w:space="0" w:color="auto"/>
        <w:right w:val="none" w:sz="0" w:space="0" w:color="auto"/>
      </w:divBdr>
    </w:div>
    <w:div w:id="1984574707">
      <w:bodyDiv w:val="1"/>
      <w:marLeft w:val="0"/>
      <w:marRight w:val="0"/>
      <w:marTop w:val="0"/>
      <w:marBottom w:val="0"/>
      <w:divBdr>
        <w:top w:val="none" w:sz="0" w:space="0" w:color="auto"/>
        <w:left w:val="none" w:sz="0" w:space="0" w:color="auto"/>
        <w:bottom w:val="none" w:sz="0" w:space="0" w:color="auto"/>
        <w:right w:val="none" w:sz="0" w:space="0" w:color="auto"/>
      </w:divBdr>
    </w:div>
    <w:div w:id="2030375695">
      <w:bodyDiv w:val="1"/>
      <w:marLeft w:val="0"/>
      <w:marRight w:val="0"/>
      <w:marTop w:val="0"/>
      <w:marBottom w:val="0"/>
      <w:divBdr>
        <w:top w:val="none" w:sz="0" w:space="0" w:color="auto"/>
        <w:left w:val="none" w:sz="0" w:space="0" w:color="auto"/>
        <w:bottom w:val="none" w:sz="0" w:space="0" w:color="auto"/>
        <w:right w:val="none" w:sz="0" w:space="0" w:color="auto"/>
      </w:divBdr>
      <w:divsChild>
        <w:div w:id="103234074">
          <w:marLeft w:val="0"/>
          <w:marRight w:val="0"/>
          <w:marTop w:val="0"/>
          <w:marBottom w:val="0"/>
          <w:divBdr>
            <w:top w:val="single" w:sz="2" w:space="0" w:color="E4E4E7"/>
            <w:left w:val="single" w:sz="2" w:space="0" w:color="E4E4E7"/>
            <w:bottom w:val="single" w:sz="2" w:space="0" w:color="E4E4E7"/>
            <w:right w:val="single" w:sz="2" w:space="0" w:color="E4E4E7"/>
          </w:divBdr>
          <w:divsChild>
            <w:div w:id="853763423">
              <w:marLeft w:val="0"/>
              <w:marRight w:val="0"/>
              <w:marTop w:val="0"/>
              <w:marBottom w:val="0"/>
              <w:divBdr>
                <w:top w:val="single" w:sz="2" w:space="0" w:color="E4E4E7"/>
                <w:left w:val="single" w:sz="2" w:space="0" w:color="E4E4E7"/>
                <w:bottom w:val="single" w:sz="2" w:space="0" w:color="E4E4E7"/>
                <w:right w:val="single" w:sz="2" w:space="0" w:color="E4E4E7"/>
              </w:divBdr>
            </w:div>
          </w:divsChild>
        </w:div>
      </w:divsChild>
    </w:div>
    <w:div w:id="2069184219">
      <w:bodyDiv w:val="1"/>
      <w:marLeft w:val="0"/>
      <w:marRight w:val="0"/>
      <w:marTop w:val="0"/>
      <w:marBottom w:val="0"/>
      <w:divBdr>
        <w:top w:val="none" w:sz="0" w:space="0" w:color="auto"/>
        <w:left w:val="none" w:sz="0" w:space="0" w:color="auto"/>
        <w:bottom w:val="none" w:sz="0" w:space="0" w:color="auto"/>
        <w:right w:val="none" w:sz="0" w:space="0" w:color="auto"/>
      </w:divBdr>
    </w:div>
    <w:div w:id="2107650432">
      <w:bodyDiv w:val="1"/>
      <w:marLeft w:val="0"/>
      <w:marRight w:val="0"/>
      <w:marTop w:val="0"/>
      <w:marBottom w:val="0"/>
      <w:divBdr>
        <w:top w:val="none" w:sz="0" w:space="0" w:color="auto"/>
        <w:left w:val="none" w:sz="0" w:space="0" w:color="auto"/>
        <w:bottom w:val="none" w:sz="0" w:space="0" w:color="auto"/>
        <w:right w:val="none" w:sz="0" w:space="0" w:color="auto"/>
      </w:divBdr>
    </w:div>
    <w:div w:id="21273065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7E30BC-A220-4F30-96CC-A4C531C839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339</TotalTime>
  <Pages>1</Pages>
  <Words>5144</Words>
  <Characters>29323</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MaraM MG</cp:lastModifiedBy>
  <cp:revision>30</cp:revision>
  <cp:lastPrinted>2025-04-22T19:09:00Z</cp:lastPrinted>
  <dcterms:created xsi:type="dcterms:W3CDTF">2025-03-02T08:36:00Z</dcterms:created>
  <dcterms:modified xsi:type="dcterms:W3CDTF">2025-04-22T19:09:00Z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