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832"/>
      </w:tblGrid>
      <w:tr w:rsidR="008239B5" w14:paraId="239FC382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832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C2D0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1F70FCD2" w14:textId="47D584C0" w:rsidR="008239B5" w:rsidRDefault="00EB387B" w:rsidP="006C2D0A">
            <w:pPr>
              <w:jc w:val="center"/>
              <w:rPr>
                <w:rFonts w:hint="cs"/>
                <w:rtl/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650687">
              <w:rPr>
                <w:rFonts w:cs="Times New Roman" w:hint="cs"/>
                <w:rtl/>
                <w:lang w:bidi="ar-EG"/>
              </w:rPr>
              <w:t xml:space="preserve"> ليكن مثلا </w:t>
            </w:r>
            <w:r w:rsidR="006C2D0A">
              <w:rPr>
                <w:rFonts w:cs="Times New Roman" w:hint="cs"/>
                <w:rtl/>
                <w:lang w:bidi="ar-EG"/>
              </w:rPr>
              <w:t xml:space="preserve">ادارة مخاطر الكوارث الصحية والاوبئة :اطار استراتيجي لتعزيز جاهزية واستدامة القطاع الصحي </w:t>
            </w:r>
          </w:p>
        </w:tc>
      </w:tr>
      <w:tr w:rsidR="008239B5" w14:paraId="5F3C740D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C2D0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6C2D0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6C2D0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6C2D0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FA3A33B" w14:textId="15D1913A" w:rsidR="008239B5" w:rsidRDefault="00EB387B" w:rsidP="006C2D0A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6C2D0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EBEC288" w14:textId="66D5328C" w:rsidR="008239B5" w:rsidRDefault="00EB387B" w:rsidP="006C2D0A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C2D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492DA691" w14:textId="1C0110FC" w:rsidR="008239B5" w:rsidRDefault="00EB387B" w:rsidP="006C2D0A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C2D0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4805EF37" w14:textId="6FF54B24" w:rsidR="008239B5" w:rsidRDefault="00EB387B" w:rsidP="006C2D0A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 w:rsidTr="006C2D0A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013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6C2D0A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