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BE16F" w14:textId="43A34159" w:rsidR="001C7DB2" w:rsidRPr="0072768E" w:rsidRDefault="00264677" w:rsidP="00E000FF">
      <w:pPr>
        <w:bidi/>
        <w:spacing w:after="0" w:line="360" w:lineRule="auto"/>
        <w:ind w:hanging="283"/>
        <w:jc w:val="center"/>
        <w:rPr>
          <w:rFonts w:ascii="Simplified Arabic" w:hAnsi="Simplified Arabic" w:cs="Simplified Arabic"/>
          <w:b/>
          <w:bCs/>
          <w:sz w:val="28"/>
          <w:szCs w:val="28"/>
        </w:rPr>
      </w:pPr>
      <w:r>
        <w:rPr>
          <w:rFonts w:ascii="Traditional Arabic" w:hAnsi="Traditional Arabic" w:cs="Traditional Arabic"/>
          <w:b/>
          <w:noProof/>
          <w:sz w:val="24"/>
          <w:szCs w:val="24"/>
          <w:rtl/>
        </w:rPr>
        <w:drawing>
          <wp:anchor distT="0" distB="0" distL="114300" distR="114300" simplePos="0" relativeHeight="251658240" behindDoc="0" locked="0" layoutInCell="1" allowOverlap="1" wp14:anchorId="20E6F61A" wp14:editId="400666EE">
            <wp:simplePos x="0" y="0"/>
            <wp:positionH relativeFrom="margin">
              <wp:posOffset>-471624</wp:posOffset>
            </wp:positionH>
            <wp:positionV relativeFrom="margin">
              <wp:posOffset>-706128</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EDE3105" w14:textId="77777777" w:rsidR="00E000FF" w:rsidRPr="00C95436" w:rsidRDefault="00E000FF" w:rsidP="00C95436">
      <w:pPr>
        <w:bidi/>
        <w:spacing w:after="0" w:line="360" w:lineRule="auto"/>
        <w:jc w:val="center"/>
        <w:rPr>
          <w:rFonts w:ascii="Sakkal Majalla" w:hAnsi="Sakkal Majalla" w:cs="Sakkal Majalla"/>
          <w:b/>
          <w:bCs/>
          <w:sz w:val="28"/>
          <w:szCs w:val="28"/>
          <w:rtl/>
        </w:rPr>
      </w:pPr>
    </w:p>
    <w:p w14:paraId="16A2563A" w14:textId="10CFCC52"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tl/>
        </w:rPr>
        <w:t>جامعة ميدأوشن</w:t>
      </w:r>
    </w:p>
    <w:p w14:paraId="6CD29D60" w14:textId="32CAAF12" w:rsidR="005D691F" w:rsidRPr="00C95436" w:rsidRDefault="00F4227D" w:rsidP="00C95436">
      <w:pPr>
        <w:bidi/>
        <w:spacing w:after="0" w:line="360" w:lineRule="auto"/>
        <w:jc w:val="center"/>
        <w:rPr>
          <w:rFonts w:ascii="Sakkal Majalla" w:hAnsi="Sakkal Majalla" w:cs="Sakkal Majalla"/>
          <w:rtl/>
        </w:rPr>
      </w:pPr>
      <w:r w:rsidRPr="00C95436">
        <w:rPr>
          <w:rFonts w:ascii="Sakkal Majalla" w:hAnsi="Sakkal Majalla" w:cs="Sakkal Majalla"/>
          <w:b/>
          <w:bCs/>
          <w:sz w:val="24"/>
          <w:szCs w:val="24"/>
          <w:rtl/>
        </w:rPr>
        <w:t>كلية الإدارة</w:t>
      </w:r>
    </w:p>
    <w:p w14:paraId="66EC4F74" w14:textId="77777777" w:rsidR="005D691F" w:rsidRPr="00C95436" w:rsidRDefault="005D691F" w:rsidP="00C95436">
      <w:pPr>
        <w:bidi/>
        <w:spacing w:after="0" w:line="360" w:lineRule="auto"/>
        <w:rPr>
          <w:rFonts w:ascii="Sakkal Majalla" w:hAnsi="Sakkal Majalla" w:cs="Sakkal Majalla"/>
        </w:rPr>
      </w:pPr>
    </w:p>
    <w:p w14:paraId="12B0FE6B"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36"/>
          <w:szCs w:val="36"/>
          <w:rtl/>
        </w:rPr>
        <w:t>أثر تقنية الترميز على الأمن السيبراني وكفاءة العمليات المالية في المؤسسات المالية السعودية</w:t>
      </w:r>
    </w:p>
    <w:p w14:paraId="2B1D0A37"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tl/>
        </w:rPr>
        <w:t>دراسة تحليلية وفق رؤية المملكة 2030</w:t>
      </w:r>
    </w:p>
    <w:p w14:paraId="141DB46D" w14:textId="77777777" w:rsidR="005D691F" w:rsidRPr="00C95436" w:rsidRDefault="005D691F" w:rsidP="00C95436">
      <w:pPr>
        <w:bidi/>
        <w:spacing w:after="0" w:line="360" w:lineRule="auto"/>
        <w:rPr>
          <w:rFonts w:ascii="Sakkal Majalla" w:hAnsi="Sakkal Majalla" w:cs="Sakkal Majalla"/>
        </w:rPr>
      </w:pPr>
    </w:p>
    <w:p w14:paraId="529F8846"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tl/>
        </w:rPr>
        <w:t>إعداد</w:t>
      </w:r>
    </w:p>
    <w:p w14:paraId="4D3BB4A1"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tl/>
        </w:rPr>
        <w:t>فيصل معيض الشريف</w:t>
      </w:r>
    </w:p>
    <w:p w14:paraId="068D5E1B"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4"/>
          <w:szCs w:val="24"/>
          <w:rtl/>
        </w:rPr>
        <w:t>المملكة العربية السعودية</w:t>
      </w:r>
    </w:p>
    <w:p w14:paraId="785FEE93" w14:textId="77777777" w:rsidR="005D691F" w:rsidRPr="00C95436" w:rsidRDefault="005D691F" w:rsidP="00C95436">
      <w:pPr>
        <w:bidi/>
        <w:spacing w:after="0" w:line="360" w:lineRule="auto"/>
        <w:rPr>
          <w:rFonts w:ascii="Sakkal Majalla" w:hAnsi="Sakkal Majalla" w:cs="Sakkal Majalla"/>
        </w:rPr>
      </w:pPr>
    </w:p>
    <w:p w14:paraId="13506328" w14:textId="77777777" w:rsidR="005D691F" w:rsidRPr="00C95436" w:rsidRDefault="00F4227D" w:rsidP="00C95436">
      <w:pPr>
        <w:bidi/>
        <w:spacing w:after="0" w:line="360" w:lineRule="auto"/>
        <w:jc w:val="center"/>
        <w:rPr>
          <w:rFonts w:ascii="Sakkal Majalla" w:hAnsi="Sakkal Majalla" w:cs="Sakkal Majalla"/>
          <w:sz w:val="26"/>
          <w:szCs w:val="26"/>
        </w:rPr>
      </w:pPr>
      <w:r w:rsidRPr="00C95436">
        <w:rPr>
          <w:rFonts w:ascii="Sakkal Majalla" w:hAnsi="Sakkal Majalla" w:cs="Sakkal Majalla"/>
          <w:b/>
          <w:bCs/>
          <w:sz w:val="28"/>
          <w:szCs w:val="28"/>
          <w:rtl/>
        </w:rPr>
        <w:t>رسالة مقدمة لجامعة ميدأوشن لاستكمال متطلبات نيل درجة الدكتوراه في الفلسفة</w:t>
      </w:r>
    </w:p>
    <w:p w14:paraId="0DF8C2C9" w14:textId="77777777" w:rsidR="005D691F" w:rsidRPr="00C95436" w:rsidRDefault="00F4227D" w:rsidP="00C95436">
      <w:pPr>
        <w:bidi/>
        <w:spacing w:after="0" w:line="360" w:lineRule="auto"/>
        <w:jc w:val="center"/>
        <w:rPr>
          <w:rFonts w:ascii="Sakkal Majalla" w:hAnsi="Sakkal Majalla" w:cs="Sakkal Majalla"/>
          <w:sz w:val="26"/>
          <w:szCs w:val="26"/>
        </w:rPr>
      </w:pPr>
      <w:r w:rsidRPr="00C95436">
        <w:rPr>
          <w:rFonts w:ascii="Sakkal Majalla" w:hAnsi="Sakkal Majalla" w:cs="Sakkal Majalla"/>
          <w:b/>
          <w:bCs/>
          <w:sz w:val="28"/>
          <w:szCs w:val="28"/>
          <w:rtl/>
        </w:rPr>
        <w:t>في</w:t>
      </w:r>
    </w:p>
    <w:p w14:paraId="1B5556EA" w14:textId="77777777" w:rsidR="005D691F" w:rsidRPr="00C95436" w:rsidRDefault="00F4227D" w:rsidP="00C95436">
      <w:pPr>
        <w:bidi/>
        <w:spacing w:after="0" w:line="360" w:lineRule="auto"/>
        <w:jc w:val="center"/>
        <w:rPr>
          <w:rFonts w:ascii="Sakkal Majalla" w:hAnsi="Sakkal Majalla" w:cs="Sakkal Majalla"/>
          <w:sz w:val="26"/>
          <w:szCs w:val="26"/>
        </w:rPr>
      </w:pPr>
      <w:r w:rsidRPr="00C95436">
        <w:rPr>
          <w:rFonts w:ascii="Sakkal Majalla" w:hAnsi="Sakkal Majalla" w:cs="Sakkal Majalla"/>
          <w:b/>
          <w:bCs/>
          <w:sz w:val="28"/>
          <w:szCs w:val="28"/>
          <w:rtl/>
        </w:rPr>
        <w:t>الإدارة</w:t>
      </w:r>
    </w:p>
    <w:p w14:paraId="33F403D5" w14:textId="77777777" w:rsidR="005D691F" w:rsidRPr="00C95436" w:rsidRDefault="005D691F" w:rsidP="00C95436">
      <w:pPr>
        <w:bidi/>
        <w:spacing w:after="0" w:line="360" w:lineRule="auto"/>
        <w:rPr>
          <w:rFonts w:ascii="Sakkal Majalla" w:hAnsi="Sakkal Majalla" w:cs="Sakkal Majalla"/>
          <w:sz w:val="26"/>
          <w:szCs w:val="26"/>
        </w:rPr>
      </w:pPr>
    </w:p>
    <w:p w14:paraId="3343DE64" w14:textId="77777777" w:rsidR="005D691F" w:rsidRPr="00C95436" w:rsidRDefault="00F4227D" w:rsidP="00C95436">
      <w:pPr>
        <w:bidi/>
        <w:spacing w:after="0" w:line="360" w:lineRule="auto"/>
        <w:jc w:val="center"/>
        <w:rPr>
          <w:rFonts w:ascii="Sakkal Majalla" w:hAnsi="Sakkal Majalla" w:cs="Sakkal Majalla"/>
          <w:sz w:val="26"/>
          <w:szCs w:val="26"/>
        </w:rPr>
      </w:pPr>
      <w:r w:rsidRPr="00C95436">
        <w:rPr>
          <w:rFonts w:ascii="Sakkal Majalla" w:hAnsi="Sakkal Majalla" w:cs="Sakkal Majalla"/>
          <w:sz w:val="20"/>
          <w:szCs w:val="20"/>
          <w:rtl/>
        </w:rPr>
        <w:t>1447 هـ - 2025 م</w:t>
      </w:r>
    </w:p>
    <w:p w14:paraId="1373CBAD" w14:textId="77777777" w:rsidR="005D691F" w:rsidRPr="00C95436" w:rsidRDefault="00F4227D" w:rsidP="00C95436">
      <w:pPr>
        <w:bidi/>
        <w:spacing w:after="0"/>
        <w:rPr>
          <w:rFonts w:ascii="Sakkal Majalla" w:hAnsi="Sakkal Majalla" w:cs="Sakkal Majalla"/>
        </w:rPr>
      </w:pPr>
      <w:r w:rsidRPr="00C95436">
        <w:rPr>
          <w:rFonts w:ascii="Sakkal Majalla" w:hAnsi="Sakkal Majalla" w:cs="Sakkal Majalla"/>
        </w:rPr>
        <w:br w:type="page"/>
      </w:r>
    </w:p>
    <w:p w14:paraId="659BC1E0" w14:textId="77777777" w:rsidR="007056DA" w:rsidRDefault="007056DA" w:rsidP="00C95436">
      <w:pPr>
        <w:bidi/>
        <w:spacing w:after="0" w:line="360" w:lineRule="auto"/>
        <w:jc w:val="center"/>
        <w:rPr>
          <w:rFonts w:ascii="Sakkal Majalla" w:hAnsi="Sakkal Majalla" w:cs="Sakkal Majalla"/>
          <w:b/>
          <w:bCs/>
          <w:sz w:val="28"/>
          <w:szCs w:val="28"/>
        </w:rPr>
      </w:pPr>
    </w:p>
    <w:p w14:paraId="71E35A71" w14:textId="77777777" w:rsidR="007056DA" w:rsidRDefault="007056DA" w:rsidP="007056DA">
      <w:pPr>
        <w:bidi/>
        <w:spacing w:after="0" w:line="360" w:lineRule="auto"/>
        <w:jc w:val="center"/>
        <w:rPr>
          <w:rFonts w:ascii="Sakkal Majalla" w:hAnsi="Sakkal Majalla" w:cs="Sakkal Majalla"/>
          <w:b/>
          <w:bCs/>
          <w:sz w:val="28"/>
          <w:szCs w:val="28"/>
        </w:rPr>
      </w:pPr>
    </w:p>
    <w:p w14:paraId="5C595E93" w14:textId="61CF89B9" w:rsidR="005D691F" w:rsidRPr="00C95436" w:rsidRDefault="00B376F0" w:rsidP="007056DA">
      <w:pPr>
        <w:bidi/>
        <w:spacing w:after="0" w:line="360" w:lineRule="auto"/>
        <w:jc w:val="center"/>
        <w:rPr>
          <w:rFonts w:ascii="Sakkal Majalla" w:hAnsi="Sakkal Majalla" w:cs="Sakkal Majalla"/>
        </w:rPr>
      </w:pPr>
      <w:r>
        <w:rPr>
          <w:rFonts w:ascii="Traditional Arabic" w:hAnsi="Traditional Arabic" w:cs="Traditional Arabic"/>
          <w:b/>
          <w:noProof/>
          <w:sz w:val="24"/>
          <w:szCs w:val="24"/>
          <w:rtl/>
        </w:rPr>
        <w:drawing>
          <wp:anchor distT="0" distB="0" distL="114300" distR="114300" simplePos="0" relativeHeight="251660288" behindDoc="1" locked="0" layoutInCell="1" allowOverlap="1" wp14:anchorId="6A0C8B1E" wp14:editId="060F3C3B">
            <wp:simplePos x="0" y="0"/>
            <wp:positionH relativeFrom="margin">
              <wp:posOffset>5014298</wp:posOffset>
            </wp:positionH>
            <wp:positionV relativeFrom="margin">
              <wp:posOffset>-576068</wp:posOffset>
            </wp:positionV>
            <wp:extent cx="1516380" cy="666115"/>
            <wp:effectExtent l="0" t="0" r="7620" b="635"/>
            <wp:wrapNone/>
            <wp:docPr id="125101255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F4227D" w:rsidRPr="00C95436">
        <w:rPr>
          <w:rFonts w:ascii="Sakkal Majalla" w:hAnsi="Sakkal Majalla" w:cs="Sakkal Majalla"/>
          <w:b/>
          <w:bCs/>
          <w:sz w:val="28"/>
          <w:szCs w:val="28"/>
        </w:rPr>
        <w:t>MIDOCEAN UNIVERSITY</w:t>
      </w:r>
    </w:p>
    <w:p w14:paraId="6B8E061D"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4"/>
          <w:szCs w:val="24"/>
        </w:rPr>
        <w:t>College of Management</w:t>
      </w:r>
    </w:p>
    <w:p w14:paraId="428D8923" w14:textId="77777777" w:rsidR="005D691F" w:rsidRPr="00C95436" w:rsidRDefault="005D691F" w:rsidP="00C95436">
      <w:pPr>
        <w:bidi/>
        <w:spacing w:after="0" w:line="360" w:lineRule="auto"/>
        <w:rPr>
          <w:rFonts w:ascii="Sakkal Majalla" w:hAnsi="Sakkal Majalla" w:cs="Sakkal Majalla"/>
        </w:rPr>
      </w:pPr>
    </w:p>
    <w:p w14:paraId="4AD2CE45"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36"/>
          <w:szCs w:val="36"/>
        </w:rPr>
        <w:t>THE IMPACT OF TOKENIZATION ON CYBERSECURITY AND FINANCIAL OPERATIONS EFFICIENCY IN SAUDI FINANCIAL INSTITUTIONS</w:t>
      </w:r>
    </w:p>
    <w:p w14:paraId="143FFCA5"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Pr>
        <w:t>An Analytical Study in Light of Saudi Vision 2030</w:t>
      </w:r>
    </w:p>
    <w:p w14:paraId="75CBF5AB" w14:textId="77777777" w:rsidR="005D691F" w:rsidRPr="00C95436" w:rsidRDefault="005D691F" w:rsidP="00C95436">
      <w:pPr>
        <w:bidi/>
        <w:spacing w:after="0" w:line="360" w:lineRule="auto"/>
        <w:rPr>
          <w:rFonts w:ascii="Sakkal Majalla" w:hAnsi="Sakkal Majalla" w:cs="Sakkal Majalla"/>
        </w:rPr>
      </w:pPr>
    </w:p>
    <w:p w14:paraId="2C9C9603"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Pr>
        <w:t>By</w:t>
      </w:r>
    </w:p>
    <w:p w14:paraId="0E33B25B"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8"/>
          <w:szCs w:val="28"/>
        </w:rPr>
        <w:t>FAISAL MUAID AL-SHARIF</w:t>
      </w:r>
    </w:p>
    <w:p w14:paraId="704E088D"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4"/>
          <w:szCs w:val="24"/>
        </w:rPr>
        <w:t>Saudi Arabia</w:t>
      </w:r>
    </w:p>
    <w:p w14:paraId="7CAAEB9A" w14:textId="77777777" w:rsidR="005D691F" w:rsidRPr="00C95436" w:rsidRDefault="005D691F" w:rsidP="00C95436">
      <w:pPr>
        <w:bidi/>
        <w:spacing w:after="0" w:line="360" w:lineRule="auto"/>
        <w:rPr>
          <w:rFonts w:ascii="Sakkal Majalla" w:hAnsi="Sakkal Majalla" w:cs="Sakkal Majalla"/>
        </w:rPr>
      </w:pPr>
    </w:p>
    <w:p w14:paraId="441D5FD1"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4"/>
          <w:szCs w:val="24"/>
        </w:rPr>
        <w:t>Submitted to Midocean University in partial fulfillment of the requirements for the degree of Doctor of Philosophy</w:t>
      </w:r>
    </w:p>
    <w:p w14:paraId="35F1ABEB"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4"/>
          <w:szCs w:val="24"/>
        </w:rPr>
        <w:t>in</w:t>
      </w:r>
    </w:p>
    <w:p w14:paraId="135D2BCB"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b/>
          <w:bCs/>
          <w:sz w:val="24"/>
          <w:szCs w:val="24"/>
        </w:rPr>
        <w:t>MANAGEMENT</w:t>
      </w:r>
    </w:p>
    <w:p w14:paraId="7865C0EB" w14:textId="77777777" w:rsidR="005D691F" w:rsidRPr="00C95436" w:rsidRDefault="005D691F" w:rsidP="00C95436">
      <w:pPr>
        <w:bidi/>
        <w:spacing w:after="0" w:line="360" w:lineRule="auto"/>
        <w:rPr>
          <w:rFonts w:ascii="Sakkal Majalla" w:hAnsi="Sakkal Majalla" w:cs="Sakkal Majalla"/>
        </w:rPr>
      </w:pPr>
    </w:p>
    <w:p w14:paraId="72A6DDB8" w14:textId="77777777" w:rsidR="005D691F" w:rsidRPr="00C95436" w:rsidRDefault="00F4227D" w:rsidP="00C95436">
      <w:pPr>
        <w:bidi/>
        <w:spacing w:after="0" w:line="360" w:lineRule="auto"/>
        <w:jc w:val="center"/>
        <w:rPr>
          <w:rFonts w:ascii="Sakkal Majalla" w:hAnsi="Sakkal Majalla" w:cs="Sakkal Majalla"/>
        </w:rPr>
      </w:pPr>
      <w:r w:rsidRPr="00C95436">
        <w:rPr>
          <w:rFonts w:ascii="Sakkal Majalla" w:hAnsi="Sakkal Majalla" w:cs="Sakkal Majalla"/>
          <w:sz w:val="16"/>
          <w:szCs w:val="16"/>
        </w:rPr>
        <w:t>2025</w:t>
      </w:r>
    </w:p>
    <w:p w14:paraId="188281D5" w14:textId="24AB2706" w:rsidR="00B52AE0" w:rsidRDefault="00B52AE0">
      <w:pPr>
        <w:spacing w:after="200" w:line="276" w:lineRule="auto"/>
        <w:rPr>
          <w:rFonts w:ascii="Sakkal Majalla" w:hAnsi="Sakkal Majalla" w:cs="Sakkal Majalla"/>
          <w:rtl/>
        </w:rPr>
      </w:pPr>
      <w:r>
        <w:rPr>
          <w:rFonts w:ascii="Sakkal Majalla" w:hAnsi="Sakkal Majalla" w:cs="Sakkal Majalla"/>
          <w:rtl/>
        </w:rPr>
        <w:br w:type="page"/>
      </w:r>
    </w:p>
    <w:p w14:paraId="72FC9D4F" w14:textId="77777777" w:rsidR="008506DD" w:rsidRPr="00C95436" w:rsidRDefault="002B5AD3" w:rsidP="00BC6B7C">
      <w:pPr>
        <w:bidi/>
        <w:spacing w:after="0" w:line="240" w:lineRule="auto"/>
        <w:rPr>
          <w:rFonts w:ascii="Sakkal Majalla" w:hAnsi="Sakkal Majalla" w:cs="Sakkal Majalla"/>
        </w:rPr>
      </w:pPr>
      <w:r w:rsidRPr="00C95436">
        <w:rPr>
          <w:rFonts w:ascii="Sakkal Majalla" w:hAnsi="Sakkal Majalla" w:cs="Sakkal Majalla"/>
          <w:b/>
          <w:bCs/>
          <w:sz w:val="36"/>
          <w:szCs w:val="36"/>
          <w:rtl/>
        </w:rPr>
        <w:lastRenderedPageBreak/>
        <w:t>أولاً: أبعاد الدراسة</w:t>
      </w:r>
    </w:p>
    <w:p w14:paraId="116B2E33" w14:textId="77777777" w:rsidR="00B35152" w:rsidRPr="00C95436" w:rsidRDefault="00B35152" w:rsidP="00BC6B7C">
      <w:pPr>
        <w:bidi/>
        <w:spacing w:after="0" w:line="240" w:lineRule="auto"/>
        <w:jc w:val="both"/>
        <w:rPr>
          <w:rFonts w:ascii="Sakkal Majalla" w:hAnsi="Sakkal Majalla" w:cs="Sakkal Majalla"/>
          <w:sz w:val="28"/>
          <w:szCs w:val="28"/>
        </w:rPr>
      </w:pPr>
    </w:p>
    <w:tbl>
      <w:tblPr>
        <w:tblStyle w:val="TableGrid"/>
        <w:bidiVisual/>
        <w:tblW w:w="5000" w:type="pct"/>
        <w:jc w:val="center"/>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2458"/>
        <w:gridCol w:w="1605"/>
        <w:gridCol w:w="2456"/>
        <w:gridCol w:w="1228"/>
        <w:gridCol w:w="1983"/>
      </w:tblGrid>
      <w:tr w:rsidR="002F299D" w:rsidRPr="002F299D" w14:paraId="0DA7C018" w14:textId="77777777" w:rsidTr="00EA3013">
        <w:trPr>
          <w:tblHeader/>
          <w:jc w:val="center"/>
        </w:trPr>
        <w:tc>
          <w:tcPr>
            <w:tcW w:w="1263" w:type="pct"/>
            <w:shd w:val="clear" w:color="auto" w:fill="DCE9F5"/>
            <w:vAlign w:val="center"/>
          </w:tcPr>
          <w:p w14:paraId="602BC261" w14:textId="2E98F597" w:rsidR="002F299D" w:rsidRPr="002F299D" w:rsidRDefault="002F299D" w:rsidP="00EA3013">
            <w:pPr>
              <w:bidi/>
              <w:spacing w:after="0" w:line="240" w:lineRule="auto"/>
              <w:jc w:val="center"/>
              <w:rPr>
                <w:rFonts w:ascii="Sakkal Majalla" w:hAnsi="Sakkal Majalla" w:cs="Sakkal Majalla"/>
              </w:rPr>
            </w:pPr>
            <w:r w:rsidRPr="002F299D">
              <w:rPr>
                <w:rFonts w:ascii="Sakkal Majalla" w:hAnsi="Sakkal Majalla" w:cs="Sakkal Majalla"/>
                <w:rtl/>
              </w:rPr>
              <w:t>المتغير</w:t>
            </w:r>
          </w:p>
        </w:tc>
        <w:tc>
          <w:tcPr>
            <w:tcW w:w="825" w:type="pct"/>
            <w:shd w:val="clear" w:color="auto" w:fill="DCE9F5"/>
            <w:vAlign w:val="center"/>
          </w:tcPr>
          <w:p w14:paraId="09CCE59F" w14:textId="077C8039" w:rsidR="002F299D" w:rsidRPr="002F299D" w:rsidRDefault="002F299D" w:rsidP="00EA3013">
            <w:pPr>
              <w:bidi/>
              <w:spacing w:after="0" w:line="240" w:lineRule="auto"/>
              <w:jc w:val="center"/>
              <w:rPr>
                <w:rFonts w:ascii="Sakkal Majalla" w:hAnsi="Sakkal Majalla" w:cs="Sakkal Majalla"/>
              </w:rPr>
            </w:pPr>
            <w:r w:rsidRPr="002F299D">
              <w:rPr>
                <w:rFonts w:ascii="Sakkal Majalla" w:hAnsi="Sakkal Majalla" w:cs="Sakkal Majalla"/>
                <w:rtl/>
              </w:rPr>
              <w:t>نوع المتغير</w:t>
            </w:r>
          </w:p>
        </w:tc>
        <w:tc>
          <w:tcPr>
            <w:tcW w:w="1262" w:type="pct"/>
            <w:shd w:val="clear" w:color="auto" w:fill="DCE9F5"/>
            <w:vAlign w:val="center"/>
          </w:tcPr>
          <w:p w14:paraId="1491CB33" w14:textId="625CF879" w:rsidR="002F299D" w:rsidRPr="002F299D" w:rsidRDefault="002F299D" w:rsidP="00EA3013">
            <w:pPr>
              <w:bidi/>
              <w:spacing w:after="0" w:line="240" w:lineRule="auto"/>
              <w:jc w:val="center"/>
              <w:rPr>
                <w:rFonts w:ascii="Sakkal Majalla" w:hAnsi="Sakkal Majalla" w:cs="Sakkal Majalla"/>
              </w:rPr>
            </w:pPr>
            <w:r w:rsidRPr="002F299D">
              <w:rPr>
                <w:rFonts w:ascii="Sakkal Majalla" w:hAnsi="Sakkal Majalla" w:cs="Sakkal Majalla"/>
                <w:rtl/>
              </w:rPr>
              <w:t>الأبعاد / المؤشرات</w:t>
            </w:r>
          </w:p>
        </w:tc>
        <w:tc>
          <w:tcPr>
            <w:tcW w:w="631" w:type="pct"/>
            <w:shd w:val="clear" w:color="auto" w:fill="DCE9F5"/>
            <w:vAlign w:val="center"/>
          </w:tcPr>
          <w:p w14:paraId="382D0D1D" w14:textId="74F90873" w:rsidR="002F299D" w:rsidRPr="002F299D" w:rsidRDefault="002F299D" w:rsidP="00EA3013">
            <w:pPr>
              <w:bidi/>
              <w:spacing w:after="0" w:line="240" w:lineRule="auto"/>
              <w:jc w:val="center"/>
              <w:rPr>
                <w:rFonts w:ascii="Sakkal Majalla" w:hAnsi="Sakkal Majalla" w:cs="Sakkal Majalla"/>
              </w:rPr>
            </w:pPr>
            <w:r w:rsidRPr="002F299D">
              <w:rPr>
                <w:rFonts w:ascii="Sakkal Majalla" w:hAnsi="Sakkal Majalla" w:cs="Sakkal Majalla"/>
                <w:rtl/>
              </w:rPr>
              <w:t>عدد العبارات</w:t>
            </w:r>
          </w:p>
        </w:tc>
        <w:tc>
          <w:tcPr>
            <w:tcW w:w="1019" w:type="pct"/>
            <w:shd w:val="clear" w:color="auto" w:fill="DCE9F5"/>
            <w:vAlign w:val="center"/>
          </w:tcPr>
          <w:p w14:paraId="335CE41B" w14:textId="1CAFA250" w:rsidR="002F299D" w:rsidRPr="002F299D" w:rsidRDefault="002F299D" w:rsidP="00EA3013">
            <w:pPr>
              <w:bidi/>
              <w:spacing w:after="0" w:line="240" w:lineRule="auto"/>
              <w:jc w:val="center"/>
              <w:rPr>
                <w:rFonts w:ascii="Sakkal Majalla" w:hAnsi="Sakkal Majalla" w:cs="Sakkal Majalla"/>
              </w:rPr>
            </w:pPr>
            <w:r w:rsidRPr="002F299D">
              <w:rPr>
                <w:rFonts w:ascii="Sakkal Majalla" w:hAnsi="Sakkal Majalla" w:cs="Sakkal Majalla"/>
                <w:rtl/>
              </w:rPr>
              <w:t>المرجع الرئيسي</w:t>
            </w:r>
          </w:p>
        </w:tc>
      </w:tr>
      <w:tr w:rsidR="00A258BE" w:rsidRPr="002F299D" w14:paraId="5F8DE6F1" w14:textId="77777777" w:rsidTr="00A258BE">
        <w:trPr>
          <w:jc w:val="center"/>
        </w:trPr>
        <w:tc>
          <w:tcPr>
            <w:tcW w:w="1263" w:type="pct"/>
            <w:vAlign w:val="center"/>
          </w:tcPr>
          <w:p w14:paraId="77811BDA" w14:textId="2CA83712" w:rsidR="00A258BE" w:rsidRPr="002F299D" w:rsidRDefault="00A258BE" w:rsidP="00A258BE">
            <w:pPr>
              <w:bidi/>
              <w:spacing w:after="0" w:line="240" w:lineRule="auto"/>
              <w:jc w:val="center"/>
              <w:rPr>
                <w:rFonts w:ascii="Sakkal Majalla" w:hAnsi="Sakkal Majalla" w:cs="Sakkal Majalla"/>
              </w:rPr>
            </w:pPr>
            <w:r w:rsidRPr="002F299D">
              <w:rPr>
                <w:rFonts w:ascii="Sakkal Majalla" w:hAnsi="Sakkal Majalla" w:cs="Sakkal Majalla"/>
                <w:rtl/>
              </w:rPr>
              <w:t>تطبيق تقنية الترميز الأمني للبيانات</w:t>
            </w:r>
          </w:p>
        </w:tc>
        <w:tc>
          <w:tcPr>
            <w:tcW w:w="825" w:type="pct"/>
            <w:vAlign w:val="center"/>
          </w:tcPr>
          <w:p w14:paraId="2F1670CF" w14:textId="08A1C121" w:rsidR="00A258BE" w:rsidRPr="002F299D" w:rsidRDefault="00A258BE" w:rsidP="00A258BE">
            <w:pPr>
              <w:bidi/>
              <w:spacing w:after="0" w:line="240" w:lineRule="auto"/>
              <w:jc w:val="center"/>
              <w:rPr>
                <w:rFonts w:ascii="Sakkal Majalla" w:hAnsi="Sakkal Majalla" w:cs="Sakkal Majalla"/>
              </w:rPr>
            </w:pPr>
            <w:r w:rsidRPr="002F299D">
              <w:rPr>
                <w:rFonts w:ascii="Sakkal Majalla" w:hAnsi="Sakkal Majalla" w:cs="Sakkal Majalla"/>
                <w:rtl/>
              </w:rPr>
              <w:t>مستقل أول</w:t>
            </w:r>
          </w:p>
        </w:tc>
        <w:tc>
          <w:tcPr>
            <w:tcW w:w="1262" w:type="pct"/>
            <w:vAlign w:val="center"/>
          </w:tcPr>
          <w:p w14:paraId="0AF27D5C" w14:textId="40973FFF" w:rsidR="00A258BE" w:rsidRPr="002F299D" w:rsidRDefault="00A258BE" w:rsidP="00A258BE">
            <w:pPr>
              <w:bidi/>
              <w:spacing w:after="0" w:line="240" w:lineRule="auto"/>
              <w:jc w:val="center"/>
              <w:rPr>
                <w:rFonts w:ascii="Sakkal Majalla" w:hAnsi="Sakkal Majalla" w:cs="Sakkal Majalla"/>
              </w:rPr>
            </w:pPr>
            <w:r w:rsidRPr="002F299D">
              <w:rPr>
                <w:rFonts w:ascii="Sakkal Majalla" w:hAnsi="Sakkal Majalla" w:cs="Sakkal Majalla"/>
                <w:rtl/>
              </w:rPr>
              <w:t>حماية بيانات الدفع، الحد من الاحتيال، الترميز الديناميكي</w:t>
            </w:r>
          </w:p>
        </w:tc>
        <w:tc>
          <w:tcPr>
            <w:tcW w:w="631" w:type="pct"/>
            <w:vAlign w:val="center"/>
          </w:tcPr>
          <w:p w14:paraId="13BFE2D4" w14:textId="2EC13003" w:rsidR="00A258BE" w:rsidRPr="002F299D" w:rsidRDefault="00A258BE" w:rsidP="00A258BE">
            <w:pPr>
              <w:bidi/>
              <w:spacing w:after="0" w:line="240" w:lineRule="auto"/>
              <w:jc w:val="center"/>
              <w:rPr>
                <w:rFonts w:ascii="Sakkal Majalla" w:hAnsi="Sakkal Majalla" w:cs="Sakkal Majalla"/>
              </w:rPr>
            </w:pPr>
            <w:r w:rsidRPr="00A258BE">
              <w:rPr>
                <w:rFonts w:ascii="Sakkal Majalla" w:hAnsi="Sakkal Majalla" w:cs="Sakkal Majalla"/>
              </w:rPr>
              <w:t>6</w:t>
            </w:r>
            <w:r>
              <w:rPr>
                <w:rFonts w:ascii="Sakkal Majalla" w:hAnsi="Sakkal Majalla" w:cs="Sakkal Majalla" w:hint="cs"/>
                <w:rtl/>
              </w:rPr>
              <w:t xml:space="preserve"> </w:t>
            </w:r>
            <w:r w:rsidRPr="00A258BE">
              <w:rPr>
                <w:rFonts w:ascii="Sakkal Majalla" w:hAnsi="Sakkal Majalla" w:cs="Sakkal Majalla"/>
                <w:rtl/>
              </w:rPr>
              <w:t>عبارات</w:t>
            </w:r>
          </w:p>
        </w:tc>
        <w:tc>
          <w:tcPr>
            <w:tcW w:w="1019" w:type="pct"/>
            <w:vAlign w:val="center"/>
          </w:tcPr>
          <w:p w14:paraId="436D9F87" w14:textId="07077077" w:rsidR="00A258BE" w:rsidRPr="003B577B" w:rsidRDefault="00A258BE" w:rsidP="00A258BE">
            <w:pPr>
              <w:spacing w:after="0" w:line="240" w:lineRule="auto"/>
              <w:jc w:val="center"/>
              <w:rPr>
                <w:rFonts w:ascii="Sakkal Majalla" w:hAnsi="Sakkal Majalla" w:cs="Sakkal Majalla"/>
              </w:rPr>
            </w:pPr>
            <w:r w:rsidRPr="003B577B">
              <w:rPr>
                <w:rFonts w:ascii="Sakkal Majalla" w:hAnsi="Sakkal Majalla" w:cs="Sakkal Majalla"/>
              </w:rPr>
              <w:t>EMVCo (2023); PCI SSC (2024)</w:t>
            </w:r>
          </w:p>
        </w:tc>
      </w:tr>
      <w:tr w:rsidR="00A258BE" w:rsidRPr="002F299D" w14:paraId="23C99C5D" w14:textId="77777777" w:rsidTr="00A258BE">
        <w:trPr>
          <w:jc w:val="center"/>
        </w:trPr>
        <w:tc>
          <w:tcPr>
            <w:tcW w:w="1263" w:type="pct"/>
            <w:vAlign w:val="center"/>
          </w:tcPr>
          <w:p w14:paraId="61E190C7" w14:textId="3A7F6869" w:rsidR="00A258BE" w:rsidRPr="002F299D" w:rsidRDefault="00A258BE" w:rsidP="00A258BE">
            <w:pPr>
              <w:bidi/>
              <w:spacing w:after="0" w:line="240" w:lineRule="auto"/>
              <w:jc w:val="center"/>
              <w:rPr>
                <w:rFonts w:ascii="Sakkal Majalla" w:hAnsi="Sakkal Majalla" w:cs="Sakkal Majalla"/>
              </w:rPr>
            </w:pPr>
            <w:r w:rsidRPr="002F299D">
              <w:rPr>
                <w:rFonts w:ascii="Sakkal Majalla" w:hAnsi="Sakkal Majalla" w:cs="Sakkal Majalla"/>
                <w:rtl/>
              </w:rPr>
              <w:t>الامتثال للمعايير الدولية</w:t>
            </w:r>
          </w:p>
        </w:tc>
        <w:tc>
          <w:tcPr>
            <w:tcW w:w="825" w:type="pct"/>
            <w:vAlign w:val="center"/>
          </w:tcPr>
          <w:p w14:paraId="257C0B58" w14:textId="492A16B8" w:rsidR="00A258BE" w:rsidRPr="002F299D" w:rsidRDefault="00A258BE" w:rsidP="00A258BE">
            <w:pPr>
              <w:bidi/>
              <w:spacing w:after="0" w:line="240" w:lineRule="auto"/>
              <w:jc w:val="center"/>
              <w:rPr>
                <w:rFonts w:ascii="Sakkal Majalla" w:hAnsi="Sakkal Majalla" w:cs="Sakkal Majalla"/>
              </w:rPr>
            </w:pPr>
            <w:r w:rsidRPr="002F299D">
              <w:rPr>
                <w:rFonts w:ascii="Sakkal Majalla" w:hAnsi="Sakkal Majalla" w:cs="Sakkal Majalla"/>
                <w:rtl/>
              </w:rPr>
              <w:t>مستقل ثانٍ</w:t>
            </w:r>
          </w:p>
        </w:tc>
        <w:tc>
          <w:tcPr>
            <w:tcW w:w="1262" w:type="pct"/>
            <w:vAlign w:val="center"/>
          </w:tcPr>
          <w:p w14:paraId="22CBFBC6" w14:textId="65C31D48" w:rsidR="00A258BE" w:rsidRPr="002F299D" w:rsidRDefault="00A258BE" w:rsidP="00A258BE">
            <w:pPr>
              <w:bidi/>
              <w:spacing w:after="0" w:line="240" w:lineRule="auto"/>
              <w:jc w:val="center"/>
              <w:rPr>
                <w:rFonts w:ascii="Sakkal Majalla" w:hAnsi="Sakkal Majalla" w:cs="Sakkal Majalla"/>
              </w:rPr>
            </w:pPr>
            <w:r w:rsidRPr="002F299D">
              <w:rPr>
                <w:rFonts w:ascii="Sakkal Majalla" w:hAnsi="Sakkal Majalla" w:cs="Sakkal Majalla"/>
              </w:rPr>
              <w:t>PCI DSS</w:t>
            </w:r>
            <w:r w:rsidRPr="002F299D">
              <w:rPr>
                <w:rFonts w:ascii="Sakkal Majalla" w:hAnsi="Sakkal Majalla" w:cs="Sakkal Majalla"/>
                <w:rtl/>
              </w:rPr>
              <w:t xml:space="preserve">، </w:t>
            </w:r>
            <w:r w:rsidRPr="002F299D">
              <w:rPr>
                <w:rFonts w:ascii="Sakkal Majalla" w:hAnsi="Sakkal Majalla" w:cs="Sakkal Majalla"/>
              </w:rPr>
              <w:t>ISO 27001</w:t>
            </w:r>
            <w:r w:rsidRPr="002F299D">
              <w:rPr>
                <w:rFonts w:ascii="Sakkal Majalla" w:hAnsi="Sakkal Majalla" w:cs="Sakkal Majalla"/>
                <w:rtl/>
              </w:rPr>
              <w:t>، الضوابط الرقابية الوطنية</w:t>
            </w:r>
          </w:p>
        </w:tc>
        <w:tc>
          <w:tcPr>
            <w:tcW w:w="631" w:type="pct"/>
            <w:vAlign w:val="center"/>
          </w:tcPr>
          <w:p w14:paraId="06869561" w14:textId="3ED7BB56" w:rsidR="00A258BE" w:rsidRPr="002F299D" w:rsidRDefault="00A258BE" w:rsidP="00A258BE">
            <w:pPr>
              <w:bidi/>
              <w:spacing w:after="0" w:line="240" w:lineRule="auto"/>
              <w:jc w:val="center"/>
              <w:rPr>
                <w:rFonts w:ascii="Sakkal Majalla" w:hAnsi="Sakkal Majalla" w:cs="Sakkal Majalla"/>
              </w:rPr>
            </w:pPr>
            <w:r w:rsidRPr="00063AA9">
              <w:rPr>
                <w:rFonts w:ascii="Sakkal Majalla" w:hAnsi="Sakkal Majalla" w:cs="Sakkal Majalla"/>
              </w:rPr>
              <w:t>6</w:t>
            </w:r>
            <w:r w:rsidRPr="00063AA9">
              <w:rPr>
                <w:rFonts w:ascii="Sakkal Majalla" w:hAnsi="Sakkal Majalla" w:cs="Sakkal Majalla" w:hint="cs"/>
                <w:rtl/>
              </w:rPr>
              <w:t xml:space="preserve"> </w:t>
            </w:r>
            <w:r w:rsidRPr="00063AA9">
              <w:rPr>
                <w:rFonts w:ascii="Sakkal Majalla" w:hAnsi="Sakkal Majalla" w:cs="Sakkal Majalla"/>
                <w:rtl/>
              </w:rPr>
              <w:t>عبارات</w:t>
            </w:r>
          </w:p>
        </w:tc>
        <w:tc>
          <w:tcPr>
            <w:tcW w:w="1019" w:type="pct"/>
            <w:vAlign w:val="center"/>
          </w:tcPr>
          <w:p w14:paraId="741D516C" w14:textId="10580508" w:rsidR="00A258BE" w:rsidRPr="003B577B" w:rsidRDefault="00A258BE" w:rsidP="00A258BE">
            <w:pPr>
              <w:spacing w:after="0" w:line="240" w:lineRule="auto"/>
              <w:jc w:val="center"/>
              <w:rPr>
                <w:rFonts w:ascii="Sakkal Majalla" w:hAnsi="Sakkal Majalla" w:cs="Sakkal Majalla"/>
              </w:rPr>
            </w:pPr>
            <w:r w:rsidRPr="003B577B">
              <w:rPr>
                <w:rFonts w:ascii="Sakkal Majalla" w:hAnsi="Sakkal Majalla" w:cs="Sakkal Majalla"/>
              </w:rPr>
              <w:t>PCI SSC (2024); Park &amp; Hastings (2025)</w:t>
            </w:r>
          </w:p>
        </w:tc>
      </w:tr>
      <w:tr w:rsidR="00A258BE" w:rsidRPr="002F299D" w14:paraId="158614D8" w14:textId="77777777" w:rsidTr="00A258BE">
        <w:trPr>
          <w:jc w:val="center"/>
        </w:trPr>
        <w:tc>
          <w:tcPr>
            <w:tcW w:w="1263" w:type="pct"/>
            <w:vAlign w:val="center"/>
          </w:tcPr>
          <w:p w14:paraId="088066A4" w14:textId="4D87B21C" w:rsidR="00A258BE" w:rsidRPr="002F299D" w:rsidRDefault="00A258BE" w:rsidP="00A258BE">
            <w:pPr>
              <w:bidi/>
              <w:spacing w:after="0" w:line="240" w:lineRule="auto"/>
              <w:jc w:val="center"/>
              <w:rPr>
                <w:rFonts w:ascii="Sakkal Majalla" w:hAnsi="Sakkal Majalla" w:cs="Sakkal Majalla"/>
              </w:rPr>
            </w:pPr>
            <w:r w:rsidRPr="002F299D">
              <w:rPr>
                <w:rFonts w:ascii="Sakkal Majalla" w:hAnsi="Sakkal Majalla" w:cs="Sakkal Majalla"/>
                <w:rtl/>
              </w:rPr>
              <w:t>الأمن السيبراني المؤسسي</w:t>
            </w:r>
          </w:p>
        </w:tc>
        <w:tc>
          <w:tcPr>
            <w:tcW w:w="825" w:type="pct"/>
            <w:vAlign w:val="center"/>
          </w:tcPr>
          <w:p w14:paraId="40EE66AA" w14:textId="53F5BA06" w:rsidR="00A258BE" w:rsidRPr="002F299D" w:rsidRDefault="00A258BE" w:rsidP="00A258BE">
            <w:pPr>
              <w:bidi/>
              <w:spacing w:after="0" w:line="240" w:lineRule="auto"/>
              <w:jc w:val="center"/>
              <w:rPr>
                <w:rFonts w:ascii="Sakkal Majalla" w:hAnsi="Sakkal Majalla" w:cs="Sakkal Majalla"/>
              </w:rPr>
            </w:pPr>
            <w:r w:rsidRPr="002F299D">
              <w:rPr>
                <w:rFonts w:ascii="Sakkal Majalla" w:hAnsi="Sakkal Majalla" w:cs="Sakkal Majalla"/>
                <w:rtl/>
              </w:rPr>
              <w:t>تابع أول</w:t>
            </w:r>
          </w:p>
        </w:tc>
        <w:tc>
          <w:tcPr>
            <w:tcW w:w="1262" w:type="pct"/>
            <w:vAlign w:val="center"/>
          </w:tcPr>
          <w:p w14:paraId="14E54D5F" w14:textId="159C7DB1" w:rsidR="00A258BE" w:rsidRPr="002F299D" w:rsidRDefault="00A258BE" w:rsidP="00A258BE">
            <w:pPr>
              <w:bidi/>
              <w:spacing w:after="0" w:line="240" w:lineRule="auto"/>
              <w:jc w:val="center"/>
              <w:rPr>
                <w:rFonts w:ascii="Sakkal Majalla" w:hAnsi="Sakkal Majalla" w:cs="Sakkal Majalla"/>
              </w:rPr>
            </w:pPr>
            <w:r w:rsidRPr="002F299D">
              <w:rPr>
                <w:rFonts w:ascii="Sakkal Majalla" w:hAnsi="Sakkal Majalla" w:cs="Sakkal Majalla"/>
                <w:rtl/>
              </w:rPr>
              <w:t>الوقاية، الاستجابة للحوادث، استمرارية الأعمال</w:t>
            </w:r>
          </w:p>
        </w:tc>
        <w:tc>
          <w:tcPr>
            <w:tcW w:w="631" w:type="pct"/>
            <w:vAlign w:val="center"/>
          </w:tcPr>
          <w:p w14:paraId="3BD5DF2C" w14:textId="641CB380" w:rsidR="00A258BE" w:rsidRPr="002F299D" w:rsidRDefault="00A258BE" w:rsidP="00A258BE">
            <w:pPr>
              <w:bidi/>
              <w:spacing w:after="0" w:line="240" w:lineRule="auto"/>
              <w:jc w:val="center"/>
              <w:rPr>
                <w:rFonts w:ascii="Sakkal Majalla" w:hAnsi="Sakkal Majalla" w:cs="Sakkal Majalla"/>
              </w:rPr>
            </w:pPr>
            <w:r w:rsidRPr="00063AA9">
              <w:rPr>
                <w:rFonts w:ascii="Sakkal Majalla" w:hAnsi="Sakkal Majalla" w:cs="Sakkal Majalla"/>
              </w:rPr>
              <w:t>6</w:t>
            </w:r>
            <w:r w:rsidRPr="00063AA9">
              <w:rPr>
                <w:rFonts w:ascii="Sakkal Majalla" w:hAnsi="Sakkal Majalla" w:cs="Sakkal Majalla" w:hint="cs"/>
                <w:rtl/>
              </w:rPr>
              <w:t xml:space="preserve"> </w:t>
            </w:r>
            <w:r w:rsidRPr="00063AA9">
              <w:rPr>
                <w:rFonts w:ascii="Sakkal Majalla" w:hAnsi="Sakkal Majalla" w:cs="Sakkal Majalla"/>
                <w:rtl/>
              </w:rPr>
              <w:t>عبارات</w:t>
            </w:r>
          </w:p>
        </w:tc>
        <w:tc>
          <w:tcPr>
            <w:tcW w:w="1019" w:type="pct"/>
            <w:vAlign w:val="center"/>
          </w:tcPr>
          <w:p w14:paraId="16DF7487" w14:textId="0D076608" w:rsidR="00A258BE" w:rsidRPr="003B577B" w:rsidRDefault="00A258BE" w:rsidP="00A258BE">
            <w:pPr>
              <w:spacing w:after="0" w:line="240" w:lineRule="auto"/>
              <w:jc w:val="center"/>
              <w:rPr>
                <w:rFonts w:ascii="Sakkal Majalla" w:hAnsi="Sakkal Majalla" w:cs="Sakkal Majalla"/>
              </w:rPr>
            </w:pPr>
            <w:r w:rsidRPr="003B577B">
              <w:rPr>
                <w:rFonts w:ascii="Sakkal Majalla" w:hAnsi="Sakkal Majalla" w:cs="Sakkal Majalla"/>
              </w:rPr>
              <w:t>NIST (2023); ENISA (2024)</w:t>
            </w:r>
          </w:p>
        </w:tc>
      </w:tr>
      <w:tr w:rsidR="00A258BE" w:rsidRPr="002F299D" w14:paraId="25D99611" w14:textId="77777777" w:rsidTr="00A258BE">
        <w:trPr>
          <w:jc w:val="center"/>
        </w:trPr>
        <w:tc>
          <w:tcPr>
            <w:tcW w:w="1263" w:type="pct"/>
            <w:vAlign w:val="center"/>
          </w:tcPr>
          <w:p w14:paraId="53DA65FA" w14:textId="7041F71F" w:rsidR="00A258BE" w:rsidRPr="002F299D" w:rsidRDefault="00A258BE" w:rsidP="00A258BE">
            <w:pPr>
              <w:bidi/>
              <w:spacing w:after="0" w:line="240" w:lineRule="auto"/>
              <w:jc w:val="center"/>
              <w:rPr>
                <w:rFonts w:ascii="Sakkal Majalla" w:hAnsi="Sakkal Majalla" w:cs="Sakkal Majalla"/>
              </w:rPr>
            </w:pPr>
            <w:r w:rsidRPr="002F299D">
              <w:rPr>
                <w:rFonts w:ascii="Sakkal Majalla" w:hAnsi="Sakkal Majalla" w:cs="Sakkal Majalla"/>
                <w:rtl/>
              </w:rPr>
              <w:t>كفاءة العمليات المالية</w:t>
            </w:r>
          </w:p>
        </w:tc>
        <w:tc>
          <w:tcPr>
            <w:tcW w:w="825" w:type="pct"/>
            <w:vAlign w:val="center"/>
          </w:tcPr>
          <w:p w14:paraId="7C871AE8" w14:textId="2C8DC530" w:rsidR="00A258BE" w:rsidRPr="002F299D" w:rsidRDefault="00A258BE" w:rsidP="00A258BE">
            <w:pPr>
              <w:bidi/>
              <w:spacing w:after="0" w:line="240" w:lineRule="auto"/>
              <w:jc w:val="center"/>
              <w:rPr>
                <w:rFonts w:ascii="Sakkal Majalla" w:hAnsi="Sakkal Majalla" w:cs="Sakkal Majalla"/>
              </w:rPr>
            </w:pPr>
            <w:r w:rsidRPr="002F299D">
              <w:rPr>
                <w:rFonts w:ascii="Sakkal Majalla" w:hAnsi="Sakkal Majalla" w:cs="Sakkal Majalla"/>
                <w:rtl/>
              </w:rPr>
              <w:t>تابع ثانٍ</w:t>
            </w:r>
          </w:p>
        </w:tc>
        <w:tc>
          <w:tcPr>
            <w:tcW w:w="1262" w:type="pct"/>
            <w:vAlign w:val="center"/>
          </w:tcPr>
          <w:p w14:paraId="6620367B" w14:textId="0832EA77" w:rsidR="00A258BE" w:rsidRPr="002F299D" w:rsidRDefault="00A258BE" w:rsidP="00A258BE">
            <w:pPr>
              <w:bidi/>
              <w:spacing w:after="0" w:line="240" w:lineRule="auto"/>
              <w:jc w:val="center"/>
              <w:rPr>
                <w:rFonts w:ascii="Sakkal Majalla" w:hAnsi="Sakkal Majalla" w:cs="Sakkal Majalla"/>
              </w:rPr>
            </w:pPr>
            <w:r w:rsidRPr="002F299D">
              <w:rPr>
                <w:rFonts w:ascii="Sakkal Majalla" w:hAnsi="Sakkal Majalla" w:cs="Sakkal Majalla"/>
                <w:rtl/>
              </w:rPr>
              <w:t>سرعة المعالجة، دقة التنفيذ، تكلفة التشغيل</w:t>
            </w:r>
          </w:p>
        </w:tc>
        <w:tc>
          <w:tcPr>
            <w:tcW w:w="631" w:type="pct"/>
            <w:vAlign w:val="center"/>
          </w:tcPr>
          <w:p w14:paraId="7CD704CA" w14:textId="12DADD65" w:rsidR="00A258BE" w:rsidRPr="002F299D" w:rsidRDefault="00A258BE" w:rsidP="00A258BE">
            <w:pPr>
              <w:bidi/>
              <w:spacing w:after="0" w:line="240" w:lineRule="auto"/>
              <w:jc w:val="center"/>
              <w:rPr>
                <w:rFonts w:ascii="Sakkal Majalla" w:hAnsi="Sakkal Majalla" w:cs="Sakkal Majalla"/>
              </w:rPr>
            </w:pPr>
            <w:r w:rsidRPr="00063AA9">
              <w:rPr>
                <w:rFonts w:ascii="Sakkal Majalla" w:hAnsi="Sakkal Majalla" w:cs="Sakkal Majalla"/>
              </w:rPr>
              <w:t>6</w:t>
            </w:r>
            <w:r w:rsidRPr="00063AA9">
              <w:rPr>
                <w:rFonts w:ascii="Sakkal Majalla" w:hAnsi="Sakkal Majalla" w:cs="Sakkal Majalla" w:hint="cs"/>
                <w:rtl/>
              </w:rPr>
              <w:t xml:space="preserve"> </w:t>
            </w:r>
            <w:r w:rsidRPr="00063AA9">
              <w:rPr>
                <w:rFonts w:ascii="Sakkal Majalla" w:hAnsi="Sakkal Majalla" w:cs="Sakkal Majalla"/>
                <w:rtl/>
              </w:rPr>
              <w:t>عبارات</w:t>
            </w:r>
          </w:p>
        </w:tc>
        <w:tc>
          <w:tcPr>
            <w:tcW w:w="1019" w:type="pct"/>
            <w:vAlign w:val="center"/>
          </w:tcPr>
          <w:p w14:paraId="5FDFC01A" w14:textId="4D5A4364" w:rsidR="00A258BE" w:rsidRPr="003B577B" w:rsidRDefault="00A258BE" w:rsidP="00A258BE">
            <w:pPr>
              <w:spacing w:after="0" w:line="240" w:lineRule="auto"/>
              <w:jc w:val="center"/>
              <w:rPr>
                <w:rFonts w:ascii="Sakkal Majalla" w:hAnsi="Sakkal Majalla" w:cs="Sakkal Majalla"/>
              </w:rPr>
            </w:pPr>
            <w:r w:rsidRPr="003B577B">
              <w:rPr>
                <w:rFonts w:ascii="Sakkal Majalla" w:hAnsi="Sakkal Majalla" w:cs="Sakkal Majalla"/>
              </w:rPr>
              <w:t>SAMA (2024); BIS (2024)</w:t>
            </w:r>
          </w:p>
        </w:tc>
      </w:tr>
      <w:tr w:rsidR="00A258BE" w:rsidRPr="002F299D" w14:paraId="0B0CF555" w14:textId="77777777" w:rsidTr="00A258BE">
        <w:trPr>
          <w:jc w:val="center"/>
        </w:trPr>
        <w:tc>
          <w:tcPr>
            <w:tcW w:w="1263" w:type="pct"/>
            <w:vAlign w:val="center"/>
          </w:tcPr>
          <w:p w14:paraId="275EBDE1" w14:textId="7287C79B" w:rsidR="00A258BE" w:rsidRPr="002F299D" w:rsidRDefault="00A258BE" w:rsidP="00A258BE">
            <w:pPr>
              <w:bidi/>
              <w:spacing w:after="0" w:line="240" w:lineRule="auto"/>
              <w:jc w:val="center"/>
              <w:rPr>
                <w:rFonts w:ascii="Sakkal Majalla" w:hAnsi="Sakkal Majalla" w:cs="Sakkal Majalla"/>
              </w:rPr>
            </w:pPr>
            <w:r w:rsidRPr="002F299D">
              <w:rPr>
                <w:rFonts w:ascii="Sakkal Majalla" w:hAnsi="Sakkal Majalla" w:cs="Sakkal Majalla"/>
                <w:rtl/>
              </w:rPr>
              <w:t>نوع المؤسسة، سنوات الخبرة، المستوى الوظيفي، المؤهل العلمي، مجال التخصص</w:t>
            </w:r>
          </w:p>
        </w:tc>
        <w:tc>
          <w:tcPr>
            <w:tcW w:w="825" w:type="pct"/>
            <w:vAlign w:val="center"/>
          </w:tcPr>
          <w:p w14:paraId="78A720F3" w14:textId="76DF98C9" w:rsidR="00A258BE" w:rsidRPr="002F299D" w:rsidRDefault="00A258BE" w:rsidP="00A258BE">
            <w:pPr>
              <w:bidi/>
              <w:spacing w:after="0" w:line="240" w:lineRule="auto"/>
              <w:jc w:val="center"/>
              <w:rPr>
                <w:rFonts w:ascii="Sakkal Majalla" w:hAnsi="Sakkal Majalla" w:cs="Sakkal Majalla"/>
              </w:rPr>
            </w:pPr>
            <w:r w:rsidRPr="002F299D">
              <w:rPr>
                <w:rFonts w:ascii="Sakkal Majalla" w:hAnsi="Sakkal Majalla" w:cs="Sakkal Majalla"/>
                <w:rtl/>
              </w:rPr>
              <w:t>ضابطة (تصنيفية)</w:t>
            </w:r>
          </w:p>
        </w:tc>
        <w:tc>
          <w:tcPr>
            <w:tcW w:w="1262" w:type="pct"/>
            <w:vAlign w:val="center"/>
          </w:tcPr>
          <w:p w14:paraId="3EA7FDAB" w14:textId="304E20F9" w:rsidR="00A258BE" w:rsidRPr="002F299D" w:rsidRDefault="00A258BE" w:rsidP="00A258BE">
            <w:pPr>
              <w:bidi/>
              <w:spacing w:after="0" w:line="240" w:lineRule="auto"/>
              <w:jc w:val="center"/>
              <w:rPr>
                <w:rFonts w:ascii="Sakkal Majalla" w:hAnsi="Sakkal Majalla" w:cs="Sakkal Majalla"/>
              </w:rPr>
            </w:pPr>
            <w:r w:rsidRPr="002F299D">
              <w:rPr>
                <w:rFonts w:ascii="Sakkal Majalla" w:hAnsi="Sakkal Majalla" w:cs="Sakkal Majalla"/>
                <w:rtl/>
              </w:rPr>
              <w:t>تُستخدَم لاختبار فروض الفروق</w:t>
            </w:r>
            <w:r w:rsidRPr="002F299D">
              <w:rPr>
                <w:rFonts w:ascii="Sakkal Majalla" w:hAnsi="Sakkal Majalla" w:cs="Sakkal Majalla"/>
              </w:rPr>
              <w:t xml:space="preserve"> H3 </w:t>
            </w:r>
            <w:r w:rsidRPr="002F299D">
              <w:rPr>
                <w:rFonts w:ascii="Sakkal Majalla" w:hAnsi="Sakkal Majalla" w:cs="Sakkal Majalla"/>
                <w:rtl/>
              </w:rPr>
              <w:t>إلى</w:t>
            </w:r>
            <w:r w:rsidRPr="002F299D">
              <w:rPr>
                <w:rFonts w:ascii="Sakkal Majalla" w:hAnsi="Sakkal Majalla" w:cs="Sakkal Majalla"/>
              </w:rPr>
              <w:t xml:space="preserve"> H7 </w:t>
            </w:r>
            <w:r w:rsidRPr="002F299D">
              <w:rPr>
                <w:rFonts w:ascii="Sakkal Majalla" w:hAnsi="Sakkal Majalla" w:cs="Sakkal Majalla"/>
                <w:rtl/>
              </w:rPr>
              <w:t xml:space="preserve">عبر اختبار </w:t>
            </w:r>
            <w:proofErr w:type="spellStart"/>
            <w:r w:rsidRPr="002F299D">
              <w:rPr>
                <w:rFonts w:ascii="Sakkal Majalla" w:hAnsi="Sakkal Majalla" w:cs="Sakkal Majalla"/>
                <w:rtl/>
              </w:rPr>
              <w:t>كروسكال</w:t>
            </w:r>
            <w:proofErr w:type="spellEnd"/>
            <w:r w:rsidRPr="002F299D">
              <w:rPr>
                <w:rFonts w:ascii="Sakkal Majalla" w:hAnsi="Sakkal Majalla" w:cs="Sakkal Majalla"/>
                <w:rtl/>
              </w:rPr>
              <w:t>-واليس</w:t>
            </w:r>
          </w:p>
        </w:tc>
        <w:tc>
          <w:tcPr>
            <w:tcW w:w="631" w:type="pct"/>
            <w:vAlign w:val="center"/>
          </w:tcPr>
          <w:p w14:paraId="4DBB5878" w14:textId="7FB0DF2F" w:rsidR="00A258BE" w:rsidRPr="002F299D" w:rsidRDefault="00A258BE" w:rsidP="00A258BE">
            <w:pPr>
              <w:bidi/>
              <w:spacing w:after="0" w:line="240" w:lineRule="auto"/>
              <w:jc w:val="center"/>
              <w:rPr>
                <w:rFonts w:ascii="Sakkal Majalla" w:hAnsi="Sakkal Majalla" w:cs="Sakkal Majalla"/>
              </w:rPr>
            </w:pPr>
            <w:r w:rsidRPr="00A258BE">
              <w:rPr>
                <w:rFonts w:ascii="Sakkal Majalla" w:hAnsi="Sakkal Majalla" w:cs="Sakkal Majalla"/>
              </w:rPr>
              <w:t>6</w:t>
            </w:r>
            <w:r>
              <w:rPr>
                <w:rFonts w:ascii="Sakkal Majalla" w:hAnsi="Sakkal Majalla" w:cs="Sakkal Majalla" w:hint="cs"/>
                <w:rtl/>
              </w:rPr>
              <w:t xml:space="preserve"> </w:t>
            </w:r>
            <w:r w:rsidRPr="00A258BE">
              <w:rPr>
                <w:rFonts w:ascii="Sakkal Majalla" w:hAnsi="Sakkal Majalla" w:cs="Sakkal Majalla"/>
                <w:rtl/>
              </w:rPr>
              <w:t>عبارات</w:t>
            </w:r>
            <w:r w:rsidRPr="00A258BE">
              <w:rPr>
                <w:rFonts w:ascii="Sakkal Majalla" w:hAnsi="Sakkal Majalla" w:cs="Sakkal Majalla"/>
                <w:rtl/>
              </w:rPr>
              <w:t xml:space="preserve"> (بيانات أولية)</w:t>
            </w:r>
          </w:p>
        </w:tc>
        <w:tc>
          <w:tcPr>
            <w:tcW w:w="1019" w:type="pct"/>
            <w:vAlign w:val="center"/>
          </w:tcPr>
          <w:p w14:paraId="273DDB26" w14:textId="7163A6A3" w:rsidR="00A258BE" w:rsidRPr="003B577B" w:rsidRDefault="00A258BE" w:rsidP="00A258BE">
            <w:pPr>
              <w:spacing w:after="0" w:line="240" w:lineRule="auto"/>
              <w:jc w:val="center"/>
              <w:rPr>
                <w:rFonts w:ascii="Sakkal Majalla" w:hAnsi="Sakkal Majalla" w:cs="Sakkal Majalla"/>
              </w:rPr>
            </w:pPr>
            <w:r w:rsidRPr="003B577B">
              <w:rPr>
                <w:rFonts w:ascii="Sakkal Majalla" w:hAnsi="Sakkal Majalla" w:cs="Sakkal Majalla"/>
                <w:rtl/>
              </w:rPr>
              <w:t>إعداد الباحث</w:t>
            </w:r>
          </w:p>
        </w:tc>
      </w:tr>
      <w:tr w:rsidR="00A258BE" w:rsidRPr="002F299D" w14:paraId="4B1BE570" w14:textId="77777777" w:rsidTr="00A258BE">
        <w:trPr>
          <w:jc w:val="center"/>
        </w:trPr>
        <w:tc>
          <w:tcPr>
            <w:tcW w:w="1263" w:type="pct"/>
            <w:vAlign w:val="center"/>
          </w:tcPr>
          <w:p w14:paraId="0B2C7E05" w14:textId="3A925FE9" w:rsidR="00A258BE" w:rsidRPr="002F299D" w:rsidRDefault="00A258BE" w:rsidP="00A258BE">
            <w:pPr>
              <w:bidi/>
              <w:spacing w:after="0" w:line="240" w:lineRule="auto"/>
              <w:jc w:val="center"/>
              <w:rPr>
                <w:rFonts w:ascii="Sakkal Majalla" w:hAnsi="Sakkal Majalla" w:cs="Sakkal Majalla"/>
              </w:rPr>
            </w:pPr>
            <w:r w:rsidRPr="002F299D">
              <w:rPr>
                <w:rFonts w:ascii="Sakkal Majalla" w:hAnsi="Sakkal Majalla" w:cs="Sakkal Majalla"/>
                <w:rtl/>
              </w:rPr>
              <w:t>التوافق مع رؤية 2030 والتحول الرقمي المالي</w:t>
            </w:r>
          </w:p>
        </w:tc>
        <w:tc>
          <w:tcPr>
            <w:tcW w:w="825" w:type="pct"/>
            <w:vAlign w:val="center"/>
          </w:tcPr>
          <w:p w14:paraId="44EB4BE0" w14:textId="0102ED53" w:rsidR="00A258BE" w:rsidRPr="002F299D" w:rsidRDefault="00A258BE" w:rsidP="00A258BE">
            <w:pPr>
              <w:bidi/>
              <w:spacing w:after="0" w:line="240" w:lineRule="auto"/>
              <w:jc w:val="center"/>
              <w:rPr>
                <w:rFonts w:ascii="Sakkal Majalla" w:hAnsi="Sakkal Majalla" w:cs="Sakkal Majalla"/>
              </w:rPr>
            </w:pPr>
            <w:r w:rsidRPr="002F299D">
              <w:rPr>
                <w:rFonts w:ascii="Sakkal Majalla" w:hAnsi="Sakkal Majalla" w:cs="Sakkal Majalla"/>
                <w:rtl/>
              </w:rPr>
              <w:t>إطار تفسيري (خارج الفروض)</w:t>
            </w:r>
          </w:p>
        </w:tc>
        <w:tc>
          <w:tcPr>
            <w:tcW w:w="1262" w:type="pct"/>
            <w:vAlign w:val="center"/>
          </w:tcPr>
          <w:p w14:paraId="11CAA3D9" w14:textId="77AC27EA" w:rsidR="00A258BE" w:rsidRPr="002F299D" w:rsidRDefault="00A258BE" w:rsidP="00A258BE">
            <w:pPr>
              <w:bidi/>
              <w:spacing w:after="0" w:line="240" w:lineRule="auto"/>
              <w:jc w:val="center"/>
              <w:rPr>
                <w:rFonts w:ascii="Sakkal Majalla" w:hAnsi="Sakkal Majalla" w:cs="Sakkal Majalla"/>
              </w:rPr>
            </w:pPr>
            <w:r w:rsidRPr="002F299D">
              <w:rPr>
                <w:rFonts w:ascii="Sakkal Majalla" w:hAnsi="Sakkal Majalla" w:cs="Sakkal Majalla"/>
                <w:rtl/>
              </w:rPr>
              <w:t>لا يدخل في نماذج الانحدار ولا في اختبارات الفروق</w:t>
            </w:r>
          </w:p>
        </w:tc>
        <w:tc>
          <w:tcPr>
            <w:tcW w:w="631" w:type="pct"/>
            <w:vAlign w:val="center"/>
          </w:tcPr>
          <w:p w14:paraId="25FC7CA6" w14:textId="0F588695" w:rsidR="00A258BE" w:rsidRPr="002F299D" w:rsidRDefault="00A258BE" w:rsidP="00A258BE">
            <w:pPr>
              <w:bidi/>
              <w:spacing w:after="0" w:line="240" w:lineRule="auto"/>
              <w:jc w:val="center"/>
              <w:rPr>
                <w:rFonts w:ascii="Sakkal Majalla" w:hAnsi="Sakkal Majalla" w:cs="Sakkal Majalla"/>
              </w:rPr>
            </w:pPr>
            <w:r w:rsidRPr="00A258BE">
              <w:rPr>
                <w:rFonts w:ascii="Sakkal Majalla" w:hAnsi="Sakkal Majalla" w:cs="Sakkal Majalla"/>
              </w:rPr>
              <w:t>7</w:t>
            </w:r>
            <w:r>
              <w:rPr>
                <w:rFonts w:ascii="Sakkal Majalla" w:hAnsi="Sakkal Majalla" w:cs="Sakkal Majalla" w:hint="cs"/>
                <w:rtl/>
              </w:rPr>
              <w:t xml:space="preserve"> </w:t>
            </w:r>
            <w:r w:rsidRPr="00A258BE">
              <w:rPr>
                <w:rFonts w:ascii="Sakkal Majalla" w:hAnsi="Sakkal Majalla" w:cs="Sakkal Majalla"/>
                <w:rtl/>
              </w:rPr>
              <w:t>عبارات</w:t>
            </w:r>
          </w:p>
        </w:tc>
        <w:tc>
          <w:tcPr>
            <w:tcW w:w="1019" w:type="pct"/>
            <w:vAlign w:val="center"/>
          </w:tcPr>
          <w:p w14:paraId="6246A459" w14:textId="7647A54A" w:rsidR="00A258BE" w:rsidRPr="003B577B" w:rsidRDefault="00A258BE" w:rsidP="00A258BE">
            <w:pPr>
              <w:bidi/>
              <w:spacing w:after="0" w:line="240" w:lineRule="auto"/>
              <w:jc w:val="center"/>
              <w:rPr>
                <w:rFonts w:ascii="Sakkal Majalla" w:hAnsi="Sakkal Majalla" w:cs="Sakkal Majalla"/>
              </w:rPr>
            </w:pPr>
            <w:r w:rsidRPr="003B577B">
              <w:rPr>
                <w:rFonts w:ascii="Sakkal Majalla" w:hAnsi="Sakkal Majalla" w:cs="Sakkal Majalla"/>
                <w:rtl/>
              </w:rPr>
              <w:t>رؤية المملكة 2030</w:t>
            </w:r>
            <w:r w:rsidRPr="003B577B">
              <w:rPr>
                <w:rFonts w:ascii="Sakkal Majalla" w:hAnsi="Sakkal Majalla" w:cs="Sakkal Majalla"/>
              </w:rPr>
              <w:t xml:space="preserve"> (2024)</w:t>
            </w:r>
          </w:p>
        </w:tc>
      </w:tr>
    </w:tbl>
    <w:p w14:paraId="1631A3AC" w14:textId="77777777" w:rsidR="00B35152" w:rsidRPr="00C95436" w:rsidRDefault="00B35152" w:rsidP="00BC6B7C">
      <w:pPr>
        <w:pStyle w:val="TableCaption"/>
        <w:bidi/>
        <w:spacing w:after="0" w:line="240" w:lineRule="auto"/>
        <w:jc w:val="center"/>
        <w:rPr>
          <w:rFonts w:ascii="Sakkal Majalla" w:hAnsi="Sakkal Majalla" w:cs="Sakkal Majalla"/>
          <w:sz w:val="28"/>
          <w:szCs w:val="28"/>
        </w:rPr>
      </w:pPr>
      <w:r w:rsidRPr="00C95436">
        <w:rPr>
          <w:rFonts w:ascii="Sakkal Majalla" w:hAnsi="Sakkal Majalla" w:cs="Sakkal Majalla"/>
          <w:b/>
          <w:bCs/>
          <w:sz w:val="24"/>
          <w:szCs w:val="24"/>
          <w:rtl/>
        </w:rPr>
        <w:t>جدول (3.2): متغيرات الدراسة وتصنيفها ومقاييسها</w:t>
      </w:r>
    </w:p>
    <w:p w14:paraId="0D7973C5" w14:textId="77777777" w:rsidR="002F299D" w:rsidRDefault="002F299D" w:rsidP="00BC6B7C">
      <w:pPr>
        <w:bidi/>
        <w:spacing w:after="0" w:line="240" w:lineRule="auto"/>
        <w:jc w:val="both"/>
        <w:rPr>
          <w:rFonts w:ascii="Sakkal Majalla" w:hAnsi="Sakkal Majalla" w:cs="Sakkal Majalla"/>
          <w:sz w:val="28"/>
          <w:szCs w:val="28"/>
          <w:rtl/>
        </w:rPr>
      </w:pPr>
    </w:p>
    <w:p w14:paraId="47B8FA8B" w14:textId="563013EE" w:rsidR="009C72E1" w:rsidRPr="00362809" w:rsidRDefault="00215B39" w:rsidP="00362809">
      <w:pPr>
        <w:bidi/>
        <w:spacing w:after="0" w:line="240" w:lineRule="auto"/>
        <w:jc w:val="both"/>
        <w:rPr>
          <w:rFonts w:ascii="Sakkal Majalla" w:hAnsi="Sakkal Majalla" w:cs="Sakkal Majalla"/>
          <w:sz w:val="24"/>
          <w:szCs w:val="24"/>
          <w:rtl/>
        </w:rPr>
      </w:pPr>
      <w:r w:rsidRPr="00362809">
        <w:rPr>
          <w:rFonts w:ascii="Sakkal Majalla" w:hAnsi="Sakkal Majalla" w:cs="Sakkal Majalla"/>
          <w:sz w:val="24"/>
          <w:szCs w:val="24"/>
          <w:rtl/>
        </w:rPr>
        <w:t>ويتضح من الجدول أن الدراسة تقوم على متغيرين مستقلين ومتغيرين تابعين، دون أي متغير وسيط أو معدِّل، وهو ما يتطابق مع نموذج الدراسة في الفصل الأول ومع فروضها الثلاثة الرئيسة وفروعها الستة ومع الأساليب الإحصائية المطبَّقة في الفصل الرابع.</w:t>
      </w:r>
    </w:p>
    <w:p w14:paraId="4AE962FA" w14:textId="77777777" w:rsidR="002F299D" w:rsidRPr="00362809" w:rsidRDefault="002F299D" w:rsidP="00362809">
      <w:pPr>
        <w:pStyle w:val="HeadingTOCEntry"/>
        <w:bidi/>
        <w:spacing w:after="0" w:line="240" w:lineRule="auto"/>
        <w:jc w:val="both"/>
        <w:rPr>
          <w:rFonts w:ascii="Sakkal Majalla" w:hAnsi="Sakkal Majalla" w:cs="Sakkal Majalla"/>
          <w:b/>
          <w:bCs/>
          <w:sz w:val="24"/>
          <w:szCs w:val="24"/>
          <w:rtl/>
        </w:rPr>
      </w:pPr>
    </w:p>
    <w:p w14:paraId="720A5FB7" w14:textId="77777777" w:rsidR="002F299D" w:rsidRPr="00362809" w:rsidRDefault="007E0546" w:rsidP="00362809">
      <w:pPr>
        <w:pStyle w:val="HeadingTOCEntry"/>
        <w:bidi/>
        <w:spacing w:after="0" w:line="240" w:lineRule="auto"/>
        <w:jc w:val="both"/>
        <w:rPr>
          <w:rFonts w:ascii="Sakkal Majalla" w:hAnsi="Sakkal Majalla" w:cs="Sakkal Majalla"/>
          <w:b/>
          <w:bCs/>
          <w:sz w:val="24"/>
          <w:szCs w:val="24"/>
          <w:rtl/>
        </w:rPr>
      </w:pPr>
      <w:r w:rsidRPr="00362809">
        <w:rPr>
          <w:rFonts w:ascii="Sakkal Majalla" w:hAnsi="Sakkal Majalla" w:cs="Sakkal Majalla"/>
          <w:b/>
          <w:bCs/>
          <w:sz w:val="24"/>
          <w:szCs w:val="24"/>
          <w:rtl/>
        </w:rPr>
        <w:t>توضيح بشأن نطاق متغيّر تطبيق تقنية الترميز:</w:t>
      </w:r>
    </w:p>
    <w:p w14:paraId="0A6E1230" w14:textId="77777777" w:rsidR="002F299D" w:rsidRPr="00362809" w:rsidRDefault="007E0546" w:rsidP="00362809">
      <w:pPr>
        <w:pStyle w:val="HeadingTOCEntry"/>
        <w:bidi/>
        <w:spacing w:after="0" w:line="240" w:lineRule="auto"/>
        <w:jc w:val="both"/>
        <w:rPr>
          <w:rFonts w:ascii="Sakkal Majalla" w:hAnsi="Sakkal Majalla" w:cs="Sakkal Majalla"/>
          <w:b/>
          <w:bCs/>
          <w:sz w:val="24"/>
          <w:szCs w:val="24"/>
          <w:rtl/>
        </w:rPr>
      </w:pPr>
      <w:r w:rsidRPr="00362809">
        <w:rPr>
          <w:rFonts w:ascii="Sakkal Majalla" w:hAnsi="Sakkal Majalla" w:cs="Sakkal Majalla"/>
          <w:b/>
          <w:bCs/>
          <w:sz w:val="24"/>
          <w:szCs w:val="24"/>
          <w:rtl/>
        </w:rPr>
        <w:t xml:space="preserve">تتناول الأدبيات النظرية أنواعاً متعددة من الترميز، من أبرزها ترميز الهوية (Identity Tokenization) وترميز الأصول (Asset Tokenization) وترميز المدفوعات (Payment Tokenization). وقد اختارت الدراسة الحالية الاقتصار على ترميز بيانات الدفع والمعاملات المالية الحساسة تحديداً، باعتباره الأكثر ارتباطاً بمشكلة الدراسة المتعلقة بالأمن السيبراني وكفاءة العمليات في المؤسسات المالية السعودية، وباعتباره النوع الأكثر تطبيقاً وقابلية للقياس ميدانياً في هذا القطاع في المرحلة الراهنة. </w:t>
      </w:r>
    </w:p>
    <w:p w14:paraId="4062ACAB" w14:textId="1306E439" w:rsidR="001276DC" w:rsidRPr="00362809" w:rsidRDefault="007E0546" w:rsidP="00362809">
      <w:pPr>
        <w:pStyle w:val="HeadingTOCEntry"/>
        <w:bidi/>
        <w:spacing w:after="0" w:line="240" w:lineRule="auto"/>
        <w:jc w:val="both"/>
        <w:rPr>
          <w:rFonts w:ascii="Sakkal Majalla" w:hAnsi="Sakkal Majalla" w:cs="Sakkal Majalla"/>
          <w:b/>
          <w:bCs/>
          <w:sz w:val="24"/>
          <w:szCs w:val="24"/>
          <w:rtl/>
        </w:rPr>
      </w:pPr>
      <w:r w:rsidRPr="00362809">
        <w:rPr>
          <w:rFonts w:ascii="Sakkal Majalla" w:hAnsi="Sakkal Majalla" w:cs="Sakkal Majalla"/>
          <w:b/>
          <w:bCs/>
          <w:sz w:val="24"/>
          <w:szCs w:val="24"/>
          <w:rtl/>
        </w:rPr>
        <w:t>ويُعدّ متغيّر (تطبيق تقنية الترميز الأمني للبيانات) الاسم الإجرائي الكامل لهذا المتغير المستقل الأول في الدراسة، وليس بُعداً واحداً من بين عدة أبعاد فرعية أخرى غير مقاسة؛ إذ تُقاس مؤشراته الفرعية (حماية بيانات الدفع، الحد من الاحتيال، الترميز الديناميكي) ضمن العبارات الست الخاصة به في الاستبانة.</w:t>
      </w:r>
    </w:p>
    <w:p w14:paraId="3111E93E" w14:textId="77777777" w:rsidR="00A258BE" w:rsidRDefault="00A258BE" w:rsidP="00A258BE">
      <w:pPr>
        <w:pStyle w:val="TableCaption"/>
        <w:bidi/>
        <w:spacing w:after="0" w:line="240" w:lineRule="auto"/>
        <w:jc w:val="center"/>
        <w:rPr>
          <w:rFonts w:ascii="Sakkal Majalla" w:hAnsi="Sakkal Majalla" w:cs="Sakkal Majalla"/>
          <w:b/>
          <w:bCs/>
          <w:sz w:val="24"/>
          <w:szCs w:val="24"/>
          <w:rtl/>
        </w:rPr>
      </w:pPr>
    </w:p>
    <w:p w14:paraId="5D29C245" w14:textId="23774154" w:rsidR="00B35152" w:rsidRPr="00C95436" w:rsidRDefault="00B35152" w:rsidP="00A258BE">
      <w:pPr>
        <w:pStyle w:val="TableCaption"/>
        <w:bidi/>
        <w:spacing w:after="0" w:line="240" w:lineRule="auto"/>
        <w:jc w:val="center"/>
        <w:rPr>
          <w:rFonts w:ascii="Sakkal Majalla" w:hAnsi="Sakkal Majalla" w:cs="Sakkal Majalla"/>
          <w:sz w:val="28"/>
          <w:szCs w:val="28"/>
        </w:rPr>
      </w:pPr>
      <w:r w:rsidRPr="00C95436">
        <w:rPr>
          <w:rFonts w:ascii="Sakkal Majalla" w:hAnsi="Sakkal Majalla" w:cs="Sakkal Majalla"/>
          <w:b/>
          <w:bCs/>
          <w:sz w:val="24"/>
          <w:szCs w:val="24"/>
          <w:rtl/>
        </w:rPr>
        <w:t>جدول (3.2-أ): المصادر العلمية لبناء محاور الاستبانة</w:t>
      </w:r>
    </w:p>
    <w:tbl>
      <w:tblPr>
        <w:tblStyle w:val="GridTable4-Accent1"/>
        <w:bidiVisual/>
        <w:tblW w:w="4995" w:type="pct"/>
        <w:tblInd w:w="15" w:type="dxa"/>
        <w:tblLook w:val="04A0" w:firstRow="1" w:lastRow="0" w:firstColumn="1" w:lastColumn="0" w:noHBand="0" w:noVBand="1"/>
      </w:tblPr>
      <w:tblGrid>
        <w:gridCol w:w="3640"/>
        <w:gridCol w:w="3639"/>
        <w:gridCol w:w="2447"/>
      </w:tblGrid>
      <w:tr w:rsidR="009C72E1" w:rsidRPr="00C95436" w14:paraId="390BE816" w14:textId="41EED096" w:rsidTr="003628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1" w:type="pct"/>
            <w:vAlign w:val="center"/>
          </w:tcPr>
          <w:p w14:paraId="7B614CA5" w14:textId="5CE4C457" w:rsidR="009C72E1" w:rsidRPr="00C95436" w:rsidRDefault="009C72E1" w:rsidP="009C72E1">
            <w:pPr>
              <w:bidi/>
              <w:spacing w:after="0" w:line="240" w:lineRule="auto"/>
              <w:jc w:val="center"/>
              <w:rPr>
                <w:rFonts w:ascii="Sakkal Majalla" w:hAnsi="Sakkal Majalla" w:cs="Sakkal Majalla"/>
                <w:rtl/>
              </w:rPr>
            </w:pPr>
            <w:r w:rsidRPr="00C95436">
              <w:rPr>
                <w:rFonts w:ascii="Sakkal Majalla" w:hAnsi="Sakkal Majalla" w:cs="Sakkal Majalla"/>
                <w:rtl/>
              </w:rPr>
              <w:t>المحور</w:t>
            </w:r>
          </w:p>
        </w:tc>
        <w:tc>
          <w:tcPr>
            <w:tcW w:w="1871" w:type="pct"/>
            <w:vAlign w:val="center"/>
          </w:tcPr>
          <w:p w14:paraId="1F9F0B57" w14:textId="3D5184D2" w:rsidR="009C72E1" w:rsidRPr="00C95436" w:rsidRDefault="009C72E1" w:rsidP="009C72E1">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المصادر العلمية</w:t>
            </w:r>
          </w:p>
        </w:tc>
        <w:tc>
          <w:tcPr>
            <w:tcW w:w="1258" w:type="pct"/>
            <w:vAlign w:val="center"/>
          </w:tcPr>
          <w:p w14:paraId="1CE2E6D5" w14:textId="015086F1" w:rsidR="009C72E1" w:rsidRPr="00C95436" w:rsidRDefault="009C72E1" w:rsidP="009C72E1">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rtl/>
              </w:rPr>
            </w:pPr>
            <w:r w:rsidRPr="00C95436">
              <w:rPr>
                <w:rFonts w:ascii="Sakkal Majalla" w:hAnsi="Sakkal Majalla" w:cs="Sakkal Majalla"/>
                <w:rtl/>
              </w:rPr>
              <w:t>المرجع الرئيسي المعتمد</w:t>
            </w:r>
          </w:p>
        </w:tc>
      </w:tr>
      <w:tr w:rsidR="00362809" w:rsidRPr="00C95436" w14:paraId="4401D4E9" w14:textId="4FC50FD2" w:rsidTr="00362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1" w:type="pct"/>
            <w:vAlign w:val="center"/>
          </w:tcPr>
          <w:p w14:paraId="198571A3" w14:textId="4F4D33B1" w:rsidR="00362809" w:rsidRPr="00C95436" w:rsidRDefault="00362809" w:rsidP="00362809">
            <w:pPr>
              <w:bidi/>
              <w:spacing w:after="0" w:line="240" w:lineRule="auto"/>
              <w:jc w:val="center"/>
              <w:rPr>
                <w:rFonts w:ascii="Sakkal Majalla" w:hAnsi="Sakkal Majalla" w:cs="Sakkal Majalla"/>
                <w:rtl/>
              </w:rPr>
            </w:pPr>
            <w:r w:rsidRPr="00C95436">
              <w:rPr>
                <w:rFonts w:ascii="Sakkal Majalla" w:hAnsi="Sakkal Majalla" w:cs="Sakkal Majalla"/>
                <w:rtl/>
              </w:rPr>
              <w:t>تطبيق تقنية الترميز</w:t>
            </w:r>
          </w:p>
        </w:tc>
        <w:tc>
          <w:tcPr>
            <w:tcW w:w="1871" w:type="pct"/>
            <w:vAlign w:val="center"/>
          </w:tcPr>
          <w:p w14:paraId="01F2B883" w14:textId="360283C2" w:rsidR="00362809" w:rsidRPr="00C95436" w:rsidRDefault="00362809" w:rsidP="0036280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معايير دولية + دراسات تطبيقية في الترميز المالي</w:t>
            </w:r>
          </w:p>
        </w:tc>
        <w:tc>
          <w:tcPr>
            <w:tcW w:w="1258" w:type="pct"/>
          </w:tcPr>
          <w:p w14:paraId="0B798AA6" w14:textId="07F643FA" w:rsidR="00362809" w:rsidRPr="00595FEB" w:rsidRDefault="00362809" w:rsidP="0036280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362809">
              <w:rPr>
                <w:rFonts w:ascii="Sakkal Majalla" w:hAnsi="Sakkal Majalla" w:cs="Sakkal Majalla"/>
              </w:rPr>
              <w:t>EMVCo (2023); PCI DSS (2022); Al-Otaibi et al. (2023)</w:t>
            </w:r>
          </w:p>
        </w:tc>
      </w:tr>
      <w:tr w:rsidR="00362809" w:rsidRPr="00C95436" w14:paraId="0C0743AB" w14:textId="122355F7" w:rsidTr="00362809">
        <w:tc>
          <w:tcPr>
            <w:cnfStyle w:val="001000000000" w:firstRow="0" w:lastRow="0" w:firstColumn="1" w:lastColumn="0" w:oddVBand="0" w:evenVBand="0" w:oddHBand="0" w:evenHBand="0" w:firstRowFirstColumn="0" w:firstRowLastColumn="0" w:lastRowFirstColumn="0" w:lastRowLastColumn="0"/>
            <w:tcW w:w="1871" w:type="pct"/>
            <w:vAlign w:val="center"/>
          </w:tcPr>
          <w:p w14:paraId="3C838FBF" w14:textId="5FC4F154" w:rsidR="00362809" w:rsidRPr="00C95436" w:rsidRDefault="00362809" w:rsidP="00362809">
            <w:pPr>
              <w:bidi/>
              <w:spacing w:after="0" w:line="240" w:lineRule="auto"/>
              <w:jc w:val="center"/>
              <w:rPr>
                <w:rFonts w:ascii="Sakkal Majalla" w:hAnsi="Sakkal Majalla" w:cs="Sakkal Majalla"/>
                <w:rtl/>
              </w:rPr>
            </w:pPr>
            <w:r w:rsidRPr="00C95436">
              <w:rPr>
                <w:rFonts w:ascii="Sakkal Majalla" w:hAnsi="Sakkal Majalla" w:cs="Sakkal Majalla"/>
                <w:rtl/>
              </w:rPr>
              <w:t>الأمن السيبراني</w:t>
            </w:r>
          </w:p>
        </w:tc>
        <w:tc>
          <w:tcPr>
            <w:tcW w:w="1871" w:type="pct"/>
            <w:vAlign w:val="center"/>
          </w:tcPr>
          <w:p w14:paraId="7D629044" w14:textId="21C92455" w:rsidR="00362809" w:rsidRPr="00C95436" w:rsidRDefault="00362809" w:rsidP="0036280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إطار الأمن السيبراني الوطني + دراسات أمن المعلومات</w:t>
            </w:r>
          </w:p>
        </w:tc>
        <w:tc>
          <w:tcPr>
            <w:tcW w:w="1258" w:type="pct"/>
          </w:tcPr>
          <w:p w14:paraId="41402E89" w14:textId="7D2DDD75" w:rsidR="00362809" w:rsidRPr="00595FEB" w:rsidRDefault="00362809" w:rsidP="0036280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362809">
              <w:rPr>
                <w:rFonts w:ascii="Sakkal Majalla" w:hAnsi="Sakkal Majalla" w:cs="Sakkal Majalla"/>
              </w:rPr>
              <w:t>NCA (2022); NIST (2021); Al-Ghamdi &amp; Hassan (2022)</w:t>
            </w:r>
          </w:p>
        </w:tc>
      </w:tr>
      <w:tr w:rsidR="00362809" w:rsidRPr="00C95436" w14:paraId="7268A004" w14:textId="5DA673AD" w:rsidTr="00362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1" w:type="pct"/>
            <w:vAlign w:val="center"/>
          </w:tcPr>
          <w:p w14:paraId="2253DA15" w14:textId="216B102A" w:rsidR="00362809" w:rsidRPr="00C95436" w:rsidRDefault="00362809" w:rsidP="00362809">
            <w:pPr>
              <w:bidi/>
              <w:spacing w:after="0" w:line="240" w:lineRule="auto"/>
              <w:jc w:val="center"/>
              <w:rPr>
                <w:rFonts w:ascii="Sakkal Majalla" w:hAnsi="Sakkal Majalla" w:cs="Sakkal Majalla"/>
                <w:rtl/>
              </w:rPr>
            </w:pPr>
            <w:r w:rsidRPr="00C95436">
              <w:rPr>
                <w:rFonts w:ascii="Sakkal Majalla" w:hAnsi="Sakkal Majalla" w:cs="Sakkal Majalla"/>
                <w:rtl/>
              </w:rPr>
              <w:t>كفاءة العمليات المالية</w:t>
            </w:r>
          </w:p>
        </w:tc>
        <w:tc>
          <w:tcPr>
            <w:tcW w:w="1871" w:type="pct"/>
            <w:vAlign w:val="center"/>
          </w:tcPr>
          <w:p w14:paraId="7310E6D0" w14:textId="14768833" w:rsidR="00362809" w:rsidRPr="00C95436" w:rsidRDefault="00362809" w:rsidP="0036280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تقارير دولية + دراسات كفاءة العمليات المالية</w:t>
            </w:r>
          </w:p>
        </w:tc>
        <w:tc>
          <w:tcPr>
            <w:tcW w:w="1258" w:type="pct"/>
          </w:tcPr>
          <w:p w14:paraId="24D2FBBB" w14:textId="03D792E2" w:rsidR="00362809" w:rsidRPr="00595FEB" w:rsidRDefault="00362809" w:rsidP="0036280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362809">
              <w:rPr>
                <w:rFonts w:ascii="Sakkal Majalla" w:hAnsi="Sakkal Majalla" w:cs="Sakkal Majalla"/>
              </w:rPr>
              <w:t>BIS (2022); Arner et al. (2023); Al-Zahrani (2023)</w:t>
            </w:r>
          </w:p>
        </w:tc>
      </w:tr>
      <w:tr w:rsidR="00362809" w:rsidRPr="00B376F0" w14:paraId="7FA6D9C7" w14:textId="7BE25FBE" w:rsidTr="00362809">
        <w:tc>
          <w:tcPr>
            <w:cnfStyle w:val="001000000000" w:firstRow="0" w:lastRow="0" w:firstColumn="1" w:lastColumn="0" w:oddVBand="0" w:evenVBand="0" w:oddHBand="0" w:evenHBand="0" w:firstRowFirstColumn="0" w:firstRowLastColumn="0" w:lastRowFirstColumn="0" w:lastRowLastColumn="0"/>
            <w:tcW w:w="1871" w:type="pct"/>
            <w:vAlign w:val="center"/>
          </w:tcPr>
          <w:p w14:paraId="76F54089" w14:textId="2357DD46" w:rsidR="00362809" w:rsidRPr="00C95436" w:rsidRDefault="00362809" w:rsidP="00362809">
            <w:pPr>
              <w:bidi/>
              <w:spacing w:after="0" w:line="240" w:lineRule="auto"/>
              <w:jc w:val="center"/>
              <w:rPr>
                <w:rFonts w:ascii="Sakkal Majalla" w:hAnsi="Sakkal Majalla" w:cs="Sakkal Majalla"/>
                <w:rtl/>
              </w:rPr>
            </w:pPr>
            <w:r w:rsidRPr="00C95436">
              <w:rPr>
                <w:rFonts w:ascii="Sakkal Majalla" w:hAnsi="Sakkal Majalla" w:cs="Sakkal Majalla"/>
                <w:rtl/>
              </w:rPr>
              <w:t>الامتثال التنظيمي</w:t>
            </w:r>
          </w:p>
        </w:tc>
        <w:tc>
          <w:tcPr>
            <w:tcW w:w="1871" w:type="pct"/>
            <w:vAlign w:val="center"/>
          </w:tcPr>
          <w:p w14:paraId="65BED79A" w14:textId="71AC3835" w:rsidR="00362809" w:rsidRPr="00C95436" w:rsidRDefault="00362809" w:rsidP="0036280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لوائح ساما + إطار بازل + دراسات الامتثال</w:t>
            </w:r>
          </w:p>
        </w:tc>
        <w:tc>
          <w:tcPr>
            <w:tcW w:w="1258" w:type="pct"/>
          </w:tcPr>
          <w:p w14:paraId="07D240DD" w14:textId="7EDE6014" w:rsidR="00362809" w:rsidRPr="00595FEB" w:rsidRDefault="00362809" w:rsidP="00362809">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362809">
              <w:rPr>
                <w:rFonts w:ascii="Sakkal Majalla" w:hAnsi="Sakkal Majalla" w:cs="Sakkal Majalla"/>
              </w:rPr>
              <w:t>SAMA (2023); Basel III; Al-Malki (2022)</w:t>
            </w:r>
          </w:p>
        </w:tc>
      </w:tr>
      <w:tr w:rsidR="00362809" w:rsidRPr="00C95436" w14:paraId="50A829BA" w14:textId="29535438" w:rsidTr="00362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1" w:type="pct"/>
            <w:vAlign w:val="center"/>
          </w:tcPr>
          <w:p w14:paraId="29C5A733" w14:textId="7CD07AE0" w:rsidR="00362809" w:rsidRPr="00C95436" w:rsidRDefault="00362809" w:rsidP="00362809">
            <w:pPr>
              <w:bidi/>
              <w:spacing w:after="0" w:line="240" w:lineRule="auto"/>
              <w:jc w:val="center"/>
              <w:rPr>
                <w:rFonts w:ascii="Sakkal Majalla" w:hAnsi="Sakkal Majalla" w:cs="Sakkal Majalla"/>
                <w:rtl/>
              </w:rPr>
            </w:pPr>
            <w:r w:rsidRPr="00C95436">
              <w:rPr>
                <w:rFonts w:ascii="Sakkal Majalla" w:hAnsi="Sakkal Majalla" w:cs="Sakkal Majalla"/>
                <w:rtl/>
              </w:rPr>
              <w:t>تحديات التطبيق</w:t>
            </w:r>
          </w:p>
        </w:tc>
        <w:tc>
          <w:tcPr>
            <w:tcW w:w="1871" w:type="pct"/>
            <w:vAlign w:val="center"/>
          </w:tcPr>
          <w:p w14:paraId="25DE4FFD" w14:textId="4953AAA0" w:rsidR="00362809" w:rsidRPr="00C95436" w:rsidRDefault="00362809" w:rsidP="0036280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نظرية الابتكار + UTAUT + دراسات التبني التقني</w:t>
            </w:r>
          </w:p>
        </w:tc>
        <w:tc>
          <w:tcPr>
            <w:tcW w:w="1258" w:type="pct"/>
          </w:tcPr>
          <w:p w14:paraId="58326EDC" w14:textId="39A0BA63" w:rsidR="00362809" w:rsidRPr="00595FEB" w:rsidRDefault="00362809" w:rsidP="00362809">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362809">
              <w:rPr>
                <w:rFonts w:ascii="Sakkal Majalla" w:hAnsi="Sakkal Majalla" w:cs="Sakkal Majalla"/>
              </w:rPr>
              <w:t>Rogers (2003); Venkatesh et al. (2021); Al-Shehri (2022)</w:t>
            </w:r>
          </w:p>
        </w:tc>
      </w:tr>
    </w:tbl>
    <w:p w14:paraId="77998A7C" w14:textId="77777777" w:rsidR="008506DD" w:rsidRPr="00C95436" w:rsidRDefault="002B5AD3" w:rsidP="00595FEB">
      <w:pPr>
        <w:bidi/>
        <w:spacing w:after="0" w:line="240" w:lineRule="auto"/>
        <w:jc w:val="center"/>
        <w:rPr>
          <w:rFonts w:ascii="Sakkal Majalla" w:hAnsi="Sakkal Majalla" w:cs="Sakkal Majalla"/>
        </w:rPr>
      </w:pPr>
      <w:r w:rsidRPr="00C95436">
        <w:rPr>
          <w:rFonts w:ascii="Sakkal Majalla" w:hAnsi="Sakkal Majalla" w:cs="Sakkal Majalla"/>
          <w:b/>
          <w:bCs/>
          <w:sz w:val="36"/>
          <w:szCs w:val="36"/>
          <w:rtl/>
        </w:rPr>
        <w:lastRenderedPageBreak/>
        <w:t>ثانياً: فرضيات الدراسة</w:t>
      </w:r>
    </w:p>
    <w:p w14:paraId="20810C9E" w14:textId="7F3FD963" w:rsidR="006C4DA5" w:rsidRPr="00C95436" w:rsidRDefault="00A16E60" w:rsidP="00595FEB">
      <w:pPr>
        <w:pStyle w:val="HeadingTOCEntry"/>
        <w:bidi/>
        <w:spacing w:after="0" w:line="240" w:lineRule="auto"/>
        <w:ind w:left="432" w:hanging="432"/>
        <w:jc w:val="both"/>
        <w:rPr>
          <w:rFonts w:ascii="Sakkal Majalla" w:hAnsi="Sakkal Majalla" w:cs="Sakkal Majalla"/>
          <w:b/>
          <w:bCs/>
          <w:sz w:val="32"/>
          <w:szCs w:val="32"/>
          <w:u w:val="single"/>
          <w:rtl/>
        </w:rPr>
      </w:pPr>
      <w:r w:rsidRPr="00C95436">
        <w:rPr>
          <w:rFonts w:ascii="Sakkal Majalla" w:hAnsi="Sakkal Majalla" w:cs="Sakkal Majalla"/>
          <w:b/>
          <w:bCs/>
          <w:sz w:val="32"/>
          <w:szCs w:val="32"/>
          <w:u w:val="single"/>
          <w:rtl/>
        </w:rPr>
        <w:t>فرضيات الدراسة</w:t>
      </w:r>
      <w:r w:rsidR="00595FEB">
        <w:rPr>
          <w:rFonts w:ascii="Sakkal Majalla" w:hAnsi="Sakkal Majalla" w:cs="Sakkal Majalla" w:hint="cs"/>
          <w:b/>
          <w:bCs/>
          <w:sz w:val="32"/>
          <w:szCs w:val="32"/>
          <w:u w:val="single"/>
          <w:rtl/>
        </w:rPr>
        <w:t>:</w:t>
      </w:r>
    </w:p>
    <w:p w14:paraId="76BE57EB" w14:textId="77777777" w:rsidR="00595FEB" w:rsidRDefault="00595FEB" w:rsidP="00595FEB">
      <w:pPr>
        <w:pStyle w:val="HeadingTOCEntry"/>
        <w:bidi/>
        <w:spacing w:after="0" w:line="240" w:lineRule="auto"/>
        <w:jc w:val="both"/>
        <w:rPr>
          <w:rFonts w:ascii="Sakkal Majalla" w:hAnsi="Sakkal Majalla" w:cs="Sakkal Majalla"/>
          <w:b/>
          <w:bCs/>
          <w:sz w:val="28"/>
          <w:szCs w:val="28"/>
          <w:rtl/>
        </w:rPr>
      </w:pPr>
    </w:p>
    <w:p w14:paraId="3C3079D8" w14:textId="12EF05CD" w:rsidR="001276DC" w:rsidRPr="00362809" w:rsidRDefault="007E0546" w:rsidP="00362809">
      <w:pPr>
        <w:pStyle w:val="HeadingTOCEntry"/>
        <w:bidi/>
        <w:spacing w:after="0" w:line="240" w:lineRule="auto"/>
        <w:jc w:val="both"/>
        <w:rPr>
          <w:rFonts w:ascii="Sakkal Majalla" w:hAnsi="Sakkal Majalla" w:cs="Sakkal Majalla"/>
          <w:sz w:val="28"/>
          <w:szCs w:val="28"/>
          <w:rtl/>
        </w:rPr>
      </w:pPr>
      <w:r w:rsidRPr="00362809">
        <w:rPr>
          <w:rFonts w:ascii="Sakkal Majalla" w:hAnsi="Sakkal Majalla" w:cs="Sakkal Majalla"/>
          <w:sz w:val="28"/>
          <w:szCs w:val="28"/>
          <w:rtl/>
        </w:rPr>
        <w:t>H1: يوجد أثر ذو دلالة إحصائية لتطبيق تقنية الترميز والامتثال للمعايير الدولية على الأمن السيبراني المؤسسي في المؤسسات المالية السعودية.</w:t>
      </w:r>
    </w:p>
    <w:p w14:paraId="692B76E7" w14:textId="77777777" w:rsidR="001276DC" w:rsidRPr="00362809" w:rsidRDefault="00E04048" w:rsidP="00362809">
      <w:pPr>
        <w:pStyle w:val="HeadingTOCEntry"/>
        <w:numPr>
          <w:ilvl w:val="0"/>
          <w:numId w:val="63"/>
        </w:numPr>
        <w:bidi/>
        <w:spacing w:after="0" w:line="240" w:lineRule="auto"/>
        <w:jc w:val="both"/>
        <w:rPr>
          <w:rFonts w:ascii="Sakkal Majalla" w:hAnsi="Sakkal Majalla" w:cs="Sakkal Majalla"/>
          <w:sz w:val="28"/>
          <w:szCs w:val="28"/>
          <w:rtl/>
        </w:rPr>
      </w:pPr>
      <w:r w:rsidRPr="00362809">
        <w:rPr>
          <w:rFonts w:ascii="Sakkal Majalla" w:hAnsi="Sakkal Majalla" w:cs="Sakkal Majalla"/>
          <w:sz w:val="28"/>
          <w:szCs w:val="28"/>
          <w:rtl/>
        </w:rPr>
        <w:t>H1a: يوجد أثر ذو دلالة إحصائية لتطبيق تقنية الترميز الأمني للبيانات على الأمن السيبراني المؤسسي في المؤسسات المالية السعودية.</w:t>
      </w:r>
    </w:p>
    <w:p w14:paraId="4E39B312" w14:textId="77777777" w:rsidR="001276DC" w:rsidRPr="00362809" w:rsidRDefault="00E04048" w:rsidP="00362809">
      <w:pPr>
        <w:pStyle w:val="HeadingTOCEntry"/>
        <w:numPr>
          <w:ilvl w:val="0"/>
          <w:numId w:val="63"/>
        </w:numPr>
        <w:bidi/>
        <w:spacing w:after="0" w:line="240" w:lineRule="auto"/>
        <w:jc w:val="both"/>
        <w:rPr>
          <w:rFonts w:ascii="Sakkal Majalla" w:hAnsi="Sakkal Majalla" w:cs="Sakkal Majalla"/>
          <w:sz w:val="28"/>
          <w:szCs w:val="28"/>
          <w:rtl/>
        </w:rPr>
      </w:pPr>
      <w:r w:rsidRPr="00362809">
        <w:rPr>
          <w:rFonts w:ascii="Sakkal Majalla" w:hAnsi="Sakkal Majalla" w:cs="Sakkal Majalla"/>
          <w:sz w:val="28"/>
          <w:szCs w:val="28"/>
          <w:rtl/>
        </w:rPr>
        <w:t>H1b: يوجد أثر ذو دلالة إحصائية لمستوى الامتثال للمعايير الدولية على الأمن السيبراني المؤسسي في المؤسسات المالية السعودية.</w:t>
      </w:r>
    </w:p>
    <w:p w14:paraId="3699F822" w14:textId="77777777" w:rsidR="001276DC" w:rsidRPr="00362809" w:rsidRDefault="007E0546" w:rsidP="00362809">
      <w:pPr>
        <w:pStyle w:val="HeadingTOCEntry"/>
        <w:bidi/>
        <w:spacing w:after="0" w:line="240" w:lineRule="auto"/>
        <w:jc w:val="both"/>
        <w:rPr>
          <w:rFonts w:ascii="Sakkal Majalla" w:hAnsi="Sakkal Majalla" w:cs="Sakkal Majalla"/>
          <w:sz w:val="28"/>
          <w:szCs w:val="28"/>
          <w:rtl/>
        </w:rPr>
      </w:pPr>
      <w:r w:rsidRPr="00362809">
        <w:rPr>
          <w:rFonts w:ascii="Sakkal Majalla" w:hAnsi="Sakkal Majalla" w:cs="Sakkal Majalla"/>
          <w:sz w:val="28"/>
          <w:szCs w:val="28"/>
          <w:rtl/>
        </w:rPr>
        <w:t>H2: يوجد أثر ذو دلالة إحصائية لتطبيق تقنية الترميز والامتثال للمعايير الدولية على كفاءة العمليات المالية في المؤسسات المالية السعودية.</w:t>
      </w:r>
    </w:p>
    <w:p w14:paraId="4F1AED06" w14:textId="77777777" w:rsidR="001276DC" w:rsidRPr="00362809" w:rsidRDefault="00E04048" w:rsidP="00362809">
      <w:pPr>
        <w:pStyle w:val="HeadingTOCEntry"/>
        <w:numPr>
          <w:ilvl w:val="0"/>
          <w:numId w:val="63"/>
        </w:numPr>
        <w:bidi/>
        <w:spacing w:after="0" w:line="240" w:lineRule="auto"/>
        <w:jc w:val="both"/>
        <w:rPr>
          <w:rFonts w:ascii="Sakkal Majalla" w:hAnsi="Sakkal Majalla" w:cs="Sakkal Majalla"/>
          <w:sz w:val="28"/>
          <w:szCs w:val="28"/>
          <w:rtl/>
        </w:rPr>
      </w:pPr>
      <w:r w:rsidRPr="00362809">
        <w:rPr>
          <w:rFonts w:ascii="Sakkal Majalla" w:hAnsi="Sakkal Majalla" w:cs="Sakkal Majalla"/>
          <w:sz w:val="28"/>
          <w:szCs w:val="28"/>
          <w:rtl/>
        </w:rPr>
        <w:t>H2a: يوجد أثر ذو دلالة إحصائية لتطبيق تقنية الترميز الأمني للبيانات على كفاءة العمليات المالية في المؤسسات المالية السعودية.</w:t>
      </w:r>
    </w:p>
    <w:p w14:paraId="22C5F96A" w14:textId="77777777" w:rsidR="001276DC" w:rsidRPr="00362809" w:rsidRDefault="00E04048" w:rsidP="00362809">
      <w:pPr>
        <w:pStyle w:val="HeadingTOCEntry"/>
        <w:numPr>
          <w:ilvl w:val="0"/>
          <w:numId w:val="63"/>
        </w:numPr>
        <w:bidi/>
        <w:spacing w:after="0" w:line="240" w:lineRule="auto"/>
        <w:jc w:val="both"/>
        <w:rPr>
          <w:rFonts w:ascii="Sakkal Majalla" w:hAnsi="Sakkal Majalla" w:cs="Sakkal Majalla"/>
          <w:sz w:val="28"/>
          <w:szCs w:val="28"/>
          <w:rtl/>
        </w:rPr>
      </w:pPr>
      <w:r w:rsidRPr="00362809">
        <w:rPr>
          <w:rFonts w:ascii="Sakkal Majalla" w:hAnsi="Sakkal Majalla" w:cs="Sakkal Majalla"/>
          <w:sz w:val="28"/>
          <w:szCs w:val="28"/>
          <w:rtl/>
        </w:rPr>
        <w:t>H2b: يوجد أثر ذو دلالة إحصائية لمستوى الامتثال للمعايير الدولية على كفاءة العمليات المالية في المؤسسات المالية السعودية.</w:t>
      </w:r>
    </w:p>
    <w:p w14:paraId="35899449" w14:textId="77777777" w:rsidR="001276DC" w:rsidRPr="00362809" w:rsidRDefault="007E0546" w:rsidP="00362809">
      <w:pPr>
        <w:pStyle w:val="HeadingTOCEntry"/>
        <w:bidi/>
        <w:spacing w:after="0" w:line="240" w:lineRule="auto"/>
        <w:jc w:val="both"/>
        <w:rPr>
          <w:rFonts w:ascii="Sakkal Majalla" w:hAnsi="Sakkal Majalla" w:cs="Sakkal Majalla"/>
          <w:sz w:val="28"/>
          <w:szCs w:val="28"/>
          <w:rtl/>
        </w:rPr>
      </w:pPr>
      <w:r w:rsidRPr="00362809">
        <w:rPr>
          <w:rFonts w:ascii="Sakkal Majalla" w:hAnsi="Sakkal Majalla" w:cs="Sakkal Majalla"/>
          <w:sz w:val="28"/>
          <w:szCs w:val="28"/>
          <w:rtl/>
        </w:rPr>
        <w:t>H3: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نوع المؤسسة المالية (بنك تجاري تقليدي / بنك رقمي / شركة تقنية مالية).</w:t>
      </w:r>
    </w:p>
    <w:p w14:paraId="37AA17CA" w14:textId="77777777" w:rsidR="001276DC" w:rsidRPr="00362809" w:rsidRDefault="007E0546" w:rsidP="00362809">
      <w:pPr>
        <w:pStyle w:val="HeadingTOCEntry"/>
        <w:bidi/>
        <w:spacing w:after="0" w:line="240" w:lineRule="auto"/>
        <w:jc w:val="both"/>
        <w:rPr>
          <w:rFonts w:ascii="Sakkal Majalla" w:hAnsi="Sakkal Majalla" w:cs="Sakkal Majalla"/>
          <w:sz w:val="28"/>
          <w:szCs w:val="28"/>
          <w:rtl/>
        </w:rPr>
      </w:pPr>
      <w:r w:rsidRPr="00362809">
        <w:rPr>
          <w:rFonts w:ascii="Sakkal Majalla" w:hAnsi="Sakkal Majalla" w:cs="Sakkal Majalla"/>
          <w:sz w:val="28"/>
          <w:szCs w:val="28"/>
          <w:rtl/>
        </w:rPr>
        <w:t>H4: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سنوات الخبرة في المجال.</w:t>
      </w:r>
    </w:p>
    <w:p w14:paraId="135F846A" w14:textId="77777777" w:rsidR="001276DC" w:rsidRPr="00362809" w:rsidRDefault="007E0546" w:rsidP="00362809">
      <w:pPr>
        <w:pStyle w:val="HeadingTOCEntry"/>
        <w:bidi/>
        <w:spacing w:after="0" w:line="240" w:lineRule="auto"/>
        <w:jc w:val="both"/>
        <w:rPr>
          <w:rFonts w:ascii="Sakkal Majalla" w:hAnsi="Sakkal Majalla" w:cs="Sakkal Majalla"/>
          <w:sz w:val="28"/>
          <w:szCs w:val="28"/>
          <w:rtl/>
        </w:rPr>
      </w:pPr>
      <w:r w:rsidRPr="00362809">
        <w:rPr>
          <w:rFonts w:ascii="Sakkal Majalla" w:hAnsi="Sakkal Majalla" w:cs="Sakkal Majalla"/>
          <w:sz w:val="28"/>
          <w:szCs w:val="28"/>
          <w:rtl/>
        </w:rPr>
        <w:t>H5: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المستوى الوظيفي.</w:t>
      </w:r>
    </w:p>
    <w:p w14:paraId="52679CCA" w14:textId="77777777" w:rsidR="001276DC" w:rsidRPr="00362809" w:rsidRDefault="007E0546" w:rsidP="00362809">
      <w:pPr>
        <w:pStyle w:val="HeadingTOCEntry"/>
        <w:bidi/>
        <w:spacing w:after="0" w:line="240" w:lineRule="auto"/>
        <w:jc w:val="both"/>
        <w:rPr>
          <w:rFonts w:ascii="Sakkal Majalla" w:hAnsi="Sakkal Majalla" w:cs="Sakkal Majalla"/>
          <w:sz w:val="28"/>
          <w:szCs w:val="28"/>
          <w:rtl/>
        </w:rPr>
      </w:pPr>
      <w:r w:rsidRPr="00362809">
        <w:rPr>
          <w:rFonts w:ascii="Sakkal Majalla" w:hAnsi="Sakkal Majalla" w:cs="Sakkal Majalla"/>
          <w:sz w:val="28"/>
          <w:szCs w:val="28"/>
          <w:rtl/>
        </w:rPr>
        <w:t>H6: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المؤهل العلمي.</w:t>
      </w:r>
    </w:p>
    <w:p w14:paraId="6BF6D9C1" w14:textId="77777777" w:rsidR="001276DC" w:rsidRPr="00362809" w:rsidRDefault="007E0546" w:rsidP="00362809">
      <w:pPr>
        <w:pStyle w:val="HeadingTOCEntry"/>
        <w:bidi/>
        <w:spacing w:after="0" w:line="240" w:lineRule="auto"/>
        <w:jc w:val="both"/>
        <w:rPr>
          <w:rFonts w:ascii="Sakkal Majalla" w:hAnsi="Sakkal Majalla" w:cs="Sakkal Majalla"/>
          <w:sz w:val="28"/>
          <w:szCs w:val="28"/>
          <w:rtl/>
        </w:rPr>
      </w:pPr>
      <w:r w:rsidRPr="00362809">
        <w:rPr>
          <w:rFonts w:ascii="Sakkal Majalla" w:hAnsi="Sakkal Majalla" w:cs="Sakkal Majalla"/>
          <w:sz w:val="28"/>
          <w:szCs w:val="28"/>
          <w:rtl/>
        </w:rPr>
        <w:t>H7: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مجال التخصص.</w:t>
      </w:r>
    </w:p>
    <w:p w14:paraId="5862B274" w14:textId="001099B7" w:rsidR="008506DD" w:rsidRPr="00362809" w:rsidRDefault="007E0546" w:rsidP="00362809">
      <w:pPr>
        <w:pStyle w:val="HeadingTOCEntry"/>
        <w:bidi/>
        <w:spacing w:after="0" w:line="240" w:lineRule="auto"/>
        <w:jc w:val="both"/>
        <w:rPr>
          <w:rFonts w:ascii="Sakkal Majalla" w:hAnsi="Sakkal Majalla" w:cs="Sakkal Majalla"/>
          <w:sz w:val="28"/>
          <w:szCs w:val="28"/>
        </w:rPr>
      </w:pPr>
      <w:r w:rsidRPr="00362809">
        <w:rPr>
          <w:rFonts w:ascii="Sakkal Majalla" w:hAnsi="Sakkal Majalla" w:cs="Sakkal Majalla"/>
          <w:sz w:val="28"/>
          <w:szCs w:val="28"/>
          <w:rtl/>
        </w:rPr>
        <w:t>وتُمثّل هذه الفروض الأحد عشر (H1 وفرعاه H1a وH1b؛ وH2 وفرعاه H2a وH2b؛ وH3، وH4، وH5، وH6، وH7 دون فروع) النسخة المعتمدة الوحيدة للدراسة، ويلتزم نصها وترقيمها بالتطابق التام في الفصل الأول والفصل الثالث والفصل الرابع. وتُختبَر الفروض H1 وH2 وفروعهما بمعامل ارتباط سبيرمان ونموذج الانحدار المنقّح (Robust Regression)، بينما تُختبَر الفروض H3 إلى H7 باختبار كروسكال-واليس (Kruskal-Wallis) اللامعلمي، نظراً لتوافقه مع النتائج المؤكَّدة سابقاً لعدم اعتدالية البيانات وعدم تجانس تباينها. ويُطبَّق هذا الاختبار على كل فرض من فروض H3 إلى H7 ثلاث مرات منفصلة (على كفاءة العمليات المالية، وعلى الأمن السيبراني المؤسسي، وعلى تطبيق تقنية الترميز الأمني للبيانات على التوالي)، وتُعرَض النتائج الثلاث في جدول واحد تحت الفرض نفسه دون ترقيمها فروعاً منفصلة. وعند ظهور فروق دالة إحصائياً في أي من هذه الاختبارات، تُجرى اختبارات المقارنات البعدية اللامعلمية (Dunn's Post-Hoc Test) بتصحيح بونفيروني (Bonferroni) لتحديد لصالح أي فئة تُعزى الفروق. ولم تتضمن الدراسة أي متغير وسيط أو معدِّل، ومن ثمّ لم تُجرَ أي اختبارات وساطة أو تعديل.</w:t>
      </w:r>
    </w:p>
    <w:p w14:paraId="5D64EC46" w14:textId="77777777" w:rsidR="008506DD" w:rsidRPr="00C95436" w:rsidRDefault="002B5AD3" w:rsidP="00595FEB">
      <w:pPr>
        <w:bidi/>
        <w:spacing w:after="0" w:line="240" w:lineRule="auto"/>
        <w:jc w:val="center"/>
        <w:rPr>
          <w:rFonts w:ascii="Sakkal Majalla" w:hAnsi="Sakkal Majalla" w:cs="Sakkal Majalla"/>
        </w:rPr>
      </w:pPr>
      <w:r w:rsidRPr="00C95436">
        <w:rPr>
          <w:rFonts w:ascii="Sakkal Majalla" w:hAnsi="Sakkal Majalla" w:cs="Sakkal Majalla"/>
          <w:b/>
          <w:bCs/>
          <w:sz w:val="36"/>
          <w:szCs w:val="36"/>
          <w:rtl/>
        </w:rPr>
        <w:lastRenderedPageBreak/>
        <w:t>ثالثاً: استبانة الدراسة</w:t>
      </w:r>
    </w:p>
    <w:p w14:paraId="0091064B" w14:textId="469E1D2A" w:rsidR="00B35152" w:rsidRPr="00C95436" w:rsidRDefault="00B35152" w:rsidP="00BC6B7C">
      <w:pPr>
        <w:pStyle w:val="HeadingTOCEntry"/>
        <w:bidi/>
        <w:spacing w:after="0" w:line="240" w:lineRule="auto"/>
        <w:jc w:val="center"/>
        <w:rPr>
          <w:rFonts w:ascii="Sakkal Majalla" w:hAnsi="Sakkal Majalla" w:cs="Sakkal Majalla"/>
          <w:b/>
          <w:bCs/>
          <w:sz w:val="28"/>
          <w:szCs w:val="28"/>
          <w:u w:val="single"/>
        </w:rPr>
      </w:pPr>
      <w:r w:rsidRPr="00C95436">
        <w:rPr>
          <w:rFonts w:ascii="Sakkal Majalla" w:hAnsi="Sakkal Majalla" w:cs="Sakkal Majalla"/>
          <w:b/>
          <w:bCs/>
          <w:sz w:val="32"/>
          <w:szCs w:val="32"/>
          <w:u w:val="single"/>
          <w:rtl/>
        </w:rPr>
        <w:t>ملحق (1)</w:t>
      </w:r>
    </w:p>
    <w:p w14:paraId="56AB1714" w14:textId="77777777" w:rsidR="00B35152" w:rsidRPr="00C95436" w:rsidRDefault="00B35152" w:rsidP="00595FEB">
      <w:pPr>
        <w:bidi/>
        <w:spacing w:after="0" w:line="240" w:lineRule="auto"/>
        <w:jc w:val="center"/>
        <w:rPr>
          <w:rFonts w:ascii="Sakkal Majalla" w:hAnsi="Sakkal Majalla" w:cs="Sakkal Majalla"/>
          <w:sz w:val="28"/>
          <w:szCs w:val="28"/>
        </w:rPr>
      </w:pPr>
      <w:r w:rsidRPr="00C95436">
        <w:rPr>
          <w:rFonts w:ascii="Sakkal Majalla" w:hAnsi="Sakkal Majalla" w:cs="Sakkal Majalla"/>
          <w:sz w:val="24"/>
          <w:szCs w:val="24"/>
          <w:rtl/>
        </w:rPr>
        <w:t>استبانة الدراسة</w:t>
      </w:r>
    </w:p>
    <w:p w14:paraId="7CA13E11" w14:textId="77777777" w:rsidR="00B35152" w:rsidRPr="00C95436" w:rsidRDefault="00B35152" w:rsidP="00BC6B7C">
      <w:pPr>
        <w:bidi/>
        <w:spacing w:after="0" w:line="240" w:lineRule="auto"/>
        <w:jc w:val="both"/>
        <w:rPr>
          <w:rFonts w:ascii="Sakkal Majalla" w:hAnsi="Sakkal Majalla" w:cs="Sakkal Majalla"/>
          <w:sz w:val="28"/>
          <w:szCs w:val="28"/>
        </w:rPr>
      </w:pPr>
    </w:p>
    <w:p w14:paraId="50D71BBE"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الأخ/الأخت الكريم/ة،</w:t>
      </w:r>
    </w:p>
    <w:p w14:paraId="675034BE"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السلام عليكم ورحمة الله وبركاته،</w:t>
      </w:r>
    </w:p>
    <w:p w14:paraId="0B044C5F"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يسعدني أن أضع بين يديكم هذه الاستبانة التي صُمِّمت لأغراض البحث العلمي في إطار أطروحة دكتوراه بعنوان:</w:t>
      </w:r>
    </w:p>
    <w:p w14:paraId="3EF288D7"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"أثر تقنية الترميز على الأمن السيبراني وكفاءة العمليات المالية في المؤسسات السعودية - دراسة تحليلية"</w:t>
      </w:r>
    </w:p>
    <w:p w14:paraId="79788003"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أرجو التكرم بالإجابة على جميع الأسئلة بدقة وموضوعية، علماً بأن البيانات ستُستخدَم لأغراض البحث العلمي فقط وستُعامَل بسرية تامة. المشاركة طوعية ويمكنكم الانسحاب في أي وقت.</w:t>
      </w:r>
    </w:p>
    <w:p w14:paraId="1ED3E01D"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وتقبّلوا خالص الشكر والتقدير،</w:t>
      </w:r>
    </w:p>
    <w:p w14:paraId="4149771A"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الباحث</w:t>
      </w:r>
    </w:p>
    <w:p w14:paraId="3A6AED9F" w14:textId="77777777" w:rsidR="00B35152" w:rsidRPr="00C95436" w:rsidRDefault="00B35152" w:rsidP="00BC6B7C">
      <w:pPr>
        <w:bidi/>
        <w:spacing w:after="0" w:line="240" w:lineRule="auto"/>
        <w:jc w:val="both"/>
        <w:rPr>
          <w:rFonts w:ascii="Sakkal Majalla" w:hAnsi="Sakkal Majalla" w:cs="Sakkal Majalla"/>
          <w:sz w:val="28"/>
          <w:szCs w:val="28"/>
        </w:rPr>
      </w:pPr>
    </w:p>
    <w:p w14:paraId="332ACA0C"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القسم الأول: البيانات الديموغرافية والوظيفية</w:t>
      </w:r>
    </w:p>
    <w:p w14:paraId="0B960DAC" w14:textId="2C58262F" w:rsidR="00B35152" w:rsidRPr="00D42B86" w:rsidRDefault="00B35152" w:rsidP="00BC6B7C">
      <w:pPr>
        <w:bidi/>
        <w:spacing w:after="0" w:line="240" w:lineRule="auto"/>
        <w:rPr>
          <w:rFonts w:ascii="Sakkal Majalla" w:hAnsi="Sakkal Majalla" w:cs="Sakkal Majalla"/>
          <w:sz w:val="24"/>
          <w:szCs w:val="24"/>
        </w:rPr>
      </w:pPr>
      <w:r w:rsidRPr="00C95436">
        <w:rPr>
          <w:rFonts w:ascii="Sakkal Majalla" w:hAnsi="Sakkal Majalla" w:cs="Sakkal Majalla"/>
          <w:sz w:val="24"/>
          <w:szCs w:val="24"/>
          <w:rtl/>
        </w:rPr>
        <w:t>يرجى وضع علامة (</w:t>
      </w:r>
      <w:r w:rsidRPr="00C95436">
        <w:rPr>
          <w:rFonts w:ascii="Segoe UI Symbol" w:hAnsi="Segoe UI Symbol" w:cs="Segoe UI Symbol" w:hint="cs"/>
          <w:sz w:val="24"/>
          <w:szCs w:val="24"/>
          <w:rtl/>
        </w:rPr>
        <w:t>✓</w:t>
      </w:r>
      <w:r w:rsidRPr="00C95436">
        <w:rPr>
          <w:rFonts w:ascii="Sakkal Majalla" w:hAnsi="Sakkal Majalla" w:cs="Sakkal Majalla"/>
          <w:sz w:val="24"/>
          <w:szCs w:val="24"/>
          <w:rtl/>
        </w:rPr>
        <w:t>) في المكان المناسب:</w:t>
      </w:r>
    </w:p>
    <w:tbl>
      <w:tblPr>
        <w:tblStyle w:val="GridTable4-Accent1"/>
        <w:bidiVisual/>
        <w:tblW w:w="4995" w:type="pct"/>
        <w:tblInd w:w="5" w:type="dxa"/>
        <w:tblLook w:val="04A0" w:firstRow="1" w:lastRow="0" w:firstColumn="1" w:lastColumn="0" w:noHBand="0" w:noVBand="1"/>
      </w:tblPr>
      <w:tblGrid>
        <w:gridCol w:w="5040"/>
        <w:gridCol w:w="4686"/>
      </w:tblGrid>
      <w:tr w:rsidR="00D42B86" w:rsidRPr="00C95436" w14:paraId="5D4F1B66" w14:textId="4EAD58B8" w:rsidTr="00D91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pct"/>
            <w:vAlign w:val="center"/>
          </w:tcPr>
          <w:p w14:paraId="41CFD5EF" w14:textId="77777777" w:rsidR="00D42B86" w:rsidRPr="00C95436" w:rsidRDefault="00D42B86" w:rsidP="00BC6B7C">
            <w:pPr>
              <w:bidi/>
              <w:spacing w:after="0" w:line="240" w:lineRule="auto"/>
              <w:jc w:val="center"/>
              <w:rPr>
                <w:rFonts w:ascii="Sakkal Majalla" w:hAnsi="Sakkal Majalla" w:cs="Sakkal Majalla"/>
                <w:sz w:val="24"/>
                <w:szCs w:val="24"/>
              </w:rPr>
            </w:pPr>
            <w:r w:rsidRPr="00C95436">
              <w:rPr>
                <w:rFonts w:ascii="Sakkal Majalla" w:hAnsi="Sakkal Majalla" w:cs="Sakkal Majalla"/>
                <w:rtl/>
              </w:rPr>
              <w:t>السؤال</w:t>
            </w:r>
          </w:p>
        </w:tc>
        <w:tc>
          <w:tcPr>
            <w:tcW w:w="2409" w:type="pct"/>
          </w:tcPr>
          <w:p w14:paraId="6B315B3D" w14:textId="0907DDBC" w:rsidR="00D42B86" w:rsidRPr="00C95436" w:rsidRDefault="00D42B86"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rtl/>
              </w:rPr>
            </w:pPr>
            <w:r w:rsidRPr="00C95436">
              <w:rPr>
                <w:rFonts w:ascii="Sakkal Majalla" w:hAnsi="Sakkal Majalla" w:cs="Sakkal Majalla"/>
                <w:rtl/>
              </w:rPr>
              <w:t>الخيارات</w:t>
            </w:r>
          </w:p>
        </w:tc>
      </w:tr>
      <w:tr w:rsidR="00D916A2" w:rsidRPr="00C95436" w14:paraId="338D1081" w14:textId="157A7179"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pct"/>
            <w:vAlign w:val="center"/>
          </w:tcPr>
          <w:p w14:paraId="701A1463" w14:textId="77777777" w:rsidR="00D916A2" w:rsidRPr="00D916A2" w:rsidRDefault="00D916A2" w:rsidP="00BC6B7C">
            <w:pPr>
              <w:tabs>
                <w:tab w:val="num" w:pos="907"/>
              </w:tabs>
              <w:bidi/>
              <w:spacing w:after="0" w:line="240" w:lineRule="auto"/>
              <w:ind w:left="7"/>
              <w:rPr>
                <w:rFonts w:ascii="Sakkal Majalla" w:hAnsi="Sakkal Majalla" w:cs="Sakkal Majalla"/>
                <w:sz w:val="24"/>
                <w:szCs w:val="24"/>
              </w:rPr>
            </w:pPr>
            <w:r w:rsidRPr="00D916A2">
              <w:rPr>
                <w:rFonts w:ascii="Sakkal Majalla" w:hAnsi="Sakkal Majalla" w:cs="Sakkal Majalla"/>
                <w:rtl/>
              </w:rPr>
              <w:t>1. نوع المؤسسة التي تعمل بها</w:t>
            </w:r>
          </w:p>
        </w:tc>
        <w:tc>
          <w:tcPr>
            <w:tcW w:w="2409" w:type="pct"/>
          </w:tcPr>
          <w:p w14:paraId="155FEA14" w14:textId="21436ABC" w:rsidR="00D916A2" w:rsidRPr="00D916A2" w:rsidRDefault="00D916A2" w:rsidP="00BC6B7C">
            <w:pPr>
              <w:tabs>
                <w:tab w:val="num" w:pos="907"/>
              </w:tabs>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D916A2">
              <w:rPr>
                <w:rFonts w:ascii="Segoe UI Symbol" w:hAnsi="Segoe UI Symbol" w:cs="Segoe UI Symbol"/>
              </w:rPr>
              <w:t>☐</w:t>
            </w:r>
            <w:r w:rsidRPr="00D916A2">
              <w:rPr>
                <w:rFonts w:ascii="Sakkal Majalla" w:hAnsi="Sakkal Majalla" w:cs="Sakkal Majalla"/>
              </w:rPr>
              <w:t xml:space="preserve"> </w:t>
            </w:r>
            <w:r w:rsidRPr="00D916A2">
              <w:rPr>
                <w:rFonts w:ascii="Sakkal Majalla" w:hAnsi="Sakkal Majalla" w:cs="Sakkal Majalla"/>
                <w:rtl/>
              </w:rPr>
              <w:t xml:space="preserve">بنك تجاري تقليدي  </w:t>
            </w:r>
            <w:r w:rsidRPr="00D916A2">
              <w:rPr>
                <w:rFonts w:ascii="Segoe UI Symbol" w:hAnsi="Segoe UI Symbol" w:cs="Segoe UI Symbol" w:hint="cs"/>
                <w:rtl/>
              </w:rPr>
              <w:t>☐</w:t>
            </w:r>
            <w:r w:rsidRPr="00D916A2">
              <w:rPr>
                <w:rFonts w:ascii="Sakkal Majalla" w:hAnsi="Sakkal Majalla" w:cs="Sakkal Majalla"/>
                <w:rtl/>
              </w:rPr>
              <w:t xml:space="preserve"> بنك رقمي  </w:t>
            </w:r>
            <w:r w:rsidRPr="00D916A2">
              <w:rPr>
                <w:rFonts w:ascii="Segoe UI Symbol" w:hAnsi="Segoe UI Symbol" w:cs="Segoe UI Symbol" w:hint="cs"/>
                <w:rtl/>
              </w:rPr>
              <w:t>☐</w:t>
            </w:r>
            <w:r w:rsidRPr="00D916A2">
              <w:rPr>
                <w:rFonts w:ascii="Sakkal Majalla" w:hAnsi="Sakkal Majalla" w:cs="Sakkal Majalla"/>
                <w:rtl/>
              </w:rPr>
              <w:t xml:space="preserve"> شركة تقنية مالية</w:t>
            </w:r>
            <w:r w:rsidRPr="00D916A2">
              <w:rPr>
                <w:rFonts w:ascii="Sakkal Majalla" w:hAnsi="Sakkal Majalla" w:cs="Sakkal Majalla"/>
              </w:rPr>
              <w:t xml:space="preserve"> (Fintech)</w:t>
            </w:r>
          </w:p>
        </w:tc>
      </w:tr>
      <w:tr w:rsidR="00D916A2" w:rsidRPr="00C95436" w14:paraId="5CE9C010" w14:textId="4FD85473" w:rsidTr="00D916A2">
        <w:tc>
          <w:tcPr>
            <w:cnfStyle w:val="001000000000" w:firstRow="0" w:lastRow="0" w:firstColumn="1" w:lastColumn="0" w:oddVBand="0" w:evenVBand="0" w:oddHBand="0" w:evenHBand="0" w:firstRowFirstColumn="0" w:firstRowLastColumn="0" w:lastRowFirstColumn="0" w:lastRowLastColumn="0"/>
            <w:tcW w:w="2591" w:type="pct"/>
            <w:vAlign w:val="center"/>
          </w:tcPr>
          <w:p w14:paraId="478F3B7B" w14:textId="77777777" w:rsidR="00D916A2" w:rsidRPr="00C95436" w:rsidRDefault="00D916A2" w:rsidP="00BC6B7C">
            <w:pPr>
              <w:tabs>
                <w:tab w:val="num" w:pos="907"/>
              </w:tabs>
              <w:bidi/>
              <w:spacing w:after="0" w:line="240" w:lineRule="auto"/>
              <w:ind w:left="7"/>
              <w:rPr>
                <w:rFonts w:ascii="Sakkal Majalla" w:hAnsi="Sakkal Majalla" w:cs="Sakkal Majalla"/>
                <w:sz w:val="24"/>
                <w:szCs w:val="24"/>
              </w:rPr>
            </w:pPr>
            <w:r w:rsidRPr="00C95436">
              <w:rPr>
                <w:rFonts w:ascii="Sakkal Majalla" w:hAnsi="Sakkal Majalla" w:cs="Sakkal Majalla"/>
                <w:rtl/>
              </w:rPr>
              <w:t>2. سنوات خبرتك في المجال</w:t>
            </w:r>
          </w:p>
        </w:tc>
        <w:tc>
          <w:tcPr>
            <w:tcW w:w="2409" w:type="pct"/>
          </w:tcPr>
          <w:p w14:paraId="392CA41B" w14:textId="08472150" w:rsidR="00D916A2" w:rsidRPr="00D916A2" w:rsidRDefault="00D916A2" w:rsidP="00BC6B7C">
            <w:pPr>
              <w:tabs>
                <w:tab w:val="num" w:pos="907"/>
              </w:tabs>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D916A2">
              <w:rPr>
                <w:rFonts w:ascii="Segoe UI Symbol" w:hAnsi="Segoe UI Symbol" w:cs="Segoe UI Symbol"/>
              </w:rPr>
              <w:t>☐</w:t>
            </w:r>
            <w:r w:rsidRPr="00D916A2">
              <w:rPr>
                <w:rFonts w:ascii="Sakkal Majalla" w:hAnsi="Sakkal Majalla" w:cs="Sakkal Majalla"/>
              </w:rPr>
              <w:t xml:space="preserve"> </w:t>
            </w:r>
            <w:r w:rsidRPr="00D916A2">
              <w:rPr>
                <w:rFonts w:ascii="Sakkal Majalla" w:hAnsi="Sakkal Majalla" w:cs="Sakkal Majalla"/>
                <w:rtl/>
              </w:rPr>
              <w:t xml:space="preserve">أقل من 3 سنوات  </w:t>
            </w:r>
            <w:r w:rsidRPr="00D916A2">
              <w:rPr>
                <w:rFonts w:ascii="Segoe UI Symbol" w:hAnsi="Segoe UI Symbol" w:cs="Segoe UI Symbol" w:hint="cs"/>
                <w:rtl/>
              </w:rPr>
              <w:t>☐</w:t>
            </w:r>
            <w:r w:rsidRPr="00D916A2">
              <w:rPr>
                <w:rFonts w:ascii="Sakkal Majalla" w:hAnsi="Sakkal Majalla" w:cs="Sakkal Majalla"/>
                <w:rtl/>
              </w:rPr>
              <w:t xml:space="preserve"> 3-6 سنوات  </w:t>
            </w:r>
            <w:r w:rsidRPr="00D916A2">
              <w:rPr>
                <w:rFonts w:ascii="Segoe UI Symbol" w:hAnsi="Segoe UI Symbol" w:cs="Segoe UI Symbol" w:hint="cs"/>
                <w:rtl/>
              </w:rPr>
              <w:t>☐</w:t>
            </w:r>
            <w:r w:rsidRPr="00D916A2">
              <w:rPr>
                <w:rFonts w:ascii="Sakkal Majalla" w:hAnsi="Sakkal Majalla" w:cs="Sakkal Majalla"/>
                <w:rtl/>
              </w:rPr>
              <w:t xml:space="preserve"> 7-10 سنوات  </w:t>
            </w:r>
            <w:r w:rsidRPr="00D916A2">
              <w:rPr>
                <w:rFonts w:ascii="Segoe UI Symbol" w:hAnsi="Segoe UI Symbol" w:cs="Segoe UI Symbol" w:hint="cs"/>
                <w:rtl/>
              </w:rPr>
              <w:t>☐</w:t>
            </w:r>
            <w:r w:rsidRPr="00D916A2">
              <w:rPr>
                <w:rFonts w:ascii="Sakkal Majalla" w:hAnsi="Sakkal Majalla" w:cs="Sakkal Majalla"/>
                <w:rtl/>
              </w:rPr>
              <w:t xml:space="preserve"> أكثر من 10 سنوات</w:t>
            </w:r>
          </w:p>
        </w:tc>
      </w:tr>
      <w:tr w:rsidR="00D916A2" w:rsidRPr="00C95436" w14:paraId="418C3855" w14:textId="1F058814"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pct"/>
            <w:vAlign w:val="center"/>
          </w:tcPr>
          <w:p w14:paraId="7C28BA9E" w14:textId="77777777" w:rsidR="00D916A2" w:rsidRPr="00C95436" w:rsidRDefault="00D916A2" w:rsidP="00BC6B7C">
            <w:pPr>
              <w:tabs>
                <w:tab w:val="num" w:pos="907"/>
              </w:tabs>
              <w:bidi/>
              <w:spacing w:after="0" w:line="240" w:lineRule="auto"/>
              <w:ind w:left="7"/>
              <w:rPr>
                <w:rFonts w:ascii="Sakkal Majalla" w:hAnsi="Sakkal Majalla" w:cs="Sakkal Majalla"/>
                <w:sz w:val="24"/>
                <w:szCs w:val="24"/>
              </w:rPr>
            </w:pPr>
            <w:r w:rsidRPr="00C95436">
              <w:rPr>
                <w:rFonts w:ascii="Sakkal Majalla" w:hAnsi="Sakkal Majalla" w:cs="Sakkal Majalla"/>
                <w:rtl/>
              </w:rPr>
              <w:t>3. المستوى الوظيفي</w:t>
            </w:r>
          </w:p>
        </w:tc>
        <w:tc>
          <w:tcPr>
            <w:tcW w:w="2409" w:type="pct"/>
          </w:tcPr>
          <w:p w14:paraId="32421DDA" w14:textId="41BC9E4B" w:rsidR="00D916A2" w:rsidRPr="00D916A2" w:rsidRDefault="00D916A2" w:rsidP="00BC6B7C">
            <w:pPr>
              <w:tabs>
                <w:tab w:val="num" w:pos="907"/>
              </w:tabs>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D916A2">
              <w:rPr>
                <w:rFonts w:ascii="Segoe UI Symbol" w:hAnsi="Segoe UI Symbol" w:cs="Segoe UI Symbol"/>
              </w:rPr>
              <w:t>☐</w:t>
            </w:r>
            <w:r w:rsidRPr="00D916A2">
              <w:rPr>
                <w:rFonts w:ascii="Sakkal Majalla" w:hAnsi="Sakkal Majalla" w:cs="Sakkal Majalla"/>
              </w:rPr>
              <w:t xml:space="preserve"> </w:t>
            </w:r>
            <w:r w:rsidRPr="00D916A2">
              <w:rPr>
                <w:rFonts w:ascii="Sakkal Majalla" w:hAnsi="Sakkal Majalla" w:cs="Sakkal Majalla"/>
                <w:rtl/>
              </w:rPr>
              <w:t xml:space="preserve">مدير تنفيذي/قيادي  </w:t>
            </w:r>
            <w:r w:rsidRPr="00D916A2">
              <w:rPr>
                <w:rFonts w:ascii="Segoe UI Symbol" w:hAnsi="Segoe UI Symbol" w:cs="Segoe UI Symbol" w:hint="cs"/>
                <w:rtl/>
              </w:rPr>
              <w:t>☐</w:t>
            </w:r>
            <w:r w:rsidRPr="00D916A2">
              <w:rPr>
                <w:rFonts w:ascii="Sakkal Majalla" w:hAnsi="Sakkal Majalla" w:cs="Sakkal Majalla"/>
                <w:rtl/>
              </w:rPr>
              <w:t xml:space="preserve"> مدير وسطى  </w:t>
            </w:r>
            <w:r w:rsidRPr="00D916A2">
              <w:rPr>
                <w:rFonts w:ascii="Segoe UI Symbol" w:hAnsi="Segoe UI Symbol" w:cs="Segoe UI Symbol" w:hint="cs"/>
                <w:rtl/>
              </w:rPr>
              <w:t>☐</w:t>
            </w:r>
            <w:r w:rsidRPr="00D916A2">
              <w:rPr>
                <w:rFonts w:ascii="Sakkal Majalla" w:hAnsi="Sakkal Majalla" w:cs="Sakkal Majalla"/>
                <w:rtl/>
              </w:rPr>
              <w:t xml:space="preserve"> متخصص تقني  </w:t>
            </w:r>
            <w:r w:rsidRPr="00D916A2">
              <w:rPr>
                <w:rFonts w:ascii="Segoe UI Symbol" w:hAnsi="Segoe UI Symbol" w:cs="Segoe UI Symbol" w:hint="cs"/>
                <w:rtl/>
              </w:rPr>
              <w:t>☐</w:t>
            </w:r>
            <w:r w:rsidRPr="00D916A2">
              <w:rPr>
                <w:rFonts w:ascii="Sakkal Majalla" w:hAnsi="Sakkal Majalla" w:cs="Sakkal Majalla"/>
                <w:rtl/>
              </w:rPr>
              <w:t xml:space="preserve"> أخرى</w:t>
            </w:r>
          </w:p>
        </w:tc>
      </w:tr>
      <w:tr w:rsidR="00D916A2" w:rsidRPr="00C95436" w14:paraId="702B39B8" w14:textId="31D531BA" w:rsidTr="00D916A2">
        <w:tc>
          <w:tcPr>
            <w:cnfStyle w:val="001000000000" w:firstRow="0" w:lastRow="0" w:firstColumn="1" w:lastColumn="0" w:oddVBand="0" w:evenVBand="0" w:oddHBand="0" w:evenHBand="0" w:firstRowFirstColumn="0" w:firstRowLastColumn="0" w:lastRowFirstColumn="0" w:lastRowLastColumn="0"/>
            <w:tcW w:w="2591" w:type="pct"/>
            <w:vAlign w:val="center"/>
          </w:tcPr>
          <w:p w14:paraId="0524CF24" w14:textId="77777777" w:rsidR="00D916A2" w:rsidRPr="00C95436" w:rsidRDefault="00D916A2" w:rsidP="00BC6B7C">
            <w:pPr>
              <w:tabs>
                <w:tab w:val="num" w:pos="907"/>
              </w:tabs>
              <w:bidi/>
              <w:spacing w:after="0" w:line="240" w:lineRule="auto"/>
              <w:ind w:left="7"/>
              <w:rPr>
                <w:rFonts w:ascii="Sakkal Majalla" w:hAnsi="Sakkal Majalla" w:cs="Sakkal Majalla"/>
                <w:sz w:val="24"/>
                <w:szCs w:val="24"/>
              </w:rPr>
            </w:pPr>
            <w:r w:rsidRPr="00C95436">
              <w:rPr>
                <w:rFonts w:ascii="Sakkal Majalla" w:hAnsi="Sakkal Majalla" w:cs="Sakkal Majalla"/>
                <w:rtl/>
              </w:rPr>
              <w:t>4. المؤهل العلمي</w:t>
            </w:r>
          </w:p>
        </w:tc>
        <w:tc>
          <w:tcPr>
            <w:tcW w:w="2409" w:type="pct"/>
          </w:tcPr>
          <w:p w14:paraId="5AE17FA1" w14:textId="45C7A8DD" w:rsidR="00D916A2" w:rsidRPr="00D916A2" w:rsidRDefault="00D916A2" w:rsidP="00BC6B7C">
            <w:pPr>
              <w:tabs>
                <w:tab w:val="num" w:pos="907"/>
              </w:tabs>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D916A2">
              <w:rPr>
                <w:rFonts w:ascii="Segoe UI Symbol" w:hAnsi="Segoe UI Symbol" w:cs="Segoe UI Symbol"/>
              </w:rPr>
              <w:t>☐</w:t>
            </w:r>
            <w:r w:rsidRPr="00D916A2">
              <w:rPr>
                <w:rFonts w:ascii="Sakkal Majalla" w:hAnsi="Sakkal Majalla" w:cs="Sakkal Majalla"/>
              </w:rPr>
              <w:t xml:space="preserve"> </w:t>
            </w:r>
            <w:r w:rsidRPr="00D916A2">
              <w:rPr>
                <w:rFonts w:ascii="Sakkal Majalla" w:hAnsi="Sakkal Majalla" w:cs="Sakkal Majalla"/>
                <w:rtl/>
              </w:rPr>
              <w:t xml:space="preserve">بكالوريوس  </w:t>
            </w:r>
            <w:r w:rsidRPr="00D916A2">
              <w:rPr>
                <w:rFonts w:ascii="Segoe UI Symbol" w:hAnsi="Segoe UI Symbol" w:cs="Segoe UI Symbol" w:hint="cs"/>
                <w:rtl/>
              </w:rPr>
              <w:t>☐</w:t>
            </w:r>
            <w:r w:rsidRPr="00D916A2">
              <w:rPr>
                <w:rFonts w:ascii="Sakkal Majalla" w:hAnsi="Sakkal Majalla" w:cs="Sakkal Majalla"/>
                <w:rtl/>
              </w:rPr>
              <w:t xml:space="preserve"> ماجستير  </w:t>
            </w:r>
            <w:r w:rsidRPr="00D916A2">
              <w:rPr>
                <w:rFonts w:ascii="Segoe UI Symbol" w:hAnsi="Segoe UI Symbol" w:cs="Segoe UI Symbol" w:hint="cs"/>
                <w:rtl/>
              </w:rPr>
              <w:t>☐</w:t>
            </w:r>
            <w:r w:rsidRPr="00D916A2">
              <w:rPr>
                <w:rFonts w:ascii="Sakkal Majalla" w:hAnsi="Sakkal Majalla" w:cs="Sakkal Majalla"/>
                <w:rtl/>
              </w:rPr>
              <w:t xml:space="preserve"> دكتوراه</w:t>
            </w:r>
          </w:p>
        </w:tc>
      </w:tr>
      <w:tr w:rsidR="00D916A2" w:rsidRPr="00C95436" w14:paraId="3724151E" w14:textId="17A6195E"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pct"/>
            <w:vAlign w:val="center"/>
          </w:tcPr>
          <w:p w14:paraId="7E164362" w14:textId="77777777" w:rsidR="00D916A2" w:rsidRPr="00C95436" w:rsidRDefault="00D916A2" w:rsidP="00BC6B7C">
            <w:pPr>
              <w:tabs>
                <w:tab w:val="num" w:pos="907"/>
              </w:tabs>
              <w:bidi/>
              <w:spacing w:after="0" w:line="240" w:lineRule="auto"/>
              <w:ind w:left="7"/>
              <w:rPr>
                <w:rFonts w:ascii="Sakkal Majalla" w:hAnsi="Sakkal Majalla" w:cs="Sakkal Majalla"/>
                <w:sz w:val="24"/>
                <w:szCs w:val="24"/>
              </w:rPr>
            </w:pPr>
            <w:r w:rsidRPr="00C95436">
              <w:rPr>
                <w:rFonts w:ascii="Sakkal Majalla" w:hAnsi="Sakkal Majalla" w:cs="Sakkal Majalla"/>
                <w:rtl/>
              </w:rPr>
              <w:t>5. مجال التخصص</w:t>
            </w:r>
          </w:p>
        </w:tc>
        <w:tc>
          <w:tcPr>
            <w:tcW w:w="2409" w:type="pct"/>
          </w:tcPr>
          <w:p w14:paraId="5A27F194" w14:textId="55516974" w:rsidR="00D916A2" w:rsidRPr="00D916A2" w:rsidRDefault="00D916A2" w:rsidP="00BC6B7C">
            <w:pPr>
              <w:tabs>
                <w:tab w:val="num" w:pos="907"/>
              </w:tabs>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sidRPr="00D916A2">
              <w:rPr>
                <w:rFonts w:ascii="Segoe UI Symbol" w:hAnsi="Segoe UI Symbol" w:cs="Segoe UI Symbol"/>
              </w:rPr>
              <w:t>☐</w:t>
            </w:r>
            <w:r w:rsidRPr="00D916A2">
              <w:rPr>
                <w:rFonts w:ascii="Sakkal Majalla" w:hAnsi="Sakkal Majalla" w:cs="Sakkal Majalla"/>
              </w:rPr>
              <w:t xml:space="preserve"> </w:t>
            </w:r>
            <w:r w:rsidRPr="00D916A2">
              <w:rPr>
                <w:rFonts w:ascii="Sakkal Majalla" w:hAnsi="Sakkal Majalla" w:cs="Sakkal Majalla"/>
                <w:rtl/>
              </w:rPr>
              <w:t xml:space="preserve">أمن سيبراني  </w:t>
            </w:r>
            <w:r w:rsidRPr="00D916A2">
              <w:rPr>
                <w:rFonts w:ascii="Segoe UI Symbol" w:hAnsi="Segoe UI Symbol" w:cs="Segoe UI Symbol" w:hint="cs"/>
                <w:rtl/>
              </w:rPr>
              <w:t>☐</w:t>
            </w:r>
            <w:r w:rsidRPr="00D916A2">
              <w:rPr>
                <w:rFonts w:ascii="Sakkal Majalla" w:hAnsi="Sakkal Majalla" w:cs="Sakkal Majalla"/>
                <w:rtl/>
              </w:rPr>
              <w:t xml:space="preserve"> تقنية المعلومات  </w:t>
            </w:r>
            <w:r w:rsidRPr="00D916A2">
              <w:rPr>
                <w:rFonts w:ascii="Segoe UI Symbol" w:hAnsi="Segoe UI Symbol" w:cs="Segoe UI Symbol" w:hint="cs"/>
                <w:rtl/>
              </w:rPr>
              <w:t>☐</w:t>
            </w:r>
            <w:r w:rsidRPr="00D916A2">
              <w:rPr>
                <w:rFonts w:ascii="Sakkal Majalla" w:hAnsi="Sakkal Majalla" w:cs="Sakkal Majalla"/>
                <w:rtl/>
              </w:rPr>
              <w:t xml:space="preserve"> عمليات مالية  </w:t>
            </w:r>
            <w:r w:rsidRPr="00D916A2">
              <w:rPr>
                <w:rFonts w:ascii="Segoe UI Symbol" w:hAnsi="Segoe UI Symbol" w:cs="Segoe UI Symbol" w:hint="cs"/>
                <w:rtl/>
              </w:rPr>
              <w:t>☐</w:t>
            </w:r>
            <w:r w:rsidRPr="00D916A2">
              <w:rPr>
                <w:rFonts w:ascii="Sakkal Majalla" w:hAnsi="Sakkal Majalla" w:cs="Sakkal Majalla"/>
                <w:rtl/>
              </w:rPr>
              <w:t xml:space="preserve"> إدارة مخاطر  </w:t>
            </w:r>
            <w:r w:rsidRPr="00D916A2">
              <w:rPr>
                <w:rFonts w:ascii="Segoe UI Symbol" w:hAnsi="Segoe UI Symbol" w:cs="Segoe UI Symbol" w:hint="cs"/>
                <w:rtl/>
              </w:rPr>
              <w:t>☐</w:t>
            </w:r>
            <w:r w:rsidRPr="00D916A2">
              <w:rPr>
                <w:rFonts w:ascii="Sakkal Majalla" w:hAnsi="Sakkal Majalla" w:cs="Sakkal Majalla"/>
                <w:rtl/>
              </w:rPr>
              <w:t xml:space="preserve"> أخرى</w:t>
            </w:r>
          </w:p>
        </w:tc>
      </w:tr>
      <w:tr w:rsidR="00D916A2" w:rsidRPr="00C95436" w14:paraId="1E1CADBA" w14:textId="7F2CD806" w:rsidTr="00D916A2">
        <w:tc>
          <w:tcPr>
            <w:cnfStyle w:val="001000000000" w:firstRow="0" w:lastRow="0" w:firstColumn="1" w:lastColumn="0" w:oddVBand="0" w:evenVBand="0" w:oddHBand="0" w:evenHBand="0" w:firstRowFirstColumn="0" w:firstRowLastColumn="0" w:lastRowFirstColumn="0" w:lastRowLastColumn="0"/>
            <w:tcW w:w="2591" w:type="pct"/>
            <w:vAlign w:val="center"/>
          </w:tcPr>
          <w:p w14:paraId="6BF12B72" w14:textId="592A49C6" w:rsidR="00D916A2" w:rsidRPr="00C95436" w:rsidRDefault="00D916A2" w:rsidP="00BC6B7C">
            <w:pPr>
              <w:tabs>
                <w:tab w:val="num" w:pos="907"/>
              </w:tabs>
              <w:bidi/>
              <w:spacing w:after="0" w:line="240" w:lineRule="auto"/>
              <w:ind w:left="7"/>
              <w:rPr>
                <w:rFonts w:ascii="Sakkal Majalla" w:hAnsi="Sakkal Majalla" w:cs="Sakkal Majalla"/>
                <w:rtl/>
              </w:rPr>
            </w:pPr>
            <w:r w:rsidRPr="00C95436">
              <w:rPr>
                <w:rFonts w:ascii="Sakkal Majalla" w:hAnsi="Sakkal Majalla" w:cs="Sakkal Majalla"/>
                <w:rtl/>
              </w:rPr>
              <w:t>6. الإدارة أو القسم</w:t>
            </w:r>
          </w:p>
        </w:tc>
        <w:tc>
          <w:tcPr>
            <w:tcW w:w="2409" w:type="pct"/>
          </w:tcPr>
          <w:p w14:paraId="766847AD" w14:textId="60DEC92A" w:rsidR="00D916A2" w:rsidRPr="00D916A2" w:rsidRDefault="00D916A2" w:rsidP="00BC6B7C">
            <w:pPr>
              <w:tabs>
                <w:tab w:val="num" w:pos="907"/>
              </w:tabs>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sidRPr="00D916A2">
              <w:rPr>
                <w:rFonts w:ascii="Segoe UI Symbol" w:hAnsi="Segoe UI Symbol" w:cs="Segoe UI Symbol"/>
              </w:rPr>
              <w:t>☐</w:t>
            </w:r>
            <w:r w:rsidRPr="00D916A2">
              <w:rPr>
                <w:rFonts w:ascii="Sakkal Majalla" w:hAnsi="Sakkal Majalla" w:cs="Sakkal Majalla"/>
              </w:rPr>
              <w:t xml:space="preserve"> </w:t>
            </w:r>
            <w:r w:rsidRPr="00D916A2">
              <w:rPr>
                <w:rFonts w:ascii="Sakkal Majalla" w:hAnsi="Sakkal Majalla" w:cs="Sakkal Majalla"/>
                <w:rtl/>
              </w:rPr>
              <w:t xml:space="preserve">الأمن السيبراني  </w:t>
            </w:r>
            <w:r w:rsidRPr="00D916A2">
              <w:rPr>
                <w:rFonts w:ascii="Segoe UI Symbol" w:hAnsi="Segoe UI Symbol" w:cs="Segoe UI Symbol" w:hint="cs"/>
                <w:rtl/>
              </w:rPr>
              <w:t>☐</w:t>
            </w:r>
            <w:r w:rsidRPr="00D916A2">
              <w:rPr>
                <w:rFonts w:ascii="Sakkal Majalla" w:hAnsi="Sakkal Majalla" w:cs="Sakkal Majalla"/>
                <w:rtl/>
              </w:rPr>
              <w:t xml:space="preserve"> تقنية المعلومات  </w:t>
            </w:r>
            <w:r w:rsidRPr="00D916A2">
              <w:rPr>
                <w:rFonts w:ascii="Segoe UI Symbol" w:hAnsi="Segoe UI Symbol" w:cs="Segoe UI Symbol" w:hint="cs"/>
                <w:rtl/>
              </w:rPr>
              <w:t>☐</w:t>
            </w:r>
            <w:r w:rsidRPr="00D916A2">
              <w:rPr>
                <w:rFonts w:ascii="Sakkal Majalla" w:hAnsi="Sakkal Majalla" w:cs="Sakkal Majalla"/>
                <w:rtl/>
              </w:rPr>
              <w:t xml:space="preserve"> العمليات المالية  </w:t>
            </w:r>
            <w:r w:rsidRPr="00D916A2">
              <w:rPr>
                <w:rFonts w:ascii="Segoe UI Symbol" w:hAnsi="Segoe UI Symbol" w:cs="Segoe UI Symbol" w:hint="cs"/>
                <w:rtl/>
              </w:rPr>
              <w:t>☐</w:t>
            </w:r>
            <w:r w:rsidRPr="00D916A2">
              <w:rPr>
                <w:rFonts w:ascii="Sakkal Majalla" w:hAnsi="Sakkal Majalla" w:cs="Sakkal Majalla"/>
                <w:rtl/>
              </w:rPr>
              <w:t xml:space="preserve"> إدارة المخاطر والامتثال  </w:t>
            </w:r>
            <w:r w:rsidRPr="00D916A2">
              <w:rPr>
                <w:rFonts w:ascii="Segoe UI Symbol" w:hAnsi="Segoe UI Symbol" w:cs="Segoe UI Symbol" w:hint="cs"/>
                <w:rtl/>
              </w:rPr>
              <w:t>☐</w:t>
            </w:r>
            <w:r w:rsidRPr="00D916A2">
              <w:rPr>
                <w:rFonts w:ascii="Sakkal Majalla" w:hAnsi="Sakkal Majalla" w:cs="Sakkal Majalla"/>
                <w:rtl/>
              </w:rPr>
              <w:t xml:space="preserve"> أخرى</w:t>
            </w:r>
          </w:p>
        </w:tc>
      </w:tr>
    </w:tbl>
    <w:p w14:paraId="2CD9CE81" w14:textId="1C0F6E85" w:rsidR="00B35152" w:rsidRPr="00D42B86" w:rsidRDefault="00B35152" w:rsidP="00BC6B7C">
      <w:pPr>
        <w:bidi/>
        <w:spacing w:after="0" w:line="240" w:lineRule="auto"/>
        <w:jc w:val="center"/>
        <w:rPr>
          <w:rFonts w:ascii="Sakkal Majalla" w:hAnsi="Sakkal Majalla" w:cs="Sakkal Majalla"/>
          <w:b/>
          <w:bCs/>
          <w:sz w:val="28"/>
          <w:szCs w:val="28"/>
        </w:rPr>
      </w:pPr>
      <w:r w:rsidRPr="00D42B86">
        <w:rPr>
          <w:rFonts w:ascii="Sakkal Majalla" w:hAnsi="Sakkal Majalla" w:cs="Sakkal Majalla"/>
          <w:b/>
          <w:bCs/>
          <w:sz w:val="24"/>
          <w:szCs w:val="24"/>
          <w:rtl/>
        </w:rPr>
        <w:t>البيانات الديموغرافية والوظيفية</w:t>
      </w:r>
    </w:p>
    <w:p w14:paraId="3AD3F75E" w14:textId="77777777" w:rsidR="00B35152" w:rsidRPr="00C95436" w:rsidRDefault="00B35152" w:rsidP="00BC6B7C">
      <w:pPr>
        <w:bidi/>
        <w:spacing w:after="0" w:line="240" w:lineRule="auto"/>
        <w:jc w:val="both"/>
        <w:rPr>
          <w:rFonts w:ascii="Sakkal Majalla" w:hAnsi="Sakkal Majalla" w:cs="Sakkal Majalla"/>
          <w:sz w:val="28"/>
          <w:szCs w:val="28"/>
          <w:rtl/>
        </w:rPr>
      </w:pPr>
    </w:p>
    <w:p w14:paraId="049C6432" w14:textId="77777777" w:rsidR="00B35152" w:rsidRPr="00C95436" w:rsidRDefault="00B35152" w:rsidP="00BC6B7C">
      <w:pPr>
        <w:bidi/>
        <w:spacing w:after="0" w:line="240" w:lineRule="auto"/>
        <w:jc w:val="both"/>
        <w:rPr>
          <w:rFonts w:ascii="Sakkal Majalla" w:hAnsi="Sakkal Majalla" w:cs="Sakkal Majalla"/>
          <w:sz w:val="28"/>
          <w:szCs w:val="28"/>
          <w:rtl/>
        </w:rPr>
      </w:pPr>
    </w:p>
    <w:p w14:paraId="7EBC7288" w14:textId="16B865CF" w:rsidR="00B35152" w:rsidRPr="00C95436" w:rsidRDefault="00B35152" w:rsidP="00BC6B7C">
      <w:pPr>
        <w:bidi/>
        <w:spacing w:after="0" w:line="240" w:lineRule="auto"/>
        <w:jc w:val="both"/>
        <w:rPr>
          <w:rFonts w:ascii="Sakkal Majalla" w:hAnsi="Sakkal Majalla" w:cs="Sakkal Majalla"/>
          <w:sz w:val="28"/>
          <w:szCs w:val="28"/>
          <w:rtl/>
        </w:rPr>
      </w:pPr>
      <w:r w:rsidRPr="00C95436">
        <w:rPr>
          <w:rFonts w:ascii="Sakkal Majalla" w:hAnsi="Sakkal Majalla" w:cs="Sakkal Majalla"/>
          <w:sz w:val="24"/>
          <w:szCs w:val="24"/>
          <w:rtl/>
        </w:rPr>
        <w:t>تعريفات إجرائية للمصطلحات التقنية</w:t>
      </w:r>
    </w:p>
    <w:tbl>
      <w:tblPr>
        <w:tblStyle w:val="TableGrid1"/>
        <w:bidiVisual/>
        <w:tblW w:w="5121" w:type="pct"/>
        <w:tblLook w:val="04A0" w:firstRow="1" w:lastRow="0" w:firstColumn="1" w:lastColumn="0" w:noHBand="0" w:noVBand="1"/>
      </w:tblPr>
      <w:tblGrid>
        <w:gridCol w:w="3492"/>
        <w:gridCol w:w="6480"/>
      </w:tblGrid>
      <w:tr w:rsidR="00091C1C" w:rsidRPr="00C95436" w14:paraId="256EF3F8" w14:textId="77777777" w:rsidTr="00870675">
        <w:tc>
          <w:tcPr>
            <w:tcW w:w="1751" w:type="pct"/>
            <w:vAlign w:val="center"/>
          </w:tcPr>
          <w:p w14:paraId="1E82B73B" w14:textId="5CFC11AA" w:rsidR="00091C1C" w:rsidRPr="00091C1C" w:rsidRDefault="00091C1C" w:rsidP="00091C1C">
            <w:pPr>
              <w:bidi/>
              <w:spacing w:after="0" w:line="240" w:lineRule="auto"/>
              <w:jc w:val="center"/>
              <w:rPr>
                <w:rFonts w:ascii="Sakkal Majalla" w:hAnsi="Sakkal Majalla" w:cs="Sakkal Majalla"/>
                <w:sz w:val="22"/>
                <w:szCs w:val="22"/>
              </w:rPr>
            </w:pPr>
            <w:r w:rsidRPr="00091C1C">
              <w:rPr>
                <w:rFonts w:ascii="Sakkal Majalla" w:hAnsi="Sakkal Majalla" w:cs="Sakkal Majalla"/>
                <w:sz w:val="22"/>
                <w:szCs w:val="22"/>
                <w:rtl/>
              </w:rPr>
              <w:t>تقنية الترميز</w:t>
            </w:r>
            <w:r w:rsidRPr="00091C1C">
              <w:rPr>
                <w:rFonts w:ascii="Sakkal Majalla" w:hAnsi="Sakkal Majalla" w:cs="Sakkal Majalla"/>
                <w:sz w:val="22"/>
                <w:szCs w:val="22"/>
              </w:rPr>
              <w:t xml:space="preserve"> (Tokenization)</w:t>
            </w:r>
          </w:p>
        </w:tc>
        <w:tc>
          <w:tcPr>
            <w:tcW w:w="3249" w:type="pct"/>
          </w:tcPr>
          <w:p w14:paraId="17BC1499" w14:textId="54752E20" w:rsidR="00091C1C" w:rsidRPr="00091C1C" w:rsidRDefault="00091C1C" w:rsidP="00091C1C">
            <w:pPr>
              <w:bidi/>
              <w:spacing w:after="0" w:line="240" w:lineRule="auto"/>
              <w:rPr>
                <w:rFonts w:ascii="Sakkal Majalla" w:hAnsi="Sakkal Majalla" w:cs="Sakkal Majalla"/>
                <w:b/>
                <w:bCs/>
                <w:sz w:val="22"/>
                <w:szCs w:val="22"/>
              </w:rPr>
            </w:pPr>
            <w:r w:rsidRPr="00091C1C">
              <w:rPr>
                <w:rFonts w:ascii="Sakkal Majalla" w:hAnsi="Sakkal Majalla" w:cs="Sakkal Majalla"/>
                <w:sz w:val="22"/>
                <w:szCs w:val="22"/>
                <w:rtl/>
              </w:rPr>
              <w:t>استبدال البيانات الحساسة برمز بديل</w:t>
            </w:r>
            <w:r w:rsidRPr="00091C1C">
              <w:rPr>
                <w:rFonts w:ascii="Sakkal Majalla" w:hAnsi="Sakkal Majalla" w:cs="Sakkal Majalla"/>
                <w:sz w:val="22"/>
                <w:szCs w:val="22"/>
              </w:rPr>
              <w:t xml:space="preserve"> (Token) </w:t>
            </w:r>
            <w:r w:rsidRPr="00091C1C">
              <w:rPr>
                <w:rFonts w:ascii="Sakkal Majalla" w:hAnsi="Sakkal Majalla" w:cs="Sakkal Majalla"/>
                <w:sz w:val="22"/>
                <w:szCs w:val="22"/>
                <w:rtl/>
              </w:rPr>
              <w:t>فريد وغير قابل للاستغلال خارج النظام الذي أُنشئ فيه</w:t>
            </w:r>
            <w:r w:rsidRPr="00091C1C">
              <w:rPr>
                <w:rFonts w:ascii="Sakkal Majalla" w:hAnsi="Sakkal Majalla" w:cs="Sakkal Majalla"/>
                <w:sz w:val="22"/>
                <w:szCs w:val="22"/>
              </w:rPr>
              <w:t>.</w:t>
            </w:r>
          </w:p>
        </w:tc>
      </w:tr>
      <w:tr w:rsidR="00091C1C" w:rsidRPr="00C95436" w14:paraId="43FAC53E" w14:textId="77777777" w:rsidTr="00870675">
        <w:tc>
          <w:tcPr>
            <w:tcW w:w="1751" w:type="pct"/>
            <w:vAlign w:val="center"/>
          </w:tcPr>
          <w:p w14:paraId="2C924863" w14:textId="74EEBBB0" w:rsidR="00091C1C" w:rsidRPr="00091C1C" w:rsidRDefault="00091C1C" w:rsidP="00091C1C">
            <w:pPr>
              <w:bidi/>
              <w:spacing w:after="0" w:line="240" w:lineRule="auto"/>
              <w:jc w:val="center"/>
              <w:rPr>
                <w:rFonts w:ascii="Sakkal Majalla" w:hAnsi="Sakkal Majalla" w:cs="Sakkal Majalla"/>
                <w:sz w:val="22"/>
                <w:szCs w:val="22"/>
              </w:rPr>
            </w:pPr>
            <w:r w:rsidRPr="00091C1C">
              <w:rPr>
                <w:rFonts w:ascii="Sakkal Majalla" w:hAnsi="Sakkal Majalla" w:cs="Sakkal Majalla"/>
                <w:sz w:val="22"/>
                <w:szCs w:val="22"/>
                <w:rtl/>
              </w:rPr>
              <w:t>الترميز في حالة التخزين</w:t>
            </w:r>
            <w:r w:rsidRPr="00091C1C">
              <w:rPr>
                <w:rFonts w:ascii="Sakkal Majalla" w:hAnsi="Sakkal Majalla" w:cs="Sakkal Majalla"/>
                <w:sz w:val="22"/>
                <w:szCs w:val="22"/>
              </w:rPr>
              <w:t xml:space="preserve"> (Tokenization at Rest)</w:t>
            </w:r>
          </w:p>
        </w:tc>
        <w:tc>
          <w:tcPr>
            <w:tcW w:w="3249" w:type="pct"/>
          </w:tcPr>
          <w:p w14:paraId="02EFC8E6" w14:textId="374F8F9F" w:rsidR="00091C1C" w:rsidRPr="00091C1C" w:rsidRDefault="00091C1C" w:rsidP="00091C1C">
            <w:pPr>
              <w:bidi/>
              <w:spacing w:after="0" w:line="240" w:lineRule="auto"/>
              <w:rPr>
                <w:rFonts w:ascii="Sakkal Majalla" w:hAnsi="Sakkal Majalla" w:cs="Sakkal Majalla"/>
                <w:sz w:val="22"/>
                <w:szCs w:val="22"/>
              </w:rPr>
            </w:pPr>
            <w:r w:rsidRPr="00091C1C">
              <w:rPr>
                <w:rFonts w:ascii="Sakkal Majalla" w:hAnsi="Sakkal Majalla" w:cs="Sakkal Majalla"/>
                <w:sz w:val="22"/>
                <w:szCs w:val="22"/>
                <w:rtl/>
              </w:rPr>
              <w:t xml:space="preserve">حماية البيانات الحساسة المخزّنة في قواعد البيانات والأنظمة الداخلية باستبدالها </w:t>
            </w:r>
            <w:proofErr w:type="spellStart"/>
            <w:r w:rsidRPr="00091C1C">
              <w:rPr>
                <w:rFonts w:ascii="Sakkal Majalla" w:hAnsi="Sakkal Majalla" w:cs="Sakkal Majalla"/>
                <w:sz w:val="22"/>
                <w:szCs w:val="22"/>
                <w:rtl/>
              </w:rPr>
              <w:t>بترموز</w:t>
            </w:r>
            <w:proofErr w:type="spellEnd"/>
            <w:r w:rsidRPr="00091C1C">
              <w:rPr>
                <w:rFonts w:ascii="Sakkal Majalla" w:hAnsi="Sakkal Majalla" w:cs="Sakkal Majalla"/>
                <w:sz w:val="22"/>
                <w:szCs w:val="22"/>
              </w:rPr>
              <w:t>.</w:t>
            </w:r>
          </w:p>
        </w:tc>
      </w:tr>
      <w:tr w:rsidR="00091C1C" w:rsidRPr="00C95436" w14:paraId="13226DBF" w14:textId="77777777" w:rsidTr="00870675">
        <w:tc>
          <w:tcPr>
            <w:tcW w:w="1751" w:type="pct"/>
            <w:vAlign w:val="center"/>
          </w:tcPr>
          <w:p w14:paraId="066DC361" w14:textId="61F26E59" w:rsidR="00091C1C" w:rsidRPr="00091C1C" w:rsidRDefault="00091C1C" w:rsidP="00091C1C">
            <w:pPr>
              <w:bidi/>
              <w:spacing w:after="0" w:line="240" w:lineRule="auto"/>
              <w:jc w:val="center"/>
              <w:rPr>
                <w:rFonts w:ascii="Sakkal Majalla" w:hAnsi="Sakkal Majalla" w:cs="Sakkal Majalla"/>
                <w:sz w:val="22"/>
                <w:szCs w:val="22"/>
              </w:rPr>
            </w:pPr>
            <w:r w:rsidRPr="00091C1C">
              <w:rPr>
                <w:rFonts w:ascii="Sakkal Majalla" w:hAnsi="Sakkal Majalla" w:cs="Sakkal Majalla"/>
                <w:sz w:val="22"/>
                <w:szCs w:val="22"/>
                <w:rtl/>
              </w:rPr>
              <w:t>الترميز أثناء النقل</w:t>
            </w:r>
            <w:r w:rsidRPr="00091C1C">
              <w:rPr>
                <w:rFonts w:ascii="Sakkal Majalla" w:hAnsi="Sakkal Majalla" w:cs="Sakkal Majalla"/>
                <w:sz w:val="22"/>
                <w:szCs w:val="22"/>
              </w:rPr>
              <w:t xml:space="preserve"> (Tokenization in Transit)</w:t>
            </w:r>
          </w:p>
        </w:tc>
        <w:tc>
          <w:tcPr>
            <w:tcW w:w="3249" w:type="pct"/>
          </w:tcPr>
          <w:p w14:paraId="3BED2147" w14:textId="4548B8F1" w:rsidR="00091C1C" w:rsidRPr="00091C1C" w:rsidRDefault="00091C1C" w:rsidP="00091C1C">
            <w:pPr>
              <w:bidi/>
              <w:spacing w:after="0" w:line="240" w:lineRule="auto"/>
              <w:rPr>
                <w:rFonts w:ascii="Sakkal Majalla" w:hAnsi="Sakkal Majalla" w:cs="Sakkal Majalla"/>
                <w:sz w:val="22"/>
                <w:szCs w:val="22"/>
              </w:rPr>
            </w:pPr>
            <w:r w:rsidRPr="00091C1C">
              <w:rPr>
                <w:rFonts w:ascii="Sakkal Majalla" w:hAnsi="Sakkal Majalla" w:cs="Sakkal Majalla"/>
                <w:sz w:val="22"/>
                <w:szCs w:val="22"/>
                <w:rtl/>
              </w:rPr>
              <w:t>حماية البيانات الحساسة أثناء انتقالها عبر الشبكات والأنظمة المختلفة</w:t>
            </w:r>
            <w:r w:rsidRPr="00091C1C">
              <w:rPr>
                <w:rFonts w:ascii="Sakkal Majalla" w:hAnsi="Sakkal Majalla" w:cs="Sakkal Majalla"/>
                <w:sz w:val="22"/>
                <w:szCs w:val="22"/>
              </w:rPr>
              <w:t>.</w:t>
            </w:r>
          </w:p>
        </w:tc>
      </w:tr>
      <w:tr w:rsidR="00091C1C" w:rsidRPr="00C95436" w14:paraId="19E84DE4" w14:textId="77777777" w:rsidTr="00870675">
        <w:tc>
          <w:tcPr>
            <w:tcW w:w="1751" w:type="pct"/>
            <w:vAlign w:val="center"/>
          </w:tcPr>
          <w:p w14:paraId="2AD900C5" w14:textId="4D813DEB" w:rsidR="00091C1C" w:rsidRPr="00091C1C" w:rsidRDefault="00091C1C" w:rsidP="00091C1C">
            <w:pPr>
              <w:bidi/>
              <w:spacing w:after="0" w:line="240" w:lineRule="auto"/>
              <w:jc w:val="center"/>
              <w:rPr>
                <w:rFonts w:ascii="Sakkal Majalla" w:hAnsi="Sakkal Majalla" w:cs="Sakkal Majalla"/>
                <w:sz w:val="22"/>
                <w:szCs w:val="22"/>
              </w:rPr>
            </w:pPr>
            <w:r w:rsidRPr="00091C1C">
              <w:rPr>
                <w:rFonts w:ascii="Sakkal Majalla" w:hAnsi="Sakkal Majalla" w:cs="Sakkal Majalla"/>
                <w:sz w:val="22"/>
                <w:szCs w:val="22"/>
                <w:rtl/>
              </w:rPr>
              <w:t>معيار</w:t>
            </w:r>
            <w:r w:rsidRPr="00091C1C">
              <w:rPr>
                <w:rFonts w:ascii="Sakkal Majalla" w:hAnsi="Sakkal Majalla" w:cs="Sakkal Majalla"/>
                <w:sz w:val="22"/>
                <w:szCs w:val="22"/>
              </w:rPr>
              <w:t xml:space="preserve"> PCI DSS</w:t>
            </w:r>
          </w:p>
        </w:tc>
        <w:tc>
          <w:tcPr>
            <w:tcW w:w="3249" w:type="pct"/>
          </w:tcPr>
          <w:p w14:paraId="61FF4AE0" w14:textId="2126797C" w:rsidR="00091C1C" w:rsidRPr="00091C1C" w:rsidRDefault="00091C1C" w:rsidP="00091C1C">
            <w:pPr>
              <w:bidi/>
              <w:spacing w:after="0" w:line="240" w:lineRule="auto"/>
              <w:rPr>
                <w:rFonts w:ascii="Sakkal Majalla" w:hAnsi="Sakkal Majalla" w:cs="Sakkal Majalla"/>
                <w:sz w:val="22"/>
                <w:szCs w:val="22"/>
              </w:rPr>
            </w:pPr>
            <w:r w:rsidRPr="00091C1C">
              <w:rPr>
                <w:rFonts w:ascii="Sakkal Majalla" w:hAnsi="Sakkal Majalla" w:cs="Sakkal Majalla"/>
                <w:sz w:val="22"/>
                <w:szCs w:val="22"/>
                <w:rtl/>
              </w:rPr>
              <w:t>معيار أمان بيانات بطاقات الدفع الدولي الصادر عن</w:t>
            </w:r>
            <w:r w:rsidRPr="00091C1C">
              <w:rPr>
                <w:rFonts w:ascii="Sakkal Majalla" w:hAnsi="Sakkal Majalla" w:cs="Sakkal Majalla"/>
                <w:sz w:val="22"/>
                <w:szCs w:val="22"/>
              </w:rPr>
              <w:t xml:space="preserve"> PCI Security Standards Council</w:t>
            </w:r>
            <w:r w:rsidRPr="00091C1C">
              <w:rPr>
                <w:rFonts w:ascii="Sakkal Majalla" w:hAnsi="Sakkal Majalla" w:cs="Sakkal Majalla"/>
                <w:sz w:val="22"/>
                <w:szCs w:val="22"/>
                <w:rtl/>
              </w:rPr>
              <w:t>، ويُحدد متطلبات حماية بيانات حاملي البطاقات</w:t>
            </w:r>
            <w:r w:rsidRPr="00091C1C">
              <w:rPr>
                <w:rFonts w:ascii="Sakkal Majalla" w:hAnsi="Sakkal Majalla" w:cs="Sakkal Majalla"/>
                <w:sz w:val="22"/>
                <w:szCs w:val="22"/>
              </w:rPr>
              <w:t>.</w:t>
            </w:r>
          </w:p>
        </w:tc>
      </w:tr>
      <w:tr w:rsidR="00091C1C" w:rsidRPr="00C95436" w14:paraId="2A0D8781" w14:textId="77777777" w:rsidTr="00870675">
        <w:tc>
          <w:tcPr>
            <w:tcW w:w="1751" w:type="pct"/>
            <w:vAlign w:val="center"/>
          </w:tcPr>
          <w:p w14:paraId="0000E77E" w14:textId="6916B2CF" w:rsidR="00091C1C" w:rsidRPr="00091C1C" w:rsidRDefault="00091C1C" w:rsidP="00091C1C">
            <w:pPr>
              <w:bidi/>
              <w:spacing w:after="0" w:line="240" w:lineRule="auto"/>
              <w:jc w:val="center"/>
              <w:rPr>
                <w:rFonts w:ascii="Sakkal Majalla" w:hAnsi="Sakkal Majalla" w:cs="Sakkal Majalla"/>
                <w:sz w:val="22"/>
                <w:szCs w:val="22"/>
              </w:rPr>
            </w:pPr>
            <w:r w:rsidRPr="00091C1C">
              <w:rPr>
                <w:rFonts w:ascii="Sakkal Majalla" w:hAnsi="Sakkal Majalla" w:cs="Sakkal Majalla"/>
                <w:sz w:val="22"/>
                <w:szCs w:val="22"/>
                <w:rtl/>
              </w:rPr>
              <w:t>الضوابط الأساسية للأمن السيبراني</w:t>
            </w:r>
            <w:r w:rsidRPr="00091C1C">
              <w:rPr>
                <w:rFonts w:ascii="Sakkal Majalla" w:hAnsi="Sakkal Majalla" w:cs="Sakkal Majalla"/>
                <w:sz w:val="22"/>
                <w:szCs w:val="22"/>
              </w:rPr>
              <w:t xml:space="preserve"> (ECC)</w:t>
            </w:r>
          </w:p>
        </w:tc>
        <w:tc>
          <w:tcPr>
            <w:tcW w:w="3249" w:type="pct"/>
          </w:tcPr>
          <w:p w14:paraId="3DBD8113" w14:textId="520554D7" w:rsidR="00091C1C" w:rsidRPr="00091C1C" w:rsidRDefault="00091C1C" w:rsidP="00091C1C">
            <w:pPr>
              <w:bidi/>
              <w:spacing w:after="0" w:line="240" w:lineRule="auto"/>
              <w:rPr>
                <w:rFonts w:ascii="Sakkal Majalla" w:hAnsi="Sakkal Majalla" w:cs="Sakkal Majalla"/>
                <w:sz w:val="22"/>
                <w:szCs w:val="22"/>
              </w:rPr>
            </w:pPr>
            <w:r w:rsidRPr="00091C1C">
              <w:rPr>
                <w:rFonts w:ascii="Sakkal Majalla" w:hAnsi="Sakkal Majalla" w:cs="Sakkal Majalla"/>
                <w:sz w:val="22"/>
                <w:szCs w:val="22"/>
                <w:rtl/>
              </w:rPr>
              <w:t>إطار وطني سعودي صادر عن الهيئة الوطنية للأمن السيبراني يُحدد الحد الأدنى من متطلبات الأمن السيبراني للمؤسسات</w:t>
            </w:r>
            <w:r w:rsidRPr="00091C1C">
              <w:rPr>
                <w:rFonts w:ascii="Sakkal Majalla" w:hAnsi="Sakkal Majalla" w:cs="Sakkal Majalla"/>
                <w:sz w:val="22"/>
                <w:szCs w:val="22"/>
              </w:rPr>
              <w:t>.</w:t>
            </w:r>
          </w:p>
        </w:tc>
      </w:tr>
    </w:tbl>
    <w:p w14:paraId="641419B5" w14:textId="77777777" w:rsidR="00B35152" w:rsidRPr="00C95436" w:rsidRDefault="00B35152" w:rsidP="00BC6B7C">
      <w:pPr>
        <w:bidi/>
        <w:spacing w:after="0" w:line="240" w:lineRule="auto"/>
        <w:jc w:val="both"/>
        <w:rPr>
          <w:rFonts w:ascii="Sakkal Majalla" w:hAnsi="Sakkal Majalla" w:cs="Sakkal Majalla"/>
          <w:sz w:val="28"/>
          <w:szCs w:val="28"/>
        </w:rPr>
      </w:pPr>
    </w:p>
    <w:p w14:paraId="2CBEB9B3" w14:textId="77777777" w:rsidR="00C51308" w:rsidRDefault="00C51308" w:rsidP="00BC6B7C">
      <w:pPr>
        <w:bidi/>
        <w:spacing w:after="0" w:line="240" w:lineRule="auto"/>
        <w:jc w:val="both"/>
        <w:rPr>
          <w:rFonts w:ascii="Sakkal Majalla" w:hAnsi="Sakkal Majalla" w:cs="Sakkal Majalla"/>
          <w:sz w:val="28"/>
          <w:szCs w:val="28"/>
          <w:rtl/>
        </w:rPr>
      </w:pPr>
    </w:p>
    <w:p w14:paraId="012F9899" w14:textId="77777777" w:rsidR="00091C1C" w:rsidRPr="00C95436" w:rsidRDefault="00091C1C" w:rsidP="00091C1C">
      <w:pPr>
        <w:bidi/>
        <w:spacing w:after="0" w:line="240" w:lineRule="auto"/>
        <w:jc w:val="both"/>
        <w:rPr>
          <w:rFonts w:ascii="Sakkal Majalla" w:hAnsi="Sakkal Majalla" w:cs="Sakkal Majalla"/>
          <w:sz w:val="28"/>
          <w:szCs w:val="28"/>
          <w:rtl/>
        </w:rPr>
      </w:pPr>
    </w:p>
    <w:p w14:paraId="722B1748" w14:textId="2F500AE5" w:rsidR="00B35152" w:rsidRPr="00C95436" w:rsidRDefault="00B35152" w:rsidP="00BC6B7C">
      <w:pPr>
        <w:bidi/>
        <w:spacing w:after="0" w:line="240" w:lineRule="auto"/>
        <w:jc w:val="both"/>
        <w:rPr>
          <w:rFonts w:ascii="Sakkal Majalla" w:hAnsi="Sakkal Majalla" w:cs="Sakkal Majalla"/>
          <w:sz w:val="28"/>
          <w:szCs w:val="28"/>
          <w:rtl/>
        </w:rPr>
      </w:pPr>
      <w:r w:rsidRPr="00C95436">
        <w:rPr>
          <w:rFonts w:ascii="Sakkal Majalla" w:hAnsi="Sakkal Majalla" w:cs="Sakkal Majalla"/>
          <w:sz w:val="24"/>
          <w:szCs w:val="24"/>
          <w:rtl/>
        </w:rPr>
        <w:lastRenderedPageBreak/>
        <w:t>القسم الثاني: متغيرات الدراسة الرئيسية</w:t>
      </w:r>
    </w:p>
    <w:p w14:paraId="7A291FE3"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يرجى تحديد درجة موافقتك على كل عبارة وفق مقياس ليكرت الخماسي:</w:t>
      </w:r>
    </w:p>
    <w:tbl>
      <w:tblPr>
        <w:tblStyle w:val="TableGrid"/>
        <w:bidiVisual/>
        <w:tblW w:w="5000" w:type="pct"/>
        <w:tblLook w:val="04A0" w:firstRow="1" w:lastRow="0" w:firstColumn="1" w:lastColumn="0" w:noHBand="0" w:noVBand="1"/>
      </w:tblPr>
      <w:tblGrid>
        <w:gridCol w:w="1948"/>
        <w:gridCol w:w="1947"/>
        <w:gridCol w:w="1947"/>
        <w:gridCol w:w="1947"/>
        <w:gridCol w:w="1947"/>
      </w:tblGrid>
      <w:tr w:rsidR="00B35152" w:rsidRPr="00C95436" w14:paraId="3F810023" w14:textId="77777777" w:rsidTr="00D916A2">
        <w:tc>
          <w:tcPr>
            <w:tcW w:w="1000" w:type="pct"/>
            <w:vAlign w:val="center"/>
          </w:tcPr>
          <w:p w14:paraId="16B935B0" w14:textId="77777777" w:rsidR="00B35152" w:rsidRPr="00C95436" w:rsidRDefault="00B35152" w:rsidP="00BC6B7C">
            <w:pPr>
              <w:bidi/>
              <w:spacing w:after="0" w:line="240" w:lineRule="auto"/>
              <w:jc w:val="center"/>
              <w:rPr>
                <w:rFonts w:ascii="Sakkal Majalla" w:hAnsi="Sakkal Majalla" w:cs="Sakkal Majalla"/>
                <w:b/>
                <w:bCs/>
                <w:sz w:val="24"/>
                <w:szCs w:val="24"/>
              </w:rPr>
            </w:pPr>
            <w:r w:rsidRPr="00C95436">
              <w:rPr>
                <w:rFonts w:ascii="Sakkal Majalla" w:hAnsi="Sakkal Majalla" w:cs="Sakkal Majalla"/>
                <w:b/>
                <w:bCs/>
                <w:rtl/>
              </w:rPr>
              <w:t>أوافق بشدة (5)</w:t>
            </w:r>
          </w:p>
        </w:tc>
        <w:tc>
          <w:tcPr>
            <w:tcW w:w="1000" w:type="pct"/>
            <w:vAlign w:val="center"/>
          </w:tcPr>
          <w:p w14:paraId="5A4D5BE8" w14:textId="77777777" w:rsidR="00B35152" w:rsidRPr="00C95436" w:rsidRDefault="00B35152" w:rsidP="00BC6B7C">
            <w:pPr>
              <w:bidi/>
              <w:spacing w:after="0" w:line="240" w:lineRule="auto"/>
              <w:jc w:val="center"/>
              <w:rPr>
                <w:rFonts w:ascii="Sakkal Majalla" w:hAnsi="Sakkal Majalla" w:cs="Sakkal Majalla"/>
                <w:b/>
                <w:bCs/>
                <w:sz w:val="24"/>
                <w:szCs w:val="24"/>
              </w:rPr>
            </w:pPr>
            <w:r w:rsidRPr="00C95436">
              <w:rPr>
                <w:rFonts w:ascii="Sakkal Majalla" w:hAnsi="Sakkal Majalla" w:cs="Sakkal Majalla"/>
                <w:b/>
                <w:bCs/>
                <w:rtl/>
              </w:rPr>
              <w:t>أوافق (4)</w:t>
            </w:r>
          </w:p>
        </w:tc>
        <w:tc>
          <w:tcPr>
            <w:tcW w:w="1000" w:type="pct"/>
            <w:vAlign w:val="center"/>
          </w:tcPr>
          <w:p w14:paraId="64CBAB3F" w14:textId="77777777" w:rsidR="00B35152" w:rsidRPr="00C95436" w:rsidRDefault="00B35152" w:rsidP="00BC6B7C">
            <w:pPr>
              <w:bidi/>
              <w:spacing w:after="0" w:line="240" w:lineRule="auto"/>
              <w:jc w:val="center"/>
              <w:rPr>
                <w:rFonts w:ascii="Sakkal Majalla" w:hAnsi="Sakkal Majalla" w:cs="Sakkal Majalla"/>
                <w:b/>
                <w:bCs/>
                <w:sz w:val="24"/>
                <w:szCs w:val="24"/>
              </w:rPr>
            </w:pPr>
            <w:r w:rsidRPr="00C95436">
              <w:rPr>
                <w:rFonts w:ascii="Sakkal Majalla" w:hAnsi="Sakkal Majalla" w:cs="Sakkal Majalla"/>
                <w:b/>
                <w:bCs/>
                <w:rtl/>
              </w:rPr>
              <w:t>محايد (3)</w:t>
            </w:r>
          </w:p>
        </w:tc>
        <w:tc>
          <w:tcPr>
            <w:tcW w:w="1000" w:type="pct"/>
            <w:vAlign w:val="center"/>
          </w:tcPr>
          <w:p w14:paraId="7475732A" w14:textId="77777777" w:rsidR="00B35152" w:rsidRPr="00C95436" w:rsidRDefault="00B35152" w:rsidP="00BC6B7C">
            <w:pPr>
              <w:bidi/>
              <w:spacing w:after="0" w:line="240" w:lineRule="auto"/>
              <w:jc w:val="center"/>
              <w:rPr>
                <w:rFonts w:ascii="Sakkal Majalla" w:hAnsi="Sakkal Majalla" w:cs="Sakkal Majalla"/>
                <w:b/>
                <w:bCs/>
                <w:sz w:val="24"/>
                <w:szCs w:val="24"/>
              </w:rPr>
            </w:pPr>
            <w:r w:rsidRPr="00C95436">
              <w:rPr>
                <w:rFonts w:ascii="Sakkal Majalla" w:hAnsi="Sakkal Majalla" w:cs="Sakkal Majalla"/>
                <w:b/>
                <w:bCs/>
                <w:rtl/>
              </w:rPr>
              <w:t>لا أوافق (2)</w:t>
            </w:r>
          </w:p>
        </w:tc>
        <w:tc>
          <w:tcPr>
            <w:tcW w:w="1000" w:type="pct"/>
            <w:vAlign w:val="center"/>
          </w:tcPr>
          <w:p w14:paraId="58D005F2" w14:textId="77777777" w:rsidR="00B35152" w:rsidRPr="00C95436" w:rsidRDefault="00B35152" w:rsidP="00BC6B7C">
            <w:pPr>
              <w:bidi/>
              <w:spacing w:after="0" w:line="240" w:lineRule="auto"/>
              <w:jc w:val="center"/>
              <w:rPr>
                <w:rFonts w:ascii="Sakkal Majalla" w:hAnsi="Sakkal Majalla" w:cs="Sakkal Majalla"/>
                <w:b/>
                <w:bCs/>
                <w:sz w:val="24"/>
                <w:szCs w:val="24"/>
              </w:rPr>
            </w:pPr>
            <w:r w:rsidRPr="00C95436">
              <w:rPr>
                <w:rFonts w:ascii="Sakkal Majalla" w:hAnsi="Sakkal Majalla" w:cs="Sakkal Majalla"/>
                <w:b/>
                <w:bCs/>
                <w:rtl/>
              </w:rPr>
              <w:t>لا أوافق بشدة (1)</w:t>
            </w:r>
          </w:p>
        </w:tc>
      </w:tr>
    </w:tbl>
    <w:p w14:paraId="52EF15C8"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مقياس ليكرت الخماسي المستخدم</w:t>
      </w:r>
    </w:p>
    <w:p w14:paraId="3923760B" w14:textId="77777777" w:rsidR="00B35152" w:rsidRPr="00C95436" w:rsidRDefault="00B35152" w:rsidP="00BC6B7C">
      <w:pPr>
        <w:bidi/>
        <w:spacing w:after="0" w:line="240" w:lineRule="auto"/>
        <w:jc w:val="both"/>
        <w:rPr>
          <w:rFonts w:ascii="Sakkal Majalla" w:hAnsi="Sakkal Majalla" w:cs="Sakkal Majalla"/>
          <w:sz w:val="28"/>
          <w:szCs w:val="28"/>
        </w:rPr>
      </w:pPr>
    </w:p>
    <w:p w14:paraId="20745C6A"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أولاً: تطبيق تقنية الترميز الأمني للبيانات (المتغير المستقل الأول)</w:t>
      </w:r>
    </w:p>
    <w:tbl>
      <w:tblPr>
        <w:tblStyle w:val="GridTable4-Accent1"/>
        <w:tblW w:w="5000" w:type="pct"/>
        <w:jc w:val="center"/>
        <w:tblLook w:val="04A0" w:firstRow="1" w:lastRow="0" w:firstColumn="1" w:lastColumn="0" w:noHBand="0" w:noVBand="1"/>
      </w:tblPr>
      <w:tblGrid>
        <w:gridCol w:w="677"/>
        <w:gridCol w:w="689"/>
        <w:gridCol w:w="689"/>
        <w:gridCol w:w="689"/>
        <w:gridCol w:w="689"/>
        <w:gridCol w:w="6303"/>
      </w:tblGrid>
      <w:tr w:rsidR="00B35152" w:rsidRPr="00C95436" w14:paraId="0EB98CB9" w14:textId="77777777" w:rsidTr="00D916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B0A0EDF"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akkal Majalla" w:hAnsi="Sakkal Majalla" w:cs="Sakkal Majalla"/>
                <w:rtl/>
              </w:rPr>
              <w:t>5</w:t>
            </w:r>
          </w:p>
        </w:tc>
        <w:tc>
          <w:tcPr>
            <w:tcW w:w="354" w:type="pct"/>
            <w:vAlign w:val="center"/>
          </w:tcPr>
          <w:p w14:paraId="3BE95BFA"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4</w:t>
            </w:r>
          </w:p>
        </w:tc>
        <w:tc>
          <w:tcPr>
            <w:tcW w:w="354" w:type="pct"/>
            <w:vAlign w:val="center"/>
          </w:tcPr>
          <w:p w14:paraId="027A4CEE"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3</w:t>
            </w:r>
          </w:p>
        </w:tc>
        <w:tc>
          <w:tcPr>
            <w:tcW w:w="354" w:type="pct"/>
            <w:vAlign w:val="center"/>
          </w:tcPr>
          <w:p w14:paraId="28E60866"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2</w:t>
            </w:r>
          </w:p>
        </w:tc>
        <w:tc>
          <w:tcPr>
            <w:tcW w:w="354" w:type="pct"/>
            <w:vAlign w:val="center"/>
          </w:tcPr>
          <w:p w14:paraId="1BDD04E8"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1</w:t>
            </w:r>
          </w:p>
        </w:tc>
        <w:tc>
          <w:tcPr>
            <w:tcW w:w="3238" w:type="pct"/>
            <w:vAlign w:val="center"/>
          </w:tcPr>
          <w:p w14:paraId="0911E637" w14:textId="77777777" w:rsidR="00B35152" w:rsidRPr="00C95436" w:rsidRDefault="00B35152" w:rsidP="00BC6B7C">
            <w:pPr>
              <w:bidi/>
              <w:spacing w:after="0" w:line="24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العبارة</w:t>
            </w:r>
          </w:p>
        </w:tc>
      </w:tr>
      <w:tr w:rsidR="00B35152" w:rsidRPr="00C95436" w14:paraId="3B670B27"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F584648"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88D376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C9294EC"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E681858"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A7AD66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vAlign w:val="center"/>
          </w:tcPr>
          <w:p w14:paraId="55807075" w14:textId="77777777" w:rsidR="00B35152" w:rsidRPr="00C95436" w:rsidRDefault="00B35152" w:rsidP="00BC6B7C">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تستخدم مؤسستنا تقنية الترميز لحماية بيانات الدفع والمعاملات المالية الحساسة.</w:t>
            </w:r>
          </w:p>
        </w:tc>
      </w:tr>
      <w:tr w:rsidR="00B35152" w:rsidRPr="00C95436" w14:paraId="2CCDD561"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B23980D"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F8D3677"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76F43EF"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28DCCFD"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4FDE359"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3B079437" w14:textId="77777777" w:rsidR="00B35152" w:rsidRPr="00C95436" w:rsidRDefault="00B35152" w:rsidP="00BC6B7C">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تطبق مؤسستنا ترميز البيانات في مرحلة التخزين (Tokenization at Rest).</w:t>
            </w:r>
          </w:p>
        </w:tc>
      </w:tr>
      <w:tr w:rsidR="00B35152" w:rsidRPr="00C95436" w14:paraId="44929765"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F7FA415"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EC69C2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461A55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110C947"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C069E81"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04FBA26B" w14:textId="77777777" w:rsidR="00B35152" w:rsidRPr="00C95436" w:rsidRDefault="00B35152" w:rsidP="00BC6B7C">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تطبق مؤسستنا ترميز البيانات في مرحلة النقل (Tokenization in Transit).</w:t>
            </w:r>
          </w:p>
        </w:tc>
      </w:tr>
      <w:tr w:rsidR="00B35152" w:rsidRPr="00C95436" w14:paraId="2CFDD886"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6C6E431"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72D1839"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807162D"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2EAA38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E902A2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3BAE68F8" w14:textId="77777777" w:rsidR="00B35152" w:rsidRPr="00C95436" w:rsidRDefault="00B35152" w:rsidP="00BC6B7C">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تغطي تقنية الترميز أنواعاً متعددة من البيانات الحساسة (بطاقات الدفع، الهوية، الحسابات).</w:t>
            </w:r>
          </w:p>
        </w:tc>
      </w:tr>
      <w:tr w:rsidR="00B35152" w:rsidRPr="00C95436" w14:paraId="4BC08DFC"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1684BC6"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92F9C2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286915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F824BD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4A32DA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731A1C67" w14:textId="77777777" w:rsidR="00B35152" w:rsidRPr="00C95436" w:rsidRDefault="00B35152" w:rsidP="00BC6B7C">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تُطبَّق آلية الترميز على جميع قنوات الدفع الإلكتروني في مؤسستنا.</w:t>
            </w:r>
          </w:p>
        </w:tc>
      </w:tr>
      <w:tr w:rsidR="00B35152" w:rsidRPr="00C95436" w14:paraId="6535B278"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513CC0C"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387B77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896E2B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F83878D"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3F4119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655411A4" w14:textId="77777777" w:rsidR="00B35152" w:rsidRPr="00C95436" w:rsidRDefault="00B35152" w:rsidP="00BC6B7C">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تُحدَّث منظومة الترميز بصفة منتظمة لمواكبة التطورات التقنية والتهديدات المستحدثة.</w:t>
            </w:r>
          </w:p>
        </w:tc>
      </w:tr>
    </w:tbl>
    <w:p w14:paraId="580C8307" w14:textId="77777777" w:rsidR="00B35152" w:rsidRPr="00C95436" w:rsidRDefault="00B35152" w:rsidP="00BC6B7C">
      <w:pPr>
        <w:bidi/>
        <w:spacing w:after="0" w:line="240" w:lineRule="auto"/>
        <w:jc w:val="center"/>
        <w:rPr>
          <w:rFonts w:ascii="Sakkal Majalla" w:hAnsi="Sakkal Majalla" w:cs="Sakkal Majalla"/>
          <w:sz w:val="28"/>
          <w:szCs w:val="28"/>
        </w:rPr>
      </w:pPr>
      <w:r w:rsidRPr="00C95436">
        <w:rPr>
          <w:rFonts w:ascii="Sakkal Majalla" w:hAnsi="Sakkal Majalla" w:cs="Sakkal Majalla"/>
          <w:sz w:val="24"/>
          <w:szCs w:val="24"/>
          <w:rtl/>
        </w:rPr>
        <w:t>عبارات متغير تطبيق تقنية الترميز</w:t>
      </w:r>
    </w:p>
    <w:p w14:paraId="1DBE68C8" w14:textId="77777777" w:rsidR="00B35152" w:rsidRPr="00C95436" w:rsidRDefault="00B35152" w:rsidP="00BC6B7C">
      <w:pPr>
        <w:bidi/>
        <w:spacing w:after="0" w:line="240" w:lineRule="auto"/>
        <w:jc w:val="both"/>
        <w:rPr>
          <w:rFonts w:ascii="Sakkal Majalla" w:hAnsi="Sakkal Majalla" w:cs="Sakkal Majalla"/>
          <w:sz w:val="28"/>
          <w:szCs w:val="28"/>
          <w:rtl/>
        </w:rPr>
      </w:pPr>
      <w:r w:rsidRPr="00C95436">
        <w:rPr>
          <w:rFonts w:ascii="Sakkal Majalla" w:hAnsi="Sakkal Majalla" w:cs="Sakkal Majalla"/>
          <w:sz w:val="24"/>
          <w:szCs w:val="24"/>
          <w:rtl/>
        </w:rPr>
        <w:t>ثالثاً: الأمن السيبراني المؤسسي (المتغير التابع الأول)</w:t>
      </w:r>
    </w:p>
    <w:tbl>
      <w:tblPr>
        <w:tblStyle w:val="GridTable4-Accent1"/>
        <w:tblW w:w="5000" w:type="pct"/>
        <w:jc w:val="center"/>
        <w:tblLook w:val="04A0" w:firstRow="1" w:lastRow="0" w:firstColumn="1" w:lastColumn="0" w:noHBand="0" w:noVBand="1"/>
      </w:tblPr>
      <w:tblGrid>
        <w:gridCol w:w="677"/>
        <w:gridCol w:w="689"/>
        <w:gridCol w:w="689"/>
        <w:gridCol w:w="689"/>
        <w:gridCol w:w="689"/>
        <w:gridCol w:w="6303"/>
      </w:tblGrid>
      <w:tr w:rsidR="00B35152" w:rsidRPr="00C95436" w14:paraId="10328CDA" w14:textId="77777777" w:rsidTr="00D916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CC67A94"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akkal Majalla" w:hAnsi="Sakkal Majalla" w:cs="Sakkal Majalla"/>
                <w:rtl/>
              </w:rPr>
              <w:t>5</w:t>
            </w:r>
          </w:p>
        </w:tc>
        <w:tc>
          <w:tcPr>
            <w:tcW w:w="354" w:type="pct"/>
            <w:vAlign w:val="center"/>
          </w:tcPr>
          <w:p w14:paraId="555942E7"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4</w:t>
            </w:r>
          </w:p>
        </w:tc>
        <w:tc>
          <w:tcPr>
            <w:tcW w:w="354" w:type="pct"/>
            <w:vAlign w:val="center"/>
          </w:tcPr>
          <w:p w14:paraId="5C68682A"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3</w:t>
            </w:r>
          </w:p>
        </w:tc>
        <w:tc>
          <w:tcPr>
            <w:tcW w:w="354" w:type="pct"/>
            <w:vAlign w:val="center"/>
          </w:tcPr>
          <w:p w14:paraId="2C7101B4"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2</w:t>
            </w:r>
          </w:p>
        </w:tc>
        <w:tc>
          <w:tcPr>
            <w:tcW w:w="354" w:type="pct"/>
            <w:vAlign w:val="center"/>
          </w:tcPr>
          <w:p w14:paraId="065B2631"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1</w:t>
            </w:r>
          </w:p>
        </w:tc>
        <w:tc>
          <w:tcPr>
            <w:tcW w:w="3238" w:type="pct"/>
            <w:vAlign w:val="center"/>
          </w:tcPr>
          <w:p w14:paraId="71D4EA6F"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العبارة</w:t>
            </w:r>
          </w:p>
        </w:tc>
      </w:tr>
      <w:tr w:rsidR="00B35152" w:rsidRPr="00C95436" w14:paraId="15CC6CFF"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E5249A7"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5E0904B"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30C543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B07294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CC67EB4"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vAlign w:val="center"/>
          </w:tcPr>
          <w:p w14:paraId="55F792ED"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تنخفض معدلات الاختراقات الأمنية التي تتعرض لها مؤسستنا مقارنة بالسنوات السابقة.</w:t>
            </w:r>
          </w:p>
        </w:tc>
      </w:tr>
      <w:tr w:rsidR="00B35152" w:rsidRPr="00C95436" w14:paraId="5137FD20"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1C86706B"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C93831F"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21A3CB0"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39712A9"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5B3DECD"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vAlign w:val="center"/>
          </w:tcPr>
          <w:p w14:paraId="60770642"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تُحقق أنظمة الحماية لدى مؤسستنا مستوى عالياً من الوقاية ضد محاولات الاختراق.</w:t>
            </w:r>
          </w:p>
        </w:tc>
      </w:tr>
      <w:tr w:rsidR="00B35152" w:rsidRPr="00C95436" w14:paraId="653D5DFD"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BF684B9"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B4E8DB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F9F7D8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49F41A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CA600C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vAlign w:val="center"/>
          </w:tcPr>
          <w:p w14:paraId="1777AD3B"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تستجيب مؤسستنا للحوادث السيبرانية خلال زمن قصير من اكتشافها.</w:t>
            </w:r>
          </w:p>
        </w:tc>
      </w:tr>
      <w:tr w:rsidR="00B35152" w:rsidRPr="00C95436" w14:paraId="42B99855"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E4B9D88"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5E7567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6EC7749"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8A8E883"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2ECBDE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vAlign w:val="center"/>
          </w:tcPr>
          <w:p w14:paraId="0F3D6E35"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تُحتوي مؤسستنا أثر الحوادث السيبرانية بفعالية لمنع تفاقمها.</w:t>
            </w:r>
          </w:p>
        </w:tc>
      </w:tr>
      <w:tr w:rsidR="00B35152" w:rsidRPr="00C95436" w14:paraId="0873F636"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515CDBE"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082DC3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74652C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FE1F28F"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A232B2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vAlign w:val="center"/>
          </w:tcPr>
          <w:p w14:paraId="023A0F92"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تستعيد مؤسستنا عملياتها التشغيلية بسرعة بعد وقوع أي حادث سيبراني.</w:t>
            </w:r>
          </w:p>
        </w:tc>
      </w:tr>
      <w:tr w:rsidR="00B35152" w:rsidRPr="00C95436" w14:paraId="0BC060E5"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3B92280"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06D71C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1B23EA1"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E19527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C7DB75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vAlign w:val="center"/>
          </w:tcPr>
          <w:p w14:paraId="6DEF2DE3"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تمتلك مؤسستنا خطط استمرارية أعمال فعّالة لمواجهة الحوادث السيبرانية.</w:t>
            </w:r>
          </w:p>
        </w:tc>
      </w:tr>
    </w:tbl>
    <w:p w14:paraId="5A5FA82B" w14:textId="77777777" w:rsidR="00B35152" w:rsidRPr="00C95436" w:rsidRDefault="00B35152" w:rsidP="00BC6B7C">
      <w:pPr>
        <w:bidi/>
        <w:spacing w:after="0" w:line="240" w:lineRule="auto"/>
        <w:jc w:val="center"/>
        <w:rPr>
          <w:rFonts w:ascii="Sakkal Majalla" w:hAnsi="Sakkal Majalla" w:cs="Sakkal Majalla"/>
          <w:sz w:val="28"/>
          <w:szCs w:val="28"/>
        </w:rPr>
      </w:pPr>
      <w:r w:rsidRPr="00C95436">
        <w:rPr>
          <w:rFonts w:ascii="Sakkal Majalla" w:hAnsi="Sakkal Majalla" w:cs="Sakkal Majalla"/>
          <w:sz w:val="24"/>
          <w:szCs w:val="24"/>
          <w:rtl/>
        </w:rPr>
        <w:t>عبارات متغير الأمن السيبراني</w:t>
      </w:r>
    </w:p>
    <w:p w14:paraId="3EFD52A5"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رابعاً: كفاءة العمليات المالية (المتغير التابع الثاني)</w:t>
      </w:r>
    </w:p>
    <w:tbl>
      <w:tblPr>
        <w:tblStyle w:val="GridTable4-Accent1"/>
        <w:tblW w:w="5000" w:type="pct"/>
        <w:tblLook w:val="04A0" w:firstRow="1" w:lastRow="0" w:firstColumn="1" w:lastColumn="0" w:noHBand="0" w:noVBand="1"/>
      </w:tblPr>
      <w:tblGrid>
        <w:gridCol w:w="613"/>
        <w:gridCol w:w="629"/>
        <w:gridCol w:w="629"/>
        <w:gridCol w:w="629"/>
        <w:gridCol w:w="629"/>
        <w:gridCol w:w="6607"/>
      </w:tblGrid>
      <w:tr w:rsidR="00B35152" w:rsidRPr="00C95436" w14:paraId="53BEF4F2" w14:textId="77777777" w:rsidTr="00D91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17585FCE"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sidRPr="00C95436">
              <w:rPr>
                <w:rFonts w:ascii="Sakkal Majalla" w:hAnsi="Sakkal Majalla" w:cs="Sakkal Majalla"/>
                <w:b w:val="0"/>
                <w:bCs w:val="0"/>
                <w:rtl/>
              </w:rPr>
              <w:t>5</w:t>
            </w:r>
          </w:p>
        </w:tc>
        <w:tc>
          <w:tcPr>
            <w:tcW w:w="323" w:type="pct"/>
            <w:vAlign w:val="center"/>
          </w:tcPr>
          <w:p w14:paraId="34602FD6"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95436">
              <w:rPr>
                <w:rFonts w:ascii="Sakkal Majalla" w:hAnsi="Sakkal Majalla" w:cs="Sakkal Majalla"/>
                <w:b w:val="0"/>
                <w:bCs w:val="0"/>
                <w:rtl/>
              </w:rPr>
              <w:t>4</w:t>
            </w:r>
          </w:p>
        </w:tc>
        <w:tc>
          <w:tcPr>
            <w:tcW w:w="323" w:type="pct"/>
            <w:vAlign w:val="center"/>
          </w:tcPr>
          <w:p w14:paraId="691801F3"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95436">
              <w:rPr>
                <w:rFonts w:ascii="Sakkal Majalla" w:hAnsi="Sakkal Majalla" w:cs="Sakkal Majalla"/>
                <w:b w:val="0"/>
                <w:bCs w:val="0"/>
                <w:rtl/>
              </w:rPr>
              <w:t>3</w:t>
            </w:r>
          </w:p>
        </w:tc>
        <w:tc>
          <w:tcPr>
            <w:tcW w:w="323" w:type="pct"/>
            <w:vAlign w:val="center"/>
          </w:tcPr>
          <w:p w14:paraId="590FC5FB"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95436">
              <w:rPr>
                <w:rFonts w:ascii="Sakkal Majalla" w:hAnsi="Sakkal Majalla" w:cs="Sakkal Majalla"/>
                <w:b w:val="0"/>
                <w:bCs w:val="0"/>
                <w:rtl/>
              </w:rPr>
              <w:t>2</w:t>
            </w:r>
          </w:p>
        </w:tc>
        <w:tc>
          <w:tcPr>
            <w:tcW w:w="323" w:type="pct"/>
            <w:vAlign w:val="center"/>
          </w:tcPr>
          <w:p w14:paraId="4D2B0DF1"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sidRPr="00C95436">
              <w:rPr>
                <w:rFonts w:ascii="Sakkal Majalla" w:hAnsi="Sakkal Majalla" w:cs="Sakkal Majalla"/>
                <w:b w:val="0"/>
                <w:bCs w:val="0"/>
                <w:rtl/>
              </w:rPr>
              <w:t>1</w:t>
            </w:r>
          </w:p>
        </w:tc>
        <w:tc>
          <w:tcPr>
            <w:tcW w:w="3393" w:type="pct"/>
            <w:vAlign w:val="center"/>
          </w:tcPr>
          <w:p w14:paraId="07C2B5A3"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العبارة</w:t>
            </w:r>
          </w:p>
        </w:tc>
      </w:tr>
      <w:tr w:rsidR="00B35152" w:rsidRPr="00C95436" w14:paraId="2C7AE92A"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5FC7D3BC"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sidRPr="00C95436">
              <w:rPr>
                <w:rFonts w:ascii="Segoe UI Symbol" w:hAnsi="Segoe UI Symbol" w:cs="Segoe UI Symbol" w:hint="cs"/>
                <w:b w:val="0"/>
                <w:bCs w:val="0"/>
                <w:rtl/>
              </w:rPr>
              <w:t>☐</w:t>
            </w:r>
          </w:p>
        </w:tc>
        <w:tc>
          <w:tcPr>
            <w:tcW w:w="323" w:type="pct"/>
            <w:vAlign w:val="center"/>
          </w:tcPr>
          <w:p w14:paraId="1012BBC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39B9702B"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1A10FD0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18C80CD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393" w:type="pct"/>
          </w:tcPr>
          <w:p w14:paraId="4DA0CA3A"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تُعالَج المعاملات المالية في مؤسستنا بسرعة عالية.</w:t>
            </w:r>
          </w:p>
        </w:tc>
      </w:tr>
      <w:tr w:rsidR="00B35152" w:rsidRPr="00C95436" w14:paraId="0015EB9E" w14:textId="77777777" w:rsidTr="00D916A2">
        <w:tc>
          <w:tcPr>
            <w:cnfStyle w:val="001000000000" w:firstRow="0" w:lastRow="0" w:firstColumn="1" w:lastColumn="0" w:oddVBand="0" w:evenVBand="0" w:oddHBand="0" w:evenHBand="0" w:firstRowFirstColumn="0" w:firstRowLastColumn="0" w:lastRowFirstColumn="0" w:lastRowLastColumn="0"/>
            <w:tcW w:w="315" w:type="pct"/>
            <w:vAlign w:val="center"/>
          </w:tcPr>
          <w:p w14:paraId="024FBEC9"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sidRPr="00C95436">
              <w:rPr>
                <w:rFonts w:ascii="Segoe UI Symbol" w:hAnsi="Segoe UI Symbol" w:cs="Segoe UI Symbol" w:hint="cs"/>
                <w:b w:val="0"/>
                <w:bCs w:val="0"/>
                <w:rtl/>
              </w:rPr>
              <w:t>☐</w:t>
            </w:r>
          </w:p>
        </w:tc>
        <w:tc>
          <w:tcPr>
            <w:tcW w:w="323" w:type="pct"/>
            <w:vAlign w:val="center"/>
          </w:tcPr>
          <w:p w14:paraId="4856E64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48CD3A0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04377E7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5FFBCBAF"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393" w:type="pct"/>
          </w:tcPr>
          <w:p w14:paraId="59C1EFB5"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تتسم عمليات مؤسستنا التشغيلية بإنتاجية مرتفعة.</w:t>
            </w:r>
          </w:p>
        </w:tc>
      </w:tr>
      <w:tr w:rsidR="00B35152" w:rsidRPr="00C95436" w14:paraId="41D60B16"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63FCBF59"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sidRPr="00C95436">
              <w:rPr>
                <w:rFonts w:ascii="Segoe UI Symbol" w:hAnsi="Segoe UI Symbol" w:cs="Segoe UI Symbol" w:hint="cs"/>
                <w:b w:val="0"/>
                <w:bCs w:val="0"/>
                <w:rtl/>
              </w:rPr>
              <w:t>☐</w:t>
            </w:r>
          </w:p>
        </w:tc>
        <w:tc>
          <w:tcPr>
            <w:tcW w:w="323" w:type="pct"/>
            <w:vAlign w:val="center"/>
          </w:tcPr>
          <w:p w14:paraId="7245A6F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7522BC2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5098F20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1689792B"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393" w:type="pct"/>
          </w:tcPr>
          <w:p w14:paraId="32FA27CF"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تنخفض معدلات الأخطاء في معالجة المعاملات المالية لدى مؤسستنا.</w:t>
            </w:r>
          </w:p>
        </w:tc>
      </w:tr>
      <w:tr w:rsidR="00B35152" w:rsidRPr="00C95436" w14:paraId="07738B27" w14:textId="77777777" w:rsidTr="00D916A2">
        <w:tc>
          <w:tcPr>
            <w:cnfStyle w:val="001000000000" w:firstRow="0" w:lastRow="0" w:firstColumn="1" w:lastColumn="0" w:oddVBand="0" w:evenVBand="0" w:oddHBand="0" w:evenHBand="0" w:firstRowFirstColumn="0" w:firstRowLastColumn="0" w:lastRowFirstColumn="0" w:lastRowLastColumn="0"/>
            <w:tcW w:w="315" w:type="pct"/>
            <w:vAlign w:val="center"/>
          </w:tcPr>
          <w:p w14:paraId="4B74317E"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sidRPr="00C95436">
              <w:rPr>
                <w:rFonts w:ascii="Segoe UI Symbol" w:hAnsi="Segoe UI Symbol" w:cs="Segoe UI Symbol" w:hint="cs"/>
                <w:b w:val="0"/>
                <w:bCs w:val="0"/>
                <w:rtl/>
              </w:rPr>
              <w:t>☐</w:t>
            </w:r>
          </w:p>
        </w:tc>
        <w:tc>
          <w:tcPr>
            <w:tcW w:w="323" w:type="pct"/>
            <w:vAlign w:val="center"/>
          </w:tcPr>
          <w:p w14:paraId="439B9B3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439DA0A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11284E0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524640F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393" w:type="pct"/>
          </w:tcPr>
          <w:p w14:paraId="6C36A562"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تتسم عمليات مؤسستنا بدقة عالية في تنفيذ المعاملات المالية.</w:t>
            </w:r>
          </w:p>
        </w:tc>
      </w:tr>
      <w:tr w:rsidR="00B35152" w:rsidRPr="00C95436" w14:paraId="50C4E893"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76AE1608"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sidRPr="00C95436">
              <w:rPr>
                <w:rFonts w:ascii="Segoe UI Symbol" w:hAnsi="Segoe UI Symbol" w:cs="Segoe UI Symbol" w:hint="cs"/>
                <w:b w:val="0"/>
                <w:bCs w:val="0"/>
                <w:rtl/>
              </w:rPr>
              <w:t>☐</w:t>
            </w:r>
          </w:p>
        </w:tc>
        <w:tc>
          <w:tcPr>
            <w:tcW w:w="323" w:type="pct"/>
            <w:vAlign w:val="center"/>
          </w:tcPr>
          <w:p w14:paraId="0F9019F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264098F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1738B76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75E0164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393" w:type="pct"/>
          </w:tcPr>
          <w:p w14:paraId="30C355F2"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تنخفض التكلفة التشغيلية لإدارة أمن البيانات في مؤسستنا.</w:t>
            </w:r>
          </w:p>
        </w:tc>
      </w:tr>
      <w:tr w:rsidR="00B35152" w:rsidRPr="00C95436" w14:paraId="441C70BE" w14:textId="77777777" w:rsidTr="00D916A2">
        <w:tc>
          <w:tcPr>
            <w:cnfStyle w:val="001000000000" w:firstRow="0" w:lastRow="0" w:firstColumn="1" w:lastColumn="0" w:oddVBand="0" w:evenVBand="0" w:oddHBand="0" w:evenHBand="0" w:firstRowFirstColumn="0" w:firstRowLastColumn="0" w:lastRowFirstColumn="0" w:lastRowLastColumn="0"/>
            <w:tcW w:w="315" w:type="pct"/>
            <w:vAlign w:val="center"/>
          </w:tcPr>
          <w:p w14:paraId="2D1B2A11"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sidRPr="00C95436">
              <w:rPr>
                <w:rFonts w:ascii="Segoe UI Symbol" w:hAnsi="Segoe UI Symbol" w:cs="Segoe UI Symbol" w:hint="cs"/>
                <w:b w:val="0"/>
                <w:bCs w:val="0"/>
                <w:rtl/>
              </w:rPr>
              <w:t>☐</w:t>
            </w:r>
          </w:p>
        </w:tc>
        <w:tc>
          <w:tcPr>
            <w:tcW w:w="323" w:type="pct"/>
            <w:vAlign w:val="center"/>
          </w:tcPr>
          <w:p w14:paraId="06299FC7"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05E3415B"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7A4EEC0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 w:type="pct"/>
            <w:vAlign w:val="center"/>
          </w:tcPr>
          <w:p w14:paraId="40C22D60"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393" w:type="pct"/>
          </w:tcPr>
          <w:p w14:paraId="74538B85"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تحقق مؤسستنا تكاملاً سلساً مع الأنظمة المالية الخارجية والشركاء التجاريين.</w:t>
            </w:r>
          </w:p>
        </w:tc>
      </w:tr>
    </w:tbl>
    <w:p w14:paraId="121DF395" w14:textId="77777777" w:rsidR="00B35152" w:rsidRPr="00C95436" w:rsidRDefault="00B35152" w:rsidP="00BC6B7C">
      <w:pPr>
        <w:bidi/>
        <w:spacing w:after="0" w:line="240" w:lineRule="auto"/>
        <w:jc w:val="center"/>
        <w:rPr>
          <w:rFonts w:ascii="Sakkal Majalla" w:hAnsi="Sakkal Majalla" w:cs="Sakkal Majalla"/>
          <w:sz w:val="28"/>
          <w:szCs w:val="28"/>
        </w:rPr>
      </w:pPr>
      <w:r w:rsidRPr="00C95436">
        <w:rPr>
          <w:rFonts w:ascii="Sakkal Majalla" w:hAnsi="Sakkal Majalla" w:cs="Sakkal Majalla"/>
          <w:sz w:val="24"/>
          <w:szCs w:val="24"/>
          <w:rtl/>
        </w:rPr>
        <w:t>عبارات متغير كفاءة العمليات المالية</w:t>
      </w:r>
    </w:p>
    <w:p w14:paraId="237EDD08" w14:textId="77777777" w:rsidR="00C51308" w:rsidRPr="00C95436" w:rsidRDefault="00C51308" w:rsidP="00BC6B7C">
      <w:pPr>
        <w:bidi/>
        <w:spacing w:after="0" w:line="240" w:lineRule="auto"/>
        <w:jc w:val="both"/>
        <w:rPr>
          <w:rFonts w:ascii="Sakkal Majalla" w:hAnsi="Sakkal Majalla" w:cs="Sakkal Majalla"/>
          <w:sz w:val="28"/>
          <w:szCs w:val="28"/>
        </w:rPr>
      </w:pPr>
    </w:p>
    <w:p w14:paraId="4B4893B3" w14:textId="77777777" w:rsidR="00B35152" w:rsidRPr="00C95436" w:rsidRDefault="00B35152" w:rsidP="00BC6B7C">
      <w:pPr>
        <w:bidi/>
        <w:spacing w:after="0" w:line="240" w:lineRule="auto"/>
        <w:jc w:val="both"/>
        <w:rPr>
          <w:rFonts w:ascii="Sakkal Majalla" w:hAnsi="Sakkal Majalla" w:cs="Sakkal Majalla"/>
          <w:sz w:val="28"/>
          <w:szCs w:val="28"/>
        </w:rPr>
      </w:pPr>
      <w:r w:rsidRPr="00C95436">
        <w:rPr>
          <w:rFonts w:ascii="Sakkal Majalla" w:hAnsi="Sakkal Majalla" w:cs="Sakkal Majalla"/>
          <w:sz w:val="24"/>
          <w:szCs w:val="24"/>
          <w:rtl/>
        </w:rPr>
        <w:t>ثانياً: الامتثال للمعايير الدولية (المتغير المستقل الثاني)</w:t>
      </w:r>
    </w:p>
    <w:tbl>
      <w:tblPr>
        <w:tblStyle w:val="GridTable4-Accent1"/>
        <w:tblW w:w="5000" w:type="pct"/>
        <w:tblLook w:val="04A0" w:firstRow="1" w:lastRow="0" w:firstColumn="1" w:lastColumn="0" w:noHBand="0" w:noVBand="1"/>
      </w:tblPr>
      <w:tblGrid>
        <w:gridCol w:w="677"/>
        <w:gridCol w:w="689"/>
        <w:gridCol w:w="689"/>
        <w:gridCol w:w="689"/>
        <w:gridCol w:w="689"/>
        <w:gridCol w:w="6303"/>
      </w:tblGrid>
      <w:tr w:rsidR="00B35152" w:rsidRPr="00C95436" w14:paraId="3F91019A" w14:textId="77777777" w:rsidTr="00D91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A57088E"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akkal Majalla" w:hAnsi="Sakkal Majalla" w:cs="Sakkal Majalla"/>
                <w:rtl/>
              </w:rPr>
              <w:t>5</w:t>
            </w:r>
          </w:p>
        </w:tc>
        <w:tc>
          <w:tcPr>
            <w:tcW w:w="354" w:type="pct"/>
            <w:vAlign w:val="center"/>
          </w:tcPr>
          <w:p w14:paraId="37EFF0D9"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4</w:t>
            </w:r>
          </w:p>
        </w:tc>
        <w:tc>
          <w:tcPr>
            <w:tcW w:w="354" w:type="pct"/>
            <w:vAlign w:val="center"/>
          </w:tcPr>
          <w:p w14:paraId="0AF796B1"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3</w:t>
            </w:r>
          </w:p>
        </w:tc>
        <w:tc>
          <w:tcPr>
            <w:tcW w:w="354" w:type="pct"/>
            <w:vAlign w:val="center"/>
          </w:tcPr>
          <w:p w14:paraId="575CC051"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2</w:t>
            </w:r>
          </w:p>
        </w:tc>
        <w:tc>
          <w:tcPr>
            <w:tcW w:w="354" w:type="pct"/>
            <w:vAlign w:val="center"/>
          </w:tcPr>
          <w:p w14:paraId="1C4AD039"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1</w:t>
            </w:r>
          </w:p>
        </w:tc>
        <w:tc>
          <w:tcPr>
            <w:tcW w:w="3238" w:type="pct"/>
          </w:tcPr>
          <w:p w14:paraId="7D22EAA7" w14:textId="77777777" w:rsidR="00B35152" w:rsidRPr="00C95436" w:rsidRDefault="00B35152" w:rsidP="00BC6B7C">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العبارة</w:t>
            </w:r>
          </w:p>
        </w:tc>
      </w:tr>
      <w:tr w:rsidR="00B35152" w:rsidRPr="00C95436" w14:paraId="3CBCAFFA"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8F75161"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2F9C751"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360101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7554B5F"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E395B44"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796F4526"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تلتزم مؤسستنا بمتطلبات معيار PCI DSS في جميع عملياتها.</w:t>
            </w:r>
          </w:p>
        </w:tc>
      </w:tr>
      <w:tr w:rsidR="00B35152" w:rsidRPr="00C95436" w14:paraId="61B9AFF4"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6E51D561"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473E02D"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C6BF49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4932151"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B71FFF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4F754A8C"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تلتزم مؤسستنا بمتطلبات معيار ISO 27001 لإدارة أمن المعلومات.</w:t>
            </w:r>
          </w:p>
        </w:tc>
      </w:tr>
      <w:tr w:rsidR="00B35152" w:rsidRPr="00C95436" w14:paraId="4E8A9C02"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BA00E57"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652EC4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63E72D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4C8C4A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52C072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651AC1D3"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تلتزم مؤسستنا بالأطر التنظيمية الصادرة عن البنك المركزي السعودي (ساما) لحماية البيانات.</w:t>
            </w:r>
          </w:p>
        </w:tc>
      </w:tr>
      <w:tr w:rsidR="00B35152" w:rsidRPr="00C95436" w14:paraId="7EC4228D"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368FE932"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9F1EF4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175D8B3"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1073DA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DD59F8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57554EFD"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تحصل مؤسستنا على الموافقات التنظيمية اللازمة لإطلاق خدماتها المالية الجديدة دون تأخير.</w:t>
            </w:r>
          </w:p>
        </w:tc>
      </w:tr>
      <w:tr w:rsidR="00B35152" w:rsidRPr="00C95436" w14:paraId="66014E82"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56E6D43"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8628EDD"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80F80DD"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5CF6A3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1298D5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72208E55"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تجتاز مؤسستنا عمليات التدقيق الرقابي دون ملاحظات جوهرية متعلقة بالامتثال.</w:t>
            </w:r>
          </w:p>
        </w:tc>
      </w:tr>
      <w:tr w:rsidR="00B35152" w:rsidRPr="00C95436" w14:paraId="1B9CC521"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5B2DC657"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61ECDC7"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6C8FA6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73BE4BD"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FC308E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5838F1B0"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تُحدِّث مؤسستنا سياساتها الداخلية بانتظام لمواكبة أي تغيير في المعايير الدولية.</w:t>
            </w:r>
          </w:p>
        </w:tc>
      </w:tr>
    </w:tbl>
    <w:p w14:paraId="5D2B829A" w14:textId="27AB69A2" w:rsidR="00B35152" w:rsidRPr="00C95436" w:rsidRDefault="00B35152" w:rsidP="00091C1C">
      <w:pPr>
        <w:bidi/>
        <w:spacing w:after="0" w:line="240" w:lineRule="auto"/>
        <w:jc w:val="center"/>
        <w:rPr>
          <w:rFonts w:ascii="Sakkal Majalla" w:hAnsi="Sakkal Majalla" w:cs="Sakkal Majalla"/>
          <w:sz w:val="28"/>
          <w:szCs w:val="28"/>
        </w:rPr>
      </w:pPr>
      <w:r w:rsidRPr="00C95436">
        <w:rPr>
          <w:rFonts w:ascii="Sakkal Majalla" w:hAnsi="Sakkal Majalla" w:cs="Sakkal Majalla"/>
          <w:sz w:val="24"/>
          <w:szCs w:val="24"/>
          <w:rtl/>
        </w:rPr>
        <w:t>عبارات متغير الامتثال للمعايير الدولية</w:t>
      </w:r>
    </w:p>
    <w:p w14:paraId="693E284F" w14:textId="77777777" w:rsidR="00B35152" w:rsidRPr="00C95436" w:rsidRDefault="00B35152" w:rsidP="00BC6B7C">
      <w:pPr>
        <w:bidi/>
        <w:spacing w:after="0" w:line="240" w:lineRule="auto"/>
        <w:jc w:val="both"/>
        <w:rPr>
          <w:rFonts w:ascii="Sakkal Majalla" w:hAnsi="Sakkal Majalla" w:cs="Sakkal Majalla"/>
          <w:sz w:val="28"/>
          <w:szCs w:val="28"/>
          <w:rtl/>
        </w:rPr>
      </w:pPr>
      <w:r w:rsidRPr="00C95436">
        <w:rPr>
          <w:rFonts w:ascii="Sakkal Majalla" w:hAnsi="Sakkal Majalla" w:cs="Sakkal Majalla"/>
          <w:sz w:val="24"/>
          <w:szCs w:val="24"/>
          <w:rtl/>
        </w:rPr>
        <w:lastRenderedPageBreak/>
        <w:t>خامساً: تحديات تطبيق تقنية الترميز (بيانات وصفية تكميلية خارج نطاق الفروض)</w:t>
      </w:r>
    </w:p>
    <w:tbl>
      <w:tblPr>
        <w:tblStyle w:val="GridTable4-Accent1"/>
        <w:tblW w:w="5000" w:type="pct"/>
        <w:tblLook w:val="04A0" w:firstRow="1" w:lastRow="0" w:firstColumn="1" w:lastColumn="0" w:noHBand="0" w:noVBand="1"/>
      </w:tblPr>
      <w:tblGrid>
        <w:gridCol w:w="677"/>
        <w:gridCol w:w="689"/>
        <w:gridCol w:w="689"/>
        <w:gridCol w:w="689"/>
        <w:gridCol w:w="689"/>
        <w:gridCol w:w="6303"/>
      </w:tblGrid>
      <w:tr w:rsidR="00B35152" w:rsidRPr="00C95436" w14:paraId="50904260" w14:textId="77777777" w:rsidTr="00D91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109D3ACA"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akkal Majalla" w:hAnsi="Sakkal Majalla" w:cs="Sakkal Majalla"/>
                <w:rtl/>
              </w:rPr>
              <w:t>5</w:t>
            </w:r>
          </w:p>
        </w:tc>
        <w:tc>
          <w:tcPr>
            <w:tcW w:w="354" w:type="pct"/>
            <w:vAlign w:val="center"/>
          </w:tcPr>
          <w:p w14:paraId="7AE513EC"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4</w:t>
            </w:r>
          </w:p>
        </w:tc>
        <w:tc>
          <w:tcPr>
            <w:tcW w:w="354" w:type="pct"/>
            <w:vAlign w:val="center"/>
          </w:tcPr>
          <w:p w14:paraId="413A3BF2"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3</w:t>
            </w:r>
          </w:p>
        </w:tc>
        <w:tc>
          <w:tcPr>
            <w:tcW w:w="354" w:type="pct"/>
            <w:vAlign w:val="center"/>
          </w:tcPr>
          <w:p w14:paraId="721A8C73"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2</w:t>
            </w:r>
          </w:p>
        </w:tc>
        <w:tc>
          <w:tcPr>
            <w:tcW w:w="354" w:type="pct"/>
            <w:vAlign w:val="center"/>
          </w:tcPr>
          <w:p w14:paraId="7F8B1A4D"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1</w:t>
            </w:r>
          </w:p>
        </w:tc>
        <w:tc>
          <w:tcPr>
            <w:tcW w:w="3238" w:type="pct"/>
            <w:vAlign w:val="center"/>
          </w:tcPr>
          <w:p w14:paraId="167CE600"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العبارة</w:t>
            </w:r>
          </w:p>
        </w:tc>
      </w:tr>
      <w:tr w:rsidR="00B35152" w:rsidRPr="00C95436" w14:paraId="33FCB762"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94F3571"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EC1FE5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347956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C3BF1BB"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2B54DE7"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vAlign w:val="center"/>
          </w:tcPr>
          <w:p w14:paraId="407A6EE2"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تُمثِّل التكلفة العالية للبنية التحتية التقنية تحدياً رئيسياً أمام تطبيق الترميز في مؤسستنا.</w:t>
            </w:r>
          </w:p>
        </w:tc>
      </w:tr>
      <w:tr w:rsidR="00B35152" w:rsidRPr="00C95436" w14:paraId="16772CB7"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0113F7EF"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61B2A51"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B3362D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D64537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CE3936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619B1B67"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يُشكِّل غياب الكوادر البشرية المتخصصة في تقنية الترميز عائقاً أمام التطبيق الفعّال.</w:t>
            </w:r>
          </w:p>
        </w:tc>
      </w:tr>
      <w:tr w:rsidR="00B35152" w:rsidRPr="00C95436" w14:paraId="1AB77380"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4FB2A57"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2943ED8"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C3BCC64"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D1D160F"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FE40F7E"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1B335102"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تُعيق صعوبات التكامل مع الأنظمة القائمة عملية تطبيق تقنية الترميز.</w:t>
            </w:r>
          </w:p>
        </w:tc>
      </w:tr>
      <w:tr w:rsidR="00B35152" w:rsidRPr="00C95436" w14:paraId="34D3EC4A"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0AD6AAB4"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685F6D8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FF94EA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A4B0D2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C44324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5F49FF4C"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تُقيِّد بعض متطلبات الجهات التنظيمية مرونة تطبيق تقنية الترميز في بعض الأحيان.</w:t>
            </w:r>
          </w:p>
        </w:tc>
      </w:tr>
      <w:tr w:rsidR="00B35152" w:rsidRPr="00C95436" w14:paraId="71D716F5"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11C9904"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12708E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518CF5E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27C1BDE4"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4E9E8A27"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3326C818"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يُشكِّل نقص الوعي الداخلي بأهمية الترميز عائقاً أمام توسيع نطاق التطبيق.</w:t>
            </w:r>
          </w:p>
        </w:tc>
      </w:tr>
      <w:tr w:rsidR="00B35152" w:rsidRPr="00C95436" w14:paraId="44BC360C"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6398B7D4" w14:textId="77777777" w:rsidR="00B35152" w:rsidRPr="00C95436" w:rsidRDefault="00B35152" w:rsidP="00BC6B7C">
            <w:pPr>
              <w:bidi/>
              <w:spacing w:after="0" w:line="240" w:lineRule="auto"/>
              <w:jc w:val="center"/>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74D11F8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15B42E6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3C64F8A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54" w:type="pct"/>
            <w:vAlign w:val="center"/>
          </w:tcPr>
          <w:p w14:paraId="08A4640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egoe UI Symbol" w:hAnsi="Segoe UI Symbol" w:cs="Segoe UI Symbol" w:hint="cs"/>
                <w:rtl/>
              </w:rPr>
              <w:t>☐</w:t>
            </w:r>
          </w:p>
        </w:tc>
        <w:tc>
          <w:tcPr>
            <w:tcW w:w="3238" w:type="pct"/>
          </w:tcPr>
          <w:p w14:paraId="259E4B51"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sidRPr="00C95436">
              <w:rPr>
                <w:rFonts w:ascii="Sakkal Majalla" w:hAnsi="Sakkal Majalla" w:cs="Sakkal Majalla"/>
                <w:rtl/>
              </w:rPr>
              <w:t>تُعوق صعوبة قياس العائد على الاستثمار (ROI) لتقنية الترميز قرارات التبني المؤسسي.</w:t>
            </w:r>
          </w:p>
        </w:tc>
      </w:tr>
    </w:tbl>
    <w:p w14:paraId="0372391D" w14:textId="77777777" w:rsidR="00B35152" w:rsidRPr="00C95436" w:rsidRDefault="00B35152" w:rsidP="00BC6B7C">
      <w:pPr>
        <w:bidi/>
        <w:spacing w:after="0" w:line="240" w:lineRule="auto"/>
        <w:jc w:val="center"/>
        <w:rPr>
          <w:rFonts w:ascii="Sakkal Majalla" w:hAnsi="Sakkal Majalla" w:cs="Sakkal Majalla"/>
          <w:sz w:val="28"/>
          <w:szCs w:val="28"/>
        </w:rPr>
      </w:pPr>
      <w:r w:rsidRPr="00C95436">
        <w:rPr>
          <w:rFonts w:ascii="Sakkal Majalla" w:hAnsi="Sakkal Majalla" w:cs="Sakkal Majalla"/>
          <w:sz w:val="24"/>
          <w:szCs w:val="24"/>
          <w:rtl/>
        </w:rPr>
        <w:t>عبارات متغير تحديات تطبيق تقنية الترميز</w:t>
      </w:r>
    </w:p>
    <w:p w14:paraId="5005BD57" w14:textId="77777777" w:rsidR="00B35152" w:rsidRPr="00C95436" w:rsidRDefault="00B35152" w:rsidP="00BC6B7C">
      <w:pPr>
        <w:bidi/>
        <w:spacing w:after="0" w:line="240" w:lineRule="auto"/>
        <w:jc w:val="both"/>
        <w:rPr>
          <w:rFonts w:ascii="Sakkal Majalla" w:hAnsi="Sakkal Majalla" w:cs="Sakkal Majalla"/>
          <w:sz w:val="28"/>
          <w:szCs w:val="28"/>
        </w:rPr>
      </w:pPr>
    </w:p>
    <w:sectPr w:rsidR="00B35152" w:rsidRPr="00C95436" w:rsidSect="00287E43">
      <w:pgSz w:w="11906" w:h="16838"/>
      <w:pgMar w:top="1440" w:right="1080" w:bottom="1440" w:left="1080" w:header="708" w:footer="14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89F87" w14:textId="77777777" w:rsidR="00BB73F3" w:rsidRDefault="00BB73F3" w:rsidP="00F628F0">
      <w:pPr>
        <w:spacing w:after="0" w:line="240" w:lineRule="auto"/>
      </w:pPr>
      <w:r>
        <w:separator/>
      </w:r>
    </w:p>
  </w:endnote>
  <w:endnote w:type="continuationSeparator" w:id="0">
    <w:p w14:paraId="3321E292" w14:textId="77777777" w:rsidR="00BB73F3" w:rsidRDefault="00BB73F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notTrueType/>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30E3D" w14:textId="77777777" w:rsidR="00BB73F3" w:rsidRDefault="00BB73F3" w:rsidP="00F628F0">
      <w:pPr>
        <w:spacing w:after="0" w:line="240" w:lineRule="auto"/>
      </w:pPr>
      <w:r>
        <w:separator/>
      </w:r>
    </w:p>
  </w:footnote>
  <w:footnote w:type="continuationSeparator" w:id="0">
    <w:p w14:paraId="415DBE8A" w14:textId="77777777" w:rsidR="00BB73F3" w:rsidRDefault="00BB73F3" w:rsidP="00F628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57D84C70"/>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741374"/>
    <w:multiLevelType w:val="hybridMultilevel"/>
    <w:tmpl w:val="0E622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1FB2296"/>
    <w:multiLevelType w:val="multilevel"/>
    <w:tmpl w:val="3D70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7A2880"/>
    <w:multiLevelType w:val="multilevel"/>
    <w:tmpl w:val="D7A0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830DC9"/>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BE68AC"/>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A0D471B"/>
    <w:multiLevelType w:val="multilevel"/>
    <w:tmpl w:val="1482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BF19CF"/>
    <w:multiLevelType w:val="multilevel"/>
    <w:tmpl w:val="7FA8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107264"/>
    <w:multiLevelType w:val="multilevel"/>
    <w:tmpl w:val="8930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BD26D7"/>
    <w:multiLevelType w:val="multilevel"/>
    <w:tmpl w:val="8660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5B4D22"/>
    <w:multiLevelType w:val="multilevel"/>
    <w:tmpl w:val="D398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991D67"/>
    <w:multiLevelType w:val="multilevel"/>
    <w:tmpl w:val="84B0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6D04EC"/>
    <w:multiLevelType w:val="multilevel"/>
    <w:tmpl w:val="13CC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737C9D"/>
    <w:multiLevelType w:val="multilevel"/>
    <w:tmpl w:val="AFF6F3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bullet"/>
      <w:lvlText w:val="•"/>
      <w:lvlJc w:val="left"/>
      <w:pPr>
        <w:ind w:left="2160" w:hanging="360"/>
      </w:pPr>
      <w:rPr>
        <w:rFonts w:ascii="Simplified Arabic" w:eastAsiaTheme="minorHAnsi" w:hAnsi="Simplified Arabic" w:cs="Simplified Arabic"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0A6D3D"/>
    <w:multiLevelType w:val="multilevel"/>
    <w:tmpl w:val="0672BA00"/>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bullet"/>
      <w:pStyle w:val="Heading3"/>
      <w:lvlText w:val=""/>
      <w:lvlJc w:val="left"/>
      <w:pPr>
        <w:ind w:left="360" w:hanging="360"/>
      </w:pPr>
      <w:rPr>
        <w:rFonts w:ascii="Symbol" w:hAnsi="Symbol" w:hint="default"/>
      </w:rPr>
    </w:lvl>
    <w:lvl w:ilvl="3">
      <w:start w:val="1"/>
      <w:numFmt w:val="bullet"/>
      <w:pStyle w:val="Heading4"/>
      <w:lvlText w:val="o"/>
      <w:lvlJc w:val="left"/>
      <w:pPr>
        <w:ind w:left="360" w:hanging="360"/>
      </w:pPr>
      <w:rPr>
        <w:rFonts w:ascii="Courier New" w:hAnsi="Courier New" w:cs="Courier New" w:hint="default"/>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23CC12E2"/>
    <w:multiLevelType w:val="multilevel"/>
    <w:tmpl w:val="221A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EA7E2A"/>
    <w:multiLevelType w:val="multilevel"/>
    <w:tmpl w:val="B520F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09177F"/>
    <w:multiLevelType w:val="multilevel"/>
    <w:tmpl w:val="2EB2D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4214E4"/>
    <w:multiLevelType w:val="multilevel"/>
    <w:tmpl w:val="355EE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952659D"/>
    <w:multiLevelType w:val="multilevel"/>
    <w:tmpl w:val="F3C0D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0653DE9"/>
    <w:multiLevelType w:val="multilevel"/>
    <w:tmpl w:val="A002F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1461259"/>
    <w:multiLevelType w:val="hybridMultilevel"/>
    <w:tmpl w:val="4E0A6E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3045659"/>
    <w:multiLevelType w:val="multilevel"/>
    <w:tmpl w:val="B624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197E1F"/>
    <w:multiLevelType w:val="multilevel"/>
    <w:tmpl w:val="7DE0A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3CA189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52F0801"/>
    <w:multiLevelType w:val="multilevel"/>
    <w:tmpl w:val="76D44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D6A4F80"/>
    <w:multiLevelType w:val="multilevel"/>
    <w:tmpl w:val="578E7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DE06E75"/>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EE06041"/>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5242DB8"/>
    <w:multiLevelType w:val="hybridMultilevel"/>
    <w:tmpl w:val="09EC0E68"/>
    <w:lvl w:ilvl="0" w:tplc="0F64E5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5F5074C"/>
    <w:multiLevelType w:val="multilevel"/>
    <w:tmpl w:val="3F2A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D61F6F"/>
    <w:multiLevelType w:val="multilevel"/>
    <w:tmpl w:val="54221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FC91FA7"/>
    <w:multiLevelType w:val="multilevel"/>
    <w:tmpl w:val="1E50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6534CD"/>
    <w:multiLevelType w:val="multilevel"/>
    <w:tmpl w:val="90E6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58356D"/>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D276606"/>
    <w:multiLevelType w:val="multilevel"/>
    <w:tmpl w:val="1D6E8C80"/>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1" w15:restartNumberingAfterBreak="0">
    <w:nsid w:val="663B2965"/>
    <w:multiLevelType w:val="multilevel"/>
    <w:tmpl w:val="78C0E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72E11D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8E5662A"/>
    <w:multiLevelType w:val="multilevel"/>
    <w:tmpl w:val="91862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93154DB"/>
    <w:multiLevelType w:val="multilevel"/>
    <w:tmpl w:val="545A6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BB95443"/>
    <w:multiLevelType w:val="multilevel"/>
    <w:tmpl w:val="BCAA5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CA25F5A"/>
    <w:multiLevelType w:val="multilevel"/>
    <w:tmpl w:val="8E24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162377"/>
    <w:multiLevelType w:val="multilevel"/>
    <w:tmpl w:val="B030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3336EB"/>
    <w:multiLevelType w:val="multilevel"/>
    <w:tmpl w:val="3846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F8D316C"/>
    <w:multiLevelType w:val="multilevel"/>
    <w:tmpl w:val="94EEF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AD61AA"/>
    <w:multiLevelType w:val="multilevel"/>
    <w:tmpl w:val="0D28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063DBC"/>
    <w:multiLevelType w:val="multilevel"/>
    <w:tmpl w:val="46E8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16802ED"/>
    <w:multiLevelType w:val="hybridMultilevel"/>
    <w:tmpl w:val="BE24E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44D6D06"/>
    <w:multiLevelType w:val="hybridMultilevel"/>
    <w:tmpl w:val="4E0A6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8A072AF"/>
    <w:multiLevelType w:val="hybridMultilevel"/>
    <w:tmpl w:val="D1F8D13E"/>
    <w:lvl w:ilvl="0" w:tplc="06961A8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7A9B67D6"/>
    <w:multiLevelType w:val="multilevel"/>
    <w:tmpl w:val="82E0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187111"/>
    <w:multiLevelType w:val="hybridMultilevel"/>
    <w:tmpl w:val="CAC45E26"/>
    <w:lvl w:ilvl="0" w:tplc="0409000F">
      <w:start w:val="1"/>
      <w:numFmt w:val="decimal"/>
      <w:lvlText w:val="%1."/>
      <w:lvlJc w:val="left"/>
      <w:pPr>
        <w:ind w:left="727" w:hanging="360"/>
      </w:pPr>
    </w:lvl>
    <w:lvl w:ilvl="1" w:tplc="04090019" w:tentative="1">
      <w:start w:val="1"/>
      <w:numFmt w:val="lowerLetter"/>
      <w:lvlText w:val="%2."/>
      <w:lvlJc w:val="left"/>
      <w:pPr>
        <w:ind w:left="1447" w:hanging="360"/>
      </w:pPr>
    </w:lvl>
    <w:lvl w:ilvl="2" w:tplc="0409001B" w:tentative="1">
      <w:start w:val="1"/>
      <w:numFmt w:val="lowerRoman"/>
      <w:lvlText w:val="%3."/>
      <w:lvlJc w:val="right"/>
      <w:pPr>
        <w:ind w:left="2167" w:hanging="180"/>
      </w:pPr>
    </w:lvl>
    <w:lvl w:ilvl="3" w:tplc="0409000F" w:tentative="1">
      <w:start w:val="1"/>
      <w:numFmt w:val="decimal"/>
      <w:lvlText w:val="%4."/>
      <w:lvlJc w:val="left"/>
      <w:pPr>
        <w:ind w:left="2887" w:hanging="360"/>
      </w:pPr>
    </w:lvl>
    <w:lvl w:ilvl="4" w:tplc="04090019" w:tentative="1">
      <w:start w:val="1"/>
      <w:numFmt w:val="lowerLetter"/>
      <w:lvlText w:val="%5."/>
      <w:lvlJc w:val="left"/>
      <w:pPr>
        <w:ind w:left="3607" w:hanging="360"/>
      </w:pPr>
    </w:lvl>
    <w:lvl w:ilvl="5" w:tplc="0409001B" w:tentative="1">
      <w:start w:val="1"/>
      <w:numFmt w:val="lowerRoman"/>
      <w:lvlText w:val="%6."/>
      <w:lvlJc w:val="right"/>
      <w:pPr>
        <w:ind w:left="4327" w:hanging="180"/>
      </w:pPr>
    </w:lvl>
    <w:lvl w:ilvl="6" w:tplc="0409000F" w:tentative="1">
      <w:start w:val="1"/>
      <w:numFmt w:val="decimal"/>
      <w:lvlText w:val="%7."/>
      <w:lvlJc w:val="left"/>
      <w:pPr>
        <w:ind w:left="5047" w:hanging="360"/>
      </w:pPr>
    </w:lvl>
    <w:lvl w:ilvl="7" w:tplc="04090019" w:tentative="1">
      <w:start w:val="1"/>
      <w:numFmt w:val="lowerLetter"/>
      <w:lvlText w:val="%8."/>
      <w:lvlJc w:val="left"/>
      <w:pPr>
        <w:ind w:left="5767" w:hanging="360"/>
      </w:pPr>
    </w:lvl>
    <w:lvl w:ilvl="8" w:tplc="0409001B" w:tentative="1">
      <w:start w:val="1"/>
      <w:numFmt w:val="lowerRoman"/>
      <w:lvlText w:val="%9."/>
      <w:lvlJc w:val="right"/>
      <w:pPr>
        <w:ind w:left="6487" w:hanging="180"/>
      </w:pPr>
    </w:lvl>
  </w:abstractNum>
  <w:abstractNum w:abstractNumId="57" w15:restartNumberingAfterBreak="0">
    <w:nsid w:val="7D8108EE"/>
    <w:multiLevelType w:val="multilevel"/>
    <w:tmpl w:val="92BC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E1821C4"/>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7F332193"/>
    <w:multiLevelType w:val="multilevel"/>
    <w:tmpl w:val="77F0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1639553">
    <w:abstractNumId w:val="5"/>
  </w:num>
  <w:num w:numId="2" w16cid:durableId="211040562">
    <w:abstractNumId w:val="54"/>
  </w:num>
  <w:num w:numId="3" w16cid:durableId="1087730012">
    <w:abstractNumId w:val="9"/>
  </w:num>
  <w:num w:numId="4" w16cid:durableId="782920521">
    <w:abstractNumId w:val="40"/>
  </w:num>
  <w:num w:numId="5" w16cid:durableId="678971440">
    <w:abstractNumId w:val="45"/>
  </w:num>
  <w:num w:numId="6" w16cid:durableId="996500451">
    <w:abstractNumId w:val="22"/>
  </w:num>
  <w:num w:numId="7" w16cid:durableId="2075007498">
    <w:abstractNumId w:val="30"/>
  </w:num>
  <w:num w:numId="8" w16cid:durableId="908072416">
    <w:abstractNumId w:val="23"/>
  </w:num>
  <w:num w:numId="9" w16cid:durableId="228737416">
    <w:abstractNumId w:val="47"/>
  </w:num>
  <w:num w:numId="10" w16cid:durableId="260794405">
    <w:abstractNumId w:val="36"/>
  </w:num>
  <w:num w:numId="11" w16cid:durableId="1068191117">
    <w:abstractNumId w:val="25"/>
  </w:num>
  <w:num w:numId="12" w16cid:durableId="1947226361">
    <w:abstractNumId w:val="53"/>
  </w:num>
  <w:num w:numId="13" w16cid:durableId="542982031">
    <w:abstractNumId w:val="34"/>
  </w:num>
  <w:num w:numId="14" w16cid:durableId="43873091">
    <w:abstractNumId w:val="11"/>
  </w:num>
  <w:num w:numId="15" w16cid:durableId="209151632">
    <w:abstractNumId w:val="15"/>
  </w:num>
  <w:num w:numId="16" w16cid:durableId="1362978993">
    <w:abstractNumId w:val="39"/>
  </w:num>
  <w:num w:numId="17" w16cid:durableId="1516917187">
    <w:abstractNumId w:val="32"/>
  </w:num>
  <w:num w:numId="18" w16cid:durableId="1082335728">
    <w:abstractNumId w:val="35"/>
  </w:num>
  <w:num w:numId="19" w16cid:durableId="84040623">
    <w:abstractNumId w:val="27"/>
  </w:num>
  <w:num w:numId="20" w16cid:durableId="958343222">
    <w:abstractNumId w:val="48"/>
  </w:num>
  <w:num w:numId="21" w16cid:durableId="279921945">
    <w:abstractNumId w:val="37"/>
  </w:num>
  <w:num w:numId="22" w16cid:durableId="121117224">
    <w:abstractNumId w:val="14"/>
  </w:num>
  <w:num w:numId="23" w16cid:durableId="818110836">
    <w:abstractNumId w:val="17"/>
  </w:num>
  <w:num w:numId="24" w16cid:durableId="533348259">
    <w:abstractNumId w:val="57"/>
  </w:num>
  <w:num w:numId="25" w16cid:durableId="1045523952">
    <w:abstractNumId w:val="12"/>
  </w:num>
  <w:num w:numId="26" w16cid:durableId="1007555648">
    <w:abstractNumId w:val="46"/>
  </w:num>
  <w:num w:numId="27" w16cid:durableId="188682542">
    <w:abstractNumId w:val="8"/>
  </w:num>
  <w:num w:numId="28" w16cid:durableId="258296543">
    <w:abstractNumId w:val="7"/>
  </w:num>
  <w:num w:numId="29" w16cid:durableId="675112105">
    <w:abstractNumId w:val="16"/>
  </w:num>
  <w:num w:numId="30" w16cid:durableId="1848278456">
    <w:abstractNumId w:val="51"/>
  </w:num>
  <w:num w:numId="31" w16cid:durableId="112097482">
    <w:abstractNumId w:val="31"/>
  </w:num>
  <w:num w:numId="32" w16cid:durableId="314916099">
    <w:abstractNumId w:val="20"/>
  </w:num>
  <w:num w:numId="33" w16cid:durableId="79103288">
    <w:abstractNumId w:val="38"/>
  </w:num>
  <w:num w:numId="34" w16cid:durableId="1518546391">
    <w:abstractNumId w:val="18"/>
  </w:num>
  <w:num w:numId="35" w16cid:durableId="923488500">
    <w:abstractNumId w:val="42"/>
  </w:num>
  <w:num w:numId="36" w16cid:durableId="25565346">
    <w:abstractNumId w:val="58"/>
  </w:num>
  <w:num w:numId="37" w16cid:durableId="1517890745">
    <w:abstractNumId w:val="10"/>
  </w:num>
  <w:num w:numId="38" w16cid:durableId="2069647675">
    <w:abstractNumId w:val="33"/>
  </w:num>
  <w:num w:numId="39" w16cid:durableId="649755113">
    <w:abstractNumId w:val="29"/>
  </w:num>
  <w:num w:numId="40" w16cid:durableId="2090613646">
    <w:abstractNumId w:val="21"/>
  </w:num>
  <w:num w:numId="41" w16cid:durableId="362559934">
    <w:abstractNumId w:val="55"/>
  </w:num>
  <w:num w:numId="42" w16cid:durableId="18920395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2650594">
    <w:abstractNumId w:val="13"/>
  </w:num>
  <w:num w:numId="44" w16cid:durableId="733771748">
    <w:abstractNumId w:val="44"/>
  </w:num>
  <w:num w:numId="45" w16cid:durableId="794178139">
    <w:abstractNumId w:val="43"/>
  </w:num>
  <w:num w:numId="46" w16cid:durableId="5786843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454179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7673130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51460160">
    <w:abstractNumId w:val="19"/>
  </w:num>
  <w:num w:numId="50" w16cid:durableId="1694384353">
    <w:abstractNumId w:val="49"/>
  </w:num>
  <w:num w:numId="51" w16cid:durableId="313265361">
    <w:abstractNumId w:val="28"/>
  </w:num>
  <w:num w:numId="52" w16cid:durableId="119685410">
    <w:abstractNumId w:val="41"/>
  </w:num>
  <w:num w:numId="53" w16cid:durableId="2009937278">
    <w:abstractNumId w:val="3"/>
  </w:num>
  <w:num w:numId="54" w16cid:durableId="1596598800">
    <w:abstractNumId w:val="2"/>
  </w:num>
  <w:num w:numId="55" w16cid:durableId="443765451">
    <w:abstractNumId w:val="4"/>
  </w:num>
  <w:num w:numId="56" w16cid:durableId="134026964">
    <w:abstractNumId w:val="1"/>
  </w:num>
  <w:num w:numId="57" w16cid:durableId="233248662">
    <w:abstractNumId w:val="0"/>
  </w:num>
  <w:num w:numId="58" w16cid:durableId="1527596440">
    <w:abstractNumId w:val="24"/>
  </w:num>
  <w:num w:numId="59" w16cid:durableId="1087924731">
    <w:abstractNumId w:val="6"/>
  </w:num>
  <w:num w:numId="60" w16cid:durableId="228078509">
    <w:abstractNumId w:val="26"/>
  </w:num>
  <w:num w:numId="61" w16cid:durableId="653219921">
    <w:abstractNumId w:val="50"/>
  </w:num>
  <w:num w:numId="62" w16cid:durableId="46225005">
    <w:abstractNumId w:val="59"/>
  </w:num>
  <w:num w:numId="63" w16cid:durableId="963078233">
    <w:abstractNumId w:val="52"/>
  </w:num>
  <w:num w:numId="64" w16cid:durableId="1027101170">
    <w:abstractNumId w:val="56"/>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008"/>
    <w:rsid w:val="00001AFB"/>
    <w:rsid w:val="000025FB"/>
    <w:rsid w:val="000048EB"/>
    <w:rsid w:val="00007D43"/>
    <w:rsid w:val="000140B3"/>
    <w:rsid w:val="00015851"/>
    <w:rsid w:val="00015F0D"/>
    <w:rsid w:val="00024C79"/>
    <w:rsid w:val="00026E80"/>
    <w:rsid w:val="00027A34"/>
    <w:rsid w:val="000322E7"/>
    <w:rsid w:val="00036983"/>
    <w:rsid w:val="00037DA0"/>
    <w:rsid w:val="00044CFD"/>
    <w:rsid w:val="000511E7"/>
    <w:rsid w:val="00054C4E"/>
    <w:rsid w:val="0005531B"/>
    <w:rsid w:val="0005778F"/>
    <w:rsid w:val="00061609"/>
    <w:rsid w:val="00061A09"/>
    <w:rsid w:val="0006274F"/>
    <w:rsid w:val="00063B0F"/>
    <w:rsid w:val="000705AD"/>
    <w:rsid w:val="0007111F"/>
    <w:rsid w:val="000760B2"/>
    <w:rsid w:val="00077502"/>
    <w:rsid w:val="00077B0A"/>
    <w:rsid w:val="00084EFA"/>
    <w:rsid w:val="00085CAB"/>
    <w:rsid w:val="00087E4F"/>
    <w:rsid w:val="00090A9C"/>
    <w:rsid w:val="00091751"/>
    <w:rsid w:val="00091C1C"/>
    <w:rsid w:val="00092C24"/>
    <w:rsid w:val="000940A0"/>
    <w:rsid w:val="000A08E9"/>
    <w:rsid w:val="000A1D3E"/>
    <w:rsid w:val="000A1E46"/>
    <w:rsid w:val="000A310D"/>
    <w:rsid w:val="000A3530"/>
    <w:rsid w:val="000A49C0"/>
    <w:rsid w:val="000A49ED"/>
    <w:rsid w:val="000A5AEA"/>
    <w:rsid w:val="000A749C"/>
    <w:rsid w:val="000B0B32"/>
    <w:rsid w:val="000B306A"/>
    <w:rsid w:val="000B706D"/>
    <w:rsid w:val="000C07F3"/>
    <w:rsid w:val="000C2DBF"/>
    <w:rsid w:val="000D0869"/>
    <w:rsid w:val="000D3EAE"/>
    <w:rsid w:val="000D5131"/>
    <w:rsid w:val="000D6B1C"/>
    <w:rsid w:val="000E23AB"/>
    <w:rsid w:val="000E58D9"/>
    <w:rsid w:val="000E6887"/>
    <w:rsid w:val="000E7C3D"/>
    <w:rsid w:val="000F0964"/>
    <w:rsid w:val="000F0A0D"/>
    <w:rsid w:val="000F1206"/>
    <w:rsid w:val="000F651A"/>
    <w:rsid w:val="000F743E"/>
    <w:rsid w:val="000F7969"/>
    <w:rsid w:val="000F7F04"/>
    <w:rsid w:val="001026A6"/>
    <w:rsid w:val="001033A5"/>
    <w:rsid w:val="001058D2"/>
    <w:rsid w:val="001102A9"/>
    <w:rsid w:val="00110665"/>
    <w:rsid w:val="0011126E"/>
    <w:rsid w:val="00113A3F"/>
    <w:rsid w:val="00116AE4"/>
    <w:rsid w:val="00117CA1"/>
    <w:rsid w:val="001249AC"/>
    <w:rsid w:val="00125F9A"/>
    <w:rsid w:val="001276DC"/>
    <w:rsid w:val="00130605"/>
    <w:rsid w:val="00133347"/>
    <w:rsid w:val="00134572"/>
    <w:rsid w:val="00134AB7"/>
    <w:rsid w:val="001360ED"/>
    <w:rsid w:val="001436B8"/>
    <w:rsid w:val="001459BE"/>
    <w:rsid w:val="00146BC6"/>
    <w:rsid w:val="001501E7"/>
    <w:rsid w:val="00152104"/>
    <w:rsid w:val="001570EA"/>
    <w:rsid w:val="001603EF"/>
    <w:rsid w:val="001609B6"/>
    <w:rsid w:val="001618EF"/>
    <w:rsid w:val="001624C4"/>
    <w:rsid w:val="00162E37"/>
    <w:rsid w:val="00163E90"/>
    <w:rsid w:val="001654CD"/>
    <w:rsid w:val="0016620C"/>
    <w:rsid w:val="0017071E"/>
    <w:rsid w:val="001717BA"/>
    <w:rsid w:val="001762F4"/>
    <w:rsid w:val="001779BC"/>
    <w:rsid w:val="00180799"/>
    <w:rsid w:val="00180A9B"/>
    <w:rsid w:val="00185F71"/>
    <w:rsid w:val="00195226"/>
    <w:rsid w:val="001A03C5"/>
    <w:rsid w:val="001A250A"/>
    <w:rsid w:val="001A46CD"/>
    <w:rsid w:val="001A5804"/>
    <w:rsid w:val="001A680C"/>
    <w:rsid w:val="001B0A53"/>
    <w:rsid w:val="001B1228"/>
    <w:rsid w:val="001B355A"/>
    <w:rsid w:val="001C01BE"/>
    <w:rsid w:val="001C0813"/>
    <w:rsid w:val="001C2101"/>
    <w:rsid w:val="001C3DA0"/>
    <w:rsid w:val="001C426A"/>
    <w:rsid w:val="001C47CB"/>
    <w:rsid w:val="001C4E4D"/>
    <w:rsid w:val="001C4FBE"/>
    <w:rsid w:val="001C6421"/>
    <w:rsid w:val="001C7DB2"/>
    <w:rsid w:val="001D0529"/>
    <w:rsid w:val="001D41DE"/>
    <w:rsid w:val="001D47AD"/>
    <w:rsid w:val="001D5D32"/>
    <w:rsid w:val="001E252D"/>
    <w:rsid w:val="001E2FCB"/>
    <w:rsid w:val="001E32DF"/>
    <w:rsid w:val="001E3406"/>
    <w:rsid w:val="001E4226"/>
    <w:rsid w:val="001E44BC"/>
    <w:rsid w:val="001E499C"/>
    <w:rsid w:val="001E7127"/>
    <w:rsid w:val="001F5B72"/>
    <w:rsid w:val="0020239B"/>
    <w:rsid w:val="00204B59"/>
    <w:rsid w:val="00206A10"/>
    <w:rsid w:val="00207C95"/>
    <w:rsid w:val="00213075"/>
    <w:rsid w:val="002151A4"/>
    <w:rsid w:val="00215B39"/>
    <w:rsid w:val="0022051E"/>
    <w:rsid w:val="00220EB9"/>
    <w:rsid w:val="00222468"/>
    <w:rsid w:val="002239E2"/>
    <w:rsid w:val="00225669"/>
    <w:rsid w:val="00225A48"/>
    <w:rsid w:val="002267E3"/>
    <w:rsid w:val="0023186A"/>
    <w:rsid w:val="00231AB1"/>
    <w:rsid w:val="00232A16"/>
    <w:rsid w:val="002366CB"/>
    <w:rsid w:val="0024045F"/>
    <w:rsid w:val="002445B7"/>
    <w:rsid w:val="0025077C"/>
    <w:rsid w:val="00250CC6"/>
    <w:rsid w:val="00251580"/>
    <w:rsid w:val="002527C2"/>
    <w:rsid w:val="002529BB"/>
    <w:rsid w:val="00257F01"/>
    <w:rsid w:val="002616CF"/>
    <w:rsid w:val="00263733"/>
    <w:rsid w:val="00264677"/>
    <w:rsid w:val="002655C8"/>
    <w:rsid w:val="00265C31"/>
    <w:rsid w:val="00274C5B"/>
    <w:rsid w:val="00275033"/>
    <w:rsid w:val="002764B2"/>
    <w:rsid w:val="00276F64"/>
    <w:rsid w:val="002858CD"/>
    <w:rsid w:val="00285EDC"/>
    <w:rsid w:val="00287E43"/>
    <w:rsid w:val="00290F88"/>
    <w:rsid w:val="002A113E"/>
    <w:rsid w:val="002A1374"/>
    <w:rsid w:val="002B3331"/>
    <w:rsid w:val="002B5AD3"/>
    <w:rsid w:val="002B6766"/>
    <w:rsid w:val="002C1D57"/>
    <w:rsid w:val="002C2285"/>
    <w:rsid w:val="002C300C"/>
    <w:rsid w:val="002C52B7"/>
    <w:rsid w:val="002D019D"/>
    <w:rsid w:val="002D3349"/>
    <w:rsid w:val="002D638C"/>
    <w:rsid w:val="002D68BB"/>
    <w:rsid w:val="002E03CF"/>
    <w:rsid w:val="002E2FBF"/>
    <w:rsid w:val="002E3203"/>
    <w:rsid w:val="002E4308"/>
    <w:rsid w:val="002E46FC"/>
    <w:rsid w:val="002F0EEA"/>
    <w:rsid w:val="002F20A7"/>
    <w:rsid w:val="002F20B5"/>
    <w:rsid w:val="002F299D"/>
    <w:rsid w:val="002F358B"/>
    <w:rsid w:val="003019CE"/>
    <w:rsid w:val="00302F5B"/>
    <w:rsid w:val="003050DB"/>
    <w:rsid w:val="00310DA8"/>
    <w:rsid w:val="00313747"/>
    <w:rsid w:val="00315F6D"/>
    <w:rsid w:val="00316776"/>
    <w:rsid w:val="0031677D"/>
    <w:rsid w:val="003176E1"/>
    <w:rsid w:val="003223F2"/>
    <w:rsid w:val="0032293B"/>
    <w:rsid w:val="00322A0D"/>
    <w:rsid w:val="00322CDE"/>
    <w:rsid w:val="003235C8"/>
    <w:rsid w:val="00325D77"/>
    <w:rsid w:val="003262BC"/>
    <w:rsid w:val="003306B7"/>
    <w:rsid w:val="00330F56"/>
    <w:rsid w:val="00333FF1"/>
    <w:rsid w:val="00334002"/>
    <w:rsid w:val="00336E1B"/>
    <w:rsid w:val="00343773"/>
    <w:rsid w:val="003557D8"/>
    <w:rsid w:val="00356156"/>
    <w:rsid w:val="003601E0"/>
    <w:rsid w:val="00360A3F"/>
    <w:rsid w:val="003620CC"/>
    <w:rsid w:val="00362809"/>
    <w:rsid w:val="00364C07"/>
    <w:rsid w:val="00372C68"/>
    <w:rsid w:val="00374A8C"/>
    <w:rsid w:val="00377CB0"/>
    <w:rsid w:val="00380C94"/>
    <w:rsid w:val="00381524"/>
    <w:rsid w:val="00381E67"/>
    <w:rsid w:val="00383DD8"/>
    <w:rsid w:val="00395E1F"/>
    <w:rsid w:val="00397058"/>
    <w:rsid w:val="003A195A"/>
    <w:rsid w:val="003A3893"/>
    <w:rsid w:val="003A3BCE"/>
    <w:rsid w:val="003A4334"/>
    <w:rsid w:val="003A688C"/>
    <w:rsid w:val="003A74ED"/>
    <w:rsid w:val="003A7D4B"/>
    <w:rsid w:val="003B0A07"/>
    <w:rsid w:val="003B0A71"/>
    <w:rsid w:val="003B0E76"/>
    <w:rsid w:val="003B0F00"/>
    <w:rsid w:val="003B1418"/>
    <w:rsid w:val="003B18D4"/>
    <w:rsid w:val="003B2823"/>
    <w:rsid w:val="003B577B"/>
    <w:rsid w:val="003B6969"/>
    <w:rsid w:val="003C0190"/>
    <w:rsid w:val="003C05E1"/>
    <w:rsid w:val="003C1C46"/>
    <w:rsid w:val="003C319A"/>
    <w:rsid w:val="003C5B0F"/>
    <w:rsid w:val="003D0041"/>
    <w:rsid w:val="003D062F"/>
    <w:rsid w:val="003D3563"/>
    <w:rsid w:val="003D5F89"/>
    <w:rsid w:val="003D7E7F"/>
    <w:rsid w:val="003E1E60"/>
    <w:rsid w:val="003E2381"/>
    <w:rsid w:val="003E3C9B"/>
    <w:rsid w:val="003F0289"/>
    <w:rsid w:val="003F6189"/>
    <w:rsid w:val="003F69BC"/>
    <w:rsid w:val="003F7A34"/>
    <w:rsid w:val="00401DA1"/>
    <w:rsid w:val="0040510D"/>
    <w:rsid w:val="0041006E"/>
    <w:rsid w:val="00411D8F"/>
    <w:rsid w:val="0041566B"/>
    <w:rsid w:val="00415AC3"/>
    <w:rsid w:val="00415D77"/>
    <w:rsid w:val="0041700F"/>
    <w:rsid w:val="00420AED"/>
    <w:rsid w:val="00421191"/>
    <w:rsid w:val="00421EDA"/>
    <w:rsid w:val="00431AAC"/>
    <w:rsid w:val="004332D4"/>
    <w:rsid w:val="0043449E"/>
    <w:rsid w:val="00436B59"/>
    <w:rsid w:val="004413CD"/>
    <w:rsid w:val="0044258D"/>
    <w:rsid w:val="00442709"/>
    <w:rsid w:val="00443A60"/>
    <w:rsid w:val="00444B1D"/>
    <w:rsid w:val="00444B3C"/>
    <w:rsid w:val="0044728A"/>
    <w:rsid w:val="0045178D"/>
    <w:rsid w:val="00453C8D"/>
    <w:rsid w:val="00455B62"/>
    <w:rsid w:val="00460ED3"/>
    <w:rsid w:val="00466097"/>
    <w:rsid w:val="004676F6"/>
    <w:rsid w:val="004718F1"/>
    <w:rsid w:val="00473F99"/>
    <w:rsid w:val="0047505E"/>
    <w:rsid w:val="0047534A"/>
    <w:rsid w:val="00481067"/>
    <w:rsid w:val="00481285"/>
    <w:rsid w:val="00483888"/>
    <w:rsid w:val="00485BD0"/>
    <w:rsid w:val="00486B51"/>
    <w:rsid w:val="00487152"/>
    <w:rsid w:val="00491655"/>
    <w:rsid w:val="00492E40"/>
    <w:rsid w:val="004968A7"/>
    <w:rsid w:val="004A055C"/>
    <w:rsid w:val="004A10BC"/>
    <w:rsid w:val="004A3F65"/>
    <w:rsid w:val="004A6241"/>
    <w:rsid w:val="004A7946"/>
    <w:rsid w:val="004B484B"/>
    <w:rsid w:val="004B78C6"/>
    <w:rsid w:val="004C1CC5"/>
    <w:rsid w:val="004C573A"/>
    <w:rsid w:val="004C6F90"/>
    <w:rsid w:val="004C7B52"/>
    <w:rsid w:val="004D075E"/>
    <w:rsid w:val="004D2A39"/>
    <w:rsid w:val="004D4604"/>
    <w:rsid w:val="004D506A"/>
    <w:rsid w:val="004D6DB2"/>
    <w:rsid w:val="004D7783"/>
    <w:rsid w:val="004D7F28"/>
    <w:rsid w:val="004E01F6"/>
    <w:rsid w:val="004E1F38"/>
    <w:rsid w:val="004E6090"/>
    <w:rsid w:val="004E78D0"/>
    <w:rsid w:val="004F0744"/>
    <w:rsid w:val="004F1607"/>
    <w:rsid w:val="004F1964"/>
    <w:rsid w:val="004F1CF1"/>
    <w:rsid w:val="004F6AF4"/>
    <w:rsid w:val="004F7D3F"/>
    <w:rsid w:val="0050023D"/>
    <w:rsid w:val="0050451B"/>
    <w:rsid w:val="0050606C"/>
    <w:rsid w:val="005144E3"/>
    <w:rsid w:val="00515088"/>
    <w:rsid w:val="0052019E"/>
    <w:rsid w:val="00521174"/>
    <w:rsid w:val="00530CE8"/>
    <w:rsid w:val="00532392"/>
    <w:rsid w:val="0053336F"/>
    <w:rsid w:val="00533AA9"/>
    <w:rsid w:val="005345EE"/>
    <w:rsid w:val="00535ED5"/>
    <w:rsid w:val="0053681E"/>
    <w:rsid w:val="00540AC4"/>
    <w:rsid w:val="005419CA"/>
    <w:rsid w:val="005429D1"/>
    <w:rsid w:val="005433BE"/>
    <w:rsid w:val="00545742"/>
    <w:rsid w:val="00546BB3"/>
    <w:rsid w:val="005532E5"/>
    <w:rsid w:val="005572F9"/>
    <w:rsid w:val="005609CC"/>
    <w:rsid w:val="00560CC1"/>
    <w:rsid w:val="00560E20"/>
    <w:rsid w:val="005634D4"/>
    <w:rsid w:val="00571913"/>
    <w:rsid w:val="00585AF1"/>
    <w:rsid w:val="00587EEF"/>
    <w:rsid w:val="00594B5C"/>
    <w:rsid w:val="00595574"/>
    <w:rsid w:val="00595FEB"/>
    <w:rsid w:val="00597208"/>
    <w:rsid w:val="005979BC"/>
    <w:rsid w:val="005A28DF"/>
    <w:rsid w:val="005A3266"/>
    <w:rsid w:val="005A3959"/>
    <w:rsid w:val="005A4F66"/>
    <w:rsid w:val="005A76D0"/>
    <w:rsid w:val="005A7EB2"/>
    <w:rsid w:val="005B09CC"/>
    <w:rsid w:val="005B25B6"/>
    <w:rsid w:val="005B2E32"/>
    <w:rsid w:val="005B37D4"/>
    <w:rsid w:val="005B65AE"/>
    <w:rsid w:val="005B721E"/>
    <w:rsid w:val="005B77A6"/>
    <w:rsid w:val="005B7EB9"/>
    <w:rsid w:val="005C2893"/>
    <w:rsid w:val="005C3DA2"/>
    <w:rsid w:val="005D0283"/>
    <w:rsid w:val="005D1768"/>
    <w:rsid w:val="005D2492"/>
    <w:rsid w:val="005D4B11"/>
    <w:rsid w:val="005D691F"/>
    <w:rsid w:val="005E02EC"/>
    <w:rsid w:val="005E1B7D"/>
    <w:rsid w:val="005E2259"/>
    <w:rsid w:val="005E24FB"/>
    <w:rsid w:val="005F214D"/>
    <w:rsid w:val="005F2661"/>
    <w:rsid w:val="005F5AF5"/>
    <w:rsid w:val="00600515"/>
    <w:rsid w:val="0060105E"/>
    <w:rsid w:val="006037BB"/>
    <w:rsid w:val="0061026F"/>
    <w:rsid w:val="00611156"/>
    <w:rsid w:val="006149BB"/>
    <w:rsid w:val="00622710"/>
    <w:rsid w:val="00624DDF"/>
    <w:rsid w:val="006253F7"/>
    <w:rsid w:val="0062589E"/>
    <w:rsid w:val="00625A3C"/>
    <w:rsid w:val="00631D92"/>
    <w:rsid w:val="00633F98"/>
    <w:rsid w:val="00634932"/>
    <w:rsid w:val="0063519C"/>
    <w:rsid w:val="006447D8"/>
    <w:rsid w:val="00644F28"/>
    <w:rsid w:val="006458E5"/>
    <w:rsid w:val="00647104"/>
    <w:rsid w:val="0065187E"/>
    <w:rsid w:val="006518D9"/>
    <w:rsid w:val="00655684"/>
    <w:rsid w:val="0065589D"/>
    <w:rsid w:val="00656233"/>
    <w:rsid w:val="00656E7E"/>
    <w:rsid w:val="00661A1D"/>
    <w:rsid w:val="00667BBF"/>
    <w:rsid w:val="006731F3"/>
    <w:rsid w:val="0067429E"/>
    <w:rsid w:val="00676B85"/>
    <w:rsid w:val="00681B50"/>
    <w:rsid w:val="00682DDF"/>
    <w:rsid w:val="00683490"/>
    <w:rsid w:val="00687F77"/>
    <w:rsid w:val="00692DF0"/>
    <w:rsid w:val="00697C27"/>
    <w:rsid w:val="006A160D"/>
    <w:rsid w:val="006A20B8"/>
    <w:rsid w:val="006A2734"/>
    <w:rsid w:val="006A3984"/>
    <w:rsid w:val="006A7DC3"/>
    <w:rsid w:val="006B06E2"/>
    <w:rsid w:val="006B1075"/>
    <w:rsid w:val="006B261A"/>
    <w:rsid w:val="006B366F"/>
    <w:rsid w:val="006B51C2"/>
    <w:rsid w:val="006C10F3"/>
    <w:rsid w:val="006C2E76"/>
    <w:rsid w:val="006C3326"/>
    <w:rsid w:val="006C4DA5"/>
    <w:rsid w:val="006C53DE"/>
    <w:rsid w:val="006C54C9"/>
    <w:rsid w:val="006C54D5"/>
    <w:rsid w:val="006C71F6"/>
    <w:rsid w:val="006D675C"/>
    <w:rsid w:val="006E1886"/>
    <w:rsid w:val="006E2853"/>
    <w:rsid w:val="006E413B"/>
    <w:rsid w:val="006F1837"/>
    <w:rsid w:val="006F3CD1"/>
    <w:rsid w:val="006F4893"/>
    <w:rsid w:val="0070272D"/>
    <w:rsid w:val="00703A9A"/>
    <w:rsid w:val="00704C25"/>
    <w:rsid w:val="007056DA"/>
    <w:rsid w:val="00705F1D"/>
    <w:rsid w:val="00706929"/>
    <w:rsid w:val="00706AC7"/>
    <w:rsid w:val="00711248"/>
    <w:rsid w:val="0072065B"/>
    <w:rsid w:val="00722179"/>
    <w:rsid w:val="007235B9"/>
    <w:rsid w:val="007239AC"/>
    <w:rsid w:val="00723E95"/>
    <w:rsid w:val="0072768E"/>
    <w:rsid w:val="00733953"/>
    <w:rsid w:val="00736364"/>
    <w:rsid w:val="0073642B"/>
    <w:rsid w:val="00740AB1"/>
    <w:rsid w:val="00741860"/>
    <w:rsid w:val="00741E70"/>
    <w:rsid w:val="00745221"/>
    <w:rsid w:val="00746533"/>
    <w:rsid w:val="007507AF"/>
    <w:rsid w:val="007509DF"/>
    <w:rsid w:val="00750F2F"/>
    <w:rsid w:val="00751456"/>
    <w:rsid w:val="00752C8C"/>
    <w:rsid w:val="00754496"/>
    <w:rsid w:val="00754FF7"/>
    <w:rsid w:val="007608E1"/>
    <w:rsid w:val="00760EBE"/>
    <w:rsid w:val="00765204"/>
    <w:rsid w:val="0076684E"/>
    <w:rsid w:val="00766A58"/>
    <w:rsid w:val="00770426"/>
    <w:rsid w:val="007750B8"/>
    <w:rsid w:val="007764F4"/>
    <w:rsid w:val="00776AB8"/>
    <w:rsid w:val="00781550"/>
    <w:rsid w:val="007822A3"/>
    <w:rsid w:val="00786A9D"/>
    <w:rsid w:val="00790119"/>
    <w:rsid w:val="00793616"/>
    <w:rsid w:val="007937D4"/>
    <w:rsid w:val="007969DC"/>
    <w:rsid w:val="00797AF9"/>
    <w:rsid w:val="007A31DC"/>
    <w:rsid w:val="007A39E6"/>
    <w:rsid w:val="007A6E44"/>
    <w:rsid w:val="007B29E4"/>
    <w:rsid w:val="007B3A5C"/>
    <w:rsid w:val="007C0C24"/>
    <w:rsid w:val="007C1F01"/>
    <w:rsid w:val="007C3A04"/>
    <w:rsid w:val="007C428F"/>
    <w:rsid w:val="007C5A80"/>
    <w:rsid w:val="007D321C"/>
    <w:rsid w:val="007D39B9"/>
    <w:rsid w:val="007D4210"/>
    <w:rsid w:val="007D7D94"/>
    <w:rsid w:val="007E01DE"/>
    <w:rsid w:val="007E0546"/>
    <w:rsid w:val="007E3985"/>
    <w:rsid w:val="007E3ABF"/>
    <w:rsid w:val="007E4F21"/>
    <w:rsid w:val="007E70DA"/>
    <w:rsid w:val="007F0039"/>
    <w:rsid w:val="007F40DD"/>
    <w:rsid w:val="007F4183"/>
    <w:rsid w:val="007F67D9"/>
    <w:rsid w:val="007F6F3E"/>
    <w:rsid w:val="008022F1"/>
    <w:rsid w:val="00802EEF"/>
    <w:rsid w:val="0080377D"/>
    <w:rsid w:val="008063CC"/>
    <w:rsid w:val="0080769A"/>
    <w:rsid w:val="008101DC"/>
    <w:rsid w:val="00810843"/>
    <w:rsid w:val="00810AE7"/>
    <w:rsid w:val="00813BE2"/>
    <w:rsid w:val="008173B3"/>
    <w:rsid w:val="00817E2A"/>
    <w:rsid w:val="00820D7D"/>
    <w:rsid w:val="0083123E"/>
    <w:rsid w:val="00831B04"/>
    <w:rsid w:val="00832328"/>
    <w:rsid w:val="00834851"/>
    <w:rsid w:val="00834BE4"/>
    <w:rsid w:val="0083565C"/>
    <w:rsid w:val="0083673F"/>
    <w:rsid w:val="00840269"/>
    <w:rsid w:val="008437E3"/>
    <w:rsid w:val="00846D9A"/>
    <w:rsid w:val="00847997"/>
    <w:rsid w:val="008506DD"/>
    <w:rsid w:val="008529D2"/>
    <w:rsid w:val="00854846"/>
    <w:rsid w:val="00854E14"/>
    <w:rsid w:val="00857CBA"/>
    <w:rsid w:val="00861080"/>
    <w:rsid w:val="00861188"/>
    <w:rsid w:val="00862094"/>
    <w:rsid w:val="0086333D"/>
    <w:rsid w:val="00864B2B"/>
    <w:rsid w:val="00870DE8"/>
    <w:rsid w:val="0087261A"/>
    <w:rsid w:val="0087354F"/>
    <w:rsid w:val="0087531B"/>
    <w:rsid w:val="008806D9"/>
    <w:rsid w:val="008806DC"/>
    <w:rsid w:val="0088301D"/>
    <w:rsid w:val="00883CF3"/>
    <w:rsid w:val="00883E09"/>
    <w:rsid w:val="00886510"/>
    <w:rsid w:val="00894F92"/>
    <w:rsid w:val="00896B6A"/>
    <w:rsid w:val="008A09DC"/>
    <w:rsid w:val="008A2025"/>
    <w:rsid w:val="008A4A6D"/>
    <w:rsid w:val="008A69EA"/>
    <w:rsid w:val="008A7D25"/>
    <w:rsid w:val="008B0F36"/>
    <w:rsid w:val="008B1684"/>
    <w:rsid w:val="008B400C"/>
    <w:rsid w:val="008B54F8"/>
    <w:rsid w:val="008B5953"/>
    <w:rsid w:val="008C140C"/>
    <w:rsid w:val="008C178F"/>
    <w:rsid w:val="008C1E7F"/>
    <w:rsid w:val="008C2AA8"/>
    <w:rsid w:val="008C3A5B"/>
    <w:rsid w:val="008D157F"/>
    <w:rsid w:val="008D1B67"/>
    <w:rsid w:val="008D5F2C"/>
    <w:rsid w:val="008D708F"/>
    <w:rsid w:val="008E18C4"/>
    <w:rsid w:val="008E1DF8"/>
    <w:rsid w:val="008E538A"/>
    <w:rsid w:val="008E7947"/>
    <w:rsid w:val="008F3533"/>
    <w:rsid w:val="008F6BBE"/>
    <w:rsid w:val="0090102E"/>
    <w:rsid w:val="00902126"/>
    <w:rsid w:val="009115F9"/>
    <w:rsid w:val="009139AE"/>
    <w:rsid w:val="009145A4"/>
    <w:rsid w:val="00916122"/>
    <w:rsid w:val="00917629"/>
    <w:rsid w:val="00917C97"/>
    <w:rsid w:val="00922314"/>
    <w:rsid w:val="0092295C"/>
    <w:rsid w:val="00924367"/>
    <w:rsid w:val="00927861"/>
    <w:rsid w:val="00931396"/>
    <w:rsid w:val="009365EF"/>
    <w:rsid w:val="0093756B"/>
    <w:rsid w:val="009400C2"/>
    <w:rsid w:val="009462FA"/>
    <w:rsid w:val="00947AF2"/>
    <w:rsid w:val="009505DD"/>
    <w:rsid w:val="00955905"/>
    <w:rsid w:val="00962E14"/>
    <w:rsid w:val="0096308C"/>
    <w:rsid w:val="0096761A"/>
    <w:rsid w:val="009705B3"/>
    <w:rsid w:val="00971016"/>
    <w:rsid w:val="009813A6"/>
    <w:rsid w:val="00982637"/>
    <w:rsid w:val="00986114"/>
    <w:rsid w:val="00986F78"/>
    <w:rsid w:val="00995640"/>
    <w:rsid w:val="009A3584"/>
    <w:rsid w:val="009A42B9"/>
    <w:rsid w:val="009A4B6E"/>
    <w:rsid w:val="009A4C47"/>
    <w:rsid w:val="009A6E2C"/>
    <w:rsid w:val="009B032D"/>
    <w:rsid w:val="009B7B1F"/>
    <w:rsid w:val="009C0FFB"/>
    <w:rsid w:val="009C2244"/>
    <w:rsid w:val="009C3C7B"/>
    <w:rsid w:val="009C3CB8"/>
    <w:rsid w:val="009C72E1"/>
    <w:rsid w:val="009D1D31"/>
    <w:rsid w:val="009D3F77"/>
    <w:rsid w:val="009D5952"/>
    <w:rsid w:val="009D7913"/>
    <w:rsid w:val="009D7E0E"/>
    <w:rsid w:val="009E3672"/>
    <w:rsid w:val="009E3E9A"/>
    <w:rsid w:val="009E4604"/>
    <w:rsid w:val="009F1183"/>
    <w:rsid w:val="009F1514"/>
    <w:rsid w:val="009F2F7B"/>
    <w:rsid w:val="009F44B4"/>
    <w:rsid w:val="009F49A9"/>
    <w:rsid w:val="009F4F5E"/>
    <w:rsid w:val="009F589F"/>
    <w:rsid w:val="009F7119"/>
    <w:rsid w:val="00A00401"/>
    <w:rsid w:val="00A043DE"/>
    <w:rsid w:val="00A05BAE"/>
    <w:rsid w:val="00A10CBA"/>
    <w:rsid w:val="00A11618"/>
    <w:rsid w:val="00A132E4"/>
    <w:rsid w:val="00A14CF4"/>
    <w:rsid w:val="00A14E08"/>
    <w:rsid w:val="00A1570C"/>
    <w:rsid w:val="00A15C4F"/>
    <w:rsid w:val="00A16980"/>
    <w:rsid w:val="00A16E60"/>
    <w:rsid w:val="00A23560"/>
    <w:rsid w:val="00A258BE"/>
    <w:rsid w:val="00A26A1E"/>
    <w:rsid w:val="00A2724A"/>
    <w:rsid w:val="00A279D5"/>
    <w:rsid w:val="00A30195"/>
    <w:rsid w:val="00A34922"/>
    <w:rsid w:val="00A34BF0"/>
    <w:rsid w:val="00A35F9B"/>
    <w:rsid w:val="00A37539"/>
    <w:rsid w:val="00A409F3"/>
    <w:rsid w:val="00A40B4C"/>
    <w:rsid w:val="00A40CCF"/>
    <w:rsid w:val="00A51842"/>
    <w:rsid w:val="00A5242C"/>
    <w:rsid w:val="00A554AC"/>
    <w:rsid w:val="00A60347"/>
    <w:rsid w:val="00A62483"/>
    <w:rsid w:val="00A62487"/>
    <w:rsid w:val="00A63AF0"/>
    <w:rsid w:val="00A67E70"/>
    <w:rsid w:val="00A70534"/>
    <w:rsid w:val="00A73A46"/>
    <w:rsid w:val="00A74A2B"/>
    <w:rsid w:val="00A74EA0"/>
    <w:rsid w:val="00A7525C"/>
    <w:rsid w:val="00A77B25"/>
    <w:rsid w:val="00A83153"/>
    <w:rsid w:val="00A845B0"/>
    <w:rsid w:val="00A8785A"/>
    <w:rsid w:val="00A90432"/>
    <w:rsid w:val="00A95690"/>
    <w:rsid w:val="00A96230"/>
    <w:rsid w:val="00A96A8E"/>
    <w:rsid w:val="00AB0DB7"/>
    <w:rsid w:val="00AB0E27"/>
    <w:rsid w:val="00AB1931"/>
    <w:rsid w:val="00AB2182"/>
    <w:rsid w:val="00AB65EC"/>
    <w:rsid w:val="00AB6C56"/>
    <w:rsid w:val="00AC24D4"/>
    <w:rsid w:val="00AC46F5"/>
    <w:rsid w:val="00AC4F32"/>
    <w:rsid w:val="00AC5345"/>
    <w:rsid w:val="00AD070F"/>
    <w:rsid w:val="00AD191A"/>
    <w:rsid w:val="00AD525A"/>
    <w:rsid w:val="00AD5DDB"/>
    <w:rsid w:val="00AD783C"/>
    <w:rsid w:val="00AD7D4E"/>
    <w:rsid w:val="00AE21DB"/>
    <w:rsid w:val="00AE473A"/>
    <w:rsid w:val="00AE6B9C"/>
    <w:rsid w:val="00AF5C9F"/>
    <w:rsid w:val="00AF62C2"/>
    <w:rsid w:val="00AF6E34"/>
    <w:rsid w:val="00B00D76"/>
    <w:rsid w:val="00B015C1"/>
    <w:rsid w:val="00B03ACE"/>
    <w:rsid w:val="00B03D10"/>
    <w:rsid w:val="00B05FDA"/>
    <w:rsid w:val="00B1069E"/>
    <w:rsid w:val="00B10965"/>
    <w:rsid w:val="00B146C0"/>
    <w:rsid w:val="00B16F84"/>
    <w:rsid w:val="00B21BA2"/>
    <w:rsid w:val="00B22A4D"/>
    <w:rsid w:val="00B25A96"/>
    <w:rsid w:val="00B2675C"/>
    <w:rsid w:val="00B32E4E"/>
    <w:rsid w:val="00B348C7"/>
    <w:rsid w:val="00B35152"/>
    <w:rsid w:val="00B376F0"/>
    <w:rsid w:val="00B43F32"/>
    <w:rsid w:val="00B44197"/>
    <w:rsid w:val="00B4456F"/>
    <w:rsid w:val="00B5019C"/>
    <w:rsid w:val="00B52AE0"/>
    <w:rsid w:val="00B56F1B"/>
    <w:rsid w:val="00B605CF"/>
    <w:rsid w:val="00B61F61"/>
    <w:rsid w:val="00B62F7E"/>
    <w:rsid w:val="00B63BBC"/>
    <w:rsid w:val="00B64268"/>
    <w:rsid w:val="00B65B60"/>
    <w:rsid w:val="00B745F3"/>
    <w:rsid w:val="00B76012"/>
    <w:rsid w:val="00B77EB8"/>
    <w:rsid w:val="00B802A8"/>
    <w:rsid w:val="00B842E8"/>
    <w:rsid w:val="00B90CF8"/>
    <w:rsid w:val="00B91986"/>
    <w:rsid w:val="00B958FD"/>
    <w:rsid w:val="00B95BC3"/>
    <w:rsid w:val="00B96E4F"/>
    <w:rsid w:val="00BA688E"/>
    <w:rsid w:val="00BB33BD"/>
    <w:rsid w:val="00BB3408"/>
    <w:rsid w:val="00BB4052"/>
    <w:rsid w:val="00BB46BB"/>
    <w:rsid w:val="00BB5D6B"/>
    <w:rsid w:val="00BB5DCC"/>
    <w:rsid w:val="00BB73F3"/>
    <w:rsid w:val="00BB78AD"/>
    <w:rsid w:val="00BC00FF"/>
    <w:rsid w:val="00BC0354"/>
    <w:rsid w:val="00BC0C9B"/>
    <w:rsid w:val="00BC6B7C"/>
    <w:rsid w:val="00BC7341"/>
    <w:rsid w:val="00BC78DA"/>
    <w:rsid w:val="00BD17E4"/>
    <w:rsid w:val="00BD4333"/>
    <w:rsid w:val="00BE07E2"/>
    <w:rsid w:val="00BE2447"/>
    <w:rsid w:val="00BE2AD6"/>
    <w:rsid w:val="00BE609B"/>
    <w:rsid w:val="00BE6B62"/>
    <w:rsid w:val="00BF00BC"/>
    <w:rsid w:val="00BF10E4"/>
    <w:rsid w:val="00BF20DB"/>
    <w:rsid w:val="00BF2A76"/>
    <w:rsid w:val="00BF4225"/>
    <w:rsid w:val="00BF5EEF"/>
    <w:rsid w:val="00C11026"/>
    <w:rsid w:val="00C1168C"/>
    <w:rsid w:val="00C11906"/>
    <w:rsid w:val="00C1324B"/>
    <w:rsid w:val="00C13A85"/>
    <w:rsid w:val="00C144E4"/>
    <w:rsid w:val="00C159FA"/>
    <w:rsid w:val="00C2122A"/>
    <w:rsid w:val="00C228F4"/>
    <w:rsid w:val="00C2376A"/>
    <w:rsid w:val="00C27893"/>
    <w:rsid w:val="00C30195"/>
    <w:rsid w:val="00C327A0"/>
    <w:rsid w:val="00C332B7"/>
    <w:rsid w:val="00C34CBD"/>
    <w:rsid w:val="00C34D41"/>
    <w:rsid w:val="00C35EB8"/>
    <w:rsid w:val="00C36FEE"/>
    <w:rsid w:val="00C3762E"/>
    <w:rsid w:val="00C41974"/>
    <w:rsid w:val="00C44E75"/>
    <w:rsid w:val="00C45804"/>
    <w:rsid w:val="00C472D8"/>
    <w:rsid w:val="00C476E1"/>
    <w:rsid w:val="00C501FA"/>
    <w:rsid w:val="00C51308"/>
    <w:rsid w:val="00C53ED7"/>
    <w:rsid w:val="00C56B6D"/>
    <w:rsid w:val="00C570AB"/>
    <w:rsid w:val="00C61182"/>
    <w:rsid w:val="00C62DC1"/>
    <w:rsid w:val="00C6300C"/>
    <w:rsid w:val="00C70032"/>
    <w:rsid w:val="00C74AAF"/>
    <w:rsid w:val="00C76706"/>
    <w:rsid w:val="00C81452"/>
    <w:rsid w:val="00C83BEA"/>
    <w:rsid w:val="00C8462C"/>
    <w:rsid w:val="00C84B8E"/>
    <w:rsid w:val="00C87AB5"/>
    <w:rsid w:val="00C90D49"/>
    <w:rsid w:val="00C919A0"/>
    <w:rsid w:val="00C93ED6"/>
    <w:rsid w:val="00C93FA9"/>
    <w:rsid w:val="00C95436"/>
    <w:rsid w:val="00CA1B14"/>
    <w:rsid w:val="00CA7275"/>
    <w:rsid w:val="00CA7D6A"/>
    <w:rsid w:val="00CB0020"/>
    <w:rsid w:val="00CB09C4"/>
    <w:rsid w:val="00CB0A76"/>
    <w:rsid w:val="00CB0E67"/>
    <w:rsid w:val="00CB113A"/>
    <w:rsid w:val="00CB7DC8"/>
    <w:rsid w:val="00CC160D"/>
    <w:rsid w:val="00CC365B"/>
    <w:rsid w:val="00CC3C32"/>
    <w:rsid w:val="00CD18C9"/>
    <w:rsid w:val="00CD417C"/>
    <w:rsid w:val="00CD67C0"/>
    <w:rsid w:val="00CE13A5"/>
    <w:rsid w:val="00CE1603"/>
    <w:rsid w:val="00CE2E72"/>
    <w:rsid w:val="00CE39F0"/>
    <w:rsid w:val="00CE45FE"/>
    <w:rsid w:val="00CE4EDB"/>
    <w:rsid w:val="00CE7FD7"/>
    <w:rsid w:val="00CF38E8"/>
    <w:rsid w:val="00CF3CD3"/>
    <w:rsid w:val="00CF46AB"/>
    <w:rsid w:val="00CF4B56"/>
    <w:rsid w:val="00CF7270"/>
    <w:rsid w:val="00D0035F"/>
    <w:rsid w:val="00D012B5"/>
    <w:rsid w:val="00D03411"/>
    <w:rsid w:val="00D046CC"/>
    <w:rsid w:val="00D0488B"/>
    <w:rsid w:val="00D05D80"/>
    <w:rsid w:val="00D05EDF"/>
    <w:rsid w:val="00D06E2E"/>
    <w:rsid w:val="00D1286C"/>
    <w:rsid w:val="00D16538"/>
    <w:rsid w:val="00D20E96"/>
    <w:rsid w:val="00D21886"/>
    <w:rsid w:val="00D235C5"/>
    <w:rsid w:val="00D23CA7"/>
    <w:rsid w:val="00D3074D"/>
    <w:rsid w:val="00D31D7E"/>
    <w:rsid w:val="00D329C2"/>
    <w:rsid w:val="00D370C1"/>
    <w:rsid w:val="00D42B86"/>
    <w:rsid w:val="00D43F87"/>
    <w:rsid w:val="00D46A37"/>
    <w:rsid w:val="00D4735D"/>
    <w:rsid w:val="00D47F4C"/>
    <w:rsid w:val="00D51A70"/>
    <w:rsid w:val="00D53FE2"/>
    <w:rsid w:val="00D5405D"/>
    <w:rsid w:val="00D5434C"/>
    <w:rsid w:val="00D56961"/>
    <w:rsid w:val="00D57A0E"/>
    <w:rsid w:val="00D64F3E"/>
    <w:rsid w:val="00D659C8"/>
    <w:rsid w:val="00D66C20"/>
    <w:rsid w:val="00D66F8C"/>
    <w:rsid w:val="00D70797"/>
    <w:rsid w:val="00D7258E"/>
    <w:rsid w:val="00D734FB"/>
    <w:rsid w:val="00D73F64"/>
    <w:rsid w:val="00D9144F"/>
    <w:rsid w:val="00D916A2"/>
    <w:rsid w:val="00D93936"/>
    <w:rsid w:val="00DA2FBD"/>
    <w:rsid w:val="00DA49DC"/>
    <w:rsid w:val="00DA5FAE"/>
    <w:rsid w:val="00DA6668"/>
    <w:rsid w:val="00DB0607"/>
    <w:rsid w:val="00DB0F24"/>
    <w:rsid w:val="00DB1620"/>
    <w:rsid w:val="00DB288F"/>
    <w:rsid w:val="00DB3CDF"/>
    <w:rsid w:val="00DB43FD"/>
    <w:rsid w:val="00DB67ED"/>
    <w:rsid w:val="00DB691B"/>
    <w:rsid w:val="00DB70A4"/>
    <w:rsid w:val="00DC02DC"/>
    <w:rsid w:val="00DC034B"/>
    <w:rsid w:val="00DC200A"/>
    <w:rsid w:val="00DC4145"/>
    <w:rsid w:val="00DC6A22"/>
    <w:rsid w:val="00DC6BDA"/>
    <w:rsid w:val="00DC7903"/>
    <w:rsid w:val="00DD12BB"/>
    <w:rsid w:val="00DD34D2"/>
    <w:rsid w:val="00DD4597"/>
    <w:rsid w:val="00DD4659"/>
    <w:rsid w:val="00DD4E9D"/>
    <w:rsid w:val="00DD7531"/>
    <w:rsid w:val="00DE4849"/>
    <w:rsid w:val="00DF076D"/>
    <w:rsid w:val="00DF1676"/>
    <w:rsid w:val="00DF1B31"/>
    <w:rsid w:val="00DF2AA7"/>
    <w:rsid w:val="00DF30DF"/>
    <w:rsid w:val="00DF3C8D"/>
    <w:rsid w:val="00DF6C9D"/>
    <w:rsid w:val="00DF6DD4"/>
    <w:rsid w:val="00E000FF"/>
    <w:rsid w:val="00E01563"/>
    <w:rsid w:val="00E021E5"/>
    <w:rsid w:val="00E031FB"/>
    <w:rsid w:val="00E04048"/>
    <w:rsid w:val="00E07760"/>
    <w:rsid w:val="00E105F1"/>
    <w:rsid w:val="00E1134E"/>
    <w:rsid w:val="00E11EF3"/>
    <w:rsid w:val="00E13189"/>
    <w:rsid w:val="00E3299D"/>
    <w:rsid w:val="00E34F6D"/>
    <w:rsid w:val="00E3576C"/>
    <w:rsid w:val="00E36535"/>
    <w:rsid w:val="00E4043A"/>
    <w:rsid w:val="00E415CF"/>
    <w:rsid w:val="00E459B7"/>
    <w:rsid w:val="00E45FD8"/>
    <w:rsid w:val="00E501DC"/>
    <w:rsid w:val="00E50770"/>
    <w:rsid w:val="00E5204E"/>
    <w:rsid w:val="00E54078"/>
    <w:rsid w:val="00E568E3"/>
    <w:rsid w:val="00E57E7F"/>
    <w:rsid w:val="00E62032"/>
    <w:rsid w:val="00E638A6"/>
    <w:rsid w:val="00E646B3"/>
    <w:rsid w:val="00E65AC4"/>
    <w:rsid w:val="00E667FB"/>
    <w:rsid w:val="00E70A28"/>
    <w:rsid w:val="00E70E4C"/>
    <w:rsid w:val="00E7645F"/>
    <w:rsid w:val="00E92308"/>
    <w:rsid w:val="00E92F51"/>
    <w:rsid w:val="00EA0044"/>
    <w:rsid w:val="00EA2C08"/>
    <w:rsid w:val="00EA3013"/>
    <w:rsid w:val="00EA59C0"/>
    <w:rsid w:val="00EA69AC"/>
    <w:rsid w:val="00EB57DF"/>
    <w:rsid w:val="00EB65E9"/>
    <w:rsid w:val="00EB684E"/>
    <w:rsid w:val="00EB68EF"/>
    <w:rsid w:val="00EC25CF"/>
    <w:rsid w:val="00EC4694"/>
    <w:rsid w:val="00EC7FEB"/>
    <w:rsid w:val="00ED4BFF"/>
    <w:rsid w:val="00EE1529"/>
    <w:rsid w:val="00EE7D55"/>
    <w:rsid w:val="00EE7EE6"/>
    <w:rsid w:val="00EF0359"/>
    <w:rsid w:val="00EF040F"/>
    <w:rsid w:val="00EF1678"/>
    <w:rsid w:val="00EF450E"/>
    <w:rsid w:val="00EF4C31"/>
    <w:rsid w:val="00EF75E3"/>
    <w:rsid w:val="00F00638"/>
    <w:rsid w:val="00F05002"/>
    <w:rsid w:val="00F109AE"/>
    <w:rsid w:val="00F1254A"/>
    <w:rsid w:val="00F12891"/>
    <w:rsid w:val="00F153B7"/>
    <w:rsid w:val="00F1554E"/>
    <w:rsid w:val="00F16CC0"/>
    <w:rsid w:val="00F16EE5"/>
    <w:rsid w:val="00F17A30"/>
    <w:rsid w:val="00F17D8A"/>
    <w:rsid w:val="00F20D35"/>
    <w:rsid w:val="00F21041"/>
    <w:rsid w:val="00F21814"/>
    <w:rsid w:val="00F27469"/>
    <w:rsid w:val="00F277A5"/>
    <w:rsid w:val="00F307DE"/>
    <w:rsid w:val="00F36ECD"/>
    <w:rsid w:val="00F40A76"/>
    <w:rsid w:val="00F4227D"/>
    <w:rsid w:val="00F43BA7"/>
    <w:rsid w:val="00F443A5"/>
    <w:rsid w:val="00F4536C"/>
    <w:rsid w:val="00F53404"/>
    <w:rsid w:val="00F55531"/>
    <w:rsid w:val="00F5781A"/>
    <w:rsid w:val="00F60DA3"/>
    <w:rsid w:val="00F611F5"/>
    <w:rsid w:val="00F61524"/>
    <w:rsid w:val="00F628F0"/>
    <w:rsid w:val="00F630BE"/>
    <w:rsid w:val="00F703AE"/>
    <w:rsid w:val="00F71C4B"/>
    <w:rsid w:val="00F7361A"/>
    <w:rsid w:val="00F73EE4"/>
    <w:rsid w:val="00F74068"/>
    <w:rsid w:val="00F77CC4"/>
    <w:rsid w:val="00F80066"/>
    <w:rsid w:val="00F81D47"/>
    <w:rsid w:val="00F83044"/>
    <w:rsid w:val="00F87C09"/>
    <w:rsid w:val="00F87E87"/>
    <w:rsid w:val="00F909EF"/>
    <w:rsid w:val="00F92126"/>
    <w:rsid w:val="00F92EA4"/>
    <w:rsid w:val="00FA0158"/>
    <w:rsid w:val="00FA28F4"/>
    <w:rsid w:val="00FA4160"/>
    <w:rsid w:val="00FA7511"/>
    <w:rsid w:val="00FB1CD1"/>
    <w:rsid w:val="00FB40CE"/>
    <w:rsid w:val="00FB4BB3"/>
    <w:rsid w:val="00FB4EC1"/>
    <w:rsid w:val="00FB5943"/>
    <w:rsid w:val="00FB599B"/>
    <w:rsid w:val="00FB67F2"/>
    <w:rsid w:val="00FB7985"/>
    <w:rsid w:val="00FB7B59"/>
    <w:rsid w:val="00FC2D13"/>
    <w:rsid w:val="00FC3BCE"/>
    <w:rsid w:val="00FC3D33"/>
    <w:rsid w:val="00FC4679"/>
    <w:rsid w:val="00FD131E"/>
    <w:rsid w:val="00FD201E"/>
    <w:rsid w:val="00FD65D4"/>
    <w:rsid w:val="00FD6BAF"/>
    <w:rsid w:val="00FD7953"/>
    <w:rsid w:val="00FE6577"/>
    <w:rsid w:val="00FF15A1"/>
    <w:rsid w:val="00FF2D1F"/>
    <w:rsid w:val="00FF5618"/>
    <w:rsid w:val="00FF6F5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FBE"/>
    <w:pPr>
      <w:spacing w:after="160" w:line="259" w:lineRule="auto"/>
    </w:pPr>
  </w:style>
  <w:style w:type="paragraph" w:styleId="Heading1">
    <w:name w:val="heading 1"/>
    <w:basedOn w:val="Normal"/>
    <w:next w:val="Normal"/>
    <w:link w:val="Heading1Char"/>
    <w:uiPriority w:val="9"/>
    <w:qFormat/>
    <w:rsid w:val="00436B59"/>
    <w:pPr>
      <w:keepNext/>
      <w:keepLines/>
      <w:numPr>
        <w:numId w:val="49"/>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25D77"/>
    <w:pPr>
      <w:keepNext/>
      <w:keepLines/>
      <w:numPr>
        <w:ilvl w:val="2"/>
        <w:numId w:val="49"/>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325D77"/>
    <w:pPr>
      <w:keepNext/>
      <w:keepLines/>
      <w:numPr>
        <w:ilvl w:val="3"/>
        <w:numId w:val="49"/>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25D77"/>
    <w:pPr>
      <w:keepNext/>
      <w:keepLines/>
      <w:numPr>
        <w:ilvl w:val="4"/>
        <w:numId w:val="49"/>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325D77"/>
    <w:pPr>
      <w:keepNext/>
      <w:keepLines/>
      <w:numPr>
        <w:ilvl w:val="5"/>
        <w:numId w:val="49"/>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25D77"/>
    <w:pPr>
      <w:keepNext/>
      <w:keepLines/>
      <w:numPr>
        <w:ilvl w:val="6"/>
        <w:numId w:val="49"/>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25D77"/>
    <w:pPr>
      <w:keepNext/>
      <w:keepLines/>
      <w:numPr>
        <w:ilvl w:val="7"/>
        <w:numId w:val="4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25D77"/>
    <w:pPr>
      <w:keepNext/>
      <w:keepLines/>
      <w:numPr>
        <w:ilvl w:val="8"/>
        <w:numId w:val="4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374A8C"/>
    <w:rPr>
      <w:color w:val="0000FF" w:themeColor="hyperlink"/>
      <w:u w:val="single"/>
    </w:rPr>
  </w:style>
  <w:style w:type="character" w:styleId="UnresolvedMention">
    <w:name w:val="Unresolved Mention"/>
    <w:basedOn w:val="DefaultParagraphFont"/>
    <w:uiPriority w:val="99"/>
    <w:semiHidden/>
    <w:unhideWhenUsed/>
    <w:rsid w:val="00374A8C"/>
    <w:rPr>
      <w:color w:val="605E5C"/>
      <w:shd w:val="clear" w:color="auto" w:fill="E1DFDD"/>
    </w:rPr>
  </w:style>
  <w:style w:type="character" w:customStyle="1" w:styleId="Heading3Char">
    <w:name w:val="Heading 3 Char"/>
    <w:basedOn w:val="DefaultParagraphFont"/>
    <w:link w:val="Heading3"/>
    <w:uiPriority w:val="9"/>
    <w:rsid w:val="00325D7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325D77"/>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325D77"/>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325D77"/>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325D77"/>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325D7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25D77"/>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0C2DBF"/>
    <w:pPr>
      <w:bidi/>
      <w:spacing w:before="360" w:after="0"/>
    </w:pPr>
    <w:rPr>
      <w:rFonts w:asciiTheme="majorHAnsi" w:hAnsiTheme="majorHAnsi" w:cs="Times New Roman"/>
      <w:b/>
      <w:bCs/>
      <w:caps/>
      <w:sz w:val="24"/>
      <w:szCs w:val="28"/>
    </w:rPr>
  </w:style>
  <w:style w:type="paragraph" w:styleId="TOC2">
    <w:name w:val="toc 2"/>
    <w:basedOn w:val="Normal"/>
    <w:next w:val="Normal"/>
    <w:autoRedefine/>
    <w:uiPriority w:val="39"/>
    <w:unhideWhenUsed/>
    <w:rsid w:val="003A195A"/>
    <w:pPr>
      <w:bidi/>
      <w:spacing w:before="240" w:after="0"/>
    </w:pPr>
    <w:rPr>
      <w:rFonts w:cstheme="minorHAnsi"/>
      <w:b/>
      <w:bCs/>
      <w:sz w:val="20"/>
      <w:szCs w:val="24"/>
    </w:rPr>
  </w:style>
  <w:style w:type="paragraph" w:styleId="TOC3">
    <w:name w:val="toc 3"/>
    <w:basedOn w:val="Normal"/>
    <w:next w:val="Normal"/>
    <w:autoRedefine/>
    <w:uiPriority w:val="39"/>
    <w:unhideWhenUsed/>
    <w:rsid w:val="003A195A"/>
    <w:pPr>
      <w:bidi/>
      <w:spacing w:after="0"/>
      <w:ind w:left="220"/>
    </w:pPr>
    <w:rPr>
      <w:rFonts w:cstheme="minorHAnsi"/>
      <w:sz w:val="20"/>
      <w:szCs w:val="24"/>
    </w:rPr>
  </w:style>
  <w:style w:type="paragraph" w:styleId="TOC4">
    <w:name w:val="toc 4"/>
    <w:basedOn w:val="Normal"/>
    <w:next w:val="Normal"/>
    <w:autoRedefine/>
    <w:uiPriority w:val="39"/>
    <w:unhideWhenUsed/>
    <w:rsid w:val="003A195A"/>
    <w:pPr>
      <w:bidi/>
      <w:spacing w:after="0"/>
      <w:ind w:left="440"/>
    </w:pPr>
    <w:rPr>
      <w:rFonts w:cstheme="minorHAnsi"/>
      <w:sz w:val="20"/>
      <w:szCs w:val="24"/>
    </w:rPr>
  </w:style>
  <w:style w:type="paragraph" w:styleId="TOC5">
    <w:name w:val="toc 5"/>
    <w:basedOn w:val="Normal"/>
    <w:next w:val="Normal"/>
    <w:autoRedefine/>
    <w:uiPriority w:val="39"/>
    <w:unhideWhenUsed/>
    <w:rsid w:val="003A195A"/>
    <w:pPr>
      <w:bidi/>
      <w:spacing w:after="0"/>
      <w:ind w:left="660"/>
    </w:pPr>
    <w:rPr>
      <w:rFonts w:cstheme="minorHAnsi"/>
      <w:sz w:val="20"/>
      <w:szCs w:val="24"/>
    </w:rPr>
  </w:style>
  <w:style w:type="paragraph" w:styleId="TOC6">
    <w:name w:val="toc 6"/>
    <w:basedOn w:val="Normal"/>
    <w:next w:val="Normal"/>
    <w:autoRedefine/>
    <w:uiPriority w:val="39"/>
    <w:unhideWhenUsed/>
    <w:rsid w:val="003A195A"/>
    <w:pPr>
      <w:bidi/>
      <w:spacing w:after="0"/>
      <w:ind w:left="880"/>
    </w:pPr>
    <w:rPr>
      <w:rFonts w:cstheme="minorHAnsi"/>
      <w:sz w:val="20"/>
      <w:szCs w:val="24"/>
    </w:rPr>
  </w:style>
  <w:style w:type="paragraph" w:styleId="TOC7">
    <w:name w:val="toc 7"/>
    <w:basedOn w:val="Normal"/>
    <w:next w:val="Normal"/>
    <w:autoRedefine/>
    <w:uiPriority w:val="39"/>
    <w:unhideWhenUsed/>
    <w:rsid w:val="003A195A"/>
    <w:pPr>
      <w:bidi/>
      <w:spacing w:after="0"/>
      <w:ind w:left="1100"/>
    </w:pPr>
    <w:rPr>
      <w:rFonts w:cstheme="minorHAnsi"/>
      <w:sz w:val="20"/>
      <w:szCs w:val="24"/>
    </w:rPr>
  </w:style>
  <w:style w:type="paragraph" w:styleId="TOC8">
    <w:name w:val="toc 8"/>
    <w:basedOn w:val="Normal"/>
    <w:next w:val="Normal"/>
    <w:autoRedefine/>
    <w:uiPriority w:val="39"/>
    <w:unhideWhenUsed/>
    <w:rsid w:val="003A195A"/>
    <w:pPr>
      <w:bidi/>
      <w:spacing w:after="0"/>
      <w:ind w:left="1320"/>
    </w:pPr>
    <w:rPr>
      <w:rFonts w:cstheme="minorHAnsi"/>
      <w:sz w:val="20"/>
      <w:szCs w:val="24"/>
    </w:rPr>
  </w:style>
  <w:style w:type="paragraph" w:styleId="TOC9">
    <w:name w:val="toc 9"/>
    <w:basedOn w:val="Normal"/>
    <w:next w:val="Normal"/>
    <w:autoRedefine/>
    <w:uiPriority w:val="39"/>
    <w:unhideWhenUsed/>
    <w:rsid w:val="003A195A"/>
    <w:pPr>
      <w:bidi/>
      <w:spacing w:after="0"/>
      <w:ind w:left="1540"/>
    </w:pPr>
    <w:rPr>
      <w:rFonts w:cstheme="minorHAnsi"/>
      <w:sz w:val="20"/>
      <w:szCs w:val="24"/>
    </w:rPr>
  </w:style>
  <w:style w:type="paragraph" w:styleId="ListBullet">
    <w:name w:val="List Bullet"/>
    <w:basedOn w:val="Normal"/>
    <w:uiPriority w:val="99"/>
    <w:unhideWhenUsed/>
    <w:rsid w:val="001E4226"/>
    <w:pPr>
      <w:numPr>
        <w:numId w:val="1"/>
      </w:numPr>
      <w:contextualSpacing/>
    </w:pPr>
  </w:style>
  <w:style w:type="character" w:styleId="FollowedHyperlink">
    <w:name w:val="FollowedHyperlink"/>
    <w:basedOn w:val="DefaultParagraphFont"/>
    <w:uiPriority w:val="99"/>
    <w:semiHidden/>
    <w:unhideWhenUsed/>
    <w:rsid w:val="003B0E76"/>
    <w:rPr>
      <w:color w:val="800080" w:themeColor="followedHyperlink"/>
      <w:u w:val="single"/>
    </w:rPr>
  </w:style>
  <w:style w:type="paragraph" w:styleId="HTMLPreformatted">
    <w:name w:val="HTML Preformatted"/>
    <w:basedOn w:val="Normal"/>
    <w:link w:val="HTMLPreformattedChar"/>
    <w:uiPriority w:val="99"/>
    <w:semiHidden/>
    <w:unhideWhenUsed/>
    <w:rsid w:val="000705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705AD"/>
    <w:rPr>
      <w:rFonts w:ascii="Courier New" w:eastAsia="Times New Roman" w:hAnsi="Courier New" w:cs="Courier New"/>
      <w:sz w:val="20"/>
      <w:szCs w:val="20"/>
    </w:rPr>
  </w:style>
  <w:style w:type="character" w:styleId="HTMLCode">
    <w:name w:val="HTML Code"/>
    <w:basedOn w:val="DefaultParagraphFont"/>
    <w:uiPriority w:val="99"/>
    <w:semiHidden/>
    <w:unhideWhenUsed/>
    <w:rsid w:val="000705AD"/>
    <w:rPr>
      <w:rFonts w:ascii="Courier New" w:eastAsia="Times New Roman" w:hAnsi="Courier New" w:cs="Courier New"/>
      <w:sz w:val="20"/>
      <w:szCs w:val="20"/>
    </w:rPr>
  </w:style>
  <w:style w:type="paragraph" w:customStyle="1" w:styleId="whitespace-normal">
    <w:name w:val="whitespace-normal"/>
    <w:basedOn w:val="Normal"/>
    <w:rsid w:val="000C07F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D93936"/>
    <w:pPr>
      <w:spacing w:after="0" w:line="240" w:lineRule="auto"/>
    </w:pPr>
    <w:rPr>
      <w:rFonts w:eastAsiaTheme="minorEastAsia"/>
    </w:rPr>
  </w:style>
  <w:style w:type="paragraph" w:styleId="Title">
    <w:name w:val="Title"/>
    <w:basedOn w:val="Normal"/>
    <w:next w:val="Normal"/>
    <w:link w:val="TitleChar"/>
    <w:uiPriority w:val="10"/>
    <w:qFormat/>
    <w:rsid w:val="00D9393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93936"/>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
    <w:uiPriority w:val="99"/>
    <w:unhideWhenUsed/>
    <w:rsid w:val="00D93936"/>
    <w:pPr>
      <w:spacing w:after="120" w:line="276" w:lineRule="auto"/>
    </w:pPr>
    <w:rPr>
      <w:rFonts w:eastAsiaTheme="minorEastAsia"/>
    </w:rPr>
  </w:style>
  <w:style w:type="character" w:customStyle="1" w:styleId="BodyTextChar">
    <w:name w:val="Body Text Char"/>
    <w:basedOn w:val="DefaultParagraphFont"/>
    <w:link w:val="BodyText"/>
    <w:uiPriority w:val="99"/>
    <w:rsid w:val="00D93936"/>
    <w:rPr>
      <w:rFonts w:eastAsiaTheme="minorEastAsia"/>
    </w:rPr>
  </w:style>
  <w:style w:type="paragraph" w:styleId="BodyText2">
    <w:name w:val="Body Text 2"/>
    <w:basedOn w:val="Normal"/>
    <w:link w:val="BodyText2Char"/>
    <w:uiPriority w:val="99"/>
    <w:unhideWhenUsed/>
    <w:rsid w:val="00D93936"/>
    <w:pPr>
      <w:spacing w:after="120" w:line="480" w:lineRule="auto"/>
    </w:pPr>
    <w:rPr>
      <w:rFonts w:eastAsiaTheme="minorEastAsia"/>
    </w:rPr>
  </w:style>
  <w:style w:type="character" w:customStyle="1" w:styleId="BodyText2Char">
    <w:name w:val="Body Text 2 Char"/>
    <w:basedOn w:val="DefaultParagraphFont"/>
    <w:link w:val="BodyText2"/>
    <w:uiPriority w:val="99"/>
    <w:rsid w:val="00D93936"/>
    <w:rPr>
      <w:rFonts w:eastAsiaTheme="minorEastAsia"/>
    </w:rPr>
  </w:style>
  <w:style w:type="paragraph" w:styleId="BodyText3">
    <w:name w:val="Body Text 3"/>
    <w:basedOn w:val="Normal"/>
    <w:link w:val="BodyText3Char"/>
    <w:uiPriority w:val="99"/>
    <w:unhideWhenUsed/>
    <w:rsid w:val="00D93936"/>
    <w:pPr>
      <w:spacing w:after="120" w:line="276" w:lineRule="auto"/>
    </w:pPr>
    <w:rPr>
      <w:rFonts w:eastAsiaTheme="minorEastAsia"/>
      <w:sz w:val="16"/>
      <w:szCs w:val="16"/>
    </w:rPr>
  </w:style>
  <w:style w:type="character" w:customStyle="1" w:styleId="BodyText3Char">
    <w:name w:val="Body Text 3 Char"/>
    <w:basedOn w:val="DefaultParagraphFont"/>
    <w:link w:val="BodyText3"/>
    <w:uiPriority w:val="99"/>
    <w:rsid w:val="00D93936"/>
    <w:rPr>
      <w:rFonts w:eastAsiaTheme="minorEastAsia"/>
      <w:sz w:val="16"/>
      <w:szCs w:val="16"/>
    </w:rPr>
  </w:style>
  <w:style w:type="paragraph" w:styleId="List">
    <w:name w:val="List"/>
    <w:basedOn w:val="Normal"/>
    <w:uiPriority w:val="99"/>
    <w:unhideWhenUsed/>
    <w:rsid w:val="00D93936"/>
    <w:pPr>
      <w:spacing w:after="200" w:line="276" w:lineRule="auto"/>
      <w:ind w:left="360" w:hanging="360"/>
      <w:contextualSpacing/>
    </w:pPr>
    <w:rPr>
      <w:rFonts w:eastAsiaTheme="minorEastAsia"/>
    </w:rPr>
  </w:style>
  <w:style w:type="paragraph" w:styleId="List2">
    <w:name w:val="List 2"/>
    <w:basedOn w:val="Normal"/>
    <w:uiPriority w:val="99"/>
    <w:unhideWhenUsed/>
    <w:rsid w:val="00D93936"/>
    <w:pPr>
      <w:spacing w:after="200" w:line="276" w:lineRule="auto"/>
      <w:ind w:left="720" w:hanging="360"/>
      <w:contextualSpacing/>
    </w:pPr>
    <w:rPr>
      <w:rFonts w:eastAsiaTheme="minorEastAsia"/>
    </w:rPr>
  </w:style>
  <w:style w:type="paragraph" w:styleId="List3">
    <w:name w:val="List 3"/>
    <w:basedOn w:val="Normal"/>
    <w:uiPriority w:val="99"/>
    <w:unhideWhenUsed/>
    <w:rsid w:val="00D93936"/>
    <w:pPr>
      <w:spacing w:after="200" w:line="276" w:lineRule="auto"/>
      <w:ind w:left="1080" w:hanging="360"/>
      <w:contextualSpacing/>
    </w:pPr>
    <w:rPr>
      <w:rFonts w:eastAsiaTheme="minorEastAsia"/>
    </w:rPr>
  </w:style>
  <w:style w:type="paragraph" w:styleId="ListBullet2">
    <w:name w:val="List Bullet 2"/>
    <w:basedOn w:val="Normal"/>
    <w:uiPriority w:val="99"/>
    <w:unhideWhenUsed/>
    <w:rsid w:val="00D93936"/>
    <w:pPr>
      <w:numPr>
        <w:numId w:val="53"/>
      </w:numPr>
      <w:tabs>
        <w:tab w:val="clear" w:pos="720"/>
      </w:tabs>
      <w:spacing w:after="200" w:line="276" w:lineRule="auto"/>
      <w:ind w:left="0" w:firstLine="0"/>
      <w:contextualSpacing/>
    </w:pPr>
    <w:rPr>
      <w:rFonts w:eastAsiaTheme="minorEastAsia"/>
    </w:rPr>
  </w:style>
  <w:style w:type="paragraph" w:styleId="ListBullet3">
    <w:name w:val="List Bullet 3"/>
    <w:basedOn w:val="Normal"/>
    <w:uiPriority w:val="99"/>
    <w:unhideWhenUsed/>
    <w:rsid w:val="00D93936"/>
    <w:pPr>
      <w:numPr>
        <w:numId w:val="54"/>
      </w:numPr>
      <w:tabs>
        <w:tab w:val="clear" w:pos="1080"/>
      </w:tabs>
      <w:spacing w:after="200" w:line="276" w:lineRule="auto"/>
      <w:ind w:left="0" w:firstLine="0"/>
      <w:contextualSpacing/>
    </w:pPr>
    <w:rPr>
      <w:rFonts w:eastAsiaTheme="minorEastAsia"/>
    </w:rPr>
  </w:style>
  <w:style w:type="paragraph" w:styleId="ListNumber">
    <w:name w:val="List Number"/>
    <w:basedOn w:val="Normal"/>
    <w:uiPriority w:val="99"/>
    <w:unhideWhenUsed/>
    <w:rsid w:val="00D93936"/>
    <w:pPr>
      <w:numPr>
        <w:numId w:val="55"/>
      </w:numPr>
      <w:tabs>
        <w:tab w:val="clear" w:pos="360"/>
      </w:tabs>
      <w:spacing w:after="200" w:line="276" w:lineRule="auto"/>
      <w:ind w:left="0" w:firstLine="0"/>
      <w:contextualSpacing/>
    </w:pPr>
    <w:rPr>
      <w:rFonts w:eastAsiaTheme="minorEastAsia"/>
    </w:rPr>
  </w:style>
  <w:style w:type="paragraph" w:styleId="ListNumber2">
    <w:name w:val="List Number 2"/>
    <w:basedOn w:val="Normal"/>
    <w:uiPriority w:val="99"/>
    <w:unhideWhenUsed/>
    <w:rsid w:val="00D93936"/>
    <w:pPr>
      <w:numPr>
        <w:numId w:val="56"/>
      </w:numPr>
      <w:tabs>
        <w:tab w:val="clear" w:pos="720"/>
      </w:tabs>
      <w:spacing w:after="200" w:line="276" w:lineRule="auto"/>
      <w:ind w:left="0" w:firstLine="0"/>
      <w:contextualSpacing/>
    </w:pPr>
    <w:rPr>
      <w:rFonts w:eastAsiaTheme="minorEastAsia"/>
    </w:rPr>
  </w:style>
  <w:style w:type="paragraph" w:styleId="ListNumber3">
    <w:name w:val="List Number 3"/>
    <w:basedOn w:val="Normal"/>
    <w:uiPriority w:val="99"/>
    <w:unhideWhenUsed/>
    <w:rsid w:val="00D93936"/>
    <w:pPr>
      <w:numPr>
        <w:numId w:val="57"/>
      </w:numPr>
      <w:tabs>
        <w:tab w:val="clear" w:pos="1080"/>
      </w:tabs>
      <w:spacing w:after="200" w:line="276" w:lineRule="auto"/>
      <w:ind w:left="0" w:firstLine="0"/>
      <w:contextualSpacing/>
    </w:pPr>
    <w:rPr>
      <w:rFonts w:eastAsiaTheme="minorEastAsia"/>
    </w:rPr>
  </w:style>
  <w:style w:type="paragraph" w:styleId="ListContinue">
    <w:name w:val="List Continue"/>
    <w:basedOn w:val="Normal"/>
    <w:uiPriority w:val="99"/>
    <w:unhideWhenUsed/>
    <w:rsid w:val="00D93936"/>
    <w:pPr>
      <w:spacing w:after="120" w:line="276" w:lineRule="auto"/>
      <w:ind w:left="360"/>
      <w:contextualSpacing/>
    </w:pPr>
    <w:rPr>
      <w:rFonts w:eastAsiaTheme="minorEastAsia"/>
    </w:rPr>
  </w:style>
  <w:style w:type="paragraph" w:styleId="ListContinue2">
    <w:name w:val="List Continue 2"/>
    <w:basedOn w:val="Normal"/>
    <w:uiPriority w:val="99"/>
    <w:unhideWhenUsed/>
    <w:rsid w:val="00D93936"/>
    <w:pPr>
      <w:spacing w:after="120" w:line="276" w:lineRule="auto"/>
      <w:ind w:left="720"/>
      <w:contextualSpacing/>
    </w:pPr>
    <w:rPr>
      <w:rFonts w:eastAsiaTheme="minorEastAsia"/>
    </w:rPr>
  </w:style>
  <w:style w:type="paragraph" w:styleId="ListContinue3">
    <w:name w:val="List Continue 3"/>
    <w:basedOn w:val="Normal"/>
    <w:uiPriority w:val="99"/>
    <w:unhideWhenUsed/>
    <w:rsid w:val="00D93936"/>
    <w:pPr>
      <w:spacing w:after="120" w:line="276" w:lineRule="auto"/>
      <w:ind w:left="1080"/>
      <w:contextualSpacing/>
    </w:pPr>
    <w:rPr>
      <w:rFonts w:eastAsiaTheme="minorEastAsia"/>
    </w:rPr>
  </w:style>
  <w:style w:type="paragraph" w:styleId="MacroText">
    <w:name w:val="macro"/>
    <w:link w:val="MacroTextChar"/>
    <w:uiPriority w:val="99"/>
    <w:unhideWhenUsed/>
    <w:rsid w:val="00D93936"/>
    <w:pPr>
      <w:tabs>
        <w:tab w:val="left" w:pos="576"/>
        <w:tab w:val="left" w:pos="1152"/>
        <w:tab w:val="left" w:pos="1728"/>
        <w:tab w:val="left" w:pos="2304"/>
        <w:tab w:val="left" w:pos="2880"/>
        <w:tab w:val="left" w:pos="3456"/>
        <w:tab w:val="left" w:pos="4032"/>
      </w:tabs>
    </w:pPr>
    <w:rPr>
      <w:rFonts w:ascii="Courier" w:eastAsiaTheme="minorEastAsia" w:hAnsi="Courier"/>
      <w:sz w:val="20"/>
      <w:szCs w:val="20"/>
    </w:rPr>
  </w:style>
  <w:style w:type="character" w:customStyle="1" w:styleId="MacroTextChar">
    <w:name w:val="Macro Text Char"/>
    <w:basedOn w:val="DefaultParagraphFont"/>
    <w:link w:val="MacroText"/>
    <w:uiPriority w:val="99"/>
    <w:rsid w:val="00D93936"/>
    <w:rPr>
      <w:rFonts w:ascii="Courier" w:eastAsiaTheme="minorEastAsia" w:hAnsi="Courier"/>
      <w:sz w:val="20"/>
      <w:szCs w:val="20"/>
    </w:rPr>
  </w:style>
  <w:style w:type="paragraph" w:styleId="Quote">
    <w:name w:val="Quote"/>
    <w:basedOn w:val="Normal"/>
    <w:next w:val="Normal"/>
    <w:link w:val="QuoteChar"/>
    <w:uiPriority w:val="29"/>
    <w:qFormat/>
    <w:rsid w:val="00D93936"/>
    <w:pPr>
      <w:spacing w:after="200" w:line="276" w:lineRule="auto"/>
    </w:pPr>
    <w:rPr>
      <w:rFonts w:eastAsiaTheme="minorEastAsia"/>
      <w:i/>
      <w:iCs/>
      <w:color w:val="000000" w:themeColor="text1"/>
    </w:rPr>
  </w:style>
  <w:style w:type="character" w:customStyle="1" w:styleId="QuoteChar">
    <w:name w:val="Quote Char"/>
    <w:basedOn w:val="DefaultParagraphFont"/>
    <w:link w:val="Quote"/>
    <w:uiPriority w:val="29"/>
    <w:rsid w:val="00D93936"/>
    <w:rPr>
      <w:rFonts w:eastAsiaTheme="minorEastAsia"/>
      <w:i/>
      <w:iCs/>
      <w:color w:val="000000" w:themeColor="text1"/>
    </w:rPr>
  </w:style>
  <w:style w:type="paragraph" w:styleId="Caption">
    <w:name w:val="caption"/>
    <w:basedOn w:val="Normal"/>
    <w:next w:val="Normal"/>
    <w:uiPriority w:val="35"/>
    <w:semiHidden/>
    <w:unhideWhenUsed/>
    <w:qFormat/>
    <w:rsid w:val="00D93936"/>
    <w:pPr>
      <w:spacing w:after="200" w:line="240" w:lineRule="auto"/>
    </w:pPr>
    <w:rPr>
      <w:rFonts w:eastAsiaTheme="minorEastAsia"/>
      <w:b/>
      <w:bCs/>
      <w:color w:val="4F81BD" w:themeColor="accent1"/>
      <w:sz w:val="18"/>
      <w:szCs w:val="18"/>
    </w:rPr>
  </w:style>
  <w:style w:type="character" w:styleId="Emphasis">
    <w:name w:val="Emphasis"/>
    <w:basedOn w:val="DefaultParagraphFont"/>
    <w:uiPriority w:val="20"/>
    <w:qFormat/>
    <w:rsid w:val="00D93936"/>
    <w:rPr>
      <w:i/>
      <w:iCs/>
    </w:rPr>
  </w:style>
  <w:style w:type="paragraph" w:styleId="IntenseQuote">
    <w:name w:val="Intense Quote"/>
    <w:basedOn w:val="Normal"/>
    <w:next w:val="Normal"/>
    <w:link w:val="IntenseQuoteChar"/>
    <w:uiPriority w:val="30"/>
    <w:qFormat/>
    <w:rsid w:val="00D93936"/>
    <w:pPr>
      <w:pBdr>
        <w:bottom w:val="single" w:sz="4" w:space="4" w:color="4F81BD" w:themeColor="accent1"/>
      </w:pBdr>
      <w:spacing w:before="200" w:after="280" w:line="276" w:lineRule="auto"/>
      <w:ind w:left="936" w:right="936"/>
    </w:pPr>
    <w:rPr>
      <w:rFonts w:eastAsiaTheme="minorEastAsia"/>
      <w:b/>
      <w:bCs/>
      <w:i/>
      <w:iCs/>
      <w:color w:val="4F81BD" w:themeColor="accent1"/>
    </w:rPr>
  </w:style>
  <w:style w:type="character" w:customStyle="1" w:styleId="IntenseQuoteChar">
    <w:name w:val="Intense Quote Char"/>
    <w:basedOn w:val="DefaultParagraphFont"/>
    <w:link w:val="IntenseQuote"/>
    <w:uiPriority w:val="30"/>
    <w:rsid w:val="00D93936"/>
    <w:rPr>
      <w:rFonts w:eastAsiaTheme="minorEastAsia"/>
      <w:b/>
      <w:bCs/>
      <w:i/>
      <w:iCs/>
      <w:color w:val="4F81BD" w:themeColor="accent1"/>
    </w:rPr>
  </w:style>
  <w:style w:type="character" w:styleId="SubtleEmphasis">
    <w:name w:val="Subtle Emphasis"/>
    <w:basedOn w:val="DefaultParagraphFont"/>
    <w:uiPriority w:val="19"/>
    <w:qFormat/>
    <w:rsid w:val="00D93936"/>
    <w:rPr>
      <w:i/>
      <w:iCs/>
      <w:color w:val="808080" w:themeColor="text1" w:themeTint="7F"/>
    </w:rPr>
  </w:style>
  <w:style w:type="character" w:styleId="IntenseEmphasis">
    <w:name w:val="Intense Emphasis"/>
    <w:basedOn w:val="DefaultParagraphFont"/>
    <w:uiPriority w:val="21"/>
    <w:qFormat/>
    <w:rsid w:val="00D93936"/>
    <w:rPr>
      <w:b/>
      <w:bCs/>
      <w:i/>
      <w:iCs/>
      <w:color w:val="4F81BD" w:themeColor="accent1"/>
    </w:rPr>
  </w:style>
  <w:style w:type="character" w:styleId="SubtleReference">
    <w:name w:val="Subtle Reference"/>
    <w:basedOn w:val="DefaultParagraphFont"/>
    <w:uiPriority w:val="31"/>
    <w:qFormat/>
    <w:rsid w:val="00D93936"/>
    <w:rPr>
      <w:smallCaps/>
      <w:color w:val="C0504D" w:themeColor="accent2"/>
      <w:u w:val="single"/>
    </w:rPr>
  </w:style>
  <w:style w:type="character" w:styleId="IntenseReference">
    <w:name w:val="Intense Reference"/>
    <w:basedOn w:val="DefaultParagraphFont"/>
    <w:uiPriority w:val="32"/>
    <w:qFormat/>
    <w:rsid w:val="00D93936"/>
    <w:rPr>
      <w:b/>
      <w:bCs/>
      <w:smallCaps/>
      <w:color w:val="C0504D" w:themeColor="accent2"/>
      <w:spacing w:val="5"/>
      <w:u w:val="single"/>
    </w:rPr>
  </w:style>
  <w:style w:type="character" w:styleId="BookTitle">
    <w:name w:val="Book Title"/>
    <w:basedOn w:val="DefaultParagraphFont"/>
    <w:uiPriority w:val="33"/>
    <w:qFormat/>
    <w:rsid w:val="00D93936"/>
    <w:rPr>
      <w:b/>
      <w:bCs/>
      <w:smallCaps/>
      <w:spacing w:val="5"/>
    </w:rPr>
  </w:style>
  <w:style w:type="paragraph" w:styleId="TOCHeading">
    <w:name w:val="TOC Heading"/>
    <w:basedOn w:val="Heading1"/>
    <w:next w:val="Normal"/>
    <w:uiPriority w:val="39"/>
    <w:semiHidden/>
    <w:unhideWhenUsed/>
    <w:qFormat/>
    <w:rsid w:val="00D93936"/>
    <w:pPr>
      <w:numPr>
        <w:numId w:val="0"/>
      </w:numPr>
      <w:spacing w:before="480" w:line="276" w:lineRule="auto"/>
      <w:outlineLvl w:val="9"/>
    </w:pPr>
    <w:rPr>
      <w:b/>
      <w:bCs/>
      <w:sz w:val="28"/>
      <w:szCs w:val="28"/>
    </w:rPr>
  </w:style>
  <w:style w:type="table" w:styleId="LightShading">
    <w:name w:val="Light Shading"/>
    <w:basedOn w:val="TableNormal"/>
    <w:uiPriority w:val="60"/>
    <w:rsid w:val="00D93936"/>
    <w:pPr>
      <w:spacing w:after="0" w:line="240" w:lineRule="auto"/>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D93936"/>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D93936"/>
    <w:pPr>
      <w:spacing w:after="0" w:line="240" w:lineRule="auto"/>
    </w:pPr>
    <w:rPr>
      <w:rFonts w:eastAsiaTheme="minorEastAsia"/>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D93936"/>
    <w:pPr>
      <w:spacing w:after="0" w:line="240" w:lineRule="auto"/>
    </w:pPr>
    <w:rPr>
      <w:rFonts w:eastAsiaTheme="minorEastAsia"/>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D93936"/>
    <w:pPr>
      <w:spacing w:after="0" w:line="240" w:lineRule="auto"/>
    </w:pPr>
    <w:rPr>
      <w:rFonts w:eastAsiaTheme="minorEastAsia"/>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D93936"/>
    <w:pPr>
      <w:spacing w:after="0" w:line="240" w:lineRule="auto"/>
    </w:pPr>
    <w:rPr>
      <w:rFonts w:eastAsiaTheme="minorEastAsia"/>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D93936"/>
    <w:pPr>
      <w:spacing w:after="0" w:line="240" w:lineRule="auto"/>
    </w:pPr>
    <w:rPr>
      <w:rFonts w:eastAsiaTheme="minorEastAsia"/>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Grid1">
    <w:name w:val="Table Grid1"/>
    <w:basedOn w:val="TableNormal"/>
    <w:next w:val="TableGrid"/>
    <w:uiPriority w:val="39"/>
    <w:rsid w:val="00DF3C8D"/>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5D4B1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
    <w:name w:val="Grid Table 4"/>
    <w:basedOn w:val="TableNormal"/>
    <w:uiPriority w:val="49"/>
    <w:rsid w:val="00CA727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trong1">
    <w:name w:val="Strong1"/>
    <w:qFormat/>
    <w:rsid w:val="007608E1"/>
    <w:pPr>
      <w:spacing w:after="0" w:line="240" w:lineRule="auto"/>
    </w:pPr>
    <w:rPr>
      <w:rFonts w:ascii="Simplified Arabic" w:eastAsia="Simplified Arabic" w:hAnsi="Simplified Arabic" w:cs="Simplified Arabic"/>
      <w:b/>
      <w:bCs/>
      <w:sz w:val="28"/>
      <w:szCs w:val="28"/>
      <w:rtl/>
    </w:rPr>
  </w:style>
  <w:style w:type="character" w:styleId="FootnoteReference">
    <w:name w:val="footnote reference"/>
    <w:uiPriority w:val="99"/>
    <w:semiHidden/>
    <w:unhideWhenUsed/>
    <w:rsid w:val="007608E1"/>
    <w:rPr>
      <w:vertAlign w:val="superscript"/>
    </w:rPr>
  </w:style>
  <w:style w:type="paragraph" w:styleId="FootnoteText">
    <w:name w:val="footnote text"/>
    <w:link w:val="FootnoteTextChar"/>
    <w:uiPriority w:val="99"/>
    <w:semiHidden/>
    <w:unhideWhenUsed/>
    <w:rsid w:val="007608E1"/>
    <w:pPr>
      <w:spacing w:after="0" w:line="240" w:lineRule="auto"/>
    </w:pPr>
    <w:rPr>
      <w:rFonts w:ascii="Simplified Arabic" w:eastAsia="Simplified Arabic" w:hAnsi="Simplified Arabic" w:cs="Simplified Arabic"/>
      <w:sz w:val="20"/>
      <w:szCs w:val="20"/>
      <w:rtl/>
    </w:rPr>
  </w:style>
  <w:style w:type="character" w:customStyle="1" w:styleId="FootnoteTextChar">
    <w:name w:val="Footnote Text Char"/>
    <w:basedOn w:val="DefaultParagraphFont"/>
    <w:link w:val="FootnoteText"/>
    <w:uiPriority w:val="99"/>
    <w:semiHidden/>
    <w:rsid w:val="007608E1"/>
    <w:rPr>
      <w:rFonts w:ascii="Simplified Arabic" w:eastAsia="Simplified Arabic" w:hAnsi="Simplified Arabic" w:cs="Simplified Arabic"/>
      <w:sz w:val="20"/>
      <w:szCs w:val="20"/>
    </w:rPr>
  </w:style>
  <w:style w:type="character" w:styleId="EndnoteReference">
    <w:name w:val="endnote reference"/>
    <w:uiPriority w:val="99"/>
    <w:semiHidden/>
    <w:unhideWhenUsed/>
    <w:rsid w:val="007608E1"/>
    <w:rPr>
      <w:vertAlign w:val="superscript"/>
    </w:rPr>
  </w:style>
  <w:style w:type="paragraph" w:styleId="EndnoteText">
    <w:name w:val="endnote text"/>
    <w:link w:val="EndnoteTextChar"/>
    <w:uiPriority w:val="99"/>
    <w:semiHidden/>
    <w:unhideWhenUsed/>
    <w:rsid w:val="007608E1"/>
    <w:pPr>
      <w:spacing w:after="0" w:line="240" w:lineRule="auto"/>
    </w:pPr>
    <w:rPr>
      <w:rFonts w:ascii="Simplified Arabic" w:eastAsia="Simplified Arabic" w:hAnsi="Simplified Arabic" w:cs="Simplified Arabic"/>
      <w:sz w:val="20"/>
      <w:szCs w:val="20"/>
      <w:rtl/>
    </w:rPr>
  </w:style>
  <w:style w:type="character" w:customStyle="1" w:styleId="EndnoteTextChar">
    <w:name w:val="Endnote Text Char"/>
    <w:basedOn w:val="DefaultParagraphFont"/>
    <w:link w:val="EndnoteText"/>
    <w:uiPriority w:val="99"/>
    <w:semiHidden/>
    <w:rsid w:val="007608E1"/>
    <w:rPr>
      <w:rFonts w:ascii="Simplified Arabic" w:eastAsia="Simplified Arabic" w:hAnsi="Simplified Arabic" w:cs="Simplified Arabic"/>
      <w:sz w:val="20"/>
      <w:szCs w:val="20"/>
    </w:rPr>
  </w:style>
  <w:style w:type="character" w:styleId="CommentReference">
    <w:name w:val="annotation reference"/>
    <w:basedOn w:val="DefaultParagraphFont"/>
    <w:uiPriority w:val="99"/>
    <w:semiHidden/>
    <w:unhideWhenUsed/>
    <w:rsid w:val="00BF5EEF"/>
    <w:rPr>
      <w:sz w:val="16"/>
      <w:szCs w:val="16"/>
    </w:rPr>
  </w:style>
  <w:style w:type="paragraph" w:styleId="CommentText">
    <w:name w:val="annotation text"/>
    <w:basedOn w:val="Normal"/>
    <w:link w:val="CommentTextChar"/>
    <w:uiPriority w:val="99"/>
    <w:semiHidden/>
    <w:unhideWhenUsed/>
    <w:rsid w:val="00BF5EEF"/>
    <w:pPr>
      <w:spacing w:line="240" w:lineRule="auto"/>
    </w:pPr>
    <w:rPr>
      <w:sz w:val="20"/>
      <w:szCs w:val="20"/>
    </w:rPr>
  </w:style>
  <w:style w:type="character" w:customStyle="1" w:styleId="CommentTextChar">
    <w:name w:val="Comment Text Char"/>
    <w:basedOn w:val="DefaultParagraphFont"/>
    <w:link w:val="CommentText"/>
    <w:uiPriority w:val="99"/>
    <w:semiHidden/>
    <w:rsid w:val="00BF5EEF"/>
    <w:rPr>
      <w:sz w:val="20"/>
      <w:szCs w:val="20"/>
    </w:rPr>
  </w:style>
  <w:style w:type="paragraph" w:styleId="CommentSubject">
    <w:name w:val="annotation subject"/>
    <w:basedOn w:val="CommentText"/>
    <w:next w:val="CommentText"/>
    <w:link w:val="CommentSubjectChar"/>
    <w:uiPriority w:val="99"/>
    <w:semiHidden/>
    <w:unhideWhenUsed/>
    <w:rsid w:val="00BF5EEF"/>
    <w:rPr>
      <w:b/>
      <w:bCs/>
    </w:rPr>
  </w:style>
  <w:style w:type="character" w:customStyle="1" w:styleId="CommentSubjectChar">
    <w:name w:val="Comment Subject Char"/>
    <w:basedOn w:val="CommentTextChar"/>
    <w:link w:val="CommentSubject"/>
    <w:uiPriority w:val="99"/>
    <w:semiHidden/>
    <w:rsid w:val="00BF5EEF"/>
    <w:rPr>
      <w:b/>
      <w:bCs/>
      <w:sz w:val="20"/>
      <w:szCs w:val="20"/>
    </w:rPr>
  </w:style>
  <w:style w:type="paragraph" w:styleId="Revision">
    <w:name w:val="Revision"/>
    <w:hidden/>
    <w:uiPriority w:val="99"/>
    <w:semiHidden/>
    <w:rsid w:val="00883CF3"/>
    <w:pPr>
      <w:spacing w:after="0" w:line="240" w:lineRule="auto"/>
    </w:pPr>
  </w:style>
  <w:style w:type="paragraph" w:customStyle="1" w:styleId="HeadingTOCEntry">
    <w:name w:val="Heading TOC Entry"/>
    <w:basedOn w:val="Normal"/>
    <w:qFormat/>
  </w:style>
  <w:style w:type="paragraph" w:customStyle="1" w:styleId="TableCaption">
    <w:name w:val="Table Caption"/>
    <w:basedOn w:val="Normal"/>
    <w:qFormat/>
  </w:style>
  <w:style w:type="paragraph" w:customStyle="1" w:styleId="FigureCaption">
    <w:name w:val="Figure Caption"/>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2156">
      <w:bodyDiv w:val="1"/>
      <w:marLeft w:val="0"/>
      <w:marRight w:val="0"/>
      <w:marTop w:val="0"/>
      <w:marBottom w:val="0"/>
      <w:divBdr>
        <w:top w:val="none" w:sz="0" w:space="0" w:color="auto"/>
        <w:left w:val="none" w:sz="0" w:space="0" w:color="auto"/>
        <w:bottom w:val="none" w:sz="0" w:space="0" w:color="auto"/>
        <w:right w:val="none" w:sz="0" w:space="0" w:color="auto"/>
      </w:divBdr>
    </w:div>
    <w:div w:id="16858238">
      <w:bodyDiv w:val="1"/>
      <w:marLeft w:val="0"/>
      <w:marRight w:val="0"/>
      <w:marTop w:val="0"/>
      <w:marBottom w:val="0"/>
      <w:divBdr>
        <w:top w:val="none" w:sz="0" w:space="0" w:color="auto"/>
        <w:left w:val="none" w:sz="0" w:space="0" w:color="auto"/>
        <w:bottom w:val="none" w:sz="0" w:space="0" w:color="auto"/>
        <w:right w:val="none" w:sz="0" w:space="0" w:color="auto"/>
      </w:divBdr>
    </w:div>
    <w:div w:id="33582975">
      <w:bodyDiv w:val="1"/>
      <w:marLeft w:val="0"/>
      <w:marRight w:val="0"/>
      <w:marTop w:val="0"/>
      <w:marBottom w:val="0"/>
      <w:divBdr>
        <w:top w:val="none" w:sz="0" w:space="0" w:color="auto"/>
        <w:left w:val="none" w:sz="0" w:space="0" w:color="auto"/>
        <w:bottom w:val="none" w:sz="0" w:space="0" w:color="auto"/>
        <w:right w:val="none" w:sz="0" w:space="0" w:color="auto"/>
      </w:divBdr>
    </w:div>
    <w:div w:id="81685910">
      <w:bodyDiv w:val="1"/>
      <w:marLeft w:val="0"/>
      <w:marRight w:val="0"/>
      <w:marTop w:val="0"/>
      <w:marBottom w:val="0"/>
      <w:divBdr>
        <w:top w:val="none" w:sz="0" w:space="0" w:color="auto"/>
        <w:left w:val="none" w:sz="0" w:space="0" w:color="auto"/>
        <w:bottom w:val="none" w:sz="0" w:space="0" w:color="auto"/>
        <w:right w:val="none" w:sz="0" w:space="0" w:color="auto"/>
      </w:divBdr>
    </w:div>
    <w:div w:id="83963703">
      <w:bodyDiv w:val="1"/>
      <w:marLeft w:val="0"/>
      <w:marRight w:val="0"/>
      <w:marTop w:val="0"/>
      <w:marBottom w:val="0"/>
      <w:divBdr>
        <w:top w:val="none" w:sz="0" w:space="0" w:color="auto"/>
        <w:left w:val="none" w:sz="0" w:space="0" w:color="auto"/>
        <w:bottom w:val="none" w:sz="0" w:space="0" w:color="auto"/>
        <w:right w:val="none" w:sz="0" w:space="0" w:color="auto"/>
      </w:divBdr>
      <w:divsChild>
        <w:div w:id="1582524680">
          <w:marLeft w:val="0"/>
          <w:marRight w:val="0"/>
          <w:marTop w:val="0"/>
          <w:marBottom w:val="0"/>
          <w:divBdr>
            <w:top w:val="none" w:sz="0" w:space="0" w:color="auto"/>
            <w:left w:val="none" w:sz="0" w:space="0" w:color="auto"/>
            <w:bottom w:val="none" w:sz="0" w:space="0" w:color="auto"/>
            <w:right w:val="none" w:sz="0" w:space="0" w:color="auto"/>
          </w:divBdr>
          <w:divsChild>
            <w:div w:id="2023774190">
              <w:marLeft w:val="0"/>
              <w:marRight w:val="0"/>
              <w:marTop w:val="0"/>
              <w:marBottom w:val="0"/>
              <w:divBdr>
                <w:top w:val="none" w:sz="0" w:space="0" w:color="auto"/>
                <w:left w:val="none" w:sz="0" w:space="0" w:color="auto"/>
                <w:bottom w:val="none" w:sz="0" w:space="0" w:color="auto"/>
                <w:right w:val="none" w:sz="0" w:space="0" w:color="auto"/>
              </w:divBdr>
              <w:divsChild>
                <w:div w:id="2078504271">
                  <w:marLeft w:val="0"/>
                  <w:marRight w:val="0"/>
                  <w:marTop w:val="0"/>
                  <w:marBottom w:val="0"/>
                  <w:divBdr>
                    <w:top w:val="none" w:sz="0" w:space="0" w:color="auto"/>
                    <w:left w:val="none" w:sz="0" w:space="0" w:color="auto"/>
                    <w:bottom w:val="none" w:sz="0" w:space="0" w:color="auto"/>
                    <w:right w:val="none" w:sz="0" w:space="0" w:color="auto"/>
                  </w:divBdr>
                  <w:divsChild>
                    <w:div w:id="282924680">
                      <w:marLeft w:val="0"/>
                      <w:marRight w:val="0"/>
                      <w:marTop w:val="0"/>
                      <w:marBottom w:val="0"/>
                      <w:divBdr>
                        <w:top w:val="none" w:sz="0" w:space="0" w:color="auto"/>
                        <w:left w:val="none" w:sz="0" w:space="0" w:color="auto"/>
                        <w:bottom w:val="none" w:sz="0" w:space="0" w:color="auto"/>
                        <w:right w:val="none" w:sz="0" w:space="0" w:color="auto"/>
                      </w:divBdr>
                      <w:divsChild>
                        <w:div w:id="566307557">
                          <w:marLeft w:val="0"/>
                          <w:marRight w:val="0"/>
                          <w:marTop w:val="0"/>
                          <w:marBottom w:val="0"/>
                          <w:divBdr>
                            <w:top w:val="none" w:sz="0" w:space="0" w:color="auto"/>
                            <w:left w:val="none" w:sz="0" w:space="0" w:color="auto"/>
                            <w:bottom w:val="none" w:sz="0" w:space="0" w:color="auto"/>
                            <w:right w:val="none" w:sz="0" w:space="0" w:color="auto"/>
                          </w:divBdr>
                          <w:divsChild>
                            <w:div w:id="143814665">
                              <w:marLeft w:val="0"/>
                              <w:marRight w:val="0"/>
                              <w:marTop w:val="0"/>
                              <w:marBottom w:val="0"/>
                              <w:divBdr>
                                <w:top w:val="none" w:sz="0" w:space="0" w:color="auto"/>
                                <w:left w:val="none" w:sz="0" w:space="0" w:color="auto"/>
                                <w:bottom w:val="none" w:sz="0" w:space="0" w:color="auto"/>
                                <w:right w:val="none" w:sz="0" w:space="0" w:color="auto"/>
                              </w:divBdr>
                              <w:divsChild>
                                <w:div w:id="154960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1795">
                          <w:marLeft w:val="0"/>
                          <w:marRight w:val="0"/>
                          <w:marTop w:val="0"/>
                          <w:marBottom w:val="0"/>
                          <w:divBdr>
                            <w:top w:val="none" w:sz="0" w:space="0" w:color="auto"/>
                            <w:left w:val="none" w:sz="0" w:space="0" w:color="auto"/>
                            <w:bottom w:val="none" w:sz="0" w:space="0" w:color="auto"/>
                            <w:right w:val="none" w:sz="0" w:space="0" w:color="auto"/>
                          </w:divBdr>
                          <w:divsChild>
                            <w:div w:id="562057779">
                              <w:marLeft w:val="0"/>
                              <w:marRight w:val="0"/>
                              <w:marTop w:val="0"/>
                              <w:marBottom w:val="0"/>
                              <w:divBdr>
                                <w:top w:val="none" w:sz="0" w:space="0" w:color="auto"/>
                                <w:left w:val="none" w:sz="0" w:space="0" w:color="auto"/>
                                <w:bottom w:val="none" w:sz="0" w:space="0" w:color="auto"/>
                                <w:right w:val="none" w:sz="0" w:space="0" w:color="auto"/>
                              </w:divBdr>
                              <w:divsChild>
                                <w:div w:id="675576124">
                                  <w:marLeft w:val="0"/>
                                  <w:marRight w:val="0"/>
                                  <w:marTop w:val="0"/>
                                  <w:marBottom w:val="0"/>
                                  <w:divBdr>
                                    <w:top w:val="none" w:sz="0" w:space="0" w:color="auto"/>
                                    <w:left w:val="none" w:sz="0" w:space="0" w:color="auto"/>
                                    <w:bottom w:val="none" w:sz="0" w:space="0" w:color="auto"/>
                                    <w:right w:val="none" w:sz="0" w:space="0" w:color="auto"/>
                                  </w:divBdr>
                                  <w:divsChild>
                                    <w:div w:id="3572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7006172">
              <w:marLeft w:val="0"/>
              <w:marRight w:val="0"/>
              <w:marTop w:val="0"/>
              <w:marBottom w:val="0"/>
              <w:divBdr>
                <w:top w:val="none" w:sz="0" w:space="0" w:color="auto"/>
                <w:left w:val="none" w:sz="0" w:space="0" w:color="auto"/>
                <w:bottom w:val="none" w:sz="0" w:space="0" w:color="auto"/>
                <w:right w:val="none" w:sz="0" w:space="0" w:color="auto"/>
              </w:divBdr>
              <w:divsChild>
                <w:div w:id="2062822989">
                  <w:marLeft w:val="0"/>
                  <w:marRight w:val="0"/>
                  <w:marTop w:val="0"/>
                  <w:marBottom w:val="0"/>
                  <w:divBdr>
                    <w:top w:val="none" w:sz="0" w:space="0" w:color="auto"/>
                    <w:left w:val="none" w:sz="0" w:space="0" w:color="auto"/>
                    <w:bottom w:val="none" w:sz="0" w:space="0" w:color="auto"/>
                    <w:right w:val="none" w:sz="0" w:space="0" w:color="auto"/>
                  </w:divBdr>
                  <w:divsChild>
                    <w:div w:id="180750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52148">
      <w:bodyDiv w:val="1"/>
      <w:marLeft w:val="0"/>
      <w:marRight w:val="0"/>
      <w:marTop w:val="0"/>
      <w:marBottom w:val="0"/>
      <w:divBdr>
        <w:top w:val="none" w:sz="0" w:space="0" w:color="auto"/>
        <w:left w:val="none" w:sz="0" w:space="0" w:color="auto"/>
        <w:bottom w:val="none" w:sz="0" w:space="0" w:color="auto"/>
        <w:right w:val="none" w:sz="0" w:space="0" w:color="auto"/>
      </w:divBdr>
    </w:div>
    <w:div w:id="104035035">
      <w:bodyDiv w:val="1"/>
      <w:marLeft w:val="0"/>
      <w:marRight w:val="0"/>
      <w:marTop w:val="0"/>
      <w:marBottom w:val="0"/>
      <w:divBdr>
        <w:top w:val="none" w:sz="0" w:space="0" w:color="auto"/>
        <w:left w:val="none" w:sz="0" w:space="0" w:color="auto"/>
        <w:bottom w:val="none" w:sz="0" w:space="0" w:color="auto"/>
        <w:right w:val="none" w:sz="0" w:space="0" w:color="auto"/>
      </w:divBdr>
    </w:div>
    <w:div w:id="111364864">
      <w:bodyDiv w:val="1"/>
      <w:marLeft w:val="0"/>
      <w:marRight w:val="0"/>
      <w:marTop w:val="0"/>
      <w:marBottom w:val="0"/>
      <w:divBdr>
        <w:top w:val="none" w:sz="0" w:space="0" w:color="auto"/>
        <w:left w:val="none" w:sz="0" w:space="0" w:color="auto"/>
        <w:bottom w:val="none" w:sz="0" w:space="0" w:color="auto"/>
        <w:right w:val="none" w:sz="0" w:space="0" w:color="auto"/>
      </w:divBdr>
    </w:div>
    <w:div w:id="114099489">
      <w:bodyDiv w:val="1"/>
      <w:marLeft w:val="0"/>
      <w:marRight w:val="0"/>
      <w:marTop w:val="0"/>
      <w:marBottom w:val="0"/>
      <w:divBdr>
        <w:top w:val="none" w:sz="0" w:space="0" w:color="auto"/>
        <w:left w:val="none" w:sz="0" w:space="0" w:color="auto"/>
        <w:bottom w:val="none" w:sz="0" w:space="0" w:color="auto"/>
        <w:right w:val="none" w:sz="0" w:space="0" w:color="auto"/>
      </w:divBdr>
    </w:div>
    <w:div w:id="114105716">
      <w:bodyDiv w:val="1"/>
      <w:marLeft w:val="0"/>
      <w:marRight w:val="0"/>
      <w:marTop w:val="0"/>
      <w:marBottom w:val="0"/>
      <w:divBdr>
        <w:top w:val="none" w:sz="0" w:space="0" w:color="auto"/>
        <w:left w:val="none" w:sz="0" w:space="0" w:color="auto"/>
        <w:bottom w:val="none" w:sz="0" w:space="0" w:color="auto"/>
        <w:right w:val="none" w:sz="0" w:space="0" w:color="auto"/>
      </w:divBdr>
    </w:div>
    <w:div w:id="196089876">
      <w:bodyDiv w:val="1"/>
      <w:marLeft w:val="0"/>
      <w:marRight w:val="0"/>
      <w:marTop w:val="0"/>
      <w:marBottom w:val="0"/>
      <w:divBdr>
        <w:top w:val="none" w:sz="0" w:space="0" w:color="auto"/>
        <w:left w:val="none" w:sz="0" w:space="0" w:color="auto"/>
        <w:bottom w:val="none" w:sz="0" w:space="0" w:color="auto"/>
        <w:right w:val="none" w:sz="0" w:space="0" w:color="auto"/>
      </w:divBdr>
      <w:divsChild>
        <w:div w:id="1325284780">
          <w:marLeft w:val="0"/>
          <w:marRight w:val="0"/>
          <w:marTop w:val="0"/>
          <w:marBottom w:val="0"/>
          <w:divBdr>
            <w:top w:val="none" w:sz="0" w:space="0" w:color="auto"/>
            <w:left w:val="none" w:sz="0" w:space="0" w:color="auto"/>
            <w:bottom w:val="none" w:sz="0" w:space="0" w:color="auto"/>
            <w:right w:val="none" w:sz="0" w:space="0" w:color="auto"/>
          </w:divBdr>
          <w:divsChild>
            <w:div w:id="1047680787">
              <w:marLeft w:val="0"/>
              <w:marRight w:val="0"/>
              <w:marTop w:val="0"/>
              <w:marBottom w:val="0"/>
              <w:divBdr>
                <w:top w:val="none" w:sz="0" w:space="0" w:color="auto"/>
                <w:left w:val="none" w:sz="0" w:space="0" w:color="auto"/>
                <w:bottom w:val="none" w:sz="0" w:space="0" w:color="auto"/>
                <w:right w:val="none" w:sz="0" w:space="0" w:color="auto"/>
              </w:divBdr>
              <w:divsChild>
                <w:div w:id="1571962549">
                  <w:marLeft w:val="0"/>
                  <w:marRight w:val="0"/>
                  <w:marTop w:val="0"/>
                  <w:marBottom w:val="0"/>
                  <w:divBdr>
                    <w:top w:val="none" w:sz="0" w:space="0" w:color="auto"/>
                    <w:left w:val="none" w:sz="0" w:space="0" w:color="auto"/>
                    <w:bottom w:val="none" w:sz="0" w:space="0" w:color="auto"/>
                    <w:right w:val="none" w:sz="0" w:space="0" w:color="auto"/>
                  </w:divBdr>
                  <w:divsChild>
                    <w:div w:id="1657882548">
                      <w:marLeft w:val="0"/>
                      <w:marRight w:val="0"/>
                      <w:marTop w:val="0"/>
                      <w:marBottom w:val="0"/>
                      <w:divBdr>
                        <w:top w:val="none" w:sz="0" w:space="0" w:color="auto"/>
                        <w:left w:val="none" w:sz="0" w:space="0" w:color="auto"/>
                        <w:bottom w:val="none" w:sz="0" w:space="0" w:color="auto"/>
                        <w:right w:val="none" w:sz="0" w:space="0" w:color="auto"/>
                      </w:divBdr>
                      <w:divsChild>
                        <w:div w:id="390857502">
                          <w:marLeft w:val="0"/>
                          <w:marRight w:val="0"/>
                          <w:marTop w:val="0"/>
                          <w:marBottom w:val="0"/>
                          <w:divBdr>
                            <w:top w:val="none" w:sz="0" w:space="0" w:color="auto"/>
                            <w:left w:val="none" w:sz="0" w:space="0" w:color="auto"/>
                            <w:bottom w:val="none" w:sz="0" w:space="0" w:color="auto"/>
                            <w:right w:val="none" w:sz="0" w:space="0" w:color="auto"/>
                          </w:divBdr>
                          <w:divsChild>
                            <w:div w:id="746851553">
                              <w:marLeft w:val="0"/>
                              <w:marRight w:val="0"/>
                              <w:marTop w:val="0"/>
                              <w:marBottom w:val="0"/>
                              <w:divBdr>
                                <w:top w:val="none" w:sz="0" w:space="0" w:color="auto"/>
                                <w:left w:val="none" w:sz="0" w:space="0" w:color="auto"/>
                                <w:bottom w:val="none" w:sz="0" w:space="0" w:color="auto"/>
                                <w:right w:val="none" w:sz="0" w:space="0" w:color="auto"/>
                              </w:divBdr>
                              <w:divsChild>
                                <w:div w:id="21925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789431">
                          <w:marLeft w:val="0"/>
                          <w:marRight w:val="0"/>
                          <w:marTop w:val="0"/>
                          <w:marBottom w:val="0"/>
                          <w:divBdr>
                            <w:top w:val="none" w:sz="0" w:space="0" w:color="auto"/>
                            <w:left w:val="none" w:sz="0" w:space="0" w:color="auto"/>
                            <w:bottom w:val="none" w:sz="0" w:space="0" w:color="auto"/>
                            <w:right w:val="none" w:sz="0" w:space="0" w:color="auto"/>
                          </w:divBdr>
                          <w:divsChild>
                            <w:div w:id="1827358813">
                              <w:marLeft w:val="0"/>
                              <w:marRight w:val="0"/>
                              <w:marTop w:val="0"/>
                              <w:marBottom w:val="0"/>
                              <w:divBdr>
                                <w:top w:val="none" w:sz="0" w:space="0" w:color="auto"/>
                                <w:left w:val="none" w:sz="0" w:space="0" w:color="auto"/>
                                <w:bottom w:val="none" w:sz="0" w:space="0" w:color="auto"/>
                                <w:right w:val="none" w:sz="0" w:space="0" w:color="auto"/>
                              </w:divBdr>
                              <w:divsChild>
                                <w:div w:id="988247441">
                                  <w:marLeft w:val="0"/>
                                  <w:marRight w:val="0"/>
                                  <w:marTop w:val="0"/>
                                  <w:marBottom w:val="0"/>
                                  <w:divBdr>
                                    <w:top w:val="none" w:sz="0" w:space="0" w:color="auto"/>
                                    <w:left w:val="none" w:sz="0" w:space="0" w:color="auto"/>
                                    <w:bottom w:val="none" w:sz="0" w:space="0" w:color="auto"/>
                                    <w:right w:val="none" w:sz="0" w:space="0" w:color="auto"/>
                                  </w:divBdr>
                                  <w:divsChild>
                                    <w:div w:id="82667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594527">
              <w:marLeft w:val="0"/>
              <w:marRight w:val="0"/>
              <w:marTop w:val="0"/>
              <w:marBottom w:val="0"/>
              <w:divBdr>
                <w:top w:val="none" w:sz="0" w:space="0" w:color="auto"/>
                <w:left w:val="none" w:sz="0" w:space="0" w:color="auto"/>
                <w:bottom w:val="none" w:sz="0" w:space="0" w:color="auto"/>
                <w:right w:val="none" w:sz="0" w:space="0" w:color="auto"/>
              </w:divBdr>
              <w:divsChild>
                <w:div w:id="668798369">
                  <w:marLeft w:val="0"/>
                  <w:marRight w:val="0"/>
                  <w:marTop w:val="0"/>
                  <w:marBottom w:val="0"/>
                  <w:divBdr>
                    <w:top w:val="none" w:sz="0" w:space="0" w:color="auto"/>
                    <w:left w:val="none" w:sz="0" w:space="0" w:color="auto"/>
                    <w:bottom w:val="none" w:sz="0" w:space="0" w:color="auto"/>
                    <w:right w:val="none" w:sz="0" w:space="0" w:color="auto"/>
                  </w:divBdr>
                  <w:divsChild>
                    <w:div w:id="42588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04391">
      <w:bodyDiv w:val="1"/>
      <w:marLeft w:val="0"/>
      <w:marRight w:val="0"/>
      <w:marTop w:val="0"/>
      <w:marBottom w:val="0"/>
      <w:divBdr>
        <w:top w:val="none" w:sz="0" w:space="0" w:color="auto"/>
        <w:left w:val="none" w:sz="0" w:space="0" w:color="auto"/>
        <w:bottom w:val="none" w:sz="0" w:space="0" w:color="auto"/>
        <w:right w:val="none" w:sz="0" w:space="0" w:color="auto"/>
      </w:divBdr>
    </w:div>
    <w:div w:id="221716319">
      <w:bodyDiv w:val="1"/>
      <w:marLeft w:val="0"/>
      <w:marRight w:val="0"/>
      <w:marTop w:val="0"/>
      <w:marBottom w:val="0"/>
      <w:divBdr>
        <w:top w:val="none" w:sz="0" w:space="0" w:color="auto"/>
        <w:left w:val="none" w:sz="0" w:space="0" w:color="auto"/>
        <w:bottom w:val="none" w:sz="0" w:space="0" w:color="auto"/>
        <w:right w:val="none" w:sz="0" w:space="0" w:color="auto"/>
      </w:divBdr>
    </w:div>
    <w:div w:id="232853969">
      <w:bodyDiv w:val="1"/>
      <w:marLeft w:val="0"/>
      <w:marRight w:val="0"/>
      <w:marTop w:val="0"/>
      <w:marBottom w:val="0"/>
      <w:divBdr>
        <w:top w:val="none" w:sz="0" w:space="0" w:color="auto"/>
        <w:left w:val="none" w:sz="0" w:space="0" w:color="auto"/>
        <w:bottom w:val="none" w:sz="0" w:space="0" w:color="auto"/>
        <w:right w:val="none" w:sz="0" w:space="0" w:color="auto"/>
      </w:divBdr>
    </w:div>
    <w:div w:id="251471390">
      <w:bodyDiv w:val="1"/>
      <w:marLeft w:val="0"/>
      <w:marRight w:val="0"/>
      <w:marTop w:val="0"/>
      <w:marBottom w:val="0"/>
      <w:divBdr>
        <w:top w:val="none" w:sz="0" w:space="0" w:color="auto"/>
        <w:left w:val="none" w:sz="0" w:space="0" w:color="auto"/>
        <w:bottom w:val="none" w:sz="0" w:space="0" w:color="auto"/>
        <w:right w:val="none" w:sz="0" w:space="0" w:color="auto"/>
      </w:divBdr>
    </w:div>
    <w:div w:id="259611168">
      <w:bodyDiv w:val="1"/>
      <w:marLeft w:val="0"/>
      <w:marRight w:val="0"/>
      <w:marTop w:val="0"/>
      <w:marBottom w:val="0"/>
      <w:divBdr>
        <w:top w:val="none" w:sz="0" w:space="0" w:color="auto"/>
        <w:left w:val="none" w:sz="0" w:space="0" w:color="auto"/>
        <w:bottom w:val="none" w:sz="0" w:space="0" w:color="auto"/>
        <w:right w:val="none" w:sz="0" w:space="0" w:color="auto"/>
      </w:divBdr>
    </w:div>
    <w:div w:id="314334025">
      <w:bodyDiv w:val="1"/>
      <w:marLeft w:val="0"/>
      <w:marRight w:val="0"/>
      <w:marTop w:val="0"/>
      <w:marBottom w:val="0"/>
      <w:divBdr>
        <w:top w:val="none" w:sz="0" w:space="0" w:color="auto"/>
        <w:left w:val="none" w:sz="0" w:space="0" w:color="auto"/>
        <w:bottom w:val="none" w:sz="0" w:space="0" w:color="auto"/>
        <w:right w:val="none" w:sz="0" w:space="0" w:color="auto"/>
      </w:divBdr>
    </w:div>
    <w:div w:id="316082312">
      <w:bodyDiv w:val="1"/>
      <w:marLeft w:val="0"/>
      <w:marRight w:val="0"/>
      <w:marTop w:val="0"/>
      <w:marBottom w:val="0"/>
      <w:divBdr>
        <w:top w:val="none" w:sz="0" w:space="0" w:color="auto"/>
        <w:left w:val="none" w:sz="0" w:space="0" w:color="auto"/>
        <w:bottom w:val="none" w:sz="0" w:space="0" w:color="auto"/>
        <w:right w:val="none" w:sz="0" w:space="0" w:color="auto"/>
      </w:divBdr>
    </w:div>
    <w:div w:id="323243487">
      <w:bodyDiv w:val="1"/>
      <w:marLeft w:val="0"/>
      <w:marRight w:val="0"/>
      <w:marTop w:val="0"/>
      <w:marBottom w:val="0"/>
      <w:divBdr>
        <w:top w:val="none" w:sz="0" w:space="0" w:color="auto"/>
        <w:left w:val="none" w:sz="0" w:space="0" w:color="auto"/>
        <w:bottom w:val="none" w:sz="0" w:space="0" w:color="auto"/>
        <w:right w:val="none" w:sz="0" w:space="0" w:color="auto"/>
      </w:divBdr>
    </w:div>
    <w:div w:id="328603594">
      <w:bodyDiv w:val="1"/>
      <w:marLeft w:val="0"/>
      <w:marRight w:val="0"/>
      <w:marTop w:val="0"/>
      <w:marBottom w:val="0"/>
      <w:divBdr>
        <w:top w:val="none" w:sz="0" w:space="0" w:color="auto"/>
        <w:left w:val="none" w:sz="0" w:space="0" w:color="auto"/>
        <w:bottom w:val="none" w:sz="0" w:space="0" w:color="auto"/>
        <w:right w:val="none" w:sz="0" w:space="0" w:color="auto"/>
      </w:divBdr>
    </w:div>
    <w:div w:id="343215184">
      <w:bodyDiv w:val="1"/>
      <w:marLeft w:val="0"/>
      <w:marRight w:val="0"/>
      <w:marTop w:val="0"/>
      <w:marBottom w:val="0"/>
      <w:divBdr>
        <w:top w:val="none" w:sz="0" w:space="0" w:color="auto"/>
        <w:left w:val="none" w:sz="0" w:space="0" w:color="auto"/>
        <w:bottom w:val="none" w:sz="0" w:space="0" w:color="auto"/>
        <w:right w:val="none" w:sz="0" w:space="0" w:color="auto"/>
      </w:divBdr>
    </w:div>
    <w:div w:id="390807466">
      <w:bodyDiv w:val="1"/>
      <w:marLeft w:val="0"/>
      <w:marRight w:val="0"/>
      <w:marTop w:val="0"/>
      <w:marBottom w:val="0"/>
      <w:divBdr>
        <w:top w:val="none" w:sz="0" w:space="0" w:color="auto"/>
        <w:left w:val="none" w:sz="0" w:space="0" w:color="auto"/>
        <w:bottom w:val="none" w:sz="0" w:space="0" w:color="auto"/>
        <w:right w:val="none" w:sz="0" w:space="0" w:color="auto"/>
      </w:divBdr>
    </w:div>
    <w:div w:id="394860235">
      <w:bodyDiv w:val="1"/>
      <w:marLeft w:val="0"/>
      <w:marRight w:val="0"/>
      <w:marTop w:val="0"/>
      <w:marBottom w:val="0"/>
      <w:divBdr>
        <w:top w:val="none" w:sz="0" w:space="0" w:color="auto"/>
        <w:left w:val="none" w:sz="0" w:space="0" w:color="auto"/>
        <w:bottom w:val="none" w:sz="0" w:space="0" w:color="auto"/>
        <w:right w:val="none" w:sz="0" w:space="0" w:color="auto"/>
      </w:divBdr>
    </w:div>
    <w:div w:id="437607726">
      <w:bodyDiv w:val="1"/>
      <w:marLeft w:val="0"/>
      <w:marRight w:val="0"/>
      <w:marTop w:val="0"/>
      <w:marBottom w:val="0"/>
      <w:divBdr>
        <w:top w:val="none" w:sz="0" w:space="0" w:color="auto"/>
        <w:left w:val="none" w:sz="0" w:space="0" w:color="auto"/>
        <w:bottom w:val="none" w:sz="0" w:space="0" w:color="auto"/>
        <w:right w:val="none" w:sz="0" w:space="0" w:color="auto"/>
      </w:divBdr>
    </w:div>
    <w:div w:id="464666818">
      <w:bodyDiv w:val="1"/>
      <w:marLeft w:val="0"/>
      <w:marRight w:val="0"/>
      <w:marTop w:val="0"/>
      <w:marBottom w:val="0"/>
      <w:divBdr>
        <w:top w:val="none" w:sz="0" w:space="0" w:color="auto"/>
        <w:left w:val="none" w:sz="0" w:space="0" w:color="auto"/>
        <w:bottom w:val="none" w:sz="0" w:space="0" w:color="auto"/>
        <w:right w:val="none" w:sz="0" w:space="0" w:color="auto"/>
      </w:divBdr>
    </w:div>
    <w:div w:id="488907924">
      <w:bodyDiv w:val="1"/>
      <w:marLeft w:val="0"/>
      <w:marRight w:val="0"/>
      <w:marTop w:val="0"/>
      <w:marBottom w:val="0"/>
      <w:divBdr>
        <w:top w:val="none" w:sz="0" w:space="0" w:color="auto"/>
        <w:left w:val="none" w:sz="0" w:space="0" w:color="auto"/>
        <w:bottom w:val="none" w:sz="0" w:space="0" w:color="auto"/>
        <w:right w:val="none" w:sz="0" w:space="0" w:color="auto"/>
      </w:divBdr>
    </w:div>
    <w:div w:id="488986139">
      <w:bodyDiv w:val="1"/>
      <w:marLeft w:val="0"/>
      <w:marRight w:val="0"/>
      <w:marTop w:val="0"/>
      <w:marBottom w:val="0"/>
      <w:divBdr>
        <w:top w:val="none" w:sz="0" w:space="0" w:color="auto"/>
        <w:left w:val="none" w:sz="0" w:space="0" w:color="auto"/>
        <w:bottom w:val="none" w:sz="0" w:space="0" w:color="auto"/>
        <w:right w:val="none" w:sz="0" w:space="0" w:color="auto"/>
      </w:divBdr>
      <w:divsChild>
        <w:div w:id="220017358">
          <w:marLeft w:val="0"/>
          <w:marRight w:val="0"/>
          <w:marTop w:val="0"/>
          <w:marBottom w:val="0"/>
          <w:divBdr>
            <w:top w:val="none" w:sz="0" w:space="0" w:color="auto"/>
            <w:left w:val="none" w:sz="0" w:space="0" w:color="auto"/>
            <w:bottom w:val="none" w:sz="0" w:space="0" w:color="auto"/>
            <w:right w:val="none" w:sz="0" w:space="0" w:color="auto"/>
          </w:divBdr>
          <w:divsChild>
            <w:div w:id="380907737">
              <w:marLeft w:val="0"/>
              <w:marRight w:val="0"/>
              <w:marTop w:val="0"/>
              <w:marBottom w:val="0"/>
              <w:divBdr>
                <w:top w:val="none" w:sz="0" w:space="0" w:color="auto"/>
                <w:left w:val="none" w:sz="0" w:space="0" w:color="auto"/>
                <w:bottom w:val="none" w:sz="0" w:space="0" w:color="auto"/>
                <w:right w:val="none" w:sz="0" w:space="0" w:color="auto"/>
              </w:divBdr>
              <w:divsChild>
                <w:div w:id="688877176">
                  <w:marLeft w:val="0"/>
                  <w:marRight w:val="0"/>
                  <w:marTop w:val="0"/>
                  <w:marBottom w:val="0"/>
                  <w:divBdr>
                    <w:top w:val="none" w:sz="0" w:space="0" w:color="auto"/>
                    <w:left w:val="none" w:sz="0" w:space="0" w:color="auto"/>
                    <w:bottom w:val="none" w:sz="0" w:space="0" w:color="auto"/>
                    <w:right w:val="none" w:sz="0" w:space="0" w:color="auto"/>
                  </w:divBdr>
                  <w:divsChild>
                    <w:div w:id="1876651100">
                      <w:marLeft w:val="0"/>
                      <w:marRight w:val="0"/>
                      <w:marTop w:val="0"/>
                      <w:marBottom w:val="0"/>
                      <w:divBdr>
                        <w:top w:val="none" w:sz="0" w:space="0" w:color="auto"/>
                        <w:left w:val="none" w:sz="0" w:space="0" w:color="auto"/>
                        <w:bottom w:val="none" w:sz="0" w:space="0" w:color="auto"/>
                        <w:right w:val="none" w:sz="0" w:space="0" w:color="auto"/>
                      </w:divBdr>
                      <w:divsChild>
                        <w:div w:id="467479880">
                          <w:marLeft w:val="0"/>
                          <w:marRight w:val="0"/>
                          <w:marTop w:val="0"/>
                          <w:marBottom w:val="0"/>
                          <w:divBdr>
                            <w:top w:val="none" w:sz="0" w:space="0" w:color="auto"/>
                            <w:left w:val="none" w:sz="0" w:space="0" w:color="auto"/>
                            <w:bottom w:val="none" w:sz="0" w:space="0" w:color="auto"/>
                            <w:right w:val="none" w:sz="0" w:space="0" w:color="auto"/>
                          </w:divBdr>
                          <w:divsChild>
                            <w:div w:id="1927616928">
                              <w:marLeft w:val="0"/>
                              <w:marRight w:val="0"/>
                              <w:marTop w:val="0"/>
                              <w:marBottom w:val="0"/>
                              <w:divBdr>
                                <w:top w:val="none" w:sz="0" w:space="0" w:color="auto"/>
                                <w:left w:val="none" w:sz="0" w:space="0" w:color="auto"/>
                                <w:bottom w:val="none" w:sz="0" w:space="0" w:color="auto"/>
                                <w:right w:val="none" w:sz="0" w:space="0" w:color="auto"/>
                              </w:divBdr>
                              <w:divsChild>
                                <w:div w:id="4890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16756">
                          <w:marLeft w:val="0"/>
                          <w:marRight w:val="0"/>
                          <w:marTop w:val="0"/>
                          <w:marBottom w:val="0"/>
                          <w:divBdr>
                            <w:top w:val="none" w:sz="0" w:space="0" w:color="auto"/>
                            <w:left w:val="none" w:sz="0" w:space="0" w:color="auto"/>
                            <w:bottom w:val="none" w:sz="0" w:space="0" w:color="auto"/>
                            <w:right w:val="none" w:sz="0" w:space="0" w:color="auto"/>
                          </w:divBdr>
                          <w:divsChild>
                            <w:div w:id="2105103315">
                              <w:marLeft w:val="0"/>
                              <w:marRight w:val="0"/>
                              <w:marTop w:val="0"/>
                              <w:marBottom w:val="0"/>
                              <w:divBdr>
                                <w:top w:val="none" w:sz="0" w:space="0" w:color="auto"/>
                                <w:left w:val="none" w:sz="0" w:space="0" w:color="auto"/>
                                <w:bottom w:val="none" w:sz="0" w:space="0" w:color="auto"/>
                                <w:right w:val="none" w:sz="0" w:space="0" w:color="auto"/>
                              </w:divBdr>
                              <w:divsChild>
                                <w:div w:id="2055692331">
                                  <w:marLeft w:val="0"/>
                                  <w:marRight w:val="0"/>
                                  <w:marTop w:val="0"/>
                                  <w:marBottom w:val="0"/>
                                  <w:divBdr>
                                    <w:top w:val="none" w:sz="0" w:space="0" w:color="auto"/>
                                    <w:left w:val="none" w:sz="0" w:space="0" w:color="auto"/>
                                    <w:bottom w:val="none" w:sz="0" w:space="0" w:color="auto"/>
                                    <w:right w:val="none" w:sz="0" w:space="0" w:color="auto"/>
                                  </w:divBdr>
                                  <w:divsChild>
                                    <w:div w:id="10420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7315780">
              <w:marLeft w:val="0"/>
              <w:marRight w:val="0"/>
              <w:marTop w:val="0"/>
              <w:marBottom w:val="0"/>
              <w:divBdr>
                <w:top w:val="none" w:sz="0" w:space="0" w:color="auto"/>
                <w:left w:val="none" w:sz="0" w:space="0" w:color="auto"/>
                <w:bottom w:val="none" w:sz="0" w:space="0" w:color="auto"/>
                <w:right w:val="none" w:sz="0" w:space="0" w:color="auto"/>
              </w:divBdr>
              <w:divsChild>
                <w:div w:id="1639846157">
                  <w:marLeft w:val="0"/>
                  <w:marRight w:val="0"/>
                  <w:marTop w:val="0"/>
                  <w:marBottom w:val="0"/>
                  <w:divBdr>
                    <w:top w:val="none" w:sz="0" w:space="0" w:color="auto"/>
                    <w:left w:val="none" w:sz="0" w:space="0" w:color="auto"/>
                    <w:bottom w:val="none" w:sz="0" w:space="0" w:color="auto"/>
                    <w:right w:val="none" w:sz="0" w:space="0" w:color="auto"/>
                  </w:divBdr>
                  <w:divsChild>
                    <w:div w:id="204868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357790">
      <w:bodyDiv w:val="1"/>
      <w:marLeft w:val="0"/>
      <w:marRight w:val="0"/>
      <w:marTop w:val="0"/>
      <w:marBottom w:val="0"/>
      <w:divBdr>
        <w:top w:val="none" w:sz="0" w:space="0" w:color="auto"/>
        <w:left w:val="none" w:sz="0" w:space="0" w:color="auto"/>
        <w:bottom w:val="none" w:sz="0" w:space="0" w:color="auto"/>
        <w:right w:val="none" w:sz="0" w:space="0" w:color="auto"/>
      </w:divBdr>
    </w:div>
    <w:div w:id="504440912">
      <w:bodyDiv w:val="1"/>
      <w:marLeft w:val="0"/>
      <w:marRight w:val="0"/>
      <w:marTop w:val="0"/>
      <w:marBottom w:val="0"/>
      <w:divBdr>
        <w:top w:val="none" w:sz="0" w:space="0" w:color="auto"/>
        <w:left w:val="none" w:sz="0" w:space="0" w:color="auto"/>
        <w:bottom w:val="none" w:sz="0" w:space="0" w:color="auto"/>
        <w:right w:val="none" w:sz="0" w:space="0" w:color="auto"/>
      </w:divBdr>
    </w:div>
    <w:div w:id="532809468">
      <w:bodyDiv w:val="1"/>
      <w:marLeft w:val="0"/>
      <w:marRight w:val="0"/>
      <w:marTop w:val="0"/>
      <w:marBottom w:val="0"/>
      <w:divBdr>
        <w:top w:val="none" w:sz="0" w:space="0" w:color="auto"/>
        <w:left w:val="none" w:sz="0" w:space="0" w:color="auto"/>
        <w:bottom w:val="none" w:sz="0" w:space="0" w:color="auto"/>
        <w:right w:val="none" w:sz="0" w:space="0" w:color="auto"/>
      </w:divBdr>
    </w:div>
    <w:div w:id="568804068">
      <w:bodyDiv w:val="1"/>
      <w:marLeft w:val="0"/>
      <w:marRight w:val="0"/>
      <w:marTop w:val="0"/>
      <w:marBottom w:val="0"/>
      <w:divBdr>
        <w:top w:val="none" w:sz="0" w:space="0" w:color="auto"/>
        <w:left w:val="none" w:sz="0" w:space="0" w:color="auto"/>
        <w:bottom w:val="none" w:sz="0" w:space="0" w:color="auto"/>
        <w:right w:val="none" w:sz="0" w:space="0" w:color="auto"/>
      </w:divBdr>
    </w:div>
    <w:div w:id="578173998">
      <w:bodyDiv w:val="1"/>
      <w:marLeft w:val="0"/>
      <w:marRight w:val="0"/>
      <w:marTop w:val="0"/>
      <w:marBottom w:val="0"/>
      <w:divBdr>
        <w:top w:val="none" w:sz="0" w:space="0" w:color="auto"/>
        <w:left w:val="none" w:sz="0" w:space="0" w:color="auto"/>
        <w:bottom w:val="none" w:sz="0" w:space="0" w:color="auto"/>
        <w:right w:val="none" w:sz="0" w:space="0" w:color="auto"/>
      </w:divBdr>
    </w:div>
    <w:div w:id="622270726">
      <w:bodyDiv w:val="1"/>
      <w:marLeft w:val="0"/>
      <w:marRight w:val="0"/>
      <w:marTop w:val="0"/>
      <w:marBottom w:val="0"/>
      <w:divBdr>
        <w:top w:val="none" w:sz="0" w:space="0" w:color="auto"/>
        <w:left w:val="none" w:sz="0" w:space="0" w:color="auto"/>
        <w:bottom w:val="none" w:sz="0" w:space="0" w:color="auto"/>
        <w:right w:val="none" w:sz="0" w:space="0" w:color="auto"/>
      </w:divBdr>
    </w:div>
    <w:div w:id="624850584">
      <w:bodyDiv w:val="1"/>
      <w:marLeft w:val="0"/>
      <w:marRight w:val="0"/>
      <w:marTop w:val="0"/>
      <w:marBottom w:val="0"/>
      <w:divBdr>
        <w:top w:val="none" w:sz="0" w:space="0" w:color="auto"/>
        <w:left w:val="none" w:sz="0" w:space="0" w:color="auto"/>
        <w:bottom w:val="none" w:sz="0" w:space="0" w:color="auto"/>
        <w:right w:val="none" w:sz="0" w:space="0" w:color="auto"/>
      </w:divBdr>
      <w:divsChild>
        <w:div w:id="1207838700">
          <w:marLeft w:val="0"/>
          <w:marRight w:val="0"/>
          <w:marTop w:val="0"/>
          <w:marBottom w:val="0"/>
          <w:divBdr>
            <w:top w:val="none" w:sz="0" w:space="0" w:color="auto"/>
            <w:left w:val="none" w:sz="0" w:space="0" w:color="auto"/>
            <w:bottom w:val="none" w:sz="0" w:space="0" w:color="auto"/>
            <w:right w:val="none" w:sz="0" w:space="0" w:color="auto"/>
          </w:divBdr>
          <w:divsChild>
            <w:div w:id="1532181105">
              <w:marLeft w:val="0"/>
              <w:marRight w:val="0"/>
              <w:marTop w:val="0"/>
              <w:marBottom w:val="0"/>
              <w:divBdr>
                <w:top w:val="none" w:sz="0" w:space="0" w:color="auto"/>
                <w:left w:val="none" w:sz="0" w:space="0" w:color="auto"/>
                <w:bottom w:val="none" w:sz="0" w:space="0" w:color="auto"/>
                <w:right w:val="none" w:sz="0" w:space="0" w:color="auto"/>
              </w:divBdr>
              <w:divsChild>
                <w:div w:id="450250339">
                  <w:marLeft w:val="0"/>
                  <w:marRight w:val="0"/>
                  <w:marTop w:val="0"/>
                  <w:marBottom w:val="0"/>
                  <w:divBdr>
                    <w:top w:val="none" w:sz="0" w:space="0" w:color="auto"/>
                    <w:left w:val="none" w:sz="0" w:space="0" w:color="auto"/>
                    <w:bottom w:val="none" w:sz="0" w:space="0" w:color="auto"/>
                    <w:right w:val="none" w:sz="0" w:space="0" w:color="auto"/>
                  </w:divBdr>
                  <w:divsChild>
                    <w:div w:id="1161194074">
                      <w:marLeft w:val="0"/>
                      <w:marRight w:val="0"/>
                      <w:marTop w:val="0"/>
                      <w:marBottom w:val="0"/>
                      <w:divBdr>
                        <w:top w:val="none" w:sz="0" w:space="0" w:color="auto"/>
                        <w:left w:val="none" w:sz="0" w:space="0" w:color="auto"/>
                        <w:bottom w:val="none" w:sz="0" w:space="0" w:color="auto"/>
                        <w:right w:val="none" w:sz="0" w:space="0" w:color="auto"/>
                      </w:divBdr>
                      <w:divsChild>
                        <w:div w:id="1373189101">
                          <w:marLeft w:val="0"/>
                          <w:marRight w:val="0"/>
                          <w:marTop w:val="0"/>
                          <w:marBottom w:val="0"/>
                          <w:divBdr>
                            <w:top w:val="none" w:sz="0" w:space="0" w:color="auto"/>
                            <w:left w:val="none" w:sz="0" w:space="0" w:color="auto"/>
                            <w:bottom w:val="none" w:sz="0" w:space="0" w:color="auto"/>
                            <w:right w:val="none" w:sz="0" w:space="0" w:color="auto"/>
                          </w:divBdr>
                          <w:divsChild>
                            <w:div w:id="1200359527">
                              <w:marLeft w:val="0"/>
                              <w:marRight w:val="0"/>
                              <w:marTop w:val="0"/>
                              <w:marBottom w:val="0"/>
                              <w:divBdr>
                                <w:top w:val="none" w:sz="0" w:space="0" w:color="auto"/>
                                <w:left w:val="none" w:sz="0" w:space="0" w:color="auto"/>
                                <w:bottom w:val="none" w:sz="0" w:space="0" w:color="auto"/>
                                <w:right w:val="none" w:sz="0" w:space="0" w:color="auto"/>
                              </w:divBdr>
                              <w:divsChild>
                                <w:div w:id="101256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659096">
                          <w:marLeft w:val="0"/>
                          <w:marRight w:val="0"/>
                          <w:marTop w:val="0"/>
                          <w:marBottom w:val="0"/>
                          <w:divBdr>
                            <w:top w:val="none" w:sz="0" w:space="0" w:color="auto"/>
                            <w:left w:val="none" w:sz="0" w:space="0" w:color="auto"/>
                            <w:bottom w:val="none" w:sz="0" w:space="0" w:color="auto"/>
                            <w:right w:val="none" w:sz="0" w:space="0" w:color="auto"/>
                          </w:divBdr>
                          <w:divsChild>
                            <w:div w:id="1130325110">
                              <w:marLeft w:val="0"/>
                              <w:marRight w:val="0"/>
                              <w:marTop w:val="0"/>
                              <w:marBottom w:val="0"/>
                              <w:divBdr>
                                <w:top w:val="none" w:sz="0" w:space="0" w:color="auto"/>
                                <w:left w:val="none" w:sz="0" w:space="0" w:color="auto"/>
                                <w:bottom w:val="none" w:sz="0" w:space="0" w:color="auto"/>
                                <w:right w:val="none" w:sz="0" w:space="0" w:color="auto"/>
                              </w:divBdr>
                              <w:divsChild>
                                <w:div w:id="1467429553">
                                  <w:marLeft w:val="0"/>
                                  <w:marRight w:val="0"/>
                                  <w:marTop w:val="0"/>
                                  <w:marBottom w:val="0"/>
                                  <w:divBdr>
                                    <w:top w:val="none" w:sz="0" w:space="0" w:color="auto"/>
                                    <w:left w:val="none" w:sz="0" w:space="0" w:color="auto"/>
                                    <w:bottom w:val="none" w:sz="0" w:space="0" w:color="auto"/>
                                    <w:right w:val="none" w:sz="0" w:space="0" w:color="auto"/>
                                  </w:divBdr>
                                  <w:divsChild>
                                    <w:div w:id="65171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56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085277">
              <w:marLeft w:val="0"/>
              <w:marRight w:val="0"/>
              <w:marTop w:val="0"/>
              <w:marBottom w:val="0"/>
              <w:divBdr>
                <w:top w:val="none" w:sz="0" w:space="0" w:color="auto"/>
                <w:left w:val="none" w:sz="0" w:space="0" w:color="auto"/>
                <w:bottom w:val="none" w:sz="0" w:space="0" w:color="auto"/>
                <w:right w:val="none" w:sz="0" w:space="0" w:color="auto"/>
              </w:divBdr>
              <w:divsChild>
                <w:div w:id="996376325">
                  <w:marLeft w:val="0"/>
                  <w:marRight w:val="0"/>
                  <w:marTop w:val="0"/>
                  <w:marBottom w:val="0"/>
                  <w:divBdr>
                    <w:top w:val="none" w:sz="0" w:space="0" w:color="auto"/>
                    <w:left w:val="none" w:sz="0" w:space="0" w:color="auto"/>
                    <w:bottom w:val="none" w:sz="0" w:space="0" w:color="auto"/>
                    <w:right w:val="none" w:sz="0" w:space="0" w:color="auto"/>
                  </w:divBdr>
                  <w:divsChild>
                    <w:div w:id="21601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550782">
      <w:bodyDiv w:val="1"/>
      <w:marLeft w:val="0"/>
      <w:marRight w:val="0"/>
      <w:marTop w:val="0"/>
      <w:marBottom w:val="0"/>
      <w:divBdr>
        <w:top w:val="none" w:sz="0" w:space="0" w:color="auto"/>
        <w:left w:val="none" w:sz="0" w:space="0" w:color="auto"/>
        <w:bottom w:val="none" w:sz="0" w:space="0" w:color="auto"/>
        <w:right w:val="none" w:sz="0" w:space="0" w:color="auto"/>
      </w:divBdr>
    </w:div>
    <w:div w:id="725253213">
      <w:bodyDiv w:val="1"/>
      <w:marLeft w:val="0"/>
      <w:marRight w:val="0"/>
      <w:marTop w:val="0"/>
      <w:marBottom w:val="0"/>
      <w:divBdr>
        <w:top w:val="none" w:sz="0" w:space="0" w:color="auto"/>
        <w:left w:val="none" w:sz="0" w:space="0" w:color="auto"/>
        <w:bottom w:val="none" w:sz="0" w:space="0" w:color="auto"/>
        <w:right w:val="none" w:sz="0" w:space="0" w:color="auto"/>
      </w:divBdr>
    </w:div>
    <w:div w:id="737556495">
      <w:bodyDiv w:val="1"/>
      <w:marLeft w:val="0"/>
      <w:marRight w:val="0"/>
      <w:marTop w:val="0"/>
      <w:marBottom w:val="0"/>
      <w:divBdr>
        <w:top w:val="none" w:sz="0" w:space="0" w:color="auto"/>
        <w:left w:val="none" w:sz="0" w:space="0" w:color="auto"/>
        <w:bottom w:val="none" w:sz="0" w:space="0" w:color="auto"/>
        <w:right w:val="none" w:sz="0" w:space="0" w:color="auto"/>
      </w:divBdr>
    </w:div>
    <w:div w:id="763039794">
      <w:bodyDiv w:val="1"/>
      <w:marLeft w:val="0"/>
      <w:marRight w:val="0"/>
      <w:marTop w:val="0"/>
      <w:marBottom w:val="0"/>
      <w:divBdr>
        <w:top w:val="none" w:sz="0" w:space="0" w:color="auto"/>
        <w:left w:val="none" w:sz="0" w:space="0" w:color="auto"/>
        <w:bottom w:val="none" w:sz="0" w:space="0" w:color="auto"/>
        <w:right w:val="none" w:sz="0" w:space="0" w:color="auto"/>
      </w:divBdr>
    </w:div>
    <w:div w:id="765617802">
      <w:bodyDiv w:val="1"/>
      <w:marLeft w:val="0"/>
      <w:marRight w:val="0"/>
      <w:marTop w:val="0"/>
      <w:marBottom w:val="0"/>
      <w:divBdr>
        <w:top w:val="none" w:sz="0" w:space="0" w:color="auto"/>
        <w:left w:val="none" w:sz="0" w:space="0" w:color="auto"/>
        <w:bottom w:val="none" w:sz="0" w:space="0" w:color="auto"/>
        <w:right w:val="none" w:sz="0" w:space="0" w:color="auto"/>
      </w:divBdr>
    </w:div>
    <w:div w:id="787163433">
      <w:bodyDiv w:val="1"/>
      <w:marLeft w:val="0"/>
      <w:marRight w:val="0"/>
      <w:marTop w:val="0"/>
      <w:marBottom w:val="0"/>
      <w:divBdr>
        <w:top w:val="none" w:sz="0" w:space="0" w:color="auto"/>
        <w:left w:val="none" w:sz="0" w:space="0" w:color="auto"/>
        <w:bottom w:val="none" w:sz="0" w:space="0" w:color="auto"/>
        <w:right w:val="none" w:sz="0" w:space="0" w:color="auto"/>
      </w:divBdr>
    </w:div>
    <w:div w:id="791172313">
      <w:bodyDiv w:val="1"/>
      <w:marLeft w:val="0"/>
      <w:marRight w:val="0"/>
      <w:marTop w:val="0"/>
      <w:marBottom w:val="0"/>
      <w:divBdr>
        <w:top w:val="none" w:sz="0" w:space="0" w:color="auto"/>
        <w:left w:val="none" w:sz="0" w:space="0" w:color="auto"/>
        <w:bottom w:val="none" w:sz="0" w:space="0" w:color="auto"/>
        <w:right w:val="none" w:sz="0" w:space="0" w:color="auto"/>
      </w:divBdr>
    </w:div>
    <w:div w:id="797183990">
      <w:bodyDiv w:val="1"/>
      <w:marLeft w:val="0"/>
      <w:marRight w:val="0"/>
      <w:marTop w:val="0"/>
      <w:marBottom w:val="0"/>
      <w:divBdr>
        <w:top w:val="none" w:sz="0" w:space="0" w:color="auto"/>
        <w:left w:val="none" w:sz="0" w:space="0" w:color="auto"/>
        <w:bottom w:val="none" w:sz="0" w:space="0" w:color="auto"/>
        <w:right w:val="none" w:sz="0" w:space="0" w:color="auto"/>
      </w:divBdr>
    </w:div>
    <w:div w:id="804467870">
      <w:bodyDiv w:val="1"/>
      <w:marLeft w:val="0"/>
      <w:marRight w:val="0"/>
      <w:marTop w:val="0"/>
      <w:marBottom w:val="0"/>
      <w:divBdr>
        <w:top w:val="none" w:sz="0" w:space="0" w:color="auto"/>
        <w:left w:val="none" w:sz="0" w:space="0" w:color="auto"/>
        <w:bottom w:val="none" w:sz="0" w:space="0" w:color="auto"/>
        <w:right w:val="none" w:sz="0" w:space="0" w:color="auto"/>
      </w:divBdr>
    </w:div>
    <w:div w:id="902523584">
      <w:bodyDiv w:val="1"/>
      <w:marLeft w:val="0"/>
      <w:marRight w:val="0"/>
      <w:marTop w:val="0"/>
      <w:marBottom w:val="0"/>
      <w:divBdr>
        <w:top w:val="none" w:sz="0" w:space="0" w:color="auto"/>
        <w:left w:val="none" w:sz="0" w:space="0" w:color="auto"/>
        <w:bottom w:val="none" w:sz="0" w:space="0" w:color="auto"/>
        <w:right w:val="none" w:sz="0" w:space="0" w:color="auto"/>
      </w:divBdr>
    </w:div>
    <w:div w:id="949169430">
      <w:bodyDiv w:val="1"/>
      <w:marLeft w:val="0"/>
      <w:marRight w:val="0"/>
      <w:marTop w:val="0"/>
      <w:marBottom w:val="0"/>
      <w:divBdr>
        <w:top w:val="none" w:sz="0" w:space="0" w:color="auto"/>
        <w:left w:val="none" w:sz="0" w:space="0" w:color="auto"/>
        <w:bottom w:val="none" w:sz="0" w:space="0" w:color="auto"/>
        <w:right w:val="none" w:sz="0" w:space="0" w:color="auto"/>
      </w:divBdr>
      <w:divsChild>
        <w:div w:id="1679766173">
          <w:marLeft w:val="0"/>
          <w:marRight w:val="0"/>
          <w:marTop w:val="0"/>
          <w:marBottom w:val="0"/>
          <w:divBdr>
            <w:top w:val="none" w:sz="0" w:space="0" w:color="auto"/>
            <w:left w:val="none" w:sz="0" w:space="0" w:color="auto"/>
            <w:bottom w:val="none" w:sz="0" w:space="0" w:color="auto"/>
            <w:right w:val="none" w:sz="0" w:space="0" w:color="auto"/>
          </w:divBdr>
          <w:divsChild>
            <w:div w:id="151704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9722873">
      <w:bodyDiv w:val="1"/>
      <w:marLeft w:val="0"/>
      <w:marRight w:val="0"/>
      <w:marTop w:val="0"/>
      <w:marBottom w:val="0"/>
      <w:divBdr>
        <w:top w:val="none" w:sz="0" w:space="0" w:color="auto"/>
        <w:left w:val="none" w:sz="0" w:space="0" w:color="auto"/>
        <w:bottom w:val="none" w:sz="0" w:space="0" w:color="auto"/>
        <w:right w:val="none" w:sz="0" w:space="0" w:color="auto"/>
      </w:divBdr>
    </w:div>
    <w:div w:id="976377312">
      <w:bodyDiv w:val="1"/>
      <w:marLeft w:val="0"/>
      <w:marRight w:val="0"/>
      <w:marTop w:val="0"/>
      <w:marBottom w:val="0"/>
      <w:divBdr>
        <w:top w:val="none" w:sz="0" w:space="0" w:color="auto"/>
        <w:left w:val="none" w:sz="0" w:space="0" w:color="auto"/>
        <w:bottom w:val="none" w:sz="0" w:space="0" w:color="auto"/>
        <w:right w:val="none" w:sz="0" w:space="0" w:color="auto"/>
      </w:divBdr>
    </w:div>
    <w:div w:id="979111155">
      <w:bodyDiv w:val="1"/>
      <w:marLeft w:val="0"/>
      <w:marRight w:val="0"/>
      <w:marTop w:val="0"/>
      <w:marBottom w:val="0"/>
      <w:divBdr>
        <w:top w:val="none" w:sz="0" w:space="0" w:color="auto"/>
        <w:left w:val="none" w:sz="0" w:space="0" w:color="auto"/>
        <w:bottom w:val="none" w:sz="0" w:space="0" w:color="auto"/>
        <w:right w:val="none" w:sz="0" w:space="0" w:color="auto"/>
      </w:divBdr>
      <w:divsChild>
        <w:div w:id="1241911138">
          <w:marLeft w:val="0"/>
          <w:marRight w:val="0"/>
          <w:marTop w:val="0"/>
          <w:marBottom w:val="0"/>
          <w:divBdr>
            <w:top w:val="none" w:sz="0" w:space="0" w:color="auto"/>
            <w:left w:val="none" w:sz="0" w:space="0" w:color="auto"/>
            <w:bottom w:val="none" w:sz="0" w:space="0" w:color="auto"/>
            <w:right w:val="none" w:sz="0" w:space="0" w:color="auto"/>
          </w:divBdr>
          <w:divsChild>
            <w:div w:id="789207450">
              <w:marLeft w:val="0"/>
              <w:marRight w:val="0"/>
              <w:marTop w:val="0"/>
              <w:marBottom w:val="0"/>
              <w:divBdr>
                <w:top w:val="none" w:sz="0" w:space="0" w:color="auto"/>
                <w:left w:val="none" w:sz="0" w:space="0" w:color="auto"/>
                <w:bottom w:val="none" w:sz="0" w:space="0" w:color="auto"/>
                <w:right w:val="none" w:sz="0" w:space="0" w:color="auto"/>
              </w:divBdr>
              <w:divsChild>
                <w:div w:id="1083064372">
                  <w:marLeft w:val="0"/>
                  <w:marRight w:val="0"/>
                  <w:marTop w:val="0"/>
                  <w:marBottom w:val="0"/>
                  <w:divBdr>
                    <w:top w:val="none" w:sz="0" w:space="0" w:color="auto"/>
                    <w:left w:val="none" w:sz="0" w:space="0" w:color="auto"/>
                    <w:bottom w:val="none" w:sz="0" w:space="0" w:color="auto"/>
                    <w:right w:val="none" w:sz="0" w:space="0" w:color="auto"/>
                  </w:divBdr>
                  <w:divsChild>
                    <w:div w:id="894465354">
                      <w:marLeft w:val="0"/>
                      <w:marRight w:val="0"/>
                      <w:marTop w:val="0"/>
                      <w:marBottom w:val="0"/>
                      <w:divBdr>
                        <w:top w:val="none" w:sz="0" w:space="0" w:color="auto"/>
                        <w:left w:val="none" w:sz="0" w:space="0" w:color="auto"/>
                        <w:bottom w:val="none" w:sz="0" w:space="0" w:color="auto"/>
                        <w:right w:val="none" w:sz="0" w:space="0" w:color="auto"/>
                      </w:divBdr>
                      <w:divsChild>
                        <w:div w:id="1706709813">
                          <w:marLeft w:val="0"/>
                          <w:marRight w:val="0"/>
                          <w:marTop w:val="0"/>
                          <w:marBottom w:val="0"/>
                          <w:divBdr>
                            <w:top w:val="none" w:sz="0" w:space="0" w:color="auto"/>
                            <w:left w:val="none" w:sz="0" w:space="0" w:color="auto"/>
                            <w:bottom w:val="none" w:sz="0" w:space="0" w:color="auto"/>
                            <w:right w:val="none" w:sz="0" w:space="0" w:color="auto"/>
                          </w:divBdr>
                          <w:divsChild>
                            <w:div w:id="2091194709">
                              <w:marLeft w:val="0"/>
                              <w:marRight w:val="0"/>
                              <w:marTop w:val="0"/>
                              <w:marBottom w:val="0"/>
                              <w:divBdr>
                                <w:top w:val="none" w:sz="0" w:space="0" w:color="auto"/>
                                <w:left w:val="none" w:sz="0" w:space="0" w:color="auto"/>
                                <w:bottom w:val="none" w:sz="0" w:space="0" w:color="auto"/>
                                <w:right w:val="none" w:sz="0" w:space="0" w:color="auto"/>
                              </w:divBdr>
                              <w:divsChild>
                                <w:div w:id="31426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5560">
                          <w:marLeft w:val="0"/>
                          <w:marRight w:val="0"/>
                          <w:marTop w:val="0"/>
                          <w:marBottom w:val="0"/>
                          <w:divBdr>
                            <w:top w:val="none" w:sz="0" w:space="0" w:color="auto"/>
                            <w:left w:val="none" w:sz="0" w:space="0" w:color="auto"/>
                            <w:bottom w:val="none" w:sz="0" w:space="0" w:color="auto"/>
                            <w:right w:val="none" w:sz="0" w:space="0" w:color="auto"/>
                          </w:divBdr>
                          <w:divsChild>
                            <w:div w:id="861094026">
                              <w:marLeft w:val="0"/>
                              <w:marRight w:val="0"/>
                              <w:marTop w:val="0"/>
                              <w:marBottom w:val="0"/>
                              <w:divBdr>
                                <w:top w:val="none" w:sz="0" w:space="0" w:color="auto"/>
                                <w:left w:val="none" w:sz="0" w:space="0" w:color="auto"/>
                                <w:bottom w:val="none" w:sz="0" w:space="0" w:color="auto"/>
                                <w:right w:val="none" w:sz="0" w:space="0" w:color="auto"/>
                              </w:divBdr>
                              <w:divsChild>
                                <w:div w:id="379130933">
                                  <w:marLeft w:val="0"/>
                                  <w:marRight w:val="0"/>
                                  <w:marTop w:val="0"/>
                                  <w:marBottom w:val="0"/>
                                  <w:divBdr>
                                    <w:top w:val="none" w:sz="0" w:space="0" w:color="auto"/>
                                    <w:left w:val="none" w:sz="0" w:space="0" w:color="auto"/>
                                    <w:bottom w:val="none" w:sz="0" w:space="0" w:color="auto"/>
                                    <w:right w:val="none" w:sz="0" w:space="0" w:color="auto"/>
                                  </w:divBdr>
                                  <w:divsChild>
                                    <w:div w:id="122572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039541">
              <w:marLeft w:val="0"/>
              <w:marRight w:val="0"/>
              <w:marTop w:val="0"/>
              <w:marBottom w:val="0"/>
              <w:divBdr>
                <w:top w:val="none" w:sz="0" w:space="0" w:color="auto"/>
                <w:left w:val="none" w:sz="0" w:space="0" w:color="auto"/>
                <w:bottom w:val="none" w:sz="0" w:space="0" w:color="auto"/>
                <w:right w:val="none" w:sz="0" w:space="0" w:color="auto"/>
              </w:divBdr>
              <w:divsChild>
                <w:div w:id="706225584">
                  <w:marLeft w:val="0"/>
                  <w:marRight w:val="0"/>
                  <w:marTop w:val="0"/>
                  <w:marBottom w:val="0"/>
                  <w:divBdr>
                    <w:top w:val="none" w:sz="0" w:space="0" w:color="auto"/>
                    <w:left w:val="none" w:sz="0" w:space="0" w:color="auto"/>
                    <w:bottom w:val="none" w:sz="0" w:space="0" w:color="auto"/>
                    <w:right w:val="none" w:sz="0" w:space="0" w:color="auto"/>
                  </w:divBdr>
                  <w:divsChild>
                    <w:div w:id="33661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811144">
      <w:bodyDiv w:val="1"/>
      <w:marLeft w:val="0"/>
      <w:marRight w:val="0"/>
      <w:marTop w:val="0"/>
      <w:marBottom w:val="0"/>
      <w:divBdr>
        <w:top w:val="none" w:sz="0" w:space="0" w:color="auto"/>
        <w:left w:val="none" w:sz="0" w:space="0" w:color="auto"/>
        <w:bottom w:val="none" w:sz="0" w:space="0" w:color="auto"/>
        <w:right w:val="none" w:sz="0" w:space="0" w:color="auto"/>
      </w:divBdr>
    </w:div>
    <w:div w:id="984309896">
      <w:bodyDiv w:val="1"/>
      <w:marLeft w:val="0"/>
      <w:marRight w:val="0"/>
      <w:marTop w:val="0"/>
      <w:marBottom w:val="0"/>
      <w:divBdr>
        <w:top w:val="none" w:sz="0" w:space="0" w:color="auto"/>
        <w:left w:val="none" w:sz="0" w:space="0" w:color="auto"/>
        <w:bottom w:val="none" w:sz="0" w:space="0" w:color="auto"/>
        <w:right w:val="none" w:sz="0" w:space="0" w:color="auto"/>
      </w:divBdr>
      <w:divsChild>
        <w:div w:id="2020348834">
          <w:marLeft w:val="0"/>
          <w:marRight w:val="0"/>
          <w:marTop w:val="0"/>
          <w:marBottom w:val="0"/>
          <w:divBdr>
            <w:top w:val="none" w:sz="0" w:space="0" w:color="auto"/>
            <w:left w:val="none" w:sz="0" w:space="0" w:color="auto"/>
            <w:bottom w:val="none" w:sz="0" w:space="0" w:color="auto"/>
            <w:right w:val="none" w:sz="0" w:space="0" w:color="auto"/>
          </w:divBdr>
          <w:divsChild>
            <w:div w:id="9556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894287">
      <w:bodyDiv w:val="1"/>
      <w:marLeft w:val="0"/>
      <w:marRight w:val="0"/>
      <w:marTop w:val="0"/>
      <w:marBottom w:val="0"/>
      <w:divBdr>
        <w:top w:val="none" w:sz="0" w:space="0" w:color="auto"/>
        <w:left w:val="none" w:sz="0" w:space="0" w:color="auto"/>
        <w:bottom w:val="none" w:sz="0" w:space="0" w:color="auto"/>
        <w:right w:val="none" w:sz="0" w:space="0" w:color="auto"/>
      </w:divBdr>
    </w:div>
    <w:div w:id="1044872146">
      <w:bodyDiv w:val="1"/>
      <w:marLeft w:val="0"/>
      <w:marRight w:val="0"/>
      <w:marTop w:val="0"/>
      <w:marBottom w:val="0"/>
      <w:divBdr>
        <w:top w:val="none" w:sz="0" w:space="0" w:color="auto"/>
        <w:left w:val="none" w:sz="0" w:space="0" w:color="auto"/>
        <w:bottom w:val="none" w:sz="0" w:space="0" w:color="auto"/>
        <w:right w:val="none" w:sz="0" w:space="0" w:color="auto"/>
      </w:divBdr>
    </w:div>
    <w:div w:id="1067725318">
      <w:bodyDiv w:val="1"/>
      <w:marLeft w:val="0"/>
      <w:marRight w:val="0"/>
      <w:marTop w:val="0"/>
      <w:marBottom w:val="0"/>
      <w:divBdr>
        <w:top w:val="none" w:sz="0" w:space="0" w:color="auto"/>
        <w:left w:val="none" w:sz="0" w:space="0" w:color="auto"/>
        <w:bottom w:val="none" w:sz="0" w:space="0" w:color="auto"/>
        <w:right w:val="none" w:sz="0" w:space="0" w:color="auto"/>
      </w:divBdr>
    </w:div>
    <w:div w:id="1071271999">
      <w:bodyDiv w:val="1"/>
      <w:marLeft w:val="0"/>
      <w:marRight w:val="0"/>
      <w:marTop w:val="0"/>
      <w:marBottom w:val="0"/>
      <w:divBdr>
        <w:top w:val="none" w:sz="0" w:space="0" w:color="auto"/>
        <w:left w:val="none" w:sz="0" w:space="0" w:color="auto"/>
        <w:bottom w:val="none" w:sz="0" w:space="0" w:color="auto"/>
        <w:right w:val="none" w:sz="0" w:space="0" w:color="auto"/>
      </w:divBdr>
    </w:div>
    <w:div w:id="1140607535">
      <w:bodyDiv w:val="1"/>
      <w:marLeft w:val="0"/>
      <w:marRight w:val="0"/>
      <w:marTop w:val="0"/>
      <w:marBottom w:val="0"/>
      <w:divBdr>
        <w:top w:val="none" w:sz="0" w:space="0" w:color="auto"/>
        <w:left w:val="none" w:sz="0" w:space="0" w:color="auto"/>
        <w:bottom w:val="none" w:sz="0" w:space="0" w:color="auto"/>
        <w:right w:val="none" w:sz="0" w:space="0" w:color="auto"/>
      </w:divBdr>
    </w:div>
    <w:div w:id="1143235176">
      <w:bodyDiv w:val="1"/>
      <w:marLeft w:val="0"/>
      <w:marRight w:val="0"/>
      <w:marTop w:val="0"/>
      <w:marBottom w:val="0"/>
      <w:divBdr>
        <w:top w:val="none" w:sz="0" w:space="0" w:color="auto"/>
        <w:left w:val="none" w:sz="0" w:space="0" w:color="auto"/>
        <w:bottom w:val="none" w:sz="0" w:space="0" w:color="auto"/>
        <w:right w:val="none" w:sz="0" w:space="0" w:color="auto"/>
      </w:divBdr>
    </w:div>
    <w:div w:id="1181313203">
      <w:bodyDiv w:val="1"/>
      <w:marLeft w:val="0"/>
      <w:marRight w:val="0"/>
      <w:marTop w:val="0"/>
      <w:marBottom w:val="0"/>
      <w:divBdr>
        <w:top w:val="none" w:sz="0" w:space="0" w:color="auto"/>
        <w:left w:val="none" w:sz="0" w:space="0" w:color="auto"/>
        <w:bottom w:val="none" w:sz="0" w:space="0" w:color="auto"/>
        <w:right w:val="none" w:sz="0" w:space="0" w:color="auto"/>
      </w:divBdr>
    </w:div>
    <w:div w:id="1210146651">
      <w:bodyDiv w:val="1"/>
      <w:marLeft w:val="0"/>
      <w:marRight w:val="0"/>
      <w:marTop w:val="0"/>
      <w:marBottom w:val="0"/>
      <w:divBdr>
        <w:top w:val="none" w:sz="0" w:space="0" w:color="auto"/>
        <w:left w:val="none" w:sz="0" w:space="0" w:color="auto"/>
        <w:bottom w:val="none" w:sz="0" w:space="0" w:color="auto"/>
        <w:right w:val="none" w:sz="0" w:space="0" w:color="auto"/>
      </w:divBdr>
    </w:div>
    <w:div w:id="1216165143">
      <w:bodyDiv w:val="1"/>
      <w:marLeft w:val="0"/>
      <w:marRight w:val="0"/>
      <w:marTop w:val="0"/>
      <w:marBottom w:val="0"/>
      <w:divBdr>
        <w:top w:val="none" w:sz="0" w:space="0" w:color="auto"/>
        <w:left w:val="none" w:sz="0" w:space="0" w:color="auto"/>
        <w:bottom w:val="none" w:sz="0" w:space="0" w:color="auto"/>
        <w:right w:val="none" w:sz="0" w:space="0" w:color="auto"/>
      </w:divBdr>
    </w:div>
    <w:div w:id="1223296570">
      <w:bodyDiv w:val="1"/>
      <w:marLeft w:val="0"/>
      <w:marRight w:val="0"/>
      <w:marTop w:val="0"/>
      <w:marBottom w:val="0"/>
      <w:divBdr>
        <w:top w:val="none" w:sz="0" w:space="0" w:color="auto"/>
        <w:left w:val="none" w:sz="0" w:space="0" w:color="auto"/>
        <w:bottom w:val="none" w:sz="0" w:space="0" w:color="auto"/>
        <w:right w:val="none" w:sz="0" w:space="0" w:color="auto"/>
      </w:divBdr>
    </w:div>
    <w:div w:id="1251045540">
      <w:bodyDiv w:val="1"/>
      <w:marLeft w:val="0"/>
      <w:marRight w:val="0"/>
      <w:marTop w:val="0"/>
      <w:marBottom w:val="0"/>
      <w:divBdr>
        <w:top w:val="none" w:sz="0" w:space="0" w:color="auto"/>
        <w:left w:val="none" w:sz="0" w:space="0" w:color="auto"/>
        <w:bottom w:val="none" w:sz="0" w:space="0" w:color="auto"/>
        <w:right w:val="none" w:sz="0" w:space="0" w:color="auto"/>
      </w:divBdr>
    </w:div>
    <w:div w:id="1252852965">
      <w:bodyDiv w:val="1"/>
      <w:marLeft w:val="0"/>
      <w:marRight w:val="0"/>
      <w:marTop w:val="0"/>
      <w:marBottom w:val="0"/>
      <w:divBdr>
        <w:top w:val="none" w:sz="0" w:space="0" w:color="auto"/>
        <w:left w:val="none" w:sz="0" w:space="0" w:color="auto"/>
        <w:bottom w:val="none" w:sz="0" w:space="0" w:color="auto"/>
        <w:right w:val="none" w:sz="0" w:space="0" w:color="auto"/>
      </w:divBdr>
    </w:div>
    <w:div w:id="1283995465">
      <w:bodyDiv w:val="1"/>
      <w:marLeft w:val="0"/>
      <w:marRight w:val="0"/>
      <w:marTop w:val="0"/>
      <w:marBottom w:val="0"/>
      <w:divBdr>
        <w:top w:val="none" w:sz="0" w:space="0" w:color="auto"/>
        <w:left w:val="none" w:sz="0" w:space="0" w:color="auto"/>
        <w:bottom w:val="none" w:sz="0" w:space="0" w:color="auto"/>
        <w:right w:val="none" w:sz="0" w:space="0" w:color="auto"/>
      </w:divBdr>
    </w:div>
    <w:div w:id="1301765582">
      <w:bodyDiv w:val="1"/>
      <w:marLeft w:val="0"/>
      <w:marRight w:val="0"/>
      <w:marTop w:val="0"/>
      <w:marBottom w:val="0"/>
      <w:divBdr>
        <w:top w:val="none" w:sz="0" w:space="0" w:color="auto"/>
        <w:left w:val="none" w:sz="0" w:space="0" w:color="auto"/>
        <w:bottom w:val="none" w:sz="0" w:space="0" w:color="auto"/>
        <w:right w:val="none" w:sz="0" w:space="0" w:color="auto"/>
      </w:divBdr>
    </w:div>
    <w:div w:id="1330475781">
      <w:bodyDiv w:val="1"/>
      <w:marLeft w:val="0"/>
      <w:marRight w:val="0"/>
      <w:marTop w:val="0"/>
      <w:marBottom w:val="0"/>
      <w:divBdr>
        <w:top w:val="none" w:sz="0" w:space="0" w:color="auto"/>
        <w:left w:val="none" w:sz="0" w:space="0" w:color="auto"/>
        <w:bottom w:val="none" w:sz="0" w:space="0" w:color="auto"/>
        <w:right w:val="none" w:sz="0" w:space="0" w:color="auto"/>
      </w:divBdr>
    </w:div>
    <w:div w:id="1382359839">
      <w:bodyDiv w:val="1"/>
      <w:marLeft w:val="0"/>
      <w:marRight w:val="0"/>
      <w:marTop w:val="0"/>
      <w:marBottom w:val="0"/>
      <w:divBdr>
        <w:top w:val="none" w:sz="0" w:space="0" w:color="auto"/>
        <w:left w:val="none" w:sz="0" w:space="0" w:color="auto"/>
        <w:bottom w:val="none" w:sz="0" w:space="0" w:color="auto"/>
        <w:right w:val="none" w:sz="0" w:space="0" w:color="auto"/>
      </w:divBdr>
    </w:div>
    <w:div w:id="1382827772">
      <w:bodyDiv w:val="1"/>
      <w:marLeft w:val="0"/>
      <w:marRight w:val="0"/>
      <w:marTop w:val="0"/>
      <w:marBottom w:val="0"/>
      <w:divBdr>
        <w:top w:val="none" w:sz="0" w:space="0" w:color="auto"/>
        <w:left w:val="none" w:sz="0" w:space="0" w:color="auto"/>
        <w:bottom w:val="none" w:sz="0" w:space="0" w:color="auto"/>
        <w:right w:val="none" w:sz="0" w:space="0" w:color="auto"/>
      </w:divBdr>
    </w:div>
    <w:div w:id="1386949380">
      <w:bodyDiv w:val="1"/>
      <w:marLeft w:val="0"/>
      <w:marRight w:val="0"/>
      <w:marTop w:val="0"/>
      <w:marBottom w:val="0"/>
      <w:divBdr>
        <w:top w:val="none" w:sz="0" w:space="0" w:color="auto"/>
        <w:left w:val="none" w:sz="0" w:space="0" w:color="auto"/>
        <w:bottom w:val="none" w:sz="0" w:space="0" w:color="auto"/>
        <w:right w:val="none" w:sz="0" w:space="0" w:color="auto"/>
      </w:divBdr>
    </w:div>
    <w:div w:id="1423716814">
      <w:bodyDiv w:val="1"/>
      <w:marLeft w:val="0"/>
      <w:marRight w:val="0"/>
      <w:marTop w:val="0"/>
      <w:marBottom w:val="0"/>
      <w:divBdr>
        <w:top w:val="none" w:sz="0" w:space="0" w:color="auto"/>
        <w:left w:val="none" w:sz="0" w:space="0" w:color="auto"/>
        <w:bottom w:val="none" w:sz="0" w:space="0" w:color="auto"/>
        <w:right w:val="none" w:sz="0" w:space="0" w:color="auto"/>
      </w:divBdr>
    </w:div>
    <w:div w:id="1435176575">
      <w:bodyDiv w:val="1"/>
      <w:marLeft w:val="0"/>
      <w:marRight w:val="0"/>
      <w:marTop w:val="0"/>
      <w:marBottom w:val="0"/>
      <w:divBdr>
        <w:top w:val="none" w:sz="0" w:space="0" w:color="auto"/>
        <w:left w:val="none" w:sz="0" w:space="0" w:color="auto"/>
        <w:bottom w:val="none" w:sz="0" w:space="0" w:color="auto"/>
        <w:right w:val="none" w:sz="0" w:space="0" w:color="auto"/>
      </w:divBdr>
    </w:div>
    <w:div w:id="1498381603">
      <w:bodyDiv w:val="1"/>
      <w:marLeft w:val="0"/>
      <w:marRight w:val="0"/>
      <w:marTop w:val="0"/>
      <w:marBottom w:val="0"/>
      <w:divBdr>
        <w:top w:val="none" w:sz="0" w:space="0" w:color="auto"/>
        <w:left w:val="none" w:sz="0" w:space="0" w:color="auto"/>
        <w:bottom w:val="none" w:sz="0" w:space="0" w:color="auto"/>
        <w:right w:val="none" w:sz="0" w:space="0" w:color="auto"/>
      </w:divBdr>
    </w:div>
    <w:div w:id="1512573889">
      <w:bodyDiv w:val="1"/>
      <w:marLeft w:val="0"/>
      <w:marRight w:val="0"/>
      <w:marTop w:val="0"/>
      <w:marBottom w:val="0"/>
      <w:divBdr>
        <w:top w:val="none" w:sz="0" w:space="0" w:color="auto"/>
        <w:left w:val="none" w:sz="0" w:space="0" w:color="auto"/>
        <w:bottom w:val="none" w:sz="0" w:space="0" w:color="auto"/>
        <w:right w:val="none" w:sz="0" w:space="0" w:color="auto"/>
      </w:divBdr>
    </w:div>
    <w:div w:id="1530484898">
      <w:bodyDiv w:val="1"/>
      <w:marLeft w:val="0"/>
      <w:marRight w:val="0"/>
      <w:marTop w:val="0"/>
      <w:marBottom w:val="0"/>
      <w:divBdr>
        <w:top w:val="none" w:sz="0" w:space="0" w:color="auto"/>
        <w:left w:val="none" w:sz="0" w:space="0" w:color="auto"/>
        <w:bottom w:val="none" w:sz="0" w:space="0" w:color="auto"/>
        <w:right w:val="none" w:sz="0" w:space="0" w:color="auto"/>
      </w:divBdr>
    </w:div>
    <w:div w:id="1588078570">
      <w:bodyDiv w:val="1"/>
      <w:marLeft w:val="0"/>
      <w:marRight w:val="0"/>
      <w:marTop w:val="0"/>
      <w:marBottom w:val="0"/>
      <w:divBdr>
        <w:top w:val="none" w:sz="0" w:space="0" w:color="auto"/>
        <w:left w:val="none" w:sz="0" w:space="0" w:color="auto"/>
        <w:bottom w:val="none" w:sz="0" w:space="0" w:color="auto"/>
        <w:right w:val="none" w:sz="0" w:space="0" w:color="auto"/>
      </w:divBdr>
      <w:divsChild>
        <w:div w:id="824010141">
          <w:marLeft w:val="0"/>
          <w:marRight w:val="0"/>
          <w:marTop w:val="0"/>
          <w:marBottom w:val="0"/>
          <w:divBdr>
            <w:top w:val="none" w:sz="0" w:space="0" w:color="auto"/>
            <w:left w:val="none" w:sz="0" w:space="0" w:color="auto"/>
            <w:bottom w:val="none" w:sz="0" w:space="0" w:color="auto"/>
            <w:right w:val="none" w:sz="0" w:space="0" w:color="auto"/>
          </w:divBdr>
          <w:divsChild>
            <w:div w:id="187480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50012">
      <w:bodyDiv w:val="1"/>
      <w:marLeft w:val="0"/>
      <w:marRight w:val="0"/>
      <w:marTop w:val="0"/>
      <w:marBottom w:val="0"/>
      <w:divBdr>
        <w:top w:val="none" w:sz="0" w:space="0" w:color="auto"/>
        <w:left w:val="none" w:sz="0" w:space="0" w:color="auto"/>
        <w:bottom w:val="none" w:sz="0" w:space="0" w:color="auto"/>
        <w:right w:val="none" w:sz="0" w:space="0" w:color="auto"/>
      </w:divBdr>
    </w:div>
    <w:div w:id="1598948435">
      <w:bodyDiv w:val="1"/>
      <w:marLeft w:val="0"/>
      <w:marRight w:val="0"/>
      <w:marTop w:val="0"/>
      <w:marBottom w:val="0"/>
      <w:divBdr>
        <w:top w:val="none" w:sz="0" w:space="0" w:color="auto"/>
        <w:left w:val="none" w:sz="0" w:space="0" w:color="auto"/>
        <w:bottom w:val="none" w:sz="0" w:space="0" w:color="auto"/>
        <w:right w:val="none" w:sz="0" w:space="0" w:color="auto"/>
      </w:divBdr>
    </w:div>
    <w:div w:id="1599867387">
      <w:bodyDiv w:val="1"/>
      <w:marLeft w:val="0"/>
      <w:marRight w:val="0"/>
      <w:marTop w:val="0"/>
      <w:marBottom w:val="0"/>
      <w:divBdr>
        <w:top w:val="none" w:sz="0" w:space="0" w:color="auto"/>
        <w:left w:val="none" w:sz="0" w:space="0" w:color="auto"/>
        <w:bottom w:val="none" w:sz="0" w:space="0" w:color="auto"/>
        <w:right w:val="none" w:sz="0" w:space="0" w:color="auto"/>
      </w:divBdr>
    </w:div>
    <w:div w:id="1601570171">
      <w:bodyDiv w:val="1"/>
      <w:marLeft w:val="0"/>
      <w:marRight w:val="0"/>
      <w:marTop w:val="0"/>
      <w:marBottom w:val="0"/>
      <w:divBdr>
        <w:top w:val="none" w:sz="0" w:space="0" w:color="auto"/>
        <w:left w:val="none" w:sz="0" w:space="0" w:color="auto"/>
        <w:bottom w:val="none" w:sz="0" w:space="0" w:color="auto"/>
        <w:right w:val="none" w:sz="0" w:space="0" w:color="auto"/>
      </w:divBdr>
    </w:div>
    <w:div w:id="1612475586">
      <w:bodyDiv w:val="1"/>
      <w:marLeft w:val="0"/>
      <w:marRight w:val="0"/>
      <w:marTop w:val="0"/>
      <w:marBottom w:val="0"/>
      <w:divBdr>
        <w:top w:val="none" w:sz="0" w:space="0" w:color="auto"/>
        <w:left w:val="none" w:sz="0" w:space="0" w:color="auto"/>
        <w:bottom w:val="none" w:sz="0" w:space="0" w:color="auto"/>
        <w:right w:val="none" w:sz="0" w:space="0" w:color="auto"/>
      </w:divBdr>
    </w:div>
    <w:div w:id="1616792135">
      <w:bodyDiv w:val="1"/>
      <w:marLeft w:val="0"/>
      <w:marRight w:val="0"/>
      <w:marTop w:val="0"/>
      <w:marBottom w:val="0"/>
      <w:divBdr>
        <w:top w:val="none" w:sz="0" w:space="0" w:color="auto"/>
        <w:left w:val="none" w:sz="0" w:space="0" w:color="auto"/>
        <w:bottom w:val="none" w:sz="0" w:space="0" w:color="auto"/>
        <w:right w:val="none" w:sz="0" w:space="0" w:color="auto"/>
      </w:divBdr>
    </w:div>
    <w:div w:id="1622760492">
      <w:bodyDiv w:val="1"/>
      <w:marLeft w:val="0"/>
      <w:marRight w:val="0"/>
      <w:marTop w:val="0"/>
      <w:marBottom w:val="0"/>
      <w:divBdr>
        <w:top w:val="none" w:sz="0" w:space="0" w:color="auto"/>
        <w:left w:val="none" w:sz="0" w:space="0" w:color="auto"/>
        <w:bottom w:val="none" w:sz="0" w:space="0" w:color="auto"/>
        <w:right w:val="none" w:sz="0" w:space="0" w:color="auto"/>
      </w:divBdr>
    </w:div>
    <w:div w:id="1657610823">
      <w:bodyDiv w:val="1"/>
      <w:marLeft w:val="0"/>
      <w:marRight w:val="0"/>
      <w:marTop w:val="0"/>
      <w:marBottom w:val="0"/>
      <w:divBdr>
        <w:top w:val="none" w:sz="0" w:space="0" w:color="auto"/>
        <w:left w:val="none" w:sz="0" w:space="0" w:color="auto"/>
        <w:bottom w:val="none" w:sz="0" w:space="0" w:color="auto"/>
        <w:right w:val="none" w:sz="0" w:space="0" w:color="auto"/>
      </w:divBdr>
    </w:div>
    <w:div w:id="1659847998">
      <w:bodyDiv w:val="1"/>
      <w:marLeft w:val="0"/>
      <w:marRight w:val="0"/>
      <w:marTop w:val="0"/>
      <w:marBottom w:val="0"/>
      <w:divBdr>
        <w:top w:val="none" w:sz="0" w:space="0" w:color="auto"/>
        <w:left w:val="none" w:sz="0" w:space="0" w:color="auto"/>
        <w:bottom w:val="none" w:sz="0" w:space="0" w:color="auto"/>
        <w:right w:val="none" w:sz="0" w:space="0" w:color="auto"/>
      </w:divBdr>
    </w:div>
    <w:div w:id="1671103721">
      <w:bodyDiv w:val="1"/>
      <w:marLeft w:val="0"/>
      <w:marRight w:val="0"/>
      <w:marTop w:val="0"/>
      <w:marBottom w:val="0"/>
      <w:divBdr>
        <w:top w:val="none" w:sz="0" w:space="0" w:color="auto"/>
        <w:left w:val="none" w:sz="0" w:space="0" w:color="auto"/>
        <w:bottom w:val="none" w:sz="0" w:space="0" w:color="auto"/>
        <w:right w:val="none" w:sz="0" w:space="0" w:color="auto"/>
      </w:divBdr>
    </w:div>
    <w:div w:id="1702128380">
      <w:bodyDiv w:val="1"/>
      <w:marLeft w:val="0"/>
      <w:marRight w:val="0"/>
      <w:marTop w:val="0"/>
      <w:marBottom w:val="0"/>
      <w:divBdr>
        <w:top w:val="none" w:sz="0" w:space="0" w:color="auto"/>
        <w:left w:val="none" w:sz="0" w:space="0" w:color="auto"/>
        <w:bottom w:val="none" w:sz="0" w:space="0" w:color="auto"/>
        <w:right w:val="none" w:sz="0" w:space="0" w:color="auto"/>
      </w:divBdr>
    </w:div>
    <w:div w:id="1704359541">
      <w:bodyDiv w:val="1"/>
      <w:marLeft w:val="0"/>
      <w:marRight w:val="0"/>
      <w:marTop w:val="0"/>
      <w:marBottom w:val="0"/>
      <w:divBdr>
        <w:top w:val="none" w:sz="0" w:space="0" w:color="auto"/>
        <w:left w:val="none" w:sz="0" w:space="0" w:color="auto"/>
        <w:bottom w:val="none" w:sz="0" w:space="0" w:color="auto"/>
        <w:right w:val="none" w:sz="0" w:space="0" w:color="auto"/>
      </w:divBdr>
      <w:divsChild>
        <w:div w:id="266546485">
          <w:marLeft w:val="0"/>
          <w:marRight w:val="0"/>
          <w:marTop w:val="0"/>
          <w:marBottom w:val="0"/>
          <w:divBdr>
            <w:top w:val="none" w:sz="0" w:space="0" w:color="auto"/>
            <w:left w:val="none" w:sz="0" w:space="0" w:color="auto"/>
            <w:bottom w:val="none" w:sz="0" w:space="0" w:color="auto"/>
            <w:right w:val="none" w:sz="0" w:space="0" w:color="auto"/>
          </w:divBdr>
          <w:divsChild>
            <w:div w:id="1990089671">
              <w:marLeft w:val="0"/>
              <w:marRight w:val="0"/>
              <w:marTop w:val="0"/>
              <w:marBottom w:val="0"/>
              <w:divBdr>
                <w:top w:val="none" w:sz="0" w:space="0" w:color="auto"/>
                <w:left w:val="none" w:sz="0" w:space="0" w:color="auto"/>
                <w:bottom w:val="none" w:sz="0" w:space="0" w:color="auto"/>
                <w:right w:val="none" w:sz="0" w:space="0" w:color="auto"/>
              </w:divBdr>
              <w:divsChild>
                <w:div w:id="261188255">
                  <w:marLeft w:val="0"/>
                  <w:marRight w:val="0"/>
                  <w:marTop w:val="0"/>
                  <w:marBottom w:val="0"/>
                  <w:divBdr>
                    <w:top w:val="none" w:sz="0" w:space="0" w:color="auto"/>
                    <w:left w:val="none" w:sz="0" w:space="0" w:color="auto"/>
                    <w:bottom w:val="none" w:sz="0" w:space="0" w:color="auto"/>
                    <w:right w:val="none" w:sz="0" w:space="0" w:color="auto"/>
                  </w:divBdr>
                  <w:divsChild>
                    <w:div w:id="1531987169">
                      <w:marLeft w:val="0"/>
                      <w:marRight w:val="0"/>
                      <w:marTop w:val="0"/>
                      <w:marBottom w:val="0"/>
                      <w:divBdr>
                        <w:top w:val="none" w:sz="0" w:space="0" w:color="auto"/>
                        <w:left w:val="none" w:sz="0" w:space="0" w:color="auto"/>
                        <w:bottom w:val="none" w:sz="0" w:space="0" w:color="auto"/>
                        <w:right w:val="none" w:sz="0" w:space="0" w:color="auto"/>
                      </w:divBdr>
                      <w:divsChild>
                        <w:div w:id="1624312501">
                          <w:marLeft w:val="0"/>
                          <w:marRight w:val="0"/>
                          <w:marTop w:val="0"/>
                          <w:marBottom w:val="0"/>
                          <w:divBdr>
                            <w:top w:val="none" w:sz="0" w:space="0" w:color="auto"/>
                            <w:left w:val="none" w:sz="0" w:space="0" w:color="auto"/>
                            <w:bottom w:val="none" w:sz="0" w:space="0" w:color="auto"/>
                            <w:right w:val="none" w:sz="0" w:space="0" w:color="auto"/>
                          </w:divBdr>
                          <w:divsChild>
                            <w:div w:id="42476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837319">
      <w:bodyDiv w:val="1"/>
      <w:marLeft w:val="0"/>
      <w:marRight w:val="0"/>
      <w:marTop w:val="0"/>
      <w:marBottom w:val="0"/>
      <w:divBdr>
        <w:top w:val="none" w:sz="0" w:space="0" w:color="auto"/>
        <w:left w:val="none" w:sz="0" w:space="0" w:color="auto"/>
        <w:bottom w:val="none" w:sz="0" w:space="0" w:color="auto"/>
        <w:right w:val="none" w:sz="0" w:space="0" w:color="auto"/>
      </w:divBdr>
    </w:div>
    <w:div w:id="1749883739">
      <w:bodyDiv w:val="1"/>
      <w:marLeft w:val="0"/>
      <w:marRight w:val="0"/>
      <w:marTop w:val="0"/>
      <w:marBottom w:val="0"/>
      <w:divBdr>
        <w:top w:val="none" w:sz="0" w:space="0" w:color="auto"/>
        <w:left w:val="none" w:sz="0" w:space="0" w:color="auto"/>
        <w:bottom w:val="none" w:sz="0" w:space="0" w:color="auto"/>
        <w:right w:val="none" w:sz="0" w:space="0" w:color="auto"/>
      </w:divBdr>
    </w:div>
    <w:div w:id="1762145380">
      <w:bodyDiv w:val="1"/>
      <w:marLeft w:val="0"/>
      <w:marRight w:val="0"/>
      <w:marTop w:val="0"/>
      <w:marBottom w:val="0"/>
      <w:divBdr>
        <w:top w:val="none" w:sz="0" w:space="0" w:color="auto"/>
        <w:left w:val="none" w:sz="0" w:space="0" w:color="auto"/>
        <w:bottom w:val="none" w:sz="0" w:space="0" w:color="auto"/>
        <w:right w:val="none" w:sz="0" w:space="0" w:color="auto"/>
      </w:divBdr>
    </w:div>
    <w:div w:id="1766878474">
      <w:bodyDiv w:val="1"/>
      <w:marLeft w:val="0"/>
      <w:marRight w:val="0"/>
      <w:marTop w:val="0"/>
      <w:marBottom w:val="0"/>
      <w:divBdr>
        <w:top w:val="none" w:sz="0" w:space="0" w:color="auto"/>
        <w:left w:val="none" w:sz="0" w:space="0" w:color="auto"/>
        <w:bottom w:val="none" w:sz="0" w:space="0" w:color="auto"/>
        <w:right w:val="none" w:sz="0" w:space="0" w:color="auto"/>
      </w:divBdr>
    </w:div>
    <w:div w:id="1769278495">
      <w:bodyDiv w:val="1"/>
      <w:marLeft w:val="0"/>
      <w:marRight w:val="0"/>
      <w:marTop w:val="0"/>
      <w:marBottom w:val="0"/>
      <w:divBdr>
        <w:top w:val="none" w:sz="0" w:space="0" w:color="auto"/>
        <w:left w:val="none" w:sz="0" w:space="0" w:color="auto"/>
        <w:bottom w:val="none" w:sz="0" w:space="0" w:color="auto"/>
        <w:right w:val="none" w:sz="0" w:space="0" w:color="auto"/>
      </w:divBdr>
    </w:div>
    <w:div w:id="1802650558">
      <w:bodyDiv w:val="1"/>
      <w:marLeft w:val="0"/>
      <w:marRight w:val="0"/>
      <w:marTop w:val="0"/>
      <w:marBottom w:val="0"/>
      <w:divBdr>
        <w:top w:val="none" w:sz="0" w:space="0" w:color="auto"/>
        <w:left w:val="none" w:sz="0" w:space="0" w:color="auto"/>
        <w:bottom w:val="none" w:sz="0" w:space="0" w:color="auto"/>
        <w:right w:val="none" w:sz="0" w:space="0" w:color="auto"/>
      </w:divBdr>
    </w:div>
    <w:div w:id="1809976692">
      <w:bodyDiv w:val="1"/>
      <w:marLeft w:val="0"/>
      <w:marRight w:val="0"/>
      <w:marTop w:val="0"/>
      <w:marBottom w:val="0"/>
      <w:divBdr>
        <w:top w:val="none" w:sz="0" w:space="0" w:color="auto"/>
        <w:left w:val="none" w:sz="0" w:space="0" w:color="auto"/>
        <w:bottom w:val="none" w:sz="0" w:space="0" w:color="auto"/>
        <w:right w:val="none" w:sz="0" w:space="0" w:color="auto"/>
      </w:divBdr>
    </w:div>
    <w:div w:id="1900020911">
      <w:bodyDiv w:val="1"/>
      <w:marLeft w:val="0"/>
      <w:marRight w:val="0"/>
      <w:marTop w:val="0"/>
      <w:marBottom w:val="0"/>
      <w:divBdr>
        <w:top w:val="none" w:sz="0" w:space="0" w:color="auto"/>
        <w:left w:val="none" w:sz="0" w:space="0" w:color="auto"/>
        <w:bottom w:val="none" w:sz="0" w:space="0" w:color="auto"/>
        <w:right w:val="none" w:sz="0" w:space="0" w:color="auto"/>
      </w:divBdr>
    </w:div>
    <w:div w:id="1905600122">
      <w:bodyDiv w:val="1"/>
      <w:marLeft w:val="0"/>
      <w:marRight w:val="0"/>
      <w:marTop w:val="0"/>
      <w:marBottom w:val="0"/>
      <w:divBdr>
        <w:top w:val="none" w:sz="0" w:space="0" w:color="auto"/>
        <w:left w:val="none" w:sz="0" w:space="0" w:color="auto"/>
        <w:bottom w:val="none" w:sz="0" w:space="0" w:color="auto"/>
        <w:right w:val="none" w:sz="0" w:space="0" w:color="auto"/>
      </w:divBdr>
    </w:div>
    <w:div w:id="1919514193">
      <w:bodyDiv w:val="1"/>
      <w:marLeft w:val="0"/>
      <w:marRight w:val="0"/>
      <w:marTop w:val="0"/>
      <w:marBottom w:val="0"/>
      <w:divBdr>
        <w:top w:val="none" w:sz="0" w:space="0" w:color="auto"/>
        <w:left w:val="none" w:sz="0" w:space="0" w:color="auto"/>
        <w:bottom w:val="none" w:sz="0" w:space="0" w:color="auto"/>
        <w:right w:val="none" w:sz="0" w:space="0" w:color="auto"/>
      </w:divBdr>
    </w:div>
    <w:div w:id="1922525985">
      <w:bodyDiv w:val="1"/>
      <w:marLeft w:val="0"/>
      <w:marRight w:val="0"/>
      <w:marTop w:val="0"/>
      <w:marBottom w:val="0"/>
      <w:divBdr>
        <w:top w:val="none" w:sz="0" w:space="0" w:color="auto"/>
        <w:left w:val="none" w:sz="0" w:space="0" w:color="auto"/>
        <w:bottom w:val="none" w:sz="0" w:space="0" w:color="auto"/>
        <w:right w:val="none" w:sz="0" w:space="0" w:color="auto"/>
      </w:divBdr>
    </w:div>
    <w:div w:id="1957909171">
      <w:bodyDiv w:val="1"/>
      <w:marLeft w:val="0"/>
      <w:marRight w:val="0"/>
      <w:marTop w:val="0"/>
      <w:marBottom w:val="0"/>
      <w:divBdr>
        <w:top w:val="none" w:sz="0" w:space="0" w:color="auto"/>
        <w:left w:val="none" w:sz="0" w:space="0" w:color="auto"/>
        <w:bottom w:val="none" w:sz="0" w:space="0" w:color="auto"/>
        <w:right w:val="none" w:sz="0" w:space="0" w:color="auto"/>
      </w:divBdr>
    </w:div>
    <w:div w:id="1959528301">
      <w:bodyDiv w:val="1"/>
      <w:marLeft w:val="0"/>
      <w:marRight w:val="0"/>
      <w:marTop w:val="0"/>
      <w:marBottom w:val="0"/>
      <w:divBdr>
        <w:top w:val="none" w:sz="0" w:space="0" w:color="auto"/>
        <w:left w:val="none" w:sz="0" w:space="0" w:color="auto"/>
        <w:bottom w:val="none" w:sz="0" w:space="0" w:color="auto"/>
        <w:right w:val="none" w:sz="0" w:space="0" w:color="auto"/>
      </w:divBdr>
    </w:div>
    <w:div w:id="1966961364">
      <w:bodyDiv w:val="1"/>
      <w:marLeft w:val="0"/>
      <w:marRight w:val="0"/>
      <w:marTop w:val="0"/>
      <w:marBottom w:val="0"/>
      <w:divBdr>
        <w:top w:val="none" w:sz="0" w:space="0" w:color="auto"/>
        <w:left w:val="none" w:sz="0" w:space="0" w:color="auto"/>
        <w:bottom w:val="none" w:sz="0" w:space="0" w:color="auto"/>
        <w:right w:val="none" w:sz="0" w:space="0" w:color="auto"/>
      </w:divBdr>
    </w:div>
    <w:div w:id="1995839011">
      <w:bodyDiv w:val="1"/>
      <w:marLeft w:val="0"/>
      <w:marRight w:val="0"/>
      <w:marTop w:val="0"/>
      <w:marBottom w:val="0"/>
      <w:divBdr>
        <w:top w:val="none" w:sz="0" w:space="0" w:color="auto"/>
        <w:left w:val="none" w:sz="0" w:space="0" w:color="auto"/>
        <w:bottom w:val="none" w:sz="0" w:space="0" w:color="auto"/>
        <w:right w:val="none" w:sz="0" w:space="0" w:color="auto"/>
      </w:divBdr>
    </w:div>
    <w:div w:id="2016958723">
      <w:bodyDiv w:val="1"/>
      <w:marLeft w:val="0"/>
      <w:marRight w:val="0"/>
      <w:marTop w:val="0"/>
      <w:marBottom w:val="0"/>
      <w:divBdr>
        <w:top w:val="none" w:sz="0" w:space="0" w:color="auto"/>
        <w:left w:val="none" w:sz="0" w:space="0" w:color="auto"/>
        <w:bottom w:val="none" w:sz="0" w:space="0" w:color="auto"/>
        <w:right w:val="none" w:sz="0" w:space="0" w:color="auto"/>
      </w:divBdr>
    </w:div>
    <w:div w:id="2040931729">
      <w:bodyDiv w:val="1"/>
      <w:marLeft w:val="0"/>
      <w:marRight w:val="0"/>
      <w:marTop w:val="0"/>
      <w:marBottom w:val="0"/>
      <w:divBdr>
        <w:top w:val="none" w:sz="0" w:space="0" w:color="auto"/>
        <w:left w:val="none" w:sz="0" w:space="0" w:color="auto"/>
        <w:bottom w:val="none" w:sz="0" w:space="0" w:color="auto"/>
        <w:right w:val="none" w:sz="0" w:space="0" w:color="auto"/>
      </w:divBdr>
    </w:div>
    <w:div w:id="2064861959">
      <w:bodyDiv w:val="1"/>
      <w:marLeft w:val="0"/>
      <w:marRight w:val="0"/>
      <w:marTop w:val="0"/>
      <w:marBottom w:val="0"/>
      <w:divBdr>
        <w:top w:val="none" w:sz="0" w:space="0" w:color="auto"/>
        <w:left w:val="none" w:sz="0" w:space="0" w:color="auto"/>
        <w:bottom w:val="none" w:sz="0" w:space="0" w:color="auto"/>
        <w:right w:val="none" w:sz="0" w:space="0" w:color="auto"/>
      </w:divBdr>
    </w:div>
    <w:div w:id="2076734916">
      <w:bodyDiv w:val="1"/>
      <w:marLeft w:val="0"/>
      <w:marRight w:val="0"/>
      <w:marTop w:val="0"/>
      <w:marBottom w:val="0"/>
      <w:divBdr>
        <w:top w:val="none" w:sz="0" w:space="0" w:color="auto"/>
        <w:left w:val="none" w:sz="0" w:space="0" w:color="auto"/>
        <w:bottom w:val="none" w:sz="0" w:space="0" w:color="auto"/>
        <w:right w:val="none" w:sz="0" w:space="0" w:color="auto"/>
      </w:divBdr>
      <w:divsChild>
        <w:div w:id="1844666251">
          <w:marLeft w:val="0"/>
          <w:marRight w:val="0"/>
          <w:marTop w:val="0"/>
          <w:marBottom w:val="0"/>
          <w:divBdr>
            <w:top w:val="none" w:sz="0" w:space="0" w:color="auto"/>
            <w:left w:val="none" w:sz="0" w:space="0" w:color="auto"/>
            <w:bottom w:val="none" w:sz="0" w:space="0" w:color="auto"/>
            <w:right w:val="none" w:sz="0" w:space="0" w:color="auto"/>
          </w:divBdr>
          <w:divsChild>
            <w:div w:id="202596725">
              <w:marLeft w:val="0"/>
              <w:marRight w:val="0"/>
              <w:marTop w:val="0"/>
              <w:marBottom w:val="0"/>
              <w:divBdr>
                <w:top w:val="none" w:sz="0" w:space="0" w:color="auto"/>
                <w:left w:val="none" w:sz="0" w:space="0" w:color="auto"/>
                <w:bottom w:val="none" w:sz="0" w:space="0" w:color="auto"/>
                <w:right w:val="none" w:sz="0" w:space="0" w:color="auto"/>
              </w:divBdr>
              <w:divsChild>
                <w:div w:id="1917670356">
                  <w:marLeft w:val="0"/>
                  <w:marRight w:val="0"/>
                  <w:marTop w:val="0"/>
                  <w:marBottom w:val="0"/>
                  <w:divBdr>
                    <w:top w:val="none" w:sz="0" w:space="0" w:color="auto"/>
                    <w:left w:val="none" w:sz="0" w:space="0" w:color="auto"/>
                    <w:bottom w:val="none" w:sz="0" w:space="0" w:color="auto"/>
                    <w:right w:val="none" w:sz="0" w:space="0" w:color="auto"/>
                  </w:divBdr>
                  <w:divsChild>
                    <w:div w:id="55469136">
                      <w:marLeft w:val="0"/>
                      <w:marRight w:val="0"/>
                      <w:marTop w:val="0"/>
                      <w:marBottom w:val="0"/>
                      <w:divBdr>
                        <w:top w:val="none" w:sz="0" w:space="0" w:color="auto"/>
                        <w:left w:val="none" w:sz="0" w:space="0" w:color="auto"/>
                        <w:bottom w:val="none" w:sz="0" w:space="0" w:color="auto"/>
                        <w:right w:val="none" w:sz="0" w:space="0" w:color="auto"/>
                      </w:divBdr>
                      <w:divsChild>
                        <w:div w:id="156656647">
                          <w:marLeft w:val="0"/>
                          <w:marRight w:val="0"/>
                          <w:marTop w:val="0"/>
                          <w:marBottom w:val="0"/>
                          <w:divBdr>
                            <w:top w:val="none" w:sz="0" w:space="0" w:color="auto"/>
                            <w:left w:val="none" w:sz="0" w:space="0" w:color="auto"/>
                            <w:bottom w:val="none" w:sz="0" w:space="0" w:color="auto"/>
                            <w:right w:val="none" w:sz="0" w:space="0" w:color="auto"/>
                          </w:divBdr>
                          <w:divsChild>
                            <w:div w:id="3882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55263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4063243">
      <w:bodyDiv w:val="1"/>
      <w:marLeft w:val="0"/>
      <w:marRight w:val="0"/>
      <w:marTop w:val="0"/>
      <w:marBottom w:val="0"/>
      <w:divBdr>
        <w:top w:val="none" w:sz="0" w:space="0" w:color="auto"/>
        <w:left w:val="none" w:sz="0" w:space="0" w:color="auto"/>
        <w:bottom w:val="none" w:sz="0" w:space="0" w:color="auto"/>
        <w:right w:val="none" w:sz="0" w:space="0" w:color="auto"/>
      </w:divBdr>
      <w:divsChild>
        <w:div w:id="556742770">
          <w:marLeft w:val="0"/>
          <w:marRight w:val="0"/>
          <w:marTop w:val="0"/>
          <w:marBottom w:val="0"/>
          <w:divBdr>
            <w:top w:val="none" w:sz="0" w:space="0" w:color="auto"/>
            <w:left w:val="none" w:sz="0" w:space="0" w:color="auto"/>
            <w:bottom w:val="none" w:sz="0" w:space="0" w:color="auto"/>
            <w:right w:val="none" w:sz="0" w:space="0" w:color="auto"/>
          </w:divBdr>
          <w:divsChild>
            <w:div w:id="345136320">
              <w:marLeft w:val="0"/>
              <w:marRight w:val="0"/>
              <w:marTop w:val="0"/>
              <w:marBottom w:val="0"/>
              <w:divBdr>
                <w:top w:val="none" w:sz="0" w:space="0" w:color="auto"/>
                <w:left w:val="none" w:sz="0" w:space="0" w:color="auto"/>
                <w:bottom w:val="none" w:sz="0" w:space="0" w:color="auto"/>
                <w:right w:val="none" w:sz="0" w:space="0" w:color="auto"/>
              </w:divBdr>
              <w:divsChild>
                <w:div w:id="1891381042">
                  <w:marLeft w:val="0"/>
                  <w:marRight w:val="0"/>
                  <w:marTop w:val="0"/>
                  <w:marBottom w:val="0"/>
                  <w:divBdr>
                    <w:top w:val="none" w:sz="0" w:space="0" w:color="auto"/>
                    <w:left w:val="none" w:sz="0" w:space="0" w:color="auto"/>
                    <w:bottom w:val="none" w:sz="0" w:space="0" w:color="auto"/>
                    <w:right w:val="none" w:sz="0" w:space="0" w:color="auto"/>
                  </w:divBdr>
                  <w:divsChild>
                    <w:div w:id="2022655818">
                      <w:marLeft w:val="0"/>
                      <w:marRight w:val="0"/>
                      <w:marTop w:val="0"/>
                      <w:marBottom w:val="0"/>
                      <w:divBdr>
                        <w:top w:val="none" w:sz="0" w:space="0" w:color="auto"/>
                        <w:left w:val="none" w:sz="0" w:space="0" w:color="auto"/>
                        <w:bottom w:val="none" w:sz="0" w:space="0" w:color="auto"/>
                        <w:right w:val="none" w:sz="0" w:space="0" w:color="auto"/>
                      </w:divBdr>
                      <w:divsChild>
                        <w:div w:id="1802574786">
                          <w:marLeft w:val="0"/>
                          <w:marRight w:val="0"/>
                          <w:marTop w:val="0"/>
                          <w:marBottom w:val="0"/>
                          <w:divBdr>
                            <w:top w:val="none" w:sz="0" w:space="0" w:color="auto"/>
                            <w:left w:val="none" w:sz="0" w:space="0" w:color="auto"/>
                            <w:bottom w:val="none" w:sz="0" w:space="0" w:color="auto"/>
                            <w:right w:val="none" w:sz="0" w:space="0" w:color="auto"/>
                          </w:divBdr>
                          <w:divsChild>
                            <w:div w:id="207882977">
                              <w:marLeft w:val="0"/>
                              <w:marRight w:val="0"/>
                              <w:marTop w:val="0"/>
                              <w:marBottom w:val="0"/>
                              <w:divBdr>
                                <w:top w:val="none" w:sz="0" w:space="0" w:color="auto"/>
                                <w:left w:val="none" w:sz="0" w:space="0" w:color="auto"/>
                                <w:bottom w:val="none" w:sz="0" w:space="0" w:color="auto"/>
                                <w:right w:val="none" w:sz="0" w:space="0" w:color="auto"/>
                              </w:divBdr>
                              <w:divsChild>
                                <w:div w:id="93645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694219">
                          <w:marLeft w:val="0"/>
                          <w:marRight w:val="0"/>
                          <w:marTop w:val="0"/>
                          <w:marBottom w:val="0"/>
                          <w:divBdr>
                            <w:top w:val="none" w:sz="0" w:space="0" w:color="auto"/>
                            <w:left w:val="none" w:sz="0" w:space="0" w:color="auto"/>
                            <w:bottom w:val="none" w:sz="0" w:space="0" w:color="auto"/>
                            <w:right w:val="none" w:sz="0" w:space="0" w:color="auto"/>
                          </w:divBdr>
                          <w:divsChild>
                            <w:div w:id="1370767100">
                              <w:marLeft w:val="0"/>
                              <w:marRight w:val="0"/>
                              <w:marTop w:val="0"/>
                              <w:marBottom w:val="0"/>
                              <w:divBdr>
                                <w:top w:val="none" w:sz="0" w:space="0" w:color="auto"/>
                                <w:left w:val="none" w:sz="0" w:space="0" w:color="auto"/>
                                <w:bottom w:val="none" w:sz="0" w:space="0" w:color="auto"/>
                                <w:right w:val="none" w:sz="0" w:space="0" w:color="auto"/>
                              </w:divBdr>
                              <w:divsChild>
                                <w:div w:id="1743021472">
                                  <w:marLeft w:val="0"/>
                                  <w:marRight w:val="0"/>
                                  <w:marTop w:val="0"/>
                                  <w:marBottom w:val="0"/>
                                  <w:divBdr>
                                    <w:top w:val="none" w:sz="0" w:space="0" w:color="auto"/>
                                    <w:left w:val="none" w:sz="0" w:space="0" w:color="auto"/>
                                    <w:bottom w:val="none" w:sz="0" w:space="0" w:color="auto"/>
                                    <w:right w:val="none" w:sz="0" w:space="0" w:color="auto"/>
                                  </w:divBdr>
                                  <w:divsChild>
                                    <w:div w:id="185788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7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168762">
              <w:marLeft w:val="0"/>
              <w:marRight w:val="0"/>
              <w:marTop w:val="0"/>
              <w:marBottom w:val="0"/>
              <w:divBdr>
                <w:top w:val="none" w:sz="0" w:space="0" w:color="auto"/>
                <w:left w:val="none" w:sz="0" w:space="0" w:color="auto"/>
                <w:bottom w:val="none" w:sz="0" w:space="0" w:color="auto"/>
                <w:right w:val="none" w:sz="0" w:space="0" w:color="auto"/>
              </w:divBdr>
              <w:divsChild>
                <w:div w:id="2019693060">
                  <w:marLeft w:val="0"/>
                  <w:marRight w:val="0"/>
                  <w:marTop w:val="0"/>
                  <w:marBottom w:val="0"/>
                  <w:divBdr>
                    <w:top w:val="none" w:sz="0" w:space="0" w:color="auto"/>
                    <w:left w:val="none" w:sz="0" w:space="0" w:color="auto"/>
                    <w:bottom w:val="none" w:sz="0" w:space="0" w:color="auto"/>
                    <w:right w:val="none" w:sz="0" w:space="0" w:color="auto"/>
                  </w:divBdr>
                  <w:divsChild>
                    <w:div w:id="146415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84106">
      <w:bodyDiv w:val="1"/>
      <w:marLeft w:val="0"/>
      <w:marRight w:val="0"/>
      <w:marTop w:val="0"/>
      <w:marBottom w:val="0"/>
      <w:divBdr>
        <w:top w:val="none" w:sz="0" w:space="0" w:color="auto"/>
        <w:left w:val="none" w:sz="0" w:space="0" w:color="auto"/>
        <w:bottom w:val="none" w:sz="0" w:space="0" w:color="auto"/>
        <w:right w:val="none" w:sz="0" w:space="0" w:color="auto"/>
      </w:divBdr>
    </w:div>
    <w:div w:id="2119836483">
      <w:bodyDiv w:val="1"/>
      <w:marLeft w:val="0"/>
      <w:marRight w:val="0"/>
      <w:marTop w:val="0"/>
      <w:marBottom w:val="0"/>
      <w:divBdr>
        <w:top w:val="none" w:sz="0" w:space="0" w:color="auto"/>
        <w:left w:val="none" w:sz="0" w:space="0" w:color="auto"/>
        <w:bottom w:val="none" w:sz="0" w:space="0" w:color="auto"/>
        <w:right w:val="none" w:sz="0" w:space="0" w:color="auto"/>
      </w:divBdr>
    </w:div>
    <w:div w:id="213008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61"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FE9A668-CCE8-48AB-B9DA-A8F86A3908CC}">
  <we:reference id="wa200010453" version="1.0.0.1" store="en-US" storeType="OMEX"/>
  <we:alternateReferences>
    <we:reference id="WA200010453" version="1.0.0.1" store="" storeType="OMEX"/>
  </we:alternateReferences>
  <we:properties>
    <we:property name="claude.fileId" value="&quot;a630c31b-89e5-48a8-a2df-cfb18ca24d6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B68CE954168C47BAB44675E2961C29" ma:contentTypeVersion="18" ma:contentTypeDescription="Create a new document." ma:contentTypeScope="" ma:versionID="f40321997d1165aa0ec0bbea340b73e3">
  <xsd:schema xmlns:xsd="http://www.w3.org/2001/XMLSchema" xmlns:xs="http://www.w3.org/2001/XMLSchema" xmlns:p="http://schemas.microsoft.com/office/2006/metadata/properties" xmlns:ns3="c4b106c9-87e3-4fcd-b583-f769cefd0445" xmlns:ns4="6644ccbd-e963-4d07-926d-d8394ecf9693" targetNamespace="http://schemas.microsoft.com/office/2006/metadata/properties" ma:root="true" ma:fieldsID="c765b5e687282f431537d8014a507daa" ns3:_="" ns4:_="">
    <xsd:import namespace="c4b106c9-87e3-4fcd-b583-f769cefd0445"/>
    <xsd:import namespace="6644ccbd-e963-4d07-926d-d8394ecf96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106c9-87e3-4fcd-b583-f769cefd0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44ccbd-e963-4d07-926d-d8394ecf969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4b106c9-87e3-4fcd-b583-f769cefd0445" xsi:nil="true"/>
  </documentManagement>
</p:properties>
</file>

<file path=customXml/itemProps1.xml><?xml version="1.0" encoding="utf-8"?>
<ds:datastoreItem xmlns:ds="http://schemas.openxmlformats.org/officeDocument/2006/customXml" ds:itemID="{85F627E1-AFEA-4745-9947-3947D5035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b106c9-87e3-4fcd-b583-f769cefd0445"/>
    <ds:schemaRef ds:uri="6644ccbd-e963-4d07-926d-d8394ecf96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6F5C39-FB2A-4CEF-A3CD-97484E161995}">
  <ds:schemaRefs>
    <ds:schemaRef ds:uri="http://schemas.openxmlformats.org/officeDocument/2006/bibliography"/>
  </ds:schemaRefs>
</ds:datastoreItem>
</file>

<file path=customXml/itemProps3.xml><?xml version="1.0" encoding="utf-8"?>
<ds:datastoreItem xmlns:ds="http://schemas.openxmlformats.org/officeDocument/2006/customXml" ds:itemID="{6818BBA5-3CEA-4F86-8185-20072C1CA093}">
  <ds:schemaRefs>
    <ds:schemaRef ds:uri="http://schemas.microsoft.com/sharepoint/v3/contenttype/forms"/>
  </ds:schemaRefs>
</ds:datastoreItem>
</file>

<file path=customXml/itemProps4.xml><?xml version="1.0" encoding="utf-8"?>
<ds:datastoreItem xmlns:ds="http://schemas.openxmlformats.org/officeDocument/2006/customXml" ds:itemID="{DB37E97E-A9C8-4D68-BDC5-99D5114F1612}">
  <ds:schemaRefs>
    <ds:schemaRef ds:uri="http://schemas.microsoft.com/office/2006/metadata/properties"/>
    <ds:schemaRef ds:uri="http://schemas.microsoft.com/office/infopath/2007/PartnerControls"/>
    <ds:schemaRef ds:uri="c4b106c9-87e3-4fcd-b583-f769cefd0445"/>
  </ds:schemaRefs>
</ds:datastoreItem>
</file>

<file path=docMetadata/LabelInfo.xml><?xml version="1.0" encoding="utf-8"?>
<clbl:labelList xmlns:clbl="http://schemas.microsoft.com/office/2020/mipLabelMetadata">
  <clbl:label id="{379ab6df-5e57-45e5-88c1-c1b425beebef}" enabled="1" method="Standar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Template>
  <TotalTime>7</TotalTime>
  <Pages>7</Pages>
  <Words>1694</Words>
  <Characters>9657</Characters>
  <Application>Microsoft Office Word</Application>
  <DocSecurity>0</DocSecurity>
  <Lines>80</Lines>
  <Paragraphs>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Faisal</dc:creator>
  <cp:lastModifiedBy>Bandar AlGhamdi</cp:lastModifiedBy>
  <cp:revision>9</cp:revision>
  <cp:lastPrinted>2025-12-29T16:09:00Z</cp:lastPrinted>
  <dcterms:created xsi:type="dcterms:W3CDTF">2026-08-24T16:24:00Z</dcterms:created>
  <dcterms:modified xsi:type="dcterms:W3CDTF">2026-08-27T20:35:00Z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0x010100CCB68CE954168C47BAB44675E2961C29</vt:lpwstr>
  </property>
</Properties>
</file>