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7C93" w:rsidRDefault="001F410A">
      <w:pPr>
        <w:rPr>
          <w:rFonts w:ascii="Sakkal Majalla" w:hAnsi="Sakkal Majalla" w:cs="Sakkal Majalla"/>
          <w:b/>
          <w:bCs/>
          <w:sz w:val="28"/>
          <w:szCs w:val="28"/>
          <w:lang w:bidi="ar-EG"/>
        </w:rPr>
      </w:pPr>
      <w:r>
        <w:rPr>
          <w:rFonts w:ascii="Sakkal Majalla" w:hAnsi="Sakkal Majalla" w:cs="Sakkal Majalla"/>
          <w:noProof/>
          <w:sz w:val="28"/>
          <w:szCs w:val="28"/>
        </w:rPr>
        <w:drawing>
          <wp:anchor distT="0" distB="0" distL="114300" distR="114300" simplePos="0" relativeHeight="2" behindDoc="0" locked="0" layoutInCell="1" allowOverlap="1">
            <wp:simplePos x="0" y="0"/>
            <wp:positionH relativeFrom="margin">
              <wp:posOffset>-190358</wp:posOffset>
            </wp:positionH>
            <wp:positionV relativeFrom="margin">
              <wp:posOffset>-317168</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جامعة ميدأوشن </w:t>
      </w:r>
    </w:p>
    <w:p w:rsidR="00417C93" w:rsidRDefault="001F410A">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rsidR="00417C93" w:rsidRDefault="001F410A">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w:t>
      </w:r>
      <w:r>
        <w:rPr>
          <w:rFonts w:ascii="Sakkal Majalla" w:hAnsi="Sakkal Majalla" w:cs="Sakkal Majalla"/>
          <w:b/>
          <w:bCs/>
          <w:sz w:val="28"/>
          <w:szCs w:val="28"/>
          <w:rtl/>
          <w:lang w:bidi="ar-EG"/>
        </w:rPr>
        <w:t>دارة</w:t>
      </w:r>
      <w:r>
        <w:rPr>
          <w:rFonts w:ascii="Sakkal Majalla" w:hAnsi="Sakkal Majalla" w:cs="Sakkal Majalla" w:hint="cs"/>
          <w:b/>
          <w:bCs/>
          <w:sz w:val="28"/>
          <w:szCs w:val="28"/>
          <w:rtl/>
          <w:lang w:bidi="ar-EG"/>
        </w:rPr>
        <w:t xml:space="preserve"> مشاريع</w:t>
      </w:r>
    </w:p>
    <w:p w:rsidR="00417C93" w:rsidRDefault="00417C93">
      <w:pPr>
        <w:rPr>
          <w:rFonts w:ascii="Sakkal Majalla" w:hAnsi="Sakkal Majalla" w:cs="Sakkal Majalla"/>
          <w:sz w:val="28"/>
          <w:szCs w:val="28"/>
          <w:rtl/>
          <w:lang w:bidi="ar-EG"/>
        </w:rPr>
      </w:pPr>
    </w:p>
    <w:p w:rsidR="00417C93" w:rsidRDefault="00417C93">
      <w:pPr>
        <w:rPr>
          <w:rFonts w:ascii="Sakkal Majalla" w:hAnsi="Sakkal Majalla" w:cs="Sakkal Majalla"/>
          <w:sz w:val="28"/>
          <w:szCs w:val="28"/>
          <w:lang w:bidi="ar-EG"/>
        </w:rPr>
      </w:pPr>
    </w:p>
    <w:p w:rsidR="00417C93" w:rsidRDefault="00417C93">
      <w:pPr>
        <w:rPr>
          <w:rFonts w:ascii="Sakkal Majalla" w:hAnsi="Sakkal Majalla" w:cs="Sakkal Majalla"/>
          <w:sz w:val="28"/>
          <w:szCs w:val="28"/>
          <w:lang w:bidi="ar-EG"/>
        </w:rPr>
      </w:pPr>
    </w:p>
    <w:p w:rsidR="00417C93" w:rsidRDefault="00417C93">
      <w:pPr>
        <w:rPr>
          <w:rFonts w:ascii="Sakkal Majalla" w:hAnsi="Sakkal Majalla" w:cs="Sakkal Majalla"/>
          <w:sz w:val="28"/>
          <w:szCs w:val="28"/>
          <w:rtl/>
          <w:lang w:bidi="ar-EG"/>
        </w:rPr>
      </w:pPr>
    </w:p>
    <w:p w:rsidR="00417C93" w:rsidRDefault="00417C93">
      <w:pPr>
        <w:spacing w:after="0" w:line="360" w:lineRule="auto"/>
        <w:jc w:val="center"/>
        <w:rPr>
          <w:rFonts w:ascii="Sakkal Majalla" w:hAnsi="Sakkal Majalla" w:cs="Sakkal Majalla"/>
          <w:b/>
          <w:bCs/>
          <w:sz w:val="28"/>
          <w:szCs w:val="28"/>
          <w:rtl/>
          <w:lang w:bidi="ar-EG"/>
        </w:rPr>
      </w:pPr>
    </w:p>
    <w:p w:rsidR="00417C93" w:rsidRDefault="001F410A">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أثر تطبيق مبادئ الإدارة المرنة (</w:t>
      </w:r>
      <w:r>
        <w:rPr>
          <w:rFonts w:ascii="Sakkal Majalla" w:hAnsi="Sakkal Majalla" w:cs="Sakkal Majalla"/>
          <w:b/>
          <w:bCs/>
          <w:sz w:val="28"/>
          <w:szCs w:val="28"/>
          <w:lang w:bidi="ar-EG"/>
        </w:rPr>
        <w:t>Agile</w:t>
      </w:r>
      <w:r>
        <w:rPr>
          <w:rFonts w:ascii="Sakkal Majalla" w:hAnsi="Sakkal Majalla" w:cs="Sakkal Majalla"/>
          <w:b/>
          <w:bCs/>
          <w:sz w:val="28"/>
          <w:szCs w:val="28"/>
          <w:rtl/>
          <w:lang w:bidi="ar-EG"/>
        </w:rPr>
        <w:t>) على تحسين إدارة المشاريع التقنية في المملكة العربية السعودية</w:t>
      </w:r>
    </w:p>
    <w:p w:rsidR="00417C93" w:rsidRDefault="00417C93">
      <w:pPr>
        <w:spacing w:line="360" w:lineRule="auto"/>
        <w:jc w:val="center"/>
        <w:rPr>
          <w:rFonts w:ascii="Sakkal Majalla" w:hAnsi="Sakkal Majalla" w:cs="Sakkal Majalla"/>
          <w:b/>
          <w:bCs/>
          <w:sz w:val="28"/>
          <w:szCs w:val="28"/>
          <w:rtl/>
          <w:lang w:bidi="ar-EG"/>
        </w:rPr>
      </w:pPr>
    </w:p>
    <w:p w:rsidR="00417C93" w:rsidRDefault="001F410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9375A8">
        <w:rPr>
          <w:rFonts w:ascii="Sakkal Majalla" w:hAnsi="Sakkal Majalla" w:cs="Sakkal Majalla" w:hint="cs"/>
          <w:b/>
          <w:bCs/>
          <w:sz w:val="28"/>
          <w:szCs w:val="28"/>
          <w:rtl/>
        </w:rPr>
        <w:t>ة</w:t>
      </w:r>
      <w:bookmarkStart w:id="0" w:name="_GoBack"/>
      <w:bookmarkEnd w:id="0"/>
      <w:r>
        <w:rPr>
          <w:rFonts w:ascii="Sakkal Majalla" w:hAnsi="Sakkal Majalla" w:cs="Sakkal Majalla"/>
          <w:b/>
          <w:bCs/>
          <w:sz w:val="28"/>
          <w:szCs w:val="28"/>
          <w:rtl/>
          <w:lang w:bidi="ar-EG"/>
        </w:rPr>
        <w:t>/</w:t>
      </w:r>
    </w:p>
    <w:p w:rsidR="00417C93" w:rsidRDefault="00AE5DCB">
      <w:pPr>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مي محسن</w:t>
      </w:r>
    </w:p>
    <w:p w:rsidR="00417C93" w:rsidRDefault="00417C93">
      <w:pPr>
        <w:jc w:val="center"/>
        <w:rPr>
          <w:rFonts w:ascii="Sakkal Majalla" w:hAnsi="Sakkal Majalla" w:cs="Sakkal Majalla"/>
          <w:b/>
          <w:bCs/>
          <w:sz w:val="28"/>
          <w:szCs w:val="28"/>
          <w:rtl/>
          <w:lang w:bidi="ar-EG"/>
        </w:rPr>
      </w:pPr>
    </w:p>
    <w:p w:rsidR="00417C93" w:rsidRDefault="001F410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rsidR="00417C93" w:rsidRDefault="001F410A">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 xml:space="preserve">د. أسماء أبو عنزة </w:t>
      </w:r>
    </w:p>
    <w:p w:rsidR="00417C93" w:rsidRDefault="00417C93">
      <w:pPr>
        <w:jc w:val="center"/>
        <w:rPr>
          <w:rFonts w:ascii="Sakkal Majalla" w:hAnsi="Sakkal Majalla" w:cs="Sakkal Majalla"/>
          <w:b/>
          <w:bCs/>
          <w:sz w:val="28"/>
          <w:szCs w:val="28"/>
          <w:rtl/>
          <w:lang w:bidi="ar-EG"/>
        </w:rPr>
      </w:pPr>
    </w:p>
    <w:p w:rsidR="00417C93" w:rsidRDefault="001F410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rsidR="00417C93" w:rsidRDefault="001F410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417C93" w:rsidRDefault="00417C93">
      <w:pPr>
        <w:jc w:val="center"/>
        <w:rPr>
          <w:rFonts w:ascii="Sakkal Majalla" w:hAnsi="Sakkal Majalla" w:cs="Sakkal Majalla"/>
          <w:b/>
          <w:bCs/>
          <w:sz w:val="28"/>
          <w:szCs w:val="28"/>
          <w:rtl/>
          <w:lang w:bidi="ar-EG"/>
        </w:rPr>
      </w:pPr>
    </w:p>
    <w:p w:rsidR="00417C93" w:rsidRDefault="00417C93">
      <w:pPr>
        <w:rPr>
          <w:rFonts w:ascii="Sakkal Majalla" w:hAnsi="Sakkal Majalla" w:cs="Sakkal Majalla"/>
          <w:b/>
          <w:bCs/>
          <w:sz w:val="28"/>
          <w:szCs w:val="28"/>
          <w:rtl/>
          <w:lang w:bidi="ar-EG"/>
        </w:rPr>
      </w:pPr>
    </w:p>
    <w:p w:rsidR="00417C93" w:rsidRDefault="00417C93">
      <w:pPr>
        <w:rPr>
          <w:rtl/>
        </w:rPr>
      </w:pPr>
    </w:p>
    <w:p w:rsidR="00417C93" w:rsidRDefault="00417C93">
      <w:pPr>
        <w:rPr>
          <w:rtl/>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417C93">
      <w:pPr>
        <w:spacing w:line="278" w:lineRule="auto"/>
        <w:rPr>
          <w:rFonts w:ascii="Sakkal Majalla" w:hAnsi="Sakkal Majalla" w:cs="Sakkal Majalla"/>
          <w:b/>
          <w:bCs/>
          <w:sz w:val="28"/>
          <w:szCs w:val="28"/>
          <w:rtl/>
          <w:lang w:bidi="ar-EG"/>
        </w:rPr>
      </w:pPr>
    </w:p>
    <w:p w:rsidR="00417C93" w:rsidRDefault="001F410A">
      <w:pPr>
        <w:pStyle w:val="1"/>
        <w:jc w:val="center"/>
        <w:rPr>
          <w:b/>
          <w:bCs/>
          <w:color w:val="36363D"/>
          <w:sz w:val="52"/>
          <w:szCs w:val="52"/>
          <w:rtl/>
        </w:rPr>
      </w:pPr>
      <w:bookmarkStart w:id="1" w:name="_Toc181282381"/>
      <w:r>
        <w:rPr>
          <w:b/>
          <w:bCs/>
          <w:color w:val="36363D"/>
          <w:sz w:val="52"/>
          <w:szCs w:val="52"/>
          <w:rtl/>
        </w:rPr>
        <w:t>الفصل الأول</w:t>
      </w:r>
      <w:bookmarkEnd w:id="1"/>
    </w:p>
    <w:p w:rsidR="00417C93" w:rsidRDefault="001F410A">
      <w:pPr>
        <w:bidi w:val="0"/>
        <w:spacing w:line="278" w:lineRule="auto"/>
        <w:jc w:val="center"/>
        <w:rPr>
          <w:rFonts w:ascii="Sakkal Majalla" w:hAnsi="Sakkal Majalla" w:cs="Sakkal Majalla"/>
          <w:b/>
          <w:bCs/>
          <w:color w:val="36363D"/>
          <w:sz w:val="52"/>
          <w:szCs w:val="52"/>
          <w:rtl/>
          <w:lang w:bidi="ar-EG"/>
        </w:rPr>
      </w:pPr>
      <w:r>
        <w:rPr>
          <w:rFonts w:ascii="Sakkal Majalla" w:hAnsi="Sakkal Majalla" w:cs="Sakkal Majalla"/>
          <w:b/>
          <w:bCs/>
          <w:color w:val="36363D"/>
          <w:sz w:val="52"/>
          <w:szCs w:val="52"/>
          <w:rtl/>
          <w:lang w:bidi="ar-EG"/>
        </w:rPr>
        <w:br w:type="page"/>
      </w:r>
    </w:p>
    <w:p w:rsidR="00417C93" w:rsidRDefault="001F410A">
      <w:pPr>
        <w:pStyle w:val="2"/>
        <w:rPr>
          <w:rtl/>
        </w:rPr>
      </w:pPr>
      <w:bookmarkStart w:id="2" w:name="_Toc181282382"/>
      <w:r>
        <w:rPr>
          <w:rFonts w:hint="cs"/>
          <w:rtl/>
        </w:rPr>
        <w:lastRenderedPageBreak/>
        <w:t>المقدمة:</w:t>
      </w:r>
      <w:bookmarkEnd w:id="2"/>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ظل التطور السريع للتكنولوجيا والنمو المتزايد للاقتصاد الرقمي، أصبح من الضروري للشركات والمؤسسات أن تتبنى منهجيات إدارة المشاريع التي تتيح لها التكيف السريع مع التغيرات وتحقيق نتائج فعالة. واحدة من أبرز هذه المنهجيات هي الإدارة المرنة (</w:t>
      </w:r>
      <w:r>
        <w:rPr>
          <w:rFonts w:ascii="Sakkal Majalla" w:hAnsi="Sakkal Majalla" w:cs="Sakkal Majalla"/>
          <w:sz w:val="28"/>
          <w:szCs w:val="28"/>
          <w:lang w:bidi="ar-EG"/>
        </w:rPr>
        <w:t>Agile</w:t>
      </w:r>
      <w:r>
        <w:rPr>
          <w:rFonts w:ascii="Sakkal Majalla" w:hAnsi="Sakkal Majalla" w:cs="Sakkal Majalla"/>
          <w:sz w:val="28"/>
          <w:szCs w:val="28"/>
          <w:rtl/>
          <w:lang w:bidi="ar-EG"/>
        </w:rPr>
        <w:t>)، والتي تهدف إلى تحسين الكفاءة والمرونة في إدارة المشاريع، لا سيما في مجال المشاريع التقنية. الإدارة المرنة ظهرت لأول مرة كاستجابة للتحديات التي كانت تواجهها شركات البرمجيات في تطوير المشاريع الكبيرة والمعقدة، والتي غالبًا ما كانت تعاني من تأخيرات في التسليم وارتفاع في التكاليف وصعوبات في تلبية احتياجات العملاء المتغيرة.</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تعتمد الإدارة المرنة على مبادئ أساسية مثل التفاعل المستمر مع العملاء، الاعتماد على فرق عمل متخصصة وصغيرة الحجم، والتطوير المتكرر والمستمر للمنتجات. هذه المبادئ تهدف إلى تعزيز القدرة على الاستجابة السريعة للتغيرات، مع الحفاظ على التركيز على جودة المنتج النهائي ومتطلبات العملاء. بالمقارنة مع أساليب إدارة المشاريع التقليدية، والتي تعتمد بشكل أكبر على التخطيط المسبق والتسلسل الهرمي للمهام (مثل نموذج الشلال </w:t>
      </w:r>
      <w:r>
        <w:rPr>
          <w:rFonts w:ascii="Sakkal Majalla" w:hAnsi="Sakkal Majalla" w:cs="Sakkal Majalla"/>
          <w:sz w:val="28"/>
          <w:szCs w:val="28"/>
          <w:lang w:bidi="ar-EG"/>
        </w:rPr>
        <w:t>Waterfall</w:t>
      </w:r>
      <w:r>
        <w:rPr>
          <w:rFonts w:ascii="Sakkal Majalla" w:hAnsi="Sakkal Majalla" w:cs="Sakkal Majalla"/>
          <w:sz w:val="28"/>
          <w:szCs w:val="28"/>
          <w:rtl/>
          <w:lang w:bidi="ar-EG"/>
        </w:rPr>
        <w:t>)، تتيح الإدارة المرنة نهجًا أكثر تكيّفًا ومرونة، مما يقلل من المخاطر التي قد تواجه المشروع خلال دورة حياته</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Cabeças</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المملكة العربية السعودية، يواجه قطاع التكنولوجيا والمشاريع التقنية نموًا سريعًا، بدعم من المبادرات الحكومية المختلفة التي تهدف إلى تحقيق التحول الرقمي وتعزيز الابتكار. مبادرة "رؤية السعودية 2030" وضعت خارطة طريق لتطوير البنية التحتية الرقمية والاعتماد على التكنولوجيا كعنصر أساسي في الاقتصاد الوطني. هذا التوجه دفع الشركات والمؤسسات إلى تحسين طرق إدارة مشاريعها التقنية لضمان قدرتها على مواكبة التحولات السريعة. ومع ذلك، تواجه هذه المؤسسات تحديات كبيرة في تطبيق منهجيات الإدارة التقليدية على المشاريع التقنية الحديثة، حيث غالبًا ما تتطلب هذه المشاريع تفاعلًا أسرع مع التغيرات التقنية واحتياجات السوق.</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هنا، ظهرت الحاجة الملحة لتبني منهجية الإدارة المرنة في إدارة المشاريع التقنية في المملكة العربية السعودية. فهذه المنهجية توفر إطارًا عملًا يسمح للشركات بالاستجابة الفورية للتغيرات السريعة في السوق والتكنولوجيا، وتحسين جودة المنتجات التقنية، وتعزيز التواصل والتعاون داخل الفرق التقنية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Alnasser</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تأثير تطبيق مبادئ الإدارة المرنة في المملكة لا يقتصر على تحسين أداء الفرق التقنية فحسب، بل يمتد أيضًا إلى تحسين العمليات الداخلية للشركات، وتعزيز الابتكار، وتقليل الفجوات بين الفرق الإدارية والتقنية. بالإضافة إلى ذلك، فإن الإدارة المرنة تساهم في تقليل التكاليف من خلال تقليل الوقت المستغرق في تنفيذ المشاريع وتقليل الأخطاء التي قد تحدث بسبب التخطيط غير الفعال أو عدم التكيف مع التغيرات الطارئة.</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تتناول هذه الدراسة أثر تطبيق مبادئ الإدارة المرنة على تحسين إدارة المشاريع التقنية في المملكة العربية السعودية. من خلال تحليل تأثير هذه المبادئ على أداء المشاريع، وتحديد التحديات التي تواجه المؤسسات السعودية في تبني الإدارة المرنة، والبحث عن أفضل الممارسات لتطبيقها بنجاح، تهدف هذه الدراسة إلى تقديم توصيات عملية للشركات والمؤسسات التقنية لتحسين أدائها وزيادة قدرتها على المنافسة في السوق الرقمي المتنامي.</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تطبيق الإدارة المرنة يعد جزءًا من استراتيجية أكبر لتحقيق النجاح في عصر التحول الرقمي السريع، إذ يمكنه أن يسهم في تعزيز الابتكار وتحقيق القيمة المستدامة في إدارة المشاريع التقنية في المملكة العربية السعودية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Souza</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417C93">
      <w:pPr>
        <w:pStyle w:val="ab"/>
        <w:rPr>
          <w:rtl/>
        </w:rPr>
      </w:pPr>
    </w:p>
    <w:p w:rsidR="00417C93" w:rsidRDefault="001F410A">
      <w:pPr>
        <w:pStyle w:val="2"/>
        <w:rPr>
          <w:rtl/>
        </w:rPr>
      </w:pPr>
      <w:bookmarkStart w:id="3" w:name="_Toc171379042"/>
      <w:bookmarkStart w:id="4" w:name="_Toc174371283"/>
      <w:bookmarkStart w:id="5" w:name="_Toc179282771"/>
      <w:bookmarkStart w:id="6" w:name="_Toc181282383"/>
      <w:r>
        <w:rPr>
          <w:rtl/>
        </w:rPr>
        <w:t>مشكلة الدراسة:</w:t>
      </w:r>
      <w:bookmarkEnd w:id="3"/>
      <w:bookmarkEnd w:id="4"/>
      <w:bookmarkEnd w:id="5"/>
      <w:bookmarkEnd w:id="6"/>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تتمثل مشكلة الدراسة الرئيسية في عدم وجود فهم كافٍ أو تطبيق فعال لمبادئ الإدارة المرنة (</w:t>
      </w:r>
      <w:r>
        <w:rPr>
          <w:rFonts w:ascii="Sakkal Majalla" w:hAnsi="Sakkal Majalla" w:cs="Sakkal Majalla"/>
          <w:sz w:val="28"/>
          <w:szCs w:val="28"/>
          <w:lang w:bidi="ar-EG"/>
        </w:rPr>
        <w:t>Agile</w:t>
      </w:r>
      <w:r>
        <w:rPr>
          <w:rFonts w:ascii="Sakkal Majalla" w:hAnsi="Sakkal Majalla" w:cs="Sakkal Majalla"/>
          <w:sz w:val="28"/>
          <w:szCs w:val="28"/>
          <w:rtl/>
          <w:lang w:bidi="ar-EG"/>
        </w:rPr>
        <w:t>) في إدارة المشاريع التقنية في المملكة العربية السعودية. على الرغم من النمو الكبير الذي يشهده القطاع التقني، إلا أن العديد من المؤسسات والشركات السعودية لا تزال تواجه صعوبات في تبني منهجيات الإدارة الحديثة التي يمكن أن تساعدها في تحسين أدائها. يعتبر هذا التحدي جوهريًا في ظل البيئة التكنولوجية المتسارعة والتحولات الرقمية التي يشهدها الاقتصاد السعودي.</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تشكل هذه المشكلة الأساسية عقبة رئيسية أمام الشركات والمؤسسات التقنية في المملكة لتحقيق أهدافها بشكل فعال في مشاريعها التقنية. حيث يتطلب تطوير المنتجات التقنية والحلول البرمجية مستوى عاليًا من المرونة وسرعة الاستجابة للتغيرات، وهو ما يميز منهجية </w:t>
      </w:r>
      <w:r>
        <w:rPr>
          <w:rFonts w:ascii="Sakkal Majalla" w:hAnsi="Sakkal Majalla" w:cs="Sakkal Majalla"/>
          <w:sz w:val="28"/>
          <w:szCs w:val="28"/>
          <w:lang w:bidi="ar-EG"/>
        </w:rPr>
        <w:t>Agile</w:t>
      </w:r>
      <w:r>
        <w:rPr>
          <w:rFonts w:ascii="Sakkal Majalla" w:hAnsi="Sakkal Majalla" w:cs="Sakkal Majalla"/>
          <w:sz w:val="28"/>
          <w:szCs w:val="28"/>
          <w:rtl/>
          <w:lang w:bidi="ar-EG"/>
        </w:rPr>
        <w:t xml:space="preserve"> مقارنة بأساليب الإدارة التقليدية. عدم تطبيق الإدارة المرنة بشكل صحيح يحد من قدرة الشركات على تحقيق ذلك، مما يؤدي إلى مجموعة من المشاكل المترتبة على هذا النقص في التطبيق.</w:t>
      </w:r>
    </w:p>
    <w:p w:rsidR="00417C93" w:rsidRDefault="001F410A">
      <w:pPr>
        <w:pStyle w:val="a7"/>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تأخر تسليم المشاريع التقنية:</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من أبرز المشاكل الناتجة عن عدم تبني </w:t>
      </w:r>
      <w:r>
        <w:rPr>
          <w:rFonts w:ascii="Sakkal Majalla" w:hAnsi="Sakkal Majalla" w:cs="Sakkal Majalla"/>
          <w:sz w:val="28"/>
          <w:szCs w:val="28"/>
          <w:lang w:bidi="ar-EG"/>
        </w:rPr>
        <w:t>Agile</w:t>
      </w:r>
      <w:r>
        <w:rPr>
          <w:rFonts w:ascii="Sakkal Majalla" w:hAnsi="Sakkal Majalla" w:cs="Sakkal Majalla"/>
          <w:sz w:val="28"/>
          <w:szCs w:val="28"/>
          <w:rtl/>
          <w:lang w:bidi="ar-EG"/>
        </w:rPr>
        <w:t xml:space="preserve"> أو تطبيقه بشكل غير كافٍ هو تأخر تسليم المشاريع التقنية. في ظل استخدام منهجيات الإدارة التقليدية التي تعتمد على التخطيط الطويل المدى والتنفيذ المتسلسل، تصبح الفرق غير قادرة على التعامل مع التغييرات المفاجئة في متطلبات المشروع أو ظروف السوق. هذا التأخير يؤثر سلبًا على الشركات التقنية، خاصة في بيئة تتطلب فيها المنافسة سرعة الإنجاز. وقد تؤدي هذه التأخيرات إلى خسارة الفرص التجارية، وانخفاض رضا العملاء، وفقدان الميزة التنافسية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Daraojimba</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pStyle w:val="a7"/>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ضعف جودة المنتجات التقنية:</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بسبب قلة المرونة في إدارة المشاريع باستخدام الأساليب التقليدية، غالبًا ما يتم إنتاج منتجات تقنية لا تلبي التوقعات أو تكون غير متوافقة مع احتياجات العملاء. واحدة من الفوائد الرئيسية للإدارة المرنة هي قدرتها على تحسين جودة المنتج من خلال التطوير المستمر، التفاعل مع المستخدمين، والتكيف مع متطلباتهم المتغيرة خلال مراحل المشروع. عدم استخدام </w:t>
      </w:r>
      <w:r>
        <w:rPr>
          <w:rFonts w:ascii="Sakkal Majalla" w:hAnsi="Sakkal Majalla" w:cs="Sakkal Majalla"/>
          <w:sz w:val="28"/>
          <w:szCs w:val="28"/>
          <w:lang w:bidi="ar-EG"/>
        </w:rPr>
        <w:t>Agile</w:t>
      </w:r>
      <w:r>
        <w:rPr>
          <w:rFonts w:ascii="Sakkal Majalla" w:hAnsi="Sakkal Majalla" w:cs="Sakkal Majalla"/>
          <w:sz w:val="28"/>
          <w:szCs w:val="28"/>
          <w:rtl/>
          <w:lang w:bidi="ar-EG"/>
        </w:rPr>
        <w:t xml:space="preserve"> يؤدي إلى إنتاج منتجات نهائية تعاني من عيوب أو تتطلب تعديلات كبيرة بعد التسليم، مما يزيد من تكاليف الصيانة والتحسين</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Balaban</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pStyle w:val="a7"/>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ارتفاع التكاليف وعدم الكفاءة في استخدام الموارد:</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عندما تعتمد الشركات على أساليب إدارة غير مرنة، تجد نفسها مضطرة إلى إنفاق موارد إضافية لإجراء تغييرات كبيرة في وقت متأخر من دورة حياة المشروع. كلما زادت الحاجة إلى إعادة العمل أو تعديل المنتجات بعد التسليم، ارتفعت التكاليف الإجمالية للمشروع. الإدارة المرنة تسهم في تقليل هذه التكاليف من خلال تطوير المشروع على مراحل قصيرة الأمد (</w:t>
      </w:r>
      <w:r>
        <w:rPr>
          <w:rFonts w:ascii="Sakkal Majalla" w:hAnsi="Sakkal Majalla" w:cs="Sakkal Majalla"/>
          <w:sz w:val="28"/>
          <w:szCs w:val="28"/>
          <w:lang w:bidi="ar-EG"/>
        </w:rPr>
        <w:t>sprints</w:t>
      </w:r>
      <w:r>
        <w:rPr>
          <w:rFonts w:ascii="Sakkal Majalla" w:hAnsi="Sakkal Majalla" w:cs="Sakkal Majalla"/>
          <w:sz w:val="28"/>
          <w:szCs w:val="28"/>
          <w:rtl/>
          <w:lang w:bidi="ar-EG"/>
        </w:rPr>
        <w:t>) وتقييم النتائج بشكل دوري، مما يسمح بإجراء التعديلات في الوقت المناسب قبل أن تتراكم الأخطاء. غياب هذه الديناميكية يزيد من الأعباء المالية للشركات التقنية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Why16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Whyte</w:t>
      </w:r>
      <w:r>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pStyle w:val="a7"/>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ضعف التواصل والتنسيق بين فرق العمل:</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الإدارة التقليدية غالبًا ما تعتمد على تقسيم صارم للأدوار والمهام بين الفرق المختلفة، مما يؤدي إلى عزلة الفرق التقنية عن فرق التسويق أو التصميم أو الإدارة. هذا النمط يقلل من التواصل الفعال ويؤدي إلى فقدان الانسجام في سير العمل. الإدارة </w:t>
      </w:r>
      <w:r>
        <w:rPr>
          <w:rFonts w:ascii="Sakkal Majalla" w:hAnsi="Sakkal Majalla" w:cs="Sakkal Majalla"/>
          <w:sz w:val="28"/>
          <w:szCs w:val="28"/>
          <w:rtl/>
          <w:lang w:bidi="ar-EG"/>
        </w:rPr>
        <w:lastRenderedPageBreak/>
        <w:t>المرنة تعتمد بشكل كبير على التعاون المتواصل بين جميع أفراد الفريق، بالإضافة إلى مشاركة العملاء وأصحاب المصلحة بشكل مستمر. غياب هذا التواصل المتكامل يؤثر سلبًا على قدرة الشركات على تطوير حلول متكاملة وفعالة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Marlow</w:t>
      </w:r>
      <w:r>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pStyle w:val="a7"/>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صعوبة تلبية احتياجات العملاء المتغيرة:</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بيئة السوق المتغيرة باستمرار، تتطلب المشاريع التقنية القدرة على التكيف مع متطلبات العملاء بسرعة. منهجية الإدارة المرنة تركز على التفاعل الدوري مع العملاء وتتيح لهم مراجعة المنتج في كل مرحلة من مراحل التطوير، مما يسمح بتعديل الأهداف والوظائف بما يتناسب مع متطلباتهم المتغيرة. عدم تطبيق </w:t>
      </w:r>
      <w:r>
        <w:rPr>
          <w:rFonts w:ascii="Sakkal Majalla" w:hAnsi="Sakkal Majalla" w:cs="Sakkal Majalla"/>
          <w:sz w:val="28"/>
          <w:szCs w:val="28"/>
          <w:lang w:bidi="ar-EG"/>
        </w:rPr>
        <w:t>Agile</w:t>
      </w:r>
      <w:r>
        <w:rPr>
          <w:rFonts w:ascii="Sakkal Majalla" w:hAnsi="Sakkal Majalla" w:cs="Sakkal Majalla"/>
          <w:sz w:val="28"/>
          <w:szCs w:val="28"/>
          <w:rtl/>
          <w:lang w:bidi="ar-EG"/>
        </w:rPr>
        <w:t xml:space="preserve"> يجعل الشركات أقل قدرة على تلبية هذه الاحتياجات بفعالية، وهو ما يؤدي إلى فقدان العملاء أو تقديم منتجات غير مناسبة لهم</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cca22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ccaps</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pStyle w:val="a7"/>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محدودية الابتكار في المشاريع التقنية:</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الابتكار يتطلب بيئة ديناميكية قادرة على التجربة، التكرار، وتحسين الحلول بشكل مستمر. الإدارة التقليدية قد تفرض قيودًا على الابتكار بسبب التركيز الكبير على الالتزام بالخطة الأصلية وعدم السماح بالتجارب أو التعديلات الكبيرة أثناء سير العمل. الإدارة المرنة، من ناحية أخرى، تتيح للفرق التقنية اختبار الأفكار الجديدة وتحسينها باستمرار. وبالتالي، فإن غياب هذا النهج قد يؤدي إلى تقليص قدرة الشركات على الابتكار وتحقيق التفوق في المنتجات التقنية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Hund</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pStyle w:val="a7"/>
        <w:numPr>
          <w:ilvl w:val="0"/>
          <w:numId w:val="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التحديات التنظيمية والثقافية:</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من بين المشاكل الأخرى الناتجة عن عدم تطبيق الإدارة المرنة بشكل كافٍ في المملكة العربية السعودية هي التحديات المتعلقة بالثقافة التنظيمية. العديد من المؤسسات السعودية تعتمد على هياكل تنظيمية تقليدية تتميز بالتسلسل الهرمي الصارم واتخاذ القرارات من الأعلى إلى الأسفل. هذه الهياكل قد تكون عائقًا أمام تبني </w:t>
      </w:r>
      <w:r>
        <w:rPr>
          <w:rFonts w:ascii="Sakkal Majalla" w:hAnsi="Sakkal Majalla" w:cs="Sakkal Majalla"/>
          <w:sz w:val="28"/>
          <w:szCs w:val="28"/>
          <w:lang w:bidi="ar-EG"/>
        </w:rPr>
        <w:t>Agile</w:t>
      </w:r>
      <w:r>
        <w:rPr>
          <w:rFonts w:ascii="Sakkal Majalla" w:hAnsi="Sakkal Majalla" w:cs="Sakkal Majalla"/>
          <w:sz w:val="28"/>
          <w:szCs w:val="28"/>
          <w:rtl/>
          <w:lang w:bidi="ar-EG"/>
        </w:rPr>
        <w:t>، التي تعتمد على فرق عمل صغيرة، تفاعلية ومستقلة نسبيًا. يؤدي هذا التحدي إلى صعوبة دمج الإدارة المرنة في العمليات الداخلية للمؤسسات، مما يعوق القدرة على التحول نحو أساليب إدارة المشاريع الأكثر فاعلية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Alateeg</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417C93" w:rsidRDefault="001F410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تكمن مشكلة الدراسة في الفجوة بين الحاجة المتزايدة لتبني الإدارة المرنة في المشاريع التقنية في المملكة العربية السعودية وبين الصعوبات العملية والتنظيمية التي تواجه هذا التحول. هذه الفجوة تؤدي إلى مشكلات ملموسة تتعلق بتأخير المشاريع، </w:t>
      </w:r>
      <w:r>
        <w:rPr>
          <w:rFonts w:ascii="Sakkal Majalla" w:hAnsi="Sakkal Majalla" w:cs="Sakkal Majalla"/>
          <w:sz w:val="28"/>
          <w:szCs w:val="28"/>
          <w:rtl/>
          <w:lang w:bidi="ar-EG"/>
        </w:rPr>
        <w:lastRenderedPageBreak/>
        <w:t>ضعف جودة المنتجات، ارتفاع التكاليف، ضعف التواصل بين الفرق، وعدم القدرة على التكيف مع متطلبات العملاء المتغيرة، مما يحد من قدرة الشركات التقنية في المملكة على تحقيق النمو المستدام والنجاح في السوق التنافسي.</w:t>
      </w:r>
    </w:p>
    <w:p w:rsidR="00417C93" w:rsidRDefault="00417C93">
      <w:pPr>
        <w:rPr>
          <w:rtl/>
          <w:lang w:bidi="ar-EG"/>
        </w:rPr>
      </w:pPr>
    </w:p>
    <w:p w:rsidR="00417C93" w:rsidRDefault="001F410A">
      <w:pPr>
        <w:pStyle w:val="2"/>
        <w:rPr>
          <w:rtl/>
        </w:rPr>
      </w:pPr>
      <w:bookmarkStart w:id="7" w:name="_Toc171379044"/>
      <w:bookmarkStart w:id="8" w:name="_Toc174371285"/>
      <w:bookmarkStart w:id="9" w:name="_Toc179282773"/>
      <w:bookmarkStart w:id="10" w:name="_Toc181282384"/>
      <w:r>
        <w:rPr>
          <w:rtl/>
        </w:rPr>
        <w:t>أهداف الدراسة:</w:t>
      </w:r>
      <w:bookmarkStart w:id="11" w:name="_Toc171379043"/>
      <w:bookmarkStart w:id="12" w:name="_Toc174371284"/>
      <w:bookmarkStart w:id="13" w:name="_Toc179282772"/>
      <w:bookmarkEnd w:id="7"/>
      <w:bookmarkEnd w:id="8"/>
      <w:bookmarkEnd w:id="9"/>
      <w:bookmarkEnd w:id="10"/>
    </w:p>
    <w:p w:rsidR="00417C93" w:rsidRDefault="001F410A">
      <w:pPr>
        <w:pStyle w:val="a7"/>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 للدراسة:</w:t>
      </w:r>
    </w:p>
    <w:p w:rsidR="00417C93" w:rsidRDefault="001F410A">
      <w:pPr>
        <w:pStyle w:val="a7"/>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تهدف هذه الدراسة إلى تحليل أثر تطبيق مبادئ الإدارة المرنة (</w:t>
      </w:r>
      <w:r>
        <w:rPr>
          <w:rFonts w:ascii="Sakkal Majalla" w:hAnsi="Sakkal Majalla" w:cs="Sakkal Majalla"/>
          <w:sz w:val="28"/>
          <w:szCs w:val="28"/>
        </w:rPr>
        <w:t>Agile</w:t>
      </w:r>
      <w:r>
        <w:rPr>
          <w:rFonts w:ascii="Sakkal Majalla" w:hAnsi="Sakkal Majalla" w:cs="Sakkal Majalla"/>
          <w:sz w:val="28"/>
          <w:szCs w:val="28"/>
          <w:rtl/>
        </w:rPr>
        <w:t>) على تحسين إدارة المشاريع التقنية في المملكة العربية السعودية، من خلال فهم كيفية تأثير هذه المنهجية على مختلف جوانب إدارة المشاريع، وذلك لتحقيق نتائج ملموسة تُسهم في تطوير هذه الإدارة في السياق السعودي.</w:t>
      </w:r>
    </w:p>
    <w:p w:rsidR="00417C93" w:rsidRDefault="001F410A">
      <w:pPr>
        <w:pStyle w:val="a7"/>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p>
    <w:p w:rsidR="00417C93" w:rsidRDefault="001F410A">
      <w:pPr>
        <w:pStyle w:val="a7"/>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تقييم تأثير تطبيق </w:t>
      </w:r>
      <w:r>
        <w:rPr>
          <w:rFonts w:ascii="Sakkal Majalla" w:hAnsi="Sakkal Majalla" w:cs="Sakkal Majalla"/>
          <w:b/>
          <w:bCs/>
          <w:sz w:val="28"/>
          <w:szCs w:val="28"/>
        </w:rPr>
        <w:t>Agile</w:t>
      </w:r>
      <w:r>
        <w:rPr>
          <w:rFonts w:ascii="Sakkal Majalla" w:hAnsi="Sakkal Majalla" w:cs="Sakkal Majalla"/>
          <w:b/>
          <w:bCs/>
          <w:sz w:val="28"/>
          <w:szCs w:val="28"/>
          <w:rtl/>
        </w:rPr>
        <w:t xml:space="preserve"> على فعالية فرق العمل في المشاريع التقنية:</w:t>
      </w:r>
    </w:p>
    <w:p w:rsidR="00417C93" w:rsidRDefault="001F410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يهدف هذا الهدف إلى قياس مدى تأثير تطبيق مبادئ </w:t>
      </w:r>
      <w:r>
        <w:rPr>
          <w:rFonts w:ascii="Sakkal Majalla" w:hAnsi="Sakkal Majalla" w:cs="Sakkal Majalla"/>
          <w:sz w:val="28"/>
          <w:szCs w:val="28"/>
        </w:rPr>
        <w:t>Agile</w:t>
      </w:r>
      <w:r>
        <w:rPr>
          <w:rFonts w:ascii="Sakkal Majalla" w:hAnsi="Sakkal Majalla" w:cs="Sakkal Majalla"/>
          <w:sz w:val="28"/>
          <w:szCs w:val="28"/>
          <w:rtl/>
        </w:rPr>
        <w:t xml:space="preserve"> على فعالية فرق العمل داخل المؤسسات. تعتمد </w:t>
      </w:r>
      <w:r>
        <w:rPr>
          <w:rFonts w:ascii="Sakkal Majalla" w:hAnsi="Sakkal Majalla" w:cs="Sakkal Majalla"/>
          <w:sz w:val="28"/>
          <w:szCs w:val="28"/>
        </w:rPr>
        <w:t>Agile</w:t>
      </w:r>
      <w:r>
        <w:rPr>
          <w:rFonts w:ascii="Sakkal Majalla" w:hAnsi="Sakkal Majalla" w:cs="Sakkal Majalla"/>
          <w:sz w:val="28"/>
          <w:szCs w:val="28"/>
          <w:rtl/>
        </w:rPr>
        <w:t xml:space="preserve"> على تحسين التعاون والتواصل بين أعضاء الفريق من خلال تنظيم العمل في سلاسل زمنية قصيرة (</w:t>
      </w:r>
      <w:r>
        <w:rPr>
          <w:rFonts w:ascii="Sakkal Majalla" w:hAnsi="Sakkal Majalla" w:cs="Sakkal Majalla"/>
          <w:sz w:val="28"/>
          <w:szCs w:val="28"/>
        </w:rPr>
        <w:t>Sprint</w:t>
      </w:r>
      <w:r>
        <w:rPr>
          <w:rFonts w:ascii="Sakkal Majalla" w:hAnsi="Sakkal Majalla" w:cs="Sakkal Majalla"/>
          <w:sz w:val="28"/>
          <w:szCs w:val="28"/>
          <w:rtl/>
        </w:rPr>
        <w:t xml:space="preserve">) وتركز على النتائج السريعة. سيتضمن هذا التقييم تحليل كيفية تأثير أساليب العمل المرنة على زيادة الإنتاجية، والتقليل من التداخلات، وتحسين التنسيق بين الأعضاء. سيتم استخدام مؤشرات أداء محددة، مثل قياس الوقت المستغرق لإنجاز المهام، ونسبة الإنجاز وفقًا للجدول الزمني. كما يسعى هذا الهدف إلى معرفة آراء المشاركين حول كيفية تأثير </w:t>
      </w:r>
      <w:r>
        <w:rPr>
          <w:rFonts w:ascii="Sakkal Majalla" w:hAnsi="Sakkal Majalla" w:cs="Sakkal Majalla"/>
          <w:sz w:val="28"/>
          <w:szCs w:val="28"/>
        </w:rPr>
        <w:t>Agile</w:t>
      </w:r>
      <w:r>
        <w:rPr>
          <w:rFonts w:ascii="Sakkal Majalla" w:hAnsi="Sakkal Majalla" w:cs="Sakkal Majalla"/>
          <w:sz w:val="28"/>
          <w:szCs w:val="28"/>
          <w:rtl/>
        </w:rPr>
        <w:t xml:space="preserve"> على الروح المعنوية للفريق والشعور بالملكية في إنجاز العمل، مما يساهم في تعزيز الإبداع والتحفيز الذاتي.</w:t>
      </w:r>
    </w:p>
    <w:p w:rsidR="00417C93" w:rsidRDefault="001F410A">
      <w:pPr>
        <w:pStyle w:val="a7"/>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فهم تأثير </w:t>
      </w:r>
      <w:r>
        <w:rPr>
          <w:rFonts w:ascii="Sakkal Majalla" w:hAnsi="Sakkal Majalla" w:cs="Sakkal Majalla"/>
          <w:b/>
          <w:bCs/>
          <w:sz w:val="28"/>
          <w:szCs w:val="28"/>
        </w:rPr>
        <w:t>Agile</w:t>
      </w:r>
      <w:r>
        <w:rPr>
          <w:rFonts w:ascii="Sakkal Majalla" w:hAnsi="Sakkal Majalla" w:cs="Sakkal Majalla"/>
          <w:b/>
          <w:bCs/>
          <w:sz w:val="28"/>
          <w:szCs w:val="28"/>
          <w:rtl/>
        </w:rPr>
        <w:t xml:space="preserve"> على جودة المنتجات التقنية المقدمة:</w:t>
      </w:r>
    </w:p>
    <w:p w:rsidR="00417C93" w:rsidRDefault="001F410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يركز هذا الهدف على تحليل كيفية تحسين </w:t>
      </w:r>
      <w:r>
        <w:rPr>
          <w:rFonts w:ascii="Sakkal Majalla" w:hAnsi="Sakkal Majalla" w:cs="Sakkal Majalla"/>
          <w:sz w:val="28"/>
          <w:szCs w:val="28"/>
        </w:rPr>
        <w:t>Agile</w:t>
      </w:r>
      <w:r>
        <w:rPr>
          <w:rFonts w:ascii="Sakkal Majalla" w:hAnsi="Sakkal Majalla" w:cs="Sakkal Majalla"/>
          <w:sz w:val="28"/>
          <w:szCs w:val="28"/>
          <w:rtl/>
        </w:rPr>
        <w:t xml:space="preserve"> لجودة المنتجات النهائية التي يتم تطويرها. تُعد </w:t>
      </w:r>
      <w:r>
        <w:rPr>
          <w:rFonts w:ascii="Sakkal Majalla" w:hAnsi="Sakkal Majalla" w:cs="Sakkal Majalla"/>
          <w:sz w:val="28"/>
          <w:szCs w:val="28"/>
        </w:rPr>
        <w:t>Agile</w:t>
      </w:r>
      <w:r>
        <w:rPr>
          <w:rFonts w:ascii="Sakkal Majalla" w:hAnsi="Sakkal Majalla" w:cs="Sakkal Majalla"/>
          <w:sz w:val="28"/>
          <w:szCs w:val="28"/>
          <w:rtl/>
        </w:rPr>
        <w:t xml:space="preserve"> منهجية ترتكز على التكرار والتفاعل المستمر، مما يتيح فحص المنتجات وتقييمها بشكل دوري خلال مراحل التطوير. سيتناول هذا التحليل كيفية تقليل الأخطاء، وزيادة فعالية الاختبارات، والتكيف السريع مع ملاحظات العملاء. سيتم أيضًا تقييم آراء المشاركين حول كيف ساهمت </w:t>
      </w:r>
      <w:r>
        <w:rPr>
          <w:rFonts w:ascii="Sakkal Majalla" w:hAnsi="Sakkal Majalla" w:cs="Sakkal Majalla"/>
          <w:sz w:val="28"/>
          <w:szCs w:val="28"/>
        </w:rPr>
        <w:t>Agile</w:t>
      </w:r>
      <w:r>
        <w:rPr>
          <w:rFonts w:ascii="Sakkal Majalla" w:hAnsi="Sakkal Majalla" w:cs="Sakkal Majalla"/>
          <w:sz w:val="28"/>
          <w:szCs w:val="28"/>
          <w:rtl/>
        </w:rPr>
        <w:t xml:space="preserve"> في تحقيق الجودة العالية للمنتجات التقنية، وكيفية تأثير ذلك على سمعة الشركة في السوق ورضا العملاء </w:t>
      </w:r>
      <w:r>
        <w:rPr>
          <w:rFonts w:ascii="Sakkal Majalla" w:hAnsi="Sakkal Majalla" w:cs="Sakkal Majalla"/>
          <w:sz w:val="28"/>
          <w:szCs w:val="28"/>
          <w:rtl/>
        </w:rPr>
        <w:lastRenderedPageBreak/>
        <w:t xml:space="preserve">النهائيين. سيتضمن هذا الهدف دراسة حالات محددة لمشاريع ناجحة باستخدام </w:t>
      </w:r>
      <w:r>
        <w:rPr>
          <w:rFonts w:ascii="Sakkal Majalla" w:hAnsi="Sakkal Majalla" w:cs="Sakkal Majalla"/>
          <w:sz w:val="28"/>
          <w:szCs w:val="28"/>
        </w:rPr>
        <w:t>Agile</w:t>
      </w:r>
      <w:r>
        <w:rPr>
          <w:rFonts w:ascii="Sakkal Majalla" w:hAnsi="Sakkal Majalla" w:cs="Sakkal Majalla"/>
          <w:sz w:val="28"/>
          <w:szCs w:val="28"/>
          <w:rtl/>
        </w:rPr>
        <w:t>، مما يوفر رؤى قيمة حول كيفية تحقيق الجودة العالية في سياق المشروع.</w:t>
      </w:r>
    </w:p>
    <w:p w:rsidR="00417C93" w:rsidRDefault="001F410A">
      <w:pPr>
        <w:pStyle w:val="a7"/>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تحليل كيفية تأثير </w:t>
      </w:r>
      <w:r>
        <w:rPr>
          <w:rFonts w:ascii="Sakkal Majalla" w:hAnsi="Sakkal Majalla" w:cs="Sakkal Majalla"/>
          <w:b/>
          <w:bCs/>
          <w:sz w:val="28"/>
          <w:szCs w:val="28"/>
        </w:rPr>
        <w:t>Agile</w:t>
      </w:r>
      <w:r>
        <w:rPr>
          <w:rFonts w:ascii="Sakkal Majalla" w:hAnsi="Sakkal Majalla" w:cs="Sakkal Majalla"/>
          <w:b/>
          <w:bCs/>
          <w:sz w:val="28"/>
          <w:szCs w:val="28"/>
          <w:rtl/>
        </w:rPr>
        <w:t xml:space="preserve"> على تقليل تكاليف إدارة المشاريع التقنية:</w:t>
      </w:r>
    </w:p>
    <w:p w:rsidR="00417C93" w:rsidRDefault="001F410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يهدف هذا الهدف إلى دراسة كيفية إسهام تطبيق مبادئ </w:t>
      </w:r>
      <w:r>
        <w:rPr>
          <w:rFonts w:ascii="Sakkal Majalla" w:hAnsi="Sakkal Majalla" w:cs="Sakkal Majalla"/>
          <w:sz w:val="28"/>
          <w:szCs w:val="28"/>
        </w:rPr>
        <w:t>Agile</w:t>
      </w:r>
      <w:r>
        <w:rPr>
          <w:rFonts w:ascii="Sakkal Majalla" w:hAnsi="Sakkal Majalla" w:cs="Sakkal Majalla"/>
          <w:sz w:val="28"/>
          <w:szCs w:val="28"/>
          <w:rtl/>
        </w:rPr>
        <w:t xml:space="preserve"> في تقليل التكاليف المرتبطة بإدارة المشاريع. تعتمد </w:t>
      </w:r>
      <w:r>
        <w:rPr>
          <w:rFonts w:ascii="Sakkal Majalla" w:hAnsi="Sakkal Majalla" w:cs="Sakkal Majalla"/>
          <w:sz w:val="28"/>
          <w:szCs w:val="28"/>
        </w:rPr>
        <w:t>Agile</w:t>
      </w:r>
      <w:r>
        <w:rPr>
          <w:rFonts w:ascii="Sakkal Majalla" w:hAnsi="Sakkal Majalla" w:cs="Sakkal Majalla"/>
          <w:sz w:val="28"/>
          <w:szCs w:val="28"/>
          <w:rtl/>
        </w:rPr>
        <w:t xml:space="preserve"> على التكيف مع التغييرات، مما يتيح تحقيق المرونة في تخصيص الموارد وتقدير التكاليف. سيتم تحليل بيانات من المشاريع التي تم تنفيذها باستخدام </w:t>
      </w:r>
      <w:r>
        <w:rPr>
          <w:rFonts w:ascii="Sakkal Majalla" w:hAnsi="Sakkal Majalla" w:cs="Sakkal Majalla"/>
          <w:sz w:val="28"/>
          <w:szCs w:val="28"/>
        </w:rPr>
        <w:t>Agile</w:t>
      </w:r>
      <w:r>
        <w:rPr>
          <w:rFonts w:ascii="Sakkal Majalla" w:hAnsi="Sakkal Majalla" w:cs="Sakkal Majalla"/>
          <w:sz w:val="28"/>
          <w:szCs w:val="28"/>
          <w:rtl/>
        </w:rPr>
        <w:t xml:space="preserve"> لمقارنة التكاليف قبل وبعد تطبيق هذه المنهجية. سيتضمن ذلك دراسة الفوائد المالية المحتملة مثل تقليل الفاقد في الموارد، وزيادة كفاءة العمليات، مما يسهم في تحقيق التوفير في النفقات. كما سيتم تقييم كيفية تأثير </w:t>
      </w:r>
      <w:r>
        <w:rPr>
          <w:rFonts w:ascii="Sakkal Majalla" w:hAnsi="Sakkal Majalla" w:cs="Sakkal Majalla"/>
          <w:sz w:val="28"/>
          <w:szCs w:val="28"/>
        </w:rPr>
        <w:t>Agile</w:t>
      </w:r>
      <w:r>
        <w:rPr>
          <w:rFonts w:ascii="Sakkal Majalla" w:hAnsi="Sakkal Majalla" w:cs="Sakkal Majalla"/>
          <w:sz w:val="28"/>
          <w:szCs w:val="28"/>
          <w:rtl/>
        </w:rPr>
        <w:t xml:space="preserve"> على تسريع وقت التسليم، مما يمكن الشركات من تلبية احتياجات السوق بشكل أسرع وتحقيق عوائد أسرع.</w:t>
      </w:r>
    </w:p>
    <w:p w:rsidR="00417C93" w:rsidRDefault="001F410A">
      <w:pPr>
        <w:pStyle w:val="a7"/>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قياس تأثير تطبيق </w:t>
      </w:r>
      <w:r>
        <w:rPr>
          <w:rFonts w:ascii="Sakkal Majalla" w:hAnsi="Sakkal Majalla" w:cs="Sakkal Majalla"/>
          <w:b/>
          <w:bCs/>
          <w:sz w:val="28"/>
          <w:szCs w:val="28"/>
        </w:rPr>
        <w:t>Agile</w:t>
      </w:r>
      <w:r>
        <w:rPr>
          <w:rFonts w:ascii="Sakkal Majalla" w:hAnsi="Sakkal Majalla" w:cs="Sakkal Majalla"/>
          <w:b/>
          <w:bCs/>
          <w:sz w:val="28"/>
          <w:szCs w:val="28"/>
          <w:rtl/>
        </w:rPr>
        <w:t xml:space="preserve"> على رضا العملاء وتجربتهم مع المنتجات التقنية:</w:t>
      </w:r>
    </w:p>
    <w:p w:rsidR="00417C93" w:rsidRDefault="001F410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يهدف هذا الهدف إلى قياس مدى تأثير تطبيق </w:t>
      </w:r>
      <w:r>
        <w:rPr>
          <w:rFonts w:ascii="Sakkal Majalla" w:hAnsi="Sakkal Majalla" w:cs="Sakkal Majalla"/>
          <w:sz w:val="28"/>
          <w:szCs w:val="28"/>
        </w:rPr>
        <w:t>Agile</w:t>
      </w:r>
      <w:r>
        <w:rPr>
          <w:rFonts w:ascii="Sakkal Majalla" w:hAnsi="Sakkal Majalla" w:cs="Sakkal Majalla"/>
          <w:sz w:val="28"/>
          <w:szCs w:val="28"/>
          <w:rtl/>
        </w:rPr>
        <w:t xml:space="preserve"> على رضا العملاء وتجربتهم بشكل عام مع المنتجات والخدمات المقدمة. تعتبر </w:t>
      </w:r>
      <w:r>
        <w:rPr>
          <w:rFonts w:ascii="Sakkal Majalla" w:hAnsi="Sakkal Majalla" w:cs="Sakkal Majalla"/>
          <w:sz w:val="28"/>
          <w:szCs w:val="28"/>
        </w:rPr>
        <w:t>Agile</w:t>
      </w:r>
      <w:r>
        <w:rPr>
          <w:rFonts w:ascii="Sakkal Majalla" w:hAnsi="Sakkal Majalla" w:cs="Sakkal Majalla"/>
          <w:sz w:val="28"/>
          <w:szCs w:val="28"/>
          <w:rtl/>
        </w:rPr>
        <w:t xml:space="preserve"> منهجية تركز على العميل، حيث تسهم في تعزيز التواصل والتفاعل المستمر بين فرق العمل والعملاء. سيتم استخدام استبيانات ومقابلات مع العملاء للحصول على آراءهم حول تجربتهم مع المنتجات التي تم تطويرها باستخدام </w:t>
      </w:r>
      <w:r>
        <w:rPr>
          <w:rFonts w:ascii="Sakkal Majalla" w:hAnsi="Sakkal Majalla" w:cs="Sakkal Majalla"/>
          <w:sz w:val="28"/>
          <w:szCs w:val="28"/>
        </w:rPr>
        <w:t>Agile</w:t>
      </w:r>
      <w:r>
        <w:rPr>
          <w:rFonts w:ascii="Sakkal Majalla" w:hAnsi="Sakkal Majalla" w:cs="Sakkal Majalla"/>
          <w:sz w:val="28"/>
          <w:szCs w:val="28"/>
          <w:rtl/>
        </w:rPr>
        <w:t xml:space="preserve">. سيتناول هذا التحليل أيضًا كيف أن المرونة في </w:t>
      </w:r>
      <w:r>
        <w:rPr>
          <w:rFonts w:ascii="Sakkal Majalla" w:hAnsi="Sakkal Majalla" w:cs="Sakkal Majalla"/>
          <w:sz w:val="28"/>
          <w:szCs w:val="28"/>
        </w:rPr>
        <w:t>Agile</w:t>
      </w:r>
      <w:r>
        <w:rPr>
          <w:rFonts w:ascii="Sakkal Majalla" w:hAnsi="Sakkal Majalla" w:cs="Sakkal Majalla"/>
          <w:sz w:val="28"/>
          <w:szCs w:val="28"/>
          <w:rtl/>
        </w:rPr>
        <w:t xml:space="preserve"> تساعد على تلبية احتياجات العملاء بشكل أفضل، وكيف تساهم في تحسين العلاقات طويلة الأمد معهم. من خلال هذا الهدف، تسعى الدراسة إلى فهم الأبعاد المختلفة لتجربة العملاء وكيفية تأثير ذلك على ولائهم ورضاهم العام.</w:t>
      </w:r>
    </w:p>
    <w:p w:rsidR="00417C93" w:rsidRDefault="001F410A">
      <w:pPr>
        <w:pStyle w:val="a7"/>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استكشاف دور العوامل الثقافية والتنظيمية في نجاح تطبيق مبادئ </w:t>
      </w:r>
      <w:r>
        <w:rPr>
          <w:rFonts w:ascii="Sakkal Majalla" w:hAnsi="Sakkal Majalla" w:cs="Sakkal Majalla"/>
          <w:b/>
          <w:bCs/>
          <w:sz w:val="28"/>
          <w:szCs w:val="28"/>
        </w:rPr>
        <w:t>Agile</w:t>
      </w:r>
      <w:r>
        <w:rPr>
          <w:rFonts w:ascii="Sakkal Majalla" w:hAnsi="Sakkal Majalla" w:cs="Sakkal Majalla"/>
          <w:b/>
          <w:bCs/>
          <w:sz w:val="28"/>
          <w:szCs w:val="28"/>
          <w:rtl/>
        </w:rPr>
        <w:t>:</w:t>
      </w:r>
    </w:p>
    <w:p w:rsidR="00417C93" w:rsidRDefault="001F410A">
      <w:pPr>
        <w:spacing w:after="0" w:line="360" w:lineRule="auto"/>
        <w:jc w:val="both"/>
        <w:rPr>
          <w:rtl/>
        </w:rPr>
      </w:pPr>
      <w:r>
        <w:rPr>
          <w:rFonts w:ascii="Sakkal Majalla" w:hAnsi="Sakkal Majalla" w:cs="Sakkal Majalla"/>
          <w:sz w:val="28"/>
          <w:szCs w:val="28"/>
          <w:rtl/>
        </w:rPr>
        <w:t xml:space="preserve">يتناول هذا الهدف دراسة كيف تؤثر العوامل الثقافية والتنظيمية على نجاح تطبيق مبادئ </w:t>
      </w:r>
      <w:r>
        <w:rPr>
          <w:rFonts w:ascii="Sakkal Majalla" w:hAnsi="Sakkal Majalla" w:cs="Sakkal Majalla"/>
          <w:sz w:val="28"/>
          <w:szCs w:val="28"/>
        </w:rPr>
        <w:t>Agile</w:t>
      </w:r>
      <w:r>
        <w:rPr>
          <w:rFonts w:ascii="Sakkal Majalla" w:hAnsi="Sakkal Majalla" w:cs="Sakkal Majalla"/>
          <w:sz w:val="28"/>
          <w:szCs w:val="28"/>
          <w:rtl/>
        </w:rPr>
        <w:t xml:space="preserve"> في المؤسسات التقنية في المملكة العربية السعودية. تعتمد </w:t>
      </w:r>
      <w:r>
        <w:rPr>
          <w:rFonts w:ascii="Sakkal Majalla" w:hAnsi="Sakkal Majalla" w:cs="Sakkal Majalla"/>
          <w:sz w:val="28"/>
          <w:szCs w:val="28"/>
        </w:rPr>
        <w:t>Agile</w:t>
      </w:r>
      <w:r>
        <w:rPr>
          <w:rFonts w:ascii="Sakkal Majalla" w:hAnsi="Sakkal Majalla" w:cs="Sakkal Majalla"/>
          <w:sz w:val="28"/>
          <w:szCs w:val="28"/>
          <w:rtl/>
        </w:rPr>
        <w:t xml:space="preserve"> على ثقافة التعاون، والتكيف مع التغيير، وتحمل المسؤولية، وهي قيم قد تتأثر بالبيئة التنظيمية والثقافية. سيتطلب ذلك تحليل الأنماط الثقافية المختلفة في الشركات، وتحديد التحديات التي قد تواجهها عند تطبيق </w:t>
      </w:r>
      <w:r>
        <w:rPr>
          <w:rFonts w:ascii="Sakkal Majalla" w:hAnsi="Sakkal Majalla" w:cs="Sakkal Majalla"/>
          <w:sz w:val="28"/>
          <w:szCs w:val="28"/>
        </w:rPr>
        <w:t>Agile</w:t>
      </w:r>
      <w:r>
        <w:rPr>
          <w:rFonts w:ascii="Sakkal Majalla" w:hAnsi="Sakkal Majalla" w:cs="Sakkal Majalla"/>
          <w:sz w:val="28"/>
          <w:szCs w:val="28"/>
          <w:rtl/>
        </w:rPr>
        <w:t xml:space="preserve">. سيتم إجراء مقابلات مع قادة الفرق والإدارة العليا لاستكشاف كيف يؤثر الهيكل التنظيمي والقيم الثقافية على نجاح </w:t>
      </w:r>
      <w:r>
        <w:rPr>
          <w:rFonts w:ascii="Sakkal Majalla" w:hAnsi="Sakkal Majalla" w:cs="Sakkal Majalla"/>
          <w:sz w:val="28"/>
          <w:szCs w:val="28"/>
        </w:rPr>
        <w:t>Agile</w:t>
      </w:r>
      <w:r>
        <w:rPr>
          <w:rtl/>
        </w:rPr>
        <w:t xml:space="preserve">. كما سيتم النظر في كيفية تطوير استراتيجيات للتغلب على هذه التحديات وتعزيز البيئة المناسبة لتطبيق </w:t>
      </w:r>
      <w:r>
        <w:t>Agile</w:t>
      </w:r>
      <w:r>
        <w:rPr>
          <w:rtl/>
        </w:rPr>
        <w:t xml:space="preserve"> بنجاح.</w:t>
      </w:r>
    </w:p>
    <w:p w:rsidR="00417C93" w:rsidRDefault="001F410A">
      <w:pPr>
        <w:pStyle w:val="2"/>
      </w:pPr>
      <w:bookmarkStart w:id="14" w:name="_Toc181282385"/>
      <w:r>
        <w:rPr>
          <w:rtl/>
        </w:rPr>
        <w:lastRenderedPageBreak/>
        <w:t>أهمية الدراسة:</w:t>
      </w:r>
      <w:bookmarkEnd w:id="11"/>
      <w:bookmarkEnd w:id="12"/>
      <w:bookmarkEnd w:id="13"/>
      <w:bookmarkEnd w:id="14"/>
    </w:p>
    <w:p w:rsidR="00417C93" w:rsidRDefault="001F410A">
      <w:pPr>
        <w:pStyle w:val="a7"/>
        <w:numPr>
          <w:ilvl w:val="0"/>
          <w:numId w:val="3"/>
        </w:numPr>
        <w:spacing w:line="360" w:lineRule="auto"/>
        <w:rPr>
          <w:rFonts w:ascii="Sakkal Majalla" w:hAnsi="Sakkal Majalla" w:cs="Sakkal Majalla"/>
          <w:b/>
          <w:bCs/>
          <w:sz w:val="28"/>
          <w:szCs w:val="28"/>
        </w:rPr>
      </w:pPr>
      <w:r>
        <w:rPr>
          <w:rFonts w:ascii="Sakkal Majalla" w:hAnsi="Sakkal Majalla" w:cs="Sakkal Majalla" w:hint="cs"/>
          <w:b/>
          <w:bCs/>
          <w:sz w:val="28"/>
          <w:szCs w:val="28"/>
          <w:rtl/>
        </w:rPr>
        <w:t>أهمية الدراسة (العلمية)</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هذه الدراسة ذات أهمية علمية كبيرة لأنها تسهم في تطوير المعرفة النظرية المتعلقة بتطبيق مبادئ الإدارة المرنة (</w:t>
      </w:r>
      <w:r>
        <w:rPr>
          <w:rFonts w:ascii="Sakkal Majalla" w:hAnsi="Sakkal Majalla" w:cs="Sakkal Majalla"/>
          <w:sz w:val="28"/>
          <w:szCs w:val="28"/>
        </w:rPr>
        <w:t>Agile</w:t>
      </w:r>
      <w:r>
        <w:rPr>
          <w:rFonts w:ascii="Sakkal Majalla" w:hAnsi="Sakkal Majalla" w:cs="Sakkal Majalla"/>
          <w:sz w:val="28"/>
          <w:szCs w:val="28"/>
          <w:rtl/>
        </w:rPr>
        <w:t xml:space="preserve">) في سياق بيئة جديدة وغير مستكشفة بشكل كافٍ، وهي بيئة المملكة العربية السعودية. الإدارة المرنة، على الرغم من نجاحها الكبير في البيئات العالمية، تحتاج إلى مزيد من الفهم والدراسة عندما يتم تطبيقها في بيئات مختلفة ثقافيًا وتنظيميًا. من خلال تحليل تطبيق </w:t>
      </w:r>
      <w:r>
        <w:rPr>
          <w:rFonts w:ascii="Sakkal Majalla" w:hAnsi="Sakkal Majalla" w:cs="Sakkal Majalla"/>
          <w:sz w:val="28"/>
          <w:szCs w:val="28"/>
        </w:rPr>
        <w:t>Agile</w:t>
      </w:r>
      <w:r>
        <w:rPr>
          <w:rFonts w:ascii="Sakkal Majalla" w:hAnsi="Sakkal Majalla" w:cs="Sakkal Majalla"/>
          <w:sz w:val="28"/>
          <w:szCs w:val="28"/>
          <w:rtl/>
        </w:rPr>
        <w:t xml:space="preserve"> في المملكة، تسهم هذه الدراسة في سد فجوة معرفية مهمة تتعلق بالتأثيرات التنظيمية والثقافية على فعالية الإدارة المرنة. كما تعزز الدراسة من الحوار الأكاديمي حول كيفية تعديل منهجيات إدارة المشاريع لتناسب السياقات المحلية، مما يجعلها مرجعًا مهمًا للباحثين والطلاب في مجالات إدارة المشاريع والتقنية.</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من الناحية النظرية، تتناول الدراسة أيضًا تأثير </w:t>
      </w:r>
      <w:r>
        <w:rPr>
          <w:rFonts w:ascii="Sakkal Majalla" w:hAnsi="Sakkal Majalla" w:cs="Sakkal Majalla"/>
          <w:sz w:val="28"/>
          <w:szCs w:val="28"/>
        </w:rPr>
        <w:t>Agile</w:t>
      </w:r>
      <w:r>
        <w:rPr>
          <w:rFonts w:ascii="Sakkal Majalla" w:hAnsi="Sakkal Majalla" w:cs="Sakkal Majalla"/>
          <w:sz w:val="28"/>
          <w:szCs w:val="28"/>
          <w:rtl/>
        </w:rPr>
        <w:t xml:space="preserve"> على متغيرات مثل جودة المنتجات، والمرونة في التكيف مع التغيرات، والتفاعل مع العملاء. هذا يسهم في توسيع إطار البحث العلمي حول العلاقة بين الإدارة المرنة ونتائج المشاريع التقنية، ويقدم رؤية جديدة حول كيفية تطبيق هذه المبادئ في الأسواق النامية. بذلك، يمكن اعتبار الدراسة حجر الزاوية للعديد من الأبحاث المستقبلية التي تتناول تحديات وفرص تطبيق </w:t>
      </w:r>
      <w:r>
        <w:rPr>
          <w:rFonts w:ascii="Sakkal Majalla" w:hAnsi="Sakkal Majalla" w:cs="Sakkal Majalla"/>
          <w:sz w:val="28"/>
          <w:szCs w:val="28"/>
        </w:rPr>
        <w:t>Agile</w:t>
      </w:r>
      <w:r>
        <w:rPr>
          <w:rFonts w:ascii="Sakkal Majalla" w:hAnsi="Sakkal Majalla" w:cs="Sakkal Majalla"/>
          <w:sz w:val="28"/>
          <w:szCs w:val="28"/>
          <w:rtl/>
        </w:rPr>
        <w:t xml:space="preserve"> في بيئات غير تقليدية.</w:t>
      </w:r>
    </w:p>
    <w:p w:rsidR="00417C93" w:rsidRDefault="001F410A">
      <w:pPr>
        <w:pStyle w:val="a7"/>
        <w:numPr>
          <w:ilvl w:val="0"/>
          <w:numId w:val="3"/>
        </w:num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أهمية الدراسة (العملية)</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من الناحية العملية، تتجلى أهمية هذه الدراسة في تقديم حلول ملموسة وقابلة للتطبيق لتحسين إدارة المشاريع التقنية في المملكة العربية السعودية. تتعامل الشركات التقنية السعودية مع مجموعة من التحديات، مثل التغيرات السريعة في احتياجات السوق والتطورات التقنية المستمرة، ويأتي تطبيق </w:t>
      </w:r>
      <w:r>
        <w:rPr>
          <w:rFonts w:ascii="Sakkal Majalla" w:hAnsi="Sakkal Majalla" w:cs="Sakkal Majalla"/>
          <w:sz w:val="28"/>
          <w:szCs w:val="28"/>
        </w:rPr>
        <w:t>Agile</w:t>
      </w:r>
      <w:r>
        <w:rPr>
          <w:rFonts w:ascii="Sakkal Majalla" w:hAnsi="Sakkal Majalla" w:cs="Sakkal Majalla"/>
          <w:sz w:val="28"/>
          <w:szCs w:val="28"/>
          <w:rtl/>
        </w:rPr>
        <w:t xml:space="preserve"> كحل مبتكر يساعد على مواجهة هذه التحديات. تُمكّن الدراسة القائمين على إدارة المشاريع من فهم فوائد </w:t>
      </w:r>
      <w:r>
        <w:rPr>
          <w:rFonts w:ascii="Sakkal Majalla" w:hAnsi="Sakkal Majalla" w:cs="Sakkal Majalla"/>
          <w:sz w:val="28"/>
          <w:szCs w:val="28"/>
        </w:rPr>
        <w:t>Agile</w:t>
      </w:r>
      <w:r>
        <w:rPr>
          <w:rFonts w:ascii="Sakkal Majalla" w:hAnsi="Sakkal Majalla" w:cs="Sakkal Majalla"/>
          <w:sz w:val="28"/>
          <w:szCs w:val="28"/>
          <w:rtl/>
        </w:rPr>
        <w:t xml:space="preserve"> وتأثيره على تحسين الكفاءة، تقليل التكاليف، وتعزيز التعاون بين الفرق. كما تبرز الدراسة الطرق التي يمكن من خلالها للشركات دمج </w:t>
      </w:r>
      <w:r>
        <w:rPr>
          <w:rFonts w:ascii="Sakkal Majalla" w:hAnsi="Sakkal Majalla" w:cs="Sakkal Majalla"/>
          <w:sz w:val="28"/>
          <w:szCs w:val="28"/>
        </w:rPr>
        <w:t>Agile</w:t>
      </w:r>
      <w:r>
        <w:rPr>
          <w:rFonts w:ascii="Sakkal Majalla" w:hAnsi="Sakkal Majalla" w:cs="Sakkal Majalla"/>
          <w:sz w:val="28"/>
          <w:szCs w:val="28"/>
          <w:rtl/>
        </w:rPr>
        <w:t xml:space="preserve"> في عملياتها اليومية بفعالية، مع تسليط الضوء على العوائق التي قد تواجه هذا التحول وكيفية التغلب عليها.</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تقديم توصيات قائمة على الأدلة المستخلصة من التجربة العملية سيمكن الشركات والمؤسسات التقنية في المملكة من اتخاذ قرارات استراتيجية أكثر دقة فيما يتعلق بتطبيق </w:t>
      </w:r>
      <w:r>
        <w:rPr>
          <w:rFonts w:ascii="Sakkal Majalla" w:hAnsi="Sakkal Majalla" w:cs="Sakkal Majalla"/>
          <w:sz w:val="28"/>
          <w:szCs w:val="28"/>
        </w:rPr>
        <w:t>Agile</w:t>
      </w:r>
      <w:r>
        <w:rPr>
          <w:rFonts w:ascii="Sakkal Majalla" w:hAnsi="Sakkal Majalla" w:cs="Sakkal Majalla"/>
          <w:sz w:val="28"/>
          <w:szCs w:val="28"/>
          <w:rtl/>
        </w:rPr>
        <w:t>. هذا بدوره يؤدي إلى تحسين الأداء العام للمشاريع، زيادة الابتكار، وتسريع عمليات التطوير والإنتاج، وهو أمر حيوي في ظل التحول الرقمي السريع الذي تشهده المملكة.</w:t>
      </w:r>
    </w:p>
    <w:p w:rsidR="00417C93" w:rsidRDefault="00417C93">
      <w:pPr>
        <w:pStyle w:val="ab"/>
      </w:pPr>
    </w:p>
    <w:p w:rsidR="00417C93" w:rsidRDefault="001F410A">
      <w:pPr>
        <w:pStyle w:val="2"/>
        <w:rPr>
          <w:rtl/>
        </w:rPr>
      </w:pPr>
      <w:bookmarkStart w:id="15" w:name="_Toc171379045"/>
      <w:bookmarkStart w:id="16" w:name="_Toc174371286"/>
      <w:bookmarkStart w:id="17" w:name="_Toc179282774"/>
      <w:bookmarkStart w:id="18" w:name="_Toc181282386"/>
      <w:r>
        <w:rPr>
          <w:rtl/>
        </w:rPr>
        <w:t>تساؤلات الدراسة</w:t>
      </w:r>
      <w:r>
        <w:rPr>
          <w:rFonts w:hint="cs"/>
          <w:rtl/>
        </w:rPr>
        <w:t>:</w:t>
      </w:r>
      <w:bookmarkEnd w:id="15"/>
      <w:bookmarkEnd w:id="16"/>
      <w:bookmarkEnd w:id="17"/>
      <w:bookmarkEnd w:id="18"/>
    </w:p>
    <w:p w:rsidR="00417C93" w:rsidRDefault="001F410A">
      <w:pPr>
        <w:pStyle w:val="a7"/>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السؤال الرئيسي للدراسة:</w:t>
      </w:r>
    </w:p>
    <w:p w:rsidR="00417C93" w:rsidRDefault="001F410A">
      <w:pPr>
        <w:pStyle w:val="a7"/>
        <w:numPr>
          <w:ilvl w:val="0"/>
          <w:numId w:val="7"/>
        </w:numPr>
        <w:spacing w:line="360" w:lineRule="auto"/>
        <w:jc w:val="both"/>
        <w:rPr>
          <w:rFonts w:ascii="Sakkal Majalla" w:hAnsi="Sakkal Majalla" w:cs="Sakkal Majalla"/>
          <w:sz w:val="28"/>
          <w:szCs w:val="28"/>
          <w:rtl/>
        </w:rPr>
      </w:pPr>
      <w:r>
        <w:rPr>
          <w:rFonts w:ascii="Sakkal Majalla" w:hAnsi="Sakkal Majalla" w:cs="Sakkal Majalla"/>
          <w:sz w:val="28"/>
          <w:szCs w:val="28"/>
          <w:rtl/>
        </w:rPr>
        <w:t>ما هو أثر تطبيق مبادئ الإدارة المرنة (</w:t>
      </w:r>
      <w:r>
        <w:rPr>
          <w:rFonts w:ascii="Sakkal Majalla" w:hAnsi="Sakkal Majalla" w:cs="Sakkal Majalla"/>
          <w:sz w:val="28"/>
          <w:szCs w:val="28"/>
        </w:rPr>
        <w:t>Agile</w:t>
      </w:r>
      <w:r>
        <w:rPr>
          <w:rFonts w:ascii="Sakkal Majalla" w:hAnsi="Sakkal Majalla" w:cs="Sakkal Majalla"/>
          <w:sz w:val="28"/>
          <w:szCs w:val="28"/>
          <w:rtl/>
        </w:rPr>
        <w:t>) على تحسين إدارة المشاريع التقنية في المملكة العربية السعودية؟</w:t>
      </w:r>
    </w:p>
    <w:p w:rsidR="00417C93" w:rsidRDefault="001F410A">
      <w:pPr>
        <w:pStyle w:val="a7"/>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p>
    <w:p w:rsidR="00417C93" w:rsidRDefault="001F410A">
      <w:pPr>
        <w:pStyle w:val="a7"/>
        <w:numPr>
          <w:ilvl w:val="0"/>
          <w:numId w:val="8"/>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كيف يؤثر تطبيق مبادئ </w:t>
      </w:r>
      <w:r>
        <w:rPr>
          <w:rFonts w:ascii="Sakkal Majalla" w:hAnsi="Sakkal Majalla" w:cs="Sakkal Majalla"/>
          <w:sz w:val="28"/>
          <w:szCs w:val="28"/>
        </w:rPr>
        <w:t>Agile</w:t>
      </w:r>
      <w:r>
        <w:rPr>
          <w:rFonts w:ascii="Sakkal Majalla" w:hAnsi="Sakkal Majalla" w:cs="Sakkal Majalla"/>
          <w:sz w:val="28"/>
          <w:szCs w:val="28"/>
          <w:rtl/>
        </w:rPr>
        <w:t xml:space="preserve"> على فعالية فرق العمل في المشاريع التقنية؟</w:t>
      </w:r>
    </w:p>
    <w:p w:rsidR="00417C93" w:rsidRDefault="001F410A">
      <w:pPr>
        <w:pStyle w:val="a7"/>
        <w:numPr>
          <w:ilvl w:val="0"/>
          <w:numId w:val="8"/>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ما هو تأثير تطبيق </w:t>
      </w:r>
      <w:r>
        <w:rPr>
          <w:rFonts w:ascii="Sakkal Majalla" w:hAnsi="Sakkal Majalla" w:cs="Sakkal Majalla"/>
          <w:sz w:val="28"/>
          <w:szCs w:val="28"/>
        </w:rPr>
        <w:t>Agile</w:t>
      </w:r>
      <w:r>
        <w:rPr>
          <w:rFonts w:ascii="Sakkal Majalla" w:hAnsi="Sakkal Majalla" w:cs="Sakkal Majalla"/>
          <w:sz w:val="28"/>
          <w:szCs w:val="28"/>
          <w:rtl/>
        </w:rPr>
        <w:t xml:space="preserve"> على جودة المنتجات التقنية المقدمة؟</w:t>
      </w:r>
    </w:p>
    <w:p w:rsidR="00417C93" w:rsidRDefault="001F410A">
      <w:pPr>
        <w:pStyle w:val="a7"/>
        <w:numPr>
          <w:ilvl w:val="0"/>
          <w:numId w:val="8"/>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كيف تسهم مبادئ </w:t>
      </w:r>
      <w:r>
        <w:rPr>
          <w:rFonts w:ascii="Sakkal Majalla" w:hAnsi="Sakkal Majalla" w:cs="Sakkal Majalla"/>
          <w:sz w:val="28"/>
          <w:szCs w:val="28"/>
        </w:rPr>
        <w:t>Agile</w:t>
      </w:r>
      <w:r>
        <w:rPr>
          <w:rFonts w:ascii="Sakkal Majalla" w:hAnsi="Sakkal Majalla" w:cs="Sakkal Majalla"/>
          <w:sz w:val="28"/>
          <w:szCs w:val="28"/>
          <w:rtl/>
        </w:rPr>
        <w:t xml:space="preserve"> في تقليل تكاليف إدارة المشاريع التقنية؟</w:t>
      </w:r>
    </w:p>
    <w:p w:rsidR="00417C93" w:rsidRDefault="001F410A">
      <w:pPr>
        <w:pStyle w:val="a7"/>
        <w:numPr>
          <w:ilvl w:val="0"/>
          <w:numId w:val="8"/>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ما هو تأثير تطبيق </w:t>
      </w:r>
      <w:r>
        <w:rPr>
          <w:rFonts w:ascii="Sakkal Majalla" w:hAnsi="Sakkal Majalla" w:cs="Sakkal Majalla"/>
          <w:sz w:val="28"/>
          <w:szCs w:val="28"/>
        </w:rPr>
        <w:t>Agile</w:t>
      </w:r>
      <w:r>
        <w:rPr>
          <w:rFonts w:ascii="Sakkal Majalla" w:hAnsi="Sakkal Majalla" w:cs="Sakkal Majalla"/>
          <w:sz w:val="28"/>
          <w:szCs w:val="28"/>
          <w:rtl/>
        </w:rPr>
        <w:t xml:space="preserve"> على رضا العملاء وتجربتهم مع المنتجات التقنية؟</w:t>
      </w:r>
    </w:p>
    <w:p w:rsidR="00417C93" w:rsidRDefault="001F410A">
      <w:pPr>
        <w:pStyle w:val="a7"/>
        <w:numPr>
          <w:ilvl w:val="0"/>
          <w:numId w:val="8"/>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كيف تؤثر العوامل الثقافية والتنظيمية على نجاح تطبيق مبادئ </w:t>
      </w:r>
      <w:r>
        <w:rPr>
          <w:rFonts w:ascii="Sakkal Majalla" w:hAnsi="Sakkal Majalla" w:cs="Sakkal Majalla"/>
          <w:sz w:val="28"/>
          <w:szCs w:val="28"/>
        </w:rPr>
        <w:t>Agile</w:t>
      </w:r>
      <w:r>
        <w:rPr>
          <w:rFonts w:ascii="Sakkal Majalla" w:hAnsi="Sakkal Majalla" w:cs="Sakkal Majalla"/>
          <w:sz w:val="28"/>
          <w:szCs w:val="28"/>
          <w:rtl/>
        </w:rPr>
        <w:t xml:space="preserve"> في المشاريع التقنية بالمملكة العربية السعودية؟</w:t>
      </w:r>
    </w:p>
    <w:p w:rsidR="00417C93" w:rsidRDefault="00417C93">
      <w:pPr>
        <w:rPr>
          <w:rtl/>
          <w:lang w:bidi="ar-EG"/>
        </w:rPr>
      </w:pPr>
    </w:p>
    <w:p w:rsidR="00417C93" w:rsidRDefault="001F410A">
      <w:pPr>
        <w:pStyle w:val="2"/>
      </w:pPr>
      <w:bookmarkStart w:id="19" w:name="_Toc171379046"/>
      <w:bookmarkStart w:id="20" w:name="_Toc174371287"/>
      <w:bookmarkStart w:id="21" w:name="_Toc179282775"/>
      <w:bookmarkStart w:id="22" w:name="_Toc181282387"/>
      <w:r>
        <w:rPr>
          <w:rtl/>
        </w:rPr>
        <w:t>فر</w:t>
      </w:r>
      <w:r>
        <w:rPr>
          <w:rFonts w:hint="cs"/>
          <w:rtl/>
        </w:rPr>
        <w:t>ضيات</w:t>
      </w:r>
      <w:r>
        <w:rPr>
          <w:rtl/>
        </w:rPr>
        <w:t xml:space="preserve"> الدراسة:</w:t>
      </w:r>
      <w:bookmarkEnd w:id="19"/>
      <w:bookmarkEnd w:id="20"/>
      <w:bookmarkEnd w:id="21"/>
      <w:bookmarkEnd w:id="22"/>
    </w:p>
    <w:p w:rsidR="00417C93" w:rsidRDefault="001F410A">
      <w:pPr>
        <w:pStyle w:val="a7"/>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الفرضية الرئيسية للدراسة:</w:t>
      </w:r>
    </w:p>
    <w:p w:rsidR="00417C93" w:rsidRDefault="001F410A">
      <w:pPr>
        <w:pStyle w:val="a7"/>
        <w:numPr>
          <w:ilvl w:val="0"/>
          <w:numId w:val="7"/>
        </w:numPr>
        <w:spacing w:after="0" w:line="360" w:lineRule="auto"/>
        <w:ind w:left="720"/>
        <w:jc w:val="both"/>
        <w:rPr>
          <w:rFonts w:ascii="Sakkal Majalla" w:hAnsi="Sakkal Majalla" w:cs="Sakkal Majalla"/>
          <w:sz w:val="28"/>
          <w:szCs w:val="28"/>
          <w:rtl/>
        </w:rPr>
      </w:pPr>
      <w:r>
        <w:rPr>
          <w:rFonts w:ascii="Sakkal Majalla" w:hAnsi="Sakkal Majalla" w:cs="Sakkal Majalla"/>
          <w:sz w:val="28"/>
          <w:szCs w:val="28"/>
          <w:rtl/>
        </w:rPr>
        <w:t>تؤثر مبادئ الإدارة المرنة (</w:t>
      </w:r>
      <w:r>
        <w:rPr>
          <w:rFonts w:ascii="Sakkal Majalla" w:hAnsi="Sakkal Majalla" w:cs="Sakkal Majalla"/>
          <w:sz w:val="28"/>
          <w:szCs w:val="28"/>
        </w:rPr>
        <w:t>Agile</w:t>
      </w:r>
      <w:r>
        <w:rPr>
          <w:rFonts w:ascii="Sakkal Majalla" w:hAnsi="Sakkal Majalla" w:cs="Sakkal Majalla"/>
          <w:sz w:val="28"/>
          <w:szCs w:val="28"/>
          <w:rtl/>
        </w:rPr>
        <w:t>) بشكل إيجابي على تحسين إدارة المشاريع التقنية في المملكة العربية السعودية.</w:t>
      </w:r>
    </w:p>
    <w:p w:rsidR="00417C93" w:rsidRDefault="001F410A">
      <w:pPr>
        <w:pStyle w:val="a7"/>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الفرضيات الفرعية:</w:t>
      </w:r>
    </w:p>
    <w:p w:rsidR="00417C93" w:rsidRDefault="001F410A">
      <w:pPr>
        <w:pStyle w:val="a7"/>
        <w:numPr>
          <w:ilvl w:val="0"/>
          <w:numId w:val="9"/>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تطبيق مبادئ </w:t>
      </w:r>
      <w:r>
        <w:rPr>
          <w:rFonts w:ascii="Sakkal Majalla" w:hAnsi="Sakkal Majalla" w:cs="Sakkal Majalla"/>
          <w:b/>
          <w:bCs/>
          <w:sz w:val="28"/>
          <w:szCs w:val="28"/>
        </w:rPr>
        <w:t>Agile</w:t>
      </w:r>
      <w:r>
        <w:rPr>
          <w:rFonts w:ascii="Sakkal Majalla" w:hAnsi="Sakkal Majalla" w:cs="Sakkal Majalla"/>
          <w:b/>
          <w:bCs/>
          <w:sz w:val="28"/>
          <w:szCs w:val="28"/>
          <w:rtl/>
        </w:rPr>
        <w:t xml:space="preserve"> يزيد من فعالية فرق العمل في المشاريع التقنية.</w:t>
      </w:r>
    </w:p>
    <w:p w:rsidR="00417C93" w:rsidRDefault="001F410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تشير هذه الفرضية إلى أن استخدام مبادئ </w:t>
      </w:r>
      <w:r>
        <w:rPr>
          <w:rFonts w:ascii="Sakkal Majalla" w:hAnsi="Sakkal Majalla" w:cs="Sakkal Majalla"/>
          <w:sz w:val="28"/>
          <w:szCs w:val="28"/>
        </w:rPr>
        <w:t>Agile</w:t>
      </w:r>
      <w:r>
        <w:rPr>
          <w:rFonts w:ascii="Sakkal Majalla" w:hAnsi="Sakkal Majalla" w:cs="Sakkal Majalla"/>
          <w:sz w:val="28"/>
          <w:szCs w:val="28"/>
          <w:rtl/>
        </w:rPr>
        <w:t xml:space="preserve"> يعزز من أداء فرق العمل من خلال تحسين التعاون والتواصل. يُتوقع أن تكون الفرق التي تعمل وفق أساليب </w:t>
      </w:r>
      <w:r>
        <w:rPr>
          <w:rFonts w:ascii="Sakkal Majalla" w:hAnsi="Sakkal Majalla" w:cs="Sakkal Majalla"/>
          <w:sz w:val="28"/>
          <w:szCs w:val="28"/>
        </w:rPr>
        <w:t>Agile</w:t>
      </w:r>
      <w:r>
        <w:rPr>
          <w:rFonts w:ascii="Sakkal Majalla" w:hAnsi="Sakkal Majalla" w:cs="Sakkal Majalla"/>
          <w:sz w:val="28"/>
          <w:szCs w:val="28"/>
          <w:rtl/>
        </w:rPr>
        <w:t xml:space="preserve"> أكثر إنتاجية وقدرة على التكيف مع التغيرات، مما يسهل إنجاز المهام في الأوقات </w:t>
      </w:r>
      <w:r>
        <w:rPr>
          <w:rFonts w:ascii="Sakkal Majalla" w:hAnsi="Sakkal Majalla" w:cs="Sakkal Majalla"/>
          <w:sz w:val="28"/>
          <w:szCs w:val="28"/>
          <w:rtl/>
        </w:rPr>
        <w:lastRenderedPageBreak/>
        <w:t>المحددة. سيتم فحص هذه الفرضية من خلال قياس مؤشرات الأداء مثل الوقت المستغرق لإكمال المهام ومدى تحقيق الأهداف المحددة.</w:t>
      </w:r>
    </w:p>
    <w:p w:rsidR="00417C93" w:rsidRDefault="001F410A">
      <w:pPr>
        <w:pStyle w:val="a7"/>
        <w:numPr>
          <w:ilvl w:val="0"/>
          <w:numId w:val="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يساهم تطبيق </w:t>
      </w:r>
      <w:r>
        <w:rPr>
          <w:rFonts w:ascii="Sakkal Majalla" w:hAnsi="Sakkal Majalla" w:cs="Sakkal Majalla"/>
          <w:b/>
          <w:bCs/>
          <w:sz w:val="28"/>
          <w:szCs w:val="28"/>
        </w:rPr>
        <w:t>Agile</w:t>
      </w:r>
      <w:r>
        <w:rPr>
          <w:rFonts w:ascii="Sakkal Majalla" w:hAnsi="Sakkal Majalla" w:cs="Sakkal Majalla"/>
          <w:b/>
          <w:bCs/>
          <w:sz w:val="28"/>
          <w:szCs w:val="28"/>
          <w:rtl/>
        </w:rPr>
        <w:t xml:space="preserve"> في تحسين جودة المنتجات التقنية المقدمة</w:t>
      </w:r>
    </w:p>
    <w:p w:rsidR="00417C93" w:rsidRDefault="001F410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تتناول هذه الفرضية تأثير </w:t>
      </w:r>
      <w:r>
        <w:rPr>
          <w:rFonts w:ascii="Sakkal Majalla" w:hAnsi="Sakkal Majalla" w:cs="Sakkal Majalla"/>
          <w:sz w:val="28"/>
          <w:szCs w:val="28"/>
        </w:rPr>
        <w:t>Agile</w:t>
      </w:r>
      <w:r>
        <w:rPr>
          <w:rFonts w:ascii="Sakkal Majalla" w:hAnsi="Sakkal Majalla" w:cs="Sakkal Majalla"/>
          <w:sz w:val="28"/>
          <w:szCs w:val="28"/>
          <w:rtl/>
        </w:rPr>
        <w:t xml:space="preserve"> على جودة المنتجات النهائية. يُفترض أن أساليب </w:t>
      </w:r>
      <w:r>
        <w:rPr>
          <w:rFonts w:ascii="Sakkal Majalla" w:hAnsi="Sakkal Majalla" w:cs="Sakkal Majalla"/>
          <w:sz w:val="28"/>
          <w:szCs w:val="28"/>
        </w:rPr>
        <w:t>Agile</w:t>
      </w:r>
      <w:r>
        <w:rPr>
          <w:rFonts w:ascii="Sakkal Majalla" w:hAnsi="Sakkal Majalla" w:cs="Sakkal Majalla"/>
          <w:sz w:val="28"/>
          <w:szCs w:val="28"/>
          <w:rtl/>
        </w:rPr>
        <w:t xml:space="preserve">، مثل التكرار المستمر والمراجعة الدورية، ستؤدي إلى تقليل الأخطاء وزيادة جودة المنتجات. سيتم اختبار هذه الفرضية من خلال تقييم جودة المنتجات التي تم تطويرها باستخدام </w:t>
      </w:r>
      <w:r>
        <w:rPr>
          <w:rFonts w:ascii="Sakkal Majalla" w:hAnsi="Sakkal Majalla" w:cs="Sakkal Majalla"/>
          <w:sz w:val="28"/>
          <w:szCs w:val="28"/>
        </w:rPr>
        <w:t>Agile</w:t>
      </w:r>
      <w:r>
        <w:rPr>
          <w:rFonts w:ascii="Sakkal Majalla" w:hAnsi="Sakkal Majalla" w:cs="Sakkal Majalla"/>
          <w:sz w:val="28"/>
          <w:szCs w:val="28"/>
          <w:rtl/>
        </w:rPr>
        <w:t xml:space="preserve"> مقارنة بتلك التي تم تطويرها باستخدام أساليب تقليدية.</w:t>
      </w:r>
    </w:p>
    <w:p w:rsidR="00417C93" w:rsidRDefault="001F410A">
      <w:pPr>
        <w:pStyle w:val="a7"/>
        <w:numPr>
          <w:ilvl w:val="0"/>
          <w:numId w:val="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تطبيق مبادئ </w:t>
      </w:r>
      <w:r>
        <w:rPr>
          <w:rFonts w:ascii="Sakkal Majalla" w:hAnsi="Sakkal Majalla" w:cs="Sakkal Majalla"/>
          <w:b/>
          <w:bCs/>
          <w:sz w:val="28"/>
          <w:szCs w:val="28"/>
        </w:rPr>
        <w:t>Agile</w:t>
      </w:r>
      <w:r>
        <w:rPr>
          <w:rFonts w:ascii="Sakkal Majalla" w:hAnsi="Sakkal Majalla" w:cs="Sakkal Majalla"/>
          <w:b/>
          <w:bCs/>
          <w:sz w:val="28"/>
          <w:szCs w:val="28"/>
          <w:rtl/>
        </w:rPr>
        <w:t xml:space="preserve"> يؤدي إلى تقليل تكاليف إدارة المشاريع التقنية.</w:t>
      </w:r>
    </w:p>
    <w:p w:rsidR="00417C93" w:rsidRDefault="001F410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تفترض هذه الفرضية أن تطبيق </w:t>
      </w:r>
      <w:r>
        <w:rPr>
          <w:rFonts w:ascii="Sakkal Majalla" w:hAnsi="Sakkal Majalla" w:cs="Sakkal Majalla"/>
          <w:sz w:val="28"/>
          <w:szCs w:val="28"/>
        </w:rPr>
        <w:t>Agile</w:t>
      </w:r>
      <w:r>
        <w:rPr>
          <w:rFonts w:ascii="Sakkal Majalla" w:hAnsi="Sakkal Majalla" w:cs="Sakkal Majalla"/>
          <w:sz w:val="28"/>
          <w:szCs w:val="28"/>
          <w:rtl/>
        </w:rPr>
        <w:t xml:space="preserve"> يساعد في تقليل التكاليف من خلال تحسين كفاءة العمليات وتقليل الفاقد. يُنتظر من الدراسة تحليل البيانات المالية للمشاريع التي تم تنفيذها بأسلوب </w:t>
      </w:r>
      <w:r>
        <w:rPr>
          <w:rFonts w:ascii="Sakkal Majalla" w:hAnsi="Sakkal Majalla" w:cs="Sakkal Majalla"/>
          <w:sz w:val="28"/>
          <w:szCs w:val="28"/>
        </w:rPr>
        <w:t>Agile</w:t>
      </w:r>
      <w:r>
        <w:rPr>
          <w:rFonts w:ascii="Sakkal Majalla" w:hAnsi="Sakkal Majalla" w:cs="Sakkal Majalla"/>
          <w:sz w:val="28"/>
          <w:szCs w:val="28"/>
          <w:rtl/>
        </w:rPr>
        <w:t xml:space="preserve">، لمقارنة التكاليف مع المشاريع التي اتبعت أساليب تقليدية، وبالتالي تقييم مدى فاعلية </w:t>
      </w:r>
      <w:r>
        <w:rPr>
          <w:rFonts w:ascii="Sakkal Majalla" w:hAnsi="Sakkal Majalla" w:cs="Sakkal Majalla"/>
          <w:sz w:val="28"/>
          <w:szCs w:val="28"/>
        </w:rPr>
        <w:t>Agile</w:t>
      </w:r>
      <w:r>
        <w:rPr>
          <w:rFonts w:ascii="Sakkal Majalla" w:hAnsi="Sakkal Majalla" w:cs="Sakkal Majalla"/>
          <w:sz w:val="28"/>
          <w:szCs w:val="28"/>
          <w:rtl/>
        </w:rPr>
        <w:t xml:space="preserve"> في تحقيق </w:t>
      </w:r>
      <w:r>
        <w:rPr>
          <w:rFonts w:ascii="Sakkal Majalla" w:hAnsi="Sakkal Majalla" w:cs="Sakkal Majalla" w:hint="cs"/>
          <w:sz w:val="28"/>
          <w:szCs w:val="28"/>
          <w:rtl/>
        </w:rPr>
        <w:t>توفيريا</w:t>
      </w:r>
      <w:r>
        <w:rPr>
          <w:rFonts w:ascii="Sakkal Majalla" w:hAnsi="Sakkal Majalla" w:cs="Sakkal Majalla" w:hint="eastAsia"/>
          <w:sz w:val="28"/>
          <w:szCs w:val="28"/>
          <w:rtl/>
        </w:rPr>
        <w:t>ت</w:t>
      </w:r>
      <w:r>
        <w:rPr>
          <w:rFonts w:ascii="Sakkal Majalla" w:hAnsi="Sakkal Majalla" w:cs="Sakkal Majalla"/>
          <w:sz w:val="28"/>
          <w:szCs w:val="28"/>
          <w:rtl/>
        </w:rPr>
        <w:t xml:space="preserve"> مالية.</w:t>
      </w:r>
    </w:p>
    <w:p w:rsidR="00417C93" w:rsidRDefault="001F410A">
      <w:pPr>
        <w:pStyle w:val="a7"/>
        <w:numPr>
          <w:ilvl w:val="0"/>
          <w:numId w:val="9"/>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يؤدي تطبيق </w:t>
      </w:r>
      <w:r>
        <w:rPr>
          <w:rFonts w:ascii="Sakkal Majalla" w:hAnsi="Sakkal Majalla" w:cs="Sakkal Majalla"/>
          <w:b/>
          <w:bCs/>
          <w:sz w:val="28"/>
          <w:szCs w:val="28"/>
        </w:rPr>
        <w:t>Agile</w:t>
      </w:r>
      <w:r>
        <w:rPr>
          <w:rFonts w:ascii="Sakkal Majalla" w:hAnsi="Sakkal Majalla" w:cs="Sakkal Majalla"/>
          <w:b/>
          <w:bCs/>
          <w:sz w:val="28"/>
          <w:szCs w:val="28"/>
          <w:rtl/>
        </w:rPr>
        <w:t xml:space="preserve"> إلى زيادة رضا العملاء وتجربتهم مع المنتجات التقنية.</w:t>
      </w:r>
    </w:p>
    <w:p w:rsidR="00417C93" w:rsidRDefault="001F410A">
      <w:pPr>
        <w:spacing w:after="0" w:line="360" w:lineRule="auto"/>
        <w:jc w:val="both"/>
        <w:rPr>
          <w:rFonts w:ascii="Sakkal Majalla" w:hAnsi="Sakkal Majalla" w:cs="Sakkal Majalla"/>
          <w:b/>
          <w:bCs/>
          <w:sz w:val="28"/>
          <w:szCs w:val="28"/>
          <w:rtl/>
        </w:rPr>
      </w:pPr>
      <w:r>
        <w:rPr>
          <w:rFonts w:ascii="Sakkal Majalla" w:hAnsi="Sakkal Majalla" w:cs="Sakkal Majalla"/>
          <w:sz w:val="28"/>
          <w:szCs w:val="28"/>
          <w:rtl/>
        </w:rPr>
        <w:t xml:space="preserve">تفترض هذه الفرضية أن منهجية </w:t>
      </w:r>
      <w:r>
        <w:rPr>
          <w:rFonts w:ascii="Sakkal Majalla" w:hAnsi="Sakkal Majalla" w:cs="Sakkal Majalla"/>
          <w:sz w:val="28"/>
          <w:szCs w:val="28"/>
        </w:rPr>
        <w:t>Agile</w:t>
      </w:r>
      <w:r>
        <w:rPr>
          <w:rFonts w:ascii="Sakkal Majalla" w:hAnsi="Sakkal Majalla" w:cs="Sakkal Majalla"/>
          <w:sz w:val="28"/>
          <w:szCs w:val="28"/>
          <w:rtl/>
        </w:rPr>
        <w:t xml:space="preserve">، التي تركز على العميل وتستجيب لاحتياجاته بشكل متواصل، تسهم في تعزيز رضا العملاء. سيتعين على الدراسة تحليل بيانات رضا العملاء، سواء من خلال استبيانات أو مقابلات، لفحص العلاقة بين تطبيق </w:t>
      </w:r>
      <w:r>
        <w:rPr>
          <w:rFonts w:ascii="Sakkal Majalla" w:hAnsi="Sakkal Majalla" w:cs="Sakkal Majalla"/>
          <w:sz w:val="28"/>
          <w:szCs w:val="28"/>
        </w:rPr>
        <w:t>Agile</w:t>
      </w:r>
      <w:r>
        <w:rPr>
          <w:rFonts w:ascii="Sakkal Majalla" w:hAnsi="Sakkal Majalla" w:cs="Sakkal Majalla"/>
          <w:sz w:val="28"/>
          <w:szCs w:val="28"/>
          <w:rtl/>
        </w:rPr>
        <w:t xml:space="preserve"> ورضا العملاء عن المنتجات والخدمات المقدمة.</w:t>
      </w:r>
    </w:p>
    <w:p w:rsidR="00417C93" w:rsidRDefault="001F410A">
      <w:pPr>
        <w:pStyle w:val="a7"/>
        <w:numPr>
          <w:ilvl w:val="0"/>
          <w:numId w:val="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تؤثر العوامل الثقافية والتنظيمية بشكل كبير على نجاح تطبيق مبادئ </w:t>
      </w:r>
      <w:r>
        <w:rPr>
          <w:rFonts w:ascii="Sakkal Majalla" w:hAnsi="Sakkal Majalla" w:cs="Sakkal Majalla"/>
          <w:b/>
          <w:bCs/>
          <w:sz w:val="28"/>
          <w:szCs w:val="28"/>
        </w:rPr>
        <w:t>Agile</w:t>
      </w:r>
      <w:r>
        <w:rPr>
          <w:rFonts w:ascii="Sakkal Majalla" w:hAnsi="Sakkal Majalla" w:cs="Sakkal Majalla"/>
          <w:b/>
          <w:bCs/>
          <w:sz w:val="28"/>
          <w:szCs w:val="28"/>
          <w:rtl/>
        </w:rPr>
        <w:t xml:space="preserve"> في المشاريع التقنية بالمملكة العربية السعودية.</w:t>
      </w:r>
    </w:p>
    <w:p w:rsidR="00417C93" w:rsidRDefault="001F410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تركز هذه الفرضية على فهم كيف تؤثر الثقافة التنظيمية والهيكل التنظيمي على نجاح أو فشل تطبيق </w:t>
      </w:r>
      <w:r>
        <w:rPr>
          <w:rFonts w:ascii="Sakkal Majalla" w:hAnsi="Sakkal Majalla" w:cs="Sakkal Majalla"/>
          <w:sz w:val="28"/>
          <w:szCs w:val="28"/>
        </w:rPr>
        <w:t>Agile</w:t>
      </w:r>
      <w:r>
        <w:rPr>
          <w:rFonts w:ascii="Sakkal Majalla" w:hAnsi="Sakkal Majalla" w:cs="Sakkal Majalla"/>
          <w:sz w:val="28"/>
          <w:szCs w:val="28"/>
          <w:rtl/>
        </w:rPr>
        <w:t xml:space="preserve">. يُفترض أن وجود بيئة تنظيمية تشجع على التعاون والابتكار يسهم في نجاح تطبيق </w:t>
      </w:r>
      <w:r>
        <w:rPr>
          <w:rFonts w:ascii="Sakkal Majalla" w:hAnsi="Sakkal Majalla" w:cs="Sakkal Majalla"/>
          <w:sz w:val="28"/>
          <w:szCs w:val="28"/>
        </w:rPr>
        <w:t>Agile</w:t>
      </w:r>
      <w:r>
        <w:rPr>
          <w:rFonts w:ascii="Sakkal Majalla" w:hAnsi="Sakkal Majalla" w:cs="Sakkal Majalla"/>
          <w:sz w:val="28"/>
          <w:szCs w:val="28"/>
          <w:rtl/>
        </w:rPr>
        <w:t xml:space="preserve">. سيتم اختبار هذه الفرضية من خلال دراسة الحالات ومقابلات مع القادة والموظفين لفهم التحديات والفرص المتعلقة بتطبيق </w:t>
      </w:r>
      <w:r>
        <w:rPr>
          <w:rFonts w:ascii="Sakkal Majalla" w:hAnsi="Sakkal Majalla" w:cs="Sakkal Majalla"/>
          <w:sz w:val="28"/>
          <w:szCs w:val="28"/>
        </w:rPr>
        <w:t>Agile</w:t>
      </w:r>
      <w:r>
        <w:rPr>
          <w:rFonts w:ascii="Sakkal Majalla" w:hAnsi="Sakkal Majalla" w:cs="Sakkal Majalla"/>
          <w:sz w:val="28"/>
          <w:szCs w:val="28"/>
          <w:rtl/>
        </w:rPr>
        <w:t>.</w:t>
      </w:r>
    </w:p>
    <w:p w:rsidR="00417C93" w:rsidRDefault="00417C93">
      <w:pPr>
        <w:pStyle w:val="ab"/>
        <w:rPr>
          <w:rtl/>
          <w:lang w:bidi="ar-SA"/>
        </w:rPr>
      </w:pPr>
    </w:p>
    <w:p w:rsidR="00417C93" w:rsidRDefault="00417C93">
      <w:pPr>
        <w:pStyle w:val="ab"/>
        <w:rPr>
          <w:rtl/>
        </w:rPr>
      </w:pPr>
    </w:p>
    <w:p w:rsidR="00417C93" w:rsidRDefault="001F410A">
      <w:pPr>
        <w:pStyle w:val="2"/>
        <w:rPr>
          <w:rtl/>
        </w:rPr>
      </w:pPr>
      <w:bookmarkStart w:id="23" w:name="_Toc180418603"/>
      <w:bookmarkStart w:id="24" w:name="_Toc181282388"/>
      <w:r>
        <w:rPr>
          <w:rtl/>
        </w:rPr>
        <w:lastRenderedPageBreak/>
        <w:t>النظرية العلمية المتبعة لإعداد البحث</w:t>
      </w:r>
      <w:bookmarkEnd w:id="23"/>
      <w:bookmarkEnd w:id="24"/>
    </w:p>
    <w:p w:rsidR="00417C93" w:rsidRDefault="001F410A">
      <w:pPr>
        <w:pStyle w:val="a7"/>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الإدارة</w:t>
      </w:r>
      <w:r>
        <w:rPr>
          <w:rFonts w:ascii="Sakkal Majalla" w:hAnsi="Sakkal Majalla" w:cs="Sakkal Majalla"/>
          <w:b/>
          <w:bCs/>
          <w:sz w:val="28"/>
          <w:szCs w:val="28"/>
          <w:rtl/>
        </w:rPr>
        <w:t xml:space="preserve"> المرنة (</w:t>
      </w:r>
      <w:r>
        <w:rPr>
          <w:rFonts w:ascii="Sakkal Majalla" w:hAnsi="Sakkal Majalla" w:cs="Sakkal Majalla"/>
          <w:b/>
          <w:bCs/>
          <w:sz w:val="28"/>
          <w:szCs w:val="28"/>
        </w:rPr>
        <w:t>Agile</w:t>
      </w:r>
      <w:r>
        <w:rPr>
          <w:rFonts w:ascii="Sakkal Majalla" w:hAnsi="Sakkal Majalla" w:cs="Sakkal Majalla"/>
          <w:b/>
          <w:bCs/>
          <w:sz w:val="28"/>
          <w:szCs w:val="28"/>
          <w:rtl/>
        </w:rPr>
        <w:t>):</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تقوم الإدارة المرنة (</w:t>
      </w:r>
      <w:r>
        <w:rPr>
          <w:rFonts w:ascii="Sakkal Majalla" w:hAnsi="Sakkal Majalla" w:cs="Sakkal Majalla"/>
          <w:sz w:val="28"/>
          <w:szCs w:val="28"/>
        </w:rPr>
        <w:t>Agile</w:t>
      </w:r>
      <w:r>
        <w:rPr>
          <w:rFonts w:ascii="Sakkal Majalla" w:hAnsi="Sakkal Majalla" w:cs="Sakkal Majalla"/>
          <w:sz w:val="28"/>
          <w:szCs w:val="28"/>
          <w:rtl/>
        </w:rPr>
        <w:t>) على عدة منطلقات نظرية تهدف إلى تعزيز التكيف والمرونة في إدارة المشاريع، خاصة في البيئات التقنية سريعة التغير. أحد أبرز هذه المنطلقات هو نظرية التكيف السريع، التي تشير إلى أن المشاريع التقنية يجب أن تكون قادرة على الاستجابة الفورية للتغيرات المستمرة في متطلبات العملاء أو التطورات التقنية. هذه النظرية تتحدى الأساليب التقليدية التي تعتمد على تخطيط مسبق طويل الأجل، حيث يتعذر في معظم الأحيان التنبؤ بجميع التغيرات التي قد تطرأ أثناء دورة حياة المشروع. وفقًا لهذا المنطلق، تركز الإدارة المرنة على تقسيم المشاريع إلى وحدات صغيرة يمكن إدارتها وتحليل نتائجها في فترات زمنية قصيرة (</w:t>
      </w:r>
      <w:r>
        <w:rPr>
          <w:rFonts w:ascii="Sakkal Majalla" w:hAnsi="Sakkal Majalla" w:cs="Sakkal Majalla"/>
          <w:sz w:val="28"/>
          <w:szCs w:val="28"/>
        </w:rPr>
        <w:t>Sprints</w:t>
      </w:r>
      <w:r>
        <w:rPr>
          <w:rFonts w:ascii="Sakkal Majalla" w:hAnsi="Sakkal Majalla" w:cs="Sakkal Majalla"/>
          <w:sz w:val="28"/>
          <w:szCs w:val="28"/>
          <w:rtl/>
        </w:rPr>
        <w:t>)، مما يسمح بإجراء التعديلات بشكل مستمر على أساس ردود الفعل والتغيرات الطارئة.</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هذا المنطلق النظري يُعتبر مناسبًا بشكل خاص للمشاريع التقنية في المملكة العربية السعودية، حيث يشهد السوق السعودي تحولات سريعة نتيجة التوسع في القطاعات التقنية والتنموية. تزداد الحاجة إلى تبني منهجيات تمكن الشركات من الاستجابة بشكل فوري لهذه التحولات، لا سيما في ظل مبادرات التحول الرقمي الضخمة التي تسعى المملكة إلى تحقيقها في إطار رؤية 2030. لذا فإن التكيف السريع يصبح ضرورة وليس مجرد اختيار، خاصة للشركات التي تسعى للحفاظ على قدرتها التنافسية في السوق</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Amajuoyi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rsidR="00417C93" w:rsidRDefault="001F410A">
      <w:pPr>
        <w:pStyle w:val="a7"/>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الفرق الذاتية التنظيم:</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تعد نظرية الفرق الذاتية التنظيم</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أحد الركائز الأساسية التي تدعم منهجية </w:t>
      </w:r>
      <w:r>
        <w:rPr>
          <w:rFonts w:ascii="Sakkal Majalla" w:hAnsi="Sakkal Majalla" w:cs="Sakkal Majalla"/>
          <w:sz w:val="28"/>
          <w:szCs w:val="28"/>
        </w:rPr>
        <w:t>Agile</w:t>
      </w:r>
      <w:r>
        <w:rPr>
          <w:rFonts w:ascii="Sakkal Majalla" w:hAnsi="Sakkal Majalla" w:cs="Sakkal Majalla"/>
          <w:sz w:val="28"/>
          <w:szCs w:val="28"/>
          <w:rtl/>
        </w:rPr>
        <w:t xml:space="preserve">. هذه النظرية تؤكد على أهمية الاستقلالية والإدارة الذاتية داخل الفرق التقنية لتحقيق أقصى درجات المرونة والكفاءة. وفقًا لهذا المنطلق، تعمل الفرق في إطار </w:t>
      </w:r>
      <w:r>
        <w:rPr>
          <w:rFonts w:ascii="Sakkal Majalla" w:hAnsi="Sakkal Majalla" w:cs="Sakkal Majalla"/>
          <w:sz w:val="28"/>
          <w:szCs w:val="28"/>
        </w:rPr>
        <w:t>Agile</w:t>
      </w:r>
      <w:r>
        <w:rPr>
          <w:rFonts w:ascii="Sakkal Majalla" w:hAnsi="Sakkal Majalla" w:cs="Sakkal Majalla"/>
          <w:sz w:val="28"/>
          <w:szCs w:val="28"/>
          <w:rtl/>
        </w:rPr>
        <w:t xml:space="preserve"> بشكل مختلف عن فرق العمل التقليدية، حيث تتمتع بمستوى عالٍ من الحرية لاتخاذ القرارات وتنظيم مهامها دون الحاجة إلى الرجوع المتكرر إلى الإدارة العليا. الفرق في </w:t>
      </w:r>
      <w:r>
        <w:rPr>
          <w:rFonts w:ascii="Sakkal Majalla" w:hAnsi="Sakkal Majalla" w:cs="Sakkal Majalla"/>
          <w:sz w:val="28"/>
          <w:szCs w:val="28"/>
        </w:rPr>
        <w:t>Agile</w:t>
      </w:r>
      <w:r>
        <w:rPr>
          <w:rFonts w:ascii="Sakkal Majalla" w:hAnsi="Sakkal Majalla" w:cs="Sakkal Majalla"/>
          <w:sz w:val="28"/>
          <w:szCs w:val="28"/>
          <w:rtl/>
        </w:rPr>
        <w:t xml:space="preserve"> مسؤولة عن التخطيط والتنفيذ والتطوير، وتلتزم بإجراء مراجعات دورية لعملها بهدف تحسين الأداء والتعلم من الأخطاء.</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في السياق السعودي، تظهر هذه النظرية أهميتها في مواجهة التحديات الثقافية والتنظيمية التي قد تعيق تطبيق </w:t>
      </w:r>
      <w:r>
        <w:rPr>
          <w:rFonts w:ascii="Sakkal Majalla" w:hAnsi="Sakkal Majalla" w:cs="Sakkal Majalla"/>
          <w:sz w:val="28"/>
          <w:szCs w:val="28"/>
        </w:rPr>
        <w:t>Agile</w:t>
      </w:r>
      <w:r>
        <w:rPr>
          <w:rFonts w:ascii="Sakkal Majalla" w:hAnsi="Sakkal Majalla" w:cs="Sakkal Majalla"/>
          <w:sz w:val="28"/>
          <w:szCs w:val="28"/>
          <w:rtl/>
        </w:rPr>
        <w:t xml:space="preserve">. تعتمد الكثير من المؤسسات السعودية على هياكل إدارية تقليدية تتميز بالتسلسل الهرمي الصارم، وهو ما قد يكون عقبة أمام تطبيق </w:t>
      </w:r>
      <w:r>
        <w:rPr>
          <w:rFonts w:ascii="Sakkal Majalla" w:hAnsi="Sakkal Majalla" w:cs="Sakkal Majalla"/>
          <w:sz w:val="28"/>
          <w:szCs w:val="28"/>
        </w:rPr>
        <w:lastRenderedPageBreak/>
        <w:t>Agile</w:t>
      </w:r>
      <w:r>
        <w:rPr>
          <w:rFonts w:ascii="Sakkal Majalla" w:hAnsi="Sakkal Majalla" w:cs="Sakkal Majalla"/>
          <w:sz w:val="28"/>
          <w:szCs w:val="28"/>
          <w:rtl/>
        </w:rPr>
        <w:t>. الفرق الذاتية التنظيم تشكل تحولا في هذه الثقافة، حيث تتطلب توزيعًا أوسع للسلطة والمسؤولية داخل الفرق التقنية. تطبيق هذه النظرية يساعد على تعزيز الكفاءة الداخلية في المشاريع التقنية، حيث يتمكن الفريق من التعامل مع التحديات اليومية بشكل مباشر ودون الحاجة إلى تدخل الإدارة في كل خطوة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Hoda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417C93" w:rsidRDefault="001F410A">
      <w:pPr>
        <w:pStyle w:val="a7"/>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القيمة المتزايدة:</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أحد المنطلقات الأخرى الهامة هو نظرية القيمة المتزايدة. هذه النظرية تدعو إلى تقديم أجزاء من المنتج أو المشروع بشكل تدريجي ومستمر للعملاء وأصحاب المصلحة بدلاً من الانتظار حتى اكتمال المشروع بالكامل. من خلال تقديم القيمة بشكل متزايد، يمكن للعملاء تقديم ملاحظاتهم وإجراء التعديلات الضرورية في وقت مبكر من دورة المشروع، مما يقلل من مخاطر الفشل ويسهم في تحسين جودة المنتج النهائي.</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في المشاريع التقنية، تعد هذه النظرية أساسية لنجاح </w:t>
      </w:r>
      <w:r>
        <w:rPr>
          <w:rFonts w:ascii="Sakkal Majalla" w:hAnsi="Sakkal Majalla" w:cs="Sakkal Majalla"/>
          <w:sz w:val="28"/>
          <w:szCs w:val="28"/>
        </w:rPr>
        <w:t>Agile</w:t>
      </w:r>
      <w:r>
        <w:rPr>
          <w:rFonts w:ascii="Sakkal Majalla" w:hAnsi="Sakkal Majalla" w:cs="Sakkal Majalla"/>
          <w:sz w:val="28"/>
          <w:szCs w:val="28"/>
          <w:rtl/>
        </w:rPr>
        <w:t xml:space="preserve">، خاصة في ظل التغيرات السريعة في السوق واحتياجات العملاء. بدلاً من بناء منتج كامل ثم اكتشاف أنه لا يلبي احتياجات العميل، تقدم </w:t>
      </w:r>
      <w:r>
        <w:rPr>
          <w:rFonts w:ascii="Sakkal Majalla" w:hAnsi="Sakkal Majalla" w:cs="Sakkal Majalla"/>
          <w:sz w:val="28"/>
          <w:szCs w:val="28"/>
        </w:rPr>
        <w:t>Agile</w:t>
      </w:r>
      <w:r>
        <w:rPr>
          <w:rFonts w:ascii="Sakkal Majalla" w:hAnsi="Sakkal Majalla" w:cs="Sakkal Majalla"/>
          <w:sz w:val="28"/>
          <w:szCs w:val="28"/>
          <w:rtl/>
        </w:rPr>
        <w:t xml:space="preserve"> فرصة لتسليم أجزاء قابلة للاستخدام تدريجيًا، مما يمكن العميل من التفاعل مع المنتج في وقت مبكر وتقديم ملاحظاته لتحسينه. في المملكة العربية السعودية، يمكن لهذه النظرية أن تسهم في تعزيز رضا العملاء وتسريع عملية الابتكار في المشاريع التقنية، حيث يحصل العميل على قيمة ملموسة بشكل أسرع وأكثر دقة، مما يعزز الثقة في المشروع وفي قدرة الفريق على التكيف مع المتغيرات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Woo23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Woods</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417C93" w:rsidRDefault="001F410A">
      <w:pPr>
        <w:pStyle w:val="a7"/>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المرونة التنظيمية:</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تعد نظرية المرونة التنظيمية من الأسس النظرية التي تدعم إدارة المشاريع المرنة. هذه النظرية تركز على قدرة المؤسسات على التكيف مع التغيرات السريعة في البيئة الداخلية والخارجية. تشير المرونة التنظيمية إلى مدى قدرة الشركة على استغلال الفرص والتغلب على التحديات من خلال تعديل استراتيجياتها وهياكلها التنظيمية. في إطار </w:t>
      </w:r>
      <w:r>
        <w:rPr>
          <w:rFonts w:ascii="Sakkal Majalla" w:hAnsi="Sakkal Majalla" w:cs="Sakkal Majalla"/>
          <w:sz w:val="28"/>
          <w:szCs w:val="28"/>
        </w:rPr>
        <w:t>Agile</w:t>
      </w:r>
      <w:r>
        <w:rPr>
          <w:rFonts w:ascii="Sakkal Majalla" w:hAnsi="Sakkal Majalla" w:cs="Sakkal Majalla"/>
          <w:sz w:val="28"/>
          <w:szCs w:val="28"/>
          <w:rtl/>
        </w:rPr>
        <w:t xml:space="preserve">، تُعد المرونة التنظيمية أساسية لتطبيق مبادئ المرونة في إدارة المشاريع. تعتمد </w:t>
      </w:r>
      <w:r>
        <w:rPr>
          <w:rFonts w:ascii="Sakkal Majalla" w:hAnsi="Sakkal Majalla" w:cs="Sakkal Majalla"/>
          <w:sz w:val="28"/>
          <w:szCs w:val="28"/>
        </w:rPr>
        <w:t>Agile</w:t>
      </w:r>
      <w:r>
        <w:rPr>
          <w:rFonts w:ascii="Sakkal Majalla" w:hAnsi="Sakkal Majalla" w:cs="Sakkal Majalla"/>
          <w:sz w:val="28"/>
          <w:szCs w:val="28"/>
          <w:rtl/>
        </w:rPr>
        <w:t xml:space="preserve"> على فرق العمل المتخصصة والمرنة التي تتمتع بالقدرة على اتخاذ قرارات فورية دون الحاجة إلى تسلسل إداري معقد، مما يسهم في تحسين سرعة الاستجابة والتكيف مع المتغيرات.</w:t>
      </w:r>
    </w:p>
    <w:p w:rsidR="00417C93" w:rsidRDefault="001F410A">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في السوق السعودي، تواجه المؤسسات التقنية مجموعة من التحديات المرتبطة بالبنية التحتية التنظيمية والتشريعات. تطبق العديد من الشركات السعودية هياكل تنظيمية جامدة قد تعيق تبني </w:t>
      </w:r>
      <w:r>
        <w:rPr>
          <w:rFonts w:ascii="Sakkal Majalla" w:hAnsi="Sakkal Majalla" w:cs="Sakkal Majalla"/>
          <w:sz w:val="28"/>
          <w:szCs w:val="28"/>
        </w:rPr>
        <w:t>Agile</w:t>
      </w:r>
      <w:r>
        <w:rPr>
          <w:rFonts w:ascii="Sakkal Majalla" w:hAnsi="Sakkal Majalla" w:cs="Sakkal Majalla"/>
          <w:sz w:val="28"/>
          <w:szCs w:val="28"/>
          <w:rtl/>
        </w:rPr>
        <w:t xml:space="preserve"> بشكل فعال. لذلك، تأتي نظرية المرونة التنظيمية كإطار ضروري لفهم التغييرات التي يجب أن تطرأ على هذه المؤسسات لتصبح أكثر تكيفًا مع متطلبات السوق الحديثة. تحسين المرونة التنظيمية يمكن أن يساعد المؤسسات السعودية على تبني </w:t>
      </w:r>
      <w:r>
        <w:rPr>
          <w:rFonts w:ascii="Sakkal Majalla" w:hAnsi="Sakkal Majalla" w:cs="Sakkal Majalla"/>
          <w:sz w:val="28"/>
          <w:szCs w:val="28"/>
        </w:rPr>
        <w:t>Agile</w:t>
      </w:r>
      <w:r>
        <w:rPr>
          <w:rFonts w:ascii="Sakkal Majalla" w:hAnsi="Sakkal Majalla" w:cs="Sakkal Majalla"/>
          <w:sz w:val="28"/>
          <w:szCs w:val="28"/>
          <w:rtl/>
        </w:rPr>
        <w:t xml:space="preserve"> بشكل أكثر فاعلية، مما يؤدي إلى تعزيز القدرة التنافسية والاستجابة السريعة للتغيرات التكنولوجية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Nethavhani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rsidR="00417C93" w:rsidRDefault="00417C93">
      <w:pPr>
        <w:spacing w:line="360" w:lineRule="auto"/>
        <w:rPr>
          <w:rFonts w:ascii="Sakkal Majalla" w:hAnsi="Sakkal Majalla" w:cs="Sakkal Majalla"/>
          <w:sz w:val="28"/>
          <w:szCs w:val="28"/>
          <w:rtl/>
        </w:rPr>
      </w:pPr>
    </w:p>
    <w:p w:rsidR="00417C93" w:rsidRDefault="00417C93">
      <w:pPr>
        <w:pStyle w:val="ab"/>
        <w:rPr>
          <w:rtl/>
          <w:lang w:bidi="ar-SA"/>
        </w:rPr>
      </w:pPr>
    </w:p>
    <w:p w:rsidR="00417C93" w:rsidRDefault="00417C93">
      <w:pPr>
        <w:pStyle w:val="ab"/>
        <w:rPr>
          <w:rtl/>
          <w:lang w:bidi="ar-SA"/>
        </w:rPr>
      </w:pPr>
    </w:p>
    <w:p w:rsidR="00417C93" w:rsidRDefault="00417C93">
      <w:pPr>
        <w:pStyle w:val="ab"/>
        <w:rPr>
          <w:rtl/>
          <w:lang w:bidi="ar-SA"/>
        </w:rPr>
      </w:pPr>
    </w:p>
    <w:p w:rsidR="00417C93" w:rsidRDefault="00417C93">
      <w:pPr>
        <w:pStyle w:val="ab"/>
        <w:rPr>
          <w:rtl/>
          <w:lang w:bidi="ar-SA"/>
        </w:rPr>
      </w:pPr>
    </w:p>
    <w:p w:rsidR="00417C93" w:rsidRDefault="00417C93">
      <w:pPr>
        <w:pStyle w:val="ab"/>
        <w:rPr>
          <w:rtl/>
          <w:lang w:bidi="ar-SA"/>
        </w:rPr>
      </w:pPr>
    </w:p>
    <w:p w:rsidR="00417C93" w:rsidRDefault="00417C93">
      <w:pPr>
        <w:pStyle w:val="ab"/>
        <w:rPr>
          <w:rtl/>
          <w:lang w:bidi="ar-SA"/>
        </w:rPr>
      </w:pPr>
    </w:p>
    <w:p w:rsidR="00417C93" w:rsidRDefault="00417C93">
      <w:pPr>
        <w:pStyle w:val="ab"/>
        <w:rPr>
          <w:rtl/>
          <w:lang w:bidi="ar-SA"/>
        </w:rPr>
      </w:pPr>
    </w:p>
    <w:p w:rsidR="00417C93" w:rsidRDefault="00417C93">
      <w:pPr>
        <w:pStyle w:val="ab"/>
        <w:rPr>
          <w:rtl/>
          <w:lang w:bidi="ar-SA"/>
        </w:rPr>
      </w:pPr>
    </w:p>
    <w:p w:rsidR="00417C93" w:rsidRDefault="00417C93">
      <w:pPr>
        <w:pStyle w:val="ab"/>
        <w:rPr>
          <w:rtl/>
          <w:lang w:bidi="ar-SA"/>
        </w:rPr>
      </w:pPr>
    </w:p>
    <w:p w:rsidR="00417C93" w:rsidRDefault="00417C93">
      <w:pPr>
        <w:pStyle w:val="ab"/>
        <w:rPr>
          <w:rtl/>
        </w:rPr>
      </w:pPr>
    </w:p>
    <w:p w:rsidR="00417C93" w:rsidRDefault="00417C93">
      <w:pPr>
        <w:rPr>
          <w:rtl/>
          <w:lang w:bidi="ar-EG"/>
        </w:rPr>
      </w:pPr>
    </w:p>
    <w:p w:rsidR="00417C93" w:rsidRDefault="00417C93">
      <w:pPr>
        <w:rPr>
          <w:rtl/>
          <w:lang w:bidi="ar-EG"/>
        </w:rPr>
      </w:pPr>
    </w:p>
    <w:p w:rsidR="00417C93" w:rsidRDefault="00417C93">
      <w:pPr>
        <w:rPr>
          <w:rtl/>
          <w:lang w:bidi="ar-EG"/>
        </w:rPr>
      </w:pPr>
    </w:p>
    <w:p w:rsidR="00417C93" w:rsidRDefault="00417C93">
      <w:pPr>
        <w:rPr>
          <w:rtl/>
          <w:lang w:bidi="ar-EG"/>
        </w:rPr>
      </w:pPr>
    </w:p>
    <w:p w:rsidR="00417C93" w:rsidRDefault="00417C93">
      <w:pPr>
        <w:rPr>
          <w:rtl/>
          <w:lang w:bidi="ar-EG"/>
        </w:rPr>
      </w:pPr>
    </w:p>
    <w:p w:rsidR="00417C93" w:rsidRDefault="00417C93">
      <w:pPr>
        <w:rPr>
          <w:rtl/>
          <w:lang w:bidi="ar-EG"/>
        </w:rPr>
      </w:pPr>
    </w:p>
    <w:p w:rsidR="00417C93" w:rsidRDefault="00417C93">
      <w:pPr>
        <w:rPr>
          <w:rtl/>
          <w:lang w:bidi="ar-EG"/>
        </w:rPr>
      </w:pPr>
    </w:p>
    <w:p w:rsidR="00417C93" w:rsidRDefault="00417C93">
      <w:pPr>
        <w:rPr>
          <w:rtl/>
          <w:lang w:bidi="ar-EG"/>
        </w:rPr>
      </w:pPr>
    </w:p>
    <w:p w:rsidR="00417C93" w:rsidRDefault="001F410A">
      <w:pPr>
        <w:pStyle w:val="1"/>
        <w:jc w:val="center"/>
        <w:rPr>
          <w:rtl/>
        </w:rPr>
      </w:pPr>
      <w:bookmarkStart w:id="25" w:name="_Toc181282389"/>
      <w:r>
        <w:rPr>
          <w:rFonts w:hint="cs"/>
          <w:b/>
          <w:bCs/>
          <w:color w:val="36363D"/>
          <w:sz w:val="52"/>
          <w:szCs w:val="52"/>
          <w:rtl/>
        </w:rPr>
        <w:t xml:space="preserve">الفصل الثاني: </w:t>
      </w:r>
      <w:r w:rsidR="002C2F7E">
        <w:rPr>
          <w:rFonts w:hint="cs"/>
          <w:b/>
          <w:bCs/>
          <w:color w:val="36363D"/>
          <w:sz w:val="52"/>
          <w:szCs w:val="52"/>
          <w:rtl/>
        </w:rPr>
        <w:t>ال</w:t>
      </w:r>
      <w:r>
        <w:rPr>
          <w:rFonts w:hint="cs"/>
          <w:b/>
          <w:bCs/>
          <w:color w:val="36363D"/>
          <w:sz w:val="52"/>
          <w:szCs w:val="52"/>
          <w:rtl/>
        </w:rPr>
        <w:t>دراسات السابقة</w:t>
      </w:r>
      <w:bookmarkEnd w:id="25"/>
      <w:r>
        <w:rPr>
          <w:sz w:val="28"/>
          <w:rtl/>
        </w:rPr>
        <w:br w:type="page"/>
      </w:r>
    </w:p>
    <w:p w:rsidR="00417C93" w:rsidRDefault="001F410A">
      <w:pPr>
        <w:pStyle w:val="2"/>
        <w:rPr>
          <w:rtl/>
        </w:rPr>
      </w:pPr>
      <w:bookmarkStart w:id="26" w:name="_Toc181282390"/>
      <w:r>
        <w:rPr>
          <w:rFonts w:hint="cs"/>
          <w:rtl/>
        </w:rPr>
        <w:lastRenderedPageBreak/>
        <w:t>المقدمة</w:t>
      </w:r>
      <w:bookmarkEnd w:id="26"/>
    </w:p>
    <w:p w:rsidR="00417C93" w:rsidRDefault="001F410A">
      <w:pPr>
        <w:pStyle w:val="ab"/>
        <w:rPr>
          <w:rtl/>
        </w:rPr>
      </w:pPr>
      <w:r>
        <w:rPr>
          <w:rtl/>
        </w:rPr>
        <w:t>يتناول الفصل الثاني من هذه الدراسة العوامل الأساسية المرتبطة بالبحث، حيث تم تصنيفها إلى متغيرات تابعة ومستقلة. وتعتبر هذه العوامل أساسية لفهم ديناميكية العلاقة بين أنظمة إدارة الموارد البشرية والأداء المؤسسي في القطاع الخاص السعودي. وفي هذا الفصل، سنصف كيفية تفاعل هذه العوامل وتداعياتها المحتملة على النتائج المرجوة من البحث.</w:t>
      </w:r>
    </w:p>
    <w:p w:rsidR="00417C93" w:rsidRDefault="001F410A">
      <w:pPr>
        <w:pStyle w:val="ab"/>
        <w:rPr>
          <w:rtl/>
        </w:rPr>
      </w:pPr>
      <w:r>
        <w:rPr>
          <w:rtl/>
        </w:rPr>
        <w:t>كما يقدم الفصل مراجعة للدراسات السابقة ذات الصلة، والتي تعطي نظرة ثاقبة على العديد من الأطر النظرية التي تناولت قضية الدراسة. ستساعدنا هذه الدراسات على استنتاج العناصر التي أثرت على النتائج السابقة، مما يعطي سياقًا لفهم المشاكل والإمكانيات المرتبطة بنشر أنظمة إدارة الموارد البشرية.</w:t>
      </w:r>
    </w:p>
    <w:p w:rsidR="00417C93" w:rsidRDefault="001F410A">
      <w:pPr>
        <w:pStyle w:val="ab"/>
        <w:rPr>
          <w:rtl/>
        </w:rPr>
      </w:pPr>
      <w:r>
        <w:rPr>
          <w:rtl/>
        </w:rPr>
        <w:t>سنسعى جاهدين لتقديم إطار نظري كامل يدعم فرضيات الدراسة، ويحتوي على التعريفات والأفكار الأساسية المرتبطة بإدارة الموارد البشرية والأداء المؤسسي. ومن خلال تقييم هذه الخصائص والدراسات السابقة، نسعى إلى إرساء قاعدة معرفية متينة تساهم في تعزيز الفهم الكامل لقضية الدراسة، مما يمهد الطريق لنتائج أكثر دقة وموضوعية.</w:t>
      </w:r>
    </w:p>
    <w:p w:rsidR="00417C93" w:rsidRDefault="00417C93">
      <w:pPr>
        <w:pStyle w:val="ab"/>
        <w:rPr>
          <w:rtl/>
        </w:rPr>
      </w:pPr>
    </w:p>
    <w:p w:rsidR="00417C93" w:rsidRDefault="001F410A">
      <w:pPr>
        <w:pStyle w:val="2"/>
        <w:rPr>
          <w:rtl/>
        </w:rPr>
      </w:pPr>
      <w:bookmarkStart w:id="27" w:name="_Toc181282391"/>
      <w:r>
        <w:rPr>
          <w:rFonts w:hint="cs"/>
          <w:rtl/>
        </w:rPr>
        <w:t>متغيرات الدراسة</w:t>
      </w:r>
      <w:bookmarkEnd w:id="27"/>
    </w:p>
    <w:p w:rsidR="00417C93" w:rsidRDefault="001F410A">
      <w:pPr>
        <w:pStyle w:val="a"/>
        <w:rPr>
          <w:rtl/>
        </w:rPr>
      </w:pPr>
      <w:r>
        <w:rPr>
          <w:rtl/>
        </w:rPr>
        <w:t>المتغيرات</w:t>
      </w:r>
      <w:r>
        <w:rPr>
          <w:rFonts w:hint="cs"/>
          <w:rtl/>
        </w:rPr>
        <w:t xml:space="preserve"> </w:t>
      </w:r>
      <w:r>
        <w:rPr>
          <w:rtl/>
        </w:rPr>
        <w:t>المستقلة</w:t>
      </w:r>
    </w:p>
    <w:p w:rsidR="00417C93" w:rsidRDefault="001F410A">
      <w:pPr>
        <w:pStyle w:val="ab"/>
        <w:numPr>
          <w:ilvl w:val="0"/>
          <w:numId w:val="11"/>
        </w:numPr>
        <w:rPr>
          <w:b/>
          <w:bCs/>
          <w:rtl/>
        </w:rPr>
      </w:pPr>
      <w:r>
        <w:rPr>
          <w:b/>
          <w:bCs/>
          <w:rtl/>
        </w:rPr>
        <w:t>العمل الجماعي:</w:t>
      </w:r>
    </w:p>
    <w:p w:rsidR="00417C93" w:rsidRDefault="001F410A">
      <w:pPr>
        <w:pStyle w:val="ab"/>
        <w:rPr>
          <w:rtl/>
        </w:rPr>
      </w:pPr>
      <w:r>
        <w:rPr>
          <w:rtl/>
        </w:rPr>
        <w:t>يعد العمل الجماعي أحد المكونات الرئيسية في تطوير الأعمال، حيث إنه يزيد من التعاون بين الأفراد ويساهم في تبادل الأفكار والمعلومات. وفي سياق إدارة المشاريع، يلعب التعاون دورًا مهمًا في تحقيق الأهداف المرجوة، لأنه يمكّن الفريق من تحقيق نجاحات أكبر مما يمكن للأفراد القيام به بشكل منفصل. من خلال العمل كفريق واحد، قد يستفيد الأفراد من قدراتهم المتنوعة ويجمعونها لتوليد نتائج أكبر. إن تعزيز ثقافة التعاون يعزز التواصل الفعال، ويطور روح المبادرة، وبالتالي يحسن الأداء العام للمشاريع، مما يساهم في تحقيق أهداف المنظمة بنجاح أكبر.</w:t>
      </w:r>
    </w:p>
    <w:p w:rsidR="00417C93" w:rsidRDefault="00417C93">
      <w:pPr>
        <w:pStyle w:val="ab"/>
        <w:rPr>
          <w:rtl/>
        </w:rPr>
      </w:pPr>
    </w:p>
    <w:p w:rsidR="00417C93" w:rsidRDefault="001F410A">
      <w:pPr>
        <w:pStyle w:val="ab"/>
        <w:numPr>
          <w:ilvl w:val="0"/>
          <w:numId w:val="11"/>
        </w:numPr>
        <w:rPr>
          <w:b/>
          <w:bCs/>
          <w:rtl/>
        </w:rPr>
      </w:pPr>
      <w:r>
        <w:rPr>
          <w:b/>
          <w:bCs/>
          <w:rtl/>
        </w:rPr>
        <w:lastRenderedPageBreak/>
        <w:t>تحقيق أهداف المشروع:</w:t>
      </w:r>
    </w:p>
    <w:p w:rsidR="00417C93" w:rsidRDefault="001F410A">
      <w:pPr>
        <w:pStyle w:val="ab"/>
        <w:rPr>
          <w:rtl/>
        </w:rPr>
      </w:pPr>
      <w:r>
        <w:rPr>
          <w:rtl/>
        </w:rPr>
        <w:t>إن تحقيق أهداف المشروع هو الغرض الأساسي لأي عملية إدارة مشروع فعالة. وهذا يتطلب التخطيط الدقيق والتنفيذ المنظم والتخصيص المناسب للموارد. تلعب الأهداف المحددة دورًا حاسمًا في توجيه أنشطة الفريق وتحديد معايير الأداء. من خلال إنشاء أهداف واضحة وقابلة للقياس، قد تقوم الشركات بمراجعة تقدم المشروع وتغيير الأساليب عند الحاجة. إن تحقيق الأهداف يؤدي إلى رفع سعادة العملاء وتعزيز سمعة المنظمة، ويساعد في تحقيق المكافآت الاقتصادية والمالية. إن التركيز على تحقيق الأهداف قد يرفع من دافعية الموظفين ويعزز التزامهم، مما يؤدي إلى تحسين الأداء العام للمشروع.</w:t>
      </w:r>
    </w:p>
    <w:p w:rsidR="00417C93" w:rsidRDefault="001F410A">
      <w:pPr>
        <w:pStyle w:val="ab"/>
        <w:numPr>
          <w:ilvl w:val="0"/>
          <w:numId w:val="11"/>
        </w:numPr>
        <w:rPr>
          <w:b/>
          <w:bCs/>
          <w:rtl/>
        </w:rPr>
      </w:pPr>
      <w:r>
        <w:rPr>
          <w:b/>
          <w:bCs/>
          <w:rtl/>
        </w:rPr>
        <w:t>الحد من المخاطر:</w:t>
      </w:r>
    </w:p>
    <w:p w:rsidR="00417C93" w:rsidRDefault="001F410A">
      <w:pPr>
        <w:pStyle w:val="ab"/>
        <w:rPr>
          <w:rtl/>
        </w:rPr>
      </w:pPr>
      <w:r>
        <w:rPr>
          <w:rtl/>
        </w:rPr>
        <w:t>يعد الحد من المخاطر عنصراً أساسياً في إدارة المشاريع، لأنه يتضمن اكتشاف المخاطر المحتملة وتحليل تأثيرها على سير العمل. ومن خلال ممارسات إدارة المخاطر الفعّالة، قد تتجنب الشركات الكوارث وتوفر النفقات غير المتوقعة. وتشمل هذه التكتيكات تحليل السيناريوهات وبناء خطط الطوارئ، مما يساعد على تعزيز مرونة المنظمة في مواجهة التغيير. كما يساعد الحد من المخاطر على زيادة الثقة بين الأعضاء وتقليل الضغوط الناجمة عن عدم اليقين. وبالتالي، يساهم هذا المتغير في زيادة الأداء العام للمشاريع وتعزيز القدرة التنافسية للمنظمة في السوق.</w:t>
      </w:r>
    </w:p>
    <w:p w:rsidR="00417C93" w:rsidRDefault="001F410A">
      <w:pPr>
        <w:pStyle w:val="a"/>
        <w:rPr>
          <w:rtl/>
        </w:rPr>
      </w:pPr>
      <w:r>
        <w:rPr>
          <w:rtl/>
        </w:rPr>
        <w:t>المتغير التابع</w:t>
      </w:r>
    </w:p>
    <w:p w:rsidR="00417C93" w:rsidRDefault="001F410A">
      <w:pPr>
        <w:pStyle w:val="ab"/>
        <w:numPr>
          <w:ilvl w:val="0"/>
          <w:numId w:val="12"/>
        </w:numPr>
        <w:rPr>
          <w:b/>
          <w:bCs/>
          <w:rtl/>
        </w:rPr>
      </w:pPr>
      <w:r>
        <w:rPr>
          <w:b/>
          <w:bCs/>
          <w:rtl/>
        </w:rPr>
        <w:t>إدارة المشاريع الرشيقة:</w:t>
      </w:r>
    </w:p>
    <w:p w:rsidR="00417C93" w:rsidRDefault="001F410A">
      <w:pPr>
        <w:pStyle w:val="ab"/>
      </w:pPr>
      <w:r>
        <w:rPr>
          <w:rtl/>
        </w:rPr>
        <w:t>إدارة المشاريع الرشيقة هي تقنية مرنة تساعد الشركات على الاستجابة للتغيرات السريعة في بيئة الأعمال. يعتمد هذا النظام على أفكار أساسية مثل التعاون المستمر والاستجابة السريعة للتغييرات والاتصال بالمستهلكين. من خلال تطبيق إدارة المشاريع الرشيقة، يمكن للفرق تعزيز إنتاجيتها ورفع جودة النتائج. كما توفر هذه التقنية إدارة أفضل للوقت وتخصيص أفضل للموارد، مما يضيف إلى تحقيق الأهداف بكفاءة عالية. كما تعمل إدارة المشاريع الرشيقة على تعزيز قدرة المنظمة على الابتكار والتكيف، مما يجعلها أكثر استجابة لمتطلبات السوق المتغيرة وتعزيز قدرتها التنافسية.</w:t>
      </w:r>
    </w:p>
    <w:p w:rsidR="00417C93" w:rsidRDefault="001F410A">
      <w:pPr>
        <w:pStyle w:val="2"/>
        <w:rPr>
          <w:rtl/>
        </w:rPr>
      </w:pPr>
      <w:bookmarkStart w:id="28" w:name="_Toc181282392"/>
      <w:r>
        <w:rPr>
          <w:rFonts w:hint="cs"/>
          <w:rtl/>
        </w:rPr>
        <w:lastRenderedPageBreak/>
        <w:t>الدراسات السابقة</w:t>
      </w:r>
      <w:bookmarkEnd w:id="28"/>
    </w:p>
    <w:p w:rsidR="00417C93" w:rsidRDefault="001F410A">
      <w:pPr>
        <w:pStyle w:val="ab"/>
        <w:rPr>
          <w:rtl/>
        </w:rPr>
      </w:pPr>
      <w:r>
        <w:rPr>
          <w:rtl/>
        </w:rPr>
        <w:t>استهدفت دراسة</w:t>
      </w:r>
      <w:r>
        <w:rPr>
          <w:rFonts w:hint="cs"/>
          <w:b/>
          <w:bCs/>
          <w:rtl/>
        </w:rPr>
        <w:t xml:space="preserve"> </w:t>
      </w:r>
      <w:r>
        <w:rPr>
          <w:b/>
          <w:bCs/>
          <w:rtl/>
        </w:rPr>
        <w:fldChar w:fldCharType="begin"/>
      </w:r>
      <w:r>
        <w:rPr>
          <w:b/>
          <w:bCs/>
          <w:rtl/>
        </w:rPr>
        <w:instrText xml:space="preserve"> </w:instrText>
      </w:r>
      <w:r>
        <w:rPr>
          <w:rFonts w:hint="cs"/>
          <w:b/>
          <w:bCs/>
        </w:rPr>
        <w:instrText>CITATION</w:instrText>
      </w:r>
      <w:r>
        <w:rPr>
          <w:rFonts w:hint="cs"/>
          <w:b/>
          <w:bCs/>
          <w:rtl/>
        </w:rPr>
        <w:instrText xml:space="preserve"> الع24 \</w:instrText>
      </w:r>
      <w:r>
        <w:rPr>
          <w:rFonts w:hint="cs"/>
          <w:b/>
          <w:bCs/>
        </w:rPr>
        <w:instrText>l 3073</w:instrText>
      </w:r>
      <w:r>
        <w:rPr>
          <w:b/>
          <w:bCs/>
          <w:rtl/>
        </w:rPr>
        <w:instrText xml:space="preserve"> </w:instrText>
      </w:r>
      <w:r>
        <w:rPr>
          <w:b/>
          <w:bCs/>
          <w:rtl/>
        </w:rPr>
        <w:fldChar w:fldCharType="separate"/>
      </w:r>
      <w:r>
        <w:rPr>
          <w:rFonts w:hint="cs"/>
          <w:noProof/>
          <w:rtl/>
        </w:rPr>
        <w:t>(العزيز، 2024)</w:t>
      </w:r>
      <w:r>
        <w:rPr>
          <w:b/>
          <w:bCs/>
          <w:rtl/>
        </w:rPr>
        <w:fldChar w:fldCharType="end"/>
      </w:r>
      <w:r>
        <w:rPr>
          <w:rtl/>
        </w:rPr>
        <w:t> التعرف على أثر الإدارة المرنة على كفاءة المشاريع الصغيرة والمتوسطة لتنمية الاقتصاد المصري، وذلك بالتطبيق على شركات تكنولوجيا المعلومات بجمهورية مصر العربية، وفي سبيل تحقيق هذا الهدف اعتمدت الدراسة على المنهج الاستنباطي، حيث إن مجتمع الدراسة يتمثل في جميع العاملين بشركات تكنولوجيا المعلومات والذي بلغ عددهم وفقا لغرفة صناعة تكنولوجيا المعلومات والاتصالات(8624) مفردة وبالرجوع إلى جداول التوزيع العشوائي عند مستوى معنوية 5% ومعامل ثقة 95% فإن عينة الدراسة تكون (368) مفردة، وبعد توزيع قوائم الاستبيان على عينة الدراسة فقد كان عدد القوائم الصالحة للتحليل الاحصائي 340 قائمة بمعامل استجابة 92</w:t>
      </w:r>
      <w:r>
        <w:t>%.</w:t>
      </w:r>
      <w:r>
        <w:rPr>
          <w:rFonts w:hint="cs"/>
          <w:rtl/>
        </w:rPr>
        <w:t xml:space="preserve"> </w:t>
      </w:r>
      <w:r>
        <w:rPr>
          <w:b/>
          <w:bCs/>
          <w:rtl/>
        </w:rPr>
        <w:t>توصلت نتائج الدراسة</w:t>
      </w:r>
      <w:r>
        <w:rPr>
          <w:rtl/>
        </w:rPr>
        <w:t> إلى وجود تأثير إيجابي ومعنوي للإدارة المرنة بكافة أبعادها المتمثلة في (القضاء على الهدر، التحسين المستمر، الإبداع والابتكار، القيمة المضافة)، الأمر الذي أدى إلى وضع مجموعة من التوصيات تمثلت في ضرورة العمل على تحسين كفاءة اعمال تلك الشركات والتخلص من الهدر المالي والبشري وسرعة التجاوب مع التحديات والفرص، وكذلك العمل على تطبيق سياسة التطوير المستمر وعمليات الابداع والابتكار، وكذلك ضرورة توجيه تلك الشركات لإعطاء الأولوية لتطبيق الادارة المرنة حتى تتجنب التطبيق الغير صحيح للعمليات التي لا تضيف قيمة للعميل</w:t>
      </w:r>
      <w:r>
        <w:t>. </w:t>
      </w:r>
    </w:p>
    <w:p w:rsidR="00417C93" w:rsidRDefault="001F410A">
      <w:pPr>
        <w:pStyle w:val="ab"/>
        <w:rPr>
          <w:rtl/>
        </w:rPr>
      </w:pPr>
      <w:r>
        <w:rPr>
          <w:rtl/>
        </w:rPr>
        <w:t xml:space="preserve">إن </w:t>
      </w:r>
      <w:r>
        <w:t>Agile</w:t>
      </w:r>
      <w:r>
        <w:rPr>
          <w:rtl/>
        </w:rPr>
        <w:t xml:space="preserve"> هي منهجية راسخة لتطوير البرمجيات تساعد في تطوير البرمجيات من خلال تحسين وقت طرح المنتج في السوق، والجودة، وإشراك العملاء، وخفض التكاليف. وقد تم إجراء أبحاث واسعة النطاق حول العوامل التي تدعم تبنيها. ومع ذلك، أجريت معظم هذه الدراسات في البلدان المتقدمة، وخاصة أوروبا وأمريكا الشمالية، مع إجراء عدد قليل منها في البلدان النامية، بما في ذلك الشرق الأوسط. وهذا أمر إشكالي بالنظر إلى الأهمية الاستراتيجية والاقتصادية لصناعة البرمجيات في أماكن مثل المملكة العربية السعودية، حيث لا يزال تبني </w:t>
      </w:r>
      <w:r>
        <w:t>Agile</w:t>
      </w:r>
      <w:r>
        <w:rPr>
          <w:rtl/>
        </w:rPr>
        <w:t xml:space="preserve"> في المراحل المبكرة، على الرغم من الاستثمار الضخم في هذه الصناعة في السنوات الأخيرة لتنويع اقتصادها المعتمد على النفط. لذلك، تبحث هذه الدراسة تجريبياً في العوامل المؤثرة على تبني </w:t>
      </w:r>
      <w:r>
        <w:t>Agile</w:t>
      </w:r>
      <w:r>
        <w:rPr>
          <w:rtl/>
        </w:rPr>
        <w:t xml:space="preserve"> من قبل الشركات الصغيرة والمتوسطة الحجم في مجال البرمجيات في المملكة العربية السعودية. وتحقيقا لهذه الغاية، أجريت مقابلات متعمقة مع 12 من ممارسي البرمجيات من ثلاث شركات صغيرة ومتوسطة الحجم في مجال البرمجيات. وتكشف نتائجنا أن العوامل البشرية، مثل مشاركة العملاء، وقدرة الفريق، والثقافة التنظيمية، والثقافة الوطنية، تعتبر العوامل الأكثر تأثيرًا على تبني </w:t>
      </w:r>
      <w:r>
        <w:t>Agile</w:t>
      </w:r>
      <w:r>
        <w:rPr>
          <w:rtl/>
        </w:rPr>
        <w:t xml:space="preserve"> مقارنة بالعوامل الفنية، مثل توافر أدوات أو تقنيات محددة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Alt22 \l 3073</w:instrText>
      </w:r>
      <w:r>
        <w:rPr>
          <w:rtl/>
        </w:rPr>
        <w:instrText xml:space="preserve"> </w:instrText>
      </w:r>
      <w:r>
        <w:rPr>
          <w:rtl/>
        </w:rPr>
        <w:fldChar w:fldCharType="separate"/>
      </w:r>
      <w:r>
        <w:rPr>
          <w:rFonts w:hint="cs"/>
          <w:noProof/>
          <w:rtl/>
        </w:rPr>
        <w:t>(</w:t>
      </w:r>
      <w:r>
        <w:rPr>
          <w:rFonts w:hint="cs"/>
          <w:noProof/>
        </w:rPr>
        <w:t>Altuwaijri</w:t>
      </w:r>
      <w:r>
        <w:rPr>
          <w:rFonts w:hint="cs"/>
          <w:noProof/>
          <w:rtl/>
        </w:rPr>
        <w:t>، 2022)</w:t>
      </w:r>
      <w:r>
        <w:rPr>
          <w:rtl/>
        </w:rPr>
        <w:fldChar w:fldCharType="end"/>
      </w:r>
      <w:r>
        <w:rPr>
          <w:rtl/>
        </w:rPr>
        <w:t>.</w:t>
      </w:r>
    </w:p>
    <w:p w:rsidR="00417C93" w:rsidRDefault="001F410A">
      <w:pPr>
        <w:pStyle w:val="ab"/>
        <w:rPr>
          <w:rtl/>
        </w:rPr>
      </w:pPr>
      <w:r>
        <w:rPr>
          <w:rtl/>
        </w:rPr>
        <w:lastRenderedPageBreak/>
        <w:t xml:space="preserve">هدفت هذه الدراسة إلى تقديم منهجية </w:t>
      </w:r>
      <w:r>
        <w:t>Agile</w:t>
      </w:r>
      <w:r>
        <w:rPr>
          <w:rtl/>
        </w:rPr>
        <w:t xml:space="preserve"> ملائمة ومطبقة على فرق تقنية المعلومات العاملة في الخطوط الجوية العربية السعودية. وقد استندت منهجية البحث على أفضل الممارسات لإدارة التغيير وكذلك تنفيذ الممارسات الإدارية بسلاسة. وتم تنفيذ إجراءات تطوير المنهج باستخدام نهج البحث العلمي التصميمي بما في ذلك تحديد المشكلة وتصميم المنهجية المقترحة وتقييم دراسات الحالة. وتضمنت المنهجية عدة مراحل وهي مرحلة التحضير ومرحلة تحليل الموظفين ومرحلة اختيار منهجية </w:t>
      </w:r>
      <w:r>
        <w:t>Agile PM</w:t>
      </w:r>
      <w:r>
        <w:rPr>
          <w:rtl/>
        </w:rPr>
        <w:t xml:space="preserve"> والتكيف مع </w:t>
      </w:r>
      <w:r>
        <w:t>Agile</w:t>
      </w:r>
      <w:r>
        <w:rPr>
          <w:rtl/>
        </w:rPr>
        <w:t xml:space="preserve"> وزرع </w:t>
      </w:r>
      <w:r>
        <w:t>Agile</w:t>
      </w:r>
      <w:r>
        <w:rPr>
          <w:rtl/>
        </w:rPr>
        <w:t xml:space="preserve"> وتطوير مبادئ </w:t>
      </w:r>
      <w:r>
        <w:t>Agile</w:t>
      </w:r>
      <w:r>
        <w:rPr>
          <w:rtl/>
        </w:rPr>
        <w:t xml:space="preserve"> لـ </w:t>
      </w:r>
      <w:r>
        <w:t>SAUDIA</w:t>
      </w:r>
      <w:r>
        <w:rPr>
          <w:rtl/>
        </w:rPr>
        <w:t xml:space="preserve">. وبعد ذلك تم توزيع استبيان على فريق </w:t>
      </w:r>
      <w:r>
        <w:t>Agile</w:t>
      </w:r>
      <w:r>
        <w:rPr>
          <w:rtl/>
        </w:rPr>
        <w:t xml:space="preserve"> لتقييم تصورهم للمنهج </w:t>
      </w:r>
      <w:r>
        <w:t>Agile</w:t>
      </w:r>
      <w:r>
        <w:rPr>
          <w:rtl/>
        </w:rPr>
        <w:t xml:space="preserve">. وأظهرت النتائج وجود علاقة قوية بين تنفيذ الأساليب </w:t>
      </w:r>
      <w:r>
        <w:t>Agile</w:t>
      </w:r>
      <w:r>
        <w:rPr>
          <w:rtl/>
        </w:rPr>
        <w:t xml:space="preserve"> وأداء أعضاء فريق تقنية المعلومات، حيث يتمتع الأعضاء العاملون وفقًا للمنهج </w:t>
      </w:r>
      <w:r>
        <w:t>Agile</w:t>
      </w:r>
      <w:r>
        <w:rPr>
          <w:rtl/>
        </w:rPr>
        <w:t xml:space="preserve"> بأداء أفضل مقارنة بأولئك الذين يعملون وفقًا للطريقة التقليدية. وأوصت الدراسة بالتبني التدريجي للمنهج </w:t>
      </w:r>
      <w:r>
        <w:t>Agile</w:t>
      </w:r>
      <w:r>
        <w:rPr>
          <w:rtl/>
        </w:rPr>
        <w:t xml:space="preserve"> لجميع القطاعات في الخطوط الجوية العربية السعودية. وأوصت الدراسة أيضا بضرورة إشراك كافة العاملين في عملية إدارة وتنفيذ المهام داخل الشركة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Kab19 \l 3073</w:instrText>
      </w:r>
      <w:r>
        <w:rPr>
          <w:rtl/>
        </w:rPr>
        <w:instrText xml:space="preserve"> </w:instrText>
      </w:r>
      <w:r>
        <w:rPr>
          <w:rtl/>
        </w:rPr>
        <w:fldChar w:fldCharType="separate"/>
      </w:r>
      <w:r>
        <w:rPr>
          <w:rFonts w:hint="cs"/>
          <w:noProof/>
          <w:rtl/>
        </w:rPr>
        <w:t>(</w:t>
      </w:r>
      <w:r>
        <w:rPr>
          <w:rFonts w:hint="cs"/>
          <w:noProof/>
        </w:rPr>
        <w:t>Kabli</w:t>
      </w:r>
      <w:r>
        <w:rPr>
          <w:rFonts w:hint="cs"/>
          <w:noProof/>
          <w:rtl/>
        </w:rPr>
        <w:t>، 2019)</w:t>
      </w:r>
      <w:r>
        <w:rPr>
          <w:rtl/>
        </w:rPr>
        <w:fldChar w:fldCharType="end"/>
      </w:r>
      <w:r>
        <w:rPr>
          <w:rtl/>
        </w:rPr>
        <w:t>.</w:t>
      </w:r>
    </w:p>
    <w:p w:rsidR="00417C93" w:rsidRDefault="001F410A">
      <w:pPr>
        <w:pStyle w:val="ab"/>
        <w:rPr>
          <w:rtl/>
        </w:rPr>
      </w:pPr>
      <w:r>
        <w:rPr>
          <w:rtl/>
        </w:rPr>
        <w:t>أصبحت منهجية تطوير البرمجيات الرشيقة (</w:t>
      </w:r>
      <w:r>
        <w:t>ASDM</w:t>
      </w:r>
      <w:r>
        <w:rPr>
          <w:rtl/>
        </w:rPr>
        <w:t xml:space="preserve">) طريقة تطوير أكثر شيوعًا لتطوير البرمجيات، وخاصة للشركات الناشئة. يعد تبني </w:t>
      </w:r>
      <w:r>
        <w:t>Agile</w:t>
      </w:r>
      <w:r>
        <w:rPr>
          <w:rtl/>
        </w:rPr>
        <w:t xml:space="preserve"> مهمة معقدة تعتمد على العديد من العوامل التي غالبًا ما يتم تصميمها لدمجها في العمليات الحالية. ليست كل العمليات والممارسات الرشيقة مناسبة للشركات الناشئة الصغيرة، على سبيل المثال، هناك بعض الممارسات التي يمكن أن يكون لها تأثير سلبي. إن فشل بعض الشركات الناشئة ناتج بشكل أساسي عن الفشل في تطوير المنتجات بسبب عدم تبني منهجية التطوير المناسبة. ومع ذلك، هناك نقص في الدراسات حول العوامل التي تؤثر على اختيار أو تبني منهجيات </w:t>
      </w:r>
      <w:r>
        <w:t>Agile</w:t>
      </w:r>
      <w:r>
        <w:rPr>
          <w:rtl/>
        </w:rPr>
        <w:t xml:space="preserve">. علاوة على ذلك، هناك فجوة واضحة في الدراسات التي تركز على المنطقة. علاوة على ذلك، لا تركز معظم الدراسات الحديثة على الشركات الناشئة كوسيلة تعتمد </w:t>
      </w:r>
      <w:r>
        <w:t>ASDM</w:t>
      </w:r>
      <w:r>
        <w:rPr>
          <w:rtl/>
        </w:rPr>
        <w:t xml:space="preserve">، والتي تلعب حاليًا دورًا كبيرًا في صناعة البرمجيات في المنطقة. هناك أيضًا غياب عالمي للدراسات المتعلقة بتطوير برامج الشركات الناشئة. توفر هذه الفجوات مبررًا جيدًا لهذه الدراسة. لذلك تحاول هذه الدراسة عرض الأساس المنطقي للدافع لتبني </w:t>
      </w:r>
      <w:r>
        <w:t>Agile</w:t>
      </w:r>
      <w:r>
        <w:rPr>
          <w:rtl/>
        </w:rPr>
        <w:t xml:space="preserve"> بين الشركات الناشئة في مجال البرمجيات في المملكة العربية السعودية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Ass17 \l 3073</w:instrText>
      </w:r>
      <w:r>
        <w:rPr>
          <w:rtl/>
        </w:rPr>
        <w:instrText xml:space="preserve"> </w:instrText>
      </w:r>
      <w:r>
        <w:rPr>
          <w:rtl/>
        </w:rPr>
        <w:fldChar w:fldCharType="separate"/>
      </w:r>
      <w:r>
        <w:rPr>
          <w:rFonts w:hint="cs"/>
          <w:noProof/>
          <w:rtl/>
        </w:rPr>
        <w:t>(</w:t>
      </w:r>
      <w:r>
        <w:rPr>
          <w:rFonts w:hint="cs"/>
          <w:noProof/>
        </w:rPr>
        <w:t>Assaqqaf</w:t>
      </w:r>
      <w:r>
        <w:rPr>
          <w:rFonts w:hint="cs"/>
          <w:noProof/>
          <w:rtl/>
        </w:rPr>
        <w:t>، 2017)</w:t>
      </w:r>
      <w:r>
        <w:rPr>
          <w:rtl/>
        </w:rPr>
        <w:fldChar w:fldCharType="end"/>
      </w:r>
      <w:r>
        <w:rPr>
          <w:rtl/>
        </w:rPr>
        <w:t>.</w:t>
      </w:r>
    </w:p>
    <w:p w:rsidR="00417C93" w:rsidRDefault="001F410A">
      <w:pPr>
        <w:pStyle w:val="ab"/>
      </w:pPr>
      <w:r>
        <w:rPr>
          <w:rtl/>
        </w:rPr>
        <w:t xml:space="preserve">هدفت </w:t>
      </w:r>
      <w:r>
        <w:rPr>
          <w:rFonts w:hint="cs"/>
          <w:rtl/>
        </w:rPr>
        <w:t xml:space="preserve">دراسة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Ase19 \l 3073</w:instrText>
      </w:r>
      <w:r>
        <w:rPr>
          <w:rtl/>
        </w:rPr>
        <w:instrText xml:space="preserve"> </w:instrText>
      </w:r>
      <w:r>
        <w:rPr>
          <w:rtl/>
        </w:rPr>
        <w:fldChar w:fldCharType="separate"/>
      </w:r>
      <w:r>
        <w:rPr>
          <w:rFonts w:hint="cs"/>
          <w:noProof/>
          <w:rtl/>
        </w:rPr>
        <w:t>(</w:t>
      </w:r>
      <w:r>
        <w:rPr>
          <w:rFonts w:hint="cs"/>
          <w:noProof/>
        </w:rPr>
        <w:t>Aseeri</w:t>
      </w:r>
      <w:r>
        <w:rPr>
          <w:rFonts w:hint="cs"/>
          <w:noProof/>
          <w:rtl/>
        </w:rPr>
        <w:t>، 2019)</w:t>
      </w:r>
      <w:r>
        <w:rPr>
          <w:rtl/>
        </w:rPr>
        <w:fldChar w:fldCharType="end"/>
      </w:r>
      <w:r>
        <w:rPr>
          <w:rtl/>
        </w:rPr>
        <w:t xml:space="preserve"> إلى تقديم منهجية </w:t>
      </w:r>
      <w:r>
        <w:t>Agile</w:t>
      </w:r>
      <w:r>
        <w:rPr>
          <w:rtl/>
        </w:rPr>
        <w:t xml:space="preserve"> ملائمة ومطبقة على فرق تقنية المعلومات العاملة في الخطوط الجوية العربية السعودية. وقد استندت منهجية البحث على أفضل الممارسات لإدارة التغيير وكذلك تنفيذ الممارسات الإدارية </w:t>
      </w:r>
      <w:r>
        <w:rPr>
          <w:rtl/>
        </w:rPr>
        <w:lastRenderedPageBreak/>
        <w:t xml:space="preserve">بسلاسة. وتم تنفيذ إجراءات تطوير المنهج باستخدام نهج البحث العلمي التصميمي بما في ذلك تحديد المشكلة وتصميم المنهجية المقترحة وتقييم دراسات الحالة. وتضمنت المنهجية عدة مراحل وهي مرحلة التحضير ومرحلة تحليل الموظفين ومرحلة اختيار منهجية </w:t>
      </w:r>
      <w:r>
        <w:t>Agile PM</w:t>
      </w:r>
      <w:r>
        <w:rPr>
          <w:rtl/>
        </w:rPr>
        <w:t xml:space="preserve"> والتكيف مع </w:t>
      </w:r>
      <w:r>
        <w:t>Agile</w:t>
      </w:r>
      <w:r>
        <w:rPr>
          <w:rtl/>
        </w:rPr>
        <w:t xml:space="preserve"> وزرع </w:t>
      </w:r>
      <w:r>
        <w:t>Agile</w:t>
      </w:r>
      <w:r>
        <w:rPr>
          <w:rtl/>
        </w:rPr>
        <w:t xml:space="preserve"> وتطوير مبادئ </w:t>
      </w:r>
      <w:r>
        <w:t>Agile</w:t>
      </w:r>
      <w:r>
        <w:rPr>
          <w:rtl/>
        </w:rPr>
        <w:t xml:space="preserve"> لـ </w:t>
      </w:r>
      <w:r>
        <w:t>SAUDIA</w:t>
      </w:r>
      <w:r>
        <w:rPr>
          <w:rtl/>
        </w:rPr>
        <w:t xml:space="preserve">. وبعد ذلك تم توزيع استبيان على فريق </w:t>
      </w:r>
      <w:r>
        <w:t>Agile</w:t>
      </w:r>
      <w:r>
        <w:rPr>
          <w:rtl/>
        </w:rPr>
        <w:t xml:space="preserve"> لتقييم تصورهم للمنهج </w:t>
      </w:r>
      <w:r>
        <w:t>Agile</w:t>
      </w:r>
      <w:r>
        <w:rPr>
          <w:rtl/>
        </w:rPr>
        <w:t xml:space="preserve">. وأظهرت النتائج وجود علاقة قوية بين تنفيذ الأساليب </w:t>
      </w:r>
      <w:r>
        <w:t>Agile</w:t>
      </w:r>
      <w:r>
        <w:rPr>
          <w:rtl/>
        </w:rPr>
        <w:t xml:space="preserve"> وأداء أعضاء فريق تقنية المعلومات، حيث يتمتع الأعضاء العاملون وفقًا للمنهج </w:t>
      </w:r>
      <w:r>
        <w:t>Agile</w:t>
      </w:r>
      <w:r>
        <w:rPr>
          <w:rtl/>
        </w:rPr>
        <w:t xml:space="preserve"> بأداء أفضل مقارنة بأولئك الذين يعملون وفقًا للطريقة التقليدية. وأوصت الدراسة بالتبني التدريجي للمنهج </w:t>
      </w:r>
      <w:r>
        <w:t>Agile</w:t>
      </w:r>
      <w:r>
        <w:rPr>
          <w:rtl/>
        </w:rPr>
        <w:t xml:space="preserve"> لجميع القطاعات في الخطوط الجوية العربية السعودية. وأوصت الدراسة أيضا بضرورة إشراك كافة العاملين في عملية إدارة وتنفيذ المهام داخل الشركة.</w:t>
      </w:r>
    </w:p>
    <w:p w:rsidR="00417C93" w:rsidRDefault="001F410A">
      <w:pPr>
        <w:pStyle w:val="ab"/>
        <w:rPr>
          <w:rtl/>
        </w:rPr>
      </w:pPr>
      <w:r>
        <w:rPr>
          <w:rtl/>
        </w:rPr>
        <w:t xml:space="preserve">كان </w:t>
      </w:r>
      <w:r>
        <w:rPr>
          <w:rFonts w:hint="cs"/>
          <w:rtl/>
        </w:rPr>
        <w:t xml:space="preserve">الغرض من دراسة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Ali24 \l 3073</w:instrText>
      </w:r>
      <w:r>
        <w:rPr>
          <w:rtl/>
        </w:rPr>
        <w:instrText xml:space="preserve"> </w:instrText>
      </w:r>
      <w:r>
        <w:rPr>
          <w:rtl/>
        </w:rPr>
        <w:fldChar w:fldCharType="separate"/>
      </w:r>
      <w:r>
        <w:rPr>
          <w:rFonts w:hint="cs"/>
          <w:noProof/>
          <w:rtl/>
        </w:rPr>
        <w:t>(</w:t>
      </w:r>
      <w:r>
        <w:rPr>
          <w:rFonts w:hint="cs"/>
          <w:noProof/>
        </w:rPr>
        <w:t>Ali</w:t>
      </w:r>
      <w:r>
        <w:rPr>
          <w:rFonts w:hint="cs"/>
          <w:noProof/>
          <w:rtl/>
        </w:rPr>
        <w:t>، 2024)</w:t>
      </w:r>
      <w:r>
        <w:rPr>
          <w:rtl/>
        </w:rPr>
        <w:fldChar w:fldCharType="end"/>
      </w:r>
      <w:r>
        <w:rPr>
          <w:rtl/>
        </w:rPr>
        <w:t xml:space="preserve"> تقييم الحالة الحالية والطلب على تعليم إدارة المشاريع. اكتسبت إدارة المشاريع أهمية متزايدة باعتبارها تخصصًا بالغ الأهمية لتحقيق نتائج المشاريع الناجحة في مختلف الصناعات والقطاعات. في المملكة العربية السعودية، زاد الطلب على المتخصصين المهرة في إدارة المشاريع بسبب مشاريع التنمية المختلفة والمبادرات الطموحة مثل نيوم. اعتمدت الدراسة نهجًا متعدد الأساليب نوعيًا لفهم الهدف بعمق. في الجولة الأولى، تم تطبيق مراجعة منهجية للأدبيات (</w:t>
      </w:r>
      <w:r>
        <w:t>SRL</w:t>
      </w:r>
      <w:r>
        <w:rPr>
          <w:rtl/>
        </w:rPr>
        <w:t>) لاستكشاف حالة تعليم إدارة المشاريع (</w:t>
      </w:r>
      <w:r>
        <w:t>PME</w:t>
      </w:r>
      <w:r>
        <w:rPr>
          <w:rtl/>
        </w:rPr>
        <w:t xml:space="preserve">) في المملكة العربية السعودية. في الجولة الثانية، تم ترتيب مقابلات منظمة مع المهنيين لاستكشاف ظاهرة الاهتمام بمزيد من التفصيل. علاوة على ذلك، تم تضمين ثلاث دراسات حالة لدعم وفهم وتعميم النتائج. تسلط الدراسة الضوء على نقاط القوة والثغرات في </w:t>
      </w:r>
      <w:r>
        <w:t>PME</w:t>
      </w:r>
      <w:r>
        <w:rPr>
          <w:rtl/>
        </w:rPr>
        <w:t xml:space="preserve">. كما تقدم الدراسة نظرة ثاقبة لتعزيز جودة وفعالية </w:t>
      </w:r>
      <w:r>
        <w:t>PME</w:t>
      </w:r>
      <w:r>
        <w:rPr>
          <w:rtl/>
        </w:rPr>
        <w:t xml:space="preserve"> في المملكة العربية السعودية. بالإضافة إلى ذلك، يوصي البحث باستكشاف طرق مختلفة لتعزيز </w:t>
      </w:r>
      <w:r>
        <w:t>PME</w:t>
      </w:r>
      <w:r>
        <w:rPr>
          <w:rtl/>
        </w:rPr>
        <w:t xml:space="preserve"> في البلاد.</w:t>
      </w:r>
    </w:p>
    <w:p w:rsidR="00417C93" w:rsidRDefault="001F410A">
      <w:pPr>
        <w:pStyle w:val="ab"/>
        <w:rPr>
          <w:rtl/>
          <w:lang w:bidi="ar-SA"/>
        </w:rPr>
      </w:pPr>
      <w:r>
        <w:rPr>
          <w:rtl/>
          <w:lang w:bidi="ar-SA"/>
        </w:rPr>
        <w:t xml:space="preserve">كان الهدف من مفهوم البناء الهزيل هو تعظيم قيمة المشروع مع تقليل النفايات والنفقات، وقد تم تقديمه رسميًا وبنجاح إلى قطاع الهندسة المعمارية والهندسة والبناء في عام 1993. وعلى الرغم من توسع مفهوم البناء الهزيل بسرعة منذ ذلك الوقت، إلا أنه لم يتم نشره في مشروع بناء صيني حتى عام 2005. ومع ذلك، نظرًا للخبرة المحدودة والتنفيذ السيئ، أثبتت هذه المحاولة الأولية للبناء الهزيل في الصين أنها غير مرضية. وبالتالي، كان الغرض من هذه الدراسة هو تحديد ما إذا كان قطاع البناء الصيني قد تعلم الآن كيفية استخدام مبادئ البناء الهزيل لتعظيم قيمة المشروع، وتقصير الجدول الزمني للمشروع، وزيادة جودة المشروع، وتقليل النفايات. وقد تم الحصول على ذلك من خلال إجراء دراسة حالة لمشروع بناء هيزيل في سوتشو، الصين. </w:t>
      </w:r>
      <w:r>
        <w:rPr>
          <w:rtl/>
          <w:lang w:bidi="ar-SA"/>
        </w:rPr>
        <w:lastRenderedPageBreak/>
        <w:t xml:space="preserve">وكشفت دراسة الحالة أن تنفيذ ممارسات البناء الهزيل أثناء المشروع، بما في ذلك نظام </w:t>
      </w:r>
      <w:r>
        <w:rPr>
          <w:lang w:bidi="ar-SA"/>
        </w:rPr>
        <w:t>Last Planner (LPS)</w:t>
      </w:r>
      <w:r>
        <w:rPr>
          <w:rtl/>
          <w:lang w:bidi="ar-SA"/>
        </w:rPr>
        <w:t xml:space="preserve">، ونظام </w:t>
      </w:r>
      <w:r>
        <w:rPr>
          <w:lang w:bidi="ar-SA"/>
        </w:rPr>
        <w:t>Kanban</w:t>
      </w:r>
      <w:r>
        <w:rPr>
          <w:rtl/>
          <w:lang w:bidi="ar-SA"/>
        </w:rPr>
        <w:t>، و</w:t>
      </w:r>
      <w:r>
        <w:rPr>
          <w:lang w:bidi="ar-SA"/>
        </w:rPr>
        <w:t>Just-In-Time (JIT)</w:t>
      </w:r>
      <w:r>
        <w:rPr>
          <w:rtl/>
          <w:lang w:bidi="ar-SA"/>
        </w:rPr>
        <w:t>، والتصنيع المسبق، وإنترنت الأشياء (</w:t>
      </w:r>
      <w:r>
        <w:rPr>
          <w:lang w:bidi="ar-SA"/>
        </w:rPr>
        <w:t>IoT</w:t>
      </w:r>
      <w:r>
        <w:rPr>
          <w:rtl/>
          <w:lang w:bidi="ar-SA"/>
        </w:rPr>
        <w:t xml:space="preserve">)، وإدارة الجودة والسلامة، والتحسين المستمر، كلها ساهمت في تحسين أداء المشروع. لتعزيز دراسة الحالة وإعطاء رؤى حول الاختلافات بين </w:t>
      </w:r>
      <w:r>
        <w:rPr>
          <w:lang w:bidi="ar-SA"/>
        </w:rPr>
        <w:t>LC</w:t>
      </w:r>
      <w:r>
        <w:rPr>
          <w:rtl/>
          <w:lang w:bidi="ar-SA"/>
        </w:rPr>
        <w:t xml:space="preserve"> الصيني والأجنبي، تم إجراء مقابلات مع أصحاب المصلحة في المشروع واستبيان استبياني لخبراء </w:t>
      </w:r>
      <w:r>
        <w:rPr>
          <w:lang w:bidi="ar-SA"/>
        </w:rPr>
        <w:t>Lean</w:t>
      </w:r>
      <w:r>
        <w:rPr>
          <w:rtl/>
          <w:lang w:bidi="ar-SA"/>
        </w:rPr>
        <w:t xml:space="preserve"> العالميين. أشارت النتائج إلى أن المشاركين في المقابلات والمستجيبين للاستطلاع كانوا يعتقدون أن أوقات انتظار المشروع والعيوب يمكن تقليلها بشكل كبير من خلال تنفيذ </w:t>
      </w:r>
      <w:r>
        <w:rPr>
          <w:lang w:bidi="ar-SA"/>
        </w:rPr>
        <w:t>LC</w:t>
      </w:r>
      <w:r>
        <w:rPr>
          <w:rtl/>
          <w:lang w:bidi="ar-SA"/>
        </w:rPr>
        <w:t xml:space="preserve">، وأن تحسين سير العمل في البناء جنبًا إلى جنب مع إنتاجية المشروع وجودته هما الفائدتان الأكثر قيمة لاستخدام ممارسات </w:t>
      </w:r>
      <w:r>
        <w:rPr>
          <w:lang w:bidi="ar-SA"/>
        </w:rPr>
        <w:t>Lean</w:t>
      </w:r>
      <w:r>
        <w:rPr>
          <w:rtl/>
          <w:lang w:bidi="ar-SA"/>
        </w:rPr>
        <w:t>؛ كان هناك أيضًا إجماع على أن الافتقار إلى الثقة وقدرات أصحاب المصلحة هي أكبر التحديات</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Xin21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Xing</w:t>
      </w:r>
      <w:r>
        <w:rPr>
          <w:rFonts w:hint="cs"/>
          <w:noProof/>
          <w:rtl/>
        </w:rPr>
        <w:t>، 2021)</w:t>
      </w:r>
      <w:r>
        <w:rPr>
          <w:rtl/>
          <w:lang w:bidi="ar-SA"/>
        </w:rPr>
        <w:fldChar w:fldCharType="end"/>
      </w:r>
      <w:r>
        <w:rPr>
          <w:rtl/>
          <w:lang w:bidi="ar-SA"/>
        </w:rPr>
        <w:t>.</w:t>
      </w:r>
    </w:p>
    <w:p w:rsidR="00417C93" w:rsidRDefault="001F410A">
      <w:pPr>
        <w:pStyle w:val="ab"/>
        <w:rPr>
          <w:rtl/>
          <w:lang w:bidi="ar-SA"/>
        </w:rPr>
      </w:pPr>
      <w:r>
        <w:rPr>
          <w:rtl/>
          <w:lang w:bidi="ar-SA"/>
        </w:rPr>
        <w:t xml:space="preserve">يقدم التقدم الحالي في </w:t>
      </w:r>
      <w:r>
        <w:rPr>
          <w:lang w:bidi="ar-SA"/>
        </w:rPr>
        <w:t>Lean Six Sigma (LSS)</w:t>
      </w:r>
      <w:r>
        <w:rPr>
          <w:rtl/>
          <w:lang w:bidi="ar-SA"/>
        </w:rPr>
        <w:t xml:space="preserve"> مزيجًا هائلاً من سرعة </w:t>
      </w:r>
      <w:r>
        <w:rPr>
          <w:lang w:bidi="ar-SA"/>
        </w:rPr>
        <w:t>Lean</w:t>
      </w:r>
      <w:r>
        <w:rPr>
          <w:rtl/>
          <w:lang w:bidi="ar-SA"/>
        </w:rPr>
        <w:t xml:space="preserve"> وقوة </w:t>
      </w:r>
      <w:r>
        <w:rPr>
          <w:lang w:bidi="ar-SA"/>
        </w:rPr>
        <w:t>Six Sigma</w:t>
      </w:r>
      <w:r>
        <w:rPr>
          <w:rtl/>
          <w:lang w:bidi="ar-SA"/>
        </w:rPr>
        <w:t xml:space="preserve">. تكشف الأدبيات عن تطبيق واسع النطاق لنموذج </w:t>
      </w:r>
      <w:r>
        <w:rPr>
          <w:lang w:bidi="ar-SA"/>
        </w:rPr>
        <w:t>DMAIC</w:t>
      </w:r>
      <w:r>
        <w:rPr>
          <w:rtl/>
          <w:lang w:bidi="ar-SA"/>
        </w:rPr>
        <w:t xml:space="preserve"> (التعريف والقياس والتحليل والتحسين والتحكم) في مشاريع </w:t>
      </w:r>
      <w:r>
        <w:rPr>
          <w:lang w:bidi="ar-SA"/>
        </w:rPr>
        <w:t>LSS</w:t>
      </w:r>
      <w:r>
        <w:rPr>
          <w:rtl/>
          <w:lang w:bidi="ar-SA"/>
        </w:rPr>
        <w:t xml:space="preserve">. تُظهر العديد من الأبحاث أن </w:t>
      </w:r>
      <w:r>
        <w:rPr>
          <w:lang w:bidi="ar-SA"/>
        </w:rPr>
        <w:t>LSS</w:t>
      </w:r>
      <w:r>
        <w:rPr>
          <w:rtl/>
          <w:lang w:bidi="ar-SA"/>
        </w:rPr>
        <w:t xml:space="preserve"> له تأثير إيجابي على فعالية المنظمات. ومع ذلك، تكشف بعض الدراسات أيضًا عن أن المنظمات تجد مبادرات </w:t>
      </w:r>
      <w:r>
        <w:rPr>
          <w:lang w:bidi="ar-SA"/>
        </w:rPr>
        <w:t>DMAIC</w:t>
      </w:r>
      <w:r>
        <w:rPr>
          <w:rtl/>
          <w:lang w:bidi="ar-SA"/>
        </w:rPr>
        <w:t xml:space="preserve"> صعبة وغير منتجة في كثير من الحالات. ندرس ونتغلب على هذه المعضلة من خلال تصور إطار عمل </w:t>
      </w:r>
      <w:r>
        <w:rPr>
          <w:lang w:bidi="ar-SA"/>
        </w:rPr>
        <w:t>LSS</w:t>
      </w:r>
      <w:r>
        <w:rPr>
          <w:rtl/>
          <w:lang w:bidi="ar-SA"/>
        </w:rPr>
        <w:t xml:space="preserve"> جديد، ونختبره بشكل أكبر من أجل العواقب العملية. يتم تطبيق تقنية من أربع مراحل. في المرحلة 1، يتم تجميع البيانات ذات الصلة من مصادر عديدة بما في ذلك الأدبيات والمقابلات شبه المنظمة والاستبيان القائم على الاستبيان في نطاق صناعة التصنيع. يتم فرز البيانات المجمعة وتقييمها في المرحلة 2. ركزت المرحلة 3 على إنشاء الإطار المفاهيمي، بينما حاولت المرحلة 4 اختبار الإطار المفاهيمي في مؤسسات التصنيع المختارة في سياق العالم الحقيقي. تسلط هذه الدراسة الضوء على نقاط الضعف والعيوب البارزة في نموذج </w:t>
      </w:r>
      <w:r>
        <w:rPr>
          <w:lang w:bidi="ar-SA"/>
        </w:rPr>
        <w:t>DMAIC</w:t>
      </w:r>
      <w:r>
        <w:rPr>
          <w:rtl/>
          <w:lang w:bidi="ar-SA"/>
        </w:rPr>
        <w:t xml:space="preserve"> لإدارة مشاريع </w:t>
      </w:r>
      <w:r>
        <w:rPr>
          <w:lang w:bidi="ar-SA"/>
        </w:rPr>
        <w:t>LSS</w:t>
      </w:r>
      <w:r>
        <w:rPr>
          <w:rtl/>
          <w:lang w:bidi="ar-SA"/>
        </w:rPr>
        <w:t xml:space="preserve">. ثانيًا، نقترح طريقة فريدة لإدارة مشاريع </w:t>
      </w:r>
      <w:r>
        <w:rPr>
          <w:lang w:bidi="ar-SA"/>
        </w:rPr>
        <w:t>LSS</w:t>
      </w:r>
      <w:r>
        <w:rPr>
          <w:rtl/>
          <w:lang w:bidi="ar-SA"/>
        </w:rPr>
        <w:t xml:space="preserve"> من خلال تصور إطار عمل "</w:t>
      </w:r>
      <w:r>
        <w:rPr>
          <w:lang w:bidi="ar-SA"/>
        </w:rPr>
        <w:t>SDMMAICS</w:t>
      </w:r>
      <w:r>
        <w:rPr>
          <w:rtl/>
          <w:lang w:bidi="ar-SA"/>
        </w:rPr>
        <w:t>". ثالثًا، قمنا بالتحقق من صحة الإطار المفاهيمي في العالم الحقيقي. أخيرًا، تم تقديم التداعيات العملية لإضفاء القيمة على كل من العلماء والممارسين</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VRa18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V</w:t>
      </w:r>
      <w:r>
        <w:rPr>
          <w:rFonts w:hint="cs"/>
          <w:noProof/>
          <w:rtl/>
        </w:rPr>
        <w:t>، 2018)</w:t>
      </w:r>
      <w:r>
        <w:rPr>
          <w:rtl/>
          <w:lang w:bidi="ar-SA"/>
        </w:rPr>
        <w:fldChar w:fldCharType="end"/>
      </w:r>
      <w:r>
        <w:rPr>
          <w:rtl/>
          <w:lang w:bidi="ar-SA"/>
        </w:rPr>
        <w:t>.</w:t>
      </w:r>
    </w:p>
    <w:p w:rsidR="00417C93" w:rsidRDefault="001F410A">
      <w:pPr>
        <w:pStyle w:val="ab"/>
        <w:rPr>
          <w:rtl/>
          <w:lang w:bidi="ar-SA"/>
        </w:rPr>
      </w:pPr>
      <w:r>
        <w:rPr>
          <w:rtl/>
          <w:lang w:bidi="ar-SA"/>
        </w:rPr>
        <w:t xml:space="preserve">إن القدرة الإبداعية للشركة أصبحت تدريجيًا أحد العوامل الأساسية التي تحدد الميزة التنافسية. تتمتع فكرة التصنيع المرن بسمعة راسخة لتركيزها على كفاءة العملية وبالتالي يتم تنفيذها بشكل شائع في العديد من مجالات الابتكار. أدى هذا التطبيق الواسع والمتزايد إلى ظهور مجموعة كبيرة من الأدبيات حول الابتكار المرن. الهدف من هذه الورقة هو إنشاء صورة متكاملة </w:t>
      </w:r>
      <w:r>
        <w:rPr>
          <w:rtl/>
          <w:lang w:bidi="ar-SA"/>
        </w:rPr>
        <w:lastRenderedPageBreak/>
        <w:t>لإدارة الابتكار المرن. بناءً على دراسة دقيقة للأدبيات، تم اختيار المفاهيم والممارسات المهمة للتصنيع المرن والتي تعود بالفائدة في سياق إدارة الابتكار ودمجها في إطار كامل. تم تحديد خمسة مكونات للابتكار المرن: التدريب، وثقافة التعلم، والهيكل التنظيمي التعاوني، والشبكات الخارجية التعاونية وعمليات التعلم)، والتي تصف بنية التفاعل بين التصنيع المرن والابتكار. يساهم هذا البحث في الفكرة الاجتماعية التقنية الحالية للتصنيع المرن، حيث يجمع الأدبيات في إطار كامل من السمات الثقافية والاجتماعية والتنظيمية والتكنولوجية والقيادية. قد تركز الدراسة المستقبلية على عملية تحول إدارة الابتكار المرن وكيف يمكن مراقبتها وتقييمها وفقًا لمستويات نضج الإدارة أو مراحل نمو المنظمة</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Iva23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Ivanov</w:t>
      </w:r>
      <w:r>
        <w:rPr>
          <w:rFonts w:hint="cs"/>
          <w:noProof/>
          <w:rtl/>
        </w:rPr>
        <w:t>، 2023)</w:t>
      </w:r>
      <w:r>
        <w:rPr>
          <w:rtl/>
          <w:lang w:bidi="ar-SA"/>
        </w:rPr>
        <w:fldChar w:fldCharType="end"/>
      </w:r>
      <w:r>
        <w:rPr>
          <w:rtl/>
          <w:lang w:bidi="ar-SA"/>
        </w:rPr>
        <w:t>.</w:t>
      </w:r>
    </w:p>
    <w:p w:rsidR="00417C93" w:rsidRDefault="001F410A">
      <w:pPr>
        <w:pStyle w:val="ab"/>
        <w:rPr>
          <w:rtl/>
          <w:lang w:bidi="ar-SA"/>
        </w:rPr>
      </w:pPr>
      <w:r>
        <w:rPr>
          <w:rtl/>
          <w:lang w:bidi="ar-SA"/>
        </w:rPr>
        <w:t xml:space="preserve">تواجه المشاريع التي تعاني من تجاوز التكاليف والتأخير تحديات مثل فقدان رضا العملاء، وأحيانًا الأداء الضعيف. وقد تم تحديد أحد عوامل الأداء السيئ على أنه تعقيد المشروع. وقد تم طرح </w:t>
      </w:r>
      <w:r>
        <w:rPr>
          <w:lang w:bidi="ar-SA"/>
        </w:rPr>
        <w:t>Lean</w:t>
      </w:r>
      <w:r>
        <w:rPr>
          <w:rtl/>
          <w:lang w:bidi="ar-SA"/>
        </w:rPr>
        <w:t xml:space="preserve">، جنبًا إلى جنب مع </w:t>
      </w:r>
      <w:r>
        <w:rPr>
          <w:lang w:bidi="ar-SA"/>
        </w:rPr>
        <w:t>Agile Project Management</w:t>
      </w:r>
      <w:r>
        <w:rPr>
          <w:rtl/>
          <w:lang w:bidi="ar-SA"/>
        </w:rPr>
        <w:t xml:space="preserve"> كحل قابل للتطبيق لمشكلة التعقيد. في هذه الدراسة، نحاول تحديد ما إذا كان تبني مفاهيم </w:t>
      </w:r>
      <w:r>
        <w:rPr>
          <w:lang w:bidi="ar-SA"/>
        </w:rPr>
        <w:t>Lean</w:t>
      </w:r>
      <w:r>
        <w:rPr>
          <w:rtl/>
          <w:lang w:bidi="ar-SA"/>
        </w:rPr>
        <w:t xml:space="preserve"> جنبًا إلى جنب مع </w:t>
      </w:r>
      <w:r>
        <w:rPr>
          <w:lang w:bidi="ar-SA"/>
        </w:rPr>
        <w:t>Agile Project Management</w:t>
      </w:r>
      <w:r>
        <w:rPr>
          <w:rtl/>
          <w:lang w:bidi="ar-SA"/>
        </w:rPr>
        <w:t xml:space="preserve"> سيساعد في التعامل مع تعقيد المشروع. وقد لوحظت العديد من العلاقات بين خصائص </w:t>
      </w:r>
      <w:r>
        <w:rPr>
          <w:lang w:bidi="ar-SA"/>
        </w:rPr>
        <w:t>Lean</w:t>
      </w:r>
      <w:r>
        <w:rPr>
          <w:rtl/>
          <w:lang w:bidi="ar-SA"/>
        </w:rPr>
        <w:t xml:space="preserve"> و </w:t>
      </w:r>
      <w:r>
        <w:rPr>
          <w:lang w:bidi="ar-SA"/>
        </w:rPr>
        <w:t>Agile</w:t>
      </w:r>
      <w:r>
        <w:rPr>
          <w:rtl/>
          <w:lang w:bidi="ar-SA"/>
        </w:rPr>
        <w:t xml:space="preserve">. لقد وجدنا أن دمج </w:t>
      </w:r>
      <w:r>
        <w:rPr>
          <w:lang w:bidi="ar-SA"/>
        </w:rPr>
        <w:t>Lean</w:t>
      </w:r>
      <w:r>
        <w:rPr>
          <w:rtl/>
          <w:lang w:bidi="ar-SA"/>
        </w:rPr>
        <w:t xml:space="preserve"> مع </w:t>
      </w:r>
      <w:r>
        <w:rPr>
          <w:lang w:bidi="ar-SA"/>
        </w:rPr>
        <w:t>Agile</w:t>
      </w:r>
      <w:r>
        <w:rPr>
          <w:rtl/>
          <w:lang w:bidi="ar-SA"/>
        </w:rPr>
        <w:t xml:space="preserve"> يقدم وعدًا في التعامل مع التعقيد وفي تحسين أداء المشروع</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Tha211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Thakkar</w:t>
      </w:r>
      <w:r>
        <w:rPr>
          <w:rFonts w:hint="cs"/>
          <w:noProof/>
          <w:rtl/>
        </w:rPr>
        <w:t>، 2021)</w:t>
      </w:r>
      <w:r>
        <w:rPr>
          <w:rtl/>
          <w:lang w:bidi="ar-SA"/>
        </w:rPr>
        <w:fldChar w:fldCharType="end"/>
      </w:r>
      <w:r>
        <w:rPr>
          <w:rtl/>
          <w:lang w:bidi="ar-SA"/>
        </w:rPr>
        <w:t>.</w:t>
      </w:r>
    </w:p>
    <w:p w:rsidR="00417C93" w:rsidRDefault="001F410A">
      <w:pPr>
        <w:pStyle w:val="ab"/>
        <w:rPr>
          <w:rtl/>
          <w:lang w:bidi="ar-SA"/>
        </w:rPr>
      </w:pPr>
      <w:r>
        <w:rPr>
          <w:rtl/>
          <w:lang w:bidi="ar-SA"/>
        </w:rPr>
        <w:t>تم استخدام نظرية وممارسات الإنتاج المرن على نطاق واسع في صناعات التصنيع والبناء لتعزيز كفاءة العمليات من خلال تقليل النفايات وزيادة القيمة في تدفقات القيمة. الصيانة الدورية (</w:t>
      </w:r>
      <w:r>
        <w:rPr>
          <w:lang w:bidi="ar-SA"/>
        </w:rPr>
        <w:t>TAM</w:t>
      </w:r>
      <w:r>
        <w:rPr>
          <w:rtl/>
          <w:lang w:bidi="ar-SA"/>
        </w:rPr>
        <w:t>) هي خطة صيانة شاملة دورية، حيث توفر العمليات نطاق عمل وسياقًا فريدًا ويتم تنفيذها باتباع طريقة صيانة فريدة. يعد نهج إدارة المشروع المنظم جيدًا أمرًا حيويًا لزيادة كفاءة تشغيل الصيانة الدورية. لذلك، تهدف هذه الدراسة إلى إنشاء إطار عمل منهجي لإدارة الإنتاج المرن يعتمد على رسم خرائط تدفق القيمة والتحليل المنظم والتقييم والتحقق، المصمم خصيصًا لكفاءة تشغيل الصيانة الدورية في أعمال النفط والغاز. أخيرًا، يتم اختبار الإطار المقترح من خلال دراسة حالة من خلال استخدام نمذجة معلومات البناء رباعية الأبعاد التي تم جمعها من سياق العالم الحقيقي. توفر المنهجية اتجاهًا منهجيًا وبيانات فعلية لتطبيق الإنتاج المرن لدمج التحسين والتقييم في إدارة مشروع الصيانة الدورية</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Sho21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Shou</w:t>
      </w:r>
      <w:r>
        <w:rPr>
          <w:rFonts w:hint="cs"/>
          <w:noProof/>
          <w:rtl/>
        </w:rPr>
        <w:t>، 2021)</w:t>
      </w:r>
      <w:r>
        <w:rPr>
          <w:rtl/>
          <w:lang w:bidi="ar-SA"/>
        </w:rPr>
        <w:fldChar w:fldCharType="end"/>
      </w:r>
      <w:r>
        <w:rPr>
          <w:rtl/>
          <w:lang w:bidi="ar-SA"/>
        </w:rPr>
        <w:t>.</w:t>
      </w:r>
    </w:p>
    <w:p w:rsidR="00417C93" w:rsidRDefault="001F410A">
      <w:pPr>
        <w:pStyle w:val="ab"/>
        <w:rPr>
          <w:rtl/>
          <w:lang w:bidi="ar-SA"/>
        </w:rPr>
      </w:pPr>
      <w:r>
        <w:rPr>
          <w:rtl/>
          <w:lang w:bidi="ar-SA"/>
        </w:rPr>
        <w:t>ملخص يهدف المشروع إلى دراسة جدوى وتأثير استخدام مبادئ الإدارة الرشيقة (</w:t>
      </w:r>
      <w:r>
        <w:rPr>
          <w:lang w:bidi="ar-SA"/>
        </w:rPr>
        <w:t>LMPs</w:t>
      </w:r>
      <w:r>
        <w:rPr>
          <w:rtl/>
          <w:lang w:bidi="ar-SA"/>
        </w:rPr>
        <w:t>) عبر شركات السفر في محافظة القاهرة، بهدف تحسين الكفاءة التشغيلية وتقليل النفايات وتحسين رضا العملاء. تم تطبيق مبادئ الإدارة الرشيقة (</w:t>
      </w:r>
      <w:r>
        <w:rPr>
          <w:lang w:bidi="ar-SA"/>
        </w:rPr>
        <w:t>LM</w:t>
      </w:r>
      <w:r>
        <w:rPr>
          <w:rtl/>
          <w:lang w:bidi="ar-SA"/>
        </w:rPr>
        <w:t xml:space="preserve">)، </w:t>
      </w:r>
      <w:r>
        <w:rPr>
          <w:rtl/>
          <w:lang w:bidi="ar-SA"/>
        </w:rPr>
        <w:lastRenderedPageBreak/>
        <w:t>التي تأسست في البداية في قطاع التصنيع، بشكل فعال في العديد من صناعات الخدمات. يحلل البحث كيف يمكن دمج التقنيات الأساسية للإدارة الرشيقة، بما في ذلك التحسين المستمر (</w:t>
      </w:r>
      <w:r>
        <w:rPr>
          <w:lang w:bidi="ar-SA"/>
        </w:rPr>
        <w:t>Kaizen</w:t>
      </w:r>
      <w:r>
        <w:rPr>
          <w:rtl/>
          <w:lang w:bidi="ar-SA"/>
        </w:rPr>
        <w:t xml:space="preserve">)، ورسم خرائط تدفق القيمة، والحد من المهام غير ذات القيمة المضافة، في عمليات وكالات السفر. يتضمن البحث جمع البيانات من عينة من مديري وكالات السفر، وتبني أسلوب تحليلي وصفي، من خلال الاستبيانات التي تم توزيعها في وكالات السفر في محافظة القاهرة. تم تطبيق العديد من الاختبارات، مثل تقنيات التحليل الوصفي، واختبارات الموثوقية، واختبارات ارتباط بيرسون بمساعدة </w:t>
      </w:r>
      <w:r>
        <w:rPr>
          <w:lang w:bidi="ar-SA"/>
        </w:rPr>
        <w:t>SPSS 25.0</w:t>
      </w:r>
      <w:r>
        <w:rPr>
          <w:rtl/>
          <w:lang w:bidi="ar-SA"/>
        </w:rPr>
        <w:t>. وتشير النتائج إلى أنه في حين أن تبني مبادئ إدارة السوق يمكن أن يؤدي إلى تحسينات كبيرة في تقديم الخدمات والأداء التشغيلي مثل تحسين عمليات الحجز وتخصيص الموارد وتعزيز ثقافة الابتكار، إلا أن هناك العديد من التحديات التي يجب معالجتها، بما في ذلك المقاومة الثقافية، والحاجة إلى تدريب مكثف للموظفين، والقيود المالية. ويشير البحث إلى أن مبادئ إدارة السوق توفر إمكانات كبيرة لتعزيز القدرة التنافسية لشركات السفر المصرية. ومع ذلك، يعتمد النجاح على قدرة الوكالات على تكييف هذه المبادئ مع سياقاتها التشغيلية الخاصة وبيئة السوق الأكبر. ويتم تقديم أفكار عملية لكل من شركات السفر ووزارة السياحة والآثار للمساعدة في التنفيذ الفعال لمبادئ إدارة السوق، وبالتالي دعم النمو المستدام والنجاح الطويل الأجل في صناعة السياحة المتغيرة</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Kha24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Khalaf</w:t>
      </w:r>
      <w:r>
        <w:rPr>
          <w:rFonts w:hint="cs"/>
          <w:noProof/>
          <w:rtl/>
        </w:rPr>
        <w:t>، 2024)</w:t>
      </w:r>
      <w:r>
        <w:rPr>
          <w:rtl/>
          <w:lang w:bidi="ar-SA"/>
        </w:rPr>
        <w:fldChar w:fldCharType="end"/>
      </w:r>
      <w:r>
        <w:rPr>
          <w:rtl/>
          <w:lang w:bidi="ar-SA"/>
        </w:rPr>
        <w:t>.</w:t>
      </w:r>
    </w:p>
    <w:p w:rsidR="00417C93" w:rsidRDefault="001F410A">
      <w:pPr>
        <w:pStyle w:val="ab"/>
        <w:rPr>
          <w:rtl/>
          <w:lang w:bidi="ar-SA"/>
        </w:rPr>
      </w:pPr>
      <w:r>
        <w:rPr>
          <w:rtl/>
          <w:lang w:bidi="ar-SA"/>
        </w:rPr>
        <w:t>إن كل من نمذجة معلومات البناء (</w:t>
      </w:r>
      <w:r>
        <w:rPr>
          <w:lang w:bidi="ar-SA"/>
        </w:rPr>
        <w:t>BIM</w:t>
      </w:r>
      <w:r>
        <w:rPr>
          <w:rtl/>
          <w:lang w:bidi="ar-SA"/>
        </w:rPr>
        <w:t xml:space="preserve">) ومفاهيم لين لها تأثير كبير على الكفاءة والفعالية أثناء عملية تطوير المشروع داخل قطاع البناء. ومن المفهوم عمومًا أن </w:t>
      </w:r>
      <w:r>
        <w:rPr>
          <w:lang w:bidi="ar-SA"/>
        </w:rPr>
        <w:t>BIM</w:t>
      </w:r>
      <w:r>
        <w:rPr>
          <w:rtl/>
          <w:lang w:bidi="ar-SA"/>
        </w:rPr>
        <w:t xml:space="preserve"> يمكن استخدامها كأداة للمساعدة في تقليل تكلفة المشروع؛ وتقصير وقت المشروع من خلال تحسين تسلسل البناء؛ وتعزيز تنسيق فرق المشروع؛ وتقديم منصة اتصال لمختلف التخصصات؛ إلخ. يمكن إجراء بحث إضافي لمعرفة ما إذا كان يمكن استخدام </w:t>
      </w:r>
      <w:r>
        <w:rPr>
          <w:lang w:bidi="ar-SA"/>
        </w:rPr>
        <w:t>BIM</w:t>
      </w:r>
      <w:r>
        <w:rPr>
          <w:rtl/>
          <w:lang w:bidi="ar-SA"/>
        </w:rPr>
        <w:t xml:space="preserve"> كأداة لمساعدة فرق المشروع على تحقيق مبادئ لين. في هذا البحث، تم وضع فرضية لاختبار ما إذا كان يمكن استخدام </w:t>
      </w:r>
      <w:r>
        <w:rPr>
          <w:lang w:bidi="ar-SA"/>
        </w:rPr>
        <w:t>BIM</w:t>
      </w:r>
      <w:r>
        <w:rPr>
          <w:rtl/>
          <w:lang w:bidi="ar-SA"/>
        </w:rPr>
        <w:t xml:space="preserve"> كأداة لتحقيق مبادئ البناء لين من خلال تعزيز إنتاجية البناء طوال المشروع. تم فحص العديد من المعايير لقياس مساهمات </w:t>
      </w:r>
      <w:r>
        <w:rPr>
          <w:lang w:bidi="ar-SA"/>
        </w:rPr>
        <w:t>BIM</w:t>
      </w:r>
      <w:r>
        <w:rPr>
          <w:rtl/>
          <w:lang w:bidi="ar-SA"/>
        </w:rPr>
        <w:t xml:space="preserve"> في إنتاجية المشروع. من خلال دراسة دراسة حالة، تحلل هذه المقالة العلاقة بين </w:t>
      </w:r>
      <w:r>
        <w:rPr>
          <w:lang w:bidi="ar-SA"/>
        </w:rPr>
        <w:t>BIM</w:t>
      </w:r>
      <w:r>
        <w:rPr>
          <w:rtl/>
          <w:lang w:bidi="ar-SA"/>
        </w:rPr>
        <w:t xml:space="preserve"> ومفاهيم لين؛ ودور </w:t>
      </w:r>
      <w:r>
        <w:rPr>
          <w:lang w:bidi="ar-SA"/>
        </w:rPr>
        <w:t>BIM</w:t>
      </w:r>
      <w:r>
        <w:rPr>
          <w:rtl/>
          <w:lang w:bidi="ar-SA"/>
        </w:rPr>
        <w:t xml:space="preserve"> في تطوير التنسيق والتعاون بين فرق العمل؛ وتعزيز جودة المشروع؛ والحد من النفايات والنفقات</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Zha18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Zhang</w:t>
      </w:r>
      <w:r>
        <w:rPr>
          <w:rFonts w:hint="cs"/>
          <w:noProof/>
          <w:rtl/>
        </w:rPr>
        <w:t>، 2018)</w:t>
      </w:r>
      <w:r>
        <w:rPr>
          <w:rtl/>
          <w:lang w:bidi="ar-SA"/>
        </w:rPr>
        <w:fldChar w:fldCharType="end"/>
      </w:r>
      <w:r>
        <w:rPr>
          <w:rtl/>
          <w:lang w:bidi="ar-SA"/>
        </w:rPr>
        <w:t>.</w:t>
      </w:r>
    </w:p>
    <w:p w:rsidR="00417C93" w:rsidRDefault="001F410A">
      <w:pPr>
        <w:pStyle w:val="ab"/>
        <w:rPr>
          <w:rtl/>
          <w:lang w:bidi="ar-SA"/>
        </w:rPr>
      </w:pPr>
      <w:r>
        <w:rPr>
          <w:rtl/>
          <w:lang w:bidi="ar-SA"/>
        </w:rPr>
        <w:lastRenderedPageBreak/>
        <w:t>تناقش هذه المقالة كيف تم تكييف العديد من أفكار ومنهجيات لين واستخدامها لتحديد وتقييم وتعزيز سلسلة القيمة لوحدة إدارة مشروع البرمجيات في برنامج علوم الكمبيوتر. هذا البحث هو جزء من مسعى لتعزيز العمليات المرتبطة بإدارة التدريس في التعليم العالي، في الجامعة، بهدف رئيسي هو تعزيز القيمة المقدمة للطلاب أثناء أخذ وحدة. لتمثيل وتصور سلسلة القيمة الكاملة للوحدة، تم استخدام أداة إدارة لين لرسم سلسلة القيمة. تم اكتشاف الأنشطة المهمة للوحدة والمكونات اللازمة لتدريس كل من هذه الأنشطة، من الجلسة الأولى إلى العلامة النهائية، وجمعها وتوضيحها باستخدام المخططات. تم إكمال تحليل سلسلة القيمة ومراجعتها باستخدام مفاهيم ومنهجيات لين. تصف هذه المقالة العديد من التعديلات التي يجب إجراؤها على الوحدة لإزالة الهدر الذي لم يجلب قيمة للطلاب</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Bar23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Barceló</w:t>
      </w:r>
      <w:r>
        <w:rPr>
          <w:rFonts w:hint="cs"/>
          <w:noProof/>
          <w:rtl/>
        </w:rPr>
        <w:t>، 2023)</w:t>
      </w:r>
      <w:r>
        <w:rPr>
          <w:rtl/>
          <w:lang w:bidi="ar-SA"/>
        </w:rPr>
        <w:fldChar w:fldCharType="end"/>
      </w:r>
      <w:r>
        <w:rPr>
          <w:rtl/>
          <w:lang w:bidi="ar-SA"/>
        </w:rPr>
        <w:t>.</w:t>
      </w:r>
    </w:p>
    <w:p w:rsidR="00417C93" w:rsidRDefault="00417C93">
      <w:pPr>
        <w:pStyle w:val="ab"/>
        <w:rPr>
          <w:rtl/>
        </w:rPr>
      </w:pPr>
    </w:p>
    <w:p w:rsidR="00417C93" w:rsidRDefault="001F410A">
      <w:pPr>
        <w:pStyle w:val="2"/>
        <w:rPr>
          <w:rtl/>
        </w:rPr>
      </w:pPr>
      <w:bookmarkStart w:id="29" w:name="_Toc181282393"/>
      <w:r>
        <w:rPr>
          <w:rFonts w:hint="cs"/>
          <w:rtl/>
        </w:rPr>
        <w:t>الإطار النظري</w:t>
      </w:r>
      <w:bookmarkEnd w:id="29"/>
    </w:p>
    <w:p w:rsidR="00417C93" w:rsidRDefault="001F410A">
      <w:pPr>
        <w:pStyle w:val="ab"/>
        <w:rPr>
          <w:rtl/>
        </w:rPr>
      </w:pPr>
      <w:r>
        <w:rPr>
          <w:rtl/>
        </w:rPr>
        <w:t>الإطار النظري هو أساس ضروري لفهم العناصر المؤثرة في إدارة المشاريع الحديثة، حيث يتناول مجموعة من الأفكار والمفاهيم التي تزيد من فعالية الأداء المؤسسي. يتضمن هذا الإطار النظري أربع نظريات أساسية: الإدارة الرشيقة، ونظرية الفرق المنظمة ذاتيا، ونظرية المرونة التنظيمية، ونظرية النظام المعقد. تحاول هذه النظريات تقديم رؤى كاملة حول كيفية زيادة كفاءة الفريق، وتعزيز القدرة على التكيف مع التغيير، وتحقيق الأهداف الاستراتيجية المؤسسية. من خلال التحقيق في هذه المواضيع، قد تعمل الشركات على تحسين أدائها وبناء أساليب فعالة لتحقيق النجاح في سياقات العمل الديناميكية.</w:t>
      </w:r>
    </w:p>
    <w:p w:rsidR="00417C93" w:rsidRDefault="00417C93">
      <w:pPr>
        <w:pStyle w:val="ab"/>
        <w:rPr>
          <w:rtl/>
        </w:rPr>
      </w:pPr>
    </w:p>
    <w:p w:rsidR="00417C93" w:rsidRDefault="00AE5DCB">
      <w:pPr>
        <w:pStyle w:val="ab"/>
        <w:rPr>
          <w:rtl/>
        </w:rPr>
      </w:pPr>
      <w:r>
        <w:rPr>
          <w:noProof/>
          <w:lang w:bidi="ar-SA"/>
        </w:rPr>
        <w:drawing>
          <wp:inline distT="0" distB="0" distL="0" distR="0">
            <wp:extent cx="5572125" cy="2028825"/>
            <wp:effectExtent l="0" t="0" r="9525" b="0"/>
            <wp:docPr id="1" name="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2125" cy="2028825"/>
                    </a:xfrm>
                    <a:prstGeom prst="rect">
                      <a:avLst/>
                    </a:prstGeom>
                    <a:noFill/>
                    <a:ln>
                      <a:noFill/>
                    </a:ln>
                  </pic:spPr>
                </pic:pic>
              </a:graphicData>
            </a:graphic>
          </wp:inline>
        </w:drawing>
      </w:r>
    </w:p>
    <w:p w:rsidR="00417C93" w:rsidRDefault="001F410A">
      <w:pPr>
        <w:pStyle w:val="ac"/>
        <w:rPr>
          <w:rFonts w:ascii="Aptos" w:hAnsi="Aptos" w:cs="Arial"/>
          <w:sz w:val="18"/>
          <w:szCs w:val="18"/>
          <w:rtl/>
          <w:lang w:bidi="ar-EG"/>
        </w:rPr>
      </w:pPr>
      <w:bookmarkStart w:id="30" w:name="_Toc173779549"/>
      <w:bookmarkStart w:id="31" w:name="_Toc180346300"/>
      <w:bookmarkStart w:id="32" w:name="_Toc180351549"/>
      <w:bookmarkStart w:id="33" w:name="_Toc180488986"/>
      <w:bookmarkStart w:id="34" w:name="_Toc180576412"/>
      <w:bookmarkStart w:id="35" w:name="_Toc180590208"/>
      <w:bookmarkStart w:id="36" w:name="_Toc181007542"/>
      <w:bookmarkStart w:id="37" w:name="_Toc181282249"/>
      <w:r>
        <w:rPr>
          <w:rtl/>
        </w:rPr>
        <w:lastRenderedPageBreak/>
        <w:t xml:space="preserve">رسم توضيحي </w:t>
      </w:r>
      <w:fldSimple w:instr=" SEQ رسم_توضيحي \* ARABIC ">
        <w:r>
          <w:rPr>
            <w:noProof/>
            <w:rtl/>
          </w:rPr>
          <w:t>1</w:t>
        </w:r>
      </w:fldSimple>
      <w:r>
        <w:rPr>
          <w:rFonts w:hint="cs"/>
          <w:rtl/>
          <w:lang w:bidi="ar-EG"/>
        </w:rPr>
        <w:t>: الإطار النظري للدراس</w:t>
      </w:r>
      <w:bookmarkEnd w:id="30"/>
      <w:bookmarkEnd w:id="31"/>
      <w:bookmarkEnd w:id="32"/>
      <w:bookmarkEnd w:id="33"/>
      <w:bookmarkEnd w:id="34"/>
      <w:r>
        <w:rPr>
          <w:rFonts w:hint="cs"/>
          <w:rtl/>
          <w:lang w:bidi="ar-EG"/>
        </w:rPr>
        <w:t>ة</w:t>
      </w:r>
      <w:bookmarkEnd w:id="35"/>
      <w:bookmarkEnd w:id="36"/>
      <w:bookmarkEnd w:id="37"/>
    </w:p>
    <w:p w:rsidR="00417C93" w:rsidRDefault="00417C93">
      <w:pPr>
        <w:pStyle w:val="ab"/>
        <w:rPr>
          <w:rtl/>
        </w:rPr>
      </w:pPr>
    </w:p>
    <w:p w:rsidR="00417C93" w:rsidRDefault="001F410A">
      <w:pPr>
        <w:pStyle w:val="a"/>
        <w:rPr>
          <w:rtl/>
        </w:rPr>
      </w:pPr>
      <w:r>
        <w:rPr>
          <w:rtl/>
        </w:rPr>
        <w:t xml:space="preserve">الإدارة </w:t>
      </w:r>
      <w:r>
        <w:rPr>
          <w:rFonts w:hint="cs"/>
          <w:rtl/>
        </w:rPr>
        <w:t>المرنة</w:t>
      </w:r>
    </w:p>
    <w:p w:rsidR="00417C93" w:rsidRDefault="001F410A">
      <w:pPr>
        <w:pStyle w:val="ab"/>
        <w:rPr>
          <w:rtl/>
        </w:rPr>
      </w:pPr>
      <w:r>
        <w:rPr>
          <w:rtl/>
        </w:rPr>
        <w:t>الإدارة الرشيقة هي ممارسة فعّالة في إدارة المشاريع، تركز على تعزيز التفاعل بين الفرق والاستجابة للتغيرات السريعة. تركز هذه التقنية على تقسيم العمل إلى وحدات صغيرة تُعرف باسم العدو السريع، مما يسمح بإجراء تقييمات متكررة وتعديلات على الإجراءات لإنتاج أفضل النتائج. في الإدارة الرشيقة، يُطلب المشاركة المباشرة مع المستهلكين لفهم رغباتهم بدقة، مما يضيف إلى زيادة الجودة. تعزز هذه الاستراتيجية قدرة الفرق على الابتكار والتكيف مع المواقف المتغيرة، مما يجعلها خيارًا مثاليًا للمشاريع التي تتطلب رد فعل سريعًا وتطويرًا مستمرًا</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Ama24 \l 3073</w:instrText>
      </w:r>
      <w:r>
        <w:rPr>
          <w:rtl/>
        </w:rPr>
        <w:instrText xml:space="preserve"> </w:instrText>
      </w:r>
      <w:r>
        <w:rPr>
          <w:rtl/>
        </w:rPr>
        <w:fldChar w:fldCharType="separate"/>
      </w:r>
      <w:r>
        <w:rPr>
          <w:noProof/>
          <w:rtl/>
        </w:rPr>
        <w:t xml:space="preserve"> </w:t>
      </w:r>
      <w:r>
        <w:rPr>
          <w:rFonts w:hint="cs"/>
          <w:noProof/>
          <w:rtl/>
        </w:rPr>
        <w:t>(</w:t>
      </w:r>
      <w:r>
        <w:rPr>
          <w:rFonts w:hint="cs"/>
          <w:noProof/>
        </w:rPr>
        <w:t>Amajuoyi</w:t>
      </w:r>
      <w:r>
        <w:rPr>
          <w:rFonts w:hint="cs"/>
          <w:noProof/>
          <w:rtl/>
        </w:rPr>
        <w:t>، 2024)</w:t>
      </w:r>
      <w:r>
        <w:rPr>
          <w:rtl/>
        </w:rPr>
        <w:fldChar w:fldCharType="end"/>
      </w:r>
      <w:r>
        <w:rPr>
          <w:rtl/>
        </w:rPr>
        <w:t>.</w:t>
      </w:r>
    </w:p>
    <w:p w:rsidR="00417C93" w:rsidRDefault="001F410A">
      <w:pPr>
        <w:pStyle w:val="a"/>
        <w:rPr>
          <w:rtl/>
        </w:rPr>
      </w:pPr>
      <w:r>
        <w:rPr>
          <w:rtl/>
        </w:rPr>
        <w:t>نظرية الفرق ذاتية التنظيم</w:t>
      </w:r>
    </w:p>
    <w:p w:rsidR="00417C93" w:rsidRDefault="001F410A">
      <w:pPr>
        <w:pStyle w:val="ab"/>
        <w:rPr>
          <w:rtl/>
        </w:rPr>
      </w:pPr>
      <w:r>
        <w:rPr>
          <w:rtl/>
        </w:rPr>
        <w:t>يتعلق مفهوم الفرق ذاتية التنظيم بكيفية أداء الفرق بحرية دون الحاجة إلى إشراف مباشر. يعتمد هذا المفهوم على قدرة الأعضاء على اتخاذ القرارات وترتيب مهامهم بشكل فردي، مما يعزز الشعور بالمسؤولية والانتماء. من خلال تعزيز التعاون والمشاركة بين الأعضاء، تتمكن الفرق من الابتكار وتحقيق نتائج أكبر. إن توزيع المهام حسب مواهب الأعضاء يعزز كفاءة الأداء ويعزز مرونة الفريق في التعامل مع العقبات. هذه الفكرة حيوية في إدارة الفريق الحديثة، حيث إنها تعزز قدرة الشركات على الاستجابة للتغيرات السريعة في بيئة العمل</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Hod23 \l 3073</w:instrText>
      </w:r>
      <w:r>
        <w:rPr>
          <w:rtl/>
        </w:rPr>
        <w:instrText xml:space="preserve"> </w:instrText>
      </w:r>
      <w:r>
        <w:rPr>
          <w:rtl/>
        </w:rPr>
        <w:fldChar w:fldCharType="separate"/>
      </w:r>
      <w:r>
        <w:rPr>
          <w:noProof/>
          <w:rtl/>
        </w:rPr>
        <w:t xml:space="preserve"> </w:t>
      </w:r>
      <w:r>
        <w:rPr>
          <w:rFonts w:hint="cs"/>
          <w:noProof/>
          <w:rtl/>
        </w:rPr>
        <w:t>(</w:t>
      </w:r>
      <w:r>
        <w:rPr>
          <w:rFonts w:hint="cs"/>
          <w:noProof/>
        </w:rPr>
        <w:t>Hoda</w:t>
      </w:r>
      <w:r>
        <w:rPr>
          <w:rFonts w:hint="cs"/>
          <w:noProof/>
          <w:rtl/>
        </w:rPr>
        <w:t>، 2023)</w:t>
      </w:r>
      <w:r>
        <w:rPr>
          <w:rtl/>
        </w:rPr>
        <w:fldChar w:fldCharType="end"/>
      </w:r>
      <w:r>
        <w:rPr>
          <w:rtl/>
        </w:rPr>
        <w:t>.</w:t>
      </w:r>
    </w:p>
    <w:p w:rsidR="00417C93" w:rsidRDefault="001F410A">
      <w:pPr>
        <w:pStyle w:val="a"/>
        <w:rPr>
          <w:rtl/>
        </w:rPr>
      </w:pPr>
      <w:r>
        <w:rPr>
          <w:rtl/>
        </w:rPr>
        <w:t>نظرية المرونة التنظيمية</w:t>
      </w:r>
    </w:p>
    <w:p w:rsidR="00417C93" w:rsidRDefault="001F410A">
      <w:pPr>
        <w:pStyle w:val="ab"/>
        <w:rPr>
          <w:rtl/>
        </w:rPr>
      </w:pPr>
      <w:r>
        <w:rPr>
          <w:rtl/>
        </w:rPr>
        <w:t>تركز نظرية المرونة التنظيمية على قدرة المنظمات على التكيف والتطور استجابة للظروف المتغيرة في بيئة العمل. يسلط هذا النهج الضوء على ضرورة الإبداع والتعاون بين الفرق كمحددات حاسمة للنجاح. تتضمن عناصر المرونة التنظيمية القدرة على التعلم من التجارب السابقة وتوليد طرق جديدة لمواجهة المشاكل. تساهم هذه المرونة في تحسين الأداء العام للشركات، مما يعزز قدرتها التنافسية في السوق. هذه الفكرة حيوية أيضًا في تطوير استدامة الشركة، حيث تساعد الشركات على تحقيق أهدافها في ضوء التغييرات المستمرة في السوق والاتجاهات الاقتصادية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Woo23 \l 3073</w:instrText>
      </w:r>
      <w:r>
        <w:rPr>
          <w:rtl/>
        </w:rPr>
        <w:instrText xml:space="preserve"> </w:instrText>
      </w:r>
      <w:r>
        <w:rPr>
          <w:rtl/>
        </w:rPr>
        <w:fldChar w:fldCharType="separate"/>
      </w:r>
      <w:r>
        <w:rPr>
          <w:noProof/>
          <w:rtl/>
        </w:rPr>
        <w:t xml:space="preserve"> </w:t>
      </w:r>
      <w:r>
        <w:rPr>
          <w:rFonts w:hint="cs"/>
          <w:noProof/>
          <w:rtl/>
        </w:rPr>
        <w:t>(</w:t>
      </w:r>
      <w:r>
        <w:rPr>
          <w:rFonts w:hint="cs"/>
          <w:noProof/>
        </w:rPr>
        <w:t>Woods</w:t>
      </w:r>
      <w:r>
        <w:rPr>
          <w:rFonts w:hint="cs"/>
          <w:noProof/>
          <w:rtl/>
        </w:rPr>
        <w:t>، 2023)</w:t>
      </w:r>
      <w:r>
        <w:rPr>
          <w:rtl/>
        </w:rPr>
        <w:fldChar w:fldCharType="end"/>
      </w:r>
      <w:r>
        <w:rPr>
          <w:rtl/>
        </w:rPr>
        <w:t>.</w:t>
      </w:r>
    </w:p>
    <w:p w:rsidR="00417C93" w:rsidRDefault="001F410A">
      <w:pPr>
        <w:pStyle w:val="a"/>
        <w:rPr>
          <w:rtl/>
        </w:rPr>
      </w:pPr>
      <w:r>
        <w:rPr>
          <w:rtl/>
        </w:rPr>
        <w:lastRenderedPageBreak/>
        <w:t>نظرية النظام المعقد</w:t>
      </w:r>
    </w:p>
    <w:p w:rsidR="00417C93" w:rsidRDefault="001F410A">
      <w:pPr>
        <w:pStyle w:val="ab"/>
        <w:rPr>
          <w:rtl/>
        </w:rPr>
      </w:pPr>
      <w:r>
        <w:rPr>
          <w:rtl/>
        </w:rPr>
        <w:t>تركز نظرية النظام المعقد على فهم كيفية تفاعل المكونات المختلفة داخل النظام وكيف تؤثر على النتائج الإجمالية. تُظهِر هذه النظرية أن الأنظمة تتكون من أجزاء مترابطة تؤثر على بعضها البعض، مما يؤدي إلى خلق سلوكيات جديدة وغير متوقعة. وفي سياق إدارة المشاريع، تساعد هذه الفكرة في معرفة كيفية تكامل الفرق والأشخاص لتحقيق أهداف مشتركة. كما تساعد في دراسة الديناميكيات والعلاقات المعقدة، مما يسمح بإصدار أحكام استراتيجية أفضل. تُعَد نظرية النظام المعقد أداة حاسمة لفهم البيئة التنافسية والمتغيرة، مما يعزز قدرة الشركات على التكيف والابتكار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Net22 \l 3073</w:instrText>
      </w:r>
      <w:r>
        <w:rPr>
          <w:rtl/>
        </w:rPr>
        <w:instrText xml:space="preserve"> </w:instrText>
      </w:r>
      <w:r>
        <w:rPr>
          <w:rtl/>
        </w:rPr>
        <w:fldChar w:fldCharType="separate"/>
      </w:r>
      <w:r>
        <w:rPr>
          <w:noProof/>
          <w:rtl/>
        </w:rPr>
        <w:t xml:space="preserve"> </w:t>
      </w:r>
      <w:r>
        <w:rPr>
          <w:rFonts w:hint="cs"/>
          <w:noProof/>
          <w:rtl/>
        </w:rPr>
        <w:t>(</w:t>
      </w:r>
      <w:r>
        <w:rPr>
          <w:rFonts w:hint="cs"/>
          <w:noProof/>
        </w:rPr>
        <w:t>Nethavhani</w:t>
      </w:r>
      <w:r>
        <w:rPr>
          <w:rFonts w:hint="cs"/>
          <w:noProof/>
          <w:rtl/>
        </w:rPr>
        <w:t>، 2022)</w:t>
      </w:r>
      <w:r>
        <w:rPr>
          <w:rtl/>
        </w:rPr>
        <w:fldChar w:fldCharType="end"/>
      </w:r>
      <w:r>
        <w:rPr>
          <w:rtl/>
        </w:rPr>
        <w:t>.</w:t>
      </w:r>
    </w:p>
    <w:p w:rsidR="00417C93" w:rsidRDefault="00417C93">
      <w:pPr>
        <w:spacing w:after="0" w:line="360" w:lineRule="auto"/>
        <w:jc w:val="center"/>
        <w:rPr>
          <w:rFonts w:ascii="Sakkal Majalla" w:hAnsi="Sakkal Majalla" w:cs="Sakkal Majalla"/>
          <w:sz w:val="28"/>
          <w:szCs w:val="28"/>
          <w:rtl/>
        </w:rPr>
      </w:pPr>
    </w:p>
    <w:p w:rsidR="00417C93" w:rsidRDefault="00417C93"/>
    <w:sectPr w:rsidR="00417C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90EC5174"/>
    <w:lvl w:ilvl="0" w:tplc="C888A50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2"/>
    <w:multiLevelType w:val="hybridMultilevel"/>
    <w:tmpl w:val="B6069118"/>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55F8809E"/>
    <w:lvl w:ilvl="0" w:tplc="DBE223A8">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7BEA50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0000005"/>
    <w:multiLevelType w:val="hybridMultilevel"/>
    <w:tmpl w:val="DF820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6"/>
    <w:multiLevelType w:val="hybridMultilevel"/>
    <w:tmpl w:val="109A67A8"/>
    <w:lvl w:ilvl="0" w:tplc="9A10DE62">
      <w:start w:val="1"/>
      <w:numFmt w:val="bullet"/>
      <w:lvlText w:val="-"/>
      <w:lvlJc w:val="left"/>
      <w:pPr>
        <w:ind w:left="1080" w:hanging="360"/>
      </w:pPr>
      <w:rPr>
        <w:rFonts w:ascii="Sakkal Majalla" w:eastAsia="Aptos"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0000007"/>
    <w:multiLevelType w:val="hybridMultilevel"/>
    <w:tmpl w:val="A2BEEC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326CE460"/>
    <w:lvl w:ilvl="0" w:tplc="C888A50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9"/>
    <w:multiLevelType w:val="hybridMultilevel"/>
    <w:tmpl w:val="F3165B88"/>
    <w:lvl w:ilvl="0" w:tplc="910ACF94">
      <w:start w:val="1"/>
      <w:numFmt w:val="bullet"/>
      <w:lvlText w:val="-"/>
      <w:lvlJc w:val="left"/>
      <w:pPr>
        <w:ind w:left="720" w:hanging="360"/>
      </w:pPr>
      <w:rPr>
        <w:rFonts w:ascii="Arial" w:eastAsia="Apto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65B2C5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B"/>
    <w:multiLevelType w:val="hybridMultilevel"/>
    <w:tmpl w:val="DB9A5E2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75325F3"/>
    <w:multiLevelType w:val="hybridMultilevel"/>
    <w:tmpl w:val="4A32D392"/>
    <w:lvl w:ilvl="0" w:tplc="A9688F58">
      <w:start w:val="1"/>
      <w:numFmt w:val="decimal"/>
      <w:lvlText w:val="%1."/>
      <w:lvlJc w:val="left"/>
      <w:pPr>
        <w:ind w:left="1080" w:hanging="360"/>
      </w:pPr>
    </w:lvl>
    <w:lvl w:ilvl="1" w:tplc="C41C0194" w:tentative="1">
      <w:start w:val="1"/>
      <w:numFmt w:val="lowerLetter"/>
      <w:lvlText w:val="%2."/>
      <w:lvlJc w:val="left"/>
      <w:pPr>
        <w:ind w:left="1800" w:hanging="360"/>
      </w:pPr>
    </w:lvl>
    <w:lvl w:ilvl="2" w:tplc="F84292C6" w:tentative="1">
      <w:start w:val="1"/>
      <w:numFmt w:val="lowerRoman"/>
      <w:lvlText w:val="%3."/>
      <w:lvlJc w:val="right"/>
      <w:pPr>
        <w:ind w:left="2520" w:hanging="180"/>
      </w:pPr>
    </w:lvl>
    <w:lvl w:ilvl="3" w:tplc="42C85D7E" w:tentative="1">
      <w:start w:val="1"/>
      <w:numFmt w:val="decimal"/>
      <w:lvlText w:val="%4."/>
      <w:lvlJc w:val="left"/>
      <w:pPr>
        <w:ind w:left="3240" w:hanging="360"/>
      </w:pPr>
    </w:lvl>
    <w:lvl w:ilvl="4" w:tplc="0548F3CE" w:tentative="1">
      <w:start w:val="1"/>
      <w:numFmt w:val="lowerLetter"/>
      <w:lvlText w:val="%5."/>
      <w:lvlJc w:val="left"/>
      <w:pPr>
        <w:ind w:left="3960" w:hanging="360"/>
      </w:pPr>
    </w:lvl>
    <w:lvl w:ilvl="5" w:tplc="F154E1DA" w:tentative="1">
      <w:start w:val="1"/>
      <w:numFmt w:val="lowerRoman"/>
      <w:lvlText w:val="%6."/>
      <w:lvlJc w:val="right"/>
      <w:pPr>
        <w:ind w:left="4680" w:hanging="180"/>
      </w:pPr>
    </w:lvl>
    <w:lvl w:ilvl="6" w:tplc="F6F021DC" w:tentative="1">
      <w:start w:val="1"/>
      <w:numFmt w:val="decimal"/>
      <w:lvlText w:val="%7."/>
      <w:lvlJc w:val="left"/>
      <w:pPr>
        <w:ind w:left="5400" w:hanging="360"/>
      </w:pPr>
    </w:lvl>
    <w:lvl w:ilvl="7" w:tplc="6AEEC7A6" w:tentative="1">
      <w:start w:val="1"/>
      <w:numFmt w:val="lowerLetter"/>
      <w:lvlText w:val="%8."/>
      <w:lvlJc w:val="left"/>
      <w:pPr>
        <w:ind w:left="6120" w:hanging="360"/>
      </w:pPr>
    </w:lvl>
    <w:lvl w:ilvl="8" w:tplc="D06C358E" w:tentative="1">
      <w:start w:val="1"/>
      <w:numFmt w:val="lowerRoman"/>
      <w:lvlText w:val="%9."/>
      <w:lvlJc w:val="right"/>
      <w:pPr>
        <w:ind w:left="6840" w:hanging="180"/>
      </w:pPr>
    </w:lvl>
  </w:abstractNum>
  <w:num w:numId="1">
    <w:abstractNumId w:val="1"/>
  </w:num>
  <w:num w:numId="2">
    <w:abstractNumId w:val="4"/>
  </w:num>
  <w:num w:numId="3">
    <w:abstractNumId w:val="6"/>
  </w:num>
  <w:num w:numId="4">
    <w:abstractNumId w:val="8"/>
  </w:num>
  <w:num w:numId="5">
    <w:abstractNumId w:val="0"/>
  </w:num>
  <w:num w:numId="6">
    <w:abstractNumId w:val="9"/>
  </w:num>
  <w:num w:numId="7">
    <w:abstractNumId w:val="5"/>
  </w:num>
  <w:num w:numId="8">
    <w:abstractNumId w:val="10"/>
  </w:num>
  <w:num w:numId="9">
    <w:abstractNumId w:val="7"/>
  </w:num>
  <w:num w:numId="10">
    <w:abstractNumId w:val="2"/>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C93"/>
    <w:rsid w:val="001F410A"/>
    <w:rsid w:val="002C2F7E"/>
    <w:rsid w:val="00417C93"/>
    <w:rsid w:val="009375A8"/>
    <w:rsid w:val="00AE5D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597FE6-02DA-4129-A5C5-486FECFDE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bidi/>
    </w:pPr>
    <w:rPr>
      <w:rFonts w:ascii="Calibri" w:eastAsia="Calibri" w:hAnsi="Calibri"/>
    </w:rPr>
  </w:style>
  <w:style w:type="paragraph" w:styleId="1">
    <w:name w:val="heading 1"/>
    <w:basedOn w:val="a0"/>
    <w:next w:val="a0"/>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0"/>
    <w:next w:val="a0"/>
    <w:link w:val="2Char"/>
    <w:uiPriority w:val="9"/>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0"/>
    <w:next w:val="a0"/>
    <w:link w:val="3Char"/>
    <w:uiPriority w:val="9"/>
    <w:qFormat/>
    <w:pPr>
      <w:keepNext/>
      <w:keepLines/>
      <w:spacing w:before="160" w:after="80"/>
      <w:outlineLvl w:val="2"/>
    </w:pPr>
    <w:rPr>
      <w:rFonts w:eastAsia="SimSun" w:cs="Times New Roman"/>
      <w:color w:val="0F4761"/>
      <w:sz w:val="28"/>
      <w:szCs w:val="28"/>
    </w:rPr>
  </w:style>
  <w:style w:type="paragraph" w:styleId="4">
    <w:name w:val="heading 4"/>
    <w:basedOn w:val="a0"/>
    <w:next w:val="a0"/>
    <w:link w:val="4Char"/>
    <w:uiPriority w:val="9"/>
    <w:qFormat/>
    <w:pPr>
      <w:keepNext/>
      <w:keepLines/>
      <w:spacing w:before="80" w:after="40"/>
      <w:outlineLvl w:val="3"/>
    </w:pPr>
    <w:rPr>
      <w:rFonts w:eastAsia="SimSun" w:cs="Times New Roman"/>
      <w:i/>
      <w:iCs/>
      <w:color w:val="0F4761"/>
    </w:rPr>
  </w:style>
  <w:style w:type="paragraph" w:styleId="5">
    <w:name w:val="heading 5"/>
    <w:basedOn w:val="a0"/>
    <w:next w:val="a0"/>
    <w:link w:val="5Char"/>
    <w:uiPriority w:val="9"/>
    <w:qFormat/>
    <w:pPr>
      <w:keepNext/>
      <w:keepLines/>
      <w:spacing w:before="80" w:after="40"/>
      <w:outlineLvl w:val="4"/>
    </w:pPr>
    <w:rPr>
      <w:rFonts w:eastAsia="SimSun" w:cs="Times New Roman"/>
      <w:color w:val="0F4761"/>
    </w:rPr>
  </w:style>
  <w:style w:type="paragraph" w:styleId="6">
    <w:name w:val="heading 6"/>
    <w:basedOn w:val="a0"/>
    <w:next w:val="a0"/>
    <w:link w:val="6Char"/>
    <w:uiPriority w:val="9"/>
    <w:qFormat/>
    <w:pPr>
      <w:keepNext/>
      <w:keepLines/>
      <w:spacing w:before="40" w:after="0"/>
      <w:outlineLvl w:val="5"/>
    </w:pPr>
    <w:rPr>
      <w:rFonts w:eastAsia="SimSun" w:cs="Times New Roman"/>
      <w:i/>
      <w:iCs/>
      <w:color w:val="595959"/>
    </w:rPr>
  </w:style>
  <w:style w:type="paragraph" w:styleId="7">
    <w:name w:val="heading 7"/>
    <w:basedOn w:val="a0"/>
    <w:next w:val="a0"/>
    <w:link w:val="7Char"/>
    <w:uiPriority w:val="9"/>
    <w:qFormat/>
    <w:pPr>
      <w:keepNext/>
      <w:keepLines/>
      <w:spacing w:before="40" w:after="0"/>
      <w:outlineLvl w:val="6"/>
    </w:pPr>
    <w:rPr>
      <w:rFonts w:eastAsia="SimSun" w:cs="Times New Roman"/>
      <w:color w:val="595959"/>
    </w:rPr>
  </w:style>
  <w:style w:type="paragraph" w:styleId="8">
    <w:name w:val="heading 8"/>
    <w:basedOn w:val="a0"/>
    <w:next w:val="a0"/>
    <w:link w:val="8Char"/>
    <w:uiPriority w:val="9"/>
    <w:qFormat/>
    <w:pPr>
      <w:keepNext/>
      <w:keepLines/>
      <w:spacing w:after="0"/>
      <w:outlineLvl w:val="7"/>
    </w:pPr>
    <w:rPr>
      <w:rFonts w:eastAsia="SimSun" w:cs="Times New Roman"/>
      <w:i/>
      <w:iCs/>
      <w:color w:val="272727"/>
    </w:rPr>
  </w:style>
  <w:style w:type="paragraph" w:styleId="9">
    <w:name w:val="heading 9"/>
    <w:basedOn w:val="a0"/>
    <w:next w:val="a0"/>
    <w:link w:val="9Char"/>
    <w:uiPriority w:val="9"/>
    <w:qFormat/>
    <w:pPr>
      <w:keepNext/>
      <w:keepLines/>
      <w:spacing w:after="0"/>
      <w:outlineLvl w:val="8"/>
    </w:pPr>
    <w:rPr>
      <w:rFonts w:eastAsia="SimSun" w:cs="Times New Roman"/>
      <w:color w:val="2727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uiPriority w:val="9"/>
    <w:rPr>
      <w:rFonts w:ascii="Aptos Display" w:eastAsia="SimSun" w:hAnsi="Aptos Display" w:cs="Times New Roman"/>
      <w:color w:val="0F4761"/>
      <w:sz w:val="40"/>
      <w:szCs w:val="40"/>
    </w:rPr>
  </w:style>
  <w:style w:type="character" w:customStyle="1" w:styleId="2Char">
    <w:name w:val="عنوان 2 Char"/>
    <w:basedOn w:val="a1"/>
    <w:link w:val="2"/>
    <w:uiPriority w:val="9"/>
    <w:rPr>
      <w:rFonts w:ascii="Aptos Display" w:eastAsia="SimSun" w:hAnsi="Aptos Display" w:cs="Times New Roman"/>
      <w:color w:val="0F4761"/>
      <w:sz w:val="32"/>
      <w:szCs w:val="32"/>
    </w:rPr>
  </w:style>
  <w:style w:type="character" w:customStyle="1" w:styleId="3Char">
    <w:name w:val="عنوان 3 Char"/>
    <w:basedOn w:val="a1"/>
    <w:link w:val="3"/>
    <w:uiPriority w:val="9"/>
    <w:rPr>
      <w:rFonts w:eastAsia="SimSun" w:cs="Times New Roman"/>
      <w:color w:val="0F4761"/>
      <w:sz w:val="28"/>
      <w:szCs w:val="28"/>
    </w:rPr>
  </w:style>
  <w:style w:type="character" w:customStyle="1" w:styleId="4Char">
    <w:name w:val="عنوان 4 Char"/>
    <w:basedOn w:val="a1"/>
    <w:link w:val="4"/>
    <w:uiPriority w:val="9"/>
    <w:rPr>
      <w:rFonts w:eastAsia="SimSun" w:cs="Times New Roman"/>
      <w:i/>
      <w:iCs/>
      <w:color w:val="0F4761"/>
    </w:rPr>
  </w:style>
  <w:style w:type="character" w:customStyle="1" w:styleId="5Char">
    <w:name w:val="عنوان 5 Char"/>
    <w:basedOn w:val="a1"/>
    <w:link w:val="5"/>
    <w:uiPriority w:val="9"/>
    <w:rPr>
      <w:rFonts w:eastAsia="SimSun" w:cs="Times New Roman"/>
      <w:color w:val="0F4761"/>
    </w:rPr>
  </w:style>
  <w:style w:type="character" w:customStyle="1" w:styleId="6Char">
    <w:name w:val="عنوان 6 Char"/>
    <w:basedOn w:val="a1"/>
    <w:link w:val="6"/>
    <w:uiPriority w:val="9"/>
    <w:rPr>
      <w:rFonts w:eastAsia="SimSun" w:cs="Times New Roman"/>
      <w:i/>
      <w:iCs/>
      <w:color w:val="595959"/>
    </w:rPr>
  </w:style>
  <w:style w:type="character" w:customStyle="1" w:styleId="7Char">
    <w:name w:val="عنوان 7 Char"/>
    <w:basedOn w:val="a1"/>
    <w:link w:val="7"/>
    <w:uiPriority w:val="9"/>
    <w:rPr>
      <w:rFonts w:eastAsia="SimSun" w:cs="Times New Roman"/>
      <w:color w:val="595959"/>
    </w:rPr>
  </w:style>
  <w:style w:type="character" w:customStyle="1" w:styleId="8Char">
    <w:name w:val="عنوان 8 Char"/>
    <w:basedOn w:val="a1"/>
    <w:link w:val="8"/>
    <w:uiPriority w:val="9"/>
    <w:rPr>
      <w:rFonts w:eastAsia="SimSun" w:cs="Times New Roman"/>
      <w:i/>
      <w:iCs/>
      <w:color w:val="272727"/>
    </w:rPr>
  </w:style>
  <w:style w:type="character" w:customStyle="1" w:styleId="9Char">
    <w:name w:val="عنوان 9 Char"/>
    <w:basedOn w:val="a1"/>
    <w:link w:val="9"/>
    <w:uiPriority w:val="9"/>
    <w:rPr>
      <w:rFonts w:eastAsia="SimSun" w:cs="Times New Roman"/>
      <w:color w:val="272727"/>
    </w:rPr>
  </w:style>
  <w:style w:type="paragraph" w:styleId="a4">
    <w:name w:val="Title"/>
    <w:basedOn w:val="a0"/>
    <w:next w:val="a0"/>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1"/>
    <w:link w:val="a4"/>
    <w:uiPriority w:val="10"/>
    <w:rPr>
      <w:rFonts w:ascii="Aptos Display" w:eastAsia="SimSun" w:hAnsi="Aptos Display" w:cs="Times New Roman"/>
      <w:spacing w:val="-10"/>
      <w:kern w:val="28"/>
      <w:sz w:val="56"/>
      <w:szCs w:val="56"/>
    </w:rPr>
  </w:style>
  <w:style w:type="paragraph" w:styleId="a5">
    <w:name w:val="Subtitle"/>
    <w:basedOn w:val="a0"/>
    <w:next w:val="a0"/>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1"/>
    <w:link w:val="a5"/>
    <w:uiPriority w:val="11"/>
    <w:rPr>
      <w:rFonts w:eastAsia="SimSun" w:cs="Times New Roman"/>
      <w:color w:val="595959"/>
      <w:spacing w:val="15"/>
      <w:sz w:val="28"/>
      <w:szCs w:val="28"/>
    </w:rPr>
  </w:style>
  <w:style w:type="paragraph" w:styleId="a6">
    <w:name w:val="Quote"/>
    <w:basedOn w:val="a0"/>
    <w:next w:val="a0"/>
    <w:link w:val="Char1"/>
    <w:uiPriority w:val="29"/>
    <w:qFormat/>
    <w:pPr>
      <w:spacing w:before="160"/>
      <w:jc w:val="center"/>
    </w:pPr>
    <w:rPr>
      <w:i/>
      <w:iCs/>
      <w:color w:val="404040"/>
    </w:rPr>
  </w:style>
  <w:style w:type="character" w:customStyle="1" w:styleId="Char1">
    <w:name w:val="اقتباس Char"/>
    <w:basedOn w:val="a1"/>
    <w:link w:val="a6"/>
    <w:uiPriority w:val="29"/>
    <w:rPr>
      <w:i/>
      <w:iCs/>
      <w:color w:val="404040"/>
    </w:rPr>
  </w:style>
  <w:style w:type="paragraph" w:styleId="a7">
    <w:name w:val="List Paragraph"/>
    <w:basedOn w:val="a0"/>
    <w:uiPriority w:val="34"/>
    <w:qFormat/>
    <w:pPr>
      <w:ind w:left="720"/>
      <w:contextualSpacing/>
    </w:pPr>
  </w:style>
  <w:style w:type="character" w:styleId="a8">
    <w:name w:val="Intense Emphasis"/>
    <w:basedOn w:val="a1"/>
    <w:uiPriority w:val="21"/>
    <w:qFormat/>
    <w:rPr>
      <w:i/>
      <w:iCs/>
      <w:color w:val="0F4761"/>
    </w:rPr>
  </w:style>
  <w:style w:type="paragraph" w:styleId="a9">
    <w:name w:val="Intense Quote"/>
    <w:basedOn w:val="a0"/>
    <w:next w:val="a0"/>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1"/>
    <w:link w:val="a9"/>
    <w:uiPriority w:val="30"/>
    <w:rPr>
      <w:i/>
      <w:iCs/>
      <w:color w:val="0F4761"/>
    </w:rPr>
  </w:style>
  <w:style w:type="character" w:styleId="aa">
    <w:name w:val="Intense Reference"/>
    <w:basedOn w:val="a1"/>
    <w:uiPriority w:val="32"/>
    <w:qFormat/>
    <w:rPr>
      <w:b/>
      <w:bCs/>
      <w:smallCaps/>
      <w:color w:val="0F4761"/>
      <w:spacing w:val="5"/>
    </w:rPr>
  </w:style>
  <w:style w:type="paragraph" w:customStyle="1" w:styleId="ab">
    <w:name w:val="كلام"/>
    <w:basedOn w:val="a0"/>
    <w:link w:val="Char3"/>
    <w:qFormat/>
    <w:pPr>
      <w:spacing w:line="360" w:lineRule="auto"/>
      <w:jc w:val="both"/>
    </w:pPr>
    <w:rPr>
      <w:rFonts w:ascii="Sakkal Majalla" w:hAnsi="Sakkal Majalla" w:cs="Sakkal Majalla"/>
      <w:sz w:val="28"/>
      <w:szCs w:val="28"/>
      <w:lang w:bidi="ar-EG"/>
    </w:rPr>
  </w:style>
  <w:style w:type="character" w:customStyle="1" w:styleId="Char3">
    <w:name w:val="كلام Char"/>
    <w:basedOn w:val="a1"/>
    <w:link w:val="ab"/>
    <w:rPr>
      <w:rFonts w:ascii="Sakkal Majalla" w:eastAsia="Calibri" w:hAnsi="Sakkal Majalla" w:cs="Sakkal Majalla"/>
      <w:sz w:val="28"/>
      <w:szCs w:val="28"/>
      <w:lang w:bidi="ar-EG"/>
    </w:rPr>
  </w:style>
  <w:style w:type="paragraph" w:styleId="ac">
    <w:name w:val="caption"/>
    <w:basedOn w:val="a0"/>
    <w:next w:val="a0"/>
    <w:uiPriority w:val="35"/>
    <w:qFormat/>
    <w:pPr>
      <w:spacing w:after="200" w:line="240" w:lineRule="auto"/>
      <w:jc w:val="center"/>
    </w:pPr>
    <w:rPr>
      <w:rFonts w:ascii="Sakkal Majalla" w:eastAsia="Aptos" w:hAnsi="Sakkal Majalla" w:cs="Sakkal Majalla"/>
      <w:i/>
      <w:iCs/>
      <w:color w:val="0E2841"/>
      <w:sz w:val="20"/>
      <w:szCs w:val="20"/>
    </w:rPr>
  </w:style>
  <w:style w:type="paragraph" w:customStyle="1" w:styleId="a">
    <w:name w:val="عنوان"/>
    <w:basedOn w:val="ab"/>
    <w:link w:val="Char4"/>
    <w:qFormat/>
    <w:pPr>
      <w:numPr>
        <w:numId w:val="1"/>
      </w:numPr>
    </w:pPr>
    <w:rPr>
      <w:b/>
      <w:bCs/>
    </w:rPr>
  </w:style>
  <w:style w:type="character" w:customStyle="1" w:styleId="Char4">
    <w:name w:val="عنوان Char"/>
    <w:basedOn w:val="Char3"/>
    <w:link w:val="a"/>
    <w:rPr>
      <w:rFonts w:ascii="Sakkal Majalla" w:eastAsia="Calibri"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Cab22</b:Tag>
    <b:SourceType>JournalArticle</b:SourceType>
    <b:Guid>{101FACB7-E057-49F5-AB03-FB8739EC8AE2}</b:Guid>
    <b:Author>
      <b:Author>
        <b:NameList>
          <b:Person>
            <b:Last>Cabeças</b:Last>
            <b:First>António</b:First>
          </b:Person>
        </b:NameList>
      </b:Author>
    </b:Author>
    <b:Title>Evolution of Project Management in the Digital Economy</b:Title>
    <b:Year>2022</b:Year>
    <b:URL>https://www.researchgate.net/publication/362505522_Evolution_of_Project_Management_in_the_Digital_Economy</b:URL>
    <b:RefOrder>1</b:RefOrder>
  </b:Source>
  <b:Source>
    <b:Tag>Aln24</b:Tag>
    <b:SourceType>JournalArticle</b:SourceType>
    <b:Guid>{592DB93D-6165-4AB9-99BA-9B0897ED1618}</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2</b:RefOrder>
  </b:Source>
  <b:Source>
    <b:Tag>Sou21</b:Tag>
    <b:SourceType>JournalArticle</b:SourceType>
    <b:Guid>{40A21E28-40EB-4D1D-B918-6CDE040816A0}</b:Guid>
    <b:Author>
      <b:Author>
        <b:NameList>
          <b:Person>
            <b:Last>Souza</b:Last>
            <b:First>Davenilcio</b:First>
            <b:Middle>Luiz</b:Middle>
          </b:Person>
        </b:NameList>
      </b:Author>
    </b:Author>
    <b:Title>A Systematic Review on Lean Applications’ in Emergency Departments</b:Title>
    <b:Year>2021</b:Year>
    <b:URL>https://www.ncbi.nlm.nih.gov/pmc/articles/PMC8235665/</b:URL>
    <b:RefOrder>3</b:RefOrder>
  </b:Source>
  <b:Source>
    <b:Tag>Dar24</b:Tag>
    <b:SourceType>JournalArticle</b:SourceType>
    <b:Guid>{D0CCED3B-C1D7-497A-958E-8E4F48565343}</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b:URL>
    <b:RefOrder>4</b:RefOrder>
  </b:Source>
  <b:Source>
    <b:Tag>Bal21</b:Tag>
    <b:SourceType>JournalArticle</b:SourceType>
    <b:Guid>{66040161-F519-467D-91DA-1C28202B5101}</b:Guid>
    <b:Author>
      <b:Author>
        <b:NameList>
          <b:Person>
            <b:Last>Balaban</b:Last>
            <b:First>Suzana</b:First>
          </b:Person>
        </b:NameList>
      </b:Author>
    </b:Author>
    <b:Title>Agile Project Management as an Answer to Changing Environment</b:Title>
    <b:Year>2021</b:Year>
    <b:URL>https://www.researchgate.net/publication/351858054_Agile_Project_Management_as_an_Answer_to_Changing_Environment</b:URL>
    <b:RefOrder>5</b:RefOrder>
  </b:Source>
  <b:Source>
    <b:Tag>Why16</b:Tag>
    <b:SourceType>JournalArticle</b:SourceType>
    <b:Guid>{0608E262-9D72-4588-8B75-61221ADE64EE}</b:Guid>
    <b:Author>
      <b:Author>
        <b:NameList>
          <b:Person>
            <b:Last>Whyte</b:Last>
            <b:First>Jennifer</b:First>
          </b:Person>
        </b:NameList>
      </b:Author>
    </b:Author>
    <b:Title>Managing change in the delivery of complex projects: Configuration management, asset information and ‘big data’</b:Title>
    <b:Year>2016</b:Year>
    <b:Volume>34</b:Volume>
    <b:Issue>2</b:Issue>
    <b:URL>https://www.sciencedirect.com/science/article/pii/S0263786315000393</b:URL>
    <b:RefOrder>6</b:RefOrder>
  </b:Source>
  <b:Source>
    <b:Tag>Mar17</b:Tag>
    <b:SourceType>JournalArticle</b:SourceType>
    <b:Guid>{C7F6B4D3-328B-4281-970B-7C23B6DB21B9}</b:Guid>
    <b:Author>
      <b:Author>
        <b:NameList>
          <b:Person>
            <b:Last>Marlow</b:Last>
            <b:First>Shannon</b:First>
            <b:Middle>L.</b:Middle>
          </b:Person>
        </b:NameList>
      </b:Author>
    </b:Author>
    <b:Title>Communication in virtual teams: a conceptual framework and research agenda</b:Title>
    <b:Year>2017</b:Year>
    <b:URL>https://www.researchgate.net/publication/312264135_Communication_in_virtual_teams_a_conceptual_framework_and_research_agenda</b:URL>
    <b:RefOrder>7</b:RefOrder>
  </b:Source>
  <b:Source>
    <b:Tag>cca22</b:Tag>
    <b:SourceType>JournalArticle</b:SourceType>
    <b:Guid>{C3D1195D-7134-481E-944A-1EC7EC49AE09}</b:Guid>
    <b:Author>
      <b:Author>
        <b:Corporate>ccaps</b:Corporate>
      </b:Author>
    </b:Author>
    <b:Title>Agile Methodology: Advantages and Disadvantages</b:Title>
    <b:Year>2022</b:Year>
    <b:URL>https://ccaps.umn.edu/story/agile-methodology-advantages-and-disadvantages</b:URL>
    <b:RefOrder>8</b:RefOrder>
  </b:Source>
  <b:Source>
    <b:Tag>Hun21</b:Tag>
    <b:SourceType>JournalArticle</b:SourceType>
    <b:Guid>{5D435308-97AF-4B12-934C-98839FB965DD}</b:Guid>
    <b:Author>
      <b:Author>
        <b:NameList>
          <b:Person>
            <b:Last>Hund</b:Last>
            <b:First>Axel</b:First>
          </b:Person>
        </b:NameList>
      </b:Author>
    </b:Author>
    <b:Title>Digital innovation: Review and novel perspective</b:Title>
    <b:Year>2021</b:Year>
    <b:Volume>30</b:Volume>
    <b:Issue>4</b:Issue>
    <b:URL>https://www.sciencedirect.com/science/article/pii/S0963868721000421</b:URL>
    <b:RefOrder>9</b:RefOrder>
  </b:Source>
  <b:Source>
    <b:Tag>Ala241</b:Tag>
    <b:SourceType>JournalArticle</b:SourceType>
    <b:Guid>{0CCDFDC9-7332-478D-A465-3C1585F7B174}</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10</b:RefOrder>
  </b:Source>
  <b:Source>
    <b:Tag>Ama24</b:Tag>
    <b:SourceType>JournalArticle</b:SourceType>
    <b:Guid>{4E06EDBC-325C-4026-8218-9D1D7A7947AC}</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11</b:RefOrder>
  </b:Source>
  <b:Source>
    <b:Tag>Hod23</b:Tag>
    <b:SourceType>JournalArticle</b:SourceType>
    <b:Guid>{A57F370E-83DF-4385-946A-9376E80FC6AA}</b:Guid>
    <b:Author>
      <b:Author>
        <b:NameList>
          <b:Person>
            <b:Last>Hoda</b:Last>
            <b:First>Rashina</b:First>
          </b:Person>
        </b:NameList>
      </b:Author>
    </b:Author>
    <b:Title>Self-Organizing Roles on Agile Software Development Teams</b:Title>
    <b:Year>2023</b:Year>
    <b:URL>https://www.researchgate.net/publication/260649018_Self-Organizing_Roles_on_Agile_Software_Development_Teams</b:URL>
    <b:RefOrder>12</b:RefOrder>
  </b:Source>
  <b:Source>
    <b:Tag>Woo23</b:Tag>
    <b:SourceType>JournalArticle</b:SourceType>
    <b:Guid>{92E8BAB9-A25C-46C1-BD6A-62C890F9A51A}</b:Guid>
    <b:Author>
      <b:Author>
        <b:NameList>
          <b:Person>
            <b:Last>Woods</b:Last>
            <b:First>Juanita</b:First>
            <b:Middle>M</b:Middle>
          </b:Person>
        </b:NameList>
      </b:Author>
    </b:Author>
    <b:Title>Delivering Value with Project Management</b:Title>
    <b:Year>2023</b:Year>
    <b:URL>https://www.researchgate.net/publication/373011289_Delivering_Value_with_Project_Management</b:URL>
    <b:RefOrder>13</b:RefOrder>
  </b:Source>
  <b:Source>
    <b:Tag>Net22</b:Tag>
    <b:SourceType>JournalArticle</b:SourceType>
    <b:Guid>{653A8398-DD9C-44CA-A351-6A9FF626B638}</b:Guid>
    <b:Author>
      <b:Author>
        <b:NameList>
          <b:Person>
            <b:Last>Nethavhani</b:Last>
            <b:First>Mashudu</b:First>
          </b:Person>
        </b:NameList>
      </b:Author>
    </b:Author>
    <b:Title>The Effect of Organizational Agility on Organizational Performance</b:Title>
    <b:Year>2022</b:Year>
    <b:URL>https://www.researchgate.net/publication/361504124_The_Effect_of_Organizational_Agility_on_Organizational_Performance</b:URL>
    <b:RefOrder>14</b:RefOrder>
  </b:Source>
  <b:Source>
    <b:Tag>الع24</b:Tag>
    <b:SourceType>JournalArticle</b:SourceType>
    <b:Guid>{28686A52-0D98-43D2-BD1F-3FE682922856}</b:Guid>
    <b:Author>
      <b:Author>
        <b:NameList>
          <b:Person>
            <b:Last>العزيز</b:Last>
            <b:First>ريهام</b:First>
            <b:Middle>عبد</b:Middle>
          </b:Person>
        </b:NameList>
      </b:Author>
    </b:Author>
    <b:Title>أثر الادارة المرنة على كفاءة المشاريع الصغيرة والمتوسطة لتنمية الاقتصاد المصري : دراسة تطبيقية على شركات تكنولوجيا المعلومات بجمهورية مصر العربية</b:Title>
    <b:Year>2024</b:Year>
    <b:Volume>5</b:Volume>
    <b:Issue>1</b:Issue>
    <b:URL>https://cfdj.journals.ekb.eg/article_324779.html</b:URL>
    <b:RefOrder>15</b:RefOrder>
  </b:Source>
  <b:Source>
    <b:Tag>Alt22</b:Tag>
    <b:SourceType>JournalArticle</b:SourceType>
    <b:Guid>{0F9684D1-447D-4B5A-8CCD-936FF7CCA7CB}</b:Guid>
    <b:Author>
      <b:Author>
        <b:NameList>
          <b:Person>
            <b:Last>Altuwaijri</b:Last>
            <b:First>Fahad</b:First>
            <b:Middle>S.</b:Middle>
          </b:Person>
        </b:NameList>
      </b:Author>
    </b:Author>
    <b:Title>Factors affecting Agile adoption: An industry research study of the mobile app sector in Saudi Arabia</b:Title>
    <b:Year>2022</b:Year>
    <b:Volume>190</b:Volume>
    <b:URL>https://www.sciencedirect.com/science/article/pii/S016412122200084X</b:URL>
    <b:RefOrder>16</b:RefOrder>
  </b:Source>
  <b:Source>
    <b:Tag>Kab19</b:Tag>
    <b:SourceType>JournalArticle</b:SourceType>
    <b:Guid>{CF44BA2E-AA73-4DDE-B8D7-4578F2BB0E34}</b:Guid>
    <b:Author>
      <b:Author>
        <b:NameList>
          <b:Person>
            <b:Last>Kabli</b:Last>
            <b:First>Rabia</b:First>
            <b:Middle>mohammed</b:Middle>
          </b:Person>
        </b:NameList>
      </b:Author>
    </b:Author>
    <b:Title>Improve the Information Technology Infrastructure at Saudi Airlines (SAUDIA) by Adapting and Implementing Agile Project Management Methodology</b:Title>
    <b:Year>2019</b:Year>
    <b:URL>https://www.researchgate.net/publication/339937672_Improve_the_Information_Technology_Infrastructure_at_Saudi_Airlines_SAUDIA_by_Adapting_and_Implementing_Agile_Project_Management_Methodology</b:URL>
    <b:RefOrder>17</b:RefOrder>
  </b:Source>
  <b:Source>
    <b:Tag>Ass17</b:Tag>
    <b:SourceType>JournalArticle</b:SourceType>
    <b:Guid>{0490C57F-37B8-4F15-9D27-A77540606BF7}</b:Guid>
    <b:Author>
      <b:Author>
        <b:NameList>
          <b:Person>
            <b:Last>Assaqqaf</b:Last>
            <b:First>Abdulla</b:First>
            <b:Middle>M.</b:Middle>
          </b:Person>
        </b:NameList>
      </b:Author>
    </b:Author>
    <b:Title>MOTIVATIONS FOR AGILE ADOPTION AMONG SOFTWARE STARTUPS IN SAUDI ARABIA</b:Title>
    <b:Year>2017</b:Year>
    <b:URL>https://www.researchgate.net/publication/350888582_MOTIVATIONS_FOR_AGILE_ADOPTION_AMONG_SOFTWARE_STARTUPS_IN_SAUDI_ARABIA</b:URL>
    <b:RefOrder>18</b:RefOrder>
  </b:Source>
  <b:Source>
    <b:Tag>Ase19</b:Tag>
    <b:SourceType>JournalArticle</b:SourceType>
    <b:Guid>{7FB4B28F-FF7D-429F-A240-2FA1B8246E8B}</b:Guid>
    <b:Author>
      <b:Author>
        <b:NameList>
          <b:Person>
            <b:Last>Aseeri</b:Last>
            <b:First>Ibrahiem</b:First>
          </b:Person>
        </b:NameList>
      </b:Author>
    </b:Author>
    <b:Title>Improve the Information Technology Infrastructure at Saudi Airlines (SAUDIA) by Adapting and Implementing Agile Project Management Methodology.</b:Title>
    <b:Year>2019</b:Year>
    <b:Volume>30</b:Volume>
    <b:Issue>2</b:Issue>
    <b:URL>https://openurl.ebsco.com/EPDB%3Agcd%3A16%3A13704000/detailv2?sid=ebsco%3Aplink%3Ascholar&amp;id=ebsco%3Agcd%3A147912018&amp;crl=c</b:URL>
    <b:RefOrder>19</b:RefOrder>
  </b:Source>
  <b:Source>
    <b:Tag>Ali24</b:Tag>
    <b:SourceType>JournalArticle</b:SourceType>
    <b:Guid>{B7517EF5-099D-41E4-AA85-EAF323423244}</b:Guid>
    <b:Author>
      <b:Author>
        <b:NameList>
          <b:Person>
            <b:Last>Ali</b:Last>
            <b:First>Jamshid</b:First>
          </b:Person>
        </b:NameList>
      </b:Author>
    </b:Author>
    <b:Title>Project management education in the Kingdom of Saudi Arabia: a multi-method approach</b:Title>
    <b:Year>2024</b:Year>
    <b:Volume>17</b:Volume>
    <b:Issue>3</b:Issue>
    <b:URL>https://www.emerald.com/insight/content/doi/10.1108/JIEB-09-2023-0069/full/html</b:URL>
    <b:RefOrder>20</b:RefOrder>
  </b:Source>
  <b:Source>
    <b:Tag>Xin21</b:Tag>
    <b:SourceType>JournalArticle</b:SourceType>
    <b:Guid>{4CD78D13-7B3D-4883-B190-9744E4816F3B}</b:Guid>
    <b:Author>
      <b:Author>
        <b:NameList>
          <b:Person>
            <b:Last>Xing</b:Last>
            <b:First>Weiqi</b:First>
          </b:Person>
        </b:NameList>
      </b:Author>
    </b:Author>
    <b:Title>Implementing lean construction techniques and management methods in Chinese projects: A case study in Suzhou, China</b:Title>
    <b:JournalName>Journal of Cleaner Production</b:JournalName>
    <b:Year>2021</b:Year>
    <b:Volume>286</b:Volume>
    <b:URL>https://www.sciencedirect.com/science/article/abs/pii/S095965262034988X</b:URL>
    <b:RefOrder>21</b:RefOrder>
  </b:Source>
  <b:Source>
    <b:Tag>VRa18</b:Tag>
    <b:SourceType>JournalArticle</b:SourceType>
    <b:Guid>{72C2CAC9-C59F-4E85-B5A1-3749ABFE3AA8}</b:Guid>
    <b:Author>
      <b:Author>
        <b:NameList>
          <b:Person>
            <b:Last>V</b:Last>
            <b:First>Raja</b:First>
            <b:Middle>Sreedharan</b:Middle>
          </b:Person>
        </b:NameList>
      </b:Author>
    </b:Author>
    <b:Title>A novel approach to lean six sigma project management: a conceptual framework and empirical application</b:Title>
    <b:JournalName>Production Planning &amp; Control</b:JournalName>
    <b:Year>2018</b:Year>
    <b:Pages>895-907</b:Pages>
    <b:Volume>29</b:Volume>
    <b:Issue>11</b:Issue>
    <b:URL>https://www.tandfonline.com/doi/abs/10.1080/09537287.2018.1492042</b:URL>
    <b:RefOrder>22</b:RefOrder>
  </b:Source>
  <b:Source>
    <b:Tag>Iva23</b:Tag>
    <b:SourceType>JournalArticle</b:SourceType>
    <b:Guid>{DFC0777C-F6A4-4348-A618-2226FDB873CE}</b:Guid>
    <b:Author>
      <b:Author>
        <b:NameList>
          <b:Person>
            <b:Last>Ivanov</b:Last>
            <b:First>Dmitriy</b:First>
            <b:Middle>Yu.</b:Middle>
          </b:Person>
        </b:NameList>
      </b:Author>
    </b:Author>
    <b:Title>Applying lean principles to innovation management</b:Title>
    <b:JournalName>Vestnik of Samara University Economics and Managemen</b:JournalName>
    <b:Year>2023</b:Year>
    <b:Pages>25-34</b:Pages>
    <b:Volume>14</b:Volume>
    <b:Issue>2</b:Issue>
    <b:URL>https://www.researchgate.net/publication/373476475_Applying_lean_principles_to_innovation_management</b:URL>
    <b:RefOrder>23</b:RefOrder>
  </b:Source>
  <b:Source>
    <b:Tag>Tha211</b:Tag>
    <b:SourceType>JournalArticle</b:SourceType>
    <b:Guid>{C359F4F7-A1D0-4FA4-89D4-FFD638303862}</b:Guid>
    <b:Author>
      <b:Author>
        <b:NameList>
          <b:Person>
            <b:Last>Thakkar</b:Last>
            <b:First>Maher</b:First>
          </b:Person>
        </b:NameList>
      </b:Author>
    </b:Author>
    <b:Title>Lean Principles on Agile Project Management</b:Title>
    <b:Year>2021</b:Year>
    <b:URL>https://www.researchgate.net/publication/354561904_Lean_Principles_on_Agile_Project_Management</b:URL>
    <b:RefOrder>24</b:RefOrder>
  </b:Source>
  <b:Source>
    <b:Tag>Sho21</b:Tag>
    <b:SourceType>JournalArticle</b:SourceType>
    <b:Guid>{69FD8741-FA6C-4087-8985-CB504CE1F500}</b:Guid>
    <b:Author>
      <b:Author>
        <b:NameList>
          <b:Person>
            <b:Last>Shou</b:Last>
            <b:First>Wenchi</b:First>
          </b:Person>
        </b:NameList>
      </b:Author>
    </b:Author>
    <b:Title>Lean management framework for improving maintenance operation: development and application in the oil and gas industry</b:Title>
    <b:JournalName>Production Planning &amp; Control</b:JournalName>
    <b:Year>2021</b:Year>
    <b:Pages>585-602</b:Pages>
    <b:Volume>32</b:Volume>
    <b:Issue>7</b:Issue>
    <b:URL>https://www.tandfonline.com/doi/abs/10.1080/09537287.2020.1744762</b:URL>
    <b:RefOrder>25</b:RefOrder>
  </b:Source>
  <b:Source>
    <b:Tag>Kha24</b:Tag>
    <b:SourceType>JournalArticle</b:SourceType>
    <b:Guid>{845F4781-DF58-471B-A0CF-AB4CF32F894B}</b:Guid>
    <b:Author>
      <b:Author>
        <b:NameList>
          <b:Person>
            <b:Last>Khalaf</b:Last>
            <b:First>Mohamed</b:First>
            <b:Middle>A.</b:Middle>
          </b:Person>
        </b:NameList>
      </b:Author>
    </b:Author>
    <b:Title>Towards Applying the Lean Management Principles to Improve Travel Agencies Performance at Cairo Governorate</b:Title>
    <b:JournalName>Journal of Association of Arab Universities for Tourism and Hospitality</b:JournalName>
    <b:Year>2024</b:Year>
    <b:Pages>212-232</b:Pages>
    <b:Volume>27</b:Volume>
    <b:Issue>1</b:Issue>
    <b:URL>https://www.researchgate.net/publication/384289252_Towards_Applying_the_Lean_Management_Principles_to_Improve_Travel_Agencies_Performance_at_Cairo_Governorate</b:URL>
    <b:RefOrder>26</b:RefOrder>
  </b:Source>
  <b:Source>
    <b:Tag>Zha18</b:Tag>
    <b:SourceType>JournalArticle</b:SourceType>
    <b:Guid>{34870F21-8BC6-460C-8FBE-3D44594BEFDD}</b:Guid>
    <b:Author>
      <b:Author>
        <b:NameList>
          <b:Person>
            <b:Last>Zhang</b:Last>
            <b:First>Xun</b:First>
          </b:Person>
        </b:NameList>
      </b:Author>
    </b:Author>
    <b:Title>Using Building Information Modelling to achieve Lean principles by improving efficiency of work teams</b:Title>
    <b:JournalName>International Journal of Construction Management</b:JournalName>
    <b:Year>2018</b:Year>
    <b:Pages>293-300</b:Pages>
    <b:Volume>4</b:Volume>
    <b:Issue>18</b:Issue>
    <b:URL>https://www.tandfonline.com/doi/abs/10.1080/15623599.2017.1382083</b:URL>
    <b:RefOrder>27</b:RefOrder>
  </b:Source>
  <b:Source>
    <b:Tag>Bar23</b:Tag>
    <b:SourceType>JournalArticle</b:SourceType>
    <b:Guid>{97A6B754-98EC-455C-829D-214D03B9E364}</b:Guid>
    <b:Author>
      <b:Author>
        <b:NameList>
          <b:Person>
            <b:Last>Barceló</b:Last>
            <b:First>Maria</b:First>
            <b:Middle>Monserrat</b:Middle>
          </b:Person>
        </b:NameList>
      </b:Author>
    </b:Author>
    <b:Title>Applying Lean to Improve Software Project Management Education</b:Title>
    <b:JournalName>IEEE Transactions on Engineering Management</b:JournalName>
    <b:Year>2023</b:Year>
    <b:Pages>1-15</b:Pages>
    <b:URL>https://www.researchgate.net/publication/370270534_Applying_Lean_to_Improve_Software_Project_Management_Education</b:URL>
    <b:RefOrder>28</b:RefOrder>
  </b:Source>
</b:Sources>
</file>

<file path=customXml/itemProps1.xml><?xml version="1.0" encoding="utf-8"?>
<ds:datastoreItem xmlns:ds="http://schemas.openxmlformats.org/officeDocument/2006/customXml" ds:itemID="{0AD2CE07-672A-4E6F-8EBF-12CEE5219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6260</Words>
  <Characters>35686</Characters>
  <Application>Microsoft Office Word</Application>
  <DocSecurity>0</DocSecurity>
  <Lines>297</Lines>
  <Paragraphs>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حساب Microsoft</cp:lastModifiedBy>
  <cp:revision>6</cp:revision>
  <dcterms:created xsi:type="dcterms:W3CDTF">2024-11-05T14:13:00Z</dcterms:created>
  <dcterms:modified xsi:type="dcterms:W3CDTF">2024-11-05T16:28:00Z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4a6eb1a651ad4273b823ac74a421f597</vt:lpwstr>
  </property>
</Properties>
</file>