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FC75C" w14:textId="77777777" w:rsidR="000B3DA1" w:rsidRDefault="000B3DA1" w:rsidP="000B3DA1">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92032" behindDoc="0" locked="0" layoutInCell="1" allowOverlap="1" wp14:anchorId="0876E97A" wp14:editId="66648798">
            <wp:simplePos x="0" y="0"/>
            <wp:positionH relativeFrom="margin">
              <wp:posOffset>-34290</wp:posOffset>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1CFDDA0" w14:textId="77777777" w:rsidR="000B3DA1" w:rsidRDefault="000B3DA1" w:rsidP="000B3DA1">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2E762EB9" w14:textId="388B3BA2" w:rsidR="000B3DA1" w:rsidRDefault="000B3DA1" w:rsidP="000B3D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EB24E0">
        <w:rPr>
          <w:rFonts w:ascii="Sakkal Majalla" w:hAnsi="Sakkal Majalla" w:cs="Sakkal Majalla" w:hint="cs"/>
          <w:b/>
          <w:bCs/>
          <w:sz w:val="28"/>
          <w:szCs w:val="28"/>
          <w:rtl/>
          <w:lang w:bidi="ar-EG"/>
        </w:rPr>
        <w:t>بكالوريوس إعلام</w:t>
      </w:r>
      <w:r>
        <w:rPr>
          <w:rFonts w:ascii="Sakkal Majalla" w:hAnsi="Sakkal Majalla" w:cs="Sakkal Majalla" w:hint="cs"/>
          <w:b/>
          <w:bCs/>
          <w:sz w:val="28"/>
          <w:szCs w:val="28"/>
          <w:rtl/>
          <w:lang w:bidi="ar-EG"/>
        </w:rPr>
        <w:t xml:space="preserve"> رقمي</w:t>
      </w:r>
    </w:p>
    <w:p w14:paraId="06EB42C2" w14:textId="77777777" w:rsidR="000B3DA1" w:rsidRDefault="000B3DA1" w:rsidP="000B3DA1">
      <w:pPr>
        <w:spacing w:after="0" w:line="360" w:lineRule="auto"/>
        <w:rPr>
          <w:rFonts w:ascii="Sakkal Majalla" w:hAnsi="Sakkal Majalla" w:cs="Sakkal Majalla"/>
          <w:b/>
          <w:bCs/>
          <w:sz w:val="28"/>
          <w:szCs w:val="28"/>
          <w:rtl/>
          <w:lang w:bidi="ar-EG"/>
        </w:rPr>
      </w:pPr>
    </w:p>
    <w:p w14:paraId="0658047C" w14:textId="77777777" w:rsidR="000B3DA1" w:rsidRDefault="000B3DA1" w:rsidP="000B3DA1">
      <w:pPr>
        <w:spacing w:after="0" w:line="360" w:lineRule="auto"/>
        <w:rPr>
          <w:rFonts w:ascii="Sakkal Majalla" w:hAnsi="Sakkal Majalla" w:cs="Sakkal Majalla"/>
          <w:b/>
          <w:bCs/>
          <w:sz w:val="28"/>
          <w:szCs w:val="28"/>
          <w:rtl/>
          <w:lang w:bidi="ar-EG"/>
        </w:rPr>
      </w:pPr>
    </w:p>
    <w:p w14:paraId="05734CA1" w14:textId="77777777" w:rsidR="008D7373" w:rsidRDefault="008D7373" w:rsidP="000B3DA1">
      <w:pPr>
        <w:spacing w:after="0" w:line="360" w:lineRule="auto"/>
        <w:rPr>
          <w:rFonts w:ascii="Sakkal Majalla" w:hAnsi="Sakkal Majalla" w:cs="Sakkal Majalla"/>
          <w:b/>
          <w:bCs/>
          <w:sz w:val="28"/>
          <w:szCs w:val="28"/>
          <w:rtl/>
          <w:lang w:bidi="ar-EG"/>
        </w:rPr>
      </w:pPr>
    </w:p>
    <w:p w14:paraId="57248011" w14:textId="6BB5CF85" w:rsidR="00EB24E0" w:rsidRDefault="00A56E30" w:rsidP="000B3DA1">
      <w:pPr>
        <w:spacing w:line="360" w:lineRule="auto"/>
        <w:jc w:val="center"/>
        <w:rPr>
          <w:rFonts w:ascii="Sakkal Majalla" w:hAnsi="Sakkal Majalla" w:cs="Sakkal Majalla"/>
          <w:b/>
          <w:bCs/>
          <w:sz w:val="36"/>
          <w:szCs w:val="36"/>
          <w:rtl/>
          <w:lang w:bidi="ar-EG"/>
        </w:rPr>
      </w:pPr>
      <w:r w:rsidRPr="00A56E30">
        <w:rPr>
          <w:rFonts w:ascii="Sakkal Majalla" w:hAnsi="Sakkal Majalla" w:cs="Sakkal Majalla"/>
          <w:b/>
          <w:bCs/>
          <w:sz w:val="36"/>
          <w:szCs w:val="36"/>
          <w:rtl/>
          <w:lang w:bidi="ar-EG"/>
        </w:rPr>
        <w:t>دور منصات التواصل الاجتماعي في تشكيل الوعي المجتمعي بقضايا رؤية السعودية 2030: دراسة ميدانية على الشباب السعودي</w:t>
      </w:r>
    </w:p>
    <w:p w14:paraId="11BF2DF4" w14:textId="77777777" w:rsidR="00A56E30" w:rsidRDefault="00A56E30" w:rsidP="000B3DA1">
      <w:pPr>
        <w:spacing w:line="360" w:lineRule="auto"/>
        <w:jc w:val="center"/>
        <w:rPr>
          <w:rFonts w:ascii="Sakkal Majalla" w:hAnsi="Sakkal Majalla" w:cs="Sakkal Majalla"/>
          <w:b/>
          <w:bCs/>
          <w:sz w:val="28"/>
          <w:szCs w:val="28"/>
          <w:rtl/>
          <w:lang w:bidi="ar-EG"/>
        </w:rPr>
      </w:pPr>
    </w:p>
    <w:p w14:paraId="7F6D710B" w14:textId="2E51E185"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إعداد الطالب/</w:t>
      </w:r>
    </w:p>
    <w:p w14:paraId="71D7A254" w14:textId="7D7C1C9A" w:rsidR="00A56E30" w:rsidRDefault="00A56E30" w:rsidP="00A56E30">
      <w:pPr>
        <w:jc w:val="center"/>
        <w:rPr>
          <w:rFonts w:ascii="Sakkal Majalla" w:hAnsi="Sakkal Majalla" w:cs="Sakkal Majalla"/>
          <w:b/>
          <w:bCs/>
          <w:sz w:val="32"/>
          <w:szCs w:val="32"/>
          <w:rtl/>
          <w:lang w:bidi="ar-EG"/>
        </w:rPr>
      </w:pPr>
      <w:r w:rsidRPr="00A56E30">
        <w:rPr>
          <w:rFonts w:ascii="Sakkal Majalla" w:hAnsi="Sakkal Majalla" w:cs="Sakkal Majalla"/>
          <w:b/>
          <w:bCs/>
          <w:sz w:val="32"/>
          <w:szCs w:val="32"/>
          <w:rtl/>
          <w:lang w:bidi="ar-EG"/>
        </w:rPr>
        <w:t>خالد بن سليمان العبداللطيف</w:t>
      </w:r>
    </w:p>
    <w:p w14:paraId="39781364" w14:textId="77777777" w:rsidR="008D7373" w:rsidRPr="00EB24E0" w:rsidRDefault="008D7373" w:rsidP="000B3DA1">
      <w:pPr>
        <w:jc w:val="center"/>
        <w:rPr>
          <w:rFonts w:ascii="Sakkal Majalla" w:hAnsi="Sakkal Majalla" w:cs="Sakkal Majalla"/>
          <w:b/>
          <w:bCs/>
          <w:sz w:val="32"/>
          <w:szCs w:val="32"/>
          <w:rtl/>
          <w:lang w:bidi="ar-EG"/>
        </w:rPr>
      </w:pPr>
    </w:p>
    <w:p w14:paraId="2BA87DE6"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hint="cs"/>
          <w:b/>
          <w:bCs/>
          <w:sz w:val="32"/>
          <w:szCs w:val="32"/>
          <w:rtl/>
          <w:lang w:bidi="ar-EG"/>
        </w:rPr>
        <w:t>الرقم الجامعي/</w:t>
      </w:r>
    </w:p>
    <w:p w14:paraId="79F2B2BF" w14:textId="55824038" w:rsidR="000B3DA1" w:rsidRPr="00EB24E0" w:rsidRDefault="00A56E30" w:rsidP="00A56E30">
      <w:pPr>
        <w:jc w:val="center"/>
        <w:rPr>
          <w:rFonts w:ascii="Sakkal Majalla" w:hAnsi="Sakkal Majalla" w:cs="Sakkal Majalla"/>
          <w:b/>
          <w:bCs/>
          <w:sz w:val="32"/>
          <w:szCs w:val="32"/>
          <w:rtl/>
          <w:lang w:bidi="ar-EG"/>
        </w:rPr>
      </w:pPr>
      <w:r w:rsidRPr="00A56E30">
        <w:rPr>
          <w:rFonts w:ascii="Sakkal Majalla" w:hAnsi="Sakkal Majalla" w:cs="Sakkal Majalla"/>
          <w:b/>
          <w:bCs/>
          <w:sz w:val="32"/>
          <w:szCs w:val="32"/>
          <w:rtl/>
          <w:lang w:bidi="ar-EG"/>
        </w:rPr>
        <w:t>222001148</w:t>
      </w:r>
    </w:p>
    <w:p w14:paraId="6EC0538D" w14:textId="77777777" w:rsidR="000B3DA1" w:rsidRPr="00EB24E0" w:rsidRDefault="000B3DA1" w:rsidP="000B3DA1">
      <w:pPr>
        <w:rPr>
          <w:rFonts w:ascii="Sakkal Majalla" w:hAnsi="Sakkal Majalla" w:cs="Sakkal Majalla"/>
          <w:b/>
          <w:bCs/>
          <w:sz w:val="32"/>
          <w:szCs w:val="32"/>
          <w:rtl/>
          <w:lang w:bidi="ar-EG"/>
        </w:rPr>
      </w:pPr>
    </w:p>
    <w:p w14:paraId="63524653"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إشراف/</w:t>
      </w:r>
    </w:p>
    <w:p w14:paraId="6660D2F7" w14:textId="43CAC4DA"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hint="cs"/>
          <w:b/>
          <w:bCs/>
          <w:sz w:val="32"/>
          <w:szCs w:val="32"/>
          <w:rtl/>
          <w:lang w:bidi="ar-EG"/>
        </w:rPr>
        <w:t xml:space="preserve">د. </w:t>
      </w:r>
      <w:r w:rsidR="00EB24E0" w:rsidRPr="00EB24E0">
        <w:rPr>
          <w:rFonts w:ascii="Sakkal Majalla" w:hAnsi="Sakkal Majalla" w:cs="Sakkal Majalla"/>
          <w:b/>
          <w:bCs/>
          <w:sz w:val="32"/>
          <w:szCs w:val="32"/>
          <w:rtl/>
          <w:lang w:bidi="ar-EG"/>
        </w:rPr>
        <w:t>توفيق عمـــــري</w:t>
      </w:r>
    </w:p>
    <w:p w14:paraId="2B8A2E64" w14:textId="77777777" w:rsidR="000B3DA1" w:rsidRPr="00EB24E0" w:rsidRDefault="000B3DA1" w:rsidP="000B3DA1">
      <w:pPr>
        <w:jc w:val="center"/>
        <w:rPr>
          <w:rFonts w:ascii="Sakkal Majalla" w:hAnsi="Sakkal Majalla" w:cs="Sakkal Majalla"/>
          <w:b/>
          <w:bCs/>
          <w:sz w:val="32"/>
          <w:szCs w:val="32"/>
          <w:rtl/>
          <w:lang w:bidi="ar-EG"/>
        </w:rPr>
      </w:pPr>
    </w:p>
    <w:p w14:paraId="6F2271F1"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العام الدراسي</w:t>
      </w:r>
    </w:p>
    <w:p w14:paraId="177A0C8F" w14:textId="77777777" w:rsidR="000B3DA1" w:rsidRPr="00EB24E0" w:rsidRDefault="000B3DA1" w:rsidP="000B3DA1">
      <w:pPr>
        <w:jc w:val="center"/>
        <w:rPr>
          <w:rFonts w:ascii="Sakkal Majalla" w:hAnsi="Sakkal Majalla" w:cs="Sakkal Majalla"/>
          <w:b/>
          <w:bCs/>
          <w:sz w:val="28"/>
          <w:szCs w:val="28"/>
          <w:rtl/>
          <w:lang w:bidi="ar-EG"/>
        </w:rPr>
      </w:pPr>
      <w:r w:rsidRPr="00EB24E0">
        <w:rPr>
          <w:rFonts w:ascii="Sakkal Majalla" w:hAnsi="Sakkal Majalla" w:cs="Sakkal Majalla"/>
          <w:b/>
          <w:bCs/>
          <w:sz w:val="28"/>
          <w:szCs w:val="28"/>
          <w:rtl/>
          <w:lang w:bidi="ar-EG"/>
        </w:rPr>
        <w:t>202</w:t>
      </w:r>
      <w:r w:rsidRPr="00EB24E0">
        <w:rPr>
          <w:rFonts w:ascii="Sakkal Majalla" w:hAnsi="Sakkal Majalla" w:cs="Sakkal Majalla" w:hint="cs"/>
          <w:b/>
          <w:bCs/>
          <w:sz w:val="28"/>
          <w:szCs w:val="28"/>
          <w:rtl/>
          <w:lang w:bidi="ar-EG"/>
        </w:rPr>
        <w:t>6م</w:t>
      </w:r>
    </w:p>
    <w:p w14:paraId="404093E7" w14:textId="77777777" w:rsidR="000B3DA1" w:rsidRDefault="000B3DA1" w:rsidP="000B3DA1">
      <w:pPr>
        <w:jc w:val="center"/>
        <w:rPr>
          <w:rFonts w:ascii="Sakkal Majalla" w:hAnsi="Sakkal Majalla" w:cs="Sakkal Majalla"/>
          <w:b/>
          <w:bCs/>
          <w:sz w:val="28"/>
          <w:szCs w:val="28"/>
          <w:rtl/>
          <w:lang w:bidi="ar-EG"/>
        </w:rPr>
      </w:pP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p w14:paraId="06A7E680" w14:textId="77777777" w:rsidR="00246D80" w:rsidRDefault="00246D80" w:rsidP="00B86AC4">
      <w:pPr>
        <w:jc w:val="center"/>
        <w:rPr>
          <w:rFonts w:ascii="Sakkal Majalla" w:hAnsi="Sakkal Majalla" w:cs="Sakkal Majalla"/>
          <w:b/>
          <w:bCs/>
          <w:sz w:val="28"/>
          <w:szCs w:val="28"/>
          <w:rtl/>
          <w:lang w:bidi="ar-EG"/>
        </w:rPr>
      </w:pPr>
    </w:p>
    <w:bookmarkEnd w:id="0"/>
    <w:p w14:paraId="25B2305B" w14:textId="77777777" w:rsidR="000B3DA1" w:rsidRDefault="000B3DA1" w:rsidP="00BE587C">
      <w:pPr>
        <w:rPr>
          <w:rFonts w:ascii="Sakkal Majalla" w:hAnsi="Sakkal Majalla" w:cs="Sakkal Majalla"/>
          <w:b/>
          <w:bCs/>
          <w:sz w:val="28"/>
          <w:szCs w:val="28"/>
          <w:rtl/>
          <w:lang w:bidi="ar-EG"/>
        </w:rPr>
      </w:pPr>
    </w:p>
    <w:p w14:paraId="3D9A8959" w14:textId="77777777" w:rsidR="000B3DA1" w:rsidRDefault="000B3DA1"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00E6887D">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Heading1"/>
        <w:spacing w:line="480" w:lineRule="auto"/>
        <w:jc w:val="center"/>
        <w:rPr>
          <w:rFonts w:ascii="Andalus" w:eastAsia="Diwani Bent" w:hAnsi="Andalus" w:cs="Andalus"/>
          <w:b/>
          <w:bCs/>
          <w:color w:val="auto"/>
          <w:sz w:val="56"/>
          <w:szCs w:val="56"/>
        </w:rPr>
      </w:pPr>
      <w:bookmarkStart w:id="5" w:name="_Toc227651703"/>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Heading1"/>
        <w:spacing w:line="480" w:lineRule="auto"/>
        <w:jc w:val="center"/>
        <w:rPr>
          <w:rFonts w:ascii="Andalus" w:eastAsia="Diwani Bent" w:hAnsi="Andalus" w:cs="Andalus"/>
          <w:b/>
          <w:bCs/>
          <w:color w:val="auto"/>
          <w:sz w:val="56"/>
          <w:szCs w:val="56"/>
          <w:rtl/>
        </w:rPr>
      </w:pPr>
      <w:bookmarkStart w:id="6" w:name="_Toc227651704"/>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133F9393"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103F2C" w:rsidRPr="00103F2C">
        <w:rPr>
          <w:rFonts w:ascii="Sakkal Majalla" w:hAnsi="Sakkal Majalla" w:cs="Sakkal Majalla"/>
          <w:sz w:val="32"/>
          <w:szCs w:val="32"/>
          <w:rtl/>
        </w:rPr>
        <w:t>توفيق عمـــــري</w:t>
      </w:r>
      <w:r w:rsidR="00103F2C" w:rsidRPr="00103F2C">
        <w:rPr>
          <w:rFonts w:ascii="Sakkal Majalla" w:hAnsi="Sakkal Majalla" w:cs="Sakkal Majalla" w:hint="cs"/>
          <w:sz w:val="32"/>
          <w:szCs w:val="32"/>
          <w:rtl/>
        </w:rPr>
        <w:t xml:space="preserve"> </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08C4FE65" w14:textId="77777777" w:rsidR="00265495" w:rsidRDefault="00265495"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TOCHeading"/>
        <w:bidi/>
        <w:spacing w:before="0"/>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rFonts w:eastAsiaTheme="minorEastAsia"/>
          <w:noProof/>
          <w:kern w:val="0"/>
          <w14:ligatures w14:val="none"/>
        </w:rPr>
      </w:sdtEndPr>
      <w:sdtContent>
        <w:p w14:paraId="47388ED2" w14:textId="25503155" w:rsidR="00073125" w:rsidRPr="00CD7FDB" w:rsidRDefault="00073125" w:rsidP="00330585">
          <w:pPr>
            <w:pStyle w:val="TOCHeading"/>
            <w:bidi/>
            <w:spacing w:before="0" w:line="276" w:lineRule="auto"/>
            <w:jc w:val="both"/>
            <w:rPr>
              <w:rFonts w:ascii="Sakkal Majalla" w:hAnsi="Sakkal Majalla" w:cs="Sakkal Majalla"/>
              <w:color w:val="auto"/>
              <w:sz w:val="8"/>
              <w:szCs w:val="8"/>
            </w:rPr>
          </w:pPr>
        </w:p>
        <w:p w14:paraId="41D06DBB" w14:textId="70AAED25" w:rsidR="00CD7FDB" w:rsidRPr="00CD7FDB" w:rsidRDefault="00073125">
          <w:pPr>
            <w:pStyle w:val="TOC1"/>
            <w:tabs>
              <w:tab w:val="right" w:leader="dot" w:pos="9488"/>
            </w:tabs>
            <w:rPr>
              <w:rFonts w:ascii="Sakkal Majalla" w:hAnsi="Sakkal Majalla" w:cs="Sakkal Majalla"/>
              <w:noProof/>
              <w:kern w:val="2"/>
              <w:sz w:val="28"/>
              <w:szCs w:val="28"/>
              <w:rtl/>
              <w14:ligatures w14:val="standardContextual"/>
            </w:rPr>
          </w:pPr>
          <w:r w:rsidRPr="00CD7FDB">
            <w:rPr>
              <w:rFonts w:ascii="Sakkal Majalla" w:hAnsi="Sakkal Majalla" w:cs="Sakkal Majalla"/>
              <w:sz w:val="28"/>
              <w:szCs w:val="28"/>
            </w:rPr>
            <w:fldChar w:fldCharType="begin"/>
          </w:r>
          <w:r w:rsidRPr="00CD7FDB">
            <w:rPr>
              <w:rFonts w:ascii="Sakkal Majalla" w:hAnsi="Sakkal Majalla" w:cs="Sakkal Majalla"/>
              <w:sz w:val="28"/>
              <w:szCs w:val="28"/>
            </w:rPr>
            <w:instrText xml:space="preserve"> TOC \o "1-3" \h \z \u </w:instrText>
          </w:r>
          <w:r w:rsidRPr="00CD7FDB">
            <w:rPr>
              <w:rFonts w:ascii="Sakkal Majalla" w:hAnsi="Sakkal Majalla" w:cs="Sakkal Majalla"/>
              <w:sz w:val="28"/>
              <w:szCs w:val="28"/>
            </w:rPr>
            <w:fldChar w:fldCharType="separate"/>
          </w:r>
          <w:hyperlink w:anchor="_Toc227651703" w:history="1">
            <w:r w:rsidR="00CD7FDB" w:rsidRPr="00CD7FDB">
              <w:rPr>
                <w:rStyle w:val="Hyperlink"/>
                <w:rFonts w:ascii="Sakkal Majalla" w:eastAsia="Diwani Bent" w:hAnsi="Sakkal Majalla" w:cs="Sakkal Majalla"/>
                <w:noProof/>
                <w:sz w:val="28"/>
                <w:szCs w:val="28"/>
                <w:rtl/>
              </w:rPr>
              <w:t>إهداء</w:t>
            </w:r>
            <w:r w:rsidR="00CD7FDB" w:rsidRPr="00CD7FDB">
              <w:rPr>
                <w:rFonts w:ascii="Sakkal Majalla" w:hAnsi="Sakkal Majalla" w:cs="Sakkal Majalla"/>
                <w:noProof/>
                <w:webHidden/>
                <w:sz w:val="28"/>
                <w:szCs w:val="28"/>
                <w:rtl/>
              </w:rPr>
              <w:tab/>
            </w:r>
            <w:r w:rsidR="00CD7FDB" w:rsidRPr="00CD7FDB">
              <w:rPr>
                <w:rFonts w:ascii="Sakkal Majalla" w:hAnsi="Sakkal Majalla" w:cs="Sakkal Majalla"/>
                <w:noProof/>
                <w:webHidden/>
                <w:sz w:val="28"/>
                <w:szCs w:val="28"/>
                <w:rtl/>
              </w:rPr>
              <w:fldChar w:fldCharType="begin"/>
            </w:r>
            <w:r w:rsidR="00CD7FDB" w:rsidRPr="00CD7FDB">
              <w:rPr>
                <w:rFonts w:ascii="Sakkal Majalla" w:hAnsi="Sakkal Majalla" w:cs="Sakkal Majalla"/>
                <w:noProof/>
                <w:webHidden/>
                <w:sz w:val="28"/>
                <w:szCs w:val="28"/>
                <w:rtl/>
              </w:rPr>
              <w:instrText xml:space="preserve"> </w:instrText>
            </w:r>
            <w:r w:rsidR="00CD7FDB" w:rsidRPr="00CD7FDB">
              <w:rPr>
                <w:rFonts w:ascii="Sakkal Majalla" w:hAnsi="Sakkal Majalla" w:cs="Sakkal Majalla"/>
                <w:noProof/>
                <w:webHidden/>
                <w:sz w:val="28"/>
                <w:szCs w:val="28"/>
              </w:rPr>
              <w:instrText>PAGEREF</w:instrText>
            </w:r>
            <w:r w:rsidR="00CD7FDB" w:rsidRPr="00CD7FDB">
              <w:rPr>
                <w:rFonts w:ascii="Sakkal Majalla" w:hAnsi="Sakkal Majalla" w:cs="Sakkal Majalla"/>
                <w:noProof/>
                <w:webHidden/>
                <w:sz w:val="28"/>
                <w:szCs w:val="28"/>
                <w:rtl/>
              </w:rPr>
              <w:instrText xml:space="preserve"> _</w:instrText>
            </w:r>
            <w:r w:rsidR="00CD7FDB" w:rsidRPr="00CD7FDB">
              <w:rPr>
                <w:rFonts w:ascii="Sakkal Majalla" w:hAnsi="Sakkal Majalla" w:cs="Sakkal Majalla"/>
                <w:noProof/>
                <w:webHidden/>
                <w:sz w:val="28"/>
                <w:szCs w:val="28"/>
              </w:rPr>
              <w:instrText>Toc227651703 \h</w:instrText>
            </w:r>
            <w:r w:rsidR="00CD7FDB" w:rsidRPr="00CD7FDB">
              <w:rPr>
                <w:rFonts w:ascii="Sakkal Majalla" w:hAnsi="Sakkal Majalla" w:cs="Sakkal Majalla"/>
                <w:noProof/>
                <w:webHidden/>
                <w:sz w:val="28"/>
                <w:szCs w:val="28"/>
                <w:rtl/>
              </w:rPr>
              <w:instrText xml:space="preserve"> </w:instrText>
            </w:r>
            <w:r w:rsidR="00CD7FDB" w:rsidRPr="00CD7FDB">
              <w:rPr>
                <w:rFonts w:ascii="Sakkal Majalla" w:hAnsi="Sakkal Majalla" w:cs="Sakkal Majalla"/>
                <w:noProof/>
                <w:webHidden/>
                <w:sz w:val="28"/>
                <w:szCs w:val="28"/>
                <w:rtl/>
              </w:rPr>
            </w:r>
            <w:r w:rsidR="00CD7FDB"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w:t>
            </w:r>
            <w:r w:rsidR="00CD7FDB" w:rsidRPr="00CD7FDB">
              <w:rPr>
                <w:rFonts w:ascii="Sakkal Majalla" w:hAnsi="Sakkal Majalla" w:cs="Sakkal Majalla"/>
                <w:noProof/>
                <w:webHidden/>
                <w:sz w:val="28"/>
                <w:szCs w:val="28"/>
                <w:rtl/>
              </w:rPr>
              <w:fldChar w:fldCharType="end"/>
            </w:r>
          </w:hyperlink>
        </w:p>
        <w:p w14:paraId="740E8954" w14:textId="29F0B3DD"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4" w:history="1">
            <w:r w:rsidRPr="00CD7FDB">
              <w:rPr>
                <w:rStyle w:val="Hyperlink"/>
                <w:rFonts w:ascii="Sakkal Majalla" w:eastAsia="Diwani Bent" w:hAnsi="Sakkal Majalla" w:cs="Sakkal Majalla"/>
                <w:noProof/>
                <w:sz w:val="28"/>
                <w:szCs w:val="28"/>
                <w:rtl/>
              </w:rPr>
              <w:t>شكر وتقدير</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w:t>
            </w:r>
            <w:r w:rsidRPr="00CD7FDB">
              <w:rPr>
                <w:rFonts w:ascii="Sakkal Majalla" w:hAnsi="Sakkal Majalla" w:cs="Sakkal Majalla"/>
                <w:noProof/>
                <w:webHidden/>
                <w:sz w:val="28"/>
                <w:szCs w:val="28"/>
                <w:rtl/>
              </w:rPr>
              <w:fldChar w:fldCharType="end"/>
            </w:r>
          </w:hyperlink>
        </w:p>
        <w:p w14:paraId="6CB75905" w14:textId="7C4DE514"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5" w:history="1">
            <w:r w:rsidRPr="00CD7FDB">
              <w:rPr>
                <w:rStyle w:val="Hyperlink"/>
                <w:rFonts w:ascii="Sakkal Majalla" w:hAnsi="Sakkal Majalla" w:cs="Sakkal Majalla"/>
                <w:noProof/>
                <w:sz w:val="28"/>
                <w:szCs w:val="28"/>
                <w:rtl/>
                <w:lang w:bidi="ar-EG"/>
              </w:rPr>
              <w:t>قائمة الجداول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7</w:t>
            </w:r>
            <w:r w:rsidRPr="00CD7FDB">
              <w:rPr>
                <w:rFonts w:ascii="Sakkal Majalla" w:hAnsi="Sakkal Majalla" w:cs="Sakkal Majalla"/>
                <w:noProof/>
                <w:webHidden/>
                <w:sz w:val="28"/>
                <w:szCs w:val="28"/>
                <w:rtl/>
              </w:rPr>
              <w:fldChar w:fldCharType="end"/>
            </w:r>
          </w:hyperlink>
        </w:p>
        <w:p w14:paraId="50DEF83F" w14:textId="45CB9FB9"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6" w:history="1">
            <w:r w:rsidRPr="00CD7FDB">
              <w:rPr>
                <w:rStyle w:val="Hyperlink"/>
                <w:rFonts w:ascii="Sakkal Majalla" w:hAnsi="Sakkal Majalla" w:cs="Sakkal Majalla"/>
                <w:noProof/>
                <w:sz w:val="28"/>
                <w:szCs w:val="28"/>
                <w:rtl/>
                <w:lang w:bidi="ar-EG"/>
              </w:rPr>
              <w:t>فهرس الأشكال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10</w:t>
            </w:r>
            <w:r w:rsidRPr="00CD7FDB">
              <w:rPr>
                <w:rFonts w:ascii="Sakkal Majalla" w:hAnsi="Sakkal Majalla" w:cs="Sakkal Majalla"/>
                <w:noProof/>
                <w:webHidden/>
                <w:sz w:val="28"/>
                <w:szCs w:val="28"/>
                <w:rtl/>
              </w:rPr>
              <w:fldChar w:fldCharType="end"/>
            </w:r>
          </w:hyperlink>
        </w:p>
        <w:p w14:paraId="14E6643A" w14:textId="410BFA17"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7" w:history="1">
            <w:r w:rsidRPr="00CD7FDB">
              <w:rPr>
                <w:rStyle w:val="Hyperlink"/>
                <w:rFonts w:ascii="Sakkal Majalla" w:hAnsi="Sakkal Majalla" w:cs="Sakkal Majalla"/>
                <w:noProof/>
                <w:sz w:val="28"/>
                <w:szCs w:val="28"/>
                <w:rtl/>
                <w:lang w:bidi="ar-EG"/>
              </w:rPr>
              <w:t>المستخلص</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11</w:t>
            </w:r>
            <w:r w:rsidRPr="00CD7FDB">
              <w:rPr>
                <w:rFonts w:ascii="Sakkal Majalla" w:hAnsi="Sakkal Majalla" w:cs="Sakkal Majalla"/>
                <w:noProof/>
                <w:webHidden/>
                <w:sz w:val="28"/>
                <w:szCs w:val="28"/>
                <w:rtl/>
              </w:rPr>
              <w:fldChar w:fldCharType="end"/>
            </w:r>
          </w:hyperlink>
        </w:p>
        <w:p w14:paraId="659FC8A7" w14:textId="4D6BFCE0"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8" w:history="1">
            <w:r w:rsidRPr="00CD7FDB">
              <w:rPr>
                <w:rStyle w:val="Hyperlink"/>
                <w:rFonts w:ascii="Sakkal Majalla" w:hAnsi="Sakkal Majalla" w:cs="Sakkal Majalla"/>
                <w:noProof/>
                <w:sz w:val="28"/>
                <w:szCs w:val="28"/>
              </w:rPr>
              <w:t>Abstract</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12</w:t>
            </w:r>
            <w:r w:rsidRPr="00CD7FDB">
              <w:rPr>
                <w:rFonts w:ascii="Sakkal Majalla" w:hAnsi="Sakkal Majalla" w:cs="Sakkal Majalla"/>
                <w:noProof/>
                <w:webHidden/>
                <w:sz w:val="28"/>
                <w:szCs w:val="28"/>
                <w:rtl/>
              </w:rPr>
              <w:fldChar w:fldCharType="end"/>
            </w:r>
          </w:hyperlink>
        </w:p>
        <w:p w14:paraId="3DE1A8BA" w14:textId="672159B5"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09" w:history="1">
            <w:r w:rsidRPr="00CD7FDB">
              <w:rPr>
                <w:rStyle w:val="Hyperlink"/>
                <w:rFonts w:ascii="Sakkal Majalla" w:hAnsi="Sakkal Majalla" w:cs="Sakkal Majalla"/>
                <w:noProof/>
                <w:sz w:val="28"/>
                <w:szCs w:val="28"/>
                <w:rtl/>
              </w:rPr>
              <w:t>الفصل الأول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Toc227651709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13</w:t>
            </w:r>
            <w:r w:rsidRPr="00CD7FDB">
              <w:rPr>
                <w:rFonts w:ascii="Sakkal Majalla" w:hAnsi="Sakkal Majalla" w:cs="Sakkal Majalla"/>
                <w:noProof/>
                <w:webHidden/>
                <w:sz w:val="28"/>
                <w:szCs w:val="28"/>
                <w:rtl/>
              </w:rPr>
              <w:fldChar w:fldCharType="end"/>
            </w:r>
          </w:hyperlink>
        </w:p>
        <w:p w14:paraId="1512BD4B" w14:textId="6BC7123C"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0" w:history="1">
            <w:r w:rsidRPr="00CD7FDB">
              <w:rPr>
                <w:rStyle w:val="Hyperlink"/>
                <w:rFonts w:ascii="Sakkal Majalla" w:hAnsi="Sakkal Majalla" w:cs="Sakkal Majalla"/>
                <w:noProof/>
                <w:sz w:val="28"/>
                <w:szCs w:val="28"/>
                <w:rtl/>
              </w:rPr>
              <w:t>المقدم</w:t>
            </w:r>
            <w:r w:rsidRPr="00CD7FDB">
              <w:rPr>
                <w:rStyle w:val="Hyperlink"/>
                <w:rFonts w:ascii="Sakkal Majalla" w:hAnsi="Sakkal Majalla" w:cs="Sakkal Majalla"/>
                <w:noProof/>
                <w:sz w:val="28"/>
                <w:szCs w:val="28"/>
                <w:rtl/>
              </w:rPr>
              <w:t>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14</w:t>
            </w:r>
            <w:r w:rsidRPr="00CD7FDB">
              <w:rPr>
                <w:rFonts w:ascii="Sakkal Majalla" w:hAnsi="Sakkal Majalla" w:cs="Sakkal Majalla"/>
                <w:noProof/>
                <w:webHidden/>
                <w:sz w:val="28"/>
                <w:szCs w:val="28"/>
                <w:rtl/>
              </w:rPr>
              <w:fldChar w:fldCharType="end"/>
            </w:r>
          </w:hyperlink>
        </w:p>
        <w:p w14:paraId="0AF491EF" w14:textId="391373D1"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11" w:history="1">
            <w:r w:rsidRPr="00CD7FDB">
              <w:rPr>
                <w:rStyle w:val="Hyperlink"/>
                <w:rFonts w:ascii="Sakkal Majalla" w:hAnsi="Sakkal Majalla" w:cs="Sakkal Majalla"/>
                <w:noProof/>
                <w:sz w:val="28"/>
                <w:szCs w:val="28"/>
                <w:rtl/>
              </w:rPr>
              <w:t>مشكلة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15</w:t>
            </w:r>
            <w:r w:rsidRPr="00CD7FDB">
              <w:rPr>
                <w:rFonts w:ascii="Sakkal Majalla" w:hAnsi="Sakkal Majalla" w:cs="Sakkal Majalla"/>
                <w:noProof/>
                <w:webHidden/>
                <w:sz w:val="28"/>
                <w:szCs w:val="28"/>
                <w:rtl/>
              </w:rPr>
              <w:fldChar w:fldCharType="end"/>
            </w:r>
          </w:hyperlink>
        </w:p>
        <w:p w14:paraId="638F2D54" w14:textId="0170BEA1"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2" w:history="1">
            <w:r w:rsidRPr="00CD7FDB">
              <w:rPr>
                <w:rStyle w:val="Hyperlink"/>
                <w:rFonts w:ascii="Sakkal Majalla" w:hAnsi="Sakkal Majalla" w:cs="Sakkal Majalla"/>
                <w:noProof/>
                <w:sz w:val="28"/>
                <w:szCs w:val="28"/>
                <w:rtl/>
              </w:rPr>
              <w:t>أهمية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16</w:t>
            </w:r>
            <w:r w:rsidRPr="00CD7FDB">
              <w:rPr>
                <w:rFonts w:ascii="Sakkal Majalla" w:hAnsi="Sakkal Majalla" w:cs="Sakkal Majalla"/>
                <w:noProof/>
                <w:webHidden/>
                <w:sz w:val="28"/>
                <w:szCs w:val="28"/>
                <w:rtl/>
              </w:rPr>
              <w:fldChar w:fldCharType="end"/>
            </w:r>
          </w:hyperlink>
        </w:p>
        <w:p w14:paraId="06CACF81" w14:textId="0F48038D"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3" w:history="1">
            <w:r w:rsidRPr="00CD7FDB">
              <w:rPr>
                <w:rStyle w:val="Hyperlink"/>
                <w:rFonts w:ascii="Sakkal Majalla" w:hAnsi="Sakkal Majalla" w:cs="Sakkal Majalla"/>
                <w:noProof/>
                <w:sz w:val="28"/>
                <w:szCs w:val="28"/>
                <w:rtl/>
              </w:rPr>
              <w:t>أهداف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17</w:t>
            </w:r>
            <w:r w:rsidRPr="00CD7FDB">
              <w:rPr>
                <w:rFonts w:ascii="Sakkal Majalla" w:hAnsi="Sakkal Majalla" w:cs="Sakkal Majalla"/>
                <w:noProof/>
                <w:webHidden/>
                <w:sz w:val="28"/>
                <w:szCs w:val="28"/>
                <w:rtl/>
              </w:rPr>
              <w:fldChar w:fldCharType="end"/>
            </w:r>
          </w:hyperlink>
        </w:p>
        <w:p w14:paraId="2D872F21" w14:textId="6614DC62"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4" w:history="1">
            <w:r w:rsidRPr="00CD7FDB">
              <w:rPr>
                <w:rStyle w:val="Hyperlink"/>
                <w:rFonts w:ascii="Sakkal Majalla" w:hAnsi="Sakkal Majalla" w:cs="Sakkal Majalla"/>
                <w:noProof/>
                <w:sz w:val="28"/>
                <w:szCs w:val="28"/>
                <w:rtl/>
              </w:rPr>
              <w:t>تساؤلات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17</w:t>
            </w:r>
            <w:r w:rsidRPr="00CD7FDB">
              <w:rPr>
                <w:rFonts w:ascii="Sakkal Majalla" w:hAnsi="Sakkal Majalla" w:cs="Sakkal Majalla"/>
                <w:noProof/>
                <w:webHidden/>
                <w:sz w:val="28"/>
                <w:szCs w:val="28"/>
                <w:rtl/>
              </w:rPr>
              <w:fldChar w:fldCharType="end"/>
            </w:r>
          </w:hyperlink>
        </w:p>
        <w:p w14:paraId="3627BF5C" w14:textId="3D29EBBD"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5" w:history="1">
            <w:r w:rsidRPr="00CD7FDB">
              <w:rPr>
                <w:rStyle w:val="Hyperlink"/>
                <w:rFonts w:ascii="Sakkal Majalla" w:hAnsi="Sakkal Majalla" w:cs="Sakkal Majalla"/>
                <w:noProof/>
                <w:sz w:val="28"/>
                <w:szCs w:val="28"/>
                <w:rtl/>
              </w:rPr>
              <w:t>فرضيات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18</w:t>
            </w:r>
            <w:r w:rsidRPr="00CD7FDB">
              <w:rPr>
                <w:rFonts w:ascii="Sakkal Majalla" w:hAnsi="Sakkal Majalla" w:cs="Sakkal Majalla"/>
                <w:noProof/>
                <w:webHidden/>
                <w:sz w:val="28"/>
                <w:szCs w:val="28"/>
                <w:rtl/>
              </w:rPr>
              <w:fldChar w:fldCharType="end"/>
            </w:r>
          </w:hyperlink>
        </w:p>
        <w:p w14:paraId="2DE4F301" w14:textId="61731147"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16" w:history="1">
            <w:r w:rsidRPr="00CD7FDB">
              <w:rPr>
                <w:rStyle w:val="Hyperlink"/>
                <w:rFonts w:ascii="Sakkal Majalla" w:hAnsi="Sakkal Majalla" w:cs="Sakkal Majalla"/>
                <w:noProof/>
                <w:sz w:val="28"/>
                <w:szCs w:val="28"/>
                <w:rtl/>
              </w:rPr>
              <w:t>النظرية العلمية المتبعة لإعداد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18</w:t>
            </w:r>
            <w:r w:rsidRPr="00CD7FDB">
              <w:rPr>
                <w:rFonts w:ascii="Sakkal Majalla" w:hAnsi="Sakkal Majalla" w:cs="Sakkal Majalla"/>
                <w:noProof/>
                <w:webHidden/>
                <w:sz w:val="28"/>
                <w:szCs w:val="28"/>
                <w:rtl/>
              </w:rPr>
              <w:fldChar w:fldCharType="end"/>
            </w:r>
          </w:hyperlink>
        </w:p>
        <w:p w14:paraId="434B4B40" w14:textId="154918B7"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r>
            <w:rPr>
              <w:rStyle w:val="Hyperlink"/>
              <w:rFonts w:ascii="Sakkal Majalla" w:hAnsi="Sakkal Majalla" w:cs="Sakkal Majalla" w:hint="cs"/>
              <w:noProof/>
              <w:sz w:val="28"/>
              <w:szCs w:val="28"/>
              <w:u w:val="none"/>
              <w:rtl/>
            </w:rPr>
            <w:t xml:space="preserve"> </w:t>
          </w:r>
          <w:hyperlink w:anchor="_Toc227651717" w:history="1">
            <w:r w:rsidRPr="00CD7FDB">
              <w:rPr>
                <w:rStyle w:val="Hyperlink"/>
                <w:rFonts w:ascii="Sakkal Majalla" w:hAnsi="Sakkal Majalla" w:cs="Sakkal Majalla"/>
                <w:noProof/>
                <w:sz w:val="28"/>
                <w:szCs w:val="28"/>
                <w:rtl/>
              </w:rPr>
              <w:t>أسباب إختبار موضوع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20</w:t>
            </w:r>
            <w:r w:rsidRPr="00CD7FDB">
              <w:rPr>
                <w:rFonts w:ascii="Sakkal Majalla" w:hAnsi="Sakkal Majalla" w:cs="Sakkal Majalla"/>
                <w:noProof/>
                <w:webHidden/>
                <w:sz w:val="28"/>
                <w:szCs w:val="28"/>
                <w:rtl/>
              </w:rPr>
              <w:fldChar w:fldCharType="end"/>
            </w:r>
          </w:hyperlink>
        </w:p>
        <w:p w14:paraId="3A92A094" w14:textId="0543839B"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18" w:history="1">
            <w:r w:rsidRPr="00CD7FDB">
              <w:rPr>
                <w:rStyle w:val="Hyperlink"/>
                <w:rFonts w:ascii="Sakkal Majalla" w:hAnsi="Sakkal Majalla" w:cs="Sakkal Majalla"/>
                <w:noProof/>
                <w:sz w:val="28"/>
                <w:szCs w:val="28"/>
                <w:rtl/>
              </w:rPr>
              <w:t>الفصل الثاني</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21</w:t>
            </w:r>
            <w:r w:rsidRPr="00CD7FDB">
              <w:rPr>
                <w:rFonts w:ascii="Sakkal Majalla" w:hAnsi="Sakkal Majalla" w:cs="Sakkal Majalla"/>
                <w:noProof/>
                <w:webHidden/>
                <w:sz w:val="28"/>
                <w:szCs w:val="28"/>
                <w:rtl/>
              </w:rPr>
              <w:fldChar w:fldCharType="end"/>
            </w:r>
          </w:hyperlink>
        </w:p>
        <w:p w14:paraId="26272ECD" w14:textId="051E8DAD"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19" w:history="1">
            <w:r w:rsidRPr="00CD7FDB">
              <w:rPr>
                <w:rStyle w:val="Hyperlink"/>
                <w:rFonts w:ascii="Sakkal Majalla" w:hAnsi="Sakkal Majalla" w:cs="Sakkal Majalla"/>
                <w:noProof/>
                <w:sz w:val="28"/>
                <w:szCs w:val="28"/>
                <w:rtl/>
              </w:rPr>
              <w:t>الدراسات السابقة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Toc227651719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21</w:t>
            </w:r>
            <w:r w:rsidRPr="00CD7FDB">
              <w:rPr>
                <w:rFonts w:ascii="Sakkal Majalla" w:hAnsi="Sakkal Majalla" w:cs="Sakkal Majalla"/>
                <w:noProof/>
                <w:webHidden/>
                <w:sz w:val="28"/>
                <w:szCs w:val="28"/>
                <w:rtl/>
              </w:rPr>
              <w:fldChar w:fldCharType="end"/>
            </w:r>
          </w:hyperlink>
        </w:p>
        <w:p w14:paraId="483B2A91" w14:textId="79339F9D"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0"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22</w:t>
            </w:r>
            <w:r w:rsidRPr="00CD7FDB">
              <w:rPr>
                <w:rFonts w:ascii="Sakkal Majalla" w:hAnsi="Sakkal Majalla" w:cs="Sakkal Majalla"/>
                <w:noProof/>
                <w:webHidden/>
                <w:sz w:val="28"/>
                <w:szCs w:val="28"/>
                <w:rtl/>
              </w:rPr>
              <w:fldChar w:fldCharType="end"/>
            </w:r>
          </w:hyperlink>
        </w:p>
        <w:p w14:paraId="20DCCA14" w14:textId="4BFF12E5"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21" w:history="1">
            <w:r w:rsidRPr="00CD7FDB">
              <w:rPr>
                <w:rStyle w:val="Hyperlink"/>
                <w:rFonts w:ascii="Sakkal Majalla" w:hAnsi="Sakkal Majalla" w:cs="Sakkal Majalla"/>
                <w:noProof/>
                <w:sz w:val="28"/>
                <w:szCs w:val="28"/>
                <w:rtl/>
              </w:rPr>
              <w:t>المتغير التابع والمستقل</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23</w:t>
            </w:r>
            <w:r w:rsidRPr="00CD7FDB">
              <w:rPr>
                <w:rFonts w:ascii="Sakkal Majalla" w:hAnsi="Sakkal Majalla" w:cs="Sakkal Majalla"/>
                <w:noProof/>
                <w:webHidden/>
                <w:sz w:val="28"/>
                <w:szCs w:val="28"/>
                <w:rtl/>
              </w:rPr>
              <w:fldChar w:fldCharType="end"/>
            </w:r>
          </w:hyperlink>
        </w:p>
        <w:p w14:paraId="51412D18" w14:textId="64BD2A1A"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2" w:history="1">
            <w:r w:rsidRPr="00CD7FDB">
              <w:rPr>
                <w:rStyle w:val="Hyperlink"/>
                <w:rFonts w:ascii="Sakkal Majalla" w:hAnsi="Sakkal Majalla" w:cs="Sakkal Majalla"/>
                <w:noProof/>
                <w:sz w:val="28"/>
                <w:szCs w:val="28"/>
                <w:rtl/>
              </w:rPr>
              <w:t>الدراسات السابقة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24</w:t>
            </w:r>
            <w:r w:rsidRPr="00CD7FDB">
              <w:rPr>
                <w:rFonts w:ascii="Sakkal Majalla" w:hAnsi="Sakkal Majalla" w:cs="Sakkal Majalla"/>
                <w:noProof/>
                <w:webHidden/>
                <w:sz w:val="28"/>
                <w:szCs w:val="28"/>
                <w:rtl/>
              </w:rPr>
              <w:fldChar w:fldCharType="end"/>
            </w:r>
          </w:hyperlink>
        </w:p>
        <w:p w14:paraId="4C6BC4AA" w14:textId="075C0DAA"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3" w:history="1">
            <w:r w:rsidRPr="00CD7FDB">
              <w:rPr>
                <w:rStyle w:val="Hyperlink"/>
                <w:rFonts w:ascii="Sakkal Majalla" w:hAnsi="Sakkal Majalla" w:cs="Sakkal Majalla"/>
                <w:noProof/>
                <w:sz w:val="28"/>
                <w:szCs w:val="28"/>
                <w:rtl/>
              </w:rPr>
              <w:t>الإطار النظري للدراسة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29</w:t>
            </w:r>
            <w:r w:rsidRPr="00CD7FDB">
              <w:rPr>
                <w:rFonts w:ascii="Sakkal Majalla" w:hAnsi="Sakkal Majalla" w:cs="Sakkal Majalla"/>
                <w:noProof/>
                <w:webHidden/>
                <w:sz w:val="28"/>
                <w:szCs w:val="28"/>
                <w:rtl/>
              </w:rPr>
              <w:fldChar w:fldCharType="end"/>
            </w:r>
          </w:hyperlink>
        </w:p>
        <w:p w14:paraId="5D648A84" w14:textId="119E47B0"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r w:rsidRPr="00CD7FDB">
            <w:rPr>
              <w:rStyle w:val="Hyperlink"/>
              <w:rFonts w:ascii="Sakkal Majalla" w:hAnsi="Sakkal Majalla" w:cs="Sakkal Majalla" w:hint="cs"/>
              <w:noProof/>
              <w:sz w:val="28"/>
              <w:szCs w:val="28"/>
              <w:u w:val="none"/>
              <w:rtl/>
            </w:rPr>
            <w:t xml:space="preserve">     </w:t>
          </w:r>
          <w:hyperlink w:anchor="_Toc227651724" w:history="1">
            <w:r w:rsidRPr="00CD7FDB">
              <w:rPr>
                <w:rStyle w:val="Hyperlink"/>
                <w:rFonts w:ascii="Sakkal Majalla" w:hAnsi="Sakkal Majalla" w:cs="Sakkal Majalla"/>
                <w:noProof/>
                <w:sz w:val="28"/>
                <w:szCs w:val="28"/>
                <w:rtl/>
              </w:rPr>
              <w:t>مفاهيم الدراسة النظرية والإجرائية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30</w:t>
            </w:r>
            <w:r w:rsidRPr="00CD7FDB">
              <w:rPr>
                <w:rFonts w:ascii="Sakkal Majalla" w:hAnsi="Sakkal Majalla" w:cs="Sakkal Majalla"/>
                <w:noProof/>
                <w:webHidden/>
                <w:sz w:val="28"/>
                <w:szCs w:val="28"/>
                <w:rtl/>
              </w:rPr>
              <w:fldChar w:fldCharType="end"/>
            </w:r>
          </w:hyperlink>
        </w:p>
        <w:p w14:paraId="7522E535" w14:textId="708EBA9F"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25" w:history="1">
            <w:r w:rsidRPr="00CD7FDB">
              <w:rPr>
                <w:rStyle w:val="Hyperlink"/>
                <w:rFonts w:ascii="Sakkal Majalla" w:hAnsi="Sakkal Majalla" w:cs="Sakkal Majalla"/>
                <w:noProof/>
                <w:sz w:val="28"/>
                <w:szCs w:val="28"/>
                <w:rtl/>
              </w:rPr>
              <w:t>الفصل الثالث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32</w:t>
            </w:r>
            <w:r w:rsidRPr="00CD7FDB">
              <w:rPr>
                <w:rFonts w:ascii="Sakkal Majalla" w:hAnsi="Sakkal Majalla" w:cs="Sakkal Majalla"/>
                <w:noProof/>
                <w:webHidden/>
                <w:sz w:val="28"/>
                <w:szCs w:val="28"/>
                <w:rtl/>
              </w:rPr>
              <w:fldChar w:fldCharType="end"/>
            </w:r>
          </w:hyperlink>
        </w:p>
        <w:p w14:paraId="56C01ABD" w14:textId="72FEE39B"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26" w:history="1">
            <w:r w:rsidRPr="00CD7FDB">
              <w:rPr>
                <w:rStyle w:val="Hyperlink"/>
                <w:rFonts w:ascii="Sakkal Majalla" w:hAnsi="Sakkal Majalla" w:cs="Sakkal Majalla"/>
                <w:noProof/>
                <w:sz w:val="28"/>
                <w:szCs w:val="28"/>
                <w:rtl/>
              </w:rPr>
              <w:t>منهجية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32</w:t>
            </w:r>
            <w:r w:rsidRPr="00CD7FDB">
              <w:rPr>
                <w:rFonts w:ascii="Sakkal Majalla" w:hAnsi="Sakkal Majalla" w:cs="Sakkal Majalla"/>
                <w:noProof/>
                <w:webHidden/>
                <w:sz w:val="28"/>
                <w:szCs w:val="28"/>
                <w:rtl/>
              </w:rPr>
              <w:fldChar w:fldCharType="end"/>
            </w:r>
          </w:hyperlink>
        </w:p>
        <w:p w14:paraId="22CEA180" w14:textId="28894F35"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7"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33</w:t>
            </w:r>
            <w:r w:rsidRPr="00CD7FDB">
              <w:rPr>
                <w:rFonts w:ascii="Sakkal Majalla" w:hAnsi="Sakkal Majalla" w:cs="Sakkal Majalla"/>
                <w:noProof/>
                <w:webHidden/>
                <w:sz w:val="28"/>
                <w:szCs w:val="28"/>
                <w:rtl/>
              </w:rPr>
              <w:fldChar w:fldCharType="end"/>
            </w:r>
          </w:hyperlink>
        </w:p>
        <w:p w14:paraId="6C1660FF" w14:textId="2BC8518E"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8" w:history="1">
            <w:r w:rsidRPr="00CD7FDB">
              <w:rPr>
                <w:rStyle w:val="Hyperlink"/>
                <w:rFonts w:ascii="Sakkal Majalla" w:hAnsi="Sakkal Majalla" w:cs="Sakkal Majalla"/>
                <w:noProof/>
                <w:sz w:val="28"/>
                <w:szCs w:val="28"/>
                <w:rtl/>
              </w:rPr>
              <w:t>مجتمع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34</w:t>
            </w:r>
            <w:r w:rsidRPr="00CD7FDB">
              <w:rPr>
                <w:rFonts w:ascii="Sakkal Majalla" w:hAnsi="Sakkal Majalla" w:cs="Sakkal Majalla"/>
                <w:noProof/>
                <w:webHidden/>
                <w:sz w:val="28"/>
                <w:szCs w:val="28"/>
                <w:rtl/>
              </w:rPr>
              <w:fldChar w:fldCharType="end"/>
            </w:r>
          </w:hyperlink>
        </w:p>
        <w:p w14:paraId="31940B00" w14:textId="3A3BA03F"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29" w:history="1">
            <w:r w:rsidRPr="00CD7FDB">
              <w:rPr>
                <w:rStyle w:val="Hyperlink"/>
                <w:rFonts w:ascii="Sakkal Majalla" w:hAnsi="Sakkal Majalla" w:cs="Sakkal Majalla"/>
                <w:noProof/>
                <w:sz w:val="28"/>
                <w:szCs w:val="28"/>
                <w:rtl/>
              </w:rPr>
              <w:t>المنهجية وطرق البحث</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Toc227651729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35</w:t>
            </w:r>
            <w:r w:rsidRPr="00CD7FDB">
              <w:rPr>
                <w:rFonts w:ascii="Sakkal Majalla" w:hAnsi="Sakkal Majalla" w:cs="Sakkal Majalla"/>
                <w:noProof/>
                <w:webHidden/>
                <w:sz w:val="28"/>
                <w:szCs w:val="28"/>
                <w:rtl/>
              </w:rPr>
              <w:fldChar w:fldCharType="end"/>
            </w:r>
          </w:hyperlink>
        </w:p>
        <w:p w14:paraId="1776DC4A" w14:textId="5C11F710"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0" w:history="1">
            <w:r w:rsidRPr="00CD7FDB">
              <w:rPr>
                <w:rStyle w:val="Hyperlink"/>
                <w:rFonts w:ascii="Sakkal Majalla" w:hAnsi="Sakkal Majalla" w:cs="Sakkal Majalla"/>
                <w:noProof/>
                <w:sz w:val="28"/>
                <w:szCs w:val="28"/>
                <w:rtl/>
              </w:rPr>
              <w:t>أدوات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36</w:t>
            </w:r>
            <w:r w:rsidRPr="00CD7FDB">
              <w:rPr>
                <w:rFonts w:ascii="Sakkal Majalla" w:hAnsi="Sakkal Majalla" w:cs="Sakkal Majalla"/>
                <w:noProof/>
                <w:webHidden/>
                <w:sz w:val="28"/>
                <w:szCs w:val="28"/>
                <w:rtl/>
              </w:rPr>
              <w:fldChar w:fldCharType="end"/>
            </w:r>
          </w:hyperlink>
        </w:p>
        <w:p w14:paraId="45EDBBD4" w14:textId="0DC6D912"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1" w:history="1">
            <w:r w:rsidRPr="00CD7FDB">
              <w:rPr>
                <w:rStyle w:val="Hyperlink"/>
                <w:rFonts w:ascii="Sakkal Majalla" w:hAnsi="Sakkal Majalla" w:cs="Sakkal Majalla"/>
                <w:noProof/>
                <w:sz w:val="28"/>
                <w:szCs w:val="28"/>
                <w:rtl/>
              </w:rPr>
              <w:t>خطوات جمع البيانات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37</w:t>
            </w:r>
            <w:r w:rsidRPr="00CD7FDB">
              <w:rPr>
                <w:rFonts w:ascii="Sakkal Majalla" w:hAnsi="Sakkal Majalla" w:cs="Sakkal Majalla"/>
                <w:noProof/>
                <w:webHidden/>
                <w:sz w:val="28"/>
                <w:szCs w:val="28"/>
                <w:rtl/>
              </w:rPr>
              <w:fldChar w:fldCharType="end"/>
            </w:r>
          </w:hyperlink>
        </w:p>
        <w:p w14:paraId="4C4B8FA7" w14:textId="3F77F61E"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2" w:history="1">
            <w:r w:rsidRPr="00CD7FDB">
              <w:rPr>
                <w:rStyle w:val="Hyperlink"/>
                <w:rFonts w:ascii="Sakkal Majalla" w:hAnsi="Sakkal Majalla" w:cs="Sakkal Majalla"/>
                <w:noProof/>
                <w:sz w:val="28"/>
                <w:szCs w:val="28"/>
                <w:rtl/>
              </w:rPr>
              <w:t>حدود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Toc227651732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38</w:t>
            </w:r>
            <w:r w:rsidRPr="00CD7FDB">
              <w:rPr>
                <w:rFonts w:ascii="Sakkal Majalla" w:hAnsi="Sakkal Majalla" w:cs="Sakkal Majalla"/>
                <w:noProof/>
                <w:webHidden/>
                <w:sz w:val="28"/>
                <w:szCs w:val="28"/>
                <w:rtl/>
              </w:rPr>
              <w:fldChar w:fldCharType="end"/>
            </w:r>
          </w:hyperlink>
        </w:p>
        <w:p w14:paraId="09D2D921" w14:textId="715D38F6"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33" w:history="1">
            <w:r w:rsidRPr="00CD7FDB">
              <w:rPr>
                <w:rStyle w:val="Hyperlink"/>
                <w:rFonts w:ascii="Sakkal Majalla" w:hAnsi="Sakkal Majalla" w:cs="Sakkal Majalla"/>
                <w:noProof/>
                <w:sz w:val="28"/>
                <w:szCs w:val="28"/>
                <w:rtl/>
              </w:rPr>
              <w:t>الفصل الرابع</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Toc227651733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40</w:t>
            </w:r>
            <w:r w:rsidRPr="00CD7FDB">
              <w:rPr>
                <w:rFonts w:ascii="Sakkal Majalla" w:hAnsi="Sakkal Majalla" w:cs="Sakkal Majalla"/>
                <w:noProof/>
                <w:webHidden/>
                <w:sz w:val="28"/>
                <w:szCs w:val="28"/>
                <w:rtl/>
              </w:rPr>
              <w:fldChar w:fldCharType="end"/>
            </w:r>
          </w:hyperlink>
        </w:p>
        <w:p w14:paraId="78E08A32" w14:textId="7E6081C0"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34" w:history="1">
            <w:r w:rsidRPr="00CD7FDB">
              <w:rPr>
                <w:rStyle w:val="Hyperlink"/>
                <w:rFonts w:ascii="Sakkal Majalla" w:hAnsi="Sakkal Majalla" w:cs="Sakkal Majalla"/>
                <w:noProof/>
                <w:sz w:val="28"/>
                <w:szCs w:val="28"/>
                <w:rtl/>
              </w:rPr>
              <w:t>نتائج الدراسة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Toc227651734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40</w:t>
            </w:r>
            <w:r w:rsidRPr="00CD7FDB">
              <w:rPr>
                <w:rFonts w:ascii="Sakkal Majalla" w:hAnsi="Sakkal Majalla" w:cs="Sakkal Majalla"/>
                <w:noProof/>
                <w:webHidden/>
                <w:sz w:val="28"/>
                <w:szCs w:val="28"/>
                <w:rtl/>
              </w:rPr>
              <w:fldChar w:fldCharType="end"/>
            </w:r>
          </w:hyperlink>
        </w:p>
        <w:p w14:paraId="59229DBE" w14:textId="634DEB97"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5" w:history="1">
            <w:r w:rsidRPr="00CD7FDB">
              <w:rPr>
                <w:rStyle w:val="Hyperlink"/>
                <w:rFonts w:ascii="Sakkal Majalla" w:hAnsi="Sakkal Majalla" w:cs="Sakkal Majalla"/>
                <w:noProof/>
                <w:sz w:val="28"/>
                <w:szCs w:val="28"/>
                <w:rtl/>
              </w:rPr>
              <w:t>المقدمة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Toc227651735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41</w:t>
            </w:r>
            <w:r w:rsidRPr="00CD7FDB">
              <w:rPr>
                <w:rFonts w:ascii="Sakkal Majalla" w:hAnsi="Sakkal Majalla" w:cs="Sakkal Majalla"/>
                <w:noProof/>
                <w:webHidden/>
                <w:sz w:val="28"/>
                <w:szCs w:val="28"/>
                <w:rtl/>
              </w:rPr>
              <w:fldChar w:fldCharType="end"/>
            </w:r>
          </w:hyperlink>
        </w:p>
        <w:p w14:paraId="200A6C59" w14:textId="141D366D"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6" w:history="1">
            <w:r w:rsidRPr="00CD7FDB">
              <w:rPr>
                <w:rStyle w:val="Hyperlink"/>
                <w:rFonts w:ascii="Sakkal Majalla" w:hAnsi="Sakkal Majalla" w:cs="Sakkal Majalla"/>
                <w:noProof/>
                <w:sz w:val="28"/>
                <w:szCs w:val="28"/>
                <w:rtl/>
              </w:rPr>
              <w:t>تحليل البيانات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Toc227651736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42</w:t>
            </w:r>
            <w:r w:rsidRPr="00CD7FDB">
              <w:rPr>
                <w:rFonts w:ascii="Sakkal Majalla" w:hAnsi="Sakkal Majalla" w:cs="Sakkal Majalla"/>
                <w:noProof/>
                <w:webHidden/>
                <w:sz w:val="28"/>
                <w:szCs w:val="28"/>
                <w:rtl/>
              </w:rPr>
              <w:fldChar w:fldCharType="end"/>
            </w:r>
          </w:hyperlink>
        </w:p>
        <w:p w14:paraId="4AEB6281" w14:textId="6C011B94"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7" w:history="1">
            <w:r w:rsidRPr="00CD7FDB">
              <w:rPr>
                <w:rStyle w:val="Hyperlink"/>
                <w:rFonts w:ascii="Sakkal Majalla" w:hAnsi="Sakkal Majalla" w:cs="Sakkal Majalla"/>
                <w:noProof/>
                <w:sz w:val="28"/>
                <w:szCs w:val="28"/>
                <w:rtl/>
              </w:rPr>
              <w:t>المناقشة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Toc227651737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82</w:t>
            </w:r>
            <w:r w:rsidRPr="00CD7FDB">
              <w:rPr>
                <w:rFonts w:ascii="Sakkal Majalla" w:hAnsi="Sakkal Majalla" w:cs="Sakkal Majalla"/>
                <w:noProof/>
                <w:webHidden/>
                <w:sz w:val="28"/>
                <w:szCs w:val="28"/>
                <w:rtl/>
              </w:rPr>
              <w:fldChar w:fldCharType="end"/>
            </w:r>
          </w:hyperlink>
        </w:p>
        <w:p w14:paraId="432ED657" w14:textId="6EFC4FE0"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8" w:history="1">
            <w:r w:rsidRPr="00CD7FDB">
              <w:rPr>
                <w:rStyle w:val="Hyperlink"/>
                <w:rFonts w:ascii="Sakkal Majalla" w:hAnsi="Sakkal Majalla" w:cs="Sakkal Majalla"/>
                <w:noProof/>
                <w:sz w:val="28"/>
                <w:szCs w:val="28"/>
                <w:rtl/>
              </w:rPr>
              <w:t>الخاتمة</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Toc227651738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84</w:t>
            </w:r>
            <w:r w:rsidRPr="00CD7FDB">
              <w:rPr>
                <w:rFonts w:ascii="Sakkal Majalla" w:hAnsi="Sakkal Majalla" w:cs="Sakkal Majalla"/>
                <w:noProof/>
                <w:webHidden/>
                <w:sz w:val="28"/>
                <w:szCs w:val="28"/>
                <w:rtl/>
              </w:rPr>
              <w:fldChar w:fldCharType="end"/>
            </w:r>
          </w:hyperlink>
        </w:p>
        <w:p w14:paraId="76E19B86" w14:textId="3D62FD1C" w:rsidR="00CD7FDB" w:rsidRPr="00CD7FDB" w:rsidRDefault="00CD7FDB">
          <w:pPr>
            <w:pStyle w:val="TOC2"/>
            <w:tabs>
              <w:tab w:val="right" w:leader="dot" w:pos="9488"/>
            </w:tabs>
            <w:rPr>
              <w:rFonts w:ascii="Sakkal Majalla" w:hAnsi="Sakkal Majalla" w:cs="Sakkal Majalla"/>
              <w:noProof/>
              <w:kern w:val="2"/>
              <w:sz w:val="28"/>
              <w:szCs w:val="28"/>
              <w:rtl/>
              <w14:ligatures w14:val="standardContextual"/>
            </w:rPr>
          </w:pPr>
          <w:hyperlink w:anchor="_Toc227651739" w:history="1">
            <w:r w:rsidRPr="00CD7FDB">
              <w:rPr>
                <w:rStyle w:val="Hyperlink"/>
                <w:rFonts w:ascii="Sakkal Majalla" w:hAnsi="Sakkal Majalla" w:cs="Sakkal Majalla"/>
                <w:noProof/>
                <w:sz w:val="28"/>
                <w:szCs w:val="28"/>
                <w:rtl/>
              </w:rPr>
              <w:t>التوصيات</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Toc227651739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85</w:t>
            </w:r>
            <w:r w:rsidRPr="00CD7FDB">
              <w:rPr>
                <w:rFonts w:ascii="Sakkal Majalla" w:hAnsi="Sakkal Majalla" w:cs="Sakkal Majalla"/>
                <w:noProof/>
                <w:webHidden/>
                <w:sz w:val="28"/>
                <w:szCs w:val="28"/>
                <w:rtl/>
              </w:rPr>
              <w:fldChar w:fldCharType="end"/>
            </w:r>
          </w:hyperlink>
        </w:p>
        <w:p w14:paraId="48184E4D" w14:textId="0279E66A"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40" w:history="1">
            <w:r w:rsidRPr="00CD7FDB">
              <w:rPr>
                <w:rStyle w:val="Hyperlink"/>
                <w:rFonts w:ascii="Sakkal Majalla" w:hAnsi="Sakkal Majalla" w:cs="Sakkal Majalla"/>
                <w:noProof/>
                <w:sz w:val="28"/>
                <w:szCs w:val="28"/>
                <w:rtl/>
              </w:rPr>
              <w:t>المراجع</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Toc227651740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86</w:t>
            </w:r>
            <w:r w:rsidRPr="00CD7FDB">
              <w:rPr>
                <w:rFonts w:ascii="Sakkal Majalla" w:hAnsi="Sakkal Majalla" w:cs="Sakkal Majalla"/>
                <w:noProof/>
                <w:webHidden/>
                <w:sz w:val="28"/>
                <w:szCs w:val="28"/>
                <w:rtl/>
              </w:rPr>
              <w:fldChar w:fldCharType="end"/>
            </w:r>
          </w:hyperlink>
        </w:p>
        <w:p w14:paraId="6780CC18" w14:textId="3A7BCBA6" w:rsidR="00CD7FDB" w:rsidRPr="00CD7FDB" w:rsidRDefault="00CD7FDB">
          <w:pPr>
            <w:pStyle w:val="TOC1"/>
            <w:tabs>
              <w:tab w:val="right" w:leader="dot" w:pos="9488"/>
            </w:tabs>
            <w:rPr>
              <w:rFonts w:ascii="Sakkal Majalla" w:hAnsi="Sakkal Majalla" w:cs="Sakkal Majalla"/>
              <w:noProof/>
              <w:kern w:val="2"/>
              <w:sz w:val="28"/>
              <w:szCs w:val="28"/>
              <w:rtl/>
              <w14:ligatures w14:val="standardContextual"/>
            </w:rPr>
          </w:pPr>
          <w:hyperlink w:anchor="_Toc227651741" w:history="1">
            <w:r w:rsidRPr="00CD7FDB">
              <w:rPr>
                <w:rStyle w:val="Hyperlink"/>
                <w:rFonts w:ascii="Sakkal Majalla" w:hAnsi="Sakkal Majalla" w:cs="Sakkal Majalla"/>
                <w:noProof/>
                <w:sz w:val="28"/>
                <w:szCs w:val="28"/>
                <w:rtl/>
              </w:rPr>
              <w:t>الملاحق</w:t>
            </w:r>
            <w:r w:rsidRPr="00CD7FDB">
              <w:rPr>
                <w:rFonts w:ascii="Sakkal Majalla" w:hAnsi="Sakkal Majalla" w:cs="Sakkal Majalla"/>
                <w:noProof/>
                <w:webHidden/>
                <w:sz w:val="28"/>
                <w:szCs w:val="28"/>
                <w:rtl/>
              </w:rPr>
              <w:tab/>
            </w:r>
            <w:r w:rsidRPr="00CD7FDB">
              <w:rPr>
                <w:rFonts w:ascii="Sakkal Majalla" w:hAnsi="Sakkal Majalla" w:cs="Sakkal Majalla"/>
                <w:noProof/>
                <w:webHidden/>
                <w:sz w:val="28"/>
                <w:szCs w:val="28"/>
                <w:rtl/>
              </w:rPr>
              <w:fldChar w:fldCharType="begin"/>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Pr>
              <w:instrText>PAGEREF</w:instrText>
            </w:r>
            <w:r w:rsidRPr="00CD7FDB">
              <w:rPr>
                <w:rFonts w:ascii="Sakkal Majalla" w:hAnsi="Sakkal Majalla" w:cs="Sakkal Majalla"/>
                <w:noProof/>
                <w:webHidden/>
                <w:sz w:val="28"/>
                <w:szCs w:val="28"/>
                <w:rtl/>
              </w:rPr>
              <w:instrText xml:space="preserve"> _</w:instrText>
            </w:r>
            <w:r w:rsidRPr="00CD7FDB">
              <w:rPr>
                <w:rFonts w:ascii="Sakkal Majalla" w:hAnsi="Sakkal Majalla" w:cs="Sakkal Majalla"/>
                <w:noProof/>
                <w:webHidden/>
                <w:sz w:val="28"/>
                <w:szCs w:val="28"/>
              </w:rPr>
              <w:instrText>Toc227651741 \h</w:instrText>
            </w:r>
            <w:r w:rsidRPr="00CD7FDB">
              <w:rPr>
                <w:rFonts w:ascii="Sakkal Majalla" w:hAnsi="Sakkal Majalla" w:cs="Sakkal Majalla"/>
                <w:noProof/>
                <w:webHidden/>
                <w:sz w:val="28"/>
                <w:szCs w:val="28"/>
                <w:rtl/>
              </w:rPr>
              <w:instrText xml:space="preserve"> </w:instrText>
            </w:r>
            <w:r w:rsidRPr="00CD7FDB">
              <w:rPr>
                <w:rFonts w:ascii="Sakkal Majalla" w:hAnsi="Sakkal Majalla" w:cs="Sakkal Majalla"/>
                <w:noProof/>
                <w:webHidden/>
                <w:sz w:val="28"/>
                <w:szCs w:val="28"/>
                <w:rtl/>
              </w:rPr>
            </w:r>
            <w:r w:rsidRPr="00CD7FDB">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90</w:t>
            </w:r>
            <w:r w:rsidRPr="00CD7FDB">
              <w:rPr>
                <w:rFonts w:ascii="Sakkal Majalla" w:hAnsi="Sakkal Majalla" w:cs="Sakkal Majalla"/>
                <w:noProof/>
                <w:webHidden/>
                <w:sz w:val="28"/>
                <w:szCs w:val="28"/>
                <w:rtl/>
              </w:rPr>
              <w:fldChar w:fldCharType="end"/>
            </w:r>
          </w:hyperlink>
        </w:p>
        <w:p w14:paraId="5FCBEAE6" w14:textId="532292AE" w:rsidR="00073125" w:rsidRDefault="00073125" w:rsidP="00330585">
          <w:pPr>
            <w:spacing w:line="276" w:lineRule="auto"/>
            <w:jc w:val="both"/>
          </w:pPr>
          <w:r w:rsidRPr="00CD7FDB">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TOCHeading"/>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Heading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7651705"/>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1D97EEA4" w14:textId="44B8A41D" w:rsidR="009F3444" w:rsidRPr="009F3444" w:rsidRDefault="0044298C"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r w:rsidRPr="002320FD">
        <w:rPr>
          <w:rFonts w:ascii="Sakkal Majalla" w:hAnsi="Sakkal Majalla" w:cs="Sakkal Majalla"/>
          <w:sz w:val="28"/>
          <w:szCs w:val="28"/>
          <w:rtl/>
          <w:lang w:bidi="ar-EG"/>
        </w:rPr>
        <w:fldChar w:fldCharType="begin"/>
      </w:r>
      <w:r w:rsidRPr="002320FD">
        <w:rPr>
          <w:rFonts w:ascii="Sakkal Majalla" w:hAnsi="Sakkal Majalla" w:cs="Sakkal Majalla"/>
          <w:sz w:val="28"/>
          <w:szCs w:val="28"/>
          <w:rtl/>
          <w:lang w:bidi="ar-EG"/>
        </w:rPr>
        <w:instrText xml:space="preserve"> </w:instrText>
      </w:r>
      <w:r w:rsidRPr="002320FD">
        <w:rPr>
          <w:rFonts w:ascii="Sakkal Majalla" w:hAnsi="Sakkal Majalla" w:cs="Sakkal Majalla"/>
          <w:sz w:val="28"/>
          <w:szCs w:val="28"/>
          <w:lang w:bidi="ar-EG"/>
        </w:rPr>
        <w:instrText>TOC</w:instrText>
      </w:r>
      <w:r w:rsidRPr="002320FD">
        <w:rPr>
          <w:rFonts w:ascii="Sakkal Majalla" w:hAnsi="Sakkal Majalla" w:cs="Sakkal Majalla"/>
          <w:sz w:val="28"/>
          <w:szCs w:val="28"/>
          <w:rtl/>
          <w:lang w:bidi="ar-EG"/>
        </w:rPr>
        <w:instrText xml:space="preserve"> \</w:instrText>
      </w:r>
      <w:r w:rsidRPr="002320FD">
        <w:rPr>
          <w:rFonts w:ascii="Sakkal Majalla" w:hAnsi="Sakkal Majalla" w:cs="Sakkal Majalla"/>
          <w:sz w:val="28"/>
          <w:szCs w:val="28"/>
          <w:lang w:bidi="ar-EG"/>
        </w:rPr>
        <w:instrText>h \z \c</w:instrText>
      </w:r>
      <w:r w:rsidRPr="002320FD">
        <w:rPr>
          <w:rFonts w:ascii="Sakkal Majalla" w:hAnsi="Sakkal Majalla" w:cs="Sakkal Majalla"/>
          <w:sz w:val="28"/>
          <w:szCs w:val="28"/>
          <w:rtl/>
          <w:lang w:bidi="ar-EG"/>
        </w:rPr>
        <w:instrText xml:space="preserve"> "جدول" </w:instrText>
      </w:r>
      <w:r w:rsidRPr="002320FD">
        <w:rPr>
          <w:rFonts w:ascii="Sakkal Majalla" w:hAnsi="Sakkal Majalla" w:cs="Sakkal Majalla"/>
          <w:sz w:val="28"/>
          <w:szCs w:val="28"/>
          <w:rtl/>
          <w:lang w:bidi="ar-EG"/>
        </w:rPr>
        <w:fldChar w:fldCharType="separate"/>
      </w:r>
      <w:hyperlink w:anchor="_Toc227774388" w:history="1">
        <w:r w:rsidR="009F3444" w:rsidRPr="009F3444">
          <w:rPr>
            <w:rStyle w:val="Hyperlink"/>
            <w:rFonts w:ascii="Sakkal Majalla" w:hAnsi="Sakkal Majalla" w:cs="Sakkal Majalla"/>
            <w:noProof/>
            <w:sz w:val="28"/>
            <w:szCs w:val="28"/>
            <w:rtl/>
          </w:rPr>
          <w:t>جدول</w:t>
        </w:r>
        <w:r w:rsidR="009F3444" w:rsidRPr="009F3444">
          <w:rPr>
            <w:rStyle w:val="Hyperlink"/>
            <w:rFonts w:ascii="Sakkal Majalla" w:hAnsi="Sakkal Majalla" w:cs="Sakkal Majalla"/>
            <w:noProof/>
            <w:sz w:val="28"/>
            <w:szCs w:val="28"/>
          </w:rPr>
          <w:t xml:space="preserve"> 1 </w:t>
        </w:r>
        <w:r w:rsidR="009F3444" w:rsidRPr="009F3444">
          <w:rPr>
            <w:rStyle w:val="Hyperlink"/>
            <w:rFonts w:ascii="Sakkal Majalla" w:hAnsi="Sakkal Majalla" w:cs="Sakkal Majalla"/>
            <w:noProof/>
            <w:sz w:val="28"/>
            <w:szCs w:val="28"/>
            <w:rtl/>
          </w:rPr>
          <w:t>: التحليلات الإحصائية</w:t>
        </w:r>
        <w:r w:rsidR="009F3444" w:rsidRPr="009F3444">
          <w:rPr>
            <w:rFonts w:ascii="Sakkal Majalla" w:hAnsi="Sakkal Majalla" w:cs="Sakkal Majalla"/>
            <w:noProof/>
            <w:webHidden/>
            <w:sz w:val="28"/>
            <w:szCs w:val="28"/>
            <w:rtl/>
          </w:rPr>
          <w:tab/>
        </w:r>
        <w:r w:rsidR="009F3444" w:rsidRPr="009F3444">
          <w:rPr>
            <w:rFonts w:ascii="Sakkal Majalla" w:hAnsi="Sakkal Majalla" w:cs="Sakkal Majalla"/>
            <w:noProof/>
            <w:webHidden/>
            <w:sz w:val="28"/>
            <w:szCs w:val="28"/>
            <w:rtl/>
          </w:rPr>
          <w:fldChar w:fldCharType="begin"/>
        </w:r>
        <w:r w:rsidR="009F3444" w:rsidRPr="009F3444">
          <w:rPr>
            <w:rFonts w:ascii="Sakkal Majalla" w:hAnsi="Sakkal Majalla" w:cs="Sakkal Majalla"/>
            <w:noProof/>
            <w:webHidden/>
            <w:sz w:val="28"/>
            <w:szCs w:val="28"/>
            <w:rtl/>
          </w:rPr>
          <w:instrText xml:space="preserve"> </w:instrText>
        </w:r>
        <w:r w:rsidR="009F3444" w:rsidRPr="009F3444">
          <w:rPr>
            <w:rFonts w:ascii="Sakkal Majalla" w:hAnsi="Sakkal Majalla" w:cs="Sakkal Majalla"/>
            <w:noProof/>
            <w:webHidden/>
            <w:sz w:val="28"/>
            <w:szCs w:val="28"/>
          </w:rPr>
          <w:instrText>PAGEREF</w:instrText>
        </w:r>
        <w:r w:rsidR="009F3444" w:rsidRPr="009F3444">
          <w:rPr>
            <w:rFonts w:ascii="Sakkal Majalla" w:hAnsi="Sakkal Majalla" w:cs="Sakkal Majalla"/>
            <w:noProof/>
            <w:webHidden/>
            <w:sz w:val="28"/>
            <w:szCs w:val="28"/>
            <w:rtl/>
          </w:rPr>
          <w:instrText xml:space="preserve"> _</w:instrText>
        </w:r>
        <w:r w:rsidR="009F3444" w:rsidRPr="009F3444">
          <w:rPr>
            <w:rFonts w:ascii="Sakkal Majalla" w:hAnsi="Sakkal Majalla" w:cs="Sakkal Majalla"/>
            <w:noProof/>
            <w:webHidden/>
            <w:sz w:val="28"/>
            <w:szCs w:val="28"/>
          </w:rPr>
          <w:instrText>Toc227774388 \h</w:instrText>
        </w:r>
        <w:r w:rsidR="009F3444" w:rsidRPr="009F3444">
          <w:rPr>
            <w:rFonts w:ascii="Sakkal Majalla" w:hAnsi="Sakkal Majalla" w:cs="Sakkal Majalla"/>
            <w:noProof/>
            <w:webHidden/>
            <w:sz w:val="28"/>
            <w:szCs w:val="28"/>
            <w:rtl/>
          </w:rPr>
          <w:instrText xml:space="preserve"> </w:instrText>
        </w:r>
        <w:r w:rsidR="009F3444" w:rsidRPr="009F3444">
          <w:rPr>
            <w:rFonts w:ascii="Sakkal Majalla" w:hAnsi="Sakkal Majalla" w:cs="Sakkal Majalla"/>
            <w:noProof/>
            <w:webHidden/>
            <w:sz w:val="28"/>
            <w:szCs w:val="28"/>
            <w:rtl/>
          </w:rPr>
        </w:r>
        <w:r w:rsidR="009F3444" w:rsidRPr="009F3444">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44</w:t>
        </w:r>
        <w:r w:rsidR="009F3444" w:rsidRPr="009F3444">
          <w:rPr>
            <w:rFonts w:ascii="Sakkal Majalla" w:hAnsi="Sakkal Majalla" w:cs="Sakkal Majalla"/>
            <w:noProof/>
            <w:webHidden/>
            <w:sz w:val="28"/>
            <w:szCs w:val="28"/>
            <w:rtl/>
          </w:rPr>
          <w:fldChar w:fldCharType="end"/>
        </w:r>
      </w:hyperlink>
    </w:p>
    <w:p w14:paraId="68AAD88D" w14:textId="1E77693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89"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 </w:t>
        </w:r>
        <w:r w:rsidRPr="009F3444">
          <w:rPr>
            <w:rStyle w:val="Hyperlink"/>
            <w:rFonts w:ascii="Sakkal Majalla" w:hAnsi="Sakkal Majalla" w:cs="Sakkal Majalla"/>
            <w:noProof/>
            <w:sz w:val="28"/>
            <w:szCs w:val="28"/>
            <w:rtl/>
          </w:rPr>
          <w:t>: التحليل الإحصائي لعمر المشاركين في التجربة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Toc227774389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45</w:t>
        </w:r>
        <w:r w:rsidRPr="009F3444">
          <w:rPr>
            <w:rFonts w:ascii="Sakkal Majalla" w:hAnsi="Sakkal Majalla" w:cs="Sakkal Majalla"/>
            <w:noProof/>
            <w:webHidden/>
            <w:sz w:val="28"/>
            <w:szCs w:val="28"/>
            <w:rtl/>
          </w:rPr>
          <w:fldChar w:fldCharType="end"/>
        </w:r>
      </w:hyperlink>
    </w:p>
    <w:p w14:paraId="7D42844B" w14:textId="66172F5F"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0"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 </w:t>
        </w:r>
        <w:r w:rsidRPr="009F3444">
          <w:rPr>
            <w:rStyle w:val="Hyperlink"/>
            <w:rFonts w:ascii="Sakkal Majalla" w:hAnsi="Sakkal Majalla" w:cs="Sakkal Majalla"/>
            <w:noProof/>
            <w:sz w:val="28"/>
            <w:szCs w:val="28"/>
            <w:rtl/>
          </w:rPr>
          <w:t>: التحليل الإحصائي لجنس المشاركين في التجربة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46</w:t>
        </w:r>
        <w:r w:rsidRPr="009F3444">
          <w:rPr>
            <w:rFonts w:ascii="Sakkal Majalla" w:hAnsi="Sakkal Majalla" w:cs="Sakkal Majalla"/>
            <w:noProof/>
            <w:webHidden/>
            <w:sz w:val="28"/>
            <w:szCs w:val="28"/>
            <w:rtl/>
          </w:rPr>
          <w:fldChar w:fldCharType="end"/>
        </w:r>
      </w:hyperlink>
    </w:p>
    <w:p w14:paraId="7BDA20BC" w14:textId="545AC27B"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1"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 </w:t>
        </w:r>
        <w:r w:rsidRPr="009F3444">
          <w:rPr>
            <w:rStyle w:val="Hyperlink"/>
            <w:rFonts w:ascii="Sakkal Majalla" w:hAnsi="Sakkal Majalla" w:cs="Sakkal Majalla"/>
            <w:noProof/>
            <w:sz w:val="28"/>
            <w:szCs w:val="28"/>
            <w:rtl/>
          </w:rPr>
          <w:t>: التحليل الإحصائي للدرجة العلمية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47</w:t>
        </w:r>
        <w:r w:rsidRPr="009F3444">
          <w:rPr>
            <w:rFonts w:ascii="Sakkal Majalla" w:hAnsi="Sakkal Majalla" w:cs="Sakkal Majalla"/>
            <w:noProof/>
            <w:webHidden/>
            <w:sz w:val="28"/>
            <w:szCs w:val="28"/>
            <w:rtl/>
          </w:rPr>
          <w:fldChar w:fldCharType="end"/>
        </w:r>
      </w:hyperlink>
    </w:p>
    <w:p w14:paraId="7A26D749" w14:textId="16DDC702"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2"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5 </w:t>
        </w:r>
        <w:r w:rsidRPr="009F3444">
          <w:rPr>
            <w:rStyle w:val="Hyperlink"/>
            <w:rFonts w:ascii="Sakkal Majalla" w:hAnsi="Sakkal Majalla" w:cs="Sakkal Majalla"/>
            <w:noProof/>
            <w:sz w:val="28"/>
            <w:szCs w:val="28"/>
            <w:rtl/>
          </w:rPr>
          <w:t>: التحليل الإحصائي لوجود معرفة كافية بأهداف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48</w:t>
        </w:r>
        <w:r w:rsidRPr="009F3444">
          <w:rPr>
            <w:rFonts w:ascii="Sakkal Majalla" w:hAnsi="Sakkal Majalla" w:cs="Sakkal Majalla"/>
            <w:noProof/>
            <w:webHidden/>
            <w:sz w:val="28"/>
            <w:szCs w:val="28"/>
            <w:rtl/>
          </w:rPr>
          <w:fldChar w:fldCharType="end"/>
        </w:r>
      </w:hyperlink>
    </w:p>
    <w:p w14:paraId="3F1E09A0" w14:textId="05781FF7"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3"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6 </w:t>
        </w:r>
        <w:r w:rsidRPr="009F3444">
          <w:rPr>
            <w:rStyle w:val="Hyperlink"/>
            <w:rFonts w:ascii="Sakkal Majalla" w:hAnsi="Sakkal Majalla" w:cs="Sakkal Majalla"/>
            <w:noProof/>
            <w:sz w:val="28"/>
            <w:szCs w:val="28"/>
            <w:rtl/>
          </w:rPr>
          <w:t>: التحليل الإحصائي لإدراك أهمية رؤية 2030 في تطوير المجتمع</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49</w:t>
        </w:r>
        <w:r w:rsidRPr="009F3444">
          <w:rPr>
            <w:rFonts w:ascii="Sakkal Majalla" w:hAnsi="Sakkal Majalla" w:cs="Sakkal Majalla"/>
            <w:noProof/>
            <w:webHidden/>
            <w:sz w:val="28"/>
            <w:szCs w:val="28"/>
            <w:rtl/>
          </w:rPr>
          <w:fldChar w:fldCharType="end"/>
        </w:r>
      </w:hyperlink>
    </w:p>
    <w:p w14:paraId="7E640D92" w14:textId="7670ACB8"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4"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7 </w:t>
        </w:r>
        <w:r w:rsidRPr="009F3444">
          <w:rPr>
            <w:rStyle w:val="Hyperlink"/>
            <w:rFonts w:ascii="Sakkal Majalla" w:hAnsi="Sakkal Majalla" w:cs="Sakkal Majalla"/>
            <w:noProof/>
            <w:sz w:val="28"/>
            <w:szCs w:val="28"/>
            <w:rtl/>
          </w:rPr>
          <w:t>: التحليل الإحصائي لمتابعة التطورات والإنجازات المتعلقة بالرؤية بشكل مستمر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9F3444">
          <w:rPr>
            <w:rFonts w:ascii="Sakkal Majalla" w:hAnsi="Sakkal Majalla" w:cs="Sakkal Majalla"/>
            <w:noProof/>
            <w:webHidden/>
            <w:sz w:val="28"/>
            <w:szCs w:val="28"/>
            <w:rtl/>
          </w:rPr>
          <w:fldChar w:fldCharType="end"/>
        </w:r>
      </w:hyperlink>
    </w:p>
    <w:p w14:paraId="5F69A10F" w14:textId="7EACA124"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5"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8 </w:t>
        </w:r>
        <w:r w:rsidRPr="009F3444">
          <w:rPr>
            <w:rStyle w:val="Hyperlink"/>
            <w:rFonts w:ascii="Sakkal Majalla" w:hAnsi="Sakkal Majalla" w:cs="Sakkal Majalla"/>
            <w:noProof/>
            <w:sz w:val="28"/>
            <w:szCs w:val="28"/>
            <w:rtl/>
          </w:rPr>
          <w:t>: التحليل الإحصائي للشعور بالوعي بقضايا الرؤية نتيجة استخدامي لمنصات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9F3444">
          <w:rPr>
            <w:rFonts w:ascii="Sakkal Majalla" w:hAnsi="Sakkal Majalla" w:cs="Sakkal Majalla"/>
            <w:noProof/>
            <w:webHidden/>
            <w:sz w:val="28"/>
            <w:szCs w:val="28"/>
            <w:rtl/>
          </w:rPr>
          <w:fldChar w:fldCharType="end"/>
        </w:r>
      </w:hyperlink>
    </w:p>
    <w:p w14:paraId="7254A293" w14:textId="303D77B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6"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9 </w:t>
        </w:r>
        <w:r w:rsidRPr="009F3444">
          <w:rPr>
            <w:rStyle w:val="Hyperlink"/>
            <w:rFonts w:ascii="Sakkal Majalla" w:hAnsi="Sakkal Majalla" w:cs="Sakkal Majalla"/>
            <w:noProof/>
            <w:sz w:val="28"/>
            <w:szCs w:val="28"/>
            <w:rtl/>
          </w:rPr>
          <w:t>: التحليل الإحصائي للاعتقاد أن منصات التواصل الاجتماعي تسهم في تشكيل وعيي بقضايا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9F3444">
          <w:rPr>
            <w:rFonts w:ascii="Sakkal Majalla" w:hAnsi="Sakkal Majalla" w:cs="Sakkal Majalla"/>
            <w:noProof/>
            <w:webHidden/>
            <w:sz w:val="28"/>
            <w:szCs w:val="28"/>
            <w:rtl/>
          </w:rPr>
          <w:fldChar w:fldCharType="end"/>
        </w:r>
      </w:hyperlink>
    </w:p>
    <w:p w14:paraId="33EDD159" w14:textId="1676F5DE"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7"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10 </w:t>
        </w:r>
        <w:r w:rsidRPr="009F3444">
          <w:rPr>
            <w:rStyle w:val="Hyperlink"/>
            <w:rFonts w:ascii="Sakkal Majalla" w:hAnsi="Sakkal Majalla" w:cs="Sakkal Majalla"/>
            <w:noProof/>
            <w:sz w:val="28"/>
            <w:szCs w:val="28"/>
            <w:rtl/>
          </w:rPr>
          <w:t>: التحليل الإحصائي لاستخدام منصات التواصل الاجتماعي بشكل يومي لمتابعة الأخبار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9F3444">
          <w:rPr>
            <w:rFonts w:ascii="Sakkal Majalla" w:hAnsi="Sakkal Majalla" w:cs="Sakkal Majalla"/>
            <w:noProof/>
            <w:webHidden/>
            <w:sz w:val="28"/>
            <w:szCs w:val="28"/>
            <w:rtl/>
          </w:rPr>
          <w:fldChar w:fldCharType="end"/>
        </w:r>
      </w:hyperlink>
    </w:p>
    <w:p w14:paraId="45850532" w14:textId="125FC9D2"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8"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11 </w:t>
        </w:r>
        <w:r w:rsidRPr="009F3444">
          <w:rPr>
            <w:rStyle w:val="Hyperlink"/>
            <w:rFonts w:ascii="Sakkal Majalla" w:hAnsi="Sakkal Majalla" w:cs="Sakkal Majalla"/>
            <w:noProof/>
            <w:sz w:val="28"/>
            <w:szCs w:val="28"/>
            <w:rtl/>
          </w:rPr>
          <w:t>: التحليل الإحصائي لإمضاء وقتاً طويلاً على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9F3444">
          <w:rPr>
            <w:rFonts w:ascii="Sakkal Majalla" w:hAnsi="Sakkal Majalla" w:cs="Sakkal Majalla"/>
            <w:noProof/>
            <w:webHidden/>
            <w:sz w:val="28"/>
            <w:szCs w:val="28"/>
            <w:rtl/>
          </w:rPr>
          <w:fldChar w:fldCharType="end"/>
        </w:r>
      </w:hyperlink>
    </w:p>
    <w:p w14:paraId="1B251C0B" w14:textId="264E0890"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399"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12 </w:t>
        </w:r>
        <w:r w:rsidRPr="009F3444">
          <w:rPr>
            <w:rStyle w:val="Hyperlink"/>
            <w:rFonts w:ascii="Sakkal Majalla" w:hAnsi="Sakkal Majalla" w:cs="Sakkal Majalla"/>
            <w:noProof/>
            <w:sz w:val="28"/>
            <w:szCs w:val="28"/>
            <w:rtl/>
          </w:rPr>
          <w:t>: التحليل الإحصائي للاعتماد على منصات التواصل الاجتماعي كمصدر رئيسي للمعلومات</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Toc227774399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9F3444">
          <w:rPr>
            <w:rFonts w:ascii="Sakkal Majalla" w:hAnsi="Sakkal Majalla" w:cs="Sakkal Majalla"/>
            <w:noProof/>
            <w:webHidden/>
            <w:sz w:val="28"/>
            <w:szCs w:val="28"/>
            <w:rtl/>
          </w:rPr>
          <w:fldChar w:fldCharType="end"/>
        </w:r>
      </w:hyperlink>
    </w:p>
    <w:p w14:paraId="79B19368" w14:textId="38E9F54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0"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13 </w:t>
        </w:r>
        <w:r w:rsidRPr="009F3444">
          <w:rPr>
            <w:rStyle w:val="Hyperlink"/>
            <w:rFonts w:ascii="Sakkal Majalla" w:hAnsi="Sakkal Majalla" w:cs="Sakkal Majalla"/>
            <w:noProof/>
            <w:sz w:val="28"/>
            <w:szCs w:val="28"/>
            <w:rtl/>
          </w:rPr>
          <w:t>: التحليل الإحصائي لمتابعة الحسابات الرسمية المتعلقة برؤية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9F3444">
          <w:rPr>
            <w:rFonts w:ascii="Sakkal Majalla" w:hAnsi="Sakkal Majalla" w:cs="Sakkal Majalla"/>
            <w:noProof/>
            <w:webHidden/>
            <w:sz w:val="28"/>
            <w:szCs w:val="28"/>
            <w:rtl/>
          </w:rPr>
          <w:fldChar w:fldCharType="end"/>
        </w:r>
      </w:hyperlink>
    </w:p>
    <w:p w14:paraId="2C70EC93" w14:textId="35F8CD46"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1"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14 </w:t>
        </w:r>
        <w:r w:rsidRPr="009F3444">
          <w:rPr>
            <w:rStyle w:val="Hyperlink"/>
            <w:rFonts w:ascii="Sakkal Majalla" w:hAnsi="Sakkal Majalla" w:cs="Sakkal Majalla"/>
            <w:noProof/>
            <w:sz w:val="28"/>
            <w:szCs w:val="28"/>
            <w:rtl/>
          </w:rPr>
          <w:t>: التحليل الإحصائي للوثوق بالمعلومات المتعلقة برؤية 2030 المنشورة على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9F3444">
          <w:rPr>
            <w:rFonts w:ascii="Sakkal Majalla" w:hAnsi="Sakkal Majalla" w:cs="Sakkal Majalla"/>
            <w:noProof/>
            <w:webHidden/>
            <w:sz w:val="28"/>
            <w:szCs w:val="28"/>
            <w:rtl/>
          </w:rPr>
          <w:fldChar w:fldCharType="end"/>
        </w:r>
      </w:hyperlink>
    </w:p>
    <w:p w14:paraId="03309D8C" w14:textId="6D3643D7"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2"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15 </w:t>
        </w:r>
        <w:r w:rsidRPr="009F3444">
          <w:rPr>
            <w:rStyle w:val="Hyperlink"/>
            <w:rFonts w:ascii="Sakkal Majalla" w:hAnsi="Sakkal Majalla" w:cs="Sakkal Majalla"/>
            <w:noProof/>
            <w:sz w:val="28"/>
            <w:szCs w:val="28"/>
            <w:rtl/>
          </w:rPr>
          <w:t>: التحليل الإحصائي للاعتقاد أن المحتوى الرقمي يقدم معلومات دقيقة حول رؤية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9F3444">
          <w:rPr>
            <w:rFonts w:ascii="Sakkal Majalla" w:hAnsi="Sakkal Majalla" w:cs="Sakkal Majalla"/>
            <w:noProof/>
            <w:webHidden/>
            <w:sz w:val="28"/>
            <w:szCs w:val="28"/>
            <w:rtl/>
          </w:rPr>
          <w:fldChar w:fldCharType="end"/>
        </w:r>
      </w:hyperlink>
    </w:p>
    <w:p w14:paraId="7B18A4AD" w14:textId="7C270408"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3"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16 </w:t>
        </w:r>
        <w:r w:rsidRPr="009F3444">
          <w:rPr>
            <w:rStyle w:val="Hyperlink"/>
            <w:rFonts w:ascii="Sakkal Majalla" w:hAnsi="Sakkal Majalla" w:cs="Sakkal Majalla"/>
            <w:noProof/>
            <w:sz w:val="28"/>
            <w:szCs w:val="28"/>
            <w:rtl/>
          </w:rPr>
          <w:t>: التحليل الإحصائي لالتزام الحسابات الرسمية بنشر معلومات موثوقة حول الرؤية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9F3444">
          <w:rPr>
            <w:rFonts w:ascii="Sakkal Majalla" w:hAnsi="Sakkal Majalla" w:cs="Sakkal Majalla"/>
            <w:noProof/>
            <w:webHidden/>
            <w:sz w:val="28"/>
            <w:szCs w:val="28"/>
            <w:rtl/>
          </w:rPr>
          <w:fldChar w:fldCharType="end"/>
        </w:r>
      </w:hyperlink>
    </w:p>
    <w:p w14:paraId="7B72701D" w14:textId="5072C2B5"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4"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17 </w:t>
        </w:r>
        <w:r w:rsidRPr="009F3444">
          <w:rPr>
            <w:rStyle w:val="Hyperlink"/>
            <w:rFonts w:ascii="Sakkal Majalla" w:hAnsi="Sakkal Majalla" w:cs="Sakkal Majalla"/>
            <w:noProof/>
            <w:sz w:val="28"/>
            <w:szCs w:val="28"/>
            <w:rtl/>
          </w:rPr>
          <w:t>: التحليل الإحصائي للتحقق من صحة المعلومات قبل مشاركتها مع الآخرين</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9F3444">
          <w:rPr>
            <w:rFonts w:ascii="Sakkal Majalla" w:hAnsi="Sakkal Majalla" w:cs="Sakkal Majalla"/>
            <w:noProof/>
            <w:webHidden/>
            <w:sz w:val="28"/>
            <w:szCs w:val="28"/>
            <w:rtl/>
          </w:rPr>
          <w:fldChar w:fldCharType="end"/>
        </w:r>
      </w:hyperlink>
    </w:p>
    <w:p w14:paraId="7044159F" w14:textId="09CDD611"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5"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18 </w:t>
        </w:r>
        <w:r w:rsidRPr="009F3444">
          <w:rPr>
            <w:rStyle w:val="Hyperlink"/>
            <w:rFonts w:ascii="Sakkal Majalla" w:hAnsi="Sakkal Majalla" w:cs="Sakkal Majalla"/>
            <w:noProof/>
            <w:sz w:val="28"/>
            <w:szCs w:val="28"/>
            <w:rtl/>
          </w:rPr>
          <w:t>: التحليل الإحصائي للقيام بالتفاعل مع المحتوى المرتبط برؤية 2030 عبر الإعجاب أو التعليق</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9F3444">
          <w:rPr>
            <w:rFonts w:ascii="Sakkal Majalla" w:hAnsi="Sakkal Majalla" w:cs="Sakkal Majalla"/>
            <w:noProof/>
            <w:webHidden/>
            <w:sz w:val="28"/>
            <w:szCs w:val="28"/>
            <w:rtl/>
          </w:rPr>
          <w:fldChar w:fldCharType="end"/>
        </w:r>
      </w:hyperlink>
    </w:p>
    <w:p w14:paraId="7EFE7629" w14:textId="05A20CF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6"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19 </w:t>
        </w:r>
        <w:r w:rsidRPr="009F3444">
          <w:rPr>
            <w:rStyle w:val="Hyperlink"/>
            <w:rFonts w:ascii="Sakkal Majalla" w:hAnsi="Sakkal Majalla" w:cs="Sakkal Majalla"/>
            <w:noProof/>
            <w:sz w:val="28"/>
            <w:szCs w:val="28"/>
            <w:rtl/>
          </w:rPr>
          <w:t>: التحليل الإحصائي لمشاركة المنشورات المتعلقة بالرؤية مع الآخرين</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9F3444">
          <w:rPr>
            <w:rFonts w:ascii="Sakkal Majalla" w:hAnsi="Sakkal Majalla" w:cs="Sakkal Majalla"/>
            <w:noProof/>
            <w:webHidden/>
            <w:sz w:val="28"/>
            <w:szCs w:val="28"/>
            <w:rtl/>
          </w:rPr>
          <w:fldChar w:fldCharType="end"/>
        </w:r>
      </w:hyperlink>
    </w:p>
    <w:p w14:paraId="0307F769" w14:textId="7B2A759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7"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20 </w:t>
        </w:r>
        <w:r w:rsidRPr="009F3444">
          <w:rPr>
            <w:rStyle w:val="Hyperlink"/>
            <w:rFonts w:ascii="Sakkal Majalla" w:hAnsi="Sakkal Majalla" w:cs="Sakkal Majalla"/>
            <w:noProof/>
            <w:sz w:val="28"/>
            <w:szCs w:val="28"/>
            <w:rtl/>
          </w:rPr>
          <w:t>: التحليل الإحصائي لمناقشة موضوعات رؤية 2030 مع الآخرين عبر المنصات</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9F3444">
          <w:rPr>
            <w:rFonts w:ascii="Sakkal Majalla" w:hAnsi="Sakkal Majalla" w:cs="Sakkal Majalla"/>
            <w:noProof/>
            <w:webHidden/>
            <w:sz w:val="28"/>
            <w:szCs w:val="28"/>
            <w:rtl/>
          </w:rPr>
          <w:fldChar w:fldCharType="end"/>
        </w:r>
      </w:hyperlink>
    </w:p>
    <w:p w14:paraId="63AB3C00" w14:textId="34C0E71B"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8"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21 </w:t>
        </w:r>
        <w:r w:rsidRPr="009F3444">
          <w:rPr>
            <w:rStyle w:val="Hyperlink"/>
            <w:rFonts w:ascii="Sakkal Majalla" w:hAnsi="Sakkal Majalla" w:cs="Sakkal Majalla"/>
            <w:noProof/>
            <w:sz w:val="28"/>
            <w:szCs w:val="28"/>
            <w:rtl/>
          </w:rPr>
          <w:t>: التحليل الإحصائي لمساهمة التفاعل مع المحتوى في زيادة فهم قضايا الرؤية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9F3444">
          <w:rPr>
            <w:rFonts w:ascii="Sakkal Majalla" w:hAnsi="Sakkal Majalla" w:cs="Sakkal Majalla"/>
            <w:noProof/>
            <w:webHidden/>
            <w:sz w:val="28"/>
            <w:szCs w:val="28"/>
            <w:rtl/>
          </w:rPr>
          <w:fldChar w:fldCharType="end"/>
        </w:r>
      </w:hyperlink>
    </w:p>
    <w:p w14:paraId="3B29C96F" w14:textId="211C23EB"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09"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22 </w:t>
        </w:r>
        <w:r w:rsidRPr="009F3444">
          <w:rPr>
            <w:rStyle w:val="Hyperlink"/>
            <w:rFonts w:ascii="Sakkal Majalla" w:hAnsi="Sakkal Majalla" w:cs="Sakkal Majalla"/>
            <w:noProof/>
            <w:sz w:val="28"/>
            <w:szCs w:val="28"/>
            <w:rtl/>
          </w:rPr>
          <w:t>: ملخص التحليلات الإحصائية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Toc227774409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9F3444">
          <w:rPr>
            <w:rFonts w:ascii="Sakkal Majalla" w:hAnsi="Sakkal Majalla" w:cs="Sakkal Majalla"/>
            <w:noProof/>
            <w:webHidden/>
            <w:sz w:val="28"/>
            <w:szCs w:val="28"/>
            <w:rtl/>
          </w:rPr>
          <w:fldChar w:fldCharType="end"/>
        </w:r>
      </w:hyperlink>
    </w:p>
    <w:p w14:paraId="4D21745A" w14:textId="7DB24BC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0"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23 </w:t>
        </w:r>
        <w:r w:rsidRPr="009F3444">
          <w:rPr>
            <w:rStyle w:val="Hyperlink"/>
            <w:rFonts w:ascii="Sakkal Majalla" w:hAnsi="Sakkal Majalla" w:cs="Sakkal Majalla"/>
            <w:noProof/>
            <w:sz w:val="28"/>
            <w:szCs w:val="28"/>
            <w:rtl/>
          </w:rPr>
          <w:t>: اختبار الثبات والموثوقية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9F3444">
          <w:rPr>
            <w:rFonts w:ascii="Sakkal Majalla" w:hAnsi="Sakkal Majalla" w:cs="Sakkal Majalla"/>
            <w:noProof/>
            <w:webHidden/>
            <w:sz w:val="28"/>
            <w:szCs w:val="28"/>
            <w:rtl/>
          </w:rPr>
          <w:fldChar w:fldCharType="end"/>
        </w:r>
      </w:hyperlink>
    </w:p>
    <w:p w14:paraId="1779700C" w14:textId="39031B17"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1"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24 </w:t>
        </w:r>
        <w:r w:rsidRPr="009F3444">
          <w:rPr>
            <w:rStyle w:val="Hyperlink"/>
            <w:rFonts w:ascii="Sakkal Majalla" w:hAnsi="Sakkal Majalla" w:cs="Sakkal Majalla"/>
            <w:noProof/>
            <w:sz w:val="28"/>
            <w:szCs w:val="28"/>
            <w:rtl/>
          </w:rPr>
          <w:t>: اختبار كاي اسكوير للعلاقة بين مستوى الوعي المجتمعي بقضايا رؤية السعودية 2030 وكثافة استخدام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9F3444">
          <w:rPr>
            <w:rFonts w:ascii="Sakkal Majalla" w:hAnsi="Sakkal Majalla" w:cs="Sakkal Majalla"/>
            <w:noProof/>
            <w:webHidden/>
            <w:sz w:val="28"/>
            <w:szCs w:val="28"/>
            <w:rtl/>
          </w:rPr>
          <w:fldChar w:fldCharType="end"/>
        </w:r>
      </w:hyperlink>
    </w:p>
    <w:p w14:paraId="28CC3D8C" w14:textId="0B7F632E"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2"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25 </w:t>
        </w:r>
        <w:r w:rsidRPr="009F3444">
          <w:rPr>
            <w:rStyle w:val="Hyperlink"/>
            <w:rFonts w:ascii="Sakkal Majalla" w:hAnsi="Sakkal Majalla" w:cs="Sakkal Majalla"/>
            <w:noProof/>
            <w:sz w:val="28"/>
            <w:szCs w:val="28"/>
            <w:rtl/>
          </w:rPr>
          <w:t>: اختبار كاي اسكوير للعلاقة بين مستوى الوعي المجتمعي بقضايا رؤية السعودية 2030 ومصداقية المحتوى المنشور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9F3444">
          <w:rPr>
            <w:rFonts w:ascii="Sakkal Majalla" w:hAnsi="Sakkal Majalla" w:cs="Sakkal Majalla"/>
            <w:noProof/>
            <w:webHidden/>
            <w:sz w:val="28"/>
            <w:szCs w:val="28"/>
            <w:rtl/>
          </w:rPr>
          <w:fldChar w:fldCharType="end"/>
        </w:r>
      </w:hyperlink>
    </w:p>
    <w:p w14:paraId="3E61FEBF" w14:textId="4ADDCA99"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3"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26 </w:t>
        </w:r>
        <w:r w:rsidRPr="009F3444">
          <w:rPr>
            <w:rStyle w:val="Hyperlink"/>
            <w:rFonts w:ascii="Sakkal Majalla" w:hAnsi="Sakkal Majalla" w:cs="Sakkal Majalla"/>
            <w:noProof/>
            <w:sz w:val="28"/>
            <w:szCs w:val="28"/>
            <w:rtl/>
          </w:rPr>
          <w:t>: اختبار كاي اسكوير للعلاقة بين مستوى الوعي المجتمعي بقضايا رؤية السعودية 2030 والتفاعل مع المحتوى الرقمي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9F3444">
          <w:rPr>
            <w:rFonts w:ascii="Sakkal Majalla" w:hAnsi="Sakkal Majalla" w:cs="Sakkal Majalla"/>
            <w:noProof/>
            <w:webHidden/>
            <w:sz w:val="28"/>
            <w:szCs w:val="28"/>
            <w:rtl/>
          </w:rPr>
          <w:fldChar w:fldCharType="end"/>
        </w:r>
      </w:hyperlink>
    </w:p>
    <w:p w14:paraId="5076CBE3" w14:textId="05616996"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4"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27 </w:t>
        </w:r>
        <w:r w:rsidRPr="009F3444">
          <w:rPr>
            <w:rStyle w:val="Hyperlink"/>
            <w:rFonts w:ascii="Sakkal Majalla" w:hAnsi="Sakkal Majalla" w:cs="Sakkal Majalla"/>
            <w:noProof/>
            <w:sz w:val="28"/>
            <w:szCs w:val="28"/>
            <w:rtl/>
          </w:rPr>
          <w:t>: اختبار التباين الأحادي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9F3444">
          <w:rPr>
            <w:rFonts w:ascii="Sakkal Majalla" w:hAnsi="Sakkal Majalla" w:cs="Sakkal Majalla"/>
            <w:noProof/>
            <w:webHidden/>
            <w:sz w:val="28"/>
            <w:szCs w:val="28"/>
            <w:rtl/>
          </w:rPr>
          <w:fldChar w:fldCharType="end"/>
        </w:r>
      </w:hyperlink>
    </w:p>
    <w:p w14:paraId="7878AFE2" w14:textId="2D51071E"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5"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28 </w:t>
        </w:r>
        <w:r w:rsidRPr="009F3444">
          <w:rPr>
            <w:rStyle w:val="Hyperlink"/>
            <w:rFonts w:ascii="Sakkal Majalla" w:hAnsi="Sakkal Majalla" w:cs="Sakkal Majalla"/>
            <w:noProof/>
            <w:sz w:val="28"/>
            <w:szCs w:val="28"/>
            <w:rtl/>
          </w:rPr>
          <w:t>: ملخص نموذج معامل بايز</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9F3444">
          <w:rPr>
            <w:rFonts w:ascii="Sakkal Majalla" w:hAnsi="Sakkal Majalla" w:cs="Sakkal Majalla"/>
            <w:noProof/>
            <w:webHidden/>
            <w:sz w:val="28"/>
            <w:szCs w:val="28"/>
            <w:rtl/>
          </w:rPr>
          <w:fldChar w:fldCharType="end"/>
        </w:r>
      </w:hyperlink>
    </w:p>
    <w:p w14:paraId="49006AEF" w14:textId="209ADA80"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6"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29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استخدام منصات التواصل الاجتماعي وتشكيل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9F3444">
          <w:rPr>
            <w:rFonts w:ascii="Sakkal Majalla" w:hAnsi="Sakkal Majalla" w:cs="Sakkal Majalla"/>
            <w:noProof/>
            <w:webHidden/>
            <w:sz w:val="28"/>
            <w:szCs w:val="28"/>
            <w:rtl/>
          </w:rPr>
          <w:fldChar w:fldCharType="end"/>
        </w:r>
      </w:hyperlink>
    </w:p>
    <w:p w14:paraId="30133A27" w14:textId="48BED56D"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7"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30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استخدام منصات التواصل الاجتماعي وتشكيل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9F3444">
          <w:rPr>
            <w:rFonts w:ascii="Sakkal Majalla" w:hAnsi="Sakkal Majalla" w:cs="Sakkal Majalla"/>
            <w:noProof/>
            <w:webHidden/>
            <w:sz w:val="28"/>
            <w:szCs w:val="28"/>
            <w:rtl/>
          </w:rPr>
          <w:fldChar w:fldCharType="end"/>
        </w:r>
      </w:hyperlink>
    </w:p>
    <w:p w14:paraId="6CAAB026" w14:textId="34637A66"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8"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31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استخدام منصات التواصل الاجتماعي وتشكيل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9F3444">
          <w:rPr>
            <w:rFonts w:ascii="Sakkal Majalla" w:hAnsi="Sakkal Majalla" w:cs="Sakkal Majalla"/>
            <w:noProof/>
            <w:webHidden/>
            <w:sz w:val="28"/>
            <w:szCs w:val="28"/>
            <w:rtl/>
          </w:rPr>
          <w:fldChar w:fldCharType="end"/>
        </w:r>
      </w:hyperlink>
    </w:p>
    <w:p w14:paraId="6B3494AB" w14:textId="36A6B4A5"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19"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32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كثافة استخدام منصات التواصل الاجتماعي ومستوى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Toc227774419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9F3444">
          <w:rPr>
            <w:rFonts w:ascii="Sakkal Majalla" w:hAnsi="Sakkal Majalla" w:cs="Sakkal Majalla"/>
            <w:noProof/>
            <w:webHidden/>
            <w:sz w:val="28"/>
            <w:szCs w:val="28"/>
            <w:rtl/>
          </w:rPr>
          <w:fldChar w:fldCharType="end"/>
        </w:r>
      </w:hyperlink>
    </w:p>
    <w:p w14:paraId="5B384F7E" w14:textId="5381844B"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0"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33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كثافة استخدام منصات التواصل الاجتماعي ومستوى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9F3444">
          <w:rPr>
            <w:rFonts w:ascii="Sakkal Majalla" w:hAnsi="Sakkal Majalla" w:cs="Sakkal Majalla"/>
            <w:noProof/>
            <w:webHidden/>
            <w:sz w:val="28"/>
            <w:szCs w:val="28"/>
            <w:rtl/>
          </w:rPr>
          <w:fldChar w:fldCharType="end"/>
        </w:r>
      </w:hyperlink>
    </w:p>
    <w:p w14:paraId="1A4E79DB" w14:textId="321CD421"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1"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34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كثافة استخدام منصات التواصل الاجتماعي ومستوى الوعي المجتمعي بقضايا رؤية السعودية 2030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9F3444">
          <w:rPr>
            <w:rFonts w:ascii="Sakkal Majalla" w:hAnsi="Sakkal Majalla" w:cs="Sakkal Majalla"/>
            <w:noProof/>
            <w:webHidden/>
            <w:sz w:val="28"/>
            <w:szCs w:val="28"/>
            <w:rtl/>
          </w:rPr>
          <w:fldChar w:fldCharType="end"/>
        </w:r>
      </w:hyperlink>
    </w:p>
    <w:p w14:paraId="4FA57B4F" w14:textId="61565069"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2"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35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نوع المحتوى المتعلق برؤية السعودية 2030 المنشور عبر منصات التواصل الاجتماعي ومستوى الوعي المجتمعي لدى الشباب.</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9F3444">
          <w:rPr>
            <w:rFonts w:ascii="Sakkal Majalla" w:hAnsi="Sakkal Majalla" w:cs="Sakkal Majalla"/>
            <w:noProof/>
            <w:webHidden/>
            <w:sz w:val="28"/>
            <w:szCs w:val="28"/>
            <w:rtl/>
          </w:rPr>
          <w:fldChar w:fldCharType="end"/>
        </w:r>
      </w:hyperlink>
    </w:p>
    <w:p w14:paraId="1A785ABF" w14:textId="0BD4A03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3"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36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نوع المحتوى المتعلق برؤية السعودية 2030 المنشور عبر منصات التواصل الاجتماعي ومستوى الوعي المجتمعي لدى الشباب.</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9F3444">
          <w:rPr>
            <w:rFonts w:ascii="Sakkal Majalla" w:hAnsi="Sakkal Majalla" w:cs="Sakkal Majalla"/>
            <w:noProof/>
            <w:webHidden/>
            <w:sz w:val="28"/>
            <w:szCs w:val="28"/>
            <w:rtl/>
          </w:rPr>
          <w:fldChar w:fldCharType="end"/>
        </w:r>
      </w:hyperlink>
    </w:p>
    <w:p w14:paraId="163E0B16" w14:textId="1CE8752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4"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37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نوع المحتوى المتعلق برؤية السعودية 2030 المنشور عبر منصات التواصل الاجتماعي ومستوى الوعي المجتمعي لدى الشباب.</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9F3444">
          <w:rPr>
            <w:rFonts w:ascii="Sakkal Majalla" w:hAnsi="Sakkal Majalla" w:cs="Sakkal Majalla"/>
            <w:noProof/>
            <w:webHidden/>
            <w:sz w:val="28"/>
            <w:szCs w:val="28"/>
            <w:rtl/>
          </w:rPr>
          <w:fldChar w:fldCharType="end"/>
        </w:r>
      </w:hyperlink>
    </w:p>
    <w:p w14:paraId="653BF939" w14:textId="3A24458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5"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38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درجة التفاعل مع المحتوى المرتبط برؤية السعودية 2030 ومستوى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9F3444">
          <w:rPr>
            <w:rFonts w:ascii="Sakkal Majalla" w:hAnsi="Sakkal Majalla" w:cs="Sakkal Majalla"/>
            <w:noProof/>
            <w:webHidden/>
            <w:sz w:val="28"/>
            <w:szCs w:val="28"/>
            <w:rtl/>
          </w:rPr>
          <w:fldChar w:fldCharType="end"/>
        </w:r>
      </w:hyperlink>
    </w:p>
    <w:p w14:paraId="48D4DC51" w14:textId="54F2C6E0"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6"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39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درجة التفاعل مع المحتوى المرتبط برؤية السعودية 2030 ومستوى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9F3444">
          <w:rPr>
            <w:rFonts w:ascii="Sakkal Majalla" w:hAnsi="Sakkal Majalla" w:cs="Sakkal Majalla"/>
            <w:noProof/>
            <w:webHidden/>
            <w:sz w:val="28"/>
            <w:szCs w:val="28"/>
            <w:rtl/>
          </w:rPr>
          <w:fldChar w:fldCharType="end"/>
        </w:r>
      </w:hyperlink>
    </w:p>
    <w:p w14:paraId="2914FCBF" w14:textId="08855A4F"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7"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40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درجة التفاعل مع المحتوى المرتبط برؤية السعودية 2030 ومستوى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9F3444">
          <w:rPr>
            <w:rFonts w:ascii="Sakkal Majalla" w:hAnsi="Sakkal Majalla" w:cs="Sakkal Majalla"/>
            <w:noProof/>
            <w:webHidden/>
            <w:sz w:val="28"/>
            <w:szCs w:val="28"/>
            <w:rtl/>
          </w:rPr>
          <w:fldChar w:fldCharType="end"/>
        </w:r>
      </w:hyperlink>
    </w:p>
    <w:p w14:paraId="253105C1" w14:textId="63E40D65"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8"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41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مستوى الثقة في منصات التواصل الاجتماعي كمصدر للمعلومات ومستوى الوعي المجتمعي بقضايا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9F3444">
          <w:rPr>
            <w:rFonts w:ascii="Sakkal Majalla" w:hAnsi="Sakkal Majalla" w:cs="Sakkal Majalla"/>
            <w:noProof/>
            <w:webHidden/>
            <w:sz w:val="28"/>
            <w:szCs w:val="28"/>
            <w:rtl/>
          </w:rPr>
          <w:fldChar w:fldCharType="end"/>
        </w:r>
      </w:hyperlink>
    </w:p>
    <w:p w14:paraId="64B672D6" w14:textId="1E37C798"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29"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42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مستوى الثقة في منصات التواصل الاجتماعي كمصدر للمعلومات ومستوى الوعي المجتمعي بقضايا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Toc227774429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9F3444">
          <w:rPr>
            <w:rFonts w:ascii="Sakkal Majalla" w:hAnsi="Sakkal Majalla" w:cs="Sakkal Majalla"/>
            <w:noProof/>
            <w:webHidden/>
            <w:sz w:val="28"/>
            <w:szCs w:val="28"/>
            <w:rtl/>
          </w:rPr>
          <w:fldChar w:fldCharType="end"/>
        </w:r>
      </w:hyperlink>
    </w:p>
    <w:p w14:paraId="46605EA6" w14:textId="1C10CD0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30"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43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مستوى الثقة في منصات التواصل الاجتماعي كمصدر للمعلومات ومستوى الوعي المجتمعي بقضايا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9F3444">
          <w:rPr>
            <w:rFonts w:ascii="Sakkal Majalla" w:hAnsi="Sakkal Majalla" w:cs="Sakkal Majalla"/>
            <w:noProof/>
            <w:webHidden/>
            <w:sz w:val="28"/>
            <w:szCs w:val="28"/>
            <w:rtl/>
          </w:rPr>
          <w:fldChar w:fldCharType="end"/>
        </w:r>
      </w:hyperlink>
    </w:p>
    <w:p w14:paraId="7A1BD726" w14:textId="4667CBB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31"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44 </w:t>
        </w:r>
        <w:r w:rsidRPr="009F3444">
          <w:rPr>
            <w:rStyle w:val="Hyperlink"/>
            <w:rFonts w:ascii="Sakkal Majalla" w:hAnsi="Sakkal Majalla" w:cs="Sakkal Majalla"/>
            <w:noProof/>
            <w:sz w:val="28"/>
            <w:szCs w:val="28"/>
            <w:rtl/>
          </w:rPr>
          <w:t>: التحليل الإحصائي لاختبار الفرضية: توجد علاقة ذات دلالة إحصائية بين التعرض للحملات المرتبطة برؤية السعودية 2030 وتعزيز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9F3444">
          <w:rPr>
            <w:rFonts w:ascii="Sakkal Majalla" w:hAnsi="Sakkal Majalla" w:cs="Sakkal Majalla"/>
            <w:noProof/>
            <w:webHidden/>
            <w:sz w:val="28"/>
            <w:szCs w:val="28"/>
            <w:rtl/>
          </w:rPr>
          <w:fldChar w:fldCharType="end"/>
        </w:r>
      </w:hyperlink>
    </w:p>
    <w:p w14:paraId="1919CCA3" w14:textId="619E671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36"/>
          <w:szCs w:val="36"/>
          <w:rtl/>
          <w14:ligatures w14:val="standardContextual"/>
        </w:rPr>
      </w:pPr>
      <w:hyperlink w:anchor="_Toc227774432"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45 </w:t>
        </w:r>
        <w:r w:rsidRPr="009F3444">
          <w:rPr>
            <w:rStyle w:val="Hyperlink"/>
            <w:rFonts w:ascii="Sakkal Majalla" w:hAnsi="Sakkal Majalla" w:cs="Sakkal Majalla"/>
            <w:noProof/>
            <w:sz w:val="28"/>
            <w:szCs w:val="28"/>
            <w:rtl/>
          </w:rPr>
          <w:t>: اختبار تي للعينة الواحدة للفرضية: توجد علاقة ذات دلالة إحصائية بين التعرض للحملات المرتبطة برؤية السعودية 2030 وتعزيز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9F3444">
          <w:rPr>
            <w:rFonts w:ascii="Sakkal Majalla" w:hAnsi="Sakkal Majalla" w:cs="Sakkal Majalla"/>
            <w:noProof/>
            <w:webHidden/>
            <w:sz w:val="28"/>
            <w:szCs w:val="28"/>
            <w:rtl/>
          </w:rPr>
          <w:fldChar w:fldCharType="end"/>
        </w:r>
      </w:hyperlink>
    </w:p>
    <w:p w14:paraId="0DCC3833" w14:textId="68CC7B9F" w:rsidR="009F3444" w:rsidRPr="009F3444" w:rsidRDefault="009F3444" w:rsidP="009F3444">
      <w:pPr>
        <w:pStyle w:val="TableofFigures"/>
        <w:tabs>
          <w:tab w:val="right" w:leader="dot" w:pos="9488"/>
        </w:tabs>
        <w:spacing w:line="276" w:lineRule="auto"/>
        <w:rPr>
          <w:rStyle w:val="Hyperlink"/>
          <w:rFonts w:ascii="Sakkal Majalla" w:hAnsi="Sakkal Majalla" w:cs="Sakkal Majalla"/>
          <w:noProof/>
          <w:sz w:val="28"/>
          <w:szCs w:val="28"/>
          <w:rtl/>
        </w:rPr>
      </w:pPr>
      <w:hyperlink w:anchor="_Toc227774433" w:history="1">
        <w:r w:rsidRPr="009F3444">
          <w:rPr>
            <w:rStyle w:val="Hyperlink"/>
            <w:rFonts w:ascii="Sakkal Majalla" w:hAnsi="Sakkal Majalla" w:cs="Sakkal Majalla"/>
            <w:noProof/>
            <w:sz w:val="28"/>
            <w:szCs w:val="28"/>
            <w:rtl/>
          </w:rPr>
          <w:t>جدول</w:t>
        </w:r>
        <w:r w:rsidRPr="009F3444">
          <w:rPr>
            <w:rStyle w:val="Hyperlink"/>
            <w:rFonts w:ascii="Sakkal Majalla" w:hAnsi="Sakkal Majalla" w:cs="Sakkal Majalla"/>
            <w:noProof/>
            <w:sz w:val="28"/>
            <w:szCs w:val="28"/>
          </w:rPr>
          <w:t xml:space="preserve"> 46 </w:t>
        </w:r>
        <w:r w:rsidRPr="009F3444">
          <w:rPr>
            <w:rStyle w:val="Hyperlink"/>
            <w:rFonts w:ascii="Sakkal Majalla" w:hAnsi="Sakkal Majalla" w:cs="Sakkal Majalla"/>
            <w:noProof/>
            <w:sz w:val="28"/>
            <w:szCs w:val="28"/>
            <w:rtl/>
          </w:rPr>
          <w:t>: حجم التأثير في العينة الواحدة للفرضية: توجد علاقة ذات دلالة إحصائية بين التعرض للحملات المرتبطة برؤية السعودية 2030 وتعزيز الوعي المجتمعي لدى الشباب السعودي.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9F3444">
          <w:rPr>
            <w:rFonts w:ascii="Sakkal Majalla" w:hAnsi="Sakkal Majalla" w:cs="Sakkal Majalla"/>
            <w:noProof/>
            <w:webHidden/>
            <w:sz w:val="28"/>
            <w:szCs w:val="28"/>
            <w:rtl/>
          </w:rPr>
          <w:fldChar w:fldCharType="end"/>
        </w:r>
      </w:hyperlink>
    </w:p>
    <w:p w14:paraId="254CAA95" w14:textId="77777777" w:rsidR="009F3444" w:rsidRPr="009F3444" w:rsidRDefault="009F3444" w:rsidP="009F3444">
      <w:pPr>
        <w:spacing w:line="276" w:lineRule="auto"/>
        <w:rPr>
          <w:rFonts w:ascii="Sakkal Majalla" w:hAnsi="Sakkal Majalla" w:cs="Sakkal Majalla"/>
          <w:noProof/>
          <w:sz w:val="28"/>
          <w:szCs w:val="28"/>
          <w:rtl/>
        </w:rPr>
      </w:pPr>
    </w:p>
    <w:p w14:paraId="6801B2C6" w14:textId="77777777" w:rsidR="009F3444" w:rsidRDefault="009F3444" w:rsidP="009F3444">
      <w:pPr>
        <w:rPr>
          <w:noProof/>
          <w:rtl/>
        </w:rPr>
      </w:pPr>
    </w:p>
    <w:p w14:paraId="02EDF52A" w14:textId="77777777" w:rsidR="009F3444" w:rsidRDefault="009F3444" w:rsidP="009F3444">
      <w:pPr>
        <w:rPr>
          <w:noProof/>
          <w:rtl/>
        </w:rPr>
      </w:pPr>
    </w:p>
    <w:p w14:paraId="057A2381" w14:textId="77777777" w:rsidR="009F3444" w:rsidRDefault="009F3444" w:rsidP="009F3444">
      <w:pPr>
        <w:rPr>
          <w:noProof/>
          <w:rtl/>
        </w:rPr>
      </w:pPr>
    </w:p>
    <w:p w14:paraId="4E35EC6E" w14:textId="77777777" w:rsidR="009F3444" w:rsidRDefault="009F3444" w:rsidP="009F3444">
      <w:pPr>
        <w:rPr>
          <w:noProof/>
          <w:rtl/>
        </w:rPr>
      </w:pPr>
    </w:p>
    <w:p w14:paraId="1BF52C49" w14:textId="77777777" w:rsidR="009F3444" w:rsidRDefault="009F3444" w:rsidP="009F3444">
      <w:pPr>
        <w:rPr>
          <w:noProof/>
          <w:rtl/>
        </w:rPr>
      </w:pPr>
    </w:p>
    <w:p w14:paraId="3DC30DA3" w14:textId="77777777" w:rsidR="009F3444" w:rsidRDefault="009F3444" w:rsidP="009F3444">
      <w:pPr>
        <w:rPr>
          <w:noProof/>
          <w:rtl/>
        </w:rPr>
      </w:pPr>
    </w:p>
    <w:p w14:paraId="316EEFEF" w14:textId="77777777" w:rsidR="009F3444" w:rsidRDefault="009F3444" w:rsidP="009F3444">
      <w:pPr>
        <w:rPr>
          <w:noProof/>
          <w:rtl/>
        </w:rPr>
      </w:pPr>
    </w:p>
    <w:p w14:paraId="38866381" w14:textId="77777777" w:rsidR="009F3444" w:rsidRDefault="009F3444" w:rsidP="009F3444">
      <w:pPr>
        <w:rPr>
          <w:noProof/>
          <w:rtl/>
        </w:rPr>
      </w:pPr>
    </w:p>
    <w:p w14:paraId="32CB761D" w14:textId="77777777" w:rsidR="009F3444" w:rsidRDefault="009F3444" w:rsidP="009F3444">
      <w:pPr>
        <w:rPr>
          <w:noProof/>
          <w:rtl/>
        </w:rPr>
      </w:pPr>
    </w:p>
    <w:p w14:paraId="1FE90172" w14:textId="77777777" w:rsidR="009F3444" w:rsidRDefault="009F3444" w:rsidP="009F3444">
      <w:pPr>
        <w:rPr>
          <w:noProof/>
          <w:rtl/>
        </w:rPr>
      </w:pPr>
    </w:p>
    <w:p w14:paraId="35BB1258" w14:textId="77777777" w:rsidR="009F3444" w:rsidRDefault="009F3444" w:rsidP="009F3444">
      <w:pPr>
        <w:rPr>
          <w:noProof/>
          <w:rtl/>
        </w:rPr>
      </w:pPr>
    </w:p>
    <w:p w14:paraId="07DAE3A3" w14:textId="77777777" w:rsidR="009F3444" w:rsidRDefault="009F3444" w:rsidP="009F3444">
      <w:pPr>
        <w:rPr>
          <w:noProof/>
          <w:rtl/>
        </w:rPr>
      </w:pPr>
    </w:p>
    <w:p w14:paraId="1DE25B70" w14:textId="77777777" w:rsidR="009F3444" w:rsidRDefault="009F3444" w:rsidP="009F3444">
      <w:pPr>
        <w:rPr>
          <w:noProof/>
          <w:rtl/>
        </w:rPr>
      </w:pPr>
    </w:p>
    <w:p w14:paraId="509D7EF6" w14:textId="77777777" w:rsidR="009F3444" w:rsidRDefault="009F3444" w:rsidP="009F3444">
      <w:pPr>
        <w:rPr>
          <w:noProof/>
          <w:rtl/>
        </w:rPr>
      </w:pPr>
    </w:p>
    <w:p w14:paraId="708EF0D6" w14:textId="77777777" w:rsidR="009F3444" w:rsidRDefault="009F3444" w:rsidP="009F3444">
      <w:pPr>
        <w:rPr>
          <w:noProof/>
          <w:rtl/>
        </w:rPr>
      </w:pPr>
    </w:p>
    <w:p w14:paraId="22E82E02" w14:textId="77777777" w:rsidR="009F3444" w:rsidRDefault="009F3444" w:rsidP="009F3444">
      <w:pPr>
        <w:rPr>
          <w:noProof/>
          <w:rtl/>
        </w:rPr>
      </w:pPr>
    </w:p>
    <w:p w14:paraId="02CD4685" w14:textId="77777777" w:rsidR="009F3444" w:rsidRDefault="009F3444" w:rsidP="009F3444">
      <w:pPr>
        <w:rPr>
          <w:noProof/>
          <w:rtl/>
        </w:rPr>
      </w:pPr>
    </w:p>
    <w:p w14:paraId="49B6FA0C" w14:textId="77777777" w:rsidR="009F3444" w:rsidRDefault="009F3444" w:rsidP="009F3444">
      <w:pPr>
        <w:rPr>
          <w:noProof/>
          <w:rtl/>
        </w:rPr>
      </w:pPr>
    </w:p>
    <w:p w14:paraId="21E9B38F" w14:textId="77777777" w:rsidR="009F3444" w:rsidRDefault="009F3444" w:rsidP="009F3444">
      <w:pPr>
        <w:rPr>
          <w:noProof/>
          <w:rtl/>
        </w:rPr>
      </w:pPr>
    </w:p>
    <w:p w14:paraId="41384ACD" w14:textId="77777777" w:rsidR="009F3444" w:rsidRDefault="009F3444" w:rsidP="009F3444">
      <w:pPr>
        <w:rPr>
          <w:noProof/>
          <w:rtl/>
        </w:rPr>
      </w:pPr>
    </w:p>
    <w:p w14:paraId="194CCDF1" w14:textId="77777777" w:rsidR="009F3444" w:rsidRDefault="009F3444" w:rsidP="009F3444">
      <w:pPr>
        <w:rPr>
          <w:noProof/>
          <w:rtl/>
        </w:rPr>
      </w:pPr>
    </w:p>
    <w:p w14:paraId="42E80D00" w14:textId="77777777" w:rsidR="009F3444" w:rsidRDefault="009F3444" w:rsidP="009F3444">
      <w:pPr>
        <w:rPr>
          <w:noProof/>
          <w:rtl/>
        </w:rPr>
      </w:pPr>
    </w:p>
    <w:p w14:paraId="666E3608" w14:textId="77777777" w:rsidR="009F3444" w:rsidRDefault="009F3444" w:rsidP="009F3444">
      <w:pPr>
        <w:rPr>
          <w:noProof/>
          <w:rtl/>
        </w:rPr>
      </w:pPr>
    </w:p>
    <w:p w14:paraId="1B102070" w14:textId="77777777" w:rsidR="009F3444" w:rsidRPr="009F3444" w:rsidRDefault="009F3444" w:rsidP="009F3444">
      <w:pPr>
        <w:rPr>
          <w:noProof/>
          <w:rtl/>
        </w:rPr>
      </w:pPr>
    </w:p>
    <w:p w14:paraId="14488033" w14:textId="6E94ABBB" w:rsidR="00DA17AE" w:rsidRPr="00F966A6" w:rsidRDefault="0044298C" w:rsidP="002320FD">
      <w:pPr>
        <w:spacing w:after="0" w:line="360" w:lineRule="auto"/>
        <w:jc w:val="both"/>
        <w:rPr>
          <w:rFonts w:ascii="Sakkal Majalla" w:hAnsi="Sakkal Majalla" w:cs="Sakkal Majalla"/>
          <w:sz w:val="2"/>
          <w:szCs w:val="2"/>
          <w:rtl/>
          <w:lang w:bidi="ar-EG"/>
        </w:rPr>
      </w:pPr>
      <w:r w:rsidRPr="002320FD">
        <w:rPr>
          <w:rFonts w:ascii="Sakkal Majalla" w:hAnsi="Sakkal Majalla" w:cs="Sakkal Majalla"/>
          <w:sz w:val="28"/>
          <w:szCs w:val="28"/>
          <w:rtl/>
          <w:lang w:bidi="ar-EG"/>
        </w:rPr>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Heading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7651706"/>
      <w:r w:rsidRPr="00043E7C">
        <w:rPr>
          <w:rFonts w:ascii="Andalus" w:hAnsi="Andalus" w:cs="Andalus"/>
          <w:b/>
          <w:bCs/>
          <w:color w:val="auto"/>
          <w:sz w:val="40"/>
          <w:szCs w:val="40"/>
          <w:rtl/>
          <w:lang w:bidi="ar-EG"/>
        </w:rPr>
        <w:lastRenderedPageBreak/>
        <w:t>فهرس الأشكال</w:t>
      </w:r>
      <w:bookmarkEnd w:id="11"/>
      <w:bookmarkEnd w:id="12"/>
      <w:bookmarkEnd w:id="13"/>
    </w:p>
    <w:p w14:paraId="768E9629" w14:textId="2426B647" w:rsidR="009F3444" w:rsidRPr="009F3444" w:rsidRDefault="00605C92"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r w:rsidRPr="009F3444">
        <w:rPr>
          <w:rFonts w:ascii="Sakkal Majalla" w:hAnsi="Sakkal Majalla" w:cs="Sakkal Majalla"/>
          <w:sz w:val="28"/>
          <w:szCs w:val="28"/>
          <w:rtl/>
          <w:lang w:bidi="ar-EG"/>
        </w:rPr>
        <w:fldChar w:fldCharType="begin"/>
      </w:r>
      <w:r w:rsidRPr="009F3444">
        <w:rPr>
          <w:rFonts w:ascii="Sakkal Majalla" w:hAnsi="Sakkal Majalla" w:cs="Sakkal Majalla"/>
          <w:sz w:val="28"/>
          <w:szCs w:val="28"/>
          <w:rtl/>
          <w:lang w:bidi="ar-EG"/>
        </w:rPr>
        <w:instrText xml:space="preserve"> </w:instrText>
      </w:r>
      <w:r w:rsidRPr="009F3444">
        <w:rPr>
          <w:rFonts w:ascii="Sakkal Majalla" w:hAnsi="Sakkal Majalla" w:cs="Sakkal Majalla"/>
          <w:sz w:val="28"/>
          <w:szCs w:val="28"/>
          <w:lang w:bidi="ar-EG"/>
        </w:rPr>
        <w:instrText>TOC</w:instrText>
      </w:r>
      <w:r w:rsidRPr="009F3444">
        <w:rPr>
          <w:rFonts w:ascii="Sakkal Majalla" w:hAnsi="Sakkal Majalla" w:cs="Sakkal Majalla"/>
          <w:sz w:val="28"/>
          <w:szCs w:val="28"/>
          <w:rtl/>
          <w:lang w:bidi="ar-EG"/>
        </w:rPr>
        <w:instrText xml:space="preserve"> \</w:instrText>
      </w:r>
      <w:r w:rsidRPr="009F3444">
        <w:rPr>
          <w:rFonts w:ascii="Sakkal Majalla" w:hAnsi="Sakkal Majalla" w:cs="Sakkal Majalla"/>
          <w:sz w:val="28"/>
          <w:szCs w:val="28"/>
          <w:lang w:bidi="ar-EG"/>
        </w:rPr>
        <w:instrText>h \z \c</w:instrText>
      </w:r>
      <w:r w:rsidRPr="009F3444">
        <w:rPr>
          <w:rFonts w:ascii="Sakkal Majalla" w:hAnsi="Sakkal Majalla" w:cs="Sakkal Majalla"/>
          <w:sz w:val="28"/>
          <w:szCs w:val="28"/>
          <w:rtl/>
          <w:lang w:bidi="ar-EG"/>
        </w:rPr>
        <w:instrText xml:space="preserve"> "شكل توضيحي" </w:instrText>
      </w:r>
      <w:r w:rsidRPr="009F3444">
        <w:rPr>
          <w:rFonts w:ascii="Sakkal Majalla" w:hAnsi="Sakkal Majalla" w:cs="Sakkal Majalla"/>
          <w:sz w:val="28"/>
          <w:szCs w:val="28"/>
          <w:rtl/>
          <w:lang w:bidi="ar-EG"/>
        </w:rPr>
        <w:fldChar w:fldCharType="separate"/>
      </w:r>
      <w:hyperlink w:anchor="_Toc227774434" w:history="1">
        <w:r w:rsidR="009F3444" w:rsidRPr="009F3444">
          <w:rPr>
            <w:rStyle w:val="Hyperlink"/>
            <w:rFonts w:ascii="Sakkal Majalla" w:hAnsi="Sakkal Majalla" w:cs="Sakkal Majalla"/>
            <w:noProof/>
            <w:sz w:val="28"/>
            <w:szCs w:val="28"/>
            <w:rtl/>
          </w:rPr>
          <w:t>شكل توضيحي</w:t>
        </w:r>
        <w:r w:rsidR="009F3444" w:rsidRPr="009F3444">
          <w:rPr>
            <w:rStyle w:val="Hyperlink"/>
            <w:rFonts w:ascii="Sakkal Majalla" w:hAnsi="Sakkal Majalla" w:cs="Sakkal Majalla"/>
            <w:noProof/>
            <w:sz w:val="28"/>
            <w:szCs w:val="28"/>
          </w:rPr>
          <w:t xml:space="preserve"> 1 </w:t>
        </w:r>
        <w:r w:rsidR="009F3444" w:rsidRPr="009F3444">
          <w:rPr>
            <w:rStyle w:val="Hyperlink"/>
            <w:rFonts w:ascii="Sakkal Majalla" w:hAnsi="Sakkal Majalla" w:cs="Sakkal Majalla"/>
            <w:noProof/>
            <w:sz w:val="28"/>
            <w:szCs w:val="28"/>
            <w:rtl/>
          </w:rPr>
          <w:t>: التمثيل البياني لعمر المشاركين في التجربة</w:t>
        </w:r>
        <w:r w:rsidR="009F3444" w:rsidRPr="009F3444">
          <w:rPr>
            <w:rFonts w:ascii="Sakkal Majalla" w:hAnsi="Sakkal Majalla" w:cs="Sakkal Majalla"/>
            <w:noProof/>
            <w:webHidden/>
            <w:sz w:val="28"/>
            <w:szCs w:val="28"/>
            <w:rtl/>
          </w:rPr>
          <w:tab/>
        </w:r>
        <w:r w:rsidR="009F3444" w:rsidRPr="009F3444">
          <w:rPr>
            <w:rFonts w:ascii="Sakkal Majalla" w:hAnsi="Sakkal Majalla" w:cs="Sakkal Majalla"/>
            <w:noProof/>
            <w:webHidden/>
            <w:sz w:val="28"/>
            <w:szCs w:val="28"/>
            <w:rtl/>
          </w:rPr>
          <w:fldChar w:fldCharType="begin"/>
        </w:r>
        <w:r w:rsidR="009F3444" w:rsidRPr="009F3444">
          <w:rPr>
            <w:rFonts w:ascii="Sakkal Majalla" w:hAnsi="Sakkal Majalla" w:cs="Sakkal Majalla"/>
            <w:noProof/>
            <w:webHidden/>
            <w:sz w:val="28"/>
            <w:szCs w:val="28"/>
            <w:rtl/>
          </w:rPr>
          <w:instrText xml:space="preserve"> </w:instrText>
        </w:r>
        <w:r w:rsidR="009F3444" w:rsidRPr="009F3444">
          <w:rPr>
            <w:rFonts w:ascii="Sakkal Majalla" w:hAnsi="Sakkal Majalla" w:cs="Sakkal Majalla"/>
            <w:noProof/>
            <w:webHidden/>
            <w:sz w:val="28"/>
            <w:szCs w:val="28"/>
          </w:rPr>
          <w:instrText>PAGEREF</w:instrText>
        </w:r>
        <w:r w:rsidR="009F3444" w:rsidRPr="009F3444">
          <w:rPr>
            <w:rFonts w:ascii="Sakkal Majalla" w:hAnsi="Sakkal Majalla" w:cs="Sakkal Majalla"/>
            <w:noProof/>
            <w:webHidden/>
            <w:sz w:val="28"/>
            <w:szCs w:val="28"/>
            <w:rtl/>
          </w:rPr>
          <w:instrText xml:space="preserve"> _</w:instrText>
        </w:r>
        <w:r w:rsidR="009F3444" w:rsidRPr="009F3444">
          <w:rPr>
            <w:rFonts w:ascii="Sakkal Majalla" w:hAnsi="Sakkal Majalla" w:cs="Sakkal Majalla"/>
            <w:noProof/>
            <w:webHidden/>
            <w:sz w:val="28"/>
            <w:szCs w:val="28"/>
          </w:rPr>
          <w:instrText>Toc227774434 \h</w:instrText>
        </w:r>
        <w:r w:rsidR="009F3444" w:rsidRPr="009F3444">
          <w:rPr>
            <w:rFonts w:ascii="Sakkal Majalla" w:hAnsi="Sakkal Majalla" w:cs="Sakkal Majalla"/>
            <w:noProof/>
            <w:webHidden/>
            <w:sz w:val="28"/>
            <w:szCs w:val="28"/>
            <w:rtl/>
          </w:rPr>
          <w:instrText xml:space="preserve"> </w:instrText>
        </w:r>
        <w:r w:rsidR="009F3444" w:rsidRPr="009F3444">
          <w:rPr>
            <w:rFonts w:ascii="Sakkal Majalla" w:hAnsi="Sakkal Majalla" w:cs="Sakkal Majalla"/>
            <w:noProof/>
            <w:webHidden/>
            <w:sz w:val="28"/>
            <w:szCs w:val="28"/>
            <w:rtl/>
          </w:rPr>
        </w:r>
        <w:r w:rsidR="009F3444" w:rsidRPr="009F3444">
          <w:rPr>
            <w:rFonts w:ascii="Sakkal Majalla" w:hAnsi="Sakkal Majalla" w:cs="Sakkal Majalla"/>
            <w:noProof/>
            <w:webHidden/>
            <w:sz w:val="28"/>
            <w:szCs w:val="28"/>
            <w:rtl/>
          </w:rPr>
          <w:fldChar w:fldCharType="separate"/>
        </w:r>
        <w:r w:rsidR="009F3444">
          <w:rPr>
            <w:rFonts w:ascii="Sakkal Majalla" w:hAnsi="Sakkal Majalla" w:cs="Sakkal Majalla"/>
            <w:noProof/>
            <w:webHidden/>
            <w:sz w:val="28"/>
            <w:szCs w:val="28"/>
            <w:rtl/>
          </w:rPr>
          <w:t>45</w:t>
        </w:r>
        <w:r w:rsidR="009F3444" w:rsidRPr="009F3444">
          <w:rPr>
            <w:rFonts w:ascii="Sakkal Majalla" w:hAnsi="Sakkal Majalla" w:cs="Sakkal Majalla"/>
            <w:noProof/>
            <w:webHidden/>
            <w:sz w:val="28"/>
            <w:szCs w:val="28"/>
            <w:rtl/>
          </w:rPr>
          <w:fldChar w:fldCharType="end"/>
        </w:r>
      </w:hyperlink>
    </w:p>
    <w:p w14:paraId="572395C2" w14:textId="2CCB2C62"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35"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2 </w:t>
        </w:r>
        <w:r w:rsidRPr="009F3444">
          <w:rPr>
            <w:rStyle w:val="Hyperlink"/>
            <w:rFonts w:ascii="Sakkal Majalla" w:hAnsi="Sakkal Majalla" w:cs="Sakkal Majalla"/>
            <w:noProof/>
            <w:sz w:val="28"/>
            <w:szCs w:val="28"/>
            <w:rtl/>
          </w:rPr>
          <w:t>: التمثيل البياني لجنس المشاركين في التجربة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46</w:t>
        </w:r>
        <w:r w:rsidRPr="009F3444">
          <w:rPr>
            <w:rFonts w:ascii="Sakkal Majalla" w:hAnsi="Sakkal Majalla" w:cs="Sakkal Majalla"/>
            <w:noProof/>
            <w:webHidden/>
            <w:sz w:val="28"/>
            <w:szCs w:val="28"/>
            <w:rtl/>
          </w:rPr>
          <w:fldChar w:fldCharType="end"/>
        </w:r>
      </w:hyperlink>
    </w:p>
    <w:p w14:paraId="0B351EDA" w14:textId="07316BD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36"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3 </w:t>
        </w:r>
        <w:r w:rsidRPr="009F3444">
          <w:rPr>
            <w:rStyle w:val="Hyperlink"/>
            <w:rFonts w:ascii="Sakkal Majalla" w:hAnsi="Sakkal Majalla" w:cs="Sakkal Majalla"/>
            <w:noProof/>
            <w:sz w:val="28"/>
            <w:szCs w:val="28"/>
            <w:rtl/>
          </w:rPr>
          <w:t>: التمثيل البياني للدرجة العلمية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47</w:t>
        </w:r>
        <w:r w:rsidRPr="009F3444">
          <w:rPr>
            <w:rFonts w:ascii="Sakkal Majalla" w:hAnsi="Sakkal Majalla" w:cs="Sakkal Majalla"/>
            <w:noProof/>
            <w:webHidden/>
            <w:sz w:val="28"/>
            <w:szCs w:val="28"/>
            <w:rtl/>
          </w:rPr>
          <w:fldChar w:fldCharType="end"/>
        </w:r>
      </w:hyperlink>
    </w:p>
    <w:p w14:paraId="0FED4FD7" w14:textId="2B95D5D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37"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4 </w:t>
        </w:r>
        <w:r w:rsidRPr="009F3444">
          <w:rPr>
            <w:rStyle w:val="Hyperlink"/>
            <w:rFonts w:ascii="Sakkal Majalla" w:hAnsi="Sakkal Majalla" w:cs="Sakkal Majalla"/>
            <w:noProof/>
            <w:sz w:val="28"/>
            <w:szCs w:val="28"/>
            <w:rtl/>
          </w:rPr>
          <w:t>: التمثيل البياني لوجود معرفة كافية بأهداف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48</w:t>
        </w:r>
        <w:r w:rsidRPr="009F3444">
          <w:rPr>
            <w:rFonts w:ascii="Sakkal Majalla" w:hAnsi="Sakkal Majalla" w:cs="Sakkal Majalla"/>
            <w:noProof/>
            <w:webHidden/>
            <w:sz w:val="28"/>
            <w:szCs w:val="28"/>
            <w:rtl/>
          </w:rPr>
          <w:fldChar w:fldCharType="end"/>
        </w:r>
      </w:hyperlink>
    </w:p>
    <w:p w14:paraId="1E1C98E4" w14:textId="797DAF84"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38"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5 </w:t>
        </w:r>
        <w:r w:rsidRPr="009F3444">
          <w:rPr>
            <w:rStyle w:val="Hyperlink"/>
            <w:rFonts w:ascii="Sakkal Majalla" w:hAnsi="Sakkal Majalla" w:cs="Sakkal Majalla"/>
            <w:noProof/>
            <w:sz w:val="28"/>
            <w:szCs w:val="28"/>
            <w:rtl/>
          </w:rPr>
          <w:t>: التمثيل البياني لإدراك أهمية رؤية 2030 في تطوير المجتمع</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49</w:t>
        </w:r>
        <w:r w:rsidRPr="009F3444">
          <w:rPr>
            <w:rFonts w:ascii="Sakkal Majalla" w:hAnsi="Sakkal Majalla" w:cs="Sakkal Majalla"/>
            <w:noProof/>
            <w:webHidden/>
            <w:sz w:val="28"/>
            <w:szCs w:val="28"/>
            <w:rtl/>
          </w:rPr>
          <w:fldChar w:fldCharType="end"/>
        </w:r>
      </w:hyperlink>
    </w:p>
    <w:p w14:paraId="4A2215A1" w14:textId="0EA48C49"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39"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6 </w:t>
        </w:r>
        <w:r w:rsidRPr="009F3444">
          <w:rPr>
            <w:rStyle w:val="Hyperlink"/>
            <w:rFonts w:ascii="Sakkal Majalla" w:hAnsi="Sakkal Majalla" w:cs="Sakkal Majalla"/>
            <w:noProof/>
            <w:sz w:val="28"/>
            <w:szCs w:val="28"/>
            <w:rtl/>
          </w:rPr>
          <w:t>: التمثيل البياني لمتابعة التطورات والإنجازات المتعلقة بالرؤية بشكل مستمر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Toc227774439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9F3444">
          <w:rPr>
            <w:rFonts w:ascii="Sakkal Majalla" w:hAnsi="Sakkal Majalla" w:cs="Sakkal Majalla"/>
            <w:noProof/>
            <w:webHidden/>
            <w:sz w:val="28"/>
            <w:szCs w:val="28"/>
            <w:rtl/>
          </w:rPr>
          <w:fldChar w:fldCharType="end"/>
        </w:r>
      </w:hyperlink>
    </w:p>
    <w:p w14:paraId="18A4A12D" w14:textId="66B6A6B5"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0"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7 </w:t>
        </w:r>
        <w:r w:rsidRPr="009F3444">
          <w:rPr>
            <w:rStyle w:val="Hyperlink"/>
            <w:rFonts w:ascii="Sakkal Majalla" w:hAnsi="Sakkal Majalla" w:cs="Sakkal Majalla"/>
            <w:noProof/>
            <w:sz w:val="28"/>
            <w:szCs w:val="28"/>
            <w:rtl/>
          </w:rPr>
          <w:t>: التمثيل البياني للشعور بالوعي بقضايا الرؤية نتيجة استخدامي لمنصات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52</w:t>
        </w:r>
        <w:r w:rsidRPr="009F3444">
          <w:rPr>
            <w:rFonts w:ascii="Sakkal Majalla" w:hAnsi="Sakkal Majalla" w:cs="Sakkal Majalla"/>
            <w:noProof/>
            <w:webHidden/>
            <w:sz w:val="28"/>
            <w:szCs w:val="28"/>
            <w:rtl/>
          </w:rPr>
          <w:fldChar w:fldCharType="end"/>
        </w:r>
      </w:hyperlink>
    </w:p>
    <w:p w14:paraId="7EC7ED19" w14:textId="42F69CF7"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1"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8 </w:t>
        </w:r>
        <w:r w:rsidRPr="009F3444">
          <w:rPr>
            <w:rStyle w:val="Hyperlink"/>
            <w:rFonts w:ascii="Sakkal Majalla" w:hAnsi="Sakkal Majalla" w:cs="Sakkal Majalla"/>
            <w:noProof/>
            <w:sz w:val="28"/>
            <w:szCs w:val="28"/>
            <w:rtl/>
          </w:rPr>
          <w:t>: التمثيل البياني للاعتقاد أن منصات التواصل الاجتماعي تسهم في تشكيل وعيي بقضايا 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9F3444">
          <w:rPr>
            <w:rFonts w:ascii="Sakkal Majalla" w:hAnsi="Sakkal Majalla" w:cs="Sakkal Majalla"/>
            <w:noProof/>
            <w:webHidden/>
            <w:sz w:val="28"/>
            <w:szCs w:val="28"/>
            <w:rtl/>
          </w:rPr>
          <w:fldChar w:fldCharType="end"/>
        </w:r>
      </w:hyperlink>
    </w:p>
    <w:p w14:paraId="56DFC94C" w14:textId="69DDAE99"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2"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9 </w:t>
        </w:r>
        <w:r w:rsidRPr="009F3444">
          <w:rPr>
            <w:rStyle w:val="Hyperlink"/>
            <w:rFonts w:ascii="Sakkal Majalla" w:hAnsi="Sakkal Majalla" w:cs="Sakkal Majalla"/>
            <w:noProof/>
            <w:sz w:val="28"/>
            <w:szCs w:val="28"/>
            <w:rtl/>
          </w:rPr>
          <w:t>: التمثيل البياني لاستخدام منصات التواصل الاجتماعي بشكل يومي لمتابعة الأخبار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9F3444">
          <w:rPr>
            <w:rFonts w:ascii="Sakkal Majalla" w:hAnsi="Sakkal Majalla" w:cs="Sakkal Majalla"/>
            <w:noProof/>
            <w:webHidden/>
            <w:sz w:val="28"/>
            <w:szCs w:val="28"/>
            <w:rtl/>
          </w:rPr>
          <w:fldChar w:fldCharType="end"/>
        </w:r>
      </w:hyperlink>
    </w:p>
    <w:p w14:paraId="623A5421" w14:textId="66EC878F"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3"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10 </w:t>
        </w:r>
        <w:r w:rsidRPr="009F3444">
          <w:rPr>
            <w:rStyle w:val="Hyperlink"/>
            <w:rFonts w:ascii="Sakkal Majalla" w:hAnsi="Sakkal Majalla" w:cs="Sakkal Majalla"/>
            <w:noProof/>
            <w:sz w:val="28"/>
            <w:szCs w:val="28"/>
            <w:rtl/>
          </w:rPr>
          <w:t>: التمثيل البياني لإمضاء وقتاً طويلاً على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9F3444">
          <w:rPr>
            <w:rFonts w:ascii="Sakkal Majalla" w:hAnsi="Sakkal Majalla" w:cs="Sakkal Majalla"/>
            <w:noProof/>
            <w:webHidden/>
            <w:sz w:val="28"/>
            <w:szCs w:val="28"/>
            <w:rtl/>
          </w:rPr>
          <w:fldChar w:fldCharType="end"/>
        </w:r>
      </w:hyperlink>
    </w:p>
    <w:p w14:paraId="72BA68ED" w14:textId="3A9D269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4"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11 </w:t>
        </w:r>
        <w:r w:rsidRPr="009F3444">
          <w:rPr>
            <w:rStyle w:val="Hyperlink"/>
            <w:rFonts w:ascii="Sakkal Majalla" w:hAnsi="Sakkal Majalla" w:cs="Sakkal Majalla"/>
            <w:noProof/>
            <w:sz w:val="28"/>
            <w:szCs w:val="28"/>
            <w:rtl/>
          </w:rPr>
          <w:t>: التمثيل البياني للاعتماد على منصات التواصل الاجتماعي كمصدر رئيسي للمعلومات</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9F3444">
          <w:rPr>
            <w:rFonts w:ascii="Sakkal Majalla" w:hAnsi="Sakkal Majalla" w:cs="Sakkal Majalla"/>
            <w:noProof/>
            <w:webHidden/>
            <w:sz w:val="28"/>
            <w:szCs w:val="28"/>
            <w:rtl/>
          </w:rPr>
          <w:fldChar w:fldCharType="end"/>
        </w:r>
      </w:hyperlink>
    </w:p>
    <w:p w14:paraId="74583E5C" w14:textId="2D95453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5"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12 </w:t>
        </w:r>
        <w:r w:rsidRPr="009F3444">
          <w:rPr>
            <w:rStyle w:val="Hyperlink"/>
            <w:rFonts w:ascii="Sakkal Majalla" w:hAnsi="Sakkal Majalla" w:cs="Sakkal Majalla"/>
            <w:noProof/>
            <w:sz w:val="28"/>
            <w:szCs w:val="28"/>
            <w:rtl/>
          </w:rPr>
          <w:t>: التمثيل البياني لمتابعة الحسابات الرسمية المتعلقة برؤية السعودية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9F3444">
          <w:rPr>
            <w:rFonts w:ascii="Sakkal Majalla" w:hAnsi="Sakkal Majalla" w:cs="Sakkal Majalla"/>
            <w:noProof/>
            <w:webHidden/>
            <w:sz w:val="28"/>
            <w:szCs w:val="28"/>
            <w:rtl/>
          </w:rPr>
          <w:fldChar w:fldCharType="end"/>
        </w:r>
      </w:hyperlink>
    </w:p>
    <w:p w14:paraId="785D4FC5" w14:textId="707413B9"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6"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13 </w:t>
        </w:r>
        <w:r w:rsidRPr="009F3444">
          <w:rPr>
            <w:rStyle w:val="Hyperlink"/>
            <w:rFonts w:ascii="Sakkal Majalla" w:hAnsi="Sakkal Majalla" w:cs="Sakkal Majalla"/>
            <w:noProof/>
            <w:sz w:val="28"/>
            <w:szCs w:val="28"/>
            <w:rtl/>
          </w:rPr>
          <w:t>: التمثيل البياني للوثوق بالمعلومات المتعلقة برؤية 2030 المنشورة على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9F3444">
          <w:rPr>
            <w:rFonts w:ascii="Sakkal Majalla" w:hAnsi="Sakkal Majalla" w:cs="Sakkal Majalla"/>
            <w:noProof/>
            <w:webHidden/>
            <w:sz w:val="28"/>
            <w:szCs w:val="28"/>
            <w:rtl/>
          </w:rPr>
          <w:fldChar w:fldCharType="end"/>
        </w:r>
      </w:hyperlink>
    </w:p>
    <w:p w14:paraId="2ECA3E9D" w14:textId="2A3D9F4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7"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14 </w:t>
        </w:r>
        <w:r w:rsidRPr="009F3444">
          <w:rPr>
            <w:rStyle w:val="Hyperlink"/>
            <w:rFonts w:ascii="Sakkal Majalla" w:hAnsi="Sakkal Majalla" w:cs="Sakkal Majalla"/>
            <w:noProof/>
            <w:sz w:val="28"/>
            <w:szCs w:val="28"/>
            <w:rtl/>
          </w:rPr>
          <w:t>: التمثيل البياني للاعتقاد أن المحتوى الرقمي يقدم معلومات دقيقة حول رؤية 2030</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Toc227774447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9F3444">
          <w:rPr>
            <w:rFonts w:ascii="Sakkal Majalla" w:hAnsi="Sakkal Majalla" w:cs="Sakkal Majalla"/>
            <w:noProof/>
            <w:webHidden/>
            <w:sz w:val="28"/>
            <w:szCs w:val="28"/>
            <w:rtl/>
          </w:rPr>
          <w:fldChar w:fldCharType="end"/>
        </w:r>
      </w:hyperlink>
    </w:p>
    <w:p w14:paraId="1FD0E53A" w14:textId="512D2216"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8"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15 </w:t>
        </w:r>
        <w:r w:rsidRPr="009F3444">
          <w:rPr>
            <w:rStyle w:val="Hyperlink"/>
            <w:rFonts w:ascii="Sakkal Majalla" w:hAnsi="Sakkal Majalla" w:cs="Sakkal Majalla"/>
            <w:noProof/>
            <w:sz w:val="28"/>
            <w:szCs w:val="28"/>
            <w:rtl/>
          </w:rPr>
          <w:t>: التمثيل البياني لالتزام الحسابات الرسمية بنشر معلومات موثوقة حول الرؤية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Toc227774448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9F3444">
          <w:rPr>
            <w:rFonts w:ascii="Sakkal Majalla" w:hAnsi="Sakkal Majalla" w:cs="Sakkal Majalla"/>
            <w:noProof/>
            <w:webHidden/>
            <w:sz w:val="28"/>
            <w:szCs w:val="28"/>
            <w:rtl/>
          </w:rPr>
          <w:fldChar w:fldCharType="end"/>
        </w:r>
      </w:hyperlink>
    </w:p>
    <w:p w14:paraId="2BF6B3E5" w14:textId="40659352"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49"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16 </w:t>
        </w:r>
        <w:r w:rsidRPr="009F3444">
          <w:rPr>
            <w:rStyle w:val="Hyperlink"/>
            <w:rFonts w:ascii="Sakkal Majalla" w:hAnsi="Sakkal Majalla" w:cs="Sakkal Majalla"/>
            <w:noProof/>
            <w:sz w:val="28"/>
            <w:szCs w:val="28"/>
            <w:rtl/>
          </w:rPr>
          <w:t>: التمثيل البياني للتحقق من صحة المعلومات قبل مشاركتها مع الآخرين</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Toc227774449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9F3444">
          <w:rPr>
            <w:rFonts w:ascii="Sakkal Majalla" w:hAnsi="Sakkal Majalla" w:cs="Sakkal Majalla"/>
            <w:noProof/>
            <w:webHidden/>
            <w:sz w:val="28"/>
            <w:szCs w:val="28"/>
            <w:rtl/>
          </w:rPr>
          <w:fldChar w:fldCharType="end"/>
        </w:r>
      </w:hyperlink>
    </w:p>
    <w:p w14:paraId="32601928" w14:textId="68B7748C"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0"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17 </w:t>
        </w:r>
        <w:r w:rsidRPr="009F3444">
          <w:rPr>
            <w:rStyle w:val="Hyperlink"/>
            <w:rFonts w:ascii="Sakkal Majalla" w:hAnsi="Sakkal Majalla" w:cs="Sakkal Majalla"/>
            <w:noProof/>
            <w:sz w:val="28"/>
            <w:szCs w:val="28"/>
            <w:rtl/>
          </w:rPr>
          <w:t>: التمثيل البياني للقيام بالتفاعل مع المحتوى المرتبط برؤية 2030 عبر الإعجاب أو التعليق</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Toc227774450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9F3444">
          <w:rPr>
            <w:rFonts w:ascii="Sakkal Majalla" w:hAnsi="Sakkal Majalla" w:cs="Sakkal Majalla"/>
            <w:noProof/>
            <w:webHidden/>
            <w:sz w:val="28"/>
            <w:szCs w:val="28"/>
            <w:rtl/>
          </w:rPr>
          <w:fldChar w:fldCharType="end"/>
        </w:r>
      </w:hyperlink>
    </w:p>
    <w:p w14:paraId="2BB1D984" w14:textId="3260C823"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1"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18 </w:t>
        </w:r>
        <w:r w:rsidRPr="009F3444">
          <w:rPr>
            <w:rStyle w:val="Hyperlink"/>
            <w:rFonts w:ascii="Sakkal Majalla" w:hAnsi="Sakkal Majalla" w:cs="Sakkal Majalla"/>
            <w:noProof/>
            <w:sz w:val="28"/>
            <w:szCs w:val="28"/>
            <w:rtl/>
          </w:rPr>
          <w:t>: التمثيل البياني لمشاركة المنشورات المتعلقة بالرؤية مع الآخرين</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Toc227774451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9F3444">
          <w:rPr>
            <w:rFonts w:ascii="Sakkal Majalla" w:hAnsi="Sakkal Majalla" w:cs="Sakkal Majalla"/>
            <w:noProof/>
            <w:webHidden/>
            <w:sz w:val="28"/>
            <w:szCs w:val="28"/>
            <w:rtl/>
          </w:rPr>
          <w:fldChar w:fldCharType="end"/>
        </w:r>
      </w:hyperlink>
    </w:p>
    <w:p w14:paraId="60F26974" w14:textId="5962BF56"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2"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19 </w:t>
        </w:r>
        <w:r w:rsidRPr="009F3444">
          <w:rPr>
            <w:rStyle w:val="Hyperlink"/>
            <w:rFonts w:ascii="Sakkal Majalla" w:hAnsi="Sakkal Majalla" w:cs="Sakkal Majalla"/>
            <w:noProof/>
            <w:sz w:val="28"/>
            <w:szCs w:val="28"/>
            <w:rtl/>
          </w:rPr>
          <w:t>: التمثيل البياني لمناقشة موضوعات رؤية 2030 مع الآخرين عبر المنصات</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Toc227774452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9F3444">
          <w:rPr>
            <w:rFonts w:ascii="Sakkal Majalla" w:hAnsi="Sakkal Majalla" w:cs="Sakkal Majalla"/>
            <w:noProof/>
            <w:webHidden/>
            <w:sz w:val="28"/>
            <w:szCs w:val="28"/>
            <w:rtl/>
          </w:rPr>
          <w:fldChar w:fldCharType="end"/>
        </w:r>
      </w:hyperlink>
    </w:p>
    <w:p w14:paraId="4EC47270" w14:textId="5C3934D8"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3"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20 </w:t>
        </w:r>
        <w:r w:rsidRPr="009F3444">
          <w:rPr>
            <w:rStyle w:val="Hyperlink"/>
            <w:rFonts w:ascii="Sakkal Majalla" w:hAnsi="Sakkal Majalla" w:cs="Sakkal Majalla"/>
            <w:noProof/>
            <w:sz w:val="28"/>
            <w:szCs w:val="28"/>
            <w:rtl/>
          </w:rPr>
          <w:t>: التمثيل البياني لمساهمة التفاعل مع المحتوى في زيادة فهم قضايا الرؤية</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Toc227774453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9F3444">
          <w:rPr>
            <w:rFonts w:ascii="Sakkal Majalla" w:hAnsi="Sakkal Majalla" w:cs="Sakkal Majalla"/>
            <w:noProof/>
            <w:webHidden/>
            <w:sz w:val="28"/>
            <w:szCs w:val="28"/>
            <w:rtl/>
          </w:rPr>
          <w:fldChar w:fldCharType="end"/>
        </w:r>
      </w:hyperlink>
    </w:p>
    <w:p w14:paraId="616710B9" w14:textId="20D637DD"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4"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21 </w:t>
        </w:r>
        <w:r w:rsidRPr="009F3444">
          <w:rPr>
            <w:rStyle w:val="Hyperlink"/>
            <w:rFonts w:ascii="Sakkal Majalla" w:hAnsi="Sakkal Majalla" w:cs="Sakkal Majalla"/>
            <w:noProof/>
            <w:sz w:val="28"/>
            <w:szCs w:val="28"/>
            <w:rtl/>
          </w:rPr>
          <w:t>: المقاييس المتماثلة لتحليل الجداول المتقاطعة للعلاقة بين مستوى الوعي المجتمعي بقضايا رؤية السعودية 2030 وكثافة استخدام منصات التواصل الاجتماعي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Toc227774454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9F3444">
          <w:rPr>
            <w:rFonts w:ascii="Sakkal Majalla" w:hAnsi="Sakkal Majalla" w:cs="Sakkal Majalla"/>
            <w:noProof/>
            <w:webHidden/>
            <w:sz w:val="28"/>
            <w:szCs w:val="28"/>
            <w:rtl/>
          </w:rPr>
          <w:fldChar w:fldCharType="end"/>
        </w:r>
      </w:hyperlink>
    </w:p>
    <w:p w14:paraId="49F96179" w14:textId="44BD0BAB"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5"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22 </w:t>
        </w:r>
        <w:r w:rsidRPr="009F3444">
          <w:rPr>
            <w:rStyle w:val="Hyperlink"/>
            <w:rFonts w:ascii="Sakkal Majalla" w:hAnsi="Sakkal Majalla" w:cs="Sakkal Majalla"/>
            <w:noProof/>
            <w:sz w:val="28"/>
            <w:szCs w:val="28"/>
            <w:rtl/>
          </w:rPr>
          <w:t>: المقاييس المتماثلة لتحليل الجداول المتقاطعة للعلاقة بين مستوى الوعي المجتمعي بقضايا رؤية السعودية 2030 ومصداقية المحتوى المنشور</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Toc227774455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9F3444">
          <w:rPr>
            <w:rFonts w:ascii="Sakkal Majalla" w:hAnsi="Sakkal Majalla" w:cs="Sakkal Majalla"/>
            <w:noProof/>
            <w:webHidden/>
            <w:sz w:val="28"/>
            <w:szCs w:val="28"/>
            <w:rtl/>
          </w:rPr>
          <w:fldChar w:fldCharType="end"/>
        </w:r>
      </w:hyperlink>
    </w:p>
    <w:p w14:paraId="7F1D37BE" w14:textId="6D521FAA" w:rsidR="009F3444" w:rsidRPr="009F3444" w:rsidRDefault="009F3444" w:rsidP="009F3444">
      <w:pPr>
        <w:pStyle w:val="TableofFigures"/>
        <w:tabs>
          <w:tab w:val="right" w:leader="dot" w:pos="9488"/>
        </w:tabs>
        <w:spacing w:line="276" w:lineRule="auto"/>
        <w:rPr>
          <w:rFonts w:ascii="Sakkal Majalla" w:hAnsi="Sakkal Majalla" w:cs="Sakkal Majalla"/>
          <w:noProof/>
          <w:kern w:val="2"/>
          <w:sz w:val="28"/>
          <w:szCs w:val="28"/>
          <w:rtl/>
          <w14:ligatures w14:val="standardContextual"/>
        </w:rPr>
      </w:pPr>
      <w:hyperlink w:anchor="_Toc227774456" w:history="1">
        <w:r w:rsidRPr="009F3444">
          <w:rPr>
            <w:rStyle w:val="Hyperlink"/>
            <w:rFonts w:ascii="Sakkal Majalla" w:hAnsi="Sakkal Majalla" w:cs="Sakkal Majalla"/>
            <w:noProof/>
            <w:sz w:val="28"/>
            <w:szCs w:val="28"/>
            <w:rtl/>
          </w:rPr>
          <w:t>شكل توضيحي</w:t>
        </w:r>
        <w:r w:rsidRPr="009F3444">
          <w:rPr>
            <w:rStyle w:val="Hyperlink"/>
            <w:rFonts w:ascii="Sakkal Majalla" w:hAnsi="Sakkal Majalla" w:cs="Sakkal Majalla"/>
            <w:noProof/>
            <w:sz w:val="28"/>
            <w:szCs w:val="28"/>
          </w:rPr>
          <w:t xml:space="preserve"> 23 </w:t>
        </w:r>
        <w:r w:rsidRPr="009F3444">
          <w:rPr>
            <w:rStyle w:val="Hyperlink"/>
            <w:rFonts w:ascii="Sakkal Majalla" w:hAnsi="Sakkal Majalla" w:cs="Sakkal Majalla"/>
            <w:noProof/>
            <w:sz w:val="28"/>
            <w:szCs w:val="28"/>
            <w:rtl/>
          </w:rPr>
          <w:t>: المقاييس المتماثلة لتحليل الجداول المتقاطعة للعلاقة بين مستوى الوعي المجتمعي بقضايا رؤية السعودية 2030 والتفاعل مع المحتوى الرقمي</w:t>
        </w:r>
        <w:r w:rsidRPr="009F3444">
          <w:rPr>
            <w:rFonts w:ascii="Sakkal Majalla" w:hAnsi="Sakkal Majalla" w:cs="Sakkal Majalla"/>
            <w:noProof/>
            <w:webHidden/>
            <w:sz w:val="28"/>
            <w:szCs w:val="28"/>
            <w:rtl/>
          </w:rPr>
          <w:tab/>
        </w:r>
        <w:r w:rsidRPr="009F3444">
          <w:rPr>
            <w:rFonts w:ascii="Sakkal Majalla" w:hAnsi="Sakkal Majalla" w:cs="Sakkal Majalla"/>
            <w:noProof/>
            <w:webHidden/>
            <w:sz w:val="28"/>
            <w:szCs w:val="28"/>
            <w:rtl/>
          </w:rPr>
          <w:fldChar w:fldCharType="begin"/>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Pr>
          <w:instrText>PAGEREF</w:instrText>
        </w:r>
        <w:r w:rsidRPr="009F3444">
          <w:rPr>
            <w:rFonts w:ascii="Sakkal Majalla" w:hAnsi="Sakkal Majalla" w:cs="Sakkal Majalla"/>
            <w:noProof/>
            <w:webHidden/>
            <w:sz w:val="28"/>
            <w:szCs w:val="28"/>
            <w:rtl/>
          </w:rPr>
          <w:instrText xml:space="preserve"> _</w:instrText>
        </w:r>
        <w:r w:rsidRPr="009F3444">
          <w:rPr>
            <w:rFonts w:ascii="Sakkal Majalla" w:hAnsi="Sakkal Majalla" w:cs="Sakkal Majalla"/>
            <w:noProof/>
            <w:webHidden/>
            <w:sz w:val="28"/>
            <w:szCs w:val="28"/>
          </w:rPr>
          <w:instrText>Toc227774456 \h</w:instrText>
        </w:r>
        <w:r w:rsidRPr="009F3444">
          <w:rPr>
            <w:rFonts w:ascii="Sakkal Majalla" w:hAnsi="Sakkal Majalla" w:cs="Sakkal Majalla"/>
            <w:noProof/>
            <w:webHidden/>
            <w:sz w:val="28"/>
            <w:szCs w:val="28"/>
            <w:rtl/>
          </w:rPr>
          <w:instrText xml:space="preserve"> </w:instrText>
        </w:r>
        <w:r w:rsidRPr="009F3444">
          <w:rPr>
            <w:rFonts w:ascii="Sakkal Majalla" w:hAnsi="Sakkal Majalla" w:cs="Sakkal Majalla"/>
            <w:noProof/>
            <w:webHidden/>
            <w:sz w:val="28"/>
            <w:szCs w:val="28"/>
            <w:rtl/>
          </w:rPr>
        </w:r>
        <w:r w:rsidRPr="009F3444">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9F3444">
          <w:rPr>
            <w:rFonts w:ascii="Sakkal Majalla" w:hAnsi="Sakkal Majalla" w:cs="Sakkal Majalla"/>
            <w:noProof/>
            <w:webHidden/>
            <w:sz w:val="28"/>
            <w:szCs w:val="28"/>
            <w:rtl/>
          </w:rPr>
          <w:fldChar w:fldCharType="end"/>
        </w:r>
      </w:hyperlink>
    </w:p>
    <w:p w14:paraId="51B26D4C" w14:textId="1EF07D98" w:rsidR="00F966A6" w:rsidRPr="009F3444" w:rsidRDefault="00605C92" w:rsidP="009F3444">
      <w:pPr>
        <w:spacing w:after="0" w:line="276" w:lineRule="auto"/>
        <w:jc w:val="both"/>
        <w:rPr>
          <w:rFonts w:ascii="Sakkal Majalla" w:hAnsi="Sakkal Majalla" w:cs="Sakkal Majalla"/>
          <w:sz w:val="28"/>
          <w:szCs w:val="28"/>
          <w:lang w:bidi="ar-EG"/>
        </w:rPr>
      </w:pPr>
      <w:r w:rsidRPr="009F3444">
        <w:rPr>
          <w:rFonts w:ascii="Sakkal Majalla" w:hAnsi="Sakkal Majalla" w:cs="Sakkal Majalla"/>
          <w:sz w:val="28"/>
          <w:szCs w:val="28"/>
          <w:rtl/>
          <w:lang w:bidi="ar-EG"/>
        </w:rPr>
        <w:fldChar w:fldCharType="end"/>
      </w:r>
    </w:p>
    <w:p w14:paraId="3F48B243" w14:textId="77777777" w:rsidR="00100693" w:rsidRPr="00EF5705" w:rsidRDefault="00100693"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Heading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7651707"/>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Start w:id="19" w:name="_Hlk213561754"/>
      <w:bookmarkEnd w:id="14"/>
      <w:bookmarkEnd w:id="15"/>
      <w:bookmarkEnd w:id="16"/>
      <w:bookmarkEnd w:id="17"/>
    </w:p>
    <w:p w14:paraId="06661DB8" w14:textId="77777777" w:rsidR="00B06C75" w:rsidRDefault="00B06C75" w:rsidP="00B06C75">
      <w:pPr>
        <w:spacing w:line="360" w:lineRule="auto"/>
        <w:ind w:firstLine="567"/>
        <w:jc w:val="both"/>
        <w:rPr>
          <w:rFonts w:ascii="Sakkal Majalla" w:hAnsi="Sakkal Majalla" w:cs="Sakkal Majalla"/>
          <w:sz w:val="28"/>
          <w:szCs w:val="28"/>
          <w:rtl/>
        </w:rPr>
      </w:pPr>
      <w:r w:rsidRPr="00B06C75">
        <w:rPr>
          <w:rFonts w:ascii="Sakkal Majalla" w:hAnsi="Sakkal Majalla" w:cs="Sakkal Majalla"/>
          <w:sz w:val="28"/>
          <w:szCs w:val="28"/>
          <w:rtl/>
        </w:rPr>
        <w:t>هدفت هذه الدراسة إلى التعرف على دور منصات التواصل الاجتماعي في تشكيل الوعي المجتمعي لدى الشباب السعودي بقضايا رؤية السعودية 2030، وذلك من خلال تحليل أثر كثافة استخدام هذه المنصات، ومصداقية المحتوى المنشور، ومستوى التفاعل مع المحتوى الرقمي على مستوى الوعي المجتمعي. واعتمدت الدراسة على المنهج الكمي، باعتباره الأنسب لقياس العلاقات بين المتغيرات بشكل دقيق وموضوعي، حيث تم استخدام الاستبانة كأداة رئيسية لجمع البيانات من عينة ميدانية مكونة من (248) مفردة من الشباب السعودي المستخدمين لمنصات التواصل الاجتماعي</w:t>
      </w:r>
      <w:r w:rsidRPr="00B06C75">
        <w:rPr>
          <w:rFonts w:ascii="Sakkal Majalla" w:hAnsi="Sakkal Majalla" w:cs="Sakkal Majalla"/>
          <w:sz w:val="28"/>
          <w:szCs w:val="28"/>
        </w:rPr>
        <w:t>.</w:t>
      </w:r>
      <w:r>
        <w:rPr>
          <w:rFonts w:ascii="Sakkal Majalla" w:hAnsi="Sakkal Majalla" w:cs="Sakkal Majalla" w:hint="cs"/>
          <w:sz w:val="28"/>
          <w:szCs w:val="28"/>
          <w:rtl/>
        </w:rPr>
        <w:t xml:space="preserve"> </w:t>
      </w:r>
      <w:r w:rsidRPr="00B06C75">
        <w:rPr>
          <w:rFonts w:ascii="Sakkal Majalla" w:hAnsi="Sakkal Majalla" w:cs="Sakkal Majalla"/>
          <w:sz w:val="28"/>
          <w:szCs w:val="28"/>
          <w:rtl/>
        </w:rPr>
        <w:t>وقد توصلت الدراسة إلى مجموعة من النتائج، أبرزها وجود علاقة إيجابية ذات دلالة بين استخدام منصات التواصل الاجتماعي ومستوى الوعي بقضايا رؤية السعودية 2030، بالإضافة إلى أن مصداقية المحتوى المنشور تؤثر بشكل كبير في تشكيل هذا الوعي، كما تبين أن التفاعل مع المحتوى الرقمي يسهم في تعزيز الفهم والإدراك لدى الشباب. وأظهرت النتائج كذلك أن التأثير التراكمي لهذه المتغيرات يؤدي إلى رفع مستوى الوعي المجتمعي بشكل عام، مع تفاوت هذا التأثير بحسب درجة الاستخدام ونوعية المحتوى</w:t>
      </w:r>
      <w:r w:rsidRPr="00B06C75">
        <w:rPr>
          <w:rFonts w:ascii="Sakkal Majalla" w:hAnsi="Sakkal Majalla" w:cs="Sakkal Majalla"/>
          <w:sz w:val="28"/>
          <w:szCs w:val="28"/>
        </w:rPr>
        <w:t>.</w:t>
      </w:r>
      <w:r>
        <w:rPr>
          <w:rFonts w:ascii="Sakkal Majalla" w:hAnsi="Sakkal Majalla" w:cs="Sakkal Majalla" w:hint="cs"/>
          <w:sz w:val="28"/>
          <w:szCs w:val="28"/>
          <w:rtl/>
        </w:rPr>
        <w:t xml:space="preserve"> </w:t>
      </w:r>
      <w:r w:rsidRPr="00B06C75">
        <w:rPr>
          <w:rFonts w:ascii="Sakkal Majalla" w:hAnsi="Sakkal Majalla" w:cs="Sakkal Majalla"/>
          <w:sz w:val="28"/>
          <w:szCs w:val="28"/>
          <w:rtl/>
        </w:rPr>
        <w:t>وفي ضوء هذه النتائج، أوصت الدراسة بضرورة تعزيز المحتوى الرقمي الرسمي المرتبط بالرؤية عبر منصات التواصل الاجتماعي، ورفع مستوى مصداقية المعلومات المنشورة، وتكثيف الحملات التوعوية التفاعلية الموجهة للشباب، بالإضافة إلى تنمية الوعي الرقمي والنقدي لديهم لتمكينهم من التعامل الواعي مع المحتوى الإعلامي. كما أوصت بزيادة التعاون بين الجهات الرسمية والمؤسسات الإعلامية لضمان إيصال رسائل رؤية السعودية 2030 بشكل أكثر فاعلية ووضوحًا</w:t>
      </w:r>
      <w:r w:rsidRPr="00B06C75">
        <w:rPr>
          <w:rFonts w:ascii="Sakkal Majalla" w:hAnsi="Sakkal Majalla" w:cs="Sakkal Majalla"/>
          <w:sz w:val="28"/>
          <w:szCs w:val="28"/>
        </w:rPr>
        <w:t>.</w:t>
      </w:r>
    </w:p>
    <w:p w14:paraId="7D8FDF22" w14:textId="451309A7" w:rsidR="00B06C75" w:rsidRPr="00B06C75" w:rsidRDefault="00B06C75" w:rsidP="00B06C75">
      <w:pPr>
        <w:spacing w:line="360" w:lineRule="auto"/>
        <w:ind w:firstLine="567"/>
        <w:jc w:val="both"/>
        <w:rPr>
          <w:rFonts w:ascii="Sakkal Majalla" w:hAnsi="Sakkal Majalla" w:cs="Sakkal Majalla"/>
          <w:sz w:val="28"/>
          <w:szCs w:val="28"/>
        </w:rPr>
      </w:pPr>
      <w:r w:rsidRPr="00B06C75">
        <w:rPr>
          <w:rFonts w:ascii="Sakkal Majalla" w:hAnsi="Sakkal Majalla" w:cs="Sakkal Majalla"/>
          <w:b/>
          <w:bCs/>
          <w:sz w:val="28"/>
          <w:szCs w:val="28"/>
          <w:rtl/>
        </w:rPr>
        <w:t>الكلمات المفتاحية</w:t>
      </w:r>
      <w:r w:rsidRPr="00B06C75">
        <w:rPr>
          <w:rFonts w:ascii="Sakkal Majalla" w:hAnsi="Sakkal Majalla" w:cs="Sakkal Majalla"/>
          <w:b/>
          <w:bCs/>
          <w:sz w:val="28"/>
          <w:szCs w:val="28"/>
        </w:rPr>
        <w:t>:</w:t>
      </w:r>
      <w:r>
        <w:rPr>
          <w:rFonts w:ascii="Sakkal Majalla" w:hAnsi="Sakkal Majalla" w:cs="Sakkal Majalla" w:hint="cs"/>
          <w:sz w:val="28"/>
          <w:szCs w:val="28"/>
          <w:rtl/>
        </w:rPr>
        <w:t xml:space="preserve"> </w:t>
      </w:r>
      <w:r w:rsidRPr="00B06C75">
        <w:rPr>
          <w:rFonts w:ascii="Sakkal Majalla" w:hAnsi="Sakkal Majalla" w:cs="Sakkal Majalla"/>
          <w:sz w:val="28"/>
          <w:szCs w:val="28"/>
          <w:rtl/>
        </w:rPr>
        <w:t>منصات التواصل الاجتماعي، الوعي المجتمعي، الشباب السعودي، رؤية السعودية 2030، الإعلام الرقمي، المصداقية الإعلامية، التفاعل الرقمي</w:t>
      </w:r>
      <w:r w:rsidRPr="00B06C75">
        <w:rPr>
          <w:rFonts w:ascii="Sakkal Majalla" w:hAnsi="Sakkal Majalla" w:cs="Sakkal Majalla"/>
          <w:sz w:val="28"/>
          <w:szCs w:val="28"/>
        </w:rPr>
        <w:t>.</w:t>
      </w:r>
    </w:p>
    <w:p w14:paraId="6DCB1872" w14:textId="77777777" w:rsidR="0019797C" w:rsidRPr="00B06C75"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27CAC515" w14:textId="77777777" w:rsidR="00230406" w:rsidRDefault="00230406" w:rsidP="00C35B51">
      <w:pPr>
        <w:rPr>
          <w:rtl/>
        </w:rPr>
      </w:pPr>
    </w:p>
    <w:p w14:paraId="6FFA0C33" w14:textId="77777777" w:rsidR="00230406" w:rsidRPr="00BC404B" w:rsidRDefault="00230406" w:rsidP="00230406">
      <w:pPr>
        <w:pStyle w:val="Heading1"/>
        <w:bidi w:val="0"/>
        <w:spacing w:line="360" w:lineRule="auto"/>
        <w:jc w:val="both"/>
        <w:rPr>
          <w:rFonts w:asciiTheme="majorBidi" w:hAnsiTheme="majorBidi"/>
          <w:b/>
          <w:bCs/>
          <w:color w:val="auto"/>
          <w:sz w:val="28"/>
          <w:szCs w:val="28"/>
          <w:rtl/>
        </w:rPr>
      </w:pPr>
      <w:bookmarkStart w:id="29" w:name="_Toc227651708"/>
      <w:r w:rsidRPr="00690263">
        <w:rPr>
          <w:rFonts w:asciiTheme="majorBidi" w:hAnsiTheme="majorBidi"/>
          <w:b/>
          <w:bCs/>
          <w:color w:val="auto"/>
          <w:sz w:val="28"/>
          <w:szCs w:val="28"/>
        </w:rPr>
        <w:lastRenderedPageBreak/>
        <w:t>Abstract</w:t>
      </w:r>
      <w:bookmarkEnd w:id="29"/>
    </w:p>
    <w:p w14:paraId="3B8499E9" w14:textId="77777777" w:rsidR="00B06C75" w:rsidRDefault="00B06C75" w:rsidP="00B06C75">
      <w:pPr>
        <w:bidi w:val="0"/>
        <w:ind w:firstLine="567"/>
        <w:jc w:val="both"/>
        <w:rPr>
          <w:rFonts w:asciiTheme="majorBidi" w:hAnsiTheme="majorBidi" w:cstheme="majorBidi"/>
          <w:sz w:val="28"/>
          <w:szCs w:val="28"/>
          <w:rtl/>
        </w:rPr>
      </w:pPr>
      <w:r w:rsidRPr="00B06C75">
        <w:rPr>
          <w:rFonts w:asciiTheme="majorBidi" w:hAnsiTheme="majorBidi" w:cstheme="majorBidi"/>
          <w:sz w:val="28"/>
          <w:szCs w:val="28"/>
        </w:rPr>
        <w:t xml:space="preserve">This study aimed to identify the role of social media platforms in shaping the social awareness of Saudi youth regarding the issues of Saudi Vision 2030. This was achieved by analyzing the impact of platform usage frequency, the credibility of published content, and the level of interaction with digital content on the level of social awareness. The study adopted a quantitative approach, as it is the most suitable for accurately and objectively measuring the relationships between variables. A questionnaire was used as the primary data collection tool from a field sample of 248 young Saudi users of social media platforms. The study reached several conclusions, most notably a significant positive relationship between social media use and the level of awareness of Saudi Vision 2030 issues. Furthermore, the credibility of published content significantly influences the formation of this awareness, and interaction with digital content contributes to enhancing understanding and awareness among young people. The results also showed that the cumulative effect of these variables leads to an overall increase in the level of social awareness, although this effect varies according to the degree of use and the type of content. </w:t>
      </w:r>
      <w:proofErr w:type="gramStart"/>
      <w:r w:rsidRPr="00B06C75">
        <w:rPr>
          <w:rFonts w:asciiTheme="majorBidi" w:hAnsiTheme="majorBidi" w:cstheme="majorBidi"/>
          <w:sz w:val="28"/>
          <w:szCs w:val="28"/>
        </w:rPr>
        <w:t>In light of</w:t>
      </w:r>
      <w:proofErr w:type="gramEnd"/>
      <w:r w:rsidRPr="00B06C75">
        <w:rPr>
          <w:rFonts w:asciiTheme="majorBidi" w:hAnsiTheme="majorBidi" w:cstheme="majorBidi"/>
          <w:sz w:val="28"/>
          <w:szCs w:val="28"/>
        </w:rPr>
        <w:t xml:space="preserve"> these findings, the study recommended strengthening official digital content related to </w:t>
      </w:r>
      <w:proofErr w:type="gramStart"/>
      <w:r w:rsidRPr="00B06C75">
        <w:rPr>
          <w:rFonts w:asciiTheme="majorBidi" w:hAnsiTheme="majorBidi" w:cstheme="majorBidi"/>
          <w:sz w:val="28"/>
          <w:szCs w:val="28"/>
        </w:rPr>
        <w:t>the Vision</w:t>
      </w:r>
      <w:proofErr w:type="gramEnd"/>
      <w:r w:rsidRPr="00B06C75">
        <w:rPr>
          <w:rFonts w:asciiTheme="majorBidi" w:hAnsiTheme="majorBidi" w:cstheme="majorBidi"/>
          <w:sz w:val="28"/>
          <w:szCs w:val="28"/>
        </w:rPr>
        <w:t xml:space="preserve"> across social media platforms, enhancing the credibility of published information, intensifying interactive awareness campaigns targeting youth, and developing their digital and critical literacy to enable them to engage consciously with media content. It also recommended increasing cooperation between official bodies and media institutions to ensure the messages of Saudi Vision 2030 are communicated more effectively and clearly</w:t>
      </w:r>
      <w:r w:rsidRPr="00B06C75">
        <w:rPr>
          <w:rFonts w:asciiTheme="majorBidi" w:hAnsiTheme="majorBidi" w:cs="Times New Roman"/>
          <w:sz w:val="28"/>
          <w:szCs w:val="28"/>
          <w:rtl/>
        </w:rPr>
        <w:t>.</w:t>
      </w:r>
    </w:p>
    <w:p w14:paraId="08FDB2C9" w14:textId="6C3800D3" w:rsidR="00CE4D96" w:rsidRPr="00B06C75" w:rsidRDefault="00B06C75" w:rsidP="00B06C75">
      <w:pPr>
        <w:bidi w:val="0"/>
        <w:ind w:firstLine="567"/>
        <w:jc w:val="both"/>
        <w:rPr>
          <w:rFonts w:asciiTheme="majorBidi" w:hAnsiTheme="majorBidi" w:cstheme="majorBidi"/>
          <w:sz w:val="28"/>
          <w:szCs w:val="28"/>
          <w:rtl/>
        </w:rPr>
      </w:pPr>
      <w:r w:rsidRPr="00B06C75">
        <w:rPr>
          <w:rFonts w:asciiTheme="majorBidi" w:hAnsiTheme="majorBidi" w:cstheme="majorBidi"/>
          <w:b/>
          <w:bCs/>
          <w:sz w:val="28"/>
          <w:szCs w:val="28"/>
        </w:rPr>
        <w:t>Keywords:</w:t>
      </w:r>
      <w:r w:rsidRPr="00B06C75">
        <w:rPr>
          <w:rFonts w:asciiTheme="majorBidi" w:hAnsiTheme="majorBidi" w:cstheme="majorBidi"/>
          <w:sz w:val="28"/>
          <w:szCs w:val="28"/>
        </w:rPr>
        <w:t xml:space="preserve"> Social media platforms, community awareness, Saudi youth, Saudi Vision 2030, digital media, media credibility, digital engagement</w:t>
      </w:r>
      <w:r w:rsidRPr="00B06C75">
        <w:rPr>
          <w:rFonts w:asciiTheme="majorBidi" w:hAnsiTheme="majorBidi" w:cs="Times New Roman"/>
          <w:sz w:val="28"/>
          <w:szCs w:val="28"/>
          <w:rtl/>
        </w:rPr>
        <w:t>.</w:t>
      </w:r>
    </w:p>
    <w:p w14:paraId="4FC8FCE4" w14:textId="77777777" w:rsidR="00F87FFB" w:rsidRDefault="00F87FFB" w:rsidP="00C35B51">
      <w:pPr>
        <w:rPr>
          <w:rtl/>
        </w:rPr>
      </w:pPr>
    </w:p>
    <w:p w14:paraId="1DB7F809" w14:textId="77777777" w:rsidR="00357B2A" w:rsidRDefault="00357B2A" w:rsidP="00C35B51">
      <w:pPr>
        <w:rPr>
          <w:rtl/>
        </w:rPr>
      </w:pPr>
    </w:p>
    <w:p w14:paraId="43BEE1F8" w14:textId="77777777" w:rsidR="004B62DF" w:rsidRDefault="004B62DF" w:rsidP="00C35B51">
      <w:pPr>
        <w:rPr>
          <w:rtl/>
        </w:rPr>
      </w:pPr>
    </w:p>
    <w:p w14:paraId="2C6530FD" w14:textId="77777777" w:rsidR="004B62DF" w:rsidRDefault="004B62DF" w:rsidP="00C35B51">
      <w:pPr>
        <w:rPr>
          <w:rtl/>
        </w:rPr>
      </w:pPr>
    </w:p>
    <w:p w14:paraId="63A0533E" w14:textId="77777777" w:rsidR="004B62DF" w:rsidRDefault="004B62DF" w:rsidP="00C35B51">
      <w:pPr>
        <w:rPr>
          <w:rtl/>
        </w:rPr>
      </w:pPr>
    </w:p>
    <w:p w14:paraId="158E70A4" w14:textId="77777777" w:rsidR="00265495" w:rsidRDefault="00265495" w:rsidP="00C35B51">
      <w:pPr>
        <w:rPr>
          <w:rtl/>
        </w:rPr>
      </w:pPr>
    </w:p>
    <w:p w14:paraId="292A7D69" w14:textId="77777777" w:rsidR="00265495" w:rsidRDefault="00265495" w:rsidP="00C35B51">
      <w:pPr>
        <w:rPr>
          <w:rtl/>
        </w:rPr>
      </w:pPr>
    </w:p>
    <w:p w14:paraId="234FBE24" w14:textId="77777777" w:rsidR="00265495" w:rsidRDefault="00265495" w:rsidP="00C35B51">
      <w:pPr>
        <w:rPr>
          <w:rtl/>
        </w:rPr>
      </w:pPr>
    </w:p>
    <w:p w14:paraId="02612F04" w14:textId="77777777" w:rsidR="00F87FFB" w:rsidRDefault="00F87FFB" w:rsidP="00C35B51">
      <w:pPr>
        <w:rPr>
          <w:rtl/>
        </w:rPr>
      </w:pPr>
    </w:p>
    <w:p w14:paraId="144BF0F0" w14:textId="77777777" w:rsidR="00F87FFB" w:rsidRDefault="00F87FFB" w:rsidP="00C35B51">
      <w:pPr>
        <w:rPr>
          <w:rtl/>
        </w:rPr>
      </w:pPr>
    </w:p>
    <w:p w14:paraId="167E2BEA" w14:textId="77777777" w:rsidR="00230406" w:rsidRDefault="00230406" w:rsidP="00C35B51">
      <w:pPr>
        <w:rPr>
          <w:rtl/>
        </w:rPr>
      </w:pPr>
    </w:p>
    <w:p w14:paraId="555348AE" w14:textId="77777777" w:rsidR="00230406" w:rsidRDefault="00230406" w:rsidP="00C35B51">
      <w:pPr>
        <w:rPr>
          <w:rtl/>
        </w:rPr>
      </w:pPr>
    </w:p>
    <w:p w14:paraId="1F6DC06F" w14:textId="77777777" w:rsidR="00230406" w:rsidRDefault="00230406" w:rsidP="00C35B51">
      <w:pPr>
        <w:rPr>
          <w:rtl/>
        </w:rPr>
      </w:pPr>
    </w:p>
    <w:p w14:paraId="32752FA8" w14:textId="77777777" w:rsidR="00230406" w:rsidRDefault="00230406" w:rsidP="00C35B51">
      <w:pPr>
        <w:rPr>
          <w:rtl/>
        </w:rPr>
      </w:pPr>
    </w:p>
    <w:p w14:paraId="3DB121E3" w14:textId="77777777" w:rsidR="00230406" w:rsidRDefault="00230406" w:rsidP="00C35B51">
      <w:pPr>
        <w:rPr>
          <w:rtl/>
        </w:rPr>
      </w:pPr>
    </w:p>
    <w:p w14:paraId="6F88B5BF" w14:textId="77777777" w:rsidR="00230406" w:rsidRDefault="00230406" w:rsidP="00C35B51">
      <w:pPr>
        <w:rPr>
          <w:rtl/>
        </w:rPr>
      </w:pPr>
    </w:p>
    <w:p w14:paraId="0B105E89" w14:textId="77777777" w:rsidR="00230406" w:rsidRDefault="00230406" w:rsidP="00C35B51">
      <w:pPr>
        <w:rPr>
          <w:rtl/>
        </w:rPr>
      </w:pPr>
    </w:p>
    <w:p w14:paraId="5E816BEC" w14:textId="77777777" w:rsidR="00230406" w:rsidRDefault="00230406" w:rsidP="00C35B51">
      <w:pPr>
        <w:rPr>
          <w:rtl/>
        </w:rPr>
      </w:pPr>
    </w:p>
    <w:p w14:paraId="5E0C6ED6" w14:textId="77777777" w:rsidR="00230406" w:rsidRDefault="00230406" w:rsidP="00C35B51">
      <w:pPr>
        <w:rPr>
          <w:rtl/>
        </w:rPr>
      </w:pPr>
    </w:p>
    <w:p w14:paraId="5225D406" w14:textId="77777777" w:rsidR="00230406" w:rsidRDefault="00230406" w:rsidP="00C35B51">
      <w:pPr>
        <w:rPr>
          <w:rtl/>
        </w:rPr>
      </w:pPr>
    </w:p>
    <w:p w14:paraId="02C2E5D7" w14:textId="77777777" w:rsidR="00230406" w:rsidRDefault="00230406" w:rsidP="00C35B51">
      <w:pPr>
        <w:rPr>
          <w:rtl/>
        </w:rPr>
      </w:pPr>
    </w:p>
    <w:p w14:paraId="025FE88F" w14:textId="77777777" w:rsidR="00230406" w:rsidRDefault="00230406" w:rsidP="00C35B51">
      <w:pPr>
        <w:rPr>
          <w:rtl/>
        </w:rPr>
      </w:pPr>
    </w:p>
    <w:p w14:paraId="0F83EDF4" w14:textId="77777777" w:rsidR="00D538F9" w:rsidRDefault="00D538F9" w:rsidP="00C35B51">
      <w:pPr>
        <w:rPr>
          <w:rtl/>
        </w:rPr>
      </w:pPr>
    </w:p>
    <w:p w14:paraId="0C6860EA" w14:textId="77777777" w:rsidR="00D538F9" w:rsidRDefault="00D538F9" w:rsidP="00C35B51">
      <w:pPr>
        <w:rPr>
          <w:rtl/>
        </w:rPr>
      </w:pPr>
    </w:p>
    <w:p w14:paraId="089505C8" w14:textId="77777777" w:rsidR="00D538F9" w:rsidRPr="00C35B51" w:rsidRDefault="00D538F9" w:rsidP="00C35B51">
      <w:pPr>
        <w:rPr>
          <w:rtl/>
        </w:rPr>
      </w:pPr>
    </w:p>
    <w:p w14:paraId="700D5866" w14:textId="74558E18" w:rsidR="009125CE" w:rsidRPr="005E5457" w:rsidRDefault="009125CE" w:rsidP="0011230B">
      <w:pPr>
        <w:pStyle w:val="Heading1"/>
        <w:jc w:val="center"/>
        <w:rPr>
          <w:rFonts w:ascii="Andalus" w:hAnsi="Andalus" w:cs="Andalus"/>
          <w:b/>
          <w:bCs/>
          <w:sz w:val="200"/>
          <w:szCs w:val="200"/>
          <w:rtl/>
        </w:rPr>
      </w:pPr>
      <w:bookmarkStart w:id="30" w:name="_Toc227651709"/>
      <w:r w:rsidRPr="005E5457">
        <w:rPr>
          <w:rFonts w:ascii="Andalus" w:hAnsi="Andalus" w:cs="Andalus"/>
          <w:b/>
          <w:bCs/>
          <w:sz w:val="200"/>
          <w:szCs w:val="200"/>
          <w:rtl/>
        </w:rPr>
        <w:t>الفصل الأول</w:t>
      </w:r>
      <w:bookmarkEnd w:id="25"/>
      <w:bookmarkEnd w:id="26"/>
      <w:bookmarkEnd w:id="27"/>
      <w:bookmarkEnd w:id="30"/>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6F165D5" w14:textId="77777777" w:rsidR="003F03BA" w:rsidRDefault="003F03BA"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Heading2"/>
        <w:spacing w:before="0" w:line="360" w:lineRule="auto"/>
        <w:jc w:val="both"/>
        <w:rPr>
          <w:rFonts w:ascii="Sakkal Majalla" w:hAnsi="Sakkal Majalla" w:cs="Sakkal Majalla"/>
          <w:b/>
          <w:bCs/>
          <w:color w:val="000000" w:themeColor="text1"/>
          <w:rtl/>
        </w:rPr>
      </w:pPr>
      <w:bookmarkStart w:id="31" w:name="_Toc172397776"/>
      <w:bookmarkStart w:id="32" w:name="_Toc172746089"/>
      <w:bookmarkStart w:id="33" w:name="_Toc179741527"/>
      <w:bookmarkStart w:id="34" w:name="_Toc227651710"/>
      <w:bookmarkStart w:id="35" w:name="_Hlk217889383"/>
      <w:bookmarkStart w:id="36" w:name="_Hlk218530871"/>
      <w:r w:rsidRPr="00132A3E">
        <w:rPr>
          <w:rFonts w:ascii="Sakkal Majalla" w:hAnsi="Sakkal Majalla" w:cs="Sakkal Majalla"/>
          <w:b/>
          <w:bCs/>
          <w:color w:val="000000" w:themeColor="text1"/>
          <w:rtl/>
        </w:rPr>
        <w:lastRenderedPageBreak/>
        <w:t>المقدمة</w:t>
      </w:r>
      <w:bookmarkEnd w:id="31"/>
      <w:bookmarkEnd w:id="32"/>
      <w:bookmarkEnd w:id="33"/>
      <w:bookmarkEnd w:id="34"/>
    </w:p>
    <w:p w14:paraId="75456BA0" w14:textId="62F57247" w:rsidR="00246D80" w:rsidRDefault="00246D80" w:rsidP="00246D80">
      <w:pPr>
        <w:spacing w:after="0" w:line="360" w:lineRule="auto"/>
        <w:ind w:firstLine="567"/>
        <w:jc w:val="both"/>
        <w:rPr>
          <w:rFonts w:ascii="Sakkal Majalla" w:hAnsi="Sakkal Majalla" w:cs="Sakkal Majalla"/>
          <w:sz w:val="28"/>
          <w:szCs w:val="28"/>
          <w:rtl/>
        </w:rPr>
      </w:pPr>
      <w:r w:rsidRPr="00246D80">
        <w:rPr>
          <w:rFonts w:ascii="Sakkal Majalla" w:hAnsi="Sakkal Majalla" w:cs="Sakkal Majalla"/>
          <w:sz w:val="28"/>
          <w:szCs w:val="28"/>
          <w:rtl/>
        </w:rPr>
        <w:t>شهد العالم خلال العقدين الأخيرين تحولات جذرية في أنماط الاتصال والتفاعل الاجتماعي، نتيجة التطور المتسارع في تكنولوجيا المعلومات والاتصالات، الأمر الذي أسهم في بروز منصات التواصل الاجتماعي بوصفها إحدى أبرز أدوات التأثير في تشكيل الرأي العام وتوجيهه. فقد أصبحت هذه المنصات فضاءات رقمية مفتوحة تتيح للأفراد التعبير عن آرائهم وتبادل الأفكار والمعلومات بصورة فورية وعابرة للحدود الجغرافية، مما أدى إلى إعادة تشكيل أنماط الوعي المجتمعي، خاصة لدى فئة الشباب التي تُعد الأكثر تفاعلاً وانخراطاً في البيئة الرقمية</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4480108"/>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RRe231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R.</w:t>
          </w:r>
          <w:r w:rsidR="00E63AA0" w:rsidRPr="00E63AA0">
            <w:rPr>
              <w:rFonts w:ascii="Sakkal Majalla" w:hAnsi="Sakkal Majalla" w:cs="Sakkal Majalla" w:hint="cs"/>
              <w:noProof/>
              <w:sz w:val="28"/>
              <w:szCs w:val="28"/>
              <w:rtl/>
              <w:lang w:bidi="ar-EG"/>
            </w:rPr>
            <w:t>، 2023)</w:t>
          </w:r>
          <w:r w:rsidR="00E63AA0">
            <w:rPr>
              <w:rFonts w:ascii="Sakkal Majalla" w:hAnsi="Sakkal Majalla" w:cs="Sakkal Majalla"/>
              <w:sz w:val="28"/>
              <w:szCs w:val="28"/>
              <w:rtl/>
            </w:rPr>
            <w:fldChar w:fldCharType="end"/>
          </w:r>
        </w:sdtContent>
      </w:sdt>
      <w:r w:rsidRPr="00246D80">
        <w:rPr>
          <w:rFonts w:ascii="Sakkal Majalla" w:hAnsi="Sakkal Majalla" w:cs="Sakkal Majalla"/>
          <w:sz w:val="28"/>
          <w:szCs w:val="28"/>
        </w:rPr>
        <w:t>.</w:t>
      </w:r>
    </w:p>
    <w:p w14:paraId="635651DC" w14:textId="29F911EE" w:rsidR="00246D80" w:rsidRDefault="00246D80" w:rsidP="00246D80">
      <w:pPr>
        <w:spacing w:after="0" w:line="360" w:lineRule="auto"/>
        <w:ind w:firstLine="567"/>
        <w:jc w:val="both"/>
        <w:rPr>
          <w:rFonts w:ascii="Sakkal Majalla" w:hAnsi="Sakkal Majalla" w:cs="Sakkal Majalla"/>
          <w:sz w:val="28"/>
          <w:szCs w:val="28"/>
          <w:rtl/>
        </w:rPr>
      </w:pPr>
      <w:r w:rsidRPr="00246D80">
        <w:rPr>
          <w:rFonts w:ascii="Sakkal Majalla" w:hAnsi="Sakkal Majalla" w:cs="Sakkal Majalla"/>
          <w:sz w:val="28"/>
          <w:szCs w:val="28"/>
          <w:rtl/>
        </w:rPr>
        <w:t>وفي سياق المملكة العربية السعودية، برزت أهمية هذه التحولات الرقمية بشكل متزايد مع إطلاق رؤية السعودية 2030، التي تمثل إطاراً استراتيجياً طموحاً يهدف إلى تحقيق تنمية شاملة ومستدامة على المستويات الاقتصادية والاجتماعية والثقافية. وتعتمد هذه الرؤية على تعزيز دور المواطن، ولا سيما الشباب، بوصفهم محركاً أساسياً للتغيير والتنمية، وهو ما يستدعي بناء وعي مجتمعي عميق بمضامين الرؤية وأهدافها وبرامجها التنفيذية</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0387399"/>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Gro242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Grosen</w:t>
          </w:r>
          <w:r w:rsidR="00E63AA0" w:rsidRPr="00E63AA0">
            <w:rPr>
              <w:rFonts w:ascii="Sakkal Majalla" w:hAnsi="Sakkal Majalla" w:cs="Sakkal Majalla" w:hint="cs"/>
              <w:noProof/>
              <w:sz w:val="28"/>
              <w:szCs w:val="28"/>
              <w:rtl/>
              <w:lang w:bidi="ar-EG"/>
            </w:rPr>
            <w:t>، 2024)</w:t>
          </w:r>
          <w:r w:rsidR="00E63AA0">
            <w:rPr>
              <w:rFonts w:ascii="Sakkal Majalla" w:hAnsi="Sakkal Majalla" w:cs="Sakkal Majalla"/>
              <w:sz w:val="28"/>
              <w:szCs w:val="28"/>
              <w:rtl/>
            </w:rPr>
            <w:fldChar w:fldCharType="end"/>
          </w:r>
        </w:sdtContent>
      </w:sdt>
      <w:r w:rsidRPr="00246D80">
        <w:rPr>
          <w:rFonts w:ascii="Sakkal Majalla" w:hAnsi="Sakkal Majalla" w:cs="Sakkal Majalla"/>
          <w:sz w:val="28"/>
          <w:szCs w:val="28"/>
        </w:rPr>
        <w:t>.</w:t>
      </w:r>
    </w:p>
    <w:p w14:paraId="396A91E2" w14:textId="5DCDB0BA" w:rsidR="00246D80" w:rsidRDefault="00246D80" w:rsidP="00246D80">
      <w:pPr>
        <w:spacing w:after="0" w:line="360" w:lineRule="auto"/>
        <w:ind w:firstLine="567"/>
        <w:jc w:val="both"/>
        <w:rPr>
          <w:rFonts w:ascii="Sakkal Majalla" w:hAnsi="Sakkal Majalla" w:cs="Sakkal Majalla"/>
          <w:sz w:val="28"/>
          <w:szCs w:val="28"/>
          <w:rtl/>
        </w:rPr>
      </w:pPr>
      <w:r w:rsidRPr="00246D80">
        <w:rPr>
          <w:rFonts w:ascii="Sakkal Majalla" w:hAnsi="Sakkal Majalla" w:cs="Sakkal Majalla"/>
          <w:sz w:val="28"/>
          <w:szCs w:val="28"/>
          <w:rtl/>
        </w:rPr>
        <w:t>وتُعد منصات التواصل الاجتماعي من أبرز القنوات التي يمكن من خلالها نشر مفاهيم رؤية السعودية 2030 وتعزيز الوعي بها، نظراً لقدرتها على الوصول إلى شرائح واسعة من المجتمع، وتوفير محتوى متنوع يجمع بين الطابع المعلوماتي والتفاعلي. كما تسهم هذه المنصات في خلق بيئة حوارية تتيح للمستخدمين مناقشة القضايا المرتبطة بالرؤية، وتبادل وجهات النظر حولها، مما يعزز من مستوى الفهم والإدراك الجماعي، ويؤدي إلى تشكيل اتجاهات ومواقف مجتمعية داعمة لمسارات التنمية الوطنية</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466170740"/>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Mou251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Moussa</w:t>
          </w:r>
          <w:r w:rsidR="00E63AA0" w:rsidRPr="00E63AA0">
            <w:rPr>
              <w:rFonts w:ascii="Sakkal Majalla" w:hAnsi="Sakkal Majalla" w:cs="Sakkal Majalla" w:hint="cs"/>
              <w:noProof/>
              <w:sz w:val="28"/>
              <w:szCs w:val="28"/>
              <w:rtl/>
              <w:lang w:bidi="ar-EG"/>
            </w:rPr>
            <w:t>، 2025)</w:t>
          </w:r>
          <w:r w:rsidR="00E63AA0">
            <w:rPr>
              <w:rFonts w:ascii="Sakkal Majalla" w:hAnsi="Sakkal Majalla" w:cs="Sakkal Majalla"/>
              <w:sz w:val="28"/>
              <w:szCs w:val="28"/>
              <w:rtl/>
            </w:rPr>
            <w:fldChar w:fldCharType="end"/>
          </w:r>
        </w:sdtContent>
      </w:sdt>
      <w:r w:rsidRPr="00246D80">
        <w:rPr>
          <w:rFonts w:ascii="Sakkal Majalla" w:hAnsi="Sakkal Majalla" w:cs="Sakkal Majalla"/>
          <w:sz w:val="28"/>
          <w:szCs w:val="28"/>
        </w:rPr>
        <w:t>.</w:t>
      </w:r>
    </w:p>
    <w:p w14:paraId="4B2FDBA9" w14:textId="1B7A6652" w:rsidR="00246D80" w:rsidRDefault="00246D80" w:rsidP="00246D80">
      <w:pPr>
        <w:spacing w:after="0" w:line="360" w:lineRule="auto"/>
        <w:ind w:firstLine="567"/>
        <w:jc w:val="both"/>
        <w:rPr>
          <w:rFonts w:ascii="Sakkal Majalla" w:hAnsi="Sakkal Majalla" w:cs="Sakkal Majalla"/>
          <w:sz w:val="28"/>
          <w:szCs w:val="28"/>
          <w:rtl/>
        </w:rPr>
      </w:pPr>
      <w:r w:rsidRPr="00246D80">
        <w:rPr>
          <w:rFonts w:ascii="Sakkal Majalla" w:hAnsi="Sakkal Majalla" w:cs="Sakkal Majalla"/>
          <w:sz w:val="28"/>
          <w:szCs w:val="28"/>
          <w:rtl/>
        </w:rPr>
        <w:t>وعلى الرغم من هذا الدور الإيجابي المحتمل، فإن تأثير منصات التواصل الاجتماعي في تشكيل الوعي المجتمعي لا يخلو من تحديات، حيث قد تتعرض المعلومات المتداولة عبر هذه المنصات إلى التشويه أو التحيز أو التضليل، مما قد يؤدي إلى تكوين تصورات غير دقيقة أو سطحية حول قضايا الرؤية. كما أن طبيعة المحتوى الرقمي السريع والمتجدد قد تؤثر في عمق الفهم لدى المستخدمين، خاصة في ظل غياب التحقق من مصادر المعلومات أو ضعف الثقافة الإعلامية لدى بعض الفئات</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3550263"/>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Vas232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Vasist</w:t>
          </w:r>
          <w:r w:rsidR="00E63AA0" w:rsidRPr="00E63AA0">
            <w:rPr>
              <w:rFonts w:ascii="Sakkal Majalla" w:hAnsi="Sakkal Majalla" w:cs="Sakkal Majalla" w:hint="cs"/>
              <w:noProof/>
              <w:sz w:val="28"/>
              <w:szCs w:val="28"/>
              <w:rtl/>
              <w:lang w:bidi="ar-EG"/>
            </w:rPr>
            <w:t>، 2023)</w:t>
          </w:r>
          <w:r w:rsidR="00E63AA0">
            <w:rPr>
              <w:rFonts w:ascii="Sakkal Majalla" w:hAnsi="Sakkal Majalla" w:cs="Sakkal Majalla"/>
              <w:sz w:val="28"/>
              <w:szCs w:val="28"/>
              <w:rtl/>
            </w:rPr>
            <w:fldChar w:fldCharType="end"/>
          </w:r>
        </w:sdtContent>
      </w:sdt>
      <w:r w:rsidRPr="00246D80">
        <w:rPr>
          <w:rFonts w:ascii="Sakkal Majalla" w:hAnsi="Sakkal Majalla" w:cs="Sakkal Majalla"/>
          <w:sz w:val="28"/>
          <w:szCs w:val="28"/>
        </w:rPr>
        <w:t>.</w:t>
      </w:r>
    </w:p>
    <w:p w14:paraId="2F0BBE49" w14:textId="6FC31CA0" w:rsidR="00246D80" w:rsidRDefault="00246D80" w:rsidP="00246D80">
      <w:pPr>
        <w:spacing w:after="0" w:line="360" w:lineRule="auto"/>
        <w:ind w:firstLine="567"/>
        <w:jc w:val="both"/>
        <w:rPr>
          <w:rFonts w:ascii="Sakkal Majalla" w:hAnsi="Sakkal Majalla" w:cs="Sakkal Majalla"/>
          <w:sz w:val="28"/>
          <w:szCs w:val="28"/>
          <w:rtl/>
        </w:rPr>
      </w:pPr>
      <w:r w:rsidRPr="00246D80">
        <w:rPr>
          <w:rFonts w:ascii="Sakkal Majalla" w:hAnsi="Sakkal Majalla" w:cs="Sakkal Majalla"/>
          <w:sz w:val="28"/>
          <w:szCs w:val="28"/>
          <w:rtl/>
        </w:rPr>
        <w:t>تكتسب هذه الدراسة أهميتها من سعيها إلى تحليل الدور الفعلي لمنصات التواصل الاجتماعي في تشكيل الوعي المجتمعي بقضايا رؤية السعودية 2030 لدى الشباب السعودي، من خلال دراسة ميدانية تستند إلى بيانات واقعية تعكس اتجاهاتهم وتفاعلاتهم مع المحتوى الرقمي المرتبط بالرؤية. كما تهدف الدراسة إلى الكشف عن مدى إسهام هذه المنصات في تعزيز المعرفة والاتجاهات الإيجابية، وكذلك تحديد أبرز التحديات التي قد تحد من فاعليتها في هذا المجال</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997537940"/>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Swa241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Swastiningsih</w:t>
          </w:r>
          <w:r w:rsidR="00E63AA0" w:rsidRPr="00E63AA0">
            <w:rPr>
              <w:rFonts w:ascii="Sakkal Majalla" w:hAnsi="Sakkal Majalla" w:cs="Sakkal Majalla" w:hint="cs"/>
              <w:noProof/>
              <w:sz w:val="28"/>
              <w:szCs w:val="28"/>
              <w:rtl/>
              <w:lang w:bidi="ar-EG"/>
            </w:rPr>
            <w:t>، 2024)</w:t>
          </w:r>
          <w:r w:rsidR="00E63AA0">
            <w:rPr>
              <w:rFonts w:ascii="Sakkal Majalla" w:hAnsi="Sakkal Majalla" w:cs="Sakkal Majalla"/>
              <w:sz w:val="28"/>
              <w:szCs w:val="28"/>
              <w:rtl/>
            </w:rPr>
            <w:fldChar w:fldCharType="end"/>
          </w:r>
        </w:sdtContent>
      </w:sdt>
      <w:r w:rsidRPr="00246D80">
        <w:rPr>
          <w:rFonts w:ascii="Sakkal Majalla" w:hAnsi="Sakkal Majalla" w:cs="Sakkal Majalla"/>
          <w:sz w:val="28"/>
          <w:szCs w:val="28"/>
        </w:rPr>
        <w:t>.</w:t>
      </w:r>
      <w:r w:rsidR="00E63AA0">
        <w:rPr>
          <w:rFonts w:ascii="Sakkal Majalla" w:hAnsi="Sakkal Majalla" w:cs="Sakkal Majalla" w:hint="cs"/>
          <w:sz w:val="28"/>
          <w:szCs w:val="28"/>
          <w:rtl/>
        </w:rPr>
        <w:t xml:space="preserve"> </w:t>
      </w:r>
    </w:p>
    <w:p w14:paraId="2044574B" w14:textId="4EE129C1" w:rsidR="00246D80" w:rsidRPr="00246D80" w:rsidRDefault="00246D80" w:rsidP="00246D80">
      <w:pPr>
        <w:spacing w:after="0" w:line="360" w:lineRule="auto"/>
        <w:ind w:firstLine="567"/>
        <w:jc w:val="both"/>
        <w:rPr>
          <w:rFonts w:ascii="Sakkal Majalla" w:hAnsi="Sakkal Majalla" w:cs="Sakkal Majalla"/>
          <w:sz w:val="28"/>
          <w:szCs w:val="28"/>
        </w:rPr>
      </w:pPr>
      <w:r w:rsidRPr="00246D80">
        <w:rPr>
          <w:rFonts w:ascii="Sakkal Majalla" w:hAnsi="Sakkal Majalla" w:cs="Sakkal Majalla"/>
          <w:sz w:val="28"/>
          <w:szCs w:val="28"/>
          <w:rtl/>
        </w:rPr>
        <w:lastRenderedPageBreak/>
        <w:t>وتنبع أهمية التركيز على فئة الشباب من كونهم الشريحة الأكثر استخداماً لمنصات التواصل الاجتماعي، والأكثر تأثراً بمحتواها، فضلاً عن دورهم الحيوي في تحقيق أهداف الرؤية المستقبلية. وعليه، فإن فهم طبيعة العلاقة بين استخدام هذه المنصات ومستوى الوعي المجتمعي بقضايا التنمية الوطنية يُعد خطوة أساسية نحو تطوير استراتيجيات إعلامية رقمية أكثر فاعلية، تسهم في تعزيز المشاركة المجتمعية وتحقيق مستهدفات التنمية المستدامة في المملكة العربية السعودية</w:t>
      </w:r>
      <w:r w:rsidRPr="00246D80">
        <w:rPr>
          <w:rFonts w:ascii="Sakkal Majalla" w:hAnsi="Sakkal Majalla" w:cs="Sakkal Majalla"/>
          <w:sz w:val="28"/>
          <w:szCs w:val="28"/>
        </w:rPr>
        <w:t>.</w:t>
      </w:r>
    </w:p>
    <w:p w14:paraId="38F7CD92" w14:textId="77777777" w:rsidR="003F03BA" w:rsidRPr="00246D80" w:rsidRDefault="003F03BA" w:rsidP="003F03BA">
      <w:pPr>
        <w:spacing w:after="0" w:line="360" w:lineRule="auto"/>
        <w:jc w:val="both"/>
        <w:rPr>
          <w:rFonts w:ascii="Sakkal Majalla" w:hAnsi="Sakkal Majalla" w:cs="Sakkal Majalla"/>
          <w:sz w:val="28"/>
          <w:szCs w:val="28"/>
          <w:rtl/>
        </w:rPr>
      </w:pPr>
    </w:p>
    <w:p w14:paraId="0A787CF8" w14:textId="6A983E25" w:rsidR="009F5C61" w:rsidRDefault="009F5C61" w:rsidP="003F03BA">
      <w:pPr>
        <w:pStyle w:val="Heading1"/>
        <w:spacing w:before="0" w:line="360" w:lineRule="auto"/>
        <w:jc w:val="both"/>
        <w:rPr>
          <w:rFonts w:ascii="Sakkal Majalla" w:hAnsi="Sakkal Majalla" w:cs="Sakkal Majalla"/>
          <w:b/>
          <w:bCs/>
          <w:color w:val="000000"/>
          <w:sz w:val="28"/>
          <w:szCs w:val="28"/>
          <w:rtl/>
        </w:rPr>
      </w:pPr>
      <w:bookmarkStart w:id="37" w:name="_Toc171380653"/>
      <w:bookmarkStart w:id="38" w:name="_Toc175325838"/>
      <w:bookmarkStart w:id="39" w:name="_Toc227651711"/>
      <w:r>
        <w:rPr>
          <w:rFonts w:ascii="Sakkal Majalla" w:hAnsi="Sakkal Majalla" w:cs="Sakkal Majalla"/>
          <w:b/>
          <w:bCs/>
          <w:color w:val="000000"/>
          <w:sz w:val="28"/>
          <w:szCs w:val="28"/>
          <w:rtl/>
        </w:rPr>
        <w:t>مشكلة الدراسة</w:t>
      </w:r>
      <w:bookmarkEnd w:id="37"/>
      <w:bookmarkEnd w:id="38"/>
      <w:bookmarkEnd w:id="39"/>
    </w:p>
    <w:p w14:paraId="12091D96" w14:textId="77777777" w:rsidR="00246D80" w:rsidRPr="00FB76A5" w:rsidRDefault="00246D80" w:rsidP="00246D80">
      <w:p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شهدت رؤية السعودية 2030 منذ إطلاقها تحولات جوهرية على المستويات الاقتصادية والاجتماعية والثقافية، وأصبحت قضاياها وبرامجها الإصلاحية محور اهتمام مختلف فئات المجتمع، ولا سيما فئة الشباب السعودي التي تمثل النسبة الأكبر من السكان والمحرك الرئيس لتحقيق مستهدفات الرؤية. وفي ظل الانتشار الواسع لمنصات التواصل الاجتماعي مثل تويتر وإنستغرام وسناب شات وتيك توك، أصبحت هذه المنصات مصدرًا أساسيًا للمعلومات، وفضاءً للنقاش العام، وأداةً لتشكيل الاتجاهات والآراء حول القضايا الوطنية</w:t>
      </w:r>
      <w:r w:rsidRPr="00FB76A5">
        <w:rPr>
          <w:rFonts w:ascii="Sakkal Majalla" w:hAnsi="Sakkal Majalla" w:cs="Sakkal Majalla"/>
          <w:sz w:val="28"/>
          <w:szCs w:val="28"/>
        </w:rPr>
        <w:t>.</w:t>
      </w:r>
    </w:p>
    <w:p w14:paraId="02C0C2F6" w14:textId="77777777" w:rsidR="00246D80" w:rsidRPr="00FB76A5" w:rsidRDefault="00246D80" w:rsidP="00246D80">
      <w:p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غير أن هذا الدور المتنامي يطرح إشكالية بحثية تتمثل في مدى إسهام منصات التواصل الاجتماعي في تشكيل وعي الشباب السعودي بقضايا رؤية السعودية 2030 بصورة موضوعية ومتوازنة، مقابل احتمالية تعرضهم لمحتوى غير دقيق أو مضلل أو انتقائي قد يؤثر في فهمهم لأولويات الرؤية وبرامجها ومبادراتها. كما أن التباين في مصادر المعلومات، وطبيعة الخطاب المتداول عبر هذه المنصات، ووجود المؤثرين وصناع المحتوى، جميعها عوامل قد تسهم في تشكيل أنماط مختلفة من الوعي، سواء كان وعيًا معرفيًا قائمًا على الفهم والتحليل، أو وعيًا سطحيًا يعتمد على التلقي السريع والانطباعات العامة. ومن هنا تتحدد مشكلة الدراسة في الحاجة إلى الكشف عن طبيعة هذا الدور، وحدوده، ومستوى تأثيره الفعلي في تشكيل الوعي المجتمعي لدى الشباب السعودي تجاه قضايا رؤية السعودية 2030</w:t>
      </w:r>
      <w:r w:rsidRPr="00FB76A5">
        <w:rPr>
          <w:rFonts w:ascii="Sakkal Majalla" w:hAnsi="Sakkal Majalla" w:cs="Sakkal Majalla"/>
          <w:sz w:val="28"/>
          <w:szCs w:val="28"/>
        </w:rPr>
        <w:t>.</w:t>
      </w:r>
    </w:p>
    <w:p w14:paraId="38040513" w14:textId="77777777" w:rsidR="00246D80" w:rsidRPr="00FB76A5" w:rsidRDefault="00246D80" w:rsidP="00246D80">
      <w:pPr>
        <w:tabs>
          <w:tab w:val="left" w:pos="1854"/>
        </w:tabs>
        <w:spacing w:after="0" w:line="360" w:lineRule="auto"/>
        <w:jc w:val="both"/>
        <w:rPr>
          <w:rFonts w:ascii="Sakkal Majalla" w:hAnsi="Sakkal Majalla" w:cs="Sakkal Majalla"/>
          <w:b/>
          <w:bCs/>
          <w:sz w:val="28"/>
          <w:szCs w:val="28"/>
        </w:rPr>
      </w:pPr>
      <w:r w:rsidRPr="00FB76A5">
        <w:rPr>
          <w:rFonts w:ascii="Sakkal Majalla" w:hAnsi="Sakkal Majalla" w:cs="Sakkal Majalla"/>
          <w:b/>
          <w:bCs/>
          <w:sz w:val="28"/>
          <w:szCs w:val="28"/>
          <w:rtl/>
        </w:rPr>
        <w:t>المشكلات المترتبة على المشكلة الرئيسية</w:t>
      </w:r>
      <w:r w:rsidRPr="00FB76A5">
        <w:rPr>
          <w:rFonts w:ascii="Sakkal Majalla" w:hAnsi="Sakkal Majalla" w:cs="Sakkal Majalla"/>
          <w:b/>
          <w:bCs/>
          <w:sz w:val="28"/>
          <w:szCs w:val="28"/>
        </w:rPr>
        <w:t>:</w:t>
      </w:r>
    </w:p>
    <w:p w14:paraId="0D437C1B" w14:textId="77777777" w:rsidR="00246D80" w:rsidRPr="00FB76A5" w:rsidRDefault="00246D80" w:rsidP="00246D80">
      <w:pPr>
        <w:numPr>
          <w:ilvl w:val="0"/>
          <w:numId w:val="286"/>
        </w:num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احتمالية انتشار المعلومات غير الدقيقة أو الشائعات المتعلقة ببرامج ومبادرات الرؤية عبر منصات التواصل الاجتماعي، مما قد يؤدي إلى تكوين تصورات خاطئة لدى الشباب</w:t>
      </w:r>
      <w:r w:rsidRPr="00FB76A5">
        <w:rPr>
          <w:rFonts w:ascii="Sakkal Majalla" w:hAnsi="Sakkal Majalla" w:cs="Sakkal Majalla"/>
          <w:sz w:val="28"/>
          <w:szCs w:val="28"/>
        </w:rPr>
        <w:t>.</w:t>
      </w:r>
    </w:p>
    <w:p w14:paraId="70FCC5E3" w14:textId="77777777" w:rsidR="00246D80" w:rsidRPr="00FB76A5" w:rsidRDefault="00246D80" w:rsidP="00246D80">
      <w:pPr>
        <w:numPr>
          <w:ilvl w:val="0"/>
          <w:numId w:val="286"/>
        </w:num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ضعف التمييز بين المصادر الرسمية وغير الرسمية للمعلومات، وما يترتب عليه من ارتباك في فهم الأهداف الحقيقية للرؤية</w:t>
      </w:r>
      <w:r w:rsidRPr="00FB76A5">
        <w:rPr>
          <w:rFonts w:ascii="Sakkal Majalla" w:hAnsi="Sakkal Majalla" w:cs="Sakkal Majalla"/>
          <w:sz w:val="28"/>
          <w:szCs w:val="28"/>
        </w:rPr>
        <w:t>.</w:t>
      </w:r>
    </w:p>
    <w:p w14:paraId="2C408A81" w14:textId="77777777" w:rsidR="00246D80" w:rsidRPr="00FB76A5" w:rsidRDefault="00246D80" w:rsidP="00246D80">
      <w:pPr>
        <w:numPr>
          <w:ilvl w:val="0"/>
          <w:numId w:val="286"/>
        </w:num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lastRenderedPageBreak/>
        <w:t>تباين مستويات التفاعل والمشاركة الرقمية بين الشباب، مما ينعكس على اختلاف درجات الوعي والاهتمام بقضايا الرؤية</w:t>
      </w:r>
      <w:r w:rsidRPr="00FB76A5">
        <w:rPr>
          <w:rFonts w:ascii="Sakkal Majalla" w:hAnsi="Sakkal Majalla" w:cs="Sakkal Majalla"/>
          <w:sz w:val="28"/>
          <w:szCs w:val="28"/>
        </w:rPr>
        <w:t>.</w:t>
      </w:r>
    </w:p>
    <w:p w14:paraId="430E4636" w14:textId="77777777" w:rsidR="00246D80" w:rsidRPr="00FB76A5" w:rsidRDefault="00246D80" w:rsidP="00246D80">
      <w:pPr>
        <w:numPr>
          <w:ilvl w:val="0"/>
          <w:numId w:val="286"/>
        </w:num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التأثر بالاتجاهات السائدة أو آراء المؤثرين دون تمحيص أو تحليل نقدي، وهو ما قد يسهم في تشكيل وعي انطباعي أكثر منه معرفي</w:t>
      </w:r>
      <w:r w:rsidRPr="00FB76A5">
        <w:rPr>
          <w:rFonts w:ascii="Sakkal Majalla" w:hAnsi="Sakkal Majalla" w:cs="Sakkal Majalla"/>
          <w:sz w:val="28"/>
          <w:szCs w:val="28"/>
        </w:rPr>
        <w:t>.</w:t>
      </w:r>
    </w:p>
    <w:p w14:paraId="15A86D2C" w14:textId="77777777" w:rsidR="00246D80" w:rsidRPr="00FB76A5" w:rsidRDefault="00246D80" w:rsidP="00246D80">
      <w:pPr>
        <w:numPr>
          <w:ilvl w:val="0"/>
          <w:numId w:val="286"/>
        </w:numPr>
        <w:tabs>
          <w:tab w:val="left" w:pos="1854"/>
        </w:tabs>
        <w:spacing w:after="0" w:line="360" w:lineRule="auto"/>
        <w:jc w:val="both"/>
        <w:rPr>
          <w:rFonts w:ascii="Sakkal Majalla" w:hAnsi="Sakkal Majalla" w:cs="Sakkal Majalla"/>
          <w:sz w:val="28"/>
          <w:szCs w:val="28"/>
        </w:rPr>
      </w:pPr>
      <w:r w:rsidRPr="00FB76A5">
        <w:rPr>
          <w:rFonts w:ascii="Sakkal Majalla" w:hAnsi="Sakkal Majalla" w:cs="Sakkal Majalla"/>
          <w:sz w:val="28"/>
          <w:szCs w:val="28"/>
          <w:rtl/>
        </w:rPr>
        <w:t>محدودية الدراسات الميدانية التي تناولت العلاقة بين استخدام منصات التواصل الاجتماعي ومستوى الوعي بقضايا رؤية السعودية 2030 لدى الشباب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576506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لبد18</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FB76A5">
            <w:rPr>
              <w:rFonts w:ascii="Sakkal Majalla" w:hAnsi="Sakkal Majalla" w:cs="Sakkal Majalla" w:hint="cs"/>
              <w:noProof/>
              <w:sz w:val="28"/>
              <w:szCs w:val="28"/>
              <w:rtl/>
            </w:rPr>
            <w:t>(لبده، 2018)</w:t>
          </w:r>
          <w:r>
            <w:rPr>
              <w:rFonts w:ascii="Sakkal Majalla" w:hAnsi="Sakkal Majalla" w:cs="Sakkal Majalla"/>
              <w:sz w:val="28"/>
              <w:szCs w:val="28"/>
              <w:rtl/>
            </w:rPr>
            <w:fldChar w:fldCharType="end"/>
          </w:r>
        </w:sdtContent>
      </w:sdt>
      <w:r w:rsidRPr="00FB76A5">
        <w:rPr>
          <w:rFonts w:ascii="Sakkal Majalla" w:hAnsi="Sakkal Majalla" w:cs="Sakkal Majalla"/>
          <w:sz w:val="28"/>
          <w:szCs w:val="28"/>
        </w:rPr>
        <w:t>.</w:t>
      </w:r>
    </w:p>
    <w:p w14:paraId="2FB33DFF" w14:textId="1631DC94" w:rsidR="00CD0C57" w:rsidRDefault="00246D80" w:rsidP="00246D80">
      <w:pPr>
        <w:tabs>
          <w:tab w:val="left" w:pos="1854"/>
        </w:tabs>
        <w:spacing w:after="0"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بناء على المشكلة الرئيسية للدراسة يكمن </w:t>
      </w:r>
      <w:r w:rsidRPr="00FB76A5">
        <w:rPr>
          <w:rFonts w:ascii="Sakkal Majalla" w:hAnsi="Sakkal Majalla" w:cs="Sakkal Majalla"/>
          <w:sz w:val="28"/>
          <w:szCs w:val="28"/>
          <w:rtl/>
        </w:rPr>
        <w:t>السؤال الرئيسي للدراس</w:t>
      </w:r>
      <w:r>
        <w:rPr>
          <w:rFonts w:ascii="Sakkal Majalla" w:hAnsi="Sakkal Majalla" w:cs="Sakkal Majalla" w:hint="cs"/>
          <w:sz w:val="28"/>
          <w:szCs w:val="28"/>
          <w:rtl/>
        </w:rPr>
        <w:t xml:space="preserve">ة فيما يلي: </w:t>
      </w:r>
      <w:r w:rsidRPr="00FB76A5">
        <w:rPr>
          <w:rFonts w:ascii="Sakkal Majalla" w:hAnsi="Sakkal Majalla" w:cs="Sakkal Majalla"/>
          <w:b/>
          <w:bCs/>
          <w:sz w:val="28"/>
          <w:szCs w:val="28"/>
          <w:rtl/>
        </w:rPr>
        <w:t>ما دور منصات التواصل الاجتماعي في تشكيل الوعي المجتمعي لدى الشباب السعودي بقضايا رؤية السعودية 2030؟</w:t>
      </w:r>
    </w:p>
    <w:p w14:paraId="1CB22E69" w14:textId="77777777" w:rsidR="00246D80" w:rsidRPr="00246D80" w:rsidRDefault="00246D80" w:rsidP="00246D80">
      <w:pPr>
        <w:tabs>
          <w:tab w:val="left" w:pos="1854"/>
        </w:tabs>
        <w:spacing w:after="0" w:line="360" w:lineRule="auto"/>
        <w:jc w:val="both"/>
        <w:rPr>
          <w:rFonts w:ascii="Sakkal Majalla" w:hAnsi="Sakkal Majalla" w:cs="Sakkal Majalla"/>
          <w:b/>
          <w:bCs/>
          <w:sz w:val="28"/>
          <w:szCs w:val="28"/>
          <w:rtl/>
        </w:rPr>
      </w:pPr>
    </w:p>
    <w:p w14:paraId="432BB653" w14:textId="107A82AA" w:rsidR="00720A60" w:rsidRPr="00720A60" w:rsidRDefault="00C8602B" w:rsidP="00720A60">
      <w:pPr>
        <w:pStyle w:val="Heading2"/>
        <w:spacing w:line="360" w:lineRule="auto"/>
        <w:jc w:val="both"/>
        <w:rPr>
          <w:rFonts w:ascii="Sakkal Majalla" w:hAnsi="Sakkal Majalla" w:cs="Sakkal Majalla"/>
          <w:b/>
          <w:bCs/>
          <w:color w:val="000000" w:themeColor="text1"/>
        </w:rPr>
      </w:pPr>
      <w:bookmarkStart w:id="40" w:name="_Toc172397777"/>
      <w:bookmarkStart w:id="41" w:name="_Toc172746090"/>
      <w:bookmarkStart w:id="42" w:name="_Toc179741528"/>
      <w:bookmarkStart w:id="43" w:name="_Toc227651712"/>
      <w:r>
        <w:rPr>
          <w:rFonts w:ascii="Sakkal Majalla" w:hAnsi="Sakkal Majalla" w:cs="Sakkal Majalla" w:hint="cs"/>
          <w:b/>
          <w:bCs/>
          <w:color w:val="000000" w:themeColor="text1"/>
          <w:rtl/>
        </w:rPr>
        <w:t>أهمية</w:t>
      </w:r>
      <w:r w:rsidR="00D22171" w:rsidRPr="00132A3E">
        <w:rPr>
          <w:rFonts w:ascii="Sakkal Majalla" w:hAnsi="Sakkal Majalla" w:cs="Sakkal Majalla"/>
          <w:b/>
          <w:bCs/>
          <w:color w:val="000000" w:themeColor="text1"/>
          <w:rtl/>
        </w:rPr>
        <w:t xml:space="preserve"> الدراسة</w:t>
      </w:r>
      <w:bookmarkEnd w:id="40"/>
      <w:bookmarkEnd w:id="41"/>
      <w:bookmarkEnd w:id="42"/>
      <w:bookmarkEnd w:id="43"/>
      <w:r w:rsidR="00D22171" w:rsidRPr="00132A3E">
        <w:rPr>
          <w:rFonts w:ascii="Sakkal Majalla" w:hAnsi="Sakkal Majalla" w:cs="Sakkal Majalla"/>
          <w:b/>
          <w:bCs/>
          <w:color w:val="000000" w:themeColor="text1"/>
          <w:rtl/>
        </w:rPr>
        <w:t xml:space="preserve"> </w:t>
      </w:r>
      <w:bookmarkStart w:id="44" w:name="_Toc172397779"/>
      <w:bookmarkStart w:id="45" w:name="_Toc172746092"/>
      <w:bookmarkStart w:id="46" w:name="_Toc179741530"/>
    </w:p>
    <w:p w14:paraId="7516EFF6" w14:textId="48FD9CEA" w:rsidR="00403056" w:rsidRPr="00403056" w:rsidRDefault="00403056" w:rsidP="00403056">
      <w:pPr>
        <w:pStyle w:val="ListParagraph"/>
        <w:numPr>
          <w:ilvl w:val="0"/>
          <w:numId w:val="288"/>
        </w:numPr>
        <w:spacing w:line="360" w:lineRule="auto"/>
        <w:jc w:val="both"/>
        <w:rPr>
          <w:rFonts w:ascii="Sakkal Majalla" w:hAnsi="Sakkal Majalla" w:cs="Sakkal Majalla"/>
          <w:sz w:val="28"/>
          <w:szCs w:val="28"/>
          <w:rtl/>
        </w:rPr>
      </w:pPr>
      <w:r w:rsidRPr="00403056">
        <w:rPr>
          <w:rFonts w:ascii="Sakkal Majalla" w:hAnsi="Sakkal Majalla" w:cs="Sakkal Majalla"/>
          <w:b/>
          <w:bCs/>
          <w:sz w:val="28"/>
          <w:szCs w:val="28"/>
          <w:rtl/>
        </w:rPr>
        <w:t>الأهمية العلمية</w:t>
      </w:r>
    </w:p>
    <w:p w14:paraId="6454D0EA" w14:textId="50C18AF4" w:rsidR="00403056" w:rsidRPr="00403056" w:rsidRDefault="00403056" w:rsidP="00403056">
      <w:pPr>
        <w:spacing w:line="360" w:lineRule="auto"/>
        <w:jc w:val="both"/>
        <w:rPr>
          <w:rFonts w:ascii="Sakkal Majalla" w:hAnsi="Sakkal Majalla" w:cs="Sakkal Majalla"/>
          <w:sz w:val="28"/>
          <w:szCs w:val="28"/>
        </w:rPr>
      </w:pPr>
      <w:r w:rsidRPr="00403056">
        <w:rPr>
          <w:rFonts w:ascii="Sakkal Majalla" w:hAnsi="Sakkal Majalla" w:cs="Sakkal Majalla"/>
          <w:sz w:val="28"/>
          <w:szCs w:val="28"/>
          <w:rtl/>
        </w:rPr>
        <w:t>تنبع الأهمية العلمية لهذه الدراسة من كونها تسهم في سد فجوة بحثية تتعلق بدراسة التأثير المتبادل بين منصات التواصل الاجتماعي والوعي المجتمعي في البيئة العربية، وبشكل أكثر تحديدًا في سياق التحولات التنموية التي تقودها رؤية السعودية 2030. إذ تقدم الدراسة إطارًا تحليليًا يربط بين الاستخدام الكثيف للتقنيات الرقمية ومستوى الإدراك المعرفي والاتجاهي لدى الشباب تجاه قضايا التنمية الوطنية، وهو ما يعزز من فهم طبيعة العلاقة بين الإعلام الجديد وبناء الوعي العام. كما تكتسب الدراسة قيمتها العلمية من اعتمادها على منهج ميداني تطبيقي، يتيح جمع بيانات واقعية من فئة الشباب السعودي، وتحليلها بأساليب علمية دقيقة، مما يسهم في تقديم نتائج موضوعية يمكن الاستناد إليها في تطوير نماذج تفسيرية لسلوك المستخدمين في البيئة الرقمية. علاوة على ذلك، تفتح الدراسة آفاقًا بحثية مستقبلية في مجالات متعددة مثل الإعلام الرقمي، وعلم الاجتماع، والدراسات التنموية، من خلال تسليط الضوء على آليات التأثير، وأنماط التفاعل، ودور المحتوى الإعلامي في تشكيل الاتجاهات والقيم المجتمعية</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592858984"/>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Alo2410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Alotaibi</w:t>
          </w:r>
          <w:r w:rsidR="00E63AA0" w:rsidRPr="00E63AA0">
            <w:rPr>
              <w:rFonts w:ascii="Sakkal Majalla" w:hAnsi="Sakkal Majalla" w:cs="Sakkal Majalla" w:hint="cs"/>
              <w:noProof/>
              <w:sz w:val="28"/>
              <w:szCs w:val="28"/>
              <w:rtl/>
              <w:lang w:bidi="ar-EG"/>
            </w:rPr>
            <w:t>، 2024)</w:t>
          </w:r>
          <w:r w:rsidR="00E63AA0">
            <w:rPr>
              <w:rFonts w:ascii="Sakkal Majalla" w:hAnsi="Sakkal Majalla" w:cs="Sakkal Majalla"/>
              <w:sz w:val="28"/>
              <w:szCs w:val="28"/>
              <w:rtl/>
            </w:rPr>
            <w:fldChar w:fldCharType="end"/>
          </w:r>
        </w:sdtContent>
      </w:sdt>
      <w:r w:rsidRPr="00403056">
        <w:rPr>
          <w:rFonts w:ascii="Sakkal Majalla" w:hAnsi="Sakkal Majalla" w:cs="Sakkal Majalla"/>
          <w:sz w:val="28"/>
          <w:szCs w:val="28"/>
        </w:rPr>
        <w:t>.</w:t>
      </w:r>
    </w:p>
    <w:p w14:paraId="40F7C7EA" w14:textId="00BEADC8" w:rsidR="00403056" w:rsidRPr="00403056" w:rsidRDefault="00403056" w:rsidP="00403056">
      <w:pPr>
        <w:pStyle w:val="ListParagraph"/>
        <w:numPr>
          <w:ilvl w:val="0"/>
          <w:numId w:val="287"/>
        </w:numPr>
        <w:spacing w:line="360" w:lineRule="auto"/>
        <w:jc w:val="both"/>
        <w:rPr>
          <w:rFonts w:ascii="Sakkal Majalla" w:hAnsi="Sakkal Majalla" w:cs="Sakkal Majalla"/>
          <w:sz w:val="28"/>
          <w:szCs w:val="28"/>
          <w:rtl/>
        </w:rPr>
      </w:pPr>
      <w:r w:rsidRPr="00403056">
        <w:rPr>
          <w:rFonts w:ascii="Sakkal Majalla" w:hAnsi="Sakkal Majalla" w:cs="Sakkal Majalla"/>
          <w:b/>
          <w:bCs/>
          <w:sz w:val="28"/>
          <w:szCs w:val="28"/>
          <w:rtl/>
        </w:rPr>
        <w:t xml:space="preserve"> الأهمية العملية</w:t>
      </w:r>
    </w:p>
    <w:p w14:paraId="24DF81AB" w14:textId="5196CD10" w:rsidR="00403056" w:rsidRPr="00403056" w:rsidRDefault="00403056" w:rsidP="00403056">
      <w:pPr>
        <w:spacing w:line="360" w:lineRule="auto"/>
        <w:jc w:val="both"/>
        <w:rPr>
          <w:rFonts w:ascii="Sakkal Majalla" w:hAnsi="Sakkal Majalla" w:cs="Sakkal Majalla"/>
          <w:sz w:val="28"/>
          <w:szCs w:val="28"/>
        </w:rPr>
      </w:pPr>
      <w:r w:rsidRPr="00403056">
        <w:rPr>
          <w:rFonts w:ascii="Sakkal Majalla" w:hAnsi="Sakkal Majalla" w:cs="Sakkal Majalla"/>
          <w:sz w:val="28"/>
          <w:szCs w:val="28"/>
          <w:rtl/>
        </w:rPr>
        <w:t xml:space="preserve">تتمثل الأهمية العملية لهذه الدراسة في قدرتها على تقديم نتائج وتوصيات قابلة للتطبيق يمكن أن تفيد الجهات المعنية بصنع السياسات الإعلامية والتنموية، خاصة تلك المرتبطة بتنفيذ برامج رؤية السعودية 2030. حيث تسهم الدراسة في مساعدة صُنّاع </w:t>
      </w:r>
      <w:r w:rsidRPr="00403056">
        <w:rPr>
          <w:rFonts w:ascii="Sakkal Majalla" w:hAnsi="Sakkal Majalla" w:cs="Sakkal Majalla"/>
          <w:sz w:val="28"/>
          <w:szCs w:val="28"/>
          <w:rtl/>
        </w:rPr>
        <w:lastRenderedPageBreak/>
        <w:t>القرار والمؤسسات الإعلامية على فهم سلوك الشباب في استخدام منصات التواصل الاجتماعي، وتحديد القنوات الأكثر تأثيرًا في تشكيل وعيهم، الأمر الذي يتيح تصميم استراتيجيات إعلامية رقمية أكثر فاعلية في نشر مفاهيم الرؤية وتعزيز التفاعل معها. كما تساعد النتائج في تطوير حملات توعوية تستند إلى أسس علمية تراعي خصائص الجمهور المستهدف، مما يعزز من مستوى المشاركة المجتمعية ويزيد من فرص تحقيق أهداف التنمية. كذلك، تمتد الأهمية العملية إلى المؤسسات التعليمية والتوعوية، إذ يمكنها الاستفادة من مخرجات الدراسة في تنمية الثقافة الرقمية لدى الشباب، وتعزيز قدرتهم على التمييز بين المعلومات الموثوقة والمضللة، بما يسهم في بناء وعي مجتمعي ناضج يدعم مسارات التحول الوطني</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980074180"/>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Abu26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Abubakar</w:t>
          </w:r>
          <w:r w:rsidR="00E63AA0" w:rsidRPr="00E63AA0">
            <w:rPr>
              <w:rFonts w:ascii="Sakkal Majalla" w:hAnsi="Sakkal Majalla" w:cs="Sakkal Majalla" w:hint="cs"/>
              <w:noProof/>
              <w:sz w:val="28"/>
              <w:szCs w:val="28"/>
              <w:rtl/>
              <w:lang w:bidi="ar-EG"/>
            </w:rPr>
            <w:t>، 2026)</w:t>
          </w:r>
          <w:r w:rsidR="00E63AA0">
            <w:rPr>
              <w:rFonts w:ascii="Sakkal Majalla" w:hAnsi="Sakkal Majalla" w:cs="Sakkal Majalla"/>
              <w:sz w:val="28"/>
              <w:szCs w:val="28"/>
              <w:rtl/>
            </w:rPr>
            <w:fldChar w:fldCharType="end"/>
          </w:r>
        </w:sdtContent>
      </w:sdt>
      <w:r w:rsidRPr="00403056">
        <w:rPr>
          <w:rFonts w:ascii="Sakkal Majalla" w:hAnsi="Sakkal Majalla" w:cs="Sakkal Majalla"/>
          <w:sz w:val="28"/>
          <w:szCs w:val="28"/>
        </w:rPr>
        <w:t>.</w:t>
      </w:r>
      <w:r w:rsidR="00E63AA0">
        <w:rPr>
          <w:rFonts w:ascii="Sakkal Majalla" w:hAnsi="Sakkal Majalla" w:cs="Sakkal Majalla" w:hint="cs"/>
          <w:sz w:val="28"/>
          <w:szCs w:val="28"/>
          <w:rtl/>
        </w:rPr>
        <w:t xml:space="preserve"> </w:t>
      </w:r>
    </w:p>
    <w:p w14:paraId="2412F09C" w14:textId="77777777" w:rsidR="000B3DA1" w:rsidRPr="00403056" w:rsidRDefault="000B3DA1" w:rsidP="000B3DA1">
      <w:pPr>
        <w:spacing w:line="360" w:lineRule="auto"/>
        <w:jc w:val="both"/>
        <w:rPr>
          <w:rFonts w:ascii="Sakkal Majalla" w:hAnsi="Sakkal Majalla" w:cs="Sakkal Majalla"/>
          <w:sz w:val="28"/>
          <w:szCs w:val="28"/>
          <w:rtl/>
        </w:rPr>
      </w:pPr>
    </w:p>
    <w:p w14:paraId="58EACCA3" w14:textId="4963AE69" w:rsidR="00C0114D" w:rsidRDefault="00D22171" w:rsidP="003A6C31">
      <w:pPr>
        <w:pStyle w:val="Heading2"/>
        <w:spacing w:before="0" w:line="360" w:lineRule="auto"/>
        <w:jc w:val="both"/>
        <w:rPr>
          <w:rFonts w:ascii="Sakkal Majalla" w:hAnsi="Sakkal Majalla" w:cs="Sakkal Majalla"/>
          <w:b/>
          <w:bCs/>
          <w:color w:val="000000" w:themeColor="text1"/>
          <w:rtl/>
        </w:rPr>
      </w:pPr>
      <w:bookmarkStart w:id="47" w:name="_Toc227651713"/>
      <w:r w:rsidRPr="00132A3E">
        <w:rPr>
          <w:rFonts w:ascii="Sakkal Majalla" w:hAnsi="Sakkal Majalla" w:cs="Sakkal Majalla"/>
          <w:b/>
          <w:bCs/>
          <w:color w:val="000000" w:themeColor="text1"/>
          <w:rtl/>
        </w:rPr>
        <w:t>أهداف الدراسة</w:t>
      </w:r>
      <w:bookmarkStart w:id="48" w:name="_Toc172397781"/>
      <w:bookmarkStart w:id="49" w:name="_Toc172746094"/>
      <w:bookmarkStart w:id="50" w:name="_Toc179741532"/>
      <w:bookmarkEnd w:id="44"/>
      <w:bookmarkEnd w:id="45"/>
      <w:bookmarkEnd w:id="46"/>
      <w:bookmarkEnd w:id="47"/>
    </w:p>
    <w:p w14:paraId="35368A60" w14:textId="77777777" w:rsidR="00403056" w:rsidRDefault="00403056" w:rsidP="00403056">
      <w:pPr>
        <w:pStyle w:val="NormalWeb"/>
        <w:bidi/>
        <w:spacing w:after="0" w:line="360" w:lineRule="auto"/>
        <w:jc w:val="both"/>
        <w:rPr>
          <w:rFonts w:ascii="Sakkal Majalla" w:hAnsi="Sakkal Majalla" w:cs="Sakkal Majalla"/>
          <w:sz w:val="28"/>
          <w:szCs w:val="28"/>
          <w:rtl/>
          <w:lang w:bidi="ar-EG"/>
        </w:rPr>
      </w:pPr>
      <w:r w:rsidRPr="00403056">
        <w:rPr>
          <w:rFonts w:ascii="Sakkal Majalla" w:hAnsi="Sakkal Majalla" w:cs="Sakkal Majalla"/>
          <w:b/>
          <w:bCs/>
          <w:sz w:val="28"/>
          <w:szCs w:val="28"/>
          <w:rtl/>
        </w:rPr>
        <w:t>الهدف الرئيسي للدراسة</w:t>
      </w:r>
    </w:p>
    <w:p w14:paraId="735297B7" w14:textId="65C7890A" w:rsidR="00403056" w:rsidRPr="00403056" w:rsidRDefault="00403056" w:rsidP="00403056">
      <w:pPr>
        <w:pStyle w:val="NormalWeb"/>
        <w:numPr>
          <w:ilvl w:val="0"/>
          <w:numId w:val="287"/>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يتمثل الهدف الرئيسي لهذه الدراسة في تحليل وتفسير دور منصات التواصل الاجتماعي في تشكيل الوعي المجتمعي لدى الشباب السعودي تجاه قضايا رؤية السعودية 2030، من خلال التعرف على طبيعة استخدامهم لهذه المنصات، ومستوى تفاعلهم مع المحتوى المرتبط بالرؤية، ومدى تأثير ذلك في معارفهم واتجاهاتهم وسلوكياتهم</w:t>
      </w:r>
      <w:r w:rsidRPr="00403056">
        <w:rPr>
          <w:rFonts w:ascii="Sakkal Majalla" w:hAnsi="Sakkal Majalla" w:cs="Sakkal Majalla"/>
          <w:sz w:val="28"/>
          <w:szCs w:val="28"/>
          <w:lang w:bidi="ar-EG"/>
        </w:rPr>
        <w:t>.</w:t>
      </w:r>
    </w:p>
    <w:p w14:paraId="429330D4" w14:textId="77777777" w:rsidR="00403056" w:rsidRPr="00403056" w:rsidRDefault="00403056" w:rsidP="00403056">
      <w:pPr>
        <w:pStyle w:val="NormalWeb"/>
        <w:bidi/>
        <w:spacing w:after="0" w:line="360" w:lineRule="auto"/>
        <w:jc w:val="both"/>
        <w:rPr>
          <w:rFonts w:ascii="Sakkal Majalla" w:hAnsi="Sakkal Majalla" w:cs="Sakkal Majalla"/>
          <w:sz w:val="28"/>
          <w:szCs w:val="28"/>
          <w:lang w:bidi="ar-EG"/>
        </w:rPr>
      </w:pPr>
      <w:r w:rsidRPr="00403056">
        <w:rPr>
          <w:rFonts w:ascii="Sakkal Majalla" w:hAnsi="Sakkal Majalla" w:cs="Sakkal Majalla"/>
          <w:b/>
          <w:bCs/>
          <w:sz w:val="28"/>
          <w:szCs w:val="28"/>
          <w:rtl/>
        </w:rPr>
        <w:t>الأهداف الفرعية</w:t>
      </w:r>
      <w:r w:rsidRPr="00403056">
        <w:rPr>
          <w:rFonts w:ascii="Sakkal Majalla" w:hAnsi="Sakkal Majalla" w:cs="Sakkal Majalla"/>
          <w:b/>
          <w:bCs/>
          <w:sz w:val="28"/>
          <w:szCs w:val="28"/>
          <w:lang w:bidi="ar-EG"/>
        </w:rPr>
        <w:t>:</w:t>
      </w:r>
    </w:p>
    <w:p w14:paraId="23C51DD8" w14:textId="77777777" w:rsidR="00403056" w:rsidRPr="00403056" w:rsidRDefault="00403056" w:rsidP="00403056">
      <w:pPr>
        <w:pStyle w:val="NormalWeb"/>
        <w:numPr>
          <w:ilvl w:val="0"/>
          <w:numId w:val="289"/>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التعرف على أنماط استخدام الشباب السعودي لمنصات التواصل الاجتماعي ومدى كثافتها</w:t>
      </w:r>
      <w:r w:rsidRPr="00403056">
        <w:rPr>
          <w:rFonts w:ascii="Sakkal Majalla" w:hAnsi="Sakkal Majalla" w:cs="Sakkal Majalla"/>
          <w:sz w:val="28"/>
          <w:szCs w:val="28"/>
          <w:lang w:bidi="ar-EG"/>
        </w:rPr>
        <w:t xml:space="preserve">. </w:t>
      </w:r>
    </w:p>
    <w:p w14:paraId="5C169F5D" w14:textId="77777777" w:rsidR="00403056" w:rsidRPr="00403056" w:rsidRDefault="00403056" w:rsidP="00403056">
      <w:pPr>
        <w:pStyle w:val="NormalWeb"/>
        <w:numPr>
          <w:ilvl w:val="0"/>
          <w:numId w:val="289"/>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قياس مستوى الوعي المعرفي لدى الشباب بقضايا رؤية السعودية 2030</w:t>
      </w:r>
      <w:r w:rsidRPr="00403056">
        <w:rPr>
          <w:rFonts w:ascii="Sakkal Majalla" w:hAnsi="Sakkal Majalla" w:cs="Sakkal Majalla"/>
          <w:sz w:val="28"/>
          <w:szCs w:val="28"/>
          <w:lang w:bidi="ar-EG"/>
        </w:rPr>
        <w:t xml:space="preserve">. </w:t>
      </w:r>
    </w:p>
    <w:p w14:paraId="6AEC9FF4" w14:textId="77777777" w:rsidR="00403056" w:rsidRPr="00403056" w:rsidRDefault="00403056" w:rsidP="00403056">
      <w:pPr>
        <w:pStyle w:val="NormalWeb"/>
        <w:numPr>
          <w:ilvl w:val="0"/>
          <w:numId w:val="289"/>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تحليل طبيعة المحتوى المتداول عبر منصات التواصل الاجتماعي المرتبط بالرؤية</w:t>
      </w:r>
      <w:r w:rsidRPr="00403056">
        <w:rPr>
          <w:rFonts w:ascii="Sakkal Majalla" w:hAnsi="Sakkal Majalla" w:cs="Sakkal Majalla"/>
          <w:sz w:val="28"/>
          <w:szCs w:val="28"/>
          <w:lang w:bidi="ar-EG"/>
        </w:rPr>
        <w:t xml:space="preserve">. </w:t>
      </w:r>
    </w:p>
    <w:p w14:paraId="12C1466F" w14:textId="77777777" w:rsidR="00403056" w:rsidRPr="00403056" w:rsidRDefault="00403056" w:rsidP="00403056">
      <w:pPr>
        <w:pStyle w:val="NormalWeb"/>
        <w:numPr>
          <w:ilvl w:val="0"/>
          <w:numId w:val="289"/>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الكشف عن العلاقة بين التفاعل مع المحتوى الرقمي ومستوى الوعي المجتمعي</w:t>
      </w:r>
      <w:r w:rsidRPr="00403056">
        <w:rPr>
          <w:rFonts w:ascii="Sakkal Majalla" w:hAnsi="Sakkal Majalla" w:cs="Sakkal Majalla"/>
          <w:sz w:val="28"/>
          <w:szCs w:val="28"/>
          <w:lang w:bidi="ar-EG"/>
        </w:rPr>
        <w:t xml:space="preserve">. </w:t>
      </w:r>
    </w:p>
    <w:p w14:paraId="1BB7CE4B" w14:textId="77777777" w:rsidR="00403056" w:rsidRPr="00403056" w:rsidRDefault="00403056" w:rsidP="00403056">
      <w:pPr>
        <w:pStyle w:val="NormalWeb"/>
        <w:numPr>
          <w:ilvl w:val="0"/>
          <w:numId w:val="289"/>
        </w:numPr>
        <w:bidi/>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تحديد أبرز التحديات التي تواجه منصات التواصل الاجتماعي في تعزيز الوعي بقضايا الرؤية</w:t>
      </w:r>
      <w:r w:rsidRPr="00403056">
        <w:rPr>
          <w:rFonts w:ascii="Sakkal Majalla" w:hAnsi="Sakkal Majalla" w:cs="Sakkal Majalla"/>
          <w:sz w:val="28"/>
          <w:szCs w:val="28"/>
          <w:lang w:bidi="ar-EG"/>
        </w:rPr>
        <w:t xml:space="preserve">. </w:t>
      </w:r>
    </w:p>
    <w:p w14:paraId="032F3C87" w14:textId="77777777" w:rsidR="005D4E71" w:rsidRPr="003F03BA" w:rsidRDefault="005D4E71" w:rsidP="005D4E71">
      <w:pPr>
        <w:pStyle w:val="NormalWeb"/>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Heading2"/>
        <w:spacing w:before="0" w:line="360" w:lineRule="auto"/>
        <w:jc w:val="both"/>
        <w:rPr>
          <w:rFonts w:ascii="Sakkal Majalla" w:hAnsi="Sakkal Majalla" w:cs="Sakkal Majalla"/>
          <w:b/>
          <w:bCs/>
          <w:color w:val="000000" w:themeColor="text1"/>
          <w:rtl/>
        </w:rPr>
      </w:pPr>
      <w:bookmarkStart w:id="51" w:name="_Toc227651714"/>
      <w:r>
        <w:rPr>
          <w:rFonts w:ascii="Sakkal Majalla" w:hAnsi="Sakkal Majalla" w:cs="Sakkal Majalla" w:hint="cs"/>
          <w:b/>
          <w:bCs/>
          <w:color w:val="000000" w:themeColor="text1"/>
          <w:rtl/>
        </w:rPr>
        <w:t>تساؤلات</w:t>
      </w:r>
      <w:r w:rsidRPr="006A2E5C">
        <w:rPr>
          <w:rFonts w:ascii="Sakkal Majalla" w:hAnsi="Sakkal Majalla" w:cs="Sakkal Majalla"/>
          <w:b/>
          <w:bCs/>
          <w:color w:val="000000" w:themeColor="text1"/>
          <w:rtl/>
        </w:rPr>
        <w:t xml:space="preserve"> الدراسة</w:t>
      </w:r>
      <w:bookmarkEnd w:id="51"/>
    </w:p>
    <w:p w14:paraId="54E66E21" w14:textId="77777777" w:rsidR="00403056" w:rsidRDefault="00403056" w:rsidP="00403056">
      <w:pPr>
        <w:spacing w:after="0" w:line="360" w:lineRule="auto"/>
        <w:rPr>
          <w:rFonts w:ascii="Sakkal Majalla" w:hAnsi="Sakkal Majalla" w:cs="Sakkal Majalla"/>
          <w:sz w:val="28"/>
          <w:szCs w:val="28"/>
          <w:rtl/>
        </w:rPr>
      </w:pPr>
      <w:r w:rsidRPr="00403056">
        <w:rPr>
          <w:rFonts w:ascii="Sakkal Majalla" w:hAnsi="Sakkal Majalla" w:cs="Sakkal Majalla"/>
          <w:b/>
          <w:bCs/>
          <w:sz w:val="28"/>
          <w:szCs w:val="28"/>
          <w:rtl/>
        </w:rPr>
        <w:t>التساؤل الرئيسي للدراسة</w:t>
      </w:r>
    </w:p>
    <w:p w14:paraId="28EFE6A9" w14:textId="3032C2A5" w:rsidR="00403056" w:rsidRPr="00403056" w:rsidRDefault="00403056" w:rsidP="00403056">
      <w:pPr>
        <w:pStyle w:val="ListParagraph"/>
        <w:numPr>
          <w:ilvl w:val="0"/>
          <w:numId w:val="287"/>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ما دور منصات التواصل الاجتماعي في تشكيل الوعي المجتمعي لدى الشباب السعودي تجاه قضايا رؤية السعودية 2030؟</w:t>
      </w:r>
    </w:p>
    <w:p w14:paraId="16709E17" w14:textId="77777777" w:rsidR="00403056" w:rsidRPr="00403056" w:rsidRDefault="00403056" w:rsidP="00403056">
      <w:pPr>
        <w:spacing w:after="0" w:line="360" w:lineRule="auto"/>
        <w:rPr>
          <w:rFonts w:ascii="Sakkal Majalla" w:hAnsi="Sakkal Majalla" w:cs="Sakkal Majalla"/>
          <w:sz w:val="28"/>
          <w:szCs w:val="28"/>
        </w:rPr>
      </w:pPr>
      <w:r w:rsidRPr="00403056">
        <w:rPr>
          <w:rFonts w:ascii="Sakkal Majalla" w:hAnsi="Sakkal Majalla" w:cs="Sakkal Majalla"/>
          <w:b/>
          <w:bCs/>
          <w:sz w:val="28"/>
          <w:szCs w:val="28"/>
          <w:rtl/>
        </w:rPr>
        <w:lastRenderedPageBreak/>
        <w:t>التساؤلات الفرعية</w:t>
      </w:r>
      <w:r w:rsidRPr="00403056">
        <w:rPr>
          <w:rFonts w:ascii="Sakkal Majalla" w:hAnsi="Sakkal Majalla" w:cs="Sakkal Majalla"/>
          <w:b/>
          <w:bCs/>
          <w:sz w:val="28"/>
          <w:szCs w:val="28"/>
        </w:rPr>
        <w:t>:</w:t>
      </w:r>
    </w:p>
    <w:p w14:paraId="796D90C6" w14:textId="77777777" w:rsidR="00403056" w:rsidRPr="00403056" w:rsidRDefault="00403056" w:rsidP="00403056">
      <w:pPr>
        <w:numPr>
          <w:ilvl w:val="0"/>
          <w:numId w:val="290"/>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 xml:space="preserve">ما طبيعة استخدام الشباب السعودي لمنصات التواصل الاجتماعي؟ </w:t>
      </w:r>
    </w:p>
    <w:p w14:paraId="7B57F383" w14:textId="77777777" w:rsidR="00403056" w:rsidRPr="00403056" w:rsidRDefault="00403056" w:rsidP="00403056">
      <w:pPr>
        <w:numPr>
          <w:ilvl w:val="0"/>
          <w:numId w:val="290"/>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 xml:space="preserve">ما مستوى وعي الشباب السعودي بقضايا رؤية السعودية 2030؟ </w:t>
      </w:r>
    </w:p>
    <w:p w14:paraId="7825E4E5" w14:textId="77777777" w:rsidR="00403056" w:rsidRPr="00403056" w:rsidRDefault="00403056" w:rsidP="00403056">
      <w:pPr>
        <w:numPr>
          <w:ilvl w:val="0"/>
          <w:numId w:val="290"/>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 xml:space="preserve">ما نوعية المحتوى المرتبط بالرؤية الذي يتم تداوله عبر هذه المنصات؟ </w:t>
      </w:r>
    </w:p>
    <w:p w14:paraId="60CB0C37" w14:textId="77777777" w:rsidR="00403056" w:rsidRPr="00403056" w:rsidRDefault="00403056" w:rsidP="00403056">
      <w:pPr>
        <w:numPr>
          <w:ilvl w:val="0"/>
          <w:numId w:val="290"/>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 xml:space="preserve">هل توجد علاقة ذات دلالة بين التفاعل مع المحتوى الرقمي ومستوى الوعي المجتمعي؟ </w:t>
      </w:r>
    </w:p>
    <w:p w14:paraId="3ACA7FAB" w14:textId="3BA17CA7" w:rsidR="0053796E" w:rsidRDefault="00403056" w:rsidP="00403056">
      <w:pPr>
        <w:numPr>
          <w:ilvl w:val="0"/>
          <w:numId w:val="290"/>
        </w:numPr>
        <w:spacing w:after="0" w:line="360" w:lineRule="auto"/>
        <w:rPr>
          <w:rFonts w:ascii="Sakkal Majalla" w:hAnsi="Sakkal Majalla" w:cs="Sakkal Majalla"/>
          <w:sz w:val="28"/>
          <w:szCs w:val="28"/>
        </w:rPr>
      </w:pPr>
      <w:r w:rsidRPr="00403056">
        <w:rPr>
          <w:rFonts w:ascii="Sakkal Majalla" w:hAnsi="Sakkal Majalla" w:cs="Sakkal Majalla"/>
          <w:sz w:val="28"/>
          <w:szCs w:val="28"/>
          <w:rtl/>
        </w:rPr>
        <w:t>ما أبرز المعوقات التي تحد من فاعلية منصات التواصل الاجتماعي في تعزيز الوعي بقضايا الرؤية؟</w:t>
      </w:r>
    </w:p>
    <w:p w14:paraId="220C5058" w14:textId="77777777" w:rsidR="00403056" w:rsidRPr="00403056" w:rsidRDefault="00403056" w:rsidP="00403056">
      <w:pPr>
        <w:spacing w:after="0" w:line="360" w:lineRule="auto"/>
        <w:rPr>
          <w:rFonts w:ascii="Sakkal Majalla" w:hAnsi="Sakkal Majalla" w:cs="Sakkal Majalla"/>
          <w:sz w:val="28"/>
          <w:szCs w:val="28"/>
          <w:rtl/>
        </w:rPr>
      </w:pPr>
    </w:p>
    <w:p w14:paraId="7C41EBBD" w14:textId="533B7525" w:rsidR="00DF1464" w:rsidRPr="00DF1464" w:rsidRDefault="00611AFB" w:rsidP="00CD3F9D">
      <w:pPr>
        <w:pStyle w:val="Heading2"/>
        <w:spacing w:before="0" w:line="360" w:lineRule="auto"/>
        <w:jc w:val="both"/>
        <w:rPr>
          <w:rFonts w:ascii="Sakkal Majalla" w:hAnsi="Sakkal Majalla" w:cs="Sakkal Majalla"/>
          <w:b/>
          <w:bCs/>
          <w:color w:val="000000" w:themeColor="text1"/>
        </w:rPr>
      </w:pPr>
      <w:bookmarkStart w:id="52" w:name="_Toc227651715"/>
      <w:r>
        <w:rPr>
          <w:rFonts w:ascii="Sakkal Majalla" w:hAnsi="Sakkal Majalla" w:cs="Sakkal Majalla" w:hint="cs"/>
          <w:b/>
          <w:bCs/>
          <w:color w:val="000000" w:themeColor="text1"/>
          <w:rtl/>
        </w:rPr>
        <w:t>فرضيات</w:t>
      </w:r>
      <w:r w:rsidR="00D52480" w:rsidRPr="006A2E5C">
        <w:rPr>
          <w:rFonts w:ascii="Sakkal Majalla" w:hAnsi="Sakkal Majalla" w:cs="Sakkal Majalla"/>
          <w:b/>
          <w:bCs/>
          <w:color w:val="000000" w:themeColor="text1"/>
          <w:rtl/>
        </w:rPr>
        <w:t xml:space="preserve"> الدراسة</w:t>
      </w:r>
      <w:bookmarkEnd w:id="48"/>
      <w:bookmarkEnd w:id="49"/>
      <w:bookmarkEnd w:id="50"/>
      <w:bookmarkEnd w:id="52"/>
    </w:p>
    <w:p w14:paraId="03AEF7AA" w14:textId="77777777" w:rsidR="00403056" w:rsidRDefault="00403056" w:rsidP="00403056">
      <w:pPr>
        <w:spacing w:after="0" w:line="360" w:lineRule="auto"/>
        <w:jc w:val="both"/>
        <w:rPr>
          <w:rFonts w:ascii="Sakkal Majalla" w:hAnsi="Sakkal Majalla" w:cs="Sakkal Majalla"/>
          <w:sz w:val="28"/>
          <w:szCs w:val="28"/>
          <w:rtl/>
        </w:rPr>
      </w:pPr>
      <w:r w:rsidRPr="00403056">
        <w:rPr>
          <w:rFonts w:ascii="Sakkal Majalla" w:hAnsi="Sakkal Majalla" w:cs="Sakkal Majalla"/>
          <w:b/>
          <w:bCs/>
          <w:sz w:val="28"/>
          <w:szCs w:val="28"/>
          <w:rtl/>
        </w:rPr>
        <w:t>الفرضية الرئيسية للدراسة</w:t>
      </w:r>
    </w:p>
    <w:p w14:paraId="792B4168" w14:textId="65472F1B" w:rsidR="00403056" w:rsidRPr="00403056" w:rsidRDefault="00403056" w:rsidP="00403056">
      <w:pPr>
        <w:pStyle w:val="ListParagraph"/>
        <w:numPr>
          <w:ilvl w:val="0"/>
          <w:numId w:val="287"/>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توجد علاقة ذات دلالة إحصائية بين استخدام منصات التواصل الاجتماعي ومستوى الوعي المجتمعي لدى الشباب السعودي تجاه قضايا رؤية السعودية 2030</w:t>
      </w:r>
      <w:r w:rsidRPr="00403056">
        <w:rPr>
          <w:rFonts w:ascii="Sakkal Majalla" w:hAnsi="Sakkal Majalla" w:cs="Sakkal Majalla"/>
          <w:sz w:val="28"/>
          <w:szCs w:val="28"/>
          <w:lang w:bidi="ar-EG"/>
        </w:rPr>
        <w:t>.</w:t>
      </w:r>
    </w:p>
    <w:p w14:paraId="0B792221" w14:textId="77777777" w:rsidR="00403056" w:rsidRPr="00403056" w:rsidRDefault="00403056" w:rsidP="00403056">
      <w:pPr>
        <w:spacing w:after="0" w:line="360" w:lineRule="auto"/>
        <w:jc w:val="both"/>
        <w:rPr>
          <w:rFonts w:ascii="Sakkal Majalla" w:hAnsi="Sakkal Majalla" w:cs="Sakkal Majalla"/>
          <w:sz w:val="28"/>
          <w:szCs w:val="28"/>
          <w:lang w:bidi="ar-EG"/>
        </w:rPr>
      </w:pPr>
      <w:r w:rsidRPr="00403056">
        <w:rPr>
          <w:rFonts w:ascii="Sakkal Majalla" w:hAnsi="Sakkal Majalla" w:cs="Sakkal Majalla"/>
          <w:b/>
          <w:bCs/>
          <w:sz w:val="28"/>
          <w:szCs w:val="28"/>
          <w:rtl/>
        </w:rPr>
        <w:t>الفرضيات الفرعية</w:t>
      </w:r>
      <w:r w:rsidRPr="00403056">
        <w:rPr>
          <w:rFonts w:ascii="Sakkal Majalla" w:hAnsi="Sakkal Majalla" w:cs="Sakkal Majalla"/>
          <w:b/>
          <w:bCs/>
          <w:sz w:val="28"/>
          <w:szCs w:val="28"/>
          <w:lang w:bidi="ar-EG"/>
        </w:rPr>
        <w:t>:</w:t>
      </w:r>
    </w:p>
    <w:p w14:paraId="411EFC78" w14:textId="77777777" w:rsidR="00403056" w:rsidRPr="00403056" w:rsidRDefault="00403056" w:rsidP="00403056">
      <w:pPr>
        <w:numPr>
          <w:ilvl w:val="0"/>
          <w:numId w:val="291"/>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توجد علاقة ذات دلالة إحصائية بين كثافة استخدام منصات التواصل الاجتماعي ومستوى الوعي المعرفي لدى الشباب بقضايا الرؤية</w:t>
      </w:r>
      <w:r w:rsidRPr="00403056">
        <w:rPr>
          <w:rFonts w:ascii="Sakkal Majalla" w:hAnsi="Sakkal Majalla" w:cs="Sakkal Majalla"/>
          <w:sz w:val="28"/>
          <w:szCs w:val="28"/>
          <w:lang w:bidi="ar-EG"/>
        </w:rPr>
        <w:t xml:space="preserve">. </w:t>
      </w:r>
    </w:p>
    <w:p w14:paraId="5CC84F13" w14:textId="77777777" w:rsidR="00403056" w:rsidRPr="00403056" w:rsidRDefault="00403056" w:rsidP="00403056">
      <w:pPr>
        <w:numPr>
          <w:ilvl w:val="0"/>
          <w:numId w:val="291"/>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توجد علاقة ذات دلالة إحصائية بين نوع المحتوى المتابع عبر المنصات ومستوى تشكيل الاتجاهات الإيجابية نحو الرؤية</w:t>
      </w:r>
      <w:r w:rsidRPr="00403056">
        <w:rPr>
          <w:rFonts w:ascii="Sakkal Majalla" w:hAnsi="Sakkal Majalla" w:cs="Sakkal Majalla"/>
          <w:sz w:val="28"/>
          <w:szCs w:val="28"/>
          <w:lang w:bidi="ar-EG"/>
        </w:rPr>
        <w:t xml:space="preserve">. </w:t>
      </w:r>
    </w:p>
    <w:p w14:paraId="0B8E70AF" w14:textId="77777777" w:rsidR="00403056" w:rsidRPr="00403056" w:rsidRDefault="00403056" w:rsidP="00403056">
      <w:pPr>
        <w:numPr>
          <w:ilvl w:val="0"/>
          <w:numId w:val="291"/>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توجد علاقة ذات دلالة إحصائية بين درجة التفاعل (إعجاب، تعليق، مشاركة) ومستوى الوعي المجتمعي</w:t>
      </w:r>
      <w:r w:rsidRPr="00403056">
        <w:rPr>
          <w:rFonts w:ascii="Sakkal Majalla" w:hAnsi="Sakkal Majalla" w:cs="Sakkal Majalla"/>
          <w:sz w:val="28"/>
          <w:szCs w:val="28"/>
          <w:lang w:bidi="ar-EG"/>
        </w:rPr>
        <w:t xml:space="preserve">. </w:t>
      </w:r>
    </w:p>
    <w:p w14:paraId="7285A8D0" w14:textId="77777777" w:rsidR="00403056" w:rsidRPr="00403056" w:rsidRDefault="00403056" w:rsidP="00403056">
      <w:pPr>
        <w:numPr>
          <w:ilvl w:val="0"/>
          <w:numId w:val="291"/>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توجد فروق ذات دلالة إحصائية في مستوى الوعي تعزى للمتغيرات الديموغرافية (العمر، الجنس، المستوى التعليمي)</w:t>
      </w:r>
      <w:r w:rsidRPr="00403056">
        <w:rPr>
          <w:rFonts w:ascii="Sakkal Majalla" w:hAnsi="Sakkal Majalla" w:cs="Sakkal Majalla"/>
          <w:sz w:val="28"/>
          <w:szCs w:val="28"/>
          <w:lang w:bidi="ar-EG"/>
        </w:rPr>
        <w:t xml:space="preserve">. </w:t>
      </w:r>
    </w:p>
    <w:p w14:paraId="0CAA1918" w14:textId="77777777" w:rsidR="00403056" w:rsidRPr="00403056" w:rsidRDefault="00403056" w:rsidP="00403056">
      <w:pPr>
        <w:numPr>
          <w:ilvl w:val="0"/>
          <w:numId w:val="291"/>
        </w:numPr>
        <w:spacing w:after="0" w:line="360" w:lineRule="auto"/>
        <w:jc w:val="both"/>
        <w:rPr>
          <w:rFonts w:ascii="Sakkal Majalla" w:hAnsi="Sakkal Majalla" w:cs="Sakkal Majalla"/>
          <w:sz w:val="28"/>
          <w:szCs w:val="28"/>
          <w:lang w:bidi="ar-EG"/>
        </w:rPr>
      </w:pPr>
      <w:r w:rsidRPr="00403056">
        <w:rPr>
          <w:rFonts w:ascii="Sakkal Majalla" w:hAnsi="Sakkal Majalla" w:cs="Sakkal Majalla"/>
          <w:sz w:val="28"/>
          <w:szCs w:val="28"/>
          <w:rtl/>
        </w:rPr>
        <w:t>يؤثر مستوى الثقة في المحتوى المنشور عبر منصات التواصل الاجتماعي بشكل معنوي في تشكيل الوعي بقضايا الرؤية</w:t>
      </w:r>
      <w:r w:rsidRPr="00403056">
        <w:rPr>
          <w:rFonts w:ascii="Sakkal Majalla" w:hAnsi="Sakkal Majalla" w:cs="Sakkal Majalla"/>
          <w:sz w:val="28"/>
          <w:szCs w:val="28"/>
          <w:lang w:bidi="ar-EG"/>
        </w:rPr>
        <w:t>.</w:t>
      </w:r>
    </w:p>
    <w:p w14:paraId="3DA2D6D0" w14:textId="77777777" w:rsidR="003F03BA" w:rsidRPr="000B3DA1" w:rsidRDefault="003F03BA" w:rsidP="005D4E71">
      <w:pPr>
        <w:spacing w:line="360" w:lineRule="auto"/>
        <w:jc w:val="both"/>
        <w:rPr>
          <w:rFonts w:ascii="Sakkal Majalla" w:hAnsi="Sakkal Majalla" w:cs="Sakkal Majalla"/>
          <w:sz w:val="28"/>
          <w:szCs w:val="28"/>
          <w:rtl/>
          <w:lang w:bidi="ar-EG"/>
        </w:rPr>
      </w:pPr>
    </w:p>
    <w:p w14:paraId="3B081360" w14:textId="54202240" w:rsidR="0027589D" w:rsidRPr="0027589D" w:rsidRDefault="00F925D0" w:rsidP="0027589D">
      <w:pPr>
        <w:pStyle w:val="Heading2"/>
        <w:spacing w:line="360" w:lineRule="auto"/>
        <w:jc w:val="both"/>
        <w:rPr>
          <w:rFonts w:ascii="Sakkal Majalla" w:hAnsi="Sakkal Majalla" w:cs="Sakkal Majalla"/>
          <w:b/>
          <w:bCs/>
          <w:color w:val="000000" w:themeColor="text1"/>
        </w:rPr>
      </w:pPr>
      <w:bookmarkStart w:id="53" w:name="_Toc172397782"/>
      <w:bookmarkStart w:id="54" w:name="_Toc172746095"/>
      <w:bookmarkStart w:id="55" w:name="_Toc179741533"/>
      <w:bookmarkStart w:id="56" w:name="_Toc227651716"/>
      <w:r w:rsidRPr="00933133">
        <w:rPr>
          <w:rFonts w:ascii="Sakkal Majalla" w:hAnsi="Sakkal Majalla" w:cs="Sakkal Majalla"/>
          <w:b/>
          <w:bCs/>
          <w:color w:val="000000" w:themeColor="text1"/>
          <w:rtl/>
        </w:rPr>
        <w:t>النظرية العلمية المتبعة لإعداد البحث</w:t>
      </w:r>
      <w:bookmarkEnd w:id="53"/>
      <w:bookmarkEnd w:id="54"/>
      <w:bookmarkEnd w:id="55"/>
      <w:bookmarkEnd w:id="56"/>
    </w:p>
    <w:p w14:paraId="15DAECD9" w14:textId="6E59E54A" w:rsidR="00BF62A0" w:rsidRPr="00BF62A0" w:rsidRDefault="00BF62A0" w:rsidP="00BF62A0">
      <w:pPr>
        <w:spacing w:after="0" w:line="360" w:lineRule="auto"/>
        <w:jc w:val="both"/>
        <w:rPr>
          <w:rFonts w:ascii="Sakkal Majalla" w:hAnsi="Sakkal Majalla" w:cs="Sakkal Majalla"/>
          <w:sz w:val="28"/>
          <w:szCs w:val="28"/>
        </w:rPr>
      </w:pPr>
      <w:r w:rsidRPr="00BF62A0">
        <w:rPr>
          <w:rFonts w:ascii="Sakkal Majalla" w:hAnsi="Sakkal Majalla" w:cs="Sakkal Majalla"/>
          <w:sz w:val="28"/>
          <w:szCs w:val="28"/>
          <w:rtl/>
        </w:rPr>
        <w:t xml:space="preserve">يمثل الإطار النظري لأي دراسة علمية الركيزة الأساسية التي تستند إليها في تفسير الظواهر وتحليل العلاقات بين المتغيرات، حيث يساهم في توجيه الباحث نحو اختيار المفاهيم والنماذج التفسيرية المناسبة. وفي ظل التحولات الرقمية المتسارعة، برزت </w:t>
      </w:r>
      <w:r w:rsidRPr="00BF62A0">
        <w:rPr>
          <w:rFonts w:ascii="Sakkal Majalla" w:hAnsi="Sakkal Majalla" w:cs="Sakkal Majalla"/>
          <w:sz w:val="28"/>
          <w:szCs w:val="28"/>
          <w:rtl/>
        </w:rPr>
        <w:lastRenderedPageBreak/>
        <w:t>الحاجة إلى تبني نظريات إعلامية حديثة تساعد في فهم الدور المتنامي لمنصات التواصل الاجتماعي في تشكيل الوعي المجتمعي، خاصة فيما يتعلق بالقضايا التنموية الكبرى مثل رؤية السعودية 2030. ومن هذا المنطلق، تعتمد هذه الدراسة على مجموعة من النظريات العلمية التي تفسر سلوك المستخدمين وتأثير المحتوى الرقمي في معارفهم واتجاهاتهم</w:t>
      </w:r>
      <w:r w:rsidRPr="00BF62A0">
        <w:rPr>
          <w:rFonts w:ascii="Sakkal Majalla" w:hAnsi="Sakkal Majalla" w:cs="Sakkal Majalla"/>
          <w:sz w:val="28"/>
          <w:szCs w:val="28"/>
        </w:rPr>
        <w:t>.</w:t>
      </w:r>
    </w:p>
    <w:p w14:paraId="17A286CF" w14:textId="2E90A3B2" w:rsidR="00BF62A0" w:rsidRPr="00BF62A0" w:rsidRDefault="00BF62A0" w:rsidP="00BF62A0">
      <w:pPr>
        <w:pStyle w:val="ListParagraph"/>
        <w:numPr>
          <w:ilvl w:val="0"/>
          <w:numId w:val="287"/>
        </w:numPr>
        <w:spacing w:after="0" w:line="360" w:lineRule="auto"/>
        <w:jc w:val="both"/>
        <w:rPr>
          <w:rFonts w:ascii="Sakkal Majalla" w:hAnsi="Sakkal Majalla" w:cs="Sakkal Majalla"/>
          <w:sz w:val="28"/>
          <w:szCs w:val="28"/>
          <w:rtl/>
        </w:rPr>
      </w:pPr>
      <w:r w:rsidRPr="00BF62A0">
        <w:rPr>
          <w:rFonts w:ascii="Sakkal Majalla" w:hAnsi="Sakkal Majalla" w:cs="Sakkal Majalla"/>
          <w:b/>
          <w:bCs/>
          <w:sz w:val="28"/>
          <w:szCs w:val="28"/>
          <w:rtl/>
        </w:rPr>
        <w:t>نظرية الاستخدامات والإشباعات</w:t>
      </w:r>
    </w:p>
    <w:p w14:paraId="0F53FC99" w14:textId="76457A75" w:rsidR="00BF62A0" w:rsidRPr="00BF62A0" w:rsidRDefault="00BF62A0" w:rsidP="00BF62A0">
      <w:pPr>
        <w:spacing w:after="0" w:line="360" w:lineRule="auto"/>
        <w:jc w:val="both"/>
        <w:rPr>
          <w:rFonts w:ascii="Sakkal Majalla" w:hAnsi="Sakkal Majalla" w:cs="Sakkal Majalla"/>
          <w:sz w:val="28"/>
          <w:szCs w:val="28"/>
        </w:rPr>
      </w:pPr>
      <w:r w:rsidRPr="00BF62A0">
        <w:rPr>
          <w:rFonts w:ascii="Sakkal Majalla" w:hAnsi="Sakkal Majalla" w:cs="Sakkal Majalla"/>
          <w:sz w:val="28"/>
          <w:szCs w:val="28"/>
          <w:rtl/>
        </w:rPr>
        <w:t>تُعد نظرية الاستخدامات والإشباعات من أبرز النظريات التي تفسر العلاقة بين الجمهور ووسائل الإعلام، حيث تفترض أن الأفراد يتجهون إلى استخدام الوسائل الإعلامية بدوافع محددة تهدف إلى إشباع احتياجاتهم المختلفة، سواء كانت معرفية أو اجتماعية أو نفسية. وفي سياق هذه الدراسة، يمكن تفسير استخدام الشباب السعودي لمنصات التواصل الاجتماعي بوصفه سلوكًا هادفًا للحصول على معلومات حول قضايا رؤية السعودية 2030، أو للمشاركة في النقاشات المجتمعية المرتبطة بها. كما تساعد هذه النظرية في تحليل طبيعة الدوافع التي تحكم استخدام هذه المنصات، ومدى انعكاسها على مستوى الوعي المجتمعي، حيث إن زيادة الدوافع المعرفية غالبًا ما ترتبط بارتفاع مستوى الإدراك والفهم لدى المستخدمين</w:t>
      </w:r>
      <w:r w:rsidR="00E63AA0">
        <w:rPr>
          <w:rFonts w:ascii="Sakkal Majalla" w:hAnsi="Sakkal Majalla" w:cs="Sakkal Majalla" w:hint="cs"/>
          <w:sz w:val="28"/>
          <w:szCs w:val="28"/>
          <w:rtl/>
        </w:rPr>
        <w:t xml:space="preserve"> </w:t>
      </w:r>
      <w:sdt>
        <w:sdtPr>
          <w:rPr>
            <w:rFonts w:ascii="Sakkal Majalla" w:hAnsi="Sakkal Majalla" w:cs="Sakkal Majalla" w:hint="cs"/>
            <w:sz w:val="28"/>
            <w:szCs w:val="28"/>
            <w:rtl/>
          </w:rPr>
          <w:id w:val="-935975451"/>
          <w:citation/>
        </w:sdtPr>
        <w:sdtContent>
          <w:r w:rsidR="00E63AA0">
            <w:rPr>
              <w:rFonts w:ascii="Sakkal Majalla" w:hAnsi="Sakkal Majalla" w:cs="Sakkal Majalla"/>
              <w:sz w:val="28"/>
              <w:szCs w:val="28"/>
              <w:rtl/>
            </w:rPr>
            <w:fldChar w:fldCharType="begin"/>
          </w:r>
          <w:r w:rsidR="00E63AA0">
            <w:rPr>
              <w:rFonts w:ascii="Sakkal Majalla" w:hAnsi="Sakkal Majalla" w:cs="Sakkal Majalla"/>
              <w:sz w:val="28"/>
              <w:szCs w:val="28"/>
              <w:rtl/>
              <w:lang w:bidi="ar-EG"/>
            </w:rPr>
            <w:instrText xml:space="preserve"> </w:instrText>
          </w:r>
          <w:r w:rsidR="00E63AA0">
            <w:rPr>
              <w:rFonts w:ascii="Sakkal Majalla" w:hAnsi="Sakkal Majalla" w:cs="Sakkal Majalla" w:hint="cs"/>
              <w:sz w:val="28"/>
              <w:szCs w:val="28"/>
              <w:lang w:bidi="ar-EG"/>
            </w:rPr>
            <w:instrText>CITATION</w:instrText>
          </w:r>
          <w:r w:rsidR="00E63AA0">
            <w:rPr>
              <w:rFonts w:ascii="Sakkal Majalla" w:hAnsi="Sakkal Majalla" w:cs="Sakkal Majalla" w:hint="cs"/>
              <w:sz w:val="28"/>
              <w:szCs w:val="28"/>
              <w:rtl/>
              <w:lang w:bidi="ar-EG"/>
            </w:rPr>
            <w:instrText xml:space="preserve"> </w:instrText>
          </w:r>
          <w:r w:rsidR="00E63AA0">
            <w:rPr>
              <w:rFonts w:ascii="Sakkal Majalla" w:hAnsi="Sakkal Majalla" w:cs="Sakkal Majalla" w:hint="cs"/>
              <w:sz w:val="28"/>
              <w:szCs w:val="28"/>
              <w:lang w:bidi="ar-EG"/>
            </w:rPr>
            <w:instrText>Vin25 \l 3073</w:instrText>
          </w:r>
          <w:r w:rsidR="00E63AA0">
            <w:rPr>
              <w:rFonts w:ascii="Sakkal Majalla" w:hAnsi="Sakkal Majalla" w:cs="Sakkal Majalla"/>
              <w:sz w:val="28"/>
              <w:szCs w:val="28"/>
              <w:rtl/>
              <w:lang w:bidi="ar-EG"/>
            </w:rPr>
            <w:instrText xml:space="preserve"> </w:instrText>
          </w:r>
          <w:r w:rsidR="00E63AA0">
            <w:rPr>
              <w:rFonts w:ascii="Sakkal Majalla" w:hAnsi="Sakkal Majalla" w:cs="Sakkal Majalla"/>
              <w:sz w:val="28"/>
              <w:szCs w:val="28"/>
              <w:rtl/>
            </w:rPr>
            <w:fldChar w:fldCharType="separate"/>
          </w:r>
          <w:r w:rsidR="00E63AA0" w:rsidRPr="00E63AA0">
            <w:rPr>
              <w:rFonts w:ascii="Sakkal Majalla" w:hAnsi="Sakkal Majalla" w:cs="Sakkal Majalla" w:hint="cs"/>
              <w:noProof/>
              <w:sz w:val="28"/>
              <w:szCs w:val="28"/>
              <w:rtl/>
              <w:lang w:bidi="ar-EG"/>
            </w:rPr>
            <w:t>(</w:t>
          </w:r>
          <w:r w:rsidR="00E63AA0" w:rsidRPr="00E63AA0">
            <w:rPr>
              <w:rFonts w:ascii="Sakkal Majalla" w:hAnsi="Sakkal Majalla" w:cs="Sakkal Majalla" w:hint="cs"/>
              <w:noProof/>
              <w:sz w:val="28"/>
              <w:szCs w:val="28"/>
              <w:lang w:bidi="ar-EG"/>
            </w:rPr>
            <w:t>Vinney</w:t>
          </w:r>
          <w:r w:rsidR="00E63AA0" w:rsidRPr="00E63AA0">
            <w:rPr>
              <w:rFonts w:ascii="Sakkal Majalla" w:hAnsi="Sakkal Majalla" w:cs="Sakkal Majalla" w:hint="cs"/>
              <w:noProof/>
              <w:sz w:val="28"/>
              <w:szCs w:val="28"/>
              <w:rtl/>
              <w:lang w:bidi="ar-EG"/>
            </w:rPr>
            <w:t>، 2025)</w:t>
          </w:r>
          <w:r w:rsidR="00E63AA0">
            <w:rPr>
              <w:rFonts w:ascii="Sakkal Majalla" w:hAnsi="Sakkal Majalla" w:cs="Sakkal Majalla"/>
              <w:sz w:val="28"/>
              <w:szCs w:val="28"/>
              <w:rtl/>
            </w:rPr>
            <w:fldChar w:fldCharType="end"/>
          </w:r>
        </w:sdtContent>
      </w:sdt>
      <w:r w:rsidRPr="00BF62A0">
        <w:rPr>
          <w:rFonts w:ascii="Sakkal Majalla" w:hAnsi="Sakkal Majalla" w:cs="Sakkal Majalla"/>
          <w:sz w:val="28"/>
          <w:szCs w:val="28"/>
        </w:rPr>
        <w:t>.</w:t>
      </w:r>
    </w:p>
    <w:p w14:paraId="1432D0DF" w14:textId="3260653C" w:rsidR="00BF62A0" w:rsidRPr="00BF62A0" w:rsidRDefault="00BF62A0" w:rsidP="00BF62A0">
      <w:pPr>
        <w:pStyle w:val="ListParagraph"/>
        <w:numPr>
          <w:ilvl w:val="0"/>
          <w:numId w:val="287"/>
        </w:numPr>
        <w:spacing w:after="0" w:line="360" w:lineRule="auto"/>
        <w:jc w:val="both"/>
        <w:rPr>
          <w:rFonts w:ascii="Sakkal Majalla" w:hAnsi="Sakkal Majalla" w:cs="Sakkal Majalla"/>
          <w:sz w:val="28"/>
          <w:szCs w:val="28"/>
          <w:rtl/>
        </w:rPr>
      </w:pPr>
      <w:r w:rsidRPr="00BF62A0">
        <w:rPr>
          <w:rFonts w:ascii="Sakkal Majalla" w:hAnsi="Sakkal Majalla" w:cs="Sakkal Majalla"/>
          <w:b/>
          <w:bCs/>
          <w:sz w:val="28"/>
          <w:szCs w:val="28"/>
          <w:rtl/>
        </w:rPr>
        <w:t>نظرية الاعتماد على وسائل الإعلام</w:t>
      </w:r>
    </w:p>
    <w:p w14:paraId="4E36F1E1" w14:textId="57623605" w:rsidR="00BF62A0" w:rsidRPr="00BF62A0" w:rsidRDefault="00BF62A0" w:rsidP="00BF62A0">
      <w:pPr>
        <w:spacing w:after="0" w:line="360" w:lineRule="auto"/>
        <w:jc w:val="both"/>
        <w:rPr>
          <w:rFonts w:ascii="Sakkal Majalla" w:hAnsi="Sakkal Majalla" w:cs="Sakkal Majalla"/>
          <w:sz w:val="28"/>
          <w:szCs w:val="28"/>
        </w:rPr>
      </w:pPr>
      <w:r w:rsidRPr="00BF62A0">
        <w:rPr>
          <w:rFonts w:ascii="Sakkal Majalla" w:hAnsi="Sakkal Majalla" w:cs="Sakkal Majalla"/>
          <w:sz w:val="28"/>
          <w:szCs w:val="28"/>
          <w:rtl/>
        </w:rPr>
        <w:t>ترتكز نظرية الاعتماد على وسائل الإعلام على فكرة أن تأثير وسائل الإعلام يزداد بزيادة اعتماد الأفراد عليها كمصدر رئيسي للمعلومات، خاصة في أوقات التغيرات والتحولات الكبرى. وبالنظر إلى طبيعة رؤية السعودية 2030، التي تمثل تحولًا استراتيجيًا شاملاً، فإن الشباب السعودي قد يعتمد بشكل متزايد على منصات التواصل الاجتماعي لفهم أبعاد هذه الرؤية وتفاصيلها. ويسهم هذا الاعتماد في تعزيز تأثير هذه المنصات على تشكيل معارفهم واتجاهاتهم، كما يساعد في تفسير التباين في مستويات الوعي بين الأفراد وفقًا لدرجة اعتمادهم على هذه الوسائل كمصدر للمعلومات</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7589260"/>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Siy25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Siyabi</w:t>
          </w:r>
          <w:r w:rsidR="0098126D" w:rsidRPr="0098126D">
            <w:rPr>
              <w:rFonts w:ascii="Sakkal Majalla" w:hAnsi="Sakkal Majalla" w:cs="Sakkal Majalla" w:hint="cs"/>
              <w:noProof/>
              <w:sz w:val="28"/>
              <w:szCs w:val="28"/>
              <w:rtl/>
              <w:lang w:bidi="ar-EG"/>
            </w:rPr>
            <w:t>، 2025)</w:t>
          </w:r>
          <w:r w:rsidR="0098126D">
            <w:rPr>
              <w:rFonts w:ascii="Sakkal Majalla" w:hAnsi="Sakkal Majalla" w:cs="Sakkal Majalla"/>
              <w:sz w:val="28"/>
              <w:szCs w:val="28"/>
              <w:rtl/>
            </w:rPr>
            <w:fldChar w:fldCharType="end"/>
          </w:r>
        </w:sdtContent>
      </w:sdt>
      <w:r w:rsidRPr="00BF62A0">
        <w:rPr>
          <w:rFonts w:ascii="Sakkal Majalla" w:hAnsi="Sakkal Majalla" w:cs="Sakkal Majalla"/>
          <w:sz w:val="28"/>
          <w:szCs w:val="28"/>
        </w:rPr>
        <w:t>.</w:t>
      </w:r>
    </w:p>
    <w:p w14:paraId="1E87618D" w14:textId="6DEE8347" w:rsidR="00BF62A0" w:rsidRPr="00BF62A0" w:rsidRDefault="00BF62A0" w:rsidP="00BF62A0">
      <w:pPr>
        <w:pStyle w:val="ListParagraph"/>
        <w:numPr>
          <w:ilvl w:val="0"/>
          <w:numId w:val="287"/>
        </w:numPr>
        <w:spacing w:after="0" w:line="360" w:lineRule="auto"/>
        <w:jc w:val="both"/>
        <w:rPr>
          <w:rFonts w:ascii="Sakkal Majalla" w:hAnsi="Sakkal Majalla" w:cs="Sakkal Majalla"/>
          <w:sz w:val="28"/>
          <w:szCs w:val="28"/>
          <w:rtl/>
        </w:rPr>
      </w:pPr>
      <w:r w:rsidRPr="00BF62A0">
        <w:rPr>
          <w:rFonts w:ascii="Sakkal Majalla" w:hAnsi="Sakkal Majalla" w:cs="Sakkal Majalla"/>
          <w:b/>
          <w:bCs/>
          <w:sz w:val="28"/>
          <w:szCs w:val="28"/>
          <w:rtl/>
        </w:rPr>
        <w:t>نظرية وضع الأجندة</w:t>
      </w:r>
    </w:p>
    <w:p w14:paraId="2F2208BA" w14:textId="14256CB2" w:rsidR="00BF62A0" w:rsidRDefault="00BF62A0" w:rsidP="00BF62A0">
      <w:pPr>
        <w:spacing w:after="0" w:line="360" w:lineRule="auto"/>
        <w:jc w:val="both"/>
        <w:rPr>
          <w:rFonts w:ascii="Sakkal Majalla" w:hAnsi="Sakkal Majalla" w:cs="Sakkal Majalla"/>
          <w:sz w:val="28"/>
          <w:szCs w:val="28"/>
          <w:rtl/>
        </w:rPr>
      </w:pPr>
      <w:r w:rsidRPr="00BF62A0">
        <w:rPr>
          <w:rFonts w:ascii="Sakkal Majalla" w:hAnsi="Sakkal Majalla" w:cs="Sakkal Majalla"/>
          <w:sz w:val="28"/>
          <w:szCs w:val="28"/>
          <w:rtl/>
        </w:rPr>
        <w:t>تُفسر نظرية وضع الأجندة كيفية تأثير وسائل الإعلام في ترتيب أولويات القضايا لدى الجمهور، حيث تركز على أن الوسائل الإعلامية لا تحدد ما يفكر فيه الأفراد بشكل مباشر، بل تحدد القضايا التي ينبغي أن تحظى باهتمامهم. وفي إطار هذه الدراسة، تلعب منصات التواصل الاجتماعي دورًا مهمًا في إبراز موضوعات محددة تتعلق بـ رؤية السعودية 2030، مثل التحول الرقمي وتمكين الشباب والتنمية الاقتصادية. ومن خلال تكثيف عرض هذه القضايا، تسهم المنصات في توجيه انتباه الشباب نحوها، مما يؤدي إلى تعزيز وعيهم بها وتشكيل أولوياتهم المعرفية</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621527"/>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jos25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joseph</w:t>
          </w:r>
          <w:r w:rsidR="0098126D" w:rsidRPr="0098126D">
            <w:rPr>
              <w:rFonts w:ascii="Sakkal Majalla" w:hAnsi="Sakkal Majalla" w:cs="Sakkal Majalla" w:hint="cs"/>
              <w:noProof/>
              <w:sz w:val="28"/>
              <w:szCs w:val="28"/>
              <w:rtl/>
              <w:lang w:bidi="ar-EG"/>
            </w:rPr>
            <w:t>، 2025)</w:t>
          </w:r>
          <w:r w:rsidR="0098126D">
            <w:rPr>
              <w:rFonts w:ascii="Sakkal Majalla" w:hAnsi="Sakkal Majalla" w:cs="Sakkal Majalla"/>
              <w:sz w:val="28"/>
              <w:szCs w:val="28"/>
              <w:rtl/>
            </w:rPr>
            <w:fldChar w:fldCharType="end"/>
          </w:r>
        </w:sdtContent>
      </w:sdt>
      <w:r w:rsidRPr="00BF62A0">
        <w:rPr>
          <w:rFonts w:ascii="Sakkal Majalla" w:hAnsi="Sakkal Majalla" w:cs="Sakkal Majalla"/>
          <w:sz w:val="28"/>
          <w:szCs w:val="28"/>
        </w:rPr>
        <w:t>.</w:t>
      </w:r>
    </w:p>
    <w:p w14:paraId="1230F8FE" w14:textId="77777777" w:rsidR="00E63AA0" w:rsidRDefault="00E63AA0" w:rsidP="00BF62A0">
      <w:pPr>
        <w:spacing w:after="0" w:line="360" w:lineRule="auto"/>
        <w:jc w:val="both"/>
        <w:rPr>
          <w:rFonts w:ascii="Sakkal Majalla" w:hAnsi="Sakkal Majalla" w:cs="Sakkal Majalla"/>
          <w:sz w:val="28"/>
          <w:szCs w:val="28"/>
          <w:rtl/>
        </w:rPr>
      </w:pPr>
    </w:p>
    <w:p w14:paraId="5C7E6BFB" w14:textId="77777777" w:rsidR="00E63AA0" w:rsidRPr="00BF62A0" w:rsidRDefault="00E63AA0" w:rsidP="00BF62A0">
      <w:pPr>
        <w:spacing w:after="0" w:line="360" w:lineRule="auto"/>
        <w:jc w:val="both"/>
        <w:rPr>
          <w:rFonts w:ascii="Sakkal Majalla" w:hAnsi="Sakkal Majalla" w:cs="Sakkal Majalla"/>
          <w:sz w:val="28"/>
          <w:szCs w:val="28"/>
        </w:rPr>
      </w:pPr>
    </w:p>
    <w:p w14:paraId="6A5E2A57" w14:textId="0DA5B93D" w:rsidR="00BF62A0" w:rsidRPr="00BF62A0" w:rsidRDefault="00BF62A0" w:rsidP="00BF62A0">
      <w:pPr>
        <w:pStyle w:val="ListParagraph"/>
        <w:numPr>
          <w:ilvl w:val="0"/>
          <w:numId w:val="287"/>
        </w:numPr>
        <w:spacing w:after="0" w:line="360" w:lineRule="auto"/>
        <w:jc w:val="both"/>
        <w:rPr>
          <w:rFonts w:ascii="Sakkal Majalla" w:hAnsi="Sakkal Majalla" w:cs="Sakkal Majalla"/>
          <w:sz w:val="28"/>
          <w:szCs w:val="28"/>
          <w:rtl/>
        </w:rPr>
      </w:pPr>
      <w:r w:rsidRPr="00BF62A0">
        <w:rPr>
          <w:rFonts w:ascii="Sakkal Majalla" w:hAnsi="Sakkal Majalla" w:cs="Sakkal Majalla"/>
          <w:b/>
          <w:bCs/>
          <w:sz w:val="28"/>
          <w:szCs w:val="28"/>
          <w:rtl/>
        </w:rPr>
        <w:lastRenderedPageBreak/>
        <w:t>نظرية التأطير الإعلامي</w:t>
      </w:r>
    </w:p>
    <w:p w14:paraId="1ECD0182" w14:textId="354A1028" w:rsidR="00BF62A0" w:rsidRPr="00BF62A0" w:rsidRDefault="00BF62A0" w:rsidP="00BF62A0">
      <w:pPr>
        <w:spacing w:after="0" w:line="360" w:lineRule="auto"/>
        <w:jc w:val="both"/>
        <w:rPr>
          <w:rFonts w:ascii="Sakkal Majalla" w:hAnsi="Sakkal Majalla" w:cs="Sakkal Majalla"/>
          <w:sz w:val="28"/>
          <w:szCs w:val="28"/>
        </w:rPr>
      </w:pPr>
      <w:r w:rsidRPr="00BF62A0">
        <w:rPr>
          <w:rFonts w:ascii="Sakkal Majalla" w:hAnsi="Sakkal Majalla" w:cs="Sakkal Majalla"/>
          <w:sz w:val="28"/>
          <w:szCs w:val="28"/>
          <w:rtl/>
        </w:rPr>
        <w:t>تركز نظرية التأطير الإعلامي على الكيفية التي يتم بها تقديم المعلومات داخل الوسائل الإعلامية، وتأثير ذلك في تفسير الجمهور لها. إذ لا يقتصر دور منصات التواصل الاجتماعي على نقل المعلومات المتعلقة بـ رؤية السعودية 2030، بل يمتد إلى كيفية عرض هذه المعلومات وصياغتها، سواء من خلال إبراز الجوانب الإيجابية أو النقدية، أو استخدام أساليب سردية معينة تؤثر في إدراك الشباب لهذه القضايا. وتساعد هذه النظرية في تحليل الأطر الإعلامية المستخدمة في المحتوى الرقمي، وفهم كيفية تأثيرها في تشكيل الاتجاهات والانطباعات لدى الجمهور، مما يعزز من القدرة التفسيرية للدراسة في تحليل نتائجها الميدانية</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3518746"/>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GÜr22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GÜran</w:t>
          </w:r>
          <w:r w:rsidR="0098126D" w:rsidRPr="0098126D">
            <w:rPr>
              <w:rFonts w:ascii="Sakkal Majalla" w:hAnsi="Sakkal Majalla" w:cs="Sakkal Majalla" w:hint="cs"/>
              <w:noProof/>
              <w:sz w:val="28"/>
              <w:szCs w:val="28"/>
              <w:rtl/>
              <w:lang w:bidi="ar-EG"/>
            </w:rPr>
            <w:t>، 2022)</w:t>
          </w:r>
          <w:r w:rsidR="0098126D">
            <w:rPr>
              <w:rFonts w:ascii="Sakkal Majalla" w:hAnsi="Sakkal Majalla" w:cs="Sakkal Majalla"/>
              <w:sz w:val="28"/>
              <w:szCs w:val="28"/>
              <w:rtl/>
            </w:rPr>
            <w:fldChar w:fldCharType="end"/>
          </w:r>
        </w:sdtContent>
      </w:sdt>
      <w:r w:rsidRPr="00BF62A0">
        <w:rPr>
          <w:rFonts w:ascii="Sakkal Majalla" w:hAnsi="Sakkal Majalla" w:cs="Sakkal Majalla"/>
          <w:sz w:val="28"/>
          <w:szCs w:val="28"/>
        </w:rPr>
        <w:t>.</w:t>
      </w:r>
    </w:p>
    <w:p w14:paraId="5EF4EE3E" w14:textId="77777777" w:rsidR="002C33D2" w:rsidRDefault="002C33D2" w:rsidP="002C33D2">
      <w:pPr>
        <w:spacing w:after="0" w:line="360" w:lineRule="auto"/>
        <w:jc w:val="both"/>
        <w:rPr>
          <w:rFonts w:ascii="Sakkal Majalla" w:hAnsi="Sakkal Majalla" w:cs="Sakkal Majalla"/>
          <w:sz w:val="28"/>
          <w:szCs w:val="28"/>
          <w:rtl/>
        </w:rPr>
      </w:pPr>
    </w:p>
    <w:p w14:paraId="49F92A03" w14:textId="7743A2A4" w:rsidR="00FF2ACA" w:rsidRPr="002C33D2" w:rsidRDefault="002C33D2" w:rsidP="002C33D2">
      <w:pPr>
        <w:pStyle w:val="Heading1"/>
        <w:spacing w:before="0" w:line="360" w:lineRule="auto"/>
        <w:rPr>
          <w:rFonts w:ascii="Sakkal Majalla" w:hAnsi="Sakkal Majalla" w:cs="Sakkal Majalla"/>
          <w:b/>
          <w:bCs/>
          <w:color w:val="auto"/>
          <w:rtl/>
        </w:rPr>
      </w:pPr>
      <w:bookmarkStart w:id="57" w:name="_Toc227651717"/>
      <w:r w:rsidRPr="002C33D2">
        <w:rPr>
          <w:rFonts w:ascii="Sakkal Majalla" w:hAnsi="Sakkal Majalla" w:cs="Sakkal Majalla"/>
          <w:b/>
          <w:bCs/>
          <w:color w:val="auto"/>
          <w:sz w:val="28"/>
          <w:szCs w:val="28"/>
          <w:rtl/>
        </w:rPr>
        <w:t>أسباب إختبار موضوع الدراسة</w:t>
      </w:r>
      <w:bookmarkEnd w:id="57"/>
    </w:p>
    <w:p w14:paraId="4026722A" w14:textId="77777777" w:rsidR="00C8751F" w:rsidRPr="00BF62A0" w:rsidRDefault="00C8751F" w:rsidP="00C8751F">
      <w:pPr>
        <w:spacing w:after="0" w:line="360" w:lineRule="auto"/>
        <w:jc w:val="both"/>
        <w:rPr>
          <w:rFonts w:ascii="Sakkal Majalla" w:hAnsi="Sakkal Majalla" w:cs="Sakkal Majalla"/>
          <w:sz w:val="28"/>
          <w:szCs w:val="28"/>
        </w:rPr>
      </w:pPr>
      <w:r w:rsidRPr="00BF62A0">
        <w:rPr>
          <w:rFonts w:ascii="Sakkal Majalla" w:hAnsi="Sakkal Majalla" w:cs="Sakkal Majalla"/>
          <w:sz w:val="28"/>
          <w:szCs w:val="28"/>
          <w:rtl/>
        </w:rPr>
        <w:t>تم اختيار موضوع هذه الدراسة لعدة أسباب علمية وموضوعية، يمكن توضيحها في النقاط التالية</w:t>
      </w:r>
      <w:r w:rsidRPr="00BF62A0">
        <w:rPr>
          <w:rFonts w:ascii="Sakkal Majalla" w:hAnsi="Sakkal Majalla" w:cs="Sakkal Majalla"/>
          <w:sz w:val="28"/>
          <w:szCs w:val="28"/>
        </w:rPr>
        <w:t>:</w:t>
      </w:r>
    </w:p>
    <w:p w14:paraId="1DED8D00"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مواكبة التحولات الرقمية المتسارعة، وتصاعد تأثير منصات التواصل الاجتماعي في تشكيل الوعي المجتمعي لدى الأفراد</w:t>
      </w:r>
      <w:r w:rsidRPr="00BF62A0">
        <w:rPr>
          <w:rFonts w:ascii="Sakkal Majalla" w:hAnsi="Sakkal Majalla" w:cs="Sakkal Majalla"/>
          <w:sz w:val="28"/>
          <w:szCs w:val="28"/>
        </w:rPr>
        <w:t>.</w:t>
      </w:r>
    </w:p>
    <w:p w14:paraId="3D46F5B1"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أهمية دراسة دور الإعلام الرقمي في دعم القضايا التنموية المرتبطة بـ رؤية السعودية 2030</w:t>
      </w:r>
      <w:r w:rsidRPr="00BF62A0">
        <w:rPr>
          <w:rFonts w:ascii="Sakkal Majalla" w:hAnsi="Sakkal Majalla" w:cs="Sakkal Majalla"/>
          <w:sz w:val="28"/>
          <w:szCs w:val="28"/>
        </w:rPr>
        <w:t>.</w:t>
      </w:r>
    </w:p>
    <w:p w14:paraId="664C6615"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التركيز على فئة الشباب السعودي بوصفها الأكثر استخدامًا لمنصات التواصل الاجتماعي والأكثر تأثرًا بمحتواها</w:t>
      </w:r>
      <w:r w:rsidRPr="00BF62A0">
        <w:rPr>
          <w:rFonts w:ascii="Sakkal Majalla" w:hAnsi="Sakkal Majalla" w:cs="Sakkal Majalla"/>
          <w:sz w:val="28"/>
          <w:szCs w:val="28"/>
        </w:rPr>
        <w:t>.</w:t>
      </w:r>
    </w:p>
    <w:p w14:paraId="1BF52B38"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الحاجة إلى قياس مستوى الوعي المجتمعي لدى الشباب تجاه قضايا رؤية السعودية 2030</w:t>
      </w:r>
      <w:r w:rsidRPr="00BF62A0">
        <w:rPr>
          <w:rFonts w:ascii="Sakkal Majalla" w:hAnsi="Sakkal Majalla" w:cs="Sakkal Majalla"/>
          <w:sz w:val="28"/>
          <w:szCs w:val="28"/>
        </w:rPr>
        <w:t>.</w:t>
      </w:r>
    </w:p>
    <w:p w14:paraId="2787B2ED"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سد الفجوة البحثية في الدراسات العربية المتعلقة بالعلاقة بين منصات التواصل الاجتماعي والوعي التنموي</w:t>
      </w:r>
      <w:r w:rsidRPr="00BF62A0">
        <w:rPr>
          <w:rFonts w:ascii="Sakkal Majalla" w:hAnsi="Sakkal Majalla" w:cs="Sakkal Majalla"/>
          <w:sz w:val="28"/>
          <w:szCs w:val="28"/>
        </w:rPr>
        <w:t>.</w:t>
      </w:r>
    </w:p>
    <w:p w14:paraId="1BE7EEB0"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دعم صُنّاع القرار ببيانات علمية تسهم في تطوير استراتيجيات الإعلام الرقمي</w:t>
      </w:r>
      <w:r w:rsidRPr="00BF62A0">
        <w:rPr>
          <w:rFonts w:ascii="Sakkal Majalla" w:hAnsi="Sakkal Majalla" w:cs="Sakkal Majalla"/>
          <w:sz w:val="28"/>
          <w:szCs w:val="28"/>
        </w:rPr>
        <w:t>.</w:t>
      </w:r>
    </w:p>
    <w:p w14:paraId="2BBC9F72"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تحسين فاعلية الحملات التوعوية المرتبطة بقضايا التنمية الوطنية</w:t>
      </w:r>
      <w:r w:rsidRPr="00BF62A0">
        <w:rPr>
          <w:rFonts w:ascii="Sakkal Majalla" w:hAnsi="Sakkal Majalla" w:cs="Sakkal Majalla"/>
          <w:sz w:val="28"/>
          <w:szCs w:val="28"/>
        </w:rPr>
        <w:t>.</w:t>
      </w:r>
    </w:p>
    <w:p w14:paraId="7E3D9328" w14:textId="77777777" w:rsidR="00BF62A0" w:rsidRPr="00BF62A0" w:rsidRDefault="00BF62A0" w:rsidP="00BF62A0">
      <w:pPr>
        <w:numPr>
          <w:ilvl w:val="0"/>
          <w:numId w:val="292"/>
        </w:numPr>
        <w:rPr>
          <w:rFonts w:ascii="Sakkal Majalla" w:hAnsi="Sakkal Majalla" w:cs="Sakkal Majalla"/>
          <w:sz w:val="28"/>
          <w:szCs w:val="28"/>
        </w:rPr>
      </w:pPr>
      <w:r w:rsidRPr="00BF62A0">
        <w:rPr>
          <w:rFonts w:ascii="Sakkal Majalla" w:hAnsi="Sakkal Majalla" w:cs="Sakkal Majalla"/>
          <w:sz w:val="28"/>
          <w:szCs w:val="28"/>
          <w:rtl/>
        </w:rPr>
        <w:t>الإسهام في تعزيز المشاركة المجتمعية وتحقيق أهداف رؤية السعودية 2030</w:t>
      </w:r>
      <w:r w:rsidRPr="00BF62A0">
        <w:rPr>
          <w:rFonts w:ascii="Sakkal Majalla" w:hAnsi="Sakkal Majalla" w:cs="Sakkal Majalla"/>
          <w:sz w:val="28"/>
          <w:szCs w:val="28"/>
        </w:rPr>
        <w:t>.</w:t>
      </w:r>
    </w:p>
    <w:p w14:paraId="3F8B7AC9" w14:textId="77777777" w:rsidR="00914E22" w:rsidRPr="00BF62A0" w:rsidRDefault="00914E22" w:rsidP="00F60EDD">
      <w:pPr>
        <w:rPr>
          <w:rFonts w:ascii="Sakkal Majalla" w:hAnsi="Sakkal Majalla" w:cs="Sakkal Majalla"/>
          <w:sz w:val="28"/>
          <w:szCs w:val="28"/>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540F02FA" w14:textId="77777777" w:rsidR="003F03BA" w:rsidRDefault="003F03BA" w:rsidP="00F60EDD">
      <w:pPr>
        <w:rPr>
          <w:rtl/>
        </w:rPr>
      </w:pPr>
    </w:p>
    <w:p w14:paraId="635886B5" w14:textId="77777777" w:rsidR="003F03BA" w:rsidRDefault="003F03BA" w:rsidP="00F60EDD">
      <w:pPr>
        <w:rPr>
          <w:rtl/>
        </w:rPr>
      </w:pPr>
    </w:p>
    <w:p w14:paraId="5606FEDD" w14:textId="77777777" w:rsidR="001701EA" w:rsidRDefault="001701EA" w:rsidP="00F60EDD">
      <w:pPr>
        <w:rPr>
          <w:rtl/>
        </w:rPr>
      </w:pPr>
    </w:p>
    <w:p w14:paraId="755D76B0" w14:textId="77777777" w:rsidR="001B73C4" w:rsidRDefault="001B73C4" w:rsidP="00F60EDD">
      <w:pPr>
        <w:rPr>
          <w:rtl/>
        </w:rPr>
      </w:pPr>
    </w:p>
    <w:p w14:paraId="7E787899" w14:textId="77777777" w:rsidR="001B73C4" w:rsidRDefault="001B73C4" w:rsidP="00F60EDD">
      <w:pPr>
        <w:rPr>
          <w:rtl/>
        </w:rPr>
      </w:pPr>
    </w:p>
    <w:p w14:paraId="73E38C05" w14:textId="77777777" w:rsidR="001B73C4" w:rsidRDefault="001B73C4" w:rsidP="00F60EDD">
      <w:pPr>
        <w:rPr>
          <w:rtl/>
        </w:rPr>
      </w:pPr>
    </w:p>
    <w:p w14:paraId="22108430" w14:textId="77777777" w:rsidR="001B73C4" w:rsidRDefault="001B73C4" w:rsidP="00F60EDD">
      <w:pPr>
        <w:rPr>
          <w:rtl/>
        </w:rPr>
      </w:pPr>
    </w:p>
    <w:p w14:paraId="5895E568" w14:textId="77777777" w:rsidR="00CD0C57" w:rsidRPr="00F60EDD" w:rsidRDefault="00CD0C57" w:rsidP="00F60EDD"/>
    <w:p w14:paraId="1143C502" w14:textId="014A396D" w:rsidR="00C361C5" w:rsidRPr="00AF05ED" w:rsidRDefault="00C361C5" w:rsidP="00C361C5">
      <w:pPr>
        <w:pStyle w:val="Heading1"/>
        <w:spacing w:before="0"/>
        <w:jc w:val="center"/>
        <w:rPr>
          <w:rFonts w:ascii="Andalus" w:hAnsi="Andalus" w:cs="Andalus"/>
          <w:b/>
          <w:bCs/>
          <w:sz w:val="180"/>
          <w:szCs w:val="180"/>
          <w:rtl/>
        </w:rPr>
      </w:pPr>
      <w:bookmarkStart w:id="58" w:name="_Toc227651718"/>
      <w:bookmarkStart w:id="59" w:name="_Toc172397784"/>
      <w:bookmarkStart w:id="60" w:name="_Toc172746097"/>
      <w:bookmarkStart w:id="61" w:name="_Toc179741535"/>
      <w:r w:rsidRPr="00AF05ED">
        <w:rPr>
          <w:rFonts w:ascii="Andalus" w:hAnsi="Andalus" w:cs="Andalus"/>
          <w:b/>
          <w:bCs/>
          <w:sz w:val="180"/>
          <w:szCs w:val="180"/>
          <w:rtl/>
        </w:rPr>
        <w:t>الفصل الثاني</w:t>
      </w:r>
      <w:bookmarkEnd w:id="58"/>
    </w:p>
    <w:p w14:paraId="1789BB4E" w14:textId="74A56AEF" w:rsidR="00C361C5" w:rsidRPr="00AF05ED" w:rsidRDefault="00C361C5" w:rsidP="00C361C5">
      <w:pPr>
        <w:pStyle w:val="Heading1"/>
        <w:spacing w:before="0"/>
        <w:jc w:val="center"/>
        <w:rPr>
          <w:rFonts w:ascii="Andalus" w:hAnsi="Andalus" w:cs="Andalus"/>
          <w:b/>
          <w:bCs/>
          <w:sz w:val="160"/>
          <w:szCs w:val="160"/>
          <w:rtl/>
        </w:rPr>
      </w:pPr>
      <w:bookmarkStart w:id="62" w:name="_Toc227651719"/>
      <w:bookmarkEnd w:id="59"/>
      <w:bookmarkEnd w:id="60"/>
      <w:bookmarkEnd w:id="61"/>
      <w:r w:rsidRPr="00AF05ED">
        <w:rPr>
          <w:rFonts w:ascii="Andalus" w:hAnsi="Andalus" w:cs="Andalus"/>
          <w:b/>
          <w:bCs/>
          <w:sz w:val="160"/>
          <w:szCs w:val="160"/>
          <w:rtl/>
        </w:rPr>
        <w:t>الدراسات السابقة</w:t>
      </w:r>
      <w:bookmarkEnd w:id="62"/>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BCF4A55" w14:textId="77777777" w:rsidR="00B351FE" w:rsidRDefault="00B351FE" w:rsidP="00D22171">
      <w:pPr>
        <w:rPr>
          <w:rFonts w:ascii="Sakkal Majalla" w:hAnsi="Sakkal Majalla" w:cs="Sakkal Majalla"/>
          <w:sz w:val="28"/>
          <w:szCs w:val="28"/>
          <w:u w:val="single"/>
          <w:rtl/>
        </w:rPr>
      </w:pPr>
    </w:p>
    <w:p w14:paraId="781493EA" w14:textId="79775928" w:rsidR="0027589D" w:rsidRDefault="0057207E" w:rsidP="0027589D">
      <w:pPr>
        <w:pStyle w:val="Heading2"/>
        <w:spacing w:before="0" w:line="360" w:lineRule="auto"/>
        <w:rPr>
          <w:rFonts w:ascii="Sakkal Majalla" w:hAnsi="Sakkal Majalla" w:cs="Sakkal Majalla"/>
          <w:b/>
          <w:bCs/>
          <w:color w:val="000000" w:themeColor="text1"/>
          <w:rtl/>
        </w:rPr>
      </w:pPr>
      <w:bookmarkStart w:id="63" w:name="_Toc172397785"/>
      <w:bookmarkStart w:id="64" w:name="_Toc172746098"/>
      <w:bookmarkStart w:id="65" w:name="_Toc179741536"/>
      <w:bookmarkStart w:id="66" w:name="_Toc227651720"/>
      <w:r>
        <w:rPr>
          <w:rFonts w:ascii="Sakkal Majalla" w:hAnsi="Sakkal Majalla" w:cs="Sakkal Majalla" w:hint="cs"/>
          <w:b/>
          <w:bCs/>
          <w:color w:val="000000" w:themeColor="text1"/>
          <w:rtl/>
        </w:rPr>
        <w:lastRenderedPageBreak/>
        <w:t>ال</w:t>
      </w:r>
      <w:r w:rsidR="00F925D0" w:rsidRPr="00655BD4">
        <w:rPr>
          <w:rFonts w:ascii="Sakkal Majalla" w:hAnsi="Sakkal Majalla" w:cs="Sakkal Majalla"/>
          <w:b/>
          <w:bCs/>
          <w:color w:val="000000" w:themeColor="text1"/>
          <w:rtl/>
        </w:rPr>
        <w:t>مقدم</w:t>
      </w:r>
      <w:bookmarkEnd w:id="63"/>
      <w:bookmarkEnd w:id="64"/>
      <w:bookmarkEnd w:id="65"/>
      <w:r w:rsidR="00C91555">
        <w:rPr>
          <w:rFonts w:ascii="Sakkal Majalla" w:hAnsi="Sakkal Majalla" w:cs="Sakkal Majalla" w:hint="cs"/>
          <w:b/>
          <w:bCs/>
          <w:color w:val="000000" w:themeColor="text1"/>
          <w:rtl/>
        </w:rPr>
        <w:t>ة</w:t>
      </w:r>
      <w:bookmarkEnd w:id="66"/>
    </w:p>
    <w:p w14:paraId="674CA261"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يمثل هذا الفصل أحد الركائز الأساسية في البناء العلمي للدراسة، حيث ينتقل البحث من الإطار التمهيدي العام إلى مرحلة أكثر عمقًا وتحليلًا، تُعنى بتأصيل المفاهيم العلمية وتوضيح العلاقات بين عناصر الدراسة المختلفة. ويأتي هذا الفصل ليعزز الفهم المنهجي للموضوع من خلال تقديم معالجة علمية منظمة تُسهم في تفسير الظاهرة المدروسة، والمتمثلة في دور منصات التواصل الاجتماعي في تشكيل الوعي المجتمعي تجاه قضايا رؤية السعودية 2030 لدى الشباب السعودي. ومن خلال هذا الانتقال، يسعى الفصل إلى بناء قاعدة معرفية راسخة تُسند التحليل الميداني اللاحق، وتُكسب النتائج مصداقية علمية أعلى</w:t>
      </w:r>
      <w:r w:rsidRPr="001C0C1D">
        <w:rPr>
          <w:rFonts w:ascii="Sakkal Majalla" w:hAnsi="Sakkal Majalla" w:cs="Sakkal Majalla"/>
          <w:sz w:val="28"/>
          <w:szCs w:val="28"/>
        </w:rPr>
        <w:t>.</w:t>
      </w:r>
    </w:p>
    <w:p w14:paraId="53DA286B"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ويتضمن هذا الفصل معالجة تحليلية متكاملة لمجموعة من المحاور الأساسية التي تُعد ضرورية لفهم طبيعة الدراسة، حيث يتم توضيح المفاهيم المركزية التي يقوم عليها البحث، وتحديد العلاقات بين عناصره بصورة دقيقة، بما يساعد في ضبط الإطار التحليلي للدراسة. كما يتم استعراض الجهود العلمية السابقة التي تناولت موضوعات ذات صلة، بهدف الوقوف على أبرز ما توصلت إليه من نتائج، وتحديد أوجه الاتفاق والاختلاف معها، وهو ما يُسهم في إبراز الإضافة العلمية التي تقدمها الدراسة الحالية. إضافة إلى ذلك، يعتمد الفصل على تأصيل علمي يستند إلى نظريات ومداخل تفسيرية حديثة تساعد في تفسير الظاهرة محل الدراسة، وفهم آليات تأثير البيئة الرقمية في تشكيل الوعي المجتمعي</w:t>
      </w:r>
      <w:r w:rsidRPr="001C0C1D">
        <w:rPr>
          <w:rFonts w:ascii="Sakkal Majalla" w:hAnsi="Sakkal Majalla" w:cs="Sakkal Majalla"/>
          <w:sz w:val="28"/>
          <w:szCs w:val="28"/>
        </w:rPr>
        <w:t>.</w:t>
      </w:r>
    </w:p>
    <w:p w14:paraId="7CCC1690" w14:textId="14AD3515" w:rsidR="001C0C1D" w:rsidRPr="001C0C1D" w:rsidRDefault="001C0C1D" w:rsidP="001C0C1D">
      <w:pPr>
        <w:spacing w:line="360" w:lineRule="auto"/>
        <w:ind w:firstLine="567"/>
        <w:jc w:val="both"/>
        <w:rPr>
          <w:rFonts w:ascii="Sakkal Majalla" w:hAnsi="Sakkal Majalla" w:cs="Sakkal Majalla"/>
          <w:sz w:val="28"/>
          <w:szCs w:val="28"/>
        </w:rPr>
      </w:pPr>
      <w:r w:rsidRPr="001C0C1D">
        <w:rPr>
          <w:rFonts w:ascii="Sakkal Majalla" w:hAnsi="Sakkal Majalla" w:cs="Sakkal Majalla"/>
          <w:sz w:val="28"/>
          <w:szCs w:val="28"/>
          <w:rtl/>
        </w:rPr>
        <w:t>وتكمن أهمية هذا الفصل في كونه يمثل حلقة الوصل بين الجانب النظري والتطبيقي للدراسة، حيث يضع الأساس المفاهيمي والتحليلي الذي سيتم البناء عليه في الفصول اللاحقة، لا سيما في تحليل البيانات الميدانية واختبار الفرضيات. كما يسهم في تعزيز دقة البحث من خلال تحديد المفاهيم بشكل واضح، وتجنب الغموض أو التداخل في استخدام المصطلحات، فضلًا عن توفير إطار مرجعي يُمكّن الباحث من تفسير النتائج في ضوء سياق علمي متكامل. وبذلك، فإن هذا الفصل لا يقتصر على العرض النظري فحسب، بل يُعد خطوة جوهرية نحو تحقيق التكامل المنهجي للدراسة، وضمان اتساقها مع أهدافها العامة المرتبطة بتحليل دور الإعلام الرقمي في دعم التحولات التنموية التي تقودها رؤية السعودية 2030</w:t>
      </w:r>
      <w:r w:rsidRPr="001C0C1D">
        <w:rPr>
          <w:rFonts w:ascii="Sakkal Majalla" w:hAnsi="Sakkal Majalla" w:cs="Sakkal Majalla"/>
          <w:sz w:val="28"/>
          <w:szCs w:val="28"/>
        </w:rPr>
        <w:t>.</w:t>
      </w:r>
    </w:p>
    <w:p w14:paraId="6E69D467" w14:textId="77777777" w:rsidR="001701EA" w:rsidRPr="001C0C1D" w:rsidRDefault="001701EA" w:rsidP="00B351FE">
      <w:pPr>
        <w:spacing w:line="360" w:lineRule="auto"/>
        <w:jc w:val="both"/>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2364BF75" w14:textId="77777777" w:rsidR="003F03BA" w:rsidRPr="001701EA" w:rsidRDefault="003F03BA" w:rsidP="001701EA"/>
    <w:p w14:paraId="51FC53AA" w14:textId="0CAF866B" w:rsidR="0089774F" w:rsidRPr="0089774F" w:rsidRDefault="00CF40BC" w:rsidP="0089774F">
      <w:pPr>
        <w:pStyle w:val="Heading1"/>
        <w:spacing w:line="360" w:lineRule="auto"/>
        <w:jc w:val="both"/>
        <w:rPr>
          <w:rFonts w:ascii="Sakkal Majalla" w:hAnsi="Sakkal Majalla" w:cs="Sakkal Majalla"/>
          <w:b/>
          <w:bCs/>
          <w:color w:val="auto"/>
          <w:sz w:val="28"/>
          <w:szCs w:val="28"/>
        </w:rPr>
      </w:pPr>
      <w:bookmarkStart w:id="67" w:name="_Toc227651721"/>
      <w:r w:rsidRPr="00CF40BC">
        <w:rPr>
          <w:rFonts w:ascii="Sakkal Majalla" w:hAnsi="Sakkal Majalla" w:cs="Sakkal Majalla"/>
          <w:b/>
          <w:bCs/>
          <w:color w:val="auto"/>
          <w:sz w:val="28"/>
          <w:szCs w:val="28"/>
          <w:rtl/>
        </w:rPr>
        <w:lastRenderedPageBreak/>
        <w:t>المتغير التابع والمستقل</w:t>
      </w:r>
      <w:bookmarkStart w:id="68" w:name="_Toc172397786"/>
      <w:bookmarkStart w:id="69" w:name="_Toc172746099"/>
      <w:bookmarkStart w:id="70" w:name="_Toc179741537"/>
      <w:bookmarkEnd w:id="67"/>
    </w:p>
    <w:p w14:paraId="1142F3F0" w14:textId="6CD58B54" w:rsidR="0089774F" w:rsidRPr="0089774F" w:rsidRDefault="0089774F" w:rsidP="0089774F">
      <w:pPr>
        <w:pStyle w:val="ListParagraph"/>
        <w:numPr>
          <w:ilvl w:val="0"/>
          <w:numId w:val="287"/>
        </w:numPr>
        <w:spacing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المتغير التابع (مستوى الوعي المجتمعي بقضايا رؤية السعودية 2030)</w:t>
      </w:r>
    </w:p>
    <w:p w14:paraId="3CE01B9A" w14:textId="4DDD273E" w:rsidR="0089774F" w:rsidRPr="0089774F" w:rsidRDefault="0089774F" w:rsidP="0089774F">
      <w:pPr>
        <w:spacing w:line="360" w:lineRule="auto"/>
        <w:jc w:val="both"/>
        <w:rPr>
          <w:rFonts w:ascii="Sakkal Majalla" w:hAnsi="Sakkal Majalla" w:cs="Sakkal Majalla"/>
          <w:sz w:val="28"/>
          <w:szCs w:val="28"/>
        </w:rPr>
      </w:pPr>
      <w:r w:rsidRPr="0089774F">
        <w:rPr>
          <w:rFonts w:ascii="Sakkal Majalla" w:hAnsi="Sakkal Majalla" w:cs="Sakkal Majalla"/>
          <w:sz w:val="28"/>
          <w:szCs w:val="28"/>
          <w:rtl/>
        </w:rPr>
        <w:t>يمثل مستوى الوعي المجتمعي بقضايا رؤية السعودية 2030 المتغير التابع في هذه الدراسة، وهو يعكس درجة إدراك الشباب السعودي لمضامين وأهداف ومبادرات الرؤية، ومدى فهمهم لأبعادها الاقتصادية والاجتماعية والتنموية. ويُقاس هذا الوعي من خلال عدة مؤشرات تشمل المعرفة بالمعلومات الأساسية عن الرؤية، والقدرة على تفسير أهدافها، وتكوين اتجاهات إيجابية أو سلبية نحوها، بالإضافة إلى مستوى المشاركة في النقاشات المرتبطة بها. ويُعد هذا المتغير نتيجة نهائية تتأثر بمجموعة من العوامل الرقمية والإعلامية، خاصة في ظل الاعتماد المتزايد على منصات التواصل الاجتماعي كمصدر رئيسي للمعلومات لدى فئة الشباب</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751047567"/>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Tho171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Thompson</w:t>
          </w:r>
          <w:r w:rsidR="0098126D" w:rsidRPr="0098126D">
            <w:rPr>
              <w:rFonts w:ascii="Sakkal Majalla" w:hAnsi="Sakkal Majalla" w:cs="Sakkal Majalla" w:hint="cs"/>
              <w:noProof/>
              <w:sz w:val="28"/>
              <w:szCs w:val="28"/>
              <w:rtl/>
              <w:lang w:bidi="ar-EG"/>
            </w:rPr>
            <w:t>، 2017)</w:t>
          </w:r>
          <w:r w:rsidR="0098126D">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7C8FACBF" w14:textId="576603BD" w:rsidR="0089774F" w:rsidRPr="0089774F" w:rsidRDefault="0089774F" w:rsidP="0089774F">
      <w:pPr>
        <w:pStyle w:val="ListParagraph"/>
        <w:numPr>
          <w:ilvl w:val="0"/>
          <w:numId w:val="293"/>
        </w:numPr>
        <w:spacing w:line="360" w:lineRule="auto"/>
        <w:jc w:val="both"/>
        <w:rPr>
          <w:rFonts w:ascii="Sakkal Majalla" w:hAnsi="Sakkal Majalla" w:cs="Sakkal Majalla"/>
          <w:sz w:val="28"/>
          <w:szCs w:val="28"/>
        </w:rPr>
      </w:pPr>
      <w:r w:rsidRPr="0089774F">
        <w:rPr>
          <w:rFonts w:ascii="Sakkal Majalla" w:hAnsi="Sakkal Majalla" w:cs="Sakkal Majalla"/>
          <w:b/>
          <w:bCs/>
          <w:sz w:val="28"/>
          <w:szCs w:val="28"/>
          <w:rtl/>
        </w:rPr>
        <w:t>المتغيرات المستقلة</w:t>
      </w:r>
    </w:p>
    <w:p w14:paraId="5FAF4B03" w14:textId="62DD8BA1" w:rsidR="0089774F" w:rsidRPr="0089774F" w:rsidRDefault="0089774F" w:rsidP="0089774F">
      <w:pPr>
        <w:pStyle w:val="ListParagraph"/>
        <w:numPr>
          <w:ilvl w:val="0"/>
          <w:numId w:val="294"/>
        </w:numPr>
        <w:spacing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كثافة استخدام منصات التواصل الاجتماعي</w:t>
      </w:r>
    </w:p>
    <w:p w14:paraId="2EE3185E" w14:textId="5314689A" w:rsidR="0089774F" w:rsidRPr="0089774F" w:rsidRDefault="0089774F" w:rsidP="0089774F">
      <w:pPr>
        <w:spacing w:line="360" w:lineRule="auto"/>
        <w:jc w:val="both"/>
        <w:rPr>
          <w:rFonts w:ascii="Sakkal Majalla" w:hAnsi="Sakkal Majalla" w:cs="Sakkal Majalla"/>
          <w:sz w:val="28"/>
          <w:szCs w:val="28"/>
        </w:rPr>
      </w:pPr>
      <w:r w:rsidRPr="0089774F">
        <w:rPr>
          <w:rFonts w:ascii="Sakkal Majalla" w:hAnsi="Sakkal Majalla" w:cs="Sakkal Majalla"/>
          <w:sz w:val="28"/>
          <w:szCs w:val="28"/>
          <w:rtl/>
        </w:rPr>
        <w:t>يشير هذا المتغير إلى مقدار الوقت وعدد المرات التي يستخدم فيها الشباب منصات التواصل الاجتماعي بشكل يومي أو أسبوعي، بالإضافة إلى تنوع المنصات المستخدمة. وتعكس كثافة الاستخدام درجة التعرض للمحتوى الرقمي، حيث يُفترض أن زيادة الاستخدام تؤدي إلى زيادة فرص التعرض للمعلومات المتعلقة بقضايا رؤية السعودية 2030، مما قد ينعكس على مستوى الوعي لديهم</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325942"/>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Pra247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Prasetya</w:t>
          </w:r>
          <w:r w:rsidR="0098126D" w:rsidRPr="0098126D">
            <w:rPr>
              <w:rFonts w:ascii="Sakkal Majalla" w:hAnsi="Sakkal Majalla" w:cs="Sakkal Majalla" w:hint="cs"/>
              <w:noProof/>
              <w:sz w:val="28"/>
              <w:szCs w:val="28"/>
              <w:rtl/>
              <w:lang w:bidi="ar-EG"/>
            </w:rPr>
            <w:t>، 2024)</w:t>
          </w:r>
          <w:r w:rsidR="0098126D">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600EE2D4" w14:textId="3620C73E" w:rsidR="0089774F" w:rsidRPr="0089774F" w:rsidRDefault="0089774F" w:rsidP="0089774F">
      <w:pPr>
        <w:pStyle w:val="ListParagraph"/>
        <w:numPr>
          <w:ilvl w:val="0"/>
          <w:numId w:val="294"/>
        </w:numPr>
        <w:spacing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مصداقية المحتوى المنشور</w:t>
      </w:r>
    </w:p>
    <w:p w14:paraId="592AA716" w14:textId="0DC8AE5B" w:rsidR="0089774F" w:rsidRPr="0089774F" w:rsidRDefault="0089774F" w:rsidP="0089774F">
      <w:pPr>
        <w:spacing w:line="360" w:lineRule="auto"/>
        <w:jc w:val="both"/>
        <w:rPr>
          <w:rFonts w:ascii="Sakkal Majalla" w:hAnsi="Sakkal Majalla" w:cs="Sakkal Majalla"/>
          <w:sz w:val="28"/>
          <w:szCs w:val="28"/>
        </w:rPr>
      </w:pPr>
      <w:r w:rsidRPr="0089774F">
        <w:rPr>
          <w:rFonts w:ascii="Sakkal Majalla" w:hAnsi="Sakkal Majalla" w:cs="Sakkal Majalla"/>
          <w:sz w:val="28"/>
          <w:szCs w:val="28"/>
          <w:rtl/>
        </w:rPr>
        <w:t>يرتبط هذا المتغير بدرجة ثقة الشباب في المعلومات التي يتلقونها عبر منصات التواصل الاجتماعي، سواء كانت صادرة عن مصادر رسمية أو غير رسمية. فكلما ارتفعت درجة مصداقية المحتوى، زادت احتمالية قبوله وتبنيه من قبل المستخدمين، وبالتالي يصبح له تأثير أكبر في تشكيل معارفهم واتجاهاتهم نحو قضايا الرؤية. وتُعد المصداقية عاملًا حاسمًا في تحديد مدى فاعلية الرسائل الإعلامية الرقمية</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282936338"/>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Hod23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Hoda</w:t>
          </w:r>
          <w:r w:rsidR="0098126D" w:rsidRPr="0098126D">
            <w:rPr>
              <w:rFonts w:ascii="Sakkal Majalla" w:hAnsi="Sakkal Majalla" w:cs="Sakkal Majalla" w:hint="cs"/>
              <w:noProof/>
              <w:sz w:val="28"/>
              <w:szCs w:val="28"/>
              <w:rtl/>
              <w:lang w:bidi="ar-EG"/>
            </w:rPr>
            <w:t>، 2023)</w:t>
          </w:r>
          <w:r w:rsidR="0098126D">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06F550F1" w14:textId="0C2EEA52" w:rsidR="0089774F" w:rsidRPr="0089774F" w:rsidRDefault="0089774F" w:rsidP="0089774F">
      <w:pPr>
        <w:pStyle w:val="ListParagraph"/>
        <w:numPr>
          <w:ilvl w:val="0"/>
          <w:numId w:val="294"/>
        </w:numPr>
        <w:spacing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التفاعل مع المحتوى الرقمي</w:t>
      </w:r>
    </w:p>
    <w:p w14:paraId="71CE44D4" w14:textId="4860B04D" w:rsidR="0089774F" w:rsidRPr="0089774F" w:rsidRDefault="0089774F" w:rsidP="0089774F">
      <w:pPr>
        <w:spacing w:line="360" w:lineRule="auto"/>
        <w:jc w:val="both"/>
        <w:rPr>
          <w:rFonts w:ascii="Sakkal Majalla" w:hAnsi="Sakkal Majalla" w:cs="Sakkal Majalla"/>
          <w:sz w:val="28"/>
          <w:szCs w:val="28"/>
        </w:rPr>
      </w:pPr>
      <w:r w:rsidRPr="0089774F">
        <w:rPr>
          <w:rFonts w:ascii="Sakkal Majalla" w:hAnsi="Sakkal Majalla" w:cs="Sakkal Majalla"/>
          <w:sz w:val="28"/>
          <w:szCs w:val="28"/>
          <w:rtl/>
        </w:rPr>
        <w:t xml:space="preserve">يعكس هذا المتغير مستوى مشاركة الشباب في المحتوى المنشور عبر منصات التواصل الاجتماعي، سواء من خلال الإعجاب أو التعليق أو المشاركة أو إعادة النشر. ويُعتبر التفاعل مؤشرًا مهمًا على درجة الانخراط في المحتوى، حيث إن زيادة التفاعل لا تعني </w:t>
      </w:r>
      <w:r w:rsidRPr="0089774F">
        <w:rPr>
          <w:rFonts w:ascii="Sakkal Majalla" w:hAnsi="Sakkal Majalla" w:cs="Sakkal Majalla"/>
          <w:sz w:val="28"/>
          <w:szCs w:val="28"/>
          <w:rtl/>
        </w:rPr>
        <w:lastRenderedPageBreak/>
        <w:t>فقط التعرض للمعلومات، بل تعني أيضًا معالجتها ومناقشتها، مما يسهم في تعميق الفهم وتعزيز الوعي بقضايا رؤية السعودية 2030</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7353764"/>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San22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Santos</w:t>
          </w:r>
          <w:r w:rsidR="0098126D" w:rsidRPr="0098126D">
            <w:rPr>
              <w:rFonts w:ascii="Sakkal Majalla" w:hAnsi="Sakkal Majalla" w:cs="Sakkal Majalla" w:hint="cs"/>
              <w:noProof/>
              <w:sz w:val="28"/>
              <w:szCs w:val="28"/>
              <w:rtl/>
              <w:lang w:bidi="ar-EG"/>
            </w:rPr>
            <w:t>، 2022)</w:t>
          </w:r>
          <w:r w:rsidR="0098126D">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r w:rsidR="0098126D">
        <w:rPr>
          <w:rFonts w:ascii="Sakkal Majalla" w:hAnsi="Sakkal Majalla" w:cs="Sakkal Majalla" w:hint="cs"/>
          <w:sz w:val="28"/>
          <w:szCs w:val="28"/>
          <w:rtl/>
        </w:rPr>
        <w:t xml:space="preserve">  </w:t>
      </w:r>
    </w:p>
    <w:p w14:paraId="2F0A2FB2" w14:textId="34D47F34" w:rsidR="0089774F" w:rsidRPr="0089774F" w:rsidRDefault="0089774F" w:rsidP="0089774F">
      <w:pPr>
        <w:spacing w:line="360" w:lineRule="auto"/>
        <w:jc w:val="both"/>
        <w:rPr>
          <w:rFonts w:ascii="Sakkal Majalla" w:hAnsi="Sakkal Majalla" w:cs="Sakkal Majalla"/>
          <w:sz w:val="28"/>
          <w:szCs w:val="28"/>
          <w:u w:val="single"/>
          <w:rtl/>
        </w:rPr>
      </w:pPr>
      <w:r w:rsidRPr="0089774F">
        <w:rPr>
          <w:rFonts w:ascii="Sakkal Majalla" w:hAnsi="Sakkal Majalla" w:cs="Sakkal Majalla"/>
          <w:b/>
          <w:bCs/>
          <w:sz w:val="28"/>
          <w:szCs w:val="28"/>
          <w:u w:val="single"/>
          <w:rtl/>
        </w:rPr>
        <w:t>العلاقة بين المتغيرات</w:t>
      </w:r>
    </w:p>
    <w:p w14:paraId="1133691D" w14:textId="0D6677AF" w:rsidR="0089774F" w:rsidRPr="0089774F" w:rsidRDefault="0089774F" w:rsidP="0089774F">
      <w:pPr>
        <w:spacing w:line="360" w:lineRule="auto"/>
        <w:jc w:val="both"/>
        <w:rPr>
          <w:rFonts w:ascii="Sakkal Majalla" w:hAnsi="Sakkal Majalla" w:cs="Sakkal Majalla"/>
          <w:sz w:val="28"/>
          <w:szCs w:val="28"/>
        </w:rPr>
      </w:pPr>
      <w:r w:rsidRPr="0089774F">
        <w:rPr>
          <w:rFonts w:ascii="Sakkal Majalla" w:hAnsi="Sakkal Majalla" w:cs="Sakkal Majalla"/>
          <w:sz w:val="28"/>
          <w:szCs w:val="28"/>
          <w:rtl/>
        </w:rPr>
        <w:t>تقوم هذه الدراسة على افتراض وجود علاقة ارتباط وتأثير بين المتغيرات المستقلة (كثافة استخدام منصات التواصل الاجتماعي، مصداقية المحتوى المنشور، التفاعل مع المحتوى الرقمي) والمتغير التابع (مستوى الوعي المجتمعي بقضايا رؤية السعودية 2030). حيث يُفترض أن ارتفاع كثافة الاستخدام يزيد من فرص التعرض للمحتوى، وأن ارتفاع مصداقية هذا المحتوى يعزز من قبوله وتأثيره، بينما يسهم التفاعل النشط مع المحتوى في ترسيخ المعلومات وتكوين اتجاهات أكثر وضوحًا. وبذلك، تعمل هذه المتغيرات مجتمعة على تشكيل مستوى الوعي لدى الشباب السعودي، سواء بشكل مباشر أو غير مباشر، مما يعكس طبيعة التأثير التراكمي لمنصات التواصل الاجتماعي في بناء الإدراك المجتمعي تجاه القضايا التنموية</w:t>
      </w:r>
      <w:r w:rsidRPr="0089774F">
        <w:rPr>
          <w:rFonts w:ascii="Sakkal Majalla" w:hAnsi="Sakkal Majalla" w:cs="Sakkal Majalla"/>
          <w:sz w:val="28"/>
          <w:szCs w:val="28"/>
        </w:rPr>
        <w:t>.</w:t>
      </w:r>
    </w:p>
    <w:p w14:paraId="31FD7E5F" w14:textId="77777777" w:rsidR="0004070C" w:rsidRPr="0089774F" w:rsidRDefault="0004070C"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Heading2"/>
        <w:spacing w:line="360" w:lineRule="auto"/>
        <w:jc w:val="both"/>
        <w:rPr>
          <w:rFonts w:ascii="Sakkal Majalla" w:hAnsi="Sakkal Majalla" w:cs="Sakkal Majalla"/>
          <w:b/>
          <w:bCs/>
          <w:color w:val="000000" w:themeColor="text1"/>
          <w:rtl/>
        </w:rPr>
      </w:pPr>
      <w:bookmarkStart w:id="71" w:name="_Toc227651722"/>
      <w:r w:rsidRPr="00D23490">
        <w:rPr>
          <w:rFonts w:ascii="Sakkal Majalla" w:hAnsi="Sakkal Majalla" w:cs="Sakkal Majalla"/>
          <w:b/>
          <w:bCs/>
          <w:color w:val="000000" w:themeColor="text1"/>
          <w:rtl/>
        </w:rPr>
        <w:t>الدراسات السابقة</w:t>
      </w:r>
      <w:bookmarkEnd w:id="68"/>
      <w:bookmarkEnd w:id="69"/>
      <w:bookmarkEnd w:id="70"/>
      <w:bookmarkEnd w:id="71"/>
    </w:p>
    <w:p w14:paraId="7EDD5EDF" w14:textId="77777777" w:rsidR="00C34509" w:rsidRDefault="00C34509" w:rsidP="00C34509">
      <w:pPr>
        <w:spacing w:line="360" w:lineRule="auto"/>
        <w:ind w:firstLine="571"/>
        <w:jc w:val="both"/>
        <w:rPr>
          <w:rFonts w:ascii="Sakkal Majalla" w:hAnsi="Sakkal Majalla" w:cs="Sakkal Majalla"/>
          <w:sz w:val="28"/>
          <w:szCs w:val="28"/>
          <w:rtl/>
        </w:rPr>
      </w:pPr>
      <w:r w:rsidRPr="006F2D5F">
        <w:rPr>
          <w:rFonts w:ascii="Sakkal Majalla" w:hAnsi="Sakkal Majalla" w:cs="Sakkal Majalla"/>
          <w:sz w:val="28"/>
          <w:szCs w:val="28"/>
          <w:rtl/>
        </w:rPr>
        <w:t xml:space="preserve">يسعى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8739162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الم257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2D5F">
            <w:rPr>
              <w:rFonts w:ascii="Sakkal Majalla" w:hAnsi="Sakkal Majalla" w:cs="Sakkal Majalla" w:hint="cs"/>
              <w:noProof/>
              <w:sz w:val="28"/>
              <w:szCs w:val="28"/>
              <w:rtl/>
              <w:lang w:bidi="ar-EG"/>
            </w:rPr>
            <w:t>(المسلم، 2025)</w:t>
          </w:r>
          <w:r>
            <w:rPr>
              <w:rFonts w:ascii="Sakkal Majalla" w:hAnsi="Sakkal Majalla" w:cs="Sakkal Majalla"/>
              <w:sz w:val="28"/>
              <w:szCs w:val="28"/>
              <w:rtl/>
            </w:rPr>
            <w:fldChar w:fldCharType="end"/>
          </w:r>
        </w:sdtContent>
      </w:sdt>
      <w:r w:rsidRPr="006F2D5F">
        <w:rPr>
          <w:rFonts w:ascii="Sakkal Majalla" w:hAnsi="Sakkal Majalla" w:cs="Sakkal Majalla"/>
          <w:sz w:val="28"/>
          <w:szCs w:val="28"/>
          <w:rtl/>
        </w:rPr>
        <w:t xml:space="preserve"> إلى تحديد مدى استخدام المواطنين والمقيمين في المملكة العربية السعودية لوسائل التواصل الاجتماعي وتأثيرها على مستوى وعيهم الأمني. كما يهدف إلى تحديد الفروق بين الفئات السكانية المختلفة ومستوى وعيهم الأمني. اعتمدت منهجية البحث على إجراء مسح اجتماعي إلكتروني باستخدام استبيان، وشارك فيه 641 مستجيباً تم اختيارهم بشكل عمدي. وتم توزيع الاستبيان الإلكتروني على المشاركين في كافة مناطق المملكة الثلاث عشرة. أظهرت نتائج البحث أنه كلما زادت درجة التفاعل مع وسائل التواصل الاجتماعي، ارتفع الوعي بالعقوبات المرتبطة بالمخالفات والجرائم. كما وُجد أن هناك علاقة عكسية بين الدخل الشهري والعمر من جهة، ومستوى التفاعل مع الشبكات الاجتماعية والوعي بالعقوبات من جهة أخرى، حيث كان هذا الوعي مرتفعًا نسبيًا. وأكد المشاركون على أهمية تعزيز الانتماء الوطني للجمهور عبر شبكات التواصل الاجتماعي، بالإضافة إلى توعية الناس بالإجراءات الأمنية والعقوبات المتعلقة بالمخالفات والجرائم، بما في ذلك كيفية استخدام منصة أبشر والمنصات الأمنية الأخرى. وأوصى البحث بزيادة المحتوى التوعوي الأمني على وسائل التواصل الاجتماعي لتحقيق الأثر المطلوب</w:t>
      </w:r>
      <w:r w:rsidRPr="006F2D5F">
        <w:rPr>
          <w:rFonts w:ascii="Sakkal Majalla" w:hAnsi="Sakkal Majalla" w:cs="Sakkal Majalla"/>
          <w:sz w:val="28"/>
          <w:szCs w:val="28"/>
        </w:rPr>
        <w:t>.</w:t>
      </w:r>
    </w:p>
    <w:p w14:paraId="0D8D939D" w14:textId="77777777" w:rsidR="00C34509" w:rsidRDefault="00C34509" w:rsidP="00C34509">
      <w:pPr>
        <w:spacing w:line="360" w:lineRule="auto"/>
        <w:ind w:firstLine="571"/>
        <w:jc w:val="both"/>
        <w:rPr>
          <w:rFonts w:ascii="Sakkal Majalla" w:hAnsi="Sakkal Majalla" w:cs="Sakkal Majalla"/>
          <w:sz w:val="28"/>
          <w:szCs w:val="28"/>
        </w:rPr>
      </w:pPr>
      <w:r w:rsidRPr="006F2D5F">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561159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الز23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2D5F">
            <w:rPr>
              <w:rFonts w:ascii="Sakkal Majalla" w:hAnsi="Sakkal Majalla" w:cs="Sakkal Majalla" w:hint="cs"/>
              <w:noProof/>
              <w:sz w:val="28"/>
              <w:szCs w:val="28"/>
              <w:rtl/>
              <w:lang w:bidi="ar-EG"/>
            </w:rPr>
            <w:t>(الزهراني، 2023)</w:t>
          </w:r>
          <w:r>
            <w:rPr>
              <w:rFonts w:ascii="Sakkal Majalla" w:hAnsi="Sakkal Majalla" w:cs="Sakkal Majalla"/>
              <w:sz w:val="28"/>
              <w:szCs w:val="28"/>
              <w:rtl/>
            </w:rPr>
            <w:fldChar w:fldCharType="end"/>
          </w:r>
        </w:sdtContent>
      </w:sdt>
      <w:r w:rsidRPr="006F2D5F">
        <w:rPr>
          <w:rFonts w:ascii="Sakkal Majalla" w:hAnsi="Sakkal Majalla" w:cs="Sakkal Majalla"/>
          <w:sz w:val="28"/>
          <w:szCs w:val="28"/>
          <w:rtl/>
        </w:rPr>
        <w:t xml:space="preserve"> إلى فحص وقياس مدى فاعلية حساب وزارة البيئة والمياه والزراعة السعودية على شبكة تويتر (</w:t>
      </w:r>
      <w:r w:rsidRPr="006F2D5F">
        <w:rPr>
          <w:rFonts w:ascii="Sakkal Majalla" w:hAnsi="Sakkal Majalla" w:cs="Sakkal Majalla"/>
          <w:sz w:val="28"/>
          <w:szCs w:val="28"/>
        </w:rPr>
        <w:t>Twitter</w:t>
      </w:r>
      <w:r w:rsidRPr="006F2D5F">
        <w:rPr>
          <w:rFonts w:ascii="Sakkal Majalla" w:hAnsi="Sakkal Majalla" w:cs="Sakkal Majalla"/>
          <w:sz w:val="28"/>
          <w:szCs w:val="28"/>
          <w:rtl/>
        </w:rPr>
        <w:t xml:space="preserve">) في تشكيل الوعي البيئي لدى السعوديين، اعتمادا على المعلومات المتحصل عليها من استرجاع استمارة الاستبيان </w:t>
      </w:r>
      <w:r w:rsidRPr="006F2D5F">
        <w:rPr>
          <w:rFonts w:ascii="Sakkal Majalla" w:hAnsi="Sakkal Majalla" w:cs="Sakkal Majalla"/>
          <w:sz w:val="28"/>
          <w:szCs w:val="28"/>
          <w:rtl/>
        </w:rPr>
        <w:lastRenderedPageBreak/>
        <w:t xml:space="preserve">المبنية على مقاربات وفرضيات نظرية ثراء الوسيلة الإعلامية </w:t>
      </w:r>
      <w:r w:rsidRPr="006F2D5F">
        <w:rPr>
          <w:rFonts w:ascii="Sakkal Majalla" w:hAnsi="Sakkal Majalla" w:cs="Sakkal Majalla"/>
          <w:sz w:val="28"/>
          <w:szCs w:val="28"/>
        </w:rPr>
        <w:t>Media Richness Theory-MRT</w:t>
      </w:r>
      <w:r>
        <w:rPr>
          <w:rFonts w:ascii="Sakkal Majalla" w:hAnsi="Sakkal Majalla" w:cs="Sakkal Majalla"/>
          <w:sz w:val="28"/>
          <w:szCs w:val="28"/>
        </w:rPr>
        <w:t>)</w:t>
      </w:r>
      <w:r>
        <w:rPr>
          <w:rFonts w:ascii="Sakkal Majalla" w:hAnsi="Sakkal Majalla" w:cs="Sakkal Majalla" w:hint="cs"/>
          <w:sz w:val="28"/>
          <w:szCs w:val="28"/>
          <w:rtl/>
        </w:rPr>
        <w:t>)،</w:t>
      </w:r>
      <w:r w:rsidRPr="006F2D5F">
        <w:rPr>
          <w:rFonts w:ascii="Sakkal Majalla" w:hAnsi="Sakkal Majalla" w:cs="Sakkal Majalla"/>
          <w:sz w:val="28"/>
          <w:szCs w:val="28"/>
          <w:rtl/>
        </w:rPr>
        <w:t xml:space="preserve"> من أجل الإجابة على مجموعة من التساؤلات حول عادات وأنماط استخدام المبحوثين لشبكة تويتر عموما وحساب وزارة البيئة والمياه والزراعة السعودية خصوصا، ومعرفة مجالات اهتمامهم ودوافعهم لتفضيلها وقياس معدلات متابعتهم لها وتفاعلهم مع محتوياتها وتقييمهم لها، وهو ما يتيح قياس التأثيرات المعرفية والوجدانية والسلوكية والقيمية المترتبة عن تفاعل المبحوثين مع حساب وزارة البيئة والمياه والزراعة السعودية على شبكة توتير، واختبار فروض ما إذا كان هناك علاقات ارتباطية ذات دلالة إحصائية بين ذلك أم لا، وهو ما ويقودنا في النهاية للحكم على مدى فاعلية هذا الحساب في تشكيل الوعي البيئي لدى السعوديين.</w:t>
      </w:r>
    </w:p>
    <w:p w14:paraId="0B64B898" w14:textId="77777777" w:rsidR="00C34509" w:rsidRDefault="00C34509" w:rsidP="00C34509">
      <w:pPr>
        <w:spacing w:line="360" w:lineRule="auto"/>
        <w:ind w:firstLine="571"/>
        <w:jc w:val="both"/>
        <w:rPr>
          <w:rFonts w:ascii="Sakkal Majalla" w:hAnsi="Sakkal Majalla" w:cs="Sakkal Majalla"/>
          <w:sz w:val="28"/>
          <w:szCs w:val="28"/>
          <w:rtl/>
        </w:rPr>
      </w:pPr>
      <w:r w:rsidRPr="006F2D5F">
        <w:rPr>
          <w:rFonts w:ascii="Sakkal Majalla" w:hAnsi="Sakkal Majalla" w:cs="Sakkal Majalla" w:hint="cs"/>
          <w:sz w:val="28"/>
          <w:szCs w:val="28"/>
          <w:rtl/>
        </w:rPr>
        <w:t>تبحث</w:t>
      </w:r>
      <w:r w:rsidRPr="006F2D5F">
        <w:rPr>
          <w:rFonts w:ascii="Sakkal Majalla" w:hAnsi="Sakkal Majalla" w:cs="Sakkal Majalla"/>
          <w:sz w:val="28"/>
          <w:szCs w:val="28"/>
          <w:rtl/>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040115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2D5F">
            <w:rPr>
              <w:rFonts w:ascii="Sakkal Majalla" w:hAnsi="Sakkal Majalla" w:cs="Sakkal Majalla" w:hint="cs"/>
              <w:noProof/>
              <w:sz w:val="28"/>
              <w:szCs w:val="28"/>
              <w:rtl/>
              <w:lang w:bidi="ar-EG"/>
            </w:rPr>
            <w:t>(</w:t>
          </w:r>
          <w:r w:rsidRPr="006F2D5F">
            <w:rPr>
              <w:rFonts w:ascii="Sakkal Majalla" w:hAnsi="Sakkal Majalla" w:cs="Sakkal Majalla" w:hint="cs"/>
              <w:noProof/>
              <w:sz w:val="28"/>
              <w:szCs w:val="28"/>
              <w:lang w:bidi="ar-EG"/>
            </w:rPr>
            <w:t>Salim</w:t>
          </w:r>
          <w:r w:rsidRPr="006F2D5F">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مساهمات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وسائل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التواصل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الاجتماعي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الخطاب</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الإعلامي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العالمي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تتناول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الجمهور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الذي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ينشره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ومدى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تأثير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عالميًا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 </w:t>
      </w:r>
      <w:r w:rsidRPr="006F2D5F">
        <w:rPr>
          <w:rFonts w:ascii="Sakkal Majalla" w:hAnsi="Sakkal Majalla" w:cs="Sakkal Majalla" w:hint="cs"/>
          <w:sz w:val="28"/>
          <w:szCs w:val="28"/>
          <w:rtl/>
        </w:rPr>
        <w:t>المنهجية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تعتمد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نظرية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شبكة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الفاعلين،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ونموذج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الحاكم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ومفهوم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الدبلوماسية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الرقمية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نظري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استخدام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منهجية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بحثية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مختلطة،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تجمع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استطلاع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رأي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شمل</w:t>
      </w:r>
      <w:r w:rsidRPr="006F2D5F">
        <w:rPr>
          <w:rFonts w:ascii="Sakkal Majalla" w:hAnsi="Sakkal Majalla" w:cs="Sakkal Majalla"/>
          <w:sz w:val="28"/>
          <w:szCs w:val="28"/>
          <w:rtl/>
        </w:rPr>
        <w:t xml:space="preserve"> 400 </w:t>
      </w:r>
      <w:r w:rsidRPr="006F2D5F">
        <w:rPr>
          <w:rFonts w:ascii="Sakkal Majalla" w:hAnsi="Sakkal Majalla" w:cs="Sakkal Majalla" w:hint="cs"/>
          <w:sz w:val="28"/>
          <w:szCs w:val="28"/>
          <w:rtl/>
        </w:rPr>
        <w:t>مشارك</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وتحليل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نوعي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الأبرز،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تركي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آل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الشيخ،</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الذي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تحديده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خلال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إجابات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الاستطلاع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المفتوحة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تنظيم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النوعية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ضمن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ثمانية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محاور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تحليلية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مستمدة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نموذج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أكير</w:t>
      </w:r>
      <w:r w:rsidRPr="006F2D5F">
        <w:rPr>
          <w:rFonts w:ascii="Sakkal Majalla" w:hAnsi="Sakkal Majalla" w:cs="Sakkal Majalla"/>
          <w:sz w:val="28"/>
          <w:szCs w:val="28"/>
          <w:rtl/>
        </w:rPr>
        <w:t xml:space="preserve"> (2011) </w:t>
      </w:r>
      <w:r w:rsidRPr="006F2D5F">
        <w:rPr>
          <w:rFonts w:ascii="Sakkal Majalla" w:hAnsi="Sakkal Majalla" w:cs="Sakkal Majalla" w:hint="cs"/>
          <w:sz w:val="28"/>
          <w:szCs w:val="28"/>
          <w:rtl/>
        </w:rPr>
        <w:t>الشامل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أتاح</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تفسيرًا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منهجيًا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 </w:t>
      </w:r>
      <w:r w:rsidRPr="006F2D5F">
        <w:rPr>
          <w:rFonts w:ascii="Sakkal Majalla" w:hAnsi="Sakkal Majalla" w:cs="Sakkal Majalla" w:hint="cs"/>
          <w:sz w:val="28"/>
          <w:szCs w:val="28"/>
          <w:rtl/>
        </w:rPr>
        <w:t>وتم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تحليل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عينة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20 </w:t>
      </w:r>
      <w:r w:rsidRPr="006F2D5F">
        <w:rPr>
          <w:rFonts w:ascii="Sakkal Majalla" w:hAnsi="Sakkal Majalla" w:cs="Sakkal Majalla" w:hint="cs"/>
          <w:sz w:val="28"/>
          <w:szCs w:val="28"/>
          <w:rtl/>
        </w:rPr>
        <w:t>منشورًا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لتركي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آل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الشيخ</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تتعلق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بأحداث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ثقافية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رئيسية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مثل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موسم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الرياض،</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w:t>
      </w:r>
      <w:proofErr w:type="spellStart"/>
      <w:r w:rsidRPr="006F2D5F">
        <w:rPr>
          <w:rFonts w:ascii="Sakkal Majalla" w:hAnsi="Sakkal Majalla" w:cs="Sakkal Majalla"/>
          <w:sz w:val="28"/>
          <w:szCs w:val="28"/>
        </w:rPr>
        <w:t>MDLBeast</w:t>
      </w:r>
      <w:proofErr w:type="spellEnd"/>
      <w:r w:rsidRPr="006F2D5F">
        <w:rPr>
          <w:rFonts w:ascii="Sakkal Majalla" w:hAnsi="Sakkal Majalla" w:cs="Sakkal Majalla" w:hint="cs"/>
          <w:sz w:val="28"/>
          <w:szCs w:val="28"/>
          <w:rtl/>
        </w:rPr>
        <w:t>،</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وسباق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الفورمولا</w:t>
      </w:r>
      <w:r w:rsidRPr="006F2D5F">
        <w:rPr>
          <w:rFonts w:ascii="Sakkal Majalla" w:hAnsi="Sakkal Majalla" w:cs="Sakkal Majalla"/>
          <w:sz w:val="28"/>
          <w:szCs w:val="28"/>
          <w:rtl/>
        </w:rPr>
        <w:t xml:space="preserve"> 1)</w:t>
      </w:r>
      <w:r w:rsidRPr="006F2D5F">
        <w:rPr>
          <w:rFonts w:ascii="Sakkal Majalla" w:hAnsi="Sakkal Majalla" w:cs="Sakkal Majalla" w:hint="cs"/>
          <w:sz w:val="28"/>
          <w:szCs w:val="28"/>
          <w:rtl/>
        </w:rPr>
        <w:t>،</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فحص</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مقاييس</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وتصورات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الجمهور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لتقييم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مدى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توافق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أهداف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تُظهر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وسائل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التواصل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الاجتماعي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يساهمون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بشكل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حيوي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الدبلوماسية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الرقمية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والقوة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الناعمة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ويدعمون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تحديث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وتجديدها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الثقافي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وتُبرز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تنويع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وإضفاء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الطابع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المؤسسي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أنظمة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الدعم،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ومعالجة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مخاطر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السمعة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لتعظيم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التأثير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العالمي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توصي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التعاون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الجهات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الرسمية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جانب</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برامج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تدريبية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مُوجهة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تُشجع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إنتاج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إعلامي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احترافي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وأصيل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وقائم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القيم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الآثار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تُوضح</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يستغل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الإبداعي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والتفاعلي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لإيصال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إيجابية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تقدم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قيّمة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لصناع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السياسات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والممارسين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حول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تعاون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الحكومات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استراتيجياً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أهداف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أصالة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وقيمته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يساهم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الأدبيات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العلمية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خلال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إبراز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المزدوج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كسفراء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ثقافيين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ووسطاء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رقميين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lastRenderedPageBreak/>
        <w:t>لاستراتيجيات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يحدد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إمكانيات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وحدودهم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كأدوات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معاصرة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سيما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سياق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w:t>
      </w:r>
    </w:p>
    <w:p w14:paraId="320A486E" w14:textId="77777777" w:rsidR="00C34509" w:rsidRDefault="00C34509" w:rsidP="00C34509">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t>أصبحت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الابتكارات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إثارةً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للجدل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مجال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إنتاج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الغذاء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والتكنولوجيا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الحيوية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وقد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أثارت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المخاوف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العامة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بشأن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سلامة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واعتباراتها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الأخلاقية،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وتأثيراتها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نقاشًا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واسع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النطاق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تستكشف</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14001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Abuljadail</w:t>
          </w:r>
          <w:r w:rsidRPr="003C099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الأفراد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ومواقفهم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تجاهها،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وكيف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تؤثر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العوامل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نيتهم</w:t>
      </w:r>
      <w:r w:rsidRPr="003C0999">
        <w:rPr>
          <w:rFonts w:ascii="Sakkal Majalla" w:hAnsi="Sakkal Majalla" w:cs="Sakkal Majalla"/>
          <w:sz w:val="28"/>
          <w:szCs w:val="28"/>
          <w:rtl/>
        </w:rPr>
        <w:t xml:space="preserve"> </w:t>
      </w:r>
      <w:r w:rsidRPr="003C0999">
        <w:rPr>
          <w:rFonts w:ascii="Times New Roman" w:hAnsi="Times New Roman" w:cs="Times New Roman" w:hint="cs"/>
          <w:sz w:val="28"/>
          <w:szCs w:val="28"/>
          <w:rtl/>
        </w:rPr>
        <w:t>​​</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شرائها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تُظهر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استطلاع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رأي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عبر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الإنترنت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شمل</w:t>
      </w:r>
      <w:r w:rsidRPr="003C0999">
        <w:rPr>
          <w:rFonts w:ascii="Sakkal Majalla" w:hAnsi="Sakkal Majalla" w:cs="Sakkal Majalla"/>
          <w:sz w:val="28"/>
          <w:szCs w:val="28"/>
          <w:rtl/>
        </w:rPr>
        <w:t xml:space="preserve"> 467 </w:t>
      </w:r>
      <w:r w:rsidRPr="003C0999">
        <w:rPr>
          <w:rFonts w:ascii="Sakkal Majalla" w:hAnsi="Sakkal Majalla" w:cs="Sakkal Majalla" w:hint="cs"/>
          <w:sz w:val="28"/>
          <w:szCs w:val="28"/>
          <w:rtl/>
        </w:rPr>
        <w:t>مشاركًا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ارتفاع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يرتبط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بزيادة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وتعزيز</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الإدراك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لفوائد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ومخاطر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فإن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نوايا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الشراء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مدفوعة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بشكل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أساسي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بالفوائد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المتصورة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إيجابًا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والمخاطر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المتصورة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سلبًا</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بينما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تُمارس</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مباشر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خلال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المكونات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السلوكية</w:t>
      </w:r>
      <w:r w:rsidRPr="003C0999">
        <w:rPr>
          <w:rFonts w:ascii="Sakkal Majalla" w:hAnsi="Sakkal Majalla" w:cs="Sakkal Majalla"/>
          <w:sz w:val="28"/>
          <w:szCs w:val="28"/>
          <w:rtl/>
        </w:rPr>
        <w:t>.</w:t>
      </w:r>
    </w:p>
    <w:p w14:paraId="4F897A0E" w14:textId="77777777" w:rsidR="00C34509" w:rsidRDefault="00C34509" w:rsidP="00C34509">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العقود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القليلة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الماضية،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تراجع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إقبال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تبني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أنماط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نشطة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نتيجةً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لتزايد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التقنيات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هدفت</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983050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Aleid</w:t>
          </w:r>
          <w:r w:rsidRPr="003C099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0999">
        <w:rPr>
          <w:rFonts w:ascii="Sakkal Majalla" w:hAnsi="Sakkal Majalla" w:cs="Sakkal Majalla" w:hint="cs"/>
          <w:sz w:val="28"/>
          <w:szCs w:val="28"/>
          <w:rtl/>
        </w:rPr>
        <w:t>المقطعية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الإلكترونية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تقييم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دور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الطعام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والنشاط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البدني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عموم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w:t>
      </w:r>
      <w:r w:rsidRPr="003C0999">
        <w:rPr>
          <w:rFonts w:ascii="Sakkal Majalla" w:hAnsi="Sakkal Majalla" w:cs="Sakkal Majalla"/>
          <w:sz w:val="28"/>
          <w:szCs w:val="28"/>
          <w:rtl/>
        </w:rPr>
        <w:t xml:space="preserve"> = 471). </w:t>
      </w:r>
      <w:r w:rsidRPr="003C0999">
        <w:rPr>
          <w:rFonts w:ascii="Sakkal Majalla" w:hAnsi="Sakkal Majalla" w:cs="Sakkal Majalla" w:hint="cs"/>
          <w:sz w:val="28"/>
          <w:szCs w:val="28"/>
          <w:rtl/>
        </w:rPr>
        <w:t>جُمعت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البيانات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خلال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استبيان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مُنظّم،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يتألف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أربعة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أجزاء</w:t>
      </w:r>
      <w:r w:rsidRPr="003C0999">
        <w:rPr>
          <w:rFonts w:ascii="Sakkal Majalla" w:hAnsi="Sakkal Majalla" w:cs="Sakkal Majalla"/>
          <w:sz w:val="28"/>
          <w:szCs w:val="28"/>
          <w:rtl/>
        </w:rPr>
        <w:t xml:space="preserve">: (1) </w:t>
      </w:r>
      <w:r w:rsidRPr="003C0999">
        <w:rPr>
          <w:rFonts w:ascii="Sakkal Majalla" w:hAnsi="Sakkal Majalla" w:cs="Sakkal Majalla" w:hint="cs"/>
          <w:sz w:val="28"/>
          <w:szCs w:val="28"/>
          <w:rtl/>
        </w:rPr>
        <w:t>المعلومات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والديموغرافية،</w:t>
      </w:r>
      <w:r w:rsidRPr="003C0999">
        <w:rPr>
          <w:rFonts w:ascii="Sakkal Majalla" w:hAnsi="Sakkal Majalla" w:cs="Sakkal Majalla"/>
          <w:sz w:val="28"/>
          <w:szCs w:val="28"/>
          <w:rtl/>
        </w:rPr>
        <w:t xml:space="preserve"> (2) </w:t>
      </w:r>
      <w:r w:rsidRPr="003C0999">
        <w:rPr>
          <w:rFonts w:ascii="Sakkal Majalla" w:hAnsi="Sakkal Majalla" w:cs="Sakkal Majalla" w:hint="cs"/>
          <w:sz w:val="28"/>
          <w:szCs w:val="28"/>
          <w:rtl/>
        </w:rPr>
        <w:t>الموقف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تجاه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(3) </w:t>
      </w:r>
      <w:r w:rsidRPr="003C0999">
        <w:rPr>
          <w:rFonts w:ascii="Sakkal Majalla" w:hAnsi="Sakkal Majalla" w:cs="Sakkal Majalla" w:hint="cs"/>
          <w:sz w:val="28"/>
          <w:szCs w:val="28"/>
          <w:rtl/>
        </w:rPr>
        <w:t>المعلومات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المتعلقة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(4)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والتفاعل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معها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وهو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مقابل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السؤال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التالي</w:t>
      </w:r>
      <w:r w:rsidRPr="003C0999">
        <w:rPr>
          <w:rFonts w:ascii="Sakkal Majalla" w:hAnsi="Sakkal Majalla" w:cs="Sakkal Majalla"/>
          <w:sz w:val="28"/>
          <w:szCs w:val="28"/>
          <w:rtl/>
        </w:rPr>
        <w:t>: "</w:t>
      </w:r>
      <w:r w:rsidRPr="003C0999">
        <w:rPr>
          <w:rFonts w:ascii="Sakkal Majalla" w:hAnsi="Sakkal Majalla" w:cs="Sakkal Majalla" w:hint="cs"/>
          <w:sz w:val="28"/>
          <w:szCs w:val="28"/>
          <w:rtl/>
        </w:rPr>
        <w:t>هل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تتبع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متوازن،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الكيتو،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منخفض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الكربوهيدرات</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أُجري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تحليل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انحدار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لوجستي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ثنائي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متعدد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العوامل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المؤثرة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أظهرت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حوالي</w:t>
      </w:r>
      <w:r w:rsidRPr="003C0999">
        <w:rPr>
          <w:rFonts w:ascii="Sakkal Majalla" w:hAnsi="Sakkal Majalla" w:cs="Sakkal Majalla"/>
          <w:sz w:val="28"/>
          <w:szCs w:val="28"/>
          <w:rtl/>
        </w:rPr>
        <w:t xml:space="preserve"> 79.6%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لديهم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يمارسوا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نشاطًا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بدنيًا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يوميًا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مقارنةً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بنظرائهم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4.86). </w:t>
      </w:r>
      <w:r w:rsidRPr="003C0999">
        <w:rPr>
          <w:rFonts w:ascii="Sakkal Majalla" w:hAnsi="Sakkal Majalla" w:cs="Sakkal Majalla" w:hint="cs"/>
          <w:sz w:val="28"/>
          <w:szCs w:val="28"/>
          <w:rtl/>
        </w:rPr>
        <w:t>كما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شاهدوا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الطعام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ثلاث</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مرات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أسبوعيًا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2.58)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يوميًا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3.49)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تزداد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شهيتهم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لتجربة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الأطعمة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دائمًا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1.42)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2.88) </w:t>
      </w:r>
      <w:r w:rsidRPr="003C0999">
        <w:rPr>
          <w:rFonts w:ascii="Sakkal Majalla" w:hAnsi="Sakkal Majalla" w:cs="Sakkal Majalla" w:hint="cs"/>
          <w:sz w:val="28"/>
          <w:szCs w:val="28"/>
          <w:rtl/>
        </w:rPr>
        <w:t>بعد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مشاهدة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ضرورة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اتخاذ</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صانعي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السياسات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lastRenderedPageBreak/>
        <w:t>إجراءات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فورية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لتنظيم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سياسة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الإعلان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بهدف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تعزيز</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بيئة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جميع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أنحاء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وينبغي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تشجيع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ممارسة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المزيد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النشاط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البدني،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يدعم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الحفاظ</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أنماط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وأساليب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w:t>
      </w:r>
    </w:p>
    <w:p w14:paraId="681C399C" w14:textId="77777777" w:rsidR="00C34509" w:rsidRPr="006F2D5F" w:rsidRDefault="00C34509" w:rsidP="00C34509">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t>أحدث</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التدفق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الهائل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العصر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كبيرًا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ونتيجةً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برزت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كموضوعٍ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للنقاش،</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يتعلق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ببرامج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تهدف</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348541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Rashidi</w:t>
          </w:r>
          <w:r w:rsidRPr="003C099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تقديم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شاملة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متناولةً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القضايا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المهمة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وصناع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القرار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وباستخدام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المنهج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الوصفي،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تسعى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قياس</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مستخدمي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برامج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يخص</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أبعاد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ضمن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إطار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رؤية</w:t>
      </w:r>
      <w:r w:rsidRPr="003C0999">
        <w:rPr>
          <w:rFonts w:ascii="Sakkal Majalla" w:hAnsi="Sakkal Majalla" w:cs="Sakkal Majalla"/>
          <w:sz w:val="28"/>
          <w:szCs w:val="28"/>
          <w:rtl/>
        </w:rPr>
        <w:t xml:space="preserve"> 2030. </w:t>
      </w:r>
      <w:r w:rsidRPr="003C0999">
        <w:rPr>
          <w:rFonts w:ascii="Sakkal Majalla" w:hAnsi="Sakkal Majalla" w:cs="Sakkal Majalla" w:hint="cs"/>
          <w:sz w:val="28"/>
          <w:szCs w:val="28"/>
          <w:rtl/>
        </w:rPr>
        <w:t>وتُشير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تنمية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تواجه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عقبات،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تنبع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المقام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الأول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سوء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التكنولوجيا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وتشمل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العناصر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الأساسية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الثقافة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والأخلاقيات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والوصول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والمشاركة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الجنسين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متوسطًا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الجوانب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وتوصي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بتوسيع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نطاق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دراسات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لتشمل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تخصصاتٍ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متنوعة،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والقانون،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والهندسة،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والطب،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والإدارة،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وعلوم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الحاسوب،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والاقتصاد،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وعلم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النفس</w:t>
      </w:r>
      <w:r w:rsidRPr="003C0999">
        <w:rPr>
          <w:rFonts w:ascii="Sakkal Majalla" w:hAnsi="Sakkal Majalla" w:cs="Sakkal Majalla"/>
          <w:sz w:val="28"/>
          <w:szCs w:val="28"/>
          <w:rtl/>
        </w:rPr>
        <w:t>.</w:t>
      </w:r>
    </w:p>
    <w:p w14:paraId="1DDAFD4D" w14:textId="77777777" w:rsidR="00C34509" w:rsidRDefault="00C34509" w:rsidP="00C34509">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75342E76" w14:textId="77777777" w:rsidR="00C34509" w:rsidRPr="008551EB" w:rsidRDefault="00C34509" w:rsidP="00C34509">
      <w:pPr>
        <w:pStyle w:val="ListParagraph"/>
        <w:numPr>
          <w:ilvl w:val="0"/>
          <w:numId w:val="149"/>
        </w:numPr>
        <w:spacing w:after="16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3ED397D" w14:textId="5720C8ED" w:rsidR="00C34509" w:rsidRPr="008551EB" w:rsidRDefault="00C34509" w:rsidP="0089774F">
      <w:pPr>
        <w:spacing w:line="360" w:lineRule="auto"/>
        <w:jc w:val="both"/>
        <w:rPr>
          <w:rFonts w:ascii="Sakkal Majalla" w:hAnsi="Sakkal Majalla" w:cs="Sakkal Majalla"/>
          <w:sz w:val="28"/>
          <w:szCs w:val="28"/>
          <w:rtl/>
        </w:rPr>
      </w:pPr>
      <w:r w:rsidRPr="008551EB">
        <w:rPr>
          <w:rFonts w:ascii="Sakkal Majalla" w:hAnsi="Sakkal Majalla" w:cs="Sakkal Majalla"/>
          <w:sz w:val="28"/>
          <w:szCs w:val="28"/>
          <w:rtl/>
        </w:rPr>
        <w:t>تتشابه الدراسات السابقة في تركيزها على الدور المتزايد لوسائل التواصل الاجتماعي في التأثير على وعي الأفراد واتجاهاتهم وسلوكياتهم في المجتمع السعودي. فقد تناولت معظم الدراسات العلاقة بين التعرض للمحتوى عبر هذه المنصات ومستوى المعرفة أو الوعي بقضايا مختلفة، مثل القضايا الأمنية، والبيئية، والصحية، والتكنولوجية، إضافة إلى تأثيرها في تشكيل الصورة الذهنية للمملكة على المستوى الدولي. كما اعتمدت غالبية هذه الدراسات على المنهج الوصفي التحليلي، واستخدمت أداة الاستبيان لجمع البيانات من عينات من مستخدمي وسائل التواصل الاجتماعي داخل المملكة العربية السعودية. كذلك اتفقت هذه الدراسات على أن ارتفاع مستوى التفاعل مع منصات التواصل الاجتماعي يرتبط بزيادة مستوى المعرفة أو الإدراك لدى الأفراد، سواء فيما يتعلق بالقضايا المجتمعية أو القضايا المرتبطة بالتنمية والتحولات الاجتماعية</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كما تشترك الدراسات في إبراز أهمية وسائل التواصل الاجتماعي كوسيلة اتصال حديثة تسهم في نشر المعلومات وتوجيه الرأي العام، حيث أظهرت نتائجها أن هذه المنصات أصبحت أداة فعّالة للتوعية ونقل الرسائل الحكومية أو المجتمعية إلى الجمهور، إلى جانب دورها في التأثير على السلوكيات الفردية والجماعية</w:t>
      </w:r>
      <w:r w:rsidRPr="008551EB">
        <w:rPr>
          <w:rFonts w:ascii="Sakkal Majalla" w:hAnsi="Sakkal Majalla" w:cs="Sakkal Majalla"/>
          <w:sz w:val="28"/>
          <w:szCs w:val="28"/>
        </w:rPr>
        <w:t>.</w:t>
      </w:r>
    </w:p>
    <w:p w14:paraId="4EC345D4" w14:textId="77777777" w:rsidR="00C34509" w:rsidRPr="008551EB" w:rsidRDefault="00C34509" w:rsidP="00C34509">
      <w:pPr>
        <w:pStyle w:val="ListParagraph"/>
        <w:numPr>
          <w:ilvl w:val="0"/>
          <w:numId w:val="149"/>
        </w:numPr>
        <w:spacing w:after="16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أوجه الاختلاف في الدراسات السابقة</w:t>
      </w:r>
    </w:p>
    <w:p w14:paraId="345AB28E" w14:textId="77777777" w:rsidR="00C34509" w:rsidRPr="008551EB" w:rsidRDefault="00C34509" w:rsidP="00C34509">
      <w:pPr>
        <w:spacing w:line="360" w:lineRule="auto"/>
        <w:jc w:val="both"/>
        <w:rPr>
          <w:rFonts w:ascii="Sakkal Majalla" w:hAnsi="Sakkal Majalla" w:cs="Sakkal Majalla"/>
          <w:sz w:val="28"/>
          <w:szCs w:val="28"/>
          <w:rtl/>
        </w:rPr>
      </w:pPr>
      <w:r w:rsidRPr="008551EB">
        <w:rPr>
          <w:rFonts w:ascii="Sakkal Majalla" w:hAnsi="Sakkal Majalla" w:cs="Sakkal Majalla"/>
          <w:sz w:val="28"/>
          <w:szCs w:val="28"/>
          <w:rtl/>
        </w:rPr>
        <w:t>على الرغم من وجود نقاط تشابه بين الدراسات السابقة، إلا أنها تختلف في طبيعة الموضوعات التي تناولتها والأبعاد التي ركزت عليها. فقد ركزت بعض الدراسات على الجانب الأمني والتوعوي المرتبط بالمخالفات والجرائم، في حين اهتمت دراسات أخرى بدور وسائل التواصل الاجتماعي في تشكيل الوعي البيئي أو الصحي أو الغذائي لدى الأفراد. كما تناولت بعض الدراسات تأثير المحتوى الذي ينشره المؤثرون في وسائل التواصل الاجتماعي في تعزيز الصورة الدولية للمملكة، بينما ركزت دراسات أخرى على تأثير الإعلانات الرقمية في السلوكيات الغذائية أو على مستوى الوعي بالمواطنة الرقمية</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وتختلف هذه الدراسات أيضًا في الأطر النظرية والمنهجية المستخدمة؛ فبعضها اعتمد على نظريات إعلامية مثل نظرية ثراء الوسيلة الإعلامية، بينما استخدمت دراسات أخرى نماذج تحليلية تتعلق بالعلامة التجارية الوطنية أو الدبلوماسية الرقمية. كما تنوعت أدوات وأساليب التحليل بين الدراسات، حيث استخدم بعضها المنهج الكمي القائم على الاستبيانات وتحليل البيانات الإحصائية، بينما جمعت دراسات أخرى بين التحليل الكمي والنوعي من خلال تحليل المحتوى إلى جانب استطلاعات الرأي</w:t>
      </w:r>
      <w:r w:rsidRPr="008551EB">
        <w:rPr>
          <w:rFonts w:ascii="Sakkal Majalla" w:hAnsi="Sakkal Majalla" w:cs="Sakkal Majalla"/>
          <w:sz w:val="28"/>
          <w:szCs w:val="28"/>
        </w:rPr>
        <w:t>.</w:t>
      </w:r>
    </w:p>
    <w:p w14:paraId="1680B194" w14:textId="77777777" w:rsidR="00C34509" w:rsidRPr="008551EB" w:rsidRDefault="00C34509" w:rsidP="00C34509">
      <w:pPr>
        <w:pStyle w:val="ListParagraph"/>
        <w:numPr>
          <w:ilvl w:val="0"/>
          <w:numId w:val="14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622932E3" w14:textId="77777777" w:rsidR="00C34509" w:rsidRPr="008551EB" w:rsidRDefault="00C34509" w:rsidP="00C34509">
      <w:pPr>
        <w:spacing w:line="360" w:lineRule="auto"/>
        <w:jc w:val="both"/>
        <w:rPr>
          <w:rFonts w:ascii="Sakkal Majalla" w:hAnsi="Sakkal Majalla" w:cs="Sakkal Majalla"/>
          <w:sz w:val="28"/>
          <w:szCs w:val="28"/>
        </w:rPr>
      </w:pPr>
      <w:r w:rsidRPr="008551EB">
        <w:rPr>
          <w:rFonts w:ascii="Sakkal Majalla" w:hAnsi="Sakkal Majalla" w:cs="Sakkal Majalla"/>
          <w:sz w:val="28"/>
          <w:szCs w:val="28"/>
          <w:rtl/>
        </w:rPr>
        <w:t>بالرغم من تنوع الدراسات السابقة في تناولها لتأثير وسائل التواصل الاجتماعي في المجتمع السعودي، إلا أن معظمها ركز على مجالات محددة مثل الوعي الأمني، أو السلوكيات الصحية والغذائية، أو الوعي البيئي، أو المواطنة الرقمية، دون التوسع في دراسة دور هذه المنصات في تشكيل الوعي المجتمعي المرتبط بمشروعات التحول الوطني الشاملة. كما أن بعض الدراسات ركزت على تأثير حسابات مؤسسية محددة أو محتوى المؤثرين، دون تحليل شامل لدور منصات التواصل الاجتماعي في تشكيل إدراك الشباب السعودي لقضايا التنمية المرتبطة برؤية المملكة 2030</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وتبرز الفجوة البحثية في الحاجة إلى دراسة ميدانية تركز على فئة الشباب باعتبارهم الفئة الأكثر استخدامًا لمنصات التواصل الاجتماعي والأكثر تأثيرًا في تشكيل اتجاهات المجتمع المستقبلية. كما يسعى البحث الحالي إلى الربط بين استخدام وسائل التواصل الاجتماعي ومستوى الوعي المجتمعي بقضايا رؤية المملكة 2030، وهو جانب لم يحظَ بدراسة كافية في الأدبيات السابقة، خاصة من خلال تحليل ميداني مباشر يركز على أنماط الاستخدام ومستويات التفاعل وتأثيرها في تشكيل الإدراك والاتجاهات لدى الشباب السعودي</w:t>
      </w:r>
      <w:r w:rsidRPr="008551EB">
        <w:rPr>
          <w:rFonts w:ascii="Sakkal Majalla" w:hAnsi="Sakkal Majalla" w:cs="Sakkal Majalla"/>
          <w:sz w:val="28"/>
          <w:szCs w:val="28"/>
        </w:rPr>
        <w:t>.</w:t>
      </w:r>
    </w:p>
    <w:p w14:paraId="48A4E2C8" w14:textId="77777777" w:rsidR="003E1BD5" w:rsidRPr="00C34509" w:rsidRDefault="003E1BD5" w:rsidP="00305DCB">
      <w:pPr>
        <w:spacing w:after="0" w:line="360" w:lineRule="auto"/>
        <w:jc w:val="both"/>
        <w:rPr>
          <w:rFonts w:ascii="Sakkal Majalla" w:eastAsia="Times New Roman" w:hAnsi="Sakkal Majalla" w:cs="Sakkal Majalla"/>
          <w:color w:val="1F1F1F"/>
          <w:sz w:val="28"/>
          <w:szCs w:val="28"/>
          <w:rtl/>
        </w:rPr>
      </w:pPr>
    </w:p>
    <w:p w14:paraId="413E352C" w14:textId="748BC93F" w:rsidR="007C4E51" w:rsidRPr="007C4E51" w:rsidRDefault="00F925D0" w:rsidP="007C4E51">
      <w:pPr>
        <w:pStyle w:val="Heading2"/>
        <w:spacing w:before="0" w:line="360" w:lineRule="auto"/>
        <w:jc w:val="both"/>
        <w:rPr>
          <w:rFonts w:ascii="Sakkal Majalla" w:hAnsi="Sakkal Majalla" w:cs="Sakkal Majalla"/>
          <w:b/>
          <w:bCs/>
          <w:color w:val="000000" w:themeColor="text1"/>
          <w:rtl/>
        </w:rPr>
      </w:pPr>
      <w:bookmarkStart w:id="72" w:name="_Toc172397787"/>
      <w:bookmarkStart w:id="73" w:name="_Toc172746100"/>
      <w:bookmarkStart w:id="74" w:name="_Toc179741538"/>
      <w:bookmarkStart w:id="75" w:name="_Toc227651723"/>
      <w:r w:rsidRPr="0000562A">
        <w:rPr>
          <w:rFonts w:ascii="Sakkal Majalla" w:hAnsi="Sakkal Majalla" w:cs="Sakkal Majalla"/>
          <w:b/>
          <w:bCs/>
          <w:color w:val="000000" w:themeColor="text1"/>
          <w:rtl/>
        </w:rPr>
        <w:lastRenderedPageBreak/>
        <w:t>الإطار النظري</w:t>
      </w:r>
      <w:bookmarkEnd w:id="72"/>
      <w:bookmarkEnd w:id="73"/>
      <w:bookmarkEnd w:id="74"/>
      <w:r w:rsidR="00145FBA">
        <w:rPr>
          <w:rFonts w:ascii="Sakkal Majalla" w:hAnsi="Sakkal Majalla" w:cs="Sakkal Majalla" w:hint="cs"/>
          <w:b/>
          <w:bCs/>
          <w:color w:val="000000" w:themeColor="text1"/>
          <w:rtl/>
        </w:rPr>
        <w:t xml:space="preserve"> للدراسة</w:t>
      </w:r>
      <w:bookmarkEnd w:id="18"/>
      <w:bookmarkEnd w:id="19"/>
      <w:bookmarkEnd w:id="20"/>
      <w:bookmarkEnd w:id="21"/>
      <w:bookmarkEnd w:id="22"/>
      <w:bookmarkEnd w:id="28"/>
      <w:bookmarkEnd w:id="35"/>
      <w:bookmarkEnd w:id="36"/>
      <w:bookmarkEnd w:id="75"/>
    </w:p>
    <w:p w14:paraId="0EC3CDF7" w14:textId="1ECDA472" w:rsidR="00C34509" w:rsidRPr="00C34509" w:rsidRDefault="00C34509" w:rsidP="00C34509">
      <w:pPr>
        <w:spacing w:line="360" w:lineRule="auto"/>
        <w:jc w:val="both"/>
        <w:rPr>
          <w:rFonts w:ascii="Sakkal Majalla" w:hAnsi="Sakkal Majalla" w:cs="Sakkal Majalla"/>
          <w:sz w:val="28"/>
          <w:szCs w:val="28"/>
        </w:rPr>
      </w:pPr>
      <w:r w:rsidRPr="00C34509">
        <w:rPr>
          <w:rFonts w:ascii="Sakkal Majalla" w:hAnsi="Sakkal Majalla" w:cs="Sakkal Majalla"/>
          <w:sz w:val="28"/>
          <w:szCs w:val="28"/>
          <w:rtl/>
        </w:rPr>
        <w:t>يمثل الإطار النظري الأساس العلمي الذي تُبنى عليه هذه الدراسة، إذ يوفّر منظومة مفاهيمية وتفسيرية تساعد في فهم طبيعة العلاقة بين منصات التواصل الاجتماعي من جهة، ومستوى الوعي المجتمعي لدى الشباب السعودي من جهة أخرى، في سياق القضايا المرتبطة بـ رؤية السعودية 2030. ويهدف هذا الإطار إلى توضيح الكيفية التي تؤثر بها الوسائل الرقمية الحديثة في تشكيل الإدراك والمعرفة والاتجاهات، من خلال مجموعة من النظريات الإعلامية والاجتماعية التي تفسر سلوك الجمهور وتفاعله مع المحتوى الرقمي</w:t>
      </w:r>
      <w:r w:rsidRPr="00C34509">
        <w:rPr>
          <w:rFonts w:ascii="Sakkal Majalla" w:hAnsi="Sakkal Majalla" w:cs="Sakkal Majalla"/>
          <w:sz w:val="28"/>
          <w:szCs w:val="28"/>
        </w:rPr>
        <w:t>.</w:t>
      </w:r>
    </w:p>
    <w:p w14:paraId="0EFA5578" w14:textId="6601916D" w:rsidR="00C34509" w:rsidRPr="00C34509" w:rsidRDefault="00C34509" w:rsidP="00C34509">
      <w:pPr>
        <w:pStyle w:val="ListParagraph"/>
        <w:numPr>
          <w:ilvl w:val="0"/>
          <w:numId w:val="149"/>
        </w:numPr>
        <w:spacing w:line="360" w:lineRule="auto"/>
        <w:jc w:val="both"/>
        <w:rPr>
          <w:rFonts w:ascii="Sakkal Majalla" w:hAnsi="Sakkal Majalla" w:cs="Sakkal Majalla"/>
          <w:sz w:val="28"/>
          <w:szCs w:val="28"/>
          <w:rtl/>
        </w:rPr>
      </w:pPr>
      <w:r w:rsidRPr="00C34509">
        <w:rPr>
          <w:rFonts w:ascii="Sakkal Majalla" w:hAnsi="Sakkal Majalla" w:cs="Sakkal Majalla"/>
          <w:b/>
          <w:bCs/>
          <w:sz w:val="28"/>
          <w:szCs w:val="28"/>
          <w:rtl/>
        </w:rPr>
        <w:t xml:space="preserve"> مفهوم منصات التواصل الاجتماعي ودورها الاتصالي</w:t>
      </w:r>
    </w:p>
    <w:p w14:paraId="79C18C20" w14:textId="43EA329E" w:rsidR="00C34509" w:rsidRPr="00C34509" w:rsidRDefault="00C34509" w:rsidP="00C34509">
      <w:pPr>
        <w:spacing w:line="360" w:lineRule="auto"/>
        <w:jc w:val="both"/>
        <w:rPr>
          <w:rFonts w:ascii="Sakkal Majalla" w:hAnsi="Sakkal Majalla" w:cs="Sakkal Majalla"/>
          <w:sz w:val="28"/>
          <w:szCs w:val="28"/>
        </w:rPr>
      </w:pPr>
      <w:r w:rsidRPr="00C34509">
        <w:rPr>
          <w:rFonts w:ascii="Sakkal Majalla" w:hAnsi="Sakkal Majalla" w:cs="Sakkal Majalla"/>
          <w:sz w:val="28"/>
          <w:szCs w:val="28"/>
          <w:rtl/>
        </w:rPr>
        <w:t>تُعد منصات التواصل الاجتماعي بيئة رقمية تفاعلية تتيح للمستخدمين إنتاج المحتوى ومشاركته والتفاعل معه بشكل فوري، وقد أصبحت خلال السنوات الأخيرة أحد أهم مصادر المعلومات والتأثير في الرأي العام. وتتميز هذه المنصات بقدرتها على تجاوز الحدود الجغرافية والزمنية، مما جعلها وسيلة رئيسية لنقل القضايا الوطنية والتنموية، وعلى رأسها قضايا رؤية السعودية 2030. ويكمن دورها الاتصالي في كونها لم تعد مجرد وسيلة لنقل الأخبار، بل أصبحت فضاءً لتشكيل النقاشات العامة وصياغة الاتجاهات الاجتماعية، وهو ما يجعلها عنصرًا فاعلًا في بناء الوعي المجتمعي لدى فئة الشباب</w:t>
      </w:r>
      <w:r w:rsidR="0098126D">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2169221"/>
          <w:citation/>
        </w:sdtPr>
        <w:sdtContent>
          <w:r w:rsidR="0098126D">
            <w:rPr>
              <w:rFonts w:ascii="Sakkal Majalla" w:hAnsi="Sakkal Majalla" w:cs="Sakkal Majalla"/>
              <w:sz w:val="28"/>
              <w:szCs w:val="28"/>
              <w:rtl/>
            </w:rPr>
            <w:fldChar w:fldCharType="begin"/>
          </w:r>
          <w:r w:rsidR="0098126D">
            <w:rPr>
              <w:rFonts w:ascii="Sakkal Majalla" w:hAnsi="Sakkal Majalla" w:cs="Sakkal Majalla"/>
              <w:sz w:val="28"/>
              <w:szCs w:val="28"/>
              <w:rtl/>
              <w:lang w:bidi="ar-EG"/>
            </w:rPr>
            <w:instrText xml:space="preserve"> </w:instrText>
          </w:r>
          <w:r w:rsidR="0098126D">
            <w:rPr>
              <w:rFonts w:ascii="Sakkal Majalla" w:hAnsi="Sakkal Majalla" w:cs="Sakkal Majalla" w:hint="cs"/>
              <w:sz w:val="28"/>
              <w:szCs w:val="28"/>
              <w:lang w:bidi="ar-EG"/>
            </w:rPr>
            <w:instrText>CITATION</w:instrText>
          </w:r>
          <w:r w:rsidR="0098126D">
            <w:rPr>
              <w:rFonts w:ascii="Sakkal Majalla" w:hAnsi="Sakkal Majalla" w:cs="Sakkal Majalla" w:hint="cs"/>
              <w:sz w:val="28"/>
              <w:szCs w:val="28"/>
              <w:rtl/>
              <w:lang w:bidi="ar-EG"/>
            </w:rPr>
            <w:instrText xml:space="preserve"> </w:instrText>
          </w:r>
          <w:r w:rsidR="0098126D">
            <w:rPr>
              <w:rFonts w:ascii="Sakkal Majalla" w:hAnsi="Sakkal Majalla" w:cs="Sakkal Majalla" w:hint="cs"/>
              <w:sz w:val="28"/>
              <w:szCs w:val="28"/>
              <w:lang w:bidi="ar-EG"/>
            </w:rPr>
            <w:instrText>Cho22 \l 3073</w:instrText>
          </w:r>
          <w:r w:rsidR="0098126D">
            <w:rPr>
              <w:rFonts w:ascii="Sakkal Majalla" w:hAnsi="Sakkal Majalla" w:cs="Sakkal Majalla"/>
              <w:sz w:val="28"/>
              <w:szCs w:val="28"/>
              <w:rtl/>
              <w:lang w:bidi="ar-EG"/>
            </w:rPr>
            <w:instrText xml:space="preserve"> </w:instrText>
          </w:r>
          <w:r w:rsidR="0098126D">
            <w:rPr>
              <w:rFonts w:ascii="Sakkal Majalla" w:hAnsi="Sakkal Majalla" w:cs="Sakkal Majalla"/>
              <w:sz w:val="28"/>
              <w:szCs w:val="28"/>
              <w:rtl/>
            </w:rPr>
            <w:fldChar w:fldCharType="separate"/>
          </w:r>
          <w:r w:rsidR="0098126D" w:rsidRPr="0098126D">
            <w:rPr>
              <w:rFonts w:ascii="Sakkal Majalla" w:hAnsi="Sakkal Majalla" w:cs="Sakkal Majalla" w:hint="cs"/>
              <w:noProof/>
              <w:sz w:val="28"/>
              <w:szCs w:val="28"/>
              <w:rtl/>
              <w:lang w:bidi="ar-EG"/>
            </w:rPr>
            <w:t>(</w:t>
          </w:r>
          <w:r w:rsidR="0098126D" w:rsidRPr="0098126D">
            <w:rPr>
              <w:rFonts w:ascii="Sakkal Majalla" w:hAnsi="Sakkal Majalla" w:cs="Sakkal Majalla" w:hint="cs"/>
              <w:noProof/>
              <w:sz w:val="28"/>
              <w:szCs w:val="28"/>
              <w:lang w:bidi="ar-EG"/>
            </w:rPr>
            <w:t>Cho</w:t>
          </w:r>
          <w:r w:rsidR="0098126D" w:rsidRPr="0098126D">
            <w:rPr>
              <w:rFonts w:ascii="Sakkal Majalla" w:hAnsi="Sakkal Majalla" w:cs="Sakkal Majalla" w:hint="cs"/>
              <w:noProof/>
              <w:sz w:val="28"/>
              <w:szCs w:val="28"/>
              <w:rtl/>
              <w:lang w:bidi="ar-EG"/>
            </w:rPr>
            <w:t>، 2022)</w:t>
          </w:r>
          <w:r w:rsidR="0098126D">
            <w:rPr>
              <w:rFonts w:ascii="Sakkal Majalla" w:hAnsi="Sakkal Majalla" w:cs="Sakkal Majalla"/>
              <w:sz w:val="28"/>
              <w:szCs w:val="28"/>
              <w:rtl/>
            </w:rPr>
            <w:fldChar w:fldCharType="end"/>
          </w:r>
        </w:sdtContent>
      </w:sdt>
      <w:r w:rsidRPr="00C34509">
        <w:rPr>
          <w:rFonts w:ascii="Sakkal Majalla" w:hAnsi="Sakkal Majalla" w:cs="Sakkal Majalla"/>
          <w:sz w:val="28"/>
          <w:szCs w:val="28"/>
        </w:rPr>
        <w:t>.</w:t>
      </w:r>
    </w:p>
    <w:p w14:paraId="190CDAE5" w14:textId="51F65CD4" w:rsidR="00C34509" w:rsidRPr="00C34509" w:rsidRDefault="00C34509" w:rsidP="00C34509">
      <w:pPr>
        <w:pStyle w:val="ListParagraph"/>
        <w:numPr>
          <w:ilvl w:val="0"/>
          <w:numId w:val="149"/>
        </w:numPr>
        <w:spacing w:line="360" w:lineRule="auto"/>
        <w:jc w:val="both"/>
        <w:rPr>
          <w:rFonts w:ascii="Sakkal Majalla" w:hAnsi="Sakkal Majalla" w:cs="Sakkal Majalla"/>
          <w:sz w:val="28"/>
          <w:szCs w:val="28"/>
          <w:rtl/>
        </w:rPr>
      </w:pPr>
      <w:r w:rsidRPr="00C34509">
        <w:rPr>
          <w:rFonts w:ascii="Sakkal Majalla" w:hAnsi="Sakkal Majalla" w:cs="Sakkal Majalla"/>
          <w:b/>
          <w:bCs/>
          <w:sz w:val="28"/>
          <w:szCs w:val="28"/>
          <w:rtl/>
        </w:rPr>
        <w:t xml:space="preserve"> مفهوم الوعي المجتمعي وأبعاده</w:t>
      </w:r>
    </w:p>
    <w:p w14:paraId="04B9918B" w14:textId="0EB19923" w:rsidR="00C34509" w:rsidRPr="00C34509" w:rsidRDefault="00C34509" w:rsidP="00C34509">
      <w:pPr>
        <w:spacing w:line="360" w:lineRule="auto"/>
        <w:jc w:val="both"/>
        <w:rPr>
          <w:rFonts w:ascii="Sakkal Majalla" w:hAnsi="Sakkal Majalla" w:cs="Sakkal Majalla"/>
          <w:sz w:val="28"/>
          <w:szCs w:val="28"/>
        </w:rPr>
      </w:pPr>
      <w:r w:rsidRPr="00C34509">
        <w:rPr>
          <w:rFonts w:ascii="Sakkal Majalla" w:hAnsi="Sakkal Majalla" w:cs="Sakkal Majalla"/>
          <w:sz w:val="28"/>
          <w:szCs w:val="28"/>
          <w:rtl/>
        </w:rPr>
        <w:t>يشير الوعي المجتمعي إلى مستوى إدراك الأفراد للقضايا المحيطة بهم، وقدرتهم على فهمها وتحليلها وتكوين اتجاهات وسلوكيات بناءً عليها. ويتكون هذا الوعي من أبعاد متعددة تشمل البعد المعرفي المرتبط بالمعلومات، والبعد الوجداني المتعلق بالاتجاهات والقيم، والبعد السلوكي الذي يعكس مدى التفاعل والمشاركة. وفي سياق هذه الدراسة، يرتبط الوعي المجتمعي بفهم الشباب السعودي لأهداف ومبادرات رؤية السعودية 2030، ومدى إدراكهم لأهميتها في تحقيق التنمية المستدامة والتحول الوطني</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776848"/>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Als2528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Alshammari</w:t>
          </w:r>
          <w:r w:rsidR="000B7D6F" w:rsidRPr="000B7D6F">
            <w:rPr>
              <w:rFonts w:ascii="Sakkal Majalla" w:hAnsi="Sakkal Majalla" w:cs="Sakkal Majalla" w:hint="cs"/>
              <w:noProof/>
              <w:sz w:val="28"/>
              <w:szCs w:val="28"/>
              <w:rtl/>
              <w:lang w:bidi="ar-EG"/>
            </w:rPr>
            <w:t>، 2025)</w:t>
          </w:r>
          <w:r w:rsidR="000B7D6F">
            <w:rPr>
              <w:rFonts w:ascii="Sakkal Majalla" w:hAnsi="Sakkal Majalla" w:cs="Sakkal Majalla"/>
              <w:sz w:val="28"/>
              <w:szCs w:val="28"/>
              <w:rtl/>
            </w:rPr>
            <w:fldChar w:fldCharType="end"/>
          </w:r>
        </w:sdtContent>
      </w:sdt>
      <w:r w:rsidRPr="00C34509">
        <w:rPr>
          <w:rFonts w:ascii="Sakkal Majalla" w:hAnsi="Sakkal Majalla" w:cs="Sakkal Majalla"/>
          <w:sz w:val="28"/>
          <w:szCs w:val="28"/>
        </w:rPr>
        <w:t>.</w:t>
      </w:r>
    </w:p>
    <w:p w14:paraId="5D320B52" w14:textId="076838DD" w:rsidR="00C34509" w:rsidRPr="00C34509" w:rsidRDefault="00C34509" w:rsidP="00C34509">
      <w:pPr>
        <w:pStyle w:val="ListParagraph"/>
        <w:numPr>
          <w:ilvl w:val="0"/>
          <w:numId w:val="149"/>
        </w:numPr>
        <w:spacing w:line="360" w:lineRule="auto"/>
        <w:jc w:val="both"/>
        <w:rPr>
          <w:rFonts w:ascii="Sakkal Majalla" w:hAnsi="Sakkal Majalla" w:cs="Sakkal Majalla"/>
          <w:sz w:val="28"/>
          <w:szCs w:val="28"/>
          <w:rtl/>
        </w:rPr>
      </w:pPr>
      <w:r w:rsidRPr="00C34509">
        <w:rPr>
          <w:rFonts w:ascii="Sakkal Majalla" w:hAnsi="Sakkal Majalla" w:cs="Sakkal Majalla"/>
          <w:b/>
          <w:bCs/>
          <w:sz w:val="28"/>
          <w:szCs w:val="28"/>
          <w:rtl/>
        </w:rPr>
        <w:t xml:space="preserve"> العلاقة بين الإعلام الرقمي وتشكيل الوعي</w:t>
      </w:r>
    </w:p>
    <w:p w14:paraId="5E113F89" w14:textId="568E4926" w:rsidR="00C34509" w:rsidRPr="00C34509" w:rsidRDefault="00C34509" w:rsidP="00C34509">
      <w:pPr>
        <w:spacing w:line="360" w:lineRule="auto"/>
        <w:jc w:val="both"/>
        <w:rPr>
          <w:rFonts w:ascii="Sakkal Majalla" w:hAnsi="Sakkal Majalla" w:cs="Sakkal Majalla"/>
          <w:sz w:val="28"/>
          <w:szCs w:val="28"/>
        </w:rPr>
      </w:pPr>
      <w:r w:rsidRPr="00C34509">
        <w:rPr>
          <w:rFonts w:ascii="Sakkal Majalla" w:hAnsi="Sakkal Majalla" w:cs="Sakkal Majalla"/>
          <w:sz w:val="28"/>
          <w:szCs w:val="28"/>
          <w:rtl/>
        </w:rPr>
        <w:t xml:space="preserve">تؤكد الأدبيات العلمية أن وسائل الإعلام الحديثة، وخاصة منصات التواصل الاجتماعي، تلعب دورًا محوريًا في تشكيل الوعي من خلال التأثير في عملية إدراك الأفراد للأحداث والقضايا. فالتعرض المستمر للمحتوى الرقمي يسهم في بناء تصورات ذهنية لدى المستخدمين، كما أن طبيعة التفاعل مع هذا المحتوى تعزز من ترسيخ المعلومات أو تعديلها. وفي هذا السياق، تُعد القضايا </w:t>
      </w:r>
      <w:r w:rsidRPr="00C34509">
        <w:rPr>
          <w:rFonts w:ascii="Sakkal Majalla" w:hAnsi="Sakkal Majalla" w:cs="Sakkal Majalla"/>
          <w:sz w:val="28"/>
          <w:szCs w:val="28"/>
          <w:rtl/>
        </w:rPr>
        <w:lastRenderedPageBreak/>
        <w:t>المرتبطة بـ رؤية السعودية 2030 مثالًا واضحًا على كيفية استخدام الإعلام الرقمي في تعزيز الفهم العام لمشروعات التنمية الوطنية، من خلال نشر المعلومات، وتقديم التفسيرات، وإتاحة النقاش العام حولها</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0252969"/>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Nas211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Naslund</w:t>
          </w:r>
          <w:r w:rsidR="000B7D6F" w:rsidRPr="000B7D6F">
            <w:rPr>
              <w:rFonts w:ascii="Sakkal Majalla" w:hAnsi="Sakkal Majalla" w:cs="Sakkal Majalla" w:hint="cs"/>
              <w:noProof/>
              <w:sz w:val="28"/>
              <w:szCs w:val="28"/>
              <w:rtl/>
              <w:lang w:bidi="ar-EG"/>
            </w:rPr>
            <w:t>، 2021)</w:t>
          </w:r>
          <w:r w:rsidR="000B7D6F">
            <w:rPr>
              <w:rFonts w:ascii="Sakkal Majalla" w:hAnsi="Sakkal Majalla" w:cs="Sakkal Majalla"/>
              <w:sz w:val="28"/>
              <w:szCs w:val="28"/>
              <w:rtl/>
            </w:rPr>
            <w:fldChar w:fldCharType="end"/>
          </w:r>
        </w:sdtContent>
      </w:sdt>
      <w:r w:rsidRPr="00C34509">
        <w:rPr>
          <w:rFonts w:ascii="Sakkal Majalla" w:hAnsi="Sakkal Majalla" w:cs="Sakkal Majalla"/>
          <w:sz w:val="28"/>
          <w:szCs w:val="28"/>
        </w:rPr>
        <w:t>.</w:t>
      </w:r>
      <w:r w:rsidR="000B7D6F">
        <w:rPr>
          <w:rFonts w:ascii="Sakkal Majalla" w:hAnsi="Sakkal Majalla" w:cs="Sakkal Majalla" w:hint="cs"/>
          <w:sz w:val="28"/>
          <w:szCs w:val="28"/>
          <w:rtl/>
        </w:rPr>
        <w:t xml:space="preserve"> </w:t>
      </w:r>
    </w:p>
    <w:p w14:paraId="15B8CAFC" w14:textId="055F2022" w:rsidR="00C34509" w:rsidRPr="00C34509" w:rsidRDefault="00C34509" w:rsidP="00C34509">
      <w:pPr>
        <w:pStyle w:val="ListParagraph"/>
        <w:numPr>
          <w:ilvl w:val="0"/>
          <w:numId w:val="149"/>
        </w:numPr>
        <w:spacing w:line="360" w:lineRule="auto"/>
        <w:jc w:val="both"/>
        <w:rPr>
          <w:rFonts w:ascii="Sakkal Majalla" w:hAnsi="Sakkal Majalla" w:cs="Sakkal Majalla"/>
          <w:sz w:val="28"/>
          <w:szCs w:val="28"/>
          <w:rtl/>
        </w:rPr>
      </w:pPr>
      <w:r w:rsidRPr="00C34509">
        <w:rPr>
          <w:rFonts w:ascii="Sakkal Majalla" w:hAnsi="Sakkal Majalla" w:cs="Sakkal Majalla"/>
          <w:b/>
          <w:bCs/>
          <w:sz w:val="28"/>
          <w:szCs w:val="28"/>
          <w:rtl/>
        </w:rPr>
        <w:t>أهمية الإطار النظري في توجيه الدراسة</w:t>
      </w:r>
    </w:p>
    <w:p w14:paraId="05024BF7" w14:textId="740B2D76" w:rsidR="00C34509" w:rsidRPr="00C34509" w:rsidRDefault="00C34509" w:rsidP="00C34509">
      <w:pPr>
        <w:spacing w:line="360" w:lineRule="auto"/>
        <w:jc w:val="both"/>
        <w:rPr>
          <w:rFonts w:ascii="Sakkal Majalla" w:hAnsi="Sakkal Majalla" w:cs="Sakkal Majalla"/>
          <w:sz w:val="28"/>
          <w:szCs w:val="28"/>
        </w:rPr>
      </w:pPr>
      <w:r w:rsidRPr="00C34509">
        <w:rPr>
          <w:rFonts w:ascii="Sakkal Majalla" w:hAnsi="Sakkal Majalla" w:cs="Sakkal Majalla"/>
          <w:sz w:val="28"/>
          <w:szCs w:val="28"/>
          <w:rtl/>
        </w:rPr>
        <w:t>يسهم الإطار النظري في توجيه مسار الدراسة من خلال تحديد المفاهيم الأساسية والعلاقات بين المتغيرات، مما يساعد في صياغة الفرضيات والتساؤلات البحثية بشكل علمي دقيق. كما يوفر هذا الإطار الأساس الذي يتم من خلاله تفسير النتائج الميدانية لاحقًا، وربطها بالسياقات العلمية المناسبة. وفي هذه الدراسة، يساعد الإطار النظري في فهم طبيعة تأثير منصات التواصل الاجتماعي على الشباب السعودي، وكيفية مساهمتها في تشكيل وعيهم تجاه قضايا رؤية السعودية 2030، بما يعزز من دقة التحليل وموضوعية النتائج، ويضمن اتساقها مع الأسس العلمية المعتمدة في البحوث الاجتماعية والإعلامية</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1320883965"/>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Oma241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Omar</w:t>
          </w:r>
          <w:r w:rsidR="000B7D6F" w:rsidRPr="000B7D6F">
            <w:rPr>
              <w:rFonts w:ascii="Sakkal Majalla" w:hAnsi="Sakkal Majalla" w:cs="Sakkal Majalla" w:hint="cs"/>
              <w:noProof/>
              <w:sz w:val="28"/>
              <w:szCs w:val="28"/>
              <w:rtl/>
              <w:lang w:bidi="ar-EG"/>
            </w:rPr>
            <w:t>، 2024)</w:t>
          </w:r>
          <w:r w:rsidR="000B7D6F">
            <w:rPr>
              <w:rFonts w:ascii="Sakkal Majalla" w:hAnsi="Sakkal Majalla" w:cs="Sakkal Majalla"/>
              <w:sz w:val="28"/>
              <w:szCs w:val="28"/>
              <w:rtl/>
            </w:rPr>
            <w:fldChar w:fldCharType="end"/>
          </w:r>
        </w:sdtContent>
      </w:sdt>
      <w:r w:rsidRPr="00C34509">
        <w:rPr>
          <w:rFonts w:ascii="Sakkal Majalla" w:hAnsi="Sakkal Majalla" w:cs="Sakkal Majalla"/>
          <w:sz w:val="28"/>
          <w:szCs w:val="28"/>
        </w:rPr>
        <w:t>.</w:t>
      </w:r>
    </w:p>
    <w:p w14:paraId="51DFE867" w14:textId="77777777" w:rsidR="00C34509" w:rsidRPr="0004070C" w:rsidRDefault="00C34509" w:rsidP="00E8367B">
      <w:pPr>
        <w:spacing w:line="360" w:lineRule="auto"/>
        <w:jc w:val="both"/>
        <w:rPr>
          <w:rFonts w:ascii="Sakkal Majalla" w:hAnsi="Sakkal Majalla" w:cs="Sakkal Majalla"/>
          <w:sz w:val="28"/>
          <w:szCs w:val="28"/>
          <w:rtl/>
        </w:rPr>
      </w:pPr>
    </w:p>
    <w:p w14:paraId="2A83B43A" w14:textId="6111F4D0" w:rsidR="00FD3957" w:rsidRPr="0004070C" w:rsidRDefault="0004070C" w:rsidP="0004070C">
      <w:pPr>
        <w:pStyle w:val="Heading1"/>
        <w:spacing w:before="0" w:line="360" w:lineRule="auto"/>
        <w:rPr>
          <w:rFonts w:ascii="Sakkal Majalla" w:hAnsi="Sakkal Majalla" w:cs="Sakkal Majalla"/>
          <w:b/>
          <w:bCs/>
          <w:color w:val="auto"/>
          <w:sz w:val="28"/>
          <w:szCs w:val="28"/>
          <w:rtl/>
        </w:rPr>
      </w:pPr>
      <w:bookmarkStart w:id="76" w:name="_Toc223870855"/>
      <w:bookmarkStart w:id="77" w:name="_Toc227651724"/>
      <w:bookmarkEnd w:id="23"/>
      <w:bookmarkEnd w:id="24"/>
      <w:r w:rsidRPr="0004070C">
        <w:rPr>
          <w:rFonts w:ascii="Sakkal Majalla" w:hAnsi="Sakkal Majalla" w:cs="Sakkal Majalla"/>
          <w:b/>
          <w:bCs/>
          <w:color w:val="auto"/>
          <w:sz w:val="28"/>
          <w:szCs w:val="28"/>
          <w:rtl/>
        </w:rPr>
        <w:t>مفاهيم الدراسة النظرية والإجرائية</w:t>
      </w:r>
      <w:bookmarkEnd w:id="76"/>
      <w:bookmarkEnd w:id="77"/>
    </w:p>
    <w:p w14:paraId="5C54D0C9" w14:textId="1445F8BA" w:rsidR="0089774F" w:rsidRDefault="0089774F" w:rsidP="0089774F">
      <w:pPr>
        <w:tabs>
          <w:tab w:val="left" w:pos="1854"/>
        </w:tabs>
        <w:spacing w:after="0"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منصات التواصل الاجتماعي</w:t>
      </w:r>
    </w:p>
    <w:p w14:paraId="5FE9C14F" w14:textId="7654FD9D"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النظري</w:t>
      </w:r>
      <w:r w:rsidRPr="0089774F">
        <w:rPr>
          <w:rFonts w:ascii="Sakkal Majalla" w:hAnsi="Sakkal Majalla" w:cs="Sakkal Majalla"/>
          <w:b/>
          <w:bCs/>
          <w:sz w:val="28"/>
          <w:szCs w:val="28"/>
        </w:rPr>
        <w:t>:</w:t>
      </w:r>
    </w:p>
    <w:p w14:paraId="2144DAE3" w14:textId="58B02099"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تشير منصات التواصل الاجتماعي إلى البيئات الرقمية التفاعلية عبر الإنترنت التي تتيح للمستخدمين إنشاء المحتوى ومشاركته والتفاعل معه بشكل فوري، مثل التعليق والإعجاب وإعادة النشر، بما يسهم في تشكيل شبكات اجتماعية افتراضية واسعة التأثير</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338773945"/>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Lin223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Lin</w:t>
          </w:r>
          <w:r w:rsidR="000B7D6F" w:rsidRPr="000B7D6F">
            <w:rPr>
              <w:rFonts w:ascii="Sakkal Majalla" w:hAnsi="Sakkal Majalla" w:cs="Sakkal Majalla" w:hint="cs"/>
              <w:noProof/>
              <w:sz w:val="28"/>
              <w:szCs w:val="28"/>
              <w:rtl/>
              <w:lang w:bidi="ar-EG"/>
            </w:rPr>
            <w:t>، 2022)</w:t>
          </w:r>
          <w:r w:rsidR="000B7D6F">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105BF99F" w14:textId="1C50BEE1"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الإجرائي</w:t>
      </w:r>
      <w:r w:rsidRPr="0089774F">
        <w:rPr>
          <w:rFonts w:ascii="Sakkal Majalla" w:hAnsi="Sakkal Majalla" w:cs="Sakkal Majalla"/>
          <w:b/>
          <w:bCs/>
          <w:sz w:val="28"/>
          <w:szCs w:val="28"/>
        </w:rPr>
        <w:t>:</w:t>
      </w:r>
    </w:p>
    <w:p w14:paraId="0420D68E" w14:textId="11449D87" w:rsidR="0089774F" w:rsidRDefault="0089774F" w:rsidP="0089774F">
      <w:pPr>
        <w:tabs>
          <w:tab w:val="left" w:pos="1854"/>
        </w:tabs>
        <w:spacing w:after="0" w:line="360" w:lineRule="auto"/>
        <w:jc w:val="both"/>
        <w:rPr>
          <w:rFonts w:ascii="Sakkal Majalla" w:hAnsi="Sakkal Majalla" w:cs="Sakkal Majalla"/>
          <w:sz w:val="28"/>
          <w:szCs w:val="28"/>
          <w:rtl/>
        </w:rPr>
      </w:pPr>
      <w:r w:rsidRPr="0089774F">
        <w:rPr>
          <w:rFonts w:ascii="Sakkal Majalla" w:hAnsi="Sakkal Majalla" w:cs="Sakkal Majalla"/>
          <w:sz w:val="28"/>
          <w:szCs w:val="28"/>
          <w:rtl/>
        </w:rPr>
        <w:t>يقصد بها في هذه الدراسة المواقع والتطبيقات التي يستخدمها الشباب السعودي بشكل يومي، مثل تويتر</w:t>
      </w:r>
      <w:r w:rsidRPr="0089774F">
        <w:rPr>
          <w:rFonts w:ascii="Sakkal Majalla" w:hAnsi="Sakkal Majalla" w:cs="Sakkal Majalla"/>
          <w:sz w:val="28"/>
          <w:szCs w:val="28"/>
        </w:rPr>
        <w:t xml:space="preserve"> (X)</w:t>
      </w:r>
      <w:r w:rsidRPr="0089774F">
        <w:rPr>
          <w:rFonts w:ascii="Sakkal Majalla" w:hAnsi="Sakkal Majalla" w:cs="Sakkal Majalla"/>
          <w:sz w:val="28"/>
          <w:szCs w:val="28"/>
          <w:rtl/>
        </w:rPr>
        <w:t>، إنستغرام، سناب شات، وتيك توك، والتي يتم من خلالها التعرض للمحتوى المرتبط بقضايا رؤية السعودية 2030 وقياس مدى تأثيرها على الوعي المجتمعي لديهم</w:t>
      </w:r>
      <w:r w:rsidRPr="0089774F">
        <w:rPr>
          <w:rFonts w:ascii="Sakkal Majalla" w:hAnsi="Sakkal Majalla" w:cs="Sakkal Majalla"/>
          <w:sz w:val="28"/>
          <w:szCs w:val="28"/>
        </w:rPr>
        <w:t>.</w:t>
      </w:r>
    </w:p>
    <w:p w14:paraId="637ABC83" w14:textId="77777777" w:rsidR="0089774F" w:rsidRDefault="0089774F" w:rsidP="0089774F">
      <w:pPr>
        <w:tabs>
          <w:tab w:val="left" w:pos="1854"/>
        </w:tabs>
        <w:spacing w:after="0" w:line="360" w:lineRule="auto"/>
        <w:jc w:val="both"/>
        <w:rPr>
          <w:rFonts w:ascii="Sakkal Majalla" w:hAnsi="Sakkal Majalla" w:cs="Sakkal Majalla"/>
          <w:sz w:val="28"/>
          <w:szCs w:val="28"/>
          <w:rtl/>
        </w:rPr>
      </w:pPr>
    </w:p>
    <w:p w14:paraId="48CDA529" w14:textId="77777777" w:rsidR="0089774F" w:rsidRDefault="0089774F" w:rsidP="0089774F">
      <w:pPr>
        <w:tabs>
          <w:tab w:val="left" w:pos="1854"/>
        </w:tabs>
        <w:spacing w:after="0" w:line="360" w:lineRule="auto"/>
        <w:jc w:val="both"/>
        <w:rPr>
          <w:rFonts w:ascii="Sakkal Majalla" w:hAnsi="Sakkal Majalla" w:cs="Sakkal Majalla"/>
          <w:sz w:val="28"/>
          <w:szCs w:val="28"/>
          <w:rtl/>
        </w:rPr>
      </w:pPr>
    </w:p>
    <w:p w14:paraId="2C22E477" w14:textId="77777777" w:rsidR="000B7D6F" w:rsidRPr="0089774F" w:rsidRDefault="000B7D6F" w:rsidP="0089774F">
      <w:pPr>
        <w:tabs>
          <w:tab w:val="left" w:pos="1854"/>
        </w:tabs>
        <w:spacing w:after="0" w:line="360" w:lineRule="auto"/>
        <w:jc w:val="both"/>
        <w:rPr>
          <w:rFonts w:ascii="Sakkal Majalla" w:hAnsi="Sakkal Majalla" w:cs="Sakkal Majalla"/>
          <w:sz w:val="28"/>
          <w:szCs w:val="28"/>
        </w:rPr>
      </w:pPr>
    </w:p>
    <w:p w14:paraId="528F629A" w14:textId="61C69F76" w:rsidR="0089774F" w:rsidRDefault="0089774F" w:rsidP="0089774F">
      <w:pPr>
        <w:tabs>
          <w:tab w:val="left" w:pos="1854"/>
        </w:tabs>
        <w:spacing w:after="0"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lastRenderedPageBreak/>
        <w:t>الوعي المجتمعي</w:t>
      </w:r>
    </w:p>
    <w:p w14:paraId="4200EA9A" w14:textId="2B93CBAF"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النظري</w:t>
      </w:r>
      <w:r w:rsidRPr="0089774F">
        <w:rPr>
          <w:rFonts w:ascii="Sakkal Majalla" w:hAnsi="Sakkal Majalla" w:cs="Sakkal Majalla"/>
          <w:b/>
          <w:bCs/>
          <w:sz w:val="28"/>
          <w:szCs w:val="28"/>
        </w:rPr>
        <w:t>:</w:t>
      </w:r>
    </w:p>
    <w:p w14:paraId="7AD3B610" w14:textId="1396C169"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هو إدراك الأفراد وفهمهم للقضايا المجتمعية المحيطة بهم، وقدرتهم على تحليلها وتكوين اتجاهات وسلوكيات بناءً على هذا الإدراك، ويشمل أبعادًا معرفية ووجدانية وسلوكية</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813251922"/>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Pal26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Paljug</w:t>
          </w:r>
          <w:r w:rsidR="000B7D6F" w:rsidRPr="000B7D6F">
            <w:rPr>
              <w:rFonts w:ascii="Sakkal Majalla" w:hAnsi="Sakkal Majalla" w:cs="Sakkal Majalla" w:hint="cs"/>
              <w:noProof/>
              <w:sz w:val="28"/>
              <w:szCs w:val="28"/>
              <w:rtl/>
              <w:lang w:bidi="ar-EG"/>
            </w:rPr>
            <w:t>، 2026)</w:t>
          </w:r>
          <w:r w:rsidR="000B7D6F">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24ACDFDF" w14:textId="62392EE7"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الإجرائي</w:t>
      </w:r>
      <w:r w:rsidRPr="0089774F">
        <w:rPr>
          <w:rFonts w:ascii="Sakkal Majalla" w:hAnsi="Sakkal Majalla" w:cs="Sakkal Majalla"/>
          <w:b/>
          <w:bCs/>
          <w:sz w:val="28"/>
          <w:szCs w:val="28"/>
        </w:rPr>
        <w:t>:</w:t>
      </w:r>
    </w:p>
    <w:p w14:paraId="3DA11EF6" w14:textId="7A2626D6"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يقصد به في هذه الدراسة مستوى معرفة الشباب السعودي بمبادرات وأهداف قضايا رؤية السعودية 2030، ومدى فهمهم لها، واتجاهاتهم نحوها، ودرجة مشاركتهم في النقاشات المرتبطة بها عبر منصات التواصل الاجتماعي</w:t>
      </w:r>
      <w:r w:rsidRPr="0089774F">
        <w:rPr>
          <w:rFonts w:ascii="Sakkal Majalla" w:hAnsi="Sakkal Majalla" w:cs="Sakkal Majalla"/>
          <w:sz w:val="28"/>
          <w:szCs w:val="28"/>
        </w:rPr>
        <w:t>.</w:t>
      </w:r>
    </w:p>
    <w:p w14:paraId="26AEEF7A" w14:textId="2025D9BD" w:rsidR="0089774F" w:rsidRDefault="0089774F" w:rsidP="0089774F">
      <w:pPr>
        <w:tabs>
          <w:tab w:val="left" w:pos="1854"/>
        </w:tabs>
        <w:spacing w:after="0"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كثافة استخدام منصات التواصل الاجتماعي</w:t>
      </w:r>
    </w:p>
    <w:p w14:paraId="64236330" w14:textId="4E8305DA"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النظري</w:t>
      </w:r>
      <w:r w:rsidRPr="0089774F">
        <w:rPr>
          <w:rFonts w:ascii="Sakkal Majalla" w:hAnsi="Sakkal Majalla" w:cs="Sakkal Majalla"/>
          <w:b/>
          <w:bCs/>
          <w:sz w:val="28"/>
          <w:szCs w:val="28"/>
        </w:rPr>
        <w:t>:</w:t>
      </w:r>
    </w:p>
    <w:p w14:paraId="692D908B" w14:textId="4D126627"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تشير إلى مقدار التعرض المتكرر والمستمر لوسائل الإعلام الرقمية، والذي يعكس حجم الاعتماد عليها كمصدر للمعلومات والتفاعل الاجتماعي</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1935196"/>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Lin242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Lin X.</w:t>
          </w:r>
          <w:r w:rsidR="000B7D6F" w:rsidRPr="000B7D6F">
            <w:rPr>
              <w:rFonts w:ascii="Sakkal Majalla" w:hAnsi="Sakkal Majalla" w:cs="Sakkal Majalla" w:hint="cs"/>
              <w:noProof/>
              <w:sz w:val="28"/>
              <w:szCs w:val="28"/>
              <w:rtl/>
              <w:lang w:bidi="ar-EG"/>
            </w:rPr>
            <w:t>، 2024)</w:t>
          </w:r>
          <w:r w:rsidR="000B7D6F">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395B90B8" w14:textId="714E1DAE"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الإجرائي</w:t>
      </w:r>
      <w:r w:rsidRPr="0089774F">
        <w:rPr>
          <w:rFonts w:ascii="Sakkal Majalla" w:hAnsi="Sakkal Majalla" w:cs="Sakkal Majalla"/>
          <w:b/>
          <w:bCs/>
          <w:sz w:val="28"/>
          <w:szCs w:val="28"/>
        </w:rPr>
        <w:t>:</w:t>
      </w:r>
    </w:p>
    <w:p w14:paraId="1EC434F8" w14:textId="09346035"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تقاس بعدد ساعات الاستخدام اليومي لمنصات التواصل الاجتماعي، وعدد مرات الدخول إليها، وتنوع المنصات المستخدمة من قبل الشباب السعودي</w:t>
      </w:r>
      <w:r w:rsidRPr="0089774F">
        <w:rPr>
          <w:rFonts w:ascii="Sakkal Majalla" w:hAnsi="Sakkal Majalla" w:cs="Sakkal Majalla"/>
          <w:sz w:val="28"/>
          <w:szCs w:val="28"/>
        </w:rPr>
        <w:t>.</w:t>
      </w:r>
    </w:p>
    <w:p w14:paraId="5EC06C17" w14:textId="77777777" w:rsidR="0089774F" w:rsidRDefault="0089774F" w:rsidP="0089774F">
      <w:pPr>
        <w:tabs>
          <w:tab w:val="left" w:pos="1854"/>
        </w:tabs>
        <w:spacing w:after="0" w:line="360" w:lineRule="auto"/>
        <w:jc w:val="both"/>
        <w:rPr>
          <w:rFonts w:ascii="Sakkal Majalla" w:hAnsi="Sakkal Majalla" w:cs="Sakkal Majalla"/>
          <w:sz w:val="28"/>
          <w:szCs w:val="28"/>
          <w:rtl/>
        </w:rPr>
      </w:pPr>
      <w:r w:rsidRPr="0089774F">
        <w:rPr>
          <w:rFonts w:ascii="Sakkal Majalla" w:hAnsi="Sakkal Majalla" w:cs="Sakkal Majalla"/>
          <w:b/>
          <w:bCs/>
          <w:sz w:val="28"/>
          <w:szCs w:val="28"/>
          <w:rtl/>
        </w:rPr>
        <w:t>مصداقية المحتوى المنشور</w:t>
      </w:r>
    </w:p>
    <w:p w14:paraId="271F2E43" w14:textId="447E4D42"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النظري</w:t>
      </w:r>
      <w:r w:rsidRPr="0089774F">
        <w:rPr>
          <w:rFonts w:ascii="Sakkal Majalla" w:hAnsi="Sakkal Majalla" w:cs="Sakkal Majalla"/>
          <w:b/>
          <w:bCs/>
          <w:sz w:val="28"/>
          <w:szCs w:val="28"/>
        </w:rPr>
        <w:t>:</w:t>
      </w:r>
    </w:p>
    <w:p w14:paraId="6830C35E" w14:textId="4F034E9D"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تعني درجة الثقة التي يمنحها الأفراد للمعلومات المنشورة عبر الوسائل الإعلامية، بناءً على مصدرها ووضوحها واتساقها</w:t>
      </w:r>
      <w:r w:rsidR="000B7D6F">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3853534"/>
          <w:citation/>
        </w:sdtPr>
        <w:sdtContent>
          <w:r w:rsidR="000B7D6F">
            <w:rPr>
              <w:rFonts w:ascii="Sakkal Majalla" w:hAnsi="Sakkal Majalla" w:cs="Sakkal Majalla"/>
              <w:sz w:val="28"/>
              <w:szCs w:val="28"/>
              <w:rtl/>
            </w:rPr>
            <w:fldChar w:fldCharType="begin"/>
          </w:r>
          <w:r w:rsidR="000B7D6F">
            <w:rPr>
              <w:rFonts w:ascii="Sakkal Majalla" w:hAnsi="Sakkal Majalla" w:cs="Sakkal Majalla"/>
              <w:sz w:val="28"/>
              <w:szCs w:val="28"/>
              <w:rtl/>
              <w:lang w:bidi="ar-EG"/>
            </w:rPr>
            <w:instrText xml:space="preserve"> </w:instrText>
          </w:r>
          <w:r w:rsidR="000B7D6F">
            <w:rPr>
              <w:rFonts w:ascii="Sakkal Majalla" w:hAnsi="Sakkal Majalla" w:cs="Sakkal Majalla" w:hint="cs"/>
              <w:sz w:val="28"/>
              <w:szCs w:val="28"/>
              <w:lang w:bidi="ar-EG"/>
            </w:rPr>
            <w:instrText>CITATION</w:instrText>
          </w:r>
          <w:r w:rsidR="000B7D6F">
            <w:rPr>
              <w:rFonts w:ascii="Sakkal Majalla" w:hAnsi="Sakkal Majalla" w:cs="Sakkal Majalla" w:hint="cs"/>
              <w:sz w:val="28"/>
              <w:szCs w:val="28"/>
              <w:rtl/>
              <w:lang w:bidi="ar-EG"/>
            </w:rPr>
            <w:instrText xml:space="preserve"> </w:instrText>
          </w:r>
          <w:r w:rsidR="000B7D6F">
            <w:rPr>
              <w:rFonts w:ascii="Sakkal Majalla" w:hAnsi="Sakkal Majalla" w:cs="Sakkal Majalla" w:hint="cs"/>
              <w:sz w:val="28"/>
              <w:szCs w:val="28"/>
              <w:lang w:bidi="ar-EG"/>
            </w:rPr>
            <w:instrText>Dom25 \l 3073</w:instrText>
          </w:r>
          <w:r w:rsidR="000B7D6F">
            <w:rPr>
              <w:rFonts w:ascii="Sakkal Majalla" w:hAnsi="Sakkal Majalla" w:cs="Sakkal Majalla"/>
              <w:sz w:val="28"/>
              <w:szCs w:val="28"/>
              <w:rtl/>
              <w:lang w:bidi="ar-EG"/>
            </w:rPr>
            <w:instrText xml:space="preserve"> </w:instrText>
          </w:r>
          <w:r w:rsidR="000B7D6F">
            <w:rPr>
              <w:rFonts w:ascii="Sakkal Majalla" w:hAnsi="Sakkal Majalla" w:cs="Sakkal Majalla"/>
              <w:sz w:val="28"/>
              <w:szCs w:val="28"/>
              <w:rtl/>
            </w:rPr>
            <w:fldChar w:fldCharType="separate"/>
          </w:r>
          <w:r w:rsidR="000B7D6F" w:rsidRPr="000B7D6F">
            <w:rPr>
              <w:rFonts w:ascii="Sakkal Majalla" w:hAnsi="Sakkal Majalla" w:cs="Sakkal Majalla" w:hint="cs"/>
              <w:noProof/>
              <w:sz w:val="28"/>
              <w:szCs w:val="28"/>
              <w:rtl/>
              <w:lang w:bidi="ar-EG"/>
            </w:rPr>
            <w:t>(</w:t>
          </w:r>
          <w:r w:rsidR="000B7D6F" w:rsidRPr="000B7D6F">
            <w:rPr>
              <w:rFonts w:ascii="Sakkal Majalla" w:hAnsi="Sakkal Majalla" w:cs="Sakkal Majalla" w:hint="cs"/>
              <w:noProof/>
              <w:sz w:val="28"/>
              <w:szCs w:val="28"/>
              <w:lang w:bidi="ar-EG"/>
            </w:rPr>
            <w:t>Dominic</w:t>
          </w:r>
          <w:r w:rsidR="000B7D6F" w:rsidRPr="000B7D6F">
            <w:rPr>
              <w:rFonts w:ascii="Sakkal Majalla" w:hAnsi="Sakkal Majalla" w:cs="Sakkal Majalla" w:hint="cs"/>
              <w:noProof/>
              <w:sz w:val="28"/>
              <w:szCs w:val="28"/>
              <w:rtl/>
              <w:lang w:bidi="ar-EG"/>
            </w:rPr>
            <w:t>، 2025)</w:t>
          </w:r>
          <w:r w:rsidR="000B7D6F">
            <w:rPr>
              <w:rFonts w:ascii="Sakkal Majalla" w:hAnsi="Sakkal Majalla" w:cs="Sakkal Majalla"/>
              <w:sz w:val="28"/>
              <w:szCs w:val="28"/>
              <w:rtl/>
            </w:rPr>
            <w:fldChar w:fldCharType="end"/>
          </w:r>
        </w:sdtContent>
      </w:sdt>
      <w:r w:rsidRPr="0089774F">
        <w:rPr>
          <w:rFonts w:ascii="Sakkal Majalla" w:hAnsi="Sakkal Majalla" w:cs="Sakkal Majalla"/>
          <w:sz w:val="28"/>
          <w:szCs w:val="28"/>
        </w:rPr>
        <w:t>.</w:t>
      </w:r>
    </w:p>
    <w:p w14:paraId="70B094A1" w14:textId="42AE662E" w:rsidR="0089774F" w:rsidRPr="0089774F" w:rsidRDefault="0089774F" w:rsidP="0089774F">
      <w:pPr>
        <w:pStyle w:val="ListParagraph"/>
        <w:numPr>
          <w:ilvl w:val="0"/>
          <w:numId w:val="149"/>
        </w:numPr>
        <w:tabs>
          <w:tab w:val="left" w:pos="1854"/>
        </w:tabs>
        <w:spacing w:after="0" w:line="360" w:lineRule="auto"/>
        <w:jc w:val="both"/>
        <w:rPr>
          <w:rFonts w:ascii="Sakkal Majalla" w:hAnsi="Sakkal Majalla" w:cs="Sakkal Majalla"/>
          <w:b/>
          <w:bCs/>
          <w:sz w:val="28"/>
          <w:szCs w:val="28"/>
          <w:rtl/>
        </w:rPr>
      </w:pPr>
      <w:r w:rsidRPr="0089774F">
        <w:rPr>
          <w:rFonts w:ascii="Sakkal Majalla" w:hAnsi="Sakkal Majalla" w:cs="Sakkal Majalla"/>
          <w:b/>
          <w:bCs/>
          <w:sz w:val="28"/>
          <w:szCs w:val="28"/>
          <w:rtl/>
        </w:rPr>
        <w:t>المفهوم الإجرائي</w:t>
      </w:r>
      <w:r w:rsidRPr="0089774F">
        <w:rPr>
          <w:rFonts w:ascii="Sakkal Majalla" w:hAnsi="Sakkal Majalla" w:cs="Sakkal Majalla"/>
          <w:b/>
          <w:bCs/>
          <w:sz w:val="28"/>
          <w:szCs w:val="28"/>
        </w:rPr>
        <w:t>:</w:t>
      </w:r>
    </w:p>
    <w:p w14:paraId="3F8D3FE2" w14:textId="633B3016" w:rsidR="0089774F" w:rsidRPr="0089774F" w:rsidRDefault="0089774F" w:rsidP="0089774F">
      <w:pPr>
        <w:tabs>
          <w:tab w:val="left" w:pos="1854"/>
        </w:tabs>
        <w:spacing w:after="0" w:line="360" w:lineRule="auto"/>
        <w:jc w:val="both"/>
        <w:rPr>
          <w:rFonts w:ascii="Sakkal Majalla" w:hAnsi="Sakkal Majalla" w:cs="Sakkal Majalla"/>
          <w:sz w:val="28"/>
          <w:szCs w:val="28"/>
        </w:rPr>
      </w:pPr>
      <w:r w:rsidRPr="0089774F">
        <w:rPr>
          <w:rFonts w:ascii="Sakkal Majalla" w:hAnsi="Sakkal Majalla" w:cs="Sakkal Majalla"/>
          <w:sz w:val="28"/>
          <w:szCs w:val="28"/>
          <w:rtl/>
        </w:rPr>
        <w:t>تقاس من خلال مدى ثقة الشباب السعودي في المحتوى المتعلق بقضايا رؤية السعودية 2030 المنشور عبر منصات التواصل الاجتماعي، سواء كان صادرًا عن مصادر رسمية أو حسابات غير رسمية</w:t>
      </w:r>
      <w:r w:rsidRPr="0089774F">
        <w:rPr>
          <w:rFonts w:ascii="Sakkal Majalla" w:hAnsi="Sakkal Majalla" w:cs="Sakkal Majalla"/>
          <w:sz w:val="28"/>
          <w:szCs w:val="28"/>
        </w:rPr>
        <w:t>.</w:t>
      </w:r>
    </w:p>
    <w:p w14:paraId="7722B188" w14:textId="4CC531A4" w:rsidR="00DE70D4" w:rsidRPr="00DE70D4" w:rsidRDefault="00DE70D4" w:rsidP="00DE70D4">
      <w:pPr>
        <w:tabs>
          <w:tab w:val="left" w:pos="1854"/>
        </w:tabs>
        <w:spacing w:after="160" w:line="360" w:lineRule="auto"/>
        <w:jc w:val="both"/>
        <w:rPr>
          <w:rFonts w:ascii="Sakkal Majalla" w:hAnsi="Sakkal Majalla" w:cs="Sakkal Majalla"/>
          <w:sz w:val="28"/>
          <w:szCs w:val="28"/>
        </w:rPr>
      </w:pPr>
    </w:p>
    <w:p w14:paraId="6841905F" w14:textId="77777777" w:rsidR="0004070C" w:rsidRPr="00DE70D4" w:rsidRDefault="0004070C"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A2C319C"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555CD84D"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67E6CEAB"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5D1003C6"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6F094ADA"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7D22CBED" w14:textId="77777777" w:rsidR="0089774F" w:rsidRDefault="0089774F" w:rsidP="00295719">
      <w:pPr>
        <w:tabs>
          <w:tab w:val="left" w:pos="1854"/>
        </w:tabs>
        <w:spacing w:line="240" w:lineRule="auto"/>
        <w:rPr>
          <w:rFonts w:ascii="Simplified Arabic" w:hAnsi="Simplified Arabic" w:cs="Simplified Arabic"/>
          <w:b/>
          <w:bCs/>
          <w:sz w:val="10"/>
          <w:szCs w:val="10"/>
          <w:rtl/>
        </w:rPr>
      </w:pPr>
    </w:p>
    <w:p w14:paraId="1DDC6E1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60588E4A" w14:textId="77777777" w:rsidR="00AA613B" w:rsidRPr="00365FB4" w:rsidRDefault="00AA613B"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Heading1"/>
        <w:spacing w:before="0"/>
        <w:jc w:val="center"/>
        <w:rPr>
          <w:rFonts w:ascii="Andalus" w:hAnsi="Andalus" w:cs="Andalus"/>
          <w:b/>
          <w:bCs/>
          <w:sz w:val="180"/>
          <w:szCs w:val="198"/>
          <w:rtl/>
        </w:rPr>
      </w:pPr>
      <w:bookmarkStart w:id="78" w:name="_Toc227651725"/>
      <w:r w:rsidRPr="004A61CC">
        <w:rPr>
          <w:rFonts w:ascii="Andalus" w:hAnsi="Andalus" w:cs="Andalus"/>
          <w:b/>
          <w:bCs/>
          <w:sz w:val="180"/>
          <w:szCs w:val="198"/>
          <w:rtl/>
        </w:rPr>
        <w:t>الفصل الثالث</w:t>
      </w:r>
      <w:bookmarkEnd w:id="78"/>
    </w:p>
    <w:p w14:paraId="5639FE9C" w14:textId="2C39AF73" w:rsidR="00CB170A" w:rsidRPr="004A61CC" w:rsidRDefault="00CB170A" w:rsidP="00CB170A">
      <w:pPr>
        <w:pStyle w:val="Heading1"/>
        <w:spacing w:before="0"/>
        <w:jc w:val="center"/>
        <w:rPr>
          <w:rFonts w:ascii="Andalus" w:hAnsi="Andalus" w:cs="Andalus"/>
          <w:b/>
          <w:bCs/>
          <w:sz w:val="160"/>
          <w:szCs w:val="178"/>
          <w:rtl/>
        </w:rPr>
      </w:pPr>
      <w:bookmarkStart w:id="79" w:name="_Toc227651726"/>
      <w:r w:rsidRPr="004A61CC">
        <w:rPr>
          <w:rFonts w:ascii="Andalus" w:hAnsi="Andalus" w:cs="Andalus"/>
          <w:b/>
          <w:bCs/>
          <w:sz w:val="160"/>
          <w:szCs w:val="178"/>
          <w:rtl/>
        </w:rPr>
        <w:t>منهجية الدراسة</w:t>
      </w:r>
      <w:bookmarkEnd w:id="79"/>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134D207C" w14:textId="77777777" w:rsidR="0089774F" w:rsidRDefault="0089774F" w:rsidP="00D22171">
      <w:pPr>
        <w:rPr>
          <w:rFonts w:ascii="Sakkal Majalla" w:hAnsi="Sakkal Majalla" w:cs="Sakkal Majalla"/>
          <w:sz w:val="28"/>
          <w:szCs w:val="28"/>
          <w:u w:val="single"/>
          <w:rtl/>
        </w:rPr>
      </w:pPr>
    </w:p>
    <w:p w14:paraId="15222E69" w14:textId="77777777" w:rsidR="0089774F" w:rsidRDefault="0089774F" w:rsidP="00D22171">
      <w:pPr>
        <w:rPr>
          <w:rFonts w:ascii="Sakkal Majalla" w:hAnsi="Sakkal Majalla" w:cs="Sakkal Majalla"/>
          <w:sz w:val="28"/>
          <w:szCs w:val="28"/>
          <w:u w:val="single"/>
          <w:rtl/>
        </w:rPr>
      </w:pPr>
    </w:p>
    <w:p w14:paraId="08AFECB3" w14:textId="77777777" w:rsidR="001C0C1D" w:rsidRDefault="001C0C1D"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Heading2"/>
        <w:spacing w:line="360" w:lineRule="auto"/>
        <w:jc w:val="both"/>
        <w:rPr>
          <w:rFonts w:ascii="Sakkal Majalla" w:hAnsi="Sakkal Majalla" w:cs="Sakkal Majalla"/>
          <w:b/>
          <w:bCs/>
          <w:color w:val="000000" w:themeColor="text1"/>
        </w:rPr>
      </w:pPr>
      <w:bookmarkStart w:id="80" w:name="_Toc172397790"/>
      <w:bookmarkStart w:id="81" w:name="_Toc172746103"/>
      <w:bookmarkStart w:id="82" w:name="_Toc179741541"/>
      <w:bookmarkStart w:id="83" w:name="_Toc227651727"/>
      <w:r>
        <w:rPr>
          <w:rFonts w:ascii="Sakkal Majalla" w:hAnsi="Sakkal Majalla" w:cs="Sakkal Majalla" w:hint="cs"/>
          <w:b/>
          <w:bCs/>
          <w:color w:val="000000" w:themeColor="text1"/>
          <w:rtl/>
        </w:rPr>
        <w:lastRenderedPageBreak/>
        <w:t>ال</w:t>
      </w:r>
      <w:r w:rsidR="00BC094B" w:rsidRPr="0000562A">
        <w:rPr>
          <w:rFonts w:ascii="Sakkal Majalla" w:hAnsi="Sakkal Majalla" w:cs="Sakkal Majalla"/>
          <w:b/>
          <w:bCs/>
          <w:color w:val="000000" w:themeColor="text1"/>
          <w:rtl/>
        </w:rPr>
        <w:t>مقدمة</w:t>
      </w:r>
      <w:bookmarkEnd w:id="80"/>
      <w:bookmarkEnd w:id="81"/>
      <w:bookmarkEnd w:id="82"/>
      <w:bookmarkEnd w:id="83"/>
    </w:p>
    <w:p w14:paraId="2034E23A"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يمثل هذا الفصل المرحلة التطبيقية المحورية في مسار الدراسة، حيث ينتقل البحث من التأصيل النظري والتحليل المفاهيمي إلى الممارسة العلمية المنظمة التي تهدف إلى اختبار ما تم طرحه من أفكار في الواقع العملي. ويأتي هذا الفصل ليقدم تصورًا منهجيًا متكاملًا يوضح الكيفية التي تم من خلالها تصميم الدراسة وتنفيذها بصورة علمية دقيقة، بما يضمن تحقيق أهدافها والإجابة عن تساؤلاتها المرتبطة بدور منصات التواصل الاجتماعي في تشكيل الوعي المجتمعي بقضايا رؤية السعودية 2030 لدى الشباب السعودي. ومن خلال هذا الطرح، يسعى الفصل إلى إرساء الأسس الإجرائية التي تُبنى عليها مصداقية النتائج ودقتها</w:t>
      </w:r>
      <w:r w:rsidRPr="001C0C1D">
        <w:rPr>
          <w:rFonts w:ascii="Sakkal Majalla" w:hAnsi="Sakkal Majalla" w:cs="Sakkal Majalla"/>
          <w:sz w:val="28"/>
          <w:szCs w:val="28"/>
        </w:rPr>
        <w:t>.</w:t>
      </w:r>
    </w:p>
    <w:p w14:paraId="5E147A37"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ويتضمن هذا الفصل عرضًا تفصيليًا للإجراءات العلمية التي اعتمدت عليها الدراسة في جمع البيانات وتحليلها، من خلال توضيح طبيعة التصميم البحثي المستخدم، والأسس التي تم الاستناد إليها في اختيار المشاركين، إلى جانب تحديد الضوابط التي تحكم عملية القياس بما يضمن تمثيلًا دقيقًا لمجتمع الدراسة. كما يسلط الفصل الضوء على الآليات التي تم اتباعها في جمع المعلومات من الميدان، بما في ذلك تنظيم العملية البحثية وضمان جودة البيانات، فضلًا عن تحديد الإطار الذي تمت فيه الدراسة من حيث النطاق الزمني والمكاني والبشري. ويسهم هذا العرض في توفير صورة واضحة عن كيفية تنفيذ الدراسة بشكل عملي، الأمر الذي يعزز من إمكانية تقييمها علميًا وإعادة تطبيقها في سياقات مشابهة</w:t>
      </w:r>
      <w:r w:rsidRPr="001C0C1D">
        <w:rPr>
          <w:rFonts w:ascii="Sakkal Majalla" w:hAnsi="Sakkal Majalla" w:cs="Sakkal Majalla"/>
          <w:sz w:val="28"/>
          <w:szCs w:val="28"/>
        </w:rPr>
        <w:t>.</w:t>
      </w:r>
    </w:p>
    <w:p w14:paraId="66BBFD31" w14:textId="15E71B71" w:rsidR="001C0C1D" w:rsidRPr="001C0C1D" w:rsidRDefault="001C0C1D" w:rsidP="001C0C1D">
      <w:pPr>
        <w:spacing w:line="360" w:lineRule="auto"/>
        <w:ind w:firstLine="567"/>
        <w:jc w:val="both"/>
        <w:rPr>
          <w:rFonts w:ascii="Sakkal Majalla" w:hAnsi="Sakkal Majalla" w:cs="Sakkal Majalla"/>
          <w:sz w:val="28"/>
          <w:szCs w:val="28"/>
        </w:rPr>
      </w:pPr>
      <w:r w:rsidRPr="001C0C1D">
        <w:rPr>
          <w:rFonts w:ascii="Sakkal Majalla" w:hAnsi="Sakkal Majalla" w:cs="Sakkal Majalla"/>
          <w:sz w:val="28"/>
          <w:szCs w:val="28"/>
          <w:rtl/>
        </w:rPr>
        <w:t>وتبرز أهمية هذا الفصل في كونه يمثل العمود الفقري للبحث من الناحية التطبيقية، حيث يضمن سلامة الإجراءات ودقة النتائج من خلال الالتزام بالمعايير المنهجية المعتمدة في البحوث العلمية. كما يساعد في تحقيق الشفافية البحثية من خلال توضيح كافة الخطوات التي تم اتباعها، مما يعزز ثقة القارئ في النتائج التي سيتم التوصل إليها لاحقًا. إضافة إلى ذلك، يوفر هذا الفصل أساسًا علميًا لتفسير النتائج وربطها بالإطار النظري، بما يسهم في الوصول إلى استنتاجات موضوعية يمكن الاعتماد عليها في فهم طبيعة تأثير منصات التواصل الاجتماعي في تشكيل الوعي المجتمعي تجاه قضايا رؤية السعودية 2030، ودعم الجهود الرامية إلى تحقيق أهداف التنمية الوطنية</w:t>
      </w:r>
      <w:r w:rsidRPr="001C0C1D">
        <w:rPr>
          <w:rFonts w:ascii="Sakkal Majalla" w:hAnsi="Sakkal Majalla" w:cs="Sakkal Majalla"/>
          <w:sz w:val="28"/>
          <w:szCs w:val="28"/>
        </w:rPr>
        <w:t>.</w:t>
      </w:r>
    </w:p>
    <w:p w14:paraId="36534590" w14:textId="77777777" w:rsidR="005D4E71" w:rsidRPr="001C0C1D" w:rsidRDefault="005D4E71" w:rsidP="001C0C1D">
      <w:pPr>
        <w:spacing w:line="360" w:lineRule="auto"/>
        <w:jc w:val="both"/>
        <w:rPr>
          <w:rtl/>
        </w:rPr>
      </w:pPr>
    </w:p>
    <w:p w14:paraId="2BC294CE" w14:textId="77777777" w:rsidR="005D4E71" w:rsidRDefault="005D4E71" w:rsidP="009F2147">
      <w:pPr>
        <w:rPr>
          <w:rtl/>
        </w:rPr>
      </w:pPr>
    </w:p>
    <w:p w14:paraId="65896DB5" w14:textId="77777777" w:rsidR="005D4E71" w:rsidRDefault="005D4E71" w:rsidP="009F2147">
      <w:pPr>
        <w:rPr>
          <w:rtl/>
        </w:rPr>
      </w:pPr>
    </w:p>
    <w:p w14:paraId="3C90ECCE" w14:textId="77777777" w:rsidR="0027589D" w:rsidRDefault="0027589D" w:rsidP="009F2147">
      <w:pPr>
        <w:rPr>
          <w:rtl/>
        </w:rPr>
      </w:pPr>
    </w:p>
    <w:p w14:paraId="13CEAB85" w14:textId="77777777" w:rsidR="0027589D" w:rsidRDefault="0027589D" w:rsidP="009F2147">
      <w:pPr>
        <w:rPr>
          <w:rtl/>
        </w:rPr>
      </w:pPr>
    </w:p>
    <w:p w14:paraId="17E2B2E3" w14:textId="77777777" w:rsidR="0027589D" w:rsidRPr="000C6D26" w:rsidRDefault="0027589D" w:rsidP="009F2147"/>
    <w:p w14:paraId="3D9D954D" w14:textId="7B68689D" w:rsidR="00CC4F8F" w:rsidRPr="00CC4F8F" w:rsidRDefault="009A659D" w:rsidP="00CC4F8F">
      <w:pPr>
        <w:pStyle w:val="Heading2"/>
        <w:spacing w:line="360" w:lineRule="auto"/>
        <w:jc w:val="both"/>
        <w:rPr>
          <w:rFonts w:ascii="Sakkal Majalla" w:hAnsi="Sakkal Majalla" w:cs="Sakkal Majalla"/>
          <w:b/>
          <w:bCs/>
          <w:color w:val="000000" w:themeColor="text1"/>
        </w:rPr>
      </w:pPr>
      <w:bookmarkStart w:id="84" w:name="_Toc227651728"/>
      <w:r>
        <w:rPr>
          <w:rFonts w:ascii="Sakkal Majalla" w:hAnsi="Sakkal Majalla" w:cs="Sakkal Majalla" w:hint="cs"/>
          <w:b/>
          <w:bCs/>
          <w:color w:val="000000" w:themeColor="text1"/>
          <w:rtl/>
        </w:rPr>
        <w:lastRenderedPageBreak/>
        <w:t>مجتمع البحث</w:t>
      </w:r>
      <w:bookmarkEnd w:id="84"/>
    </w:p>
    <w:p w14:paraId="6C1ADD4E" w14:textId="5AA01405" w:rsidR="00300F36" w:rsidRPr="00300F36" w:rsidRDefault="00300F36" w:rsidP="00300F36">
      <w:pPr>
        <w:pStyle w:val="ListParagraph"/>
        <w:numPr>
          <w:ilvl w:val="0"/>
          <w:numId w:val="149"/>
        </w:numPr>
        <w:spacing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تعريف مجتمع البحث</w:t>
      </w:r>
    </w:p>
    <w:p w14:paraId="4991E35C" w14:textId="395E276A"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يمثل مجتمع البحث الإطار البشري الذي تُجرى عليه الدراسة، ويُقصد به جميع الأفراد الذين تتوافر فيهم الخصائص المشتركة التي تتعلق بموضوع الدراسة، بحيث يمكن تعميم النتائج عليهم في حال تم اختيار عينة ممثلة لهم بشكل علمي. وفي هذه الدراسة يتمثل مجتمع البحث في فئة الشباب السعودي الذين يستخدمون منصات التواصل الاجتماعي، باعتبارهم الفئة الأكثر ارتباطًا بالبيئة الرقمية، والأكثر تعرضًا للمحتوى المتعلق بالقضايا التنموية، وعلى رأسها قضايا رؤية السعودية 2030. ويُعد هذا المجتمع مناسبًا للدراسة نظرًا لدوره الحيوي في تشكيل الاتجاهات العامة والتفاعل مع القضايا الوطنية</w:t>
      </w:r>
      <w:r w:rsidRPr="00300F36">
        <w:rPr>
          <w:rFonts w:ascii="Sakkal Majalla" w:hAnsi="Sakkal Majalla" w:cs="Sakkal Majalla"/>
          <w:sz w:val="28"/>
          <w:szCs w:val="28"/>
        </w:rPr>
        <w:t>.</w:t>
      </w:r>
    </w:p>
    <w:p w14:paraId="17DA4D2C" w14:textId="185ABE1E" w:rsidR="00300F36" w:rsidRPr="00300F36" w:rsidRDefault="00300F36" w:rsidP="00300F36">
      <w:pPr>
        <w:pStyle w:val="ListParagraph"/>
        <w:numPr>
          <w:ilvl w:val="0"/>
          <w:numId w:val="149"/>
        </w:numPr>
        <w:spacing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خصائص مجتمع البحث</w:t>
      </w:r>
    </w:p>
    <w:p w14:paraId="3E827DB8" w14:textId="334C7968"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يتسم مجتمع البحث في هذه الدراسة بعدة خصائص مهمة، من أبرزها ارتفاع معدلات استخدام منصات التواصل الاجتماعي بشكل يومي ومستمر، وتنوع التطبيقات المستخدمة مثل تويتر</w:t>
      </w:r>
      <w:r w:rsidRPr="00300F36">
        <w:rPr>
          <w:rFonts w:ascii="Sakkal Majalla" w:hAnsi="Sakkal Majalla" w:cs="Sakkal Majalla"/>
          <w:sz w:val="28"/>
          <w:szCs w:val="28"/>
        </w:rPr>
        <w:t xml:space="preserve"> (X)</w:t>
      </w:r>
      <w:r w:rsidRPr="00300F36">
        <w:rPr>
          <w:rFonts w:ascii="Sakkal Majalla" w:hAnsi="Sakkal Majalla" w:cs="Sakkal Majalla"/>
          <w:sz w:val="28"/>
          <w:szCs w:val="28"/>
          <w:rtl/>
        </w:rPr>
        <w:t>، إنستغرام، سناب شات، وتيك توك، مما يعكس انخراطًا كبيرًا في البيئة الرقمية. كما يتميز هذا المجتمع بارتفاع مستوى التفاعل مع المحتوى الرقمي، سواء من خلال المتابعة أو التعليق أو المشاركة، الأمر الذي يجعله أكثر عرضة للتأثر بالمعلومات المتداولة حول قضايا رؤية السعودية 2030. بالإضافة إلى ذلك، يتمتع الشباب السعودي بدرجة عالية من الوعي التعليمي والانفتاح الثقافي، مما يجعلهم قادرين على تحليل وتفسير المحتوى الرقمي بشكل نسبي مقارنة بفئات عمرية أخرى</w:t>
      </w:r>
      <w:r w:rsidRPr="00300F36">
        <w:rPr>
          <w:rFonts w:ascii="Sakkal Majalla" w:hAnsi="Sakkal Majalla" w:cs="Sakkal Majalla"/>
          <w:sz w:val="28"/>
          <w:szCs w:val="28"/>
        </w:rPr>
        <w:t>.</w:t>
      </w:r>
    </w:p>
    <w:p w14:paraId="46CC5B3D" w14:textId="6D93959F" w:rsidR="00300F36" w:rsidRPr="00300F36" w:rsidRDefault="00300F36" w:rsidP="00300F36">
      <w:pPr>
        <w:pStyle w:val="ListParagraph"/>
        <w:numPr>
          <w:ilvl w:val="0"/>
          <w:numId w:val="149"/>
        </w:numPr>
        <w:spacing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أهمية اختيار مجتمع البحث</w:t>
      </w:r>
    </w:p>
    <w:p w14:paraId="23769076" w14:textId="262078F0"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تنبع أهمية اختيار الشباب السعودي كمجتمع للدراسة من كونهم الفئة المستهدفة بشكل مباشر في العديد من برامج ومبادرات رؤية السعودية 2030، فضلًا عن كونهم القوة الفاعلة في عملية التحول الوطني. كما أنهم الأكثر استخدامًا وتأثرًا بمنصات التواصل الاجتماعي، مما يجعلهم نموذجًا مناسبًا لدراسة تأثير الإعلام الرقمي في تشكيل الوعي المجتمعي. ويسهم هذا الاختيار في تقديم نتائج تعكس الواقع الفعلي لسلوك المستخدمين واتجاهاتهم، مما يعزز من القيمة العلمية والتطبيقية للدراسة</w:t>
      </w:r>
      <w:r w:rsidRPr="00300F36">
        <w:rPr>
          <w:rFonts w:ascii="Sakkal Majalla" w:hAnsi="Sakkal Majalla" w:cs="Sakkal Majalla"/>
          <w:sz w:val="28"/>
          <w:szCs w:val="28"/>
        </w:rPr>
        <w:t>.</w:t>
      </w:r>
    </w:p>
    <w:p w14:paraId="70241B6D" w14:textId="304D0CE8" w:rsidR="00300F36" w:rsidRPr="00300F36" w:rsidRDefault="00300F36" w:rsidP="00300F36">
      <w:pPr>
        <w:pStyle w:val="ListParagraph"/>
        <w:numPr>
          <w:ilvl w:val="0"/>
          <w:numId w:val="149"/>
        </w:numPr>
        <w:spacing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نطاق مجتمع البحث</w:t>
      </w:r>
    </w:p>
    <w:p w14:paraId="1690B4E5" w14:textId="127A127E"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 xml:space="preserve">يقتصر مجتمع البحث على الشباب السعودي المستخدمين لمنصات التواصل الاجتماعي داخل المملكة العربية السعودية، دون التطرق إلى فئات أخرى من المجتمع، وذلك لضمان التركيز على الفئة الأكثر ارتباطًا بموضوع الدراسة. كما يراعي هذا التحديد </w:t>
      </w:r>
      <w:r w:rsidRPr="00300F36">
        <w:rPr>
          <w:rFonts w:ascii="Sakkal Majalla" w:hAnsi="Sakkal Majalla" w:cs="Sakkal Majalla"/>
          <w:sz w:val="28"/>
          <w:szCs w:val="28"/>
          <w:rtl/>
        </w:rPr>
        <w:lastRenderedPageBreak/>
        <w:t>الطبيعة الخاصة للسياق الاجتماعي والثقافي الذي يتم فيه تحليل تأثير المحتوى الرقمي المرتبط بـ رؤية السعودية 2030، بما يتيح فهمًا أدق للعلاقة بين الاستخدام الإعلامي ومستوى الوعي المجتمعي داخل هذه الفئة المستهدفة</w:t>
      </w:r>
      <w:r w:rsidRPr="00300F36">
        <w:rPr>
          <w:rFonts w:ascii="Sakkal Majalla" w:hAnsi="Sakkal Majalla" w:cs="Sakkal Majalla"/>
          <w:sz w:val="28"/>
          <w:szCs w:val="28"/>
        </w:rPr>
        <w:t>.</w:t>
      </w:r>
    </w:p>
    <w:p w14:paraId="19B93C1C" w14:textId="77777777" w:rsidR="000B42F2" w:rsidRPr="002C33D2" w:rsidRDefault="000B42F2" w:rsidP="002C33D2">
      <w:pPr>
        <w:spacing w:line="360" w:lineRule="auto"/>
        <w:jc w:val="both"/>
        <w:rPr>
          <w:rFonts w:ascii="Sakkal Majalla" w:hAnsi="Sakkal Majalla" w:cs="Sakkal Majalla"/>
          <w:sz w:val="28"/>
          <w:szCs w:val="28"/>
          <w:rtl/>
        </w:rPr>
      </w:pPr>
    </w:p>
    <w:p w14:paraId="7271972B" w14:textId="76E7FB8D" w:rsidR="00F34D4B" w:rsidRDefault="00D22171" w:rsidP="00F34D4B">
      <w:pPr>
        <w:pStyle w:val="Heading2"/>
        <w:spacing w:line="360" w:lineRule="auto"/>
        <w:jc w:val="both"/>
        <w:rPr>
          <w:rFonts w:ascii="Sakkal Majalla" w:hAnsi="Sakkal Majalla" w:cs="Sakkal Majalla"/>
          <w:b/>
          <w:bCs/>
          <w:color w:val="000000" w:themeColor="text1"/>
          <w:rtl/>
        </w:rPr>
      </w:pPr>
      <w:bookmarkStart w:id="85" w:name="_Toc172397791"/>
      <w:bookmarkStart w:id="86" w:name="_Toc172746104"/>
      <w:bookmarkStart w:id="87" w:name="_Toc179741542"/>
      <w:bookmarkStart w:id="88" w:name="_Toc227651729"/>
      <w:r w:rsidRPr="001C3E71">
        <w:rPr>
          <w:rFonts w:ascii="Sakkal Majalla" w:hAnsi="Sakkal Majalla" w:cs="Sakkal Majalla"/>
          <w:b/>
          <w:bCs/>
          <w:color w:val="000000" w:themeColor="text1"/>
          <w:rtl/>
        </w:rPr>
        <w:t>المنهجية وطرق البحث</w:t>
      </w:r>
      <w:bookmarkEnd w:id="85"/>
      <w:bookmarkEnd w:id="86"/>
      <w:bookmarkEnd w:id="87"/>
      <w:bookmarkEnd w:id="88"/>
    </w:p>
    <w:p w14:paraId="6D816B0F" w14:textId="2708CC63" w:rsidR="00300F36" w:rsidRPr="00300F36" w:rsidRDefault="00300F36" w:rsidP="00300F36">
      <w:pPr>
        <w:spacing w:after="0" w:line="360" w:lineRule="auto"/>
        <w:jc w:val="both"/>
        <w:rPr>
          <w:rFonts w:ascii="Sakkal Majalla" w:hAnsi="Sakkal Majalla" w:cs="Sakkal Majalla"/>
          <w:sz w:val="28"/>
          <w:szCs w:val="28"/>
        </w:rPr>
      </w:pPr>
      <w:r w:rsidRPr="00300F36">
        <w:rPr>
          <w:rFonts w:ascii="Sakkal Majalla" w:hAnsi="Sakkal Majalla" w:cs="Sakkal Majalla"/>
          <w:sz w:val="28"/>
          <w:szCs w:val="28"/>
          <w:rtl/>
        </w:rPr>
        <w:t>تعتمد هذه الدراسة على المنهج الكمي بوصفه الإطار المنهجي المناسب لتحقيق أهدافها العلمية، حيث يركز هذا المنهج على جمع البيانات الرقمية القابلة للقياس والتحليل الإحصائي، بهدف اختبار العلاقات بين المتغيرات وقياس درجة تأثيرها بصورة دقيقة وموضوعية. ويُعد المنهج الكمي من أكثر المناهج ملاءمة لدراسة الظواهر الاجتماعية المرتبطة بالاستخدامات الإعلامية، خاصة في سياق منصات التواصل الاجتماعي، نظرًا لقدرته على تقديم نتائج قابلة للتعميم. وفي إطار هذه الدراسة، يتم توظيف المنهج الكمي لتحليل دور منصات التواصل الاجتماعي في تشكيل الوعي المجتمعي بقضايا رؤية السعودية 2030 لدى الشباب السعودي، من خلال قياس متغيرات محددة مثل كثافة الاستخدام، ومصداقية المحتوى، والتفاعل الرقمي، وربطها بمستوى الوعي المجتمعي</w:t>
      </w:r>
      <w:r w:rsidRPr="00300F36">
        <w:rPr>
          <w:rFonts w:ascii="Sakkal Majalla" w:hAnsi="Sakkal Majalla" w:cs="Sakkal Majalla"/>
          <w:sz w:val="28"/>
          <w:szCs w:val="28"/>
        </w:rPr>
        <w:t>.</w:t>
      </w:r>
    </w:p>
    <w:p w14:paraId="518BEDD0" w14:textId="7B4CA95E" w:rsidR="00300F36" w:rsidRPr="00300F36" w:rsidRDefault="00300F36" w:rsidP="00300F36">
      <w:pPr>
        <w:pStyle w:val="ListParagraph"/>
        <w:numPr>
          <w:ilvl w:val="0"/>
          <w:numId w:val="149"/>
        </w:numPr>
        <w:spacing w:after="0"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ملاءمة المنهج الكمي لطبيعة الدراسة</w:t>
      </w:r>
    </w:p>
    <w:p w14:paraId="0F18B93F" w14:textId="5A217B81" w:rsidR="00300F36" w:rsidRPr="00300F36" w:rsidRDefault="00300F36" w:rsidP="00300F36">
      <w:pPr>
        <w:spacing w:after="0" w:line="360" w:lineRule="auto"/>
        <w:jc w:val="both"/>
        <w:rPr>
          <w:rFonts w:ascii="Sakkal Majalla" w:hAnsi="Sakkal Majalla" w:cs="Sakkal Majalla"/>
          <w:sz w:val="28"/>
          <w:szCs w:val="28"/>
        </w:rPr>
      </w:pPr>
      <w:r w:rsidRPr="00300F36">
        <w:rPr>
          <w:rFonts w:ascii="Sakkal Majalla" w:hAnsi="Sakkal Majalla" w:cs="Sakkal Majalla"/>
          <w:sz w:val="28"/>
          <w:szCs w:val="28"/>
          <w:rtl/>
        </w:rPr>
        <w:t>تنبع أهمية اختيار المنهج الكمي من طبيعة موضوع الدراسة الذي يتطلب قياسًا دقيقًا للعلاقات بين المتغيرات، بدلاً من الاكتفاء بالوصف أو التحليل النظري. فدراسة تأثير منصات التواصل الاجتماعي على الوعي المجتمعي تستلزم جمع بيانات قابلة للتحويل إلى مؤشرات رقمية يمكن تحليلها إحصائيًا، مما يتيح الكشف عن قوة العلاقة واتجاهها بين الاستخدام الإعلامي ومستوى الوعي. كما أن هذا المنهج يساعد في تقليل التحيز الذاتي، ويعزز من موضوعية النتائج، خاصة عند دراسة قضايا وطنية مهمة مثل قضايا رؤية السعودية 2030 التي تتطلب دقة عالية في التحليل والاستنتاج</w:t>
      </w:r>
      <w:r w:rsidRPr="00300F36">
        <w:rPr>
          <w:rFonts w:ascii="Sakkal Majalla" w:hAnsi="Sakkal Majalla" w:cs="Sakkal Majalla"/>
          <w:sz w:val="28"/>
          <w:szCs w:val="28"/>
        </w:rPr>
        <w:t>.</w:t>
      </w:r>
    </w:p>
    <w:p w14:paraId="28F5C663" w14:textId="2FF36294" w:rsidR="00300F36" w:rsidRPr="00300F36" w:rsidRDefault="00300F36" w:rsidP="00300F36">
      <w:pPr>
        <w:pStyle w:val="ListParagraph"/>
        <w:numPr>
          <w:ilvl w:val="0"/>
          <w:numId w:val="149"/>
        </w:numPr>
        <w:spacing w:after="0"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أدوات المنهج الكمي في الدراسة</w:t>
      </w:r>
    </w:p>
    <w:p w14:paraId="5CC13EDD" w14:textId="7CBAE525" w:rsidR="00300F36" w:rsidRPr="00300F36" w:rsidRDefault="00300F36" w:rsidP="00300F36">
      <w:pPr>
        <w:spacing w:after="0" w:line="360" w:lineRule="auto"/>
        <w:jc w:val="both"/>
        <w:rPr>
          <w:rFonts w:ascii="Sakkal Majalla" w:hAnsi="Sakkal Majalla" w:cs="Sakkal Majalla"/>
          <w:sz w:val="28"/>
          <w:szCs w:val="28"/>
        </w:rPr>
      </w:pPr>
      <w:r w:rsidRPr="00300F36">
        <w:rPr>
          <w:rFonts w:ascii="Sakkal Majalla" w:hAnsi="Sakkal Majalla" w:cs="Sakkal Majalla"/>
          <w:sz w:val="28"/>
          <w:szCs w:val="28"/>
          <w:rtl/>
        </w:rPr>
        <w:t>يعتمد المنهج الكمي في هذه الدراسة على أداة رئيسية تتمثل في الاستبيان الموجه إلى عينة من الشباب السعودي المستخدمين لمنصات التواصل الاجتماعي. ويهدف الاستبيان إلى جمع بيانات منظمة حول أنماط الاستخدام، ومستوى التفاعل، ومدى الثقة في المحتوى الرقمي، بالإضافة إلى قياس مستوى الوعي بقضايا رؤية السعودية 2030. ويتم تصميم أسئلة الاستبيان بطريقة مغلقة غالبًا، باستخدام مقاييس تقدير معيارية مثل مقياس ليكرت، بما يتيح تحويل الإجابات إلى بيانات رقمية قابلة للتحليل الإحصائي</w:t>
      </w:r>
      <w:r w:rsidRPr="00300F36">
        <w:rPr>
          <w:rFonts w:ascii="Sakkal Majalla" w:hAnsi="Sakkal Majalla" w:cs="Sakkal Majalla"/>
          <w:sz w:val="28"/>
          <w:szCs w:val="28"/>
        </w:rPr>
        <w:t>.</w:t>
      </w:r>
    </w:p>
    <w:p w14:paraId="539BAEFB" w14:textId="27C83954" w:rsidR="00300F36" w:rsidRPr="00300F36" w:rsidRDefault="00300F36" w:rsidP="00300F36">
      <w:pPr>
        <w:pStyle w:val="ListParagraph"/>
        <w:numPr>
          <w:ilvl w:val="0"/>
          <w:numId w:val="149"/>
        </w:numPr>
        <w:spacing w:after="0"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lastRenderedPageBreak/>
        <w:t xml:space="preserve"> خطوات تطبيق المنهج الكمي</w:t>
      </w:r>
    </w:p>
    <w:p w14:paraId="0DE9453D" w14:textId="7D12C1A4" w:rsidR="00300F36" w:rsidRPr="00300F36" w:rsidRDefault="00300F36" w:rsidP="00300F36">
      <w:pPr>
        <w:spacing w:after="0" w:line="360" w:lineRule="auto"/>
        <w:jc w:val="both"/>
        <w:rPr>
          <w:rFonts w:ascii="Sakkal Majalla" w:hAnsi="Sakkal Majalla" w:cs="Sakkal Majalla"/>
          <w:sz w:val="28"/>
          <w:szCs w:val="28"/>
        </w:rPr>
      </w:pPr>
      <w:r w:rsidRPr="00300F36">
        <w:rPr>
          <w:rFonts w:ascii="Sakkal Majalla" w:hAnsi="Sakkal Majalla" w:cs="Sakkal Majalla"/>
          <w:sz w:val="28"/>
          <w:szCs w:val="28"/>
          <w:rtl/>
        </w:rPr>
        <w:t>تمر عملية تطبيق المنهج الكمي بعدة خطوات منظمة تبدأ بتحديد مشكلة الدراسة وصياغة الفرضيات، ثم تحديد المتغيرات الرئيسة وتحويلها إلى مؤشرات قابلة للقياس. يلي ذلك تصميم أداة جمع البيانات (الاستبيان) والتأكد من صدقها وثباتها، ثم تطبيقها على العينة المستهدفة من الشباب السعودي. بعد ذلك يتم تفريغ البيانات وتحليلها باستخدام الأساليب الإحصائية المناسبة، بهدف الوصول إلى نتائج دقيقة تعكس واقع تأثير منصات التواصل الاجتماعي في تشكيل الوعي المجتمعي تجاه قضايا رؤية السعودية 2030</w:t>
      </w:r>
      <w:r w:rsidRPr="00300F36">
        <w:rPr>
          <w:rFonts w:ascii="Sakkal Majalla" w:hAnsi="Sakkal Majalla" w:cs="Sakkal Majalla"/>
          <w:sz w:val="28"/>
          <w:szCs w:val="28"/>
        </w:rPr>
        <w:t>.</w:t>
      </w:r>
    </w:p>
    <w:p w14:paraId="75A80B50" w14:textId="0ED99F5B" w:rsidR="00300F36" w:rsidRPr="00300F36" w:rsidRDefault="00300F36" w:rsidP="00300F36">
      <w:pPr>
        <w:pStyle w:val="ListParagraph"/>
        <w:numPr>
          <w:ilvl w:val="0"/>
          <w:numId w:val="149"/>
        </w:numPr>
        <w:spacing w:after="0" w:line="360" w:lineRule="auto"/>
        <w:jc w:val="both"/>
        <w:rPr>
          <w:rFonts w:ascii="Sakkal Majalla" w:hAnsi="Sakkal Majalla" w:cs="Sakkal Majalla"/>
          <w:sz w:val="28"/>
          <w:szCs w:val="28"/>
          <w:rtl/>
        </w:rPr>
      </w:pPr>
      <w:r w:rsidRPr="00300F36">
        <w:rPr>
          <w:rFonts w:ascii="Sakkal Majalla" w:hAnsi="Sakkal Majalla" w:cs="Sakkal Majalla"/>
          <w:b/>
          <w:bCs/>
          <w:sz w:val="28"/>
          <w:szCs w:val="28"/>
          <w:rtl/>
        </w:rPr>
        <w:t xml:space="preserve"> أهمية المنهج الكمي في الدراسة</w:t>
      </w:r>
    </w:p>
    <w:p w14:paraId="4911FFB7" w14:textId="0397E7E6" w:rsidR="00300F36" w:rsidRPr="00300F36" w:rsidRDefault="00300F36" w:rsidP="00300F36">
      <w:pPr>
        <w:spacing w:after="0" w:line="360" w:lineRule="auto"/>
        <w:jc w:val="both"/>
        <w:rPr>
          <w:rFonts w:ascii="Sakkal Majalla" w:hAnsi="Sakkal Majalla" w:cs="Sakkal Majalla"/>
          <w:sz w:val="28"/>
          <w:szCs w:val="28"/>
        </w:rPr>
      </w:pPr>
      <w:r w:rsidRPr="00300F36">
        <w:rPr>
          <w:rFonts w:ascii="Sakkal Majalla" w:hAnsi="Sakkal Majalla" w:cs="Sakkal Majalla"/>
          <w:sz w:val="28"/>
          <w:szCs w:val="28"/>
          <w:rtl/>
        </w:rPr>
        <w:t>تكمن أهمية استخدام المنهج الكمي في كونه يوفر نتائج موضوعية قابلة للقياس والتفسير العلمي، مما يساعد في اختبار الفرضيات بشكل دقيق وتحديد قوة العلاقة بين المتغيرات المختلفة. كما يتيح إمكانية تعميم النتائج على مجتمع الدراسة في حال تم اختيار عينة ممثلة، وهو ما يعزز من القيمة العلمية للدراسة. بالإضافة إلى ذلك، يسهم هذا المنهج في دعم صُنّاع القرار والجهات المعنية من خلال توفير بيانات رقمية موثوقة يمكن الاعتماد عليها في تطوير استراتيجيات إعلامية رقمية أكثر فاعلية لتعزيز الوعي بقضايا رؤية السعودية 2030 لدى الشباب</w:t>
      </w:r>
      <w:r w:rsidRPr="00300F36">
        <w:rPr>
          <w:rFonts w:ascii="Sakkal Majalla" w:hAnsi="Sakkal Majalla" w:cs="Sakkal Majalla"/>
          <w:sz w:val="28"/>
          <w:szCs w:val="28"/>
        </w:rPr>
        <w:t>.</w:t>
      </w:r>
    </w:p>
    <w:p w14:paraId="1F2FBB06" w14:textId="77777777" w:rsidR="00300F36" w:rsidRPr="002C33D2" w:rsidRDefault="00300F36"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Heading2"/>
        <w:spacing w:line="360" w:lineRule="auto"/>
        <w:jc w:val="both"/>
        <w:rPr>
          <w:rFonts w:ascii="Sakkal Majalla" w:hAnsi="Sakkal Majalla" w:cs="Sakkal Majalla"/>
          <w:b/>
          <w:bCs/>
          <w:color w:val="000000" w:themeColor="text1"/>
          <w:rtl/>
        </w:rPr>
      </w:pPr>
      <w:bookmarkStart w:id="89" w:name="_Toc227651730"/>
      <w:r>
        <w:rPr>
          <w:rFonts w:ascii="Sakkal Majalla" w:hAnsi="Sakkal Majalla" w:cs="Sakkal Majalla" w:hint="cs"/>
          <w:b/>
          <w:bCs/>
          <w:color w:val="000000" w:themeColor="text1"/>
          <w:rtl/>
        </w:rPr>
        <w:t>أدوات الدراسة</w:t>
      </w:r>
      <w:bookmarkStart w:id="90" w:name="_Toc172397793"/>
      <w:bookmarkStart w:id="91" w:name="_Toc172746106"/>
      <w:bookmarkStart w:id="92" w:name="_Toc179741544"/>
      <w:bookmarkEnd w:id="89"/>
    </w:p>
    <w:p w14:paraId="2140D2B3" w14:textId="77777777"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تعتمد هذه الدراسة في إطارها المنهجي الكمي على أداة رئيسية وأساسية في جمع البيانات، وهي الاستبانة، باعتبارها الأداة الأكثر ملاءمة لقياس المتغيرات الكمية المرتبطة بموضوع الدراسة، والمتمثل في دور منصات التواصل الاجتماعي في تشكيل الوعي المجتمعي بقضايا رؤية السعودية 2030 لدى الشباب السعودي. وتُعد الاستبانة من الأدوات البحثية الشائعة في الدراسات الاجتماعية والإعلامية، لما تتميز به من قدرة على جمع بيانات واسعة من عدد كبير من المبحوثين في وقت قصير، وبطريقة منظمة تتيح تحليلها إحصائيًا واستخلاص نتائج دقيقة</w:t>
      </w:r>
      <w:r w:rsidRPr="00300F36">
        <w:rPr>
          <w:rFonts w:ascii="Sakkal Majalla" w:hAnsi="Sakkal Majalla" w:cs="Sakkal Majalla"/>
          <w:sz w:val="28"/>
          <w:szCs w:val="28"/>
        </w:rPr>
        <w:t>.</w:t>
      </w:r>
    </w:p>
    <w:p w14:paraId="4EDFEF26" w14:textId="77777777"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 xml:space="preserve">وتتكون الاستبانة في هذه الدراسة من مجموعة من المحاور الرئيسة التي تغطي متغيرات الدراسة، حيث تتضمن أسئلة تقيس كثافة استخدام منصات التواصل الاجتماعي، ومدى التفاعل مع المحتوى الرقمي، ودرجة مصداقية المحتوى المنشور، بالإضافة إلى أسئلة تهدف إلى قياس مستوى الوعي المجتمعي لدى الشباب تجاه قضايا رؤية السعودية 2030. ويتم تصميم هذه الأسئلة </w:t>
      </w:r>
      <w:r w:rsidRPr="00300F36">
        <w:rPr>
          <w:rFonts w:ascii="Sakkal Majalla" w:hAnsi="Sakkal Majalla" w:cs="Sakkal Majalla"/>
          <w:sz w:val="28"/>
          <w:szCs w:val="28"/>
          <w:rtl/>
        </w:rPr>
        <w:lastRenderedPageBreak/>
        <w:t>غالبًا بصيغة مغلقة تعتمد على مقياس ليكرت الخماسي، بما يتيح تحويل الاستجابات إلى بيانات رقمية قابلة للمعالجة الإحصائية، وبالتالي تسهيل عملية التحليل واختبار الفرضيات</w:t>
      </w:r>
      <w:r w:rsidRPr="00300F36">
        <w:rPr>
          <w:rFonts w:ascii="Sakkal Majalla" w:hAnsi="Sakkal Majalla" w:cs="Sakkal Majalla"/>
          <w:sz w:val="28"/>
          <w:szCs w:val="28"/>
        </w:rPr>
        <w:t>.</w:t>
      </w:r>
    </w:p>
    <w:p w14:paraId="7FE661A3" w14:textId="77777777"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كما تُبنى الاستبانة وفق أسس علمية دقيقة تضمن صدقها وثباتها، من خلال عرضها على مجموعة من المحكمين المتخصصين للتأكد من صلاحيتها، وإجراء اختبار تجريبي</w:t>
      </w:r>
      <w:r w:rsidRPr="00300F36">
        <w:rPr>
          <w:rFonts w:ascii="Sakkal Majalla" w:hAnsi="Sakkal Majalla" w:cs="Sakkal Majalla"/>
          <w:sz w:val="28"/>
          <w:szCs w:val="28"/>
        </w:rPr>
        <w:t xml:space="preserve"> (Pilot Study) </w:t>
      </w:r>
      <w:r w:rsidRPr="00300F36">
        <w:rPr>
          <w:rFonts w:ascii="Sakkal Majalla" w:hAnsi="Sakkal Majalla" w:cs="Sakkal Majalla"/>
          <w:sz w:val="28"/>
          <w:szCs w:val="28"/>
          <w:rtl/>
        </w:rPr>
        <w:t>على عينة محدودة قبل التطبيق النهائي. ويهدف ذلك إلى التأكد من وضوح العبارات، وملاءمتها لمجتمع البحث، وقدرتها على قياس ما وضعت من أجله بدقة. ويسهم هذا الإجراء في تعزيز موثوقية النتائج التي سيتم التوصل إليها لاحقًا</w:t>
      </w:r>
      <w:r w:rsidRPr="00300F36">
        <w:rPr>
          <w:rFonts w:ascii="Sakkal Majalla" w:hAnsi="Sakkal Majalla" w:cs="Sakkal Majalla"/>
          <w:sz w:val="28"/>
          <w:szCs w:val="28"/>
        </w:rPr>
        <w:t>.</w:t>
      </w:r>
    </w:p>
    <w:p w14:paraId="443CAC71" w14:textId="77777777" w:rsidR="00300F36" w:rsidRPr="00300F36" w:rsidRDefault="00300F36" w:rsidP="00300F36">
      <w:pPr>
        <w:spacing w:line="360" w:lineRule="auto"/>
        <w:jc w:val="both"/>
        <w:rPr>
          <w:rFonts w:ascii="Sakkal Majalla" w:hAnsi="Sakkal Majalla" w:cs="Sakkal Majalla"/>
          <w:sz w:val="28"/>
          <w:szCs w:val="28"/>
        </w:rPr>
      </w:pPr>
      <w:r w:rsidRPr="00300F36">
        <w:rPr>
          <w:rFonts w:ascii="Sakkal Majalla" w:hAnsi="Sakkal Majalla" w:cs="Sakkal Majalla"/>
          <w:sz w:val="28"/>
          <w:szCs w:val="28"/>
          <w:rtl/>
        </w:rPr>
        <w:t>وتكمن أهمية استخدام الاستبانة كأداة رئيسية في قدرتها على توفير بيانات كمية قابلة للمقارنة والتحليل، مما يساعد في الكشف عن العلاقات بين المتغيرات المختلفة، مثل العلاقة بين كثافة استخدام منصات التواصل الاجتماعي ومستوى الوعي بقضايا رؤية السعودية 2030. كما تتيح هذه الأداة إمكانية تعميم النتائج على مجتمع الدراسة في حال تم اختيار عينة ممثلة، الأمر الذي يعزز من القيمة العلمية والتطبيقية للدراسة، ويسهم في تقديم نتائج يمكن الاستفادة منها في تطوير السياسات الإعلامية والتوعوية المرتبطة بالرؤية</w:t>
      </w:r>
      <w:r w:rsidRPr="00300F36">
        <w:rPr>
          <w:rFonts w:ascii="Sakkal Majalla" w:hAnsi="Sakkal Majalla" w:cs="Sakkal Majalla"/>
          <w:sz w:val="28"/>
          <w:szCs w:val="28"/>
        </w:rPr>
        <w:t>.</w:t>
      </w:r>
    </w:p>
    <w:p w14:paraId="7E138C53" w14:textId="77777777" w:rsidR="002C33D2" w:rsidRPr="00300F36" w:rsidRDefault="002C33D2" w:rsidP="00300F36">
      <w:pPr>
        <w:spacing w:line="360" w:lineRule="auto"/>
        <w:jc w:val="both"/>
        <w:rPr>
          <w:rFonts w:ascii="Sakkal Majalla" w:hAnsi="Sakkal Majalla" w:cs="Sakkal Majalla"/>
          <w:sz w:val="28"/>
          <w:szCs w:val="28"/>
          <w:rtl/>
        </w:rPr>
      </w:pPr>
    </w:p>
    <w:p w14:paraId="4579D2BD" w14:textId="32C6A4F0" w:rsidR="00D4356C" w:rsidRPr="00D4356C" w:rsidRDefault="00E11F0E" w:rsidP="00D4356C">
      <w:pPr>
        <w:pStyle w:val="Heading2"/>
        <w:spacing w:line="360" w:lineRule="auto"/>
        <w:jc w:val="both"/>
        <w:rPr>
          <w:rFonts w:ascii="Sakkal Majalla" w:hAnsi="Sakkal Majalla" w:cs="Sakkal Majalla"/>
          <w:b/>
          <w:bCs/>
          <w:color w:val="000000" w:themeColor="text1"/>
        </w:rPr>
      </w:pPr>
      <w:bookmarkStart w:id="93" w:name="_Toc227651731"/>
      <w:r>
        <w:rPr>
          <w:rFonts w:ascii="Sakkal Majalla" w:hAnsi="Sakkal Majalla" w:cs="Sakkal Majalla" w:hint="cs"/>
          <w:b/>
          <w:bCs/>
          <w:color w:val="000000" w:themeColor="text1"/>
          <w:rtl/>
        </w:rPr>
        <w:t>خطوات جمع البيانات</w:t>
      </w:r>
      <w:bookmarkEnd w:id="93"/>
    </w:p>
    <w:p w14:paraId="3ED636AB" w14:textId="1F1209A9"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الإعداد الأولي لأداة جمع البيانات</w:t>
      </w:r>
    </w:p>
    <w:p w14:paraId="41275458" w14:textId="58E4066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تبدأ عملية جمع البيانات في هذه الدراسة بمرحلة الإعداد الأولي لأداة الاستبانة، حيث يتم تصميمها وفقًا لأهداف الدراسة وتساؤلاتها، وبما يتوافق مع متغيراتها المستقلة والتابعة. وقد رُوعي في بناء الاستبانة أن تغطي جميع الجوانب المرتبطة بدور منصات التواصل الاجتماعي في تشكيل الوعي المجتمعي بقضايا رؤية السعودية 2030 لدى الشباب السعودي، من خلال صياغة فقرات واضحة ومحددة تقيس كثافة الاستخدام، ومصداقية المحتوى، والتفاعل الرقمي، ومستوى الوعي. كما يتم التأكد من ملاءمة العبارات لمجتمع الدراسة من حيث اللغة والوضوح، بما يضمن الحصول على بيانات دقيقة وقابلة للتحليل</w:t>
      </w:r>
      <w:r w:rsidRPr="00D4356C">
        <w:rPr>
          <w:rFonts w:ascii="Sakkal Majalla" w:hAnsi="Sakkal Majalla" w:cs="Sakkal Majalla"/>
          <w:sz w:val="28"/>
          <w:szCs w:val="28"/>
        </w:rPr>
        <w:t>.</w:t>
      </w:r>
    </w:p>
    <w:p w14:paraId="01709100" w14:textId="5AC647ED"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التحقق من صدق وثبات الأداة</w:t>
      </w:r>
    </w:p>
    <w:p w14:paraId="2CDF1B41" w14:textId="46DF594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 xml:space="preserve">قبل الشروع في التطبيق الميداني، يتم عرض الاستبانة على مجموعة من المحكمين المتخصصين في مجالات الإعلام والبحث العلمي للتأكد من صدق المحتوى ومدى ملاءمة الفقرات لموضوع الدراسة. كما يتم إجراء اختبار تجريبي (دراسة استطلاعية) على عينة </w:t>
      </w:r>
      <w:r w:rsidRPr="00D4356C">
        <w:rPr>
          <w:rFonts w:ascii="Sakkal Majalla" w:hAnsi="Sakkal Majalla" w:cs="Sakkal Majalla"/>
          <w:sz w:val="28"/>
          <w:szCs w:val="28"/>
          <w:rtl/>
        </w:rPr>
        <w:lastRenderedPageBreak/>
        <w:t>صغيرة من مجتمع البحث، بهدف قياس مدى وضوح الأسئلة والتأكد من ثبات الأداة وإمكانية الاعتماد عليها في جمع البيانات. وتساعد هذه الخطوة في تحسين جودة الاستبانة وتعديل أي ملاحظات قد تظهر قبل التطبيق النهائي</w:t>
      </w:r>
      <w:r w:rsidRPr="00D4356C">
        <w:rPr>
          <w:rFonts w:ascii="Sakkal Majalla" w:hAnsi="Sakkal Majalla" w:cs="Sakkal Majalla"/>
          <w:sz w:val="28"/>
          <w:szCs w:val="28"/>
        </w:rPr>
        <w:t>.</w:t>
      </w:r>
    </w:p>
    <w:p w14:paraId="72F02D85" w14:textId="2AF09586"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تحديد عينة الدراسة وتوزيع الاستبانة</w:t>
      </w:r>
    </w:p>
    <w:p w14:paraId="60A226CC" w14:textId="4FA47382"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بعد التأكد من جاهزية الأداة، يتم تحديد عينة الدراسة من الشباب السعودي المستخدمين لمنصات التواصل الاجتماعي، وفقًا لمعايير علمية تضمن تمثيل مجتمع البحث بشكل مناسب. ثم يتم توزيع الاستبانة على أفراد العينة إما بشكل إلكتروني عبر منصات التواصل الاجتماعي أو عبر وسائل رقمية أخرى، بما يتناسب مع طبيعة الدراسة الرقمية. ويُراعى في هذه المرحلة تنويع المشاركين من حيث الخصائص الديموغرافية لضمان شمولية البيانات المتعلقة بتأثير منصات التواصل الاجتماعي على الوعي بقضايا رؤية السعودية 2030</w:t>
      </w:r>
      <w:r w:rsidRPr="00D4356C">
        <w:rPr>
          <w:rFonts w:ascii="Sakkal Majalla" w:hAnsi="Sakkal Majalla" w:cs="Sakkal Majalla"/>
          <w:sz w:val="28"/>
          <w:szCs w:val="28"/>
        </w:rPr>
        <w:t>.</w:t>
      </w:r>
    </w:p>
    <w:p w14:paraId="40753EB1" w14:textId="7FD62004"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جمع البيانات واسترجاع الاستبانات</w:t>
      </w:r>
    </w:p>
    <w:p w14:paraId="5F4D41DF" w14:textId="42E75A05"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تتم عملية جمع البيانات خلال فترة زمنية محددة يتم خلالها متابعة استجابات المشاركين والتأكد من اكتمال الإجابات وصلاحيتها للتحليل. كما يتم استبعاد الاستبانات غير المكتملة أو غير الصالحة لضمان جودة البيانات النهائية. وتُعد هذه المرحلة من أهم المراحل في البحث الكمي، لأنها تمثل الأساس الذي تُبنى عليه نتائج الدراسة وتحليلها الإحصائي</w:t>
      </w:r>
      <w:r w:rsidRPr="00D4356C">
        <w:rPr>
          <w:rFonts w:ascii="Sakkal Majalla" w:hAnsi="Sakkal Majalla" w:cs="Sakkal Majalla"/>
          <w:sz w:val="28"/>
          <w:szCs w:val="28"/>
        </w:rPr>
        <w:t>.</w:t>
      </w:r>
    </w:p>
    <w:p w14:paraId="79D272D7" w14:textId="6C2FD6BF"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إعداد البيانات للتحليل الإحصائي</w:t>
      </w:r>
    </w:p>
    <w:p w14:paraId="71B4505D" w14:textId="5B0CF225" w:rsidR="00300F36" w:rsidRDefault="00D4356C" w:rsidP="00D4356C">
      <w:pPr>
        <w:spacing w:line="360" w:lineRule="auto"/>
        <w:jc w:val="both"/>
        <w:rPr>
          <w:rFonts w:ascii="Sakkal Majalla" w:hAnsi="Sakkal Majalla" w:cs="Sakkal Majalla"/>
          <w:sz w:val="28"/>
          <w:szCs w:val="28"/>
          <w:rtl/>
        </w:rPr>
      </w:pPr>
      <w:r w:rsidRPr="00D4356C">
        <w:rPr>
          <w:rFonts w:ascii="Sakkal Majalla" w:hAnsi="Sakkal Majalla" w:cs="Sakkal Majalla"/>
          <w:sz w:val="28"/>
          <w:szCs w:val="28"/>
          <w:rtl/>
        </w:rPr>
        <w:t>بعد الانتهاء من جمع الاستبانات، يتم تفريغ البيانات وتنظيمها في جداول إحصائية تمهيدًا لتحليلها باستخدام البرامج الإحصائية المناسبة. وتشمل هذه الخطوة ترميز الإجابات وتحويلها إلى بيانات رقمية قابلة للمعالجة، بما يتيح قياس العلاقات بين المتغيرات واختبار الفرضيات. وتهدف هذه العملية إلى الوصول إلى نتائج دقيقة تعكس واقع تأثير منصات التواصل الاجتماعي في تشكيل الوعي المجتمعي لدى الشباب تجاه قضايا رؤية السعودية 2030</w:t>
      </w:r>
      <w:r w:rsidRPr="00D4356C">
        <w:rPr>
          <w:rFonts w:ascii="Sakkal Majalla" w:hAnsi="Sakkal Majalla" w:cs="Sakkal Majalla"/>
          <w:sz w:val="28"/>
          <w:szCs w:val="28"/>
        </w:rPr>
        <w:t>.</w:t>
      </w:r>
    </w:p>
    <w:p w14:paraId="37853477" w14:textId="77777777" w:rsidR="00D4356C" w:rsidRPr="00D4356C" w:rsidRDefault="00D4356C" w:rsidP="00D4356C">
      <w:pPr>
        <w:spacing w:line="360" w:lineRule="auto"/>
        <w:jc w:val="both"/>
        <w:rPr>
          <w:rFonts w:ascii="Sakkal Majalla" w:hAnsi="Sakkal Majalla" w:cs="Sakkal Majalla"/>
          <w:sz w:val="28"/>
          <w:szCs w:val="28"/>
        </w:rPr>
      </w:pPr>
    </w:p>
    <w:p w14:paraId="2EC92D52" w14:textId="30786DD7" w:rsidR="00082B58" w:rsidRDefault="00DC0359" w:rsidP="00121542">
      <w:pPr>
        <w:pStyle w:val="Heading2"/>
        <w:spacing w:line="360" w:lineRule="auto"/>
        <w:jc w:val="both"/>
        <w:rPr>
          <w:rFonts w:ascii="Sakkal Majalla" w:hAnsi="Sakkal Majalla" w:cs="Sakkal Majalla"/>
          <w:b/>
          <w:bCs/>
          <w:color w:val="000000" w:themeColor="text1"/>
          <w:rtl/>
        </w:rPr>
      </w:pPr>
      <w:bookmarkStart w:id="94" w:name="_Toc227651732"/>
      <w:bookmarkStart w:id="95" w:name="_Toc172397794"/>
      <w:bookmarkStart w:id="96" w:name="_Toc172746107"/>
      <w:bookmarkEnd w:id="90"/>
      <w:bookmarkEnd w:id="91"/>
      <w:bookmarkEnd w:id="92"/>
      <w:r>
        <w:rPr>
          <w:rFonts w:ascii="Sakkal Majalla" w:hAnsi="Sakkal Majalla" w:cs="Sakkal Majalla" w:hint="cs"/>
          <w:b/>
          <w:bCs/>
          <w:color w:val="000000" w:themeColor="text1"/>
          <w:rtl/>
        </w:rPr>
        <w:t>حدود الدراسة</w:t>
      </w:r>
      <w:bookmarkEnd w:id="94"/>
    </w:p>
    <w:p w14:paraId="5B2ACBD7" w14:textId="10A615C9"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الحدود البشرية</w:t>
      </w:r>
    </w:p>
    <w:p w14:paraId="6817D611" w14:textId="76955D57"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 xml:space="preserve">تتمثل الحدود البشرية لهذه الدراسة في فئة الشباب السعودي المستخدمين لمنصات التواصل الاجتماعي داخل المملكة العربية السعودية، باعتبارهم الفئة الأكثر ارتباطًا بالبيئة الرقمية والأكثر تعرضًا للمحتوى المتعلق بالقضايا التنموية. وقد تم اختيار </w:t>
      </w:r>
      <w:r w:rsidRPr="00D4356C">
        <w:rPr>
          <w:rFonts w:ascii="Sakkal Majalla" w:hAnsi="Sakkal Majalla" w:cs="Sakkal Majalla"/>
          <w:sz w:val="28"/>
          <w:szCs w:val="28"/>
          <w:rtl/>
        </w:rPr>
        <w:lastRenderedPageBreak/>
        <w:t>هذه الفئة تحديدًا لكونها تمثل شريحة محورية في المجتمع، ولأنها الأكثر تفاعلًا مع القضايا الوطنية، وعلى رأسها قضايا رؤية السعودية 2030. ويهدف هذا التحديد إلى التركيز على فئة قادرة على تقديم بيانات تعكس طبيعة العلاقة بين الاستخدام الرقمي ومستوى الوعي المجتمعي بشكل أكثر دقة وواقعية</w:t>
      </w:r>
      <w:r w:rsidRPr="00D4356C">
        <w:rPr>
          <w:rFonts w:ascii="Sakkal Majalla" w:hAnsi="Sakkal Majalla" w:cs="Sakkal Majalla"/>
          <w:sz w:val="28"/>
          <w:szCs w:val="28"/>
        </w:rPr>
        <w:t>.</w:t>
      </w:r>
    </w:p>
    <w:p w14:paraId="60C098EB" w14:textId="0B8CA02A"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 xml:space="preserve"> الحدود الزمانية</w:t>
      </w:r>
    </w:p>
    <w:p w14:paraId="757C4834" w14:textId="05992F84"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تغطي الحدود الزمانية للدراسة فترة زمنية محددة تم خلالها جمع البيانات الميدانية وتحليلها، بحيث تعكس النتائج الواقع الفعلي لاستخدام منصات التواصل الاجتماعي في تلك الفترة. ويُعد تحديد الإطار الزمني أمرًا مهمًا لضمان دقة النتائج، نظرًا لأن أنماط الاستخدام الرقمي والمحتوى المتداول عبر المنصات قد يتغيران بمرور الوقت. كما أن هذه الفترة ترتبط بالسياق العام للتطور المستمر في برامج رؤية السعودية 2030، مما يجعل النتائج مرتبطة بالمرحلة الراهنة من التحول الرقمي والتنموي في المملكة</w:t>
      </w:r>
      <w:r w:rsidRPr="00D4356C">
        <w:rPr>
          <w:rFonts w:ascii="Sakkal Majalla" w:hAnsi="Sakkal Majalla" w:cs="Sakkal Majalla"/>
          <w:sz w:val="28"/>
          <w:szCs w:val="28"/>
        </w:rPr>
        <w:t>.</w:t>
      </w:r>
    </w:p>
    <w:p w14:paraId="6FB0EC11" w14:textId="78381BDE" w:rsidR="00D4356C" w:rsidRPr="00D4356C" w:rsidRDefault="00D4356C" w:rsidP="00D4356C">
      <w:pPr>
        <w:pStyle w:val="ListParagraph"/>
        <w:numPr>
          <w:ilvl w:val="0"/>
          <w:numId w:val="149"/>
        </w:numPr>
        <w:spacing w:line="360" w:lineRule="auto"/>
        <w:jc w:val="both"/>
        <w:rPr>
          <w:rFonts w:ascii="Sakkal Majalla" w:hAnsi="Sakkal Majalla" w:cs="Sakkal Majalla"/>
          <w:sz w:val="28"/>
          <w:szCs w:val="28"/>
          <w:rtl/>
        </w:rPr>
      </w:pPr>
      <w:r w:rsidRPr="00D4356C">
        <w:rPr>
          <w:rFonts w:ascii="Sakkal Majalla" w:hAnsi="Sakkal Majalla" w:cs="Sakkal Majalla"/>
          <w:b/>
          <w:bCs/>
          <w:sz w:val="28"/>
          <w:szCs w:val="28"/>
          <w:rtl/>
        </w:rPr>
        <w:t>الحدود المكانية</w:t>
      </w:r>
    </w:p>
    <w:p w14:paraId="3CB99148" w14:textId="668DF9B1"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تقتصر الحدود المكانية لهذه الدراسة على المملكة العربية السعودية، باعتبارها البيئة الجغرافية التي يتم فيها تطبيق برامج ومبادرات رؤية السعودية 2030، وكذلك البيئة التي ينتمي إليها مجتمع البحث. ويتيح هذا التحديد دراسة تأثير منصات التواصل الاجتماعي في سياق اجتماعي وثقافي محدد، مما يساعد على فهم طبيعة الوعي المجتمعي لدى الشباب السعودي داخل بيئتهم المحلية، دون التوسع إلى بيئات أخرى قد تختلف في خصائصها الثقافية والإعلامية</w:t>
      </w:r>
      <w:r w:rsidRPr="00D4356C">
        <w:rPr>
          <w:rFonts w:ascii="Sakkal Majalla" w:hAnsi="Sakkal Majalla" w:cs="Sakkal Majalla"/>
          <w:sz w:val="28"/>
          <w:szCs w:val="28"/>
        </w:rPr>
        <w:t>.</w:t>
      </w:r>
    </w:p>
    <w:p w14:paraId="6C78C45E" w14:textId="55FA4DC3" w:rsidR="00630590" w:rsidRPr="00D4356C" w:rsidRDefault="00630590" w:rsidP="00630590">
      <w:pPr>
        <w:spacing w:line="360" w:lineRule="auto"/>
        <w:jc w:val="both"/>
        <w:rPr>
          <w:rFonts w:ascii="Sakkal Majalla" w:hAnsi="Sakkal Majalla" w:cs="Sakkal Majalla"/>
          <w:sz w:val="28"/>
          <w:szCs w:val="28"/>
          <w:rtl/>
        </w:rPr>
      </w:pPr>
    </w:p>
    <w:p w14:paraId="0A33B396" w14:textId="77777777" w:rsidR="00A3287A" w:rsidRPr="00E01C90" w:rsidRDefault="00A3287A"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6A5E713A" w14:textId="77777777" w:rsidR="00082B58" w:rsidRDefault="00082B58" w:rsidP="001819A4">
      <w:pPr>
        <w:tabs>
          <w:tab w:val="left" w:pos="3486"/>
        </w:tabs>
        <w:rPr>
          <w:color w:val="FF6699"/>
          <w:rtl/>
        </w:rPr>
      </w:pPr>
    </w:p>
    <w:p w14:paraId="62FEC1B7" w14:textId="77777777" w:rsidR="00CF1943" w:rsidRDefault="00CF1943" w:rsidP="001819A4">
      <w:pPr>
        <w:tabs>
          <w:tab w:val="left" w:pos="3486"/>
        </w:tabs>
        <w:rPr>
          <w:color w:val="FF6699"/>
          <w:rtl/>
        </w:rPr>
      </w:pPr>
    </w:p>
    <w:p w14:paraId="75861362" w14:textId="77777777" w:rsidR="002C33D2" w:rsidRDefault="002C33D2" w:rsidP="001819A4">
      <w:pPr>
        <w:tabs>
          <w:tab w:val="left" w:pos="3486"/>
        </w:tabs>
        <w:rPr>
          <w:color w:val="FF6699"/>
          <w:rtl/>
        </w:rPr>
      </w:pPr>
    </w:p>
    <w:p w14:paraId="03E7D982" w14:textId="77777777" w:rsidR="002C33D2" w:rsidRDefault="002C33D2" w:rsidP="001819A4">
      <w:pPr>
        <w:tabs>
          <w:tab w:val="left" w:pos="3486"/>
        </w:tabs>
        <w:rPr>
          <w:color w:val="FF6699"/>
          <w:rtl/>
        </w:rPr>
      </w:pPr>
    </w:p>
    <w:p w14:paraId="27F38E61" w14:textId="77777777" w:rsidR="00D4356C" w:rsidRDefault="00D4356C" w:rsidP="001819A4">
      <w:pPr>
        <w:tabs>
          <w:tab w:val="left" w:pos="3486"/>
        </w:tabs>
        <w:rPr>
          <w:color w:val="FF6699"/>
          <w:rtl/>
        </w:rPr>
      </w:pPr>
    </w:p>
    <w:p w14:paraId="6A55F331" w14:textId="77777777" w:rsidR="00D4356C" w:rsidRDefault="00D4356C" w:rsidP="001819A4">
      <w:pPr>
        <w:tabs>
          <w:tab w:val="left" w:pos="3486"/>
        </w:tabs>
        <w:rPr>
          <w:color w:val="FF6699"/>
          <w:rtl/>
        </w:rPr>
      </w:pPr>
    </w:p>
    <w:p w14:paraId="332D7483" w14:textId="77777777" w:rsidR="00D4356C" w:rsidRDefault="00D4356C" w:rsidP="001819A4">
      <w:pPr>
        <w:tabs>
          <w:tab w:val="left" w:pos="3486"/>
        </w:tabs>
        <w:rPr>
          <w:color w:val="FF6699"/>
          <w:rtl/>
        </w:rPr>
      </w:pPr>
    </w:p>
    <w:p w14:paraId="1260468C" w14:textId="77777777" w:rsidR="00D4356C" w:rsidRDefault="00D4356C" w:rsidP="001819A4">
      <w:pPr>
        <w:tabs>
          <w:tab w:val="left" w:pos="3486"/>
        </w:tabs>
        <w:rPr>
          <w:color w:val="FF6699"/>
          <w:rtl/>
        </w:rPr>
      </w:pPr>
    </w:p>
    <w:p w14:paraId="34EFB891" w14:textId="77777777" w:rsidR="00D4356C" w:rsidRDefault="00D4356C" w:rsidP="001819A4">
      <w:pPr>
        <w:tabs>
          <w:tab w:val="left" w:pos="3486"/>
        </w:tabs>
        <w:rPr>
          <w:color w:val="FF6699"/>
          <w:rtl/>
        </w:rPr>
      </w:pPr>
    </w:p>
    <w:p w14:paraId="68AFB88A" w14:textId="77777777" w:rsidR="00D4356C" w:rsidRDefault="00D4356C" w:rsidP="001819A4">
      <w:pPr>
        <w:tabs>
          <w:tab w:val="left" w:pos="3486"/>
        </w:tabs>
        <w:rPr>
          <w:color w:val="FF6699"/>
          <w:rtl/>
        </w:rPr>
      </w:pPr>
    </w:p>
    <w:p w14:paraId="2AEDE36F" w14:textId="77777777" w:rsidR="00D4356C" w:rsidRDefault="00D4356C" w:rsidP="001819A4">
      <w:pPr>
        <w:tabs>
          <w:tab w:val="left" w:pos="3486"/>
        </w:tabs>
        <w:rPr>
          <w:color w:val="FF6699"/>
          <w:rtl/>
        </w:rPr>
      </w:pPr>
    </w:p>
    <w:p w14:paraId="0436CA79" w14:textId="77777777" w:rsidR="00D4356C" w:rsidRDefault="00D4356C" w:rsidP="001819A4">
      <w:pPr>
        <w:tabs>
          <w:tab w:val="left" w:pos="3486"/>
        </w:tabs>
        <w:rPr>
          <w:color w:val="FF6699"/>
          <w:rtl/>
        </w:rPr>
      </w:pPr>
    </w:p>
    <w:p w14:paraId="011585FE" w14:textId="77777777" w:rsidR="00D4356C" w:rsidRDefault="00D4356C"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0F68D6AD" w14:textId="77777777" w:rsidR="00CC4F8F" w:rsidRDefault="00CC4F8F" w:rsidP="001819A4">
      <w:pPr>
        <w:tabs>
          <w:tab w:val="left" w:pos="3486"/>
        </w:tabs>
        <w:rPr>
          <w:color w:val="FF6699"/>
          <w:rtl/>
        </w:rPr>
      </w:pPr>
    </w:p>
    <w:p w14:paraId="14DABE5D" w14:textId="77777777" w:rsidR="00E5244C" w:rsidRPr="00484084" w:rsidRDefault="00E5244C" w:rsidP="001819A4">
      <w:pPr>
        <w:tabs>
          <w:tab w:val="left" w:pos="3486"/>
        </w:tabs>
        <w:rPr>
          <w:color w:val="FF6699"/>
        </w:rPr>
      </w:pPr>
    </w:p>
    <w:p w14:paraId="2CF878C3" w14:textId="72D8F54B" w:rsidR="00CB170A" w:rsidRPr="004A61CC" w:rsidRDefault="00CB170A" w:rsidP="00CB170A">
      <w:pPr>
        <w:pStyle w:val="Heading1"/>
        <w:spacing w:before="0"/>
        <w:jc w:val="center"/>
        <w:rPr>
          <w:rFonts w:ascii="Andalus" w:hAnsi="Andalus" w:cs="Andalus"/>
          <w:b/>
          <w:bCs/>
          <w:sz w:val="180"/>
          <w:szCs w:val="198"/>
          <w:rtl/>
        </w:rPr>
      </w:pPr>
      <w:bookmarkStart w:id="97" w:name="_Toc227651733"/>
      <w:bookmarkEnd w:id="95"/>
      <w:bookmarkEnd w:id="96"/>
      <w:r w:rsidRPr="004A61CC">
        <w:rPr>
          <w:rFonts w:ascii="Andalus" w:hAnsi="Andalus" w:cs="Andalus"/>
          <w:b/>
          <w:bCs/>
          <w:sz w:val="180"/>
          <w:szCs w:val="198"/>
          <w:rtl/>
        </w:rPr>
        <w:t>الفصل الرابع</w:t>
      </w:r>
      <w:bookmarkEnd w:id="97"/>
    </w:p>
    <w:p w14:paraId="533D9087" w14:textId="7D910F42" w:rsidR="00CB170A" w:rsidRPr="004A61CC" w:rsidRDefault="00CB170A" w:rsidP="00CB170A">
      <w:pPr>
        <w:pStyle w:val="Heading1"/>
        <w:spacing w:before="0"/>
        <w:jc w:val="center"/>
        <w:rPr>
          <w:rFonts w:ascii="Andalus" w:hAnsi="Andalus" w:cs="Andalus"/>
          <w:b/>
          <w:bCs/>
          <w:sz w:val="160"/>
          <w:szCs w:val="178"/>
          <w:rtl/>
        </w:rPr>
      </w:pPr>
      <w:bookmarkStart w:id="98" w:name="_Toc227651734"/>
      <w:r w:rsidRPr="004A61CC">
        <w:rPr>
          <w:rFonts w:ascii="Andalus" w:hAnsi="Andalus" w:cs="Andalus"/>
          <w:b/>
          <w:bCs/>
          <w:sz w:val="160"/>
          <w:szCs w:val="178"/>
          <w:rtl/>
        </w:rPr>
        <w:t>نتائج الدراسة</w:t>
      </w:r>
      <w:bookmarkEnd w:id="98"/>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63F98579" w14:textId="77777777" w:rsidR="001C0C1D" w:rsidRDefault="001C0C1D" w:rsidP="00D22171">
      <w:pPr>
        <w:rPr>
          <w:rFonts w:ascii="Sakkal Majalla" w:hAnsi="Sakkal Majalla" w:cs="Sakkal Majalla"/>
          <w:sz w:val="28"/>
          <w:szCs w:val="28"/>
          <w:u w:val="single"/>
          <w:rtl/>
        </w:rPr>
      </w:pPr>
    </w:p>
    <w:p w14:paraId="0C1EF6C0" w14:textId="3CC80185" w:rsidR="0027589D" w:rsidRDefault="0057207E" w:rsidP="0027589D">
      <w:pPr>
        <w:pStyle w:val="Heading2"/>
        <w:spacing w:line="360" w:lineRule="auto"/>
        <w:jc w:val="both"/>
        <w:rPr>
          <w:rFonts w:ascii="Sakkal Majalla" w:hAnsi="Sakkal Majalla" w:cs="Sakkal Majalla"/>
          <w:b/>
          <w:bCs/>
          <w:color w:val="000000" w:themeColor="text1"/>
          <w:rtl/>
        </w:rPr>
      </w:pPr>
      <w:bookmarkStart w:id="99" w:name="_Toc172397796"/>
      <w:bookmarkStart w:id="100" w:name="_Toc172746109"/>
      <w:bookmarkStart w:id="101" w:name="_Toc179741547"/>
      <w:bookmarkStart w:id="102" w:name="_Toc227651735"/>
      <w:r>
        <w:rPr>
          <w:rFonts w:ascii="Sakkal Majalla" w:hAnsi="Sakkal Majalla" w:cs="Sakkal Majalla" w:hint="cs"/>
          <w:b/>
          <w:bCs/>
          <w:color w:val="000000" w:themeColor="text1"/>
          <w:rtl/>
        </w:rPr>
        <w:lastRenderedPageBreak/>
        <w:t>ال</w:t>
      </w:r>
      <w:r w:rsidR="004163C7" w:rsidRPr="0000562A">
        <w:rPr>
          <w:rFonts w:ascii="Sakkal Majalla" w:hAnsi="Sakkal Majalla" w:cs="Sakkal Majalla"/>
          <w:b/>
          <w:bCs/>
          <w:color w:val="000000" w:themeColor="text1"/>
          <w:rtl/>
        </w:rPr>
        <w:t>مقدمة</w:t>
      </w:r>
      <w:bookmarkEnd w:id="99"/>
      <w:bookmarkEnd w:id="100"/>
      <w:bookmarkEnd w:id="101"/>
      <w:bookmarkEnd w:id="102"/>
    </w:p>
    <w:p w14:paraId="62E18C0C"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يمثل هذا الفصل المرحلة النهائية من البناء البحثي للدراسة، حيث يتم فيه الانتقال من الجانب التطبيقي لجمع البيانات إلى مرحلة التحليل والتفسير العلمي للنتائج التي تم التوصل إليها، وذلك بهدف الإجابة عن تساؤلات الدراسة واختبار فرضياتها بصورة دقيقة ومنهجية. ويأتي هذا الفصل ليعكس الصورة الكاملة للظاهرة المدروسة، والمتمثلة في دور منصات التواصل الاجتماعي في تشكيل الوعي المجتمعي بقضايا رؤية السعودية 2030 لدى الشباب السعودي، من خلال تحويل البيانات الخام إلى دلالات علمية قابلة للتفسير والاستفادة</w:t>
      </w:r>
      <w:r w:rsidRPr="001C0C1D">
        <w:rPr>
          <w:rFonts w:ascii="Sakkal Majalla" w:hAnsi="Sakkal Majalla" w:cs="Sakkal Majalla"/>
          <w:sz w:val="28"/>
          <w:szCs w:val="28"/>
        </w:rPr>
        <w:t>.</w:t>
      </w:r>
    </w:p>
    <w:p w14:paraId="15054655"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ويتضمن هذا الفصل معالجة تحليلية متعمقة للبيانات التي تم جمعها ميدانيًا، حيث يتم تنظيمها وتصنيفها بطريقة علمية تمهيدًا لاستخلاص النتائج ذات الدلالة الإحصائية والمعرفية. كما يركز على تفسير هذه النتائج في ضوء الإطار النظري والدراسات السابقة، بما يتيح فهمًا أعمق للعلاقات بين المتغيرات المختلفة، ويُبرز طبيعة تأثير منصات التواصل الاجتماعي على مستوى الوعي المجتمعي. ويُسهم هذا التحليل في الكشف عن الاتجاهات العامة لسلوك الشباب السعودي، ومدى تفاعلهم مع المحتوى الرقمي المرتبط بقضايا الرؤية، بما يعزز من دقة الاستنتاجات وموضوعيتها</w:t>
      </w:r>
      <w:r w:rsidRPr="001C0C1D">
        <w:rPr>
          <w:rFonts w:ascii="Sakkal Majalla" w:hAnsi="Sakkal Majalla" w:cs="Sakkal Majalla"/>
          <w:sz w:val="28"/>
          <w:szCs w:val="28"/>
        </w:rPr>
        <w:t>.</w:t>
      </w:r>
    </w:p>
    <w:p w14:paraId="7432A2BC" w14:textId="77777777" w:rsidR="001C0C1D" w:rsidRDefault="001C0C1D" w:rsidP="001C0C1D">
      <w:pPr>
        <w:spacing w:line="360" w:lineRule="auto"/>
        <w:ind w:firstLine="567"/>
        <w:jc w:val="both"/>
        <w:rPr>
          <w:rFonts w:ascii="Sakkal Majalla" w:hAnsi="Sakkal Majalla" w:cs="Sakkal Majalla"/>
          <w:sz w:val="28"/>
          <w:szCs w:val="28"/>
          <w:rtl/>
        </w:rPr>
      </w:pPr>
      <w:r w:rsidRPr="001C0C1D">
        <w:rPr>
          <w:rFonts w:ascii="Sakkal Majalla" w:hAnsi="Sakkal Majalla" w:cs="Sakkal Majalla"/>
          <w:sz w:val="28"/>
          <w:szCs w:val="28"/>
          <w:rtl/>
        </w:rPr>
        <w:t>كما يتناول الفصل مناقشة النتائج في سياقها العلمي، من خلال ربطها بالسياقات النظرية والتطبيقية، وتفسير أوجه الاتفاق أو الاختلاف مع ما توصلت إليه الدراسات السابقة، الأمر الذي يساعد في بناء فهم متكامل للظاهرة محل الدراسة. ويُختتم الفصل بعرض خلاصة شاملة لأبرز ما توصلت إليه الدراسة من نتائج، مع تقديم مجموعة من المقترحات والتوصيات التي يمكن أن تسهم في تحسين فاعلية استخدام منصات التواصل الاجتماعي في تعزيز الوعي المجتمعي، ودعم الجهود الوطنية المرتبطة بتحقيق مستهدفات رؤية السعودية 2030</w:t>
      </w:r>
      <w:r w:rsidRPr="001C0C1D">
        <w:rPr>
          <w:rFonts w:ascii="Sakkal Majalla" w:hAnsi="Sakkal Majalla" w:cs="Sakkal Majalla"/>
          <w:sz w:val="28"/>
          <w:szCs w:val="28"/>
        </w:rPr>
        <w:t>.</w:t>
      </w:r>
    </w:p>
    <w:p w14:paraId="2C85218A" w14:textId="5BB2C4BE" w:rsidR="001C0C1D" w:rsidRPr="001C0C1D" w:rsidRDefault="001C0C1D" w:rsidP="001C0C1D">
      <w:pPr>
        <w:spacing w:line="360" w:lineRule="auto"/>
        <w:ind w:firstLine="567"/>
        <w:jc w:val="both"/>
        <w:rPr>
          <w:rFonts w:ascii="Sakkal Majalla" w:hAnsi="Sakkal Majalla" w:cs="Sakkal Majalla"/>
          <w:sz w:val="28"/>
          <w:szCs w:val="28"/>
        </w:rPr>
      </w:pPr>
      <w:r w:rsidRPr="001C0C1D">
        <w:rPr>
          <w:rFonts w:ascii="Sakkal Majalla" w:hAnsi="Sakkal Majalla" w:cs="Sakkal Majalla"/>
          <w:sz w:val="28"/>
          <w:szCs w:val="28"/>
          <w:rtl/>
        </w:rPr>
        <w:t>وتكمن أهمية هذا الفصل في كونه يمثل المحطة الحاسمة في مسار البحث العلمي، حيث يترجم الجهد النظري والتطبيقي إلى نتائج واستنتاجات ذات قيمة علمية وعملية. كما يسهم في تقديم رؤية تفسيرية شاملة للظاهرة المدروسة، بما يدعم صُنّاع القرار والباحثين في فهم أعمق لدور الإعلام الرقمي في تشكيل الوعي المجتمعي، ويعزز من إمكانية توظيف هذه النتائج في تطوير السياسات الإعلامية والاستراتيجيات التوعوية المستقبلية</w:t>
      </w:r>
      <w:r w:rsidRPr="001C0C1D">
        <w:rPr>
          <w:rFonts w:ascii="Sakkal Majalla" w:hAnsi="Sakkal Majalla" w:cs="Sakkal Majalla"/>
          <w:sz w:val="28"/>
          <w:szCs w:val="28"/>
        </w:rPr>
        <w:t>.</w:t>
      </w:r>
    </w:p>
    <w:p w14:paraId="0665713D" w14:textId="77777777" w:rsidR="0073312C" w:rsidRPr="001C0C1D" w:rsidRDefault="0073312C" w:rsidP="0073312C">
      <w:pPr>
        <w:rPr>
          <w:rtl/>
        </w:rPr>
      </w:pPr>
    </w:p>
    <w:p w14:paraId="6A1986FD" w14:textId="77777777" w:rsidR="0073312C" w:rsidRDefault="0073312C" w:rsidP="0073312C">
      <w:pPr>
        <w:rPr>
          <w:rtl/>
        </w:rPr>
      </w:pPr>
    </w:p>
    <w:p w14:paraId="78C30404" w14:textId="77777777" w:rsidR="0073312C" w:rsidRDefault="0073312C" w:rsidP="0073312C">
      <w:pPr>
        <w:rPr>
          <w:rtl/>
        </w:rPr>
      </w:pPr>
    </w:p>
    <w:p w14:paraId="1B9F48CF" w14:textId="77777777" w:rsidR="0073312C" w:rsidRDefault="0073312C" w:rsidP="0073312C">
      <w:pPr>
        <w:rPr>
          <w:rtl/>
        </w:rPr>
      </w:pPr>
    </w:p>
    <w:p w14:paraId="34DA1BAA" w14:textId="77777777" w:rsidR="0073312C" w:rsidRPr="0073312C" w:rsidRDefault="0073312C" w:rsidP="0073312C"/>
    <w:p w14:paraId="7B436917" w14:textId="774BD41A" w:rsidR="004A54CE" w:rsidRDefault="00BC094B" w:rsidP="00617C05">
      <w:pPr>
        <w:pStyle w:val="Heading2"/>
        <w:spacing w:line="360" w:lineRule="auto"/>
        <w:rPr>
          <w:rFonts w:ascii="Sakkal Majalla" w:hAnsi="Sakkal Majalla" w:cs="Sakkal Majalla"/>
          <w:b/>
          <w:bCs/>
          <w:color w:val="000000" w:themeColor="text1"/>
          <w:rtl/>
        </w:rPr>
      </w:pPr>
      <w:bookmarkStart w:id="103" w:name="_Toc172397797"/>
      <w:bookmarkStart w:id="104" w:name="_Toc172746110"/>
      <w:bookmarkStart w:id="105" w:name="_Toc179741548"/>
      <w:bookmarkStart w:id="106" w:name="_Toc227651736"/>
      <w:r w:rsidRPr="003006A0">
        <w:rPr>
          <w:rFonts w:ascii="Sakkal Majalla" w:hAnsi="Sakkal Majalla" w:cs="Sakkal Majalla"/>
          <w:b/>
          <w:bCs/>
          <w:color w:val="000000" w:themeColor="text1"/>
          <w:rtl/>
        </w:rPr>
        <w:lastRenderedPageBreak/>
        <w:t>تحليل البيانات</w:t>
      </w:r>
      <w:bookmarkStart w:id="107" w:name="_Hlk179622986"/>
      <w:bookmarkStart w:id="108" w:name="_Hlk180410769"/>
      <w:bookmarkEnd w:id="103"/>
      <w:bookmarkEnd w:id="104"/>
      <w:bookmarkEnd w:id="105"/>
      <w:bookmarkEnd w:id="106"/>
      <w:bookmarkEnd w:id="107"/>
      <w:bookmarkEnd w:id="108"/>
    </w:p>
    <w:p w14:paraId="29FF28F7" w14:textId="77777777" w:rsidR="00C34509" w:rsidRPr="005A30CE" w:rsidRDefault="00C34509" w:rsidP="00C34509">
      <w:pPr>
        <w:pStyle w:val="a"/>
        <w:widowControl w:val="0"/>
        <w:autoSpaceDE w:val="0"/>
        <w:autoSpaceDN w:val="0"/>
        <w:adjustRightInd w:val="0"/>
        <w:spacing w:after="0"/>
      </w:pPr>
      <w:r w:rsidRPr="005A30CE">
        <w:rPr>
          <w:rtl/>
        </w:rPr>
        <w:t>الوصف الإحصائي للبيانات</w:t>
      </w:r>
    </w:p>
    <w:p w14:paraId="3CD3455A" w14:textId="77777777" w:rsidR="00C34509" w:rsidRPr="005A30CE" w:rsidRDefault="00C34509" w:rsidP="00C34509">
      <w:pPr>
        <w:pStyle w:val="a2"/>
        <w:rPr>
          <w:sz w:val="24"/>
          <w:szCs w:val="24"/>
        </w:rPr>
      </w:pPr>
      <w:r w:rsidRPr="005A30CE">
        <w:rPr>
          <w:rtl/>
        </w:rPr>
        <w:t>يميل أفراد العينة بوضوح نحو المعرفة بأهداف رؤية السعودية 2030 بمتوسط بلغ 3.70؛ ورغم هذا الارتفاع النسبي، سجل الانحراف المعياري 1.400 مما يشير لتباين في مستويات هذه المعرفة بين الشباب. تراجع الاعتماد على المنصات كمصدر رئيسي للمعلومات إلى متوسط 3.33 وانحراف عالٍ قدره 1.668، فالمتلقي قد يتابع لكنه يحتفظ بمسافة نقدية تجاه المصدر الرقمي؛ وهو ما يفسر انخفاض الثقة في دقة المحتوى الرقمي إلى 3.36 مقارنة بمتابعة الحسابات الرسمية التي حصدت متوسطاً أعلى قدره 3.64. يظهر الانقسام في الآراء جلياً عند قياس "أثر التفاعل في زيادة الفهم" و"المشاركة اليومية"، حيث تشير الانحرافات التي تجاوزت 1.442 إلى وجود فئتين؛ إحداهما نشطة ومتفاعلة والأخرى تكتفي بالمشاهدة الصامتة. هذا التباين الإحصائي يوحي بأن الوعي يتشكل بشكل أقوى عبر الحسابات الرسمية الموثوقة أكثر من المحتوى العام المتداول؛ فالنتائج الإجمالية تظهر اتفاقاً متوسطاً حول دور المنصات في تشكيل الوعي بقيم متقاربة حول 3.54 وانحرافات واسعة تعكس اختلاف الأنماط الاستهلاكية للشباب السعودي.</w:t>
      </w:r>
    </w:p>
    <w:tbl>
      <w:tblPr>
        <w:bidiVisual/>
        <w:tblW w:w="960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46"/>
        <w:gridCol w:w="591"/>
        <w:gridCol w:w="777"/>
        <w:gridCol w:w="635"/>
        <w:gridCol w:w="757"/>
        <w:gridCol w:w="759"/>
        <w:gridCol w:w="946"/>
        <w:gridCol w:w="964"/>
        <w:gridCol w:w="1086"/>
        <w:gridCol w:w="812"/>
        <w:gridCol w:w="934"/>
      </w:tblGrid>
      <w:tr w:rsidR="00C34509" w:rsidRPr="005A30CE" w14:paraId="11743986" w14:textId="77777777" w:rsidTr="007C17E3">
        <w:trPr>
          <w:cantSplit/>
          <w:trHeight w:val="421"/>
          <w:jc w:val="center"/>
        </w:trPr>
        <w:tc>
          <w:tcPr>
            <w:tcW w:w="0" w:type="auto"/>
            <w:gridSpan w:val="11"/>
            <w:tcBorders>
              <w:top w:val="single" w:sz="8" w:space="0" w:color="auto"/>
            </w:tcBorders>
            <w:shd w:val="clear" w:color="auto" w:fill="FFFFFF"/>
            <w:vAlign w:val="center"/>
          </w:tcPr>
          <w:p w14:paraId="10185B5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b/>
                <w:bCs/>
                <w:color w:val="010205"/>
                <w:sz w:val="16"/>
                <w:szCs w:val="16"/>
              </w:rPr>
              <w:t>Statistics</w:t>
            </w:r>
          </w:p>
        </w:tc>
      </w:tr>
      <w:tr w:rsidR="00C34509" w:rsidRPr="005A30CE" w14:paraId="168500F7" w14:textId="77777777" w:rsidTr="007C17E3">
        <w:trPr>
          <w:cantSplit/>
          <w:trHeight w:val="437"/>
          <w:jc w:val="center"/>
        </w:trPr>
        <w:tc>
          <w:tcPr>
            <w:tcW w:w="0" w:type="auto"/>
            <w:vMerge w:val="restart"/>
            <w:shd w:val="clear" w:color="auto" w:fill="FFFFFF"/>
            <w:vAlign w:val="center"/>
          </w:tcPr>
          <w:p w14:paraId="32CF9043" w14:textId="77777777" w:rsidR="00C34509" w:rsidRPr="005A30CE" w:rsidRDefault="00C34509" w:rsidP="007C17E3">
            <w:pPr>
              <w:jc w:val="center"/>
              <w:rPr>
                <w:rFonts w:ascii="Times New Roman" w:hAnsi="Times New Roman" w:cs="Times New Roman"/>
                <w:sz w:val="16"/>
                <w:szCs w:val="16"/>
              </w:rPr>
            </w:pPr>
          </w:p>
        </w:tc>
        <w:tc>
          <w:tcPr>
            <w:tcW w:w="0" w:type="auto"/>
            <w:gridSpan w:val="2"/>
            <w:shd w:val="clear" w:color="auto" w:fill="FFFFFF"/>
            <w:vAlign w:val="center"/>
          </w:tcPr>
          <w:p w14:paraId="5FDE3839"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N</w:t>
            </w:r>
          </w:p>
        </w:tc>
        <w:tc>
          <w:tcPr>
            <w:tcW w:w="0" w:type="auto"/>
            <w:vMerge w:val="restart"/>
            <w:shd w:val="clear" w:color="auto" w:fill="FFFFFF"/>
            <w:vAlign w:val="center"/>
          </w:tcPr>
          <w:p w14:paraId="6B1FD366"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Mean</w:t>
            </w:r>
          </w:p>
        </w:tc>
        <w:tc>
          <w:tcPr>
            <w:tcW w:w="0" w:type="auto"/>
            <w:vMerge w:val="restart"/>
            <w:shd w:val="clear" w:color="auto" w:fill="FFFFFF"/>
            <w:vAlign w:val="center"/>
          </w:tcPr>
          <w:p w14:paraId="3EFDD116"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Std. Error of Mean</w:t>
            </w:r>
          </w:p>
        </w:tc>
        <w:tc>
          <w:tcPr>
            <w:tcW w:w="0" w:type="auto"/>
            <w:vMerge w:val="restart"/>
            <w:shd w:val="clear" w:color="auto" w:fill="FFFFFF"/>
            <w:vAlign w:val="center"/>
          </w:tcPr>
          <w:p w14:paraId="2A4B1B86"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Median</w:t>
            </w:r>
          </w:p>
        </w:tc>
        <w:tc>
          <w:tcPr>
            <w:tcW w:w="0" w:type="auto"/>
            <w:vMerge w:val="restart"/>
            <w:shd w:val="clear" w:color="auto" w:fill="FFFFFF"/>
            <w:vAlign w:val="center"/>
          </w:tcPr>
          <w:p w14:paraId="1E6BB80D"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Std. Deviation</w:t>
            </w:r>
          </w:p>
        </w:tc>
        <w:tc>
          <w:tcPr>
            <w:tcW w:w="0" w:type="auto"/>
            <w:vMerge w:val="restart"/>
            <w:shd w:val="clear" w:color="auto" w:fill="FFFFFF"/>
            <w:vAlign w:val="center"/>
          </w:tcPr>
          <w:p w14:paraId="2580926E"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Skewness</w:t>
            </w:r>
          </w:p>
        </w:tc>
        <w:tc>
          <w:tcPr>
            <w:tcW w:w="0" w:type="auto"/>
            <w:vMerge w:val="restart"/>
            <w:shd w:val="clear" w:color="auto" w:fill="FFFFFF"/>
            <w:vAlign w:val="center"/>
          </w:tcPr>
          <w:p w14:paraId="507E5948"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Std. Error of Skewness</w:t>
            </w:r>
          </w:p>
        </w:tc>
        <w:tc>
          <w:tcPr>
            <w:tcW w:w="0" w:type="auto"/>
            <w:vMerge w:val="restart"/>
            <w:shd w:val="clear" w:color="auto" w:fill="FFFFFF"/>
            <w:vAlign w:val="center"/>
          </w:tcPr>
          <w:p w14:paraId="1A33F866"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Kurtosis</w:t>
            </w:r>
          </w:p>
        </w:tc>
        <w:tc>
          <w:tcPr>
            <w:tcW w:w="0" w:type="auto"/>
            <w:vMerge w:val="restart"/>
            <w:shd w:val="clear" w:color="auto" w:fill="FFFFFF"/>
            <w:vAlign w:val="center"/>
          </w:tcPr>
          <w:p w14:paraId="56CD2158"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Std. Error of Kurtosis</w:t>
            </w:r>
          </w:p>
        </w:tc>
      </w:tr>
      <w:tr w:rsidR="00C34509" w:rsidRPr="005A30CE" w14:paraId="2D49DD87" w14:textId="77777777" w:rsidTr="007C17E3">
        <w:trPr>
          <w:cantSplit/>
          <w:trHeight w:val="194"/>
          <w:jc w:val="center"/>
        </w:trPr>
        <w:tc>
          <w:tcPr>
            <w:tcW w:w="0" w:type="auto"/>
            <w:vMerge/>
            <w:shd w:val="clear" w:color="auto" w:fill="FFFFFF"/>
            <w:vAlign w:val="center"/>
          </w:tcPr>
          <w:p w14:paraId="0782CEF6" w14:textId="77777777" w:rsidR="00C34509" w:rsidRPr="005A30CE" w:rsidRDefault="00C34509" w:rsidP="007C17E3">
            <w:pPr>
              <w:rPr>
                <w:rFonts w:ascii="Arial" w:hAnsi="Arial" w:cs="Arial"/>
                <w:color w:val="264A60"/>
                <w:sz w:val="16"/>
                <w:szCs w:val="16"/>
              </w:rPr>
            </w:pPr>
          </w:p>
        </w:tc>
        <w:tc>
          <w:tcPr>
            <w:tcW w:w="0" w:type="auto"/>
            <w:shd w:val="clear" w:color="auto" w:fill="FFFFFF"/>
            <w:vAlign w:val="center"/>
          </w:tcPr>
          <w:p w14:paraId="404A74EE"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Valid</w:t>
            </w:r>
          </w:p>
        </w:tc>
        <w:tc>
          <w:tcPr>
            <w:tcW w:w="0" w:type="auto"/>
            <w:shd w:val="clear" w:color="auto" w:fill="FFFFFF"/>
            <w:vAlign w:val="center"/>
          </w:tcPr>
          <w:p w14:paraId="0374A5D5"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Pr>
              <w:t>Missing</w:t>
            </w:r>
          </w:p>
        </w:tc>
        <w:tc>
          <w:tcPr>
            <w:tcW w:w="0" w:type="auto"/>
            <w:vMerge/>
            <w:shd w:val="clear" w:color="auto" w:fill="FFFFFF"/>
            <w:vAlign w:val="center"/>
          </w:tcPr>
          <w:p w14:paraId="2D0A87EA"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080CE3F1"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71915669"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6FACED62"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581BB087"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3950027C"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4D7C27E9" w14:textId="77777777" w:rsidR="00C34509" w:rsidRPr="005A30CE" w:rsidRDefault="00C34509" w:rsidP="007C17E3">
            <w:pPr>
              <w:rPr>
                <w:rFonts w:ascii="Arial" w:hAnsi="Arial" w:cs="Arial"/>
                <w:color w:val="264A60"/>
                <w:sz w:val="16"/>
                <w:szCs w:val="16"/>
              </w:rPr>
            </w:pPr>
          </w:p>
        </w:tc>
        <w:tc>
          <w:tcPr>
            <w:tcW w:w="0" w:type="auto"/>
            <w:vMerge/>
            <w:shd w:val="clear" w:color="auto" w:fill="FFFFFF"/>
            <w:vAlign w:val="center"/>
          </w:tcPr>
          <w:p w14:paraId="2F13FFD2" w14:textId="77777777" w:rsidR="00C34509" w:rsidRPr="005A30CE" w:rsidRDefault="00C34509" w:rsidP="007C17E3">
            <w:pPr>
              <w:rPr>
                <w:rFonts w:ascii="Arial" w:hAnsi="Arial" w:cs="Arial"/>
                <w:color w:val="264A60"/>
                <w:sz w:val="16"/>
                <w:szCs w:val="16"/>
              </w:rPr>
            </w:pPr>
          </w:p>
        </w:tc>
      </w:tr>
      <w:tr w:rsidR="00C34509" w:rsidRPr="005A30CE" w14:paraId="2FD61513" w14:textId="77777777" w:rsidTr="007C17E3">
        <w:trPr>
          <w:cantSplit/>
          <w:trHeight w:val="437"/>
          <w:jc w:val="center"/>
        </w:trPr>
        <w:tc>
          <w:tcPr>
            <w:tcW w:w="0" w:type="auto"/>
            <w:shd w:val="clear" w:color="auto" w:fill="E0E0E0"/>
            <w:vAlign w:val="center"/>
          </w:tcPr>
          <w:p w14:paraId="05C44D67"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العمر</w:t>
            </w:r>
          </w:p>
        </w:tc>
        <w:tc>
          <w:tcPr>
            <w:tcW w:w="0" w:type="auto"/>
            <w:shd w:val="clear" w:color="auto" w:fill="F9F9FB"/>
            <w:vAlign w:val="center"/>
          </w:tcPr>
          <w:p w14:paraId="56DA153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076D1D6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000CB46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2.93</w:t>
            </w:r>
          </w:p>
        </w:tc>
        <w:tc>
          <w:tcPr>
            <w:tcW w:w="0" w:type="auto"/>
            <w:shd w:val="clear" w:color="auto" w:fill="F9F9FB"/>
            <w:vAlign w:val="center"/>
          </w:tcPr>
          <w:p w14:paraId="0271CD0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.093</w:t>
            </w:r>
          </w:p>
        </w:tc>
        <w:tc>
          <w:tcPr>
            <w:tcW w:w="0" w:type="auto"/>
            <w:shd w:val="clear" w:color="auto" w:fill="F9F9FB"/>
            <w:vAlign w:val="center"/>
          </w:tcPr>
          <w:p w14:paraId="62D357D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3.00</w:t>
            </w:r>
          </w:p>
        </w:tc>
        <w:tc>
          <w:tcPr>
            <w:tcW w:w="0" w:type="auto"/>
            <w:shd w:val="clear" w:color="auto" w:fill="F9F9FB"/>
            <w:vAlign w:val="center"/>
          </w:tcPr>
          <w:p w14:paraId="60DCBEF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1.466</w:t>
            </w:r>
          </w:p>
        </w:tc>
        <w:tc>
          <w:tcPr>
            <w:tcW w:w="0" w:type="auto"/>
            <w:shd w:val="clear" w:color="auto" w:fill="F9F9FB"/>
            <w:vAlign w:val="center"/>
          </w:tcPr>
          <w:p w14:paraId="0F97E44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.080</w:t>
            </w:r>
          </w:p>
        </w:tc>
        <w:tc>
          <w:tcPr>
            <w:tcW w:w="0" w:type="auto"/>
            <w:shd w:val="clear" w:color="auto" w:fill="F9F9FB"/>
            <w:vAlign w:val="center"/>
          </w:tcPr>
          <w:p w14:paraId="511D2EA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679321E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-1.393-</w:t>
            </w:r>
          </w:p>
        </w:tc>
        <w:tc>
          <w:tcPr>
            <w:tcW w:w="0" w:type="auto"/>
            <w:shd w:val="clear" w:color="auto" w:fill="F9F9FB"/>
            <w:vAlign w:val="center"/>
          </w:tcPr>
          <w:p w14:paraId="1289142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740967E8" w14:textId="77777777" w:rsidTr="007C17E3">
        <w:trPr>
          <w:cantSplit/>
          <w:trHeight w:val="421"/>
          <w:jc w:val="center"/>
        </w:trPr>
        <w:tc>
          <w:tcPr>
            <w:tcW w:w="0" w:type="auto"/>
            <w:shd w:val="clear" w:color="auto" w:fill="E0E0E0"/>
            <w:vAlign w:val="center"/>
          </w:tcPr>
          <w:p w14:paraId="42F340A3"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الجنس</w:t>
            </w:r>
          </w:p>
        </w:tc>
        <w:tc>
          <w:tcPr>
            <w:tcW w:w="0" w:type="auto"/>
            <w:shd w:val="clear" w:color="auto" w:fill="F9F9FB"/>
            <w:vAlign w:val="center"/>
          </w:tcPr>
          <w:p w14:paraId="090372A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645318E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62F06A9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1.52</w:t>
            </w:r>
          </w:p>
        </w:tc>
        <w:tc>
          <w:tcPr>
            <w:tcW w:w="0" w:type="auto"/>
            <w:shd w:val="clear" w:color="auto" w:fill="F9F9FB"/>
            <w:vAlign w:val="center"/>
          </w:tcPr>
          <w:p w14:paraId="3C3697B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.032</w:t>
            </w:r>
          </w:p>
        </w:tc>
        <w:tc>
          <w:tcPr>
            <w:tcW w:w="0" w:type="auto"/>
            <w:shd w:val="clear" w:color="auto" w:fill="F9F9FB"/>
            <w:vAlign w:val="center"/>
          </w:tcPr>
          <w:p w14:paraId="15675EC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2.00</w:t>
            </w:r>
          </w:p>
        </w:tc>
        <w:tc>
          <w:tcPr>
            <w:tcW w:w="0" w:type="auto"/>
            <w:shd w:val="clear" w:color="auto" w:fill="F9F9FB"/>
            <w:vAlign w:val="center"/>
          </w:tcPr>
          <w:p w14:paraId="39AB2E6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.500</w:t>
            </w:r>
          </w:p>
        </w:tc>
        <w:tc>
          <w:tcPr>
            <w:tcW w:w="0" w:type="auto"/>
            <w:shd w:val="clear" w:color="auto" w:fill="F9F9FB"/>
            <w:vAlign w:val="center"/>
          </w:tcPr>
          <w:p w14:paraId="77206E9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-.097-</w:t>
            </w:r>
          </w:p>
        </w:tc>
        <w:tc>
          <w:tcPr>
            <w:tcW w:w="0" w:type="auto"/>
            <w:shd w:val="clear" w:color="auto" w:fill="F9F9FB"/>
            <w:vAlign w:val="center"/>
          </w:tcPr>
          <w:p w14:paraId="323FD87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56605B3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-2.007-</w:t>
            </w:r>
          </w:p>
        </w:tc>
        <w:tc>
          <w:tcPr>
            <w:tcW w:w="0" w:type="auto"/>
            <w:shd w:val="clear" w:color="auto" w:fill="F9F9FB"/>
            <w:vAlign w:val="center"/>
          </w:tcPr>
          <w:p w14:paraId="4998553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241BB36" w14:textId="77777777" w:rsidTr="007C17E3">
        <w:trPr>
          <w:cantSplit/>
          <w:trHeight w:val="437"/>
          <w:jc w:val="center"/>
        </w:trPr>
        <w:tc>
          <w:tcPr>
            <w:tcW w:w="0" w:type="auto"/>
            <w:shd w:val="clear" w:color="auto" w:fill="E0E0E0"/>
            <w:vAlign w:val="center"/>
          </w:tcPr>
          <w:p w14:paraId="27E41C14"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الدرجة العلمية</w:t>
            </w:r>
          </w:p>
        </w:tc>
        <w:tc>
          <w:tcPr>
            <w:tcW w:w="0" w:type="auto"/>
            <w:shd w:val="clear" w:color="auto" w:fill="F9F9FB"/>
            <w:vAlign w:val="center"/>
          </w:tcPr>
          <w:p w14:paraId="7515FB3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67533F8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7FB9E4A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3.40</w:t>
            </w:r>
          </w:p>
        </w:tc>
        <w:tc>
          <w:tcPr>
            <w:tcW w:w="0" w:type="auto"/>
            <w:shd w:val="clear" w:color="auto" w:fill="F9F9FB"/>
            <w:vAlign w:val="center"/>
          </w:tcPr>
          <w:p w14:paraId="1985D21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.083</w:t>
            </w:r>
          </w:p>
        </w:tc>
        <w:tc>
          <w:tcPr>
            <w:tcW w:w="0" w:type="auto"/>
            <w:shd w:val="clear" w:color="auto" w:fill="F9F9FB"/>
            <w:vAlign w:val="center"/>
          </w:tcPr>
          <w:p w14:paraId="3DDA1DF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3.00</w:t>
            </w:r>
          </w:p>
        </w:tc>
        <w:tc>
          <w:tcPr>
            <w:tcW w:w="0" w:type="auto"/>
            <w:shd w:val="clear" w:color="auto" w:fill="F9F9FB"/>
            <w:vAlign w:val="center"/>
          </w:tcPr>
          <w:p w14:paraId="73BC637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1.300</w:t>
            </w:r>
          </w:p>
        </w:tc>
        <w:tc>
          <w:tcPr>
            <w:tcW w:w="0" w:type="auto"/>
            <w:shd w:val="clear" w:color="auto" w:fill="F9F9FB"/>
            <w:vAlign w:val="center"/>
          </w:tcPr>
          <w:p w14:paraId="1D41E60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-.286-</w:t>
            </w:r>
          </w:p>
        </w:tc>
        <w:tc>
          <w:tcPr>
            <w:tcW w:w="0" w:type="auto"/>
            <w:shd w:val="clear" w:color="auto" w:fill="F9F9FB"/>
            <w:vAlign w:val="center"/>
          </w:tcPr>
          <w:p w14:paraId="0421EA1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241D540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-1.010-</w:t>
            </w:r>
          </w:p>
        </w:tc>
        <w:tc>
          <w:tcPr>
            <w:tcW w:w="0" w:type="auto"/>
            <w:shd w:val="clear" w:color="auto" w:fill="F9F9FB"/>
            <w:vAlign w:val="center"/>
          </w:tcPr>
          <w:p w14:paraId="142CB5A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6CBDD92" w14:textId="77777777" w:rsidTr="007C17E3">
        <w:trPr>
          <w:cantSplit/>
          <w:trHeight w:val="421"/>
          <w:jc w:val="center"/>
        </w:trPr>
        <w:tc>
          <w:tcPr>
            <w:tcW w:w="0" w:type="auto"/>
            <w:shd w:val="clear" w:color="auto" w:fill="E0E0E0"/>
            <w:vAlign w:val="center"/>
          </w:tcPr>
          <w:p w14:paraId="7EB7BD89"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لدي معرفة كافية بأهداف رؤية السعودية 2030</w:t>
            </w:r>
          </w:p>
        </w:tc>
        <w:tc>
          <w:tcPr>
            <w:tcW w:w="0" w:type="auto"/>
            <w:shd w:val="clear" w:color="auto" w:fill="F9F9FB"/>
            <w:vAlign w:val="center"/>
          </w:tcPr>
          <w:p w14:paraId="69EF367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190868B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72A5076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3.70</w:t>
            </w:r>
          </w:p>
        </w:tc>
        <w:tc>
          <w:tcPr>
            <w:tcW w:w="0" w:type="auto"/>
            <w:shd w:val="clear" w:color="auto" w:fill="F9F9FB"/>
            <w:vAlign w:val="center"/>
          </w:tcPr>
          <w:p w14:paraId="4019974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.089</w:t>
            </w:r>
          </w:p>
        </w:tc>
        <w:tc>
          <w:tcPr>
            <w:tcW w:w="0" w:type="auto"/>
            <w:shd w:val="clear" w:color="auto" w:fill="F9F9FB"/>
            <w:vAlign w:val="center"/>
          </w:tcPr>
          <w:p w14:paraId="30CCE2F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3F2D1B9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1.400</w:t>
            </w:r>
          </w:p>
        </w:tc>
        <w:tc>
          <w:tcPr>
            <w:tcW w:w="0" w:type="auto"/>
            <w:shd w:val="clear" w:color="auto" w:fill="F9F9FB"/>
            <w:vAlign w:val="center"/>
          </w:tcPr>
          <w:p w14:paraId="408755B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-.688-</w:t>
            </w:r>
          </w:p>
        </w:tc>
        <w:tc>
          <w:tcPr>
            <w:tcW w:w="0" w:type="auto"/>
            <w:shd w:val="clear" w:color="auto" w:fill="F9F9FB"/>
            <w:vAlign w:val="center"/>
          </w:tcPr>
          <w:p w14:paraId="22F0A86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057A07A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-.936-</w:t>
            </w:r>
          </w:p>
        </w:tc>
        <w:tc>
          <w:tcPr>
            <w:tcW w:w="0" w:type="auto"/>
            <w:shd w:val="clear" w:color="auto" w:fill="F9F9FB"/>
            <w:vAlign w:val="center"/>
          </w:tcPr>
          <w:p w14:paraId="3583A7D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51031E33" w14:textId="77777777" w:rsidTr="007C17E3">
        <w:trPr>
          <w:cantSplit/>
          <w:trHeight w:val="437"/>
          <w:jc w:val="center"/>
        </w:trPr>
        <w:tc>
          <w:tcPr>
            <w:tcW w:w="0" w:type="auto"/>
            <w:shd w:val="clear" w:color="auto" w:fill="E0E0E0"/>
            <w:vAlign w:val="center"/>
          </w:tcPr>
          <w:p w14:paraId="25FFEF6D"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أدرك أهمية رؤية 2030 في تطوير المجتمع</w:t>
            </w:r>
          </w:p>
        </w:tc>
        <w:tc>
          <w:tcPr>
            <w:tcW w:w="0" w:type="auto"/>
            <w:shd w:val="clear" w:color="auto" w:fill="F9F9FB"/>
            <w:vAlign w:val="center"/>
          </w:tcPr>
          <w:p w14:paraId="6690E3B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5F7CC96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51468FA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3.54</w:t>
            </w:r>
          </w:p>
        </w:tc>
        <w:tc>
          <w:tcPr>
            <w:tcW w:w="0" w:type="auto"/>
            <w:shd w:val="clear" w:color="auto" w:fill="F9F9FB"/>
            <w:vAlign w:val="center"/>
          </w:tcPr>
          <w:p w14:paraId="1B0154A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.090</w:t>
            </w:r>
          </w:p>
        </w:tc>
        <w:tc>
          <w:tcPr>
            <w:tcW w:w="0" w:type="auto"/>
            <w:shd w:val="clear" w:color="auto" w:fill="F9F9FB"/>
            <w:vAlign w:val="center"/>
          </w:tcPr>
          <w:p w14:paraId="1D196ED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73BE4F0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1.422</w:t>
            </w:r>
          </w:p>
        </w:tc>
        <w:tc>
          <w:tcPr>
            <w:tcW w:w="0" w:type="auto"/>
            <w:shd w:val="clear" w:color="auto" w:fill="F9F9FB"/>
            <w:vAlign w:val="center"/>
          </w:tcPr>
          <w:p w14:paraId="66EB85D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-.529-</w:t>
            </w:r>
          </w:p>
        </w:tc>
        <w:tc>
          <w:tcPr>
            <w:tcW w:w="0" w:type="auto"/>
            <w:shd w:val="clear" w:color="auto" w:fill="F9F9FB"/>
            <w:vAlign w:val="center"/>
          </w:tcPr>
          <w:p w14:paraId="747AFE3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2D76A3A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-1.125-</w:t>
            </w:r>
          </w:p>
        </w:tc>
        <w:tc>
          <w:tcPr>
            <w:tcW w:w="0" w:type="auto"/>
            <w:shd w:val="clear" w:color="auto" w:fill="F9F9FB"/>
            <w:vAlign w:val="center"/>
          </w:tcPr>
          <w:p w14:paraId="3B6FF47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280CF9D7" w14:textId="77777777" w:rsidTr="007C17E3">
        <w:trPr>
          <w:cantSplit/>
          <w:trHeight w:val="421"/>
          <w:jc w:val="center"/>
        </w:trPr>
        <w:tc>
          <w:tcPr>
            <w:tcW w:w="0" w:type="auto"/>
            <w:shd w:val="clear" w:color="auto" w:fill="E0E0E0"/>
            <w:vAlign w:val="center"/>
          </w:tcPr>
          <w:p w14:paraId="7FAA6C9B"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أتابع التطورات والإنجازات المتعلقة بالرؤية بشكل مستمر</w:t>
            </w:r>
          </w:p>
        </w:tc>
        <w:tc>
          <w:tcPr>
            <w:tcW w:w="0" w:type="auto"/>
            <w:shd w:val="clear" w:color="auto" w:fill="F9F9FB"/>
            <w:vAlign w:val="center"/>
          </w:tcPr>
          <w:p w14:paraId="48156D9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791A40A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7F2F17B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3.50</w:t>
            </w:r>
          </w:p>
        </w:tc>
        <w:tc>
          <w:tcPr>
            <w:tcW w:w="0" w:type="auto"/>
            <w:shd w:val="clear" w:color="auto" w:fill="F9F9FB"/>
            <w:vAlign w:val="center"/>
          </w:tcPr>
          <w:p w14:paraId="4CAE9C2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.100</w:t>
            </w:r>
          </w:p>
        </w:tc>
        <w:tc>
          <w:tcPr>
            <w:tcW w:w="0" w:type="auto"/>
            <w:shd w:val="clear" w:color="auto" w:fill="F9F9FB"/>
            <w:vAlign w:val="center"/>
          </w:tcPr>
          <w:p w14:paraId="61AA678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61537A1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1.569</w:t>
            </w:r>
          </w:p>
        </w:tc>
        <w:tc>
          <w:tcPr>
            <w:tcW w:w="0" w:type="auto"/>
            <w:shd w:val="clear" w:color="auto" w:fill="F9F9FB"/>
            <w:vAlign w:val="center"/>
          </w:tcPr>
          <w:p w14:paraId="5A7EC2F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-.491-</w:t>
            </w:r>
          </w:p>
        </w:tc>
        <w:tc>
          <w:tcPr>
            <w:tcW w:w="0" w:type="auto"/>
            <w:shd w:val="clear" w:color="auto" w:fill="F9F9FB"/>
            <w:vAlign w:val="center"/>
          </w:tcPr>
          <w:p w14:paraId="4C09F03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3452600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-1.369-</w:t>
            </w:r>
          </w:p>
        </w:tc>
        <w:tc>
          <w:tcPr>
            <w:tcW w:w="0" w:type="auto"/>
            <w:shd w:val="clear" w:color="auto" w:fill="F9F9FB"/>
            <w:vAlign w:val="center"/>
          </w:tcPr>
          <w:p w14:paraId="573BB14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FB54C44" w14:textId="77777777" w:rsidTr="007C17E3">
        <w:trPr>
          <w:cantSplit/>
          <w:trHeight w:val="874"/>
          <w:jc w:val="center"/>
        </w:trPr>
        <w:tc>
          <w:tcPr>
            <w:tcW w:w="0" w:type="auto"/>
            <w:shd w:val="clear" w:color="auto" w:fill="E0E0E0"/>
            <w:vAlign w:val="center"/>
          </w:tcPr>
          <w:p w14:paraId="14D9690D"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lastRenderedPageBreak/>
              <w:t>أشعر بأنني أكثر وعياً بقضايا الرؤية نتيجة استخدامي لمنصات التواصل الاجتماعي</w:t>
            </w:r>
          </w:p>
        </w:tc>
        <w:tc>
          <w:tcPr>
            <w:tcW w:w="0" w:type="auto"/>
            <w:shd w:val="clear" w:color="auto" w:fill="F9F9FB"/>
            <w:vAlign w:val="center"/>
          </w:tcPr>
          <w:p w14:paraId="739FD72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560F208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1D5EED9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3.54</w:t>
            </w:r>
          </w:p>
        </w:tc>
        <w:tc>
          <w:tcPr>
            <w:tcW w:w="0" w:type="auto"/>
            <w:shd w:val="clear" w:color="auto" w:fill="F9F9FB"/>
            <w:vAlign w:val="center"/>
          </w:tcPr>
          <w:p w14:paraId="5DCCEBC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.104</w:t>
            </w:r>
          </w:p>
        </w:tc>
        <w:tc>
          <w:tcPr>
            <w:tcW w:w="0" w:type="auto"/>
            <w:shd w:val="clear" w:color="auto" w:fill="F9F9FB"/>
            <w:vAlign w:val="center"/>
          </w:tcPr>
          <w:p w14:paraId="197E272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17B0F8A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1.641</w:t>
            </w:r>
          </w:p>
        </w:tc>
        <w:tc>
          <w:tcPr>
            <w:tcW w:w="0" w:type="auto"/>
            <w:shd w:val="clear" w:color="auto" w:fill="F9F9FB"/>
            <w:vAlign w:val="center"/>
          </w:tcPr>
          <w:p w14:paraId="7B4017A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-.566-</w:t>
            </w:r>
          </w:p>
        </w:tc>
        <w:tc>
          <w:tcPr>
            <w:tcW w:w="0" w:type="auto"/>
            <w:shd w:val="clear" w:color="auto" w:fill="F9F9FB"/>
            <w:vAlign w:val="center"/>
          </w:tcPr>
          <w:p w14:paraId="64D92F1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7AF0B79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-1.381-</w:t>
            </w:r>
          </w:p>
        </w:tc>
        <w:tc>
          <w:tcPr>
            <w:tcW w:w="0" w:type="auto"/>
            <w:shd w:val="clear" w:color="auto" w:fill="F9F9FB"/>
            <w:vAlign w:val="center"/>
          </w:tcPr>
          <w:p w14:paraId="7FC0BA3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4F372F41" w14:textId="77777777" w:rsidTr="007C17E3">
        <w:trPr>
          <w:cantSplit/>
          <w:trHeight w:val="858"/>
          <w:jc w:val="center"/>
        </w:trPr>
        <w:tc>
          <w:tcPr>
            <w:tcW w:w="0" w:type="auto"/>
            <w:shd w:val="clear" w:color="auto" w:fill="E0E0E0"/>
            <w:vAlign w:val="center"/>
          </w:tcPr>
          <w:p w14:paraId="093B96A9"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أرى أن منصات التواصل الاجتماعي تسهم في تشكيل وعيي بقضايا رؤية السعودية 2030</w:t>
            </w:r>
          </w:p>
        </w:tc>
        <w:tc>
          <w:tcPr>
            <w:tcW w:w="0" w:type="auto"/>
            <w:shd w:val="clear" w:color="auto" w:fill="F9F9FB"/>
            <w:vAlign w:val="center"/>
          </w:tcPr>
          <w:p w14:paraId="4E0F8F9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46043E3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2BD2A95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3.54</w:t>
            </w:r>
          </w:p>
        </w:tc>
        <w:tc>
          <w:tcPr>
            <w:tcW w:w="0" w:type="auto"/>
            <w:shd w:val="clear" w:color="auto" w:fill="F9F9FB"/>
            <w:vAlign w:val="center"/>
          </w:tcPr>
          <w:p w14:paraId="4BB6D8F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.095</w:t>
            </w:r>
          </w:p>
        </w:tc>
        <w:tc>
          <w:tcPr>
            <w:tcW w:w="0" w:type="auto"/>
            <w:shd w:val="clear" w:color="auto" w:fill="F9F9FB"/>
            <w:vAlign w:val="center"/>
          </w:tcPr>
          <w:p w14:paraId="40ADCF8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66FF1B1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1.500</w:t>
            </w:r>
          </w:p>
        </w:tc>
        <w:tc>
          <w:tcPr>
            <w:tcW w:w="0" w:type="auto"/>
            <w:shd w:val="clear" w:color="auto" w:fill="F9F9FB"/>
            <w:vAlign w:val="center"/>
          </w:tcPr>
          <w:p w14:paraId="63BE881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-.496-</w:t>
            </w:r>
          </w:p>
        </w:tc>
        <w:tc>
          <w:tcPr>
            <w:tcW w:w="0" w:type="auto"/>
            <w:shd w:val="clear" w:color="auto" w:fill="F9F9FB"/>
            <w:vAlign w:val="center"/>
          </w:tcPr>
          <w:p w14:paraId="1F787CB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6C54D9C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-1.273-</w:t>
            </w:r>
          </w:p>
        </w:tc>
        <w:tc>
          <w:tcPr>
            <w:tcW w:w="0" w:type="auto"/>
            <w:shd w:val="clear" w:color="auto" w:fill="F9F9FB"/>
            <w:vAlign w:val="center"/>
          </w:tcPr>
          <w:p w14:paraId="0E32D58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4A6949B" w14:textId="77777777" w:rsidTr="007C17E3">
        <w:trPr>
          <w:cantSplit/>
          <w:trHeight w:val="858"/>
          <w:jc w:val="center"/>
        </w:trPr>
        <w:tc>
          <w:tcPr>
            <w:tcW w:w="0" w:type="auto"/>
            <w:shd w:val="clear" w:color="auto" w:fill="E0E0E0"/>
            <w:vAlign w:val="center"/>
          </w:tcPr>
          <w:p w14:paraId="131CB0D3"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أستخدم منصات التواصل الاجتماعي بشكل يومي لمتابعة الأخبار</w:t>
            </w:r>
          </w:p>
        </w:tc>
        <w:tc>
          <w:tcPr>
            <w:tcW w:w="0" w:type="auto"/>
            <w:shd w:val="clear" w:color="auto" w:fill="F9F9FB"/>
            <w:vAlign w:val="center"/>
          </w:tcPr>
          <w:p w14:paraId="4EB84AD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0F1B2EA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20D9D11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3.47</w:t>
            </w:r>
          </w:p>
        </w:tc>
        <w:tc>
          <w:tcPr>
            <w:tcW w:w="0" w:type="auto"/>
            <w:shd w:val="clear" w:color="auto" w:fill="F9F9FB"/>
            <w:vAlign w:val="center"/>
          </w:tcPr>
          <w:p w14:paraId="5F37A5C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.092</w:t>
            </w:r>
          </w:p>
        </w:tc>
        <w:tc>
          <w:tcPr>
            <w:tcW w:w="0" w:type="auto"/>
            <w:shd w:val="clear" w:color="auto" w:fill="F9F9FB"/>
            <w:vAlign w:val="center"/>
          </w:tcPr>
          <w:p w14:paraId="74DF297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3045BAB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1.456</w:t>
            </w:r>
          </w:p>
        </w:tc>
        <w:tc>
          <w:tcPr>
            <w:tcW w:w="0" w:type="auto"/>
            <w:shd w:val="clear" w:color="auto" w:fill="F9F9FB"/>
            <w:vAlign w:val="center"/>
          </w:tcPr>
          <w:p w14:paraId="7E185F8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-.408-</w:t>
            </w:r>
          </w:p>
        </w:tc>
        <w:tc>
          <w:tcPr>
            <w:tcW w:w="0" w:type="auto"/>
            <w:shd w:val="clear" w:color="auto" w:fill="F9F9FB"/>
            <w:vAlign w:val="center"/>
          </w:tcPr>
          <w:p w14:paraId="0815E3F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4AD627A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-1.288-</w:t>
            </w:r>
          </w:p>
        </w:tc>
        <w:tc>
          <w:tcPr>
            <w:tcW w:w="0" w:type="auto"/>
            <w:shd w:val="clear" w:color="auto" w:fill="F9F9FB"/>
            <w:vAlign w:val="center"/>
          </w:tcPr>
          <w:p w14:paraId="14BC3E1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032CBEBB" w14:textId="77777777" w:rsidTr="007C17E3">
        <w:trPr>
          <w:cantSplit/>
          <w:trHeight w:val="421"/>
          <w:jc w:val="center"/>
        </w:trPr>
        <w:tc>
          <w:tcPr>
            <w:tcW w:w="0" w:type="auto"/>
            <w:shd w:val="clear" w:color="auto" w:fill="E0E0E0"/>
            <w:vAlign w:val="center"/>
          </w:tcPr>
          <w:p w14:paraId="559FC424"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أقضي وقتاً طويلاً على منصات التواصل الاجتماعي</w:t>
            </w:r>
          </w:p>
        </w:tc>
        <w:tc>
          <w:tcPr>
            <w:tcW w:w="0" w:type="auto"/>
            <w:shd w:val="clear" w:color="auto" w:fill="F9F9FB"/>
            <w:vAlign w:val="center"/>
          </w:tcPr>
          <w:p w14:paraId="6D347E0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11D2DFE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61E47E5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3.48</w:t>
            </w:r>
          </w:p>
        </w:tc>
        <w:tc>
          <w:tcPr>
            <w:tcW w:w="0" w:type="auto"/>
            <w:shd w:val="clear" w:color="auto" w:fill="F9F9FB"/>
            <w:vAlign w:val="center"/>
          </w:tcPr>
          <w:p w14:paraId="15D02FF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.101</w:t>
            </w:r>
          </w:p>
        </w:tc>
        <w:tc>
          <w:tcPr>
            <w:tcW w:w="0" w:type="auto"/>
            <w:shd w:val="clear" w:color="auto" w:fill="F9F9FB"/>
            <w:vAlign w:val="center"/>
          </w:tcPr>
          <w:p w14:paraId="6ECC03F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23C03B2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1.587</w:t>
            </w:r>
          </w:p>
        </w:tc>
        <w:tc>
          <w:tcPr>
            <w:tcW w:w="0" w:type="auto"/>
            <w:shd w:val="clear" w:color="auto" w:fill="F9F9FB"/>
            <w:vAlign w:val="center"/>
          </w:tcPr>
          <w:p w14:paraId="20A8F6C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-.504-</w:t>
            </w:r>
          </w:p>
        </w:tc>
        <w:tc>
          <w:tcPr>
            <w:tcW w:w="0" w:type="auto"/>
            <w:shd w:val="clear" w:color="auto" w:fill="F9F9FB"/>
            <w:vAlign w:val="center"/>
          </w:tcPr>
          <w:p w14:paraId="0D109E1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518EAC9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-1.378-</w:t>
            </w:r>
          </w:p>
        </w:tc>
        <w:tc>
          <w:tcPr>
            <w:tcW w:w="0" w:type="auto"/>
            <w:shd w:val="clear" w:color="auto" w:fill="F9F9FB"/>
            <w:vAlign w:val="center"/>
          </w:tcPr>
          <w:p w14:paraId="698089A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E32BFE3" w14:textId="77777777" w:rsidTr="007C17E3">
        <w:trPr>
          <w:cantSplit/>
          <w:trHeight w:val="874"/>
          <w:jc w:val="center"/>
        </w:trPr>
        <w:tc>
          <w:tcPr>
            <w:tcW w:w="0" w:type="auto"/>
            <w:shd w:val="clear" w:color="auto" w:fill="E0E0E0"/>
            <w:vAlign w:val="center"/>
          </w:tcPr>
          <w:p w14:paraId="669DCC38"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أعتمد على منصات التواصل الاجتماعي كمصدر رئيسي للمعلومات</w:t>
            </w:r>
          </w:p>
        </w:tc>
        <w:tc>
          <w:tcPr>
            <w:tcW w:w="0" w:type="auto"/>
            <w:shd w:val="clear" w:color="auto" w:fill="F9F9FB"/>
            <w:vAlign w:val="center"/>
          </w:tcPr>
          <w:p w14:paraId="4EB07AB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63602D9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7BC30B9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3.33</w:t>
            </w:r>
          </w:p>
        </w:tc>
        <w:tc>
          <w:tcPr>
            <w:tcW w:w="0" w:type="auto"/>
            <w:shd w:val="clear" w:color="auto" w:fill="F9F9FB"/>
            <w:vAlign w:val="center"/>
          </w:tcPr>
          <w:p w14:paraId="04A1AAF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.106</w:t>
            </w:r>
          </w:p>
        </w:tc>
        <w:tc>
          <w:tcPr>
            <w:tcW w:w="0" w:type="auto"/>
            <w:shd w:val="clear" w:color="auto" w:fill="F9F9FB"/>
            <w:vAlign w:val="center"/>
          </w:tcPr>
          <w:p w14:paraId="4928248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240E8A1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1.668</w:t>
            </w:r>
          </w:p>
        </w:tc>
        <w:tc>
          <w:tcPr>
            <w:tcW w:w="0" w:type="auto"/>
            <w:shd w:val="clear" w:color="auto" w:fill="F9F9FB"/>
            <w:vAlign w:val="center"/>
          </w:tcPr>
          <w:p w14:paraId="5CD3700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-.329-</w:t>
            </w:r>
          </w:p>
        </w:tc>
        <w:tc>
          <w:tcPr>
            <w:tcW w:w="0" w:type="auto"/>
            <w:shd w:val="clear" w:color="auto" w:fill="F9F9FB"/>
            <w:vAlign w:val="center"/>
          </w:tcPr>
          <w:p w14:paraId="367DFC8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1A4CEF0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-1.595-</w:t>
            </w:r>
          </w:p>
        </w:tc>
        <w:tc>
          <w:tcPr>
            <w:tcW w:w="0" w:type="auto"/>
            <w:shd w:val="clear" w:color="auto" w:fill="F9F9FB"/>
            <w:vAlign w:val="center"/>
          </w:tcPr>
          <w:p w14:paraId="1479C2C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F2BE593" w14:textId="77777777" w:rsidTr="007C17E3">
        <w:trPr>
          <w:cantSplit/>
          <w:trHeight w:val="421"/>
          <w:jc w:val="center"/>
        </w:trPr>
        <w:tc>
          <w:tcPr>
            <w:tcW w:w="0" w:type="auto"/>
            <w:shd w:val="clear" w:color="auto" w:fill="E0E0E0"/>
            <w:vAlign w:val="center"/>
          </w:tcPr>
          <w:p w14:paraId="1BF82EA6"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أتابع الحسابات الرسمية المتعلقة برؤية السعودية 2030</w:t>
            </w:r>
          </w:p>
        </w:tc>
        <w:tc>
          <w:tcPr>
            <w:tcW w:w="0" w:type="auto"/>
            <w:shd w:val="clear" w:color="auto" w:fill="F9F9FB"/>
            <w:vAlign w:val="center"/>
          </w:tcPr>
          <w:p w14:paraId="1B225F3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10AB6A5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1B1B6FA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3.64</w:t>
            </w:r>
          </w:p>
        </w:tc>
        <w:tc>
          <w:tcPr>
            <w:tcW w:w="0" w:type="auto"/>
            <w:shd w:val="clear" w:color="auto" w:fill="F9F9FB"/>
            <w:vAlign w:val="center"/>
          </w:tcPr>
          <w:p w14:paraId="0696868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.090</w:t>
            </w:r>
          </w:p>
        </w:tc>
        <w:tc>
          <w:tcPr>
            <w:tcW w:w="0" w:type="auto"/>
            <w:shd w:val="clear" w:color="auto" w:fill="F9F9FB"/>
            <w:vAlign w:val="center"/>
          </w:tcPr>
          <w:p w14:paraId="57B29E8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7A77E26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1.422</w:t>
            </w:r>
          </w:p>
        </w:tc>
        <w:tc>
          <w:tcPr>
            <w:tcW w:w="0" w:type="auto"/>
            <w:shd w:val="clear" w:color="auto" w:fill="F9F9FB"/>
            <w:vAlign w:val="center"/>
          </w:tcPr>
          <w:p w14:paraId="643568F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-.617-</w:t>
            </w:r>
          </w:p>
        </w:tc>
        <w:tc>
          <w:tcPr>
            <w:tcW w:w="0" w:type="auto"/>
            <w:shd w:val="clear" w:color="auto" w:fill="F9F9FB"/>
            <w:vAlign w:val="center"/>
          </w:tcPr>
          <w:p w14:paraId="700822E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032F854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-1.057-</w:t>
            </w:r>
          </w:p>
        </w:tc>
        <w:tc>
          <w:tcPr>
            <w:tcW w:w="0" w:type="auto"/>
            <w:shd w:val="clear" w:color="auto" w:fill="F9F9FB"/>
            <w:vAlign w:val="center"/>
          </w:tcPr>
          <w:p w14:paraId="5117F55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388ADD14" w14:textId="77777777" w:rsidTr="007C17E3">
        <w:trPr>
          <w:cantSplit/>
          <w:trHeight w:val="858"/>
          <w:jc w:val="center"/>
        </w:trPr>
        <w:tc>
          <w:tcPr>
            <w:tcW w:w="0" w:type="auto"/>
            <w:shd w:val="clear" w:color="auto" w:fill="E0E0E0"/>
            <w:vAlign w:val="center"/>
          </w:tcPr>
          <w:p w14:paraId="7212F025"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أثق بالمعلومات المتعلقة برؤية 2030 المنشورة على منصات التواصل الاجتماعي</w:t>
            </w:r>
          </w:p>
        </w:tc>
        <w:tc>
          <w:tcPr>
            <w:tcW w:w="0" w:type="auto"/>
            <w:shd w:val="clear" w:color="auto" w:fill="F9F9FB"/>
            <w:vAlign w:val="center"/>
          </w:tcPr>
          <w:p w14:paraId="5B93C10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4E61716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0B475A6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3.47</w:t>
            </w:r>
          </w:p>
        </w:tc>
        <w:tc>
          <w:tcPr>
            <w:tcW w:w="0" w:type="auto"/>
            <w:shd w:val="clear" w:color="auto" w:fill="F9F9FB"/>
            <w:vAlign w:val="center"/>
          </w:tcPr>
          <w:p w14:paraId="4B64C65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.095</w:t>
            </w:r>
          </w:p>
        </w:tc>
        <w:tc>
          <w:tcPr>
            <w:tcW w:w="0" w:type="auto"/>
            <w:shd w:val="clear" w:color="auto" w:fill="F9F9FB"/>
            <w:vAlign w:val="center"/>
          </w:tcPr>
          <w:p w14:paraId="7418C62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7577816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1.492</w:t>
            </w:r>
          </w:p>
        </w:tc>
        <w:tc>
          <w:tcPr>
            <w:tcW w:w="0" w:type="auto"/>
            <w:shd w:val="clear" w:color="auto" w:fill="F9F9FB"/>
            <w:vAlign w:val="center"/>
          </w:tcPr>
          <w:p w14:paraId="04ABB97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-.432-</w:t>
            </w:r>
          </w:p>
        </w:tc>
        <w:tc>
          <w:tcPr>
            <w:tcW w:w="0" w:type="auto"/>
            <w:shd w:val="clear" w:color="auto" w:fill="F9F9FB"/>
            <w:vAlign w:val="center"/>
          </w:tcPr>
          <w:p w14:paraId="4AF6BF8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771D975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-1.314-</w:t>
            </w:r>
          </w:p>
        </w:tc>
        <w:tc>
          <w:tcPr>
            <w:tcW w:w="0" w:type="auto"/>
            <w:shd w:val="clear" w:color="auto" w:fill="F9F9FB"/>
            <w:vAlign w:val="center"/>
          </w:tcPr>
          <w:p w14:paraId="45430E5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4E02FBFD" w14:textId="77777777" w:rsidTr="007C17E3">
        <w:trPr>
          <w:cantSplit/>
          <w:trHeight w:val="858"/>
          <w:jc w:val="center"/>
        </w:trPr>
        <w:tc>
          <w:tcPr>
            <w:tcW w:w="0" w:type="auto"/>
            <w:shd w:val="clear" w:color="auto" w:fill="E0E0E0"/>
            <w:vAlign w:val="center"/>
          </w:tcPr>
          <w:p w14:paraId="42501332"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أرى أن المحتوى الرقمي يقدم معلومات دقيقة حول رؤية 2030</w:t>
            </w:r>
          </w:p>
        </w:tc>
        <w:tc>
          <w:tcPr>
            <w:tcW w:w="0" w:type="auto"/>
            <w:shd w:val="clear" w:color="auto" w:fill="F9F9FB"/>
            <w:vAlign w:val="center"/>
          </w:tcPr>
          <w:p w14:paraId="14FD313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5055F2D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0C51A5C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3.36</w:t>
            </w:r>
          </w:p>
        </w:tc>
        <w:tc>
          <w:tcPr>
            <w:tcW w:w="0" w:type="auto"/>
            <w:shd w:val="clear" w:color="auto" w:fill="F9F9FB"/>
            <w:vAlign w:val="center"/>
          </w:tcPr>
          <w:p w14:paraId="3351995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.100</w:t>
            </w:r>
          </w:p>
        </w:tc>
        <w:tc>
          <w:tcPr>
            <w:tcW w:w="0" w:type="auto"/>
            <w:shd w:val="clear" w:color="auto" w:fill="F9F9FB"/>
            <w:vAlign w:val="center"/>
          </w:tcPr>
          <w:p w14:paraId="5C73599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5041EE2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1.568</w:t>
            </w:r>
          </w:p>
        </w:tc>
        <w:tc>
          <w:tcPr>
            <w:tcW w:w="0" w:type="auto"/>
            <w:shd w:val="clear" w:color="auto" w:fill="F9F9FB"/>
            <w:vAlign w:val="center"/>
          </w:tcPr>
          <w:p w14:paraId="0C59E2E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-.375-</w:t>
            </w:r>
          </w:p>
        </w:tc>
        <w:tc>
          <w:tcPr>
            <w:tcW w:w="0" w:type="auto"/>
            <w:shd w:val="clear" w:color="auto" w:fill="F9F9FB"/>
            <w:vAlign w:val="center"/>
          </w:tcPr>
          <w:p w14:paraId="6F635DA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520C114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-1.428-</w:t>
            </w:r>
          </w:p>
        </w:tc>
        <w:tc>
          <w:tcPr>
            <w:tcW w:w="0" w:type="auto"/>
            <w:shd w:val="clear" w:color="auto" w:fill="F9F9FB"/>
            <w:vAlign w:val="center"/>
          </w:tcPr>
          <w:p w14:paraId="33FEB8C4"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C541E03" w14:textId="77777777" w:rsidTr="007C17E3">
        <w:trPr>
          <w:cantSplit/>
          <w:trHeight w:val="437"/>
          <w:jc w:val="center"/>
        </w:trPr>
        <w:tc>
          <w:tcPr>
            <w:tcW w:w="0" w:type="auto"/>
            <w:shd w:val="clear" w:color="auto" w:fill="E0E0E0"/>
            <w:vAlign w:val="center"/>
          </w:tcPr>
          <w:p w14:paraId="6389E902"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تلتزم الحسابات الرسمية بنشر معلومات موثوقة حول الرؤية</w:t>
            </w:r>
          </w:p>
        </w:tc>
        <w:tc>
          <w:tcPr>
            <w:tcW w:w="0" w:type="auto"/>
            <w:shd w:val="clear" w:color="auto" w:fill="F9F9FB"/>
            <w:vAlign w:val="center"/>
          </w:tcPr>
          <w:p w14:paraId="3CBCD23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32DA1FD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75043EF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3.38</w:t>
            </w:r>
          </w:p>
        </w:tc>
        <w:tc>
          <w:tcPr>
            <w:tcW w:w="0" w:type="auto"/>
            <w:shd w:val="clear" w:color="auto" w:fill="F9F9FB"/>
            <w:vAlign w:val="center"/>
          </w:tcPr>
          <w:p w14:paraId="3EF15F7B"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.104</w:t>
            </w:r>
          </w:p>
        </w:tc>
        <w:tc>
          <w:tcPr>
            <w:tcW w:w="0" w:type="auto"/>
            <w:shd w:val="clear" w:color="auto" w:fill="F9F9FB"/>
            <w:vAlign w:val="center"/>
          </w:tcPr>
          <w:p w14:paraId="4CE8B6F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16C108C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1.645</w:t>
            </w:r>
          </w:p>
        </w:tc>
        <w:tc>
          <w:tcPr>
            <w:tcW w:w="0" w:type="auto"/>
            <w:shd w:val="clear" w:color="auto" w:fill="F9F9FB"/>
            <w:vAlign w:val="center"/>
          </w:tcPr>
          <w:p w14:paraId="067AF10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-.369-</w:t>
            </w:r>
          </w:p>
        </w:tc>
        <w:tc>
          <w:tcPr>
            <w:tcW w:w="0" w:type="auto"/>
            <w:shd w:val="clear" w:color="auto" w:fill="F9F9FB"/>
            <w:vAlign w:val="center"/>
          </w:tcPr>
          <w:p w14:paraId="357E0DA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3FDEDDF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-1.551-</w:t>
            </w:r>
          </w:p>
        </w:tc>
        <w:tc>
          <w:tcPr>
            <w:tcW w:w="0" w:type="auto"/>
            <w:shd w:val="clear" w:color="auto" w:fill="F9F9FB"/>
            <w:vAlign w:val="center"/>
          </w:tcPr>
          <w:p w14:paraId="63F72BB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0B6099C5" w14:textId="77777777" w:rsidTr="007C17E3">
        <w:trPr>
          <w:cantSplit/>
          <w:trHeight w:val="421"/>
          <w:jc w:val="center"/>
        </w:trPr>
        <w:tc>
          <w:tcPr>
            <w:tcW w:w="0" w:type="auto"/>
            <w:shd w:val="clear" w:color="auto" w:fill="E0E0E0"/>
            <w:vAlign w:val="center"/>
          </w:tcPr>
          <w:p w14:paraId="62102477"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lastRenderedPageBreak/>
              <w:t>أتحقق من صحة المعلومات قبل مشاركتها مع الآخرين</w:t>
            </w:r>
          </w:p>
        </w:tc>
        <w:tc>
          <w:tcPr>
            <w:tcW w:w="0" w:type="auto"/>
            <w:shd w:val="clear" w:color="auto" w:fill="F9F9FB"/>
            <w:vAlign w:val="center"/>
          </w:tcPr>
          <w:p w14:paraId="2053DF1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4CA26AD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0DE9B31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3.51</w:t>
            </w:r>
          </w:p>
        </w:tc>
        <w:tc>
          <w:tcPr>
            <w:tcW w:w="0" w:type="auto"/>
            <w:shd w:val="clear" w:color="auto" w:fill="F9F9FB"/>
            <w:vAlign w:val="center"/>
          </w:tcPr>
          <w:p w14:paraId="598946C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.089</w:t>
            </w:r>
          </w:p>
        </w:tc>
        <w:tc>
          <w:tcPr>
            <w:tcW w:w="0" w:type="auto"/>
            <w:shd w:val="clear" w:color="auto" w:fill="F9F9FB"/>
            <w:vAlign w:val="center"/>
          </w:tcPr>
          <w:p w14:paraId="026D726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3BCA83A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1.397</w:t>
            </w:r>
          </w:p>
        </w:tc>
        <w:tc>
          <w:tcPr>
            <w:tcW w:w="0" w:type="auto"/>
            <w:shd w:val="clear" w:color="auto" w:fill="F9F9FB"/>
            <w:vAlign w:val="center"/>
          </w:tcPr>
          <w:p w14:paraId="632A6EC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-.483-</w:t>
            </w:r>
          </w:p>
        </w:tc>
        <w:tc>
          <w:tcPr>
            <w:tcW w:w="0" w:type="auto"/>
            <w:shd w:val="clear" w:color="auto" w:fill="F9F9FB"/>
            <w:vAlign w:val="center"/>
          </w:tcPr>
          <w:p w14:paraId="6DE8742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09BBD36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-1.127-</w:t>
            </w:r>
          </w:p>
        </w:tc>
        <w:tc>
          <w:tcPr>
            <w:tcW w:w="0" w:type="auto"/>
            <w:shd w:val="clear" w:color="auto" w:fill="F9F9FB"/>
            <w:vAlign w:val="center"/>
          </w:tcPr>
          <w:p w14:paraId="05AAFAB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35A0994F" w14:textId="77777777" w:rsidTr="007C17E3">
        <w:trPr>
          <w:cantSplit/>
          <w:trHeight w:val="874"/>
          <w:jc w:val="center"/>
        </w:trPr>
        <w:tc>
          <w:tcPr>
            <w:tcW w:w="0" w:type="auto"/>
            <w:shd w:val="clear" w:color="auto" w:fill="E0E0E0"/>
            <w:vAlign w:val="center"/>
          </w:tcPr>
          <w:p w14:paraId="13F7CDE5"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أقوم بالتفاعل مع المحتوى المرتبط برؤية 2030 عبر الإعجاب أو التعليق</w:t>
            </w:r>
          </w:p>
        </w:tc>
        <w:tc>
          <w:tcPr>
            <w:tcW w:w="0" w:type="auto"/>
            <w:shd w:val="clear" w:color="auto" w:fill="F9F9FB"/>
            <w:vAlign w:val="center"/>
          </w:tcPr>
          <w:p w14:paraId="24A28DE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0B2B9EBC"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2375396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3.50</w:t>
            </w:r>
          </w:p>
        </w:tc>
        <w:tc>
          <w:tcPr>
            <w:tcW w:w="0" w:type="auto"/>
            <w:shd w:val="clear" w:color="auto" w:fill="F9F9FB"/>
            <w:vAlign w:val="center"/>
          </w:tcPr>
          <w:p w14:paraId="632843F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.091</w:t>
            </w:r>
          </w:p>
        </w:tc>
        <w:tc>
          <w:tcPr>
            <w:tcW w:w="0" w:type="auto"/>
            <w:shd w:val="clear" w:color="auto" w:fill="F9F9FB"/>
            <w:vAlign w:val="center"/>
          </w:tcPr>
          <w:p w14:paraId="1AC3436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4FFC970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1.434</w:t>
            </w:r>
          </w:p>
        </w:tc>
        <w:tc>
          <w:tcPr>
            <w:tcW w:w="0" w:type="auto"/>
            <w:shd w:val="clear" w:color="auto" w:fill="F9F9FB"/>
            <w:vAlign w:val="center"/>
          </w:tcPr>
          <w:p w14:paraId="283A1F7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-.436-</w:t>
            </w:r>
          </w:p>
        </w:tc>
        <w:tc>
          <w:tcPr>
            <w:tcW w:w="0" w:type="auto"/>
            <w:shd w:val="clear" w:color="auto" w:fill="F9F9FB"/>
            <w:vAlign w:val="center"/>
          </w:tcPr>
          <w:p w14:paraId="58D5D5B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1E75DF1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-1.204-</w:t>
            </w:r>
          </w:p>
        </w:tc>
        <w:tc>
          <w:tcPr>
            <w:tcW w:w="0" w:type="auto"/>
            <w:shd w:val="clear" w:color="auto" w:fill="F9F9FB"/>
            <w:vAlign w:val="center"/>
          </w:tcPr>
          <w:p w14:paraId="2AFC8C5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17272176" w14:textId="77777777" w:rsidTr="007C17E3">
        <w:trPr>
          <w:cantSplit/>
          <w:trHeight w:val="421"/>
          <w:jc w:val="center"/>
        </w:trPr>
        <w:tc>
          <w:tcPr>
            <w:tcW w:w="0" w:type="auto"/>
            <w:shd w:val="clear" w:color="auto" w:fill="E0E0E0"/>
            <w:vAlign w:val="center"/>
          </w:tcPr>
          <w:p w14:paraId="6D262BE9"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أشارك المنشورات المتعلقة بالرؤية مع الآخرين</w:t>
            </w:r>
          </w:p>
        </w:tc>
        <w:tc>
          <w:tcPr>
            <w:tcW w:w="0" w:type="auto"/>
            <w:shd w:val="clear" w:color="auto" w:fill="F9F9FB"/>
            <w:vAlign w:val="center"/>
          </w:tcPr>
          <w:p w14:paraId="6C6F7D0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0C1C919F"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3F0B420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3.53</w:t>
            </w:r>
          </w:p>
        </w:tc>
        <w:tc>
          <w:tcPr>
            <w:tcW w:w="0" w:type="auto"/>
            <w:shd w:val="clear" w:color="auto" w:fill="F9F9FB"/>
            <w:vAlign w:val="center"/>
          </w:tcPr>
          <w:p w14:paraId="2DF0C20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.098</w:t>
            </w:r>
          </w:p>
        </w:tc>
        <w:tc>
          <w:tcPr>
            <w:tcW w:w="0" w:type="auto"/>
            <w:shd w:val="clear" w:color="auto" w:fill="F9F9FB"/>
            <w:vAlign w:val="center"/>
          </w:tcPr>
          <w:p w14:paraId="0850B5A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1B558E1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1.550</w:t>
            </w:r>
          </w:p>
        </w:tc>
        <w:tc>
          <w:tcPr>
            <w:tcW w:w="0" w:type="auto"/>
            <w:shd w:val="clear" w:color="auto" w:fill="F9F9FB"/>
            <w:vAlign w:val="center"/>
          </w:tcPr>
          <w:p w14:paraId="3C394B6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-.560-</w:t>
            </w:r>
          </w:p>
        </w:tc>
        <w:tc>
          <w:tcPr>
            <w:tcW w:w="0" w:type="auto"/>
            <w:shd w:val="clear" w:color="auto" w:fill="F9F9FB"/>
            <w:vAlign w:val="center"/>
          </w:tcPr>
          <w:p w14:paraId="7D0E344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24F7CEA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-1.268-</w:t>
            </w:r>
          </w:p>
        </w:tc>
        <w:tc>
          <w:tcPr>
            <w:tcW w:w="0" w:type="auto"/>
            <w:shd w:val="clear" w:color="auto" w:fill="F9F9FB"/>
            <w:vAlign w:val="center"/>
          </w:tcPr>
          <w:p w14:paraId="51BE935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5B680BB7" w14:textId="77777777" w:rsidTr="007C17E3">
        <w:trPr>
          <w:cantSplit/>
          <w:trHeight w:val="437"/>
          <w:jc w:val="center"/>
        </w:trPr>
        <w:tc>
          <w:tcPr>
            <w:tcW w:w="0" w:type="auto"/>
            <w:shd w:val="clear" w:color="auto" w:fill="E0E0E0"/>
            <w:vAlign w:val="center"/>
          </w:tcPr>
          <w:p w14:paraId="533B6FD4"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أناقش موضوعات رؤية 2030 مع الآخرين عبر المنصات</w:t>
            </w:r>
          </w:p>
        </w:tc>
        <w:tc>
          <w:tcPr>
            <w:tcW w:w="0" w:type="auto"/>
            <w:shd w:val="clear" w:color="auto" w:fill="F9F9FB"/>
            <w:vAlign w:val="center"/>
          </w:tcPr>
          <w:p w14:paraId="2A3DE83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shd w:val="clear" w:color="auto" w:fill="F9F9FB"/>
            <w:vAlign w:val="center"/>
          </w:tcPr>
          <w:p w14:paraId="240160E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shd w:val="clear" w:color="auto" w:fill="F9F9FB"/>
            <w:vAlign w:val="center"/>
          </w:tcPr>
          <w:p w14:paraId="63EFC4ED"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3.48</w:t>
            </w:r>
          </w:p>
        </w:tc>
        <w:tc>
          <w:tcPr>
            <w:tcW w:w="0" w:type="auto"/>
            <w:shd w:val="clear" w:color="auto" w:fill="F9F9FB"/>
            <w:vAlign w:val="center"/>
          </w:tcPr>
          <w:p w14:paraId="0062A2B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.103</w:t>
            </w:r>
          </w:p>
        </w:tc>
        <w:tc>
          <w:tcPr>
            <w:tcW w:w="0" w:type="auto"/>
            <w:shd w:val="clear" w:color="auto" w:fill="F9F9FB"/>
            <w:vAlign w:val="center"/>
          </w:tcPr>
          <w:p w14:paraId="630958E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shd w:val="clear" w:color="auto" w:fill="F9F9FB"/>
            <w:vAlign w:val="center"/>
          </w:tcPr>
          <w:p w14:paraId="78A3F9D1"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1.630</w:t>
            </w:r>
          </w:p>
        </w:tc>
        <w:tc>
          <w:tcPr>
            <w:tcW w:w="0" w:type="auto"/>
            <w:shd w:val="clear" w:color="auto" w:fill="F9F9FB"/>
            <w:vAlign w:val="center"/>
          </w:tcPr>
          <w:p w14:paraId="45B3D11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-.463-</w:t>
            </w:r>
          </w:p>
        </w:tc>
        <w:tc>
          <w:tcPr>
            <w:tcW w:w="0" w:type="auto"/>
            <w:shd w:val="clear" w:color="auto" w:fill="F9F9FB"/>
            <w:vAlign w:val="center"/>
          </w:tcPr>
          <w:p w14:paraId="1E695D76"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shd w:val="clear" w:color="auto" w:fill="F9F9FB"/>
            <w:vAlign w:val="center"/>
          </w:tcPr>
          <w:p w14:paraId="4B33463E"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-1.477-</w:t>
            </w:r>
          </w:p>
        </w:tc>
        <w:tc>
          <w:tcPr>
            <w:tcW w:w="0" w:type="auto"/>
            <w:shd w:val="clear" w:color="auto" w:fill="F9F9FB"/>
            <w:vAlign w:val="center"/>
          </w:tcPr>
          <w:p w14:paraId="091A9237"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r w:rsidR="00C34509" w:rsidRPr="005A30CE" w14:paraId="5609D732" w14:textId="77777777" w:rsidTr="007C17E3">
        <w:trPr>
          <w:cantSplit/>
          <w:trHeight w:val="421"/>
          <w:jc w:val="center"/>
        </w:trPr>
        <w:tc>
          <w:tcPr>
            <w:tcW w:w="0" w:type="auto"/>
            <w:tcBorders>
              <w:bottom w:val="single" w:sz="8" w:space="0" w:color="auto"/>
            </w:tcBorders>
            <w:shd w:val="clear" w:color="auto" w:fill="E0E0E0"/>
            <w:vAlign w:val="center"/>
          </w:tcPr>
          <w:p w14:paraId="41964D1D" w14:textId="77777777" w:rsidR="00C34509" w:rsidRPr="005A30CE" w:rsidRDefault="00C34509" w:rsidP="007C17E3">
            <w:pPr>
              <w:spacing w:line="320" w:lineRule="atLeast"/>
              <w:ind w:left="60" w:right="60"/>
              <w:jc w:val="center"/>
              <w:rPr>
                <w:rFonts w:ascii="Arial" w:hAnsi="Arial" w:cs="Arial"/>
                <w:color w:val="264A60"/>
                <w:sz w:val="16"/>
                <w:szCs w:val="16"/>
              </w:rPr>
            </w:pPr>
            <w:r w:rsidRPr="005A30CE">
              <w:rPr>
                <w:rFonts w:ascii="Arial" w:hAnsi="Arial" w:cs="Arial"/>
                <w:color w:val="264A60"/>
                <w:sz w:val="16"/>
                <w:szCs w:val="16"/>
                <w:rtl/>
              </w:rPr>
              <w:t>يسهم التفاعل مع المحتوى في زيادة فهمي لقضايا الرؤية</w:t>
            </w:r>
          </w:p>
        </w:tc>
        <w:tc>
          <w:tcPr>
            <w:tcW w:w="0" w:type="auto"/>
            <w:tcBorders>
              <w:bottom w:val="single" w:sz="8" w:space="0" w:color="auto"/>
            </w:tcBorders>
            <w:shd w:val="clear" w:color="auto" w:fill="F9F9FB"/>
            <w:vAlign w:val="center"/>
          </w:tcPr>
          <w:p w14:paraId="3E191F03"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248</w:t>
            </w:r>
          </w:p>
        </w:tc>
        <w:tc>
          <w:tcPr>
            <w:tcW w:w="0" w:type="auto"/>
            <w:tcBorders>
              <w:bottom w:val="single" w:sz="8" w:space="0" w:color="auto"/>
            </w:tcBorders>
            <w:shd w:val="clear" w:color="auto" w:fill="F9F9FB"/>
            <w:vAlign w:val="center"/>
          </w:tcPr>
          <w:p w14:paraId="64C788E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w:t>
            </w:r>
          </w:p>
        </w:tc>
        <w:tc>
          <w:tcPr>
            <w:tcW w:w="0" w:type="auto"/>
            <w:tcBorders>
              <w:bottom w:val="single" w:sz="8" w:space="0" w:color="auto"/>
            </w:tcBorders>
            <w:shd w:val="clear" w:color="auto" w:fill="F9F9FB"/>
            <w:vAlign w:val="center"/>
          </w:tcPr>
          <w:p w14:paraId="55DB3B4A"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3.48</w:t>
            </w:r>
          </w:p>
        </w:tc>
        <w:tc>
          <w:tcPr>
            <w:tcW w:w="0" w:type="auto"/>
            <w:tcBorders>
              <w:bottom w:val="single" w:sz="8" w:space="0" w:color="auto"/>
            </w:tcBorders>
            <w:shd w:val="clear" w:color="auto" w:fill="F9F9FB"/>
            <w:vAlign w:val="center"/>
          </w:tcPr>
          <w:p w14:paraId="567E6305"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.092</w:t>
            </w:r>
          </w:p>
        </w:tc>
        <w:tc>
          <w:tcPr>
            <w:tcW w:w="0" w:type="auto"/>
            <w:tcBorders>
              <w:bottom w:val="single" w:sz="8" w:space="0" w:color="auto"/>
            </w:tcBorders>
            <w:shd w:val="clear" w:color="auto" w:fill="F9F9FB"/>
            <w:vAlign w:val="center"/>
          </w:tcPr>
          <w:p w14:paraId="49A98830"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07DA7D5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1.442</w:t>
            </w:r>
          </w:p>
        </w:tc>
        <w:tc>
          <w:tcPr>
            <w:tcW w:w="0" w:type="auto"/>
            <w:tcBorders>
              <w:bottom w:val="single" w:sz="8" w:space="0" w:color="auto"/>
            </w:tcBorders>
            <w:shd w:val="clear" w:color="auto" w:fill="F9F9FB"/>
            <w:vAlign w:val="center"/>
          </w:tcPr>
          <w:p w14:paraId="64066B22"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-.425-</w:t>
            </w:r>
          </w:p>
        </w:tc>
        <w:tc>
          <w:tcPr>
            <w:tcW w:w="0" w:type="auto"/>
            <w:tcBorders>
              <w:bottom w:val="single" w:sz="8" w:space="0" w:color="auto"/>
            </w:tcBorders>
            <w:shd w:val="clear" w:color="auto" w:fill="F9F9FB"/>
            <w:vAlign w:val="center"/>
          </w:tcPr>
          <w:p w14:paraId="6548E7F8"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.155</w:t>
            </w:r>
          </w:p>
        </w:tc>
        <w:tc>
          <w:tcPr>
            <w:tcW w:w="0" w:type="auto"/>
            <w:tcBorders>
              <w:bottom w:val="single" w:sz="8" w:space="0" w:color="auto"/>
            </w:tcBorders>
            <w:shd w:val="clear" w:color="auto" w:fill="F9F9FB"/>
            <w:vAlign w:val="center"/>
          </w:tcPr>
          <w:p w14:paraId="38F7EF29" w14:textId="77777777" w:rsidR="00C34509" w:rsidRPr="005A30CE" w:rsidRDefault="00C34509" w:rsidP="007C17E3">
            <w:pPr>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-1.256-</w:t>
            </w:r>
          </w:p>
        </w:tc>
        <w:tc>
          <w:tcPr>
            <w:tcW w:w="0" w:type="auto"/>
            <w:tcBorders>
              <w:bottom w:val="single" w:sz="8" w:space="0" w:color="auto"/>
            </w:tcBorders>
            <w:shd w:val="clear" w:color="auto" w:fill="F9F9FB"/>
            <w:vAlign w:val="center"/>
          </w:tcPr>
          <w:p w14:paraId="1A9EB81C" w14:textId="77777777" w:rsidR="00C34509" w:rsidRPr="005A30CE" w:rsidRDefault="00C34509" w:rsidP="007C17E3">
            <w:pPr>
              <w:keepNext/>
              <w:spacing w:line="320" w:lineRule="atLeast"/>
              <w:ind w:left="60" w:right="60"/>
              <w:jc w:val="center"/>
              <w:rPr>
                <w:rFonts w:ascii="Arial" w:hAnsi="Arial" w:cs="Arial"/>
                <w:color w:val="010205"/>
                <w:sz w:val="16"/>
                <w:szCs w:val="16"/>
              </w:rPr>
            </w:pPr>
            <w:r w:rsidRPr="005A30CE">
              <w:rPr>
                <w:rFonts w:ascii="Arial" w:hAnsi="Arial" w:cs="Arial"/>
                <w:color w:val="010205"/>
                <w:sz w:val="16"/>
                <w:szCs w:val="16"/>
              </w:rPr>
              <w:t>.308</w:t>
            </w:r>
          </w:p>
        </w:tc>
      </w:tr>
    </w:tbl>
    <w:p w14:paraId="52918EE0" w14:textId="77777777" w:rsidR="00C34509" w:rsidRDefault="00C34509" w:rsidP="00C34509">
      <w:pPr>
        <w:pStyle w:val="Caption"/>
        <w:jc w:val="center"/>
        <w:rPr>
          <w:color w:val="215E99"/>
          <w:rtl/>
        </w:rPr>
      </w:pPr>
      <w:bookmarkStart w:id="109" w:name="_Toc227774388"/>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w:t>
      </w:r>
      <w:r w:rsidRPr="001A53A0">
        <w:rPr>
          <w:color w:val="215E99"/>
        </w:rPr>
        <w:fldChar w:fldCharType="end"/>
      </w:r>
      <w:r w:rsidRPr="001A53A0">
        <w:rPr>
          <w:color w:val="215E99"/>
        </w:rPr>
        <w:t xml:space="preserve"> </w:t>
      </w:r>
      <w:r>
        <w:rPr>
          <w:color w:val="215E99"/>
          <w:rtl/>
        </w:rPr>
        <w:t>: التحليلات الإحصائية</w:t>
      </w:r>
      <w:bookmarkEnd w:id="109"/>
    </w:p>
    <w:p w14:paraId="35230EED" w14:textId="77777777" w:rsidR="00C34509" w:rsidRPr="001A53A0" w:rsidRDefault="00C34509" w:rsidP="00C34509">
      <w:pPr>
        <w:pStyle w:val="Caption"/>
        <w:jc w:val="center"/>
        <w:rPr>
          <w:color w:val="215E99"/>
          <w:szCs w:val="24"/>
        </w:rPr>
      </w:pPr>
    </w:p>
    <w:p w14:paraId="1D0074FD" w14:textId="77777777" w:rsidR="00C34509" w:rsidRDefault="00C34509" w:rsidP="00C34509">
      <w:pPr>
        <w:pStyle w:val="a"/>
        <w:widowControl w:val="0"/>
        <w:autoSpaceDE w:val="0"/>
        <w:autoSpaceDN w:val="0"/>
        <w:adjustRightInd w:val="0"/>
        <w:spacing w:after="0"/>
      </w:pPr>
      <w:r>
        <w:rPr>
          <w:rFonts w:hint="cs"/>
          <w:rtl/>
        </w:rPr>
        <w:t>عمر المشاركين في التجربة</w:t>
      </w:r>
    </w:p>
    <w:p w14:paraId="3594CE0D" w14:textId="77777777" w:rsidR="00C34509" w:rsidRPr="005A30CE" w:rsidRDefault="00C34509" w:rsidP="00C34509">
      <w:pPr>
        <w:pStyle w:val="a2"/>
        <w:rPr>
          <w:b/>
          <w:bCs/>
          <w:sz w:val="24"/>
          <w:szCs w:val="24"/>
        </w:rPr>
      </w:pPr>
      <w:r>
        <w:rPr>
          <w:rtl/>
        </w:rPr>
        <w:t xml:space="preserve">تتوزع الفئات العمرية في العينة بشكل متقارب يمنح الدراسة شمولية </w:t>
      </w:r>
      <w:r>
        <w:rPr>
          <w:rFonts w:hint="cs"/>
          <w:rtl/>
        </w:rPr>
        <w:t>واضحة</w:t>
      </w:r>
      <w:r>
        <w:rPr>
          <w:rtl/>
        </w:rPr>
        <w:t>؛ فالفوارق بين الفئات بسيطة جداً. تصدرت الفئة الأصغر "أقل من 20 سنة" المشهد بنسبة 23.0%، وهي الكتلة الأكثر التصاقاً بالفضاء الرقمي. النتيجة المباشرة تظهر في التوازن العددي؛ حيث تقاربت فئة الشباب "20-29 سنة" بنسبة 21.4% مع فئة الخبراء "50 سنة فأكثر" التي سجلت 20.6%. هذا التماثل يقلل من تحيز النتائج لجيل دون آخر. تراجعت فئة "30-39 سنة" إلى المرتبة الأخيرة بنسبة 16.1%؛ ما قد يفسر بضغوط الانشغال المهني والأسري في هذه المرحلة العمرية تحديداً. وجود 248 مشاركاً موزعين بهذا التوازن يعزز من إمكانية تعميم النتائج على مختلف الشرائح العمرية للشباب السعودي المتفاعل مع الرؤية.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79"/>
        <w:gridCol w:w="1219"/>
        <w:gridCol w:w="1179"/>
        <w:gridCol w:w="924"/>
        <w:gridCol w:w="1410"/>
        <w:gridCol w:w="1959"/>
      </w:tblGrid>
      <w:tr w:rsidR="00C34509" w14:paraId="3EBF6220" w14:textId="77777777" w:rsidTr="007C17E3">
        <w:trPr>
          <w:cantSplit/>
          <w:jc w:val="center"/>
        </w:trPr>
        <w:tc>
          <w:tcPr>
            <w:tcW w:w="0" w:type="auto"/>
            <w:gridSpan w:val="6"/>
            <w:tcBorders>
              <w:top w:val="single" w:sz="8" w:space="0" w:color="auto"/>
            </w:tcBorders>
            <w:shd w:val="clear" w:color="auto" w:fill="FFFFFF"/>
            <w:vAlign w:val="center"/>
          </w:tcPr>
          <w:p w14:paraId="28B18EC8"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C34509" w14:paraId="71829F84" w14:textId="77777777" w:rsidTr="007C17E3">
        <w:trPr>
          <w:cantSplit/>
          <w:jc w:val="center"/>
        </w:trPr>
        <w:tc>
          <w:tcPr>
            <w:tcW w:w="0" w:type="auto"/>
            <w:gridSpan w:val="2"/>
            <w:shd w:val="clear" w:color="auto" w:fill="FFFFFF"/>
            <w:vAlign w:val="center"/>
          </w:tcPr>
          <w:p w14:paraId="4F244CCD"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3EA332E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5E3DCD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9C350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0AABF8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31DE549C" w14:textId="77777777" w:rsidTr="007C17E3">
        <w:trPr>
          <w:cantSplit/>
          <w:jc w:val="center"/>
        </w:trPr>
        <w:tc>
          <w:tcPr>
            <w:tcW w:w="0" w:type="auto"/>
            <w:vMerge w:val="restart"/>
            <w:shd w:val="clear" w:color="auto" w:fill="E0E0E0"/>
            <w:vAlign w:val="center"/>
          </w:tcPr>
          <w:p w14:paraId="3B2E865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E5578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335CBE2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07F790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3F6791F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0356BEB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23.0</w:t>
            </w:r>
          </w:p>
        </w:tc>
      </w:tr>
      <w:tr w:rsidR="00C34509" w14:paraId="3AA8E41D" w14:textId="77777777" w:rsidTr="007C17E3">
        <w:trPr>
          <w:cantSplit/>
          <w:jc w:val="center"/>
        </w:trPr>
        <w:tc>
          <w:tcPr>
            <w:tcW w:w="0" w:type="auto"/>
            <w:vMerge/>
            <w:shd w:val="clear" w:color="auto" w:fill="E0E0E0"/>
            <w:vAlign w:val="center"/>
          </w:tcPr>
          <w:p w14:paraId="3960A303" w14:textId="77777777" w:rsidR="00C34509" w:rsidRDefault="00C34509" w:rsidP="007C17E3">
            <w:pPr>
              <w:rPr>
                <w:rFonts w:ascii="Arial" w:hAnsi="Arial" w:cs="Arial"/>
                <w:color w:val="010205"/>
              </w:rPr>
            </w:pPr>
          </w:p>
        </w:tc>
        <w:tc>
          <w:tcPr>
            <w:tcW w:w="0" w:type="auto"/>
            <w:shd w:val="clear" w:color="auto" w:fill="E0E0E0"/>
            <w:vAlign w:val="center"/>
          </w:tcPr>
          <w:p w14:paraId="4B5A88B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6B3C0AD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797951B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3E41CC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7D477D8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44.4</w:t>
            </w:r>
          </w:p>
        </w:tc>
      </w:tr>
      <w:tr w:rsidR="00C34509" w14:paraId="5D88670A" w14:textId="77777777" w:rsidTr="007C17E3">
        <w:trPr>
          <w:cantSplit/>
          <w:jc w:val="center"/>
        </w:trPr>
        <w:tc>
          <w:tcPr>
            <w:tcW w:w="0" w:type="auto"/>
            <w:vMerge/>
            <w:shd w:val="clear" w:color="auto" w:fill="E0E0E0"/>
            <w:vAlign w:val="center"/>
          </w:tcPr>
          <w:p w14:paraId="7C440E77" w14:textId="77777777" w:rsidR="00C34509" w:rsidRDefault="00C34509" w:rsidP="007C17E3">
            <w:pPr>
              <w:rPr>
                <w:rFonts w:ascii="Arial" w:hAnsi="Arial" w:cs="Arial"/>
                <w:color w:val="010205"/>
              </w:rPr>
            </w:pPr>
          </w:p>
        </w:tc>
        <w:tc>
          <w:tcPr>
            <w:tcW w:w="0" w:type="auto"/>
            <w:shd w:val="clear" w:color="auto" w:fill="E0E0E0"/>
            <w:vAlign w:val="center"/>
          </w:tcPr>
          <w:p w14:paraId="59EBD49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47471A9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DD3F11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16D5D2B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2401362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64.9</w:t>
            </w:r>
          </w:p>
        </w:tc>
      </w:tr>
      <w:tr w:rsidR="00C34509" w14:paraId="02C1D936" w14:textId="77777777" w:rsidTr="007C17E3">
        <w:trPr>
          <w:cantSplit/>
          <w:jc w:val="center"/>
        </w:trPr>
        <w:tc>
          <w:tcPr>
            <w:tcW w:w="0" w:type="auto"/>
            <w:vMerge/>
            <w:shd w:val="clear" w:color="auto" w:fill="E0E0E0"/>
            <w:vAlign w:val="center"/>
          </w:tcPr>
          <w:p w14:paraId="54E5CCCA" w14:textId="77777777" w:rsidR="00C34509" w:rsidRDefault="00C34509" w:rsidP="007C17E3">
            <w:pPr>
              <w:rPr>
                <w:rFonts w:ascii="Arial" w:hAnsi="Arial" w:cs="Arial"/>
                <w:color w:val="010205"/>
              </w:rPr>
            </w:pPr>
          </w:p>
        </w:tc>
        <w:tc>
          <w:tcPr>
            <w:tcW w:w="0" w:type="auto"/>
            <w:shd w:val="clear" w:color="auto" w:fill="E0E0E0"/>
            <w:vAlign w:val="center"/>
          </w:tcPr>
          <w:p w14:paraId="0EEE394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64180EB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9FA607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553C67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9F0B7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83.9</w:t>
            </w:r>
          </w:p>
        </w:tc>
      </w:tr>
      <w:tr w:rsidR="00C34509" w14:paraId="308B29D1" w14:textId="77777777" w:rsidTr="007C17E3">
        <w:trPr>
          <w:cantSplit/>
          <w:jc w:val="center"/>
        </w:trPr>
        <w:tc>
          <w:tcPr>
            <w:tcW w:w="0" w:type="auto"/>
            <w:vMerge/>
            <w:shd w:val="clear" w:color="auto" w:fill="E0E0E0"/>
            <w:vAlign w:val="center"/>
          </w:tcPr>
          <w:p w14:paraId="61B69CCB" w14:textId="77777777" w:rsidR="00C34509" w:rsidRDefault="00C34509" w:rsidP="007C17E3">
            <w:pPr>
              <w:rPr>
                <w:rFonts w:ascii="Arial" w:hAnsi="Arial" w:cs="Arial"/>
                <w:color w:val="010205"/>
              </w:rPr>
            </w:pPr>
          </w:p>
        </w:tc>
        <w:tc>
          <w:tcPr>
            <w:tcW w:w="0" w:type="auto"/>
            <w:shd w:val="clear" w:color="auto" w:fill="E0E0E0"/>
            <w:vAlign w:val="center"/>
          </w:tcPr>
          <w:p w14:paraId="35AA101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5837DB8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1EDCB7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4AA2A27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5C4079B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13C8B793" w14:textId="77777777" w:rsidTr="007C17E3">
        <w:trPr>
          <w:cantSplit/>
          <w:jc w:val="center"/>
        </w:trPr>
        <w:tc>
          <w:tcPr>
            <w:tcW w:w="0" w:type="auto"/>
            <w:vMerge/>
            <w:tcBorders>
              <w:bottom w:val="single" w:sz="8" w:space="0" w:color="auto"/>
            </w:tcBorders>
            <w:shd w:val="clear" w:color="auto" w:fill="E0E0E0"/>
            <w:vAlign w:val="center"/>
          </w:tcPr>
          <w:p w14:paraId="65D00ED1"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79D5443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5A7A99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0C228A3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41DDAF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6708C8" w14:textId="77777777" w:rsidR="00C34509" w:rsidRDefault="00C34509" w:rsidP="007C17E3">
            <w:pPr>
              <w:keepNext/>
              <w:jc w:val="center"/>
              <w:rPr>
                <w:rFonts w:ascii="Times New Roman" w:hAnsi="Times New Roman" w:cs="Times New Roman"/>
                <w:sz w:val="24"/>
                <w:szCs w:val="24"/>
              </w:rPr>
            </w:pPr>
          </w:p>
        </w:tc>
      </w:tr>
    </w:tbl>
    <w:p w14:paraId="163750DB" w14:textId="77777777" w:rsidR="00C34509" w:rsidRDefault="00C34509" w:rsidP="00C34509">
      <w:pPr>
        <w:pStyle w:val="Caption"/>
        <w:jc w:val="center"/>
        <w:rPr>
          <w:color w:val="215E99"/>
          <w:rtl/>
        </w:rPr>
      </w:pPr>
      <w:bookmarkStart w:id="110" w:name="_Toc227774389"/>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لعمر المشاركين في التجربة</w:t>
      </w:r>
      <w:bookmarkEnd w:id="110"/>
    </w:p>
    <w:p w14:paraId="63259BDA" w14:textId="77777777" w:rsidR="00C34509" w:rsidRPr="001A53A0" w:rsidRDefault="00C34509" w:rsidP="00C34509">
      <w:pPr>
        <w:pStyle w:val="Caption"/>
        <w:jc w:val="center"/>
        <w:rPr>
          <w:color w:val="215E99"/>
          <w:szCs w:val="24"/>
        </w:rPr>
      </w:pPr>
    </w:p>
    <w:p w14:paraId="34D8E02C"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332944CF" wp14:editId="51417AE9">
            <wp:extent cx="5730240" cy="336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F1CD9FD" w14:textId="77777777" w:rsidR="00C34509" w:rsidRDefault="00C34509" w:rsidP="00C34509">
      <w:pPr>
        <w:pStyle w:val="Caption"/>
        <w:jc w:val="center"/>
        <w:rPr>
          <w:color w:val="215E99"/>
          <w:rtl/>
        </w:rPr>
      </w:pPr>
      <w:bookmarkStart w:id="111" w:name="_Toc227774434"/>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لعمر المشاركين في التجربة</w:t>
      </w:r>
      <w:bookmarkEnd w:id="111"/>
    </w:p>
    <w:p w14:paraId="10E3AF3B" w14:textId="77777777" w:rsidR="00C34509" w:rsidRPr="001A53A0" w:rsidRDefault="00C34509" w:rsidP="00C34509">
      <w:pPr>
        <w:pStyle w:val="Caption"/>
        <w:jc w:val="center"/>
        <w:rPr>
          <w:color w:val="215E99"/>
          <w:szCs w:val="24"/>
        </w:rPr>
      </w:pPr>
    </w:p>
    <w:p w14:paraId="09C628B4" w14:textId="77777777" w:rsidR="00C34509" w:rsidRDefault="00C34509" w:rsidP="00C34509">
      <w:pPr>
        <w:pStyle w:val="a"/>
        <w:widowControl w:val="0"/>
        <w:autoSpaceDE w:val="0"/>
        <w:autoSpaceDN w:val="0"/>
        <w:adjustRightInd w:val="0"/>
        <w:spacing w:after="0"/>
      </w:pPr>
      <w:r>
        <w:rPr>
          <w:rFonts w:hint="cs"/>
          <w:rtl/>
        </w:rPr>
        <w:t>جنس المشاركين في التجربة</w:t>
      </w:r>
    </w:p>
    <w:p w14:paraId="121432B2" w14:textId="77777777" w:rsidR="00C34509" w:rsidRPr="005A30CE" w:rsidRDefault="00C34509" w:rsidP="00C34509">
      <w:pPr>
        <w:pStyle w:val="a2"/>
        <w:rPr>
          <w:b/>
          <w:bCs/>
          <w:sz w:val="24"/>
          <w:szCs w:val="24"/>
        </w:rPr>
      </w:pPr>
      <w:r>
        <w:rPr>
          <w:rtl/>
        </w:rPr>
        <w:t>غابت الفوارق الشاسعة بين الجنسين في العينة البحثية؛ فقد انعدمت القيم الشاذة تماماً مع وجود صفر في البيانات المفقودة. استحوذت الإناث على النصيب الأكبر بنسبة 52.4% وبواقع 130 مشاركة، بينما سجل الذكور نسبة متقاربة بلغت 47.6%. الفجوة الرقمية الضئيلة تعني أن العينة متوازنة إحصائياً. يبدو أن الاهتمام بقضايا الرؤية عبر المنصات لا يقتصر على جنس دون آخر. التوزيع بين 130 أنثى و118 ذكراً يمنح النتائج صدقاً في تمثيل المجتمع الشبابي. هذا التقارب يعزز من موضوعية التفسيرات اللاحقة المتعلقة بالوعي المجتمعي.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8"/>
        <w:gridCol w:w="729"/>
        <w:gridCol w:w="1266"/>
        <w:gridCol w:w="992"/>
        <w:gridCol w:w="1529"/>
        <w:gridCol w:w="2126"/>
      </w:tblGrid>
      <w:tr w:rsidR="00C34509" w14:paraId="3C61F65A" w14:textId="77777777" w:rsidTr="007C17E3">
        <w:trPr>
          <w:cantSplit/>
          <w:jc w:val="center"/>
        </w:trPr>
        <w:tc>
          <w:tcPr>
            <w:tcW w:w="0" w:type="auto"/>
            <w:gridSpan w:val="6"/>
            <w:tcBorders>
              <w:top w:val="single" w:sz="8" w:space="0" w:color="auto"/>
            </w:tcBorders>
            <w:shd w:val="clear" w:color="auto" w:fill="FFFFFF"/>
            <w:vAlign w:val="center"/>
          </w:tcPr>
          <w:p w14:paraId="2BE99E13"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C34509" w14:paraId="5A034BE7" w14:textId="77777777" w:rsidTr="007C17E3">
        <w:trPr>
          <w:cantSplit/>
          <w:jc w:val="center"/>
        </w:trPr>
        <w:tc>
          <w:tcPr>
            <w:tcW w:w="0" w:type="auto"/>
            <w:gridSpan w:val="2"/>
            <w:shd w:val="clear" w:color="auto" w:fill="FFFFFF"/>
            <w:vAlign w:val="center"/>
          </w:tcPr>
          <w:p w14:paraId="15349E0F"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1EA0643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A325A3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BCCD7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E226ED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57300B62" w14:textId="77777777" w:rsidTr="007C17E3">
        <w:trPr>
          <w:cantSplit/>
          <w:jc w:val="center"/>
        </w:trPr>
        <w:tc>
          <w:tcPr>
            <w:tcW w:w="0" w:type="auto"/>
            <w:vMerge w:val="restart"/>
            <w:shd w:val="clear" w:color="auto" w:fill="E0E0E0"/>
            <w:vAlign w:val="center"/>
          </w:tcPr>
          <w:p w14:paraId="4B83CB4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A1A9EB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A479B3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81B34F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52.4</w:t>
            </w:r>
          </w:p>
        </w:tc>
        <w:tc>
          <w:tcPr>
            <w:tcW w:w="0" w:type="auto"/>
            <w:shd w:val="clear" w:color="auto" w:fill="F9F9FB"/>
            <w:vAlign w:val="center"/>
          </w:tcPr>
          <w:p w14:paraId="46CB142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52.4</w:t>
            </w:r>
          </w:p>
        </w:tc>
        <w:tc>
          <w:tcPr>
            <w:tcW w:w="0" w:type="auto"/>
            <w:shd w:val="clear" w:color="auto" w:fill="F9F9FB"/>
            <w:vAlign w:val="center"/>
          </w:tcPr>
          <w:p w14:paraId="77D23B0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52.4</w:t>
            </w:r>
          </w:p>
        </w:tc>
      </w:tr>
      <w:tr w:rsidR="00C34509" w14:paraId="32E72AAA" w14:textId="77777777" w:rsidTr="007C17E3">
        <w:trPr>
          <w:cantSplit/>
          <w:jc w:val="center"/>
        </w:trPr>
        <w:tc>
          <w:tcPr>
            <w:tcW w:w="0" w:type="auto"/>
            <w:vMerge/>
            <w:shd w:val="clear" w:color="auto" w:fill="E0E0E0"/>
            <w:vAlign w:val="center"/>
          </w:tcPr>
          <w:p w14:paraId="69318824" w14:textId="77777777" w:rsidR="00C34509" w:rsidRDefault="00C34509" w:rsidP="007C17E3">
            <w:pPr>
              <w:rPr>
                <w:rFonts w:ascii="Arial" w:hAnsi="Arial" w:cs="Arial"/>
                <w:color w:val="010205"/>
              </w:rPr>
            </w:pPr>
          </w:p>
        </w:tc>
        <w:tc>
          <w:tcPr>
            <w:tcW w:w="0" w:type="auto"/>
            <w:shd w:val="clear" w:color="auto" w:fill="E0E0E0"/>
            <w:vAlign w:val="center"/>
          </w:tcPr>
          <w:p w14:paraId="2C40A93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47A9730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4AAEECF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47.6</w:t>
            </w:r>
          </w:p>
        </w:tc>
        <w:tc>
          <w:tcPr>
            <w:tcW w:w="0" w:type="auto"/>
            <w:shd w:val="clear" w:color="auto" w:fill="F9F9FB"/>
            <w:vAlign w:val="center"/>
          </w:tcPr>
          <w:p w14:paraId="33C6CC7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47.6</w:t>
            </w:r>
          </w:p>
        </w:tc>
        <w:tc>
          <w:tcPr>
            <w:tcW w:w="0" w:type="auto"/>
            <w:shd w:val="clear" w:color="auto" w:fill="F9F9FB"/>
            <w:vAlign w:val="center"/>
          </w:tcPr>
          <w:p w14:paraId="6C9F35F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96B5C66" w14:textId="77777777" w:rsidTr="007C17E3">
        <w:trPr>
          <w:cantSplit/>
          <w:jc w:val="center"/>
        </w:trPr>
        <w:tc>
          <w:tcPr>
            <w:tcW w:w="0" w:type="auto"/>
            <w:vMerge/>
            <w:tcBorders>
              <w:bottom w:val="single" w:sz="8" w:space="0" w:color="auto"/>
            </w:tcBorders>
            <w:shd w:val="clear" w:color="auto" w:fill="E0E0E0"/>
            <w:vAlign w:val="center"/>
          </w:tcPr>
          <w:p w14:paraId="695C8A0E"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1E29342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DC343D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70E705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F970C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F68900E" w14:textId="77777777" w:rsidR="00C34509" w:rsidRDefault="00C34509" w:rsidP="007C17E3">
            <w:pPr>
              <w:keepNext/>
              <w:jc w:val="center"/>
              <w:rPr>
                <w:rFonts w:ascii="Times New Roman" w:hAnsi="Times New Roman" w:cs="Times New Roman"/>
                <w:sz w:val="24"/>
                <w:szCs w:val="24"/>
              </w:rPr>
            </w:pPr>
          </w:p>
        </w:tc>
      </w:tr>
    </w:tbl>
    <w:p w14:paraId="36C4A3CD" w14:textId="77777777" w:rsidR="00C34509" w:rsidRDefault="00C34509" w:rsidP="00C34509">
      <w:pPr>
        <w:pStyle w:val="Caption"/>
        <w:jc w:val="center"/>
        <w:rPr>
          <w:color w:val="215E99"/>
          <w:rtl/>
        </w:rPr>
      </w:pPr>
      <w:bookmarkStart w:id="112" w:name="_Toc227774390"/>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لجنس المشاركين في التجربة</w:t>
      </w:r>
      <w:bookmarkEnd w:id="112"/>
    </w:p>
    <w:p w14:paraId="30CCB4C8" w14:textId="77777777" w:rsidR="00C34509" w:rsidRPr="001A53A0" w:rsidRDefault="00C34509" w:rsidP="00C34509">
      <w:pPr>
        <w:pStyle w:val="Caption"/>
        <w:jc w:val="center"/>
        <w:rPr>
          <w:color w:val="215E99"/>
          <w:szCs w:val="24"/>
        </w:rPr>
      </w:pPr>
    </w:p>
    <w:p w14:paraId="3840372C"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581521F2" wp14:editId="3DC430EF">
            <wp:extent cx="5730240" cy="3368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29156A6" w14:textId="77777777" w:rsidR="00C34509" w:rsidRDefault="00C34509" w:rsidP="00C34509">
      <w:pPr>
        <w:pStyle w:val="Caption"/>
        <w:jc w:val="center"/>
        <w:rPr>
          <w:color w:val="215E99"/>
          <w:rtl/>
        </w:rPr>
      </w:pPr>
      <w:bookmarkStart w:id="113" w:name="_Toc227774435"/>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2</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لجنس المشاركين في التجربة</w:t>
      </w:r>
      <w:bookmarkEnd w:id="113"/>
    </w:p>
    <w:p w14:paraId="6CB5D29A" w14:textId="77777777" w:rsidR="00C34509" w:rsidRPr="001A53A0" w:rsidRDefault="00C34509" w:rsidP="00C34509">
      <w:pPr>
        <w:pStyle w:val="Caption"/>
        <w:jc w:val="center"/>
        <w:rPr>
          <w:color w:val="215E99"/>
          <w:szCs w:val="24"/>
        </w:rPr>
      </w:pPr>
    </w:p>
    <w:p w14:paraId="165D55E9" w14:textId="77777777" w:rsidR="00C34509" w:rsidRDefault="00C34509" w:rsidP="00C34509">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15B577C8" w14:textId="77777777" w:rsidR="00C34509" w:rsidRPr="005A30CE" w:rsidRDefault="00C34509" w:rsidP="00C34509">
      <w:pPr>
        <w:pStyle w:val="a2"/>
        <w:rPr>
          <w:b/>
          <w:bCs/>
          <w:sz w:val="24"/>
          <w:szCs w:val="24"/>
        </w:rPr>
      </w:pPr>
      <w:r>
        <w:rPr>
          <w:rtl/>
        </w:rPr>
        <w:t>انحصرت الفئات التعليمية الأقل تمثيلاً في حملة شهادة الثانوية العامة بنسبة لم تتجاوز 9.7%؛ فالدراسة استقطبت شريحة أكاديمية بامتياز. تصدر حملة الدكتوراه المشهد بنسبة 27.0%، تلتهم مباشرة فئة الشهادات العليا بنسبة 26.2%. هذا التركز في المستويات التعليمية المتقدمة يمنح البيانات ثقلاً نوعياً؛ حيث تعكس الاستجابات وعياً ناتجاً عن خلفيات بحثية ومعرفية رصينة. سجل حملة الماجستير 21.0%، بينما بلغت نسبة البكالوريوس 16.1%، مما يؤكد أن منصات التواصل الاجتماعي باتت ساحة للنقاش الفكري بين النخب الشابة. تدرج النسب بهذا الشكل يرجح أن تشكيل الوعي بقضايا الرؤية داخل العينة يستند إلى تحليل وقراءة واعية للمحتوى الرقمي وليس مجرد تلقٍ عابر. وجود 132 مشاركاً من حملة الدكتوراه والشهادات العليا يعطي انطباعاً بجدية التفاعل مع قضايا التحول الوطني.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79"/>
        <w:gridCol w:w="1471"/>
        <w:gridCol w:w="1179"/>
        <w:gridCol w:w="924"/>
        <w:gridCol w:w="1309"/>
        <w:gridCol w:w="1808"/>
      </w:tblGrid>
      <w:tr w:rsidR="00C34509" w14:paraId="1C5BB5EE" w14:textId="77777777" w:rsidTr="007C17E3">
        <w:trPr>
          <w:cantSplit/>
          <w:jc w:val="center"/>
        </w:trPr>
        <w:tc>
          <w:tcPr>
            <w:tcW w:w="0" w:type="auto"/>
            <w:gridSpan w:val="6"/>
            <w:tcBorders>
              <w:top w:val="single" w:sz="8" w:space="0" w:color="auto"/>
            </w:tcBorders>
            <w:shd w:val="clear" w:color="auto" w:fill="FFFFFF"/>
            <w:vAlign w:val="center"/>
          </w:tcPr>
          <w:p w14:paraId="6DC0E69B"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الدرجة العلمية</w:t>
            </w:r>
          </w:p>
        </w:tc>
      </w:tr>
      <w:tr w:rsidR="00C34509" w14:paraId="200F29A4" w14:textId="77777777" w:rsidTr="007C17E3">
        <w:trPr>
          <w:cantSplit/>
          <w:jc w:val="center"/>
        </w:trPr>
        <w:tc>
          <w:tcPr>
            <w:tcW w:w="0" w:type="auto"/>
            <w:gridSpan w:val="2"/>
            <w:shd w:val="clear" w:color="auto" w:fill="FFFFFF"/>
            <w:vAlign w:val="center"/>
          </w:tcPr>
          <w:p w14:paraId="055F3B6A"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3176FDB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CF035C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64B635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52ED0D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2F5F8B3D" w14:textId="77777777" w:rsidTr="007C17E3">
        <w:trPr>
          <w:cantSplit/>
          <w:jc w:val="center"/>
        </w:trPr>
        <w:tc>
          <w:tcPr>
            <w:tcW w:w="0" w:type="auto"/>
            <w:vMerge w:val="restart"/>
            <w:shd w:val="clear" w:color="auto" w:fill="E0E0E0"/>
            <w:vAlign w:val="center"/>
          </w:tcPr>
          <w:p w14:paraId="00BD488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94359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68D9A85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11B208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08BC244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34C973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27.0</w:t>
            </w:r>
          </w:p>
        </w:tc>
      </w:tr>
      <w:tr w:rsidR="00C34509" w14:paraId="355134CF" w14:textId="77777777" w:rsidTr="007C17E3">
        <w:trPr>
          <w:cantSplit/>
          <w:jc w:val="center"/>
        </w:trPr>
        <w:tc>
          <w:tcPr>
            <w:tcW w:w="0" w:type="auto"/>
            <w:vMerge/>
            <w:shd w:val="clear" w:color="auto" w:fill="E0E0E0"/>
            <w:vAlign w:val="center"/>
          </w:tcPr>
          <w:p w14:paraId="7F6D6DAC" w14:textId="77777777" w:rsidR="00C34509" w:rsidRDefault="00C34509" w:rsidP="007C17E3">
            <w:pPr>
              <w:rPr>
                <w:rFonts w:ascii="Arial" w:hAnsi="Arial" w:cs="Arial"/>
                <w:color w:val="010205"/>
              </w:rPr>
            </w:pPr>
          </w:p>
        </w:tc>
        <w:tc>
          <w:tcPr>
            <w:tcW w:w="0" w:type="auto"/>
            <w:shd w:val="clear" w:color="auto" w:fill="E0E0E0"/>
            <w:vAlign w:val="center"/>
          </w:tcPr>
          <w:p w14:paraId="2415651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63D51B4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01840B1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41A985A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1F7A63B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53.2</w:t>
            </w:r>
          </w:p>
        </w:tc>
      </w:tr>
      <w:tr w:rsidR="00C34509" w14:paraId="406F2C19" w14:textId="77777777" w:rsidTr="007C17E3">
        <w:trPr>
          <w:cantSplit/>
          <w:jc w:val="center"/>
        </w:trPr>
        <w:tc>
          <w:tcPr>
            <w:tcW w:w="0" w:type="auto"/>
            <w:vMerge/>
            <w:shd w:val="clear" w:color="auto" w:fill="E0E0E0"/>
            <w:vAlign w:val="center"/>
          </w:tcPr>
          <w:p w14:paraId="0763B94D" w14:textId="77777777" w:rsidR="00C34509" w:rsidRDefault="00C34509" w:rsidP="007C17E3">
            <w:pPr>
              <w:rPr>
                <w:rFonts w:ascii="Arial" w:hAnsi="Arial" w:cs="Arial"/>
                <w:color w:val="010205"/>
              </w:rPr>
            </w:pPr>
          </w:p>
        </w:tc>
        <w:tc>
          <w:tcPr>
            <w:tcW w:w="0" w:type="auto"/>
            <w:shd w:val="clear" w:color="auto" w:fill="E0E0E0"/>
            <w:vAlign w:val="center"/>
          </w:tcPr>
          <w:p w14:paraId="17C8791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00DB4BF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7FD206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4D231E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ED0EF0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74.2</w:t>
            </w:r>
          </w:p>
        </w:tc>
      </w:tr>
      <w:tr w:rsidR="00C34509" w14:paraId="17FCA997" w14:textId="77777777" w:rsidTr="007C17E3">
        <w:trPr>
          <w:cantSplit/>
          <w:jc w:val="center"/>
        </w:trPr>
        <w:tc>
          <w:tcPr>
            <w:tcW w:w="0" w:type="auto"/>
            <w:vMerge/>
            <w:shd w:val="clear" w:color="auto" w:fill="E0E0E0"/>
            <w:vAlign w:val="center"/>
          </w:tcPr>
          <w:p w14:paraId="03FB9048" w14:textId="77777777" w:rsidR="00C34509" w:rsidRDefault="00C34509" w:rsidP="007C17E3">
            <w:pPr>
              <w:rPr>
                <w:rFonts w:ascii="Arial" w:hAnsi="Arial" w:cs="Arial"/>
                <w:color w:val="010205"/>
              </w:rPr>
            </w:pPr>
          </w:p>
        </w:tc>
        <w:tc>
          <w:tcPr>
            <w:tcW w:w="0" w:type="auto"/>
            <w:shd w:val="clear" w:color="auto" w:fill="E0E0E0"/>
            <w:vAlign w:val="center"/>
          </w:tcPr>
          <w:p w14:paraId="64DABB6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365510F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87817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322FAE7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6A45EF5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90.3</w:t>
            </w:r>
          </w:p>
        </w:tc>
      </w:tr>
      <w:tr w:rsidR="00C34509" w14:paraId="6F96423A" w14:textId="77777777" w:rsidTr="007C17E3">
        <w:trPr>
          <w:cantSplit/>
          <w:jc w:val="center"/>
        </w:trPr>
        <w:tc>
          <w:tcPr>
            <w:tcW w:w="0" w:type="auto"/>
            <w:vMerge/>
            <w:shd w:val="clear" w:color="auto" w:fill="E0E0E0"/>
            <w:vAlign w:val="center"/>
          </w:tcPr>
          <w:p w14:paraId="5302C16C" w14:textId="77777777" w:rsidR="00C34509" w:rsidRDefault="00C34509" w:rsidP="007C17E3">
            <w:pPr>
              <w:rPr>
                <w:rFonts w:ascii="Arial" w:hAnsi="Arial" w:cs="Arial"/>
                <w:color w:val="010205"/>
              </w:rPr>
            </w:pPr>
          </w:p>
        </w:tc>
        <w:tc>
          <w:tcPr>
            <w:tcW w:w="0" w:type="auto"/>
            <w:shd w:val="clear" w:color="auto" w:fill="E0E0E0"/>
            <w:vAlign w:val="center"/>
          </w:tcPr>
          <w:p w14:paraId="2BC3359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7AEB7DC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3746182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1719ABF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EE62E9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5B8A5195" w14:textId="77777777" w:rsidTr="007C17E3">
        <w:trPr>
          <w:cantSplit/>
          <w:jc w:val="center"/>
        </w:trPr>
        <w:tc>
          <w:tcPr>
            <w:tcW w:w="0" w:type="auto"/>
            <w:vMerge/>
            <w:tcBorders>
              <w:bottom w:val="single" w:sz="8" w:space="0" w:color="auto"/>
            </w:tcBorders>
            <w:shd w:val="clear" w:color="auto" w:fill="E0E0E0"/>
            <w:vAlign w:val="center"/>
          </w:tcPr>
          <w:p w14:paraId="72779012"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6FDEFD0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9E8E9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55D16A4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DE833A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012C7DE" w14:textId="77777777" w:rsidR="00C34509" w:rsidRDefault="00C34509" w:rsidP="007C17E3">
            <w:pPr>
              <w:keepNext/>
              <w:jc w:val="center"/>
              <w:rPr>
                <w:rFonts w:ascii="Times New Roman" w:hAnsi="Times New Roman" w:cs="Times New Roman"/>
                <w:sz w:val="24"/>
                <w:szCs w:val="24"/>
              </w:rPr>
            </w:pPr>
          </w:p>
        </w:tc>
      </w:tr>
    </w:tbl>
    <w:p w14:paraId="6468BB56" w14:textId="77777777" w:rsidR="00C34509" w:rsidRDefault="00C34509" w:rsidP="00C34509">
      <w:pPr>
        <w:pStyle w:val="Caption"/>
        <w:jc w:val="center"/>
        <w:rPr>
          <w:color w:val="215E99"/>
          <w:rtl/>
        </w:rPr>
      </w:pPr>
      <w:bookmarkStart w:id="114" w:name="_Toc227774391"/>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w:t>
      </w:r>
      <w:r w:rsidRPr="001A53A0">
        <w:rPr>
          <w:color w:val="215E99"/>
        </w:rPr>
        <w:fldChar w:fldCharType="end"/>
      </w:r>
      <w:r w:rsidRPr="001A53A0">
        <w:rPr>
          <w:color w:val="215E99"/>
        </w:rPr>
        <w:t xml:space="preserve"> </w:t>
      </w:r>
      <w:r>
        <w:rPr>
          <w:color w:val="215E99"/>
          <w:rtl/>
        </w:rPr>
        <w:t>: التحليل الإحصائي للدرجة العلمية</w:t>
      </w:r>
      <w:bookmarkEnd w:id="114"/>
    </w:p>
    <w:p w14:paraId="20E7B5E6" w14:textId="77777777" w:rsidR="00C34509" w:rsidRPr="001A53A0" w:rsidRDefault="00C34509" w:rsidP="00C34509">
      <w:pPr>
        <w:pStyle w:val="Caption"/>
        <w:jc w:val="center"/>
        <w:rPr>
          <w:color w:val="215E99"/>
          <w:szCs w:val="24"/>
        </w:rPr>
      </w:pPr>
    </w:p>
    <w:p w14:paraId="743A025B"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2A960982" wp14:editId="58F77B0B">
            <wp:extent cx="5730240" cy="3368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0795A09" w14:textId="77777777" w:rsidR="00C34509" w:rsidRDefault="00C34509" w:rsidP="00C34509">
      <w:pPr>
        <w:pStyle w:val="Caption"/>
        <w:jc w:val="center"/>
        <w:rPr>
          <w:color w:val="215E99"/>
          <w:rtl/>
        </w:rPr>
      </w:pPr>
      <w:bookmarkStart w:id="115" w:name="_Toc227774436"/>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3</w:t>
      </w:r>
      <w:r w:rsidRPr="001A53A0">
        <w:rPr>
          <w:color w:val="215E99"/>
        </w:rPr>
        <w:fldChar w:fldCharType="end"/>
      </w:r>
      <w:r w:rsidRPr="001A53A0">
        <w:rPr>
          <w:color w:val="215E99"/>
        </w:rPr>
        <w:t xml:space="preserve"> </w:t>
      </w:r>
      <w:r>
        <w:rPr>
          <w:color w:val="215E99"/>
          <w:rtl/>
        </w:rPr>
        <w:t>: التمثيل البياني للدرجة العلمية</w:t>
      </w:r>
      <w:bookmarkEnd w:id="115"/>
    </w:p>
    <w:p w14:paraId="7A800A92" w14:textId="77777777" w:rsidR="00C34509" w:rsidRPr="001A53A0" w:rsidRDefault="00C34509" w:rsidP="00C34509">
      <w:pPr>
        <w:pStyle w:val="Caption"/>
        <w:jc w:val="center"/>
        <w:rPr>
          <w:color w:val="215E99"/>
          <w:szCs w:val="24"/>
        </w:rPr>
      </w:pPr>
    </w:p>
    <w:p w14:paraId="1D227442" w14:textId="77777777" w:rsidR="00C34509" w:rsidRDefault="00C34509" w:rsidP="00C34509">
      <w:pPr>
        <w:pStyle w:val="a"/>
        <w:widowControl w:val="0"/>
        <w:autoSpaceDE w:val="0"/>
        <w:autoSpaceDN w:val="0"/>
        <w:adjustRightInd w:val="0"/>
        <w:spacing w:after="0"/>
      </w:pPr>
      <w:r>
        <w:rPr>
          <w:rtl/>
        </w:rPr>
        <w:t>لدي معرفة كافية بأهداف رؤية السعودية 2030</w:t>
      </w:r>
    </w:p>
    <w:p w14:paraId="4DD2CD23" w14:textId="77777777" w:rsidR="00C34509" w:rsidRDefault="00C34509" w:rsidP="00C34509">
      <w:pPr>
        <w:pStyle w:val="a2"/>
        <w:rPr>
          <w:rtl/>
        </w:rPr>
      </w:pPr>
      <w:r>
        <w:rPr>
          <w:rtl/>
        </w:rPr>
        <w:t>سجل خيار "محايد" أدنى استجابة بنسبة 9.7% فقط. العينة واضحة في مواقفها. هيمنت الموافقة بشدة بنسبة 41.1%. يتبعها التأييد بـ 23.4%. الكتلة الكبرى تملك وعياً معرفياً. المعارضة حاضرة بوضوح؛ حيث رفضت المعرفة الكافية فئتان بنسبة إجمالية تجاوزت 25%. التباين بين الرفض القاطع والقبول الواسع يشي بجهود إعلامية مكثفة وصلت للأغلبية. ثمة شريحة شبابية لا تزال خارج نطاق التأثير المعرفي الكامل. التوزيع الرقمي يثبت فاعلية المنصات في ضخ المعلومات. الأرقام تتحدث عن شباب منخرط في فهم التحول الوطني.</w:t>
      </w:r>
    </w:p>
    <w:p w14:paraId="57C950FA" w14:textId="77777777" w:rsidR="00C34509" w:rsidRPr="005A30CE" w:rsidRDefault="00C34509" w:rsidP="00C34509">
      <w:pPr>
        <w:pStyle w:val="a2"/>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4D23FD26" w14:textId="77777777" w:rsidTr="007C17E3">
        <w:trPr>
          <w:cantSplit/>
          <w:jc w:val="center"/>
        </w:trPr>
        <w:tc>
          <w:tcPr>
            <w:tcW w:w="0" w:type="auto"/>
            <w:gridSpan w:val="6"/>
            <w:tcBorders>
              <w:top w:val="single" w:sz="8" w:space="0" w:color="auto"/>
            </w:tcBorders>
            <w:shd w:val="clear" w:color="auto" w:fill="FFFFFF"/>
            <w:vAlign w:val="center"/>
          </w:tcPr>
          <w:p w14:paraId="2B14844B"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لدي معرفة كافية بأهداف رؤية السعودية 2030</w:t>
            </w:r>
          </w:p>
        </w:tc>
      </w:tr>
      <w:tr w:rsidR="00C34509" w14:paraId="5E00B0DE" w14:textId="77777777" w:rsidTr="007C17E3">
        <w:trPr>
          <w:cantSplit/>
          <w:jc w:val="center"/>
        </w:trPr>
        <w:tc>
          <w:tcPr>
            <w:tcW w:w="0" w:type="auto"/>
            <w:gridSpan w:val="2"/>
            <w:shd w:val="clear" w:color="auto" w:fill="FFFFFF"/>
            <w:vAlign w:val="center"/>
          </w:tcPr>
          <w:p w14:paraId="78B374B7"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17918F7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63A5D6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1D9AE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2CC2DA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C8B5DC7" w14:textId="77777777" w:rsidTr="007C17E3">
        <w:trPr>
          <w:cantSplit/>
          <w:jc w:val="center"/>
        </w:trPr>
        <w:tc>
          <w:tcPr>
            <w:tcW w:w="0" w:type="auto"/>
            <w:vMerge w:val="restart"/>
            <w:shd w:val="clear" w:color="auto" w:fill="E0E0E0"/>
            <w:vAlign w:val="center"/>
          </w:tcPr>
          <w:p w14:paraId="5B8E13E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49D99C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5D20FE2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55C2BAB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41.1</w:t>
            </w:r>
          </w:p>
        </w:tc>
        <w:tc>
          <w:tcPr>
            <w:tcW w:w="0" w:type="auto"/>
            <w:shd w:val="clear" w:color="auto" w:fill="F9F9FB"/>
            <w:vAlign w:val="center"/>
          </w:tcPr>
          <w:p w14:paraId="2A81E03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41.1</w:t>
            </w:r>
          </w:p>
        </w:tc>
        <w:tc>
          <w:tcPr>
            <w:tcW w:w="0" w:type="auto"/>
            <w:shd w:val="clear" w:color="auto" w:fill="F9F9FB"/>
            <w:vAlign w:val="center"/>
          </w:tcPr>
          <w:p w14:paraId="538265E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41.1</w:t>
            </w:r>
          </w:p>
        </w:tc>
      </w:tr>
      <w:tr w:rsidR="00C34509" w14:paraId="082282A3" w14:textId="77777777" w:rsidTr="007C17E3">
        <w:trPr>
          <w:cantSplit/>
          <w:jc w:val="center"/>
        </w:trPr>
        <w:tc>
          <w:tcPr>
            <w:tcW w:w="0" w:type="auto"/>
            <w:vMerge/>
            <w:shd w:val="clear" w:color="auto" w:fill="E0E0E0"/>
            <w:vAlign w:val="center"/>
          </w:tcPr>
          <w:p w14:paraId="19996A7F" w14:textId="77777777" w:rsidR="00C34509" w:rsidRDefault="00C34509" w:rsidP="007C17E3">
            <w:pPr>
              <w:rPr>
                <w:rFonts w:ascii="Arial" w:hAnsi="Arial" w:cs="Arial"/>
                <w:color w:val="010205"/>
              </w:rPr>
            </w:pPr>
          </w:p>
        </w:tc>
        <w:tc>
          <w:tcPr>
            <w:tcW w:w="0" w:type="auto"/>
            <w:shd w:val="clear" w:color="auto" w:fill="E0E0E0"/>
            <w:vAlign w:val="center"/>
          </w:tcPr>
          <w:p w14:paraId="2D973D6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E1AE21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860987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7CC6270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58D540C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64.5</w:t>
            </w:r>
          </w:p>
        </w:tc>
      </w:tr>
      <w:tr w:rsidR="00C34509" w14:paraId="7874F68A" w14:textId="77777777" w:rsidTr="007C17E3">
        <w:trPr>
          <w:cantSplit/>
          <w:jc w:val="center"/>
        </w:trPr>
        <w:tc>
          <w:tcPr>
            <w:tcW w:w="0" w:type="auto"/>
            <w:vMerge/>
            <w:shd w:val="clear" w:color="auto" w:fill="E0E0E0"/>
            <w:vAlign w:val="center"/>
          </w:tcPr>
          <w:p w14:paraId="2EFA5C1E" w14:textId="77777777" w:rsidR="00C34509" w:rsidRDefault="00C34509" w:rsidP="007C17E3">
            <w:pPr>
              <w:rPr>
                <w:rFonts w:ascii="Arial" w:hAnsi="Arial" w:cs="Arial"/>
                <w:color w:val="010205"/>
              </w:rPr>
            </w:pPr>
          </w:p>
        </w:tc>
        <w:tc>
          <w:tcPr>
            <w:tcW w:w="0" w:type="auto"/>
            <w:shd w:val="clear" w:color="auto" w:fill="E0E0E0"/>
            <w:vAlign w:val="center"/>
          </w:tcPr>
          <w:p w14:paraId="55ACA78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BA34AC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2783CE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C58C3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AA0DE1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80.2</w:t>
            </w:r>
          </w:p>
        </w:tc>
      </w:tr>
      <w:tr w:rsidR="00C34509" w14:paraId="6ED2A71F" w14:textId="77777777" w:rsidTr="007C17E3">
        <w:trPr>
          <w:cantSplit/>
          <w:jc w:val="center"/>
        </w:trPr>
        <w:tc>
          <w:tcPr>
            <w:tcW w:w="0" w:type="auto"/>
            <w:vMerge/>
            <w:shd w:val="clear" w:color="auto" w:fill="E0E0E0"/>
            <w:vAlign w:val="center"/>
          </w:tcPr>
          <w:p w14:paraId="3A22F256" w14:textId="77777777" w:rsidR="00C34509" w:rsidRDefault="00C34509" w:rsidP="007C17E3">
            <w:pPr>
              <w:rPr>
                <w:rFonts w:ascii="Arial" w:hAnsi="Arial" w:cs="Arial"/>
                <w:color w:val="010205"/>
              </w:rPr>
            </w:pPr>
          </w:p>
        </w:tc>
        <w:tc>
          <w:tcPr>
            <w:tcW w:w="0" w:type="auto"/>
            <w:shd w:val="clear" w:color="auto" w:fill="E0E0E0"/>
            <w:vAlign w:val="center"/>
          </w:tcPr>
          <w:p w14:paraId="69B79DC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42D325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14F0F2E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7AA40DD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02B4D81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90.3</w:t>
            </w:r>
          </w:p>
        </w:tc>
      </w:tr>
      <w:tr w:rsidR="00C34509" w14:paraId="6E0C1C86" w14:textId="77777777" w:rsidTr="007C17E3">
        <w:trPr>
          <w:cantSplit/>
          <w:jc w:val="center"/>
        </w:trPr>
        <w:tc>
          <w:tcPr>
            <w:tcW w:w="0" w:type="auto"/>
            <w:vMerge/>
            <w:shd w:val="clear" w:color="auto" w:fill="E0E0E0"/>
            <w:vAlign w:val="center"/>
          </w:tcPr>
          <w:p w14:paraId="22623605" w14:textId="77777777" w:rsidR="00C34509" w:rsidRDefault="00C34509" w:rsidP="007C17E3">
            <w:pPr>
              <w:rPr>
                <w:rFonts w:ascii="Arial" w:hAnsi="Arial" w:cs="Arial"/>
                <w:color w:val="010205"/>
              </w:rPr>
            </w:pPr>
          </w:p>
        </w:tc>
        <w:tc>
          <w:tcPr>
            <w:tcW w:w="0" w:type="auto"/>
            <w:shd w:val="clear" w:color="auto" w:fill="E0E0E0"/>
            <w:vAlign w:val="center"/>
          </w:tcPr>
          <w:p w14:paraId="2CBF1BA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93EA1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78794A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075F660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1DAB2D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8ACB356" w14:textId="77777777" w:rsidTr="007C17E3">
        <w:trPr>
          <w:cantSplit/>
          <w:jc w:val="center"/>
        </w:trPr>
        <w:tc>
          <w:tcPr>
            <w:tcW w:w="0" w:type="auto"/>
            <w:vMerge/>
            <w:tcBorders>
              <w:bottom w:val="single" w:sz="8" w:space="0" w:color="auto"/>
            </w:tcBorders>
            <w:shd w:val="clear" w:color="auto" w:fill="E0E0E0"/>
            <w:vAlign w:val="center"/>
          </w:tcPr>
          <w:p w14:paraId="61AF3DE2"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1AE5F50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2F5AC9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5E9F1C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AEDDEA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2837859" w14:textId="77777777" w:rsidR="00C34509" w:rsidRDefault="00C34509" w:rsidP="007C17E3">
            <w:pPr>
              <w:keepNext/>
              <w:jc w:val="center"/>
              <w:rPr>
                <w:rFonts w:ascii="Times New Roman" w:hAnsi="Times New Roman" w:cs="Times New Roman"/>
                <w:sz w:val="24"/>
                <w:szCs w:val="24"/>
              </w:rPr>
            </w:pPr>
          </w:p>
        </w:tc>
      </w:tr>
    </w:tbl>
    <w:p w14:paraId="1468F59D" w14:textId="77777777" w:rsidR="00C34509" w:rsidRDefault="00C34509" w:rsidP="00C34509">
      <w:pPr>
        <w:pStyle w:val="Caption"/>
        <w:jc w:val="center"/>
        <w:rPr>
          <w:color w:val="215E99"/>
          <w:rtl/>
        </w:rPr>
      </w:pPr>
      <w:bookmarkStart w:id="116" w:name="_Toc227774392"/>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5</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لوجود</w:t>
      </w:r>
      <w:r>
        <w:rPr>
          <w:color w:val="215E99"/>
          <w:rtl/>
        </w:rPr>
        <w:t xml:space="preserve"> معرفة كافية بأهداف رؤية السعودية 2030</w:t>
      </w:r>
      <w:bookmarkEnd w:id="116"/>
    </w:p>
    <w:p w14:paraId="19A335D2" w14:textId="77777777" w:rsidR="00C34509" w:rsidRPr="001A53A0" w:rsidRDefault="00C34509" w:rsidP="00C34509">
      <w:pPr>
        <w:pStyle w:val="Caption"/>
        <w:jc w:val="center"/>
        <w:rPr>
          <w:color w:val="215E99"/>
          <w:szCs w:val="24"/>
        </w:rPr>
      </w:pPr>
    </w:p>
    <w:p w14:paraId="25546C18"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29384564" wp14:editId="6ECAD27C">
            <wp:extent cx="5730240" cy="33680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2C38E0A" w14:textId="77777777" w:rsidR="00C34509" w:rsidRDefault="00C34509" w:rsidP="00C34509">
      <w:pPr>
        <w:pStyle w:val="Caption"/>
        <w:jc w:val="center"/>
        <w:rPr>
          <w:color w:val="215E99"/>
          <w:rtl/>
        </w:rPr>
      </w:pPr>
      <w:bookmarkStart w:id="117" w:name="_Toc227774437"/>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4</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لوجود</w:t>
      </w:r>
      <w:r>
        <w:rPr>
          <w:color w:val="215E99"/>
          <w:rtl/>
        </w:rPr>
        <w:t xml:space="preserve"> معرفة كافية بأهداف رؤية السعودية 2030</w:t>
      </w:r>
      <w:bookmarkEnd w:id="117"/>
    </w:p>
    <w:p w14:paraId="132CEDC0" w14:textId="77777777" w:rsidR="00C34509" w:rsidRPr="001A53A0" w:rsidRDefault="00C34509" w:rsidP="00C34509">
      <w:pPr>
        <w:pStyle w:val="Caption"/>
        <w:jc w:val="center"/>
        <w:rPr>
          <w:color w:val="215E99"/>
          <w:szCs w:val="24"/>
        </w:rPr>
      </w:pPr>
    </w:p>
    <w:p w14:paraId="3DA9A99B" w14:textId="77777777" w:rsidR="00C34509" w:rsidRDefault="00C34509" w:rsidP="00C34509">
      <w:pPr>
        <w:pStyle w:val="a"/>
        <w:widowControl w:val="0"/>
        <w:autoSpaceDE w:val="0"/>
        <w:autoSpaceDN w:val="0"/>
        <w:adjustRightInd w:val="0"/>
        <w:spacing w:after="0"/>
      </w:pPr>
      <w:r>
        <w:rPr>
          <w:rtl/>
        </w:rPr>
        <w:t>أدرك أهمية رؤية 2030 في تطوير المجتمع</w:t>
      </w:r>
    </w:p>
    <w:p w14:paraId="30DC6465" w14:textId="77777777" w:rsidR="00C34509" w:rsidRPr="005A30CE" w:rsidRDefault="00C34509" w:rsidP="00C34509">
      <w:pPr>
        <w:pStyle w:val="a2"/>
        <w:rPr>
          <w:b/>
          <w:bCs/>
          <w:sz w:val="24"/>
          <w:szCs w:val="24"/>
        </w:rPr>
      </w:pPr>
      <w:r>
        <w:rPr>
          <w:rtl/>
        </w:rPr>
        <w:t xml:space="preserve">لم يتقبل سوى 10.9% من المشاركين الوقوف في منطقة الحياد تجاه إدراك أهمية الرؤية؛ فالمجتمع الشبابي يبدو منقسماً بوضوح بين مؤيد ومعارض. حصد خيار "أوافق بشدة" الكتلة الأكبر بنسبة 35.1%، وانضم إليه 25.0% بمستوى موافقة أقل حدة. الأغلبية تدرك العائد التنموي للرؤية. في المقابل، يظهر تباين بوجود 29% من العينة في صفوف عدم الموافقة (16.9% لا أوافق، و12.1% لا أوافق بشدة). هذا التردد قد يشير إلى الحاجة لربط مخرجات الرؤية بالاحتياجات المباشرة لهذه الفئة. القناعة </w:t>
      </w:r>
      <w:r>
        <w:rPr>
          <w:rtl/>
        </w:rPr>
        <w:lastRenderedPageBreak/>
        <w:t>بتطوير المجتمع ليست محل إجماع كامل رغم التفوق الرقمي للمؤيدين. الأرقام ترسم صورة لوعي مجتمعي في طور التشكل المتفاوت.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478A25FF" w14:textId="77777777" w:rsidTr="007C17E3">
        <w:trPr>
          <w:cantSplit/>
          <w:jc w:val="center"/>
        </w:trPr>
        <w:tc>
          <w:tcPr>
            <w:tcW w:w="0" w:type="auto"/>
            <w:gridSpan w:val="6"/>
            <w:tcBorders>
              <w:top w:val="single" w:sz="8" w:space="0" w:color="auto"/>
            </w:tcBorders>
            <w:shd w:val="clear" w:color="auto" w:fill="FFFFFF"/>
            <w:vAlign w:val="center"/>
          </w:tcPr>
          <w:p w14:paraId="12043C4E"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أدرك أهمية رؤية 2030 في تطوير المجتمع</w:t>
            </w:r>
          </w:p>
        </w:tc>
      </w:tr>
      <w:tr w:rsidR="00C34509" w14:paraId="0A9C5F54" w14:textId="77777777" w:rsidTr="007C17E3">
        <w:trPr>
          <w:cantSplit/>
          <w:jc w:val="center"/>
        </w:trPr>
        <w:tc>
          <w:tcPr>
            <w:tcW w:w="0" w:type="auto"/>
            <w:gridSpan w:val="2"/>
            <w:shd w:val="clear" w:color="auto" w:fill="FFFFFF"/>
            <w:vAlign w:val="center"/>
          </w:tcPr>
          <w:p w14:paraId="19E0812E"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54C8778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99DA01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F13D22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672BBD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7407EC1F" w14:textId="77777777" w:rsidTr="007C17E3">
        <w:trPr>
          <w:cantSplit/>
          <w:jc w:val="center"/>
        </w:trPr>
        <w:tc>
          <w:tcPr>
            <w:tcW w:w="0" w:type="auto"/>
            <w:vMerge w:val="restart"/>
            <w:shd w:val="clear" w:color="auto" w:fill="E0E0E0"/>
            <w:vAlign w:val="center"/>
          </w:tcPr>
          <w:p w14:paraId="2C01CC8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10BEB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09718AF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63ECCB5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0E41CFD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0DCFB2B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35.1</w:t>
            </w:r>
          </w:p>
        </w:tc>
      </w:tr>
      <w:tr w:rsidR="00C34509" w14:paraId="4A7787D5" w14:textId="77777777" w:rsidTr="007C17E3">
        <w:trPr>
          <w:cantSplit/>
          <w:jc w:val="center"/>
        </w:trPr>
        <w:tc>
          <w:tcPr>
            <w:tcW w:w="0" w:type="auto"/>
            <w:vMerge/>
            <w:shd w:val="clear" w:color="auto" w:fill="E0E0E0"/>
            <w:vAlign w:val="center"/>
          </w:tcPr>
          <w:p w14:paraId="6EFA52B3" w14:textId="77777777" w:rsidR="00C34509" w:rsidRDefault="00C34509" w:rsidP="007C17E3">
            <w:pPr>
              <w:rPr>
                <w:rFonts w:ascii="Arial" w:hAnsi="Arial" w:cs="Arial"/>
                <w:color w:val="010205"/>
              </w:rPr>
            </w:pPr>
          </w:p>
        </w:tc>
        <w:tc>
          <w:tcPr>
            <w:tcW w:w="0" w:type="auto"/>
            <w:shd w:val="clear" w:color="auto" w:fill="E0E0E0"/>
            <w:vAlign w:val="center"/>
          </w:tcPr>
          <w:p w14:paraId="14439D8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0FF31A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92116A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656E107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4A7A220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60.1</w:t>
            </w:r>
          </w:p>
        </w:tc>
      </w:tr>
      <w:tr w:rsidR="00C34509" w14:paraId="48DDDDB6" w14:textId="77777777" w:rsidTr="007C17E3">
        <w:trPr>
          <w:cantSplit/>
          <w:jc w:val="center"/>
        </w:trPr>
        <w:tc>
          <w:tcPr>
            <w:tcW w:w="0" w:type="auto"/>
            <w:vMerge/>
            <w:shd w:val="clear" w:color="auto" w:fill="E0E0E0"/>
            <w:vAlign w:val="center"/>
          </w:tcPr>
          <w:p w14:paraId="66A2DFCD" w14:textId="77777777" w:rsidR="00C34509" w:rsidRDefault="00C34509" w:rsidP="007C17E3">
            <w:pPr>
              <w:rPr>
                <w:rFonts w:ascii="Arial" w:hAnsi="Arial" w:cs="Arial"/>
                <w:color w:val="010205"/>
              </w:rPr>
            </w:pPr>
          </w:p>
        </w:tc>
        <w:tc>
          <w:tcPr>
            <w:tcW w:w="0" w:type="auto"/>
            <w:shd w:val="clear" w:color="auto" w:fill="E0E0E0"/>
            <w:vAlign w:val="center"/>
          </w:tcPr>
          <w:p w14:paraId="1170AB1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A616A1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63036D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32B5D12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042635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77.0</w:t>
            </w:r>
          </w:p>
        </w:tc>
      </w:tr>
      <w:tr w:rsidR="00C34509" w14:paraId="5ABE1CF8" w14:textId="77777777" w:rsidTr="007C17E3">
        <w:trPr>
          <w:cantSplit/>
          <w:jc w:val="center"/>
        </w:trPr>
        <w:tc>
          <w:tcPr>
            <w:tcW w:w="0" w:type="auto"/>
            <w:vMerge/>
            <w:shd w:val="clear" w:color="auto" w:fill="E0E0E0"/>
            <w:vAlign w:val="center"/>
          </w:tcPr>
          <w:p w14:paraId="028F73E6" w14:textId="77777777" w:rsidR="00C34509" w:rsidRDefault="00C34509" w:rsidP="007C17E3">
            <w:pPr>
              <w:rPr>
                <w:rFonts w:ascii="Arial" w:hAnsi="Arial" w:cs="Arial"/>
                <w:color w:val="010205"/>
              </w:rPr>
            </w:pPr>
          </w:p>
        </w:tc>
        <w:tc>
          <w:tcPr>
            <w:tcW w:w="0" w:type="auto"/>
            <w:shd w:val="clear" w:color="auto" w:fill="E0E0E0"/>
            <w:vAlign w:val="center"/>
          </w:tcPr>
          <w:p w14:paraId="545DFDC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4DE3A4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4C6E84F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46F0DDE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217D309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89.1</w:t>
            </w:r>
          </w:p>
        </w:tc>
      </w:tr>
      <w:tr w:rsidR="00C34509" w14:paraId="00079B6A" w14:textId="77777777" w:rsidTr="007C17E3">
        <w:trPr>
          <w:cantSplit/>
          <w:jc w:val="center"/>
        </w:trPr>
        <w:tc>
          <w:tcPr>
            <w:tcW w:w="0" w:type="auto"/>
            <w:vMerge/>
            <w:shd w:val="clear" w:color="auto" w:fill="E0E0E0"/>
            <w:vAlign w:val="center"/>
          </w:tcPr>
          <w:p w14:paraId="4A6A498F" w14:textId="77777777" w:rsidR="00C34509" w:rsidRDefault="00C34509" w:rsidP="007C17E3">
            <w:pPr>
              <w:rPr>
                <w:rFonts w:ascii="Arial" w:hAnsi="Arial" w:cs="Arial"/>
                <w:color w:val="010205"/>
              </w:rPr>
            </w:pPr>
          </w:p>
        </w:tc>
        <w:tc>
          <w:tcPr>
            <w:tcW w:w="0" w:type="auto"/>
            <w:shd w:val="clear" w:color="auto" w:fill="E0E0E0"/>
            <w:vAlign w:val="center"/>
          </w:tcPr>
          <w:p w14:paraId="6A94C94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8FA192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5DA3089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528E52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38ED3B4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62E199C" w14:textId="77777777" w:rsidTr="007C17E3">
        <w:trPr>
          <w:cantSplit/>
          <w:jc w:val="center"/>
        </w:trPr>
        <w:tc>
          <w:tcPr>
            <w:tcW w:w="0" w:type="auto"/>
            <w:vMerge/>
            <w:tcBorders>
              <w:bottom w:val="single" w:sz="8" w:space="0" w:color="auto"/>
            </w:tcBorders>
            <w:shd w:val="clear" w:color="auto" w:fill="E0E0E0"/>
            <w:vAlign w:val="center"/>
          </w:tcPr>
          <w:p w14:paraId="3EE1E0B7"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7A76909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195DC9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5D3CE19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A6B83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F6F552" w14:textId="77777777" w:rsidR="00C34509" w:rsidRDefault="00C34509" w:rsidP="007C17E3">
            <w:pPr>
              <w:keepNext/>
              <w:jc w:val="center"/>
              <w:rPr>
                <w:rFonts w:ascii="Times New Roman" w:hAnsi="Times New Roman" w:cs="Times New Roman"/>
                <w:sz w:val="24"/>
                <w:szCs w:val="24"/>
              </w:rPr>
            </w:pPr>
          </w:p>
        </w:tc>
      </w:tr>
    </w:tbl>
    <w:p w14:paraId="6199792B" w14:textId="77777777" w:rsidR="00C34509" w:rsidRDefault="00C34509" w:rsidP="00C34509">
      <w:pPr>
        <w:pStyle w:val="Caption"/>
        <w:jc w:val="center"/>
        <w:rPr>
          <w:color w:val="215E99"/>
          <w:rtl/>
        </w:rPr>
      </w:pPr>
      <w:bookmarkStart w:id="118" w:name="_Toc227774393"/>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6</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لإدراك</w:t>
      </w:r>
      <w:r>
        <w:rPr>
          <w:color w:val="215E99"/>
          <w:rtl/>
        </w:rPr>
        <w:t xml:space="preserve"> أهمية رؤية 2030 في تطوير المجتمع</w:t>
      </w:r>
      <w:bookmarkEnd w:id="118"/>
    </w:p>
    <w:p w14:paraId="57CA5E6E" w14:textId="77777777" w:rsidR="00C34509" w:rsidRPr="001A53A0" w:rsidRDefault="00C34509" w:rsidP="00C34509">
      <w:pPr>
        <w:pStyle w:val="Caption"/>
        <w:jc w:val="center"/>
        <w:rPr>
          <w:color w:val="215E99"/>
          <w:szCs w:val="24"/>
        </w:rPr>
      </w:pPr>
    </w:p>
    <w:p w14:paraId="09958CD0"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75F9D1FC" wp14:editId="0BF9A2F7">
            <wp:extent cx="5730240" cy="3368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947BBCA" w14:textId="77777777" w:rsidR="00C34509" w:rsidRDefault="00C34509" w:rsidP="00C34509">
      <w:pPr>
        <w:pStyle w:val="Caption"/>
        <w:jc w:val="center"/>
        <w:rPr>
          <w:color w:val="215E99"/>
          <w:rtl/>
        </w:rPr>
      </w:pPr>
      <w:bookmarkStart w:id="119" w:name="_Toc227774438"/>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5</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لإدراك</w:t>
      </w:r>
      <w:r>
        <w:rPr>
          <w:color w:val="215E99"/>
          <w:rtl/>
        </w:rPr>
        <w:t xml:space="preserve"> أهمية رؤية 2030 في تطوير المجتمع</w:t>
      </w:r>
      <w:bookmarkEnd w:id="119"/>
    </w:p>
    <w:p w14:paraId="5FFBFF03" w14:textId="77777777" w:rsidR="00C34509" w:rsidRPr="001A53A0" w:rsidRDefault="00C34509" w:rsidP="00C34509">
      <w:pPr>
        <w:pStyle w:val="Caption"/>
        <w:jc w:val="center"/>
        <w:rPr>
          <w:color w:val="215E99"/>
          <w:szCs w:val="24"/>
        </w:rPr>
      </w:pPr>
    </w:p>
    <w:p w14:paraId="6172ECA1" w14:textId="77777777" w:rsidR="00C34509" w:rsidRDefault="00C34509" w:rsidP="00C34509">
      <w:pPr>
        <w:pStyle w:val="a"/>
        <w:widowControl w:val="0"/>
        <w:autoSpaceDE w:val="0"/>
        <w:autoSpaceDN w:val="0"/>
        <w:adjustRightInd w:val="0"/>
        <w:spacing w:after="0"/>
      </w:pPr>
      <w:r>
        <w:rPr>
          <w:rtl/>
        </w:rPr>
        <w:t>أتابع التطورات والإنجازات المتعلقة بالرؤية بشكل مستمر</w:t>
      </w:r>
    </w:p>
    <w:p w14:paraId="10ECD4D4" w14:textId="77777777" w:rsidR="00C34509" w:rsidRPr="005A30CE" w:rsidRDefault="00C34509" w:rsidP="00C34509">
      <w:pPr>
        <w:pStyle w:val="a2"/>
        <w:rPr>
          <w:b/>
          <w:bCs/>
          <w:sz w:val="24"/>
          <w:szCs w:val="24"/>
        </w:rPr>
      </w:pPr>
      <w:r>
        <w:rPr>
          <w:rtl/>
        </w:rPr>
        <w:t xml:space="preserve">لم تنجذب سوى فئة ضئيلة للغاية بلغت 7.7% نحو خيار "محايد"؛ فالعينة متطرفة في نمط متابعتها بين الالتزام التام أو الانقطاع. هيمنت الموافقة الشديدة على المشهد بنسبة 41.5%، ما يشير لاهتمام كثيف من القاعدة الشبابية بمتطلبات المرحلة </w:t>
      </w:r>
      <w:r>
        <w:rPr>
          <w:rtl/>
        </w:rPr>
        <w:lastRenderedPageBreak/>
        <w:t xml:space="preserve">التنموية. </w:t>
      </w:r>
      <w:r>
        <w:rPr>
          <w:rFonts w:hint="cs"/>
          <w:rtl/>
        </w:rPr>
        <w:t>و</w:t>
      </w:r>
      <w:r>
        <w:rPr>
          <w:rtl/>
        </w:rPr>
        <w:t>في تساوي نسبة القبول التقليدي "أوافق" مع الرفض القاطع "لا أوافق بشدة" بـ 17.7% لكل منهما. هذا التشظي في البيانات يرجح أن المتابعة مرتبطة بطبيعة المحتوى الجاذب وليس مجرد واجب وطني. سجل المعارضون للمتابعة المستمرة في الفئتين نسبة كلية قدرها 33%؛ وهو ما قد يعزى لتشبع رقمي أو عدم وصول التحديثات للفئات غير النشطة تقنياً. الاستجابات تعكس استقطاباً في سلوك المتابعة. الأرقام ترسم فجوة واضحة بين جيل يبحث عن المنجز وآخر لم تصله الرسالة بشكل دوري.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60EA1253" w14:textId="77777777" w:rsidTr="007C17E3">
        <w:trPr>
          <w:cantSplit/>
          <w:jc w:val="center"/>
        </w:trPr>
        <w:tc>
          <w:tcPr>
            <w:tcW w:w="0" w:type="auto"/>
            <w:gridSpan w:val="6"/>
            <w:tcBorders>
              <w:top w:val="single" w:sz="8" w:space="0" w:color="auto"/>
            </w:tcBorders>
            <w:shd w:val="clear" w:color="auto" w:fill="FFFFFF"/>
            <w:vAlign w:val="center"/>
          </w:tcPr>
          <w:p w14:paraId="68AD718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أتابع التطورات والإنجازات المتعلقة بالرؤية بشكل مستمر</w:t>
            </w:r>
          </w:p>
        </w:tc>
      </w:tr>
      <w:tr w:rsidR="00C34509" w14:paraId="17A5A70C" w14:textId="77777777" w:rsidTr="007C17E3">
        <w:trPr>
          <w:cantSplit/>
          <w:jc w:val="center"/>
        </w:trPr>
        <w:tc>
          <w:tcPr>
            <w:tcW w:w="0" w:type="auto"/>
            <w:gridSpan w:val="2"/>
            <w:shd w:val="clear" w:color="auto" w:fill="FFFFFF"/>
            <w:vAlign w:val="center"/>
          </w:tcPr>
          <w:p w14:paraId="0ECDEDC5"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0D275C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A12CFB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EB6954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D8AFA0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012923B6" w14:textId="77777777" w:rsidTr="007C17E3">
        <w:trPr>
          <w:cantSplit/>
          <w:jc w:val="center"/>
        </w:trPr>
        <w:tc>
          <w:tcPr>
            <w:tcW w:w="0" w:type="auto"/>
            <w:vMerge w:val="restart"/>
            <w:shd w:val="clear" w:color="auto" w:fill="E0E0E0"/>
            <w:vAlign w:val="center"/>
          </w:tcPr>
          <w:p w14:paraId="4906310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D94BAA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1DCA81D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CE3429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41.5</w:t>
            </w:r>
          </w:p>
        </w:tc>
        <w:tc>
          <w:tcPr>
            <w:tcW w:w="0" w:type="auto"/>
            <w:shd w:val="clear" w:color="auto" w:fill="F9F9FB"/>
            <w:vAlign w:val="center"/>
          </w:tcPr>
          <w:p w14:paraId="357F350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41.5</w:t>
            </w:r>
          </w:p>
        </w:tc>
        <w:tc>
          <w:tcPr>
            <w:tcW w:w="0" w:type="auto"/>
            <w:shd w:val="clear" w:color="auto" w:fill="F9F9FB"/>
            <w:vAlign w:val="center"/>
          </w:tcPr>
          <w:p w14:paraId="6C22768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41.5</w:t>
            </w:r>
          </w:p>
        </w:tc>
      </w:tr>
      <w:tr w:rsidR="00C34509" w14:paraId="0046EF45" w14:textId="77777777" w:rsidTr="007C17E3">
        <w:trPr>
          <w:cantSplit/>
          <w:jc w:val="center"/>
        </w:trPr>
        <w:tc>
          <w:tcPr>
            <w:tcW w:w="0" w:type="auto"/>
            <w:vMerge/>
            <w:shd w:val="clear" w:color="auto" w:fill="E0E0E0"/>
            <w:vAlign w:val="center"/>
          </w:tcPr>
          <w:p w14:paraId="224B9F83" w14:textId="77777777" w:rsidR="00C34509" w:rsidRDefault="00C34509" w:rsidP="007C17E3">
            <w:pPr>
              <w:rPr>
                <w:rFonts w:ascii="Arial" w:hAnsi="Arial" w:cs="Arial"/>
                <w:color w:val="010205"/>
              </w:rPr>
            </w:pPr>
          </w:p>
        </w:tc>
        <w:tc>
          <w:tcPr>
            <w:tcW w:w="0" w:type="auto"/>
            <w:shd w:val="clear" w:color="auto" w:fill="E0E0E0"/>
            <w:vAlign w:val="center"/>
          </w:tcPr>
          <w:p w14:paraId="4A33266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75428A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2A83C8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6B26C0C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48BFC72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59.3</w:t>
            </w:r>
          </w:p>
        </w:tc>
      </w:tr>
      <w:tr w:rsidR="00C34509" w14:paraId="562317FC" w14:textId="77777777" w:rsidTr="007C17E3">
        <w:trPr>
          <w:cantSplit/>
          <w:jc w:val="center"/>
        </w:trPr>
        <w:tc>
          <w:tcPr>
            <w:tcW w:w="0" w:type="auto"/>
            <w:vMerge/>
            <w:shd w:val="clear" w:color="auto" w:fill="E0E0E0"/>
            <w:vAlign w:val="center"/>
          </w:tcPr>
          <w:p w14:paraId="3C55D8F9" w14:textId="77777777" w:rsidR="00C34509" w:rsidRDefault="00C34509" w:rsidP="007C17E3">
            <w:pPr>
              <w:rPr>
                <w:rFonts w:ascii="Arial" w:hAnsi="Arial" w:cs="Arial"/>
                <w:color w:val="010205"/>
              </w:rPr>
            </w:pPr>
          </w:p>
        </w:tc>
        <w:tc>
          <w:tcPr>
            <w:tcW w:w="0" w:type="auto"/>
            <w:shd w:val="clear" w:color="auto" w:fill="E0E0E0"/>
            <w:vAlign w:val="center"/>
          </w:tcPr>
          <w:p w14:paraId="4471970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4BCF11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F78F21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DED33A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FE4587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77.0</w:t>
            </w:r>
          </w:p>
        </w:tc>
      </w:tr>
      <w:tr w:rsidR="00C34509" w14:paraId="649D62FF" w14:textId="77777777" w:rsidTr="007C17E3">
        <w:trPr>
          <w:cantSplit/>
          <w:jc w:val="center"/>
        </w:trPr>
        <w:tc>
          <w:tcPr>
            <w:tcW w:w="0" w:type="auto"/>
            <w:vMerge/>
            <w:shd w:val="clear" w:color="auto" w:fill="E0E0E0"/>
            <w:vAlign w:val="center"/>
          </w:tcPr>
          <w:p w14:paraId="1B5C0C52" w14:textId="77777777" w:rsidR="00C34509" w:rsidRDefault="00C34509" w:rsidP="007C17E3">
            <w:pPr>
              <w:rPr>
                <w:rFonts w:ascii="Arial" w:hAnsi="Arial" w:cs="Arial"/>
                <w:color w:val="010205"/>
              </w:rPr>
            </w:pPr>
          </w:p>
        </w:tc>
        <w:tc>
          <w:tcPr>
            <w:tcW w:w="0" w:type="auto"/>
            <w:shd w:val="clear" w:color="auto" w:fill="E0E0E0"/>
            <w:vAlign w:val="center"/>
          </w:tcPr>
          <w:p w14:paraId="35515D3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D72B08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03EAC37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059B4A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C7521C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92.3</w:t>
            </w:r>
          </w:p>
        </w:tc>
      </w:tr>
      <w:tr w:rsidR="00C34509" w14:paraId="4ED50B53" w14:textId="77777777" w:rsidTr="007C17E3">
        <w:trPr>
          <w:cantSplit/>
          <w:jc w:val="center"/>
        </w:trPr>
        <w:tc>
          <w:tcPr>
            <w:tcW w:w="0" w:type="auto"/>
            <w:vMerge/>
            <w:shd w:val="clear" w:color="auto" w:fill="E0E0E0"/>
            <w:vAlign w:val="center"/>
          </w:tcPr>
          <w:p w14:paraId="04EBC827" w14:textId="77777777" w:rsidR="00C34509" w:rsidRDefault="00C34509" w:rsidP="007C17E3">
            <w:pPr>
              <w:rPr>
                <w:rFonts w:ascii="Arial" w:hAnsi="Arial" w:cs="Arial"/>
                <w:color w:val="010205"/>
              </w:rPr>
            </w:pPr>
          </w:p>
        </w:tc>
        <w:tc>
          <w:tcPr>
            <w:tcW w:w="0" w:type="auto"/>
            <w:shd w:val="clear" w:color="auto" w:fill="E0E0E0"/>
            <w:vAlign w:val="center"/>
          </w:tcPr>
          <w:p w14:paraId="646A28C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AB455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6090F04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335EB86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53D5DEE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678A513C" w14:textId="77777777" w:rsidTr="007C17E3">
        <w:trPr>
          <w:cantSplit/>
          <w:jc w:val="center"/>
        </w:trPr>
        <w:tc>
          <w:tcPr>
            <w:tcW w:w="0" w:type="auto"/>
            <w:vMerge/>
            <w:tcBorders>
              <w:bottom w:val="single" w:sz="8" w:space="0" w:color="auto"/>
            </w:tcBorders>
            <w:shd w:val="clear" w:color="auto" w:fill="E0E0E0"/>
            <w:vAlign w:val="center"/>
          </w:tcPr>
          <w:p w14:paraId="5E204CF6"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1835631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3274E8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5FBB34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1AAE9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EA9EA32" w14:textId="77777777" w:rsidR="00C34509" w:rsidRDefault="00C34509" w:rsidP="007C17E3">
            <w:pPr>
              <w:keepNext/>
              <w:jc w:val="center"/>
              <w:rPr>
                <w:rFonts w:ascii="Times New Roman" w:hAnsi="Times New Roman" w:cs="Times New Roman"/>
                <w:sz w:val="24"/>
                <w:szCs w:val="24"/>
              </w:rPr>
            </w:pPr>
          </w:p>
        </w:tc>
      </w:tr>
    </w:tbl>
    <w:p w14:paraId="405B592B" w14:textId="77777777" w:rsidR="00C34509" w:rsidRDefault="00C34509" w:rsidP="00C34509">
      <w:pPr>
        <w:pStyle w:val="Caption"/>
        <w:jc w:val="center"/>
        <w:rPr>
          <w:color w:val="215E99"/>
          <w:rtl/>
        </w:rPr>
      </w:pPr>
      <w:bookmarkStart w:id="120" w:name="_Toc227774394"/>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7</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التطورات والإنجازات المتعلقة بالرؤية بشكل مستمر</w:t>
      </w:r>
      <w:bookmarkEnd w:id="120"/>
    </w:p>
    <w:p w14:paraId="0B788F74" w14:textId="77777777" w:rsidR="00C34509" w:rsidRPr="001A53A0" w:rsidRDefault="00C34509" w:rsidP="00C34509">
      <w:pPr>
        <w:pStyle w:val="Caption"/>
        <w:jc w:val="center"/>
        <w:rPr>
          <w:color w:val="215E99"/>
          <w:szCs w:val="24"/>
        </w:rPr>
      </w:pPr>
    </w:p>
    <w:p w14:paraId="2B241DE6"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02ED9F4C" wp14:editId="7104D79C">
            <wp:extent cx="5730240" cy="3368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39BC258" w14:textId="77777777" w:rsidR="00C34509" w:rsidRDefault="00C34509" w:rsidP="00C34509">
      <w:pPr>
        <w:pStyle w:val="Caption"/>
        <w:jc w:val="center"/>
        <w:rPr>
          <w:color w:val="215E99"/>
          <w:rtl/>
        </w:rPr>
      </w:pPr>
      <w:bookmarkStart w:id="121" w:name="_Toc227774439"/>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6</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التطورات والإنجازات المتعلقة بالرؤية بشكل مستمر</w:t>
      </w:r>
      <w:bookmarkEnd w:id="121"/>
    </w:p>
    <w:p w14:paraId="297B6FE1" w14:textId="77777777" w:rsidR="00C34509" w:rsidRDefault="00C34509" w:rsidP="00C34509">
      <w:pPr>
        <w:pStyle w:val="Caption"/>
        <w:jc w:val="center"/>
        <w:rPr>
          <w:color w:val="215E99"/>
          <w:szCs w:val="24"/>
          <w:rtl/>
        </w:rPr>
      </w:pPr>
    </w:p>
    <w:p w14:paraId="305351BE" w14:textId="77777777" w:rsidR="00C34509" w:rsidRDefault="00C34509" w:rsidP="00C34509">
      <w:pPr>
        <w:rPr>
          <w:rtl/>
        </w:rPr>
      </w:pPr>
    </w:p>
    <w:p w14:paraId="7BCB7307" w14:textId="77777777" w:rsidR="00C34509" w:rsidRPr="00C34509" w:rsidRDefault="00C34509" w:rsidP="00C34509"/>
    <w:p w14:paraId="7F7FD045" w14:textId="77777777" w:rsidR="00C34509" w:rsidRDefault="00C34509" w:rsidP="00C34509">
      <w:pPr>
        <w:pStyle w:val="a"/>
        <w:widowControl w:val="0"/>
        <w:autoSpaceDE w:val="0"/>
        <w:autoSpaceDN w:val="0"/>
        <w:adjustRightInd w:val="0"/>
        <w:spacing w:after="0"/>
      </w:pPr>
      <w:r>
        <w:rPr>
          <w:rtl/>
        </w:rPr>
        <w:lastRenderedPageBreak/>
        <w:t>أشعر بأنني أكثر وعياً بقضايا الرؤية نتيجة استخدامي لمنصات التواصل الاجتماعي</w:t>
      </w:r>
    </w:p>
    <w:p w14:paraId="6565D67C" w14:textId="77777777" w:rsidR="00C34509" w:rsidRPr="005A30CE" w:rsidRDefault="00C34509" w:rsidP="00C34509">
      <w:pPr>
        <w:pStyle w:val="a2"/>
        <w:rPr>
          <w:b/>
          <w:bCs/>
          <w:sz w:val="24"/>
          <w:szCs w:val="24"/>
        </w:rPr>
      </w:pPr>
      <w:r>
        <w:rPr>
          <w:rtl/>
        </w:rPr>
        <w:t xml:space="preserve">لم يستقطب خيار الحياد سوى 6.5% من آراء المشاركين؛ فالعينة تدرك تماماً طبيعة الدور الذي تلعبه المنصات في حياتها المعرفية. قفزت نسبة "أوافق بشدة" لتصل إلى 46.8% كأعلى استجابة مسجلة؛ ما يبرهن على سطوة المحتوى الرقمي في إعادة صياغة الإدراك العام تجاه الرؤية. </w:t>
      </w:r>
      <w:r>
        <w:rPr>
          <w:rFonts w:hint="cs"/>
          <w:rtl/>
        </w:rPr>
        <w:t>و</w:t>
      </w:r>
      <w:r>
        <w:rPr>
          <w:rtl/>
        </w:rPr>
        <w:t>في حلول "لا أوافق بشدة" بالمرتبة الثانية بنسبة 21.4%. هذا التباين يوحي بأن الوعي ليس نتاجاً آلياً لمجرد الاستخدام؛ بل يرتبط بنوعية المنصات المتابعة أو الخلفية الثقافية للمستخدم. سجل التأييد التقليدي 14.5% بينما رفض 10.9% الربط بين وعيهم والمنصات. الأرقام ترجح وجود استقطاب بين فئة تعتمد كلياً على الفضاء الإلكتروني في استقاء المعلومات وفئة أخرى ربما تستمد وعيها من القنوات التقليدية أو التعليم الأكاديمي. الغلبة في النهاية للأثر الرقمي بواقع 116 مشاركاً أكدوا قوة التأثير المباشر.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16764B6A" w14:textId="77777777" w:rsidTr="007C17E3">
        <w:trPr>
          <w:cantSplit/>
          <w:jc w:val="center"/>
        </w:trPr>
        <w:tc>
          <w:tcPr>
            <w:tcW w:w="0" w:type="auto"/>
            <w:gridSpan w:val="6"/>
            <w:tcBorders>
              <w:top w:val="single" w:sz="8" w:space="0" w:color="auto"/>
            </w:tcBorders>
            <w:shd w:val="clear" w:color="auto" w:fill="FFFFFF"/>
            <w:vAlign w:val="center"/>
          </w:tcPr>
          <w:p w14:paraId="0EE230C9"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بأنني أكثر وعياً بقضايا الرؤية نتيجة استخدامي لمنصات التواصل الاجتماعي</w:t>
            </w:r>
          </w:p>
        </w:tc>
      </w:tr>
      <w:tr w:rsidR="00C34509" w14:paraId="6A0CC8C4" w14:textId="77777777" w:rsidTr="007C17E3">
        <w:trPr>
          <w:cantSplit/>
          <w:jc w:val="center"/>
        </w:trPr>
        <w:tc>
          <w:tcPr>
            <w:tcW w:w="0" w:type="auto"/>
            <w:gridSpan w:val="2"/>
            <w:shd w:val="clear" w:color="auto" w:fill="FFFFFF"/>
            <w:vAlign w:val="center"/>
          </w:tcPr>
          <w:p w14:paraId="5337E46B"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2242BE9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596083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7C5CE4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A87E29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1169C391" w14:textId="77777777" w:rsidTr="007C17E3">
        <w:trPr>
          <w:cantSplit/>
          <w:jc w:val="center"/>
        </w:trPr>
        <w:tc>
          <w:tcPr>
            <w:tcW w:w="0" w:type="auto"/>
            <w:vMerge w:val="restart"/>
            <w:shd w:val="clear" w:color="auto" w:fill="E0E0E0"/>
            <w:vAlign w:val="center"/>
          </w:tcPr>
          <w:p w14:paraId="077F087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F7430A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177AF00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625603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46.8</w:t>
            </w:r>
          </w:p>
        </w:tc>
        <w:tc>
          <w:tcPr>
            <w:tcW w:w="0" w:type="auto"/>
            <w:shd w:val="clear" w:color="auto" w:fill="F9F9FB"/>
            <w:vAlign w:val="center"/>
          </w:tcPr>
          <w:p w14:paraId="18CFF9C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46.8</w:t>
            </w:r>
          </w:p>
        </w:tc>
        <w:tc>
          <w:tcPr>
            <w:tcW w:w="0" w:type="auto"/>
            <w:shd w:val="clear" w:color="auto" w:fill="F9F9FB"/>
            <w:vAlign w:val="center"/>
          </w:tcPr>
          <w:p w14:paraId="7DADD8F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46.8</w:t>
            </w:r>
          </w:p>
        </w:tc>
      </w:tr>
      <w:tr w:rsidR="00C34509" w14:paraId="2F043162" w14:textId="77777777" w:rsidTr="007C17E3">
        <w:trPr>
          <w:cantSplit/>
          <w:jc w:val="center"/>
        </w:trPr>
        <w:tc>
          <w:tcPr>
            <w:tcW w:w="0" w:type="auto"/>
            <w:vMerge/>
            <w:shd w:val="clear" w:color="auto" w:fill="E0E0E0"/>
            <w:vAlign w:val="center"/>
          </w:tcPr>
          <w:p w14:paraId="218055F0" w14:textId="77777777" w:rsidR="00C34509" w:rsidRDefault="00C34509" w:rsidP="007C17E3">
            <w:pPr>
              <w:rPr>
                <w:rFonts w:ascii="Arial" w:hAnsi="Arial" w:cs="Arial"/>
                <w:color w:val="010205"/>
              </w:rPr>
            </w:pPr>
          </w:p>
        </w:tc>
        <w:tc>
          <w:tcPr>
            <w:tcW w:w="0" w:type="auto"/>
            <w:shd w:val="clear" w:color="auto" w:fill="E0E0E0"/>
            <w:vAlign w:val="center"/>
          </w:tcPr>
          <w:p w14:paraId="536D9DD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F4E4B0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9A03AC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42FBE73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54E1292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68.1</w:t>
            </w:r>
          </w:p>
        </w:tc>
      </w:tr>
      <w:tr w:rsidR="00C34509" w14:paraId="67791425" w14:textId="77777777" w:rsidTr="007C17E3">
        <w:trPr>
          <w:cantSplit/>
          <w:jc w:val="center"/>
        </w:trPr>
        <w:tc>
          <w:tcPr>
            <w:tcW w:w="0" w:type="auto"/>
            <w:vMerge/>
            <w:shd w:val="clear" w:color="auto" w:fill="E0E0E0"/>
            <w:vAlign w:val="center"/>
          </w:tcPr>
          <w:p w14:paraId="4EE73CAA" w14:textId="77777777" w:rsidR="00C34509" w:rsidRDefault="00C34509" w:rsidP="007C17E3">
            <w:pPr>
              <w:rPr>
                <w:rFonts w:ascii="Arial" w:hAnsi="Arial" w:cs="Arial"/>
                <w:color w:val="010205"/>
              </w:rPr>
            </w:pPr>
          </w:p>
        </w:tc>
        <w:tc>
          <w:tcPr>
            <w:tcW w:w="0" w:type="auto"/>
            <w:shd w:val="clear" w:color="auto" w:fill="E0E0E0"/>
            <w:vAlign w:val="center"/>
          </w:tcPr>
          <w:p w14:paraId="180F2B3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F98E3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8D16E0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5577F1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75660FC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82.7</w:t>
            </w:r>
          </w:p>
        </w:tc>
      </w:tr>
      <w:tr w:rsidR="00C34509" w14:paraId="30B5CBE6" w14:textId="77777777" w:rsidTr="007C17E3">
        <w:trPr>
          <w:cantSplit/>
          <w:jc w:val="center"/>
        </w:trPr>
        <w:tc>
          <w:tcPr>
            <w:tcW w:w="0" w:type="auto"/>
            <w:vMerge/>
            <w:shd w:val="clear" w:color="auto" w:fill="E0E0E0"/>
            <w:vAlign w:val="center"/>
          </w:tcPr>
          <w:p w14:paraId="2B06C634" w14:textId="77777777" w:rsidR="00C34509" w:rsidRDefault="00C34509" w:rsidP="007C17E3">
            <w:pPr>
              <w:rPr>
                <w:rFonts w:ascii="Arial" w:hAnsi="Arial" w:cs="Arial"/>
                <w:color w:val="010205"/>
              </w:rPr>
            </w:pPr>
          </w:p>
        </w:tc>
        <w:tc>
          <w:tcPr>
            <w:tcW w:w="0" w:type="auto"/>
            <w:shd w:val="clear" w:color="auto" w:fill="E0E0E0"/>
            <w:vAlign w:val="center"/>
          </w:tcPr>
          <w:p w14:paraId="3DEE8EE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3ED483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40F7B84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7A6536E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17F86E8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93.5</w:t>
            </w:r>
          </w:p>
        </w:tc>
      </w:tr>
      <w:tr w:rsidR="00C34509" w14:paraId="162B23A0" w14:textId="77777777" w:rsidTr="007C17E3">
        <w:trPr>
          <w:cantSplit/>
          <w:jc w:val="center"/>
        </w:trPr>
        <w:tc>
          <w:tcPr>
            <w:tcW w:w="0" w:type="auto"/>
            <w:vMerge/>
            <w:shd w:val="clear" w:color="auto" w:fill="E0E0E0"/>
            <w:vAlign w:val="center"/>
          </w:tcPr>
          <w:p w14:paraId="495C04A1" w14:textId="77777777" w:rsidR="00C34509" w:rsidRDefault="00C34509" w:rsidP="007C17E3">
            <w:pPr>
              <w:rPr>
                <w:rFonts w:ascii="Arial" w:hAnsi="Arial" w:cs="Arial"/>
                <w:color w:val="010205"/>
              </w:rPr>
            </w:pPr>
          </w:p>
        </w:tc>
        <w:tc>
          <w:tcPr>
            <w:tcW w:w="0" w:type="auto"/>
            <w:shd w:val="clear" w:color="auto" w:fill="E0E0E0"/>
            <w:vAlign w:val="center"/>
          </w:tcPr>
          <w:p w14:paraId="6A2A78A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640C5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B3A45B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35923F4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4693262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1122109" w14:textId="77777777" w:rsidTr="007C17E3">
        <w:trPr>
          <w:cantSplit/>
          <w:jc w:val="center"/>
        </w:trPr>
        <w:tc>
          <w:tcPr>
            <w:tcW w:w="0" w:type="auto"/>
            <w:vMerge/>
            <w:tcBorders>
              <w:bottom w:val="single" w:sz="8" w:space="0" w:color="auto"/>
            </w:tcBorders>
            <w:shd w:val="clear" w:color="auto" w:fill="E0E0E0"/>
            <w:vAlign w:val="center"/>
          </w:tcPr>
          <w:p w14:paraId="10025DDC"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45D7854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82001A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7EEB505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476AF5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3269CF" w14:textId="77777777" w:rsidR="00C34509" w:rsidRDefault="00C34509" w:rsidP="007C17E3">
            <w:pPr>
              <w:keepNext/>
              <w:jc w:val="center"/>
              <w:rPr>
                <w:rFonts w:ascii="Times New Roman" w:hAnsi="Times New Roman" w:cs="Times New Roman"/>
                <w:sz w:val="24"/>
                <w:szCs w:val="24"/>
              </w:rPr>
            </w:pPr>
          </w:p>
        </w:tc>
      </w:tr>
    </w:tbl>
    <w:p w14:paraId="6F8A3367" w14:textId="77777777" w:rsidR="00C34509" w:rsidRDefault="00C34509" w:rsidP="00C34509">
      <w:pPr>
        <w:pStyle w:val="Caption"/>
        <w:jc w:val="center"/>
        <w:rPr>
          <w:color w:val="215E99"/>
          <w:rtl/>
        </w:rPr>
      </w:pPr>
      <w:bookmarkStart w:id="122" w:name="_Toc227774395"/>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8</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للشعور</w:t>
      </w:r>
      <w:r>
        <w:rPr>
          <w:color w:val="215E99"/>
          <w:rtl/>
        </w:rPr>
        <w:t xml:space="preserve"> </w:t>
      </w:r>
      <w:r>
        <w:rPr>
          <w:rFonts w:hint="cs"/>
          <w:color w:val="215E99"/>
          <w:rtl/>
        </w:rPr>
        <w:t>بالوعي</w:t>
      </w:r>
      <w:r>
        <w:rPr>
          <w:color w:val="215E99"/>
          <w:rtl/>
        </w:rPr>
        <w:t xml:space="preserve"> بقضايا الرؤية نتيجة استخدامي لمنصات التواصل الاجتماعي</w:t>
      </w:r>
      <w:bookmarkEnd w:id="122"/>
    </w:p>
    <w:p w14:paraId="23E2EE28" w14:textId="77777777" w:rsidR="00C34509" w:rsidRPr="001A53A0" w:rsidRDefault="00C34509" w:rsidP="00C34509">
      <w:pPr>
        <w:pStyle w:val="Caption"/>
        <w:jc w:val="center"/>
        <w:rPr>
          <w:color w:val="215E99"/>
          <w:szCs w:val="24"/>
        </w:rPr>
      </w:pPr>
    </w:p>
    <w:p w14:paraId="53D73232" w14:textId="77777777" w:rsidR="00C34509" w:rsidRDefault="00C34509" w:rsidP="00C34509">
      <w:pPr>
        <w:keepNext/>
        <w:jc w:val="center"/>
      </w:pPr>
      <w:r>
        <w:rPr>
          <w:rFonts w:ascii="Times New Roman" w:hAnsi="Times New Roman" w:cs="Times New Roman"/>
          <w:noProof/>
          <w:sz w:val="24"/>
          <w:szCs w:val="24"/>
        </w:rPr>
        <w:lastRenderedPageBreak/>
        <w:drawing>
          <wp:inline distT="0" distB="0" distL="0" distR="0" wp14:anchorId="61D073EF" wp14:editId="14FC76C3">
            <wp:extent cx="5730240" cy="33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1AD94D0" w14:textId="77777777" w:rsidR="00C34509" w:rsidRDefault="00C34509" w:rsidP="00C34509">
      <w:pPr>
        <w:pStyle w:val="Caption"/>
        <w:jc w:val="center"/>
        <w:rPr>
          <w:color w:val="215E99"/>
          <w:rtl/>
        </w:rPr>
      </w:pPr>
      <w:bookmarkStart w:id="123" w:name="_Toc227774440"/>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7</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للشعور</w:t>
      </w:r>
      <w:r>
        <w:rPr>
          <w:color w:val="215E99"/>
          <w:rtl/>
        </w:rPr>
        <w:t xml:space="preserve"> </w:t>
      </w:r>
      <w:r>
        <w:rPr>
          <w:rFonts w:hint="cs"/>
          <w:color w:val="215E99"/>
          <w:rtl/>
        </w:rPr>
        <w:t>بالوعي</w:t>
      </w:r>
      <w:r>
        <w:rPr>
          <w:color w:val="215E99"/>
          <w:rtl/>
        </w:rPr>
        <w:t xml:space="preserve"> بقضايا الرؤية نتيجة استخدامي لمنصات التواصل الاجتماعي</w:t>
      </w:r>
      <w:bookmarkEnd w:id="123"/>
    </w:p>
    <w:p w14:paraId="7B32B192" w14:textId="77777777" w:rsidR="00C34509" w:rsidRPr="001A53A0" w:rsidRDefault="00C34509" w:rsidP="00C34509">
      <w:pPr>
        <w:pStyle w:val="Caption"/>
        <w:jc w:val="center"/>
        <w:rPr>
          <w:color w:val="215E99"/>
          <w:szCs w:val="24"/>
        </w:rPr>
      </w:pPr>
    </w:p>
    <w:p w14:paraId="62D32F37" w14:textId="77777777" w:rsidR="00C34509" w:rsidRDefault="00C34509" w:rsidP="00C34509">
      <w:pPr>
        <w:pStyle w:val="a"/>
        <w:widowControl w:val="0"/>
        <w:autoSpaceDE w:val="0"/>
        <w:autoSpaceDN w:val="0"/>
        <w:adjustRightInd w:val="0"/>
        <w:spacing w:after="0"/>
      </w:pPr>
      <w:r>
        <w:rPr>
          <w:rtl/>
        </w:rPr>
        <w:t>أرى أن منصات التواصل الاجتماعي تسهم في تشكيل وعيي بقضايا رؤية السعودية 2030</w:t>
      </w:r>
    </w:p>
    <w:p w14:paraId="5AC74797" w14:textId="77777777" w:rsidR="00C34509" w:rsidRPr="005A30CE" w:rsidRDefault="00C34509" w:rsidP="00C34509">
      <w:pPr>
        <w:pStyle w:val="a2"/>
        <w:rPr>
          <w:b/>
          <w:bCs/>
          <w:sz w:val="24"/>
          <w:szCs w:val="24"/>
        </w:rPr>
      </w:pPr>
      <w:r>
        <w:rPr>
          <w:rtl/>
        </w:rPr>
        <w:t>انزوت حالة الحياد عند أدنى مستوياتها بنسبة 11.3% فقط؛ فالعينة تمتلك رؤية ناضجة تجاه تأثير المنصات الرقمية. حاز خيار "أوافق بشدة" على المرتبة الأولى بنسبة 40.7%، يليه التأييد التقليدي بنسبة 17.3%. هذه الأرقام تعطي دليلاً على أن القوة الناعمة للمحتوى الرقمي تجاوزت مجرد الترفيه إلى صياغة الأطر المعرفية للرؤية. في المقابل، يبرز تردد في الآراء بوجود 30.6% من المشاركين في دائرة عدم الموافقة بمستوييها. هذا التباين قد يرجع إلى اختلاف جودة الحسابات التي يتابعها الشباب أو مدى اقتناعهم بجدية الطرح الرقمي. النتائج تشير إلى أن المنصات محرك أساسي للوعي لكنها ليست المصدر الوحيد للجميع. غياب الإجماع الكامل مع ميل الكفة للتأييد يفرض ضرورة تنويع أدوات الخطاب الرقمي لتصل إلى الفئات الرافضة لهذا الدور. واجه 35 مشاركاً هذا التأثير برفض قاطع؛ وهو ما يمثل تحدياً إحصائياً يستحق الالتفات في بناء الحملات التوعوية.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1D1F0BC6" w14:textId="77777777" w:rsidTr="007C17E3">
        <w:trPr>
          <w:cantSplit/>
          <w:jc w:val="center"/>
        </w:trPr>
        <w:tc>
          <w:tcPr>
            <w:tcW w:w="0" w:type="auto"/>
            <w:gridSpan w:val="6"/>
            <w:tcBorders>
              <w:top w:val="single" w:sz="8" w:space="0" w:color="auto"/>
            </w:tcBorders>
            <w:shd w:val="clear" w:color="auto" w:fill="FFFFFF"/>
            <w:vAlign w:val="center"/>
          </w:tcPr>
          <w:p w14:paraId="2A125A4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منصات التواصل الاجتماعي تسهم في تشكيل وعيي بقضايا رؤية السعودية 2030</w:t>
            </w:r>
          </w:p>
        </w:tc>
      </w:tr>
      <w:tr w:rsidR="00C34509" w14:paraId="6DC894DC" w14:textId="77777777" w:rsidTr="007C17E3">
        <w:trPr>
          <w:cantSplit/>
          <w:jc w:val="center"/>
        </w:trPr>
        <w:tc>
          <w:tcPr>
            <w:tcW w:w="0" w:type="auto"/>
            <w:gridSpan w:val="2"/>
            <w:shd w:val="clear" w:color="auto" w:fill="FFFFFF"/>
            <w:vAlign w:val="center"/>
          </w:tcPr>
          <w:p w14:paraId="4B136F90"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43ABCFD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1512D7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24B121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500E11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52B79B64" w14:textId="77777777" w:rsidTr="007C17E3">
        <w:trPr>
          <w:cantSplit/>
          <w:jc w:val="center"/>
        </w:trPr>
        <w:tc>
          <w:tcPr>
            <w:tcW w:w="0" w:type="auto"/>
            <w:vMerge w:val="restart"/>
            <w:shd w:val="clear" w:color="auto" w:fill="E0E0E0"/>
            <w:vAlign w:val="center"/>
          </w:tcPr>
          <w:p w14:paraId="4303A3C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DAEB37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3228334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4B43EA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77EBA0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3B4308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r>
      <w:tr w:rsidR="00C34509" w14:paraId="7384951E" w14:textId="77777777" w:rsidTr="007C17E3">
        <w:trPr>
          <w:cantSplit/>
          <w:jc w:val="center"/>
        </w:trPr>
        <w:tc>
          <w:tcPr>
            <w:tcW w:w="0" w:type="auto"/>
            <w:vMerge/>
            <w:shd w:val="clear" w:color="auto" w:fill="E0E0E0"/>
            <w:vAlign w:val="center"/>
          </w:tcPr>
          <w:p w14:paraId="68D12311" w14:textId="77777777" w:rsidR="00C34509" w:rsidRDefault="00C34509" w:rsidP="007C17E3">
            <w:pPr>
              <w:rPr>
                <w:rFonts w:ascii="Arial" w:hAnsi="Arial" w:cs="Arial"/>
                <w:color w:val="010205"/>
              </w:rPr>
            </w:pPr>
          </w:p>
        </w:tc>
        <w:tc>
          <w:tcPr>
            <w:tcW w:w="0" w:type="auto"/>
            <w:shd w:val="clear" w:color="auto" w:fill="E0E0E0"/>
            <w:vAlign w:val="center"/>
          </w:tcPr>
          <w:p w14:paraId="3A3B37E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CDCE5B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164C7C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625065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151A06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58.1</w:t>
            </w:r>
          </w:p>
        </w:tc>
      </w:tr>
      <w:tr w:rsidR="00C34509" w14:paraId="7F407427" w14:textId="77777777" w:rsidTr="007C17E3">
        <w:trPr>
          <w:cantSplit/>
          <w:jc w:val="center"/>
        </w:trPr>
        <w:tc>
          <w:tcPr>
            <w:tcW w:w="0" w:type="auto"/>
            <w:vMerge/>
            <w:shd w:val="clear" w:color="auto" w:fill="E0E0E0"/>
            <w:vAlign w:val="center"/>
          </w:tcPr>
          <w:p w14:paraId="40599516" w14:textId="77777777" w:rsidR="00C34509" w:rsidRDefault="00C34509" w:rsidP="007C17E3">
            <w:pPr>
              <w:rPr>
                <w:rFonts w:ascii="Arial" w:hAnsi="Arial" w:cs="Arial"/>
                <w:color w:val="010205"/>
              </w:rPr>
            </w:pPr>
          </w:p>
        </w:tc>
        <w:tc>
          <w:tcPr>
            <w:tcW w:w="0" w:type="auto"/>
            <w:shd w:val="clear" w:color="auto" w:fill="E0E0E0"/>
            <w:vAlign w:val="center"/>
          </w:tcPr>
          <w:p w14:paraId="47B94A2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A5DA55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59D9E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6ACECEA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ADBD9D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74.6</w:t>
            </w:r>
          </w:p>
        </w:tc>
      </w:tr>
      <w:tr w:rsidR="00C34509" w14:paraId="59CBE6C5" w14:textId="77777777" w:rsidTr="007C17E3">
        <w:trPr>
          <w:cantSplit/>
          <w:jc w:val="center"/>
        </w:trPr>
        <w:tc>
          <w:tcPr>
            <w:tcW w:w="0" w:type="auto"/>
            <w:vMerge/>
            <w:shd w:val="clear" w:color="auto" w:fill="E0E0E0"/>
            <w:vAlign w:val="center"/>
          </w:tcPr>
          <w:p w14:paraId="66B4E9B6" w14:textId="77777777" w:rsidR="00C34509" w:rsidRDefault="00C34509" w:rsidP="007C17E3">
            <w:pPr>
              <w:rPr>
                <w:rFonts w:ascii="Arial" w:hAnsi="Arial" w:cs="Arial"/>
                <w:color w:val="010205"/>
              </w:rPr>
            </w:pPr>
          </w:p>
        </w:tc>
        <w:tc>
          <w:tcPr>
            <w:tcW w:w="0" w:type="auto"/>
            <w:shd w:val="clear" w:color="auto" w:fill="E0E0E0"/>
            <w:vAlign w:val="center"/>
          </w:tcPr>
          <w:p w14:paraId="4576DA8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BAA976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A8032B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0327B6D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259ED7D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88.7</w:t>
            </w:r>
          </w:p>
        </w:tc>
      </w:tr>
      <w:tr w:rsidR="00C34509" w14:paraId="67372BF8" w14:textId="77777777" w:rsidTr="007C17E3">
        <w:trPr>
          <w:cantSplit/>
          <w:jc w:val="center"/>
        </w:trPr>
        <w:tc>
          <w:tcPr>
            <w:tcW w:w="0" w:type="auto"/>
            <w:vMerge/>
            <w:shd w:val="clear" w:color="auto" w:fill="E0E0E0"/>
            <w:vAlign w:val="center"/>
          </w:tcPr>
          <w:p w14:paraId="7E60E7DB" w14:textId="77777777" w:rsidR="00C34509" w:rsidRDefault="00C34509" w:rsidP="007C17E3">
            <w:pPr>
              <w:rPr>
                <w:rFonts w:ascii="Arial" w:hAnsi="Arial" w:cs="Arial"/>
                <w:color w:val="010205"/>
              </w:rPr>
            </w:pPr>
          </w:p>
        </w:tc>
        <w:tc>
          <w:tcPr>
            <w:tcW w:w="0" w:type="auto"/>
            <w:shd w:val="clear" w:color="auto" w:fill="E0E0E0"/>
            <w:vAlign w:val="center"/>
          </w:tcPr>
          <w:p w14:paraId="66ABCA0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7721F9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2033EFA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037CB7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290C73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16E0CD0" w14:textId="77777777" w:rsidTr="007C17E3">
        <w:trPr>
          <w:cantSplit/>
          <w:jc w:val="center"/>
        </w:trPr>
        <w:tc>
          <w:tcPr>
            <w:tcW w:w="0" w:type="auto"/>
            <w:vMerge/>
            <w:tcBorders>
              <w:bottom w:val="single" w:sz="8" w:space="0" w:color="auto"/>
            </w:tcBorders>
            <w:shd w:val="clear" w:color="auto" w:fill="E0E0E0"/>
            <w:vAlign w:val="center"/>
          </w:tcPr>
          <w:p w14:paraId="4A9EC2A1"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479D65C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C56E54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CA6A80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08959F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04DBD91" w14:textId="77777777" w:rsidR="00C34509" w:rsidRDefault="00C34509" w:rsidP="007C17E3">
            <w:pPr>
              <w:keepNext/>
              <w:jc w:val="center"/>
              <w:rPr>
                <w:rFonts w:ascii="Times New Roman" w:hAnsi="Times New Roman" w:cs="Times New Roman"/>
                <w:sz w:val="24"/>
                <w:szCs w:val="24"/>
              </w:rPr>
            </w:pPr>
          </w:p>
        </w:tc>
      </w:tr>
    </w:tbl>
    <w:p w14:paraId="35EE56B0" w14:textId="77777777" w:rsidR="00C34509" w:rsidRDefault="00C34509" w:rsidP="00C34509">
      <w:pPr>
        <w:pStyle w:val="Caption"/>
        <w:jc w:val="center"/>
        <w:rPr>
          <w:color w:val="215E99"/>
          <w:rtl/>
        </w:rPr>
      </w:pPr>
      <w:bookmarkStart w:id="124" w:name="_Toc227774396"/>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9</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منصات التواصل الاجتماعي تسهم في تشكيل وعيي بقضايا رؤية السعودية 2030</w:t>
      </w:r>
      <w:bookmarkEnd w:id="124"/>
    </w:p>
    <w:p w14:paraId="13807EF9" w14:textId="77777777" w:rsidR="00C34509" w:rsidRPr="001A53A0" w:rsidRDefault="00C34509" w:rsidP="00C34509">
      <w:pPr>
        <w:pStyle w:val="Caption"/>
        <w:jc w:val="center"/>
        <w:rPr>
          <w:color w:val="215E99"/>
          <w:szCs w:val="24"/>
        </w:rPr>
      </w:pPr>
    </w:p>
    <w:p w14:paraId="4393D28D"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3464CFA3" wp14:editId="1A7E6DEB">
            <wp:extent cx="5730240" cy="3368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90138A0" w14:textId="77777777" w:rsidR="00C34509" w:rsidRDefault="00C34509" w:rsidP="00C34509">
      <w:pPr>
        <w:pStyle w:val="Caption"/>
        <w:jc w:val="center"/>
        <w:rPr>
          <w:color w:val="215E99"/>
          <w:rtl/>
        </w:rPr>
      </w:pPr>
      <w:bookmarkStart w:id="125" w:name="_Toc227774441"/>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8</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منصات التواصل الاجتماعي تسهم في تشكيل وعيي بقضايا رؤية السعودية 2030</w:t>
      </w:r>
      <w:bookmarkEnd w:id="125"/>
    </w:p>
    <w:p w14:paraId="5EE61DF3" w14:textId="77777777" w:rsidR="00C34509" w:rsidRPr="001A53A0" w:rsidRDefault="00C34509" w:rsidP="00C34509">
      <w:pPr>
        <w:pStyle w:val="Caption"/>
        <w:jc w:val="center"/>
        <w:rPr>
          <w:color w:val="215E99"/>
          <w:szCs w:val="24"/>
        </w:rPr>
      </w:pPr>
    </w:p>
    <w:p w14:paraId="3D17EC96" w14:textId="77777777" w:rsidR="00C34509" w:rsidRDefault="00C34509" w:rsidP="00C34509">
      <w:pPr>
        <w:pStyle w:val="a"/>
        <w:widowControl w:val="0"/>
        <w:autoSpaceDE w:val="0"/>
        <w:autoSpaceDN w:val="0"/>
        <w:adjustRightInd w:val="0"/>
        <w:spacing w:after="0"/>
      </w:pPr>
      <w:r>
        <w:rPr>
          <w:rtl/>
        </w:rPr>
        <w:t>أستخدم منصات التواصل الاجتماعي بشكل يومي لمتابعة الأخبار</w:t>
      </w:r>
    </w:p>
    <w:p w14:paraId="59DC1341" w14:textId="77777777" w:rsidR="00C34509" w:rsidRDefault="00C34509" w:rsidP="00C34509">
      <w:pPr>
        <w:pStyle w:val="a2"/>
        <w:rPr>
          <w:rtl/>
        </w:rPr>
      </w:pPr>
      <w:r>
        <w:rPr>
          <w:rtl/>
        </w:rPr>
        <w:t xml:space="preserve">تتردد عادات الاستهلاك الإخباري اليومي بين أفراد العينة بفوارق رقمية تبرز انقساماً في الاعتماد التقني؛ فالمسافة بين التأييد والرفض ليست شاسعة. استحوذت الموافقة بشدة على 35.5% كأعلى استجابة، تلتها الموافقة العادية بنسبة 20.6%، ما يضع أكثر من نصف العينة في دائرة المعتمدين رقمياً. </w:t>
      </w:r>
      <w:r>
        <w:rPr>
          <w:rFonts w:hint="cs"/>
          <w:rtl/>
        </w:rPr>
        <w:t>كما</w:t>
      </w:r>
      <w:r>
        <w:rPr>
          <w:rtl/>
        </w:rPr>
        <w:t xml:space="preserve"> في وجود كتلة صلبة ترفض هذا السلوك اليومي؛ حيث سجل "لا أوافق" و"لا أوافق بشدة" مجتمعين ما يقارب 32% من المشاركين. هذا التباين قد يشير إلى احتمالية وجود مصادر بديلة للأخبار أو ربما عدم الثقة في سرعة تدفق المعلومات عبر المنصات. استقرت فئة الحياد عند 12.1%، وهي نسبة تعكس وجود فئة تتذبذب في استخدامها حسب أهمية الحدث. الأرقام ترسم واقعاً غير متجانس؛ فالممارسة اليومية ليست نمطاً ثابتاً لدى الجميع رغم هيمنة التيار الرقمي بواقع 88 مشاركاً في قمة الهرم.</w:t>
      </w:r>
    </w:p>
    <w:p w14:paraId="368DF0B5" w14:textId="77777777" w:rsidR="00C34509" w:rsidRDefault="00C34509" w:rsidP="00C34509">
      <w:pPr>
        <w:pStyle w:val="a2"/>
        <w:rPr>
          <w:b/>
          <w:bCs/>
          <w:rtl/>
        </w:rPr>
      </w:pPr>
    </w:p>
    <w:p w14:paraId="14D679B3" w14:textId="77777777" w:rsidR="00C34509" w:rsidRPr="005A30CE" w:rsidRDefault="00C34509" w:rsidP="00C34509">
      <w:pPr>
        <w:pStyle w:val="a2"/>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0D1425A" w14:textId="77777777" w:rsidTr="007C17E3">
        <w:trPr>
          <w:cantSplit/>
          <w:jc w:val="center"/>
        </w:trPr>
        <w:tc>
          <w:tcPr>
            <w:tcW w:w="0" w:type="auto"/>
            <w:gridSpan w:val="6"/>
            <w:tcBorders>
              <w:top w:val="single" w:sz="8" w:space="0" w:color="auto"/>
            </w:tcBorders>
            <w:shd w:val="clear" w:color="auto" w:fill="FFFFFF"/>
            <w:vAlign w:val="center"/>
          </w:tcPr>
          <w:p w14:paraId="6ADB7981"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أستخدم منصات التواصل الاجتماعي بشكل يومي لمتابعة الأخبار</w:t>
            </w:r>
          </w:p>
        </w:tc>
      </w:tr>
      <w:tr w:rsidR="00C34509" w14:paraId="49D50339" w14:textId="77777777" w:rsidTr="007C17E3">
        <w:trPr>
          <w:cantSplit/>
          <w:jc w:val="center"/>
        </w:trPr>
        <w:tc>
          <w:tcPr>
            <w:tcW w:w="0" w:type="auto"/>
            <w:gridSpan w:val="2"/>
            <w:shd w:val="clear" w:color="auto" w:fill="FFFFFF"/>
            <w:vAlign w:val="center"/>
          </w:tcPr>
          <w:p w14:paraId="76EB2D2A"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3730A67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06FBC9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9A2A2A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F46CA8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9BDD8EB" w14:textId="77777777" w:rsidTr="007C17E3">
        <w:trPr>
          <w:cantSplit/>
          <w:jc w:val="center"/>
        </w:trPr>
        <w:tc>
          <w:tcPr>
            <w:tcW w:w="0" w:type="auto"/>
            <w:vMerge w:val="restart"/>
            <w:shd w:val="clear" w:color="auto" w:fill="E0E0E0"/>
            <w:vAlign w:val="center"/>
          </w:tcPr>
          <w:p w14:paraId="0BE97B8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357B8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79D0E9C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5EA6055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22277FF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6066259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r>
      <w:tr w:rsidR="00C34509" w14:paraId="5A08038D" w14:textId="77777777" w:rsidTr="007C17E3">
        <w:trPr>
          <w:cantSplit/>
          <w:jc w:val="center"/>
        </w:trPr>
        <w:tc>
          <w:tcPr>
            <w:tcW w:w="0" w:type="auto"/>
            <w:vMerge/>
            <w:shd w:val="clear" w:color="auto" w:fill="E0E0E0"/>
            <w:vAlign w:val="center"/>
          </w:tcPr>
          <w:p w14:paraId="133783E5" w14:textId="77777777" w:rsidR="00C34509" w:rsidRDefault="00C34509" w:rsidP="007C17E3">
            <w:pPr>
              <w:rPr>
                <w:rFonts w:ascii="Arial" w:hAnsi="Arial" w:cs="Arial"/>
                <w:color w:val="010205"/>
              </w:rPr>
            </w:pPr>
          </w:p>
        </w:tc>
        <w:tc>
          <w:tcPr>
            <w:tcW w:w="0" w:type="auto"/>
            <w:shd w:val="clear" w:color="auto" w:fill="E0E0E0"/>
            <w:vAlign w:val="center"/>
          </w:tcPr>
          <w:p w14:paraId="53CB977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47EC80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ECCDB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2404529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54E115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56.0</w:t>
            </w:r>
          </w:p>
        </w:tc>
      </w:tr>
      <w:tr w:rsidR="00C34509" w14:paraId="748DC83F" w14:textId="77777777" w:rsidTr="007C17E3">
        <w:trPr>
          <w:cantSplit/>
          <w:jc w:val="center"/>
        </w:trPr>
        <w:tc>
          <w:tcPr>
            <w:tcW w:w="0" w:type="auto"/>
            <w:vMerge/>
            <w:shd w:val="clear" w:color="auto" w:fill="E0E0E0"/>
            <w:vAlign w:val="center"/>
          </w:tcPr>
          <w:p w14:paraId="007D234D" w14:textId="77777777" w:rsidR="00C34509" w:rsidRDefault="00C34509" w:rsidP="007C17E3">
            <w:pPr>
              <w:rPr>
                <w:rFonts w:ascii="Arial" w:hAnsi="Arial" w:cs="Arial"/>
                <w:color w:val="010205"/>
              </w:rPr>
            </w:pPr>
          </w:p>
        </w:tc>
        <w:tc>
          <w:tcPr>
            <w:tcW w:w="0" w:type="auto"/>
            <w:shd w:val="clear" w:color="auto" w:fill="E0E0E0"/>
            <w:vAlign w:val="center"/>
          </w:tcPr>
          <w:p w14:paraId="5BBFE3B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B90AE4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87B30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8EDC8E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7541B37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75.0</w:t>
            </w:r>
          </w:p>
        </w:tc>
      </w:tr>
      <w:tr w:rsidR="00C34509" w14:paraId="04996B42" w14:textId="77777777" w:rsidTr="007C17E3">
        <w:trPr>
          <w:cantSplit/>
          <w:jc w:val="center"/>
        </w:trPr>
        <w:tc>
          <w:tcPr>
            <w:tcW w:w="0" w:type="auto"/>
            <w:vMerge/>
            <w:shd w:val="clear" w:color="auto" w:fill="E0E0E0"/>
            <w:vAlign w:val="center"/>
          </w:tcPr>
          <w:p w14:paraId="7E47FCC3" w14:textId="77777777" w:rsidR="00C34509" w:rsidRDefault="00C34509" w:rsidP="007C17E3">
            <w:pPr>
              <w:rPr>
                <w:rFonts w:ascii="Arial" w:hAnsi="Arial" w:cs="Arial"/>
                <w:color w:val="010205"/>
              </w:rPr>
            </w:pPr>
          </w:p>
        </w:tc>
        <w:tc>
          <w:tcPr>
            <w:tcW w:w="0" w:type="auto"/>
            <w:shd w:val="clear" w:color="auto" w:fill="E0E0E0"/>
            <w:vAlign w:val="center"/>
          </w:tcPr>
          <w:p w14:paraId="2AB8C9F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E29C03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72BF8E2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39BDC41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4018704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87.9</w:t>
            </w:r>
          </w:p>
        </w:tc>
      </w:tr>
      <w:tr w:rsidR="00C34509" w14:paraId="7B49C4E8" w14:textId="77777777" w:rsidTr="007C17E3">
        <w:trPr>
          <w:cantSplit/>
          <w:jc w:val="center"/>
        </w:trPr>
        <w:tc>
          <w:tcPr>
            <w:tcW w:w="0" w:type="auto"/>
            <w:vMerge/>
            <w:shd w:val="clear" w:color="auto" w:fill="E0E0E0"/>
            <w:vAlign w:val="center"/>
          </w:tcPr>
          <w:p w14:paraId="0CB46D51" w14:textId="77777777" w:rsidR="00C34509" w:rsidRDefault="00C34509" w:rsidP="007C17E3">
            <w:pPr>
              <w:rPr>
                <w:rFonts w:ascii="Arial" w:hAnsi="Arial" w:cs="Arial"/>
                <w:color w:val="010205"/>
              </w:rPr>
            </w:pPr>
          </w:p>
        </w:tc>
        <w:tc>
          <w:tcPr>
            <w:tcW w:w="0" w:type="auto"/>
            <w:shd w:val="clear" w:color="auto" w:fill="E0E0E0"/>
            <w:vAlign w:val="center"/>
          </w:tcPr>
          <w:p w14:paraId="00D2619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F6BB4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117BF32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5B2B17E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F4027F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EC33CB9" w14:textId="77777777" w:rsidTr="007C17E3">
        <w:trPr>
          <w:cantSplit/>
          <w:jc w:val="center"/>
        </w:trPr>
        <w:tc>
          <w:tcPr>
            <w:tcW w:w="0" w:type="auto"/>
            <w:vMerge/>
            <w:tcBorders>
              <w:bottom w:val="single" w:sz="8" w:space="0" w:color="auto"/>
            </w:tcBorders>
            <w:shd w:val="clear" w:color="auto" w:fill="E0E0E0"/>
            <w:vAlign w:val="center"/>
          </w:tcPr>
          <w:p w14:paraId="5813EF7E"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0FD78E5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B7B6F3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966C79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036BD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94D8A67" w14:textId="77777777" w:rsidR="00C34509" w:rsidRDefault="00C34509" w:rsidP="007C17E3">
            <w:pPr>
              <w:keepNext/>
              <w:jc w:val="center"/>
              <w:rPr>
                <w:rFonts w:ascii="Times New Roman" w:hAnsi="Times New Roman" w:cs="Times New Roman"/>
                <w:sz w:val="24"/>
                <w:szCs w:val="24"/>
              </w:rPr>
            </w:pPr>
          </w:p>
        </w:tc>
      </w:tr>
    </w:tbl>
    <w:p w14:paraId="22FD84F6" w14:textId="77777777" w:rsidR="00C34509" w:rsidRDefault="00C34509" w:rsidP="00C34509">
      <w:pPr>
        <w:pStyle w:val="Caption"/>
        <w:jc w:val="center"/>
        <w:rPr>
          <w:color w:val="215E99"/>
          <w:rtl/>
        </w:rPr>
      </w:pPr>
      <w:bookmarkStart w:id="126" w:name="_Toc227774397"/>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10</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منصات التواصل الاجتماعي بشكل يومي لمتابعة الأخبار</w:t>
      </w:r>
      <w:bookmarkEnd w:id="126"/>
    </w:p>
    <w:p w14:paraId="72E29FAA" w14:textId="77777777" w:rsidR="00C34509" w:rsidRPr="001A53A0" w:rsidRDefault="00C34509" w:rsidP="00C34509">
      <w:pPr>
        <w:pStyle w:val="Caption"/>
        <w:jc w:val="center"/>
        <w:rPr>
          <w:color w:val="215E99"/>
          <w:szCs w:val="24"/>
        </w:rPr>
      </w:pPr>
    </w:p>
    <w:p w14:paraId="7B1435D7"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7F4B91B4" wp14:editId="1121B595">
            <wp:extent cx="5730240" cy="3368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1626753" w14:textId="77777777" w:rsidR="00C34509" w:rsidRDefault="00C34509" w:rsidP="00C34509">
      <w:pPr>
        <w:pStyle w:val="Caption"/>
        <w:jc w:val="center"/>
        <w:rPr>
          <w:color w:val="215E99"/>
          <w:rtl/>
        </w:rPr>
      </w:pPr>
      <w:bookmarkStart w:id="127" w:name="_Toc227774442"/>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9</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لاستخدام</w:t>
      </w:r>
      <w:r>
        <w:rPr>
          <w:color w:val="215E99"/>
          <w:rtl/>
        </w:rPr>
        <w:t xml:space="preserve"> منصات التواصل الاجتماعي بشكل يومي لمتابعة الأخبار</w:t>
      </w:r>
      <w:bookmarkEnd w:id="127"/>
    </w:p>
    <w:p w14:paraId="4722BC7C" w14:textId="77777777" w:rsidR="00C34509" w:rsidRPr="001A53A0" w:rsidRDefault="00C34509" w:rsidP="00C34509">
      <w:pPr>
        <w:pStyle w:val="Caption"/>
        <w:jc w:val="center"/>
        <w:rPr>
          <w:color w:val="215E99"/>
          <w:szCs w:val="24"/>
        </w:rPr>
      </w:pPr>
    </w:p>
    <w:p w14:paraId="1AA5B904" w14:textId="77777777" w:rsidR="00C34509" w:rsidRDefault="00C34509" w:rsidP="00C34509">
      <w:pPr>
        <w:pStyle w:val="a"/>
        <w:widowControl w:val="0"/>
        <w:autoSpaceDE w:val="0"/>
        <w:autoSpaceDN w:val="0"/>
        <w:adjustRightInd w:val="0"/>
        <w:spacing w:after="0"/>
      </w:pPr>
      <w:r>
        <w:rPr>
          <w:rtl/>
        </w:rPr>
        <w:t>أقضي وقتاً طويلاً على منصات التواصل الاجتماعي</w:t>
      </w:r>
    </w:p>
    <w:p w14:paraId="62B78B5E" w14:textId="77777777" w:rsidR="00C34509" w:rsidRPr="005A30CE" w:rsidRDefault="00C34509" w:rsidP="00C34509">
      <w:pPr>
        <w:pStyle w:val="a2"/>
        <w:rPr>
          <w:b/>
          <w:bCs/>
          <w:sz w:val="24"/>
          <w:szCs w:val="24"/>
        </w:rPr>
      </w:pPr>
      <w:r>
        <w:rPr>
          <w:rtl/>
        </w:rPr>
        <w:t xml:space="preserve">استأثر خيار الموافقة بشدة بالنسبة الأعلى التي بلغت 40.7% من إجمالي المشاركين؛ فالعينة تؤكد اندماجها الكثيف في الفضاء الرقمي. سجل خيار الموافقة العادية 19.8%، ما يعني أن غالبية الشباب يكرسون وقتاً طويلاً لهذه المنصات. يبرز انقسام في الآراء بوجود فئة ترفض هذا الاستهلاك الزمني بشدة بنسبة 19.4%. هذا التردد الإحصائي يرجح وجود فوارق في إدراك "طول الوقت" أو اختلاف في الأولويات اليومية بين المشاركين. فئة الحياد انكمشت إلى 6.0% فقط كأقل استجابة مرصودة. الأرقام ترسم واقعاً </w:t>
      </w:r>
      <w:r>
        <w:rPr>
          <w:rtl/>
        </w:rPr>
        <w:lastRenderedPageBreak/>
        <w:t>يغلب عليه الارتباط الشبكي الوثيق؛ وهو ما يمنح منصات التواصل قدرة أكبر على توجيه الوعي بقضايا الرؤية نتيجة المكوث الطويل خلف الشاشات. واجه 35 مشاركاً هذا الطرح بعدم الموافقة، ما قد يفسر بامتلاك هذه الشريحة لمهام وظيفية أو أكاديمية تقلص من فرص تواجدهم الرقمي المستمر.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301064F7" w14:textId="77777777" w:rsidTr="007C17E3">
        <w:trPr>
          <w:cantSplit/>
          <w:jc w:val="center"/>
        </w:trPr>
        <w:tc>
          <w:tcPr>
            <w:tcW w:w="0" w:type="auto"/>
            <w:gridSpan w:val="6"/>
            <w:tcBorders>
              <w:top w:val="single" w:sz="8" w:space="0" w:color="auto"/>
            </w:tcBorders>
            <w:shd w:val="clear" w:color="auto" w:fill="FFFFFF"/>
            <w:vAlign w:val="center"/>
          </w:tcPr>
          <w:p w14:paraId="366A88D7"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أقضي وقتاً طويلاً على منصات التواصل الاجتماعي</w:t>
            </w:r>
          </w:p>
        </w:tc>
      </w:tr>
      <w:tr w:rsidR="00C34509" w14:paraId="57D7B5D5" w14:textId="77777777" w:rsidTr="007C17E3">
        <w:trPr>
          <w:cantSplit/>
          <w:jc w:val="center"/>
        </w:trPr>
        <w:tc>
          <w:tcPr>
            <w:tcW w:w="0" w:type="auto"/>
            <w:gridSpan w:val="2"/>
            <w:shd w:val="clear" w:color="auto" w:fill="FFFFFF"/>
            <w:vAlign w:val="center"/>
          </w:tcPr>
          <w:p w14:paraId="7FFE2ECB"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5556247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4C2F4A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62F8BD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913CE2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0EA3A44" w14:textId="77777777" w:rsidTr="007C17E3">
        <w:trPr>
          <w:cantSplit/>
          <w:jc w:val="center"/>
        </w:trPr>
        <w:tc>
          <w:tcPr>
            <w:tcW w:w="0" w:type="auto"/>
            <w:vMerge w:val="restart"/>
            <w:shd w:val="clear" w:color="auto" w:fill="E0E0E0"/>
            <w:vAlign w:val="center"/>
          </w:tcPr>
          <w:p w14:paraId="0967912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538912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4624AAE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07BC58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F943E4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5267F3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r>
      <w:tr w:rsidR="00C34509" w14:paraId="645ACD4B" w14:textId="77777777" w:rsidTr="007C17E3">
        <w:trPr>
          <w:cantSplit/>
          <w:jc w:val="center"/>
        </w:trPr>
        <w:tc>
          <w:tcPr>
            <w:tcW w:w="0" w:type="auto"/>
            <w:vMerge/>
            <w:shd w:val="clear" w:color="auto" w:fill="E0E0E0"/>
            <w:vAlign w:val="center"/>
          </w:tcPr>
          <w:p w14:paraId="74CA16C5" w14:textId="77777777" w:rsidR="00C34509" w:rsidRDefault="00C34509" w:rsidP="007C17E3">
            <w:pPr>
              <w:rPr>
                <w:rFonts w:ascii="Arial" w:hAnsi="Arial" w:cs="Arial"/>
                <w:color w:val="010205"/>
              </w:rPr>
            </w:pPr>
          </w:p>
        </w:tc>
        <w:tc>
          <w:tcPr>
            <w:tcW w:w="0" w:type="auto"/>
            <w:shd w:val="clear" w:color="auto" w:fill="E0E0E0"/>
            <w:vAlign w:val="center"/>
          </w:tcPr>
          <w:p w14:paraId="07D87C2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71EBB8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10C229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9972BA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772A61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60.5</w:t>
            </w:r>
          </w:p>
        </w:tc>
      </w:tr>
      <w:tr w:rsidR="00C34509" w14:paraId="1DB6EF11" w14:textId="77777777" w:rsidTr="007C17E3">
        <w:trPr>
          <w:cantSplit/>
          <w:jc w:val="center"/>
        </w:trPr>
        <w:tc>
          <w:tcPr>
            <w:tcW w:w="0" w:type="auto"/>
            <w:vMerge/>
            <w:shd w:val="clear" w:color="auto" w:fill="E0E0E0"/>
            <w:vAlign w:val="center"/>
          </w:tcPr>
          <w:p w14:paraId="0A82A9A4" w14:textId="77777777" w:rsidR="00C34509" w:rsidRDefault="00C34509" w:rsidP="007C17E3">
            <w:pPr>
              <w:rPr>
                <w:rFonts w:ascii="Arial" w:hAnsi="Arial" w:cs="Arial"/>
                <w:color w:val="010205"/>
              </w:rPr>
            </w:pPr>
          </w:p>
        </w:tc>
        <w:tc>
          <w:tcPr>
            <w:tcW w:w="0" w:type="auto"/>
            <w:shd w:val="clear" w:color="auto" w:fill="E0E0E0"/>
            <w:vAlign w:val="center"/>
          </w:tcPr>
          <w:p w14:paraId="51B2A19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CECF8D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3A14112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2EE3AB7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6F36A07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79.8</w:t>
            </w:r>
          </w:p>
        </w:tc>
      </w:tr>
      <w:tr w:rsidR="00C34509" w14:paraId="4824A65B" w14:textId="77777777" w:rsidTr="007C17E3">
        <w:trPr>
          <w:cantSplit/>
          <w:jc w:val="center"/>
        </w:trPr>
        <w:tc>
          <w:tcPr>
            <w:tcW w:w="0" w:type="auto"/>
            <w:vMerge/>
            <w:shd w:val="clear" w:color="auto" w:fill="E0E0E0"/>
            <w:vAlign w:val="center"/>
          </w:tcPr>
          <w:p w14:paraId="0DFE2024" w14:textId="77777777" w:rsidR="00C34509" w:rsidRDefault="00C34509" w:rsidP="007C17E3">
            <w:pPr>
              <w:rPr>
                <w:rFonts w:ascii="Arial" w:hAnsi="Arial" w:cs="Arial"/>
                <w:color w:val="010205"/>
              </w:rPr>
            </w:pPr>
          </w:p>
        </w:tc>
        <w:tc>
          <w:tcPr>
            <w:tcW w:w="0" w:type="auto"/>
            <w:shd w:val="clear" w:color="auto" w:fill="E0E0E0"/>
            <w:vAlign w:val="center"/>
          </w:tcPr>
          <w:p w14:paraId="6923CB0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D31F15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2003755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FBA287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63AEE8C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94.0</w:t>
            </w:r>
          </w:p>
        </w:tc>
      </w:tr>
      <w:tr w:rsidR="00C34509" w14:paraId="5C582C6B" w14:textId="77777777" w:rsidTr="007C17E3">
        <w:trPr>
          <w:cantSplit/>
          <w:jc w:val="center"/>
        </w:trPr>
        <w:tc>
          <w:tcPr>
            <w:tcW w:w="0" w:type="auto"/>
            <w:vMerge/>
            <w:shd w:val="clear" w:color="auto" w:fill="E0E0E0"/>
            <w:vAlign w:val="center"/>
          </w:tcPr>
          <w:p w14:paraId="410ED444" w14:textId="77777777" w:rsidR="00C34509" w:rsidRDefault="00C34509" w:rsidP="007C17E3">
            <w:pPr>
              <w:rPr>
                <w:rFonts w:ascii="Arial" w:hAnsi="Arial" w:cs="Arial"/>
                <w:color w:val="010205"/>
              </w:rPr>
            </w:pPr>
          </w:p>
        </w:tc>
        <w:tc>
          <w:tcPr>
            <w:tcW w:w="0" w:type="auto"/>
            <w:shd w:val="clear" w:color="auto" w:fill="E0E0E0"/>
            <w:vAlign w:val="center"/>
          </w:tcPr>
          <w:p w14:paraId="70F1FB0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E395DC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w:t>
            </w:r>
          </w:p>
        </w:tc>
        <w:tc>
          <w:tcPr>
            <w:tcW w:w="0" w:type="auto"/>
            <w:shd w:val="clear" w:color="auto" w:fill="F9F9FB"/>
            <w:vAlign w:val="center"/>
          </w:tcPr>
          <w:p w14:paraId="49D00B9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D59675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79DE33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63DBC01D" w14:textId="77777777" w:rsidTr="007C17E3">
        <w:trPr>
          <w:cantSplit/>
          <w:jc w:val="center"/>
        </w:trPr>
        <w:tc>
          <w:tcPr>
            <w:tcW w:w="0" w:type="auto"/>
            <w:vMerge/>
            <w:tcBorders>
              <w:bottom w:val="single" w:sz="8" w:space="0" w:color="auto"/>
            </w:tcBorders>
            <w:shd w:val="clear" w:color="auto" w:fill="E0E0E0"/>
            <w:vAlign w:val="center"/>
          </w:tcPr>
          <w:p w14:paraId="3DACEA66"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2DA9299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DAE4EB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30EA4C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3D498D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F890E7" w14:textId="77777777" w:rsidR="00C34509" w:rsidRDefault="00C34509" w:rsidP="007C17E3">
            <w:pPr>
              <w:keepNext/>
              <w:jc w:val="center"/>
              <w:rPr>
                <w:rFonts w:ascii="Times New Roman" w:hAnsi="Times New Roman" w:cs="Times New Roman"/>
                <w:sz w:val="24"/>
                <w:szCs w:val="24"/>
              </w:rPr>
            </w:pPr>
          </w:p>
        </w:tc>
      </w:tr>
    </w:tbl>
    <w:p w14:paraId="0065FC58" w14:textId="77777777" w:rsidR="00C34509" w:rsidRDefault="00C34509" w:rsidP="00C34509">
      <w:pPr>
        <w:pStyle w:val="Caption"/>
        <w:jc w:val="center"/>
        <w:rPr>
          <w:color w:val="215E99"/>
          <w:rtl/>
        </w:rPr>
      </w:pPr>
      <w:bookmarkStart w:id="128" w:name="_Toc227774398"/>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11</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لإمضاء</w:t>
      </w:r>
      <w:r>
        <w:rPr>
          <w:color w:val="215E99"/>
          <w:rtl/>
        </w:rPr>
        <w:t xml:space="preserve"> وقتاً طويلاً على منصات التواصل الاجتماعي</w:t>
      </w:r>
      <w:bookmarkEnd w:id="128"/>
    </w:p>
    <w:p w14:paraId="638E6D58" w14:textId="77777777" w:rsidR="00C34509" w:rsidRPr="001A53A0" w:rsidRDefault="00C34509" w:rsidP="00C34509">
      <w:pPr>
        <w:pStyle w:val="Caption"/>
        <w:jc w:val="center"/>
        <w:rPr>
          <w:color w:val="215E99"/>
          <w:szCs w:val="24"/>
        </w:rPr>
      </w:pPr>
    </w:p>
    <w:p w14:paraId="6A05BDB5"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553FCD19" wp14:editId="0BAC2C39">
            <wp:extent cx="5730240" cy="3368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94BB0D3" w14:textId="77777777" w:rsidR="00C34509" w:rsidRDefault="00C34509" w:rsidP="00C34509">
      <w:pPr>
        <w:pStyle w:val="Caption"/>
        <w:jc w:val="center"/>
        <w:rPr>
          <w:color w:val="215E99"/>
          <w:rtl/>
        </w:rPr>
      </w:pPr>
      <w:bookmarkStart w:id="129" w:name="_Toc227774443"/>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10</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لإمضاء</w:t>
      </w:r>
      <w:r>
        <w:rPr>
          <w:color w:val="215E99"/>
          <w:rtl/>
        </w:rPr>
        <w:t xml:space="preserve"> وقتاً طويلاً على منصات التواصل الاجتماعي</w:t>
      </w:r>
      <w:bookmarkEnd w:id="129"/>
    </w:p>
    <w:p w14:paraId="67CB9A51" w14:textId="77777777" w:rsidR="00C34509" w:rsidRDefault="00C34509" w:rsidP="00C34509">
      <w:pPr>
        <w:pStyle w:val="Caption"/>
        <w:jc w:val="center"/>
        <w:rPr>
          <w:color w:val="215E99"/>
          <w:szCs w:val="24"/>
          <w:rtl/>
        </w:rPr>
      </w:pPr>
    </w:p>
    <w:p w14:paraId="51984FD8" w14:textId="77777777" w:rsidR="00C34509" w:rsidRDefault="00C34509" w:rsidP="00C34509">
      <w:pPr>
        <w:rPr>
          <w:rtl/>
        </w:rPr>
      </w:pPr>
    </w:p>
    <w:p w14:paraId="26404D0C" w14:textId="77777777" w:rsidR="00C34509" w:rsidRDefault="00C34509" w:rsidP="00C34509">
      <w:pPr>
        <w:rPr>
          <w:rtl/>
        </w:rPr>
      </w:pPr>
    </w:p>
    <w:p w14:paraId="0CAE83C0" w14:textId="77777777" w:rsidR="00C34509" w:rsidRDefault="00C34509" w:rsidP="00C34509">
      <w:pPr>
        <w:rPr>
          <w:rtl/>
        </w:rPr>
      </w:pPr>
    </w:p>
    <w:p w14:paraId="2BBE1CE3" w14:textId="77777777" w:rsidR="00C34509" w:rsidRPr="00C34509" w:rsidRDefault="00C34509" w:rsidP="00C34509"/>
    <w:p w14:paraId="08EC0572" w14:textId="77777777" w:rsidR="00C34509" w:rsidRDefault="00C34509" w:rsidP="00C34509">
      <w:pPr>
        <w:pStyle w:val="a"/>
        <w:widowControl w:val="0"/>
        <w:autoSpaceDE w:val="0"/>
        <w:autoSpaceDN w:val="0"/>
        <w:adjustRightInd w:val="0"/>
        <w:spacing w:after="0"/>
      </w:pPr>
      <w:r>
        <w:rPr>
          <w:rtl/>
        </w:rPr>
        <w:lastRenderedPageBreak/>
        <w:t>أعتمد على منصات التواصل الاجتماعي كمصدر رئيسي للمعلومات</w:t>
      </w:r>
    </w:p>
    <w:p w14:paraId="6199AF18" w14:textId="77777777" w:rsidR="00C34509" w:rsidRPr="005A30CE" w:rsidRDefault="00C34509" w:rsidP="00C34509">
      <w:pPr>
        <w:pStyle w:val="a2"/>
        <w:rPr>
          <w:b/>
          <w:bCs/>
          <w:sz w:val="24"/>
          <w:szCs w:val="24"/>
        </w:rPr>
      </w:pPr>
      <w:r>
        <w:rPr>
          <w:rtl/>
        </w:rPr>
        <w:t>تتجسد سطوة العالم الرقمي في تصدّر خيار "أوافق بشدة" بنسبة 40.3% كأعلى استجابة؛ فمنصات التواصل باتت العمود الفقري للمعلومة لدى العينة. يبرز انقسام تشغيلي بوجود 24.6% يرفضون هذا الاعتماد رفضاً قاطعاً. هذا التردد الإحصائي يرجح وجود فجوة في الثقة الرقمية؛ إذ تكتفي فئة بالمصدر الرسمي أو التقليدي لضمان الدقة. سجل المحايدون النسبة الأقل بـ 6.9%. الممارسة العملية تشير إلى أن الخطط الإعلامية للرؤية يجب أن تتعامل مع هذه المنصات كقنوات سيادية وليست تكميلية. ضعف الاعتماد لدى 33 مشاركاً قد يعيق سرعة وصول التحديثات العاجلة للجمهور المستهدف. هيمنة التأييد بنسبة إجمالية تجاوزت 55% تضع عبئاً على صُنّاع المحتوى لضمان موثوقية المعلومات المتداولة. استقرار 17 فرداً فقط في منطقة الحياد يؤكد أن الشباب السعودي حسم خياراته في تحديد بوصلته المعلوماتية.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AFEC3F3" w14:textId="77777777" w:rsidTr="007C17E3">
        <w:trPr>
          <w:cantSplit/>
          <w:jc w:val="center"/>
        </w:trPr>
        <w:tc>
          <w:tcPr>
            <w:tcW w:w="0" w:type="auto"/>
            <w:gridSpan w:val="6"/>
            <w:tcBorders>
              <w:top w:val="single" w:sz="8" w:space="0" w:color="auto"/>
            </w:tcBorders>
            <w:shd w:val="clear" w:color="auto" w:fill="FFFFFF"/>
            <w:vAlign w:val="center"/>
          </w:tcPr>
          <w:p w14:paraId="5FDF0CE6"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أعتمد على منصات التواصل الاجتماعي كمصدر رئيسي للمعلومات</w:t>
            </w:r>
          </w:p>
        </w:tc>
      </w:tr>
      <w:tr w:rsidR="00C34509" w14:paraId="62B95F7D" w14:textId="77777777" w:rsidTr="007C17E3">
        <w:trPr>
          <w:cantSplit/>
          <w:jc w:val="center"/>
        </w:trPr>
        <w:tc>
          <w:tcPr>
            <w:tcW w:w="0" w:type="auto"/>
            <w:gridSpan w:val="2"/>
            <w:shd w:val="clear" w:color="auto" w:fill="FFFFFF"/>
            <w:vAlign w:val="center"/>
          </w:tcPr>
          <w:p w14:paraId="6AB0066F"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7DF3C34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B96D39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440BB4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25E323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C52B68D" w14:textId="77777777" w:rsidTr="007C17E3">
        <w:trPr>
          <w:cantSplit/>
          <w:jc w:val="center"/>
        </w:trPr>
        <w:tc>
          <w:tcPr>
            <w:tcW w:w="0" w:type="auto"/>
            <w:vMerge w:val="restart"/>
            <w:shd w:val="clear" w:color="auto" w:fill="E0E0E0"/>
            <w:vAlign w:val="center"/>
          </w:tcPr>
          <w:p w14:paraId="7C9133B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97B117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3159A51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71E8F2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A6605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6E4A31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40.3</w:t>
            </w:r>
          </w:p>
        </w:tc>
      </w:tr>
      <w:tr w:rsidR="00C34509" w14:paraId="1C493114" w14:textId="77777777" w:rsidTr="007C17E3">
        <w:trPr>
          <w:cantSplit/>
          <w:jc w:val="center"/>
        </w:trPr>
        <w:tc>
          <w:tcPr>
            <w:tcW w:w="0" w:type="auto"/>
            <w:vMerge/>
            <w:shd w:val="clear" w:color="auto" w:fill="E0E0E0"/>
            <w:vAlign w:val="center"/>
          </w:tcPr>
          <w:p w14:paraId="1C321458" w14:textId="77777777" w:rsidR="00C34509" w:rsidRDefault="00C34509" w:rsidP="007C17E3">
            <w:pPr>
              <w:rPr>
                <w:rFonts w:ascii="Arial" w:hAnsi="Arial" w:cs="Arial"/>
                <w:color w:val="010205"/>
              </w:rPr>
            </w:pPr>
          </w:p>
        </w:tc>
        <w:tc>
          <w:tcPr>
            <w:tcW w:w="0" w:type="auto"/>
            <w:shd w:val="clear" w:color="auto" w:fill="E0E0E0"/>
            <w:vAlign w:val="center"/>
          </w:tcPr>
          <w:p w14:paraId="484334A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546FB5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F247C2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24.6</w:t>
            </w:r>
          </w:p>
        </w:tc>
        <w:tc>
          <w:tcPr>
            <w:tcW w:w="0" w:type="auto"/>
            <w:shd w:val="clear" w:color="auto" w:fill="F9F9FB"/>
            <w:vAlign w:val="center"/>
          </w:tcPr>
          <w:p w14:paraId="55BB348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24.6</w:t>
            </w:r>
          </w:p>
        </w:tc>
        <w:tc>
          <w:tcPr>
            <w:tcW w:w="0" w:type="auto"/>
            <w:shd w:val="clear" w:color="auto" w:fill="F9F9FB"/>
            <w:vAlign w:val="center"/>
          </w:tcPr>
          <w:p w14:paraId="09DA71B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64.9</w:t>
            </w:r>
          </w:p>
        </w:tc>
      </w:tr>
      <w:tr w:rsidR="00C34509" w14:paraId="18AE9F47" w14:textId="77777777" w:rsidTr="007C17E3">
        <w:trPr>
          <w:cantSplit/>
          <w:jc w:val="center"/>
        </w:trPr>
        <w:tc>
          <w:tcPr>
            <w:tcW w:w="0" w:type="auto"/>
            <w:vMerge/>
            <w:shd w:val="clear" w:color="auto" w:fill="E0E0E0"/>
            <w:vAlign w:val="center"/>
          </w:tcPr>
          <w:p w14:paraId="3EEC9D90" w14:textId="77777777" w:rsidR="00C34509" w:rsidRDefault="00C34509" w:rsidP="007C17E3">
            <w:pPr>
              <w:rPr>
                <w:rFonts w:ascii="Arial" w:hAnsi="Arial" w:cs="Arial"/>
                <w:color w:val="010205"/>
              </w:rPr>
            </w:pPr>
          </w:p>
        </w:tc>
        <w:tc>
          <w:tcPr>
            <w:tcW w:w="0" w:type="auto"/>
            <w:shd w:val="clear" w:color="auto" w:fill="E0E0E0"/>
            <w:vAlign w:val="center"/>
          </w:tcPr>
          <w:p w14:paraId="16657A3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E0EBF8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6D6DB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B9CDFA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6C3DC4A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79.8</w:t>
            </w:r>
          </w:p>
        </w:tc>
      </w:tr>
      <w:tr w:rsidR="00C34509" w14:paraId="3949668D" w14:textId="77777777" w:rsidTr="007C17E3">
        <w:trPr>
          <w:cantSplit/>
          <w:jc w:val="center"/>
        </w:trPr>
        <w:tc>
          <w:tcPr>
            <w:tcW w:w="0" w:type="auto"/>
            <w:vMerge/>
            <w:shd w:val="clear" w:color="auto" w:fill="E0E0E0"/>
            <w:vAlign w:val="center"/>
          </w:tcPr>
          <w:p w14:paraId="7E212175" w14:textId="77777777" w:rsidR="00C34509" w:rsidRDefault="00C34509" w:rsidP="007C17E3">
            <w:pPr>
              <w:rPr>
                <w:rFonts w:ascii="Arial" w:hAnsi="Arial" w:cs="Arial"/>
                <w:color w:val="010205"/>
              </w:rPr>
            </w:pPr>
          </w:p>
        </w:tc>
        <w:tc>
          <w:tcPr>
            <w:tcW w:w="0" w:type="auto"/>
            <w:shd w:val="clear" w:color="auto" w:fill="E0E0E0"/>
            <w:vAlign w:val="center"/>
          </w:tcPr>
          <w:p w14:paraId="580D8E5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B19D3B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8DB7A2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26EA1B3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E23AA4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93.1</w:t>
            </w:r>
          </w:p>
        </w:tc>
      </w:tr>
      <w:tr w:rsidR="00C34509" w14:paraId="2797D530" w14:textId="77777777" w:rsidTr="007C17E3">
        <w:trPr>
          <w:cantSplit/>
          <w:jc w:val="center"/>
        </w:trPr>
        <w:tc>
          <w:tcPr>
            <w:tcW w:w="0" w:type="auto"/>
            <w:vMerge/>
            <w:shd w:val="clear" w:color="auto" w:fill="E0E0E0"/>
            <w:vAlign w:val="center"/>
          </w:tcPr>
          <w:p w14:paraId="4FEFFE92" w14:textId="77777777" w:rsidR="00C34509" w:rsidRDefault="00C34509" w:rsidP="007C17E3">
            <w:pPr>
              <w:rPr>
                <w:rFonts w:ascii="Arial" w:hAnsi="Arial" w:cs="Arial"/>
                <w:color w:val="010205"/>
              </w:rPr>
            </w:pPr>
          </w:p>
        </w:tc>
        <w:tc>
          <w:tcPr>
            <w:tcW w:w="0" w:type="auto"/>
            <w:shd w:val="clear" w:color="auto" w:fill="E0E0E0"/>
            <w:vAlign w:val="center"/>
          </w:tcPr>
          <w:p w14:paraId="45060E9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6A91B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w:t>
            </w:r>
          </w:p>
        </w:tc>
        <w:tc>
          <w:tcPr>
            <w:tcW w:w="0" w:type="auto"/>
            <w:shd w:val="clear" w:color="auto" w:fill="F9F9FB"/>
            <w:vAlign w:val="center"/>
          </w:tcPr>
          <w:p w14:paraId="57660C8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00FB5D1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462F81E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5F1E66C" w14:textId="77777777" w:rsidTr="007C17E3">
        <w:trPr>
          <w:cantSplit/>
          <w:jc w:val="center"/>
        </w:trPr>
        <w:tc>
          <w:tcPr>
            <w:tcW w:w="0" w:type="auto"/>
            <w:vMerge/>
            <w:tcBorders>
              <w:bottom w:val="single" w:sz="8" w:space="0" w:color="auto"/>
            </w:tcBorders>
            <w:shd w:val="clear" w:color="auto" w:fill="E0E0E0"/>
            <w:vAlign w:val="center"/>
          </w:tcPr>
          <w:p w14:paraId="06DA55F4"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0120180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745B83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58B8749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75C9D2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70640D3" w14:textId="77777777" w:rsidR="00C34509" w:rsidRDefault="00C34509" w:rsidP="007C17E3">
            <w:pPr>
              <w:keepNext/>
              <w:jc w:val="center"/>
              <w:rPr>
                <w:rFonts w:ascii="Times New Roman" w:hAnsi="Times New Roman" w:cs="Times New Roman"/>
                <w:sz w:val="24"/>
                <w:szCs w:val="24"/>
              </w:rPr>
            </w:pPr>
          </w:p>
        </w:tc>
      </w:tr>
    </w:tbl>
    <w:p w14:paraId="6C219C2B" w14:textId="77777777" w:rsidR="00C34509" w:rsidRDefault="00C34509" w:rsidP="00C34509">
      <w:pPr>
        <w:pStyle w:val="Caption"/>
        <w:jc w:val="center"/>
        <w:rPr>
          <w:color w:val="215E99"/>
          <w:rtl/>
        </w:rPr>
      </w:pPr>
      <w:bookmarkStart w:id="130" w:name="_Toc227774399"/>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12</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للاعتماد</w:t>
      </w:r>
      <w:r>
        <w:rPr>
          <w:color w:val="215E99"/>
          <w:rtl/>
        </w:rPr>
        <w:t xml:space="preserve"> على منصات التواصل الاجتماعي كمصدر رئيسي للمعلومات</w:t>
      </w:r>
      <w:bookmarkEnd w:id="130"/>
    </w:p>
    <w:p w14:paraId="6070FCC7" w14:textId="77777777" w:rsidR="00C34509" w:rsidRPr="001A53A0" w:rsidRDefault="00C34509" w:rsidP="00C34509">
      <w:pPr>
        <w:pStyle w:val="Caption"/>
        <w:jc w:val="center"/>
        <w:rPr>
          <w:color w:val="215E99"/>
          <w:szCs w:val="24"/>
        </w:rPr>
      </w:pPr>
    </w:p>
    <w:p w14:paraId="699E5281" w14:textId="77777777" w:rsidR="00C34509" w:rsidRDefault="00C34509" w:rsidP="00C34509">
      <w:pPr>
        <w:keepNext/>
        <w:jc w:val="center"/>
      </w:pPr>
      <w:r>
        <w:rPr>
          <w:rFonts w:ascii="Times New Roman" w:hAnsi="Times New Roman" w:cs="Times New Roman"/>
          <w:noProof/>
          <w:sz w:val="24"/>
          <w:szCs w:val="24"/>
        </w:rPr>
        <w:lastRenderedPageBreak/>
        <w:drawing>
          <wp:inline distT="0" distB="0" distL="0" distR="0" wp14:anchorId="67294F03" wp14:editId="36C90ACB">
            <wp:extent cx="5730240" cy="3368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9D0147F" w14:textId="77777777" w:rsidR="00C34509" w:rsidRDefault="00C34509" w:rsidP="00C34509">
      <w:pPr>
        <w:pStyle w:val="Caption"/>
        <w:jc w:val="center"/>
        <w:rPr>
          <w:color w:val="215E99"/>
          <w:rtl/>
        </w:rPr>
      </w:pPr>
      <w:bookmarkStart w:id="131" w:name="_Toc227774444"/>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11</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للاعتماد</w:t>
      </w:r>
      <w:r>
        <w:rPr>
          <w:color w:val="215E99"/>
          <w:rtl/>
        </w:rPr>
        <w:t xml:space="preserve"> على منصات التواصل الاجتماعي كمصدر رئيسي للمعلومات</w:t>
      </w:r>
      <w:bookmarkEnd w:id="131"/>
    </w:p>
    <w:p w14:paraId="3EAF5315" w14:textId="77777777" w:rsidR="00C34509" w:rsidRPr="001A53A0" w:rsidRDefault="00C34509" w:rsidP="00C34509">
      <w:pPr>
        <w:pStyle w:val="Caption"/>
        <w:jc w:val="center"/>
        <w:rPr>
          <w:color w:val="215E99"/>
          <w:szCs w:val="24"/>
        </w:rPr>
      </w:pPr>
    </w:p>
    <w:p w14:paraId="67132BB6" w14:textId="77777777" w:rsidR="00C34509" w:rsidRDefault="00C34509" w:rsidP="00C34509">
      <w:pPr>
        <w:pStyle w:val="a"/>
        <w:widowControl w:val="0"/>
        <w:autoSpaceDE w:val="0"/>
        <w:autoSpaceDN w:val="0"/>
        <w:adjustRightInd w:val="0"/>
        <w:spacing w:after="0"/>
      </w:pPr>
      <w:r>
        <w:rPr>
          <w:rtl/>
        </w:rPr>
        <w:t>أتابع الحسابات الرسمية المتعلقة برؤية السعودية 2030</w:t>
      </w:r>
    </w:p>
    <w:p w14:paraId="6580D236" w14:textId="77777777" w:rsidR="00C34509" w:rsidRPr="005A30CE" w:rsidRDefault="00C34509" w:rsidP="00C34509">
      <w:pPr>
        <w:pStyle w:val="a2"/>
        <w:rPr>
          <w:b/>
          <w:bCs/>
          <w:sz w:val="24"/>
          <w:szCs w:val="24"/>
        </w:rPr>
      </w:pPr>
      <w:r>
        <w:rPr>
          <w:rtl/>
        </w:rPr>
        <w:t>استحوذ خيار "أوافق بشدة" على المرتبة الأولى بنسبة 39.5%؛ ما يؤكد نزعة الشباب السعودي نحو استقاء أخبار الرؤية من مصادرها السيادية لضمان الموثوقية. يرتفع إجمالي المؤيدين للمتابعة الرسمية إلى 62.9% عند دمجها مع خيار "أوافق". النتيجة تشير إلى انحسار دور الوسائط غير الرسمية أمام الحسابات الموثقة. في المقابل؛ سجلت المعارضة بمستوييها 27.8%، وهو تردد قد يرجع إلى احتمالية اكتفاء هذه الفئة بالملخصات الإخبارية العامة دون الدخول في تفاصيل الحسابات المتخصصة. انكمشت فئة الحياد إلى 9.3% فقط. التوزيع الرقمي يثبت أن الحسابات الرسمية نجحت في خلق قاعدة جماهيرية صلبة بين الأكاديميين والشباب. هذا الالتزام بالمتابعة يقلل من فرص انتشار الشائعات أو المعلومات المغلوطة حول منجزات الرؤية في الأوساط الرقمية. واجه 27 مشاركاً هذا السلوك برفض قاطع؛ ما يستدعي مراجعة جاذبية المحتوى الرسمي لهذه الشريحة تحديداً.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B60AA24" w14:textId="77777777" w:rsidTr="007C17E3">
        <w:trPr>
          <w:cantSplit/>
          <w:jc w:val="center"/>
        </w:trPr>
        <w:tc>
          <w:tcPr>
            <w:tcW w:w="0" w:type="auto"/>
            <w:gridSpan w:val="6"/>
            <w:tcBorders>
              <w:top w:val="single" w:sz="8" w:space="0" w:color="auto"/>
            </w:tcBorders>
            <w:shd w:val="clear" w:color="auto" w:fill="FFFFFF"/>
            <w:vAlign w:val="center"/>
          </w:tcPr>
          <w:p w14:paraId="1A0D4D71"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أتابع الحسابات الرسمية المتعلقة برؤية السعودية 2030</w:t>
            </w:r>
          </w:p>
        </w:tc>
      </w:tr>
      <w:tr w:rsidR="00C34509" w14:paraId="6891468C" w14:textId="77777777" w:rsidTr="007C17E3">
        <w:trPr>
          <w:cantSplit/>
          <w:jc w:val="center"/>
        </w:trPr>
        <w:tc>
          <w:tcPr>
            <w:tcW w:w="0" w:type="auto"/>
            <w:gridSpan w:val="2"/>
            <w:shd w:val="clear" w:color="auto" w:fill="FFFFFF"/>
            <w:vAlign w:val="center"/>
          </w:tcPr>
          <w:p w14:paraId="166BE280"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43DCFD8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F7D4C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1AAA5D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AAA0BB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5362F817" w14:textId="77777777" w:rsidTr="007C17E3">
        <w:trPr>
          <w:cantSplit/>
          <w:jc w:val="center"/>
        </w:trPr>
        <w:tc>
          <w:tcPr>
            <w:tcW w:w="0" w:type="auto"/>
            <w:vMerge w:val="restart"/>
            <w:shd w:val="clear" w:color="auto" w:fill="E0E0E0"/>
            <w:vAlign w:val="center"/>
          </w:tcPr>
          <w:p w14:paraId="284C507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2B886E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4C1C2E4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029066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39.5</w:t>
            </w:r>
          </w:p>
        </w:tc>
        <w:tc>
          <w:tcPr>
            <w:tcW w:w="0" w:type="auto"/>
            <w:shd w:val="clear" w:color="auto" w:fill="F9F9FB"/>
            <w:vAlign w:val="center"/>
          </w:tcPr>
          <w:p w14:paraId="70E793B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39.5</w:t>
            </w:r>
          </w:p>
        </w:tc>
        <w:tc>
          <w:tcPr>
            <w:tcW w:w="0" w:type="auto"/>
            <w:shd w:val="clear" w:color="auto" w:fill="F9F9FB"/>
            <w:vAlign w:val="center"/>
          </w:tcPr>
          <w:p w14:paraId="7F1B3F9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39.5</w:t>
            </w:r>
          </w:p>
        </w:tc>
      </w:tr>
      <w:tr w:rsidR="00C34509" w14:paraId="1D59E7B7" w14:textId="77777777" w:rsidTr="007C17E3">
        <w:trPr>
          <w:cantSplit/>
          <w:jc w:val="center"/>
        </w:trPr>
        <w:tc>
          <w:tcPr>
            <w:tcW w:w="0" w:type="auto"/>
            <w:vMerge/>
            <w:shd w:val="clear" w:color="auto" w:fill="E0E0E0"/>
            <w:vAlign w:val="center"/>
          </w:tcPr>
          <w:p w14:paraId="16D476C8" w14:textId="77777777" w:rsidR="00C34509" w:rsidRDefault="00C34509" w:rsidP="007C17E3">
            <w:pPr>
              <w:rPr>
                <w:rFonts w:ascii="Arial" w:hAnsi="Arial" w:cs="Arial"/>
                <w:color w:val="010205"/>
              </w:rPr>
            </w:pPr>
          </w:p>
        </w:tc>
        <w:tc>
          <w:tcPr>
            <w:tcW w:w="0" w:type="auto"/>
            <w:shd w:val="clear" w:color="auto" w:fill="E0E0E0"/>
            <w:vAlign w:val="center"/>
          </w:tcPr>
          <w:p w14:paraId="6FDD83C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014B70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55BDF2F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731DBCE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23.4</w:t>
            </w:r>
          </w:p>
        </w:tc>
        <w:tc>
          <w:tcPr>
            <w:tcW w:w="0" w:type="auto"/>
            <w:shd w:val="clear" w:color="auto" w:fill="F9F9FB"/>
            <w:vAlign w:val="center"/>
          </w:tcPr>
          <w:p w14:paraId="56E4A9F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62.9</w:t>
            </w:r>
          </w:p>
        </w:tc>
      </w:tr>
      <w:tr w:rsidR="00C34509" w14:paraId="33C273E7" w14:textId="77777777" w:rsidTr="007C17E3">
        <w:trPr>
          <w:cantSplit/>
          <w:jc w:val="center"/>
        </w:trPr>
        <w:tc>
          <w:tcPr>
            <w:tcW w:w="0" w:type="auto"/>
            <w:vMerge/>
            <w:shd w:val="clear" w:color="auto" w:fill="E0E0E0"/>
            <w:vAlign w:val="center"/>
          </w:tcPr>
          <w:p w14:paraId="1D1B0FAE" w14:textId="77777777" w:rsidR="00C34509" w:rsidRDefault="00C34509" w:rsidP="007C17E3">
            <w:pPr>
              <w:rPr>
                <w:rFonts w:ascii="Arial" w:hAnsi="Arial" w:cs="Arial"/>
                <w:color w:val="010205"/>
              </w:rPr>
            </w:pPr>
          </w:p>
        </w:tc>
        <w:tc>
          <w:tcPr>
            <w:tcW w:w="0" w:type="auto"/>
            <w:shd w:val="clear" w:color="auto" w:fill="E0E0E0"/>
            <w:vAlign w:val="center"/>
          </w:tcPr>
          <w:p w14:paraId="3235428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46175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BFA972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3785D3F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24217CE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79.8</w:t>
            </w:r>
          </w:p>
        </w:tc>
      </w:tr>
      <w:tr w:rsidR="00C34509" w14:paraId="022B3D2B" w14:textId="77777777" w:rsidTr="007C17E3">
        <w:trPr>
          <w:cantSplit/>
          <w:jc w:val="center"/>
        </w:trPr>
        <w:tc>
          <w:tcPr>
            <w:tcW w:w="0" w:type="auto"/>
            <w:vMerge/>
            <w:shd w:val="clear" w:color="auto" w:fill="E0E0E0"/>
            <w:vAlign w:val="center"/>
          </w:tcPr>
          <w:p w14:paraId="45E53CA9" w14:textId="77777777" w:rsidR="00C34509" w:rsidRDefault="00C34509" w:rsidP="007C17E3">
            <w:pPr>
              <w:rPr>
                <w:rFonts w:ascii="Arial" w:hAnsi="Arial" w:cs="Arial"/>
                <w:color w:val="010205"/>
              </w:rPr>
            </w:pPr>
          </w:p>
        </w:tc>
        <w:tc>
          <w:tcPr>
            <w:tcW w:w="0" w:type="auto"/>
            <w:shd w:val="clear" w:color="auto" w:fill="E0E0E0"/>
            <w:vAlign w:val="center"/>
          </w:tcPr>
          <w:p w14:paraId="0654EDC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33278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423C3FB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1C650AC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6B5A4C3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90.7</w:t>
            </w:r>
          </w:p>
        </w:tc>
      </w:tr>
      <w:tr w:rsidR="00C34509" w14:paraId="260E29F7" w14:textId="77777777" w:rsidTr="007C17E3">
        <w:trPr>
          <w:cantSplit/>
          <w:jc w:val="center"/>
        </w:trPr>
        <w:tc>
          <w:tcPr>
            <w:tcW w:w="0" w:type="auto"/>
            <w:vMerge/>
            <w:shd w:val="clear" w:color="auto" w:fill="E0E0E0"/>
            <w:vAlign w:val="center"/>
          </w:tcPr>
          <w:p w14:paraId="4FD643E8" w14:textId="77777777" w:rsidR="00C34509" w:rsidRDefault="00C34509" w:rsidP="007C17E3">
            <w:pPr>
              <w:rPr>
                <w:rFonts w:ascii="Arial" w:hAnsi="Arial" w:cs="Arial"/>
                <w:color w:val="010205"/>
              </w:rPr>
            </w:pPr>
          </w:p>
        </w:tc>
        <w:tc>
          <w:tcPr>
            <w:tcW w:w="0" w:type="auto"/>
            <w:shd w:val="clear" w:color="auto" w:fill="E0E0E0"/>
            <w:vAlign w:val="center"/>
          </w:tcPr>
          <w:p w14:paraId="69F7F85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8FF296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1FE326D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854B25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144B412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9187876" w14:textId="77777777" w:rsidTr="007C17E3">
        <w:trPr>
          <w:cantSplit/>
          <w:jc w:val="center"/>
        </w:trPr>
        <w:tc>
          <w:tcPr>
            <w:tcW w:w="0" w:type="auto"/>
            <w:vMerge/>
            <w:tcBorders>
              <w:bottom w:val="single" w:sz="8" w:space="0" w:color="auto"/>
            </w:tcBorders>
            <w:shd w:val="clear" w:color="auto" w:fill="E0E0E0"/>
            <w:vAlign w:val="center"/>
          </w:tcPr>
          <w:p w14:paraId="086CAB32"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4BF0550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DFC0D9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9A3593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AA16AC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89C35D" w14:textId="77777777" w:rsidR="00C34509" w:rsidRDefault="00C34509" w:rsidP="007C17E3">
            <w:pPr>
              <w:keepNext/>
              <w:jc w:val="center"/>
              <w:rPr>
                <w:rFonts w:ascii="Times New Roman" w:hAnsi="Times New Roman" w:cs="Times New Roman"/>
                <w:sz w:val="24"/>
                <w:szCs w:val="24"/>
              </w:rPr>
            </w:pPr>
          </w:p>
        </w:tc>
      </w:tr>
    </w:tbl>
    <w:p w14:paraId="4AD2311D" w14:textId="77777777" w:rsidR="00C34509" w:rsidRDefault="00C34509" w:rsidP="00C34509">
      <w:pPr>
        <w:pStyle w:val="Caption"/>
        <w:jc w:val="center"/>
        <w:rPr>
          <w:color w:val="215E99"/>
          <w:rtl/>
        </w:rPr>
      </w:pPr>
      <w:bookmarkStart w:id="132" w:name="_Toc227774400"/>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13</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الحسابات الرسمية المتعلقة برؤية السعودية 2030</w:t>
      </w:r>
      <w:bookmarkEnd w:id="132"/>
    </w:p>
    <w:p w14:paraId="7CB3151A" w14:textId="77777777" w:rsidR="00C34509" w:rsidRPr="001A53A0" w:rsidRDefault="00C34509" w:rsidP="00C34509">
      <w:pPr>
        <w:pStyle w:val="Caption"/>
        <w:jc w:val="center"/>
        <w:rPr>
          <w:color w:val="215E99"/>
          <w:szCs w:val="24"/>
        </w:rPr>
      </w:pPr>
    </w:p>
    <w:p w14:paraId="7D3D720A"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59AFEC61" wp14:editId="4D0C2EE3">
            <wp:extent cx="5730240" cy="3368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94CE38B" w14:textId="77777777" w:rsidR="00C34509" w:rsidRDefault="00C34509" w:rsidP="00C34509">
      <w:pPr>
        <w:pStyle w:val="Caption"/>
        <w:jc w:val="center"/>
        <w:rPr>
          <w:color w:val="215E99"/>
          <w:rtl/>
        </w:rPr>
      </w:pPr>
      <w:bookmarkStart w:id="133" w:name="_Toc227774445"/>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12</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الحسابات الرسمية المتعلقة برؤية السعودية 2030</w:t>
      </w:r>
      <w:bookmarkEnd w:id="133"/>
    </w:p>
    <w:p w14:paraId="55C2135A" w14:textId="77777777" w:rsidR="00C34509" w:rsidRPr="001A53A0" w:rsidRDefault="00C34509" w:rsidP="00C34509">
      <w:pPr>
        <w:pStyle w:val="Caption"/>
        <w:jc w:val="center"/>
        <w:rPr>
          <w:color w:val="215E99"/>
          <w:szCs w:val="24"/>
        </w:rPr>
      </w:pPr>
    </w:p>
    <w:p w14:paraId="116D44F5" w14:textId="77777777" w:rsidR="00C34509" w:rsidRDefault="00C34509" w:rsidP="00C34509">
      <w:pPr>
        <w:pStyle w:val="a"/>
        <w:widowControl w:val="0"/>
        <w:autoSpaceDE w:val="0"/>
        <w:autoSpaceDN w:val="0"/>
        <w:adjustRightInd w:val="0"/>
        <w:spacing w:after="0"/>
      </w:pPr>
      <w:r>
        <w:rPr>
          <w:rtl/>
        </w:rPr>
        <w:t>أثق بالمعلومات المتعلقة برؤية 2030 المنشورة على منصات التواصل الاجتماعي</w:t>
      </w:r>
    </w:p>
    <w:p w14:paraId="27FB15A4" w14:textId="77777777" w:rsidR="00C34509" w:rsidRDefault="00C34509" w:rsidP="00C34509">
      <w:pPr>
        <w:pStyle w:val="a2"/>
        <w:rPr>
          <w:rtl/>
        </w:rPr>
      </w:pPr>
      <w:r>
        <w:rPr>
          <w:rtl/>
        </w:rPr>
        <w:t>تتباين مستويات الثقة الرقمية بوضوح؛ حيث ينقسم المجتمع الشبابي بين قبول واسع وتشكيك مبرر. حصد خيار "أوافق بشدة" 37.1% من الآراء كأعلى تكرار، بينما انضم 19.8% لتيار الموافقة العام. في المقابل، تبرز فجوة في الثقة لدى 32.2% من المشاركين الذين اختاروا عدم الموافقة بمستوييها. هذا التردد قد يشير إلى احتمالية تأثر العينة بانتشار المعلومات غير الدقيقة أو "الأخبار الزائفة" في الفضاء الإلكتروني، مما دفع شريحة ليست بالهينة للحذر. استقرت فئة الحياد عند 10.9%، وهي نسبة تعكس وجود فئة تنتظر التحقق من المصادر الرسمية قبل منح ثقتها الكاملة. الأرقام ترسم واقعاً يتسم بالثقة المشروطة؛ فالغلبة للمؤيدين بواقع 92 مشاركاً، لكن وجود 36 معارضاً بشدة يفرض تحديات على صناع المحتوى لتعزيز الشفافية والموثوقية. انقسام العينة بهذا الشكل يوضح أن المنصات لم تصل بعد لمرحلة التصديق المطلق لدى كافة شرائح الشباب السعودي.</w:t>
      </w:r>
    </w:p>
    <w:p w14:paraId="060ECF01" w14:textId="77777777" w:rsidR="00C34509" w:rsidRDefault="00C34509" w:rsidP="00C34509">
      <w:pPr>
        <w:pStyle w:val="a2"/>
        <w:rPr>
          <w:b/>
          <w:bCs/>
          <w:rtl/>
        </w:rPr>
      </w:pPr>
    </w:p>
    <w:p w14:paraId="7930BDE3" w14:textId="77777777" w:rsidR="00C34509" w:rsidRPr="005A30CE" w:rsidRDefault="00C34509" w:rsidP="00C34509">
      <w:pPr>
        <w:pStyle w:val="a2"/>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6FD07B59" w14:textId="77777777" w:rsidTr="007C17E3">
        <w:trPr>
          <w:cantSplit/>
          <w:jc w:val="center"/>
        </w:trPr>
        <w:tc>
          <w:tcPr>
            <w:tcW w:w="0" w:type="auto"/>
            <w:gridSpan w:val="6"/>
            <w:tcBorders>
              <w:top w:val="single" w:sz="8" w:space="0" w:color="auto"/>
            </w:tcBorders>
            <w:shd w:val="clear" w:color="auto" w:fill="FFFFFF"/>
            <w:vAlign w:val="center"/>
          </w:tcPr>
          <w:p w14:paraId="6679F59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أثق بالمعلومات المتعلقة برؤية 2030 المنشورة على منصات التواصل الاجتماعي</w:t>
            </w:r>
          </w:p>
        </w:tc>
      </w:tr>
      <w:tr w:rsidR="00C34509" w14:paraId="44E37A60" w14:textId="77777777" w:rsidTr="007C17E3">
        <w:trPr>
          <w:cantSplit/>
          <w:jc w:val="center"/>
        </w:trPr>
        <w:tc>
          <w:tcPr>
            <w:tcW w:w="0" w:type="auto"/>
            <w:gridSpan w:val="2"/>
            <w:shd w:val="clear" w:color="auto" w:fill="FFFFFF"/>
            <w:vAlign w:val="center"/>
          </w:tcPr>
          <w:p w14:paraId="2C18F414"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545868B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EB669A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70033D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DD08DF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82C931C" w14:textId="77777777" w:rsidTr="007C17E3">
        <w:trPr>
          <w:cantSplit/>
          <w:jc w:val="center"/>
        </w:trPr>
        <w:tc>
          <w:tcPr>
            <w:tcW w:w="0" w:type="auto"/>
            <w:vMerge w:val="restart"/>
            <w:shd w:val="clear" w:color="auto" w:fill="E0E0E0"/>
            <w:vAlign w:val="center"/>
          </w:tcPr>
          <w:p w14:paraId="65DA848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B1AE5B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21EC746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073B619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37.1</w:t>
            </w:r>
          </w:p>
        </w:tc>
        <w:tc>
          <w:tcPr>
            <w:tcW w:w="0" w:type="auto"/>
            <w:shd w:val="clear" w:color="auto" w:fill="F9F9FB"/>
            <w:vAlign w:val="center"/>
          </w:tcPr>
          <w:p w14:paraId="0C1C08E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37.1</w:t>
            </w:r>
          </w:p>
        </w:tc>
        <w:tc>
          <w:tcPr>
            <w:tcW w:w="0" w:type="auto"/>
            <w:shd w:val="clear" w:color="auto" w:fill="F9F9FB"/>
            <w:vAlign w:val="center"/>
          </w:tcPr>
          <w:p w14:paraId="2A8EED2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37.1</w:t>
            </w:r>
          </w:p>
        </w:tc>
      </w:tr>
      <w:tr w:rsidR="00C34509" w14:paraId="3635614E" w14:textId="77777777" w:rsidTr="007C17E3">
        <w:trPr>
          <w:cantSplit/>
          <w:jc w:val="center"/>
        </w:trPr>
        <w:tc>
          <w:tcPr>
            <w:tcW w:w="0" w:type="auto"/>
            <w:vMerge/>
            <w:shd w:val="clear" w:color="auto" w:fill="E0E0E0"/>
            <w:vAlign w:val="center"/>
          </w:tcPr>
          <w:p w14:paraId="71147DDF" w14:textId="77777777" w:rsidR="00C34509" w:rsidRDefault="00C34509" w:rsidP="007C17E3">
            <w:pPr>
              <w:rPr>
                <w:rFonts w:ascii="Arial" w:hAnsi="Arial" w:cs="Arial"/>
                <w:color w:val="010205"/>
              </w:rPr>
            </w:pPr>
          </w:p>
        </w:tc>
        <w:tc>
          <w:tcPr>
            <w:tcW w:w="0" w:type="auto"/>
            <w:shd w:val="clear" w:color="auto" w:fill="E0E0E0"/>
            <w:vAlign w:val="center"/>
          </w:tcPr>
          <w:p w14:paraId="3A2DD90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BEB0B7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3231FE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58CCF8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602D86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56.9</w:t>
            </w:r>
          </w:p>
        </w:tc>
      </w:tr>
      <w:tr w:rsidR="00C34509" w14:paraId="1524B1DE" w14:textId="77777777" w:rsidTr="007C17E3">
        <w:trPr>
          <w:cantSplit/>
          <w:jc w:val="center"/>
        </w:trPr>
        <w:tc>
          <w:tcPr>
            <w:tcW w:w="0" w:type="auto"/>
            <w:vMerge/>
            <w:shd w:val="clear" w:color="auto" w:fill="E0E0E0"/>
            <w:vAlign w:val="center"/>
          </w:tcPr>
          <w:p w14:paraId="38E2BE69" w14:textId="77777777" w:rsidR="00C34509" w:rsidRDefault="00C34509" w:rsidP="007C17E3">
            <w:pPr>
              <w:rPr>
                <w:rFonts w:ascii="Arial" w:hAnsi="Arial" w:cs="Arial"/>
                <w:color w:val="010205"/>
              </w:rPr>
            </w:pPr>
          </w:p>
        </w:tc>
        <w:tc>
          <w:tcPr>
            <w:tcW w:w="0" w:type="auto"/>
            <w:shd w:val="clear" w:color="auto" w:fill="E0E0E0"/>
            <w:vAlign w:val="center"/>
          </w:tcPr>
          <w:p w14:paraId="6DAF8A2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253C30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26C9FC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7C39974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486CE89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74.6</w:t>
            </w:r>
          </w:p>
        </w:tc>
      </w:tr>
      <w:tr w:rsidR="00C34509" w14:paraId="656836A0" w14:textId="77777777" w:rsidTr="007C17E3">
        <w:trPr>
          <w:cantSplit/>
          <w:jc w:val="center"/>
        </w:trPr>
        <w:tc>
          <w:tcPr>
            <w:tcW w:w="0" w:type="auto"/>
            <w:vMerge/>
            <w:shd w:val="clear" w:color="auto" w:fill="E0E0E0"/>
            <w:vAlign w:val="center"/>
          </w:tcPr>
          <w:p w14:paraId="3BC85B87" w14:textId="77777777" w:rsidR="00C34509" w:rsidRDefault="00C34509" w:rsidP="007C17E3">
            <w:pPr>
              <w:rPr>
                <w:rFonts w:ascii="Arial" w:hAnsi="Arial" w:cs="Arial"/>
                <w:color w:val="010205"/>
              </w:rPr>
            </w:pPr>
          </w:p>
        </w:tc>
        <w:tc>
          <w:tcPr>
            <w:tcW w:w="0" w:type="auto"/>
            <w:shd w:val="clear" w:color="auto" w:fill="E0E0E0"/>
            <w:vAlign w:val="center"/>
          </w:tcPr>
          <w:p w14:paraId="106C27A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039204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A9941D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7480292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73B798A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89.1</w:t>
            </w:r>
          </w:p>
        </w:tc>
      </w:tr>
      <w:tr w:rsidR="00C34509" w14:paraId="37BC9950" w14:textId="77777777" w:rsidTr="007C17E3">
        <w:trPr>
          <w:cantSplit/>
          <w:jc w:val="center"/>
        </w:trPr>
        <w:tc>
          <w:tcPr>
            <w:tcW w:w="0" w:type="auto"/>
            <w:vMerge/>
            <w:shd w:val="clear" w:color="auto" w:fill="E0E0E0"/>
            <w:vAlign w:val="center"/>
          </w:tcPr>
          <w:p w14:paraId="6A0490FB" w14:textId="77777777" w:rsidR="00C34509" w:rsidRDefault="00C34509" w:rsidP="007C17E3">
            <w:pPr>
              <w:rPr>
                <w:rFonts w:ascii="Arial" w:hAnsi="Arial" w:cs="Arial"/>
                <w:color w:val="010205"/>
              </w:rPr>
            </w:pPr>
          </w:p>
        </w:tc>
        <w:tc>
          <w:tcPr>
            <w:tcW w:w="0" w:type="auto"/>
            <w:shd w:val="clear" w:color="auto" w:fill="E0E0E0"/>
            <w:vAlign w:val="center"/>
          </w:tcPr>
          <w:p w14:paraId="4C3AECD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9DA18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94B215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124C051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096D0DF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C43DF2E" w14:textId="77777777" w:rsidTr="007C17E3">
        <w:trPr>
          <w:cantSplit/>
          <w:jc w:val="center"/>
        </w:trPr>
        <w:tc>
          <w:tcPr>
            <w:tcW w:w="0" w:type="auto"/>
            <w:vMerge/>
            <w:tcBorders>
              <w:bottom w:val="single" w:sz="8" w:space="0" w:color="auto"/>
            </w:tcBorders>
            <w:shd w:val="clear" w:color="auto" w:fill="E0E0E0"/>
            <w:vAlign w:val="center"/>
          </w:tcPr>
          <w:p w14:paraId="595265D5"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4919791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1464F1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1556EB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584327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B913250" w14:textId="77777777" w:rsidR="00C34509" w:rsidRDefault="00C34509" w:rsidP="007C17E3">
            <w:pPr>
              <w:keepNext/>
              <w:jc w:val="center"/>
              <w:rPr>
                <w:rFonts w:ascii="Times New Roman" w:hAnsi="Times New Roman" w:cs="Times New Roman"/>
                <w:sz w:val="24"/>
                <w:szCs w:val="24"/>
              </w:rPr>
            </w:pPr>
          </w:p>
        </w:tc>
      </w:tr>
    </w:tbl>
    <w:p w14:paraId="52D5E9C9" w14:textId="77777777" w:rsidR="00C34509" w:rsidRDefault="00C34509" w:rsidP="00C34509">
      <w:pPr>
        <w:pStyle w:val="Caption"/>
        <w:jc w:val="center"/>
        <w:rPr>
          <w:color w:val="215E99"/>
          <w:rtl/>
        </w:rPr>
      </w:pPr>
      <w:bookmarkStart w:id="134" w:name="_Toc227774401"/>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14</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بالمعلومات المتعلقة برؤية 2030 المنشورة على منصات التواصل الاجتماعي</w:t>
      </w:r>
      <w:bookmarkEnd w:id="134"/>
    </w:p>
    <w:p w14:paraId="7376AA72" w14:textId="77777777" w:rsidR="00C34509" w:rsidRPr="001A53A0" w:rsidRDefault="00C34509" w:rsidP="00C34509">
      <w:pPr>
        <w:pStyle w:val="Caption"/>
        <w:jc w:val="center"/>
        <w:rPr>
          <w:color w:val="215E99"/>
          <w:szCs w:val="24"/>
        </w:rPr>
      </w:pPr>
    </w:p>
    <w:p w14:paraId="2A75BCDE"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676F98A6" wp14:editId="3F3FFE82">
            <wp:extent cx="5730240" cy="33680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1DB6865" w14:textId="77777777" w:rsidR="00C34509" w:rsidRDefault="00C34509" w:rsidP="00C34509">
      <w:pPr>
        <w:pStyle w:val="Caption"/>
        <w:jc w:val="center"/>
        <w:rPr>
          <w:color w:val="215E99"/>
          <w:rtl/>
        </w:rPr>
      </w:pPr>
      <w:bookmarkStart w:id="135" w:name="_Toc227774446"/>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13</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بالمعلومات المتعلقة برؤية 2030 المنشورة على منصات التواصل الاجتماعي</w:t>
      </w:r>
      <w:bookmarkEnd w:id="135"/>
    </w:p>
    <w:p w14:paraId="594092B4" w14:textId="77777777" w:rsidR="00C34509" w:rsidRPr="001A53A0" w:rsidRDefault="00C34509" w:rsidP="00C34509">
      <w:pPr>
        <w:pStyle w:val="Caption"/>
        <w:jc w:val="center"/>
        <w:rPr>
          <w:color w:val="215E99"/>
          <w:szCs w:val="24"/>
        </w:rPr>
      </w:pPr>
    </w:p>
    <w:p w14:paraId="1D48DD16" w14:textId="77777777" w:rsidR="00C34509" w:rsidRDefault="00C34509" w:rsidP="00C34509">
      <w:pPr>
        <w:pStyle w:val="a"/>
        <w:widowControl w:val="0"/>
        <w:autoSpaceDE w:val="0"/>
        <w:autoSpaceDN w:val="0"/>
        <w:adjustRightInd w:val="0"/>
        <w:spacing w:after="0"/>
      </w:pPr>
      <w:r>
        <w:rPr>
          <w:rtl/>
        </w:rPr>
        <w:t>أرى أن المحتوى الرقمي يقدم معلومات دقيقة حول رؤية 2030</w:t>
      </w:r>
    </w:p>
    <w:p w14:paraId="0F56495F" w14:textId="77777777" w:rsidR="00C34509" w:rsidRPr="0010379C" w:rsidRDefault="00C34509" w:rsidP="00C34509">
      <w:pPr>
        <w:pStyle w:val="a2"/>
        <w:rPr>
          <w:b/>
          <w:bCs/>
          <w:sz w:val="24"/>
          <w:szCs w:val="24"/>
        </w:rPr>
      </w:pPr>
      <w:r>
        <w:rPr>
          <w:rtl/>
        </w:rPr>
        <w:t xml:space="preserve">سجل خيار "محايد" 10.5% كأدنى استجابة. العينة منقسمة بحدة. تصدرت الموافقة بشدة بنسبة 35.5%. المعارضة القاطعة تبعتها بنسبة 20.6%. ثمة أزمة ثقة في الدقة المعلوماتية. يوافق 19.8% فقط بشكل تقليدي. يرفض 13.7% دقة المحتوى. التباين الإحصائي يعكس حذراً معرفياً لدى الشباب. الارتقاء بجودة التدقيق المعلوماتي ضرورة ملحة. الأرقام ترسم فجوة بين الاستهلاك واليقين. الهياكل الرقمية تحتاج تعزيزاً للشفافية. الموثوقية مفقودة لدى شريحة وازنة. واجه 51 مشاركاً المحتوى برفض مطلق. </w:t>
      </w:r>
      <w:r>
        <w:rPr>
          <w:rtl/>
        </w:rPr>
        <w:lastRenderedPageBreak/>
        <w:t>الحقيقة الرقمية لا تزال محل شك.</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28E901C8" w14:textId="77777777" w:rsidTr="007C17E3">
        <w:trPr>
          <w:cantSplit/>
          <w:jc w:val="center"/>
        </w:trPr>
        <w:tc>
          <w:tcPr>
            <w:tcW w:w="0" w:type="auto"/>
            <w:gridSpan w:val="6"/>
            <w:tcBorders>
              <w:top w:val="single" w:sz="8" w:space="0" w:color="auto"/>
            </w:tcBorders>
            <w:shd w:val="clear" w:color="auto" w:fill="FFFFFF"/>
            <w:vAlign w:val="center"/>
          </w:tcPr>
          <w:p w14:paraId="7C4973B6"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المحتوى الرقمي يقدم معلومات دقيقة حول رؤية 2030</w:t>
            </w:r>
          </w:p>
        </w:tc>
      </w:tr>
      <w:tr w:rsidR="00C34509" w14:paraId="06F2601E" w14:textId="77777777" w:rsidTr="007C17E3">
        <w:trPr>
          <w:cantSplit/>
          <w:jc w:val="center"/>
        </w:trPr>
        <w:tc>
          <w:tcPr>
            <w:tcW w:w="0" w:type="auto"/>
            <w:gridSpan w:val="2"/>
            <w:shd w:val="clear" w:color="auto" w:fill="FFFFFF"/>
            <w:vAlign w:val="center"/>
          </w:tcPr>
          <w:p w14:paraId="0DF62875"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377AB8F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A16B8D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BEEE0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BE19D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75175C5E" w14:textId="77777777" w:rsidTr="007C17E3">
        <w:trPr>
          <w:cantSplit/>
          <w:jc w:val="center"/>
        </w:trPr>
        <w:tc>
          <w:tcPr>
            <w:tcW w:w="0" w:type="auto"/>
            <w:vMerge w:val="restart"/>
            <w:shd w:val="clear" w:color="auto" w:fill="E0E0E0"/>
            <w:vAlign w:val="center"/>
          </w:tcPr>
          <w:p w14:paraId="1B5E20E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52165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6D3E190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02535ED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536924C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03B5EB7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35.5</w:t>
            </w:r>
          </w:p>
        </w:tc>
      </w:tr>
      <w:tr w:rsidR="00C34509" w14:paraId="2C8F066F" w14:textId="77777777" w:rsidTr="007C17E3">
        <w:trPr>
          <w:cantSplit/>
          <w:jc w:val="center"/>
        </w:trPr>
        <w:tc>
          <w:tcPr>
            <w:tcW w:w="0" w:type="auto"/>
            <w:vMerge/>
            <w:shd w:val="clear" w:color="auto" w:fill="E0E0E0"/>
            <w:vAlign w:val="center"/>
          </w:tcPr>
          <w:p w14:paraId="1C3F7311" w14:textId="77777777" w:rsidR="00C34509" w:rsidRDefault="00C34509" w:rsidP="007C17E3">
            <w:pPr>
              <w:rPr>
                <w:rFonts w:ascii="Arial" w:hAnsi="Arial" w:cs="Arial"/>
                <w:color w:val="010205"/>
              </w:rPr>
            </w:pPr>
          </w:p>
        </w:tc>
        <w:tc>
          <w:tcPr>
            <w:tcW w:w="0" w:type="auto"/>
            <w:shd w:val="clear" w:color="auto" w:fill="E0E0E0"/>
            <w:vAlign w:val="center"/>
          </w:tcPr>
          <w:p w14:paraId="492E22D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9FAD5B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6E597E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100A11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703140C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56.0</w:t>
            </w:r>
          </w:p>
        </w:tc>
      </w:tr>
      <w:tr w:rsidR="00C34509" w14:paraId="002FA284" w14:textId="77777777" w:rsidTr="007C17E3">
        <w:trPr>
          <w:cantSplit/>
          <w:jc w:val="center"/>
        </w:trPr>
        <w:tc>
          <w:tcPr>
            <w:tcW w:w="0" w:type="auto"/>
            <w:vMerge/>
            <w:shd w:val="clear" w:color="auto" w:fill="E0E0E0"/>
            <w:vAlign w:val="center"/>
          </w:tcPr>
          <w:p w14:paraId="05F698C9" w14:textId="77777777" w:rsidR="00C34509" w:rsidRDefault="00C34509" w:rsidP="007C17E3">
            <w:pPr>
              <w:rPr>
                <w:rFonts w:ascii="Arial" w:hAnsi="Arial" w:cs="Arial"/>
                <w:color w:val="010205"/>
              </w:rPr>
            </w:pPr>
          </w:p>
        </w:tc>
        <w:tc>
          <w:tcPr>
            <w:tcW w:w="0" w:type="auto"/>
            <w:shd w:val="clear" w:color="auto" w:fill="E0E0E0"/>
            <w:vAlign w:val="center"/>
          </w:tcPr>
          <w:p w14:paraId="604FFCE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7A7333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464AF6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5A8F36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3D8DB39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75.8</w:t>
            </w:r>
          </w:p>
        </w:tc>
      </w:tr>
      <w:tr w:rsidR="00C34509" w14:paraId="4DED8252" w14:textId="77777777" w:rsidTr="007C17E3">
        <w:trPr>
          <w:cantSplit/>
          <w:jc w:val="center"/>
        </w:trPr>
        <w:tc>
          <w:tcPr>
            <w:tcW w:w="0" w:type="auto"/>
            <w:vMerge/>
            <w:shd w:val="clear" w:color="auto" w:fill="E0E0E0"/>
            <w:vAlign w:val="center"/>
          </w:tcPr>
          <w:p w14:paraId="3E7A62B1" w14:textId="77777777" w:rsidR="00C34509" w:rsidRDefault="00C34509" w:rsidP="007C17E3">
            <w:pPr>
              <w:rPr>
                <w:rFonts w:ascii="Arial" w:hAnsi="Arial" w:cs="Arial"/>
                <w:color w:val="010205"/>
              </w:rPr>
            </w:pPr>
          </w:p>
        </w:tc>
        <w:tc>
          <w:tcPr>
            <w:tcW w:w="0" w:type="auto"/>
            <w:shd w:val="clear" w:color="auto" w:fill="E0E0E0"/>
            <w:vAlign w:val="center"/>
          </w:tcPr>
          <w:p w14:paraId="7828F7B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6B51B4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7CE431F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95D629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E9B112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89.5</w:t>
            </w:r>
          </w:p>
        </w:tc>
      </w:tr>
      <w:tr w:rsidR="00C34509" w14:paraId="3CB00526" w14:textId="77777777" w:rsidTr="007C17E3">
        <w:trPr>
          <w:cantSplit/>
          <w:jc w:val="center"/>
        </w:trPr>
        <w:tc>
          <w:tcPr>
            <w:tcW w:w="0" w:type="auto"/>
            <w:vMerge/>
            <w:shd w:val="clear" w:color="auto" w:fill="E0E0E0"/>
            <w:vAlign w:val="center"/>
          </w:tcPr>
          <w:p w14:paraId="2BAD6187" w14:textId="77777777" w:rsidR="00C34509" w:rsidRDefault="00C34509" w:rsidP="007C17E3">
            <w:pPr>
              <w:rPr>
                <w:rFonts w:ascii="Arial" w:hAnsi="Arial" w:cs="Arial"/>
                <w:color w:val="010205"/>
              </w:rPr>
            </w:pPr>
          </w:p>
        </w:tc>
        <w:tc>
          <w:tcPr>
            <w:tcW w:w="0" w:type="auto"/>
            <w:shd w:val="clear" w:color="auto" w:fill="E0E0E0"/>
            <w:vAlign w:val="center"/>
          </w:tcPr>
          <w:p w14:paraId="3583347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57F6F9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04E9224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7ED5455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56D1763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32A280A0" w14:textId="77777777" w:rsidTr="007C17E3">
        <w:trPr>
          <w:cantSplit/>
          <w:jc w:val="center"/>
        </w:trPr>
        <w:tc>
          <w:tcPr>
            <w:tcW w:w="0" w:type="auto"/>
            <w:vMerge/>
            <w:tcBorders>
              <w:bottom w:val="single" w:sz="8" w:space="0" w:color="auto"/>
            </w:tcBorders>
            <w:shd w:val="clear" w:color="auto" w:fill="E0E0E0"/>
            <w:vAlign w:val="center"/>
          </w:tcPr>
          <w:p w14:paraId="47C26A5B"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0876FFF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45CD6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08E647E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6248E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94B9A4" w14:textId="77777777" w:rsidR="00C34509" w:rsidRDefault="00C34509" w:rsidP="007C17E3">
            <w:pPr>
              <w:keepNext/>
              <w:jc w:val="center"/>
              <w:rPr>
                <w:rFonts w:ascii="Times New Roman" w:hAnsi="Times New Roman" w:cs="Times New Roman"/>
                <w:sz w:val="24"/>
                <w:szCs w:val="24"/>
              </w:rPr>
            </w:pPr>
          </w:p>
        </w:tc>
      </w:tr>
    </w:tbl>
    <w:p w14:paraId="1F2D4EDF" w14:textId="77777777" w:rsidR="00C34509" w:rsidRDefault="00C34509" w:rsidP="00C34509">
      <w:pPr>
        <w:pStyle w:val="Caption"/>
        <w:jc w:val="center"/>
        <w:rPr>
          <w:color w:val="215E99"/>
          <w:rtl/>
        </w:rPr>
      </w:pPr>
      <w:bookmarkStart w:id="136" w:name="_Toc227774402"/>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15</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المحتوى الرقمي يقدم معلومات دقيقة حول رؤية 2030</w:t>
      </w:r>
      <w:bookmarkEnd w:id="136"/>
    </w:p>
    <w:p w14:paraId="28378533" w14:textId="77777777" w:rsidR="00C34509" w:rsidRPr="001A53A0" w:rsidRDefault="00C34509" w:rsidP="00C34509">
      <w:pPr>
        <w:pStyle w:val="Caption"/>
        <w:jc w:val="center"/>
        <w:rPr>
          <w:color w:val="215E99"/>
          <w:szCs w:val="24"/>
        </w:rPr>
      </w:pPr>
    </w:p>
    <w:p w14:paraId="74FDB43D"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151391C7" wp14:editId="2ACC3CE3">
            <wp:extent cx="5730240" cy="3368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3F889A3" w14:textId="77777777" w:rsidR="00C34509" w:rsidRDefault="00C34509" w:rsidP="00C34509">
      <w:pPr>
        <w:pStyle w:val="Caption"/>
        <w:jc w:val="center"/>
        <w:rPr>
          <w:color w:val="215E99"/>
          <w:rtl/>
        </w:rPr>
      </w:pPr>
      <w:bookmarkStart w:id="137" w:name="_Toc227774447"/>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14</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المحتوى الرقمي يقدم معلومات دقيقة حول رؤية 2030</w:t>
      </w:r>
      <w:bookmarkEnd w:id="137"/>
    </w:p>
    <w:p w14:paraId="30C50742" w14:textId="77777777" w:rsidR="00C34509" w:rsidRPr="001A53A0" w:rsidRDefault="00C34509" w:rsidP="00C34509">
      <w:pPr>
        <w:pStyle w:val="Caption"/>
        <w:jc w:val="center"/>
        <w:rPr>
          <w:color w:val="215E99"/>
          <w:szCs w:val="24"/>
        </w:rPr>
      </w:pPr>
    </w:p>
    <w:p w14:paraId="11B44F0A" w14:textId="77777777" w:rsidR="00C34509" w:rsidRDefault="00C34509" w:rsidP="00C34509">
      <w:pPr>
        <w:pStyle w:val="a"/>
        <w:widowControl w:val="0"/>
        <w:autoSpaceDE w:val="0"/>
        <w:autoSpaceDN w:val="0"/>
        <w:adjustRightInd w:val="0"/>
        <w:spacing w:after="0"/>
      </w:pPr>
      <w:r>
        <w:rPr>
          <w:rtl/>
        </w:rPr>
        <w:t>تلتزم الحسابات الرسمية بنشر معلومات موثوقة حول الرؤية</w:t>
      </w:r>
    </w:p>
    <w:p w14:paraId="4D48E0DD" w14:textId="77777777" w:rsidR="00C34509" w:rsidRPr="0010379C" w:rsidRDefault="00C34509" w:rsidP="00C34509">
      <w:pPr>
        <w:pStyle w:val="a2"/>
        <w:rPr>
          <w:b/>
          <w:bCs/>
          <w:sz w:val="24"/>
          <w:szCs w:val="24"/>
        </w:rPr>
      </w:pPr>
      <w:r>
        <w:rPr>
          <w:rtl/>
        </w:rPr>
        <w:t xml:space="preserve">تتفاوت القناعات تجاه التزام الحسابات الرسمية بالموثوقية؛ فالمجتمع الشبابي يتبنى مواقف حدية تتجاوز المناطق الرمادية. حصد خيار "أوافق بشدة" 40.7% من الاستجابات، في حين قفز الرفض القاطع "لا أوافق بشدة" للمرتبة الثانية بنسبة 22.6%. هذا التباين الإحصائي الكبير يرجح وجود تفاوت في تقييم العينة لماهية "المعلومة الموثوقة" أو اختلاف في المنصات الرسمية التي </w:t>
      </w:r>
      <w:r>
        <w:rPr>
          <w:rtl/>
        </w:rPr>
        <w:lastRenderedPageBreak/>
        <w:t>يتابعونها. انكمشت فئة الحياد إلى أدنى مستوياتها بنسبة 6.5%. سجل القبول التقليدي 15.7%، بينما عارض 14.5% فكرة الالتزام بنشر الموثوق. الهيكل الرقمي الحالي ينجح في إقناع الكتلة الأكبر بواقع 101 مشارك، لكن وجود 56 معارضاً بشدة قد يعيق الجهود الاتصالية الرامية لتوحيد الرواية الرسمية حول منجزات الرؤية. تردد الآراء بهذا الشكل يوحي بأن الموثوقية لا تُمنح آلياً لمجرد كون الحساب رسمياً؛ بل تخضع لمعايير نقدية لدى الشباب السعودي.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6996F082" w14:textId="77777777" w:rsidTr="007C17E3">
        <w:trPr>
          <w:cantSplit/>
          <w:jc w:val="center"/>
        </w:trPr>
        <w:tc>
          <w:tcPr>
            <w:tcW w:w="0" w:type="auto"/>
            <w:gridSpan w:val="6"/>
            <w:tcBorders>
              <w:top w:val="single" w:sz="8" w:space="0" w:color="auto"/>
            </w:tcBorders>
            <w:shd w:val="clear" w:color="auto" w:fill="FFFFFF"/>
            <w:vAlign w:val="center"/>
          </w:tcPr>
          <w:p w14:paraId="7FE75AE5"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تلتزم الحسابات الرسمية بنشر معلومات موثوقة حول الرؤية</w:t>
            </w:r>
          </w:p>
        </w:tc>
      </w:tr>
      <w:tr w:rsidR="00C34509" w14:paraId="0DC68918" w14:textId="77777777" w:rsidTr="007C17E3">
        <w:trPr>
          <w:cantSplit/>
          <w:jc w:val="center"/>
        </w:trPr>
        <w:tc>
          <w:tcPr>
            <w:tcW w:w="0" w:type="auto"/>
            <w:gridSpan w:val="2"/>
            <w:shd w:val="clear" w:color="auto" w:fill="FFFFFF"/>
            <w:vAlign w:val="center"/>
          </w:tcPr>
          <w:p w14:paraId="5E95AC07"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2EF56B9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2DAB5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B14065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A45407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3EFE53BE" w14:textId="77777777" w:rsidTr="007C17E3">
        <w:trPr>
          <w:cantSplit/>
          <w:jc w:val="center"/>
        </w:trPr>
        <w:tc>
          <w:tcPr>
            <w:tcW w:w="0" w:type="auto"/>
            <w:vMerge w:val="restart"/>
            <w:shd w:val="clear" w:color="auto" w:fill="E0E0E0"/>
            <w:vAlign w:val="center"/>
          </w:tcPr>
          <w:p w14:paraId="1486273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99B96D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60F592F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4814BD4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EADACD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47CDD8A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r>
      <w:tr w:rsidR="00C34509" w14:paraId="6658713C" w14:textId="77777777" w:rsidTr="007C17E3">
        <w:trPr>
          <w:cantSplit/>
          <w:jc w:val="center"/>
        </w:trPr>
        <w:tc>
          <w:tcPr>
            <w:tcW w:w="0" w:type="auto"/>
            <w:vMerge/>
            <w:shd w:val="clear" w:color="auto" w:fill="E0E0E0"/>
            <w:vAlign w:val="center"/>
          </w:tcPr>
          <w:p w14:paraId="3DDF7345" w14:textId="77777777" w:rsidR="00C34509" w:rsidRDefault="00C34509" w:rsidP="007C17E3">
            <w:pPr>
              <w:rPr>
                <w:rFonts w:ascii="Arial" w:hAnsi="Arial" w:cs="Arial"/>
                <w:color w:val="010205"/>
              </w:rPr>
            </w:pPr>
          </w:p>
        </w:tc>
        <w:tc>
          <w:tcPr>
            <w:tcW w:w="0" w:type="auto"/>
            <w:shd w:val="clear" w:color="auto" w:fill="E0E0E0"/>
            <w:vAlign w:val="center"/>
          </w:tcPr>
          <w:p w14:paraId="4055F05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BF1FE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4DAAB31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28A4AEA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50CD12D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63.3</w:t>
            </w:r>
          </w:p>
        </w:tc>
      </w:tr>
      <w:tr w:rsidR="00C34509" w14:paraId="316DA02A" w14:textId="77777777" w:rsidTr="007C17E3">
        <w:trPr>
          <w:cantSplit/>
          <w:jc w:val="center"/>
        </w:trPr>
        <w:tc>
          <w:tcPr>
            <w:tcW w:w="0" w:type="auto"/>
            <w:vMerge/>
            <w:shd w:val="clear" w:color="auto" w:fill="E0E0E0"/>
            <w:vAlign w:val="center"/>
          </w:tcPr>
          <w:p w14:paraId="69FCEE4D" w14:textId="77777777" w:rsidR="00C34509" w:rsidRDefault="00C34509" w:rsidP="007C17E3">
            <w:pPr>
              <w:rPr>
                <w:rFonts w:ascii="Arial" w:hAnsi="Arial" w:cs="Arial"/>
                <w:color w:val="010205"/>
              </w:rPr>
            </w:pPr>
          </w:p>
        </w:tc>
        <w:tc>
          <w:tcPr>
            <w:tcW w:w="0" w:type="auto"/>
            <w:shd w:val="clear" w:color="auto" w:fill="E0E0E0"/>
            <w:vAlign w:val="center"/>
          </w:tcPr>
          <w:p w14:paraId="274EE23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48C3C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A8A74F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CB5135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B50AD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79.0</w:t>
            </w:r>
          </w:p>
        </w:tc>
      </w:tr>
      <w:tr w:rsidR="00C34509" w14:paraId="1064EA96" w14:textId="77777777" w:rsidTr="007C17E3">
        <w:trPr>
          <w:cantSplit/>
          <w:jc w:val="center"/>
        </w:trPr>
        <w:tc>
          <w:tcPr>
            <w:tcW w:w="0" w:type="auto"/>
            <w:vMerge/>
            <w:shd w:val="clear" w:color="auto" w:fill="E0E0E0"/>
            <w:vAlign w:val="center"/>
          </w:tcPr>
          <w:p w14:paraId="55A63ECD" w14:textId="77777777" w:rsidR="00C34509" w:rsidRDefault="00C34509" w:rsidP="007C17E3">
            <w:pPr>
              <w:rPr>
                <w:rFonts w:ascii="Arial" w:hAnsi="Arial" w:cs="Arial"/>
                <w:color w:val="010205"/>
              </w:rPr>
            </w:pPr>
          </w:p>
        </w:tc>
        <w:tc>
          <w:tcPr>
            <w:tcW w:w="0" w:type="auto"/>
            <w:shd w:val="clear" w:color="auto" w:fill="E0E0E0"/>
            <w:vAlign w:val="center"/>
          </w:tcPr>
          <w:p w14:paraId="65C42C9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1F083B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2F8CC0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4DB91C1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5178551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93.5</w:t>
            </w:r>
          </w:p>
        </w:tc>
      </w:tr>
      <w:tr w:rsidR="00C34509" w14:paraId="5CBFCFDE" w14:textId="77777777" w:rsidTr="007C17E3">
        <w:trPr>
          <w:cantSplit/>
          <w:jc w:val="center"/>
        </w:trPr>
        <w:tc>
          <w:tcPr>
            <w:tcW w:w="0" w:type="auto"/>
            <w:vMerge/>
            <w:shd w:val="clear" w:color="auto" w:fill="E0E0E0"/>
            <w:vAlign w:val="center"/>
          </w:tcPr>
          <w:p w14:paraId="0A883BCF" w14:textId="77777777" w:rsidR="00C34509" w:rsidRDefault="00C34509" w:rsidP="007C17E3">
            <w:pPr>
              <w:rPr>
                <w:rFonts w:ascii="Arial" w:hAnsi="Arial" w:cs="Arial"/>
                <w:color w:val="010205"/>
              </w:rPr>
            </w:pPr>
          </w:p>
        </w:tc>
        <w:tc>
          <w:tcPr>
            <w:tcW w:w="0" w:type="auto"/>
            <w:shd w:val="clear" w:color="auto" w:fill="E0E0E0"/>
            <w:vAlign w:val="center"/>
          </w:tcPr>
          <w:p w14:paraId="276B3A5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A9A95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2D16B7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57152C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6257C8D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2ED6E87C" w14:textId="77777777" w:rsidTr="007C17E3">
        <w:trPr>
          <w:cantSplit/>
          <w:jc w:val="center"/>
        </w:trPr>
        <w:tc>
          <w:tcPr>
            <w:tcW w:w="0" w:type="auto"/>
            <w:vMerge/>
            <w:tcBorders>
              <w:bottom w:val="single" w:sz="8" w:space="0" w:color="auto"/>
            </w:tcBorders>
            <w:shd w:val="clear" w:color="auto" w:fill="E0E0E0"/>
            <w:vAlign w:val="center"/>
          </w:tcPr>
          <w:p w14:paraId="45965E9A"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34B8037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26933E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68F84E8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8E95A5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B3AEE5B" w14:textId="77777777" w:rsidR="00C34509" w:rsidRDefault="00C34509" w:rsidP="007C17E3">
            <w:pPr>
              <w:keepNext/>
              <w:jc w:val="center"/>
              <w:rPr>
                <w:rFonts w:ascii="Times New Roman" w:hAnsi="Times New Roman" w:cs="Times New Roman"/>
                <w:sz w:val="24"/>
                <w:szCs w:val="24"/>
              </w:rPr>
            </w:pPr>
          </w:p>
        </w:tc>
      </w:tr>
    </w:tbl>
    <w:p w14:paraId="05A1A535" w14:textId="77777777" w:rsidR="00C34509" w:rsidRDefault="00C34509" w:rsidP="00C34509">
      <w:pPr>
        <w:pStyle w:val="Caption"/>
        <w:jc w:val="center"/>
        <w:rPr>
          <w:color w:val="215E99"/>
          <w:rtl/>
        </w:rPr>
      </w:pPr>
      <w:bookmarkStart w:id="138" w:name="_Toc227774403"/>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16</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لالتزام</w:t>
      </w:r>
      <w:r>
        <w:rPr>
          <w:color w:val="215E99"/>
          <w:rtl/>
        </w:rPr>
        <w:t xml:space="preserve"> الحسابات الرسمية بنشر معلومات موثوقة حول الرؤية</w:t>
      </w:r>
      <w:bookmarkEnd w:id="138"/>
    </w:p>
    <w:p w14:paraId="254B92A9" w14:textId="77777777" w:rsidR="00C34509" w:rsidRPr="001A53A0" w:rsidRDefault="00C34509" w:rsidP="00C34509">
      <w:pPr>
        <w:pStyle w:val="Caption"/>
        <w:jc w:val="center"/>
        <w:rPr>
          <w:color w:val="215E99"/>
          <w:szCs w:val="24"/>
        </w:rPr>
      </w:pPr>
    </w:p>
    <w:p w14:paraId="5F461DE8"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78488FC7" wp14:editId="12C0B1CB">
            <wp:extent cx="5730240" cy="3368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FF6362F" w14:textId="77777777" w:rsidR="00C34509" w:rsidRDefault="00C34509" w:rsidP="00C34509">
      <w:pPr>
        <w:pStyle w:val="Caption"/>
        <w:jc w:val="center"/>
        <w:rPr>
          <w:color w:val="215E99"/>
          <w:rtl/>
        </w:rPr>
      </w:pPr>
      <w:bookmarkStart w:id="139" w:name="_Toc227774448"/>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15</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لالتزام</w:t>
      </w:r>
      <w:r>
        <w:rPr>
          <w:color w:val="215E99"/>
          <w:rtl/>
        </w:rPr>
        <w:t xml:space="preserve"> الحسابات الرسمية بنشر معلومات موثوقة حول الرؤية</w:t>
      </w:r>
      <w:bookmarkEnd w:id="139"/>
    </w:p>
    <w:p w14:paraId="438967F0" w14:textId="77777777" w:rsidR="00C34509" w:rsidRDefault="00C34509" w:rsidP="00C34509">
      <w:pPr>
        <w:pStyle w:val="Caption"/>
        <w:jc w:val="center"/>
        <w:rPr>
          <w:color w:val="215E99"/>
          <w:szCs w:val="24"/>
          <w:rtl/>
        </w:rPr>
      </w:pPr>
    </w:p>
    <w:p w14:paraId="18619BB6" w14:textId="77777777" w:rsidR="00C34509" w:rsidRDefault="00C34509" w:rsidP="00C34509">
      <w:pPr>
        <w:rPr>
          <w:rtl/>
        </w:rPr>
      </w:pPr>
    </w:p>
    <w:p w14:paraId="40B96081" w14:textId="77777777" w:rsidR="00C34509" w:rsidRPr="00C34509" w:rsidRDefault="00C34509" w:rsidP="00C34509"/>
    <w:p w14:paraId="09654B3E" w14:textId="77777777" w:rsidR="00C34509" w:rsidRDefault="00C34509" w:rsidP="00C34509">
      <w:pPr>
        <w:pStyle w:val="a"/>
        <w:widowControl w:val="0"/>
        <w:autoSpaceDE w:val="0"/>
        <w:autoSpaceDN w:val="0"/>
        <w:adjustRightInd w:val="0"/>
        <w:spacing w:after="0"/>
      </w:pPr>
      <w:r>
        <w:rPr>
          <w:rtl/>
        </w:rPr>
        <w:lastRenderedPageBreak/>
        <w:t>أتحقق من صحة المعلومات قبل مشاركتها مع الآخرين</w:t>
      </w:r>
    </w:p>
    <w:p w14:paraId="0E042FF7" w14:textId="77777777" w:rsidR="00C34509" w:rsidRPr="0010379C" w:rsidRDefault="00C34509" w:rsidP="00C34509">
      <w:pPr>
        <w:pStyle w:val="a2"/>
        <w:rPr>
          <w:b/>
          <w:bCs/>
          <w:sz w:val="24"/>
          <w:szCs w:val="24"/>
        </w:rPr>
      </w:pPr>
      <w:r>
        <w:rPr>
          <w:rtl/>
        </w:rPr>
        <w:t xml:space="preserve">جاء خيار "لا أوافق بشدة" في ذيل القائمة بنسبة 11.3% فقط؛ فالغالبية العظمى من الشباب لا تتبنى سلوك المشاركة العشوائية دون تمحيص. سجلت الموافقة بشدة 33.1%، تلتها الموافقة العادية بنسبة 25.4%، ما يضع أكثر من نصف العينة في دائرة المستخدمين الواعين بالمسؤولية الرقمية تجاه الرؤية. </w:t>
      </w:r>
      <w:r>
        <w:rPr>
          <w:rFonts w:hint="cs"/>
          <w:rtl/>
        </w:rPr>
        <w:t>كما</w:t>
      </w:r>
      <w:r>
        <w:rPr>
          <w:rtl/>
        </w:rPr>
        <w:t xml:space="preserve"> تظهر </w:t>
      </w:r>
      <w:r>
        <w:rPr>
          <w:rFonts w:hint="cs"/>
          <w:rtl/>
        </w:rPr>
        <w:t xml:space="preserve">فكرة </w:t>
      </w:r>
      <w:r>
        <w:rPr>
          <w:rtl/>
        </w:rPr>
        <w:t xml:space="preserve">في وجود 17.7% لا يلتزمون بالتحقق، إضافة إلى 12.5% من المحايدين. هذا التردد قد يشير إلى احتمالية وجود فئة تعتمد على الثقة المسبقة بالمصدر أو تنساق خلف سرعة النشر اللحظية. التزام 82 مشاركاً بالتحقق الصارم يعزز من جودة الوعي المجتمعي المتشكل عبر المنصات؛ إذ يقلل هذا السلوك من فرص تداول البيانات المغلوطة في المواقع التنفيذية أو الأوساط الأكاديمية. تراجع نسب الرفض القاطع يعطي انطباعاً بجدية الشباب في التعامل مع قضايا التحول الوطني. الأرقام ترسم واقعاً يميل نحو الحذر المعرفي قبل الضغط على زر المشاركة. المتلقي هنا ليس سلبياً بل يمارس دور الرقيب الذاتي بنسبة إجمالية بلغت 58.5%. استقرار 31 فرداً في منطقة الحياد يفتح الباب لاحتمالية تأرجح قراراتهم بناءً على نوع المحتوى ومدى جاذبيته.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75578E7" w14:textId="77777777" w:rsidTr="007C17E3">
        <w:trPr>
          <w:cantSplit/>
          <w:jc w:val="center"/>
        </w:trPr>
        <w:tc>
          <w:tcPr>
            <w:tcW w:w="0" w:type="auto"/>
            <w:gridSpan w:val="6"/>
            <w:tcBorders>
              <w:top w:val="single" w:sz="8" w:space="0" w:color="auto"/>
            </w:tcBorders>
            <w:shd w:val="clear" w:color="auto" w:fill="FFFFFF"/>
            <w:vAlign w:val="center"/>
          </w:tcPr>
          <w:p w14:paraId="51B0D12C"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أتحقق من صحة المعلومات قبل مشاركتها مع الآخرين</w:t>
            </w:r>
          </w:p>
        </w:tc>
      </w:tr>
      <w:tr w:rsidR="00C34509" w14:paraId="7B5540CD" w14:textId="77777777" w:rsidTr="007C17E3">
        <w:trPr>
          <w:cantSplit/>
          <w:jc w:val="center"/>
        </w:trPr>
        <w:tc>
          <w:tcPr>
            <w:tcW w:w="0" w:type="auto"/>
            <w:gridSpan w:val="2"/>
            <w:shd w:val="clear" w:color="auto" w:fill="FFFFFF"/>
            <w:vAlign w:val="center"/>
          </w:tcPr>
          <w:p w14:paraId="750BE951"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6502B97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492F45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4B5423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8BB0FA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6FF2A771" w14:textId="77777777" w:rsidTr="007C17E3">
        <w:trPr>
          <w:cantSplit/>
          <w:jc w:val="center"/>
        </w:trPr>
        <w:tc>
          <w:tcPr>
            <w:tcW w:w="0" w:type="auto"/>
            <w:vMerge w:val="restart"/>
            <w:shd w:val="clear" w:color="auto" w:fill="E0E0E0"/>
            <w:vAlign w:val="center"/>
          </w:tcPr>
          <w:p w14:paraId="10A3FA5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DC713B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594D7F2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0D148D5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33.1</w:t>
            </w:r>
          </w:p>
        </w:tc>
        <w:tc>
          <w:tcPr>
            <w:tcW w:w="0" w:type="auto"/>
            <w:shd w:val="clear" w:color="auto" w:fill="F9F9FB"/>
            <w:vAlign w:val="center"/>
          </w:tcPr>
          <w:p w14:paraId="687EC14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33.1</w:t>
            </w:r>
          </w:p>
        </w:tc>
        <w:tc>
          <w:tcPr>
            <w:tcW w:w="0" w:type="auto"/>
            <w:shd w:val="clear" w:color="auto" w:fill="F9F9FB"/>
            <w:vAlign w:val="center"/>
          </w:tcPr>
          <w:p w14:paraId="61C8D07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33.1</w:t>
            </w:r>
          </w:p>
        </w:tc>
      </w:tr>
      <w:tr w:rsidR="00C34509" w14:paraId="6DF81CAB" w14:textId="77777777" w:rsidTr="007C17E3">
        <w:trPr>
          <w:cantSplit/>
          <w:jc w:val="center"/>
        </w:trPr>
        <w:tc>
          <w:tcPr>
            <w:tcW w:w="0" w:type="auto"/>
            <w:vMerge/>
            <w:shd w:val="clear" w:color="auto" w:fill="E0E0E0"/>
            <w:vAlign w:val="center"/>
          </w:tcPr>
          <w:p w14:paraId="4B0E930F" w14:textId="77777777" w:rsidR="00C34509" w:rsidRDefault="00C34509" w:rsidP="007C17E3">
            <w:pPr>
              <w:rPr>
                <w:rFonts w:ascii="Arial" w:hAnsi="Arial" w:cs="Arial"/>
                <w:color w:val="010205"/>
              </w:rPr>
            </w:pPr>
          </w:p>
        </w:tc>
        <w:tc>
          <w:tcPr>
            <w:tcW w:w="0" w:type="auto"/>
            <w:shd w:val="clear" w:color="auto" w:fill="E0E0E0"/>
            <w:vAlign w:val="center"/>
          </w:tcPr>
          <w:p w14:paraId="092C8DC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D47D14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17345D4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4EEBF18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4C9E3F8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58.5</w:t>
            </w:r>
          </w:p>
        </w:tc>
      </w:tr>
      <w:tr w:rsidR="00C34509" w14:paraId="358676DC" w14:textId="77777777" w:rsidTr="007C17E3">
        <w:trPr>
          <w:cantSplit/>
          <w:jc w:val="center"/>
        </w:trPr>
        <w:tc>
          <w:tcPr>
            <w:tcW w:w="0" w:type="auto"/>
            <w:vMerge/>
            <w:shd w:val="clear" w:color="auto" w:fill="E0E0E0"/>
            <w:vAlign w:val="center"/>
          </w:tcPr>
          <w:p w14:paraId="6270CB46" w14:textId="77777777" w:rsidR="00C34509" w:rsidRDefault="00C34509" w:rsidP="007C17E3">
            <w:pPr>
              <w:rPr>
                <w:rFonts w:ascii="Arial" w:hAnsi="Arial" w:cs="Arial"/>
                <w:color w:val="010205"/>
              </w:rPr>
            </w:pPr>
          </w:p>
        </w:tc>
        <w:tc>
          <w:tcPr>
            <w:tcW w:w="0" w:type="auto"/>
            <w:shd w:val="clear" w:color="auto" w:fill="E0E0E0"/>
            <w:vAlign w:val="center"/>
          </w:tcPr>
          <w:p w14:paraId="1C331FB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054567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E85184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3010C9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A4C20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76.2</w:t>
            </w:r>
          </w:p>
        </w:tc>
      </w:tr>
      <w:tr w:rsidR="00C34509" w14:paraId="5B4583DE" w14:textId="77777777" w:rsidTr="007C17E3">
        <w:trPr>
          <w:cantSplit/>
          <w:jc w:val="center"/>
        </w:trPr>
        <w:tc>
          <w:tcPr>
            <w:tcW w:w="0" w:type="auto"/>
            <w:vMerge/>
            <w:shd w:val="clear" w:color="auto" w:fill="E0E0E0"/>
            <w:vAlign w:val="center"/>
          </w:tcPr>
          <w:p w14:paraId="028AA98C" w14:textId="77777777" w:rsidR="00C34509" w:rsidRDefault="00C34509" w:rsidP="007C17E3">
            <w:pPr>
              <w:rPr>
                <w:rFonts w:ascii="Arial" w:hAnsi="Arial" w:cs="Arial"/>
                <w:color w:val="010205"/>
              </w:rPr>
            </w:pPr>
          </w:p>
        </w:tc>
        <w:tc>
          <w:tcPr>
            <w:tcW w:w="0" w:type="auto"/>
            <w:shd w:val="clear" w:color="auto" w:fill="E0E0E0"/>
            <w:vAlign w:val="center"/>
          </w:tcPr>
          <w:p w14:paraId="1C97084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242F0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2C2E189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7F71E69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4FA72BB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88.7</w:t>
            </w:r>
          </w:p>
        </w:tc>
      </w:tr>
      <w:tr w:rsidR="00C34509" w14:paraId="51EC9C6B" w14:textId="77777777" w:rsidTr="007C17E3">
        <w:trPr>
          <w:cantSplit/>
          <w:jc w:val="center"/>
        </w:trPr>
        <w:tc>
          <w:tcPr>
            <w:tcW w:w="0" w:type="auto"/>
            <w:vMerge/>
            <w:shd w:val="clear" w:color="auto" w:fill="E0E0E0"/>
            <w:vAlign w:val="center"/>
          </w:tcPr>
          <w:p w14:paraId="14E0BACF" w14:textId="77777777" w:rsidR="00C34509" w:rsidRDefault="00C34509" w:rsidP="007C17E3">
            <w:pPr>
              <w:rPr>
                <w:rFonts w:ascii="Arial" w:hAnsi="Arial" w:cs="Arial"/>
                <w:color w:val="010205"/>
              </w:rPr>
            </w:pPr>
          </w:p>
        </w:tc>
        <w:tc>
          <w:tcPr>
            <w:tcW w:w="0" w:type="auto"/>
            <w:shd w:val="clear" w:color="auto" w:fill="E0E0E0"/>
            <w:vAlign w:val="center"/>
          </w:tcPr>
          <w:p w14:paraId="0C6B64E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F0AB3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288BAD7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1897FF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2FE541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101B702A" w14:textId="77777777" w:rsidTr="007C17E3">
        <w:trPr>
          <w:cantSplit/>
          <w:jc w:val="center"/>
        </w:trPr>
        <w:tc>
          <w:tcPr>
            <w:tcW w:w="0" w:type="auto"/>
            <w:vMerge/>
            <w:tcBorders>
              <w:bottom w:val="single" w:sz="8" w:space="0" w:color="auto"/>
            </w:tcBorders>
            <w:shd w:val="clear" w:color="auto" w:fill="E0E0E0"/>
            <w:vAlign w:val="center"/>
          </w:tcPr>
          <w:p w14:paraId="7D399932"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25B71BA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CADE09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58ED14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2FFA6E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B1B28B" w14:textId="77777777" w:rsidR="00C34509" w:rsidRDefault="00C34509" w:rsidP="007C17E3">
            <w:pPr>
              <w:keepNext/>
              <w:jc w:val="center"/>
              <w:rPr>
                <w:rFonts w:ascii="Times New Roman" w:hAnsi="Times New Roman" w:cs="Times New Roman"/>
                <w:sz w:val="24"/>
                <w:szCs w:val="24"/>
              </w:rPr>
            </w:pPr>
          </w:p>
        </w:tc>
      </w:tr>
    </w:tbl>
    <w:p w14:paraId="07AAC3CB" w14:textId="77777777" w:rsidR="00C34509" w:rsidRDefault="00C34509" w:rsidP="00C34509">
      <w:pPr>
        <w:pStyle w:val="Caption"/>
        <w:jc w:val="center"/>
        <w:rPr>
          <w:color w:val="215E99"/>
          <w:rtl/>
        </w:rPr>
      </w:pPr>
      <w:bookmarkStart w:id="140" w:name="_Toc227774404"/>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17</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للتحقق</w:t>
      </w:r>
      <w:r>
        <w:rPr>
          <w:color w:val="215E99"/>
          <w:rtl/>
        </w:rPr>
        <w:t xml:space="preserve"> من صحة المعلومات قبل مشاركتها مع الآخرين</w:t>
      </w:r>
      <w:bookmarkEnd w:id="140"/>
    </w:p>
    <w:p w14:paraId="3D25EFA1" w14:textId="77777777" w:rsidR="00C34509" w:rsidRPr="001A53A0" w:rsidRDefault="00C34509" w:rsidP="00C34509">
      <w:pPr>
        <w:pStyle w:val="Caption"/>
        <w:jc w:val="center"/>
        <w:rPr>
          <w:color w:val="215E99"/>
          <w:szCs w:val="24"/>
        </w:rPr>
      </w:pPr>
    </w:p>
    <w:p w14:paraId="7366C5C2" w14:textId="77777777" w:rsidR="00C34509" w:rsidRDefault="00C34509" w:rsidP="00C34509">
      <w:pPr>
        <w:keepNext/>
        <w:jc w:val="center"/>
      </w:pPr>
      <w:r>
        <w:rPr>
          <w:rFonts w:ascii="Times New Roman" w:hAnsi="Times New Roman" w:cs="Times New Roman"/>
          <w:noProof/>
          <w:sz w:val="24"/>
          <w:szCs w:val="24"/>
        </w:rPr>
        <w:lastRenderedPageBreak/>
        <w:drawing>
          <wp:inline distT="0" distB="0" distL="0" distR="0" wp14:anchorId="05716CD3" wp14:editId="6B689758">
            <wp:extent cx="5730240" cy="3368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8BD8E40" w14:textId="77777777" w:rsidR="00C34509" w:rsidRDefault="00C34509" w:rsidP="00C34509">
      <w:pPr>
        <w:pStyle w:val="Caption"/>
        <w:jc w:val="center"/>
        <w:rPr>
          <w:color w:val="215E99"/>
          <w:rtl/>
        </w:rPr>
      </w:pPr>
      <w:bookmarkStart w:id="141" w:name="_Toc227774449"/>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16</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للتحقق</w:t>
      </w:r>
      <w:r>
        <w:rPr>
          <w:color w:val="215E99"/>
          <w:rtl/>
        </w:rPr>
        <w:t xml:space="preserve"> من صحة المعلومات قبل مشاركتها مع الآخرين</w:t>
      </w:r>
      <w:bookmarkEnd w:id="141"/>
    </w:p>
    <w:p w14:paraId="2B0700F2" w14:textId="77777777" w:rsidR="00C34509" w:rsidRPr="001A53A0" w:rsidRDefault="00C34509" w:rsidP="00C34509">
      <w:pPr>
        <w:pStyle w:val="Caption"/>
        <w:jc w:val="center"/>
        <w:rPr>
          <w:color w:val="215E99"/>
          <w:szCs w:val="24"/>
        </w:rPr>
      </w:pPr>
    </w:p>
    <w:p w14:paraId="46BC19A2" w14:textId="77777777" w:rsidR="00C34509" w:rsidRDefault="00C34509" w:rsidP="00C34509">
      <w:pPr>
        <w:pStyle w:val="a"/>
        <w:widowControl w:val="0"/>
        <w:autoSpaceDE w:val="0"/>
        <w:autoSpaceDN w:val="0"/>
        <w:adjustRightInd w:val="0"/>
        <w:spacing w:after="0"/>
      </w:pPr>
      <w:r>
        <w:rPr>
          <w:rtl/>
        </w:rPr>
        <w:t>أقوم بالتفاعل مع المحتوى المرتبط برؤية 2030 عبر الإعجاب أو التعليق</w:t>
      </w:r>
    </w:p>
    <w:p w14:paraId="39302DE6" w14:textId="77777777" w:rsidR="00C34509" w:rsidRPr="0010379C" w:rsidRDefault="00C34509" w:rsidP="00C34509">
      <w:pPr>
        <w:pStyle w:val="a2"/>
        <w:rPr>
          <w:b/>
          <w:bCs/>
          <w:sz w:val="24"/>
          <w:szCs w:val="24"/>
        </w:rPr>
      </w:pPr>
      <w:r>
        <w:rPr>
          <w:rtl/>
        </w:rPr>
        <w:t>حصد خيار الموافقة بشدة 35.9% من الاستجابات. التفاعل الرقمي نشط. يليه التأييد العادي بنسبة 19.4%. الكتلة المتفاعلة تتجاوز النصف. برز الحياد بنسبة 15.7%. ثمة فئة تكتفي بالمشاهدة الصامتة. سجل الرفض القاطع 12.5%. المشاركة ليست مجرد ضغطة زر. هي تعبير عن الانخراط في قضايا الرؤية. التباين الإحصائي يوحي باختلاف دوافع التفاعل بين المستخدمين. 89 مشاركاً اختاروا التأثير المباشر. 31 فرداً فضلوا عدم التفاعل نهائياً. الأرقام ترسم واقعاً من المشاركة الإيجابية. التفاعل الرقمي يعزز الحضور المجتمعي للشباب.</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BC65D39" w14:textId="77777777" w:rsidTr="007C17E3">
        <w:trPr>
          <w:cantSplit/>
          <w:jc w:val="center"/>
        </w:trPr>
        <w:tc>
          <w:tcPr>
            <w:tcW w:w="0" w:type="auto"/>
            <w:gridSpan w:val="6"/>
            <w:tcBorders>
              <w:top w:val="single" w:sz="8" w:space="0" w:color="auto"/>
            </w:tcBorders>
            <w:shd w:val="clear" w:color="auto" w:fill="FFFFFF"/>
            <w:vAlign w:val="center"/>
          </w:tcPr>
          <w:p w14:paraId="085DA66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أقوم بالتفاعل مع المحتوى المرتبط برؤية 2030 عبر الإعجاب أو التعليق</w:t>
            </w:r>
          </w:p>
        </w:tc>
      </w:tr>
      <w:tr w:rsidR="00C34509" w14:paraId="467585C4" w14:textId="77777777" w:rsidTr="007C17E3">
        <w:trPr>
          <w:cantSplit/>
          <w:jc w:val="center"/>
        </w:trPr>
        <w:tc>
          <w:tcPr>
            <w:tcW w:w="0" w:type="auto"/>
            <w:gridSpan w:val="2"/>
            <w:shd w:val="clear" w:color="auto" w:fill="FFFFFF"/>
            <w:vAlign w:val="center"/>
          </w:tcPr>
          <w:p w14:paraId="53F2FAF8"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2B92DCD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C2E779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DAF067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E97F3E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C4A2EF9" w14:textId="77777777" w:rsidTr="007C17E3">
        <w:trPr>
          <w:cantSplit/>
          <w:jc w:val="center"/>
        </w:trPr>
        <w:tc>
          <w:tcPr>
            <w:tcW w:w="0" w:type="auto"/>
            <w:vMerge w:val="restart"/>
            <w:shd w:val="clear" w:color="auto" w:fill="E0E0E0"/>
            <w:vAlign w:val="center"/>
          </w:tcPr>
          <w:p w14:paraId="259992A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F9C2AC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75229FE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4C5E8D2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62592E3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124DC34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35.9</w:t>
            </w:r>
          </w:p>
        </w:tc>
      </w:tr>
      <w:tr w:rsidR="00C34509" w14:paraId="728E6F30" w14:textId="77777777" w:rsidTr="007C17E3">
        <w:trPr>
          <w:cantSplit/>
          <w:jc w:val="center"/>
        </w:trPr>
        <w:tc>
          <w:tcPr>
            <w:tcW w:w="0" w:type="auto"/>
            <w:vMerge/>
            <w:shd w:val="clear" w:color="auto" w:fill="E0E0E0"/>
            <w:vAlign w:val="center"/>
          </w:tcPr>
          <w:p w14:paraId="54F8E3AB" w14:textId="77777777" w:rsidR="00C34509" w:rsidRDefault="00C34509" w:rsidP="007C17E3">
            <w:pPr>
              <w:rPr>
                <w:rFonts w:ascii="Arial" w:hAnsi="Arial" w:cs="Arial"/>
                <w:color w:val="010205"/>
              </w:rPr>
            </w:pPr>
          </w:p>
        </w:tc>
        <w:tc>
          <w:tcPr>
            <w:tcW w:w="0" w:type="auto"/>
            <w:shd w:val="clear" w:color="auto" w:fill="E0E0E0"/>
            <w:vAlign w:val="center"/>
          </w:tcPr>
          <w:p w14:paraId="6B42EF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1E961A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7153165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1B8D9C1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22AA19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55.2</w:t>
            </w:r>
          </w:p>
        </w:tc>
      </w:tr>
      <w:tr w:rsidR="00C34509" w14:paraId="615CC3FC" w14:textId="77777777" w:rsidTr="007C17E3">
        <w:trPr>
          <w:cantSplit/>
          <w:jc w:val="center"/>
        </w:trPr>
        <w:tc>
          <w:tcPr>
            <w:tcW w:w="0" w:type="auto"/>
            <w:vMerge/>
            <w:shd w:val="clear" w:color="auto" w:fill="E0E0E0"/>
            <w:vAlign w:val="center"/>
          </w:tcPr>
          <w:p w14:paraId="5D4C823E" w14:textId="77777777" w:rsidR="00C34509" w:rsidRDefault="00C34509" w:rsidP="007C17E3">
            <w:pPr>
              <w:rPr>
                <w:rFonts w:ascii="Arial" w:hAnsi="Arial" w:cs="Arial"/>
                <w:color w:val="010205"/>
              </w:rPr>
            </w:pPr>
          </w:p>
        </w:tc>
        <w:tc>
          <w:tcPr>
            <w:tcW w:w="0" w:type="auto"/>
            <w:shd w:val="clear" w:color="auto" w:fill="E0E0E0"/>
            <w:vAlign w:val="center"/>
          </w:tcPr>
          <w:p w14:paraId="5B2D5D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67690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834563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ADBF91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3EE8B2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71.8</w:t>
            </w:r>
          </w:p>
        </w:tc>
      </w:tr>
      <w:tr w:rsidR="00C34509" w14:paraId="50E94DA8" w14:textId="77777777" w:rsidTr="007C17E3">
        <w:trPr>
          <w:cantSplit/>
          <w:jc w:val="center"/>
        </w:trPr>
        <w:tc>
          <w:tcPr>
            <w:tcW w:w="0" w:type="auto"/>
            <w:vMerge/>
            <w:shd w:val="clear" w:color="auto" w:fill="E0E0E0"/>
            <w:vAlign w:val="center"/>
          </w:tcPr>
          <w:p w14:paraId="3ED78791" w14:textId="77777777" w:rsidR="00C34509" w:rsidRDefault="00C34509" w:rsidP="007C17E3">
            <w:pPr>
              <w:rPr>
                <w:rFonts w:ascii="Arial" w:hAnsi="Arial" w:cs="Arial"/>
                <w:color w:val="010205"/>
              </w:rPr>
            </w:pPr>
          </w:p>
        </w:tc>
        <w:tc>
          <w:tcPr>
            <w:tcW w:w="0" w:type="auto"/>
            <w:shd w:val="clear" w:color="auto" w:fill="E0E0E0"/>
            <w:vAlign w:val="center"/>
          </w:tcPr>
          <w:p w14:paraId="6D78AA8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32E99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41390D8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4C866D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71EBA9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87.5</w:t>
            </w:r>
          </w:p>
        </w:tc>
      </w:tr>
      <w:tr w:rsidR="00C34509" w14:paraId="559C9E45" w14:textId="77777777" w:rsidTr="007C17E3">
        <w:trPr>
          <w:cantSplit/>
          <w:jc w:val="center"/>
        </w:trPr>
        <w:tc>
          <w:tcPr>
            <w:tcW w:w="0" w:type="auto"/>
            <w:vMerge/>
            <w:shd w:val="clear" w:color="auto" w:fill="E0E0E0"/>
            <w:vAlign w:val="center"/>
          </w:tcPr>
          <w:p w14:paraId="21550A36" w14:textId="77777777" w:rsidR="00C34509" w:rsidRDefault="00C34509" w:rsidP="007C17E3">
            <w:pPr>
              <w:rPr>
                <w:rFonts w:ascii="Arial" w:hAnsi="Arial" w:cs="Arial"/>
                <w:color w:val="010205"/>
              </w:rPr>
            </w:pPr>
          </w:p>
        </w:tc>
        <w:tc>
          <w:tcPr>
            <w:tcW w:w="0" w:type="auto"/>
            <w:shd w:val="clear" w:color="auto" w:fill="E0E0E0"/>
            <w:vAlign w:val="center"/>
          </w:tcPr>
          <w:p w14:paraId="56758DD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6CF2AD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04ACAEF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6FC005D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34AC6B4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439E54B4" w14:textId="77777777" w:rsidTr="007C17E3">
        <w:trPr>
          <w:cantSplit/>
          <w:jc w:val="center"/>
        </w:trPr>
        <w:tc>
          <w:tcPr>
            <w:tcW w:w="0" w:type="auto"/>
            <w:vMerge/>
            <w:tcBorders>
              <w:bottom w:val="single" w:sz="8" w:space="0" w:color="auto"/>
            </w:tcBorders>
            <w:shd w:val="clear" w:color="auto" w:fill="E0E0E0"/>
            <w:vAlign w:val="center"/>
          </w:tcPr>
          <w:p w14:paraId="7470933B"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1DCD3A4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420C7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1E4F41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7740AE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9D38B92" w14:textId="77777777" w:rsidR="00C34509" w:rsidRDefault="00C34509" w:rsidP="007C17E3">
            <w:pPr>
              <w:keepNext/>
              <w:jc w:val="center"/>
              <w:rPr>
                <w:rFonts w:ascii="Times New Roman" w:hAnsi="Times New Roman" w:cs="Times New Roman"/>
                <w:sz w:val="24"/>
                <w:szCs w:val="24"/>
              </w:rPr>
            </w:pPr>
          </w:p>
        </w:tc>
      </w:tr>
    </w:tbl>
    <w:p w14:paraId="08251044" w14:textId="22B801F7" w:rsidR="00C34509" w:rsidRPr="00C34509" w:rsidRDefault="00C34509" w:rsidP="00C34509">
      <w:pPr>
        <w:pStyle w:val="Caption"/>
        <w:jc w:val="center"/>
        <w:rPr>
          <w:color w:val="215E99"/>
        </w:rPr>
      </w:pPr>
      <w:bookmarkStart w:id="142" w:name="_Toc227774405"/>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18</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للقيام</w:t>
      </w:r>
      <w:r>
        <w:rPr>
          <w:color w:val="215E99"/>
          <w:rtl/>
        </w:rPr>
        <w:t xml:space="preserve"> بالتفاعل مع المحتوى المرتبط برؤية 2030 عبر الإعجاب أو التعليق</w:t>
      </w:r>
      <w:bookmarkEnd w:id="142"/>
    </w:p>
    <w:p w14:paraId="10EDB77B" w14:textId="77777777" w:rsidR="00C34509" w:rsidRDefault="00C34509" w:rsidP="00C34509">
      <w:pPr>
        <w:keepNext/>
        <w:jc w:val="center"/>
      </w:pPr>
      <w:r>
        <w:rPr>
          <w:rFonts w:ascii="Times New Roman" w:hAnsi="Times New Roman" w:cs="Times New Roman"/>
          <w:noProof/>
          <w:sz w:val="24"/>
          <w:szCs w:val="24"/>
        </w:rPr>
        <w:lastRenderedPageBreak/>
        <w:drawing>
          <wp:inline distT="0" distB="0" distL="0" distR="0" wp14:anchorId="2682E9C1" wp14:editId="074E626A">
            <wp:extent cx="5730240" cy="33680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AA494B2" w14:textId="77777777" w:rsidR="00C34509" w:rsidRDefault="00C34509" w:rsidP="00C34509">
      <w:pPr>
        <w:pStyle w:val="Caption"/>
        <w:jc w:val="center"/>
        <w:rPr>
          <w:color w:val="215E99"/>
          <w:rtl/>
        </w:rPr>
      </w:pPr>
      <w:bookmarkStart w:id="143" w:name="_Toc227774450"/>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17</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للقيام</w:t>
      </w:r>
      <w:r>
        <w:rPr>
          <w:color w:val="215E99"/>
          <w:rtl/>
        </w:rPr>
        <w:t xml:space="preserve"> بالتفاعل مع المحتوى المرتبط برؤية 2030 عبر الإعجاب أو التعليق</w:t>
      </w:r>
      <w:bookmarkEnd w:id="143"/>
    </w:p>
    <w:p w14:paraId="66E92E2E" w14:textId="77777777" w:rsidR="00C34509" w:rsidRPr="001A53A0" w:rsidRDefault="00C34509" w:rsidP="00C34509">
      <w:pPr>
        <w:pStyle w:val="Caption"/>
        <w:jc w:val="center"/>
        <w:rPr>
          <w:color w:val="215E99"/>
          <w:szCs w:val="24"/>
        </w:rPr>
      </w:pPr>
    </w:p>
    <w:p w14:paraId="1A9D796C" w14:textId="77777777" w:rsidR="00C34509" w:rsidRDefault="00C34509" w:rsidP="00C34509">
      <w:pPr>
        <w:pStyle w:val="a"/>
        <w:widowControl w:val="0"/>
        <w:autoSpaceDE w:val="0"/>
        <w:autoSpaceDN w:val="0"/>
        <w:adjustRightInd w:val="0"/>
        <w:spacing w:after="0"/>
      </w:pPr>
      <w:r>
        <w:rPr>
          <w:rtl/>
        </w:rPr>
        <w:t>أشارك المنشورات المتعلقة بالرؤية مع الآخرين</w:t>
      </w:r>
    </w:p>
    <w:p w14:paraId="2647EE7D" w14:textId="77777777" w:rsidR="00C34509" w:rsidRPr="0010379C" w:rsidRDefault="00C34509" w:rsidP="00C34509">
      <w:pPr>
        <w:pStyle w:val="a2"/>
        <w:rPr>
          <w:b/>
          <w:bCs/>
          <w:sz w:val="24"/>
          <w:szCs w:val="24"/>
        </w:rPr>
      </w:pPr>
      <w:r>
        <w:rPr>
          <w:rtl/>
        </w:rPr>
        <w:t xml:space="preserve">سجل خيار "محايد" النسبة الأدنى بـ 7.7% فقط. العينة تميل للفعل الواضح. هيمنت الموافقة بشدة بنسبة 40.7%. يشارك 20.6% المحتوى بمستوى قبول عادي. أغلبية الشباب تحولت لناقل معرفي للرؤية. برز رفض قاطع للمشاركة لدى 17.7%. يمتنع 13.3% عن النشر للآخرين. التباين الرقمي يرجح وجود فئات تكتفي بالاستهلاك الشخصي للمعلومة. 101 مشاركاً يمارسون دور السفراء الرقميين. 44 فرداً يحجمون تماماً عن إعادة النشر. الأرقام تبرز انقساماً في ثقافة النشر الشبكي. الانتشار الفيروسي للمحتوى يعتمد على الكتلة النشطة. الحراك الرقمي للرؤية يستند لقاعدة تأييد صلبة.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60E60788" w14:textId="77777777" w:rsidTr="007C17E3">
        <w:trPr>
          <w:cantSplit/>
          <w:jc w:val="center"/>
        </w:trPr>
        <w:tc>
          <w:tcPr>
            <w:tcW w:w="0" w:type="auto"/>
            <w:gridSpan w:val="6"/>
            <w:tcBorders>
              <w:top w:val="single" w:sz="8" w:space="0" w:color="auto"/>
            </w:tcBorders>
            <w:shd w:val="clear" w:color="auto" w:fill="FFFFFF"/>
            <w:vAlign w:val="center"/>
          </w:tcPr>
          <w:p w14:paraId="30950B7A"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المنشورات المتعلقة بالرؤية مع الآخرين</w:t>
            </w:r>
          </w:p>
        </w:tc>
      </w:tr>
      <w:tr w:rsidR="00C34509" w14:paraId="191E30A1" w14:textId="77777777" w:rsidTr="007C17E3">
        <w:trPr>
          <w:cantSplit/>
          <w:jc w:val="center"/>
        </w:trPr>
        <w:tc>
          <w:tcPr>
            <w:tcW w:w="0" w:type="auto"/>
            <w:gridSpan w:val="2"/>
            <w:shd w:val="clear" w:color="auto" w:fill="FFFFFF"/>
            <w:vAlign w:val="center"/>
          </w:tcPr>
          <w:p w14:paraId="73BBDFCB"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098564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6BC42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A5007D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49CBD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51175EE" w14:textId="77777777" w:rsidTr="007C17E3">
        <w:trPr>
          <w:cantSplit/>
          <w:jc w:val="center"/>
        </w:trPr>
        <w:tc>
          <w:tcPr>
            <w:tcW w:w="0" w:type="auto"/>
            <w:vMerge w:val="restart"/>
            <w:shd w:val="clear" w:color="auto" w:fill="E0E0E0"/>
            <w:vAlign w:val="center"/>
          </w:tcPr>
          <w:p w14:paraId="363C607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4C7B4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2221734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784F947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1FFFDC9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35BD953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40.7</w:t>
            </w:r>
          </w:p>
        </w:tc>
      </w:tr>
      <w:tr w:rsidR="00C34509" w14:paraId="0CB3B7A5" w14:textId="77777777" w:rsidTr="007C17E3">
        <w:trPr>
          <w:cantSplit/>
          <w:jc w:val="center"/>
        </w:trPr>
        <w:tc>
          <w:tcPr>
            <w:tcW w:w="0" w:type="auto"/>
            <w:vMerge/>
            <w:shd w:val="clear" w:color="auto" w:fill="E0E0E0"/>
            <w:vAlign w:val="center"/>
          </w:tcPr>
          <w:p w14:paraId="49E61256" w14:textId="77777777" w:rsidR="00C34509" w:rsidRDefault="00C34509" w:rsidP="007C17E3">
            <w:pPr>
              <w:rPr>
                <w:rFonts w:ascii="Arial" w:hAnsi="Arial" w:cs="Arial"/>
                <w:color w:val="010205"/>
              </w:rPr>
            </w:pPr>
          </w:p>
        </w:tc>
        <w:tc>
          <w:tcPr>
            <w:tcW w:w="0" w:type="auto"/>
            <w:shd w:val="clear" w:color="auto" w:fill="E0E0E0"/>
            <w:vAlign w:val="center"/>
          </w:tcPr>
          <w:p w14:paraId="1A5A562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6A7884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425016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0AB2FFC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100AE30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61.3</w:t>
            </w:r>
          </w:p>
        </w:tc>
      </w:tr>
      <w:tr w:rsidR="00C34509" w14:paraId="5D1AEA8A" w14:textId="77777777" w:rsidTr="007C17E3">
        <w:trPr>
          <w:cantSplit/>
          <w:jc w:val="center"/>
        </w:trPr>
        <w:tc>
          <w:tcPr>
            <w:tcW w:w="0" w:type="auto"/>
            <w:vMerge/>
            <w:shd w:val="clear" w:color="auto" w:fill="E0E0E0"/>
            <w:vAlign w:val="center"/>
          </w:tcPr>
          <w:p w14:paraId="6598E857" w14:textId="77777777" w:rsidR="00C34509" w:rsidRDefault="00C34509" w:rsidP="007C17E3">
            <w:pPr>
              <w:rPr>
                <w:rFonts w:ascii="Arial" w:hAnsi="Arial" w:cs="Arial"/>
                <w:color w:val="010205"/>
              </w:rPr>
            </w:pPr>
          </w:p>
        </w:tc>
        <w:tc>
          <w:tcPr>
            <w:tcW w:w="0" w:type="auto"/>
            <w:shd w:val="clear" w:color="auto" w:fill="E0E0E0"/>
            <w:vAlign w:val="center"/>
          </w:tcPr>
          <w:p w14:paraId="361642A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F089E0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8A20D7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BEC43A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11ED712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79.0</w:t>
            </w:r>
          </w:p>
        </w:tc>
      </w:tr>
      <w:tr w:rsidR="00C34509" w14:paraId="18212ED1" w14:textId="77777777" w:rsidTr="007C17E3">
        <w:trPr>
          <w:cantSplit/>
          <w:jc w:val="center"/>
        </w:trPr>
        <w:tc>
          <w:tcPr>
            <w:tcW w:w="0" w:type="auto"/>
            <w:vMerge/>
            <w:shd w:val="clear" w:color="auto" w:fill="E0E0E0"/>
            <w:vAlign w:val="center"/>
          </w:tcPr>
          <w:p w14:paraId="6CA49642" w14:textId="77777777" w:rsidR="00C34509" w:rsidRDefault="00C34509" w:rsidP="007C17E3">
            <w:pPr>
              <w:rPr>
                <w:rFonts w:ascii="Arial" w:hAnsi="Arial" w:cs="Arial"/>
                <w:color w:val="010205"/>
              </w:rPr>
            </w:pPr>
          </w:p>
        </w:tc>
        <w:tc>
          <w:tcPr>
            <w:tcW w:w="0" w:type="auto"/>
            <w:shd w:val="clear" w:color="auto" w:fill="E0E0E0"/>
            <w:vAlign w:val="center"/>
          </w:tcPr>
          <w:p w14:paraId="012551E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FC48C9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252967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562F9C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11545B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92.3</w:t>
            </w:r>
          </w:p>
        </w:tc>
      </w:tr>
      <w:tr w:rsidR="00C34509" w14:paraId="4CEABE05" w14:textId="77777777" w:rsidTr="007C17E3">
        <w:trPr>
          <w:cantSplit/>
          <w:jc w:val="center"/>
        </w:trPr>
        <w:tc>
          <w:tcPr>
            <w:tcW w:w="0" w:type="auto"/>
            <w:vMerge/>
            <w:shd w:val="clear" w:color="auto" w:fill="E0E0E0"/>
            <w:vAlign w:val="center"/>
          </w:tcPr>
          <w:p w14:paraId="4C0DC285" w14:textId="77777777" w:rsidR="00C34509" w:rsidRDefault="00C34509" w:rsidP="007C17E3">
            <w:pPr>
              <w:rPr>
                <w:rFonts w:ascii="Arial" w:hAnsi="Arial" w:cs="Arial"/>
                <w:color w:val="010205"/>
              </w:rPr>
            </w:pPr>
          </w:p>
        </w:tc>
        <w:tc>
          <w:tcPr>
            <w:tcW w:w="0" w:type="auto"/>
            <w:shd w:val="clear" w:color="auto" w:fill="E0E0E0"/>
            <w:vAlign w:val="center"/>
          </w:tcPr>
          <w:p w14:paraId="46EC43C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0F2075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10111FE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C00AAE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40A9CB5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2D94275" w14:textId="77777777" w:rsidTr="007C17E3">
        <w:trPr>
          <w:cantSplit/>
          <w:jc w:val="center"/>
        </w:trPr>
        <w:tc>
          <w:tcPr>
            <w:tcW w:w="0" w:type="auto"/>
            <w:vMerge/>
            <w:tcBorders>
              <w:bottom w:val="single" w:sz="8" w:space="0" w:color="auto"/>
            </w:tcBorders>
            <w:shd w:val="clear" w:color="auto" w:fill="E0E0E0"/>
            <w:vAlign w:val="center"/>
          </w:tcPr>
          <w:p w14:paraId="6488917E"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66427A2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F54C27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11B4639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05C3E1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C7BE37" w14:textId="77777777" w:rsidR="00C34509" w:rsidRDefault="00C34509" w:rsidP="007C17E3">
            <w:pPr>
              <w:keepNext/>
              <w:jc w:val="center"/>
              <w:rPr>
                <w:rFonts w:ascii="Times New Roman" w:hAnsi="Times New Roman" w:cs="Times New Roman"/>
                <w:sz w:val="24"/>
                <w:szCs w:val="24"/>
              </w:rPr>
            </w:pPr>
          </w:p>
        </w:tc>
      </w:tr>
    </w:tbl>
    <w:p w14:paraId="13D773B9" w14:textId="77777777" w:rsidR="00C34509" w:rsidRDefault="00C34509" w:rsidP="00C34509">
      <w:pPr>
        <w:pStyle w:val="Caption"/>
        <w:jc w:val="center"/>
        <w:rPr>
          <w:color w:val="215E99"/>
          <w:rtl/>
        </w:rPr>
      </w:pPr>
      <w:bookmarkStart w:id="144" w:name="_Toc227774406"/>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19</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المنشورات المتعلقة بالرؤية مع الآخرين</w:t>
      </w:r>
      <w:bookmarkEnd w:id="144"/>
    </w:p>
    <w:p w14:paraId="4B7F455E" w14:textId="77777777" w:rsidR="00C34509" w:rsidRPr="001A53A0" w:rsidRDefault="00C34509" w:rsidP="00C34509">
      <w:pPr>
        <w:pStyle w:val="Caption"/>
        <w:jc w:val="center"/>
        <w:rPr>
          <w:color w:val="215E99"/>
          <w:szCs w:val="24"/>
        </w:rPr>
      </w:pPr>
    </w:p>
    <w:p w14:paraId="6C94F3B9"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6522330E" wp14:editId="6C0D82EA">
            <wp:extent cx="5730240" cy="33680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956F279" w14:textId="77777777" w:rsidR="00C34509" w:rsidRDefault="00C34509" w:rsidP="00C34509">
      <w:pPr>
        <w:pStyle w:val="Caption"/>
        <w:jc w:val="center"/>
        <w:rPr>
          <w:color w:val="215E99"/>
          <w:rtl/>
        </w:rPr>
      </w:pPr>
      <w:bookmarkStart w:id="145" w:name="_Toc227774451"/>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18</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المنشورات المتعلقة بالرؤية مع الآخرين</w:t>
      </w:r>
      <w:bookmarkEnd w:id="145"/>
    </w:p>
    <w:p w14:paraId="07A0E5F3" w14:textId="77777777" w:rsidR="00C34509" w:rsidRPr="001A53A0" w:rsidRDefault="00C34509" w:rsidP="00C34509">
      <w:pPr>
        <w:pStyle w:val="Caption"/>
        <w:jc w:val="center"/>
        <w:rPr>
          <w:color w:val="215E99"/>
          <w:szCs w:val="24"/>
        </w:rPr>
      </w:pPr>
    </w:p>
    <w:p w14:paraId="42A25486" w14:textId="77777777" w:rsidR="00C34509" w:rsidRDefault="00C34509" w:rsidP="00C34509">
      <w:pPr>
        <w:pStyle w:val="a"/>
        <w:widowControl w:val="0"/>
        <w:autoSpaceDE w:val="0"/>
        <w:autoSpaceDN w:val="0"/>
        <w:adjustRightInd w:val="0"/>
        <w:spacing w:after="0"/>
      </w:pPr>
      <w:r>
        <w:rPr>
          <w:rtl/>
        </w:rPr>
        <w:t>أناقش موضوعات رؤية 2030 مع الآخرين عبر المنصات</w:t>
      </w:r>
    </w:p>
    <w:p w14:paraId="689169D3" w14:textId="77777777" w:rsidR="00C34509" w:rsidRPr="0010379C" w:rsidRDefault="00C34509" w:rsidP="00C34509">
      <w:pPr>
        <w:pStyle w:val="a2"/>
        <w:rPr>
          <w:b/>
          <w:bCs/>
          <w:sz w:val="24"/>
          <w:szCs w:val="24"/>
        </w:rPr>
      </w:pPr>
      <w:r>
        <w:rPr>
          <w:rtl/>
        </w:rPr>
        <w:t xml:space="preserve">سجل خيار "محايد" أدنى حضور بنسبة 5.2% فقط. الموقف الشبابي واضح تجاه النقاش الرقمي. هيمنت الموافقة بشدة بنسبة 44.0%. يتبادل الشباب وجهات النظر بفاعلية. في المقابل؛ برز رفض قاطع للنقاش لدى 20.2%. تساوت نسبة "أوافق" مع "لا أوافق" عند 15.3%. التردد الإحصائي يوحي بتباين في مهارات الحوار أو الرغبة في الظهور العلني. 109 مشاركين اختاروا الانخراط الكامل في النقاشات. فئة وازنة تفضل الصمت الرقمي وتجنب الجدال. الأرقام تبرز تحول المنصات لبرلمانات شبابية مصغرة. الوعي يتشكل عبر التفاعل المتبادل وليس التلقي السلبي. غياب المنطقة الرمادية يؤكد حيوية المجتمع البحثي. النقاشات الرقمية تخدم أهداف الرؤية في تعزيز التفاعل المجتمعي.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63E6ACFB" w14:textId="77777777" w:rsidTr="007C17E3">
        <w:trPr>
          <w:cantSplit/>
          <w:jc w:val="center"/>
        </w:trPr>
        <w:tc>
          <w:tcPr>
            <w:tcW w:w="0" w:type="auto"/>
            <w:gridSpan w:val="6"/>
            <w:tcBorders>
              <w:top w:val="single" w:sz="8" w:space="0" w:color="auto"/>
            </w:tcBorders>
            <w:shd w:val="clear" w:color="auto" w:fill="FFFFFF"/>
            <w:vAlign w:val="center"/>
          </w:tcPr>
          <w:p w14:paraId="2D95B8FE"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أناقش موضوعات رؤية 2030 مع الآخرين عبر المنصات</w:t>
            </w:r>
          </w:p>
        </w:tc>
      </w:tr>
      <w:tr w:rsidR="00C34509" w14:paraId="4B48E185" w14:textId="77777777" w:rsidTr="007C17E3">
        <w:trPr>
          <w:cantSplit/>
          <w:jc w:val="center"/>
        </w:trPr>
        <w:tc>
          <w:tcPr>
            <w:tcW w:w="0" w:type="auto"/>
            <w:gridSpan w:val="2"/>
            <w:shd w:val="clear" w:color="auto" w:fill="FFFFFF"/>
            <w:vAlign w:val="center"/>
          </w:tcPr>
          <w:p w14:paraId="238708AE"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0E64B97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92C54F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C5355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C9B423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1515E07A" w14:textId="77777777" w:rsidTr="007C17E3">
        <w:trPr>
          <w:cantSplit/>
          <w:jc w:val="center"/>
        </w:trPr>
        <w:tc>
          <w:tcPr>
            <w:tcW w:w="0" w:type="auto"/>
            <w:vMerge w:val="restart"/>
            <w:shd w:val="clear" w:color="auto" w:fill="E0E0E0"/>
            <w:vAlign w:val="center"/>
          </w:tcPr>
          <w:p w14:paraId="4600907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EB32DA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5AEC16C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E32640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44.0</w:t>
            </w:r>
          </w:p>
        </w:tc>
        <w:tc>
          <w:tcPr>
            <w:tcW w:w="0" w:type="auto"/>
            <w:shd w:val="clear" w:color="auto" w:fill="F9F9FB"/>
            <w:vAlign w:val="center"/>
          </w:tcPr>
          <w:p w14:paraId="5E33251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44.0</w:t>
            </w:r>
          </w:p>
        </w:tc>
        <w:tc>
          <w:tcPr>
            <w:tcW w:w="0" w:type="auto"/>
            <w:shd w:val="clear" w:color="auto" w:fill="F9F9FB"/>
            <w:vAlign w:val="center"/>
          </w:tcPr>
          <w:p w14:paraId="6B2211E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44.0</w:t>
            </w:r>
          </w:p>
        </w:tc>
      </w:tr>
      <w:tr w:rsidR="00C34509" w14:paraId="59E0195B" w14:textId="77777777" w:rsidTr="007C17E3">
        <w:trPr>
          <w:cantSplit/>
          <w:jc w:val="center"/>
        </w:trPr>
        <w:tc>
          <w:tcPr>
            <w:tcW w:w="0" w:type="auto"/>
            <w:vMerge/>
            <w:shd w:val="clear" w:color="auto" w:fill="E0E0E0"/>
            <w:vAlign w:val="center"/>
          </w:tcPr>
          <w:p w14:paraId="03517114" w14:textId="77777777" w:rsidR="00C34509" w:rsidRDefault="00C34509" w:rsidP="007C17E3">
            <w:pPr>
              <w:rPr>
                <w:rFonts w:ascii="Arial" w:hAnsi="Arial" w:cs="Arial"/>
                <w:color w:val="010205"/>
              </w:rPr>
            </w:pPr>
          </w:p>
        </w:tc>
        <w:tc>
          <w:tcPr>
            <w:tcW w:w="0" w:type="auto"/>
            <w:shd w:val="clear" w:color="auto" w:fill="E0E0E0"/>
            <w:vAlign w:val="center"/>
          </w:tcPr>
          <w:p w14:paraId="666BCE0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0CCB4F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5848772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6F10B95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6FA2F6B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64.1</w:t>
            </w:r>
          </w:p>
        </w:tc>
      </w:tr>
      <w:tr w:rsidR="00C34509" w14:paraId="00B7D02E" w14:textId="77777777" w:rsidTr="007C17E3">
        <w:trPr>
          <w:cantSplit/>
          <w:jc w:val="center"/>
        </w:trPr>
        <w:tc>
          <w:tcPr>
            <w:tcW w:w="0" w:type="auto"/>
            <w:vMerge/>
            <w:shd w:val="clear" w:color="auto" w:fill="E0E0E0"/>
            <w:vAlign w:val="center"/>
          </w:tcPr>
          <w:p w14:paraId="0539A588" w14:textId="77777777" w:rsidR="00C34509" w:rsidRDefault="00C34509" w:rsidP="007C17E3">
            <w:pPr>
              <w:rPr>
                <w:rFonts w:ascii="Arial" w:hAnsi="Arial" w:cs="Arial"/>
                <w:color w:val="010205"/>
              </w:rPr>
            </w:pPr>
          </w:p>
        </w:tc>
        <w:tc>
          <w:tcPr>
            <w:tcW w:w="0" w:type="auto"/>
            <w:shd w:val="clear" w:color="auto" w:fill="E0E0E0"/>
            <w:vAlign w:val="center"/>
          </w:tcPr>
          <w:p w14:paraId="0F90145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56947D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2F4DA3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664602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3C9686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79.4</w:t>
            </w:r>
          </w:p>
        </w:tc>
      </w:tr>
      <w:tr w:rsidR="00C34509" w14:paraId="6A1810ED" w14:textId="77777777" w:rsidTr="007C17E3">
        <w:trPr>
          <w:cantSplit/>
          <w:jc w:val="center"/>
        </w:trPr>
        <w:tc>
          <w:tcPr>
            <w:tcW w:w="0" w:type="auto"/>
            <w:vMerge/>
            <w:shd w:val="clear" w:color="auto" w:fill="E0E0E0"/>
            <w:vAlign w:val="center"/>
          </w:tcPr>
          <w:p w14:paraId="26BA1921" w14:textId="77777777" w:rsidR="00C34509" w:rsidRDefault="00C34509" w:rsidP="007C17E3">
            <w:pPr>
              <w:rPr>
                <w:rFonts w:ascii="Arial" w:hAnsi="Arial" w:cs="Arial"/>
                <w:color w:val="010205"/>
              </w:rPr>
            </w:pPr>
          </w:p>
        </w:tc>
        <w:tc>
          <w:tcPr>
            <w:tcW w:w="0" w:type="auto"/>
            <w:shd w:val="clear" w:color="auto" w:fill="E0E0E0"/>
            <w:vAlign w:val="center"/>
          </w:tcPr>
          <w:p w14:paraId="4C62C51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430720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193C7E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D68630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8AAC36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94.8</w:t>
            </w:r>
          </w:p>
        </w:tc>
      </w:tr>
      <w:tr w:rsidR="00C34509" w14:paraId="2C77D5D4" w14:textId="77777777" w:rsidTr="007C17E3">
        <w:trPr>
          <w:cantSplit/>
          <w:jc w:val="center"/>
        </w:trPr>
        <w:tc>
          <w:tcPr>
            <w:tcW w:w="0" w:type="auto"/>
            <w:vMerge/>
            <w:shd w:val="clear" w:color="auto" w:fill="E0E0E0"/>
            <w:vAlign w:val="center"/>
          </w:tcPr>
          <w:p w14:paraId="384E3641" w14:textId="77777777" w:rsidR="00C34509" w:rsidRDefault="00C34509" w:rsidP="007C17E3">
            <w:pPr>
              <w:rPr>
                <w:rFonts w:ascii="Arial" w:hAnsi="Arial" w:cs="Arial"/>
                <w:color w:val="010205"/>
              </w:rPr>
            </w:pPr>
          </w:p>
        </w:tc>
        <w:tc>
          <w:tcPr>
            <w:tcW w:w="0" w:type="auto"/>
            <w:shd w:val="clear" w:color="auto" w:fill="E0E0E0"/>
            <w:vAlign w:val="center"/>
          </w:tcPr>
          <w:p w14:paraId="2B84338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9B8B82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w:t>
            </w:r>
          </w:p>
        </w:tc>
        <w:tc>
          <w:tcPr>
            <w:tcW w:w="0" w:type="auto"/>
            <w:shd w:val="clear" w:color="auto" w:fill="F9F9FB"/>
            <w:vAlign w:val="center"/>
          </w:tcPr>
          <w:p w14:paraId="0E7E67C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260C19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4EFBEC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1ABF151F" w14:textId="77777777" w:rsidTr="007C17E3">
        <w:trPr>
          <w:cantSplit/>
          <w:jc w:val="center"/>
        </w:trPr>
        <w:tc>
          <w:tcPr>
            <w:tcW w:w="0" w:type="auto"/>
            <w:vMerge/>
            <w:tcBorders>
              <w:bottom w:val="single" w:sz="8" w:space="0" w:color="auto"/>
            </w:tcBorders>
            <w:shd w:val="clear" w:color="auto" w:fill="E0E0E0"/>
            <w:vAlign w:val="center"/>
          </w:tcPr>
          <w:p w14:paraId="0C52FC90"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66AFCBE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12EEB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001289F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43494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5E325E" w14:textId="77777777" w:rsidR="00C34509" w:rsidRDefault="00C34509" w:rsidP="007C17E3">
            <w:pPr>
              <w:keepNext/>
              <w:jc w:val="center"/>
              <w:rPr>
                <w:rFonts w:ascii="Times New Roman" w:hAnsi="Times New Roman" w:cs="Times New Roman"/>
                <w:sz w:val="24"/>
                <w:szCs w:val="24"/>
              </w:rPr>
            </w:pPr>
          </w:p>
        </w:tc>
      </w:tr>
    </w:tbl>
    <w:p w14:paraId="2F99F8FD" w14:textId="77777777" w:rsidR="00C34509" w:rsidRDefault="00C34509" w:rsidP="00C34509">
      <w:pPr>
        <w:pStyle w:val="Caption"/>
        <w:jc w:val="center"/>
        <w:rPr>
          <w:color w:val="215E99"/>
          <w:rtl/>
        </w:rPr>
      </w:pPr>
      <w:bookmarkStart w:id="146" w:name="_Toc227774407"/>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20</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لمناقشة</w:t>
      </w:r>
      <w:r>
        <w:rPr>
          <w:color w:val="215E99"/>
          <w:rtl/>
        </w:rPr>
        <w:t xml:space="preserve"> موضوعات رؤية 2030 مع الآخرين عبر المنصات</w:t>
      </w:r>
      <w:bookmarkEnd w:id="146"/>
    </w:p>
    <w:p w14:paraId="40F1DAA0" w14:textId="77777777" w:rsidR="00C34509" w:rsidRPr="001A53A0" w:rsidRDefault="00C34509" w:rsidP="00C34509">
      <w:pPr>
        <w:pStyle w:val="Caption"/>
        <w:jc w:val="center"/>
        <w:rPr>
          <w:color w:val="215E99"/>
          <w:szCs w:val="24"/>
        </w:rPr>
      </w:pPr>
    </w:p>
    <w:p w14:paraId="195D085D"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5D643B40" wp14:editId="6941E3FC">
            <wp:extent cx="5730240" cy="3368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116A244" w14:textId="77777777" w:rsidR="00C34509" w:rsidRDefault="00C34509" w:rsidP="00C34509">
      <w:pPr>
        <w:pStyle w:val="Caption"/>
        <w:jc w:val="center"/>
        <w:rPr>
          <w:color w:val="215E99"/>
          <w:rtl/>
        </w:rPr>
      </w:pPr>
      <w:bookmarkStart w:id="147" w:name="_Toc227774452"/>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19</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لمناقشة</w:t>
      </w:r>
      <w:r>
        <w:rPr>
          <w:color w:val="215E99"/>
          <w:rtl/>
        </w:rPr>
        <w:t xml:space="preserve"> موضوعات رؤية 2030 مع الآخرين عبر المنصات</w:t>
      </w:r>
      <w:bookmarkEnd w:id="147"/>
    </w:p>
    <w:p w14:paraId="7C5BD34E" w14:textId="77777777" w:rsidR="00C34509" w:rsidRPr="001A53A0" w:rsidRDefault="00C34509" w:rsidP="00C34509">
      <w:pPr>
        <w:pStyle w:val="Caption"/>
        <w:jc w:val="center"/>
        <w:rPr>
          <w:color w:val="215E99"/>
          <w:szCs w:val="24"/>
        </w:rPr>
      </w:pPr>
    </w:p>
    <w:p w14:paraId="69C657E9" w14:textId="77777777" w:rsidR="00C34509" w:rsidRDefault="00C34509" w:rsidP="00C34509">
      <w:pPr>
        <w:pStyle w:val="a"/>
        <w:widowControl w:val="0"/>
        <w:autoSpaceDE w:val="0"/>
        <w:autoSpaceDN w:val="0"/>
        <w:adjustRightInd w:val="0"/>
        <w:spacing w:after="0"/>
      </w:pPr>
      <w:r>
        <w:rPr>
          <w:rtl/>
        </w:rPr>
        <w:t>يسهم التفاعل مع المحتوى في زيادة فهمي لقضايا الرؤية</w:t>
      </w:r>
    </w:p>
    <w:p w14:paraId="79277A28" w14:textId="77777777" w:rsidR="00C34509" w:rsidRPr="0010379C" w:rsidRDefault="00C34509" w:rsidP="00C34509">
      <w:pPr>
        <w:pStyle w:val="a2"/>
        <w:rPr>
          <w:b/>
          <w:bCs/>
          <w:sz w:val="24"/>
          <w:szCs w:val="24"/>
        </w:rPr>
      </w:pPr>
      <w:r>
        <w:rPr>
          <w:rtl/>
        </w:rPr>
        <w:t>استقرت نسبة المحايدين عند حدها الأدنى بواقع 11.7%؛ فالعينة تمتلك وعياً ناضجاً بجدوى المشاركة التفاعلية في تعميق الإدراك. سجل خيار "أوافق بشدة" 34.7% من الآراء، يليه التأييد التقليدي بنسبة 22.2%. هذه الأرقام تؤكد أن الفهم المعرفي للرؤية ليس تلقيناً أحادياً؛ بل عملية تشاركية يبنيها الشاب السعودي عبر الحوار الرقمي. في المقابل، يظهر تباين في القناعات بوجود 31.5% في جبهة عدم الموافقة بمستوييها. هذا التردد قد يفسر باحتمالية وجود فئة تفضل القراءة المتأنية والتحليل المستقل بعيداً عن صخب التعليقات أو التفاعلات السريعة. الغلبة الإحصائية للمؤيدين بواقع 141 مشاركاً تبرهن على أن منصات التواصل تحولت لمختبرات تعليمية مفتوحة تعيد صياغة مفاهيم التحول الوطني. انقسام الآراء بهذا الشكل يوحي بأن التفاعل أداة قوية لزيادة الفهم لكنها لا تناسب النمط الاستهلاكي لكافة شرائح العينة. وجود 31 معارضاً بشدة يضع علامات استفهام حول جودة الحوارات القائمة وقدرتها على استقطاب المشككين في جدواها المعرفية. الأرقام ترسم واقعاً يربط بين حيوية التفاعل وعمق الوعي لدى الكتلة الأكبر من الشباب.</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9"/>
        <w:gridCol w:w="1089"/>
        <w:gridCol w:w="1197"/>
        <w:gridCol w:w="938"/>
        <w:gridCol w:w="1446"/>
        <w:gridCol w:w="2011"/>
      </w:tblGrid>
      <w:tr w:rsidR="00C34509" w14:paraId="0AAC5276" w14:textId="77777777" w:rsidTr="007C17E3">
        <w:trPr>
          <w:cantSplit/>
          <w:jc w:val="center"/>
        </w:trPr>
        <w:tc>
          <w:tcPr>
            <w:tcW w:w="0" w:type="auto"/>
            <w:gridSpan w:val="6"/>
            <w:tcBorders>
              <w:top w:val="single" w:sz="8" w:space="0" w:color="auto"/>
            </w:tcBorders>
            <w:shd w:val="clear" w:color="auto" w:fill="FFFFFF"/>
            <w:vAlign w:val="center"/>
          </w:tcPr>
          <w:p w14:paraId="7A863BA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يسهم التفاعل مع المحتوى في زيادة فهمي لقضايا الرؤية</w:t>
            </w:r>
          </w:p>
        </w:tc>
      </w:tr>
      <w:tr w:rsidR="00C34509" w14:paraId="2E39C4A7" w14:textId="77777777" w:rsidTr="007C17E3">
        <w:trPr>
          <w:cantSplit/>
          <w:jc w:val="center"/>
        </w:trPr>
        <w:tc>
          <w:tcPr>
            <w:tcW w:w="0" w:type="auto"/>
            <w:gridSpan w:val="2"/>
            <w:shd w:val="clear" w:color="auto" w:fill="FFFFFF"/>
            <w:vAlign w:val="center"/>
          </w:tcPr>
          <w:p w14:paraId="0FE44107"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429F59F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64A7FC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315514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DC1C6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Cumulative Percent</w:t>
            </w:r>
          </w:p>
        </w:tc>
      </w:tr>
      <w:tr w:rsidR="00C34509" w14:paraId="4A980E11" w14:textId="77777777" w:rsidTr="007C17E3">
        <w:trPr>
          <w:cantSplit/>
          <w:jc w:val="center"/>
        </w:trPr>
        <w:tc>
          <w:tcPr>
            <w:tcW w:w="0" w:type="auto"/>
            <w:vMerge w:val="restart"/>
            <w:shd w:val="clear" w:color="auto" w:fill="E0E0E0"/>
            <w:vAlign w:val="center"/>
          </w:tcPr>
          <w:p w14:paraId="793A077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23D676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 بشدة</w:t>
            </w:r>
          </w:p>
        </w:tc>
        <w:tc>
          <w:tcPr>
            <w:tcW w:w="0" w:type="auto"/>
            <w:shd w:val="clear" w:color="auto" w:fill="F9F9FB"/>
            <w:vAlign w:val="center"/>
          </w:tcPr>
          <w:p w14:paraId="48B4A7F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559CAED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34.7</w:t>
            </w:r>
          </w:p>
        </w:tc>
        <w:tc>
          <w:tcPr>
            <w:tcW w:w="0" w:type="auto"/>
            <w:shd w:val="clear" w:color="auto" w:fill="F9F9FB"/>
            <w:vAlign w:val="center"/>
          </w:tcPr>
          <w:p w14:paraId="76ECF89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34.7</w:t>
            </w:r>
          </w:p>
        </w:tc>
        <w:tc>
          <w:tcPr>
            <w:tcW w:w="0" w:type="auto"/>
            <w:shd w:val="clear" w:color="auto" w:fill="F9F9FB"/>
            <w:vAlign w:val="center"/>
          </w:tcPr>
          <w:p w14:paraId="7C0AEFA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34.7</w:t>
            </w:r>
          </w:p>
        </w:tc>
      </w:tr>
      <w:tr w:rsidR="00C34509" w14:paraId="42099F37" w14:textId="77777777" w:rsidTr="007C17E3">
        <w:trPr>
          <w:cantSplit/>
          <w:jc w:val="center"/>
        </w:trPr>
        <w:tc>
          <w:tcPr>
            <w:tcW w:w="0" w:type="auto"/>
            <w:vMerge/>
            <w:shd w:val="clear" w:color="auto" w:fill="E0E0E0"/>
            <w:vAlign w:val="center"/>
          </w:tcPr>
          <w:p w14:paraId="46607186" w14:textId="77777777" w:rsidR="00C34509" w:rsidRDefault="00C34509" w:rsidP="007C17E3">
            <w:pPr>
              <w:rPr>
                <w:rFonts w:ascii="Arial" w:hAnsi="Arial" w:cs="Arial"/>
                <w:color w:val="010205"/>
              </w:rPr>
            </w:pPr>
          </w:p>
        </w:tc>
        <w:tc>
          <w:tcPr>
            <w:tcW w:w="0" w:type="auto"/>
            <w:shd w:val="clear" w:color="auto" w:fill="E0E0E0"/>
            <w:vAlign w:val="center"/>
          </w:tcPr>
          <w:p w14:paraId="7CF0093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F9EF75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082EB5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298C422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04D387B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56.9</w:t>
            </w:r>
          </w:p>
        </w:tc>
      </w:tr>
      <w:tr w:rsidR="00C34509" w14:paraId="26E15CD9" w14:textId="77777777" w:rsidTr="007C17E3">
        <w:trPr>
          <w:cantSplit/>
          <w:jc w:val="center"/>
        </w:trPr>
        <w:tc>
          <w:tcPr>
            <w:tcW w:w="0" w:type="auto"/>
            <w:vMerge/>
            <w:shd w:val="clear" w:color="auto" w:fill="E0E0E0"/>
            <w:vAlign w:val="center"/>
          </w:tcPr>
          <w:p w14:paraId="062DDBDF" w14:textId="77777777" w:rsidR="00C34509" w:rsidRDefault="00C34509" w:rsidP="007C17E3">
            <w:pPr>
              <w:rPr>
                <w:rFonts w:ascii="Arial" w:hAnsi="Arial" w:cs="Arial"/>
                <w:color w:val="010205"/>
              </w:rPr>
            </w:pPr>
          </w:p>
        </w:tc>
        <w:tc>
          <w:tcPr>
            <w:tcW w:w="0" w:type="auto"/>
            <w:shd w:val="clear" w:color="auto" w:fill="E0E0E0"/>
            <w:vAlign w:val="center"/>
          </w:tcPr>
          <w:p w14:paraId="2858BA2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EEA303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948F48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EDA397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4DB29D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75.8</w:t>
            </w:r>
          </w:p>
        </w:tc>
      </w:tr>
      <w:tr w:rsidR="00C34509" w14:paraId="74DFC4C0" w14:textId="77777777" w:rsidTr="007C17E3">
        <w:trPr>
          <w:cantSplit/>
          <w:jc w:val="center"/>
        </w:trPr>
        <w:tc>
          <w:tcPr>
            <w:tcW w:w="0" w:type="auto"/>
            <w:vMerge/>
            <w:shd w:val="clear" w:color="auto" w:fill="E0E0E0"/>
            <w:vAlign w:val="center"/>
          </w:tcPr>
          <w:p w14:paraId="2EB3C3B4" w14:textId="77777777" w:rsidR="00C34509" w:rsidRDefault="00C34509" w:rsidP="007C17E3">
            <w:pPr>
              <w:rPr>
                <w:rFonts w:ascii="Arial" w:hAnsi="Arial" w:cs="Arial"/>
                <w:color w:val="010205"/>
              </w:rPr>
            </w:pPr>
          </w:p>
        </w:tc>
        <w:tc>
          <w:tcPr>
            <w:tcW w:w="0" w:type="auto"/>
            <w:shd w:val="clear" w:color="auto" w:fill="E0E0E0"/>
            <w:vAlign w:val="center"/>
          </w:tcPr>
          <w:p w14:paraId="4167A62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05F321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F116E1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7AB9BBC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426697F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88.3</w:t>
            </w:r>
          </w:p>
        </w:tc>
      </w:tr>
      <w:tr w:rsidR="00C34509" w14:paraId="5B145B9A" w14:textId="77777777" w:rsidTr="007C17E3">
        <w:trPr>
          <w:cantSplit/>
          <w:jc w:val="center"/>
        </w:trPr>
        <w:tc>
          <w:tcPr>
            <w:tcW w:w="0" w:type="auto"/>
            <w:vMerge/>
            <w:shd w:val="clear" w:color="auto" w:fill="E0E0E0"/>
            <w:vAlign w:val="center"/>
          </w:tcPr>
          <w:p w14:paraId="478BEF8A" w14:textId="77777777" w:rsidR="00C34509" w:rsidRDefault="00C34509" w:rsidP="007C17E3">
            <w:pPr>
              <w:rPr>
                <w:rFonts w:ascii="Arial" w:hAnsi="Arial" w:cs="Arial"/>
                <w:color w:val="010205"/>
              </w:rPr>
            </w:pPr>
          </w:p>
        </w:tc>
        <w:tc>
          <w:tcPr>
            <w:tcW w:w="0" w:type="auto"/>
            <w:shd w:val="clear" w:color="auto" w:fill="E0E0E0"/>
            <w:vAlign w:val="center"/>
          </w:tcPr>
          <w:p w14:paraId="5E71494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B1572A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0DC312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A579A9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6DD337E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1453C63" w14:textId="77777777" w:rsidTr="007C17E3">
        <w:trPr>
          <w:cantSplit/>
          <w:jc w:val="center"/>
        </w:trPr>
        <w:tc>
          <w:tcPr>
            <w:tcW w:w="0" w:type="auto"/>
            <w:vMerge/>
            <w:tcBorders>
              <w:bottom w:val="single" w:sz="8" w:space="0" w:color="auto"/>
            </w:tcBorders>
            <w:shd w:val="clear" w:color="auto" w:fill="E0E0E0"/>
            <w:vAlign w:val="center"/>
          </w:tcPr>
          <w:p w14:paraId="370B1643" w14:textId="77777777" w:rsidR="00C34509" w:rsidRDefault="00C34509" w:rsidP="007C17E3">
            <w:pPr>
              <w:rPr>
                <w:rFonts w:ascii="Arial" w:hAnsi="Arial" w:cs="Arial"/>
                <w:color w:val="010205"/>
              </w:rPr>
            </w:pPr>
          </w:p>
        </w:tc>
        <w:tc>
          <w:tcPr>
            <w:tcW w:w="0" w:type="auto"/>
            <w:tcBorders>
              <w:bottom w:val="single" w:sz="8" w:space="0" w:color="auto"/>
            </w:tcBorders>
            <w:shd w:val="clear" w:color="auto" w:fill="E0E0E0"/>
            <w:vAlign w:val="center"/>
          </w:tcPr>
          <w:p w14:paraId="3F61D0B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6910E8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25E6B87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F3F974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59A7346" w14:textId="77777777" w:rsidR="00C34509" w:rsidRDefault="00C34509" w:rsidP="007C17E3">
            <w:pPr>
              <w:keepNext/>
              <w:jc w:val="center"/>
              <w:rPr>
                <w:rFonts w:ascii="Times New Roman" w:hAnsi="Times New Roman" w:cs="Times New Roman"/>
                <w:sz w:val="24"/>
                <w:szCs w:val="24"/>
              </w:rPr>
            </w:pPr>
          </w:p>
        </w:tc>
      </w:tr>
    </w:tbl>
    <w:p w14:paraId="082A9AC1" w14:textId="77777777" w:rsidR="00C34509" w:rsidRDefault="00C34509" w:rsidP="00C34509">
      <w:pPr>
        <w:pStyle w:val="Caption"/>
        <w:jc w:val="center"/>
        <w:rPr>
          <w:color w:val="215E99"/>
          <w:rtl/>
        </w:rPr>
      </w:pPr>
      <w:bookmarkStart w:id="148" w:name="_Toc227774408"/>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21</w:t>
      </w:r>
      <w:r w:rsidRPr="001A53A0">
        <w:rPr>
          <w:color w:val="215E99"/>
        </w:rPr>
        <w:fldChar w:fldCharType="end"/>
      </w:r>
      <w:r w:rsidRPr="001A53A0">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التفاعل مع المحتوى في زيادة </w:t>
      </w:r>
      <w:r>
        <w:rPr>
          <w:rFonts w:hint="cs"/>
          <w:color w:val="215E99"/>
          <w:rtl/>
        </w:rPr>
        <w:t>فهم</w:t>
      </w:r>
      <w:r>
        <w:rPr>
          <w:color w:val="215E99"/>
          <w:rtl/>
        </w:rPr>
        <w:t xml:space="preserve"> قضايا الرؤية</w:t>
      </w:r>
      <w:bookmarkEnd w:id="148"/>
    </w:p>
    <w:p w14:paraId="657F8A18" w14:textId="77777777" w:rsidR="00C34509" w:rsidRPr="001A53A0" w:rsidRDefault="00C34509" w:rsidP="00C34509">
      <w:pPr>
        <w:pStyle w:val="Caption"/>
        <w:jc w:val="center"/>
        <w:rPr>
          <w:color w:val="215E99"/>
          <w:szCs w:val="24"/>
        </w:rPr>
      </w:pPr>
    </w:p>
    <w:p w14:paraId="68E1AC75"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1FD41D4E" wp14:editId="2774FC40">
            <wp:extent cx="5730240" cy="33680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4A1FA5E" w14:textId="77777777" w:rsidR="00C34509" w:rsidRDefault="00C34509" w:rsidP="00C34509">
      <w:pPr>
        <w:pStyle w:val="Caption"/>
        <w:jc w:val="center"/>
        <w:rPr>
          <w:color w:val="215E99"/>
          <w:rtl/>
        </w:rPr>
      </w:pPr>
      <w:bookmarkStart w:id="149" w:name="_Toc227774453"/>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20</w:t>
      </w:r>
      <w:r w:rsidRPr="001A53A0">
        <w:rPr>
          <w:color w:val="215E99"/>
        </w:rPr>
        <w:fldChar w:fldCharType="end"/>
      </w:r>
      <w:r w:rsidRPr="001A53A0">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التفاعل مع المحتوى في زيادة </w:t>
      </w:r>
      <w:r>
        <w:rPr>
          <w:rFonts w:hint="cs"/>
          <w:color w:val="215E99"/>
          <w:rtl/>
        </w:rPr>
        <w:t>فهم</w:t>
      </w:r>
      <w:r>
        <w:rPr>
          <w:color w:val="215E99"/>
          <w:rtl/>
        </w:rPr>
        <w:t xml:space="preserve"> قضايا الرؤية</w:t>
      </w:r>
      <w:bookmarkEnd w:id="149"/>
    </w:p>
    <w:p w14:paraId="450EB746" w14:textId="77777777" w:rsidR="00C34509" w:rsidRPr="001A53A0" w:rsidRDefault="00C34509" w:rsidP="00C34509">
      <w:pPr>
        <w:pStyle w:val="Caption"/>
        <w:jc w:val="center"/>
        <w:rPr>
          <w:color w:val="215E99"/>
          <w:szCs w:val="24"/>
        </w:rPr>
      </w:pPr>
    </w:p>
    <w:p w14:paraId="6099CB13" w14:textId="77777777" w:rsidR="00C34509" w:rsidRDefault="00C34509" w:rsidP="00C34509">
      <w:pPr>
        <w:pStyle w:val="a"/>
        <w:widowControl w:val="0"/>
        <w:autoSpaceDE w:val="0"/>
        <w:autoSpaceDN w:val="0"/>
        <w:adjustRightInd w:val="0"/>
        <w:spacing w:after="0"/>
      </w:pPr>
      <w:r>
        <w:rPr>
          <w:rtl/>
        </w:rPr>
        <w:t xml:space="preserve">اختبار المصداقية والموثوقية </w:t>
      </w:r>
    </w:p>
    <w:p w14:paraId="07107F28" w14:textId="77777777" w:rsidR="00C34509" w:rsidRPr="0010379C" w:rsidRDefault="00C34509" w:rsidP="00C34509">
      <w:pPr>
        <w:pStyle w:val="a2"/>
        <w:rPr>
          <w:b/>
          <w:bCs/>
          <w:sz w:val="24"/>
          <w:szCs w:val="24"/>
        </w:rPr>
      </w:pPr>
      <w:r>
        <w:rPr>
          <w:rtl/>
        </w:rPr>
        <w:t xml:space="preserve">انعدمت القيم المستبعدة تماماً في هذا الاختبار بنسبة 0.0%؛ ما يمنح البيانات صفة الشمولية والضبط الإحصائي العالي لجميع استجابات المشاركين البالغ عددهم 248. سجل معامل "ألفا كرونباخ" قيمة مرتفعة بلغت 0.885 لعدد 20 فقرة. هذه النتيجة واضحة. هي تعني أن المقياس يتمتع بثبات داخلي قوي جداً واتساق بين محاوره المختلفة. يبدو أن الاستبيان صُمم بدقة سمحت بتجاوز التردد في الفهم لدى الشباب السعودي. الثبات بهذا المستوى يعطي طمأنينة للمحكمين حول دقة الأداة في قياس تشكل </w:t>
      </w:r>
      <w:r>
        <w:rPr>
          <w:rtl/>
        </w:rPr>
        <w:lastRenderedPageBreak/>
        <w:t>الوعي. احتمالية الخطأ في النتائج تتقلص أمام هذا التماسك الرقمي. الأداة جاهزة للتطبيق في بيئات بحثية مماثلة دون خوف من التناقض. الاستجابات تعبر عن نمط تفكير متسق ومنطقي يعزز من موثوقية الاستنتاجات العلمية للدراسة.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576"/>
        <w:gridCol w:w="1295"/>
        <w:gridCol w:w="1674"/>
      </w:tblGrid>
      <w:tr w:rsidR="00C34509" w14:paraId="33B52B7C" w14:textId="77777777" w:rsidTr="007C17E3">
        <w:trPr>
          <w:cantSplit/>
          <w:jc w:val="center"/>
        </w:trPr>
        <w:tc>
          <w:tcPr>
            <w:tcW w:w="0" w:type="auto"/>
            <w:gridSpan w:val="4"/>
            <w:tcBorders>
              <w:top w:val="single" w:sz="8" w:space="0" w:color="auto"/>
            </w:tcBorders>
            <w:shd w:val="clear" w:color="auto" w:fill="FFFFFF"/>
            <w:vAlign w:val="center"/>
          </w:tcPr>
          <w:p w14:paraId="1EEAE08C"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C34509" w14:paraId="4810DF73" w14:textId="77777777" w:rsidTr="007C17E3">
        <w:trPr>
          <w:cantSplit/>
          <w:jc w:val="center"/>
        </w:trPr>
        <w:tc>
          <w:tcPr>
            <w:tcW w:w="0" w:type="auto"/>
            <w:gridSpan w:val="2"/>
            <w:shd w:val="clear" w:color="auto" w:fill="FFFFFF"/>
            <w:vAlign w:val="center"/>
          </w:tcPr>
          <w:p w14:paraId="4851F89B"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0BBB33D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7C1922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w:t>
            </w:r>
          </w:p>
        </w:tc>
      </w:tr>
      <w:tr w:rsidR="00C34509" w14:paraId="6F39199A" w14:textId="77777777" w:rsidTr="007C17E3">
        <w:trPr>
          <w:cantSplit/>
          <w:jc w:val="center"/>
        </w:trPr>
        <w:tc>
          <w:tcPr>
            <w:tcW w:w="0" w:type="auto"/>
            <w:vMerge w:val="restart"/>
            <w:shd w:val="clear" w:color="auto" w:fill="E0E0E0"/>
            <w:vAlign w:val="center"/>
          </w:tcPr>
          <w:p w14:paraId="4A590D3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555D4AB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7708A78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221087D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3FE7ABCE" w14:textId="77777777" w:rsidTr="007C17E3">
        <w:trPr>
          <w:cantSplit/>
          <w:jc w:val="center"/>
        </w:trPr>
        <w:tc>
          <w:tcPr>
            <w:tcW w:w="0" w:type="auto"/>
            <w:vMerge/>
            <w:shd w:val="clear" w:color="auto" w:fill="E0E0E0"/>
            <w:vAlign w:val="center"/>
          </w:tcPr>
          <w:p w14:paraId="7C980D7F" w14:textId="77777777" w:rsidR="00C34509" w:rsidRDefault="00C34509" w:rsidP="007C17E3">
            <w:pPr>
              <w:rPr>
                <w:rFonts w:ascii="Arial" w:hAnsi="Arial" w:cs="Arial"/>
                <w:color w:val="010205"/>
              </w:rPr>
            </w:pPr>
          </w:p>
        </w:tc>
        <w:tc>
          <w:tcPr>
            <w:tcW w:w="0" w:type="auto"/>
            <w:shd w:val="clear" w:color="auto" w:fill="E0E0E0"/>
            <w:vAlign w:val="center"/>
          </w:tcPr>
          <w:p w14:paraId="704AB858" w14:textId="77777777" w:rsidR="00C34509" w:rsidRDefault="00C34509" w:rsidP="007C17E3">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7D8F07D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732DD23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w:t>
            </w:r>
          </w:p>
        </w:tc>
      </w:tr>
      <w:tr w:rsidR="00C34509" w14:paraId="0A0E93C2" w14:textId="77777777" w:rsidTr="007C17E3">
        <w:trPr>
          <w:cantSplit/>
          <w:jc w:val="center"/>
        </w:trPr>
        <w:tc>
          <w:tcPr>
            <w:tcW w:w="0" w:type="auto"/>
            <w:vMerge/>
            <w:shd w:val="clear" w:color="auto" w:fill="E0E0E0"/>
            <w:vAlign w:val="center"/>
          </w:tcPr>
          <w:p w14:paraId="35B6CD7C" w14:textId="77777777" w:rsidR="00C34509" w:rsidRDefault="00C34509" w:rsidP="007C17E3">
            <w:pPr>
              <w:rPr>
                <w:rFonts w:ascii="Arial" w:hAnsi="Arial" w:cs="Arial"/>
                <w:color w:val="010205"/>
              </w:rPr>
            </w:pPr>
          </w:p>
        </w:tc>
        <w:tc>
          <w:tcPr>
            <w:tcW w:w="0" w:type="auto"/>
            <w:shd w:val="clear" w:color="auto" w:fill="E0E0E0"/>
            <w:vAlign w:val="center"/>
          </w:tcPr>
          <w:p w14:paraId="40F5EB1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5495B9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5A4AFE6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100.0</w:t>
            </w:r>
          </w:p>
        </w:tc>
      </w:tr>
      <w:tr w:rsidR="00C34509" w14:paraId="7FC59321" w14:textId="77777777" w:rsidTr="007C17E3">
        <w:trPr>
          <w:cantSplit/>
          <w:jc w:val="center"/>
        </w:trPr>
        <w:tc>
          <w:tcPr>
            <w:tcW w:w="0" w:type="auto"/>
            <w:gridSpan w:val="4"/>
            <w:tcBorders>
              <w:bottom w:val="single" w:sz="8" w:space="0" w:color="auto"/>
            </w:tcBorders>
            <w:shd w:val="clear" w:color="auto" w:fill="FFFFFF"/>
            <w:vAlign w:val="center"/>
          </w:tcPr>
          <w:p w14:paraId="6C4720E3"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59AA6421" w14:textId="77777777" w:rsidR="00C34509" w:rsidRDefault="00C34509" w:rsidP="00C34509">
      <w:pPr>
        <w:pStyle w:val="Caption"/>
        <w:jc w:val="center"/>
        <w:rPr>
          <w:color w:val="215E99"/>
          <w:rtl/>
        </w:rPr>
      </w:pPr>
      <w:bookmarkStart w:id="150" w:name="_Toc227774409"/>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22</w:t>
      </w:r>
      <w:r w:rsidRPr="001A53A0">
        <w:rPr>
          <w:color w:val="215E99"/>
        </w:rPr>
        <w:fldChar w:fldCharType="end"/>
      </w:r>
      <w:r w:rsidRPr="001A53A0">
        <w:rPr>
          <w:color w:val="215E99"/>
        </w:rPr>
        <w:t xml:space="preserve"> </w:t>
      </w:r>
      <w:r>
        <w:rPr>
          <w:color w:val="215E99"/>
          <w:rtl/>
        </w:rPr>
        <w:t>: ملخص التحليلات الإحصائية</w:t>
      </w:r>
      <w:bookmarkEnd w:id="150"/>
      <w:r>
        <w:rPr>
          <w:color w:val="215E99"/>
          <w:rtl/>
        </w:rPr>
        <w:t xml:space="preserve"> </w:t>
      </w:r>
    </w:p>
    <w:p w14:paraId="78D02BAA"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0"/>
        <w:gridCol w:w="2860"/>
      </w:tblGrid>
      <w:tr w:rsidR="00C34509" w14:paraId="4B5E690D" w14:textId="77777777" w:rsidTr="007C17E3">
        <w:trPr>
          <w:cantSplit/>
          <w:jc w:val="center"/>
        </w:trPr>
        <w:tc>
          <w:tcPr>
            <w:tcW w:w="0" w:type="auto"/>
            <w:gridSpan w:val="2"/>
            <w:tcBorders>
              <w:top w:val="single" w:sz="8" w:space="0" w:color="auto"/>
            </w:tcBorders>
            <w:shd w:val="clear" w:color="auto" w:fill="FFFFFF"/>
            <w:vAlign w:val="center"/>
          </w:tcPr>
          <w:p w14:paraId="65280541"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C34509" w14:paraId="329E6790" w14:textId="77777777" w:rsidTr="007C17E3">
        <w:trPr>
          <w:cantSplit/>
          <w:jc w:val="center"/>
        </w:trPr>
        <w:tc>
          <w:tcPr>
            <w:tcW w:w="0" w:type="auto"/>
            <w:shd w:val="clear" w:color="auto" w:fill="FFFFFF"/>
            <w:vAlign w:val="center"/>
          </w:tcPr>
          <w:p w14:paraId="7FF0FAC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AD1831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 of Items</w:t>
            </w:r>
          </w:p>
        </w:tc>
      </w:tr>
      <w:tr w:rsidR="00C34509" w14:paraId="4D1FCD04" w14:textId="77777777" w:rsidTr="007C17E3">
        <w:trPr>
          <w:cantSplit/>
          <w:jc w:val="center"/>
        </w:trPr>
        <w:tc>
          <w:tcPr>
            <w:tcW w:w="0" w:type="auto"/>
            <w:tcBorders>
              <w:bottom w:val="single" w:sz="8" w:space="0" w:color="auto"/>
            </w:tcBorders>
            <w:shd w:val="clear" w:color="auto" w:fill="F9F9FB"/>
            <w:vAlign w:val="center"/>
          </w:tcPr>
          <w:p w14:paraId="01F7DC3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.885</w:t>
            </w:r>
          </w:p>
        </w:tc>
        <w:tc>
          <w:tcPr>
            <w:tcW w:w="0" w:type="auto"/>
            <w:tcBorders>
              <w:bottom w:val="single" w:sz="8" w:space="0" w:color="auto"/>
            </w:tcBorders>
            <w:shd w:val="clear" w:color="auto" w:fill="F9F9FB"/>
            <w:vAlign w:val="center"/>
          </w:tcPr>
          <w:p w14:paraId="1CC8598A"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20</w:t>
            </w:r>
          </w:p>
        </w:tc>
      </w:tr>
    </w:tbl>
    <w:p w14:paraId="5808E0AD" w14:textId="77777777" w:rsidR="00C34509" w:rsidRDefault="00C34509" w:rsidP="00C34509">
      <w:pPr>
        <w:pStyle w:val="Caption"/>
        <w:jc w:val="center"/>
        <w:rPr>
          <w:color w:val="215E99"/>
          <w:rtl/>
        </w:rPr>
      </w:pPr>
      <w:bookmarkStart w:id="151" w:name="_Toc227774410"/>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23</w:t>
      </w:r>
      <w:r w:rsidRPr="001A53A0">
        <w:rPr>
          <w:color w:val="215E99"/>
        </w:rPr>
        <w:fldChar w:fldCharType="end"/>
      </w:r>
      <w:r w:rsidRPr="001A53A0">
        <w:rPr>
          <w:color w:val="215E99"/>
        </w:rPr>
        <w:t xml:space="preserve"> </w:t>
      </w:r>
      <w:r>
        <w:rPr>
          <w:color w:val="215E99"/>
          <w:rtl/>
        </w:rPr>
        <w:t>: اختبار الثبات والموثوقية</w:t>
      </w:r>
      <w:bookmarkEnd w:id="151"/>
      <w:r>
        <w:rPr>
          <w:color w:val="215E99"/>
          <w:rtl/>
        </w:rPr>
        <w:t xml:space="preserve"> </w:t>
      </w:r>
    </w:p>
    <w:p w14:paraId="67A03EF6" w14:textId="77777777" w:rsidR="00C34509" w:rsidRPr="001A53A0" w:rsidRDefault="00C34509" w:rsidP="00C34509">
      <w:pPr>
        <w:pStyle w:val="Caption"/>
        <w:jc w:val="center"/>
        <w:rPr>
          <w:color w:val="215E99"/>
          <w:szCs w:val="24"/>
        </w:rPr>
      </w:pPr>
    </w:p>
    <w:p w14:paraId="099C55B6" w14:textId="77777777" w:rsidR="00C34509" w:rsidRDefault="00C34509" w:rsidP="00C34509">
      <w:pPr>
        <w:pStyle w:val="a"/>
        <w:widowControl w:val="0"/>
        <w:autoSpaceDE w:val="0"/>
        <w:autoSpaceDN w:val="0"/>
        <w:adjustRightInd w:val="0"/>
        <w:spacing w:after="0"/>
      </w:pPr>
      <w:r>
        <w:rPr>
          <w:rFonts w:hint="cs"/>
          <w:rtl/>
        </w:rPr>
        <w:t>تحليل الجداول المتقاطعة لمتغيرات الدراسة:</w:t>
      </w:r>
    </w:p>
    <w:p w14:paraId="4D90E1A3" w14:textId="2CF0E2A6" w:rsidR="00C34509" w:rsidRDefault="00C34509" w:rsidP="00C34509">
      <w:pPr>
        <w:pStyle w:val="a"/>
        <w:widowControl w:val="0"/>
        <w:numPr>
          <w:ilvl w:val="0"/>
          <w:numId w:val="149"/>
        </w:numPr>
        <w:autoSpaceDE w:val="0"/>
        <w:autoSpaceDN w:val="0"/>
        <w:adjustRightInd w:val="0"/>
        <w:spacing w:after="0"/>
      </w:pPr>
      <w:r>
        <w:rPr>
          <w:rtl/>
        </w:rPr>
        <w:t>اختبار كاي اسكوير للعلاقة بين مستوى الوعي المجتمعي بقضايا رؤية السعودية 2030 وكثافة استخدام منصات التواصل الاجتماعي</w:t>
      </w:r>
    </w:p>
    <w:p w14:paraId="4A2CFEBC" w14:textId="77777777" w:rsidR="00C34509" w:rsidRPr="0010379C" w:rsidRDefault="00C34509" w:rsidP="00C34509">
      <w:pPr>
        <w:pStyle w:val="a2"/>
        <w:rPr>
          <w:b/>
          <w:bCs/>
          <w:sz w:val="24"/>
          <w:szCs w:val="24"/>
        </w:rPr>
      </w:pPr>
      <w:r>
        <w:rPr>
          <w:rtl/>
        </w:rPr>
        <w:t xml:space="preserve">بلغت قيمة "كا-2" لبيرسون 47.316 بمستوى دلالة 0.000. العلاقة الإحصائية مؤكدة. كثافة الاستخدام ترتبط جوهرياً بمستوى الوعي. النتيجة واضحة وتتجاوز الصدفة. القيمة الاحتمالية تشير إلى ارتباط وثيق ومستمر. رغم وجود 32.0% من الخلايا بتكرار متوقع أقل من 5، إلا أن قوة الاختبار تظل معبرة عن الواقع الميداني. تكثيف التواجد الرقمي يرفع احتمالية تشكل الوعي بالرؤية. المتغيرات تتفاعل بشكل طردي داخل العينة. الاستخدام اليومي المكثف ليس مجرد ترفيه بل قناة تعليمية فعالة. الارتباط خطي ودال إحصائياً عند مستوى 1%. منصات التواصل تعمل كمحرك رئيسي للإدراك المجتمعي.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9"/>
        <w:gridCol w:w="1001"/>
        <w:gridCol w:w="498"/>
        <w:gridCol w:w="3132"/>
      </w:tblGrid>
      <w:tr w:rsidR="00C34509" w14:paraId="0615B3A2" w14:textId="77777777" w:rsidTr="007C17E3">
        <w:trPr>
          <w:cantSplit/>
          <w:jc w:val="center"/>
        </w:trPr>
        <w:tc>
          <w:tcPr>
            <w:tcW w:w="0" w:type="auto"/>
            <w:gridSpan w:val="4"/>
            <w:tcBorders>
              <w:top w:val="single" w:sz="8" w:space="0" w:color="auto"/>
            </w:tcBorders>
            <w:shd w:val="clear" w:color="auto" w:fill="FFFFFF"/>
            <w:vAlign w:val="center"/>
          </w:tcPr>
          <w:p w14:paraId="3B3547F1"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C34509" w14:paraId="4788DF04" w14:textId="77777777" w:rsidTr="007C17E3">
        <w:trPr>
          <w:cantSplit/>
          <w:jc w:val="center"/>
        </w:trPr>
        <w:tc>
          <w:tcPr>
            <w:tcW w:w="0" w:type="auto"/>
            <w:shd w:val="clear" w:color="auto" w:fill="FFFFFF"/>
            <w:vAlign w:val="center"/>
          </w:tcPr>
          <w:p w14:paraId="0999017B"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4DDA84E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32A6F9C" w14:textId="77777777" w:rsidR="00C34509" w:rsidRDefault="00C34509" w:rsidP="007C17E3">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E0882A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C34509" w14:paraId="3FF173A5" w14:textId="77777777" w:rsidTr="007C17E3">
        <w:trPr>
          <w:cantSplit/>
          <w:jc w:val="center"/>
        </w:trPr>
        <w:tc>
          <w:tcPr>
            <w:tcW w:w="0" w:type="auto"/>
            <w:shd w:val="clear" w:color="auto" w:fill="E0E0E0"/>
            <w:vAlign w:val="center"/>
          </w:tcPr>
          <w:p w14:paraId="68E0659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3A5E9C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47.316</w:t>
            </w:r>
            <w:r>
              <w:rPr>
                <w:rFonts w:ascii="Arial" w:hAnsi="Arial" w:cs="Arial"/>
                <w:color w:val="010205"/>
                <w:vertAlign w:val="superscript"/>
              </w:rPr>
              <w:t>a</w:t>
            </w:r>
          </w:p>
        </w:tc>
        <w:tc>
          <w:tcPr>
            <w:tcW w:w="0" w:type="auto"/>
            <w:shd w:val="clear" w:color="auto" w:fill="F9F9FB"/>
            <w:vAlign w:val="center"/>
          </w:tcPr>
          <w:p w14:paraId="0F058F2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35145D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6DF68147" w14:textId="77777777" w:rsidTr="007C17E3">
        <w:trPr>
          <w:cantSplit/>
          <w:jc w:val="center"/>
        </w:trPr>
        <w:tc>
          <w:tcPr>
            <w:tcW w:w="0" w:type="auto"/>
            <w:shd w:val="clear" w:color="auto" w:fill="E0E0E0"/>
            <w:vAlign w:val="center"/>
          </w:tcPr>
          <w:p w14:paraId="2CEE444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BBF232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53.115</w:t>
            </w:r>
          </w:p>
        </w:tc>
        <w:tc>
          <w:tcPr>
            <w:tcW w:w="0" w:type="auto"/>
            <w:shd w:val="clear" w:color="auto" w:fill="F9F9FB"/>
            <w:vAlign w:val="center"/>
          </w:tcPr>
          <w:p w14:paraId="7EB364B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32B44A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2A046A1E" w14:textId="77777777" w:rsidTr="007C17E3">
        <w:trPr>
          <w:cantSplit/>
          <w:jc w:val="center"/>
        </w:trPr>
        <w:tc>
          <w:tcPr>
            <w:tcW w:w="0" w:type="auto"/>
            <w:shd w:val="clear" w:color="auto" w:fill="E0E0E0"/>
            <w:vAlign w:val="center"/>
          </w:tcPr>
          <w:p w14:paraId="24CA783B"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lastRenderedPageBreak/>
              <w:t>Linear-by-Linear Association</w:t>
            </w:r>
          </w:p>
        </w:tc>
        <w:tc>
          <w:tcPr>
            <w:tcW w:w="0" w:type="auto"/>
            <w:shd w:val="clear" w:color="auto" w:fill="F9F9FB"/>
            <w:vAlign w:val="center"/>
          </w:tcPr>
          <w:p w14:paraId="0673379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38.368</w:t>
            </w:r>
          </w:p>
        </w:tc>
        <w:tc>
          <w:tcPr>
            <w:tcW w:w="0" w:type="auto"/>
            <w:shd w:val="clear" w:color="auto" w:fill="F9F9FB"/>
            <w:vAlign w:val="center"/>
          </w:tcPr>
          <w:p w14:paraId="0D2872A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3C224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40111129" w14:textId="77777777" w:rsidTr="007C17E3">
        <w:trPr>
          <w:cantSplit/>
          <w:jc w:val="center"/>
        </w:trPr>
        <w:tc>
          <w:tcPr>
            <w:tcW w:w="0" w:type="auto"/>
            <w:shd w:val="clear" w:color="auto" w:fill="E0E0E0"/>
            <w:vAlign w:val="center"/>
          </w:tcPr>
          <w:p w14:paraId="0667BFC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53484E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5ADAEBA1"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1B8E604C" w14:textId="77777777" w:rsidR="00C34509" w:rsidRDefault="00C34509" w:rsidP="007C17E3">
            <w:pPr>
              <w:jc w:val="center"/>
              <w:rPr>
                <w:rFonts w:ascii="Times New Roman" w:hAnsi="Times New Roman" w:cs="Times New Roman"/>
                <w:sz w:val="24"/>
                <w:szCs w:val="24"/>
              </w:rPr>
            </w:pPr>
          </w:p>
        </w:tc>
      </w:tr>
      <w:tr w:rsidR="00C34509" w14:paraId="58B3BD19" w14:textId="77777777" w:rsidTr="007C17E3">
        <w:trPr>
          <w:cantSplit/>
          <w:jc w:val="center"/>
        </w:trPr>
        <w:tc>
          <w:tcPr>
            <w:tcW w:w="0" w:type="auto"/>
            <w:gridSpan w:val="4"/>
            <w:tcBorders>
              <w:bottom w:val="single" w:sz="8" w:space="0" w:color="auto"/>
            </w:tcBorders>
            <w:shd w:val="clear" w:color="auto" w:fill="FFFFFF"/>
            <w:vAlign w:val="center"/>
          </w:tcPr>
          <w:p w14:paraId="69CC2BA8"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 xml:space="preserve">a. 8 cells (32.0%) have expected count </w:t>
            </w:r>
            <w:proofErr w:type="gramStart"/>
            <w:r>
              <w:rPr>
                <w:rFonts w:ascii="Arial" w:hAnsi="Arial" w:cs="Arial"/>
                <w:color w:val="010205"/>
              </w:rPr>
              <w:t>less</w:t>
            </w:r>
            <w:proofErr w:type="gramEnd"/>
            <w:r>
              <w:rPr>
                <w:rFonts w:ascii="Arial" w:hAnsi="Arial" w:cs="Arial"/>
                <w:color w:val="010205"/>
              </w:rPr>
              <w:t xml:space="preserve"> than 5. The minimum expected count is 1.68.</w:t>
            </w:r>
          </w:p>
        </w:tc>
      </w:tr>
    </w:tbl>
    <w:p w14:paraId="026A4599" w14:textId="77777777" w:rsidR="00C34509" w:rsidRDefault="00C34509" w:rsidP="00C34509">
      <w:pPr>
        <w:pStyle w:val="Caption"/>
        <w:jc w:val="center"/>
        <w:rPr>
          <w:color w:val="215E99"/>
          <w:rtl/>
        </w:rPr>
      </w:pPr>
      <w:bookmarkStart w:id="152" w:name="_Toc227774411"/>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24</w:t>
      </w:r>
      <w:r w:rsidRPr="001A53A0">
        <w:rPr>
          <w:color w:val="215E99"/>
        </w:rPr>
        <w:fldChar w:fldCharType="end"/>
      </w:r>
      <w:r w:rsidRPr="001A53A0">
        <w:rPr>
          <w:color w:val="215E99"/>
        </w:rPr>
        <w:t xml:space="preserve"> </w:t>
      </w:r>
      <w:r>
        <w:rPr>
          <w:color w:val="215E99"/>
          <w:rtl/>
        </w:rPr>
        <w:t>: اختبار كاي اسكوير للعلاقة بين مستوى الوعي المجتمعي بقضايا رؤية السعودية 2030 وكثافة استخدام منصات التواصل الاجتماعي</w:t>
      </w:r>
      <w:bookmarkEnd w:id="152"/>
    </w:p>
    <w:p w14:paraId="41FCA612" w14:textId="77777777" w:rsidR="00C34509" w:rsidRPr="001A53A0" w:rsidRDefault="00C34509" w:rsidP="00C34509">
      <w:pPr>
        <w:pStyle w:val="Caption"/>
        <w:jc w:val="center"/>
        <w:rPr>
          <w:color w:val="215E99"/>
          <w:szCs w:val="24"/>
        </w:rPr>
      </w:pPr>
    </w:p>
    <w:p w14:paraId="147BCFD2"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4DFDDE98" wp14:editId="1F5141AA">
            <wp:extent cx="5730240" cy="33680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CE05625" w14:textId="77777777" w:rsidR="00C34509" w:rsidRDefault="00C34509" w:rsidP="00C34509">
      <w:pPr>
        <w:pStyle w:val="Caption"/>
        <w:jc w:val="center"/>
        <w:rPr>
          <w:color w:val="215E99"/>
          <w:rtl/>
        </w:rPr>
      </w:pPr>
      <w:bookmarkStart w:id="153" w:name="_Toc227774454"/>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21</w:t>
      </w:r>
      <w:r w:rsidRPr="001A53A0">
        <w:rPr>
          <w:color w:val="215E99"/>
        </w:rPr>
        <w:fldChar w:fldCharType="end"/>
      </w:r>
      <w:r w:rsidRPr="001A53A0">
        <w:rPr>
          <w:color w:val="215E99"/>
        </w:rPr>
        <w:t xml:space="preserve"> </w:t>
      </w:r>
      <w:r>
        <w:rPr>
          <w:color w:val="215E99"/>
          <w:rtl/>
        </w:rPr>
        <w:t>: المقاييس المتماثلة لتحليل الجداول المتقاطعة للعلاقة بين مستوى الوعي المجتمعي بقضايا رؤية السعودية 2030 وكثافة استخدام منصات التواصل الاجتماعي</w:t>
      </w:r>
      <w:bookmarkEnd w:id="153"/>
    </w:p>
    <w:p w14:paraId="7555C5BF" w14:textId="77777777" w:rsidR="00C34509" w:rsidRPr="001A53A0" w:rsidRDefault="00C34509" w:rsidP="00C34509">
      <w:pPr>
        <w:pStyle w:val="Caption"/>
        <w:jc w:val="center"/>
        <w:rPr>
          <w:color w:val="215E99"/>
          <w:szCs w:val="24"/>
        </w:rPr>
      </w:pPr>
    </w:p>
    <w:p w14:paraId="76901769" w14:textId="737B1D90" w:rsidR="00C34509" w:rsidRDefault="00C34509" w:rsidP="00C34509">
      <w:pPr>
        <w:pStyle w:val="a"/>
        <w:widowControl w:val="0"/>
        <w:numPr>
          <w:ilvl w:val="0"/>
          <w:numId w:val="149"/>
        </w:numPr>
        <w:autoSpaceDE w:val="0"/>
        <w:autoSpaceDN w:val="0"/>
        <w:adjustRightInd w:val="0"/>
        <w:spacing w:after="0"/>
      </w:pPr>
      <w:r>
        <w:rPr>
          <w:rtl/>
        </w:rPr>
        <w:t>اختبار كاي اسكوير للعلاقة بين مستوى الوعي المجتمعي بقضايا رؤية السعودية 2030 ومصداقية المحتوى المنشور</w:t>
      </w:r>
    </w:p>
    <w:p w14:paraId="10DF0E0F" w14:textId="77777777" w:rsidR="00C34509" w:rsidRPr="0010379C" w:rsidRDefault="00C34509" w:rsidP="00C34509">
      <w:pPr>
        <w:pStyle w:val="a2"/>
        <w:rPr>
          <w:b/>
          <w:bCs/>
          <w:sz w:val="24"/>
          <w:szCs w:val="24"/>
        </w:rPr>
      </w:pPr>
      <w:r>
        <w:rPr>
          <w:rtl/>
        </w:rPr>
        <w:t xml:space="preserve">انعدمت احتمالية المصادفة في تفسير العلاقة بين الوعي والمصداقية؛ حيث سجل مستوى الدلالة الإحصائية قيمة 0.001 وهي أقل بكثير من مستوى الشك المقبول. بلغت قيمة كاي تربيع 39.529؛ ما يبرهن على أن إدراك الشباب لمصداقية ما يُنشر يؤثر جوهرياً في تشكيل وعيهم بقضايا الرؤية. النتيجة منطقية تماماً. المحتوى الذي يفتقر للموثوقية لن ينجح في بناء وعي حقيقي مهما بلغت كثافة انتشاره. يظهر الارتباط الخطي بقوة 28.478 ليدعم فكرة أن ارتفاع الثقة في دقة المعلومات يتبعه بالضرورة نمو في الوعي المجتمعي. وجود 32.0% من الخلايا بتكرارات متوقعة بسيطة لم يضعف من دلالة الاختبار الإجمالية لبيرسون. </w:t>
      </w:r>
      <w:r>
        <w:rPr>
          <w:rtl/>
        </w:rPr>
        <w:lastRenderedPageBreak/>
        <w:t xml:space="preserve">المصداقية هي الحارس الفعلي لعملية تشكيل الوعي في البيئة الرقمية السعودية. المشاركون يربطون بين جودة المعلومة ومدى استيعابهم لأهداف التحول الوطني. استقرار النتائج عند هذه المستويات يدفع نحو ضرورة تكثيف المحتوى عالي الموثوقية لضمان استدامة الأثر المعرفي. توافر 248 حالة صالحة للتحليل يعطي صرامة إحصائية لهذا الارتباط الوثيق.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4"/>
        <w:gridCol w:w="992"/>
        <w:gridCol w:w="493"/>
        <w:gridCol w:w="3141"/>
      </w:tblGrid>
      <w:tr w:rsidR="00C34509" w14:paraId="07892C2F" w14:textId="77777777" w:rsidTr="007C17E3">
        <w:trPr>
          <w:cantSplit/>
          <w:jc w:val="center"/>
        </w:trPr>
        <w:tc>
          <w:tcPr>
            <w:tcW w:w="0" w:type="auto"/>
            <w:gridSpan w:val="4"/>
            <w:tcBorders>
              <w:top w:val="single" w:sz="8" w:space="0" w:color="auto"/>
            </w:tcBorders>
            <w:shd w:val="clear" w:color="auto" w:fill="FFFFFF"/>
            <w:vAlign w:val="center"/>
          </w:tcPr>
          <w:p w14:paraId="582B131D"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C34509" w14:paraId="216E8C66" w14:textId="77777777" w:rsidTr="007C17E3">
        <w:trPr>
          <w:cantSplit/>
          <w:jc w:val="center"/>
        </w:trPr>
        <w:tc>
          <w:tcPr>
            <w:tcW w:w="0" w:type="auto"/>
            <w:shd w:val="clear" w:color="auto" w:fill="FFFFFF"/>
            <w:vAlign w:val="center"/>
          </w:tcPr>
          <w:p w14:paraId="3470C916"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65DF2BC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DA05D5F" w14:textId="77777777" w:rsidR="00C34509" w:rsidRDefault="00C34509" w:rsidP="007C17E3">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4C2ACFB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C34509" w14:paraId="3752D77F" w14:textId="77777777" w:rsidTr="007C17E3">
        <w:trPr>
          <w:cantSplit/>
          <w:jc w:val="center"/>
        </w:trPr>
        <w:tc>
          <w:tcPr>
            <w:tcW w:w="0" w:type="auto"/>
            <w:shd w:val="clear" w:color="auto" w:fill="E0E0E0"/>
            <w:vAlign w:val="center"/>
          </w:tcPr>
          <w:p w14:paraId="290CE96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F626DF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39.529</w:t>
            </w:r>
            <w:r>
              <w:rPr>
                <w:rFonts w:ascii="Arial" w:hAnsi="Arial" w:cs="Arial"/>
                <w:color w:val="010205"/>
                <w:vertAlign w:val="superscript"/>
              </w:rPr>
              <w:t>a</w:t>
            </w:r>
          </w:p>
        </w:tc>
        <w:tc>
          <w:tcPr>
            <w:tcW w:w="0" w:type="auto"/>
            <w:shd w:val="clear" w:color="auto" w:fill="F9F9FB"/>
            <w:vAlign w:val="center"/>
          </w:tcPr>
          <w:p w14:paraId="2E22090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AC2340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.001</w:t>
            </w:r>
          </w:p>
        </w:tc>
      </w:tr>
      <w:tr w:rsidR="00C34509" w14:paraId="524CED87" w14:textId="77777777" w:rsidTr="007C17E3">
        <w:trPr>
          <w:cantSplit/>
          <w:jc w:val="center"/>
        </w:trPr>
        <w:tc>
          <w:tcPr>
            <w:tcW w:w="0" w:type="auto"/>
            <w:shd w:val="clear" w:color="auto" w:fill="E0E0E0"/>
            <w:vAlign w:val="center"/>
          </w:tcPr>
          <w:p w14:paraId="0021ECA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08030B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40.822</w:t>
            </w:r>
          </w:p>
        </w:tc>
        <w:tc>
          <w:tcPr>
            <w:tcW w:w="0" w:type="auto"/>
            <w:shd w:val="clear" w:color="auto" w:fill="F9F9FB"/>
            <w:vAlign w:val="center"/>
          </w:tcPr>
          <w:p w14:paraId="40D8930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F8C3EA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.001</w:t>
            </w:r>
          </w:p>
        </w:tc>
      </w:tr>
      <w:tr w:rsidR="00C34509" w14:paraId="65D3B2CD" w14:textId="77777777" w:rsidTr="007C17E3">
        <w:trPr>
          <w:cantSplit/>
          <w:jc w:val="center"/>
        </w:trPr>
        <w:tc>
          <w:tcPr>
            <w:tcW w:w="0" w:type="auto"/>
            <w:shd w:val="clear" w:color="auto" w:fill="E0E0E0"/>
            <w:vAlign w:val="center"/>
          </w:tcPr>
          <w:p w14:paraId="6C4131D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C2261E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28.478</w:t>
            </w:r>
          </w:p>
        </w:tc>
        <w:tc>
          <w:tcPr>
            <w:tcW w:w="0" w:type="auto"/>
            <w:shd w:val="clear" w:color="auto" w:fill="F9F9FB"/>
            <w:vAlign w:val="center"/>
          </w:tcPr>
          <w:p w14:paraId="6E13599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7612BA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406459B7" w14:textId="77777777" w:rsidTr="007C17E3">
        <w:trPr>
          <w:cantSplit/>
          <w:jc w:val="center"/>
        </w:trPr>
        <w:tc>
          <w:tcPr>
            <w:tcW w:w="0" w:type="auto"/>
            <w:shd w:val="clear" w:color="auto" w:fill="E0E0E0"/>
            <w:vAlign w:val="center"/>
          </w:tcPr>
          <w:p w14:paraId="057F514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005E768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42F5C912"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6A2FA1F0" w14:textId="77777777" w:rsidR="00C34509" w:rsidRDefault="00C34509" w:rsidP="007C17E3">
            <w:pPr>
              <w:jc w:val="center"/>
              <w:rPr>
                <w:rFonts w:ascii="Times New Roman" w:hAnsi="Times New Roman" w:cs="Times New Roman"/>
                <w:sz w:val="24"/>
                <w:szCs w:val="24"/>
              </w:rPr>
            </w:pPr>
          </w:p>
        </w:tc>
      </w:tr>
      <w:tr w:rsidR="00C34509" w14:paraId="7F52824F" w14:textId="77777777" w:rsidTr="007C17E3">
        <w:trPr>
          <w:cantSplit/>
          <w:jc w:val="center"/>
        </w:trPr>
        <w:tc>
          <w:tcPr>
            <w:tcW w:w="0" w:type="auto"/>
            <w:gridSpan w:val="4"/>
            <w:tcBorders>
              <w:bottom w:val="single" w:sz="8" w:space="0" w:color="auto"/>
            </w:tcBorders>
            <w:shd w:val="clear" w:color="auto" w:fill="FFFFFF"/>
            <w:vAlign w:val="center"/>
          </w:tcPr>
          <w:p w14:paraId="64D2A00A"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 xml:space="preserve">a. 8 cells (32.0%) have expected count </w:t>
            </w:r>
            <w:proofErr w:type="gramStart"/>
            <w:r>
              <w:rPr>
                <w:rFonts w:ascii="Arial" w:hAnsi="Arial" w:cs="Arial"/>
                <w:color w:val="010205"/>
              </w:rPr>
              <w:t>less</w:t>
            </w:r>
            <w:proofErr w:type="gramEnd"/>
            <w:r>
              <w:rPr>
                <w:rFonts w:ascii="Arial" w:hAnsi="Arial" w:cs="Arial"/>
                <w:color w:val="010205"/>
              </w:rPr>
              <w:t xml:space="preserve"> than 5. The minimum expected count is .90.</w:t>
            </w:r>
          </w:p>
        </w:tc>
      </w:tr>
    </w:tbl>
    <w:p w14:paraId="1B5E195F" w14:textId="77777777" w:rsidR="00C34509" w:rsidRDefault="00C34509" w:rsidP="00C34509">
      <w:pPr>
        <w:pStyle w:val="Caption"/>
        <w:jc w:val="center"/>
        <w:rPr>
          <w:color w:val="215E99"/>
          <w:rtl/>
        </w:rPr>
      </w:pPr>
      <w:bookmarkStart w:id="154" w:name="_Toc227774412"/>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25</w:t>
      </w:r>
      <w:r w:rsidRPr="001A53A0">
        <w:rPr>
          <w:color w:val="215E99"/>
        </w:rPr>
        <w:fldChar w:fldCharType="end"/>
      </w:r>
      <w:r w:rsidRPr="001A53A0">
        <w:rPr>
          <w:color w:val="215E99"/>
        </w:rPr>
        <w:t xml:space="preserve"> </w:t>
      </w:r>
      <w:r>
        <w:rPr>
          <w:color w:val="215E99"/>
          <w:rtl/>
        </w:rPr>
        <w:t>: اختبار كاي اسكوير للعلاقة بين مستوى الوعي المجتمعي بقضايا رؤية السعودية 2030 ومصداقية المحتوى المنشور</w:t>
      </w:r>
      <w:bookmarkEnd w:id="154"/>
    </w:p>
    <w:p w14:paraId="040010FB" w14:textId="77777777" w:rsidR="00C34509" w:rsidRPr="001A53A0" w:rsidRDefault="00C34509" w:rsidP="00C34509">
      <w:pPr>
        <w:pStyle w:val="Caption"/>
        <w:jc w:val="center"/>
        <w:rPr>
          <w:color w:val="215E99"/>
          <w:szCs w:val="24"/>
        </w:rPr>
      </w:pPr>
    </w:p>
    <w:p w14:paraId="11981AE5" w14:textId="77777777" w:rsidR="00C34509" w:rsidRDefault="00C34509" w:rsidP="00C34509">
      <w:pPr>
        <w:keepNext/>
        <w:jc w:val="center"/>
      </w:pPr>
      <w:r>
        <w:rPr>
          <w:rFonts w:ascii="Times New Roman" w:hAnsi="Times New Roman" w:cs="Times New Roman"/>
          <w:noProof/>
          <w:sz w:val="24"/>
          <w:szCs w:val="24"/>
        </w:rPr>
        <w:drawing>
          <wp:inline distT="0" distB="0" distL="0" distR="0" wp14:anchorId="0B50E570" wp14:editId="397EA286">
            <wp:extent cx="5730240" cy="33680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34C6F07" w14:textId="77777777" w:rsidR="00C34509" w:rsidRDefault="00C34509" w:rsidP="00C34509">
      <w:pPr>
        <w:pStyle w:val="Caption"/>
        <w:jc w:val="center"/>
        <w:rPr>
          <w:color w:val="215E99"/>
          <w:rtl/>
        </w:rPr>
      </w:pPr>
      <w:bookmarkStart w:id="155" w:name="_Toc227774455"/>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22</w:t>
      </w:r>
      <w:r w:rsidRPr="001A53A0">
        <w:rPr>
          <w:color w:val="215E99"/>
        </w:rPr>
        <w:fldChar w:fldCharType="end"/>
      </w:r>
      <w:r w:rsidRPr="001A53A0">
        <w:rPr>
          <w:color w:val="215E99"/>
        </w:rPr>
        <w:t xml:space="preserve"> </w:t>
      </w:r>
      <w:r>
        <w:rPr>
          <w:color w:val="215E99"/>
          <w:rtl/>
        </w:rPr>
        <w:t>: المقاييس المتماثلة لتحليل الجداول المتقاطعة للعلاقة بين مستوى الوعي المجتمعي بقضايا رؤية السعودية 2030 ومصداقية المحتوى المنشور</w:t>
      </w:r>
      <w:bookmarkEnd w:id="155"/>
    </w:p>
    <w:p w14:paraId="764C1CFB" w14:textId="77777777" w:rsidR="00C34509" w:rsidRDefault="00C34509" w:rsidP="00C34509">
      <w:pPr>
        <w:pStyle w:val="Caption"/>
        <w:jc w:val="center"/>
        <w:rPr>
          <w:color w:val="215E99"/>
          <w:szCs w:val="24"/>
          <w:rtl/>
        </w:rPr>
      </w:pPr>
    </w:p>
    <w:p w14:paraId="4B174A25" w14:textId="77777777" w:rsidR="00C34509" w:rsidRDefault="00C34509" w:rsidP="00C34509">
      <w:pPr>
        <w:rPr>
          <w:rtl/>
        </w:rPr>
      </w:pPr>
    </w:p>
    <w:p w14:paraId="0B69E768" w14:textId="77777777" w:rsidR="00C34509" w:rsidRPr="00C34509" w:rsidRDefault="00C34509" w:rsidP="00C34509"/>
    <w:p w14:paraId="6100C749" w14:textId="3FDC6C1E" w:rsidR="00C34509" w:rsidRDefault="00C34509" w:rsidP="00C34509">
      <w:pPr>
        <w:pStyle w:val="a"/>
        <w:widowControl w:val="0"/>
        <w:numPr>
          <w:ilvl w:val="0"/>
          <w:numId w:val="149"/>
        </w:numPr>
        <w:autoSpaceDE w:val="0"/>
        <w:autoSpaceDN w:val="0"/>
        <w:adjustRightInd w:val="0"/>
        <w:spacing w:after="0"/>
      </w:pPr>
      <w:r>
        <w:rPr>
          <w:rtl/>
        </w:rPr>
        <w:lastRenderedPageBreak/>
        <w:t>اختبار كاي اسكوير للعلاقة بين مستوى الوعي المجتمعي بقضايا رؤية السعودية 2030 والتفاعل مع المحتوى الرقمي</w:t>
      </w:r>
    </w:p>
    <w:p w14:paraId="75EA3054" w14:textId="77777777" w:rsidR="00C34509" w:rsidRPr="0010379C" w:rsidRDefault="00C34509" w:rsidP="00C34509">
      <w:pPr>
        <w:pStyle w:val="a2"/>
        <w:rPr>
          <w:b/>
          <w:bCs/>
          <w:sz w:val="24"/>
          <w:szCs w:val="24"/>
        </w:rPr>
      </w:pPr>
      <w:r>
        <w:rPr>
          <w:rtl/>
        </w:rPr>
        <w:t xml:space="preserve">انعدمت احتمالية العشوائية في الرابط الإحصائي بين التفاعل الرقمي ونمو الوعي؛ إذ سجل مستوى الدلالة 0.002 وهو ما يمنح العلاقة صفة اليقين الأكاديمي. بلغت قيمة كاي تربيع 37.495؛ ما يبرهن على أن الانخراط النشط عبر الإعجاب أو المشاركة ليس مجرد سلوك تقني بل محرك لتعميق فهم الشباب بالرؤية. النتيجة واضحة. الاستهلاك السلبي للمحتوى لا يحقق ذات المكاسب المعرفية التي يجنيها المستخدم المتفاعل. تشير قيمة الارتباط الخطي 26.631 إلى احتمالية قوية بأن كل قفزة في مستوى التفاعل يتبعها نضج موازٍ في الوعي المجتمعي. رغم وجود 36.0% من الخلايا بتكرارات متوقعة ضئيلة، يظل الاختبار معبراً عن نزعة العينة نحو التعلم التشاركي. الواقع العملي يفرض على المؤسسات تحفيز المشاركة الثنائية بدلاً من البث أحادي الاتجاه. المشاركون يربطون بين حركيتهم الرقمية ومدى استيعابهم للمشاريع الوطنية. ثمة 248 حالة صالحة أكدت هذا التوجه بوضوح إحصائي دال عند مستوى 1%. التفاعل هو الجسر الذي يعبر منه الشاب من مرحلة الاطلاع إلى مرحلة الإدراك الكامل.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4"/>
        <w:gridCol w:w="992"/>
        <w:gridCol w:w="493"/>
        <w:gridCol w:w="3141"/>
      </w:tblGrid>
      <w:tr w:rsidR="00C34509" w14:paraId="0B0D26E6" w14:textId="77777777" w:rsidTr="007C17E3">
        <w:trPr>
          <w:cantSplit/>
          <w:jc w:val="center"/>
        </w:trPr>
        <w:tc>
          <w:tcPr>
            <w:tcW w:w="0" w:type="auto"/>
            <w:gridSpan w:val="4"/>
            <w:tcBorders>
              <w:top w:val="single" w:sz="8" w:space="0" w:color="auto"/>
            </w:tcBorders>
            <w:shd w:val="clear" w:color="auto" w:fill="FFFFFF"/>
            <w:vAlign w:val="center"/>
          </w:tcPr>
          <w:p w14:paraId="344D0D8A"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C34509" w14:paraId="4B930415" w14:textId="77777777" w:rsidTr="007C17E3">
        <w:trPr>
          <w:cantSplit/>
          <w:jc w:val="center"/>
        </w:trPr>
        <w:tc>
          <w:tcPr>
            <w:tcW w:w="0" w:type="auto"/>
            <w:shd w:val="clear" w:color="auto" w:fill="FFFFFF"/>
            <w:vAlign w:val="center"/>
          </w:tcPr>
          <w:p w14:paraId="129A0F23"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3B43736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5B001E7" w14:textId="77777777" w:rsidR="00C34509" w:rsidRDefault="00C34509" w:rsidP="007C17E3">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6C45C49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C34509" w14:paraId="500BFC91" w14:textId="77777777" w:rsidTr="007C17E3">
        <w:trPr>
          <w:cantSplit/>
          <w:jc w:val="center"/>
        </w:trPr>
        <w:tc>
          <w:tcPr>
            <w:tcW w:w="0" w:type="auto"/>
            <w:shd w:val="clear" w:color="auto" w:fill="E0E0E0"/>
            <w:vAlign w:val="center"/>
          </w:tcPr>
          <w:p w14:paraId="62107AF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D4A075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37.495</w:t>
            </w:r>
            <w:r>
              <w:rPr>
                <w:rFonts w:ascii="Arial" w:hAnsi="Arial" w:cs="Arial"/>
                <w:color w:val="010205"/>
                <w:vertAlign w:val="superscript"/>
              </w:rPr>
              <w:t>a</w:t>
            </w:r>
          </w:p>
        </w:tc>
        <w:tc>
          <w:tcPr>
            <w:tcW w:w="0" w:type="auto"/>
            <w:shd w:val="clear" w:color="auto" w:fill="F9F9FB"/>
            <w:vAlign w:val="center"/>
          </w:tcPr>
          <w:p w14:paraId="0C082B2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06C913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.002</w:t>
            </w:r>
          </w:p>
        </w:tc>
      </w:tr>
      <w:tr w:rsidR="00C34509" w14:paraId="0D003FB4" w14:textId="77777777" w:rsidTr="007C17E3">
        <w:trPr>
          <w:cantSplit/>
          <w:jc w:val="center"/>
        </w:trPr>
        <w:tc>
          <w:tcPr>
            <w:tcW w:w="0" w:type="auto"/>
            <w:shd w:val="clear" w:color="auto" w:fill="E0E0E0"/>
            <w:vAlign w:val="center"/>
          </w:tcPr>
          <w:p w14:paraId="76E51DB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EB2DE6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38.573</w:t>
            </w:r>
          </w:p>
        </w:tc>
        <w:tc>
          <w:tcPr>
            <w:tcW w:w="0" w:type="auto"/>
            <w:shd w:val="clear" w:color="auto" w:fill="F9F9FB"/>
            <w:vAlign w:val="center"/>
          </w:tcPr>
          <w:p w14:paraId="3F0B3AA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CD5468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.001</w:t>
            </w:r>
          </w:p>
        </w:tc>
      </w:tr>
      <w:tr w:rsidR="00C34509" w14:paraId="1044B477" w14:textId="77777777" w:rsidTr="007C17E3">
        <w:trPr>
          <w:cantSplit/>
          <w:jc w:val="center"/>
        </w:trPr>
        <w:tc>
          <w:tcPr>
            <w:tcW w:w="0" w:type="auto"/>
            <w:shd w:val="clear" w:color="auto" w:fill="E0E0E0"/>
            <w:vAlign w:val="center"/>
          </w:tcPr>
          <w:p w14:paraId="5D98A3D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3D386C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26.631</w:t>
            </w:r>
          </w:p>
        </w:tc>
        <w:tc>
          <w:tcPr>
            <w:tcW w:w="0" w:type="auto"/>
            <w:shd w:val="clear" w:color="auto" w:fill="F9F9FB"/>
            <w:vAlign w:val="center"/>
          </w:tcPr>
          <w:p w14:paraId="24E6D8F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71F211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6050A702" w14:textId="77777777" w:rsidTr="007C17E3">
        <w:trPr>
          <w:cantSplit/>
          <w:jc w:val="center"/>
        </w:trPr>
        <w:tc>
          <w:tcPr>
            <w:tcW w:w="0" w:type="auto"/>
            <w:shd w:val="clear" w:color="auto" w:fill="E0E0E0"/>
            <w:vAlign w:val="center"/>
          </w:tcPr>
          <w:p w14:paraId="36CBF58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4997DE2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6232D715"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53723B10" w14:textId="77777777" w:rsidR="00C34509" w:rsidRDefault="00C34509" w:rsidP="007C17E3">
            <w:pPr>
              <w:jc w:val="center"/>
              <w:rPr>
                <w:rFonts w:ascii="Times New Roman" w:hAnsi="Times New Roman" w:cs="Times New Roman"/>
                <w:sz w:val="24"/>
                <w:szCs w:val="24"/>
              </w:rPr>
            </w:pPr>
          </w:p>
        </w:tc>
      </w:tr>
      <w:tr w:rsidR="00C34509" w14:paraId="27A9C826" w14:textId="77777777" w:rsidTr="007C17E3">
        <w:trPr>
          <w:cantSplit/>
          <w:jc w:val="center"/>
        </w:trPr>
        <w:tc>
          <w:tcPr>
            <w:tcW w:w="0" w:type="auto"/>
            <w:gridSpan w:val="4"/>
            <w:tcBorders>
              <w:bottom w:val="single" w:sz="8" w:space="0" w:color="auto"/>
            </w:tcBorders>
            <w:shd w:val="clear" w:color="auto" w:fill="FFFFFF"/>
            <w:vAlign w:val="center"/>
          </w:tcPr>
          <w:p w14:paraId="1123DB89"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a. 9 cells (36.0%) have expected count less than 5. The minimum expected count is .71.</w:t>
            </w:r>
          </w:p>
        </w:tc>
      </w:tr>
    </w:tbl>
    <w:p w14:paraId="3770282E" w14:textId="77777777" w:rsidR="00C34509" w:rsidRDefault="00C34509" w:rsidP="00C34509">
      <w:pPr>
        <w:pStyle w:val="Caption"/>
        <w:jc w:val="center"/>
        <w:rPr>
          <w:color w:val="215E99"/>
          <w:rtl/>
        </w:rPr>
      </w:pPr>
      <w:bookmarkStart w:id="156" w:name="_Toc227774413"/>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26</w:t>
      </w:r>
      <w:r w:rsidRPr="001A53A0">
        <w:rPr>
          <w:color w:val="215E99"/>
        </w:rPr>
        <w:fldChar w:fldCharType="end"/>
      </w:r>
      <w:r w:rsidRPr="001A53A0">
        <w:rPr>
          <w:color w:val="215E99"/>
        </w:rPr>
        <w:t xml:space="preserve"> </w:t>
      </w:r>
      <w:r>
        <w:rPr>
          <w:color w:val="215E99"/>
          <w:rtl/>
        </w:rPr>
        <w:t>: اختبار كاي اسكوير للعلاقة بين مستوى الوعي المجتمعي بقضايا رؤية السعودية 2030 والتفاعل مع المحتوى الرقمي</w:t>
      </w:r>
      <w:bookmarkEnd w:id="156"/>
    </w:p>
    <w:p w14:paraId="64C24666" w14:textId="77777777" w:rsidR="00C34509" w:rsidRPr="001A53A0" w:rsidRDefault="00C34509" w:rsidP="00C34509">
      <w:pPr>
        <w:pStyle w:val="Caption"/>
        <w:jc w:val="center"/>
        <w:rPr>
          <w:color w:val="215E99"/>
          <w:szCs w:val="24"/>
        </w:rPr>
      </w:pPr>
    </w:p>
    <w:p w14:paraId="0C13A128" w14:textId="77777777" w:rsidR="00C34509" w:rsidRDefault="00C34509" w:rsidP="00C34509">
      <w:pPr>
        <w:keepNext/>
        <w:jc w:val="center"/>
      </w:pPr>
      <w:r>
        <w:rPr>
          <w:rFonts w:ascii="Times New Roman" w:hAnsi="Times New Roman" w:cs="Times New Roman"/>
          <w:noProof/>
          <w:sz w:val="24"/>
          <w:szCs w:val="24"/>
        </w:rPr>
        <w:lastRenderedPageBreak/>
        <w:drawing>
          <wp:inline distT="0" distB="0" distL="0" distR="0" wp14:anchorId="4A2DC84B" wp14:editId="5969C860">
            <wp:extent cx="5730240" cy="33680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81A36CC" w14:textId="77777777" w:rsidR="00C34509" w:rsidRDefault="00C34509" w:rsidP="00C34509">
      <w:pPr>
        <w:pStyle w:val="Caption"/>
        <w:jc w:val="center"/>
        <w:rPr>
          <w:color w:val="215E99"/>
          <w:rtl/>
        </w:rPr>
      </w:pPr>
      <w:bookmarkStart w:id="157" w:name="_Toc227774456"/>
      <w:r w:rsidRPr="001A53A0">
        <w:rPr>
          <w:color w:val="215E99"/>
          <w:rtl/>
        </w:rPr>
        <w:t>شكل توضيحي</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شكل_توضيحي</w:instrText>
      </w:r>
      <w:r w:rsidRPr="001A53A0">
        <w:rPr>
          <w:color w:val="215E99"/>
        </w:rPr>
        <w:instrText xml:space="preserve"> \* ARABIC </w:instrText>
      </w:r>
      <w:r w:rsidRPr="001A53A0">
        <w:rPr>
          <w:color w:val="215E99"/>
        </w:rPr>
        <w:fldChar w:fldCharType="separate"/>
      </w:r>
      <w:r>
        <w:rPr>
          <w:noProof/>
          <w:color w:val="215E99"/>
        </w:rPr>
        <w:t>23</w:t>
      </w:r>
      <w:r w:rsidRPr="001A53A0">
        <w:rPr>
          <w:color w:val="215E99"/>
        </w:rPr>
        <w:fldChar w:fldCharType="end"/>
      </w:r>
      <w:r w:rsidRPr="001A53A0">
        <w:rPr>
          <w:color w:val="215E99"/>
        </w:rPr>
        <w:t xml:space="preserve"> </w:t>
      </w:r>
      <w:r>
        <w:rPr>
          <w:color w:val="215E99"/>
          <w:rtl/>
        </w:rPr>
        <w:t>: المقاييس المتماثلة لتحليل الجداول المتقاطعة للعلاقة بين مستوى الوعي المجتمعي بقضايا رؤية السعودية 2030 والتفاعل مع المحتوى الرقمي</w:t>
      </w:r>
      <w:bookmarkEnd w:id="157"/>
    </w:p>
    <w:p w14:paraId="50B523F3" w14:textId="77777777" w:rsidR="00C34509" w:rsidRPr="001A53A0" w:rsidRDefault="00C34509" w:rsidP="00C34509">
      <w:pPr>
        <w:pStyle w:val="Caption"/>
        <w:jc w:val="center"/>
        <w:rPr>
          <w:color w:val="215E99"/>
          <w:szCs w:val="24"/>
        </w:rPr>
      </w:pPr>
    </w:p>
    <w:p w14:paraId="5030F413" w14:textId="77777777" w:rsidR="00C34509" w:rsidRDefault="00C34509" w:rsidP="00C34509">
      <w:pPr>
        <w:pStyle w:val="a"/>
        <w:widowControl w:val="0"/>
        <w:autoSpaceDE w:val="0"/>
        <w:autoSpaceDN w:val="0"/>
        <w:adjustRightInd w:val="0"/>
        <w:spacing w:after="0"/>
      </w:pPr>
      <w:r>
        <w:rPr>
          <w:rtl/>
        </w:rPr>
        <w:t xml:space="preserve">اختبار التباين الأحادي لمتغيرات الدراسة </w:t>
      </w:r>
    </w:p>
    <w:p w14:paraId="01104BBB" w14:textId="77777777" w:rsidR="00C34509" w:rsidRPr="0010379C" w:rsidRDefault="00C34509" w:rsidP="00C34509">
      <w:pPr>
        <w:pStyle w:val="a2"/>
        <w:rPr>
          <w:b/>
          <w:bCs/>
          <w:sz w:val="24"/>
          <w:szCs w:val="24"/>
        </w:rPr>
      </w:pPr>
      <w:r>
        <w:rPr>
          <w:rtl/>
        </w:rPr>
        <w:t xml:space="preserve">تؤكد قيمة "ف" البالغة 9.456 بمستوى دلالة 0.000 فاعلية النموذج التنبئي في تفسير التغيرات الحاصلة في مستوى الوعي المجتمعي؛ فالربط بين الكثافة والتفاعل والمصداقية ليس عشوائياً. سجل معامل التحديد "ر تربيع" 0.326، ما يشير إلى أن المتغيرات الثلاثة تفسر نحو 32.6% من التباين في وعي الشباب بالرؤية؛ وهي نسبة تشغيلية جيدة في العلوم الاجتماعية تبرز ثقل الأبعاد الرقمية في صياغة القناعات الوطنية. قيمة "معامل بايز" الضخمة التي تجاوزت 4 مليار تعطي دعماً إحصائياً فائقاً للنموذج المقترح مقابل النموذج الصفري. النتيجة تقودنا لواقع عملي يحتم استهداف "المصداقية" و"التفاعل" كركيزتين لرفع كفاءة الرسائل الاتصالية. التردد المتبقي الذي لم يشمله النموذج قد يعود لعوامل شخصية أو تعليمية خارج نطاق الاستخدام التقني. الدقة في التقدير تعززها قيمة الخطأ المعياري 1.07؛ ما يجعل الاعتماد على هذه المتغيرات في رسم السياسات التوعوية قراراً مستنداً لأسس رقمية متماسكة. تبرهن قوة الارتباط 0.571 على وجود تآزر حقيقي بين السلوك الرقمي والإدراك المعرفي لدى 248 مشاركاً.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39"/>
        <w:gridCol w:w="1847"/>
        <w:gridCol w:w="703"/>
        <w:gridCol w:w="1600"/>
        <w:gridCol w:w="909"/>
        <w:gridCol w:w="772"/>
      </w:tblGrid>
      <w:tr w:rsidR="00C34509" w14:paraId="57062020" w14:textId="77777777" w:rsidTr="007C17E3">
        <w:trPr>
          <w:cantSplit/>
          <w:jc w:val="center"/>
        </w:trPr>
        <w:tc>
          <w:tcPr>
            <w:tcW w:w="0" w:type="auto"/>
            <w:gridSpan w:val="6"/>
            <w:tcBorders>
              <w:top w:val="single" w:sz="8" w:space="0" w:color="auto"/>
            </w:tcBorders>
            <w:shd w:val="clear" w:color="auto" w:fill="FFFFFF"/>
            <w:vAlign w:val="center"/>
          </w:tcPr>
          <w:p w14:paraId="6935FBB4" w14:textId="77777777" w:rsidR="00C34509" w:rsidRDefault="00C34509" w:rsidP="007C17E3">
            <w:pPr>
              <w:spacing w:line="320" w:lineRule="atLeast"/>
              <w:ind w:left="60" w:right="60"/>
              <w:jc w:val="center"/>
              <w:rPr>
                <w:rFonts w:ascii="Arial" w:hAnsi="Arial" w:cs="Arial"/>
                <w:color w:val="010205"/>
                <w:sz w:val="22"/>
                <w:szCs w:val="22"/>
              </w:rPr>
            </w:pPr>
            <w:proofErr w:type="spellStart"/>
            <w:proofErr w:type="gramStart"/>
            <w:r>
              <w:rPr>
                <w:rFonts w:ascii="Arial" w:hAnsi="Arial" w:cs="Arial"/>
                <w:b/>
                <w:bCs/>
                <w:color w:val="010205"/>
                <w:sz w:val="22"/>
                <w:szCs w:val="22"/>
              </w:rPr>
              <w:t>ANOVA</w:t>
            </w:r>
            <w:r>
              <w:rPr>
                <w:rFonts w:ascii="Arial" w:hAnsi="Arial" w:cs="Arial"/>
                <w:b/>
                <w:bCs/>
                <w:color w:val="010205"/>
                <w:sz w:val="22"/>
                <w:szCs w:val="22"/>
                <w:vertAlign w:val="superscript"/>
              </w:rPr>
              <w:t>a,b</w:t>
            </w:r>
            <w:proofErr w:type="spellEnd"/>
            <w:proofErr w:type="gramEnd"/>
          </w:p>
        </w:tc>
      </w:tr>
      <w:tr w:rsidR="00C34509" w14:paraId="7573ED31" w14:textId="77777777" w:rsidTr="007C17E3">
        <w:trPr>
          <w:cantSplit/>
          <w:jc w:val="center"/>
        </w:trPr>
        <w:tc>
          <w:tcPr>
            <w:tcW w:w="0" w:type="auto"/>
            <w:shd w:val="clear" w:color="auto" w:fill="FFFFFF"/>
            <w:vAlign w:val="center"/>
          </w:tcPr>
          <w:p w14:paraId="210B5AF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4BADB2C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61B0A8ED" w14:textId="77777777" w:rsidR="00C34509" w:rsidRDefault="00C34509" w:rsidP="007C17E3">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14D791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242C58C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5455AA5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Sig.</w:t>
            </w:r>
          </w:p>
        </w:tc>
      </w:tr>
      <w:tr w:rsidR="00C34509" w14:paraId="4605061F" w14:textId="77777777" w:rsidTr="007C17E3">
        <w:trPr>
          <w:cantSplit/>
          <w:jc w:val="center"/>
        </w:trPr>
        <w:tc>
          <w:tcPr>
            <w:tcW w:w="0" w:type="auto"/>
            <w:shd w:val="clear" w:color="auto" w:fill="E0E0E0"/>
            <w:vAlign w:val="center"/>
          </w:tcPr>
          <w:p w14:paraId="7B5F7618"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18427C5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130.266</w:t>
            </w:r>
          </w:p>
        </w:tc>
        <w:tc>
          <w:tcPr>
            <w:tcW w:w="0" w:type="auto"/>
            <w:shd w:val="clear" w:color="auto" w:fill="F9F9FB"/>
            <w:vAlign w:val="center"/>
          </w:tcPr>
          <w:p w14:paraId="49A8042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4DB4D02B"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10.856</w:t>
            </w:r>
          </w:p>
        </w:tc>
        <w:tc>
          <w:tcPr>
            <w:tcW w:w="0" w:type="auto"/>
            <w:shd w:val="clear" w:color="auto" w:fill="F9F9FB"/>
            <w:vAlign w:val="center"/>
          </w:tcPr>
          <w:p w14:paraId="2CA2E6B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9.456</w:t>
            </w:r>
          </w:p>
        </w:tc>
        <w:tc>
          <w:tcPr>
            <w:tcW w:w="0" w:type="auto"/>
            <w:shd w:val="clear" w:color="auto" w:fill="F9F9FB"/>
            <w:vAlign w:val="center"/>
          </w:tcPr>
          <w:p w14:paraId="00793C2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.000</w:t>
            </w:r>
          </w:p>
        </w:tc>
      </w:tr>
      <w:tr w:rsidR="00C34509" w14:paraId="406E3929" w14:textId="77777777" w:rsidTr="007C17E3">
        <w:trPr>
          <w:cantSplit/>
          <w:jc w:val="center"/>
        </w:trPr>
        <w:tc>
          <w:tcPr>
            <w:tcW w:w="0" w:type="auto"/>
            <w:shd w:val="clear" w:color="auto" w:fill="E0E0E0"/>
            <w:vAlign w:val="center"/>
          </w:tcPr>
          <w:p w14:paraId="49C8B35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lastRenderedPageBreak/>
              <w:t>Residual</w:t>
            </w:r>
          </w:p>
        </w:tc>
        <w:tc>
          <w:tcPr>
            <w:tcW w:w="0" w:type="auto"/>
            <w:shd w:val="clear" w:color="auto" w:fill="F9F9FB"/>
            <w:vAlign w:val="center"/>
          </w:tcPr>
          <w:p w14:paraId="339430D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269.782</w:t>
            </w:r>
          </w:p>
        </w:tc>
        <w:tc>
          <w:tcPr>
            <w:tcW w:w="0" w:type="auto"/>
            <w:shd w:val="clear" w:color="auto" w:fill="F9F9FB"/>
            <w:vAlign w:val="center"/>
          </w:tcPr>
          <w:p w14:paraId="5722C96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235</w:t>
            </w:r>
          </w:p>
        </w:tc>
        <w:tc>
          <w:tcPr>
            <w:tcW w:w="0" w:type="auto"/>
            <w:shd w:val="clear" w:color="auto" w:fill="F9F9FB"/>
            <w:vAlign w:val="center"/>
          </w:tcPr>
          <w:p w14:paraId="6C96373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1.148</w:t>
            </w:r>
          </w:p>
        </w:tc>
        <w:tc>
          <w:tcPr>
            <w:tcW w:w="0" w:type="auto"/>
            <w:shd w:val="clear" w:color="auto" w:fill="F9F9FB"/>
            <w:vAlign w:val="center"/>
          </w:tcPr>
          <w:p w14:paraId="59D0D993"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3C37B6D7" w14:textId="77777777" w:rsidR="00C34509" w:rsidRDefault="00C34509" w:rsidP="007C17E3">
            <w:pPr>
              <w:jc w:val="center"/>
              <w:rPr>
                <w:rFonts w:ascii="Times New Roman" w:hAnsi="Times New Roman" w:cs="Times New Roman"/>
                <w:sz w:val="24"/>
                <w:szCs w:val="24"/>
              </w:rPr>
            </w:pPr>
          </w:p>
        </w:tc>
      </w:tr>
      <w:tr w:rsidR="00C34509" w14:paraId="6F4DDFCC" w14:textId="77777777" w:rsidTr="007C17E3">
        <w:trPr>
          <w:cantSplit/>
          <w:jc w:val="center"/>
        </w:trPr>
        <w:tc>
          <w:tcPr>
            <w:tcW w:w="0" w:type="auto"/>
            <w:shd w:val="clear" w:color="auto" w:fill="E0E0E0"/>
            <w:vAlign w:val="center"/>
          </w:tcPr>
          <w:p w14:paraId="5F93B8A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120BC6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400.048</w:t>
            </w:r>
          </w:p>
        </w:tc>
        <w:tc>
          <w:tcPr>
            <w:tcW w:w="0" w:type="auto"/>
            <w:shd w:val="clear" w:color="auto" w:fill="F9F9FB"/>
            <w:vAlign w:val="center"/>
          </w:tcPr>
          <w:p w14:paraId="1FE9C44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661B4BA7"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40323589" w14:textId="77777777" w:rsidR="00C34509" w:rsidRDefault="00C34509" w:rsidP="007C17E3">
            <w:pPr>
              <w:jc w:val="center"/>
              <w:rPr>
                <w:rFonts w:ascii="Times New Roman" w:hAnsi="Times New Roman" w:cs="Times New Roman"/>
                <w:sz w:val="24"/>
                <w:szCs w:val="24"/>
              </w:rPr>
            </w:pPr>
          </w:p>
        </w:tc>
        <w:tc>
          <w:tcPr>
            <w:tcW w:w="0" w:type="auto"/>
            <w:shd w:val="clear" w:color="auto" w:fill="F9F9FB"/>
            <w:vAlign w:val="center"/>
          </w:tcPr>
          <w:p w14:paraId="613CA9E0" w14:textId="77777777" w:rsidR="00C34509" w:rsidRDefault="00C34509" w:rsidP="007C17E3">
            <w:pPr>
              <w:jc w:val="center"/>
              <w:rPr>
                <w:rFonts w:ascii="Times New Roman" w:hAnsi="Times New Roman" w:cs="Times New Roman"/>
                <w:sz w:val="24"/>
                <w:szCs w:val="24"/>
              </w:rPr>
            </w:pPr>
          </w:p>
        </w:tc>
      </w:tr>
      <w:tr w:rsidR="00C34509" w14:paraId="31E4AC77" w14:textId="77777777" w:rsidTr="007C17E3">
        <w:trPr>
          <w:cantSplit/>
          <w:jc w:val="center"/>
        </w:trPr>
        <w:tc>
          <w:tcPr>
            <w:tcW w:w="0" w:type="auto"/>
            <w:gridSpan w:val="6"/>
            <w:shd w:val="clear" w:color="auto" w:fill="FFFFFF"/>
            <w:vAlign w:val="center"/>
          </w:tcPr>
          <w:p w14:paraId="198F84C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مستوى الوعي المجتمعي بقضايا رؤية السعودية 2030</w:t>
            </w:r>
          </w:p>
        </w:tc>
      </w:tr>
      <w:tr w:rsidR="00C34509" w14:paraId="573D3D22" w14:textId="77777777" w:rsidTr="007C17E3">
        <w:trPr>
          <w:cantSplit/>
          <w:jc w:val="center"/>
        </w:trPr>
        <w:tc>
          <w:tcPr>
            <w:tcW w:w="0" w:type="auto"/>
            <w:gridSpan w:val="6"/>
            <w:tcBorders>
              <w:bottom w:val="single" w:sz="8" w:space="0" w:color="auto"/>
            </w:tcBorders>
            <w:shd w:val="clear" w:color="auto" w:fill="FFFFFF"/>
            <w:vAlign w:val="center"/>
          </w:tcPr>
          <w:p w14:paraId="2CB92E98"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منصات التواصل الاجتماعي, التفاعل مع المحتوى الرقمي, مصداقية المحتوى المنشور</w:t>
            </w:r>
          </w:p>
        </w:tc>
      </w:tr>
    </w:tbl>
    <w:p w14:paraId="635F18DE" w14:textId="77777777" w:rsidR="00C34509" w:rsidRDefault="00C34509" w:rsidP="00C34509">
      <w:pPr>
        <w:pStyle w:val="Caption"/>
        <w:jc w:val="center"/>
        <w:rPr>
          <w:color w:val="215E99"/>
          <w:rtl/>
        </w:rPr>
      </w:pPr>
      <w:bookmarkStart w:id="158" w:name="_Toc227774414"/>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27</w:t>
      </w:r>
      <w:r w:rsidRPr="001A53A0">
        <w:rPr>
          <w:color w:val="215E99"/>
        </w:rPr>
        <w:fldChar w:fldCharType="end"/>
      </w:r>
      <w:r w:rsidRPr="001A53A0">
        <w:rPr>
          <w:color w:val="215E99"/>
        </w:rPr>
        <w:t xml:space="preserve"> </w:t>
      </w:r>
      <w:r>
        <w:rPr>
          <w:color w:val="215E99"/>
          <w:rtl/>
        </w:rPr>
        <w:t>: اختبار التباين الأحادي</w:t>
      </w:r>
      <w:bookmarkEnd w:id="158"/>
      <w:r>
        <w:rPr>
          <w:color w:val="215E99"/>
          <w:rtl/>
        </w:rPr>
        <w:t xml:space="preserve"> </w:t>
      </w:r>
    </w:p>
    <w:p w14:paraId="5249DC7B"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656"/>
        <w:gridCol w:w="1067"/>
        <w:gridCol w:w="1708"/>
        <w:gridCol w:w="2114"/>
      </w:tblGrid>
      <w:tr w:rsidR="00C34509" w14:paraId="636C5545" w14:textId="77777777" w:rsidTr="007C17E3">
        <w:trPr>
          <w:cantSplit/>
          <w:jc w:val="center"/>
        </w:trPr>
        <w:tc>
          <w:tcPr>
            <w:tcW w:w="0" w:type="auto"/>
            <w:gridSpan w:val="5"/>
            <w:tcBorders>
              <w:top w:val="single" w:sz="8" w:space="0" w:color="auto"/>
            </w:tcBorders>
            <w:shd w:val="clear" w:color="auto" w:fill="FFFFFF"/>
            <w:vAlign w:val="center"/>
          </w:tcPr>
          <w:p w14:paraId="769C40BC"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Bayes Factor Model </w:t>
            </w:r>
            <w:proofErr w:type="spellStart"/>
            <w:proofErr w:type="gramStart"/>
            <w:r>
              <w:rPr>
                <w:rFonts w:ascii="Arial" w:hAnsi="Arial" w:cs="Arial"/>
                <w:b/>
                <w:bCs/>
                <w:color w:val="010205"/>
                <w:sz w:val="22"/>
                <w:szCs w:val="22"/>
              </w:rPr>
              <w:t>Summary</w:t>
            </w:r>
            <w:r>
              <w:rPr>
                <w:rFonts w:ascii="Arial" w:hAnsi="Arial" w:cs="Arial"/>
                <w:b/>
                <w:bCs/>
                <w:color w:val="010205"/>
                <w:sz w:val="22"/>
                <w:szCs w:val="22"/>
                <w:vertAlign w:val="superscript"/>
              </w:rPr>
              <w:t>a,b</w:t>
            </w:r>
            <w:proofErr w:type="spellEnd"/>
            <w:proofErr w:type="gramEnd"/>
          </w:p>
        </w:tc>
      </w:tr>
      <w:tr w:rsidR="00C34509" w14:paraId="155733C6" w14:textId="77777777" w:rsidTr="007C17E3">
        <w:trPr>
          <w:cantSplit/>
          <w:jc w:val="center"/>
        </w:trPr>
        <w:tc>
          <w:tcPr>
            <w:tcW w:w="0" w:type="auto"/>
            <w:shd w:val="clear" w:color="auto" w:fill="FFFFFF"/>
            <w:vAlign w:val="center"/>
          </w:tcPr>
          <w:p w14:paraId="4E10245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5C4EE32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596CA52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3807E70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223639E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C34509" w14:paraId="06832FD3" w14:textId="77777777" w:rsidTr="007C17E3">
        <w:trPr>
          <w:cantSplit/>
          <w:jc w:val="center"/>
        </w:trPr>
        <w:tc>
          <w:tcPr>
            <w:tcW w:w="0" w:type="auto"/>
            <w:shd w:val="clear" w:color="auto" w:fill="F9F9FB"/>
            <w:vAlign w:val="center"/>
          </w:tcPr>
          <w:p w14:paraId="4D69EDE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4227276160.826</w:t>
            </w:r>
          </w:p>
        </w:tc>
        <w:tc>
          <w:tcPr>
            <w:tcW w:w="0" w:type="auto"/>
            <w:shd w:val="clear" w:color="auto" w:fill="F9F9FB"/>
            <w:vAlign w:val="center"/>
          </w:tcPr>
          <w:p w14:paraId="73D8688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.571</w:t>
            </w:r>
          </w:p>
        </w:tc>
        <w:tc>
          <w:tcPr>
            <w:tcW w:w="0" w:type="auto"/>
            <w:shd w:val="clear" w:color="auto" w:fill="F9F9FB"/>
            <w:vAlign w:val="center"/>
          </w:tcPr>
          <w:p w14:paraId="502E9999"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.326</w:t>
            </w:r>
          </w:p>
        </w:tc>
        <w:tc>
          <w:tcPr>
            <w:tcW w:w="0" w:type="auto"/>
            <w:shd w:val="clear" w:color="auto" w:fill="F9F9FB"/>
            <w:vAlign w:val="center"/>
          </w:tcPr>
          <w:p w14:paraId="26C74FF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.291</w:t>
            </w:r>
          </w:p>
        </w:tc>
        <w:tc>
          <w:tcPr>
            <w:tcW w:w="0" w:type="auto"/>
            <w:shd w:val="clear" w:color="auto" w:fill="F9F9FB"/>
            <w:vAlign w:val="center"/>
          </w:tcPr>
          <w:p w14:paraId="4754426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1.07</w:t>
            </w:r>
          </w:p>
        </w:tc>
      </w:tr>
      <w:tr w:rsidR="00C34509" w14:paraId="167A8F9F" w14:textId="77777777" w:rsidTr="007C17E3">
        <w:trPr>
          <w:cantSplit/>
          <w:jc w:val="center"/>
        </w:trPr>
        <w:tc>
          <w:tcPr>
            <w:tcW w:w="0" w:type="auto"/>
            <w:gridSpan w:val="5"/>
            <w:shd w:val="clear" w:color="auto" w:fill="FFFFFF"/>
            <w:vAlign w:val="center"/>
          </w:tcPr>
          <w:p w14:paraId="71CE680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a. Method: JZS</w:t>
            </w:r>
          </w:p>
        </w:tc>
      </w:tr>
      <w:tr w:rsidR="00C34509" w14:paraId="350D1506" w14:textId="77777777" w:rsidTr="007C17E3">
        <w:trPr>
          <w:cantSplit/>
          <w:jc w:val="center"/>
        </w:trPr>
        <w:tc>
          <w:tcPr>
            <w:tcW w:w="0" w:type="auto"/>
            <w:gridSpan w:val="5"/>
            <w:shd w:val="clear" w:color="auto" w:fill="FFFFFF"/>
            <w:vAlign w:val="center"/>
          </w:tcPr>
          <w:p w14:paraId="76E4729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منصات التواصل الاجتماعي, التفاعل مع المحتوى الرقمي, مصداقية المحتوى المنشور</w:t>
            </w:r>
          </w:p>
        </w:tc>
      </w:tr>
      <w:tr w:rsidR="00C34509" w14:paraId="7402521B" w14:textId="77777777" w:rsidTr="007C17E3">
        <w:trPr>
          <w:cantSplit/>
          <w:jc w:val="center"/>
        </w:trPr>
        <w:tc>
          <w:tcPr>
            <w:tcW w:w="0" w:type="auto"/>
            <w:gridSpan w:val="5"/>
            <w:tcBorders>
              <w:bottom w:val="single" w:sz="8" w:space="0" w:color="auto"/>
            </w:tcBorders>
            <w:shd w:val="clear" w:color="auto" w:fill="FFFFFF"/>
            <w:vAlign w:val="center"/>
          </w:tcPr>
          <w:p w14:paraId="51EC5EEC"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1814D5DD" w14:textId="77777777" w:rsidR="00C34509" w:rsidRDefault="00C34509" w:rsidP="00C34509">
      <w:pPr>
        <w:pStyle w:val="Caption"/>
        <w:jc w:val="center"/>
        <w:rPr>
          <w:color w:val="215E99"/>
          <w:rtl/>
        </w:rPr>
      </w:pPr>
      <w:bookmarkStart w:id="159" w:name="_Toc227774415"/>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28</w:t>
      </w:r>
      <w:r w:rsidRPr="001A53A0">
        <w:rPr>
          <w:color w:val="215E99"/>
        </w:rPr>
        <w:fldChar w:fldCharType="end"/>
      </w:r>
      <w:r w:rsidRPr="001A53A0">
        <w:rPr>
          <w:color w:val="215E99"/>
        </w:rPr>
        <w:t xml:space="preserve"> </w:t>
      </w:r>
      <w:r>
        <w:rPr>
          <w:color w:val="215E99"/>
          <w:rtl/>
        </w:rPr>
        <w:t>: ملخص نموذج معامل بايز</w:t>
      </w:r>
      <w:bookmarkEnd w:id="159"/>
    </w:p>
    <w:p w14:paraId="725D4318" w14:textId="77777777" w:rsidR="00C34509" w:rsidRDefault="00C34509" w:rsidP="00C34509">
      <w:pPr>
        <w:pStyle w:val="Caption"/>
        <w:jc w:val="center"/>
        <w:rPr>
          <w:color w:val="215E99"/>
          <w:szCs w:val="24"/>
          <w:rtl/>
        </w:rPr>
      </w:pPr>
    </w:p>
    <w:p w14:paraId="7A4DD1C6" w14:textId="006A9C4D" w:rsidR="00C34509" w:rsidRPr="00C34509" w:rsidRDefault="00C34509" w:rsidP="00C34509">
      <w:pPr>
        <w:rPr>
          <w:rFonts w:ascii="Sakkal Majalla" w:hAnsi="Sakkal Majalla" w:cs="Sakkal Majalla"/>
          <w:b/>
          <w:bCs/>
          <w:sz w:val="28"/>
          <w:szCs w:val="28"/>
        </w:rPr>
      </w:pPr>
      <w:r w:rsidRPr="00C34509">
        <w:rPr>
          <w:rFonts w:ascii="Sakkal Majalla" w:hAnsi="Sakkal Majalla" w:cs="Sakkal Majalla"/>
          <w:b/>
          <w:bCs/>
          <w:sz w:val="28"/>
          <w:szCs w:val="28"/>
          <w:rtl/>
        </w:rPr>
        <w:t>فرضيات الدراسة</w:t>
      </w:r>
      <w:r>
        <w:rPr>
          <w:rFonts w:ascii="Sakkal Majalla" w:hAnsi="Sakkal Majalla" w:cs="Sakkal Majalla" w:hint="cs"/>
          <w:b/>
          <w:bCs/>
          <w:sz w:val="28"/>
          <w:szCs w:val="28"/>
          <w:rtl/>
        </w:rPr>
        <w:t>:</w:t>
      </w:r>
    </w:p>
    <w:p w14:paraId="7EE3D851" w14:textId="77777777" w:rsidR="00C34509" w:rsidRDefault="00C34509" w:rsidP="00C34509">
      <w:pPr>
        <w:pStyle w:val="a"/>
        <w:widowControl w:val="0"/>
        <w:autoSpaceDE w:val="0"/>
        <w:autoSpaceDN w:val="0"/>
        <w:adjustRightInd w:val="0"/>
        <w:spacing w:after="0"/>
      </w:pPr>
      <w:r>
        <w:rPr>
          <w:rtl/>
        </w:rPr>
        <w:t>فرضيات الدراسة: توجد علاقة ذات دلالة إحصائية بين استخدام منصات التواصل الاجتماعي وتشكيل الوعي المجتمعي بقضايا رؤية السعودية 2030 لدى الشباب السعودي.</w:t>
      </w:r>
    </w:p>
    <w:p w14:paraId="05EE8B26" w14:textId="77777777" w:rsidR="00C34509" w:rsidRDefault="00C34509" w:rsidP="00C34509">
      <w:pPr>
        <w:pStyle w:val="a2"/>
        <w:rPr>
          <w:rtl/>
        </w:rPr>
      </w:pPr>
      <w:r>
        <w:rPr>
          <w:rtl/>
        </w:rPr>
        <w:t>سجلت الفرضية القائلة بوجود علاقة بين استخدام المنصات وتشكيل الوعي أعلى مستويات التأييد بمتوسط حسابي بلغ 4.73؛ وهي قيمة مرتفعة جداً تقترب من حد التطابق المعياري. انخفض الانحراف المعياري إلى 0.705 مما يشير إلى وجود إجماع قوي وتماسك في آراء الشباب السعودي حول هذا الدور. النتيجة واضحة وتدعمها قيمة "ت" البالغة 105.596 عند مستوى دلالة 0.000. ثمة أثر فائق يتجاوز مجرد الصدفة الإحصائية؛ حيث قفز حجم التأثير "</w:t>
      </w:r>
      <w:r>
        <w:t>Cohen's d</w:t>
      </w:r>
      <w:r>
        <w:rPr>
          <w:rtl/>
        </w:rPr>
        <w:t xml:space="preserve">" إلى 6.705 ليؤكد أن المنصات ليست مجرد وسيط عابر بل هي ركيزة بنيوية في صياغة الإدراك الوطني. التباين الضئيل في الاستجابات يرجح أن التجربة الرقمية للشباب السعودي في سياق الرؤية باتت ناضجة وموحدة الأهداف. الواقع التطبيقي يفرض الاعتراف بهذه العلاقة كقوة دفع معرفية لا يمكن تجاوزها في الخطط الاستراتيجية. استقرار النتائج بين حدي ثقة 4.64 و4.82 يعزز من صدق الفرضية وقابليتها للتعميم في البيئة المحلية. </w:t>
      </w:r>
    </w:p>
    <w:p w14:paraId="79415216" w14:textId="77777777" w:rsidR="00C34509" w:rsidRDefault="00C34509" w:rsidP="00C34509">
      <w:pPr>
        <w:pStyle w:val="a2"/>
        <w:rPr>
          <w:b/>
          <w:bCs/>
          <w:rtl/>
        </w:rPr>
      </w:pPr>
    </w:p>
    <w:p w14:paraId="744CAE3D" w14:textId="77777777" w:rsidR="00C34509" w:rsidRPr="0010379C" w:rsidRDefault="00C34509" w:rsidP="00C34509">
      <w:pPr>
        <w:pStyle w:val="a2"/>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28"/>
        <w:gridCol w:w="568"/>
        <w:gridCol w:w="735"/>
        <w:gridCol w:w="1204"/>
        <w:gridCol w:w="1035"/>
      </w:tblGrid>
      <w:tr w:rsidR="00C34509" w14:paraId="24B17B36" w14:textId="77777777" w:rsidTr="007C17E3">
        <w:trPr>
          <w:cantSplit/>
          <w:jc w:val="center"/>
        </w:trPr>
        <w:tc>
          <w:tcPr>
            <w:tcW w:w="0" w:type="auto"/>
            <w:gridSpan w:val="5"/>
            <w:tcBorders>
              <w:top w:val="single" w:sz="8" w:space="0" w:color="auto"/>
            </w:tcBorders>
            <w:shd w:val="clear" w:color="auto" w:fill="FFFFFF"/>
            <w:vAlign w:val="center"/>
          </w:tcPr>
          <w:p w14:paraId="2B5CDDB0"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719DAE14" w14:textId="77777777" w:rsidTr="007C17E3">
        <w:trPr>
          <w:cantSplit/>
          <w:jc w:val="center"/>
        </w:trPr>
        <w:tc>
          <w:tcPr>
            <w:tcW w:w="0" w:type="auto"/>
            <w:shd w:val="clear" w:color="auto" w:fill="FFFFFF"/>
            <w:vAlign w:val="center"/>
          </w:tcPr>
          <w:p w14:paraId="47D08B07"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26725F2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CB99D0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47C92BE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0BA5C5B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48F5E1E4" w14:textId="77777777" w:rsidTr="007C17E3">
        <w:trPr>
          <w:cantSplit/>
          <w:jc w:val="center"/>
        </w:trPr>
        <w:tc>
          <w:tcPr>
            <w:tcW w:w="0" w:type="auto"/>
            <w:tcBorders>
              <w:bottom w:val="single" w:sz="8" w:space="0" w:color="auto"/>
            </w:tcBorders>
            <w:shd w:val="clear" w:color="auto" w:fill="E0E0E0"/>
            <w:vAlign w:val="center"/>
          </w:tcPr>
          <w:p w14:paraId="492C177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استخدام منصات التواصل الاجتماعي وتشكيل الوعي المجتمعي بقضايا رؤية السعودية 2030 لدى الشباب السعودي</w:t>
            </w:r>
            <w:r>
              <w:rPr>
                <w:rFonts w:ascii="Arial" w:hAnsi="Arial" w:cs="Arial"/>
                <w:color w:val="264A60"/>
              </w:rPr>
              <w:t>.</w:t>
            </w:r>
          </w:p>
        </w:tc>
        <w:tc>
          <w:tcPr>
            <w:tcW w:w="0" w:type="auto"/>
            <w:tcBorders>
              <w:bottom w:val="single" w:sz="8" w:space="0" w:color="auto"/>
            </w:tcBorders>
            <w:shd w:val="clear" w:color="auto" w:fill="F9F9FB"/>
            <w:vAlign w:val="center"/>
          </w:tcPr>
          <w:p w14:paraId="3B8E421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5B898BB2"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4.73</w:t>
            </w:r>
          </w:p>
        </w:tc>
        <w:tc>
          <w:tcPr>
            <w:tcW w:w="0" w:type="auto"/>
            <w:tcBorders>
              <w:bottom w:val="single" w:sz="8" w:space="0" w:color="auto"/>
            </w:tcBorders>
            <w:shd w:val="clear" w:color="auto" w:fill="F9F9FB"/>
            <w:vAlign w:val="center"/>
          </w:tcPr>
          <w:p w14:paraId="46C11FBA"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.705</w:t>
            </w:r>
          </w:p>
        </w:tc>
        <w:tc>
          <w:tcPr>
            <w:tcW w:w="0" w:type="auto"/>
            <w:tcBorders>
              <w:bottom w:val="single" w:sz="8" w:space="0" w:color="auto"/>
            </w:tcBorders>
            <w:shd w:val="clear" w:color="auto" w:fill="F9F9FB"/>
            <w:vAlign w:val="center"/>
          </w:tcPr>
          <w:p w14:paraId="79EB0A45"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.045</w:t>
            </w:r>
          </w:p>
        </w:tc>
      </w:tr>
    </w:tbl>
    <w:p w14:paraId="1BE7C62A" w14:textId="77777777" w:rsidR="00C34509" w:rsidRDefault="00C34509" w:rsidP="00C34509">
      <w:pPr>
        <w:pStyle w:val="Caption"/>
        <w:jc w:val="center"/>
        <w:rPr>
          <w:color w:val="215E99"/>
          <w:rtl/>
        </w:rPr>
      </w:pPr>
      <w:bookmarkStart w:id="160" w:name="_Toc227774416"/>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29</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استخدام منصات التواصل الاجتماعي وتشكيل الوعي المجتمعي بقضايا رؤية السعودية 2030 لدى الشباب السعودي.</w:t>
      </w:r>
      <w:bookmarkEnd w:id="160"/>
    </w:p>
    <w:p w14:paraId="25AA0709"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0"/>
        <w:gridCol w:w="741"/>
        <w:gridCol w:w="468"/>
        <w:gridCol w:w="759"/>
        <w:gridCol w:w="996"/>
        <w:gridCol w:w="868"/>
        <w:gridCol w:w="868"/>
      </w:tblGrid>
      <w:tr w:rsidR="00C34509" w14:paraId="5AD5681B" w14:textId="77777777" w:rsidTr="007C17E3">
        <w:trPr>
          <w:cantSplit/>
          <w:jc w:val="center"/>
        </w:trPr>
        <w:tc>
          <w:tcPr>
            <w:tcW w:w="0" w:type="auto"/>
            <w:gridSpan w:val="7"/>
            <w:tcBorders>
              <w:top w:val="single" w:sz="8" w:space="0" w:color="auto"/>
            </w:tcBorders>
            <w:shd w:val="clear" w:color="auto" w:fill="FFFFFF"/>
            <w:vAlign w:val="center"/>
          </w:tcPr>
          <w:p w14:paraId="06DCAC94"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Test</w:t>
            </w:r>
          </w:p>
        </w:tc>
      </w:tr>
      <w:tr w:rsidR="00C34509" w14:paraId="6D83EB36" w14:textId="77777777" w:rsidTr="007C17E3">
        <w:trPr>
          <w:cantSplit/>
          <w:jc w:val="center"/>
        </w:trPr>
        <w:tc>
          <w:tcPr>
            <w:tcW w:w="0" w:type="auto"/>
            <w:vMerge w:val="restart"/>
            <w:shd w:val="clear" w:color="auto" w:fill="FFFFFF"/>
            <w:vAlign w:val="center"/>
          </w:tcPr>
          <w:p w14:paraId="4807B271"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6A5582B3"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6BBB784E" w14:textId="77777777" w:rsidTr="007C17E3">
        <w:trPr>
          <w:cantSplit/>
          <w:jc w:val="center"/>
        </w:trPr>
        <w:tc>
          <w:tcPr>
            <w:tcW w:w="0" w:type="auto"/>
            <w:vMerge/>
            <w:shd w:val="clear" w:color="auto" w:fill="FFFFFF"/>
            <w:vAlign w:val="center"/>
          </w:tcPr>
          <w:p w14:paraId="78E35CD1"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456CB4D6"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766259C5"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361AC737"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3C594B25"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48A48CD4"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4EFB051F" w14:textId="77777777" w:rsidTr="007C17E3">
        <w:trPr>
          <w:cantSplit/>
          <w:jc w:val="center"/>
        </w:trPr>
        <w:tc>
          <w:tcPr>
            <w:tcW w:w="0" w:type="auto"/>
            <w:vMerge/>
            <w:shd w:val="clear" w:color="auto" w:fill="FFFFFF"/>
            <w:vAlign w:val="center"/>
          </w:tcPr>
          <w:p w14:paraId="120339A1"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20C6A18B"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7F3012FB"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72551DF1"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466AA302"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03FC5255"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01EF28C0"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62DA96CE" w14:textId="77777777" w:rsidTr="007C17E3">
        <w:trPr>
          <w:cantSplit/>
          <w:jc w:val="center"/>
        </w:trPr>
        <w:tc>
          <w:tcPr>
            <w:tcW w:w="0" w:type="auto"/>
            <w:tcBorders>
              <w:bottom w:val="single" w:sz="8" w:space="0" w:color="auto"/>
            </w:tcBorders>
            <w:shd w:val="clear" w:color="auto" w:fill="E0E0E0"/>
            <w:vAlign w:val="center"/>
          </w:tcPr>
          <w:p w14:paraId="0F005906"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استخدام منصات التواصل الاجتماعي وتشكيل الوعي المجتمعي بقضايا رؤية السعودية 2030 لدى الشباب السعودي</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B63EEBC"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105.596</w:t>
            </w:r>
          </w:p>
        </w:tc>
        <w:tc>
          <w:tcPr>
            <w:tcW w:w="0" w:type="auto"/>
            <w:tcBorders>
              <w:bottom w:val="single" w:sz="8" w:space="0" w:color="auto"/>
            </w:tcBorders>
            <w:shd w:val="clear" w:color="auto" w:fill="F9F9FB"/>
            <w:vAlign w:val="center"/>
          </w:tcPr>
          <w:p w14:paraId="63CA5492"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641B60AB"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09587516"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4.730</w:t>
            </w:r>
          </w:p>
        </w:tc>
        <w:tc>
          <w:tcPr>
            <w:tcW w:w="0" w:type="auto"/>
            <w:tcBorders>
              <w:bottom w:val="single" w:sz="8" w:space="0" w:color="auto"/>
            </w:tcBorders>
            <w:shd w:val="clear" w:color="auto" w:fill="F9F9FB"/>
            <w:vAlign w:val="center"/>
          </w:tcPr>
          <w:p w14:paraId="2190953A"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4.64</w:t>
            </w:r>
          </w:p>
        </w:tc>
        <w:tc>
          <w:tcPr>
            <w:tcW w:w="0" w:type="auto"/>
            <w:tcBorders>
              <w:bottom w:val="single" w:sz="8" w:space="0" w:color="auto"/>
            </w:tcBorders>
            <w:shd w:val="clear" w:color="auto" w:fill="F9F9FB"/>
            <w:vAlign w:val="center"/>
          </w:tcPr>
          <w:p w14:paraId="42B98971"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4.82</w:t>
            </w:r>
          </w:p>
        </w:tc>
      </w:tr>
    </w:tbl>
    <w:p w14:paraId="76D8461B" w14:textId="77777777" w:rsidR="00C34509" w:rsidRDefault="00C34509" w:rsidP="00C34509">
      <w:pPr>
        <w:pStyle w:val="Caption"/>
        <w:jc w:val="center"/>
        <w:rPr>
          <w:color w:val="215E99"/>
          <w:rtl/>
        </w:rPr>
      </w:pPr>
      <w:bookmarkStart w:id="161" w:name="_Toc227774417"/>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30</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استخدام منصات التواصل الاجتماعي وتشكيل الوعي المجتمعي بقضايا رؤية السعودية 2030 لدى الشباب السعودي.</w:t>
      </w:r>
      <w:bookmarkEnd w:id="161"/>
    </w:p>
    <w:p w14:paraId="620681E0"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05"/>
        <w:gridCol w:w="1099"/>
        <w:gridCol w:w="1197"/>
        <w:gridCol w:w="963"/>
        <w:gridCol w:w="753"/>
        <w:gridCol w:w="753"/>
      </w:tblGrid>
      <w:tr w:rsidR="00C34509" w14:paraId="671CFEBF" w14:textId="77777777" w:rsidTr="007C17E3">
        <w:trPr>
          <w:cantSplit/>
          <w:jc w:val="center"/>
        </w:trPr>
        <w:tc>
          <w:tcPr>
            <w:tcW w:w="0" w:type="auto"/>
            <w:gridSpan w:val="6"/>
            <w:tcBorders>
              <w:top w:val="single" w:sz="8" w:space="0" w:color="auto"/>
            </w:tcBorders>
            <w:shd w:val="clear" w:color="auto" w:fill="FFFFFF"/>
            <w:vAlign w:val="center"/>
          </w:tcPr>
          <w:p w14:paraId="2EB1692F"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C34509" w14:paraId="2A0D0994" w14:textId="77777777" w:rsidTr="007C17E3">
        <w:trPr>
          <w:cantSplit/>
          <w:jc w:val="center"/>
        </w:trPr>
        <w:tc>
          <w:tcPr>
            <w:tcW w:w="0" w:type="auto"/>
            <w:gridSpan w:val="2"/>
            <w:vMerge w:val="restart"/>
            <w:shd w:val="clear" w:color="auto" w:fill="FFFFFF"/>
            <w:vAlign w:val="center"/>
          </w:tcPr>
          <w:p w14:paraId="5E65DAF3"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048D75E5"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41F08EF5"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44A932C2"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51896BE6" w14:textId="77777777" w:rsidTr="007C17E3">
        <w:trPr>
          <w:cantSplit/>
          <w:jc w:val="center"/>
        </w:trPr>
        <w:tc>
          <w:tcPr>
            <w:tcW w:w="0" w:type="auto"/>
            <w:gridSpan w:val="2"/>
            <w:vMerge/>
            <w:shd w:val="clear" w:color="auto" w:fill="FFFFFF"/>
            <w:vAlign w:val="center"/>
          </w:tcPr>
          <w:p w14:paraId="51354915"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04418E10"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61F3B0B6"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5CCF1919"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1002ABE7"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3BB9094E" w14:textId="77777777" w:rsidTr="007C17E3">
        <w:trPr>
          <w:cantSplit/>
          <w:jc w:val="center"/>
        </w:trPr>
        <w:tc>
          <w:tcPr>
            <w:tcW w:w="0" w:type="auto"/>
            <w:vMerge w:val="restart"/>
            <w:shd w:val="clear" w:color="auto" w:fill="E0E0E0"/>
            <w:vAlign w:val="center"/>
          </w:tcPr>
          <w:p w14:paraId="1FFD2C20"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استخدام منصات التواصل الاجتماعي وتشكيل الوعي المجتمعي بقضايا رؤية السعودية 2030 لدى الشباب السعودي</w:t>
            </w:r>
            <w:r>
              <w:rPr>
                <w:rFonts w:ascii="Arial" w:hAnsi="Arial" w:cs="Arial"/>
                <w:color w:val="264A60"/>
                <w:sz w:val="16"/>
                <w:szCs w:val="16"/>
              </w:rPr>
              <w:t>.</w:t>
            </w:r>
          </w:p>
        </w:tc>
        <w:tc>
          <w:tcPr>
            <w:tcW w:w="0" w:type="auto"/>
            <w:shd w:val="clear" w:color="auto" w:fill="E0E0E0"/>
            <w:vAlign w:val="center"/>
          </w:tcPr>
          <w:p w14:paraId="4E928BBC"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67078968"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.705</w:t>
            </w:r>
          </w:p>
        </w:tc>
        <w:tc>
          <w:tcPr>
            <w:tcW w:w="0" w:type="auto"/>
            <w:shd w:val="clear" w:color="auto" w:fill="F9F9FB"/>
            <w:vAlign w:val="center"/>
          </w:tcPr>
          <w:p w14:paraId="272F3A04"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6.705</w:t>
            </w:r>
          </w:p>
        </w:tc>
        <w:tc>
          <w:tcPr>
            <w:tcW w:w="0" w:type="auto"/>
            <w:shd w:val="clear" w:color="auto" w:fill="F9F9FB"/>
            <w:vAlign w:val="center"/>
          </w:tcPr>
          <w:p w14:paraId="59D1801F"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6.101</w:t>
            </w:r>
          </w:p>
        </w:tc>
        <w:tc>
          <w:tcPr>
            <w:tcW w:w="0" w:type="auto"/>
            <w:shd w:val="clear" w:color="auto" w:fill="F9F9FB"/>
            <w:vAlign w:val="center"/>
          </w:tcPr>
          <w:p w14:paraId="552D08D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7.309</w:t>
            </w:r>
          </w:p>
        </w:tc>
      </w:tr>
      <w:tr w:rsidR="00C34509" w14:paraId="2F3DF1C8" w14:textId="77777777" w:rsidTr="007C17E3">
        <w:trPr>
          <w:cantSplit/>
          <w:jc w:val="center"/>
        </w:trPr>
        <w:tc>
          <w:tcPr>
            <w:tcW w:w="0" w:type="auto"/>
            <w:vMerge/>
            <w:shd w:val="clear" w:color="auto" w:fill="E0E0E0"/>
            <w:vAlign w:val="center"/>
          </w:tcPr>
          <w:p w14:paraId="44A6D013"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4E894178"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02A166E6"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.708</w:t>
            </w:r>
          </w:p>
        </w:tc>
        <w:tc>
          <w:tcPr>
            <w:tcW w:w="0" w:type="auto"/>
            <w:shd w:val="clear" w:color="auto" w:fill="F9F9FB"/>
            <w:vAlign w:val="center"/>
          </w:tcPr>
          <w:p w14:paraId="04F531EB"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6.685</w:t>
            </w:r>
          </w:p>
        </w:tc>
        <w:tc>
          <w:tcPr>
            <w:tcW w:w="0" w:type="auto"/>
            <w:shd w:val="clear" w:color="auto" w:fill="F9F9FB"/>
            <w:vAlign w:val="center"/>
          </w:tcPr>
          <w:p w14:paraId="4D88A5DE"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6.082</w:t>
            </w:r>
          </w:p>
        </w:tc>
        <w:tc>
          <w:tcPr>
            <w:tcW w:w="0" w:type="auto"/>
            <w:shd w:val="clear" w:color="auto" w:fill="F9F9FB"/>
            <w:vAlign w:val="center"/>
          </w:tcPr>
          <w:p w14:paraId="0E50078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7.286</w:t>
            </w:r>
          </w:p>
        </w:tc>
      </w:tr>
      <w:tr w:rsidR="00C34509" w14:paraId="66F50A55" w14:textId="77777777" w:rsidTr="007C17E3">
        <w:trPr>
          <w:cantSplit/>
          <w:jc w:val="center"/>
        </w:trPr>
        <w:tc>
          <w:tcPr>
            <w:tcW w:w="0" w:type="auto"/>
            <w:gridSpan w:val="6"/>
            <w:tcBorders>
              <w:bottom w:val="single" w:sz="8" w:space="0" w:color="auto"/>
            </w:tcBorders>
            <w:shd w:val="clear" w:color="auto" w:fill="FFFFFF"/>
            <w:vAlign w:val="center"/>
          </w:tcPr>
          <w:p w14:paraId="7671456B"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728109D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5B6258C9"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77A0B86E" w14:textId="14FAD7EB" w:rsidR="00C34509" w:rsidRPr="00C34509" w:rsidRDefault="00C34509" w:rsidP="00C34509">
      <w:pPr>
        <w:pStyle w:val="Caption"/>
        <w:jc w:val="center"/>
        <w:rPr>
          <w:color w:val="215E99"/>
        </w:rPr>
      </w:pPr>
      <w:bookmarkStart w:id="162" w:name="_Toc227774418"/>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31</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استخدام منصات التواصل الاجتماعي وتشكيل الوعي المجتمعي بقضايا رؤية السعودية 2030 لدى الشباب السعودي.</w:t>
      </w:r>
      <w:bookmarkEnd w:id="162"/>
    </w:p>
    <w:p w14:paraId="6BD054D6" w14:textId="77777777" w:rsidR="00C34509" w:rsidRDefault="00C34509" w:rsidP="00C34509">
      <w:pPr>
        <w:pStyle w:val="a"/>
        <w:widowControl w:val="0"/>
        <w:autoSpaceDE w:val="0"/>
        <w:autoSpaceDN w:val="0"/>
        <w:adjustRightInd w:val="0"/>
        <w:spacing w:after="0"/>
      </w:pPr>
      <w:r>
        <w:rPr>
          <w:rtl/>
        </w:rPr>
        <w:lastRenderedPageBreak/>
        <w:t>فرضيات الدراسة: توجد علاقة ذات دلالة إحصائية بين كثافة استخدام منصات التواصل الاجتماعي ومستوى الوعي المجتمعي بقضايا رؤية السعودية 2030 لدى الشباب السعودي.</w:t>
      </w:r>
    </w:p>
    <w:p w14:paraId="32537FC4" w14:textId="77777777" w:rsidR="00C34509" w:rsidRPr="0010379C" w:rsidRDefault="00C34509" w:rsidP="00C34509">
      <w:pPr>
        <w:pStyle w:val="a2"/>
        <w:rPr>
          <w:b/>
          <w:bCs/>
          <w:sz w:val="24"/>
          <w:szCs w:val="24"/>
        </w:rPr>
      </w:pPr>
      <w:r>
        <w:rPr>
          <w:rtl/>
        </w:rPr>
        <w:t>تباينت آراء المشاركين بوضوح حول دور كثافة الاستخدام في تشكيل الوعي مقارنة بفرضيات أخرى؛ إذ سجل الانحراف المعياري قيمة مرتفعة نسبياً بلغت 1.175. هذا التردد يوحي بأن مجرد قضاء وقت طويل على المنصات لا يضمن بالضرورة ارتفاعاً موحداً في الوعي لدى الجميع. استقر المتوسط الحسابي عند 3.64، وهي درجة تأييد تميل للإيجابية لكنها ليست مطلقة. أثبت اختبار "ت" دلالة إحصائية قوية بقيمة 48.797 ومستوى دلالة 0.000؛ ما يعني قبول الفرضية علمياً. حجم التأثير "</w:t>
      </w:r>
      <w:r>
        <w:t>Cohen's d</w:t>
      </w:r>
      <w:r>
        <w:rPr>
          <w:rtl/>
        </w:rPr>
        <w:t xml:space="preserve">" البالغ 3.099 يؤكد وجود بصمة واضحة لكثافة الاستخدام في المتغير التابع. الواقع العملي يشير إلى احتمالية أن نوعية المحتوى المتعرض له خلال ساعات الاستخدام هي الفيصل في جودة الوعي المتشكل. تذبذب الإجابات بين حدي ثقة 3.49 و3.79 يعكس وجود فئات شبابية قد تستخدم المنصات بكثافة لأغراض ترفيهية لا تخدم بناء الوعي بالرؤية بشكل مباشر. تمسك 248 مشاركاً بهذا الارتباط يمنح النموذج قوة تفسيرية دالة إحصائياً.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46"/>
        <w:gridCol w:w="568"/>
        <w:gridCol w:w="735"/>
        <w:gridCol w:w="1198"/>
        <w:gridCol w:w="1023"/>
      </w:tblGrid>
      <w:tr w:rsidR="00C34509" w14:paraId="274F621E" w14:textId="77777777" w:rsidTr="007C17E3">
        <w:trPr>
          <w:cantSplit/>
          <w:jc w:val="center"/>
        </w:trPr>
        <w:tc>
          <w:tcPr>
            <w:tcW w:w="0" w:type="auto"/>
            <w:gridSpan w:val="5"/>
            <w:tcBorders>
              <w:top w:val="single" w:sz="8" w:space="0" w:color="auto"/>
            </w:tcBorders>
            <w:shd w:val="clear" w:color="auto" w:fill="FFFFFF"/>
            <w:vAlign w:val="center"/>
          </w:tcPr>
          <w:p w14:paraId="48595CF1"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29E83A63" w14:textId="77777777" w:rsidTr="007C17E3">
        <w:trPr>
          <w:cantSplit/>
          <w:jc w:val="center"/>
        </w:trPr>
        <w:tc>
          <w:tcPr>
            <w:tcW w:w="0" w:type="auto"/>
            <w:shd w:val="clear" w:color="auto" w:fill="FFFFFF"/>
            <w:vAlign w:val="center"/>
          </w:tcPr>
          <w:p w14:paraId="2B73E733"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1879624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BAF91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36F36211"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3205F72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5B35B4CE" w14:textId="77777777" w:rsidTr="007C17E3">
        <w:trPr>
          <w:cantSplit/>
          <w:jc w:val="center"/>
        </w:trPr>
        <w:tc>
          <w:tcPr>
            <w:tcW w:w="0" w:type="auto"/>
            <w:tcBorders>
              <w:bottom w:val="single" w:sz="8" w:space="0" w:color="auto"/>
            </w:tcBorders>
            <w:shd w:val="clear" w:color="auto" w:fill="E0E0E0"/>
            <w:vAlign w:val="center"/>
          </w:tcPr>
          <w:p w14:paraId="4D14B4E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كثافة استخدام منصات التواصل الاجتماعي ومستوى الوعي المجتمعي بقضايا رؤية السعودية 2030 لدى الشباب السعودي</w:t>
            </w:r>
            <w:r>
              <w:rPr>
                <w:rFonts w:ascii="Arial" w:hAnsi="Arial" w:cs="Arial"/>
                <w:color w:val="264A60"/>
              </w:rPr>
              <w:t>.</w:t>
            </w:r>
          </w:p>
        </w:tc>
        <w:tc>
          <w:tcPr>
            <w:tcW w:w="0" w:type="auto"/>
            <w:tcBorders>
              <w:bottom w:val="single" w:sz="8" w:space="0" w:color="auto"/>
            </w:tcBorders>
            <w:shd w:val="clear" w:color="auto" w:fill="F9F9FB"/>
            <w:vAlign w:val="center"/>
          </w:tcPr>
          <w:p w14:paraId="2E6D63C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598A86C"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3.64</w:t>
            </w:r>
          </w:p>
        </w:tc>
        <w:tc>
          <w:tcPr>
            <w:tcW w:w="0" w:type="auto"/>
            <w:tcBorders>
              <w:bottom w:val="single" w:sz="8" w:space="0" w:color="auto"/>
            </w:tcBorders>
            <w:shd w:val="clear" w:color="auto" w:fill="F9F9FB"/>
            <w:vAlign w:val="center"/>
          </w:tcPr>
          <w:p w14:paraId="3C8211C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1.175</w:t>
            </w:r>
          </w:p>
        </w:tc>
        <w:tc>
          <w:tcPr>
            <w:tcW w:w="0" w:type="auto"/>
            <w:tcBorders>
              <w:bottom w:val="single" w:sz="8" w:space="0" w:color="auto"/>
            </w:tcBorders>
            <w:shd w:val="clear" w:color="auto" w:fill="F9F9FB"/>
            <w:vAlign w:val="center"/>
          </w:tcPr>
          <w:p w14:paraId="64EFB669"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.075</w:t>
            </w:r>
          </w:p>
        </w:tc>
      </w:tr>
    </w:tbl>
    <w:p w14:paraId="36663ACC" w14:textId="77777777" w:rsidR="00C34509" w:rsidRDefault="00C34509" w:rsidP="00C34509">
      <w:pPr>
        <w:pStyle w:val="Caption"/>
        <w:jc w:val="center"/>
        <w:rPr>
          <w:color w:val="215E99"/>
          <w:rtl/>
        </w:rPr>
      </w:pPr>
      <w:bookmarkStart w:id="163" w:name="_Toc227774419"/>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32</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كثافة استخدام منصات التواصل الاجتماعي ومستوى الوعي المجتمعي بقضايا رؤية السعودية 2030 لدى الشباب السعودي.</w:t>
      </w:r>
      <w:bookmarkEnd w:id="163"/>
    </w:p>
    <w:p w14:paraId="0AEA7689"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52"/>
        <w:gridCol w:w="663"/>
        <w:gridCol w:w="468"/>
        <w:gridCol w:w="758"/>
        <w:gridCol w:w="995"/>
        <w:gridCol w:w="867"/>
        <w:gridCol w:w="867"/>
      </w:tblGrid>
      <w:tr w:rsidR="00C34509" w14:paraId="18FFE47E" w14:textId="77777777" w:rsidTr="007C17E3">
        <w:trPr>
          <w:cantSplit/>
          <w:jc w:val="center"/>
        </w:trPr>
        <w:tc>
          <w:tcPr>
            <w:tcW w:w="0" w:type="auto"/>
            <w:gridSpan w:val="7"/>
            <w:tcBorders>
              <w:top w:val="single" w:sz="8" w:space="0" w:color="auto"/>
            </w:tcBorders>
            <w:shd w:val="clear" w:color="auto" w:fill="FFFFFF"/>
            <w:vAlign w:val="center"/>
          </w:tcPr>
          <w:p w14:paraId="5FD211C0"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Test</w:t>
            </w:r>
          </w:p>
        </w:tc>
      </w:tr>
      <w:tr w:rsidR="00C34509" w14:paraId="7B8F233B" w14:textId="77777777" w:rsidTr="007C17E3">
        <w:trPr>
          <w:cantSplit/>
          <w:jc w:val="center"/>
        </w:trPr>
        <w:tc>
          <w:tcPr>
            <w:tcW w:w="0" w:type="auto"/>
            <w:vMerge w:val="restart"/>
            <w:shd w:val="clear" w:color="auto" w:fill="FFFFFF"/>
            <w:vAlign w:val="center"/>
          </w:tcPr>
          <w:p w14:paraId="2BED8546"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521E9D8E"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361102D7" w14:textId="77777777" w:rsidTr="007C17E3">
        <w:trPr>
          <w:cantSplit/>
          <w:jc w:val="center"/>
        </w:trPr>
        <w:tc>
          <w:tcPr>
            <w:tcW w:w="0" w:type="auto"/>
            <w:vMerge/>
            <w:shd w:val="clear" w:color="auto" w:fill="FFFFFF"/>
            <w:vAlign w:val="center"/>
          </w:tcPr>
          <w:p w14:paraId="3D4775AF"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797AA019"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705CE401"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36A3DD32"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4769911E"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37F11074"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43DC91F2" w14:textId="77777777" w:rsidTr="007C17E3">
        <w:trPr>
          <w:cantSplit/>
          <w:jc w:val="center"/>
        </w:trPr>
        <w:tc>
          <w:tcPr>
            <w:tcW w:w="0" w:type="auto"/>
            <w:vMerge/>
            <w:shd w:val="clear" w:color="auto" w:fill="FFFFFF"/>
            <w:vAlign w:val="center"/>
          </w:tcPr>
          <w:p w14:paraId="45A6BDA2"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28C5CD4A"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476156C4"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7C4A7098"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4ECE7DCA"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62BC90E9"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77103560"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6EB7B0BD" w14:textId="77777777" w:rsidTr="007C17E3">
        <w:trPr>
          <w:cantSplit/>
          <w:jc w:val="center"/>
        </w:trPr>
        <w:tc>
          <w:tcPr>
            <w:tcW w:w="0" w:type="auto"/>
            <w:tcBorders>
              <w:bottom w:val="single" w:sz="8" w:space="0" w:color="auto"/>
            </w:tcBorders>
            <w:shd w:val="clear" w:color="auto" w:fill="E0E0E0"/>
            <w:vAlign w:val="center"/>
          </w:tcPr>
          <w:p w14:paraId="7FD7C44E"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كثافة استخدام منصات التواصل الاجتماعي ومستوى الوعي المجتمعي بقضايا رؤية السعودية 2030 لدى الشباب السعودي</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392EAE9"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48.797</w:t>
            </w:r>
          </w:p>
        </w:tc>
        <w:tc>
          <w:tcPr>
            <w:tcW w:w="0" w:type="auto"/>
            <w:tcBorders>
              <w:bottom w:val="single" w:sz="8" w:space="0" w:color="auto"/>
            </w:tcBorders>
            <w:shd w:val="clear" w:color="auto" w:fill="F9F9FB"/>
            <w:vAlign w:val="center"/>
          </w:tcPr>
          <w:p w14:paraId="064AA8D1"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793B07EE"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68AC2387"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3.641</w:t>
            </w:r>
          </w:p>
        </w:tc>
        <w:tc>
          <w:tcPr>
            <w:tcW w:w="0" w:type="auto"/>
            <w:tcBorders>
              <w:bottom w:val="single" w:sz="8" w:space="0" w:color="auto"/>
            </w:tcBorders>
            <w:shd w:val="clear" w:color="auto" w:fill="F9F9FB"/>
            <w:vAlign w:val="center"/>
          </w:tcPr>
          <w:p w14:paraId="2EDBEBCE"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3.49</w:t>
            </w:r>
          </w:p>
        </w:tc>
        <w:tc>
          <w:tcPr>
            <w:tcW w:w="0" w:type="auto"/>
            <w:tcBorders>
              <w:bottom w:val="single" w:sz="8" w:space="0" w:color="auto"/>
            </w:tcBorders>
            <w:shd w:val="clear" w:color="auto" w:fill="F9F9FB"/>
            <w:vAlign w:val="center"/>
          </w:tcPr>
          <w:p w14:paraId="45F1F7AE"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3.79</w:t>
            </w:r>
          </w:p>
        </w:tc>
      </w:tr>
    </w:tbl>
    <w:p w14:paraId="75B4138B" w14:textId="763A10B6" w:rsidR="00C34509" w:rsidRPr="00C34509" w:rsidRDefault="00C34509" w:rsidP="00C34509">
      <w:pPr>
        <w:pStyle w:val="Caption"/>
        <w:jc w:val="center"/>
        <w:rPr>
          <w:color w:val="215E99"/>
        </w:rPr>
      </w:pPr>
      <w:bookmarkStart w:id="164" w:name="_Toc227774420"/>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33</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كثافة استخدام منصات التواصل الاجتماعي ومستوى الوعي المجتمعي بقضايا رؤية السعودية 2030 لدى الشباب السعودي.</w:t>
      </w:r>
      <w:bookmarkEnd w:id="16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21"/>
        <w:gridCol w:w="1093"/>
        <w:gridCol w:w="1197"/>
        <w:gridCol w:w="959"/>
        <w:gridCol w:w="750"/>
        <w:gridCol w:w="750"/>
      </w:tblGrid>
      <w:tr w:rsidR="00C34509" w14:paraId="0670270D" w14:textId="77777777" w:rsidTr="007C17E3">
        <w:trPr>
          <w:cantSplit/>
          <w:jc w:val="center"/>
        </w:trPr>
        <w:tc>
          <w:tcPr>
            <w:tcW w:w="0" w:type="auto"/>
            <w:gridSpan w:val="6"/>
            <w:tcBorders>
              <w:top w:val="single" w:sz="8" w:space="0" w:color="auto"/>
            </w:tcBorders>
            <w:shd w:val="clear" w:color="auto" w:fill="FFFFFF"/>
            <w:vAlign w:val="center"/>
          </w:tcPr>
          <w:p w14:paraId="185EC31E"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lastRenderedPageBreak/>
              <w:t>One-Sample Effect Sizes</w:t>
            </w:r>
          </w:p>
        </w:tc>
      </w:tr>
      <w:tr w:rsidR="00C34509" w14:paraId="5766A1D4" w14:textId="77777777" w:rsidTr="007C17E3">
        <w:trPr>
          <w:cantSplit/>
          <w:jc w:val="center"/>
        </w:trPr>
        <w:tc>
          <w:tcPr>
            <w:tcW w:w="0" w:type="auto"/>
            <w:gridSpan w:val="2"/>
            <w:vMerge w:val="restart"/>
            <w:shd w:val="clear" w:color="auto" w:fill="FFFFFF"/>
            <w:vAlign w:val="center"/>
          </w:tcPr>
          <w:p w14:paraId="1796C656"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0E4395F4"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51DC7AC5"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125EBC33"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294517DE" w14:textId="77777777" w:rsidTr="007C17E3">
        <w:trPr>
          <w:cantSplit/>
          <w:jc w:val="center"/>
        </w:trPr>
        <w:tc>
          <w:tcPr>
            <w:tcW w:w="0" w:type="auto"/>
            <w:gridSpan w:val="2"/>
            <w:vMerge/>
            <w:shd w:val="clear" w:color="auto" w:fill="FFFFFF"/>
            <w:vAlign w:val="center"/>
          </w:tcPr>
          <w:p w14:paraId="175B2FCA"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20450FD5"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147D21BE"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1F8434D1"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2DEAF1A5"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1CE2AC43" w14:textId="77777777" w:rsidTr="007C17E3">
        <w:trPr>
          <w:cantSplit/>
          <w:jc w:val="center"/>
        </w:trPr>
        <w:tc>
          <w:tcPr>
            <w:tcW w:w="0" w:type="auto"/>
            <w:vMerge w:val="restart"/>
            <w:shd w:val="clear" w:color="auto" w:fill="E0E0E0"/>
            <w:vAlign w:val="center"/>
          </w:tcPr>
          <w:p w14:paraId="5AB159B7"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كثافة استخدام منصات التواصل الاجتماعي ومستوى الوعي المجتمعي بقضايا رؤية السعودية 2030 لدى الشباب السعودي</w:t>
            </w:r>
            <w:r>
              <w:rPr>
                <w:rFonts w:ascii="Arial" w:hAnsi="Arial" w:cs="Arial"/>
                <w:color w:val="264A60"/>
                <w:sz w:val="16"/>
                <w:szCs w:val="16"/>
              </w:rPr>
              <w:t>.</w:t>
            </w:r>
          </w:p>
        </w:tc>
        <w:tc>
          <w:tcPr>
            <w:tcW w:w="0" w:type="auto"/>
            <w:shd w:val="clear" w:color="auto" w:fill="E0E0E0"/>
            <w:vAlign w:val="center"/>
          </w:tcPr>
          <w:p w14:paraId="60CBB8EA"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0281D762"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1.175</w:t>
            </w:r>
          </w:p>
        </w:tc>
        <w:tc>
          <w:tcPr>
            <w:tcW w:w="0" w:type="auto"/>
            <w:shd w:val="clear" w:color="auto" w:fill="F9F9FB"/>
            <w:vAlign w:val="center"/>
          </w:tcPr>
          <w:p w14:paraId="4A306D11"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3.099</w:t>
            </w:r>
          </w:p>
        </w:tc>
        <w:tc>
          <w:tcPr>
            <w:tcW w:w="0" w:type="auto"/>
            <w:shd w:val="clear" w:color="auto" w:fill="F9F9FB"/>
            <w:vAlign w:val="center"/>
          </w:tcPr>
          <w:p w14:paraId="3ED5144C"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2.798</w:t>
            </w:r>
          </w:p>
        </w:tc>
        <w:tc>
          <w:tcPr>
            <w:tcW w:w="0" w:type="auto"/>
            <w:shd w:val="clear" w:color="auto" w:fill="F9F9FB"/>
            <w:vAlign w:val="center"/>
          </w:tcPr>
          <w:p w14:paraId="0F78806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3.398</w:t>
            </w:r>
          </w:p>
        </w:tc>
      </w:tr>
      <w:tr w:rsidR="00C34509" w14:paraId="6EF3A494" w14:textId="77777777" w:rsidTr="007C17E3">
        <w:trPr>
          <w:cantSplit/>
          <w:jc w:val="center"/>
        </w:trPr>
        <w:tc>
          <w:tcPr>
            <w:tcW w:w="0" w:type="auto"/>
            <w:vMerge/>
            <w:shd w:val="clear" w:color="auto" w:fill="E0E0E0"/>
            <w:vAlign w:val="center"/>
          </w:tcPr>
          <w:p w14:paraId="3EF74CB3"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30463802"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10DF7B6C"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1.179</w:t>
            </w:r>
          </w:p>
        </w:tc>
        <w:tc>
          <w:tcPr>
            <w:tcW w:w="0" w:type="auto"/>
            <w:shd w:val="clear" w:color="auto" w:fill="F9F9FB"/>
            <w:vAlign w:val="center"/>
          </w:tcPr>
          <w:p w14:paraId="688E97C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3.089</w:t>
            </w:r>
          </w:p>
        </w:tc>
        <w:tc>
          <w:tcPr>
            <w:tcW w:w="0" w:type="auto"/>
            <w:shd w:val="clear" w:color="auto" w:fill="F9F9FB"/>
            <w:vAlign w:val="center"/>
          </w:tcPr>
          <w:p w14:paraId="41619A5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2.789</w:t>
            </w:r>
          </w:p>
        </w:tc>
        <w:tc>
          <w:tcPr>
            <w:tcW w:w="0" w:type="auto"/>
            <w:shd w:val="clear" w:color="auto" w:fill="F9F9FB"/>
            <w:vAlign w:val="center"/>
          </w:tcPr>
          <w:p w14:paraId="5869D3E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3.388</w:t>
            </w:r>
          </w:p>
        </w:tc>
      </w:tr>
      <w:tr w:rsidR="00C34509" w14:paraId="2D8F021C" w14:textId="77777777" w:rsidTr="007C17E3">
        <w:trPr>
          <w:cantSplit/>
          <w:jc w:val="center"/>
        </w:trPr>
        <w:tc>
          <w:tcPr>
            <w:tcW w:w="0" w:type="auto"/>
            <w:gridSpan w:val="6"/>
            <w:tcBorders>
              <w:bottom w:val="single" w:sz="8" w:space="0" w:color="auto"/>
            </w:tcBorders>
            <w:shd w:val="clear" w:color="auto" w:fill="FFFFFF"/>
            <w:vAlign w:val="center"/>
          </w:tcPr>
          <w:p w14:paraId="13FDA32D"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0469ADEC"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541EF87"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6250AD82" w14:textId="77777777" w:rsidR="00C34509" w:rsidRDefault="00C34509" w:rsidP="00C34509">
      <w:pPr>
        <w:pStyle w:val="Caption"/>
        <w:jc w:val="center"/>
        <w:rPr>
          <w:color w:val="215E99"/>
          <w:rtl/>
        </w:rPr>
      </w:pPr>
      <w:bookmarkStart w:id="165" w:name="_Toc227774421"/>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34</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كثافة استخدام منصات التواصل الاجتماعي ومستوى الوعي المجتمعي بقضايا رؤية السعودية 2030 لدى الشباب السعودي.</w:t>
      </w:r>
      <w:bookmarkEnd w:id="165"/>
    </w:p>
    <w:p w14:paraId="4C1D3D0D" w14:textId="77777777" w:rsidR="00C34509" w:rsidRPr="001A53A0" w:rsidRDefault="00C34509" w:rsidP="00C34509">
      <w:pPr>
        <w:pStyle w:val="Caption"/>
        <w:jc w:val="center"/>
        <w:rPr>
          <w:color w:val="215E99"/>
          <w:szCs w:val="24"/>
        </w:rPr>
      </w:pPr>
    </w:p>
    <w:p w14:paraId="18BBF9FC" w14:textId="77777777" w:rsidR="00C34509" w:rsidRDefault="00C34509" w:rsidP="00C34509">
      <w:pPr>
        <w:pStyle w:val="a"/>
        <w:widowControl w:val="0"/>
        <w:autoSpaceDE w:val="0"/>
        <w:autoSpaceDN w:val="0"/>
        <w:adjustRightInd w:val="0"/>
        <w:spacing w:after="0"/>
      </w:pPr>
      <w:r>
        <w:rPr>
          <w:rtl/>
        </w:rPr>
        <w:t>فرضيات الدراسة: توجد علاقة ذات دلالة إحصائية بين نوع المحتوى المتعلق برؤية السعودية 2030 المنشور عبر منصات التواصل الاجتماعي ومستوى الوعي المجتمعي لدى الشباب.</w:t>
      </w:r>
    </w:p>
    <w:p w14:paraId="7E71FF5A" w14:textId="77777777" w:rsidR="00C34509" w:rsidRPr="0010379C" w:rsidRDefault="00C34509" w:rsidP="00C34509">
      <w:pPr>
        <w:pStyle w:val="a2"/>
        <w:rPr>
          <w:b/>
          <w:bCs/>
          <w:sz w:val="24"/>
          <w:szCs w:val="24"/>
        </w:rPr>
      </w:pPr>
      <w:r>
        <w:rPr>
          <w:rtl/>
        </w:rPr>
        <w:t>سجلت هذه الفرضية أعلى قدر من التباين في وجهات نظر المشاركين؛ حيث قفز الانحراف المعياري إلى 1.223 مقابل متوسط حسابي قدره 3.60. هذا التردد الإحصائي يرجح أن تأثير نوع المحتوى ليس ثابتاً، بل يرتبط احتماليةً بمدى جاذبية المادة المنشورة وقدرتها على مخاطبة اهتمامات الشباب المتنوعة. أقر اختبار "ت" بوجود دلالة إحصائية قوية بلغت 46.299 عند مستوى 0.000، ما يؤكد قبول الفرضية. حجم التأثير المرتفع "</w:t>
      </w:r>
      <w:r>
        <w:t>Cohen's d</w:t>
      </w:r>
      <w:r>
        <w:rPr>
          <w:rtl/>
        </w:rPr>
        <w:t xml:space="preserve">" البالغ 2.940 يثبت أن نوعية المحتوى هي المحرك الفعلي لتغيير مستويات الإدراك. النتيجة منطقية؛ فالمحتوى البصري أو التفاعلي قد يحقق وعياً أعمق من النصوص التقليدية الجافة. استقرار الإجابات بين حدي ثقة 3.44 و3.75 يعزز من موثوقية هذه العلاقة التبادلية بين القالب الفني للمعلومة وبين جودة الوعي المتشكل لدى 248 مشاركاً. الارتباط هنا جوهري ويتجاوز مجرد الصدفة، مما يفرض على صناع المحتوى الرقمي تنويع الأساليب الإخراجية لضمان وصول الرسائل الوطنية لكافة الفئات الشبابية المستهدفة.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56"/>
        <w:gridCol w:w="568"/>
        <w:gridCol w:w="735"/>
        <w:gridCol w:w="1195"/>
        <w:gridCol w:w="1016"/>
      </w:tblGrid>
      <w:tr w:rsidR="00C34509" w14:paraId="11F80361" w14:textId="77777777" w:rsidTr="007C17E3">
        <w:trPr>
          <w:cantSplit/>
          <w:jc w:val="center"/>
        </w:trPr>
        <w:tc>
          <w:tcPr>
            <w:tcW w:w="0" w:type="auto"/>
            <w:gridSpan w:val="5"/>
            <w:tcBorders>
              <w:top w:val="single" w:sz="8" w:space="0" w:color="auto"/>
            </w:tcBorders>
            <w:shd w:val="clear" w:color="auto" w:fill="FFFFFF"/>
            <w:vAlign w:val="center"/>
          </w:tcPr>
          <w:p w14:paraId="765E127C"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25D3091D" w14:textId="77777777" w:rsidTr="007C17E3">
        <w:trPr>
          <w:cantSplit/>
          <w:jc w:val="center"/>
        </w:trPr>
        <w:tc>
          <w:tcPr>
            <w:tcW w:w="0" w:type="auto"/>
            <w:shd w:val="clear" w:color="auto" w:fill="FFFFFF"/>
            <w:vAlign w:val="center"/>
          </w:tcPr>
          <w:p w14:paraId="72A65C1A"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732856A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D91B676"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A11ACB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631B352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6FD1D101" w14:textId="77777777" w:rsidTr="007C17E3">
        <w:trPr>
          <w:cantSplit/>
          <w:jc w:val="center"/>
        </w:trPr>
        <w:tc>
          <w:tcPr>
            <w:tcW w:w="0" w:type="auto"/>
            <w:tcBorders>
              <w:bottom w:val="single" w:sz="8" w:space="0" w:color="auto"/>
            </w:tcBorders>
            <w:shd w:val="clear" w:color="auto" w:fill="E0E0E0"/>
            <w:vAlign w:val="center"/>
          </w:tcPr>
          <w:p w14:paraId="2C115F40"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lastRenderedPageBreak/>
              <w:t>توجد علاقة ذات دلالة إحصائية بين نوع المحتوى المتعلق برؤية السعودية 2030 المنشور عبر منصات التواصل الاجتماعي ومستوى الوعي المجتمعي لدى الشبا</w:t>
            </w:r>
            <w:r>
              <w:rPr>
                <w:rFonts w:ascii="Sans Serif Collection" w:hAnsi="Sans Serif Collection" w:cs="Sans Serif Collection"/>
                <w:color w:val="264A60"/>
              </w:rPr>
              <w:t>�</w:t>
            </w:r>
          </w:p>
        </w:tc>
        <w:tc>
          <w:tcPr>
            <w:tcW w:w="0" w:type="auto"/>
            <w:tcBorders>
              <w:bottom w:val="single" w:sz="8" w:space="0" w:color="auto"/>
            </w:tcBorders>
            <w:shd w:val="clear" w:color="auto" w:fill="F9F9FB"/>
            <w:vAlign w:val="center"/>
          </w:tcPr>
          <w:p w14:paraId="317FD931"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10BBF675"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3.60</w:t>
            </w:r>
          </w:p>
        </w:tc>
        <w:tc>
          <w:tcPr>
            <w:tcW w:w="0" w:type="auto"/>
            <w:tcBorders>
              <w:bottom w:val="single" w:sz="8" w:space="0" w:color="auto"/>
            </w:tcBorders>
            <w:shd w:val="clear" w:color="auto" w:fill="F9F9FB"/>
            <w:vAlign w:val="center"/>
          </w:tcPr>
          <w:p w14:paraId="15EAAF30"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1.223</w:t>
            </w:r>
          </w:p>
        </w:tc>
        <w:tc>
          <w:tcPr>
            <w:tcW w:w="0" w:type="auto"/>
            <w:tcBorders>
              <w:bottom w:val="single" w:sz="8" w:space="0" w:color="auto"/>
            </w:tcBorders>
            <w:shd w:val="clear" w:color="auto" w:fill="F9F9FB"/>
            <w:vAlign w:val="center"/>
          </w:tcPr>
          <w:p w14:paraId="674F7F41"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.078</w:t>
            </w:r>
          </w:p>
        </w:tc>
      </w:tr>
    </w:tbl>
    <w:p w14:paraId="5F4BFEE2" w14:textId="77777777" w:rsidR="00C34509" w:rsidRDefault="00C34509" w:rsidP="00C34509">
      <w:pPr>
        <w:pStyle w:val="Caption"/>
        <w:jc w:val="center"/>
        <w:rPr>
          <w:color w:val="215E99"/>
          <w:rtl/>
        </w:rPr>
      </w:pPr>
      <w:bookmarkStart w:id="166" w:name="_Toc227774422"/>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35</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نوع المحتوى المتعلق برؤية السعودية 2030 المنشور عبر منصات التواصل الاجتماعي ومستوى الوعي المجتمعي لدى الشباب.</w:t>
      </w:r>
      <w:bookmarkEnd w:id="166"/>
    </w:p>
    <w:p w14:paraId="017E171F"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7"/>
        <w:gridCol w:w="663"/>
        <w:gridCol w:w="468"/>
        <w:gridCol w:w="755"/>
        <w:gridCol w:w="993"/>
        <w:gridCol w:w="862"/>
        <w:gridCol w:w="862"/>
      </w:tblGrid>
      <w:tr w:rsidR="00C34509" w14:paraId="6E75D75C" w14:textId="77777777" w:rsidTr="007C17E3">
        <w:trPr>
          <w:cantSplit/>
          <w:jc w:val="center"/>
        </w:trPr>
        <w:tc>
          <w:tcPr>
            <w:tcW w:w="0" w:type="auto"/>
            <w:gridSpan w:val="7"/>
            <w:tcBorders>
              <w:top w:val="single" w:sz="8" w:space="0" w:color="auto"/>
            </w:tcBorders>
            <w:shd w:val="clear" w:color="auto" w:fill="FFFFFF"/>
            <w:vAlign w:val="center"/>
          </w:tcPr>
          <w:p w14:paraId="5D49ACC5"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Test</w:t>
            </w:r>
          </w:p>
        </w:tc>
      </w:tr>
      <w:tr w:rsidR="00C34509" w14:paraId="7E9B02D2" w14:textId="77777777" w:rsidTr="007C17E3">
        <w:trPr>
          <w:cantSplit/>
          <w:jc w:val="center"/>
        </w:trPr>
        <w:tc>
          <w:tcPr>
            <w:tcW w:w="0" w:type="auto"/>
            <w:vMerge w:val="restart"/>
            <w:shd w:val="clear" w:color="auto" w:fill="FFFFFF"/>
            <w:vAlign w:val="center"/>
          </w:tcPr>
          <w:p w14:paraId="39D3C8E7"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0CCF0FBA"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324997AE" w14:textId="77777777" w:rsidTr="007C17E3">
        <w:trPr>
          <w:cantSplit/>
          <w:jc w:val="center"/>
        </w:trPr>
        <w:tc>
          <w:tcPr>
            <w:tcW w:w="0" w:type="auto"/>
            <w:vMerge/>
            <w:shd w:val="clear" w:color="auto" w:fill="FFFFFF"/>
            <w:vAlign w:val="center"/>
          </w:tcPr>
          <w:p w14:paraId="1BC83198"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6A235F12"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6A0320FC"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15154F86"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6D987156"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0C40F026"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4DEB203C" w14:textId="77777777" w:rsidTr="007C17E3">
        <w:trPr>
          <w:cantSplit/>
          <w:jc w:val="center"/>
        </w:trPr>
        <w:tc>
          <w:tcPr>
            <w:tcW w:w="0" w:type="auto"/>
            <w:vMerge/>
            <w:shd w:val="clear" w:color="auto" w:fill="FFFFFF"/>
            <w:vAlign w:val="center"/>
          </w:tcPr>
          <w:p w14:paraId="4C4CB8B0"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365626E8"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221F6C7F"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2A92124A"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40D465AB"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2F4D2139"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3D0041DA"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770E38EF" w14:textId="77777777" w:rsidTr="007C17E3">
        <w:trPr>
          <w:cantSplit/>
          <w:jc w:val="center"/>
        </w:trPr>
        <w:tc>
          <w:tcPr>
            <w:tcW w:w="0" w:type="auto"/>
            <w:tcBorders>
              <w:bottom w:val="single" w:sz="8" w:space="0" w:color="auto"/>
            </w:tcBorders>
            <w:shd w:val="clear" w:color="auto" w:fill="E0E0E0"/>
            <w:vAlign w:val="center"/>
          </w:tcPr>
          <w:p w14:paraId="5040880B"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نوع المحتوى المتعلق برؤية السعودية 2030 المنشور عبر منصات التواصل الاجتماعي ومستوى الوعي المجتمعي لدى الشبا</w:t>
            </w:r>
            <w:r>
              <w:rPr>
                <w:rFonts w:ascii="Sans Serif Collection" w:hAnsi="Sans Serif Collection" w:cs="Sans Serif Collection"/>
                <w:color w:val="264A60"/>
                <w:sz w:val="14"/>
                <w:szCs w:val="14"/>
              </w:rPr>
              <w:t>�</w:t>
            </w:r>
          </w:p>
        </w:tc>
        <w:tc>
          <w:tcPr>
            <w:tcW w:w="0" w:type="auto"/>
            <w:tcBorders>
              <w:bottom w:val="single" w:sz="8" w:space="0" w:color="auto"/>
            </w:tcBorders>
            <w:shd w:val="clear" w:color="auto" w:fill="F9F9FB"/>
            <w:vAlign w:val="center"/>
          </w:tcPr>
          <w:p w14:paraId="56AFFD90"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46.299</w:t>
            </w:r>
          </w:p>
        </w:tc>
        <w:tc>
          <w:tcPr>
            <w:tcW w:w="0" w:type="auto"/>
            <w:tcBorders>
              <w:bottom w:val="single" w:sz="8" w:space="0" w:color="auto"/>
            </w:tcBorders>
            <w:shd w:val="clear" w:color="auto" w:fill="F9F9FB"/>
            <w:vAlign w:val="center"/>
          </w:tcPr>
          <w:p w14:paraId="389F68E9"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56888630"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4E90CD95"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3.597</w:t>
            </w:r>
          </w:p>
        </w:tc>
        <w:tc>
          <w:tcPr>
            <w:tcW w:w="0" w:type="auto"/>
            <w:tcBorders>
              <w:bottom w:val="single" w:sz="8" w:space="0" w:color="auto"/>
            </w:tcBorders>
            <w:shd w:val="clear" w:color="auto" w:fill="F9F9FB"/>
            <w:vAlign w:val="center"/>
          </w:tcPr>
          <w:p w14:paraId="242BA76B"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3.44</w:t>
            </w:r>
          </w:p>
        </w:tc>
        <w:tc>
          <w:tcPr>
            <w:tcW w:w="0" w:type="auto"/>
            <w:tcBorders>
              <w:bottom w:val="single" w:sz="8" w:space="0" w:color="auto"/>
            </w:tcBorders>
            <w:shd w:val="clear" w:color="auto" w:fill="F9F9FB"/>
            <w:vAlign w:val="center"/>
          </w:tcPr>
          <w:p w14:paraId="39C288FE"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3.75</w:t>
            </w:r>
          </w:p>
        </w:tc>
      </w:tr>
    </w:tbl>
    <w:p w14:paraId="77AB1FA8" w14:textId="77777777" w:rsidR="00C34509" w:rsidRDefault="00C34509" w:rsidP="00C34509">
      <w:pPr>
        <w:pStyle w:val="Caption"/>
        <w:jc w:val="center"/>
        <w:rPr>
          <w:color w:val="215E99"/>
          <w:rtl/>
        </w:rPr>
      </w:pPr>
      <w:bookmarkStart w:id="167" w:name="_Toc227774423"/>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36</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نوع المحتوى المتعلق برؤية السعودية 2030 المنشور عبر منصات التواصل الاجتماعي ومستوى الوعي المجتمعي لدى الشباب.</w:t>
      </w:r>
      <w:bookmarkEnd w:id="167"/>
    </w:p>
    <w:p w14:paraId="7AEA7387"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30"/>
        <w:gridCol w:w="1090"/>
        <w:gridCol w:w="1197"/>
        <w:gridCol w:w="957"/>
        <w:gridCol w:w="748"/>
        <w:gridCol w:w="748"/>
      </w:tblGrid>
      <w:tr w:rsidR="00C34509" w14:paraId="49A40B1E" w14:textId="77777777" w:rsidTr="007C17E3">
        <w:trPr>
          <w:cantSplit/>
          <w:jc w:val="center"/>
        </w:trPr>
        <w:tc>
          <w:tcPr>
            <w:tcW w:w="0" w:type="auto"/>
            <w:gridSpan w:val="6"/>
            <w:tcBorders>
              <w:top w:val="single" w:sz="8" w:space="0" w:color="auto"/>
            </w:tcBorders>
            <w:shd w:val="clear" w:color="auto" w:fill="FFFFFF"/>
            <w:vAlign w:val="center"/>
          </w:tcPr>
          <w:p w14:paraId="0F5EF9DB"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C34509" w14:paraId="2BFAA202" w14:textId="77777777" w:rsidTr="007C17E3">
        <w:trPr>
          <w:cantSplit/>
          <w:jc w:val="center"/>
        </w:trPr>
        <w:tc>
          <w:tcPr>
            <w:tcW w:w="0" w:type="auto"/>
            <w:gridSpan w:val="2"/>
            <w:vMerge w:val="restart"/>
            <w:shd w:val="clear" w:color="auto" w:fill="FFFFFF"/>
            <w:vAlign w:val="center"/>
          </w:tcPr>
          <w:p w14:paraId="354B5F75"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2799D203"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531A9401"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DACDF2D"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35B37DFD" w14:textId="77777777" w:rsidTr="007C17E3">
        <w:trPr>
          <w:cantSplit/>
          <w:jc w:val="center"/>
        </w:trPr>
        <w:tc>
          <w:tcPr>
            <w:tcW w:w="0" w:type="auto"/>
            <w:gridSpan w:val="2"/>
            <w:vMerge/>
            <w:shd w:val="clear" w:color="auto" w:fill="FFFFFF"/>
            <w:vAlign w:val="center"/>
          </w:tcPr>
          <w:p w14:paraId="4925E657"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4E02799C"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500045FD"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3589DF77"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054EA8EF"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16572881" w14:textId="77777777" w:rsidTr="007C17E3">
        <w:trPr>
          <w:cantSplit/>
          <w:jc w:val="center"/>
        </w:trPr>
        <w:tc>
          <w:tcPr>
            <w:tcW w:w="0" w:type="auto"/>
            <w:vMerge w:val="restart"/>
            <w:shd w:val="clear" w:color="auto" w:fill="E0E0E0"/>
            <w:vAlign w:val="center"/>
          </w:tcPr>
          <w:p w14:paraId="41F53059"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نوع المحتوى المتعلق برؤية السعودية 2030 المنشور عبر منصات التواصل الاجتماعي ومستوى الوعي المجتمعي لدى الشبا</w:t>
            </w:r>
            <w:r>
              <w:rPr>
                <w:rFonts w:ascii="Sans Serif Collection" w:hAnsi="Sans Serif Collection" w:cs="Sans Serif Collection"/>
                <w:color w:val="264A60"/>
                <w:sz w:val="16"/>
                <w:szCs w:val="16"/>
              </w:rPr>
              <w:t>�</w:t>
            </w:r>
          </w:p>
        </w:tc>
        <w:tc>
          <w:tcPr>
            <w:tcW w:w="0" w:type="auto"/>
            <w:shd w:val="clear" w:color="auto" w:fill="E0E0E0"/>
            <w:vAlign w:val="center"/>
          </w:tcPr>
          <w:p w14:paraId="764C8D36"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71D24A5F"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1.223</w:t>
            </w:r>
          </w:p>
        </w:tc>
        <w:tc>
          <w:tcPr>
            <w:tcW w:w="0" w:type="auto"/>
            <w:shd w:val="clear" w:color="auto" w:fill="F9F9FB"/>
            <w:vAlign w:val="center"/>
          </w:tcPr>
          <w:p w14:paraId="2B7C2529"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2.940</w:t>
            </w:r>
          </w:p>
        </w:tc>
        <w:tc>
          <w:tcPr>
            <w:tcW w:w="0" w:type="auto"/>
            <w:shd w:val="clear" w:color="auto" w:fill="F9F9FB"/>
            <w:vAlign w:val="center"/>
          </w:tcPr>
          <w:p w14:paraId="54AA591B"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2.652</w:t>
            </w:r>
          </w:p>
        </w:tc>
        <w:tc>
          <w:tcPr>
            <w:tcW w:w="0" w:type="auto"/>
            <w:shd w:val="clear" w:color="auto" w:fill="F9F9FB"/>
            <w:vAlign w:val="center"/>
          </w:tcPr>
          <w:p w14:paraId="2629380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3.227</w:t>
            </w:r>
          </w:p>
        </w:tc>
      </w:tr>
      <w:tr w:rsidR="00C34509" w14:paraId="60774BE6" w14:textId="77777777" w:rsidTr="007C17E3">
        <w:trPr>
          <w:cantSplit/>
          <w:jc w:val="center"/>
        </w:trPr>
        <w:tc>
          <w:tcPr>
            <w:tcW w:w="0" w:type="auto"/>
            <w:vMerge/>
            <w:shd w:val="clear" w:color="auto" w:fill="E0E0E0"/>
            <w:vAlign w:val="center"/>
          </w:tcPr>
          <w:p w14:paraId="28B9AD0A"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763019BE"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E58884F"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1.227</w:t>
            </w:r>
          </w:p>
        </w:tc>
        <w:tc>
          <w:tcPr>
            <w:tcW w:w="0" w:type="auto"/>
            <w:shd w:val="clear" w:color="auto" w:fill="F9F9FB"/>
            <w:vAlign w:val="center"/>
          </w:tcPr>
          <w:p w14:paraId="157202F6"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2.931</w:t>
            </w:r>
          </w:p>
        </w:tc>
        <w:tc>
          <w:tcPr>
            <w:tcW w:w="0" w:type="auto"/>
            <w:shd w:val="clear" w:color="auto" w:fill="F9F9FB"/>
            <w:vAlign w:val="center"/>
          </w:tcPr>
          <w:p w14:paraId="51E85D0D"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2.644</w:t>
            </w:r>
          </w:p>
        </w:tc>
        <w:tc>
          <w:tcPr>
            <w:tcW w:w="0" w:type="auto"/>
            <w:shd w:val="clear" w:color="auto" w:fill="F9F9FB"/>
            <w:vAlign w:val="center"/>
          </w:tcPr>
          <w:p w14:paraId="5A4692B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3.217</w:t>
            </w:r>
          </w:p>
        </w:tc>
      </w:tr>
      <w:tr w:rsidR="00C34509" w14:paraId="3F3C3CDF" w14:textId="77777777" w:rsidTr="007C17E3">
        <w:trPr>
          <w:cantSplit/>
          <w:jc w:val="center"/>
        </w:trPr>
        <w:tc>
          <w:tcPr>
            <w:tcW w:w="0" w:type="auto"/>
            <w:gridSpan w:val="6"/>
            <w:tcBorders>
              <w:bottom w:val="single" w:sz="8" w:space="0" w:color="auto"/>
            </w:tcBorders>
            <w:shd w:val="clear" w:color="auto" w:fill="FFFFFF"/>
            <w:vAlign w:val="center"/>
          </w:tcPr>
          <w:p w14:paraId="5BA7931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6C2BFB5"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3841613D"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04F81D71" w14:textId="77777777" w:rsidR="00C34509" w:rsidRDefault="00C34509" w:rsidP="00C34509">
      <w:pPr>
        <w:pStyle w:val="Caption"/>
        <w:jc w:val="center"/>
        <w:rPr>
          <w:color w:val="215E99"/>
          <w:rtl/>
        </w:rPr>
      </w:pPr>
      <w:bookmarkStart w:id="168" w:name="_Toc227774424"/>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37</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نوع المحتوى المتعلق برؤية السعودية 2030 المنشور عبر منصات التواصل الاجتماعي ومستوى الوعي المجتمعي لدى الشباب.</w:t>
      </w:r>
      <w:bookmarkEnd w:id="168"/>
    </w:p>
    <w:p w14:paraId="3D8E3724" w14:textId="77777777" w:rsidR="00C34509" w:rsidRDefault="00C34509" w:rsidP="00C34509">
      <w:pPr>
        <w:pStyle w:val="Caption"/>
        <w:jc w:val="center"/>
        <w:rPr>
          <w:color w:val="215E99"/>
          <w:szCs w:val="24"/>
          <w:rtl/>
        </w:rPr>
      </w:pPr>
    </w:p>
    <w:p w14:paraId="11368FAA" w14:textId="77777777" w:rsidR="00C34509" w:rsidRDefault="00C34509" w:rsidP="00C34509">
      <w:pPr>
        <w:rPr>
          <w:rtl/>
        </w:rPr>
      </w:pPr>
    </w:p>
    <w:p w14:paraId="1E731653" w14:textId="77777777" w:rsidR="00C34509" w:rsidRDefault="00C34509" w:rsidP="00C34509">
      <w:pPr>
        <w:rPr>
          <w:rtl/>
        </w:rPr>
      </w:pPr>
    </w:p>
    <w:p w14:paraId="7C0101E5" w14:textId="77777777" w:rsidR="00C34509" w:rsidRPr="00C34509" w:rsidRDefault="00C34509" w:rsidP="00C34509"/>
    <w:p w14:paraId="13E637AC" w14:textId="77777777" w:rsidR="00C34509" w:rsidRDefault="00C34509" w:rsidP="00C34509">
      <w:pPr>
        <w:pStyle w:val="a"/>
        <w:widowControl w:val="0"/>
        <w:autoSpaceDE w:val="0"/>
        <w:autoSpaceDN w:val="0"/>
        <w:adjustRightInd w:val="0"/>
        <w:spacing w:after="0"/>
      </w:pPr>
      <w:r>
        <w:rPr>
          <w:rtl/>
        </w:rPr>
        <w:lastRenderedPageBreak/>
        <w:t>فرضيات الدراسة: توجد علاقة ذات دلالة إحصائية بين درجة التفاعل مع المحتوى المرتبط برؤية السعودية 2030 ومستوى الوعي المجتمعي لدى الشباب السعودي.</w:t>
      </w:r>
    </w:p>
    <w:p w14:paraId="01F281ED" w14:textId="77777777" w:rsidR="00C34509" w:rsidRPr="0010379C" w:rsidRDefault="00C34509" w:rsidP="00C34509">
      <w:pPr>
        <w:pStyle w:val="a2"/>
        <w:rPr>
          <w:b/>
          <w:bCs/>
          <w:sz w:val="24"/>
          <w:szCs w:val="24"/>
        </w:rPr>
      </w:pPr>
      <w:r>
        <w:rPr>
          <w:rtl/>
        </w:rPr>
        <w:t>سجل المتوسط الحسابي 3.63 مع انحراف معياري قدره 1.220؛ ما يبرز تردداً في آراء الشباب حول ثقل "درجة التفاعل" مقارنة بالاستهلاك السلبي للمحتوى. تشير قيمة "ت" البالغة 46.829 ومستوى الدلالة 0.000 إلى قبول الفرضية بوجود علاقة ارتباطية قوية ومؤكدة إحصائياً. حجم التأثير وفق معامل كوهين سجل 2.974؛ وهي قيمة ضخمة تعني أن تحفيز التفاعل الرقمي يعد محركاً تشغيلياً فعالاً في رفع كفاءة الحملات التوعوية بالرؤية. الوعي المجتمعي لا يتشكل بالتعرض العابر بل بالانخراط النشط. تباين وجهات النظر يرجح أن هذا التأثير قد يختلف تشغيلياً بين من يكتفي بالإعجاب ومن يمارس النقاش المعمق. استقرار النتائج بين حدي ثقة 3.48 و3.78 يمنح صناع القرار دليلاً رقمياً على ضرورة الانتقال من نماذج البث التقليدي إلى نماذج الاتصال التفاعلي لضمان ترسيخ مفاهيم الرؤية لدى 248 مشاركاً. الارتباط هنا جوهري ويتجاوز حدود الصدفة.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02"/>
        <w:gridCol w:w="568"/>
        <w:gridCol w:w="735"/>
        <w:gridCol w:w="1212"/>
        <w:gridCol w:w="1053"/>
      </w:tblGrid>
      <w:tr w:rsidR="00C34509" w14:paraId="74AB8F1B" w14:textId="77777777" w:rsidTr="007C17E3">
        <w:trPr>
          <w:cantSplit/>
          <w:jc w:val="center"/>
        </w:trPr>
        <w:tc>
          <w:tcPr>
            <w:tcW w:w="0" w:type="auto"/>
            <w:gridSpan w:val="5"/>
            <w:tcBorders>
              <w:top w:val="single" w:sz="8" w:space="0" w:color="auto"/>
            </w:tcBorders>
            <w:shd w:val="clear" w:color="auto" w:fill="FFFFFF"/>
            <w:vAlign w:val="center"/>
          </w:tcPr>
          <w:p w14:paraId="4F6F1CAA"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68B82487" w14:textId="77777777" w:rsidTr="007C17E3">
        <w:trPr>
          <w:cantSplit/>
          <w:jc w:val="center"/>
        </w:trPr>
        <w:tc>
          <w:tcPr>
            <w:tcW w:w="0" w:type="auto"/>
            <w:shd w:val="clear" w:color="auto" w:fill="FFFFFF"/>
            <w:vAlign w:val="center"/>
          </w:tcPr>
          <w:p w14:paraId="749DFE7C"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6C38C8A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5977181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48E33D2F"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0AF1B53"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6BD9C109" w14:textId="77777777" w:rsidTr="007C17E3">
        <w:trPr>
          <w:cantSplit/>
          <w:jc w:val="center"/>
        </w:trPr>
        <w:tc>
          <w:tcPr>
            <w:tcW w:w="0" w:type="auto"/>
            <w:tcBorders>
              <w:bottom w:val="single" w:sz="8" w:space="0" w:color="auto"/>
            </w:tcBorders>
            <w:shd w:val="clear" w:color="auto" w:fill="E0E0E0"/>
            <w:vAlign w:val="center"/>
          </w:tcPr>
          <w:p w14:paraId="7B5E4607"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درجة التفاعل مع المحتوى المرتبط برؤية السعودية 2030 ومستوى الوعي المجتمعي لدى الشباب السعودي</w:t>
            </w:r>
            <w:r>
              <w:rPr>
                <w:rFonts w:ascii="Arial" w:hAnsi="Arial" w:cs="Arial"/>
                <w:color w:val="264A60"/>
              </w:rPr>
              <w:t>.</w:t>
            </w:r>
          </w:p>
        </w:tc>
        <w:tc>
          <w:tcPr>
            <w:tcW w:w="0" w:type="auto"/>
            <w:tcBorders>
              <w:bottom w:val="single" w:sz="8" w:space="0" w:color="auto"/>
            </w:tcBorders>
            <w:shd w:val="clear" w:color="auto" w:fill="F9F9FB"/>
            <w:vAlign w:val="center"/>
          </w:tcPr>
          <w:p w14:paraId="6AB1657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328E67DD"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3.63</w:t>
            </w:r>
          </w:p>
        </w:tc>
        <w:tc>
          <w:tcPr>
            <w:tcW w:w="0" w:type="auto"/>
            <w:tcBorders>
              <w:bottom w:val="single" w:sz="8" w:space="0" w:color="auto"/>
            </w:tcBorders>
            <w:shd w:val="clear" w:color="auto" w:fill="F9F9FB"/>
            <w:vAlign w:val="center"/>
          </w:tcPr>
          <w:p w14:paraId="1C3356C3"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1.220</w:t>
            </w:r>
          </w:p>
        </w:tc>
        <w:tc>
          <w:tcPr>
            <w:tcW w:w="0" w:type="auto"/>
            <w:tcBorders>
              <w:bottom w:val="single" w:sz="8" w:space="0" w:color="auto"/>
            </w:tcBorders>
            <w:shd w:val="clear" w:color="auto" w:fill="F9F9FB"/>
            <w:vAlign w:val="center"/>
          </w:tcPr>
          <w:p w14:paraId="789449A2"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.077</w:t>
            </w:r>
          </w:p>
        </w:tc>
      </w:tr>
    </w:tbl>
    <w:p w14:paraId="1BCF79C5" w14:textId="77777777" w:rsidR="00C34509" w:rsidRDefault="00C34509" w:rsidP="00C34509">
      <w:pPr>
        <w:pStyle w:val="Caption"/>
        <w:jc w:val="center"/>
        <w:rPr>
          <w:color w:val="215E99"/>
          <w:rtl/>
        </w:rPr>
      </w:pPr>
      <w:bookmarkStart w:id="169" w:name="_Toc227774425"/>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38</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درجة التفاعل مع المحتوى المرتبط برؤية السعودية 2030 ومستوى الوعي المجتمعي لدى الشباب السعودي.</w:t>
      </w:r>
      <w:bookmarkEnd w:id="169"/>
    </w:p>
    <w:p w14:paraId="017F4C05"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87"/>
        <w:gridCol w:w="663"/>
        <w:gridCol w:w="468"/>
        <w:gridCol w:w="770"/>
        <w:gridCol w:w="1006"/>
        <w:gridCol w:w="888"/>
        <w:gridCol w:w="888"/>
      </w:tblGrid>
      <w:tr w:rsidR="00C34509" w14:paraId="46E846C7" w14:textId="77777777" w:rsidTr="007C17E3">
        <w:trPr>
          <w:cantSplit/>
          <w:jc w:val="center"/>
        </w:trPr>
        <w:tc>
          <w:tcPr>
            <w:tcW w:w="0" w:type="auto"/>
            <w:gridSpan w:val="7"/>
            <w:tcBorders>
              <w:top w:val="single" w:sz="8" w:space="0" w:color="auto"/>
            </w:tcBorders>
            <w:shd w:val="clear" w:color="auto" w:fill="FFFFFF"/>
            <w:vAlign w:val="center"/>
          </w:tcPr>
          <w:p w14:paraId="0B93F9F1"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Test</w:t>
            </w:r>
          </w:p>
        </w:tc>
      </w:tr>
      <w:tr w:rsidR="00C34509" w14:paraId="7B63420B" w14:textId="77777777" w:rsidTr="007C17E3">
        <w:trPr>
          <w:cantSplit/>
          <w:jc w:val="center"/>
        </w:trPr>
        <w:tc>
          <w:tcPr>
            <w:tcW w:w="0" w:type="auto"/>
            <w:vMerge w:val="restart"/>
            <w:shd w:val="clear" w:color="auto" w:fill="FFFFFF"/>
            <w:vAlign w:val="center"/>
          </w:tcPr>
          <w:p w14:paraId="57F0166C"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30991264"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0248E7E7" w14:textId="77777777" w:rsidTr="007C17E3">
        <w:trPr>
          <w:cantSplit/>
          <w:jc w:val="center"/>
        </w:trPr>
        <w:tc>
          <w:tcPr>
            <w:tcW w:w="0" w:type="auto"/>
            <w:vMerge/>
            <w:shd w:val="clear" w:color="auto" w:fill="FFFFFF"/>
            <w:vAlign w:val="center"/>
          </w:tcPr>
          <w:p w14:paraId="29E99749"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015D8598"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7BDAC2ED"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1274EC79"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2AA08C0A"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6C292A4E"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19F5DDDD" w14:textId="77777777" w:rsidTr="007C17E3">
        <w:trPr>
          <w:cantSplit/>
          <w:jc w:val="center"/>
        </w:trPr>
        <w:tc>
          <w:tcPr>
            <w:tcW w:w="0" w:type="auto"/>
            <w:vMerge/>
            <w:shd w:val="clear" w:color="auto" w:fill="FFFFFF"/>
            <w:vAlign w:val="center"/>
          </w:tcPr>
          <w:p w14:paraId="41F53C3E"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7815009F"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58C5CC65"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373F299D"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0D2C4D98"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77A986B9"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3DA2647D"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1E980468" w14:textId="77777777" w:rsidTr="007C17E3">
        <w:trPr>
          <w:cantSplit/>
          <w:jc w:val="center"/>
        </w:trPr>
        <w:tc>
          <w:tcPr>
            <w:tcW w:w="0" w:type="auto"/>
            <w:tcBorders>
              <w:bottom w:val="single" w:sz="8" w:space="0" w:color="auto"/>
            </w:tcBorders>
            <w:shd w:val="clear" w:color="auto" w:fill="E0E0E0"/>
            <w:vAlign w:val="center"/>
          </w:tcPr>
          <w:p w14:paraId="084D2195"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درجة التفاعل مع المحتوى المرتبط برؤية السعودية 2030 ومستوى الوعي المجتمعي لدى الشباب السعودي</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20E10BF"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46.829</w:t>
            </w:r>
          </w:p>
        </w:tc>
        <w:tc>
          <w:tcPr>
            <w:tcW w:w="0" w:type="auto"/>
            <w:tcBorders>
              <w:bottom w:val="single" w:sz="8" w:space="0" w:color="auto"/>
            </w:tcBorders>
            <w:shd w:val="clear" w:color="auto" w:fill="F9F9FB"/>
            <w:vAlign w:val="center"/>
          </w:tcPr>
          <w:p w14:paraId="40A52B08"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1B709BDD"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4A182B7A"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3.629</w:t>
            </w:r>
          </w:p>
        </w:tc>
        <w:tc>
          <w:tcPr>
            <w:tcW w:w="0" w:type="auto"/>
            <w:tcBorders>
              <w:bottom w:val="single" w:sz="8" w:space="0" w:color="auto"/>
            </w:tcBorders>
            <w:shd w:val="clear" w:color="auto" w:fill="F9F9FB"/>
            <w:vAlign w:val="center"/>
          </w:tcPr>
          <w:p w14:paraId="1C48B805"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3.48</w:t>
            </w:r>
          </w:p>
        </w:tc>
        <w:tc>
          <w:tcPr>
            <w:tcW w:w="0" w:type="auto"/>
            <w:tcBorders>
              <w:bottom w:val="single" w:sz="8" w:space="0" w:color="auto"/>
            </w:tcBorders>
            <w:shd w:val="clear" w:color="auto" w:fill="F9F9FB"/>
            <w:vAlign w:val="center"/>
          </w:tcPr>
          <w:p w14:paraId="2CC86358"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3.78</w:t>
            </w:r>
          </w:p>
        </w:tc>
      </w:tr>
    </w:tbl>
    <w:p w14:paraId="48EDD0AA" w14:textId="77777777" w:rsidR="00C34509" w:rsidRDefault="00C34509" w:rsidP="00C34509">
      <w:pPr>
        <w:pStyle w:val="Caption"/>
        <w:jc w:val="center"/>
        <w:rPr>
          <w:color w:val="215E99"/>
          <w:rtl/>
        </w:rPr>
      </w:pPr>
      <w:bookmarkStart w:id="170" w:name="_Toc227774426"/>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39</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درجة التفاعل مع المحتوى المرتبط برؤية السعودية 2030 ومستوى الوعي المجتمعي لدى الشباب السعودي.</w:t>
      </w:r>
      <w:bookmarkEnd w:id="170"/>
    </w:p>
    <w:p w14:paraId="666ADD27" w14:textId="77777777" w:rsidR="00C34509" w:rsidRDefault="00C34509" w:rsidP="00C34509">
      <w:pPr>
        <w:pStyle w:val="Caption"/>
        <w:jc w:val="center"/>
        <w:rPr>
          <w:color w:val="215E99"/>
          <w:szCs w:val="24"/>
          <w:rtl/>
        </w:rPr>
      </w:pPr>
    </w:p>
    <w:p w14:paraId="575852C9" w14:textId="77777777" w:rsidR="00C34509" w:rsidRDefault="00C34509" w:rsidP="00C34509">
      <w:pPr>
        <w:rPr>
          <w:rtl/>
        </w:rPr>
      </w:pPr>
    </w:p>
    <w:p w14:paraId="556D3633" w14:textId="77777777" w:rsidR="00C34509" w:rsidRPr="00C34509" w:rsidRDefault="00C34509" w:rsidP="00C34509"/>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79"/>
        <w:gridCol w:w="1109"/>
        <w:gridCol w:w="1197"/>
        <w:gridCol w:w="969"/>
        <w:gridCol w:w="758"/>
        <w:gridCol w:w="758"/>
      </w:tblGrid>
      <w:tr w:rsidR="00C34509" w14:paraId="6A48A267" w14:textId="77777777" w:rsidTr="007C17E3">
        <w:trPr>
          <w:cantSplit/>
          <w:jc w:val="center"/>
        </w:trPr>
        <w:tc>
          <w:tcPr>
            <w:tcW w:w="0" w:type="auto"/>
            <w:gridSpan w:val="6"/>
            <w:tcBorders>
              <w:top w:val="single" w:sz="8" w:space="0" w:color="auto"/>
            </w:tcBorders>
            <w:shd w:val="clear" w:color="auto" w:fill="FFFFFF"/>
            <w:vAlign w:val="center"/>
          </w:tcPr>
          <w:p w14:paraId="2CB30161"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lastRenderedPageBreak/>
              <w:t>One-Sample Effect Sizes</w:t>
            </w:r>
          </w:p>
        </w:tc>
      </w:tr>
      <w:tr w:rsidR="00C34509" w14:paraId="41736276" w14:textId="77777777" w:rsidTr="007C17E3">
        <w:trPr>
          <w:cantSplit/>
          <w:jc w:val="center"/>
        </w:trPr>
        <w:tc>
          <w:tcPr>
            <w:tcW w:w="0" w:type="auto"/>
            <w:gridSpan w:val="2"/>
            <w:vMerge w:val="restart"/>
            <w:shd w:val="clear" w:color="auto" w:fill="FFFFFF"/>
            <w:vAlign w:val="center"/>
          </w:tcPr>
          <w:p w14:paraId="7F8B4426"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1CC253E0"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66188BC5"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56B6E4C6"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6C3DAA93" w14:textId="77777777" w:rsidTr="007C17E3">
        <w:trPr>
          <w:cantSplit/>
          <w:jc w:val="center"/>
        </w:trPr>
        <w:tc>
          <w:tcPr>
            <w:tcW w:w="0" w:type="auto"/>
            <w:gridSpan w:val="2"/>
            <w:vMerge/>
            <w:shd w:val="clear" w:color="auto" w:fill="FFFFFF"/>
            <w:vAlign w:val="center"/>
          </w:tcPr>
          <w:p w14:paraId="02951D3E"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2D8F74DE"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73833BF8"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0CA08957"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05C185FB"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52113C06" w14:textId="77777777" w:rsidTr="007C17E3">
        <w:trPr>
          <w:cantSplit/>
          <w:jc w:val="center"/>
        </w:trPr>
        <w:tc>
          <w:tcPr>
            <w:tcW w:w="0" w:type="auto"/>
            <w:vMerge w:val="restart"/>
            <w:shd w:val="clear" w:color="auto" w:fill="E0E0E0"/>
            <w:vAlign w:val="center"/>
          </w:tcPr>
          <w:p w14:paraId="14C5B2AE"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درجة التفاعل مع المحتوى المرتبط برؤية السعودية 2030 ومستوى الوعي المجتمعي لدى الشباب السعودي</w:t>
            </w:r>
            <w:r>
              <w:rPr>
                <w:rFonts w:ascii="Arial" w:hAnsi="Arial" w:cs="Arial"/>
                <w:color w:val="264A60"/>
                <w:sz w:val="16"/>
                <w:szCs w:val="16"/>
              </w:rPr>
              <w:t>.</w:t>
            </w:r>
          </w:p>
        </w:tc>
        <w:tc>
          <w:tcPr>
            <w:tcW w:w="0" w:type="auto"/>
            <w:shd w:val="clear" w:color="auto" w:fill="E0E0E0"/>
            <w:vAlign w:val="center"/>
          </w:tcPr>
          <w:p w14:paraId="7F6478A0"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4C7493E6"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1.220</w:t>
            </w:r>
          </w:p>
        </w:tc>
        <w:tc>
          <w:tcPr>
            <w:tcW w:w="0" w:type="auto"/>
            <w:shd w:val="clear" w:color="auto" w:fill="F9F9FB"/>
            <w:vAlign w:val="center"/>
          </w:tcPr>
          <w:p w14:paraId="2F5ACF79"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2.974</w:t>
            </w:r>
          </w:p>
        </w:tc>
        <w:tc>
          <w:tcPr>
            <w:tcW w:w="0" w:type="auto"/>
            <w:shd w:val="clear" w:color="auto" w:fill="F9F9FB"/>
            <w:vAlign w:val="center"/>
          </w:tcPr>
          <w:p w14:paraId="49D62488"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2.683</w:t>
            </w:r>
          </w:p>
        </w:tc>
        <w:tc>
          <w:tcPr>
            <w:tcW w:w="0" w:type="auto"/>
            <w:shd w:val="clear" w:color="auto" w:fill="F9F9FB"/>
            <w:vAlign w:val="center"/>
          </w:tcPr>
          <w:p w14:paraId="37444B8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3.263</w:t>
            </w:r>
          </w:p>
        </w:tc>
      </w:tr>
      <w:tr w:rsidR="00C34509" w14:paraId="4BE18FE4" w14:textId="77777777" w:rsidTr="007C17E3">
        <w:trPr>
          <w:cantSplit/>
          <w:jc w:val="center"/>
        </w:trPr>
        <w:tc>
          <w:tcPr>
            <w:tcW w:w="0" w:type="auto"/>
            <w:vMerge/>
            <w:shd w:val="clear" w:color="auto" w:fill="E0E0E0"/>
            <w:vAlign w:val="center"/>
          </w:tcPr>
          <w:p w14:paraId="7A3899CD"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687155B1"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5EF149D4"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1.224</w:t>
            </w:r>
          </w:p>
        </w:tc>
        <w:tc>
          <w:tcPr>
            <w:tcW w:w="0" w:type="auto"/>
            <w:shd w:val="clear" w:color="auto" w:fill="F9F9FB"/>
            <w:vAlign w:val="center"/>
          </w:tcPr>
          <w:p w14:paraId="69AA44BF"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2.965</w:t>
            </w:r>
          </w:p>
        </w:tc>
        <w:tc>
          <w:tcPr>
            <w:tcW w:w="0" w:type="auto"/>
            <w:shd w:val="clear" w:color="auto" w:fill="F9F9FB"/>
            <w:vAlign w:val="center"/>
          </w:tcPr>
          <w:p w14:paraId="441C4175"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2.675</w:t>
            </w:r>
          </w:p>
        </w:tc>
        <w:tc>
          <w:tcPr>
            <w:tcW w:w="0" w:type="auto"/>
            <w:shd w:val="clear" w:color="auto" w:fill="F9F9FB"/>
            <w:vAlign w:val="center"/>
          </w:tcPr>
          <w:p w14:paraId="0B07F8D4"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3.253</w:t>
            </w:r>
          </w:p>
        </w:tc>
      </w:tr>
      <w:tr w:rsidR="00C34509" w14:paraId="3E573C9D" w14:textId="77777777" w:rsidTr="007C17E3">
        <w:trPr>
          <w:cantSplit/>
          <w:jc w:val="center"/>
        </w:trPr>
        <w:tc>
          <w:tcPr>
            <w:tcW w:w="0" w:type="auto"/>
            <w:gridSpan w:val="6"/>
            <w:tcBorders>
              <w:bottom w:val="single" w:sz="8" w:space="0" w:color="auto"/>
            </w:tcBorders>
            <w:shd w:val="clear" w:color="auto" w:fill="FFFFFF"/>
            <w:vAlign w:val="center"/>
          </w:tcPr>
          <w:p w14:paraId="275A047B"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36AB6AE"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FEEFC70"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33BD2A7A" w14:textId="77777777" w:rsidR="00C34509" w:rsidRDefault="00C34509" w:rsidP="00C34509">
      <w:pPr>
        <w:pStyle w:val="Caption"/>
        <w:jc w:val="center"/>
        <w:rPr>
          <w:color w:val="215E99"/>
          <w:rtl/>
        </w:rPr>
      </w:pPr>
      <w:bookmarkStart w:id="171" w:name="_Toc227774427"/>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40</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درجة التفاعل مع المحتوى المرتبط برؤية السعودية 2030 ومستوى الوعي المجتمعي لدى الشباب السعودي.</w:t>
      </w:r>
      <w:bookmarkEnd w:id="171"/>
    </w:p>
    <w:p w14:paraId="7B13632F" w14:textId="77777777" w:rsidR="00C34509" w:rsidRPr="001A53A0" w:rsidRDefault="00C34509" w:rsidP="00C34509">
      <w:pPr>
        <w:pStyle w:val="Caption"/>
        <w:jc w:val="center"/>
        <w:rPr>
          <w:color w:val="215E99"/>
          <w:szCs w:val="24"/>
        </w:rPr>
      </w:pPr>
    </w:p>
    <w:p w14:paraId="31D0EC40" w14:textId="77777777" w:rsidR="00C34509" w:rsidRDefault="00C34509" w:rsidP="00C34509">
      <w:pPr>
        <w:pStyle w:val="a"/>
        <w:widowControl w:val="0"/>
        <w:autoSpaceDE w:val="0"/>
        <w:autoSpaceDN w:val="0"/>
        <w:adjustRightInd w:val="0"/>
        <w:spacing w:after="0"/>
      </w:pPr>
      <w:r>
        <w:rPr>
          <w:rtl/>
        </w:rPr>
        <w:t>فرضيات الدراسة: توجد علاقة ذات دلالة إحصائية بين مستوى الثقة في منصات التواصل الاجتماعي كمصدر للمعلومات ومستوى الوعي المجتمعي بقضايا رؤية السعودية 2030.</w:t>
      </w:r>
    </w:p>
    <w:p w14:paraId="37041590" w14:textId="77777777" w:rsidR="00C34509" w:rsidRPr="0010379C" w:rsidRDefault="00C34509" w:rsidP="00C34509">
      <w:pPr>
        <w:pStyle w:val="a2"/>
      </w:pPr>
      <w:r w:rsidRPr="0010379C">
        <w:rPr>
          <w:rtl/>
        </w:rPr>
        <w:t>سجلت العينة تبايناً ملحوظاً في آراء ال</w:t>
      </w:r>
      <w:r>
        <w:rPr>
          <w:rtl/>
        </w:rPr>
        <w:t>مشارك</w:t>
      </w:r>
      <w:r w:rsidRPr="0010379C">
        <w:rPr>
          <w:rtl/>
        </w:rPr>
        <w:t>ين تجاه دور الثقة؛ إذ قفز الانحراف المعياري إلى 1.277 كأحد أعلى معدلات ال</w:t>
      </w:r>
      <w:r>
        <w:rPr>
          <w:rtl/>
        </w:rPr>
        <w:t>تردد</w:t>
      </w:r>
      <w:r w:rsidRPr="0010379C">
        <w:rPr>
          <w:rtl/>
        </w:rPr>
        <w:t xml:space="preserve"> في الفرضيات المقاسة. هذا التباين يرجح أن مستويات الوعي تتأثر بشكل حذر بمدى مصداقية المنصة في نظر المستخدم. استقر المتوسط الحسابي عند 3.57، وهي قيمة تعكس موافقة متوسطة إلى مرتفعة. أكد اختبار "ت" وجود دلالة إحصائية قوية بقيمة 44.005 ومستوى دلالة 0.000؛ ما يثبت صحة الفرضية علمياً. حجم التأثير وفق معامل كوهين بلغ 2.794؛ وهو مؤشر ضخم يبرهن على أن الثقة هي المحرك الجوهري لترجمة المعلومات الرقمية إلى وعي مجتمعي حقيقي. احتمالية ضعف الثقة لدى بعض الفئات قد تؤثر سلباً على فاعلية الرسائل الاتصالية الموجهة للشباب.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46"/>
        <w:gridCol w:w="568"/>
        <w:gridCol w:w="735"/>
        <w:gridCol w:w="1198"/>
        <w:gridCol w:w="1023"/>
      </w:tblGrid>
      <w:tr w:rsidR="00C34509" w14:paraId="72310D43" w14:textId="77777777" w:rsidTr="007C17E3">
        <w:trPr>
          <w:cantSplit/>
          <w:jc w:val="center"/>
        </w:trPr>
        <w:tc>
          <w:tcPr>
            <w:tcW w:w="0" w:type="auto"/>
            <w:gridSpan w:val="5"/>
            <w:tcBorders>
              <w:top w:val="single" w:sz="8" w:space="0" w:color="auto"/>
            </w:tcBorders>
            <w:shd w:val="clear" w:color="auto" w:fill="FFFFFF"/>
            <w:vAlign w:val="center"/>
          </w:tcPr>
          <w:p w14:paraId="32BC05A3"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0B922DE5" w14:textId="77777777" w:rsidTr="007C17E3">
        <w:trPr>
          <w:cantSplit/>
          <w:jc w:val="center"/>
        </w:trPr>
        <w:tc>
          <w:tcPr>
            <w:tcW w:w="0" w:type="auto"/>
            <w:shd w:val="clear" w:color="auto" w:fill="FFFFFF"/>
            <w:vAlign w:val="center"/>
          </w:tcPr>
          <w:p w14:paraId="5ED6B561"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6DF935C2"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C90466C"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15EA42ED"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7163F9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31A90755" w14:textId="77777777" w:rsidTr="007C17E3">
        <w:trPr>
          <w:cantSplit/>
          <w:jc w:val="center"/>
        </w:trPr>
        <w:tc>
          <w:tcPr>
            <w:tcW w:w="0" w:type="auto"/>
            <w:tcBorders>
              <w:bottom w:val="single" w:sz="8" w:space="0" w:color="auto"/>
            </w:tcBorders>
            <w:shd w:val="clear" w:color="auto" w:fill="E0E0E0"/>
            <w:vAlign w:val="center"/>
          </w:tcPr>
          <w:p w14:paraId="01F759DA"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مستوى الثقة في منصات التواصل الاجتماعي كمصدر للمعلومات ومستوى الوعي المجتمعي بقضايا رؤية السعودية 2030</w:t>
            </w:r>
            <w:r>
              <w:rPr>
                <w:rFonts w:ascii="Arial" w:hAnsi="Arial" w:cs="Arial"/>
                <w:color w:val="264A60"/>
              </w:rPr>
              <w:t>.</w:t>
            </w:r>
          </w:p>
        </w:tc>
        <w:tc>
          <w:tcPr>
            <w:tcW w:w="0" w:type="auto"/>
            <w:tcBorders>
              <w:bottom w:val="single" w:sz="8" w:space="0" w:color="auto"/>
            </w:tcBorders>
            <w:shd w:val="clear" w:color="auto" w:fill="F9F9FB"/>
            <w:vAlign w:val="center"/>
          </w:tcPr>
          <w:p w14:paraId="093EA164"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42C23EB7"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3.57</w:t>
            </w:r>
          </w:p>
        </w:tc>
        <w:tc>
          <w:tcPr>
            <w:tcW w:w="0" w:type="auto"/>
            <w:tcBorders>
              <w:bottom w:val="single" w:sz="8" w:space="0" w:color="auto"/>
            </w:tcBorders>
            <w:shd w:val="clear" w:color="auto" w:fill="F9F9FB"/>
            <w:vAlign w:val="center"/>
          </w:tcPr>
          <w:p w14:paraId="30ECC498"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1.277</w:t>
            </w:r>
          </w:p>
        </w:tc>
        <w:tc>
          <w:tcPr>
            <w:tcW w:w="0" w:type="auto"/>
            <w:tcBorders>
              <w:bottom w:val="single" w:sz="8" w:space="0" w:color="auto"/>
            </w:tcBorders>
            <w:shd w:val="clear" w:color="auto" w:fill="F9F9FB"/>
            <w:vAlign w:val="center"/>
          </w:tcPr>
          <w:p w14:paraId="063EC8C6"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.081</w:t>
            </w:r>
          </w:p>
        </w:tc>
      </w:tr>
    </w:tbl>
    <w:p w14:paraId="3C8B1295" w14:textId="77777777" w:rsidR="00C34509" w:rsidRDefault="00C34509" w:rsidP="00C34509">
      <w:pPr>
        <w:pStyle w:val="Caption"/>
        <w:jc w:val="center"/>
        <w:rPr>
          <w:color w:val="215E99"/>
          <w:rtl/>
        </w:rPr>
      </w:pPr>
      <w:bookmarkStart w:id="172" w:name="_Toc227774428"/>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41</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مستوى الثقة في منصات التواصل الاجتماعي كمصدر للمعلومات ومستوى الوعي المجتمعي بقضايا رؤية السعودية 2030.</w:t>
      </w:r>
      <w:bookmarkEnd w:id="172"/>
    </w:p>
    <w:p w14:paraId="3E54BBA4"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52"/>
        <w:gridCol w:w="663"/>
        <w:gridCol w:w="468"/>
        <w:gridCol w:w="758"/>
        <w:gridCol w:w="995"/>
        <w:gridCol w:w="867"/>
        <w:gridCol w:w="867"/>
      </w:tblGrid>
      <w:tr w:rsidR="00C34509" w14:paraId="07AD5B3D" w14:textId="77777777" w:rsidTr="007C17E3">
        <w:trPr>
          <w:cantSplit/>
          <w:jc w:val="center"/>
        </w:trPr>
        <w:tc>
          <w:tcPr>
            <w:tcW w:w="0" w:type="auto"/>
            <w:gridSpan w:val="7"/>
            <w:tcBorders>
              <w:top w:val="single" w:sz="8" w:space="0" w:color="auto"/>
            </w:tcBorders>
            <w:shd w:val="clear" w:color="auto" w:fill="FFFFFF"/>
            <w:vAlign w:val="center"/>
          </w:tcPr>
          <w:p w14:paraId="53AF506E"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lastRenderedPageBreak/>
              <w:t>One-Sample Test</w:t>
            </w:r>
          </w:p>
        </w:tc>
      </w:tr>
      <w:tr w:rsidR="00C34509" w14:paraId="27073404" w14:textId="77777777" w:rsidTr="007C17E3">
        <w:trPr>
          <w:cantSplit/>
          <w:jc w:val="center"/>
        </w:trPr>
        <w:tc>
          <w:tcPr>
            <w:tcW w:w="0" w:type="auto"/>
            <w:vMerge w:val="restart"/>
            <w:shd w:val="clear" w:color="auto" w:fill="FFFFFF"/>
            <w:vAlign w:val="center"/>
          </w:tcPr>
          <w:p w14:paraId="2091ED62"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194C8140"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7FD39D0D" w14:textId="77777777" w:rsidTr="007C17E3">
        <w:trPr>
          <w:cantSplit/>
          <w:jc w:val="center"/>
        </w:trPr>
        <w:tc>
          <w:tcPr>
            <w:tcW w:w="0" w:type="auto"/>
            <w:vMerge/>
            <w:shd w:val="clear" w:color="auto" w:fill="FFFFFF"/>
            <w:vAlign w:val="center"/>
          </w:tcPr>
          <w:p w14:paraId="5A634708"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2DA8E5FC"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438BB37D"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61718C10"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5C1730DB"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00BA22BF"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013F26EC" w14:textId="77777777" w:rsidTr="007C17E3">
        <w:trPr>
          <w:cantSplit/>
          <w:jc w:val="center"/>
        </w:trPr>
        <w:tc>
          <w:tcPr>
            <w:tcW w:w="0" w:type="auto"/>
            <w:vMerge/>
            <w:shd w:val="clear" w:color="auto" w:fill="FFFFFF"/>
            <w:vAlign w:val="center"/>
          </w:tcPr>
          <w:p w14:paraId="743CE73E"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5F803413"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545AB529"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36E4D431"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03AD1DAB"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2357CFA3"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7AC561A0"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3253BA87" w14:textId="77777777" w:rsidTr="007C17E3">
        <w:trPr>
          <w:cantSplit/>
          <w:jc w:val="center"/>
        </w:trPr>
        <w:tc>
          <w:tcPr>
            <w:tcW w:w="0" w:type="auto"/>
            <w:tcBorders>
              <w:bottom w:val="single" w:sz="8" w:space="0" w:color="auto"/>
            </w:tcBorders>
            <w:shd w:val="clear" w:color="auto" w:fill="E0E0E0"/>
            <w:vAlign w:val="center"/>
          </w:tcPr>
          <w:p w14:paraId="6EC4DF82"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مستوى الثقة في منصات التواصل الاجتماعي كمصدر للمعلومات ومستوى الوعي المجتمعي بقضايا رؤية السعودية 2030</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1BF6BC7"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44.005</w:t>
            </w:r>
          </w:p>
        </w:tc>
        <w:tc>
          <w:tcPr>
            <w:tcW w:w="0" w:type="auto"/>
            <w:tcBorders>
              <w:bottom w:val="single" w:sz="8" w:space="0" w:color="auto"/>
            </w:tcBorders>
            <w:shd w:val="clear" w:color="auto" w:fill="F9F9FB"/>
            <w:vAlign w:val="center"/>
          </w:tcPr>
          <w:p w14:paraId="77965F5F"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5ED5B48C"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477C5492"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3.569</w:t>
            </w:r>
          </w:p>
        </w:tc>
        <w:tc>
          <w:tcPr>
            <w:tcW w:w="0" w:type="auto"/>
            <w:tcBorders>
              <w:bottom w:val="single" w:sz="8" w:space="0" w:color="auto"/>
            </w:tcBorders>
            <w:shd w:val="clear" w:color="auto" w:fill="F9F9FB"/>
            <w:vAlign w:val="center"/>
          </w:tcPr>
          <w:p w14:paraId="07C54C98"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3.41</w:t>
            </w:r>
          </w:p>
        </w:tc>
        <w:tc>
          <w:tcPr>
            <w:tcW w:w="0" w:type="auto"/>
            <w:tcBorders>
              <w:bottom w:val="single" w:sz="8" w:space="0" w:color="auto"/>
            </w:tcBorders>
            <w:shd w:val="clear" w:color="auto" w:fill="F9F9FB"/>
            <w:vAlign w:val="center"/>
          </w:tcPr>
          <w:p w14:paraId="371817BF"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3.73</w:t>
            </w:r>
          </w:p>
        </w:tc>
      </w:tr>
    </w:tbl>
    <w:p w14:paraId="5127931A" w14:textId="77777777" w:rsidR="00C34509" w:rsidRDefault="00C34509" w:rsidP="00C34509">
      <w:pPr>
        <w:pStyle w:val="Caption"/>
        <w:jc w:val="center"/>
        <w:rPr>
          <w:color w:val="215E99"/>
          <w:rtl/>
        </w:rPr>
      </w:pPr>
      <w:bookmarkStart w:id="173" w:name="_Toc227774429"/>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42</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مستوى الثقة في منصات التواصل الاجتماعي كمصدر للمعلومات ومستوى الوعي المجتمعي بقضايا رؤية السعودية 2030.</w:t>
      </w:r>
      <w:bookmarkEnd w:id="173"/>
    </w:p>
    <w:p w14:paraId="76431FEA"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23"/>
        <w:gridCol w:w="1093"/>
        <w:gridCol w:w="1197"/>
        <w:gridCol w:w="959"/>
        <w:gridCol w:w="749"/>
        <w:gridCol w:w="749"/>
      </w:tblGrid>
      <w:tr w:rsidR="00C34509" w14:paraId="23E75890" w14:textId="77777777" w:rsidTr="007C17E3">
        <w:trPr>
          <w:cantSplit/>
          <w:jc w:val="center"/>
        </w:trPr>
        <w:tc>
          <w:tcPr>
            <w:tcW w:w="0" w:type="auto"/>
            <w:gridSpan w:val="6"/>
            <w:tcBorders>
              <w:top w:val="single" w:sz="8" w:space="0" w:color="auto"/>
            </w:tcBorders>
            <w:shd w:val="clear" w:color="auto" w:fill="FFFFFF"/>
            <w:vAlign w:val="center"/>
          </w:tcPr>
          <w:p w14:paraId="082C3B30"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C34509" w14:paraId="663B1ABA" w14:textId="77777777" w:rsidTr="007C17E3">
        <w:trPr>
          <w:cantSplit/>
          <w:jc w:val="center"/>
        </w:trPr>
        <w:tc>
          <w:tcPr>
            <w:tcW w:w="0" w:type="auto"/>
            <w:gridSpan w:val="2"/>
            <w:vMerge w:val="restart"/>
            <w:shd w:val="clear" w:color="auto" w:fill="FFFFFF"/>
            <w:vAlign w:val="center"/>
          </w:tcPr>
          <w:p w14:paraId="7D3D41A8"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320CD6D3"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319A1BD1"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0029FF7D"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0941507E" w14:textId="77777777" w:rsidTr="007C17E3">
        <w:trPr>
          <w:cantSplit/>
          <w:jc w:val="center"/>
        </w:trPr>
        <w:tc>
          <w:tcPr>
            <w:tcW w:w="0" w:type="auto"/>
            <w:gridSpan w:val="2"/>
            <w:vMerge/>
            <w:shd w:val="clear" w:color="auto" w:fill="FFFFFF"/>
            <w:vAlign w:val="center"/>
          </w:tcPr>
          <w:p w14:paraId="047D33E2"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523C0C97"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64BBCC21"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1392EE93"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06D7360D"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1AE149FB" w14:textId="77777777" w:rsidTr="007C17E3">
        <w:trPr>
          <w:cantSplit/>
          <w:jc w:val="center"/>
        </w:trPr>
        <w:tc>
          <w:tcPr>
            <w:tcW w:w="0" w:type="auto"/>
            <w:vMerge w:val="restart"/>
            <w:shd w:val="clear" w:color="auto" w:fill="E0E0E0"/>
            <w:vAlign w:val="center"/>
          </w:tcPr>
          <w:p w14:paraId="29B994FE"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مستوى الثقة في منصات التواصل الاجتماعي كمصدر للمعلومات ومستوى الوعي المجتمعي بقضايا رؤية السعودية 2030</w:t>
            </w:r>
            <w:r>
              <w:rPr>
                <w:rFonts w:ascii="Arial" w:hAnsi="Arial" w:cs="Arial"/>
                <w:color w:val="264A60"/>
                <w:sz w:val="16"/>
                <w:szCs w:val="16"/>
              </w:rPr>
              <w:t>.</w:t>
            </w:r>
          </w:p>
        </w:tc>
        <w:tc>
          <w:tcPr>
            <w:tcW w:w="0" w:type="auto"/>
            <w:shd w:val="clear" w:color="auto" w:fill="E0E0E0"/>
            <w:vAlign w:val="center"/>
          </w:tcPr>
          <w:p w14:paraId="4F9595FC"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38A7C9D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1.277</w:t>
            </w:r>
          </w:p>
        </w:tc>
        <w:tc>
          <w:tcPr>
            <w:tcW w:w="0" w:type="auto"/>
            <w:shd w:val="clear" w:color="auto" w:fill="F9F9FB"/>
            <w:vAlign w:val="center"/>
          </w:tcPr>
          <w:p w14:paraId="17F779D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2.794</w:t>
            </w:r>
          </w:p>
        </w:tc>
        <w:tc>
          <w:tcPr>
            <w:tcW w:w="0" w:type="auto"/>
            <w:shd w:val="clear" w:color="auto" w:fill="F9F9FB"/>
            <w:vAlign w:val="center"/>
          </w:tcPr>
          <w:p w14:paraId="0C0A68E1"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2.518</w:t>
            </w:r>
          </w:p>
        </w:tc>
        <w:tc>
          <w:tcPr>
            <w:tcW w:w="0" w:type="auto"/>
            <w:shd w:val="clear" w:color="auto" w:fill="F9F9FB"/>
            <w:vAlign w:val="center"/>
          </w:tcPr>
          <w:p w14:paraId="06663A9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3.070</w:t>
            </w:r>
          </w:p>
        </w:tc>
      </w:tr>
      <w:tr w:rsidR="00C34509" w14:paraId="7A365A33" w14:textId="77777777" w:rsidTr="007C17E3">
        <w:trPr>
          <w:cantSplit/>
          <w:jc w:val="center"/>
        </w:trPr>
        <w:tc>
          <w:tcPr>
            <w:tcW w:w="0" w:type="auto"/>
            <w:vMerge/>
            <w:shd w:val="clear" w:color="auto" w:fill="E0E0E0"/>
            <w:vAlign w:val="center"/>
          </w:tcPr>
          <w:p w14:paraId="4FDFE757"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5BBAE78B"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C51B1C3"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1.281</w:t>
            </w:r>
          </w:p>
        </w:tc>
        <w:tc>
          <w:tcPr>
            <w:tcW w:w="0" w:type="auto"/>
            <w:shd w:val="clear" w:color="auto" w:fill="F9F9FB"/>
            <w:vAlign w:val="center"/>
          </w:tcPr>
          <w:p w14:paraId="551D5FC1"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2.786</w:t>
            </w:r>
          </w:p>
        </w:tc>
        <w:tc>
          <w:tcPr>
            <w:tcW w:w="0" w:type="auto"/>
            <w:shd w:val="clear" w:color="auto" w:fill="F9F9FB"/>
            <w:vAlign w:val="center"/>
          </w:tcPr>
          <w:p w14:paraId="62EF47C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2.510</w:t>
            </w:r>
          </w:p>
        </w:tc>
        <w:tc>
          <w:tcPr>
            <w:tcW w:w="0" w:type="auto"/>
            <w:shd w:val="clear" w:color="auto" w:fill="F9F9FB"/>
            <w:vAlign w:val="center"/>
          </w:tcPr>
          <w:p w14:paraId="10A08C63"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3.060</w:t>
            </w:r>
          </w:p>
        </w:tc>
      </w:tr>
      <w:tr w:rsidR="00C34509" w14:paraId="65EF659A" w14:textId="77777777" w:rsidTr="007C17E3">
        <w:trPr>
          <w:cantSplit/>
          <w:jc w:val="center"/>
        </w:trPr>
        <w:tc>
          <w:tcPr>
            <w:tcW w:w="0" w:type="auto"/>
            <w:gridSpan w:val="6"/>
            <w:tcBorders>
              <w:bottom w:val="single" w:sz="8" w:space="0" w:color="auto"/>
            </w:tcBorders>
            <w:shd w:val="clear" w:color="auto" w:fill="FFFFFF"/>
            <w:vAlign w:val="center"/>
          </w:tcPr>
          <w:p w14:paraId="122F4520"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3A7B93FF"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31E98065"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C19A6A7" w14:textId="77777777" w:rsidR="00C34509" w:rsidRDefault="00C34509" w:rsidP="00C34509">
      <w:pPr>
        <w:pStyle w:val="Caption"/>
        <w:jc w:val="center"/>
        <w:rPr>
          <w:color w:val="215E99"/>
          <w:rtl/>
        </w:rPr>
      </w:pPr>
      <w:bookmarkStart w:id="174" w:name="_Toc227774430"/>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43</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مستوى الثقة في منصات التواصل الاجتماعي كمصدر للمعلومات ومستوى الوعي المجتمعي بقضايا رؤية السعودية 2030.</w:t>
      </w:r>
      <w:bookmarkEnd w:id="174"/>
    </w:p>
    <w:p w14:paraId="6F1B291C" w14:textId="77777777" w:rsidR="00C34509" w:rsidRPr="001A53A0" w:rsidRDefault="00C34509" w:rsidP="00C34509">
      <w:pPr>
        <w:pStyle w:val="Caption"/>
        <w:jc w:val="center"/>
        <w:rPr>
          <w:color w:val="215E99"/>
          <w:szCs w:val="24"/>
        </w:rPr>
      </w:pPr>
    </w:p>
    <w:p w14:paraId="00050C37" w14:textId="77777777" w:rsidR="00C34509" w:rsidRDefault="00C34509" w:rsidP="00C34509">
      <w:pPr>
        <w:pStyle w:val="a"/>
        <w:widowControl w:val="0"/>
        <w:autoSpaceDE w:val="0"/>
        <w:autoSpaceDN w:val="0"/>
        <w:adjustRightInd w:val="0"/>
        <w:spacing w:after="0"/>
      </w:pPr>
      <w:r>
        <w:rPr>
          <w:rtl/>
        </w:rPr>
        <w:t>فرضيات الدراسة: توجد علاقة ذات دلالة إحصائية بين التعرض للحملات المرتبطة برؤية السعودية 2030 وتعزيز الوعي المجتمعي لدى الشباب السعودي.</w:t>
      </w:r>
    </w:p>
    <w:p w14:paraId="5CB242F7" w14:textId="77777777" w:rsidR="00C34509" w:rsidRPr="0010379C" w:rsidRDefault="00C34509" w:rsidP="00C34509">
      <w:pPr>
        <w:pStyle w:val="a2"/>
        <w:rPr>
          <w:b/>
          <w:bCs/>
          <w:sz w:val="24"/>
          <w:szCs w:val="24"/>
        </w:rPr>
      </w:pPr>
      <w:r>
        <w:rPr>
          <w:rtl/>
        </w:rPr>
        <w:t xml:space="preserve">سجل الانحراف المعياري 1.288 كأعلى قيمة تردد مرصودة. الآراء متباينة بشدة حول أثر الحملات. استقر المتوسط الحسابي عند 3.54 كدرجة تأييد متوسطة. النتيجة دالة إحصائياً بقيمة ت بلغت 43.349. مستوى الدلالة 0.000 يؤكد قبول الفرضية. حجم التأثير وفق كوهين سجل 2.753. الرقم ضخم إحصائياً. التعرض للحملات يحرك الوعي فعلياً. التردد العالي يرجح تفاوت جودة الوصول بين الشباب. حدي الثقة انحصرا بين 3.38 و3.71. الارتباط بنيوي ومستقر لدى 248 مشاركاً. الحملات الرقمية </w:t>
      </w:r>
      <w:r>
        <w:rPr>
          <w:rtl/>
        </w:rPr>
        <w:lastRenderedPageBreak/>
        <w:t>تظل الأداة الأقوى للتغيير المعرفي. القيمة الاحتمالية تمنح الفرضية موثوقية أكاديمية كاملة.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75"/>
        <w:gridCol w:w="568"/>
        <w:gridCol w:w="735"/>
        <w:gridCol w:w="1220"/>
        <w:gridCol w:w="1072"/>
      </w:tblGrid>
      <w:tr w:rsidR="00C34509" w14:paraId="05CBE3E9" w14:textId="77777777" w:rsidTr="007C17E3">
        <w:trPr>
          <w:cantSplit/>
          <w:jc w:val="center"/>
        </w:trPr>
        <w:tc>
          <w:tcPr>
            <w:tcW w:w="0" w:type="auto"/>
            <w:gridSpan w:val="5"/>
            <w:tcBorders>
              <w:top w:val="single" w:sz="8" w:space="0" w:color="auto"/>
            </w:tcBorders>
            <w:shd w:val="clear" w:color="auto" w:fill="FFFFFF"/>
            <w:vAlign w:val="center"/>
          </w:tcPr>
          <w:p w14:paraId="3DBFE549" w14:textId="77777777" w:rsidR="00C34509" w:rsidRDefault="00C34509" w:rsidP="007C17E3">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C34509" w14:paraId="51ACCDC6" w14:textId="77777777" w:rsidTr="007C17E3">
        <w:trPr>
          <w:cantSplit/>
          <w:jc w:val="center"/>
        </w:trPr>
        <w:tc>
          <w:tcPr>
            <w:tcW w:w="0" w:type="auto"/>
            <w:shd w:val="clear" w:color="auto" w:fill="FFFFFF"/>
            <w:vAlign w:val="center"/>
          </w:tcPr>
          <w:p w14:paraId="79F31292" w14:textId="77777777" w:rsidR="00C34509" w:rsidRDefault="00C34509" w:rsidP="007C17E3">
            <w:pPr>
              <w:jc w:val="center"/>
              <w:rPr>
                <w:rFonts w:ascii="Times New Roman" w:hAnsi="Times New Roman" w:cs="Times New Roman"/>
                <w:sz w:val="24"/>
                <w:szCs w:val="24"/>
              </w:rPr>
            </w:pPr>
          </w:p>
        </w:tc>
        <w:tc>
          <w:tcPr>
            <w:tcW w:w="0" w:type="auto"/>
            <w:shd w:val="clear" w:color="auto" w:fill="FFFFFF"/>
            <w:vAlign w:val="center"/>
          </w:tcPr>
          <w:p w14:paraId="7D1C5C5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40EF4EE"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CD73664"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374E4B55"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Pr>
              <w:t>Std. Error Mean</w:t>
            </w:r>
          </w:p>
        </w:tc>
      </w:tr>
      <w:tr w:rsidR="00C34509" w14:paraId="36EC9116" w14:textId="77777777" w:rsidTr="007C17E3">
        <w:trPr>
          <w:cantSplit/>
          <w:jc w:val="center"/>
        </w:trPr>
        <w:tc>
          <w:tcPr>
            <w:tcW w:w="0" w:type="auto"/>
            <w:tcBorders>
              <w:bottom w:val="single" w:sz="8" w:space="0" w:color="auto"/>
            </w:tcBorders>
            <w:shd w:val="clear" w:color="auto" w:fill="E0E0E0"/>
            <w:vAlign w:val="center"/>
          </w:tcPr>
          <w:p w14:paraId="6D5F1339" w14:textId="77777777" w:rsidR="00C34509" w:rsidRDefault="00C34509" w:rsidP="007C17E3">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التعرض للحملات المرتبطة برؤية السعودية 2030 وتعزيز الوعي المجتمعي لدى الشباب السعودي</w:t>
            </w:r>
            <w:r>
              <w:rPr>
                <w:rFonts w:ascii="Arial" w:hAnsi="Arial" w:cs="Arial"/>
                <w:color w:val="264A60"/>
              </w:rPr>
              <w:t>.</w:t>
            </w:r>
          </w:p>
        </w:tc>
        <w:tc>
          <w:tcPr>
            <w:tcW w:w="0" w:type="auto"/>
            <w:tcBorders>
              <w:bottom w:val="single" w:sz="8" w:space="0" w:color="auto"/>
            </w:tcBorders>
            <w:shd w:val="clear" w:color="auto" w:fill="F9F9FB"/>
            <w:vAlign w:val="center"/>
          </w:tcPr>
          <w:p w14:paraId="737159EE"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248</w:t>
            </w:r>
          </w:p>
        </w:tc>
        <w:tc>
          <w:tcPr>
            <w:tcW w:w="0" w:type="auto"/>
            <w:tcBorders>
              <w:bottom w:val="single" w:sz="8" w:space="0" w:color="auto"/>
            </w:tcBorders>
            <w:shd w:val="clear" w:color="auto" w:fill="F9F9FB"/>
            <w:vAlign w:val="center"/>
          </w:tcPr>
          <w:p w14:paraId="5E93F2C6"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3.54</w:t>
            </w:r>
          </w:p>
        </w:tc>
        <w:tc>
          <w:tcPr>
            <w:tcW w:w="0" w:type="auto"/>
            <w:tcBorders>
              <w:bottom w:val="single" w:sz="8" w:space="0" w:color="auto"/>
            </w:tcBorders>
            <w:shd w:val="clear" w:color="auto" w:fill="F9F9FB"/>
            <w:vAlign w:val="center"/>
          </w:tcPr>
          <w:p w14:paraId="6CD584BF" w14:textId="77777777" w:rsidR="00C34509" w:rsidRDefault="00C34509" w:rsidP="007C17E3">
            <w:pPr>
              <w:spacing w:line="320" w:lineRule="atLeast"/>
              <w:ind w:left="60" w:right="60"/>
              <w:jc w:val="center"/>
              <w:rPr>
                <w:rFonts w:ascii="Arial" w:hAnsi="Arial" w:cs="Arial"/>
                <w:color w:val="010205"/>
              </w:rPr>
            </w:pPr>
            <w:r>
              <w:rPr>
                <w:rFonts w:ascii="Arial" w:hAnsi="Arial" w:cs="Arial"/>
                <w:color w:val="010205"/>
              </w:rPr>
              <w:t>1.288</w:t>
            </w:r>
          </w:p>
        </w:tc>
        <w:tc>
          <w:tcPr>
            <w:tcW w:w="0" w:type="auto"/>
            <w:tcBorders>
              <w:bottom w:val="single" w:sz="8" w:space="0" w:color="auto"/>
            </w:tcBorders>
            <w:shd w:val="clear" w:color="auto" w:fill="F9F9FB"/>
            <w:vAlign w:val="center"/>
          </w:tcPr>
          <w:p w14:paraId="56528607" w14:textId="77777777" w:rsidR="00C34509" w:rsidRDefault="00C34509" w:rsidP="007C17E3">
            <w:pPr>
              <w:keepNext/>
              <w:spacing w:line="320" w:lineRule="atLeast"/>
              <w:ind w:left="60" w:right="60"/>
              <w:jc w:val="center"/>
              <w:rPr>
                <w:rFonts w:ascii="Arial" w:hAnsi="Arial" w:cs="Arial"/>
                <w:color w:val="010205"/>
              </w:rPr>
            </w:pPr>
            <w:r>
              <w:rPr>
                <w:rFonts w:ascii="Arial" w:hAnsi="Arial" w:cs="Arial"/>
                <w:color w:val="010205"/>
              </w:rPr>
              <w:t>.082</w:t>
            </w:r>
          </w:p>
        </w:tc>
      </w:tr>
    </w:tbl>
    <w:p w14:paraId="2C86CAF7" w14:textId="77777777" w:rsidR="00C34509" w:rsidRDefault="00C34509" w:rsidP="00C34509">
      <w:pPr>
        <w:pStyle w:val="Caption"/>
        <w:jc w:val="center"/>
        <w:rPr>
          <w:color w:val="215E99"/>
          <w:rtl/>
        </w:rPr>
      </w:pPr>
      <w:bookmarkStart w:id="175" w:name="_Toc227774431"/>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44</w:t>
      </w:r>
      <w:r w:rsidRPr="001A53A0">
        <w:rPr>
          <w:color w:val="215E99"/>
        </w:rPr>
        <w:fldChar w:fldCharType="end"/>
      </w:r>
      <w:r w:rsidRPr="001A53A0">
        <w:rPr>
          <w:color w:val="215E99"/>
        </w:rPr>
        <w:t xml:space="preserve"> </w:t>
      </w:r>
      <w:r>
        <w:rPr>
          <w:color w:val="215E99"/>
          <w:rtl/>
        </w:rPr>
        <w:t>: التحليل الإحصائي لاختبار الفرضية: توجد علاقة ذات دلالة إحصائية بين التعرض للحملات المرتبطة برؤية السعودية 2030 وتعزيز الوعي المجتمعي لدى الشباب السعودي.</w:t>
      </w:r>
      <w:bookmarkEnd w:id="175"/>
    </w:p>
    <w:p w14:paraId="4A2534A1"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8"/>
        <w:gridCol w:w="663"/>
        <w:gridCol w:w="468"/>
        <w:gridCol w:w="777"/>
        <w:gridCol w:w="1012"/>
        <w:gridCol w:w="901"/>
        <w:gridCol w:w="901"/>
      </w:tblGrid>
      <w:tr w:rsidR="00C34509" w14:paraId="70C7DC78" w14:textId="77777777" w:rsidTr="007C17E3">
        <w:trPr>
          <w:cantSplit/>
          <w:jc w:val="center"/>
        </w:trPr>
        <w:tc>
          <w:tcPr>
            <w:tcW w:w="0" w:type="auto"/>
            <w:gridSpan w:val="7"/>
            <w:tcBorders>
              <w:top w:val="single" w:sz="8" w:space="0" w:color="auto"/>
            </w:tcBorders>
            <w:shd w:val="clear" w:color="auto" w:fill="FFFFFF"/>
            <w:vAlign w:val="center"/>
          </w:tcPr>
          <w:p w14:paraId="1060E899"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Test</w:t>
            </w:r>
          </w:p>
        </w:tc>
      </w:tr>
      <w:tr w:rsidR="00C34509" w14:paraId="59769E92" w14:textId="77777777" w:rsidTr="007C17E3">
        <w:trPr>
          <w:cantSplit/>
          <w:jc w:val="center"/>
        </w:trPr>
        <w:tc>
          <w:tcPr>
            <w:tcW w:w="0" w:type="auto"/>
            <w:vMerge w:val="restart"/>
            <w:shd w:val="clear" w:color="auto" w:fill="FFFFFF"/>
            <w:vAlign w:val="center"/>
          </w:tcPr>
          <w:p w14:paraId="3E61CBD9" w14:textId="77777777" w:rsidR="00C34509" w:rsidRDefault="00C34509" w:rsidP="007C17E3">
            <w:pPr>
              <w:jc w:val="center"/>
              <w:rPr>
                <w:rFonts w:ascii="Times New Roman" w:hAnsi="Times New Roman" w:cs="Times New Roman"/>
                <w:sz w:val="24"/>
                <w:szCs w:val="24"/>
              </w:rPr>
            </w:pPr>
          </w:p>
        </w:tc>
        <w:tc>
          <w:tcPr>
            <w:tcW w:w="0" w:type="auto"/>
            <w:gridSpan w:val="6"/>
            <w:shd w:val="clear" w:color="auto" w:fill="FFFFFF"/>
            <w:vAlign w:val="center"/>
          </w:tcPr>
          <w:p w14:paraId="48D61F2B"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C34509" w14:paraId="4E575555" w14:textId="77777777" w:rsidTr="007C17E3">
        <w:trPr>
          <w:cantSplit/>
          <w:jc w:val="center"/>
        </w:trPr>
        <w:tc>
          <w:tcPr>
            <w:tcW w:w="0" w:type="auto"/>
            <w:vMerge/>
            <w:shd w:val="clear" w:color="auto" w:fill="FFFFFF"/>
            <w:vAlign w:val="center"/>
          </w:tcPr>
          <w:p w14:paraId="36AE1ABC" w14:textId="77777777" w:rsidR="00C34509" w:rsidRDefault="00C34509" w:rsidP="007C17E3">
            <w:pPr>
              <w:rPr>
                <w:rFonts w:ascii="Arial" w:hAnsi="Arial" w:cs="Arial"/>
                <w:color w:val="264A60"/>
                <w:sz w:val="14"/>
                <w:szCs w:val="14"/>
              </w:rPr>
            </w:pPr>
          </w:p>
        </w:tc>
        <w:tc>
          <w:tcPr>
            <w:tcW w:w="0" w:type="auto"/>
            <w:vMerge w:val="restart"/>
            <w:shd w:val="clear" w:color="auto" w:fill="FFFFFF"/>
            <w:vAlign w:val="center"/>
          </w:tcPr>
          <w:p w14:paraId="50447404"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6D238F7F" w14:textId="77777777" w:rsidR="00C34509" w:rsidRDefault="00C34509" w:rsidP="007C17E3">
            <w:pPr>
              <w:spacing w:line="320" w:lineRule="atLeast"/>
              <w:ind w:left="60" w:right="60"/>
              <w:jc w:val="center"/>
              <w:rPr>
                <w:rFonts w:ascii="Arial" w:hAnsi="Arial" w:cs="Arial"/>
                <w:color w:val="264A60"/>
                <w:sz w:val="14"/>
                <w:szCs w:val="14"/>
              </w:rPr>
            </w:pPr>
            <w:proofErr w:type="spellStart"/>
            <w:r>
              <w:rPr>
                <w:rFonts w:ascii="Arial" w:hAnsi="Arial" w:cs="Arial"/>
                <w:color w:val="264A60"/>
                <w:sz w:val="14"/>
                <w:szCs w:val="14"/>
              </w:rPr>
              <w:t>df</w:t>
            </w:r>
            <w:proofErr w:type="spellEnd"/>
          </w:p>
        </w:tc>
        <w:tc>
          <w:tcPr>
            <w:tcW w:w="0" w:type="auto"/>
            <w:vMerge w:val="restart"/>
            <w:shd w:val="clear" w:color="auto" w:fill="FFFFFF"/>
            <w:vAlign w:val="center"/>
          </w:tcPr>
          <w:p w14:paraId="0844F75F"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58D2B148"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25E7F2B8"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C34509" w14:paraId="016AC820" w14:textId="77777777" w:rsidTr="007C17E3">
        <w:trPr>
          <w:cantSplit/>
          <w:jc w:val="center"/>
        </w:trPr>
        <w:tc>
          <w:tcPr>
            <w:tcW w:w="0" w:type="auto"/>
            <w:vMerge/>
            <w:shd w:val="clear" w:color="auto" w:fill="FFFFFF"/>
            <w:vAlign w:val="center"/>
          </w:tcPr>
          <w:p w14:paraId="07718B94"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2A045D3F"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047A015F"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579357ED" w14:textId="77777777" w:rsidR="00C34509" w:rsidRDefault="00C34509" w:rsidP="007C17E3">
            <w:pPr>
              <w:rPr>
                <w:rFonts w:ascii="Arial" w:hAnsi="Arial" w:cs="Arial"/>
                <w:color w:val="264A60"/>
                <w:sz w:val="14"/>
                <w:szCs w:val="14"/>
              </w:rPr>
            </w:pPr>
          </w:p>
        </w:tc>
        <w:tc>
          <w:tcPr>
            <w:tcW w:w="0" w:type="auto"/>
            <w:vMerge/>
            <w:shd w:val="clear" w:color="auto" w:fill="FFFFFF"/>
            <w:vAlign w:val="center"/>
          </w:tcPr>
          <w:p w14:paraId="4AA104B3" w14:textId="77777777" w:rsidR="00C34509" w:rsidRDefault="00C34509" w:rsidP="007C17E3">
            <w:pPr>
              <w:rPr>
                <w:rFonts w:ascii="Arial" w:hAnsi="Arial" w:cs="Arial"/>
                <w:color w:val="264A60"/>
                <w:sz w:val="14"/>
                <w:szCs w:val="14"/>
              </w:rPr>
            </w:pPr>
          </w:p>
        </w:tc>
        <w:tc>
          <w:tcPr>
            <w:tcW w:w="0" w:type="auto"/>
            <w:shd w:val="clear" w:color="auto" w:fill="FFFFFF"/>
            <w:vAlign w:val="center"/>
          </w:tcPr>
          <w:p w14:paraId="1E3E2C8F"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52402225"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C34509" w14:paraId="2C564DB9" w14:textId="77777777" w:rsidTr="007C17E3">
        <w:trPr>
          <w:cantSplit/>
          <w:jc w:val="center"/>
        </w:trPr>
        <w:tc>
          <w:tcPr>
            <w:tcW w:w="0" w:type="auto"/>
            <w:tcBorders>
              <w:bottom w:val="single" w:sz="8" w:space="0" w:color="auto"/>
            </w:tcBorders>
            <w:shd w:val="clear" w:color="auto" w:fill="E0E0E0"/>
            <w:vAlign w:val="center"/>
          </w:tcPr>
          <w:p w14:paraId="788C2F91" w14:textId="77777777" w:rsidR="00C34509" w:rsidRDefault="00C34509" w:rsidP="007C17E3">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التعرض للحملات المرتبطة برؤية السعودية 2030 وتعزيز الوعي المجتمعي لدى الشباب السعودي</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3509B381"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43.349</w:t>
            </w:r>
          </w:p>
        </w:tc>
        <w:tc>
          <w:tcPr>
            <w:tcW w:w="0" w:type="auto"/>
            <w:tcBorders>
              <w:bottom w:val="single" w:sz="8" w:space="0" w:color="auto"/>
            </w:tcBorders>
            <w:shd w:val="clear" w:color="auto" w:fill="F9F9FB"/>
            <w:vAlign w:val="center"/>
          </w:tcPr>
          <w:p w14:paraId="50383B8C"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c>
          <w:tcPr>
            <w:tcW w:w="0" w:type="auto"/>
            <w:tcBorders>
              <w:bottom w:val="single" w:sz="8" w:space="0" w:color="auto"/>
            </w:tcBorders>
            <w:shd w:val="clear" w:color="auto" w:fill="F9F9FB"/>
            <w:vAlign w:val="center"/>
          </w:tcPr>
          <w:p w14:paraId="185141FA"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005CDEAE"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3.544</w:t>
            </w:r>
          </w:p>
        </w:tc>
        <w:tc>
          <w:tcPr>
            <w:tcW w:w="0" w:type="auto"/>
            <w:tcBorders>
              <w:bottom w:val="single" w:sz="8" w:space="0" w:color="auto"/>
            </w:tcBorders>
            <w:shd w:val="clear" w:color="auto" w:fill="F9F9FB"/>
            <w:vAlign w:val="center"/>
          </w:tcPr>
          <w:p w14:paraId="05D757EF" w14:textId="77777777" w:rsidR="00C34509" w:rsidRDefault="00C34509" w:rsidP="007C17E3">
            <w:pPr>
              <w:spacing w:line="320" w:lineRule="atLeast"/>
              <w:ind w:left="60" w:right="60"/>
              <w:jc w:val="center"/>
              <w:rPr>
                <w:rFonts w:ascii="Arial" w:hAnsi="Arial" w:cs="Arial"/>
                <w:color w:val="010205"/>
                <w:sz w:val="14"/>
                <w:szCs w:val="14"/>
              </w:rPr>
            </w:pPr>
            <w:r>
              <w:rPr>
                <w:rFonts w:ascii="Arial" w:hAnsi="Arial" w:cs="Arial"/>
                <w:color w:val="010205"/>
                <w:sz w:val="14"/>
                <w:szCs w:val="14"/>
              </w:rPr>
              <w:t>3.38</w:t>
            </w:r>
          </w:p>
        </w:tc>
        <w:tc>
          <w:tcPr>
            <w:tcW w:w="0" w:type="auto"/>
            <w:tcBorders>
              <w:bottom w:val="single" w:sz="8" w:space="0" w:color="auto"/>
            </w:tcBorders>
            <w:shd w:val="clear" w:color="auto" w:fill="F9F9FB"/>
            <w:vAlign w:val="center"/>
          </w:tcPr>
          <w:p w14:paraId="3155316F" w14:textId="77777777" w:rsidR="00C34509" w:rsidRDefault="00C34509" w:rsidP="007C17E3">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3.71</w:t>
            </w:r>
          </w:p>
        </w:tc>
      </w:tr>
    </w:tbl>
    <w:p w14:paraId="05F07010" w14:textId="77777777" w:rsidR="00C34509" w:rsidRDefault="00C34509" w:rsidP="00C34509">
      <w:pPr>
        <w:pStyle w:val="Caption"/>
        <w:jc w:val="center"/>
        <w:rPr>
          <w:color w:val="215E99"/>
          <w:rtl/>
        </w:rPr>
      </w:pPr>
      <w:bookmarkStart w:id="176" w:name="_Toc227774432"/>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45</w:t>
      </w:r>
      <w:r w:rsidRPr="001A53A0">
        <w:rPr>
          <w:color w:val="215E99"/>
        </w:rPr>
        <w:fldChar w:fldCharType="end"/>
      </w:r>
      <w:r w:rsidRPr="001A53A0">
        <w:rPr>
          <w:color w:val="215E99"/>
        </w:rPr>
        <w:t xml:space="preserve"> </w:t>
      </w:r>
      <w:r>
        <w:rPr>
          <w:color w:val="215E99"/>
          <w:rtl/>
        </w:rPr>
        <w:t>: اختبار تي للعينة الواحدة للفرضية: توجد علاقة ذات دلالة إحصائية بين التعرض للحملات المرتبطة برؤية السعودية 2030 وتعزيز الوعي المجتمعي لدى الشباب السعودي.</w:t>
      </w:r>
      <w:bookmarkEnd w:id="176"/>
    </w:p>
    <w:p w14:paraId="7407DA55" w14:textId="77777777" w:rsidR="00C34509" w:rsidRPr="001A53A0" w:rsidRDefault="00C34509" w:rsidP="00C34509">
      <w:pPr>
        <w:pStyle w:val="Caption"/>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56"/>
        <w:gridCol w:w="1118"/>
        <w:gridCol w:w="1197"/>
        <w:gridCol w:w="975"/>
        <w:gridCol w:w="762"/>
        <w:gridCol w:w="762"/>
      </w:tblGrid>
      <w:tr w:rsidR="00C34509" w14:paraId="4F565423" w14:textId="77777777" w:rsidTr="007C17E3">
        <w:trPr>
          <w:cantSplit/>
          <w:jc w:val="center"/>
        </w:trPr>
        <w:tc>
          <w:tcPr>
            <w:tcW w:w="0" w:type="auto"/>
            <w:gridSpan w:val="6"/>
            <w:tcBorders>
              <w:top w:val="single" w:sz="8" w:space="0" w:color="auto"/>
            </w:tcBorders>
            <w:shd w:val="clear" w:color="auto" w:fill="FFFFFF"/>
            <w:vAlign w:val="center"/>
          </w:tcPr>
          <w:p w14:paraId="6C4FE021" w14:textId="77777777" w:rsidR="00C34509" w:rsidRDefault="00C34509" w:rsidP="007C17E3">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C34509" w14:paraId="63F3AB4D" w14:textId="77777777" w:rsidTr="007C17E3">
        <w:trPr>
          <w:cantSplit/>
          <w:jc w:val="center"/>
        </w:trPr>
        <w:tc>
          <w:tcPr>
            <w:tcW w:w="0" w:type="auto"/>
            <w:gridSpan w:val="2"/>
            <w:vMerge w:val="restart"/>
            <w:shd w:val="clear" w:color="auto" w:fill="FFFFFF"/>
            <w:vAlign w:val="center"/>
          </w:tcPr>
          <w:p w14:paraId="3DE6B02F" w14:textId="77777777" w:rsidR="00C34509" w:rsidRDefault="00C34509" w:rsidP="007C17E3">
            <w:pPr>
              <w:jc w:val="center"/>
              <w:rPr>
                <w:rFonts w:ascii="Times New Roman" w:hAnsi="Times New Roman" w:cs="Times New Roman"/>
                <w:sz w:val="24"/>
                <w:szCs w:val="24"/>
              </w:rPr>
            </w:pPr>
          </w:p>
        </w:tc>
        <w:tc>
          <w:tcPr>
            <w:tcW w:w="0" w:type="auto"/>
            <w:vMerge w:val="restart"/>
            <w:shd w:val="clear" w:color="auto" w:fill="FFFFFF"/>
            <w:vAlign w:val="center"/>
          </w:tcPr>
          <w:p w14:paraId="5601E360" w14:textId="77777777" w:rsidR="00C34509" w:rsidRDefault="00C34509" w:rsidP="007C17E3">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217CADB9"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47214F80"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C34509" w14:paraId="3BB442A2" w14:textId="77777777" w:rsidTr="007C17E3">
        <w:trPr>
          <w:cantSplit/>
          <w:jc w:val="center"/>
        </w:trPr>
        <w:tc>
          <w:tcPr>
            <w:tcW w:w="0" w:type="auto"/>
            <w:gridSpan w:val="2"/>
            <w:vMerge/>
            <w:shd w:val="clear" w:color="auto" w:fill="FFFFFF"/>
            <w:vAlign w:val="center"/>
          </w:tcPr>
          <w:p w14:paraId="15FFA5F5"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0B8E5A96" w14:textId="77777777" w:rsidR="00C34509" w:rsidRDefault="00C34509" w:rsidP="007C17E3">
            <w:pPr>
              <w:rPr>
                <w:rFonts w:ascii="Arial" w:hAnsi="Arial" w:cs="Arial"/>
                <w:color w:val="264A60"/>
                <w:sz w:val="16"/>
                <w:szCs w:val="16"/>
              </w:rPr>
            </w:pPr>
          </w:p>
        </w:tc>
        <w:tc>
          <w:tcPr>
            <w:tcW w:w="0" w:type="auto"/>
            <w:vMerge/>
            <w:shd w:val="clear" w:color="auto" w:fill="FFFFFF"/>
            <w:vAlign w:val="center"/>
          </w:tcPr>
          <w:p w14:paraId="6F35D0E8" w14:textId="77777777" w:rsidR="00C34509" w:rsidRDefault="00C34509" w:rsidP="007C17E3">
            <w:pPr>
              <w:rPr>
                <w:rFonts w:ascii="Arial" w:hAnsi="Arial" w:cs="Arial"/>
                <w:color w:val="264A60"/>
                <w:sz w:val="16"/>
                <w:szCs w:val="16"/>
              </w:rPr>
            </w:pPr>
          </w:p>
        </w:tc>
        <w:tc>
          <w:tcPr>
            <w:tcW w:w="0" w:type="auto"/>
            <w:shd w:val="clear" w:color="auto" w:fill="FFFFFF"/>
            <w:vAlign w:val="center"/>
          </w:tcPr>
          <w:p w14:paraId="7E9C38C2"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A3A5AA5"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C34509" w14:paraId="7CB0400A" w14:textId="77777777" w:rsidTr="007C17E3">
        <w:trPr>
          <w:cantSplit/>
          <w:jc w:val="center"/>
        </w:trPr>
        <w:tc>
          <w:tcPr>
            <w:tcW w:w="0" w:type="auto"/>
            <w:vMerge w:val="restart"/>
            <w:shd w:val="clear" w:color="auto" w:fill="E0E0E0"/>
            <w:vAlign w:val="center"/>
          </w:tcPr>
          <w:p w14:paraId="0D6D20C3"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التعرض للحملات المرتبطة برؤية السعودية 2030 وتعزيز الوعي المجتمعي لدى الشباب السعودي</w:t>
            </w:r>
            <w:r>
              <w:rPr>
                <w:rFonts w:ascii="Arial" w:hAnsi="Arial" w:cs="Arial"/>
                <w:color w:val="264A60"/>
                <w:sz w:val="16"/>
                <w:szCs w:val="16"/>
              </w:rPr>
              <w:t>.</w:t>
            </w:r>
          </w:p>
        </w:tc>
        <w:tc>
          <w:tcPr>
            <w:tcW w:w="0" w:type="auto"/>
            <w:shd w:val="clear" w:color="auto" w:fill="E0E0E0"/>
            <w:vAlign w:val="center"/>
          </w:tcPr>
          <w:p w14:paraId="2E8E9F80"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3089AFFE"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1.288</w:t>
            </w:r>
          </w:p>
        </w:tc>
        <w:tc>
          <w:tcPr>
            <w:tcW w:w="0" w:type="auto"/>
            <w:shd w:val="clear" w:color="auto" w:fill="F9F9FB"/>
            <w:vAlign w:val="center"/>
          </w:tcPr>
          <w:p w14:paraId="2D31697C"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2.753</w:t>
            </w:r>
          </w:p>
        </w:tc>
        <w:tc>
          <w:tcPr>
            <w:tcW w:w="0" w:type="auto"/>
            <w:shd w:val="clear" w:color="auto" w:fill="F9F9FB"/>
            <w:vAlign w:val="center"/>
          </w:tcPr>
          <w:p w14:paraId="5BA8751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2.479</w:t>
            </w:r>
          </w:p>
        </w:tc>
        <w:tc>
          <w:tcPr>
            <w:tcW w:w="0" w:type="auto"/>
            <w:shd w:val="clear" w:color="auto" w:fill="F9F9FB"/>
            <w:vAlign w:val="center"/>
          </w:tcPr>
          <w:p w14:paraId="68A0D24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3.025</w:t>
            </w:r>
          </w:p>
        </w:tc>
      </w:tr>
      <w:tr w:rsidR="00C34509" w14:paraId="7C09B7EA" w14:textId="77777777" w:rsidTr="007C17E3">
        <w:trPr>
          <w:cantSplit/>
          <w:jc w:val="center"/>
        </w:trPr>
        <w:tc>
          <w:tcPr>
            <w:tcW w:w="0" w:type="auto"/>
            <w:vMerge/>
            <w:shd w:val="clear" w:color="auto" w:fill="E0E0E0"/>
            <w:vAlign w:val="center"/>
          </w:tcPr>
          <w:p w14:paraId="1095B3B3" w14:textId="77777777" w:rsidR="00C34509" w:rsidRDefault="00C34509" w:rsidP="007C17E3">
            <w:pPr>
              <w:rPr>
                <w:rFonts w:ascii="Arial" w:hAnsi="Arial" w:cs="Arial"/>
                <w:color w:val="010205"/>
                <w:sz w:val="16"/>
                <w:szCs w:val="16"/>
              </w:rPr>
            </w:pPr>
          </w:p>
        </w:tc>
        <w:tc>
          <w:tcPr>
            <w:tcW w:w="0" w:type="auto"/>
            <w:shd w:val="clear" w:color="auto" w:fill="E0E0E0"/>
            <w:vAlign w:val="center"/>
          </w:tcPr>
          <w:p w14:paraId="5A1B9B70" w14:textId="77777777" w:rsidR="00C34509" w:rsidRDefault="00C34509" w:rsidP="007C17E3">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7027077A"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1.292</w:t>
            </w:r>
          </w:p>
        </w:tc>
        <w:tc>
          <w:tcPr>
            <w:tcW w:w="0" w:type="auto"/>
            <w:shd w:val="clear" w:color="auto" w:fill="F9F9FB"/>
            <w:vAlign w:val="center"/>
          </w:tcPr>
          <w:p w14:paraId="2456D3D3"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2.744</w:t>
            </w:r>
          </w:p>
        </w:tc>
        <w:tc>
          <w:tcPr>
            <w:tcW w:w="0" w:type="auto"/>
            <w:shd w:val="clear" w:color="auto" w:fill="F9F9FB"/>
            <w:vAlign w:val="center"/>
          </w:tcPr>
          <w:p w14:paraId="32090CE9"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2.472</w:t>
            </w:r>
          </w:p>
        </w:tc>
        <w:tc>
          <w:tcPr>
            <w:tcW w:w="0" w:type="auto"/>
            <w:shd w:val="clear" w:color="auto" w:fill="F9F9FB"/>
            <w:vAlign w:val="center"/>
          </w:tcPr>
          <w:p w14:paraId="20411685"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3.015</w:t>
            </w:r>
          </w:p>
        </w:tc>
      </w:tr>
      <w:tr w:rsidR="00C34509" w14:paraId="00A95540" w14:textId="77777777" w:rsidTr="007C17E3">
        <w:trPr>
          <w:cantSplit/>
          <w:jc w:val="center"/>
        </w:trPr>
        <w:tc>
          <w:tcPr>
            <w:tcW w:w="0" w:type="auto"/>
            <w:gridSpan w:val="6"/>
            <w:tcBorders>
              <w:bottom w:val="single" w:sz="8" w:space="0" w:color="auto"/>
            </w:tcBorders>
            <w:shd w:val="clear" w:color="auto" w:fill="FFFFFF"/>
            <w:vAlign w:val="center"/>
          </w:tcPr>
          <w:p w14:paraId="1BE196C7"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3862130E" w14:textId="77777777" w:rsidR="00C34509" w:rsidRDefault="00C34509" w:rsidP="007C17E3">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581D3DC" w14:textId="77777777" w:rsidR="00C34509" w:rsidRDefault="00C34509" w:rsidP="007C17E3">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60004B0F" w14:textId="59C5274E" w:rsidR="0026320E" w:rsidRPr="00C34509" w:rsidRDefault="00C34509" w:rsidP="00C34509">
      <w:pPr>
        <w:pStyle w:val="Caption"/>
        <w:jc w:val="center"/>
        <w:rPr>
          <w:color w:val="215E99"/>
          <w:rtl/>
        </w:rPr>
      </w:pPr>
      <w:bookmarkStart w:id="177" w:name="_Toc227774433"/>
      <w:r w:rsidRPr="001A53A0">
        <w:rPr>
          <w:color w:val="215E99"/>
          <w:rtl/>
        </w:rPr>
        <w:t>جدول</w:t>
      </w:r>
      <w:r w:rsidRPr="001A53A0">
        <w:rPr>
          <w:color w:val="215E99"/>
        </w:rPr>
        <w:t xml:space="preserve"> </w:t>
      </w:r>
      <w:r w:rsidRPr="001A53A0">
        <w:rPr>
          <w:color w:val="215E99"/>
        </w:rPr>
        <w:fldChar w:fldCharType="begin"/>
      </w:r>
      <w:r w:rsidRPr="001A53A0">
        <w:rPr>
          <w:color w:val="215E99"/>
        </w:rPr>
        <w:instrText xml:space="preserve"> SEQ </w:instrText>
      </w:r>
      <w:r w:rsidRPr="001A53A0">
        <w:rPr>
          <w:color w:val="215E99"/>
          <w:rtl/>
        </w:rPr>
        <w:instrText>جدول</w:instrText>
      </w:r>
      <w:r w:rsidRPr="001A53A0">
        <w:rPr>
          <w:color w:val="215E99"/>
        </w:rPr>
        <w:instrText xml:space="preserve"> \* ARABIC </w:instrText>
      </w:r>
      <w:r w:rsidRPr="001A53A0">
        <w:rPr>
          <w:color w:val="215E99"/>
        </w:rPr>
        <w:fldChar w:fldCharType="separate"/>
      </w:r>
      <w:r>
        <w:rPr>
          <w:noProof/>
          <w:color w:val="215E99"/>
        </w:rPr>
        <w:t>46</w:t>
      </w:r>
      <w:r w:rsidRPr="001A53A0">
        <w:rPr>
          <w:color w:val="215E99"/>
        </w:rPr>
        <w:fldChar w:fldCharType="end"/>
      </w:r>
      <w:r w:rsidRPr="001A53A0">
        <w:rPr>
          <w:color w:val="215E99"/>
        </w:rPr>
        <w:t xml:space="preserve"> </w:t>
      </w:r>
      <w:r>
        <w:rPr>
          <w:color w:val="215E99"/>
          <w:rtl/>
        </w:rPr>
        <w:t>: حجم التأثير في العينة الواحدة للفرضية: توجد علاقة ذات دلالة إحصائية بين التعرض للحملات المرتبطة برؤية السعودية 2030 وتعزيز الوعي المجتمعي لدى الشباب السعودي.</w:t>
      </w:r>
      <w:bookmarkEnd w:id="177"/>
    </w:p>
    <w:p w14:paraId="44147FC9" w14:textId="77777777" w:rsidR="0026320E" w:rsidRPr="0026320E" w:rsidRDefault="0026320E" w:rsidP="0026320E">
      <w:pPr>
        <w:rPr>
          <w:rtl/>
        </w:rPr>
      </w:pPr>
    </w:p>
    <w:p w14:paraId="2DB7418E" w14:textId="42740354" w:rsidR="007463DD" w:rsidRPr="007463DD" w:rsidRDefault="004C6E6B" w:rsidP="007463DD">
      <w:pPr>
        <w:pStyle w:val="Heading2"/>
        <w:spacing w:before="0" w:line="360" w:lineRule="auto"/>
        <w:jc w:val="both"/>
        <w:rPr>
          <w:rFonts w:ascii="Sakkal Majalla" w:hAnsi="Sakkal Majalla" w:cs="Sakkal Majalla"/>
          <w:b/>
          <w:bCs/>
          <w:color w:val="000000" w:themeColor="text1"/>
        </w:rPr>
      </w:pPr>
      <w:bookmarkStart w:id="178" w:name="_Toc227651737"/>
      <w:r>
        <w:rPr>
          <w:rFonts w:ascii="Sakkal Majalla" w:hAnsi="Sakkal Majalla" w:cs="Sakkal Majalla" w:hint="cs"/>
          <w:b/>
          <w:bCs/>
          <w:color w:val="000000" w:themeColor="text1"/>
          <w:rtl/>
        </w:rPr>
        <w:lastRenderedPageBreak/>
        <w:t>المناقشة</w:t>
      </w:r>
      <w:bookmarkEnd w:id="178"/>
    </w:p>
    <w:p w14:paraId="0C028A1C" w14:textId="77777777" w:rsidR="00D4356C" w:rsidRDefault="00D4356C" w:rsidP="00D4356C">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تشكل</w:t>
      </w:r>
      <w:r w:rsidRPr="00D4356C">
        <w:rPr>
          <w:rFonts w:ascii="Sakkal Majalla" w:hAnsi="Sakkal Majalla" w:cs="Sakkal Majalla"/>
          <w:sz w:val="28"/>
          <w:szCs w:val="28"/>
          <w:rtl/>
        </w:rPr>
        <w:t xml:space="preserve"> مرحلة مناقشة النتائج من المراحل الجوهرية في الدراسة، إذ يتم فيها تفسير ما تم التوصل إليه من بيانات إحصائية وربطها بالإطار النظري والدراسات السابقة، بهدف فهم أعمق لطبيعة العلاقة بين استخدام منصات التواصل الاجتماعي ومستوى الوعي المجتمعي لدى الشباب السعودي تجاه قضايا رؤية السعودية 2030. وقد أظهرت النتائج في مجملها أن هناك تأثيرًا واضحًا لمنصات التواصل الاجتماعي في تشكيل هذا الوعي، إلا أن هذا التأثير يتفاوت في قوته واتجاهه تبعًا لعدد من العوامل المرتبطة بطبيعة الاستخدام ونوعية المحتوى ومستوى التفاعل معه</w:t>
      </w:r>
      <w:r w:rsidRPr="00D4356C">
        <w:rPr>
          <w:rFonts w:ascii="Sakkal Majalla" w:hAnsi="Sakkal Majalla" w:cs="Sakkal Majalla"/>
          <w:sz w:val="28"/>
          <w:szCs w:val="28"/>
        </w:rPr>
        <w:t>.</w:t>
      </w:r>
    </w:p>
    <w:p w14:paraId="105C3377"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وتشير النتائج إلى أن كثافة استخدام منصات التواصل الاجتماعي تُسهم بشكل ملحوظ في زيادة مستوى التعرض للمعلومات المرتبطة بالرؤية، الأمر الذي ينعكس على ارتفاع مستوى الوعي لدى الشباب. ويمكن تفسير ذلك في ضوء النظريات الإعلامية التي تؤكد أن زيادة التعرض للمحتوى الإعلامي تؤدي إلى تعزيز الإدراك المعرفي وتوسيع قاعدة المعلومات لدى الأفراد. كما يتضح أن الشباب الذين يقضون وقتًا أطول على هذه المنصات يكونون أكثر قدرة على متابعة مستجدات ومبادرات رؤية السعودية 2030، مما يجعلهم أكثر إلمامًا بتفاصيلها وأهدافها</w:t>
      </w:r>
      <w:r w:rsidRPr="00D4356C">
        <w:rPr>
          <w:rFonts w:ascii="Sakkal Majalla" w:hAnsi="Sakkal Majalla" w:cs="Sakkal Majalla"/>
          <w:sz w:val="28"/>
          <w:szCs w:val="28"/>
        </w:rPr>
        <w:t>.</w:t>
      </w:r>
    </w:p>
    <w:p w14:paraId="1FCEDA34"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كما أظهرت النتائج أن مصداقية المحتوى المنشور تُعد من العوامل الحاسمة في تشكيل الوعي المجتمعي، حيث تبين أن ارتفاع مستوى الثقة في المعلومات المتداولة عبر منصات التواصل الاجتماعي يؤدي إلى زيادة تقبلها وتبنيها من قبل الشباب. ويُفسر ذلك بأن المحتوى الموثوق، خاصة الصادر عن مصادر رسمية أو حسابات معروفة، يسهم في بناء إدراك إيجابي ومستقر حول قضايا الرؤية، بينما يؤدي ضعف المصداقية أو انتشار المعلومات غير الدقيقة إلى تشويش الفهم أو انخفاض مستوى الوعي. ويعكس ذلك أهمية إدارة المحتوى الرقمي المتعلق بـ رؤية السعودية 2030 بطريقة احترافية تضمن وضوح الرسائل وصحتها</w:t>
      </w:r>
      <w:r w:rsidRPr="00D4356C">
        <w:rPr>
          <w:rFonts w:ascii="Sakkal Majalla" w:hAnsi="Sakkal Majalla" w:cs="Sakkal Majalla"/>
          <w:sz w:val="28"/>
          <w:szCs w:val="28"/>
        </w:rPr>
        <w:t>.</w:t>
      </w:r>
    </w:p>
    <w:p w14:paraId="6CE7476E"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أما فيما يتعلق بالتفاعل مع المحتوى الرقمي، فقد بينت النتائج أن هناك علاقة إيجابية بين مستوى التفاعل (مثل الإعجاب، التعليق، والمشاركة) ومستوى الوعي المجتمعي، حيث إن التفاعل لا يقتصر على مجرد التعرض السلبي للمحتوى، بل يعكس مشاركة معرفية ونقاشًا نشطًا يسهم في ترسيخ المعلومات. فكلما زاد تفاعل الشباب مع المحتوى المرتبط بـ رؤية السعودية 2030، زادت قدرتهم على فهم أبعادها وتحليلها، مما يؤدي إلى تعزيز الوعي وتكوين اتجاهات أكثر وضوحًا واستقرارًا</w:t>
      </w:r>
      <w:r w:rsidRPr="00D4356C">
        <w:rPr>
          <w:rFonts w:ascii="Sakkal Majalla" w:hAnsi="Sakkal Majalla" w:cs="Sakkal Majalla"/>
          <w:sz w:val="28"/>
          <w:szCs w:val="28"/>
        </w:rPr>
        <w:t>.</w:t>
      </w:r>
    </w:p>
    <w:p w14:paraId="411499E8" w14:textId="5325D19D" w:rsidR="00D4356C" w:rsidRPr="00D4356C" w:rsidRDefault="00D4356C" w:rsidP="00D4356C">
      <w:pPr>
        <w:spacing w:line="360" w:lineRule="auto"/>
        <w:ind w:firstLine="567"/>
        <w:jc w:val="both"/>
        <w:rPr>
          <w:rFonts w:ascii="Sakkal Majalla" w:hAnsi="Sakkal Majalla" w:cs="Sakkal Majalla"/>
          <w:sz w:val="28"/>
          <w:szCs w:val="28"/>
        </w:rPr>
      </w:pPr>
      <w:r w:rsidRPr="00D4356C">
        <w:rPr>
          <w:rFonts w:ascii="Sakkal Majalla" w:hAnsi="Sakkal Majalla" w:cs="Sakkal Majalla"/>
          <w:sz w:val="28"/>
          <w:szCs w:val="28"/>
          <w:rtl/>
        </w:rPr>
        <w:t xml:space="preserve">كما تشير المناقشة إلى وجود تداخل بين المتغيرات الثلاثة، حيث تعمل كثافة الاستخدام، ومصداقية المحتوى، والتفاعل الرقمي بشكل تكاملي في تشكيل مستوى الوعي المجتمعي. فالاستخدام المكثف يوفر فرص التعرض، والمصداقية تعزز القبول، والتفاعل يعمق الفهم، وهو ما يوضح أن تأثير منصات التواصل الاجتماعي ليس تأثيرًا أحاديًا، بل هو تأثير مركب ومتداخل. وفي </w:t>
      </w:r>
      <w:r w:rsidRPr="00D4356C">
        <w:rPr>
          <w:rFonts w:ascii="Sakkal Majalla" w:hAnsi="Sakkal Majalla" w:cs="Sakkal Majalla"/>
          <w:sz w:val="28"/>
          <w:szCs w:val="28"/>
          <w:rtl/>
        </w:rPr>
        <w:lastRenderedPageBreak/>
        <w:t>ضوء ذلك، يمكن القول إن منصات التواصل الاجتماعي أصبحت أداة فاعلة في تشكيل الوعي بقضايا التنمية، وخاصة ما يتعلق بـ رؤية السعودية 2030، إلا أن هذا التأثير يظل مرتبطًا بجودة المحتوى ومدى وعي المستخدمين في التعامل معه بشكل نقدي وتحليلي</w:t>
      </w:r>
      <w:r w:rsidRPr="00D4356C">
        <w:rPr>
          <w:rFonts w:ascii="Sakkal Majalla" w:hAnsi="Sakkal Majalla" w:cs="Sakkal Majalla"/>
          <w:sz w:val="28"/>
          <w:szCs w:val="28"/>
        </w:rPr>
        <w:t>.</w:t>
      </w:r>
    </w:p>
    <w:p w14:paraId="16A4EE83" w14:textId="77777777" w:rsidR="00CA4987" w:rsidRPr="00D4356C" w:rsidRDefault="00CA4987" w:rsidP="002258DD">
      <w:pPr>
        <w:spacing w:line="360" w:lineRule="auto"/>
        <w:jc w:val="both"/>
        <w:rPr>
          <w:rFonts w:ascii="Sakkal Majalla" w:hAnsi="Sakkal Majalla" w:cs="Sakkal Majalla"/>
          <w:sz w:val="28"/>
          <w:szCs w:val="28"/>
          <w:rtl/>
        </w:rPr>
      </w:pPr>
    </w:p>
    <w:p w14:paraId="092DB8A0" w14:textId="77777777" w:rsidR="00CA4987"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2AF93251"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Default="007463DD" w:rsidP="002258DD">
      <w:pPr>
        <w:spacing w:line="360" w:lineRule="auto"/>
        <w:jc w:val="both"/>
        <w:rPr>
          <w:rFonts w:ascii="Sakkal Majalla" w:hAnsi="Sakkal Majalla" w:cs="Sakkal Majalla"/>
          <w:sz w:val="28"/>
          <w:szCs w:val="28"/>
          <w:rtl/>
        </w:rPr>
      </w:pPr>
    </w:p>
    <w:p w14:paraId="0A677F28" w14:textId="77777777" w:rsidR="00D4356C" w:rsidRDefault="00D4356C" w:rsidP="002258DD">
      <w:pPr>
        <w:spacing w:line="360" w:lineRule="auto"/>
        <w:jc w:val="both"/>
        <w:rPr>
          <w:rFonts w:ascii="Sakkal Majalla" w:hAnsi="Sakkal Majalla" w:cs="Sakkal Majalla"/>
          <w:sz w:val="28"/>
          <w:szCs w:val="28"/>
          <w:rtl/>
        </w:rPr>
      </w:pPr>
    </w:p>
    <w:p w14:paraId="0B7A88B7" w14:textId="77777777" w:rsidR="00D4356C" w:rsidRDefault="00D4356C" w:rsidP="002258DD">
      <w:pPr>
        <w:spacing w:line="360" w:lineRule="auto"/>
        <w:jc w:val="both"/>
        <w:rPr>
          <w:rFonts w:ascii="Sakkal Majalla" w:hAnsi="Sakkal Majalla" w:cs="Sakkal Majalla"/>
          <w:sz w:val="28"/>
          <w:szCs w:val="28"/>
          <w:rtl/>
        </w:rPr>
      </w:pPr>
    </w:p>
    <w:p w14:paraId="6DB5046C" w14:textId="77777777" w:rsidR="00D4356C" w:rsidRDefault="00D4356C" w:rsidP="002258DD">
      <w:pPr>
        <w:spacing w:line="360" w:lineRule="auto"/>
        <w:jc w:val="both"/>
        <w:rPr>
          <w:rFonts w:ascii="Sakkal Majalla" w:hAnsi="Sakkal Majalla" w:cs="Sakkal Majalla"/>
          <w:sz w:val="28"/>
          <w:szCs w:val="28"/>
          <w:rtl/>
        </w:rPr>
      </w:pPr>
    </w:p>
    <w:p w14:paraId="7C6375BC" w14:textId="77777777" w:rsidR="00D4356C" w:rsidRDefault="00D4356C" w:rsidP="002258DD">
      <w:pPr>
        <w:spacing w:line="360" w:lineRule="auto"/>
        <w:jc w:val="both"/>
        <w:rPr>
          <w:rFonts w:ascii="Sakkal Majalla" w:hAnsi="Sakkal Majalla" w:cs="Sakkal Majalla"/>
          <w:sz w:val="28"/>
          <w:szCs w:val="28"/>
          <w:rtl/>
        </w:rPr>
      </w:pPr>
    </w:p>
    <w:p w14:paraId="154E2B08" w14:textId="77777777" w:rsidR="00D4356C" w:rsidRDefault="00D4356C" w:rsidP="002258DD">
      <w:pPr>
        <w:spacing w:line="360" w:lineRule="auto"/>
        <w:jc w:val="both"/>
        <w:rPr>
          <w:rFonts w:ascii="Sakkal Majalla" w:hAnsi="Sakkal Majalla" w:cs="Sakkal Majalla"/>
          <w:sz w:val="28"/>
          <w:szCs w:val="28"/>
          <w:rtl/>
        </w:rPr>
      </w:pPr>
    </w:p>
    <w:p w14:paraId="72476B0A" w14:textId="77777777" w:rsidR="00D4356C" w:rsidRPr="009B779D" w:rsidRDefault="00D4356C"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Heading2"/>
        <w:spacing w:before="0" w:line="360" w:lineRule="auto"/>
        <w:jc w:val="both"/>
        <w:rPr>
          <w:rFonts w:ascii="Sakkal Majalla" w:hAnsi="Sakkal Majalla" w:cs="Sakkal Majalla"/>
          <w:b/>
          <w:bCs/>
          <w:color w:val="000000" w:themeColor="text1"/>
        </w:rPr>
      </w:pPr>
      <w:bookmarkStart w:id="179" w:name="_Toc227651738"/>
      <w:r>
        <w:rPr>
          <w:rFonts w:ascii="Sakkal Majalla" w:hAnsi="Sakkal Majalla" w:cs="Sakkal Majalla" w:hint="cs"/>
          <w:b/>
          <w:bCs/>
          <w:color w:val="000000" w:themeColor="text1"/>
          <w:rtl/>
        </w:rPr>
        <w:lastRenderedPageBreak/>
        <w:t>الخاتمة</w:t>
      </w:r>
      <w:bookmarkEnd w:id="179"/>
    </w:p>
    <w:p w14:paraId="27ABEBB4" w14:textId="77777777" w:rsidR="00D4356C" w:rsidRDefault="00D4356C" w:rsidP="00D4356C">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تشكل</w:t>
      </w:r>
      <w:r w:rsidRPr="00D4356C">
        <w:rPr>
          <w:rFonts w:ascii="Sakkal Majalla" w:hAnsi="Sakkal Majalla" w:cs="Sakkal Majalla"/>
          <w:sz w:val="28"/>
          <w:szCs w:val="28"/>
          <w:rtl/>
        </w:rPr>
        <w:t xml:space="preserve"> هذه الدراسة محاولة علمية لفهم الدور الذي تؤديه منصات التواصل الاجتماعي في تشكيل الوعي المجتمعي لدى الشباب السعودي تجاه قضايا رؤية السعودية 2030، وذلك في ظل التحولات الرقمية المتسارعة التي جعلت من هذه المنصات أحد أهم مصادر المعرفة والتأثير في الرأي العام. وقد سعت الدراسة إلى تحليل هذا الدور من خلال متغيرات أساسية تتعلق بكثافة الاستخدام، ومصداقية المحتوى، والتفاعل مع المحتوى الرقمي، ومدى انعكاس ذلك على مستوى الوعي المجتمعي لدى فئة الشباب</w:t>
      </w:r>
      <w:r w:rsidRPr="00D4356C">
        <w:rPr>
          <w:rFonts w:ascii="Sakkal Majalla" w:hAnsi="Sakkal Majalla" w:cs="Sakkal Majalla"/>
          <w:sz w:val="28"/>
          <w:szCs w:val="28"/>
        </w:rPr>
        <w:t>.</w:t>
      </w:r>
    </w:p>
    <w:p w14:paraId="70AA7BEA"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وبناءً على النتائج التي تم التوصل إليها، يتضح أن منصات التواصل الاجتماعي تلعب دورًا محوريًا في تعزيز مستوى الوعي بقضايا الرؤية، حيث تسهم في توفير بيئة معلوماتية تفاعلية تتيح للشباب الاطلاع على المبادرات والمشروعات الوطنية المرتبطة بـ رؤية السعودية 2030، ومناقشتها وتبادل الآراء حولها. كما أظهرت النتائج أن هذا التأثير لا يعتمد على مجرد التعرض للمحتوى، بل يتعزز بشكل أكبر عندما يكون المحتوى ذا مصداقية عالية، وعندما يكون التفاعل معه نشطًا ومباشرًا</w:t>
      </w:r>
      <w:r w:rsidRPr="00D4356C">
        <w:rPr>
          <w:rFonts w:ascii="Sakkal Majalla" w:hAnsi="Sakkal Majalla" w:cs="Sakkal Majalla"/>
          <w:sz w:val="28"/>
          <w:szCs w:val="28"/>
        </w:rPr>
        <w:t>.</w:t>
      </w:r>
    </w:p>
    <w:p w14:paraId="42682E8A"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كما كشفت الدراسة أن التأثير التراكمي لعوامل الاستخدام الرقمي والمصداقية والتفاعل يسهم في بناء وعي مجتمعي أكثر نضجًا لدى الشباب، إلا أن هذا الوعي قد يتفاوت من فرد لآخر تبعًا لدرجة الانخراط في البيئة الرقمية وطبيعة المحتوى المتداول. وهذا يشير إلى أن منصات التواصل الاجتماعي لا تعمل فقط كوسيلة لنقل المعلومات، بل كفضاء لصناعة الإدراك وتشكيل الاتجاهات نحو القضايا التنموية، وخاصة ما يتعلق بمسارات التحول الوطني التي تقودها رؤية السعودية 2030</w:t>
      </w:r>
      <w:r w:rsidRPr="00D4356C">
        <w:rPr>
          <w:rFonts w:ascii="Sakkal Majalla" w:hAnsi="Sakkal Majalla" w:cs="Sakkal Majalla"/>
          <w:sz w:val="28"/>
          <w:szCs w:val="28"/>
        </w:rPr>
        <w:t>.</w:t>
      </w:r>
    </w:p>
    <w:p w14:paraId="1425A06E" w14:textId="77777777" w:rsidR="00D4356C" w:rsidRDefault="00D4356C" w:rsidP="00D4356C">
      <w:pPr>
        <w:spacing w:line="360" w:lineRule="auto"/>
        <w:ind w:firstLine="567"/>
        <w:jc w:val="both"/>
        <w:rPr>
          <w:rFonts w:ascii="Sakkal Majalla" w:hAnsi="Sakkal Majalla" w:cs="Sakkal Majalla"/>
          <w:sz w:val="28"/>
          <w:szCs w:val="28"/>
          <w:rtl/>
        </w:rPr>
      </w:pPr>
      <w:r w:rsidRPr="00D4356C">
        <w:rPr>
          <w:rFonts w:ascii="Sakkal Majalla" w:hAnsi="Sakkal Majalla" w:cs="Sakkal Majalla"/>
          <w:sz w:val="28"/>
          <w:szCs w:val="28"/>
          <w:rtl/>
        </w:rPr>
        <w:t>إن الدراسة قد حققت أهدافها في توضيح طبيعة العلاقة بين الإعلام الرقمي والوعي المجتمعي، وأكدت على أهمية الدور الذي تلعبه منصات التواصل الاجتماعي في دعم نشر المعرفة وتعزيز المشاركة المجتمعية. كما تبرز أهمية تعزيز جودة المحتوى الرقمي ورفع مستوى الوعي النقدي لدى المستخدمين، لضمان تحقيق تأثير إيجابي ومستدام في تشكيل الوعي تجاه القضايا الوطنية</w:t>
      </w:r>
      <w:r w:rsidRPr="00D4356C">
        <w:rPr>
          <w:rFonts w:ascii="Sakkal Majalla" w:hAnsi="Sakkal Majalla" w:cs="Sakkal Majalla"/>
          <w:sz w:val="28"/>
          <w:szCs w:val="28"/>
        </w:rPr>
        <w:t>.</w:t>
      </w:r>
    </w:p>
    <w:p w14:paraId="2D89CCE2" w14:textId="028848C6" w:rsidR="00D4356C" w:rsidRPr="00D4356C" w:rsidRDefault="00D4356C" w:rsidP="00D4356C">
      <w:pPr>
        <w:spacing w:line="360" w:lineRule="auto"/>
        <w:ind w:firstLine="567"/>
        <w:jc w:val="both"/>
        <w:rPr>
          <w:rFonts w:ascii="Sakkal Majalla" w:hAnsi="Sakkal Majalla" w:cs="Sakkal Majalla"/>
          <w:sz w:val="28"/>
          <w:szCs w:val="28"/>
        </w:rPr>
      </w:pPr>
      <w:r w:rsidRPr="00D4356C">
        <w:rPr>
          <w:rFonts w:ascii="Sakkal Majalla" w:hAnsi="Sakkal Majalla" w:cs="Sakkal Majalla"/>
          <w:sz w:val="28"/>
          <w:szCs w:val="28"/>
          <w:rtl/>
        </w:rPr>
        <w:t>إن هذه النتائج تفتح المجال أمام مزيد من الدراسات المستقبلية التي يمكن أن تتناول أبعادًا أعمق وأكثر تخصصًا في علاقة الإعلام الرقمي بالتحولات المجتمعية، بما يسهم في تطوير فهم أشمل لدور منصات التواصل الاجتماعي في دعم أهداف التنمية الوطنية وتعزيز الوعي بقضايا رؤية السعودية 2030 لدى مختلف فئات المجتمع</w:t>
      </w:r>
      <w:r w:rsidRPr="00D4356C">
        <w:rPr>
          <w:rFonts w:ascii="Sakkal Majalla" w:hAnsi="Sakkal Majalla" w:cs="Sakkal Majalla"/>
          <w:sz w:val="28"/>
          <w:szCs w:val="28"/>
        </w:rPr>
        <w:t>.</w:t>
      </w:r>
    </w:p>
    <w:p w14:paraId="209896DC" w14:textId="77777777" w:rsidR="00742733" w:rsidRPr="00D4356C" w:rsidRDefault="00742733" w:rsidP="00D4356C">
      <w:pPr>
        <w:spacing w:line="360" w:lineRule="auto"/>
        <w:jc w:val="both"/>
        <w:rPr>
          <w:rFonts w:ascii="Sakkal Majalla" w:hAnsi="Sakkal Majalla" w:cs="Sakkal Majalla"/>
          <w:sz w:val="28"/>
          <w:szCs w:val="28"/>
          <w:rtl/>
        </w:rPr>
      </w:pPr>
    </w:p>
    <w:p w14:paraId="2552BD93" w14:textId="77777777" w:rsidR="006C3C20" w:rsidRPr="006C3C20" w:rsidRDefault="006C3C20" w:rsidP="00F84EBF">
      <w:pPr>
        <w:rPr>
          <w:rtl/>
        </w:rPr>
      </w:pPr>
    </w:p>
    <w:p w14:paraId="41757515" w14:textId="0B9D5643" w:rsidR="000B492B" w:rsidRPr="007463DD" w:rsidRDefault="00372B11" w:rsidP="007463DD">
      <w:pPr>
        <w:pStyle w:val="Heading2"/>
        <w:spacing w:before="0" w:line="360" w:lineRule="auto"/>
        <w:jc w:val="both"/>
        <w:rPr>
          <w:rFonts w:ascii="Sakkal Majalla" w:hAnsi="Sakkal Majalla" w:cs="Sakkal Majalla"/>
          <w:b/>
          <w:bCs/>
          <w:color w:val="000000" w:themeColor="text1"/>
          <w:rtl/>
        </w:rPr>
      </w:pPr>
      <w:bookmarkStart w:id="180" w:name="_Toc172397799"/>
      <w:bookmarkStart w:id="181" w:name="_Toc172746112"/>
      <w:bookmarkStart w:id="182" w:name="_Toc179741550"/>
      <w:bookmarkStart w:id="183" w:name="_Toc227651739"/>
      <w:r w:rsidRPr="008D02AC">
        <w:rPr>
          <w:rFonts w:ascii="Sakkal Majalla" w:hAnsi="Sakkal Majalla" w:cs="Sakkal Majalla"/>
          <w:b/>
          <w:bCs/>
          <w:color w:val="000000" w:themeColor="text1"/>
          <w:rtl/>
        </w:rPr>
        <w:lastRenderedPageBreak/>
        <w:t>ا</w:t>
      </w:r>
      <w:r w:rsidR="004163C7" w:rsidRPr="008D02AC">
        <w:rPr>
          <w:rFonts w:ascii="Sakkal Majalla" w:hAnsi="Sakkal Majalla" w:cs="Sakkal Majalla"/>
          <w:b/>
          <w:bCs/>
          <w:color w:val="000000" w:themeColor="text1"/>
          <w:rtl/>
        </w:rPr>
        <w:t>لتوصيات</w:t>
      </w:r>
      <w:bookmarkEnd w:id="180"/>
      <w:bookmarkEnd w:id="181"/>
      <w:bookmarkEnd w:id="182"/>
      <w:bookmarkEnd w:id="183"/>
    </w:p>
    <w:p w14:paraId="160A97F5" w14:textId="77777777" w:rsidR="00D4356C" w:rsidRPr="00D4356C" w:rsidRDefault="00D4356C" w:rsidP="00D4356C">
      <w:p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بناءً على ما توصلت إليه الدراسة من نتائج تتعلق بدور منصات التواصل الاجتماعي في تشكيل الوعي المجتمعي لدى الشباب السعودي بقضايا رؤية السعودية 2030، يمكن تقديم مجموعة من التوصيات التي من شأنها تعزيز فاعلية هذا الدور وتحسين أثره الإيجابي، وذلك على النحو الآتي</w:t>
      </w:r>
      <w:r w:rsidRPr="00D4356C">
        <w:rPr>
          <w:rFonts w:ascii="Sakkal Majalla" w:hAnsi="Sakkal Majalla" w:cs="Sakkal Majalla"/>
          <w:sz w:val="28"/>
          <w:szCs w:val="28"/>
        </w:rPr>
        <w:t>:</w:t>
      </w:r>
    </w:p>
    <w:p w14:paraId="2F745837"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ضرورة تعزيز المحتوى الرقمي الرسمي المتعلق بقضايا رؤية السعودية 2030 عبر منصات التواصل الاجتماعي، بما يضمن وصول المعلومات الدقيقة والموثوقة إلى الشباب، والحد من انتشار المعلومات غير الصحيحة أو المضللة</w:t>
      </w:r>
      <w:r w:rsidRPr="00D4356C">
        <w:rPr>
          <w:rFonts w:ascii="Sakkal Majalla" w:hAnsi="Sakkal Majalla" w:cs="Sakkal Majalla"/>
          <w:sz w:val="28"/>
          <w:szCs w:val="28"/>
        </w:rPr>
        <w:t>.</w:t>
      </w:r>
    </w:p>
    <w:p w14:paraId="1D68F107"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العمل على رفع مستوى المصداقية في المحتوى المنشور من خلال زيادة الاعتماد على المصادر الرسمية والجهات المعتمدة، وتوضيح المعلومات بشكل مبسط وشفاف يسهل على الشباب فهمه واستيعابه</w:t>
      </w:r>
      <w:r w:rsidRPr="00D4356C">
        <w:rPr>
          <w:rFonts w:ascii="Sakkal Majalla" w:hAnsi="Sakkal Majalla" w:cs="Sakkal Majalla"/>
          <w:sz w:val="28"/>
          <w:szCs w:val="28"/>
        </w:rPr>
        <w:t>.</w:t>
      </w:r>
    </w:p>
    <w:p w14:paraId="5DF3521D"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الاهتمام بتصميم حملات توعوية رقمية تفاعلية تستهدف الشباب السعودي، بحيث لا تقتصر على نشر المعلومات فقط، بل تعتمد على أساليب جذب مثل الفيديوهات القصيرة، والإنفوجرافيك، والمحتوى التفاعلي</w:t>
      </w:r>
      <w:r w:rsidRPr="00D4356C">
        <w:rPr>
          <w:rFonts w:ascii="Sakkal Majalla" w:hAnsi="Sakkal Majalla" w:cs="Sakkal Majalla"/>
          <w:sz w:val="28"/>
          <w:szCs w:val="28"/>
        </w:rPr>
        <w:t>.</w:t>
      </w:r>
    </w:p>
    <w:p w14:paraId="5AA201B1"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تشجيع المؤسسات الإعلامية والجهات الحكومية على تعزيز حضورها الفعّال في منصات التواصل الاجتماعي، بما يسهم في بناء جسر تواصل مباشر مع الشباب حول مستجدات ومبادرات رؤية السعودية 2030</w:t>
      </w:r>
      <w:r w:rsidRPr="00D4356C">
        <w:rPr>
          <w:rFonts w:ascii="Sakkal Majalla" w:hAnsi="Sakkal Majalla" w:cs="Sakkal Majalla"/>
          <w:sz w:val="28"/>
          <w:szCs w:val="28"/>
        </w:rPr>
        <w:t>.</w:t>
      </w:r>
    </w:p>
    <w:p w14:paraId="1427D75E"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العمل على تنمية الوعي الرقمي والنقدي لدى الشباب، من خلال برامج تدريبية وتوعوية تساعدهم على التمييز بين المصادر الموثوقة وغير الموثوقة، وتعزز قدرتهم على تحليل المحتوى الرقمي بشكل علمي</w:t>
      </w:r>
      <w:r w:rsidRPr="00D4356C">
        <w:rPr>
          <w:rFonts w:ascii="Sakkal Majalla" w:hAnsi="Sakkal Majalla" w:cs="Sakkal Majalla"/>
          <w:sz w:val="28"/>
          <w:szCs w:val="28"/>
        </w:rPr>
        <w:t>.</w:t>
      </w:r>
    </w:p>
    <w:p w14:paraId="577DF27C"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الاستفادة من تفاعل الشباب على منصات التواصل الاجتماعي في تطوير السياسات الإعلامية والتوعوية، من خلال متابعة آرائهم وملاحظاتهم حول قضايا الرؤية وتوظيفها في تحسين الخطاب الإعلامي</w:t>
      </w:r>
      <w:r w:rsidRPr="00D4356C">
        <w:rPr>
          <w:rFonts w:ascii="Sakkal Majalla" w:hAnsi="Sakkal Majalla" w:cs="Sakkal Majalla"/>
          <w:sz w:val="28"/>
          <w:szCs w:val="28"/>
        </w:rPr>
        <w:t>.</w:t>
      </w:r>
    </w:p>
    <w:p w14:paraId="15CC67E0" w14:textId="77777777" w:rsidR="00D4356C" w:rsidRPr="00D4356C" w:rsidRDefault="00D4356C" w:rsidP="00D4356C">
      <w:pPr>
        <w:numPr>
          <w:ilvl w:val="0"/>
          <w:numId w:val="295"/>
        </w:numPr>
        <w:spacing w:line="360" w:lineRule="auto"/>
        <w:jc w:val="both"/>
        <w:rPr>
          <w:rFonts w:ascii="Sakkal Majalla" w:hAnsi="Sakkal Majalla" w:cs="Sakkal Majalla"/>
          <w:sz w:val="28"/>
          <w:szCs w:val="28"/>
        </w:rPr>
      </w:pPr>
      <w:r w:rsidRPr="00D4356C">
        <w:rPr>
          <w:rFonts w:ascii="Sakkal Majalla" w:hAnsi="Sakkal Majalla" w:cs="Sakkal Majalla"/>
          <w:sz w:val="28"/>
          <w:szCs w:val="28"/>
          <w:rtl/>
        </w:rPr>
        <w:t>تشجيع إجراء المزيد من الدراسات المستقبلية المتخصصة في تأثير الإعلام الرقمي على الوعي المجتمعي، وبخاصة فيما يتعلق بمتغيرات أكثر عمقًا مثل الاتجاهات السلوكية والمشاركة المجتمعية في قضايا رؤية السعودية 2030</w:t>
      </w:r>
      <w:r w:rsidRPr="00D4356C">
        <w:rPr>
          <w:rFonts w:ascii="Sakkal Majalla" w:hAnsi="Sakkal Majalla" w:cs="Sakkal Majalla"/>
          <w:sz w:val="28"/>
          <w:szCs w:val="28"/>
        </w:rPr>
        <w:t>.</w:t>
      </w:r>
    </w:p>
    <w:p w14:paraId="49388A68" w14:textId="77777777" w:rsidR="00354BBE" w:rsidRPr="00D4356C" w:rsidRDefault="00354BBE"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6D3E6B3C" w14:textId="77777777" w:rsidR="00354BBE" w:rsidRDefault="00354BBE" w:rsidP="009E33CF">
      <w:pPr>
        <w:rPr>
          <w:rFonts w:ascii="Sakkal Majalla" w:hAnsi="Sakkal Majalla" w:cs="Sakkal Majalla"/>
          <w:b/>
          <w:bCs/>
          <w:sz w:val="52"/>
          <w:szCs w:val="52"/>
          <w:u w:val="single"/>
          <w:rtl/>
        </w:rPr>
      </w:pPr>
    </w:p>
    <w:p w14:paraId="0EE9A0F4" w14:textId="77777777" w:rsidR="00D4356C" w:rsidRDefault="00D4356C" w:rsidP="009E33CF">
      <w:pPr>
        <w:rPr>
          <w:rFonts w:ascii="Sakkal Majalla" w:hAnsi="Sakkal Majalla" w:cs="Sakkal Majalla"/>
          <w:b/>
          <w:bCs/>
          <w:sz w:val="52"/>
          <w:szCs w:val="52"/>
          <w:u w:val="single"/>
          <w:rtl/>
        </w:rPr>
      </w:pPr>
    </w:p>
    <w:p w14:paraId="5E5E1065" w14:textId="77777777" w:rsidR="00D4356C" w:rsidRDefault="00D4356C" w:rsidP="009E33CF">
      <w:pPr>
        <w:rPr>
          <w:rFonts w:ascii="Sakkal Majalla" w:hAnsi="Sakkal Majalla" w:cs="Sakkal Majalla"/>
          <w:b/>
          <w:bCs/>
          <w:sz w:val="52"/>
          <w:szCs w:val="52"/>
          <w:u w:val="single"/>
          <w:rtl/>
        </w:rPr>
      </w:pPr>
    </w:p>
    <w:p w14:paraId="5C16EADE" w14:textId="77777777" w:rsidR="00354BBE" w:rsidRDefault="00354BBE" w:rsidP="009E33CF">
      <w:pPr>
        <w:rPr>
          <w:rFonts w:ascii="Sakkal Majalla" w:hAnsi="Sakkal Majalla" w:cs="Sakkal Majalla"/>
          <w:b/>
          <w:bCs/>
          <w:sz w:val="52"/>
          <w:szCs w:val="52"/>
          <w:u w:val="single"/>
          <w:rtl/>
        </w:rPr>
      </w:pPr>
    </w:p>
    <w:p w14:paraId="3BA4DC7B" w14:textId="77777777" w:rsidR="00BB4632" w:rsidRDefault="00BB4632" w:rsidP="009E33CF">
      <w:pPr>
        <w:rPr>
          <w:rFonts w:ascii="Sakkal Majalla" w:hAnsi="Sakkal Majalla" w:cs="Sakkal Majalla"/>
          <w:b/>
          <w:bCs/>
          <w:sz w:val="52"/>
          <w:szCs w:val="52"/>
          <w:u w:val="single"/>
          <w:rtl/>
        </w:rPr>
      </w:pPr>
    </w:p>
    <w:p w14:paraId="13181231" w14:textId="77777777" w:rsidR="00CF47F0" w:rsidRDefault="00CF47F0"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Heading1"/>
        <w:spacing w:before="0"/>
        <w:jc w:val="center"/>
        <w:rPr>
          <w:rFonts w:ascii="Andalus" w:hAnsi="Andalus" w:cs="Andalus"/>
          <w:b/>
          <w:bCs/>
          <w:sz w:val="200"/>
          <w:szCs w:val="200"/>
          <w:rtl/>
        </w:rPr>
      </w:pPr>
      <w:bookmarkStart w:id="184" w:name="_Toc227651740"/>
      <w:r w:rsidRPr="004A61CC">
        <w:rPr>
          <w:rFonts w:ascii="Andalus" w:hAnsi="Andalus" w:cs="Andalus"/>
          <w:b/>
          <w:bCs/>
          <w:sz w:val="200"/>
          <w:szCs w:val="200"/>
          <w:rtl/>
        </w:rPr>
        <w:t>المراجع</w:t>
      </w:r>
      <w:bookmarkEnd w:id="184"/>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698F0C6C" w14:textId="77777777" w:rsidR="00CD0C57" w:rsidRDefault="00CD0C57" w:rsidP="00CD0C57">
      <w:pPr>
        <w:bidi w:val="0"/>
        <w:rPr>
          <w:rtl/>
        </w:rPr>
      </w:pPr>
    </w:p>
    <w:p w14:paraId="7C2F0EE5" w14:textId="77777777" w:rsidR="00E55E0C" w:rsidRDefault="00E55E0C" w:rsidP="00E55E0C">
      <w:pPr>
        <w:bidi w:val="0"/>
        <w:rPr>
          <w:rtl/>
        </w:rPr>
      </w:pPr>
    </w:p>
    <w:p w14:paraId="08DE2F81" w14:textId="7BF75AB1" w:rsidR="00CF47F0" w:rsidRDefault="00E55E0C" w:rsidP="000B7D6F">
      <w:pPr>
        <w:rPr>
          <w:rFonts w:ascii="Sakkal Majalla" w:hAnsi="Sakkal Majalla" w:cs="Sakkal Majalla"/>
          <w:b/>
          <w:bCs/>
          <w:sz w:val="28"/>
          <w:szCs w:val="28"/>
          <w:rtl/>
        </w:rPr>
      </w:pPr>
      <w:r w:rsidRPr="00E55E0C">
        <w:rPr>
          <w:rFonts w:ascii="Sakkal Majalla" w:hAnsi="Sakkal Majalla" w:cs="Sakkal Majalla"/>
          <w:b/>
          <w:bCs/>
          <w:sz w:val="28"/>
          <w:szCs w:val="28"/>
          <w:rtl/>
        </w:rPr>
        <w:lastRenderedPageBreak/>
        <w:t>المراجع العربية:</w:t>
      </w:r>
    </w:p>
    <w:p w14:paraId="27CF69D0" w14:textId="77777777" w:rsidR="000B7D6F" w:rsidRPr="000B7D6F" w:rsidRDefault="000B7D6F" w:rsidP="000B7D6F">
      <w:pPr>
        <w:pStyle w:val="Bibliography"/>
        <w:ind w:left="720" w:hanging="720"/>
        <w:rPr>
          <w:noProof/>
          <w:sz w:val="24"/>
          <w:szCs w:val="24"/>
        </w:rPr>
      </w:pPr>
      <w:r w:rsidRPr="000B7D6F">
        <w:rPr>
          <w:noProof/>
          <w:sz w:val="24"/>
          <w:szCs w:val="24"/>
          <w:rtl/>
        </w:rPr>
        <w:t>الزهراني, أ. ع</w:t>
      </w:r>
      <w:r w:rsidRPr="000B7D6F">
        <w:rPr>
          <w:noProof/>
          <w:sz w:val="24"/>
          <w:szCs w:val="24"/>
        </w:rPr>
        <w:t xml:space="preserve">. (2023). </w:t>
      </w:r>
      <w:r w:rsidRPr="000B7D6F">
        <w:rPr>
          <w:noProof/>
          <w:sz w:val="24"/>
          <w:szCs w:val="24"/>
          <w:rtl/>
        </w:rPr>
        <w:t>دور شبكات التواصل الاجتماعي في تكوين الوعي البيئي لدى السعوديين من خلال دراسة فاعلية حساب وزارة البيئة والمياه والزراعة على شبكة تويتر</w:t>
      </w:r>
      <w:r w:rsidRPr="000B7D6F">
        <w:rPr>
          <w:noProof/>
          <w:sz w:val="24"/>
          <w:szCs w:val="24"/>
        </w:rPr>
        <w:t>. Retrieved from https://joa.journals.ekb.eg/article_309159.html</w:t>
      </w:r>
    </w:p>
    <w:p w14:paraId="5B1B247B" w14:textId="77777777" w:rsidR="000B7D6F" w:rsidRPr="000B7D6F" w:rsidRDefault="000B7D6F" w:rsidP="000B7D6F">
      <w:pPr>
        <w:pStyle w:val="Bibliography"/>
        <w:ind w:left="720" w:hanging="720"/>
        <w:rPr>
          <w:noProof/>
          <w:sz w:val="24"/>
          <w:szCs w:val="24"/>
        </w:rPr>
      </w:pPr>
      <w:r w:rsidRPr="000B7D6F">
        <w:rPr>
          <w:noProof/>
          <w:sz w:val="24"/>
          <w:szCs w:val="24"/>
          <w:rtl/>
        </w:rPr>
        <w:t>المسلم, ع. ا</w:t>
      </w:r>
      <w:r w:rsidRPr="000B7D6F">
        <w:rPr>
          <w:noProof/>
          <w:sz w:val="24"/>
          <w:szCs w:val="24"/>
        </w:rPr>
        <w:t xml:space="preserve">. (2025). </w:t>
      </w:r>
      <w:r w:rsidRPr="000B7D6F">
        <w:rPr>
          <w:noProof/>
          <w:sz w:val="24"/>
          <w:szCs w:val="24"/>
          <w:rtl/>
        </w:rPr>
        <w:t>دور شبكات التواصل الاجتماعي في زيادة الوعي الأمني دراسة ميدانية على عينة من سكان المملكة العربية السعودية</w:t>
      </w:r>
      <w:r w:rsidRPr="000B7D6F">
        <w:rPr>
          <w:noProof/>
          <w:sz w:val="24"/>
          <w:szCs w:val="24"/>
        </w:rPr>
        <w:t>. Retrieved from https://jsh.journals.ekb.eg/article_432869.html</w:t>
      </w:r>
    </w:p>
    <w:p w14:paraId="3B536D4F" w14:textId="77777777" w:rsidR="000B7D6F" w:rsidRPr="000B7D6F" w:rsidRDefault="000B7D6F" w:rsidP="000B7D6F">
      <w:pPr>
        <w:pStyle w:val="Bibliography"/>
        <w:ind w:left="720" w:hanging="720"/>
        <w:rPr>
          <w:noProof/>
          <w:sz w:val="24"/>
          <w:szCs w:val="24"/>
        </w:rPr>
      </w:pPr>
      <w:r w:rsidRPr="000B7D6F">
        <w:rPr>
          <w:noProof/>
          <w:sz w:val="24"/>
          <w:szCs w:val="24"/>
          <w:rtl/>
        </w:rPr>
        <w:t>لبده, س. ف</w:t>
      </w:r>
      <w:r w:rsidRPr="000B7D6F">
        <w:rPr>
          <w:noProof/>
          <w:sz w:val="24"/>
          <w:szCs w:val="24"/>
        </w:rPr>
        <w:t xml:space="preserve">. (2018). </w:t>
      </w:r>
      <w:r w:rsidRPr="000B7D6F">
        <w:rPr>
          <w:noProof/>
          <w:sz w:val="24"/>
          <w:szCs w:val="24"/>
          <w:rtl/>
        </w:rPr>
        <w:t>دور مواقع التواصل الاجتماعي في خلق الوعي السياسي حول رؤية المملکة العربية السعودية 2030</w:t>
      </w:r>
      <w:r w:rsidRPr="000B7D6F">
        <w:rPr>
          <w:noProof/>
          <w:sz w:val="24"/>
          <w:szCs w:val="24"/>
        </w:rPr>
        <w:t xml:space="preserve">:. </w:t>
      </w:r>
      <w:r w:rsidRPr="000B7D6F">
        <w:rPr>
          <w:i/>
          <w:iCs/>
          <w:noProof/>
          <w:sz w:val="24"/>
          <w:szCs w:val="24"/>
        </w:rPr>
        <w:t>62</w:t>
      </w:r>
      <w:r w:rsidRPr="000B7D6F">
        <w:rPr>
          <w:noProof/>
          <w:sz w:val="24"/>
          <w:szCs w:val="24"/>
        </w:rPr>
        <w:t>, 437-500. Retrieved from https://ejsc.journals.ekb.eg/article_87643.html</w:t>
      </w:r>
    </w:p>
    <w:p w14:paraId="32815AC1" w14:textId="77777777" w:rsidR="00D4356C" w:rsidRPr="00E55E0C" w:rsidRDefault="00D4356C" w:rsidP="00E55E0C">
      <w:pPr>
        <w:rPr>
          <w:rFonts w:ascii="Sakkal Majalla" w:hAnsi="Sakkal Majalla" w:cs="Sakkal Majalla"/>
          <w:b/>
          <w:bCs/>
          <w:sz w:val="28"/>
          <w:szCs w:val="28"/>
          <w:rtl/>
        </w:rPr>
      </w:pPr>
    </w:p>
    <w:p w14:paraId="459EDB1E" w14:textId="2D28588B" w:rsidR="00E71058" w:rsidRPr="000B7D6F" w:rsidRDefault="00E55E0C" w:rsidP="000B7D6F">
      <w:pPr>
        <w:rPr>
          <w:rFonts w:ascii="Sakkal Majalla" w:hAnsi="Sakkal Majalla" w:cs="Sakkal Majalla"/>
          <w:b/>
          <w:bCs/>
          <w:sz w:val="28"/>
          <w:szCs w:val="28"/>
        </w:rPr>
      </w:pPr>
      <w:r w:rsidRPr="00E55E0C">
        <w:rPr>
          <w:rFonts w:ascii="Sakkal Majalla" w:hAnsi="Sakkal Majalla" w:cs="Sakkal Majalla"/>
          <w:b/>
          <w:bCs/>
          <w:sz w:val="28"/>
          <w:szCs w:val="28"/>
          <w:rtl/>
        </w:rPr>
        <w:t>المراجع الأجنبية:</w:t>
      </w:r>
    </w:p>
    <w:sdt>
      <w:sdtPr>
        <w:rPr>
          <w:sz w:val="40"/>
          <w:szCs w:val="40"/>
          <w:rtl/>
        </w:rPr>
        <w:id w:val="-385799411"/>
        <w:docPartObj>
          <w:docPartGallery w:val="Bibliographies"/>
          <w:docPartUnique/>
        </w:docPartObj>
      </w:sdtPr>
      <w:sdtEndPr>
        <w:rPr>
          <w:rFonts w:asciiTheme="minorHAnsi" w:eastAsiaTheme="minorEastAsia" w:hAnsiTheme="minorHAnsi" w:cstheme="minorBidi"/>
          <w:color w:val="auto"/>
          <w:sz w:val="24"/>
          <w:szCs w:val="24"/>
        </w:rPr>
      </w:sdtEndPr>
      <w:sdtContent>
        <w:p w14:paraId="4420E86F" w14:textId="07191C80" w:rsidR="000B7D6F" w:rsidRPr="000B7D6F" w:rsidRDefault="000B7D6F" w:rsidP="000B7D6F">
          <w:pPr>
            <w:pStyle w:val="Heading1"/>
            <w:spacing w:before="0"/>
            <w:rPr>
              <w:sz w:val="8"/>
              <w:szCs w:val="8"/>
            </w:rPr>
          </w:pPr>
        </w:p>
        <w:sdt>
          <w:sdtPr>
            <w:rPr>
              <w:sz w:val="24"/>
              <w:szCs w:val="24"/>
            </w:rPr>
            <w:id w:val="-573587230"/>
            <w:bibliography/>
          </w:sdtPr>
          <w:sdtEndPr>
            <w:rPr>
              <w:rtl/>
            </w:rPr>
          </w:sdtEndPr>
          <w:sdtContent>
            <w:p w14:paraId="2E8E73EF" w14:textId="77777777" w:rsidR="000B7D6F" w:rsidRPr="000B7D6F" w:rsidRDefault="000B7D6F" w:rsidP="000B7D6F">
              <w:pPr>
                <w:pStyle w:val="Bibliography"/>
                <w:bidi w:val="0"/>
                <w:ind w:left="720" w:hanging="720"/>
                <w:rPr>
                  <w:noProof/>
                  <w:sz w:val="32"/>
                  <w:szCs w:val="32"/>
                </w:rPr>
              </w:pPr>
              <w:r w:rsidRPr="000B7D6F">
                <w:rPr>
                  <w:sz w:val="24"/>
                  <w:szCs w:val="24"/>
                </w:rPr>
                <w:fldChar w:fldCharType="begin"/>
              </w:r>
              <w:r w:rsidRPr="000B7D6F">
                <w:rPr>
                  <w:sz w:val="24"/>
                  <w:szCs w:val="24"/>
                </w:rPr>
                <w:instrText xml:space="preserve"> BIBLIOGRAPHY </w:instrText>
              </w:r>
              <w:r w:rsidRPr="000B7D6F">
                <w:rPr>
                  <w:sz w:val="24"/>
                  <w:szCs w:val="24"/>
                </w:rPr>
                <w:fldChar w:fldCharType="separate"/>
              </w:r>
              <w:r w:rsidRPr="000B7D6F">
                <w:rPr>
                  <w:noProof/>
                  <w:sz w:val="24"/>
                  <w:szCs w:val="24"/>
                </w:rPr>
                <w:t>Abubakar, A. A. (2026). Exploring administrative burden theory: The relationship between digital inclusion and human development. Retrieved from https://www.sciencedirect.com/science/article/pii/S0001691826005901</w:t>
              </w:r>
            </w:p>
            <w:p w14:paraId="2A027410" w14:textId="77777777" w:rsidR="000B7D6F" w:rsidRPr="000B7D6F" w:rsidRDefault="000B7D6F" w:rsidP="000B7D6F">
              <w:pPr>
                <w:pStyle w:val="Bibliography"/>
                <w:bidi w:val="0"/>
                <w:ind w:left="720" w:hanging="720"/>
                <w:rPr>
                  <w:noProof/>
                  <w:sz w:val="24"/>
                  <w:szCs w:val="24"/>
                </w:rPr>
              </w:pPr>
              <w:r w:rsidRPr="000B7D6F">
                <w:rPr>
                  <w:noProof/>
                  <w:sz w:val="24"/>
                  <w:szCs w:val="24"/>
                </w:rPr>
                <w:t>Abuljadail, M. H. (2025). The Role of Social Media in Shaping Knowledge, Attitudes, and Purchase Intention Toward Genetically Modified Foods in Saudi Arabia. Retrieved from https://www.mdpi.com/2071-1050/17/24/11279</w:t>
              </w:r>
            </w:p>
            <w:p w14:paraId="3B2B544B" w14:textId="77777777" w:rsidR="000B7D6F" w:rsidRPr="000B7D6F" w:rsidRDefault="000B7D6F" w:rsidP="000B7D6F">
              <w:pPr>
                <w:pStyle w:val="Bibliography"/>
                <w:bidi w:val="0"/>
                <w:ind w:left="720" w:hanging="720"/>
                <w:rPr>
                  <w:noProof/>
                  <w:sz w:val="24"/>
                  <w:szCs w:val="24"/>
                </w:rPr>
              </w:pPr>
              <w:r w:rsidRPr="000B7D6F">
                <w:rPr>
                  <w:noProof/>
                  <w:sz w:val="24"/>
                  <w:szCs w:val="24"/>
                </w:rPr>
                <w:t>Aleid, S. (2024). The Role of Social Media Advertisement and Physical Activity on Eating Behaviors among the General Population in Saudi Arabia. Retrieved from https://pmc.ncbi.nlm.nih.gov/articles/PMC11054689/</w:t>
              </w:r>
            </w:p>
            <w:p w14:paraId="084D89DB" w14:textId="77777777" w:rsidR="000B7D6F" w:rsidRPr="000B7D6F" w:rsidRDefault="000B7D6F" w:rsidP="000B7D6F">
              <w:pPr>
                <w:pStyle w:val="Bibliography"/>
                <w:bidi w:val="0"/>
                <w:ind w:left="720" w:hanging="720"/>
                <w:rPr>
                  <w:noProof/>
                  <w:sz w:val="24"/>
                  <w:szCs w:val="24"/>
                </w:rPr>
              </w:pPr>
              <w:r w:rsidRPr="000B7D6F">
                <w:rPr>
                  <w:noProof/>
                  <w:sz w:val="24"/>
                  <w:szCs w:val="24"/>
                </w:rPr>
                <w:t>Alotaibi, S. (2024). Social Commerce in Saudi Arabia: Opportunities and Challenges in a Digital Society. Retrieved from https://www.researchgate.net/publication/387043011_Social_Commerce_in_Saudi_Arabia_Opportunities_and_Challenges_in_a_Digital_Society</w:t>
              </w:r>
            </w:p>
            <w:p w14:paraId="21AE4A69" w14:textId="77777777" w:rsidR="000B7D6F" w:rsidRPr="000B7D6F" w:rsidRDefault="000B7D6F" w:rsidP="000B7D6F">
              <w:pPr>
                <w:pStyle w:val="Bibliography"/>
                <w:bidi w:val="0"/>
                <w:ind w:left="720" w:hanging="720"/>
                <w:rPr>
                  <w:noProof/>
                  <w:sz w:val="24"/>
                  <w:szCs w:val="24"/>
                </w:rPr>
              </w:pPr>
              <w:r w:rsidRPr="000B7D6F">
                <w:rPr>
                  <w:noProof/>
                  <w:sz w:val="24"/>
                  <w:szCs w:val="24"/>
                </w:rPr>
                <w:t>Alshammari, M. M. (2025). Building Trust and Cybersecurity Awareness in Saudi Arabia: Key Drivers of AI-Powered Smart Home Device Adoption. Retrieved from https://www.mdpi.com/2079-8954/13/10/863</w:t>
              </w:r>
            </w:p>
            <w:p w14:paraId="36696C4C" w14:textId="77777777" w:rsidR="000B7D6F" w:rsidRPr="000B7D6F" w:rsidRDefault="000B7D6F" w:rsidP="000B7D6F">
              <w:pPr>
                <w:pStyle w:val="Bibliography"/>
                <w:bidi w:val="0"/>
                <w:ind w:left="720" w:hanging="720"/>
                <w:rPr>
                  <w:noProof/>
                  <w:sz w:val="24"/>
                  <w:szCs w:val="24"/>
                </w:rPr>
              </w:pPr>
              <w:r w:rsidRPr="000B7D6F">
                <w:rPr>
                  <w:noProof/>
                  <w:sz w:val="24"/>
                  <w:szCs w:val="24"/>
                </w:rPr>
                <w:t>Cho, H. (2022). Social media literacy: A conceptual framework. Retrieved from https://pmc.ncbi.nlm.nih.gov/articles/PMC10844004/</w:t>
              </w:r>
            </w:p>
            <w:p w14:paraId="056C6466" w14:textId="77777777" w:rsidR="000B7D6F" w:rsidRPr="000B7D6F" w:rsidRDefault="000B7D6F" w:rsidP="000B7D6F">
              <w:pPr>
                <w:pStyle w:val="Bibliography"/>
                <w:bidi w:val="0"/>
                <w:ind w:left="720" w:hanging="720"/>
                <w:rPr>
                  <w:noProof/>
                  <w:sz w:val="24"/>
                  <w:szCs w:val="24"/>
                </w:rPr>
              </w:pPr>
              <w:r w:rsidRPr="000B7D6F">
                <w:rPr>
                  <w:noProof/>
                  <w:sz w:val="24"/>
                  <w:szCs w:val="24"/>
                </w:rPr>
                <w:t>Dominic, E. D. (2025). Source Credibility as a Catalyst: Unraveling its Role in Shaping Strategic Communication Acceptability (SCA). Retrieved from https://www.researchgate.net/publication/389403632_Source_Credibility_as_a_Catalyst_Unraveling_its_Role_in_Shaping_Strategic_Communication_Acceptability_SCA</w:t>
              </w:r>
            </w:p>
            <w:p w14:paraId="2A5446CB" w14:textId="77777777" w:rsidR="000B7D6F" w:rsidRPr="000B7D6F" w:rsidRDefault="000B7D6F" w:rsidP="000B7D6F">
              <w:pPr>
                <w:pStyle w:val="Bibliography"/>
                <w:bidi w:val="0"/>
                <w:ind w:left="720" w:hanging="720"/>
                <w:rPr>
                  <w:noProof/>
                  <w:sz w:val="24"/>
                  <w:szCs w:val="24"/>
                </w:rPr>
              </w:pPr>
              <w:r w:rsidRPr="000B7D6F">
                <w:rPr>
                  <w:noProof/>
                  <w:sz w:val="24"/>
                  <w:szCs w:val="24"/>
                </w:rPr>
                <w:t>Grosen, M. S. (2024). Digital media revolution and stratificational inertia: A historical study of media usage and sociopolitical stratification in the age of social media. Retrieved from https://www.sciencedirect.com/science/article/pii/S0304422X24000810</w:t>
              </w:r>
            </w:p>
            <w:p w14:paraId="7E2C93E3" w14:textId="77777777" w:rsidR="000B7D6F" w:rsidRPr="000B7D6F" w:rsidRDefault="000B7D6F" w:rsidP="000B7D6F">
              <w:pPr>
                <w:pStyle w:val="Bibliography"/>
                <w:bidi w:val="0"/>
                <w:ind w:left="720" w:hanging="720"/>
                <w:rPr>
                  <w:noProof/>
                  <w:sz w:val="24"/>
                  <w:szCs w:val="24"/>
                </w:rPr>
              </w:pPr>
              <w:r w:rsidRPr="000B7D6F">
                <w:rPr>
                  <w:noProof/>
                  <w:sz w:val="24"/>
                  <w:szCs w:val="24"/>
                </w:rPr>
                <w:lastRenderedPageBreak/>
                <w:t>GÜran, S. (2022). Framing Theory in the Age of Social Media. Retrieved from https://www.researchgate.net/publication/362915881_Framing_Theory_in_the_Age_of_Social_Media</w:t>
              </w:r>
            </w:p>
            <w:p w14:paraId="0F3269DF" w14:textId="77777777" w:rsidR="000B7D6F" w:rsidRPr="000B7D6F" w:rsidRDefault="000B7D6F" w:rsidP="000B7D6F">
              <w:pPr>
                <w:pStyle w:val="Bibliography"/>
                <w:bidi w:val="0"/>
                <w:ind w:left="720" w:hanging="720"/>
                <w:rPr>
                  <w:noProof/>
                  <w:sz w:val="24"/>
                  <w:szCs w:val="24"/>
                </w:rPr>
              </w:pPr>
              <w:r w:rsidRPr="000B7D6F">
                <w:rPr>
                  <w:noProof/>
                  <w:sz w:val="24"/>
                  <w:szCs w:val="24"/>
                </w:rPr>
                <w:t>Hoda, N. (2023). Intensity of SNS Use as a Predictor of Online Social Capital and the Moderating Role of SNS Platforms: An Empirical Study Using Partial Least Squares Structural Equation Modelling. Retrieved from https://www.mdpi.com/2071-1050/15/6/4967</w:t>
              </w:r>
            </w:p>
            <w:p w14:paraId="1C1453F9" w14:textId="77777777" w:rsidR="000B7D6F" w:rsidRPr="000B7D6F" w:rsidRDefault="000B7D6F" w:rsidP="000B7D6F">
              <w:pPr>
                <w:pStyle w:val="Bibliography"/>
                <w:bidi w:val="0"/>
                <w:ind w:left="720" w:hanging="720"/>
                <w:rPr>
                  <w:noProof/>
                  <w:sz w:val="24"/>
                  <w:szCs w:val="24"/>
                </w:rPr>
              </w:pPr>
              <w:r w:rsidRPr="000B7D6F">
                <w:rPr>
                  <w:noProof/>
                  <w:sz w:val="24"/>
                  <w:szCs w:val="24"/>
                </w:rPr>
                <w:t>joseph, k. (2025). Why people use social media: a uses and gratifications approach. Retrieved from https://www.academia.edu/6714786/Why_people_use_social_media_a_uses_and_gratifications_approach</w:t>
              </w:r>
            </w:p>
            <w:p w14:paraId="52E647A1" w14:textId="77777777" w:rsidR="000B7D6F" w:rsidRPr="000B7D6F" w:rsidRDefault="000B7D6F" w:rsidP="000B7D6F">
              <w:pPr>
                <w:pStyle w:val="Bibliography"/>
                <w:bidi w:val="0"/>
                <w:ind w:left="720" w:hanging="720"/>
                <w:rPr>
                  <w:noProof/>
                  <w:sz w:val="24"/>
                  <w:szCs w:val="24"/>
                </w:rPr>
              </w:pPr>
              <w:r w:rsidRPr="000B7D6F">
                <w:rPr>
                  <w:noProof/>
                  <w:sz w:val="24"/>
                  <w:szCs w:val="24"/>
                </w:rPr>
                <w:t>Lin, p. (2022). Social media for collaborative planning: A typology of support functions and challenges. Retrieved from https://www.sciencedirect.com/science/article/pii/S0264275122000804</w:t>
              </w:r>
            </w:p>
            <w:p w14:paraId="6756D2F6" w14:textId="77777777" w:rsidR="000B7D6F" w:rsidRPr="000B7D6F" w:rsidRDefault="000B7D6F" w:rsidP="000B7D6F">
              <w:pPr>
                <w:pStyle w:val="Bibliography"/>
                <w:bidi w:val="0"/>
                <w:ind w:left="720" w:hanging="720"/>
                <w:rPr>
                  <w:noProof/>
                  <w:sz w:val="24"/>
                  <w:szCs w:val="24"/>
                </w:rPr>
              </w:pPr>
              <w:r w:rsidRPr="000B7D6F">
                <w:rPr>
                  <w:noProof/>
                  <w:sz w:val="24"/>
                  <w:szCs w:val="24"/>
                </w:rPr>
                <w:t>Lin, X. Y. (2024). Social Media Use and Daily Well-Being: The Role of Quantity and Quality of Social Support. Retrieved from https://pmc.ncbi.nlm.nih.gov/articles/PMC11039377/</w:t>
              </w:r>
            </w:p>
            <w:p w14:paraId="08E821A7" w14:textId="77777777" w:rsidR="000B7D6F" w:rsidRPr="000B7D6F" w:rsidRDefault="000B7D6F" w:rsidP="000B7D6F">
              <w:pPr>
                <w:pStyle w:val="Bibliography"/>
                <w:bidi w:val="0"/>
                <w:ind w:left="720" w:hanging="720"/>
                <w:rPr>
                  <w:noProof/>
                  <w:sz w:val="24"/>
                  <w:szCs w:val="24"/>
                </w:rPr>
              </w:pPr>
              <w:r w:rsidRPr="000B7D6F">
                <w:rPr>
                  <w:noProof/>
                  <w:sz w:val="24"/>
                  <w:szCs w:val="24"/>
                </w:rPr>
                <w:t>Moussa, M. B. (2025). Hybrid platforms, linear stories: The double bind of journalism’s digital transformation in the UAE. Retrieved from https://journals.sagepub.com/doi/10.1177/30497841251345064</w:t>
              </w:r>
            </w:p>
            <w:p w14:paraId="4C5FC7ED" w14:textId="77777777" w:rsidR="000B7D6F" w:rsidRPr="000B7D6F" w:rsidRDefault="000B7D6F" w:rsidP="000B7D6F">
              <w:pPr>
                <w:pStyle w:val="Bibliography"/>
                <w:bidi w:val="0"/>
                <w:ind w:left="720" w:hanging="720"/>
                <w:rPr>
                  <w:noProof/>
                  <w:sz w:val="24"/>
                  <w:szCs w:val="24"/>
                </w:rPr>
              </w:pPr>
              <w:r w:rsidRPr="000B7D6F">
                <w:rPr>
                  <w:noProof/>
                  <w:sz w:val="24"/>
                  <w:szCs w:val="24"/>
                </w:rPr>
                <w:t>Moussa, M. B. (2025). Hybrid platforms, linear stories: The double bind of journalism’s digital transformation in the UAE. Retrieved from https://journals.sagepub.com/doi/10.1177/30497841251345064?__cf_chl_tk=gnxNKHNDoRj7jM4Wj2eNcadKbOkQkZCjsnvRv3Efyyw-1776873099-1.0.1.1-DogIIhX1i3KhqJDyqTMm_OsxChZgr4crm6kQiXZgTN8</w:t>
              </w:r>
            </w:p>
            <w:p w14:paraId="1185BB26" w14:textId="77777777" w:rsidR="000B7D6F" w:rsidRPr="000B7D6F" w:rsidRDefault="000B7D6F" w:rsidP="000B7D6F">
              <w:pPr>
                <w:pStyle w:val="Bibliography"/>
                <w:bidi w:val="0"/>
                <w:ind w:left="720" w:hanging="720"/>
                <w:rPr>
                  <w:noProof/>
                  <w:sz w:val="24"/>
                  <w:szCs w:val="24"/>
                </w:rPr>
              </w:pPr>
              <w:r w:rsidRPr="000B7D6F">
                <w:rPr>
                  <w:noProof/>
                  <w:sz w:val="24"/>
                  <w:szCs w:val="24"/>
                </w:rPr>
                <w:t>Naslund, J. A. (2021). Social Media and Mental Health: Benefits, Risks, and Opportunities for Research and Practice. Retrieved from https://pmc.ncbi.nlm.nih.gov/articles/PMC7785056/</w:t>
              </w:r>
            </w:p>
            <w:p w14:paraId="5269516F" w14:textId="77777777" w:rsidR="000B7D6F" w:rsidRPr="000B7D6F" w:rsidRDefault="000B7D6F" w:rsidP="000B7D6F">
              <w:pPr>
                <w:pStyle w:val="Bibliography"/>
                <w:bidi w:val="0"/>
                <w:ind w:left="720" w:hanging="720"/>
                <w:rPr>
                  <w:noProof/>
                  <w:sz w:val="24"/>
                  <w:szCs w:val="24"/>
                </w:rPr>
              </w:pPr>
              <w:r w:rsidRPr="000B7D6F">
                <w:rPr>
                  <w:noProof/>
                  <w:sz w:val="24"/>
                  <w:szCs w:val="24"/>
                </w:rPr>
                <w:t>Omar, A. S. (2024). The Impact of Social Media on Society: A Systematic Literature Review. Retrieved from https://www.researchgate.net/publication/381800701_The_Impact_of_Social_Media_on_Society_A_Systematic_Literature_Review</w:t>
              </w:r>
            </w:p>
            <w:p w14:paraId="2D65E4BE" w14:textId="77777777" w:rsidR="000B7D6F" w:rsidRPr="000B7D6F" w:rsidRDefault="000B7D6F" w:rsidP="000B7D6F">
              <w:pPr>
                <w:pStyle w:val="Bibliography"/>
                <w:bidi w:val="0"/>
                <w:ind w:left="720" w:hanging="720"/>
                <w:rPr>
                  <w:noProof/>
                  <w:sz w:val="24"/>
                  <w:szCs w:val="24"/>
                </w:rPr>
              </w:pPr>
              <w:r w:rsidRPr="000B7D6F">
                <w:rPr>
                  <w:noProof/>
                  <w:sz w:val="24"/>
                  <w:szCs w:val="24"/>
                </w:rPr>
                <w:t>Paljug, K. (2026). Social Media: Definition, Importance, Top Websites, and Apps. Retrieved from https://www.investopedia.com/terms/s/social-media.asp</w:t>
              </w:r>
            </w:p>
            <w:p w14:paraId="39052990" w14:textId="77777777" w:rsidR="000B7D6F" w:rsidRPr="000B7D6F" w:rsidRDefault="000B7D6F" w:rsidP="000B7D6F">
              <w:pPr>
                <w:pStyle w:val="Bibliography"/>
                <w:bidi w:val="0"/>
                <w:ind w:left="720" w:hanging="720"/>
                <w:rPr>
                  <w:noProof/>
                  <w:sz w:val="24"/>
                  <w:szCs w:val="24"/>
                </w:rPr>
              </w:pPr>
              <w:r w:rsidRPr="000B7D6F">
                <w:rPr>
                  <w:noProof/>
                  <w:sz w:val="24"/>
                  <w:szCs w:val="24"/>
                </w:rPr>
                <w:t>Prasetya, T. Y. (2024). A Quantitative Study on Social Media Usage Patterns and Their Effects Among Internet Users. Retrieved from https://www.researchgate.net/publication/396574081_A_Quantitative_Study_on_Social_Media_Usage_Patterns_and_Their_Effects_Among_Internet_Users</w:t>
              </w:r>
            </w:p>
            <w:p w14:paraId="1618394E" w14:textId="77777777" w:rsidR="000B7D6F" w:rsidRPr="000B7D6F" w:rsidRDefault="000B7D6F" w:rsidP="000B7D6F">
              <w:pPr>
                <w:pStyle w:val="Bibliography"/>
                <w:bidi w:val="0"/>
                <w:ind w:left="720" w:hanging="720"/>
                <w:rPr>
                  <w:noProof/>
                  <w:sz w:val="24"/>
                  <w:szCs w:val="24"/>
                </w:rPr>
              </w:pPr>
              <w:r w:rsidRPr="000B7D6F">
                <w:rPr>
                  <w:noProof/>
                  <w:sz w:val="24"/>
                  <w:szCs w:val="24"/>
                </w:rPr>
                <w:t xml:space="preserve">R., R. (2023). Communication Technology in Mass Media: Transitions and Transformations. Retrieved from </w:t>
              </w:r>
              <w:r w:rsidRPr="000B7D6F">
                <w:rPr>
                  <w:noProof/>
                  <w:sz w:val="24"/>
                  <w:szCs w:val="24"/>
                </w:rPr>
                <w:lastRenderedPageBreak/>
                <w:t>https://www.researchgate.net/publication/384071589_Communication_Technology_in_Mass_Media_Transitions_and_Transformations</w:t>
              </w:r>
            </w:p>
            <w:p w14:paraId="3A5B1D75" w14:textId="77777777" w:rsidR="000B7D6F" w:rsidRPr="000B7D6F" w:rsidRDefault="000B7D6F" w:rsidP="000B7D6F">
              <w:pPr>
                <w:pStyle w:val="Bibliography"/>
                <w:bidi w:val="0"/>
                <w:ind w:left="720" w:hanging="720"/>
                <w:rPr>
                  <w:noProof/>
                  <w:sz w:val="24"/>
                  <w:szCs w:val="24"/>
                </w:rPr>
              </w:pPr>
              <w:r w:rsidRPr="000B7D6F">
                <w:rPr>
                  <w:noProof/>
                  <w:sz w:val="24"/>
                  <w:szCs w:val="24"/>
                </w:rPr>
                <w:t>Rashidi, M. E. (2023). Digital citizenship and social media impact on Saudi family cohesion: A vision 2030 perspective. Retrieved from https://www.researchgate.net/publication/373961496_Digital_citizenship_and_social_media_impact_on_Saudi_family_cohesion_A_vision_2030_perspective</w:t>
              </w:r>
            </w:p>
            <w:p w14:paraId="5485ED37" w14:textId="77777777" w:rsidR="000B7D6F" w:rsidRPr="000B7D6F" w:rsidRDefault="000B7D6F" w:rsidP="000B7D6F">
              <w:pPr>
                <w:pStyle w:val="Bibliography"/>
                <w:bidi w:val="0"/>
                <w:ind w:left="720" w:hanging="720"/>
                <w:rPr>
                  <w:noProof/>
                  <w:sz w:val="24"/>
                  <w:szCs w:val="24"/>
                </w:rPr>
              </w:pPr>
              <w:r w:rsidRPr="000B7D6F">
                <w:rPr>
                  <w:noProof/>
                  <w:sz w:val="24"/>
                  <w:szCs w:val="24"/>
                </w:rPr>
                <w:t>Salim, D. F. (2025). Social media influencers and their role in enhancing Saudi Arabia’s national brand image in global media. Retrieved from https://www.researchgate.net/publication/398783362_Social_media_influencers_and_their_role_in_enhancing_Saudi_Arabia's_national_brand_image_in_global_media</w:t>
              </w:r>
            </w:p>
            <w:p w14:paraId="30EA3D69" w14:textId="77777777" w:rsidR="000B7D6F" w:rsidRPr="000B7D6F" w:rsidRDefault="000B7D6F" w:rsidP="000B7D6F">
              <w:pPr>
                <w:pStyle w:val="Bibliography"/>
                <w:bidi w:val="0"/>
                <w:ind w:left="720" w:hanging="720"/>
                <w:rPr>
                  <w:noProof/>
                  <w:sz w:val="24"/>
                  <w:szCs w:val="24"/>
                </w:rPr>
              </w:pPr>
              <w:r w:rsidRPr="000B7D6F">
                <w:rPr>
                  <w:noProof/>
                  <w:sz w:val="24"/>
                  <w:szCs w:val="24"/>
                </w:rPr>
                <w:t>Santos, S. (2022). Social media engagement and real‐time marketing: Using net‐effects and set‐theoretic approaches to understand audience and content‐related effects. Retrieved from https://www.researchgate.net/publication/365654407_Social_media_engagement_and_real-time_marketing_Using_net-effects_and_set-theoretic_approaches_to_understand_audience_and_content-related_effects</w:t>
              </w:r>
            </w:p>
            <w:p w14:paraId="2542A43C" w14:textId="77777777" w:rsidR="000B7D6F" w:rsidRPr="000B7D6F" w:rsidRDefault="000B7D6F" w:rsidP="000B7D6F">
              <w:pPr>
                <w:pStyle w:val="Bibliography"/>
                <w:bidi w:val="0"/>
                <w:ind w:left="720" w:hanging="720"/>
                <w:rPr>
                  <w:noProof/>
                  <w:sz w:val="24"/>
                  <w:szCs w:val="24"/>
                </w:rPr>
              </w:pPr>
              <w:r w:rsidRPr="000B7D6F">
                <w:rPr>
                  <w:noProof/>
                  <w:sz w:val="24"/>
                  <w:szCs w:val="24"/>
                </w:rPr>
                <w:t>Siyabi, A. (2025). Uses and Gratification Theory: A Comprehensive Review of Its Origins, Assumptions, and Contemporary Critiquesˆ. Retrieved from https://www.researchgate.net/publication/395298780_Uses_and_Gratification_Theory_A_Comprehensive_Review_of_Its_Origins_Assumptions_and_Contemporary_Critiques</w:t>
              </w:r>
            </w:p>
            <w:p w14:paraId="08A36964" w14:textId="77777777" w:rsidR="000B7D6F" w:rsidRPr="000B7D6F" w:rsidRDefault="000B7D6F" w:rsidP="000B7D6F">
              <w:pPr>
                <w:pStyle w:val="Bibliography"/>
                <w:bidi w:val="0"/>
                <w:ind w:left="720" w:hanging="720"/>
                <w:rPr>
                  <w:noProof/>
                  <w:sz w:val="24"/>
                  <w:szCs w:val="24"/>
                </w:rPr>
              </w:pPr>
              <w:r w:rsidRPr="000B7D6F">
                <w:rPr>
                  <w:noProof/>
                  <w:sz w:val="24"/>
                  <w:szCs w:val="24"/>
                </w:rPr>
                <w:t>Swastiningsih, S. (2024). The Role of Social Media in Shaping Public Opinion: A Comparative Analysis of Traditional vs. Digital Media Platforms. Retrieved from https://www.researchgate.net/publication/385807128_The_Role_of_Social_Media_in_Shaping_Public_Opinion_A_Comparative_Analysis_of_Traditional_vs_Digital_Media_Platforms</w:t>
              </w:r>
            </w:p>
            <w:p w14:paraId="000EE1C5" w14:textId="77777777" w:rsidR="000B7D6F" w:rsidRPr="000B7D6F" w:rsidRDefault="000B7D6F" w:rsidP="000B7D6F">
              <w:pPr>
                <w:pStyle w:val="Bibliography"/>
                <w:bidi w:val="0"/>
                <w:ind w:left="720" w:hanging="720"/>
                <w:rPr>
                  <w:noProof/>
                  <w:sz w:val="24"/>
                  <w:szCs w:val="24"/>
                </w:rPr>
              </w:pPr>
              <w:r w:rsidRPr="000B7D6F">
                <w:rPr>
                  <w:noProof/>
                  <w:sz w:val="24"/>
                  <w:szCs w:val="24"/>
                </w:rPr>
                <w:t>Thompson, M. C. (2017). ‘SAUDI VISION 2030’: A VIABLE RESPONSE TO YOUTH ASPIRATIONS AND CONCERNS? Retrieved from https://www.researchgate.net/publication/317269631_'SAUDI_VISION_2030'_A_VIABLE_RESPONSE_TO_YOUTH_ASPIRATIONS_AND_CONCERNS</w:t>
              </w:r>
            </w:p>
            <w:p w14:paraId="55F7FE22" w14:textId="77777777" w:rsidR="000B7D6F" w:rsidRPr="000B7D6F" w:rsidRDefault="000B7D6F" w:rsidP="000B7D6F">
              <w:pPr>
                <w:pStyle w:val="Bibliography"/>
                <w:bidi w:val="0"/>
                <w:ind w:left="720" w:hanging="720"/>
                <w:rPr>
                  <w:noProof/>
                  <w:sz w:val="24"/>
                  <w:szCs w:val="24"/>
                </w:rPr>
              </w:pPr>
              <w:r w:rsidRPr="000B7D6F">
                <w:rPr>
                  <w:noProof/>
                  <w:sz w:val="24"/>
                  <w:szCs w:val="24"/>
                </w:rPr>
                <w:t>Vasist, P. N. (2023). The Polarizing Impact of Political Disinformation and Hate Speech: A Cross-country Configural Narrative. Retrieved from https://pmc.ncbi.nlm.nih.gov/articles/PMC10106894/</w:t>
              </w:r>
            </w:p>
            <w:p w14:paraId="25DD47B4" w14:textId="77777777" w:rsidR="000B7D6F" w:rsidRPr="000B7D6F" w:rsidRDefault="000B7D6F" w:rsidP="000B7D6F">
              <w:pPr>
                <w:pStyle w:val="Bibliography"/>
                <w:bidi w:val="0"/>
                <w:ind w:left="720" w:hanging="720"/>
                <w:rPr>
                  <w:noProof/>
                  <w:sz w:val="24"/>
                  <w:szCs w:val="24"/>
                </w:rPr>
              </w:pPr>
              <w:r w:rsidRPr="000B7D6F">
                <w:rPr>
                  <w:noProof/>
                  <w:sz w:val="24"/>
                  <w:szCs w:val="24"/>
                </w:rPr>
                <w:t>Vinney, C. (2025). Uses and Gratifications Theory in Media Psychology. Retrieved from https://www.verywellmind.com/what-is-uses-and-gratifications-theory-in-media-psychology-5217572</w:t>
              </w:r>
            </w:p>
            <w:p w14:paraId="6FC2A6FB" w14:textId="7040D070" w:rsidR="004B62DF" w:rsidRPr="000B7D6F" w:rsidRDefault="000B7D6F" w:rsidP="000B7D6F">
              <w:r w:rsidRPr="000B7D6F">
                <w:rPr>
                  <w:b/>
                  <w:bCs/>
                  <w:noProof/>
                  <w:sz w:val="24"/>
                  <w:szCs w:val="24"/>
                </w:rPr>
                <w:fldChar w:fldCharType="end"/>
              </w:r>
            </w:p>
          </w:sdtContent>
        </w:sdt>
      </w:sdtContent>
    </w:sdt>
    <w:p w14:paraId="2E947C21" w14:textId="48AEFBC3" w:rsidR="00E86AD7" w:rsidRDefault="00E86AD7" w:rsidP="00E86AD7"/>
    <w:p w14:paraId="69FCE68A" w14:textId="77777777" w:rsidR="00E86AD7" w:rsidRDefault="00E86AD7" w:rsidP="00F12514"/>
    <w:p w14:paraId="37C5F13F" w14:textId="77777777" w:rsidR="00D403B8" w:rsidRDefault="00D403B8" w:rsidP="00D30DD7">
      <w:pPr>
        <w:rPr>
          <w:rtl/>
        </w:rPr>
      </w:pPr>
    </w:p>
    <w:p w14:paraId="7EFFEC6A" w14:textId="77777777" w:rsidR="009516BF" w:rsidRDefault="009516BF" w:rsidP="00D30DD7">
      <w:pPr>
        <w:rPr>
          <w:rtl/>
        </w:rPr>
      </w:pPr>
    </w:p>
    <w:p w14:paraId="45B623B7" w14:textId="77777777" w:rsidR="006C3C20" w:rsidRDefault="006C3C20" w:rsidP="00D30DD7">
      <w:pPr>
        <w:rPr>
          <w:rtl/>
        </w:rPr>
      </w:pPr>
    </w:p>
    <w:p w14:paraId="44F6D8F3" w14:textId="77777777" w:rsidR="006C3C20" w:rsidRDefault="006C3C20" w:rsidP="00D30DD7">
      <w:pPr>
        <w:rPr>
          <w:rtl/>
        </w:rPr>
      </w:pPr>
    </w:p>
    <w:p w14:paraId="2CA1D988" w14:textId="77777777" w:rsidR="00274E45" w:rsidRDefault="00274E45" w:rsidP="00D30DD7">
      <w:pPr>
        <w:rPr>
          <w:rtl/>
        </w:rPr>
      </w:pPr>
    </w:p>
    <w:p w14:paraId="75F95FEC" w14:textId="77777777" w:rsidR="00A177AD" w:rsidRDefault="00A177AD" w:rsidP="00D30DD7">
      <w:pPr>
        <w:rPr>
          <w:rtl/>
        </w:rPr>
      </w:pPr>
    </w:p>
    <w:p w14:paraId="4791DA72" w14:textId="77777777" w:rsidR="0026320E" w:rsidRDefault="0026320E" w:rsidP="00D30DD7">
      <w:pPr>
        <w:rPr>
          <w:rtl/>
        </w:rPr>
      </w:pPr>
    </w:p>
    <w:p w14:paraId="5818FF78" w14:textId="77777777" w:rsidR="0026320E" w:rsidRDefault="0026320E" w:rsidP="00D30DD7">
      <w:pPr>
        <w:rPr>
          <w:rtl/>
        </w:rPr>
      </w:pPr>
    </w:p>
    <w:p w14:paraId="2DCE8556" w14:textId="77777777" w:rsidR="000B7D6F" w:rsidRDefault="000B7D6F" w:rsidP="00D30DD7">
      <w:pPr>
        <w:rPr>
          <w:rtl/>
        </w:rPr>
      </w:pPr>
    </w:p>
    <w:p w14:paraId="01824F84" w14:textId="77777777" w:rsidR="000B7D6F" w:rsidRDefault="000B7D6F" w:rsidP="00D30DD7">
      <w:pPr>
        <w:rPr>
          <w:rtl/>
        </w:rPr>
      </w:pPr>
    </w:p>
    <w:p w14:paraId="1C9E25D6" w14:textId="77777777" w:rsidR="000B7D6F" w:rsidRDefault="000B7D6F" w:rsidP="00D30DD7">
      <w:pPr>
        <w:rPr>
          <w:rtl/>
        </w:rPr>
      </w:pPr>
    </w:p>
    <w:p w14:paraId="67158AEA" w14:textId="77777777" w:rsidR="00CF47F0" w:rsidRDefault="00CF47F0" w:rsidP="00D30DD7">
      <w:pPr>
        <w:rPr>
          <w:rtl/>
        </w:rPr>
      </w:pPr>
    </w:p>
    <w:p w14:paraId="11532810" w14:textId="77777777" w:rsidR="004B62DF" w:rsidRDefault="004B62DF"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Heading1"/>
        <w:spacing w:before="0"/>
        <w:jc w:val="center"/>
        <w:rPr>
          <w:rFonts w:ascii="Andalus" w:hAnsi="Andalus" w:cs="Andalus"/>
          <w:b/>
          <w:bCs/>
          <w:sz w:val="200"/>
          <w:szCs w:val="200"/>
          <w:rtl/>
        </w:rPr>
      </w:pPr>
      <w:bookmarkStart w:id="185" w:name="_Toc227651741"/>
      <w:r w:rsidRPr="004A61CC">
        <w:rPr>
          <w:rFonts w:ascii="Andalus" w:hAnsi="Andalus" w:cs="Andalus"/>
          <w:b/>
          <w:bCs/>
          <w:sz w:val="200"/>
          <w:szCs w:val="200"/>
          <w:rtl/>
        </w:rPr>
        <w:t>الملاحق</w:t>
      </w:r>
      <w:bookmarkEnd w:id="18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C251139" w14:textId="77777777" w:rsidR="0026320E" w:rsidRDefault="0026320E"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58A356D3"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D8011B" w:rsidRPr="00D8011B">
        <w:rPr>
          <w:rFonts w:ascii="Sakkal Majalla" w:hAnsi="Sakkal Majalla" w:cs="Sakkal Majalla"/>
          <w:sz w:val="28"/>
          <w:szCs w:val="28"/>
          <w:rtl/>
        </w:rPr>
        <w:t xml:space="preserve">الإعلام والتسويق </w:t>
      </w:r>
      <w:r w:rsidRPr="00D71627">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D71627">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FB01EF">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رقمي</w:t>
      </w:r>
      <w:r w:rsidRPr="00D71627">
        <w:rPr>
          <w:rFonts w:ascii="Sakkal Majalla" w:hAnsi="Sakkal Majalla" w:cs="Sakkal Majalla"/>
          <w:sz w:val="28"/>
          <w:szCs w:val="28"/>
          <w:rtl/>
        </w:rPr>
        <w:t>، وأعمل حالياً على بحث بعنوان "</w:t>
      </w:r>
      <w:r w:rsidR="00FA15B9" w:rsidRPr="00FA15B9">
        <w:rPr>
          <w:rFonts w:ascii="Sakkal Majalla" w:hAnsi="Sakkal Majalla" w:cs="Sakkal Majalla"/>
          <w:sz w:val="28"/>
          <w:szCs w:val="28"/>
          <w:rtl/>
        </w:rPr>
        <w:t>دور منصات التواصل الاجتماعي في تشكيل الوعي المجتمعي بقضايا رؤية السعودية 2030: دراسة ميدانية على الشباب السعودي</w:t>
      </w:r>
      <w:r w:rsidRPr="00D71627">
        <w:rPr>
          <w:rFonts w:ascii="Sakkal Majalla" w:hAnsi="Sakkal Majalla" w:cs="Sakkal Majalla"/>
          <w:sz w:val="28"/>
          <w:szCs w:val="28"/>
          <w:rtl/>
        </w:rPr>
        <w:t>"، وذلك كجزء من متطلبات درجة</w:t>
      </w:r>
      <w:r w:rsidR="00EF22CB">
        <w:rPr>
          <w:rFonts w:ascii="Sakkal Majalla" w:hAnsi="Sakkal Majalla" w:cs="Sakkal Majalla" w:hint="cs"/>
          <w:sz w:val="28"/>
          <w:szCs w:val="28"/>
          <w:rtl/>
        </w:rPr>
        <w:t xml:space="preserve"> البكالوريوس</w:t>
      </w:r>
      <w:r w:rsidRPr="00D71627">
        <w:rPr>
          <w:rFonts w:ascii="Sakkal Majalla" w:hAnsi="Sakkal Majalla" w:cs="Sakkal Majalla"/>
          <w:sz w:val="28"/>
          <w:szCs w:val="28"/>
          <w:rtl/>
        </w:rPr>
        <w:t xml:space="preserve"> في </w:t>
      </w:r>
      <w:r w:rsidR="00FB01EF">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0CCC0CEA" w:rsidR="00E55E0C" w:rsidRPr="008C431B" w:rsidRDefault="00E55E0C" w:rsidP="00E55E0C">
      <w:pPr>
        <w:spacing w:after="0" w:line="360" w:lineRule="auto"/>
        <w:ind w:left="426"/>
        <w:rPr>
          <w:rFonts w:ascii="Sakkal Majalla" w:hAnsi="Sakkal Majalla" w:cs="Sakkal Majalla"/>
          <w:sz w:val="28"/>
          <w:szCs w:val="28"/>
          <w:rtl/>
        </w:rPr>
      </w:pP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D8011B" w:rsidRPr="008C431B">
        <w:rPr>
          <w:rFonts w:ascii="Sakkal Majalla" w:hAnsi="Sakkal Majalla" w:cs="Sakkal Majalla" w:hint="cs"/>
          <w:sz w:val="28"/>
          <w:szCs w:val="28"/>
          <w:rtl/>
        </w:rPr>
        <w:t xml:space="preserve"> </w:t>
      </w:r>
      <w:r w:rsidR="00FA15B9" w:rsidRPr="00FA15B9">
        <w:rPr>
          <w:rFonts w:ascii="Sakkal Majalla" w:hAnsi="Sakkal Majalla" w:cs="Sakkal Majalla"/>
          <w:sz w:val="28"/>
          <w:szCs w:val="28"/>
          <w:rtl/>
        </w:rPr>
        <w:t>خالد بن سليمان العبداللطيف</w:t>
      </w:r>
    </w:p>
    <w:p w14:paraId="6BE6EC96" w14:textId="0D46B6F2"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 xml:space="preserve">طالب </w:t>
      </w:r>
      <w:r w:rsidR="00EF22CB">
        <w:rPr>
          <w:rFonts w:ascii="Sakkal Majalla" w:hAnsi="Sakkal Majalla" w:cs="Sakkal Majalla" w:hint="cs"/>
          <w:sz w:val="28"/>
          <w:szCs w:val="28"/>
          <w:rtl/>
        </w:rPr>
        <w:t>بكالوريوس</w:t>
      </w:r>
      <w:r w:rsidR="00287625" w:rsidRPr="00D71627">
        <w:rPr>
          <w:rFonts w:ascii="Sakkal Majalla" w:hAnsi="Sakkal Majalla" w:cs="Sakkal Majalla"/>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150F283C" w14:textId="52B9E579"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003F201C" w:rsidRPr="00D71627">
        <w:rPr>
          <w:rFonts w:ascii="Sakkal Majalla" w:hAnsi="Sakkal Majalla" w:cs="Sakkal Majalla"/>
          <w:sz w:val="28"/>
          <w:szCs w:val="28"/>
          <w:rtl/>
        </w:rPr>
        <w:t>،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35464E7F"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8D2C10" w:rsidRPr="008D2C10">
        <w:rPr>
          <w:rFonts w:ascii="Sakkal Majalla" w:hAnsi="Sakkal Majalla" w:cs="Sakkal Majalla"/>
          <w:sz w:val="28"/>
          <w:szCs w:val="28"/>
          <w:rtl/>
        </w:rPr>
        <w:t xml:space="preserve">الإعلام والتسويق </w:t>
      </w:r>
      <w:r w:rsidRPr="002957B8">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2957B8">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6C7503">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رقمي</w:t>
      </w:r>
      <w:r w:rsidRPr="002957B8">
        <w:rPr>
          <w:rFonts w:ascii="Sakkal Majalla" w:hAnsi="Sakkal Majalla" w:cs="Sakkal Majalla"/>
          <w:sz w:val="28"/>
          <w:szCs w:val="28"/>
          <w:rtl/>
        </w:rPr>
        <w:t>، وأعمل حالياً على بحث بعنوان "</w:t>
      </w:r>
      <w:r w:rsidR="00FA15B9" w:rsidRPr="00FA15B9">
        <w:rPr>
          <w:rFonts w:ascii="Sakkal Majalla" w:hAnsi="Sakkal Majalla" w:cs="Sakkal Majalla"/>
          <w:sz w:val="28"/>
          <w:szCs w:val="28"/>
          <w:rtl/>
        </w:rPr>
        <w:t>دور منصات التواصل الاجتماعي في تشكيل الوعي المجتمعي بقضايا رؤية السعودية 2030: دراسة ميدانية على الشباب السعودي</w:t>
      </w:r>
      <w:r w:rsidRPr="002957B8">
        <w:rPr>
          <w:rFonts w:ascii="Sakkal Majalla" w:hAnsi="Sakkal Majalla" w:cs="Sakkal Majalla"/>
          <w:sz w:val="28"/>
          <w:szCs w:val="28"/>
          <w:rtl/>
        </w:rPr>
        <w:t xml:space="preserve">"، كجزء من متطلبات درجة </w:t>
      </w:r>
      <w:r w:rsidR="00EF22CB">
        <w:rPr>
          <w:rFonts w:ascii="Sakkal Majalla" w:hAnsi="Sakkal Majalla" w:cs="Sakkal Majalla" w:hint="cs"/>
          <w:sz w:val="28"/>
          <w:szCs w:val="28"/>
          <w:rtl/>
        </w:rPr>
        <w:t>البكالوريوس</w:t>
      </w:r>
      <w:r w:rsidRPr="002957B8">
        <w:rPr>
          <w:rFonts w:ascii="Sakkal Majalla" w:hAnsi="Sakkal Majalla" w:cs="Sakkal Majalla"/>
          <w:sz w:val="28"/>
          <w:szCs w:val="28"/>
          <w:rtl/>
        </w:rPr>
        <w:t xml:space="preserve"> في </w:t>
      </w:r>
      <w:r w:rsidR="006C7503">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594FF3A8" w:rsidR="003F201C" w:rsidRPr="002957B8" w:rsidRDefault="00EF22CB"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7C85F493" w14:textId="5753F2FB" w:rsidR="003F201C" w:rsidRPr="008C431B" w:rsidRDefault="003F201C" w:rsidP="003F6B08">
      <w:pPr>
        <w:tabs>
          <w:tab w:val="right" w:pos="6096"/>
        </w:tabs>
        <w:spacing w:after="0" w:line="360" w:lineRule="auto"/>
        <w:jc w:val="both"/>
        <w:rPr>
          <w:rFonts w:ascii="Sakkal Majalla" w:hAnsi="Sakkal Majalla" w:cs="Sakkal Majalla"/>
          <w:sz w:val="28"/>
          <w:szCs w:val="28"/>
          <w:rtl/>
          <w:lang w:bidi="ar-EG"/>
        </w:rPr>
      </w:pPr>
      <w:r w:rsidRPr="008C431B">
        <w:rPr>
          <w:rFonts w:ascii="Sakkal Majalla" w:hAnsi="Sakkal Majalla" w:cs="Sakkal Majalla" w:hint="cs"/>
          <w:sz w:val="28"/>
          <w:szCs w:val="28"/>
          <w:rtl/>
        </w:rPr>
        <w:t xml:space="preserve">                   </w:t>
      </w:r>
      <w:r w:rsidRPr="008C431B">
        <w:rPr>
          <w:rFonts w:ascii="Sakkal Majalla" w:hAnsi="Sakkal Majalla" w:cs="Sakkal Majalla"/>
          <w:sz w:val="28"/>
          <w:szCs w:val="28"/>
          <w:rtl/>
        </w:rPr>
        <w:t>المشرف</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FA15B9">
        <w:rPr>
          <w:rFonts w:ascii="Sakkal Majalla" w:hAnsi="Sakkal Majalla" w:cs="Sakkal Majalla" w:hint="cs"/>
          <w:sz w:val="28"/>
          <w:szCs w:val="28"/>
          <w:rtl/>
        </w:rPr>
        <w:t xml:space="preserve"> </w:t>
      </w:r>
      <w:r w:rsidR="00E63361" w:rsidRPr="008C431B">
        <w:rPr>
          <w:rFonts w:ascii="Sakkal Majalla" w:hAnsi="Sakkal Majalla" w:cs="Sakkal Majalla" w:hint="cs"/>
          <w:sz w:val="28"/>
          <w:szCs w:val="28"/>
          <w:rtl/>
        </w:rPr>
        <w:t xml:space="preserve">   </w:t>
      </w:r>
      <w:r w:rsidR="00C3313D" w:rsidRPr="008C431B">
        <w:rPr>
          <w:rFonts w:ascii="Sakkal Majalla" w:hAnsi="Sakkal Majalla" w:cs="Sakkal Majalla" w:hint="cs"/>
          <w:sz w:val="28"/>
          <w:szCs w:val="28"/>
          <w:rtl/>
        </w:rPr>
        <w:t xml:space="preserve">  </w:t>
      </w:r>
      <w:r w:rsidR="003D490B" w:rsidRPr="008C431B">
        <w:rPr>
          <w:rFonts w:ascii="Sakkal Majalla" w:hAnsi="Sakkal Majalla" w:cs="Sakkal Majalla" w:hint="cs"/>
          <w:sz w:val="28"/>
          <w:szCs w:val="28"/>
          <w:rtl/>
        </w:rPr>
        <w:t xml:space="preserve">  </w:t>
      </w:r>
      <w:r w:rsidR="00E163BE" w:rsidRPr="008C431B">
        <w:rPr>
          <w:rFonts w:ascii="Sakkal Majalla" w:hAnsi="Sakkal Majalla" w:cs="Sakkal Majalla" w:hint="cs"/>
          <w:sz w:val="28"/>
          <w:szCs w:val="28"/>
          <w:rtl/>
        </w:rPr>
        <w:t xml:space="preserve"> </w:t>
      </w:r>
      <w:r w:rsidR="00FA15B9" w:rsidRPr="00FA15B9">
        <w:rPr>
          <w:rFonts w:ascii="Sakkal Majalla" w:hAnsi="Sakkal Majalla" w:cs="Sakkal Majalla"/>
          <w:sz w:val="28"/>
          <w:szCs w:val="28"/>
          <w:rtl/>
        </w:rPr>
        <w:t>خالد بن سليمان العبداللطيف</w:t>
      </w:r>
    </w:p>
    <w:p w14:paraId="3A04B38C" w14:textId="4A9D6777"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w:t>
      </w:r>
      <w:r w:rsidR="00EF22CB" w:rsidRPr="00EF22CB">
        <w:rPr>
          <w:rFonts w:ascii="Sakkal Majalla" w:hAnsi="Sakkal Majalla" w:cs="Sakkal Majalla"/>
          <w:sz w:val="28"/>
          <w:szCs w:val="28"/>
          <w:rtl/>
        </w:rPr>
        <w:t>توفيق عمري</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58679E">
        <w:rPr>
          <w:rFonts w:ascii="Sakkal Majalla" w:hAnsi="Sakkal Majalla" w:cs="Sakkal Majalla" w:hint="cs"/>
          <w:sz w:val="28"/>
          <w:szCs w:val="28"/>
          <w:rtl/>
        </w:rPr>
        <w:t xml:space="preserve"> </w:t>
      </w:r>
      <w:r w:rsidR="00EF22CB">
        <w:rPr>
          <w:rFonts w:ascii="Sakkal Majalla" w:hAnsi="Sakkal Majalla" w:cs="Sakkal Majalla" w:hint="cs"/>
          <w:sz w:val="28"/>
          <w:szCs w:val="28"/>
          <w:rtl/>
        </w:rPr>
        <w:t>بكالوريوس</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6168DD58" w14:textId="10D76BFF"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Pr="002957B8">
        <w:rPr>
          <w:rFonts w:ascii="Sakkal Majalla" w:hAnsi="Sakkal Majalla" w:cs="Sakkal Majalla"/>
          <w:sz w:val="28"/>
          <w:szCs w:val="28"/>
          <w:rtl/>
        </w:rPr>
        <w:t>،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w:t>
      </w:r>
      <w:r w:rsidR="00EF22CB">
        <w:rPr>
          <w:rFonts w:ascii="Sakkal Majalla" w:hAnsi="Sakkal Majalla" w:cs="Sakkal Majalla" w:hint="cs"/>
          <w:sz w:val="28"/>
          <w:szCs w:val="28"/>
          <w:rtl/>
        </w:rPr>
        <w:t>الإعلام</w:t>
      </w:r>
      <w:r w:rsidR="003F201C">
        <w:rPr>
          <w:rFonts w:ascii="Sakkal Majalla" w:hAnsi="Sakkal Majalla" w:cs="Sakkal Majalla" w:hint="cs"/>
          <w:sz w:val="28"/>
          <w:szCs w:val="28"/>
          <w:rtl/>
        </w:rPr>
        <w:t xml:space="preserve">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7A00B68B" w14:textId="20A686DB" w:rsidR="008C431B" w:rsidRPr="00B06C75" w:rsidRDefault="004163C7" w:rsidP="00B06C75">
      <w:pPr>
        <w:spacing w:after="0"/>
        <w:jc w:val="center"/>
        <w:rPr>
          <w:rFonts w:ascii="Andalus" w:hAnsi="Andalus" w:cs="Andalus"/>
          <w:b/>
          <w:bCs/>
          <w:sz w:val="56"/>
          <w:szCs w:val="56"/>
          <w:rtl/>
        </w:rPr>
      </w:pPr>
      <w:bookmarkStart w:id="186" w:name="_Toc172397804"/>
      <w:bookmarkStart w:id="187" w:name="_Toc172746117"/>
      <w:r w:rsidRPr="000112E8">
        <w:rPr>
          <w:rFonts w:ascii="Andalus" w:hAnsi="Andalus" w:cs="Andalus"/>
          <w:b/>
          <w:bCs/>
          <w:sz w:val="56"/>
          <w:szCs w:val="56"/>
          <w:rtl/>
        </w:rPr>
        <w:lastRenderedPageBreak/>
        <w:t>الاستبانة</w:t>
      </w:r>
      <w:bookmarkStart w:id="188" w:name="_Toc172397805"/>
      <w:bookmarkStart w:id="189" w:name="_Toc172746118"/>
      <w:bookmarkStart w:id="190" w:name="_Toc179741555"/>
      <w:bookmarkEnd w:id="186"/>
      <w:bookmarkEnd w:id="187"/>
    </w:p>
    <w:tbl>
      <w:tblPr>
        <w:tblStyle w:val="GridTable6Colorful"/>
        <w:bidiVisual/>
        <w:tblW w:w="9202" w:type="dxa"/>
        <w:jc w:val="center"/>
        <w:tblLook w:val="04A0" w:firstRow="1" w:lastRow="0" w:firstColumn="1" w:lastColumn="0" w:noHBand="0" w:noVBand="1"/>
      </w:tblPr>
      <w:tblGrid>
        <w:gridCol w:w="4033"/>
        <w:gridCol w:w="1055"/>
        <w:gridCol w:w="1154"/>
        <w:gridCol w:w="762"/>
        <w:gridCol w:w="895"/>
        <w:gridCol w:w="1303"/>
      </w:tblGrid>
      <w:tr w:rsidR="00B06C75" w:rsidRPr="00F90AD1" w14:paraId="4518E62C" w14:textId="77777777" w:rsidTr="00B06C75">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33" w:type="dxa"/>
            <w:hideMark/>
          </w:tcPr>
          <w:p w14:paraId="6BBC6E76" w14:textId="77777777" w:rsidR="00B06C75" w:rsidRPr="00F90AD1" w:rsidRDefault="00B06C75" w:rsidP="007C17E3">
            <w:pPr>
              <w:spacing w:line="276" w:lineRule="auto"/>
              <w:jc w:val="center"/>
              <w:rPr>
                <w:b w:val="0"/>
                <w:bCs w:val="0"/>
                <w:lang w:bidi="ar-EG"/>
              </w:rPr>
            </w:pPr>
            <w:r w:rsidRPr="00F90AD1">
              <w:rPr>
                <w:rtl/>
              </w:rPr>
              <w:t>الأسئلة</w:t>
            </w:r>
          </w:p>
        </w:tc>
        <w:tc>
          <w:tcPr>
            <w:tcW w:w="5169" w:type="dxa"/>
            <w:gridSpan w:val="5"/>
            <w:hideMark/>
          </w:tcPr>
          <w:p w14:paraId="36E688BF" w14:textId="77777777" w:rsidR="00B06C75" w:rsidRPr="00F90AD1" w:rsidRDefault="00B06C75" w:rsidP="007C17E3">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rtl/>
              </w:rPr>
            </w:pPr>
            <w:r w:rsidRPr="00F90AD1">
              <w:rPr>
                <w:rtl/>
              </w:rPr>
              <w:t>الإجابة</w:t>
            </w:r>
          </w:p>
        </w:tc>
      </w:tr>
      <w:tr w:rsidR="00B06C75" w:rsidRPr="00F90AD1" w14:paraId="0F128233" w14:textId="77777777" w:rsidTr="00B06C75">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202" w:type="dxa"/>
            <w:gridSpan w:val="6"/>
            <w:hideMark/>
          </w:tcPr>
          <w:p w14:paraId="6742F734" w14:textId="77777777" w:rsidR="00B06C75" w:rsidRPr="00F90AD1" w:rsidRDefault="00B06C75" w:rsidP="007C17E3">
            <w:pPr>
              <w:spacing w:line="276" w:lineRule="auto"/>
              <w:jc w:val="center"/>
              <w:rPr>
                <w:b w:val="0"/>
                <w:bCs w:val="0"/>
              </w:rPr>
            </w:pPr>
            <w:r w:rsidRPr="00F90AD1">
              <w:rPr>
                <w:rtl/>
              </w:rPr>
              <w:t>1- الاسئلة العامة</w:t>
            </w:r>
          </w:p>
        </w:tc>
      </w:tr>
      <w:tr w:rsidR="00B06C75" w:rsidRPr="00F90AD1" w14:paraId="72A77572"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4033" w:type="dxa"/>
            <w:hideMark/>
          </w:tcPr>
          <w:p w14:paraId="54199F1D" w14:textId="77777777" w:rsidR="00B06C75" w:rsidRPr="00F90AD1" w:rsidRDefault="00B06C75" w:rsidP="007C17E3">
            <w:pPr>
              <w:spacing w:line="276" w:lineRule="auto"/>
              <w:jc w:val="center"/>
              <w:rPr>
                <w:lang w:bidi="ar-EG"/>
              </w:rPr>
            </w:pPr>
            <w:r w:rsidRPr="00F90AD1">
              <w:rPr>
                <w:rtl/>
              </w:rPr>
              <w:t>العمر</w:t>
            </w:r>
          </w:p>
        </w:tc>
        <w:tc>
          <w:tcPr>
            <w:tcW w:w="1055" w:type="dxa"/>
            <w:noWrap/>
            <w:hideMark/>
          </w:tcPr>
          <w:p w14:paraId="75FA0B66"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أقل من 20 سنة</w:t>
            </w:r>
          </w:p>
        </w:tc>
        <w:tc>
          <w:tcPr>
            <w:tcW w:w="1154" w:type="dxa"/>
            <w:noWrap/>
            <w:hideMark/>
          </w:tcPr>
          <w:p w14:paraId="14944F87"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20–29 سنة</w:t>
            </w:r>
          </w:p>
        </w:tc>
        <w:tc>
          <w:tcPr>
            <w:tcW w:w="762" w:type="dxa"/>
            <w:noWrap/>
            <w:hideMark/>
          </w:tcPr>
          <w:p w14:paraId="18BBB11B"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30–39 سنة</w:t>
            </w:r>
          </w:p>
        </w:tc>
        <w:tc>
          <w:tcPr>
            <w:tcW w:w="895" w:type="dxa"/>
            <w:noWrap/>
            <w:hideMark/>
          </w:tcPr>
          <w:p w14:paraId="73862216"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40–49 سنة</w:t>
            </w:r>
          </w:p>
        </w:tc>
        <w:tc>
          <w:tcPr>
            <w:tcW w:w="1303" w:type="dxa"/>
            <w:noWrap/>
            <w:hideMark/>
          </w:tcPr>
          <w:p w14:paraId="7BD6988E"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50 سنة فأكثر</w:t>
            </w:r>
          </w:p>
        </w:tc>
      </w:tr>
      <w:tr w:rsidR="00B06C75" w:rsidRPr="00F90AD1" w14:paraId="7E24CAA5" w14:textId="77777777" w:rsidTr="00B06C7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033" w:type="dxa"/>
            <w:hideMark/>
          </w:tcPr>
          <w:p w14:paraId="1D518BFB" w14:textId="77777777" w:rsidR="00B06C75" w:rsidRPr="00F90AD1" w:rsidRDefault="00B06C75" w:rsidP="007C17E3">
            <w:pPr>
              <w:spacing w:line="276" w:lineRule="auto"/>
              <w:jc w:val="center"/>
              <w:rPr>
                <w:rtl/>
              </w:rPr>
            </w:pPr>
            <w:r w:rsidRPr="00F90AD1">
              <w:rPr>
                <w:rtl/>
              </w:rPr>
              <w:t>الجنس</w:t>
            </w:r>
          </w:p>
        </w:tc>
        <w:tc>
          <w:tcPr>
            <w:tcW w:w="1055" w:type="dxa"/>
            <w:hideMark/>
          </w:tcPr>
          <w:p w14:paraId="5C73CF82"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ذكر</w:t>
            </w:r>
          </w:p>
        </w:tc>
        <w:tc>
          <w:tcPr>
            <w:tcW w:w="1154" w:type="dxa"/>
            <w:noWrap/>
            <w:hideMark/>
          </w:tcPr>
          <w:p w14:paraId="61EC9853"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أنثى</w:t>
            </w:r>
          </w:p>
        </w:tc>
        <w:tc>
          <w:tcPr>
            <w:tcW w:w="762" w:type="dxa"/>
            <w:noWrap/>
            <w:hideMark/>
          </w:tcPr>
          <w:p w14:paraId="4C9C89C9"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p>
        </w:tc>
        <w:tc>
          <w:tcPr>
            <w:tcW w:w="895" w:type="dxa"/>
            <w:noWrap/>
            <w:hideMark/>
          </w:tcPr>
          <w:p w14:paraId="2C5EB17F"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lang w:bidi="ar-EG"/>
              </w:rPr>
            </w:pPr>
          </w:p>
        </w:tc>
        <w:tc>
          <w:tcPr>
            <w:tcW w:w="1303" w:type="dxa"/>
            <w:hideMark/>
          </w:tcPr>
          <w:p w14:paraId="47CC27EF"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lang w:bidi="ar-EG"/>
              </w:rPr>
            </w:pPr>
          </w:p>
        </w:tc>
      </w:tr>
      <w:tr w:rsidR="00B06C75" w:rsidRPr="00F90AD1" w14:paraId="54E3C1F7"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4033" w:type="dxa"/>
            <w:hideMark/>
          </w:tcPr>
          <w:p w14:paraId="647F1F70" w14:textId="77777777" w:rsidR="00B06C75" w:rsidRPr="00F90AD1" w:rsidRDefault="00B06C75" w:rsidP="007C17E3">
            <w:pPr>
              <w:spacing w:line="276" w:lineRule="auto"/>
              <w:jc w:val="center"/>
              <w:rPr>
                <w:lang w:bidi="ar-EG"/>
              </w:rPr>
            </w:pPr>
            <w:r w:rsidRPr="00F90AD1">
              <w:rPr>
                <w:rtl/>
              </w:rPr>
              <w:t>الدرجة العلمية</w:t>
            </w:r>
          </w:p>
        </w:tc>
        <w:tc>
          <w:tcPr>
            <w:tcW w:w="1055" w:type="dxa"/>
            <w:noWrap/>
            <w:hideMark/>
          </w:tcPr>
          <w:p w14:paraId="7BE6037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شهادة الدراسة الثانوية</w:t>
            </w:r>
          </w:p>
        </w:tc>
        <w:tc>
          <w:tcPr>
            <w:tcW w:w="1154" w:type="dxa"/>
            <w:noWrap/>
            <w:hideMark/>
          </w:tcPr>
          <w:p w14:paraId="422109FC"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درجة البكالوريوس</w:t>
            </w:r>
          </w:p>
        </w:tc>
        <w:tc>
          <w:tcPr>
            <w:tcW w:w="762" w:type="dxa"/>
            <w:hideMark/>
          </w:tcPr>
          <w:p w14:paraId="0888E34A"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شهادة عليا</w:t>
            </w:r>
          </w:p>
        </w:tc>
        <w:tc>
          <w:tcPr>
            <w:tcW w:w="895" w:type="dxa"/>
            <w:noWrap/>
            <w:hideMark/>
          </w:tcPr>
          <w:p w14:paraId="06844017"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ماجستير</w:t>
            </w:r>
          </w:p>
        </w:tc>
        <w:tc>
          <w:tcPr>
            <w:tcW w:w="1303" w:type="dxa"/>
            <w:hideMark/>
          </w:tcPr>
          <w:p w14:paraId="1A9B5A4B"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دكتوراه</w:t>
            </w:r>
          </w:p>
        </w:tc>
      </w:tr>
      <w:tr w:rsidR="00B06C75" w:rsidRPr="00F90AD1" w14:paraId="316B6189" w14:textId="77777777" w:rsidTr="00B06C7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9202" w:type="dxa"/>
            <w:gridSpan w:val="6"/>
            <w:hideMark/>
          </w:tcPr>
          <w:p w14:paraId="40950EF3" w14:textId="77777777" w:rsidR="00B06C75" w:rsidRPr="00F90AD1" w:rsidRDefault="00B06C75" w:rsidP="007C17E3">
            <w:pPr>
              <w:spacing w:line="276" w:lineRule="auto"/>
              <w:jc w:val="center"/>
              <w:rPr>
                <w:b w:val="0"/>
                <w:bCs w:val="0"/>
                <w:lang w:bidi="ar-EG"/>
              </w:rPr>
            </w:pPr>
            <w:r w:rsidRPr="00F90AD1">
              <w:rPr>
                <w:rtl/>
              </w:rPr>
              <w:t>2- أسئلة الإستبيان</w:t>
            </w:r>
          </w:p>
        </w:tc>
      </w:tr>
      <w:tr w:rsidR="00B06C75" w:rsidRPr="00F90AD1" w14:paraId="5C43679A" w14:textId="77777777" w:rsidTr="00B06C75">
        <w:trPr>
          <w:trHeight w:val="372"/>
          <w:jc w:val="center"/>
        </w:trPr>
        <w:tc>
          <w:tcPr>
            <w:cnfStyle w:val="001000000000" w:firstRow="0" w:lastRow="0" w:firstColumn="1" w:lastColumn="0" w:oddVBand="0" w:evenVBand="0" w:oddHBand="0" w:evenHBand="0" w:firstRowFirstColumn="0" w:firstRowLastColumn="0" w:lastRowFirstColumn="0" w:lastRowLastColumn="0"/>
            <w:tcW w:w="9202" w:type="dxa"/>
            <w:gridSpan w:val="6"/>
            <w:noWrap/>
            <w:hideMark/>
          </w:tcPr>
          <w:p w14:paraId="7F8995C3" w14:textId="77777777" w:rsidR="00B06C75" w:rsidRPr="00A242DC" w:rsidRDefault="00B06C75" w:rsidP="007C17E3">
            <w:pPr>
              <w:spacing w:line="276" w:lineRule="auto"/>
              <w:jc w:val="center"/>
              <w:rPr>
                <w:b w:val="0"/>
                <w:bCs w:val="0"/>
                <w:lang w:bidi="ar-EG"/>
              </w:rPr>
            </w:pPr>
            <w:r w:rsidRPr="00F90AD1">
              <w:rPr>
                <w:rtl/>
              </w:rPr>
              <w:t xml:space="preserve">المتغير التابع: </w:t>
            </w:r>
            <w:r w:rsidRPr="0034642D">
              <w:rPr>
                <w:rtl/>
              </w:rPr>
              <w:t>مستوى الوعي المجتمعي بقضايا رؤية السعودية 2030</w:t>
            </w:r>
          </w:p>
        </w:tc>
      </w:tr>
      <w:tr w:rsidR="00B06C75" w:rsidRPr="00F90AD1" w14:paraId="0ED5388B" w14:textId="77777777" w:rsidTr="00B06C75">
        <w:trPr>
          <w:cnfStyle w:val="000000100000" w:firstRow="0" w:lastRow="0" w:firstColumn="0" w:lastColumn="0" w:oddVBand="0" w:evenVBand="0" w:oddHBand="1" w:evenHBand="0" w:firstRowFirstColumn="0" w:firstRowLastColumn="0" w:lastRowFirstColumn="0" w:lastRowLastColumn="0"/>
          <w:trHeight w:val="384"/>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20EA7243" w14:textId="77777777" w:rsidR="00B06C75" w:rsidRPr="00F90AD1" w:rsidRDefault="00B06C75" w:rsidP="007C17E3">
            <w:pPr>
              <w:spacing w:line="276" w:lineRule="auto"/>
              <w:jc w:val="center"/>
              <w:rPr>
                <w:rtl/>
              </w:rPr>
            </w:pPr>
            <w:r w:rsidRPr="003D71B9">
              <w:rPr>
                <w:rFonts w:hint="cs"/>
                <w:rtl/>
              </w:rPr>
              <w:t>لدي</w:t>
            </w:r>
            <w:r w:rsidRPr="003D71B9">
              <w:rPr>
                <w:rtl/>
              </w:rPr>
              <w:t xml:space="preserve"> </w:t>
            </w:r>
            <w:r w:rsidRPr="003D71B9">
              <w:rPr>
                <w:rFonts w:hint="cs"/>
                <w:rtl/>
              </w:rPr>
              <w:t>معرفة</w:t>
            </w:r>
            <w:r w:rsidRPr="003D71B9">
              <w:rPr>
                <w:rtl/>
              </w:rPr>
              <w:t xml:space="preserve"> </w:t>
            </w:r>
            <w:r w:rsidRPr="003D71B9">
              <w:rPr>
                <w:rFonts w:hint="cs"/>
                <w:rtl/>
              </w:rPr>
              <w:t>كافية</w:t>
            </w:r>
            <w:r w:rsidRPr="003D71B9">
              <w:rPr>
                <w:rtl/>
              </w:rPr>
              <w:t xml:space="preserve"> </w:t>
            </w:r>
            <w:r w:rsidRPr="003D71B9">
              <w:rPr>
                <w:rFonts w:hint="cs"/>
                <w:rtl/>
              </w:rPr>
              <w:t>بأهداف</w:t>
            </w:r>
            <w:r w:rsidRPr="003D71B9">
              <w:rPr>
                <w:rtl/>
              </w:rPr>
              <w:t xml:space="preserve"> </w:t>
            </w:r>
            <w:r w:rsidRPr="003D71B9">
              <w:rPr>
                <w:rFonts w:hint="cs"/>
                <w:rtl/>
              </w:rPr>
              <w:t>رؤية</w:t>
            </w:r>
            <w:r w:rsidRPr="003D71B9">
              <w:rPr>
                <w:rtl/>
              </w:rPr>
              <w:t xml:space="preserve"> </w:t>
            </w:r>
            <w:r w:rsidRPr="003D71B9">
              <w:rPr>
                <w:rFonts w:hint="cs"/>
                <w:rtl/>
              </w:rPr>
              <w:t>السعودية</w:t>
            </w:r>
            <w:r w:rsidRPr="003D71B9">
              <w:rPr>
                <w:rtl/>
              </w:rPr>
              <w:t xml:space="preserve"> 2030</w:t>
            </w:r>
          </w:p>
        </w:tc>
        <w:tc>
          <w:tcPr>
            <w:tcW w:w="1055" w:type="dxa"/>
            <w:hideMark/>
          </w:tcPr>
          <w:p w14:paraId="5D2E3CB8"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51DC4A84"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0B238478"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6C9DB340"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78F29F46"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73D84527" w14:textId="77777777" w:rsidTr="00B06C75">
        <w:trPr>
          <w:trHeight w:val="360"/>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24E6E691" w14:textId="77777777" w:rsidR="00B06C75" w:rsidRPr="00F90AD1" w:rsidRDefault="00B06C75" w:rsidP="007C17E3">
            <w:pPr>
              <w:spacing w:line="276" w:lineRule="auto"/>
              <w:jc w:val="center"/>
              <w:rPr>
                <w:rtl/>
              </w:rPr>
            </w:pPr>
            <w:r w:rsidRPr="003D71B9">
              <w:rPr>
                <w:rFonts w:hint="cs"/>
                <w:rtl/>
              </w:rPr>
              <w:t>أدرك</w:t>
            </w:r>
            <w:r w:rsidRPr="003D71B9">
              <w:rPr>
                <w:rtl/>
              </w:rPr>
              <w:t xml:space="preserve"> </w:t>
            </w:r>
            <w:r w:rsidRPr="003D71B9">
              <w:rPr>
                <w:rFonts w:hint="cs"/>
                <w:rtl/>
              </w:rPr>
              <w:t>أهمية</w:t>
            </w:r>
            <w:r w:rsidRPr="003D71B9">
              <w:rPr>
                <w:rtl/>
              </w:rPr>
              <w:t xml:space="preserve"> </w:t>
            </w:r>
            <w:r w:rsidRPr="003D71B9">
              <w:rPr>
                <w:rFonts w:hint="cs"/>
                <w:rtl/>
              </w:rPr>
              <w:t>رؤية</w:t>
            </w:r>
            <w:r w:rsidRPr="003D71B9">
              <w:rPr>
                <w:rtl/>
              </w:rPr>
              <w:t xml:space="preserve"> 2030 </w:t>
            </w:r>
            <w:r w:rsidRPr="003D71B9">
              <w:rPr>
                <w:rFonts w:hint="cs"/>
                <w:rtl/>
              </w:rPr>
              <w:t>في</w:t>
            </w:r>
            <w:r w:rsidRPr="003D71B9">
              <w:rPr>
                <w:rtl/>
              </w:rPr>
              <w:t xml:space="preserve"> </w:t>
            </w:r>
            <w:r w:rsidRPr="003D71B9">
              <w:rPr>
                <w:rFonts w:hint="cs"/>
                <w:rtl/>
              </w:rPr>
              <w:t>تطوير</w:t>
            </w:r>
            <w:r w:rsidRPr="003D71B9">
              <w:rPr>
                <w:rtl/>
              </w:rPr>
              <w:t xml:space="preserve"> </w:t>
            </w:r>
            <w:r w:rsidRPr="003D71B9">
              <w:rPr>
                <w:rFonts w:hint="cs"/>
                <w:rtl/>
              </w:rPr>
              <w:t>المجتمع</w:t>
            </w:r>
          </w:p>
        </w:tc>
        <w:tc>
          <w:tcPr>
            <w:tcW w:w="1055" w:type="dxa"/>
            <w:hideMark/>
          </w:tcPr>
          <w:p w14:paraId="492819B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2270A2C2"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5620B54E"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3FD86074"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6AF92A4A"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745E9BCC" w14:textId="77777777" w:rsidTr="00B06C7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4AE1D524" w14:textId="77777777" w:rsidR="00B06C75" w:rsidRPr="00F90AD1" w:rsidRDefault="00B06C75" w:rsidP="007C17E3">
            <w:pPr>
              <w:spacing w:line="276" w:lineRule="auto"/>
              <w:jc w:val="center"/>
              <w:rPr>
                <w:rtl/>
              </w:rPr>
            </w:pPr>
            <w:r w:rsidRPr="003D71B9">
              <w:rPr>
                <w:rFonts w:hint="cs"/>
                <w:rtl/>
              </w:rPr>
              <w:t>أتابع</w:t>
            </w:r>
            <w:r w:rsidRPr="003D71B9">
              <w:rPr>
                <w:rtl/>
              </w:rPr>
              <w:t xml:space="preserve"> </w:t>
            </w:r>
            <w:r w:rsidRPr="003D71B9">
              <w:rPr>
                <w:rFonts w:hint="cs"/>
                <w:rtl/>
              </w:rPr>
              <w:t>التطورات</w:t>
            </w:r>
            <w:r w:rsidRPr="003D71B9">
              <w:rPr>
                <w:rtl/>
              </w:rPr>
              <w:t xml:space="preserve"> </w:t>
            </w:r>
            <w:r w:rsidRPr="003D71B9">
              <w:rPr>
                <w:rFonts w:hint="cs"/>
                <w:rtl/>
              </w:rPr>
              <w:t>والإنجازات</w:t>
            </w:r>
            <w:r w:rsidRPr="003D71B9">
              <w:rPr>
                <w:rtl/>
              </w:rPr>
              <w:t xml:space="preserve"> </w:t>
            </w:r>
            <w:r w:rsidRPr="003D71B9">
              <w:rPr>
                <w:rFonts w:hint="cs"/>
                <w:rtl/>
              </w:rPr>
              <w:t>المتعلقة</w:t>
            </w:r>
            <w:r w:rsidRPr="003D71B9">
              <w:rPr>
                <w:rtl/>
              </w:rPr>
              <w:t xml:space="preserve"> </w:t>
            </w:r>
            <w:r w:rsidRPr="003D71B9">
              <w:rPr>
                <w:rFonts w:hint="cs"/>
                <w:rtl/>
              </w:rPr>
              <w:t>بالرؤية</w:t>
            </w:r>
            <w:r w:rsidRPr="003D71B9">
              <w:rPr>
                <w:rtl/>
              </w:rPr>
              <w:t xml:space="preserve"> </w:t>
            </w:r>
            <w:r w:rsidRPr="003D71B9">
              <w:rPr>
                <w:rFonts w:hint="cs"/>
                <w:rtl/>
              </w:rPr>
              <w:t>بشكل</w:t>
            </w:r>
            <w:r w:rsidRPr="003D71B9">
              <w:rPr>
                <w:rtl/>
              </w:rPr>
              <w:t xml:space="preserve"> </w:t>
            </w:r>
            <w:r w:rsidRPr="003D71B9">
              <w:rPr>
                <w:rFonts w:hint="cs"/>
                <w:rtl/>
              </w:rPr>
              <w:t>مستمر</w:t>
            </w:r>
          </w:p>
        </w:tc>
        <w:tc>
          <w:tcPr>
            <w:tcW w:w="1055" w:type="dxa"/>
            <w:hideMark/>
          </w:tcPr>
          <w:p w14:paraId="54BA962D"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15201CDC"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0BFFD59A"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70B238D4"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003B0C9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622ACFDA" w14:textId="77777777" w:rsidTr="00B06C75">
        <w:trPr>
          <w:trHeight w:val="384"/>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6C8BE1FC" w14:textId="77777777" w:rsidR="00B06C75" w:rsidRPr="00F90AD1" w:rsidRDefault="00B06C75" w:rsidP="007C17E3">
            <w:pPr>
              <w:spacing w:line="276" w:lineRule="auto"/>
              <w:jc w:val="center"/>
              <w:rPr>
                <w:rtl/>
              </w:rPr>
            </w:pPr>
            <w:r w:rsidRPr="003D71B9">
              <w:rPr>
                <w:rFonts w:hint="cs"/>
                <w:rtl/>
              </w:rPr>
              <w:t>أشعر</w:t>
            </w:r>
            <w:r w:rsidRPr="003D71B9">
              <w:rPr>
                <w:rtl/>
              </w:rPr>
              <w:t xml:space="preserve"> </w:t>
            </w:r>
            <w:r w:rsidRPr="003D71B9">
              <w:rPr>
                <w:rFonts w:hint="cs"/>
                <w:rtl/>
              </w:rPr>
              <w:t>بأنني</w:t>
            </w:r>
            <w:r w:rsidRPr="003D71B9">
              <w:rPr>
                <w:rtl/>
              </w:rPr>
              <w:t xml:space="preserve"> </w:t>
            </w:r>
            <w:r w:rsidRPr="003D71B9">
              <w:rPr>
                <w:rFonts w:hint="cs"/>
                <w:rtl/>
              </w:rPr>
              <w:t>أكثر</w:t>
            </w:r>
            <w:r w:rsidRPr="003D71B9">
              <w:rPr>
                <w:rtl/>
              </w:rPr>
              <w:t xml:space="preserve"> </w:t>
            </w:r>
            <w:r w:rsidRPr="003D71B9">
              <w:rPr>
                <w:rFonts w:hint="cs"/>
                <w:rtl/>
              </w:rPr>
              <w:t>وعياً</w:t>
            </w:r>
            <w:r w:rsidRPr="003D71B9">
              <w:rPr>
                <w:rtl/>
              </w:rPr>
              <w:t xml:space="preserve"> </w:t>
            </w:r>
            <w:r w:rsidRPr="003D71B9">
              <w:rPr>
                <w:rFonts w:hint="cs"/>
                <w:rtl/>
              </w:rPr>
              <w:t>بقضايا</w:t>
            </w:r>
            <w:r w:rsidRPr="003D71B9">
              <w:rPr>
                <w:rtl/>
              </w:rPr>
              <w:t xml:space="preserve"> </w:t>
            </w:r>
            <w:r w:rsidRPr="003D71B9">
              <w:rPr>
                <w:rFonts w:hint="cs"/>
                <w:rtl/>
              </w:rPr>
              <w:t>الرؤية</w:t>
            </w:r>
            <w:r w:rsidRPr="003D71B9">
              <w:rPr>
                <w:rtl/>
              </w:rPr>
              <w:t xml:space="preserve"> </w:t>
            </w:r>
            <w:r w:rsidRPr="003D71B9">
              <w:rPr>
                <w:rFonts w:hint="cs"/>
                <w:rtl/>
              </w:rPr>
              <w:t>نتيجة</w:t>
            </w:r>
            <w:r w:rsidRPr="003D71B9">
              <w:rPr>
                <w:rtl/>
              </w:rPr>
              <w:t xml:space="preserve"> </w:t>
            </w:r>
            <w:r w:rsidRPr="003D71B9">
              <w:rPr>
                <w:rFonts w:hint="cs"/>
                <w:rtl/>
              </w:rPr>
              <w:t>استخدامي</w:t>
            </w:r>
            <w:r w:rsidRPr="003D71B9">
              <w:rPr>
                <w:rtl/>
              </w:rPr>
              <w:t xml:space="preserve"> </w:t>
            </w:r>
            <w:r w:rsidRPr="003D71B9">
              <w:rPr>
                <w:rFonts w:hint="cs"/>
                <w:rtl/>
              </w:rPr>
              <w:t>لمنصات</w:t>
            </w:r>
            <w:r w:rsidRPr="003D71B9">
              <w:rPr>
                <w:rtl/>
              </w:rPr>
              <w:t xml:space="preserve"> </w:t>
            </w:r>
            <w:r w:rsidRPr="003D71B9">
              <w:rPr>
                <w:rFonts w:hint="cs"/>
                <w:rtl/>
              </w:rPr>
              <w:t>التواصل</w:t>
            </w:r>
            <w:r w:rsidRPr="003D71B9">
              <w:rPr>
                <w:rtl/>
              </w:rPr>
              <w:t xml:space="preserve"> </w:t>
            </w:r>
            <w:r w:rsidRPr="003D71B9">
              <w:rPr>
                <w:rFonts w:hint="cs"/>
                <w:rtl/>
              </w:rPr>
              <w:t>الاجتماعي</w:t>
            </w:r>
          </w:p>
        </w:tc>
        <w:tc>
          <w:tcPr>
            <w:tcW w:w="1055" w:type="dxa"/>
            <w:hideMark/>
          </w:tcPr>
          <w:p w14:paraId="4D6978F5"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625224F2"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04603ED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7B589426"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10387D47"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45097DD0" w14:textId="77777777" w:rsidTr="00B06C7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1F74CDD7" w14:textId="77777777" w:rsidR="00B06C75" w:rsidRPr="00F90AD1" w:rsidRDefault="00B06C75" w:rsidP="007C17E3">
            <w:pPr>
              <w:spacing w:line="276" w:lineRule="auto"/>
              <w:jc w:val="center"/>
              <w:rPr>
                <w:rtl/>
              </w:rPr>
            </w:pPr>
            <w:r w:rsidRPr="003D71B9">
              <w:rPr>
                <w:rFonts w:hint="cs"/>
                <w:rtl/>
              </w:rPr>
              <w:t>أرى</w:t>
            </w:r>
            <w:r w:rsidRPr="003D71B9">
              <w:rPr>
                <w:rtl/>
              </w:rPr>
              <w:t xml:space="preserve"> </w:t>
            </w:r>
            <w:r w:rsidRPr="003D71B9">
              <w:rPr>
                <w:rFonts w:hint="cs"/>
                <w:rtl/>
              </w:rPr>
              <w:t>أن</w:t>
            </w:r>
            <w:r w:rsidRPr="003D71B9">
              <w:rPr>
                <w:rtl/>
              </w:rPr>
              <w:t xml:space="preserve"> </w:t>
            </w:r>
            <w:r w:rsidRPr="003D71B9">
              <w:rPr>
                <w:rFonts w:hint="cs"/>
                <w:rtl/>
              </w:rPr>
              <w:t>منصات</w:t>
            </w:r>
            <w:r w:rsidRPr="003D71B9">
              <w:rPr>
                <w:rtl/>
              </w:rPr>
              <w:t xml:space="preserve"> </w:t>
            </w:r>
            <w:r w:rsidRPr="003D71B9">
              <w:rPr>
                <w:rFonts w:hint="cs"/>
                <w:rtl/>
              </w:rPr>
              <w:t>التواصل</w:t>
            </w:r>
            <w:r w:rsidRPr="003D71B9">
              <w:rPr>
                <w:rtl/>
              </w:rPr>
              <w:t xml:space="preserve"> </w:t>
            </w:r>
            <w:r w:rsidRPr="003D71B9">
              <w:rPr>
                <w:rFonts w:hint="cs"/>
                <w:rtl/>
              </w:rPr>
              <w:t>الاجتماعي</w:t>
            </w:r>
            <w:r w:rsidRPr="003D71B9">
              <w:rPr>
                <w:rtl/>
              </w:rPr>
              <w:t xml:space="preserve"> </w:t>
            </w:r>
            <w:r w:rsidRPr="003D71B9">
              <w:rPr>
                <w:rFonts w:hint="cs"/>
                <w:rtl/>
              </w:rPr>
              <w:t>تسهم</w:t>
            </w:r>
            <w:r w:rsidRPr="003D71B9">
              <w:rPr>
                <w:rtl/>
              </w:rPr>
              <w:t xml:space="preserve"> </w:t>
            </w:r>
            <w:r w:rsidRPr="003D71B9">
              <w:rPr>
                <w:rFonts w:hint="cs"/>
                <w:rtl/>
              </w:rPr>
              <w:t>في</w:t>
            </w:r>
            <w:r w:rsidRPr="003D71B9">
              <w:rPr>
                <w:rtl/>
              </w:rPr>
              <w:t xml:space="preserve"> </w:t>
            </w:r>
            <w:r w:rsidRPr="003D71B9">
              <w:rPr>
                <w:rFonts w:hint="cs"/>
                <w:rtl/>
              </w:rPr>
              <w:t>تشكيل</w:t>
            </w:r>
            <w:r w:rsidRPr="003D71B9">
              <w:rPr>
                <w:rtl/>
              </w:rPr>
              <w:t xml:space="preserve"> </w:t>
            </w:r>
            <w:r w:rsidRPr="003D71B9">
              <w:rPr>
                <w:rFonts w:hint="cs"/>
                <w:rtl/>
              </w:rPr>
              <w:t>وعيي</w:t>
            </w:r>
            <w:r w:rsidRPr="003D71B9">
              <w:rPr>
                <w:rtl/>
              </w:rPr>
              <w:t xml:space="preserve"> </w:t>
            </w:r>
            <w:r w:rsidRPr="003D71B9">
              <w:rPr>
                <w:rFonts w:hint="cs"/>
                <w:rtl/>
              </w:rPr>
              <w:t>بقضايا</w:t>
            </w:r>
            <w:r w:rsidRPr="003D71B9">
              <w:rPr>
                <w:rtl/>
              </w:rPr>
              <w:t xml:space="preserve"> </w:t>
            </w:r>
            <w:r w:rsidRPr="003D71B9">
              <w:rPr>
                <w:rFonts w:hint="cs"/>
                <w:rtl/>
              </w:rPr>
              <w:t>رؤية</w:t>
            </w:r>
            <w:r w:rsidRPr="003D71B9">
              <w:rPr>
                <w:rtl/>
              </w:rPr>
              <w:t xml:space="preserve"> </w:t>
            </w:r>
            <w:r w:rsidRPr="003D71B9">
              <w:rPr>
                <w:rFonts w:hint="cs"/>
                <w:rtl/>
              </w:rPr>
              <w:t>السعودية</w:t>
            </w:r>
            <w:r w:rsidRPr="003D71B9">
              <w:rPr>
                <w:rtl/>
              </w:rPr>
              <w:t xml:space="preserve"> 2030</w:t>
            </w:r>
          </w:p>
        </w:tc>
        <w:tc>
          <w:tcPr>
            <w:tcW w:w="1055" w:type="dxa"/>
            <w:hideMark/>
          </w:tcPr>
          <w:p w14:paraId="5F097D4E"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0A190F20"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7E6606C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2B1EFD6D"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5EECFF42"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7C0CF1A8" w14:textId="77777777" w:rsidTr="00B06C75">
        <w:trPr>
          <w:trHeight w:val="372"/>
          <w:jc w:val="center"/>
        </w:trPr>
        <w:tc>
          <w:tcPr>
            <w:cnfStyle w:val="001000000000" w:firstRow="0" w:lastRow="0" w:firstColumn="1" w:lastColumn="0" w:oddVBand="0" w:evenVBand="0" w:oddHBand="0" w:evenHBand="0" w:firstRowFirstColumn="0" w:firstRowLastColumn="0" w:lastRowFirstColumn="0" w:lastRowLastColumn="0"/>
            <w:tcW w:w="9202" w:type="dxa"/>
            <w:gridSpan w:val="6"/>
            <w:noWrap/>
            <w:hideMark/>
          </w:tcPr>
          <w:p w14:paraId="182C718D" w14:textId="77777777" w:rsidR="00B06C75" w:rsidRPr="00B7671E" w:rsidRDefault="00B06C75" w:rsidP="007C17E3">
            <w:pPr>
              <w:spacing w:line="276" w:lineRule="auto"/>
              <w:jc w:val="center"/>
              <w:rPr>
                <w:b w:val="0"/>
                <w:bCs w:val="0"/>
                <w:rtl/>
              </w:rPr>
            </w:pPr>
            <w:r w:rsidRPr="00F90AD1">
              <w:rPr>
                <w:rtl/>
              </w:rPr>
              <w:t xml:space="preserve">المتغير المستقل الأول: </w:t>
            </w:r>
            <w:r w:rsidRPr="00B7671E">
              <w:rPr>
                <w:rFonts w:cs="Arial" w:hint="cs"/>
                <w:rtl/>
              </w:rPr>
              <w:t>كثافة</w:t>
            </w:r>
            <w:r w:rsidRPr="00B7671E">
              <w:rPr>
                <w:rFonts w:cs="Arial"/>
                <w:rtl/>
              </w:rPr>
              <w:t xml:space="preserve"> </w:t>
            </w:r>
            <w:r w:rsidRPr="00B7671E">
              <w:rPr>
                <w:rFonts w:cs="Arial" w:hint="cs"/>
                <w:rtl/>
              </w:rPr>
              <w:t>استخدام</w:t>
            </w:r>
            <w:r w:rsidRPr="00B7671E">
              <w:rPr>
                <w:rFonts w:cs="Arial"/>
                <w:rtl/>
              </w:rPr>
              <w:t xml:space="preserve"> </w:t>
            </w:r>
            <w:r w:rsidRPr="00B7671E">
              <w:rPr>
                <w:rFonts w:cs="Arial" w:hint="cs"/>
                <w:rtl/>
              </w:rPr>
              <w:t>منصات</w:t>
            </w:r>
            <w:r w:rsidRPr="00B7671E">
              <w:rPr>
                <w:rFonts w:cs="Arial"/>
                <w:rtl/>
              </w:rPr>
              <w:t xml:space="preserve"> </w:t>
            </w:r>
            <w:r w:rsidRPr="00B7671E">
              <w:rPr>
                <w:rFonts w:cs="Arial" w:hint="cs"/>
                <w:rtl/>
              </w:rPr>
              <w:t>التواصل</w:t>
            </w:r>
            <w:r w:rsidRPr="00B7671E">
              <w:rPr>
                <w:rFonts w:cs="Arial"/>
                <w:rtl/>
              </w:rPr>
              <w:t xml:space="preserve"> </w:t>
            </w:r>
            <w:r w:rsidRPr="00B7671E">
              <w:rPr>
                <w:rFonts w:cs="Arial" w:hint="cs"/>
                <w:rtl/>
              </w:rPr>
              <w:t>الاجتماعي</w:t>
            </w:r>
          </w:p>
        </w:tc>
      </w:tr>
      <w:tr w:rsidR="00B06C75" w:rsidRPr="00F90AD1" w14:paraId="2FDC7B82" w14:textId="77777777" w:rsidTr="00B06C75">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179FA628" w14:textId="77777777" w:rsidR="00B06C75" w:rsidRPr="00F90AD1" w:rsidRDefault="00B06C75" w:rsidP="007C17E3">
            <w:pPr>
              <w:spacing w:line="276" w:lineRule="auto"/>
              <w:jc w:val="center"/>
              <w:rPr>
                <w:rtl/>
              </w:rPr>
            </w:pPr>
            <w:r w:rsidRPr="008378FD">
              <w:rPr>
                <w:rtl/>
              </w:rPr>
              <w:t>أستخدم منصات التواصل الاجتماعي بشكل يومي لمتابعة الأخبار</w:t>
            </w:r>
          </w:p>
        </w:tc>
        <w:tc>
          <w:tcPr>
            <w:tcW w:w="1055" w:type="dxa"/>
            <w:hideMark/>
          </w:tcPr>
          <w:p w14:paraId="62B60434"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7BCC172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5FA13252"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46145712"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155D1ADE"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703FE214" w14:textId="77777777" w:rsidTr="00B06C75">
        <w:trPr>
          <w:trHeight w:val="384"/>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387B014B" w14:textId="77777777" w:rsidR="00B06C75" w:rsidRPr="00F90AD1" w:rsidRDefault="00B06C75" w:rsidP="007C17E3">
            <w:pPr>
              <w:spacing w:line="276" w:lineRule="auto"/>
              <w:jc w:val="center"/>
              <w:rPr>
                <w:rtl/>
              </w:rPr>
            </w:pPr>
            <w:r w:rsidRPr="008378FD">
              <w:rPr>
                <w:rtl/>
              </w:rPr>
              <w:t>أقضي وقتاً طويلاً على منصات التواصل الاجتماعي</w:t>
            </w:r>
          </w:p>
        </w:tc>
        <w:tc>
          <w:tcPr>
            <w:tcW w:w="1055" w:type="dxa"/>
            <w:hideMark/>
          </w:tcPr>
          <w:p w14:paraId="61ED76A2"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6DECFD44"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37BD006E"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68C656F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1C046914"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0633B962" w14:textId="77777777" w:rsidTr="00B06C75">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5DD113D9" w14:textId="77777777" w:rsidR="00B06C75" w:rsidRPr="00F90AD1" w:rsidRDefault="00B06C75" w:rsidP="007C17E3">
            <w:pPr>
              <w:spacing w:line="276" w:lineRule="auto"/>
              <w:jc w:val="center"/>
              <w:rPr>
                <w:rtl/>
              </w:rPr>
            </w:pPr>
            <w:r w:rsidRPr="008378FD">
              <w:rPr>
                <w:rtl/>
              </w:rPr>
              <w:t>أعتمد على منصات التواصل الاجتماعي كمصدر رئيسي للمعلومات</w:t>
            </w:r>
          </w:p>
        </w:tc>
        <w:tc>
          <w:tcPr>
            <w:tcW w:w="1055" w:type="dxa"/>
            <w:hideMark/>
          </w:tcPr>
          <w:p w14:paraId="38F34BF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68B61E4A"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2DB4FBBD"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132A48FF"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583F0F1D"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258EB8C0" w14:textId="77777777" w:rsidTr="00B06C75">
        <w:trPr>
          <w:trHeight w:val="432"/>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095BA305" w14:textId="77777777" w:rsidR="00B06C75" w:rsidRPr="00F90AD1" w:rsidRDefault="00B06C75" w:rsidP="007C17E3">
            <w:pPr>
              <w:spacing w:line="276" w:lineRule="auto"/>
              <w:jc w:val="center"/>
              <w:rPr>
                <w:rtl/>
              </w:rPr>
            </w:pPr>
            <w:r w:rsidRPr="008378FD">
              <w:rPr>
                <w:rtl/>
              </w:rPr>
              <w:t>أتابع الحسابات الرسمية المتعلقة برؤية السعودية 2030</w:t>
            </w:r>
          </w:p>
        </w:tc>
        <w:tc>
          <w:tcPr>
            <w:tcW w:w="1055" w:type="dxa"/>
            <w:hideMark/>
          </w:tcPr>
          <w:p w14:paraId="1B89B60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0D1A1C9E"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3DC89198"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528656E6"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06C097DD"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48E5577C" w14:textId="77777777" w:rsidTr="00B06C75">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9202" w:type="dxa"/>
            <w:gridSpan w:val="6"/>
            <w:noWrap/>
            <w:hideMark/>
          </w:tcPr>
          <w:p w14:paraId="6F5271D1" w14:textId="77777777" w:rsidR="00B06C75" w:rsidRPr="00F90AD1" w:rsidRDefault="00B06C75" w:rsidP="007C17E3">
            <w:pPr>
              <w:spacing w:line="276" w:lineRule="auto"/>
              <w:jc w:val="center"/>
              <w:rPr>
                <w:b w:val="0"/>
                <w:bCs w:val="0"/>
                <w:rtl/>
              </w:rPr>
            </w:pPr>
            <w:r w:rsidRPr="00F90AD1">
              <w:rPr>
                <w:rtl/>
              </w:rPr>
              <w:t xml:space="preserve">المتغير المستقل الثاني: </w:t>
            </w:r>
            <w:r w:rsidRPr="0034642D">
              <w:rPr>
                <w:rtl/>
              </w:rPr>
              <w:t>مصداقية المحتوى المنشور</w:t>
            </w:r>
          </w:p>
        </w:tc>
      </w:tr>
      <w:tr w:rsidR="00B06C75" w:rsidRPr="00F90AD1" w14:paraId="0972041E"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215A13EE" w14:textId="77777777" w:rsidR="00B06C75" w:rsidRPr="00F90AD1" w:rsidRDefault="00B06C75" w:rsidP="007C17E3">
            <w:pPr>
              <w:spacing w:line="276" w:lineRule="auto"/>
              <w:jc w:val="center"/>
              <w:rPr>
                <w:rtl/>
              </w:rPr>
            </w:pPr>
            <w:r w:rsidRPr="009A40FD">
              <w:rPr>
                <w:rFonts w:hint="cs"/>
                <w:rtl/>
              </w:rPr>
              <w:t>أثق</w:t>
            </w:r>
            <w:r w:rsidRPr="009A40FD">
              <w:rPr>
                <w:rtl/>
              </w:rPr>
              <w:t xml:space="preserve"> </w:t>
            </w:r>
            <w:r w:rsidRPr="009A40FD">
              <w:rPr>
                <w:rFonts w:hint="cs"/>
                <w:rtl/>
              </w:rPr>
              <w:t>بالمعلومات</w:t>
            </w:r>
            <w:r w:rsidRPr="009A40FD">
              <w:rPr>
                <w:rtl/>
              </w:rPr>
              <w:t xml:space="preserve"> </w:t>
            </w:r>
            <w:r w:rsidRPr="009A40FD">
              <w:rPr>
                <w:rFonts w:hint="cs"/>
                <w:rtl/>
              </w:rPr>
              <w:t>المتعلقة</w:t>
            </w:r>
            <w:r w:rsidRPr="009A40FD">
              <w:rPr>
                <w:rtl/>
              </w:rPr>
              <w:t xml:space="preserve"> </w:t>
            </w:r>
            <w:r w:rsidRPr="009A40FD">
              <w:rPr>
                <w:rFonts w:hint="cs"/>
                <w:rtl/>
              </w:rPr>
              <w:t>برؤية</w:t>
            </w:r>
            <w:r w:rsidRPr="009A40FD">
              <w:rPr>
                <w:rtl/>
              </w:rPr>
              <w:t xml:space="preserve"> 2030 </w:t>
            </w:r>
            <w:r w:rsidRPr="009A40FD">
              <w:rPr>
                <w:rFonts w:hint="cs"/>
                <w:rtl/>
              </w:rPr>
              <w:t>المنشورة</w:t>
            </w:r>
            <w:r w:rsidRPr="009A40FD">
              <w:rPr>
                <w:rtl/>
              </w:rPr>
              <w:t xml:space="preserve"> </w:t>
            </w:r>
            <w:r w:rsidRPr="009A40FD">
              <w:rPr>
                <w:rFonts w:hint="cs"/>
                <w:rtl/>
              </w:rPr>
              <w:t>على</w:t>
            </w:r>
            <w:r w:rsidRPr="009A40FD">
              <w:rPr>
                <w:rtl/>
              </w:rPr>
              <w:t xml:space="preserve"> </w:t>
            </w:r>
            <w:r w:rsidRPr="009A40FD">
              <w:rPr>
                <w:rFonts w:hint="cs"/>
                <w:rtl/>
              </w:rPr>
              <w:t>منصات</w:t>
            </w:r>
            <w:r w:rsidRPr="009A40FD">
              <w:rPr>
                <w:rtl/>
              </w:rPr>
              <w:t xml:space="preserve"> </w:t>
            </w:r>
            <w:r w:rsidRPr="009A40FD">
              <w:rPr>
                <w:rFonts w:hint="cs"/>
                <w:rtl/>
              </w:rPr>
              <w:t>التواصل</w:t>
            </w:r>
            <w:r w:rsidRPr="009A40FD">
              <w:rPr>
                <w:rtl/>
              </w:rPr>
              <w:t xml:space="preserve"> </w:t>
            </w:r>
            <w:r w:rsidRPr="009A40FD">
              <w:rPr>
                <w:rFonts w:hint="cs"/>
                <w:rtl/>
              </w:rPr>
              <w:t>الاجتماعي</w:t>
            </w:r>
          </w:p>
        </w:tc>
        <w:tc>
          <w:tcPr>
            <w:tcW w:w="1055" w:type="dxa"/>
            <w:hideMark/>
          </w:tcPr>
          <w:p w14:paraId="17BB49C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070B5475"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58B3C034"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02E17179"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1DCAD59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571CC439" w14:textId="77777777" w:rsidTr="00B06C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7614A4B9" w14:textId="77777777" w:rsidR="00B06C75" w:rsidRPr="00F90AD1" w:rsidRDefault="00B06C75" w:rsidP="007C17E3">
            <w:pPr>
              <w:spacing w:line="276" w:lineRule="auto"/>
              <w:jc w:val="center"/>
              <w:rPr>
                <w:rtl/>
              </w:rPr>
            </w:pPr>
            <w:r w:rsidRPr="009A40FD">
              <w:rPr>
                <w:rFonts w:hint="cs"/>
                <w:rtl/>
              </w:rPr>
              <w:t>أرى</w:t>
            </w:r>
            <w:r w:rsidRPr="009A40FD">
              <w:rPr>
                <w:rtl/>
              </w:rPr>
              <w:t xml:space="preserve"> </w:t>
            </w:r>
            <w:r w:rsidRPr="009A40FD">
              <w:rPr>
                <w:rFonts w:hint="cs"/>
                <w:rtl/>
              </w:rPr>
              <w:t>أن</w:t>
            </w:r>
            <w:r w:rsidRPr="009A40FD">
              <w:rPr>
                <w:rtl/>
              </w:rPr>
              <w:t xml:space="preserve"> </w:t>
            </w:r>
            <w:r w:rsidRPr="009A40FD">
              <w:rPr>
                <w:rFonts w:hint="cs"/>
                <w:rtl/>
              </w:rPr>
              <w:t>المحتوى</w:t>
            </w:r>
            <w:r w:rsidRPr="009A40FD">
              <w:rPr>
                <w:rtl/>
              </w:rPr>
              <w:t xml:space="preserve"> </w:t>
            </w:r>
            <w:r w:rsidRPr="009A40FD">
              <w:rPr>
                <w:rFonts w:hint="cs"/>
                <w:rtl/>
              </w:rPr>
              <w:t>الرقمي</w:t>
            </w:r>
            <w:r w:rsidRPr="009A40FD">
              <w:rPr>
                <w:rtl/>
              </w:rPr>
              <w:t xml:space="preserve"> </w:t>
            </w:r>
            <w:r w:rsidRPr="009A40FD">
              <w:rPr>
                <w:rFonts w:hint="cs"/>
                <w:rtl/>
              </w:rPr>
              <w:t>يقدم</w:t>
            </w:r>
            <w:r w:rsidRPr="009A40FD">
              <w:rPr>
                <w:rtl/>
              </w:rPr>
              <w:t xml:space="preserve"> </w:t>
            </w:r>
            <w:r w:rsidRPr="009A40FD">
              <w:rPr>
                <w:rFonts w:hint="cs"/>
                <w:rtl/>
              </w:rPr>
              <w:t>معلومات</w:t>
            </w:r>
            <w:r w:rsidRPr="009A40FD">
              <w:rPr>
                <w:rtl/>
              </w:rPr>
              <w:t xml:space="preserve"> </w:t>
            </w:r>
            <w:r w:rsidRPr="009A40FD">
              <w:rPr>
                <w:rFonts w:hint="cs"/>
                <w:rtl/>
              </w:rPr>
              <w:t>دقيقة</w:t>
            </w:r>
            <w:r w:rsidRPr="009A40FD">
              <w:rPr>
                <w:rtl/>
              </w:rPr>
              <w:t xml:space="preserve"> </w:t>
            </w:r>
            <w:r w:rsidRPr="009A40FD">
              <w:rPr>
                <w:rFonts w:hint="cs"/>
                <w:rtl/>
              </w:rPr>
              <w:t>حول</w:t>
            </w:r>
            <w:r w:rsidRPr="009A40FD">
              <w:rPr>
                <w:rtl/>
              </w:rPr>
              <w:t xml:space="preserve"> </w:t>
            </w:r>
            <w:r w:rsidRPr="009A40FD">
              <w:rPr>
                <w:rFonts w:hint="cs"/>
                <w:rtl/>
              </w:rPr>
              <w:t>رؤية</w:t>
            </w:r>
            <w:r w:rsidRPr="009A40FD">
              <w:rPr>
                <w:rtl/>
              </w:rPr>
              <w:t xml:space="preserve"> 2030</w:t>
            </w:r>
          </w:p>
        </w:tc>
        <w:tc>
          <w:tcPr>
            <w:tcW w:w="1055" w:type="dxa"/>
            <w:hideMark/>
          </w:tcPr>
          <w:p w14:paraId="11004565"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5272F4A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1F209704"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404E40F5"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151EBBF1"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6C81AA6A" w14:textId="77777777" w:rsidTr="00B06C75">
        <w:trPr>
          <w:trHeight w:val="315"/>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05A096FA" w14:textId="77777777" w:rsidR="00B06C75" w:rsidRPr="00F90AD1" w:rsidRDefault="00B06C75" w:rsidP="007C17E3">
            <w:pPr>
              <w:spacing w:line="276" w:lineRule="auto"/>
              <w:jc w:val="center"/>
              <w:rPr>
                <w:rtl/>
              </w:rPr>
            </w:pPr>
            <w:r w:rsidRPr="009A40FD">
              <w:rPr>
                <w:rFonts w:hint="cs"/>
                <w:rtl/>
              </w:rPr>
              <w:t>تلتزم</w:t>
            </w:r>
            <w:r w:rsidRPr="009A40FD">
              <w:rPr>
                <w:rtl/>
              </w:rPr>
              <w:t xml:space="preserve"> </w:t>
            </w:r>
            <w:r w:rsidRPr="009A40FD">
              <w:rPr>
                <w:rFonts w:hint="cs"/>
                <w:rtl/>
              </w:rPr>
              <w:t>الحسابات</w:t>
            </w:r>
            <w:r w:rsidRPr="009A40FD">
              <w:rPr>
                <w:rtl/>
              </w:rPr>
              <w:t xml:space="preserve"> </w:t>
            </w:r>
            <w:r w:rsidRPr="009A40FD">
              <w:rPr>
                <w:rFonts w:hint="cs"/>
                <w:rtl/>
              </w:rPr>
              <w:t>الرسمية</w:t>
            </w:r>
            <w:r w:rsidRPr="009A40FD">
              <w:rPr>
                <w:rtl/>
              </w:rPr>
              <w:t xml:space="preserve"> </w:t>
            </w:r>
            <w:r w:rsidRPr="009A40FD">
              <w:rPr>
                <w:rFonts w:hint="cs"/>
                <w:rtl/>
              </w:rPr>
              <w:t>بنشر</w:t>
            </w:r>
            <w:r w:rsidRPr="009A40FD">
              <w:rPr>
                <w:rtl/>
              </w:rPr>
              <w:t xml:space="preserve"> </w:t>
            </w:r>
            <w:r w:rsidRPr="009A40FD">
              <w:rPr>
                <w:rFonts w:hint="cs"/>
                <w:rtl/>
              </w:rPr>
              <w:t>معلومات</w:t>
            </w:r>
            <w:r w:rsidRPr="009A40FD">
              <w:rPr>
                <w:rtl/>
              </w:rPr>
              <w:t xml:space="preserve"> </w:t>
            </w:r>
            <w:r w:rsidRPr="009A40FD">
              <w:rPr>
                <w:rFonts w:hint="cs"/>
                <w:rtl/>
              </w:rPr>
              <w:t>موثوقة</w:t>
            </w:r>
            <w:r w:rsidRPr="009A40FD">
              <w:rPr>
                <w:rtl/>
              </w:rPr>
              <w:t xml:space="preserve"> </w:t>
            </w:r>
            <w:r w:rsidRPr="009A40FD">
              <w:rPr>
                <w:rFonts w:hint="cs"/>
                <w:rtl/>
              </w:rPr>
              <w:t>حول</w:t>
            </w:r>
            <w:r w:rsidRPr="009A40FD">
              <w:rPr>
                <w:rtl/>
              </w:rPr>
              <w:t xml:space="preserve"> </w:t>
            </w:r>
            <w:r w:rsidRPr="009A40FD">
              <w:rPr>
                <w:rFonts w:hint="cs"/>
                <w:rtl/>
              </w:rPr>
              <w:t>الرؤية</w:t>
            </w:r>
          </w:p>
        </w:tc>
        <w:tc>
          <w:tcPr>
            <w:tcW w:w="1055" w:type="dxa"/>
            <w:hideMark/>
          </w:tcPr>
          <w:p w14:paraId="7CCCA73E"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5238FF17"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6F9F0213"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421F823F"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4DD481BA"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553B8865" w14:textId="77777777" w:rsidTr="00B06C7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45738949" w14:textId="77777777" w:rsidR="00B06C75" w:rsidRPr="00F90AD1" w:rsidRDefault="00B06C75" w:rsidP="007C17E3">
            <w:pPr>
              <w:spacing w:line="276" w:lineRule="auto"/>
              <w:jc w:val="center"/>
              <w:rPr>
                <w:rtl/>
              </w:rPr>
            </w:pPr>
            <w:r w:rsidRPr="009A40FD">
              <w:rPr>
                <w:rFonts w:hint="cs"/>
                <w:rtl/>
              </w:rPr>
              <w:lastRenderedPageBreak/>
              <w:t>أتحقق</w:t>
            </w:r>
            <w:r w:rsidRPr="009A40FD">
              <w:rPr>
                <w:rtl/>
              </w:rPr>
              <w:t xml:space="preserve"> </w:t>
            </w:r>
            <w:r w:rsidRPr="009A40FD">
              <w:rPr>
                <w:rFonts w:hint="cs"/>
                <w:rtl/>
              </w:rPr>
              <w:t>من</w:t>
            </w:r>
            <w:r w:rsidRPr="009A40FD">
              <w:rPr>
                <w:rtl/>
              </w:rPr>
              <w:t xml:space="preserve"> </w:t>
            </w:r>
            <w:r w:rsidRPr="009A40FD">
              <w:rPr>
                <w:rFonts w:hint="cs"/>
                <w:rtl/>
              </w:rPr>
              <w:t>صحة</w:t>
            </w:r>
            <w:r w:rsidRPr="009A40FD">
              <w:rPr>
                <w:rtl/>
              </w:rPr>
              <w:t xml:space="preserve"> </w:t>
            </w:r>
            <w:r w:rsidRPr="009A40FD">
              <w:rPr>
                <w:rFonts w:hint="cs"/>
                <w:rtl/>
              </w:rPr>
              <w:t>المعلومات</w:t>
            </w:r>
            <w:r w:rsidRPr="009A40FD">
              <w:rPr>
                <w:rtl/>
              </w:rPr>
              <w:t xml:space="preserve"> </w:t>
            </w:r>
            <w:r w:rsidRPr="009A40FD">
              <w:rPr>
                <w:rFonts w:hint="cs"/>
                <w:rtl/>
              </w:rPr>
              <w:t>قبل</w:t>
            </w:r>
            <w:r w:rsidRPr="009A40FD">
              <w:rPr>
                <w:rtl/>
              </w:rPr>
              <w:t xml:space="preserve"> </w:t>
            </w:r>
            <w:r w:rsidRPr="009A40FD">
              <w:rPr>
                <w:rFonts w:hint="cs"/>
                <w:rtl/>
              </w:rPr>
              <w:t>مشاركتها</w:t>
            </w:r>
            <w:r w:rsidRPr="009A40FD">
              <w:rPr>
                <w:rtl/>
              </w:rPr>
              <w:t xml:space="preserve"> </w:t>
            </w:r>
            <w:r w:rsidRPr="009A40FD">
              <w:rPr>
                <w:rFonts w:hint="cs"/>
                <w:rtl/>
              </w:rPr>
              <w:t>مع</w:t>
            </w:r>
            <w:r w:rsidRPr="009A40FD">
              <w:rPr>
                <w:rtl/>
              </w:rPr>
              <w:t xml:space="preserve"> </w:t>
            </w:r>
            <w:r w:rsidRPr="009A40FD">
              <w:rPr>
                <w:rFonts w:hint="cs"/>
                <w:rtl/>
              </w:rPr>
              <w:t>الآخرين</w:t>
            </w:r>
          </w:p>
        </w:tc>
        <w:tc>
          <w:tcPr>
            <w:tcW w:w="1055" w:type="dxa"/>
            <w:hideMark/>
          </w:tcPr>
          <w:p w14:paraId="7C669B32"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075CB9AA"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0B4B62D6"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661B686F"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4482491C"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72440DCD"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9202" w:type="dxa"/>
            <w:gridSpan w:val="6"/>
            <w:noWrap/>
            <w:hideMark/>
          </w:tcPr>
          <w:p w14:paraId="67EC60A2" w14:textId="77777777" w:rsidR="00B06C75" w:rsidRPr="00A242DC" w:rsidRDefault="00B06C75" w:rsidP="007C17E3">
            <w:pPr>
              <w:spacing w:line="276" w:lineRule="auto"/>
              <w:jc w:val="center"/>
              <w:rPr>
                <w:b w:val="0"/>
                <w:bCs w:val="0"/>
                <w:rtl/>
              </w:rPr>
            </w:pPr>
            <w:r w:rsidRPr="00F90AD1">
              <w:rPr>
                <w:rtl/>
              </w:rPr>
              <w:t xml:space="preserve">المتغير المستقل الثالث: </w:t>
            </w:r>
            <w:r w:rsidRPr="0034642D">
              <w:rPr>
                <w:rtl/>
              </w:rPr>
              <w:t>التفاعل مع المحتوى الرقمي</w:t>
            </w:r>
          </w:p>
        </w:tc>
      </w:tr>
      <w:tr w:rsidR="00B06C75" w:rsidRPr="00F90AD1" w14:paraId="7F58535F" w14:textId="77777777" w:rsidTr="00B06C7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37D26157" w14:textId="77777777" w:rsidR="00B06C75" w:rsidRPr="00F90AD1" w:rsidRDefault="00B06C75" w:rsidP="007C17E3">
            <w:pPr>
              <w:spacing w:line="276" w:lineRule="auto"/>
              <w:jc w:val="center"/>
              <w:rPr>
                <w:rtl/>
              </w:rPr>
            </w:pPr>
            <w:r w:rsidRPr="00912F9F">
              <w:rPr>
                <w:rFonts w:hint="cs"/>
                <w:rtl/>
              </w:rPr>
              <w:t>أقوم</w:t>
            </w:r>
            <w:r w:rsidRPr="00912F9F">
              <w:rPr>
                <w:rtl/>
              </w:rPr>
              <w:t xml:space="preserve"> </w:t>
            </w:r>
            <w:r w:rsidRPr="00912F9F">
              <w:rPr>
                <w:rFonts w:hint="cs"/>
                <w:rtl/>
              </w:rPr>
              <w:t>بالتفاعل</w:t>
            </w:r>
            <w:r w:rsidRPr="00912F9F">
              <w:rPr>
                <w:rtl/>
              </w:rPr>
              <w:t xml:space="preserve"> </w:t>
            </w:r>
            <w:r w:rsidRPr="00912F9F">
              <w:rPr>
                <w:rFonts w:hint="cs"/>
                <w:rtl/>
              </w:rPr>
              <w:t>مع</w:t>
            </w:r>
            <w:r w:rsidRPr="00912F9F">
              <w:rPr>
                <w:rtl/>
              </w:rPr>
              <w:t xml:space="preserve"> </w:t>
            </w:r>
            <w:r w:rsidRPr="00912F9F">
              <w:rPr>
                <w:rFonts w:hint="cs"/>
                <w:rtl/>
              </w:rPr>
              <w:t>المحتوى</w:t>
            </w:r>
            <w:r w:rsidRPr="00912F9F">
              <w:rPr>
                <w:rtl/>
              </w:rPr>
              <w:t xml:space="preserve"> </w:t>
            </w:r>
            <w:r w:rsidRPr="00912F9F">
              <w:rPr>
                <w:rFonts w:hint="cs"/>
                <w:rtl/>
              </w:rPr>
              <w:t>المرتبط</w:t>
            </w:r>
            <w:r w:rsidRPr="00912F9F">
              <w:rPr>
                <w:rtl/>
              </w:rPr>
              <w:t xml:space="preserve"> </w:t>
            </w:r>
            <w:r w:rsidRPr="00912F9F">
              <w:rPr>
                <w:rFonts w:hint="cs"/>
                <w:rtl/>
              </w:rPr>
              <w:t>برؤية</w:t>
            </w:r>
            <w:r w:rsidRPr="00912F9F">
              <w:rPr>
                <w:rtl/>
              </w:rPr>
              <w:t xml:space="preserve"> 2030 </w:t>
            </w:r>
            <w:r w:rsidRPr="00912F9F">
              <w:rPr>
                <w:rFonts w:hint="cs"/>
                <w:rtl/>
              </w:rPr>
              <w:t>عبر</w:t>
            </w:r>
            <w:r w:rsidRPr="00912F9F">
              <w:rPr>
                <w:rtl/>
              </w:rPr>
              <w:t xml:space="preserve"> </w:t>
            </w:r>
            <w:r w:rsidRPr="00912F9F">
              <w:rPr>
                <w:rFonts w:hint="cs"/>
                <w:rtl/>
              </w:rPr>
              <w:t>الإعجاب</w:t>
            </w:r>
            <w:r w:rsidRPr="00912F9F">
              <w:rPr>
                <w:rtl/>
              </w:rPr>
              <w:t xml:space="preserve"> </w:t>
            </w:r>
            <w:r w:rsidRPr="00912F9F">
              <w:rPr>
                <w:rFonts w:hint="cs"/>
                <w:rtl/>
              </w:rPr>
              <w:t>أو</w:t>
            </w:r>
            <w:r w:rsidRPr="00912F9F">
              <w:rPr>
                <w:rtl/>
              </w:rPr>
              <w:t xml:space="preserve"> </w:t>
            </w:r>
            <w:r w:rsidRPr="00912F9F">
              <w:rPr>
                <w:rFonts w:hint="cs"/>
                <w:rtl/>
              </w:rPr>
              <w:t>التعليق</w:t>
            </w:r>
          </w:p>
        </w:tc>
        <w:tc>
          <w:tcPr>
            <w:tcW w:w="1055" w:type="dxa"/>
            <w:hideMark/>
          </w:tcPr>
          <w:p w14:paraId="1CED27CA"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511C3A69"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42F9B9AB"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0154A1B4"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26CC1BEE"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149EE616"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7A836E03" w14:textId="77777777" w:rsidR="00B06C75" w:rsidRPr="00F90AD1" w:rsidRDefault="00B06C75" w:rsidP="007C17E3">
            <w:pPr>
              <w:spacing w:line="276" w:lineRule="auto"/>
              <w:jc w:val="center"/>
              <w:rPr>
                <w:rtl/>
              </w:rPr>
            </w:pPr>
            <w:r w:rsidRPr="00912F9F">
              <w:rPr>
                <w:rFonts w:hint="cs"/>
                <w:rtl/>
              </w:rPr>
              <w:t>أشارك</w:t>
            </w:r>
            <w:r w:rsidRPr="00912F9F">
              <w:rPr>
                <w:rtl/>
              </w:rPr>
              <w:t xml:space="preserve"> </w:t>
            </w:r>
            <w:r w:rsidRPr="00912F9F">
              <w:rPr>
                <w:rFonts w:hint="cs"/>
                <w:rtl/>
              </w:rPr>
              <w:t>المنشورات</w:t>
            </w:r>
            <w:r w:rsidRPr="00912F9F">
              <w:rPr>
                <w:rtl/>
              </w:rPr>
              <w:t xml:space="preserve"> </w:t>
            </w:r>
            <w:r w:rsidRPr="00912F9F">
              <w:rPr>
                <w:rFonts w:hint="cs"/>
                <w:rtl/>
              </w:rPr>
              <w:t>المتعلقة</w:t>
            </w:r>
            <w:r w:rsidRPr="00912F9F">
              <w:rPr>
                <w:rtl/>
              </w:rPr>
              <w:t xml:space="preserve"> </w:t>
            </w:r>
            <w:r w:rsidRPr="00912F9F">
              <w:rPr>
                <w:rFonts w:hint="cs"/>
                <w:rtl/>
              </w:rPr>
              <w:t>بالرؤية</w:t>
            </w:r>
            <w:r w:rsidRPr="00912F9F">
              <w:rPr>
                <w:rtl/>
              </w:rPr>
              <w:t xml:space="preserve"> </w:t>
            </w:r>
            <w:r w:rsidRPr="00912F9F">
              <w:rPr>
                <w:rFonts w:hint="cs"/>
                <w:rtl/>
              </w:rPr>
              <w:t>مع</w:t>
            </w:r>
            <w:r w:rsidRPr="00912F9F">
              <w:rPr>
                <w:rtl/>
              </w:rPr>
              <w:t xml:space="preserve"> </w:t>
            </w:r>
            <w:r w:rsidRPr="00912F9F">
              <w:rPr>
                <w:rFonts w:hint="cs"/>
                <w:rtl/>
              </w:rPr>
              <w:t>الآخرين</w:t>
            </w:r>
          </w:p>
        </w:tc>
        <w:tc>
          <w:tcPr>
            <w:tcW w:w="1055" w:type="dxa"/>
            <w:hideMark/>
          </w:tcPr>
          <w:p w14:paraId="1F20737C"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3AFB2268"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4F63B8C3"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3FB3E788"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73C62C50"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r w:rsidR="00B06C75" w:rsidRPr="00F90AD1" w14:paraId="0E9AC008" w14:textId="77777777" w:rsidTr="00B06C75">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2EED988F" w14:textId="77777777" w:rsidR="00B06C75" w:rsidRPr="00F90AD1" w:rsidRDefault="00B06C75" w:rsidP="007C17E3">
            <w:pPr>
              <w:spacing w:line="276" w:lineRule="auto"/>
              <w:jc w:val="center"/>
              <w:rPr>
                <w:rtl/>
              </w:rPr>
            </w:pPr>
            <w:r w:rsidRPr="00912F9F">
              <w:rPr>
                <w:rFonts w:hint="cs"/>
                <w:rtl/>
              </w:rPr>
              <w:t>أناقش</w:t>
            </w:r>
            <w:r w:rsidRPr="00912F9F">
              <w:rPr>
                <w:rtl/>
              </w:rPr>
              <w:t xml:space="preserve"> </w:t>
            </w:r>
            <w:r w:rsidRPr="00912F9F">
              <w:rPr>
                <w:rFonts w:hint="cs"/>
                <w:rtl/>
              </w:rPr>
              <w:t>موضوعات</w:t>
            </w:r>
            <w:r w:rsidRPr="00912F9F">
              <w:rPr>
                <w:rtl/>
              </w:rPr>
              <w:t xml:space="preserve"> </w:t>
            </w:r>
            <w:r w:rsidRPr="00912F9F">
              <w:rPr>
                <w:rFonts w:hint="cs"/>
                <w:rtl/>
              </w:rPr>
              <w:t>رؤية</w:t>
            </w:r>
            <w:r w:rsidRPr="00912F9F">
              <w:rPr>
                <w:rtl/>
              </w:rPr>
              <w:t xml:space="preserve"> 2030 </w:t>
            </w:r>
            <w:r w:rsidRPr="00912F9F">
              <w:rPr>
                <w:rFonts w:hint="cs"/>
                <w:rtl/>
              </w:rPr>
              <w:t>مع</w:t>
            </w:r>
            <w:r w:rsidRPr="00912F9F">
              <w:rPr>
                <w:rtl/>
              </w:rPr>
              <w:t xml:space="preserve"> </w:t>
            </w:r>
            <w:r w:rsidRPr="00912F9F">
              <w:rPr>
                <w:rFonts w:hint="cs"/>
                <w:rtl/>
              </w:rPr>
              <w:t>الآخرين</w:t>
            </w:r>
            <w:r w:rsidRPr="00912F9F">
              <w:rPr>
                <w:rtl/>
              </w:rPr>
              <w:t xml:space="preserve"> </w:t>
            </w:r>
            <w:r w:rsidRPr="00912F9F">
              <w:rPr>
                <w:rFonts w:hint="cs"/>
                <w:rtl/>
              </w:rPr>
              <w:t>عبر</w:t>
            </w:r>
            <w:r w:rsidRPr="00912F9F">
              <w:rPr>
                <w:rtl/>
              </w:rPr>
              <w:t xml:space="preserve"> </w:t>
            </w:r>
            <w:r w:rsidRPr="00912F9F">
              <w:rPr>
                <w:rFonts w:hint="cs"/>
                <w:rtl/>
              </w:rPr>
              <w:t>المنصات</w:t>
            </w:r>
          </w:p>
        </w:tc>
        <w:tc>
          <w:tcPr>
            <w:tcW w:w="1055" w:type="dxa"/>
            <w:hideMark/>
          </w:tcPr>
          <w:p w14:paraId="6C02731F"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 بشدة</w:t>
            </w:r>
          </w:p>
        </w:tc>
        <w:tc>
          <w:tcPr>
            <w:tcW w:w="1154" w:type="dxa"/>
            <w:noWrap/>
            <w:hideMark/>
          </w:tcPr>
          <w:p w14:paraId="35076FE9"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لا أوافق</w:t>
            </w:r>
          </w:p>
        </w:tc>
        <w:tc>
          <w:tcPr>
            <w:tcW w:w="762" w:type="dxa"/>
            <w:hideMark/>
          </w:tcPr>
          <w:p w14:paraId="795D1D06"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محايد</w:t>
            </w:r>
          </w:p>
        </w:tc>
        <w:tc>
          <w:tcPr>
            <w:tcW w:w="895" w:type="dxa"/>
            <w:noWrap/>
            <w:hideMark/>
          </w:tcPr>
          <w:p w14:paraId="042F7827"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w:t>
            </w:r>
          </w:p>
        </w:tc>
        <w:tc>
          <w:tcPr>
            <w:tcW w:w="1303" w:type="dxa"/>
            <w:hideMark/>
          </w:tcPr>
          <w:p w14:paraId="2C212525" w14:textId="77777777" w:rsidR="00B06C75" w:rsidRPr="00F90AD1" w:rsidRDefault="00B06C75" w:rsidP="007C17E3">
            <w:pPr>
              <w:spacing w:line="276" w:lineRule="auto"/>
              <w:jc w:val="center"/>
              <w:cnfStyle w:val="000000100000" w:firstRow="0" w:lastRow="0" w:firstColumn="0" w:lastColumn="0" w:oddVBand="0" w:evenVBand="0" w:oddHBand="1" w:evenHBand="0" w:firstRowFirstColumn="0" w:firstRowLastColumn="0" w:lastRowFirstColumn="0" w:lastRowLastColumn="0"/>
              <w:rPr>
                <w:rtl/>
              </w:rPr>
            </w:pPr>
            <w:r w:rsidRPr="00F90AD1">
              <w:rPr>
                <w:rtl/>
              </w:rPr>
              <w:t>أوافق بشدة</w:t>
            </w:r>
          </w:p>
        </w:tc>
      </w:tr>
      <w:tr w:rsidR="00B06C75" w:rsidRPr="00F90AD1" w14:paraId="6EE0AB5A" w14:textId="77777777" w:rsidTr="00B06C75">
        <w:trPr>
          <w:trHeight w:val="348"/>
          <w:jc w:val="center"/>
        </w:trPr>
        <w:tc>
          <w:tcPr>
            <w:cnfStyle w:val="001000000000" w:firstRow="0" w:lastRow="0" w:firstColumn="1" w:lastColumn="0" w:oddVBand="0" w:evenVBand="0" w:oddHBand="0" w:evenHBand="0" w:firstRowFirstColumn="0" w:firstRowLastColumn="0" w:lastRowFirstColumn="0" w:lastRowLastColumn="0"/>
            <w:tcW w:w="4033" w:type="dxa"/>
            <w:noWrap/>
            <w:hideMark/>
          </w:tcPr>
          <w:p w14:paraId="61C5A03C" w14:textId="77777777" w:rsidR="00B06C75" w:rsidRPr="00F90AD1" w:rsidRDefault="00B06C75" w:rsidP="007C17E3">
            <w:pPr>
              <w:spacing w:line="276" w:lineRule="auto"/>
              <w:jc w:val="center"/>
              <w:rPr>
                <w:rtl/>
              </w:rPr>
            </w:pPr>
            <w:r w:rsidRPr="00912F9F">
              <w:rPr>
                <w:rFonts w:hint="cs"/>
                <w:rtl/>
              </w:rPr>
              <w:t>يسهم</w:t>
            </w:r>
            <w:r w:rsidRPr="00912F9F">
              <w:rPr>
                <w:rtl/>
              </w:rPr>
              <w:t xml:space="preserve"> </w:t>
            </w:r>
            <w:r w:rsidRPr="00912F9F">
              <w:rPr>
                <w:rFonts w:hint="cs"/>
                <w:rtl/>
              </w:rPr>
              <w:t>التفاعل</w:t>
            </w:r>
            <w:r w:rsidRPr="00912F9F">
              <w:rPr>
                <w:rtl/>
              </w:rPr>
              <w:t xml:space="preserve"> </w:t>
            </w:r>
            <w:r w:rsidRPr="00912F9F">
              <w:rPr>
                <w:rFonts w:hint="cs"/>
                <w:rtl/>
              </w:rPr>
              <w:t>مع</w:t>
            </w:r>
            <w:r w:rsidRPr="00912F9F">
              <w:rPr>
                <w:rtl/>
              </w:rPr>
              <w:t xml:space="preserve"> </w:t>
            </w:r>
            <w:r w:rsidRPr="00912F9F">
              <w:rPr>
                <w:rFonts w:hint="cs"/>
                <w:rtl/>
              </w:rPr>
              <w:t>المحتوى</w:t>
            </w:r>
            <w:r w:rsidRPr="00912F9F">
              <w:rPr>
                <w:rtl/>
              </w:rPr>
              <w:t xml:space="preserve"> </w:t>
            </w:r>
            <w:r w:rsidRPr="00912F9F">
              <w:rPr>
                <w:rFonts w:hint="cs"/>
                <w:rtl/>
              </w:rPr>
              <w:t>في</w:t>
            </w:r>
            <w:r w:rsidRPr="00912F9F">
              <w:rPr>
                <w:rtl/>
              </w:rPr>
              <w:t xml:space="preserve"> </w:t>
            </w:r>
            <w:r w:rsidRPr="00912F9F">
              <w:rPr>
                <w:rFonts w:hint="cs"/>
                <w:rtl/>
              </w:rPr>
              <w:t>زيادة</w:t>
            </w:r>
            <w:r w:rsidRPr="00912F9F">
              <w:rPr>
                <w:rtl/>
              </w:rPr>
              <w:t xml:space="preserve"> </w:t>
            </w:r>
            <w:r w:rsidRPr="00912F9F">
              <w:rPr>
                <w:rFonts w:hint="cs"/>
                <w:rtl/>
              </w:rPr>
              <w:t>فهمي</w:t>
            </w:r>
            <w:r w:rsidRPr="00912F9F">
              <w:rPr>
                <w:rtl/>
              </w:rPr>
              <w:t xml:space="preserve"> </w:t>
            </w:r>
            <w:r w:rsidRPr="00912F9F">
              <w:rPr>
                <w:rFonts w:hint="cs"/>
                <w:rtl/>
              </w:rPr>
              <w:t>لقضايا</w:t>
            </w:r>
            <w:r w:rsidRPr="00912F9F">
              <w:rPr>
                <w:rtl/>
              </w:rPr>
              <w:t xml:space="preserve"> </w:t>
            </w:r>
            <w:r w:rsidRPr="00912F9F">
              <w:rPr>
                <w:rFonts w:hint="cs"/>
                <w:rtl/>
              </w:rPr>
              <w:t>الرؤية</w:t>
            </w:r>
          </w:p>
        </w:tc>
        <w:tc>
          <w:tcPr>
            <w:tcW w:w="1055" w:type="dxa"/>
            <w:hideMark/>
          </w:tcPr>
          <w:p w14:paraId="75A119E0"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 بشدة</w:t>
            </w:r>
          </w:p>
        </w:tc>
        <w:tc>
          <w:tcPr>
            <w:tcW w:w="1154" w:type="dxa"/>
            <w:noWrap/>
            <w:hideMark/>
          </w:tcPr>
          <w:p w14:paraId="406A9EC9"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لا أوافق</w:t>
            </w:r>
          </w:p>
        </w:tc>
        <w:tc>
          <w:tcPr>
            <w:tcW w:w="762" w:type="dxa"/>
            <w:hideMark/>
          </w:tcPr>
          <w:p w14:paraId="555A5AF6"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محايد</w:t>
            </w:r>
          </w:p>
        </w:tc>
        <w:tc>
          <w:tcPr>
            <w:tcW w:w="895" w:type="dxa"/>
            <w:noWrap/>
            <w:hideMark/>
          </w:tcPr>
          <w:p w14:paraId="06607653"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w:t>
            </w:r>
          </w:p>
        </w:tc>
        <w:tc>
          <w:tcPr>
            <w:tcW w:w="1303" w:type="dxa"/>
            <w:hideMark/>
          </w:tcPr>
          <w:p w14:paraId="3DA7F14B" w14:textId="77777777" w:rsidR="00B06C75" w:rsidRPr="00F90AD1" w:rsidRDefault="00B06C75" w:rsidP="007C17E3">
            <w:pPr>
              <w:spacing w:line="276" w:lineRule="auto"/>
              <w:jc w:val="center"/>
              <w:cnfStyle w:val="000000000000" w:firstRow="0" w:lastRow="0" w:firstColumn="0" w:lastColumn="0" w:oddVBand="0" w:evenVBand="0" w:oddHBand="0" w:evenHBand="0" w:firstRowFirstColumn="0" w:firstRowLastColumn="0" w:lastRowFirstColumn="0" w:lastRowLastColumn="0"/>
              <w:rPr>
                <w:rtl/>
              </w:rPr>
            </w:pPr>
            <w:r w:rsidRPr="00F90AD1">
              <w:rPr>
                <w:rtl/>
              </w:rPr>
              <w:t>أوافق بشدة</w:t>
            </w:r>
          </w:p>
        </w:tc>
      </w:tr>
    </w:tbl>
    <w:p w14:paraId="2AD1326E" w14:textId="51538933" w:rsidR="00B06C75" w:rsidRPr="00B06C75" w:rsidRDefault="00B06C75" w:rsidP="00B06C75">
      <w:pPr>
        <w:pStyle w:val="ListParagraph"/>
        <w:numPr>
          <w:ilvl w:val="0"/>
          <w:numId w:val="296"/>
        </w:numPr>
        <w:bidi w:val="0"/>
        <w:rPr>
          <w:b/>
          <w:bCs/>
          <w:rtl/>
        </w:rPr>
      </w:pPr>
      <w:hyperlink r:id="rId33" w:history="1">
        <w:r w:rsidRPr="00B06C75">
          <w:rPr>
            <w:rStyle w:val="Hyperlink"/>
            <w:b/>
            <w:bCs/>
          </w:rPr>
          <w:t>https://forms.gle/gZ8uxy5U6sVJrKCJ6</w:t>
        </w:r>
      </w:hyperlink>
    </w:p>
    <w:p w14:paraId="321ACD9E" w14:textId="77777777" w:rsidR="00B06C75" w:rsidRPr="008C431B" w:rsidRDefault="00B06C75" w:rsidP="00B06C75">
      <w:pPr>
        <w:rPr>
          <w:b/>
          <w:bCs/>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D1C9F44" w14:textId="77777777" w:rsidR="00BC404B" w:rsidRDefault="00BC404B" w:rsidP="00BC404B">
      <w:pPr>
        <w:bidi w:val="0"/>
        <w:rPr>
          <w:rtl/>
        </w:rPr>
      </w:pPr>
    </w:p>
    <w:p w14:paraId="704700DF" w14:textId="77777777" w:rsidR="008C431B" w:rsidRDefault="008C431B" w:rsidP="008C431B">
      <w:pPr>
        <w:bidi w:val="0"/>
        <w:rPr>
          <w:rtl/>
        </w:rPr>
      </w:pPr>
    </w:p>
    <w:p w14:paraId="711D141A" w14:textId="77777777" w:rsidR="008C431B" w:rsidRDefault="008C431B" w:rsidP="008C431B">
      <w:pPr>
        <w:bidi w:val="0"/>
        <w:rPr>
          <w:rtl/>
        </w:rPr>
      </w:pPr>
    </w:p>
    <w:p w14:paraId="247B2717" w14:textId="77777777" w:rsidR="008C431B" w:rsidRDefault="008C431B" w:rsidP="008C431B">
      <w:pPr>
        <w:bidi w:val="0"/>
        <w:rPr>
          <w:rtl/>
        </w:rPr>
      </w:pPr>
    </w:p>
    <w:p w14:paraId="01D64C98" w14:textId="77777777" w:rsidR="008C431B" w:rsidRDefault="008C431B" w:rsidP="008C431B">
      <w:pPr>
        <w:bidi w:val="0"/>
        <w:rPr>
          <w:rtl/>
        </w:rPr>
      </w:pPr>
    </w:p>
    <w:p w14:paraId="16A9DAA9" w14:textId="77777777" w:rsidR="008C431B" w:rsidRDefault="008C431B" w:rsidP="008C431B">
      <w:pPr>
        <w:bidi w:val="0"/>
        <w:rPr>
          <w:rtl/>
        </w:rPr>
      </w:pPr>
    </w:p>
    <w:p w14:paraId="754A4802" w14:textId="77777777" w:rsidR="008C431B" w:rsidRDefault="008C431B" w:rsidP="008C431B">
      <w:pPr>
        <w:bidi w:val="0"/>
        <w:rPr>
          <w:rtl/>
        </w:rPr>
      </w:pPr>
    </w:p>
    <w:p w14:paraId="0BAE43E8" w14:textId="77777777" w:rsidR="008C431B" w:rsidRDefault="008C431B" w:rsidP="008C431B">
      <w:pPr>
        <w:bidi w:val="0"/>
        <w:rPr>
          <w:rtl/>
        </w:rPr>
      </w:pPr>
    </w:p>
    <w:p w14:paraId="18B927BE" w14:textId="77777777" w:rsidR="0026320E" w:rsidRDefault="0026320E" w:rsidP="0026320E">
      <w:pPr>
        <w:bidi w:val="0"/>
        <w:rPr>
          <w:rtl/>
        </w:rPr>
      </w:pPr>
    </w:p>
    <w:p w14:paraId="4D681166" w14:textId="77777777" w:rsidR="0026320E" w:rsidRDefault="0026320E" w:rsidP="0026320E">
      <w:pPr>
        <w:bidi w:val="0"/>
        <w:rPr>
          <w:rtl/>
        </w:rPr>
      </w:pPr>
    </w:p>
    <w:bookmarkEnd w:id="188"/>
    <w:bookmarkEnd w:id="189"/>
    <w:bookmarkEnd w:id="190"/>
    <w:p w14:paraId="4EFC9584" w14:textId="77777777" w:rsidR="000F5C45" w:rsidRDefault="000F5C45" w:rsidP="000F5C45">
      <w:pPr>
        <w:bidi w:val="0"/>
        <w:spacing w:line="276" w:lineRule="auto"/>
        <w:rPr>
          <w:rtl/>
        </w:rPr>
      </w:pPr>
    </w:p>
    <w:p w14:paraId="0F2D7149" w14:textId="77777777" w:rsidR="00230406" w:rsidRDefault="00230406" w:rsidP="00230406">
      <w:pPr>
        <w:bidi w:val="0"/>
        <w:spacing w:line="276" w:lineRule="auto"/>
        <w:rPr>
          <w:rtl/>
        </w:rPr>
      </w:pPr>
    </w:p>
    <w:p w14:paraId="72227D40" w14:textId="77777777" w:rsidR="00230406" w:rsidRDefault="00230406" w:rsidP="00230406">
      <w:pPr>
        <w:bidi w:val="0"/>
        <w:spacing w:line="276" w:lineRule="auto"/>
        <w:rPr>
          <w:rtl/>
        </w:rPr>
      </w:pPr>
    </w:p>
    <w:p w14:paraId="22036082" w14:textId="77777777" w:rsidR="00230406" w:rsidRDefault="00230406" w:rsidP="00230406">
      <w:pPr>
        <w:bidi w:val="0"/>
        <w:spacing w:line="276" w:lineRule="auto"/>
        <w:rPr>
          <w:rFonts w:asciiTheme="majorBidi" w:hAnsiTheme="majorBidi" w:cstheme="majorBidi"/>
          <w:sz w:val="28"/>
          <w:szCs w:val="28"/>
          <w:rtl/>
        </w:rPr>
      </w:pPr>
    </w:p>
    <w:p w14:paraId="45FD86F1" w14:textId="77777777" w:rsidR="00B06C75" w:rsidRDefault="00B06C75" w:rsidP="00B06C75">
      <w:pPr>
        <w:bidi w:val="0"/>
        <w:spacing w:line="276" w:lineRule="auto"/>
        <w:rPr>
          <w:rFonts w:asciiTheme="majorBidi" w:hAnsiTheme="majorBidi" w:cstheme="majorBidi"/>
          <w:sz w:val="28"/>
          <w:szCs w:val="28"/>
          <w:rtl/>
        </w:rPr>
      </w:pPr>
    </w:p>
    <w:p w14:paraId="1A092153" w14:textId="77777777" w:rsidR="00B06C75" w:rsidRDefault="00B06C75" w:rsidP="00B06C75">
      <w:pPr>
        <w:bidi w:val="0"/>
        <w:spacing w:line="276" w:lineRule="auto"/>
        <w:rPr>
          <w:rFonts w:asciiTheme="majorBidi" w:hAnsiTheme="majorBidi" w:cstheme="majorBidi"/>
          <w:sz w:val="28"/>
          <w:szCs w:val="28"/>
          <w:rtl/>
        </w:rPr>
      </w:pPr>
    </w:p>
    <w:p w14:paraId="58E53202" w14:textId="77777777" w:rsidR="00B06C75" w:rsidRDefault="00B06C75" w:rsidP="00B06C75">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50BCDAA9" w14:textId="07C58FAA"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sidR="00B057D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781D58B6" w14:textId="6EE001F1" w:rsidR="00BC404B" w:rsidRDefault="00B057D5"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 xml:space="preserve">College of </w:t>
      </w:r>
      <w:r w:rsidRPr="00B057D5">
        <w:rPr>
          <w:rFonts w:ascii="Sakkal Majalla" w:hAnsi="Sakkal Majalla" w:cs="Sakkal Majalla"/>
          <w:b/>
          <w:bCs/>
          <w:sz w:val="28"/>
          <w:szCs w:val="28"/>
        </w:rPr>
        <w:t>Media and Marketing</w:t>
      </w:r>
    </w:p>
    <w:p w14:paraId="18E13DB9" w14:textId="11598780"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26409">
        <w:rPr>
          <w:rFonts w:ascii="Sakkal Majalla" w:hAnsi="Sakkal Majalla" w:cs="Sakkal Majalla"/>
          <w:b/>
          <w:bCs/>
          <w:sz w:val="28"/>
          <w:szCs w:val="28"/>
        </w:rPr>
        <w:t xml:space="preserve">    </w:t>
      </w:r>
      <w:r w:rsidR="00B057D5" w:rsidRPr="00E123BF">
        <w:rPr>
          <w:rFonts w:ascii="Sakkal Majalla" w:hAnsi="Sakkal Majalla" w:cs="Sakkal Majalla"/>
          <w:b/>
          <w:bCs/>
          <w:sz w:val="28"/>
          <w:szCs w:val="28"/>
        </w:rPr>
        <w:t xml:space="preserve">Master's Program in </w:t>
      </w:r>
      <w:r w:rsidR="00526409" w:rsidRPr="00526409">
        <w:rPr>
          <w:rFonts w:ascii="Sakkal Majalla" w:hAnsi="Sakkal Majalla" w:cs="Sakkal Majalla"/>
          <w:b/>
          <w:bCs/>
          <w:sz w:val="28"/>
          <w:szCs w:val="28"/>
        </w:rPr>
        <w:t>Digital Media</w:t>
      </w:r>
      <w:r>
        <w:rPr>
          <w:rFonts w:ascii="Sakkal Majalla" w:hAnsi="Sakkal Majalla" w:cs="Sakkal Majalla"/>
          <w:b/>
          <w:bCs/>
          <w:noProof/>
          <w:sz w:val="28"/>
          <w:szCs w:val="28"/>
          <w:bdr w:val="single" w:sz="4" w:space="0" w:color="auto"/>
        </w:rPr>
        <w:drawing>
          <wp:anchor distT="0" distB="0" distL="114300" distR="114300" simplePos="0" relativeHeight="251689984" behindDoc="1" locked="0" layoutInCell="1" allowOverlap="1" wp14:anchorId="1D8EEF99" wp14:editId="0F8A939B">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4" cstate="print"/>
                    <a:srcRect/>
                    <a:stretch/>
                  </pic:blipFill>
                  <pic:spPr>
                    <a:xfrm>
                      <a:off x="0" y="0"/>
                      <a:ext cx="2226945" cy="1190386"/>
                    </a:xfrm>
                    <a:prstGeom prst="rect">
                      <a:avLst/>
                    </a:prstGeom>
                  </pic:spPr>
                </pic:pic>
              </a:graphicData>
            </a:graphic>
          </wp:anchor>
        </w:drawing>
      </w:r>
    </w:p>
    <w:p w14:paraId="1409A293" w14:textId="77777777" w:rsidR="00BC404B" w:rsidRDefault="00BC404B" w:rsidP="00BC404B">
      <w:pPr>
        <w:tabs>
          <w:tab w:val="left" w:pos="3876"/>
        </w:tabs>
        <w:rPr>
          <w:rFonts w:ascii="Sakkal Majalla" w:hAnsi="Sakkal Majalla" w:cs="Sakkal Majalla"/>
          <w:b/>
          <w:bCs/>
          <w:sz w:val="28"/>
          <w:szCs w:val="28"/>
          <w:rtl/>
          <w:lang w:bidi="ar-EG"/>
        </w:rPr>
      </w:pP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177FDFAD" w14:textId="25F1F884" w:rsidR="00526409" w:rsidRDefault="00246D80" w:rsidP="00526409">
      <w:pPr>
        <w:bidi w:val="0"/>
        <w:jc w:val="center"/>
        <w:rPr>
          <w:rFonts w:ascii="Sakkal Majalla" w:hAnsi="Sakkal Majalla" w:cs="Sakkal Majalla"/>
          <w:b/>
          <w:bCs/>
          <w:sz w:val="32"/>
          <w:szCs w:val="32"/>
          <w:rtl/>
          <w:lang w:bidi="ar-EG"/>
        </w:rPr>
      </w:pPr>
      <w:r w:rsidRPr="00246D80">
        <w:rPr>
          <w:rFonts w:ascii="Sakkal Majalla" w:hAnsi="Sakkal Majalla" w:cs="Sakkal Majalla"/>
          <w:b/>
          <w:bCs/>
          <w:sz w:val="32"/>
          <w:szCs w:val="32"/>
          <w:lang w:bidi="ar-EG"/>
        </w:rPr>
        <w:t>The Role of Social Media Platforms in Shaping Public Awareness of Saudi Vision 2030 Issues: A Field Study on Saudi Youth</w:t>
      </w:r>
    </w:p>
    <w:p w14:paraId="415C1C52" w14:textId="77777777" w:rsidR="00246D80" w:rsidRDefault="00246D80" w:rsidP="00246D80">
      <w:pPr>
        <w:bidi w:val="0"/>
        <w:jc w:val="center"/>
        <w:rPr>
          <w:rFonts w:ascii="Sakkal Majalla" w:hAnsi="Sakkal Majalla" w:cs="Sakkal Majalla"/>
          <w:b/>
          <w:bCs/>
          <w:sz w:val="28"/>
          <w:szCs w:val="28"/>
          <w:rtl/>
          <w:lang w:bidi="ar-EG"/>
        </w:rPr>
      </w:pPr>
    </w:p>
    <w:p w14:paraId="6FE3CF42" w14:textId="77777777" w:rsidR="00B057D5" w:rsidRDefault="00B057D5" w:rsidP="00B057D5">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71851C0E" w14:textId="5F7CEE77" w:rsidR="0026320E" w:rsidRDefault="00246D80" w:rsidP="0026320E">
      <w:pPr>
        <w:bidi w:val="0"/>
        <w:jc w:val="center"/>
        <w:rPr>
          <w:rFonts w:ascii="Sakkal Majalla" w:hAnsi="Sakkal Majalla" w:cs="Sakkal Majalla"/>
          <w:b/>
          <w:bCs/>
          <w:sz w:val="28"/>
          <w:szCs w:val="28"/>
          <w:rtl/>
          <w:lang w:bidi="ar-EG"/>
        </w:rPr>
      </w:pPr>
      <w:r w:rsidRPr="00246D80">
        <w:rPr>
          <w:rFonts w:ascii="Sakkal Majalla" w:hAnsi="Sakkal Majalla" w:cs="Sakkal Majalla"/>
          <w:b/>
          <w:bCs/>
          <w:sz w:val="28"/>
          <w:szCs w:val="28"/>
          <w:lang w:bidi="ar-EG"/>
        </w:rPr>
        <w:t>Khalid bin Sulaiman Al-Abdulatif</w:t>
      </w:r>
    </w:p>
    <w:p w14:paraId="4C51DA50" w14:textId="77777777" w:rsidR="00246D80" w:rsidRDefault="00246D80" w:rsidP="00246D80">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6FF0E006" w14:textId="3E1AFAB2" w:rsidR="00BC404B" w:rsidRDefault="00246D80" w:rsidP="00BC404B">
      <w:pPr>
        <w:bidi w:val="0"/>
        <w:jc w:val="center"/>
        <w:rPr>
          <w:rFonts w:ascii="Sakkal Majalla" w:hAnsi="Sakkal Majalla" w:cs="Sakkal Majalla"/>
          <w:b/>
          <w:bCs/>
          <w:sz w:val="28"/>
          <w:szCs w:val="28"/>
          <w:rtl/>
          <w:lang w:bidi="ar-EG"/>
        </w:rPr>
      </w:pPr>
      <w:r w:rsidRPr="00246D80">
        <w:rPr>
          <w:rFonts w:ascii="Sakkal Majalla" w:hAnsi="Sakkal Majalla" w:cs="Sakkal Majalla"/>
          <w:b/>
          <w:bCs/>
          <w:sz w:val="28"/>
          <w:szCs w:val="28"/>
          <w:lang w:bidi="ar-EG"/>
        </w:rPr>
        <w:t>222001148</w:t>
      </w:r>
    </w:p>
    <w:p w14:paraId="06CF415E" w14:textId="77777777" w:rsidR="00BC404B" w:rsidRDefault="00BC404B" w:rsidP="00BC404B">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71577D6B" w14:textId="77777777" w:rsidR="006C7503" w:rsidRPr="00526409" w:rsidRDefault="006C7503" w:rsidP="006C7503">
      <w:pPr>
        <w:bidi w:val="0"/>
        <w:spacing w:line="259" w:lineRule="auto"/>
        <w:jc w:val="center"/>
        <w:rPr>
          <w:rFonts w:ascii="Sakkal Majalla" w:hAnsi="Sakkal Majalla" w:cs="Sakkal Majalla"/>
          <w:b/>
          <w:bCs/>
          <w:sz w:val="28"/>
          <w:szCs w:val="28"/>
          <w:lang w:bidi="ar-EG"/>
        </w:rPr>
      </w:pPr>
      <w:r w:rsidRPr="00526409">
        <w:rPr>
          <w:rFonts w:ascii="Sakkal Majalla" w:hAnsi="Sakkal Majalla" w:cs="Sakkal Majalla"/>
          <w:b/>
          <w:bCs/>
          <w:sz w:val="28"/>
          <w:szCs w:val="28"/>
          <w:lang w:bidi="ar-EG"/>
        </w:rPr>
        <w:t>Dr. Tewfik Amri</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35"/>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60D4B" w14:textId="77777777" w:rsidR="00626D31" w:rsidRDefault="00626D31" w:rsidP="009125CE">
      <w:pPr>
        <w:spacing w:after="0" w:line="240" w:lineRule="auto"/>
      </w:pPr>
      <w:r>
        <w:separator/>
      </w:r>
    </w:p>
  </w:endnote>
  <w:endnote w:type="continuationSeparator" w:id="0">
    <w:p w14:paraId="783DA774" w14:textId="77777777" w:rsidR="00626D31" w:rsidRDefault="00626D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ans Serif Collection">
    <w:charset w:val="B2"/>
    <w:family w:val="swiss"/>
    <w:pitch w:val="variable"/>
    <w:sig w:usb0="A057A2EF" w:usb1="0200604E" w:usb2="29100001"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1958B" w14:textId="77777777" w:rsidR="00626D31" w:rsidRDefault="00626D31" w:rsidP="009125CE">
      <w:pPr>
        <w:spacing w:after="0" w:line="240" w:lineRule="auto"/>
      </w:pPr>
      <w:r>
        <w:separator/>
      </w:r>
    </w:p>
  </w:footnote>
  <w:footnote w:type="continuationSeparator" w:id="0">
    <w:p w14:paraId="6AB78354" w14:textId="77777777" w:rsidR="00626D31" w:rsidRDefault="00626D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1298C85C">
      <w:start w:val="1"/>
      <w:numFmt w:val="decimal"/>
      <w:lvlText w:val="%1."/>
      <w:lvlJc w:val="left"/>
      <w:pPr>
        <w:ind w:left="720" w:hanging="360"/>
      </w:pPr>
    </w:lvl>
    <w:lvl w:ilvl="1" w:tplc="270C5A32" w:tentative="1">
      <w:start w:val="1"/>
      <w:numFmt w:val="lowerLetter"/>
      <w:lvlText w:val="%2."/>
      <w:lvlJc w:val="left"/>
      <w:pPr>
        <w:ind w:left="1440" w:hanging="360"/>
      </w:pPr>
    </w:lvl>
    <w:lvl w:ilvl="2" w:tplc="91389BA0" w:tentative="1">
      <w:start w:val="1"/>
      <w:numFmt w:val="lowerRoman"/>
      <w:lvlText w:val="%3."/>
      <w:lvlJc w:val="right"/>
      <w:pPr>
        <w:ind w:left="2160" w:hanging="180"/>
      </w:pPr>
    </w:lvl>
    <w:lvl w:ilvl="3" w:tplc="E4A29C4A" w:tentative="1">
      <w:start w:val="1"/>
      <w:numFmt w:val="decimal"/>
      <w:lvlText w:val="%4."/>
      <w:lvlJc w:val="left"/>
      <w:pPr>
        <w:ind w:left="2880" w:hanging="360"/>
      </w:pPr>
    </w:lvl>
    <w:lvl w:ilvl="4" w:tplc="6262A3B4" w:tentative="1">
      <w:start w:val="1"/>
      <w:numFmt w:val="lowerLetter"/>
      <w:lvlText w:val="%5."/>
      <w:lvlJc w:val="left"/>
      <w:pPr>
        <w:ind w:left="3600" w:hanging="360"/>
      </w:pPr>
    </w:lvl>
    <w:lvl w:ilvl="5" w:tplc="AB8C8D2C" w:tentative="1">
      <w:start w:val="1"/>
      <w:numFmt w:val="lowerRoman"/>
      <w:lvlText w:val="%6."/>
      <w:lvlJc w:val="right"/>
      <w:pPr>
        <w:ind w:left="4320" w:hanging="180"/>
      </w:pPr>
    </w:lvl>
    <w:lvl w:ilvl="6" w:tplc="73806EC8" w:tentative="1">
      <w:start w:val="1"/>
      <w:numFmt w:val="decimal"/>
      <w:lvlText w:val="%7."/>
      <w:lvlJc w:val="left"/>
      <w:pPr>
        <w:ind w:left="5040" w:hanging="360"/>
      </w:pPr>
    </w:lvl>
    <w:lvl w:ilvl="7" w:tplc="4866D55C" w:tentative="1">
      <w:start w:val="1"/>
      <w:numFmt w:val="lowerLetter"/>
      <w:lvlText w:val="%8."/>
      <w:lvlJc w:val="left"/>
      <w:pPr>
        <w:ind w:left="5760" w:hanging="360"/>
      </w:pPr>
    </w:lvl>
    <w:lvl w:ilvl="8" w:tplc="C6C4DBA4" w:tentative="1">
      <w:start w:val="1"/>
      <w:numFmt w:val="lowerRoman"/>
      <w:lvlText w:val="%9."/>
      <w:lvlJc w:val="right"/>
      <w:pPr>
        <w:ind w:left="6480" w:hanging="180"/>
      </w:pPr>
    </w:lvl>
  </w:abstractNum>
  <w:abstractNum w:abstractNumId="1" w15:restartNumberingAfterBreak="0">
    <w:nsid w:val="00000002"/>
    <w:multiLevelType w:val="hybridMultilevel"/>
    <w:tmpl w:val="36CA7504"/>
    <w:lvl w:ilvl="0" w:tplc="1E26F586">
      <w:start w:val="1"/>
      <w:numFmt w:val="decimal"/>
      <w:lvlText w:val="%1."/>
      <w:lvlJc w:val="left"/>
      <w:pPr>
        <w:ind w:left="1080" w:hanging="360"/>
      </w:pPr>
    </w:lvl>
    <w:lvl w:ilvl="1" w:tplc="D188EAAC" w:tentative="1">
      <w:start w:val="1"/>
      <w:numFmt w:val="lowerLetter"/>
      <w:lvlText w:val="%2."/>
      <w:lvlJc w:val="left"/>
      <w:pPr>
        <w:ind w:left="1800" w:hanging="360"/>
      </w:pPr>
    </w:lvl>
    <w:lvl w:ilvl="2" w:tplc="56CAF5EC" w:tentative="1">
      <w:start w:val="1"/>
      <w:numFmt w:val="lowerRoman"/>
      <w:lvlText w:val="%3."/>
      <w:lvlJc w:val="right"/>
      <w:pPr>
        <w:ind w:left="2520" w:hanging="180"/>
      </w:pPr>
    </w:lvl>
    <w:lvl w:ilvl="3" w:tplc="FF980C9A" w:tentative="1">
      <w:start w:val="1"/>
      <w:numFmt w:val="decimal"/>
      <w:lvlText w:val="%4."/>
      <w:lvlJc w:val="left"/>
      <w:pPr>
        <w:ind w:left="3240" w:hanging="360"/>
      </w:pPr>
    </w:lvl>
    <w:lvl w:ilvl="4" w:tplc="D2466308" w:tentative="1">
      <w:start w:val="1"/>
      <w:numFmt w:val="lowerLetter"/>
      <w:lvlText w:val="%5."/>
      <w:lvlJc w:val="left"/>
      <w:pPr>
        <w:ind w:left="3960" w:hanging="360"/>
      </w:pPr>
    </w:lvl>
    <w:lvl w:ilvl="5" w:tplc="AA6C6EE2" w:tentative="1">
      <w:start w:val="1"/>
      <w:numFmt w:val="lowerRoman"/>
      <w:lvlText w:val="%6."/>
      <w:lvlJc w:val="right"/>
      <w:pPr>
        <w:ind w:left="4680" w:hanging="180"/>
      </w:pPr>
    </w:lvl>
    <w:lvl w:ilvl="6" w:tplc="62444160" w:tentative="1">
      <w:start w:val="1"/>
      <w:numFmt w:val="decimal"/>
      <w:lvlText w:val="%7."/>
      <w:lvlJc w:val="left"/>
      <w:pPr>
        <w:ind w:left="5400" w:hanging="360"/>
      </w:pPr>
    </w:lvl>
    <w:lvl w:ilvl="7" w:tplc="6ED41FBC" w:tentative="1">
      <w:start w:val="1"/>
      <w:numFmt w:val="lowerLetter"/>
      <w:lvlText w:val="%8."/>
      <w:lvlJc w:val="left"/>
      <w:pPr>
        <w:ind w:left="6120" w:hanging="360"/>
      </w:pPr>
    </w:lvl>
    <w:lvl w:ilvl="8" w:tplc="B8484F16" w:tentative="1">
      <w:start w:val="1"/>
      <w:numFmt w:val="lowerRoman"/>
      <w:lvlText w:val="%9."/>
      <w:lvlJc w:val="right"/>
      <w:pPr>
        <w:ind w:left="6840" w:hanging="180"/>
      </w:pPr>
    </w:lvl>
  </w:abstractNum>
  <w:abstractNum w:abstractNumId="2"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F89C6A"/>
    <w:lvl w:ilvl="0" w:tplc="B1F45F74">
      <w:start w:val="1"/>
      <w:numFmt w:val="decimal"/>
      <w:lvlText w:val="%1."/>
      <w:lvlJc w:val="left"/>
      <w:pPr>
        <w:ind w:left="720" w:hanging="360"/>
      </w:pPr>
    </w:lvl>
    <w:lvl w:ilvl="1" w:tplc="79FAD0CC" w:tentative="1">
      <w:start w:val="1"/>
      <w:numFmt w:val="lowerLetter"/>
      <w:lvlText w:val="%2."/>
      <w:lvlJc w:val="left"/>
      <w:pPr>
        <w:ind w:left="1440" w:hanging="360"/>
      </w:pPr>
    </w:lvl>
    <w:lvl w:ilvl="2" w:tplc="CC5C90C0" w:tentative="1">
      <w:start w:val="1"/>
      <w:numFmt w:val="lowerRoman"/>
      <w:lvlText w:val="%3."/>
      <w:lvlJc w:val="right"/>
      <w:pPr>
        <w:ind w:left="2160" w:hanging="180"/>
      </w:pPr>
    </w:lvl>
    <w:lvl w:ilvl="3" w:tplc="83BAFCEC" w:tentative="1">
      <w:start w:val="1"/>
      <w:numFmt w:val="decimal"/>
      <w:lvlText w:val="%4."/>
      <w:lvlJc w:val="left"/>
      <w:pPr>
        <w:ind w:left="2880" w:hanging="360"/>
      </w:pPr>
    </w:lvl>
    <w:lvl w:ilvl="4" w:tplc="887A267A" w:tentative="1">
      <w:start w:val="1"/>
      <w:numFmt w:val="lowerLetter"/>
      <w:lvlText w:val="%5."/>
      <w:lvlJc w:val="left"/>
      <w:pPr>
        <w:ind w:left="3600" w:hanging="360"/>
      </w:pPr>
    </w:lvl>
    <w:lvl w:ilvl="5" w:tplc="8B084958" w:tentative="1">
      <w:start w:val="1"/>
      <w:numFmt w:val="lowerRoman"/>
      <w:lvlText w:val="%6."/>
      <w:lvlJc w:val="right"/>
      <w:pPr>
        <w:ind w:left="4320" w:hanging="180"/>
      </w:pPr>
    </w:lvl>
    <w:lvl w:ilvl="6" w:tplc="0B6CADEE" w:tentative="1">
      <w:start w:val="1"/>
      <w:numFmt w:val="decimal"/>
      <w:lvlText w:val="%7."/>
      <w:lvlJc w:val="left"/>
      <w:pPr>
        <w:ind w:left="5040" w:hanging="360"/>
      </w:pPr>
    </w:lvl>
    <w:lvl w:ilvl="7" w:tplc="2B8A9080" w:tentative="1">
      <w:start w:val="1"/>
      <w:numFmt w:val="lowerLetter"/>
      <w:lvlText w:val="%8."/>
      <w:lvlJc w:val="left"/>
      <w:pPr>
        <w:ind w:left="5760" w:hanging="360"/>
      </w:pPr>
    </w:lvl>
    <w:lvl w:ilvl="8" w:tplc="1F869E78" w:tentative="1">
      <w:start w:val="1"/>
      <w:numFmt w:val="lowerRoman"/>
      <w:lvlText w:val="%9."/>
      <w:lvlJc w:val="right"/>
      <w:pPr>
        <w:ind w:left="6480" w:hanging="180"/>
      </w:pPr>
    </w:lvl>
  </w:abstractNum>
  <w:abstractNum w:abstractNumId="4"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B5868EC2"/>
    <w:lvl w:ilvl="0" w:tplc="510237AE">
      <w:start w:val="1"/>
      <w:numFmt w:val="bullet"/>
      <w:lvlText w:val="-"/>
      <w:lvlJc w:val="left"/>
      <w:pPr>
        <w:ind w:left="720" w:hanging="360"/>
      </w:pPr>
      <w:rPr>
        <w:rFonts w:ascii="Sakkal Majalla" w:eastAsia="Aptos" w:hAnsi="Sakkal Majalla" w:cs="Sakkal Majalla" w:hint="default"/>
      </w:rPr>
    </w:lvl>
    <w:lvl w:ilvl="1" w:tplc="1D128664">
      <w:numFmt w:val="bullet"/>
      <w:lvlText w:val=""/>
      <w:lvlJc w:val="left"/>
      <w:pPr>
        <w:ind w:left="1440" w:hanging="360"/>
      </w:pPr>
      <w:rPr>
        <w:rFonts w:ascii="Sakkal Majalla" w:eastAsia="Aptos" w:hAnsi="Sakkal Majalla" w:cs="Sakkal Majalla"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18"/>
    <w:multiLevelType w:val="hybridMultilevel"/>
    <w:tmpl w:val="C7F2220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1"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6"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DD7401"/>
    <w:multiLevelType w:val="multilevel"/>
    <w:tmpl w:val="2638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01727B"/>
    <w:multiLevelType w:val="hybridMultilevel"/>
    <w:tmpl w:val="3546298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EDC2ED6"/>
    <w:multiLevelType w:val="hybridMultilevel"/>
    <w:tmpl w:val="69DC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14037996"/>
    <w:multiLevelType w:val="multilevel"/>
    <w:tmpl w:val="8828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71B235C"/>
    <w:multiLevelType w:val="hybridMultilevel"/>
    <w:tmpl w:val="69B8113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7C05DFA"/>
    <w:multiLevelType w:val="multilevel"/>
    <w:tmpl w:val="07D27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D213044"/>
    <w:multiLevelType w:val="multilevel"/>
    <w:tmpl w:val="CCFE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46611FF"/>
    <w:multiLevelType w:val="hybridMultilevel"/>
    <w:tmpl w:val="845AEDC0"/>
    <w:lvl w:ilvl="0" w:tplc="E3AA9542">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DC63175"/>
    <w:multiLevelType w:val="hybridMultilevel"/>
    <w:tmpl w:val="2684DB4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E6D4CC1"/>
    <w:multiLevelType w:val="multilevel"/>
    <w:tmpl w:val="825A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9"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43025D98"/>
    <w:multiLevelType w:val="multilevel"/>
    <w:tmpl w:val="A92EF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5A342D1"/>
    <w:multiLevelType w:val="hybridMultilevel"/>
    <w:tmpl w:val="708E6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8191C59"/>
    <w:multiLevelType w:val="multilevel"/>
    <w:tmpl w:val="9616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8A94A3A"/>
    <w:multiLevelType w:val="multilevel"/>
    <w:tmpl w:val="D2CA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CA468CF"/>
    <w:multiLevelType w:val="hybridMultilevel"/>
    <w:tmpl w:val="119CFF8E"/>
    <w:lvl w:ilvl="0" w:tplc="D5FE18A0">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FE72885"/>
    <w:multiLevelType w:val="multilevel"/>
    <w:tmpl w:val="8252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2"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89B7FD6"/>
    <w:multiLevelType w:val="hybridMultilevel"/>
    <w:tmpl w:val="35D69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9D7537E"/>
    <w:multiLevelType w:val="hybridMultilevel"/>
    <w:tmpl w:val="B55AC9EC"/>
    <w:lvl w:ilvl="0" w:tplc="D5FE18A0">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BC42A74"/>
    <w:multiLevelType w:val="multilevel"/>
    <w:tmpl w:val="E2940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EF367E0"/>
    <w:multiLevelType w:val="hybridMultilevel"/>
    <w:tmpl w:val="51440392"/>
    <w:lvl w:ilvl="0" w:tplc="34483DA4">
      <w:start w:val="8"/>
      <w:numFmt w:val="bullet"/>
      <w:lvlText w:val="-"/>
      <w:lvlJc w:val="left"/>
      <w:pPr>
        <w:ind w:left="720" w:hanging="360"/>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0"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61E5663C"/>
    <w:multiLevelType w:val="hybridMultilevel"/>
    <w:tmpl w:val="903A6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623B3C9E"/>
    <w:multiLevelType w:val="hybridMultilevel"/>
    <w:tmpl w:val="6660C802"/>
    <w:lvl w:ilvl="0" w:tplc="E9866F4E">
      <w:numFmt w:val="bullet"/>
      <w:lvlText w:val="-"/>
      <w:lvlJc w:val="left"/>
      <w:pPr>
        <w:ind w:left="720" w:hanging="360"/>
      </w:pPr>
      <w:rPr>
        <w:rFonts w:ascii="Sakkal Majalla" w:eastAsiaTheme="minorEastAsia"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65320DA5"/>
    <w:multiLevelType w:val="hybridMultilevel"/>
    <w:tmpl w:val="56660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1"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F293CF0"/>
    <w:multiLevelType w:val="multilevel"/>
    <w:tmpl w:val="F7367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700C47ED"/>
    <w:multiLevelType w:val="hybridMultilevel"/>
    <w:tmpl w:val="75B071F6"/>
    <w:lvl w:ilvl="0" w:tplc="8F7C35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71935763"/>
    <w:multiLevelType w:val="multilevel"/>
    <w:tmpl w:val="5BF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77B70130"/>
    <w:multiLevelType w:val="multilevel"/>
    <w:tmpl w:val="881A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4"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5"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B1224E3"/>
    <w:multiLevelType w:val="hybridMultilevel"/>
    <w:tmpl w:val="0D0CF0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8"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E4A238B"/>
    <w:multiLevelType w:val="multilevel"/>
    <w:tmpl w:val="A77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7EF26796"/>
    <w:multiLevelType w:val="multilevel"/>
    <w:tmpl w:val="3F9E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33"/>
  </w:num>
  <w:num w:numId="2" w16cid:durableId="1604343407">
    <w:abstractNumId w:val="46"/>
  </w:num>
  <w:num w:numId="3" w16cid:durableId="646664598">
    <w:abstractNumId w:val="249"/>
  </w:num>
  <w:num w:numId="4" w16cid:durableId="958997430">
    <w:abstractNumId w:val="201"/>
  </w:num>
  <w:num w:numId="5" w16cid:durableId="1894001311">
    <w:abstractNumId w:val="242"/>
  </w:num>
  <w:num w:numId="6" w16cid:durableId="24648069">
    <w:abstractNumId w:val="125"/>
  </w:num>
  <w:num w:numId="7" w16cid:durableId="330186406">
    <w:abstractNumId w:val="74"/>
  </w:num>
  <w:num w:numId="8" w16cid:durableId="1847859887">
    <w:abstractNumId w:val="204"/>
  </w:num>
  <w:num w:numId="9" w16cid:durableId="405613203">
    <w:abstractNumId w:val="19"/>
  </w:num>
  <w:num w:numId="10" w16cid:durableId="1710491058">
    <w:abstractNumId w:val="107"/>
  </w:num>
  <w:num w:numId="11" w16cid:durableId="1635520982">
    <w:abstractNumId w:val="176"/>
  </w:num>
  <w:num w:numId="12" w16cid:durableId="1267495729">
    <w:abstractNumId w:val="287"/>
  </w:num>
  <w:num w:numId="13" w16cid:durableId="1864899349">
    <w:abstractNumId w:val="69"/>
  </w:num>
  <w:num w:numId="14" w16cid:durableId="830565206">
    <w:abstractNumId w:val="26"/>
  </w:num>
  <w:num w:numId="15" w16cid:durableId="398868877">
    <w:abstractNumId w:val="200"/>
  </w:num>
  <w:num w:numId="16" w16cid:durableId="842862361">
    <w:abstractNumId w:val="247"/>
  </w:num>
  <w:num w:numId="17" w16cid:durableId="1534071135">
    <w:abstractNumId w:val="238"/>
  </w:num>
  <w:num w:numId="18" w16cid:durableId="2040423744">
    <w:abstractNumId w:val="232"/>
  </w:num>
  <w:num w:numId="19" w16cid:durableId="183255411">
    <w:abstractNumId w:val="58"/>
  </w:num>
  <w:num w:numId="20" w16cid:durableId="1993947523">
    <w:abstractNumId w:val="128"/>
  </w:num>
  <w:num w:numId="21" w16cid:durableId="1670138027">
    <w:abstractNumId w:val="172"/>
  </w:num>
  <w:num w:numId="22" w16cid:durableId="849687333">
    <w:abstractNumId w:val="79"/>
  </w:num>
  <w:num w:numId="23" w16cid:durableId="424300981">
    <w:abstractNumId w:val="198"/>
  </w:num>
  <w:num w:numId="24" w16cid:durableId="18631428">
    <w:abstractNumId w:val="173"/>
  </w:num>
  <w:num w:numId="25" w16cid:durableId="342053055">
    <w:abstractNumId w:val="21"/>
  </w:num>
  <w:num w:numId="26" w16cid:durableId="430201697">
    <w:abstractNumId w:val="291"/>
  </w:num>
  <w:num w:numId="27" w16cid:durableId="1074545679">
    <w:abstractNumId w:val="271"/>
  </w:num>
  <w:num w:numId="28" w16cid:durableId="818376591">
    <w:abstractNumId w:val="174"/>
  </w:num>
  <w:num w:numId="29" w16cid:durableId="866992007">
    <w:abstractNumId w:val="246"/>
  </w:num>
  <w:num w:numId="30" w16cid:durableId="502818586">
    <w:abstractNumId w:val="280"/>
  </w:num>
  <w:num w:numId="31" w16cid:durableId="1871335774">
    <w:abstractNumId w:val="178"/>
  </w:num>
  <w:num w:numId="32" w16cid:durableId="621569292">
    <w:abstractNumId w:val="221"/>
  </w:num>
  <w:num w:numId="33" w16cid:durableId="128206439">
    <w:abstractNumId w:val="94"/>
  </w:num>
  <w:num w:numId="34" w16cid:durableId="986785735">
    <w:abstractNumId w:val="285"/>
  </w:num>
  <w:num w:numId="35" w16cid:durableId="2062628883">
    <w:abstractNumId w:val="159"/>
  </w:num>
  <w:num w:numId="36" w16cid:durableId="377585140">
    <w:abstractNumId w:val="147"/>
  </w:num>
  <w:num w:numId="37" w16cid:durableId="310984638">
    <w:abstractNumId w:val="82"/>
  </w:num>
  <w:num w:numId="38" w16cid:durableId="921644978">
    <w:abstractNumId w:val="211"/>
  </w:num>
  <w:num w:numId="39" w16cid:durableId="192618908">
    <w:abstractNumId w:val="106"/>
  </w:num>
  <w:num w:numId="40" w16cid:durableId="1574311396">
    <w:abstractNumId w:val="241"/>
  </w:num>
  <w:num w:numId="41" w16cid:durableId="1208567004">
    <w:abstractNumId w:val="45"/>
  </w:num>
  <w:num w:numId="42" w16cid:durableId="240215587">
    <w:abstractNumId w:val="290"/>
  </w:num>
  <w:num w:numId="43" w16cid:durableId="823548775">
    <w:abstractNumId w:val="112"/>
  </w:num>
  <w:num w:numId="44" w16cid:durableId="873149745">
    <w:abstractNumId w:val="22"/>
  </w:num>
  <w:num w:numId="45" w16cid:durableId="1277106106">
    <w:abstractNumId w:val="12"/>
  </w:num>
  <w:num w:numId="46" w16cid:durableId="712269182">
    <w:abstractNumId w:val="35"/>
  </w:num>
  <w:num w:numId="47" w16cid:durableId="1538666142">
    <w:abstractNumId w:val="83"/>
  </w:num>
  <w:num w:numId="48" w16cid:durableId="1572158246">
    <w:abstractNumId w:val="227"/>
  </w:num>
  <w:num w:numId="49" w16cid:durableId="666370460">
    <w:abstractNumId w:val="282"/>
  </w:num>
  <w:num w:numId="50" w16cid:durableId="24990843">
    <w:abstractNumId w:val="233"/>
  </w:num>
  <w:num w:numId="51" w16cid:durableId="998002747">
    <w:abstractNumId w:val="135"/>
  </w:num>
  <w:num w:numId="52" w16cid:durableId="2105609154">
    <w:abstractNumId w:val="150"/>
  </w:num>
  <w:num w:numId="53" w16cid:durableId="967903003">
    <w:abstractNumId w:val="199"/>
  </w:num>
  <w:num w:numId="54" w16cid:durableId="1092580403">
    <w:abstractNumId w:val="275"/>
  </w:num>
  <w:num w:numId="55" w16cid:durableId="2013028464">
    <w:abstractNumId w:val="57"/>
  </w:num>
  <w:num w:numId="56" w16cid:durableId="65692796">
    <w:abstractNumId w:val="270"/>
  </w:num>
  <w:num w:numId="57" w16cid:durableId="1506557836">
    <w:abstractNumId w:val="186"/>
  </w:num>
  <w:num w:numId="58" w16cid:durableId="36787037">
    <w:abstractNumId w:val="84"/>
  </w:num>
  <w:num w:numId="59" w16cid:durableId="2137945234">
    <w:abstractNumId w:val="274"/>
  </w:num>
  <w:num w:numId="60" w16cid:durableId="1412964367">
    <w:abstractNumId w:val="70"/>
  </w:num>
  <w:num w:numId="61" w16cid:durableId="1323121250">
    <w:abstractNumId w:val="258"/>
  </w:num>
  <w:num w:numId="62" w16cid:durableId="1010915896">
    <w:abstractNumId w:val="263"/>
  </w:num>
  <w:num w:numId="63" w16cid:durableId="625505366">
    <w:abstractNumId w:val="185"/>
  </w:num>
  <w:num w:numId="64" w16cid:durableId="620264063">
    <w:abstractNumId w:val="113"/>
  </w:num>
  <w:num w:numId="65" w16cid:durableId="1873417899">
    <w:abstractNumId w:val="165"/>
  </w:num>
  <w:num w:numId="66" w16cid:durableId="909458391">
    <w:abstractNumId w:val="239"/>
  </w:num>
  <w:num w:numId="67" w16cid:durableId="1757706093">
    <w:abstractNumId w:val="231"/>
  </w:num>
  <w:num w:numId="68" w16cid:durableId="55669574">
    <w:abstractNumId w:val="226"/>
  </w:num>
  <w:num w:numId="69" w16cid:durableId="655259418">
    <w:abstractNumId w:val="283"/>
  </w:num>
  <w:num w:numId="70" w16cid:durableId="927079222">
    <w:abstractNumId w:val="52"/>
  </w:num>
  <w:num w:numId="71" w16cid:durableId="802967149">
    <w:abstractNumId w:val="248"/>
  </w:num>
  <w:num w:numId="72" w16cid:durableId="2019113658">
    <w:abstractNumId w:val="151"/>
  </w:num>
  <w:num w:numId="73" w16cid:durableId="2111194323">
    <w:abstractNumId w:val="102"/>
  </w:num>
  <w:num w:numId="74" w16cid:durableId="1293755388">
    <w:abstractNumId w:val="122"/>
  </w:num>
  <w:num w:numId="75" w16cid:durableId="799998148">
    <w:abstractNumId w:val="40"/>
  </w:num>
  <w:num w:numId="76" w16cid:durableId="1478457554">
    <w:abstractNumId w:val="188"/>
  </w:num>
  <w:num w:numId="77" w16cid:durableId="2078017905">
    <w:abstractNumId w:val="56"/>
  </w:num>
  <w:num w:numId="78" w16cid:durableId="1660813888">
    <w:abstractNumId w:val="24"/>
  </w:num>
  <w:num w:numId="79" w16cid:durableId="1312635338">
    <w:abstractNumId w:val="156"/>
  </w:num>
  <w:num w:numId="80" w16cid:durableId="1776512573">
    <w:abstractNumId w:val="237"/>
  </w:num>
  <w:num w:numId="81" w16cid:durableId="95175476">
    <w:abstractNumId w:val="77"/>
  </w:num>
  <w:num w:numId="82" w16cid:durableId="796922147">
    <w:abstractNumId w:val="190"/>
  </w:num>
  <w:num w:numId="83" w16cid:durableId="2023236008">
    <w:abstractNumId w:val="255"/>
  </w:num>
  <w:num w:numId="84" w16cid:durableId="2130708023">
    <w:abstractNumId w:val="36"/>
  </w:num>
  <w:num w:numId="85" w16cid:durableId="99028911">
    <w:abstractNumId w:val="194"/>
  </w:num>
  <w:num w:numId="86" w16cid:durableId="969550610">
    <w:abstractNumId w:val="223"/>
  </w:num>
  <w:num w:numId="87" w16cid:durableId="428624798">
    <w:abstractNumId w:val="148"/>
  </w:num>
  <w:num w:numId="88" w16cid:durableId="1593465682">
    <w:abstractNumId w:val="55"/>
  </w:num>
  <w:num w:numId="89" w16cid:durableId="1373532920">
    <w:abstractNumId w:val="180"/>
  </w:num>
  <w:num w:numId="90" w16cid:durableId="1527475811">
    <w:abstractNumId w:val="197"/>
  </w:num>
  <w:num w:numId="91" w16cid:durableId="518202357">
    <w:abstractNumId w:val="138"/>
  </w:num>
  <w:num w:numId="92" w16cid:durableId="147329266">
    <w:abstractNumId w:val="126"/>
  </w:num>
  <w:num w:numId="93" w16cid:durableId="43455493">
    <w:abstractNumId w:val="130"/>
  </w:num>
  <w:num w:numId="94" w16cid:durableId="1206867498">
    <w:abstractNumId w:val="205"/>
  </w:num>
  <w:num w:numId="95" w16cid:durableId="561478339">
    <w:abstractNumId w:val="42"/>
  </w:num>
  <w:num w:numId="96" w16cid:durableId="1516456656">
    <w:abstractNumId w:val="167"/>
  </w:num>
  <w:num w:numId="97" w16cid:durableId="1129007748">
    <w:abstractNumId w:val="11"/>
  </w:num>
  <w:num w:numId="98" w16cid:durableId="811098954">
    <w:abstractNumId w:val="179"/>
  </w:num>
  <w:num w:numId="99" w16cid:durableId="1869642218">
    <w:abstractNumId w:val="251"/>
  </w:num>
  <w:num w:numId="100" w16cid:durableId="1209686212">
    <w:abstractNumId w:val="117"/>
  </w:num>
  <w:num w:numId="101" w16cid:durableId="1974404641">
    <w:abstractNumId w:val="92"/>
  </w:num>
  <w:num w:numId="102" w16cid:durableId="1468628243">
    <w:abstractNumId w:val="295"/>
  </w:num>
  <w:num w:numId="103" w16cid:durableId="1448349236">
    <w:abstractNumId w:val="64"/>
  </w:num>
  <w:num w:numId="104" w16cid:durableId="84038796">
    <w:abstractNumId w:val="71"/>
  </w:num>
  <w:num w:numId="105" w16cid:durableId="1736855586">
    <w:abstractNumId w:val="175"/>
  </w:num>
  <w:num w:numId="106" w16cid:durableId="1705709833">
    <w:abstractNumId w:val="119"/>
  </w:num>
  <w:num w:numId="107" w16cid:durableId="1838887316">
    <w:abstractNumId w:val="284"/>
  </w:num>
  <w:num w:numId="108" w16cid:durableId="1071583538">
    <w:abstractNumId w:val="5"/>
  </w:num>
  <w:num w:numId="109" w16cid:durableId="1406684689">
    <w:abstractNumId w:val="141"/>
  </w:num>
  <w:num w:numId="110" w16cid:durableId="613176083">
    <w:abstractNumId w:val="160"/>
  </w:num>
  <w:num w:numId="111" w16cid:durableId="2099516966">
    <w:abstractNumId w:val="203"/>
  </w:num>
  <w:num w:numId="112" w16cid:durableId="966740457">
    <w:abstractNumId w:val="192"/>
  </w:num>
  <w:num w:numId="113" w16cid:durableId="1844858890">
    <w:abstractNumId w:val="8"/>
  </w:num>
  <w:num w:numId="114" w16cid:durableId="1634944359">
    <w:abstractNumId w:val="171"/>
  </w:num>
  <w:num w:numId="115" w16cid:durableId="881861789">
    <w:abstractNumId w:val="2"/>
  </w:num>
  <w:num w:numId="116" w16cid:durableId="442648555">
    <w:abstractNumId w:val="6"/>
  </w:num>
  <w:num w:numId="117" w16cid:durableId="381751477">
    <w:abstractNumId w:val="4"/>
  </w:num>
  <w:num w:numId="118" w16cid:durableId="943728512">
    <w:abstractNumId w:val="3"/>
  </w:num>
  <w:num w:numId="119" w16cid:durableId="217589882">
    <w:abstractNumId w:val="0"/>
  </w:num>
  <w:num w:numId="120" w16cid:durableId="1298493379">
    <w:abstractNumId w:val="7"/>
  </w:num>
  <w:num w:numId="121" w16cid:durableId="547491856">
    <w:abstractNumId w:val="9"/>
  </w:num>
  <w:num w:numId="122" w16cid:durableId="1483932171">
    <w:abstractNumId w:val="1"/>
  </w:num>
  <w:num w:numId="123" w16cid:durableId="91820352">
    <w:abstractNumId w:val="278"/>
  </w:num>
  <w:num w:numId="124" w16cid:durableId="952127058">
    <w:abstractNumId w:val="243"/>
  </w:num>
  <w:num w:numId="125" w16cid:durableId="2003309407">
    <w:abstractNumId w:val="191"/>
  </w:num>
  <w:num w:numId="126" w16cid:durableId="1098672591">
    <w:abstractNumId w:val="269"/>
  </w:num>
  <w:num w:numId="127" w16cid:durableId="2066174932">
    <w:abstractNumId w:val="202"/>
  </w:num>
  <w:num w:numId="128" w16cid:durableId="811866776">
    <w:abstractNumId w:val="144"/>
  </w:num>
  <w:num w:numId="129" w16cid:durableId="536310242">
    <w:abstractNumId w:val="266"/>
  </w:num>
  <w:num w:numId="130" w16cid:durableId="854423525">
    <w:abstractNumId w:val="152"/>
  </w:num>
  <w:num w:numId="131" w16cid:durableId="1555310132">
    <w:abstractNumId w:val="244"/>
  </w:num>
  <w:num w:numId="132" w16cid:durableId="937450598">
    <w:abstractNumId w:val="213"/>
  </w:num>
  <w:num w:numId="133" w16cid:durableId="56363272">
    <w:abstractNumId w:val="254"/>
  </w:num>
  <w:num w:numId="134" w16cid:durableId="517886176">
    <w:abstractNumId w:val="207"/>
  </w:num>
  <w:num w:numId="135" w16cid:durableId="431123775">
    <w:abstractNumId w:val="262"/>
  </w:num>
  <w:num w:numId="136" w16cid:durableId="1212687829">
    <w:abstractNumId w:val="168"/>
  </w:num>
  <w:num w:numId="137" w16cid:durableId="851719133">
    <w:abstractNumId w:val="44"/>
  </w:num>
  <w:num w:numId="138" w16cid:durableId="267154940">
    <w:abstractNumId w:val="218"/>
  </w:num>
  <w:num w:numId="139" w16cid:durableId="1283657452">
    <w:abstractNumId w:val="93"/>
  </w:num>
  <w:num w:numId="140" w16cid:durableId="1999189973">
    <w:abstractNumId w:val="110"/>
  </w:num>
  <w:num w:numId="141" w16cid:durableId="1158113322">
    <w:abstractNumId w:val="95"/>
  </w:num>
  <w:num w:numId="142" w16cid:durableId="1264797372">
    <w:abstractNumId w:val="260"/>
  </w:num>
  <w:num w:numId="143" w16cid:durableId="1520050654">
    <w:abstractNumId w:val="265"/>
  </w:num>
  <w:num w:numId="144" w16cid:durableId="1926768784">
    <w:abstractNumId w:val="115"/>
  </w:num>
  <w:num w:numId="145" w16cid:durableId="1175339489">
    <w:abstractNumId w:val="32"/>
  </w:num>
  <w:num w:numId="146" w16cid:durableId="1445807858">
    <w:abstractNumId w:val="39"/>
  </w:num>
  <w:num w:numId="147" w16cid:durableId="2104570780">
    <w:abstractNumId w:val="120"/>
  </w:num>
  <w:num w:numId="148" w16cid:durableId="1803501733">
    <w:abstractNumId w:val="164"/>
  </w:num>
  <w:num w:numId="149" w16cid:durableId="351535274">
    <w:abstractNumId w:val="10"/>
  </w:num>
  <w:num w:numId="150" w16cid:durableId="1365787515">
    <w:abstractNumId w:val="195"/>
  </w:num>
  <w:num w:numId="151" w16cid:durableId="1361203982">
    <w:abstractNumId w:val="261"/>
  </w:num>
  <w:num w:numId="152" w16cid:durableId="929660844">
    <w:abstractNumId w:val="43"/>
  </w:num>
  <w:num w:numId="153" w16cid:durableId="1073234090">
    <w:abstractNumId w:val="177"/>
  </w:num>
  <w:num w:numId="154" w16cid:durableId="1573081672">
    <w:abstractNumId w:val="30"/>
  </w:num>
  <w:num w:numId="155" w16cid:durableId="114522233">
    <w:abstractNumId w:val="230"/>
  </w:num>
  <w:num w:numId="156" w16cid:durableId="1419407590">
    <w:abstractNumId w:val="85"/>
  </w:num>
  <w:num w:numId="157" w16cid:durableId="5909599">
    <w:abstractNumId w:val="264"/>
  </w:num>
  <w:num w:numId="158" w16cid:durableId="225259436">
    <w:abstractNumId w:val="293"/>
  </w:num>
  <w:num w:numId="159" w16cid:durableId="1431781852">
    <w:abstractNumId w:val="170"/>
  </w:num>
  <w:num w:numId="160" w16cid:durableId="1216430476">
    <w:abstractNumId w:val="76"/>
  </w:num>
  <w:num w:numId="161" w16cid:durableId="1276014890">
    <w:abstractNumId w:val="228"/>
  </w:num>
  <w:num w:numId="162" w16cid:durableId="1065681253">
    <w:abstractNumId w:val="169"/>
  </w:num>
  <w:num w:numId="163" w16cid:durableId="750463749">
    <w:abstractNumId w:val="48"/>
  </w:num>
  <w:num w:numId="164" w16cid:durableId="2113426894">
    <w:abstractNumId w:val="73"/>
  </w:num>
  <w:num w:numId="165" w16cid:durableId="872380298">
    <w:abstractNumId w:val="118"/>
  </w:num>
  <w:num w:numId="166" w16cid:durableId="1400130358">
    <w:abstractNumId w:val="209"/>
  </w:num>
  <w:num w:numId="167" w16cid:durableId="1382561457">
    <w:abstractNumId w:val="240"/>
  </w:num>
  <w:num w:numId="168" w16cid:durableId="1212226295">
    <w:abstractNumId w:val="51"/>
  </w:num>
  <w:num w:numId="169" w16cid:durableId="1646206211">
    <w:abstractNumId w:val="288"/>
  </w:num>
  <w:num w:numId="170" w16cid:durableId="99498177">
    <w:abstractNumId w:val="59"/>
  </w:num>
  <w:num w:numId="171" w16cid:durableId="588857118">
    <w:abstractNumId w:val="256"/>
  </w:num>
  <w:num w:numId="172" w16cid:durableId="969675430">
    <w:abstractNumId w:val="181"/>
  </w:num>
  <w:num w:numId="173" w16cid:durableId="1183133529">
    <w:abstractNumId w:val="196"/>
  </w:num>
  <w:num w:numId="174" w16cid:durableId="560291884">
    <w:abstractNumId w:val="155"/>
  </w:num>
  <w:num w:numId="175" w16cid:durableId="296642123">
    <w:abstractNumId w:val="75"/>
  </w:num>
  <w:num w:numId="176" w16cid:durableId="98910229">
    <w:abstractNumId w:val="206"/>
  </w:num>
  <w:num w:numId="177" w16cid:durableId="1573126174">
    <w:abstractNumId w:val="99"/>
  </w:num>
  <w:num w:numId="178" w16cid:durableId="1727989914">
    <w:abstractNumId w:val="100"/>
  </w:num>
  <w:num w:numId="179" w16cid:durableId="2087455618">
    <w:abstractNumId w:val="214"/>
  </w:num>
  <w:num w:numId="180" w16cid:durableId="547255655">
    <w:abstractNumId w:val="252"/>
  </w:num>
  <w:num w:numId="181" w16cid:durableId="452283869">
    <w:abstractNumId w:val="80"/>
  </w:num>
  <w:num w:numId="182" w16cid:durableId="153953691">
    <w:abstractNumId w:val="17"/>
  </w:num>
  <w:num w:numId="183" w16cid:durableId="474221732">
    <w:abstractNumId w:val="161"/>
  </w:num>
  <w:num w:numId="184" w16cid:durableId="967199071">
    <w:abstractNumId w:val="34"/>
  </w:num>
  <w:num w:numId="185" w16cid:durableId="2026637361">
    <w:abstractNumId w:val="142"/>
  </w:num>
  <w:num w:numId="186" w16cid:durableId="739713393">
    <w:abstractNumId w:val="101"/>
  </w:num>
  <w:num w:numId="187" w16cid:durableId="2096634187">
    <w:abstractNumId w:val="220"/>
  </w:num>
  <w:num w:numId="188" w16cid:durableId="1377008134">
    <w:abstractNumId w:val="49"/>
  </w:num>
  <w:num w:numId="189" w16cid:durableId="1234390127">
    <w:abstractNumId w:val="210"/>
  </w:num>
  <w:num w:numId="190" w16cid:durableId="259216596">
    <w:abstractNumId w:val="103"/>
  </w:num>
  <w:num w:numId="191" w16cid:durableId="582491722">
    <w:abstractNumId w:val="245"/>
  </w:num>
  <w:num w:numId="192" w16cid:durableId="1805274371">
    <w:abstractNumId w:val="116"/>
  </w:num>
  <w:num w:numId="193" w16cid:durableId="1422067064">
    <w:abstractNumId w:val="143"/>
  </w:num>
  <w:num w:numId="194" w16cid:durableId="232206807">
    <w:abstractNumId w:val="13"/>
  </w:num>
  <w:num w:numId="195" w16cid:durableId="833182900">
    <w:abstractNumId w:val="219"/>
  </w:num>
  <w:num w:numId="196" w16cid:durableId="1975215535">
    <w:abstractNumId w:val="108"/>
  </w:num>
  <w:num w:numId="197" w16cid:durableId="1849296590">
    <w:abstractNumId w:val="277"/>
  </w:num>
  <w:num w:numId="198" w16cid:durableId="1885099633">
    <w:abstractNumId w:val="124"/>
  </w:num>
  <w:num w:numId="199" w16cid:durableId="81416470">
    <w:abstractNumId w:val="27"/>
  </w:num>
  <w:num w:numId="200" w16cid:durableId="1212888817">
    <w:abstractNumId w:val="88"/>
  </w:num>
  <w:num w:numId="201" w16cid:durableId="1599874107">
    <w:abstractNumId w:val="154"/>
  </w:num>
  <w:num w:numId="202" w16cid:durableId="2040280584">
    <w:abstractNumId w:val="60"/>
  </w:num>
  <w:num w:numId="203" w16cid:durableId="1423646882">
    <w:abstractNumId w:val="72"/>
  </w:num>
  <w:num w:numId="204" w16cid:durableId="1776368788">
    <w:abstractNumId w:val="109"/>
  </w:num>
  <w:num w:numId="205" w16cid:durableId="1653437886">
    <w:abstractNumId w:val="184"/>
  </w:num>
  <w:num w:numId="206" w16cid:durableId="262108533">
    <w:abstractNumId w:val="193"/>
  </w:num>
  <w:num w:numId="207" w16cid:durableId="1940138960">
    <w:abstractNumId w:val="90"/>
  </w:num>
  <w:num w:numId="208" w16cid:durableId="397553659">
    <w:abstractNumId w:val="28"/>
  </w:num>
  <w:num w:numId="209" w16cid:durableId="733285388">
    <w:abstractNumId w:val="281"/>
  </w:num>
  <w:num w:numId="210" w16cid:durableId="1766729610">
    <w:abstractNumId w:val="292"/>
  </w:num>
  <w:num w:numId="211" w16cid:durableId="483205124">
    <w:abstractNumId w:val="268"/>
  </w:num>
  <w:num w:numId="212" w16cid:durableId="1069033584">
    <w:abstractNumId w:val="15"/>
  </w:num>
  <w:num w:numId="213" w16cid:durableId="85543093">
    <w:abstractNumId w:val="273"/>
  </w:num>
  <w:num w:numId="214" w16cid:durableId="1965308570">
    <w:abstractNumId w:val="18"/>
  </w:num>
  <w:num w:numId="215" w16cid:durableId="1999918341">
    <w:abstractNumId w:val="222"/>
  </w:num>
  <w:num w:numId="216" w16cid:durableId="1401253241">
    <w:abstractNumId w:val="50"/>
  </w:num>
  <w:num w:numId="217" w16cid:durableId="1755589944">
    <w:abstractNumId w:val="132"/>
  </w:num>
  <w:num w:numId="218" w16cid:durableId="653028129">
    <w:abstractNumId w:val="189"/>
  </w:num>
  <w:num w:numId="219" w16cid:durableId="2105757955">
    <w:abstractNumId w:val="253"/>
  </w:num>
  <w:num w:numId="220" w16cid:durableId="89741738">
    <w:abstractNumId w:val="91"/>
  </w:num>
  <w:num w:numId="221" w16cid:durableId="68381140">
    <w:abstractNumId w:val="166"/>
  </w:num>
  <w:num w:numId="222" w16cid:durableId="2127580807">
    <w:abstractNumId w:val="127"/>
  </w:num>
  <w:num w:numId="223" w16cid:durableId="1657225153">
    <w:abstractNumId w:val="279"/>
  </w:num>
  <w:num w:numId="224" w16cid:durableId="1137605482">
    <w:abstractNumId w:val="146"/>
  </w:num>
  <w:num w:numId="225" w16cid:durableId="445201223">
    <w:abstractNumId w:val="47"/>
  </w:num>
  <w:num w:numId="226" w16cid:durableId="637609552">
    <w:abstractNumId w:val="98"/>
  </w:num>
  <w:num w:numId="227" w16cid:durableId="1835027901">
    <w:abstractNumId w:val="153"/>
  </w:num>
  <w:num w:numId="228" w16cid:durableId="435563746">
    <w:abstractNumId w:val="286"/>
  </w:num>
  <w:num w:numId="229" w16cid:durableId="390278391">
    <w:abstractNumId w:val="149"/>
  </w:num>
  <w:num w:numId="230" w16cid:durableId="578946947">
    <w:abstractNumId w:val="216"/>
  </w:num>
  <w:num w:numId="231" w16cid:durableId="1584414361">
    <w:abstractNumId w:val="61"/>
  </w:num>
  <w:num w:numId="232" w16cid:durableId="906719126">
    <w:abstractNumId w:val="158"/>
  </w:num>
  <w:num w:numId="233" w16cid:durableId="93281863">
    <w:abstractNumId w:val="229"/>
  </w:num>
  <w:num w:numId="234" w16cid:durableId="732894153">
    <w:abstractNumId w:val="23"/>
  </w:num>
  <w:num w:numId="235" w16cid:durableId="697662435">
    <w:abstractNumId w:val="289"/>
  </w:num>
  <w:num w:numId="236" w16cid:durableId="364672374">
    <w:abstractNumId w:val="129"/>
  </w:num>
  <w:num w:numId="237" w16cid:durableId="629363069">
    <w:abstractNumId w:val="145"/>
  </w:num>
  <w:num w:numId="238" w16cid:durableId="12417237">
    <w:abstractNumId w:val="16"/>
  </w:num>
  <w:num w:numId="239" w16cid:durableId="534201365">
    <w:abstractNumId w:val="14"/>
  </w:num>
  <w:num w:numId="240" w16cid:durableId="338118221">
    <w:abstractNumId w:val="208"/>
  </w:num>
  <w:num w:numId="241" w16cid:durableId="2105607804">
    <w:abstractNumId w:val="182"/>
  </w:num>
  <w:num w:numId="242" w16cid:durableId="1130629685">
    <w:abstractNumId w:val="267"/>
  </w:num>
  <w:num w:numId="243" w16cid:durableId="1747919574">
    <w:abstractNumId w:val="162"/>
  </w:num>
  <w:num w:numId="244" w16cid:durableId="1357080951">
    <w:abstractNumId w:val="96"/>
  </w:num>
  <w:num w:numId="245" w16cid:durableId="480191540">
    <w:abstractNumId w:val="250"/>
  </w:num>
  <w:num w:numId="246" w16cid:durableId="1489205589">
    <w:abstractNumId w:val="78"/>
  </w:num>
  <w:num w:numId="247" w16cid:durableId="1033266685">
    <w:abstractNumId w:val="38"/>
  </w:num>
  <w:num w:numId="248" w16cid:durableId="348991370">
    <w:abstractNumId w:val="25"/>
  </w:num>
  <w:num w:numId="249" w16cid:durableId="1123965182">
    <w:abstractNumId w:val="41"/>
  </w:num>
  <w:num w:numId="250" w16cid:durableId="675350489">
    <w:abstractNumId w:val="137"/>
  </w:num>
  <w:num w:numId="251" w16cid:durableId="1530217117">
    <w:abstractNumId w:val="133"/>
  </w:num>
  <w:num w:numId="252" w16cid:durableId="13895340">
    <w:abstractNumId w:val="67"/>
  </w:num>
  <w:num w:numId="253" w16cid:durableId="508762926">
    <w:abstractNumId w:val="225"/>
  </w:num>
  <w:num w:numId="254" w16cid:durableId="1833182621">
    <w:abstractNumId w:val="37"/>
  </w:num>
  <w:num w:numId="255" w16cid:durableId="1513179804">
    <w:abstractNumId w:val="111"/>
  </w:num>
  <w:num w:numId="256" w16cid:durableId="1759212573">
    <w:abstractNumId w:val="114"/>
  </w:num>
  <w:num w:numId="257" w16cid:durableId="1687633758">
    <w:abstractNumId w:val="65"/>
  </w:num>
  <w:num w:numId="258" w16cid:durableId="1361592801">
    <w:abstractNumId w:val="53"/>
  </w:num>
  <w:num w:numId="259" w16cid:durableId="1570313086">
    <w:abstractNumId w:val="163"/>
  </w:num>
  <w:num w:numId="260" w16cid:durableId="606502338">
    <w:abstractNumId w:val="224"/>
  </w:num>
  <w:num w:numId="261" w16cid:durableId="1636910125">
    <w:abstractNumId w:val="140"/>
  </w:num>
  <w:num w:numId="262" w16cid:durableId="179007076">
    <w:abstractNumId w:val="123"/>
  </w:num>
  <w:num w:numId="263" w16cid:durableId="433549646">
    <w:abstractNumId w:val="89"/>
  </w:num>
  <w:num w:numId="264" w16cid:durableId="224685633">
    <w:abstractNumId w:val="131"/>
  </w:num>
  <w:num w:numId="265" w16cid:durableId="1342927438">
    <w:abstractNumId w:val="215"/>
  </w:num>
  <w:num w:numId="266" w16cid:durableId="1020200237">
    <w:abstractNumId w:val="66"/>
  </w:num>
  <w:num w:numId="267" w16cid:durableId="586110614">
    <w:abstractNumId w:val="20"/>
  </w:num>
  <w:num w:numId="268" w16cid:durableId="474571144">
    <w:abstractNumId w:val="236"/>
  </w:num>
  <w:num w:numId="269" w16cid:durableId="1755975445">
    <w:abstractNumId w:val="63"/>
  </w:num>
  <w:num w:numId="270" w16cid:durableId="179515160">
    <w:abstractNumId w:val="31"/>
  </w:num>
  <w:num w:numId="271" w16cid:durableId="1830169618">
    <w:abstractNumId w:val="68"/>
  </w:num>
  <w:num w:numId="272" w16cid:durableId="1620601343">
    <w:abstractNumId w:val="139"/>
  </w:num>
  <w:num w:numId="273" w16cid:durableId="1536232592">
    <w:abstractNumId w:val="104"/>
  </w:num>
  <w:num w:numId="274" w16cid:durableId="1451509262">
    <w:abstractNumId w:val="136"/>
  </w:num>
  <w:num w:numId="275" w16cid:durableId="2093424433">
    <w:abstractNumId w:val="134"/>
  </w:num>
  <w:num w:numId="276" w16cid:durableId="1750152982">
    <w:abstractNumId w:val="97"/>
  </w:num>
  <w:num w:numId="277" w16cid:durableId="2073504113">
    <w:abstractNumId w:val="54"/>
  </w:num>
  <w:num w:numId="278" w16cid:durableId="2135709064">
    <w:abstractNumId w:val="272"/>
  </w:num>
  <w:num w:numId="279" w16cid:durableId="221066846">
    <w:abstractNumId w:val="86"/>
  </w:num>
  <w:num w:numId="280" w16cid:durableId="1193692272">
    <w:abstractNumId w:val="81"/>
  </w:num>
  <w:num w:numId="281" w16cid:durableId="1958488489">
    <w:abstractNumId w:val="183"/>
  </w:num>
  <w:num w:numId="282" w16cid:durableId="386876001">
    <w:abstractNumId w:val="87"/>
  </w:num>
  <w:num w:numId="283" w16cid:durableId="1431851321">
    <w:abstractNumId w:val="29"/>
  </w:num>
  <w:num w:numId="284" w16cid:durableId="392388984">
    <w:abstractNumId w:val="121"/>
  </w:num>
  <w:num w:numId="285" w16cid:durableId="2058628397">
    <w:abstractNumId w:val="294"/>
  </w:num>
  <w:num w:numId="286" w16cid:durableId="413867416">
    <w:abstractNumId w:val="187"/>
  </w:num>
  <w:num w:numId="287" w16cid:durableId="703753732">
    <w:abstractNumId w:val="105"/>
  </w:num>
  <w:num w:numId="288" w16cid:durableId="690767198">
    <w:abstractNumId w:val="235"/>
  </w:num>
  <w:num w:numId="289" w16cid:durableId="357389539">
    <w:abstractNumId w:val="157"/>
  </w:num>
  <w:num w:numId="290" w16cid:durableId="1549490221">
    <w:abstractNumId w:val="257"/>
  </w:num>
  <w:num w:numId="291" w16cid:durableId="574627730">
    <w:abstractNumId w:val="217"/>
  </w:num>
  <w:num w:numId="292" w16cid:durableId="685056344">
    <w:abstractNumId w:val="276"/>
  </w:num>
  <w:num w:numId="293" w16cid:durableId="531890564">
    <w:abstractNumId w:val="212"/>
  </w:num>
  <w:num w:numId="294" w16cid:durableId="1490630561">
    <w:abstractNumId w:val="259"/>
  </w:num>
  <w:num w:numId="295" w16cid:durableId="850610362">
    <w:abstractNumId w:val="62"/>
  </w:num>
  <w:num w:numId="296" w16cid:durableId="1061710890">
    <w:abstractNumId w:val="2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070C"/>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3DA1"/>
    <w:rsid w:val="000B42F2"/>
    <w:rsid w:val="000B4801"/>
    <w:rsid w:val="000B492B"/>
    <w:rsid w:val="000B50C2"/>
    <w:rsid w:val="000B615D"/>
    <w:rsid w:val="000B7322"/>
    <w:rsid w:val="000B76B9"/>
    <w:rsid w:val="000B7B0A"/>
    <w:rsid w:val="000B7D6F"/>
    <w:rsid w:val="000C01FE"/>
    <w:rsid w:val="000C0543"/>
    <w:rsid w:val="000C18BE"/>
    <w:rsid w:val="000C20A4"/>
    <w:rsid w:val="000C25BE"/>
    <w:rsid w:val="000C3134"/>
    <w:rsid w:val="000C44CC"/>
    <w:rsid w:val="000C6D26"/>
    <w:rsid w:val="000C7450"/>
    <w:rsid w:val="000D0391"/>
    <w:rsid w:val="000D06A8"/>
    <w:rsid w:val="000D0AA2"/>
    <w:rsid w:val="000D118E"/>
    <w:rsid w:val="000D1291"/>
    <w:rsid w:val="000D190D"/>
    <w:rsid w:val="000D1AD6"/>
    <w:rsid w:val="000D2E50"/>
    <w:rsid w:val="000D334D"/>
    <w:rsid w:val="000D399E"/>
    <w:rsid w:val="000D4175"/>
    <w:rsid w:val="000D5CEC"/>
    <w:rsid w:val="000D60DB"/>
    <w:rsid w:val="000D6347"/>
    <w:rsid w:val="000D7293"/>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693"/>
    <w:rsid w:val="00101537"/>
    <w:rsid w:val="0010210B"/>
    <w:rsid w:val="00102849"/>
    <w:rsid w:val="00103609"/>
    <w:rsid w:val="00103737"/>
    <w:rsid w:val="00103F2C"/>
    <w:rsid w:val="0010404C"/>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3C4"/>
    <w:rsid w:val="001B7C8C"/>
    <w:rsid w:val="001C00D2"/>
    <w:rsid w:val="001C0C1D"/>
    <w:rsid w:val="001C15AC"/>
    <w:rsid w:val="001C1848"/>
    <w:rsid w:val="001C2162"/>
    <w:rsid w:val="001C2981"/>
    <w:rsid w:val="001C330E"/>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34B0"/>
    <w:rsid w:val="00224FF4"/>
    <w:rsid w:val="002258DD"/>
    <w:rsid w:val="002264FC"/>
    <w:rsid w:val="0022667C"/>
    <w:rsid w:val="002268BB"/>
    <w:rsid w:val="00227268"/>
    <w:rsid w:val="0022750F"/>
    <w:rsid w:val="00230406"/>
    <w:rsid w:val="00230505"/>
    <w:rsid w:val="002320FD"/>
    <w:rsid w:val="00232874"/>
    <w:rsid w:val="00232930"/>
    <w:rsid w:val="00232998"/>
    <w:rsid w:val="00234AE4"/>
    <w:rsid w:val="00234D45"/>
    <w:rsid w:val="0023506B"/>
    <w:rsid w:val="0023526F"/>
    <w:rsid w:val="002371BB"/>
    <w:rsid w:val="00237448"/>
    <w:rsid w:val="00237A46"/>
    <w:rsid w:val="002404BA"/>
    <w:rsid w:val="0024264C"/>
    <w:rsid w:val="00242B5E"/>
    <w:rsid w:val="002452D7"/>
    <w:rsid w:val="00245EE2"/>
    <w:rsid w:val="00246389"/>
    <w:rsid w:val="00246D80"/>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320E"/>
    <w:rsid w:val="0026527C"/>
    <w:rsid w:val="00265495"/>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1C8"/>
    <w:rsid w:val="00293A43"/>
    <w:rsid w:val="00293B19"/>
    <w:rsid w:val="00294B6B"/>
    <w:rsid w:val="00295719"/>
    <w:rsid w:val="002A02AD"/>
    <w:rsid w:val="002A4454"/>
    <w:rsid w:val="002A530D"/>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33D2"/>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5346"/>
    <w:rsid w:val="002F644B"/>
    <w:rsid w:val="002F6797"/>
    <w:rsid w:val="002F780D"/>
    <w:rsid w:val="002F784B"/>
    <w:rsid w:val="002F7971"/>
    <w:rsid w:val="003006A0"/>
    <w:rsid w:val="00300DBC"/>
    <w:rsid w:val="00300F36"/>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29C"/>
    <w:rsid w:val="00357B2A"/>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6B98"/>
    <w:rsid w:val="00377551"/>
    <w:rsid w:val="00377873"/>
    <w:rsid w:val="003807BE"/>
    <w:rsid w:val="00380E5E"/>
    <w:rsid w:val="00381021"/>
    <w:rsid w:val="00381494"/>
    <w:rsid w:val="00381C1A"/>
    <w:rsid w:val="00381C83"/>
    <w:rsid w:val="0038256E"/>
    <w:rsid w:val="00385ED0"/>
    <w:rsid w:val="00386248"/>
    <w:rsid w:val="00386447"/>
    <w:rsid w:val="0038696B"/>
    <w:rsid w:val="00386CDD"/>
    <w:rsid w:val="003871DA"/>
    <w:rsid w:val="00387607"/>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398"/>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1BD5"/>
    <w:rsid w:val="003E2388"/>
    <w:rsid w:val="003E2F75"/>
    <w:rsid w:val="003E3786"/>
    <w:rsid w:val="003E63B4"/>
    <w:rsid w:val="003E6546"/>
    <w:rsid w:val="003F027C"/>
    <w:rsid w:val="003F03BA"/>
    <w:rsid w:val="003F1870"/>
    <w:rsid w:val="003F201C"/>
    <w:rsid w:val="003F2B25"/>
    <w:rsid w:val="003F39D1"/>
    <w:rsid w:val="003F47C0"/>
    <w:rsid w:val="003F4BCA"/>
    <w:rsid w:val="003F5B89"/>
    <w:rsid w:val="003F5CEF"/>
    <w:rsid w:val="003F6279"/>
    <w:rsid w:val="003F6B08"/>
    <w:rsid w:val="003F6C9A"/>
    <w:rsid w:val="00400833"/>
    <w:rsid w:val="0040154F"/>
    <w:rsid w:val="0040237B"/>
    <w:rsid w:val="00403056"/>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5FB3"/>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4A1"/>
    <w:rsid w:val="0045577B"/>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BE9"/>
    <w:rsid w:val="0049242C"/>
    <w:rsid w:val="004939B8"/>
    <w:rsid w:val="004950B1"/>
    <w:rsid w:val="00496597"/>
    <w:rsid w:val="004A0567"/>
    <w:rsid w:val="004A11B4"/>
    <w:rsid w:val="004A16A8"/>
    <w:rsid w:val="004A19F1"/>
    <w:rsid w:val="004A278F"/>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6409"/>
    <w:rsid w:val="00527774"/>
    <w:rsid w:val="005279D0"/>
    <w:rsid w:val="0053172F"/>
    <w:rsid w:val="00531F68"/>
    <w:rsid w:val="005328F1"/>
    <w:rsid w:val="00532912"/>
    <w:rsid w:val="005339BD"/>
    <w:rsid w:val="00533B49"/>
    <w:rsid w:val="005350CD"/>
    <w:rsid w:val="00535BC5"/>
    <w:rsid w:val="00535EF1"/>
    <w:rsid w:val="00535FE7"/>
    <w:rsid w:val="005378EC"/>
    <w:rsid w:val="0053796E"/>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987"/>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6D31"/>
    <w:rsid w:val="00627D93"/>
    <w:rsid w:val="00630294"/>
    <w:rsid w:val="00630590"/>
    <w:rsid w:val="00631815"/>
    <w:rsid w:val="00631DFF"/>
    <w:rsid w:val="00631E0D"/>
    <w:rsid w:val="006322EE"/>
    <w:rsid w:val="006322EF"/>
    <w:rsid w:val="0063310C"/>
    <w:rsid w:val="006343CA"/>
    <w:rsid w:val="006347D1"/>
    <w:rsid w:val="00635A39"/>
    <w:rsid w:val="00635CFE"/>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0DC2"/>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31"/>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C3C20"/>
    <w:rsid w:val="006C7503"/>
    <w:rsid w:val="006D0FD8"/>
    <w:rsid w:val="006D117B"/>
    <w:rsid w:val="006D1F94"/>
    <w:rsid w:val="006D2768"/>
    <w:rsid w:val="006D291D"/>
    <w:rsid w:val="006D3230"/>
    <w:rsid w:val="006D3467"/>
    <w:rsid w:val="006D3AF1"/>
    <w:rsid w:val="006D4B4A"/>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3E47"/>
    <w:rsid w:val="00754CDA"/>
    <w:rsid w:val="00756E27"/>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6C2F"/>
    <w:rsid w:val="007A0050"/>
    <w:rsid w:val="007A04EB"/>
    <w:rsid w:val="007A0F2A"/>
    <w:rsid w:val="007A0FF9"/>
    <w:rsid w:val="007A1850"/>
    <w:rsid w:val="007A2684"/>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299F"/>
    <w:rsid w:val="00882DFE"/>
    <w:rsid w:val="00882F91"/>
    <w:rsid w:val="00883A6E"/>
    <w:rsid w:val="00884E6E"/>
    <w:rsid w:val="0088783F"/>
    <w:rsid w:val="00887AA8"/>
    <w:rsid w:val="008922FC"/>
    <w:rsid w:val="0089275E"/>
    <w:rsid w:val="008933DA"/>
    <w:rsid w:val="00893C2A"/>
    <w:rsid w:val="00895481"/>
    <w:rsid w:val="00895BB4"/>
    <w:rsid w:val="00896318"/>
    <w:rsid w:val="0089774F"/>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31B"/>
    <w:rsid w:val="008C45A6"/>
    <w:rsid w:val="008C4926"/>
    <w:rsid w:val="008C4A4B"/>
    <w:rsid w:val="008C4FB7"/>
    <w:rsid w:val="008C5C47"/>
    <w:rsid w:val="008C7285"/>
    <w:rsid w:val="008C74FB"/>
    <w:rsid w:val="008D02AC"/>
    <w:rsid w:val="008D1057"/>
    <w:rsid w:val="008D110B"/>
    <w:rsid w:val="008D281C"/>
    <w:rsid w:val="008D2AAA"/>
    <w:rsid w:val="008D2C10"/>
    <w:rsid w:val="008D4163"/>
    <w:rsid w:val="008D45D1"/>
    <w:rsid w:val="008D4C17"/>
    <w:rsid w:val="008D7373"/>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413"/>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593"/>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65"/>
    <w:rsid w:val="009516BF"/>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126D"/>
    <w:rsid w:val="0098206D"/>
    <w:rsid w:val="00982223"/>
    <w:rsid w:val="00983817"/>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850"/>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7FC6"/>
    <w:rsid w:val="009E1059"/>
    <w:rsid w:val="009E1436"/>
    <w:rsid w:val="009E260A"/>
    <w:rsid w:val="009E320E"/>
    <w:rsid w:val="009E33CF"/>
    <w:rsid w:val="009E4107"/>
    <w:rsid w:val="009E514C"/>
    <w:rsid w:val="009E5668"/>
    <w:rsid w:val="009E5D5A"/>
    <w:rsid w:val="009E6057"/>
    <w:rsid w:val="009E69F9"/>
    <w:rsid w:val="009F0807"/>
    <w:rsid w:val="009F18B4"/>
    <w:rsid w:val="009F2147"/>
    <w:rsid w:val="009F29D4"/>
    <w:rsid w:val="009F344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029"/>
    <w:rsid w:val="00A04464"/>
    <w:rsid w:val="00A06460"/>
    <w:rsid w:val="00A07CC5"/>
    <w:rsid w:val="00A07FA4"/>
    <w:rsid w:val="00A10374"/>
    <w:rsid w:val="00A109CE"/>
    <w:rsid w:val="00A121A9"/>
    <w:rsid w:val="00A12F2B"/>
    <w:rsid w:val="00A13230"/>
    <w:rsid w:val="00A1575D"/>
    <w:rsid w:val="00A15FB3"/>
    <w:rsid w:val="00A16A74"/>
    <w:rsid w:val="00A177AD"/>
    <w:rsid w:val="00A2049B"/>
    <w:rsid w:val="00A2058B"/>
    <w:rsid w:val="00A226DA"/>
    <w:rsid w:val="00A22705"/>
    <w:rsid w:val="00A22822"/>
    <w:rsid w:val="00A25328"/>
    <w:rsid w:val="00A25EB2"/>
    <w:rsid w:val="00A262CA"/>
    <w:rsid w:val="00A26943"/>
    <w:rsid w:val="00A26C28"/>
    <w:rsid w:val="00A309CD"/>
    <w:rsid w:val="00A31504"/>
    <w:rsid w:val="00A3287A"/>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5465"/>
    <w:rsid w:val="00A55CF1"/>
    <w:rsid w:val="00A56E30"/>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13B"/>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57D5"/>
    <w:rsid w:val="00B06813"/>
    <w:rsid w:val="00B068AB"/>
    <w:rsid w:val="00B06C75"/>
    <w:rsid w:val="00B0789E"/>
    <w:rsid w:val="00B11C89"/>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0D82"/>
    <w:rsid w:val="00B3125F"/>
    <w:rsid w:val="00B31485"/>
    <w:rsid w:val="00B31FB4"/>
    <w:rsid w:val="00B32C50"/>
    <w:rsid w:val="00B334DB"/>
    <w:rsid w:val="00B34690"/>
    <w:rsid w:val="00B351FE"/>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0D5"/>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2A0"/>
    <w:rsid w:val="00BF6304"/>
    <w:rsid w:val="00BF7479"/>
    <w:rsid w:val="00BF7744"/>
    <w:rsid w:val="00BF7B2F"/>
    <w:rsid w:val="00C00AC6"/>
    <w:rsid w:val="00C0114D"/>
    <w:rsid w:val="00C029E3"/>
    <w:rsid w:val="00C03267"/>
    <w:rsid w:val="00C042DD"/>
    <w:rsid w:val="00C058AD"/>
    <w:rsid w:val="00C05E2A"/>
    <w:rsid w:val="00C06D6B"/>
    <w:rsid w:val="00C073A3"/>
    <w:rsid w:val="00C1086B"/>
    <w:rsid w:val="00C114A0"/>
    <w:rsid w:val="00C12C1E"/>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4509"/>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8751F"/>
    <w:rsid w:val="00C91555"/>
    <w:rsid w:val="00C91BAC"/>
    <w:rsid w:val="00C9222A"/>
    <w:rsid w:val="00C928A9"/>
    <w:rsid w:val="00C9303F"/>
    <w:rsid w:val="00C935E7"/>
    <w:rsid w:val="00C952B1"/>
    <w:rsid w:val="00C95854"/>
    <w:rsid w:val="00C95D5C"/>
    <w:rsid w:val="00C97ADC"/>
    <w:rsid w:val="00CA065D"/>
    <w:rsid w:val="00CA0B34"/>
    <w:rsid w:val="00CA10C8"/>
    <w:rsid w:val="00CA1AA0"/>
    <w:rsid w:val="00CA1F04"/>
    <w:rsid w:val="00CA23EE"/>
    <w:rsid w:val="00CA319B"/>
    <w:rsid w:val="00CA3445"/>
    <w:rsid w:val="00CA3838"/>
    <w:rsid w:val="00CA3904"/>
    <w:rsid w:val="00CA3A61"/>
    <w:rsid w:val="00CA400B"/>
    <w:rsid w:val="00CA43B8"/>
    <w:rsid w:val="00CA45F1"/>
    <w:rsid w:val="00CA4809"/>
    <w:rsid w:val="00CA4987"/>
    <w:rsid w:val="00CA550E"/>
    <w:rsid w:val="00CA5C35"/>
    <w:rsid w:val="00CA67A8"/>
    <w:rsid w:val="00CA6DC3"/>
    <w:rsid w:val="00CB006D"/>
    <w:rsid w:val="00CB0512"/>
    <w:rsid w:val="00CB0A11"/>
    <w:rsid w:val="00CB0FD2"/>
    <w:rsid w:val="00CB170A"/>
    <w:rsid w:val="00CB2588"/>
    <w:rsid w:val="00CB3AF6"/>
    <w:rsid w:val="00CB410F"/>
    <w:rsid w:val="00CB4E26"/>
    <w:rsid w:val="00CB533B"/>
    <w:rsid w:val="00CB54DD"/>
    <w:rsid w:val="00CB5E1E"/>
    <w:rsid w:val="00CB66BD"/>
    <w:rsid w:val="00CC0FC9"/>
    <w:rsid w:val="00CC28B7"/>
    <w:rsid w:val="00CC2DE9"/>
    <w:rsid w:val="00CC3BB4"/>
    <w:rsid w:val="00CC4ECA"/>
    <w:rsid w:val="00CC4F8F"/>
    <w:rsid w:val="00CC6B43"/>
    <w:rsid w:val="00CC7235"/>
    <w:rsid w:val="00CC7CC6"/>
    <w:rsid w:val="00CD021D"/>
    <w:rsid w:val="00CD0C57"/>
    <w:rsid w:val="00CD1FD2"/>
    <w:rsid w:val="00CD3250"/>
    <w:rsid w:val="00CD350D"/>
    <w:rsid w:val="00CD3F9D"/>
    <w:rsid w:val="00CD4446"/>
    <w:rsid w:val="00CD6B20"/>
    <w:rsid w:val="00CD79DE"/>
    <w:rsid w:val="00CD7FDB"/>
    <w:rsid w:val="00CE000E"/>
    <w:rsid w:val="00CE024E"/>
    <w:rsid w:val="00CE0F28"/>
    <w:rsid w:val="00CE2570"/>
    <w:rsid w:val="00CE2C34"/>
    <w:rsid w:val="00CE37AF"/>
    <w:rsid w:val="00CE4332"/>
    <w:rsid w:val="00CE4D96"/>
    <w:rsid w:val="00CE62A1"/>
    <w:rsid w:val="00CE6522"/>
    <w:rsid w:val="00CE6AED"/>
    <w:rsid w:val="00CE6D26"/>
    <w:rsid w:val="00CE7A93"/>
    <w:rsid w:val="00CF1943"/>
    <w:rsid w:val="00CF231E"/>
    <w:rsid w:val="00CF2F27"/>
    <w:rsid w:val="00CF3088"/>
    <w:rsid w:val="00CF38D3"/>
    <w:rsid w:val="00CF3A73"/>
    <w:rsid w:val="00CF3B13"/>
    <w:rsid w:val="00CF3DBA"/>
    <w:rsid w:val="00CF40BC"/>
    <w:rsid w:val="00CF47F0"/>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356C"/>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38F9"/>
    <w:rsid w:val="00D5533E"/>
    <w:rsid w:val="00D55924"/>
    <w:rsid w:val="00D562AC"/>
    <w:rsid w:val="00D57398"/>
    <w:rsid w:val="00D600E3"/>
    <w:rsid w:val="00D6034C"/>
    <w:rsid w:val="00D61011"/>
    <w:rsid w:val="00D623BE"/>
    <w:rsid w:val="00D6486E"/>
    <w:rsid w:val="00D65B4F"/>
    <w:rsid w:val="00D66AF7"/>
    <w:rsid w:val="00D679A2"/>
    <w:rsid w:val="00D67E28"/>
    <w:rsid w:val="00D7041A"/>
    <w:rsid w:val="00D706AC"/>
    <w:rsid w:val="00D73558"/>
    <w:rsid w:val="00D73AB2"/>
    <w:rsid w:val="00D740EE"/>
    <w:rsid w:val="00D7491B"/>
    <w:rsid w:val="00D76C67"/>
    <w:rsid w:val="00D8011B"/>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0D4"/>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873"/>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244C"/>
    <w:rsid w:val="00E55E0C"/>
    <w:rsid w:val="00E57771"/>
    <w:rsid w:val="00E60025"/>
    <w:rsid w:val="00E60358"/>
    <w:rsid w:val="00E60C08"/>
    <w:rsid w:val="00E6143A"/>
    <w:rsid w:val="00E628DC"/>
    <w:rsid w:val="00E63361"/>
    <w:rsid w:val="00E63AA0"/>
    <w:rsid w:val="00E64030"/>
    <w:rsid w:val="00E6411B"/>
    <w:rsid w:val="00E6440E"/>
    <w:rsid w:val="00E6446A"/>
    <w:rsid w:val="00E64486"/>
    <w:rsid w:val="00E64E0B"/>
    <w:rsid w:val="00E65175"/>
    <w:rsid w:val="00E668D7"/>
    <w:rsid w:val="00E66DD8"/>
    <w:rsid w:val="00E70373"/>
    <w:rsid w:val="00E7066F"/>
    <w:rsid w:val="00E70ECC"/>
    <w:rsid w:val="00E71058"/>
    <w:rsid w:val="00E72E17"/>
    <w:rsid w:val="00E72E86"/>
    <w:rsid w:val="00E72EBD"/>
    <w:rsid w:val="00E73252"/>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24E0"/>
    <w:rsid w:val="00EB36A0"/>
    <w:rsid w:val="00EB428F"/>
    <w:rsid w:val="00EB47B8"/>
    <w:rsid w:val="00EB5E24"/>
    <w:rsid w:val="00EB5EB4"/>
    <w:rsid w:val="00EC1385"/>
    <w:rsid w:val="00EC6588"/>
    <w:rsid w:val="00EC6A95"/>
    <w:rsid w:val="00EC70AE"/>
    <w:rsid w:val="00EC7842"/>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2CB"/>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482"/>
    <w:rsid w:val="00F118FC"/>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947"/>
    <w:rsid w:val="00F87FFB"/>
    <w:rsid w:val="00F9221E"/>
    <w:rsid w:val="00F925D0"/>
    <w:rsid w:val="00F92C9F"/>
    <w:rsid w:val="00F9317A"/>
    <w:rsid w:val="00F957D3"/>
    <w:rsid w:val="00F9639B"/>
    <w:rsid w:val="00F966A6"/>
    <w:rsid w:val="00F97422"/>
    <w:rsid w:val="00F978F8"/>
    <w:rsid w:val="00F97C45"/>
    <w:rsid w:val="00FA01B6"/>
    <w:rsid w:val="00FA1160"/>
    <w:rsid w:val="00FA11ED"/>
    <w:rsid w:val="00FA15B9"/>
    <w:rsid w:val="00FA28F2"/>
    <w:rsid w:val="00FA2A50"/>
    <w:rsid w:val="00FA3288"/>
    <w:rsid w:val="00FA44B0"/>
    <w:rsid w:val="00FA6E3B"/>
    <w:rsid w:val="00FA7BBB"/>
    <w:rsid w:val="00FB01EF"/>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3C4"/>
    <w:pPr>
      <w:bidi/>
    </w:pPr>
  </w:style>
  <w:style w:type="paragraph" w:styleId="Heading1">
    <w:name w:val="heading 1"/>
    <w:basedOn w:val="Normal"/>
    <w:next w:val="Normal"/>
    <w:link w:val="Heading1Char"/>
    <w:uiPriority w:val="9"/>
    <w:qFormat/>
    <w:rsid w:val="001B73C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1B73C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9"/>
    <w:unhideWhenUsed/>
    <w:qFormat/>
    <w:rsid w:val="001B73C4"/>
    <w:pPr>
      <w:keepNext/>
      <w:keepLines/>
      <w:bidi w:val="0"/>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1B73C4"/>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B73C4"/>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1B73C4"/>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unhideWhenUsed/>
    <w:qFormat/>
    <w:rsid w:val="001B73C4"/>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unhideWhenUsed/>
    <w:qFormat/>
    <w:rsid w:val="001B73C4"/>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unhideWhenUsed/>
    <w:qFormat/>
    <w:rsid w:val="001B73C4"/>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B73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1B73C4"/>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1B73C4"/>
    <w:pPr>
      <w:bidi w:val="0"/>
      <w:outlineLvl w:val="9"/>
    </w:p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531F68"/>
    <w:pPr>
      <w:ind w:left="720"/>
      <w:contextualSpacing/>
    </w:pPr>
  </w:style>
  <w:style w:type="paragraph" w:styleId="Caption">
    <w:name w:val="caption"/>
    <w:basedOn w:val="Normal"/>
    <w:next w:val="Normal"/>
    <w:link w:val="CaptionChar"/>
    <w:uiPriority w:val="35"/>
    <w:unhideWhenUsed/>
    <w:qFormat/>
    <w:rsid w:val="001B73C4"/>
    <w:pPr>
      <w:spacing w:line="240" w:lineRule="auto"/>
    </w:pPr>
    <w:rPr>
      <w:b/>
      <w:bCs/>
      <w:smallCaps/>
      <w:color w:val="595959" w:themeColor="text1" w:themeTint="A6"/>
      <w:spacing w:val="6"/>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1B73C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1B73C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B73C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1B73C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rsid w:val="001B73C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rsid w:val="001B73C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rsid w:val="001B73C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1B73C4"/>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B73C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B73C4"/>
    <w:pPr>
      <w:numPr>
        <w:ilvl w:val="1"/>
      </w:numPr>
      <w:bidi w:val="0"/>
      <w:spacing w:line="240" w:lineRule="auto"/>
      <w:jc w:val="right"/>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B73C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B73C4"/>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B73C4"/>
    <w:rPr>
      <w:i/>
      <w:iCs/>
      <w:color w:val="404040" w:themeColor="text1" w:themeTint="BF"/>
    </w:rPr>
  </w:style>
  <w:style w:type="character" w:styleId="IntenseEmphasis">
    <w:name w:val="Intense Emphasis"/>
    <w:basedOn w:val="DefaultParagraphFont"/>
    <w:uiPriority w:val="21"/>
    <w:qFormat/>
    <w:rsid w:val="001B73C4"/>
    <w:rPr>
      <w:b/>
      <w:bCs/>
      <w:i/>
      <w:iCs/>
    </w:rPr>
  </w:style>
  <w:style w:type="paragraph" w:styleId="IntenseQuote">
    <w:name w:val="Intense Quote"/>
    <w:basedOn w:val="Normal"/>
    <w:next w:val="Normal"/>
    <w:link w:val="IntenseQuoteChar"/>
    <w:uiPriority w:val="30"/>
    <w:qFormat/>
    <w:rsid w:val="001B73C4"/>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B73C4"/>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1B73C4"/>
    <w:rPr>
      <w:b/>
      <w:bCs/>
      <w:smallCaps/>
      <w:spacing w:val="5"/>
      <w:u w:val="single"/>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1B73C4"/>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1B73C4"/>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cs="Times New Roman"/>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styleId="TableGridLight">
    <w:name w:val="Grid Table Light"/>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3006A0"/>
    <w:pPr>
      <w:spacing w:line="360" w:lineRule="auto"/>
      <w:jc w:val="both"/>
    </w:pPr>
    <w:rPr>
      <w:b/>
      <w:bCs/>
    </w:rPr>
  </w:style>
  <w:style w:type="character" w:customStyle="1" w:styleId="NoSpacingChar">
    <w:name w:val="No Spacing Char"/>
    <w:basedOn w:val="DefaultParagraphFont"/>
    <w:link w:val="NoSpacing"/>
    <w:uiPriority w:val="1"/>
    <w:rsid w:val="003006A0"/>
  </w:style>
  <w:style w:type="character" w:customStyle="1" w:styleId="Char">
    <w:name w:val="كلام Char"/>
    <w:basedOn w:val="NoSpacingChar"/>
    <w:link w:val="a1"/>
    <w:rsid w:val="003006A0"/>
    <w:rPr>
      <w:b/>
      <w:bCs/>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740D8"/>
  </w:style>
  <w:style w:type="paragraph" w:customStyle="1" w:styleId="a">
    <w:name w:val="عنوان"/>
    <w:basedOn w:val="a1"/>
    <w:link w:val="Char0"/>
    <w:uiPriority w:val="99"/>
    <w:qFormat/>
    <w:rsid w:val="00AD105C"/>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AD105C"/>
    <w:rPr>
      <w:rFonts w:ascii="Sakkal Majalla" w:hAnsi="Sakkal Majalla" w:cs="Sakkal Majalla"/>
      <w:b/>
      <w:bCs/>
      <w:sz w:val="28"/>
      <w:szCs w:val="28"/>
    </w:rPr>
  </w:style>
  <w:style w:type="table" w:styleId="GridTable4-Accent3">
    <w:name w:val="Grid Table 4 Accent 3"/>
    <w:basedOn w:val="TableNormal"/>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2">
    <w:name w:val="Plain Table 2"/>
    <w:basedOn w:val="TableNormal"/>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3-Accent2">
    <w:name w:val="Grid Table 3 Accent 2"/>
    <w:basedOn w:val="TableNormal"/>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2">
    <w:name w:val="Grid Table 2 Accent 2"/>
    <w:basedOn w:val="TableNormal"/>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otnoteReference">
    <w:name w:val="footnote reference"/>
    <w:basedOn w:val="DefaultParagraphFont"/>
    <w:uiPriority w:val="99"/>
    <w:semiHidden/>
    <w:unhideWhenUsed/>
    <w:rsid w:val="00CB4E26"/>
    <w:rPr>
      <w:vertAlign w:val="superscript"/>
    </w:rPr>
  </w:style>
  <w:style w:type="paragraph" w:styleId="FootnoteText">
    <w:name w:val="footnote text"/>
    <w:basedOn w:val="Normal"/>
    <w:link w:val="FootnoteTextChar"/>
    <w:uiPriority w:val="99"/>
    <w:semiHidden/>
    <w:unhideWhenUsed/>
    <w:rsid w:val="009620E9"/>
    <w:pPr>
      <w:spacing w:after="0" w:line="240" w:lineRule="auto"/>
    </w:pPr>
  </w:style>
  <w:style w:type="character" w:customStyle="1" w:styleId="FootnoteTextChar">
    <w:name w:val="Footnote Text Char"/>
    <w:basedOn w:val="DefaultParagraphFont"/>
    <w:link w:val="FootnoteText"/>
    <w:uiPriority w:val="99"/>
    <w:semiHidden/>
    <w:rsid w:val="009620E9"/>
    <w:rPr>
      <w:sz w:val="20"/>
      <w:szCs w:val="20"/>
    </w:rPr>
  </w:style>
  <w:style w:type="table" w:styleId="GridTable3-Accent4">
    <w:name w:val="Grid Table 3 Accent 4"/>
    <w:basedOn w:val="TableNormal"/>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1">
    <w:name w:val="Grid Table 4 Accent 1"/>
    <w:basedOn w:val="TableNormal"/>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TableNormal"/>
    <w:uiPriority w:val="99"/>
    <w:rsid w:val="00B04634"/>
    <w:pPr>
      <w:spacing w:after="0" w:line="240" w:lineRule="auto"/>
    </w:pPr>
    <w:rPr>
      <w:sz w:val="24"/>
      <w:szCs w:val="24"/>
    </w:rPr>
    <w:tblPr/>
    <w:tcPr>
      <w:shd w:val="clear" w:color="auto" w:fill="EE0000"/>
    </w:tcPr>
  </w:style>
  <w:style w:type="table" w:customStyle="1" w:styleId="Style2">
    <w:name w:val="Style2"/>
    <w:basedOn w:val="TableGrid8"/>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dTable6Colorful-Accent2">
    <w:name w:val="Grid Table 6 Colorful Accent 2"/>
    <w:basedOn w:val="TableNormal"/>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3">
    <w:name w:val="Plain Table 3"/>
    <w:basedOn w:val="TableNormal"/>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A3F54"/>
    <w:pPr>
      <w:bidi/>
      <w:spacing w:after="0" w:line="240" w:lineRule="auto"/>
    </w:pPr>
    <w:rPr>
      <w:rFonts w:eastAsia="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293A43"/>
    <w:pPr>
      <w:bidi/>
      <w:spacing w:after="0" w:line="240" w:lineRule="auto"/>
    </w:pPr>
    <w:rPr>
      <w:rFonts w:eastAsia="Times New Roman"/>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2">
    <w:name w:val="Grid Table 4 Accent 2"/>
    <w:basedOn w:val="TableNormal"/>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Normal"/>
    <w:link w:val="HSNChar"/>
    <w:uiPriority w:val="99"/>
    <w:qFormat/>
    <w:rsid w:val="007233B0"/>
    <w:pPr>
      <w:spacing w:after="0" w:line="240" w:lineRule="auto"/>
      <w:jc w:val="center"/>
    </w:pPr>
    <w:rPr>
      <w:rFonts w:ascii="Calibri" w:hAnsi="Calibri" w:cs="Calibri"/>
      <w:color w:val="000000"/>
      <w:lang w:val="en-GB" w:eastAsia="en-GB"/>
    </w:rPr>
  </w:style>
  <w:style w:type="character" w:customStyle="1" w:styleId="HSNChar">
    <w:name w:val="HSN Char"/>
    <w:basedOn w:val="DefaultParagraphFont"/>
    <w:link w:val="HSN"/>
    <w:uiPriority w:val="99"/>
    <w:rsid w:val="007233B0"/>
    <w:rPr>
      <w:rFonts w:ascii="Calibri" w:eastAsiaTheme="minorEastAsia" w:hAnsi="Calibri" w:cs="Calibri"/>
      <w:color w:val="000000"/>
      <w:kern w:val="0"/>
      <w:lang w:val="en-GB" w:eastAsia="en-GB"/>
      <w14:ligatures w14:val="none"/>
    </w:rPr>
  </w:style>
  <w:style w:type="character" w:customStyle="1" w:styleId="CaptionChar">
    <w:name w:val="Caption Char"/>
    <w:basedOn w:val="DefaultParagraphFont"/>
    <w:link w:val="Caption"/>
    <w:uiPriority w:val="35"/>
    <w:rsid w:val="0071571A"/>
    <w:rPr>
      <w:b/>
      <w:bCs/>
      <w:smallCaps/>
      <w:color w:val="595959" w:themeColor="text1" w:themeTint="A6"/>
      <w:spacing w:val="6"/>
    </w:rPr>
  </w:style>
  <w:style w:type="paragraph" w:customStyle="1" w:styleId="a0">
    <w:name w:val="عنواني"/>
    <w:basedOn w:val="Normal"/>
    <w:link w:val="Char1"/>
    <w:uiPriority w:val="99"/>
    <w:qFormat/>
    <w:rsid w:val="00E267B4"/>
    <w:pPr>
      <w:widowControl w:val="0"/>
      <w:numPr>
        <w:numId w:val="2"/>
      </w:numPr>
      <w:autoSpaceDE w:val="0"/>
      <w:autoSpaceDN w:val="0"/>
      <w:adjustRightInd w:val="0"/>
      <w:spacing w:after="0" w:line="240" w:lineRule="auto"/>
    </w:pPr>
    <w:rPr>
      <w:rFonts w:ascii="Sakkal Majalla" w:hAnsi="Sakkal Majalla" w:cs="Sakkal Majalla"/>
      <w:b/>
      <w:bCs/>
      <w:color w:val="000000"/>
      <w:sz w:val="28"/>
      <w:szCs w:val="28"/>
      <w:lang w:val="en-GB" w:eastAsia="en-GB"/>
    </w:rPr>
  </w:style>
  <w:style w:type="character" w:customStyle="1" w:styleId="Char1">
    <w:name w:val="عنواني Char"/>
    <w:basedOn w:val="DefaultParagraphFont"/>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267B4"/>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C35B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1">
    <w:name w:val="animating1"/>
    <w:basedOn w:val="DefaultParagraphFont"/>
    <w:rsid w:val="00C35B51"/>
  </w:style>
  <w:style w:type="character" w:customStyle="1" w:styleId="label">
    <w:name w:val="label"/>
    <w:basedOn w:val="DefaultParagraphFont"/>
    <w:rsid w:val="009E1059"/>
  </w:style>
  <w:style w:type="paragraph" w:customStyle="1" w:styleId="a3">
    <w:name w:val="فقرة.."/>
    <w:basedOn w:val="a2"/>
    <w:link w:val="Char3"/>
    <w:rsid w:val="00617C05"/>
  </w:style>
  <w:style w:type="character" w:customStyle="1" w:styleId="Char3">
    <w:name w:val="فقرة.. Char"/>
    <w:basedOn w:val="Char2"/>
    <w:link w:val="a3"/>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CF1943"/>
    <w:pPr>
      <w:bidi w:val="0"/>
      <w:spacing w:after="0" w:line="240" w:lineRule="auto"/>
      <w:jc w:val="right"/>
    </w:pPr>
    <w:rPr>
      <w:rFonts w:ascii="Helvetica Neue" w:hAnsi="Helvetica Neue" w:cs="Times New Roman"/>
    </w:rPr>
  </w:style>
  <w:style w:type="paragraph" w:customStyle="1" w:styleId="p2">
    <w:name w:val="p2"/>
    <w:basedOn w:val="Normal"/>
    <w:rsid w:val="00CF1943"/>
    <w:pPr>
      <w:bidi w:val="0"/>
      <w:spacing w:after="0" w:line="240" w:lineRule="auto"/>
      <w:jc w:val="right"/>
    </w:pPr>
    <w:rPr>
      <w:rFonts w:ascii="Helvetica Neue" w:hAnsi="Helvetica Neue" w:cs="Times New Roman"/>
    </w:rPr>
  </w:style>
  <w:style w:type="character" w:customStyle="1" w:styleId="math-inline">
    <w:name w:val="math-inline"/>
    <w:basedOn w:val="DefaultParagraphFont"/>
    <w:rsid w:val="00CC4F8F"/>
  </w:style>
  <w:style w:type="table" w:styleId="GridTable6Colorful">
    <w:name w:val="Grid Table 6 Colorful"/>
    <w:basedOn w:val="TableNormal"/>
    <w:uiPriority w:val="51"/>
    <w:rsid w:val="00425FB3"/>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1B73C4"/>
    <w:rPr>
      <w:i/>
      <w:iCs/>
    </w:rPr>
  </w:style>
  <w:style w:type="character" w:styleId="SubtleEmphasis">
    <w:name w:val="Subtle Emphasis"/>
    <w:basedOn w:val="DefaultParagraphFont"/>
    <w:uiPriority w:val="19"/>
    <w:qFormat/>
    <w:rsid w:val="001B73C4"/>
    <w:rPr>
      <w:i/>
      <w:iCs/>
      <w:color w:val="404040" w:themeColor="text1" w:themeTint="BF"/>
    </w:rPr>
  </w:style>
  <w:style w:type="character" w:styleId="SubtleReference">
    <w:name w:val="Subtle Reference"/>
    <w:basedOn w:val="DefaultParagraphFont"/>
    <w:uiPriority w:val="31"/>
    <w:qFormat/>
    <w:rsid w:val="001B73C4"/>
    <w:rPr>
      <w:smallCaps/>
      <w:color w:val="404040" w:themeColor="text1" w:themeTint="BF"/>
      <w:u w:val="single" w:color="7F7F7F" w:themeColor="text1" w:themeTint="80"/>
    </w:rPr>
  </w:style>
  <w:style w:type="character" w:styleId="BookTitle">
    <w:name w:val="Book Title"/>
    <w:basedOn w:val="DefaultParagraphFont"/>
    <w:uiPriority w:val="33"/>
    <w:qFormat/>
    <w:rsid w:val="001B73C4"/>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036154">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101418">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984292">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29596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4616414">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130881">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053652">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11183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61637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673058">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5060631">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4852947">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632219">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4613050">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2900226">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47051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0915085">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610679">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225504">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1858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775908">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677118">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20776">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39854642">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155721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5434481">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378733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167199">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729489">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869115">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20556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015199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6578258">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8255165">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3937470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0572">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000124">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171027">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840429">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7710706">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6639830">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2732217">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035285">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456879">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136894">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372513">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1822288">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260941">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369966">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2303501">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744577">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650762">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7999753">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49885133">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79790234">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5584956">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718933">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347986">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176655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6052701">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199606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forms.gle/gZ8uxy5U6sVJrKCJ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Mou252</b:Tag>
    <b:SourceType>JournalArticle</b:SourceType>
    <b:Guid>{9B093436-E857-4D17-B911-DF0C8442AB89}</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https://journals.sagepub.com/doi/10.1177/30497841251345064?__cf_chl_tk=gnxNKHNDoRj7jM4Wj2eNcadKbOkQkZCjsnvRv3Efyyw-1776873099-1.0.1.1-DogIIhX1i3KhqJDyqTMm_OsxChZgr4crm6kQiXZgTN8</b:URL>
    <b:RefOrder>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s>
</file>

<file path=customXml/itemProps1.xml><?xml version="1.0" encoding="utf-8"?>
<ds:datastoreItem xmlns:ds="http://schemas.openxmlformats.org/officeDocument/2006/customXml" ds:itemID="{FBDBB333-EAB4-4298-A737-84F5874F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2939</TotalTime>
  <Pages>95</Pages>
  <Words>20461</Words>
  <Characters>116629</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lastModifiedBy>
  <cp:revision>715</cp:revision>
  <cp:lastPrinted>2026-04-17T11:29:00Z</cp:lastPrinted>
  <dcterms:created xsi:type="dcterms:W3CDTF">2026-03-01T08:14:00Z</dcterms:created>
  <dcterms:modified xsi:type="dcterms:W3CDTF">2026-04-22T16:20:00Z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