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C69" w14:textId="04562E57" w:rsidR="000A1D3C" w:rsidRPr="00AE5DAE" w:rsidRDefault="00FF685B" w:rsidP="00600745">
      <w:pPr>
        <w:ind w:left="360" w:firstLine="270"/>
        <w:jc w:val="center"/>
        <w:rPr>
          <w:rFonts w:asciiTheme="majorBidi" w:eastAsia="Arial" w:hAnsiTheme="majorBidi" w:cstheme="majorBidi"/>
          <w:sz w:val="22"/>
          <w:szCs w:val="22"/>
        </w:rPr>
      </w:pPr>
      <w:r w:rsidRPr="00AE5DAE">
        <w:rPr>
          <w:rFonts w:asciiTheme="majorBidi" w:hAnsiTheme="majorBidi" w:cstheme="majorBidi"/>
          <w:noProof/>
          <w:sz w:val="22"/>
          <w:szCs w:val="22"/>
        </w:rPr>
        <w:drawing>
          <wp:anchor distT="0" distB="0" distL="114300" distR="114300" simplePos="0" relativeHeight="251658240" behindDoc="0" locked="0" layoutInCell="1" hidden="0" allowOverlap="1" wp14:anchorId="133935DE" wp14:editId="769872DF">
            <wp:simplePos x="0" y="0"/>
            <wp:positionH relativeFrom="column">
              <wp:posOffset>1466850</wp:posOffset>
            </wp:positionH>
            <wp:positionV relativeFrom="paragraph">
              <wp:posOffset>198120</wp:posOffset>
            </wp:positionV>
            <wp:extent cx="2377440" cy="2377440"/>
            <wp:effectExtent l="0" t="0" r="0" b="0"/>
            <wp:wrapTopAndBottom distT="0" distB="0"/>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377440" cy="2377440"/>
                    </a:xfrm>
                    <a:prstGeom prst="rect">
                      <a:avLst/>
                    </a:prstGeom>
                    <a:ln/>
                  </pic:spPr>
                </pic:pic>
              </a:graphicData>
            </a:graphic>
          </wp:anchor>
        </w:drawing>
      </w:r>
    </w:p>
    <w:p w14:paraId="59B4897B" w14:textId="77777777" w:rsidR="000A1D3C" w:rsidRPr="00AE5DAE" w:rsidRDefault="000A1D3C" w:rsidP="00600745">
      <w:pPr>
        <w:ind w:left="360" w:firstLine="270"/>
        <w:jc w:val="center"/>
        <w:rPr>
          <w:rFonts w:asciiTheme="majorBidi" w:eastAsia="Arial" w:hAnsiTheme="majorBidi" w:cstheme="majorBidi"/>
          <w:sz w:val="22"/>
          <w:szCs w:val="22"/>
        </w:rPr>
      </w:pPr>
    </w:p>
    <w:p w14:paraId="4BDA1B15" w14:textId="77777777" w:rsidR="001F3181" w:rsidRDefault="001F3181" w:rsidP="001F3181">
      <w:pPr>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Pr>
          <w:rFonts w:asciiTheme="majorBidi" w:eastAsia="Times New Roman" w:hAnsiTheme="majorBidi" w:cstheme="majorBidi"/>
          <w:b/>
          <w:bCs/>
          <w:color w:val="000000"/>
          <w:sz w:val="32"/>
          <w:szCs w:val="32"/>
          <w:lang w:bidi="ar-JO"/>
        </w:rPr>
        <w:t>Enhance</w:t>
      </w:r>
      <w:r w:rsidRPr="003E036F">
        <w:rPr>
          <w:rFonts w:asciiTheme="majorBidi" w:eastAsia="Times New Roman" w:hAnsiTheme="majorBidi" w:cstheme="majorBidi"/>
          <w:b/>
          <w:bCs/>
          <w:color w:val="000000"/>
          <w:sz w:val="32"/>
          <w:szCs w:val="32"/>
          <w:lang w:bidi="ar-JO"/>
        </w:rPr>
        <w:t xml:space="preserve"> student performance using ensemble learning and feature selection in Saudi Arabia</w:t>
      </w:r>
    </w:p>
    <w:p w14:paraId="0B51857D" w14:textId="206B2636" w:rsidR="000A1D3C" w:rsidRPr="001F3181" w:rsidRDefault="00FF685B" w:rsidP="00600745">
      <w:pPr>
        <w:spacing w:after="376" w:line="249" w:lineRule="auto"/>
        <w:ind w:right="1366" w:firstLine="4"/>
        <w:jc w:val="center"/>
        <w:rPr>
          <w:rFonts w:asciiTheme="majorBidi" w:hAnsiTheme="majorBidi" w:cstheme="majorBidi"/>
          <w:sz w:val="28"/>
          <w:szCs w:val="28"/>
        </w:rPr>
      </w:pPr>
      <w:r w:rsidRPr="001F3181">
        <w:rPr>
          <w:rFonts w:asciiTheme="majorBidi" w:hAnsiTheme="majorBidi" w:cstheme="majorBidi"/>
          <w:sz w:val="28"/>
          <w:szCs w:val="28"/>
        </w:rPr>
        <w:t>Prepared By</w:t>
      </w:r>
    </w:p>
    <w:p w14:paraId="517AD35E" w14:textId="77777777" w:rsidR="000A1D3C" w:rsidRPr="001F3181" w:rsidRDefault="00FF685B" w:rsidP="00600745">
      <w:pPr>
        <w:jc w:val="center"/>
        <w:rPr>
          <w:rFonts w:asciiTheme="majorBidi" w:eastAsia="Arial" w:hAnsiTheme="majorBidi" w:cstheme="majorBidi"/>
          <w:sz w:val="28"/>
          <w:szCs w:val="28"/>
        </w:rPr>
      </w:pPr>
      <w:r w:rsidRPr="001F3181">
        <w:rPr>
          <w:rFonts w:asciiTheme="majorBidi" w:eastAsia="Arial" w:hAnsiTheme="majorBidi" w:cstheme="majorBidi"/>
          <w:sz w:val="28"/>
          <w:szCs w:val="28"/>
        </w:rPr>
        <w:t>Student 1: Marya Mohammed Bawazir               ID: 253000692</w:t>
      </w:r>
    </w:p>
    <w:p w14:paraId="700B9782" w14:textId="77777777" w:rsidR="000A1D3C" w:rsidRPr="001F3181" w:rsidRDefault="00FF685B" w:rsidP="00600745">
      <w:pPr>
        <w:jc w:val="center"/>
        <w:rPr>
          <w:rFonts w:asciiTheme="majorBidi" w:eastAsia="Arial" w:hAnsiTheme="majorBidi" w:cstheme="majorBidi"/>
          <w:sz w:val="28"/>
          <w:szCs w:val="28"/>
        </w:rPr>
      </w:pPr>
      <w:r w:rsidRPr="001F3181">
        <w:rPr>
          <w:rFonts w:asciiTheme="majorBidi" w:eastAsia="Arial" w:hAnsiTheme="majorBidi" w:cstheme="majorBidi"/>
          <w:sz w:val="28"/>
          <w:szCs w:val="28"/>
        </w:rPr>
        <w:t>Student 2: Hala Haytham Hajjar                          ID: 253001456</w:t>
      </w:r>
    </w:p>
    <w:p w14:paraId="07C058AE" w14:textId="77777777" w:rsidR="000A1D3C" w:rsidRPr="001F3181" w:rsidRDefault="00FF685B" w:rsidP="00600745">
      <w:pPr>
        <w:spacing w:after="424" w:line="249" w:lineRule="auto"/>
        <w:ind w:right="94" w:firstLine="4"/>
        <w:jc w:val="center"/>
        <w:rPr>
          <w:rFonts w:asciiTheme="majorBidi" w:hAnsiTheme="majorBidi" w:cstheme="majorBidi"/>
          <w:sz w:val="28"/>
          <w:szCs w:val="28"/>
        </w:rPr>
      </w:pPr>
      <w:r w:rsidRPr="001F3181">
        <w:rPr>
          <w:rFonts w:asciiTheme="majorBidi" w:hAnsiTheme="majorBidi" w:cstheme="majorBidi"/>
          <w:sz w:val="28"/>
          <w:szCs w:val="28"/>
        </w:rPr>
        <w:t>Submitted in fulfillment of the requirements for the degree Master of Science in Artificial Intelligence</w:t>
      </w:r>
    </w:p>
    <w:p w14:paraId="7916C7D3" w14:textId="77777777" w:rsidR="000A1D3C" w:rsidRPr="001F3181" w:rsidRDefault="00FF685B" w:rsidP="00600745">
      <w:pPr>
        <w:spacing w:after="424" w:line="240" w:lineRule="auto"/>
        <w:ind w:right="94" w:firstLine="4"/>
        <w:jc w:val="center"/>
        <w:rPr>
          <w:rFonts w:asciiTheme="majorBidi" w:hAnsiTheme="majorBidi" w:cstheme="majorBidi"/>
          <w:sz w:val="28"/>
          <w:szCs w:val="28"/>
        </w:rPr>
      </w:pPr>
      <w:r w:rsidRPr="001F3181">
        <w:rPr>
          <w:rFonts w:asciiTheme="majorBidi" w:hAnsiTheme="majorBidi" w:cstheme="majorBidi"/>
          <w:sz w:val="28"/>
          <w:szCs w:val="28"/>
        </w:rPr>
        <w:t>At</w:t>
      </w:r>
    </w:p>
    <w:p w14:paraId="79FCE7D4" w14:textId="6DB9BA39" w:rsidR="000A1D3C" w:rsidRPr="001F3181" w:rsidRDefault="001F3181" w:rsidP="00754E52">
      <w:pPr>
        <w:spacing w:after="0" w:line="240" w:lineRule="auto"/>
        <w:ind w:right="94" w:firstLine="4"/>
        <w:jc w:val="center"/>
        <w:rPr>
          <w:rFonts w:asciiTheme="majorBidi" w:hAnsiTheme="majorBidi" w:cstheme="majorBidi"/>
          <w:sz w:val="28"/>
          <w:szCs w:val="28"/>
        </w:rPr>
      </w:pPr>
      <w:r>
        <w:rPr>
          <w:rFonts w:asciiTheme="majorBidi" w:hAnsiTheme="majorBidi" w:cstheme="majorBidi"/>
          <w:sz w:val="28"/>
          <w:szCs w:val="28"/>
        </w:rPr>
        <w:t>College</w:t>
      </w:r>
      <w:r w:rsidR="00FF685B" w:rsidRPr="001F3181">
        <w:rPr>
          <w:rFonts w:asciiTheme="majorBidi" w:hAnsiTheme="majorBidi" w:cstheme="majorBidi"/>
          <w:sz w:val="28"/>
          <w:szCs w:val="28"/>
        </w:rPr>
        <w:t xml:space="preserve"> of Informatics</w:t>
      </w:r>
    </w:p>
    <w:p w14:paraId="7656ABB8" w14:textId="15FB1656" w:rsidR="000A1D3C" w:rsidRPr="001F3181" w:rsidRDefault="00FF685B" w:rsidP="00754E52">
      <w:pPr>
        <w:spacing w:after="0" w:line="240" w:lineRule="auto"/>
        <w:ind w:right="94" w:firstLine="4"/>
        <w:jc w:val="center"/>
        <w:rPr>
          <w:rFonts w:asciiTheme="majorBidi" w:hAnsiTheme="majorBidi" w:cstheme="majorBidi"/>
          <w:sz w:val="28"/>
          <w:szCs w:val="28"/>
        </w:rPr>
      </w:pPr>
      <w:r w:rsidRPr="001F3181">
        <w:rPr>
          <w:rFonts w:asciiTheme="majorBidi" w:hAnsiTheme="majorBidi" w:cstheme="majorBidi"/>
          <w:sz w:val="28"/>
          <w:szCs w:val="28"/>
        </w:rPr>
        <w:t>Midocean University</w:t>
      </w:r>
      <w:r w:rsidR="00754E52" w:rsidRPr="001F3181">
        <w:rPr>
          <w:rFonts w:asciiTheme="majorBidi" w:hAnsiTheme="majorBidi" w:cstheme="majorBidi"/>
          <w:sz w:val="28"/>
          <w:szCs w:val="28"/>
        </w:rPr>
        <w:t xml:space="preserve">  </w:t>
      </w:r>
    </w:p>
    <w:p w14:paraId="7606ADD9" w14:textId="77777777" w:rsidR="000A1D3C" w:rsidRPr="001F3181" w:rsidRDefault="00FF685B" w:rsidP="00600745">
      <w:pPr>
        <w:spacing w:after="424" w:line="240" w:lineRule="auto"/>
        <w:ind w:right="94" w:firstLine="4"/>
        <w:jc w:val="center"/>
        <w:rPr>
          <w:rFonts w:asciiTheme="majorBidi" w:hAnsiTheme="majorBidi" w:cstheme="majorBidi"/>
          <w:sz w:val="28"/>
          <w:szCs w:val="28"/>
        </w:rPr>
      </w:pPr>
      <w:r w:rsidRPr="001F3181">
        <w:rPr>
          <w:rFonts w:asciiTheme="majorBidi" w:hAnsiTheme="majorBidi" w:cstheme="majorBidi"/>
          <w:sz w:val="28"/>
          <w:szCs w:val="28"/>
        </w:rPr>
        <w:t>UAE</w:t>
      </w:r>
    </w:p>
    <w:p w14:paraId="79484F58" w14:textId="77777777" w:rsidR="000A1D3C" w:rsidRPr="001F3181" w:rsidRDefault="00FF685B" w:rsidP="00600745">
      <w:pPr>
        <w:ind w:left="2880" w:right="-900"/>
        <w:rPr>
          <w:rFonts w:asciiTheme="majorBidi" w:eastAsia="Arial" w:hAnsiTheme="majorBidi" w:cstheme="majorBidi"/>
          <w:b/>
          <w:bCs/>
          <w:sz w:val="28"/>
          <w:szCs w:val="28"/>
        </w:rPr>
      </w:pPr>
      <w:r w:rsidRPr="001F3181">
        <w:rPr>
          <w:rFonts w:asciiTheme="majorBidi" w:hAnsiTheme="majorBidi" w:cstheme="majorBidi"/>
          <w:sz w:val="28"/>
          <w:szCs w:val="28"/>
        </w:rPr>
        <w:t xml:space="preserve">Supervisor Name: </w:t>
      </w:r>
      <w:r w:rsidRPr="001F3181">
        <w:rPr>
          <w:rFonts w:asciiTheme="majorBidi" w:eastAsia="Arial" w:hAnsiTheme="majorBidi" w:cstheme="majorBidi"/>
          <w:b/>
          <w:bCs/>
          <w:sz w:val="28"/>
          <w:szCs w:val="28"/>
        </w:rPr>
        <w:t>Hager Saleh.</w:t>
      </w:r>
    </w:p>
    <w:p w14:paraId="6618EA5D" w14:textId="2AAE6B9F" w:rsidR="000A1D3C" w:rsidRPr="001F3181" w:rsidRDefault="003037BD" w:rsidP="00600745">
      <w:pPr>
        <w:spacing w:after="235" w:line="249" w:lineRule="auto"/>
        <w:ind w:right="1367" w:firstLine="4"/>
        <w:jc w:val="center"/>
        <w:rPr>
          <w:rFonts w:asciiTheme="majorBidi" w:hAnsiTheme="majorBidi" w:cstheme="majorBidi"/>
          <w:sz w:val="28"/>
          <w:szCs w:val="28"/>
        </w:rPr>
      </w:pPr>
      <w:r w:rsidRPr="001F3181">
        <w:rPr>
          <w:rFonts w:asciiTheme="majorBidi" w:hAnsiTheme="majorBidi" w:cstheme="majorBidi"/>
          <w:sz w:val="28"/>
          <w:szCs w:val="28"/>
        </w:rPr>
        <w:t xml:space="preserve">                </w:t>
      </w:r>
      <w:r w:rsidR="00FF685B" w:rsidRPr="001F3181">
        <w:rPr>
          <w:rFonts w:asciiTheme="majorBidi" w:hAnsiTheme="majorBidi" w:cstheme="majorBidi"/>
          <w:sz w:val="28"/>
          <w:szCs w:val="28"/>
        </w:rPr>
        <w:t>College of Informatics, Midocean University, Comoros</w:t>
      </w:r>
    </w:p>
    <w:p w14:paraId="64E3D450" w14:textId="77777777" w:rsidR="000A1D3C" w:rsidRPr="001F3181" w:rsidRDefault="000A1D3C" w:rsidP="00600745">
      <w:pPr>
        <w:ind w:left="1440" w:right="-900"/>
        <w:jc w:val="center"/>
        <w:rPr>
          <w:rFonts w:asciiTheme="majorBidi" w:eastAsia="Arial" w:hAnsiTheme="majorBidi" w:cstheme="majorBidi"/>
          <w:b/>
          <w:bCs/>
          <w:sz w:val="28"/>
          <w:szCs w:val="28"/>
        </w:rPr>
      </w:pPr>
    </w:p>
    <w:p w14:paraId="3F609788" w14:textId="77777777" w:rsidR="006C6FA5" w:rsidRPr="00AE5DAE" w:rsidRDefault="006C6FA5" w:rsidP="00600745">
      <w:pPr>
        <w:ind w:right="-900"/>
        <w:jc w:val="center"/>
        <w:rPr>
          <w:rFonts w:asciiTheme="majorBidi" w:eastAsia="Arial" w:hAnsiTheme="majorBidi" w:cstheme="majorBidi"/>
          <w:b/>
          <w:bCs/>
          <w:sz w:val="22"/>
          <w:szCs w:val="22"/>
        </w:rPr>
      </w:pPr>
    </w:p>
    <w:p w14:paraId="223BE98A" w14:textId="77777777" w:rsidR="006C6FA5" w:rsidRPr="00AE5DAE" w:rsidRDefault="006C6FA5" w:rsidP="006C6FA5">
      <w:pPr>
        <w:ind w:right="-900"/>
        <w:jc w:val="both"/>
        <w:rPr>
          <w:rFonts w:asciiTheme="majorBidi" w:eastAsia="Arial" w:hAnsiTheme="majorBidi" w:cstheme="majorBidi"/>
          <w:b/>
          <w:bCs/>
          <w:sz w:val="22"/>
          <w:szCs w:val="22"/>
        </w:rPr>
      </w:pPr>
    </w:p>
    <w:p w14:paraId="62B5A6EC" w14:textId="77777777" w:rsidR="006C6FA5" w:rsidRPr="00AE5DAE" w:rsidRDefault="006C6FA5" w:rsidP="006C6FA5">
      <w:pPr>
        <w:ind w:right="-900"/>
        <w:jc w:val="both"/>
        <w:rPr>
          <w:rFonts w:asciiTheme="majorBidi" w:eastAsia="Arial" w:hAnsiTheme="majorBidi" w:cstheme="majorBidi"/>
          <w:b/>
          <w:bCs/>
          <w:sz w:val="22"/>
          <w:szCs w:val="22"/>
        </w:rPr>
      </w:pPr>
    </w:p>
    <w:p w14:paraId="1BB3166B" w14:textId="77777777" w:rsidR="006C6FA5" w:rsidRPr="00AE5DAE" w:rsidRDefault="006C6FA5" w:rsidP="006C6FA5">
      <w:pPr>
        <w:ind w:right="-900"/>
        <w:jc w:val="both"/>
        <w:rPr>
          <w:rFonts w:asciiTheme="majorBidi" w:eastAsia="Arial" w:hAnsiTheme="majorBidi" w:cstheme="majorBidi"/>
          <w:b/>
          <w:bCs/>
          <w:sz w:val="22"/>
          <w:szCs w:val="22"/>
        </w:rPr>
      </w:pPr>
    </w:p>
    <w:p w14:paraId="7DA3D0A7" w14:textId="77777777" w:rsidR="00D30EEA" w:rsidRPr="00AE5DAE" w:rsidRDefault="00D30EEA" w:rsidP="006C6FA5">
      <w:pPr>
        <w:ind w:right="-900"/>
        <w:jc w:val="both"/>
        <w:rPr>
          <w:rFonts w:asciiTheme="majorBidi" w:eastAsia="Arial" w:hAnsiTheme="majorBidi" w:cstheme="majorBidi"/>
          <w:b/>
          <w:bCs/>
          <w:sz w:val="22"/>
          <w:szCs w:val="22"/>
        </w:rPr>
      </w:pPr>
    </w:p>
    <w:p w14:paraId="1354FBCC" w14:textId="16600B72" w:rsidR="000A1D3C" w:rsidRPr="007D78C9" w:rsidRDefault="00FF685B" w:rsidP="006C6FA5">
      <w:pPr>
        <w:ind w:right="-900"/>
        <w:jc w:val="both"/>
        <w:rPr>
          <w:rFonts w:asciiTheme="majorBidi" w:eastAsia="Arial" w:hAnsiTheme="majorBidi" w:cstheme="majorBidi"/>
          <w:b/>
          <w:bCs/>
          <w:sz w:val="28"/>
          <w:szCs w:val="28"/>
        </w:rPr>
      </w:pPr>
      <w:r w:rsidRPr="007D78C9">
        <w:rPr>
          <w:rFonts w:asciiTheme="majorBidi" w:eastAsia="Arial" w:hAnsiTheme="majorBidi" w:cstheme="majorBidi"/>
          <w:b/>
          <w:bCs/>
          <w:sz w:val="28"/>
          <w:szCs w:val="28"/>
        </w:rPr>
        <w:t>Abstract:</w:t>
      </w:r>
    </w:p>
    <w:p w14:paraId="34976A79" w14:textId="77777777" w:rsidR="002928F7" w:rsidRPr="00AE5DAE" w:rsidRDefault="002928F7" w:rsidP="002928F7">
      <w:pPr>
        <w:spacing w:line="240" w:lineRule="auto"/>
        <w:ind w:left="284"/>
        <w:contextualSpacing/>
        <w:jc w:val="both"/>
        <w:rPr>
          <w:rFonts w:asciiTheme="majorBidi" w:hAnsiTheme="majorBidi" w:cstheme="majorBidi"/>
          <w:color w:val="000000"/>
          <w:lang w:bidi="ar-JO"/>
        </w:rPr>
      </w:pPr>
      <w:r w:rsidRPr="00AE5DAE">
        <w:rPr>
          <w:rFonts w:asciiTheme="majorBidi" w:hAnsiTheme="majorBidi" w:cstheme="majorBidi"/>
          <w:color w:val="000000"/>
          <w:lang w:bidi="ar-JO"/>
        </w:rPr>
        <w:t>The widespread adoption of Learning Management Systems (LMSs) has generated large volumes of educational data that can be utilized to identify academically at-risk students at an early stage. This study proposes an AI-based Early Warning System for predicting students’ academic performance using a private educational dataset collected from an LMS in Saudi Arabia. The main objectives are to investigate the effects of feature selection and class balancing on predictive performance, compare traditional and ensemble ML models, and identify the most effective model for early academic risk prediction.</w:t>
      </w:r>
      <w:r w:rsidRPr="00AE5DAE">
        <w:rPr>
          <w:rFonts w:asciiTheme="majorBidi" w:hAnsiTheme="majorBidi" w:cstheme="majorBidi"/>
          <w:color w:val="000000"/>
          <w:rtl/>
          <w:lang w:bidi="ar-JO"/>
        </w:rPr>
        <w:t xml:space="preserve"> </w:t>
      </w:r>
      <w:r w:rsidRPr="00AE5DAE">
        <w:rPr>
          <w:rFonts w:asciiTheme="majorBidi" w:eastAsia="Times New Roman" w:hAnsiTheme="majorBidi" w:cstheme="majorBidi"/>
          <w:color w:val="000000"/>
          <w:lang w:bidi="ar-JO"/>
        </w:rPr>
        <w:t>The proposed framework includes data preprocessing, stratified train-test splitting, feature selection using RF feature importance, class balancing using SMOTE, hyperparameter optimization using Grid Search with Stratified Cross-Validation, and model evaluation. The dataset contains 1,395 student records described by 17 academic and behavioral features. The original prediction task was transformed into a four-class classification problem comprising Excellent, Good, Pass, and Fail. Eight supervised ML models were evaluated under two experimental configurations using full and selected feature sets, with and without SMOTE. The results showed that XGBoost consistently achieved the best predictive performance, attaining an accuracy of 82.80%, precision of 83%, recall of 82.80%, and an F1-score of 82.46%. Feature selection reduced model complexity while maintaining competitive performance, whereas SMOTE improved class balance and supported the recognition of minority classes. These findings demonstrate the potential of the proposed framework to support early identification and timely intervention for academically at-risk students within the Saudi educational context.</w:t>
      </w:r>
    </w:p>
    <w:p w14:paraId="2FDC7F4C" w14:textId="77777777" w:rsidR="002928F7" w:rsidRPr="00AE5DAE" w:rsidRDefault="002928F7" w:rsidP="002928F7">
      <w:pPr>
        <w:spacing w:after="0" w:line="240" w:lineRule="auto"/>
        <w:ind w:left="284"/>
        <w:contextualSpacing/>
        <w:rPr>
          <w:rFonts w:asciiTheme="majorBidi" w:eastAsia="Times New Roman" w:hAnsiTheme="majorBidi" w:cstheme="majorBidi"/>
          <w:color w:val="000000"/>
          <w:lang w:bidi="ar-JO"/>
        </w:rPr>
      </w:pPr>
    </w:p>
    <w:p w14:paraId="390C4A32" w14:textId="77777777" w:rsidR="002928F7" w:rsidRPr="00AE5DAE" w:rsidRDefault="002928F7" w:rsidP="002928F7">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Keywords:</w:t>
      </w:r>
      <w:r w:rsidRPr="00AE5DAE">
        <w:rPr>
          <w:rFonts w:asciiTheme="majorBidi" w:eastAsia="Times New Roman" w:hAnsiTheme="majorBidi" w:cstheme="majorBidi"/>
          <w:color w:val="000000"/>
          <w:lang w:bidi="ar-JO"/>
        </w:rPr>
        <w:t xml:space="preserve"> Artificial Intelligence, Early Warning System, Learning Management System, Machine Learning, XGBoost. </w:t>
      </w:r>
    </w:p>
    <w:p w14:paraId="2B0AFCCA" w14:textId="77777777" w:rsidR="000A1D3C" w:rsidRPr="00AE5DAE" w:rsidRDefault="000A1D3C" w:rsidP="006C6FA5">
      <w:pPr>
        <w:spacing w:before="240" w:after="240"/>
        <w:jc w:val="both"/>
        <w:rPr>
          <w:rFonts w:asciiTheme="majorBidi" w:eastAsia="Arial" w:hAnsiTheme="majorBidi" w:cstheme="majorBidi"/>
          <w:sz w:val="22"/>
          <w:szCs w:val="22"/>
        </w:rPr>
      </w:pPr>
    </w:p>
    <w:p w14:paraId="5F909C9C" w14:textId="77777777" w:rsidR="000A1D3C" w:rsidRPr="00AE5DAE" w:rsidRDefault="000A1D3C" w:rsidP="006C6FA5">
      <w:pPr>
        <w:ind w:left="720"/>
        <w:jc w:val="both"/>
        <w:rPr>
          <w:rFonts w:asciiTheme="majorBidi" w:eastAsia="Arial" w:hAnsiTheme="majorBidi" w:cstheme="majorBidi"/>
          <w:sz w:val="22"/>
          <w:szCs w:val="22"/>
        </w:rPr>
      </w:pPr>
      <w:bookmarkStart w:id="0" w:name="_heading=h.qmcxq460qd59" w:colFirst="0" w:colLast="0"/>
      <w:bookmarkEnd w:id="0"/>
    </w:p>
    <w:p w14:paraId="49D4F499" w14:textId="77777777" w:rsidR="000A1D3C" w:rsidRPr="00AE5DAE" w:rsidRDefault="000A1D3C" w:rsidP="006C6FA5">
      <w:pPr>
        <w:pStyle w:val="Heading2"/>
        <w:keepNext w:val="0"/>
        <w:keepLines w:val="0"/>
        <w:jc w:val="both"/>
        <w:rPr>
          <w:rFonts w:asciiTheme="majorBidi" w:hAnsiTheme="majorBidi" w:cstheme="majorBidi"/>
          <w:b/>
          <w:bCs/>
          <w:color w:val="auto"/>
          <w:sz w:val="22"/>
          <w:szCs w:val="22"/>
        </w:rPr>
      </w:pPr>
      <w:bookmarkStart w:id="1" w:name="_heading=h.g9cw9li7uv4r" w:colFirst="0" w:colLast="0"/>
      <w:bookmarkEnd w:id="1"/>
    </w:p>
    <w:p w14:paraId="2298079E" w14:textId="77777777" w:rsidR="009477D0" w:rsidRPr="00AE5DAE" w:rsidRDefault="009477D0" w:rsidP="009477D0">
      <w:pPr>
        <w:rPr>
          <w:rFonts w:asciiTheme="majorBidi" w:hAnsiTheme="majorBidi" w:cstheme="majorBidi"/>
        </w:rPr>
      </w:pPr>
    </w:p>
    <w:p w14:paraId="02216905" w14:textId="77777777" w:rsidR="009477D0" w:rsidRPr="00AE5DAE" w:rsidRDefault="009477D0" w:rsidP="009477D0">
      <w:pPr>
        <w:rPr>
          <w:rFonts w:asciiTheme="majorBidi" w:hAnsiTheme="majorBidi" w:cstheme="majorBidi"/>
        </w:rPr>
      </w:pPr>
    </w:p>
    <w:p w14:paraId="19970066" w14:textId="77777777" w:rsidR="009477D0" w:rsidRPr="00AE5DAE" w:rsidRDefault="009477D0" w:rsidP="009477D0">
      <w:pPr>
        <w:rPr>
          <w:rFonts w:asciiTheme="majorBidi" w:hAnsiTheme="majorBidi" w:cstheme="majorBidi"/>
        </w:rPr>
      </w:pPr>
    </w:p>
    <w:p w14:paraId="32928D6B" w14:textId="77777777" w:rsidR="009477D0" w:rsidRPr="00AE5DAE" w:rsidRDefault="009477D0" w:rsidP="009477D0">
      <w:pPr>
        <w:rPr>
          <w:rFonts w:asciiTheme="majorBidi" w:hAnsiTheme="majorBidi" w:cstheme="majorBidi"/>
        </w:rPr>
      </w:pPr>
    </w:p>
    <w:p w14:paraId="56DAB81E" w14:textId="77777777" w:rsidR="009477D0" w:rsidRPr="00AE5DAE" w:rsidRDefault="009477D0" w:rsidP="009477D0">
      <w:pPr>
        <w:rPr>
          <w:rFonts w:asciiTheme="majorBidi" w:hAnsiTheme="majorBidi" w:cstheme="majorBidi"/>
        </w:rPr>
      </w:pPr>
    </w:p>
    <w:p w14:paraId="2CA19C3D" w14:textId="77777777" w:rsidR="006C1032" w:rsidRPr="00AE5DAE" w:rsidRDefault="006C1032" w:rsidP="00575F1C">
      <w:pPr>
        <w:spacing w:before="240" w:after="240"/>
        <w:jc w:val="both"/>
        <w:rPr>
          <w:rFonts w:asciiTheme="majorBidi" w:eastAsia="Arial" w:hAnsiTheme="majorBidi" w:cstheme="majorBidi"/>
          <w:b/>
          <w:bCs/>
          <w:sz w:val="22"/>
          <w:szCs w:val="22"/>
        </w:rPr>
      </w:pPr>
    </w:p>
    <w:p w14:paraId="2BE0C9B3" w14:textId="6E0C8255" w:rsidR="000A1D3C" w:rsidRPr="00AE5DAE" w:rsidRDefault="006C1032" w:rsidP="00575F1C">
      <w:pPr>
        <w:spacing w:before="240" w:after="24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lastRenderedPageBreak/>
        <w:t xml:space="preserve">          </w:t>
      </w:r>
      <w:r w:rsidR="00FF685B" w:rsidRPr="00AE5DAE">
        <w:rPr>
          <w:rFonts w:asciiTheme="majorBidi" w:eastAsia="Arial" w:hAnsiTheme="majorBidi" w:cstheme="majorBidi"/>
          <w:b/>
          <w:bCs/>
          <w:sz w:val="22"/>
          <w:szCs w:val="22"/>
        </w:rPr>
        <w:t>Table of Contents</w:t>
      </w:r>
    </w:p>
    <w:p w14:paraId="69A6905F" w14:textId="77777777" w:rsidR="000A1D3C" w:rsidRPr="00AE5DAE" w:rsidRDefault="00FF685B" w:rsidP="006C6FA5">
      <w:pPr>
        <w:spacing w:before="240" w:after="240"/>
        <w:ind w:left="72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t>List of Abbreviations...................................................................................... xiv</w:t>
      </w:r>
    </w:p>
    <w:p w14:paraId="35FD7D21" w14:textId="77777777" w:rsidR="000A1D3C" w:rsidRPr="00AE5DAE" w:rsidRDefault="00FF685B" w:rsidP="006C6FA5">
      <w:pPr>
        <w:spacing w:before="240" w:after="240"/>
        <w:ind w:left="72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t>List of Figures................................................................................................. xvi</w:t>
      </w:r>
    </w:p>
    <w:p w14:paraId="611E1A4C" w14:textId="33D8C8AC" w:rsidR="000A1D3C" w:rsidRPr="00AE5DAE" w:rsidRDefault="00FF685B" w:rsidP="00575F1C">
      <w:pPr>
        <w:spacing w:before="240" w:after="240"/>
        <w:ind w:left="72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t>List of Tables.................................................................................................. xviii</w:t>
      </w:r>
    </w:p>
    <w:sdt>
      <w:sdtPr>
        <w:rPr>
          <w:rFonts w:asciiTheme="majorBidi" w:eastAsia="Aptos" w:hAnsiTheme="majorBidi"/>
          <w:color w:val="auto"/>
          <w:sz w:val="24"/>
          <w:szCs w:val="24"/>
          <w:lang w:val="en"/>
        </w:rPr>
        <w:id w:val="-1511605034"/>
        <w:docPartObj>
          <w:docPartGallery w:val="Table of Contents"/>
          <w:docPartUnique/>
        </w:docPartObj>
      </w:sdtPr>
      <w:sdtEndPr>
        <w:rPr>
          <w:b/>
          <w:bCs/>
          <w:noProof/>
        </w:rPr>
      </w:sdtEndPr>
      <w:sdtContent>
        <w:p w14:paraId="43C10F73" w14:textId="74D9648D" w:rsidR="00ED7C33" w:rsidRPr="00AE5DAE" w:rsidRDefault="00ED7C33">
          <w:pPr>
            <w:pStyle w:val="TOCHeading"/>
            <w:rPr>
              <w:rFonts w:asciiTheme="majorBidi" w:hAnsiTheme="majorBidi"/>
            </w:rPr>
          </w:pPr>
          <w:r w:rsidRPr="00AE5DAE">
            <w:rPr>
              <w:rFonts w:asciiTheme="majorBidi" w:hAnsiTheme="majorBidi"/>
            </w:rPr>
            <w:t>Table of Contents</w:t>
          </w:r>
        </w:p>
        <w:p w14:paraId="3ED02A08" w14:textId="7014F9D1" w:rsidR="001445CA" w:rsidRDefault="00ED7C33">
          <w:pPr>
            <w:pStyle w:val="TOC1"/>
            <w:tabs>
              <w:tab w:val="right" w:leader="dot" w:pos="9350"/>
            </w:tabs>
            <w:rPr>
              <w:rFonts w:asciiTheme="minorHAnsi" w:eastAsiaTheme="minorEastAsia" w:hAnsiTheme="minorHAnsi" w:cstheme="minorBidi"/>
              <w:noProof/>
              <w:kern w:val="2"/>
              <w:lang w:val="en-US"/>
              <w14:ligatures w14:val="standardContextual"/>
            </w:rPr>
          </w:pPr>
          <w:r w:rsidRPr="00AE5DAE">
            <w:rPr>
              <w:rFonts w:asciiTheme="majorBidi" w:hAnsiTheme="majorBidi" w:cstheme="majorBidi"/>
            </w:rPr>
            <w:fldChar w:fldCharType="begin"/>
          </w:r>
          <w:r w:rsidRPr="00AE5DAE">
            <w:rPr>
              <w:rFonts w:asciiTheme="majorBidi" w:hAnsiTheme="majorBidi" w:cstheme="majorBidi"/>
            </w:rPr>
            <w:instrText xml:space="preserve"> TOC \o "1-3" \h \z \u </w:instrText>
          </w:r>
          <w:r w:rsidRPr="00AE5DAE">
            <w:rPr>
              <w:rFonts w:asciiTheme="majorBidi" w:hAnsiTheme="majorBidi" w:cstheme="majorBidi"/>
            </w:rPr>
            <w:fldChar w:fldCharType="separate"/>
          </w:r>
          <w:hyperlink w:anchor="_Toc235701577" w:history="1">
            <w:r w:rsidR="001445CA" w:rsidRPr="00E331C0">
              <w:rPr>
                <w:rStyle w:val="Hyperlink"/>
                <w:rFonts w:asciiTheme="majorBidi" w:hAnsiTheme="majorBidi" w:cstheme="majorBidi"/>
                <w:noProof/>
              </w:rPr>
              <w:t>Chapter 1 Introduction</w:t>
            </w:r>
            <w:r w:rsidR="001445CA">
              <w:rPr>
                <w:noProof/>
                <w:webHidden/>
              </w:rPr>
              <w:tab/>
            </w:r>
            <w:r w:rsidR="001445CA">
              <w:rPr>
                <w:noProof/>
                <w:webHidden/>
              </w:rPr>
              <w:fldChar w:fldCharType="begin"/>
            </w:r>
            <w:r w:rsidR="001445CA">
              <w:rPr>
                <w:noProof/>
                <w:webHidden/>
              </w:rPr>
              <w:instrText xml:space="preserve"> PAGEREF _Toc235701577 \h </w:instrText>
            </w:r>
            <w:r w:rsidR="001445CA">
              <w:rPr>
                <w:noProof/>
                <w:webHidden/>
              </w:rPr>
            </w:r>
            <w:r w:rsidR="001445CA">
              <w:rPr>
                <w:noProof/>
                <w:webHidden/>
              </w:rPr>
              <w:fldChar w:fldCharType="separate"/>
            </w:r>
            <w:r w:rsidR="001445CA">
              <w:rPr>
                <w:noProof/>
                <w:webHidden/>
              </w:rPr>
              <w:t>6</w:t>
            </w:r>
            <w:r w:rsidR="001445CA">
              <w:rPr>
                <w:noProof/>
                <w:webHidden/>
              </w:rPr>
              <w:fldChar w:fldCharType="end"/>
            </w:r>
          </w:hyperlink>
        </w:p>
        <w:p w14:paraId="52E9393D" w14:textId="514DD29D"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78" w:history="1">
            <w:r w:rsidRPr="00E331C0">
              <w:rPr>
                <w:rStyle w:val="Hyperlink"/>
                <w:rFonts w:asciiTheme="majorBidi" w:hAnsiTheme="majorBidi" w:cstheme="majorBidi"/>
                <w:noProof/>
              </w:rPr>
              <w:t>1.1 Problem Definition</w:t>
            </w:r>
            <w:r>
              <w:rPr>
                <w:noProof/>
                <w:webHidden/>
              </w:rPr>
              <w:tab/>
            </w:r>
            <w:r>
              <w:rPr>
                <w:noProof/>
                <w:webHidden/>
              </w:rPr>
              <w:fldChar w:fldCharType="begin"/>
            </w:r>
            <w:r>
              <w:rPr>
                <w:noProof/>
                <w:webHidden/>
              </w:rPr>
              <w:instrText xml:space="preserve"> PAGEREF _Toc235701578 \h </w:instrText>
            </w:r>
            <w:r>
              <w:rPr>
                <w:noProof/>
                <w:webHidden/>
              </w:rPr>
            </w:r>
            <w:r>
              <w:rPr>
                <w:noProof/>
                <w:webHidden/>
              </w:rPr>
              <w:fldChar w:fldCharType="separate"/>
            </w:r>
            <w:r>
              <w:rPr>
                <w:noProof/>
                <w:webHidden/>
              </w:rPr>
              <w:t>6</w:t>
            </w:r>
            <w:r>
              <w:rPr>
                <w:noProof/>
                <w:webHidden/>
              </w:rPr>
              <w:fldChar w:fldCharType="end"/>
            </w:r>
          </w:hyperlink>
        </w:p>
        <w:p w14:paraId="5845CC2D" w14:textId="580DCAEC"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79" w:history="1">
            <w:r w:rsidRPr="00E331C0">
              <w:rPr>
                <w:rStyle w:val="Hyperlink"/>
                <w:rFonts w:asciiTheme="majorBidi" w:hAnsiTheme="majorBidi" w:cstheme="majorBidi"/>
                <w:noProof/>
              </w:rPr>
              <w:t>1.2 Thesis Objectives</w:t>
            </w:r>
            <w:r>
              <w:rPr>
                <w:noProof/>
                <w:webHidden/>
              </w:rPr>
              <w:tab/>
            </w:r>
            <w:r>
              <w:rPr>
                <w:noProof/>
                <w:webHidden/>
              </w:rPr>
              <w:fldChar w:fldCharType="begin"/>
            </w:r>
            <w:r>
              <w:rPr>
                <w:noProof/>
                <w:webHidden/>
              </w:rPr>
              <w:instrText xml:space="preserve"> PAGEREF _Toc235701579 \h </w:instrText>
            </w:r>
            <w:r>
              <w:rPr>
                <w:noProof/>
                <w:webHidden/>
              </w:rPr>
            </w:r>
            <w:r>
              <w:rPr>
                <w:noProof/>
                <w:webHidden/>
              </w:rPr>
              <w:fldChar w:fldCharType="separate"/>
            </w:r>
            <w:r>
              <w:rPr>
                <w:noProof/>
                <w:webHidden/>
              </w:rPr>
              <w:t>6</w:t>
            </w:r>
            <w:r>
              <w:rPr>
                <w:noProof/>
                <w:webHidden/>
              </w:rPr>
              <w:fldChar w:fldCharType="end"/>
            </w:r>
          </w:hyperlink>
        </w:p>
        <w:p w14:paraId="08B6AD39" w14:textId="2C6FDAEF"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0" w:history="1">
            <w:r w:rsidRPr="00E331C0">
              <w:rPr>
                <w:rStyle w:val="Hyperlink"/>
                <w:rFonts w:asciiTheme="majorBidi" w:hAnsiTheme="majorBidi" w:cstheme="majorBidi"/>
                <w:noProof/>
              </w:rPr>
              <w:t>1.3 Thesis Contributions</w:t>
            </w:r>
            <w:r>
              <w:rPr>
                <w:noProof/>
                <w:webHidden/>
              </w:rPr>
              <w:tab/>
            </w:r>
            <w:r>
              <w:rPr>
                <w:noProof/>
                <w:webHidden/>
              </w:rPr>
              <w:fldChar w:fldCharType="begin"/>
            </w:r>
            <w:r>
              <w:rPr>
                <w:noProof/>
                <w:webHidden/>
              </w:rPr>
              <w:instrText xml:space="preserve"> PAGEREF _Toc235701580 \h </w:instrText>
            </w:r>
            <w:r>
              <w:rPr>
                <w:noProof/>
                <w:webHidden/>
              </w:rPr>
            </w:r>
            <w:r>
              <w:rPr>
                <w:noProof/>
                <w:webHidden/>
              </w:rPr>
              <w:fldChar w:fldCharType="separate"/>
            </w:r>
            <w:r>
              <w:rPr>
                <w:noProof/>
                <w:webHidden/>
              </w:rPr>
              <w:t>7</w:t>
            </w:r>
            <w:r>
              <w:rPr>
                <w:noProof/>
                <w:webHidden/>
              </w:rPr>
              <w:fldChar w:fldCharType="end"/>
            </w:r>
          </w:hyperlink>
        </w:p>
        <w:p w14:paraId="63201323" w14:textId="5358717B"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1" w:history="1">
            <w:r w:rsidRPr="00E331C0">
              <w:rPr>
                <w:rStyle w:val="Hyperlink"/>
                <w:rFonts w:asciiTheme="majorBidi" w:hAnsiTheme="majorBidi" w:cstheme="majorBidi"/>
                <w:noProof/>
              </w:rPr>
              <w:t>1.4 Thesis Organization</w:t>
            </w:r>
            <w:r>
              <w:rPr>
                <w:noProof/>
                <w:webHidden/>
              </w:rPr>
              <w:tab/>
            </w:r>
            <w:r>
              <w:rPr>
                <w:noProof/>
                <w:webHidden/>
              </w:rPr>
              <w:fldChar w:fldCharType="begin"/>
            </w:r>
            <w:r>
              <w:rPr>
                <w:noProof/>
                <w:webHidden/>
              </w:rPr>
              <w:instrText xml:space="preserve"> PAGEREF _Toc235701581 \h </w:instrText>
            </w:r>
            <w:r>
              <w:rPr>
                <w:noProof/>
                <w:webHidden/>
              </w:rPr>
            </w:r>
            <w:r>
              <w:rPr>
                <w:noProof/>
                <w:webHidden/>
              </w:rPr>
              <w:fldChar w:fldCharType="separate"/>
            </w:r>
            <w:r>
              <w:rPr>
                <w:noProof/>
                <w:webHidden/>
              </w:rPr>
              <w:t>8</w:t>
            </w:r>
            <w:r>
              <w:rPr>
                <w:noProof/>
                <w:webHidden/>
              </w:rPr>
              <w:fldChar w:fldCharType="end"/>
            </w:r>
          </w:hyperlink>
        </w:p>
        <w:p w14:paraId="608AFEBA" w14:textId="2550C440" w:rsidR="001445CA" w:rsidRDefault="001445C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5701582" w:history="1">
            <w:r w:rsidRPr="00E331C0">
              <w:rPr>
                <w:rStyle w:val="Hyperlink"/>
                <w:rFonts w:asciiTheme="majorBidi" w:hAnsiTheme="majorBidi" w:cstheme="majorBidi"/>
                <w:noProof/>
              </w:rPr>
              <w:t>Chapter 2: Background and Related Work</w:t>
            </w:r>
            <w:r>
              <w:rPr>
                <w:noProof/>
                <w:webHidden/>
              </w:rPr>
              <w:tab/>
            </w:r>
            <w:r>
              <w:rPr>
                <w:noProof/>
                <w:webHidden/>
              </w:rPr>
              <w:fldChar w:fldCharType="begin"/>
            </w:r>
            <w:r>
              <w:rPr>
                <w:noProof/>
                <w:webHidden/>
              </w:rPr>
              <w:instrText xml:space="preserve"> PAGEREF _Toc235701582 \h </w:instrText>
            </w:r>
            <w:r>
              <w:rPr>
                <w:noProof/>
                <w:webHidden/>
              </w:rPr>
            </w:r>
            <w:r>
              <w:rPr>
                <w:noProof/>
                <w:webHidden/>
              </w:rPr>
              <w:fldChar w:fldCharType="separate"/>
            </w:r>
            <w:r>
              <w:rPr>
                <w:noProof/>
                <w:webHidden/>
              </w:rPr>
              <w:t>9</w:t>
            </w:r>
            <w:r>
              <w:rPr>
                <w:noProof/>
                <w:webHidden/>
              </w:rPr>
              <w:fldChar w:fldCharType="end"/>
            </w:r>
          </w:hyperlink>
        </w:p>
        <w:p w14:paraId="4F5B1DAE" w14:textId="6CB73316"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3" w:history="1">
            <w:r w:rsidRPr="00E331C0">
              <w:rPr>
                <w:rStyle w:val="Hyperlink"/>
                <w:rFonts w:asciiTheme="majorBidi" w:hAnsiTheme="majorBidi" w:cstheme="majorBidi"/>
                <w:noProof/>
              </w:rPr>
              <w:t>2.1 Background</w:t>
            </w:r>
            <w:r>
              <w:rPr>
                <w:noProof/>
                <w:webHidden/>
              </w:rPr>
              <w:tab/>
            </w:r>
            <w:r>
              <w:rPr>
                <w:noProof/>
                <w:webHidden/>
              </w:rPr>
              <w:fldChar w:fldCharType="begin"/>
            </w:r>
            <w:r>
              <w:rPr>
                <w:noProof/>
                <w:webHidden/>
              </w:rPr>
              <w:instrText xml:space="preserve"> PAGEREF _Toc235701583 \h </w:instrText>
            </w:r>
            <w:r>
              <w:rPr>
                <w:noProof/>
                <w:webHidden/>
              </w:rPr>
            </w:r>
            <w:r>
              <w:rPr>
                <w:noProof/>
                <w:webHidden/>
              </w:rPr>
              <w:fldChar w:fldCharType="separate"/>
            </w:r>
            <w:r>
              <w:rPr>
                <w:noProof/>
                <w:webHidden/>
              </w:rPr>
              <w:t>9</w:t>
            </w:r>
            <w:r>
              <w:rPr>
                <w:noProof/>
                <w:webHidden/>
              </w:rPr>
              <w:fldChar w:fldCharType="end"/>
            </w:r>
          </w:hyperlink>
        </w:p>
        <w:p w14:paraId="758E7C91" w14:textId="0022CC67"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4" w:history="1">
            <w:r w:rsidRPr="00E331C0">
              <w:rPr>
                <w:rStyle w:val="Hyperlink"/>
                <w:rFonts w:asciiTheme="majorBidi" w:hAnsiTheme="majorBidi" w:cstheme="majorBidi"/>
                <w:noProof/>
                <w:highlight w:val="white"/>
              </w:rPr>
              <w:t>2.2 Related Work:</w:t>
            </w:r>
            <w:r>
              <w:rPr>
                <w:noProof/>
                <w:webHidden/>
              </w:rPr>
              <w:tab/>
            </w:r>
            <w:r>
              <w:rPr>
                <w:noProof/>
                <w:webHidden/>
              </w:rPr>
              <w:fldChar w:fldCharType="begin"/>
            </w:r>
            <w:r>
              <w:rPr>
                <w:noProof/>
                <w:webHidden/>
              </w:rPr>
              <w:instrText xml:space="preserve"> PAGEREF _Toc235701584 \h </w:instrText>
            </w:r>
            <w:r>
              <w:rPr>
                <w:noProof/>
                <w:webHidden/>
              </w:rPr>
            </w:r>
            <w:r>
              <w:rPr>
                <w:noProof/>
                <w:webHidden/>
              </w:rPr>
              <w:fldChar w:fldCharType="separate"/>
            </w:r>
            <w:r>
              <w:rPr>
                <w:noProof/>
                <w:webHidden/>
              </w:rPr>
              <w:t>16</w:t>
            </w:r>
            <w:r>
              <w:rPr>
                <w:noProof/>
                <w:webHidden/>
              </w:rPr>
              <w:fldChar w:fldCharType="end"/>
            </w:r>
          </w:hyperlink>
        </w:p>
        <w:p w14:paraId="764DB724" w14:textId="1FC0DB9F" w:rsidR="001445CA" w:rsidRDefault="001445C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5701585" w:history="1">
            <w:r w:rsidRPr="00E331C0">
              <w:rPr>
                <w:rStyle w:val="Hyperlink"/>
                <w:rFonts w:asciiTheme="majorBidi" w:hAnsiTheme="majorBidi" w:cstheme="majorBidi"/>
                <w:noProof/>
              </w:rPr>
              <w:t>Chapter 3</w:t>
            </w:r>
            <w:r>
              <w:rPr>
                <w:noProof/>
                <w:webHidden/>
              </w:rPr>
              <w:tab/>
            </w:r>
            <w:r>
              <w:rPr>
                <w:noProof/>
                <w:webHidden/>
              </w:rPr>
              <w:fldChar w:fldCharType="begin"/>
            </w:r>
            <w:r>
              <w:rPr>
                <w:noProof/>
                <w:webHidden/>
              </w:rPr>
              <w:instrText xml:space="preserve"> PAGEREF _Toc235701585 \h </w:instrText>
            </w:r>
            <w:r>
              <w:rPr>
                <w:noProof/>
                <w:webHidden/>
              </w:rPr>
            </w:r>
            <w:r>
              <w:rPr>
                <w:noProof/>
                <w:webHidden/>
              </w:rPr>
              <w:fldChar w:fldCharType="separate"/>
            </w:r>
            <w:r>
              <w:rPr>
                <w:noProof/>
                <w:webHidden/>
              </w:rPr>
              <w:t>27</w:t>
            </w:r>
            <w:r>
              <w:rPr>
                <w:noProof/>
                <w:webHidden/>
              </w:rPr>
              <w:fldChar w:fldCharType="end"/>
            </w:r>
          </w:hyperlink>
        </w:p>
        <w:p w14:paraId="1E77D2A5" w14:textId="1826D7D8"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6" w:history="1">
            <w:r w:rsidRPr="00E331C0">
              <w:rPr>
                <w:rStyle w:val="Hyperlink"/>
                <w:rFonts w:asciiTheme="majorBidi" w:hAnsiTheme="majorBidi" w:cstheme="majorBidi"/>
                <w:noProof/>
              </w:rPr>
              <w:t>Methodology and Proposed Approach</w:t>
            </w:r>
            <w:r>
              <w:rPr>
                <w:noProof/>
                <w:webHidden/>
              </w:rPr>
              <w:tab/>
            </w:r>
            <w:r>
              <w:rPr>
                <w:noProof/>
                <w:webHidden/>
              </w:rPr>
              <w:fldChar w:fldCharType="begin"/>
            </w:r>
            <w:r>
              <w:rPr>
                <w:noProof/>
                <w:webHidden/>
              </w:rPr>
              <w:instrText xml:space="preserve"> PAGEREF _Toc235701586 \h </w:instrText>
            </w:r>
            <w:r>
              <w:rPr>
                <w:noProof/>
                <w:webHidden/>
              </w:rPr>
            </w:r>
            <w:r>
              <w:rPr>
                <w:noProof/>
                <w:webHidden/>
              </w:rPr>
              <w:fldChar w:fldCharType="separate"/>
            </w:r>
            <w:r>
              <w:rPr>
                <w:noProof/>
                <w:webHidden/>
              </w:rPr>
              <w:t>27</w:t>
            </w:r>
            <w:r>
              <w:rPr>
                <w:noProof/>
                <w:webHidden/>
              </w:rPr>
              <w:fldChar w:fldCharType="end"/>
            </w:r>
          </w:hyperlink>
        </w:p>
        <w:p w14:paraId="75D8D370" w14:textId="39249C82" w:rsidR="001445CA" w:rsidRDefault="001445CA">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5701587" w:history="1">
            <w:r w:rsidRPr="00E331C0">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_Toc235701587 \h </w:instrText>
            </w:r>
            <w:r>
              <w:rPr>
                <w:noProof/>
                <w:webHidden/>
              </w:rPr>
            </w:r>
            <w:r>
              <w:rPr>
                <w:noProof/>
                <w:webHidden/>
              </w:rPr>
              <w:fldChar w:fldCharType="separate"/>
            </w:r>
            <w:r>
              <w:rPr>
                <w:noProof/>
                <w:webHidden/>
              </w:rPr>
              <w:t>27</w:t>
            </w:r>
            <w:r>
              <w:rPr>
                <w:noProof/>
                <w:webHidden/>
              </w:rPr>
              <w:fldChar w:fldCharType="end"/>
            </w:r>
          </w:hyperlink>
        </w:p>
        <w:p w14:paraId="1A34652D" w14:textId="08573D62" w:rsidR="001445CA" w:rsidRDefault="001445C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5701588" w:history="1">
            <w:r w:rsidRPr="00E331C0">
              <w:rPr>
                <w:rStyle w:val="Hyperlink"/>
                <w:rFonts w:asciiTheme="majorBidi" w:hAnsiTheme="majorBidi" w:cstheme="majorBidi"/>
                <w:noProof/>
              </w:rPr>
              <w:t>Chapter 4 Results.</w:t>
            </w:r>
            <w:r>
              <w:rPr>
                <w:noProof/>
                <w:webHidden/>
              </w:rPr>
              <w:tab/>
            </w:r>
            <w:r>
              <w:rPr>
                <w:noProof/>
                <w:webHidden/>
              </w:rPr>
              <w:fldChar w:fldCharType="begin"/>
            </w:r>
            <w:r>
              <w:rPr>
                <w:noProof/>
                <w:webHidden/>
              </w:rPr>
              <w:instrText xml:space="preserve"> PAGEREF _Toc235701588 \h </w:instrText>
            </w:r>
            <w:r>
              <w:rPr>
                <w:noProof/>
                <w:webHidden/>
              </w:rPr>
            </w:r>
            <w:r>
              <w:rPr>
                <w:noProof/>
                <w:webHidden/>
              </w:rPr>
              <w:fldChar w:fldCharType="separate"/>
            </w:r>
            <w:r>
              <w:rPr>
                <w:noProof/>
                <w:webHidden/>
              </w:rPr>
              <w:t>33</w:t>
            </w:r>
            <w:r>
              <w:rPr>
                <w:noProof/>
                <w:webHidden/>
              </w:rPr>
              <w:fldChar w:fldCharType="end"/>
            </w:r>
          </w:hyperlink>
        </w:p>
        <w:p w14:paraId="671A41FE" w14:textId="7A56E2CA"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89" w:history="1">
            <w:r w:rsidRPr="00E331C0">
              <w:rPr>
                <w:rStyle w:val="Hyperlink"/>
                <w:rFonts w:asciiTheme="majorBidi" w:hAnsiTheme="majorBidi" w:cstheme="majorBidi"/>
                <w:noProof/>
              </w:rPr>
              <w:t>4.1 Experimental Setup</w:t>
            </w:r>
            <w:r>
              <w:rPr>
                <w:noProof/>
                <w:webHidden/>
              </w:rPr>
              <w:tab/>
            </w:r>
            <w:r>
              <w:rPr>
                <w:noProof/>
                <w:webHidden/>
              </w:rPr>
              <w:fldChar w:fldCharType="begin"/>
            </w:r>
            <w:r>
              <w:rPr>
                <w:noProof/>
                <w:webHidden/>
              </w:rPr>
              <w:instrText xml:space="preserve"> PAGEREF _Toc235701589 \h </w:instrText>
            </w:r>
            <w:r>
              <w:rPr>
                <w:noProof/>
                <w:webHidden/>
              </w:rPr>
            </w:r>
            <w:r>
              <w:rPr>
                <w:noProof/>
                <w:webHidden/>
              </w:rPr>
              <w:fldChar w:fldCharType="separate"/>
            </w:r>
            <w:r>
              <w:rPr>
                <w:noProof/>
                <w:webHidden/>
              </w:rPr>
              <w:t>33</w:t>
            </w:r>
            <w:r>
              <w:rPr>
                <w:noProof/>
                <w:webHidden/>
              </w:rPr>
              <w:fldChar w:fldCharType="end"/>
            </w:r>
          </w:hyperlink>
        </w:p>
        <w:p w14:paraId="75629486" w14:textId="37FCA5B9"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0" w:history="1">
            <w:r w:rsidRPr="00E331C0">
              <w:rPr>
                <w:rStyle w:val="Hyperlink"/>
                <w:rFonts w:asciiTheme="majorBidi" w:hAnsiTheme="majorBidi" w:cstheme="majorBidi"/>
                <w:noProof/>
              </w:rPr>
              <w:t>4.3 Feature Importance Analysis</w:t>
            </w:r>
            <w:r>
              <w:rPr>
                <w:noProof/>
                <w:webHidden/>
              </w:rPr>
              <w:tab/>
            </w:r>
            <w:r>
              <w:rPr>
                <w:noProof/>
                <w:webHidden/>
              </w:rPr>
              <w:fldChar w:fldCharType="begin"/>
            </w:r>
            <w:r>
              <w:rPr>
                <w:noProof/>
                <w:webHidden/>
              </w:rPr>
              <w:instrText xml:space="preserve"> PAGEREF _Toc235701590 \h </w:instrText>
            </w:r>
            <w:r>
              <w:rPr>
                <w:noProof/>
                <w:webHidden/>
              </w:rPr>
            </w:r>
            <w:r>
              <w:rPr>
                <w:noProof/>
                <w:webHidden/>
              </w:rPr>
              <w:fldChar w:fldCharType="separate"/>
            </w:r>
            <w:r>
              <w:rPr>
                <w:noProof/>
                <w:webHidden/>
              </w:rPr>
              <w:t>34</w:t>
            </w:r>
            <w:r>
              <w:rPr>
                <w:noProof/>
                <w:webHidden/>
              </w:rPr>
              <w:fldChar w:fldCharType="end"/>
            </w:r>
          </w:hyperlink>
        </w:p>
        <w:p w14:paraId="61E8BE0E" w14:textId="15A70835"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1" w:history="1">
            <w:r w:rsidRPr="00E331C0">
              <w:rPr>
                <w:rStyle w:val="Hyperlink"/>
                <w:rFonts w:asciiTheme="majorBidi" w:hAnsiTheme="majorBidi" w:cstheme="majorBidi"/>
                <w:noProof/>
                <w:lang w:bidi="ar-JO"/>
              </w:rPr>
              <w:t>4.</w:t>
            </w:r>
            <w:r w:rsidRPr="00E331C0">
              <w:rPr>
                <w:rStyle w:val="Hyperlink"/>
                <w:rFonts w:asciiTheme="majorBidi" w:hAnsiTheme="majorBidi" w:cstheme="majorBidi"/>
                <w:noProof/>
                <w:rtl/>
                <w:lang w:bidi="ar-JO"/>
              </w:rPr>
              <w:t>4</w:t>
            </w:r>
            <w:r w:rsidRPr="00E331C0">
              <w:rPr>
                <w:rStyle w:val="Hyperlink"/>
                <w:rFonts w:asciiTheme="majorBidi" w:hAnsiTheme="majorBidi" w:cstheme="majorBidi"/>
                <w:noProof/>
                <w:lang w:bidi="ar-JO"/>
              </w:rPr>
              <w:t xml:space="preserve"> Experimental Configurations</w:t>
            </w:r>
            <w:r>
              <w:rPr>
                <w:noProof/>
                <w:webHidden/>
              </w:rPr>
              <w:tab/>
            </w:r>
            <w:r>
              <w:rPr>
                <w:noProof/>
                <w:webHidden/>
              </w:rPr>
              <w:fldChar w:fldCharType="begin"/>
            </w:r>
            <w:r>
              <w:rPr>
                <w:noProof/>
                <w:webHidden/>
              </w:rPr>
              <w:instrText xml:space="preserve"> PAGEREF _Toc235701591 \h </w:instrText>
            </w:r>
            <w:r>
              <w:rPr>
                <w:noProof/>
                <w:webHidden/>
              </w:rPr>
            </w:r>
            <w:r>
              <w:rPr>
                <w:noProof/>
                <w:webHidden/>
              </w:rPr>
              <w:fldChar w:fldCharType="separate"/>
            </w:r>
            <w:r>
              <w:rPr>
                <w:noProof/>
                <w:webHidden/>
              </w:rPr>
              <w:t>35</w:t>
            </w:r>
            <w:r>
              <w:rPr>
                <w:noProof/>
                <w:webHidden/>
              </w:rPr>
              <w:fldChar w:fldCharType="end"/>
            </w:r>
          </w:hyperlink>
        </w:p>
        <w:p w14:paraId="38D01626" w14:textId="4A10BEFC"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2" w:history="1">
            <w:r w:rsidRPr="00E331C0">
              <w:rPr>
                <w:rStyle w:val="Hyperlink"/>
                <w:rFonts w:asciiTheme="majorBidi" w:hAnsiTheme="majorBidi" w:cstheme="majorBidi"/>
                <w:noProof/>
                <w:lang w:val="en-US"/>
              </w:rPr>
              <w:t xml:space="preserve">4.5 Results </w:t>
            </w:r>
            <w:r w:rsidRPr="00E331C0">
              <w:rPr>
                <w:rStyle w:val="Hyperlink"/>
                <w:rFonts w:asciiTheme="majorBidi" w:hAnsiTheme="majorBidi" w:cstheme="majorBidi"/>
                <w:noProof/>
              </w:rPr>
              <w:t xml:space="preserve">without </w:t>
            </w:r>
            <w:r w:rsidRPr="00E331C0">
              <w:rPr>
                <w:rStyle w:val="Hyperlink"/>
                <w:rFonts w:asciiTheme="majorBidi" w:hAnsiTheme="majorBidi" w:cstheme="majorBidi"/>
                <w:noProof/>
                <w:lang w:val="en-US"/>
              </w:rPr>
              <w:t>Applying SMOTE</w:t>
            </w:r>
            <w:r>
              <w:rPr>
                <w:noProof/>
                <w:webHidden/>
              </w:rPr>
              <w:tab/>
            </w:r>
            <w:r>
              <w:rPr>
                <w:noProof/>
                <w:webHidden/>
              </w:rPr>
              <w:fldChar w:fldCharType="begin"/>
            </w:r>
            <w:r>
              <w:rPr>
                <w:noProof/>
                <w:webHidden/>
              </w:rPr>
              <w:instrText xml:space="preserve"> PAGEREF _Toc235701592 \h </w:instrText>
            </w:r>
            <w:r>
              <w:rPr>
                <w:noProof/>
                <w:webHidden/>
              </w:rPr>
            </w:r>
            <w:r>
              <w:rPr>
                <w:noProof/>
                <w:webHidden/>
              </w:rPr>
              <w:fldChar w:fldCharType="separate"/>
            </w:r>
            <w:r>
              <w:rPr>
                <w:noProof/>
                <w:webHidden/>
              </w:rPr>
              <w:t>35</w:t>
            </w:r>
            <w:r>
              <w:rPr>
                <w:noProof/>
                <w:webHidden/>
              </w:rPr>
              <w:fldChar w:fldCharType="end"/>
            </w:r>
          </w:hyperlink>
        </w:p>
        <w:p w14:paraId="21EE7B56" w14:textId="2624DFCC"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3" w:history="1">
            <w:r>
              <w:rPr>
                <w:rStyle w:val="Hyperlink"/>
                <w:rFonts w:asciiTheme="majorBidi" w:hAnsiTheme="majorBidi" w:cstheme="majorBidi"/>
                <w:noProof/>
                <w:lang w:val="en-US"/>
              </w:rPr>
              <w:t>4.6 Results with Applying SMOTE</w:t>
            </w:r>
            <w:r>
              <w:rPr>
                <w:rStyle w:val="Hyperlink"/>
                <w:rFonts w:asciiTheme="majorBidi" w:hAnsiTheme="majorBidi" w:cstheme="majorBidi"/>
                <w:noProof/>
                <w:lang w:val="en-US"/>
              </w:rPr>
              <w:tab/>
              <w:t>37</w:t>
            </w:r>
          </w:hyperlink>
        </w:p>
        <w:p w14:paraId="54FE4950" w14:textId="2334925C" w:rsidR="001445CA" w:rsidRDefault="001445C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5701594" w:history="1">
            <w:r w:rsidRPr="00E331C0">
              <w:rPr>
                <w:rStyle w:val="Hyperlink"/>
                <w:rFonts w:asciiTheme="majorBidi" w:hAnsiTheme="majorBidi" w:cstheme="majorBidi"/>
                <w:noProof/>
              </w:rPr>
              <w:t>Chapter 5 Conclusion and Future Work</w:t>
            </w:r>
            <w:r>
              <w:rPr>
                <w:noProof/>
                <w:webHidden/>
              </w:rPr>
              <w:tab/>
            </w:r>
            <w:r>
              <w:rPr>
                <w:noProof/>
                <w:webHidden/>
              </w:rPr>
              <w:fldChar w:fldCharType="begin"/>
            </w:r>
            <w:r>
              <w:rPr>
                <w:noProof/>
                <w:webHidden/>
              </w:rPr>
              <w:instrText xml:space="preserve"> PAGEREF _Toc235701594 \h </w:instrText>
            </w:r>
            <w:r>
              <w:rPr>
                <w:noProof/>
                <w:webHidden/>
              </w:rPr>
            </w:r>
            <w:r>
              <w:rPr>
                <w:noProof/>
                <w:webHidden/>
              </w:rPr>
              <w:fldChar w:fldCharType="separate"/>
            </w:r>
            <w:r>
              <w:rPr>
                <w:noProof/>
                <w:webHidden/>
              </w:rPr>
              <w:t>41</w:t>
            </w:r>
            <w:r>
              <w:rPr>
                <w:noProof/>
                <w:webHidden/>
              </w:rPr>
              <w:fldChar w:fldCharType="end"/>
            </w:r>
          </w:hyperlink>
        </w:p>
        <w:p w14:paraId="3A4F6F4F" w14:textId="495FFC83"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5" w:history="1">
            <w:r w:rsidRPr="00E331C0">
              <w:rPr>
                <w:rStyle w:val="Hyperlink"/>
                <w:rFonts w:asciiTheme="majorBidi" w:hAnsiTheme="majorBidi" w:cstheme="majorBidi"/>
                <w:noProof/>
              </w:rPr>
              <w:t>5.1 Conclusion</w:t>
            </w:r>
            <w:r>
              <w:rPr>
                <w:noProof/>
                <w:webHidden/>
              </w:rPr>
              <w:tab/>
            </w:r>
            <w:r>
              <w:rPr>
                <w:noProof/>
                <w:webHidden/>
              </w:rPr>
              <w:fldChar w:fldCharType="begin"/>
            </w:r>
            <w:r>
              <w:rPr>
                <w:noProof/>
                <w:webHidden/>
              </w:rPr>
              <w:instrText xml:space="preserve"> PAGEREF _Toc235701595 \h </w:instrText>
            </w:r>
            <w:r>
              <w:rPr>
                <w:noProof/>
                <w:webHidden/>
              </w:rPr>
            </w:r>
            <w:r>
              <w:rPr>
                <w:noProof/>
                <w:webHidden/>
              </w:rPr>
              <w:fldChar w:fldCharType="separate"/>
            </w:r>
            <w:r>
              <w:rPr>
                <w:noProof/>
                <w:webHidden/>
              </w:rPr>
              <w:t>41</w:t>
            </w:r>
            <w:r>
              <w:rPr>
                <w:noProof/>
                <w:webHidden/>
              </w:rPr>
              <w:fldChar w:fldCharType="end"/>
            </w:r>
          </w:hyperlink>
        </w:p>
        <w:p w14:paraId="146DFD19" w14:textId="46D6CA26" w:rsidR="001445CA" w:rsidRDefault="001445C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5701596" w:history="1">
            <w:r w:rsidRPr="00E331C0">
              <w:rPr>
                <w:rStyle w:val="Hyperlink"/>
                <w:rFonts w:asciiTheme="majorBidi" w:hAnsiTheme="majorBidi" w:cstheme="majorBidi"/>
                <w:noProof/>
              </w:rPr>
              <w:t>5.2 Future Work</w:t>
            </w:r>
            <w:r>
              <w:rPr>
                <w:noProof/>
                <w:webHidden/>
              </w:rPr>
              <w:tab/>
            </w:r>
            <w:r>
              <w:rPr>
                <w:noProof/>
                <w:webHidden/>
              </w:rPr>
              <w:fldChar w:fldCharType="begin"/>
            </w:r>
            <w:r>
              <w:rPr>
                <w:noProof/>
                <w:webHidden/>
              </w:rPr>
              <w:instrText xml:space="preserve"> PAGEREF _Toc235701596 \h </w:instrText>
            </w:r>
            <w:r>
              <w:rPr>
                <w:noProof/>
                <w:webHidden/>
              </w:rPr>
            </w:r>
            <w:r>
              <w:rPr>
                <w:noProof/>
                <w:webHidden/>
              </w:rPr>
              <w:fldChar w:fldCharType="separate"/>
            </w:r>
            <w:r>
              <w:rPr>
                <w:noProof/>
                <w:webHidden/>
              </w:rPr>
              <w:t>41</w:t>
            </w:r>
            <w:r>
              <w:rPr>
                <w:noProof/>
                <w:webHidden/>
              </w:rPr>
              <w:fldChar w:fldCharType="end"/>
            </w:r>
          </w:hyperlink>
        </w:p>
        <w:p w14:paraId="5A9361ED" w14:textId="190B7E77" w:rsidR="001445CA" w:rsidRDefault="001445C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5701597" w:history="1">
            <w:r w:rsidRPr="00E331C0">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_Toc235701597 \h </w:instrText>
            </w:r>
            <w:r>
              <w:rPr>
                <w:noProof/>
                <w:webHidden/>
              </w:rPr>
            </w:r>
            <w:r>
              <w:rPr>
                <w:noProof/>
                <w:webHidden/>
              </w:rPr>
              <w:fldChar w:fldCharType="separate"/>
            </w:r>
            <w:r>
              <w:rPr>
                <w:noProof/>
                <w:webHidden/>
              </w:rPr>
              <w:t>43</w:t>
            </w:r>
            <w:r>
              <w:rPr>
                <w:noProof/>
                <w:webHidden/>
              </w:rPr>
              <w:fldChar w:fldCharType="end"/>
            </w:r>
          </w:hyperlink>
        </w:p>
        <w:p w14:paraId="0C66934F" w14:textId="6320A3A0" w:rsidR="007D78C9" w:rsidRPr="001F3181" w:rsidRDefault="00ED7C33" w:rsidP="001F3181">
          <w:pPr>
            <w:rPr>
              <w:rFonts w:asciiTheme="majorBidi" w:hAnsiTheme="majorBidi" w:cstheme="majorBidi"/>
            </w:rPr>
          </w:pPr>
          <w:r w:rsidRPr="00AE5DAE">
            <w:rPr>
              <w:rFonts w:asciiTheme="majorBidi" w:hAnsiTheme="majorBidi" w:cstheme="majorBidi"/>
              <w:b/>
              <w:bCs/>
              <w:noProof/>
            </w:rPr>
            <w:fldChar w:fldCharType="end"/>
          </w:r>
        </w:p>
      </w:sdtContent>
    </w:sdt>
    <w:p w14:paraId="5FE00C64" w14:textId="77777777" w:rsidR="001F3181" w:rsidRDefault="001F3181" w:rsidP="00C8722B">
      <w:pPr>
        <w:spacing w:before="240" w:after="240"/>
        <w:jc w:val="both"/>
        <w:rPr>
          <w:rFonts w:asciiTheme="majorBidi" w:eastAsia="Arial" w:hAnsiTheme="majorBidi" w:cstheme="majorBidi"/>
          <w:b/>
          <w:bCs/>
        </w:rPr>
      </w:pPr>
    </w:p>
    <w:p w14:paraId="3D31A555" w14:textId="77777777" w:rsidR="001F3181" w:rsidRDefault="001F3181" w:rsidP="00C8722B">
      <w:pPr>
        <w:spacing w:before="240" w:after="240"/>
        <w:jc w:val="both"/>
        <w:rPr>
          <w:rFonts w:asciiTheme="majorBidi" w:eastAsia="Arial" w:hAnsiTheme="majorBidi" w:cstheme="majorBidi"/>
          <w:b/>
          <w:bCs/>
        </w:rPr>
      </w:pPr>
    </w:p>
    <w:p w14:paraId="04E53619" w14:textId="31484952" w:rsidR="00C8722B" w:rsidRPr="00AE5DAE" w:rsidRDefault="00C8722B" w:rsidP="00C8722B">
      <w:pPr>
        <w:spacing w:before="240" w:after="240"/>
        <w:jc w:val="both"/>
        <w:rPr>
          <w:rFonts w:asciiTheme="majorBidi" w:eastAsia="Arial" w:hAnsiTheme="majorBidi" w:cstheme="majorBidi"/>
          <w:b/>
          <w:bCs/>
        </w:rPr>
      </w:pPr>
      <w:r w:rsidRPr="00AE5DAE">
        <w:rPr>
          <w:rFonts w:asciiTheme="majorBidi" w:eastAsia="Arial" w:hAnsiTheme="majorBidi" w:cstheme="majorBidi"/>
          <w:b/>
          <w:bCs/>
        </w:rPr>
        <w:t xml:space="preserve">List of </w:t>
      </w:r>
      <w:proofErr w:type="gramStart"/>
      <w:r w:rsidRPr="00AE5DAE">
        <w:rPr>
          <w:rFonts w:asciiTheme="majorBidi" w:eastAsia="Arial" w:hAnsiTheme="majorBidi" w:cstheme="majorBidi"/>
          <w:b/>
          <w:bCs/>
        </w:rPr>
        <w:t>Abbreviations :</w:t>
      </w:r>
      <w:proofErr w:type="gramEnd"/>
    </w:p>
    <w:p w14:paraId="68590265"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Acc</w:t>
      </w:r>
      <w:r w:rsidRPr="00AE5DAE">
        <w:rPr>
          <w:rFonts w:asciiTheme="majorBidi" w:eastAsia="Arial" w:hAnsiTheme="majorBidi" w:cstheme="majorBidi"/>
        </w:rPr>
        <w:t>.: Accuracy.</w:t>
      </w:r>
    </w:p>
    <w:p w14:paraId="39BDC810"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ANN</w:t>
      </w:r>
      <w:r w:rsidRPr="00AE5DAE">
        <w:rPr>
          <w:rFonts w:asciiTheme="majorBidi" w:eastAsia="Arial" w:hAnsiTheme="majorBidi" w:cstheme="majorBidi"/>
        </w:rPr>
        <w:t>: Artificial Neural Network.</w:t>
      </w:r>
    </w:p>
    <w:p w14:paraId="40B0F2D1"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ML</w:t>
      </w:r>
      <w:r w:rsidRPr="00AE5DAE">
        <w:rPr>
          <w:rFonts w:asciiTheme="majorBidi" w:eastAsia="Arial" w:hAnsiTheme="majorBidi" w:cstheme="majorBidi"/>
        </w:rPr>
        <w:t>: Machine Learning.</w:t>
      </w:r>
    </w:p>
    <w:p w14:paraId="75682332" w14:textId="16F1DA43" w:rsidR="00E425F8" w:rsidRPr="00AE5DAE" w:rsidRDefault="00E425F8"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EL</w:t>
      </w:r>
      <w:r w:rsidRPr="00AE5DAE">
        <w:rPr>
          <w:rFonts w:asciiTheme="majorBidi" w:eastAsia="Arial" w:hAnsiTheme="majorBidi" w:cstheme="majorBidi"/>
        </w:rPr>
        <w:t>:</w:t>
      </w:r>
      <w:r w:rsidR="005F5A01" w:rsidRPr="00AE5DAE">
        <w:rPr>
          <w:rFonts w:asciiTheme="majorBidi" w:eastAsia="Arial" w:hAnsiTheme="majorBidi" w:cstheme="majorBidi"/>
        </w:rPr>
        <w:t xml:space="preserve"> Ensemble Learning.</w:t>
      </w:r>
    </w:p>
    <w:p w14:paraId="5F601012"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XAI</w:t>
      </w:r>
      <w:r w:rsidRPr="00AE5DAE">
        <w:rPr>
          <w:rFonts w:asciiTheme="majorBidi" w:eastAsia="Arial" w:hAnsiTheme="majorBidi" w:cstheme="majorBidi"/>
        </w:rPr>
        <w:t>: Explainable Artificial Intelligence.</w:t>
      </w:r>
    </w:p>
    <w:p w14:paraId="03555BB5"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SVM</w:t>
      </w:r>
      <w:r w:rsidRPr="00AE5DAE">
        <w:rPr>
          <w:rFonts w:asciiTheme="majorBidi" w:eastAsia="Arial" w:hAnsiTheme="majorBidi" w:cstheme="majorBidi"/>
        </w:rPr>
        <w:t>: Support Vector Machine.</w:t>
      </w:r>
    </w:p>
    <w:p w14:paraId="7CABE812"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RF</w:t>
      </w:r>
      <w:r w:rsidRPr="00AE5DAE">
        <w:rPr>
          <w:rFonts w:asciiTheme="majorBidi" w:eastAsia="Arial" w:hAnsiTheme="majorBidi" w:cstheme="majorBidi"/>
        </w:rPr>
        <w:t>: Random Forest.</w:t>
      </w:r>
    </w:p>
    <w:p w14:paraId="69F2F905"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DT</w:t>
      </w:r>
      <w:r w:rsidRPr="00AE5DAE">
        <w:rPr>
          <w:rFonts w:asciiTheme="majorBidi" w:eastAsia="Arial" w:hAnsiTheme="majorBidi" w:cstheme="majorBidi"/>
        </w:rPr>
        <w:t>: Decision Tree.</w:t>
      </w:r>
    </w:p>
    <w:p w14:paraId="294816C0"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KNN</w:t>
      </w:r>
      <w:r w:rsidRPr="00AE5DAE">
        <w:rPr>
          <w:rFonts w:asciiTheme="majorBidi" w:eastAsia="Arial" w:hAnsiTheme="majorBidi" w:cstheme="majorBidi"/>
        </w:rPr>
        <w:t>: K-Nearest Neighbors.</w:t>
      </w:r>
    </w:p>
    <w:p w14:paraId="4D9D86BC" w14:textId="77777777" w:rsidR="00C8722B" w:rsidRPr="00AE5DAE" w:rsidRDefault="00C8722B" w:rsidP="00F75FC0">
      <w:pPr>
        <w:pStyle w:val="ListParagraph"/>
        <w:numPr>
          <w:ilvl w:val="0"/>
          <w:numId w:val="28"/>
        </w:numPr>
        <w:spacing w:before="240" w:after="240"/>
        <w:jc w:val="both"/>
        <w:rPr>
          <w:rFonts w:asciiTheme="majorBidi" w:eastAsia="Arial" w:hAnsiTheme="majorBidi" w:cstheme="majorBidi"/>
        </w:rPr>
      </w:pPr>
      <w:r w:rsidRPr="00AE5DAE">
        <w:rPr>
          <w:rFonts w:asciiTheme="majorBidi" w:eastAsia="Arial" w:hAnsiTheme="majorBidi" w:cstheme="majorBidi"/>
          <w:b/>
          <w:bCs/>
        </w:rPr>
        <w:t>DL</w:t>
      </w:r>
      <w:r w:rsidRPr="00AE5DAE">
        <w:rPr>
          <w:rFonts w:asciiTheme="majorBidi" w:eastAsia="Arial" w:hAnsiTheme="majorBidi" w:cstheme="majorBidi"/>
        </w:rPr>
        <w:t>: Deep Learning.</w:t>
      </w:r>
    </w:p>
    <w:p w14:paraId="2F46C2F9" w14:textId="77777777" w:rsidR="00C8722B" w:rsidRPr="00AE5DAE" w:rsidRDefault="00C8722B" w:rsidP="00F75FC0">
      <w:pPr>
        <w:pStyle w:val="ListParagraph"/>
        <w:numPr>
          <w:ilvl w:val="0"/>
          <w:numId w:val="28"/>
        </w:numPr>
        <w:spacing w:before="240" w:after="240" w:line="276" w:lineRule="auto"/>
        <w:jc w:val="both"/>
        <w:rPr>
          <w:rFonts w:asciiTheme="majorBidi" w:eastAsia="Arial" w:hAnsiTheme="majorBidi" w:cstheme="majorBidi"/>
        </w:rPr>
      </w:pPr>
      <w:r w:rsidRPr="00AE5DAE">
        <w:rPr>
          <w:rFonts w:asciiTheme="majorBidi" w:eastAsia="Arial" w:hAnsiTheme="majorBidi" w:cstheme="majorBidi"/>
          <w:b/>
          <w:bCs/>
        </w:rPr>
        <w:t>NV</w:t>
      </w:r>
      <w:r w:rsidRPr="00AE5DAE">
        <w:rPr>
          <w:rFonts w:asciiTheme="majorBidi" w:eastAsia="Arial" w:hAnsiTheme="majorBidi" w:cstheme="majorBidi"/>
        </w:rPr>
        <w:t>: Naïve Bayes.</w:t>
      </w:r>
    </w:p>
    <w:p w14:paraId="48B29AC8" w14:textId="77777777" w:rsidR="00C8722B" w:rsidRPr="00AE5DAE" w:rsidRDefault="00C8722B" w:rsidP="00F75FC0">
      <w:pPr>
        <w:pStyle w:val="ListParagraph"/>
        <w:numPr>
          <w:ilvl w:val="0"/>
          <w:numId w:val="28"/>
        </w:numPr>
        <w:spacing w:before="240" w:after="240" w:line="240" w:lineRule="auto"/>
        <w:jc w:val="both"/>
        <w:rPr>
          <w:rFonts w:asciiTheme="majorBidi" w:eastAsia="Arial" w:hAnsiTheme="majorBidi" w:cstheme="majorBidi"/>
        </w:rPr>
      </w:pPr>
      <w:r w:rsidRPr="00AE5DAE">
        <w:rPr>
          <w:rFonts w:asciiTheme="majorBidi" w:eastAsia="Arial" w:hAnsiTheme="majorBidi" w:cstheme="majorBidi"/>
          <w:b/>
          <w:bCs/>
        </w:rPr>
        <w:t>CNN</w:t>
      </w:r>
      <w:r w:rsidRPr="00AE5DAE">
        <w:rPr>
          <w:rFonts w:asciiTheme="majorBidi" w:eastAsia="Arial" w:hAnsiTheme="majorBidi" w:cstheme="majorBidi"/>
        </w:rPr>
        <w:t>: Convolutional Neural Network.</w:t>
      </w:r>
    </w:p>
    <w:p w14:paraId="06E8B9B6" w14:textId="77777777" w:rsidR="00C8722B" w:rsidRPr="00AE5DAE" w:rsidRDefault="00C8722B" w:rsidP="00F75FC0">
      <w:pPr>
        <w:pStyle w:val="ListParagraph"/>
        <w:numPr>
          <w:ilvl w:val="0"/>
          <w:numId w:val="28"/>
        </w:numPr>
        <w:spacing w:before="240" w:after="0" w:line="240" w:lineRule="auto"/>
        <w:jc w:val="both"/>
        <w:rPr>
          <w:rFonts w:asciiTheme="majorBidi" w:eastAsia="Arial" w:hAnsiTheme="majorBidi" w:cstheme="majorBidi"/>
        </w:rPr>
      </w:pPr>
      <w:r w:rsidRPr="00AE5DAE">
        <w:rPr>
          <w:rFonts w:asciiTheme="majorBidi" w:eastAsia="Arial" w:hAnsiTheme="majorBidi" w:cstheme="majorBidi"/>
          <w:b/>
          <w:bCs/>
        </w:rPr>
        <w:t>LMS</w:t>
      </w:r>
      <w:r w:rsidRPr="00AE5DAE">
        <w:rPr>
          <w:rFonts w:asciiTheme="majorBidi" w:eastAsia="Arial" w:hAnsiTheme="majorBidi" w:cstheme="majorBidi"/>
        </w:rPr>
        <w:t>: Learning Management System.</w:t>
      </w:r>
    </w:p>
    <w:p w14:paraId="7580BE19" w14:textId="77777777" w:rsidR="00D739C7" w:rsidRPr="00AE5DAE" w:rsidRDefault="00C8722B" w:rsidP="00F75FC0">
      <w:pPr>
        <w:pStyle w:val="ListParagraph"/>
        <w:numPr>
          <w:ilvl w:val="0"/>
          <w:numId w:val="28"/>
        </w:numPr>
        <w:spacing w:after="240" w:line="240" w:lineRule="auto"/>
        <w:jc w:val="both"/>
        <w:rPr>
          <w:rFonts w:asciiTheme="majorBidi" w:eastAsia="Arial" w:hAnsiTheme="majorBidi" w:cstheme="majorBidi"/>
        </w:rPr>
      </w:pPr>
      <w:r w:rsidRPr="00AE5DAE">
        <w:rPr>
          <w:rFonts w:asciiTheme="majorBidi" w:eastAsia="Arial" w:hAnsiTheme="majorBidi" w:cstheme="majorBidi"/>
          <w:b/>
          <w:bCs/>
        </w:rPr>
        <w:t>LR</w:t>
      </w:r>
      <w:r w:rsidRPr="00AE5DAE">
        <w:rPr>
          <w:rFonts w:asciiTheme="majorBidi" w:eastAsia="Arial" w:hAnsiTheme="majorBidi" w:cstheme="majorBidi"/>
        </w:rPr>
        <w:t>: Logistic regression.</w:t>
      </w:r>
    </w:p>
    <w:p w14:paraId="6FA5C911" w14:textId="3E22C22D" w:rsidR="004D22F8" w:rsidRPr="00AE5DAE" w:rsidRDefault="00D739C7" w:rsidP="00F75FC0">
      <w:pPr>
        <w:pStyle w:val="ListParagraph"/>
        <w:numPr>
          <w:ilvl w:val="0"/>
          <w:numId w:val="28"/>
        </w:numPr>
        <w:spacing w:after="240" w:line="276" w:lineRule="auto"/>
        <w:jc w:val="both"/>
        <w:rPr>
          <w:rFonts w:asciiTheme="majorBidi" w:eastAsia="Arial" w:hAnsiTheme="majorBidi" w:cstheme="majorBidi"/>
        </w:rPr>
      </w:pPr>
      <w:r w:rsidRPr="00AE5DAE">
        <w:rPr>
          <w:rFonts w:asciiTheme="majorBidi" w:hAnsiTheme="majorBidi" w:cstheme="majorBidi"/>
          <w:b/>
          <w:bCs/>
          <w:lang w:val="en-US"/>
        </w:rPr>
        <w:t>XGB</w:t>
      </w:r>
      <w:r w:rsidRPr="00AE5DAE">
        <w:rPr>
          <w:rFonts w:asciiTheme="majorBidi" w:hAnsiTheme="majorBidi" w:cstheme="majorBidi"/>
          <w:lang w:val="en-US"/>
        </w:rPr>
        <w:t>:</w:t>
      </w:r>
      <w:r w:rsidRPr="00AE5DAE">
        <w:rPr>
          <w:rFonts w:asciiTheme="majorBidi" w:hAnsiTheme="majorBidi" w:cstheme="majorBidi"/>
          <w:highlight w:val="white"/>
          <w:lang w:val="en-US"/>
        </w:rPr>
        <w:t xml:space="preserve"> Extreme Gradient Boosting</w:t>
      </w:r>
      <w:r w:rsidRPr="00AE5DAE">
        <w:rPr>
          <w:rFonts w:asciiTheme="majorBidi" w:eastAsia="Arial" w:hAnsiTheme="majorBidi" w:cstheme="majorBidi"/>
        </w:rPr>
        <w:t>.</w:t>
      </w:r>
    </w:p>
    <w:p w14:paraId="7F1E5325" w14:textId="388C0CC2" w:rsidR="00A92029" w:rsidRPr="00AE5DAE" w:rsidRDefault="004D6640" w:rsidP="00565B85">
      <w:pPr>
        <w:pStyle w:val="ListParagraph"/>
        <w:numPr>
          <w:ilvl w:val="0"/>
          <w:numId w:val="28"/>
        </w:numPr>
        <w:spacing w:after="240" w:line="276" w:lineRule="auto"/>
        <w:jc w:val="both"/>
        <w:rPr>
          <w:rFonts w:asciiTheme="majorBidi" w:eastAsia="Arial" w:hAnsiTheme="majorBidi" w:cstheme="majorBidi"/>
        </w:rPr>
      </w:pPr>
      <w:r w:rsidRPr="00AE5DAE">
        <w:rPr>
          <w:rFonts w:asciiTheme="majorBidi" w:hAnsiTheme="majorBidi" w:cstheme="majorBidi"/>
          <w:b/>
          <w:bCs/>
          <w:lang w:val="en-US"/>
        </w:rPr>
        <w:t>SMOTE</w:t>
      </w:r>
      <w:r w:rsidRPr="00AE5DAE">
        <w:rPr>
          <w:rFonts w:asciiTheme="majorBidi" w:eastAsia="Arial" w:hAnsiTheme="majorBidi" w:cstheme="majorBidi"/>
        </w:rPr>
        <w:t>:</w:t>
      </w:r>
      <w:r w:rsidR="00A92029" w:rsidRPr="00AE5DAE">
        <w:rPr>
          <w:rFonts w:asciiTheme="majorBidi" w:hAnsiTheme="majorBidi" w:cstheme="majorBidi"/>
          <w:color w:val="1F497D" w:themeColor="text2"/>
          <w:lang w:val="en-US"/>
        </w:rPr>
        <w:t xml:space="preserve"> </w:t>
      </w:r>
      <w:r w:rsidR="00A92029" w:rsidRPr="00AE5DAE">
        <w:rPr>
          <w:rFonts w:asciiTheme="majorBidi" w:hAnsiTheme="majorBidi" w:cstheme="majorBidi"/>
          <w:color w:val="000000" w:themeColor="text1"/>
          <w:lang w:val="en-US"/>
        </w:rPr>
        <w:t>Synthetic Minority Oversampling Technique.</w:t>
      </w:r>
    </w:p>
    <w:p w14:paraId="00E12585" w14:textId="77777777" w:rsidR="000A1D3C" w:rsidRPr="001445CA" w:rsidRDefault="00FF685B" w:rsidP="00602D25">
      <w:pPr>
        <w:spacing w:before="240" w:after="240"/>
        <w:jc w:val="both"/>
        <w:rPr>
          <w:rFonts w:asciiTheme="majorBidi" w:eastAsia="Arial" w:hAnsiTheme="majorBidi" w:cstheme="majorBidi"/>
          <w:b/>
          <w:bCs/>
        </w:rPr>
      </w:pPr>
      <w:r w:rsidRPr="001445CA">
        <w:rPr>
          <w:rFonts w:asciiTheme="majorBidi" w:eastAsia="Arial" w:hAnsiTheme="majorBidi" w:cstheme="majorBidi"/>
          <w:b/>
          <w:bCs/>
        </w:rPr>
        <w:t xml:space="preserve">List of </w:t>
      </w:r>
      <w:proofErr w:type="gramStart"/>
      <w:r w:rsidRPr="001445CA">
        <w:rPr>
          <w:rFonts w:asciiTheme="majorBidi" w:eastAsia="Arial" w:hAnsiTheme="majorBidi" w:cstheme="majorBidi"/>
          <w:b/>
          <w:bCs/>
        </w:rPr>
        <w:t>Figures :</w:t>
      </w:r>
      <w:proofErr w:type="gramEnd"/>
    </w:p>
    <w:p w14:paraId="2C197104" w14:textId="5035EAEA"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r>
        <w:rPr>
          <w:rFonts w:asciiTheme="majorBidi" w:eastAsia="Arial" w:hAnsiTheme="majorBidi" w:cstheme="majorBidi"/>
        </w:rPr>
        <w:fldChar w:fldCharType="begin"/>
      </w:r>
      <w:r>
        <w:rPr>
          <w:rFonts w:asciiTheme="majorBidi" w:eastAsia="Arial" w:hAnsiTheme="majorBidi" w:cstheme="majorBidi"/>
        </w:rPr>
        <w:instrText xml:space="preserve"> TOC \h \z \c "Figure" </w:instrText>
      </w:r>
      <w:r>
        <w:rPr>
          <w:rFonts w:asciiTheme="majorBidi" w:eastAsia="Arial" w:hAnsiTheme="majorBidi" w:cstheme="majorBidi"/>
        </w:rPr>
        <w:fldChar w:fldCharType="separate"/>
      </w:r>
      <w:hyperlink w:anchor="_Toc235701552" w:history="1">
        <w:r w:rsidRPr="000A26FE">
          <w:rPr>
            <w:rStyle w:val="Hyperlink"/>
            <w:rFonts w:asciiTheme="majorBidi" w:hAnsiTheme="majorBidi" w:cstheme="majorBidi"/>
            <w:noProof/>
          </w:rPr>
          <w:t>Figure 1</w:t>
        </w:r>
        <w:r w:rsidRPr="000A26FE">
          <w:rPr>
            <w:rStyle w:val="Hyperlink"/>
            <w:rFonts w:asciiTheme="majorBidi" w:eastAsia="Arial" w:hAnsiTheme="majorBidi" w:cstheme="majorBidi"/>
            <w:noProof/>
            <w:highlight w:val="white"/>
          </w:rPr>
          <w:t>. AI [2]</w:t>
        </w:r>
        <w:r>
          <w:rPr>
            <w:noProof/>
            <w:webHidden/>
          </w:rPr>
          <w:tab/>
        </w:r>
        <w:r>
          <w:rPr>
            <w:noProof/>
            <w:webHidden/>
          </w:rPr>
          <w:fldChar w:fldCharType="begin"/>
        </w:r>
        <w:r>
          <w:rPr>
            <w:noProof/>
            <w:webHidden/>
          </w:rPr>
          <w:instrText xml:space="preserve"> PAGEREF _Toc235701552 \h </w:instrText>
        </w:r>
        <w:r>
          <w:rPr>
            <w:noProof/>
            <w:webHidden/>
          </w:rPr>
        </w:r>
        <w:r>
          <w:rPr>
            <w:noProof/>
            <w:webHidden/>
          </w:rPr>
          <w:fldChar w:fldCharType="separate"/>
        </w:r>
        <w:r>
          <w:rPr>
            <w:noProof/>
            <w:webHidden/>
          </w:rPr>
          <w:t>9</w:t>
        </w:r>
        <w:r>
          <w:rPr>
            <w:noProof/>
            <w:webHidden/>
          </w:rPr>
          <w:fldChar w:fldCharType="end"/>
        </w:r>
      </w:hyperlink>
    </w:p>
    <w:p w14:paraId="67117BDF" w14:textId="76F4EC2A"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3" w:history="1">
        <w:r w:rsidRPr="000A26FE">
          <w:rPr>
            <w:rStyle w:val="Hyperlink"/>
            <w:rFonts w:asciiTheme="majorBidi" w:hAnsiTheme="majorBidi" w:cstheme="majorBidi"/>
            <w:noProof/>
          </w:rPr>
          <w:t>Figure 2</w:t>
        </w:r>
        <w:r w:rsidRPr="000A26FE">
          <w:rPr>
            <w:rStyle w:val="Hyperlink"/>
            <w:rFonts w:asciiTheme="majorBidi" w:hAnsiTheme="majorBidi" w:cstheme="majorBidi"/>
            <w:noProof/>
            <w:lang w:val="en-US"/>
          </w:rPr>
          <w:t>. Types of ML [4]</w:t>
        </w:r>
        <w:r>
          <w:rPr>
            <w:noProof/>
            <w:webHidden/>
          </w:rPr>
          <w:tab/>
        </w:r>
        <w:r>
          <w:rPr>
            <w:noProof/>
            <w:webHidden/>
          </w:rPr>
          <w:fldChar w:fldCharType="begin"/>
        </w:r>
        <w:r>
          <w:rPr>
            <w:noProof/>
            <w:webHidden/>
          </w:rPr>
          <w:instrText xml:space="preserve"> PAGEREF _Toc235701553 \h </w:instrText>
        </w:r>
        <w:r>
          <w:rPr>
            <w:noProof/>
            <w:webHidden/>
          </w:rPr>
        </w:r>
        <w:r>
          <w:rPr>
            <w:noProof/>
            <w:webHidden/>
          </w:rPr>
          <w:fldChar w:fldCharType="separate"/>
        </w:r>
        <w:r>
          <w:rPr>
            <w:noProof/>
            <w:webHidden/>
          </w:rPr>
          <w:t>10</w:t>
        </w:r>
        <w:r>
          <w:rPr>
            <w:noProof/>
            <w:webHidden/>
          </w:rPr>
          <w:fldChar w:fldCharType="end"/>
        </w:r>
      </w:hyperlink>
    </w:p>
    <w:p w14:paraId="24CA0D8E" w14:textId="1936BDED"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4" w:history="1">
        <w:r w:rsidRPr="000A26FE">
          <w:rPr>
            <w:rStyle w:val="Hyperlink"/>
            <w:rFonts w:asciiTheme="majorBidi" w:hAnsiTheme="majorBidi" w:cstheme="majorBidi"/>
            <w:noProof/>
          </w:rPr>
          <w:t>Figure 3</w:t>
        </w:r>
        <w:r w:rsidRPr="000A26FE">
          <w:rPr>
            <w:rStyle w:val="Hyperlink"/>
            <w:rFonts w:asciiTheme="majorBidi" w:eastAsia="Arial" w:hAnsiTheme="majorBidi" w:cstheme="majorBidi"/>
            <w:noProof/>
          </w:rPr>
          <w:t>. DT structure[7]</w:t>
        </w:r>
        <w:r>
          <w:rPr>
            <w:noProof/>
            <w:webHidden/>
          </w:rPr>
          <w:tab/>
        </w:r>
        <w:r>
          <w:rPr>
            <w:noProof/>
            <w:webHidden/>
          </w:rPr>
          <w:fldChar w:fldCharType="begin"/>
        </w:r>
        <w:r>
          <w:rPr>
            <w:noProof/>
            <w:webHidden/>
          </w:rPr>
          <w:instrText xml:space="preserve"> PAGEREF _Toc235701554 \h </w:instrText>
        </w:r>
        <w:r>
          <w:rPr>
            <w:noProof/>
            <w:webHidden/>
          </w:rPr>
        </w:r>
        <w:r>
          <w:rPr>
            <w:noProof/>
            <w:webHidden/>
          </w:rPr>
          <w:fldChar w:fldCharType="separate"/>
        </w:r>
        <w:r>
          <w:rPr>
            <w:noProof/>
            <w:webHidden/>
          </w:rPr>
          <w:t>11</w:t>
        </w:r>
        <w:r>
          <w:rPr>
            <w:noProof/>
            <w:webHidden/>
          </w:rPr>
          <w:fldChar w:fldCharType="end"/>
        </w:r>
      </w:hyperlink>
    </w:p>
    <w:p w14:paraId="7676B781" w14:textId="5F313818"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5" w:history="1">
        <w:r w:rsidRPr="000A26FE">
          <w:rPr>
            <w:rStyle w:val="Hyperlink"/>
            <w:rFonts w:asciiTheme="majorBidi" w:hAnsiTheme="majorBidi" w:cstheme="majorBidi"/>
            <w:noProof/>
          </w:rPr>
          <w:t>Figure 4</w:t>
        </w:r>
        <w:r w:rsidRPr="000A26FE">
          <w:rPr>
            <w:rStyle w:val="Hyperlink"/>
            <w:rFonts w:asciiTheme="majorBidi" w:hAnsiTheme="majorBidi" w:cstheme="majorBidi"/>
            <w:noProof/>
            <w:rtl/>
          </w:rPr>
          <w:t xml:space="preserve">. </w:t>
        </w:r>
        <w:r w:rsidRPr="000A26FE">
          <w:rPr>
            <w:rStyle w:val="Hyperlink"/>
            <w:rFonts w:asciiTheme="majorBidi" w:hAnsiTheme="majorBidi" w:cstheme="majorBidi"/>
            <w:noProof/>
          </w:rPr>
          <w:t>RF algorithm structure</w:t>
        </w:r>
        <w:r w:rsidRPr="000A26FE">
          <w:rPr>
            <w:rStyle w:val="Hyperlink"/>
            <w:rFonts w:asciiTheme="majorBidi" w:hAnsiTheme="majorBidi" w:cstheme="majorBidi"/>
            <w:noProof/>
            <w:rtl/>
          </w:rPr>
          <w:t>[9].</w:t>
        </w:r>
        <w:r>
          <w:rPr>
            <w:noProof/>
            <w:webHidden/>
          </w:rPr>
          <w:tab/>
        </w:r>
        <w:r>
          <w:rPr>
            <w:noProof/>
            <w:webHidden/>
          </w:rPr>
          <w:fldChar w:fldCharType="begin"/>
        </w:r>
        <w:r>
          <w:rPr>
            <w:noProof/>
            <w:webHidden/>
          </w:rPr>
          <w:instrText xml:space="preserve"> PAGEREF _Toc235701555 \h </w:instrText>
        </w:r>
        <w:r>
          <w:rPr>
            <w:noProof/>
            <w:webHidden/>
          </w:rPr>
        </w:r>
        <w:r>
          <w:rPr>
            <w:noProof/>
            <w:webHidden/>
          </w:rPr>
          <w:fldChar w:fldCharType="separate"/>
        </w:r>
        <w:r>
          <w:rPr>
            <w:noProof/>
            <w:webHidden/>
          </w:rPr>
          <w:t>12</w:t>
        </w:r>
        <w:r>
          <w:rPr>
            <w:noProof/>
            <w:webHidden/>
          </w:rPr>
          <w:fldChar w:fldCharType="end"/>
        </w:r>
      </w:hyperlink>
    </w:p>
    <w:p w14:paraId="436AD589" w14:textId="40715A2D"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6" w:history="1">
        <w:r w:rsidRPr="000A26FE">
          <w:rPr>
            <w:rStyle w:val="Hyperlink"/>
            <w:rFonts w:asciiTheme="majorBidi" w:hAnsiTheme="majorBidi" w:cstheme="majorBidi"/>
            <w:noProof/>
          </w:rPr>
          <w:t>Figure 5</w:t>
        </w:r>
        <w:r w:rsidRPr="000A26FE">
          <w:rPr>
            <w:rStyle w:val="Hyperlink"/>
            <w:rFonts w:asciiTheme="majorBidi" w:hAnsiTheme="majorBidi" w:cstheme="majorBidi"/>
            <w:noProof/>
            <w:rtl/>
          </w:rPr>
          <w:t xml:space="preserve">. </w:t>
        </w:r>
        <w:r w:rsidRPr="000A26FE">
          <w:rPr>
            <w:rStyle w:val="Hyperlink"/>
            <w:rFonts w:asciiTheme="majorBidi" w:hAnsiTheme="majorBidi" w:cstheme="majorBidi"/>
            <w:noProof/>
          </w:rPr>
          <w:t>KNN classification</w:t>
        </w:r>
        <w:r w:rsidRPr="000A26FE">
          <w:rPr>
            <w:rStyle w:val="Hyperlink"/>
            <w:rFonts w:asciiTheme="majorBidi" w:hAnsiTheme="majorBidi" w:cstheme="majorBidi"/>
            <w:noProof/>
            <w:rtl/>
          </w:rPr>
          <w:t xml:space="preserve"> [6]</w:t>
        </w:r>
        <w:r>
          <w:rPr>
            <w:noProof/>
            <w:webHidden/>
          </w:rPr>
          <w:tab/>
        </w:r>
        <w:r>
          <w:rPr>
            <w:noProof/>
            <w:webHidden/>
          </w:rPr>
          <w:fldChar w:fldCharType="begin"/>
        </w:r>
        <w:r>
          <w:rPr>
            <w:noProof/>
            <w:webHidden/>
          </w:rPr>
          <w:instrText xml:space="preserve"> PAGEREF _Toc235701556 \h </w:instrText>
        </w:r>
        <w:r>
          <w:rPr>
            <w:noProof/>
            <w:webHidden/>
          </w:rPr>
        </w:r>
        <w:r>
          <w:rPr>
            <w:noProof/>
            <w:webHidden/>
          </w:rPr>
          <w:fldChar w:fldCharType="separate"/>
        </w:r>
        <w:r>
          <w:rPr>
            <w:noProof/>
            <w:webHidden/>
          </w:rPr>
          <w:t>12</w:t>
        </w:r>
        <w:r>
          <w:rPr>
            <w:noProof/>
            <w:webHidden/>
          </w:rPr>
          <w:fldChar w:fldCharType="end"/>
        </w:r>
      </w:hyperlink>
    </w:p>
    <w:p w14:paraId="748EC467" w14:textId="4981561B"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7" w:history="1">
        <w:r w:rsidRPr="000A26FE">
          <w:rPr>
            <w:rStyle w:val="Hyperlink"/>
            <w:rFonts w:asciiTheme="majorBidi" w:hAnsiTheme="majorBidi" w:cstheme="majorBidi"/>
            <w:noProof/>
          </w:rPr>
          <w:t>Figure 6.</w:t>
        </w:r>
        <w:r w:rsidRPr="000A26FE">
          <w:rPr>
            <w:rStyle w:val="Hyperlink"/>
            <w:rFonts w:asciiTheme="majorBidi" w:hAnsiTheme="majorBidi" w:cstheme="majorBidi"/>
            <w:noProof/>
            <w:lang w:val="en-US"/>
          </w:rPr>
          <w:t>SVM [3].</w:t>
        </w:r>
        <w:r>
          <w:rPr>
            <w:noProof/>
            <w:webHidden/>
          </w:rPr>
          <w:tab/>
        </w:r>
        <w:r>
          <w:rPr>
            <w:noProof/>
            <w:webHidden/>
          </w:rPr>
          <w:fldChar w:fldCharType="begin"/>
        </w:r>
        <w:r>
          <w:rPr>
            <w:noProof/>
            <w:webHidden/>
          </w:rPr>
          <w:instrText xml:space="preserve"> PAGEREF _Toc235701557 \h </w:instrText>
        </w:r>
        <w:r>
          <w:rPr>
            <w:noProof/>
            <w:webHidden/>
          </w:rPr>
        </w:r>
        <w:r>
          <w:rPr>
            <w:noProof/>
            <w:webHidden/>
          </w:rPr>
          <w:fldChar w:fldCharType="separate"/>
        </w:r>
        <w:r>
          <w:rPr>
            <w:noProof/>
            <w:webHidden/>
          </w:rPr>
          <w:t>13</w:t>
        </w:r>
        <w:r>
          <w:rPr>
            <w:noProof/>
            <w:webHidden/>
          </w:rPr>
          <w:fldChar w:fldCharType="end"/>
        </w:r>
      </w:hyperlink>
    </w:p>
    <w:p w14:paraId="2411A93E" w14:textId="5259860F"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8" w:history="1">
        <w:r w:rsidRPr="000A26FE">
          <w:rPr>
            <w:rStyle w:val="Hyperlink"/>
            <w:rFonts w:asciiTheme="majorBidi" w:hAnsiTheme="majorBidi" w:cstheme="majorBidi"/>
            <w:noProof/>
          </w:rPr>
          <w:t>Figure 7 the proposed framework</w:t>
        </w:r>
        <w:r>
          <w:rPr>
            <w:noProof/>
            <w:webHidden/>
          </w:rPr>
          <w:tab/>
        </w:r>
        <w:r>
          <w:rPr>
            <w:noProof/>
            <w:webHidden/>
          </w:rPr>
          <w:fldChar w:fldCharType="begin"/>
        </w:r>
        <w:r>
          <w:rPr>
            <w:noProof/>
            <w:webHidden/>
          </w:rPr>
          <w:instrText xml:space="preserve"> PAGEREF _Toc235701558 \h </w:instrText>
        </w:r>
        <w:r>
          <w:rPr>
            <w:noProof/>
            <w:webHidden/>
          </w:rPr>
        </w:r>
        <w:r>
          <w:rPr>
            <w:noProof/>
            <w:webHidden/>
          </w:rPr>
          <w:fldChar w:fldCharType="separate"/>
        </w:r>
        <w:r>
          <w:rPr>
            <w:noProof/>
            <w:webHidden/>
          </w:rPr>
          <w:t>28</w:t>
        </w:r>
        <w:r>
          <w:rPr>
            <w:noProof/>
            <w:webHidden/>
          </w:rPr>
          <w:fldChar w:fldCharType="end"/>
        </w:r>
      </w:hyperlink>
    </w:p>
    <w:p w14:paraId="549672E2" w14:textId="676B4B97"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59" w:history="1">
        <w:r w:rsidRPr="000A26FE">
          <w:rPr>
            <w:rStyle w:val="Hyperlink"/>
            <w:rFonts w:asciiTheme="majorBidi" w:hAnsiTheme="majorBidi" w:cstheme="majorBidi"/>
            <w:noProof/>
          </w:rPr>
          <w:t>Figure 8</w:t>
        </w:r>
        <w:r w:rsidRPr="000A26FE">
          <w:rPr>
            <w:rStyle w:val="Hyperlink"/>
            <w:rFonts w:asciiTheme="majorBidi" w:hAnsiTheme="majorBidi" w:cstheme="majorBidi"/>
            <w:noProof/>
            <w:lang w:val="en-US"/>
          </w:rPr>
          <w:t xml:space="preserve"> . Distribution of Student Performance Classes with SMOTE.</w:t>
        </w:r>
        <w:r>
          <w:rPr>
            <w:noProof/>
            <w:webHidden/>
          </w:rPr>
          <w:tab/>
        </w:r>
        <w:r>
          <w:rPr>
            <w:noProof/>
            <w:webHidden/>
          </w:rPr>
          <w:fldChar w:fldCharType="begin"/>
        </w:r>
        <w:r>
          <w:rPr>
            <w:noProof/>
            <w:webHidden/>
          </w:rPr>
          <w:instrText xml:space="preserve"> PAGEREF _Toc235701559 \h </w:instrText>
        </w:r>
        <w:r>
          <w:rPr>
            <w:noProof/>
            <w:webHidden/>
          </w:rPr>
        </w:r>
        <w:r>
          <w:rPr>
            <w:noProof/>
            <w:webHidden/>
          </w:rPr>
          <w:fldChar w:fldCharType="separate"/>
        </w:r>
        <w:r>
          <w:rPr>
            <w:noProof/>
            <w:webHidden/>
          </w:rPr>
          <w:t>34</w:t>
        </w:r>
        <w:r>
          <w:rPr>
            <w:noProof/>
            <w:webHidden/>
          </w:rPr>
          <w:fldChar w:fldCharType="end"/>
        </w:r>
      </w:hyperlink>
    </w:p>
    <w:p w14:paraId="2AC22D42" w14:textId="1D476ADC"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0" w:history="1">
        <w:r w:rsidRPr="000A26FE">
          <w:rPr>
            <w:rStyle w:val="Hyperlink"/>
            <w:rFonts w:asciiTheme="majorBidi" w:hAnsiTheme="majorBidi" w:cstheme="majorBidi"/>
            <w:noProof/>
          </w:rPr>
          <w:t>Figure 9</w:t>
        </w:r>
        <w:r w:rsidRPr="000A26FE">
          <w:rPr>
            <w:rStyle w:val="Hyperlink"/>
            <w:rFonts w:asciiTheme="majorBidi" w:hAnsiTheme="majorBidi" w:cstheme="majorBidi"/>
            <w:noProof/>
            <w:lang w:val="en-US"/>
          </w:rPr>
          <w:t xml:space="preserve"> Random Forest Feature Importance Ranking.</w:t>
        </w:r>
        <w:r>
          <w:rPr>
            <w:noProof/>
            <w:webHidden/>
          </w:rPr>
          <w:tab/>
        </w:r>
        <w:r>
          <w:rPr>
            <w:noProof/>
            <w:webHidden/>
          </w:rPr>
          <w:fldChar w:fldCharType="begin"/>
        </w:r>
        <w:r>
          <w:rPr>
            <w:noProof/>
            <w:webHidden/>
          </w:rPr>
          <w:instrText xml:space="preserve"> PAGEREF _Toc235701560 \h </w:instrText>
        </w:r>
        <w:r>
          <w:rPr>
            <w:noProof/>
            <w:webHidden/>
          </w:rPr>
        </w:r>
        <w:r>
          <w:rPr>
            <w:noProof/>
            <w:webHidden/>
          </w:rPr>
          <w:fldChar w:fldCharType="separate"/>
        </w:r>
        <w:r>
          <w:rPr>
            <w:noProof/>
            <w:webHidden/>
          </w:rPr>
          <w:t>34</w:t>
        </w:r>
        <w:r>
          <w:rPr>
            <w:noProof/>
            <w:webHidden/>
          </w:rPr>
          <w:fldChar w:fldCharType="end"/>
        </w:r>
      </w:hyperlink>
    </w:p>
    <w:p w14:paraId="764EF8B1" w14:textId="1082FB8C"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1" w:history="1">
        <w:r w:rsidRPr="000A26FE">
          <w:rPr>
            <w:rStyle w:val="Hyperlink"/>
            <w:rFonts w:asciiTheme="majorBidi" w:hAnsiTheme="majorBidi" w:cstheme="majorBidi"/>
            <w:noProof/>
          </w:rPr>
          <w:t>Figure 10 Confusion Matrices of Models without SMOTE full feature.</w:t>
        </w:r>
        <w:r>
          <w:rPr>
            <w:noProof/>
            <w:webHidden/>
          </w:rPr>
          <w:tab/>
        </w:r>
        <w:r>
          <w:rPr>
            <w:noProof/>
            <w:webHidden/>
          </w:rPr>
          <w:fldChar w:fldCharType="begin"/>
        </w:r>
        <w:r>
          <w:rPr>
            <w:noProof/>
            <w:webHidden/>
          </w:rPr>
          <w:instrText xml:space="preserve"> PAGEREF _Toc235701561 \h </w:instrText>
        </w:r>
        <w:r>
          <w:rPr>
            <w:noProof/>
            <w:webHidden/>
          </w:rPr>
        </w:r>
        <w:r>
          <w:rPr>
            <w:noProof/>
            <w:webHidden/>
          </w:rPr>
          <w:fldChar w:fldCharType="separate"/>
        </w:r>
        <w:r>
          <w:rPr>
            <w:noProof/>
            <w:webHidden/>
          </w:rPr>
          <w:t>36</w:t>
        </w:r>
        <w:r>
          <w:rPr>
            <w:noProof/>
            <w:webHidden/>
          </w:rPr>
          <w:fldChar w:fldCharType="end"/>
        </w:r>
      </w:hyperlink>
    </w:p>
    <w:p w14:paraId="4EA79596" w14:textId="64BD6482"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2" w:history="1">
        <w:r w:rsidRPr="000A26FE">
          <w:rPr>
            <w:rStyle w:val="Hyperlink"/>
            <w:rFonts w:asciiTheme="majorBidi" w:hAnsiTheme="majorBidi" w:cstheme="majorBidi"/>
            <w:noProof/>
          </w:rPr>
          <w:t>Figure 11Confusion Matrices of Models without SMOTE selected feature.</w:t>
        </w:r>
        <w:r>
          <w:rPr>
            <w:noProof/>
            <w:webHidden/>
          </w:rPr>
          <w:tab/>
        </w:r>
        <w:r>
          <w:rPr>
            <w:noProof/>
            <w:webHidden/>
          </w:rPr>
          <w:fldChar w:fldCharType="begin"/>
        </w:r>
        <w:r>
          <w:rPr>
            <w:noProof/>
            <w:webHidden/>
          </w:rPr>
          <w:instrText xml:space="preserve"> PAGEREF _Toc235701562 \h </w:instrText>
        </w:r>
        <w:r>
          <w:rPr>
            <w:noProof/>
            <w:webHidden/>
          </w:rPr>
        </w:r>
        <w:r>
          <w:rPr>
            <w:noProof/>
            <w:webHidden/>
          </w:rPr>
          <w:fldChar w:fldCharType="separate"/>
        </w:r>
        <w:r>
          <w:rPr>
            <w:noProof/>
            <w:webHidden/>
          </w:rPr>
          <w:t>37</w:t>
        </w:r>
        <w:r>
          <w:rPr>
            <w:noProof/>
            <w:webHidden/>
          </w:rPr>
          <w:fldChar w:fldCharType="end"/>
        </w:r>
      </w:hyperlink>
    </w:p>
    <w:p w14:paraId="0E227BEE" w14:textId="4CA2C3F0"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3" w:history="1">
        <w:r w:rsidRPr="000A26FE">
          <w:rPr>
            <w:rStyle w:val="Hyperlink"/>
            <w:rFonts w:asciiTheme="majorBidi" w:hAnsiTheme="majorBidi" w:cstheme="majorBidi"/>
            <w:noProof/>
          </w:rPr>
          <w:t>Figure 12 Confusion Matrices of Models with SMOTE full feature.</w:t>
        </w:r>
        <w:r>
          <w:rPr>
            <w:noProof/>
            <w:webHidden/>
          </w:rPr>
          <w:tab/>
        </w:r>
        <w:r>
          <w:rPr>
            <w:noProof/>
            <w:webHidden/>
          </w:rPr>
          <w:fldChar w:fldCharType="begin"/>
        </w:r>
        <w:r>
          <w:rPr>
            <w:noProof/>
            <w:webHidden/>
          </w:rPr>
          <w:instrText xml:space="preserve"> PAGEREF _Toc235701563 \h </w:instrText>
        </w:r>
        <w:r>
          <w:rPr>
            <w:noProof/>
            <w:webHidden/>
          </w:rPr>
        </w:r>
        <w:r>
          <w:rPr>
            <w:noProof/>
            <w:webHidden/>
          </w:rPr>
          <w:fldChar w:fldCharType="separate"/>
        </w:r>
        <w:r>
          <w:rPr>
            <w:noProof/>
            <w:webHidden/>
          </w:rPr>
          <w:t>39</w:t>
        </w:r>
        <w:r>
          <w:rPr>
            <w:noProof/>
            <w:webHidden/>
          </w:rPr>
          <w:fldChar w:fldCharType="end"/>
        </w:r>
      </w:hyperlink>
    </w:p>
    <w:p w14:paraId="5BF9042B" w14:textId="0F60B166"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4" w:history="1">
        <w:r w:rsidRPr="000A26FE">
          <w:rPr>
            <w:rStyle w:val="Hyperlink"/>
            <w:rFonts w:asciiTheme="majorBidi" w:hAnsiTheme="majorBidi" w:cstheme="majorBidi"/>
            <w:noProof/>
          </w:rPr>
          <w:t>Figure 13 Confusion Matrices of Models with SMOTE selected feature.</w:t>
        </w:r>
        <w:r>
          <w:rPr>
            <w:noProof/>
            <w:webHidden/>
          </w:rPr>
          <w:tab/>
        </w:r>
        <w:r>
          <w:rPr>
            <w:noProof/>
            <w:webHidden/>
          </w:rPr>
          <w:fldChar w:fldCharType="begin"/>
        </w:r>
        <w:r>
          <w:rPr>
            <w:noProof/>
            <w:webHidden/>
          </w:rPr>
          <w:instrText xml:space="preserve"> PAGEREF _Toc235701564 \h </w:instrText>
        </w:r>
        <w:r>
          <w:rPr>
            <w:noProof/>
            <w:webHidden/>
          </w:rPr>
        </w:r>
        <w:r>
          <w:rPr>
            <w:noProof/>
            <w:webHidden/>
          </w:rPr>
          <w:fldChar w:fldCharType="separate"/>
        </w:r>
        <w:r>
          <w:rPr>
            <w:noProof/>
            <w:webHidden/>
          </w:rPr>
          <w:t>39</w:t>
        </w:r>
        <w:r>
          <w:rPr>
            <w:noProof/>
            <w:webHidden/>
          </w:rPr>
          <w:fldChar w:fldCharType="end"/>
        </w:r>
      </w:hyperlink>
    </w:p>
    <w:p w14:paraId="7B21D3FD" w14:textId="1E886C62" w:rsidR="006658C5" w:rsidRDefault="006658C5">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5701565" w:history="1">
        <w:r w:rsidRPr="000A26FE">
          <w:rPr>
            <w:rStyle w:val="Hyperlink"/>
            <w:rFonts w:asciiTheme="majorBidi" w:hAnsiTheme="majorBidi" w:cstheme="majorBidi"/>
            <w:noProof/>
          </w:rPr>
          <w:t>Figure 14</w:t>
        </w:r>
        <w:r w:rsidRPr="000A26FE">
          <w:rPr>
            <w:rStyle w:val="Hyperlink"/>
            <w:rFonts w:asciiTheme="majorBidi" w:hAnsiTheme="majorBidi" w:cstheme="majorBidi"/>
            <w:noProof/>
            <w:lang w:val="en-US"/>
          </w:rPr>
          <w:t xml:space="preserve"> Accuracy comparison of machine learning models using full and selected feature sets with and without SMOTE.</w:t>
        </w:r>
        <w:r>
          <w:rPr>
            <w:noProof/>
            <w:webHidden/>
          </w:rPr>
          <w:tab/>
        </w:r>
        <w:r>
          <w:rPr>
            <w:noProof/>
            <w:webHidden/>
          </w:rPr>
          <w:fldChar w:fldCharType="begin"/>
        </w:r>
        <w:r>
          <w:rPr>
            <w:noProof/>
            <w:webHidden/>
          </w:rPr>
          <w:instrText xml:space="preserve"> PAGEREF _Toc235701565 \h </w:instrText>
        </w:r>
        <w:r>
          <w:rPr>
            <w:noProof/>
            <w:webHidden/>
          </w:rPr>
        </w:r>
        <w:r>
          <w:rPr>
            <w:noProof/>
            <w:webHidden/>
          </w:rPr>
          <w:fldChar w:fldCharType="separate"/>
        </w:r>
        <w:r>
          <w:rPr>
            <w:noProof/>
            <w:webHidden/>
          </w:rPr>
          <w:t>40</w:t>
        </w:r>
        <w:r>
          <w:rPr>
            <w:noProof/>
            <w:webHidden/>
          </w:rPr>
          <w:fldChar w:fldCharType="end"/>
        </w:r>
      </w:hyperlink>
    </w:p>
    <w:p w14:paraId="0537E082" w14:textId="5BCE801A" w:rsidR="00EC4142" w:rsidRDefault="006658C5" w:rsidP="00C74E12">
      <w:pPr>
        <w:spacing w:before="240" w:after="240"/>
        <w:jc w:val="both"/>
        <w:rPr>
          <w:rFonts w:asciiTheme="majorBidi" w:eastAsia="Arial" w:hAnsiTheme="majorBidi" w:cstheme="majorBidi"/>
        </w:rPr>
      </w:pPr>
      <w:r>
        <w:rPr>
          <w:rFonts w:asciiTheme="majorBidi" w:eastAsia="Arial" w:hAnsiTheme="majorBidi" w:cstheme="majorBidi"/>
        </w:rPr>
        <w:fldChar w:fldCharType="end"/>
      </w:r>
    </w:p>
    <w:p w14:paraId="469D9C6E" w14:textId="77777777" w:rsidR="001445CA" w:rsidRPr="00AE5DAE" w:rsidRDefault="001445CA" w:rsidP="00C74E12">
      <w:pPr>
        <w:spacing w:before="240" w:after="240"/>
        <w:jc w:val="both"/>
        <w:rPr>
          <w:rFonts w:asciiTheme="majorBidi" w:eastAsia="Arial" w:hAnsiTheme="majorBidi" w:cstheme="majorBidi"/>
        </w:rPr>
      </w:pPr>
    </w:p>
    <w:p w14:paraId="42B54DD8" w14:textId="139E9B82" w:rsidR="000A1D3C" w:rsidRPr="00F963FB" w:rsidRDefault="00602D25" w:rsidP="004D22F8">
      <w:pPr>
        <w:spacing w:before="240" w:after="240"/>
        <w:jc w:val="both"/>
        <w:rPr>
          <w:rFonts w:asciiTheme="majorBidi" w:eastAsia="Arial" w:hAnsiTheme="majorBidi" w:cstheme="majorBidi"/>
          <w:b/>
          <w:bCs/>
        </w:rPr>
      </w:pPr>
      <w:r w:rsidRPr="00F963FB">
        <w:rPr>
          <w:rFonts w:asciiTheme="majorBidi" w:eastAsia="Arial" w:hAnsiTheme="majorBidi" w:cstheme="majorBidi"/>
          <w:b/>
          <w:bCs/>
        </w:rPr>
        <w:t xml:space="preserve">List of </w:t>
      </w:r>
      <w:r w:rsidR="004D22F8" w:rsidRPr="00F963FB">
        <w:rPr>
          <w:rFonts w:asciiTheme="majorBidi" w:eastAsia="Arial" w:hAnsiTheme="majorBidi" w:cstheme="majorBidi"/>
          <w:b/>
          <w:bCs/>
        </w:rPr>
        <w:t>Tables</w:t>
      </w:r>
      <w:r w:rsidRPr="00F963FB">
        <w:rPr>
          <w:rFonts w:asciiTheme="majorBidi" w:eastAsia="Arial" w:hAnsiTheme="majorBidi" w:cstheme="majorBidi"/>
          <w:b/>
          <w:bCs/>
        </w:rPr>
        <w:t>:</w:t>
      </w:r>
    </w:p>
    <w:p w14:paraId="45CAC503" w14:textId="49D4D3CA" w:rsidR="00F963FB" w:rsidRPr="00F963FB" w:rsidRDefault="00F963FB">
      <w:pPr>
        <w:pStyle w:val="TableofFigures"/>
        <w:tabs>
          <w:tab w:val="right" w:leader="dot" w:pos="9350"/>
        </w:tabs>
        <w:rPr>
          <w:rFonts w:asciiTheme="minorHAnsi" w:eastAsiaTheme="minorEastAsia" w:hAnsiTheme="minorHAnsi" w:cstheme="minorBidi"/>
          <w:noProof/>
          <w:kern w:val="2"/>
          <w:lang w:val="en-US"/>
          <w14:ligatures w14:val="standardContextual"/>
        </w:rPr>
      </w:pPr>
      <w:r w:rsidRPr="00F963FB">
        <w:rPr>
          <w:rFonts w:asciiTheme="majorBidi" w:eastAsia="Arial" w:hAnsiTheme="majorBidi" w:cstheme="majorBidi"/>
          <w:sz w:val="22"/>
          <w:szCs w:val="22"/>
        </w:rPr>
        <w:fldChar w:fldCharType="begin"/>
      </w:r>
      <w:r w:rsidRPr="00F963FB">
        <w:rPr>
          <w:rFonts w:asciiTheme="majorBidi" w:eastAsia="Arial" w:hAnsiTheme="majorBidi" w:cstheme="majorBidi"/>
          <w:sz w:val="22"/>
          <w:szCs w:val="22"/>
        </w:rPr>
        <w:instrText xml:space="preserve"> TOC \c "Table" </w:instrText>
      </w:r>
      <w:r w:rsidRPr="00F963FB">
        <w:rPr>
          <w:rFonts w:asciiTheme="majorBidi" w:eastAsia="Arial" w:hAnsiTheme="majorBidi" w:cstheme="majorBidi"/>
          <w:sz w:val="22"/>
          <w:szCs w:val="22"/>
        </w:rPr>
        <w:fldChar w:fldCharType="separate"/>
      </w:r>
      <w:r w:rsidRPr="00F963FB">
        <w:rPr>
          <w:rFonts w:asciiTheme="majorBidi" w:hAnsiTheme="majorBidi" w:cstheme="majorBidi"/>
          <w:noProof/>
        </w:rPr>
        <w:t>Table 1</w:t>
      </w:r>
      <w:r w:rsidRPr="00F963FB">
        <w:rPr>
          <w:rFonts w:asciiTheme="majorBidi" w:hAnsiTheme="majorBidi" w:cstheme="majorBidi"/>
          <w:noProof/>
          <w:lang w:val="en-US"/>
        </w:rPr>
        <w:t xml:space="preserve"> Of The Reviewed Papers</w:t>
      </w:r>
      <w:r w:rsidRPr="00F963FB">
        <w:rPr>
          <w:noProof/>
        </w:rPr>
        <w:tab/>
      </w:r>
      <w:r w:rsidRPr="00F963FB">
        <w:rPr>
          <w:noProof/>
        </w:rPr>
        <w:fldChar w:fldCharType="begin"/>
      </w:r>
      <w:r w:rsidRPr="00F963FB">
        <w:rPr>
          <w:noProof/>
        </w:rPr>
        <w:instrText xml:space="preserve"> PAGEREF _Toc235701487 \h </w:instrText>
      </w:r>
      <w:r w:rsidRPr="00F963FB">
        <w:rPr>
          <w:noProof/>
        </w:rPr>
      </w:r>
      <w:r w:rsidRPr="00F963FB">
        <w:rPr>
          <w:noProof/>
        </w:rPr>
        <w:fldChar w:fldCharType="separate"/>
      </w:r>
      <w:r w:rsidRPr="00F963FB">
        <w:rPr>
          <w:noProof/>
        </w:rPr>
        <w:t>22</w:t>
      </w:r>
      <w:r w:rsidRPr="00F963FB">
        <w:rPr>
          <w:noProof/>
        </w:rPr>
        <w:fldChar w:fldCharType="end"/>
      </w:r>
    </w:p>
    <w:p w14:paraId="0EF4D4A4" w14:textId="6306E3BA" w:rsidR="00F963FB" w:rsidRPr="00F963FB" w:rsidRDefault="00F963FB">
      <w:pPr>
        <w:pStyle w:val="TableofFigures"/>
        <w:tabs>
          <w:tab w:val="right" w:leader="dot" w:pos="9350"/>
        </w:tabs>
        <w:rPr>
          <w:rFonts w:asciiTheme="majorBidi" w:eastAsiaTheme="minorEastAsia" w:hAnsiTheme="majorBidi" w:cstheme="majorBidi"/>
          <w:noProof/>
          <w:kern w:val="2"/>
          <w:lang w:val="en-US"/>
          <w14:ligatures w14:val="standardContextual"/>
        </w:rPr>
      </w:pPr>
      <w:r w:rsidRPr="00F963FB">
        <w:rPr>
          <w:rFonts w:asciiTheme="majorBidi" w:hAnsiTheme="majorBidi" w:cstheme="majorBidi"/>
          <w:noProof/>
        </w:rPr>
        <w:t>Table 2. Distribution of Student Performance Classes.</w:t>
      </w:r>
      <w:r w:rsidRPr="00F963FB">
        <w:rPr>
          <w:rFonts w:asciiTheme="majorBidi" w:hAnsiTheme="majorBidi" w:cstheme="majorBidi"/>
          <w:noProof/>
        </w:rPr>
        <w:tab/>
      </w:r>
      <w:r w:rsidRPr="00F963FB">
        <w:rPr>
          <w:rFonts w:asciiTheme="majorBidi" w:hAnsiTheme="majorBidi" w:cstheme="majorBidi"/>
          <w:noProof/>
        </w:rPr>
        <w:fldChar w:fldCharType="begin"/>
      </w:r>
      <w:r w:rsidRPr="00F963FB">
        <w:rPr>
          <w:rFonts w:asciiTheme="majorBidi" w:hAnsiTheme="majorBidi" w:cstheme="majorBidi"/>
          <w:noProof/>
        </w:rPr>
        <w:instrText xml:space="preserve"> PAGEREF _Toc235701488 \h </w:instrText>
      </w:r>
      <w:r w:rsidRPr="00F963FB">
        <w:rPr>
          <w:rFonts w:asciiTheme="majorBidi" w:hAnsiTheme="majorBidi" w:cstheme="majorBidi"/>
          <w:noProof/>
        </w:rPr>
      </w:r>
      <w:r w:rsidRPr="00F963FB">
        <w:rPr>
          <w:rFonts w:asciiTheme="majorBidi" w:hAnsiTheme="majorBidi" w:cstheme="majorBidi"/>
          <w:noProof/>
        </w:rPr>
        <w:fldChar w:fldCharType="separate"/>
      </w:r>
      <w:r w:rsidRPr="00F963FB">
        <w:rPr>
          <w:rFonts w:asciiTheme="majorBidi" w:hAnsiTheme="majorBidi" w:cstheme="majorBidi"/>
          <w:noProof/>
        </w:rPr>
        <w:t>28</w:t>
      </w:r>
      <w:r w:rsidRPr="00F963FB">
        <w:rPr>
          <w:rFonts w:asciiTheme="majorBidi" w:hAnsiTheme="majorBidi" w:cstheme="majorBidi"/>
          <w:noProof/>
        </w:rPr>
        <w:fldChar w:fldCharType="end"/>
      </w:r>
    </w:p>
    <w:p w14:paraId="618E552B" w14:textId="379C3AF9" w:rsidR="00F963FB" w:rsidRPr="00F963FB" w:rsidRDefault="00F963FB">
      <w:pPr>
        <w:pStyle w:val="TableofFigures"/>
        <w:tabs>
          <w:tab w:val="right" w:leader="dot" w:pos="9350"/>
        </w:tabs>
        <w:rPr>
          <w:rFonts w:asciiTheme="minorHAnsi" w:eastAsiaTheme="minorEastAsia" w:hAnsiTheme="minorHAnsi" w:cstheme="minorBidi"/>
          <w:noProof/>
          <w:kern w:val="2"/>
          <w:lang w:val="en-US"/>
          <w14:ligatures w14:val="standardContextual"/>
        </w:rPr>
      </w:pPr>
      <w:r w:rsidRPr="00F963FB">
        <w:rPr>
          <w:rFonts w:asciiTheme="majorBidi" w:hAnsiTheme="majorBidi" w:cstheme="majorBidi"/>
          <w:noProof/>
        </w:rPr>
        <w:t xml:space="preserve">Table 3. </w:t>
      </w:r>
      <w:r w:rsidRPr="00F963FB">
        <w:rPr>
          <w:rFonts w:asciiTheme="majorBidi" w:hAnsiTheme="majorBidi" w:cstheme="majorBidi"/>
          <w:noProof/>
          <w:lang w:val="en-US"/>
        </w:rPr>
        <w:t>Hyperparameter Search Space Used for Grid Search Optimization</w:t>
      </w:r>
      <w:r w:rsidRPr="00F963FB">
        <w:rPr>
          <w:noProof/>
        </w:rPr>
        <w:tab/>
      </w:r>
      <w:r w:rsidRPr="00F963FB">
        <w:rPr>
          <w:noProof/>
        </w:rPr>
        <w:fldChar w:fldCharType="begin"/>
      </w:r>
      <w:r w:rsidRPr="00F963FB">
        <w:rPr>
          <w:noProof/>
        </w:rPr>
        <w:instrText xml:space="preserve"> PAGEREF _Toc235701489 \h </w:instrText>
      </w:r>
      <w:r w:rsidRPr="00F963FB">
        <w:rPr>
          <w:noProof/>
        </w:rPr>
      </w:r>
      <w:r w:rsidRPr="00F963FB">
        <w:rPr>
          <w:noProof/>
        </w:rPr>
        <w:fldChar w:fldCharType="separate"/>
      </w:r>
      <w:r w:rsidRPr="00F963FB">
        <w:rPr>
          <w:noProof/>
        </w:rPr>
        <w:t>30</w:t>
      </w:r>
      <w:r w:rsidRPr="00F963FB">
        <w:rPr>
          <w:noProof/>
        </w:rPr>
        <w:fldChar w:fldCharType="end"/>
      </w:r>
    </w:p>
    <w:p w14:paraId="2C66384D" w14:textId="32E11A1D" w:rsidR="00F963FB" w:rsidRPr="00F963FB" w:rsidRDefault="00F963FB">
      <w:pPr>
        <w:pStyle w:val="TableofFigures"/>
        <w:tabs>
          <w:tab w:val="right" w:leader="dot" w:pos="9350"/>
        </w:tabs>
        <w:rPr>
          <w:rFonts w:asciiTheme="minorHAnsi" w:eastAsiaTheme="minorEastAsia" w:hAnsiTheme="minorHAnsi" w:cstheme="minorBidi"/>
          <w:noProof/>
          <w:kern w:val="2"/>
          <w:lang w:val="en-US"/>
          <w14:ligatures w14:val="standardContextual"/>
        </w:rPr>
      </w:pPr>
      <w:r w:rsidRPr="00F963FB">
        <w:rPr>
          <w:rFonts w:asciiTheme="majorBidi" w:hAnsiTheme="majorBidi" w:cstheme="majorBidi"/>
          <w:noProof/>
        </w:rPr>
        <w:t xml:space="preserve">Table 4 </w:t>
      </w:r>
      <w:r w:rsidRPr="00F963FB">
        <w:rPr>
          <w:rFonts w:asciiTheme="majorBidi" w:hAnsiTheme="majorBidi" w:cstheme="majorBidi"/>
          <w:noProof/>
          <w:lang w:val="en-US"/>
        </w:rPr>
        <w:t>. Results of Applying Models Using Full and Selected Features without SMOTE.</w:t>
      </w:r>
      <w:r w:rsidRPr="00F963FB">
        <w:rPr>
          <w:noProof/>
        </w:rPr>
        <w:tab/>
      </w:r>
      <w:r w:rsidRPr="00F963FB">
        <w:rPr>
          <w:noProof/>
        </w:rPr>
        <w:fldChar w:fldCharType="begin"/>
      </w:r>
      <w:r w:rsidRPr="00F963FB">
        <w:rPr>
          <w:noProof/>
        </w:rPr>
        <w:instrText xml:space="preserve"> PAGEREF _Toc235701490 \h </w:instrText>
      </w:r>
      <w:r w:rsidRPr="00F963FB">
        <w:rPr>
          <w:noProof/>
        </w:rPr>
      </w:r>
      <w:r w:rsidRPr="00F963FB">
        <w:rPr>
          <w:noProof/>
        </w:rPr>
        <w:fldChar w:fldCharType="separate"/>
      </w:r>
      <w:r w:rsidRPr="00F963FB">
        <w:rPr>
          <w:noProof/>
        </w:rPr>
        <w:t>35</w:t>
      </w:r>
      <w:r w:rsidRPr="00F963FB">
        <w:rPr>
          <w:noProof/>
        </w:rPr>
        <w:fldChar w:fldCharType="end"/>
      </w:r>
    </w:p>
    <w:p w14:paraId="688AA81A" w14:textId="048261E6" w:rsidR="00F963FB" w:rsidRPr="00F963FB" w:rsidRDefault="00F963FB">
      <w:pPr>
        <w:pStyle w:val="TableofFigures"/>
        <w:tabs>
          <w:tab w:val="right" w:leader="dot" w:pos="9350"/>
        </w:tabs>
        <w:rPr>
          <w:rFonts w:asciiTheme="minorHAnsi" w:eastAsiaTheme="minorEastAsia" w:hAnsiTheme="minorHAnsi" w:cstheme="minorBidi"/>
          <w:noProof/>
          <w:kern w:val="2"/>
          <w:lang w:val="en-US"/>
          <w14:ligatures w14:val="standardContextual"/>
        </w:rPr>
      </w:pPr>
      <w:r w:rsidRPr="00F963FB">
        <w:rPr>
          <w:rFonts w:asciiTheme="majorBidi" w:hAnsiTheme="majorBidi" w:cstheme="majorBidi"/>
          <w:noProof/>
        </w:rPr>
        <w:t>Table 5</w:t>
      </w:r>
      <w:r w:rsidRPr="00F963FB">
        <w:rPr>
          <w:rFonts w:asciiTheme="majorBidi" w:hAnsiTheme="majorBidi" w:cstheme="majorBidi"/>
          <w:noProof/>
          <w:lang w:val="en-US"/>
        </w:rPr>
        <w:t xml:space="preserve"> . Performance Comparison of Models Using Full and Selected Features with SMOTE</w:t>
      </w:r>
      <w:r w:rsidRPr="00F963FB">
        <w:rPr>
          <w:noProof/>
        </w:rPr>
        <w:tab/>
      </w:r>
      <w:r w:rsidRPr="00F963FB">
        <w:rPr>
          <w:noProof/>
        </w:rPr>
        <w:fldChar w:fldCharType="begin"/>
      </w:r>
      <w:r w:rsidRPr="00F963FB">
        <w:rPr>
          <w:noProof/>
        </w:rPr>
        <w:instrText xml:space="preserve"> PAGEREF _Toc235701491 \h </w:instrText>
      </w:r>
      <w:r w:rsidRPr="00F963FB">
        <w:rPr>
          <w:noProof/>
        </w:rPr>
      </w:r>
      <w:r w:rsidRPr="00F963FB">
        <w:rPr>
          <w:noProof/>
        </w:rPr>
        <w:fldChar w:fldCharType="separate"/>
      </w:r>
      <w:r w:rsidRPr="00F963FB">
        <w:rPr>
          <w:noProof/>
        </w:rPr>
        <w:t>37</w:t>
      </w:r>
      <w:r w:rsidRPr="00F963FB">
        <w:rPr>
          <w:noProof/>
        </w:rPr>
        <w:fldChar w:fldCharType="end"/>
      </w:r>
    </w:p>
    <w:p w14:paraId="20C1B508" w14:textId="2A5FEE40" w:rsidR="003E5679" w:rsidRPr="00F963FB" w:rsidRDefault="00F963FB" w:rsidP="006C6FA5">
      <w:pPr>
        <w:jc w:val="both"/>
        <w:rPr>
          <w:rFonts w:asciiTheme="majorBidi" w:eastAsia="Arial" w:hAnsiTheme="majorBidi" w:cstheme="majorBidi"/>
          <w:sz w:val="22"/>
          <w:szCs w:val="22"/>
          <w:rtl/>
        </w:rPr>
      </w:pPr>
      <w:r w:rsidRPr="00F963FB">
        <w:rPr>
          <w:rFonts w:asciiTheme="majorBidi" w:eastAsia="Arial" w:hAnsiTheme="majorBidi" w:cstheme="majorBidi"/>
          <w:sz w:val="22"/>
          <w:szCs w:val="22"/>
        </w:rPr>
        <w:fldChar w:fldCharType="end"/>
      </w:r>
    </w:p>
    <w:p w14:paraId="449CB0EE" w14:textId="77777777" w:rsidR="003E5679" w:rsidRPr="00AE5DAE" w:rsidRDefault="003E5679" w:rsidP="006C6FA5">
      <w:pPr>
        <w:jc w:val="both"/>
        <w:rPr>
          <w:rFonts w:asciiTheme="majorBidi" w:eastAsia="Arial" w:hAnsiTheme="majorBidi" w:cstheme="majorBidi"/>
          <w:b/>
          <w:bCs/>
          <w:sz w:val="22"/>
          <w:szCs w:val="22"/>
          <w:rtl/>
        </w:rPr>
      </w:pPr>
    </w:p>
    <w:p w14:paraId="0B71C938" w14:textId="77777777" w:rsidR="003E5679" w:rsidRPr="00AE5DAE" w:rsidRDefault="003E5679" w:rsidP="006C6FA5">
      <w:pPr>
        <w:jc w:val="both"/>
        <w:rPr>
          <w:rFonts w:asciiTheme="majorBidi" w:eastAsia="Arial" w:hAnsiTheme="majorBidi" w:cstheme="majorBidi"/>
          <w:b/>
          <w:bCs/>
          <w:sz w:val="22"/>
          <w:szCs w:val="22"/>
          <w:rtl/>
        </w:rPr>
      </w:pPr>
    </w:p>
    <w:p w14:paraId="079F7A1A" w14:textId="77777777" w:rsidR="003E5679" w:rsidRPr="00AE5DAE" w:rsidRDefault="003E5679" w:rsidP="006C6FA5">
      <w:pPr>
        <w:jc w:val="both"/>
        <w:rPr>
          <w:rFonts w:asciiTheme="majorBidi" w:eastAsia="Arial" w:hAnsiTheme="majorBidi" w:cstheme="majorBidi"/>
          <w:b/>
          <w:bCs/>
          <w:sz w:val="22"/>
          <w:szCs w:val="22"/>
          <w:rtl/>
        </w:rPr>
      </w:pPr>
    </w:p>
    <w:p w14:paraId="2882D537" w14:textId="77777777" w:rsidR="003E5679" w:rsidRPr="00AE5DAE" w:rsidRDefault="003E5679" w:rsidP="006C6FA5">
      <w:pPr>
        <w:jc w:val="both"/>
        <w:rPr>
          <w:rFonts w:asciiTheme="majorBidi" w:eastAsia="Arial" w:hAnsiTheme="majorBidi" w:cstheme="majorBidi"/>
          <w:b/>
          <w:bCs/>
          <w:sz w:val="22"/>
          <w:szCs w:val="22"/>
          <w:rtl/>
        </w:rPr>
      </w:pPr>
    </w:p>
    <w:p w14:paraId="31842517" w14:textId="77777777" w:rsidR="00FD213C" w:rsidRPr="00AE5DAE" w:rsidRDefault="00FD213C" w:rsidP="006C6FA5">
      <w:pPr>
        <w:jc w:val="both"/>
        <w:rPr>
          <w:rFonts w:asciiTheme="majorBidi" w:eastAsia="Arial" w:hAnsiTheme="majorBidi" w:cstheme="majorBidi"/>
          <w:b/>
          <w:bCs/>
          <w:sz w:val="22"/>
          <w:szCs w:val="22"/>
        </w:rPr>
      </w:pPr>
    </w:p>
    <w:p w14:paraId="3D237F85" w14:textId="77777777" w:rsidR="00C15FC4" w:rsidRPr="00AE5DAE" w:rsidRDefault="00C15FC4" w:rsidP="006C6FA5">
      <w:pPr>
        <w:jc w:val="both"/>
        <w:rPr>
          <w:rFonts w:asciiTheme="majorBidi" w:eastAsia="Arial" w:hAnsiTheme="majorBidi" w:cstheme="majorBidi"/>
          <w:b/>
          <w:bCs/>
          <w:sz w:val="22"/>
          <w:szCs w:val="22"/>
        </w:rPr>
      </w:pPr>
    </w:p>
    <w:p w14:paraId="4AB4AA8C" w14:textId="77777777" w:rsidR="00C15FC4" w:rsidRPr="00AE5DAE" w:rsidRDefault="00C15FC4" w:rsidP="006C6FA5">
      <w:pPr>
        <w:jc w:val="both"/>
        <w:rPr>
          <w:rFonts w:asciiTheme="majorBidi" w:eastAsia="Arial" w:hAnsiTheme="majorBidi" w:cstheme="majorBidi"/>
          <w:b/>
          <w:bCs/>
          <w:sz w:val="22"/>
          <w:szCs w:val="22"/>
        </w:rPr>
      </w:pPr>
    </w:p>
    <w:p w14:paraId="4991B78E" w14:textId="77777777" w:rsidR="00C15FC4" w:rsidRPr="00AE5DAE" w:rsidRDefault="00C15FC4" w:rsidP="006C6FA5">
      <w:pPr>
        <w:jc w:val="both"/>
        <w:rPr>
          <w:rFonts w:asciiTheme="majorBidi" w:eastAsia="Arial" w:hAnsiTheme="majorBidi" w:cstheme="majorBidi"/>
          <w:b/>
          <w:bCs/>
          <w:sz w:val="22"/>
          <w:szCs w:val="22"/>
        </w:rPr>
      </w:pPr>
    </w:p>
    <w:p w14:paraId="18D2492D" w14:textId="77777777" w:rsidR="00C15FC4" w:rsidRPr="00AE5DAE" w:rsidRDefault="00C15FC4" w:rsidP="006C6FA5">
      <w:pPr>
        <w:jc w:val="both"/>
        <w:rPr>
          <w:rFonts w:asciiTheme="majorBidi" w:eastAsia="Arial" w:hAnsiTheme="majorBidi" w:cstheme="majorBidi"/>
          <w:b/>
          <w:bCs/>
          <w:sz w:val="22"/>
          <w:szCs w:val="22"/>
        </w:rPr>
      </w:pPr>
    </w:p>
    <w:p w14:paraId="4556AEE2" w14:textId="77777777" w:rsidR="00C15FC4" w:rsidRPr="00AE5DAE" w:rsidRDefault="00C15FC4" w:rsidP="006C6FA5">
      <w:pPr>
        <w:jc w:val="both"/>
        <w:rPr>
          <w:rFonts w:asciiTheme="majorBidi" w:eastAsia="Arial" w:hAnsiTheme="majorBidi" w:cstheme="majorBidi"/>
          <w:b/>
          <w:bCs/>
          <w:sz w:val="22"/>
          <w:szCs w:val="22"/>
        </w:rPr>
      </w:pPr>
    </w:p>
    <w:p w14:paraId="5D753142" w14:textId="77777777" w:rsidR="00C74E12" w:rsidRPr="00AE5DAE" w:rsidRDefault="00C74E12" w:rsidP="006C6FA5">
      <w:pPr>
        <w:jc w:val="both"/>
        <w:rPr>
          <w:rFonts w:asciiTheme="majorBidi" w:eastAsia="Arial" w:hAnsiTheme="majorBidi" w:cstheme="majorBidi"/>
          <w:b/>
          <w:bCs/>
          <w:sz w:val="22"/>
          <w:szCs w:val="22"/>
        </w:rPr>
      </w:pPr>
    </w:p>
    <w:p w14:paraId="4A8A449F" w14:textId="77777777" w:rsidR="00C74E12" w:rsidRPr="00AE5DAE" w:rsidRDefault="00C74E12" w:rsidP="006C6FA5">
      <w:pPr>
        <w:jc w:val="both"/>
        <w:rPr>
          <w:rFonts w:asciiTheme="majorBidi" w:eastAsia="Arial" w:hAnsiTheme="majorBidi" w:cstheme="majorBidi"/>
          <w:b/>
          <w:bCs/>
          <w:sz w:val="22"/>
          <w:szCs w:val="22"/>
        </w:rPr>
      </w:pPr>
    </w:p>
    <w:p w14:paraId="3D97FD42" w14:textId="77777777" w:rsidR="00C74E12" w:rsidRPr="00AE5DAE" w:rsidRDefault="00C74E12" w:rsidP="006C6FA5">
      <w:pPr>
        <w:jc w:val="both"/>
        <w:rPr>
          <w:rFonts w:asciiTheme="majorBidi" w:eastAsia="Arial" w:hAnsiTheme="majorBidi" w:cstheme="majorBidi"/>
          <w:b/>
          <w:bCs/>
          <w:sz w:val="22"/>
          <w:szCs w:val="22"/>
        </w:rPr>
      </w:pPr>
    </w:p>
    <w:p w14:paraId="2847E9D7" w14:textId="77777777" w:rsidR="00C74E12" w:rsidRPr="00AE5DAE" w:rsidRDefault="00C74E12" w:rsidP="006C6FA5">
      <w:pPr>
        <w:jc w:val="both"/>
        <w:rPr>
          <w:rFonts w:asciiTheme="majorBidi" w:eastAsia="Arial" w:hAnsiTheme="majorBidi" w:cstheme="majorBidi"/>
          <w:b/>
          <w:bCs/>
          <w:sz w:val="22"/>
          <w:szCs w:val="22"/>
        </w:rPr>
      </w:pPr>
    </w:p>
    <w:p w14:paraId="36F091D9" w14:textId="77777777" w:rsidR="00C74E12" w:rsidRPr="00AE5DAE" w:rsidRDefault="00C74E12" w:rsidP="006C6FA5">
      <w:pPr>
        <w:jc w:val="both"/>
        <w:rPr>
          <w:rFonts w:asciiTheme="majorBidi" w:eastAsia="Arial" w:hAnsiTheme="majorBidi" w:cstheme="majorBidi"/>
          <w:b/>
          <w:bCs/>
          <w:sz w:val="22"/>
          <w:szCs w:val="22"/>
        </w:rPr>
      </w:pPr>
    </w:p>
    <w:p w14:paraId="17106AEA" w14:textId="77777777" w:rsidR="00C15FC4" w:rsidRPr="00AE5DAE" w:rsidRDefault="00C15FC4" w:rsidP="006C6FA5">
      <w:pPr>
        <w:jc w:val="both"/>
        <w:rPr>
          <w:rFonts w:asciiTheme="majorBidi" w:eastAsia="Arial" w:hAnsiTheme="majorBidi" w:cstheme="majorBidi"/>
          <w:b/>
          <w:bCs/>
          <w:sz w:val="22"/>
          <w:szCs w:val="22"/>
        </w:rPr>
      </w:pPr>
    </w:p>
    <w:p w14:paraId="263CEC4E" w14:textId="77777777" w:rsidR="00E260C9" w:rsidRPr="00AE5DAE" w:rsidRDefault="00E260C9" w:rsidP="006C6FA5">
      <w:pPr>
        <w:jc w:val="both"/>
        <w:rPr>
          <w:rFonts w:asciiTheme="majorBidi" w:eastAsia="Arial" w:hAnsiTheme="majorBidi" w:cstheme="majorBidi"/>
          <w:b/>
          <w:bCs/>
          <w:sz w:val="22"/>
          <w:szCs w:val="22"/>
          <w:rtl/>
        </w:rPr>
      </w:pPr>
    </w:p>
    <w:p w14:paraId="4BF3C578" w14:textId="77777777" w:rsidR="0049563F" w:rsidRPr="00AE5DAE" w:rsidRDefault="0049563F" w:rsidP="006C6FA5">
      <w:pPr>
        <w:jc w:val="both"/>
        <w:rPr>
          <w:rFonts w:asciiTheme="majorBidi" w:eastAsia="Arial" w:hAnsiTheme="majorBidi" w:cstheme="majorBidi"/>
          <w:b/>
          <w:bCs/>
          <w:sz w:val="22"/>
          <w:szCs w:val="22"/>
        </w:rPr>
      </w:pPr>
    </w:p>
    <w:p w14:paraId="2054A21A" w14:textId="77777777" w:rsidR="00C15FC4" w:rsidRPr="00AE5DAE" w:rsidRDefault="00C15FC4" w:rsidP="006C6FA5">
      <w:pPr>
        <w:jc w:val="both"/>
        <w:rPr>
          <w:rFonts w:asciiTheme="majorBidi" w:eastAsia="Arial" w:hAnsiTheme="majorBidi" w:cstheme="majorBidi"/>
          <w:b/>
          <w:bCs/>
          <w:sz w:val="22"/>
          <w:szCs w:val="22"/>
        </w:rPr>
      </w:pPr>
    </w:p>
    <w:p w14:paraId="582EDEB3" w14:textId="069FABE7" w:rsidR="000A1D3C" w:rsidRPr="00AE5DAE" w:rsidRDefault="00FF685B" w:rsidP="00472A69">
      <w:pPr>
        <w:pStyle w:val="Heading1"/>
        <w:rPr>
          <w:rFonts w:asciiTheme="majorBidi" w:hAnsiTheme="majorBidi" w:cstheme="majorBidi"/>
          <w:color w:val="1F497D" w:themeColor="text2"/>
        </w:rPr>
      </w:pPr>
      <w:bookmarkStart w:id="2" w:name="_Toc234079745"/>
      <w:bookmarkStart w:id="3" w:name="_Toc234347695"/>
      <w:bookmarkStart w:id="4" w:name="_Toc234348751"/>
      <w:bookmarkStart w:id="5" w:name="_Toc235701577"/>
      <w:r w:rsidRPr="00AE5DAE">
        <w:rPr>
          <w:rFonts w:asciiTheme="majorBidi" w:hAnsiTheme="majorBidi" w:cstheme="majorBidi"/>
          <w:color w:val="1F497D" w:themeColor="text2"/>
        </w:rPr>
        <w:lastRenderedPageBreak/>
        <w:t>Chapter 1 Introduction</w:t>
      </w:r>
      <w:bookmarkEnd w:id="2"/>
      <w:bookmarkEnd w:id="3"/>
      <w:bookmarkEnd w:id="4"/>
      <w:bookmarkEnd w:id="5"/>
    </w:p>
    <w:p w14:paraId="19225498" w14:textId="77777777" w:rsidR="000A1D3C" w:rsidRPr="00AE5DAE" w:rsidRDefault="00FF685B" w:rsidP="00254CB6">
      <w:pPr>
        <w:pStyle w:val="Heading2"/>
        <w:rPr>
          <w:rFonts w:asciiTheme="majorBidi" w:hAnsiTheme="majorBidi" w:cstheme="majorBidi"/>
          <w:color w:val="1F497D" w:themeColor="text2"/>
          <w:sz w:val="28"/>
          <w:szCs w:val="28"/>
        </w:rPr>
      </w:pPr>
      <w:bookmarkStart w:id="6" w:name="_Toc234079746"/>
      <w:bookmarkStart w:id="7" w:name="_Toc234347696"/>
      <w:bookmarkStart w:id="8" w:name="_Toc234348752"/>
      <w:bookmarkStart w:id="9" w:name="_Toc235701578"/>
      <w:r w:rsidRPr="00AE5DAE">
        <w:rPr>
          <w:rFonts w:asciiTheme="majorBidi" w:hAnsiTheme="majorBidi" w:cstheme="majorBidi"/>
          <w:color w:val="1F497D" w:themeColor="text2"/>
          <w:sz w:val="28"/>
          <w:szCs w:val="28"/>
        </w:rPr>
        <w:t>1.1 Problem Definition</w:t>
      </w:r>
      <w:bookmarkEnd w:id="6"/>
      <w:bookmarkEnd w:id="7"/>
      <w:bookmarkEnd w:id="8"/>
      <w:bookmarkEnd w:id="9"/>
    </w:p>
    <w:p w14:paraId="1BD77B4B" w14:textId="77777777" w:rsidR="00203DC7" w:rsidRPr="007D78C9" w:rsidRDefault="00203DC7" w:rsidP="00203DC7">
      <w:pPr>
        <w:ind w:left="720"/>
        <w:jc w:val="both"/>
        <w:rPr>
          <w:rFonts w:asciiTheme="majorBidi" w:hAnsiTheme="majorBidi" w:cstheme="majorBidi"/>
          <w:highlight w:val="white"/>
        </w:rPr>
      </w:pPr>
      <w:r w:rsidRPr="007D78C9">
        <w:rPr>
          <w:rFonts w:asciiTheme="majorBidi" w:hAnsiTheme="majorBidi" w:cstheme="majorBidi"/>
          <w:highlight w:val="white"/>
        </w:rPr>
        <w:t>Despite the increasing availability of student data in educational sectors, many systems still face challenges in identifying students at academic risk at an early stage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34A1A6B1" w14:textId="3BAA9397" w:rsidR="00203DC7" w:rsidRPr="007D78C9" w:rsidRDefault="00203DC7" w:rsidP="00203DC7">
      <w:pPr>
        <w:ind w:left="720"/>
        <w:jc w:val="both"/>
        <w:rPr>
          <w:rFonts w:asciiTheme="majorBidi" w:hAnsiTheme="majorBidi" w:cstheme="majorBidi"/>
          <w:highlight w:val="white"/>
        </w:rPr>
      </w:pPr>
      <w:r w:rsidRPr="007D78C9">
        <w:rPr>
          <w:rFonts w:asciiTheme="majorBidi" w:hAnsiTheme="majorBidi" w:cstheme="majorBidi"/>
          <w:highlight w:val="white"/>
        </w:rPr>
        <w:t>Also, educational data is very complex and diverse. It includes demographic information, behavioral data, attendance records, and interactions within LMS. Such complexity makes it difficult to figure out which factors have the biggest effect on predicting academic performance. This data is also often enormous and challenging to understand, which makes it even harder to analyze and make decisions.</w:t>
      </w:r>
    </w:p>
    <w:p w14:paraId="3884A1DA" w14:textId="77777777" w:rsidR="00203DC7" w:rsidRPr="007D78C9" w:rsidRDefault="00203DC7" w:rsidP="00203DC7">
      <w:pPr>
        <w:ind w:left="720"/>
        <w:jc w:val="both"/>
        <w:rPr>
          <w:rFonts w:asciiTheme="majorBidi" w:hAnsiTheme="majorBidi" w:cstheme="majorBidi"/>
        </w:rPr>
      </w:pPr>
      <w:r w:rsidRPr="007D78C9">
        <w:rPr>
          <w:rFonts w:asciiTheme="majorBidi" w:hAnsiTheme="majorBidi" w:cstheme="majorBidi"/>
        </w:rPr>
        <w:t>Besides, the presence of extraneous or less important features may lead to various difficulties in constructing prediction models, including overfitting, higher computation costs, and non-explainability of the models. Consequently, the use of feature selection techniques to extract only the most relevant features will have great potential for constructing accurate and explainable models.</w:t>
      </w:r>
    </w:p>
    <w:p w14:paraId="534201F5" w14:textId="7F7EE8AA" w:rsidR="00203DC7" w:rsidRPr="007D78C9" w:rsidRDefault="00203DC7" w:rsidP="00203DC7">
      <w:pPr>
        <w:ind w:left="720"/>
        <w:jc w:val="both"/>
        <w:rPr>
          <w:rFonts w:asciiTheme="majorBidi" w:hAnsiTheme="majorBidi" w:cstheme="majorBidi"/>
        </w:rPr>
      </w:pPr>
      <w:r w:rsidRPr="007D78C9">
        <w:rPr>
          <w:rFonts w:asciiTheme="majorBidi" w:hAnsiTheme="majorBidi" w:cstheme="majorBidi"/>
        </w:rPr>
        <w:t xml:space="preserve">In contrast, artificial intelligence (AI), such as machine learning (ML) and deep learning (DL), </w:t>
      </w:r>
      <w:r w:rsidR="00E72887" w:rsidRPr="007D78C9">
        <w:rPr>
          <w:rFonts w:asciiTheme="majorBidi" w:hAnsiTheme="majorBidi" w:cstheme="majorBidi"/>
        </w:rPr>
        <w:t>can</w:t>
      </w:r>
      <w:r w:rsidRPr="007D78C9">
        <w:rPr>
          <w:rFonts w:asciiTheme="majorBidi" w:hAnsiTheme="majorBidi" w:cstheme="majorBidi"/>
        </w:rPr>
        <w:t xml:space="preserve"> analyze the information from the education field, recognize patterns, detect students' behaviors, and predict student performance. With the help of </w:t>
      </w:r>
      <w:r w:rsidR="00E72887" w:rsidRPr="007D78C9">
        <w:rPr>
          <w:rFonts w:asciiTheme="majorBidi" w:hAnsiTheme="majorBidi" w:cstheme="majorBidi"/>
        </w:rPr>
        <w:t>a</w:t>
      </w:r>
      <w:r w:rsidRPr="007D78C9">
        <w:rPr>
          <w:rFonts w:asciiTheme="majorBidi" w:hAnsiTheme="majorBidi" w:cstheme="majorBidi"/>
        </w:rPr>
        <w:t xml:space="preserve"> proper dataset, it will be possible to determine whether a student will probably perform well or not and what factors may cause their failure. However, the effectiveness of AI algorithms depends on data quality, feature selection, and model interpretability.</w:t>
      </w:r>
    </w:p>
    <w:p w14:paraId="184C0401" w14:textId="6245750B" w:rsidR="00C15FC4" w:rsidRPr="007D78C9" w:rsidRDefault="00203DC7" w:rsidP="00472A69">
      <w:pPr>
        <w:ind w:left="720"/>
        <w:jc w:val="both"/>
        <w:rPr>
          <w:rFonts w:asciiTheme="majorBidi" w:hAnsiTheme="majorBidi" w:cstheme="majorBidi"/>
        </w:rPr>
      </w:pPr>
      <w:r w:rsidRPr="007D78C9">
        <w:rPr>
          <w:rFonts w:asciiTheme="majorBidi" w:hAnsiTheme="majorBidi" w:cstheme="majorBidi"/>
        </w:rPr>
        <w:t xml:space="preserve">Therefore, the application of a data-driven early warning system based on AI is necessary for predicting and identifying at-risk students at an early stage. </w:t>
      </w:r>
      <w:proofErr w:type="gramStart"/>
      <w:r w:rsidRPr="007D78C9">
        <w:rPr>
          <w:rFonts w:asciiTheme="majorBidi" w:hAnsiTheme="majorBidi" w:cstheme="majorBidi"/>
        </w:rPr>
        <w:t>In particular, a</w:t>
      </w:r>
      <w:proofErr w:type="gramEnd"/>
      <w:r w:rsidRPr="007D78C9">
        <w:rPr>
          <w:rFonts w:asciiTheme="majorBidi" w:hAnsiTheme="majorBidi" w:cstheme="majorBidi"/>
        </w:rPr>
        <w:t xml:space="preserve"> data-driven model can help classify at-risk students by their risk level (low, medium, and high).</w:t>
      </w:r>
    </w:p>
    <w:p w14:paraId="4008550D" w14:textId="77777777" w:rsidR="000A1D3C" w:rsidRPr="00AE5DAE" w:rsidRDefault="00FF685B" w:rsidP="00254CB6">
      <w:pPr>
        <w:pStyle w:val="Heading2"/>
        <w:rPr>
          <w:rFonts w:asciiTheme="majorBidi" w:hAnsiTheme="majorBidi" w:cstheme="majorBidi"/>
          <w:color w:val="1F497D" w:themeColor="text2"/>
          <w:sz w:val="28"/>
          <w:szCs w:val="28"/>
        </w:rPr>
      </w:pPr>
      <w:bookmarkStart w:id="10" w:name="_Toc234079747"/>
      <w:bookmarkStart w:id="11" w:name="_Toc234347697"/>
      <w:bookmarkStart w:id="12" w:name="_Toc234348753"/>
      <w:bookmarkStart w:id="13" w:name="_Toc235701579"/>
      <w:r w:rsidRPr="00AE5DAE">
        <w:rPr>
          <w:rFonts w:asciiTheme="majorBidi" w:hAnsiTheme="majorBidi" w:cstheme="majorBidi"/>
          <w:color w:val="1F497D" w:themeColor="text2"/>
          <w:sz w:val="28"/>
          <w:szCs w:val="28"/>
        </w:rPr>
        <w:t>1.2 Thesis Objectives</w:t>
      </w:r>
      <w:bookmarkEnd w:id="10"/>
      <w:bookmarkEnd w:id="11"/>
      <w:bookmarkEnd w:id="12"/>
      <w:bookmarkEnd w:id="13"/>
    </w:p>
    <w:p w14:paraId="7A443CE9" w14:textId="33869D23" w:rsidR="000A1D3C" w:rsidRPr="007D78C9" w:rsidRDefault="00472A69" w:rsidP="00472A69">
      <w:pPr>
        <w:spacing w:before="240" w:after="240"/>
        <w:ind w:left="720"/>
        <w:jc w:val="both"/>
        <w:rPr>
          <w:rFonts w:asciiTheme="majorBidi" w:hAnsiTheme="majorBidi" w:cstheme="majorBidi"/>
          <w:highlight w:val="white"/>
        </w:rPr>
      </w:pPr>
      <w:r w:rsidRPr="007D78C9">
        <w:rPr>
          <w:rFonts w:asciiTheme="majorBidi" w:hAnsiTheme="majorBidi" w:cstheme="majorBidi"/>
        </w:rPr>
        <w:t xml:space="preserve">The major goal of the research is the development of an early warning system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(low, medium, high). The research uses the </w:t>
      </w:r>
      <w:r w:rsidRPr="007D78C9">
        <w:rPr>
          <w:rFonts w:asciiTheme="majorBidi" w:hAnsiTheme="majorBidi" w:cstheme="majorBidi"/>
        </w:rPr>
        <w:lastRenderedPageBreak/>
        <w:t xml:space="preserve">technique of data pre-processing and feature engineering to increase the quality of the data used for predictions. Several ML classifiers are implemented in a stacking ensemble model to make more accurate predictions. Accuracy, precision, and recall measures are used to evaluate the algorithm, where special attention will be paid to recall </w:t>
      </w:r>
      <w:proofErr w:type="gramStart"/>
      <w:r w:rsidRPr="007D78C9">
        <w:rPr>
          <w:rFonts w:asciiTheme="majorBidi" w:hAnsiTheme="majorBidi" w:cstheme="majorBidi"/>
        </w:rPr>
        <w:t>in order to</w:t>
      </w:r>
      <w:proofErr w:type="gramEnd"/>
      <w:r w:rsidRPr="007D78C9">
        <w:rPr>
          <w:rFonts w:asciiTheme="majorBidi" w:hAnsiTheme="majorBidi" w:cstheme="majorBidi"/>
        </w:rPr>
        <w:t xml:space="preserve"> increase the chances of detecting at-risk students.</w:t>
      </w:r>
    </w:p>
    <w:p w14:paraId="26E1C130" w14:textId="77777777" w:rsidR="000A1D3C" w:rsidRPr="00AE5DAE" w:rsidRDefault="00FF685B" w:rsidP="00254CB6">
      <w:pPr>
        <w:pStyle w:val="Heading2"/>
        <w:rPr>
          <w:rFonts w:asciiTheme="majorBidi" w:hAnsiTheme="majorBidi" w:cstheme="majorBidi"/>
          <w:color w:val="1F497D" w:themeColor="text2"/>
          <w:sz w:val="28"/>
          <w:szCs w:val="28"/>
        </w:rPr>
      </w:pPr>
      <w:bookmarkStart w:id="14" w:name="_heading=h.b02d3erpxmw9" w:colFirst="0" w:colLast="0"/>
      <w:bookmarkStart w:id="15" w:name="_Toc234079748"/>
      <w:bookmarkStart w:id="16" w:name="_Toc234347698"/>
      <w:bookmarkStart w:id="17" w:name="_Toc234348754"/>
      <w:bookmarkStart w:id="18" w:name="_Toc235701580"/>
      <w:bookmarkEnd w:id="14"/>
      <w:r w:rsidRPr="00AE5DAE">
        <w:rPr>
          <w:rFonts w:asciiTheme="majorBidi" w:hAnsiTheme="majorBidi" w:cstheme="majorBidi"/>
          <w:color w:val="1F497D" w:themeColor="text2"/>
          <w:sz w:val="28"/>
          <w:szCs w:val="28"/>
        </w:rPr>
        <w:t>1.3 Thesis Contributions</w:t>
      </w:r>
      <w:bookmarkEnd w:id="15"/>
      <w:bookmarkEnd w:id="16"/>
      <w:bookmarkEnd w:id="17"/>
      <w:bookmarkEnd w:id="18"/>
    </w:p>
    <w:p w14:paraId="5FC62EFF" w14:textId="77777777" w:rsidR="00166CCA" w:rsidRPr="007D78C9" w:rsidRDefault="00166CCA" w:rsidP="00166CCA">
      <w:pPr>
        <w:ind w:left="720"/>
        <w:jc w:val="both"/>
        <w:rPr>
          <w:rFonts w:asciiTheme="majorBidi" w:hAnsiTheme="majorBidi" w:cstheme="majorBidi"/>
        </w:rPr>
      </w:pPr>
      <w:r w:rsidRPr="007D78C9">
        <w:rPr>
          <w:rFonts w:asciiTheme="majorBidi" w:hAnsiTheme="majorBidi" w:cstheme="majorBidi"/>
        </w:rPr>
        <w:t xml:space="preserve">This thesis contributes </w:t>
      </w:r>
      <w:proofErr w:type="gramStart"/>
      <w:r w:rsidRPr="007D78C9">
        <w:rPr>
          <w:rFonts w:asciiTheme="majorBidi" w:hAnsiTheme="majorBidi" w:cstheme="majorBidi"/>
        </w:rPr>
        <w:t>in</w:t>
      </w:r>
      <w:proofErr w:type="gramEnd"/>
      <w:r w:rsidRPr="007D78C9">
        <w:rPr>
          <w:rFonts w:asciiTheme="majorBidi" w:hAnsiTheme="majorBidi" w:cstheme="majorBidi"/>
        </w:rPr>
        <w:t xml:space="preserve"> the following steps:</w:t>
      </w:r>
    </w:p>
    <w:p w14:paraId="5105CDAB" w14:textId="77777777"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Developed an AI-Based Early Warning System for predicting students' academic performance using a private Learning Management System (LMS) dataset collected in Saudi Arabia. The proposed system enables the early identification of academically at-risk students and supports timely educational interventions.  </w:t>
      </w:r>
    </w:p>
    <w:p w14:paraId="66AFFB93" w14:textId="2CD0368A"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Conducted a thorough comparative analysis of eight supervised machine learning algorithms</w:t>
      </w:r>
      <w:r w:rsidRPr="007D78C9">
        <w:rPr>
          <w:rFonts w:asciiTheme="majorBidi" w:hAnsiTheme="majorBidi" w:cstheme="majorBidi"/>
        </w:rPr>
        <w:t>,</w:t>
      </w:r>
      <w:r w:rsidRPr="007D78C9">
        <w:rPr>
          <w:rFonts w:asciiTheme="majorBidi" w:hAnsiTheme="majorBidi" w:cstheme="majorBidi"/>
        </w:rPr>
        <w:t xml:space="preserve"> including six traditional machine learning algorithms (DT, RF, LR, SVM, KNN, and NB) and two ensemble learning algorithms (AB and XGB) to select the most effective predictive algorithm.</w:t>
      </w:r>
    </w:p>
    <w:p w14:paraId="08532A2C" w14:textId="7ADFCBA8"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Design and evaluate four different experimental configurations to examine the effect of both Feature Selection and SMOTE to explore their individual and </w:t>
      </w:r>
      <w:r w:rsidRPr="007D78C9">
        <w:rPr>
          <w:rFonts w:asciiTheme="majorBidi" w:hAnsiTheme="majorBidi" w:cstheme="majorBidi"/>
        </w:rPr>
        <w:t>combined</w:t>
      </w:r>
      <w:r w:rsidRPr="007D78C9">
        <w:rPr>
          <w:rFonts w:asciiTheme="majorBidi" w:hAnsiTheme="majorBidi" w:cstheme="majorBidi"/>
        </w:rPr>
        <w:t xml:space="preserve"> influence on prediction accuracy.</w:t>
      </w:r>
    </w:p>
    <w:p w14:paraId="79857F72" w14:textId="780E25FB"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Enhance the quality of data and improve prediction performance via </w:t>
      </w:r>
      <w:r w:rsidRPr="007D78C9">
        <w:rPr>
          <w:rFonts w:asciiTheme="majorBidi" w:hAnsiTheme="majorBidi" w:cstheme="majorBidi"/>
        </w:rPr>
        <w:t xml:space="preserve">a </w:t>
      </w:r>
      <w:r w:rsidRPr="007D78C9">
        <w:rPr>
          <w:rFonts w:asciiTheme="majorBidi" w:hAnsiTheme="majorBidi" w:cstheme="majorBidi"/>
        </w:rPr>
        <w:t xml:space="preserve">preprocessing pipeline including data transformation, stratified train-test splitting, Feature Selection based on the Random Forest importance of features, and class balancing using SMOTE. </w:t>
      </w:r>
      <w:r w:rsidRPr="007D78C9">
        <w:rPr>
          <w:rFonts w:asciiTheme="majorBidi" w:hAnsiTheme="majorBidi" w:cstheme="majorBidi"/>
        </w:rPr>
        <w:t>Preprocessing</w:t>
      </w:r>
      <w:r w:rsidRPr="007D78C9">
        <w:rPr>
          <w:rFonts w:asciiTheme="majorBidi" w:hAnsiTheme="majorBidi" w:cstheme="majorBidi"/>
        </w:rPr>
        <w:t xml:space="preserve"> techniques allowed decreasing the dimensionality of data, handling class imbalance problems, and improving overall prediction performance.</w:t>
      </w:r>
    </w:p>
    <w:p w14:paraId="117731BA" w14:textId="09A1C90A"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Improve classifier performance via hyperparameter tuning with the Grid Search method with cross-validation. The technique was </w:t>
      </w:r>
      <w:r w:rsidR="007D78C9">
        <w:rPr>
          <w:rFonts w:asciiTheme="majorBidi" w:hAnsiTheme="majorBidi" w:cstheme="majorBidi"/>
        </w:rPr>
        <w:t>proven</w:t>
      </w:r>
      <w:r w:rsidRPr="007D78C9">
        <w:rPr>
          <w:rFonts w:asciiTheme="majorBidi" w:hAnsiTheme="majorBidi" w:cstheme="majorBidi"/>
        </w:rPr>
        <w:t xml:space="preserve"> to be effective in improving the performance of several classifiers, especially DT and RF. It was also shown that the high predictiveness of the model was stable for XGB.</w:t>
      </w:r>
    </w:p>
    <w:p w14:paraId="24BB630C" w14:textId="5040D042"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Select the most reliable prediction model by obtaining the best classification results using </w:t>
      </w:r>
      <w:r w:rsidRPr="007D78C9">
        <w:rPr>
          <w:rFonts w:asciiTheme="majorBidi" w:hAnsiTheme="majorBidi" w:cstheme="majorBidi"/>
        </w:rPr>
        <w:t xml:space="preserve">the </w:t>
      </w:r>
      <w:r w:rsidRPr="007D78C9">
        <w:rPr>
          <w:rFonts w:asciiTheme="majorBidi" w:hAnsiTheme="majorBidi" w:cstheme="majorBidi"/>
        </w:rPr>
        <w:t xml:space="preserve">XGB model for all experimental configurations. </w:t>
      </w:r>
      <w:proofErr w:type="gramStart"/>
      <w:r w:rsidRPr="007D78C9">
        <w:rPr>
          <w:rFonts w:asciiTheme="majorBidi" w:hAnsiTheme="majorBidi" w:cstheme="majorBidi"/>
        </w:rPr>
        <w:t>Despite the fact that</w:t>
      </w:r>
      <w:proofErr w:type="gramEnd"/>
      <w:r w:rsidRPr="007D78C9">
        <w:rPr>
          <w:rFonts w:asciiTheme="majorBidi" w:hAnsiTheme="majorBidi" w:cstheme="majorBidi"/>
        </w:rPr>
        <w:t xml:space="preserve"> Decision Tree performed better than XGB for one experimental configuration regarding classification accuracy after hyperparameter tuning, it is a more stable and robust model. Therefore, </w:t>
      </w:r>
      <w:r w:rsidRPr="007D78C9">
        <w:rPr>
          <w:rFonts w:asciiTheme="majorBidi" w:hAnsiTheme="majorBidi" w:cstheme="majorBidi"/>
        </w:rPr>
        <w:t xml:space="preserve">the </w:t>
      </w:r>
      <w:r w:rsidRPr="007D78C9">
        <w:rPr>
          <w:rFonts w:asciiTheme="majorBidi" w:hAnsiTheme="majorBidi" w:cstheme="majorBidi"/>
        </w:rPr>
        <w:t>XGB model was chosen as the final one.</w:t>
      </w:r>
    </w:p>
    <w:p w14:paraId="43D378DC" w14:textId="28E5A842" w:rsidR="00166CCA" w:rsidRPr="007D78C9" w:rsidRDefault="00166CCA" w:rsidP="00166CCA">
      <w:pPr>
        <w:numPr>
          <w:ilvl w:val="0"/>
          <w:numId w:val="34"/>
        </w:numPr>
        <w:jc w:val="both"/>
        <w:rPr>
          <w:rFonts w:asciiTheme="majorBidi" w:hAnsiTheme="majorBidi" w:cstheme="majorBidi"/>
        </w:rPr>
      </w:pPr>
      <w:r w:rsidRPr="007D78C9">
        <w:rPr>
          <w:rFonts w:asciiTheme="majorBidi" w:hAnsiTheme="majorBidi" w:cstheme="majorBidi"/>
        </w:rPr>
        <w:t xml:space="preserve">Proposed </w:t>
      </w:r>
      <w:r w:rsidRPr="007D78C9">
        <w:rPr>
          <w:rFonts w:asciiTheme="majorBidi" w:hAnsiTheme="majorBidi" w:cstheme="majorBidi"/>
        </w:rPr>
        <w:t>a</w:t>
      </w:r>
      <w:r w:rsidRPr="007D78C9">
        <w:rPr>
          <w:rFonts w:asciiTheme="majorBidi" w:hAnsiTheme="majorBidi" w:cstheme="majorBidi"/>
        </w:rPr>
        <w:t xml:space="preserve"> practical framework </w:t>
      </w:r>
      <w:r w:rsidRPr="007D78C9">
        <w:rPr>
          <w:rFonts w:asciiTheme="majorBidi" w:hAnsiTheme="majorBidi" w:cstheme="majorBidi"/>
        </w:rPr>
        <w:t>that</w:t>
      </w:r>
      <w:r w:rsidRPr="007D78C9">
        <w:rPr>
          <w:rFonts w:asciiTheme="majorBidi" w:hAnsiTheme="majorBidi" w:cstheme="majorBidi"/>
        </w:rPr>
        <w:t xml:space="preserve"> will help educational institutions detect academically at-risk students to conduct effective educational interventions.</w:t>
      </w:r>
    </w:p>
    <w:p w14:paraId="6AD19409" w14:textId="77777777" w:rsidR="000A1D3C" w:rsidRPr="00AE5DAE" w:rsidRDefault="000A1D3C" w:rsidP="006C6FA5">
      <w:pPr>
        <w:ind w:left="720"/>
        <w:jc w:val="both"/>
        <w:rPr>
          <w:rFonts w:asciiTheme="majorBidi" w:eastAsia="Arial" w:hAnsiTheme="majorBidi" w:cstheme="majorBidi"/>
          <w:b/>
          <w:bCs/>
          <w:sz w:val="22"/>
          <w:szCs w:val="22"/>
        </w:rPr>
      </w:pPr>
    </w:p>
    <w:p w14:paraId="05290C2B" w14:textId="77777777" w:rsidR="000A1D3C" w:rsidRPr="00AE5DAE" w:rsidRDefault="00FF685B" w:rsidP="00254CB6">
      <w:pPr>
        <w:pStyle w:val="Heading2"/>
        <w:rPr>
          <w:rFonts w:asciiTheme="majorBidi" w:hAnsiTheme="majorBidi" w:cstheme="majorBidi"/>
          <w:color w:val="1F497D" w:themeColor="text2"/>
          <w:sz w:val="28"/>
          <w:szCs w:val="28"/>
        </w:rPr>
      </w:pPr>
      <w:bookmarkStart w:id="19" w:name="_heading=h.9z81vmct0sgn" w:colFirst="0" w:colLast="0"/>
      <w:bookmarkStart w:id="20" w:name="_Toc234079749"/>
      <w:bookmarkStart w:id="21" w:name="_Toc234347699"/>
      <w:bookmarkStart w:id="22" w:name="_Toc234348755"/>
      <w:bookmarkStart w:id="23" w:name="_Toc235701581"/>
      <w:bookmarkEnd w:id="19"/>
      <w:r w:rsidRPr="00AE5DAE">
        <w:rPr>
          <w:rFonts w:asciiTheme="majorBidi" w:hAnsiTheme="majorBidi" w:cstheme="majorBidi"/>
          <w:color w:val="1F497D" w:themeColor="text2"/>
          <w:sz w:val="28"/>
          <w:szCs w:val="28"/>
        </w:rPr>
        <w:lastRenderedPageBreak/>
        <w:t>1.4 Thesis Organization</w:t>
      </w:r>
      <w:bookmarkEnd w:id="20"/>
      <w:bookmarkEnd w:id="21"/>
      <w:bookmarkEnd w:id="22"/>
      <w:bookmarkEnd w:id="23"/>
    </w:p>
    <w:p w14:paraId="3103E644" w14:textId="77777777" w:rsidR="006818CB" w:rsidRPr="007D78C9" w:rsidRDefault="006818CB" w:rsidP="006818CB">
      <w:pPr>
        <w:ind w:left="720"/>
        <w:jc w:val="both"/>
        <w:rPr>
          <w:rFonts w:asciiTheme="majorBidi" w:hAnsiTheme="majorBidi" w:cstheme="majorBidi"/>
        </w:rPr>
      </w:pPr>
      <w:r w:rsidRPr="007D78C9">
        <w:rPr>
          <w:rFonts w:asciiTheme="majorBidi" w:hAnsiTheme="majorBidi" w:cstheme="majorBidi"/>
        </w:rPr>
        <w:t>The remainder of this thesis consists of as follows:</w:t>
      </w:r>
    </w:p>
    <w:p w14:paraId="7DA582BC" w14:textId="77777777" w:rsidR="006818CB" w:rsidRPr="007D78C9" w:rsidRDefault="006818CB" w:rsidP="006818CB">
      <w:pPr>
        <w:numPr>
          <w:ilvl w:val="0"/>
          <w:numId w:val="35"/>
        </w:numPr>
        <w:jc w:val="both"/>
        <w:rPr>
          <w:rFonts w:asciiTheme="majorBidi" w:hAnsiTheme="majorBidi" w:cstheme="majorBidi"/>
        </w:rPr>
      </w:pPr>
      <w:r w:rsidRPr="007D78C9">
        <w:rPr>
          <w:rFonts w:asciiTheme="majorBidi" w:hAnsiTheme="majorBidi" w:cstheme="majorBidi"/>
          <w:b/>
          <w:bCs/>
        </w:rPr>
        <w:t>Chapter 2</w:t>
      </w:r>
      <w:r w:rsidRPr="007D78C9">
        <w:rPr>
          <w:rFonts w:asciiTheme="majorBidi" w:hAnsiTheme="majorBidi" w:cstheme="majorBidi"/>
        </w:rPr>
        <w:t xml:space="preserve"> includes a literature review and previous work associated with student performance prediction, educational data mining, machine learning algorithms, feature selection, class imbalance, and AI-based early warning systems.</w:t>
      </w:r>
    </w:p>
    <w:p w14:paraId="519563CD" w14:textId="77777777" w:rsidR="006818CB" w:rsidRPr="007D78C9" w:rsidRDefault="006818CB" w:rsidP="006818CB">
      <w:pPr>
        <w:numPr>
          <w:ilvl w:val="0"/>
          <w:numId w:val="35"/>
        </w:numPr>
        <w:jc w:val="both"/>
        <w:rPr>
          <w:rFonts w:asciiTheme="majorBidi" w:hAnsiTheme="majorBidi" w:cstheme="majorBidi"/>
        </w:rPr>
      </w:pPr>
      <w:r w:rsidRPr="007D78C9">
        <w:rPr>
          <w:rFonts w:asciiTheme="majorBidi" w:hAnsiTheme="majorBidi" w:cstheme="majorBidi"/>
          <w:b/>
          <w:bCs/>
        </w:rPr>
        <w:t>Chapter 3</w:t>
      </w:r>
      <w:r w:rsidRPr="007D78C9">
        <w:rPr>
          <w:rFonts w:asciiTheme="majorBidi" w:hAnsiTheme="majorBidi" w:cstheme="majorBidi"/>
        </w:rPr>
        <w:t xml:space="preserve"> is devoted to the proposed methodology that involves the educational dataset, data pre-processing steps, feature selection procedure, experimental settings, machine learning models, hyperparameter tuning, and the proposed AI-Based Early Warning System approach.</w:t>
      </w:r>
    </w:p>
    <w:p w14:paraId="6B2292E6" w14:textId="77777777" w:rsidR="006818CB" w:rsidRPr="007D78C9" w:rsidRDefault="006818CB" w:rsidP="006818CB">
      <w:pPr>
        <w:numPr>
          <w:ilvl w:val="0"/>
          <w:numId w:val="35"/>
        </w:numPr>
        <w:jc w:val="both"/>
        <w:rPr>
          <w:rFonts w:asciiTheme="majorBidi" w:hAnsiTheme="majorBidi" w:cstheme="majorBidi"/>
        </w:rPr>
      </w:pPr>
      <w:r w:rsidRPr="007D78C9">
        <w:rPr>
          <w:rFonts w:asciiTheme="majorBidi" w:hAnsiTheme="majorBidi" w:cstheme="majorBidi"/>
          <w:b/>
          <w:bCs/>
        </w:rPr>
        <w:t>Chapter 4</w:t>
      </w:r>
      <w:r w:rsidRPr="007D78C9">
        <w:rPr>
          <w:rFonts w:asciiTheme="majorBidi" w:hAnsiTheme="majorBidi" w:cstheme="majorBidi"/>
        </w:rPr>
        <w:t xml:space="preserve"> covers the experimental results and gives a detailed performance analysis of the proposed machine learning models within the four experimental settings. It compares the efficiency of the analyzed models with classification metrics and finds the most efficient prediction model.</w:t>
      </w:r>
    </w:p>
    <w:p w14:paraId="286A832F" w14:textId="26658E9F" w:rsidR="006818CB" w:rsidRPr="007D78C9" w:rsidRDefault="006818CB" w:rsidP="006818CB">
      <w:pPr>
        <w:numPr>
          <w:ilvl w:val="0"/>
          <w:numId w:val="35"/>
        </w:numPr>
        <w:jc w:val="both"/>
        <w:rPr>
          <w:rFonts w:asciiTheme="majorBidi" w:hAnsiTheme="majorBidi" w:cstheme="majorBidi"/>
        </w:rPr>
      </w:pPr>
      <w:r w:rsidRPr="007D78C9">
        <w:rPr>
          <w:rFonts w:asciiTheme="majorBidi" w:hAnsiTheme="majorBidi" w:cstheme="majorBidi"/>
          <w:b/>
          <w:bCs/>
        </w:rPr>
        <w:t>Chapter 5</w:t>
      </w:r>
      <w:r w:rsidRPr="007D78C9">
        <w:rPr>
          <w:rFonts w:asciiTheme="majorBidi" w:hAnsiTheme="majorBidi" w:cstheme="majorBidi"/>
        </w:rPr>
        <w:t xml:space="preserve"> provides the major findings and contributions of the conducted research, the conclusions of the study, the limitations of the research</w:t>
      </w:r>
      <w:r w:rsidR="007D78C9" w:rsidRPr="007D78C9">
        <w:rPr>
          <w:rFonts w:asciiTheme="majorBidi" w:hAnsiTheme="majorBidi" w:cstheme="majorBidi"/>
        </w:rPr>
        <w:t>,</w:t>
      </w:r>
      <w:r w:rsidRPr="007D78C9">
        <w:rPr>
          <w:rFonts w:asciiTheme="majorBidi" w:hAnsiTheme="majorBidi" w:cstheme="majorBidi"/>
        </w:rPr>
        <w:t xml:space="preserve"> and the further research recommendations.</w:t>
      </w:r>
    </w:p>
    <w:p w14:paraId="40ECD562" w14:textId="77777777" w:rsidR="000A1D3C" w:rsidRPr="00AE5DAE" w:rsidRDefault="000A1D3C" w:rsidP="006C6FA5">
      <w:pPr>
        <w:ind w:left="720"/>
        <w:jc w:val="both"/>
        <w:rPr>
          <w:rFonts w:asciiTheme="majorBidi" w:eastAsia="Arial" w:hAnsiTheme="majorBidi" w:cstheme="majorBidi"/>
          <w:b/>
          <w:bCs/>
          <w:sz w:val="22"/>
          <w:szCs w:val="22"/>
        </w:rPr>
      </w:pPr>
    </w:p>
    <w:p w14:paraId="58C2E618" w14:textId="77777777" w:rsidR="000A1D3C" w:rsidRPr="00AE5DAE" w:rsidRDefault="000A1D3C" w:rsidP="006C6FA5">
      <w:pPr>
        <w:ind w:left="720"/>
        <w:jc w:val="both"/>
        <w:rPr>
          <w:rFonts w:asciiTheme="majorBidi" w:eastAsia="Arial" w:hAnsiTheme="majorBidi" w:cstheme="majorBidi"/>
          <w:b/>
          <w:bCs/>
          <w:sz w:val="22"/>
          <w:szCs w:val="22"/>
        </w:rPr>
      </w:pPr>
    </w:p>
    <w:p w14:paraId="48020A39" w14:textId="77777777" w:rsidR="000A1D3C" w:rsidRPr="00AE5DAE" w:rsidRDefault="000A1D3C" w:rsidP="006C6FA5">
      <w:pPr>
        <w:ind w:left="720"/>
        <w:jc w:val="both"/>
        <w:rPr>
          <w:rFonts w:asciiTheme="majorBidi" w:eastAsia="Arial" w:hAnsiTheme="majorBidi" w:cstheme="majorBidi"/>
          <w:b/>
          <w:bCs/>
          <w:sz w:val="22"/>
          <w:szCs w:val="22"/>
        </w:rPr>
      </w:pPr>
    </w:p>
    <w:p w14:paraId="7598549E" w14:textId="77777777" w:rsidR="000A1D3C" w:rsidRPr="00AE5DAE" w:rsidRDefault="000A1D3C" w:rsidP="006C6FA5">
      <w:pPr>
        <w:jc w:val="both"/>
        <w:rPr>
          <w:rFonts w:asciiTheme="majorBidi" w:eastAsia="Arial" w:hAnsiTheme="majorBidi" w:cstheme="majorBidi"/>
          <w:b/>
          <w:bCs/>
          <w:sz w:val="22"/>
          <w:szCs w:val="22"/>
        </w:rPr>
      </w:pPr>
    </w:p>
    <w:p w14:paraId="2120DABE" w14:textId="77777777" w:rsidR="00FD213C" w:rsidRPr="00AE5DAE" w:rsidRDefault="00FD213C" w:rsidP="006C6FA5">
      <w:pPr>
        <w:jc w:val="both"/>
        <w:rPr>
          <w:rFonts w:asciiTheme="majorBidi" w:eastAsia="Arial" w:hAnsiTheme="majorBidi" w:cstheme="majorBidi"/>
          <w:b/>
          <w:bCs/>
          <w:sz w:val="22"/>
          <w:szCs w:val="22"/>
        </w:rPr>
      </w:pPr>
    </w:p>
    <w:p w14:paraId="494ABAFF" w14:textId="77777777" w:rsidR="00C15FC4" w:rsidRPr="00AE5DAE" w:rsidRDefault="00C15FC4" w:rsidP="006C6FA5">
      <w:pPr>
        <w:jc w:val="both"/>
        <w:rPr>
          <w:rFonts w:asciiTheme="majorBidi" w:eastAsia="Arial" w:hAnsiTheme="majorBidi" w:cstheme="majorBidi"/>
          <w:b/>
          <w:bCs/>
          <w:sz w:val="22"/>
          <w:szCs w:val="22"/>
        </w:rPr>
      </w:pPr>
    </w:p>
    <w:p w14:paraId="74D6E228" w14:textId="77777777" w:rsidR="00C15FC4" w:rsidRPr="00AE5DAE" w:rsidRDefault="00C15FC4" w:rsidP="006C6FA5">
      <w:pPr>
        <w:jc w:val="both"/>
        <w:rPr>
          <w:rFonts w:asciiTheme="majorBidi" w:eastAsia="Arial" w:hAnsiTheme="majorBidi" w:cstheme="majorBidi"/>
          <w:b/>
          <w:bCs/>
          <w:sz w:val="22"/>
          <w:szCs w:val="22"/>
        </w:rPr>
      </w:pPr>
    </w:p>
    <w:p w14:paraId="1D3FF4CB" w14:textId="77777777" w:rsidR="00C15FC4" w:rsidRPr="00AE5DAE" w:rsidRDefault="00C15FC4" w:rsidP="006C6FA5">
      <w:pPr>
        <w:jc w:val="both"/>
        <w:rPr>
          <w:rFonts w:asciiTheme="majorBidi" w:eastAsia="Arial" w:hAnsiTheme="majorBidi" w:cstheme="majorBidi"/>
          <w:b/>
          <w:bCs/>
          <w:sz w:val="22"/>
          <w:szCs w:val="22"/>
          <w:rtl/>
        </w:rPr>
      </w:pPr>
    </w:p>
    <w:p w14:paraId="5CBF485B" w14:textId="77777777" w:rsidR="0049563F" w:rsidRPr="00AE5DAE" w:rsidRDefault="0049563F" w:rsidP="006C6FA5">
      <w:pPr>
        <w:jc w:val="both"/>
        <w:rPr>
          <w:rFonts w:asciiTheme="majorBidi" w:eastAsia="Arial" w:hAnsiTheme="majorBidi" w:cstheme="majorBidi"/>
          <w:b/>
          <w:bCs/>
          <w:sz w:val="22"/>
          <w:szCs w:val="22"/>
          <w:rtl/>
        </w:rPr>
      </w:pPr>
    </w:p>
    <w:p w14:paraId="25263660" w14:textId="77777777" w:rsidR="0049563F" w:rsidRPr="00AE5DAE" w:rsidRDefault="0049563F" w:rsidP="006C6FA5">
      <w:pPr>
        <w:jc w:val="both"/>
        <w:rPr>
          <w:rFonts w:asciiTheme="majorBidi" w:eastAsia="Arial" w:hAnsiTheme="majorBidi" w:cstheme="majorBidi"/>
          <w:b/>
          <w:bCs/>
          <w:sz w:val="22"/>
          <w:szCs w:val="22"/>
          <w:rtl/>
        </w:rPr>
      </w:pPr>
    </w:p>
    <w:p w14:paraId="7B8F7068" w14:textId="77777777" w:rsidR="0049563F" w:rsidRPr="00AE5DAE" w:rsidRDefault="0049563F" w:rsidP="006C6FA5">
      <w:pPr>
        <w:jc w:val="both"/>
        <w:rPr>
          <w:rFonts w:asciiTheme="majorBidi" w:eastAsia="Arial" w:hAnsiTheme="majorBidi" w:cstheme="majorBidi"/>
          <w:b/>
          <w:bCs/>
          <w:sz w:val="22"/>
          <w:szCs w:val="22"/>
        </w:rPr>
      </w:pPr>
    </w:p>
    <w:p w14:paraId="2B687F93" w14:textId="77777777" w:rsidR="00E260C9" w:rsidRPr="00AE5DAE" w:rsidRDefault="00E260C9" w:rsidP="006C6FA5">
      <w:pPr>
        <w:jc w:val="both"/>
        <w:rPr>
          <w:rFonts w:asciiTheme="majorBidi" w:eastAsia="Arial" w:hAnsiTheme="majorBidi" w:cstheme="majorBidi"/>
          <w:b/>
          <w:bCs/>
          <w:sz w:val="22"/>
          <w:szCs w:val="22"/>
        </w:rPr>
      </w:pPr>
    </w:p>
    <w:p w14:paraId="1BCF000C" w14:textId="77777777" w:rsidR="00E260C9" w:rsidRPr="00AE5DAE" w:rsidRDefault="00E260C9" w:rsidP="006C6FA5">
      <w:pPr>
        <w:jc w:val="both"/>
        <w:rPr>
          <w:rFonts w:asciiTheme="majorBidi" w:eastAsia="Arial" w:hAnsiTheme="majorBidi" w:cstheme="majorBidi"/>
          <w:b/>
          <w:bCs/>
          <w:sz w:val="22"/>
          <w:szCs w:val="22"/>
        </w:rPr>
      </w:pPr>
    </w:p>
    <w:p w14:paraId="31475424" w14:textId="77777777" w:rsidR="00E260C9" w:rsidRPr="00AE5DAE" w:rsidRDefault="00E260C9" w:rsidP="006C6FA5">
      <w:pPr>
        <w:jc w:val="both"/>
        <w:rPr>
          <w:rFonts w:asciiTheme="majorBidi" w:eastAsia="Arial" w:hAnsiTheme="majorBidi" w:cstheme="majorBidi"/>
          <w:b/>
          <w:bCs/>
          <w:sz w:val="22"/>
          <w:szCs w:val="22"/>
        </w:rPr>
      </w:pPr>
    </w:p>
    <w:p w14:paraId="15721B30" w14:textId="77777777" w:rsidR="00E260C9" w:rsidRPr="00AE5DAE" w:rsidRDefault="00E260C9" w:rsidP="006C6FA5">
      <w:pPr>
        <w:jc w:val="both"/>
        <w:rPr>
          <w:rFonts w:asciiTheme="majorBidi" w:eastAsia="Arial" w:hAnsiTheme="majorBidi" w:cstheme="majorBidi"/>
          <w:b/>
          <w:bCs/>
          <w:sz w:val="22"/>
          <w:szCs w:val="22"/>
        </w:rPr>
      </w:pPr>
    </w:p>
    <w:p w14:paraId="6FF320BD" w14:textId="4E8302F7" w:rsidR="000A1D3C" w:rsidRPr="00AE5DAE" w:rsidRDefault="00FF685B" w:rsidP="00254CB6">
      <w:pPr>
        <w:pStyle w:val="Heading1"/>
        <w:rPr>
          <w:rFonts w:asciiTheme="majorBidi" w:hAnsiTheme="majorBidi" w:cstheme="majorBidi"/>
          <w:color w:val="1F497D" w:themeColor="text2"/>
        </w:rPr>
      </w:pPr>
      <w:bookmarkStart w:id="24" w:name="_Toc234079750"/>
      <w:bookmarkStart w:id="25" w:name="_Toc234347700"/>
      <w:bookmarkStart w:id="26" w:name="_Toc234348756"/>
      <w:bookmarkStart w:id="27" w:name="_Toc235701582"/>
      <w:r w:rsidRPr="00AE5DAE">
        <w:rPr>
          <w:rFonts w:asciiTheme="majorBidi" w:hAnsiTheme="majorBidi" w:cstheme="majorBidi"/>
          <w:color w:val="1F497D" w:themeColor="text2"/>
        </w:rPr>
        <w:lastRenderedPageBreak/>
        <w:t>Chapter 2</w:t>
      </w:r>
      <w:r w:rsidR="00FD213C" w:rsidRPr="00AE5DAE">
        <w:rPr>
          <w:rFonts w:asciiTheme="majorBidi" w:hAnsiTheme="majorBidi" w:cstheme="majorBidi"/>
          <w:color w:val="1F497D" w:themeColor="text2"/>
        </w:rPr>
        <w:t>:</w:t>
      </w:r>
      <w:r w:rsidRPr="00AE5DAE">
        <w:rPr>
          <w:rFonts w:asciiTheme="majorBidi" w:hAnsiTheme="majorBidi" w:cstheme="majorBidi"/>
          <w:color w:val="1F497D" w:themeColor="text2"/>
        </w:rPr>
        <w:t xml:space="preserve"> Background and Related Work</w:t>
      </w:r>
      <w:bookmarkEnd w:id="24"/>
      <w:bookmarkEnd w:id="25"/>
      <w:bookmarkEnd w:id="26"/>
      <w:bookmarkEnd w:id="27"/>
    </w:p>
    <w:p w14:paraId="5D3BEFDD" w14:textId="77777777" w:rsidR="000A1D3C" w:rsidRPr="00AE5DAE" w:rsidRDefault="00FF685B" w:rsidP="00254CB6">
      <w:pPr>
        <w:pStyle w:val="Heading2"/>
        <w:rPr>
          <w:rFonts w:asciiTheme="majorBidi" w:hAnsiTheme="majorBidi" w:cstheme="majorBidi"/>
          <w:color w:val="1F497D" w:themeColor="text2"/>
          <w:sz w:val="28"/>
          <w:szCs w:val="28"/>
        </w:rPr>
      </w:pPr>
      <w:bookmarkStart w:id="28" w:name="_heading=h.6oxro6h9nd8t" w:colFirst="0" w:colLast="0"/>
      <w:bookmarkStart w:id="29" w:name="_Toc234079751"/>
      <w:bookmarkStart w:id="30" w:name="_Toc234347701"/>
      <w:bookmarkStart w:id="31" w:name="_Toc234348757"/>
      <w:bookmarkStart w:id="32" w:name="_Toc235701583"/>
      <w:bookmarkEnd w:id="28"/>
      <w:r w:rsidRPr="00AE5DAE">
        <w:rPr>
          <w:rFonts w:asciiTheme="majorBidi" w:hAnsiTheme="majorBidi" w:cstheme="majorBidi"/>
          <w:color w:val="1F497D" w:themeColor="text2"/>
          <w:sz w:val="28"/>
          <w:szCs w:val="28"/>
        </w:rPr>
        <w:t>2.1 Background</w:t>
      </w:r>
      <w:bookmarkEnd w:id="29"/>
      <w:bookmarkEnd w:id="30"/>
      <w:bookmarkEnd w:id="31"/>
      <w:bookmarkEnd w:id="32"/>
    </w:p>
    <w:p w14:paraId="5F6DDF34" w14:textId="6708DD6A" w:rsidR="000A1D3C" w:rsidRPr="00AE5DAE" w:rsidRDefault="00FF685B" w:rsidP="00FD213C">
      <w:pPr>
        <w:pStyle w:val="ListParagraph"/>
        <w:rPr>
          <w:rFonts w:asciiTheme="majorBidi" w:hAnsiTheme="majorBidi" w:cstheme="majorBidi"/>
          <w:color w:val="1F497D" w:themeColor="text2"/>
        </w:rPr>
      </w:pPr>
      <w:bookmarkStart w:id="33" w:name="_heading=h.ocnfqsyvv8dj" w:colFirst="0" w:colLast="0"/>
      <w:bookmarkStart w:id="34" w:name="_Toc234079752"/>
      <w:bookmarkEnd w:id="33"/>
      <w:r w:rsidRPr="00AE5DAE">
        <w:rPr>
          <w:rFonts w:asciiTheme="majorBidi" w:hAnsiTheme="majorBidi" w:cstheme="majorBidi"/>
          <w:color w:val="1F497D" w:themeColor="text2"/>
        </w:rPr>
        <w:t>2.1.1 AI</w:t>
      </w:r>
      <w:bookmarkEnd w:id="34"/>
    </w:p>
    <w:p w14:paraId="1518B9A4" w14:textId="2EA7942C" w:rsidR="000A1D3C" w:rsidRPr="00AE5DAE" w:rsidRDefault="00074E43"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noProof/>
          <w:sz w:val="22"/>
          <w:szCs w:val="22"/>
          <w:highlight w:val="white"/>
        </w:rPr>
        <w:drawing>
          <wp:anchor distT="0" distB="0" distL="114300" distR="114300" simplePos="0" relativeHeight="251672576" behindDoc="0" locked="0" layoutInCell="1" allowOverlap="1" wp14:anchorId="2E6F1D7A" wp14:editId="58AAB9C1">
            <wp:simplePos x="0" y="0"/>
            <wp:positionH relativeFrom="column">
              <wp:posOffset>1432560</wp:posOffset>
            </wp:positionH>
            <wp:positionV relativeFrom="paragraph">
              <wp:posOffset>1289685</wp:posOffset>
            </wp:positionV>
            <wp:extent cx="3048543" cy="1930428"/>
            <wp:effectExtent l="0" t="0" r="0" b="0"/>
            <wp:wrapTopAndBottom/>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048543" cy="1930428"/>
                    </a:xfrm>
                    <a:prstGeom prst="rect">
                      <a:avLst/>
                    </a:prstGeom>
                    <a:ln/>
                  </pic:spPr>
                </pic:pic>
              </a:graphicData>
            </a:graphic>
          </wp:anchor>
        </w:drawing>
      </w:r>
      <w:r w:rsidR="00FF685B" w:rsidRPr="00AE5DAE">
        <w:rPr>
          <w:rFonts w:asciiTheme="majorBidi" w:eastAsia="Arial" w:hAnsiTheme="majorBidi" w:cstheme="majorBidi"/>
          <w:sz w:val="22"/>
          <w:szCs w:val="22"/>
          <w:highlight w:val="white"/>
        </w:rPr>
        <w:t>The ability of computer systems to do tasks like learning, reasoning, decision-making, and problem-solving that require human intelligence is known as AI. Systems analyze massive data using computational methods to produce predictions. AI is used more and more in the field of education to evaluate student data and assist with decision-making processes like identifying students who are at risk and enhancing learning outcomes</w:t>
      </w:r>
      <w:r w:rsidR="00DB0BF9" w:rsidRPr="00AE5DAE">
        <w:rPr>
          <w:rFonts w:asciiTheme="majorBidi" w:eastAsia="Arial" w:hAnsiTheme="majorBidi" w:cstheme="majorBidi"/>
          <w:sz w:val="22"/>
          <w:szCs w:val="22"/>
          <w:highlight w:val="white"/>
        </w:rPr>
        <w:fldChar w:fldCharType="begin"/>
      </w:r>
      <w:r w:rsidR="006219FC" w:rsidRPr="00AE5DAE">
        <w:rPr>
          <w:rFonts w:asciiTheme="majorBidi" w:eastAsia="Arial" w:hAnsiTheme="majorBidi" w:cstheme="majorBidi"/>
          <w:sz w:val="22"/>
          <w:szCs w:val="22"/>
          <w:highlight w:val="white"/>
        </w:rPr>
        <w:instrText xml:space="preserve"> ADDIN EN.CITE &lt;EndNote&gt;&lt;Cite&gt;&lt;Author&gt;Li&lt;/Author&gt;&lt;Year&gt;2025&lt;/Year&gt;&lt;RecNum&gt;17&lt;/RecNum&gt;&lt;DisplayText&gt;[1]&lt;/DisplayText&gt;&lt;record&gt;&lt;rec-number&gt;17&lt;/rec-number&gt;&lt;foreign-keys&gt;&lt;key app="EN" db-id="x0spar5p25vf5cef0d5v2ze0v055ff05adve" timestamp="1783167054"&gt;17&lt;/key&gt;&lt;/foreign-keys&gt;&lt;ref-type name="Generic"&gt;13&lt;/ref-type&gt;&lt;contributors&gt;&lt;authors&gt;&lt;author&gt;Li, Ying&lt;/author&gt;&lt;/authors&gt;&lt;/contributors&gt;&lt;titles&gt;&lt;title&gt;Artificial Intelligence Technologies for Education&lt;/title&gt;&lt;/titles&gt;&lt;dates&gt;&lt;year&gt;2025&lt;/year&gt;&lt;/dates&gt;&lt;publisher&gt;MDPI-Multidisciplinary Digital Publishing Institute&lt;/publisher&gt;&lt;isbn&gt;3725850380&lt;/isbn&gt;&lt;urls&gt;&lt;/urls&gt;&lt;/record&gt;&lt;/Cite&gt;&lt;/EndNote&gt;</w:instrText>
      </w:r>
      <w:r w:rsidR="00DB0BF9" w:rsidRPr="00AE5DAE">
        <w:rPr>
          <w:rFonts w:asciiTheme="majorBidi" w:eastAsia="Arial" w:hAnsiTheme="majorBidi" w:cstheme="majorBidi"/>
          <w:sz w:val="22"/>
          <w:szCs w:val="22"/>
          <w:highlight w:val="white"/>
        </w:rPr>
        <w:fldChar w:fldCharType="separate"/>
      </w:r>
      <w:r w:rsidR="006219FC" w:rsidRPr="00AE5DAE">
        <w:rPr>
          <w:rFonts w:asciiTheme="majorBidi" w:eastAsia="Arial" w:hAnsiTheme="majorBidi" w:cstheme="majorBidi"/>
          <w:noProof/>
          <w:sz w:val="22"/>
          <w:szCs w:val="22"/>
          <w:highlight w:val="white"/>
        </w:rPr>
        <w:t>[1]</w:t>
      </w:r>
      <w:r w:rsidR="00DB0BF9" w:rsidRPr="00AE5DAE">
        <w:rPr>
          <w:rFonts w:asciiTheme="majorBidi" w:eastAsia="Arial" w:hAnsiTheme="majorBidi" w:cstheme="majorBidi"/>
          <w:sz w:val="22"/>
          <w:szCs w:val="22"/>
          <w:highlight w:val="white"/>
        </w:rPr>
        <w:fldChar w:fldCharType="end"/>
      </w:r>
      <w:r w:rsidR="00FF685B" w:rsidRPr="00AE5DAE">
        <w:rPr>
          <w:rFonts w:asciiTheme="majorBidi" w:eastAsia="Arial" w:hAnsiTheme="majorBidi" w:cstheme="majorBidi"/>
          <w:sz w:val="22"/>
          <w:szCs w:val="22"/>
          <w:highlight w:val="white"/>
        </w:rPr>
        <w:t>.</w:t>
      </w:r>
    </w:p>
    <w:p w14:paraId="0034435B" w14:textId="073F9E46" w:rsidR="00667A37" w:rsidRPr="00AE5DAE" w:rsidRDefault="00667A37" w:rsidP="006C6FA5">
      <w:pPr>
        <w:keepNext/>
        <w:spacing w:before="240" w:after="240"/>
        <w:ind w:left="720"/>
        <w:jc w:val="both"/>
        <w:rPr>
          <w:rFonts w:asciiTheme="majorBidi" w:hAnsiTheme="majorBidi" w:cstheme="majorBidi"/>
          <w:sz w:val="22"/>
          <w:szCs w:val="22"/>
        </w:rPr>
      </w:pPr>
    </w:p>
    <w:p w14:paraId="1A127AB7" w14:textId="48339507" w:rsidR="000A1D3C" w:rsidRPr="00AE5DAE" w:rsidRDefault="00667A37" w:rsidP="00E260C9">
      <w:pPr>
        <w:spacing w:before="240" w:after="240"/>
        <w:ind w:left="720"/>
        <w:jc w:val="center"/>
        <w:rPr>
          <w:rFonts w:asciiTheme="majorBidi" w:eastAsia="Arial" w:hAnsiTheme="majorBidi" w:cstheme="majorBidi"/>
          <w:b/>
          <w:bCs/>
          <w:sz w:val="18"/>
          <w:szCs w:val="18"/>
          <w:highlight w:val="white"/>
        </w:rPr>
      </w:pPr>
      <w:bookmarkStart w:id="35" w:name="_Toc234077882"/>
      <w:bookmarkStart w:id="36" w:name="_Toc234346096"/>
      <w:bookmarkStart w:id="37" w:name="_Toc234347569"/>
      <w:bookmarkStart w:id="38" w:name="_Toc235155977"/>
      <w:bookmarkStart w:id="39" w:name="_Toc235701552"/>
      <w:r w:rsidRPr="00AE5DAE">
        <w:rPr>
          <w:rFonts w:asciiTheme="majorBidi" w:hAnsiTheme="majorBidi" w:cstheme="majorBidi"/>
          <w:sz w:val="18"/>
          <w:szCs w:val="18"/>
        </w:rPr>
        <w:t xml:space="preserve">Figure </w:t>
      </w:r>
      <w:r w:rsidRPr="00AE5DAE">
        <w:rPr>
          <w:rFonts w:asciiTheme="majorBidi" w:hAnsiTheme="majorBidi" w:cstheme="majorBidi"/>
          <w:sz w:val="18"/>
          <w:szCs w:val="18"/>
        </w:rPr>
        <w:fldChar w:fldCharType="begin"/>
      </w:r>
      <w:r w:rsidRPr="00AE5DAE">
        <w:rPr>
          <w:rFonts w:asciiTheme="majorBidi" w:hAnsiTheme="majorBidi" w:cstheme="majorBidi"/>
          <w:sz w:val="18"/>
          <w:szCs w:val="18"/>
        </w:rPr>
        <w:instrText xml:space="preserve"> SEQ Figure \* ARABIC </w:instrText>
      </w:r>
      <w:r w:rsidRPr="00AE5DAE">
        <w:rPr>
          <w:rFonts w:asciiTheme="majorBidi" w:hAnsiTheme="majorBidi" w:cstheme="majorBidi"/>
          <w:sz w:val="18"/>
          <w:szCs w:val="18"/>
        </w:rPr>
        <w:fldChar w:fldCharType="separate"/>
      </w:r>
      <w:r w:rsidR="00715FC8" w:rsidRPr="00AE5DAE">
        <w:rPr>
          <w:rFonts w:asciiTheme="majorBidi" w:hAnsiTheme="majorBidi" w:cstheme="majorBidi"/>
          <w:noProof/>
          <w:sz w:val="18"/>
          <w:szCs w:val="18"/>
        </w:rPr>
        <w:t>1</w:t>
      </w:r>
      <w:r w:rsidRPr="00AE5DAE">
        <w:rPr>
          <w:rFonts w:asciiTheme="majorBidi" w:hAnsiTheme="majorBidi" w:cstheme="majorBidi"/>
          <w:sz w:val="18"/>
          <w:szCs w:val="18"/>
        </w:rPr>
        <w:fldChar w:fldCharType="end"/>
      </w:r>
      <w:r w:rsidR="00CB0204" w:rsidRPr="00AE5DAE">
        <w:rPr>
          <w:rFonts w:asciiTheme="majorBidi" w:eastAsia="Arial" w:hAnsiTheme="majorBidi" w:cstheme="majorBidi"/>
          <w:sz w:val="18"/>
          <w:szCs w:val="18"/>
          <w:highlight w:val="white"/>
        </w:rPr>
        <w:t xml:space="preserve">. </w:t>
      </w:r>
      <w:bookmarkStart w:id="40" w:name="_Toc235156160"/>
      <w:r w:rsidR="00CB0204" w:rsidRPr="00AE5DAE">
        <w:rPr>
          <w:rFonts w:asciiTheme="majorBidi" w:eastAsia="Arial" w:hAnsiTheme="majorBidi" w:cstheme="majorBidi"/>
          <w:sz w:val="18"/>
          <w:szCs w:val="18"/>
          <w:highlight w:val="white"/>
        </w:rPr>
        <w:t xml:space="preserve">AI </w:t>
      </w:r>
      <w:r w:rsidR="00CB0204" w:rsidRPr="00AE5DAE">
        <w:rPr>
          <w:rFonts w:asciiTheme="majorBidi" w:eastAsia="Arial" w:hAnsiTheme="majorBidi" w:cstheme="majorBidi"/>
          <w:sz w:val="18"/>
          <w:szCs w:val="18"/>
          <w:highlight w:val="white"/>
        </w:rPr>
        <w:fldChar w:fldCharType="begin"/>
      </w:r>
      <w:r w:rsidR="00CB0204" w:rsidRPr="00AE5DAE">
        <w:rPr>
          <w:rFonts w:asciiTheme="majorBidi" w:eastAsia="Arial" w:hAnsiTheme="majorBidi" w:cstheme="majorBidi"/>
          <w:sz w:val="18"/>
          <w:szCs w:val="18"/>
          <w:highlight w:val="white"/>
        </w:rPr>
        <w:instrText xml:space="preserve"> ADDIN EN.CITE &lt;EndNote&gt;&lt;Cite&gt;&lt;Author&gt;Taghvaie&lt;/Author&gt;&lt;Year&gt;2023&lt;/Year&gt;&lt;RecNum&gt;23&lt;/RecNum&gt;&lt;DisplayText&gt;[2]&lt;/DisplayText&gt;&lt;record&gt;&lt;rec-number&gt;23&lt;/rec-number&gt;&lt;foreign-keys&gt;&lt;key app="EN" db-id="x0spar5p25vf5cef0d5v2ze0v055ff05adve" timestamp="1783167395"&gt;23&lt;/key&gt;&lt;/foreign-keys&gt;&lt;ref-type name="Journal Article"&gt;17&lt;/ref-type&gt;&lt;contributors&gt;&lt;authors&gt;&lt;author&gt;Taghvaie, Amir&lt;/author&gt;&lt;author&gt;Warnakulasuriya, T&lt;/author&gt;&lt;author&gt;Kumar, Dinesh&lt;/author&gt;&lt;author&gt;Zare, Firuz&lt;/author&gt;&lt;author&gt;Sharma, Rahul&lt;/author&gt;&lt;author&gt;Vilathgamuwa, D Mahinda&lt;/author&gt;&lt;/authors&gt;&lt;/contributors&gt;&lt;titles&gt;&lt;title&gt;A comprehensive review of harmonic issues and estimation techniques in power system networks based on traditional and artificial intelligence/machine learning&lt;/title&gt;&lt;secondary-title&gt;Ieee Access&lt;/secondary-title&gt;&lt;/titles&gt;&lt;periodical&gt;&lt;full-title&gt;IEEE access&lt;/full-title&gt;&lt;/periodical&gt;&lt;pages&gt;31417-31442&lt;/pages&gt;&lt;volume&gt;11&lt;/volume&gt;&lt;dates&gt;&lt;year&gt;2023&lt;/year&gt;&lt;/dates&gt;&lt;isbn&gt;2169-3536&lt;/isbn&gt;&lt;urls&gt;&lt;/urls&gt;&lt;/record&gt;&lt;/Cite&gt;&lt;/EndNote&gt;</w:instrText>
      </w:r>
      <w:r w:rsidR="00CB0204" w:rsidRPr="00AE5DAE">
        <w:rPr>
          <w:rFonts w:asciiTheme="majorBidi" w:eastAsia="Arial" w:hAnsiTheme="majorBidi" w:cstheme="majorBidi"/>
          <w:sz w:val="18"/>
          <w:szCs w:val="18"/>
          <w:highlight w:val="white"/>
        </w:rPr>
        <w:fldChar w:fldCharType="separate"/>
      </w:r>
      <w:r w:rsidR="00CB0204" w:rsidRPr="00AE5DAE">
        <w:rPr>
          <w:rFonts w:asciiTheme="majorBidi" w:eastAsia="Arial" w:hAnsiTheme="majorBidi" w:cstheme="majorBidi"/>
          <w:noProof/>
          <w:sz w:val="18"/>
          <w:szCs w:val="18"/>
          <w:highlight w:val="white"/>
        </w:rPr>
        <w:t>[2]</w:t>
      </w:r>
      <w:bookmarkEnd w:id="35"/>
      <w:bookmarkEnd w:id="36"/>
      <w:bookmarkEnd w:id="37"/>
      <w:bookmarkEnd w:id="38"/>
      <w:bookmarkEnd w:id="39"/>
      <w:bookmarkEnd w:id="40"/>
      <w:r w:rsidR="00CB0204" w:rsidRPr="00AE5DAE">
        <w:rPr>
          <w:rFonts w:asciiTheme="majorBidi" w:eastAsia="Arial" w:hAnsiTheme="majorBidi" w:cstheme="majorBidi"/>
          <w:sz w:val="18"/>
          <w:szCs w:val="18"/>
          <w:highlight w:val="white"/>
        </w:rPr>
        <w:fldChar w:fldCharType="end"/>
      </w:r>
    </w:p>
    <w:p w14:paraId="51FA8C8E" w14:textId="0ED2BF03" w:rsidR="000A1D3C" w:rsidRPr="00AE5DAE" w:rsidRDefault="00FF685B" w:rsidP="00FD213C">
      <w:pPr>
        <w:pStyle w:val="ListParagraph"/>
        <w:rPr>
          <w:rFonts w:asciiTheme="majorBidi" w:hAnsiTheme="majorBidi" w:cstheme="majorBidi"/>
          <w:color w:val="1F497D" w:themeColor="text2"/>
          <w:highlight w:val="white"/>
        </w:rPr>
      </w:pPr>
      <w:bookmarkStart w:id="41" w:name="_Toc234079753"/>
      <w:proofErr w:type="gramStart"/>
      <w:r w:rsidRPr="00AE5DAE">
        <w:rPr>
          <w:rFonts w:asciiTheme="majorBidi" w:hAnsiTheme="majorBidi" w:cstheme="majorBidi"/>
          <w:color w:val="1F497D" w:themeColor="text2"/>
        </w:rPr>
        <w:t>2.1.2  ML</w:t>
      </w:r>
      <w:bookmarkEnd w:id="41"/>
      <w:proofErr w:type="gramEnd"/>
    </w:p>
    <w:p w14:paraId="1A9A97AB" w14:textId="3DF9CFDD" w:rsidR="00FD213C" w:rsidRPr="00AE5DAE" w:rsidRDefault="00FF685B" w:rsidP="00CD3231">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F95F9F" w:rsidRPr="00AE5DAE">
        <w:rPr>
          <w:rFonts w:asciiTheme="majorBidi" w:eastAsia="Arial" w:hAnsiTheme="majorBidi" w:cstheme="majorBidi"/>
          <w:sz w:val="22"/>
          <w:szCs w:val="22"/>
          <w:highlight w:val="white"/>
        </w:rPr>
        <w:fldChar w:fldCharType="begin"/>
      </w:r>
      <w:r w:rsidR="00CB0204" w:rsidRPr="00AE5DAE">
        <w:rPr>
          <w:rFonts w:asciiTheme="majorBidi" w:eastAsia="Arial" w:hAnsiTheme="majorBidi" w:cstheme="majorBidi"/>
          <w:sz w:val="22"/>
          <w:szCs w:val="22"/>
          <w:highlight w:val="white"/>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F95F9F" w:rsidRPr="00AE5DAE">
        <w:rPr>
          <w:rFonts w:asciiTheme="majorBidi" w:eastAsia="Arial" w:hAnsiTheme="majorBidi" w:cstheme="majorBidi"/>
          <w:sz w:val="22"/>
          <w:szCs w:val="22"/>
          <w:highlight w:val="white"/>
        </w:rPr>
        <w:fldChar w:fldCharType="separate"/>
      </w:r>
      <w:r w:rsidR="00CB0204" w:rsidRPr="00AE5DAE">
        <w:rPr>
          <w:rFonts w:asciiTheme="majorBidi" w:eastAsia="Arial" w:hAnsiTheme="majorBidi" w:cstheme="majorBidi"/>
          <w:noProof/>
          <w:sz w:val="22"/>
          <w:szCs w:val="22"/>
          <w:highlight w:val="white"/>
        </w:rPr>
        <w:t>[3]</w:t>
      </w:r>
      <w:r w:rsidR="00F95F9F"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6DF8815A"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7CAF8318"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0B0AE62C"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7619BCAC"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2582D7FD"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2BB52C33" w14:textId="77777777" w:rsidR="00E260C9" w:rsidRPr="00AE5DAE" w:rsidRDefault="00E260C9" w:rsidP="00CD3231">
      <w:pPr>
        <w:spacing w:before="240" w:after="240"/>
        <w:ind w:left="720"/>
        <w:jc w:val="both"/>
        <w:rPr>
          <w:rFonts w:asciiTheme="majorBidi" w:eastAsia="Arial" w:hAnsiTheme="majorBidi" w:cstheme="majorBidi"/>
          <w:sz w:val="22"/>
          <w:szCs w:val="22"/>
          <w:highlight w:val="white"/>
        </w:rPr>
      </w:pPr>
    </w:p>
    <w:p w14:paraId="47EEB001" w14:textId="3A48DA07" w:rsidR="000A1D3C" w:rsidRPr="00AE5DAE" w:rsidRDefault="00FF685B" w:rsidP="00E260C9">
      <w:pPr>
        <w:pStyle w:val="ListParagraph"/>
        <w:rPr>
          <w:rFonts w:asciiTheme="majorBidi" w:hAnsiTheme="majorBidi" w:cstheme="majorBidi"/>
          <w:color w:val="1F497D" w:themeColor="text2"/>
        </w:rPr>
      </w:pPr>
      <w:bookmarkStart w:id="42" w:name="_heading=h.8xvs9rhe9ccv" w:colFirst="0" w:colLast="0"/>
      <w:bookmarkStart w:id="43" w:name="_Toc234079754"/>
      <w:bookmarkEnd w:id="42"/>
      <w:r w:rsidRPr="00AE5DAE">
        <w:rPr>
          <w:rFonts w:asciiTheme="majorBidi" w:hAnsiTheme="majorBidi" w:cstheme="majorBidi"/>
          <w:color w:val="1F497D" w:themeColor="text2"/>
        </w:rPr>
        <w:lastRenderedPageBreak/>
        <w:t>2.1.3 Types of ML</w:t>
      </w:r>
      <w:bookmarkEnd w:id="43"/>
    </w:p>
    <w:p w14:paraId="468FE69A" w14:textId="77777777" w:rsidR="00CD3231" w:rsidRPr="00AE5DAE" w:rsidRDefault="00FF685B" w:rsidP="00CD3231">
      <w:pPr>
        <w:keepNext/>
        <w:jc w:val="center"/>
        <w:rPr>
          <w:rFonts w:asciiTheme="majorBidi" w:hAnsiTheme="majorBidi" w:cstheme="majorBidi"/>
        </w:rPr>
      </w:pPr>
      <w:r w:rsidRPr="00AE5DAE">
        <w:rPr>
          <w:rFonts w:asciiTheme="majorBidi" w:eastAsia="Arial" w:hAnsiTheme="majorBidi" w:cstheme="majorBidi"/>
          <w:noProof/>
          <w:sz w:val="22"/>
          <w:szCs w:val="22"/>
        </w:rPr>
        <w:drawing>
          <wp:inline distT="114300" distB="114300" distL="114300" distR="114300" wp14:anchorId="3351C9DF" wp14:editId="63BA444E">
            <wp:extent cx="4890241" cy="30281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5707" r="8128"/>
                    <a:stretch>
                      <a:fillRect/>
                    </a:stretch>
                  </pic:blipFill>
                  <pic:spPr>
                    <a:xfrm>
                      <a:off x="0" y="0"/>
                      <a:ext cx="4890241" cy="3028139"/>
                    </a:xfrm>
                    <a:prstGeom prst="rect">
                      <a:avLst/>
                    </a:prstGeom>
                    <a:ln/>
                  </pic:spPr>
                </pic:pic>
              </a:graphicData>
            </a:graphic>
          </wp:inline>
        </w:drawing>
      </w:r>
    </w:p>
    <w:p w14:paraId="2AE2ED35" w14:textId="134BB267" w:rsidR="000A1D3C" w:rsidRPr="00AE5DAE" w:rsidRDefault="00CD3231" w:rsidP="00CD3231">
      <w:pPr>
        <w:pStyle w:val="Caption"/>
        <w:jc w:val="center"/>
        <w:rPr>
          <w:rFonts w:asciiTheme="majorBidi" w:hAnsiTheme="majorBidi" w:cstheme="majorBidi"/>
          <w:i w:val="0"/>
          <w:iCs w:val="0"/>
          <w:color w:val="auto"/>
          <w:sz w:val="22"/>
          <w:szCs w:val="22"/>
        </w:rPr>
      </w:pPr>
      <w:bookmarkStart w:id="44" w:name="_Toc235155978"/>
      <w:bookmarkStart w:id="45" w:name="_Toc235701553"/>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2</w:t>
      </w:r>
      <w:r w:rsidRPr="00AE5DAE">
        <w:rPr>
          <w:rFonts w:asciiTheme="majorBidi" w:hAnsiTheme="majorBidi" w:cstheme="majorBidi"/>
          <w:i w:val="0"/>
          <w:iCs w:val="0"/>
          <w:color w:val="auto"/>
        </w:rPr>
        <w:fldChar w:fldCharType="end"/>
      </w:r>
      <w:r w:rsidRPr="00AE5DAE">
        <w:rPr>
          <w:rFonts w:asciiTheme="majorBidi" w:hAnsiTheme="majorBidi" w:cstheme="majorBidi"/>
          <w:i w:val="0"/>
          <w:iCs w:val="0"/>
          <w:color w:val="auto"/>
          <w:lang w:val="en-US"/>
        </w:rPr>
        <w:t xml:space="preserve">. </w:t>
      </w:r>
      <w:bookmarkStart w:id="46" w:name="_Toc235156161"/>
      <w:r w:rsidRPr="00AE5DAE">
        <w:rPr>
          <w:rFonts w:asciiTheme="majorBidi" w:hAnsiTheme="majorBidi" w:cstheme="majorBidi"/>
          <w:i w:val="0"/>
          <w:iCs w:val="0"/>
          <w:color w:val="auto"/>
          <w:lang w:val="en-US"/>
        </w:rPr>
        <w:t>Types of ML [4]</w:t>
      </w:r>
      <w:bookmarkEnd w:id="44"/>
      <w:bookmarkEnd w:id="45"/>
      <w:bookmarkEnd w:id="46"/>
    </w:p>
    <w:p w14:paraId="0D24FE14" w14:textId="77777777" w:rsidR="000A1D3C" w:rsidRPr="00AE5DAE" w:rsidRDefault="00FF685B" w:rsidP="00EC4142">
      <w:pPr>
        <w:rPr>
          <w:rFonts w:asciiTheme="majorBidi" w:hAnsiTheme="majorBidi" w:cstheme="majorBidi"/>
          <w:highlight w:val="white"/>
        </w:rPr>
      </w:pPr>
      <w:bookmarkStart w:id="47" w:name="_heading=h.2ptda9z2kep8" w:colFirst="0" w:colLast="0"/>
      <w:bookmarkStart w:id="48" w:name="_heading=h.tsv50wf8vrp2" w:colFirst="0" w:colLast="0"/>
      <w:bookmarkStart w:id="49" w:name="_Toc234079756"/>
      <w:bookmarkStart w:id="50" w:name="_Toc234347703"/>
      <w:bookmarkEnd w:id="47"/>
      <w:bookmarkEnd w:id="48"/>
      <w:r w:rsidRPr="00AE5DAE">
        <w:rPr>
          <w:rFonts w:asciiTheme="majorBidi" w:hAnsiTheme="majorBidi" w:cstheme="majorBidi"/>
        </w:rPr>
        <w:t>1. Supervised Learning</w:t>
      </w:r>
      <w:bookmarkEnd w:id="49"/>
      <w:bookmarkEnd w:id="50"/>
    </w:p>
    <w:p w14:paraId="5F340481" w14:textId="21A76411" w:rsidR="000A1D3C" w:rsidRPr="00AE5DAE" w:rsidRDefault="00FF685B" w:rsidP="006C6FA5">
      <w:pPr>
        <w:spacing w:before="240" w:after="240"/>
        <w:ind w:left="720"/>
        <w:jc w:val="both"/>
        <w:rPr>
          <w:rFonts w:asciiTheme="majorBidi" w:eastAsia="Arial" w:hAnsiTheme="majorBidi" w:cstheme="majorBidi"/>
          <w:sz w:val="22"/>
          <w:szCs w:val="22"/>
          <w:highlight w:val="white"/>
        </w:rPr>
      </w:pPr>
      <w:bookmarkStart w:id="51" w:name="_heading=h.7o68ug6salsi" w:colFirst="0" w:colLast="0"/>
      <w:bookmarkEnd w:id="51"/>
      <w:r w:rsidRPr="00AE5DAE">
        <w:rPr>
          <w:rFonts w:asciiTheme="majorBidi" w:eastAsia="Arial" w:hAnsiTheme="majorBidi" w:cstheme="majorBidi"/>
          <w:sz w:val="22"/>
          <w:szCs w:val="22"/>
          <w:highlight w:val="white"/>
        </w:rPr>
        <w:t xml:space="preserve">The model is trained using labeled data in this ML method. There </w:t>
      </w:r>
      <w:proofErr w:type="gramStart"/>
      <w:r w:rsidRPr="00AE5DAE">
        <w:rPr>
          <w:rFonts w:asciiTheme="majorBidi" w:eastAsia="Arial" w:hAnsiTheme="majorBidi" w:cstheme="majorBidi"/>
          <w:sz w:val="22"/>
          <w:szCs w:val="22"/>
          <w:highlight w:val="white"/>
        </w:rPr>
        <w:t>is</w:t>
      </w:r>
      <w:proofErr w:type="gramEnd"/>
      <w:r w:rsidRPr="00AE5DAE">
        <w:rPr>
          <w:rFonts w:asciiTheme="majorBidi" w:eastAsia="Arial" w:hAnsiTheme="majorBidi" w:cstheme="majorBidi"/>
          <w:sz w:val="22"/>
          <w:szCs w:val="22"/>
          <w:highlight w:val="white"/>
        </w:rPr>
        <w:t xml:space="preserve"> an input and an output label for every training example. Learning a mapping between inputs and outputs is the aim of supervised learning, which enables the model to correctly predict the output for fresh, unseen data</w:t>
      </w:r>
      <w:r w:rsidR="003F3831"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3F3831"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[4]</w:t>
      </w:r>
      <w:r w:rsidR="003F3831"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699DAE64" w14:textId="77777777" w:rsidR="000A1D3C" w:rsidRPr="00AE5DAE" w:rsidRDefault="00FF685B" w:rsidP="00EC4142">
      <w:pPr>
        <w:rPr>
          <w:rFonts w:asciiTheme="majorBidi" w:hAnsiTheme="majorBidi" w:cstheme="majorBidi"/>
          <w:highlight w:val="white"/>
        </w:rPr>
      </w:pPr>
      <w:bookmarkStart w:id="52" w:name="_heading=h.qxn07zs64q6q" w:colFirst="0" w:colLast="0"/>
      <w:bookmarkStart w:id="53" w:name="_Toc234079757"/>
      <w:bookmarkStart w:id="54" w:name="_Toc234347704"/>
      <w:bookmarkEnd w:id="52"/>
      <w:r w:rsidRPr="00AE5DAE">
        <w:rPr>
          <w:rFonts w:asciiTheme="majorBidi" w:hAnsiTheme="majorBidi" w:cstheme="majorBidi"/>
        </w:rPr>
        <w:t>2. Unsupervised Learning</w:t>
      </w:r>
      <w:bookmarkEnd w:id="53"/>
      <w:bookmarkEnd w:id="54"/>
    </w:p>
    <w:p w14:paraId="613810E3" w14:textId="5272F663"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It uses unlabeled data to train models. In this kind of learning, the algorithm looks for unidentified patterns or structures in the data. In unsupervised learning, clustering and association rule learning are popular methods</w:t>
      </w:r>
      <w:r w:rsidR="008B17F9" w:rsidRPr="00AE5DAE">
        <w:rPr>
          <w:rFonts w:asciiTheme="majorBidi" w:eastAsia="Arial" w:hAnsiTheme="majorBidi" w:cstheme="majorBidi"/>
          <w:sz w:val="22"/>
          <w:szCs w:val="22"/>
          <w:highlight w:val="white"/>
          <w:rtl/>
        </w:rPr>
        <w:t xml:space="preserve"> </w:t>
      </w:r>
      <w:r w:rsidR="00DB6841" w:rsidRPr="00AE5DAE">
        <w:rPr>
          <w:rFonts w:asciiTheme="majorBidi" w:eastAsia="Arial" w:hAnsiTheme="majorBidi" w:cstheme="majorBidi"/>
          <w:sz w:val="22"/>
          <w:szCs w:val="22"/>
          <w:highlight w:val="white"/>
          <w:rtl/>
        </w:rPr>
        <w:fldChar w:fldCharType="begin"/>
      </w:r>
      <w:r w:rsidR="00CB0204" w:rsidRPr="00AE5DAE">
        <w:rPr>
          <w:rFonts w:asciiTheme="majorBidi" w:eastAsia="Arial" w:hAnsiTheme="majorBidi" w:cstheme="majorBidi"/>
          <w:sz w:val="22"/>
          <w:szCs w:val="22"/>
          <w:highlight w:val="white"/>
          <w:rtl/>
        </w:rPr>
        <w:instrText xml:space="preserve"> </w:instrText>
      </w:r>
      <w:r w:rsidR="00CB0204" w:rsidRPr="00AE5DAE">
        <w:rPr>
          <w:rFonts w:asciiTheme="majorBidi" w:eastAsia="Arial" w:hAnsiTheme="majorBidi" w:cstheme="majorBidi"/>
          <w:sz w:val="22"/>
          <w:szCs w:val="22"/>
          <w:highlight w:val="white"/>
        </w:rPr>
        <w:instrText>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w:instrText>
      </w:r>
      <w:r w:rsidR="00CB0204" w:rsidRPr="00AE5DAE">
        <w:rPr>
          <w:rFonts w:asciiTheme="majorBidi" w:eastAsia="Arial" w:hAnsiTheme="majorBidi" w:cstheme="majorBidi"/>
          <w:sz w:val="22"/>
          <w:szCs w:val="22"/>
          <w:highlight w:val="white"/>
          <w:rtl/>
        </w:rPr>
        <w:instrText>&lt;/</w:instrText>
      </w:r>
      <w:r w:rsidR="00CB0204" w:rsidRPr="00AE5DAE">
        <w:rPr>
          <w:rFonts w:asciiTheme="majorBidi" w:eastAsia="Arial" w:hAnsiTheme="majorBidi" w:cstheme="majorBidi"/>
          <w:sz w:val="22"/>
          <w:szCs w:val="22"/>
          <w:highlight w:val="white"/>
        </w:rPr>
        <w:instrText>volume&gt;&lt;number&gt;4&lt;/number&gt;&lt;dates&gt;&lt;year&gt;2006&lt;/year&gt;&lt;/dates&gt;&lt;publisher&gt;Springer&lt;/publisher&gt;&lt;urls&gt;&lt;/urls&gt;&lt;/record&gt;&lt;/Cite&gt;&lt;/EndNote</w:instrText>
      </w:r>
      <w:r w:rsidR="00CB0204" w:rsidRPr="00AE5DAE">
        <w:rPr>
          <w:rFonts w:asciiTheme="majorBidi" w:eastAsia="Arial" w:hAnsiTheme="majorBidi" w:cstheme="majorBidi"/>
          <w:sz w:val="22"/>
          <w:szCs w:val="22"/>
          <w:highlight w:val="white"/>
          <w:rtl/>
        </w:rPr>
        <w:instrText>&gt;</w:instrText>
      </w:r>
      <w:r w:rsidR="00DB6841" w:rsidRPr="00AE5DAE">
        <w:rPr>
          <w:rFonts w:asciiTheme="majorBidi" w:eastAsia="Arial" w:hAnsiTheme="majorBidi" w:cstheme="majorBidi"/>
          <w:sz w:val="22"/>
          <w:szCs w:val="22"/>
          <w:highlight w:val="white"/>
          <w:rtl/>
        </w:rPr>
        <w:fldChar w:fldCharType="separate"/>
      </w:r>
      <w:r w:rsidR="00CB0204" w:rsidRPr="00AE5DAE">
        <w:rPr>
          <w:rFonts w:asciiTheme="majorBidi" w:eastAsia="Arial" w:hAnsiTheme="majorBidi" w:cstheme="majorBidi"/>
          <w:noProof/>
          <w:sz w:val="22"/>
          <w:szCs w:val="22"/>
          <w:highlight w:val="white"/>
          <w:rtl/>
        </w:rPr>
        <w:t>[3]</w:t>
      </w:r>
      <w:r w:rsidR="00DB6841" w:rsidRPr="00AE5DAE">
        <w:rPr>
          <w:rFonts w:asciiTheme="majorBidi" w:eastAsia="Arial" w:hAnsiTheme="majorBidi" w:cstheme="majorBidi"/>
          <w:sz w:val="22"/>
          <w:szCs w:val="22"/>
          <w:highlight w:val="white"/>
          <w:rtl/>
        </w:rPr>
        <w:fldChar w:fldCharType="end"/>
      </w:r>
      <w:r w:rsidRPr="00AE5DAE">
        <w:rPr>
          <w:rFonts w:asciiTheme="majorBidi" w:eastAsia="Arial" w:hAnsiTheme="majorBidi" w:cstheme="majorBidi"/>
          <w:sz w:val="22"/>
          <w:szCs w:val="22"/>
          <w:highlight w:val="white"/>
        </w:rPr>
        <w:t>.</w:t>
      </w:r>
    </w:p>
    <w:p w14:paraId="3EECB725" w14:textId="77777777" w:rsidR="000A1D3C" w:rsidRPr="00AE5DAE" w:rsidRDefault="00FF685B" w:rsidP="00EC4142">
      <w:pPr>
        <w:rPr>
          <w:rFonts w:asciiTheme="majorBidi" w:hAnsiTheme="majorBidi" w:cstheme="majorBidi"/>
        </w:rPr>
      </w:pPr>
      <w:bookmarkStart w:id="55" w:name="_heading=h.yms733ru570e" w:colFirst="0" w:colLast="0"/>
      <w:bookmarkStart w:id="56" w:name="_Toc234079758"/>
      <w:bookmarkStart w:id="57" w:name="_Toc234347705"/>
      <w:bookmarkEnd w:id="55"/>
      <w:r w:rsidRPr="00AE5DAE">
        <w:rPr>
          <w:rFonts w:asciiTheme="majorBidi" w:hAnsiTheme="majorBidi" w:cstheme="majorBidi"/>
        </w:rPr>
        <w:t>3. Semi-Supervised Learning</w:t>
      </w:r>
      <w:bookmarkEnd w:id="56"/>
      <w:bookmarkEnd w:id="57"/>
    </w:p>
    <w:p w14:paraId="1A3AE8C0" w14:textId="0DE77BF7" w:rsidR="000A1D3C" w:rsidRPr="00AE5DAE" w:rsidRDefault="00FF685B" w:rsidP="006C6FA5">
      <w:pPr>
        <w:spacing w:before="240" w:after="240"/>
        <w:ind w:left="720"/>
        <w:jc w:val="both"/>
        <w:rPr>
          <w:rFonts w:asciiTheme="majorBidi" w:eastAsia="Arial" w:hAnsiTheme="majorBidi" w:cstheme="majorBidi"/>
          <w:sz w:val="22"/>
          <w:szCs w:val="22"/>
        </w:rPr>
      </w:pPr>
      <w:r w:rsidRPr="00AE5DAE">
        <w:rPr>
          <w:rFonts w:asciiTheme="majorBidi" w:eastAsia="Arial" w:hAnsiTheme="majorBidi" w:cstheme="majorBidi"/>
          <w:sz w:val="22"/>
          <w:szCs w:val="22"/>
          <w:highlight w:val="white"/>
        </w:rPr>
        <w:t>It includes both labeled and unlabeled data. This method works well when there is a lot of unlabeled data but little labeled data. By utilizing both kinds of data, it can enhance model performance</w:t>
      </w:r>
      <w:r w:rsidR="001F3D8C"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1F3D8C"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[4]</w:t>
      </w:r>
      <w:r w:rsidR="001F3D8C"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60FFCD36" w14:textId="1B7DCC99" w:rsidR="000A1D3C" w:rsidRPr="00AE5DAE" w:rsidRDefault="00FF685B" w:rsidP="00FD213C">
      <w:pPr>
        <w:pStyle w:val="ListParagraph"/>
        <w:rPr>
          <w:rFonts w:asciiTheme="majorBidi" w:hAnsiTheme="majorBidi" w:cstheme="majorBidi"/>
          <w:color w:val="1F497D" w:themeColor="text2"/>
          <w:highlight w:val="white"/>
        </w:rPr>
      </w:pPr>
      <w:bookmarkStart w:id="58" w:name="_heading=h.be3uky8fxigi" w:colFirst="0" w:colLast="0"/>
      <w:bookmarkStart w:id="59" w:name="_Toc234079759"/>
      <w:bookmarkEnd w:id="58"/>
      <w:r w:rsidRPr="00AE5DAE">
        <w:rPr>
          <w:rFonts w:asciiTheme="majorBidi" w:hAnsiTheme="majorBidi" w:cstheme="majorBidi"/>
          <w:color w:val="1F497D" w:themeColor="text2"/>
        </w:rPr>
        <w:t>2.1.4 Classification</w:t>
      </w:r>
      <w:bookmarkEnd w:id="59"/>
    </w:p>
    <w:p w14:paraId="50708B0D" w14:textId="7507F683"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Predicting a categorical label for a given input is the goal of this kind of supervised learning task. For instance, classification algorithms can be used in educational systems to assess a student's risk level based on behavioral and academic data</w:t>
      </w:r>
      <w:r w:rsidR="00722723"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22723"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[5]</w:t>
      </w:r>
      <w:r w:rsidR="00722723"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307444A8" w14:textId="77777777" w:rsidR="00E260C9" w:rsidRPr="00AE5DAE" w:rsidRDefault="00E260C9" w:rsidP="006C6FA5">
      <w:pPr>
        <w:spacing w:before="240" w:after="240"/>
        <w:ind w:left="720"/>
        <w:jc w:val="both"/>
        <w:rPr>
          <w:rFonts w:asciiTheme="majorBidi" w:eastAsia="Arial" w:hAnsiTheme="majorBidi" w:cstheme="majorBidi"/>
          <w:sz w:val="22"/>
          <w:szCs w:val="22"/>
          <w:highlight w:val="white"/>
        </w:rPr>
      </w:pPr>
    </w:p>
    <w:p w14:paraId="089343EC" w14:textId="6A44DA40" w:rsidR="000A1D3C" w:rsidRPr="00AE5DAE" w:rsidRDefault="00FF685B" w:rsidP="00FD213C">
      <w:pPr>
        <w:pStyle w:val="ListParagraph"/>
        <w:rPr>
          <w:rFonts w:asciiTheme="majorBidi" w:hAnsiTheme="majorBidi" w:cstheme="majorBidi"/>
          <w:color w:val="1F497D" w:themeColor="text2"/>
        </w:rPr>
      </w:pPr>
      <w:bookmarkStart w:id="60" w:name="_heading=h.5vc9lbg4m1ea" w:colFirst="0" w:colLast="0"/>
      <w:bookmarkStart w:id="61" w:name="_Toc234079760"/>
      <w:bookmarkEnd w:id="60"/>
      <w:proofErr w:type="gramStart"/>
      <w:r w:rsidRPr="00AE5DAE">
        <w:rPr>
          <w:rFonts w:asciiTheme="majorBidi" w:hAnsiTheme="majorBidi" w:cstheme="majorBidi"/>
          <w:color w:val="1F497D" w:themeColor="text2"/>
        </w:rPr>
        <w:lastRenderedPageBreak/>
        <w:t>2.1.5  ML</w:t>
      </w:r>
      <w:proofErr w:type="gramEnd"/>
      <w:r w:rsidRPr="00AE5DAE">
        <w:rPr>
          <w:rFonts w:asciiTheme="majorBidi" w:hAnsiTheme="majorBidi" w:cstheme="majorBidi"/>
          <w:color w:val="1F497D" w:themeColor="text2"/>
        </w:rPr>
        <w:t xml:space="preserve"> Algorithms</w:t>
      </w:r>
      <w:bookmarkEnd w:id="61"/>
    </w:p>
    <w:p w14:paraId="14A1722E" w14:textId="77777777" w:rsidR="000A1D3C" w:rsidRPr="00AE5DAE" w:rsidRDefault="00FF685B" w:rsidP="00EC4142">
      <w:pPr>
        <w:rPr>
          <w:rFonts w:asciiTheme="majorBidi" w:hAnsiTheme="majorBidi" w:cstheme="majorBidi"/>
        </w:rPr>
      </w:pPr>
      <w:bookmarkStart w:id="62" w:name="_heading=h.fhbnoxna745s" w:colFirst="0" w:colLast="0"/>
      <w:bookmarkStart w:id="63" w:name="_Toc234079761"/>
      <w:bookmarkStart w:id="64" w:name="_Toc234347706"/>
      <w:bookmarkEnd w:id="62"/>
      <w:r w:rsidRPr="00AE5DAE">
        <w:rPr>
          <w:rFonts w:asciiTheme="majorBidi" w:hAnsiTheme="majorBidi" w:cstheme="majorBidi"/>
        </w:rPr>
        <w:t>1. DT</w:t>
      </w:r>
      <w:bookmarkEnd w:id="63"/>
      <w:bookmarkEnd w:id="64"/>
    </w:p>
    <w:p w14:paraId="10A60018" w14:textId="5ED698FD" w:rsidR="000A1D3C" w:rsidRPr="00AE5DAE" w:rsidRDefault="00074E43"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noProof/>
          <w:sz w:val="22"/>
          <w:szCs w:val="22"/>
          <w:highlight w:val="white"/>
        </w:rPr>
        <w:drawing>
          <wp:anchor distT="0" distB="0" distL="114300" distR="114300" simplePos="0" relativeHeight="251671552" behindDoc="0" locked="0" layoutInCell="1" allowOverlap="1" wp14:anchorId="7BDB4B6F" wp14:editId="0EAE882C">
            <wp:simplePos x="0" y="0"/>
            <wp:positionH relativeFrom="column">
              <wp:posOffset>1143000</wp:posOffset>
            </wp:positionH>
            <wp:positionV relativeFrom="paragraph">
              <wp:posOffset>1084580</wp:posOffset>
            </wp:positionV>
            <wp:extent cx="3435612" cy="1625724"/>
            <wp:effectExtent l="0" t="0" r="0" b="0"/>
            <wp:wrapTopAndBottom/>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3435612" cy="1625724"/>
                    </a:xfrm>
                    <a:prstGeom prst="rect">
                      <a:avLst/>
                    </a:prstGeom>
                    <a:ln/>
                  </pic:spPr>
                </pic:pic>
              </a:graphicData>
            </a:graphic>
          </wp:anchor>
        </w:drawing>
      </w:r>
      <w:r w:rsidR="00FF685B" w:rsidRPr="00AE5DAE">
        <w:rPr>
          <w:rFonts w:asciiTheme="majorBidi" w:eastAsia="Arial" w:hAnsiTheme="majorBidi" w:cstheme="majorBidi"/>
          <w:sz w:val="22"/>
          <w:szCs w:val="22"/>
          <w:highlight w:val="white"/>
        </w:rPr>
        <w:t xml:space="preserve">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5639F9"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5639F9"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[6]</w:t>
      </w:r>
      <w:r w:rsidR="005639F9" w:rsidRPr="00AE5DAE">
        <w:rPr>
          <w:rFonts w:asciiTheme="majorBidi" w:eastAsia="Arial" w:hAnsiTheme="majorBidi" w:cstheme="majorBidi"/>
          <w:sz w:val="22"/>
          <w:szCs w:val="22"/>
          <w:highlight w:val="white"/>
        </w:rPr>
        <w:fldChar w:fldCharType="end"/>
      </w:r>
      <w:r w:rsidR="00FF685B" w:rsidRPr="00AE5DAE">
        <w:rPr>
          <w:rFonts w:asciiTheme="majorBidi" w:eastAsia="Arial" w:hAnsiTheme="majorBidi" w:cstheme="majorBidi"/>
          <w:sz w:val="22"/>
          <w:szCs w:val="22"/>
          <w:highlight w:val="white"/>
        </w:rPr>
        <w:t>.</w:t>
      </w:r>
    </w:p>
    <w:p w14:paraId="0EF4ECAE" w14:textId="12EDE404" w:rsidR="007D3E2F" w:rsidRPr="00AE5DAE" w:rsidRDefault="007D3E2F" w:rsidP="006C6FA5">
      <w:pPr>
        <w:keepNext/>
        <w:spacing w:before="240" w:after="240"/>
        <w:ind w:left="720"/>
        <w:jc w:val="both"/>
        <w:rPr>
          <w:rFonts w:asciiTheme="majorBidi" w:hAnsiTheme="majorBidi" w:cstheme="majorBidi"/>
          <w:sz w:val="22"/>
          <w:szCs w:val="22"/>
        </w:rPr>
      </w:pPr>
    </w:p>
    <w:p w14:paraId="5D44A6C6" w14:textId="10FD1001" w:rsidR="000A1D3C" w:rsidRPr="00AE5DAE" w:rsidRDefault="007D3E2F" w:rsidP="00804DAB">
      <w:pPr>
        <w:pStyle w:val="Caption"/>
        <w:jc w:val="center"/>
        <w:rPr>
          <w:rFonts w:asciiTheme="majorBidi" w:hAnsiTheme="majorBidi" w:cstheme="majorBidi"/>
          <w:i w:val="0"/>
          <w:iCs w:val="0"/>
          <w:color w:val="auto"/>
        </w:rPr>
      </w:pPr>
      <w:bookmarkStart w:id="65" w:name="_Toc235155979"/>
      <w:bookmarkStart w:id="66" w:name="_Toc234077884"/>
      <w:bookmarkStart w:id="67" w:name="_Toc234346098"/>
      <w:bookmarkStart w:id="68" w:name="_Toc234347571"/>
      <w:bookmarkStart w:id="69" w:name="_Toc235701554"/>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3</w:t>
      </w:r>
      <w:r w:rsidRPr="00AE5DAE">
        <w:rPr>
          <w:rFonts w:asciiTheme="majorBidi" w:hAnsiTheme="majorBidi" w:cstheme="majorBidi"/>
          <w:i w:val="0"/>
          <w:iCs w:val="0"/>
          <w:color w:val="auto"/>
        </w:rPr>
        <w:fldChar w:fldCharType="end"/>
      </w:r>
      <w:r w:rsidRPr="00AE5DAE">
        <w:rPr>
          <w:rFonts w:asciiTheme="majorBidi" w:eastAsia="Arial" w:hAnsiTheme="majorBidi" w:cstheme="majorBidi"/>
          <w:i w:val="0"/>
          <w:iCs w:val="0"/>
          <w:color w:val="auto"/>
        </w:rPr>
        <w:t xml:space="preserve">. </w:t>
      </w:r>
      <w:bookmarkStart w:id="70" w:name="_Toc235156162"/>
      <w:r w:rsidRPr="00AE5DAE">
        <w:rPr>
          <w:rFonts w:asciiTheme="majorBidi" w:eastAsia="Arial" w:hAnsiTheme="majorBidi" w:cstheme="majorBidi"/>
          <w:i w:val="0"/>
          <w:iCs w:val="0"/>
          <w:color w:val="auto"/>
        </w:rPr>
        <w:t>DT structure</w:t>
      </w:r>
      <w:r w:rsidRPr="00AE5DAE">
        <w:rPr>
          <w:rFonts w:asciiTheme="majorBidi" w:eastAsia="Arial" w:hAnsiTheme="majorBidi" w:cstheme="majorBidi"/>
          <w:i w:val="0"/>
          <w:iCs w:val="0"/>
          <w:color w:val="auto"/>
        </w:rPr>
        <w:fldChar w:fldCharType="begin"/>
      </w:r>
      <w:r w:rsidR="00CD3231" w:rsidRPr="00AE5DAE">
        <w:rPr>
          <w:rFonts w:asciiTheme="majorBidi" w:eastAsia="Arial" w:hAnsiTheme="majorBidi" w:cstheme="majorBidi"/>
          <w:i w:val="0"/>
          <w:iCs w:val="0"/>
          <w:color w:val="auto"/>
        </w:rPr>
        <w:instrText xml:space="preserve"> ADDIN EN.CITE &lt;EndNote&gt;&lt;Cite&gt;&lt;Author&gt;Quinlan&lt;/Author&gt;&lt;Year&gt;2014&lt;/Year&gt;&lt;RecNum&gt;25&lt;/RecNum&gt;&lt;DisplayText&gt;[7]&lt;/DisplayText&gt;&lt;record&gt;&lt;rec-number&gt;25&lt;/rec-number&gt;&lt;foreign-keys&gt;&lt;key app="EN" db-id="x0spar5p25vf5cef0d5v2ze0v055ff05adve" timestamp="1783168336"&gt;25&lt;/key&gt;&lt;/foreign-keys&gt;&lt;ref-type name="Book"&gt;6&lt;/ref-type&gt;&lt;contributors&gt;&lt;authors&gt;&lt;author&gt;Quinlan, J Ross&lt;/author&gt;&lt;/authors&gt;&lt;/contributors&gt;&lt;titles&gt;&lt;title&gt;C4. 5: programs for machine learning&lt;/title&gt;&lt;/titles&gt;&lt;dates&gt;&lt;year&gt;2014&lt;/year&gt;&lt;/dates&gt;&lt;publisher&gt;Elsevier&lt;/publisher&gt;&lt;isbn&gt;0080500587&lt;/isbn&gt;&lt;urls&gt;&lt;/urls&gt;&lt;/record&gt;&lt;/Cite&gt;&lt;/EndNote&gt;</w:instrText>
      </w:r>
      <w:r w:rsidRPr="00AE5DAE">
        <w:rPr>
          <w:rFonts w:asciiTheme="majorBidi" w:eastAsia="Arial" w:hAnsiTheme="majorBidi" w:cstheme="majorBidi"/>
          <w:i w:val="0"/>
          <w:iCs w:val="0"/>
          <w:color w:val="auto"/>
        </w:rPr>
        <w:fldChar w:fldCharType="separate"/>
      </w:r>
      <w:bookmarkEnd w:id="66"/>
      <w:bookmarkEnd w:id="67"/>
      <w:bookmarkEnd w:id="68"/>
      <w:r w:rsidR="00CD3231" w:rsidRPr="00AE5DAE">
        <w:rPr>
          <w:rFonts w:asciiTheme="majorBidi" w:eastAsia="Arial" w:hAnsiTheme="majorBidi" w:cstheme="majorBidi"/>
          <w:i w:val="0"/>
          <w:iCs w:val="0"/>
          <w:noProof/>
          <w:color w:val="auto"/>
        </w:rPr>
        <w:t>[7]</w:t>
      </w:r>
      <w:bookmarkEnd w:id="65"/>
      <w:bookmarkEnd w:id="69"/>
      <w:bookmarkEnd w:id="70"/>
      <w:r w:rsidRPr="00AE5DAE">
        <w:rPr>
          <w:rFonts w:asciiTheme="majorBidi" w:eastAsia="Arial" w:hAnsiTheme="majorBidi" w:cstheme="majorBidi"/>
          <w:i w:val="0"/>
          <w:iCs w:val="0"/>
          <w:color w:val="auto"/>
        </w:rPr>
        <w:fldChar w:fldCharType="end"/>
      </w:r>
      <w:bookmarkStart w:id="71" w:name="_heading=h.z51ko9nzz16o" w:colFirst="0" w:colLast="0"/>
      <w:bookmarkEnd w:id="71"/>
    </w:p>
    <w:p w14:paraId="2DBED5F1" w14:textId="77777777" w:rsidR="000A1D3C" w:rsidRPr="00AE5DAE" w:rsidRDefault="000A1D3C" w:rsidP="006C6FA5">
      <w:pPr>
        <w:jc w:val="both"/>
        <w:rPr>
          <w:rFonts w:asciiTheme="majorBidi" w:eastAsia="Arial" w:hAnsiTheme="majorBidi" w:cstheme="majorBidi"/>
          <w:sz w:val="22"/>
          <w:szCs w:val="22"/>
        </w:rPr>
      </w:pPr>
    </w:p>
    <w:p w14:paraId="0D225A7E" w14:textId="77777777" w:rsidR="000A1D3C" w:rsidRPr="00AE5DAE" w:rsidRDefault="00FF685B" w:rsidP="00EC4142">
      <w:pPr>
        <w:rPr>
          <w:rFonts w:asciiTheme="majorBidi" w:hAnsiTheme="majorBidi" w:cstheme="majorBidi"/>
        </w:rPr>
      </w:pPr>
      <w:bookmarkStart w:id="72" w:name="_heading=h.sjld1v9sot6p" w:colFirst="0" w:colLast="0"/>
      <w:bookmarkStart w:id="73" w:name="_Toc234079762"/>
      <w:bookmarkStart w:id="74" w:name="_Toc234347707"/>
      <w:bookmarkEnd w:id="72"/>
      <w:r w:rsidRPr="00AE5DAE">
        <w:rPr>
          <w:rFonts w:asciiTheme="majorBidi" w:hAnsiTheme="majorBidi" w:cstheme="majorBidi"/>
        </w:rPr>
        <w:t>2. RF</w:t>
      </w:r>
      <w:bookmarkEnd w:id="73"/>
      <w:bookmarkEnd w:id="74"/>
    </w:p>
    <w:p w14:paraId="79F64260" w14:textId="71B4136A"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 xml:space="preserve">Many DT are combined in the RF </w:t>
      </w:r>
      <w:r w:rsidR="007D78C9">
        <w:rPr>
          <w:rFonts w:asciiTheme="majorBidi" w:eastAsia="Arial" w:hAnsiTheme="majorBidi" w:cstheme="majorBidi"/>
          <w:sz w:val="22"/>
          <w:szCs w:val="22"/>
          <w:highlight w:val="white"/>
        </w:rPr>
        <w:t>group</w:t>
      </w:r>
      <w:r w:rsidRPr="00AE5DAE">
        <w:rPr>
          <w:rFonts w:asciiTheme="majorBidi" w:eastAsia="Arial" w:hAnsiTheme="majorBidi" w:cstheme="majorBidi"/>
          <w:sz w:val="22"/>
          <w:szCs w:val="22"/>
          <w:highlight w:val="white"/>
        </w:rPr>
        <w:t xml:space="preserve"> learning technique to increase prediction accuracy and decrease overfitting.it is subset of the dataset is used to train each tree in the forest, and the final prediction is produced by adding up all of the trees' predictions  </w:t>
      </w:r>
      <w:r w:rsidR="00F54BA7"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54BA7"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[6]</w:t>
      </w:r>
      <w:r w:rsidR="00F54BA7"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4F0C635F" w14:textId="77777777" w:rsidR="00A029D4" w:rsidRPr="00AE5DAE" w:rsidRDefault="00FF685B" w:rsidP="006C6FA5">
      <w:pPr>
        <w:keepNext/>
        <w:spacing w:before="240" w:after="240"/>
        <w:ind w:left="720"/>
        <w:jc w:val="both"/>
        <w:rPr>
          <w:rFonts w:asciiTheme="majorBidi" w:hAnsiTheme="majorBidi" w:cstheme="majorBidi"/>
          <w:sz w:val="22"/>
          <w:szCs w:val="22"/>
        </w:rPr>
      </w:pPr>
      <w:r w:rsidRPr="00AE5DAE">
        <w:rPr>
          <w:rFonts w:asciiTheme="majorBidi" w:eastAsia="Arial" w:hAnsiTheme="majorBidi" w:cstheme="majorBidi"/>
          <w:noProof/>
          <w:sz w:val="22"/>
          <w:szCs w:val="22"/>
          <w:highlight w:val="white"/>
        </w:rPr>
        <w:drawing>
          <wp:inline distT="114300" distB="114300" distL="114300" distR="114300" wp14:anchorId="7521CDED" wp14:editId="2CE5EE3E">
            <wp:extent cx="4356100" cy="19177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56100" cy="1917700"/>
                    </a:xfrm>
                    <a:prstGeom prst="rect">
                      <a:avLst/>
                    </a:prstGeom>
                    <a:ln/>
                  </pic:spPr>
                </pic:pic>
              </a:graphicData>
            </a:graphic>
          </wp:inline>
        </w:drawing>
      </w:r>
    </w:p>
    <w:p w14:paraId="775D5C53" w14:textId="7CF3E064" w:rsidR="000A1D3C" w:rsidRPr="00AE5DAE" w:rsidRDefault="00A029D4" w:rsidP="00074E43">
      <w:pPr>
        <w:pStyle w:val="Caption"/>
        <w:jc w:val="center"/>
        <w:rPr>
          <w:rFonts w:asciiTheme="majorBidi" w:eastAsia="Arial" w:hAnsiTheme="majorBidi" w:cstheme="majorBidi"/>
          <w:i w:val="0"/>
          <w:iCs w:val="0"/>
          <w:color w:val="auto"/>
          <w:highlight w:val="white"/>
        </w:rPr>
      </w:pPr>
      <w:bookmarkStart w:id="75" w:name="_Toc234077885"/>
      <w:bookmarkStart w:id="76" w:name="_Toc234346099"/>
      <w:bookmarkStart w:id="77" w:name="_Toc234347572"/>
      <w:bookmarkStart w:id="78" w:name="_Toc235155980"/>
      <w:bookmarkStart w:id="79" w:name="_Toc235701555"/>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4</w:t>
      </w:r>
      <w:r w:rsidRPr="00AE5DAE">
        <w:rPr>
          <w:rFonts w:asciiTheme="majorBidi" w:hAnsiTheme="majorBidi" w:cstheme="majorBidi"/>
          <w:i w:val="0"/>
          <w:iCs w:val="0"/>
          <w:color w:val="auto"/>
        </w:rPr>
        <w:fldChar w:fldCharType="end"/>
      </w:r>
      <w:r w:rsidRPr="00AE5DAE">
        <w:rPr>
          <w:rFonts w:asciiTheme="majorBidi" w:hAnsiTheme="majorBidi" w:cstheme="majorBidi"/>
          <w:i w:val="0"/>
          <w:iCs w:val="0"/>
          <w:color w:val="auto"/>
          <w:rtl/>
        </w:rPr>
        <w:t xml:space="preserve">. </w:t>
      </w:r>
      <w:bookmarkStart w:id="80" w:name="_Toc235156163"/>
      <w:r w:rsidRPr="00AE5DAE">
        <w:rPr>
          <w:rFonts w:asciiTheme="majorBidi" w:hAnsiTheme="majorBidi" w:cstheme="majorBidi"/>
          <w:i w:val="0"/>
          <w:iCs w:val="0"/>
          <w:color w:val="auto"/>
        </w:rPr>
        <w:t xml:space="preserve">RF algorithm </w:t>
      </w:r>
      <w:proofErr w:type="gramStart"/>
      <w:r w:rsidRPr="00AE5DAE">
        <w:rPr>
          <w:rFonts w:asciiTheme="majorBidi" w:hAnsiTheme="majorBidi" w:cstheme="majorBidi"/>
          <w:i w:val="0"/>
          <w:iCs w:val="0"/>
          <w:color w:val="auto"/>
        </w:rPr>
        <w:t>structure</w:t>
      </w:r>
      <w:r w:rsidRPr="00AE5DAE">
        <w:rPr>
          <w:rFonts w:asciiTheme="majorBidi" w:hAnsiTheme="majorBidi" w:cstheme="majorBidi"/>
          <w:i w:val="0"/>
          <w:iCs w:val="0"/>
          <w:color w:val="auto"/>
          <w:rtl/>
        </w:rPr>
        <w:t>[</w:t>
      </w:r>
      <w:proofErr w:type="gramEnd"/>
      <w:r w:rsidRPr="00AE5DAE">
        <w:rPr>
          <w:rFonts w:asciiTheme="majorBidi" w:hAnsiTheme="majorBidi" w:cstheme="majorBidi"/>
          <w:i w:val="0"/>
          <w:iCs w:val="0"/>
          <w:color w:val="auto"/>
          <w:rtl/>
        </w:rPr>
        <w:t>9].</w:t>
      </w:r>
      <w:bookmarkEnd w:id="75"/>
      <w:bookmarkEnd w:id="76"/>
      <w:bookmarkEnd w:id="77"/>
      <w:bookmarkEnd w:id="78"/>
      <w:bookmarkEnd w:id="79"/>
      <w:bookmarkEnd w:id="80"/>
    </w:p>
    <w:p w14:paraId="0309229F" w14:textId="77777777" w:rsidR="000A1D3C" w:rsidRPr="00AE5DAE" w:rsidRDefault="000A1D3C" w:rsidP="006C6FA5">
      <w:pPr>
        <w:pStyle w:val="Heading3"/>
        <w:keepNext w:val="0"/>
        <w:keepLines w:val="0"/>
        <w:spacing w:before="280"/>
        <w:jc w:val="both"/>
        <w:rPr>
          <w:rFonts w:asciiTheme="majorBidi" w:eastAsia="Arial" w:hAnsiTheme="majorBidi" w:cstheme="majorBidi"/>
          <w:b/>
          <w:bCs/>
          <w:color w:val="auto"/>
          <w:sz w:val="22"/>
          <w:szCs w:val="22"/>
        </w:rPr>
      </w:pPr>
      <w:bookmarkStart w:id="81" w:name="_heading=h.3882ryfzud15" w:colFirst="0" w:colLast="0"/>
      <w:bookmarkStart w:id="82" w:name="_heading=h.k4kgxk5gt6ss" w:colFirst="0" w:colLast="0"/>
      <w:bookmarkEnd w:id="81"/>
      <w:bookmarkEnd w:id="82"/>
    </w:p>
    <w:p w14:paraId="3729B3AC" w14:textId="77777777" w:rsidR="00E260C9" w:rsidRPr="00AE5DAE" w:rsidRDefault="00E260C9" w:rsidP="00E260C9">
      <w:pPr>
        <w:rPr>
          <w:rFonts w:asciiTheme="majorBidi" w:hAnsiTheme="majorBidi" w:cstheme="majorBidi"/>
        </w:rPr>
      </w:pPr>
    </w:p>
    <w:p w14:paraId="26318175" w14:textId="77777777" w:rsidR="00414BAE" w:rsidRPr="00AE5DAE" w:rsidRDefault="00414BAE" w:rsidP="00414BAE">
      <w:pPr>
        <w:rPr>
          <w:rFonts w:asciiTheme="majorBidi" w:hAnsiTheme="majorBidi" w:cstheme="majorBidi"/>
        </w:rPr>
      </w:pPr>
    </w:p>
    <w:p w14:paraId="1081D4BA" w14:textId="77777777" w:rsidR="000A1D3C" w:rsidRPr="00AE5DAE" w:rsidRDefault="00FF685B" w:rsidP="00EC4142">
      <w:pPr>
        <w:rPr>
          <w:rFonts w:asciiTheme="majorBidi" w:hAnsiTheme="majorBidi" w:cstheme="majorBidi"/>
          <w:highlight w:val="white"/>
        </w:rPr>
      </w:pPr>
      <w:bookmarkStart w:id="83" w:name="_heading=h.w9x8qmxmmyjm" w:colFirst="0" w:colLast="0"/>
      <w:bookmarkStart w:id="84" w:name="_Toc234079763"/>
      <w:bookmarkStart w:id="85" w:name="_Toc234347708"/>
      <w:bookmarkEnd w:id="83"/>
      <w:r w:rsidRPr="00AE5DAE">
        <w:rPr>
          <w:rFonts w:asciiTheme="majorBidi" w:hAnsiTheme="majorBidi" w:cstheme="majorBidi"/>
        </w:rPr>
        <w:lastRenderedPageBreak/>
        <w:t>3. (KNN)</w:t>
      </w:r>
      <w:bookmarkEnd w:id="84"/>
      <w:bookmarkEnd w:id="85"/>
    </w:p>
    <w:p w14:paraId="5FCAA86E" w14:textId="6E75A6C2"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 xml:space="preserve">KNN uses the classes of a data point's closest neighbors in the feature space to predict the data point's class. It uses Euclidean distance, and other distance metrics are used by the algorithm to determine similarity  </w:t>
      </w:r>
      <w:r w:rsidR="00EE05CA" w:rsidRPr="00AE5DAE">
        <w:rPr>
          <w:rFonts w:asciiTheme="majorBidi" w:eastAsia="Arial" w:hAnsiTheme="majorBidi" w:cstheme="majorBidi"/>
          <w:sz w:val="22"/>
          <w:szCs w:val="22"/>
          <w:highlight w:val="white"/>
        </w:rPr>
        <w:fldChar w:fldCharType="begin"/>
      </w:r>
      <w:r w:rsidR="00CB0204" w:rsidRPr="00AE5DAE">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EE05CA" w:rsidRPr="00AE5DAE">
        <w:rPr>
          <w:rFonts w:asciiTheme="majorBidi" w:eastAsia="Arial" w:hAnsiTheme="majorBidi" w:cstheme="majorBidi"/>
          <w:sz w:val="22"/>
          <w:szCs w:val="22"/>
          <w:highlight w:val="white"/>
        </w:rPr>
        <w:fldChar w:fldCharType="separate"/>
      </w:r>
      <w:r w:rsidR="00CB0204" w:rsidRPr="00AE5DAE">
        <w:rPr>
          <w:rFonts w:asciiTheme="majorBidi" w:eastAsia="Arial" w:hAnsiTheme="majorBidi" w:cstheme="majorBidi"/>
          <w:noProof/>
          <w:sz w:val="22"/>
          <w:szCs w:val="22"/>
          <w:highlight w:val="white"/>
        </w:rPr>
        <w:t>[3]</w:t>
      </w:r>
      <w:r w:rsidR="00EE05CA"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7CAC7207" w14:textId="77777777" w:rsidR="000A1D3C" w:rsidRPr="00AE5DAE" w:rsidRDefault="000A1D3C" w:rsidP="006C6FA5">
      <w:pPr>
        <w:spacing w:before="240" w:after="240"/>
        <w:ind w:left="720"/>
        <w:jc w:val="both"/>
        <w:rPr>
          <w:rFonts w:asciiTheme="majorBidi" w:eastAsia="Arial" w:hAnsiTheme="majorBidi" w:cstheme="majorBidi"/>
          <w:sz w:val="22"/>
          <w:szCs w:val="22"/>
          <w:highlight w:val="white"/>
        </w:rPr>
      </w:pPr>
    </w:p>
    <w:p w14:paraId="339FAE6E" w14:textId="77777777" w:rsidR="00A029D4" w:rsidRPr="00AE5DAE" w:rsidRDefault="00FF685B" w:rsidP="006C6FA5">
      <w:pPr>
        <w:keepNext/>
        <w:spacing w:before="240" w:after="240"/>
        <w:ind w:left="720"/>
        <w:jc w:val="both"/>
        <w:rPr>
          <w:rFonts w:asciiTheme="majorBidi" w:hAnsiTheme="majorBidi" w:cstheme="majorBidi"/>
          <w:sz w:val="22"/>
          <w:szCs w:val="22"/>
        </w:rPr>
      </w:pPr>
      <w:r w:rsidRPr="00AE5DAE">
        <w:rPr>
          <w:rFonts w:asciiTheme="majorBidi" w:eastAsia="Arial" w:hAnsiTheme="majorBidi" w:cstheme="majorBidi"/>
          <w:noProof/>
          <w:sz w:val="22"/>
          <w:szCs w:val="22"/>
          <w:highlight w:val="white"/>
        </w:rPr>
        <w:drawing>
          <wp:inline distT="114300" distB="114300" distL="114300" distR="114300" wp14:anchorId="0BF17ECB" wp14:editId="4A99E30C">
            <wp:extent cx="5314950" cy="17462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314950" cy="1746250"/>
                    </a:xfrm>
                    <a:prstGeom prst="rect">
                      <a:avLst/>
                    </a:prstGeom>
                    <a:ln/>
                  </pic:spPr>
                </pic:pic>
              </a:graphicData>
            </a:graphic>
          </wp:inline>
        </w:drawing>
      </w:r>
    </w:p>
    <w:p w14:paraId="7E9F7039" w14:textId="0F15834B" w:rsidR="000A1D3C" w:rsidRPr="00AE5DAE" w:rsidRDefault="00A029D4" w:rsidP="00254CB6">
      <w:pPr>
        <w:pStyle w:val="Caption"/>
        <w:jc w:val="center"/>
        <w:rPr>
          <w:rFonts w:asciiTheme="majorBidi" w:hAnsiTheme="majorBidi" w:cstheme="majorBidi"/>
          <w:i w:val="0"/>
          <w:iCs w:val="0"/>
          <w:color w:val="auto"/>
        </w:rPr>
      </w:pPr>
      <w:bookmarkStart w:id="86" w:name="_Toc234077886"/>
      <w:bookmarkStart w:id="87" w:name="_Toc234346100"/>
      <w:bookmarkStart w:id="88" w:name="_Toc234347573"/>
      <w:bookmarkStart w:id="89" w:name="_Toc235155981"/>
      <w:bookmarkStart w:id="90" w:name="_Toc235701556"/>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5</w:t>
      </w:r>
      <w:r w:rsidRPr="00AE5DAE">
        <w:rPr>
          <w:rFonts w:asciiTheme="majorBidi" w:hAnsiTheme="majorBidi" w:cstheme="majorBidi"/>
          <w:i w:val="0"/>
          <w:iCs w:val="0"/>
          <w:color w:val="auto"/>
        </w:rPr>
        <w:fldChar w:fldCharType="end"/>
      </w:r>
      <w:r w:rsidRPr="00AE5DAE">
        <w:rPr>
          <w:rFonts w:asciiTheme="majorBidi" w:hAnsiTheme="majorBidi" w:cstheme="majorBidi"/>
          <w:i w:val="0"/>
          <w:iCs w:val="0"/>
          <w:color w:val="auto"/>
          <w:rtl/>
        </w:rPr>
        <w:t xml:space="preserve">. </w:t>
      </w:r>
      <w:bookmarkStart w:id="91" w:name="_Toc235156164"/>
      <w:r w:rsidRPr="00AE5DAE">
        <w:rPr>
          <w:rFonts w:asciiTheme="majorBidi" w:hAnsiTheme="majorBidi" w:cstheme="majorBidi"/>
          <w:i w:val="0"/>
          <w:iCs w:val="0"/>
          <w:color w:val="auto"/>
        </w:rPr>
        <w:t>KNN classification</w:t>
      </w:r>
      <w:r w:rsidRPr="00AE5DAE">
        <w:rPr>
          <w:rFonts w:asciiTheme="majorBidi" w:hAnsiTheme="majorBidi" w:cstheme="majorBidi"/>
          <w:i w:val="0"/>
          <w:iCs w:val="0"/>
          <w:color w:val="auto"/>
          <w:rtl/>
        </w:rPr>
        <w:t xml:space="preserve"> [6]</w:t>
      </w:r>
      <w:bookmarkEnd w:id="86"/>
      <w:bookmarkEnd w:id="87"/>
      <w:bookmarkEnd w:id="88"/>
      <w:bookmarkEnd w:id="89"/>
      <w:bookmarkEnd w:id="90"/>
      <w:bookmarkEnd w:id="91"/>
    </w:p>
    <w:p w14:paraId="155EC62B" w14:textId="77777777" w:rsidR="00254CB6" w:rsidRPr="00AE5DAE" w:rsidRDefault="00254CB6" w:rsidP="00254CB6">
      <w:pPr>
        <w:rPr>
          <w:rFonts w:asciiTheme="majorBidi" w:hAnsiTheme="majorBidi" w:cstheme="majorBidi"/>
          <w:highlight w:val="white"/>
        </w:rPr>
      </w:pPr>
    </w:p>
    <w:p w14:paraId="5546CF6D" w14:textId="77777777" w:rsidR="000A1D3C" w:rsidRPr="00AE5DAE" w:rsidRDefault="00FF685B" w:rsidP="00EC4142">
      <w:pPr>
        <w:rPr>
          <w:rFonts w:asciiTheme="majorBidi" w:hAnsiTheme="majorBidi" w:cstheme="majorBidi"/>
        </w:rPr>
      </w:pPr>
      <w:bookmarkStart w:id="92" w:name="_heading=h.gc9qqobp0rkp" w:colFirst="0" w:colLast="0"/>
      <w:bookmarkStart w:id="93" w:name="_heading=h.dsyqugjfng31" w:colFirst="0" w:colLast="0"/>
      <w:bookmarkStart w:id="94" w:name="_Toc234079764"/>
      <w:bookmarkStart w:id="95" w:name="_Toc234347709"/>
      <w:bookmarkEnd w:id="92"/>
      <w:bookmarkEnd w:id="93"/>
      <w:r w:rsidRPr="00AE5DAE">
        <w:rPr>
          <w:rFonts w:asciiTheme="majorBidi" w:hAnsiTheme="majorBidi" w:cstheme="majorBidi"/>
        </w:rPr>
        <w:t>4. SVM</w:t>
      </w:r>
      <w:bookmarkEnd w:id="94"/>
      <w:bookmarkEnd w:id="95"/>
    </w:p>
    <w:p w14:paraId="18906390" w14:textId="69F17C0B"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 xml:space="preserve">It is a supervised learning algorithm for tasks involving regression and classification. To find the best hyperplane that divides data points from various classes, with the greatest margin, is how it operates  </w:t>
      </w:r>
      <w:r w:rsidR="007E5B0F" w:rsidRPr="00AE5DAE">
        <w:rPr>
          <w:rFonts w:asciiTheme="majorBidi" w:eastAsia="Arial" w:hAnsiTheme="majorBidi" w:cstheme="majorBidi"/>
          <w:sz w:val="22"/>
          <w:szCs w:val="22"/>
          <w:highlight w:val="white"/>
        </w:rPr>
        <w:fldChar w:fldCharType="begin"/>
      </w:r>
      <w:r w:rsidR="00CB0204" w:rsidRPr="00AE5DAE">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E5B0F" w:rsidRPr="00AE5DAE">
        <w:rPr>
          <w:rFonts w:asciiTheme="majorBidi" w:eastAsia="Arial" w:hAnsiTheme="majorBidi" w:cstheme="majorBidi"/>
          <w:sz w:val="22"/>
          <w:szCs w:val="22"/>
          <w:highlight w:val="white"/>
        </w:rPr>
        <w:fldChar w:fldCharType="separate"/>
      </w:r>
      <w:r w:rsidR="00CB0204" w:rsidRPr="00AE5DAE">
        <w:rPr>
          <w:rFonts w:asciiTheme="majorBidi" w:eastAsia="Arial" w:hAnsiTheme="majorBidi" w:cstheme="majorBidi"/>
          <w:noProof/>
          <w:sz w:val="22"/>
          <w:szCs w:val="22"/>
          <w:highlight w:val="white"/>
        </w:rPr>
        <w:t>[3]</w:t>
      </w:r>
      <w:r w:rsidR="007E5B0F"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7648526B" w14:textId="77777777" w:rsidR="000A1D3C" w:rsidRPr="00AE5DAE" w:rsidRDefault="000A1D3C" w:rsidP="006C6FA5">
      <w:pPr>
        <w:spacing w:before="240" w:after="240"/>
        <w:ind w:left="720"/>
        <w:jc w:val="both"/>
        <w:rPr>
          <w:rFonts w:asciiTheme="majorBidi" w:eastAsia="Arial" w:hAnsiTheme="majorBidi" w:cstheme="majorBidi"/>
          <w:sz w:val="22"/>
          <w:szCs w:val="22"/>
          <w:highlight w:val="white"/>
        </w:rPr>
      </w:pPr>
    </w:p>
    <w:p w14:paraId="6040A630" w14:textId="77777777" w:rsidR="00DA48BA" w:rsidRPr="00AE5DAE" w:rsidRDefault="00FF685B" w:rsidP="00C4624C">
      <w:pPr>
        <w:keepNext/>
        <w:spacing w:before="240" w:after="240"/>
        <w:ind w:left="720"/>
        <w:jc w:val="center"/>
        <w:rPr>
          <w:rFonts w:asciiTheme="majorBidi" w:hAnsiTheme="majorBidi" w:cstheme="majorBidi"/>
          <w:sz w:val="22"/>
          <w:szCs w:val="22"/>
        </w:rPr>
      </w:pPr>
      <w:r w:rsidRPr="00AE5DAE">
        <w:rPr>
          <w:rFonts w:asciiTheme="majorBidi" w:eastAsia="Arial" w:hAnsiTheme="majorBidi" w:cstheme="majorBidi"/>
          <w:noProof/>
          <w:sz w:val="22"/>
          <w:szCs w:val="22"/>
          <w:highlight w:val="white"/>
        </w:rPr>
        <w:drawing>
          <wp:inline distT="114300" distB="114300" distL="114300" distR="114300" wp14:anchorId="0CA83122" wp14:editId="2738999D">
            <wp:extent cx="3009900" cy="257556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909" r="8721" b="6949"/>
                    <a:stretch>
                      <a:fillRect/>
                    </a:stretch>
                  </pic:blipFill>
                  <pic:spPr>
                    <a:xfrm>
                      <a:off x="0" y="0"/>
                      <a:ext cx="3009900" cy="2575560"/>
                    </a:xfrm>
                    <a:prstGeom prst="rect">
                      <a:avLst/>
                    </a:prstGeom>
                    <a:ln/>
                  </pic:spPr>
                </pic:pic>
              </a:graphicData>
            </a:graphic>
          </wp:inline>
        </w:drawing>
      </w:r>
    </w:p>
    <w:p w14:paraId="4F8EBB2C" w14:textId="68747018" w:rsidR="000A1D3C" w:rsidRPr="00AE5DAE" w:rsidRDefault="00DA48BA" w:rsidP="00074E43">
      <w:pPr>
        <w:pStyle w:val="Caption"/>
        <w:jc w:val="center"/>
        <w:rPr>
          <w:rFonts w:asciiTheme="majorBidi" w:eastAsia="Arial" w:hAnsiTheme="majorBidi" w:cstheme="majorBidi"/>
          <w:i w:val="0"/>
          <w:iCs w:val="0"/>
          <w:color w:val="auto"/>
          <w:highlight w:val="white"/>
        </w:rPr>
      </w:pPr>
      <w:bookmarkStart w:id="96" w:name="_Toc234077887"/>
      <w:bookmarkStart w:id="97" w:name="_Toc234346101"/>
      <w:bookmarkStart w:id="98" w:name="_Toc234347574"/>
      <w:bookmarkStart w:id="99" w:name="_Toc235155982"/>
      <w:bookmarkStart w:id="100" w:name="_Toc235701557"/>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6</w:t>
      </w:r>
      <w:r w:rsidRPr="00AE5DAE">
        <w:rPr>
          <w:rFonts w:asciiTheme="majorBidi" w:hAnsiTheme="majorBidi" w:cstheme="majorBidi"/>
          <w:i w:val="0"/>
          <w:iCs w:val="0"/>
          <w:color w:val="auto"/>
        </w:rPr>
        <w:fldChar w:fldCharType="end"/>
      </w:r>
      <w:r w:rsidR="006B672D" w:rsidRPr="00AE5DAE">
        <w:rPr>
          <w:rFonts w:asciiTheme="majorBidi" w:hAnsiTheme="majorBidi" w:cstheme="majorBidi"/>
          <w:i w:val="0"/>
          <w:iCs w:val="0"/>
          <w:color w:val="auto"/>
        </w:rPr>
        <w:t>.</w:t>
      </w:r>
      <w:bookmarkStart w:id="101" w:name="_Toc235156165"/>
      <w:r w:rsidR="006B672D" w:rsidRPr="00AE5DAE">
        <w:rPr>
          <w:rFonts w:asciiTheme="majorBidi" w:hAnsiTheme="majorBidi" w:cstheme="majorBidi"/>
          <w:i w:val="0"/>
          <w:iCs w:val="0"/>
          <w:color w:val="auto"/>
          <w:lang w:val="en-US"/>
        </w:rPr>
        <w:t>SVM</w:t>
      </w:r>
      <w:r w:rsidRPr="00AE5DAE">
        <w:rPr>
          <w:rFonts w:asciiTheme="majorBidi" w:hAnsiTheme="majorBidi" w:cstheme="majorBidi"/>
          <w:i w:val="0"/>
          <w:iCs w:val="0"/>
          <w:color w:val="auto"/>
          <w:lang w:val="en-US"/>
        </w:rPr>
        <w:t xml:space="preserve"> [3].</w:t>
      </w:r>
      <w:bookmarkEnd w:id="96"/>
      <w:bookmarkEnd w:id="97"/>
      <w:bookmarkEnd w:id="98"/>
      <w:bookmarkEnd w:id="99"/>
      <w:bookmarkEnd w:id="100"/>
      <w:bookmarkEnd w:id="101"/>
    </w:p>
    <w:p w14:paraId="2F3C5AAC" w14:textId="77777777" w:rsidR="000A1D3C" w:rsidRPr="00AE5DAE" w:rsidRDefault="00FF685B" w:rsidP="00EC4142">
      <w:pPr>
        <w:rPr>
          <w:rFonts w:asciiTheme="majorBidi" w:hAnsiTheme="majorBidi" w:cstheme="majorBidi"/>
        </w:rPr>
      </w:pPr>
      <w:bookmarkStart w:id="102" w:name="_heading=h.x38xp9kf7gof" w:colFirst="0" w:colLast="0"/>
      <w:bookmarkStart w:id="103" w:name="_heading=h.srccdjo668tr" w:colFirst="0" w:colLast="0"/>
      <w:bookmarkStart w:id="104" w:name="_Toc234079765"/>
      <w:bookmarkStart w:id="105" w:name="_Toc234347710"/>
      <w:bookmarkEnd w:id="102"/>
      <w:bookmarkEnd w:id="103"/>
      <w:r w:rsidRPr="00AE5DAE">
        <w:rPr>
          <w:rFonts w:asciiTheme="majorBidi" w:hAnsiTheme="majorBidi" w:cstheme="majorBidi"/>
        </w:rPr>
        <w:lastRenderedPageBreak/>
        <w:t>5. NV</w:t>
      </w:r>
      <w:bookmarkEnd w:id="104"/>
      <w:bookmarkEnd w:id="105"/>
    </w:p>
    <w:p w14:paraId="396F424A" w14:textId="486EF096" w:rsidR="000A1D3C" w:rsidRPr="00AE5DAE" w:rsidRDefault="00FF685B" w:rsidP="006C6FA5">
      <w:pPr>
        <w:spacing w:before="240" w:after="240"/>
        <w:ind w:left="720"/>
        <w:jc w:val="both"/>
        <w:rPr>
          <w:rFonts w:asciiTheme="majorBidi" w:eastAsia="Arial" w:hAnsiTheme="majorBidi" w:cstheme="majorBidi"/>
          <w:sz w:val="22"/>
          <w:szCs w:val="22"/>
          <w:highlight w:val="white"/>
        </w:rPr>
      </w:pPr>
      <w:bookmarkStart w:id="106" w:name="_heading=h.oy3tiapbmmll" w:colFirst="0" w:colLast="0"/>
      <w:bookmarkEnd w:id="106"/>
      <w:r w:rsidRPr="00AE5DAE">
        <w:rPr>
          <w:rFonts w:asciiTheme="majorBidi" w:eastAsia="Arial" w:hAnsiTheme="majorBidi" w:cstheme="majorBidi"/>
          <w:sz w:val="22"/>
          <w:szCs w:val="22"/>
          <w:highlight w:val="white"/>
        </w:rPr>
        <w:t>It is an algorithm of classification. It makes the assumption that features are conditionally independent</w:t>
      </w:r>
      <w:r w:rsidR="00FF5D21" w:rsidRPr="00AE5DAE">
        <w:rPr>
          <w:rFonts w:asciiTheme="majorBidi" w:eastAsia="Arial" w:hAnsiTheme="majorBidi" w:cstheme="majorBidi"/>
          <w:sz w:val="22"/>
          <w:szCs w:val="22"/>
          <w:highlight w:val="white"/>
        </w:rPr>
        <w:t>;</w:t>
      </w:r>
      <w:r w:rsidRPr="00AE5DAE">
        <w:rPr>
          <w:rFonts w:asciiTheme="majorBidi" w:eastAsia="Arial" w:hAnsiTheme="majorBidi" w:cstheme="majorBidi"/>
          <w:sz w:val="22"/>
          <w:szCs w:val="22"/>
          <w:highlight w:val="white"/>
        </w:rPr>
        <w:t xml:space="preserve"> it makes computation easier and enables the model to work </w:t>
      </w:r>
      <w:r w:rsidR="00FF5D21" w:rsidRPr="00AE5DAE">
        <w:rPr>
          <w:rFonts w:asciiTheme="majorBidi" w:eastAsia="Arial" w:hAnsiTheme="majorBidi" w:cstheme="majorBidi"/>
          <w:sz w:val="22"/>
          <w:szCs w:val="22"/>
          <w:highlight w:val="white"/>
        </w:rPr>
        <w:t>well</w:t>
      </w:r>
      <w:r w:rsidRPr="00AE5DAE">
        <w:rPr>
          <w:rFonts w:asciiTheme="majorBidi" w:eastAsia="Arial" w:hAnsiTheme="majorBidi" w:cstheme="majorBidi"/>
          <w:sz w:val="22"/>
          <w:szCs w:val="22"/>
          <w:highlight w:val="white"/>
        </w:rPr>
        <w:t xml:space="preserve"> even with massive datasets</w:t>
      </w:r>
      <w:r w:rsidR="002562A1"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2562A1"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[4]</w:t>
      </w:r>
      <w:r w:rsidR="002562A1"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67506AD4" w14:textId="280F6F28" w:rsidR="002559FC" w:rsidRPr="00AE5DAE" w:rsidRDefault="00F41AA9" w:rsidP="003A4176">
      <w:pPr>
        <w:pStyle w:val="ListParagraph"/>
        <w:rPr>
          <w:rFonts w:asciiTheme="majorBidi" w:hAnsiTheme="majorBidi" w:cstheme="majorBidi"/>
          <w:color w:val="1F497D" w:themeColor="text2"/>
          <w:highlight w:val="white"/>
        </w:rPr>
      </w:pPr>
      <w:r w:rsidRPr="00AE5DAE">
        <w:rPr>
          <w:rFonts w:asciiTheme="majorBidi" w:hAnsiTheme="majorBidi" w:cstheme="majorBidi"/>
          <w:color w:val="1F497D" w:themeColor="text2"/>
          <w:highlight w:val="white"/>
        </w:rPr>
        <w:t>2.</w:t>
      </w:r>
      <w:r w:rsidR="006744A2" w:rsidRPr="00AE5DAE">
        <w:rPr>
          <w:rFonts w:asciiTheme="majorBidi" w:hAnsiTheme="majorBidi" w:cstheme="majorBidi"/>
          <w:color w:val="1F497D" w:themeColor="text2"/>
          <w:highlight w:val="white"/>
        </w:rPr>
        <w:t>1.</w:t>
      </w:r>
      <w:r w:rsidRPr="00AE5DAE">
        <w:rPr>
          <w:rFonts w:asciiTheme="majorBidi" w:hAnsiTheme="majorBidi" w:cstheme="majorBidi"/>
          <w:color w:val="1F497D" w:themeColor="text2"/>
          <w:highlight w:val="white"/>
        </w:rPr>
        <w:t>6 Ensemble Learning</w:t>
      </w:r>
    </w:p>
    <w:p w14:paraId="5053FDCB" w14:textId="20B80CAF" w:rsidR="006744A2" w:rsidRPr="00AE5DAE" w:rsidRDefault="0027632F" w:rsidP="00A32F12">
      <w:pPr>
        <w:jc w:val="both"/>
        <w:rPr>
          <w:rFonts w:asciiTheme="majorBidi" w:hAnsiTheme="majorBidi" w:cstheme="majorBidi"/>
          <w:lang w:val="en-US"/>
        </w:rPr>
      </w:pPr>
      <w:r w:rsidRPr="00AE5DAE">
        <w:rPr>
          <w:rFonts w:asciiTheme="majorBidi" w:hAnsiTheme="majorBidi" w:cstheme="majorBidi"/>
          <w:lang w:val="en-US"/>
        </w:rPr>
        <w:t xml:space="preserve">Ensemble learning is a type of machine learning approach wherein a combination of several base learners is employed </w:t>
      </w:r>
      <w:proofErr w:type="gramStart"/>
      <w:r w:rsidRPr="00AE5DAE">
        <w:rPr>
          <w:rFonts w:asciiTheme="majorBidi" w:hAnsiTheme="majorBidi" w:cstheme="majorBidi"/>
          <w:lang w:val="en-US"/>
        </w:rPr>
        <w:t>in order to</w:t>
      </w:r>
      <w:proofErr w:type="gramEnd"/>
      <w:r w:rsidRPr="00AE5DAE">
        <w:rPr>
          <w:rFonts w:asciiTheme="majorBidi" w:hAnsiTheme="majorBidi" w:cstheme="majorBidi"/>
          <w:lang w:val="en-US"/>
        </w:rPr>
        <w:t xml:space="preserve"> enhance the accuracy of predictions as opposed to employing only one learner model. Instead of depending on a single classifier, an ensemble approach involves using the output of several learners </w:t>
      </w:r>
      <w:proofErr w:type="gramStart"/>
      <w:r w:rsidRPr="00AE5DAE">
        <w:rPr>
          <w:rFonts w:asciiTheme="majorBidi" w:hAnsiTheme="majorBidi" w:cstheme="majorBidi"/>
          <w:lang w:val="en-US"/>
        </w:rPr>
        <w:t>in order to</w:t>
      </w:r>
      <w:proofErr w:type="gramEnd"/>
      <w:r w:rsidRPr="00AE5DAE">
        <w:rPr>
          <w:rFonts w:asciiTheme="majorBidi" w:hAnsiTheme="majorBidi" w:cstheme="majorBidi"/>
          <w:lang w:val="en-US"/>
        </w:rPr>
        <w:t xml:space="preserve"> achieve better accuracy and efficiency of the process</w:t>
      </w:r>
      <w:r w:rsidR="00A32F12" w:rsidRPr="00AE5DAE">
        <w:rPr>
          <w:rFonts w:asciiTheme="majorBidi" w:hAnsiTheme="majorBidi" w:cstheme="majorBidi"/>
          <w:lang w:val="en-US"/>
        </w:rPr>
        <w:t xml:space="preserve"> </w:t>
      </w:r>
      <w:r w:rsidRPr="00AE5DAE">
        <w:rPr>
          <w:rFonts w:asciiTheme="majorBidi" w:hAnsiTheme="majorBidi" w:cstheme="majorBidi"/>
          <w:lang w:val="en-US"/>
        </w:rPr>
        <w:t>[7, 9]. The principle behind the approach is that a set of different learners can compensate for each other’s weaknesses.</w:t>
      </w:r>
      <w:r w:rsidR="00A32F12" w:rsidRPr="00AE5DAE">
        <w:rPr>
          <w:rFonts w:asciiTheme="majorBidi" w:hAnsiTheme="majorBidi" w:cstheme="majorBidi"/>
          <w:lang w:val="en-US"/>
        </w:rPr>
        <w:t xml:space="preserve"> </w:t>
      </w:r>
      <w:r w:rsidRPr="00AE5DAE">
        <w:rPr>
          <w:rFonts w:asciiTheme="majorBidi" w:hAnsiTheme="majorBidi" w:cstheme="majorBidi"/>
          <w:lang w:val="en-US"/>
        </w:rPr>
        <w:t>The two main classes of ensemble learning approaches include Bagging and Boosting. Both techniques involve the use of several learner models but differ in their approach.</w:t>
      </w:r>
    </w:p>
    <w:p w14:paraId="6948107F" w14:textId="77777777" w:rsidR="00266262" w:rsidRPr="00AE5DAE" w:rsidRDefault="00266262" w:rsidP="000C573B">
      <w:pPr>
        <w:pStyle w:val="Heading4"/>
        <w:numPr>
          <w:ilvl w:val="0"/>
          <w:numId w:val="19"/>
        </w:numPr>
        <w:rPr>
          <w:rFonts w:asciiTheme="majorBidi" w:hAnsiTheme="majorBidi" w:cstheme="majorBidi"/>
          <w:i w:val="0"/>
          <w:iCs w:val="0"/>
          <w:color w:val="1F497D" w:themeColor="text2"/>
          <w:highlight w:val="white"/>
          <w:lang w:val="en-US"/>
        </w:rPr>
      </w:pPr>
      <w:r w:rsidRPr="00AE5DAE">
        <w:rPr>
          <w:rFonts w:asciiTheme="majorBidi" w:hAnsiTheme="majorBidi" w:cstheme="majorBidi"/>
          <w:i w:val="0"/>
          <w:iCs w:val="0"/>
          <w:color w:val="1F497D" w:themeColor="text2"/>
          <w:highlight w:val="white"/>
          <w:lang w:val="en-US"/>
        </w:rPr>
        <w:t>Boosting</w:t>
      </w:r>
    </w:p>
    <w:p w14:paraId="708D93F1" w14:textId="34C58FF8" w:rsidR="003B5BB0" w:rsidRPr="00AE5DAE" w:rsidRDefault="003B5BB0" w:rsidP="001E07B7">
      <w:pPr>
        <w:jc w:val="both"/>
        <w:rPr>
          <w:rFonts w:asciiTheme="majorBidi" w:hAnsiTheme="majorBidi" w:cstheme="majorBidi"/>
          <w:lang w:val="en-US"/>
        </w:rPr>
      </w:pPr>
      <w:r w:rsidRPr="00AE5DAE">
        <w:rPr>
          <w:rFonts w:asciiTheme="majorBidi" w:hAnsiTheme="majorBidi" w:cstheme="majorBidi"/>
          <w:lang w:val="en-US"/>
        </w:rPr>
        <w:t>Another type of ensemble algorithm that increases predictive ability through the sequential training of many weak learners is called boosting. In contrast to bagging, the observations misclassified in the preceding rounds are given more weight, and thus further learners can concentrate on the hard cases [9].</w:t>
      </w:r>
      <w:r w:rsidR="00415760" w:rsidRPr="00AE5DAE">
        <w:rPr>
          <w:rFonts w:asciiTheme="majorBidi" w:hAnsiTheme="majorBidi" w:cstheme="majorBidi"/>
          <w:lang w:val="en-US"/>
        </w:rPr>
        <w:t xml:space="preserve"> </w:t>
      </w:r>
      <w:r w:rsidRPr="00AE5DAE">
        <w:rPr>
          <w:rFonts w:asciiTheme="majorBidi" w:hAnsiTheme="majorBidi" w:cstheme="majorBidi"/>
          <w:lang w:val="en-US"/>
        </w:rPr>
        <w:t>The prediction result is calculated as the sum of all weak learners, weighted:</w:t>
      </w:r>
    </w:p>
    <w:p w14:paraId="7B8938B3" w14:textId="6299810B" w:rsidR="002C5B8D" w:rsidRPr="00AE5DAE" w:rsidRDefault="00D0691D" w:rsidP="001E07B7">
      <w:pPr>
        <w:rPr>
          <w:rFonts w:asciiTheme="majorBidi" w:hAnsiTheme="majorBidi" w:cstheme="majorBidi"/>
          <w:highlight w:val="white"/>
          <w:lang w:val="en-US"/>
        </w:rPr>
      </w:pPr>
      <m:oMathPara>
        <m:oMath>
          <m:r>
            <m:rPr>
              <m:sty m:val="p"/>
            </m:rPr>
            <w:rPr>
              <w:rFonts w:ascii="Cambria Math" w:hAnsi="Cambria Math" w:cstheme="majorBidi"/>
              <w:highlight w:val="white"/>
              <w:lang w:val="en-US"/>
            </w:rPr>
            <m:t>F</m:t>
          </m:r>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m:t>=</m:t>
          </m:r>
          <m:nary>
            <m:naryPr>
              <m:chr m:val="∑"/>
              <m:limLoc m:val="undOvr"/>
              <m:grow m:val="1"/>
              <m:ctrlPr>
                <w:rPr>
                  <w:rFonts w:ascii="Cambria Math" w:hAnsi="Cambria Math" w:cstheme="majorBidi"/>
                  <w:highlight w:val="white"/>
                  <w:lang w:val="en-US"/>
                </w:rPr>
              </m:ctrlPr>
            </m:naryPr>
            <m:sub>
              <m:r>
                <m:rPr>
                  <m:sty m:val="p"/>
                </m:rPr>
                <w:rPr>
                  <w:rFonts w:ascii="Cambria Math" w:hAnsi="Cambria Math" w:cstheme="majorBidi"/>
                  <w:highlight w:val="white"/>
                  <w:lang w:val="en-US"/>
                </w:rPr>
                <m:t>m=1</m:t>
              </m:r>
            </m:sub>
            <m:sup>
              <m:r>
                <m:rPr>
                  <m:sty m:val="p"/>
                </m:rPr>
                <w:rPr>
                  <w:rFonts w:ascii="Cambria Math" w:hAnsi="Cambria Math" w:cstheme="majorBidi"/>
                  <w:highlight w:val="white"/>
                  <w:lang w:val="en-US"/>
                </w:rPr>
                <m:t>M</m:t>
              </m:r>
            </m:sup>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e>
          </m:nary>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w:br/>
          </m:r>
        </m:oMath>
      </m:oMathPara>
    </w:p>
    <w:p w14:paraId="32406D19" w14:textId="6F586452" w:rsidR="002C5B8D" w:rsidRPr="00AE5DAE" w:rsidRDefault="00EC0461" w:rsidP="001E07B7">
      <w:pPr>
        <w:rPr>
          <w:rFonts w:asciiTheme="majorBidi" w:hAnsiTheme="majorBidi" w:cstheme="majorBidi"/>
          <w:lang w:val="en-US"/>
        </w:rPr>
      </w:pPr>
      <w:r w:rsidRPr="00AE5DAE">
        <w:rPr>
          <w:rFonts w:asciiTheme="majorBidi" w:hAnsiTheme="majorBidi" w:cstheme="majorBidi"/>
          <w:lang w:val="en-US"/>
        </w:rPr>
        <w:t>in which</w:t>
      </w:r>
      <w:r w:rsidR="009D3089" w:rsidRPr="00AE5DAE">
        <w:rPr>
          <w:rFonts w:asciiTheme="majorBidi" w:hAnsiTheme="majorBidi" w:cstheme="majorBidi"/>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lang w:val="en-US"/>
          </w:rPr>
          <m:t>refers to the prediction by the</m:t>
        </m:r>
        <m:sSup>
          <m:sSupPr>
            <m:ctrlPr>
              <w:rPr>
                <w:rFonts w:ascii="Cambria Math" w:hAnsi="Cambria Math" w:cstheme="majorBidi"/>
                <w:highlight w:val="white"/>
                <w:lang w:val="en-US"/>
              </w:rPr>
            </m:ctrlPr>
          </m:sSupPr>
          <m:e>
            <m:r>
              <m:rPr>
                <m:sty m:val="p"/>
              </m:rPr>
              <w:rPr>
                <w:rFonts w:ascii="Cambria Math" w:hAnsi="Cambria Math" w:cstheme="majorBidi"/>
                <w:highlight w:val="white"/>
                <w:lang w:val="en-US"/>
              </w:rPr>
              <m:t>m</m:t>
            </m:r>
          </m:e>
          <m:sup>
            <m:r>
              <m:rPr>
                <m:sty m:val="p"/>
              </m:rPr>
              <w:rPr>
                <w:rFonts w:ascii="Cambria Math" w:hAnsi="Cambria Math" w:cstheme="majorBidi"/>
                <w:highlight w:val="white"/>
                <w:lang w:val="en-US"/>
              </w:rPr>
              <m:t>th</m:t>
            </m:r>
          </m:sup>
        </m:sSup>
      </m:oMath>
      <w:r w:rsidR="002C5B8D" w:rsidRPr="00AE5DAE">
        <w:rPr>
          <w:rFonts w:asciiTheme="majorBidi" w:hAnsiTheme="majorBidi" w:cstheme="majorBidi"/>
          <w:highlight w:val="white"/>
          <w:lang w:val="en-US"/>
        </w:rPr>
        <w:t xml:space="preserve">weak </w:t>
      </w:r>
      <w:r w:rsidR="00607609" w:rsidRPr="00AE5DAE">
        <w:rPr>
          <w:rFonts w:asciiTheme="majorBidi" w:hAnsiTheme="majorBidi" w:cstheme="majorBidi"/>
          <w:lang w:val="en-US"/>
        </w:rPr>
        <w:t>classifier</w:t>
      </w:r>
      <w:r w:rsidR="009D3089" w:rsidRPr="00AE5DAE">
        <w:rPr>
          <w:rFonts w:asciiTheme="majorBidi" w:hAnsiTheme="majorBidi" w:cstheme="majorBidi"/>
          <w:highlight w:val="white"/>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oMath>
      <w:r w:rsidR="00B14350" w:rsidRPr="00AE5DAE">
        <w:rPr>
          <w:rFonts w:asciiTheme="majorBidi" w:hAnsiTheme="majorBidi" w:cstheme="majorBidi"/>
          <w:lang w:val="en-US"/>
        </w:rPr>
        <w:t xml:space="preserve"> is its corresponding weight</w:t>
      </w:r>
      <w:r w:rsidR="009D3089" w:rsidRPr="00AE5DAE">
        <w:rPr>
          <w:rFonts w:asciiTheme="majorBidi" w:hAnsiTheme="majorBidi" w:cstheme="majorBidi"/>
          <w:highlight w:val="white"/>
          <w:lang w:val="en-US"/>
        </w:rPr>
        <w:t xml:space="preserve">, </w:t>
      </w:r>
      <m:oMath>
        <m:r>
          <m:rPr>
            <m:sty m:val="p"/>
          </m:rPr>
          <w:rPr>
            <w:rFonts w:ascii="Cambria Math" w:hAnsi="Cambria Math" w:cstheme="majorBidi"/>
            <w:highlight w:val="white"/>
            <w:lang w:val="en-US"/>
          </w:rPr>
          <m:t>M</m:t>
        </m:r>
      </m:oMath>
      <w:r w:rsidR="002C5B8D" w:rsidRPr="00AE5DAE">
        <w:rPr>
          <w:rFonts w:asciiTheme="majorBidi" w:hAnsiTheme="majorBidi" w:cstheme="majorBidi"/>
          <w:highlight w:val="white"/>
          <w:lang w:val="en-US"/>
        </w:rPr>
        <w:t xml:space="preserve">is </w:t>
      </w:r>
      <w:r w:rsidR="00B14350" w:rsidRPr="00AE5DAE">
        <w:rPr>
          <w:rFonts w:asciiTheme="majorBidi" w:hAnsiTheme="majorBidi" w:cstheme="majorBidi"/>
          <w:lang w:val="en-US"/>
        </w:rPr>
        <w:t>refers to the total number of boosting iterations</w:t>
      </w:r>
      <w:r w:rsidR="002C5B8D" w:rsidRPr="00AE5DAE">
        <w:rPr>
          <w:rFonts w:asciiTheme="majorBidi" w:hAnsiTheme="majorBidi" w:cstheme="majorBidi"/>
          <w:highlight w:val="white"/>
          <w:lang w:val="en-US"/>
        </w:rPr>
        <w:t xml:space="preserve">. </w:t>
      </w:r>
    </w:p>
    <w:p w14:paraId="430FA65F" w14:textId="77453B63" w:rsidR="00DF132A" w:rsidRPr="00AE5DAE" w:rsidRDefault="00DF132A" w:rsidP="001E07B7">
      <w:pPr>
        <w:jc w:val="both"/>
        <w:rPr>
          <w:rFonts w:asciiTheme="majorBidi" w:hAnsiTheme="majorBidi" w:cstheme="majorBidi"/>
          <w:lang w:val="en-US"/>
        </w:rPr>
      </w:pPr>
      <w:r w:rsidRPr="00AE5DAE">
        <w:rPr>
          <w:rFonts w:asciiTheme="majorBidi" w:hAnsiTheme="majorBidi" w:cstheme="majorBidi"/>
          <w:lang w:val="en-US"/>
        </w:rPr>
        <w:t xml:space="preserve">As opposed to bagging, the boosting method tends to have better predictive accuracy </w:t>
      </w:r>
      <w:proofErr w:type="gramStart"/>
      <w:r w:rsidRPr="00AE5DAE">
        <w:rPr>
          <w:rFonts w:asciiTheme="majorBidi" w:hAnsiTheme="majorBidi" w:cstheme="majorBidi"/>
          <w:lang w:val="en-US"/>
        </w:rPr>
        <w:t>due to the fact that</w:t>
      </w:r>
      <w:proofErr w:type="gramEnd"/>
      <w:r w:rsidRPr="00AE5DAE">
        <w:rPr>
          <w:rFonts w:asciiTheme="majorBidi" w:hAnsiTheme="majorBidi" w:cstheme="majorBidi"/>
          <w:lang w:val="en-US"/>
        </w:rPr>
        <w:t xml:space="preserve"> each learner tries to fix the mistakes made by previous learners; however, these algorithms usually cost much more computing power and may be sensitive to </w:t>
      </w:r>
      <w:r w:rsidR="00EA1410" w:rsidRPr="00AE5DAE">
        <w:rPr>
          <w:rFonts w:asciiTheme="majorBidi" w:hAnsiTheme="majorBidi" w:cstheme="majorBidi"/>
          <w:lang w:val="en-US"/>
        </w:rPr>
        <w:t>noisy</w:t>
      </w:r>
      <w:r w:rsidRPr="00AE5DAE">
        <w:rPr>
          <w:rFonts w:asciiTheme="majorBidi" w:hAnsiTheme="majorBidi" w:cstheme="majorBidi"/>
          <w:lang w:val="en-US"/>
        </w:rPr>
        <w:t xml:space="preserve"> </w:t>
      </w:r>
      <w:r w:rsidR="00EA1410" w:rsidRPr="00AE5DAE">
        <w:rPr>
          <w:rFonts w:asciiTheme="majorBidi" w:hAnsiTheme="majorBidi" w:cstheme="majorBidi"/>
          <w:lang w:val="en-US"/>
        </w:rPr>
        <w:t>observations. The</w:t>
      </w:r>
      <w:r w:rsidRPr="00AE5DAE">
        <w:rPr>
          <w:rFonts w:asciiTheme="majorBidi" w:hAnsiTheme="majorBidi" w:cstheme="majorBidi"/>
          <w:lang w:val="en-US"/>
        </w:rPr>
        <w:t xml:space="preserve"> widely used boosting algorithms include </w:t>
      </w:r>
      <w:r w:rsidRPr="00AE5DAE">
        <w:rPr>
          <w:rFonts w:asciiTheme="majorBidi" w:hAnsiTheme="majorBidi" w:cstheme="majorBidi"/>
          <w:b/>
          <w:bCs/>
          <w:lang w:val="en-US"/>
        </w:rPr>
        <w:t>AdaBoost</w:t>
      </w:r>
      <w:r w:rsidRPr="00AE5DAE">
        <w:rPr>
          <w:rFonts w:asciiTheme="majorBidi" w:hAnsiTheme="majorBidi" w:cstheme="majorBidi"/>
          <w:lang w:val="en-US"/>
        </w:rPr>
        <w:t xml:space="preserve"> and </w:t>
      </w:r>
      <w:r w:rsidRPr="00AE5DAE">
        <w:rPr>
          <w:rFonts w:asciiTheme="majorBidi" w:hAnsiTheme="majorBidi" w:cstheme="majorBidi"/>
          <w:b/>
          <w:bCs/>
          <w:lang w:val="en-US"/>
        </w:rPr>
        <w:t>XGBoost,</w:t>
      </w:r>
      <w:r w:rsidRPr="00AE5DAE">
        <w:rPr>
          <w:rFonts w:asciiTheme="majorBidi" w:hAnsiTheme="majorBidi" w:cstheme="majorBidi"/>
          <w:lang w:val="en-US"/>
        </w:rPr>
        <w:t xml:space="preserve"> which were considered in this paper.</w:t>
      </w:r>
    </w:p>
    <w:p w14:paraId="0A93049C" w14:textId="0985BEBF" w:rsidR="00100320" w:rsidRPr="00AE5DAE" w:rsidRDefault="00100320" w:rsidP="00EC4142">
      <w:pPr>
        <w:pStyle w:val="ListParagraph"/>
        <w:numPr>
          <w:ilvl w:val="0"/>
          <w:numId w:val="27"/>
        </w:numPr>
        <w:rPr>
          <w:rFonts w:asciiTheme="majorBidi" w:hAnsiTheme="majorBidi" w:cstheme="majorBidi"/>
          <w:highlight w:val="white"/>
          <w:lang w:val="en-US"/>
        </w:rPr>
      </w:pPr>
      <w:r w:rsidRPr="00AE5DAE">
        <w:rPr>
          <w:rFonts w:asciiTheme="majorBidi" w:hAnsiTheme="majorBidi" w:cstheme="majorBidi"/>
          <w:highlight w:val="white"/>
          <w:lang w:val="en-US"/>
        </w:rPr>
        <w:t>AdaBoost</w:t>
      </w:r>
    </w:p>
    <w:p w14:paraId="62E73300" w14:textId="77777777" w:rsidR="00B51115" w:rsidRPr="00AE5DAE" w:rsidRDefault="00B51115" w:rsidP="00AC5BCE">
      <w:pPr>
        <w:ind w:left="720"/>
        <w:rPr>
          <w:rFonts w:asciiTheme="majorBidi" w:hAnsiTheme="majorBidi" w:cstheme="majorBidi"/>
          <w:lang w:val="en-US"/>
        </w:rPr>
      </w:pPr>
      <w:r w:rsidRPr="00AE5DAE">
        <w:rPr>
          <w:rFonts w:asciiTheme="majorBidi" w:hAnsiTheme="majorBidi" w:cstheme="majorBidi"/>
          <w:lang w:val="en-US"/>
        </w:rPr>
        <w:t>One of the oldest and highly successful boosting algorithms is called Adaptive Boosting (AdaBoost). Introduced by Freund &amp; Schapire (1997), this method builds a composite strong classifier by combining weak classifiers iteratively and by modifying sample weights at each iteration.</w:t>
      </w:r>
    </w:p>
    <w:p w14:paraId="7C84B944" w14:textId="77777777" w:rsidR="007E1B26" w:rsidRPr="00AE5DAE" w:rsidRDefault="00F61C33" w:rsidP="007E1B26">
      <w:pPr>
        <w:rPr>
          <w:rFonts w:asciiTheme="majorBidi" w:hAnsiTheme="majorBidi" w:cstheme="majorBidi"/>
        </w:rPr>
      </w:pPr>
      <w:r w:rsidRPr="00AE5DAE">
        <w:rPr>
          <w:rFonts w:asciiTheme="majorBidi" w:hAnsiTheme="majorBidi" w:cstheme="majorBidi"/>
        </w:rPr>
        <w:t xml:space="preserve">                                </w:t>
      </w:r>
      <w:r w:rsidR="00A13E24" w:rsidRPr="00AE5DAE">
        <w:rPr>
          <w:rFonts w:asciiTheme="majorBidi" w:hAnsiTheme="majorBidi" w:cstheme="majorBidi"/>
        </w:rPr>
        <w:t>H(x)=sign(m=1∑M​αm​hm​(x)</w:t>
      </w:r>
    </w:p>
    <w:p w14:paraId="1855AD3B" w14:textId="0BFDF22B" w:rsidR="00DB26D3" w:rsidRPr="00AE5DAE" w:rsidRDefault="00360788" w:rsidP="000E1680">
      <w:pPr>
        <w:rPr>
          <w:rFonts w:asciiTheme="majorBidi" w:hAnsiTheme="majorBidi" w:cstheme="majorBidi"/>
        </w:rPr>
      </w:pPr>
      <w:r w:rsidRPr="00AE5DAE">
        <w:rPr>
          <w:rFonts w:asciiTheme="majorBidi" w:hAnsiTheme="majorBidi" w:cstheme="majorBidi"/>
        </w:rPr>
        <w:lastRenderedPageBreak/>
        <w:t xml:space="preserve">Which </w:t>
      </w:r>
      <w:r w:rsidR="00DB26D3" w:rsidRPr="00AE5DAE">
        <w:rPr>
          <w:rFonts w:asciiTheme="majorBidi" w:hAnsiTheme="majorBidi" w:cstheme="majorBidi"/>
          <w:lang w:val="en-US"/>
        </w:rPr>
        <w:t xml:space="preserve"> </w:t>
      </w:r>
      <m:oMath>
        <m:r>
          <w:rPr>
            <w:rFonts w:ascii="Cambria Math" w:hAnsi="Cambria Math" w:cstheme="majorBidi"/>
            <w:lang w:val="en-US"/>
          </w:rPr>
          <m:t>H</m:t>
        </m:r>
        <m:d>
          <m:dPr>
            <m:ctrlPr>
              <w:rPr>
                <w:rFonts w:ascii="Cambria Math" w:hAnsi="Cambria Math" w:cstheme="majorBidi"/>
                <w:lang w:val="en-US"/>
              </w:rPr>
            </m:ctrlPr>
          </m:dPr>
          <m:e>
            <m:r>
              <w:rPr>
                <w:rFonts w:ascii="Cambria Math" w:hAnsi="Cambria Math" w:cstheme="majorBidi"/>
                <w:lang w:val="en-US"/>
              </w:rPr>
              <m:t>x</m:t>
            </m:r>
          </m:e>
        </m:d>
      </m:oMath>
      <w:r w:rsidR="0050486B" w:rsidRPr="00AE5DAE">
        <w:rPr>
          <w:rFonts w:asciiTheme="majorBidi" w:hAnsiTheme="majorBidi" w:cstheme="majorBidi"/>
        </w:rPr>
        <w:t xml:space="preserve"> refers </w:t>
      </w:r>
      <w:r w:rsidR="00232817" w:rsidRPr="00AE5DAE">
        <w:rPr>
          <w:rFonts w:asciiTheme="majorBidi" w:hAnsiTheme="majorBidi" w:cstheme="majorBidi"/>
          <w:lang w:val="en-US"/>
        </w:rPr>
        <w:t xml:space="preserve">to </w:t>
      </w:r>
      <w:r w:rsidR="00DB26D3" w:rsidRPr="00AE5DAE">
        <w:rPr>
          <w:rFonts w:asciiTheme="majorBidi" w:hAnsiTheme="majorBidi" w:cstheme="majorBidi"/>
          <w:lang w:val="en-US"/>
        </w:rPr>
        <w:t xml:space="preserve">the final prediction, </w:t>
      </w:r>
      <m:oMath>
        <m:sSub>
          <m:sSubPr>
            <m:ctrlPr>
              <w:rPr>
                <w:rFonts w:ascii="Cambria Math" w:hAnsi="Cambria Math" w:cstheme="majorBidi"/>
                <w:lang w:val="en-US"/>
              </w:rPr>
            </m:ctrlPr>
          </m:sSubPr>
          <m:e>
            <m:r>
              <w:rPr>
                <w:rFonts w:ascii="Cambria Math" w:hAnsi="Cambria Math" w:cstheme="majorBidi"/>
                <w:lang w:val="en-US"/>
              </w:rPr>
              <m:t>h</m:t>
            </m:r>
          </m:e>
          <m:sub>
            <m:r>
              <w:rPr>
                <w:rFonts w:ascii="Cambria Math" w:hAnsi="Cambria Math" w:cstheme="majorBidi"/>
                <w:lang w:val="en-US"/>
              </w:rPr>
              <m:t>m</m:t>
            </m:r>
          </m:sub>
        </m:sSub>
        <m:d>
          <m:dPr>
            <m:ctrlPr>
              <w:rPr>
                <w:rFonts w:ascii="Cambria Math" w:hAnsi="Cambria Math" w:cstheme="majorBidi"/>
                <w:lang w:val="en-US"/>
              </w:rPr>
            </m:ctrlPr>
          </m:dPr>
          <m:e>
            <m:r>
              <w:rPr>
                <w:rFonts w:ascii="Cambria Math" w:hAnsi="Cambria Math" w:cstheme="majorBidi"/>
                <w:lang w:val="en-US"/>
              </w:rPr>
              <m:t>x</m:t>
            </m:r>
          </m:e>
        </m:d>
      </m:oMath>
      <w:r w:rsidR="00DB26D3" w:rsidRPr="00AE5DAE">
        <w:rPr>
          <w:rFonts w:asciiTheme="majorBidi" w:hAnsiTheme="majorBidi" w:cstheme="majorBidi"/>
          <w:lang w:val="en-US"/>
        </w:rPr>
        <w:t xml:space="preserve">is the output of the </w:t>
      </w:r>
      <m:oMath>
        <m:sSup>
          <m:sSupPr>
            <m:ctrlPr>
              <w:rPr>
                <w:rFonts w:ascii="Cambria Math" w:hAnsi="Cambria Math" w:cstheme="majorBidi"/>
                <w:lang w:val="en-US"/>
              </w:rPr>
            </m:ctrlPr>
          </m:sSupPr>
          <m:e>
            <m:r>
              <w:rPr>
                <w:rFonts w:ascii="Cambria Math" w:hAnsi="Cambria Math" w:cstheme="majorBidi"/>
                <w:lang w:val="en-US"/>
              </w:rPr>
              <m:t>m</m:t>
            </m:r>
          </m:e>
          <m:sup>
            <m:r>
              <w:rPr>
                <w:rFonts w:ascii="Cambria Math" w:hAnsi="Cambria Math" w:cstheme="majorBidi"/>
                <w:lang w:val="en-US"/>
              </w:rPr>
              <m:t>th</m:t>
            </m:r>
          </m:sup>
        </m:sSup>
      </m:oMath>
      <w:r w:rsidR="00DB26D3" w:rsidRPr="00AE5DAE">
        <w:rPr>
          <w:rFonts w:asciiTheme="majorBidi" w:hAnsiTheme="majorBidi" w:cstheme="majorBidi"/>
          <w:lang w:val="en-US"/>
        </w:rPr>
        <w:t xml:space="preserve">weak classifier, and </w:t>
      </w:r>
      <m:oMath>
        <m:sSub>
          <m:sSubPr>
            <m:ctrlPr>
              <w:rPr>
                <w:rFonts w:ascii="Cambria Math" w:hAnsi="Cambria Math" w:cstheme="majorBidi"/>
                <w:lang w:val="en-US"/>
              </w:rPr>
            </m:ctrlPr>
          </m:sSubPr>
          <m:e>
            <m:r>
              <w:rPr>
                <w:rFonts w:ascii="Cambria Math" w:hAnsi="Cambria Math" w:cstheme="majorBidi"/>
                <w:lang w:val="en-US"/>
              </w:rPr>
              <m:t>α</m:t>
            </m:r>
          </m:e>
          <m:sub>
            <m:r>
              <w:rPr>
                <w:rFonts w:ascii="Cambria Math" w:hAnsi="Cambria Math" w:cstheme="majorBidi"/>
                <w:lang w:val="en-US"/>
              </w:rPr>
              <m:t>m</m:t>
            </m:r>
          </m:sub>
        </m:sSub>
      </m:oMath>
      <w:r w:rsidR="005F21CD" w:rsidRPr="00AE5DAE">
        <w:rPr>
          <w:rFonts w:asciiTheme="majorBidi" w:hAnsiTheme="majorBidi" w:cstheme="majorBidi"/>
          <w:lang w:val="en-US"/>
        </w:rPr>
        <w:t>It</w:t>
      </w:r>
      <w:r w:rsidR="00DB26D3" w:rsidRPr="00AE5DAE">
        <w:rPr>
          <w:rFonts w:asciiTheme="majorBidi" w:hAnsiTheme="majorBidi" w:cstheme="majorBidi"/>
          <w:lang w:val="en-US"/>
        </w:rPr>
        <w:t xml:space="preserve"> </w:t>
      </w:r>
      <w:r w:rsidR="001224E9" w:rsidRPr="00AE5DAE">
        <w:rPr>
          <w:rFonts w:asciiTheme="majorBidi" w:hAnsiTheme="majorBidi" w:cstheme="majorBidi"/>
          <w:lang w:val="en-US"/>
        </w:rPr>
        <w:t>shows the</w:t>
      </w:r>
      <w:r w:rsidR="00DB26D3" w:rsidRPr="00AE5DAE">
        <w:rPr>
          <w:rFonts w:asciiTheme="majorBidi" w:hAnsiTheme="majorBidi" w:cstheme="majorBidi"/>
          <w:lang w:val="en-US"/>
        </w:rPr>
        <w:t xml:space="preserve"> importance </w:t>
      </w:r>
      <w:r w:rsidR="000E1680" w:rsidRPr="00AE5DAE">
        <w:rPr>
          <w:rFonts w:asciiTheme="majorBidi" w:hAnsiTheme="majorBidi" w:cstheme="majorBidi"/>
        </w:rPr>
        <w:t xml:space="preserve">applied </w:t>
      </w:r>
      <w:r w:rsidR="00DB26D3" w:rsidRPr="00AE5DAE">
        <w:rPr>
          <w:rFonts w:asciiTheme="majorBidi" w:hAnsiTheme="majorBidi" w:cstheme="majorBidi"/>
          <w:lang w:val="en-US"/>
        </w:rPr>
        <w:t>to that classifier.</w:t>
      </w:r>
    </w:p>
    <w:p w14:paraId="1E887F49" w14:textId="2735AD85" w:rsidR="00A2145F" w:rsidRPr="00AE5DAE" w:rsidRDefault="00A2145F" w:rsidP="00EC4142">
      <w:pPr>
        <w:pStyle w:val="ListParagraph"/>
        <w:numPr>
          <w:ilvl w:val="0"/>
          <w:numId w:val="27"/>
        </w:numPr>
        <w:rPr>
          <w:rFonts w:asciiTheme="majorBidi" w:hAnsiTheme="majorBidi" w:cstheme="majorBidi"/>
          <w:highlight w:val="white"/>
          <w:lang w:val="en-US"/>
        </w:rPr>
      </w:pPr>
      <w:r w:rsidRPr="00AE5DAE">
        <w:rPr>
          <w:rFonts w:asciiTheme="majorBidi" w:hAnsiTheme="majorBidi" w:cstheme="majorBidi"/>
          <w:highlight w:val="white"/>
          <w:lang w:val="en-US"/>
        </w:rPr>
        <w:t>Extreme Gradient Boosting (XGBoost)</w:t>
      </w:r>
    </w:p>
    <w:p w14:paraId="32F433E2" w14:textId="020A9023" w:rsidR="00EB3247" w:rsidRPr="00AE5DAE" w:rsidRDefault="00EB3247" w:rsidP="001E07B7">
      <w:pPr>
        <w:ind w:left="720"/>
        <w:rPr>
          <w:rFonts w:asciiTheme="majorBidi" w:hAnsiTheme="majorBidi" w:cstheme="majorBidi"/>
          <w:lang w:val="en-US"/>
        </w:rPr>
      </w:pPr>
      <w:r w:rsidRPr="00AE5DAE">
        <w:rPr>
          <w:rFonts w:asciiTheme="majorBidi" w:hAnsiTheme="majorBidi" w:cstheme="majorBidi"/>
          <w:lang w:val="en-US"/>
        </w:rPr>
        <w:t>Extreme Gradient Boosting (XGBoost) is one of the modern implementations of the Gradient Boosting algorithm</w:t>
      </w:r>
      <w:r w:rsidR="005F21CD" w:rsidRPr="00AE5DAE">
        <w:rPr>
          <w:rFonts w:asciiTheme="majorBidi" w:hAnsiTheme="majorBidi" w:cstheme="majorBidi"/>
          <w:lang w:val="en-US"/>
        </w:rPr>
        <w:t>,</w:t>
      </w:r>
      <w:r w:rsidRPr="00AE5DAE">
        <w:rPr>
          <w:rFonts w:asciiTheme="majorBidi" w:hAnsiTheme="majorBidi" w:cstheme="majorBidi"/>
          <w:lang w:val="en-US"/>
        </w:rPr>
        <w:t xml:space="preserve">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[9].</w:t>
      </w:r>
    </w:p>
    <w:p w14:paraId="1F4166D4" w14:textId="77777777" w:rsidR="00EB3247" w:rsidRPr="00AE5DAE" w:rsidRDefault="00EB3247" w:rsidP="001E07B7">
      <w:pPr>
        <w:ind w:left="720"/>
        <w:rPr>
          <w:rFonts w:asciiTheme="majorBidi" w:hAnsiTheme="majorBidi" w:cstheme="majorBidi"/>
          <w:lang w:val="en-US"/>
        </w:rPr>
      </w:pPr>
      <w:r w:rsidRPr="00AE5DAE">
        <w:rPr>
          <w:rFonts w:asciiTheme="majorBidi" w:hAnsiTheme="majorBidi" w:cstheme="majorBidi"/>
          <w:lang w:val="en-US"/>
        </w:rPr>
        <w:t xml:space="preserve">The output of XGBoost is calculated as a sum of the </w:t>
      </w:r>
      <w:proofErr w:type="gramStart"/>
      <w:r w:rsidRPr="00AE5DAE">
        <w:rPr>
          <w:rFonts w:asciiTheme="majorBidi" w:hAnsiTheme="majorBidi" w:cstheme="majorBidi"/>
          <w:lang w:val="en-US"/>
        </w:rPr>
        <w:t>outputs</w:t>
      </w:r>
      <w:proofErr w:type="gramEnd"/>
      <w:r w:rsidRPr="00AE5DAE">
        <w:rPr>
          <w:rFonts w:asciiTheme="majorBidi" w:hAnsiTheme="majorBidi" w:cstheme="majorBidi"/>
          <w:lang w:val="en-US"/>
        </w:rPr>
        <w:t xml:space="preserve"> of all decision trees:</w:t>
      </w:r>
    </w:p>
    <w:p w14:paraId="656DBF01" w14:textId="7C254838" w:rsidR="00A2145F" w:rsidRPr="00AE5DAE" w:rsidRDefault="00B935F3" w:rsidP="001E07B7">
      <w:pPr>
        <w:pStyle w:val="ListParagraph"/>
        <w:ind w:left="1440"/>
        <w:rPr>
          <w:rFonts w:asciiTheme="majorBidi" w:hAnsiTheme="majorBidi" w:cstheme="majorBidi"/>
          <w:highlight w:val="white"/>
          <w:lang w:val="en-US"/>
        </w:rPr>
      </w:pPr>
      <m:oMathPara>
        <m:oMath>
          <m:sSub>
            <m:sSubPr>
              <m:ctrlPr>
                <w:rPr>
                  <w:rFonts w:ascii="Cambria Math" w:hAnsi="Cambria Math" w:cstheme="majorBidi"/>
                  <w:highlight w:val="white"/>
                  <w:lang w:val="en-US"/>
                </w:rPr>
              </m:ctrlPr>
            </m:sSubPr>
            <m:e>
              <m:acc>
                <m:accPr>
                  <m:ctrlPr>
                    <w:rPr>
                      <w:rFonts w:ascii="Cambria Math" w:hAnsi="Cambria Math" w:cstheme="majorBidi"/>
                      <w:highlight w:val="white"/>
                      <w:lang w:val="en-US"/>
                    </w:rPr>
                  </m:ctrlPr>
                </m:accPr>
                <m:e>
                  <m:r>
                    <m:rPr>
                      <m:sty m:val="p"/>
                    </m:rPr>
                    <w:rPr>
                      <w:rFonts w:ascii="Cambria Math" w:hAnsi="Cambria Math" w:cstheme="majorBidi"/>
                      <w:highlight w:val="white"/>
                      <w:lang w:val="en-US"/>
                    </w:rPr>
                    <m:t>y</m:t>
                  </m:r>
                </m:e>
              </m:acc>
            </m:e>
            <m:sub>
              <m:r>
                <m:rPr>
                  <m:sty m:val="p"/>
                </m:rPr>
                <w:rPr>
                  <w:rFonts w:ascii="Cambria Math" w:hAnsi="Cambria Math" w:cstheme="majorBidi"/>
                  <w:highlight w:val="white"/>
                  <w:lang w:val="en-US"/>
                </w:rPr>
                <m:t>i</m:t>
              </m:r>
            </m:sub>
          </m:sSub>
          <m:r>
            <m:rPr>
              <m:sty m:val="p"/>
            </m:rPr>
            <w:rPr>
              <w:rFonts w:ascii="Cambria Math" w:hAnsi="Cambria Math" w:cstheme="majorBidi"/>
              <w:highlight w:val="white"/>
              <w:lang w:val="en-US"/>
            </w:rPr>
            <m:t>=</m:t>
          </m:r>
          <m:nary>
            <m:naryPr>
              <m:chr m:val="∑"/>
              <m:limLoc m:val="undOvr"/>
              <m:grow m:val="1"/>
              <m:ctrlPr>
                <w:rPr>
                  <w:rFonts w:ascii="Cambria Math" w:hAnsi="Cambria Math" w:cstheme="majorBidi"/>
                  <w:highlight w:val="white"/>
                  <w:lang w:val="en-US"/>
                </w:rPr>
              </m:ctrlPr>
            </m:naryPr>
            <m:sub>
              <m:r>
                <m:rPr>
                  <m:sty m:val="p"/>
                </m:rPr>
                <w:rPr>
                  <w:rFonts w:ascii="Cambria Math" w:hAnsi="Cambria Math" w:cstheme="majorBidi"/>
                  <w:highlight w:val="white"/>
                  <w:lang w:val="en-US"/>
                </w:rPr>
                <m:t>k=1</m:t>
              </m:r>
            </m:sub>
            <m:sup>
              <m:r>
                <m:rPr>
                  <m:sty m:val="p"/>
                </m:rPr>
                <w:rPr>
                  <w:rFonts w:ascii="Cambria Math" w:hAnsi="Cambria Math" w:cstheme="majorBidi"/>
                  <w:highlight w:val="white"/>
                  <w:lang w:val="en-US"/>
                </w:rPr>
                <m:t>K</m:t>
              </m:r>
            </m:sup>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f</m:t>
                  </m:r>
                </m:e>
                <m:sub>
                  <m:r>
                    <m:rPr>
                      <m:sty m:val="p"/>
                    </m:rPr>
                    <w:rPr>
                      <w:rFonts w:ascii="Cambria Math" w:hAnsi="Cambria Math" w:cstheme="majorBidi"/>
                      <w:highlight w:val="white"/>
                      <w:lang w:val="en-US"/>
                    </w:rPr>
                    <m:t>k</m:t>
                  </m:r>
                </m:sub>
              </m:sSub>
            </m:e>
          </m:nary>
          <m:d>
            <m:dPr>
              <m:ctrlPr>
                <w:rPr>
                  <w:rFonts w:ascii="Cambria Math" w:hAnsi="Cambria Math" w:cstheme="majorBidi"/>
                  <w:highlight w:val="white"/>
                  <w:lang w:val="en-US"/>
                </w:rPr>
              </m:ctrlPr>
            </m:dPr>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x</m:t>
                  </m:r>
                </m:e>
                <m:sub>
                  <m:r>
                    <m:rPr>
                      <m:sty m:val="p"/>
                    </m:rPr>
                    <w:rPr>
                      <w:rFonts w:ascii="Cambria Math" w:hAnsi="Cambria Math" w:cstheme="majorBidi"/>
                      <w:highlight w:val="white"/>
                      <w:lang w:val="en-US"/>
                    </w:rPr>
                    <m:t>i</m:t>
                  </m:r>
                </m:sub>
              </m:sSub>
            </m:e>
          </m:d>
          <m:r>
            <m:rPr>
              <m:sty m:val="p"/>
            </m:rPr>
            <w:rPr>
              <w:rFonts w:ascii="Cambria Math" w:hAnsi="Cambria Math" w:cstheme="majorBidi"/>
              <w:highlight w:val="white"/>
              <w:lang w:val="en-US"/>
            </w:rPr>
            <w:br/>
          </m:r>
        </m:oMath>
      </m:oMathPara>
    </w:p>
    <w:p w14:paraId="3E456DFE" w14:textId="77777777" w:rsidR="00A2145F" w:rsidRPr="00AE5DAE" w:rsidRDefault="00A2145F" w:rsidP="001E07B7">
      <w:pPr>
        <w:pStyle w:val="ListParagraph"/>
        <w:ind w:left="1440"/>
        <w:rPr>
          <w:rFonts w:asciiTheme="majorBidi" w:hAnsiTheme="majorBidi" w:cstheme="majorBidi"/>
          <w:highlight w:val="white"/>
          <w:lang w:val="en-US"/>
        </w:rPr>
      </w:pPr>
      <w:proofErr w:type="gramStart"/>
      <w:r w:rsidRPr="00AE5DAE">
        <w:rPr>
          <w:rFonts w:asciiTheme="majorBidi" w:hAnsiTheme="majorBidi" w:cstheme="majorBidi"/>
          <w:highlight w:val="white"/>
          <w:lang w:val="en-US"/>
        </w:rPr>
        <w:t>where</w:t>
      </w:r>
      <w:proofErr w:type="gramEnd"/>
    </w:p>
    <w:p w14:paraId="51D1E8D0" w14:textId="0F05EF93" w:rsidR="00A2145F" w:rsidRPr="00AE5DAE" w:rsidRDefault="00B935F3" w:rsidP="001E07B7">
      <w:pPr>
        <w:pStyle w:val="ListParagraph"/>
        <w:ind w:left="1440"/>
        <w:rPr>
          <w:rFonts w:asciiTheme="majorBidi" w:hAnsiTheme="majorBidi" w:cstheme="majorBidi"/>
          <w:highlight w:val="white"/>
          <w:lang w:val="en-US"/>
        </w:rPr>
      </w:pPr>
      <m:oMath>
        <m:sSub>
          <m:sSubPr>
            <m:ctrlPr>
              <w:rPr>
                <w:rFonts w:ascii="Cambria Math" w:hAnsi="Cambria Math" w:cstheme="majorBidi"/>
                <w:highlight w:val="white"/>
                <w:lang w:val="en-US"/>
              </w:rPr>
            </m:ctrlPr>
          </m:sSubPr>
          <m:e>
            <m:acc>
              <m:accPr>
                <m:ctrlPr>
                  <w:rPr>
                    <w:rFonts w:ascii="Cambria Math" w:hAnsi="Cambria Math" w:cstheme="majorBidi"/>
                    <w:highlight w:val="white"/>
                    <w:lang w:val="en-US"/>
                  </w:rPr>
                </m:ctrlPr>
              </m:accPr>
              <m:e>
                <m:r>
                  <m:rPr>
                    <m:sty m:val="p"/>
                  </m:rPr>
                  <w:rPr>
                    <w:rFonts w:ascii="Cambria Math" w:hAnsi="Cambria Math" w:cstheme="majorBidi"/>
                    <w:highlight w:val="white"/>
                    <w:lang w:val="en-US"/>
                  </w:rPr>
                  <m:t>y</m:t>
                </m:r>
              </m:e>
            </m:acc>
          </m:e>
          <m:sub>
            <m:r>
              <m:rPr>
                <m:sty m:val="p"/>
              </m:rPr>
              <w:rPr>
                <w:rFonts w:ascii="Cambria Math" w:hAnsi="Cambria Math" w:cstheme="majorBidi"/>
                <w:highlight w:val="white"/>
                <w:lang w:val="en-US"/>
              </w:rPr>
              <m:t>i</m:t>
            </m:r>
          </m:sub>
        </m:sSub>
      </m:oMath>
      <w:r w:rsidR="00B34328" w:rsidRPr="00AE5DAE">
        <w:rPr>
          <w:rFonts w:asciiTheme="majorBidi" w:hAnsiTheme="majorBidi" w:cstheme="majorBidi"/>
        </w:rPr>
        <w:t xml:space="preserve"> </w:t>
      </w:r>
      <w:r w:rsidR="00B34328" w:rsidRPr="00AE5DAE">
        <w:rPr>
          <w:rFonts w:asciiTheme="majorBidi" w:hAnsiTheme="majorBidi" w:cstheme="majorBidi"/>
          <w:lang w:val="en-US"/>
        </w:rPr>
        <w:t>refers to the predicted output</w:t>
      </w:r>
      <w:r w:rsidR="00A2145F" w:rsidRPr="00AE5DAE">
        <w:rPr>
          <w:rFonts w:asciiTheme="majorBidi" w:hAnsiTheme="majorBidi" w:cstheme="majorBidi"/>
          <w:highlight w:val="white"/>
          <w:lang w:val="en-US"/>
        </w:rPr>
        <w:t xml:space="preserve">, </w:t>
      </w:r>
      <m:oMath>
        <m:r>
          <m:rPr>
            <m:sty m:val="p"/>
          </m:rPr>
          <w:rPr>
            <w:rFonts w:ascii="Cambria Math" w:hAnsi="Cambria Math" w:cstheme="majorBidi"/>
            <w:highlight w:val="white"/>
            <w:lang w:val="en-US"/>
          </w:rPr>
          <m:t>K</m:t>
        </m:r>
      </m:oMath>
      <w:r w:rsidR="00A2145F" w:rsidRPr="00AE5DAE">
        <w:rPr>
          <w:rFonts w:asciiTheme="majorBidi" w:hAnsiTheme="majorBidi" w:cstheme="majorBidi"/>
          <w:highlight w:val="white"/>
          <w:lang w:val="en-US"/>
        </w:rPr>
        <w:t xml:space="preserve">is </w:t>
      </w:r>
      <w:r w:rsidR="002E50B6" w:rsidRPr="00AE5DAE">
        <w:rPr>
          <w:rFonts w:asciiTheme="majorBidi" w:hAnsiTheme="majorBidi" w:cstheme="majorBidi"/>
          <w:lang w:val="en-US"/>
        </w:rPr>
        <w:t xml:space="preserve">refers to the total number of </w:t>
      </w:r>
      <w:r w:rsidR="0024405B" w:rsidRPr="00AE5DAE">
        <w:rPr>
          <w:rFonts w:asciiTheme="majorBidi" w:hAnsiTheme="majorBidi" w:cstheme="majorBidi"/>
          <w:lang w:val="en-US"/>
        </w:rPr>
        <w:t xml:space="preserve">prediction </w:t>
      </w:r>
      <w:r w:rsidR="002E50B6" w:rsidRPr="00AE5DAE">
        <w:rPr>
          <w:rFonts w:asciiTheme="majorBidi" w:hAnsiTheme="majorBidi" w:cstheme="majorBidi"/>
          <w:lang w:val="en-US"/>
        </w:rPr>
        <w:t>trees used</w:t>
      </w:r>
      <w:r w:rsidR="00A2145F" w:rsidRPr="00AE5DAE">
        <w:rPr>
          <w:rFonts w:asciiTheme="majorBidi" w:hAnsiTheme="majorBidi" w:cstheme="majorBidi"/>
          <w:highlight w:val="white"/>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f</m:t>
            </m:r>
          </m:e>
          <m:sub>
            <m:r>
              <m:rPr>
                <m:sty m:val="p"/>
              </m:rPr>
              <w:rPr>
                <w:rFonts w:ascii="Cambria Math" w:hAnsi="Cambria Math" w:cstheme="majorBidi"/>
                <w:highlight w:val="white"/>
                <w:lang w:val="en-US"/>
              </w:rPr>
              <m:t>k</m:t>
            </m:r>
          </m:sub>
        </m:sSub>
        <m:d>
          <m:dPr>
            <m:ctrlPr>
              <w:rPr>
                <w:rFonts w:ascii="Cambria Math" w:hAnsi="Cambria Math" w:cstheme="majorBidi"/>
                <w:highlight w:val="white"/>
                <w:lang w:val="en-US"/>
              </w:rPr>
            </m:ctrlPr>
          </m:dPr>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x</m:t>
                </m:r>
              </m:e>
              <m:sub>
                <m:r>
                  <m:rPr>
                    <m:sty m:val="p"/>
                  </m:rPr>
                  <w:rPr>
                    <w:rFonts w:ascii="Cambria Math" w:hAnsi="Cambria Math" w:cstheme="majorBidi"/>
                    <w:highlight w:val="white"/>
                    <w:lang w:val="en-US"/>
                  </w:rPr>
                  <m:t>i</m:t>
                </m:r>
              </m:sub>
            </m:sSub>
          </m:e>
        </m:d>
      </m:oMath>
      <w:r w:rsidR="00F56157" w:rsidRPr="00AE5DAE">
        <w:rPr>
          <w:rFonts w:asciiTheme="majorBidi" w:hAnsiTheme="majorBidi" w:cstheme="majorBidi"/>
        </w:rPr>
        <w:t xml:space="preserve"> </w:t>
      </w:r>
      <w:r w:rsidR="005F21CD" w:rsidRPr="00AE5DAE">
        <w:rPr>
          <w:rFonts w:asciiTheme="majorBidi" w:hAnsiTheme="majorBidi" w:cstheme="majorBidi"/>
        </w:rPr>
        <w:t>Refers</w:t>
      </w:r>
      <w:r w:rsidR="00F56157" w:rsidRPr="00AE5DAE">
        <w:rPr>
          <w:rFonts w:asciiTheme="majorBidi" w:hAnsiTheme="majorBidi" w:cstheme="majorBidi"/>
          <w:lang w:val="en-US"/>
        </w:rPr>
        <w:t xml:space="preserve"> to the output of the</w:t>
      </w:r>
      <w:r w:rsidR="00A2145F" w:rsidRPr="00AE5DAE">
        <w:rPr>
          <w:rFonts w:asciiTheme="majorBidi" w:hAnsiTheme="majorBidi" w:cstheme="majorBidi"/>
          <w:highlight w:val="white"/>
          <w:lang w:val="en-US"/>
        </w:rPr>
        <w:t xml:space="preserve"> </w:t>
      </w:r>
      <m:oMath>
        <m:sSup>
          <m:sSupPr>
            <m:ctrlPr>
              <w:rPr>
                <w:rFonts w:ascii="Cambria Math" w:hAnsi="Cambria Math" w:cstheme="majorBidi"/>
                <w:highlight w:val="white"/>
                <w:lang w:val="en-US"/>
              </w:rPr>
            </m:ctrlPr>
          </m:sSupPr>
          <m:e>
            <m:r>
              <m:rPr>
                <m:sty m:val="p"/>
              </m:rPr>
              <w:rPr>
                <w:rFonts w:ascii="Cambria Math" w:hAnsi="Cambria Math" w:cstheme="majorBidi"/>
                <w:highlight w:val="white"/>
                <w:lang w:val="en-US"/>
              </w:rPr>
              <m:t>k</m:t>
            </m:r>
          </m:e>
          <m:sup>
            <m:r>
              <m:rPr>
                <m:sty m:val="p"/>
              </m:rPr>
              <w:rPr>
                <w:rFonts w:ascii="Cambria Math" w:hAnsi="Cambria Math" w:cstheme="majorBidi"/>
                <w:highlight w:val="white"/>
                <w:lang w:val="en-US"/>
              </w:rPr>
              <m:t>th</m:t>
            </m:r>
          </m:sup>
        </m:sSup>
      </m:oMath>
      <w:r w:rsidR="00A2145F" w:rsidRPr="00AE5DAE">
        <w:rPr>
          <w:rFonts w:asciiTheme="majorBidi" w:hAnsiTheme="majorBidi" w:cstheme="majorBidi"/>
          <w:highlight w:val="white"/>
          <w:lang w:val="en-US"/>
        </w:rPr>
        <w:t xml:space="preserve">decision tree. </w:t>
      </w:r>
    </w:p>
    <w:p w14:paraId="7F8E0AF6" w14:textId="77777777" w:rsidR="00863938" w:rsidRPr="00AE5DAE" w:rsidRDefault="00863938" w:rsidP="001E07B7">
      <w:pPr>
        <w:ind w:left="720"/>
        <w:rPr>
          <w:rFonts w:asciiTheme="majorBidi" w:hAnsiTheme="majorBidi" w:cstheme="majorBidi"/>
          <w:lang w:val="en-US"/>
        </w:rPr>
      </w:pPr>
      <w:bookmarkStart w:id="107" w:name="_heading=h.y4kwdoq0h8br" w:colFirst="0" w:colLast="0"/>
      <w:bookmarkStart w:id="108" w:name="_Toc234347711"/>
      <w:bookmarkStart w:id="109" w:name="_Toc234348758"/>
      <w:bookmarkStart w:id="110" w:name="_Toc234348923"/>
      <w:bookmarkStart w:id="111" w:name="_Toc234079766"/>
      <w:bookmarkEnd w:id="107"/>
      <w:r w:rsidRPr="00AE5DAE">
        <w:rPr>
          <w:rFonts w:asciiTheme="majorBidi" w:hAnsiTheme="majorBidi" w:cstheme="majorBidi"/>
          <w:lang w:val="en-US"/>
        </w:rPr>
        <w:t>The objective function of XGBoost is composed of two parts: the training loss and the regularization part.</w:t>
      </w:r>
      <w:bookmarkEnd w:id="108"/>
      <w:bookmarkEnd w:id="109"/>
      <w:bookmarkEnd w:id="110"/>
    </w:p>
    <w:p w14:paraId="7C4EE77F" w14:textId="12A28326" w:rsidR="000A1D3C" w:rsidRPr="00AE5DAE" w:rsidRDefault="00FF685B" w:rsidP="003A4176">
      <w:pPr>
        <w:pStyle w:val="ListParagraph"/>
        <w:rPr>
          <w:rFonts w:asciiTheme="majorBidi" w:hAnsiTheme="majorBidi" w:cstheme="majorBidi"/>
          <w:color w:val="1F497D" w:themeColor="text2"/>
        </w:rPr>
      </w:pPr>
      <w:r w:rsidRPr="00AE5DAE">
        <w:rPr>
          <w:rFonts w:asciiTheme="majorBidi" w:hAnsiTheme="majorBidi" w:cstheme="majorBidi"/>
          <w:color w:val="1F497D" w:themeColor="text2"/>
        </w:rPr>
        <w:t>2.1.</w:t>
      </w:r>
      <w:r w:rsidR="006744A2" w:rsidRPr="00AE5DAE">
        <w:rPr>
          <w:rFonts w:asciiTheme="majorBidi" w:hAnsiTheme="majorBidi" w:cstheme="majorBidi"/>
          <w:color w:val="1F497D" w:themeColor="text2"/>
        </w:rPr>
        <w:t>7</w:t>
      </w:r>
      <w:r w:rsidRPr="00AE5DAE">
        <w:rPr>
          <w:rFonts w:asciiTheme="majorBidi" w:hAnsiTheme="majorBidi" w:cstheme="majorBidi"/>
          <w:color w:val="1F497D" w:themeColor="text2"/>
        </w:rPr>
        <w:t xml:space="preserve"> Model Evaluation Metrics</w:t>
      </w:r>
      <w:bookmarkEnd w:id="111"/>
    </w:p>
    <w:p w14:paraId="7A13F270" w14:textId="445FA27D" w:rsidR="000A1D3C" w:rsidRPr="00AE5DAE" w:rsidRDefault="00FF685B" w:rsidP="00C15FC4">
      <w:pPr>
        <w:rPr>
          <w:rFonts w:asciiTheme="majorBidi" w:hAnsiTheme="majorBidi" w:cstheme="majorBidi"/>
        </w:rPr>
      </w:pPr>
      <w:bookmarkStart w:id="112" w:name="_heading=h.ut1pdjhduraq" w:colFirst="0" w:colLast="0"/>
      <w:bookmarkStart w:id="113" w:name="_Toc234079767"/>
      <w:bookmarkStart w:id="114" w:name="_Toc234347712"/>
      <w:bookmarkStart w:id="115" w:name="_Toc234348759"/>
      <w:bookmarkStart w:id="116" w:name="_Toc234348924"/>
      <w:bookmarkEnd w:id="112"/>
      <w:r w:rsidRPr="00AE5DAE">
        <w:rPr>
          <w:rFonts w:asciiTheme="majorBidi" w:hAnsiTheme="majorBidi" w:cstheme="majorBidi"/>
        </w:rPr>
        <w:t>We used it to check how well classification models work and make sure they make accurate predictions, which is especially important in serious situations like finding students who are at risk</w:t>
      </w:r>
      <w:r w:rsidR="006E5573" w:rsidRPr="00AE5DAE">
        <w:rPr>
          <w:rFonts w:asciiTheme="majorBidi" w:hAnsiTheme="majorBidi" w:cstheme="majorBidi"/>
        </w:rPr>
        <w:fldChar w:fldCharType="begin"/>
      </w:r>
      <w:r w:rsidR="00CD3231" w:rsidRPr="00AE5DAE">
        <w:rPr>
          <w:rFonts w:asciiTheme="majorBidi" w:hAnsiTheme="majorBidi" w:cstheme="majorBidi"/>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6E5573" w:rsidRPr="00AE5DAE">
        <w:rPr>
          <w:rFonts w:asciiTheme="majorBidi" w:hAnsiTheme="majorBidi" w:cstheme="majorBidi"/>
        </w:rPr>
        <w:fldChar w:fldCharType="separate"/>
      </w:r>
      <w:r w:rsidR="00CD3231" w:rsidRPr="00AE5DAE">
        <w:rPr>
          <w:rFonts w:asciiTheme="majorBidi" w:hAnsiTheme="majorBidi" w:cstheme="majorBidi"/>
          <w:noProof/>
        </w:rPr>
        <w:t>[5]</w:t>
      </w:r>
      <w:r w:rsidR="006E5573" w:rsidRPr="00AE5DAE">
        <w:rPr>
          <w:rFonts w:asciiTheme="majorBidi" w:hAnsiTheme="majorBidi" w:cstheme="majorBidi"/>
        </w:rPr>
        <w:fldChar w:fldCharType="end"/>
      </w:r>
      <w:r w:rsidRPr="00AE5DAE">
        <w:rPr>
          <w:rFonts w:asciiTheme="majorBidi" w:hAnsiTheme="majorBidi" w:cstheme="majorBidi"/>
        </w:rPr>
        <w:t>.</w:t>
      </w:r>
      <w:bookmarkEnd w:id="113"/>
      <w:bookmarkEnd w:id="114"/>
      <w:bookmarkEnd w:id="115"/>
      <w:bookmarkEnd w:id="116"/>
    </w:p>
    <w:p w14:paraId="6A48A3E7" w14:textId="07769CDC" w:rsidR="000A1D3C" w:rsidRPr="00AE5DAE" w:rsidRDefault="00FF685B" w:rsidP="00D44B63">
      <w:pPr>
        <w:rPr>
          <w:rFonts w:asciiTheme="majorBidi" w:hAnsiTheme="majorBidi" w:cstheme="majorBidi"/>
          <w:highlight w:val="white"/>
        </w:rPr>
      </w:pPr>
      <w:bookmarkStart w:id="117" w:name="_Toc234079768"/>
      <w:bookmarkStart w:id="118" w:name="_Toc234347713"/>
      <w:r w:rsidRPr="00AE5DAE">
        <w:rPr>
          <w:rFonts w:asciiTheme="majorBidi" w:hAnsiTheme="majorBidi" w:cstheme="majorBidi"/>
        </w:rPr>
        <w:t>1. Accuracy</w:t>
      </w:r>
      <w:bookmarkEnd w:id="117"/>
      <w:bookmarkEnd w:id="118"/>
    </w:p>
    <w:p w14:paraId="7FC4C070" w14:textId="6C6C5872" w:rsidR="000A1D3C" w:rsidRPr="00AE5DAE" w:rsidRDefault="00FF685B" w:rsidP="006C6FA5">
      <w:pPr>
        <w:spacing w:before="240" w:after="240" w:line="240" w:lineRule="auto"/>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 xml:space="preserve">It is the percentage of correctly predicted cases among </w:t>
      </w:r>
      <w:proofErr w:type="gramStart"/>
      <w:r w:rsidRPr="00AE5DAE">
        <w:rPr>
          <w:rFonts w:asciiTheme="majorBidi" w:eastAsia="Arial" w:hAnsiTheme="majorBidi" w:cstheme="majorBidi"/>
          <w:sz w:val="22"/>
          <w:szCs w:val="22"/>
          <w:highlight w:val="white"/>
        </w:rPr>
        <w:t>all of</w:t>
      </w:r>
      <w:proofErr w:type="gramEnd"/>
      <w:r w:rsidRPr="00AE5DAE">
        <w:rPr>
          <w:rFonts w:asciiTheme="majorBidi" w:eastAsia="Arial" w:hAnsiTheme="majorBidi" w:cstheme="majorBidi"/>
          <w:sz w:val="22"/>
          <w:szCs w:val="22"/>
          <w:highlight w:val="white"/>
        </w:rPr>
        <w:t xml:space="preserve"> the model's predictions.</w:t>
      </w:r>
    </w:p>
    <w:p w14:paraId="3A177BA1" w14:textId="77777777" w:rsidR="000A1D3C" w:rsidRPr="00AE5DAE" w:rsidRDefault="00FF685B" w:rsidP="006C6FA5">
      <w:pPr>
        <w:spacing w:before="240" w:after="240" w:line="240" w:lineRule="auto"/>
        <w:ind w:left="720"/>
        <w:jc w:val="both"/>
        <w:rPr>
          <w:rFonts w:asciiTheme="majorBidi" w:eastAsia="Arial" w:hAnsiTheme="majorBidi" w:cstheme="majorBidi"/>
          <w:b/>
          <w:bCs/>
          <w:sz w:val="22"/>
          <w:szCs w:val="22"/>
          <w:highlight w:val="white"/>
        </w:rPr>
      </w:pPr>
      <w:r w:rsidRPr="00AE5DAE">
        <w:rPr>
          <w:rFonts w:asciiTheme="majorBidi" w:eastAsia="Arial" w:hAnsiTheme="majorBidi" w:cstheme="majorBidi"/>
          <w:b/>
          <w:bCs/>
          <w:sz w:val="22"/>
          <w:szCs w:val="22"/>
          <w:highlight w:val="white"/>
        </w:rPr>
        <w:t>Accuracy = TP+TN / FP+FNTP+TN​</w:t>
      </w:r>
    </w:p>
    <w:p w14:paraId="31EE9B8B" w14:textId="4CDE5C59" w:rsidR="000A1D3C" w:rsidRPr="00AE5DAE" w:rsidRDefault="00FF685B" w:rsidP="006C6FA5">
      <w:pPr>
        <w:spacing w:before="240" w:after="240" w:line="240" w:lineRule="auto"/>
        <w:ind w:left="720"/>
        <w:jc w:val="both"/>
        <w:rPr>
          <w:rFonts w:asciiTheme="majorBidi" w:eastAsia="Arial" w:hAnsiTheme="majorBidi" w:cstheme="majorBidi"/>
          <w:b/>
          <w:bCs/>
          <w:sz w:val="22"/>
          <w:szCs w:val="22"/>
        </w:rPr>
      </w:pPr>
      <w:r w:rsidRPr="00AE5DAE">
        <w:rPr>
          <w:rFonts w:asciiTheme="majorBidi" w:eastAsia="Arial" w:hAnsiTheme="majorBidi" w:cstheme="majorBidi"/>
          <w:sz w:val="22"/>
          <w:szCs w:val="22"/>
          <w:highlight w:val="white"/>
        </w:rPr>
        <w:t>Where:</w:t>
      </w:r>
      <w:r w:rsidRPr="00AE5DAE">
        <w:rPr>
          <w:rFonts w:asciiTheme="majorBidi" w:eastAsia="Arial" w:hAnsiTheme="majorBidi" w:cstheme="majorBidi"/>
          <w:b/>
          <w:bCs/>
          <w:sz w:val="22"/>
          <w:szCs w:val="22"/>
          <w:highlight w:val="white"/>
        </w:rPr>
        <w:t xml:space="preserve"> TP</w:t>
      </w:r>
      <w:r w:rsidRPr="00AE5DAE">
        <w:rPr>
          <w:rFonts w:asciiTheme="majorBidi" w:eastAsia="Arial" w:hAnsiTheme="majorBidi" w:cstheme="majorBidi"/>
          <w:sz w:val="22"/>
          <w:szCs w:val="22"/>
          <w:highlight w:val="white"/>
        </w:rPr>
        <w:t xml:space="preserve"> = True Positives, </w:t>
      </w:r>
      <w:r w:rsidRPr="00AE5DAE">
        <w:rPr>
          <w:rFonts w:asciiTheme="majorBidi" w:eastAsia="Arial" w:hAnsiTheme="majorBidi" w:cstheme="majorBidi"/>
          <w:b/>
          <w:bCs/>
          <w:sz w:val="22"/>
          <w:szCs w:val="22"/>
          <w:highlight w:val="white"/>
        </w:rPr>
        <w:t xml:space="preserve">TN </w:t>
      </w:r>
      <w:r w:rsidRPr="00AE5DAE">
        <w:rPr>
          <w:rFonts w:asciiTheme="majorBidi" w:eastAsia="Arial" w:hAnsiTheme="majorBidi" w:cstheme="majorBidi"/>
          <w:sz w:val="22"/>
          <w:szCs w:val="22"/>
          <w:highlight w:val="white"/>
        </w:rPr>
        <w:t>= True Negatives,</w:t>
      </w:r>
      <w:r w:rsidRPr="00AE5DAE">
        <w:rPr>
          <w:rFonts w:asciiTheme="majorBidi" w:eastAsia="Arial" w:hAnsiTheme="majorBidi" w:cstheme="majorBidi"/>
          <w:b/>
          <w:bCs/>
          <w:sz w:val="22"/>
          <w:szCs w:val="22"/>
          <w:highlight w:val="white"/>
        </w:rPr>
        <w:t xml:space="preserve"> FP </w:t>
      </w:r>
      <w:r w:rsidRPr="00AE5DAE">
        <w:rPr>
          <w:rFonts w:asciiTheme="majorBidi" w:eastAsia="Arial" w:hAnsiTheme="majorBidi" w:cstheme="majorBidi"/>
          <w:sz w:val="22"/>
          <w:szCs w:val="22"/>
          <w:highlight w:val="white"/>
        </w:rPr>
        <w:t xml:space="preserve">= False Positives, </w:t>
      </w:r>
      <w:r w:rsidRPr="00AE5DAE">
        <w:rPr>
          <w:rFonts w:asciiTheme="majorBidi" w:eastAsia="Arial" w:hAnsiTheme="majorBidi" w:cstheme="majorBidi"/>
          <w:b/>
          <w:bCs/>
          <w:sz w:val="22"/>
          <w:szCs w:val="22"/>
          <w:highlight w:val="white"/>
        </w:rPr>
        <w:t xml:space="preserve">FN </w:t>
      </w:r>
      <w:r w:rsidRPr="00AE5DAE">
        <w:rPr>
          <w:rFonts w:asciiTheme="majorBidi" w:eastAsia="Arial" w:hAnsiTheme="majorBidi" w:cstheme="majorBidi"/>
          <w:sz w:val="22"/>
          <w:szCs w:val="22"/>
          <w:highlight w:val="white"/>
        </w:rPr>
        <w:t>= False Negatives. It is simple and intuitive; however, not deal with imbalanced datasets</w:t>
      </w:r>
      <w:r w:rsidR="00410043"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[6]</w:t>
      </w:r>
      <w:r w:rsidR="00410043"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rPr>
        <w:t>.</w:t>
      </w:r>
    </w:p>
    <w:p w14:paraId="29D1E4FC" w14:textId="1389F3EB" w:rsidR="000A1D3C" w:rsidRPr="00AE5DAE" w:rsidRDefault="00FF685B" w:rsidP="00D44B63">
      <w:pPr>
        <w:rPr>
          <w:rFonts w:asciiTheme="majorBidi" w:hAnsiTheme="majorBidi" w:cstheme="majorBidi"/>
        </w:rPr>
      </w:pPr>
      <w:bookmarkStart w:id="119" w:name="_heading=h.7ic8dm98chil" w:colFirst="0" w:colLast="0"/>
      <w:bookmarkStart w:id="120" w:name="_Toc234079769"/>
      <w:bookmarkStart w:id="121" w:name="_Toc234347714"/>
      <w:bookmarkEnd w:id="119"/>
      <w:r w:rsidRPr="00AE5DAE">
        <w:rPr>
          <w:rFonts w:asciiTheme="majorBidi" w:hAnsiTheme="majorBidi" w:cstheme="majorBidi"/>
        </w:rPr>
        <w:t>2. Precision</w:t>
      </w:r>
      <w:bookmarkEnd w:id="120"/>
      <w:bookmarkEnd w:id="121"/>
    </w:p>
    <w:p w14:paraId="744A67F1" w14:textId="2E5F446E"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It is the percentage of correctly predicted positive cases among all predicted positive cases.</w:t>
      </w:r>
    </w:p>
    <w:p w14:paraId="658284EE" w14:textId="11FAD285"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b/>
          <w:bCs/>
          <w:sz w:val="22"/>
          <w:szCs w:val="22"/>
          <w:highlight w:val="white"/>
        </w:rPr>
        <w:t xml:space="preserve">Precision = TP/ FP + TP​ </w:t>
      </w:r>
      <w:r w:rsidRPr="00AE5DAE">
        <w:rPr>
          <w:rFonts w:asciiTheme="majorBidi" w:eastAsia="Arial" w:hAnsiTheme="majorBidi" w:cstheme="majorBidi"/>
          <w:sz w:val="22"/>
          <w:szCs w:val="22"/>
          <w:highlight w:val="white"/>
        </w:rPr>
        <w:t>, where it is important when the cost of false positives is high</w:t>
      </w:r>
      <w:r w:rsidR="00410043" w:rsidRPr="00AE5DAE">
        <w:rPr>
          <w:rFonts w:asciiTheme="majorBidi" w:eastAsia="Arial" w:hAnsiTheme="majorBidi" w:cstheme="majorBidi"/>
          <w:sz w:val="22"/>
          <w:szCs w:val="22"/>
          <w:highlight w:val="white"/>
        </w:rPr>
        <w:fldChar w:fldCharType="begin"/>
      </w:r>
      <w:r w:rsidR="00CD3231" w:rsidRPr="00AE5DAE">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AE5DAE">
        <w:rPr>
          <w:rFonts w:asciiTheme="majorBidi" w:eastAsia="Arial" w:hAnsiTheme="majorBidi" w:cstheme="majorBidi"/>
          <w:sz w:val="22"/>
          <w:szCs w:val="22"/>
          <w:highlight w:val="white"/>
        </w:rPr>
        <w:fldChar w:fldCharType="separate"/>
      </w:r>
      <w:r w:rsidR="00CD3231" w:rsidRPr="00AE5DAE">
        <w:rPr>
          <w:rFonts w:asciiTheme="majorBidi" w:eastAsia="Arial" w:hAnsiTheme="majorBidi" w:cstheme="majorBidi"/>
          <w:noProof/>
          <w:sz w:val="22"/>
          <w:szCs w:val="22"/>
          <w:highlight w:val="white"/>
        </w:rPr>
        <w:t>[6]</w:t>
      </w:r>
      <w:r w:rsidR="00410043" w:rsidRPr="00AE5DAE">
        <w:rPr>
          <w:rFonts w:asciiTheme="majorBidi" w:eastAsia="Arial" w:hAnsiTheme="majorBidi" w:cstheme="majorBidi"/>
          <w:sz w:val="22"/>
          <w:szCs w:val="22"/>
          <w:highlight w:val="white"/>
        </w:rPr>
        <w:fldChar w:fldCharType="end"/>
      </w:r>
      <w:r w:rsidRPr="00AE5DAE">
        <w:rPr>
          <w:rFonts w:asciiTheme="majorBidi" w:eastAsia="Arial" w:hAnsiTheme="majorBidi" w:cstheme="majorBidi"/>
          <w:sz w:val="22"/>
          <w:szCs w:val="22"/>
          <w:highlight w:val="white"/>
        </w:rPr>
        <w:t>.</w:t>
      </w:r>
    </w:p>
    <w:p w14:paraId="5B328C61" w14:textId="17D1036F" w:rsidR="000A1D3C" w:rsidRPr="00AE5DAE" w:rsidRDefault="00FF685B" w:rsidP="00D44B63">
      <w:pPr>
        <w:rPr>
          <w:rFonts w:asciiTheme="majorBidi" w:hAnsiTheme="majorBidi" w:cstheme="majorBidi"/>
        </w:rPr>
      </w:pPr>
      <w:bookmarkStart w:id="122" w:name="_heading=h.1usb99fkvwzq" w:colFirst="0" w:colLast="0"/>
      <w:bookmarkStart w:id="123" w:name="_Toc234079770"/>
      <w:bookmarkStart w:id="124" w:name="_Toc234347715"/>
      <w:bookmarkEnd w:id="122"/>
      <w:r w:rsidRPr="00AE5DAE">
        <w:rPr>
          <w:rFonts w:asciiTheme="majorBidi" w:hAnsiTheme="majorBidi" w:cstheme="majorBidi"/>
        </w:rPr>
        <w:t>3. Recall</w:t>
      </w:r>
      <w:bookmarkEnd w:id="123"/>
      <w:bookmarkEnd w:id="124"/>
    </w:p>
    <w:p w14:paraId="3D4050FC" w14:textId="487D7A23" w:rsidR="000A1D3C" w:rsidRPr="00AE5DAE" w:rsidRDefault="00FF685B" w:rsidP="006C6FA5">
      <w:pPr>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lastRenderedPageBreak/>
        <w:t>It is sometimes referred to as sensitivity, which gauges how well the model can identify real positive examples.</w:t>
      </w:r>
    </w:p>
    <w:p w14:paraId="676FB507" w14:textId="77777777" w:rsidR="000A1D3C" w:rsidRPr="00AE5DAE" w:rsidRDefault="00FF685B" w:rsidP="006C6FA5">
      <w:pPr>
        <w:ind w:left="144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t>Recall=TP/ FN+TP​</w:t>
      </w:r>
    </w:p>
    <w:p w14:paraId="4380B372" w14:textId="1ACD9808" w:rsidR="000A1D3C" w:rsidRPr="00AE5DAE" w:rsidRDefault="00FF685B" w:rsidP="006C6FA5">
      <w:pPr>
        <w:spacing w:before="240" w:after="240"/>
        <w:ind w:left="720"/>
        <w:jc w:val="both"/>
        <w:rPr>
          <w:rFonts w:asciiTheme="majorBidi" w:eastAsia="Arial" w:hAnsiTheme="majorBidi" w:cstheme="majorBidi"/>
          <w:sz w:val="22"/>
          <w:szCs w:val="22"/>
        </w:rPr>
      </w:pPr>
      <w:r w:rsidRPr="00AE5DAE">
        <w:rPr>
          <w:rFonts w:asciiTheme="majorBidi" w:eastAsia="Arial" w:hAnsiTheme="majorBidi" w:cstheme="majorBidi"/>
          <w:sz w:val="22"/>
          <w:szCs w:val="22"/>
        </w:rPr>
        <w:t>When there is a positive case (like a student who is at risk), recall is very important</w:t>
      </w:r>
      <w:r w:rsidR="00410043" w:rsidRPr="00AE5DAE">
        <w:rPr>
          <w:rFonts w:asciiTheme="majorBidi" w:eastAsia="Arial" w:hAnsiTheme="majorBidi" w:cstheme="majorBidi"/>
          <w:sz w:val="22"/>
          <w:szCs w:val="22"/>
        </w:rPr>
        <w:fldChar w:fldCharType="begin"/>
      </w:r>
      <w:r w:rsidR="00CD3231" w:rsidRPr="00AE5DAE">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AE5DAE">
        <w:rPr>
          <w:rFonts w:asciiTheme="majorBidi" w:eastAsia="Arial" w:hAnsiTheme="majorBidi" w:cstheme="majorBidi"/>
          <w:sz w:val="22"/>
          <w:szCs w:val="22"/>
        </w:rPr>
        <w:fldChar w:fldCharType="separate"/>
      </w:r>
      <w:r w:rsidR="00CD3231" w:rsidRPr="00AE5DAE">
        <w:rPr>
          <w:rFonts w:asciiTheme="majorBidi" w:eastAsia="Arial" w:hAnsiTheme="majorBidi" w:cstheme="majorBidi"/>
          <w:noProof/>
          <w:sz w:val="22"/>
          <w:szCs w:val="22"/>
        </w:rPr>
        <w:t>[6]</w:t>
      </w:r>
      <w:r w:rsidR="00410043" w:rsidRPr="00AE5DAE">
        <w:rPr>
          <w:rFonts w:asciiTheme="majorBidi" w:eastAsia="Arial" w:hAnsiTheme="majorBidi" w:cstheme="majorBidi"/>
          <w:sz w:val="22"/>
          <w:szCs w:val="22"/>
        </w:rPr>
        <w:fldChar w:fldCharType="end"/>
      </w:r>
      <w:r w:rsidRPr="00AE5DAE">
        <w:rPr>
          <w:rFonts w:asciiTheme="majorBidi" w:eastAsia="Arial" w:hAnsiTheme="majorBidi" w:cstheme="majorBidi"/>
          <w:sz w:val="22"/>
          <w:szCs w:val="22"/>
        </w:rPr>
        <w:t>.</w:t>
      </w:r>
    </w:p>
    <w:p w14:paraId="3B70F774" w14:textId="77777777" w:rsidR="000A1D3C" w:rsidRPr="00AE5DAE" w:rsidRDefault="00FF685B" w:rsidP="00D44B63">
      <w:pPr>
        <w:rPr>
          <w:rFonts w:asciiTheme="majorBidi" w:hAnsiTheme="majorBidi" w:cstheme="majorBidi"/>
          <w:highlight w:val="white"/>
        </w:rPr>
      </w:pPr>
      <w:bookmarkStart w:id="125" w:name="_heading=h.u86rnjivrcbv" w:colFirst="0" w:colLast="0"/>
      <w:bookmarkStart w:id="126" w:name="_Toc234079771"/>
      <w:bookmarkStart w:id="127" w:name="_Toc234347716"/>
      <w:bookmarkEnd w:id="125"/>
      <w:r w:rsidRPr="00AE5DAE">
        <w:rPr>
          <w:rFonts w:asciiTheme="majorBidi" w:hAnsiTheme="majorBidi" w:cstheme="majorBidi"/>
        </w:rPr>
        <w:t>4. F1-Score</w:t>
      </w:r>
      <w:bookmarkEnd w:id="126"/>
      <w:bookmarkEnd w:id="127"/>
    </w:p>
    <w:p w14:paraId="77D1EB36" w14:textId="10C36F21" w:rsidR="000A1D3C" w:rsidRPr="00AE5DAE" w:rsidRDefault="00FF685B" w:rsidP="006C6FA5">
      <w:pPr>
        <w:spacing w:before="240" w:after="240"/>
        <w:ind w:left="720"/>
        <w:jc w:val="both"/>
        <w:rPr>
          <w:rFonts w:asciiTheme="majorBidi" w:eastAsia="Arial" w:hAnsiTheme="majorBidi" w:cstheme="majorBidi"/>
          <w:sz w:val="22"/>
          <w:szCs w:val="22"/>
          <w:highlight w:val="white"/>
        </w:rPr>
      </w:pPr>
      <w:r w:rsidRPr="00AE5DAE">
        <w:rPr>
          <w:rFonts w:asciiTheme="majorBidi" w:eastAsia="Arial" w:hAnsiTheme="majorBidi" w:cstheme="majorBidi"/>
          <w:sz w:val="22"/>
          <w:szCs w:val="22"/>
          <w:highlight w:val="white"/>
        </w:rPr>
        <w:t>When working with imbalanced datasets, the F1-score—which is the harmonic mean of precision and recall—offers a fair assessment of model performance.</w:t>
      </w:r>
    </w:p>
    <w:p w14:paraId="4B398129" w14:textId="348AF35F" w:rsidR="000A1D3C" w:rsidRPr="00AE5DAE" w:rsidRDefault="00FF685B" w:rsidP="006C6FA5">
      <w:pPr>
        <w:spacing w:before="240" w:after="240"/>
        <w:ind w:left="720"/>
        <w:jc w:val="both"/>
        <w:rPr>
          <w:rFonts w:asciiTheme="majorBidi" w:eastAsia="Arial" w:hAnsiTheme="majorBidi" w:cstheme="majorBidi"/>
          <w:b/>
          <w:bCs/>
          <w:sz w:val="22"/>
          <w:szCs w:val="22"/>
        </w:rPr>
      </w:pPr>
      <w:r w:rsidRPr="00AE5DAE">
        <w:rPr>
          <w:rFonts w:asciiTheme="majorBidi" w:eastAsia="Arial" w:hAnsiTheme="majorBidi" w:cstheme="majorBidi"/>
          <w:b/>
          <w:bCs/>
          <w:sz w:val="22"/>
          <w:szCs w:val="22"/>
        </w:rPr>
        <w:t>F1-Score=2×Precision×Recall​ / Precision + Recall</w:t>
      </w:r>
    </w:p>
    <w:p w14:paraId="28441447" w14:textId="42A1550E" w:rsidR="0095621B" w:rsidRPr="00AE5DAE" w:rsidRDefault="00FF685B" w:rsidP="00415760">
      <w:pPr>
        <w:spacing w:before="240" w:after="240"/>
        <w:ind w:left="720"/>
        <w:jc w:val="both"/>
        <w:rPr>
          <w:rFonts w:asciiTheme="majorBidi" w:eastAsia="Arial" w:hAnsiTheme="majorBidi" w:cstheme="majorBidi"/>
          <w:sz w:val="22"/>
          <w:szCs w:val="22"/>
        </w:rPr>
      </w:pPr>
      <w:r w:rsidRPr="00AE5DAE">
        <w:rPr>
          <w:rFonts w:asciiTheme="majorBidi" w:eastAsia="Arial" w:hAnsiTheme="majorBidi" w:cstheme="majorBidi"/>
          <w:sz w:val="22"/>
          <w:szCs w:val="22"/>
        </w:rPr>
        <w:t xml:space="preserve">This is especially helpful when you have datasets that aren't balanced, and you need both precision and recall </w:t>
      </w:r>
      <w:r w:rsidR="00410043" w:rsidRPr="00AE5DAE">
        <w:rPr>
          <w:rFonts w:asciiTheme="majorBidi" w:eastAsia="Arial" w:hAnsiTheme="majorBidi" w:cstheme="majorBidi"/>
          <w:sz w:val="22"/>
          <w:szCs w:val="22"/>
        </w:rPr>
        <w:fldChar w:fldCharType="begin"/>
      </w:r>
      <w:r w:rsidR="00CD3231" w:rsidRPr="00AE5DAE">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AE5DAE">
        <w:rPr>
          <w:rFonts w:asciiTheme="majorBidi" w:eastAsia="Arial" w:hAnsiTheme="majorBidi" w:cstheme="majorBidi"/>
          <w:sz w:val="22"/>
          <w:szCs w:val="22"/>
        </w:rPr>
        <w:fldChar w:fldCharType="separate"/>
      </w:r>
      <w:r w:rsidR="00CD3231" w:rsidRPr="00AE5DAE">
        <w:rPr>
          <w:rFonts w:asciiTheme="majorBidi" w:eastAsia="Arial" w:hAnsiTheme="majorBidi" w:cstheme="majorBidi"/>
          <w:noProof/>
          <w:sz w:val="22"/>
          <w:szCs w:val="22"/>
        </w:rPr>
        <w:t>[6]</w:t>
      </w:r>
      <w:r w:rsidR="00410043" w:rsidRPr="00AE5DAE">
        <w:rPr>
          <w:rFonts w:asciiTheme="majorBidi" w:eastAsia="Arial" w:hAnsiTheme="majorBidi" w:cstheme="majorBidi"/>
          <w:sz w:val="22"/>
          <w:szCs w:val="22"/>
        </w:rPr>
        <w:fldChar w:fldCharType="end"/>
      </w:r>
      <w:r w:rsidRPr="00AE5DAE">
        <w:rPr>
          <w:rFonts w:asciiTheme="majorBidi" w:eastAsia="Arial" w:hAnsiTheme="majorBidi" w:cstheme="majorBidi"/>
          <w:sz w:val="22"/>
          <w:szCs w:val="22"/>
        </w:rPr>
        <w:t>.</w:t>
      </w:r>
    </w:p>
    <w:p w14:paraId="568EB239" w14:textId="2127D8CC" w:rsidR="00837266" w:rsidRPr="00AE5DAE" w:rsidRDefault="00837266" w:rsidP="003A4176">
      <w:pPr>
        <w:pStyle w:val="ListParagraph"/>
        <w:rPr>
          <w:rFonts w:asciiTheme="majorBidi" w:hAnsiTheme="majorBidi" w:cstheme="majorBidi"/>
          <w:color w:val="1F497D" w:themeColor="text2"/>
          <w:lang w:val="en-US"/>
        </w:rPr>
      </w:pPr>
      <w:r w:rsidRPr="00AE5DAE">
        <w:rPr>
          <w:rFonts w:asciiTheme="majorBidi" w:hAnsiTheme="majorBidi" w:cstheme="majorBidi"/>
          <w:color w:val="1F497D" w:themeColor="text2"/>
          <w:lang w:val="en-US"/>
        </w:rPr>
        <w:t>2.1.8 Feature Selection</w:t>
      </w:r>
    </w:p>
    <w:p w14:paraId="46977FE4" w14:textId="77777777" w:rsidR="00BB4978" w:rsidRPr="00AE5DAE" w:rsidRDefault="00BB4978" w:rsidP="00C15FC4">
      <w:pPr>
        <w:rPr>
          <w:rFonts w:asciiTheme="majorBidi" w:hAnsiTheme="majorBidi" w:cstheme="majorBidi"/>
          <w:lang w:val="en-US"/>
        </w:rPr>
      </w:pPr>
      <w:bookmarkStart w:id="128" w:name="_Toc234347717"/>
      <w:bookmarkStart w:id="129" w:name="_Toc234348760"/>
      <w:bookmarkStart w:id="130" w:name="_Toc234348925"/>
      <w:r w:rsidRPr="00AE5DAE">
        <w:rPr>
          <w:rFonts w:asciiTheme="majorBidi" w:hAnsiTheme="majorBidi" w:cstheme="majorBidi"/>
          <w:lang w:val="en-US"/>
        </w:rPr>
        <w:t>Feature selection is a type of preprocessing technique that allows identifying the most significant features for model training and discarding redundant or irrelevant features. This can reduce the number of features, simplify the training process, lower the cost, and enhance the quality of the trained model by excluding noise from the input data [9].</w:t>
      </w:r>
      <w:bookmarkEnd w:id="128"/>
      <w:bookmarkEnd w:id="129"/>
      <w:bookmarkEnd w:id="130"/>
    </w:p>
    <w:p w14:paraId="06FF5036" w14:textId="4477E4F6" w:rsidR="008E08BE" w:rsidRPr="00AE5DAE" w:rsidRDefault="008E08BE" w:rsidP="003A4176">
      <w:pPr>
        <w:pStyle w:val="ListParagraph"/>
        <w:rPr>
          <w:rFonts w:asciiTheme="majorBidi" w:hAnsiTheme="majorBidi" w:cstheme="majorBidi"/>
          <w:color w:val="1F497D" w:themeColor="text2"/>
          <w:lang w:val="en-US"/>
        </w:rPr>
      </w:pPr>
      <w:r w:rsidRPr="00AE5DAE">
        <w:rPr>
          <w:rFonts w:asciiTheme="majorBidi" w:hAnsiTheme="majorBidi" w:cstheme="majorBidi"/>
          <w:color w:val="1F497D" w:themeColor="text2"/>
          <w:lang w:val="en-US"/>
        </w:rPr>
        <w:t>2.1.9 Synthetic Minority Oversampling Technique (SMOTE)</w:t>
      </w:r>
    </w:p>
    <w:p w14:paraId="3830E109" w14:textId="77777777" w:rsidR="006420AE" w:rsidRPr="00AE5DAE" w:rsidRDefault="006420AE" w:rsidP="00415760">
      <w:pPr>
        <w:spacing w:before="240" w:after="240"/>
        <w:jc w:val="both"/>
        <w:rPr>
          <w:rFonts w:asciiTheme="majorBidi" w:eastAsia="Arial" w:hAnsiTheme="majorBidi" w:cstheme="majorBidi"/>
          <w:sz w:val="22"/>
          <w:szCs w:val="22"/>
          <w:lang w:val="en-US"/>
        </w:rPr>
      </w:pPr>
      <w:r w:rsidRPr="00AE5DAE">
        <w:rPr>
          <w:rFonts w:asciiTheme="majorBidi" w:eastAsia="Arial" w:hAnsiTheme="majorBidi" w:cstheme="majorBidi"/>
          <w:sz w:val="22"/>
          <w:szCs w:val="22"/>
          <w:lang w:val="en-US"/>
        </w:rPr>
        <w:t xml:space="preserve">Synthetic Minority Oversampling Technique (SMOTE) is the data balancing technique proposed as an improvement of the class imbalance problem. As opposed to replicating the samples that belong to the minority class, SMOTE creates synthetic samples based on interpolating between the neighbors from the minority </w:t>
      </w:r>
      <w:proofErr w:type="gramStart"/>
      <w:r w:rsidRPr="00AE5DAE">
        <w:rPr>
          <w:rFonts w:asciiTheme="majorBidi" w:eastAsia="Arial" w:hAnsiTheme="majorBidi" w:cstheme="majorBidi"/>
          <w:sz w:val="22"/>
          <w:szCs w:val="22"/>
          <w:lang w:val="en-US"/>
        </w:rPr>
        <w:t>class[</w:t>
      </w:r>
      <w:proofErr w:type="gramEnd"/>
      <w:r w:rsidRPr="00AE5DAE">
        <w:rPr>
          <w:rFonts w:asciiTheme="majorBidi" w:eastAsia="Arial" w:hAnsiTheme="majorBidi" w:cstheme="majorBidi"/>
          <w:sz w:val="22"/>
          <w:szCs w:val="22"/>
          <w:lang w:val="en-US"/>
        </w:rPr>
        <w:t>10].</w:t>
      </w:r>
    </w:p>
    <w:p w14:paraId="4635FA00" w14:textId="77777777" w:rsidR="006420AE" w:rsidRPr="00AE5DAE" w:rsidRDefault="006420AE" w:rsidP="00415760">
      <w:pPr>
        <w:spacing w:before="240" w:after="240"/>
        <w:jc w:val="both"/>
        <w:rPr>
          <w:rFonts w:asciiTheme="majorBidi" w:eastAsia="Arial" w:hAnsiTheme="majorBidi" w:cstheme="majorBidi"/>
          <w:sz w:val="22"/>
          <w:szCs w:val="22"/>
          <w:lang w:val="en-US"/>
        </w:rPr>
      </w:pPr>
      <w:r w:rsidRPr="00AE5DAE">
        <w:rPr>
          <w:rFonts w:asciiTheme="majorBidi" w:eastAsia="Arial" w:hAnsiTheme="majorBidi" w:cstheme="majorBidi"/>
          <w:sz w:val="22"/>
          <w:szCs w:val="22"/>
          <w:lang w:val="en-US"/>
        </w:rPr>
        <w:t>A synthetic sample is generated according to the following formula:</w:t>
      </w:r>
    </w:p>
    <w:p w14:paraId="6917F434" w14:textId="43E02B09" w:rsidR="007D6021" w:rsidRPr="00AE5DAE" w:rsidRDefault="00B935F3" w:rsidP="00415760">
      <w:pPr>
        <w:spacing w:before="240" w:after="240"/>
        <w:jc w:val="both"/>
        <w:rPr>
          <w:rFonts w:asciiTheme="majorBidi" w:eastAsia="Arial" w:hAnsiTheme="majorBidi" w:cstheme="majorBidi"/>
          <w:sz w:val="22"/>
          <w:szCs w:val="22"/>
          <w:lang w:val="en-US"/>
        </w:rPr>
      </w:pP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new</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r>
          <m:rPr>
            <m:sty m:val="p"/>
          </m:rPr>
          <w:rPr>
            <w:rFonts w:ascii="Cambria Math" w:eastAsia="Arial" w:hAnsi="Cambria Math" w:cstheme="majorBidi"/>
            <w:sz w:val="22"/>
            <w:szCs w:val="22"/>
            <w:lang w:val="en-US"/>
          </w:rPr>
          <m:t>+λ</m:t>
        </m:r>
        <m:d>
          <m:dPr>
            <m:ctrlPr>
              <w:rPr>
                <w:rFonts w:ascii="Cambria Math" w:eastAsia="Arial" w:hAnsi="Cambria Math" w:cstheme="majorBidi"/>
                <w:sz w:val="22"/>
                <w:szCs w:val="22"/>
                <w:lang w:val="en-US"/>
              </w:rPr>
            </m:ctrlPr>
          </m:dPr>
          <m:e>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e>
        </m:d>
      </m:oMath>
      <w:r w:rsidR="007D6021" w:rsidRPr="00AE5DAE">
        <w:rPr>
          <w:rFonts w:asciiTheme="majorBidi" w:eastAsia="Arial" w:hAnsiTheme="majorBidi" w:cstheme="majorBidi"/>
          <w:sz w:val="22"/>
          <w:szCs w:val="22"/>
          <w:lang w:val="en-US"/>
        </w:rPr>
        <w:t xml:space="preserve">, </w:t>
      </w:r>
    </w:p>
    <w:p w14:paraId="4EFE3CE1" w14:textId="4147B2A3" w:rsidR="008E08BE" w:rsidRPr="00AE5DAE" w:rsidRDefault="00F61C33" w:rsidP="00415760">
      <w:pPr>
        <w:spacing w:before="240" w:after="240"/>
        <w:jc w:val="both"/>
        <w:rPr>
          <w:rFonts w:asciiTheme="majorBidi" w:eastAsia="Arial" w:hAnsiTheme="majorBidi" w:cstheme="majorBidi"/>
          <w:sz w:val="22"/>
          <w:szCs w:val="22"/>
          <w:lang w:val="en-US"/>
        </w:rPr>
      </w:pPr>
      <w:proofErr w:type="gramStart"/>
      <w:r w:rsidRPr="00AE5DAE">
        <w:rPr>
          <w:rFonts w:asciiTheme="majorBidi" w:eastAsia="Arial" w:hAnsiTheme="majorBidi" w:cstheme="majorBidi"/>
          <w:sz w:val="22"/>
          <w:szCs w:val="22"/>
          <w:lang w:val="en-US"/>
        </w:rPr>
        <w:t>W</w:t>
      </w:r>
      <w:r w:rsidR="008E08BE" w:rsidRPr="00AE5DAE">
        <w:rPr>
          <w:rFonts w:asciiTheme="majorBidi" w:eastAsia="Arial" w:hAnsiTheme="majorBidi" w:cstheme="majorBidi"/>
          <w:sz w:val="22"/>
          <w:szCs w:val="22"/>
          <w:lang w:val="en-US"/>
        </w:rPr>
        <w:t>here</w:t>
      </w:r>
      <w:r w:rsidRPr="00AE5DAE">
        <w:rPr>
          <w:rFonts w:asciiTheme="majorBidi" w:eastAsia="Arial" w:hAnsiTheme="majorBidi" w:cstheme="majorBidi"/>
          <w:sz w:val="22"/>
          <w:szCs w:val="22"/>
          <w:lang w:val="en-US"/>
        </w:rPr>
        <w:t xml:space="preserve"> :</w:t>
      </w:r>
      <w:proofErr w:type="gramEnd"/>
      <m:oMath>
        <m:r>
          <m:rPr>
            <m:sty m:val="p"/>
          </m:rPr>
          <w:rPr>
            <w:rFonts w:ascii="Cambria Math" w:eastAsia="Arial" w:hAnsi="Cambria Math" w:cstheme="majorBidi"/>
            <w:sz w:val="22"/>
            <w:szCs w:val="22"/>
            <w:lang w:val="en-US"/>
          </w:rPr>
          <m:t xml:space="preserve">  </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oMath>
      <w:r w:rsidR="007D6021" w:rsidRPr="00AE5DAE">
        <w:rPr>
          <w:rFonts w:asciiTheme="majorBidi" w:eastAsia="Arial" w:hAnsiTheme="majorBidi" w:cstheme="majorBidi"/>
          <w:sz w:val="22"/>
          <w:szCs w:val="22"/>
          <w:lang w:val="en-US"/>
        </w:rPr>
        <w:t xml:space="preserve"> </w:t>
      </w:r>
      <w:r w:rsidRPr="00AE5DAE">
        <w:rPr>
          <w:rFonts w:asciiTheme="majorBidi" w:eastAsia="Arial" w:hAnsiTheme="majorBidi" w:cstheme="majorBidi"/>
          <w:sz w:val="22"/>
          <w:szCs w:val="22"/>
          <w:lang w:val="en-US"/>
        </w:rPr>
        <w:t>refers to its nearest neighbor</w:t>
      </w:r>
      <w:r w:rsidR="008E08BE" w:rsidRPr="00AE5DAE">
        <w:rPr>
          <w:rFonts w:asciiTheme="majorBidi" w:eastAsia="Arial" w:hAnsiTheme="majorBidi" w:cstheme="majorBidi"/>
          <w:sz w:val="22"/>
          <w:szCs w:val="22"/>
          <w:lang w:val="en-US"/>
        </w:rPr>
        <w:t xml:space="preserve">, </w:t>
      </w: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oMath>
      <w:r w:rsidR="00AC32A2" w:rsidRPr="00AE5DAE">
        <w:rPr>
          <w:rFonts w:asciiTheme="majorBidi" w:eastAsia="Arial" w:hAnsiTheme="majorBidi" w:cstheme="majorBidi"/>
          <w:sz w:val="22"/>
          <w:szCs w:val="22"/>
          <w:lang w:val="en-US"/>
        </w:rPr>
        <w:t xml:space="preserve"> refers to its nearest neighbor</w:t>
      </w:r>
      <w:r w:rsidR="008E08BE" w:rsidRPr="00AE5DAE">
        <w:rPr>
          <w:rFonts w:asciiTheme="majorBidi" w:eastAsia="Arial" w:hAnsiTheme="majorBidi" w:cstheme="majorBidi"/>
          <w:sz w:val="22"/>
          <w:szCs w:val="22"/>
          <w:lang w:val="en-US"/>
        </w:rPr>
        <w:t xml:space="preserve">, </w:t>
      </w:r>
      <w:r w:rsidR="00AC32A2" w:rsidRPr="00AE5DAE">
        <w:rPr>
          <w:rFonts w:asciiTheme="majorBidi" w:eastAsia="Arial" w:hAnsiTheme="majorBidi" w:cstheme="majorBidi"/>
          <w:sz w:val="22"/>
          <w:szCs w:val="22"/>
          <w:lang w:val="en-US"/>
        </w:rPr>
        <w:t xml:space="preserve">and </w:t>
      </w:r>
      <m:oMath>
        <m:r>
          <m:rPr>
            <m:sty m:val="p"/>
          </m:rPr>
          <w:rPr>
            <w:rFonts w:ascii="Cambria Math" w:eastAsia="Arial" w:hAnsi="Cambria Math" w:cstheme="majorBidi"/>
            <w:sz w:val="22"/>
            <w:szCs w:val="22"/>
            <w:lang w:val="en-US"/>
          </w:rPr>
          <m:t>λ</m:t>
        </m:r>
      </m:oMath>
      <w:r w:rsidR="008E08BE" w:rsidRPr="00AE5DAE">
        <w:rPr>
          <w:rFonts w:asciiTheme="majorBidi" w:eastAsia="Arial" w:hAnsiTheme="majorBidi" w:cstheme="majorBidi"/>
          <w:sz w:val="22"/>
          <w:szCs w:val="22"/>
          <w:lang w:val="en-US"/>
        </w:rPr>
        <w:t xml:space="preserve">is </w:t>
      </w:r>
      <w:r w:rsidR="00AC32A2" w:rsidRPr="00AE5DAE">
        <w:rPr>
          <w:rFonts w:asciiTheme="majorBidi" w:eastAsia="Arial" w:hAnsiTheme="majorBidi" w:cstheme="majorBidi"/>
          <w:sz w:val="22"/>
          <w:szCs w:val="22"/>
          <w:lang w:val="en-US"/>
        </w:rPr>
        <w:t>refers to a random number between 0 and 1</w:t>
      </w:r>
      <w:r w:rsidR="008E08BE" w:rsidRPr="00AE5DAE">
        <w:rPr>
          <w:rFonts w:asciiTheme="majorBidi" w:eastAsia="Arial" w:hAnsiTheme="majorBidi" w:cstheme="majorBidi"/>
          <w:sz w:val="22"/>
          <w:szCs w:val="22"/>
          <w:lang w:val="en-US"/>
        </w:rPr>
        <w:t>.</w:t>
      </w:r>
    </w:p>
    <w:p w14:paraId="3FAB47E6" w14:textId="19B83828" w:rsidR="00C70870" w:rsidRPr="00AE5DAE" w:rsidRDefault="00C70870" w:rsidP="003A4176">
      <w:pPr>
        <w:pStyle w:val="ListParagraph"/>
        <w:rPr>
          <w:rFonts w:asciiTheme="majorBidi" w:hAnsiTheme="majorBidi" w:cstheme="majorBidi"/>
          <w:color w:val="1F497D" w:themeColor="text2"/>
          <w:lang w:val="en-US"/>
        </w:rPr>
      </w:pPr>
      <w:r w:rsidRPr="00AE5DAE">
        <w:rPr>
          <w:rFonts w:asciiTheme="majorBidi" w:hAnsiTheme="majorBidi" w:cstheme="majorBidi"/>
          <w:color w:val="1F497D" w:themeColor="text2"/>
          <w:lang w:val="en-US"/>
        </w:rPr>
        <w:t>2.1.10</w:t>
      </w:r>
      <w:r w:rsidR="00BF16C8" w:rsidRPr="00AE5DAE">
        <w:rPr>
          <w:rFonts w:asciiTheme="majorBidi" w:hAnsiTheme="majorBidi" w:cstheme="majorBidi"/>
          <w:color w:val="1F497D" w:themeColor="text2"/>
          <w:lang w:val="en-US"/>
        </w:rPr>
        <w:t xml:space="preserve"> </w:t>
      </w:r>
      <w:r w:rsidRPr="00AE5DAE">
        <w:rPr>
          <w:rFonts w:asciiTheme="majorBidi" w:hAnsiTheme="majorBidi" w:cstheme="majorBidi"/>
          <w:color w:val="1F497D" w:themeColor="text2"/>
          <w:lang w:val="en-US"/>
        </w:rPr>
        <w:t>Grid Search with Cross-Validation</w:t>
      </w:r>
    </w:p>
    <w:p w14:paraId="2FD96DCE" w14:textId="239C630F" w:rsidR="00C70870" w:rsidRPr="00AE5DAE" w:rsidRDefault="00BF16C8" w:rsidP="00415760">
      <w:pPr>
        <w:spacing w:before="240" w:after="240"/>
        <w:jc w:val="both"/>
        <w:rPr>
          <w:rFonts w:asciiTheme="majorBidi" w:eastAsia="Arial" w:hAnsiTheme="majorBidi" w:cstheme="majorBidi"/>
          <w:sz w:val="22"/>
          <w:szCs w:val="22"/>
          <w:lang w:val="en-US"/>
        </w:rPr>
      </w:pPr>
      <w:r w:rsidRPr="00AE5DAE">
        <w:rPr>
          <w:rFonts w:asciiTheme="majorBidi" w:eastAsia="Arial" w:hAnsiTheme="majorBidi" w:cstheme="majorBidi"/>
          <w:sz w:val="22"/>
          <w:szCs w:val="22"/>
          <w:lang w:val="en-US"/>
        </w:rPr>
        <w:t xml:space="preserve">Grid Search is a hyperparameter tuning technique that allows finding the optimal set of parameter values. Grid Search tests all possible combinations of parameters' values and chooses the best one, which gives the best result. For more reliable performance estimation, Grid Search is often employed together with k-fold cross-validation. In this case, the training dataset is split into k equal parts. Each time one part serves as a validation set, while the other parts form the training set. This procedure is performed until each part has served as the validation </w:t>
      </w:r>
      <w:proofErr w:type="gramStart"/>
      <w:r w:rsidRPr="00AE5DAE">
        <w:rPr>
          <w:rFonts w:asciiTheme="majorBidi" w:eastAsia="Arial" w:hAnsiTheme="majorBidi" w:cstheme="majorBidi"/>
          <w:sz w:val="22"/>
          <w:szCs w:val="22"/>
          <w:lang w:val="en-US"/>
        </w:rPr>
        <w:t>set[</w:t>
      </w:r>
      <w:proofErr w:type="gramEnd"/>
      <w:r w:rsidRPr="00AE5DAE">
        <w:rPr>
          <w:rFonts w:asciiTheme="majorBidi" w:eastAsia="Arial" w:hAnsiTheme="majorBidi" w:cstheme="majorBidi"/>
          <w:sz w:val="22"/>
          <w:szCs w:val="22"/>
          <w:lang w:val="en-US"/>
        </w:rPr>
        <w:t>3].</w:t>
      </w:r>
      <w:r w:rsidR="002A3C45" w:rsidRPr="00AE5DAE">
        <w:rPr>
          <w:rFonts w:asciiTheme="majorBidi" w:eastAsia="Arial" w:hAnsiTheme="majorBidi" w:cstheme="majorBidi"/>
          <w:sz w:val="22"/>
          <w:szCs w:val="22"/>
          <w:lang w:val="en-US"/>
        </w:rPr>
        <w:t xml:space="preserve"> </w:t>
      </w:r>
      <w:r w:rsidR="00C70870" w:rsidRPr="00AE5DAE">
        <w:rPr>
          <w:rFonts w:asciiTheme="majorBidi" w:eastAsia="Arial" w:hAnsiTheme="majorBidi" w:cstheme="majorBidi"/>
          <w:sz w:val="22"/>
          <w:szCs w:val="22"/>
          <w:lang w:val="en-US"/>
        </w:rPr>
        <w:t>The average cross-validation score is calculated as</w:t>
      </w:r>
    </w:p>
    <w:p w14:paraId="435646BC" w14:textId="77A7DB72" w:rsidR="00C70870" w:rsidRPr="00AE5DAE" w:rsidRDefault="00D0691D" w:rsidP="00C70870">
      <w:pPr>
        <w:spacing w:before="240" w:after="240"/>
        <w:ind w:left="720"/>
        <w:jc w:val="both"/>
        <w:rPr>
          <w:rFonts w:asciiTheme="majorBidi" w:eastAsia="Arial" w:hAnsiTheme="majorBidi" w:cstheme="majorBidi"/>
          <w:sz w:val="22"/>
          <w:szCs w:val="22"/>
          <w:lang w:val="en-US"/>
        </w:rPr>
      </w:pPr>
      <m:oMathPara>
        <m:oMath>
          <m:r>
            <m:rPr>
              <m:sty m:val="p"/>
            </m:rPr>
            <w:rPr>
              <w:rFonts w:ascii="Cambria Math" w:eastAsia="Arial" w:hAnsi="Cambria Math" w:cstheme="majorBidi"/>
              <w:sz w:val="22"/>
              <w:szCs w:val="22"/>
              <w:lang w:val="en-US"/>
            </w:rPr>
            <w:lastRenderedPageBreak/>
            <m:t>C</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V</m:t>
              </m:r>
            </m:e>
            <m:sub>
              <m:r>
                <m:rPr>
                  <m:sty m:val="p"/>
                </m:rPr>
                <w:rPr>
                  <w:rFonts w:ascii="Cambria Math" w:eastAsia="Arial" w:hAnsi="Cambria Math" w:cstheme="majorBidi"/>
                  <w:sz w:val="22"/>
                  <w:szCs w:val="22"/>
                  <w:lang w:val="en-US"/>
                </w:rPr>
                <m:t>score</m:t>
              </m:r>
            </m:sub>
          </m:sSub>
          <m:r>
            <m:rPr>
              <m:sty m:val="p"/>
            </m:rPr>
            <w:rPr>
              <w:rFonts w:ascii="Cambria Math" w:eastAsia="Arial" w:hAnsi="Cambria Math" w:cstheme="majorBidi"/>
              <w:sz w:val="22"/>
              <w:szCs w:val="22"/>
              <w:lang w:val="en-US"/>
            </w:rPr>
            <m:t>=</m:t>
          </m:r>
          <m:f>
            <m:fPr>
              <m:ctrlPr>
                <w:rPr>
                  <w:rFonts w:ascii="Cambria Math" w:eastAsia="Arial" w:hAnsi="Cambria Math" w:cstheme="majorBidi"/>
                  <w:sz w:val="22"/>
                  <w:szCs w:val="22"/>
                  <w:lang w:val="en-US"/>
                </w:rPr>
              </m:ctrlPr>
            </m:fPr>
            <m:num>
              <m:r>
                <m:rPr>
                  <m:sty m:val="p"/>
                </m:rPr>
                <w:rPr>
                  <w:rFonts w:ascii="Cambria Math" w:eastAsia="Arial" w:hAnsi="Cambria Math" w:cstheme="majorBidi"/>
                  <w:sz w:val="22"/>
                  <w:szCs w:val="22"/>
                  <w:lang w:val="en-US"/>
                </w:rPr>
                <m:t>1</m:t>
              </m:r>
            </m:num>
            <m:den>
              <m:r>
                <m:rPr>
                  <m:sty m:val="p"/>
                </m:rPr>
                <w:rPr>
                  <w:rFonts w:ascii="Cambria Math" w:eastAsia="Arial" w:hAnsi="Cambria Math" w:cstheme="majorBidi"/>
                  <w:sz w:val="22"/>
                  <w:szCs w:val="22"/>
                  <w:lang w:val="en-US"/>
                </w:rPr>
                <m:t>k</m:t>
              </m:r>
            </m:den>
          </m:f>
          <m:nary>
            <m:naryPr>
              <m:chr m:val="∑"/>
              <m:limLoc m:val="undOvr"/>
              <m:grow m:val="1"/>
              <m:ctrlPr>
                <w:rPr>
                  <w:rFonts w:ascii="Cambria Math" w:eastAsia="Arial" w:hAnsi="Cambria Math" w:cstheme="majorBidi"/>
                  <w:sz w:val="22"/>
                  <w:szCs w:val="22"/>
                  <w:lang w:val="en-US"/>
                </w:rPr>
              </m:ctrlPr>
            </m:naryPr>
            <m:sub>
              <m:r>
                <m:rPr>
                  <m:sty m:val="p"/>
                </m:rPr>
                <w:rPr>
                  <w:rFonts w:ascii="Cambria Math" w:eastAsia="Arial" w:hAnsi="Cambria Math" w:cstheme="majorBidi"/>
                  <w:sz w:val="22"/>
                  <w:szCs w:val="22"/>
                  <w:lang w:val="en-US"/>
                </w:rPr>
                <m:t>i=1</m:t>
              </m:r>
            </m:sub>
            <m:sup>
              <m:r>
                <m:rPr>
                  <m:sty m:val="p"/>
                </m:rPr>
                <w:rPr>
                  <w:rFonts w:ascii="Cambria Math" w:eastAsia="Arial" w:hAnsi="Cambria Math" w:cstheme="majorBidi"/>
                  <w:sz w:val="22"/>
                  <w:szCs w:val="22"/>
                  <w:lang w:val="en-US"/>
                </w:rPr>
                <m:t>k</m:t>
              </m:r>
            </m:sup>
            <m:e>
              <m:r>
                <m:rPr>
                  <m:sty m:val="p"/>
                </m:rPr>
                <w:rPr>
                  <w:rFonts w:ascii="Cambria Math" w:eastAsia="Arial" w:hAnsi="Cambria Math" w:cstheme="majorBidi"/>
                  <w:sz w:val="22"/>
                  <w:szCs w:val="22"/>
                  <w:lang w:val="en-US"/>
                </w:rPr>
                <m:t>S</m:t>
              </m:r>
            </m:e>
          </m:nary>
          <m:r>
            <m:rPr>
              <m:sty m:val="p"/>
            </m:rPr>
            <w:rPr>
              <w:rFonts w:ascii="Cambria Math" w:eastAsia="Arial" w:hAnsi="Cambria Math" w:cstheme="majorBidi"/>
              <w:sz w:val="22"/>
              <w:szCs w:val="22"/>
              <w:lang w:val="en-US"/>
            </w:rPr>
            <m:t>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r>
            <m:rPr>
              <m:sty m:val="p"/>
            </m:rPr>
            <w:rPr>
              <w:rFonts w:ascii="Cambria Math" w:eastAsia="Arial" w:hAnsi="Cambria Math" w:cstheme="majorBidi"/>
              <w:sz w:val="22"/>
              <w:szCs w:val="22"/>
              <w:lang w:val="en-US"/>
            </w:rPr>
            <w:br/>
          </m:r>
        </m:oMath>
      </m:oMathPara>
    </w:p>
    <w:p w14:paraId="5FE47E66" w14:textId="77777777" w:rsidR="00C70870" w:rsidRPr="00AE5DAE" w:rsidRDefault="00C70870" w:rsidP="00C70870">
      <w:pPr>
        <w:spacing w:before="240" w:after="240"/>
        <w:ind w:left="720"/>
        <w:jc w:val="both"/>
        <w:rPr>
          <w:rFonts w:asciiTheme="majorBidi" w:eastAsia="Arial" w:hAnsiTheme="majorBidi" w:cstheme="majorBidi"/>
          <w:sz w:val="22"/>
          <w:szCs w:val="22"/>
          <w:lang w:val="en-US"/>
        </w:rPr>
      </w:pPr>
      <w:proofErr w:type="gramStart"/>
      <w:r w:rsidRPr="00AE5DAE">
        <w:rPr>
          <w:rFonts w:asciiTheme="majorBidi" w:eastAsia="Arial" w:hAnsiTheme="majorBidi" w:cstheme="majorBidi"/>
          <w:sz w:val="22"/>
          <w:szCs w:val="22"/>
          <w:lang w:val="en-US"/>
        </w:rPr>
        <w:t>where</w:t>
      </w:r>
      <w:proofErr w:type="gramEnd"/>
    </w:p>
    <w:p w14:paraId="5BD202AB" w14:textId="2E207060" w:rsidR="00C70870" w:rsidRPr="00AE5DAE" w:rsidRDefault="00D0691D" w:rsidP="00C70870">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k</m:t>
        </m:r>
      </m:oMath>
      <w:r w:rsidR="00C70870" w:rsidRPr="00AE5DAE">
        <w:rPr>
          <w:rFonts w:asciiTheme="majorBidi" w:eastAsia="Arial" w:hAnsiTheme="majorBidi" w:cstheme="majorBidi"/>
          <w:sz w:val="22"/>
          <w:szCs w:val="22"/>
          <w:lang w:val="en-US"/>
        </w:rPr>
        <w:t xml:space="preserve">is </w:t>
      </w:r>
      <w:r w:rsidR="002A3C45" w:rsidRPr="00AE5DAE">
        <w:rPr>
          <w:rFonts w:asciiTheme="majorBidi" w:eastAsia="Arial" w:hAnsiTheme="majorBidi" w:cstheme="majorBidi"/>
          <w:sz w:val="22"/>
          <w:szCs w:val="22"/>
          <w:lang w:val="en-US"/>
        </w:rPr>
        <w:t>the fold</w:t>
      </w:r>
      <w:r w:rsidR="00474834" w:rsidRPr="00AE5DAE">
        <w:rPr>
          <w:rFonts w:asciiTheme="majorBidi" w:eastAsia="Arial" w:hAnsiTheme="majorBidi" w:cstheme="majorBidi"/>
          <w:sz w:val="22"/>
          <w:szCs w:val="22"/>
          <w:lang w:val="en-US"/>
        </w:rPr>
        <w:t xml:space="preserve"> number</w:t>
      </w:r>
      <w:r w:rsidR="00C70870" w:rsidRPr="00AE5DAE">
        <w:rPr>
          <w:rFonts w:asciiTheme="majorBidi" w:eastAsia="Arial" w:hAnsiTheme="majorBidi" w:cstheme="majorBidi"/>
          <w:sz w:val="22"/>
          <w:szCs w:val="22"/>
          <w:lang w:val="en-US"/>
        </w:rPr>
        <w:t xml:space="preserve">, </w:t>
      </w:r>
    </w:p>
    <w:p w14:paraId="2AFEE2C9" w14:textId="587B4665" w:rsidR="003A4176" w:rsidRPr="00AE5DAE" w:rsidRDefault="00D0691D" w:rsidP="00E260C9">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Scor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oMath>
      <w:r w:rsidR="00C70870" w:rsidRPr="00AE5DAE">
        <w:rPr>
          <w:rFonts w:asciiTheme="majorBidi" w:eastAsia="Arial" w:hAnsiTheme="majorBidi" w:cstheme="majorBidi"/>
          <w:sz w:val="22"/>
          <w:szCs w:val="22"/>
          <w:lang w:val="en-US"/>
        </w:rPr>
        <w:t xml:space="preserve">is the evaluation score obtained from the </w:t>
      </w:r>
      <m:oMath>
        <m:sSup>
          <m:sSupPr>
            <m:ctrlPr>
              <w:rPr>
                <w:rFonts w:ascii="Cambria Math" w:eastAsia="Arial" w:hAnsi="Cambria Math" w:cstheme="majorBidi"/>
                <w:sz w:val="22"/>
                <w:szCs w:val="22"/>
                <w:lang w:val="en-US"/>
              </w:rPr>
            </m:ctrlPr>
          </m:sSupPr>
          <m:e>
            <m:r>
              <m:rPr>
                <m:sty m:val="p"/>
              </m:rPr>
              <w:rPr>
                <w:rFonts w:ascii="Cambria Math" w:eastAsia="Arial" w:hAnsi="Cambria Math" w:cstheme="majorBidi"/>
                <w:sz w:val="22"/>
                <w:szCs w:val="22"/>
                <w:lang w:val="en-US"/>
              </w:rPr>
              <m:t>i</m:t>
            </m:r>
          </m:e>
          <m:sup>
            <m:r>
              <m:rPr>
                <m:sty m:val="p"/>
              </m:rPr>
              <w:rPr>
                <w:rFonts w:ascii="Cambria Math" w:eastAsia="Arial" w:hAnsi="Cambria Math" w:cstheme="majorBidi"/>
                <w:sz w:val="22"/>
                <w:szCs w:val="22"/>
                <w:lang w:val="en-US"/>
              </w:rPr>
              <m:t>th</m:t>
            </m:r>
          </m:sup>
        </m:sSup>
      </m:oMath>
      <w:r w:rsidR="00C70870" w:rsidRPr="00AE5DAE">
        <w:rPr>
          <w:rFonts w:asciiTheme="majorBidi" w:eastAsia="Arial" w:hAnsiTheme="majorBidi" w:cstheme="majorBidi"/>
          <w:sz w:val="22"/>
          <w:szCs w:val="22"/>
          <w:lang w:val="en-US"/>
        </w:rPr>
        <w:t>fold.</w:t>
      </w:r>
      <w:bookmarkStart w:id="131" w:name="_Toc234079772"/>
    </w:p>
    <w:p w14:paraId="324D3745" w14:textId="036ED855" w:rsidR="000A1D3C" w:rsidRPr="00AE5DAE" w:rsidRDefault="00FF685B" w:rsidP="003A4176">
      <w:pPr>
        <w:pStyle w:val="ListParagraph"/>
        <w:rPr>
          <w:rFonts w:asciiTheme="majorBidi" w:hAnsiTheme="majorBidi" w:cstheme="majorBidi"/>
          <w:color w:val="1F497D" w:themeColor="text2"/>
          <w:highlight w:val="white"/>
        </w:rPr>
      </w:pPr>
      <w:r w:rsidRPr="00AE5DAE">
        <w:rPr>
          <w:rFonts w:asciiTheme="majorBidi" w:hAnsiTheme="majorBidi" w:cstheme="majorBidi"/>
          <w:color w:val="1F497D" w:themeColor="text2"/>
        </w:rPr>
        <w:t>2.1.</w:t>
      </w:r>
      <w:r w:rsidR="00C70870" w:rsidRPr="00AE5DAE">
        <w:rPr>
          <w:rFonts w:asciiTheme="majorBidi" w:hAnsiTheme="majorBidi" w:cstheme="majorBidi"/>
          <w:color w:val="1F497D" w:themeColor="text2"/>
        </w:rPr>
        <w:t>11</w:t>
      </w:r>
      <w:r w:rsidRPr="00AE5DAE">
        <w:rPr>
          <w:rFonts w:asciiTheme="majorBidi" w:hAnsiTheme="majorBidi" w:cstheme="majorBidi"/>
          <w:color w:val="1F497D" w:themeColor="text2"/>
        </w:rPr>
        <w:t xml:space="preserve"> Impact of Artificial Intelligence </w:t>
      </w:r>
      <w:proofErr w:type="gramStart"/>
      <w:r w:rsidRPr="00AE5DAE">
        <w:rPr>
          <w:rFonts w:asciiTheme="majorBidi" w:hAnsiTheme="majorBidi" w:cstheme="majorBidi"/>
          <w:color w:val="1F497D" w:themeColor="text2"/>
        </w:rPr>
        <w:t>in</w:t>
      </w:r>
      <w:proofErr w:type="gramEnd"/>
      <w:r w:rsidRPr="00AE5DAE">
        <w:rPr>
          <w:rFonts w:asciiTheme="majorBidi" w:hAnsiTheme="majorBidi" w:cstheme="majorBidi"/>
          <w:color w:val="1F497D" w:themeColor="text2"/>
        </w:rPr>
        <w:t xml:space="preserve"> Education</w:t>
      </w:r>
      <w:bookmarkEnd w:id="131"/>
    </w:p>
    <w:p w14:paraId="3F1BBF76" w14:textId="69BB3A96" w:rsidR="00D44B63" w:rsidRPr="00AE5DAE" w:rsidRDefault="00FF685B" w:rsidP="00A8642B">
      <w:pPr>
        <w:spacing w:before="240" w:after="240"/>
        <w:jc w:val="both"/>
        <w:rPr>
          <w:rFonts w:asciiTheme="majorBidi" w:eastAsia="Arial" w:hAnsiTheme="majorBidi" w:cstheme="majorBidi"/>
          <w:sz w:val="22"/>
          <w:szCs w:val="22"/>
        </w:rPr>
      </w:pPr>
      <w:r w:rsidRPr="00AE5DAE">
        <w:rPr>
          <w:rFonts w:asciiTheme="majorBidi" w:eastAsia="Arial" w:hAnsiTheme="majorBidi" w:cstheme="majorBidi"/>
          <w:sz w:val="22"/>
          <w:szCs w:val="22"/>
        </w:rPr>
        <w:t>The utilization of AI in the education sector makes it possible for teachers to recognize potential issues that students may have in their studies in a timely manner and, therefore,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00AA682D" w:rsidRPr="00AE5DAE">
        <w:rPr>
          <w:rFonts w:asciiTheme="majorBidi" w:eastAsia="Arial" w:hAnsiTheme="majorBidi" w:cstheme="majorBidi"/>
          <w:sz w:val="22"/>
          <w:szCs w:val="22"/>
        </w:rPr>
        <w:fldChar w:fldCharType="begin"/>
      </w:r>
      <w:r w:rsidR="00CD3231" w:rsidRPr="00AE5DAE">
        <w:rPr>
          <w:rFonts w:asciiTheme="majorBidi" w:eastAsia="Arial" w:hAnsiTheme="majorBidi" w:cstheme="majorBidi"/>
          <w:sz w:val="22"/>
          <w:szCs w:val="22"/>
        </w:rPr>
        <w:instrText xml:space="preserve"> ADDIN EN.CITE &lt;EndNote&gt;&lt;Cite&gt;&lt;Author&gt;Bañeres&lt;/Author&gt;&lt;Year&gt;2020&lt;/Year&gt;&lt;RecNum&gt;13&lt;/RecNum&gt;&lt;DisplayText&gt;[8, 9]&lt;/DisplayText&gt;&lt;record&gt;&lt;rec-number&gt;13&lt;/rec-number&gt;&lt;foreign-keys&gt;&lt;key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AA682D" w:rsidRPr="00AE5DAE">
        <w:rPr>
          <w:rFonts w:asciiTheme="majorBidi" w:eastAsia="Arial" w:hAnsiTheme="majorBidi" w:cstheme="majorBidi"/>
          <w:sz w:val="22"/>
          <w:szCs w:val="22"/>
        </w:rPr>
        <w:fldChar w:fldCharType="separate"/>
      </w:r>
      <w:r w:rsidR="00CD3231" w:rsidRPr="00AE5DAE">
        <w:rPr>
          <w:rFonts w:asciiTheme="majorBidi" w:eastAsia="Arial" w:hAnsiTheme="majorBidi" w:cstheme="majorBidi"/>
          <w:noProof/>
          <w:sz w:val="22"/>
          <w:szCs w:val="22"/>
        </w:rPr>
        <w:t>[8, 9]</w:t>
      </w:r>
      <w:r w:rsidR="00AA682D" w:rsidRPr="00AE5DAE">
        <w:rPr>
          <w:rFonts w:asciiTheme="majorBidi" w:eastAsia="Arial" w:hAnsiTheme="majorBidi" w:cstheme="majorBidi"/>
          <w:sz w:val="22"/>
          <w:szCs w:val="22"/>
        </w:rPr>
        <w:fldChar w:fldCharType="end"/>
      </w:r>
      <w:r w:rsidRPr="00AE5DAE">
        <w:rPr>
          <w:rFonts w:asciiTheme="majorBidi" w:eastAsia="Arial" w:hAnsiTheme="majorBidi" w:cstheme="majorBidi"/>
          <w:sz w:val="22"/>
          <w:szCs w:val="22"/>
          <w:highlight w:val="white"/>
        </w:rPr>
        <w:t>.</w:t>
      </w:r>
    </w:p>
    <w:p w14:paraId="3DD9B22D" w14:textId="69963343" w:rsidR="000A1D3C" w:rsidRPr="00AE5DAE" w:rsidRDefault="00FF685B" w:rsidP="0001535C">
      <w:pPr>
        <w:pStyle w:val="Heading2"/>
        <w:rPr>
          <w:rFonts w:asciiTheme="majorBidi" w:hAnsiTheme="majorBidi" w:cstheme="majorBidi"/>
          <w:color w:val="1F497D" w:themeColor="text2"/>
          <w:sz w:val="28"/>
          <w:szCs w:val="28"/>
        </w:rPr>
      </w:pPr>
      <w:bookmarkStart w:id="132" w:name="_Toc234079773"/>
      <w:bookmarkStart w:id="133" w:name="_Toc234347718"/>
      <w:bookmarkStart w:id="134" w:name="_Toc234348761"/>
      <w:bookmarkStart w:id="135" w:name="_Toc235701584"/>
      <w:r w:rsidRPr="00AE5DAE">
        <w:rPr>
          <w:rFonts w:asciiTheme="majorBidi" w:hAnsiTheme="majorBidi" w:cstheme="majorBidi"/>
          <w:color w:val="1F497D" w:themeColor="text2"/>
          <w:sz w:val="28"/>
          <w:szCs w:val="28"/>
          <w:highlight w:val="white"/>
        </w:rPr>
        <w:t>2.2 Related Work:</w:t>
      </w:r>
      <w:bookmarkEnd w:id="132"/>
      <w:bookmarkEnd w:id="133"/>
      <w:bookmarkEnd w:id="134"/>
      <w:bookmarkEnd w:id="135"/>
    </w:p>
    <w:p w14:paraId="5BA2D69B" w14:textId="77777777" w:rsidR="00150016" w:rsidRPr="00AE5DAE" w:rsidRDefault="00150016" w:rsidP="00150016">
      <w:pPr>
        <w:spacing w:line="240" w:lineRule="auto"/>
        <w:ind w:left="284"/>
        <w:contextualSpacing/>
        <w:jc w:val="both"/>
        <w:rPr>
          <w:rFonts w:asciiTheme="majorBidi" w:hAnsiTheme="majorBidi" w:cstheme="majorBidi"/>
          <w:color w:val="000000"/>
          <w:lang w:bidi="ar-JO"/>
        </w:rPr>
      </w:pPr>
      <w:r w:rsidRPr="00AE5DAE">
        <w:rPr>
          <w:rFonts w:asciiTheme="majorBidi" w:hAnsiTheme="majorBidi" w:cstheme="majorBidi"/>
          <w:color w:val="000000"/>
          <w:lang w:bidi="ar-JO"/>
        </w:rPr>
        <w:t>Several studies have developed and applied machine learning models to improve students' academic performance through early prediction.</w:t>
      </w:r>
    </w:p>
    <w:p w14:paraId="110FD30D"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7204BED"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CR-NODE was proposed by Bettahi et al</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(Bettahi et al., 2025)</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where continuous time was combined with completion-specific features to predict early dropout behavior. The dataset consists of longitudinal interactions recorded in the Canvas Learning Management System at a large public university spanning several terms. In the dataset, there are 100,878 students’ enrollments that have final grades, out of which we filtered 89,734 temporal interactions meeting the minimum observations requirement. Data preprocessing was performed to ensure temporal consistency and data quality. They used six different baseline methods (Logistic Regression, RF, XGBoost, Gradient Boosting, LSTM, and Basic Neural ODE) to compare CR-NODE and set comprehensive performance benchmarks. The results showed that CR-NODE had the best balance between the rates of true positives and true negatives. XAI was used to understand model predictions.</w:t>
      </w:r>
    </w:p>
    <w:p w14:paraId="1D0D9166"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C8FC8C7"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Ujkani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(Ujkani et al., 2024)</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 proposed a hybrid model based on CNN, LSTM, and XGBoost to predict students' academic success. The study used the Open University Learning Analytics Dataset (OULAD), which includes 32,593 students. Data preprocessing involved missing value handling, feature engineering, data integration, and data splitting. The proposed model was compared with several ML and DL models, and XAI was employed to interpret the predictions. The results demonstrated that the proposed model achieved the highest accuracy of 94%. </w:t>
      </w:r>
    </w:p>
    <w:p w14:paraId="23164227"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7F48D10"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The proposed RADAR system by Embarak et al</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(Embarak &amp; Hawarna, 2024)</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used statistical analysis and ML algorithms to identify patterns and trends in the data that indicate a student was at risk of falling behind or dropping out. A dataset of the students from a particular school </w:t>
      </w:r>
      <w:r w:rsidRPr="00AE5DAE">
        <w:rPr>
          <w:rFonts w:asciiTheme="majorBidi" w:eastAsia="Times New Roman" w:hAnsiTheme="majorBidi" w:cstheme="majorBidi"/>
          <w:color w:val="000000"/>
          <w:lang w:bidi="ar-JO"/>
        </w:rPr>
        <w:lastRenderedPageBreak/>
        <w:t xml:space="preserve">district was taken to build the system; the information was gathered and processed properly through feature integration, data cleansing, and feature selection. In this case, PAP can help in evaluating the ability of the student to continue studying in the future, as well as predicting the level of his/her success. With the help of such a comparison, Embarak et al. can emphasize the limitations of these methods. The machine learning system incorporating XAI can process multiple kinds of data and </w:t>
      </w:r>
      <w:proofErr w:type="gramStart"/>
      <w:r w:rsidRPr="00AE5DAE">
        <w:rPr>
          <w:rFonts w:asciiTheme="majorBidi" w:eastAsia="Times New Roman" w:hAnsiTheme="majorBidi" w:cstheme="majorBidi"/>
          <w:color w:val="000000"/>
          <w:lang w:bidi="ar-JO"/>
        </w:rPr>
        <w:t>take into account</w:t>
      </w:r>
      <w:proofErr w:type="gramEnd"/>
      <w:r w:rsidRPr="00AE5DAE">
        <w:rPr>
          <w:rFonts w:asciiTheme="majorBidi" w:eastAsia="Times New Roman" w:hAnsiTheme="majorBidi" w:cstheme="majorBidi"/>
          <w:color w:val="000000"/>
          <w:lang w:bidi="ar-JO"/>
        </w:rPr>
        <w:t xml:space="preserve"> other factors associated with the risks posed to students. </w:t>
      </w:r>
    </w:p>
    <w:p w14:paraId="6BD46FCF"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4FD23F9A"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Macfadyen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(Macfadyen &amp; Dawson, 2010)</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technique was adopted for developing the predictive model (PM) for academic success using activity data from the LMS. According to the findings,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Pr="00AE5DAE">
        <w:rPr>
          <w:rFonts w:asciiTheme="majorBidi" w:eastAsia="Times New Roman" w:hAnsiTheme="majorBidi" w:cstheme="majorBidi"/>
          <w:color w:val="000000"/>
          <w:lang w:bidi="ar-JO"/>
        </w:rPr>
        <w:br/>
      </w:r>
      <w:r w:rsidRPr="00AE5DAE">
        <w:rPr>
          <w:rFonts w:asciiTheme="majorBidi" w:eastAsia="Times New Roman" w:hAnsiTheme="majorBidi" w:cstheme="majorBidi"/>
          <w:color w:val="000000"/>
          <w:lang w:bidi="ar-JO"/>
        </w:rPr>
        <w:br/>
      </w:r>
    </w:p>
    <w:p w14:paraId="4FDEC3E5"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Queiroga et al.</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(Queiroga et al., 2022)</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presented a research paper that aimed to predict academically at-risk secondary school students using machine learning and learning analytics. The study also emphasized the importance of using previous academic performance as a predictor of future academic performance. The database for this study was sourced from the National Administration of Public Education (ANEP) of Uruguay that covered the educational life journey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Data mining methodology. Machine learning algorithms such as RF, DT, AdaBoost, LR, NB, and MLP were investigated. However, the latter model was preferred since it had better performance and was more interpretable. From the analysis, </w:t>
      </w:r>
      <w:proofErr w:type="gramStart"/>
      <w:r w:rsidRPr="00AE5DAE">
        <w:rPr>
          <w:rFonts w:asciiTheme="majorBidi" w:eastAsia="Times New Roman" w:hAnsiTheme="majorBidi" w:cstheme="majorBidi"/>
          <w:color w:val="000000"/>
          <w:lang w:bidi="ar-JO"/>
        </w:rPr>
        <w:t>it is clear that the</w:t>
      </w:r>
      <w:proofErr w:type="gramEnd"/>
      <w:r w:rsidRPr="00AE5DAE">
        <w:rPr>
          <w:rFonts w:asciiTheme="majorBidi" w:eastAsia="Times New Roman" w:hAnsiTheme="majorBidi" w:cstheme="majorBidi"/>
          <w:color w:val="000000"/>
          <w:lang w:bidi="ar-JO"/>
        </w:rPr>
        <w:t xml:space="preserve"> ML models have done remarkably well by achieving a very high accuracy rate when predicting at-risk students. The AUROC and F1 scores produced results above 0.90 and 0.88, respectively. </w:t>
      </w:r>
    </w:p>
    <w:p w14:paraId="300E16F0"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792BA7F"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Bagunaid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(Bagunaid et al., 2024)</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introduced E-FedCloud, an AI-based e-learning system. The method was intended to predict student performance and identify potential difficulties that students may face. To enhance performance, the students used Shannon entropy, which allowed </w:t>
      </w:r>
      <w:proofErr w:type="gramStart"/>
      <w:r w:rsidRPr="00AE5DAE">
        <w:rPr>
          <w:rFonts w:asciiTheme="majorBidi" w:eastAsia="Times New Roman" w:hAnsiTheme="majorBidi" w:cstheme="majorBidi"/>
          <w:color w:val="000000"/>
          <w:lang w:bidi="ar-JO"/>
        </w:rPr>
        <w:t>secured</w:t>
      </w:r>
      <w:proofErr w:type="gramEnd"/>
      <w:r w:rsidRPr="00AE5DAE">
        <w:rPr>
          <w:rFonts w:asciiTheme="majorBidi" w:eastAsia="Times New Roman" w:hAnsiTheme="majorBidi" w:cstheme="majorBidi"/>
          <w:color w:val="000000"/>
          <w:lang w:bidi="ar-JO"/>
        </w:rPr>
        <w:t xml:space="preserve"> data access. The application of deep reinforcement learning was achieved by using a method called ID2QN, which was used to predict the performance of students and categorize </w:t>
      </w:r>
      <w:r w:rsidRPr="00AE5DAE">
        <w:rPr>
          <w:rFonts w:asciiTheme="majorBidi" w:eastAsia="Times New Roman" w:hAnsiTheme="majorBidi" w:cstheme="majorBidi"/>
          <w:color w:val="000000"/>
          <w:lang w:bidi="ar-JO"/>
        </w:rPr>
        <w:lastRenderedPageBreak/>
        <w:t>them according to their level of risk, such as students that might drop out of school, poor performers, and students that may fail the class were used to create personal recommendations for each student. </w:t>
      </w:r>
    </w:p>
    <w:p w14:paraId="430974A6"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5CCCEE54"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 OULAD dataset comprising 32,593 students taking 22 courses was used as a training dataset. The dataset comprised demographic information, performance information, and learning behaviors data. Preprocessing techniques were performed before using the modeling procedure.</w:t>
      </w:r>
    </w:p>
    <w:p w14:paraId="3CDFE72E"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These include data cleansing, feature selection, multiple sources' data integration, and preparing behavioral, academic, and demographic variables. In addition, various machine learning algorithms and deep learning algorithms were used. As a result, ID2QN Deep Reinforcement Learning algorithm was chosen for predicting academic performance to classify students based on the level of their involvement and the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74B4A14E"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509D261F"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Johora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(Johora et al., 2025)</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developed an XML approach to predict the academic performance of undergraduate students in Bangladesh. In this research, a dataset consisting of 872 samples was created. It included demographic, academic, and behavioral data of the students. Preprocessing steps were followed, including handling of the missing data, elimination of </w:t>
      </w:r>
      <w:proofErr w:type="gramStart"/>
      <w:r w:rsidRPr="00AE5DAE">
        <w:rPr>
          <w:rFonts w:asciiTheme="majorBidi" w:eastAsia="Times New Roman" w:hAnsiTheme="majorBidi" w:cstheme="majorBidi"/>
          <w:color w:val="000000"/>
          <w:lang w:bidi="ar-JO"/>
        </w:rPr>
        <w:t>the unimportant</w:t>
      </w:r>
      <w:proofErr w:type="gramEnd"/>
      <w:r w:rsidRPr="00AE5DAE">
        <w:rPr>
          <w:rFonts w:asciiTheme="majorBidi" w:eastAsia="Times New Roman" w:hAnsiTheme="majorBidi" w:cstheme="majorBidi"/>
          <w:color w:val="000000"/>
          <w:lang w:bidi="ar-JO"/>
        </w:rPr>
        <w:t xml:space="preserve"> columns, and conversion of the categorical variables to numeric values using one-hot encoding. To overcome the class imbalance problem, SMOTE was used, and feature scaling was done. After that, several ML approaches were implemented. They included RF, GB, XGBoost, SVM, KNN, DT, and LR. </w:t>
      </w:r>
      <w:proofErr w:type="gramStart"/>
      <w:r w:rsidRPr="00AE5DAE">
        <w:rPr>
          <w:rFonts w:asciiTheme="majorBidi" w:eastAsia="Times New Roman" w:hAnsiTheme="majorBidi" w:cstheme="majorBidi"/>
          <w:color w:val="000000"/>
          <w:lang w:bidi="ar-JO"/>
        </w:rPr>
        <w:t>As it</w:t>
      </w:r>
      <w:proofErr w:type="gramEnd"/>
      <w:r w:rsidRPr="00AE5DAE">
        <w:rPr>
          <w:rFonts w:asciiTheme="majorBidi" w:eastAsia="Times New Roman" w:hAnsiTheme="majorBidi" w:cstheme="majorBidi"/>
          <w:color w:val="000000"/>
          <w:lang w:bidi="ar-JO"/>
        </w:rPr>
        <w:t xml:space="preserve"> can be seen, it was proved that a stacking ensemble model is better in terms of its performance. </w:t>
      </w:r>
      <w:proofErr w:type="gramStart"/>
      <w:r w:rsidRPr="00AE5DAE">
        <w:rPr>
          <w:rFonts w:asciiTheme="majorBidi" w:eastAsia="Times New Roman" w:hAnsiTheme="majorBidi" w:cstheme="majorBidi"/>
          <w:color w:val="000000"/>
          <w:lang w:bidi="ar-JO"/>
        </w:rPr>
        <w:t>In order to</w:t>
      </w:r>
      <w:proofErr w:type="gramEnd"/>
      <w:r w:rsidRPr="00AE5DAE">
        <w:rPr>
          <w:rFonts w:asciiTheme="majorBidi" w:eastAsia="Times New Roman" w:hAnsiTheme="majorBidi" w:cstheme="majorBidi"/>
          <w:color w:val="000000"/>
          <w:lang w:bidi="ar-JO"/>
        </w:rPr>
        <w:t xml:space="preserve"> interpret the model and see what features play a key role in achieving success among students, SHAP and LIME methods were implemented in this research project. It should be noted that the highest accuracy reached 86.38% in terms of the stacking ensemble model.</w:t>
      </w:r>
    </w:p>
    <w:p w14:paraId="37CC459C"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32973D0D" w14:textId="77777777" w:rsidR="00150016" w:rsidRPr="00AE5DAE" w:rsidRDefault="00150016" w:rsidP="00150016">
      <w:pPr>
        <w:spacing w:line="240" w:lineRule="auto"/>
        <w:ind w:left="284"/>
        <w:contextualSpacing/>
        <w:jc w:val="both"/>
        <w:rPr>
          <w:rFonts w:asciiTheme="majorBidi" w:hAnsiTheme="majorBidi" w:cstheme="majorBidi"/>
          <w:color w:val="000000"/>
          <w:lang w:bidi="ar-JO"/>
        </w:rPr>
      </w:pPr>
      <w:r w:rsidRPr="00AE5DAE">
        <w:rPr>
          <w:rFonts w:asciiTheme="majorBidi" w:eastAsia="Times New Roman" w:hAnsiTheme="majorBidi" w:cstheme="majorBidi"/>
          <w:color w:val="000000"/>
          <w:lang w:bidi="ar-JO"/>
        </w:rPr>
        <w:t xml:space="preserve">Christou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(Christou et al., 2023)</w:t>
      </w:r>
      <w:r w:rsidRPr="00AE5DAE">
        <w:rPr>
          <w:rFonts w:asciiTheme="majorBidi" w:eastAsia="Times New Roman" w:hAnsiTheme="majorBidi" w:cstheme="majorBidi"/>
          <w:color w:val="000000"/>
          <w:lang w:bidi="ar-JO"/>
        </w:rPr>
        <w:fldChar w:fldCharType="end"/>
      </w:r>
      <w:r w:rsidRPr="00AE5DAE">
        <w:rPr>
          <w:rFonts w:asciiTheme="majorBidi" w:hAnsiTheme="majorBidi" w:cstheme="majorBidi"/>
          <w:color w:val="000000"/>
          <w:lang w:bidi="ar-JO"/>
        </w:rPr>
        <w:t>have proposed a machine learning approach for predicting students’ future academic performance and study time based on historical educational records. Their study introduced a feature selection and feature construction technique, known as FSC4RBF, implemented using Radial Basis Function Neural Networks combined with grammatical evolution. The dataset was collected from multiple departments at the University of Ioannina, Greece, including Physics, Philosophy, Primary Education, History, Mathematics, and Chemistry. It contained students’ academic information such as grades, course-related data, and study time. The preprocessing stage involved organizing, cleaning, and transforming the academic records into suitable input features for machine learning models. The proposed FSC4RBF method was evaluated against several classification techniques, including Decision Tree (DT), Bayesian Network, Support Vector Machine (SVM), and different Neural Network models. Experimental results demonstrated that FSC4RBF achieved the highest classification accuracy while producing the lowest mean squared error across regression tasks, indicating its effectiveness in predicting students’ academic outcomes. </w:t>
      </w:r>
    </w:p>
    <w:p w14:paraId="6F0DEB38"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0405B8D6"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lastRenderedPageBreak/>
        <w:t>Realinho et al.</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(Realinho et al., 2022)</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introduced 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and preprocessed to support machine learning classification tasks. Several ML techniques were applied to analyze student performance and identify at-risk students. The study used a public dataset from the Polytechnic Institute of Port Alegre, Portugal, containing 4424 student records with 35 attributes. The dataset included demographic, macroeconomic, socioeconomic, and academic performance data from enrollment until the end of the first and second semesters. Data collected from multiple sources, such as academic systems and national databases. The data were then combined into one single dataset. Data cleaning was done by eliminating duplicates, managing missing data, managing outliers, renaming variable names, and selecting suitable features. The study applied RF, XGBoost, </w:t>
      </w:r>
      <w:proofErr w:type="spellStart"/>
      <w:r w:rsidRPr="00AE5DAE">
        <w:rPr>
          <w:rFonts w:asciiTheme="majorBidi" w:eastAsia="Times New Roman" w:hAnsiTheme="majorBidi" w:cstheme="majorBidi"/>
          <w:color w:val="000000"/>
          <w:lang w:bidi="ar-JO"/>
        </w:rPr>
        <w:t>LightGBM</w:t>
      </w:r>
      <w:proofErr w:type="spellEnd"/>
      <w:r w:rsidRPr="00AE5DAE">
        <w:rPr>
          <w:rFonts w:asciiTheme="majorBidi" w:eastAsia="Times New Roman" w:hAnsiTheme="majorBidi" w:cstheme="majorBidi"/>
          <w:color w:val="000000"/>
          <w:lang w:bidi="ar-JO"/>
        </w:rPr>
        <w:t>, and CatBoost after performing data integration, preprocessing, and feature importance analysis using permutation feature importance.  The project did not include results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6A909606"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47D84B6E"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The employment of AI techniques to predict student academic performance within the BL environment of SEU was first done by Hamadneh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(Hamadneh et al., 2022)</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 The study sought to identify the major determinants of student academic achievement and develop a PD for student academic performance. Data for this study were extracted from </w:t>
      </w:r>
      <w:proofErr w:type="gramStart"/>
      <w:r w:rsidRPr="00AE5DAE">
        <w:rPr>
          <w:rFonts w:asciiTheme="majorBidi" w:eastAsia="Times New Roman" w:hAnsiTheme="majorBidi" w:cstheme="majorBidi"/>
          <w:color w:val="000000"/>
          <w:lang w:bidi="ar-JO"/>
        </w:rPr>
        <w:t>the Blackboard</w:t>
      </w:r>
      <w:proofErr w:type="gramEnd"/>
      <w:r w:rsidRPr="00AE5DAE">
        <w:rPr>
          <w:rFonts w:asciiTheme="majorBidi" w:eastAsia="Times New Roman" w:hAnsiTheme="majorBidi" w:cstheme="majorBidi"/>
          <w:color w:val="000000"/>
          <w:lang w:bidi="ar-JO"/>
        </w:rPr>
        <w:t xml:space="preserve"> LMS. The data contained the following predictors: type of study, participation in live lectures, exam results, and completion of assignments. Final exam marks were the target variable. Various data preprocessing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w:t>
      </w:r>
      <w:proofErr w:type="gramStart"/>
      <w:r w:rsidRPr="00AE5DAE">
        <w:rPr>
          <w:rFonts w:asciiTheme="majorBidi" w:eastAsia="Times New Roman" w:hAnsiTheme="majorBidi" w:cstheme="majorBidi"/>
          <w:color w:val="000000"/>
          <w:lang w:bidi="ar-JO"/>
        </w:rPr>
        <w:t>perceptron</w:t>
      </w:r>
      <w:proofErr w:type="gramEnd"/>
      <w:r w:rsidRPr="00AE5DAE">
        <w:rPr>
          <w:rFonts w:asciiTheme="majorBidi" w:eastAsia="Times New Roman" w:hAnsiTheme="majorBidi" w:cstheme="majorBidi"/>
          <w:color w:val="000000"/>
          <w:lang w:bidi="ar-JO"/>
        </w:rPr>
        <w:t>, whose input nodes are four, hidden nodes are ten, and the output node is one, which represents the final grade. The results indicated that the proposed hybrid neural network model achieved strong predictive performance with low prediction error.</w:t>
      </w:r>
    </w:p>
    <w:p w14:paraId="4FD2A057"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5E5DFA3A"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The project of Skittou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(Skittou et al., 2023)</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developed an early warning system to identify students at risk of dropping out by considering a range of socio-cultural, structural, and educational factors that influence students' decisions to leave school. The study used an original dataset created by integrating data from multiple operational systems, comprising 125,354 students; it included 59,384 female students. The researchers identified a substantial number of significant features for distinguishing students who were likely to drop out from those who were not, reflecting a comprehensive approach to selecting dropout indicators. Several ML classification algorithms, including SVM, RF, Stochastic Gradient Descent, and KNN, were evaluated. Among these, the KNN model recorded the best performance, attaining an accuracy of over 99.5% on the training set and more than 99.3% on the testing set. To support educational planning and decision-making, the prediction results were presented through a Django-based web application developed specifically for the study.</w:t>
      </w:r>
    </w:p>
    <w:p w14:paraId="56556DFE"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6698AD5"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David Bañeres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(Bañeres et al., 2020)</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created a new system with multiple contributions. The Gradual At-Risk (GAR) model was the first contribution, a predictive model. Such a model predicted students' chances of failing a course based solely on their grades. Using the dataset in a data mart,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 KNN, DT, NB, SVM, LR, Hierarchical Mixed models, and Neural Network models.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EWS uses GAR to modify the kind of message that is sent to the student. The third contribution involved using EWS in two courses in an actual classroom. In terms of dashboards and feedback, the GAR model was utilized to give teachers and students useful information. They examined how well at-risk students are identified in such a real-world learning environment and how this affects the courses' final performance. Two undergraduate courses were used to test the system, and the results demonstrated a high level of accuracy in identifying students who were at risk.</w:t>
      </w:r>
    </w:p>
    <w:p w14:paraId="39FFD3E3"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26708262"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Albreiki, Balqis,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(Albreiki et al., 2021)</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 stress the use of a customized rule-based system with the Risk Flag to identify and visualize at-risk students early in the course delivery. The dataset was gathered from an undergraduate programming course at the United Arab Emirates University's College of Information Technology. The information shows how well students performed in the introductory programming course during the academic years 2016–2017 (fall and spring), 2017–2018 (fall and spring), and 2018–2019 (fall and spring). The data was pre-processed to make it readable for the ML methods. A Python script was used to combine the files into a single CSV file, and min-max normalization was used to normalize the marks. The averaged value of the same coursework components was used to replace the missing values, which were handled using imputation techniques. Timewise, the results are still inefficient, and there are a lot of false predictions. They suggest a tailored rule-based model that provides at-risk students with prompt identification. It also helps the teacher identify the at-risk students and provide prompt intervention by visualizing them.</w:t>
      </w:r>
    </w:p>
    <w:p w14:paraId="4546B80D"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450FAB61"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With various ML algorithms, Khan, Ijaz, et al.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(Khan et al., 2021)</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created a set of prediction models. The dataset was collected from a course delivered at Buraimi University College, Sultanate of Oman, and covered three academic semesters. It consisted of 151 student records described by ten predictive features and one target class used for model development. Data cleaning: The noise is either eliminated or minimized using a variety of methods. The training dataset contains 151 instances after the noisy instances are eliminated. WEKA, an open-source program with a variety of algorithms for data pre-processing, classification, clustering, regression, and association rules, was created at the University of Waikato in New Zealand. Four popular machine learning algorithms were chosen. They selected KNN, which is implemented as IBk in WEKA, from lazy algorithms. In WEKA, RepTree is a DT implementation. In a similar vein, they selected NV as the fourth algorithm and Multilayer Perceptron, a class of Artificial Neural Networks. The models were evaluated using 10-fold cross-validation. The proposed model successfully identified academically at-risk students by </w:t>
      </w:r>
      <w:r w:rsidRPr="00AE5DAE">
        <w:rPr>
          <w:rFonts w:asciiTheme="majorBidi" w:eastAsia="Times New Roman" w:hAnsiTheme="majorBidi" w:cstheme="majorBidi"/>
          <w:color w:val="000000"/>
          <w:lang w:bidi="ar-JO"/>
        </w:rPr>
        <w:lastRenderedPageBreak/>
        <w:t xml:space="preserve">the sixth week of the semester, providing timely intervention and supporting both instructors and students. The improvement of the struggling students served as a gauge for the overall effects. Four out of five students were able to produce </w:t>
      </w:r>
      <w:proofErr w:type="gramStart"/>
      <w:r w:rsidRPr="00AE5DAE">
        <w:rPr>
          <w:rFonts w:asciiTheme="majorBidi" w:eastAsia="Times New Roman" w:hAnsiTheme="majorBidi" w:cstheme="majorBidi"/>
          <w:color w:val="000000"/>
          <w:lang w:bidi="ar-JO"/>
        </w:rPr>
        <w:t>an end result</w:t>
      </w:r>
      <w:proofErr w:type="gramEnd"/>
      <w:r w:rsidRPr="00AE5DAE">
        <w:rPr>
          <w:rFonts w:asciiTheme="majorBidi" w:eastAsia="Times New Roman" w:hAnsiTheme="majorBidi" w:cstheme="majorBidi"/>
          <w:color w:val="000000"/>
          <w:lang w:bidi="ar-JO"/>
        </w:rPr>
        <w:t xml:space="preserve"> that was acceptable. From the beginning of the course, students' performance is closely monitored as part of the supportive measures. Additionally, a series of preventive measures </w:t>
      </w:r>
      <w:proofErr w:type="gramStart"/>
      <w:r w:rsidRPr="00AE5DAE">
        <w:rPr>
          <w:rFonts w:asciiTheme="majorBidi" w:eastAsia="Times New Roman" w:hAnsiTheme="majorBidi" w:cstheme="majorBidi"/>
          <w:color w:val="000000"/>
          <w:lang w:bidi="ar-JO"/>
        </w:rPr>
        <w:t>is</w:t>
      </w:r>
      <w:proofErr w:type="gramEnd"/>
      <w:r w:rsidRPr="00AE5DAE">
        <w:rPr>
          <w:rFonts w:asciiTheme="majorBidi" w:eastAsia="Times New Roman" w:hAnsiTheme="majorBidi" w:cstheme="majorBidi"/>
          <w:color w:val="000000"/>
          <w:lang w:bidi="ar-JO"/>
        </w:rPr>
        <w:t xml:space="preserve"> implemented to provide extra support to students who are having difficulty.</w:t>
      </w:r>
    </w:p>
    <w:p w14:paraId="052E8E38"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p>
    <w:p w14:paraId="6612B5FC" w14:textId="77777777" w:rsidR="00150016" w:rsidRPr="00AE5DAE" w:rsidRDefault="00150016" w:rsidP="0015001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Akçapınar et al.</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(Akçapınar et al., 2019)</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studied 76 students enrolled in the Computer Hardware course in the Department of Computer Education and Instructional Technology at a public university in Turkey. The participants were between 21 and 23 years old, including 41 women and 35 men. The dataset included students' academic achievement records together with their online learning interaction data collected at the end of the semester, including 3,803 sessions, 119,921 page visits, 4,566 written texts, 62 discussion forum questions, 297 responses, 8,601 evaluations, and 3,937 tags used to label written messages. Both final term academic achievement scores and interaction among students’ data from the virtual classroom were </w:t>
      </w:r>
      <w:proofErr w:type="gramStart"/>
      <w:r w:rsidRPr="00AE5DAE">
        <w:rPr>
          <w:rFonts w:asciiTheme="majorBidi" w:eastAsia="Times New Roman" w:hAnsiTheme="majorBidi" w:cstheme="majorBidi"/>
          <w:color w:val="000000"/>
          <w:lang w:bidi="ar-JO"/>
        </w:rPr>
        <w:t>taken into account</w:t>
      </w:r>
      <w:proofErr w:type="gramEnd"/>
      <w:r w:rsidRPr="00AE5DAE">
        <w:rPr>
          <w:rFonts w:asciiTheme="majorBidi" w:eastAsia="Times New Roman" w:hAnsiTheme="majorBidi" w:cstheme="majorBidi"/>
          <w:color w:val="000000"/>
          <w:lang w:bidi="ar-JO"/>
        </w:rPr>
        <w:t xml:space="preserve"> in the analysis. They used two different preprocessing methods. These included techniques for data transformation and feature selection. The CN2 (86%) and KNN (86%) algorithms achieved the highest classification accuracy, and the Gini index was used to identify the most informative features. According to the results of the study, at the end of the term, the KNN algorithm had an accuracy of 89% in predicting students at risk of academic failure.</w:t>
      </w:r>
    </w:p>
    <w:p w14:paraId="49A132CA" w14:textId="1F67D3C3" w:rsidR="00CD3285" w:rsidRPr="00AE5DAE" w:rsidRDefault="00CD3285" w:rsidP="00542F33">
      <w:pPr>
        <w:jc w:val="both"/>
        <w:rPr>
          <w:rFonts w:asciiTheme="majorBidi" w:eastAsia="Arial" w:hAnsiTheme="majorBidi" w:cstheme="majorBidi"/>
          <w:sz w:val="22"/>
          <w:szCs w:val="22"/>
          <w:highlight w:val="white"/>
        </w:rPr>
      </w:pPr>
    </w:p>
    <w:p w14:paraId="4DE46B6D" w14:textId="35906E63" w:rsidR="00A66F41" w:rsidRPr="00AE5DAE" w:rsidRDefault="00A66F41" w:rsidP="006C6FA5">
      <w:pPr>
        <w:pStyle w:val="Caption"/>
        <w:keepNext/>
        <w:jc w:val="both"/>
        <w:rPr>
          <w:rFonts w:asciiTheme="majorBidi" w:hAnsiTheme="majorBidi" w:cstheme="majorBidi"/>
          <w:b/>
          <w:bCs/>
          <w:i w:val="0"/>
          <w:iCs w:val="0"/>
          <w:sz w:val="22"/>
          <w:szCs w:val="22"/>
        </w:rPr>
      </w:pPr>
      <w:bookmarkStart w:id="136" w:name="_Toc234077737"/>
      <w:bookmarkStart w:id="137" w:name="_Toc234346206"/>
      <w:bookmarkStart w:id="138" w:name="_Toc234347618"/>
      <w:bookmarkStart w:id="139" w:name="_Toc235701487"/>
      <w:r w:rsidRPr="00AE5DAE">
        <w:rPr>
          <w:rFonts w:asciiTheme="majorBidi" w:hAnsiTheme="majorBidi" w:cstheme="majorBidi"/>
          <w:b/>
          <w:bCs/>
          <w:i w:val="0"/>
          <w:iCs w:val="0"/>
          <w:sz w:val="22"/>
          <w:szCs w:val="22"/>
        </w:rPr>
        <w:t xml:space="preserve">Table </w:t>
      </w:r>
      <w:r w:rsidRPr="00AE5DAE">
        <w:rPr>
          <w:rFonts w:asciiTheme="majorBidi" w:hAnsiTheme="majorBidi" w:cstheme="majorBidi"/>
          <w:b/>
          <w:bCs/>
          <w:i w:val="0"/>
          <w:iCs w:val="0"/>
          <w:sz w:val="22"/>
          <w:szCs w:val="22"/>
        </w:rPr>
        <w:fldChar w:fldCharType="begin"/>
      </w:r>
      <w:r w:rsidRPr="00AE5DAE">
        <w:rPr>
          <w:rFonts w:asciiTheme="majorBidi" w:hAnsiTheme="majorBidi" w:cstheme="majorBidi"/>
          <w:b/>
          <w:bCs/>
          <w:i w:val="0"/>
          <w:iCs w:val="0"/>
          <w:sz w:val="22"/>
          <w:szCs w:val="22"/>
        </w:rPr>
        <w:instrText xml:space="preserve"> SEQ Table \* ARABIC </w:instrText>
      </w:r>
      <w:r w:rsidRPr="00AE5DAE">
        <w:rPr>
          <w:rFonts w:asciiTheme="majorBidi" w:hAnsiTheme="majorBidi" w:cstheme="majorBidi"/>
          <w:b/>
          <w:bCs/>
          <w:i w:val="0"/>
          <w:iCs w:val="0"/>
          <w:sz w:val="22"/>
          <w:szCs w:val="22"/>
        </w:rPr>
        <w:fldChar w:fldCharType="separate"/>
      </w:r>
      <w:r w:rsidR="000F7037" w:rsidRPr="00AE5DAE">
        <w:rPr>
          <w:rFonts w:asciiTheme="majorBidi" w:hAnsiTheme="majorBidi" w:cstheme="majorBidi"/>
          <w:b/>
          <w:bCs/>
          <w:i w:val="0"/>
          <w:iCs w:val="0"/>
          <w:noProof/>
          <w:sz w:val="22"/>
          <w:szCs w:val="22"/>
        </w:rPr>
        <w:t>1</w:t>
      </w:r>
      <w:r w:rsidRPr="00AE5DAE">
        <w:rPr>
          <w:rFonts w:asciiTheme="majorBidi" w:hAnsiTheme="majorBidi" w:cstheme="majorBidi"/>
          <w:b/>
          <w:bCs/>
          <w:i w:val="0"/>
          <w:iCs w:val="0"/>
          <w:sz w:val="22"/>
          <w:szCs w:val="22"/>
        </w:rPr>
        <w:fldChar w:fldCharType="end"/>
      </w:r>
      <w:r w:rsidRPr="00AE5DAE">
        <w:rPr>
          <w:rFonts w:asciiTheme="majorBidi" w:hAnsiTheme="majorBidi" w:cstheme="majorBidi"/>
          <w:b/>
          <w:bCs/>
          <w:i w:val="0"/>
          <w:iCs w:val="0"/>
          <w:sz w:val="22"/>
          <w:szCs w:val="22"/>
          <w:lang w:val="en-US"/>
        </w:rPr>
        <w:t xml:space="preserve"> Of </w:t>
      </w:r>
      <w:proofErr w:type="gramStart"/>
      <w:r w:rsidRPr="00AE5DAE">
        <w:rPr>
          <w:rFonts w:asciiTheme="majorBidi" w:hAnsiTheme="majorBidi" w:cstheme="majorBidi"/>
          <w:b/>
          <w:bCs/>
          <w:i w:val="0"/>
          <w:iCs w:val="0"/>
          <w:sz w:val="22"/>
          <w:szCs w:val="22"/>
          <w:lang w:val="en-US"/>
        </w:rPr>
        <w:t>The</w:t>
      </w:r>
      <w:proofErr w:type="gramEnd"/>
      <w:r w:rsidRPr="00AE5DAE">
        <w:rPr>
          <w:rFonts w:asciiTheme="majorBidi" w:hAnsiTheme="majorBidi" w:cstheme="majorBidi"/>
          <w:b/>
          <w:bCs/>
          <w:i w:val="0"/>
          <w:iCs w:val="0"/>
          <w:sz w:val="22"/>
          <w:szCs w:val="22"/>
          <w:lang w:val="en-US"/>
        </w:rPr>
        <w:t xml:space="preserve"> Reviewed Papers</w:t>
      </w:r>
      <w:bookmarkEnd w:id="136"/>
      <w:bookmarkEnd w:id="137"/>
      <w:bookmarkEnd w:id="138"/>
      <w:bookmarkEnd w:id="139"/>
    </w:p>
    <w:tbl>
      <w:tblPr>
        <w:tblStyle w:val="GridTable3-Accent1"/>
        <w:tblpPr w:leftFromText="180" w:rightFromText="180" w:vertAnchor="text" w:horzAnchor="margin" w:tblpXSpec="center" w:tblpY="120"/>
        <w:tblW w:w="10830" w:type="dxa"/>
        <w:tblLayout w:type="fixed"/>
        <w:tblLook w:val="0400" w:firstRow="0" w:lastRow="0" w:firstColumn="0" w:lastColumn="0" w:noHBand="0" w:noVBand="1"/>
      </w:tblPr>
      <w:tblGrid>
        <w:gridCol w:w="1021"/>
        <w:gridCol w:w="1127"/>
        <w:gridCol w:w="1166"/>
        <w:gridCol w:w="1166"/>
        <w:gridCol w:w="1259"/>
        <w:gridCol w:w="1259"/>
        <w:gridCol w:w="1472"/>
        <w:gridCol w:w="2360"/>
      </w:tblGrid>
      <w:tr w:rsidR="00440E22" w:rsidRPr="00AE5DAE" w14:paraId="2A69521A"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48263E22" w14:textId="2832C744"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Paper</w:t>
            </w:r>
          </w:p>
        </w:tc>
        <w:tc>
          <w:tcPr>
            <w:tcW w:w="1127" w:type="dxa"/>
            <w:vAlign w:val="center"/>
          </w:tcPr>
          <w:p w14:paraId="7E2A7484" w14:textId="61670274"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Year</w:t>
            </w:r>
          </w:p>
        </w:tc>
        <w:tc>
          <w:tcPr>
            <w:tcW w:w="1166" w:type="dxa"/>
            <w:vAlign w:val="center"/>
          </w:tcPr>
          <w:p w14:paraId="3DC4E7CF" w14:textId="7A0D6487"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Models</w:t>
            </w:r>
          </w:p>
        </w:tc>
        <w:tc>
          <w:tcPr>
            <w:tcW w:w="1166" w:type="dxa"/>
            <w:vAlign w:val="center"/>
          </w:tcPr>
          <w:p w14:paraId="45FDD3C7" w14:textId="3845156E"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Limitation</w:t>
            </w:r>
          </w:p>
        </w:tc>
        <w:tc>
          <w:tcPr>
            <w:tcW w:w="1259" w:type="dxa"/>
            <w:vAlign w:val="center"/>
          </w:tcPr>
          <w:p w14:paraId="35B2627E" w14:textId="28836FE8"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Dataset</w:t>
            </w:r>
          </w:p>
        </w:tc>
        <w:tc>
          <w:tcPr>
            <w:tcW w:w="1259" w:type="dxa"/>
            <w:vAlign w:val="center"/>
          </w:tcPr>
          <w:p w14:paraId="17795684" w14:textId="32B56970"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Type</w:t>
            </w:r>
          </w:p>
        </w:tc>
        <w:tc>
          <w:tcPr>
            <w:tcW w:w="1472" w:type="dxa"/>
            <w:vAlign w:val="center"/>
          </w:tcPr>
          <w:p w14:paraId="24F8B828" w14:textId="71B44E67"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The best model</w:t>
            </w:r>
          </w:p>
        </w:tc>
        <w:tc>
          <w:tcPr>
            <w:tcW w:w="2360" w:type="dxa"/>
            <w:vAlign w:val="center"/>
          </w:tcPr>
          <w:p w14:paraId="74BDA4D4" w14:textId="3ED5E7A7" w:rsidR="00440E22" w:rsidRPr="00AE5DAE" w:rsidRDefault="00440E22" w:rsidP="00440E22">
            <w:pPr>
              <w:spacing w:after="160" w:line="278" w:lineRule="auto"/>
              <w:jc w:val="both"/>
              <w:rPr>
                <w:rFonts w:asciiTheme="majorBidi" w:eastAsia="Arial" w:hAnsiTheme="majorBidi" w:cstheme="majorBidi"/>
                <w:b/>
                <w:bCs/>
                <w:sz w:val="22"/>
                <w:szCs w:val="22"/>
              </w:rPr>
            </w:pPr>
            <w:r w:rsidRPr="00AE5DAE">
              <w:rPr>
                <w:rFonts w:asciiTheme="majorBidi" w:eastAsia="Times New Roman" w:hAnsiTheme="majorBidi" w:cstheme="majorBidi"/>
                <w:b/>
                <w:bCs/>
                <w:color w:val="000000"/>
                <w:sz w:val="20"/>
                <w:szCs w:val="20"/>
                <w:lang w:bidi="ar-JO"/>
              </w:rPr>
              <w:t>Result</w:t>
            </w:r>
          </w:p>
        </w:tc>
      </w:tr>
      <w:tr w:rsidR="00440E22" w:rsidRPr="00AE5DAE" w14:paraId="5E36EA21" w14:textId="77777777" w:rsidTr="00C07D93">
        <w:tc>
          <w:tcPr>
            <w:tcW w:w="1021" w:type="dxa"/>
            <w:vAlign w:val="center"/>
          </w:tcPr>
          <w:p w14:paraId="257F774E" w14:textId="3191AC8C"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(Bettahi et al., 2025)</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3C953E7E"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2025</w:t>
            </w:r>
          </w:p>
          <w:p w14:paraId="67C5F66E"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1166" w:type="dxa"/>
            <w:vAlign w:val="center"/>
          </w:tcPr>
          <w:p w14:paraId="448B3420"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CR-NODE</w:t>
            </w:r>
          </w:p>
          <w:p w14:paraId="2B5B8CFD"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LR, RF, XGBoost, Gradient Boosting, LSTM, and Basic Neural ODE</w:t>
            </w:r>
          </w:p>
          <w:p w14:paraId="35FEF00B"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1166" w:type="dxa"/>
            <w:vAlign w:val="center"/>
          </w:tcPr>
          <w:p w14:paraId="104B9B75" w14:textId="16E6C72C" w:rsidR="00440E22" w:rsidRPr="00AE5DAE" w:rsidRDefault="00440E22" w:rsidP="00440E22">
            <w:pPr>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It focuses exclusively on predictive accuracy without evaluating whether deployment </w:t>
            </w:r>
            <w:proofErr w:type="gramStart"/>
            <w:r w:rsidRPr="00AE5DAE">
              <w:rPr>
                <w:rFonts w:asciiTheme="majorBidi" w:eastAsia="Times New Roman" w:hAnsiTheme="majorBidi" w:cstheme="majorBidi"/>
                <w:color w:val="000000"/>
                <w:sz w:val="20"/>
                <w:szCs w:val="20"/>
                <w:lang w:bidi="ar-JO"/>
              </w:rPr>
              <w:t>actually improves</w:t>
            </w:r>
            <w:proofErr w:type="gramEnd"/>
            <w:r w:rsidRPr="00AE5DAE">
              <w:rPr>
                <w:rFonts w:asciiTheme="majorBidi" w:eastAsia="Times New Roman" w:hAnsiTheme="majorBidi" w:cstheme="majorBidi"/>
                <w:color w:val="000000"/>
                <w:sz w:val="20"/>
                <w:szCs w:val="20"/>
                <w:lang w:bidi="ar-JO"/>
              </w:rPr>
              <w:t xml:space="preserve"> student outcomes.</w:t>
            </w:r>
          </w:p>
        </w:tc>
        <w:tc>
          <w:tcPr>
            <w:tcW w:w="1259" w:type="dxa"/>
            <w:vAlign w:val="center"/>
          </w:tcPr>
          <w:p w14:paraId="3F979997" w14:textId="2445F43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Large public university Dataset.</w:t>
            </w:r>
          </w:p>
        </w:tc>
        <w:tc>
          <w:tcPr>
            <w:tcW w:w="1259" w:type="dxa"/>
            <w:vAlign w:val="center"/>
          </w:tcPr>
          <w:p w14:paraId="35EC17A3" w14:textId="33BF6C03"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r w:rsidR="00F56537" w:rsidRPr="00AE5DAE">
              <w:rPr>
                <w:rFonts w:asciiTheme="majorBidi" w:eastAsia="Times New Roman" w:hAnsiTheme="majorBidi" w:cstheme="majorBidi"/>
                <w:color w:val="000000"/>
                <w:sz w:val="20"/>
                <w:szCs w:val="20"/>
                <w:lang w:bidi="ar-JO"/>
              </w:rPr>
              <w:t>- need request</w:t>
            </w:r>
            <w:r w:rsidRPr="00AE5DAE">
              <w:rPr>
                <w:rFonts w:asciiTheme="majorBidi" w:eastAsia="Times New Roman" w:hAnsiTheme="majorBidi" w:cstheme="majorBidi"/>
                <w:color w:val="000000"/>
                <w:sz w:val="20"/>
                <w:szCs w:val="20"/>
                <w:lang w:bidi="ar-JO"/>
              </w:rPr>
              <w:t>.</w:t>
            </w:r>
          </w:p>
        </w:tc>
        <w:tc>
          <w:tcPr>
            <w:tcW w:w="1472" w:type="dxa"/>
            <w:vAlign w:val="center"/>
          </w:tcPr>
          <w:p w14:paraId="3A3EEC8E"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CR-NODE</w:t>
            </w:r>
          </w:p>
          <w:p w14:paraId="4CB9220B"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2360" w:type="dxa"/>
            <w:vAlign w:val="center"/>
          </w:tcPr>
          <w:p w14:paraId="755BCF91" w14:textId="4926A62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CR-NODE achieves the best balance</w:t>
            </w:r>
          </w:p>
        </w:tc>
      </w:tr>
      <w:tr w:rsidR="00440E22" w:rsidRPr="00AE5DAE" w14:paraId="48BD4F52"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7BC0E8F3" w14:textId="61BDC476"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(Ujkani et al., 2024)</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32B5A0DF" w14:textId="11F9D3B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2024</w:t>
            </w:r>
          </w:p>
        </w:tc>
        <w:tc>
          <w:tcPr>
            <w:tcW w:w="1166" w:type="dxa"/>
            <w:vAlign w:val="center"/>
          </w:tcPr>
          <w:p w14:paraId="383C5DCA"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RF Classifier, Gradient Boosting Classifi</w:t>
            </w:r>
            <w:r w:rsidRPr="00AE5DAE">
              <w:rPr>
                <w:rFonts w:asciiTheme="majorBidi" w:eastAsia="Times New Roman" w:hAnsiTheme="majorBidi" w:cstheme="majorBidi"/>
                <w:color w:val="000000"/>
                <w:sz w:val="20"/>
                <w:szCs w:val="20"/>
                <w:lang w:bidi="ar-JO"/>
              </w:rPr>
              <w:lastRenderedPageBreak/>
              <w:t>er, KNN, Multi-Layer Perceptron (Neural Network), First Custom Neural Network Architecture, Second Custom Neural Network Architecture, XAI, and LSTM.</w:t>
            </w:r>
          </w:p>
          <w:p w14:paraId="21644A25"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1166" w:type="dxa"/>
            <w:vAlign w:val="center"/>
          </w:tcPr>
          <w:p w14:paraId="1F7D3081" w14:textId="78204A24" w:rsidR="00440E22" w:rsidRPr="00AE5DAE" w:rsidRDefault="00440E22" w:rsidP="00440E22">
            <w:pPr>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t xml:space="preserve">The dataset was from a pre-pandemic time. </w:t>
            </w:r>
            <w:proofErr w:type="gramStart"/>
            <w:r w:rsidRPr="00AE5DAE">
              <w:rPr>
                <w:rFonts w:asciiTheme="majorBidi" w:eastAsia="Times New Roman" w:hAnsiTheme="majorBidi" w:cstheme="majorBidi"/>
                <w:color w:val="000000"/>
                <w:sz w:val="20"/>
                <w:szCs w:val="20"/>
                <w:lang w:bidi="ar-JO"/>
              </w:rPr>
              <w:t>it</w:t>
            </w:r>
            <w:proofErr w:type="gramEnd"/>
            <w:r w:rsidRPr="00AE5DAE">
              <w:rPr>
                <w:rFonts w:asciiTheme="majorBidi" w:eastAsia="Times New Roman" w:hAnsiTheme="majorBidi" w:cstheme="majorBidi"/>
                <w:color w:val="000000"/>
                <w:sz w:val="20"/>
                <w:szCs w:val="20"/>
                <w:lang w:bidi="ar-JO"/>
              </w:rPr>
              <w:t xml:space="preserve"> is vital to consider the broader </w:t>
            </w:r>
            <w:r w:rsidRPr="00AE5DAE">
              <w:rPr>
                <w:rFonts w:asciiTheme="majorBidi" w:eastAsia="Times New Roman" w:hAnsiTheme="majorBidi" w:cstheme="majorBidi"/>
                <w:color w:val="000000"/>
                <w:sz w:val="20"/>
                <w:szCs w:val="20"/>
                <w:lang w:bidi="ar-JO"/>
              </w:rPr>
              <w:lastRenderedPageBreak/>
              <w:t>context of how the COVID-19 pandemic may have impacted students’ habits, motivations, and learning practices.</w:t>
            </w:r>
          </w:p>
        </w:tc>
        <w:tc>
          <w:tcPr>
            <w:tcW w:w="1259" w:type="dxa"/>
            <w:vAlign w:val="center"/>
          </w:tcPr>
          <w:p w14:paraId="20BA8E25" w14:textId="0611915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t>Open University Learning Analytics Dataset</w:t>
            </w:r>
          </w:p>
        </w:tc>
        <w:tc>
          <w:tcPr>
            <w:tcW w:w="1259" w:type="dxa"/>
            <w:vAlign w:val="center"/>
          </w:tcPr>
          <w:p w14:paraId="2FEBEDA5" w14:textId="1BA38764"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Public  </w:t>
            </w:r>
            <w:hyperlink r:id="rId16" w:history="1">
              <w:r w:rsidRPr="00AE5DAE">
                <w:rPr>
                  <w:rStyle w:val="Hyperlink"/>
                  <w:rFonts w:asciiTheme="majorBidi" w:eastAsia="Times New Roman" w:hAnsiTheme="majorBidi" w:cstheme="majorBidi"/>
                  <w:b/>
                  <w:bCs/>
                  <w:sz w:val="20"/>
                  <w:szCs w:val="20"/>
                  <w:lang w:bidi="ar-JO"/>
                </w:rPr>
                <w:t>https://analyse.kmi.open.ac.uk/open_dataset</w:t>
              </w:r>
            </w:hyperlink>
          </w:p>
        </w:tc>
        <w:tc>
          <w:tcPr>
            <w:tcW w:w="1472" w:type="dxa"/>
            <w:vAlign w:val="center"/>
          </w:tcPr>
          <w:p w14:paraId="6B8DD7B9"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Custom Neural Network Architecture</w:t>
            </w:r>
          </w:p>
          <w:p w14:paraId="2B49B84E"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2360" w:type="dxa"/>
            <w:vAlign w:val="center"/>
          </w:tcPr>
          <w:p w14:paraId="46305F1A" w14:textId="16E3F86A"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The proposed models performed with the best accuracy of up to 94% compared to models for predicting students’ success</w:t>
            </w:r>
          </w:p>
        </w:tc>
      </w:tr>
      <w:tr w:rsidR="00440E22" w:rsidRPr="00AE5DAE" w14:paraId="26A0056B" w14:textId="77777777" w:rsidTr="00C07D93">
        <w:tc>
          <w:tcPr>
            <w:tcW w:w="1021" w:type="dxa"/>
            <w:vAlign w:val="center"/>
          </w:tcPr>
          <w:p w14:paraId="2198E5B1" w14:textId="04776F5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(Embarak &amp; Hawarna, 2024)</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01B0762B" w14:textId="1EC161FC"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2024</w:t>
            </w:r>
          </w:p>
        </w:tc>
        <w:tc>
          <w:tcPr>
            <w:tcW w:w="1166" w:type="dxa"/>
            <w:vAlign w:val="center"/>
          </w:tcPr>
          <w:p w14:paraId="69B2124E" w14:textId="477E6DD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Data analysis, ML, feature selection, XAI, RADAR</w:t>
            </w:r>
          </w:p>
        </w:tc>
        <w:tc>
          <w:tcPr>
            <w:tcW w:w="1166" w:type="dxa"/>
            <w:vAlign w:val="center"/>
          </w:tcPr>
          <w:p w14:paraId="6F752D80" w14:textId="4D24B7A5"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It relied on a specific dataset from a specific computer major, which may limit the generalizability of the findings to other contexts.</w:t>
            </w:r>
          </w:p>
        </w:tc>
        <w:tc>
          <w:tcPr>
            <w:tcW w:w="1259" w:type="dxa"/>
            <w:vAlign w:val="center"/>
          </w:tcPr>
          <w:p w14:paraId="7D5F7F4F" w14:textId="4010B1A8"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Students from a school district Dataset.</w:t>
            </w:r>
          </w:p>
        </w:tc>
        <w:tc>
          <w:tcPr>
            <w:tcW w:w="1259" w:type="dxa"/>
            <w:vAlign w:val="center"/>
          </w:tcPr>
          <w:p w14:paraId="53A3E49F" w14:textId="4DDDCA56"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51868964" w14:textId="5C5B7EB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RADAR system</w:t>
            </w:r>
          </w:p>
        </w:tc>
        <w:tc>
          <w:tcPr>
            <w:tcW w:w="2360" w:type="dxa"/>
            <w:vAlign w:val="center"/>
          </w:tcPr>
          <w:p w14:paraId="3151B52B" w14:textId="6BEA981D"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The RADAR system can help students who are at risk receive better support and direction</w:t>
            </w:r>
          </w:p>
        </w:tc>
      </w:tr>
      <w:tr w:rsidR="00440E22" w:rsidRPr="00AE5DAE" w14:paraId="27A5C7F9"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63FCA8B2" w14:textId="578544B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(Macfadyen &amp; Dawson, 2010)</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6EE091CC" w14:textId="3703A7A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2010</w:t>
            </w:r>
          </w:p>
        </w:tc>
        <w:tc>
          <w:tcPr>
            <w:tcW w:w="1166" w:type="dxa"/>
            <w:vAlign w:val="center"/>
          </w:tcPr>
          <w:p w14:paraId="384636D8" w14:textId="78C0A92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Correlation analysis, Regression model, LR, Network analysis</w:t>
            </w:r>
          </w:p>
        </w:tc>
        <w:tc>
          <w:tcPr>
            <w:tcW w:w="1166" w:type="dxa"/>
            <w:vAlign w:val="center"/>
          </w:tcPr>
          <w:p w14:paraId="78B2E07F" w14:textId="406603C1"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Applied to one course only, a small dataset, not a full AI model, limited generalization</w:t>
            </w:r>
          </w:p>
        </w:tc>
        <w:tc>
          <w:tcPr>
            <w:tcW w:w="1259" w:type="dxa"/>
            <w:vAlign w:val="center"/>
          </w:tcPr>
          <w:p w14:paraId="015B54C9" w14:textId="48D47AD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LMS dataset from Blackboard (student activity, messages, logins, assessments)</w:t>
            </w:r>
          </w:p>
        </w:tc>
        <w:tc>
          <w:tcPr>
            <w:tcW w:w="1259" w:type="dxa"/>
            <w:vAlign w:val="center"/>
          </w:tcPr>
          <w:p w14:paraId="27D0652F" w14:textId="5753C8B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00C67E77" w14:textId="7CE658F8"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LR model</w:t>
            </w:r>
          </w:p>
        </w:tc>
        <w:tc>
          <w:tcPr>
            <w:tcW w:w="2360" w:type="dxa"/>
            <w:vAlign w:val="center"/>
          </w:tcPr>
          <w:p w14:paraId="59EE57A9" w14:textId="333313E2"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Predicted at-risk students with 81% accuracy and explained 30% of the variation in final grades</w:t>
            </w:r>
          </w:p>
        </w:tc>
      </w:tr>
      <w:tr w:rsidR="00440E22" w:rsidRPr="00AE5DAE" w14:paraId="7ABB3846" w14:textId="77777777" w:rsidTr="00C07D93">
        <w:tc>
          <w:tcPr>
            <w:tcW w:w="1021" w:type="dxa"/>
            <w:vAlign w:val="center"/>
          </w:tcPr>
          <w:p w14:paraId="1DF5736D" w14:textId="7BF09DB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(Queiroga et al., 2022)</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6C59D983" w14:textId="76778ED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2022</w:t>
            </w:r>
          </w:p>
        </w:tc>
        <w:tc>
          <w:tcPr>
            <w:tcW w:w="1166" w:type="dxa"/>
            <w:vAlign w:val="center"/>
          </w:tcPr>
          <w:p w14:paraId="4DFA6A47" w14:textId="66E4488D"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RF, DT, AdaBoost, MLP, NB, LR</w:t>
            </w:r>
          </w:p>
        </w:tc>
        <w:tc>
          <w:tcPr>
            <w:tcW w:w="1166" w:type="dxa"/>
            <w:vAlign w:val="center"/>
          </w:tcPr>
          <w:p w14:paraId="1ACC1105" w14:textId="0D91FD0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Needs annual data preprocessing and retraining; results based on Uruguay data only; one model showed bias and weak performance.</w:t>
            </w:r>
          </w:p>
        </w:tc>
        <w:tc>
          <w:tcPr>
            <w:tcW w:w="1259" w:type="dxa"/>
            <w:vAlign w:val="center"/>
          </w:tcPr>
          <w:p w14:paraId="21B59D86" w14:textId="2EC0B64A"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Nationwide K-12 dataset (Uruguay), 258,440 students; demographic data, grades, absences, social welfare, school data (2015–2020)</w:t>
            </w:r>
          </w:p>
        </w:tc>
        <w:tc>
          <w:tcPr>
            <w:tcW w:w="1259" w:type="dxa"/>
            <w:vAlign w:val="center"/>
          </w:tcPr>
          <w:p w14:paraId="4F68D3B4" w14:textId="41C9733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038E78CF" w14:textId="17C92E5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RF</w:t>
            </w:r>
          </w:p>
        </w:tc>
        <w:tc>
          <w:tcPr>
            <w:tcW w:w="2360" w:type="dxa"/>
            <w:vAlign w:val="center"/>
          </w:tcPr>
          <w:p w14:paraId="0BBD5D91" w14:textId="4D59C7A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Achieved high performance (AUROC &gt; 0.90, F1 &gt; 0.88) and successfully predicted at-risk and dropout students early</w:t>
            </w:r>
          </w:p>
        </w:tc>
      </w:tr>
      <w:tr w:rsidR="00440E22" w:rsidRPr="00AE5DAE" w14:paraId="47BFD5EE"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7B6AC2E6" w14:textId="2BA0B67F"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(Bagunaid et al., 2024)</w:t>
            </w:r>
            <w:r w:rsidRPr="00AE5DAE">
              <w:rPr>
                <w:rFonts w:asciiTheme="majorBidi" w:eastAsia="Times New Roman" w:hAnsiTheme="majorBidi" w:cstheme="majorBidi"/>
                <w:color w:val="000000"/>
                <w:sz w:val="20"/>
                <w:szCs w:val="20"/>
                <w:lang w:bidi="ar-JO"/>
              </w:rPr>
              <w:fldChar w:fldCharType="end"/>
            </w:r>
            <w:r w:rsidRPr="00AE5DAE">
              <w:rPr>
                <w:rFonts w:asciiTheme="majorBidi" w:eastAsia="Times New Roman" w:hAnsiTheme="majorBidi" w:cstheme="majorBidi"/>
                <w:color w:val="000000"/>
                <w:sz w:val="20"/>
                <w:szCs w:val="20"/>
                <w:lang w:bidi="ar-JO"/>
              </w:rPr>
              <w:t>)</w:t>
            </w:r>
          </w:p>
        </w:tc>
        <w:tc>
          <w:tcPr>
            <w:tcW w:w="1127" w:type="dxa"/>
            <w:vAlign w:val="center"/>
          </w:tcPr>
          <w:p w14:paraId="603EA812"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50"/>
            </w:tblGrid>
            <w:tr w:rsidR="00440E22" w:rsidRPr="00AE5DAE" w14:paraId="6DF34EAB" w14:textId="77777777" w:rsidTr="00B84F44">
              <w:tc>
                <w:tcPr>
                  <w:tcW w:w="236" w:type="dxa"/>
                  <w:tcMar>
                    <w:top w:w="0" w:type="dxa"/>
                    <w:left w:w="115" w:type="dxa"/>
                    <w:bottom w:w="0" w:type="dxa"/>
                    <w:right w:w="115" w:type="dxa"/>
                  </w:tcMar>
                  <w:vAlign w:val="center"/>
                  <w:hideMark/>
                </w:tcPr>
                <w:p w14:paraId="5EC2B053" w14:textId="77777777" w:rsidR="00440E22" w:rsidRPr="00AE5DAE" w:rsidRDefault="00440E22" w:rsidP="00440E22">
                  <w:pPr>
                    <w:framePr w:hSpace="180" w:wrap="around" w:vAnchor="text" w:hAnchor="margin" w:xAlign="center" w:y="120"/>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0C414DCE" w14:textId="2A1DF341" w:rsidR="00440E22" w:rsidRPr="00AE5DAE" w:rsidRDefault="00440E22" w:rsidP="00440E22">
            <w:pPr>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2024</w:t>
            </w:r>
          </w:p>
        </w:tc>
        <w:tc>
          <w:tcPr>
            <w:tcW w:w="1166" w:type="dxa"/>
            <w:vAlign w:val="center"/>
          </w:tcPr>
          <w:p w14:paraId="405284F1" w14:textId="43E20544"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ID2QN (Deep Reinforcement Learning), MV-MOC Clustering, </w:t>
            </w:r>
            <w:proofErr w:type="spellStart"/>
            <w:r w:rsidRPr="00AE5DAE">
              <w:rPr>
                <w:rFonts w:asciiTheme="majorBidi" w:eastAsia="Times New Roman" w:hAnsiTheme="majorBidi" w:cstheme="majorBidi"/>
                <w:color w:val="000000"/>
                <w:sz w:val="20"/>
                <w:szCs w:val="20"/>
                <w:lang w:bidi="ar-JO"/>
              </w:rPr>
              <w:t>Att-CapsNet</w:t>
            </w:r>
            <w:proofErr w:type="spellEnd"/>
            <w:r w:rsidRPr="00AE5DAE">
              <w:rPr>
                <w:rFonts w:asciiTheme="majorBidi" w:eastAsia="Times New Roman" w:hAnsiTheme="majorBidi" w:cstheme="majorBidi"/>
                <w:color w:val="000000"/>
                <w:sz w:val="20"/>
                <w:szCs w:val="20"/>
                <w:lang w:bidi="ar-JO"/>
              </w:rPr>
              <w:t xml:space="preserve"> (DL), Federated Learning (CGAN), TSE (Entropy), LWEA + Blockchain</w:t>
            </w:r>
          </w:p>
        </w:tc>
        <w:tc>
          <w:tcPr>
            <w:tcW w:w="1166" w:type="dxa"/>
            <w:vAlign w:val="center"/>
          </w:tcPr>
          <w:p w14:paraId="38C2F8BA" w14:textId="439BEFBD"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High computational complexity; requires multi-modal biometric data; privacy concerns; tested mainly on the OULAD dataset</w:t>
            </w:r>
          </w:p>
        </w:tc>
        <w:tc>
          <w:tcPr>
            <w:tcW w:w="1259" w:type="dxa"/>
            <w:vAlign w:val="center"/>
          </w:tcPr>
          <w:p w14:paraId="2ACCD5FB" w14:textId="187C45D5"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OULAD dataset (32,593 students, 22 courses); demographic, academic, and behavioral LMS data</w:t>
            </w:r>
          </w:p>
        </w:tc>
        <w:tc>
          <w:tcPr>
            <w:tcW w:w="1259" w:type="dxa"/>
            <w:vAlign w:val="center"/>
          </w:tcPr>
          <w:p w14:paraId="0F39D2EE" w14:textId="11D242C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Public No Access</w:t>
            </w:r>
          </w:p>
        </w:tc>
        <w:tc>
          <w:tcPr>
            <w:tcW w:w="1472" w:type="dxa"/>
            <w:vAlign w:val="center"/>
          </w:tcPr>
          <w:p w14:paraId="385DB8A5" w14:textId="2A847395"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ID2QN (Improved Dueling Deep Q Network)</w:t>
            </w:r>
          </w:p>
        </w:tc>
        <w:tc>
          <w:tcPr>
            <w:tcW w:w="2360" w:type="dxa"/>
            <w:vAlign w:val="center"/>
          </w:tcPr>
          <w:p w14:paraId="7E817704" w14:textId="225C9B84"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Achieved ~97% accuracy and ~95% F1-score; outperformed PCT, MST-</w:t>
            </w:r>
            <w:proofErr w:type="spellStart"/>
            <w:r w:rsidRPr="00AE5DAE">
              <w:rPr>
                <w:rFonts w:asciiTheme="majorBidi" w:eastAsia="Times New Roman" w:hAnsiTheme="majorBidi" w:cstheme="majorBidi"/>
                <w:color w:val="000000"/>
                <w:sz w:val="20"/>
                <w:szCs w:val="20"/>
                <w:lang w:bidi="ar-JO"/>
              </w:rPr>
              <w:t>FaDe</w:t>
            </w:r>
            <w:proofErr w:type="spellEnd"/>
            <w:r w:rsidRPr="00AE5DAE">
              <w:rPr>
                <w:rFonts w:asciiTheme="majorBidi" w:eastAsia="Times New Roman" w:hAnsiTheme="majorBidi" w:cstheme="majorBidi"/>
                <w:color w:val="000000"/>
                <w:sz w:val="20"/>
                <w:szCs w:val="20"/>
                <w:lang w:bidi="ar-JO"/>
              </w:rPr>
              <w:t>, Fuzzy SVM, and AISAR; effectively predicted at-risk students early</w:t>
            </w:r>
          </w:p>
        </w:tc>
      </w:tr>
      <w:tr w:rsidR="00440E22" w:rsidRPr="00AE5DAE" w14:paraId="0B29CEFF" w14:textId="77777777" w:rsidTr="00C07D93">
        <w:tc>
          <w:tcPr>
            <w:tcW w:w="1021" w:type="dxa"/>
            <w:vAlign w:val="center"/>
          </w:tcPr>
          <w:p w14:paraId="257EE082" w14:textId="49DD06C4"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(Johora et al., 2025)</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0F7794ED" w14:textId="64121FD2"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2025</w:t>
            </w:r>
          </w:p>
        </w:tc>
        <w:tc>
          <w:tcPr>
            <w:tcW w:w="1166" w:type="dxa"/>
            <w:vAlign w:val="center"/>
          </w:tcPr>
          <w:p w14:paraId="7998F653" w14:textId="260CBB4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RF, Gradient Boosting, XGBoost, SVC, KNN, DT, LR, Stacking Ensemble, SHAP, LIME</w:t>
            </w:r>
          </w:p>
        </w:tc>
        <w:tc>
          <w:tcPr>
            <w:tcW w:w="1166" w:type="dxa"/>
            <w:vAlign w:val="center"/>
          </w:tcPr>
          <w:p w14:paraId="7C2ED120" w14:textId="38102E21"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Small dataset (872 students) from Bangladesh only; limited generalizability; based on survey data</w:t>
            </w:r>
          </w:p>
        </w:tc>
        <w:tc>
          <w:tcPr>
            <w:tcW w:w="1259" w:type="dxa"/>
            <w:vAlign w:val="center"/>
          </w:tcPr>
          <w:p w14:paraId="2B19A5F2" w14:textId="5EEAE29D"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872 undergraduate students from multiple universities; demographic, academic, and behavioral features (31 features)</w:t>
            </w:r>
          </w:p>
        </w:tc>
        <w:tc>
          <w:tcPr>
            <w:tcW w:w="1259" w:type="dxa"/>
            <w:vAlign w:val="center"/>
          </w:tcPr>
          <w:p w14:paraId="12000F5B" w14:textId="6F90BF81"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2759D2C1" w14:textId="364C55FF"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Stacking Ensemble (RF + GB + SVC)</w:t>
            </w:r>
          </w:p>
        </w:tc>
        <w:tc>
          <w:tcPr>
            <w:tcW w:w="2360" w:type="dxa"/>
            <w:vAlign w:val="center"/>
          </w:tcPr>
          <w:p w14:paraId="3BF6EE89" w14:textId="77A4D389"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Achieved 86.38% accuracy; SHAP and LIME identified key factors such as attendance affecting student performance</w:t>
            </w:r>
          </w:p>
        </w:tc>
      </w:tr>
      <w:tr w:rsidR="00440E22" w:rsidRPr="00AE5DAE" w14:paraId="3D63CC52"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5D9F70EE" w14:textId="09541846"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(Christou et al., 2023)</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48BC4A54" w14:textId="330AEE82"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2023</w:t>
            </w:r>
          </w:p>
        </w:tc>
        <w:tc>
          <w:tcPr>
            <w:tcW w:w="1166" w:type="dxa"/>
            <w:vAlign w:val="center"/>
          </w:tcPr>
          <w:p w14:paraId="7A7C599F" w14:textId="783BADEA"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RBF Neural Network, SVM, DT, Bayesian Network, Neural Networks</w:t>
            </w:r>
          </w:p>
        </w:tc>
        <w:tc>
          <w:tcPr>
            <w:tcW w:w="1166" w:type="dxa"/>
            <w:vAlign w:val="center"/>
          </w:tcPr>
          <w:p w14:paraId="0F871230" w14:textId="279C203E"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Data from one university only; limited generalization</w:t>
            </w:r>
          </w:p>
        </w:tc>
        <w:tc>
          <w:tcPr>
            <w:tcW w:w="1259" w:type="dxa"/>
            <w:vAlign w:val="center"/>
          </w:tcPr>
          <w:p w14:paraId="4BD184CB" w14:textId="784E59F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Student academic records from several departments, University of Ioannina</w:t>
            </w:r>
          </w:p>
        </w:tc>
        <w:tc>
          <w:tcPr>
            <w:tcW w:w="1259" w:type="dxa"/>
            <w:vAlign w:val="center"/>
          </w:tcPr>
          <w:p w14:paraId="3FE032EB" w14:textId="3292C279"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433B5786"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Feature selection and construction method for RBF network</w:t>
            </w:r>
          </w:p>
          <w:p w14:paraId="15D4B162"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2360" w:type="dxa"/>
            <w:vAlign w:val="center"/>
          </w:tcPr>
          <w:p w14:paraId="1BA5A97C" w14:textId="5D908A3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Achieved the highest accuracy and the lowest error compared with other models in predicting grades and dropout</w:t>
            </w:r>
          </w:p>
        </w:tc>
      </w:tr>
      <w:tr w:rsidR="00440E22" w:rsidRPr="00AE5DAE" w14:paraId="53C6013A" w14:textId="77777777" w:rsidTr="00C07D93">
        <w:tc>
          <w:tcPr>
            <w:tcW w:w="1021" w:type="dxa"/>
            <w:vAlign w:val="center"/>
          </w:tcPr>
          <w:p w14:paraId="38A22A33" w14:textId="39F0AD2C"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(Realinho et al., 2022)</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4039BA26" w14:textId="12940AC5"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2022</w:t>
            </w:r>
          </w:p>
        </w:tc>
        <w:tc>
          <w:tcPr>
            <w:tcW w:w="1166" w:type="dxa"/>
            <w:vAlign w:val="center"/>
          </w:tcPr>
          <w:p w14:paraId="01A7128F" w14:textId="1725536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Random Forest, XGBoost, </w:t>
            </w:r>
            <w:proofErr w:type="spellStart"/>
            <w:r w:rsidRPr="00AE5DAE">
              <w:rPr>
                <w:rFonts w:asciiTheme="majorBidi" w:eastAsia="Times New Roman" w:hAnsiTheme="majorBidi" w:cstheme="majorBidi"/>
                <w:color w:val="000000"/>
                <w:sz w:val="20"/>
                <w:szCs w:val="20"/>
                <w:lang w:bidi="ar-JO"/>
              </w:rPr>
              <w:t>LightGBM</w:t>
            </w:r>
            <w:proofErr w:type="spellEnd"/>
            <w:r w:rsidRPr="00AE5DAE">
              <w:rPr>
                <w:rFonts w:asciiTheme="majorBidi" w:eastAsia="Times New Roman" w:hAnsiTheme="majorBidi" w:cstheme="majorBidi"/>
                <w:color w:val="000000"/>
                <w:sz w:val="20"/>
                <w:szCs w:val="20"/>
                <w:lang w:bidi="ar-JO"/>
              </w:rPr>
              <w:t>, CatBoost</w:t>
            </w:r>
          </w:p>
        </w:tc>
        <w:tc>
          <w:tcPr>
            <w:tcW w:w="1166" w:type="dxa"/>
            <w:vAlign w:val="center"/>
          </w:tcPr>
          <w:p w14:paraId="017FA7C2" w14:textId="48EEC907"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An imbalanced dataset, limited to one institution, and mainly focused on dataset description rather than proposing a strong predictive model.</w:t>
            </w:r>
          </w:p>
        </w:tc>
        <w:tc>
          <w:tcPr>
            <w:tcW w:w="1259" w:type="dxa"/>
            <w:vAlign w:val="center"/>
          </w:tcPr>
          <w:p w14:paraId="19536C9C" w14:textId="03EAC340" w:rsidR="00440E22" w:rsidRPr="00AE5DAE" w:rsidRDefault="00440E22" w:rsidP="00440E22">
            <w:pPr>
              <w:spacing w:before="240" w:after="240" w:line="278" w:lineRule="auto"/>
              <w:jc w:val="center"/>
              <w:rPr>
                <w:rFonts w:asciiTheme="majorBidi" w:eastAsia="Arial" w:hAnsiTheme="majorBidi" w:cstheme="majorBidi"/>
                <w:b/>
                <w:bCs/>
                <w:sz w:val="20"/>
                <w:szCs w:val="20"/>
              </w:rPr>
            </w:pPr>
            <w:r w:rsidRPr="00AE5DAE">
              <w:rPr>
                <w:rFonts w:asciiTheme="majorBidi" w:eastAsia="Times New Roman" w:hAnsiTheme="majorBidi" w:cstheme="majorBidi"/>
                <w:b/>
                <w:bCs/>
                <w:color w:val="000000"/>
                <w:sz w:val="20"/>
                <w:szCs w:val="20"/>
                <w:lang w:bidi="ar-JO"/>
              </w:rPr>
              <w:t>Student Dropout and Academic Success Dataset – Polytechnic Institute of port Alegre</w:t>
            </w:r>
          </w:p>
        </w:tc>
        <w:tc>
          <w:tcPr>
            <w:tcW w:w="1259" w:type="dxa"/>
            <w:vAlign w:val="center"/>
          </w:tcPr>
          <w:p w14:paraId="307A6550" w14:textId="262B2FDA" w:rsidR="00440E22" w:rsidRPr="00AE5DAE" w:rsidRDefault="00440E22" w:rsidP="00440E22">
            <w:pPr>
              <w:spacing w:after="160" w:line="278" w:lineRule="auto"/>
              <w:jc w:val="center"/>
              <w:rPr>
                <w:rFonts w:asciiTheme="majorBidi" w:eastAsia="Arial" w:hAnsiTheme="majorBidi" w:cstheme="majorBidi"/>
                <w:b/>
                <w:bCs/>
                <w:sz w:val="20"/>
                <w:szCs w:val="20"/>
              </w:rPr>
            </w:pPr>
            <w:r w:rsidRPr="00AE5DAE">
              <w:rPr>
                <w:rFonts w:asciiTheme="majorBidi" w:eastAsia="Times New Roman" w:hAnsiTheme="majorBidi" w:cstheme="majorBidi"/>
                <w:color w:val="000000"/>
                <w:sz w:val="20"/>
                <w:szCs w:val="20"/>
                <w:lang w:bidi="ar-JO"/>
              </w:rPr>
              <w:t>Public No Access</w:t>
            </w:r>
          </w:p>
        </w:tc>
        <w:tc>
          <w:tcPr>
            <w:tcW w:w="1472" w:type="dxa"/>
            <w:vAlign w:val="center"/>
          </w:tcPr>
          <w:p w14:paraId="628D87F0" w14:textId="2577D3E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Not specified</w:t>
            </w:r>
          </w:p>
        </w:tc>
        <w:tc>
          <w:tcPr>
            <w:tcW w:w="2360" w:type="dxa"/>
            <w:vAlign w:val="center"/>
          </w:tcPr>
          <w:p w14:paraId="6AA4EA86" w14:textId="3988313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Identified the most important factors for dropout prediction, such as grades, approved courses, tuition status, and course type</w:t>
            </w:r>
          </w:p>
        </w:tc>
      </w:tr>
      <w:tr w:rsidR="00440E22" w:rsidRPr="00AE5DAE" w14:paraId="0CA4EC88"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34A03E92" w14:textId="38D4D7B5"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(Hamadneh et al., 2022)</w:t>
            </w:r>
            <w:r w:rsidRPr="00AE5DAE">
              <w:rPr>
                <w:rFonts w:asciiTheme="majorBidi" w:eastAsia="Times New Roman" w:hAnsiTheme="majorBidi" w:cstheme="majorBidi"/>
                <w:color w:val="000000"/>
                <w:sz w:val="20"/>
                <w:szCs w:val="20"/>
                <w:lang w:bidi="ar-JO"/>
              </w:rPr>
              <w:fldChar w:fldCharType="end"/>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r w:rsidRPr="00AE5DAE">
              <w:rPr>
                <w:rFonts w:asciiTheme="majorBidi" w:eastAsia="Times New Roman" w:hAnsiTheme="majorBidi" w:cstheme="majorBidi"/>
                <w:color w:val="000000"/>
                <w:sz w:val="20"/>
                <w:szCs w:val="20"/>
                <w:lang w:bidi="ar-JO"/>
              </w:rPr>
              <w:br/>
            </w:r>
          </w:p>
        </w:tc>
        <w:tc>
          <w:tcPr>
            <w:tcW w:w="1127" w:type="dxa"/>
            <w:vAlign w:val="center"/>
          </w:tcPr>
          <w:p w14:paraId="028D3BA3" w14:textId="142EA91B"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2022</w:t>
            </w:r>
          </w:p>
        </w:tc>
        <w:tc>
          <w:tcPr>
            <w:tcW w:w="1166" w:type="dxa"/>
            <w:vAlign w:val="center"/>
          </w:tcPr>
          <w:p w14:paraId="7F359276" w14:textId="521C5197"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ANN, Multilayer Perceptron Neural Network, Multilayer Perceptron Neural Network with Firefly Algorithm</w:t>
            </w:r>
          </w:p>
        </w:tc>
        <w:tc>
          <w:tcPr>
            <w:tcW w:w="1166" w:type="dxa"/>
            <w:vAlign w:val="center"/>
          </w:tcPr>
          <w:p w14:paraId="4540A631" w14:textId="0D90A26A"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Limited to one university, a small dataset, and a few features</w:t>
            </w:r>
          </w:p>
        </w:tc>
        <w:tc>
          <w:tcPr>
            <w:tcW w:w="1259" w:type="dxa"/>
            <w:vAlign w:val="center"/>
          </w:tcPr>
          <w:p w14:paraId="5C3470CD" w14:textId="7CDF1F1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Dataset from the Blackboard Learning Management System at the Saudi Electronic University</w:t>
            </w:r>
          </w:p>
        </w:tc>
        <w:tc>
          <w:tcPr>
            <w:tcW w:w="1259" w:type="dxa"/>
            <w:vAlign w:val="center"/>
          </w:tcPr>
          <w:p w14:paraId="62D861DB" w14:textId="5E1BE32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222EF24A" w14:textId="2AA72206"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Neural Network trained by Firefly Algorithm</w:t>
            </w:r>
          </w:p>
        </w:tc>
        <w:tc>
          <w:tcPr>
            <w:tcW w:w="2360" w:type="dxa"/>
            <w:vAlign w:val="center"/>
          </w:tcPr>
          <w:p w14:paraId="7E11D1A7" w14:textId="39250063"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Reported strong predictive performance of 0.39 and highlighted</w:t>
            </w:r>
            <w:r w:rsidRPr="00AE5DAE">
              <w:rPr>
                <w:rFonts w:asciiTheme="majorBidi" w:eastAsia="Times New Roman" w:hAnsiTheme="majorBidi" w:cstheme="majorBidi"/>
                <w:color w:val="000000"/>
                <w:sz w:val="20"/>
                <w:szCs w:val="20"/>
                <w:rtl/>
                <w:lang w:bidi="ar-JO"/>
              </w:rPr>
              <w:t xml:space="preserve"> </w:t>
            </w:r>
            <w:r w:rsidRPr="00AE5DAE">
              <w:rPr>
                <w:rFonts w:asciiTheme="majorBidi" w:eastAsia="Times New Roman" w:hAnsiTheme="majorBidi" w:cstheme="majorBidi"/>
                <w:color w:val="000000"/>
                <w:sz w:val="20"/>
                <w:szCs w:val="20"/>
                <w:lang w:bidi="ar-JO"/>
              </w:rPr>
              <w:t>midterm exams, assignments, attendance, and study mode as key factors</w:t>
            </w:r>
          </w:p>
        </w:tc>
      </w:tr>
      <w:tr w:rsidR="00440E22" w:rsidRPr="00AE5DAE" w14:paraId="65AA2210" w14:textId="77777777" w:rsidTr="00C07D93">
        <w:tc>
          <w:tcPr>
            <w:tcW w:w="1021" w:type="dxa"/>
            <w:vAlign w:val="center"/>
          </w:tcPr>
          <w:p w14:paraId="2E12D06F" w14:textId="3BDD2A91"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(Skittou et al., 2023)</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22D3008D" w14:textId="3408FD64"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2023</w:t>
            </w:r>
          </w:p>
        </w:tc>
        <w:tc>
          <w:tcPr>
            <w:tcW w:w="1166" w:type="dxa"/>
            <w:vAlign w:val="center"/>
          </w:tcPr>
          <w:p w14:paraId="13C8ECFA" w14:textId="531710F8"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SVM, RF, SGD, and KNN.</w:t>
            </w:r>
          </w:p>
        </w:tc>
        <w:tc>
          <w:tcPr>
            <w:tcW w:w="1166" w:type="dxa"/>
            <w:vAlign w:val="center"/>
          </w:tcPr>
          <w:p w14:paraId="36F2E4B8"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It is limited by the absence of administrative interfaces that enable dynamic, interacti</w:t>
            </w:r>
            <w:r w:rsidRPr="00AE5DAE">
              <w:rPr>
                <w:rFonts w:asciiTheme="majorBidi" w:eastAsia="Times New Roman" w:hAnsiTheme="majorBidi" w:cstheme="majorBidi"/>
                <w:color w:val="000000"/>
                <w:sz w:val="20"/>
                <w:szCs w:val="20"/>
                <w:lang w:bidi="ar-JO"/>
              </w:rPr>
              <w:lastRenderedPageBreak/>
              <w:t>ve, and efficient data management, because aggregating data from several operational systems</w:t>
            </w:r>
          </w:p>
          <w:p w14:paraId="6536B8FD"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1259" w:type="dxa"/>
            <w:vAlign w:val="center"/>
          </w:tcPr>
          <w:p w14:paraId="7F63BCCA" w14:textId="08E20E0A"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t>They used a tool built specifically for this project by aggregating data from several operational systems</w:t>
            </w:r>
          </w:p>
        </w:tc>
        <w:tc>
          <w:tcPr>
            <w:tcW w:w="1259" w:type="dxa"/>
            <w:vAlign w:val="center"/>
          </w:tcPr>
          <w:p w14:paraId="304E8D64" w14:textId="59F4F079"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Privates need to request access from the author</w:t>
            </w:r>
          </w:p>
        </w:tc>
        <w:tc>
          <w:tcPr>
            <w:tcW w:w="1472" w:type="dxa"/>
            <w:vAlign w:val="center"/>
          </w:tcPr>
          <w:p w14:paraId="5093007B" w14:textId="170F0D3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(KNN) algorithm</w:t>
            </w:r>
          </w:p>
        </w:tc>
        <w:tc>
          <w:tcPr>
            <w:tcW w:w="2360" w:type="dxa"/>
            <w:vAlign w:val="center"/>
          </w:tcPr>
          <w:p w14:paraId="4FF3C872"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findings were presented using a custom-developed Django web application, illustrating its effectiveness in supporting educational planning and informed decision-making.</w:t>
            </w:r>
          </w:p>
          <w:p w14:paraId="32864FA4" w14:textId="37799FCA" w:rsidR="00440E22" w:rsidRPr="00AE5DAE" w:rsidRDefault="00440E22" w:rsidP="00440E22">
            <w:pPr>
              <w:spacing w:after="160" w:line="278" w:lineRule="auto"/>
              <w:jc w:val="center"/>
              <w:rPr>
                <w:rFonts w:asciiTheme="majorBidi" w:eastAsia="Arial" w:hAnsiTheme="majorBidi" w:cstheme="majorBidi"/>
                <w:sz w:val="20"/>
                <w:szCs w:val="20"/>
              </w:rPr>
            </w:pPr>
          </w:p>
        </w:tc>
      </w:tr>
      <w:tr w:rsidR="00440E22" w:rsidRPr="00AE5DAE" w14:paraId="0064E182"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4AE9B7B3" w14:textId="613DF63D"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(Bañeres et al., 2020)</w:t>
            </w:r>
            <w:r w:rsidRPr="00AE5DAE">
              <w:rPr>
                <w:rFonts w:asciiTheme="majorBidi" w:eastAsia="Times New Roman" w:hAnsiTheme="majorBidi" w:cstheme="majorBidi"/>
                <w:color w:val="000000"/>
                <w:sz w:val="20"/>
                <w:szCs w:val="20"/>
                <w:lang w:bidi="ar-JO"/>
              </w:rPr>
              <w:fldChar w:fldCharType="end"/>
            </w:r>
            <w:r w:rsidRPr="00AE5DAE">
              <w:rPr>
                <w:rFonts w:asciiTheme="majorBidi" w:eastAsia="Times New Roman" w:hAnsiTheme="majorBidi" w:cstheme="majorBidi"/>
                <w:color w:val="000000"/>
                <w:sz w:val="20"/>
                <w:szCs w:val="20"/>
                <w:lang w:bidi="ar-JO"/>
              </w:rPr>
              <w:t>et al., 2020)</w:t>
            </w:r>
          </w:p>
        </w:tc>
        <w:tc>
          <w:tcPr>
            <w:tcW w:w="1127" w:type="dxa"/>
            <w:vAlign w:val="center"/>
          </w:tcPr>
          <w:p w14:paraId="0339197C" w14:textId="59F3874C"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2020</w:t>
            </w:r>
          </w:p>
        </w:tc>
        <w:tc>
          <w:tcPr>
            <w:tcW w:w="1166" w:type="dxa"/>
            <w:vAlign w:val="center"/>
          </w:tcPr>
          <w:p w14:paraId="40935A27" w14:textId="322D3AAE"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DT, NB, SVM, LR, Hierarchical Mixed models, KNN, Neural Network models</w:t>
            </w:r>
          </w:p>
        </w:tc>
        <w:tc>
          <w:tcPr>
            <w:tcW w:w="1166" w:type="dxa"/>
            <w:vAlign w:val="center"/>
          </w:tcPr>
          <w:p w14:paraId="6FF6552C" w14:textId="4D4B37B0"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The model was course-specific and becomes invalid if the assessment procedure is modified, including changes to the number or substance of assessment activities. </w:t>
            </w:r>
          </w:p>
        </w:tc>
        <w:tc>
          <w:tcPr>
            <w:tcW w:w="1259" w:type="dxa"/>
            <w:vAlign w:val="center"/>
          </w:tcPr>
          <w:p w14:paraId="582E6302" w14:textId="0E8BE54F"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The model was tested using data available in an institutional data mart, where curated data from six semesters are available.</w:t>
            </w:r>
          </w:p>
        </w:tc>
        <w:tc>
          <w:tcPr>
            <w:tcW w:w="1259" w:type="dxa"/>
            <w:vAlign w:val="center"/>
          </w:tcPr>
          <w:p w14:paraId="06991E78" w14:textId="2786B1D4"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w:t>
            </w:r>
          </w:p>
        </w:tc>
        <w:tc>
          <w:tcPr>
            <w:tcW w:w="1472" w:type="dxa"/>
            <w:vAlign w:val="center"/>
          </w:tcPr>
          <w:p w14:paraId="3B3293CC" w14:textId="2273002A"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Gradual At-Risk (GAR) model</w:t>
            </w:r>
          </w:p>
        </w:tc>
        <w:tc>
          <w:tcPr>
            <w:tcW w:w="2360" w:type="dxa"/>
            <w:vAlign w:val="center"/>
          </w:tcPr>
          <w:p w14:paraId="30DA093A"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model showed a high accuracy in correctly detecting at-risk students.</w:t>
            </w:r>
          </w:p>
          <w:p w14:paraId="685AD9DD"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r>
      <w:tr w:rsidR="00440E22" w:rsidRPr="00AE5DAE" w14:paraId="58E42607" w14:textId="77777777" w:rsidTr="00C07D93">
        <w:tc>
          <w:tcPr>
            <w:tcW w:w="1021" w:type="dxa"/>
            <w:vAlign w:val="center"/>
          </w:tcPr>
          <w:p w14:paraId="392BF31F" w14:textId="2AD4432D"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(Albreiki et al., 2021)</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661ABD42" w14:textId="2D40B1D8"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2021</w:t>
            </w:r>
          </w:p>
        </w:tc>
        <w:tc>
          <w:tcPr>
            <w:tcW w:w="1166" w:type="dxa"/>
            <w:vAlign w:val="center"/>
          </w:tcPr>
          <w:p w14:paraId="2ADB82C4" w14:textId="071ABE3C"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Statistical and ML techniques</w:t>
            </w:r>
          </w:p>
        </w:tc>
        <w:tc>
          <w:tcPr>
            <w:tcW w:w="1166" w:type="dxa"/>
            <w:vAlign w:val="center"/>
          </w:tcPr>
          <w:p w14:paraId="4234615C" w14:textId="3C3C445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still lack </w:t>
            </w:r>
            <w:proofErr w:type="gramStart"/>
            <w:r w:rsidRPr="00AE5DAE">
              <w:rPr>
                <w:rFonts w:asciiTheme="majorBidi" w:eastAsia="Times New Roman" w:hAnsiTheme="majorBidi" w:cstheme="majorBidi"/>
                <w:color w:val="000000"/>
                <w:sz w:val="20"/>
                <w:szCs w:val="20"/>
                <w:lang w:bidi="ar-JO"/>
              </w:rPr>
              <w:t>The</w:t>
            </w:r>
            <w:proofErr w:type="gramEnd"/>
            <w:r w:rsidRPr="00AE5DAE">
              <w:rPr>
                <w:rFonts w:asciiTheme="majorBidi" w:eastAsia="Times New Roman" w:hAnsiTheme="majorBidi" w:cstheme="majorBidi"/>
                <w:color w:val="000000"/>
                <w:sz w:val="20"/>
                <w:szCs w:val="20"/>
                <w:lang w:bidi="ar-JO"/>
              </w:rPr>
              <w:t xml:space="preserve"> results of efficiency in terms of time and have high false predictions. They propose a customized rule-based model that offers </w:t>
            </w:r>
            <w:r w:rsidRPr="00AE5DAE">
              <w:rPr>
                <w:rFonts w:asciiTheme="majorBidi" w:eastAsia="Times New Roman" w:hAnsiTheme="majorBidi" w:cstheme="majorBidi"/>
                <w:color w:val="000000"/>
                <w:sz w:val="20"/>
                <w:szCs w:val="20"/>
                <w:lang w:bidi="ar-JO"/>
              </w:rPr>
              <w:lastRenderedPageBreak/>
              <w:t>timely identification for at-risk students.</w:t>
            </w:r>
          </w:p>
        </w:tc>
        <w:tc>
          <w:tcPr>
            <w:tcW w:w="1259" w:type="dxa"/>
            <w:vAlign w:val="center"/>
          </w:tcPr>
          <w:p w14:paraId="6E87DD30" w14:textId="668DE6CE"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lastRenderedPageBreak/>
              <w:t>It was collected from a programming course taught for undergraduate students at (CIT), United Arab Emirates University (UAEU).</w:t>
            </w:r>
          </w:p>
        </w:tc>
        <w:tc>
          <w:tcPr>
            <w:tcW w:w="1259" w:type="dxa"/>
            <w:vAlign w:val="center"/>
          </w:tcPr>
          <w:p w14:paraId="6D3D6150" w14:textId="5B1CDAAC"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 -Need request-.</w:t>
            </w:r>
          </w:p>
        </w:tc>
        <w:tc>
          <w:tcPr>
            <w:tcW w:w="1472" w:type="dxa"/>
            <w:vAlign w:val="center"/>
          </w:tcPr>
          <w:p w14:paraId="66CB2309" w14:textId="316C00F6"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Customized rule-based system (RBS)</w:t>
            </w:r>
          </w:p>
        </w:tc>
        <w:tc>
          <w:tcPr>
            <w:tcW w:w="2360" w:type="dxa"/>
            <w:vAlign w:val="center"/>
          </w:tcPr>
          <w:p w14:paraId="66EC3FFE"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Visualized at-risk students to assist educators in identifying them and providing timely interventions.</w:t>
            </w:r>
          </w:p>
          <w:p w14:paraId="1A0BFC8B" w14:textId="176DB603" w:rsidR="00440E22" w:rsidRPr="00AE5DAE" w:rsidRDefault="00440E22" w:rsidP="00440E22">
            <w:pPr>
              <w:spacing w:after="160" w:line="278" w:lineRule="auto"/>
              <w:jc w:val="center"/>
              <w:rPr>
                <w:rFonts w:asciiTheme="majorBidi" w:eastAsia="Arial" w:hAnsiTheme="majorBidi" w:cstheme="majorBidi"/>
                <w:sz w:val="20"/>
                <w:szCs w:val="20"/>
              </w:rPr>
            </w:pPr>
          </w:p>
        </w:tc>
      </w:tr>
      <w:tr w:rsidR="00440E22" w:rsidRPr="00AE5DAE" w14:paraId="7C70C7D6" w14:textId="77777777" w:rsidTr="00C07D93">
        <w:trPr>
          <w:cnfStyle w:val="000000100000" w:firstRow="0" w:lastRow="0" w:firstColumn="0" w:lastColumn="0" w:oddVBand="0" w:evenVBand="0" w:oddHBand="1" w:evenHBand="0" w:firstRowFirstColumn="0" w:firstRowLastColumn="0" w:lastRowFirstColumn="0" w:lastRowLastColumn="0"/>
        </w:trPr>
        <w:tc>
          <w:tcPr>
            <w:tcW w:w="1021" w:type="dxa"/>
            <w:vAlign w:val="center"/>
          </w:tcPr>
          <w:p w14:paraId="4393C9F6" w14:textId="4A5D3464"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(Khan et al., 2021)</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17B7C008" w14:textId="151B4E92"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2021</w:t>
            </w:r>
          </w:p>
        </w:tc>
        <w:tc>
          <w:tcPr>
            <w:tcW w:w="1166" w:type="dxa"/>
            <w:vAlign w:val="center"/>
          </w:tcPr>
          <w:p w14:paraId="080480BB"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ML algorithms</w:t>
            </w:r>
          </w:p>
          <w:p w14:paraId="2FCB2BC6"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KNN</w:t>
            </w:r>
          </w:p>
          <w:p w14:paraId="205B1A5B"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RepTree</w:t>
            </w:r>
          </w:p>
          <w:p w14:paraId="620EDD36"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DT</w:t>
            </w:r>
          </w:p>
          <w:p w14:paraId="6F495DBF"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(MLP)</w:t>
            </w:r>
          </w:p>
          <w:p w14:paraId="4E5AC14C" w14:textId="6C9E4F43"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(ANN</w:t>
            </w:r>
            <w:r w:rsidRPr="00AE5DAE">
              <w:rPr>
                <w:rFonts w:asciiTheme="majorBidi" w:eastAsia="Times New Roman" w:hAnsiTheme="majorBidi" w:cstheme="majorBidi"/>
                <w:b/>
                <w:bCs/>
                <w:color w:val="000000"/>
                <w:sz w:val="20"/>
                <w:szCs w:val="20"/>
                <w:lang w:bidi="ar-JO"/>
              </w:rPr>
              <w:t>)</w:t>
            </w:r>
          </w:p>
        </w:tc>
        <w:tc>
          <w:tcPr>
            <w:tcW w:w="1166" w:type="dxa"/>
            <w:vAlign w:val="center"/>
          </w:tcPr>
          <w:p w14:paraId="74203755"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training dataset may contain a limited number of instances due to constraints on classroom size.</w:t>
            </w:r>
          </w:p>
          <w:p w14:paraId="0AB66BD6" w14:textId="1053A651" w:rsidR="00440E22" w:rsidRPr="00AE5DAE" w:rsidRDefault="00440E22" w:rsidP="00440E22">
            <w:pPr>
              <w:spacing w:after="160" w:line="278" w:lineRule="auto"/>
              <w:jc w:val="center"/>
              <w:rPr>
                <w:rFonts w:asciiTheme="majorBidi" w:eastAsia="Arial" w:hAnsiTheme="majorBidi" w:cstheme="majorBidi"/>
                <w:sz w:val="20"/>
                <w:szCs w:val="20"/>
              </w:rPr>
            </w:pPr>
          </w:p>
        </w:tc>
        <w:tc>
          <w:tcPr>
            <w:tcW w:w="1259" w:type="dxa"/>
            <w:vAlign w:val="center"/>
          </w:tcPr>
          <w:p w14:paraId="4152D259" w14:textId="77777777" w:rsidR="00440E22" w:rsidRPr="00AE5DAE" w:rsidRDefault="00440E22" w:rsidP="00440E22">
            <w:pPr>
              <w:ind w:left="360"/>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study utilized students' academic records from a course offered at Buraimi University College (BUC).</w:t>
            </w:r>
          </w:p>
          <w:p w14:paraId="1353A173" w14:textId="12F7A3C7" w:rsidR="00440E22" w:rsidRPr="00AE5DAE" w:rsidRDefault="00440E22" w:rsidP="00440E22">
            <w:pPr>
              <w:spacing w:before="240" w:after="240" w:line="278" w:lineRule="auto"/>
              <w:jc w:val="center"/>
              <w:rPr>
                <w:rFonts w:asciiTheme="majorBidi" w:eastAsia="Arial" w:hAnsiTheme="majorBidi" w:cstheme="majorBidi"/>
                <w:sz w:val="20"/>
                <w:szCs w:val="20"/>
              </w:rPr>
            </w:pPr>
          </w:p>
        </w:tc>
        <w:tc>
          <w:tcPr>
            <w:tcW w:w="1259" w:type="dxa"/>
            <w:vAlign w:val="center"/>
          </w:tcPr>
          <w:p w14:paraId="0A656ECE" w14:textId="745A550F"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Private -Need request-.</w:t>
            </w:r>
          </w:p>
        </w:tc>
        <w:tc>
          <w:tcPr>
            <w:tcW w:w="1472" w:type="dxa"/>
            <w:vAlign w:val="center"/>
          </w:tcPr>
          <w:p w14:paraId="705886E3" w14:textId="26E5F8CD" w:rsidR="00440E22" w:rsidRPr="00AE5DAE" w:rsidRDefault="00440E22" w:rsidP="00440E22">
            <w:pPr>
              <w:spacing w:before="240" w:after="24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Developed a set of prediction models</w:t>
            </w:r>
          </w:p>
        </w:tc>
        <w:tc>
          <w:tcPr>
            <w:tcW w:w="2360" w:type="dxa"/>
            <w:vAlign w:val="center"/>
          </w:tcPr>
          <w:p w14:paraId="4BF8B3F8"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prediction model proved to be an effective and valuable tool for supporting both instructors and students.</w:t>
            </w:r>
          </w:p>
          <w:p w14:paraId="0F3B9932" w14:textId="5F86A870" w:rsidR="00440E22" w:rsidRPr="00AE5DAE" w:rsidRDefault="00440E22" w:rsidP="00440E22">
            <w:pPr>
              <w:spacing w:before="240" w:after="240" w:line="278" w:lineRule="auto"/>
              <w:jc w:val="center"/>
              <w:rPr>
                <w:rFonts w:asciiTheme="majorBidi" w:eastAsia="Arial" w:hAnsiTheme="majorBidi" w:cstheme="majorBidi"/>
                <w:sz w:val="20"/>
                <w:szCs w:val="20"/>
              </w:rPr>
            </w:pPr>
          </w:p>
        </w:tc>
      </w:tr>
      <w:tr w:rsidR="00440E22" w:rsidRPr="00AE5DAE" w14:paraId="6FC823F1" w14:textId="77777777" w:rsidTr="00C07D93">
        <w:tc>
          <w:tcPr>
            <w:tcW w:w="1021" w:type="dxa"/>
            <w:vAlign w:val="center"/>
          </w:tcPr>
          <w:p w14:paraId="0DAF512F" w14:textId="36593A18" w:rsidR="00440E22" w:rsidRPr="00AE5DAE" w:rsidRDefault="00440E22" w:rsidP="00440E22">
            <w:pPr>
              <w:spacing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fldChar w:fldCharType="begin"/>
            </w:r>
            <w:r w:rsidRPr="00AE5DAE">
              <w:rPr>
                <w:rFonts w:asciiTheme="majorBidi" w:eastAsia="Times New Roman" w:hAnsiTheme="majorBidi" w:cstheme="majorBidi"/>
                <w:color w:val="000000"/>
                <w:sz w:val="20"/>
                <w:szCs w:val="20"/>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AE5DAE">
              <w:rPr>
                <w:rFonts w:asciiTheme="majorBidi" w:eastAsia="Times New Roman" w:hAnsiTheme="majorBidi" w:cstheme="majorBidi"/>
                <w:color w:val="000000"/>
                <w:sz w:val="20"/>
                <w:szCs w:val="20"/>
                <w:lang w:bidi="ar-JO"/>
              </w:rPr>
              <w:fldChar w:fldCharType="separate"/>
            </w:r>
            <w:r w:rsidRPr="00AE5DAE">
              <w:rPr>
                <w:rFonts w:asciiTheme="majorBidi" w:eastAsia="Times New Roman" w:hAnsiTheme="majorBidi" w:cstheme="majorBidi"/>
                <w:noProof/>
                <w:color w:val="000000"/>
                <w:sz w:val="20"/>
                <w:szCs w:val="20"/>
                <w:lang w:bidi="ar-JO"/>
              </w:rPr>
              <w:t>(Akçapınar et al., 2019)</w:t>
            </w:r>
            <w:r w:rsidRPr="00AE5DAE">
              <w:rPr>
                <w:rFonts w:asciiTheme="majorBidi" w:eastAsia="Times New Roman" w:hAnsiTheme="majorBidi" w:cstheme="majorBidi"/>
                <w:color w:val="000000"/>
                <w:sz w:val="20"/>
                <w:szCs w:val="20"/>
                <w:lang w:bidi="ar-JO"/>
              </w:rPr>
              <w:fldChar w:fldCharType="end"/>
            </w:r>
          </w:p>
        </w:tc>
        <w:tc>
          <w:tcPr>
            <w:tcW w:w="1127" w:type="dxa"/>
            <w:vAlign w:val="center"/>
          </w:tcPr>
          <w:p w14:paraId="19CA360B" w14:textId="327DD868" w:rsidR="00440E22" w:rsidRPr="00AE5DAE" w:rsidRDefault="00440E22" w:rsidP="00440E22">
            <w:pPr>
              <w:widowControl w:val="0"/>
              <w:spacing w:line="276"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2019</w:t>
            </w:r>
          </w:p>
        </w:tc>
        <w:tc>
          <w:tcPr>
            <w:tcW w:w="1166" w:type="dxa"/>
            <w:vAlign w:val="center"/>
          </w:tcPr>
          <w:p w14:paraId="6202F2E4"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Prediction model</w:t>
            </w:r>
          </w:p>
          <w:p w14:paraId="656CC046" w14:textId="262CEFCB"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Classification model</w:t>
            </w:r>
          </w:p>
        </w:tc>
        <w:tc>
          <w:tcPr>
            <w:tcW w:w="1166" w:type="dxa"/>
            <w:vAlign w:val="center"/>
          </w:tcPr>
          <w:p w14:paraId="181919D2" w14:textId="5A05647F"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It had limited Transferability and generalizability of prediction models into different courses.</w:t>
            </w:r>
          </w:p>
        </w:tc>
        <w:tc>
          <w:tcPr>
            <w:tcW w:w="1259" w:type="dxa"/>
            <w:vAlign w:val="center"/>
          </w:tcPr>
          <w:p w14:paraId="755693D6"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The study involved 76 undergraduate students from a public university in Turkey. </w:t>
            </w:r>
          </w:p>
          <w:p w14:paraId="16003F58" w14:textId="1BED2FFC" w:rsidR="00440E22" w:rsidRPr="00AE5DAE" w:rsidRDefault="00440E22" w:rsidP="00440E22">
            <w:pPr>
              <w:spacing w:before="240" w:after="240" w:line="278" w:lineRule="auto"/>
              <w:jc w:val="center"/>
              <w:rPr>
                <w:rFonts w:asciiTheme="majorBidi" w:eastAsia="Arial" w:hAnsiTheme="majorBidi" w:cstheme="majorBidi"/>
                <w:sz w:val="20"/>
                <w:szCs w:val="20"/>
              </w:rPr>
            </w:pPr>
          </w:p>
        </w:tc>
        <w:tc>
          <w:tcPr>
            <w:tcW w:w="1259" w:type="dxa"/>
            <w:vAlign w:val="center"/>
          </w:tcPr>
          <w:p w14:paraId="228AD356" w14:textId="612F8956" w:rsidR="00440E22" w:rsidRPr="00AE5DAE" w:rsidRDefault="00440E22" w:rsidP="00440E22">
            <w:pPr>
              <w:spacing w:before="240" w:after="240" w:line="278" w:lineRule="auto"/>
              <w:jc w:val="center"/>
              <w:rPr>
                <w:rFonts w:asciiTheme="majorBidi" w:eastAsia="Arial" w:hAnsiTheme="majorBidi" w:cstheme="majorBidi"/>
                <w:b/>
                <w:bCs/>
                <w:sz w:val="20"/>
                <w:szCs w:val="20"/>
              </w:rPr>
            </w:pPr>
            <w:r w:rsidRPr="00AE5DAE">
              <w:rPr>
                <w:rFonts w:asciiTheme="majorBidi" w:eastAsia="Times New Roman" w:hAnsiTheme="majorBidi" w:cstheme="majorBidi"/>
                <w:color w:val="000000"/>
                <w:sz w:val="20"/>
                <w:szCs w:val="20"/>
                <w:lang w:bidi="ar-JO"/>
              </w:rPr>
              <w:t>Private -Need request-</w:t>
            </w:r>
          </w:p>
        </w:tc>
        <w:tc>
          <w:tcPr>
            <w:tcW w:w="1472" w:type="dxa"/>
            <w:vAlign w:val="center"/>
          </w:tcPr>
          <w:p w14:paraId="77B48826"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p>
          <w:p w14:paraId="63D806D3" w14:textId="77777777" w:rsidR="00440E22" w:rsidRPr="00AE5DAE" w:rsidRDefault="00440E22" w:rsidP="00440E22">
            <w:pPr>
              <w:ind w:left="284"/>
              <w:contextualSpacing/>
              <w:jc w:val="center"/>
              <w:rPr>
                <w:rFonts w:asciiTheme="majorBidi" w:eastAsia="Times New Roman" w:hAnsiTheme="majorBidi" w:cstheme="majorBidi"/>
                <w:color w:val="000000"/>
                <w:sz w:val="20"/>
                <w:szCs w:val="20"/>
                <w:lang w:bidi="ar-JO"/>
              </w:rPr>
            </w:pPr>
            <w:r w:rsidRPr="00AE5DAE">
              <w:rPr>
                <w:rFonts w:asciiTheme="majorBidi" w:eastAsia="Times New Roman" w:hAnsiTheme="majorBidi" w:cstheme="majorBidi"/>
                <w:color w:val="000000"/>
                <w:sz w:val="20"/>
                <w:szCs w:val="20"/>
                <w:lang w:bidi="ar-JO"/>
              </w:rPr>
              <w:t>(KNN)</w:t>
            </w:r>
          </w:p>
          <w:p w14:paraId="0D280EB5" w14:textId="77777777" w:rsidR="00440E22" w:rsidRPr="00AE5DAE" w:rsidRDefault="00440E22" w:rsidP="00440E22">
            <w:pPr>
              <w:spacing w:after="160" w:line="278" w:lineRule="auto"/>
              <w:jc w:val="center"/>
              <w:rPr>
                <w:rFonts w:asciiTheme="majorBidi" w:eastAsia="Arial" w:hAnsiTheme="majorBidi" w:cstheme="majorBidi"/>
                <w:sz w:val="20"/>
                <w:szCs w:val="20"/>
              </w:rPr>
            </w:pPr>
          </w:p>
        </w:tc>
        <w:tc>
          <w:tcPr>
            <w:tcW w:w="2360" w:type="dxa"/>
            <w:vAlign w:val="center"/>
          </w:tcPr>
          <w:p w14:paraId="39C25874" w14:textId="718AB194" w:rsidR="00440E22" w:rsidRPr="00AE5DAE" w:rsidRDefault="00440E22" w:rsidP="00440E22">
            <w:pPr>
              <w:spacing w:after="160" w:line="278" w:lineRule="auto"/>
              <w:jc w:val="center"/>
              <w:rPr>
                <w:rFonts w:asciiTheme="majorBidi" w:eastAsia="Arial" w:hAnsiTheme="majorBidi" w:cstheme="majorBidi"/>
                <w:sz w:val="20"/>
                <w:szCs w:val="20"/>
              </w:rPr>
            </w:pPr>
            <w:r w:rsidRPr="00AE5DAE">
              <w:rPr>
                <w:rFonts w:asciiTheme="majorBidi" w:eastAsia="Times New Roman" w:hAnsiTheme="majorBidi" w:cstheme="majorBidi"/>
                <w:color w:val="000000"/>
                <w:sz w:val="20"/>
                <w:szCs w:val="20"/>
                <w:lang w:bidi="ar-JO"/>
              </w:rPr>
              <w:t xml:space="preserve">The </w:t>
            </w:r>
            <w:proofErr w:type="spellStart"/>
            <w:r w:rsidRPr="00AE5DAE">
              <w:rPr>
                <w:rFonts w:asciiTheme="majorBidi" w:eastAsia="Times New Roman" w:hAnsiTheme="majorBidi" w:cstheme="majorBidi"/>
                <w:color w:val="000000"/>
                <w:sz w:val="20"/>
                <w:szCs w:val="20"/>
                <w:lang w:bidi="ar-JO"/>
              </w:rPr>
              <w:t>kNN</w:t>
            </w:r>
            <w:proofErr w:type="spellEnd"/>
            <w:r w:rsidRPr="00AE5DAE">
              <w:rPr>
                <w:rFonts w:asciiTheme="majorBidi" w:eastAsia="Times New Roman" w:hAnsiTheme="majorBidi" w:cstheme="majorBidi"/>
                <w:color w:val="000000"/>
                <w:sz w:val="20"/>
                <w:szCs w:val="20"/>
                <w:lang w:bidi="ar-JO"/>
              </w:rPr>
              <w:t xml:space="preserve"> model achieved an accuracy of 89% in identifying students at risk of academic failure by the end of the semester. </w:t>
            </w:r>
          </w:p>
        </w:tc>
      </w:tr>
    </w:tbl>
    <w:p w14:paraId="3E173B66" w14:textId="77777777" w:rsidR="000A1D3C" w:rsidRPr="00AE5DAE" w:rsidRDefault="000A1D3C" w:rsidP="006C6FA5">
      <w:pPr>
        <w:jc w:val="both"/>
        <w:rPr>
          <w:rFonts w:asciiTheme="majorBidi" w:eastAsia="Arial" w:hAnsiTheme="majorBidi" w:cstheme="majorBidi"/>
          <w:sz w:val="22"/>
          <w:szCs w:val="22"/>
        </w:rPr>
      </w:pPr>
    </w:p>
    <w:p w14:paraId="1C4E90FF" w14:textId="77777777" w:rsidR="000A1D3C" w:rsidRPr="00AE5DAE" w:rsidRDefault="000A1D3C" w:rsidP="006C6FA5">
      <w:pPr>
        <w:jc w:val="both"/>
        <w:rPr>
          <w:rFonts w:asciiTheme="majorBidi" w:eastAsia="Arial" w:hAnsiTheme="majorBidi" w:cstheme="majorBidi"/>
          <w:sz w:val="22"/>
          <w:szCs w:val="22"/>
        </w:rPr>
      </w:pPr>
    </w:p>
    <w:p w14:paraId="3A41A7E9" w14:textId="77777777" w:rsidR="000A1D3C" w:rsidRPr="00AE5DAE" w:rsidRDefault="000A1D3C" w:rsidP="006C6FA5">
      <w:pPr>
        <w:spacing w:after="0"/>
        <w:jc w:val="both"/>
        <w:rPr>
          <w:rFonts w:asciiTheme="majorBidi" w:eastAsia="Arial" w:hAnsiTheme="majorBidi" w:cstheme="majorBidi"/>
          <w:sz w:val="22"/>
          <w:szCs w:val="22"/>
        </w:rPr>
      </w:pPr>
    </w:p>
    <w:p w14:paraId="0CB8F059" w14:textId="77777777" w:rsidR="004B458E" w:rsidRPr="00AE5DAE" w:rsidRDefault="004B458E" w:rsidP="006C6FA5">
      <w:pPr>
        <w:spacing w:after="0"/>
        <w:jc w:val="both"/>
        <w:rPr>
          <w:rFonts w:asciiTheme="majorBidi" w:eastAsia="Arial" w:hAnsiTheme="majorBidi" w:cstheme="majorBidi"/>
          <w:sz w:val="22"/>
          <w:szCs w:val="22"/>
        </w:rPr>
      </w:pPr>
    </w:p>
    <w:p w14:paraId="6A834787" w14:textId="77777777" w:rsidR="004B458E" w:rsidRPr="00AE5DAE" w:rsidRDefault="004B458E" w:rsidP="006C6FA5">
      <w:pPr>
        <w:spacing w:after="0"/>
        <w:jc w:val="both"/>
        <w:rPr>
          <w:rFonts w:asciiTheme="majorBidi" w:eastAsia="Arial" w:hAnsiTheme="majorBidi" w:cstheme="majorBidi"/>
          <w:sz w:val="22"/>
          <w:szCs w:val="22"/>
        </w:rPr>
      </w:pPr>
    </w:p>
    <w:p w14:paraId="69461D9E" w14:textId="77777777" w:rsidR="004B458E" w:rsidRPr="00AE5DAE" w:rsidRDefault="004B458E" w:rsidP="006C6FA5">
      <w:pPr>
        <w:spacing w:after="0"/>
        <w:jc w:val="both"/>
        <w:rPr>
          <w:rFonts w:asciiTheme="majorBidi" w:eastAsia="Arial" w:hAnsiTheme="majorBidi" w:cstheme="majorBidi"/>
          <w:sz w:val="22"/>
          <w:szCs w:val="22"/>
        </w:rPr>
      </w:pPr>
    </w:p>
    <w:p w14:paraId="76ABEE59" w14:textId="77777777" w:rsidR="004B458E" w:rsidRPr="00AE5DAE" w:rsidRDefault="004B458E" w:rsidP="006C6FA5">
      <w:pPr>
        <w:spacing w:after="0"/>
        <w:jc w:val="both"/>
        <w:rPr>
          <w:rFonts w:asciiTheme="majorBidi" w:eastAsia="Arial" w:hAnsiTheme="majorBidi" w:cstheme="majorBidi"/>
          <w:sz w:val="22"/>
          <w:szCs w:val="22"/>
        </w:rPr>
      </w:pPr>
    </w:p>
    <w:p w14:paraId="099D9BEF" w14:textId="77777777" w:rsidR="004B458E" w:rsidRPr="00AE5DAE" w:rsidRDefault="004B458E" w:rsidP="006C6FA5">
      <w:pPr>
        <w:spacing w:after="0"/>
        <w:jc w:val="both"/>
        <w:rPr>
          <w:rFonts w:asciiTheme="majorBidi" w:eastAsia="Arial" w:hAnsiTheme="majorBidi" w:cstheme="majorBidi"/>
          <w:sz w:val="22"/>
          <w:szCs w:val="22"/>
        </w:rPr>
      </w:pPr>
    </w:p>
    <w:p w14:paraId="7C778A93" w14:textId="77777777" w:rsidR="0049563F" w:rsidRPr="00AE5DAE" w:rsidRDefault="0049563F" w:rsidP="006C6FA5">
      <w:pPr>
        <w:spacing w:after="0"/>
        <w:jc w:val="both"/>
        <w:rPr>
          <w:rFonts w:asciiTheme="majorBidi" w:eastAsia="Arial" w:hAnsiTheme="majorBidi" w:cstheme="majorBidi"/>
          <w:sz w:val="22"/>
          <w:szCs w:val="22"/>
        </w:rPr>
      </w:pPr>
    </w:p>
    <w:p w14:paraId="03D36DFD" w14:textId="6A1C2C1E" w:rsidR="000A1D3C" w:rsidRPr="00AE5DAE" w:rsidRDefault="00FF685B" w:rsidP="00542F33">
      <w:pPr>
        <w:pStyle w:val="Heading1"/>
        <w:rPr>
          <w:rFonts w:asciiTheme="majorBidi" w:hAnsiTheme="majorBidi" w:cstheme="majorBidi"/>
          <w:color w:val="1F497D" w:themeColor="text2"/>
        </w:rPr>
      </w:pPr>
      <w:bookmarkStart w:id="140" w:name="_heading=h.k66il65v66vx" w:colFirst="0" w:colLast="0"/>
      <w:bookmarkStart w:id="141" w:name="_Toc234079774"/>
      <w:bookmarkStart w:id="142" w:name="_Toc234347719"/>
      <w:bookmarkStart w:id="143" w:name="_Toc234348762"/>
      <w:bookmarkStart w:id="144" w:name="_Toc235701585"/>
      <w:bookmarkEnd w:id="140"/>
      <w:r w:rsidRPr="00AE5DAE">
        <w:rPr>
          <w:rFonts w:asciiTheme="majorBidi" w:hAnsiTheme="majorBidi" w:cstheme="majorBidi"/>
          <w:color w:val="1F497D" w:themeColor="text2"/>
        </w:rPr>
        <w:lastRenderedPageBreak/>
        <w:t>Chapter 3</w:t>
      </w:r>
      <w:bookmarkEnd w:id="141"/>
      <w:bookmarkEnd w:id="142"/>
      <w:bookmarkEnd w:id="143"/>
      <w:bookmarkEnd w:id="144"/>
    </w:p>
    <w:p w14:paraId="612F3C4E" w14:textId="77777777" w:rsidR="000A1D3C" w:rsidRPr="00AE5DAE" w:rsidRDefault="00FF685B" w:rsidP="00542F33">
      <w:pPr>
        <w:pStyle w:val="Heading2"/>
        <w:rPr>
          <w:rFonts w:asciiTheme="majorBidi" w:hAnsiTheme="majorBidi" w:cstheme="majorBidi"/>
          <w:color w:val="1F497D" w:themeColor="text2"/>
          <w:sz w:val="28"/>
          <w:szCs w:val="28"/>
        </w:rPr>
      </w:pPr>
      <w:bookmarkStart w:id="145" w:name="_heading=h.j4bqm7be8212" w:colFirst="0" w:colLast="0"/>
      <w:bookmarkStart w:id="146" w:name="_Toc234079775"/>
      <w:bookmarkStart w:id="147" w:name="_Toc234347720"/>
      <w:bookmarkStart w:id="148" w:name="_Toc234348763"/>
      <w:bookmarkStart w:id="149" w:name="_Toc235701586"/>
      <w:bookmarkEnd w:id="145"/>
      <w:r w:rsidRPr="00AE5DAE">
        <w:rPr>
          <w:rFonts w:asciiTheme="majorBidi" w:hAnsiTheme="majorBidi" w:cstheme="majorBidi"/>
          <w:color w:val="1F497D" w:themeColor="text2"/>
          <w:sz w:val="28"/>
          <w:szCs w:val="28"/>
        </w:rPr>
        <w:t>Methodology and Proposed Approach</w:t>
      </w:r>
      <w:bookmarkEnd w:id="146"/>
      <w:bookmarkEnd w:id="147"/>
      <w:bookmarkEnd w:id="148"/>
      <w:bookmarkEnd w:id="149"/>
    </w:p>
    <w:p w14:paraId="6C295B6B" w14:textId="08F2AEF6" w:rsidR="000A1D3C" w:rsidRPr="00AE5DAE" w:rsidRDefault="00FF685B" w:rsidP="00542F33">
      <w:pPr>
        <w:pStyle w:val="Heading3"/>
        <w:rPr>
          <w:rFonts w:asciiTheme="majorBidi" w:hAnsiTheme="majorBidi" w:cstheme="majorBidi"/>
          <w:color w:val="1F497D" w:themeColor="text2"/>
        </w:rPr>
      </w:pPr>
      <w:bookmarkStart w:id="150" w:name="_heading=h.62wdx080xqnj" w:colFirst="0" w:colLast="0"/>
      <w:bookmarkStart w:id="151" w:name="_Toc234079776"/>
      <w:bookmarkStart w:id="152" w:name="_Toc234347721"/>
      <w:bookmarkStart w:id="153" w:name="_Toc234348764"/>
      <w:bookmarkStart w:id="154" w:name="_Toc235701587"/>
      <w:bookmarkEnd w:id="150"/>
      <w:r w:rsidRPr="00AE5DAE">
        <w:rPr>
          <w:rFonts w:asciiTheme="majorBidi" w:hAnsiTheme="majorBidi" w:cstheme="majorBidi"/>
          <w:color w:val="1F497D" w:themeColor="text2"/>
        </w:rPr>
        <w:t>Introduction</w:t>
      </w:r>
      <w:bookmarkEnd w:id="151"/>
      <w:bookmarkEnd w:id="152"/>
      <w:bookmarkEnd w:id="153"/>
      <w:bookmarkEnd w:id="154"/>
    </w:p>
    <w:p w14:paraId="7C5435A2" w14:textId="183FB203" w:rsidR="00F57C61" w:rsidRPr="00AE5DAE" w:rsidRDefault="00AC54F0" w:rsidP="00AC54F0">
      <w:pPr>
        <w:spacing w:after="0" w:line="240" w:lineRule="auto"/>
        <w:ind w:left="284"/>
        <w:contextualSpacing/>
        <w:rPr>
          <w:rFonts w:asciiTheme="majorBidi" w:hAnsiTheme="majorBidi" w:cstheme="majorBidi"/>
          <w:color w:val="000000"/>
          <w:lang w:bidi="ar-JO"/>
        </w:rPr>
      </w:pPr>
      <w:r w:rsidRPr="00AE5DAE">
        <w:rPr>
          <w:rFonts w:asciiTheme="majorBidi" w:hAnsiTheme="majorBidi" w:cstheme="majorBidi"/>
          <w:color w:val="000000"/>
          <w:lang w:bidi="ar-JO"/>
        </w:rPr>
        <w:t>This section presents the methodology adopted to design, implement, and evaluate the proposed framework, AI-Based Early Warning System for Academic Risk Detection in education. </w:t>
      </w:r>
      <w:r w:rsidR="008B78A6" w:rsidRPr="00AE5DAE">
        <w:rPr>
          <w:rFonts w:asciiTheme="majorBidi" w:eastAsia="Times New Roman" w:hAnsiTheme="majorBidi" w:cstheme="majorBidi"/>
          <w:color w:val="000000"/>
          <w:highlight w:val="yellow"/>
          <w:lang w:bidi="ar-JO"/>
        </w:rPr>
        <w:fldChar w:fldCharType="begin"/>
      </w:r>
      <w:r w:rsidR="008B78A6" w:rsidRPr="00AE5DAE">
        <w:rPr>
          <w:rFonts w:asciiTheme="majorBidi" w:eastAsia="Times New Roman" w:hAnsiTheme="majorBidi" w:cstheme="majorBidi"/>
          <w:color w:val="000000"/>
          <w:rtl/>
          <w:lang w:bidi="ar-JO"/>
        </w:rPr>
        <w:instrText xml:space="preserve"> </w:instrText>
      </w:r>
      <w:r w:rsidR="008B78A6" w:rsidRPr="00AE5DAE">
        <w:rPr>
          <w:rFonts w:asciiTheme="majorBidi" w:eastAsia="Times New Roman" w:hAnsiTheme="majorBidi" w:cstheme="majorBidi"/>
          <w:color w:val="000000"/>
          <w:lang w:bidi="ar-JO"/>
        </w:rPr>
        <w:instrText>REF</w:instrText>
      </w:r>
      <w:r w:rsidR="008B78A6" w:rsidRPr="00AE5DAE">
        <w:rPr>
          <w:rFonts w:asciiTheme="majorBidi" w:eastAsia="Times New Roman" w:hAnsiTheme="majorBidi" w:cstheme="majorBidi"/>
          <w:color w:val="000000"/>
          <w:rtl/>
          <w:lang w:bidi="ar-JO"/>
        </w:rPr>
        <w:instrText xml:space="preserve"> _</w:instrText>
      </w:r>
      <w:r w:rsidR="008B78A6" w:rsidRPr="00AE5DAE">
        <w:rPr>
          <w:rFonts w:asciiTheme="majorBidi" w:eastAsia="Times New Roman" w:hAnsiTheme="majorBidi" w:cstheme="majorBidi"/>
          <w:color w:val="000000"/>
          <w:lang w:bidi="ar-JO"/>
        </w:rPr>
        <w:instrText>Ref235154039 \h</w:instrText>
      </w:r>
      <w:r w:rsidR="008B78A6" w:rsidRPr="00AE5DAE">
        <w:rPr>
          <w:rFonts w:asciiTheme="majorBidi" w:eastAsia="Times New Roman" w:hAnsiTheme="majorBidi" w:cstheme="majorBidi"/>
          <w:color w:val="000000"/>
          <w:rtl/>
          <w:lang w:bidi="ar-JO"/>
        </w:rPr>
        <w:instrText xml:space="preserve"> </w:instrText>
      </w:r>
      <w:r w:rsidR="008B78A6" w:rsidRPr="00AE5DAE">
        <w:rPr>
          <w:rFonts w:asciiTheme="majorBidi" w:eastAsia="Times New Roman" w:hAnsiTheme="majorBidi" w:cstheme="majorBidi"/>
          <w:color w:val="000000"/>
          <w:highlight w:val="yellow"/>
          <w:lang w:bidi="ar-JO"/>
        </w:rPr>
        <w:instrText xml:space="preserve"> \* MERGEFORMAT </w:instrText>
      </w:r>
      <w:r w:rsidR="008B78A6" w:rsidRPr="00AE5DAE">
        <w:rPr>
          <w:rFonts w:asciiTheme="majorBidi" w:eastAsia="Times New Roman" w:hAnsiTheme="majorBidi" w:cstheme="majorBidi"/>
          <w:color w:val="000000"/>
          <w:highlight w:val="yellow"/>
          <w:lang w:bidi="ar-JO"/>
        </w:rPr>
      </w:r>
      <w:r w:rsidR="008B78A6" w:rsidRPr="00AE5DAE">
        <w:rPr>
          <w:rFonts w:asciiTheme="majorBidi" w:eastAsia="Times New Roman" w:hAnsiTheme="majorBidi" w:cstheme="majorBidi"/>
          <w:color w:val="000000"/>
          <w:highlight w:val="yellow"/>
          <w:lang w:bidi="ar-JO"/>
        </w:rPr>
        <w:fldChar w:fldCharType="separate"/>
      </w:r>
      <w:r w:rsidR="008B78A6" w:rsidRPr="00AE5DAE">
        <w:rPr>
          <w:rFonts w:asciiTheme="majorBidi" w:hAnsiTheme="majorBidi" w:cstheme="majorBidi"/>
          <w:i/>
          <w:iCs/>
        </w:rPr>
        <w:t xml:space="preserve">Figure </w:t>
      </w:r>
      <w:r w:rsidR="008B78A6" w:rsidRPr="00AE5DAE">
        <w:rPr>
          <w:rFonts w:asciiTheme="majorBidi" w:hAnsiTheme="majorBidi" w:cstheme="majorBidi"/>
          <w:i/>
          <w:iCs/>
          <w:noProof/>
        </w:rPr>
        <w:t>7</w:t>
      </w:r>
      <w:r w:rsidR="008B78A6" w:rsidRPr="00AE5DAE">
        <w:rPr>
          <w:rFonts w:asciiTheme="majorBidi" w:eastAsia="Times New Roman" w:hAnsiTheme="majorBidi" w:cstheme="majorBidi"/>
          <w:color w:val="000000"/>
          <w:highlight w:val="yellow"/>
          <w:lang w:bidi="ar-JO"/>
        </w:rPr>
        <w:fldChar w:fldCharType="end"/>
      </w:r>
      <w:r w:rsidR="00F57C61" w:rsidRPr="00AE5DAE">
        <w:rPr>
          <w:rFonts w:asciiTheme="majorBidi" w:eastAsia="Times New Roman" w:hAnsiTheme="majorBidi" w:cstheme="majorBidi"/>
          <w:color w:val="000000"/>
          <w:rtl/>
          <w:lang w:bidi="ar-JO"/>
        </w:rPr>
        <w:t xml:space="preserve"> </w:t>
      </w:r>
      <w:r w:rsidR="00BF411C" w:rsidRPr="00AE5DAE">
        <w:rPr>
          <w:rFonts w:asciiTheme="majorBidi" w:eastAsia="Times New Roman" w:hAnsiTheme="majorBidi" w:cstheme="majorBidi"/>
          <w:color w:val="000000"/>
          <w:lang w:bidi="ar-JO"/>
        </w:rPr>
        <w:t>shows the main steps of the proposed framework to identify the risk of academic achievement using a private educational dataset collected from an LMS. The proposed framework includes many steps: data collection, data preprocessing, feature engineering, train-test splitting, class balancing using SMOTE, machine learning model training, hyperparameter tuning, model evaluation, and student risk classification.:</w:t>
      </w:r>
    </w:p>
    <w:p w14:paraId="12A5128A" w14:textId="2F136E50" w:rsidR="002073D2" w:rsidRPr="00AE5DAE" w:rsidRDefault="00F57C61" w:rsidP="00AC54F0">
      <w:pPr>
        <w:spacing w:before="240" w:after="240"/>
        <w:jc w:val="both"/>
        <w:rPr>
          <w:rFonts w:asciiTheme="majorBidi" w:hAnsiTheme="majorBidi" w:cstheme="majorBidi"/>
          <w:sz w:val="22"/>
          <w:szCs w:val="22"/>
        </w:rPr>
      </w:pPr>
      <w:r w:rsidRPr="00AE5DAE">
        <w:rPr>
          <w:rFonts w:asciiTheme="majorBidi" w:hAnsiTheme="majorBidi" w:cstheme="majorBidi"/>
          <w:noProof/>
        </w:rPr>
        <mc:AlternateContent>
          <mc:Choice Requires="wps">
            <w:drawing>
              <wp:anchor distT="0" distB="0" distL="114300" distR="114300" simplePos="0" relativeHeight="251675648" behindDoc="0" locked="0" layoutInCell="1" allowOverlap="1" wp14:anchorId="6DDB9197" wp14:editId="1002F0C4">
                <wp:simplePos x="0" y="0"/>
                <wp:positionH relativeFrom="column">
                  <wp:posOffset>899160</wp:posOffset>
                </wp:positionH>
                <wp:positionV relativeFrom="paragraph">
                  <wp:posOffset>4134485</wp:posOffset>
                </wp:positionV>
                <wp:extent cx="3093720" cy="635"/>
                <wp:effectExtent l="0" t="0" r="0" b="0"/>
                <wp:wrapTopAndBottom/>
                <wp:docPr id="1271008494" name="Text Box 1"/>
                <wp:cNvGraphicFramePr/>
                <a:graphic xmlns:a="http://schemas.openxmlformats.org/drawingml/2006/main">
                  <a:graphicData uri="http://schemas.microsoft.com/office/word/2010/wordprocessingShape">
                    <wps:wsp>
                      <wps:cNvSpPr txBox="1"/>
                      <wps:spPr>
                        <a:xfrm>
                          <a:off x="0" y="0"/>
                          <a:ext cx="3093720" cy="635"/>
                        </a:xfrm>
                        <a:prstGeom prst="rect">
                          <a:avLst/>
                        </a:prstGeom>
                        <a:solidFill>
                          <a:prstClr val="white"/>
                        </a:solidFill>
                        <a:ln>
                          <a:noFill/>
                        </a:ln>
                      </wps:spPr>
                      <wps:txbx>
                        <w:txbxContent>
                          <w:p w14:paraId="3384DF1E" w14:textId="623B15F1" w:rsidR="00F57C61" w:rsidRPr="008B78A6" w:rsidRDefault="00F57C61" w:rsidP="00F57C61">
                            <w:pPr>
                              <w:pStyle w:val="Caption"/>
                              <w:rPr>
                                <w:rFonts w:asciiTheme="majorBidi" w:hAnsiTheme="majorBidi" w:cstheme="majorBidi"/>
                                <w:i w:val="0"/>
                                <w:iCs w:val="0"/>
                                <w:noProof/>
                                <w:color w:val="auto"/>
                                <w:bdr w:val="none" w:sz="0" w:space="0" w:color="auto" w:frame="1"/>
                              </w:rPr>
                            </w:pPr>
                            <w:bookmarkStart w:id="155" w:name="_Ref235154039"/>
                            <w:bookmarkStart w:id="156" w:name="_Toc235155983"/>
                            <w:bookmarkStart w:id="157" w:name="_Toc235701558"/>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715FC8">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55"/>
                            <w:r w:rsidR="008B78A6" w:rsidRPr="008B78A6">
                              <w:rPr>
                                <w:rFonts w:asciiTheme="majorBidi" w:hAnsiTheme="majorBidi" w:cstheme="majorBidi"/>
                                <w:i w:val="0"/>
                                <w:iCs w:val="0"/>
                                <w:color w:val="auto"/>
                              </w:rPr>
                              <w:t xml:space="preserve"> </w:t>
                            </w:r>
                            <w:bookmarkStart w:id="158" w:name="_Toc235156166"/>
                            <w:r w:rsidR="008B78A6" w:rsidRPr="008B78A6">
                              <w:rPr>
                                <w:rFonts w:asciiTheme="majorBidi" w:hAnsiTheme="majorBidi" w:cstheme="majorBidi"/>
                                <w:i w:val="0"/>
                                <w:iCs w:val="0"/>
                                <w:color w:val="auto"/>
                              </w:rPr>
                              <w:t>the proposed framework</w:t>
                            </w:r>
                            <w:bookmarkEnd w:id="156"/>
                            <w:bookmarkEnd w:id="157"/>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DB9197" id="_x0000_t202" coordsize="21600,21600" o:spt="202" path="m,l,21600r21600,l21600,xe">
                <v:stroke joinstyle="miter"/>
                <v:path gradientshapeok="t" o:connecttype="rect"/>
              </v:shapetype>
              <v:shape id="Text Box 1" o:spid="_x0000_s1026" type="#_x0000_t202" style="position:absolute;left:0;text-align:left;margin-left:70.8pt;margin-top:325.55pt;width:243.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" stroked="f">
                <v:textbox style="mso-fit-shape-to-text:t" inset="0,0,0,0">
                  <w:txbxContent>
                    <w:p w14:paraId="3384DF1E" w14:textId="623B15F1" w:rsidR="00F57C61" w:rsidRPr="008B78A6" w:rsidRDefault="00F57C61" w:rsidP="00F57C61">
                      <w:pPr>
                        <w:pStyle w:val="Caption"/>
                        <w:rPr>
                          <w:rFonts w:asciiTheme="majorBidi" w:hAnsiTheme="majorBidi" w:cstheme="majorBidi"/>
                          <w:i w:val="0"/>
                          <w:iCs w:val="0"/>
                          <w:noProof/>
                          <w:color w:val="auto"/>
                          <w:bdr w:val="none" w:sz="0" w:space="0" w:color="auto" w:frame="1"/>
                        </w:rPr>
                      </w:pPr>
                      <w:bookmarkStart w:id="159" w:name="_Ref235154039"/>
                      <w:bookmarkStart w:id="160" w:name="_Toc235155983"/>
                      <w:bookmarkStart w:id="161" w:name="_Toc235701558"/>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715FC8">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59"/>
                      <w:r w:rsidR="008B78A6" w:rsidRPr="008B78A6">
                        <w:rPr>
                          <w:rFonts w:asciiTheme="majorBidi" w:hAnsiTheme="majorBidi" w:cstheme="majorBidi"/>
                          <w:i w:val="0"/>
                          <w:iCs w:val="0"/>
                          <w:color w:val="auto"/>
                        </w:rPr>
                        <w:t xml:space="preserve"> </w:t>
                      </w:r>
                      <w:bookmarkStart w:id="162" w:name="_Toc235156166"/>
                      <w:r w:rsidR="008B78A6" w:rsidRPr="008B78A6">
                        <w:rPr>
                          <w:rFonts w:asciiTheme="majorBidi" w:hAnsiTheme="majorBidi" w:cstheme="majorBidi"/>
                          <w:i w:val="0"/>
                          <w:iCs w:val="0"/>
                          <w:color w:val="auto"/>
                        </w:rPr>
                        <w:t>the proposed framework</w:t>
                      </w:r>
                      <w:bookmarkEnd w:id="160"/>
                      <w:bookmarkEnd w:id="161"/>
                      <w:bookmarkEnd w:id="162"/>
                    </w:p>
                  </w:txbxContent>
                </v:textbox>
                <w10:wrap type="topAndBottom"/>
              </v:shape>
            </w:pict>
          </mc:Fallback>
        </mc:AlternateContent>
      </w:r>
      <w:r w:rsidRPr="00AE5DAE">
        <w:rPr>
          <w:rFonts w:asciiTheme="majorBidi" w:hAnsiTheme="majorBidi" w:cstheme="majorBidi"/>
          <w:noProof/>
          <w:sz w:val="22"/>
          <w:szCs w:val="22"/>
          <w:bdr w:val="none" w:sz="0" w:space="0" w:color="auto" w:frame="1"/>
        </w:rPr>
        <w:drawing>
          <wp:anchor distT="0" distB="0" distL="114300" distR="114300" simplePos="0" relativeHeight="251673600" behindDoc="0" locked="0" layoutInCell="1" allowOverlap="1" wp14:anchorId="0967B883" wp14:editId="02435B21">
            <wp:simplePos x="0" y="0"/>
            <wp:positionH relativeFrom="column">
              <wp:posOffset>899160</wp:posOffset>
            </wp:positionH>
            <wp:positionV relativeFrom="paragraph">
              <wp:posOffset>271086</wp:posOffset>
            </wp:positionV>
            <wp:extent cx="3093720" cy="3806883"/>
            <wp:effectExtent l="0" t="0" r="0" b="3175"/>
            <wp:wrapTopAndBottom/>
            <wp:docPr id="152761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3720" cy="38068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24F10"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4.1 Dataset Description</w:t>
      </w:r>
    </w:p>
    <w:p w14:paraId="438D290C" w14:textId="77777777" w:rsidR="00250069" w:rsidRPr="00AE5DAE" w:rsidRDefault="00E82F40" w:rsidP="00250069">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We used a private educational dataset collected from an LMS. The dataset contains 1,395 student records represented by 17 educational attributes: participation, assessments, attendance, and student engagement. The feature selection experiments selected the ten highest-ranked features (HomeWorks, Absence, Interactive Contents, AVG Participations %, Contents Participation %, HomeWorks Participation %, Virtual Classrooms, Discussion Rooms </w:t>
      </w:r>
      <w:r w:rsidRPr="00AE5DAE">
        <w:rPr>
          <w:rFonts w:asciiTheme="majorBidi" w:eastAsia="Times New Roman" w:hAnsiTheme="majorBidi" w:cstheme="majorBidi"/>
          <w:color w:val="000000"/>
          <w:lang w:bidi="ar-JO"/>
        </w:rPr>
        <w:lastRenderedPageBreak/>
        <w:t xml:space="preserve">Participation %, Virtual Classrooms Participation %, and No. Active Courses), while the remaining seven features (Interactive Contents, Discussion Rooms, Mailbox Participation %, Exams Participation %, Exams, Teachers' Messages, and Student Login %) were excluded based on their low importance scores, such as participation, assessments, attendance, and engagement measures. </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REF _Ref235145524 \h </w:instrText>
      </w:r>
      <w:r w:rsidR="00A16BD1" w:rsidRPr="00AE5DAE">
        <w:rPr>
          <w:rFonts w:asciiTheme="majorBidi" w:eastAsia="Times New Roman" w:hAnsiTheme="majorBidi" w:cstheme="majorBidi"/>
          <w:color w:val="000000"/>
          <w:lang w:bidi="ar-JO"/>
        </w:rPr>
        <w:instrText xml:space="preserve"> \* MERGEFORMAT </w:instrText>
      </w:r>
      <w:r w:rsidR="007034CF" w:rsidRPr="00AE5DAE">
        <w:rPr>
          <w:rFonts w:asciiTheme="majorBidi" w:eastAsia="Times New Roman" w:hAnsiTheme="majorBidi" w:cstheme="majorBidi"/>
          <w:color w:val="000000"/>
          <w:lang w:bidi="ar-JO"/>
        </w:rPr>
      </w:r>
      <w:r w:rsidR="007034CF" w:rsidRPr="00AE5DAE">
        <w:rPr>
          <w:rFonts w:asciiTheme="majorBidi" w:eastAsia="Times New Roman" w:hAnsiTheme="majorBidi" w:cstheme="majorBidi"/>
          <w:color w:val="000000"/>
          <w:lang w:bidi="ar-JO"/>
        </w:rPr>
        <w:fldChar w:fldCharType="separate"/>
      </w:r>
      <w:r w:rsidR="007034CF" w:rsidRPr="00AE5DAE">
        <w:rPr>
          <w:rFonts w:asciiTheme="majorBidi" w:hAnsiTheme="majorBidi" w:cstheme="majorBidi"/>
          <w:i/>
          <w:iCs/>
        </w:rPr>
        <w:t xml:space="preserve">Table </w:t>
      </w:r>
      <w:r w:rsidR="007034CF" w:rsidRPr="00AE5DAE">
        <w:rPr>
          <w:rFonts w:asciiTheme="majorBidi" w:hAnsiTheme="majorBidi" w:cstheme="majorBidi"/>
          <w:i/>
          <w:iCs/>
          <w:noProof/>
        </w:rPr>
        <w:t>2</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 xml:space="preserve"> </w:t>
      </w:r>
      <w:bookmarkStart w:id="163" w:name="_Ref235145524"/>
      <w:r w:rsidR="00250069" w:rsidRPr="00AE5DAE">
        <w:rPr>
          <w:rFonts w:asciiTheme="majorBidi" w:eastAsia="Times New Roman" w:hAnsiTheme="majorBidi" w:cstheme="majorBidi"/>
          <w:color w:val="000000"/>
          <w:lang w:bidi="ar-JO"/>
        </w:rPr>
        <w:t>The target variable represents students' academic performance and classifies each student into one of the following four categories: Excellent, Good, Pass and Fail. </w:t>
      </w:r>
    </w:p>
    <w:p w14:paraId="17D6716B" w14:textId="196C7B9E" w:rsidR="007034CF" w:rsidRPr="00AE5DAE" w:rsidRDefault="007034CF" w:rsidP="00250069">
      <w:pPr>
        <w:spacing w:after="0" w:line="240" w:lineRule="auto"/>
        <w:ind w:left="284"/>
        <w:contextualSpacing/>
        <w:jc w:val="both"/>
        <w:rPr>
          <w:rFonts w:asciiTheme="majorBidi" w:hAnsiTheme="majorBidi" w:cstheme="majorBidi"/>
          <w:i/>
          <w:iCs/>
        </w:rPr>
      </w:pPr>
      <w:bookmarkStart w:id="164" w:name="_Toc235701488"/>
      <w:r w:rsidRPr="00AE5DAE">
        <w:rPr>
          <w:rFonts w:asciiTheme="majorBidi" w:hAnsiTheme="majorBidi" w:cstheme="majorBidi"/>
        </w:rPr>
        <w:t xml:space="preserve">Table </w:t>
      </w:r>
      <w:r w:rsidRPr="00AE5DAE">
        <w:rPr>
          <w:rFonts w:asciiTheme="majorBidi" w:hAnsiTheme="majorBidi" w:cstheme="majorBidi"/>
          <w:i/>
          <w:iCs/>
        </w:rPr>
        <w:fldChar w:fldCharType="begin"/>
      </w:r>
      <w:r w:rsidRPr="00AE5DAE">
        <w:rPr>
          <w:rFonts w:asciiTheme="majorBidi" w:hAnsiTheme="majorBidi" w:cstheme="majorBidi"/>
        </w:rPr>
        <w:instrText xml:space="preserve"> SEQ Table \* ARABIC </w:instrText>
      </w:r>
      <w:r w:rsidRPr="00AE5DAE">
        <w:rPr>
          <w:rFonts w:asciiTheme="majorBidi" w:hAnsiTheme="majorBidi" w:cstheme="majorBidi"/>
          <w:i/>
          <w:iCs/>
        </w:rPr>
        <w:fldChar w:fldCharType="separate"/>
      </w:r>
      <w:r w:rsidR="000F7037" w:rsidRPr="00AE5DAE">
        <w:rPr>
          <w:rFonts w:asciiTheme="majorBidi" w:hAnsiTheme="majorBidi" w:cstheme="majorBidi"/>
          <w:noProof/>
        </w:rPr>
        <w:t>2</w:t>
      </w:r>
      <w:r w:rsidRPr="00AE5DAE">
        <w:rPr>
          <w:rFonts w:asciiTheme="majorBidi" w:hAnsiTheme="majorBidi" w:cstheme="majorBidi"/>
          <w:i/>
          <w:iCs/>
        </w:rPr>
        <w:fldChar w:fldCharType="end"/>
      </w:r>
      <w:bookmarkEnd w:id="163"/>
      <w:r w:rsidRPr="00AE5DAE">
        <w:rPr>
          <w:rFonts w:asciiTheme="majorBidi" w:hAnsiTheme="majorBidi" w:cstheme="majorBidi"/>
        </w:rPr>
        <w:t>. Distribution of Student Performance Classes.</w:t>
      </w:r>
      <w:bookmarkEnd w:id="164"/>
    </w:p>
    <w:tbl>
      <w:tblPr>
        <w:tblW w:w="0" w:type="auto"/>
        <w:tblCellMar>
          <w:top w:w="15" w:type="dxa"/>
          <w:left w:w="15" w:type="dxa"/>
          <w:bottom w:w="15" w:type="dxa"/>
          <w:right w:w="15" w:type="dxa"/>
        </w:tblCellMar>
        <w:tblLook w:val="04A0" w:firstRow="1" w:lastRow="0" w:firstColumn="1" w:lastColumn="0" w:noHBand="0" w:noVBand="1"/>
      </w:tblPr>
      <w:tblGrid>
        <w:gridCol w:w="1447"/>
        <w:gridCol w:w="2567"/>
        <w:gridCol w:w="1633"/>
      </w:tblGrid>
      <w:tr w:rsidR="007034CF" w:rsidRPr="00AE5DAE" w14:paraId="2F7D1BAB" w14:textId="77777777" w:rsidTr="00650EA8">
        <w:trPr>
          <w:trHeight w:val="50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8C9CCCC"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Class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0C2670F"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Number of Students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CF85FBA"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Percentage</w:t>
            </w:r>
          </w:p>
        </w:tc>
      </w:tr>
      <w:tr w:rsidR="007034CF" w:rsidRPr="00AE5DAE" w14:paraId="11F13B3F" w14:textId="77777777" w:rsidTr="00650EA8">
        <w:trPr>
          <w:trHeight w:val="39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D9B3254"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Good</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5E6BE18"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725</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017890B"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51.97</w:t>
            </w:r>
          </w:p>
        </w:tc>
      </w:tr>
      <w:tr w:rsidR="007034CF" w:rsidRPr="00AE5DAE" w14:paraId="1E56CC20" w14:textId="77777777" w:rsidTr="00650EA8">
        <w:trPr>
          <w:trHeight w:val="36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7AA7F7"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Excellent</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28AA4E4"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322</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BE4A9E6"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23.08</w:t>
            </w:r>
          </w:p>
        </w:tc>
      </w:tr>
      <w:tr w:rsidR="007034CF" w:rsidRPr="00AE5DAE" w14:paraId="41D5EA2B" w14:textId="77777777" w:rsidTr="00650EA8">
        <w:trPr>
          <w:trHeight w:val="36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2E1ACDD"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Fail</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6B14778"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241</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A0F8E60"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17.28</w:t>
            </w:r>
          </w:p>
        </w:tc>
      </w:tr>
      <w:tr w:rsidR="007034CF" w:rsidRPr="00AE5DAE" w14:paraId="5CB44998" w14:textId="77777777" w:rsidTr="00650EA8">
        <w:trPr>
          <w:trHeight w:val="345"/>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6853FAC"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Pass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0E89157"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107</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51C60A3" w14:textId="77777777" w:rsidR="007034CF" w:rsidRPr="00AE5DAE"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7.67</w:t>
            </w:r>
          </w:p>
        </w:tc>
      </w:tr>
    </w:tbl>
    <w:p w14:paraId="0B7845AE"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w:t>
      </w:r>
    </w:p>
    <w:p w14:paraId="2015E88C"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4.2 Data Preprocessing</w:t>
      </w:r>
    </w:p>
    <w:p w14:paraId="7FAFD584" w14:textId="2172664B" w:rsidR="00F44AAC" w:rsidRPr="00AE5DAE" w:rsidRDefault="00F44AAC" w:rsidP="00F44AAC">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Data preprocessing is an important step in this process. It ensures the preparation of data for further analysis and improves its quality prior to modeling. The preprocessing includes the following steps:</w:t>
      </w:r>
    </w:p>
    <w:p w14:paraId="179F17DA" w14:textId="77777777" w:rsidR="00F44AAC" w:rsidRPr="00AE5DAE" w:rsidRDefault="00F44AAC" w:rsidP="00F44AAC">
      <w:pPr>
        <w:numPr>
          <w:ilvl w:val="0"/>
          <w:numId w:val="30"/>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Clean data set: Remove percentage % symbols from some features. </w:t>
      </w:r>
    </w:p>
    <w:p w14:paraId="4D62B314" w14:textId="77777777" w:rsidR="00F44AAC" w:rsidRPr="00AE5DAE" w:rsidRDefault="00F44AAC" w:rsidP="00F44AAC">
      <w:pPr>
        <w:numPr>
          <w:ilvl w:val="0"/>
          <w:numId w:val="30"/>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Encoding categorical variables into numerical representations to ensure compatibility with ML algorithms.</w:t>
      </w:r>
    </w:p>
    <w:p w14:paraId="5E7CD889" w14:textId="77777777" w:rsidR="00F44AAC" w:rsidRPr="00AE5DAE" w:rsidRDefault="00F44AAC" w:rsidP="00F44AAC">
      <w:pPr>
        <w:spacing w:after="0" w:line="240" w:lineRule="auto"/>
        <w:ind w:left="284"/>
        <w:contextualSpacing/>
        <w:jc w:val="both"/>
        <w:rPr>
          <w:rFonts w:asciiTheme="majorBidi" w:eastAsia="Times New Roman" w:hAnsiTheme="majorBidi" w:cstheme="majorBidi"/>
          <w:color w:val="000000"/>
          <w:lang w:bidi="ar-JO"/>
        </w:rPr>
      </w:pPr>
    </w:p>
    <w:p w14:paraId="3D4E7F7C" w14:textId="768BEA8A" w:rsidR="007034CF" w:rsidRPr="00AE5DAE" w:rsidRDefault="007034CF" w:rsidP="00F44AAC">
      <w:pPr>
        <w:spacing w:after="0" w:line="240" w:lineRule="auto"/>
        <w:ind w:left="284"/>
        <w:contextualSpacing/>
        <w:jc w:val="both"/>
        <w:rPr>
          <w:rFonts w:asciiTheme="majorBidi" w:eastAsia="Times New Roman" w:hAnsiTheme="majorBidi" w:cstheme="majorBidi"/>
          <w:color w:val="000000"/>
          <w:lang w:bidi="ar-JO"/>
        </w:rPr>
      </w:pPr>
    </w:p>
    <w:p w14:paraId="077D90D7"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4.3 Data Splitting </w:t>
      </w:r>
    </w:p>
    <w:p w14:paraId="3E1D2D10" w14:textId="77777777" w:rsidR="00B627F7" w:rsidRPr="00AE5DAE" w:rsidRDefault="00B627F7" w:rsidP="00B627F7">
      <w:pPr>
        <w:spacing w:after="0" w:line="240" w:lineRule="auto"/>
        <w:ind w:left="284"/>
        <w:contextualSpacing/>
        <w:jc w:val="both"/>
        <w:rPr>
          <w:rFonts w:asciiTheme="majorBidi" w:hAnsiTheme="majorBidi" w:cstheme="majorBidi"/>
          <w:color w:val="000000"/>
          <w:lang w:bidi="ar-JO"/>
        </w:rPr>
      </w:pPr>
      <w:r w:rsidRPr="00AE5DAE">
        <w:rPr>
          <w:rFonts w:asciiTheme="majorBidi" w:hAnsiTheme="majorBidi" w:cstheme="majorBidi"/>
          <w:color w:val="000000"/>
          <w:lang w:bidi="ar-JO"/>
        </w:rPr>
        <w:t>The dataset was partitioned into training (80%) and testing (20%) sets using the Stratified Train-Test Split technique. This approach preserved the original distribution of the four academic performance categories across both subsets, ensuring a fair and reliable evaluation of the developed ML models.</w:t>
      </w:r>
    </w:p>
    <w:p w14:paraId="0056A492" w14:textId="77777777" w:rsidR="00B627F7" w:rsidRPr="00AE5DAE" w:rsidRDefault="00B627F7" w:rsidP="00B627F7">
      <w:pPr>
        <w:spacing w:after="0" w:line="240" w:lineRule="auto"/>
        <w:ind w:left="284"/>
        <w:contextualSpacing/>
        <w:jc w:val="both"/>
        <w:rPr>
          <w:rFonts w:asciiTheme="majorBidi" w:hAnsiTheme="majorBidi" w:cstheme="majorBidi"/>
          <w:color w:val="000000"/>
          <w:lang w:bidi="ar-JO"/>
        </w:rPr>
      </w:pPr>
    </w:p>
    <w:p w14:paraId="2BA3E4A3"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49870A45"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4.4 Handling imbalance dataset using SMOTE:</w:t>
      </w:r>
    </w:p>
    <w:p w14:paraId="5CA1D6BA" w14:textId="41B080D4" w:rsidR="007034CF" w:rsidRPr="00AE5DAE" w:rsidRDefault="00D95C5B"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SMOTE is a technique for data balancing proposed as an improvement for the class imbalance problem. As opposed to replicating the samples that belong to the minority class, SMOTE creates synthetic samples by interpolating between the neighbors from the minority class</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[9]</w:t>
      </w:r>
      <w:r w:rsidR="007034CF" w:rsidRPr="00AE5DAE">
        <w:rPr>
          <w:rFonts w:asciiTheme="majorBidi" w:eastAsia="Times New Roman" w:hAnsiTheme="majorBidi" w:cstheme="majorBidi"/>
          <w:color w:val="000000"/>
          <w:lang w:bidi="ar-JO"/>
        </w:rPr>
        <w:fldChar w:fldCharType="end"/>
      </w:r>
    </w:p>
    <w:p w14:paraId="47B7795B"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A synthetic sample is generated according to the following formula:</w:t>
      </w:r>
    </w:p>
    <w:p w14:paraId="64B78574" w14:textId="77777777" w:rsidR="007034CF" w:rsidRPr="00AE5DAE" w:rsidRDefault="00B935F3" w:rsidP="007034CF">
      <w:pPr>
        <w:spacing w:before="240" w:after="240"/>
        <w:ind w:left="284"/>
        <w:jc w:val="center"/>
        <w:rPr>
          <w:rFonts w:asciiTheme="majorBidi" w:eastAsia="Arial" w:hAnsiTheme="majorBidi" w:cstheme="majorBidi"/>
        </w:rPr>
      </w:pPr>
      <m:oMath>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new</m:t>
            </m:r>
          </m:sub>
        </m:sSub>
        <m:r>
          <m:rPr>
            <m:sty m:val="p"/>
          </m:rPr>
          <w:rPr>
            <w:rFonts w:ascii="Cambria Math" w:eastAsia="Arial" w:hAnsi="Cambria Math" w:cstheme="majorBidi"/>
          </w:rPr>
          <m:t>=</m:t>
        </m:r>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i</m:t>
            </m:r>
          </m:sub>
        </m:sSub>
        <m:r>
          <m:rPr>
            <m:sty m:val="p"/>
          </m:rPr>
          <w:rPr>
            <w:rFonts w:ascii="Cambria Math" w:eastAsia="Arial" w:hAnsi="Cambria Math" w:cstheme="majorBidi"/>
          </w:rPr>
          <m:t>+λ</m:t>
        </m:r>
        <m:d>
          <m:dPr>
            <m:ctrlPr>
              <w:rPr>
                <w:rFonts w:ascii="Cambria Math" w:eastAsia="Arial" w:hAnsi="Cambria Math" w:cstheme="majorBidi"/>
              </w:rPr>
            </m:ctrlPr>
          </m:dPr>
          <m:e>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nn</m:t>
                </m:r>
              </m:sub>
            </m:sSub>
            <m:r>
              <m:rPr>
                <m:sty m:val="p"/>
              </m:rPr>
              <w:rPr>
                <w:rFonts w:ascii="Cambria Math" w:eastAsia="Arial" w:hAnsi="Cambria Math" w:cstheme="majorBidi"/>
              </w:rPr>
              <m:t>-</m:t>
            </m:r>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i</m:t>
                </m:r>
              </m:sub>
            </m:sSub>
          </m:e>
        </m:d>
      </m:oMath>
      <w:r w:rsidR="007034CF" w:rsidRPr="00AE5DAE">
        <w:rPr>
          <w:rFonts w:asciiTheme="majorBidi" w:eastAsia="Arial" w:hAnsiTheme="majorBidi" w:cstheme="majorBidi"/>
        </w:rPr>
        <w:t>,</w:t>
      </w:r>
    </w:p>
    <w:p w14:paraId="6F879478" w14:textId="77777777" w:rsidR="007034CF" w:rsidRPr="00AE5DAE" w:rsidRDefault="007034CF" w:rsidP="007034CF">
      <w:pPr>
        <w:spacing w:before="240" w:after="240"/>
        <w:ind w:left="284"/>
        <w:jc w:val="both"/>
        <w:rPr>
          <w:rFonts w:asciiTheme="majorBidi" w:eastAsia="Arial" w:hAnsiTheme="majorBidi" w:cstheme="majorBidi"/>
        </w:rPr>
      </w:pPr>
      <w:proofErr w:type="gramStart"/>
      <w:r w:rsidRPr="00AE5DAE">
        <w:rPr>
          <w:rFonts w:asciiTheme="majorBidi" w:eastAsia="Arial" w:hAnsiTheme="majorBidi" w:cstheme="majorBidi"/>
        </w:rPr>
        <w:t>Where :</w:t>
      </w:r>
      <w:proofErr w:type="gramEnd"/>
      <m:oMath>
        <m:r>
          <m:rPr>
            <m:sty m:val="p"/>
          </m:rPr>
          <w:rPr>
            <w:rFonts w:ascii="Cambria Math" w:eastAsia="Arial" w:hAnsi="Cambria Math" w:cstheme="majorBidi"/>
          </w:rPr>
          <m:t xml:space="preserve">  </m:t>
        </m:r>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i</m:t>
            </m:r>
          </m:sub>
        </m:sSub>
      </m:oMath>
      <w:r w:rsidRPr="00AE5DAE">
        <w:rPr>
          <w:rFonts w:asciiTheme="majorBidi" w:eastAsia="Arial" w:hAnsiTheme="majorBidi" w:cstheme="majorBidi"/>
        </w:rPr>
        <w:t xml:space="preserve"> refers to its nearest neighbor, </w:t>
      </w:r>
      <m:oMath>
        <m:sSub>
          <m:sSubPr>
            <m:ctrlPr>
              <w:rPr>
                <w:rFonts w:ascii="Cambria Math" w:eastAsia="Arial" w:hAnsi="Cambria Math" w:cstheme="majorBidi"/>
              </w:rPr>
            </m:ctrlPr>
          </m:sSubPr>
          <m:e>
            <m:r>
              <m:rPr>
                <m:sty m:val="p"/>
              </m:rPr>
              <w:rPr>
                <w:rFonts w:ascii="Cambria Math" w:eastAsia="Arial" w:hAnsi="Cambria Math" w:cstheme="majorBidi"/>
              </w:rPr>
              <m:t>x</m:t>
            </m:r>
          </m:e>
          <m:sub>
            <m:r>
              <m:rPr>
                <m:sty m:val="p"/>
              </m:rPr>
              <w:rPr>
                <w:rFonts w:ascii="Cambria Math" w:eastAsia="Arial" w:hAnsi="Cambria Math" w:cstheme="majorBidi"/>
              </w:rPr>
              <m:t>nn</m:t>
            </m:r>
          </m:sub>
        </m:sSub>
      </m:oMath>
      <w:r w:rsidRPr="00AE5DAE">
        <w:rPr>
          <w:rFonts w:asciiTheme="majorBidi" w:eastAsia="Arial" w:hAnsiTheme="majorBidi" w:cstheme="majorBidi"/>
        </w:rPr>
        <w:t xml:space="preserve"> refers to its nearest neighbor, and </w:t>
      </w:r>
      <m:oMath>
        <m:r>
          <m:rPr>
            <m:sty m:val="p"/>
          </m:rPr>
          <w:rPr>
            <w:rFonts w:ascii="Cambria Math" w:eastAsia="Arial" w:hAnsi="Cambria Math" w:cstheme="majorBidi"/>
          </w:rPr>
          <m:t>λ</m:t>
        </m:r>
      </m:oMath>
      <w:r w:rsidRPr="00AE5DAE">
        <w:rPr>
          <w:rFonts w:asciiTheme="majorBidi" w:eastAsia="Arial" w:hAnsiTheme="majorBidi" w:cstheme="majorBidi"/>
        </w:rPr>
        <w:t>is refers to a random number between 0 and 1.</w:t>
      </w:r>
    </w:p>
    <w:p w14:paraId="3F57BDEC"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4.5 Feature Selection</w:t>
      </w:r>
    </w:p>
    <w:p w14:paraId="2E35D893" w14:textId="77777777" w:rsidR="004A7436" w:rsidRPr="00AE5DAE" w:rsidRDefault="004A7436" w:rsidP="004A743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Feature selection was evaluated to determine which educational features made significant contributions in predicting the students' academic performance. Eliminating the less important </w:t>
      </w:r>
      <w:r w:rsidRPr="00AE5DAE">
        <w:rPr>
          <w:rFonts w:asciiTheme="majorBidi" w:eastAsia="Times New Roman" w:hAnsiTheme="majorBidi" w:cstheme="majorBidi"/>
          <w:color w:val="000000"/>
          <w:lang w:bidi="ar-JO"/>
        </w:rPr>
        <w:lastRenderedPageBreak/>
        <w:t>variables makes the prediction process easier and less complicated. The steps involved in the feature selection include:</w:t>
      </w:r>
    </w:p>
    <w:p w14:paraId="62C257E4" w14:textId="77777777" w:rsidR="004A7436" w:rsidRPr="00AE5DAE" w:rsidRDefault="004A7436" w:rsidP="004A7436">
      <w:pPr>
        <w:numPr>
          <w:ilvl w:val="0"/>
          <w:numId w:val="31"/>
        </w:numPr>
        <w:spacing w:after="0" w:line="240" w:lineRule="auto"/>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Feature Importance</w:t>
      </w:r>
      <w:r w:rsidRPr="00AE5DAE">
        <w:rPr>
          <w:rFonts w:asciiTheme="majorBidi" w:eastAsia="Times New Roman" w:hAnsiTheme="majorBidi" w:cstheme="majorBidi"/>
          <w:color w:val="000000"/>
          <w:lang w:bidi="ar-JO"/>
        </w:rPr>
        <w:t xml:space="preserve"> is a method for assessing the relative contribution of each feature to an ML model. It assigns an importance score to every feature, where higher scores indicate a greater influence on the model's predictive performance.</w:t>
      </w:r>
    </w:p>
    <w:p w14:paraId="54B2B386" w14:textId="77777777" w:rsidR="004A7436" w:rsidRPr="00AE5DAE" w:rsidRDefault="004A7436" w:rsidP="004A7436">
      <w:pPr>
        <w:spacing w:after="0" w:line="240" w:lineRule="auto"/>
        <w:ind w:left="720"/>
        <w:contextualSpacing/>
        <w:jc w:val="both"/>
        <w:rPr>
          <w:rFonts w:asciiTheme="majorBidi" w:eastAsia="Times New Roman" w:hAnsiTheme="majorBidi" w:cstheme="majorBidi"/>
          <w:b/>
          <w:bCs/>
          <w:color w:val="000000"/>
          <w:lang w:bidi="ar-JO"/>
        </w:rPr>
      </w:pPr>
    </w:p>
    <w:p w14:paraId="0586906E"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4.6 Optimization Models</w:t>
      </w:r>
    </w:p>
    <w:p w14:paraId="785B9F2C" w14:textId="77777777" w:rsidR="00355F71" w:rsidRPr="00AE5DAE" w:rsidRDefault="00355F71" w:rsidP="00355F71">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Model optimization is an essential step in developing robust and high-performing machine learning models. Appropriate hyperparameter selection can significantly improve prediction accuracy, enhance model generalization, and reduce the risk of overfitting. Various optimization techniques have been proposed to identify the optimal hyperparameter configuration for machine learning models. In this study, Grid Search combined with Stratified Cross-Validation was employed to systematically optimize the selected machine learning models prior to the final evaluation.</w:t>
      </w:r>
    </w:p>
    <w:p w14:paraId="67FC451E"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53F47A5F"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 xml:space="preserve">       4.6.1 Grid Search</w:t>
      </w:r>
    </w:p>
    <w:p w14:paraId="65076C9F" w14:textId="32568B75" w:rsidR="007034CF" w:rsidRPr="00AE5DAE" w:rsidRDefault="00791CED"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An exhaustive hyperparameter optimization technique that systematically evaluates all possible combinations of predefined hyperparameter values within a specified search space. The objective is to identify the hyperparameter configuration that achieves the best predictive performance based on a predefined evaluation metric</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[3]</w:t>
      </w:r>
      <w:r w:rsidR="007034CF"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w:t>
      </w:r>
    </w:p>
    <w:p w14:paraId="68DEEEFE"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4B83814E"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 xml:space="preserve">     4.6.2 Stratified Cross-Validation</w:t>
      </w:r>
    </w:p>
    <w:p w14:paraId="0F0470EB" w14:textId="31FB9DE8" w:rsidR="007034CF" w:rsidRPr="00AE5DAE" w:rsidRDefault="00806A1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It is used to estimate the generalization capability of ML models by partitioning the training dataset into multiple folds. During each iteration, </w:t>
      </w:r>
      <w:proofErr w:type="gramStart"/>
      <w:r w:rsidRPr="00AE5DAE">
        <w:rPr>
          <w:rFonts w:asciiTheme="majorBidi" w:eastAsia="Times New Roman" w:hAnsiTheme="majorBidi" w:cstheme="majorBidi"/>
          <w:color w:val="000000"/>
          <w:lang w:bidi="ar-JO"/>
        </w:rPr>
        <w:t>one fold</w:t>
      </w:r>
      <w:proofErr w:type="gramEnd"/>
      <w:r w:rsidRPr="00AE5DAE">
        <w:rPr>
          <w:rFonts w:asciiTheme="majorBidi" w:eastAsia="Times New Roman" w:hAnsiTheme="majorBidi" w:cstheme="majorBidi"/>
          <w:color w:val="000000"/>
          <w:lang w:bidi="ar-JO"/>
        </w:rPr>
        <w:t xml:space="preserve"> is used for validation, while the remaining folds are used for training. This procedure is repeated until every fold has been used once for validation. The overall model performance is calculated as the average evaluation score across all folds</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[3]</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w:t>
      </w:r>
    </w:p>
    <w:p w14:paraId="386CAA35"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 average cross-validation score is computed as follows:</w:t>
      </w:r>
    </w:p>
    <w:p w14:paraId="3BCA8DFE" w14:textId="77777777" w:rsidR="007034CF" w:rsidRPr="00AE5DAE" w:rsidRDefault="007034CF" w:rsidP="007034CF">
      <w:pPr>
        <w:spacing w:after="0" w:line="240" w:lineRule="auto"/>
        <w:contextualSpacing/>
        <w:jc w:val="both"/>
        <w:rPr>
          <w:rFonts w:asciiTheme="majorBidi" w:eastAsia="Times New Roman" w:hAnsiTheme="majorBidi" w:cstheme="majorBidi"/>
          <w:color w:val="000000"/>
          <w:lang w:bidi="ar-JO"/>
        </w:rPr>
      </w:pPr>
    </w:p>
    <w:p w14:paraId="64B621D6"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CV=k1​</w:t>
      </w:r>
      <w:proofErr w:type="spellStart"/>
      <w:r w:rsidRPr="00AE5DAE">
        <w:rPr>
          <w:rFonts w:asciiTheme="majorBidi" w:eastAsia="Times New Roman" w:hAnsiTheme="majorBidi" w:cstheme="majorBidi"/>
          <w:color w:val="000000"/>
          <w:lang w:bidi="ar-JO"/>
        </w:rPr>
        <w:t>i</w:t>
      </w:r>
      <w:proofErr w:type="spellEnd"/>
      <w:r w:rsidRPr="00AE5DAE">
        <w:rPr>
          <w:rFonts w:asciiTheme="majorBidi" w:eastAsia="Times New Roman" w:hAnsiTheme="majorBidi" w:cstheme="majorBidi"/>
          <w:color w:val="000000"/>
          <w:lang w:bidi="ar-JO"/>
        </w:rPr>
        <w:t>=1∑k​Mi​</w:t>
      </w:r>
    </w:p>
    <w:p w14:paraId="3A3D0368"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51B87F80"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where:</w:t>
      </w:r>
    </w:p>
    <w:p w14:paraId="2E003FB9" w14:textId="77777777" w:rsidR="007034CF" w:rsidRPr="00AE5DAE"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k is the number of folds.</w:t>
      </w:r>
    </w:p>
    <w:p w14:paraId="5A995719" w14:textId="77777777" w:rsidR="007034CF" w:rsidRPr="00AE5DAE"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Mi​ is the evaluation metric obtained from </w:t>
      </w:r>
      <w:proofErr w:type="spellStart"/>
      <w:r w:rsidRPr="00AE5DAE">
        <w:rPr>
          <w:rFonts w:asciiTheme="majorBidi" w:eastAsia="Times New Roman" w:hAnsiTheme="majorBidi" w:cstheme="majorBidi"/>
          <w:color w:val="000000"/>
          <w:lang w:bidi="ar-JO"/>
        </w:rPr>
        <w:t>i</w:t>
      </w:r>
      <w:proofErr w:type="spellEnd"/>
      <w:r w:rsidRPr="00AE5DAE">
        <w:rPr>
          <w:rFonts w:asciiTheme="majorBidi" w:eastAsia="Times New Roman" w:hAnsiTheme="majorBidi" w:cstheme="majorBidi"/>
          <w:color w:val="000000"/>
          <w:lang w:bidi="ar-JO"/>
        </w:rPr>
        <w:t xml:space="preserve"> the fold.</w:t>
      </w:r>
    </w:p>
    <w:p w14:paraId="47AF5171" w14:textId="77777777" w:rsidR="007034CF" w:rsidRPr="00AE5DAE"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CV represents the average cross-validation score.</w:t>
      </w:r>
    </w:p>
    <w:p w14:paraId="2BD44374"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rtl/>
          <w:lang w:bidi="ar-JO"/>
        </w:rPr>
      </w:pPr>
    </w:p>
    <w:p w14:paraId="092C8618"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0C210F1A"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 xml:space="preserve">    4.6.3 Hyperparameter Optimization Procedure</w:t>
      </w:r>
    </w:p>
    <w:p w14:paraId="342F0D37" w14:textId="42171AC8" w:rsidR="00FA0344" w:rsidRPr="00AE5DAE" w:rsidRDefault="00985585" w:rsidP="0049563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In this study, it was applied to optimize the hyperparameters of the selected ML models. Stratified cross-validation preserves the original class distribution within each fold, making it suitable for the imbalanced multi-class educational dataset used in this research. Hyperparameter optimization was performed after data preprocessing, feature selection (when applicable), and class balancing using SMOTE. The weighted F1-score was adopted as the optimization criterion because it provides a balanced evaluation for imbalanced multi-class classification problems. After identifying the optimal hyperparameter configuration, the optimized models were retrained using the entire training dataset before being evaluated on the </w:t>
      </w:r>
      <w:r w:rsidRPr="00AE5DAE">
        <w:rPr>
          <w:rFonts w:asciiTheme="majorBidi" w:eastAsia="Times New Roman" w:hAnsiTheme="majorBidi" w:cstheme="majorBidi"/>
          <w:color w:val="000000"/>
          <w:lang w:bidi="ar-JO"/>
        </w:rPr>
        <w:lastRenderedPageBreak/>
        <w:t xml:space="preserve">independent testing </w:t>
      </w:r>
      <w:proofErr w:type="gramStart"/>
      <w:r w:rsidRPr="00AE5DAE">
        <w:rPr>
          <w:rFonts w:asciiTheme="majorBidi" w:eastAsia="Times New Roman" w:hAnsiTheme="majorBidi" w:cstheme="majorBidi"/>
          <w:color w:val="000000"/>
          <w:lang w:bidi="ar-JO"/>
        </w:rPr>
        <w:t>dataset</w:t>
      </w:r>
      <w:r w:rsidR="0030156F" w:rsidRPr="00AE5DAE">
        <w:rPr>
          <w:rFonts w:asciiTheme="majorBidi" w:eastAsia="Times New Roman" w:hAnsiTheme="majorBidi" w:cstheme="majorBidi"/>
          <w:color w:val="000000"/>
          <w:lang w:bidi="ar-JO"/>
        </w:rPr>
        <w:t xml:space="preserve"> </w:t>
      </w:r>
      <w:r w:rsidR="004929DF" w:rsidRPr="00AE5DAE">
        <w:rPr>
          <w:rFonts w:asciiTheme="majorBidi" w:eastAsia="Times New Roman" w:hAnsiTheme="majorBidi" w:cstheme="majorBidi"/>
          <w:color w:val="000000"/>
          <w:lang w:bidi="ar-JO"/>
        </w:rPr>
        <w:t>.</w:t>
      </w:r>
      <w:r w:rsidR="004929DF" w:rsidRPr="00AE5DAE">
        <w:rPr>
          <w:rFonts w:asciiTheme="majorBidi" w:eastAsia="Times New Roman" w:hAnsiTheme="majorBidi" w:cstheme="majorBidi"/>
          <w:color w:val="000000"/>
          <w:lang w:bidi="ar-JO"/>
        </w:rPr>
        <w:t>The</w:t>
      </w:r>
      <w:proofErr w:type="gramEnd"/>
      <w:r w:rsidR="004929DF" w:rsidRPr="00AE5DAE">
        <w:rPr>
          <w:rFonts w:asciiTheme="majorBidi" w:eastAsia="Times New Roman" w:hAnsiTheme="majorBidi" w:cstheme="majorBidi"/>
          <w:color w:val="000000"/>
          <w:lang w:bidi="ar-JO"/>
        </w:rPr>
        <w:t xml:space="preserve"> hyperparameter search space explored during the optimization process is summarized in </w:t>
      </w:r>
      <w:r w:rsidR="00343522" w:rsidRPr="00AE5DAE">
        <w:rPr>
          <w:rFonts w:asciiTheme="majorBidi" w:eastAsia="Times New Roman" w:hAnsiTheme="majorBidi" w:cstheme="majorBidi"/>
          <w:color w:val="000000"/>
          <w:lang w:bidi="ar-JO"/>
        </w:rPr>
        <w:fldChar w:fldCharType="begin"/>
      </w:r>
      <w:r w:rsidR="00343522" w:rsidRPr="00AE5DAE">
        <w:rPr>
          <w:rFonts w:asciiTheme="majorBidi" w:eastAsia="Times New Roman" w:hAnsiTheme="majorBidi" w:cstheme="majorBidi"/>
          <w:color w:val="000000"/>
          <w:lang w:bidi="ar-JO"/>
        </w:rPr>
        <w:instrText xml:space="preserve"> REF _Ref235154743 \h </w:instrText>
      </w:r>
      <w:r w:rsidR="00A16BD1" w:rsidRPr="00AE5DAE">
        <w:rPr>
          <w:rFonts w:asciiTheme="majorBidi" w:eastAsia="Times New Roman" w:hAnsiTheme="majorBidi" w:cstheme="majorBidi"/>
          <w:color w:val="000000"/>
          <w:lang w:bidi="ar-JO"/>
        </w:rPr>
        <w:instrText xml:space="preserve"> \* MERGEFORMAT </w:instrText>
      </w:r>
      <w:r w:rsidR="00343522" w:rsidRPr="00AE5DAE">
        <w:rPr>
          <w:rFonts w:asciiTheme="majorBidi" w:eastAsia="Times New Roman" w:hAnsiTheme="majorBidi" w:cstheme="majorBidi"/>
          <w:color w:val="000000"/>
          <w:lang w:bidi="ar-JO"/>
        </w:rPr>
      </w:r>
      <w:r w:rsidR="00343522" w:rsidRPr="00AE5DAE">
        <w:rPr>
          <w:rFonts w:asciiTheme="majorBidi" w:eastAsia="Times New Roman" w:hAnsiTheme="majorBidi" w:cstheme="majorBidi"/>
          <w:color w:val="000000"/>
          <w:lang w:bidi="ar-JO"/>
        </w:rPr>
        <w:fldChar w:fldCharType="separate"/>
      </w:r>
      <w:r w:rsidR="00343522" w:rsidRPr="00AE5DAE">
        <w:rPr>
          <w:rFonts w:asciiTheme="majorBidi" w:hAnsiTheme="majorBidi" w:cstheme="majorBidi"/>
        </w:rPr>
        <w:t xml:space="preserve">Table </w:t>
      </w:r>
      <w:r w:rsidR="00343522" w:rsidRPr="00AE5DAE">
        <w:rPr>
          <w:rFonts w:asciiTheme="majorBidi" w:hAnsiTheme="majorBidi" w:cstheme="majorBidi"/>
          <w:noProof/>
        </w:rPr>
        <w:t>4</w:t>
      </w:r>
      <w:r w:rsidR="00343522"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b/>
          <w:bCs/>
          <w:color w:val="000000"/>
          <w:highlight w:val="yellow"/>
          <w:lang w:bidi="ar-JO"/>
        </w:rPr>
        <w:fldChar w:fldCharType="begin"/>
      </w:r>
      <w:r w:rsidR="007034CF" w:rsidRPr="00AE5DAE">
        <w:rPr>
          <w:rFonts w:asciiTheme="majorBidi" w:eastAsia="Times New Roman" w:hAnsiTheme="majorBidi" w:cstheme="majorBidi"/>
          <w:color w:val="000000"/>
          <w:lang w:bidi="ar-JO"/>
        </w:rPr>
        <w:instrText xml:space="preserve"> REF _Ref235145670 \h </w:instrText>
      </w:r>
      <w:r w:rsidR="00A16BD1" w:rsidRPr="00AE5DAE">
        <w:rPr>
          <w:rFonts w:asciiTheme="majorBidi" w:eastAsia="Times New Roman" w:hAnsiTheme="majorBidi" w:cstheme="majorBidi"/>
          <w:b/>
          <w:bCs/>
          <w:color w:val="000000"/>
          <w:highlight w:val="yellow"/>
          <w:lang w:bidi="ar-JO"/>
        </w:rPr>
        <w:instrText xml:space="preserve"> \* MERGEFORMAT </w:instrText>
      </w:r>
      <w:r w:rsidR="007034CF" w:rsidRPr="00AE5DAE">
        <w:rPr>
          <w:rFonts w:asciiTheme="majorBidi" w:eastAsia="Times New Roman" w:hAnsiTheme="majorBidi" w:cstheme="majorBidi"/>
          <w:b/>
          <w:bCs/>
          <w:color w:val="000000"/>
          <w:highlight w:val="yellow"/>
          <w:lang w:bidi="ar-JO"/>
        </w:rPr>
      </w:r>
      <w:r w:rsidR="007034CF" w:rsidRPr="00AE5DAE">
        <w:rPr>
          <w:rFonts w:asciiTheme="majorBidi" w:eastAsia="Times New Roman" w:hAnsiTheme="majorBidi" w:cstheme="majorBidi"/>
          <w:b/>
          <w:bCs/>
          <w:color w:val="000000"/>
          <w:highlight w:val="yellow"/>
          <w:lang w:bidi="ar-JO"/>
        </w:rPr>
        <w:fldChar w:fldCharType="separate"/>
      </w:r>
      <w:r w:rsidR="007034CF" w:rsidRPr="00AE5DAE">
        <w:rPr>
          <w:rFonts w:asciiTheme="majorBidi" w:eastAsia="Times New Roman" w:hAnsiTheme="majorBidi" w:cstheme="majorBidi"/>
          <w:b/>
          <w:bCs/>
          <w:color w:val="000000"/>
          <w:highlight w:val="yellow"/>
          <w:lang w:bidi="ar-JO"/>
        </w:rPr>
        <w:fldChar w:fldCharType="end"/>
      </w:r>
      <w:r w:rsidR="007034CF" w:rsidRPr="00AE5DAE">
        <w:rPr>
          <w:rFonts w:asciiTheme="majorBidi" w:eastAsia="Times New Roman" w:hAnsiTheme="majorBidi" w:cstheme="majorBidi"/>
          <w:b/>
          <w:bCs/>
          <w:color w:val="000000"/>
          <w:lang w:bidi="ar-JO"/>
        </w:rPr>
        <w:t>.</w:t>
      </w:r>
    </w:p>
    <w:p w14:paraId="5E6ED557" w14:textId="485AB9FB" w:rsidR="00343522" w:rsidRPr="00AE5DAE" w:rsidRDefault="00343522" w:rsidP="00343522">
      <w:pPr>
        <w:pStyle w:val="Caption"/>
        <w:keepNext/>
        <w:rPr>
          <w:rFonts w:asciiTheme="majorBidi" w:hAnsiTheme="majorBidi" w:cstheme="majorBidi"/>
          <w:b/>
          <w:bCs/>
          <w:i w:val="0"/>
          <w:iCs w:val="0"/>
          <w:color w:val="auto"/>
          <w:sz w:val="24"/>
          <w:szCs w:val="24"/>
        </w:rPr>
      </w:pPr>
      <w:bookmarkStart w:id="165" w:name="_Ref235154858"/>
      <w:bookmarkStart w:id="166" w:name="_Toc235701489"/>
      <w:r w:rsidRPr="00AE5DAE">
        <w:rPr>
          <w:rFonts w:asciiTheme="majorBidi" w:hAnsiTheme="majorBidi" w:cstheme="majorBidi"/>
          <w:b/>
          <w:bCs/>
          <w:i w:val="0"/>
          <w:iCs w:val="0"/>
          <w:color w:val="auto"/>
          <w:sz w:val="24"/>
          <w:szCs w:val="24"/>
        </w:rPr>
        <w:t xml:space="preserve">Table </w:t>
      </w:r>
      <w:r w:rsidRPr="00AE5DAE">
        <w:rPr>
          <w:rFonts w:asciiTheme="majorBidi" w:hAnsiTheme="majorBidi" w:cstheme="majorBidi"/>
          <w:b/>
          <w:bCs/>
          <w:i w:val="0"/>
          <w:iCs w:val="0"/>
          <w:color w:val="auto"/>
          <w:sz w:val="24"/>
          <w:szCs w:val="24"/>
        </w:rPr>
        <w:fldChar w:fldCharType="begin"/>
      </w:r>
      <w:r w:rsidRPr="00AE5DAE">
        <w:rPr>
          <w:rFonts w:asciiTheme="majorBidi" w:hAnsiTheme="majorBidi" w:cstheme="majorBidi"/>
          <w:b/>
          <w:bCs/>
          <w:i w:val="0"/>
          <w:iCs w:val="0"/>
          <w:color w:val="auto"/>
          <w:sz w:val="24"/>
          <w:szCs w:val="24"/>
        </w:rPr>
        <w:instrText xml:space="preserve"> SEQ Table \* ARABIC </w:instrText>
      </w:r>
      <w:r w:rsidRPr="00AE5DAE">
        <w:rPr>
          <w:rFonts w:asciiTheme="majorBidi" w:hAnsiTheme="majorBidi" w:cstheme="majorBidi"/>
          <w:b/>
          <w:bCs/>
          <w:i w:val="0"/>
          <w:iCs w:val="0"/>
          <w:color w:val="auto"/>
          <w:sz w:val="24"/>
          <w:szCs w:val="24"/>
        </w:rPr>
        <w:fldChar w:fldCharType="separate"/>
      </w:r>
      <w:r w:rsidR="000F7037" w:rsidRPr="00AE5DAE">
        <w:rPr>
          <w:rFonts w:asciiTheme="majorBidi" w:hAnsiTheme="majorBidi" w:cstheme="majorBidi"/>
          <w:b/>
          <w:bCs/>
          <w:i w:val="0"/>
          <w:iCs w:val="0"/>
          <w:noProof/>
          <w:color w:val="auto"/>
          <w:sz w:val="24"/>
          <w:szCs w:val="24"/>
        </w:rPr>
        <w:t>3</w:t>
      </w:r>
      <w:r w:rsidRPr="00AE5DAE">
        <w:rPr>
          <w:rFonts w:asciiTheme="majorBidi" w:hAnsiTheme="majorBidi" w:cstheme="majorBidi"/>
          <w:b/>
          <w:bCs/>
          <w:i w:val="0"/>
          <w:iCs w:val="0"/>
          <w:color w:val="auto"/>
          <w:sz w:val="24"/>
          <w:szCs w:val="24"/>
        </w:rPr>
        <w:fldChar w:fldCharType="end"/>
      </w:r>
      <w:bookmarkEnd w:id="165"/>
      <w:r w:rsidRPr="00AE5DAE">
        <w:rPr>
          <w:rFonts w:asciiTheme="majorBidi" w:hAnsiTheme="majorBidi" w:cstheme="majorBidi"/>
          <w:b/>
          <w:bCs/>
          <w:i w:val="0"/>
          <w:iCs w:val="0"/>
          <w:color w:val="auto"/>
          <w:sz w:val="24"/>
          <w:szCs w:val="24"/>
        </w:rPr>
        <w:t xml:space="preserve">. </w:t>
      </w:r>
      <w:r w:rsidRPr="00AE5DAE">
        <w:rPr>
          <w:rFonts w:asciiTheme="majorBidi" w:hAnsiTheme="majorBidi" w:cstheme="majorBidi"/>
          <w:b/>
          <w:bCs/>
          <w:i w:val="0"/>
          <w:iCs w:val="0"/>
          <w:color w:val="auto"/>
          <w:sz w:val="24"/>
          <w:szCs w:val="24"/>
          <w:lang w:val="en-US"/>
        </w:rPr>
        <w:t>Hyperparameter Search Space Used for Grid Search Optimization</w:t>
      </w:r>
      <w:bookmarkEnd w:id="166"/>
    </w:p>
    <w:tbl>
      <w:tblPr>
        <w:tblStyle w:val="TableGrid2"/>
        <w:tblW w:w="0" w:type="auto"/>
        <w:tblLook w:val="04A0" w:firstRow="1" w:lastRow="0" w:firstColumn="1" w:lastColumn="0" w:noHBand="0" w:noVBand="1"/>
      </w:tblPr>
      <w:tblGrid>
        <w:gridCol w:w="1493"/>
        <w:gridCol w:w="7857"/>
      </w:tblGrid>
      <w:tr w:rsidR="007034CF" w:rsidRPr="00AE5DAE" w14:paraId="7F211F9B" w14:textId="77777777" w:rsidTr="00650EA8">
        <w:trPr>
          <w:trHeight w:val="500"/>
        </w:trPr>
        <w:tc>
          <w:tcPr>
            <w:tcW w:w="0" w:type="auto"/>
            <w:hideMark/>
          </w:tcPr>
          <w:p w14:paraId="1DF141F7" w14:textId="77777777" w:rsidR="007034CF" w:rsidRPr="00AE5DAE" w:rsidRDefault="007034CF" w:rsidP="00650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b/>
                <w:bCs/>
                <w:color w:val="000000"/>
                <w:sz w:val="24"/>
                <w:szCs w:val="24"/>
                <w:lang w:bidi="ar-JO"/>
              </w:rPr>
              <w:t>Model</w:t>
            </w:r>
          </w:p>
        </w:tc>
        <w:tc>
          <w:tcPr>
            <w:tcW w:w="0" w:type="auto"/>
            <w:hideMark/>
          </w:tcPr>
          <w:p w14:paraId="4B7C6AFC" w14:textId="77777777" w:rsidR="007034CF" w:rsidRPr="00AE5DAE" w:rsidRDefault="007034CF" w:rsidP="00650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b/>
                <w:bCs/>
                <w:color w:val="000000"/>
                <w:sz w:val="24"/>
                <w:szCs w:val="24"/>
                <w:lang w:bidi="ar-JO"/>
              </w:rPr>
              <w:t>Hyperparameter Search Space</w:t>
            </w:r>
          </w:p>
        </w:tc>
      </w:tr>
      <w:tr w:rsidR="00FE4EA8" w:rsidRPr="00AE5DAE" w14:paraId="3ED90103" w14:textId="77777777" w:rsidTr="00650EA8">
        <w:trPr>
          <w:trHeight w:val="1040"/>
        </w:trPr>
        <w:tc>
          <w:tcPr>
            <w:tcW w:w="0" w:type="auto"/>
            <w:hideMark/>
          </w:tcPr>
          <w:p w14:paraId="34C68A40" w14:textId="68C1A2E8"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b/>
                <w:bCs/>
                <w:color w:val="000000"/>
                <w:sz w:val="20"/>
                <w:szCs w:val="20"/>
                <w:lang w:bidi="ar-JO"/>
              </w:rPr>
              <w:t>Decision Tree</w:t>
            </w:r>
          </w:p>
        </w:tc>
        <w:tc>
          <w:tcPr>
            <w:tcW w:w="0" w:type="auto"/>
            <w:hideMark/>
          </w:tcPr>
          <w:p w14:paraId="3FB2865A" w14:textId="20B60074"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color w:val="000000"/>
                <w:sz w:val="20"/>
                <w:szCs w:val="20"/>
                <w:lang w:bidi="ar-JO"/>
              </w:rPr>
              <w:t>criterion = {</w:t>
            </w:r>
            <w:proofErr w:type="spellStart"/>
            <w:r w:rsidRPr="00AE5DAE">
              <w:rPr>
                <w:rFonts w:asciiTheme="majorBidi" w:eastAsia="Times New Roman" w:hAnsiTheme="majorBidi" w:cstheme="majorBidi"/>
                <w:color w:val="000000"/>
                <w:sz w:val="20"/>
                <w:szCs w:val="20"/>
                <w:lang w:bidi="ar-JO"/>
              </w:rPr>
              <w:t>gini</w:t>
            </w:r>
            <w:proofErr w:type="spellEnd"/>
            <w:r w:rsidRPr="00AE5DAE">
              <w:rPr>
                <w:rFonts w:asciiTheme="majorBidi" w:eastAsia="Times New Roman" w:hAnsiTheme="majorBidi" w:cstheme="majorBidi"/>
                <w:color w:val="000000"/>
                <w:sz w:val="20"/>
                <w:szCs w:val="20"/>
                <w:lang w:bidi="ar-JO"/>
              </w:rPr>
              <w:t>, entropy}; max depth = {5, 10, 15, 20, None}; min samples split = {2, 5, 10}; min samples leaf = {1, 2, 4}; class weight = {None, balanced}</w:t>
            </w:r>
          </w:p>
        </w:tc>
      </w:tr>
      <w:tr w:rsidR="00FE4EA8" w:rsidRPr="00AE5DAE" w14:paraId="29DDA0BF" w14:textId="77777777" w:rsidTr="00650EA8">
        <w:trPr>
          <w:trHeight w:val="1040"/>
        </w:trPr>
        <w:tc>
          <w:tcPr>
            <w:tcW w:w="0" w:type="auto"/>
            <w:hideMark/>
          </w:tcPr>
          <w:p w14:paraId="2608B386" w14:textId="78D6E2EA"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b/>
                <w:bCs/>
                <w:color w:val="000000"/>
                <w:sz w:val="20"/>
                <w:szCs w:val="20"/>
                <w:lang w:bidi="ar-JO"/>
              </w:rPr>
              <w:t>Random Forest</w:t>
            </w:r>
          </w:p>
        </w:tc>
        <w:tc>
          <w:tcPr>
            <w:tcW w:w="0" w:type="auto"/>
            <w:hideMark/>
          </w:tcPr>
          <w:p w14:paraId="36DBD094" w14:textId="3DE83ED7"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color w:val="000000"/>
                <w:sz w:val="20"/>
                <w:szCs w:val="20"/>
                <w:lang w:bidi="ar-JO"/>
              </w:rPr>
              <w:t>N estimators = {100, 200}; criterion = {</w:t>
            </w:r>
            <w:proofErr w:type="spellStart"/>
            <w:r w:rsidRPr="00AE5DAE">
              <w:rPr>
                <w:rFonts w:asciiTheme="majorBidi" w:eastAsia="Times New Roman" w:hAnsiTheme="majorBidi" w:cstheme="majorBidi"/>
                <w:color w:val="000000"/>
                <w:sz w:val="20"/>
                <w:szCs w:val="20"/>
                <w:lang w:bidi="ar-JO"/>
              </w:rPr>
              <w:t>gini</w:t>
            </w:r>
            <w:proofErr w:type="spellEnd"/>
            <w:r w:rsidRPr="00AE5DAE">
              <w:rPr>
                <w:rFonts w:asciiTheme="majorBidi" w:eastAsia="Times New Roman" w:hAnsiTheme="majorBidi" w:cstheme="majorBidi"/>
                <w:color w:val="000000"/>
                <w:sz w:val="20"/>
                <w:szCs w:val="20"/>
                <w:lang w:bidi="ar-JO"/>
              </w:rPr>
              <w:t>, entropy}; max depth = {10, 20, None}; min samples split = {2, 5}; min samples leaf = {1, 2}; max features = {sqrt, log2}; class weight = {None, balanced}</w:t>
            </w:r>
          </w:p>
        </w:tc>
      </w:tr>
      <w:tr w:rsidR="00FE4EA8" w:rsidRPr="00AE5DAE" w14:paraId="1111825E" w14:textId="77777777" w:rsidTr="00650EA8">
        <w:trPr>
          <w:trHeight w:val="770"/>
        </w:trPr>
        <w:tc>
          <w:tcPr>
            <w:tcW w:w="0" w:type="auto"/>
            <w:hideMark/>
          </w:tcPr>
          <w:p w14:paraId="366C9734" w14:textId="7D185D63"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b/>
                <w:bCs/>
                <w:color w:val="000000"/>
                <w:sz w:val="20"/>
                <w:szCs w:val="20"/>
                <w:lang w:bidi="ar-JO"/>
              </w:rPr>
              <w:t>XGBoost</w:t>
            </w:r>
          </w:p>
        </w:tc>
        <w:tc>
          <w:tcPr>
            <w:tcW w:w="0" w:type="auto"/>
            <w:hideMark/>
          </w:tcPr>
          <w:p w14:paraId="7EF17B3B" w14:textId="2B933F67" w:rsidR="00FE4EA8" w:rsidRPr="00AE5DAE" w:rsidRDefault="00FE4EA8" w:rsidP="00FE4EA8">
            <w:pPr>
              <w:ind w:left="284"/>
              <w:contextualSpacing/>
              <w:jc w:val="both"/>
              <w:rPr>
                <w:rFonts w:asciiTheme="majorBidi" w:eastAsia="Times New Roman" w:hAnsiTheme="majorBidi" w:cstheme="majorBidi"/>
                <w:color w:val="000000"/>
                <w:sz w:val="24"/>
                <w:szCs w:val="24"/>
                <w:lang w:bidi="ar-JO"/>
              </w:rPr>
            </w:pPr>
            <w:r w:rsidRPr="00AE5DAE">
              <w:rPr>
                <w:rFonts w:asciiTheme="majorBidi" w:eastAsia="Times New Roman" w:hAnsiTheme="majorBidi" w:cstheme="majorBidi"/>
                <w:color w:val="000000"/>
                <w:sz w:val="20"/>
                <w:szCs w:val="20"/>
                <w:lang w:bidi="ar-JO"/>
              </w:rPr>
              <w:t xml:space="preserve">n estimators = {100, 200}; learning rate = {0.01, 0.05, 0.1}; max depth = {3, 5, 7}; subsample = {0.8, 1.0}; </w:t>
            </w:r>
            <w:proofErr w:type="spellStart"/>
            <w:r w:rsidRPr="00AE5DAE">
              <w:rPr>
                <w:rFonts w:asciiTheme="majorBidi" w:eastAsia="Times New Roman" w:hAnsiTheme="majorBidi" w:cstheme="majorBidi"/>
                <w:color w:val="000000"/>
                <w:sz w:val="20"/>
                <w:szCs w:val="20"/>
                <w:lang w:bidi="ar-JO"/>
              </w:rPr>
              <w:t>colsample</w:t>
            </w:r>
            <w:proofErr w:type="spellEnd"/>
            <w:r w:rsidRPr="00AE5DAE">
              <w:rPr>
                <w:rFonts w:asciiTheme="majorBidi" w:eastAsia="Times New Roman" w:hAnsiTheme="majorBidi" w:cstheme="majorBidi"/>
                <w:color w:val="000000"/>
                <w:sz w:val="20"/>
                <w:szCs w:val="20"/>
                <w:lang w:bidi="ar-JO"/>
              </w:rPr>
              <w:t xml:space="preserve"> </w:t>
            </w:r>
            <w:proofErr w:type="spellStart"/>
            <w:r w:rsidRPr="00AE5DAE">
              <w:rPr>
                <w:rFonts w:asciiTheme="majorBidi" w:eastAsia="Times New Roman" w:hAnsiTheme="majorBidi" w:cstheme="majorBidi"/>
                <w:color w:val="000000"/>
                <w:sz w:val="20"/>
                <w:szCs w:val="20"/>
                <w:lang w:bidi="ar-JO"/>
              </w:rPr>
              <w:t>bytree</w:t>
            </w:r>
            <w:proofErr w:type="spellEnd"/>
            <w:r w:rsidRPr="00AE5DAE">
              <w:rPr>
                <w:rFonts w:asciiTheme="majorBidi" w:eastAsia="Times New Roman" w:hAnsiTheme="majorBidi" w:cstheme="majorBidi"/>
                <w:color w:val="000000"/>
                <w:sz w:val="20"/>
                <w:szCs w:val="20"/>
                <w:lang w:bidi="ar-JO"/>
              </w:rPr>
              <w:t xml:space="preserve"> = {0.8, 1.0}</w:t>
            </w:r>
          </w:p>
        </w:tc>
      </w:tr>
    </w:tbl>
    <w:p w14:paraId="67C31468"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44404634" w14:textId="058012B7" w:rsidR="00D30D46" w:rsidRPr="00AE5DAE" w:rsidRDefault="007034CF" w:rsidP="00D30D46">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 xml:space="preserve">  </w:t>
      </w:r>
      <w:r w:rsidR="00343522" w:rsidRPr="00AE5DAE">
        <w:rPr>
          <w:rFonts w:asciiTheme="majorBidi" w:eastAsia="Times New Roman" w:hAnsiTheme="majorBidi" w:cstheme="majorBidi"/>
          <w:b/>
          <w:bCs/>
          <w:color w:val="000000"/>
          <w:lang w:bidi="ar-JO"/>
        </w:rPr>
        <w:fldChar w:fldCharType="begin"/>
      </w:r>
      <w:r w:rsidR="00343522" w:rsidRPr="00AE5DAE">
        <w:rPr>
          <w:rFonts w:asciiTheme="majorBidi" w:eastAsia="Times New Roman" w:hAnsiTheme="majorBidi" w:cstheme="majorBidi"/>
          <w:b/>
          <w:bCs/>
          <w:color w:val="000000"/>
          <w:lang w:bidi="ar-JO"/>
        </w:rPr>
        <w:instrText xml:space="preserve"> REF _Ref235154858 \h </w:instrText>
      </w:r>
      <w:r w:rsidR="00A16BD1" w:rsidRPr="00AE5DAE">
        <w:rPr>
          <w:rFonts w:asciiTheme="majorBidi" w:eastAsia="Times New Roman" w:hAnsiTheme="majorBidi" w:cstheme="majorBidi"/>
          <w:b/>
          <w:bCs/>
          <w:color w:val="000000"/>
          <w:lang w:bidi="ar-JO"/>
        </w:rPr>
        <w:instrText xml:space="preserve"> \* MERGEFORMAT </w:instrText>
      </w:r>
      <w:r w:rsidR="00343522" w:rsidRPr="00AE5DAE">
        <w:rPr>
          <w:rFonts w:asciiTheme="majorBidi" w:eastAsia="Times New Roman" w:hAnsiTheme="majorBidi" w:cstheme="majorBidi"/>
          <w:b/>
          <w:bCs/>
          <w:color w:val="000000"/>
          <w:lang w:bidi="ar-JO"/>
        </w:rPr>
      </w:r>
      <w:r w:rsidR="00343522" w:rsidRPr="00AE5DAE">
        <w:rPr>
          <w:rFonts w:asciiTheme="majorBidi" w:eastAsia="Times New Roman" w:hAnsiTheme="majorBidi" w:cstheme="majorBidi"/>
          <w:b/>
          <w:bCs/>
          <w:color w:val="000000"/>
          <w:lang w:bidi="ar-JO"/>
        </w:rPr>
        <w:fldChar w:fldCharType="separate"/>
      </w:r>
      <w:r w:rsidR="00343522" w:rsidRPr="00AE5DAE">
        <w:rPr>
          <w:rFonts w:asciiTheme="majorBidi" w:hAnsiTheme="majorBidi" w:cstheme="majorBidi"/>
          <w:b/>
          <w:bCs/>
          <w:i/>
          <w:iCs/>
        </w:rPr>
        <w:t xml:space="preserve">Table </w:t>
      </w:r>
      <w:r w:rsidR="00343522" w:rsidRPr="00AE5DAE">
        <w:rPr>
          <w:rFonts w:asciiTheme="majorBidi" w:hAnsiTheme="majorBidi" w:cstheme="majorBidi"/>
          <w:b/>
          <w:bCs/>
          <w:i/>
          <w:iCs/>
          <w:noProof/>
        </w:rPr>
        <w:t>3</w:t>
      </w:r>
      <w:r w:rsidR="00343522" w:rsidRPr="00AE5DAE">
        <w:rPr>
          <w:rFonts w:asciiTheme="majorBidi" w:eastAsia="Times New Roman" w:hAnsiTheme="majorBidi" w:cstheme="majorBidi"/>
          <w:b/>
          <w:bCs/>
          <w:color w:val="000000"/>
          <w:lang w:bidi="ar-JO"/>
        </w:rPr>
        <w:fldChar w:fldCharType="end"/>
      </w:r>
      <w:r w:rsidRPr="00AE5DAE">
        <w:rPr>
          <w:rFonts w:asciiTheme="majorBidi" w:eastAsia="Times New Roman" w:hAnsiTheme="majorBidi" w:cstheme="majorBidi"/>
          <w:b/>
          <w:bCs/>
          <w:color w:val="000000"/>
          <w:lang w:bidi="ar-JO"/>
        </w:rPr>
        <w:t xml:space="preserve"> </w:t>
      </w:r>
      <w:r w:rsidR="00D30D46" w:rsidRPr="00AE5DAE">
        <w:rPr>
          <w:rFonts w:asciiTheme="majorBidi" w:eastAsia="Times New Roman" w:hAnsiTheme="majorBidi" w:cstheme="majorBidi"/>
          <w:color w:val="000000"/>
          <w:lang w:bidi="ar-JO"/>
        </w:rPr>
        <w:t>summarizes the range of hyperparameter values evaluated during the Grid Search optimization process for the selected ML models. The optimal hyperparameter configuration for each model was automatically selected using Stratified 3-fold Cross-Validation based on the weighted F1-score. The selected hyperparameter values were subsequently used to retrain the optimized models before conducting the final performance evaluation.</w:t>
      </w:r>
    </w:p>
    <w:p w14:paraId="199C2D03" w14:textId="70D21952" w:rsidR="007034CF" w:rsidRPr="00AE5DAE" w:rsidRDefault="007034CF" w:rsidP="00D30D46">
      <w:pPr>
        <w:spacing w:after="0" w:line="240" w:lineRule="auto"/>
        <w:ind w:left="284"/>
        <w:contextualSpacing/>
        <w:jc w:val="both"/>
        <w:rPr>
          <w:rFonts w:asciiTheme="majorBidi" w:eastAsia="Times New Roman" w:hAnsiTheme="majorBidi" w:cstheme="majorBidi"/>
          <w:color w:val="000000"/>
          <w:lang w:bidi="ar-JO"/>
        </w:rPr>
      </w:pPr>
    </w:p>
    <w:p w14:paraId="17777B26"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4.6 Machine Learning Models</w:t>
      </w:r>
    </w:p>
    <w:p w14:paraId="5DBC16FA"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13CA5B2D" w14:textId="2BB97AC5" w:rsidR="007034CF" w:rsidRPr="00AE5DAE" w:rsidRDefault="00CE2B2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ML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students' data and finding their performance, ML is crucial to educational data mining and learning analytics.</w:t>
      </w:r>
      <w:r w:rsidR="007034CF" w:rsidRPr="00AE5DAE">
        <w:rPr>
          <w:rFonts w:asciiTheme="majorBidi" w:eastAsia="Times New Roman" w:hAnsiTheme="majorBidi" w:cstheme="majorBidi"/>
          <w:color w:val="000000"/>
          <w:lang w:bidi="ar-JO"/>
        </w:rPr>
        <w:t>(Pattern Recognition and ML)</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[3]</w:t>
      </w:r>
      <w:r w:rsidR="007034CF" w:rsidRPr="00AE5DAE">
        <w:rPr>
          <w:rFonts w:asciiTheme="majorBidi" w:eastAsia="Times New Roman" w:hAnsiTheme="majorBidi" w:cstheme="majorBidi"/>
          <w:color w:val="000000"/>
          <w:lang w:bidi="ar-JO"/>
        </w:rPr>
        <w:fldChar w:fldCharType="end"/>
      </w:r>
    </w:p>
    <w:p w14:paraId="55188578"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Six traditional classification algorithms were investigated in this study:</w:t>
      </w:r>
    </w:p>
    <w:p w14:paraId="28C5284F" w14:textId="049136F4" w:rsidR="007034CF" w:rsidRPr="00AE5DAE" w:rsidRDefault="007034CF" w:rsidP="007034CF">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DT:</w:t>
      </w:r>
      <w:r w:rsidRPr="00AE5DAE">
        <w:rPr>
          <w:rFonts w:asciiTheme="majorBidi" w:eastAsia="Times New Roman" w:hAnsiTheme="majorBidi" w:cstheme="majorBidi"/>
          <w:color w:val="000000"/>
          <w:lang w:bidi="ar-JO"/>
        </w:rPr>
        <w:t xml:space="preserve"> </w:t>
      </w:r>
      <w:r w:rsidR="00BC0446" w:rsidRPr="00AE5DAE">
        <w:rPr>
          <w:rFonts w:asciiTheme="majorBidi" w:eastAsia="Times New Roman" w:hAnsiTheme="majorBidi" w:cstheme="majorBidi"/>
          <w:color w:val="000000"/>
          <w:lang w:bidi="ar-JO"/>
        </w:rPr>
        <w:t>It represents decision-making using a tree-like structure. In this structure, each internal node corresponds to a feature, each branch represents a decision rule, and each leaf node denotes a class label. Due to their simplicity and interpretability, DT are widely used for classification tasks and are easy to understand and implement</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[5]</w:t>
      </w:r>
      <w:r w:rsidRPr="00AE5DAE">
        <w:rPr>
          <w:rFonts w:asciiTheme="majorBidi" w:eastAsia="Times New Roman" w:hAnsiTheme="majorBidi" w:cstheme="majorBidi"/>
          <w:color w:val="000000"/>
          <w:lang w:bidi="ar-JO"/>
        </w:rPr>
        <w:fldChar w:fldCharType="end"/>
      </w:r>
    </w:p>
    <w:p w14:paraId="2EA81EC4" w14:textId="129B57FB" w:rsidR="007034CF" w:rsidRPr="00AE5DAE" w:rsidRDefault="007034CF" w:rsidP="007034CF">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RF:</w:t>
      </w:r>
      <w:r w:rsidRPr="00AE5DAE">
        <w:rPr>
          <w:rFonts w:asciiTheme="majorBidi" w:eastAsia="Times New Roman" w:hAnsiTheme="majorBidi" w:cstheme="majorBidi"/>
          <w:color w:val="000000"/>
          <w:lang w:bidi="ar-JO"/>
        </w:rPr>
        <w:t xml:space="preserve"> </w:t>
      </w:r>
      <w:r w:rsidR="008207F1" w:rsidRPr="00AE5DAE">
        <w:rPr>
          <w:rFonts w:asciiTheme="majorBidi" w:eastAsia="Times New Roman" w:hAnsiTheme="majorBidi" w:cstheme="majorBidi"/>
          <w:color w:val="000000"/>
          <w:lang w:bidi="ar-JO"/>
        </w:rPr>
        <w:t>DT algorithms are used in the RF to increase the efficiency of predicting results and prevent overfitting. All DTs learn from a random sample of the training dataset, and the output result is produced based on the aggregation of all DT predictions.</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[5]</w:t>
      </w:r>
      <w:r w:rsidRPr="00AE5DAE">
        <w:rPr>
          <w:rFonts w:asciiTheme="majorBidi" w:eastAsia="Times New Roman" w:hAnsiTheme="majorBidi" w:cstheme="majorBidi"/>
          <w:color w:val="000000"/>
          <w:lang w:bidi="ar-JO"/>
        </w:rPr>
        <w:fldChar w:fldCharType="end"/>
      </w:r>
    </w:p>
    <w:p w14:paraId="02B1044C" w14:textId="493B112F" w:rsidR="007034CF" w:rsidRPr="00AE5DAE" w:rsidRDefault="007034CF" w:rsidP="007034CF">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KNN</w:t>
      </w:r>
      <w:r w:rsidRPr="00AE5DAE">
        <w:rPr>
          <w:rFonts w:asciiTheme="majorBidi" w:eastAsia="Times New Roman" w:hAnsiTheme="majorBidi" w:cstheme="majorBidi"/>
          <w:color w:val="000000"/>
          <w:lang w:bidi="ar-JO"/>
        </w:rPr>
        <w:t xml:space="preserve">: </w:t>
      </w:r>
      <w:r w:rsidR="00A576E5" w:rsidRPr="00AE5DAE">
        <w:rPr>
          <w:rFonts w:asciiTheme="majorBidi" w:eastAsia="Times New Roman" w:hAnsiTheme="majorBidi" w:cstheme="majorBidi"/>
          <w:color w:val="000000"/>
          <w:lang w:bidi="ar-JO"/>
        </w:rPr>
        <w:t>It uses the classes of a data point's closest neighbors in the feature space to predict the data point's class. It uses Euclidean distance, and other distance metrics are used by the algorithm to determine similarity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[3]</w:t>
      </w:r>
      <w:r w:rsidRPr="00AE5DAE">
        <w:rPr>
          <w:rFonts w:asciiTheme="majorBidi" w:eastAsia="Times New Roman" w:hAnsiTheme="majorBidi" w:cstheme="majorBidi"/>
          <w:color w:val="000000"/>
          <w:lang w:bidi="ar-JO"/>
        </w:rPr>
        <w:fldChar w:fldCharType="end"/>
      </w:r>
    </w:p>
    <w:p w14:paraId="5BFE88D6" w14:textId="2CEFA9B8" w:rsidR="007034CF" w:rsidRPr="00AE5DAE" w:rsidRDefault="007034CF" w:rsidP="007034CF">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w:t>
      </w:r>
      <w:r w:rsidRPr="00AE5DAE">
        <w:rPr>
          <w:rFonts w:asciiTheme="majorBidi" w:eastAsia="Times New Roman" w:hAnsiTheme="majorBidi" w:cstheme="majorBidi"/>
          <w:b/>
          <w:bCs/>
          <w:color w:val="000000"/>
          <w:lang w:bidi="ar-JO"/>
        </w:rPr>
        <w:t>SVM:</w:t>
      </w:r>
      <w:r w:rsidRPr="00AE5DAE">
        <w:rPr>
          <w:rFonts w:asciiTheme="majorBidi" w:eastAsia="Times New Roman" w:hAnsiTheme="majorBidi" w:cstheme="majorBidi"/>
          <w:color w:val="000000"/>
          <w:lang w:bidi="ar-JO"/>
        </w:rPr>
        <w:t xml:space="preserve"> </w:t>
      </w:r>
      <w:r w:rsidR="007813D7" w:rsidRPr="00AE5DAE">
        <w:rPr>
          <w:rFonts w:asciiTheme="majorBidi" w:eastAsia="Times New Roman" w:hAnsiTheme="majorBidi" w:cstheme="majorBidi"/>
          <w:color w:val="000000"/>
          <w:lang w:bidi="ar-JO"/>
        </w:rPr>
        <w:t>It is a supervised ML algorithm employed in classification and regression. It operates by identifying the optimal hyperplane that separates data points from different classes while maximizing the margin between them, thereby improving the model's generalization performance.</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[3]</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w:t>
      </w:r>
    </w:p>
    <w:p w14:paraId="4ED4608C" w14:textId="1165A805" w:rsidR="007034CF" w:rsidRPr="00AE5DAE" w:rsidRDefault="007034CF" w:rsidP="007034CF">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lastRenderedPageBreak/>
        <w:t>NB:</w:t>
      </w:r>
      <w:r w:rsidRPr="00AE5DAE">
        <w:rPr>
          <w:rFonts w:asciiTheme="majorBidi" w:eastAsia="Times New Roman" w:hAnsiTheme="majorBidi" w:cstheme="majorBidi"/>
          <w:color w:val="000000"/>
          <w:lang w:bidi="ar-JO"/>
        </w:rPr>
        <w:t xml:space="preserve"> </w:t>
      </w:r>
      <w:r w:rsidR="00D53809" w:rsidRPr="00AE5DAE">
        <w:rPr>
          <w:rFonts w:asciiTheme="majorBidi" w:eastAsia="Times New Roman" w:hAnsiTheme="majorBidi" w:cstheme="majorBidi"/>
          <w:color w:val="000000"/>
          <w:lang w:bidi="ar-JO"/>
        </w:rPr>
        <w:t>It is an algorithm of classification. It makes the assumption that features are conditionally independent; it makes computation easier and enables the model to work well even with massive datasets</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ADDIN EN.CITE &lt;EndNote&gt;&lt;Cite&gt;&lt;Author&gt;Studies&lt;/Author&gt;&lt;Year&gt;2024&lt;/Year&gt;&lt;RecNum&gt;24&lt;/RecNum&gt;&lt;DisplayText&gt;[23]&lt;/DisplayText&gt;&lt;record&gt;&lt;rec-number&gt;24&lt;/rec-number&gt;&lt;foreign-keys&gt;&lt;key app="EN" db-id="x0spar5p25vf5cef0d5v2ze0v055ff05adve" timestamp="1783168055"&gt;24&lt;/key&gt;&lt;/foreign-keys&gt;&lt;ref-type name="Web Page"&gt;12&lt;/ref-type&gt;&lt;contributors&gt;&lt;authors&gt;&lt;author&gt;Syracuse University School of Information Studies&lt;/author&gt;&lt;/authors&gt;&lt;/contributors&gt;&lt;titles&gt;&lt;title&gt;Data Science vs. Machine Learning&lt;/title&gt;&lt;/titles&gt;&lt;volume&gt;2026&lt;/volume&gt;&lt;number&gt;july 4&lt;/number&gt;&lt;dates&gt;&lt;year&gt;2024&lt;/year&gt;&lt;/dates&gt;&lt;publisher&gt;Syracuse University&lt;/publisher&gt;&lt;urls&gt;&lt;related-urls&gt;&lt;url&gt;https://ischool.syracuse.edu/data-science-vs-machine-learning/&lt;/url&gt;&lt;/related-urls&gt;&lt;/urls&gt;&lt;/record&gt;&lt;/Cite&gt;&lt;/EndNote&gt;</w:instrText>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noProof/>
          <w:color w:val="000000"/>
          <w:lang w:bidi="ar-JO"/>
        </w:rPr>
        <w:t>[23]</w:t>
      </w:r>
      <w:r w:rsidRPr="00AE5DAE">
        <w:rPr>
          <w:rFonts w:asciiTheme="majorBidi" w:eastAsia="Times New Roman" w:hAnsiTheme="majorBidi" w:cstheme="majorBidi"/>
          <w:color w:val="000000"/>
          <w:lang w:bidi="ar-JO"/>
        </w:rPr>
        <w:fldChar w:fldCharType="end"/>
      </w:r>
    </w:p>
    <w:p w14:paraId="4A72353E" w14:textId="499EA6E5" w:rsidR="007034CF" w:rsidRPr="00AE5DAE" w:rsidRDefault="007034CF" w:rsidP="00BE0051">
      <w:pPr>
        <w:numPr>
          <w:ilvl w:val="0"/>
          <w:numId w:val="32"/>
        </w:numPr>
        <w:spacing w:after="0" w:line="240" w:lineRule="auto"/>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LR</w:t>
      </w:r>
      <w:r w:rsidRPr="00AE5DAE">
        <w:rPr>
          <w:rFonts w:asciiTheme="majorBidi" w:eastAsia="Times New Roman" w:hAnsiTheme="majorBidi" w:cstheme="majorBidi"/>
          <w:color w:val="000000"/>
          <w:lang w:bidi="ar-JO"/>
        </w:rPr>
        <w:t xml:space="preserve">: </w:t>
      </w:r>
      <w:r w:rsidR="005E4752" w:rsidRPr="00AE5DAE">
        <w:rPr>
          <w:rFonts w:asciiTheme="majorBidi" w:eastAsia="Times New Roman" w:hAnsiTheme="majorBidi" w:cstheme="majorBidi"/>
          <w:color w:val="000000"/>
          <w:lang w:bidi="ar-JO"/>
        </w:rPr>
        <w:t xml:space="preserve">It is a supervised ML algorithm primarily used for classification tasks. It evaluates the probability that an instance belongs to a particular class by applying the logistic </w:t>
      </w:r>
      <w:r w:rsidRPr="00AE5DAE">
        <w:rPr>
          <w:rFonts w:asciiTheme="majorBidi" w:eastAsia="Times New Roman" w:hAnsiTheme="majorBidi" w:cstheme="majorBidi"/>
          <w:color w:val="000000"/>
          <w:lang w:bidi="ar-JO"/>
        </w:rPr>
        <w:t xml:space="preserve">(sigmoid) </w:t>
      </w:r>
      <w:r w:rsidR="00F06186" w:rsidRPr="00AE5DAE">
        <w:rPr>
          <w:rFonts w:asciiTheme="majorBidi" w:eastAsia="Times New Roman" w:hAnsiTheme="majorBidi" w:cstheme="majorBidi"/>
          <w:color w:val="000000"/>
          <w:lang w:bidi="ar-JO"/>
        </w:rPr>
        <w:t>function to a linear combination of the input features.</w:t>
      </w:r>
    </w:p>
    <w:p w14:paraId="143EFBC4" w14:textId="77777777" w:rsidR="00BE0051" w:rsidRPr="00AE5DAE" w:rsidRDefault="00BE0051" w:rsidP="00BE0051">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These models represent different statistical, probabilistic, distance-based, and tree-based learning approaches, providing a comprehensive comparison of classical machine learning techniques for predicting students' academic performance.</w:t>
      </w:r>
    </w:p>
    <w:p w14:paraId="0DA3376E"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49923F0B"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4.7 Ensemble Learning Models</w:t>
      </w:r>
    </w:p>
    <w:p w14:paraId="0A8958CC"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3C79B78D" w14:textId="05D3D4AF" w:rsidR="007034CF" w:rsidRPr="00AE5DAE" w:rsidRDefault="00D928F7" w:rsidP="00185090">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Ensemble learning is a type of machine learning approach wherein a combination of several base learners is employed to enhance prediction accuracy, as opposed to employing only one learner model. Instead of depending on a single classifier, an ensemble approach involves using the output of several learners in order to reach better accuracy and efficiency of the process </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&lt;EndNote&gt;&lt;Cite&gt;&lt;Author&gt;Hastie&lt;/Author&gt;&lt;Year&gt;2009&lt;/Year&gt;&lt;RecNum&gt;27&lt;/RecNum&gt;&lt;DisplayText&gt;[6, 8]&lt;/DisplayText&gt;&lt;record&gt;&lt;rec-number&gt;27&lt;/rec-number&gt;&lt;foreign-keys&gt;&lt;key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[6, 8]</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 </w:t>
      </w:r>
    </w:p>
    <w:p w14:paraId="5D122633" w14:textId="77777777" w:rsidR="00185090" w:rsidRPr="00AE5DAE" w:rsidRDefault="00185090" w:rsidP="00185090">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 widely used boosting algorithms include AdaBoost and XGBoost, which were considered in this paper.</w:t>
      </w:r>
    </w:p>
    <w:p w14:paraId="5ED15DF6"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1-</w:t>
      </w:r>
      <w:r w:rsidRPr="00AE5DAE">
        <w:rPr>
          <w:rFonts w:asciiTheme="majorBidi" w:eastAsia="Times New Roman" w:hAnsiTheme="majorBidi" w:cstheme="majorBidi"/>
          <w:color w:val="000000"/>
          <w:lang w:bidi="ar-JO"/>
        </w:rPr>
        <w:tab/>
      </w:r>
      <w:r w:rsidRPr="00AE5DAE">
        <w:rPr>
          <w:rFonts w:asciiTheme="majorBidi" w:eastAsia="Times New Roman" w:hAnsiTheme="majorBidi" w:cstheme="majorBidi"/>
          <w:b/>
          <w:bCs/>
          <w:color w:val="000000"/>
          <w:lang w:bidi="ar-JO"/>
        </w:rPr>
        <w:t>AdaBoost</w:t>
      </w:r>
    </w:p>
    <w:p w14:paraId="652CF4DD" w14:textId="77777777" w:rsidR="0029686A" w:rsidRPr="00AE5DAE" w:rsidRDefault="0029686A" w:rsidP="0029686A">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One of the oldest and most successful boosting algorithms is called Adaptive Boosting (AdaBoost). Introduced by Freund &amp; Schapire (1997), this method builds a composite strong classifier by combining weak classifiers iteratively and by modifying sample weights at each iteration.</w:t>
      </w:r>
    </w:p>
    <w:p w14:paraId="08BAB59A" w14:textId="77777777" w:rsidR="0029686A" w:rsidRPr="00AE5DAE" w:rsidRDefault="0029686A" w:rsidP="0029686A">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w:t>
      </w:r>
      <w:r w:rsidRPr="00AE5DAE">
        <w:rPr>
          <w:rFonts w:asciiTheme="majorBidi" w:eastAsia="Times New Roman" w:hAnsiTheme="majorBidi" w:cstheme="majorBidi"/>
          <w:color w:val="000000"/>
          <w:lang w:bidi="ar-JO"/>
        </w:rPr>
        <w:tab/>
        <w:t>H(x)=sign(m=1∑M​αm​hm​(x)</w:t>
      </w:r>
    </w:p>
    <w:p w14:paraId="7F9C3419" w14:textId="762EF18D" w:rsidR="007034CF" w:rsidRPr="00AE5DAE" w:rsidRDefault="0029686A" w:rsidP="0029686A">
      <w:pPr>
        <w:spacing w:line="240" w:lineRule="auto"/>
        <w:ind w:left="284"/>
        <w:rPr>
          <w:rFonts w:asciiTheme="majorBidi" w:hAnsiTheme="majorBidi" w:cstheme="majorBidi"/>
        </w:rPr>
      </w:pPr>
      <w:r w:rsidRPr="00AE5DAE">
        <w:rPr>
          <w:rFonts w:asciiTheme="majorBidi" w:hAnsiTheme="majorBidi" w:cstheme="majorBidi"/>
        </w:rPr>
        <w:t xml:space="preserve">Which  </w:t>
      </w:r>
      <m:oMath>
        <m:r>
          <w:rPr>
            <w:rFonts w:ascii="Cambria Math" w:hAnsi="Cambria Math" w:cstheme="majorBidi"/>
          </w:rPr>
          <m:t>H</m:t>
        </m:r>
        <m:d>
          <m:dPr>
            <m:ctrlPr>
              <w:rPr>
                <w:rFonts w:ascii="Cambria Math" w:hAnsi="Cambria Math" w:cstheme="majorBidi"/>
              </w:rPr>
            </m:ctrlPr>
          </m:dPr>
          <m:e>
            <m:r>
              <w:rPr>
                <w:rFonts w:ascii="Cambria Math" w:hAnsi="Cambria Math" w:cstheme="majorBidi"/>
              </w:rPr>
              <m:t>x</m:t>
            </m:r>
          </m:e>
        </m:d>
      </m:oMath>
      <w:r w:rsidRPr="00AE5DAE">
        <w:rPr>
          <w:rFonts w:asciiTheme="majorBidi" w:hAnsiTheme="majorBidi" w:cstheme="majorBidi"/>
        </w:rPr>
        <w:t xml:space="preserve"> refers to the final prediction, </w:t>
      </w:r>
      <m:oMath>
        <m:sSub>
          <m:sSubPr>
            <m:ctrlPr>
              <w:rPr>
                <w:rFonts w:ascii="Cambria Math" w:hAnsi="Cambria Math" w:cstheme="majorBidi"/>
              </w:rPr>
            </m:ctrlPr>
          </m:sSubPr>
          <m:e>
            <m:r>
              <w:rPr>
                <w:rFonts w:ascii="Cambria Math" w:hAnsi="Cambria Math" w:cstheme="majorBidi"/>
              </w:rPr>
              <m:t>h</m:t>
            </m:r>
          </m:e>
          <m:sub>
            <m:r>
              <w:rPr>
                <w:rFonts w:ascii="Cambria Math" w:hAnsi="Cambria Math" w:cstheme="majorBidi"/>
              </w:rPr>
              <m:t>m</m:t>
            </m:r>
          </m:sub>
        </m:sSub>
        <m:d>
          <m:dPr>
            <m:ctrlPr>
              <w:rPr>
                <w:rFonts w:ascii="Cambria Math" w:hAnsi="Cambria Math" w:cstheme="majorBidi"/>
              </w:rPr>
            </m:ctrlPr>
          </m:dPr>
          <m:e>
            <m:r>
              <w:rPr>
                <w:rFonts w:ascii="Cambria Math" w:hAnsi="Cambria Math" w:cstheme="majorBidi"/>
              </w:rPr>
              <m:t>x</m:t>
            </m:r>
          </m:e>
        </m:d>
      </m:oMath>
      <w:r w:rsidRPr="00AE5DAE">
        <w:rPr>
          <w:rFonts w:asciiTheme="majorBidi" w:hAnsiTheme="majorBidi" w:cstheme="majorBidi"/>
        </w:rPr>
        <w:t xml:space="preserve">is the output of the </w:t>
      </w:r>
      <m:oMath>
        <m:sSup>
          <m:sSupPr>
            <m:ctrlPr>
              <w:rPr>
                <w:rFonts w:ascii="Cambria Math" w:hAnsi="Cambria Math" w:cstheme="majorBidi"/>
              </w:rPr>
            </m:ctrlPr>
          </m:sSupPr>
          <m:e>
            <m:r>
              <w:rPr>
                <w:rFonts w:ascii="Cambria Math" w:hAnsi="Cambria Math" w:cstheme="majorBidi"/>
              </w:rPr>
              <m:t>m</m:t>
            </m:r>
          </m:e>
          <m:sup>
            <m:r>
              <w:rPr>
                <w:rFonts w:ascii="Cambria Math" w:hAnsi="Cambria Math" w:cstheme="majorBidi"/>
              </w:rPr>
              <m:t>th</m:t>
            </m:r>
          </m:sup>
        </m:sSup>
      </m:oMath>
      <w:r w:rsidRPr="00AE5DAE">
        <w:rPr>
          <w:rFonts w:asciiTheme="majorBidi" w:hAnsiTheme="majorBidi" w:cstheme="majorBidi"/>
        </w:rPr>
        <w:t xml:space="preserve">weak classifier, and </w:t>
      </w:r>
      <m:oMath>
        <m:sSub>
          <m:sSubPr>
            <m:ctrlPr>
              <w:rPr>
                <w:rFonts w:ascii="Cambria Math" w:hAnsi="Cambria Math" w:cstheme="majorBidi"/>
              </w:rPr>
            </m:ctrlPr>
          </m:sSubPr>
          <m:e>
            <m:r>
              <w:rPr>
                <w:rFonts w:ascii="Cambria Math" w:hAnsi="Cambria Math" w:cstheme="majorBidi"/>
              </w:rPr>
              <m:t>α</m:t>
            </m:r>
          </m:e>
          <m:sub>
            <m:r>
              <w:rPr>
                <w:rFonts w:ascii="Cambria Math" w:hAnsi="Cambria Math" w:cstheme="majorBidi"/>
              </w:rPr>
              <m:t>m</m:t>
            </m:r>
          </m:sub>
        </m:sSub>
      </m:oMath>
      <w:r w:rsidRPr="00AE5DAE">
        <w:rPr>
          <w:rFonts w:asciiTheme="majorBidi" w:hAnsiTheme="majorBidi" w:cstheme="majorBidi"/>
        </w:rPr>
        <w:t>It shows the importance applied to that classifier.</w:t>
      </w:r>
    </w:p>
    <w:p w14:paraId="26879F77"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2-</w:t>
      </w:r>
      <w:r w:rsidRPr="00AE5DAE">
        <w:rPr>
          <w:rFonts w:asciiTheme="majorBidi" w:eastAsia="Times New Roman" w:hAnsiTheme="majorBidi" w:cstheme="majorBidi"/>
          <w:color w:val="000000"/>
          <w:lang w:bidi="ar-JO"/>
        </w:rPr>
        <w:tab/>
      </w:r>
      <w:r w:rsidRPr="00AE5DAE">
        <w:rPr>
          <w:rFonts w:asciiTheme="majorBidi" w:eastAsia="Times New Roman" w:hAnsiTheme="majorBidi" w:cstheme="majorBidi"/>
          <w:b/>
          <w:bCs/>
          <w:color w:val="000000"/>
          <w:lang w:bidi="ar-JO"/>
        </w:rPr>
        <w:t>XGBoost</w:t>
      </w:r>
    </w:p>
    <w:p w14:paraId="3BFD5FCA" w14:textId="0C5906A9" w:rsidR="007034CF" w:rsidRPr="00AE5DAE" w:rsidRDefault="009F7D2C" w:rsidP="007034C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Extreme Gradient Boosting (XGBoost) is one of the modern implementations of the Gradient Boosting algorithm,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w:t>
      </w:r>
      <w:r w:rsidR="00AE5DAE">
        <w:rPr>
          <w:rFonts w:asciiTheme="majorBidi" w:eastAsia="Times New Roman" w:hAnsiTheme="majorBidi" w:cstheme="majorBidi"/>
          <w:color w:val="000000"/>
          <w:lang w:bidi="ar-JO"/>
        </w:rPr>
        <w:t>a</w:t>
      </w:r>
      <w:r w:rsidRPr="00AE5DAE">
        <w:rPr>
          <w:rFonts w:asciiTheme="majorBidi" w:eastAsia="Times New Roman" w:hAnsiTheme="majorBidi" w:cstheme="majorBidi"/>
          <w:color w:val="000000"/>
          <w:lang w:bidi="ar-JO"/>
        </w:rPr>
        <w:t xml:space="preserve"> regularized approach to avoid overfitting and preserve predictive performance</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[8]</w:t>
      </w:r>
      <w:r w:rsidR="007034CF" w:rsidRPr="00AE5DAE">
        <w:rPr>
          <w:rFonts w:asciiTheme="majorBidi" w:eastAsia="Times New Roman" w:hAnsiTheme="majorBidi" w:cstheme="majorBidi"/>
          <w:color w:val="000000"/>
          <w:lang w:bidi="ar-JO"/>
        </w:rPr>
        <w:fldChar w:fldCharType="end"/>
      </w:r>
    </w:p>
    <w:p w14:paraId="5D9765BD" w14:textId="6D02B5E7" w:rsidR="00E1680F" w:rsidRPr="00AE5DAE" w:rsidRDefault="00CB44F4" w:rsidP="00CB44F4">
      <w:pPr>
        <w:spacing w:line="240" w:lineRule="auto"/>
        <w:jc w:val="both"/>
        <w:rPr>
          <w:rFonts w:asciiTheme="majorBidi" w:hAnsiTheme="majorBidi" w:cstheme="majorBidi"/>
        </w:rPr>
      </w:pPr>
      <w:r w:rsidRPr="00AE5DAE">
        <w:rPr>
          <w:rFonts w:asciiTheme="majorBidi" w:hAnsiTheme="majorBidi" w:cstheme="majorBidi"/>
        </w:rPr>
        <w:t xml:space="preserve">   </w:t>
      </w:r>
      <w:r w:rsidR="00E1680F" w:rsidRPr="00AE5DAE">
        <w:rPr>
          <w:rFonts w:asciiTheme="majorBidi" w:hAnsiTheme="majorBidi" w:cstheme="majorBidi"/>
        </w:rPr>
        <w:t xml:space="preserve">The output of XGBoost is calculated as a sum of the </w:t>
      </w:r>
      <w:proofErr w:type="gramStart"/>
      <w:r w:rsidR="00E1680F" w:rsidRPr="00AE5DAE">
        <w:rPr>
          <w:rFonts w:asciiTheme="majorBidi" w:hAnsiTheme="majorBidi" w:cstheme="majorBidi"/>
        </w:rPr>
        <w:t>outputs</w:t>
      </w:r>
      <w:proofErr w:type="gramEnd"/>
      <w:r w:rsidR="00E1680F" w:rsidRPr="00AE5DAE">
        <w:rPr>
          <w:rFonts w:asciiTheme="majorBidi" w:hAnsiTheme="majorBidi" w:cstheme="majorBidi"/>
        </w:rPr>
        <w:t xml:space="preserve"> of all decision trees:</w:t>
      </w:r>
    </w:p>
    <w:p w14:paraId="1426EAD7" w14:textId="77777777" w:rsidR="00E1680F" w:rsidRPr="00AE5DAE" w:rsidRDefault="00E1680F" w:rsidP="00E1680F">
      <w:pPr>
        <w:pStyle w:val="ListParagraph"/>
        <w:spacing w:line="240" w:lineRule="auto"/>
        <w:ind w:left="1440"/>
        <w:jc w:val="both"/>
        <w:rPr>
          <w:rFonts w:asciiTheme="majorBidi" w:hAnsiTheme="majorBidi" w:cstheme="majorBidi"/>
          <w:highlight w:val="white"/>
        </w:rPr>
      </w:pPr>
      <m:oMathPara>
        <m:oMath>
          <m:sSub>
            <m:sSubPr>
              <m:ctrlPr>
                <w:rPr>
                  <w:rFonts w:ascii="Cambria Math" w:hAnsi="Cambria Math" w:cstheme="majorBidi"/>
                  <w:highlight w:val="white"/>
                </w:rPr>
              </m:ctrlPr>
            </m:sSubPr>
            <m:e>
              <m:acc>
                <m:accPr>
                  <m:ctrlPr>
                    <w:rPr>
                      <w:rFonts w:ascii="Cambria Math" w:hAnsi="Cambria Math" w:cstheme="majorBidi"/>
                      <w:highlight w:val="white"/>
                    </w:rPr>
                  </m:ctrlPr>
                </m:accPr>
                <m:e>
                  <m:r>
                    <m:rPr>
                      <m:sty m:val="p"/>
                    </m:rPr>
                    <w:rPr>
                      <w:rFonts w:ascii="Cambria Math" w:hAnsi="Cambria Math" w:cstheme="majorBidi"/>
                      <w:highlight w:val="white"/>
                    </w:rPr>
                    <m:t>y</m:t>
                  </m:r>
                </m:e>
              </m:acc>
            </m:e>
            <m:sub>
              <m:r>
                <m:rPr>
                  <m:sty m:val="p"/>
                </m:rPr>
                <w:rPr>
                  <w:rFonts w:ascii="Cambria Math" w:hAnsi="Cambria Math" w:cstheme="majorBidi"/>
                  <w:highlight w:val="white"/>
                </w:rPr>
                <m:t>i</m:t>
              </m:r>
            </m:sub>
          </m:sSub>
          <m:r>
            <m:rPr>
              <m:sty m:val="p"/>
            </m:rPr>
            <w:rPr>
              <w:rFonts w:ascii="Cambria Math" w:hAnsi="Cambria Math" w:cstheme="majorBidi"/>
              <w:highlight w:val="white"/>
            </w:rPr>
            <m:t>=</m:t>
          </m:r>
          <m:nary>
            <m:naryPr>
              <m:chr m:val="∑"/>
              <m:limLoc m:val="undOvr"/>
              <m:grow m:val="1"/>
              <m:ctrlPr>
                <w:rPr>
                  <w:rFonts w:ascii="Cambria Math" w:hAnsi="Cambria Math" w:cstheme="majorBidi"/>
                  <w:highlight w:val="white"/>
                </w:rPr>
              </m:ctrlPr>
            </m:naryPr>
            <m:sub>
              <m:r>
                <m:rPr>
                  <m:sty m:val="p"/>
                </m:rPr>
                <w:rPr>
                  <w:rFonts w:ascii="Cambria Math" w:hAnsi="Cambria Math" w:cstheme="majorBidi"/>
                  <w:highlight w:val="white"/>
                </w:rPr>
                <m:t>k=1</m:t>
              </m:r>
            </m:sub>
            <m:sup>
              <m:r>
                <m:rPr>
                  <m:sty m:val="p"/>
                </m:rPr>
                <w:rPr>
                  <w:rFonts w:ascii="Cambria Math" w:hAnsi="Cambria Math" w:cstheme="majorBidi"/>
                  <w:highlight w:val="white"/>
                </w:rPr>
                <m:t>K</m:t>
              </m:r>
            </m:sup>
            <m:e>
              <m:sSub>
                <m:sSubPr>
                  <m:ctrlPr>
                    <w:rPr>
                      <w:rFonts w:ascii="Cambria Math" w:hAnsi="Cambria Math" w:cstheme="majorBidi"/>
                      <w:highlight w:val="white"/>
                    </w:rPr>
                  </m:ctrlPr>
                </m:sSubPr>
                <m:e>
                  <m:r>
                    <m:rPr>
                      <m:sty m:val="p"/>
                    </m:rPr>
                    <w:rPr>
                      <w:rFonts w:ascii="Cambria Math" w:hAnsi="Cambria Math" w:cstheme="majorBidi"/>
                      <w:highlight w:val="white"/>
                    </w:rPr>
                    <m:t>f</m:t>
                  </m:r>
                </m:e>
                <m:sub>
                  <m:r>
                    <m:rPr>
                      <m:sty m:val="p"/>
                    </m:rPr>
                    <w:rPr>
                      <w:rFonts w:ascii="Cambria Math" w:hAnsi="Cambria Math" w:cstheme="majorBidi"/>
                      <w:highlight w:val="white"/>
                    </w:rPr>
                    <m:t>k</m:t>
                  </m:r>
                </m:sub>
              </m:sSub>
            </m:e>
          </m:nary>
          <m:d>
            <m:dPr>
              <m:ctrlPr>
                <w:rPr>
                  <w:rFonts w:ascii="Cambria Math" w:hAnsi="Cambria Math" w:cstheme="majorBidi"/>
                  <w:highlight w:val="white"/>
                </w:rPr>
              </m:ctrlPr>
            </m:dPr>
            <m:e>
              <m:sSub>
                <m:sSubPr>
                  <m:ctrlPr>
                    <w:rPr>
                      <w:rFonts w:ascii="Cambria Math" w:hAnsi="Cambria Math" w:cstheme="majorBidi"/>
                      <w:highlight w:val="white"/>
                    </w:rPr>
                  </m:ctrlPr>
                </m:sSubPr>
                <m:e>
                  <m:r>
                    <m:rPr>
                      <m:sty m:val="p"/>
                    </m:rPr>
                    <w:rPr>
                      <w:rFonts w:ascii="Cambria Math" w:hAnsi="Cambria Math" w:cstheme="majorBidi"/>
                      <w:highlight w:val="white"/>
                    </w:rPr>
                    <m:t>x</m:t>
                  </m:r>
                </m:e>
                <m:sub>
                  <m:r>
                    <m:rPr>
                      <m:sty m:val="p"/>
                    </m:rPr>
                    <w:rPr>
                      <w:rFonts w:ascii="Cambria Math" w:hAnsi="Cambria Math" w:cstheme="majorBidi"/>
                      <w:highlight w:val="white"/>
                    </w:rPr>
                    <m:t>i</m:t>
                  </m:r>
                </m:sub>
              </m:sSub>
            </m:e>
          </m:d>
        </m:oMath>
      </m:oMathPara>
    </w:p>
    <w:p w14:paraId="340BF227" w14:textId="77777777" w:rsidR="00E1680F" w:rsidRPr="00AE5DAE" w:rsidRDefault="00E1680F" w:rsidP="00E1680F">
      <w:pPr>
        <w:pStyle w:val="ListParagraph"/>
        <w:spacing w:line="240" w:lineRule="auto"/>
        <w:ind w:left="1440"/>
        <w:jc w:val="both"/>
        <w:rPr>
          <w:rFonts w:asciiTheme="majorBidi" w:hAnsiTheme="majorBidi" w:cstheme="majorBidi"/>
          <w:highlight w:val="white"/>
        </w:rPr>
      </w:pPr>
      <w:proofErr w:type="gramStart"/>
      <w:r w:rsidRPr="00AE5DAE">
        <w:rPr>
          <w:rFonts w:asciiTheme="majorBidi" w:hAnsiTheme="majorBidi" w:cstheme="majorBidi"/>
          <w:highlight w:val="white"/>
        </w:rPr>
        <w:t>where</w:t>
      </w:r>
      <w:proofErr w:type="gramEnd"/>
    </w:p>
    <w:p w14:paraId="495596E9" w14:textId="77777777" w:rsidR="00E1680F" w:rsidRPr="00AE5DAE" w:rsidRDefault="00E1680F" w:rsidP="00E1680F">
      <w:pPr>
        <w:spacing w:line="240" w:lineRule="auto"/>
        <w:ind w:left="284"/>
        <w:jc w:val="both"/>
        <w:rPr>
          <w:rFonts w:asciiTheme="majorBidi" w:hAnsiTheme="majorBidi" w:cstheme="majorBidi"/>
          <w:highlight w:val="white"/>
        </w:rPr>
      </w:pPr>
      <m:oMath>
        <m:sSub>
          <m:sSubPr>
            <m:ctrlPr>
              <w:rPr>
                <w:rFonts w:ascii="Cambria Math" w:hAnsi="Cambria Math" w:cstheme="majorBidi"/>
                <w:highlight w:val="white"/>
              </w:rPr>
            </m:ctrlPr>
          </m:sSubPr>
          <m:e>
            <m:acc>
              <m:accPr>
                <m:ctrlPr>
                  <w:rPr>
                    <w:rFonts w:ascii="Cambria Math" w:hAnsi="Cambria Math" w:cstheme="majorBidi"/>
                    <w:highlight w:val="white"/>
                  </w:rPr>
                </m:ctrlPr>
              </m:accPr>
              <m:e>
                <m:r>
                  <m:rPr>
                    <m:sty m:val="p"/>
                  </m:rPr>
                  <w:rPr>
                    <w:rFonts w:ascii="Cambria Math" w:hAnsi="Cambria Math" w:cstheme="majorBidi"/>
                    <w:highlight w:val="white"/>
                  </w:rPr>
                  <m:t>y</m:t>
                </m:r>
              </m:e>
            </m:acc>
          </m:e>
          <m:sub>
            <m:r>
              <m:rPr>
                <m:sty m:val="p"/>
              </m:rPr>
              <w:rPr>
                <w:rFonts w:ascii="Cambria Math" w:hAnsi="Cambria Math" w:cstheme="majorBidi"/>
                <w:highlight w:val="white"/>
              </w:rPr>
              <m:t>i</m:t>
            </m:r>
          </m:sub>
        </m:sSub>
      </m:oMath>
      <w:r w:rsidRPr="00AE5DAE">
        <w:rPr>
          <w:rFonts w:asciiTheme="majorBidi" w:hAnsiTheme="majorBidi" w:cstheme="majorBidi"/>
        </w:rPr>
        <w:t xml:space="preserve"> refers to the predicted output</w:t>
      </w:r>
      <w:r w:rsidRPr="00AE5DAE">
        <w:rPr>
          <w:rFonts w:asciiTheme="majorBidi" w:hAnsiTheme="majorBidi" w:cstheme="majorBidi"/>
          <w:highlight w:val="white"/>
        </w:rPr>
        <w:t xml:space="preserve">, </w:t>
      </w:r>
      <m:oMath>
        <m:r>
          <m:rPr>
            <m:sty m:val="p"/>
          </m:rPr>
          <w:rPr>
            <w:rFonts w:ascii="Cambria Math" w:hAnsi="Cambria Math" w:cstheme="majorBidi"/>
            <w:highlight w:val="white"/>
          </w:rPr>
          <m:t>K</m:t>
        </m:r>
      </m:oMath>
      <w:r w:rsidRPr="00AE5DAE">
        <w:rPr>
          <w:rFonts w:asciiTheme="majorBidi" w:hAnsiTheme="majorBidi" w:cstheme="majorBidi"/>
          <w:highlight w:val="white"/>
          <w:rtl/>
        </w:rPr>
        <w:t xml:space="preserve"> </w:t>
      </w:r>
      <w:r w:rsidRPr="00AE5DAE">
        <w:rPr>
          <w:rFonts w:asciiTheme="majorBidi" w:hAnsiTheme="majorBidi" w:cstheme="majorBidi"/>
          <w:highlight w:val="white"/>
        </w:rPr>
        <w:t xml:space="preserve">It </w:t>
      </w:r>
      <w:r w:rsidRPr="00AE5DAE">
        <w:rPr>
          <w:rFonts w:asciiTheme="majorBidi" w:hAnsiTheme="majorBidi" w:cstheme="majorBidi"/>
        </w:rPr>
        <w:t>refers to the total number of prediction trees used</w:t>
      </w:r>
      <w:r w:rsidRPr="00AE5DAE">
        <w:rPr>
          <w:rFonts w:asciiTheme="majorBidi" w:hAnsiTheme="majorBidi" w:cstheme="majorBidi"/>
          <w:highlight w:val="white"/>
        </w:rPr>
        <w:t xml:space="preserve">, </w:t>
      </w:r>
      <m:oMath>
        <m:sSub>
          <m:sSubPr>
            <m:ctrlPr>
              <w:rPr>
                <w:rFonts w:ascii="Cambria Math" w:hAnsi="Cambria Math" w:cstheme="majorBidi"/>
                <w:highlight w:val="white"/>
              </w:rPr>
            </m:ctrlPr>
          </m:sSubPr>
          <m:e>
            <m:r>
              <m:rPr>
                <m:sty m:val="p"/>
              </m:rPr>
              <w:rPr>
                <w:rFonts w:ascii="Cambria Math" w:hAnsi="Cambria Math" w:cstheme="majorBidi"/>
                <w:highlight w:val="white"/>
              </w:rPr>
              <m:t>f</m:t>
            </m:r>
          </m:e>
          <m:sub>
            <m:r>
              <m:rPr>
                <m:sty m:val="p"/>
              </m:rPr>
              <w:rPr>
                <w:rFonts w:ascii="Cambria Math" w:hAnsi="Cambria Math" w:cstheme="majorBidi"/>
                <w:highlight w:val="white"/>
              </w:rPr>
              <m:t>k</m:t>
            </m:r>
          </m:sub>
        </m:sSub>
        <m:d>
          <m:dPr>
            <m:ctrlPr>
              <w:rPr>
                <w:rFonts w:ascii="Cambria Math" w:hAnsi="Cambria Math" w:cstheme="majorBidi"/>
                <w:highlight w:val="white"/>
              </w:rPr>
            </m:ctrlPr>
          </m:dPr>
          <m:e>
            <m:sSub>
              <m:sSubPr>
                <m:ctrlPr>
                  <w:rPr>
                    <w:rFonts w:ascii="Cambria Math" w:hAnsi="Cambria Math" w:cstheme="majorBidi"/>
                    <w:highlight w:val="white"/>
                  </w:rPr>
                </m:ctrlPr>
              </m:sSubPr>
              <m:e>
                <m:r>
                  <m:rPr>
                    <m:sty m:val="p"/>
                  </m:rPr>
                  <w:rPr>
                    <w:rFonts w:ascii="Cambria Math" w:hAnsi="Cambria Math" w:cstheme="majorBidi"/>
                    <w:highlight w:val="white"/>
                  </w:rPr>
                  <m:t>x</m:t>
                </m:r>
              </m:e>
              <m:sub>
                <m:r>
                  <m:rPr>
                    <m:sty m:val="p"/>
                  </m:rPr>
                  <w:rPr>
                    <w:rFonts w:ascii="Cambria Math" w:hAnsi="Cambria Math" w:cstheme="majorBidi"/>
                    <w:highlight w:val="white"/>
                  </w:rPr>
                  <m:t>i</m:t>
                </m:r>
              </m:sub>
            </m:sSub>
          </m:e>
        </m:d>
      </m:oMath>
      <w:r w:rsidRPr="00AE5DAE">
        <w:rPr>
          <w:rFonts w:asciiTheme="majorBidi" w:hAnsiTheme="majorBidi" w:cstheme="majorBidi"/>
        </w:rPr>
        <w:t xml:space="preserve"> Refers to the output of the</w:t>
      </w:r>
      <w:r w:rsidRPr="00AE5DAE">
        <w:rPr>
          <w:rFonts w:asciiTheme="majorBidi" w:hAnsiTheme="majorBidi" w:cstheme="majorBidi"/>
          <w:highlight w:val="white"/>
        </w:rPr>
        <w:t xml:space="preserve"> </w:t>
      </w:r>
      <m:oMath>
        <m:sSup>
          <m:sSupPr>
            <m:ctrlPr>
              <w:rPr>
                <w:rFonts w:ascii="Cambria Math" w:hAnsi="Cambria Math" w:cstheme="majorBidi"/>
                <w:highlight w:val="white"/>
              </w:rPr>
            </m:ctrlPr>
          </m:sSupPr>
          <m:e>
            <m:r>
              <m:rPr>
                <m:sty m:val="p"/>
              </m:rPr>
              <w:rPr>
                <w:rFonts w:ascii="Cambria Math" w:hAnsi="Cambria Math" w:cstheme="majorBidi"/>
                <w:highlight w:val="white"/>
              </w:rPr>
              <m:t>k</m:t>
            </m:r>
          </m:e>
          <m:sup>
            <m:r>
              <m:rPr>
                <m:sty m:val="p"/>
              </m:rPr>
              <w:rPr>
                <w:rFonts w:ascii="Cambria Math" w:hAnsi="Cambria Math" w:cstheme="majorBidi"/>
                <w:highlight w:val="white"/>
              </w:rPr>
              <m:t>th</m:t>
            </m:r>
          </m:sup>
        </m:sSup>
      </m:oMath>
      <w:r w:rsidRPr="00AE5DAE">
        <w:rPr>
          <w:rFonts w:asciiTheme="majorBidi" w:hAnsiTheme="majorBidi" w:cstheme="majorBidi"/>
          <w:highlight w:val="white"/>
        </w:rPr>
        <w:t xml:space="preserve">decision tree. </w:t>
      </w:r>
    </w:p>
    <w:p w14:paraId="738B5331" w14:textId="77777777" w:rsidR="00E1680F" w:rsidRPr="00AE5DAE" w:rsidRDefault="00E1680F" w:rsidP="00E1680F">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 objective function of XGBoost is composed of two parts: the training loss and the regularization part.</w:t>
      </w:r>
    </w:p>
    <w:p w14:paraId="1147F16F" w14:textId="77777777" w:rsidR="007034CF" w:rsidRPr="00AE5DAE" w:rsidRDefault="007034CF" w:rsidP="003C624C">
      <w:pPr>
        <w:spacing w:after="0" w:line="240" w:lineRule="auto"/>
        <w:contextualSpacing/>
        <w:jc w:val="both"/>
        <w:rPr>
          <w:rFonts w:asciiTheme="majorBidi" w:eastAsia="Times New Roman" w:hAnsiTheme="majorBidi" w:cstheme="majorBidi"/>
          <w:color w:val="000000"/>
          <w:lang w:bidi="ar-JO"/>
        </w:rPr>
      </w:pPr>
    </w:p>
    <w:p w14:paraId="1005EF9E" w14:textId="77777777" w:rsidR="007034CF" w:rsidRPr="00AE5DAE" w:rsidRDefault="007034CF" w:rsidP="007034CF">
      <w:pPr>
        <w:spacing w:after="0" w:line="240" w:lineRule="auto"/>
        <w:ind w:left="284"/>
        <w:contextualSpacing/>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lastRenderedPageBreak/>
        <w:t>4.8 Model Evaluation Metrics </w:t>
      </w:r>
    </w:p>
    <w:p w14:paraId="7B3E4EE4" w14:textId="77777777" w:rsidR="007D621E" w:rsidRPr="00AE5DAE" w:rsidRDefault="007D621E" w:rsidP="007D621E">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The optimized models were retrained using the optimal hyperparameter values obtained through Grid Search and then evaluated on the testing dataset. The evaluation was performed using the same performance metrics adopted throughout this study, including:</w:t>
      </w:r>
    </w:p>
    <w:p w14:paraId="23E0B423" w14:textId="77777777" w:rsidR="007034CF" w:rsidRPr="00AE5DAE" w:rsidRDefault="007034CF" w:rsidP="007034CF">
      <w:pPr>
        <w:spacing w:after="0" w:line="240" w:lineRule="auto"/>
        <w:ind w:left="284"/>
        <w:contextualSpacing/>
        <w:jc w:val="both"/>
        <w:rPr>
          <w:rFonts w:asciiTheme="majorBidi" w:eastAsia="Times New Roman" w:hAnsiTheme="majorBidi" w:cstheme="majorBidi"/>
          <w:color w:val="000000"/>
          <w:lang w:bidi="ar-JO"/>
        </w:rPr>
      </w:pPr>
    </w:p>
    <w:p w14:paraId="153FDB35" w14:textId="77777777" w:rsidR="00223129" w:rsidRPr="00AE5DAE" w:rsidRDefault="00223129" w:rsidP="00223129">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1. </w:t>
      </w:r>
      <w:r w:rsidRPr="00AE5DAE">
        <w:rPr>
          <w:rFonts w:asciiTheme="majorBidi" w:eastAsia="Times New Roman" w:hAnsiTheme="majorBidi" w:cstheme="majorBidi"/>
          <w:b/>
          <w:bCs/>
          <w:color w:val="000000"/>
          <w:lang w:bidi="ar-JO"/>
        </w:rPr>
        <w:t>Accuracy:</w:t>
      </w:r>
      <w:r w:rsidRPr="00AE5DAE">
        <w:rPr>
          <w:rFonts w:asciiTheme="majorBidi" w:eastAsia="Times New Roman" w:hAnsiTheme="majorBidi" w:cstheme="majorBidi"/>
          <w:color w:val="000000"/>
          <w:lang w:bidi="ar-JO"/>
        </w:rPr>
        <w:t xml:space="preserve"> it is the proportion of correctly classified instances among all predictions made by the model.</w:t>
      </w:r>
    </w:p>
    <w:p w14:paraId="4DC93022" w14:textId="77777777" w:rsidR="00223129" w:rsidRPr="00AE5DAE" w:rsidRDefault="00223129" w:rsidP="00223129">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Accuracy = TP+TN / FP+FNTP+TN​</w:t>
      </w:r>
    </w:p>
    <w:p w14:paraId="160229F2" w14:textId="3A4864D0" w:rsidR="007034CF" w:rsidRPr="00AE5DAE" w:rsidRDefault="00223129" w:rsidP="00223129">
      <w:pPr>
        <w:spacing w:after="0" w:line="240" w:lineRule="auto"/>
        <w:ind w:left="720"/>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Where: (TP)True Positives, (TN) True Negatives, (FP) False Positives, (FN) False Negatives. It is simple and intuitive; however, not deal with imbalanced datasets</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[6]</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w:t>
      </w:r>
    </w:p>
    <w:p w14:paraId="6C0FD87E" w14:textId="77777777" w:rsidR="007034CF" w:rsidRPr="00AE5DAE"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3A4EBC6D" w14:textId="77777777" w:rsidR="00E92314" w:rsidRPr="00AE5DAE" w:rsidRDefault="00E92314" w:rsidP="00E92314">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2. </w:t>
      </w:r>
      <w:r w:rsidRPr="00AE5DAE">
        <w:rPr>
          <w:rFonts w:asciiTheme="majorBidi" w:eastAsia="Times New Roman" w:hAnsiTheme="majorBidi" w:cstheme="majorBidi"/>
          <w:b/>
          <w:bCs/>
          <w:color w:val="000000"/>
          <w:lang w:bidi="ar-JO"/>
        </w:rPr>
        <w:t>Precision</w:t>
      </w:r>
      <w:r w:rsidRPr="00AE5DAE">
        <w:rPr>
          <w:rFonts w:asciiTheme="majorBidi" w:eastAsia="Times New Roman" w:hAnsiTheme="majorBidi" w:cstheme="majorBidi"/>
          <w:color w:val="000000"/>
          <w:lang w:bidi="ar-JO"/>
        </w:rPr>
        <w:t>: It is the percentage of correctly predicted positive cases among all predicted positive cases.</w:t>
      </w:r>
    </w:p>
    <w:p w14:paraId="799F871F" w14:textId="77777777" w:rsidR="00E92314" w:rsidRPr="00AE5DAE" w:rsidRDefault="00E92314" w:rsidP="00E92314">
      <w:pPr>
        <w:spacing w:after="0" w:line="240" w:lineRule="auto"/>
        <w:ind w:left="720"/>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Precision = TP/ FP + TP​</w:t>
      </w:r>
    </w:p>
    <w:p w14:paraId="019C1EC1" w14:textId="780FB52E" w:rsidR="007034CF" w:rsidRPr="00AE5DAE" w:rsidRDefault="00E92314" w:rsidP="00E92314">
      <w:pPr>
        <w:spacing w:after="0" w:line="240" w:lineRule="auto"/>
        <w:ind w:left="720"/>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It is important when the cost of false positives is high</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[6]</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w:t>
      </w:r>
    </w:p>
    <w:p w14:paraId="5D548CEE" w14:textId="77777777" w:rsidR="007034CF" w:rsidRPr="00AE5DAE"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6547D5FD" w14:textId="77777777" w:rsidR="0046183F" w:rsidRPr="00AE5DAE" w:rsidRDefault="0046183F" w:rsidP="0046183F">
      <w:pPr>
        <w:spacing w:after="0" w:line="240" w:lineRule="auto"/>
        <w:ind w:left="284"/>
        <w:contextualSpacing/>
        <w:jc w:val="both"/>
        <w:rPr>
          <w:rFonts w:asciiTheme="majorBidi" w:hAnsiTheme="majorBidi" w:cstheme="majorBidi"/>
          <w:color w:val="000000"/>
          <w:lang w:bidi="ar-JO"/>
        </w:rPr>
      </w:pPr>
      <w:r w:rsidRPr="00AE5DAE">
        <w:rPr>
          <w:rFonts w:asciiTheme="majorBidi" w:eastAsia="Times New Roman" w:hAnsiTheme="majorBidi" w:cstheme="majorBidi"/>
          <w:color w:val="000000"/>
          <w:lang w:bidi="ar-JO"/>
        </w:rPr>
        <w:t>3</w:t>
      </w:r>
      <w:r w:rsidRPr="00AE5DAE">
        <w:rPr>
          <w:rFonts w:asciiTheme="majorBidi" w:eastAsia="Times New Roman" w:hAnsiTheme="majorBidi" w:cstheme="majorBidi"/>
          <w:b/>
          <w:bCs/>
          <w:color w:val="000000"/>
          <w:lang w:bidi="ar-JO"/>
        </w:rPr>
        <w:t>. Recall:</w:t>
      </w:r>
      <w:r w:rsidRPr="00AE5DAE">
        <w:rPr>
          <w:rFonts w:asciiTheme="majorBidi" w:eastAsia="Times New Roman" w:hAnsiTheme="majorBidi" w:cstheme="majorBidi"/>
          <w:color w:val="000000"/>
          <w:lang w:bidi="ar-JO"/>
        </w:rPr>
        <w:t xml:space="preserve"> </w:t>
      </w:r>
      <w:r w:rsidRPr="00AE5DAE">
        <w:rPr>
          <w:rFonts w:asciiTheme="majorBidi" w:hAnsiTheme="majorBidi" w:cstheme="majorBidi"/>
          <w:color w:val="000000"/>
          <w:lang w:bidi="ar-JO"/>
        </w:rPr>
        <w:t>also known as sensitivity, evaluates the model's ability to correctly identify actual positive instances.</w:t>
      </w:r>
    </w:p>
    <w:p w14:paraId="0FE94AD1" w14:textId="77777777" w:rsidR="0046183F" w:rsidRPr="00AE5DAE" w:rsidRDefault="0046183F" w:rsidP="0046183F">
      <w:pPr>
        <w:spacing w:after="0" w:line="240" w:lineRule="auto"/>
        <w:ind w:left="284"/>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Recall=TP/ FN+TP​</w:t>
      </w:r>
    </w:p>
    <w:p w14:paraId="25954FA3" w14:textId="03E7E9BA" w:rsidR="007034CF" w:rsidRPr="00AE5DAE" w:rsidRDefault="0046183F" w:rsidP="0046183F">
      <w:pPr>
        <w:spacing w:after="0" w:line="240" w:lineRule="auto"/>
        <w:ind w:left="720"/>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When there is a positive case (like a student who is at risk), recall is very important</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[6]</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w:t>
      </w:r>
    </w:p>
    <w:p w14:paraId="6C1CDB68" w14:textId="77777777" w:rsidR="007034CF" w:rsidRPr="00AE5DAE"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1F2E4731" w14:textId="77777777" w:rsidR="002137DE" w:rsidRPr="00AE5DAE" w:rsidRDefault="002137DE" w:rsidP="002137DE">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4. </w:t>
      </w:r>
      <w:r w:rsidRPr="00AE5DAE">
        <w:rPr>
          <w:rFonts w:asciiTheme="majorBidi" w:eastAsia="Times New Roman" w:hAnsiTheme="majorBidi" w:cstheme="majorBidi"/>
          <w:b/>
          <w:bCs/>
          <w:color w:val="000000"/>
          <w:lang w:bidi="ar-JO"/>
        </w:rPr>
        <w:t>F1-Score:</w:t>
      </w:r>
      <w:r w:rsidRPr="00AE5DAE">
        <w:rPr>
          <w:rFonts w:asciiTheme="majorBidi" w:eastAsia="Times New Roman" w:hAnsiTheme="majorBidi" w:cstheme="majorBidi"/>
          <w:color w:val="000000"/>
          <w:lang w:bidi="ar-JO"/>
        </w:rPr>
        <w:t xml:space="preserve"> When working with imbalanced datasets, the F1-score, which is the harmonic mean of precision and recall, offers a fair assessment of model performance.</w:t>
      </w:r>
    </w:p>
    <w:p w14:paraId="4D6DE3C3" w14:textId="77777777" w:rsidR="002137DE" w:rsidRPr="00AE5DAE" w:rsidRDefault="002137DE" w:rsidP="002137DE">
      <w:pPr>
        <w:spacing w:after="0" w:line="240" w:lineRule="auto"/>
        <w:ind w:left="720"/>
        <w:contextualSpacing/>
        <w:jc w:val="center"/>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F1-Score=2×Precision×Recall​ / Precision + Recall</w:t>
      </w:r>
    </w:p>
    <w:p w14:paraId="12B9CAD1" w14:textId="0BC79C31" w:rsidR="007034CF" w:rsidRPr="00AE5DAE" w:rsidRDefault="002137DE" w:rsidP="002137DE">
      <w:pPr>
        <w:spacing w:after="0" w:line="240" w:lineRule="auto"/>
        <w:ind w:left="720"/>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It is particularly valuable when evaluating models on imbalanced datasets because it provides a balanced assessment by considering both precision and recall</w:t>
      </w:r>
      <w:r w:rsidR="007034CF" w:rsidRPr="00AE5DAE">
        <w:rPr>
          <w:rFonts w:asciiTheme="majorBidi" w:eastAsia="Times New Roman" w:hAnsiTheme="majorBidi" w:cstheme="majorBidi"/>
          <w:color w:val="000000"/>
          <w:lang w:bidi="ar-JO"/>
        </w:rPr>
        <w:fldChar w:fldCharType="begin"/>
      </w:r>
      <w:r w:rsidR="007034CF" w:rsidRPr="00AE5DAE">
        <w:rPr>
          <w:rFonts w:asciiTheme="majorBidi" w:eastAsia="Times New Roman" w:hAnsiTheme="majorBidi" w:cstheme="majorBidi"/>
          <w:color w:val="000000"/>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AE5DAE">
        <w:rPr>
          <w:rFonts w:asciiTheme="majorBidi" w:eastAsia="Times New Roman" w:hAnsiTheme="majorBidi" w:cstheme="majorBidi"/>
          <w:color w:val="000000"/>
          <w:lang w:bidi="ar-JO"/>
        </w:rPr>
        <w:fldChar w:fldCharType="separate"/>
      </w:r>
      <w:r w:rsidR="007034CF" w:rsidRPr="00AE5DAE">
        <w:rPr>
          <w:rFonts w:asciiTheme="majorBidi" w:eastAsia="Times New Roman" w:hAnsiTheme="majorBidi" w:cstheme="majorBidi"/>
          <w:noProof/>
          <w:color w:val="000000"/>
          <w:lang w:bidi="ar-JO"/>
        </w:rPr>
        <w:t>[6]</w:t>
      </w:r>
      <w:r w:rsidR="007034CF" w:rsidRPr="00AE5DAE">
        <w:rPr>
          <w:rFonts w:asciiTheme="majorBidi" w:eastAsia="Times New Roman" w:hAnsiTheme="majorBidi" w:cstheme="majorBidi"/>
          <w:color w:val="000000"/>
          <w:lang w:bidi="ar-JO"/>
        </w:rPr>
        <w:fldChar w:fldCharType="end"/>
      </w:r>
      <w:r w:rsidR="007034CF" w:rsidRPr="00AE5DAE">
        <w:rPr>
          <w:rFonts w:asciiTheme="majorBidi" w:eastAsia="Times New Roman" w:hAnsiTheme="majorBidi" w:cstheme="majorBidi"/>
          <w:color w:val="000000"/>
          <w:lang w:bidi="ar-JO"/>
        </w:rPr>
        <w:t>.</w:t>
      </w:r>
    </w:p>
    <w:p w14:paraId="7CA66A18" w14:textId="77777777" w:rsidR="007034CF" w:rsidRPr="00AE5DAE"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709B9CA2" w14:textId="77777777" w:rsidR="0076706C" w:rsidRPr="00AE5DAE" w:rsidRDefault="0076706C" w:rsidP="0076706C">
      <w:pPr>
        <w:spacing w:after="0" w:line="240" w:lineRule="auto"/>
        <w:ind w:left="284"/>
        <w:contextualSpacing/>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5. </w:t>
      </w:r>
      <w:r w:rsidRPr="00AE5DAE">
        <w:rPr>
          <w:rFonts w:asciiTheme="majorBidi" w:eastAsia="Times New Roman" w:hAnsiTheme="majorBidi" w:cstheme="majorBidi"/>
          <w:b/>
          <w:bCs/>
          <w:color w:val="000000"/>
          <w:lang w:bidi="ar-JO"/>
        </w:rPr>
        <w:t>Confusion Matrix:</w:t>
      </w:r>
      <w:r w:rsidRPr="00AE5DAE">
        <w:rPr>
          <w:rFonts w:asciiTheme="majorBidi" w:eastAsia="Times New Roman" w:hAnsiTheme="majorBidi" w:cstheme="majorBidi"/>
          <w:color w:val="000000"/>
          <w:lang w:bidi="ar-JO"/>
        </w:rPr>
        <w:t xml:space="preserve"> we used to evaluate the performance of a classification model by comparing the predicted labels with the actual labels. It provides a comprehensive summary of the classification outcomes; it includes True Positives (TP), True Negatives (TN), False Positives (FP), and False Negatives (FN). In addition, it serves as the foundation for calculating key evaluation metrics, such as accuracy, precision, recall, and the F1-score.</w:t>
      </w:r>
    </w:p>
    <w:p w14:paraId="50ADDE6C" w14:textId="77777777" w:rsidR="000A1D3C" w:rsidRPr="00AE5DAE" w:rsidRDefault="000A1D3C" w:rsidP="006C6FA5">
      <w:pPr>
        <w:jc w:val="both"/>
        <w:rPr>
          <w:rFonts w:asciiTheme="majorBidi" w:hAnsiTheme="majorBidi" w:cstheme="majorBidi"/>
          <w:b/>
          <w:bCs/>
          <w:sz w:val="22"/>
          <w:szCs w:val="22"/>
        </w:rPr>
      </w:pPr>
    </w:p>
    <w:p w14:paraId="3F9895BB" w14:textId="77777777" w:rsidR="0076706C" w:rsidRPr="00AE5DAE" w:rsidRDefault="0076706C" w:rsidP="006C6FA5">
      <w:pPr>
        <w:jc w:val="both"/>
        <w:rPr>
          <w:rFonts w:asciiTheme="majorBidi" w:hAnsiTheme="majorBidi" w:cstheme="majorBidi"/>
          <w:b/>
          <w:bCs/>
          <w:sz w:val="22"/>
          <w:szCs w:val="22"/>
        </w:rPr>
      </w:pPr>
    </w:p>
    <w:p w14:paraId="4BF0E653" w14:textId="77777777" w:rsidR="0076706C" w:rsidRPr="00AE5DAE" w:rsidRDefault="0076706C" w:rsidP="006C6FA5">
      <w:pPr>
        <w:jc w:val="both"/>
        <w:rPr>
          <w:rFonts w:asciiTheme="majorBidi" w:hAnsiTheme="majorBidi" w:cstheme="majorBidi"/>
          <w:b/>
          <w:bCs/>
          <w:sz w:val="22"/>
          <w:szCs w:val="22"/>
        </w:rPr>
      </w:pPr>
    </w:p>
    <w:p w14:paraId="462B53F7" w14:textId="77777777" w:rsidR="0076706C" w:rsidRPr="00AE5DAE" w:rsidRDefault="0076706C" w:rsidP="006C6FA5">
      <w:pPr>
        <w:jc w:val="both"/>
        <w:rPr>
          <w:rFonts w:asciiTheme="majorBidi" w:hAnsiTheme="majorBidi" w:cstheme="majorBidi"/>
          <w:b/>
          <w:bCs/>
          <w:sz w:val="22"/>
          <w:szCs w:val="22"/>
        </w:rPr>
      </w:pPr>
    </w:p>
    <w:p w14:paraId="64FA1F77" w14:textId="77777777" w:rsidR="0076706C" w:rsidRPr="00AE5DAE" w:rsidRDefault="0076706C" w:rsidP="006C6FA5">
      <w:pPr>
        <w:jc w:val="both"/>
        <w:rPr>
          <w:rFonts w:asciiTheme="majorBidi" w:hAnsiTheme="majorBidi" w:cstheme="majorBidi"/>
          <w:b/>
          <w:bCs/>
          <w:sz w:val="22"/>
          <w:szCs w:val="22"/>
        </w:rPr>
      </w:pPr>
    </w:p>
    <w:p w14:paraId="1F381117" w14:textId="77777777" w:rsidR="000A1D3C" w:rsidRPr="00AE5DAE" w:rsidRDefault="000A1D3C" w:rsidP="006C6FA5">
      <w:pPr>
        <w:jc w:val="both"/>
        <w:rPr>
          <w:rFonts w:asciiTheme="majorBidi" w:hAnsiTheme="majorBidi" w:cstheme="majorBidi"/>
          <w:b/>
          <w:bCs/>
          <w:sz w:val="22"/>
          <w:szCs w:val="22"/>
        </w:rPr>
      </w:pPr>
    </w:p>
    <w:p w14:paraId="44F4542E" w14:textId="5D5AE94D" w:rsidR="000A1D3C" w:rsidRPr="00AE5DAE" w:rsidRDefault="00FF685B" w:rsidP="00135C6C">
      <w:pPr>
        <w:pStyle w:val="Heading1"/>
        <w:rPr>
          <w:rFonts w:asciiTheme="majorBidi" w:hAnsiTheme="majorBidi" w:cstheme="majorBidi"/>
          <w:color w:val="1F497D" w:themeColor="text2"/>
        </w:rPr>
      </w:pPr>
      <w:bookmarkStart w:id="167" w:name="_Toc234079796"/>
      <w:bookmarkStart w:id="168" w:name="_Toc234347722"/>
      <w:bookmarkStart w:id="169" w:name="_Toc234348765"/>
      <w:bookmarkStart w:id="170" w:name="_Toc235701588"/>
      <w:r w:rsidRPr="00AE5DAE">
        <w:rPr>
          <w:rFonts w:asciiTheme="majorBidi" w:hAnsiTheme="majorBidi" w:cstheme="majorBidi"/>
          <w:color w:val="1F497D" w:themeColor="text2"/>
        </w:rPr>
        <w:lastRenderedPageBreak/>
        <w:t xml:space="preserve">Chapter </w:t>
      </w:r>
      <w:r w:rsidR="00C76243" w:rsidRPr="00AE5DAE">
        <w:rPr>
          <w:rFonts w:asciiTheme="majorBidi" w:hAnsiTheme="majorBidi" w:cstheme="majorBidi"/>
          <w:color w:val="1F497D" w:themeColor="text2"/>
        </w:rPr>
        <w:t xml:space="preserve">4 </w:t>
      </w:r>
      <w:r w:rsidRPr="00AE5DAE">
        <w:rPr>
          <w:rFonts w:asciiTheme="majorBidi" w:hAnsiTheme="majorBidi" w:cstheme="majorBidi"/>
          <w:color w:val="1F497D" w:themeColor="text2"/>
        </w:rPr>
        <w:t>Results.</w:t>
      </w:r>
      <w:bookmarkEnd w:id="167"/>
      <w:bookmarkEnd w:id="168"/>
      <w:bookmarkEnd w:id="169"/>
      <w:bookmarkEnd w:id="170"/>
    </w:p>
    <w:p w14:paraId="11AF4926" w14:textId="56EE5964" w:rsidR="000A1D3C" w:rsidRPr="00AE5DAE" w:rsidRDefault="00C76243" w:rsidP="00135C6C">
      <w:pPr>
        <w:pStyle w:val="Heading2"/>
        <w:rPr>
          <w:rFonts w:asciiTheme="majorBidi" w:hAnsiTheme="majorBidi" w:cstheme="majorBidi"/>
          <w:color w:val="1F497D" w:themeColor="text2"/>
          <w:sz w:val="28"/>
          <w:szCs w:val="28"/>
        </w:rPr>
      </w:pPr>
      <w:bookmarkStart w:id="171" w:name="_Toc234079797"/>
      <w:bookmarkStart w:id="172" w:name="_Toc234347723"/>
      <w:bookmarkStart w:id="173" w:name="_Toc234348766"/>
      <w:bookmarkStart w:id="174" w:name="_Toc235701589"/>
      <w:r w:rsidRPr="00AE5DAE">
        <w:rPr>
          <w:rFonts w:asciiTheme="majorBidi" w:hAnsiTheme="majorBidi" w:cstheme="majorBidi"/>
          <w:color w:val="1F497D" w:themeColor="text2"/>
          <w:sz w:val="28"/>
          <w:szCs w:val="28"/>
        </w:rPr>
        <w:t>4</w:t>
      </w:r>
      <w:r w:rsidR="00FF685B" w:rsidRPr="00AE5DAE">
        <w:rPr>
          <w:rFonts w:asciiTheme="majorBidi" w:hAnsiTheme="majorBidi" w:cstheme="majorBidi"/>
          <w:color w:val="1F497D" w:themeColor="text2"/>
          <w:sz w:val="28"/>
          <w:szCs w:val="28"/>
        </w:rPr>
        <w:t>.1 Experimental Setup</w:t>
      </w:r>
      <w:bookmarkEnd w:id="171"/>
      <w:bookmarkEnd w:id="172"/>
      <w:bookmarkEnd w:id="173"/>
      <w:bookmarkEnd w:id="174"/>
    </w:p>
    <w:p w14:paraId="08659CF9" w14:textId="77777777" w:rsidR="00FA4072" w:rsidRPr="00AE5DAE" w:rsidRDefault="00FA4072" w:rsidP="00367471">
      <w:pPr>
        <w:jc w:val="both"/>
        <w:rPr>
          <w:rFonts w:asciiTheme="majorBidi" w:eastAsia="Times New Roman" w:hAnsiTheme="majorBidi" w:cstheme="majorBidi"/>
          <w:color w:val="000000"/>
          <w:lang w:bidi="ar-JO"/>
        </w:rPr>
      </w:pPr>
      <w:bookmarkStart w:id="175" w:name="_Toc234079798"/>
      <w:bookmarkStart w:id="176" w:name="_Toc234347724"/>
      <w:bookmarkStart w:id="177" w:name="_Toc234348767"/>
      <w:r w:rsidRPr="00AE5DAE">
        <w:rPr>
          <w:rFonts w:asciiTheme="majorBidi" w:eastAsia="Times New Roman" w:hAnsiTheme="majorBidi" w:cstheme="majorBidi"/>
          <w:color w:val="000000"/>
          <w:lang w:bidi="ar-JO"/>
        </w:rPr>
        <w:t>Experiments were run using Google Colab. Python 3 is used as the implementation environment. The performance was evaluated on a private dataset that consists of 1,395 student instances and includes 17 academic and behavioral features. For data preprocessing, Pandas and NumPy libraries were used, while the ML models were built using the Scikit-learn framework and the XGB library. To conduct a fair experiment, we split the dataset into 80% train and 20% test using stratified sampling. Feature selection was applied in two experimental settings to investigate the impact of reducing the input feature set on model performance. To address the class imbalance problem, SMOTE was applied to the training set in the two experiments. To ensure a fair comparison, all ML models were optimized using Grid Search with cross-validation.</w:t>
      </w:r>
    </w:p>
    <w:p w14:paraId="5A67021A" w14:textId="725A2C62" w:rsidR="000A1D3C" w:rsidRPr="00AE5DAE" w:rsidRDefault="00C76243" w:rsidP="00367471">
      <w:pPr>
        <w:jc w:val="both"/>
        <w:rPr>
          <w:rFonts w:asciiTheme="majorBidi" w:hAnsiTheme="majorBidi" w:cstheme="majorBidi"/>
          <w:color w:val="1F497D" w:themeColor="text2"/>
          <w:sz w:val="28"/>
          <w:szCs w:val="28"/>
        </w:rPr>
      </w:pPr>
      <w:r w:rsidRPr="00AE5DAE">
        <w:rPr>
          <w:rFonts w:asciiTheme="majorBidi" w:hAnsiTheme="majorBidi" w:cstheme="majorBidi"/>
          <w:color w:val="1F497D" w:themeColor="text2"/>
          <w:sz w:val="28"/>
          <w:szCs w:val="28"/>
        </w:rPr>
        <w:t>4</w:t>
      </w:r>
      <w:r w:rsidR="00FF685B" w:rsidRPr="00AE5DAE">
        <w:rPr>
          <w:rFonts w:asciiTheme="majorBidi" w:hAnsiTheme="majorBidi" w:cstheme="majorBidi"/>
          <w:color w:val="1F497D" w:themeColor="text2"/>
          <w:sz w:val="28"/>
          <w:szCs w:val="28"/>
        </w:rPr>
        <w:t>.2 Class Distribution</w:t>
      </w:r>
      <w:bookmarkEnd w:id="175"/>
      <w:bookmarkEnd w:id="176"/>
      <w:bookmarkEnd w:id="177"/>
    </w:p>
    <w:p w14:paraId="250128D6" w14:textId="5CD9F480" w:rsidR="00AB28F4" w:rsidRPr="00AE5DAE" w:rsidRDefault="00AB28F4" w:rsidP="00AB28F4">
      <w:pPr>
        <w:keepNext/>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From the information represented</w:t>
      </w:r>
      <w:r w:rsidRPr="00AE5DAE">
        <w:rPr>
          <w:rFonts w:asciiTheme="majorBidi" w:eastAsia="Times New Roman" w:hAnsiTheme="majorBidi" w:cstheme="majorBidi"/>
          <w:b/>
          <w:bCs/>
          <w:color w:val="000000"/>
          <w:lang w:bidi="ar-JO"/>
        </w:rPr>
        <w:t xml:space="preserve"> </w:t>
      </w:r>
      <w:r w:rsidR="003C624C" w:rsidRPr="00AE5DAE">
        <w:rPr>
          <w:rFonts w:asciiTheme="majorBidi" w:eastAsia="Times New Roman" w:hAnsiTheme="majorBidi" w:cstheme="majorBidi"/>
          <w:b/>
          <w:bCs/>
          <w:color w:val="000000"/>
          <w:lang w:bidi="ar-JO"/>
        </w:rPr>
        <w:fldChar w:fldCharType="begin"/>
      </w:r>
      <w:r w:rsidR="003C624C" w:rsidRPr="00AE5DAE">
        <w:rPr>
          <w:rFonts w:asciiTheme="majorBidi" w:eastAsia="Times New Roman" w:hAnsiTheme="majorBidi" w:cstheme="majorBidi"/>
          <w:b/>
          <w:bCs/>
          <w:color w:val="000000"/>
          <w:lang w:bidi="ar-JO"/>
        </w:rPr>
        <w:instrText xml:space="preserve"> REF _Ref235154248 \h </w:instrText>
      </w:r>
      <w:r w:rsidR="00A16BD1" w:rsidRPr="00AE5DAE">
        <w:rPr>
          <w:rFonts w:asciiTheme="majorBidi" w:eastAsia="Times New Roman" w:hAnsiTheme="majorBidi" w:cstheme="majorBidi"/>
          <w:b/>
          <w:bCs/>
          <w:color w:val="000000"/>
          <w:lang w:bidi="ar-JO"/>
        </w:rPr>
        <w:instrText xml:space="preserve"> \* MERGEFORMAT </w:instrText>
      </w:r>
      <w:r w:rsidR="003C624C" w:rsidRPr="00AE5DAE">
        <w:rPr>
          <w:rFonts w:asciiTheme="majorBidi" w:eastAsia="Times New Roman" w:hAnsiTheme="majorBidi" w:cstheme="majorBidi"/>
          <w:b/>
          <w:bCs/>
          <w:color w:val="000000"/>
          <w:lang w:bidi="ar-JO"/>
        </w:rPr>
      </w:r>
      <w:r w:rsidR="003C624C" w:rsidRPr="00AE5DAE">
        <w:rPr>
          <w:rFonts w:asciiTheme="majorBidi" w:eastAsia="Times New Roman" w:hAnsiTheme="majorBidi" w:cstheme="majorBidi"/>
          <w:b/>
          <w:bCs/>
          <w:color w:val="000000"/>
          <w:lang w:bidi="ar-JO"/>
        </w:rPr>
        <w:fldChar w:fldCharType="separate"/>
      </w:r>
      <w:r w:rsidR="003C624C" w:rsidRPr="00AE5DAE">
        <w:rPr>
          <w:rFonts w:asciiTheme="majorBidi" w:hAnsiTheme="majorBidi" w:cstheme="majorBidi"/>
        </w:rPr>
        <w:t xml:space="preserve">Figure </w:t>
      </w:r>
      <w:r w:rsidR="003C624C" w:rsidRPr="00AE5DAE">
        <w:rPr>
          <w:rFonts w:asciiTheme="majorBidi" w:hAnsiTheme="majorBidi" w:cstheme="majorBidi"/>
          <w:i/>
          <w:iCs/>
          <w:noProof/>
        </w:rPr>
        <w:t>8</w:t>
      </w:r>
      <w:r w:rsidR="003C624C" w:rsidRPr="00AE5DAE">
        <w:rPr>
          <w:rFonts w:asciiTheme="majorBidi" w:eastAsia="Times New Roman" w:hAnsiTheme="majorBidi" w:cstheme="majorBidi"/>
          <w:b/>
          <w:bCs/>
          <w:color w:val="000000"/>
          <w:lang w:bidi="ar-JO"/>
        </w:rPr>
        <w:fldChar w:fldCharType="end"/>
      </w:r>
      <w:r w:rsidRPr="00AE5DAE">
        <w:rPr>
          <w:rFonts w:asciiTheme="majorBidi" w:eastAsia="Times New Roman" w:hAnsiTheme="majorBidi" w:cstheme="majorBidi"/>
          <w:b/>
          <w:bCs/>
          <w:color w:val="000000"/>
          <w:lang w:bidi="ar-JO"/>
        </w:rPr>
        <w:t xml:space="preserve"> </w:t>
      </w:r>
      <w:r w:rsidR="009B5D8D" w:rsidRPr="00AE5DAE">
        <w:rPr>
          <w:rFonts w:asciiTheme="majorBidi" w:eastAsia="Times New Roman" w:hAnsiTheme="majorBidi" w:cstheme="majorBidi"/>
          <w:color w:val="000000"/>
          <w:lang w:bidi="ar-JO"/>
        </w:rPr>
        <w:t xml:space="preserve">, </w:t>
      </w:r>
      <w:proofErr w:type="gramStart"/>
      <w:r w:rsidR="009B5D8D" w:rsidRPr="00AE5DAE">
        <w:rPr>
          <w:rFonts w:asciiTheme="majorBidi" w:eastAsia="Times New Roman" w:hAnsiTheme="majorBidi" w:cstheme="majorBidi"/>
          <w:color w:val="000000"/>
          <w:lang w:bidi="ar-JO"/>
        </w:rPr>
        <w:t>it is clear that the</w:t>
      </w:r>
      <w:proofErr w:type="gramEnd"/>
      <w:r w:rsidR="009B5D8D" w:rsidRPr="00AE5DAE">
        <w:rPr>
          <w:rFonts w:asciiTheme="majorBidi" w:eastAsia="Times New Roman" w:hAnsiTheme="majorBidi" w:cstheme="majorBidi"/>
          <w:color w:val="000000"/>
          <w:lang w:bidi="ar-JO"/>
        </w:rPr>
        <w:t xml:space="preserve"> data distribution in the four academic performance classes was imbalanced. The percentage of the </w:t>
      </w:r>
      <w:proofErr w:type="gramStart"/>
      <w:r w:rsidR="009B5D8D" w:rsidRPr="00AE5DAE">
        <w:rPr>
          <w:rFonts w:asciiTheme="majorBidi" w:eastAsia="Times New Roman" w:hAnsiTheme="majorBidi" w:cstheme="majorBidi"/>
          <w:color w:val="000000"/>
          <w:lang w:bidi="ar-JO"/>
        </w:rPr>
        <w:t>Good</w:t>
      </w:r>
      <w:proofErr w:type="gramEnd"/>
      <w:r w:rsidR="009B5D8D" w:rsidRPr="00AE5DAE">
        <w:rPr>
          <w:rFonts w:asciiTheme="majorBidi" w:eastAsia="Times New Roman" w:hAnsiTheme="majorBidi" w:cstheme="majorBidi"/>
          <w:color w:val="000000"/>
          <w:lang w:bidi="ar-JO"/>
        </w:rPr>
        <w:t xml:space="preserve"> class constituted 51.97% while the Pass class constituted only 7.67%. The rest of the data was related to the Excellent and Fail classes (23.08% and 17.28%). The problem of imbalance was solved using SMOTE. In the SMOTE-oversampled training dataset, there were equal numbers of observations in each class, meaning that the dataset was balanced. </w:t>
      </w:r>
    </w:p>
    <w:p w14:paraId="258C042F" w14:textId="58F408C4" w:rsidR="00D253AD" w:rsidRPr="00AE5DAE" w:rsidRDefault="00FF685B" w:rsidP="00052DA4">
      <w:pPr>
        <w:jc w:val="both"/>
        <w:rPr>
          <w:rFonts w:asciiTheme="majorBidi" w:hAnsiTheme="majorBidi" w:cstheme="majorBidi"/>
          <w:sz w:val="22"/>
          <w:szCs w:val="22"/>
        </w:rPr>
      </w:pPr>
      <w:r w:rsidRPr="00AE5DAE">
        <w:rPr>
          <w:rFonts w:asciiTheme="majorBidi" w:hAnsiTheme="majorBidi" w:cstheme="majorBidi"/>
          <w:b/>
          <w:bCs/>
          <w:noProof/>
          <w:sz w:val="22"/>
          <w:szCs w:val="22"/>
        </w:rPr>
        <w:drawing>
          <wp:inline distT="0" distB="0" distL="0" distR="0" wp14:anchorId="3305FB50" wp14:editId="0786FD24">
            <wp:extent cx="5943600" cy="2164080"/>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943600" cy="2164080"/>
                    </a:xfrm>
                    <a:prstGeom prst="rect">
                      <a:avLst/>
                    </a:prstGeom>
                    <a:ln/>
                  </pic:spPr>
                </pic:pic>
              </a:graphicData>
            </a:graphic>
          </wp:inline>
        </w:drawing>
      </w:r>
    </w:p>
    <w:p w14:paraId="5B650CD0" w14:textId="45DED4C3" w:rsidR="000713D7" w:rsidRPr="00AE5DAE" w:rsidRDefault="00D253AD" w:rsidP="00933F43">
      <w:pPr>
        <w:pStyle w:val="Caption"/>
        <w:jc w:val="center"/>
        <w:rPr>
          <w:rFonts w:asciiTheme="majorBidi" w:hAnsiTheme="majorBidi" w:cstheme="majorBidi"/>
          <w:b/>
          <w:bCs/>
          <w:i w:val="0"/>
          <w:iCs w:val="0"/>
          <w:color w:val="auto"/>
        </w:rPr>
      </w:pPr>
      <w:bookmarkStart w:id="178" w:name="_Ref235154248"/>
      <w:bookmarkStart w:id="179" w:name="_Toc234077890"/>
      <w:bookmarkStart w:id="180" w:name="_Toc234346103"/>
      <w:bookmarkStart w:id="181" w:name="_Toc234347576"/>
      <w:bookmarkStart w:id="182" w:name="_Toc235155984"/>
      <w:bookmarkStart w:id="183" w:name="_Toc235701559"/>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8</w:t>
      </w:r>
      <w:r w:rsidRPr="00AE5DAE">
        <w:rPr>
          <w:rFonts w:asciiTheme="majorBidi" w:hAnsiTheme="majorBidi" w:cstheme="majorBidi"/>
          <w:i w:val="0"/>
          <w:iCs w:val="0"/>
          <w:color w:val="auto"/>
        </w:rPr>
        <w:fldChar w:fldCharType="end"/>
      </w:r>
      <w:bookmarkEnd w:id="178"/>
      <w:r w:rsidRPr="00AE5DAE">
        <w:rPr>
          <w:rFonts w:asciiTheme="majorBidi" w:hAnsiTheme="majorBidi" w:cstheme="majorBidi"/>
          <w:i w:val="0"/>
          <w:iCs w:val="0"/>
          <w:color w:val="auto"/>
          <w:lang w:val="en-US"/>
        </w:rPr>
        <w:t xml:space="preserve"> </w:t>
      </w:r>
      <w:bookmarkStart w:id="184" w:name="_Toc235156167"/>
      <w:r w:rsidRPr="00AE5DAE">
        <w:rPr>
          <w:rFonts w:asciiTheme="majorBidi" w:hAnsiTheme="majorBidi" w:cstheme="majorBidi"/>
          <w:i w:val="0"/>
          <w:iCs w:val="0"/>
          <w:color w:val="auto"/>
          <w:lang w:val="en-US"/>
        </w:rPr>
        <w:t xml:space="preserve">. Distribution of Student Performance Classes </w:t>
      </w:r>
      <w:r w:rsidR="00517EB2" w:rsidRPr="00AE5DAE">
        <w:rPr>
          <w:rFonts w:asciiTheme="majorBidi" w:hAnsiTheme="majorBidi" w:cstheme="majorBidi"/>
          <w:i w:val="0"/>
          <w:iCs w:val="0"/>
          <w:color w:val="auto"/>
          <w:lang w:val="en-US"/>
        </w:rPr>
        <w:t>with</w:t>
      </w:r>
      <w:r w:rsidRPr="00AE5DAE">
        <w:rPr>
          <w:rFonts w:asciiTheme="majorBidi" w:hAnsiTheme="majorBidi" w:cstheme="majorBidi"/>
          <w:i w:val="0"/>
          <w:iCs w:val="0"/>
          <w:color w:val="auto"/>
          <w:lang w:val="en-US"/>
        </w:rPr>
        <w:t xml:space="preserve"> SMOTE.</w:t>
      </w:r>
      <w:bookmarkEnd w:id="179"/>
      <w:bookmarkEnd w:id="180"/>
      <w:bookmarkEnd w:id="181"/>
      <w:bookmarkEnd w:id="182"/>
      <w:bookmarkEnd w:id="183"/>
      <w:bookmarkEnd w:id="184"/>
    </w:p>
    <w:p w14:paraId="47FE7751" w14:textId="6B3876D9" w:rsidR="000A1D3C" w:rsidRPr="00AE5DAE" w:rsidRDefault="00C76243" w:rsidP="00135C6C">
      <w:pPr>
        <w:pStyle w:val="Heading2"/>
        <w:rPr>
          <w:rFonts w:asciiTheme="majorBidi" w:hAnsiTheme="majorBidi" w:cstheme="majorBidi"/>
          <w:color w:val="1F497D" w:themeColor="text2"/>
          <w:sz w:val="28"/>
          <w:szCs w:val="28"/>
        </w:rPr>
      </w:pPr>
      <w:bookmarkStart w:id="185" w:name="_Toc234079799"/>
      <w:bookmarkStart w:id="186" w:name="_Toc234347725"/>
      <w:bookmarkStart w:id="187" w:name="_Toc234348768"/>
      <w:bookmarkStart w:id="188" w:name="_Toc235701590"/>
      <w:r w:rsidRPr="00AE5DAE">
        <w:rPr>
          <w:rFonts w:asciiTheme="majorBidi" w:hAnsiTheme="majorBidi" w:cstheme="majorBidi"/>
          <w:color w:val="1F497D" w:themeColor="text2"/>
          <w:sz w:val="28"/>
          <w:szCs w:val="28"/>
        </w:rPr>
        <w:t>4</w:t>
      </w:r>
      <w:r w:rsidR="00FF685B" w:rsidRPr="00AE5DAE">
        <w:rPr>
          <w:rFonts w:asciiTheme="majorBidi" w:hAnsiTheme="majorBidi" w:cstheme="majorBidi"/>
          <w:color w:val="1F497D" w:themeColor="text2"/>
          <w:sz w:val="28"/>
          <w:szCs w:val="28"/>
        </w:rPr>
        <w:t>.3 Feature Importance Analysis</w:t>
      </w:r>
      <w:bookmarkEnd w:id="185"/>
      <w:bookmarkEnd w:id="186"/>
      <w:bookmarkEnd w:id="187"/>
      <w:bookmarkEnd w:id="188"/>
    </w:p>
    <w:p w14:paraId="5884FE80" w14:textId="4F21EE9A" w:rsidR="00475CEC" w:rsidRPr="00AE5DAE" w:rsidRDefault="007C476F" w:rsidP="00027979">
      <w:pPr>
        <w:spacing w:after="0" w:line="240" w:lineRule="auto"/>
        <w:jc w:val="both"/>
        <w:rPr>
          <w:rFonts w:asciiTheme="majorBidi" w:hAnsiTheme="majorBidi" w:cstheme="majorBidi"/>
        </w:rPr>
      </w:pPr>
      <w:r w:rsidRPr="00AE5DAE">
        <w:rPr>
          <w:rFonts w:asciiTheme="majorBidi" w:eastAsia="Times New Roman" w:hAnsiTheme="majorBidi" w:cstheme="majorBidi"/>
          <w:color w:val="000000"/>
          <w:lang w:bidi="ar-JO"/>
        </w:rPr>
        <w:t xml:space="preserve">Feature importance analysis was conducted to identify the variables that contribute most to predicting students' academic performance. An RF classifier was used for the evaluation of the relative importance of each input feature. From the feature importance results shown </w:t>
      </w:r>
      <w:r w:rsidR="001C2078" w:rsidRPr="00AE5DAE">
        <w:rPr>
          <w:rFonts w:asciiTheme="majorBidi" w:eastAsia="Times New Roman" w:hAnsiTheme="majorBidi" w:cstheme="majorBidi"/>
          <w:b/>
          <w:bCs/>
          <w:color w:val="000000"/>
          <w:highlight w:val="yellow"/>
          <w:lang w:bidi="ar-JO"/>
        </w:rPr>
        <w:fldChar w:fldCharType="begin"/>
      </w:r>
      <w:r w:rsidR="001C2078" w:rsidRPr="00AE5DAE">
        <w:rPr>
          <w:rFonts w:asciiTheme="majorBidi" w:eastAsia="Times New Roman" w:hAnsiTheme="majorBidi" w:cstheme="majorBidi"/>
          <w:color w:val="000000"/>
          <w:lang w:bidi="ar-JO"/>
        </w:rPr>
        <w:instrText xml:space="preserve"> REF _Ref235154285 \h </w:instrText>
      </w:r>
      <w:r w:rsidR="00A16BD1" w:rsidRPr="00AE5DAE">
        <w:rPr>
          <w:rFonts w:asciiTheme="majorBidi" w:eastAsia="Times New Roman" w:hAnsiTheme="majorBidi" w:cstheme="majorBidi"/>
          <w:b/>
          <w:bCs/>
          <w:color w:val="000000"/>
          <w:highlight w:val="yellow"/>
          <w:lang w:bidi="ar-JO"/>
        </w:rPr>
        <w:instrText xml:space="preserve"> \* MERGEFORMAT </w:instrText>
      </w:r>
      <w:r w:rsidR="001C2078" w:rsidRPr="00AE5DAE">
        <w:rPr>
          <w:rFonts w:asciiTheme="majorBidi" w:eastAsia="Times New Roman" w:hAnsiTheme="majorBidi" w:cstheme="majorBidi"/>
          <w:b/>
          <w:bCs/>
          <w:color w:val="000000"/>
          <w:highlight w:val="yellow"/>
          <w:lang w:bidi="ar-JO"/>
        </w:rPr>
      </w:r>
      <w:r w:rsidR="001C2078" w:rsidRPr="00AE5DAE">
        <w:rPr>
          <w:rFonts w:asciiTheme="majorBidi" w:eastAsia="Times New Roman" w:hAnsiTheme="majorBidi" w:cstheme="majorBidi"/>
          <w:b/>
          <w:bCs/>
          <w:color w:val="000000"/>
          <w:highlight w:val="yellow"/>
          <w:lang w:bidi="ar-JO"/>
        </w:rPr>
        <w:fldChar w:fldCharType="separate"/>
      </w:r>
      <w:r w:rsidR="001C2078" w:rsidRPr="00AE5DAE">
        <w:rPr>
          <w:rFonts w:asciiTheme="majorBidi" w:hAnsiTheme="majorBidi" w:cstheme="majorBidi"/>
        </w:rPr>
        <w:t xml:space="preserve">Figure </w:t>
      </w:r>
      <w:r w:rsidR="001C2078" w:rsidRPr="00AE5DAE">
        <w:rPr>
          <w:rFonts w:asciiTheme="majorBidi" w:hAnsiTheme="majorBidi" w:cstheme="majorBidi"/>
          <w:i/>
          <w:iCs/>
          <w:noProof/>
        </w:rPr>
        <w:t>9</w:t>
      </w:r>
      <w:r w:rsidR="001C2078" w:rsidRPr="00AE5DAE">
        <w:rPr>
          <w:rFonts w:asciiTheme="majorBidi" w:eastAsia="Times New Roman" w:hAnsiTheme="majorBidi" w:cstheme="majorBidi"/>
          <w:b/>
          <w:bCs/>
          <w:color w:val="000000"/>
          <w:highlight w:val="yellow"/>
          <w:lang w:bidi="ar-JO"/>
        </w:rPr>
        <w:fldChar w:fldCharType="end"/>
      </w:r>
      <w:r w:rsidR="00027979" w:rsidRPr="00AE5DAE">
        <w:rPr>
          <w:rFonts w:asciiTheme="majorBidi" w:eastAsia="Times New Roman" w:hAnsiTheme="majorBidi" w:cstheme="majorBidi"/>
          <w:color w:val="000000"/>
          <w:lang w:bidi="ar-JO"/>
        </w:rPr>
        <w:t xml:space="preserve">, the high predictive importance of student academic performance includes Homework, Absence, and Interactive Contents. Other participation variables, such as Average Participation Percentage, Contents Participation Percentage, and Homework Participation Percentage, are also demonstrated to be highly important. In contrast, Teacher Messages and Student Login Percentage had limited </w:t>
      </w:r>
      <w:r w:rsidR="00027979" w:rsidRPr="00AE5DAE">
        <w:rPr>
          <w:rFonts w:asciiTheme="majorBidi" w:eastAsia="Times New Roman" w:hAnsiTheme="majorBidi" w:cstheme="majorBidi"/>
          <w:color w:val="000000"/>
          <w:lang w:bidi="ar-JO"/>
        </w:rPr>
        <w:lastRenderedPageBreak/>
        <w:t>importance; these features contributed minimally to the model's predictive capability.</w:t>
      </w:r>
      <w:r w:rsidR="00FF685B" w:rsidRPr="00AE5DAE">
        <w:rPr>
          <w:rFonts w:asciiTheme="majorBidi" w:hAnsiTheme="majorBidi" w:cstheme="majorBidi"/>
          <w:b/>
          <w:bCs/>
          <w:noProof/>
          <w:sz w:val="22"/>
          <w:szCs w:val="22"/>
        </w:rPr>
        <w:drawing>
          <wp:inline distT="0" distB="0" distL="0" distR="0" wp14:anchorId="27F12964" wp14:editId="26659139">
            <wp:extent cx="4402878" cy="288480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9"/>
                    <a:srcRect t="5177"/>
                    <a:stretch>
                      <a:fillRect/>
                    </a:stretch>
                  </pic:blipFill>
                  <pic:spPr bwMode="auto">
                    <a:xfrm>
                      <a:off x="0" y="0"/>
                      <a:ext cx="4405691" cy="2886648"/>
                    </a:xfrm>
                    <a:prstGeom prst="rect">
                      <a:avLst/>
                    </a:prstGeom>
                    <a:ln>
                      <a:noFill/>
                    </a:ln>
                    <a:extLst>
                      <a:ext uri="{53640926-AAD7-44D8-BBD7-CCE9431645EC}">
                        <a14:shadowObscured xmlns:a14="http://schemas.microsoft.com/office/drawing/2010/main"/>
                      </a:ext>
                    </a:extLst>
                  </pic:spPr>
                </pic:pic>
              </a:graphicData>
            </a:graphic>
          </wp:inline>
        </w:drawing>
      </w:r>
    </w:p>
    <w:p w14:paraId="07C7196E" w14:textId="52C432D7" w:rsidR="00D63942" w:rsidRPr="00AE5DAE" w:rsidRDefault="00475CEC" w:rsidP="00475CEC">
      <w:pPr>
        <w:pStyle w:val="Caption"/>
        <w:jc w:val="center"/>
        <w:rPr>
          <w:rFonts w:asciiTheme="majorBidi" w:hAnsiTheme="majorBidi" w:cstheme="majorBidi"/>
          <w:i w:val="0"/>
          <w:iCs w:val="0"/>
          <w:color w:val="auto"/>
        </w:rPr>
      </w:pPr>
      <w:bookmarkStart w:id="189" w:name="_Ref235154285"/>
      <w:bookmarkStart w:id="190" w:name="_Toc234346104"/>
      <w:bookmarkStart w:id="191" w:name="_Toc234347577"/>
      <w:bookmarkStart w:id="192" w:name="_Toc235155985"/>
      <w:bookmarkStart w:id="193" w:name="_Toc235701560"/>
      <w:r w:rsidRPr="00AE5DAE">
        <w:rPr>
          <w:rFonts w:asciiTheme="majorBidi" w:hAnsiTheme="majorBidi" w:cstheme="majorBidi"/>
          <w:i w:val="0"/>
          <w:iCs w:val="0"/>
          <w:color w:val="auto"/>
        </w:rPr>
        <w:t xml:space="preserve">Figure </w:t>
      </w:r>
      <w:r w:rsidRPr="00AE5DAE">
        <w:rPr>
          <w:rFonts w:asciiTheme="majorBidi" w:hAnsiTheme="majorBidi" w:cstheme="majorBidi"/>
          <w:i w:val="0"/>
          <w:iCs w:val="0"/>
          <w:color w:val="auto"/>
        </w:rPr>
        <w:fldChar w:fldCharType="begin"/>
      </w:r>
      <w:r w:rsidRPr="00AE5DAE">
        <w:rPr>
          <w:rFonts w:asciiTheme="majorBidi" w:hAnsiTheme="majorBidi" w:cstheme="majorBidi"/>
          <w:i w:val="0"/>
          <w:iCs w:val="0"/>
          <w:color w:val="auto"/>
        </w:rPr>
        <w:instrText xml:space="preserve"> SEQ Figure \* ARABIC </w:instrText>
      </w:r>
      <w:r w:rsidRPr="00AE5DAE">
        <w:rPr>
          <w:rFonts w:asciiTheme="majorBidi" w:hAnsiTheme="majorBidi" w:cstheme="majorBidi"/>
          <w:i w:val="0"/>
          <w:iCs w:val="0"/>
          <w:color w:val="auto"/>
        </w:rPr>
        <w:fldChar w:fldCharType="separate"/>
      </w:r>
      <w:r w:rsidR="00715FC8" w:rsidRPr="00AE5DAE">
        <w:rPr>
          <w:rFonts w:asciiTheme="majorBidi" w:hAnsiTheme="majorBidi" w:cstheme="majorBidi"/>
          <w:i w:val="0"/>
          <w:iCs w:val="0"/>
          <w:noProof/>
          <w:color w:val="auto"/>
        </w:rPr>
        <w:t>9</w:t>
      </w:r>
      <w:r w:rsidRPr="00AE5DAE">
        <w:rPr>
          <w:rFonts w:asciiTheme="majorBidi" w:hAnsiTheme="majorBidi" w:cstheme="majorBidi"/>
          <w:i w:val="0"/>
          <w:iCs w:val="0"/>
          <w:color w:val="auto"/>
        </w:rPr>
        <w:fldChar w:fldCharType="end"/>
      </w:r>
      <w:bookmarkEnd w:id="189"/>
      <w:r w:rsidR="006D29C2" w:rsidRPr="00AE5DAE">
        <w:rPr>
          <w:rFonts w:asciiTheme="majorBidi" w:hAnsiTheme="majorBidi" w:cstheme="majorBidi"/>
          <w:i w:val="0"/>
          <w:iCs w:val="0"/>
          <w:color w:val="auto"/>
          <w:lang w:val="en-US"/>
        </w:rPr>
        <w:t xml:space="preserve"> </w:t>
      </w:r>
      <w:bookmarkStart w:id="194" w:name="_Toc235156168"/>
      <w:r w:rsidR="006D29C2" w:rsidRPr="00AE5DAE">
        <w:rPr>
          <w:rFonts w:asciiTheme="majorBidi" w:hAnsiTheme="majorBidi" w:cstheme="majorBidi"/>
          <w:i w:val="0"/>
          <w:iCs w:val="0"/>
          <w:color w:val="auto"/>
          <w:lang w:val="en-US"/>
        </w:rPr>
        <w:t>Random Forest Feature Importance Ranking.</w:t>
      </w:r>
      <w:bookmarkEnd w:id="190"/>
      <w:bookmarkEnd w:id="191"/>
      <w:bookmarkEnd w:id="192"/>
      <w:bookmarkEnd w:id="193"/>
      <w:bookmarkEnd w:id="194"/>
    </w:p>
    <w:p w14:paraId="6DEA73DA" w14:textId="77777777" w:rsidR="00460B71" w:rsidRPr="00AE5DAE" w:rsidRDefault="00460B71" w:rsidP="00932058">
      <w:pPr>
        <w:pStyle w:val="Heading2"/>
        <w:rPr>
          <w:rFonts w:asciiTheme="majorBidi" w:hAnsiTheme="majorBidi" w:cstheme="majorBidi"/>
          <w:sz w:val="28"/>
          <w:szCs w:val="28"/>
          <w:lang w:bidi="ar-JO"/>
        </w:rPr>
      </w:pPr>
      <w:bookmarkStart w:id="195" w:name="_Toc235701591"/>
      <w:r w:rsidRPr="00AE5DAE">
        <w:rPr>
          <w:rFonts w:asciiTheme="majorBidi" w:hAnsiTheme="majorBidi" w:cstheme="majorBidi"/>
          <w:sz w:val="28"/>
          <w:szCs w:val="28"/>
          <w:lang w:bidi="ar-JO"/>
        </w:rPr>
        <w:t>4.</w:t>
      </w:r>
      <w:r w:rsidRPr="00AE5DAE">
        <w:rPr>
          <w:rFonts w:asciiTheme="majorBidi" w:hAnsiTheme="majorBidi" w:cstheme="majorBidi"/>
          <w:sz w:val="28"/>
          <w:szCs w:val="28"/>
          <w:rtl/>
          <w:lang w:bidi="ar-JO"/>
        </w:rPr>
        <w:t>4</w:t>
      </w:r>
      <w:r w:rsidRPr="00AE5DAE">
        <w:rPr>
          <w:rFonts w:asciiTheme="majorBidi" w:hAnsiTheme="majorBidi" w:cstheme="majorBidi"/>
          <w:sz w:val="28"/>
          <w:szCs w:val="28"/>
          <w:lang w:bidi="ar-JO"/>
        </w:rPr>
        <w:t xml:space="preserve"> Experimental Configurations</w:t>
      </w:r>
      <w:bookmarkEnd w:id="195"/>
    </w:p>
    <w:p w14:paraId="7A57FB5E" w14:textId="48FA2347" w:rsidR="00776BBF" w:rsidRPr="00AE5DAE" w:rsidRDefault="00776BBF" w:rsidP="00776BBF">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To evaluate the influence of feature selection and class balancing on prediction performance, the proposed models were assessed under experimental configurations; the two experimental setups were created and tested separately. We implemented them for comparison of the impact of both preprocessing steps individually and together.</w:t>
      </w:r>
    </w:p>
    <w:p w14:paraId="023BF643" w14:textId="77777777" w:rsidR="00776BBF" w:rsidRPr="00AE5DAE" w:rsidRDefault="00776BBF" w:rsidP="00776BBF">
      <w:pPr>
        <w:spacing w:after="0" w:line="240" w:lineRule="auto"/>
        <w:jc w:val="both"/>
        <w:rPr>
          <w:rFonts w:asciiTheme="majorBidi" w:eastAsia="Times New Roman" w:hAnsiTheme="majorBidi" w:cstheme="majorBidi"/>
          <w:color w:val="000000"/>
          <w:lang w:bidi="ar-JO"/>
        </w:rPr>
      </w:pPr>
    </w:p>
    <w:p w14:paraId="1C534F78" w14:textId="77777777" w:rsidR="00776BBF" w:rsidRPr="00AE5DAE" w:rsidRDefault="00776BBF" w:rsidP="00776BBF">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The following table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REF _Ref235567563 \n \h  \* MERGEFORMAT </w:instrText>
      </w:r>
      <w:r w:rsidRPr="00AE5DAE">
        <w:rPr>
          <w:rFonts w:asciiTheme="majorBidi" w:eastAsia="Times New Roman" w:hAnsiTheme="majorBidi" w:cstheme="majorBidi"/>
          <w:color w:val="000000"/>
          <w:lang w:bidi="ar-JO"/>
        </w:rPr>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color w:val="000000"/>
          <w:cs/>
          <w:lang w:bidi="ar-JO"/>
        </w:rPr>
        <w:t>‎</w:t>
      </w:r>
      <w:r w:rsidRPr="00AE5DAE">
        <w:rPr>
          <w:rFonts w:asciiTheme="majorBidi" w:eastAsia="Times New Roman" w:hAnsiTheme="majorBidi" w:cstheme="majorBidi"/>
          <w:color w:val="000000"/>
          <w:lang w:bidi="ar-JO"/>
        </w:rPr>
        <w:t>4</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 and  </w:t>
      </w:r>
      <w:r w:rsidRPr="00AE5DAE">
        <w:rPr>
          <w:rFonts w:asciiTheme="majorBidi" w:eastAsia="Times New Roman" w:hAnsiTheme="majorBidi" w:cstheme="majorBidi"/>
          <w:color w:val="000000"/>
          <w:lang w:bidi="ar-JO"/>
        </w:rPr>
        <w:fldChar w:fldCharType="begin"/>
      </w:r>
      <w:r w:rsidRPr="00AE5DAE">
        <w:rPr>
          <w:rFonts w:asciiTheme="majorBidi" w:eastAsia="Times New Roman" w:hAnsiTheme="majorBidi" w:cstheme="majorBidi"/>
          <w:color w:val="000000"/>
          <w:lang w:bidi="ar-JO"/>
        </w:rPr>
        <w:instrText xml:space="preserve"> REF _Ref235567604 \n \h  \* MERGEFORMAT </w:instrText>
      </w:r>
      <w:r w:rsidRPr="00AE5DAE">
        <w:rPr>
          <w:rFonts w:asciiTheme="majorBidi" w:eastAsia="Times New Roman" w:hAnsiTheme="majorBidi" w:cstheme="majorBidi"/>
          <w:color w:val="000000"/>
          <w:lang w:bidi="ar-JO"/>
        </w:rPr>
      </w:r>
      <w:r w:rsidRPr="00AE5DAE">
        <w:rPr>
          <w:rFonts w:asciiTheme="majorBidi" w:eastAsia="Times New Roman" w:hAnsiTheme="majorBidi" w:cstheme="majorBidi"/>
          <w:color w:val="000000"/>
          <w:lang w:bidi="ar-JO"/>
        </w:rPr>
        <w:fldChar w:fldCharType="separate"/>
      </w:r>
      <w:r w:rsidRPr="00AE5DAE">
        <w:rPr>
          <w:rFonts w:asciiTheme="majorBidi" w:eastAsia="Times New Roman" w:hAnsiTheme="majorBidi" w:cstheme="majorBidi"/>
          <w:color w:val="000000"/>
          <w:cs/>
          <w:lang w:bidi="ar-JO"/>
        </w:rPr>
        <w:t>‎</w:t>
      </w:r>
      <w:r w:rsidRPr="00AE5DAE">
        <w:rPr>
          <w:rFonts w:asciiTheme="majorBidi" w:eastAsia="Times New Roman" w:hAnsiTheme="majorBidi" w:cstheme="majorBidi"/>
          <w:color w:val="000000"/>
          <w:lang w:bidi="ar-JO"/>
        </w:rPr>
        <w:t>5</w:t>
      </w:r>
      <w:r w:rsidRPr="00AE5DAE">
        <w:rPr>
          <w:rFonts w:asciiTheme="majorBidi" w:eastAsia="Times New Roman" w:hAnsiTheme="majorBidi" w:cstheme="majorBidi"/>
          <w:color w:val="000000"/>
          <w:lang w:bidi="ar-JO"/>
        </w:rPr>
        <w:fldChar w:fldCharType="end"/>
      </w:r>
      <w:r w:rsidRPr="00AE5DAE">
        <w:rPr>
          <w:rFonts w:asciiTheme="majorBidi" w:eastAsia="Times New Roman" w:hAnsiTheme="majorBidi" w:cstheme="majorBidi"/>
          <w:color w:val="000000"/>
          <w:lang w:bidi="ar-JO"/>
        </w:rPr>
        <w:t xml:space="preserve"> describe the two experimental setups in brief:</w:t>
      </w:r>
    </w:p>
    <w:p w14:paraId="431C6E0F" w14:textId="77777777" w:rsidR="00776BBF" w:rsidRPr="00AE5DAE" w:rsidRDefault="00776BBF" w:rsidP="00776BBF">
      <w:pPr>
        <w:numPr>
          <w:ilvl w:val="0"/>
          <w:numId w:val="33"/>
        </w:num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w:t>
      </w:r>
      <w:r w:rsidRPr="00AE5DAE">
        <w:rPr>
          <w:rFonts w:asciiTheme="majorBidi" w:eastAsia="Times New Roman" w:hAnsiTheme="majorBidi" w:cstheme="majorBidi"/>
          <w:b/>
          <w:bCs/>
          <w:color w:val="000000"/>
          <w:lang w:bidi="ar-JO"/>
        </w:rPr>
        <w:t>Result without applying SMOTE</w:t>
      </w:r>
      <w:r w:rsidRPr="00AE5DAE">
        <w:rPr>
          <w:rFonts w:asciiTheme="majorBidi" w:eastAsia="Times New Roman" w:hAnsiTheme="majorBidi" w:cstheme="majorBidi"/>
          <w:color w:val="000000"/>
          <w:lang w:bidi="ar-JO"/>
        </w:rPr>
        <w:t>: Full Feature Set+ Selected Features.</w:t>
      </w:r>
    </w:p>
    <w:p w14:paraId="34B70985" w14:textId="77777777" w:rsidR="00776BBF" w:rsidRPr="00AE5DAE" w:rsidRDefault="00776BBF" w:rsidP="00776BBF">
      <w:pPr>
        <w:numPr>
          <w:ilvl w:val="0"/>
          <w:numId w:val="33"/>
        </w:num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b/>
          <w:bCs/>
          <w:color w:val="000000"/>
          <w:lang w:bidi="ar-JO"/>
        </w:rPr>
        <w:t xml:space="preserve"> Result with applying SMOTE</w:t>
      </w:r>
      <w:r w:rsidRPr="00AE5DAE">
        <w:rPr>
          <w:rFonts w:asciiTheme="majorBidi" w:eastAsia="Times New Roman" w:hAnsiTheme="majorBidi" w:cstheme="majorBidi"/>
          <w:color w:val="000000"/>
          <w:lang w:bidi="ar-JO"/>
        </w:rPr>
        <w:t>: Full Feature Set+ Selected Features.</w:t>
      </w:r>
    </w:p>
    <w:p w14:paraId="674C4BE7" w14:textId="02FD69C4" w:rsidR="000A1D3C" w:rsidRPr="00AE5DAE" w:rsidRDefault="00776BBF" w:rsidP="00776BBF">
      <w:pPr>
        <w:spacing w:after="0" w:line="240" w:lineRule="auto"/>
        <w:jc w:val="both"/>
        <w:rPr>
          <w:rFonts w:asciiTheme="majorBidi" w:eastAsia="Times New Roman" w:hAnsiTheme="majorBidi" w:cstheme="majorBidi"/>
          <w:color w:val="000000"/>
          <w:lang w:val="en-US" w:bidi="ar-JO"/>
        </w:rPr>
      </w:pPr>
      <w:r w:rsidRPr="00AE5DAE">
        <w:rPr>
          <w:rFonts w:asciiTheme="majorBidi" w:eastAsia="Times New Roman" w:hAnsiTheme="majorBidi" w:cstheme="majorBidi"/>
          <w:color w:val="000000"/>
          <w:lang w:bidi="ar-JO"/>
        </w:rPr>
        <w:t>Each experiment was conducted under similar conditions using the same ML models and the same evaluation criteria for comparison. </w:t>
      </w:r>
    </w:p>
    <w:p w14:paraId="5B6A8504" w14:textId="756D1FDF" w:rsidR="00F5009C" w:rsidRPr="00AE5DAE" w:rsidRDefault="00C76243" w:rsidP="00F5009C">
      <w:pPr>
        <w:pStyle w:val="Heading2"/>
        <w:rPr>
          <w:rFonts w:asciiTheme="majorBidi" w:hAnsiTheme="majorBidi" w:cstheme="majorBidi"/>
          <w:color w:val="1F497D" w:themeColor="text2"/>
          <w:sz w:val="28"/>
          <w:szCs w:val="28"/>
          <w:lang w:val="en-US"/>
        </w:rPr>
      </w:pPr>
      <w:bookmarkStart w:id="196" w:name="_Toc234347726"/>
      <w:bookmarkStart w:id="197" w:name="_Toc234348769"/>
      <w:bookmarkStart w:id="198" w:name="_Toc235701592"/>
      <w:r w:rsidRPr="00AE5DAE">
        <w:rPr>
          <w:rFonts w:asciiTheme="majorBidi" w:hAnsiTheme="majorBidi" w:cstheme="majorBidi"/>
          <w:color w:val="1F497D" w:themeColor="text2"/>
          <w:sz w:val="28"/>
          <w:szCs w:val="28"/>
          <w:lang w:val="en-US"/>
        </w:rPr>
        <w:t>4</w:t>
      </w:r>
      <w:r w:rsidR="00F5009C" w:rsidRPr="00AE5DAE">
        <w:rPr>
          <w:rFonts w:asciiTheme="majorBidi" w:hAnsiTheme="majorBidi" w:cstheme="majorBidi"/>
          <w:color w:val="1F497D" w:themeColor="text2"/>
          <w:sz w:val="28"/>
          <w:szCs w:val="28"/>
          <w:lang w:val="en-US"/>
        </w:rPr>
        <w:t>.</w:t>
      </w:r>
      <w:r w:rsidR="004B4BBA" w:rsidRPr="00AE5DAE">
        <w:rPr>
          <w:rFonts w:asciiTheme="majorBidi" w:hAnsiTheme="majorBidi" w:cstheme="majorBidi"/>
          <w:color w:val="1F497D" w:themeColor="text2"/>
          <w:sz w:val="28"/>
          <w:szCs w:val="28"/>
          <w:lang w:val="en-US"/>
        </w:rPr>
        <w:t>5</w:t>
      </w:r>
      <w:r w:rsidR="00F5009C" w:rsidRPr="00AE5DAE">
        <w:rPr>
          <w:rFonts w:asciiTheme="majorBidi" w:hAnsiTheme="majorBidi" w:cstheme="majorBidi"/>
          <w:color w:val="1F497D" w:themeColor="text2"/>
          <w:sz w:val="28"/>
          <w:szCs w:val="28"/>
          <w:lang w:val="en-US"/>
        </w:rPr>
        <w:t xml:space="preserve"> Results </w:t>
      </w:r>
      <w:r w:rsidR="00F5009C" w:rsidRPr="00AE5DAE">
        <w:rPr>
          <w:rFonts w:asciiTheme="majorBidi" w:hAnsiTheme="majorBidi" w:cstheme="majorBidi"/>
          <w:color w:val="1F497D" w:themeColor="text2"/>
          <w:sz w:val="28"/>
          <w:szCs w:val="28"/>
        </w:rPr>
        <w:t xml:space="preserve">without </w:t>
      </w:r>
      <w:r w:rsidR="00F5009C" w:rsidRPr="00AE5DAE">
        <w:rPr>
          <w:rFonts w:asciiTheme="majorBidi" w:hAnsiTheme="majorBidi" w:cstheme="majorBidi"/>
          <w:color w:val="1F497D" w:themeColor="text2"/>
          <w:sz w:val="28"/>
          <w:szCs w:val="28"/>
          <w:lang w:val="en-US"/>
        </w:rPr>
        <w:t>Applying SMOTE</w:t>
      </w:r>
      <w:bookmarkEnd w:id="196"/>
      <w:bookmarkEnd w:id="197"/>
      <w:bookmarkEnd w:id="198"/>
    </w:p>
    <w:p w14:paraId="18D2E52F" w14:textId="28445A5E" w:rsidR="0000275B" w:rsidRPr="00AE5DAE" w:rsidRDefault="00920105" w:rsidP="0000275B">
      <w:pPr>
        <w:spacing w:after="0" w:line="240" w:lineRule="auto"/>
        <w:jc w:val="both"/>
        <w:rPr>
          <w:rFonts w:asciiTheme="majorBidi" w:eastAsia="Times New Roman" w:hAnsiTheme="majorBidi" w:cstheme="majorBidi"/>
          <w:color w:val="000000"/>
          <w:lang w:bidi="ar-JO"/>
        </w:rPr>
      </w:pPr>
      <w:r w:rsidRPr="00AE5DAE">
        <w:rPr>
          <w:rFonts w:asciiTheme="majorBidi" w:hAnsiTheme="majorBidi" w:cstheme="majorBidi"/>
          <w:highlight w:val="yellow"/>
          <w:lang w:val="en-US"/>
        </w:rPr>
        <w:fldChar w:fldCharType="begin"/>
      </w:r>
      <w:r w:rsidRPr="00AE5DAE">
        <w:rPr>
          <w:rFonts w:asciiTheme="majorBidi" w:hAnsiTheme="majorBidi" w:cstheme="majorBidi"/>
          <w:highlight w:val="yellow"/>
          <w:lang w:val="en-US"/>
        </w:rPr>
        <w:instrText xml:space="preserve"> REF _Ref235155066 \h </w:instrText>
      </w:r>
      <w:r w:rsidR="00A16BD1" w:rsidRPr="00AE5DAE">
        <w:rPr>
          <w:rFonts w:asciiTheme="majorBidi" w:hAnsiTheme="majorBidi" w:cstheme="majorBidi"/>
          <w:highlight w:val="yellow"/>
          <w:lang w:val="en-US"/>
        </w:rPr>
        <w:instrText xml:space="preserve"> \* MERGEFORMAT </w:instrText>
      </w:r>
      <w:r w:rsidRPr="00AE5DAE">
        <w:rPr>
          <w:rFonts w:asciiTheme="majorBidi" w:hAnsiTheme="majorBidi" w:cstheme="majorBidi"/>
          <w:highlight w:val="yellow"/>
          <w:lang w:val="en-US"/>
        </w:rPr>
      </w:r>
      <w:r w:rsidRPr="00AE5DAE">
        <w:rPr>
          <w:rFonts w:asciiTheme="majorBidi" w:hAnsiTheme="majorBidi" w:cstheme="majorBidi"/>
          <w:highlight w:val="yellow"/>
          <w:lang w:val="en-US"/>
        </w:rPr>
        <w:fldChar w:fldCharType="separate"/>
      </w:r>
      <w:r w:rsidRPr="00AE5DAE">
        <w:rPr>
          <w:rFonts w:asciiTheme="majorBidi" w:hAnsiTheme="majorBidi" w:cstheme="majorBidi"/>
          <w:b/>
          <w:bCs/>
          <w:i/>
          <w:iCs/>
        </w:rPr>
        <w:t xml:space="preserve">Table </w:t>
      </w:r>
      <w:r w:rsidRPr="00AE5DAE">
        <w:rPr>
          <w:rFonts w:asciiTheme="majorBidi" w:hAnsiTheme="majorBidi" w:cstheme="majorBidi"/>
          <w:b/>
          <w:bCs/>
          <w:i/>
          <w:iCs/>
          <w:noProof/>
        </w:rPr>
        <w:t>4</w:t>
      </w:r>
      <w:r w:rsidRPr="00AE5DAE">
        <w:rPr>
          <w:rFonts w:asciiTheme="majorBidi" w:hAnsiTheme="majorBidi" w:cstheme="majorBidi"/>
          <w:highlight w:val="yellow"/>
          <w:lang w:val="en-US"/>
        </w:rPr>
        <w:fldChar w:fldCharType="end"/>
      </w:r>
      <w:r w:rsidRPr="00AE5DAE">
        <w:rPr>
          <w:rFonts w:asciiTheme="majorBidi" w:hAnsiTheme="majorBidi" w:cstheme="majorBidi"/>
          <w:lang w:val="en-US"/>
        </w:rPr>
        <w:t xml:space="preserve"> </w:t>
      </w:r>
      <w:r w:rsidR="0000275B" w:rsidRPr="00AE5DAE">
        <w:rPr>
          <w:rFonts w:asciiTheme="majorBidi" w:eastAsia="Times New Roman" w:hAnsiTheme="majorBidi" w:cstheme="majorBidi"/>
          <w:color w:val="000000"/>
          <w:lang w:bidi="ar-JO"/>
        </w:rPr>
        <w:t>shows the performance of Applying Traditional and Ensemble Learning Models Using Full and Selected Features without SMOTE.</w:t>
      </w:r>
    </w:p>
    <w:p w14:paraId="6DAF08CC" w14:textId="77777777" w:rsidR="0000275B" w:rsidRPr="00AE5DAE" w:rsidRDefault="0000275B" w:rsidP="0000275B">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First, we can see that with full features. DT recorded the highest performance percentage, with 80.65 ACC; RF achieved 79.21 ACC. In contrast, the lowest performance across all evaluation metrics was NV. For the ensemble learning models, XGB recorded the highest accuracy of 82.44, whereas AB achieved an accuracy of 74.91%.</w:t>
      </w:r>
    </w:p>
    <w:p w14:paraId="6EF17A4F" w14:textId="77777777" w:rsidR="0000275B" w:rsidRPr="00AE5DAE" w:rsidRDefault="0000275B" w:rsidP="0000275B">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Second, the same models were evaluated with the selected feature set. DT and RF both achieved an accuracy of 81.00ACC. The lowest performance across all evaluation metrics was NV, while SVM and NB showed marginal performance gains. In contrast, LG, KNN, and AB exhibited unchanged performance across the full and selected feature configurations.</w:t>
      </w:r>
    </w:p>
    <w:p w14:paraId="40EE20CF" w14:textId="77777777" w:rsidR="0000275B" w:rsidRPr="00AE5DAE" w:rsidRDefault="0000275B" w:rsidP="0000275B">
      <w:pPr>
        <w:spacing w:after="0" w:line="240" w:lineRule="auto"/>
        <w:jc w:val="both"/>
        <w:rPr>
          <w:rFonts w:asciiTheme="majorBidi" w:eastAsia="Times New Roman" w:hAnsiTheme="majorBidi" w:cstheme="majorBidi"/>
          <w:color w:val="000000"/>
          <w:rtl/>
          <w:lang w:bidi="ar-JO"/>
        </w:rPr>
      </w:pPr>
      <w:r w:rsidRPr="00AE5DAE">
        <w:rPr>
          <w:rFonts w:asciiTheme="majorBidi" w:eastAsia="Times New Roman" w:hAnsiTheme="majorBidi" w:cstheme="majorBidi"/>
          <w:color w:val="000000"/>
          <w:lang w:bidi="ar-JO"/>
        </w:rPr>
        <w:t>Overall, XGB ranked as the top-performing model in both cases, with an accuracy of 82.44% using the full feature set and 82.08% using the selected feature set.</w:t>
      </w:r>
    </w:p>
    <w:p w14:paraId="3FB05DBE" w14:textId="614B9925" w:rsidR="00BB65B6" w:rsidRPr="00AE5DAE" w:rsidRDefault="000E60D5" w:rsidP="0000275B">
      <w:pPr>
        <w:rPr>
          <w:rFonts w:asciiTheme="majorBidi" w:hAnsiTheme="majorBidi" w:cstheme="majorBidi"/>
          <w:lang w:val="en-US"/>
        </w:rPr>
      </w:pPr>
      <w:proofErr w:type="gramStart"/>
      <w:r w:rsidRPr="00AE5DAE">
        <w:rPr>
          <w:rFonts w:asciiTheme="majorBidi" w:hAnsiTheme="majorBidi" w:cstheme="majorBidi"/>
          <w:lang w:val="en-US"/>
        </w:rPr>
        <w:t>Overall,  XGB</w:t>
      </w:r>
      <w:proofErr w:type="gramEnd"/>
      <w:r w:rsidRPr="00AE5DAE">
        <w:rPr>
          <w:rFonts w:asciiTheme="majorBidi" w:hAnsiTheme="majorBidi" w:cstheme="majorBidi"/>
          <w:lang w:val="en-US"/>
        </w:rPr>
        <w:t xml:space="preserve"> achieved the highest performance in both cases, with an accuracy of 82.44% using the full feature set and 82.08% using the selected feature set.</w:t>
      </w:r>
    </w:p>
    <w:p w14:paraId="199FEA46" w14:textId="4F6EEC34" w:rsidR="00864E43" w:rsidRPr="00AE5DAE" w:rsidRDefault="00864E43" w:rsidP="00864E43">
      <w:pPr>
        <w:pStyle w:val="Caption"/>
        <w:keepNext/>
        <w:rPr>
          <w:rFonts w:asciiTheme="majorBidi" w:hAnsiTheme="majorBidi" w:cstheme="majorBidi"/>
          <w:b/>
          <w:bCs/>
          <w:i w:val="0"/>
          <w:iCs w:val="0"/>
          <w:color w:val="auto"/>
          <w:sz w:val="24"/>
          <w:szCs w:val="24"/>
        </w:rPr>
      </w:pPr>
      <w:bookmarkStart w:id="199" w:name="_Ref235155066"/>
      <w:bookmarkStart w:id="200" w:name="_Ref235155058"/>
      <w:bookmarkStart w:id="201" w:name="_Toc235701490"/>
      <w:r w:rsidRPr="00AE5DAE">
        <w:rPr>
          <w:rFonts w:asciiTheme="majorBidi" w:hAnsiTheme="majorBidi" w:cstheme="majorBidi"/>
          <w:b/>
          <w:bCs/>
          <w:i w:val="0"/>
          <w:iCs w:val="0"/>
          <w:color w:val="auto"/>
          <w:sz w:val="24"/>
          <w:szCs w:val="24"/>
        </w:rPr>
        <w:lastRenderedPageBreak/>
        <w:t xml:space="preserve">Table </w:t>
      </w:r>
      <w:r w:rsidRPr="00AE5DAE">
        <w:rPr>
          <w:rFonts w:asciiTheme="majorBidi" w:hAnsiTheme="majorBidi" w:cstheme="majorBidi"/>
          <w:b/>
          <w:bCs/>
          <w:i w:val="0"/>
          <w:iCs w:val="0"/>
          <w:color w:val="auto"/>
          <w:sz w:val="24"/>
          <w:szCs w:val="24"/>
        </w:rPr>
        <w:fldChar w:fldCharType="begin"/>
      </w:r>
      <w:r w:rsidRPr="00AE5DAE">
        <w:rPr>
          <w:rFonts w:asciiTheme="majorBidi" w:hAnsiTheme="majorBidi" w:cstheme="majorBidi"/>
          <w:b/>
          <w:bCs/>
          <w:i w:val="0"/>
          <w:iCs w:val="0"/>
          <w:color w:val="auto"/>
          <w:sz w:val="24"/>
          <w:szCs w:val="24"/>
        </w:rPr>
        <w:instrText xml:space="preserve"> SEQ Table \* ARABIC </w:instrText>
      </w:r>
      <w:r w:rsidRPr="00AE5DAE">
        <w:rPr>
          <w:rFonts w:asciiTheme="majorBidi" w:hAnsiTheme="majorBidi" w:cstheme="majorBidi"/>
          <w:b/>
          <w:bCs/>
          <w:i w:val="0"/>
          <w:iCs w:val="0"/>
          <w:color w:val="auto"/>
          <w:sz w:val="24"/>
          <w:szCs w:val="24"/>
        </w:rPr>
        <w:fldChar w:fldCharType="separate"/>
      </w:r>
      <w:r w:rsidR="000F7037" w:rsidRPr="00AE5DAE">
        <w:rPr>
          <w:rFonts w:asciiTheme="majorBidi" w:hAnsiTheme="majorBidi" w:cstheme="majorBidi"/>
          <w:b/>
          <w:bCs/>
          <w:i w:val="0"/>
          <w:iCs w:val="0"/>
          <w:noProof/>
          <w:color w:val="auto"/>
          <w:sz w:val="24"/>
          <w:szCs w:val="24"/>
        </w:rPr>
        <w:t>4</w:t>
      </w:r>
      <w:r w:rsidRPr="00AE5DAE">
        <w:rPr>
          <w:rFonts w:asciiTheme="majorBidi" w:hAnsiTheme="majorBidi" w:cstheme="majorBidi"/>
          <w:b/>
          <w:bCs/>
          <w:i w:val="0"/>
          <w:iCs w:val="0"/>
          <w:color w:val="auto"/>
          <w:sz w:val="24"/>
          <w:szCs w:val="24"/>
        </w:rPr>
        <w:fldChar w:fldCharType="end"/>
      </w:r>
      <w:bookmarkEnd w:id="199"/>
      <w:r w:rsidRPr="00AE5DAE">
        <w:rPr>
          <w:rFonts w:asciiTheme="majorBidi" w:hAnsiTheme="majorBidi" w:cstheme="majorBidi"/>
          <w:b/>
          <w:bCs/>
          <w:i w:val="0"/>
          <w:iCs w:val="0"/>
          <w:color w:val="auto"/>
          <w:sz w:val="24"/>
          <w:szCs w:val="24"/>
        </w:rPr>
        <w:t xml:space="preserve"> </w:t>
      </w:r>
      <w:r w:rsidRPr="00AE5DAE">
        <w:rPr>
          <w:rFonts w:asciiTheme="majorBidi" w:hAnsiTheme="majorBidi" w:cstheme="majorBidi"/>
          <w:b/>
          <w:bCs/>
          <w:i w:val="0"/>
          <w:iCs w:val="0"/>
          <w:color w:val="auto"/>
          <w:sz w:val="24"/>
          <w:szCs w:val="24"/>
          <w:lang w:val="en-US"/>
        </w:rPr>
        <w:t>. Results of Applying Models Using Full and Selected Features without SMOTE.</w:t>
      </w:r>
      <w:bookmarkEnd w:id="200"/>
      <w:bookmarkEnd w:id="201"/>
    </w:p>
    <w:tbl>
      <w:tblPr>
        <w:tblStyle w:val="TableGrid"/>
        <w:tblW w:w="0" w:type="auto"/>
        <w:tblLook w:val="04A0" w:firstRow="1" w:lastRow="0" w:firstColumn="1" w:lastColumn="0" w:noHBand="0" w:noVBand="1"/>
      </w:tblPr>
      <w:tblGrid>
        <w:gridCol w:w="1708"/>
        <w:gridCol w:w="1347"/>
        <w:gridCol w:w="900"/>
        <w:gridCol w:w="1230"/>
        <w:gridCol w:w="1240"/>
        <w:gridCol w:w="950"/>
        <w:gridCol w:w="1260"/>
      </w:tblGrid>
      <w:tr w:rsidR="00131CF4" w:rsidRPr="00AE5DAE" w14:paraId="61986E39" w14:textId="77777777" w:rsidTr="00EA4CD7">
        <w:tc>
          <w:tcPr>
            <w:tcW w:w="1708" w:type="dxa"/>
            <w:shd w:val="clear" w:color="auto" w:fill="DDD9C3" w:themeFill="background2" w:themeFillShade="E6"/>
            <w:vAlign w:val="center"/>
            <w:hideMark/>
          </w:tcPr>
          <w:p w14:paraId="3341643C"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Configuration</w:t>
            </w:r>
          </w:p>
        </w:tc>
        <w:tc>
          <w:tcPr>
            <w:tcW w:w="1347" w:type="dxa"/>
            <w:shd w:val="clear" w:color="auto" w:fill="DDD9C3" w:themeFill="background2" w:themeFillShade="E6"/>
            <w:vAlign w:val="center"/>
            <w:hideMark/>
          </w:tcPr>
          <w:p w14:paraId="6EAF2DBB"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Approach</w:t>
            </w:r>
          </w:p>
        </w:tc>
        <w:tc>
          <w:tcPr>
            <w:tcW w:w="900" w:type="dxa"/>
            <w:shd w:val="clear" w:color="auto" w:fill="DDD9C3" w:themeFill="background2" w:themeFillShade="E6"/>
            <w:vAlign w:val="center"/>
            <w:hideMark/>
          </w:tcPr>
          <w:p w14:paraId="517A5A44"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Model</w:t>
            </w:r>
          </w:p>
        </w:tc>
        <w:tc>
          <w:tcPr>
            <w:tcW w:w="1230" w:type="dxa"/>
            <w:shd w:val="clear" w:color="auto" w:fill="DDD9C3" w:themeFill="background2" w:themeFillShade="E6"/>
            <w:vAlign w:val="center"/>
            <w:hideMark/>
          </w:tcPr>
          <w:p w14:paraId="5DE5BBF1"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Accuracy</w:t>
            </w:r>
          </w:p>
        </w:tc>
        <w:tc>
          <w:tcPr>
            <w:tcW w:w="1240" w:type="dxa"/>
            <w:shd w:val="clear" w:color="auto" w:fill="DDD9C3" w:themeFill="background2" w:themeFillShade="E6"/>
            <w:vAlign w:val="center"/>
            <w:hideMark/>
          </w:tcPr>
          <w:p w14:paraId="5167F334"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Precision</w:t>
            </w:r>
          </w:p>
        </w:tc>
        <w:tc>
          <w:tcPr>
            <w:tcW w:w="950" w:type="dxa"/>
            <w:shd w:val="clear" w:color="auto" w:fill="DDD9C3" w:themeFill="background2" w:themeFillShade="E6"/>
            <w:vAlign w:val="center"/>
            <w:hideMark/>
          </w:tcPr>
          <w:p w14:paraId="1BE9E5E3"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Recall</w:t>
            </w:r>
          </w:p>
        </w:tc>
        <w:tc>
          <w:tcPr>
            <w:tcW w:w="1260" w:type="dxa"/>
            <w:shd w:val="clear" w:color="auto" w:fill="DDD9C3" w:themeFill="background2" w:themeFillShade="E6"/>
            <w:vAlign w:val="center"/>
            <w:hideMark/>
          </w:tcPr>
          <w:p w14:paraId="772500B1" w14:textId="77777777" w:rsidR="00131CF4" w:rsidRPr="00AE5DAE" w:rsidRDefault="00131CF4" w:rsidP="00EA4CD7">
            <w:pPr>
              <w:spacing w:after="160" w:line="278" w:lineRule="auto"/>
              <w:jc w:val="center"/>
              <w:rPr>
                <w:rFonts w:asciiTheme="majorBidi" w:hAnsiTheme="majorBidi" w:cstheme="majorBidi"/>
                <w:b/>
                <w:bCs/>
              </w:rPr>
            </w:pPr>
            <w:r w:rsidRPr="00AE5DAE">
              <w:rPr>
                <w:rFonts w:asciiTheme="majorBidi" w:hAnsiTheme="majorBidi" w:cstheme="majorBidi"/>
                <w:b/>
                <w:bCs/>
              </w:rPr>
              <w:t>F1-Score</w:t>
            </w:r>
          </w:p>
        </w:tc>
      </w:tr>
      <w:tr w:rsidR="00131CF4" w:rsidRPr="00AE5DAE" w14:paraId="461073DF" w14:textId="77777777" w:rsidTr="00EA4CD7">
        <w:tc>
          <w:tcPr>
            <w:tcW w:w="1708" w:type="dxa"/>
            <w:vMerge w:val="restart"/>
            <w:vAlign w:val="center"/>
            <w:hideMark/>
          </w:tcPr>
          <w:p w14:paraId="2FC97E8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Full Features</w:t>
            </w:r>
          </w:p>
        </w:tc>
        <w:tc>
          <w:tcPr>
            <w:tcW w:w="1347" w:type="dxa"/>
            <w:vMerge w:val="restart"/>
            <w:vAlign w:val="center"/>
            <w:hideMark/>
          </w:tcPr>
          <w:p w14:paraId="60074074"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Traditional ML</w:t>
            </w:r>
          </w:p>
        </w:tc>
        <w:tc>
          <w:tcPr>
            <w:tcW w:w="900" w:type="dxa"/>
            <w:vAlign w:val="center"/>
            <w:hideMark/>
          </w:tcPr>
          <w:p w14:paraId="11408C5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LR</w:t>
            </w:r>
          </w:p>
        </w:tc>
        <w:tc>
          <w:tcPr>
            <w:tcW w:w="1230" w:type="dxa"/>
            <w:vAlign w:val="center"/>
            <w:hideMark/>
          </w:tcPr>
          <w:p w14:paraId="7453C1A9"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70.97</w:t>
            </w:r>
          </w:p>
        </w:tc>
        <w:tc>
          <w:tcPr>
            <w:tcW w:w="1240" w:type="dxa"/>
            <w:vAlign w:val="center"/>
            <w:hideMark/>
          </w:tcPr>
          <w:p w14:paraId="4C39601D"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72.36</w:t>
            </w:r>
          </w:p>
        </w:tc>
        <w:tc>
          <w:tcPr>
            <w:tcW w:w="950" w:type="dxa"/>
            <w:vAlign w:val="center"/>
            <w:hideMark/>
          </w:tcPr>
          <w:p w14:paraId="50290BC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70.97</w:t>
            </w:r>
          </w:p>
        </w:tc>
        <w:tc>
          <w:tcPr>
            <w:tcW w:w="1260" w:type="dxa"/>
            <w:vAlign w:val="center"/>
            <w:hideMark/>
          </w:tcPr>
          <w:p w14:paraId="51B5C9ED"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69.85</w:t>
            </w:r>
          </w:p>
        </w:tc>
      </w:tr>
      <w:tr w:rsidR="00131CF4" w:rsidRPr="00AE5DAE" w14:paraId="41E7E285" w14:textId="77777777" w:rsidTr="00EA4CD7">
        <w:tc>
          <w:tcPr>
            <w:tcW w:w="1708" w:type="dxa"/>
            <w:vMerge/>
            <w:vAlign w:val="center"/>
            <w:hideMark/>
          </w:tcPr>
          <w:p w14:paraId="003A05A3"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4CF6E69A"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36F9781D"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SVM</w:t>
            </w:r>
          </w:p>
        </w:tc>
        <w:tc>
          <w:tcPr>
            <w:tcW w:w="1230" w:type="dxa"/>
            <w:vAlign w:val="center"/>
            <w:hideMark/>
          </w:tcPr>
          <w:p w14:paraId="1B81D46B"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75.27</w:t>
            </w:r>
          </w:p>
        </w:tc>
        <w:tc>
          <w:tcPr>
            <w:tcW w:w="1240" w:type="dxa"/>
            <w:vAlign w:val="center"/>
            <w:hideMark/>
          </w:tcPr>
          <w:p w14:paraId="5EBEC53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75.23</w:t>
            </w:r>
          </w:p>
        </w:tc>
        <w:tc>
          <w:tcPr>
            <w:tcW w:w="950" w:type="dxa"/>
            <w:vAlign w:val="center"/>
            <w:hideMark/>
          </w:tcPr>
          <w:p w14:paraId="57A0BF99"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75.27</w:t>
            </w:r>
          </w:p>
        </w:tc>
        <w:tc>
          <w:tcPr>
            <w:tcW w:w="1260" w:type="dxa"/>
            <w:vAlign w:val="center"/>
            <w:hideMark/>
          </w:tcPr>
          <w:p w14:paraId="4CE32AA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73.88</w:t>
            </w:r>
          </w:p>
        </w:tc>
      </w:tr>
      <w:tr w:rsidR="00131CF4" w:rsidRPr="00AE5DAE" w14:paraId="3C48D02D" w14:textId="77777777" w:rsidTr="00EA4CD7">
        <w:tc>
          <w:tcPr>
            <w:tcW w:w="1708" w:type="dxa"/>
            <w:vMerge/>
            <w:vAlign w:val="center"/>
            <w:hideMark/>
          </w:tcPr>
          <w:p w14:paraId="77E9D557"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60AA6051"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033DEB0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KNN</w:t>
            </w:r>
          </w:p>
        </w:tc>
        <w:tc>
          <w:tcPr>
            <w:tcW w:w="1230" w:type="dxa"/>
            <w:vAlign w:val="center"/>
            <w:hideMark/>
          </w:tcPr>
          <w:p w14:paraId="796F339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76.70</w:t>
            </w:r>
          </w:p>
        </w:tc>
        <w:tc>
          <w:tcPr>
            <w:tcW w:w="1240" w:type="dxa"/>
            <w:vAlign w:val="center"/>
            <w:hideMark/>
          </w:tcPr>
          <w:p w14:paraId="3A1A9726"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76.64</w:t>
            </w:r>
          </w:p>
        </w:tc>
        <w:tc>
          <w:tcPr>
            <w:tcW w:w="950" w:type="dxa"/>
            <w:vAlign w:val="center"/>
            <w:hideMark/>
          </w:tcPr>
          <w:p w14:paraId="29256A3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76.70</w:t>
            </w:r>
          </w:p>
        </w:tc>
        <w:tc>
          <w:tcPr>
            <w:tcW w:w="1260" w:type="dxa"/>
            <w:vAlign w:val="center"/>
            <w:hideMark/>
          </w:tcPr>
          <w:p w14:paraId="1B69936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75.55</w:t>
            </w:r>
          </w:p>
        </w:tc>
      </w:tr>
      <w:tr w:rsidR="00131CF4" w:rsidRPr="00AE5DAE" w14:paraId="7C01B3CE" w14:textId="77777777" w:rsidTr="00EA4CD7">
        <w:tc>
          <w:tcPr>
            <w:tcW w:w="1708" w:type="dxa"/>
            <w:vMerge/>
            <w:vAlign w:val="center"/>
            <w:hideMark/>
          </w:tcPr>
          <w:p w14:paraId="50672E8E"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2171E01E"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28AFB34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DT</w:t>
            </w:r>
          </w:p>
        </w:tc>
        <w:tc>
          <w:tcPr>
            <w:tcW w:w="1230" w:type="dxa"/>
            <w:vAlign w:val="center"/>
            <w:hideMark/>
          </w:tcPr>
          <w:p w14:paraId="777D25C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80.65</w:t>
            </w:r>
          </w:p>
        </w:tc>
        <w:tc>
          <w:tcPr>
            <w:tcW w:w="1240" w:type="dxa"/>
            <w:vAlign w:val="center"/>
            <w:hideMark/>
          </w:tcPr>
          <w:p w14:paraId="171EF04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80.20</w:t>
            </w:r>
          </w:p>
        </w:tc>
        <w:tc>
          <w:tcPr>
            <w:tcW w:w="950" w:type="dxa"/>
            <w:vAlign w:val="center"/>
            <w:hideMark/>
          </w:tcPr>
          <w:p w14:paraId="18F3A07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80.65</w:t>
            </w:r>
          </w:p>
        </w:tc>
        <w:tc>
          <w:tcPr>
            <w:tcW w:w="1260" w:type="dxa"/>
            <w:vAlign w:val="center"/>
            <w:hideMark/>
          </w:tcPr>
          <w:p w14:paraId="5560C21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80.21</w:t>
            </w:r>
          </w:p>
        </w:tc>
      </w:tr>
      <w:tr w:rsidR="00131CF4" w:rsidRPr="00AE5DAE" w14:paraId="3AD2BA6D" w14:textId="77777777" w:rsidTr="00EA4CD7">
        <w:tc>
          <w:tcPr>
            <w:tcW w:w="1708" w:type="dxa"/>
            <w:vMerge/>
            <w:vAlign w:val="center"/>
            <w:hideMark/>
          </w:tcPr>
          <w:p w14:paraId="685BD76D"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26645886"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72A4E40B"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RF</w:t>
            </w:r>
          </w:p>
        </w:tc>
        <w:tc>
          <w:tcPr>
            <w:tcW w:w="1230" w:type="dxa"/>
            <w:vAlign w:val="center"/>
            <w:hideMark/>
          </w:tcPr>
          <w:p w14:paraId="3ACD7242"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79.21</w:t>
            </w:r>
          </w:p>
        </w:tc>
        <w:tc>
          <w:tcPr>
            <w:tcW w:w="1240" w:type="dxa"/>
            <w:vAlign w:val="center"/>
            <w:hideMark/>
          </w:tcPr>
          <w:p w14:paraId="76A515FB"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79.64</w:t>
            </w:r>
          </w:p>
        </w:tc>
        <w:tc>
          <w:tcPr>
            <w:tcW w:w="950" w:type="dxa"/>
            <w:vAlign w:val="center"/>
            <w:hideMark/>
          </w:tcPr>
          <w:p w14:paraId="36492D6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79.21</w:t>
            </w:r>
          </w:p>
        </w:tc>
        <w:tc>
          <w:tcPr>
            <w:tcW w:w="1260" w:type="dxa"/>
            <w:vAlign w:val="center"/>
            <w:hideMark/>
          </w:tcPr>
          <w:p w14:paraId="305EAAFF"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77.86</w:t>
            </w:r>
          </w:p>
        </w:tc>
      </w:tr>
      <w:tr w:rsidR="00131CF4" w:rsidRPr="00AE5DAE" w14:paraId="3425EE20" w14:textId="77777777" w:rsidTr="00EA4CD7">
        <w:tc>
          <w:tcPr>
            <w:tcW w:w="1708" w:type="dxa"/>
            <w:vMerge/>
            <w:vAlign w:val="center"/>
            <w:hideMark/>
          </w:tcPr>
          <w:p w14:paraId="4146AD82"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4F7B19C2"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409816E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NB</w:t>
            </w:r>
          </w:p>
        </w:tc>
        <w:tc>
          <w:tcPr>
            <w:tcW w:w="1230" w:type="dxa"/>
            <w:vAlign w:val="center"/>
            <w:hideMark/>
          </w:tcPr>
          <w:p w14:paraId="25B32CDB"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14.34</w:t>
            </w:r>
          </w:p>
        </w:tc>
        <w:tc>
          <w:tcPr>
            <w:tcW w:w="1240" w:type="dxa"/>
            <w:vAlign w:val="center"/>
            <w:hideMark/>
          </w:tcPr>
          <w:p w14:paraId="65CC82FB"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35.52</w:t>
            </w:r>
          </w:p>
        </w:tc>
        <w:tc>
          <w:tcPr>
            <w:tcW w:w="950" w:type="dxa"/>
            <w:vAlign w:val="center"/>
            <w:hideMark/>
          </w:tcPr>
          <w:p w14:paraId="71C9C494"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14.34</w:t>
            </w:r>
          </w:p>
        </w:tc>
        <w:tc>
          <w:tcPr>
            <w:tcW w:w="1260" w:type="dxa"/>
            <w:vAlign w:val="center"/>
            <w:hideMark/>
          </w:tcPr>
          <w:p w14:paraId="6487431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10.89</w:t>
            </w:r>
          </w:p>
        </w:tc>
      </w:tr>
      <w:tr w:rsidR="00131CF4" w:rsidRPr="00AE5DAE" w14:paraId="623EF6CA" w14:textId="77777777" w:rsidTr="00EA4CD7">
        <w:tc>
          <w:tcPr>
            <w:tcW w:w="1708" w:type="dxa"/>
            <w:vMerge/>
            <w:vAlign w:val="center"/>
            <w:hideMark/>
          </w:tcPr>
          <w:p w14:paraId="2E2D0583"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restart"/>
            <w:vAlign w:val="center"/>
            <w:hideMark/>
          </w:tcPr>
          <w:p w14:paraId="10393BC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Ensemble Learning</w:t>
            </w:r>
          </w:p>
        </w:tc>
        <w:tc>
          <w:tcPr>
            <w:tcW w:w="900" w:type="dxa"/>
            <w:vAlign w:val="center"/>
            <w:hideMark/>
          </w:tcPr>
          <w:p w14:paraId="7EB7C65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AB</w:t>
            </w:r>
          </w:p>
        </w:tc>
        <w:tc>
          <w:tcPr>
            <w:tcW w:w="1230" w:type="dxa"/>
            <w:vAlign w:val="center"/>
            <w:hideMark/>
          </w:tcPr>
          <w:p w14:paraId="6B40F18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74.91</w:t>
            </w:r>
          </w:p>
        </w:tc>
        <w:tc>
          <w:tcPr>
            <w:tcW w:w="1240" w:type="dxa"/>
            <w:vAlign w:val="center"/>
            <w:hideMark/>
          </w:tcPr>
          <w:p w14:paraId="357E1CCF"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74.85</w:t>
            </w:r>
          </w:p>
        </w:tc>
        <w:tc>
          <w:tcPr>
            <w:tcW w:w="950" w:type="dxa"/>
            <w:vAlign w:val="center"/>
            <w:hideMark/>
          </w:tcPr>
          <w:p w14:paraId="4224128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74.91</w:t>
            </w:r>
          </w:p>
        </w:tc>
        <w:tc>
          <w:tcPr>
            <w:tcW w:w="1260" w:type="dxa"/>
            <w:vAlign w:val="center"/>
            <w:hideMark/>
          </w:tcPr>
          <w:p w14:paraId="7CE7C35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73.12</w:t>
            </w:r>
          </w:p>
        </w:tc>
      </w:tr>
      <w:tr w:rsidR="00131CF4" w:rsidRPr="00AE5DAE" w14:paraId="02F4C17B" w14:textId="77777777" w:rsidTr="00EA4CD7">
        <w:tc>
          <w:tcPr>
            <w:tcW w:w="1708" w:type="dxa"/>
            <w:vMerge/>
            <w:vAlign w:val="center"/>
            <w:hideMark/>
          </w:tcPr>
          <w:p w14:paraId="248E9726"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0D4958A3"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51DA11C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XGB</w:t>
            </w:r>
          </w:p>
        </w:tc>
        <w:tc>
          <w:tcPr>
            <w:tcW w:w="1230" w:type="dxa"/>
            <w:vAlign w:val="center"/>
            <w:hideMark/>
          </w:tcPr>
          <w:p w14:paraId="35E99BDF"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82.44</w:t>
            </w:r>
          </w:p>
        </w:tc>
        <w:tc>
          <w:tcPr>
            <w:tcW w:w="1240" w:type="dxa"/>
            <w:vAlign w:val="center"/>
            <w:hideMark/>
          </w:tcPr>
          <w:p w14:paraId="5E0D8EE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82.93</w:t>
            </w:r>
          </w:p>
        </w:tc>
        <w:tc>
          <w:tcPr>
            <w:tcW w:w="950" w:type="dxa"/>
            <w:vAlign w:val="center"/>
            <w:hideMark/>
          </w:tcPr>
          <w:p w14:paraId="49302C6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82.44</w:t>
            </w:r>
          </w:p>
        </w:tc>
        <w:tc>
          <w:tcPr>
            <w:tcW w:w="1260" w:type="dxa"/>
            <w:vAlign w:val="center"/>
            <w:hideMark/>
          </w:tcPr>
          <w:p w14:paraId="5824484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81.81</w:t>
            </w:r>
          </w:p>
        </w:tc>
      </w:tr>
      <w:tr w:rsidR="00131CF4" w:rsidRPr="00AE5DAE" w14:paraId="06541A6E" w14:textId="77777777" w:rsidTr="00EA4CD7">
        <w:tc>
          <w:tcPr>
            <w:tcW w:w="1708" w:type="dxa"/>
            <w:vMerge w:val="restart"/>
            <w:vAlign w:val="center"/>
            <w:hideMark/>
          </w:tcPr>
          <w:p w14:paraId="02AF335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Selected Features</w:t>
            </w:r>
          </w:p>
        </w:tc>
        <w:tc>
          <w:tcPr>
            <w:tcW w:w="1347" w:type="dxa"/>
            <w:vMerge w:val="restart"/>
            <w:vAlign w:val="center"/>
            <w:hideMark/>
          </w:tcPr>
          <w:p w14:paraId="1650AE0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Traditional ML</w:t>
            </w:r>
          </w:p>
        </w:tc>
        <w:tc>
          <w:tcPr>
            <w:tcW w:w="900" w:type="dxa"/>
            <w:vAlign w:val="center"/>
            <w:hideMark/>
          </w:tcPr>
          <w:p w14:paraId="3030255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LR</w:t>
            </w:r>
          </w:p>
        </w:tc>
        <w:tc>
          <w:tcPr>
            <w:tcW w:w="1230" w:type="dxa"/>
            <w:vAlign w:val="center"/>
            <w:hideMark/>
          </w:tcPr>
          <w:p w14:paraId="421549A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70.97</w:t>
            </w:r>
          </w:p>
        </w:tc>
        <w:tc>
          <w:tcPr>
            <w:tcW w:w="1240" w:type="dxa"/>
            <w:vAlign w:val="center"/>
            <w:hideMark/>
          </w:tcPr>
          <w:p w14:paraId="45B835A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72.36</w:t>
            </w:r>
          </w:p>
        </w:tc>
        <w:tc>
          <w:tcPr>
            <w:tcW w:w="950" w:type="dxa"/>
            <w:vAlign w:val="center"/>
            <w:hideMark/>
          </w:tcPr>
          <w:p w14:paraId="46EF56A2"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70.97</w:t>
            </w:r>
          </w:p>
        </w:tc>
        <w:tc>
          <w:tcPr>
            <w:tcW w:w="1260" w:type="dxa"/>
            <w:vAlign w:val="center"/>
            <w:hideMark/>
          </w:tcPr>
          <w:p w14:paraId="66DB4E34"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69.85</w:t>
            </w:r>
          </w:p>
        </w:tc>
      </w:tr>
      <w:tr w:rsidR="00131CF4" w:rsidRPr="00AE5DAE" w14:paraId="5C8A50A8" w14:textId="77777777" w:rsidTr="00EA4CD7">
        <w:tc>
          <w:tcPr>
            <w:tcW w:w="1708" w:type="dxa"/>
            <w:vMerge/>
            <w:vAlign w:val="center"/>
            <w:hideMark/>
          </w:tcPr>
          <w:p w14:paraId="638692E6"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3CBE7073"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70ECBF0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SVM</w:t>
            </w:r>
          </w:p>
        </w:tc>
        <w:tc>
          <w:tcPr>
            <w:tcW w:w="1230" w:type="dxa"/>
            <w:vAlign w:val="center"/>
            <w:hideMark/>
          </w:tcPr>
          <w:p w14:paraId="45691B7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75.63</w:t>
            </w:r>
          </w:p>
        </w:tc>
        <w:tc>
          <w:tcPr>
            <w:tcW w:w="1240" w:type="dxa"/>
            <w:vAlign w:val="center"/>
            <w:hideMark/>
          </w:tcPr>
          <w:p w14:paraId="6C4EF5B3"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75.46</w:t>
            </w:r>
          </w:p>
        </w:tc>
        <w:tc>
          <w:tcPr>
            <w:tcW w:w="950" w:type="dxa"/>
            <w:vAlign w:val="center"/>
            <w:hideMark/>
          </w:tcPr>
          <w:p w14:paraId="2C34B596"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75.63</w:t>
            </w:r>
          </w:p>
        </w:tc>
        <w:tc>
          <w:tcPr>
            <w:tcW w:w="1260" w:type="dxa"/>
            <w:vAlign w:val="center"/>
            <w:hideMark/>
          </w:tcPr>
          <w:p w14:paraId="7D27022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74.47</w:t>
            </w:r>
          </w:p>
        </w:tc>
      </w:tr>
      <w:tr w:rsidR="00131CF4" w:rsidRPr="00AE5DAE" w14:paraId="109DD724" w14:textId="77777777" w:rsidTr="00EA4CD7">
        <w:tc>
          <w:tcPr>
            <w:tcW w:w="1708" w:type="dxa"/>
            <w:vMerge/>
            <w:vAlign w:val="center"/>
            <w:hideMark/>
          </w:tcPr>
          <w:p w14:paraId="414529C1"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155F9A19"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0FA7616A"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KNN</w:t>
            </w:r>
          </w:p>
        </w:tc>
        <w:tc>
          <w:tcPr>
            <w:tcW w:w="1230" w:type="dxa"/>
            <w:vAlign w:val="center"/>
            <w:hideMark/>
          </w:tcPr>
          <w:p w14:paraId="2350D90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76.70</w:t>
            </w:r>
          </w:p>
        </w:tc>
        <w:tc>
          <w:tcPr>
            <w:tcW w:w="1240" w:type="dxa"/>
            <w:vAlign w:val="center"/>
            <w:hideMark/>
          </w:tcPr>
          <w:p w14:paraId="6FA3B4B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76.64</w:t>
            </w:r>
          </w:p>
        </w:tc>
        <w:tc>
          <w:tcPr>
            <w:tcW w:w="950" w:type="dxa"/>
            <w:vAlign w:val="center"/>
            <w:hideMark/>
          </w:tcPr>
          <w:p w14:paraId="7659C1E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76.70</w:t>
            </w:r>
          </w:p>
        </w:tc>
        <w:tc>
          <w:tcPr>
            <w:tcW w:w="1260" w:type="dxa"/>
            <w:vAlign w:val="center"/>
            <w:hideMark/>
          </w:tcPr>
          <w:p w14:paraId="6C6F9B18"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75.55</w:t>
            </w:r>
          </w:p>
        </w:tc>
      </w:tr>
      <w:tr w:rsidR="00131CF4" w:rsidRPr="00AE5DAE" w14:paraId="4BE119CC" w14:textId="77777777" w:rsidTr="00EA4CD7">
        <w:tc>
          <w:tcPr>
            <w:tcW w:w="1708" w:type="dxa"/>
            <w:vMerge/>
            <w:vAlign w:val="center"/>
            <w:hideMark/>
          </w:tcPr>
          <w:p w14:paraId="12533774"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1D831989"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49775FA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DT</w:t>
            </w:r>
          </w:p>
        </w:tc>
        <w:tc>
          <w:tcPr>
            <w:tcW w:w="1230" w:type="dxa"/>
            <w:vAlign w:val="center"/>
            <w:hideMark/>
          </w:tcPr>
          <w:p w14:paraId="039E77E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81.00</w:t>
            </w:r>
          </w:p>
        </w:tc>
        <w:tc>
          <w:tcPr>
            <w:tcW w:w="1240" w:type="dxa"/>
            <w:vAlign w:val="center"/>
            <w:hideMark/>
          </w:tcPr>
          <w:p w14:paraId="716B46D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80.63</w:t>
            </w:r>
          </w:p>
        </w:tc>
        <w:tc>
          <w:tcPr>
            <w:tcW w:w="950" w:type="dxa"/>
            <w:vAlign w:val="center"/>
            <w:hideMark/>
          </w:tcPr>
          <w:p w14:paraId="3B888E9A"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81.00</w:t>
            </w:r>
          </w:p>
        </w:tc>
        <w:tc>
          <w:tcPr>
            <w:tcW w:w="1260" w:type="dxa"/>
            <w:vAlign w:val="center"/>
            <w:hideMark/>
          </w:tcPr>
          <w:p w14:paraId="00D3794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80.55</w:t>
            </w:r>
          </w:p>
        </w:tc>
      </w:tr>
      <w:tr w:rsidR="00131CF4" w:rsidRPr="00AE5DAE" w14:paraId="63875B19" w14:textId="77777777" w:rsidTr="00EA4CD7">
        <w:tc>
          <w:tcPr>
            <w:tcW w:w="1708" w:type="dxa"/>
            <w:vMerge/>
            <w:vAlign w:val="center"/>
            <w:hideMark/>
          </w:tcPr>
          <w:p w14:paraId="15A78200"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5633059A"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7E6AC959"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RF</w:t>
            </w:r>
          </w:p>
        </w:tc>
        <w:tc>
          <w:tcPr>
            <w:tcW w:w="1230" w:type="dxa"/>
            <w:vAlign w:val="center"/>
            <w:hideMark/>
          </w:tcPr>
          <w:p w14:paraId="61BB4474"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81.00</w:t>
            </w:r>
          </w:p>
        </w:tc>
        <w:tc>
          <w:tcPr>
            <w:tcW w:w="1240" w:type="dxa"/>
            <w:vAlign w:val="center"/>
            <w:hideMark/>
          </w:tcPr>
          <w:p w14:paraId="683E1059"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82.12</w:t>
            </w:r>
          </w:p>
        </w:tc>
        <w:tc>
          <w:tcPr>
            <w:tcW w:w="950" w:type="dxa"/>
            <w:vAlign w:val="center"/>
            <w:hideMark/>
          </w:tcPr>
          <w:p w14:paraId="300609FD"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81.00</w:t>
            </w:r>
          </w:p>
        </w:tc>
        <w:tc>
          <w:tcPr>
            <w:tcW w:w="1260" w:type="dxa"/>
            <w:vAlign w:val="center"/>
            <w:hideMark/>
          </w:tcPr>
          <w:p w14:paraId="72B9F8B6"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79.85</w:t>
            </w:r>
          </w:p>
        </w:tc>
      </w:tr>
      <w:tr w:rsidR="00131CF4" w:rsidRPr="00AE5DAE" w14:paraId="5EA9ACB0" w14:textId="77777777" w:rsidTr="00EA4CD7">
        <w:tc>
          <w:tcPr>
            <w:tcW w:w="1708" w:type="dxa"/>
            <w:vMerge/>
            <w:vAlign w:val="center"/>
            <w:hideMark/>
          </w:tcPr>
          <w:p w14:paraId="5ABEA705"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5F1A5BF5"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1146AA7C"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NB</w:t>
            </w:r>
          </w:p>
        </w:tc>
        <w:tc>
          <w:tcPr>
            <w:tcW w:w="1230" w:type="dxa"/>
            <w:vAlign w:val="center"/>
            <w:hideMark/>
          </w:tcPr>
          <w:p w14:paraId="5F0720C6"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15.77</w:t>
            </w:r>
          </w:p>
        </w:tc>
        <w:tc>
          <w:tcPr>
            <w:tcW w:w="1240" w:type="dxa"/>
            <w:vAlign w:val="center"/>
            <w:hideMark/>
          </w:tcPr>
          <w:p w14:paraId="2F8141F1"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43.32</w:t>
            </w:r>
          </w:p>
        </w:tc>
        <w:tc>
          <w:tcPr>
            <w:tcW w:w="950" w:type="dxa"/>
            <w:vAlign w:val="center"/>
            <w:hideMark/>
          </w:tcPr>
          <w:p w14:paraId="0CCB979D"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15.77</w:t>
            </w:r>
          </w:p>
        </w:tc>
        <w:tc>
          <w:tcPr>
            <w:tcW w:w="1260" w:type="dxa"/>
            <w:vAlign w:val="center"/>
            <w:hideMark/>
          </w:tcPr>
          <w:p w14:paraId="79842C7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14.98</w:t>
            </w:r>
          </w:p>
        </w:tc>
      </w:tr>
      <w:tr w:rsidR="00131CF4" w:rsidRPr="00AE5DAE" w14:paraId="06FE071F" w14:textId="77777777" w:rsidTr="00EA4CD7">
        <w:tc>
          <w:tcPr>
            <w:tcW w:w="1708" w:type="dxa"/>
            <w:vMerge/>
            <w:vAlign w:val="center"/>
            <w:hideMark/>
          </w:tcPr>
          <w:p w14:paraId="2E52BA46"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restart"/>
            <w:vAlign w:val="center"/>
            <w:hideMark/>
          </w:tcPr>
          <w:p w14:paraId="36C0DD3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Ensemble Learning</w:t>
            </w:r>
          </w:p>
        </w:tc>
        <w:tc>
          <w:tcPr>
            <w:tcW w:w="900" w:type="dxa"/>
            <w:vAlign w:val="center"/>
            <w:hideMark/>
          </w:tcPr>
          <w:p w14:paraId="1FF3029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AB</w:t>
            </w:r>
          </w:p>
        </w:tc>
        <w:tc>
          <w:tcPr>
            <w:tcW w:w="1230" w:type="dxa"/>
            <w:vAlign w:val="center"/>
            <w:hideMark/>
          </w:tcPr>
          <w:p w14:paraId="48B60CA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74.91</w:t>
            </w:r>
          </w:p>
        </w:tc>
        <w:tc>
          <w:tcPr>
            <w:tcW w:w="1240" w:type="dxa"/>
            <w:vAlign w:val="center"/>
            <w:hideMark/>
          </w:tcPr>
          <w:p w14:paraId="0B10414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74.85</w:t>
            </w:r>
          </w:p>
        </w:tc>
        <w:tc>
          <w:tcPr>
            <w:tcW w:w="950" w:type="dxa"/>
            <w:vAlign w:val="center"/>
            <w:hideMark/>
          </w:tcPr>
          <w:p w14:paraId="09A610A0"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74.91</w:t>
            </w:r>
          </w:p>
        </w:tc>
        <w:tc>
          <w:tcPr>
            <w:tcW w:w="1260" w:type="dxa"/>
            <w:vAlign w:val="center"/>
            <w:hideMark/>
          </w:tcPr>
          <w:p w14:paraId="42D881F2"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rPr>
              <w:t>73.12</w:t>
            </w:r>
          </w:p>
        </w:tc>
      </w:tr>
      <w:tr w:rsidR="00131CF4" w:rsidRPr="00AE5DAE" w14:paraId="5F572C2F" w14:textId="77777777" w:rsidTr="00EA4CD7">
        <w:tc>
          <w:tcPr>
            <w:tcW w:w="1708" w:type="dxa"/>
            <w:vMerge/>
            <w:vAlign w:val="center"/>
            <w:hideMark/>
          </w:tcPr>
          <w:p w14:paraId="5A63DA72" w14:textId="77777777" w:rsidR="00131CF4" w:rsidRPr="00AE5DAE" w:rsidRDefault="00131CF4" w:rsidP="00EA4CD7">
            <w:pPr>
              <w:spacing w:after="160" w:line="278" w:lineRule="auto"/>
              <w:jc w:val="center"/>
              <w:rPr>
                <w:rFonts w:asciiTheme="majorBidi" w:hAnsiTheme="majorBidi" w:cstheme="majorBidi"/>
              </w:rPr>
            </w:pPr>
          </w:p>
        </w:tc>
        <w:tc>
          <w:tcPr>
            <w:tcW w:w="1347" w:type="dxa"/>
            <w:vMerge/>
            <w:vAlign w:val="center"/>
            <w:hideMark/>
          </w:tcPr>
          <w:p w14:paraId="43C02B5E" w14:textId="77777777" w:rsidR="00131CF4" w:rsidRPr="00AE5DAE" w:rsidRDefault="00131CF4" w:rsidP="00EA4CD7">
            <w:pPr>
              <w:spacing w:after="160" w:line="278" w:lineRule="auto"/>
              <w:jc w:val="center"/>
              <w:rPr>
                <w:rFonts w:asciiTheme="majorBidi" w:hAnsiTheme="majorBidi" w:cstheme="majorBidi"/>
              </w:rPr>
            </w:pPr>
          </w:p>
        </w:tc>
        <w:tc>
          <w:tcPr>
            <w:tcW w:w="900" w:type="dxa"/>
            <w:vAlign w:val="center"/>
            <w:hideMark/>
          </w:tcPr>
          <w:p w14:paraId="3E4C9AD4"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XGB</w:t>
            </w:r>
          </w:p>
        </w:tc>
        <w:tc>
          <w:tcPr>
            <w:tcW w:w="1230" w:type="dxa"/>
            <w:vAlign w:val="center"/>
            <w:hideMark/>
          </w:tcPr>
          <w:p w14:paraId="1BDC7D27"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82.08</w:t>
            </w:r>
          </w:p>
        </w:tc>
        <w:tc>
          <w:tcPr>
            <w:tcW w:w="1240" w:type="dxa"/>
            <w:vAlign w:val="center"/>
            <w:hideMark/>
          </w:tcPr>
          <w:p w14:paraId="74B9F53E"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81.99</w:t>
            </w:r>
          </w:p>
        </w:tc>
        <w:tc>
          <w:tcPr>
            <w:tcW w:w="950" w:type="dxa"/>
            <w:vAlign w:val="center"/>
            <w:hideMark/>
          </w:tcPr>
          <w:p w14:paraId="1D022E95"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82.08</w:t>
            </w:r>
          </w:p>
        </w:tc>
        <w:tc>
          <w:tcPr>
            <w:tcW w:w="1260" w:type="dxa"/>
            <w:vAlign w:val="center"/>
            <w:hideMark/>
          </w:tcPr>
          <w:p w14:paraId="77C1C2B2" w14:textId="77777777" w:rsidR="00131CF4" w:rsidRPr="00AE5DAE" w:rsidRDefault="00131CF4" w:rsidP="00EA4CD7">
            <w:pPr>
              <w:spacing w:after="160" w:line="278" w:lineRule="auto"/>
              <w:jc w:val="center"/>
              <w:rPr>
                <w:rFonts w:asciiTheme="majorBidi" w:hAnsiTheme="majorBidi" w:cstheme="majorBidi"/>
              </w:rPr>
            </w:pPr>
            <w:r w:rsidRPr="00AE5DAE">
              <w:rPr>
                <w:rFonts w:asciiTheme="majorBidi" w:hAnsiTheme="majorBidi" w:cstheme="majorBidi"/>
                <w:b/>
                <w:bCs/>
              </w:rPr>
              <w:t>81.46</w:t>
            </w:r>
          </w:p>
        </w:tc>
      </w:tr>
    </w:tbl>
    <w:p w14:paraId="6864DC59" w14:textId="77777777" w:rsidR="00F63C77" w:rsidRPr="00AE5DAE" w:rsidRDefault="00F63C77" w:rsidP="002D5A3A">
      <w:pPr>
        <w:rPr>
          <w:rFonts w:asciiTheme="majorBidi" w:hAnsiTheme="majorBidi" w:cstheme="majorBidi"/>
          <w:lang w:val="en-US"/>
        </w:rPr>
      </w:pPr>
    </w:p>
    <w:p w14:paraId="317378B3" w14:textId="3DB03640" w:rsidR="00DD3DC2" w:rsidRPr="00AE5DAE" w:rsidRDefault="004A0EBF" w:rsidP="00B84F44">
      <w:pPr>
        <w:spacing w:after="0" w:line="240" w:lineRule="auto"/>
        <w:jc w:val="both"/>
        <w:rPr>
          <w:rFonts w:asciiTheme="majorBidi" w:eastAsia="Times New Roman" w:hAnsiTheme="majorBidi" w:cstheme="majorBidi"/>
          <w:color w:val="000000"/>
          <w:lang w:bidi="ar-JO"/>
        </w:rPr>
      </w:pPr>
      <w:r w:rsidRPr="00AE5DAE">
        <w:rPr>
          <w:rFonts w:asciiTheme="majorBidi" w:hAnsiTheme="majorBidi" w:cstheme="majorBidi"/>
          <w:lang w:val="en-US"/>
        </w:rPr>
        <w:t xml:space="preserve">The confusion </w:t>
      </w:r>
      <w:r w:rsidR="00AE5DAE">
        <w:rPr>
          <w:rFonts w:asciiTheme="majorBidi" w:hAnsiTheme="majorBidi" w:cstheme="majorBidi"/>
          <w:lang w:val="en-US"/>
        </w:rPr>
        <w:t>matrices</w:t>
      </w:r>
      <w:r w:rsidRPr="00AE5DAE">
        <w:rPr>
          <w:rFonts w:asciiTheme="majorBidi" w:hAnsiTheme="majorBidi" w:cstheme="majorBidi"/>
          <w:lang w:val="en-US"/>
        </w:rPr>
        <w:t xml:space="preserve"> </w:t>
      </w:r>
      <w:r w:rsidR="000F7037" w:rsidRPr="00AE5DAE">
        <w:rPr>
          <w:rFonts w:asciiTheme="majorBidi" w:hAnsiTheme="majorBidi" w:cstheme="majorBidi"/>
          <w:lang w:val="en-US"/>
        </w:rPr>
        <w:t>in Figures 10 and 11</w:t>
      </w:r>
      <w:r w:rsidR="000F7037" w:rsidRPr="00AE5DAE">
        <w:rPr>
          <w:rFonts w:asciiTheme="majorBidi" w:hAnsiTheme="majorBidi" w:cstheme="majorBidi"/>
          <w:b/>
          <w:bCs/>
          <w:lang w:val="en-US"/>
        </w:rPr>
        <w:t xml:space="preserve"> </w:t>
      </w:r>
      <w:r w:rsidR="00AE5DAE">
        <w:rPr>
          <w:rFonts w:asciiTheme="majorBidi" w:eastAsia="Times New Roman" w:hAnsiTheme="majorBidi" w:cstheme="majorBidi"/>
          <w:color w:val="000000"/>
          <w:lang w:bidi="ar-JO"/>
        </w:rPr>
        <w:t>show</w:t>
      </w:r>
      <w:r w:rsidR="00DD3DC2" w:rsidRPr="00AE5DAE">
        <w:rPr>
          <w:rFonts w:asciiTheme="majorBidi" w:eastAsia="Times New Roman" w:hAnsiTheme="majorBidi" w:cstheme="majorBidi"/>
          <w:color w:val="000000"/>
          <w:lang w:bidi="ar-JO"/>
        </w:rPr>
        <w:t xml:space="preserve"> additional understanding of the classification ability of the model. Based on each class (Excellent, Good, Pass, and Fail). We can see that XGB and DT get the best </w:t>
      </w:r>
      <w:proofErr w:type="gramStart"/>
      <w:r w:rsidR="00DD3DC2" w:rsidRPr="00AE5DAE">
        <w:rPr>
          <w:rFonts w:asciiTheme="majorBidi" w:eastAsia="Times New Roman" w:hAnsiTheme="majorBidi" w:cstheme="majorBidi"/>
          <w:color w:val="000000"/>
          <w:lang w:bidi="ar-JO"/>
        </w:rPr>
        <w:t>accuracies</w:t>
      </w:r>
      <w:proofErr w:type="gramEnd"/>
      <w:r w:rsidR="00DD3DC2" w:rsidRPr="00AE5DAE">
        <w:rPr>
          <w:rFonts w:asciiTheme="majorBidi" w:eastAsia="Times New Roman" w:hAnsiTheme="majorBidi" w:cstheme="majorBidi"/>
          <w:color w:val="000000"/>
          <w:lang w:bidi="ar-JO"/>
        </w:rPr>
        <w:t>. The color intensity in each confusion matrix represents the number of observations assigned to each class, with darker colors indicating larger counts. XGB achieved the highest number of correctly classified observations, followed by DT and RF, as evidenced by the strong concentration of correctly classified instances along the main diagonal. However, NB recorded the largest number of misclassified observations, while LR, SVM, and KNN showed moderate classification performance with greater confusion between neighboring classes.</w:t>
      </w:r>
    </w:p>
    <w:p w14:paraId="35EA2ED7" w14:textId="77777777" w:rsidR="00DD3DC2" w:rsidRPr="00AE5DAE" w:rsidRDefault="00DD3DC2" w:rsidP="00DD3DC2">
      <w:pPr>
        <w:spacing w:after="0" w:line="240" w:lineRule="auto"/>
        <w:jc w:val="both"/>
        <w:rPr>
          <w:rFonts w:asciiTheme="majorBidi" w:eastAsia="Times New Roman" w:hAnsiTheme="majorBidi" w:cstheme="majorBidi"/>
          <w:color w:val="000000"/>
          <w:lang w:bidi="ar-JO"/>
        </w:rPr>
      </w:pPr>
    </w:p>
    <w:tbl>
      <w:tblPr>
        <w:tblStyle w:val="TableGrid"/>
        <w:tblpPr w:leftFromText="180" w:rightFromText="180" w:vertAnchor="text" w:horzAnchor="margin" w:tblpY="94"/>
        <w:tblW w:w="0" w:type="auto"/>
        <w:tblLook w:val="04A0" w:firstRow="1" w:lastRow="0" w:firstColumn="1" w:lastColumn="0" w:noHBand="0" w:noVBand="1"/>
      </w:tblPr>
      <w:tblGrid>
        <w:gridCol w:w="8856"/>
      </w:tblGrid>
      <w:tr w:rsidR="00575232" w:rsidRPr="00AE5DAE" w14:paraId="3FF55A28" w14:textId="77777777" w:rsidTr="00575232">
        <w:trPr>
          <w:trHeight w:val="3985"/>
        </w:trPr>
        <w:tc>
          <w:tcPr>
            <w:tcW w:w="8856" w:type="dxa"/>
          </w:tcPr>
          <w:p w14:paraId="1E7A79CD" w14:textId="77777777" w:rsidR="00921914" w:rsidRPr="00AE5DAE" w:rsidRDefault="00575232" w:rsidP="00DD3DC2">
            <w:pPr>
              <w:keepNext/>
              <w:tabs>
                <w:tab w:val="left" w:pos="1275"/>
              </w:tabs>
              <w:jc w:val="center"/>
              <w:rPr>
                <w:rFonts w:asciiTheme="majorBidi" w:hAnsiTheme="majorBidi" w:cstheme="majorBidi"/>
              </w:rPr>
            </w:pPr>
            <w:r w:rsidRPr="00AE5DAE">
              <w:rPr>
                <w:rFonts w:asciiTheme="majorBidi" w:hAnsiTheme="majorBidi" w:cstheme="majorBidi"/>
                <w:noProof/>
              </w:rPr>
              <w:lastRenderedPageBreak/>
              <w:drawing>
                <wp:inline distT="0" distB="0" distL="0" distR="0" wp14:anchorId="29E23BD5" wp14:editId="671E320B">
                  <wp:extent cx="5425440" cy="2600849"/>
                  <wp:effectExtent l="0" t="0" r="3810" b="9525"/>
                  <wp:docPr id="7107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49894" name=""/>
                          <pic:cNvPicPr/>
                        </pic:nvPicPr>
                        <pic:blipFill rotWithShape="1">
                          <a:blip r:embed="rId20"/>
                          <a:srcRect t="1320"/>
                          <a:stretch>
                            <a:fillRect/>
                          </a:stretch>
                        </pic:blipFill>
                        <pic:spPr bwMode="auto">
                          <a:xfrm>
                            <a:off x="0" y="0"/>
                            <a:ext cx="5432928" cy="2604439"/>
                          </a:xfrm>
                          <a:prstGeom prst="rect">
                            <a:avLst/>
                          </a:prstGeom>
                          <a:ln>
                            <a:noFill/>
                          </a:ln>
                          <a:extLst>
                            <a:ext uri="{53640926-AAD7-44D8-BBD7-CCE9431645EC}">
                              <a14:shadowObscured xmlns:a14="http://schemas.microsoft.com/office/drawing/2010/main"/>
                            </a:ext>
                          </a:extLst>
                        </pic:spPr>
                      </pic:pic>
                    </a:graphicData>
                  </a:graphic>
                </wp:inline>
              </w:drawing>
            </w:r>
          </w:p>
          <w:p w14:paraId="52A93223" w14:textId="76164556" w:rsidR="00575232" w:rsidRPr="00AE5DAE" w:rsidRDefault="00921914" w:rsidP="00DD3DC2">
            <w:pPr>
              <w:pStyle w:val="Caption"/>
              <w:jc w:val="center"/>
              <w:rPr>
                <w:rFonts w:asciiTheme="majorBidi" w:hAnsiTheme="majorBidi" w:cstheme="majorBidi"/>
              </w:rPr>
            </w:pPr>
            <w:bookmarkStart w:id="202" w:name="_Ref235155230"/>
            <w:bookmarkStart w:id="203" w:name="_Toc235155986"/>
            <w:bookmarkStart w:id="204" w:name="_Toc235701561"/>
            <w:r w:rsidRPr="00AE5DAE">
              <w:rPr>
                <w:rFonts w:asciiTheme="majorBidi" w:hAnsiTheme="majorBidi" w:cstheme="majorBidi"/>
              </w:rPr>
              <w:t xml:space="preserve">Figure </w:t>
            </w:r>
            <w:r w:rsidRPr="00AE5DAE">
              <w:rPr>
                <w:rFonts w:asciiTheme="majorBidi" w:hAnsiTheme="majorBidi" w:cstheme="majorBidi"/>
              </w:rPr>
              <w:fldChar w:fldCharType="begin"/>
            </w:r>
            <w:r w:rsidRPr="00AE5DAE">
              <w:rPr>
                <w:rFonts w:asciiTheme="majorBidi" w:hAnsiTheme="majorBidi" w:cstheme="majorBidi"/>
              </w:rPr>
              <w:instrText xml:space="preserve"> SEQ Figure \* ARABIC </w:instrText>
            </w:r>
            <w:r w:rsidRPr="00AE5DAE">
              <w:rPr>
                <w:rFonts w:asciiTheme="majorBidi" w:hAnsiTheme="majorBidi" w:cstheme="majorBidi"/>
              </w:rPr>
              <w:fldChar w:fldCharType="separate"/>
            </w:r>
            <w:r w:rsidR="00715FC8" w:rsidRPr="00AE5DAE">
              <w:rPr>
                <w:rFonts w:asciiTheme="majorBidi" w:hAnsiTheme="majorBidi" w:cstheme="majorBidi"/>
                <w:noProof/>
              </w:rPr>
              <w:t>10</w:t>
            </w:r>
            <w:r w:rsidRPr="00AE5DAE">
              <w:rPr>
                <w:rFonts w:asciiTheme="majorBidi" w:hAnsiTheme="majorBidi" w:cstheme="majorBidi"/>
              </w:rPr>
              <w:fldChar w:fldCharType="end"/>
            </w:r>
            <w:bookmarkEnd w:id="202"/>
            <w:r w:rsidRPr="00AE5DAE">
              <w:rPr>
                <w:rFonts w:asciiTheme="majorBidi" w:hAnsiTheme="majorBidi" w:cstheme="majorBidi"/>
              </w:rPr>
              <w:t xml:space="preserve"> </w:t>
            </w:r>
            <w:bookmarkStart w:id="205" w:name="_Toc235156169"/>
            <w:r w:rsidRPr="00AE5DAE">
              <w:rPr>
                <w:rFonts w:asciiTheme="majorBidi" w:hAnsiTheme="majorBidi" w:cstheme="majorBidi"/>
              </w:rPr>
              <w:t>Confusion Matrices of Models without SMOTE</w:t>
            </w:r>
            <w:r w:rsidR="006F41E7" w:rsidRPr="00AE5DAE">
              <w:rPr>
                <w:rFonts w:asciiTheme="majorBidi" w:hAnsiTheme="majorBidi" w:cstheme="majorBidi"/>
              </w:rPr>
              <w:t xml:space="preserve"> full feature.</w:t>
            </w:r>
            <w:bookmarkEnd w:id="203"/>
            <w:bookmarkEnd w:id="204"/>
            <w:bookmarkEnd w:id="205"/>
          </w:p>
        </w:tc>
      </w:tr>
      <w:tr w:rsidR="00575232" w:rsidRPr="00AE5DAE" w14:paraId="15FFC7DD" w14:textId="77777777" w:rsidTr="00575232">
        <w:trPr>
          <w:trHeight w:val="3880"/>
        </w:trPr>
        <w:tc>
          <w:tcPr>
            <w:tcW w:w="8856" w:type="dxa"/>
          </w:tcPr>
          <w:p w14:paraId="5ADFAF12" w14:textId="77777777" w:rsidR="00921914" w:rsidRPr="00AE5DAE" w:rsidRDefault="00575232" w:rsidP="00DD3DC2">
            <w:pPr>
              <w:keepNext/>
              <w:tabs>
                <w:tab w:val="left" w:pos="1275"/>
              </w:tabs>
              <w:jc w:val="center"/>
              <w:rPr>
                <w:rFonts w:asciiTheme="majorBidi" w:hAnsiTheme="majorBidi" w:cstheme="majorBidi"/>
              </w:rPr>
            </w:pPr>
            <w:r w:rsidRPr="00AE5DAE">
              <w:rPr>
                <w:rFonts w:asciiTheme="majorBidi" w:hAnsiTheme="majorBidi" w:cstheme="majorBidi"/>
                <w:noProof/>
              </w:rPr>
              <w:drawing>
                <wp:inline distT="0" distB="0" distL="0" distR="0" wp14:anchorId="0C72BDC5" wp14:editId="28E6E604">
                  <wp:extent cx="5478780" cy="2534521"/>
                  <wp:effectExtent l="0" t="0" r="7620" b="0"/>
                  <wp:docPr id="190780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03324" name=""/>
                          <pic:cNvPicPr/>
                        </pic:nvPicPr>
                        <pic:blipFill>
                          <a:blip r:embed="rId21"/>
                          <a:stretch>
                            <a:fillRect/>
                          </a:stretch>
                        </pic:blipFill>
                        <pic:spPr>
                          <a:xfrm>
                            <a:off x="0" y="0"/>
                            <a:ext cx="5483668" cy="2536782"/>
                          </a:xfrm>
                          <a:prstGeom prst="rect">
                            <a:avLst/>
                          </a:prstGeom>
                        </pic:spPr>
                      </pic:pic>
                    </a:graphicData>
                  </a:graphic>
                </wp:inline>
              </w:drawing>
            </w:r>
          </w:p>
          <w:p w14:paraId="43E7283F" w14:textId="1A277092" w:rsidR="00575232" w:rsidRPr="00AE5DAE" w:rsidRDefault="00921914" w:rsidP="00DD3DC2">
            <w:pPr>
              <w:pStyle w:val="Caption"/>
              <w:jc w:val="center"/>
              <w:rPr>
                <w:rFonts w:asciiTheme="majorBidi" w:hAnsiTheme="majorBidi" w:cstheme="majorBidi"/>
              </w:rPr>
            </w:pPr>
            <w:bookmarkStart w:id="206" w:name="_Ref235155233"/>
            <w:bookmarkStart w:id="207" w:name="_Toc235155987"/>
            <w:bookmarkStart w:id="208" w:name="_Toc235701562"/>
            <w:r w:rsidRPr="00AE5DAE">
              <w:rPr>
                <w:rFonts w:asciiTheme="majorBidi" w:hAnsiTheme="majorBidi" w:cstheme="majorBidi"/>
              </w:rPr>
              <w:t xml:space="preserve">Figure </w:t>
            </w:r>
            <w:r w:rsidRPr="00AE5DAE">
              <w:rPr>
                <w:rFonts w:asciiTheme="majorBidi" w:hAnsiTheme="majorBidi" w:cstheme="majorBidi"/>
              </w:rPr>
              <w:fldChar w:fldCharType="begin"/>
            </w:r>
            <w:r w:rsidRPr="00AE5DAE">
              <w:rPr>
                <w:rFonts w:asciiTheme="majorBidi" w:hAnsiTheme="majorBidi" w:cstheme="majorBidi"/>
              </w:rPr>
              <w:instrText xml:space="preserve"> SEQ Figure \* ARABIC </w:instrText>
            </w:r>
            <w:r w:rsidRPr="00AE5DAE">
              <w:rPr>
                <w:rFonts w:asciiTheme="majorBidi" w:hAnsiTheme="majorBidi" w:cstheme="majorBidi"/>
              </w:rPr>
              <w:fldChar w:fldCharType="separate"/>
            </w:r>
            <w:r w:rsidR="00715FC8" w:rsidRPr="00AE5DAE">
              <w:rPr>
                <w:rFonts w:asciiTheme="majorBidi" w:hAnsiTheme="majorBidi" w:cstheme="majorBidi"/>
                <w:noProof/>
              </w:rPr>
              <w:t>11</w:t>
            </w:r>
            <w:r w:rsidRPr="00AE5DAE">
              <w:rPr>
                <w:rFonts w:asciiTheme="majorBidi" w:hAnsiTheme="majorBidi" w:cstheme="majorBidi"/>
              </w:rPr>
              <w:fldChar w:fldCharType="end"/>
            </w:r>
            <w:bookmarkStart w:id="209" w:name="_Toc235156170"/>
            <w:bookmarkEnd w:id="206"/>
            <w:r w:rsidRPr="00AE5DAE">
              <w:rPr>
                <w:rFonts w:asciiTheme="majorBidi" w:hAnsiTheme="majorBidi" w:cstheme="majorBidi"/>
              </w:rPr>
              <w:t>Confusion Matrices of Models without SMOTE selected feature.</w:t>
            </w:r>
            <w:bookmarkEnd w:id="207"/>
            <w:bookmarkEnd w:id="208"/>
            <w:bookmarkEnd w:id="209"/>
          </w:p>
        </w:tc>
      </w:tr>
    </w:tbl>
    <w:p w14:paraId="2A400356" w14:textId="41982ED6" w:rsidR="00B96C6A" w:rsidRPr="00AE5DAE" w:rsidRDefault="00C76243" w:rsidP="00B96C6A">
      <w:pPr>
        <w:pStyle w:val="Heading2"/>
        <w:rPr>
          <w:rFonts w:asciiTheme="majorBidi" w:hAnsiTheme="majorBidi" w:cstheme="majorBidi"/>
          <w:color w:val="1F497D" w:themeColor="text2"/>
          <w:sz w:val="28"/>
          <w:szCs w:val="28"/>
          <w:lang w:val="en-US"/>
        </w:rPr>
      </w:pPr>
      <w:bookmarkStart w:id="210" w:name="_Toc234347727"/>
      <w:bookmarkStart w:id="211" w:name="_Toc234348770"/>
      <w:bookmarkStart w:id="212" w:name="_Toc235701593"/>
      <w:r w:rsidRPr="00AE5DAE">
        <w:rPr>
          <w:rFonts w:asciiTheme="majorBidi" w:hAnsiTheme="majorBidi" w:cstheme="majorBidi"/>
          <w:color w:val="1F497D" w:themeColor="text2"/>
          <w:sz w:val="28"/>
          <w:szCs w:val="28"/>
          <w:lang w:val="en-US"/>
        </w:rPr>
        <w:t>4</w:t>
      </w:r>
      <w:r w:rsidR="00B96C6A" w:rsidRPr="00AE5DAE">
        <w:rPr>
          <w:rFonts w:asciiTheme="majorBidi" w:hAnsiTheme="majorBidi" w:cstheme="majorBidi"/>
          <w:color w:val="1F497D" w:themeColor="text2"/>
          <w:sz w:val="28"/>
          <w:szCs w:val="28"/>
          <w:lang w:val="en-US"/>
        </w:rPr>
        <w:t>.</w:t>
      </w:r>
      <w:r w:rsidR="004B4BBA" w:rsidRPr="00AE5DAE">
        <w:rPr>
          <w:rFonts w:asciiTheme="majorBidi" w:hAnsiTheme="majorBidi" w:cstheme="majorBidi"/>
          <w:color w:val="1F497D" w:themeColor="text2"/>
          <w:sz w:val="28"/>
          <w:szCs w:val="28"/>
          <w:lang w:val="en-US"/>
        </w:rPr>
        <w:t>6</w:t>
      </w:r>
      <w:r w:rsidR="00B96C6A" w:rsidRPr="00AE5DAE">
        <w:rPr>
          <w:rFonts w:asciiTheme="majorBidi" w:hAnsiTheme="majorBidi" w:cstheme="majorBidi"/>
          <w:color w:val="1F497D" w:themeColor="text2"/>
          <w:sz w:val="28"/>
          <w:szCs w:val="28"/>
          <w:lang w:val="en-US"/>
        </w:rPr>
        <w:t xml:space="preserve"> Results with Applying SMOTE</w:t>
      </w:r>
      <w:r w:rsidR="00D8026D" w:rsidRPr="00AE5DAE">
        <w:rPr>
          <w:rFonts w:asciiTheme="majorBidi" w:hAnsiTheme="majorBidi" w:cstheme="majorBidi"/>
          <w:color w:val="1F497D" w:themeColor="text2"/>
          <w:sz w:val="28"/>
          <w:szCs w:val="28"/>
          <w:lang w:val="en-US"/>
        </w:rPr>
        <w:t>.</w:t>
      </w:r>
      <w:bookmarkEnd w:id="210"/>
      <w:bookmarkEnd w:id="211"/>
      <w:bookmarkEnd w:id="212"/>
    </w:p>
    <w:p w14:paraId="5EA9D9D9" w14:textId="77777777" w:rsidR="00905BCE" w:rsidRPr="00AE5DAE" w:rsidRDefault="00715FC8" w:rsidP="00905BCE">
      <w:pPr>
        <w:spacing w:after="0" w:line="240" w:lineRule="auto"/>
        <w:jc w:val="both"/>
        <w:rPr>
          <w:rFonts w:asciiTheme="majorBidi" w:eastAsia="Times New Roman" w:hAnsiTheme="majorBidi" w:cstheme="majorBidi"/>
          <w:color w:val="000000"/>
          <w:lang w:bidi="ar-JO"/>
        </w:rPr>
      </w:pPr>
      <w:r w:rsidRPr="00AE5DAE">
        <w:rPr>
          <w:rFonts w:asciiTheme="majorBidi" w:hAnsiTheme="majorBidi" w:cstheme="majorBidi"/>
          <w:lang w:val="en-US"/>
        </w:rPr>
        <w:fldChar w:fldCharType="begin"/>
      </w:r>
      <w:r w:rsidRPr="00AE5DAE">
        <w:rPr>
          <w:rFonts w:asciiTheme="majorBidi" w:hAnsiTheme="majorBidi" w:cstheme="majorBidi"/>
          <w:lang w:val="en-US"/>
        </w:rPr>
        <w:instrText xml:space="preserve"> REF _Ref235155390 \h </w:instrText>
      </w:r>
      <w:r w:rsidR="00A16BD1" w:rsidRPr="00AE5DAE">
        <w:rPr>
          <w:rFonts w:asciiTheme="majorBidi" w:hAnsiTheme="majorBidi" w:cstheme="majorBidi"/>
          <w:lang w:val="en-US"/>
        </w:rPr>
        <w:instrText xml:space="preserve"> \* MERGEFORMAT </w:instrText>
      </w:r>
      <w:r w:rsidRPr="00AE5DAE">
        <w:rPr>
          <w:rFonts w:asciiTheme="majorBidi" w:hAnsiTheme="majorBidi" w:cstheme="majorBidi"/>
          <w:lang w:val="en-US"/>
        </w:rPr>
      </w:r>
      <w:r w:rsidRPr="00AE5DAE">
        <w:rPr>
          <w:rFonts w:asciiTheme="majorBidi" w:hAnsiTheme="majorBidi" w:cstheme="majorBidi"/>
          <w:lang w:val="en-US"/>
        </w:rPr>
        <w:fldChar w:fldCharType="separate"/>
      </w:r>
      <w:r w:rsidRPr="00AE5DAE">
        <w:rPr>
          <w:rFonts w:asciiTheme="majorBidi" w:hAnsiTheme="majorBidi" w:cstheme="majorBidi"/>
          <w:b/>
          <w:bCs/>
          <w:i/>
          <w:iCs/>
        </w:rPr>
        <w:t xml:space="preserve">Table </w:t>
      </w:r>
      <w:r w:rsidRPr="00AE5DAE">
        <w:rPr>
          <w:rFonts w:asciiTheme="majorBidi" w:hAnsiTheme="majorBidi" w:cstheme="majorBidi"/>
          <w:b/>
          <w:bCs/>
          <w:i/>
          <w:iCs/>
          <w:noProof/>
        </w:rPr>
        <w:t>5</w:t>
      </w:r>
      <w:r w:rsidRPr="00AE5DAE">
        <w:rPr>
          <w:rFonts w:asciiTheme="majorBidi" w:hAnsiTheme="majorBidi" w:cstheme="majorBidi"/>
          <w:lang w:val="en-US"/>
        </w:rPr>
        <w:fldChar w:fldCharType="end"/>
      </w:r>
      <w:r w:rsidRPr="00AE5DAE">
        <w:rPr>
          <w:rFonts w:asciiTheme="majorBidi" w:hAnsiTheme="majorBidi" w:cstheme="majorBidi"/>
          <w:lang w:val="en-US"/>
        </w:rPr>
        <w:t xml:space="preserve"> </w:t>
      </w:r>
      <w:r w:rsidRPr="00AE5DAE">
        <w:rPr>
          <w:rFonts w:asciiTheme="majorBidi" w:hAnsiTheme="majorBidi" w:cstheme="majorBidi"/>
          <w:lang w:val="en-US"/>
        </w:rPr>
        <w:fldChar w:fldCharType="begin"/>
      </w:r>
      <w:r w:rsidRPr="00AE5DAE">
        <w:rPr>
          <w:rFonts w:asciiTheme="majorBidi" w:hAnsiTheme="majorBidi" w:cstheme="majorBidi"/>
        </w:rPr>
        <w:instrText xml:space="preserve"> REF _Ref235155370 \h </w:instrText>
      </w:r>
      <w:r w:rsidR="00A16BD1" w:rsidRPr="00AE5DAE">
        <w:rPr>
          <w:rFonts w:asciiTheme="majorBidi" w:hAnsiTheme="majorBidi" w:cstheme="majorBidi"/>
          <w:lang w:val="en-US"/>
        </w:rPr>
        <w:instrText xml:space="preserve"> \* MERGEFORMAT </w:instrText>
      </w:r>
      <w:r w:rsidRPr="00AE5DAE">
        <w:rPr>
          <w:rFonts w:asciiTheme="majorBidi" w:hAnsiTheme="majorBidi" w:cstheme="majorBidi"/>
          <w:lang w:val="en-US"/>
        </w:rPr>
      </w:r>
      <w:r w:rsidRPr="00AE5DAE">
        <w:rPr>
          <w:rFonts w:asciiTheme="majorBidi" w:hAnsiTheme="majorBidi" w:cstheme="majorBidi"/>
          <w:lang w:val="en-US"/>
        </w:rPr>
        <w:fldChar w:fldCharType="separate"/>
      </w:r>
      <w:r w:rsidRPr="00AE5DAE">
        <w:rPr>
          <w:rFonts w:asciiTheme="majorBidi" w:hAnsiTheme="majorBidi" w:cstheme="majorBidi"/>
          <w:lang w:val="en-US"/>
        </w:rPr>
        <w:fldChar w:fldCharType="end"/>
      </w:r>
      <w:bookmarkStart w:id="213" w:name="_Ref235155390"/>
      <w:bookmarkStart w:id="214" w:name="_Ref235155370"/>
      <w:r w:rsidR="00905BCE" w:rsidRPr="00AE5DAE">
        <w:rPr>
          <w:rFonts w:asciiTheme="majorBidi" w:eastAsia="Times New Roman" w:hAnsiTheme="majorBidi" w:cstheme="majorBidi"/>
          <w:color w:val="000000"/>
          <w:lang w:bidi="ar-JO"/>
        </w:rPr>
        <w:t>presents the performance results of Traditional and Ensemble Learning Models Using Full and Selected Features with</w:t>
      </w:r>
      <w:r w:rsidR="00905BCE" w:rsidRPr="00AE5DAE">
        <w:rPr>
          <w:rFonts w:asciiTheme="majorBidi" w:eastAsia="Times New Roman" w:hAnsiTheme="majorBidi" w:cstheme="majorBidi"/>
          <w:color w:val="000000"/>
          <w:rtl/>
          <w:lang w:bidi="ar-JO"/>
        </w:rPr>
        <w:t xml:space="preserve"> </w:t>
      </w:r>
      <w:r w:rsidR="00905BCE" w:rsidRPr="00AE5DAE">
        <w:rPr>
          <w:rFonts w:asciiTheme="majorBidi" w:eastAsia="Times New Roman" w:hAnsiTheme="majorBidi" w:cstheme="majorBidi"/>
          <w:color w:val="000000"/>
          <w:lang w:bidi="ar-JO"/>
        </w:rPr>
        <w:t>SMOTE.</w:t>
      </w:r>
    </w:p>
    <w:p w14:paraId="35174A27" w14:textId="77777777" w:rsidR="00905BCE" w:rsidRPr="00AE5DAE" w:rsidRDefault="00905BCE" w:rsidP="00905BCE">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First, after applying SMOTE, we evaluated traditional and ensemble ML models using the full feature set. Among the traditional models, RF achieved the highest performance percentage (accuracy 81.00%, precision 81.89%, recall 81.00%, and F1-score 80.66%). DT also achieved the second- highest performance percentage (79.21% accuracy, 79.92% precision, 79.21% recall, and 79.36% F1-score). In ensemble learning, XGB achieved the best overall performance percentage (82.80% accuracy, 83.00% precision, 82.80% recall, and 82.46% F1-score). In contrast, NV recorded the lowest results across the evaluation metrics.</w:t>
      </w:r>
    </w:p>
    <w:p w14:paraId="5984785B" w14:textId="77777777" w:rsidR="00905BCE" w:rsidRPr="00AE5DAE" w:rsidRDefault="00905BCE" w:rsidP="00905BCE">
      <w:pPr>
        <w:spacing w:after="0" w:line="240" w:lineRule="auto"/>
        <w:jc w:val="both"/>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Second, using the selected feature set after applying SMOTE, the same models were evaluated. RF achieved (80.29% accuracy, 80.38% precision, recall of 80.29%, and F1-score of 79.87%), </w:t>
      </w:r>
      <w:r w:rsidRPr="00AE5DAE">
        <w:rPr>
          <w:rFonts w:asciiTheme="majorBidi" w:eastAsia="Times New Roman" w:hAnsiTheme="majorBidi" w:cstheme="majorBidi"/>
          <w:color w:val="000000"/>
          <w:lang w:bidi="ar-JO"/>
        </w:rPr>
        <w:lastRenderedPageBreak/>
        <w:t>while DT achieved (79.57% accuracy, 80.39% precision, 79.57% recall, and 79.78% F1-score). For the ensemble learning models, XGB achieved the highest performance (82.80% accuracy, 83.00% precision, 82.80% recall, and 82.46% F1-score). AB achieved (73.84% accuracy, 74.11% precision, 73.84% recall, and 73.03% F1-score), whereas NV produced the lowest performance in this configuration.</w:t>
      </w:r>
      <w:r w:rsidRPr="00AE5DAE">
        <w:rPr>
          <w:rFonts w:asciiTheme="majorBidi" w:eastAsia="Times New Roman" w:hAnsiTheme="majorBidi" w:cstheme="majorBidi"/>
          <w:color w:val="000000"/>
          <w:rtl/>
          <w:lang w:bidi="ar-JO"/>
        </w:rPr>
        <w:t xml:space="preserve"> </w:t>
      </w:r>
      <w:r w:rsidRPr="00AE5DAE">
        <w:rPr>
          <w:rFonts w:asciiTheme="majorBidi" w:eastAsia="Times New Roman" w:hAnsiTheme="majorBidi" w:cstheme="majorBidi"/>
          <w:color w:val="000000"/>
          <w:lang w:bidi="ar-JO"/>
        </w:rPr>
        <w:t>Overall, XGB achieved the highest performance across both experimental settings, achieving an accuracy of 82.80% with both the full feature set and the selected feature set.</w:t>
      </w:r>
    </w:p>
    <w:p w14:paraId="091AF850" w14:textId="76104D99" w:rsidR="000F7037" w:rsidRPr="00AE5DAE" w:rsidRDefault="000F7037" w:rsidP="00905BCE">
      <w:pPr>
        <w:rPr>
          <w:rFonts w:asciiTheme="majorBidi" w:hAnsiTheme="majorBidi" w:cstheme="majorBidi"/>
          <w:b/>
          <w:bCs/>
          <w:i/>
          <w:iCs/>
        </w:rPr>
      </w:pPr>
      <w:bookmarkStart w:id="215" w:name="_Toc235701491"/>
      <w:r w:rsidRPr="00AE5DAE">
        <w:rPr>
          <w:rFonts w:asciiTheme="majorBidi" w:hAnsiTheme="majorBidi" w:cstheme="majorBidi"/>
          <w:b/>
          <w:bCs/>
        </w:rPr>
        <w:t xml:space="preserve">Table </w:t>
      </w:r>
      <w:r w:rsidRPr="00AE5DAE">
        <w:rPr>
          <w:rFonts w:asciiTheme="majorBidi" w:hAnsiTheme="majorBidi" w:cstheme="majorBidi"/>
          <w:b/>
          <w:bCs/>
          <w:i/>
          <w:iCs/>
        </w:rPr>
        <w:fldChar w:fldCharType="begin"/>
      </w:r>
      <w:r w:rsidRPr="00AE5DAE">
        <w:rPr>
          <w:rFonts w:asciiTheme="majorBidi" w:hAnsiTheme="majorBidi" w:cstheme="majorBidi"/>
          <w:b/>
          <w:bCs/>
        </w:rPr>
        <w:instrText xml:space="preserve"> SEQ Table \* ARABIC </w:instrText>
      </w:r>
      <w:r w:rsidRPr="00AE5DAE">
        <w:rPr>
          <w:rFonts w:asciiTheme="majorBidi" w:hAnsiTheme="majorBidi" w:cstheme="majorBidi"/>
          <w:b/>
          <w:bCs/>
          <w:i/>
          <w:iCs/>
        </w:rPr>
        <w:fldChar w:fldCharType="separate"/>
      </w:r>
      <w:r w:rsidRPr="00AE5DAE">
        <w:rPr>
          <w:rFonts w:asciiTheme="majorBidi" w:hAnsiTheme="majorBidi" w:cstheme="majorBidi"/>
          <w:b/>
          <w:bCs/>
          <w:noProof/>
        </w:rPr>
        <w:t>5</w:t>
      </w:r>
      <w:r w:rsidRPr="00AE5DAE">
        <w:rPr>
          <w:rFonts w:asciiTheme="majorBidi" w:hAnsiTheme="majorBidi" w:cstheme="majorBidi"/>
          <w:b/>
          <w:bCs/>
          <w:i/>
          <w:iCs/>
        </w:rPr>
        <w:fldChar w:fldCharType="end"/>
      </w:r>
      <w:bookmarkEnd w:id="213"/>
      <w:r w:rsidRPr="00AE5DAE">
        <w:rPr>
          <w:rFonts w:asciiTheme="majorBidi" w:hAnsiTheme="majorBidi" w:cstheme="majorBidi"/>
          <w:b/>
          <w:bCs/>
          <w:lang w:val="en-US"/>
        </w:rPr>
        <w:t xml:space="preserve"> . Performance Comparison of Models Using Full and Selected Features </w:t>
      </w:r>
      <w:r w:rsidR="0095385A" w:rsidRPr="00AE5DAE">
        <w:rPr>
          <w:rFonts w:asciiTheme="majorBidi" w:hAnsiTheme="majorBidi" w:cstheme="majorBidi"/>
          <w:b/>
          <w:bCs/>
          <w:lang w:val="en-US"/>
        </w:rPr>
        <w:t xml:space="preserve">with </w:t>
      </w:r>
      <w:r w:rsidRPr="00AE5DAE">
        <w:rPr>
          <w:rFonts w:asciiTheme="majorBidi" w:hAnsiTheme="majorBidi" w:cstheme="majorBidi"/>
          <w:b/>
          <w:bCs/>
          <w:lang w:val="en-US"/>
        </w:rPr>
        <w:t>SMOTE</w:t>
      </w:r>
      <w:bookmarkEnd w:id="214"/>
      <w:bookmarkEnd w:id="215"/>
    </w:p>
    <w:tbl>
      <w:tblPr>
        <w:tblStyle w:val="TableGrid"/>
        <w:tblW w:w="0" w:type="auto"/>
        <w:tblLook w:val="04A0" w:firstRow="1" w:lastRow="0" w:firstColumn="1" w:lastColumn="0" w:noHBand="0" w:noVBand="1"/>
      </w:tblPr>
      <w:tblGrid>
        <w:gridCol w:w="1708"/>
        <w:gridCol w:w="1347"/>
        <w:gridCol w:w="900"/>
        <w:gridCol w:w="1230"/>
        <w:gridCol w:w="1240"/>
        <w:gridCol w:w="905"/>
        <w:gridCol w:w="1215"/>
      </w:tblGrid>
      <w:tr w:rsidR="006B774F" w:rsidRPr="00AE5DAE" w14:paraId="6BADDB1C" w14:textId="77777777" w:rsidTr="00EA4CD7">
        <w:tc>
          <w:tcPr>
            <w:tcW w:w="1708" w:type="dxa"/>
            <w:shd w:val="clear" w:color="auto" w:fill="DDD9C3" w:themeFill="background2" w:themeFillShade="E6"/>
            <w:vAlign w:val="center"/>
            <w:hideMark/>
          </w:tcPr>
          <w:p w14:paraId="7905A748"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Configuration</w:t>
            </w:r>
          </w:p>
        </w:tc>
        <w:tc>
          <w:tcPr>
            <w:tcW w:w="1347" w:type="dxa"/>
            <w:shd w:val="clear" w:color="auto" w:fill="DDD9C3" w:themeFill="background2" w:themeFillShade="E6"/>
            <w:vAlign w:val="center"/>
            <w:hideMark/>
          </w:tcPr>
          <w:p w14:paraId="68EF6180"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Approach</w:t>
            </w:r>
          </w:p>
        </w:tc>
        <w:tc>
          <w:tcPr>
            <w:tcW w:w="900" w:type="dxa"/>
            <w:shd w:val="clear" w:color="auto" w:fill="DDD9C3" w:themeFill="background2" w:themeFillShade="E6"/>
            <w:vAlign w:val="center"/>
            <w:hideMark/>
          </w:tcPr>
          <w:p w14:paraId="427C5E84"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Model</w:t>
            </w:r>
          </w:p>
        </w:tc>
        <w:tc>
          <w:tcPr>
            <w:tcW w:w="1230" w:type="dxa"/>
            <w:shd w:val="clear" w:color="auto" w:fill="DDD9C3" w:themeFill="background2" w:themeFillShade="E6"/>
            <w:vAlign w:val="center"/>
            <w:hideMark/>
          </w:tcPr>
          <w:p w14:paraId="3842C0D3"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 xml:space="preserve">Accuracy </w:t>
            </w:r>
          </w:p>
        </w:tc>
        <w:tc>
          <w:tcPr>
            <w:tcW w:w="1240" w:type="dxa"/>
            <w:shd w:val="clear" w:color="auto" w:fill="DDD9C3" w:themeFill="background2" w:themeFillShade="E6"/>
            <w:vAlign w:val="center"/>
            <w:hideMark/>
          </w:tcPr>
          <w:p w14:paraId="73EC3471"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 xml:space="preserve">Precision </w:t>
            </w:r>
          </w:p>
        </w:tc>
        <w:tc>
          <w:tcPr>
            <w:tcW w:w="905" w:type="dxa"/>
            <w:shd w:val="clear" w:color="auto" w:fill="DDD9C3" w:themeFill="background2" w:themeFillShade="E6"/>
            <w:vAlign w:val="center"/>
            <w:hideMark/>
          </w:tcPr>
          <w:p w14:paraId="47A4D26E"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 xml:space="preserve">Recall </w:t>
            </w:r>
          </w:p>
        </w:tc>
        <w:tc>
          <w:tcPr>
            <w:tcW w:w="1215" w:type="dxa"/>
            <w:shd w:val="clear" w:color="auto" w:fill="DDD9C3" w:themeFill="background2" w:themeFillShade="E6"/>
            <w:vAlign w:val="center"/>
            <w:hideMark/>
          </w:tcPr>
          <w:p w14:paraId="192997B6" w14:textId="77777777" w:rsidR="006B774F" w:rsidRPr="00AE5DAE" w:rsidRDefault="006B774F" w:rsidP="00EA4CD7">
            <w:pPr>
              <w:tabs>
                <w:tab w:val="left" w:pos="3870"/>
              </w:tabs>
              <w:spacing w:after="160" w:line="278" w:lineRule="auto"/>
              <w:jc w:val="center"/>
              <w:rPr>
                <w:rFonts w:asciiTheme="majorBidi" w:hAnsiTheme="majorBidi" w:cstheme="majorBidi"/>
                <w:b/>
                <w:bCs/>
              </w:rPr>
            </w:pPr>
            <w:r w:rsidRPr="00AE5DAE">
              <w:rPr>
                <w:rFonts w:asciiTheme="majorBidi" w:hAnsiTheme="majorBidi" w:cstheme="majorBidi"/>
                <w:b/>
                <w:bCs/>
              </w:rPr>
              <w:t xml:space="preserve">F1-Score </w:t>
            </w:r>
          </w:p>
        </w:tc>
      </w:tr>
      <w:tr w:rsidR="006B774F" w:rsidRPr="00AE5DAE" w14:paraId="653F7074" w14:textId="77777777" w:rsidTr="00EA4CD7">
        <w:tc>
          <w:tcPr>
            <w:tcW w:w="1708" w:type="dxa"/>
            <w:vMerge w:val="restart"/>
            <w:vAlign w:val="center"/>
            <w:hideMark/>
          </w:tcPr>
          <w:p w14:paraId="07BBB1A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Full Features</w:t>
            </w:r>
          </w:p>
        </w:tc>
        <w:tc>
          <w:tcPr>
            <w:tcW w:w="1347" w:type="dxa"/>
            <w:vMerge w:val="restart"/>
            <w:vAlign w:val="center"/>
            <w:hideMark/>
          </w:tcPr>
          <w:p w14:paraId="469AACC8"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Traditional ML</w:t>
            </w:r>
          </w:p>
        </w:tc>
        <w:tc>
          <w:tcPr>
            <w:tcW w:w="900" w:type="dxa"/>
            <w:vAlign w:val="center"/>
            <w:hideMark/>
          </w:tcPr>
          <w:p w14:paraId="36E3441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LR</w:t>
            </w:r>
          </w:p>
        </w:tc>
        <w:tc>
          <w:tcPr>
            <w:tcW w:w="1230" w:type="dxa"/>
            <w:vAlign w:val="center"/>
            <w:hideMark/>
          </w:tcPr>
          <w:p w14:paraId="47B7A1C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64.16</w:t>
            </w:r>
          </w:p>
        </w:tc>
        <w:tc>
          <w:tcPr>
            <w:tcW w:w="1240" w:type="dxa"/>
            <w:vAlign w:val="center"/>
            <w:hideMark/>
          </w:tcPr>
          <w:p w14:paraId="6AC672C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69.51</w:t>
            </w:r>
          </w:p>
        </w:tc>
        <w:tc>
          <w:tcPr>
            <w:tcW w:w="905" w:type="dxa"/>
            <w:vAlign w:val="center"/>
            <w:hideMark/>
          </w:tcPr>
          <w:p w14:paraId="5A2E6FE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64.16</w:t>
            </w:r>
          </w:p>
        </w:tc>
        <w:tc>
          <w:tcPr>
            <w:tcW w:w="1215" w:type="dxa"/>
            <w:vAlign w:val="center"/>
            <w:hideMark/>
          </w:tcPr>
          <w:p w14:paraId="42878D2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64.19</w:t>
            </w:r>
          </w:p>
        </w:tc>
      </w:tr>
      <w:tr w:rsidR="006B774F" w:rsidRPr="00AE5DAE" w14:paraId="20E2F69E" w14:textId="77777777" w:rsidTr="00EA4CD7">
        <w:tc>
          <w:tcPr>
            <w:tcW w:w="1708" w:type="dxa"/>
            <w:vMerge/>
            <w:vAlign w:val="center"/>
            <w:hideMark/>
          </w:tcPr>
          <w:p w14:paraId="4DC9F712"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58183AB7"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34915BC4"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SVM</w:t>
            </w:r>
          </w:p>
        </w:tc>
        <w:tc>
          <w:tcPr>
            <w:tcW w:w="1230" w:type="dxa"/>
            <w:vAlign w:val="center"/>
            <w:hideMark/>
          </w:tcPr>
          <w:p w14:paraId="477A4D8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74.19</w:t>
            </w:r>
          </w:p>
        </w:tc>
        <w:tc>
          <w:tcPr>
            <w:tcW w:w="1240" w:type="dxa"/>
            <w:vAlign w:val="center"/>
            <w:hideMark/>
          </w:tcPr>
          <w:p w14:paraId="39FC763A"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74.62</w:t>
            </w:r>
          </w:p>
        </w:tc>
        <w:tc>
          <w:tcPr>
            <w:tcW w:w="905" w:type="dxa"/>
            <w:vAlign w:val="center"/>
            <w:hideMark/>
          </w:tcPr>
          <w:p w14:paraId="25506E88"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74.19</w:t>
            </w:r>
          </w:p>
        </w:tc>
        <w:tc>
          <w:tcPr>
            <w:tcW w:w="1215" w:type="dxa"/>
            <w:vAlign w:val="center"/>
            <w:hideMark/>
          </w:tcPr>
          <w:p w14:paraId="19AD1A9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73.61</w:t>
            </w:r>
          </w:p>
        </w:tc>
      </w:tr>
      <w:tr w:rsidR="006B774F" w:rsidRPr="00AE5DAE" w14:paraId="539C509B" w14:textId="77777777" w:rsidTr="00EA4CD7">
        <w:tc>
          <w:tcPr>
            <w:tcW w:w="1708" w:type="dxa"/>
            <w:vMerge/>
            <w:vAlign w:val="center"/>
            <w:hideMark/>
          </w:tcPr>
          <w:p w14:paraId="3E1BCF5C"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4BEECC98"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232BCAB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KNN</w:t>
            </w:r>
          </w:p>
        </w:tc>
        <w:tc>
          <w:tcPr>
            <w:tcW w:w="1230" w:type="dxa"/>
            <w:vAlign w:val="center"/>
            <w:hideMark/>
          </w:tcPr>
          <w:p w14:paraId="620BE29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77.42</w:t>
            </w:r>
          </w:p>
        </w:tc>
        <w:tc>
          <w:tcPr>
            <w:tcW w:w="1240" w:type="dxa"/>
            <w:vAlign w:val="center"/>
            <w:hideMark/>
          </w:tcPr>
          <w:p w14:paraId="7D0058C0"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77.47</w:t>
            </w:r>
          </w:p>
        </w:tc>
        <w:tc>
          <w:tcPr>
            <w:tcW w:w="905" w:type="dxa"/>
            <w:vAlign w:val="center"/>
            <w:hideMark/>
          </w:tcPr>
          <w:p w14:paraId="1159A9C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77.42</w:t>
            </w:r>
          </w:p>
        </w:tc>
        <w:tc>
          <w:tcPr>
            <w:tcW w:w="1215" w:type="dxa"/>
            <w:vAlign w:val="center"/>
            <w:hideMark/>
          </w:tcPr>
          <w:p w14:paraId="37D3CE40"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77.21</w:t>
            </w:r>
          </w:p>
        </w:tc>
      </w:tr>
      <w:tr w:rsidR="006B774F" w:rsidRPr="00AE5DAE" w14:paraId="7563E236" w14:textId="77777777" w:rsidTr="00EA4CD7">
        <w:tc>
          <w:tcPr>
            <w:tcW w:w="1708" w:type="dxa"/>
            <w:vMerge/>
            <w:vAlign w:val="center"/>
            <w:hideMark/>
          </w:tcPr>
          <w:p w14:paraId="2ECD1E9B"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0E1BE10D"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5E9560C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DT</w:t>
            </w:r>
          </w:p>
        </w:tc>
        <w:tc>
          <w:tcPr>
            <w:tcW w:w="1230" w:type="dxa"/>
            <w:vAlign w:val="center"/>
            <w:hideMark/>
          </w:tcPr>
          <w:p w14:paraId="23AF7157"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79.21</w:t>
            </w:r>
          </w:p>
        </w:tc>
        <w:tc>
          <w:tcPr>
            <w:tcW w:w="1240" w:type="dxa"/>
            <w:vAlign w:val="center"/>
            <w:hideMark/>
          </w:tcPr>
          <w:p w14:paraId="1C9BDA6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79.92</w:t>
            </w:r>
          </w:p>
        </w:tc>
        <w:tc>
          <w:tcPr>
            <w:tcW w:w="905" w:type="dxa"/>
            <w:vAlign w:val="center"/>
            <w:hideMark/>
          </w:tcPr>
          <w:p w14:paraId="2216FD1C"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79.21</w:t>
            </w:r>
          </w:p>
        </w:tc>
        <w:tc>
          <w:tcPr>
            <w:tcW w:w="1215" w:type="dxa"/>
            <w:vAlign w:val="center"/>
            <w:hideMark/>
          </w:tcPr>
          <w:p w14:paraId="66F8E48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79.36</w:t>
            </w:r>
          </w:p>
        </w:tc>
      </w:tr>
      <w:tr w:rsidR="006B774F" w:rsidRPr="00AE5DAE" w14:paraId="65BCA693" w14:textId="77777777" w:rsidTr="00EA4CD7">
        <w:tc>
          <w:tcPr>
            <w:tcW w:w="1708" w:type="dxa"/>
            <w:vMerge/>
            <w:vAlign w:val="center"/>
            <w:hideMark/>
          </w:tcPr>
          <w:p w14:paraId="13EA2349"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18587021"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13D255D7"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RF</w:t>
            </w:r>
          </w:p>
        </w:tc>
        <w:tc>
          <w:tcPr>
            <w:tcW w:w="1230" w:type="dxa"/>
            <w:vAlign w:val="center"/>
            <w:hideMark/>
          </w:tcPr>
          <w:p w14:paraId="0733E74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81.00</w:t>
            </w:r>
          </w:p>
        </w:tc>
        <w:tc>
          <w:tcPr>
            <w:tcW w:w="1240" w:type="dxa"/>
            <w:vAlign w:val="center"/>
            <w:hideMark/>
          </w:tcPr>
          <w:p w14:paraId="6D3B93C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81.89</w:t>
            </w:r>
          </w:p>
        </w:tc>
        <w:tc>
          <w:tcPr>
            <w:tcW w:w="905" w:type="dxa"/>
            <w:vAlign w:val="center"/>
            <w:hideMark/>
          </w:tcPr>
          <w:p w14:paraId="21A06FF1"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81.00</w:t>
            </w:r>
          </w:p>
        </w:tc>
        <w:tc>
          <w:tcPr>
            <w:tcW w:w="1215" w:type="dxa"/>
            <w:vAlign w:val="center"/>
            <w:hideMark/>
          </w:tcPr>
          <w:p w14:paraId="22F32AC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80.66</w:t>
            </w:r>
          </w:p>
        </w:tc>
      </w:tr>
      <w:tr w:rsidR="006B774F" w:rsidRPr="00AE5DAE" w14:paraId="465460C5" w14:textId="77777777" w:rsidTr="00EA4CD7">
        <w:tc>
          <w:tcPr>
            <w:tcW w:w="1708" w:type="dxa"/>
            <w:vMerge/>
            <w:vAlign w:val="center"/>
            <w:hideMark/>
          </w:tcPr>
          <w:p w14:paraId="114F3B88"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27AB99FD"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7D3F409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NB</w:t>
            </w:r>
          </w:p>
        </w:tc>
        <w:tc>
          <w:tcPr>
            <w:tcW w:w="1230" w:type="dxa"/>
            <w:vAlign w:val="center"/>
            <w:hideMark/>
          </w:tcPr>
          <w:p w14:paraId="7E9EF910"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17.56</w:t>
            </w:r>
          </w:p>
        </w:tc>
        <w:tc>
          <w:tcPr>
            <w:tcW w:w="1240" w:type="dxa"/>
            <w:vAlign w:val="center"/>
            <w:hideMark/>
          </w:tcPr>
          <w:p w14:paraId="33C5CAD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49.84</w:t>
            </w:r>
          </w:p>
        </w:tc>
        <w:tc>
          <w:tcPr>
            <w:tcW w:w="905" w:type="dxa"/>
            <w:vAlign w:val="center"/>
            <w:hideMark/>
          </w:tcPr>
          <w:p w14:paraId="4603162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17.56</w:t>
            </w:r>
          </w:p>
        </w:tc>
        <w:tc>
          <w:tcPr>
            <w:tcW w:w="1215" w:type="dxa"/>
            <w:vAlign w:val="center"/>
            <w:hideMark/>
          </w:tcPr>
          <w:p w14:paraId="7F74FE80"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17.18</w:t>
            </w:r>
          </w:p>
        </w:tc>
      </w:tr>
      <w:tr w:rsidR="006B774F" w:rsidRPr="00AE5DAE" w14:paraId="33035A38" w14:textId="77777777" w:rsidTr="00EA4CD7">
        <w:tc>
          <w:tcPr>
            <w:tcW w:w="1708" w:type="dxa"/>
            <w:vMerge/>
            <w:vAlign w:val="center"/>
            <w:hideMark/>
          </w:tcPr>
          <w:p w14:paraId="2E11518A"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restart"/>
            <w:vAlign w:val="center"/>
            <w:hideMark/>
          </w:tcPr>
          <w:p w14:paraId="6971EB27"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Ensemble Learning</w:t>
            </w:r>
          </w:p>
        </w:tc>
        <w:tc>
          <w:tcPr>
            <w:tcW w:w="900" w:type="dxa"/>
            <w:vAlign w:val="center"/>
            <w:hideMark/>
          </w:tcPr>
          <w:p w14:paraId="5257371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AB</w:t>
            </w:r>
          </w:p>
        </w:tc>
        <w:tc>
          <w:tcPr>
            <w:tcW w:w="1230" w:type="dxa"/>
            <w:vAlign w:val="center"/>
            <w:hideMark/>
          </w:tcPr>
          <w:p w14:paraId="76E889B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72.40</w:t>
            </w:r>
          </w:p>
        </w:tc>
        <w:tc>
          <w:tcPr>
            <w:tcW w:w="1240" w:type="dxa"/>
            <w:vAlign w:val="center"/>
            <w:hideMark/>
          </w:tcPr>
          <w:p w14:paraId="51F781E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72.12</w:t>
            </w:r>
          </w:p>
        </w:tc>
        <w:tc>
          <w:tcPr>
            <w:tcW w:w="905" w:type="dxa"/>
            <w:vAlign w:val="center"/>
            <w:hideMark/>
          </w:tcPr>
          <w:p w14:paraId="1F3F47B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72.40</w:t>
            </w:r>
          </w:p>
        </w:tc>
        <w:tc>
          <w:tcPr>
            <w:tcW w:w="1215" w:type="dxa"/>
            <w:vAlign w:val="center"/>
            <w:hideMark/>
          </w:tcPr>
          <w:p w14:paraId="59AF3EA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71.27</w:t>
            </w:r>
          </w:p>
        </w:tc>
      </w:tr>
      <w:tr w:rsidR="006B774F" w:rsidRPr="00AE5DAE" w14:paraId="2AA7058B" w14:textId="77777777" w:rsidTr="00EA4CD7">
        <w:tc>
          <w:tcPr>
            <w:tcW w:w="1708" w:type="dxa"/>
            <w:vMerge/>
            <w:vAlign w:val="center"/>
            <w:hideMark/>
          </w:tcPr>
          <w:p w14:paraId="22A8F01C"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46102CE0"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75966AE2"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XGB</w:t>
            </w:r>
          </w:p>
        </w:tc>
        <w:tc>
          <w:tcPr>
            <w:tcW w:w="1230" w:type="dxa"/>
            <w:vAlign w:val="center"/>
            <w:hideMark/>
          </w:tcPr>
          <w:p w14:paraId="268F5451"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82.80</w:t>
            </w:r>
          </w:p>
        </w:tc>
        <w:tc>
          <w:tcPr>
            <w:tcW w:w="1240" w:type="dxa"/>
            <w:vAlign w:val="center"/>
            <w:hideMark/>
          </w:tcPr>
          <w:p w14:paraId="63A276C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83.00</w:t>
            </w:r>
          </w:p>
        </w:tc>
        <w:tc>
          <w:tcPr>
            <w:tcW w:w="905" w:type="dxa"/>
            <w:vAlign w:val="center"/>
            <w:hideMark/>
          </w:tcPr>
          <w:p w14:paraId="6AB3717A"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82.80</w:t>
            </w:r>
          </w:p>
        </w:tc>
        <w:tc>
          <w:tcPr>
            <w:tcW w:w="1215" w:type="dxa"/>
            <w:vAlign w:val="center"/>
            <w:hideMark/>
          </w:tcPr>
          <w:p w14:paraId="0115569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82.46</w:t>
            </w:r>
          </w:p>
        </w:tc>
      </w:tr>
      <w:tr w:rsidR="006B774F" w:rsidRPr="00AE5DAE" w14:paraId="29A23C39" w14:textId="77777777" w:rsidTr="00EA4CD7">
        <w:tc>
          <w:tcPr>
            <w:tcW w:w="1708" w:type="dxa"/>
            <w:vMerge w:val="restart"/>
            <w:vAlign w:val="center"/>
            <w:hideMark/>
          </w:tcPr>
          <w:p w14:paraId="648C6B8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Selected Features</w:t>
            </w:r>
          </w:p>
        </w:tc>
        <w:tc>
          <w:tcPr>
            <w:tcW w:w="1347" w:type="dxa"/>
            <w:vMerge w:val="restart"/>
            <w:vAlign w:val="center"/>
            <w:hideMark/>
          </w:tcPr>
          <w:p w14:paraId="7A07058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Traditional ML</w:t>
            </w:r>
          </w:p>
        </w:tc>
        <w:tc>
          <w:tcPr>
            <w:tcW w:w="900" w:type="dxa"/>
            <w:vAlign w:val="center"/>
            <w:hideMark/>
          </w:tcPr>
          <w:p w14:paraId="7A6D0E5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LR</w:t>
            </w:r>
          </w:p>
        </w:tc>
        <w:tc>
          <w:tcPr>
            <w:tcW w:w="1230" w:type="dxa"/>
            <w:vAlign w:val="center"/>
            <w:hideMark/>
          </w:tcPr>
          <w:p w14:paraId="44CD4108"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64.16</w:t>
            </w:r>
          </w:p>
        </w:tc>
        <w:tc>
          <w:tcPr>
            <w:tcW w:w="1240" w:type="dxa"/>
            <w:vAlign w:val="center"/>
            <w:hideMark/>
          </w:tcPr>
          <w:p w14:paraId="1144A6C0"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69.51</w:t>
            </w:r>
          </w:p>
        </w:tc>
        <w:tc>
          <w:tcPr>
            <w:tcW w:w="905" w:type="dxa"/>
            <w:vAlign w:val="center"/>
            <w:hideMark/>
          </w:tcPr>
          <w:p w14:paraId="11BDDB3C"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64.16</w:t>
            </w:r>
          </w:p>
        </w:tc>
        <w:tc>
          <w:tcPr>
            <w:tcW w:w="1215" w:type="dxa"/>
            <w:vAlign w:val="center"/>
            <w:hideMark/>
          </w:tcPr>
          <w:p w14:paraId="3B904B3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64.19</w:t>
            </w:r>
          </w:p>
        </w:tc>
      </w:tr>
      <w:tr w:rsidR="006B774F" w:rsidRPr="00AE5DAE" w14:paraId="6A93E443" w14:textId="77777777" w:rsidTr="00EA4CD7">
        <w:tc>
          <w:tcPr>
            <w:tcW w:w="1708" w:type="dxa"/>
            <w:vMerge/>
            <w:vAlign w:val="center"/>
            <w:hideMark/>
          </w:tcPr>
          <w:p w14:paraId="4FED15DF"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556CEA92"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4E6FC5B8"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SVM</w:t>
            </w:r>
          </w:p>
        </w:tc>
        <w:tc>
          <w:tcPr>
            <w:tcW w:w="1230" w:type="dxa"/>
            <w:vAlign w:val="center"/>
            <w:hideMark/>
          </w:tcPr>
          <w:p w14:paraId="31010627"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72.76</w:t>
            </w:r>
          </w:p>
        </w:tc>
        <w:tc>
          <w:tcPr>
            <w:tcW w:w="1240" w:type="dxa"/>
            <w:vAlign w:val="center"/>
            <w:hideMark/>
          </w:tcPr>
          <w:p w14:paraId="0F55C5A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72.92</w:t>
            </w:r>
          </w:p>
        </w:tc>
        <w:tc>
          <w:tcPr>
            <w:tcW w:w="905" w:type="dxa"/>
            <w:vAlign w:val="center"/>
            <w:hideMark/>
          </w:tcPr>
          <w:p w14:paraId="688BABE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72.76</w:t>
            </w:r>
          </w:p>
        </w:tc>
        <w:tc>
          <w:tcPr>
            <w:tcW w:w="1215" w:type="dxa"/>
            <w:vAlign w:val="center"/>
            <w:hideMark/>
          </w:tcPr>
          <w:p w14:paraId="514F4EE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72.25</w:t>
            </w:r>
          </w:p>
        </w:tc>
      </w:tr>
      <w:tr w:rsidR="006B774F" w:rsidRPr="00AE5DAE" w14:paraId="15406A0A" w14:textId="77777777" w:rsidTr="00EA4CD7">
        <w:tc>
          <w:tcPr>
            <w:tcW w:w="1708" w:type="dxa"/>
            <w:vMerge/>
            <w:vAlign w:val="center"/>
            <w:hideMark/>
          </w:tcPr>
          <w:p w14:paraId="46A8DC72"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571DCFCA"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2DB9521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KNN</w:t>
            </w:r>
          </w:p>
        </w:tc>
        <w:tc>
          <w:tcPr>
            <w:tcW w:w="1230" w:type="dxa"/>
            <w:vAlign w:val="center"/>
            <w:hideMark/>
          </w:tcPr>
          <w:p w14:paraId="398E66A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77.42</w:t>
            </w:r>
          </w:p>
        </w:tc>
        <w:tc>
          <w:tcPr>
            <w:tcW w:w="1240" w:type="dxa"/>
            <w:vAlign w:val="center"/>
            <w:hideMark/>
          </w:tcPr>
          <w:p w14:paraId="27045CD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77.47</w:t>
            </w:r>
          </w:p>
        </w:tc>
        <w:tc>
          <w:tcPr>
            <w:tcW w:w="905" w:type="dxa"/>
            <w:vAlign w:val="center"/>
            <w:hideMark/>
          </w:tcPr>
          <w:p w14:paraId="6D6ABE4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77.42</w:t>
            </w:r>
          </w:p>
        </w:tc>
        <w:tc>
          <w:tcPr>
            <w:tcW w:w="1215" w:type="dxa"/>
            <w:vAlign w:val="center"/>
            <w:hideMark/>
          </w:tcPr>
          <w:p w14:paraId="3313AF7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77.21</w:t>
            </w:r>
          </w:p>
        </w:tc>
      </w:tr>
      <w:tr w:rsidR="006B774F" w:rsidRPr="00AE5DAE" w14:paraId="3A36372B" w14:textId="77777777" w:rsidTr="00EA4CD7">
        <w:tc>
          <w:tcPr>
            <w:tcW w:w="1708" w:type="dxa"/>
            <w:vMerge/>
            <w:vAlign w:val="center"/>
            <w:hideMark/>
          </w:tcPr>
          <w:p w14:paraId="6330BF5F"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602A9320"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5C5B16E1"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DT</w:t>
            </w:r>
          </w:p>
        </w:tc>
        <w:tc>
          <w:tcPr>
            <w:tcW w:w="1230" w:type="dxa"/>
            <w:vAlign w:val="center"/>
            <w:hideMark/>
          </w:tcPr>
          <w:p w14:paraId="2D8990E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79.57</w:t>
            </w:r>
          </w:p>
        </w:tc>
        <w:tc>
          <w:tcPr>
            <w:tcW w:w="1240" w:type="dxa"/>
            <w:vAlign w:val="center"/>
            <w:hideMark/>
          </w:tcPr>
          <w:p w14:paraId="1189B01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80.39</w:t>
            </w:r>
          </w:p>
        </w:tc>
        <w:tc>
          <w:tcPr>
            <w:tcW w:w="905" w:type="dxa"/>
            <w:vAlign w:val="center"/>
            <w:hideMark/>
          </w:tcPr>
          <w:p w14:paraId="6A35FE1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79.57</w:t>
            </w:r>
          </w:p>
        </w:tc>
        <w:tc>
          <w:tcPr>
            <w:tcW w:w="1215" w:type="dxa"/>
            <w:vAlign w:val="center"/>
            <w:hideMark/>
          </w:tcPr>
          <w:p w14:paraId="34624D24"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79.78</w:t>
            </w:r>
          </w:p>
        </w:tc>
      </w:tr>
      <w:tr w:rsidR="006B774F" w:rsidRPr="00AE5DAE" w14:paraId="3B671D2F" w14:textId="77777777" w:rsidTr="00EA4CD7">
        <w:tc>
          <w:tcPr>
            <w:tcW w:w="1708" w:type="dxa"/>
            <w:vMerge/>
            <w:vAlign w:val="center"/>
            <w:hideMark/>
          </w:tcPr>
          <w:p w14:paraId="4CEF4556"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1243D07B"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4EA1C92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RF</w:t>
            </w:r>
          </w:p>
        </w:tc>
        <w:tc>
          <w:tcPr>
            <w:tcW w:w="1230" w:type="dxa"/>
            <w:vAlign w:val="center"/>
            <w:hideMark/>
          </w:tcPr>
          <w:p w14:paraId="2FAF18D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80.29</w:t>
            </w:r>
          </w:p>
        </w:tc>
        <w:tc>
          <w:tcPr>
            <w:tcW w:w="1240" w:type="dxa"/>
            <w:vAlign w:val="center"/>
            <w:hideMark/>
          </w:tcPr>
          <w:p w14:paraId="6B59B07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80.38</w:t>
            </w:r>
          </w:p>
        </w:tc>
        <w:tc>
          <w:tcPr>
            <w:tcW w:w="905" w:type="dxa"/>
            <w:vAlign w:val="center"/>
            <w:hideMark/>
          </w:tcPr>
          <w:p w14:paraId="6AD4ECA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80.29</w:t>
            </w:r>
          </w:p>
        </w:tc>
        <w:tc>
          <w:tcPr>
            <w:tcW w:w="1215" w:type="dxa"/>
            <w:vAlign w:val="center"/>
            <w:hideMark/>
          </w:tcPr>
          <w:p w14:paraId="05878788"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79.87</w:t>
            </w:r>
          </w:p>
        </w:tc>
      </w:tr>
      <w:tr w:rsidR="006B774F" w:rsidRPr="00AE5DAE" w14:paraId="1BB473BF" w14:textId="77777777" w:rsidTr="00EA4CD7">
        <w:tc>
          <w:tcPr>
            <w:tcW w:w="1708" w:type="dxa"/>
            <w:vMerge/>
            <w:vAlign w:val="center"/>
            <w:hideMark/>
          </w:tcPr>
          <w:p w14:paraId="7DD7776D"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4E0D8B41"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78A423C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NB</w:t>
            </w:r>
          </w:p>
        </w:tc>
        <w:tc>
          <w:tcPr>
            <w:tcW w:w="1230" w:type="dxa"/>
            <w:vAlign w:val="center"/>
            <w:hideMark/>
          </w:tcPr>
          <w:p w14:paraId="4BFDDAC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16.49</w:t>
            </w:r>
          </w:p>
        </w:tc>
        <w:tc>
          <w:tcPr>
            <w:tcW w:w="1240" w:type="dxa"/>
            <w:vAlign w:val="center"/>
            <w:hideMark/>
          </w:tcPr>
          <w:p w14:paraId="64BF727D"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43.94</w:t>
            </w:r>
          </w:p>
        </w:tc>
        <w:tc>
          <w:tcPr>
            <w:tcW w:w="905" w:type="dxa"/>
            <w:vAlign w:val="center"/>
            <w:hideMark/>
          </w:tcPr>
          <w:p w14:paraId="1F980FF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16.49</w:t>
            </w:r>
          </w:p>
        </w:tc>
        <w:tc>
          <w:tcPr>
            <w:tcW w:w="1215" w:type="dxa"/>
            <w:vAlign w:val="center"/>
            <w:hideMark/>
          </w:tcPr>
          <w:p w14:paraId="27A90F15"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16.02</w:t>
            </w:r>
          </w:p>
        </w:tc>
      </w:tr>
      <w:tr w:rsidR="006B774F" w:rsidRPr="00AE5DAE" w14:paraId="1DCBCA45" w14:textId="77777777" w:rsidTr="00EA4CD7">
        <w:tc>
          <w:tcPr>
            <w:tcW w:w="1708" w:type="dxa"/>
            <w:vMerge/>
            <w:vAlign w:val="center"/>
            <w:hideMark/>
          </w:tcPr>
          <w:p w14:paraId="74C91510"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restart"/>
            <w:vAlign w:val="center"/>
            <w:hideMark/>
          </w:tcPr>
          <w:p w14:paraId="613A0D3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Ensemble Learning</w:t>
            </w:r>
          </w:p>
        </w:tc>
        <w:tc>
          <w:tcPr>
            <w:tcW w:w="900" w:type="dxa"/>
            <w:vAlign w:val="center"/>
            <w:hideMark/>
          </w:tcPr>
          <w:p w14:paraId="0B1A8B8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AB</w:t>
            </w:r>
          </w:p>
        </w:tc>
        <w:tc>
          <w:tcPr>
            <w:tcW w:w="1230" w:type="dxa"/>
            <w:vAlign w:val="center"/>
            <w:hideMark/>
          </w:tcPr>
          <w:p w14:paraId="146817A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73.84</w:t>
            </w:r>
          </w:p>
        </w:tc>
        <w:tc>
          <w:tcPr>
            <w:tcW w:w="1240" w:type="dxa"/>
            <w:vAlign w:val="center"/>
            <w:hideMark/>
          </w:tcPr>
          <w:p w14:paraId="78615349"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74.11</w:t>
            </w:r>
          </w:p>
        </w:tc>
        <w:tc>
          <w:tcPr>
            <w:tcW w:w="905" w:type="dxa"/>
            <w:vAlign w:val="center"/>
            <w:hideMark/>
          </w:tcPr>
          <w:p w14:paraId="48C518F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73.84</w:t>
            </w:r>
          </w:p>
        </w:tc>
        <w:tc>
          <w:tcPr>
            <w:tcW w:w="1215" w:type="dxa"/>
            <w:vAlign w:val="center"/>
            <w:hideMark/>
          </w:tcPr>
          <w:p w14:paraId="4C5CC3AE"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rPr>
              <w:t>73.03</w:t>
            </w:r>
          </w:p>
        </w:tc>
      </w:tr>
      <w:tr w:rsidR="006B774F" w:rsidRPr="00AE5DAE" w14:paraId="40E06130" w14:textId="77777777" w:rsidTr="00EA4CD7">
        <w:tc>
          <w:tcPr>
            <w:tcW w:w="1708" w:type="dxa"/>
            <w:vMerge/>
            <w:vAlign w:val="center"/>
            <w:hideMark/>
          </w:tcPr>
          <w:p w14:paraId="2E1B8DA9"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1347" w:type="dxa"/>
            <w:vMerge/>
            <w:vAlign w:val="center"/>
            <w:hideMark/>
          </w:tcPr>
          <w:p w14:paraId="72166901" w14:textId="77777777" w:rsidR="006B774F" w:rsidRPr="00AE5DAE" w:rsidRDefault="006B774F" w:rsidP="00EA4CD7">
            <w:pPr>
              <w:tabs>
                <w:tab w:val="left" w:pos="3870"/>
              </w:tabs>
              <w:spacing w:after="160" w:line="278" w:lineRule="auto"/>
              <w:jc w:val="center"/>
              <w:rPr>
                <w:rFonts w:asciiTheme="majorBidi" w:hAnsiTheme="majorBidi" w:cstheme="majorBidi"/>
              </w:rPr>
            </w:pPr>
          </w:p>
        </w:tc>
        <w:tc>
          <w:tcPr>
            <w:tcW w:w="900" w:type="dxa"/>
            <w:vAlign w:val="center"/>
            <w:hideMark/>
          </w:tcPr>
          <w:p w14:paraId="60C738AF"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XGB</w:t>
            </w:r>
          </w:p>
        </w:tc>
        <w:tc>
          <w:tcPr>
            <w:tcW w:w="1230" w:type="dxa"/>
            <w:vAlign w:val="center"/>
            <w:hideMark/>
          </w:tcPr>
          <w:p w14:paraId="55D66C03"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82.80</w:t>
            </w:r>
          </w:p>
        </w:tc>
        <w:tc>
          <w:tcPr>
            <w:tcW w:w="1240" w:type="dxa"/>
            <w:vAlign w:val="center"/>
            <w:hideMark/>
          </w:tcPr>
          <w:p w14:paraId="1DFA9226"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83.00</w:t>
            </w:r>
          </w:p>
        </w:tc>
        <w:tc>
          <w:tcPr>
            <w:tcW w:w="905" w:type="dxa"/>
            <w:vAlign w:val="center"/>
            <w:hideMark/>
          </w:tcPr>
          <w:p w14:paraId="30C5743A"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82.80</w:t>
            </w:r>
          </w:p>
        </w:tc>
        <w:tc>
          <w:tcPr>
            <w:tcW w:w="1215" w:type="dxa"/>
            <w:vAlign w:val="center"/>
            <w:hideMark/>
          </w:tcPr>
          <w:p w14:paraId="2208A64B" w14:textId="77777777" w:rsidR="006B774F" w:rsidRPr="00AE5DAE" w:rsidRDefault="006B774F" w:rsidP="00EA4CD7">
            <w:pPr>
              <w:tabs>
                <w:tab w:val="left" w:pos="3870"/>
              </w:tabs>
              <w:spacing w:after="160" w:line="278" w:lineRule="auto"/>
              <w:jc w:val="center"/>
              <w:rPr>
                <w:rFonts w:asciiTheme="majorBidi" w:hAnsiTheme="majorBidi" w:cstheme="majorBidi"/>
              </w:rPr>
            </w:pPr>
            <w:r w:rsidRPr="00AE5DAE">
              <w:rPr>
                <w:rFonts w:asciiTheme="majorBidi" w:hAnsiTheme="majorBidi" w:cstheme="majorBidi"/>
                <w:b/>
                <w:bCs/>
              </w:rPr>
              <w:t>82.46</w:t>
            </w:r>
          </w:p>
        </w:tc>
      </w:tr>
    </w:tbl>
    <w:p w14:paraId="3469D3E0" w14:textId="6A5AD1B7" w:rsidR="003C4EC0" w:rsidRPr="00AE5DAE" w:rsidRDefault="00715FC8" w:rsidP="003C4EC0">
      <w:pPr>
        <w:spacing w:after="0" w:line="240" w:lineRule="auto"/>
        <w:jc w:val="both"/>
        <w:rPr>
          <w:rFonts w:asciiTheme="majorBidi" w:eastAsia="Times New Roman" w:hAnsiTheme="majorBidi" w:cstheme="majorBidi"/>
          <w:color w:val="000000"/>
          <w:lang w:bidi="ar-JO"/>
        </w:rPr>
      </w:pPr>
      <w:r w:rsidRPr="00AE5DAE">
        <w:rPr>
          <w:rFonts w:asciiTheme="majorBidi" w:hAnsiTheme="majorBidi" w:cstheme="majorBidi"/>
          <w:lang w:val="en-US"/>
        </w:rPr>
        <w:fldChar w:fldCharType="begin"/>
      </w:r>
      <w:r w:rsidRPr="00AE5DAE">
        <w:rPr>
          <w:rFonts w:asciiTheme="majorBidi" w:hAnsiTheme="majorBidi" w:cstheme="majorBidi"/>
          <w:lang w:val="en-US"/>
        </w:rPr>
        <w:instrText xml:space="preserve"> REF _Ref235155516 \h  \* MERGEFORMAT </w:instrText>
      </w:r>
      <w:r w:rsidRPr="00AE5DAE">
        <w:rPr>
          <w:rFonts w:asciiTheme="majorBidi" w:hAnsiTheme="majorBidi" w:cstheme="majorBidi"/>
          <w:lang w:val="en-US"/>
        </w:rPr>
      </w:r>
      <w:r w:rsidRPr="00AE5DAE">
        <w:rPr>
          <w:rFonts w:asciiTheme="majorBidi" w:hAnsiTheme="majorBidi" w:cstheme="majorBidi"/>
          <w:lang w:val="en-US"/>
        </w:rPr>
        <w:fldChar w:fldCharType="separate"/>
      </w:r>
      <w:r w:rsidRPr="00AE5DAE">
        <w:rPr>
          <w:rFonts w:asciiTheme="majorBidi" w:hAnsiTheme="majorBidi" w:cstheme="majorBidi"/>
        </w:rPr>
        <w:t xml:space="preserve">Figure </w:t>
      </w:r>
      <w:r w:rsidRPr="00AE5DAE">
        <w:rPr>
          <w:rFonts w:asciiTheme="majorBidi" w:hAnsiTheme="majorBidi" w:cstheme="majorBidi"/>
          <w:noProof/>
        </w:rPr>
        <w:t>12</w:t>
      </w:r>
      <w:r w:rsidRPr="00AE5DAE">
        <w:rPr>
          <w:rFonts w:asciiTheme="majorBidi" w:hAnsiTheme="majorBidi" w:cstheme="majorBidi"/>
          <w:lang w:val="en-US"/>
        </w:rPr>
        <w:fldChar w:fldCharType="end"/>
      </w:r>
      <w:r w:rsidRPr="00AE5DAE">
        <w:rPr>
          <w:rFonts w:asciiTheme="majorBidi" w:hAnsiTheme="majorBidi" w:cstheme="majorBidi"/>
          <w:lang w:val="en-US"/>
        </w:rPr>
        <w:t xml:space="preserve"> and </w:t>
      </w:r>
      <w:r w:rsidRPr="00AE5DAE">
        <w:rPr>
          <w:rFonts w:asciiTheme="majorBidi" w:hAnsiTheme="majorBidi" w:cstheme="majorBidi"/>
          <w:lang w:val="en-US"/>
        </w:rPr>
        <w:fldChar w:fldCharType="begin"/>
      </w:r>
      <w:r w:rsidRPr="00AE5DAE">
        <w:rPr>
          <w:rFonts w:asciiTheme="majorBidi" w:hAnsiTheme="majorBidi" w:cstheme="majorBidi"/>
          <w:lang w:val="en-US"/>
        </w:rPr>
        <w:instrText xml:space="preserve"> REF _Ref235155520 \h  \* MERGEFORMAT </w:instrText>
      </w:r>
      <w:r w:rsidRPr="00AE5DAE">
        <w:rPr>
          <w:rFonts w:asciiTheme="majorBidi" w:hAnsiTheme="majorBidi" w:cstheme="majorBidi"/>
          <w:lang w:val="en-US"/>
        </w:rPr>
      </w:r>
      <w:r w:rsidRPr="00AE5DAE">
        <w:rPr>
          <w:rFonts w:asciiTheme="majorBidi" w:hAnsiTheme="majorBidi" w:cstheme="majorBidi"/>
          <w:lang w:val="en-US"/>
        </w:rPr>
        <w:fldChar w:fldCharType="separate"/>
      </w:r>
      <w:r w:rsidRPr="00AE5DAE">
        <w:rPr>
          <w:rFonts w:asciiTheme="majorBidi" w:hAnsiTheme="majorBidi" w:cstheme="majorBidi"/>
        </w:rPr>
        <w:t xml:space="preserve">Figure </w:t>
      </w:r>
      <w:r w:rsidRPr="00AE5DAE">
        <w:rPr>
          <w:rFonts w:asciiTheme="majorBidi" w:hAnsiTheme="majorBidi" w:cstheme="majorBidi"/>
          <w:noProof/>
        </w:rPr>
        <w:t>13</w:t>
      </w:r>
      <w:r w:rsidRPr="00AE5DAE">
        <w:rPr>
          <w:rFonts w:asciiTheme="majorBidi" w:hAnsiTheme="majorBidi" w:cstheme="majorBidi"/>
          <w:lang w:val="en-US"/>
        </w:rPr>
        <w:fldChar w:fldCharType="end"/>
      </w:r>
      <w:r w:rsidR="00D84B40" w:rsidRPr="00AE5DAE">
        <w:rPr>
          <w:rFonts w:asciiTheme="majorBidi" w:hAnsiTheme="majorBidi" w:cstheme="majorBidi"/>
          <w:lang w:val="en-US"/>
        </w:rPr>
        <w:t xml:space="preserve"> </w:t>
      </w:r>
      <w:r w:rsidR="003C4EC0" w:rsidRPr="00AE5DAE">
        <w:rPr>
          <w:rFonts w:asciiTheme="majorBidi" w:eastAsia="Times New Roman" w:hAnsiTheme="majorBidi" w:cstheme="majorBidi"/>
          <w:color w:val="000000"/>
          <w:lang w:bidi="ar-JO"/>
        </w:rPr>
        <w:t xml:space="preserve">The confusion matrices demonstrate that applying SMOTE improved the classification balance across the four classes. Figure X illustrates the classification performance of the traditional ML and </w:t>
      </w:r>
      <w:proofErr w:type="gramStart"/>
      <w:r w:rsidR="003C4EC0" w:rsidRPr="00AE5DAE">
        <w:rPr>
          <w:rFonts w:asciiTheme="majorBidi" w:eastAsia="Times New Roman" w:hAnsiTheme="majorBidi" w:cstheme="majorBidi"/>
          <w:color w:val="000000"/>
          <w:lang w:bidi="ar-JO"/>
        </w:rPr>
        <w:t>ensemble</w:t>
      </w:r>
      <w:proofErr w:type="gramEnd"/>
      <w:r w:rsidR="003C4EC0" w:rsidRPr="00AE5DAE">
        <w:rPr>
          <w:rFonts w:asciiTheme="majorBidi" w:eastAsia="Times New Roman" w:hAnsiTheme="majorBidi" w:cstheme="majorBidi"/>
          <w:color w:val="000000"/>
          <w:lang w:bidi="ar-JO"/>
        </w:rPr>
        <w:t xml:space="preserve"> learning models. Based on (Excellent, Good, Pass, and Fail), XGB achieved the highest performance, the second highest performance RF and DT. The darker diagonal values show a higher number of correctly classified. In contrast, NV recorded the highest </w:t>
      </w:r>
      <w:r w:rsidR="003C4EC0" w:rsidRPr="00AE5DAE">
        <w:rPr>
          <w:rFonts w:asciiTheme="majorBidi" w:eastAsia="Times New Roman" w:hAnsiTheme="majorBidi" w:cstheme="majorBidi"/>
          <w:color w:val="000000"/>
          <w:lang w:bidi="ar-JO"/>
        </w:rPr>
        <w:lastRenderedPageBreak/>
        <w:t>number of misclassified observations, whereas LR, SVM, KNN, and AB showed moderate classification performance.</w:t>
      </w:r>
    </w:p>
    <w:tbl>
      <w:tblPr>
        <w:tblStyle w:val="TableGrid"/>
        <w:tblW w:w="0" w:type="auto"/>
        <w:tblLook w:val="04A0" w:firstRow="1" w:lastRow="0" w:firstColumn="1" w:lastColumn="0" w:noHBand="0" w:noVBand="1"/>
      </w:tblPr>
      <w:tblGrid>
        <w:gridCol w:w="8526"/>
      </w:tblGrid>
      <w:tr w:rsidR="00F63C77" w:rsidRPr="00AE5DAE" w14:paraId="75A6B3A4" w14:textId="77777777" w:rsidTr="00906A27">
        <w:trPr>
          <w:trHeight w:val="3576"/>
        </w:trPr>
        <w:tc>
          <w:tcPr>
            <w:tcW w:w="8526" w:type="dxa"/>
          </w:tcPr>
          <w:p w14:paraId="3D8F2408" w14:textId="77777777" w:rsidR="00715FC8" w:rsidRPr="00AE5DAE" w:rsidRDefault="00F63C77" w:rsidP="004F2F5F">
            <w:pPr>
              <w:keepNext/>
              <w:tabs>
                <w:tab w:val="left" w:pos="3328"/>
              </w:tabs>
              <w:jc w:val="center"/>
              <w:rPr>
                <w:rFonts w:asciiTheme="majorBidi" w:hAnsiTheme="majorBidi" w:cstheme="majorBidi"/>
              </w:rPr>
            </w:pPr>
            <w:r w:rsidRPr="00AE5DAE">
              <w:rPr>
                <w:rFonts w:asciiTheme="majorBidi" w:hAnsiTheme="majorBidi" w:cstheme="majorBidi"/>
                <w:noProof/>
              </w:rPr>
              <w:drawing>
                <wp:inline distT="0" distB="0" distL="0" distR="0" wp14:anchorId="589EDB81" wp14:editId="605A2CF9">
                  <wp:extent cx="5143500" cy="2451955"/>
                  <wp:effectExtent l="0" t="0" r="0" b="5715"/>
                  <wp:docPr id="21767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79307" name=""/>
                          <pic:cNvPicPr/>
                        </pic:nvPicPr>
                        <pic:blipFill>
                          <a:blip r:embed="rId22"/>
                          <a:stretch>
                            <a:fillRect/>
                          </a:stretch>
                        </pic:blipFill>
                        <pic:spPr>
                          <a:xfrm>
                            <a:off x="0" y="0"/>
                            <a:ext cx="5149510" cy="2454820"/>
                          </a:xfrm>
                          <a:prstGeom prst="rect">
                            <a:avLst/>
                          </a:prstGeom>
                        </pic:spPr>
                      </pic:pic>
                    </a:graphicData>
                  </a:graphic>
                </wp:inline>
              </w:drawing>
            </w:r>
          </w:p>
          <w:p w14:paraId="12919250" w14:textId="322581C8" w:rsidR="00F63C77" w:rsidRPr="00AE5DAE" w:rsidRDefault="00715FC8" w:rsidP="004F2F5F">
            <w:pPr>
              <w:pStyle w:val="Caption"/>
              <w:jc w:val="center"/>
              <w:rPr>
                <w:rFonts w:asciiTheme="majorBidi" w:hAnsiTheme="majorBidi" w:cstheme="majorBidi"/>
              </w:rPr>
            </w:pPr>
            <w:bookmarkStart w:id="216" w:name="_Ref235155516"/>
            <w:bookmarkStart w:id="217" w:name="_Toc235155988"/>
            <w:bookmarkStart w:id="218" w:name="_Toc235701563"/>
            <w:r w:rsidRPr="00AE5DAE">
              <w:rPr>
                <w:rFonts w:asciiTheme="majorBidi" w:hAnsiTheme="majorBidi" w:cstheme="majorBidi"/>
              </w:rPr>
              <w:t xml:space="preserve">Figure </w:t>
            </w:r>
            <w:r w:rsidRPr="00AE5DAE">
              <w:rPr>
                <w:rFonts w:asciiTheme="majorBidi" w:hAnsiTheme="majorBidi" w:cstheme="majorBidi"/>
              </w:rPr>
              <w:fldChar w:fldCharType="begin"/>
            </w:r>
            <w:r w:rsidRPr="00AE5DAE">
              <w:rPr>
                <w:rFonts w:asciiTheme="majorBidi" w:hAnsiTheme="majorBidi" w:cstheme="majorBidi"/>
              </w:rPr>
              <w:instrText xml:space="preserve"> SEQ Figure \* ARABIC </w:instrText>
            </w:r>
            <w:r w:rsidRPr="00AE5DAE">
              <w:rPr>
                <w:rFonts w:asciiTheme="majorBidi" w:hAnsiTheme="majorBidi" w:cstheme="majorBidi"/>
              </w:rPr>
              <w:fldChar w:fldCharType="separate"/>
            </w:r>
            <w:r w:rsidRPr="00AE5DAE">
              <w:rPr>
                <w:rFonts w:asciiTheme="majorBidi" w:hAnsiTheme="majorBidi" w:cstheme="majorBidi"/>
                <w:noProof/>
              </w:rPr>
              <w:t>12</w:t>
            </w:r>
            <w:r w:rsidRPr="00AE5DAE">
              <w:rPr>
                <w:rFonts w:asciiTheme="majorBidi" w:hAnsiTheme="majorBidi" w:cstheme="majorBidi"/>
              </w:rPr>
              <w:fldChar w:fldCharType="end"/>
            </w:r>
            <w:bookmarkEnd w:id="216"/>
            <w:r w:rsidRPr="00AE5DAE">
              <w:rPr>
                <w:rFonts w:asciiTheme="majorBidi" w:hAnsiTheme="majorBidi" w:cstheme="majorBidi"/>
              </w:rPr>
              <w:t xml:space="preserve"> </w:t>
            </w:r>
            <w:bookmarkStart w:id="219" w:name="_Toc235156171"/>
            <w:r w:rsidRPr="00AE5DAE">
              <w:rPr>
                <w:rFonts w:asciiTheme="majorBidi" w:hAnsiTheme="majorBidi" w:cstheme="majorBidi"/>
              </w:rPr>
              <w:t>Confusion Matrices of Models with SMOTE full feature.</w:t>
            </w:r>
            <w:bookmarkEnd w:id="217"/>
            <w:bookmarkEnd w:id="218"/>
            <w:bookmarkEnd w:id="219"/>
          </w:p>
        </w:tc>
      </w:tr>
      <w:tr w:rsidR="00F63C77" w:rsidRPr="00AE5DAE" w14:paraId="437F8D32" w14:textId="77777777" w:rsidTr="00906A27">
        <w:trPr>
          <w:trHeight w:val="3490"/>
        </w:trPr>
        <w:tc>
          <w:tcPr>
            <w:tcW w:w="8526" w:type="dxa"/>
          </w:tcPr>
          <w:p w14:paraId="0EE0BAAF" w14:textId="77777777" w:rsidR="00715FC8" w:rsidRPr="00AE5DAE" w:rsidRDefault="00F63C77" w:rsidP="004F2F5F">
            <w:pPr>
              <w:keepNext/>
              <w:tabs>
                <w:tab w:val="left" w:pos="3328"/>
              </w:tabs>
              <w:jc w:val="center"/>
              <w:rPr>
                <w:rFonts w:asciiTheme="majorBidi" w:hAnsiTheme="majorBidi" w:cstheme="majorBidi"/>
              </w:rPr>
            </w:pPr>
            <w:r w:rsidRPr="00AE5DAE">
              <w:rPr>
                <w:rFonts w:asciiTheme="majorBidi" w:hAnsiTheme="majorBidi" w:cstheme="majorBidi"/>
                <w:noProof/>
              </w:rPr>
              <w:drawing>
                <wp:inline distT="0" distB="0" distL="0" distR="0" wp14:anchorId="7E7A0F88" wp14:editId="109A720C">
                  <wp:extent cx="5270500" cy="2450557"/>
                  <wp:effectExtent l="0" t="0" r="6350" b="6985"/>
                  <wp:docPr id="141093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4709" name=""/>
                          <pic:cNvPicPr/>
                        </pic:nvPicPr>
                        <pic:blipFill>
                          <a:blip r:embed="rId23"/>
                          <a:stretch>
                            <a:fillRect/>
                          </a:stretch>
                        </pic:blipFill>
                        <pic:spPr>
                          <a:xfrm>
                            <a:off x="0" y="0"/>
                            <a:ext cx="5285083" cy="2457337"/>
                          </a:xfrm>
                          <a:prstGeom prst="rect">
                            <a:avLst/>
                          </a:prstGeom>
                        </pic:spPr>
                      </pic:pic>
                    </a:graphicData>
                  </a:graphic>
                </wp:inline>
              </w:drawing>
            </w:r>
          </w:p>
          <w:p w14:paraId="6C819D61" w14:textId="337888D1" w:rsidR="00F63C77" w:rsidRPr="00AE5DAE" w:rsidRDefault="00715FC8" w:rsidP="004F2F5F">
            <w:pPr>
              <w:pStyle w:val="Caption"/>
              <w:jc w:val="center"/>
              <w:rPr>
                <w:rFonts w:asciiTheme="majorBidi" w:hAnsiTheme="majorBidi" w:cstheme="majorBidi"/>
              </w:rPr>
            </w:pPr>
            <w:bookmarkStart w:id="220" w:name="_Ref235155520"/>
            <w:bookmarkStart w:id="221" w:name="_Toc235155989"/>
            <w:bookmarkStart w:id="222" w:name="_Toc235701564"/>
            <w:r w:rsidRPr="00AE5DAE">
              <w:rPr>
                <w:rFonts w:asciiTheme="majorBidi" w:hAnsiTheme="majorBidi" w:cstheme="majorBidi"/>
              </w:rPr>
              <w:t xml:space="preserve">Figure </w:t>
            </w:r>
            <w:r w:rsidRPr="00AE5DAE">
              <w:rPr>
                <w:rFonts w:asciiTheme="majorBidi" w:hAnsiTheme="majorBidi" w:cstheme="majorBidi"/>
              </w:rPr>
              <w:fldChar w:fldCharType="begin"/>
            </w:r>
            <w:r w:rsidRPr="00AE5DAE">
              <w:rPr>
                <w:rFonts w:asciiTheme="majorBidi" w:hAnsiTheme="majorBidi" w:cstheme="majorBidi"/>
              </w:rPr>
              <w:instrText xml:space="preserve"> SEQ Figure \* ARABIC </w:instrText>
            </w:r>
            <w:r w:rsidRPr="00AE5DAE">
              <w:rPr>
                <w:rFonts w:asciiTheme="majorBidi" w:hAnsiTheme="majorBidi" w:cstheme="majorBidi"/>
              </w:rPr>
              <w:fldChar w:fldCharType="separate"/>
            </w:r>
            <w:r w:rsidRPr="00AE5DAE">
              <w:rPr>
                <w:rFonts w:asciiTheme="majorBidi" w:hAnsiTheme="majorBidi" w:cstheme="majorBidi"/>
                <w:noProof/>
              </w:rPr>
              <w:t>13</w:t>
            </w:r>
            <w:r w:rsidRPr="00AE5DAE">
              <w:rPr>
                <w:rFonts w:asciiTheme="majorBidi" w:hAnsiTheme="majorBidi" w:cstheme="majorBidi"/>
              </w:rPr>
              <w:fldChar w:fldCharType="end"/>
            </w:r>
            <w:bookmarkEnd w:id="220"/>
            <w:r w:rsidRPr="00AE5DAE">
              <w:rPr>
                <w:rFonts w:asciiTheme="majorBidi" w:hAnsiTheme="majorBidi" w:cstheme="majorBidi"/>
              </w:rPr>
              <w:t xml:space="preserve"> </w:t>
            </w:r>
            <w:bookmarkStart w:id="223" w:name="_Toc235156172"/>
            <w:r w:rsidRPr="00AE5DAE">
              <w:rPr>
                <w:rFonts w:asciiTheme="majorBidi" w:hAnsiTheme="majorBidi" w:cstheme="majorBidi"/>
              </w:rPr>
              <w:t>Confusion Matrices of Models with SMOTE selected feature.</w:t>
            </w:r>
            <w:bookmarkEnd w:id="221"/>
            <w:bookmarkEnd w:id="222"/>
            <w:bookmarkEnd w:id="223"/>
          </w:p>
        </w:tc>
      </w:tr>
    </w:tbl>
    <w:p w14:paraId="74DD8C78" w14:textId="77777777" w:rsidR="00EF00A3" w:rsidRPr="00AE5DAE" w:rsidRDefault="00EF00A3" w:rsidP="00EF00A3">
      <w:pPr>
        <w:spacing w:after="0" w:line="240" w:lineRule="auto"/>
        <w:jc w:val="both"/>
        <w:rPr>
          <w:rFonts w:asciiTheme="majorBidi" w:eastAsia="Times New Roman" w:hAnsiTheme="majorBidi" w:cstheme="majorBidi"/>
          <w:b/>
          <w:bCs/>
          <w:color w:val="000000"/>
          <w:lang w:bidi="ar-JO"/>
        </w:rPr>
      </w:pPr>
    </w:p>
    <w:p w14:paraId="39898C56" w14:textId="50FC29D4" w:rsidR="00D21CFB" w:rsidRPr="00AE5DAE" w:rsidRDefault="00D21CFB" w:rsidP="00EF00A3">
      <w:pPr>
        <w:spacing w:after="0" w:line="240" w:lineRule="auto"/>
        <w:jc w:val="both"/>
        <w:rPr>
          <w:rFonts w:asciiTheme="majorBidi" w:eastAsia="Times New Roman" w:hAnsiTheme="majorBidi" w:cstheme="majorBidi"/>
          <w:b/>
          <w:bCs/>
          <w:color w:val="000000"/>
          <w:lang w:bidi="ar-JO"/>
        </w:rPr>
      </w:pPr>
      <w:r w:rsidRPr="00AE5DAE">
        <w:rPr>
          <w:rFonts w:asciiTheme="majorBidi" w:eastAsia="Times New Roman" w:hAnsiTheme="majorBidi" w:cstheme="majorBidi"/>
          <w:b/>
          <w:bCs/>
          <w:color w:val="000000"/>
          <w:lang w:bidi="ar-JO"/>
        </w:rPr>
        <w:t>Discussion</w:t>
      </w:r>
    </w:p>
    <w:p w14:paraId="1C8A1C83" w14:textId="77777777" w:rsidR="00EF00A3" w:rsidRPr="00AE5DAE" w:rsidRDefault="00A16BD1" w:rsidP="00EF00A3">
      <w:pPr>
        <w:spacing w:after="0" w:line="240" w:lineRule="auto"/>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highlight w:val="yellow"/>
          <w:lang w:bidi="ar-JO"/>
        </w:rPr>
        <w:fldChar w:fldCharType="begin"/>
      </w:r>
      <w:r w:rsidRPr="00AE5DAE">
        <w:rPr>
          <w:rFonts w:asciiTheme="majorBidi" w:eastAsia="Times New Roman" w:hAnsiTheme="majorBidi" w:cstheme="majorBidi"/>
          <w:color w:val="000000"/>
          <w:lang w:bidi="ar-JO"/>
        </w:rPr>
        <w:instrText xml:space="preserve"> REF _Ref235155666 \h </w:instrText>
      </w:r>
      <w:r w:rsidRPr="00AE5DAE">
        <w:rPr>
          <w:rFonts w:asciiTheme="majorBidi" w:eastAsia="Times New Roman" w:hAnsiTheme="majorBidi" w:cstheme="majorBidi"/>
          <w:color w:val="000000"/>
          <w:highlight w:val="yellow"/>
          <w:lang w:bidi="ar-JO"/>
        </w:rPr>
        <w:instrText xml:space="preserve"> \* MERGEFORMAT </w:instrText>
      </w:r>
      <w:r w:rsidRPr="00AE5DAE">
        <w:rPr>
          <w:rFonts w:asciiTheme="majorBidi" w:eastAsia="Times New Roman" w:hAnsiTheme="majorBidi" w:cstheme="majorBidi"/>
          <w:color w:val="000000"/>
          <w:highlight w:val="yellow"/>
          <w:lang w:bidi="ar-JO"/>
        </w:rPr>
      </w:r>
      <w:r w:rsidRPr="00AE5DAE">
        <w:rPr>
          <w:rFonts w:asciiTheme="majorBidi" w:eastAsia="Times New Roman" w:hAnsiTheme="majorBidi" w:cstheme="majorBidi"/>
          <w:color w:val="000000"/>
          <w:highlight w:val="yellow"/>
          <w:lang w:bidi="ar-JO"/>
        </w:rPr>
        <w:fldChar w:fldCharType="separate"/>
      </w:r>
      <w:r w:rsidRPr="00AE5DAE">
        <w:rPr>
          <w:rFonts w:asciiTheme="majorBidi" w:hAnsiTheme="majorBidi" w:cstheme="majorBidi"/>
          <w:i/>
          <w:iCs/>
        </w:rPr>
        <w:t xml:space="preserve">Figure </w:t>
      </w:r>
      <w:r w:rsidRPr="00AE5DAE">
        <w:rPr>
          <w:rFonts w:asciiTheme="majorBidi" w:hAnsiTheme="majorBidi" w:cstheme="majorBidi"/>
          <w:i/>
          <w:iCs/>
          <w:noProof/>
        </w:rPr>
        <w:t>14</w:t>
      </w:r>
      <w:r w:rsidRPr="00AE5DAE">
        <w:rPr>
          <w:rFonts w:asciiTheme="majorBidi" w:eastAsia="Times New Roman" w:hAnsiTheme="majorBidi" w:cstheme="majorBidi"/>
          <w:color w:val="000000"/>
          <w:highlight w:val="yellow"/>
          <w:lang w:bidi="ar-JO"/>
        </w:rPr>
        <w:fldChar w:fldCharType="end"/>
      </w:r>
      <w:r w:rsidRPr="00AE5DAE">
        <w:rPr>
          <w:rFonts w:asciiTheme="majorBidi" w:eastAsia="Times New Roman" w:hAnsiTheme="majorBidi" w:cstheme="majorBidi"/>
          <w:color w:val="000000"/>
          <w:lang w:bidi="ar-JO"/>
        </w:rPr>
        <w:t xml:space="preserve"> </w:t>
      </w:r>
      <w:r w:rsidR="00EF00A3" w:rsidRPr="00AE5DAE">
        <w:rPr>
          <w:rFonts w:asciiTheme="majorBidi" w:eastAsia="Times New Roman" w:hAnsiTheme="majorBidi" w:cstheme="majorBidi"/>
          <w:color w:val="000000"/>
          <w:lang w:bidi="ar-JO"/>
        </w:rPr>
        <w:t xml:space="preserve">Compares the accuracy of eight ML models across all experimental configurations using the optimized hyperparameters identified through Grid Search: full features + selected features without SMOTE, full features + selected features with SMOTE. Overall, the results show that the effect of SMOTE and feature selection </w:t>
      </w:r>
      <w:proofErr w:type="gramStart"/>
      <w:r w:rsidR="00EF00A3" w:rsidRPr="00AE5DAE">
        <w:rPr>
          <w:rFonts w:asciiTheme="majorBidi" w:eastAsia="Times New Roman" w:hAnsiTheme="majorBidi" w:cstheme="majorBidi"/>
          <w:color w:val="000000"/>
          <w:lang w:bidi="ar-JO"/>
        </w:rPr>
        <w:t>varied</w:t>
      </w:r>
      <w:proofErr w:type="gramEnd"/>
      <w:r w:rsidR="00EF00A3" w:rsidRPr="00AE5DAE">
        <w:rPr>
          <w:rFonts w:asciiTheme="majorBidi" w:eastAsia="Times New Roman" w:hAnsiTheme="majorBidi" w:cstheme="majorBidi"/>
          <w:color w:val="000000"/>
          <w:lang w:bidi="ar-JO"/>
        </w:rPr>
        <w:t xml:space="preserve"> depending on the learning algorithm.</w:t>
      </w:r>
    </w:p>
    <w:p w14:paraId="7974A1CE" w14:textId="77777777" w:rsidR="00EF00A3" w:rsidRPr="00AE5DAE" w:rsidRDefault="00EF00A3" w:rsidP="00EF00A3">
      <w:pPr>
        <w:spacing w:after="0" w:line="240" w:lineRule="auto"/>
        <w:rPr>
          <w:rFonts w:asciiTheme="majorBidi" w:eastAsia="Times New Roman" w:hAnsiTheme="majorBidi" w:cstheme="majorBidi"/>
          <w:color w:val="000000"/>
          <w:rtl/>
          <w:lang w:bidi="ar-JO"/>
        </w:rPr>
      </w:pPr>
      <w:r w:rsidRPr="00AE5DAE">
        <w:rPr>
          <w:rFonts w:asciiTheme="majorBidi" w:eastAsia="Times New Roman" w:hAnsiTheme="majorBidi" w:cstheme="majorBidi"/>
          <w:color w:val="000000"/>
          <w:lang w:bidi="ar-JO"/>
        </w:rPr>
        <w:t xml:space="preserve">XGB achieved the highest accuracy in all configurations, with performance </w:t>
      </w:r>
      <w:proofErr w:type="gramStart"/>
      <w:r w:rsidRPr="00AE5DAE">
        <w:rPr>
          <w:rFonts w:asciiTheme="majorBidi" w:eastAsia="Times New Roman" w:hAnsiTheme="majorBidi" w:cstheme="majorBidi"/>
          <w:color w:val="000000"/>
          <w:lang w:bidi="ar-JO"/>
        </w:rPr>
        <w:t>percentage</w:t>
      </w:r>
      <w:proofErr w:type="gramEnd"/>
      <w:r w:rsidRPr="00AE5DAE">
        <w:rPr>
          <w:rFonts w:asciiTheme="majorBidi" w:eastAsia="Times New Roman" w:hAnsiTheme="majorBidi" w:cstheme="majorBidi"/>
          <w:color w:val="000000"/>
          <w:lang w:bidi="ar-JO"/>
        </w:rPr>
        <w:t> 82.08</w:t>
      </w:r>
      <w:proofErr w:type="gramStart"/>
      <w:r w:rsidRPr="00AE5DAE">
        <w:rPr>
          <w:rFonts w:asciiTheme="majorBidi" w:eastAsia="Times New Roman" w:hAnsiTheme="majorBidi" w:cstheme="majorBidi"/>
          <w:color w:val="000000"/>
          <w:lang w:bidi="ar-JO"/>
        </w:rPr>
        <w:t>%of</w:t>
      </w:r>
      <w:proofErr w:type="gramEnd"/>
      <w:r w:rsidRPr="00AE5DAE">
        <w:rPr>
          <w:rFonts w:asciiTheme="majorBidi" w:eastAsia="Times New Roman" w:hAnsiTheme="majorBidi" w:cstheme="majorBidi"/>
          <w:color w:val="000000"/>
          <w:lang w:bidi="ar-JO"/>
        </w:rPr>
        <w:t xml:space="preserve"> ACC to 82.80% of ACC, showing stable performance regardless of the feature set or the use of SMOTE. DT and RF also demonstrated competitive results, with </w:t>
      </w:r>
      <w:proofErr w:type="gramStart"/>
      <w:r w:rsidRPr="00AE5DAE">
        <w:rPr>
          <w:rFonts w:asciiTheme="majorBidi" w:eastAsia="Times New Roman" w:hAnsiTheme="majorBidi" w:cstheme="majorBidi"/>
          <w:color w:val="000000"/>
          <w:lang w:bidi="ar-JO"/>
        </w:rPr>
        <w:t>accuracies</w:t>
      </w:r>
      <w:proofErr w:type="gramEnd"/>
      <w:r w:rsidRPr="00AE5DAE">
        <w:rPr>
          <w:rFonts w:asciiTheme="majorBidi" w:eastAsia="Times New Roman" w:hAnsiTheme="majorBidi" w:cstheme="majorBidi"/>
          <w:color w:val="000000"/>
          <w:lang w:bidi="ar-JO"/>
        </w:rPr>
        <w:t xml:space="preserve"> close to 80%. RF benefited from SMOTE when the full feature set was used, whereas DT showed better performance without SMOTE.</w:t>
      </w:r>
    </w:p>
    <w:p w14:paraId="0A706256" w14:textId="77777777" w:rsidR="00EF00A3" w:rsidRPr="00AE5DAE" w:rsidRDefault="00EF00A3" w:rsidP="00EF00A3">
      <w:pPr>
        <w:spacing w:after="0" w:line="240" w:lineRule="auto"/>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 xml:space="preserve"> KNN produced consistent results across all settings, with only a small improvement after applying SMOTE. In contrast, LR, SVM, and AB showed the lowest rate of accuracy after </w:t>
      </w:r>
      <w:r w:rsidRPr="00AE5DAE">
        <w:rPr>
          <w:rFonts w:asciiTheme="majorBidi" w:eastAsia="Times New Roman" w:hAnsiTheme="majorBidi" w:cstheme="majorBidi"/>
          <w:color w:val="000000"/>
          <w:lang w:bidi="ar-JO"/>
        </w:rPr>
        <w:lastRenderedPageBreak/>
        <w:t>SMOTE was applied. NV remained the lowest-performing model in all configurations, although its accuracy improved slightly when SMOTE was used.</w:t>
      </w:r>
    </w:p>
    <w:p w14:paraId="14793285" w14:textId="77777777" w:rsidR="00EF00A3" w:rsidRPr="00AE5DAE" w:rsidRDefault="00EF00A3" w:rsidP="00EF00A3">
      <w:pPr>
        <w:spacing w:after="0" w:line="240" w:lineRule="auto"/>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Feature selection caused marginal changes in most models. Reducing the number of features may help simplify the models without affecting their performance. However, the findings also show that SMOTE did not consistently improve accuracy across all models. Its main contribution is more likely related to improving the recognition of minority classes and producing more balanced predictions, which should also be examined through recall, F1-score, and the confusion matrices.</w:t>
      </w:r>
    </w:p>
    <w:p w14:paraId="0893D16A" w14:textId="77777777" w:rsidR="00EF00A3" w:rsidRPr="00AE5DAE" w:rsidRDefault="00EF00A3" w:rsidP="00EF00A3">
      <w:pPr>
        <w:spacing w:after="0" w:line="240" w:lineRule="auto"/>
        <w:rPr>
          <w:rFonts w:asciiTheme="majorBidi" w:eastAsia="Times New Roman" w:hAnsiTheme="majorBidi" w:cstheme="majorBidi"/>
          <w:color w:val="000000"/>
          <w:lang w:bidi="ar-JO"/>
        </w:rPr>
      </w:pPr>
      <w:r w:rsidRPr="00AE5DAE">
        <w:rPr>
          <w:rFonts w:asciiTheme="majorBidi" w:eastAsia="Times New Roman" w:hAnsiTheme="majorBidi" w:cstheme="majorBidi"/>
          <w:color w:val="000000"/>
          <w:lang w:bidi="ar-JO"/>
        </w:rPr>
        <w:t>In all experimental setups, XGB demonstrated better results compared to other ML algorithms and achieved the best overall predictive efficiency of models.</w:t>
      </w:r>
    </w:p>
    <w:p w14:paraId="3F59DB74" w14:textId="29D592B8" w:rsidR="00AC3AD9" w:rsidRPr="00AE5DAE" w:rsidRDefault="00AC3AD9" w:rsidP="00EF00A3">
      <w:pPr>
        <w:spacing w:after="0" w:line="240" w:lineRule="auto"/>
        <w:jc w:val="both"/>
        <w:rPr>
          <w:rFonts w:asciiTheme="majorBidi" w:hAnsiTheme="majorBidi" w:cstheme="majorBidi"/>
        </w:rPr>
      </w:pPr>
    </w:p>
    <w:p w14:paraId="707D315D" w14:textId="77777777" w:rsidR="00715FC8" w:rsidRPr="00AE5DAE" w:rsidRDefault="00006156" w:rsidP="00715FC8">
      <w:pPr>
        <w:keepNext/>
        <w:jc w:val="both"/>
        <w:rPr>
          <w:rFonts w:asciiTheme="majorBidi" w:hAnsiTheme="majorBidi" w:cstheme="majorBidi"/>
        </w:rPr>
      </w:pPr>
      <w:r w:rsidRPr="00AE5DAE">
        <w:rPr>
          <w:rFonts w:asciiTheme="majorBidi" w:hAnsiTheme="majorBidi" w:cstheme="majorBidi"/>
          <w:b/>
          <w:bCs/>
          <w:noProof/>
          <w:sz w:val="22"/>
          <w:szCs w:val="22"/>
        </w:rPr>
        <w:drawing>
          <wp:inline distT="0" distB="0" distL="0" distR="0" wp14:anchorId="21B59FBE" wp14:editId="50EB29BE">
            <wp:extent cx="5486400" cy="3200400"/>
            <wp:effectExtent l="0" t="0" r="0" b="0"/>
            <wp:docPr id="174290728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9AC8A58" w14:textId="372E6327" w:rsidR="0097644B" w:rsidRPr="00AE5DAE" w:rsidRDefault="00715FC8" w:rsidP="00EF00A3">
      <w:pPr>
        <w:pStyle w:val="Caption"/>
        <w:jc w:val="center"/>
        <w:rPr>
          <w:rFonts w:asciiTheme="majorBidi" w:hAnsiTheme="majorBidi" w:cstheme="majorBidi"/>
          <w:i w:val="0"/>
          <w:iCs w:val="0"/>
          <w:color w:val="auto"/>
          <w:sz w:val="24"/>
          <w:szCs w:val="24"/>
          <w:rtl/>
          <w:lang w:val="en-US"/>
        </w:rPr>
      </w:pPr>
      <w:bookmarkStart w:id="224" w:name="_Ref235155666"/>
      <w:bookmarkStart w:id="225" w:name="_Toc235155990"/>
      <w:bookmarkStart w:id="226" w:name="_Toc235701565"/>
      <w:r w:rsidRPr="00AE5DAE">
        <w:rPr>
          <w:rFonts w:asciiTheme="majorBidi" w:hAnsiTheme="majorBidi" w:cstheme="majorBidi"/>
          <w:i w:val="0"/>
          <w:iCs w:val="0"/>
          <w:color w:val="auto"/>
          <w:sz w:val="24"/>
          <w:szCs w:val="24"/>
        </w:rPr>
        <w:t xml:space="preserve">Figure </w:t>
      </w:r>
      <w:r w:rsidRPr="00AE5DAE">
        <w:rPr>
          <w:rFonts w:asciiTheme="majorBidi" w:hAnsiTheme="majorBidi" w:cstheme="majorBidi"/>
          <w:i w:val="0"/>
          <w:iCs w:val="0"/>
          <w:color w:val="auto"/>
          <w:sz w:val="24"/>
          <w:szCs w:val="24"/>
        </w:rPr>
        <w:fldChar w:fldCharType="begin"/>
      </w:r>
      <w:r w:rsidRPr="00AE5DAE">
        <w:rPr>
          <w:rFonts w:asciiTheme="majorBidi" w:hAnsiTheme="majorBidi" w:cstheme="majorBidi"/>
          <w:i w:val="0"/>
          <w:iCs w:val="0"/>
          <w:color w:val="auto"/>
          <w:sz w:val="24"/>
          <w:szCs w:val="24"/>
        </w:rPr>
        <w:instrText xml:space="preserve"> SEQ Figure \* ARABIC </w:instrText>
      </w:r>
      <w:r w:rsidRPr="00AE5DAE">
        <w:rPr>
          <w:rFonts w:asciiTheme="majorBidi" w:hAnsiTheme="majorBidi" w:cstheme="majorBidi"/>
          <w:i w:val="0"/>
          <w:iCs w:val="0"/>
          <w:color w:val="auto"/>
          <w:sz w:val="24"/>
          <w:szCs w:val="24"/>
        </w:rPr>
        <w:fldChar w:fldCharType="separate"/>
      </w:r>
      <w:r w:rsidRPr="00AE5DAE">
        <w:rPr>
          <w:rFonts w:asciiTheme="majorBidi" w:hAnsiTheme="majorBidi" w:cstheme="majorBidi"/>
          <w:i w:val="0"/>
          <w:iCs w:val="0"/>
          <w:noProof/>
          <w:color w:val="auto"/>
          <w:sz w:val="24"/>
          <w:szCs w:val="24"/>
        </w:rPr>
        <w:t>14</w:t>
      </w:r>
      <w:r w:rsidRPr="00AE5DAE">
        <w:rPr>
          <w:rFonts w:asciiTheme="majorBidi" w:hAnsiTheme="majorBidi" w:cstheme="majorBidi"/>
          <w:i w:val="0"/>
          <w:iCs w:val="0"/>
          <w:color w:val="auto"/>
          <w:sz w:val="24"/>
          <w:szCs w:val="24"/>
        </w:rPr>
        <w:fldChar w:fldCharType="end"/>
      </w:r>
      <w:bookmarkEnd w:id="224"/>
      <w:r w:rsidRPr="00AE5DAE">
        <w:rPr>
          <w:rFonts w:asciiTheme="majorBidi" w:hAnsiTheme="majorBidi" w:cstheme="majorBidi"/>
          <w:i w:val="0"/>
          <w:iCs w:val="0"/>
          <w:color w:val="auto"/>
          <w:sz w:val="24"/>
          <w:szCs w:val="24"/>
          <w:lang w:val="en-US"/>
        </w:rPr>
        <w:t xml:space="preserve"> </w:t>
      </w:r>
      <w:bookmarkStart w:id="227" w:name="_Toc235156173"/>
      <w:r w:rsidRPr="00AE5DAE">
        <w:rPr>
          <w:rFonts w:asciiTheme="majorBidi" w:hAnsiTheme="majorBidi" w:cstheme="majorBidi"/>
          <w:i w:val="0"/>
          <w:iCs w:val="0"/>
          <w:color w:val="auto"/>
          <w:sz w:val="24"/>
          <w:szCs w:val="24"/>
          <w:lang w:val="en-US"/>
        </w:rPr>
        <w:t>Accuracy comparison of machine learning models using full and selected feature sets with and without SMOTE.</w:t>
      </w:r>
      <w:bookmarkStart w:id="228" w:name="_Toc234079809"/>
      <w:bookmarkEnd w:id="225"/>
      <w:bookmarkEnd w:id="226"/>
      <w:bookmarkEnd w:id="227"/>
    </w:p>
    <w:p w14:paraId="0EE99519" w14:textId="77777777" w:rsidR="00251B6C" w:rsidRPr="00AE5DAE" w:rsidRDefault="00251B6C" w:rsidP="00251B6C">
      <w:pPr>
        <w:rPr>
          <w:rFonts w:asciiTheme="majorBidi" w:hAnsiTheme="majorBidi" w:cstheme="majorBidi"/>
          <w:rtl/>
          <w:lang w:val="en-US"/>
        </w:rPr>
      </w:pPr>
    </w:p>
    <w:p w14:paraId="33971052" w14:textId="77777777" w:rsidR="00251B6C" w:rsidRPr="00AE5DAE" w:rsidRDefault="00251B6C" w:rsidP="00251B6C">
      <w:pPr>
        <w:rPr>
          <w:rFonts w:asciiTheme="majorBidi" w:hAnsiTheme="majorBidi" w:cstheme="majorBidi"/>
          <w:rtl/>
          <w:lang w:val="en-US"/>
        </w:rPr>
      </w:pPr>
    </w:p>
    <w:p w14:paraId="361F2118" w14:textId="77777777" w:rsidR="00251B6C" w:rsidRPr="00AE5DAE" w:rsidRDefault="00251B6C" w:rsidP="00251B6C">
      <w:pPr>
        <w:rPr>
          <w:rFonts w:asciiTheme="majorBidi" w:hAnsiTheme="majorBidi" w:cstheme="majorBidi"/>
          <w:rtl/>
          <w:lang w:val="en-US"/>
        </w:rPr>
      </w:pPr>
    </w:p>
    <w:p w14:paraId="56CA77F7" w14:textId="77777777" w:rsidR="00251B6C" w:rsidRPr="00AE5DAE" w:rsidRDefault="00251B6C" w:rsidP="00251B6C">
      <w:pPr>
        <w:rPr>
          <w:rFonts w:asciiTheme="majorBidi" w:hAnsiTheme="majorBidi" w:cstheme="majorBidi"/>
          <w:rtl/>
          <w:lang w:val="en-US"/>
        </w:rPr>
      </w:pPr>
    </w:p>
    <w:p w14:paraId="675A60DD" w14:textId="77777777" w:rsidR="00251B6C" w:rsidRPr="00AE5DAE" w:rsidRDefault="00251B6C" w:rsidP="00251B6C">
      <w:pPr>
        <w:rPr>
          <w:rFonts w:asciiTheme="majorBidi" w:hAnsiTheme="majorBidi" w:cstheme="majorBidi"/>
          <w:rtl/>
          <w:lang w:val="en-US"/>
        </w:rPr>
      </w:pPr>
    </w:p>
    <w:p w14:paraId="22E1663D" w14:textId="77777777" w:rsidR="00251B6C" w:rsidRPr="00AE5DAE" w:rsidRDefault="00251B6C" w:rsidP="00251B6C">
      <w:pPr>
        <w:rPr>
          <w:rFonts w:asciiTheme="majorBidi" w:hAnsiTheme="majorBidi" w:cstheme="majorBidi"/>
          <w:rtl/>
          <w:lang w:val="en-US"/>
        </w:rPr>
      </w:pPr>
    </w:p>
    <w:p w14:paraId="1C41B02D" w14:textId="77777777" w:rsidR="00251B6C" w:rsidRPr="00AE5DAE" w:rsidRDefault="00251B6C" w:rsidP="00251B6C">
      <w:pPr>
        <w:rPr>
          <w:rFonts w:asciiTheme="majorBidi" w:hAnsiTheme="majorBidi" w:cstheme="majorBidi"/>
          <w:rtl/>
          <w:lang w:val="en-US"/>
        </w:rPr>
      </w:pPr>
    </w:p>
    <w:p w14:paraId="31F9F773" w14:textId="77777777" w:rsidR="00251B6C" w:rsidRPr="00AE5DAE" w:rsidRDefault="00251B6C" w:rsidP="00251B6C">
      <w:pPr>
        <w:rPr>
          <w:rFonts w:asciiTheme="majorBidi" w:hAnsiTheme="majorBidi" w:cstheme="majorBidi"/>
          <w:lang w:val="en-US"/>
        </w:rPr>
      </w:pPr>
    </w:p>
    <w:p w14:paraId="5EFEB831" w14:textId="361CEFBE" w:rsidR="000A1D3C" w:rsidRPr="00AE5DAE" w:rsidRDefault="00FF685B" w:rsidP="0031052E">
      <w:pPr>
        <w:pStyle w:val="Heading1"/>
        <w:rPr>
          <w:rFonts w:asciiTheme="majorBidi" w:hAnsiTheme="majorBidi" w:cstheme="majorBidi"/>
          <w:color w:val="1F497D" w:themeColor="text2"/>
        </w:rPr>
      </w:pPr>
      <w:bookmarkStart w:id="229" w:name="_Toc234347730"/>
      <w:bookmarkStart w:id="230" w:name="_Toc234348773"/>
      <w:bookmarkStart w:id="231" w:name="_Toc235701594"/>
      <w:r w:rsidRPr="00AE5DAE">
        <w:rPr>
          <w:rFonts w:asciiTheme="majorBidi" w:hAnsiTheme="majorBidi" w:cstheme="majorBidi"/>
          <w:color w:val="1F497D" w:themeColor="text2"/>
        </w:rPr>
        <w:lastRenderedPageBreak/>
        <w:t>Chapter 5 Conclusion and Future Work</w:t>
      </w:r>
      <w:bookmarkEnd w:id="228"/>
      <w:bookmarkEnd w:id="229"/>
      <w:bookmarkEnd w:id="230"/>
      <w:bookmarkEnd w:id="231"/>
    </w:p>
    <w:p w14:paraId="6CED261C" w14:textId="77777777" w:rsidR="000A1D3C" w:rsidRPr="00AE5DAE" w:rsidRDefault="00FF685B" w:rsidP="0031052E">
      <w:pPr>
        <w:pStyle w:val="Heading2"/>
        <w:rPr>
          <w:rFonts w:asciiTheme="majorBidi" w:hAnsiTheme="majorBidi" w:cstheme="majorBidi"/>
          <w:color w:val="1F497D" w:themeColor="text2"/>
          <w:sz w:val="28"/>
          <w:szCs w:val="28"/>
        </w:rPr>
      </w:pPr>
      <w:bookmarkStart w:id="232" w:name="_heading=h.gfbjuxe3r1p6" w:colFirst="0" w:colLast="0"/>
      <w:bookmarkStart w:id="233" w:name="_Toc234079810"/>
      <w:bookmarkStart w:id="234" w:name="_Toc234347731"/>
      <w:bookmarkStart w:id="235" w:name="_Toc234348774"/>
      <w:bookmarkStart w:id="236" w:name="_Toc235701595"/>
      <w:bookmarkEnd w:id="232"/>
      <w:r w:rsidRPr="00AE5DAE">
        <w:rPr>
          <w:rFonts w:asciiTheme="majorBidi" w:hAnsiTheme="majorBidi" w:cstheme="majorBidi"/>
          <w:color w:val="1F497D" w:themeColor="text2"/>
          <w:sz w:val="28"/>
          <w:szCs w:val="28"/>
        </w:rPr>
        <w:t>5.1 Conclusion</w:t>
      </w:r>
      <w:bookmarkEnd w:id="233"/>
      <w:bookmarkEnd w:id="234"/>
      <w:bookmarkEnd w:id="235"/>
      <w:bookmarkEnd w:id="236"/>
    </w:p>
    <w:p w14:paraId="7CC7710F" w14:textId="77777777" w:rsidR="00420BBF" w:rsidRPr="00AE5DAE" w:rsidRDefault="00420BBF" w:rsidP="00420BBF">
      <w:pPr>
        <w:spacing w:before="240" w:after="240"/>
        <w:jc w:val="both"/>
        <w:rPr>
          <w:rFonts w:asciiTheme="majorBidi" w:hAnsiTheme="majorBidi" w:cstheme="majorBidi"/>
        </w:rPr>
      </w:pPr>
      <w:bookmarkStart w:id="237" w:name="_heading=h.ypo6yyxmegc3" w:colFirst="0" w:colLast="0"/>
      <w:bookmarkStart w:id="238" w:name="_Toc234079811"/>
      <w:bookmarkStart w:id="239" w:name="_Toc234347732"/>
      <w:bookmarkStart w:id="240" w:name="_Toc234348775"/>
      <w:bookmarkEnd w:id="237"/>
      <w:r w:rsidRPr="00AE5DAE">
        <w:rPr>
          <w:rFonts w:asciiTheme="majorBidi" w:hAnsiTheme="majorBidi" w:cstheme="majorBidi"/>
        </w:rPr>
        <w:t>This study proposed an AI-based Early Warning System for predicting students' academic performance using a private LMS dataset collected from Saudi Arabia. The proposed framework integrated data preprocessing, Random Forest feature importance for feature selection, SMOTE for handling class imbalance, and Grid Search with Stratified Cross-Validation for hyperparameter optimization. Eight supervised machine learning models, including traditional and ensemble learning algorithms, were evaluated under four experimental configurations to investigate the effects of feature selection and class balancing on predictive performance.</w:t>
      </w:r>
    </w:p>
    <w:p w14:paraId="0A4957AB" w14:textId="77777777" w:rsidR="00420BBF" w:rsidRPr="00AE5DAE" w:rsidRDefault="00420BBF" w:rsidP="00420BBF">
      <w:pPr>
        <w:spacing w:before="240" w:after="240"/>
        <w:jc w:val="both"/>
        <w:rPr>
          <w:rFonts w:asciiTheme="majorBidi" w:hAnsiTheme="majorBidi" w:cstheme="majorBidi"/>
        </w:rPr>
      </w:pPr>
      <w:r w:rsidRPr="00AE5DAE">
        <w:rPr>
          <w:rFonts w:asciiTheme="majorBidi" w:hAnsiTheme="majorBidi" w:cstheme="majorBidi"/>
        </w:rPr>
        <w:t xml:space="preserve">The experimental results showed that XGBoost consistently achieved the best overall predictive performance, reaching an accuracy of </w:t>
      </w:r>
      <w:r w:rsidRPr="00AE5DAE">
        <w:rPr>
          <w:rFonts w:asciiTheme="majorBidi" w:hAnsiTheme="majorBidi" w:cstheme="majorBidi"/>
          <w:b/>
          <w:bCs/>
        </w:rPr>
        <w:t>82.80%</w:t>
      </w:r>
      <w:r w:rsidRPr="00AE5DAE">
        <w:rPr>
          <w:rFonts w:asciiTheme="majorBidi" w:hAnsiTheme="majorBidi" w:cstheme="majorBidi"/>
        </w:rPr>
        <w:t xml:space="preserve">, a precision of </w:t>
      </w:r>
      <w:r w:rsidRPr="00AE5DAE">
        <w:rPr>
          <w:rFonts w:asciiTheme="majorBidi" w:hAnsiTheme="majorBidi" w:cstheme="majorBidi"/>
          <w:b/>
          <w:bCs/>
        </w:rPr>
        <w:t>83.00%</w:t>
      </w:r>
      <w:r w:rsidRPr="00AE5DAE">
        <w:rPr>
          <w:rFonts w:asciiTheme="majorBidi" w:hAnsiTheme="majorBidi" w:cstheme="majorBidi"/>
        </w:rPr>
        <w:t xml:space="preserve">, a recall of </w:t>
      </w:r>
      <w:r w:rsidRPr="00AE5DAE">
        <w:rPr>
          <w:rFonts w:asciiTheme="majorBidi" w:hAnsiTheme="majorBidi" w:cstheme="majorBidi"/>
          <w:b/>
          <w:bCs/>
        </w:rPr>
        <w:t>82.80%</w:t>
      </w:r>
      <w:r w:rsidRPr="00AE5DAE">
        <w:rPr>
          <w:rFonts w:asciiTheme="majorBidi" w:hAnsiTheme="majorBidi" w:cstheme="majorBidi"/>
        </w:rPr>
        <w:t xml:space="preserve">, and an F1-score of </w:t>
      </w:r>
      <w:r w:rsidRPr="00AE5DAE">
        <w:rPr>
          <w:rFonts w:asciiTheme="majorBidi" w:hAnsiTheme="majorBidi" w:cstheme="majorBidi"/>
          <w:b/>
          <w:bCs/>
        </w:rPr>
        <w:t>82.46%</w:t>
      </w:r>
      <w:r w:rsidRPr="00AE5DAE">
        <w:rPr>
          <w:rFonts w:asciiTheme="majorBidi" w:hAnsiTheme="majorBidi" w:cstheme="majorBidi"/>
        </w:rPr>
        <w:t>. The findings also showed that feature selection reduced model complexity while maintaining competitive predictive performance, whereas SMOTE improved class balance and enhanced the recognition of minority classes. Overall, the proposed framework provides an effective and practical approach for the early identification of academically at-risk students, enabling educational institutions to support timely academic interventions and data-driven decision-making. The proposed framework was evaluated using a private dataset collected from a single educational institution, which may limit the generalizability of the findings to other educational contexts. Therefore, additional validation using more diverse educational datasets is required before large-scale deployment.</w:t>
      </w:r>
    </w:p>
    <w:p w14:paraId="080568EF" w14:textId="77777777" w:rsidR="000A1D3C" w:rsidRPr="00AE5DAE" w:rsidRDefault="00FF685B" w:rsidP="0031052E">
      <w:pPr>
        <w:pStyle w:val="Heading2"/>
        <w:rPr>
          <w:rFonts w:asciiTheme="majorBidi" w:hAnsiTheme="majorBidi" w:cstheme="majorBidi"/>
          <w:color w:val="1F497D" w:themeColor="text2"/>
          <w:sz w:val="28"/>
          <w:szCs w:val="28"/>
        </w:rPr>
      </w:pPr>
      <w:bookmarkStart w:id="241" w:name="_Toc235701596"/>
      <w:r w:rsidRPr="00AE5DAE">
        <w:rPr>
          <w:rFonts w:asciiTheme="majorBidi" w:hAnsiTheme="majorBidi" w:cstheme="majorBidi"/>
          <w:color w:val="1F497D" w:themeColor="text2"/>
          <w:sz w:val="28"/>
          <w:szCs w:val="28"/>
        </w:rPr>
        <w:t>5.2 Future Work</w:t>
      </w:r>
      <w:bookmarkEnd w:id="238"/>
      <w:bookmarkEnd w:id="239"/>
      <w:bookmarkEnd w:id="240"/>
      <w:bookmarkEnd w:id="241"/>
    </w:p>
    <w:p w14:paraId="3415DE1F" w14:textId="77777777" w:rsidR="00AE5DAE" w:rsidRPr="00AE5DAE" w:rsidRDefault="00AE5DAE" w:rsidP="00AE5DAE">
      <w:pPr>
        <w:spacing w:before="240" w:after="240"/>
        <w:jc w:val="both"/>
        <w:rPr>
          <w:rFonts w:asciiTheme="majorBidi" w:hAnsiTheme="majorBidi" w:cstheme="majorBidi"/>
        </w:rPr>
      </w:pPr>
      <w:r w:rsidRPr="00AE5DAE">
        <w:rPr>
          <w:rFonts w:asciiTheme="majorBidi" w:hAnsiTheme="majorBidi" w:cstheme="majorBidi"/>
        </w:rPr>
        <w:t xml:space="preserve">Although the proposed framework achieved </w:t>
      </w:r>
      <w:proofErr w:type="gramStart"/>
      <w:r w:rsidRPr="00AE5DAE">
        <w:rPr>
          <w:rFonts w:asciiTheme="majorBidi" w:hAnsiTheme="majorBidi" w:cstheme="majorBidi"/>
        </w:rPr>
        <w:t>the predictive</w:t>
      </w:r>
      <w:proofErr w:type="gramEnd"/>
      <w:r w:rsidRPr="00AE5DAE">
        <w:rPr>
          <w:rFonts w:asciiTheme="majorBidi" w:hAnsiTheme="majorBidi" w:cstheme="majorBidi"/>
        </w:rPr>
        <w:t xml:space="preserve"> performance, several directions can be explored in the further to enhance its effectiveness:</w:t>
      </w:r>
    </w:p>
    <w:p w14:paraId="45F70EB2" w14:textId="77777777" w:rsidR="00AE5DAE" w:rsidRPr="00AE5DAE" w:rsidRDefault="00AE5DAE" w:rsidP="00AE5DAE">
      <w:pPr>
        <w:numPr>
          <w:ilvl w:val="0"/>
          <w:numId w:val="36"/>
        </w:numPr>
        <w:spacing w:before="240" w:after="0"/>
        <w:rPr>
          <w:rFonts w:asciiTheme="majorBidi" w:hAnsiTheme="majorBidi" w:cstheme="majorBidi"/>
        </w:rPr>
      </w:pPr>
      <w:r w:rsidRPr="00AE5DAE">
        <w:rPr>
          <w:rFonts w:asciiTheme="majorBidi" w:hAnsiTheme="majorBidi" w:cstheme="majorBidi"/>
        </w:rPr>
        <w:t>Using larger and more diverse educational datasets collected from multiple educational sectors to improve its generalizability and robustness.</w:t>
      </w:r>
    </w:p>
    <w:p w14:paraId="31FBAEC9" w14:textId="77777777" w:rsidR="00AE5DAE" w:rsidRPr="00AE5DAE" w:rsidRDefault="00AE5DAE" w:rsidP="00AE5DAE">
      <w:pPr>
        <w:numPr>
          <w:ilvl w:val="0"/>
          <w:numId w:val="36"/>
        </w:numPr>
        <w:spacing w:after="0"/>
        <w:rPr>
          <w:rFonts w:asciiTheme="majorBidi" w:hAnsiTheme="majorBidi" w:cstheme="majorBidi"/>
        </w:rPr>
      </w:pPr>
      <w:r w:rsidRPr="00AE5DAE">
        <w:rPr>
          <w:rFonts w:asciiTheme="majorBidi" w:hAnsiTheme="majorBidi" w:cstheme="majorBidi"/>
        </w:rPr>
        <w:t>Merge additional educational data sources, such as attendance records, behavioral indicators, discussion forum activities, assignment submission times, and temporal learning analytics, to provide a more comprehensive representation of students' learning behaviors.</w:t>
      </w:r>
    </w:p>
    <w:p w14:paraId="1F6D32FB" w14:textId="77777777" w:rsidR="00AE5DAE" w:rsidRPr="00AE5DAE" w:rsidRDefault="00AE5DAE" w:rsidP="00AE5DAE">
      <w:pPr>
        <w:numPr>
          <w:ilvl w:val="0"/>
          <w:numId w:val="36"/>
        </w:numPr>
        <w:spacing w:after="0"/>
        <w:rPr>
          <w:rFonts w:asciiTheme="majorBidi" w:hAnsiTheme="majorBidi" w:cstheme="majorBidi"/>
        </w:rPr>
      </w:pPr>
      <w:r w:rsidRPr="00AE5DAE">
        <w:rPr>
          <w:rFonts w:asciiTheme="majorBidi" w:hAnsiTheme="majorBidi" w:cstheme="majorBidi"/>
        </w:rPr>
        <w:t>Investigate advanced deep learning approaches, including Long Short-Term Memory (LSTM), Transformer-based models, and hybrid machine learning–deep learning architectures for modeling sequential learning behaviors.</w:t>
      </w:r>
    </w:p>
    <w:p w14:paraId="3B49987B" w14:textId="77777777" w:rsidR="00AE5DAE" w:rsidRPr="00AE5DAE" w:rsidRDefault="00AE5DAE" w:rsidP="00AE5DAE">
      <w:pPr>
        <w:numPr>
          <w:ilvl w:val="0"/>
          <w:numId w:val="36"/>
        </w:numPr>
        <w:spacing w:after="0"/>
        <w:rPr>
          <w:rFonts w:asciiTheme="majorBidi" w:hAnsiTheme="majorBidi" w:cstheme="majorBidi"/>
        </w:rPr>
      </w:pPr>
      <w:r w:rsidRPr="00AE5DAE">
        <w:rPr>
          <w:rFonts w:asciiTheme="majorBidi" w:hAnsiTheme="majorBidi" w:cstheme="majorBidi"/>
        </w:rPr>
        <w:t>Develop a real-time AI-based Early Warning System that continuously monitors student engagement throughout the semester and automatically alerts instructors, academic advisors, and students when academic risks are detected.</w:t>
      </w:r>
    </w:p>
    <w:p w14:paraId="116B8399" w14:textId="77777777" w:rsidR="00AE5DAE" w:rsidRPr="00AE5DAE" w:rsidRDefault="00AE5DAE" w:rsidP="00AE5DAE">
      <w:pPr>
        <w:numPr>
          <w:ilvl w:val="0"/>
          <w:numId w:val="36"/>
        </w:numPr>
        <w:spacing w:after="0"/>
        <w:rPr>
          <w:rFonts w:asciiTheme="majorBidi" w:hAnsiTheme="majorBidi" w:cstheme="majorBidi"/>
        </w:rPr>
      </w:pPr>
      <w:r w:rsidRPr="00AE5DAE">
        <w:rPr>
          <w:rFonts w:asciiTheme="majorBidi" w:hAnsiTheme="majorBidi" w:cstheme="majorBidi"/>
        </w:rPr>
        <w:lastRenderedPageBreak/>
        <w:t>Integrate Explainable Artificial Intelligence (XAI) techniques, such as SHAP and LIME, to improve the transparency and interpretability of prediction results and support educators' decision-making.</w:t>
      </w:r>
    </w:p>
    <w:p w14:paraId="64A4410C" w14:textId="77777777" w:rsidR="00AE5DAE" w:rsidRPr="00AE5DAE" w:rsidRDefault="00AE5DAE" w:rsidP="00AE5DAE">
      <w:pPr>
        <w:numPr>
          <w:ilvl w:val="0"/>
          <w:numId w:val="36"/>
        </w:numPr>
        <w:spacing w:after="0"/>
        <w:rPr>
          <w:rFonts w:asciiTheme="majorBidi" w:hAnsiTheme="majorBidi" w:cstheme="majorBidi"/>
        </w:rPr>
      </w:pPr>
      <w:r w:rsidRPr="00AE5DAE">
        <w:rPr>
          <w:rFonts w:asciiTheme="majorBidi" w:hAnsiTheme="majorBidi" w:cstheme="majorBidi"/>
        </w:rPr>
        <w:t>Design a personalized intervention recommendation system that recommends appropriate academic support strategies according to each student's predicted risk level.</w:t>
      </w:r>
    </w:p>
    <w:p w14:paraId="0C60599B" w14:textId="77777777" w:rsidR="00AE5DAE" w:rsidRPr="00AE5DAE" w:rsidRDefault="00AE5DAE" w:rsidP="00AE5DAE">
      <w:pPr>
        <w:numPr>
          <w:ilvl w:val="0"/>
          <w:numId w:val="36"/>
        </w:numPr>
        <w:spacing w:after="240"/>
        <w:rPr>
          <w:rFonts w:asciiTheme="majorBidi" w:hAnsiTheme="majorBidi" w:cstheme="majorBidi"/>
        </w:rPr>
      </w:pPr>
      <w:r w:rsidRPr="00AE5DAE">
        <w:rPr>
          <w:rFonts w:asciiTheme="majorBidi" w:hAnsiTheme="majorBidi" w:cstheme="majorBidi"/>
        </w:rPr>
        <w:t>Investigate online learning and automatic model updating techniques to continuously adapt the predictive model as new educational data become available.</w:t>
      </w:r>
    </w:p>
    <w:p w14:paraId="323FA565" w14:textId="77777777" w:rsidR="000A1D3C" w:rsidRPr="00AE5DAE" w:rsidRDefault="000A1D3C" w:rsidP="006C6FA5">
      <w:pPr>
        <w:ind w:left="720" w:hanging="360"/>
        <w:jc w:val="both"/>
        <w:rPr>
          <w:rFonts w:asciiTheme="majorBidi" w:hAnsiTheme="majorBidi" w:cstheme="majorBidi"/>
          <w:sz w:val="22"/>
          <w:szCs w:val="22"/>
        </w:rPr>
      </w:pPr>
    </w:p>
    <w:p w14:paraId="4EB8DE9E" w14:textId="77777777" w:rsidR="000A1D3C" w:rsidRPr="00AE5DAE" w:rsidRDefault="000A1D3C" w:rsidP="006C6FA5">
      <w:pPr>
        <w:ind w:left="720"/>
        <w:jc w:val="both"/>
        <w:rPr>
          <w:rFonts w:asciiTheme="majorBidi" w:hAnsiTheme="majorBidi" w:cstheme="majorBidi"/>
          <w:sz w:val="22"/>
          <w:szCs w:val="22"/>
        </w:rPr>
      </w:pPr>
    </w:p>
    <w:p w14:paraId="299D06B6" w14:textId="77777777" w:rsidR="006E68FF" w:rsidRPr="00AE5DAE" w:rsidRDefault="006E68FF" w:rsidP="0031052E">
      <w:pPr>
        <w:pStyle w:val="Heading1"/>
        <w:rPr>
          <w:rFonts w:asciiTheme="majorBidi" w:hAnsiTheme="majorBidi" w:cstheme="majorBidi"/>
          <w:color w:val="auto"/>
          <w:sz w:val="22"/>
          <w:szCs w:val="22"/>
        </w:rPr>
      </w:pPr>
    </w:p>
    <w:p w14:paraId="00C466EA" w14:textId="77777777" w:rsidR="00F14BB7" w:rsidRPr="00AE5DAE" w:rsidRDefault="00F14BB7" w:rsidP="00F14BB7">
      <w:pPr>
        <w:rPr>
          <w:rFonts w:asciiTheme="majorBidi" w:hAnsiTheme="majorBidi" w:cstheme="majorBidi"/>
        </w:rPr>
      </w:pPr>
    </w:p>
    <w:p w14:paraId="438A0DF3" w14:textId="77777777" w:rsidR="00F14BB7" w:rsidRPr="00AE5DAE" w:rsidRDefault="00F14BB7" w:rsidP="00F14BB7">
      <w:pPr>
        <w:rPr>
          <w:rFonts w:asciiTheme="majorBidi" w:hAnsiTheme="majorBidi" w:cstheme="majorBidi"/>
        </w:rPr>
      </w:pPr>
    </w:p>
    <w:p w14:paraId="5C7BE477" w14:textId="77777777" w:rsidR="000C573B" w:rsidRPr="00AE5DAE" w:rsidRDefault="000C573B" w:rsidP="00F14BB7">
      <w:pPr>
        <w:rPr>
          <w:rFonts w:asciiTheme="majorBidi" w:hAnsiTheme="majorBidi" w:cstheme="majorBidi"/>
        </w:rPr>
      </w:pPr>
    </w:p>
    <w:p w14:paraId="44E26396" w14:textId="77777777" w:rsidR="00F14BB7" w:rsidRPr="00AE5DAE" w:rsidRDefault="00F14BB7" w:rsidP="00F14BB7">
      <w:pPr>
        <w:rPr>
          <w:rFonts w:asciiTheme="majorBidi" w:hAnsiTheme="majorBidi" w:cstheme="majorBidi"/>
        </w:rPr>
      </w:pPr>
    </w:p>
    <w:p w14:paraId="53F21C36" w14:textId="77777777" w:rsidR="005335AB" w:rsidRPr="00AE5DAE" w:rsidRDefault="005335AB" w:rsidP="00F14BB7">
      <w:pPr>
        <w:rPr>
          <w:rFonts w:asciiTheme="majorBidi" w:hAnsiTheme="majorBidi" w:cstheme="majorBidi"/>
        </w:rPr>
      </w:pPr>
    </w:p>
    <w:p w14:paraId="22A179FB" w14:textId="77777777" w:rsidR="00C74E12" w:rsidRPr="00AE5DAE" w:rsidRDefault="00C74E12" w:rsidP="00F14BB7">
      <w:pPr>
        <w:rPr>
          <w:rFonts w:asciiTheme="majorBidi" w:hAnsiTheme="majorBidi" w:cstheme="majorBidi"/>
        </w:rPr>
      </w:pPr>
    </w:p>
    <w:p w14:paraId="75AF6DA7" w14:textId="77777777" w:rsidR="00C74E12" w:rsidRPr="00AE5DAE" w:rsidRDefault="00C74E12" w:rsidP="00F14BB7">
      <w:pPr>
        <w:rPr>
          <w:rFonts w:asciiTheme="majorBidi" w:hAnsiTheme="majorBidi" w:cstheme="majorBidi"/>
        </w:rPr>
      </w:pPr>
    </w:p>
    <w:p w14:paraId="577A3DF7" w14:textId="77777777" w:rsidR="00C74E12" w:rsidRPr="00AE5DAE" w:rsidRDefault="00C74E12" w:rsidP="00F14BB7">
      <w:pPr>
        <w:rPr>
          <w:rFonts w:asciiTheme="majorBidi" w:hAnsiTheme="majorBidi" w:cstheme="majorBidi"/>
        </w:rPr>
      </w:pPr>
    </w:p>
    <w:p w14:paraId="5641677E" w14:textId="77777777" w:rsidR="00C74E12" w:rsidRPr="00AE5DAE" w:rsidRDefault="00C74E12" w:rsidP="00F14BB7">
      <w:pPr>
        <w:rPr>
          <w:rFonts w:asciiTheme="majorBidi" w:hAnsiTheme="majorBidi" w:cstheme="majorBidi"/>
        </w:rPr>
      </w:pPr>
    </w:p>
    <w:p w14:paraId="070E83FF" w14:textId="77777777" w:rsidR="00C74E12" w:rsidRPr="00AE5DAE" w:rsidRDefault="00C74E12" w:rsidP="00F14BB7">
      <w:pPr>
        <w:rPr>
          <w:rFonts w:asciiTheme="majorBidi" w:hAnsiTheme="majorBidi" w:cstheme="majorBidi"/>
        </w:rPr>
      </w:pPr>
    </w:p>
    <w:p w14:paraId="07DE38EE" w14:textId="77777777" w:rsidR="00C74E12" w:rsidRPr="00AE5DAE" w:rsidRDefault="00C74E12" w:rsidP="00F14BB7">
      <w:pPr>
        <w:rPr>
          <w:rFonts w:asciiTheme="majorBidi" w:hAnsiTheme="majorBidi" w:cstheme="majorBidi"/>
        </w:rPr>
      </w:pPr>
    </w:p>
    <w:p w14:paraId="2CB07D64" w14:textId="77777777" w:rsidR="00C74E12" w:rsidRPr="00AE5DAE" w:rsidRDefault="00C74E12" w:rsidP="00F14BB7">
      <w:pPr>
        <w:rPr>
          <w:rFonts w:asciiTheme="majorBidi" w:hAnsiTheme="majorBidi" w:cstheme="majorBidi"/>
        </w:rPr>
      </w:pPr>
    </w:p>
    <w:p w14:paraId="3745DA8B" w14:textId="77777777" w:rsidR="00C74E12" w:rsidRPr="00AE5DAE" w:rsidRDefault="00C74E12" w:rsidP="00F14BB7">
      <w:pPr>
        <w:rPr>
          <w:rFonts w:asciiTheme="majorBidi" w:hAnsiTheme="majorBidi" w:cstheme="majorBidi"/>
        </w:rPr>
      </w:pPr>
    </w:p>
    <w:p w14:paraId="106D7D87" w14:textId="77777777" w:rsidR="00C74E12" w:rsidRPr="00AE5DAE" w:rsidRDefault="00C74E12" w:rsidP="00F14BB7">
      <w:pPr>
        <w:rPr>
          <w:rFonts w:asciiTheme="majorBidi" w:hAnsiTheme="majorBidi" w:cstheme="majorBidi"/>
        </w:rPr>
      </w:pPr>
    </w:p>
    <w:p w14:paraId="560D6D9C" w14:textId="77777777" w:rsidR="00C74E12" w:rsidRPr="00AE5DAE" w:rsidRDefault="00C74E12" w:rsidP="00F14BB7">
      <w:pPr>
        <w:rPr>
          <w:rFonts w:asciiTheme="majorBidi" w:hAnsiTheme="majorBidi" w:cstheme="majorBidi"/>
        </w:rPr>
      </w:pPr>
    </w:p>
    <w:p w14:paraId="2789BC00" w14:textId="77777777" w:rsidR="00C74E12" w:rsidRPr="00AE5DAE" w:rsidRDefault="00C74E12" w:rsidP="00F14BB7">
      <w:pPr>
        <w:rPr>
          <w:rFonts w:asciiTheme="majorBidi" w:hAnsiTheme="majorBidi" w:cstheme="majorBidi"/>
        </w:rPr>
      </w:pPr>
    </w:p>
    <w:p w14:paraId="5524049B" w14:textId="77777777" w:rsidR="00C74E12" w:rsidRPr="00AE5DAE" w:rsidRDefault="00C74E12" w:rsidP="00F14BB7">
      <w:pPr>
        <w:rPr>
          <w:rFonts w:asciiTheme="majorBidi" w:hAnsiTheme="majorBidi" w:cstheme="majorBidi"/>
        </w:rPr>
      </w:pPr>
    </w:p>
    <w:p w14:paraId="3F412164" w14:textId="77777777" w:rsidR="00C74E12" w:rsidRPr="00AE5DAE" w:rsidRDefault="00C74E12" w:rsidP="00F14BB7">
      <w:pPr>
        <w:rPr>
          <w:rFonts w:asciiTheme="majorBidi" w:hAnsiTheme="majorBidi" w:cstheme="majorBidi"/>
        </w:rPr>
      </w:pPr>
    </w:p>
    <w:p w14:paraId="72350428" w14:textId="77777777" w:rsidR="00C74E12" w:rsidRPr="00AE5DAE" w:rsidRDefault="00C74E12" w:rsidP="00F14BB7">
      <w:pPr>
        <w:rPr>
          <w:rFonts w:asciiTheme="majorBidi" w:hAnsiTheme="majorBidi" w:cstheme="majorBidi"/>
        </w:rPr>
      </w:pPr>
    </w:p>
    <w:p w14:paraId="305F1161" w14:textId="77777777" w:rsidR="005335AB" w:rsidRPr="00AE5DAE" w:rsidRDefault="005335AB" w:rsidP="00F14BB7">
      <w:pPr>
        <w:rPr>
          <w:rFonts w:asciiTheme="majorBidi" w:hAnsiTheme="majorBidi" w:cstheme="majorBidi"/>
        </w:rPr>
      </w:pPr>
    </w:p>
    <w:p w14:paraId="3C140F29" w14:textId="61D0FD94" w:rsidR="003D6FF7" w:rsidRPr="00AE5DAE" w:rsidRDefault="003D6FF7" w:rsidP="0031052E">
      <w:pPr>
        <w:pStyle w:val="Heading1"/>
        <w:rPr>
          <w:rFonts w:asciiTheme="majorBidi" w:hAnsiTheme="majorBidi" w:cstheme="majorBidi"/>
          <w:color w:val="1F497D" w:themeColor="text2"/>
          <w:sz w:val="28"/>
          <w:szCs w:val="28"/>
        </w:rPr>
      </w:pPr>
      <w:bookmarkStart w:id="242" w:name="_Toc234079812"/>
      <w:bookmarkStart w:id="243" w:name="_Toc234347733"/>
      <w:bookmarkStart w:id="244" w:name="_Toc234348776"/>
      <w:bookmarkStart w:id="245" w:name="_Toc235701597"/>
      <w:r w:rsidRPr="00AE5DAE">
        <w:rPr>
          <w:rFonts w:asciiTheme="majorBidi" w:hAnsiTheme="majorBidi" w:cstheme="majorBidi"/>
          <w:color w:val="1F497D" w:themeColor="text2"/>
          <w:sz w:val="28"/>
          <w:szCs w:val="28"/>
        </w:rPr>
        <w:t>References:</w:t>
      </w:r>
      <w:bookmarkEnd w:id="242"/>
      <w:bookmarkEnd w:id="243"/>
      <w:bookmarkEnd w:id="244"/>
      <w:bookmarkEnd w:id="245"/>
    </w:p>
    <w:p w14:paraId="34B233A7" w14:textId="77777777" w:rsidR="007034CF" w:rsidRPr="00AE5DAE" w:rsidRDefault="00DB0BF9" w:rsidP="007034CF">
      <w:pPr>
        <w:pStyle w:val="EndNoteBibliography"/>
        <w:spacing w:after="0"/>
        <w:ind w:left="720" w:hanging="720"/>
        <w:rPr>
          <w:rFonts w:asciiTheme="majorBidi" w:hAnsiTheme="majorBidi" w:cstheme="majorBidi"/>
        </w:rPr>
      </w:pPr>
      <w:r w:rsidRPr="00AE5DAE">
        <w:rPr>
          <w:rFonts w:asciiTheme="majorBidi" w:hAnsiTheme="majorBidi" w:cstheme="majorBidi"/>
          <w:sz w:val="22"/>
          <w:szCs w:val="22"/>
        </w:rPr>
        <w:fldChar w:fldCharType="begin"/>
      </w:r>
      <w:r w:rsidRPr="00AE5DAE">
        <w:rPr>
          <w:rFonts w:asciiTheme="majorBidi" w:hAnsiTheme="majorBidi" w:cstheme="majorBidi"/>
          <w:sz w:val="22"/>
          <w:szCs w:val="22"/>
        </w:rPr>
        <w:instrText xml:space="preserve"> ADDIN EN.REFLIST </w:instrText>
      </w:r>
      <w:r w:rsidRPr="00AE5DAE">
        <w:rPr>
          <w:rFonts w:asciiTheme="majorBidi" w:hAnsiTheme="majorBidi" w:cstheme="majorBidi"/>
          <w:sz w:val="22"/>
          <w:szCs w:val="22"/>
        </w:rPr>
        <w:fldChar w:fldCharType="separate"/>
      </w:r>
      <w:r w:rsidR="007034CF" w:rsidRPr="00AE5DAE">
        <w:rPr>
          <w:rFonts w:asciiTheme="majorBidi" w:hAnsiTheme="majorBidi" w:cstheme="majorBidi"/>
        </w:rPr>
        <w:t>[1]</w:t>
      </w:r>
      <w:r w:rsidR="007034CF" w:rsidRPr="00AE5DAE">
        <w:rPr>
          <w:rFonts w:asciiTheme="majorBidi" w:hAnsiTheme="majorBidi" w:cstheme="majorBidi"/>
        </w:rPr>
        <w:tab/>
        <w:t>Y. Li, "Artificial Intelligence Technologies for Education," ed: MDPI-Multidisciplinary Digital Publishing Institute, 2025.</w:t>
      </w:r>
    </w:p>
    <w:p w14:paraId="1C8B542B"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[2]</w:t>
      </w:r>
      <w:r w:rsidRPr="00AE5DAE">
        <w:rPr>
          <w:rFonts w:asciiTheme="majorBidi" w:hAnsiTheme="majorBidi" w:cstheme="majorBidi"/>
        </w:rPr>
        <w:tab/>
        <w:t xml:space="preserve">A. Taghvaie, T. Warnakulasuriya, D. Kumar, F. Zare, R. Sharma, and D. M. Vilathgamuwa, "A comprehensive review of harmonic issues and estimation techniques in power system networks based on traditional and artificial intelligence/machine learning," </w:t>
      </w:r>
      <w:r w:rsidRPr="00AE5DAE">
        <w:rPr>
          <w:rFonts w:asciiTheme="majorBidi" w:hAnsiTheme="majorBidi" w:cstheme="majorBidi"/>
          <w:i/>
        </w:rPr>
        <w:t xml:space="preserve">Ieee Access, </w:t>
      </w:r>
      <w:r w:rsidRPr="00AE5DAE">
        <w:rPr>
          <w:rFonts w:asciiTheme="majorBidi" w:hAnsiTheme="majorBidi" w:cstheme="majorBidi"/>
        </w:rPr>
        <w:t>vol. 11, pp. 31417–31442, 2023.</w:t>
      </w:r>
    </w:p>
    <w:p w14:paraId="537772A4"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[3]</w:t>
      </w:r>
      <w:r w:rsidRPr="00AE5DAE">
        <w:rPr>
          <w:rFonts w:asciiTheme="majorBidi" w:hAnsiTheme="majorBidi" w:cstheme="majorBidi"/>
        </w:rPr>
        <w:tab/>
        <w:t xml:space="preserve">C. M. Bishop and N. M. Nasrabadi, </w:t>
      </w:r>
      <w:r w:rsidRPr="00AE5DAE">
        <w:rPr>
          <w:rFonts w:asciiTheme="majorBidi" w:hAnsiTheme="majorBidi" w:cstheme="majorBidi"/>
          <w:i/>
        </w:rPr>
        <w:t>Pattern recognition and machine learning</w:t>
      </w:r>
      <w:r w:rsidRPr="00AE5DAE">
        <w:rPr>
          <w:rFonts w:asciiTheme="majorBidi" w:hAnsiTheme="majorBidi" w:cstheme="majorBidi"/>
        </w:rPr>
        <w:t xml:space="preserve"> (no. 4). Springer, 2006.</w:t>
      </w:r>
    </w:p>
    <w:p w14:paraId="4B435C23"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[4]</w:t>
      </w:r>
      <w:r w:rsidRPr="00AE5DAE">
        <w:rPr>
          <w:rFonts w:asciiTheme="majorBidi" w:hAnsiTheme="majorBidi" w:cstheme="majorBidi"/>
        </w:rPr>
        <w:tab/>
        <w:t xml:space="preserve">K. P. Murphy, </w:t>
      </w:r>
      <w:r w:rsidRPr="00AE5DAE">
        <w:rPr>
          <w:rFonts w:asciiTheme="majorBidi" w:hAnsiTheme="majorBidi" w:cstheme="majorBidi"/>
          <w:i/>
        </w:rPr>
        <w:t>Machine learning: a probabilistic perspective</w:t>
      </w:r>
      <w:r w:rsidRPr="00AE5DAE">
        <w:rPr>
          <w:rFonts w:asciiTheme="majorBidi" w:hAnsiTheme="majorBidi" w:cstheme="majorBidi"/>
        </w:rPr>
        <w:t>. MIT press, 2012.</w:t>
      </w:r>
    </w:p>
    <w:p w14:paraId="19C30E5A"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[5]</w:t>
      </w:r>
      <w:r w:rsidRPr="00AE5DAE">
        <w:rPr>
          <w:rFonts w:asciiTheme="majorBidi" w:hAnsiTheme="majorBidi" w:cstheme="majorBidi"/>
        </w:rPr>
        <w:tab/>
        <w:t>T. Hastie, "The elements of statistical learning: data mining, inference, and prediction," ed: springer, 2009.</w:t>
      </w:r>
    </w:p>
    <w:p w14:paraId="761723B5"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[6]</w:t>
      </w:r>
      <w:r w:rsidRPr="00AE5DAE">
        <w:rPr>
          <w:rFonts w:asciiTheme="majorBidi" w:hAnsiTheme="majorBidi" w:cstheme="majorBidi"/>
        </w:rPr>
        <w:tab/>
        <w:t>T. Hastie, R. Tibshirani, and J. Friedman, "The elements of statistical learning," ed: Springer series in statistics New-York, 2009.</w:t>
      </w:r>
    </w:p>
    <w:p w14:paraId="533B968C"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[7]</w:t>
      </w:r>
      <w:r w:rsidRPr="00AE5DAE">
        <w:rPr>
          <w:rFonts w:asciiTheme="majorBidi" w:hAnsiTheme="majorBidi" w:cstheme="majorBidi"/>
        </w:rPr>
        <w:tab/>
        <w:t xml:space="preserve">J. R. Quinlan, </w:t>
      </w:r>
      <w:r w:rsidRPr="00AE5DAE">
        <w:rPr>
          <w:rFonts w:asciiTheme="majorBidi" w:hAnsiTheme="majorBidi" w:cstheme="majorBidi"/>
          <w:i/>
        </w:rPr>
        <w:t>C4. 5: programs for machine learning</w:t>
      </w:r>
      <w:r w:rsidRPr="00AE5DAE">
        <w:rPr>
          <w:rFonts w:asciiTheme="majorBidi" w:hAnsiTheme="majorBidi" w:cstheme="majorBidi"/>
        </w:rPr>
        <w:t>. Elsevier, 2014.</w:t>
      </w:r>
    </w:p>
    <w:p w14:paraId="6439FADA"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[8]</w:t>
      </w:r>
      <w:r w:rsidRPr="00AE5DAE">
        <w:rPr>
          <w:rFonts w:asciiTheme="majorBidi" w:hAnsiTheme="majorBidi" w:cstheme="majorBidi"/>
        </w:rPr>
        <w:tab/>
        <w:t xml:space="preserve">D. Bañeres, M. E. Rodríguez, A. E. Guerrero-Roldán, and A. Karadeniz, "An early warning system to detect at-risk students in online higher education," </w:t>
      </w:r>
      <w:r w:rsidRPr="00AE5DAE">
        <w:rPr>
          <w:rFonts w:asciiTheme="majorBidi" w:hAnsiTheme="majorBidi" w:cstheme="majorBidi"/>
          <w:i/>
        </w:rPr>
        <w:t xml:space="preserve">Applied Sciences, </w:t>
      </w:r>
      <w:r w:rsidRPr="00AE5DAE">
        <w:rPr>
          <w:rFonts w:asciiTheme="majorBidi" w:hAnsiTheme="majorBidi" w:cstheme="majorBidi"/>
        </w:rPr>
        <w:t>vol. 10, no. 13, p. 4427, 2020.</w:t>
      </w:r>
    </w:p>
    <w:p w14:paraId="2FA3ED18"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[9]</w:t>
      </w:r>
      <w:r w:rsidRPr="00AE5DAE">
        <w:rPr>
          <w:rFonts w:asciiTheme="majorBidi" w:hAnsiTheme="majorBidi" w:cstheme="majorBidi"/>
        </w:rPr>
        <w:tab/>
        <w:t xml:space="preserve">B. Ujkani, D. Minkovska, and N. Hinov, "Course success prediction and early identification of at-risk students using explainable artificial intelligence," </w:t>
      </w:r>
      <w:r w:rsidRPr="00AE5DAE">
        <w:rPr>
          <w:rFonts w:asciiTheme="majorBidi" w:hAnsiTheme="majorBidi" w:cstheme="majorBidi"/>
          <w:i/>
        </w:rPr>
        <w:t xml:space="preserve">Electronics, </w:t>
      </w:r>
      <w:r w:rsidRPr="00AE5DAE">
        <w:rPr>
          <w:rFonts w:asciiTheme="majorBidi" w:hAnsiTheme="majorBidi" w:cstheme="majorBidi"/>
        </w:rPr>
        <w:t>vol. 13, no. 21, p. 4157, 2024.</w:t>
      </w:r>
    </w:p>
    <w:p w14:paraId="3EB837CF"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[10]</w:t>
      </w:r>
      <w:r w:rsidRPr="00AE5DAE">
        <w:rPr>
          <w:rFonts w:asciiTheme="majorBidi" w:hAnsiTheme="majorBidi" w:cstheme="majorBidi"/>
        </w:rPr>
        <w:tab/>
        <w:t xml:space="preserve">A. Bettahi, H. Harroud, and F.-Z. Belouadha, "Early Student Risk Detection Using CR-NODE: A Completion-Focused Temporal Approach with Explainable AI," </w:t>
      </w:r>
      <w:r w:rsidRPr="00AE5DAE">
        <w:rPr>
          <w:rFonts w:asciiTheme="majorBidi" w:hAnsiTheme="majorBidi" w:cstheme="majorBidi"/>
          <w:i/>
        </w:rPr>
        <w:t xml:space="preserve">Algorithms, </w:t>
      </w:r>
      <w:r w:rsidRPr="00AE5DAE">
        <w:rPr>
          <w:rFonts w:asciiTheme="majorBidi" w:hAnsiTheme="majorBidi" w:cstheme="majorBidi"/>
        </w:rPr>
        <w:t>vol. 18, no. 12, p. 781, 2025.</w:t>
      </w:r>
    </w:p>
    <w:p w14:paraId="4342BB3B"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[11]</w:t>
      </w:r>
      <w:r w:rsidRPr="00AE5DAE">
        <w:rPr>
          <w:rFonts w:asciiTheme="majorBidi" w:hAnsiTheme="majorBidi" w:cstheme="majorBidi"/>
        </w:rPr>
        <w:tab/>
        <w:t xml:space="preserve">O. H. Embarak and S. Hawarna, "Automated AI-driven system for early detection of at-risk students," </w:t>
      </w:r>
      <w:r w:rsidRPr="00AE5DAE">
        <w:rPr>
          <w:rFonts w:asciiTheme="majorBidi" w:hAnsiTheme="majorBidi" w:cstheme="majorBidi"/>
          <w:i/>
        </w:rPr>
        <w:t xml:space="preserve">Procedia Computer Science, </w:t>
      </w:r>
      <w:r w:rsidRPr="00AE5DAE">
        <w:rPr>
          <w:rFonts w:asciiTheme="majorBidi" w:hAnsiTheme="majorBidi" w:cstheme="majorBidi"/>
        </w:rPr>
        <w:t>vol. 231, pp. 151–160, 2024.</w:t>
      </w:r>
    </w:p>
    <w:p w14:paraId="3CD5B3AC"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[12]</w:t>
      </w:r>
      <w:r w:rsidRPr="00AE5DAE">
        <w:rPr>
          <w:rFonts w:asciiTheme="majorBidi" w:hAnsiTheme="majorBidi" w:cstheme="majorBidi"/>
        </w:rPr>
        <w:tab/>
        <w:t xml:space="preserve">L. P. Macfadyen and S. Dawson, "Mining LMS data to develop an “early warning system” for educators: A proof of concept," </w:t>
      </w:r>
      <w:r w:rsidRPr="00AE5DAE">
        <w:rPr>
          <w:rFonts w:asciiTheme="majorBidi" w:hAnsiTheme="majorBidi" w:cstheme="majorBidi"/>
          <w:i/>
        </w:rPr>
        <w:t xml:space="preserve">Computers &amp; education, </w:t>
      </w:r>
      <w:r w:rsidRPr="00AE5DAE">
        <w:rPr>
          <w:rFonts w:asciiTheme="majorBidi" w:hAnsiTheme="majorBidi" w:cstheme="majorBidi"/>
        </w:rPr>
        <w:t>vol. 54, no. 2, pp. 588–599, 2010.</w:t>
      </w:r>
    </w:p>
    <w:p w14:paraId="01987FBC"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[13]</w:t>
      </w:r>
      <w:r w:rsidRPr="00AE5DAE">
        <w:rPr>
          <w:rFonts w:asciiTheme="majorBidi" w:hAnsiTheme="majorBidi" w:cstheme="majorBidi"/>
        </w:rPr>
        <w:tab/>
        <w:t xml:space="preserve">E. M. Queiroga, M. F. Batista Machado, V. R. Paragarino, T. T. Primo, and C. Cechinel, "Early prediction of at-risk students in secondary education: A countrywide k-12 learning analytics initiative in uruguay," </w:t>
      </w:r>
      <w:r w:rsidRPr="00AE5DAE">
        <w:rPr>
          <w:rFonts w:asciiTheme="majorBidi" w:hAnsiTheme="majorBidi" w:cstheme="majorBidi"/>
          <w:i/>
        </w:rPr>
        <w:t xml:space="preserve">Information, </w:t>
      </w:r>
      <w:r w:rsidRPr="00AE5DAE">
        <w:rPr>
          <w:rFonts w:asciiTheme="majorBidi" w:hAnsiTheme="majorBidi" w:cstheme="majorBidi"/>
        </w:rPr>
        <w:t>vol. 13, no. 9, p. 401, 2022.</w:t>
      </w:r>
    </w:p>
    <w:p w14:paraId="5BD3009F"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[14]</w:t>
      </w:r>
      <w:r w:rsidRPr="00AE5DAE">
        <w:rPr>
          <w:rFonts w:asciiTheme="majorBidi" w:hAnsiTheme="majorBidi" w:cstheme="majorBidi"/>
        </w:rPr>
        <w:tab/>
        <w:t xml:space="preserve">W. Bagunaid, N. Chilamkurti, A. S. Shahraki, and S. Bamashmos, "Visual data and pattern analysis for smart education: a robust DRL-based early warning system for student performance prediction," </w:t>
      </w:r>
      <w:r w:rsidRPr="00AE5DAE">
        <w:rPr>
          <w:rFonts w:asciiTheme="majorBidi" w:hAnsiTheme="majorBidi" w:cstheme="majorBidi"/>
          <w:i/>
        </w:rPr>
        <w:t xml:space="preserve">Future Internet, </w:t>
      </w:r>
      <w:r w:rsidRPr="00AE5DAE">
        <w:rPr>
          <w:rFonts w:asciiTheme="majorBidi" w:hAnsiTheme="majorBidi" w:cstheme="majorBidi"/>
        </w:rPr>
        <w:t>vol. 16, no. 6, p. 206, 2024.</w:t>
      </w:r>
    </w:p>
    <w:p w14:paraId="6840FD98"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[15]</w:t>
      </w:r>
      <w:r w:rsidRPr="00AE5DAE">
        <w:rPr>
          <w:rFonts w:asciiTheme="majorBidi" w:hAnsiTheme="majorBidi" w:cstheme="majorBidi"/>
        </w:rPr>
        <w:tab/>
        <w:t xml:space="preserve">F. T. Johora, M. N. Hasan, A. Rajbongshi, M. Ashrafuzzaman, and F. Akter, "An explainable AI-based approach for predicting undergraduate students academic performance," </w:t>
      </w:r>
      <w:r w:rsidRPr="00AE5DAE">
        <w:rPr>
          <w:rFonts w:asciiTheme="majorBidi" w:hAnsiTheme="majorBidi" w:cstheme="majorBidi"/>
          <w:i/>
        </w:rPr>
        <w:t xml:space="preserve">Array, </w:t>
      </w:r>
      <w:r w:rsidRPr="00AE5DAE">
        <w:rPr>
          <w:rFonts w:asciiTheme="majorBidi" w:hAnsiTheme="majorBidi" w:cstheme="majorBidi"/>
        </w:rPr>
        <w:t>vol. 26, p. 100384, 2025.</w:t>
      </w:r>
    </w:p>
    <w:p w14:paraId="5B769EF2"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[16]</w:t>
      </w:r>
      <w:r w:rsidRPr="00AE5DAE">
        <w:rPr>
          <w:rFonts w:asciiTheme="majorBidi" w:hAnsiTheme="majorBidi" w:cstheme="majorBidi"/>
        </w:rPr>
        <w:tab/>
        <w:t>V. Christou</w:t>
      </w:r>
      <w:r w:rsidRPr="00AE5DAE">
        <w:rPr>
          <w:rFonts w:asciiTheme="majorBidi" w:hAnsiTheme="majorBidi" w:cstheme="majorBidi"/>
          <w:i/>
        </w:rPr>
        <w:t xml:space="preserve"> et al.</w:t>
      </w:r>
      <w:r w:rsidRPr="00AE5DAE">
        <w:rPr>
          <w:rFonts w:asciiTheme="majorBidi" w:hAnsiTheme="majorBidi" w:cstheme="majorBidi"/>
        </w:rPr>
        <w:t xml:space="preserve">, "Performance and early drop prediction for higher education students using machine learning," </w:t>
      </w:r>
      <w:r w:rsidRPr="00AE5DAE">
        <w:rPr>
          <w:rFonts w:asciiTheme="majorBidi" w:hAnsiTheme="majorBidi" w:cstheme="majorBidi"/>
          <w:i/>
        </w:rPr>
        <w:t xml:space="preserve">Expert Systems with Applications, </w:t>
      </w:r>
      <w:r w:rsidRPr="00AE5DAE">
        <w:rPr>
          <w:rFonts w:asciiTheme="majorBidi" w:hAnsiTheme="majorBidi" w:cstheme="majorBidi"/>
        </w:rPr>
        <w:t>vol. 225, p. 120079, 2023.</w:t>
      </w:r>
    </w:p>
    <w:p w14:paraId="6D914B81"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[17]</w:t>
      </w:r>
      <w:r w:rsidRPr="00AE5DAE">
        <w:rPr>
          <w:rFonts w:asciiTheme="majorBidi" w:hAnsiTheme="majorBidi" w:cstheme="majorBidi"/>
        </w:rPr>
        <w:tab/>
        <w:t xml:space="preserve">V. Realinho, J. Machado, L. Baptista, and M. V. Martins, "Predicting student dropout and academic success," </w:t>
      </w:r>
      <w:r w:rsidRPr="00AE5DAE">
        <w:rPr>
          <w:rFonts w:asciiTheme="majorBidi" w:hAnsiTheme="majorBidi" w:cstheme="majorBidi"/>
          <w:i/>
        </w:rPr>
        <w:t xml:space="preserve">Data, </w:t>
      </w:r>
      <w:r w:rsidRPr="00AE5DAE">
        <w:rPr>
          <w:rFonts w:asciiTheme="majorBidi" w:hAnsiTheme="majorBidi" w:cstheme="majorBidi"/>
        </w:rPr>
        <w:t>vol. 7, no. 11, p. 146, 2022.</w:t>
      </w:r>
    </w:p>
    <w:p w14:paraId="19FA4176"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lastRenderedPageBreak/>
        <w:t>[18]</w:t>
      </w:r>
      <w:r w:rsidRPr="00AE5DAE">
        <w:rPr>
          <w:rFonts w:asciiTheme="majorBidi" w:hAnsiTheme="majorBidi" w:cstheme="majorBidi"/>
        </w:rPr>
        <w:tab/>
        <w:t xml:space="preserve">N. N. Hamadneh, S. Atawneh, W. A. Khan, K. A. Almejalli, and A. Alhomoud, "Using artificial intelligence to predict students’ academic performance in blended learning," </w:t>
      </w:r>
      <w:r w:rsidRPr="00AE5DAE">
        <w:rPr>
          <w:rFonts w:asciiTheme="majorBidi" w:hAnsiTheme="majorBidi" w:cstheme="majorBidi"/>
          <w:i/>
        </w:rPr>
        <w:t xml:space="preserve">Sustainability, </w:t>
      </w:r>
      <w:r w:rsidRPr="00AE5DAE">
        <w:rPr>
          <w:rFonts w:asciiTheme="majorBidi" w:hAnsiTheme="majorBidi" w:cstheme="majorBidi"/>
        </w:rPr>
        <w:t>vol. 14, no. 18, p. 11642, 2022.</w:t>
      </w:r>
    </w:p>
    <w:p w14:paraId="5FAFDC2F"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[19]</w:t>
      </w:r>
      <w:r w:rsidRPr="00AE5DAE">
        <w:rPr>
          <w:rFonts w:asciiTheme="majorBidi" w:hAnsiTheme="majorBidi" w:cstheme="majorBidi"/>
        </w:rPr>
        <w:tab/>
        <w:t xml:space="preserve">M. Skittou, M. Merrouchi, and T. Gadi, "Development of an early warning system to support educational planning process by identifying at-risk students," </w:t>
      </w:r>
      <w:r w:rsidRPr="00AE5DAE">
        <w:rPr>
          <w:rFonts w:asciiTheme="majorBidi" w:hAnsiTheme="majorBidi" w:cstheme="majorBidi"/>
          <w:i/>
        </w:rPr>
        <w:t xml:space="preserve">IEEE access, </w:t>
      </w:r>
      <w:r w:rsidRPr="00AE5DAE">
        <w:rPr>
          <w:rFonts w:asciiTheme="majorBidi" w:hAnsiTheme="majorBidi" w:cstheme="majorBidi"/>
        </w:rPr>
        <w:t>vol. 12, pp. 2260–2271, 2023.</w:t>
      </w:r>
    </w:p>
    <w:p w14:paraId="015C8031"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[20]</w:t>
      </w:r>
      <w:r w:rsidRPr="00AE5DAE">
        <w:rPr>
          <w:rFonts w:asciiTheme="majorBidi" w:hAnsiTheme="majorBidi" w:cstheme="majorBidi"/>
        </w:rPr>
        <w:tab/>
        <w:t xml:space="preserve">I. Khan, A. R. Ahmad, N. Jabeur, and M. N. Mahdi, "An artificial intelligence approach to monitor student performance and devise preventive measures," </w:t>
      </w:r>
      <w:r w:rsidRPr="00AE5DAE">
        <w:rPr>
          <w:rFonts w:asciiTheme="majorBidi" w:hAnsiTheme="majorBidi" w:cstheme="majorBidi"/>
          <w:i/>
        </w:rPr>
        <w:t xml:space="preserve">Smart Learning Environments, </w:t>
      </w:r>
      <w:r w:rsidRPr="00AE5DAE">
        <w:rPr>
          <w:rFonts w:asciiTheme="majorBidi" w:hAnsiTheme="majorBidi" w:cstheme="majorBidi"/>
        </w:rPr>
        <w:t>vol. 8, no. 1, p. 17, 2021.</w:t>
      </w:r>
    </w:p>
    <w:p w14:paraId="2469C6DC"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[21]</w:t>
      </w:r>
      <w:r w:rsidRPr="00AE5DAE">
        <w:rPr>
          <w:rFonts w:asciiTheme="majorBidi" w:hAnsiTheme="majorBidi" w:cstheme="majorBidi"/>
        </w:rPr>
        <w:tab/>
        <w:t xml:space="preserve">G. Akçapınar, A. Altun, and P. Aşkar, "Using learning analytics to develop early-warning system for at-risk students," </w:t>
      </w:r>
      <w:r w:rsidRPr="00AE5DAE">
        <w:rPr>
          <w:rFonts w:asciiTheme="majorBidi" w:hAnsiTheme="majorBidi" w:cstheme="majorBidi"/>
          <w:i/>
        </w:rPr>
        <w:t xml:space="preserve">International Journal of Educational Technology in Higher Education, </w:t>
      </w:r>
      <w:r w:rsidRPr="00AE5DAE">
        <w:rPr>
          <w:rFonts w:asciiTheme="majorBidi" w:hAnsiTheme="majorBidi" w:cstheme="majorBidi"/>
        </w:rPr>
        <w:t>vol. 16, no. 1, p. 40, 2019.</w:t>
      </w:r>
    </w:p>
    <w:p w14:paraId="5F335088" w14:textId="77777777" w:rsidR="007034CF" w:rsidRPr="00AE5DAE" w:rsidRDefault="007034CF" w:rsidP="007034CF">
      <w:pPr>
        <w:pStyle w:val="EndNoteBibliography"/>
        <w:spacing w:after="0"/>
        <w:ind w:left="720" w:hanging="720"/>
        <w:rPr>
          <w:rFonts w:asciiTheme="majorBidi" w:hAnsiTheme="majorBidi" w:cstheme="majorBidi"/>
        </w:rPr>
      </w:pPr>
      <w:r w:rsidRPr="00AE5DAE">
        <w:rPr>
          <w:rFonts w:asciiTheme="majorBidi" w:hAnsiTheme="majorBidi" w:cstheme="majorBidi"/>
        </w:rPr>
        <w:t>[22]</w:t>
      </w:r>
      <w:r w:rsidRPr="00AE5DAE">
        <w:rPr>
          <w:rFonts w:asciiTheme="majorBidi" w:hAnsiTheme="majorBidi" w:cstheme="majorBidi"/>
        </w:rPr>
        <w:tab/>
        <w:t xml:space="preserve">B. Albreiki, T. Habuza, Z. Shuqfa, M. A. Serhani, N. Zaki, and S. Harous, "Customized rule-based model to identify at-risk students and propose rational remedial actions," </w:t>
      </w:r>
      <w:r w:rsidRPr="00AE5DAE">
        <w:rPr>
          <w:rFonts w:asciiTheme="majorBidi" w:hAnsiTheme="majorBidi" w:cstheme="majorBidi"/>
          <w:i/>
        </w:rPr>
        <w:t xml:space="preserve">Big Data and Cognitive Computing, </w:t>
      </w:r>
      <w:r w:rsidRPr="00AE5DAE">
        <w:rPr>
          <w:rFonts w:asciiTheme="majorBidi" w:hAnsiTheme="majorBidi" w:cstheme="majorBidi"/>
        </w:rPr>
        <w:t>vol. 5, no. 4, p. 71, 2021.</w:t>
      </w:r>
    </w:p>
    <w:p w14:paraId="74778E1E" w14:textId="240ED321" w:rsidR="007034CF" w:rsidRPr="00AE5DAE" w:rsidRDefault="007034CF" w:rsidP="007034CF">
      <w:pPr>
        <w:pStyle w:val="EndNoteBibliography"/>
        <w:ind w:left="720" w:hanging="720"/>
        <w:rPr>
          <w:rFonts w:asciiTheme="majorBidi" w:hAnsiTheme="majorBidi" w:cstheme="majorBidi"/>
        </w:rPr>
      </w:pPr>
      <w:r w:rsidRPr="00AE5DAE">
        <w:rPr>
          <w:rFonts w:asciiTheme="majorBidi" w:hAnsiTheme="majorBidi" w:cstheme="majorBidi"/>
        </w:rPr>
        <w:t>[23]</w:t>
      </w:r>
      <w:r w:rsidRPr="00AE5DAE">
        <w:rPr>
          <w:rFonts w:asciiTheme="majorBidi" w:hAnsiTheme="majorBidi" w:cstheme="majorBidi"/>
        </w:rPr>
        <w:tab/>
        <w:t xml:space="preserve">S. U. S. o. I. Studies. "Data Science vs. Machine Learning." Syracuse University. </w:t>
      </w:r>
      <w:hyperlink r:id="rId25" w:history="1">
        <w:r w:rsidRPr="00AE5DAE">
          <w:rPr>
            <w:rStyle w:val="Hyperlink"/>
            <w:rFonts w:asciiTheme="majorBidi" w:hAnsiTheme="majorBidi" w:cstheme="majorBidi"/>
          </w:rPr>
          <w:t>https://ischool.syracuse.edu/data-science-vs-machine-learning/</w:t>
        </w:r>
      </w:hyperlink>
      <w:r w:rsidRPr="00AE5DAE">
        <w:rPr>
          <w:rFonts w:asciiTheme="majorBidi" w:hAnsiTheme="majorBidi" w:cstheme="majorBidi"/>
        </w:rPr>
        <w:t xml:space="preserve"> (accessed july 4, 2026).</w:t>
      </w:r>
    </w:p>
    <w:p w14:paraId="37675BCA" w14:textId="3B382887" w:rsidR="000A1D3C" w:rsidRPr="00AE5DAE" w:rsidRDefault="00DB0BF9" w:rsidP="007034CF">
      <w:pPr>
        <w:jc w:val="both"/>
        <w:rPr>
          <w:rFonts w:asciiTheme="majorBidi" w:hAnsiTheme="majorBidi" w:cstheme="majorBidi"/>
          <w:sz w:val="22"/>
          <w:szCs w:val="22"/>
        </w:rPr>
      </w:pPr>
      <w:r w:rsidRPr="00AE5DAE">
        <w:rPr>
          <w:rFonts w:asciiTheme="majorBidi" w:hAnsiTheme="majorBidi" w:cstheme="majorBidi"/>
          <w:sz w:val="22"/>
          <w:szCs w:val="22"/>
        </w:rPr>
        <w:fldChar w:fldCharType="end"/>
      </w:r>
    </w:p>
    <w:sectPr w:rsidR="000A1D3C" w:rsidRPr="00AE5DAE" w:rsidSect="0000231F">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979B5" w14:textId="77777777" w:rsidR="00B935F3" w:rsidRDefault="00B935F3" w:rsidP="00D30EEA">
      <w:pPr>
        <w:spacing w:after="0" w:line="240" w:lineRule="auto"/>
      </w:pPr>
      <w:r>
        <w:separator/>
      </w:r>
    </w:p>
  </w:endnote>
  <w:endnote w:type="continuationSeparator" w:id="0">
    <w:p w14:paraId="600B64E0" w14:textId="77777777" w:rsidR="00B935F3" w:rsidRDefault="00B935F3" w:rsidP="00D3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12171B99-52C5-4CBB-8F61-8D465DC502D8}"/>
  </w:font>
  <w:font w:name="Aptos">
    <w:charset w:val="00"/>
    <w:family w:val="swiss"/>
    <w:pitch w:val="variable"/>
    <w:sig w:usb0="20000287" w:usb1="00000003" w:usb2="00000000" w:usb3="00000000" w:csb0="0000019F" w:csb1="00000000"/>
    <w:embedRegular r:id="rId2" w:fontKey="{DF0406E3-8AAF-47E3-BDCF-903DDCD94D0A}"/>
    <w:embedBold r:id="rId3" w:fontKey="{AEF2FA12-E075-475E-BBDD-447AFB771567}"/>
    <w:embedItalic r:id="rId4" w:fontKey="{D425CC42-A90D-4368-9917-1C8F19BEBDC4}"/>
    <w:embedBoldItalic r:id="rId5" w:fontKey="{CC8F7524-68A0-4402-AAF1-D62BDB1C59AA}"/>
  </w:font>
  <w:font w:name="Play">
    <w:charset w:val="00"/>
    <w:family w:val="auto"/>
    <w:pitch w:val="default"/>
    <w:embedRegular r:id="rId6" w:fontKey="{D19E6CDF-430E-460D-8AFD-4F9121140BFE}"/>
    <w:embedBold r:id="rId7" w:fontKey="{C92F221F-D8D1-484F-8370-F698CF674786}"/>
  </w:font>
  <w:font w:name="Calibri">
    <w:panose1 w:val="020F0502020204030204"/>
    <w:charset w:val="00"/>
    <w:family w:val="swiss"/>
    <w:pitch w:val="variable"/>
    <w:sig w:usb0="E4002EFF" w:usb1="C200247B" w:usb2="00000009" w:usb3="00000000" w:csb0="000001FF" w:csb1="00000000"/>
    <w:embedRegular r:id="rId8" w:fontKey="{6A8C2A67-FBE7-429D-82DD-0F89DF51CC01}"/>
  </w:font>
  <w:font w:name="Cambria">
    <w:panose1 w:val="02040503050406030204"/>
    <w:charset w:val="00"/>
    <w:family w:val="roman"/>
    <w:pitch w:val="variable"/>
    <w:sig w:usb0="E00006FF" w:usb1="420024FF" w:usb2="02000000" w:usb3="00000000" w:csb0="0000019F" w:csb1="00000000"/>
    <w:embedRegular r:id="rId9" w:fontKey="{26726A67-9CF2-45A1-8CEA-5E90203F4D23}"/>
    <w:embedBold r:id="rId10" w:fontKey="{53F1B80F-896E-475D-A3CE-40AC35945BDB}"/>
    <w:embedItalic r:id="rId11" w:fontKey="{F09FDAC5-7083-4D69-934B-0E9768F41ECE}"/>
  </w:font>
  <w:font w:name="Cambria Math">
    <w:panose1 w:val="02040503050406030204"/>
    <w:charset w:val="00"/>
    <w:family w:val="roman"/>
    <w:pitch w:val="variable"/>
    <w:sig w:usb0="E00006FF" w:usb1="420024FF" w:usb2="02000000" w:usb3="00000000" w:csb0="0000019F" w:csb1="00000000"/>
    <w:embedRegular r:id="rId12" w:fontKey="{081C31D6-7EC1-4878-A477-5FDB66DB3357}"/>
    <w:embedItalic r:id="rId13" w:fontKey="{B2731C28-01CB-4289-A7FC-60A88AB794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6869"/>
      <w:docPartObj>
        <w:docPartGallery w:val="Page Numbers (Bottom of Page)"/>
        <w:docPartUnique/>
      </w:docPartObj>
    </w:sdtPr>
    <w:sdtEndPr>
      <w:rPr>
        <w:color w:val="7F7F7F" w:themeColor="background1" w:themeShade="7F"/>
        <w:spacing w:val="60"/>
      </w:rPr>
    </w:sdtEndPr>
    <w:sdtContent>
      <w:p w14:paraId="1F4550C9" w14:textId="4837217D" w:rsidR="00D30EEA" w:rsidRDefault="00D30E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328473" w14:textId="77777777" w:rsidR="00D30EEA" w:rsidRDefault="00D30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F5B56" w14:textId="77777777" w:rsidR="00B935F3" w:rsidRDefault="00B935F3" w:rsidP="00D30EEA">
      <w:pPr>
        <w:spacing w:after="0" w:line="240" w:lineRule="auto"/>
      </w:pPr>
      <w:r>
        <w:separator/>
      </w:r>
    </w:p>
  </w:footnote>
  <w:footnote w:type="continuationSeparator" w:id="0">
    <w:p w14:paraId="38B502BF" w14:textId="77777777" w:rsidR="00B935F3" w:rsidRDefault="00B935F3" w:rsidP="00D3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E81"/>
    <w:multiLevelType w:val="multilevel"/>
    <w:tmpl w:val="88D49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720460"/>
    <w:multiLevelType w:val="multilevel"/>
    <w:tmpl w:val="2E420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3E763B"/>
    <w:multiLevelType w:val="hybridMultilevel"/>
    <w:tmpl w:val="EE96A220"/>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758E6"/>
    <w:multiLevelType w:val="multilevel"/>
    <w:tmpl w:val="5B9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81B56"/>
    <w:multiLevelType w:val="hybridMultilevel"/>
    <w:tmpl w:val="B3B0086A"/>
    <w:lvl w:ilvl="0" w:tplc="C694B8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1D60E5"/>
    <w:multiLevelType w:val="multilevel"/>
    <w:tmpl w:val="01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62D4E"/>
    <w:multiLevelType w:val="multilevel"/>
    <w:tmpl w:val="83E8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C003F"/>
    <w:multiLevelType w:val="multilevel"/>
    <w:tmpl w:val="34005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CE1876"/>
    <w:multiLevelType w:val="multilevel"/>
    <w:tmpl w:val="2C4A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EA01EE"/>
    <w:multiLevelType w:val="multilevel"/>
    <w:tmpl w:val="6776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F7191"/>
    <w:multiLevelType w:val="hybridMultilevel"/>
    <w:tmpl w:val="819CAAEA"/>
    <w:lvl w:ilvl="0" w:tplc="8BCA59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775B7D"/>
    <w:multiLevelType w:val="multilevel"/>
    <w:tmpl w:val="0A06F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532716"/>
    <w:multiLevelType w:val="multilevel"/>
    <w:tmpl w:val="84A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81DD8"/>
    <w:multiLevelType w:val="hybridMultilevel"/>
    <w:tmpl w:val="ADD40904"/>
    <w:lvl w:ilvl="0" w:tplc="D7DE0BF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DD677FE"/>
    <w:multiLevelType w:val="hybridMultilevel"/>
    <w:tmpl w:val="2A929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FF13362"/>
    <w:multiLevelType w:val="multilevel"/>
    <w:tmpl w:val="EE802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7220BF"/>
    <w:multiLevelType w:val="multilevel"/>
    <w:tmpl w:val="CFEA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343FE"/>
    <w:multiLevelType w:val="multilevel"/>
    <w:tmpl w:val="52C6DE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3DD413E"/>
    <w:multiLevelType w:val="multilevel"/>
    <w:tmpl w:val="7124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936FFC"/>
    <w:multiLevelType w:val="multilevel"/>
    <w:tmpl w:val="DF18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E22F2B"/>
    <w:multiLevelType w:val="multilevel"/>
    <w:tmpl w:val="7562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8D14F3F"/>
    <w:multiLevelType w:val="hybridMultilevel"/>
    <w:tmpl w:val="CAE0995C"/>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910DA2"/>
    <w:multiLevelType w:val="multilevel"/>
    <w:tmpl w:val="3E0499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F2F4DCA"/>
    <w:multiLevelType w:val="multilevel"/>
    <w:tmpl w:val="E70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DA737C"/>
    <w:multiLevelType w:val="hybridMultilevel"/>
    <w:tmpl w:val="904C5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582FAF"/>
    <w:multiLevelType w:val="multilevel"/>
    <w:tmpl w:val="34784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6187A27"/>
    <w:multiLevelType w:val="multilevel"/>
    <w:tmpl w:val="1AF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97562E"/>
    <w:multiLevelType w:val="multilevel"/>
    <w:tmpl w:val="E0AA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8C81083"/>
    <w:multiLevelType w:val="multilevel"/>
    <w:tmpl w:val="610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7F4E16"/>
    <w:multiLevelType w:val="multilevel"/>
    <w:tmpl w:val="EC2E40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B252C34"/>
    <w:multiLevelType w:val="multilevel"/>
    <w:tmpl w:val="ED0A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06DDC"/>
    <w:multiLevelType w:val="multilevel"/>
    <w:tmpl w:val="A33CD7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0D43DD0"/>
    <w:multiLevelType w:val="multilevel"/>
    <w:tmpl w:val="35E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abstractNum w:abstractNumId="34" w15:restartNumberingAfterBreak="0">
    <w:nsid w:val="7D5E5588"/>
    <w:multiLevelType w:val="multilevel"/>
    <w:tmpl w:val="F9667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814937"/>
    <w:multiLevelType w:val="multilevel"/>
    <w:tmpl w:val="2494A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4609312">
    <w:abstractNumId w:val="29"/>
  </w:num>
  <w:num w:numId="2" w16cid:durableId="1496071590">
    <w:abstractNumId w:val="8"/>
  </w:num>
  <w:num w:numId="3" w16cid:durableId="506872653">
    <w:abstractNumId w:val="35"/>
  </w:num>
  <w:num w:numId="4" w16cid:durableId="1107701302">
    <w:abstractNumId w:val="7"/>
  </w:num>
  <w:num w:numId="5" w16cid:durableId="1414283819">
    <w:abstractNumId w:val="27"/>
  </w:num>
  <w:num w:numId="6" w16cid:durableId="1375616260">
    <w:abstractNumId w:val="25"/>
  </w:num>
  <w:num w:numId="7" w16cid:durableId="1869106022">
    <w:abstractNumId w:val="33"/>
  </w:num>
  <w:num w:numId="8" w16cid:durableId="25758852">
    <w:abstractNumId w:val="31"/>
  </w:num>
  <w:num w:numId="9" w16cid:durableId="1778866965">
    <w:abstractNumId w:val="11"/>
  </w:num>
  <w:num w:numId="10" w16cid:durableId="1954553780">
    <w:abstractNumId w:val="0"/>
  </w:num>
  <w:num w:numId="11" w16cid:durableId="2091342385">
    <w:abstractNumId w:val="20"/>
  </w:num>
  <w:num w:numId="12" w16cid:durableId="956527341">
    <w:abstractNumId w:val="14"/>
  </w:num>
  <w:num w:numId="13" w16cid:durableId="639111775">
    <w:abstractNumId w:val="13"/>
  </w:num>
  <w:num w:numId="14" w16cid:durableId="1739325661">
    <w:abstractNumId w:val="16"/>
  </w:num>
  <w:num w:numId="15" w16cid:durableId="1073890199">
    <w:abstractNumId w:val="24"/>
  </w:num>
  <w:num w:numId="16" w16cid:durableId="2032996308">
    <w:abstractNumId w:val="6"/>
  </w:num>
  <w:num w:numId="17" w16cid:durableId="526330799">
    <w:abstractNumId w:val="5"/>
  </w:num>
  <w:num w:numId="18" w16cid:durableId="1703742674">
    <w:abstractNumId w:val="30"/>
  </w:num>
  <w:num w:numId="19" w16cid:durableId="364600701">
    <w:abstractNumId w:val="21"/>
  </w:num>
  <w:num w:numId="20" w16cid:durableId="1055549264">
    <w:abstractNumId w:val="34"/>
  </w:num>
  <w:num w:numId="21" w16cid:durableId="954796228">
    <w:abstractNumId w:val="19"/>
  </w:num>
  <w:num w:numId="22" w16cid:durableId="1981185469">
    <w:abstractNumId w:val="18"/>
  </w:num>
  <w:num w:numId="23" w16cid:durableId="1943367968">
    <w:abstractNumId w:val="3"/>
  </w:num>
  <w:num w:numId="24" w16cid:durableId="1338997637">
    <w:abstractNumId w:val="9"/>
  </w:num>
  <w:num w:numId="25" w16cid:durableId="1171525370">
    <w:abstractNumId w:val="23"/>
  </w:num>
  <w:num w:numId="26" w16cid:durableId="1452943871">
    <w:abstractNumId w:val="4"/>
  </w:num>
  <w:num w:numId="27" w16cid:durableId="2020229832">
    <w:abstractNumId w:val="10"/>
  </w:num>
  <w:num w:numId="28" w16cid:durableId="1117599407">
    <w:abstractNumId w:val="2"/>
  </w:num>
  <w:num w:numId="29" w16cid:durableId="573661242">
    <w:abstractNumId w:val="26"/>
  </w:num>
  <w:num w:numId="30" w16cid:durableId="890922333">
    <w:abstractNumId w:val="32"/>
  </w:num>
  <w:num w:numId="31" w16cid:durableId="217398888">
    <w:abstractNumId w:val="28"/>
  </w:num>
  <w:num w:numId="32" w16cid:durableId="1359238031">
    <w:abstractNumId w:val="15"/>
  </w:num>
  <w:num w:numId="33" w16cid:durableId="1155800303">
    <w:abstractNumId w:val="12"/>
  </w:num>
  <w:num w:numId="34" w16cid:durableId="1127313273">
    <w:abstractNumId w:val="17"/>
  </w:num>
  <w:num w:numId="35" w16cid:durableId="2018146441">
    <w:abstractNumId w:val="22"/>
  </w:num>
  <w:num w:numId="36" w16cid:durableId="1169752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7&lt;/item&gt;&lt;item&gt;28&lt;/item&gt;&lt;/record-ids&gt;&lt;/item&gt;&lt;/Libraries&gt;"/>
  </w:docVars>
  <w:rsids>
    <w:rsidRoot w:val="000A1D3C"/>
    <w:rsid w:val="00000597"/>
    <w:rsid w:val="0000231F"/>
    <w:rsid w:val="0000275B"/>
    <w:rsid w:val="00006156"/>
    <w:rsid w:val="00013266"/>
    <w:rsid w:val="0001535C"/>
    <w:rsid w:val="000175FC"/>
    <w:rsid w:val="00023EEE"/>
    <w:rsid w:val="00027979"/>
    <w:rsid w:val="00035839"/>
    <w:rsid w:val="0004677C"/>
    <w:rsid w:val="00047C30"/>
    <w:rsid w:val="00052DA4"/>
    <w:rsid w:val="0005624E"/>
    <w:rsid w:val="0005670E"/>
    <w:rsid w:val="000713D7"/>
    <w:rsid w:val="0007214F"/>
    <w:rsid w:val="00074E43"/>
    <w:rsid w:val="00076009"/>
    <w:rsid w:val="00082CA9"/>
    <w:rsid w:val="0008713C"/>
    <w:rsid w:val="00087197"/>
    <w:rsid w:val="00087940"/>
    <w:rsid w:val="00087B4B"/>
    <w:rsid w:val="00090E26"/>
    <w:rsid w:val="00092324"/>
    <w:rsid w:val="000A1D3C"/>
    <w:rsid w:val="000B2854"/>
    <w:rsid w:val="000C16BE"/>
    <w:rsid w:val="000C450A"/>
    <w:rsid w:val="000C50D2"/>
    <w:rsid w:val="000C573B"/>
    <w:rsid w:val="000D6E22"/>
    <w:rsid w:val="000E0770"/>
    <w:rsid w:val="000E0F48"/>
    <w:rsid w:val="000E1680"/>
    <w:rsid w:val="000E2094"/>
    <w:rsid w:val="000E4A94"/>
    <w:rsid w:val="000E60D5"/>
    <w:rsid w:val="000F3D1C"/>
    <w:rsid w:val="000F4155"/>
    <w:rsid w:val="000F7037"/>
    <w:rsid w:val="00100320"/>
    <w:rsid w:val="00105DB1"/>
    <w:rsid w:val="00105E38"/>
    <w:rsid w:val="001074E9"/>
    <w:rsid w:val="001106EF"/>
    <w:rsid w:val="0011290E"/>
    <w:rsid w:val="00115C79"/>
    <w:rsid w:val="001224E9"/>
    <w:rsid w:val="00126B66"/>
    <w:rsid w:val="00131CF4"/>
    <w:rsid w:val="001358E2"/>
    <w:rsid w:val="00135C6C"/>
    <w:rsid w:val="001445CA"/>
    <w:rsid w:val="0014559B"/>
    <w:rsid w:val="00146AB9"/>
    <w:rsid w:val="00147A55"/>
    <w:rsid w:val="00150016"/>
    <w:rsid w:val="001616D3"/>
    <w:rsid w:val="00162831"/>
    <w:rsid w:val="00164D68"/>
    <w:rsid w:val="0016586E"/>
    <w:rsid w:val="00166B1B"/>
    <w:rsid w:val="00166CCA"/>
    <w:rsid w:val="00172FBA"/>
    <w:rsid w:val="00185090"/>
    <w:rsid w:val="001878BF"/>
    <w:rsid w:val="00193B7D"/>
    <w:rsid w:val="001946BF"/>
    <w:rsid w:val="00195CC5"/>
    <w:rsid w:val="00196BE2"/>
    <w:rsid w:val="001A2117"/>
    <w:rsid w:val="001A2D59"/>
    <w:rsid w:val="001A555C"/>
    <w:rsid w:val="001B1076"/>
    <w:rsid w:val="001B791C"/>
    <w:rsid w:val="001C2078"/>
    <w:rsid w:val="001D6A5A"/>
    <w:rsid w:val="001E07B7"/>
    <w:rsid w:val="001E3016"/>
    <w:rsid w:val="001E5C1E"/>
    <w:rsid w:val="001F3181"/>
    <w:rsid w:val="001F3D8C"/>
    <w:rsid w:val="00203DC7"/>
    <w:rsid w:val="002073A8"/>
    <w:rsid w:val="002073D2"/>
    <w:rsid w:val="002137DE"/>
    <w:rsid w:val="00214EAF"/>
    <w:rsid w:val="00221726"/>
    <w:rsid w:val="00221B1D"/>
    <w:rsid w:val="00223129"/>
    <w:rsid w:val="00224E4D"/>
    <w:rsid w:val="002258AC"/>
    <w:rsid w:val="00232817"/>
    <w:rsid w:val="00241E6A"/>
    <w:rsid w:val="0024405B"/>
    <w:rsid w:val="00246480"/>
    <w:rsid w:val="00250069"/>
    <w:rsid w:val="00251B6C"/>
    <w:rsid w:val="00252FEA"/>
    <w:rsid w:val="00254CB6"/>
    <w:rsid w:val="00254D82"/>
    <w:rsid w:val="002559FC"/>
    <w:rsid w:val="002562A1"/>
    <w:rsid w:val="00256A90"/>
    <w:rsid w:val="00256EA2"/>
    <w:rsid w:val="002628AF"/>
    <w:rsid w:val="00266262"/>
    <w:rsid w:val="00270616"/>
    <w:rsid w:val="00273592"/>
    <w:rsid w:val="0027632F"/>
    <w:rsid w:val="00291EF6"/>
    <w:rsid w:val="002928F7"/>
    <w:rsid w:val="0029686A"/>
    <w:rsid w:val="002A18B5"/>
    <w:rsid w:val="002A28E6"/>
    <w:rsid w:val="002A3C45"/>
    <w:rsid w:val="002A791F"/>
    <w:rsid w:val="002B044C"/>
    <w:rsid w:val="002B5656"/>
    <w:rsid w:val="002B6E0A"/>
    <w:rsid w:val="002B77FA"/>
    <w:rsid w:val="002C14AD"/>
    <w:rsid w:val="002C5B8D"/>
    <w:rsid w:val="002C5F2A"/>
    <w:rsid w:val="002D0513"/>
    <w:rsid w:val="002D47B9"/>
    <w:rsid w:val="002D5A3A"/>
    <w:rsid w:val="002D7604"/>
    <w:rsid w:val="002E033A"/>
    <w:rsid w:val="002E50B6"/>
    <w:rsid w:val="002F257E"/>
    <w:rsid w:val="002F3DD9"/>
    <w:rsid w:val="002F621D"/>
    <w:rsid w:val="0030156F"/>
    <w:rsid w:val="003037BD"/>
    <w:rsid w:val="0031052E"/>
    <w:rsid w:val="00311820"/>
    <w:rsid w:val="00315F0D"/>
    <w:rsid w:val="00320F4C"/>
    <w:rsid w:val="003339AC"/>
    <w:rsid w:val="00336975"/>
    <w:rsid w:val="0034009B"/>
    <w:rsid w:val="00343522"/>
    <w:rsid w:val="00351699"/>
    <w:rsid w:val="00355E2D"/>
    <w:rsid w:val="00355F71"/>
    <w:rsid w:val="00360788"/>
    <w:rsid w:val="00360B98"/>
    <w:rsid w:val="00362EC5"/>
    <w:rsid w:val="00367471"/>
    <w:rsid w:val="00372371"/>
    <w:rsid w:val="00373954"/>
    <w:rsid w:val="00375F24"/>
    <w:rsid w:val="0037663D"/>
    <w:rsid w:val="00380BCE"/>
    <w:rsid w:val="003855EC"/>
    <w:rsid w:val="00387EDD"/>
    <w:rsid w:val="00390D63"/>
    <w:rsid w:val="00394330"/>
    <w:rsid w:val="00396C9C"/>
    <w:rsid w:val="00396CB5"/>
    <w:rsid w:val="003A4176"/>
    <w:rsid w:val="003B3FB3"/>
    <w:rsid w:val="003B5BB0"/>
    <w:rsid w:val="003C3189"/>
    <w:rsid w:val="003C4EC0"/>
    <w:rsid w:val="003C5357"/>
    <w:rsid w:val="003C624C"/>
    <w:rsid w:val="003C7C68"/>
    <w:rsid w:val="003D4CE2"/>
    <w:rsid w:val="003D6FF7"/>
    <w:rsid w:val="003E5679"/>
    <w:rsid w:val="003F0A9E"/>
    <w:rsid w:val="003F1E0E"/>
    <w:rsid w:val="003F3831"/>
    <w:rsid w:val="003F4569"/>
    <w:rsid w:val="003F4F87"/>
    <w:rsid w:val="003F5FF9"/>
    <w:rsid w:val="004040F0"/>
    <w:rsid w:val="00406405"/>
    <w:rsid w:val="00410043"/>
    <w:rsid w:val="00412797"/>
    <w:rsid w:val="00414BAE"/>
    <w:rsid w:val="00415760"/>
    <w:rsid w:val="0041627B"/>
    <w:rsid w:val="00420160"/>
    <w:rsid w:val="00420BBF"/>
    <w:rsid w:val="00422A4A"/>
    <w:rsid w:val="00426844"/>
    <w:rsid w:val="004308E0"/>
    <w:rsid w:val="004349D4"/>
    <w:rsid w:val="00437B35"/>
    <w:rsid w:val="00440355"/>
    <w:rsid w:val="00440E22"/>
    <w:rsid w:val="0045177C"/>
    <w:rsid w:val="004533A5"/>
    <w:rsid w:val="00457A1B"/>
    <w:rsid w:val="00460B71"/>
    <w:rsid w:val="0046183F"/>
    <w:rsid w:val="00470D89"/>
    <w:rsid w:val="00472A69"/>
    <w:rsid w:val="00474834"/>
    <w:rsid w:val="00474F57"/>
    <w:rsid w:val="00475CEC"/>
    <w:rsid w:val="00476F00"/>
    <w:rsid w:val="00484F2E"/>
    <w:rsid w:val="00487F73"/>
    <w:rsid w:val="004929DF"/>
    <w:rsid w:val="0049563F"/>
    <w:rsid w:val="004969B8"/>
    <w:rsid w:val="004A0EBF"/>
    <w:rsid w:val="004A7436"/>
    <w:rsid w:val="004B17F2"/>
    <w:rsid w:val="004B458E"/>
    <w:rsid w:val="004B4BBA"/>
    <w:rsid w:val="004B555A"/>
    <w:rsid w:val="004C72E8"/>
    <w:rsid w:val="004C79E3"/>
    <w:rsid w:val="004D10A3"/>
    <w:rsid w:val="004D22F8"/>
    <w:rsid w:val="004D5302"/>
    <w:rsid w:val="004D544B"/>
    <w:rsid w:val="004D6640"/>
    <w:rsid w:val="004D6EB3"/>
    <w:rsid w:val="004D78C8"/>
    <w:rsid w:val="004E1B8A"/>
    <w:rsid w:val="004F22C6"/>
    <w:rsid w:val="004F2F5F"/>
    <w:rsid w:val="0050486B"/>
    <w:rsid w:val="00506295"/>
    <w:rsid w:val="0050782C"/>
    <w:rsid w:val="005122B8"/>
    <w:rsid w:val="00517EB2"/>
    <w:rsid w:val="00520A45"/>
    <w:rsid w:val="0052612A"/>
    <w:rsid w:val="0052737A"/>
    <w:rsid w:val="00527C30"/>
    <w:rsid w:val="00527E34"/>
    <w:rsid w:val="005335AB"/>
    <w:rsid w:val="00542F33"/>
    <w:rsid w:val="005436A1"/>
    <w:rsid w:val="005461D4"/>
    <w:rsid w:val="00546541"/>
    <w:rsid w:val="00560575"/>
    <w:rsid w:val="005606CC"/>
    <w:rsid w:val="005639F9"/>
    <w:rsid w:val="00565B85"/>
    <w:rsid w:val="00565DDE"/>
    <w:rsid w:val="00573A29"/>
    <w:rsid w:val="00575232"/>
    <w:rsid w:val="00575B4A"/>
    <w:rsid w:val="00575B52"/>
    <w:rsid w:val="00575F1C"/>
    <w:rsid w:val="0057734B"/>
    <w:rsid w:val="005A6E03"/>
    <w:rsid w:val="005B1942"/>
    <w:rsid w:val="005B372B"/>
    <w:rsid w:val="005B6A28"/>
    <w:rsid w:val="005B7022"/>
    <w:rsid w:val="005C2423"/>
    <w:rsid w:val="005C371A"/>
    <w:rsid w:val="005C41B0"/>
    <w:rsid w:val="005C7932"/>
    <w:rsid w:val="005D002E"/>
    <w:rsid w:val="005D3756"/>
    <w:rsid w:val="005E03D5"/>
    <w:rsid w:val="005E0C48"/>
    <w:rsid w:val="005E4752"/>
    <w:rsid w:val="005E5CBC"/>
    <w:rsid w:val="005F21CD"/>
    <w:rsid w:val="005F5A01"/>
    <w:rsid w:val="005F6DAB"/>
    <w:rsid w:val="00600745"/>
    <w:rsid w:val="00602D25"/>
    <w:rsid w:val="00607609"/>
    <w:rsid w:val="0061066D"/>
    <w:rsid w:val="006219FC"/>
    <w:rsid w:val="00625A3A"/>
    <w:rsid w:val="00626C3E"/>
    <w:rsid w:val="00626C5A"/>
    <w:rsid w:val="006420AE"/>
    <w:rsid w:val="0064572E"/>
    <w:rsid w:val="00651378"/>
    <w:rsid w:val="00651F7A"/>
    <w:rsid w:val="00656DF6"/>
    <w:rsid w:val="006658C5"/>
    <w:rsid w:val="00667A37"/>
    <w:rsid w:val="00667F5A"/>
    <w:rsid w:val="00670E68"/>
    <w:rsid w:val="0067447B"/>
    <w:rsid w:val="006744A2"/>
    <w:rsid w:val="00681862"/>
    <w:rsid w:val="006818CB"/>
    <w:rsid w:val="00684C55"/>
    <w:rsid w:val="00685FDD"/>
    <w:rsid w:val="00690A65"/>
    <w:rsid w:val="00692CDC"/>
    <w:rsid w:val="006973AC"/>
    <w:rsid w:val="006A2688"/>
    <w:rsid w:val="006A497C"/>
    <w:rsid w:val="006A49B5"/>
    <w:rsid w:val="006B21CA"/>
    <w:rsid w:val="006B3EAF"/>
    <w:rsid w:val="006B672D"/>
    <w:rsid w:val="006B774F"/>
    <w:rsid w:val="006C1032"/>
    <w:rsid w:val="006C4D98"/>
    <w:rsid w:val="006C5CD7"/>
    <w:rsid w:val="006C6FA5"/>
    <w:rsid w:val="006D0A08"/>
    <w:rsid w:val="006D29C2"/>
    <w:rsid w:val="006E53E9"/>
    <w:rsid w:val="006E5573"/>
    <w:rsid w:val="006E61B2"/>
    <w:rsid w:val="006E68FF"/>
    <w:rsid w:val="006F3129"/>
    <w:rsid w:val="006F41E7"/>
    <w:rsid w:val="006F6D4C"/>
    <w:rsid w:val="007005AB"/>
    <w:rsid w:val="007034CF"/>
    <w:rsid w:val="007112C1"/>
    <w:rsid w:val="00712FD1"/>
    <w:rsid w:val="00715FC8"/>
    <w:rsid w:val="00716D60"/>
    <w:rsid w:val="007176B1"/>
    <w:rsid w:val="00720AF9"/>
    <w:rsid w:val="00720E6F"/>
    <w:rsid w:val="00722723"/>
    <w:rsid w:val="00736578"/>
    <w:rsid w:val="0074124A"/>
    <w:rsid w:val="00747B2C"/>
    <w:rsid w:val="00750A23"/>
    <w:rsid w:val="00754E52"/>
    <w:rsid w:val="0076032E"/>
    <w:rsid w:val="00766988"/>
    <w:rsid w:val="0076706C"/>
    <w:rsid w:val="00776BBF"/>
    <w:rsid w:val="00777030"/>
    <w:rsid w:val="007813D7"/>
    <w:rsid w:val="007827FB"/>
    <w:rsid w:val="007846C4"/>
    <w:rsid w:val="00786809"/>
    <w:rsid w:val="00787268"/>
    <w:rsid w:val="00791CED"/>
    <w:rsid w:val="007A01A0"/>
    <w:rsid w:val="007A2881"/>
    <w:rsid w:val="007A525D"/>
    <w:rsid w:val="007A7DF0"/>
    <w:rsid w:val="007B1626"/>
    <w:rsid w:val="007B5B8F"/>
    <w:rsid w:val="007B730C"/>
    <w:rsid w:val="007C13BB"/>
    <w:rsid w:val="007C3FDD"/>
    <w:rsid w:val="007C476F"/>
    <w:rsid w:val="007D3E2F"/>
    <w:rsid w:val="007D5E79"/>
    <w:rsid w:val="007D6021"/>
    <w:rsid w:val="007D621E"/>
    <w:rsid w:val="007D78C9"/>
    <w:rsid w:val="007E018C"/>
    <w:rsid w:val="007E1B26"/>
    <w:rsid w:val="007E5B0F"/>
    <w:rsid w:val="007F1A2F"/>
    <w:rsid w:val="007F2CF3"/>
    <w:rsid w:val="007F7565"/>
    <w:rsid w:val="007F7B6C"/>
    <w:rsid w:val="00804DAB"/>
    <w:rsid w:val="00806A1F"/>
    <w:rsid w:val="0081265A"/>
    <w:rsid w:val="00814D0D"/>
    <w:rsid w:val="00814E8A"/>
    <w:rsid w:val="008207F1"/>
    <w:rsid w:val="00826279"/>
    <w:rsid w:val="00831188"/>
    <w:rsid w:val="00837266"/>
    <w:rsid w:val="00844E21"/>
    <w:rsid w:val="0085015C"/>
    <w:rsid w:val="00853AD8"/>
    <w:rsid w:val="00853E5A"/>
    <w:rsid w:val="00857945"/>
    <w:rsid w:val="0086116C"/>
    <w:rsid w:val="00862827"/>
    <w:rsid w:val="00862F68"/>
    <w:rsid w:val="00863938"/>
    <w:rsid w:val="00864E43"/>
    <w:rsid w:val="00866D65"/>
    <w:rsid w:val="00872D3F"/>
    <w:rsid w:val="008736A5"/>
    <w:rsid w:val="008741EA"/>
    <w:rsid w:val="0088147B"/>
    <w:rsid w:val="00882436"/>
    <w:rsid w:val="00891AA1"/>
    <w:rsid w:val="00891BAC"/>
    <w:rsid w:val="008A3DB1"/>
    <w:rsid w:val="008B17F9"/>
    <w:rsid w:val="008B3B2B"/>
    <w:rsid w:val="008B417A"/>
    <w:rsid w:val="008B5817"/>
    <w:rsid w:val="008B64E4"/>
    <w:rsid w:val="008B70E9"/>
    <w:rsid w:val="008B78A6"/>
    <w:rsid w:val="008C1633"/>
    <w:rsid w:val="008C3F0B"/>
    <w:rsid w:val="008E08BE"/>
    <w:rsid w:val="00901875"/>
    <w:rsid w:val="0090599D"/>
    <w:rsid w:val="00905BCE"/>
    <w:rsid w:val="00906A27"/>
    <w:rsid w:val="0091278F"/>
    <w:rsid w:val="00920105"/>
    <w:rsid w:val="00921914"/>
    <w:rsid w:val="00926C5B"/>
    <w:rsid w:val="00931664"/>
    <w:rsid w:val="00932058"/>
    <w:rsid w:val="00932071"/>
    <w:rsid w:val="00933F43"/>
    <w:rsid w:val="00936C8E"/>
    <w:rsid w:val="009400B3"/>
    <w:rsid w:val="009415DB"/>
    <w:rsid w:val="00945337"/>
    <w:rsid w:val="009477D0"/>
    <w:rsid w:val="00951C1B"/>
    <w:rsid w:val="009526A9"/>
    <w:rsid w:val="0095385A"/>
    <w:rsid w:val="00954EF8"/>
    <w:rsid w:val="0095621B"/>
    <w:rsid w:val="009567D2"/>
    <w:rsid w:val="00965526"/>
    <w:rsid w:val="009658A3"/>
    <w:rsid w:val="009715C7"/>
    <w:rsid w:val="009740E5"/>
    <w:rsid w:val="0097644B"/>
    <w:rsid w:val="00984265"/>
    <w:rsid w:val="00985585"/>
    <w:rsid w:val="009941B6"/>
    <w:rsid w:val="009961F5"/>
    <w:rsid w:val="009A0408"/>
    <w:rsid w:val="009A1006"/>
    <w:rsid w:val="009A234D"/>
    <w:rsid w:val="009A5844"/>
    <w:rsid w:val="009A72C9"/>
    <w:rsid w:val="009B2459"/>
    <w:rsid w:val="009B5D8D"/>
    <w:rsid w:val="009C0968"/>
    <w:rsid w:val="009C1621"/>
    <w:rsid w:val="009C21AF"/>
    <w:rsid w:val="009C2F83"/>
    <w:rsid w:val="009D3089"/>
    <w:rsid w:val="009D3E5F"/>
    <w:rsid w:val="009D614E"/>
    <w:rsid w:val="009D6C83"/>
    <w:rsid w:val="009F5632"/>
    <w:rsid w:val="009F67D5"/>
    <w:rsid w:val="009F7D2C"/>
    <w:rsid w:val="00A029D4"/>
    <w:rsid w:val="00A03F5E"/>
    <w:rsid w:val="00A07F67"/>
    <w:rsid w:val="00A13E24"/>
    <w:rsid w:val="00A15D71"/>
    <w:rsid w:val="00A16BD1"/>
    <w:rsid w:val="00A20478"/>
    <w:rsid w:val="00A2145F"/>
    <w:rsid w:val="00A257EA"/>
    <w:rsid w:val="00A2745A"/>
    <w:rsid w:val="00A3081F"/>
    <w:rsid w:val="00A3114F"/>
    <w:rsid w:val="00A32F12"/>
    <w:rsid w:val="00A35759"/>
    <w:rsid w:val="00A43BA0"/>
    <w:rsid w:val="00A453B3"/>
    <w:rsid w:val="00A533D6"/>
    <w:rsid w:val="00A576E5"/>
    <w:rsid w:val="00A57A9A"/>
    <w:rsid w:val="00A60175"/>
    <w:rsid w:val="00A61BE7"/>
    <w:rsid w:val="00A649D6"/>
    <w:rsid w:val="00A66F41"/>
    <w:rsid w:val="00A76F2A"/>
    <w:rsid w:val="00A76F83"/>
    <w:rsid w:val="00A772EE"/>
    <w:rsid w:val="00A820A2"/>
    <w:rsid w:val="00A8642B"/>
    <w:rsid w:val="00A86E68"/>
    <w:rsid w:val="00A92029"/>
    <w:rsid w:val="00A9226D"/>
    <w:rsid w:val="00A943D3"/>
    <w:rsid w:val="00A96763"/>
    <w:rsid w:val="00A96F50"/>
    <w:rsid w:val="00AA0DC5"/>
    <w:rsid w:val="00AA0DD7"/>
    <w:rsid w:val="00AA1C2F"/>
    <w:rsid w:val="00AA2333"/>
    <w:rsid w:val="00AA682D"/>
    <w:rsid w:val="00AB28F4"/>
    <w:rsid w:val="00AC32A2"/>
    <w:rsid w:val="00AC39C9"/>
    <w:rsid w:val="00AC3AD9"/>
    <w:rsid w:val="00AC4D48"/>
    <w:rsid w:val="00AC54F0"/>
    <w:rsid w:val="00AC5BCE"/>
    <w:rsid w:val="00AC6B25"/>
    <w:rsid w:val="00AD75D0"/>
    <w:rsid w:val="00AE5DAE"/>
    <w:rsid w:val="00B12B5B"/>
    <w:rsid w:val="00B14350"/>
    <w:rsid w:val="00B17944"/>
    <w:rsid w:val="00B231DB"/>
    <w:rsid w:val="00B2355C"/>
    <w:rsid w:val="00B24712"/>
    <w:rsid w:val="00B27290"/>
    <w:rsid w:val="00B30F33"/>
    <w:rsid w:val="00B31668"/>
    <w:rsid w:val="00B34328"/>
    <w:rsid w:val="00B36263"/>
    <w:rsid w:val="00B44DA9"/>
    <w:rsid w:val="00B47A54"/>
    <w:rsid w:val="00B51115"/>
    <w:rsid w:val="00B52883"/>
    <w:rsid w:val="00B54E92"/>
    <w:rsid w:val="00B627F7"/>
    <w:rsid w:val="00B62D24"/>
    <w:rsid w:val="00B66A3C"/>
    <w:rsid w:val="00B7386D"/>
    <w:rsid w:val="00B7736D"/>
    <w:rsid w:val="00B82DC1"/>
    <w:rsid w:val="00B8367A"/>
    <w:rsid w:val="00B9003D"/>
    <w:rsid w:val="00B935F3"/>
    <w:rsid w:val="00B96C6A"/>
    <w:rsid w:val="00BA119D"/>
    <w:rsid w:val="00BA6369"/>
    <w:rsid w:val="00BA7EF4"/>
    <w:rsid w:val="00BB064C"/>
    <w:rsid w:val="00BB1919"/>
    <w:rsid w:val="00BB4978"/>
    <w:rsid w:val="00BB51D7"/>
    <w:rsid w:val="00BB5974"/>
    <w:rsid w:val="00BB65B6"/>
    <w:rsid w:val="00BC0446"/>
    <w:rsid w:val="00BC5948"/>
    <w:rsid w:val="00BC6F37"/>
    <w:rsid w:val="00BD08EB"/>
    <w:rsid w:val="00BD489E"/>
    <w:rsid w:val="00BD5673"/>
    <w:rsid w:val="00BE0051"/>
    <w:rsid w:val="00BE485B"/>
    <w:rsid w:val="00BF16C8"/>
    <w:rsid w:val="00BF3F77"/>
    <w:rsid w:val="00BF411C"/>
    <w:rsid w:val="00BF7C5C"/>
    <w:rsid w:val="00C01554"/>
    <w:rsid w:val="00C0177B"/>
    <w:rsid w:val="00C1229F"/>
    <w:rsid w:val="00C15FC4"/>
    <w:rsid w:val="00C179DF"/>
    <w:rsid w:val="00C203F9"/>
    <w:rsid w:val="00C238BF"/>
    <w:rsid w:val="00C247A3"/>
    <w:rsid w:val="00C30CF1"/>
    <w:rsid w:val="00C31FC8"/>
    <w:rsid w:val="00C36C8E"/>
    <w:rsid w:val="00C36F4C"/>
    <w:rsid w:val="00C4624C"/>
    <w:rsid w:val="00C50B9F"/>
    <w:rsid w:val="00C5736F"/>
    <w:rsid w:val="00C6037F"/>
    <w:rsid w:val="00C70870"/>
    <w:rsid w:val="00C73A31"/>
    <w:rsid w:val="00C74E12"/>
    <w:rsid w:val="00C76243"/>
    <w:rsid w:val="00C803BA"/>
    <w:rsid w:val="00C8722B"/>
    <w:rsid w:val="00C938FA"/>
    <w:rsid w:val="00C9570B"/>
    <w:rsid w:val="00CA0962"/>
    <w:rsid w:val="00CA7C0D"/>
    <w:rsid w:val="00CB0204"/>
    <w:rsid w:val="00CB44F4"/>
    <w:rsid w:val="00CB5246"/>
    <w:rsid w:val="00CB53AD"/>
    <w:rsid w:val="00CC1D04"/>
    <w:rsid w:val="00CD3231"/>
    <w:rsid w:val="00CD3285"/>
    <w:rsid w:val="00CD4571"/>
    <w:rsid w:val="00CE2B2F"/>
    <w:rsid w:val="00CE2B75"/>
    <w:rsid w:val="00D001CC"/>
    <w:rsid w:val="00D0691D"/>
    <w:rsid w:val="00D13853"/>
    <w:rsid w:val="00D21CFB"/>
    <w:rsid w:val="00D253AD"/>
    <w:rsid w:val="00D2628E"/>
    <w:rsid w:val="00D30D46"/>
    <w:rsid w:val="00D30EEA"/>
    <w:rsid w:val="00D369DD"/>
    <w:rsid w:val="00D417D8"/>
    <w:rsid w:val="00D43F57"/>
    <w:rsid w:val="00D44B63"/>
    <w:rsid w:val="00D4641F"/>
    <w:rsid w:val="00D47115"/>
    <w:rsid w:val="00D51594"/>
    <w:rsid w:val="00D53809"/>
    <w:rsid w:val="00D541A4"/>
    <w:rsid w:val="00D624C4"/>
    <w:rsid w:val="00D63942"/>
    <w:rsid w:val="00D656D5"/>
    <w:rsid w:val="00D6669C"/>
    <w:rsid w:val="00D739C7"/>
    <w:rsid w:val="00D74EE7"/>
    <w:rsid w:val="00D8026D"/>
    <w:rsid w:val="00D84B40"/>
    <w:rsid w:val="00D85FF3"/>
    <w:rsid w:val="00D928F7"/>
    <w:rsid w:val="00D958E9"/>
    <w:rsid w:val="00D95C5B"/>
    <w:rsid w:val="00DA0B28"/>
    <w:rsid w:val="00DA165F"/>
    <w:rsid w:val="00DA48BA"/>
    <w:rsid w:val="00DA7D12"/>
    <w:rsid w:val="00DB0BF9"/>
    <w:rsid w:val="00DB26D3"/>
    <w:rsid w:val="00DB41FA"/>
    <w:rsid w:val="00DB657F"/>
    <w:rsid w:val="00DB6841"/>
    <w:rsid w:val="00DD3DC2"/>
    <w:rsid w:val="00DD4185"/>
    <w:rsid w:val="00DD5427"/>
    <w:rsid w:val="00DD5907"/>
    <w:rsid w:val="00DE577E"/>
    <w:rsid w:val="00DE7E55"/>
    <w:rsid w:val="00DF132A"/>
    <w:rsid w:val="00DF15CA"/>
    <w:rsid w:val="00DF45D4"/>
    <w:rsid w:val="00DF63FF"/>
    <w:rsid w:val="00E0023A"/>
    <w:rsid w:val="00E0060F"/>
    <w:rsid w:val="00E042B3"/>
    <w:rsid w:val="00E0535C"/>
    <w:rsid w:val="00E105FC"/>
    <w:rsid w:val="00E144AC"/>
    <w:rsid w:val="00E1680F"/>
    <w:rsid w:val="00E215B1"/>
    <w:rsid w:val="00E244B4"/>
    <w:rsid w:val="00E260C9"/>
    <w:rsid w:val="00E27974"/>
    <w:rsid w:val="00E31C9B"/>
    <w:rsid w:val="00E33B2C"/>
    <w:rsid w:val="00E33B8E"/>
    <w:rsid w:val="00E405E7"/>
    <w:rsid w:val="00E41007"/>
    <w:rsid w:val="00E425F8"/>
    <w:rsid w:val="00E43C4A"/>
    <w:rsid w:val="00E45F26"/>
    <w:rsid w:val="00E46850"/>
    <w:rsid w:val="00E527F3"/>
    <w:rsid w:val="00E70D1E"/>
    <w:rsid w:val="00E72887"/>
    <w:rsid w:val="00E73F9F"/>
    <w:rsid w:val="00E800C2"/>
    <w:rsid w:val="00E80AB7"/>
    <w:rsid w:val="00E82F40"/>
    <w:rsid w:val="00E857A9"/>
    <w:rsid w:val="00E85CF6"/>
    <w:rsid w:val="00E92314"/>
    <w:rsid w:val="00E94651"/>
    <w:rsid w:val="00EA1410"/>
    <w:rsid w:val="00EA1AC2"/>
    <w:rsid w:val="00EA26A9"/>
    <w:rsid w:val="00EA38A0"/>
    <w:rsid w:val="00EB1C8C"/>
    <w:rsid w:val="00EB3247"/>
    <w:rsid w:val="00EB4D7C"/>
    <w:rsid w:val="00EB5588"/>
    <w:rsid w:val="00EC0461"/>
    <w:rsid w:val="00EC16E6"/>
    <w:rsid w:val="00EC4142"/>
    <w:rsid w:val="00EC48B9"/>
    <w:rsid w:val="00EC638C"/>
    <w:rsid w:val="00EC7AAA"/>
    <w:rsid w:val="00ED0382"/>
    <w:rsid w:val="00ED4C0C"/>
    <w:rsid w:val="00ED7C33"/>
    <w:rsid w:val="00EE05CA"/>
    <w:rsid w:val="00EF00A3"/>
    <w:rsid w:val="00EF5B7B"/>
    <w:rsid w:val="00F06186"/>
    <w:rsid w:val="00F06F0D"/>
    <w:rsid w:val="00F07341"/>
    <w:rsid w:val="00F0783E"/>
    <w:rsid w:val="00F14BB7"/>
    <w:rsid w:val="00F14E42"/>
    <w:rsid w:val="00F1693C"/>
    <w:rsid w:val="00F17122"/>
    <w:rsid w:val="00F3567B"/>
    <w:rsid w:val="00F41AA9"/>
    <w:rsid w:val="00F44AAC"/>
    <w:rsid w:val="00F5009C"/>
    <w:rsid w:val="00F54BA7"/>
    <w:rsid w:val="00F56157"/>
    <w:rsid w:val="00F56537"/>
    <w:rsid w:val="00F57C61"/>
    <w:rsid w:val="00F6082E"/>
    <w:rsid w:val="00F61C33"/>
    <w:rsid w:val="00F63C77"/>
    <w:rsid w:val="00F75FC0"/>
    <w:rsid w:val="00F94E92"/>
    <w:rsid w:val="00F95F9F"/>
    <w:rsid w:val="00F963FB"/>
    <w:rsid w:val="00F97EAC"/>
    <w:rsid w:val="00FA0344"/>
    <w:rsid w:val="00FA062B"/>
    <w:rsid w:val="00FA2DF9"/>
    <w:rsid w:val="00FA4072"/>
    <w:rsid w:val="00FA6798"/>
    <w:rsid w:val="00FA7463"/>
    <w:rsid w:val="00FA78F7"/>
    <w:rsid w:val="00FB38C2"/>
    <w:rsid w:val="00FB4A98"/>
    <w:rsid w:val="00FB7395"/>
    <w:rsid w:val="00FC00D8"/>
    <w:rsid w:val="00FC02F2"/>
    <w:rsid w:val="00FC0A90"/>
    <w:rsid w:val="00FD213C"/>
    <w:rsid w:val="00FD6936"/>
    <w:rsid w:val="00FE1EC6"/>
    <w:rsid w:val="00FE4EA8"/>
    <w:rsid w:val="00FF1DEA"/>
    <w:rsid w:val="00FF5D21"/>
    <w:rsid w:val="00FF6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06B30"/>
  <w15:docId w15:val="{1A93FA24-E3A3-450E-BA47-1A3E5364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DB0BF9"/>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DB0BF9"/>
    <w:rPr>
      <w:noProof/>
      <w:lang w:val="en-US"/>
    </w:rPr>
  </w:style>
  <w:style w:type="paragraph" w:customStyle="1" w:styleId="EndNoteBibliography">
    <w:name w:val="EndNote Bibliography"/>
    <w:basedOn w:val="Normal"/>
    <w:link w:val="EndNoteBibliographyChar"/>
    <w:rsid w:val="00DB0BF9"/>
    <w:pPr>
      <w:spacing w:line="240" w:lineRule="auto"/>
      <w:jc w:val="both"/>
    </w:pPr>
    <w:rPr>
      <w:noProof/>
      <w:lang w:val="en-US"/>
    </w:rPr>
  </w:style>
  <w:style w:type="character" w:customStyle="1" w:styleId="EndNoteBibliographyChar">
    <w:name w:val="EndNote Bibliography Char"/>
    <w:basedOn w:val="DefaultParagraphFont"/>
    <w:link w:val="EndNoteBibliography"/>
    <w:rsid w:val="00DB0BF9"/>
    <w:rPr>
      <w:noProof/>
      <w:lang w:val="en-US"/>
    </w:rPr>
  </w:style>
  <w:style w:type="character" w:styleId="Hyperlink">
    <w:name w:val="Hyperlink"/>
    <w:basedOn w:val="DefaultParagraphFont"/>
    <w:uiPriority w:val="99"/>
    <w:unhideWhenUsed/>
    <w:rsid w:val="00D369DD"/>
    <w:rPr>
      <w:color w:val="0000FF" w:themeColor="hyperlink"/>
      <w:u w:val="single"/>
    </w:rPr>
  </w:style>
  <w:style w:type="character" w:styleId="UnresolvedMention">
    <w:name w:val="Unresolved Mention"/>
    <w:basedOn w:val="DefaultParagraphFont"/>
    <w:uiPriority w:val="99"/>
    <w:semiHidden/>
    <w:unhideWhenUsed/>
    <w:rsid w:val="00D369DD"/>
    <w:rPr>
      <w:color w:val="605E5C"/>
      <w:shd w:val="clear" w:color="auto" w:fill="E1DFDD"/>
    </w:rPr>
  </w:style>
  <w:style w:type="paragraph" w:styleId="Caption">
    <w:name w:val="caption"/>
    <w:basedOn w:val="Normal"/>
    <w:next w:val="Normal"/>
    <w:uiPriority w:val="35"/>
    <w:unhideWhenUsed/>
    <w:qFormat/>
    <w:rsid w:val="00667A37"/>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3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EEA"/>
  </w:style>
  <w:style w:type="paragraph" w:styleId="Footer">
    <w:name w:val="footer"/>
    <w:basedOn w:val="Normal"/>
    <w:link w:val="FooterChar"/>
    <w:uiPriority w:val="99"/>
    <w:unhideWhenUsed/>
    <w:rsid w:val="00D3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EEA"/>
  </w:style>
  <w:style w:type="paragraph" w:styleId="TableofFigures">
    <w:name w:val="table of figures"/>
    <w:basedOn w:val="Normal"/>
    <w:next w:val="Normal"/>
    <w:uiPriority w:val="99"/>
    <w:unhideWhenUsed/>
    <w:rsid w:val="005B372B"/>
    <w:pPr>
      <w:spacing w:after="0"/>
    </w:pPr>
  </w:style>
  <w:style w:type="paragraph" w:styleId="ListParagraph">
    <w:name w:val="List Paragraph"/>
    <w:basedOn w:val="Normal"/>
    <w:uiPriority w:val="34"/>
    <w:qFormat/>
    <w:rsid w:val="002A28E6"/>
    <w:pPr>
      <w:ind w:left="720"/>
      <w:contextualSpacing/>
    </w:pPr>
  </w:style>
  <w:style w:type="paragraph" w:styleId="TOCHeading">
    <w:name w:val="TOC Heading"/>
    <w:basedOn w:val="Heading1"/>
    <w:next w:val="Normal"/>
    <w:uiPriority w:val="39"/>
    <w:unhideWhenUsed/>
    <w:qFormat/>
    <w:rsid w:val="0068186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81862"/>
    <w:pPr>
      <w:spacing w:after="100"/>
    </w:pPr>
  </w:style>
  <w:style w:type="paragraph" w:styleId="TOC2">
    <w:name w:val="toc 2"/>
    <w:basedOn w:val="Normal"/>
    <w:next w:val="Normal"/>
    <w:autoRedefine/>
    <w:uiPriority w:val="39"/>
    <w:unhideWhenUsed/>
    <w:rsid w:val="00681862"/>
    <w:pPr>
      <w:spacing w:after="100"/>
      <w:ind w:left="240"/>
    </w:pPr>
  </w:style>
  <w:style w:type="paragraph" w:styleId="TOC3">
    <w:name w:val="toc 3"/>
    <w:basedOn w:val="Normal"/>
    <w:next w:val="Normal"/>
    <w:autoRedefine/>
    <w:uiPriority w:val="39"/>
    <w:unhideWhenUsed/>
    <w:rsid w:val="00681862"/>
    <w:pPr>
      <w:spacing w:after="100"/>
      <w:ind w:left="480"/>
    </w:pPr>
  </w:style>
  <w:style w:type="paragraph" w:styleId="NormalWeb">
    <w:name w:val="Normal (Web)"/>
    <w:basedOn w:val="Normal"/>
    <w:uiPriority w:val="99"/>
    <w:semiHidden/>
    <w:unhideWhenUsed/>
    <w:rsid w:val="002C5B8D"/>
    <w:rPr>
      <w:rFonts w:ascii="Times New Roman" w:hAnsi="Times New Roman" w:cs="Times New Roman"/>
    </w:rPr>
  </w:style>
  <w:style w:type="character" w:customStyle="1" w:styleId="SubtitleChar">
    <w:name w:val="Subtitle Char"/>
    <w:basedOn w:val="DefaultParagraphFont"/>
    <w:link w:val="Subtitle"/>
    <w:uiPriority w:val="11"/>
    <w:rsid w:val="00F5009C"/>
    <w:rPr>
      <w:color w:val="595959"/>
      <w:sz w:val="28"/>
      <w:szCs w:val="28"/>
    </w:rPr>
  </w:style>
  <w:style w:type="table" w:styleId="PlainTable1">
    <w:name w:val="Plain Table 1"/>
    <w:basedOn w:val="TableNormal"/>
    <w:uiPriority w:val="41"/>
    <w:rsid w:val="00FB4A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FB4A9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Grid">
    <w:name w:val="Table Grid"/>
    <w:basedOn w:val="TableNormal"/>
    <w:uiPriority w:val="39"/>
    <w:rsid w:val="00131CF4"/>
    <w:pPr>
      <w:spacing w:after="0" w:line="240" w:lineRule="auto"/>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034CF"/>
    <w:pPr>
      <w:spacing w:after="0" w:line="240" w:lineRule="auto"/>
    </w:pPr>
    <w:rPr>
      <w:rFonts w:ascii="Calibri" w:eastAsia="Calibri" w:hAnsi="Calibri" w:cs="Arial"/>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ischool.syracuse.edu/data-science-vs-machine-learning/" TargetMode="External"/><Relationship Id="rId2" Type="http://schemas.openxmlformats.org/officeDocument/2006/relationships/customXml" Target="../customXml/item2.xml"/><Relationship Id="rId16" Type="http://schemas.openxmlformats.org/officeDocument/2006/relationships/hyperlink" Target="https://analyse.kmi.open.ac.uk/open_dataset"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80.650000000000006</c:v>
                </c:pt>
                <c:pt idx="4">
                  <c:v>79.209999999999994</c:v>
                </c:pt>
                <c:pt idx="5">
                  <c:v>14.34</c:v>
                </c:pt>
                <c:pt idx="6">
                  <c:v>74.91</c:v>
                </c:pt>
                <c:pt idx="7">
                  <c:v>82.44</c:v>
                </c:pt>
              </c:numCache>
            </c:numRef>
          </c:val>
          <c:extLst>
            <c:ext xmlns:c16="http://schemas.microsoft.com/office/drawing/2014/chart" uri="{C3380CC4-5D6E-409C-BE32-E72D297353CC}">
              <c16:uniqueId val="{00000000-2D71-4F22-B7EE-20342A6B8805}"/>
            </c:ext>
          </c:extLst>
        </c:ser>
        <c:ser>
          <c:idx val="1"/>
          <c:order val="1"/>
          <c:tx>
            <c:strRef>
              <c:f>Sheet1!$C$1</c:f>
              <c:strCache>
                <c:ptCount val="1"/>
                <c:pt idx="0">
                  <c:v>Without SMOTE – Selected</c:v>
                </c:pt>
              </c:strCache>
            </c:strRef>
          </c:tx>
          <c:spPr>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extLst>
            <c:ext xmlns:c16="http://schemas.microsoft.com/office/drawing/2014/chart" uri="{C3380CC4-5D6E-409C-BE32-E72D297353CC}">
              <c16:uniqueId val="{00000001-2D71-4F22-B7EE-20342A6B8805}"/>
            </c:ext>
          </c:extLst>
        </c:ser>
        <c:ser>
          <c:idx val="2"/>
          <c:order val="2"/>
          <c:tx>
            <c:strRef>
              <c:f>Sheet1!$D$1</c:f>
              <c:strCache>
                <c:ptCount val="1"/>
                <c:pt idx="0">
                  <c:v>With SMOTE – Full</c:v>
                </c:pt>
              </c:strCache>
            </c:strRef>
          </c:tx>
          <c:spPr>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79.209999999999994</c:v>
                </c:pt>
                <c:pt idx="4">
                  <c:v>81</c:v>
                </c:pt>
                <c:pt idx="5">
                  <c:v>17.559999999999999</c:v>
                </c:pt>
                <c:pt idx="6">
                  <c:v>72.400000000000006</c:v>
                </c:pt>
                <c:pt idx="7">
                  <c:v>82.8</c:v>
                </c:pt>
              </c:numCache>
            </c:numRef>
          </c:val>
          <c:extLst>
            <c:ext xmlns:c16="http://schemas.microsoft.com/office/drawing/2014/chart" uri="{C3380CC4-5D6E-409C-BE32-E72D297353CC}">
              <c16:uniqueId val="{00000002-2D71-4F22-B7EE-20342A6B8805}"/>
            </c:ext>
          </c:extLst>
        </c:ser>
        <c:ser>
          <c:idx val="3"/>
          <c:order val="3"/>
          <c:tx>
            <c:strRef>
              <c:f>Sheet1!$E$1</c:f>
              <c:strCache>
                <c:ptCount val="1"/>
                <c:pt idx="0">
                  <c:v>With SMOTE – Selected</c:v>
                </c:pt>
              </c:strCache>
            </c:strRef>
          </c:tx>
          <c:spPr>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72.760000000000005</c:v>
                </c:pt>
                <c:pt idx="2">
                  <c:v>77.42</c:v>
                </c:pt>
                <c:pt idx="3">
                  <c:v>79.569999999999993</c:v>
                </c:pt>
                <c:pt idx="4">
                  <c:v>80.290000000000006</c:v>
                </c:pt>
                <c:pt idx="5">
                  <c:v>16.489999999999998</c:v>
                </c:pt>
                <c:pt idx="6">
                  <c:v>73.84</c:v>
                </c:pt>
                <c:pt idx="7">
                  <c:v>82.8</c:v>
                </c:pt>
              </c:numCache>
            </c:numRef>
          </c:val>
          <c:extLst>
            <c:ext xmlns:c16="http://schemas.microsoft.com/office/drawing/2014/chart" uri="{C3380CC4-5D6E-409C-BE32-E72D297353CC}">
              <c16:uniqueId val="{00000003-2D71-4F22-B7EE-20342A6B8805}"/>
            </c:ext>
          </c:extLst>
        </c:ser>
        <c:dLbls>
          <c:showLegendKey val="0"/>
          <c:showVal val="0"/>
          <c:showCatName val="0"/>
          <c:showSerName val="0"/>
          <c:showPercent val="0"/>
          <c:showBubbleSize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Models</a:t>
                </a:r>
                <a:endParaRPr lang="en-US"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4149104"/>
        <c:crosses val="autoZero"/>
        <c:auto val="1"/>
        <c:lblAlgn val="ctr"/>
        <c:lblOffset val="100"/>
        <c:noMultiLvlLbl val="0"/>
      </c:catAx>
      <c:valAx>
        <c:axId val="125414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Accuracy</a:t>
                </a:r>
                <a:r>
                  <a:rPr lang="en-US" sz="1000" b="0" i="0" u="none" strike="noStrike" baseline="0"/>
                  <a:t> </a:t>
                </a:r>
                <a:endParaRPr lang="en-US"/>
              </a:p>
            </c:rich>
          </c:tx>
          <c:layout>
            <c:manualLayout>
              <c:xMode val="edge"/>
              <c:yMode val="edge"/>
              <c:x val="2.5462962962962962E-2"/>
              <c:y val="0.271380139982502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840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iVGX0fS0h1z6K1/3Dz6cEb+4CA==">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AC4DDF-97AD-4AFA-AD36-D687C586B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3781</TotalTime>
  <Pages>43</Pages>
  <Words>20122</Words>
  <Characters>114696</Characters>
  <Application>Microsoft Office Word</Application>
  <DocSecurity>0</DocSecurity>
  <Lines>955</Lines>
  <Paragraphs>269</Paragraphs>
  <ScaleCrop>false</ScaleCrop>
  <Company/>
  <LinksUpToDate>false</LinksUpToDate>
  <CharactersWithSpaces>134549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709</cp:revision>
  <dcterms:created xsi:type="dcterms:W3CDTF">2026-07-04T11:32:00Z</dcterms:created>
  <dcterms:modified xsi:type="dcterms:W3CDTF">2026-07-23T09:21:00Z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4cf08d09-6b9b-4ab2-a711-ed994be0b4e5</vt:lpwstr>
  </property>
</Properties>
</file>