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4DD63" w14:textId="1E8D3351" w:rsidR="000C5FFD" w:rsidRDefault="00D765F0">
      <w:pPr>
        <w:rPr>
          <w:rFonts w:ascii="Readex Pro Deca Medium" w:hAnsi="Readex Pro Deca Medium" w:cs="Readex Pro Deca Medium"/>
          <w:color w:val="000000" w:themeColor="text1"/>
          <w:sz w:val="28"/>
          <w:szCs w:val="28"/>
          <w:shd w:val="clear" w:color="auto" w:fill="121215"/>
          <w:rtl/>
        </w:rPr>
      </w:pPr>
      <w:r>
        <w:rPr>
          <w:rFonts w:ascii="Readex Pro Deca Medium" w:hAnsi="Readex Pro Deca Medium" w:cs="Readex Pro Deca Medium"/>
          <w:noProof/>
          <w:color w:val="000000" w:themeColor="text1"/>
          <w:sz w:val="28"/>
          <w:szCs w:val="28"/>
          <w:shd w:val="clear" w:color="auto" w:fill="121215"/>
          <w:rtl/>
          <w:lang w:val="ar-SA"/>
        </w:rPr>
        <w:drawing>
          <wp:anchor distT="0" distB="0" distL="114300" distR="114300" simplePos="0" relativeHeight="251658240" behindDoc="0" locked="0" layoutInCell="1" allowOverlap="1" wp14:anchorId="22CAB51F" wp14:editId="3E6C62FD">
            <wp:simplePos x="0" y="0"/>
            <wp:positionH relativeFrom="margin">
              <wp:posOffset>-379095</wp:posOffset>
            </wp:positionH>
            <wp:positionV relativeFrom="margin">
              <wp:posOffset>140335</wp:posOffset>
            </wp:positionV>
            <wp:extent cx="3012141" cy="1235195"/>
            <wp:effectExtent l="0" t="0" r="0" b="0"/>
            <wp:wrapNone/>
            <wp:docPr id="795496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496790" name="Picture 795496790"/>
                    <pic:cNvPicPr/>
                  </pic:nvPicPr>
                  <pic:blipFill>
                    <a:blip r:embed="rId8">
                      <a:extLst>
                        <a:ext uri="{28A0092B-C50C-407E-A947-70E740481C1C}">
                          <a14:useLocalDpi xmlns:a14="http://schemas.microsoft.com/office/drawing/2010/main" val="0"/>
                        </a:ext>
                      </a:extLst>
                    </a:blip>
                    <a:stretch>
                      <a:fillRect/>
                    </a:stretch>
                  </pic:blipFill>
                  <pic:spPr>
                    <a:xfrm>
                      <a:off x="0" y="0"/>
                      <a:ext cx="3012141" cy="1235195"/>
                    </a:xfrm>
                    <a:prstGeom prst="rect">
                      <a:avLst/>
                    </a:prstGeom>
                  </pic:spPr>
                </pic:pic>
              </a:graphicData>
            </a:graphic>
            <wp14:sizeRelH relativeFrom="margin">
              <wp14:pctWidth>0</wp14:pctWidth>
            </wp14:sizeRelH>
            <wp14:sizeRelV relativeFrom="margin">
              <wp14:pctHeight>0</wp14:pctHeight>
            </wp14:sizeRelV>
          </wp:anchor>
        </w:drawing>
      </w:r>
    </w:p>
    <w:p w14:paraId="6317FF74" w14:textId="780587A2" w:rsidR="009E12D3" w:rsidRDefault="00D765F0">
      <w:pPr>
        <w:rPr>
          <w:rFonts w:ascii="Readex Pro Deca Medium" w:hAnsi="Readex Pro Deca Medium" w:cs="Readex Pro Deca Medium"/>
          <w:color w:val="000000" w:themeColor="text1"/>
          <w:sz w:val="28"/>
          <w:szCs w:val="28"/>
          <w:shd w:val="clear" w:color="auto" w:fill="121215"/>
          <w:rtl/>
        </w:rPr>
      </w:pPr>
      <w:r>
        <w:rPr>
          <w:rFonts w:ascii="Readex Pro Deca Medium" w:hAnsi="Readex Pro Deca Medium" w:cs="Readex Pro Deca Medium"/>
          <w:noProof/>
          <w:color w:val="000000" w:themeColor="text1"/>
          <w:sz w:val="28"/>
          <w:szCs w:val="28"/>
          <w:rtl/>
          <w:lang w:val="ar-SA"/>
        </w:rPr>
        <mc:AlternateContent>
          <mc:Choice Requires="wps">
            <w:drawing>
              <wp:anchor distT="0" distB="0" distL="114300" distR="114300" simplePos="0" relativeHeight="251659264" behindDoc="0" locked="0" layoutInCell="1" allowOverlap="1" wp14:anchorId="07315282" wp14:editId="5F1E57AE">
                <wp:simplePos x="0" y="0"/>
                <wp:positionH relativeFrom="column">
                  <wp:posOffset>4232275</wp:posOffset>
                </wp:positionH>
                <wp:positionV relativeFrom="paragraph">
                  <wp:posOffset>186690</wp:posOffset>
                </wp:positionV>
                <wp:extent cx="2070585" cy="699247"/>
                <wp:effectExtent l="0" t="0" r="0" b="0"/>
                <wp:wrapNone/>
                <wp:docPr id="1390889929" name="Text Box 1"/>
                <wp:cNvGraphicFramePr/>
                <a:graphic xmlns:a="http://schemas.openxmlformats.org/drawingml/2006/main">
                  <a:graphicData uri="http://schemas.microsoft.com/office/word/2010/wordprocessingShape">
                    <wps:wsp>
                      <wps:cNvSpPr txBox="1"/>
                      <wps:spPr>
                        <a:xfrm>
                          <a:off x="0" y="0"/>
                          <a:ext cx="2070585" cy="699247"/>
                        </a:xfrm>
                        <a:prstGeom prst="rect">
                          <a:avLst/>
                        </a:prstGeom>
                        <a:solidFill>
                          <a:schemeClr val="lt1"/>
                        </a:solidFill>
                        <a:ln w="6350">
                          <a:noFill/>
                        </a:ln>
                      </wps:spPr>
                      <wps:txbx>
                        <w:txbxContent>
                          <w:p w14:paraId="1B6D4A9F" w14:textId="6719610A" w:rsidR="00D765F0" w:rsidRPr="00D765F0" w:rsidRDefault="00D765F0" w:rsidP="00D765F0">
                            <w:pPr>
                              <w:jc w:val="right"/>
                              <w:rPr>
                                <w:rFonts w:ascii="Readex Pro Deca" w:hAnsi="Readex Pro Deca" w:cs="Readex Pro Deca"/>
                                <w:rtl/>
                              </w:rPr>
                            </w:pPr>
                            <w:r w:rsidRPr="00D765F0">
                              <w:rPr>
                                <w:rFonts w:ascii="Readex Pro Deca" w:hAnsi="Readex Pro Deca" w:cs="Readex Pro Deca" w:hint="cs"/>
                                <w:rtl/>
                              </w:rPr>
                              <w:t xml:space="preserve">كلية </w:t>
                            </w:r>
                            <w:r w:rsidR="00DE0F11">
                              <w:rPr>
                                <w:rFonts w:ascii="Readex Pro Deca" w:hAnsi="Readex Pro Deca" w:cs="Readex Pro Deca" w:hint="cs"/>
                                <w:rtl/>
                              </w:rPr>
                              <w:t>الإعلام والتسويق</w:t>
                            </w:r>
                          </w:p>
                          <w:p w14:paraId="415FA118" w14:textId="240E5C5D" w:rsidR="00D765F0" w:rsidRPr="00D765F0" w:rsidRDefault="00D765F0" w:rsidP="00D765F0">
                            <w:pPr>
                              <w:jc w:val="right"/>
                              <w:rPr>
                                <w:rFonts w:ascii="Readex Pro Deca" w:hAnsi="Readex Pro Deca" w:cs="Readex Pro Deca"/>
                              </w:rPr>
                            </w:pPr>
                            <w:r w:rsidRPr="00D765F0">
                              <w:rPr>
                                <w:rFonts w:ascii="Readex Pro Deca" w:hAnsi="Readex Pro Deca" w:cs="Readex Pro Deca" w:hint="cs"/>
                                <w:rtl/>
                              </w:rPr>
                              <w:t>ماجستير ال</w:t>
                            </w:r>
                            <w:r w:rsidR="00937B86">
                              <w:rPr>
                                <w:rFonts w:ascii="Readex Pro Deca" w:hAnsi="Readex Pro Deca" w:cs="Readex Pro Deca" w:hint="cs"/>
                                <w:rtl/>
                              </w:rPr>
                              <w:t>إ</w:t>
                            </w:r>
                            <w:r w:rsidRPr="00D765F0">
                              <w:rPr>
                                <w:rFonts w:ascii="Readex Pro Deca" w:hAnsi="Readex Pro Deca" w:cs="Readex Pro Deca" w:hint="cs"/>
                                <w:rtl/>
                              </w:rPr>
                              <w:t>علام الرقمي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315282" id="_x0000_t202" coordsize="21600,21600" o:spt="202" path="m,l,21600r21600,l21600,xe">
                <v:stroke joinstyle="miter"/>
                <v:path gradientshapeok="t" o:connecttype="rect"/>
              </v:shapetype>
              <v:shape id="Text Box 1" o:spid="_x0000_s1026" type="#_x0000_t202" style="position:absolute;margin-left:333.25pt;margin-top:14.7pt;width:163.05pt;height:5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" fillcolor="white [3201]" stroked="f" strokeweight=".5pt">
                <v:textbox>
                  <w:txbxContent>
                    <w:p w14:paraId="1B6D4A9F" w14:textId="6719610A" w:rsidR="00D765F0" w:rsidRPr="00D765F0" w:rsidRDefault="00D765F0" w:rsidP="00D765F0">
                      <w:pPr>
                        <w:jc w:val="right"/>
                        <w:rPr>
                          <w:rFonts w:ascii="Readex Pro Deca" w:hAnsi="Readex Pro Deca" w:cs="Readex Pro Deca"/>
                          <w:rtl/>
                        </w:rPr>
                      </w:pPr>
                      <w:r w:rsidRPr="00D765F0">
                        <w:rPr>
                          <w:rFonts w:ascii="Readex Pro Deca" w:hAnsi="Readex Pro Deca" w:cs="Readex Pro Deca" w:hint="cs"/>
                          <w:rtl/>
                        </w:rPr>
                        <w:t xml:space="preserve">كلية </w:t>
                      </w:r>
                      <w:r w:rsidR="00DE0F11">
                        <w:rPr>
                          <w:rFonts w:ascii="Readex Pro Deca" w:hAnsi="Readex Pro Deca" w:cs="Readex Pro Deca" w:hint="cs"/>
                          <w:rtl/>
                        </w:rPr>
                        <w:t>الإعلام والتسويق</w:t>
                      </w:r>
                    </w:p>
                    <w:p w14:paraId="415FA118" w14:textId="240E5C5D" w:rsidR="00D765F0" w:rsidRPr="00D765F0" w:rsidRDefault="00D765F0" w:rsidP="00D765F0">
                      <w:pPr>
                        <w:jc w:val="right"/>
                        <w:rPr>
                          <w:rFonts w:ascii="Readex Pro Deca" w:hAnsi="Readex Pro Deca" w:cs="Readex Pro Deca"/>
                        </w:rPr>
                      </w:pPr>
                      <w:r w:rsidRPr="00D765F0">
                        <w:rPr>
                          <w:rFonts w:ascii="Readex Pro Deca" w:hAnsi="Readex Pro Deca" w:cs="Readex Pro Deca" w:hint="cs"/>
                          <w:rtl/>
                        </w:rPr>
                        <w:t>ماجستير ال</w:t>
                      </w:r>
                      <w:r w:rsidR="00937B86">
                        <w:rPr>
                          <w:rFonts w:ascii="Readex Pro Deca" w:hAnsi="Readex Pro Deca" w:cs="Readex Pro Deca" w:hint="cs"/>
                          <w:rtl/>
                        </w:rPr>
                        <w:t>إ</w:t>
                      </w:r>
                      <w:r w:rsidRPr="00D765F0">
                        <w:rPr>
                          <w:rFonts w:ascii="Readex Pro Deca" w:hAnsi="Readex Pro Deca" w:cs="Readex Pro Deca" w:hint="cs"/>
                          <w:rtl/>
                        </w:rPr>
                        <w:t>علام الرقمي</w:t>
                      </w:r>
                    </w:p>
                  </w:txbxContent>
                </v:textbox>
              </v:shape>
            </w:pict>
          </mc:Fallback>
        </mc:AlternateContent>
      </w:r>
    </w:p>
    <w:p w14:paraId="3BF82798" w14:textId="6CA09278" w:rsidR="009E12D3" w:rsidRDefault="009E12D3">
      <w:pPr>
        <w:rPr>
          <w:rFonts w:ascii="Readex Pro Deca Medium" w:hAnsi="Readex Pro Deca Medium" w:cs="Readex Pro Deca Medium"/>
          <w:color w:val="000000" w:themeColor="text1"/>
          <w:sz w:val="28"/>
          <w:szCs w:val="28"/>
          <w:shd w:val="clear" w:color="auto" w:fill="121215"/>
          <w:rtl/>
        </w:rPr>
      </w:pPr>
    </w:p>
    <w:p w14:paraId="21075579" w14:textId="333AF22A" w:rsidR="009E12D3" w:rsidRDefault="009E12D3">
      <w:pPr>
        <w:rPr>
          <w:rFonts w:ascii="Readex Pro Deca Medium" w:hAnsi="Readex Pro Deca Medium" w:cs="Readex Pro Deca Medium"/>
          <w:color w:val="000000" w:themeColor="text1"/>
          <w:sz w:val="28"/>
          <w:szCs w:val="28"/>
          <w:shd w:val="clear" w:color="auto" w:fill="121215"/>
          <w:rtl/>
        </w:rPr>
      </w:pPr>
    </w:p>
    <w:p w14:paraId="39E9CB60" w14:textId="7D5565F4" w:rsidR="009E12D3" w:rsidRDefault="009E12D3">
      <w:pPr>
        <w:rPr>
          <w:rFonts w:ascii="Readex Pro Deca Medium" w:hAnsi="Readex Pro Deca Medium" w:cs="Readex Pro Deca Medium"/>
          <w:color w:val="000000" w:themeColor="text1"/>
          <w:sz w:val="28"/>
          <w:szCs w:val="28"/>
          <w:shd w:val="clear" w:color="auto" w:fill="121215"/>
          <w:rtl/>
        </w:rPr>
      </w:pPr>
    </w:p>
    <w:p w14:paraId="091F193D" w14:textId="77777777" w:rsidR="009E12D3" w:rsidRDefault="009E12D3">
      <w:pPr>
        <w:rPr>
          <w:rFonts w:ascii="Readex Pro Deca Medium" w:hAnsi="Readex Pro Deca Medium" w:cs="Readex Pro Deca Medium"/>
          <w:color w:val="000000" w:themeColor="text1"/>
          <w:sz w:val="28"/>
          <w:szCs w:val="28"/>
          <w:shd w:val="clear" w:color="auto" w:fill="121215"/>
          <w:rtl/>
        </w:rPr>
      </w:pPr>
    </w:p>
    <w:p w14:paraId="786D5D66" w14:textId="4FC0E584" w:rsidR="009E12D3" w:rsidRDefault="009E12D3">
      <w:pPr>
        <w:rPr>
          <w:rFonts w:ascii="Readex Pro Deca Medium" w:hAnsi="Readex Pro Deca Medium" w:cs="Readex Pro Deca Medium"/>
          <w:color w:val="000000" w:themeColor="text1"/>
          <w:sz w:val="28"/>
          <w:szCs w:val="28"/>
          <w:shd w:val="clear" w:color="auto" w:fill="121215"/>
          <w:rtl/>
        </w:rPr>
      </w:pPr>
    </w:p>
    <w:p w14:paraId="52D4A117" w14:textId="77777777" w:rsidR="009E12D3" w:rsidRDefault="009E12D3">
      <w:pPr>
        <w:rPr>
          <w:rFonts w:ascii="Readex Pro Deca Medium" w:hAnsi="Readex Pro Deca Medium" w:cs="Readex Pro Deca Medium"/>
          <w:color w:val="000000" w:themeColor="text1"/>
          <w:sz w:val="28"/>
          <w:szCs w:val="28"/>
          <w:shd w:val="clear" w:color="auto" w:fill="121215"/>
        </w:rPr>
      </w:pPr>
    </w:p>
    <w:p w14:paraId="19E78675" w14:textId="77777777" w:rsidR="00EB3778" w:rsidRDefault="00EB3778">
      <w:pPr>
        <w:rPr>
          <w:rFonts w:ascii="Readex Pro Deca Medium" w:hAnsi="Readex Pro Deca Medium" w:cs="Readex Pro Deca Medium"/>
          <w:color w:val="000000" w:themeColor="text1"/>
          <w:sz w:val="28"/>
          <w:szCs w:val="28"/>
          <w:shd w:val="clear" w:color="auto" w:fill="121215"/>
        </w:rPr>
      </w:pPr>
    </w:p>
    <w:p w14:paraId="7C93B568" w14:textId="77777777" w:rsidR="008629F3" w:rsidRDefault="008629F3" w:rsidP="009B6BFC">
      <w:pPr>
        <w:bidi/>
        <w:rPr>
          <w:rFonts w:ascii="Readex Pro Deca Medium" w:hAnsi="Readex Pro Deca Medium" w:cs="Readex Pro Deca Medium"/>
          <w:color w:val="000000" w:themeColor="text1"/>
          <w:sz w:val="28"/>
          <w:szCs w:val="28"/>
          <w:shd w:val="clear" w:color="auto" w:fill="121215"/>
          <w:rtl/>
        </w:rPr>
      </w:pPr>
    </w:p>
    <w:p w14:paraId="18334B68" w14:textId="77777777" w:rsidR="008629F3" w:rsidRPr="009B6BFC" w:rsidRDefault="008629F3" w:rsidP="009B6BFC">
      <w:pPr>
        <w:rPr>
          <w:rFonts w:ascii="Readex Pro Deca Medium" w:hAnsi="Readex Pro Deca Medium" w:cs="Readex Pro Deca Medium"/>
          <w:color w:val="000000" w:themeColor="text1"/>
          <w:sz w:val="28"/>
          <w:szCs w:val="28"/>
          <w:shd w:val="clear" w:color="auto" w:fill="121215"/>
          <w:lang w:val="en-US"/>
        </w:rPr>
      </w:pPr>
    </w:p>
    <w:p w14:paraId="640A923F" w14:textId="07A11318" w:rsidR="009E12D3" w:rsidRPr="005A57AC" w:rsidRDefault="009E12D3" w:rsidP="009E12D3">
      <w:pPr>
        <w:pStyle w:val="NormalWeb"/>
        <w:bidi/>
        <w:spacing w:before="0" w:beforeAutospacing="0" w:after="0" w:afterAutospacing="0" w:line="276" w:lineRule="auto"/>
        <w:jc w:val="center"/>
        <w:rPr>
          <w:rStyle w:val="Strong"/>
          <w:rFonts w:ascii="Readex Pro Deca" w:eastAsiaTheme="majorEastAsia" w:hAnsi="Readex Pro Deca" w:cs="Readex Pro Deca"/>
          <w:b w:val="0"/>
          <w:bCs w:val="0"/>
          <w:color w:val="0E2841" w:themeColor="text2"/>
          <w:sz w:val="32"/>
          <w:szCs w:val="32"/>
          <w:rtl/>
        </w:rPr>
      </w:pPr>
      <w:r w:rsidRPr="005A57AC">
        <w:rPr>
          <w:rStyle w:val="Strong"/>
          <w:rFonts w:ascii="Readex Pro Deca" w:eastAsiaTheme="majorEastAsia" w:hAnsi="Readex Pro Deca" w:cs="Readex Pro Deca" w:hint="cs"/>
          <w:b w:val="0"/>
          <w:bCs w:val="0"/>
          <w:color w:val="0E2841" w:themeColor="text2"/>
          <w:sz w:val="32"/>
          <w:szCs w:val="32"/>
          <w:rtl/>
        </w:rPr>
        <w:t>استراتيجيات الإعلام الرقمي في تعزيز تجربة زوار الحرمين الشريفين</w:t>
      </w:r>
    </w:p>
    <w:p w14:paraId="04995E2C" w14:textId="6B7ACAB0" w:rsidR="009E12D3" w:rsidRPr="005A57AC" w:rsidRDefault="009E12D3" w:rsidP="009E12D3">
      <w:pPr>
        <w:pStyle w:val="NormalWeb"/>
        <w:bidi/>
        <w:spacing w:before="0" w:beforeAutospacing="0" w:after="0" w:afterAutospacing="0" w:line="276" w:lineRule="auto"/>
        <w:jc w:val="center"/>
        <w:rPr>
          <w:rStyle w:val="Strong"/>
          <w:rFonts w:ascii="Readex Pro Deca" w:eastAsiaTheme="majorEastAsia" w:hAnsi="Readex Pro Deca" w:cs="Readex Pro Deca"/>
          <w:b w:val="0"/>
          <w:bCs w:val="0"/>
          <w:color w:val="0E2841" w:themeColor="text2"/>
          <w:sz w:val="32"/>
          <w:szCs w:val="32"/>
          <w:rtl/>
        </w:rPr>
      </w:pPr>
      <w:r w:rsidRPr="005A57AC">
        <w:rPr>
          <w:rStyle w:val="Strong"/>
          <w:rFonts w:ascii="Readex Pro Deca" w:eastAsiaTheme="majorEastAsia" w:hAnsi="Readex Pro Deca" w:cs="Readex Pro Deca" w:hint="cs"/>
          <w:b w:val="0"/>
          <w:bCs w:val="0"/>
          <w:color w:val="0E2841" w:themeColor="text2"/>
          <w:sz w:val="32"/>
          <w:szCs w:val="32"/>
          <w:rtl/>
        </w:rPr>
        <w:t xml:space="preserve"> وتحسين الاستفادة من الخدمات المقدمة</w:t>
      </w:r>
    </w:p>
    <w:p w14:paraId="0ABE64F3" w14:textId="464D879D" w:rsidR="009E12D3" w:rsidRPr="009C6A82" w:rsidRDefault="009E12D3" w:rsidP="009E12D3">
      <w:pPr>
        <w:pStyle w:val="NormalWeb"/>
        <w:bidi/>
        <w:spacing w:before="0" w:beforeAutospacing="0" w:after="0" w:afterAutospacing="0"/>
        <w:jc w:val="center"/>
        <w:rPr>
          <w:rFonts w:ascii="Readex Pro Deca Light" w:eastAsiaTheme="majorEastAsia" w:hAnsi="Readex Pro Deca Light" w:cs="Readex Pro Deca Light"/>
          <w:color w:val="000000"/>
          <w:sz w:val="22"/>
          <w:szCs w:val="22"/>
          <w:rtl/>
        </w:rPr>
      </w:pPr>
      <w:r w:rsidRPr="005D1101">
        <w:rPr>
          <w:rStyle w:val="Strong"/>
          <w:rFonts w:ascii="Readex Pro Deca Light" w:eastAsiaTheme="majorEastAsia" w:hAnsi="Readex Pro Deca Light" w:cs="Readex Pro Deca Light" w:hint="cs"/>
          <w:b w:val="0"/>
          <w:bCs w:val="0"/>
          <w:color w:val="000000"/>
          <w:sz w:val="22"/>
          <w:szCs w:val="22"/>
          <w:rtl/>
        </w:rPr>
        <w:t>" دراسة ميدانية "</w:t>
      </w:r>
    </w:p>
    <w:p w14:paraId="7D6DBC76" w14:textId="0C76D99B" w:rsidR="009E12D3" w:rsidRDefault="009E12D3">
      <w:pPr>
        <w:rPr>
          <w:rFonts w:ascii="Readex Pro Deca Medium" w:hAnsi="Readex Pro Deca Medium" w:cs="Readex Pro Deca Medium"/>
          <w:color w:val="000000" w:themeColor="text1"/>
          <w:sz w:val="28"/>
          <w:szCs w:val="28"/>
          <w:shd w:val="clear" w:color="auto" w:fill="121215"/>
          <w:rtl/>
        </w:rPr>
      </w:pPr>
    </w:p>
    <w:p w14:paraId="4803BD9D" w14:textId="77777777" w:rsidR="009E12D3" w:rsidRPr="00F07D48" w:rsidRDefault="009E12D3" w:rsidP="00F07D48">
      <w:pPr>
        <w:jc w:val="center"/>
        <w:rPr>
          <w:rFonts w:ascii="Readex Pro Deca Light" w:hAnsi="Readex Pro Deca Light" w:cs="Readex Pro Deca Light"/>
          <w:color w:val="FFFFFF" w:themeColor="background1"/>
          <w:sz w:val="32"/>
          <w:szCs w:val="32"/>
          <w:shd w:val="clear" w:color="auto" w:fill="121215"/>
          <w:rtl/>
        </w:rPr>
      </w:pPr>
    </w:p>
    <w:p w14:paraId="643AACC8" w14:textId="67D2EAAD" w:rsidR="009E12D3" w:rsidRPr="00F07D48" w:rsidRDefault="00F07D48" w:rsidP="00F07D48">
      <w:pPr>
        <w:jc w:val="center"/>
        <w:rPr>
          <w:rFonts w:ascii="Readex Pro Deca Light" w:hAnsi="Readex Pro Deca Light" w:cs="Readex Pro Deca Light"/>
          <w:color w:val="0E2741"/>
          <w:sz w:val="28"/>
          <w:szCs w:val="28"/>
          <w:shd w:val="clear" w:color="auto" w:fill="121215"/>
          <w:lang w:val="en-US"/>
        </w:rPr>
      </w:pPr>
      <w:r w:rsidRPr="00F07D48">
        <w:rPr>
          <w:rFonts w:ascii="Readex Pro Deca Light" w:hAnsi="Readex Pro Deca Light" w:cs="Readex Pro Deca Light"/>
          <w:color w:val="0E2741"/>
          <w:sz w:val="32"/>
          <w:szCs w:val="32"/>
          <w:highlight w:val="lightGray"/>
          <w:shd w:val="clear" w:color="auto" w:fill="121215"/>
          <w:lang w:val="en-US"/>
        </w:rPr>
        <w:t xml:space="preserve">Digital media strategies to enhance the experience of visitors to the Two Holy Mosques and improve the utilization of services provided </w:t>
      </w:r>
      <w:r w:rsidRPr="00F07D48">
        <w:rPr>
          <w:rFonts w:ascii="Readex Pro Deca Light" w:hAnsi="Readex Pro Deca Light" w:cs="Readex Pro Deca Light"/>
          <w:color w:val="0E2741"/>
          <w:sz w:val="28"/>
          <w:szCs w:val="28"/>
          <w:highlight w:val="lightGray"/>
          <w:shd w:val="clear" w:color="auto" w:fill="121215"/>
          <w:lang w:val="en-US"/>
        </w:rPr>
        <w:t>"Field Study”</w:t>
      </w:r>
    </w:p>
    <w:p w14:paraId="7706D509" w14:textId="77777777" w:rsidR="008629F3" w:rsidRPr="00F07D48" w:rsidRDefault="008629F3">
      <w:pPr>
        <w:rPr>
          <w:rFonts w:ascii="Readex Pro Deca Light" w:hAnsi="Readex Pro Deca Light" w:cs="Readex Pro Deca Light"/>
          <w:color w:val="0E2741"/>
          <w:sz w:val="21"/>
          <w:szCs w:val="21"/>
          <w:shd w:val="clear" w:color="auto" w:fill="121215"/>
          <w:rtl/>
        </w:rPr>
      </w:pPr>
    </w:p>
    <w:p w14:paraId="2C48EB6A" w14:textId="564D600C" w:rsidR="009E12D3" w:rsidRDefault="009E12D3">
      <w:pPr>
        <w:rPr>
          <w:rFonts w:ascii="Readex Pro Deca Light" w:hAnsi="Readex Pro Deca Light" w:cs="Readex Pro Deca Light"/>
          <w:color w:val="0E2741"/>
          <w:sz w:val="21"/>
          <w:szCs w:val="21"/>
          <w:shd w:val="clear" w:color="auto" w:fill="121215"/>
        </w:rPr>
      </w:pPr>
    </w:p>
    <w:p w14:paraId="74B27D60" w14:textId="1C23D050" w:rsidR="000D2CEB" w:rsidRPr="00D765F0" w:rsidRDefault="000D2CEB" w:rsidP="00D765F0">
      <w:pPr>
        <w:rPr>
          <w:rFonts w:ascii="Readex Pro Deca Light" w:hAnsi="Readex Pro Deca Light" w:cs="Readex Pro Deca Light"/>
          <w:color w:val="0D0D0D" w:themeColor="text1" w:themeTint="F2"/>
          <w:rtl/>
        </w:rPr>
      </w:pPr>
    </w:p>
    <w:p w14:paraId="4ECFC178" w14:textId="77777777" w:rsidR="008629F3" w:rsidRDefault="008629F3" w:rsidP="008629F3">
      <w:pPr>
        <w:bidi/>
        <w:rPr>
          <w:rFonts w:ascii="Readex Pro Deca" w:hAnsi="Readex Pro Deca" w:cs="Readex Pro Deca"/>
          <w:color w:val="0D0D0D" w:themeColor="text1" w:themeTint="F2"/>
          <w:lang w:val="en-US"/>
        </w:rPr>
      </w:pPr>
    </w:p>
    <w:p w14:paraId="49E08E7B" w14:textId="26464B28" w:rsidR="005D1101" w:rsidRDefault="005D1101" w:rsidP="009E12D3">
      <w:pPr>
        <w:bidi/>
        <w:rPr>
          <w:rFonts w:ascii="Readex Pro Deca" w:hAnsi="Readex Pro Deca" w:cs="Readex Pro Deca"/>
          <w:color w:val="0D0D0D" w:themeColor="text1" w:themeTint="F2"/>
          <w:lang w:val="en-US"/>
        </w:rPr>
      </w:pPr>
    </w:p>
    <w:p w14:paraId="57701F8C" w14:textId="05DA1B6D" w:rsidR="005D1101" w:rsidRPr="00D765F0" w:rsidRDefault="005E205E" w:rsidP="005E205E">
      <w:pPr>
        <w:bidi/>
        <w:spacing w:line="276" w:lineRule="auto"/>
        <w:jc w:val="center"/>
        <w:rPr>
          <w:rFonts w:ascii="Readex Pro Deca" w:hAnsi="Readex Pro Deca" w:cs="Readex Pro Deca"/>
          <w:color w:val="0D0D0D" w:themeColor="text1" w:themeTint="F2"/>
          <w:sz w:val="22"/>
          <w:szCs w:val="22"/>
          <w:highlight w:val="lightGray"/>
          <w:lang w:val="en-US"/>
        </w:rPr>
      </w:pPr>
      <w:r w:rsidRPr="008629F3">
        <w:rPr>
          <w:rFonts w:ascii="Readex Pro Deca" w:hAnsi="Readex Pro Deca" w:cs="Readex Pro Deca" w:hint="cs"/>
          <w:color w:val="0D0D0D" w:themeColor="text1" w:themeTint="F2"/>
          <w:sz w:val="22"/>
          <w:szCs w:val="22"/>
          <w:highlight w:val="lightGray"/>
          <w:rtl/>
          <w:lang w:val="en-US"/>
        </w:rPr>
        <w:t xml:space="preserve">تقديم </w:t>
      </w:r>
      <w:r w:rsidR="00D765F0" w:rsidRPr="00D765F0">
        <w:rPr>
          <w:rFonts w:ascii="Readex Pro Deca" w:hAnsi="Readex Pro Deca" w:cs="Readex Pro Deca" w:hint="cs"/>
          <w:color w:val="0D0D0D" w:themeColor="text1" w:themeTint="F2"/>
          <w:sz w:val="22"/>
          <w:szCs w:val="22"/>
          <w:highlight w:val="lightGray"/>
          <w:rtl/>
          <w:lang w:val="en-US"/>
        </w:rPr>
        <w:t>الباحث</w:t>
      </w:r>
    </w:p>
    <w:p w14:paraId="0CDD484B" w14:textId="5C30BF20" w:rsidR="005D1101" w:rsidRPr="008629F3" w:rsidRDefault="005E205E" w:rsidP="00EB3778">
      <w:pPr>
        <w:bidi/>
        <w:spacing w:line="360" w:lineRule="auto"/>
        <w:jc w:val="center"/>
        <w:rPr>
          <w:rFonts w:ascii="Readex Pro Deca Light" w:hAnsi="Readex Pro Deca Light" w:cs="Readex Pro Deca Light"/>
          <w:color w:val="0D0D0D" w:themeColor="text1" w:themeTint="F2"/>
          <w:sz w:val="28"/>
          <w:szCs w:val="28"/>
          <w:lang w:val="en-US"/>
        </w:rPr>
      </w:pPr>
      <w:r w:rsidRPr="008629F3">
        <w:rPr>
          <w:rFonts w:ascii="Readex Pro Deca Light" w:hAnsi="Readex Pro Deca Light" w:cs="Readex Pro Deca Light" w:hint="cs"/>
          <w:color w:val="0D0D0D" w:themeColor="text1" w:themeTint="F2"/>
          <w:sz w:val="28"/>
          <w:szCs w:val="28"/>
          <w:rtl/>
          <w:lang w:val="en-US"/>
        </w:rPr>
        <w:t>رائد بن صلاح اللحياني</w:t>
      </w:r>
    </w:p>
    <w:p w14:paraId="24A15FF3" w14:textId="77777777" w:rsidR="00D765F0" w:rsidRPr="00DE0F11" w:rsidRDefault="00D765F0" w:rsidP="00D765F0">
      <w:pPr>
        <w:pStyle w:val="Heading4"/>
        <w:spacing w:before="0" w:after="225"/>
        <w:jc w:val="center"/>
        <w:rPr>
          <w:rFonts w:ascii="Readex Pro Deca Light" w:hAnsi="Readex Pro Deca Light" w:cs="Readex Pro Deca Light"/>
          <w:i w:val="0"/>
          <w:iCs w:val="0"/>
          <w:color w:val="252422"/>
          <w:sz w:val="32"/>
          <w:szCs w:val="32"/>
          <w:u w:val="single"/>
        </w:rPr>
      </w:pPr>
      <w:hyperlink r:id="rId9" w:history="1">
        <w:r w:rsidRPr="00DE0F11">
          <w:rPr>
            <w:rStyle w:val="Hyperlink"/>
            <w:rFonts w:ascii="Readex Pro Deca Light" w:hAnsi="Readex Pro Deca Light" w:cs="Readex Pro Deca Light" w:hint="cs"/>
            <w:i w:val="0"/>
            <w:iCs w:val="0"/>
            <w:color w:val="00AEEF"/>
            <w:sz w:val="32"/>
            <w:szCs w:val="32"/>
          </w:rPr>
          <w:t>242001047</w:t>
        </w:r>
      </w:hyperlink>
    </w:p>
    <w:p w14:paraId="1EC29A84" w14:textId="77777777" w:rsidR="005E205E" w:rsidRDefault="005E205E" w:rsidP="00A97D00">
      <w:pPr>
        <w:bidi/>
        <w:rPr>
          <w:rFonts w:ascii="Readex Pro Deca" w:hAnsi="Readex Pro Deca" w:cs="Readex Pro Deca"/>
          <w:color w:val="0D0D0D" w:themeColor="text1" w:themeTint="F2"/>
          <w:rtl/>
          <w:lang w:val="en-US"/>
        </w:rPr>
      </w:pPr>
    </w:p>
    <w:p w14:paraId="6EF6A0E8" w14:textId="77777777" w:rsidR="005D1101" w:rsidRDefault="005D1101" w:rsidP="00F07D48">
      <w:pPr>
        <w:rPr>
          <w:rFonts w:ascii="Readex Pro Deca" w:hAnsi="Readex Pro Deca" w:cs="Readex Pro Deca"/>
          <w:color w:val="0D0D0D" w:themeColor="text1" w:themeTint="F2"/>
          <w:rtl/>
          <w:lang w:val="en-US"/>
        </w:rPr>
      </w:pPr>
    </w:p>
    <w:p w14:paraId="3909C8A8" w14:textId="77777777" w:rsidR="009B6BFC" w:rsidRPr="009B6BFC" w:rsidRDefault="00D765F0" w:rsidP="00D765F0">
      <w:pPr>
        <w:jc w:val="center"/>
        <w:rPr>
          <w:rFonts w:ascii="Readex Pro Deca" w:hAnsi="Readex Pro Deca" w:cs="Readex Pro Deca"/>
          <w:color w:val="0D0D0D" w:themeColor="text1" w:themeTint="F2"/>
          <w:sz w:val="28"/>
          <w:szCs w:val="28"/>
          <w:rtl/>
          <w:lang w:val="en-US"/>
        </w:rPr>
      </w:pPr>
      <w:r w:rsidRPr="009B6BFC">
        <w:rPr>
          <w:rFonts w:ascii="Readex Pro Deca" w:hAnsi="Readex Pro Deca" w:cs="Readex Pro Deca" w:hint="cs"/>
          <w:color w:val="0D0D0D" w:themeColor="text1" w:themeTint="F2"/>
          <w:sz w:val="28"/>
          <w:szCs w:val="28"/>
          <w:rtl/>
          <w:lang w:val="en-US"/>
        </w:rPr>
        <w:t xml:space="preserve">إشراف </w:t>
      </w:r>
    </w:p>
    <w:p w14:paraId="07ACFC3E" w14:textId="4DF7DDEE" w:rsidR="00D765F0" w:rsidRDefault="009B6BFC" w:rsidP="00937B86">
      <w:pPr>
        <w:spacing w:line="480" w:lineRule="auto"/>
        <w:jc w:val="center"/>
        <w:rPr>
          <w:rFonts w:ascii="Readex Pro Deca ExtraLight" w:hAnsi="Readex Pro Deca ExtraLight" w:cs="Readex Pro Deca ExtraLight"/>
          <w:color w:val="0D0D0D" w:themeColor="text1" w:themeTint="F2"/>
          <w:sz w:val="32"/>
          <w:szCs w:val="32"/>
          <w:rtl/>
          <w:lang w:val="en-US"/>
        </w:rPr>
      </w:pPr>
      <w:r w:rsidRPr="009B6BFC">
        <w:rPr>
          <w:rFonts w:ascii="Readex Pro Deca ExtraLight" w:hAnsi="Readex Pro Deca ExtraLight" w:cs="Readex Pro Deca ExtraLight" w:hint="cs"/>
          <w:color w:val="0D0D0D" w:themeColor="text1" w:themeTint="F2"/>
          <w:sz w:val="32"/>
          <w:szCs w:val="32"/>
          <w:rtl/>
          <w:lang w:val="en-US"/>
        </w:rPr>
        <w:t>د.</w:t>
      </w:r>
      <w:r w:rsidR="00D765F0" w:rsidRPr="009B6BFC">
        <w:rPr>
          <w:rFonts w:ascii="Readex Pro Deca ExtraLight" w:hAnsi="Readex Pro Deca ExtraLight" w:cs="Readex Pro Deca ExtraLight" w:hint="cs"/>
          <w:color w:val="0D0D0D" w:themeColor="text1" w:themeTint="F2"/>
          <w:sz w:val="32"/>
          <w:szCs w:val="32"/>
          <w:rtl/>
          <w:lang w:val="en-US"/>
        </w:rPr>
        <w:t xml:space="preserve"> </w:t>
      </w:r>
      <w:proofErr w:type="spellStart"/>
      <w:r w:rsidR="00D765F0" w:rsidRPr="009B6BFC">
        <w:rPr>
          <w:rFonts w:ascii="Readex Pro Deca ExtraLight" w:hAnsi="Readex Pro Deca ExtraLight" w:cs="Readex Pro Deca ExtraLight" w:hint="cs"/>
          <w:color w:val="0D0D0D" w:themeColor="text1" w:themeTint="F2"/>
          <w:sz w:val="32"/>
          <w:szCs w:val="32"/>
          <w:rtl/>
          <w:lang w:val="en-US"/>
        </w:rPr>
        <w:t>مهيتاب</w:t>
      </w:r>
      <w:proofErr w:type="spellEnd"/>
      <w:r w:rsidR="00D765F0" w:rsidRPr="009B6BFC">
        <w:rPr>
          <w:rFonts w:ascii="Readex Pro Deca ExtraLight" w:hAnsi="Readex Pro Deca ExtraLight" w:cs="Readex Pro Deca ExtraLight" w:hint="cs"/>
          <w:color w:val="0D0D0D" w:themeColor="text1" w:themeTint="F2"/>
          <w:sz w:val="32"/>
          <w:szCs w:val="32"/>
          <w:rtl/>
          <w:lang w:val="en-US"/>
        </w:rPr>
        <w:t xml:space="preserve"> الرافعي</w:t>
      </w:r>
    </w:p>
    <w:p w14:paraId="0C2EDE59" w14:textId="77777777" w:rsidR="009B6BFC" w:rsidRDefault="009B6BFC" w:rsidP="00937B86">
      <w:pPr>
        <w:rPr>
          <w:rFonts w:ascii="Readex Pro Deca ExtraLight" w:hAnsi="Readex Pro Deca ExtraLight" w:cs="Readex Pro Deca ExtraLight"/>
          <w:color w:val="0D0D0D" w:themeColor="text1" w:themeTint="F2"/>
          <w:sz w:val="32"/>
          <w:szCs w:val="32"/>
          <w:lang w:val="en-US"/>
        </w:rPr>
      </w:pPr>
    </w:p>
    <w:p w14:paraId="1E5BA1DB" w14:textId="77777777" w:rsidR="009B6BFC" w:rsidRDefault="009B6BFC" w:rsidP="00D765F0">
      <w:pPr>
        <w:jc w:val="center"/>
        <w:rPr>
          <w:rFonts w:ascii="Readex Pro Deca ExtraLight" w:hAnsi="Readex Pro Deca ExtraLight" w:cs="Readex Pro Deca ExtraLight"/>
          <w:color w:val="0D0D0D" w:themeColor="text1" w:themeTint="F2"/>
          <w:sz w:val="32"/>
          <w:szCs w:val="32"/>
          <w:rtl/>
          <w:lang w:val="en-US"/>
        </w:rPr>
      </w:pPr>
    </w:p>
    <w:p w14:paraId="713FFF83" w14:textId="1C8CAB05" w:rsidR="009B6BFC" w:rsidRPr="009B6BFC" w:rsidRDefault="009B6BFC" w:rsidP="009B6BFC">
      <w:pPr>
        <w:spacing w:line="360" w:lineRule="auto"/>
        <w:jc w:val="center"/>
        <w:rPr>
          <w:rFonts w:ascii="Readex Pro Deca ExtraLight" w:hAnsi="Readex Pro Deca ExtraLight" w:cs="Readex Pro Deca ExtraLight"/>
          <w:color w:val="0D0D0D" w:themeColor="text1" w:themeTint="F2"/>
          <w:lang w:val="en-US"/>
        </w:rPr>
      </w:pPr>
      <w:r w:rsidRPr="009B6BFC">
        <w:rPr>
          <w:rFonts w:ascii="Readex Pro Deca ExtraLight" w:hAnsi="Readex Pro Deca ExtraLight" w:cs="Readex Pro Deca ExtraLight"/>
          <w:color w:val="0D0D0D" w:themeColor="text1" w:themeTint="F2"/>
          <w:highlight w:val="lightGray"/>
          <w:lang w:val="en-US"/>
        </w:rPr>
        <w:t>2024 - 2025</w:t>
      </w:r>
      <w:r w:rsidRPr="009B6BFC">
        <w:rPr>
          <w:rFonts w:ascii="Readex Pro Deca ExtraLight" w:hAnsi="Readex Pro Deca ExtraLight" w:cs="Readex Pro Deca ExtraLight" w:hint="cs"/>
          <w:color w:val="0D0D0D" w:themeColor="text1" w:themeTint="F2"/>
          <w:highlight w:val="lightGray"/>
          <w:rtl/>
          <w:lang w:val="en-US"/>
        </w:rPr>
        <w:t>العام الدراسي</w:t>
      </w:r>
      <w:r w:rsidRPr="009B6BFC">
        <w:rPr>
          <w:rFonts w:ascii="Readex Pro Deca ExtraLight" w:hAnsi="Readex Pro Deca ExtraLight" w:cs="Readex Pro Deca ExtraLight" w:hint="cs"/>
          <w:color w:val="0D0D0D" w:themeColor="text1" w:themeTint="F2"/>
          <w:rtl/>
          <w:lang w:val="en-US"/>
        </w:rPr>
        <w:t xml:space="preserve"> </w:t>
      </w:r>
    </w:p>
    <w:p w14:paraId="7506A5E7" w14:textId="77777777" w:rsidR="00D765F0" w:rsidRDefault="00D765F0" w:rsidP="00F07D48">
      <w:pPr>
        <w:rPr>
          <w:rFonts w:ascii="Readex Pro Deca" w:hAnsi="Readex Pro Deca" w:cs="Readex Pro Deca"/>
          <w:color w:val="0D0D0D" w:themeColor="text1" w:themeTint="F2"/>
          <w:rtl/>
          <w:lang w:val="en-US"/>
        </w:rPr>
      </w:pPr>
    </w:p>
    <w:p w14:paraId="72A0C102" w14:textId="77777777" w:rsidR="00D765F0" w:rsidRDefault="00D765F0" w:rsidP="00F07D48">
      <w:pPr>
        <w:rPr>
          <w:rFonts w:ascii="Readex Pro Deca" w:hAnsi="Readex Pro Deca" w:cs="Readex Pro Deca"/>
          <w:color w:val="0D0D0D" w:themeColor="text1" w:themeTint="F2"/>
          <w:rtl/>
          <w:lang w:val="en-US"/>
        </w:rPr>
      </w:pPr>
    </w:p>
    <w:p w14:paraId="1391DD33" w14:textId="77777777" w:rsidR="00D765F0" w:rsidRDefault="00D765F0" w:rsidP="00F07D48">
      <w:pPr>
        <w:rPr>
          <w:rFonts w:ascii="Readex Pro Deca" w:hAnsi="Readex Pro Deca" w:cs="Readex Pro Deca"/>
          <w:color w:val="0D0D0D" w:themeColor="text1" w:themeTint="F2"/>
          <w:rtl/>
          <w:lang w:val="en-US"/>
        </w:rPr>
      </w:pPr>
    </w:p>
    <w:p w14:paraId="68E8413F" w14:textId="77777777" w:rsidR="00D765F0" w:rsidRDefault="00D765F0" w:rsidP="00F07D48">
      <w:pPr>
        <w:rPr>
          <w:rFonts w:ascii="Readex Pro Deca" w:hAnsi="Readex Pro Deca" w:cs="Readex Pro Deca"/>
          <w:color w:val="0D0D0D" w:themeColor="text1" w:themeTint="F2"/>
          <w:rtl/>
          <w:lang w:val="en-US"/>
        </w:rPr>
      </w:pPr>
    </w:p>
    <w:p w14:paraId="57D50F50" w14:textId="77777777" w:rsidR="00D765F0" w:rsidRDefault="00D765F0" w:rsidP="00974077">
      <w:pPr>
        <w:rPr>
          <w:rFonts w:ascii="Readex Pro Deca" w:hAnsi="Readex Pro Deca" w:cs="Readex Pro Deca"/>
          <w:color w:val="0D0D0D" w:themeColor="text1" w:themeTint="F2"/>
          <w:lang w:val="en-US"/>
        </w:rPr>
      </w:pPr>
    </w:p>
    <w:p w14:paraId="4DF6A37B" w14:textId="77777777" w:rsidR="008629F3" w:rsidRDefault="008629F3" w:rsidP="008629F3">
      <w:pPr>
        <w:bidi/>
        <w:rPr>
          <w:rFonts w:ascii="Readex Pro Deca" w:hAnsi="Readex Pro Deca" w:cs="Readex Pro Deca"/>
          <w:color w:val="0D0D0D" w:themeColor="text1" w:themeTint="F2"/>
          <w:lang w:val="en-US"/>
        </w:rPr>
      </w:pPr>
    </w:p>
    <w:p w14:paraId="5D23EB63" w14:textId="77777777" w:rsidR="0069638D" w:rsidRPr="0069638D" w:rsidRDefault="0069638D" w:rsidP="0069638D">
      <w:pPr>
        <w:bidi/>
        <w:rPr>
          <w:rFonts w:ascii="Readex Pro Deca" w:hAnsi="Readex Pro Deca" w:cs="Readex Pro Deca"/>
          <w:color w:val="0D0D0D" w:themeColor="text1" w:themeTint="F2"/>
          <w:lang w:val="en-US"/>
        </w:rPr>
      </w:pPr>
    </w:p>
    <w:p w14:paraId="270A5293" w14:textId="387BE303" w:rsidR="005D1101" w:rsidRDefault="002E0A03" w:rsidP="009C6A82">
      <w:pPr>
        <w:bidi/>
        <w:jc w:val="center"/>
        <w:rPr>
          <w:rFonts w:ascii="Readex Pro Deca" w:hAnsi="Readex Pro Deca" w:cs="Readex Pro Deca"/>
          <w:color w:val="0D0D0D" w:themeColor="text1" w:themeTint="F2"/>
          <w:sz w:val="36"/>
          <w:szCs w:val="36"/>
          <w:rtl/>
          <w:lang w:val="en-US"/>
        </w:rPr>
      </w:pPr>
      <w:r w:rsidRPr="002E0A03">
        <w:rPr>
          <w:rFonts w:ascii="Readex Pro Deca" w:hAnsi="Readex Pro Deca" w:cs="Readex Pro Deca" w:hint="cs"/>
          <w:color w:val="0D0D0D" w:themeColor="text1" w:themeTint="F2"/>
          <w:sz w:val="36"/>
          <w:szCs w:val="36"/>
          <w:rtl/>
          <w:lang w:val="en-US"/>
        </w:rPr>
        <w:t>الفهرس</w:t>
      </w:r>
    </w:p>
    <w:p w14:paraId="5DE2ED63" w14:textId="77777777" w:rsidR="00C76594" w:rsidRPr="002E0A03" w:rsidRDefault="00C76594" w:rsidP="00C76594">
      <w:pPr>
        <w:bidi/>
        <w:jc w:val="center"/>
        <w:rPr>
          <w:rFonts w:ascii="Readex Pro Deca" w:hAnsi="Readex Pro Deca" w:cs="Readex Pro Deca"/>
          <w:color w:val="0D0D0D" w:themeColor="text1" w:themeTint="F2"/>
          <w:sz w:val="36"/>
          <w:szCs w:val="36"/>
          <w:rtl/>
          <w:lang w:val="en-US"/>
        </w:rPr>
      </w:pPr>
    </w:p>
    <w:p w14:paraId="150114F2" w14:textId="77777777" w:rsidR="002E0A03" w:rsidRDefault="002E0A03" w:rsidP="00F40043">
      <w:pPr>
        <w:bidi/>
        <w:ind w:left="-376"/>
        <w:rPr>
          <w:rFonts w:ascii="Readex Pro Deca Light" w:hAnsi="Readex Pro Deca Light" w:cs="Readex Pro Deca Light"/>
          <w:color w:val="0D0D0D" w:themeColor="text1" w:themeTint="F2"/>
          <w:sz w:val="32"/>
          <w:szCs w:val="32"/>
          <w:lang w:val="en-US"/>
        </w:rPr>
      </w:pPr>
    </w:p>
    <w:p w14:paraId="0D9B8758" w14:textId="77777777" w:rsidR="0069638D" w:rsidRDefault="0069638D" w:rsidP="0069638D">
      <w:pPr>
        <w:bidi/>
        <w:ind w:left="-376"/>
        <w:rPr>
          <w:rFonts w:ascii="Readex Pro Deca Light" w:hAnsi="Readex Pro Deca Light" w:cs="Readex Pro Deca Light"/>
          <w:color w:val="0D0D0D" w:themeColor="text1" w:themeTint="F2"/>
          <w:sz w:val="32"/>
          <w:szCs w:val="32"/>
          <w:rtl/>
          <w:lang w:val="en-US"/>
        </w:rPr>
      </w:pPr>
    </w:p>
    <w:p w14:paraId="198F980B" w14:textId="63E488D9" w:rsidR="002E0A03" w:rsidRDefault="002E0A03" w:rsidP="00C76594">
      <w:pPr>
        <w:bidi/>
        <w:spacing w:line="360" w:lineRule="auto"/>
        <w:ind w:left="-376" w:firstLine="720"/>
        <w:rPr>
          <w:rFonts w:ascii="Readex Pro Deca Light" w:hAnsi="Readex Pro Deca Light" w:cs="Readex Pro Deca Light"/>
          <w:color w:val="0D0D0D" w:themeColor="text1" w:themeTint="F2"/>
          <w:sz w:val="32"/>
          <w:szCs w:val="32"/>
          <w:lang w:val="en-US"/>
        </w:rPr>
      </w:pPr>
      <w:r>
        <w:rPr>
          <w:rFonts w:ascii="Readex Pro Deca Light" w:hAnsi="Readex Pro Deca Light" w:cs="Readex Pro Deca Light" w:hint="cs"/>
          <w:color w:val="0D0D0D" w:themeColor="text1" w:themeTint="F2"/>
          <w:sz w:val="32"/>
          <w:szCs w:val="32"/>
          <w:rtl/>
          <w:lang w:val="en-US"/>
        </w:rPr>
        <w:t>العن</w:t>
      </w:r>
      <w:r w:rsidR="00993A60">
        <w:rPr>
          <w:rFonts w:ascii="Readex Pro Deca Light" w:hAnsi="Readex Pro Deca Light" w:cs="Readex Pro Deca Light" w:hint="cs"/>
          <w:color w:val="0D0D0D" w:themeColor="text1" w:themeTint="F2"/>
          <w:sz w:val="32"/>
          <w:szCs w:val="32"/>
          <w:rtl/>
          <w:lang w:val="en-US"/>
        </w:rPr>
        <w:t>ــ</w:t>
      </w:r>
      <w:r>
        <w:rPr>
          <w:rFonts w:ascii="Readex Pro Deca Light" w:hAnsi="Readex Pro Deca Light" w:cs="Readex Pro Deca Light" w:hint="cs"/>
          <w:color w:val="0D0D0D" w:themeColor="text1" w:themeTint="F2"/>
          <w:sz w:val="32"/>
          <w:szCs w:val="32"/>
          <w:rtl/>
          <w:lang w:val="en-US"/>
        </w:rPr>
        <w:t>وان والمق</w:t>
      </w:r>
      <w:r w:rsidR="00993A60">
        <w:rPr>
          <w:rFonts w:ascii="Readex Pro Deca Light" w:hAnsi="Readex Pro Deca Light" w:cs="Readex Pro Deca Light" w:hint="cs"/>
          <w:color w:val="0D0D0D" w:themeColor="text1" w:themeTint="F2"/>
          <w:sz w:val="32"/>
          <w:szCs w:val="32"/>
          <w:rtl/>
          <w:lang w:val="en-US"/>
        </w:rPr>
        <w:t>ــ</w:t>
      </w:r>
      <w:r>
        <w:rPr>
          <w:rFonts w:ascii="Readex Pro Deca Light" w:hAnsi="Readex Pro Deca Light" w:cs="Readex Pro Deca Light" w:hint="cs"/>
          <w:color w:val="0D0D0D" w:themeColor="text1" w:themeTint="F2"/>
          <w:sz w:val="32"/>
          <w:szCs w:val="32"/>
          <w:rtl/>
          <w:lang w:val="en-US"/>
        </w:rPr>
        <w:t>دمة ــــــــــــــــــــــــــــــــــــــــــــــــــــــــــــــــــــــــــــــــــــــــــــ</w:t>
      </w:r>
      <w:r w:rsidR="00993A60">
        <w:rPr>
          <w:rFonts w:ascii="Readex Pro Deca Light" w:hAnsi="Readex Pro Deca Light" w:cs="Readex Pro Deca Light" w:hint="cs"/>
          <w:color w:val="0D0D0D" w:themeColor="text1" w:themeTint="F2"/>
          <w:sz w:val="32"/>
          <w:szCs w:val="32"/>
          <w:rtl/>
          <w:lang w:val="en-US"/>
        </w:rPr>
        <w:t>ــــــــــــــــــــــــ</w:t>
      </w:r>
      <w:r>
        <w:rPr>
          <w:rFonts w:ascii="Readex Pro Deca Light" w:hAnsi="Readex Pro Deca Light" w:cs="Readex Pro Deca Light" w:hint="cs"/>
          <w:color w:val="0D0D0D" w:themeColor="text1" w:themeTint="F2"/>
          <w:sz w:val="32"/>
          <w:szCs w:val="32"/>
          <w:rtl/>
          <w:lang w:val="en-US"/>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Pr>
          <w:rFonts w:ascii="Readex Pro Deca Light" w:hAnsi="Readex Pro Deca Light" w:cs="Readex Pro Deca Light"/>
          <w:color w:val="0D0D0D" w:themeColor="text1" w:themeTint="F2"/>
          <w:sz w:val="32"/>
          <w:szCs w:val="32"/>
          <w:lang w:val="en-US"/>
        </w:rPr>
        <w:t>3</w:t>
      </w:r>
    </w:p>
    <w:p w14:paraId="050DE3E2" w14:textId="0BFE8A8E" w:rsidR="002E0A03" w:rsidRDefault="002E0A03" w:rsidP="00C76594">
      <w:pPr>
        <w:bidi/>
        <w:spacing w:line="360" w:lineRule="auto"/>
        <w:ind w:left="-376" w:firstLine="720"/>
        <w:rPr>
          <w:rFonts w:ascii="Readex Pro Deca Light" w:hAnsi="Readex Pro Deca Light" w:cs="Readex Pro Deca Light"/>
          <w:color w:val="0D0D0D" w:themeColor="text1" w:themeTint="F2"/>
          <w:sz w:val="32"/>
          <w:szCs w:val="32"/>
          <w:lang w:val="en-US"/>
        </w:rPr>
      </w:pPr>
      <w:r>
        <w:rPr>
          <w:rFonts w:ascii="Readex Pro Deca Light" w:hAnsi="Readex Pro Deca Light" w:cs="Readex Pro Deca Light" w:hint="cs"/>
          <w:color w:val="0D0D0D" w:themeColor="text1" w:themeTint="F2"/>
          <w:sz w:val="32"/>
          <w:szCs w:val="32"/>
          <w:rtl/>
          <w:lang w:val="en-US"/>
        </w:rPr>
        <w:t>م</w:t>
      </w:r>
      <w:r w:rsidR="00993A60">
        <w:rPr>
          <w:rFonts w:ascii="Readex Pro Deca Light" w:hAnsi="Readex Pro Deca Light" w:cs="Readex Pro Deca Light" w:hint="cs"/>
          <w:color w:val="0D0D0D" w:themeColor="text1" w:themeTint="F2"/>
          <w:sz w:val="32"/>
          <w:szCs w:val="32"/>
          <w:rtl/>
          <w:lang w:val="en-US"/>
        </w:rPr>
        <w:t>ـ</w:t>
      </w:r>
      <w:r>
        <w:rPr>
          <w:rFonts w:ascii="Readex Pro Deca Light" w:hAnsi="Readex Pro Deca Light" w:cs="Readex Pro Deca Light" w:hint="cs"/>
          <w:color w:val="0D0D0D" w:themeColor="text1" w:themeTint="F2"/>
          <w:sz w:val="32"/>
          <w:szCs w:val="32"/>
          <w:rtl/>
          <w:lang w:val="en-US"/>
        </w:rPr>
        <w:t>ش</w:t>
      </w:r>
      <w:r w:rsidR="00993A60">
        <w:rPr>
          <w:rFonts w:ascii="Readex Pro Deca Light" w:hAnsi="Readex Pro Deca Light" w:cs="Readex Pro Deca Light" w:hint="cs"/>
          <w:color w:val="0D0D0D" w:themeColor="text1" w:themeTint="F2"/>
          <w:sz w:val="32"/>
          <w:szCs w:val="32"/>
          <w:rtl/>
          <w:lang w:val="en-US"/>
        </w:rPr>
        <w:t>ـ</w:t>
      </w:r>
      <w:r>
        <w:rPr>
          <w:rFonts w:ascii="Readex Pro Deca Light" w:hAnsi="Readex Pro Deca Light" w:cs="Readex Pro Deca Light" w:hint="cs"/>
          <w:color w:val="0D0D0D" w:themeColor="text1" w:themeTint="F2"/>
          <w:sz w:val="32"/>
          <w:szCs w:val="32"/>
          <w:rtl/>
          <w:lang w:val="en-US"/>
        </w:rPr>
        <w:t>ك</w:t>
      </w:r>
      <w:r w:rsidR="00993A60">
        <w:rPr>
          <w:rFonts w:ascii="Readex Pro Deca Light" w:hAnsi="Readex Pro Deca Light" w:cs="Readex Pro Deca Light" w:hint="cs"/>
          <w:color w:val="0D0D0D" w:themeColor="text1" w:themeTint="F2"/>
          <w:sz w:val="32"/>
          <w:szCs w:val="32"/>
          <w:rtl/>
          <w:lang w:val="en-US"/>
        </w:rPr>
        <w:t>ــــــ</w:t>
      </w:r>
      <w:r>
        <w:rPr>
          <w:rFonts w:ascii="Readex Pro Deca Light" w:hAnsi="Readex Pro Deca Light" w:cs="Readex Pro Deca Light" w:hint="cs"/>
          <w:color w:val="0D0D0D" w:themeColor="text1" w:themeTint="F2"/>
          <w:sz w:val="32"/>
          <w:szCs w:val="32"/>
          <w:rtl/>
          <w:lang w:val="en-US"/>
        </w:rPr>
        <w:t>ل</w:t>
      </w:r>
      <w:r w:rsidR="00993A60">
        <w:rPr>
          <w:rFonts w:ascii="Readex Pro Deca Light" w:hAnsi="Readex Pro Deca Light" w:cs="Readex Pro Deca Light" w:hint="cs"/>
          <w:color w:val="0D0D0D" w:themeColor="text1" w:themeTint="F2"/>
          <w:sz w:val="32"/>
          <w:szCs w:val="32"/>
          <w:rtl/>
          <w:lang w:val="en-US"/>
        </w:rPr>
        <w:t>ـــ</w:t>
      </w:r>
      <w:r>
        <w:rPr>
          <w:rFonts w:ascii="Readex Pro Deca Light" w:hAnsi="Readex Pro Deca Light" w:cs="Readex Pro Deca Light" w:hint="cs"/>
          <w:color w:val="0D0D0D" w:themeColor="text1" w:themeTint="F2"/>
          <w:sz w:val="32"/>
          <w:szCs w:val="32"/>
          <w:rtl/>
          <w:lang w:val="en-US"/>
        </w:rPr>
        <w:t>ة ال</w:t>
      </w:r>
      <w:r w:rsidR="00993A60">
        <w:rPr>
          <w:rFonts w:ascii="Readex Pro Deca Light" w:hAnsi="Readex Pro Deca Light" w:cs="Readex Pro Deca Light" w:hint="cs"/>
          <w:color w:val="0D0D0D" w:themeColor="text1" w:themeTint="F2"/>
          <w:sz w:val="32"/>
          <w:szCs w:val="32"/>
          <w:rtl/>
          <w:lang w:val="en-US"/>
        </w:rPr>
        <w:t>ــــ</w:t>
      </w:r>
      <w:r>
        <w:rPr>
          <w:rFonts w:ascii="Readex Pro Deca Light" w:hAnsi="Readex Pro Deca Light" w:cs="Readex Pro Deca Light" w:hint="cs"/>
          <w:color w:val="0D0D0D" w:themeColor="text1" w:themeTint="F2"/>
          <w:sz w:val="32"/>
          <w:szCs w:val="32"/>
          <w:rtl/>
          <w:lang w:val="en-US"/>
        </w:rPr>
        <w:t>ب</w:t>
      </w:r>
      <w:r w:rsidR="00993A60">
        <w:rPr>
          <w:rFonts w:ascii="Readex Pro Deca Light" w:hAnsi="Readex Pro Deca Light" w:cs="Readex Pro Deca Light" w:hint="cs"/>
          <w:color w:val="0D0D0D" w:themeColor="text1" w:themeTint="F2"/>
          <w:sz w:val="32"/>
          <w:szCs w:val="32"/>
          <w:rtl/>
          <w:lang w:val="en-US"/>
        </w:rPr>
        <w:t>ـ</w:t>
      </w:r>
      <w:r>
        <w:rPr>
          <w:rFonts w:ascii="Readex Pro Deca Light" w:hAnsi="Readex Pro Deca Light" w:cs="Readex Pro Deca Light" w:hint="cs"/>
          <w:color w:val="0D0D0D" w:themeColor="text1" w:themeTint="F2"/>
          <w:sz w:val="32"/>
          <w:szCs w:val="32"/>
          <w:rtl/>
          <w:lang w:val="en-US"/>
        </w:rPr>
        <w:t>ح</w:t>
      </w:r>
      <w:r w:rsidR="00993A60">
        <w:rPr>
          <w:rFonts w:ascii="Readex Pro Deca Light" w:hAnsi="Readex Pro Deca Light" w:cs="Readex Pro Deca Light" w:hint="cs"/>
          <w:color w:val="0D0D0D" w:themeColor="text1" w:themeTint="F2"/>
          <w:sz w:val="32"/>
          <w:szCs w:val="32"/>
          <w:rtl/>
          <w:lang w:val="en-US"/>
        </w:rPr>
        <w:t>ــــ</w:t>
      </w:r>
      <w:r>
        <w:rPr>
          <w:rFonts w:ascii="Readex Pro Deca Light" w:hAnsi="Readex Pro Deca Light" w:cs="Readex Pro Deca Light" w:hint="cs"/>
          <w:color w:val="0D0D0D" w:themeColor="text1" w:themeTint="F2"/>
          <w:sz w:val="32"/>
          <w:szCs w:val="32"/>
          <w:rtl/>
          <w:lang w:val="en-US"/>
        </w:rPr>
        <w:t>ث ـــــــــــــــــــــــــــــــــــــــــــــــــــــــــــــــــــــــــــــــــــــــــــــــــــــــــــــــــــ</w:t>
      </w:r>
      <w:r w:rsidR="00993A60">
        <w:rPr>
          <w:rFonts w:ascii="Readex Pro Deca Light" w:hAnsi="Readex Pro Deca Light" w:cs="Readex Pro Deca Light" w:hint="cs"/>
          <w:color w:val="0D0D0D" w:themeColor="text1" w:themeTint="F2"/>
          <w:sz w:val="32"/>
          <w:szCs w:val="32"/>
          <w:rtl/>
          <w:lang w:val="en-US"/>
        </w:rPr>
        <w:t>ـــــــ</w:t>
      </w:r>
      <w:r>
        <w:rPr>
          <w:rFonts w:ascii="Readex Pro Deca Light" w:hAnsi="Readex Pro Deca Light" w:cs="Readex Pro Deca Light" w:hint="cs"/>
          <w:color w:val="0D0D0D" w:themeColor="text1" w:themeTint="F2"/>
          <w:sz w:val="32"/>
          <w:szCs w:val="32"/>
          <w:rtl/>
          <w:lang w:val="en-US"/>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Pr>
          <w:rFonts w:ascii="Readex Pro Deca Light" w:hAnsi="Readex Pro Deca Light" w:cs="Readex Pro Deca Light"/>
          <w:color w:val="0D0D0D" w:themeColor="text1" w:themeTint="F2"/>
          <w:sz w:val="32"/>
          <w:szCs w:val="32"/>
          <w:lang w:val="en-US"/>
        </w:rPr>
        <w:t>4</w:t>
      </w:r>
    </w:p>
    <w:p w14:paraId="3D1E77D5" w14:textId="5FB35698" w:rsidR="002E0A03" w:rsidRDefault="002E0A03" w:rsidP="00C76594">
      <w:pPr>
        <w:bidi/>
        <w:spacing w:line="360" w:lineRule="auto"/>
        <w:ind w:left="-376" w:firstLine="720"/>
        <w:rPr>
          <w:rFonts w:ascii="Readex Pro Deca Light" w:hAnsi="Readex Pro Deca Light" w:cs="Readex Pro Deca Light"/>
          <w:color w:val="0D0D0D" w:themeColor="text1" w:themeTint="F2"/>
          <w:sz w:val="32"/>
          <w:szCs w:val="32"/>
          <w:lang w:val="en-US"/>
        </w:rPr>
      </w:pPr>
      <w:r>
        <w:rPr>
          <w:rFonts w:ascii="Readex Pro Deca Light" w:hAnsi="Readex Pro Deca Light" w:cs="Readex Pro Deca Light" w:hint="cs"/>
          <w:color w:val="0D0D0D" w:themeColor="text1" w:themeTint="F2"/>
          <w:sz w:val="32"/>
          <w:szCs w:val="32"/>
          <w:rtl/>
          <w:lang w:val="en-US"/>
        </w:rPr>
        <w:t>أه</w:t>
      </w:r>
      <w:r w:rsidR="00993A60">
        <w:rPr>
          <w:rFonts w:ascii="Readex Pro Deca Light" w:hAnsi="Readex Pro Deca Light" w:cs="Readex Pro Deca Light" w:hint="cs"/>
          <w:color w:val="0D0D0D" w:themeColor="text1" w:themeTint="F2"/>
          <w:sz w:val="32"/>
          <w:szCs w:val="32"/>
          <w:rtl/>
          <w:lang w:val="en-US"/>
        </w:rPr>
        <w:t>ـــ</w:t>
      </w:r>
      <w:r>
        <w:rPr>
          <w:rFonts w:ascii="Readex Pro Deca Light" w:hAnsi="Readex Pro Deca Light" w:cs="Readex Pro Deca Light" w:hint="cs"/>
          <w:color w:val="0D0D0D" w:themeColor="text1" w:themeTint="F2"/>
          <w:sz w:val="32"/>
          <w:szCs w:val="32"/>
          <w:rtl/>
          <w:lang w:val="en-US"/>
        </w:rPr>
        <w:t>م</w:t>
      </w:r>
      <w:r w:rsidR="00993A60">
        <w:rPr>
          <w:rFonts w:ascii="Readex Pro Deca Light" w:hAnsi="Readex Pro Deca Light" w:cs="Readex Pro Deca Light" w:hint="cs"/>
          <w:color w:val="0D0D0D" w:themeColor="text1" w:themeTint="F2"/>
          <w:sz w:val="32"/>
          <w:szCs w:val="32"/>
          <w:rtl/>
          <w:lang w:val="en-US"/>
        </w:rPr>
        <w:t>ــــ</w:t>
      </w:r>
      <w:r>
        <w:rPr>
          <w:rFonts w:ascii="Readex Pro Deca Light" w:hAnsi="Readex Pro Deca Light" w:cs="Readex Pro Deca Light" w:hint="cs"/>
          <w:color w:val="0D0D0D" w:themeColor="text1" w:themeTint="F2"/>
          <w:sz w:val="32"/>
          <w:szCs w:val="32"/>
          <w:rtl/>
          <w:lang w:val="en-US"/>
        </w:rPr>
        <w:t>ي</w:t>
      </w:r>
      <w:r w:rsidR="00993A60">
        <w:rPr>
          <w:rFonts w:ascii="Readex Pro Deca Light" w:hAnsi="Readex Pro Deca Light" w:cs="Readex Pro Deca Light" w:hint="cs"/>
          <w:color w:val="0D0D0D" w:themeColor="text1" w:themeTint="F2"/>
          <w:sz w:val="32"/>
          <w:szCs w:val="32"/>
          <w:rtl/>
          <w:lang w:val="en-US"/>
        </w:rPr>
        <w:t>ــــــ</w:t>
      </w:r>
      <w:r>
        <w:rPr>
          <w:rFonts w:ascii="Readex Pro Deca Light" w:hAnsi="Readex Pro Deca Light" w:cs="Readex Pro Deca Light" w:hint="cs"/>
          <w:color w:val="0D0D0D" w:themeColor="text1" w:themeTint="F2"/>
          <w:sz w:val="32"/>
          <w:szCs w:val="32"/>
          <w:rtl/>
          <w:lang w:val="en-US"/>
        </w:rPr>
        <w:t>ة الب</w:t>
      </w:r>
      <w:r w:rsidR="00993A60">
        <w:rPr>
          <w:rFonts w:ascii="Readex Pro Deca Light" w:hAnsi="Readex Pro Deca Light" w:cs="Readex Pro Deca Light" w:hint="cs"/>
          <w:color w:val="0D0D0D" w:themeColor="text1" w:themeTint="F2"/>
          <w:sz w:val="32"/>
          <w:szCs w:val="32"/>
          <w:rtl/>
          <w:lang w:val="en-US"/>
        </w:rPr>
        <w:t>ــــــــ</w:t>
      </w:r>
      <w:r>
        <w:rPr>
          <w:rFonts w:ascii="Readex Pro Deca Light" w:hAnsi="Readex Pro Deca Light" w:cs="Readex Pro Deca Light" w:hint="cs"/>
          <w:color w:val="0D0D0D" w:themeColor="text1" w:themeTint="F2"/>
          <w:sz w:val="32"/>
          <w:szCs w:val="32"/>
          <w:rtl/>
          <w:lang w:val="en-US"/>
        </w:rPr>
        <w:t>ح</w:t>
      </w:r>
      <w:r w:rsidR="00993A60">
        <w:rPr>
          <w:rFonts w:ascii="Readex Pro Deca Light" w:hAnsi="Readex Pro Deca Light" w:cs="Readex Pro Deca Light" w:hint="cs"/>
          <w:color w:val="0D0D0D" w:themeColor="text1" w:themeTint="F2"/>
          <w:sz w:val="32"/>
          <w:szCs w:val="32"/>
          <w:rtl/>
          <w:lang w:val="en-US"/>
        </w:rPr>
        <w:t>ــــــ</w:t>
      </w:r>
      <w:r>
        <w:rPr>
          <w:rFonts w:ascii="Readex Pro Deca Light" w:hAnsi="Readex Pro Deca Light" w:cs="Readex Pro Deca Light" w:hint="cs"/>
          <w:color w:val="0D0D0D" w:themeColor="text1" w:themeTint="F2"/>
          <w:sz w:val="32"/>
          <w:szCs w:val="32"/>
          <w:rtl/>
          <w:lang w:val="en-US"/>
        </w:rPr>
        <w:t xml:space="preserve">ث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Pr>
          <w:rFonts w:ascii="Readex Pro Deca Light" w:hAnsi="Readex Pro Deca Light" w:cs="Readex Pro Deca Light"/>
          <w:color w:val="0D0D0D" w:themeColor="text1" w:themeTint="F2"/>
          <w:sz w:val="32"/>
          <w:szCs w:val="32"/>
          <w:lang w:val="en-US"/>
        </w:rPr>
        <w:t>5</w:t>
      </w:r>
    </w:p>
    <w:p w14:paraId="1201F974" w14:textId="3F16120C" w:rsidR="002E0A03" w:rsidRDefault="002E0A03" w:rsidP="00C76594">
      <w:pPr>
        <w:bidi/>
        <w:spacing w:line="360" w:lineRule="auto"/>
        <w:ind w:left="-376" w:firstLine="720"/>
        <w:rPr>
          <w:rFonts w:ascii="Readex Pro Deca Light" w:hAnsi="Readex Pro Deca Light" w:cs="Readex Pro Deca Light"/>
          <w:color w:val="0D0D0D" w:themeColor="text1" w:themeTint="F2"/>
          <w:sz w:val="32"/>
          <w:szCs w:val="32"/>
          <w:rtl/>
          <w:lang w:val="en-US"/>
        </w:rPr>
      </w:pPr>
      <w:r>
        <w:rPr>
          <w:rFonts w:ascii="Readex Pro Deca Light" w:hAnsi="Readex Pro Deca Light" w:cs="Readex Pro Deca Light" w:hint="cs"/>
          <w:color w:val="0D0D0D" w:themeColor="text1" w:themeTint="F2"/>
          <w:sz w:val="32"/>
          <w:szCs w:val="32"/>
          <w:rtl/>
          <w:lang w:val="en-US"/>
        </w:rPr>
        <w:t>أه</w:t>
      </w:r>
      <w:r w:rsidR="00993A60">
        <w:rPr>
          <w:rFonts w:ascii="Readex Pro Deca Light" w:hAnsi="Readex Pro Deca Light" w:cs="Readex Pro Deca Light" w:hint="cs"/>
          <w:color w:val="0D0D0D" w:themeColor="text1" w:themeTint="F2"/>
          <w:sz w:val="32"/>
          <w:szCs w:val="32"/>
          <w:rtl/>
          <w:lang w:val="en-US"/>
        </w:rPr>
        <w:t>ــــــــ</w:t>
      </w:r>
      <w:r>
        <w:rPr>
          <w:rFonts w:ascii="Readex Pro Deca Light" w:hAnsi="Readex Pro Deca Light" w:cs="Readex Pro Deca Light" w:hint="cs"/>
          <w:color w:val="0D0D0D" w:themeColor="text1" w:themeTint="F2"/>
          <w:sz w:val="32"/>
          <w:szCs w:val="32"/>
          <w:rtl/>
          <w:lang w:val="en-US"/>
        </w:rPr>
        <w:t>داف الب</w:t>
      </w:r>
      <w:r w:rsidR="00993A60">
        <w:rPr>
          <w:rFonts w:ascii="Readex Pro Deca Light" w:hAnsi="Readex Pro Deca Light" w:cs="Readex Pro Deca Light" w:hint="cs"/>
          <w:color w:val="0D0D0D" w:themeColor="text1" w:themeTint="F2"/>
          <w:sz w:val="32"/>
          <w:szCs w:val="32"/>
          <w:rtl/>
          <w:lang w:val="en-US"/>
        </w:rPr>
        <w:t>ــــــــ</w:t>
      </w:r>
      <w:r>
        <w:rPr>
          <w:rFonts w:ascii="Readex Pro Deca Light" w:hAnsi="Readex Pro Deca Light" w:cs="Readex Pro Deca Light" w:hint="cs"/>
          <w:color w:val="0D0D0D" w:themeColor="text1" w:themeTint="F2"/>
          <w:sz w:val="32"/>
          <w:szCs w:val="32"/>
          <w:rtl/>
          <w:lang w:val="en-US"/>
        </w:rPr>
        <w:t>ح</w:t>
      </w:r>
      <w:r w:rsidR="00993A60">
        <w:rPr>
          <w:rFonts w:ascii="Readex Pro Deca Light" w:hAnsi="Readex Pro Deca Light" w:cs="Readex Pro Deca Light" w:hint="cs"/>
          <w:color w:val="0D0D0D" w:themeColor="text1" w:themeTint="F2"/>
          <w:sz w:val="32"/>
          <w:szCs w:val="32"/>
          <w:rtl/>
          <w:lang w:val="en-US"/>
        </w:rPr>
        <w:t>ــــــ</w:t>
      </w:r>
      <w:r>
        <w:rPr>
          <w:rFonts w:ascii="Readex Pro Deca Light" w:hAnsi="Readex Pro Deca Light" w:cs="Readex Pro Deca Light" w:hint="cs"/>
          <w:color w:val="0D0D0D" w:themeColor="text1" w:themeTint="F2"/>
          <w:sz w:val="32"/>
          <w:szCs w:val="32"/>
          <w:rtl/>
          <w:lang w:val="en-US"/>
        </w:rPr>
        <w:t>ث</w:t>
      </w:r>
      <w:r w:rsidR="00F40043">
        <w:rPr>
          <w:rFonts w:ascii="Readex Pro Deca Light" w:hAnsi="Readex Pro Deca Light" w:cs="Readex Pro Deca Light"/>
          <w:color w:val="0D0D0D" w:themeColor="text1" w:themeTint="F2"/>
          <w:sz w:val="32"/>
          <w:szCs w:val="32"/>
          <w:lang w:val="en-US"/>
        </w:rPr>
        <w:t xml:space="preserve"> </w:t>
      </w:r>
      <w:r w:rsidR="00F40043">
        <w:rPr>
          <w:rFonts w:ascii="Readex Pro Deca Light" w:hAnsi="Readex Pro Deca Light" w:cs="Readex Pro Deca Light" w:hint="cs"/>
          <w:color w:val="0D0D0D" w:themeColor="text1" w:themeTint="F2"/>
          <w:sz w:val="32"/>
          <w:szCs w:val="32"/>
          <w:rtl/>
          <w:lang w:val="en-US"/>
        </w:rPr>
        <w:t>ـــــــــــــــــــــــــــــــــــــــــــــــــــــــــــــــــــــــــــــــــــــــــــــــــــــــــــــــــــــــــــ</w:t>
      </w:r>
      <w:r w:rsidR="00993A60">
        <w:rPr>
          <w:rFonts w:ascii="Readex Pro Deca Light" w:hAnsi="Readex Pro Deca Light" w:cs="Readex Pro Deca Light" w:hint="cs"/>
          <w:color w:val="0D0D0D" w:themeColor="text1" w:themeTint="F2"/>
          <w:sz w:val="32"/>
          <w:szCs w:val="32"/>
          <w:rtl/>
          <w:lang w:val="en-US"/>
        </w:rPr>
        <w:t>ـــــ</w:t>
      </w:r>
      <w:r w:rsidR="00F40043">
        <w:rPr>
          <w:rFonts w:ascii="Readex Pro Deca Light" w:hAnsi="Readex Pro Deca Light" w:cs="Readex Pro Deca Light" w:hint="cs"/>
          <w:color w:val="0D0D0D" w:themeColor="text1" w:themeTint="F2"/>
          <w:sz w:val="32"/>
          <w:szCs w:val="32"/>
          <w:rtl/>
          <w:lang w:val="en-US"/>
        </w:rPr>
        <w:t>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F40043">
        <w:rPr>
          <w:rFonts w:ascii="Readex Pro Deca Light" w:hAnsi="Readex Pro Deca Light" w:cs="Readex Pro Deca Light"/>
          <w:color w:val="0D0D0D" w:themeColor="text1" w:themeTint="F2"/>
          <w:sz w:val="32"/>
          <w:szCs w:val="32"/>
          <w:lang w:val="en-US"/>
        </w:rPr>
        <w:t xml:space="preserve"> 5 </w:t>
      </w:r>
    </w:p>
    <w:p w14:paraId="0AE077BB" w14:textId="4CBF337F" w:rsidR="002E0A03" w:rsidRDefault="002E0A03" w:rsidP="00C76594">
      <w:pPr>
        <w:bidi/>
        <w:spacing w:line="360" w:lineRule="auto"/>
        <w:ind w:left="-376" w:firstLine="720"/>
        <w:rPr>
          <w:rFonts w:ascii="Readex Pro Deca Light" w:hAnsi="Readex Pro Deca Light" w:cs="Readex Pro Deca Light"/>
          <w:color w:val="0D0D0D" w:themeColor="text1" w:themeTint="F2"/>
          <w:sz w:val="32"/>
          <w:szCs w:val="32"/>
          <w:rtl/>
          <w:lang w:val="en-US"/>
        </w:rPr>
      </w:pPr>
      <w:r>
        <w:rPr>
          <w:rFonts w:ascii="Readex Pro Deca Light" w:hAnsi="Readex Pro Deca Light" w:cs="Readex Pro Deca Light" w:hint="cs"/>
          <w:color w:val="0D0D0D" w:themeColor="text1" w:themeTint="F2"/>
          <w:sz w:val="32"/>
          <w:szCs w:val="32"/>
          <w:rtl/>
          <w:lang w:val="en-US"/>
        </w:rPr>
        <w:t>أسئ</w:t>
      </w:r>
      <w:r w:rsidR="00993A60">
        <w:rPr>
          <w:rFonts w:ascii="Readex Pro Deca Light" w:hAnsi="Readex Pro Deca Light" w:cs="Readex Pro Deca Light" w:hint="cs"/>
          <w:color w:val="0D0D0D" w:themeColor="text1" w:themeTint="F2"/>
          <w:sz w:val="32"/>
          <w:szCs w:val="32"/>
          <w:rtl/>
          <w:lang w:val="en-US"/>
        </w:rPr>
        <w:t>ـــــــــــ</w:t>
      </w:r>
      <w:r>
        <w:rPr>
          <w:rFonts w:ascii="Readex Pro Deca Light" w:hAnsi="Readex Pro Deca Light" w:cs="Readex Pro Deca Light" w:hint="cs"/>
          <w:color w:val="0D0D0D" w:themeColor="text1" w:themeTint="F2"/>
          <w:sz w:val="32"/>
          <w:szCs w:val="32"/>
          <w:rtl/>
          <w:lang w:val="en-US"/>
        </w:rPr>
        <w:t>ل</w:t>
      </w:r>
      <w:r w:rsidR="00993A60">
        <w:rPr>
          <w:rFonts w:ascii="Readex Pro Deca Light" w:hAnsi="Readex Pro Deca Light" w:cs="Readex Pro Deca Light" w:hint="cs"/>
          <w:color w:val="0D0D0D" w:themeColor="text1" w:themeTint="F2"/>
          <w:sz w:val="32"/>
          <w:szCs w:val="32"/>
          <w:rtl/>
          <w:lang w:val="en-US"/>
        </w:rPr>
        <w:t>ـــ</w:t>
      </w:r>
      <w:r>
        <w:rPr>
          <w:rFonts w:ascii="Readex Pro Deca Light" w:hAnsi="Readex Pro Deca Light" w:cs="Readex Pro Deca Light" w:hint="cs"/>
          <w:color w:val="0D0D0D" w:themeColor="text1" w:themeTint="F2"/>
          <w:sz w:val="32"/>
          <w:szCs w:val="32"/>
          <w:rtl/>
          <w:lang w:val="en-US"/>
        </w:rPr>
        <w:t>ة الب</w:t>
      </w:r>
      <w:r w:rsidR="00993A60">
        <w:rPr>
          <w:rFonts w:ascii="Readex Pro Deca Light" w:hAnsi="Readex Pro Deca Light" w:cs="Readex Pro Deca Light" w:hint="cs"/>
          <w:color w:val="0D0D0D" w:themeColor="text1" w:themeTint="F2"/>
          <w:sz w:val="32"/>
          <w:szCs w:val="32"/>
          <w:rtl/>
          <w:lang w:val="en-US"/>
        </w:rPr>
        <w:t>ـــــــ</w:t>
      </w:r>
      <w:r>
        <w:rPr>
          <w:rFonts w:ascii="Readex Pro Deca Light" w:hAnsi="Readex Pro Deca Light" w:cs="Readex Pro Deca Light" w:hint="cs"/>
          <w:color w:val="0D0D0D" w:themeColor="text1" w:themeTint="F2"/>
          <w:sz w:val="32"/>
          <w:szCs w:val="32"/>
          <w:rtl/>
          <w:lang w:val="en-US"/>
        </w:rPr>
        <w:t>ح</w:t>
      </w:r>
      <w:r w:rsidR="00993A60">
        <w:rPr>
          <w:rFonts w:ascii="Readex Pro Deca Light" w:hAnsi="Readex Pro Deca Light" w:cs="Readex Pro Deca Light" w:hint="cs"/>
          <w:color w:val="0D0D0D" w:themeColor="text1" w:themeTint="F2"/>
          <w:sz w:val="32"/>
          <w:szCs w:val="32"/>
          <w:rtl/>
          <w:lang w:val="en-US"/>
        </w:rPr>
        <w:t>ــــــ</w:t>
      </w:r>
      <w:r>
        <w:rPr>
          <w:rFonts w:ascii="Readex Pro Deca Light" w:hAnsi="Readex Pro Deca Light" w:cs="Readex Pro Deca Light" w:hint="cs"/>
          <w:color w:val="0D0D0D" w:themeColor="text1" w:themeTint="F2"/>
          <w:sz w:val="32"/>
          <w:szCs w:val="32"/>
          <w:rtl/>
          <w:lang w:val="en-US"/>
        </w:rPr>
        <w:t>ث</w:t>
      </w:r>
      <w:r w:rsidR="00F40043">
        <w:rPr>
          <w:rFonts w:ascii="Readex Pro Deca Light" w:hAnsi="Readex Pro Deca Light" w:cs="Readex Pro Deca Light"/>
          <w:color w:val="0D0D0D" w:themeColor="text1" w:themeTint="F2"/>
          <w:sz w:val="32"/>
          <w:szCs w:val="32"/>
          <w:lang w:val="en-US"/>
        </w:rPr>
        <w:t xml:space="preserve"> </w:t>
      </w:r>
      <w:r w:rsidR="00F40043">
        <w:rPr>
          <w:rFonts w:ascii="Readex Pro Deca Light" w:hAnsi="Readex Pro Deca Light" w:cs="Readex Pro Deca Light" w:hint="cs"/>
          <w:color w:val="0D0D0D" w:themeColor="text1" w:themeTint="F2"/>
          <w:sz w:val="32"/>
          <w:szCs w:val="32"/>
          <w:rtl/>
          <w:lang w:val="en-US"/>
        </w:rPr>
        <w:t>ــــــــــــــــــــــــــــــــــــــــــــــــــــــــــــــــــــــــــــــــــــــــــــــــــــــــــــــــــــــــــــــــ</w:t>
      </w:r>
      <w:r w:rsidR="00993A60">
        <w:rPr>
          <w:rFonts w:ascii="Readex Pro Deca Light" w:hAnsi="Readex Pro Deca Light" w:cs="Readex Pro Deca Light" w:hint="cs"/>
          <w:color w:val="0D0D0D" w:themeColor="text1" w:themeTint="F2"/>
          <w:sz w:val="32"/>
          <w:szCs w:val="32"/>
          <w:rtl/>
          <w:lang w:val="en-US"/>
        </w:rPr>
        <w:t>ـ</w:t>
      </w:r>
      <w:r w:rsidR="00F40043">
        <w:rPr>
          <w:rFonts w:ascii="Readex Pro Deca Light" w:hAnsi="Readex Pro Deca Light" w:cs="Readex Pro Deca Light" w:hint="cs"/>
          <w:color w:val="0D0D0D" w:themeColor="text1" w:themeTint="F2"/>
          <w:sz w:val="32"/>
          <w:szCs w:val="32"/>
          <w:rtl/>
          <w:lang w:val="en-US"/>
        </w:rPr>
        <w:t>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F40043">
        <w:rPr>
          <w:rFonts w:ascii="Readex Pro Deca Light" w:hAnsi="Readex Pro Deca Light" w:cs="Readex Pro Deca Light"/>
          <w:color w:val="0D0D0D" w:themeColor="text1" w:themeTint="F2"/>
          <w:sz w:val="32"/>
          <w:szCs w:val="32"/>
          <w:lang w:val="en-US"/>
        </w:rPr>
        <w:t xml:space="preserve"> 5 </w:t>
      </w:r>
    </w:p>
    <w:p w14:paraId="4A9ECB19" w14:textId="6AD05B5C" w:rsidR="00F40043" w:rsidRPr="00F40043" w:rsidRDefault="00F40043" w:rsidP="00C76594">
      <w:pPr>
        <w:bidi/>
        <w:spacing w:line="360" w:lineRule="auto"/>
        <w:ind w:left="-376" w:firstLine="720"/>
        <w:rPr>
          <w:rFonts w:ascii="Readex Pro Deca Light" w:hAnsi="Readex Pro Deca Light" w:cs="Readex Pro Deca Light"/>
          <w:color w:val="0D0D0D" w:themeColor="text1" w:themeTint="F2"/>
          <w:sz w:val="32"/>
          <w:szCs w:val="32"/>
          <w:lang w:val="en-US"/>
        </w:rPr>
      </w:pPr>
      <w:r>
        <w:rPr>
          <w:rFonts w:ascii="Readex Pro Deca Light" w:hAnsi="Readex Pro Deca Light" w:cs="Readex Pro Deca Light" w:hint="cs"/>
          <w:color w:val="0D0D0D" w:themeColor="text1" w:themeTint="F2"/>
          <w:sz w:val="32"/>
          <w:szCs w:val="32"/>
          <w:rtl/>
          <w:lang w:val="en-US"/>
        </w:rPr>
        <w:t>من</w:t>
      </w:r>
      <w:r w:rsidR="00993A60">
        <w:rPr>
          <w:rFonts w:ascii="Readex Pro Deca Light" w:hAnsi="Readex Pro Deca Light" w:cs="Readex Pro Deca Light" w:hint="cs"/>
          <w:color w:val="0D0D0D" w:themeColor="text1" w:themeTint="F2"/>
          <w:sz w:val="32"/>
          <w:szCs w:val="32"/>
          <w:rtl/>
          <w:lang w:val="en-US"/>
        </w:rPr>
        <w:t>ـ</w:t>
      </w:r>
      <w:r>
        <w:rPr>
          <w:rFonts w:ascii="Readex Pro Deca Light" w:hAnsi="Readex Pro Deca Light" w:cs="Readex Pro Deca Light" w:hint="cs"/>
          <w:color w:val="0D0D0D" w:themeColor="text1" w:themeTint="F2"/>
          <w:sz w:val="32"/>
          <w:szCs w:val="32"/>
          <w:rtl/>
          <w:lang w:val="en-US"/>
        </w:rPr>
        <w:t>ه</w:t>
      </w:r>
      <w:r w:rsidR="00993A60">
        <w:rPr>
          <w:rFonts w:ascii="Readex Pro Deca Light" w:hAnsi="Readex Pro Deca Light" w:cs="Readex Pro Deca Light" w:hint="cs"/>
          <w:color w:val="0D0D0D" w:themeColor="text1" w:themeTint="F2"/>
          <w:sz w:val="32"/>
          <w:szCs w:val="32"/>
          <w:rtl/>
          <w:lang w:val="en-US"/>
        </w:rPr>
        <w:t>ـ</w:t>
      </w:r>
      <w:r>
        <w:rPr>
          <w:rFonts w:ascii="Readex Pro Deca Light" w:hAnsi="Readex Pro Deca Light" w:cs="Readex Pro Deca Light" w:hint="cs"/>
          <w:color w:val="0D0D0D" w:themeColor="text1" w:themeTint="F2"/>
          <w:sz w:val="32"/>
          <w:szCs w:val="32"/>
          <w:rtl/>
          <w:lang w:val="en-US"/>
        </w:rPr>
        <w:t>ج</w:t>
      </w:r>
      <w:r w:rsidR="00993A60">
        <w:rPr>
          <w:rFonts w:ascii="Readex Pro Deca Light" w:hAnsi="Readex Pro Deca Light" w:cs="Readex Pro Deca Light" w:hint="cs"/>
          <w:color w:val="0D0D0D" w:themeColor="text1" w:themeTint="F2"/>
          <w:sz w:val="32"/>
          <w:szCs w:val="32"/>
          <w:rtl/>
          <w:lang w:val="en-US"/>
        </w:rPr>
        <w:t>ـــ</w:t>
      </w:r>
      <w:r>
        <w:rPr>
          <w:rFonts w:ascii="Readex Pro Deca Light" w:hAnsi="Readex Pro Deca Light" w:cs="Readex Pro Deca Light" w:hint="cs"/>
          <w:color w:val="0D0D0D" w:themeColor="text1" w:themeTint="F2"/>
          <w:sz w:val="32"/>
          <w:szCs w:val="32"/>
          <w:rtl/>
          <w:lang w:val="en-US"/>
        </w:rPr>
        <w:t>ي</w:t>
      </w:r>
      <w:r w:rsidR="00993A60">
        <w:rPr>
          <w:rFonts w:ascii="Readex Pro Deca Light" w:hAnsi="Readex Pro Deca Light" w:cs="Readex Pro Deca Light" w:hint="cs"/>
          <w:color w:val="0D0D0D" w:themeColor="text1" w:themeTint="F2"/>
          <w:sz w:val="32"/>
          <w:szCs w:val="32"/>
          <w:rtl/>
          <w:lang w:val="en-US"/>
        </w:rPr>
        <w:t>ـــ</w:t>
      </w:r>
      <w:r>
        <w:rPr>
          <w:rFonts w:ascii="Readex Pro Deca Light" w:hAnsi="Readex Pro Deca Light" w:cs="Readex Pro Deca Light" w:hint="cs"/>
          <w:color w:val="0D0D0D" w:themeColor="text1" w:themeTint="F2"/>
          <w:sz w:val="32"/>
          <w:szCs w:val="32"/>
          <w:rtl/>
          <w:lang w:val="en-US"/>
        </w:rPr>
        <w:t>ة الب</w:t>
      </w:r>
      <w:r w:rsidR="00993A60">
        <w:rPr>
          <w:rFonts w:ascii="Readex Pro Deca Light" w:hAnsi="Readex Pro Deca Light" w:cs="Readex Pro Deca Light" w:hint="cs"/>
          <w:color w:val="0D0D0D" w:themeColor="text1" w:themeTint="F2"/>
          <w:sz w:val="32"/>
          <w:szCs w:val="32"/>
          <w:rtl/>
          <w:lang w:val="en-US"/>
        </w:rPr>
        <w:t>ـــــ</w:t>
      </w:r>
      <w:r>
        <w:rPr>
          <w:rFonts w:ascii="Readex Pro Deca Light" w:hAnsi="Readex Pro Deca Light" w:cs="Readex Pro Deca Light" w:hint="cs"/>
          <w:color w:val="0D0D0D" w:themeColor="text1" w:themeTint="F2"/>
          <w:sz w:val="32"/>
          <w:szCs w:val="32"/>
          <w:rtl/>
          <w:lang w:val="en-US"/>
        </w:rPr>
        <w:t>ح</w:t>
      </w:r>
      <w:r w:rsidR="00993A60">
        <w:rPr>
          <w:rFonts w:ascii="Readex Pro Deca Light" w:hAnsi="Readex Pro Deca Light" w:cs="Readex Pro Deca Light" w:hint="cs"/>
          <w:color w:val="0D0D0D" w:themeColor="text1" w:themeTint="F2"/>
          <w:sz w:val="32"/>
          <w:szCs w:val="32"/>
          <w:rtl/>
          <w:lang w:val="en-US"/>
        </w:rPr>
        <w:t>ـــ</w:t>
      </w:r>
      <w:r w:rsidR="00C76594">
        <w:rPr>
          <w:rFonts w:ascii="Readex Pro Deca Light" w:hAnsi="Readex Pro Deca Light" w:cs="Readex Pro Deca Light" w:hint="cs"/>
          <w:color w:val="0D0D0D" w:themeColor="text1" w:themeTint="F2"/>
          <w:sz w:val="32"/>
          <w:szCs w:val="32"/>
          <w:rtl/>
          <w:lang w:val="en-US"/>
        </w:rPr>
        <w:t>ـ</w:t>
      </w:r>
      <w:r w:rsidR="00993A60">
        <w:rPr>
          <w:rFonts w:ascii="Readex Pro Deca Light" w:hAnsi="Readex Pro Deca Light" w:cs="Readex Pro Deca Light" w:hint="cs"/>
          <w:color w:val="0D0D0D" w:themeColor="text1" w:themeTint="F2"/>
          <w:sz w:val="32"/>
          <w:szCs w:val="32"/>
          <w:rtl/>
          <w:lang w:val="en-US"/>
        </w:rPr>
        <w:t>ـ</w:t>
      </w:r>
      <w:r>
        <w:rPr>
          <w:rFonts w:ascii="Readex Pro Deca Light" w:hAnsi="Readex Pro Deca Light" w:cs="Readex Pro Deca Light" w:hint="cs"/>
          <w:color w:val="0D0D0D" w:themeColor="text1" w:themeTint="F2"/>
          <w:sz w:val="32"/>
          <w:szCs w:val="32"/>
          <w:rtl/>
          <w:lang w:val="en-US"/>
        </w:rPr>
        <w:t>ث ـــــــــــــــــــــــــــــــــــــــــــــــــــــــــــــــــــــــــــــــــــــــــــــــــــــــــــــــــــــــــــــــــ</w:t>
      </w:r>
      <w:r w:rsidR="00993A60">
        <w:rPr>
          <w:rFonts w:ascii="Readex Pro Deca Light" w:hAnsi="Readex Pro Deca Light" w:cs="Readex Pro Deca Light" w:hint="cs"/>
          <w:color w:val="0D0D0D" w:themeColor="text1" w:themeTint="F2"/>
          <w:sz w:val="32"/>
          <w:szCs w:val="32"/>
          <w:rtl/>
          <w:lang w:val="en-US"/>
        </w:rPr>
        <w:t>ــــــــــ</w:t>
      </w:r>
      <w:r>
        <w:rPr>
          <w:rFonts w:ascii="Readex Pro Deca Light" w:hAnsi="Readex Pro Deca Light" w:cs="Readex Pro Deca Light" w:hint="cs"/>
          <w:color w:val="0D0D0D" w:themeColor="text1" w:themeTint="F2"/>
          <w:sz w:val="32"/>
          <w:szCs w:val="32"/>
          <w:rtl/>
          <w:lang w:val="en-US"/>
        </w:rPr>
        <w:t xml:space="preserve">ـــــــــــــــــــــــــــــــــــــــــــــــــــــــــــــــــــــــــــــــــــــــــــــــــــــــــــــــــــــــــــ </w:t>
      </w:r>
      <w:r>
        <w:rPr>
          <w:rFonts w:ascii="Readex Pro Deca Light" w:hAnsi="Readex Pro Deca Light" w:cs="Readex Pro Deca Light"/>
          <w:color w:val="0D0D0D" w:themeColor="text1" w:themeTint="F2"/>
          <w:sz w:val="32"/>
          <w:szCs w:val="32"/>
          <w:lang w:val="en-US"/>
        </w:rPr>
        <w:t xml:space="preserve"> 6</w:t>
      </w:r>
    </w:p>
    <w:p w14:paraId="1A5E0A13" w14:textId="564DC0DF" w:rsidR="00F40043" w:rsidRDefault="00F40043" w:rsidP="00C76594">
      <w:pPr>
        <w:bidi/>
        <w:spacing w:line="360" w:lineRule="auto"/>
        <w:ind w:left="-376" w:firstLine="720"/>
        <w:rPr>
          <w:rFonts w:ascii="Readex Pro Deca Light" w:hAnsi="Readex Pro Deca Light" w:cs="Readex Pro Deca Light"/>
          <w:color w:val="0D0D0D" w:themeColor="text1" w:themeTint="F2"/>
          <w:sz w:val="32"/>
          <w:szCs w:val="32"/>
          <w:lang w:val="en-US"/>
        </w:rPr>
      </w:pPr>
      <w:r>
        <w:rPr>
          <w:rFonts w:ascii="Readex Pro Deca Light" w:hAnsi="Readex Pro Deca Light" w:cs="Readex Pro Deca Light" w:hint="cs"/>
          <w:color w:val="0D0D0D" w:themeColor="text1" w:themeTint="F2"/>
          <w:sz w:val="32"/>
          <w:szCs w:val="32"/>
          <w:rtl/>
          <w:lang w:val="en-US"/>
        </w:rPr>
        <w:t>أدوات ال</w:t>
      </w:r>
      <w:r w:rsidR="00993A60">
        <w:rPr>
          <w:rFonts w:ascii="Readex Pro Deca Light" w:hAnsi="Readex Pro Deca Light" w:cs="Readex Pro Deca Light" w:hint="cs"/>
          <w:color w:val="0D0D0D" w:themeColor="text1" w:themeTint="F2"/>
          <w:sz w:val="32"/>
          <w:szCs w:val="32"/>
          <w:rtl/>
          <w:lang w:val="en-US"/>
        </w:rPr>
        <w:t>ـــــ</w:t>
      </w:r>
      <w:r>
        <w:rPr>
          <w:rFonts w:ascii="Readex Pro Deca Light" w:hAnsi="Readex Pro Deca Light" w:cs="Readex Pro Deca Light" w:hint="cs"/>
          <w:color w:val="0D0D0D" w:themeColor="text1" w:themeTint="F2"/>
          <w:sz w:val="32"/>
          <w:szCs w:val="32"/>
          <w:rtl/>
          <w:lang w:val="en-US"/>
        </w:rPr>
        <w:t>ب</w:t>
      </w:r>
      <w:r w:rsidR="00993A60">
        <w:rPr>
          <w:rFonts w:ascii="Readex Pro Deca Light" w:hAnsi="Readex Pro Deca Light" w:cs="Readex Pro Deca Light" w:hint="cs"/>
          <w:color w:val="0D0D0D" w:themeColor="text1" w:themeTint="F2"/>
          <w:sz w:val="32"/>
          <w:szCs w:val="32"/>
          <w:rtl/>
          <w:lang w:val="en-US"/>
        </w:rPr>
        <w:t>ــــــــــــ</w:t>
      </w:r>
      <w:r>
        <w:rPr>
          <w:rFonts w:ascii="Readex Pro Deca Light" w:hAnsi="Readex Pro Deca Light" w:cs="Readex Pro Deca Light" w:hint="cs"/>
          <w:color w:val="0D0D0D" w:themeColor="text1" w:themeTint="F2"/>
          <w:sz w:val="32"/>
          <w:szCs w:val="32"/>
          <w:rtl/>
          <w:lang w:val="en-US"/>
        </w:rPr>
        <w:t>ح</w:t>
      </w:r>
      <w:r w:rsidR="00993A60">
        <w:rPr>
          <w:rFonts w:ascii="Readex Pro Deca Light" w:hAnsi="Readex Pro Deca Light" w:cs="Readex Pro Deca Light" w:hint="cs"/>
          <w:color w:val="0D0D0D" w:themeColor="text1" w:themeTint="F2"/>
          <w:sz w:val="32"/>
          <w:szCs w:val="32"/>
          <w:rtl/>
          <w:lang w:val="en-US"/>
        </w:rPr>
        <w:t>ـــــــــ</w:t>
      </w:r>
      <w:r w:rsidR="00C76594">
        <w:rPr>
          <w:rFonts w:ascii="Readex Pro Deca Light" w:hAnsi="Readex Pro Deca Light" w:cs="Readex Pro Deca Light" w:hint="cs"/>
          <w:color w:val="0D0D0D" w:themeColor="text1" w:themeTint="F2"/>
          <w:sz w:val="32"/>
          <w:szCs w:val="32"/>
          <w:rtl/>
          <w:lang w:val="en-US"/>
        </w:rPr>
        <w:t>ـ</w:t>
      </w:r>
      <w:r w:rsidR="00993A60">
        <w:rPr>
          <w:rFonts w:ascii="Readex Pro Deca Light" w:hAnsi="Readex Pro Deca Light" w:cs="Readex Pro Deca Light" w:hint="cs"/>
          <w:color w:val="0D0D0D" w:themeColor="text1" w:themeTint="F2"/>
          <w:sz w:val="32"/>
          <w:szCs w:val="32"/>
          <w:rtl/>
          <w:lang w:val="en-US"/>
        </w:rPr>
        <w:t>ـ</w:t>
      </w:r>
      <w:r>
        <w:rPr>
          <w:rFonts w:ascii="Readex Pro Deca Light" w:hAnsi="Readex Pro Deca Light" w:cs="Readex Pro Deca Light" w:hint="cs"/>
          <w:color w:val="0D0D0D" w:themeColor="text1" w:themeTint="F2"/>
          <w:sz w:val="32"/>
          <w:szCs w:val="32"/>
          <w:rtl/>
          <w:lang w:val="en-US"/>
        </w:rPr>
        <w:t xml:space="preserve">ث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Pr>
          <w:rFonts w:ascii="Readex Pro Deca Light" w:hAnsi="Readex Pro Deca Light" w:cs="Readex Pro Deca Light"/>
          <w:color w:val="0D0D0D" w:themeColor="text1" w:themeTint="F2"/>
          <w:sz w:val="32"/>
          <w:szCs w:val="32"/>
          <w:lang w:val="en-US"/>
        </w:rPr>
        <w:t>6</w:t>
      </w:r>
    </w:p>
    <w:p w14:paraId="55A08E0B" w14:textId="7FED0CCA" w:rsidR="00F40043" w:rsidRDefault="00F40043" w:rsidP="00C76594">
      <w:pPr>
        <w:bidi/>
        <w:spacing w:line="360" w:lineRule="auto"/>
        <w:ind w:left="-376" w:firstLine="720"/>
        <w:rPr>
          <w:rFonts w:ascii="Readex Pro Deca Light" w:hAnsi="Readex Pro Deca Light" w:cs="Readex Pro Deca Light"/>
          <w:color w:val="0D0D0D" w:themeColor="text1" w:themeTint="F2"/>
          <w:sz w:val="32"/>
          <w:szCs w:val="32"/>
          <w:rtl/>
          <w:lang w:val="en-US"/>
        </w:rPr>
      </w:pPr>
      <w:r>
        <w:rPr>
          <w:rFonts w:ascii="Readex Pro Deca Light" w:hAnsi="Readex Pro Deca Light" w:cs="Readex Pro Deca Light" w:hint="cs"/>
          <w:color w:val="0D0D0D" w:themeColor="text1" w:themeTint="F2"/>
          <w:sz w:val="32"/>
          <w:szCs w:val="32"/>
          <w:rtl/>
          <w:lang w:val="en-US"/>
        </w:rPr>
        <w:t>ح</w:t>
      </w:r>
      <w:r w:rsidR="00993A60">
        <w:rPr>
          <w:rFonts w:ascii="Readex Pro Deca Light" w:hAnsi="Readex Pro Deca Light" w:cs="Readex Pro Deca Light" w:hint="cs"/>
          <w:color w:val="0D0D0D" w:themeColor="text1" w:themeTint="F2"/>
          <w:sz w:val="32"/>
          <w:szCs w:val="32"/>
          <w:rtl/>
          <w:lang w:val="en-US"/>
        </w:rPr>
        <w:t>ـــــــــ</w:t>
      </w:r>
      <w:r>
        <w:rPr>
          <w:rFonts w:ascii="Readex Pro Deca Light" w:hAnsi="Readex Pro Deca Light" w:cs="Readex Pro Deca Light" w:hint="cs"/>
          <w:color w:val="0D0D0D" w:themeColor="text1" w:themeTint="F2"/>
          <w:sz w:val="32"/>
          <w:szCs w:val="32"/>
          <w:rtl/>
          <w:lang w:val="en-US"/>
        </w:rPr>
        <w:t>دود ال</w:t>
      </w:r>
      <w:r w:rsidR="00993A60">
        <w:rPr>
          <w:rFonts w:ascii="Readex Pro Deca Light" w:hAnsi="Readex Pro Deca Light" w:cs="Readex Pro Deca Light" w:hint="cs"/>
          <w:color w:val="0D0D0D" w:themeColor="text1" w:themeTint="F2"/>
          <w:sz w:val="32"/>
          <w:szCs w:val="32"/>
          <w:rtl/>
          <w:lang w:val="en-US"/>
        </w:rPr>
        <w:t>ــــ</w:t>
      </w:r>
      <w:r>
        <w:rPr>
          <w:rFonts w:ascii="Readex Pro Deca Light" w:hAnsi="Readex Pro Deca Light" w:cs="Readex Pro Deca Light" w:hint="cs"/>
          <w:color w:val="0D0D0D" w:themeColor="text1" w:themeTint="F2"/>
          <w:sz w:val="32"/>
          <w:szCs w:val="32"/>
          <w:rtl/>
          <w:lang w:val="en-US"/>
        </w:rPr>
        <w:t>ب</w:t>
      </w:r>
      <w:r w:rsidR="00993A60">
        <w:rPr>
          <w:rFonts w:ascii="Readex Pro Deca Light" w:hAnsi="Readex Pro Deca Light" w:cs="Readex Pro Deca Light" w:hint="cs"/>
          <w:color w:val="0D0D0D" w:themeColor="text1" w:themeTint="F2"/>
          <w:sz w:val="32"/>
          <w:szCs w:val="32"/>
          <w:rtl/>
          <w:lang w:val="en-US"/>
        </w:rPr>
        <w:t>ـــــ</w:t>
      </w:r>
      <w:r>
        <w:rPr>
          <w:rFonts w:ascii="Readex Pro Deca Light" w:hAnsi="Readex Pro Deca Light" w:cs="Readex Pro Deca Light" w:hint="cs"/>
          <w:color w:val="0D0D0D" w:themeColor="text1" w:themeTint="F2"/>
          <w:sz w:val="32"/>
          <w:szCs w:val="32"/>
          <w:rtl/>
          <w:lang w:val="en-US"/>
        </w:rPr>
        <w:t>ح</w:t>
      </w:r>
      <w:r w:rsidR="00993A60">
        <w:rPr>
          <w:rFonts w:ascii="Readex Pro Deca Light" w:hAnsi="Readex Pro Deca Light" w:cs="Readex Pro Deca Light" w:hint="cs"/>
          <w:color w:val="0D0D0D" w:themeColor="text1" w:themeTint="F2"/>
          <w:sz w:val="32"/>
          <w:szCs w:val="32"/>
          <w:rtl/>
          <w:lang w:val="en-US"/>
        </w:rPr>
        <w:t>ـــــــــ</w:t>
      </w:r>
      <w:r w:rsidR="00C76594">
        <w:rPr>
          <w:rFonts w:ascii="Readex Pro Deca Light" w:hAnsi="Readex Pro Deca Light" w:cs="Readex Pro Deca Light" w:hint="cs"/>
          <w:color w:val="0D0D0D" w:themeColor="text1" w:themeTint="F2"/>
          <w:sz w:val="32"/>
          <w:szCs w:val="32"/>
          <w:rtl/>
          <w:lang w:val="en-US"/>
        </w:rPr>
        <w:t>ـ</w:t>
      </w:r>
      <w:r>
        <w:rPr>
          <w:rFonts w:ascii="Readex Pro Deca Light" w:hAnsi="Readex Pro Deca Light" w:cs="Readex Pro Deca Light" w:hint="cs"/>
          <w:color w:val="0D0D0D" w:themeColor="text1" w:themeTint="F2"/>
          <w:sz w:val="32"/>
          <w:szCs w:val="32"/>
          <w:rtl/>
          <w:lang w:val="en-US"/>
        </w:rPr>
        <w:t>ث</w:t>
      </w:r>
      <w:r>
        <w:rPr>
          <w:rFonts w:ascii="Readex Pro Deca Light" w:hAnsi="Readex Pro Deca Light" w:cs="Readex Pro Deca Light"/>
          <w:color w:val="0D0D0D" w:themeColor="text1" w:themeTint="F2"/>
          <w:sz w:val="32"/>
          <w:szCs w:val="32"/>
          <w:lang w:val="en-US"/>
        </w:rPr>
        <w:t xml:space="preserve"> </w:t>
      </w:r>
      <w:r>
        <w:rPr>
          <w:rFonts w:ascii="Readex Pro Deca Light" w:hAnsi="Readex Pro Deca Light" w:cs="Readex Pro Deca Light" w:hint="cs"/>
          <w:color w:val="0D0D0D" w:themeColor="text1" w:themeTint="F2"/>
          <w:sz w:val="32"/>
          <w:szCs w:val="32"/>
          <w:rtl/>
          <w:lang w:val="en-US"/>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993A60">
        <w:rPr>
          <w:rFonts w:ascii="Readex Pro Deca Light" w:hAnsi="Readex Pro Deca Light" w:cs="Readex Pro Deca Light" w:hint="cs"/>
          <w:color w:val="0D0D0D" w:themeColor="text1" w:themeTint="F2"/>
          <w:sz w:val="32"/>
          <w:szCs w:val="32"/>
          <w:rtl/>
          <w:lang w:val="en-US"/>
        </w:rPr>
        <w:t>ـ</w:t>
      </w:r>
      <w:r>
        <w:rPr>
          <w:rFonts w:ascii="Readex Pro Deca Light" w:hAnsi="Readex Pro Deca Light" w:cs="Readex Pro Deca Light" w:hint="cs"/>
          <w:color w:val="0D0D0D" w:themeColor="text1" w:themeTint="F2"/>
          <w:sz w:val="32"/>
          <w:szCs w:val="32"/>
          <w:rtl/>
          <w:lang w:val="en-US"/>
        </w:rPr>
        <w:t>ـــــــــــــــــــــــــــــــــــــــــــــــــــــــــــــــــــــــــــــــــــــــــــــــــــــــــــــــــــــــــ</w:t>
      </w:r>
      <w:r>
        <w:rPr>
          <w:rFonts w:ascii="Readex Pro Deca Light" w:hAnsi="Readex Pro Deca Light" w:cs="Readex Pro Deca Light"/>
          <w:color w:val="0D0D0D" w:themeColor="text1" w:themeTint="F2"/>
          <w:sz w:val="32"/>
          <w:szCs w:val="32"/>
          <w:lang w:val="en-US"/>
        </w:rPr>
        <w:t xml:space="preserve"> 6 </w:t>
      </w:r>
    </w:p>
    <w:p w14:paraId="496678B9" w14:textId="4410A329" w:rsidR="00993A60" w:rsidRDefault="00993A60" w:rsidP="00C76594">
      <w:pPr>
        <w:bidi/>
        <w:spacing w:line="360" w:lineRule="auto"/>
        <w:ind w:left="-376" w:firstLine="720"/>
        <w:rPr>
          <w:rFonts w:ascii="Readex Pro Deca Light" w:hAnsi="Readex Pro Deca Light" w:cs="Readex Pro Deca Light"/>
          <w:color w:val="0D0D0D" w:themeColor="text1" w:themeTint="F2"/>
          <w:sz w:val="32"/>
          <w:szCs w:val="32"/>
          <w:lang w:val="en-US"/>
        </w:rPr>
      </w:pPr>
      <w:r>
        <w:rPr>
          <w:rFonts w:ascii="Readex Pro Deca Light" w:hAnsi="Readex Pro Deca Light" w:cs="Readex Pro Deca Light" w:hint="cs"/>
          <w:color w:val="0D0D0D" w:themeColor="text1" w:themeTint="F2"/>
          <w:sz w:val="32"/>
          <w:szCs w:val="32"/>
          <w:rtl/>
          <w:lang w:val="en-US"/>
        </w:rPr>
        <w:t>فـــــروض الــدراس</w:t>
      </w:r>
      <w:r w:rsidR="00C76594">
        <w:rPr>
          <w:rFonts w:ascii="Readex Pro Deca Light" w:hAnsi="Readex Pro Deca Light" w:cs="Readex Pro Deca Light" w:hint="cs"/>
          <w:color w:val="0D0D0D" w:themeColor="text1" w:themeTint="F2"/>
          <w:sz w:val="32"/>
          <w:szCs w:val="32"/>
          <w:rtl/>
          <w:lang w:val="en-US"/>
        </w:rPr>
        <w:t>ـ</w:t>
      </w:r>
      <w:r>
        <w:rPr>
          <w:rFonts w:ascii="Readex Pro Deca Light" w:hAnsi="Readex Pro Deca Light" w:cs="Readex Pro Deca Light" w:hint="cs"/>
          <w:color w:val="0D0D0D" w:themeColor="text1" w:themeTint="F2"/>
          <w:sz w:val="32"/>
          <w:szCs w:val="32"/>
          <w:rtl/>
          <w:lang w:val="en-US"/>
        </w:rPr>
        <w:t>ــــة</w:t>
      </w:r>
      <w:r w:rsidRPr="00993A60">
        <w:rPr>
          <w:rFonts w:ascii="Readex Pro Deca Light" w:hAnsi="Readex Pro Deca Light" w:cs="Readex Pro Deca Light" w:hint="cs"/>
          <w:color w:val="0D0D0D" w:themeColor="text1" w:themeTint="F2"/>
          <w:sz w:val="32"/>
          <w:szCs w:val="32"/>
          <w:rtl/>
          <w:lang w:val="en-US"/>
        </w:rPr>
        <w:t xml:space="preserve"> </w:t>
      </w:r>
      <w:r>
        <w:rPr>
          <w:rFonts w:ascii="Readex Pro Deca Light" w:hAnsi="Readex Pro Deca Light" w:cs="Readex Pro Deca Light" w:hint="cs"/>
          <w:color w:val="0D0D0D" w:themeColor="text1" w:themeTint="F2"/>
          <w:sz w:val="32"/>
          <w:szCs w:val="32"/>
          <w:rtl/>
          <w:lang w:val="en-US"/>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Pr>
          <w:rFonts w:ascii="Readex Pro Deca Light" w:hAnsi="Readex Pro Deca Light" w:cs="Readex Pro Deca Light"/>
          <w:color w:val="0D0D0D" w:themeColor="text1" w:themeTint="F2"/>
          <w:sz w:val="32"/>
          <w:szCs w:val="32"/>
          <w:lang w:val="en-US"/>
        </w:rPr>
        <w:t xml:space="preserve"> 7</w:t>
      </w:r>
    </w:p>
    <w:p w14:paraId="412A6E54" w14:textId="16DFD95B" w:rsidR="00993A60" w:rsidRDefault="00993A60" w:rsidP="00C76594">
      <w:pPr>
        <w:bidi/>
        <w:spacing w:line="360" w:lineRule="auto"/>
        <w:ind w:left="-376" w:firstLine="720"/>
        <w:rPr>
          <w:rFonts w:ascii="Readex Pro Deca Light" w:hAnsi="Readex Pro Deca Light" w:cs="Readex Pro Deca Light"/>
          <w:color w:val="0D0D0D" w:themeColor="text1" w:themeTint="F2"/>
          <w:sz w:val="32"/>
          <w:szCs w:val="32"/>
          <w:rtl/>
          <w:lang w:val="en-US"/>
        </w:rPr>
      </w:pPr>
      <w:r>
        <w:rPr>
          <w:rFonts w:ascii="Readex Pro Deca Light" w:hAnsi="Readex Pro Deca Light" w:cs="Readex Pro Deca Light" w:hint="cs"/>
          <w:color w:val="0D0D0D" w:themeColor="text1" w:themeTint="F2"/>
          <w:sz w:val="32"/>
          <w:szCs w:val="32"/>
          <w:rtl/>
          <w:lang w:val="en-US"/>
        </w:rPr>
        <w:t>الدراسات الس</w:t>
      </w:r>
      <w:r w:rsidR="00C76594">
        <w:rPr>
          <w:rFonts w:ascii="Readex Pro Deca Light" w:hAnsi="Readex Pro Deca Light" w:cs="Readex Pro Deca Light" w:hint="cs"/>
          <w:color w:val="0D0D0D" w:themeColor="text1" w:themeTint="F2"/>
          <w:sz w:val="32"/>
          <w:szCs w:val="32"/>
          <w:rtl/>
          <w:lang w:val="en-US"/>
        </w:rPr>
        <w:t>ــ</w:t>
      </w:r>
      <w:r>
        <w:rPr>
          <w:rFonts w:ascii="Readex Pro Deca Light" w:hAnsi="Readex Pro Deca Light" w:cs="Readex Pro Deca Light" w:hint="cs"/>
          <w:color w:val="0D0D0D" w:themeColor="text1" w:themeTint="F2"/>
          <w:sz w:val="32"/>
          <w:szCs w:val="32"/>
          <w:rtl/>
          <w:lang w:val="en-US"/>
        </w:rPr>
        <w:t xml:space="preserve">ابقة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Pr>
          <w:rFonts w:ascii="Readex Pro Deca Light" w:hAnsi="Readex Pro Deca Light" w:cs="Readex Pro Deca Light"/>
          <w:color w:val="0D0D0D" w:themeColor="text1" w:themeTint="F2"/>
          <w:sz w:val="32"/>
          <w:szCs w:val="32"/>
          <w:lang w:val="en-US"/>
        </w:rPr>
        <w:t>7</w:t>
      </w:r>
    </w:p>
    <w:p w14:paraId="26D9350D" w14:textId="065D9ACB" w:rsidR="00993A60" w:rsidRDefault="00922034" w:rsidP="00C76594">
      <w:pPr>
        <w:bidi/>
        <w:spacing w:line="360" w:lineRule="auto"/>
        <w:ind w:left="-376" w:firstLine="720"/>
        <w:rPr>
          <w:rFonts w:ascii="Readex Pro Deca Light" w:hAnsi="Readex Pro Deca Light" w:cs="Readex Pro Deca Light"/>
          <w:color w:val="0D0D0D" w:themeColor="text1" w:themeTint="F2"/>
          <w:sz w:val="32"/>
          <w:szCs w:val="32"/>
          <w:lang w:val="en-US"/>
        </w:rPr>
      </w:pPr>
      <w:r>
        <w:rPr>
          <w:rFonts w:ascii="Readex Pro Deca Light" w:hAnsi="Readex Pro Deca Light" w:cs="Readex Pro Deca Light" w:hint="cs"/>
          <w:color w:val="0D0D0D" w:themeColor="text1" w:themeTint="F2"/>
          <w:sz w:val="32"/>
          <w:szCs w:val="32"/>
          <w:rtl/>
          <w:lang w:val="en-US"/>
        </w:rPr>
        <w:t>التعليـــــــــــــــــــق على</w:t>
      </w:r>
      <w:r w:rsidR="00993A60">
        <w:rPr>
          <w:rFonts w:ascii="Readex Pro Deca Light" w:hAnsi="Readex Pro Deca Light" w:cs="Readex Pro Deca Light" w:hint="cs"/>
          <w:color w:val="0D0D0D" w:themeColor="text1" w:themeTint="F2"/>
          <w:sz w:val="32"/>
          <w:szCs w:val="32"/>
          <w:rtl/>
          <w:lang w:val="en-US"/>
        </w:rPr>
        <w:t xml:space="preserve"> ال</w:t>
      </w:r>
      <w:r>
        <w:rPr>
          <w:rFonts w:ascii="Readex Pro Deca Light" w:hAnsi="Readex Pro Deca Light" w:cs="Readex Pro Deca Light" w:hint="cs"/>
          <w:color w:val="0D0D0D" w:themeColor="text1" w:themeTint="F2"/>
          <w:sz w:val="32"/>
          <w:szCs w:val="32"/>
          <w:rtl/>
          <w:lang w:val="en-US"/>
        </w:rPr>
        <w:t>ــــ</w:t>
      </w:r>
      <w:r w:rsidR="00993A60">
        <w:rPr>
          <w:rFonts w:ascii="Readex Pro Deca Light" w:hAnsi="Readex Pro Deca Light" w:cs="Readex Pro Deca Light" w:hint="cs"/>
          <w:color w:val="0D0D0D" w:themeColor="text1" w:themeTint="F2"/>
          <w:sz w:val="32"/>
          <w:szCs w:val="32"/>
          <w:rtl/>
          <w:lang w:val="en-US"/>
        </w:rPr>
        <w:t>دراس</w:t>
      </w:r>
      <w:r>
        <w:rPr>
          <w:rFonts w:ascii="Readex Pro Deca Light" w:hAnsi="Readex Pro Deca Light" w:cs="Readex Pro Deca Light" w:hint="cs"/>
          <w:color w:val="0D0D0D" w:themeColor="text1" w:themeTint="F2"/>
          <w:sz w:val="32"/>
          <w:szCs w:val="32"/>
          <w:rtl/>
          <w:lang w:val="en-US"/>
        </w:rPr>
        <w:t>ــــــــ</w:t>
      </w:r>
      <w:r w:rsidR="00993A60">
        <w:rPr>
          <w:rFonts w:ascii="Readex Pro Deca Light" w:hAnsi="Readex Pro Deca Light" w:cs="Readex Pro Deca Light" w:hint="cs"/>
          <w:color w:val="0D0D0D" w:themeColor="text1" w:themeTint="F2"/>
          <w:sz w:val="32"/>
          <w:szCs w:val="32"/>
          <w:rtl/>
          <w:lang w:val="en-US"/>
        </w:rPr>
        <w:t>ات السابق</w:t>
      </w:r>
      <w:r>
        <w:rPr>
          <w:rFonts w:ascii="Readex Pro Deca Light" w:hAnsi="Readex Pro Deca Light" w:cs="Readex Pro Deca Light" w:hint="cs"/>
          <w:color w:val="0D0D0D" w:themeColor="text1" w:themeTint="F2"/>
          <w:sz w:val="32"/>
          <w:szCs w:val="32"/>
          <w:rtl/>
          <w:lang w:val="en-US"/>
        </w:rPr>
        <w:t>ــــ</w:t>
      </w:r>
      <w:r w:rsidR="00993A60">
        <w:rPr>
          <w:rFonts w:ascii="Readex Pro Deca Light" w:hAnsi="Readex Pro Deca Light" w:cs="Readex Pro Deca Light" w:hint="cs"/>
          <w:color w:val="0D0D0D" w:themeColor="text1" w:themeTint="F2"/>
          <w:sz w:val="32"/>
          <w:szCs w:val="32"/>
          <w:rtl/>
          <w:lang w:val="en-US"/>
        </w:rPr>
        <w:t xml:space="preserve">ة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993A60">
        <w:rPr>
          <w:rFonts w:ascii="Readex Pro Deca Light" w:hAnsi="Readex Pro Deca Light" w:cs="Readex Pro Deca Light"/>
          <w:color w:val="0D0D0D" w:themeColor="text1" w:themeTint="F2"/>
          <w:sz w:val="32"/>
          <w:szCs w:val="32"/>
          <w:lang w:val="en-US"/>
        </w:rPr>
        <w:t>1</w:t>
      </w:r>
      <w:r w:rsidR="00022C5D">
        <w:rPr>
          <w:rFonts w:ascii="Readex Pro Deca Light" w:hAnsi="Readex Pro Deca Light" w:cs="Readex Pro Deca Light"/>
          <w:color w:val="0D0D0D" w:themeColor="text1" w:themeTint="F2"/>
          <w:sz w:val="32"/>
          <w:szCs w:val="32"/>
          <w:lang w:val="en-US"/>
        </w:rPr>
        <w:t>4</w:t>
      </w:r>
    </w:p>
    <w:p w14:paraId="77579AE9" w14:textId="21BF0F62" w:rsidR="002E0A03" w:rsidRDefault="00022C5D" w:rsidP="00C76594">
      <w:pPr>
        <w:bidi/>
        <w:spacing w:line="360" w:lineRule="auto"/>
        <w:ind w:left="-376" w:firstLine="720"/>
        <w:rPr>
          <w:rFonts w:ascii="Readex Pro Deca Light" w:hAnsi="Readex Pro Deca Light" w:cs="Readex Pro Deca Light"/>
          <w:color w:val="0D0D0D" w:themeColor="text1" w:themeTint="F2"/>
          <w:sz w:val="32"/>
          <w:szCs w:val="32"/>
          <w:rtl/>
          <w:lang w:val="en-US"/>
        </w:rPr>
      </w:pPr>
      <w:r w:rsidRPr="00022C5D">
        <w:rPr>
          <w:rFonts w:ascii="Readex Pro Deca Light" w:hAnsi="Readex Pro Deca Light" w:cs="Readex Pro Deca Light"/>
          <w:color w:val="0D0D0D" w:themeColor="text1" w:themeTint="F2"/>
          <w:sz w:val="32"/>
          <w:szCs w:val="32"/>
          <w:rtl/>
          <w:lang w:val="en-US"/>
        </w:rPr>
        <w:t>الجوانب التي لم يتم التطرق لها بعمق</w:t>
      </w:r>
      <w:r w:rsidRPr="00022C5D">
        <w:rPr>
          <w:rFonts w:ascii="Readex Pro Deca Light" w:hAnsi="Readex Pro Deca Light" w:cs="Readex Pro Deca Light" w:hint="cs"/>
          <w:color w:val="0D0D0D" w:themeColor="text1" w:themeTint="F2"/>
          <w:sz w:val="32"/>
          <w:szCs w:val="32"/>
          <w:rtl/>
          <w:lang w:val="en-US"/>
        </w:rPr>
        <w:t xml:space="preserve"> </w:t>
      </w:r>
      <w:r w:rsidR="00C76594">
        <w:rPr>
          <w:rFonts w:ascii="Readex Pro Deca Light" w:hAnsi="Readex Pro Deca Light" w:cs="Readex Pro Deca Light" w:hint="cs"/>
          <w:color w:val="0D0D0D" w:themeColor="text1" w:themeTint="F2"/>
          <w:sz w:val="32"/>
          <w:szCs w:val="32"/>
          <w:rtl/>
          <w:lang w:val="en-US"/>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C76594">
        <w:rPr>
          <w:rFonts w:ascii="Readex Pro Deca Light" w:hAnsi="Readex Pro Deca Light" w:cs="Readex Pro Deca Light"/>
          <w:color w:val="0D0D0D" w:themeColor="text1" w:themeTint="F2"/>
          <w:sz w:val="32"/>
          <w:szCs w:val="32"/>
          <w:lang w:val="en-US"/>
        </w:rPr>
        <w:t>1</w:t>
      </w:r>
      <w:r w:rsidR="004A625F">
        <w:rPr>
          <w:rFonts w:ascii="Readex Pro Deca Light" w:hAnsi="Readex Pro Deca Light" w:cs="Readex Pro Deca Light"/>
          <w:color w:val="0D0D0D" w:themeColor="text1" w:themeTint="F2"/>
          <w:sz w:val="32"/>
          <w:szCs w:val="32"/>
          <w:lang w:val="en-US"/>
        </w:rPr>
        <w:t>4</w:t>
      </w:r>
    </w:p>
    <w:p w14:paraId="645EC48B" w14:textId="421B264E" w:rsidR="00CF7994" w:rsidRPr="00CF7994" w:rsidRDefault="00CF7994" w:rsidP="00CF7994">
      <w:pPr>
        <w:bidi/>
        <w:spacing w:line="360" w:lineRule="auto"/>
        <w:ind w:left="-376" w:firstLine="720"/>
        <w:rPr>
          <w:rFonts w:ascii="Readex Pro Deca Light" w:hAnsi="Readex Pro Deca Light" w:cs="Readex Pro Deca Light" w:hint="cs"/>
          <w:color w:val="0D0D0D" w:themeColor="text1" w:themeTint="F2"/>
          <w:sz w:val="32"/>
          <w:szCs w:val="32"/>
          <w:rtl/>
          <w:lang w:val="en-US"/>
        </w:rPr>
      </w:pPr>
      <w:r w:rsidRPr="00CF7994">
        <w:rPr>
          <w:rFonts w:ascii="Readex Pro Deca Light" w:hAnsi="Readex Pro Deca Light" w:cs="Readex Pro Deca Light"/>
          <w:color w:val="0D0D0D" w:themeColor="text1" w:themeTint="F2"/>
          <w:sz w:val="32"/>
          <w:szCs w:val="32"/>
          <w:rtl/>
          <w:lang w:val="en-US"/>
        </w:rPr>
        <w:t>الإعلام الرقمي واستراتيجياته في الحرمين الشريفين</w:t>
      </w:r>
      <w:r>
        <w:rPr>
          <w:rFonts w:ascii="Readex Pro Deca Light" w:hAnsi="Readex Pro Deca Light" w:cs="Readex Pro Deca Light"/>
          <w:color w:val="0D0D0D" w:themeColor="text1" w:themeTint="F2"/>
          <w:sz w:val="32"/>
          <w:szCs w:val="32"/>
          <w:lang w:val="en-US"/>
        </w:rPr>
        <w:t xml:space="preserve"> </w:t>
      </w:r>
      <w:r>
        <w:rPr>
          <w:rFonts w:ascii="Readex Pro Deca Light" w:hAnsi="Readex Pro Deca Light" w:cs="Readex Pro Deca Light" w:hint="cs"/>
          <w:color w:val="0D0D0D" w:themeColor="text1" w:themeTint="F2"/>
          <w:sz w:val="32"/>
          <w:szCs w:val="32"/>
          <w:rtl/>
          <w:lang w:val="en-US"/>
        </w:rPr>
        <w:t>ـــــــــــــــــــــــــــــــــــــــــــ</w:t>
      </w:r>
      <w:r>
        <w:rPr>
          <w:rFonts w:ascii="Readex Pro Deca Light" w:hAnsi="Readex Pro Deca Light" w:cs="Readex Pro Deca Light" w:hint="cs"/>
          <w:color w:val="0D0D0D" w:themeColor="text1" w:themeTint="F2"/>
          <w:sz w:val="32"/>
          <w:szCs w:val="32"/>
          <w:rtl/>
          <w:lang w:val="en-US"/>
        </w:rPr>
        <w:t>ــــــــــــــــــــــــــــــــــــ</w:t>
      </w:r>
      <w:r>
        <w:rPr>
          <w:rFonts w:ascii="Readex Pro Deca Light" w:hAnsi="Readex Pro Deca Light" w:cs="Readex Pro Deca Light" w:hint="cs"/>
          <w:color w:val="0D0D0D" w:themeColor="text1" w:themeTint="F2"/>
          <w:sz w:val="32"/>
          <w:szCs w:val="32"/>
          <w:rtl/>
          <w:lang w:val="en-US"/>
        </w:rPr>
        <w:t>ــــــــ</w:t>
      </w:r>
      <w:r>
        <w:rPr>
          <w:rFonts w:ascii="Readex Pro Deca Light" w:hAnsi="Readex Pro Deca Light" w:cs="Readex Pro Deca Light" w:hint="cs"/>
          <w:color w:val="0D0D0D" w:themeColor="text1" w:themeTint="F2"/>
          <w:sz w:val="32"/>
          <w:szCs w:val="32"/>
          <w:rtl/>
          <w:lang w:val="en-US"/>
        </w:rPr>
        <w:t>ـــ</w:t>
      </w:r>
      <w:r>
        <w:rPr>
          <w:rFonts w:ascii="Readex Pro Deca Light" w:hAnsi="Readex Pro Deca Light" w:cs="Readex Pro Deca Light" w:hint="cs"/>
          <w:color w:val="0D0D0D" w:themeColor="text1" w:themeTint="F2"/>
          <w:sz w:val="32"/>
          <w:szCs w:val="32"/>
          <w:rtl/>
          <w:lang w:val="en-US"/>
        </w:rPr>
        <w:t xml:space="preserve"> </w:t>
      </w:r>
      <w:r>
        <w:rPr>
          <w:rFonts w:ascii="Readex Pro Deca Light" w:hAnsi="Readex Pro Deca Light" w:cs="Readex Pro Deca Light"/>
          <w:color w:val="0D0D0D" w:themeColor="text1" w:themeTint="F2"/>
          <w:sz w:val="32"/>
          <w:szCs w:val="32"/>
          <w:lang w:val="en-US"/>
        </w:rPr>
        <w:t>15</w:t>
      </w:r>
    </w:p>
    <w:p w14:paraId="4E37B0A5" w14:textId="03425C4A" w:rsidR="00864BC3" w:rsidRDefault="00864BC3" w:rsidP="00864BC3">
      <w:pPr>
        <w:bidi/>
        <w:spacing w:line="360" w:lineRule="auto"/>
        <w:ind w:left="-376" w:firstLine="720"/>
        <w:rPr>
          <w:rFonts w:ascii="Readex Pro Deca Light" w:hAnsi="Readex Pro Deca Light" w:cs="Readex Pro Deca Light"/>
          <w:color w:val="0D0D0D" w:themeColor="text1" w:themeTint="F2"/>
          <w:sz w:val="32"/>
          <w:szCs w:val="32"/>
          <w:lang w:val="en-US"/>
        </w:rPr>
      </w:pPr>
      <w:r>
        <w:rPr>
          <w:rFonts w:ascii="Readex Pro Deca Light" w:hAnsi="Readex Pro Deca Light" w:cs="Readex Pro Deca Light" w:hint="cs"/>
          <w:color w:val="0D0D0D" w:themeColor="text1" w:themeTint="F2"/>
          <w:sz w:val="32"/>
          <w:szCs w:val="32"/>
          <w:rtl/>
          <w:lang w:val="en-US"/>
        </w:rPr>
        <w:t xml:space="preserve">توصيات ينصح بها لتطوير الاعلام الرقمي </w:t>
      </w:r>
      <w:r w:rsidR="00564385">
        <w:rPr>
          <w:rFonts w:ascii="Readex Pro Deca Light" w:hAnsi="Readex Pro Deca Light" w:cs="Readex Pro Deca Light" w:hint="cs"/>
          <w:color w:val="0D0D0D" w:themeColor="text1" w:themeTint="F2"/>
          <w:sz w:val="32"/>
          <w:szCs w:val="32"/>
          <w:rtl/>
          <w:lang w:val="en-US"/>
        </w:rPr>
        <w:t xml:space="preserve">في الحرمين الشريفين ــــــــــــــــــــــــــــــ </w:t>
      </w:r>
      <w:r w:rsidR="00564385">
        <w:rPr>
          <w:rFonts w:ascii="Readex Pro Deca Light" w:hAnsi="Readex Pro Deca Light" w:cs="Readex Pro Deca Light"/>
          <w:color w:val="0D0D0D" w:themeColor="text1" w:themeTint="F2"/>
          <w:sz w:val="32"/>
          <w:szCs w:val="32"/>
          <w:lang w:val="en-US"/>
        </w:rPr>
        <w:t>1</w:t>
      </w:r>
      <w:r w:rsidR="00A67807">
        <w:rPr>
          <w:rFonts w:ascii="Readex Pro Deca Light" w:hAnsi="Readex Pro Deca Light" w:cs="Readex Pro Deca Light"/>
          <w:color w:val="0D0D0D" w:themeColor="text1" w:themeTint="F2"/>
          <w:sz w:val="32"/>
          <w:szCs w:val="32"/>
          <w:lang w:val="en-US"/>
        </w:rPr>
        <w:t>7</w:t>
      </w:r>
    </w:p>
    <w:p w14:paraId="4CA1B104" w14:textId="4F817CB1" w:rsidR="00012FEC" w:rsidRDefault="00012FEC" w:rsidP="00022C5D">
      <w:pPr>
        <w:bidi/>
        <w:spacing w:line="360" w:lineRule="auto"/>
        <w:ind w:left="-376" w:firstLine="720"/>
        <w:rPr>
          <w:rFonts w:ascii="Readex Pro Deca Light" w:hAnsi="Readex Pro Deca Light" w:cs="Readex Pro Deca Light" w:hint="cs"/>
          <w:color w:val="0D0D0D" w:themeColor="text1" w:themeTint="F2"/>
          <w:sz w:val="32"/>
          <w:szCs w:val="32"/>
          <w:rtl/>
          <w:lang w:val="en-US"/>
        </w:rPr>
      </w:pPr>
      <w:r>
        <w:rPr>
          <w:rFonts w:ascii="Readex Pro Deca Light" w:hAnsi="Readex Pro Deca Light" w:cs="Readex Pro Deca Light" w:hint="cs"/>
          <w:color w:val="0D0D0D" w:themeColor="text1" w:themeTint="F2"/>
          <w:sz w:val="32"/>
          <w:szCs w:val="32"/>
          <w:rtl/>
          <w:lang w:val="en-US"/>
        </w:rPr>
        <w:t>الخ</w:t>
      </w:r>
      <w:r w:rsidR="00027AC9">
        <w:rPr>
          <w:rFonts w:ascii="Readex Pro Deca Light" w:hAnsi="Readex Pro Deca Light" w:cs="Readex Pro Deca Light" w:hint="cs"/>
          <w:color w:val="0D0D0D" w:themeColor="text1" w:themeTint="F2"/>
          <w:sz w:val="32"/>
          <w:szCs w:val="32"/>
          <w:rtl/>
          <w:lang w:val="en-US"/>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Readex Pro Deca Light" w:hAnsi="Readex Pro Deca Light" w:cs="Readex Pro Deca Light" w:hint="cs"/>
          <w:color w:val="0D0D0D" w:themeColor="text1" w:themeTint="F2"/>
          <w:sz w:val="32"/>
          <w:szCs w:val="32"/>
          <w:rtl/>
          <w:lang w:val="en-US"/>
        </w:rPr>
        <w:t>ات</w:t>
      </w:r>
      <w:r w:rsidR="00027AC9">
        <w:rPr>
          <w:rFonts w:ascii="Readex Pro Deca Light" w:hAnsi="Readex Pro Deca Light" w:cs="Readex Pro Deca Light" w:hint="cs"/>
          <w:color w:val="0D0D0D" w:themeColor="text1" w:themeTint="F2"/>
          <w:sz w:val="32"/>
          <w:szCs w:val="32"/>
          <w:rtl/>
          <w:lang w:val="en-US"/>
        </w:rPr>
        <w:t>ــــــــــــــــــــــــــــــ</w:t>
      </w:r>
      <w:r>
        <w:rPr>
          <w:rFonts w:ascii="Readex Pro Deca Light" w:hAnsi="Readex Pro Deca Light" w:cs="Readex Pro Deca Light" w:hint="cs"/>
          <w:color w:val="0D0D0D" w:themeColor="text1" w:themeTint="F2"/>
          <w:sz w:val="32"/>
          <w:szCs w:val="32"/>
          <w:rtl/>
          <w:lang w:val="en-US"/>
        </w:rPr>
        <w:t>م</w:t>
      </w:r>
      <w:r w:rsidR="00027AC9">
        <w:rPr>
          <w:rFonts w:ascii="Readex Pro Deca Light" w:hAnsi="Readex Pro Deca Light" w:cs="Readex Pro Deca Light" w:hint="cs"/>
          <w:color w:val="0D0D0D" w:themeColor="text1" w:themeTint="F2"/>
          <w:sz w:val="32"/>
          <w:szCs w:val="32"/>
          <w:rtl/>
          <w:lang w:val="en-US"/>
        </w:rPr>
        <w:t>ـــــــــــــــــــــــــــــ</w:t>
      </w:r>
      <w:r w:rsidR="00027AC9">
        <w:rPr>
          <w:rFonts w:ascii="Readex Pro Deca Light" w:hAnsi="Readex Pro Deca Light" w:cs="Readex Pro Deca Light" w:hint="cs"/>
          <w:color w:val="0D0D0D" w:themeColor="text1" w:themeTint="F2"/>
          <w:sz w:val="32"/>
          <w:szCs w:val="32"/>
          <w:rtl/>
          <w:lang w:val="en-US"/>
        </w:rPr>
        <w:t>ة</w:t>
      </w:r>
      <w:r>
        <w:rPr>
          <w:rFonts w:ascii="Readex Pro Deca Light" w:hAnsi="Readex Pro Deca Light" w:cs="Readex Pro Deca Light" w:hint="cs"/>
          <w:color w:val="0D0D0D" w:themeColor="text1" w:themeTint="F2"/>
          <w:sz w:val="32"/>
          <w:szCs w:val="32"/>
          <w:rtl/>
          <w:lang w:val="en-US"/>
        </w:rPr>
        <w:t xml:space="preserve"> </w:t>
      </w:r>
      <w:r w:rsidR="00027AC9">
        <w:rPr>
          <w:rFonts w:ascii="Readex Pro Deca Light" w:hAnsi="Readex Pro Deca Light" w:cs="Readex Pro Deca Light" w:hint="cs"/>
          <w:color w:val="0D0D0D" w:themeColor="text1" w:themeTint="F2"/>
          <w:sz w:val="32"/>
          <w:szCs w:val="32"/>
          <w:rtl/>
          <w:lang w:val="en-US"/>
        </w:rPr>
        <w:t>ــــــــــــــــــــــــــــــــــــــــــــــــــــــــــــــــــــــــــــــــــــــ</w:t>
      </w:r>
      <w:r w:rsidR="00027AC9">
        <w:rPr>
          <w:rFonts w:ascii="Readex Pro Deca Light" w:hAnsi="Readex Pro Deca Light" w:cs="Readex Pro Deca Light" w:hint="cs"/>
          <w:color w:val="0D0D0D" w:themeColor="text1" w:themeTint="F2"/>
          <w:sz w:val="32"/>
          <w:szCs w:val="32"/>
          <w:rtl/>
          <w:lang w:val="en-US"/>
        </w:rPr>
        <w:t>ـ</w:t>
      </w:r>
      <w:r w:rsidR="00027AC9">
        <w:rPr>
          <w:rFonts w:ascii="Readex Pro Deca Light" w:hAnsi="Readex Pro Deca Light" w:cs="Readex Pro Deca Light" w:hint="cs"/>
          <w:color w:val="0D0D0D" w:themeColor="text1" w:themeTint="F2"/>
          <w:sz w:val="32"/>
          <w:szCs w:val="32"/>
          <w:rtl/>
          <w:lang w:val="en-US"/>
        </w:rPr>
        <w:t xml:space="preserve">ــــ </w:t>
      </w:r>
      <w:r w:rsidR="00A00B5A">
        <w:rPr>
          <w:rFonts w:ascii="Readex Pro Deca Light" w:hAnsi="Readex Pro Deca Light" w:cs="Readex Pro Deca Light"/>
          <w:color w:val="0D0D0D" w:themeColor="text1" w:themeTint="F2"/>
          <w:sz w:val="32"/>
          <w:szCs w:val="32"/>
          <w:lang w:val="en-US"/>
        </w:rPr>
        <w:t>20</w:t>
      </w:r>
    </w:p>
    <w:p w14:paraId="7DED1FE9" w14:textId="5D294C78" w:rsidR="00022C5D" w:rsidRDefault="00022C5D" w:rsidP="00012FEC">
      <w:pPr>
        <w:bidi/>
        <w:spacing w:line="360" w:lineRule="auto"/>
        <w:ind w:left="-376" w:firstLine="720"/>
        <w:rPr>
          <w:rFonts w:ascii="Readex Pro Deca Light" w:hAnsi="Readex Pro Deca Light" w:cs="Readex Pro Deca Light"/>
          <w:color w:val="0D0D0D" w:themeColor="text1" w:themeTint="F2"/>
          <w:sz w:val="32"/>
          <w:szCs w:val="32"/>
          <w:lang w:val="en-US"/>
        </w:rPr>
      </w:pPr>
      <w:r w:rsidRPr="00C76594">
        <w:rPr>
          <w:rFonts w:ascii="Readex Pro Deca Light" w:hAnsi="Readex Pro Deca Light" w:cs="Readex Pro Deca Light" w:hint="cs"/>
          <w:color w:val="0D0D0D" w:themeColor="text1" w:themeTint="F2"/>
          <w:sz w:val="32"/>
          <w:szCs w:val="32"/>
          <w:rtl/>
          <w:lang w:val="en-US"/>
        </w:rPr>
        <w:t>المراج</w:t>
      </w:r>
      <w:r>
        <w:rPr>
          <w:rFonts w:ascii="Readex Pro Deca Light" w:hAnsi="Readex Pro Deca Light" w:cs="Readex Pro Deca Light" w:hint="cs"/>
          <w:color w:val="0D0D0D" w:themeColor="text1" w:themeTint="F2"/>
          <w:sz w:val="32"/>
          <w:szCs w:val="32"/>
          <w:rtl/>
          <w:lang w:val="en-US"/>
        </w:rPr>
        <w:t>ــ</w:t>
      </w:r>
      <w:r w:rsidRPr="00C76594">
        <w:rPr>
          <w:rFonts w:ascii="Readex Pro Deca Light" w:hAnsi="Readex Pro Deca Light" w:cs="Readex Pro Deca Light" w:hint="cs"/>
          <w:color w:val="0D0D0D" w:themeColor="text1" w:themeTint="F2"/>
          <w:sz w:val="32"/>
          <w:szCs w:val="32"/>
          <w:rtl/>
          <w:lang w:val="en-US"/>
        </w:rPr>
        <w:t>ع والمص</w:t>
      </w:r>
      <w:r>
        <w:rPr>
          <w:rFonts w:ascii="Readex Pro Deca Light" w:hAnsi="Readex Pro Deca Light" w:cs="Readex Pro Deca Light" w:hint="cs"/>
          <w:color w:val="0D0D0D" w:themeColor="text1" w:themeTint="F2"/>
          <w:sz w:val="32"/>
          <w:szCs w:val="32"/>
          <w:rtl/>
          <w:lang w:val="en-US"/>
        </w:rPr>
        <w:t>ــــ</w:t>
      </w:r>
      <w:r w:rsidRPr="00C76594">
        <w:rPr>
          <w:rFonts w:ascii="Readex Pro Deca Light" w:hAnsi="Readex Pro Deca Light" w:cs="Readex Pro Deca Light" w:hint="cs"/>
          <w:color w:val="0D0D0D" w:themeColor="text1" w:themeTint="F2"/>
          <w:sz w:val="32"/>
          <w:szCs w:val="32"/>
          <w:rtl/>
          <w:lang w:val="en-US"/>
        </w:rPr>
        <w:t>ادر النه</w:t>
      </w:r>
      <w:r>
        <w:rPr>
          <w:rFonts w:ascii="Readex Pro Deca Light" w:hAnsi="Readex Pro Deca Light" w:cs="Readex Pro Deca Light" w:hint="cs"/>
          <w:color w:val="0D0D0D" w:themeColor="text1" w:themeTint="F2"/>
          <w:sz w:val="32"/>
          <w:szCs w:val="32"/>
          <w:rtl/>
          <w:lang w:val="en-US"/>
        </w:rPr>
        <w:t>ـ</w:t>
      </w:r>
      <w:r w:rsidRPr="00C76594">
        <w:rPr>
          <w:rFonts w:ascii="Readex Pro Deca Light" w:hAnsi="Readex Pro Deca Light" w:cs="Readex Pro Deca Light" w:hint="cs"/>
          <w:color w:val="0D0D0D" w:themeColor="text1" w:themeTint="F2"/>
          <w:sz w:val="32"/>
          <w:szCs w:val="32"/>
          <w:rtl/>
          <w:lang w:val="en-US"/>
        </w:rPr>
        <w:t>ائي</w:t>
      </w:r>
      <w:r>
        <w:rPr>
          <w:rFonts w:ascii="Readex Pro Deca Light" w:hAnsi="Readex Pro Deca Light" w:cs="Readex Pro Deca Light" w:hint="cs"/>
          <w:color w:val="0D0D0D" w:themeColor="text1" w:themeTint="F2"/>
          <w:sz w:val="32"/>
          <w:szCs w:val="32"/>
          <w:rtl/>
          <w:lang w:val="en-US"/>
        </w:rPr>
        <w:t>ـــ</w:t>
      </w:r>
      <w:r w:rsidRPr="00C76594">
        <w:rPr>
          <w:rFonts w:ascii="Readex Pro Deca Light" w:hAnsi="Readex Pro Deca Light" w:cs="Readex Pro Deca Light" w:hint="cs"/>
          <w:color w:val="0D0D0D" w:themeColor="text1" w:themeTint="F2"/>
          <w:sz w:val="32"/>
          <w:szCs w:val="32"/>
          <w:rtl/>
          <w:lang w:val="en-US"/>
        </w:rPr>
        <w:t>ة للدراس</w:t>
      </w:r>
      <w:r>
        <w:rPr>
          <w:rFonts w:ascii="Readex Pro Deca Light" w:hAnsi="Readex Pro Deca Light" w:cs="Readex Pro Deca Light" w:hint="cs"/>
          <w:color w:val="0D0D0D" w:themeColor="text1" w:themeTint="F2"/>
          <w:sz w:val="32"/>
          <w:szCs w:val="32"/>
          <w:rtl/>
          <w:lang w:val="en-US"/>
        </w:rPr>
        <w:t>ــ</w:t>
      </w:r>
      <w:r w:rsidRPr="00C76594">
        <w:rPr>
          <w:rFonts w:ascii="Readex Pro Deca Light" w:hAnsi="Readex Pro Deca Light" w:cs="Readex Pro Deca Light" w:hint="cs"/>
          <w:color w:val="0D0D0D" w:themeColor="text1" w:themeTint="F2"/>
          <w:sz w:val="32"/>
          <w:szCs w:val="32"/>
          <w:rtl/>
          <w:lang w:val="en-US"/>
        </w:rPr>
        <w:t>ة</w:t>
      </w:r>
      <w:r>
        <w:rPr>
          <w:rFonts w:ascii="Readex Pro Deca Light" w:hAnsi="Readex Pro Deca Light" w:cs="Readex Pro Deca Light" w:hint="cs"/>
          <w:color w:val="0D0D0D" w:themeColor="text1" w:themeTint="F2"/>
          <w:sz w:val="32"/>
          <w:szCs w:val="32"/>
          <w:rtl/>
          <w:lang w:val="en-US"/>
        </w:rPr>
        <w:t xml:space="preserve">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A67807">
        <w:rPr>
          <w:rFonts w:ascii="Readex Pro Deca Light" w:hAnsi="Readex Pro Deca Light" w:cs="Readex Pro Deca Light"/>
          <w:color w:val="0D0D0D" w:themeColor="text1" w:themeTint="F2"/>
          <w:sz w:val="32"/>
          <w:szCs w:val="32"/>
          <w:lang w:val="en-US"/>
        </w:rPr>
        <w:t>2</w:t>
      </w:r>
      <w:r w:rsidR="00A00B5A">
        <w:rPr>
          <w:rFonts w:ascii="Readex Pro Deca Light" w:hAnsi="Readex Pro Deca Light" w:cs="Readex Pro Deca Light"/>
          <w:color w:val="0D0D0D" w:themeColor="text1" w:themeTint="F2"/>
          <w:sz w:val="32"/>
          <w:szCs w:val="32"/>
          <w:lang w:val="en-US"/>
        </w:rPr>
        <w:t>2</w:t>
      </w:r>
    </w:p>
    <w:p w14:paraId="350E3AA8" w14:textId="77777777" w:rsidR="00022C5D" w:rsidRPr="00022C5D" w:rsidRDefault="00022C5D" w:rsidP="00022C5D">
      <w:pPr>
        <w:bidi/>
        <w:spacing w:line="360" w:lineRule="auto"/>
        <w:ind w:left="-376" w:firstLine="720"/>
        <w:rPr>
          <w:rFonts w:ascii="Readex Pro Deca Light" w:hAnsi="Readex Pro Deca Light" w:cs="Readex Pro Deca Light"/>
          <w:color w:val="0D0D0D" w:themeColor="text1" w:themeTint="F2"/>
          <w:sz w:val="32"/>
          <w:szCs w:val="32"/>
          <w:rtl/>
          <w:lang w:val="en-US"/>
        </w:rPr>
      </w:pPr>
    </w:p>
    <w:p w14:paraId="5FD9766C" w14:textId="77777777" w:rsidR="002E0A03" w:rsidRDefault="002E0A03" w:rsidP="002E0A03">
      <w:pPr>
        <w:bidi/>
        <w:jc w:val="center"/>
        <w:rPr>
          <w:rFonts w:ascii="Readex Pro Deca Light" w:hAnsi="Readex Pro Deca Light" w:cs="Readex Pro Deca Light"/>
          <w:color w:val="0D0D0D" w:themeColor="text1" w:themeTint="F2"/>
          <w:sz w:val="32"/>
          <w:szCs w:val="32"/>
          <w:rtl/>
          <w:lang w:val="en-US"/>
        </w:rPr>
      </w:pPr>
    </w:p>
    <w:p w14:paraId="0B45AA0C" w14:textId="77777777" w:rsidR="002E0A03" w:rsidRDefault="002E0A03" w:rsidP="00C76594">
      <w:pPr>
        <w:bidi/>
        <w:rPr>
          <w:rFonts w:ascii="Readex Pro Deca Light" w:hAnsi="Readex Pro Deca Light" w:cs="Readex Pro Deca Light"/>
          <w:color w:val="0D0D0D" w:themeColor="text1" w:themeTint="F2"/>
          <w:sz w:val="32"/>
          <w:szCs w:val="32"/>
          <w:rtl/>
          <w:lang w:val="en-US"/>
        </w:rPr>
      </w:pPr>
    </w:p>
    <w:p w14:paraId="0691F67E" w14:textId="77777777" w:rsidR="0069638D" w:rsidRDefault="0069638D" w:rsidP="0069638D">
      <w:pPr>
        <w:pStyle w:val="NormalWeb"/>
        <w:bidi/>
        <w:rPr>
          <w:rStyle w:val="Strong"/>
          <w:rFonts w:ascii="Readex Pro Deca Medium" w:eastAsiaTheme="majorEastAsia" w:hAnsi="Readex Pro Deca Medium" w:cs="Readex Pro Deca Medium"/>
          <w:b w:val="0"/>
          <w:bCs w:val="0"/>
          <w:color w:val="0F4761" w:themeColor="accent1" w:themeShade="BF"/>
          <w:highlight w:val="lightGray"/>
          <w:rtl/>
        </w:rPr>
      </w:pPr>
    </w:p>
    <w:p w14:paraId="46B4FADE" w14:textId="370B04F4" w:rsidR="004E5E45" w:rsidRPr="00542A89" w:rsidRDefault="00542A89" w:rsidP="00542A89">
      <w:pPr>
        <w:pStyle w:val="NormalWeb"/>
        <w:bidi/>
        <w:jc w:val="center"/>
        <w:rPr>
          <w:rStyle w:val="Strong"/>
          <w:rFonts w:ascii="Readex Pro Deca Light" w:eastAsiaTheme="majorEastAsia" w:hAnsi="Readex Pro Deca Light" w:cs="Readex Pro Deca Light"/>
          <w:b w:val="0"/>
          <w:bCs w:val="0"/>
          <w:color w:val="FFFFFF" w:themeColor="background1"/>
          <w:sz w:val="36"/>
          <w:szCs w:val="36"/>
          <w:rtl/>
        </w:rPr>
      </w:pPr>
      <w:r w:rsidRPr="00542A89">
        <w:rPr>
          <w:rStyle w:val="Strong"/>
          <w:rFonts w:ascii="Readex Pro Deca Light" w:eastAsiaTheme="majorEastAsia" w:hAnsi="Readex Pro Deca Light" w:cs="Readex Pro Deca Light" w:hint="cs"/>
          <w:b w:val="0"/>
          <w:bCs w:val="0"/>
          <w:color w:val="FFFFFF" w:themeColor="background1"/>
          <w:sz w:val="36"/>
          <w:szCs w:val="36"/>
          <w:highlight w:val="lightGray"/>
          <w:rtl/>
        </w:rPr>
        <w:t>"خطة البحث"</w:t>
      </w:r>
    </w:p>
    <w:p w14:paraId="4EFAD1B5" w14:textId="162B801E" w:rsidR="005D1101" w:rsidRPr="0037656E" w:rsidRDefault="005D1101" w:rsidP="009C6A82">
      <w:pPr>
        <w:pStyle w:val="NormalWeb"/>
        <w:bidi/>
        <w:rPr>
          <w:rStyle w:val="Strong"/>
          <w:rFonts w:ascii="Readex Pro Deca" w:eastAsiaTheme="majorEastAsia" w:hAnsi="Readex Pro Deca" w:cs="Readex Pro Deca"/>
          <w:b w:val="0"/>
          <w:bCs w:val="0"/>
          <w:color w:val="0F4761" w:themeColor="accent1" w:themeShade="BF"/>
          <w:sz w:val="32"/>
          <w:szCs w:val="32"/>
          <w:highlight w:val="lightGray"/>
          <w:rtl/>
        </w:rPr>
      </w:pPr>
      <w:r w:rsidRPr="0037656E">
        <w:rPr>
          <w:rStyle w:val="Strong"/>
          <w:rFonts w:ascii="Readex Pro Deca" w:eastAsiaTheme="majorEastAsia" w:hAnsi="Readex Pro Deca" w:cs="Readex Pro Deca" w:hint="cs"/>
          <w:b w:val="0"/>
          <w:bCs w:val="0"/>
          <w:color w:val="0F4761" w:themeColor="accent1" w:themeShade="BF"/>
          <w:sz w:val="32"/>
          <w:szCs w:val="32"/>
          <w:highlight w:val="lightGray"/>
          <w:rtl/>
        </w:rPr>
        <w:t>عنوان البحث</w:t>
      </w:r>
      <w:r w:rsidRPr="0037656E">
        <w:rPr>
          <w:rStyle w:val="Strong"/>
          <w:rFonts w:ascii="Readex Pro Deca" w:eastAsiaTheme="majorEastAsia" w:hAnsi="Readex Pro Deca" w:cs="Readex Pro Deca" w:hint="cs"/>
          <w:b w:val="0"/>
          <w:bCs w:val="0"/>
          <w:color w:val="0F4761" w:themeColor="accent1" w:themeShade="BF"/>
          <w:sz w:val="32"/>
          <w:szCs w:val="32"/>
          <w:highlight w:val="lightGray"/>
        </w:rPr>
        <w:t>:</w:t>
      </w:r>
    </w:p>
    <w:p w14:paraId="23A3F84D" w14:textId="77777777" w:rsidR="005D1101" w:rsidRPr="005A57AC" w:rsidRDefault="005D1101" w:rsidP="005A57AC">
      <w:pPr>
        <w:pStyle w:val="NormalWeb"/>
        <w:bidi/>
        <w:spacing w:before="0" w:beforeAutospacing="0" w:after="0" w:afterAutospacing="0" w:line="276" w:lineRule="auto"/>
        <w:jc w:val="center"/>
        <w:rPr>
          <w:rStyle w:val="Strong"/>
          <w:rFonts w:ascii="Readex Pro Deca" w:eastAsiaTheme="majorEastAsia" w:hAnsi="Readex Pro Deca" w:cs="Readex Pro Deca"/>
          <w:b w:val="0"/>
          <w:bCs w:val="0"/>
          <w:color w:val="0E2841" w:themeColor="text2"/>
          <w:sz w:val="32"/>
          <w:szCs w:val="32"/>
          <w:rtl/>
        </w:rPr>
      </w:pPr>
      <w:r w:rsidRPr="005A57AC">
        <w:rPr>
          <w:rStyle w:val="Strong"/>
          <w:rFonts w:ascii="Readex Pro Deca" w:eastAsiaTheme="majorEastAsia" w:hAnsi="Readex Pro Deca" w:cs="Readex Pro Deca" w:hint="cs"/>
          <w:b w:val="0"/>
          <w:bCs w:val="0"/>
          <w:color w:val="0E2841" w:themeColor="text2"/>
          <w:sz w:val="32"/>
          <w:szCs w:val="32"/>
          <w:rtl/>
        </w:rPr>
        <w:t>استراتيجيات الإعلام الرقمي في تعزيز تجربة زوار الحرمين الشريفين</w:t>
      </w:r>
    </w:p>
    <w:p w14:paraId="2A240A3E" w14:textId="49B44410" w:rsidR="005D1101" w:rsidRPr="005A57AC" w:rsidRDefault="005D1101" w:rsidP="005A57AC">
      <w:pPr>
        <w:pStyle w:val="NormalWeb"/>
        <w:bidi/>
        <w:spacing w:before="0" w:beforeAutospacing="0" w:after="0" w:afterAutospacing="0" w:line="276" w:lineRule="auto"/>
        <w:jc w:val="center"/>
        <w:rPr>
          <w:rStyle w:val="Strong"/>
          <w:rFonts w:ascii="Readex Pro Deca" w:eastAsiaTheme="majorEastAsia" w:hAnsi="Readex Pro Deca" w:cs="Readex Pro Deca"/>
          <w:b w:val="0"/>
          <w:bCs w:val="0"/>
          <w:color w:val="0E2841" w:themeColor="text2"/>
          <w:sz w:val="32"/>
          <w:szCs w:val="32"/>
          <w:rtl/>
        </w:rPr>
      </w:pPr>
      <w:r w:rsidRPr="005A57AC">
        <w:rPr>
          <w:rStyle w:val="Strong"/>
          <w:rFonts w:ascii="Readex Pro Deca" w:eastAsiaTheme="majorEastAsia" w:hAnsi="Readex Pro Deca" w:cs="Readex Pro Deca" w:hint="cs"/>
          <w:b w:val="0"/>
          <w:bCs w:val="0"/>
          <w:color w:val="0E2841" w:themeColor="text2"/>
          <w:sz w:val="32"/>
          <w:szCs w:val="32"/>
          <w:rtl/>
        </w:rPr>
        <w:t xml:space="preserve"> وتحسين الاستفادة من الخدمات المقدمة</w:t>
      </w:r>
    </w:p>
    <w:p w14:paraId="296499D1" w14:textId="21C921E1" w:rsidR="005D1101" w:rsidRPr="009C6A82" w:rsidRDefault="005D1101" w:rsidP="009C6A82">
      <w:pPr>
        <w:pStyle w:val="NormalWeb"/>
        <w:bidi/>
        <w:spacing w:before="0" w:beforeAutospacing="0" w:after="0" w:afterAutospacing="0"/>
        <w:jc w:val="center"/>
        <w:rPr>
          <w:rFonts w:ascii="Readex Pro Deca Light" w:eastAsiaTheme="majorEastAsia" w:hAnsi="Readex Pro Deca Light" w:cs="Readex Pro Deca Light"/>
          <w:color w:val="000000"/>
          <w:sz w:val="22"/>
          <w:szCs w:val="22"/>
          <w:rtl/>
        </w:rPr>
      </w:pPr>
      <w:r w:rsidRPr="005D1101">
        <w:rPr>
          <w:rStyle w:val="Strong"/>
          <w:rFonts w:ascii="Readex Pro Deca Light" w:eastAsiaTheme="majorEastAsia" w:hAnsi="Readex Pro Deca Light" w:cs="Readex Pro Deca Light" w:hint="cs"/>
          <w:b w:val="0"/>
          <w:bCs w:val="0"/>
          <w:color w:val="000000"/>
          <w:sz w:val="22"/>
          <w:szCs w:val="22"/>
          <w:rtl/>
        </w:rPr>
        <w:t>" دراسة ميدانية "</w:t>
      </w:r>
    </w:p>
    <w:p w14:paraId="08C2697A" w14:textId="29FE95D9" w:rsidR="005D1101" w:rsidRPr="00937B86" w:rsidRDefault="005D1101" w:rsidP="00DE0F11">
      <w:pPr>
        <w:pStyle w:val="NormalWeb"/>
        <w:bidi/>
        <w:spacing w:after="0" w:afterAutospacing="0" w:line="360" w:lineRule="auto"/>
        <w:jc w:val="both"/>
        <w:rPr>
          <w:rFonts w:ascii="Readex Pro Deca" w:hAnsi="Readex Pro Deca" w:cs="Readex Pro Deca"/>
          <w:b/>
          <w:bCs/>
          <w:color w:val="000000"/>
          <w:sz w:val="32"/>
          <w:szCs w:val="32"/>
        </w:rPr>
      </w:pPr>
      <w:r w:rsidRPr="00937B86">
        <w:rPr>
          <w:rStyle w:val="Strong"/>
          <w:rFonts w:ascii="Readex Pro Deca" w:eastAsiaTheme="majorEastAsia" w:hAnsi="Readex Pro Deca" w:cs="Readex Pro Deca" w:hint="cs"/>
          <w:b w:val="0"/>
          <w:bCs w:val="0"/>
          <w:color w:val="0F4761" w:themeColor="accent1" w:themeShade="BF"/>
          <w:sz w:val="32"/>
          <w:szCs w:val="32"/>
          <w:highlight w:val="lightGray"/>
          <w:rtl/>
        </w:rPr>
        <w:t>المقدمة</w:t>
      </w:r>
      <w:r w:rsidRPr="00937B86">
        <w:rPr>
          <w:rStyle w:val="Strong"/>
          <w:rFonts w:ascii="Readex Pro Deca" w:eastAsiaTheme="majorEastAsia" w:hAnsi="Readex Pro Deca" w:cs="Readex Pro Deca" w:hint="cs"/>
          <w:b w:val="0"/>
          <w:bCs w:val="0"/>
          <w:color w:val="0F4761" w:themeColor="accent1" w:themeShade="BF"/>
          <w:sz w:val="32"/>
          <w:szCs w:val="32"/>
          <w:highlight w:val="lightGray"/>
        </w:rPr>
        <w:t>:</w:t>
      </w:r>
      <w:r w:rsidRPr="00937B86">
        <w:rPr>
          <w:rStyle w:val="Strong"/>
          <w:rFonts w:ascii="Readex Pro Deca" w:eastAsiaTheme="majorEastAsia" w:hAnsi="Readex Pro Deca" w:cs="Readex Pro Deca" w:hint="cs"/>
          <w:b w:val="0"/>
          <w:bCs w:val="0"/>
          <w:color w:val="0F4761" w:themeColor="accent1" w:themeShade="BF"/>
          <w:sz w:val="32"/>
          <w:szCs w:val="32"/>
          <w:rtl/>
        </w:rPr>
        <w:t xml:space="preserve"> </w:t>
      </w:r>
      <w:r w:rsidRPr="00937B86">
        <w:rPr>
          <w:rFonts w:ascii="Readex Pro Deca" w:hAnsi="Readex Pro Deca" w:cs="Readex Pro Deca" w:hint="cs"/>
          <w:b/>
          <w:bCs/>
          <w:color w:val="000000"/>
          <w:sz w:val="32"/>
          <w:szCs w:val="32"/>
          <w:rtl/>
        </w:rPr>
        <w:t xml:space="preserve"> </w:t>
      </w:r>
    </w:p>
    <w:p w14:paraId="7A70D91F" w14:textId="5676E366" w:rsidR="009B6BFC" w:rsidRPr="009B6BFC" w:rsidRDefault="009B6BFC" w:rsidP="00DE0F11">
      <w:pPr>
        <w:pStyle w:val="NormalWeb"/>
        <w:bidi/>
        <w:spacing w:before="0" w:beforeAutospacing="0" w:line="360" w:lineRule="auto"/>
        <w:ind w:firstLine="720"/>
        <w:jc w:val="both"/>
        <w:rPr>
          <w:rFonts w:ascii="Readex Pro Deca Light" w:hAnsi="Readex Pro Deca Light" w:cs="Readex Pro Deca Light"/>
          <w:color w:val="000000"/>
        </w:rPr>
      </w:pPr>
      <w:r w:rsidRPr="009B6BFC">
        <w:rPr>
          <w:rFonts w:ascii="Readex Pro Deca Light" w:hAnsi="Readex Pro Deca Light" w:cs="Readex Pro Deca Light" w:hint="cs"/>
          <w:color w:val="000000"/>
          <w:rtl/>
        </w:rPr>
        <w:t xml:space="preserve">تعد زيارة الحرمين الشريفين من أعظم التجارب الروحانية التي يتطلع إليها المسلمون من مختلف بقاع الأرض، </w:t>
      </w:r>
      <w:r w:rsidR="00DE0F11">
        <w:rPr>
          <w:rFonts w:ascii="Readex Pro Deca Light" w:hAnsi="Readex Pro Deca Light" w:cs="Readex Pro Deca Light" w:hint="cs"/>
          <w:color w:val="000000"/>
          <w:rtl/>
        </w:rPr>
        <w:t xml:space="preserve">حيث تتضمن أحد أركان الإسلام الخمسة وهو حج البيت لمن استطاع إليه سبيلا، </w:t>
      </w:r>
      <w:r w:rsidRPr="009B6BFC">
        <w:rPr>
          <w:rFonts w:ascii="Readex Pro Deca Light" w:hAnsi="Readex Pro Deca Light" w:cs="Readex Pro Deca Light" w:hint="cs"/>
          <w:color w:val="000000"/>
          <w:rtl/>
        </w:rPr>
        <w:t>ف</w:t>
      </w:r>
      <w:r w:rsidR="00DE0F11">
        <w:rPr>
          <w:rFonts w:ascii="Readex Pro Deca Light" w:hAnsi="Readex Pro Deca Light" w:cs="Readex Pro Deca Light" w:hint="cs"/>
          <w:color w:val="000000"/>
          <w:rtl/>
        </w:rPr>
        <w:t>زيارة الحرمين الشريفين</w:t>
      </w:r>
      <w:r w:rsidRPr="009B6BFC">
        <w:rPr>
          <w:rFonts w:ascii="Readex Pro Deca Light" w:hAnsi="Readex Pro Deca Light" w:cs="Readex Pro Deca Light" w:hint="cs"/>
          <w:color w:val="000000"/>
          <w:rtl/>
        </w:rPr>
        <w:t xml:space="preserve"> رحلة إيمانية تتطلب توفير بيئة مريحة وآمنة تمكن الزوار من أداء مناسكهم بكل يسر وسهولة. ونظرًا للأعداد الهائلة من الحجاج والمعتمرين الذين يتوافدون على الحرمين </w:t>
      </w:r>
      <w:r w:rsidR="00DE0F11">
        <w:rPr>
          <w:rFonts w:ascii="Readex Pro Deca Light" w:hAnsi="Readex Pro Deca Light" w:cs="Readex Pro Deca Light" w:hint="cs"/>
          <w:color w:val="000000"/>
          <w:rtl/>
        </w:rPr>
        <w:t>عامًا بعد عام</w:t>
      </w:r>
      <w:r w:rsidRPr="009B6BFC">
        <w:rPr>
          <w:rFonts w:ascii="Readex Pro Deca Light" w:hAnsi="Readex Pro Deca Light" w:cs="Readex Pro Deca Light" w:hint="cs"/>
          <w:color w:val="000000"/>
          <w:rtl/>
        </w:rPr>
        <w:t>، فإن تطوير وتحديث الخدمات المقدمة لهم أصبح ضرورة ملحة لضمان تجربة سلسة ومرضية</w:t>
      </w:r>
      <w:r w:rsidRPr="009B6BFC">
        <w:rPr>
          <w:rFonts w:ascii="Readex Pro Deca Light" w:hAnsi="Readex Pro Deca Light" w:cs="Readex Pro Deca Light" w:hint="cs"/>
          <w:color w:val="000000"/>
        </w:rPr>
        <w:t>.</w:t>
      </w:r>
    </w:p>
    <w:p w14:paraId="56467DE9" w14:textId="4FDB1376" w:rsidR="009B6BFC" w:rsidRPr="009B6BFC" w:rsidRDefault="009B6BFC" w:rsidP="00DE0F11">
      <w:pPr>
        <w:pStyle w:val="NormalWeb"/>
        <w:bidi/>
        <w:spacing w:line="360" w:lineRule="auto"/>
        <w:ind w:firstLine="720"/>
        <w:jc w:val="both"/>
        <w:rPr>
          <w:rFonts w:ascii="Readex Pro Deca Light" w:hAnsi="Readex Pro Deca Light" w:cs="Readex Pro Deca Light"/>
          <w:color w:val="000000"/>
        </w:rPr>
      </w:pPr>
      <w:r w:rsidRPr="009B6BFC">
        <w:rPr>
          <w:rFonts w:ascii="Readex Pro Deca Light" w:hAnsi="Readex Pro Deca Light" w:cs="Readex Pro Deca Light" w:hint="cs"/>
          <w:color w:val="000000"/>
          <w:rtl/>
        </w:rPr>
        <w:t>في ظل التطور التكنولوجي السريع الذي يشهده العالم</w:t>
      </w:r>
      <w:r w:rsidR="00BD6037">
        <w:rPr>
          <w:rFonts w:ascii="Readex Pro Deca Light" w:hAnsi="Readex Pro Deca Light" w:cs="Readex Pro Deca Light"/>
          <w:color w:val="000000"/>
        </w:rPr>
        <w:t xml:space="preserve"> </w:t>
      </w:r>
      <w:r w:rsidR="00BD6037">
        <w:rPr>
          <w:rFonts w:ascii="Readex Pro Deca Light" w:hAnsi="Readex Pro Deca Light" w:cs="Readex Pro Deca Light" w:hint="cs"/>
          <w:color w:val="000000"/>
          <w:rtl/>
        </w:rPr>
        <w:t xml:space="preserve">وتزايد أعداد الزوار والمعتمرين لأعداد </w:t>
      </w:r>
      <w:proofErr w:type="spellStart"/>
      <w:r w:rsidR="00BD6037">
        <w:rPr>
          <w:rFonts w:ascii="Readex Pro Deca Light" w:hAnsi="Readex Pro Deca Light" w:cs="Readex Pro Deca Light" w:hint="cs"/>
          <w:color w:val="000000"/>
          <w:rtl/>
        </w:rPr>
        <w:t>مليونية</w:t>
      </w:r>
      <w:proofErr w:type="spellEnd"/>
      <w:r w:rsidRPr="009B6BFC">
        <w:rPr>
          <w:rFonts w:ascii="Readex Pro Deca Light" w:hAnsi="Readex Pro Deca Light" w:cs="Readex Pro Deca Light" w:hint="cs"/>
          <w:color w:val="000000"/>
          <w:rtl/>
        </w:rPr>
        <w:t xml:space="preserve">، </w:t>
      </w:r>
      <w:r w:rsidR="0091019B">
        <w:rPr>
          <w:rFonts w:ascii="Readex Pro Deca Light" w:hAnsi="Readex Pro Deca Light" w:cs="Readex Pro Deca Light" w:hint="cs"/>
          <w:color w:val="000000"/>
          <w:rtl/>
        </w:rPr>
        <w:t xml:space="preserve">حيث تجاوز عدد زوار الحرمين الشريفين خلال موسم رمضان </w:t>
      </w:r>
      <w:proofErr w:type="gramStart"/>
      <w:r w:rsidR="0091019B">
        <w:rPr>
          <w:rFonts w:ascii="Readex Pro Deca Light" w:hAnsi="Readex Pro Deca Light" w:cs="Readex Pro Deca Light"/>
          <w:color w:val="000000"/>
          <w:lang w:val="en-US"/>
        </w:rPr>
        <w:t xml:space="preserve">2025 </w:t>
      </w:r>
      <w:r w:rsidR="0091019B">
        <w:rPr>
          <w:rFonts w:ascii="Readex Pro Deca Light" w:hAnsi="Readex Pro Deca Light" w:cs="Readex Pro Deca Light" w:hint="cs"/>
          <w:color w:val="000000"/>
          <w:rtl/>
          <w:lang w:val="en-US"/>
        </w:rPr>
        <w:t xml:space="preserve"> فقط</w:t>
      </w:r>
      <w:proofErr w:type="gramEnd"/>
      <w:r w:rsidR="0091019B">
        <w:rPr>
          <w:rFonts w:ascii="Readex Pro Deca Light" w:hAnsi="Readex Pro Deca Light" w:cs="Readex Pro Deca Light" w:hint="cs"/>
          <w:color w:val="000000"/>
          <w:rtl/>
          <w:lang w:val="en-US"/>
        </w:rPr>
        <w:t xml:space="preserve"> </w:t>
      </w:r>
      <w:r w:rsidR="0091019B">
        <w:rPr>
          <w:rFonts w:ascii="Readex Pro Deca Light" w:hAnsi="Readex Pro Deca Light" w:cs="Readex Pro Deca Light"/>
          <w:color w:val="000000"/>
          <w:lang w:val="en-US"/>
        </w:rPr>
        <w:t xml:space="preserve">122 </w:t>
      </w:r>
      <w:r w:rsidR="0091019B">
        <w:rPr>
          <w:rFonts w:ascii="Readex Pro Deca Light" w:hAnsi="Readex Pro Deca Light" w:cs="Readex Pro Deca Light" w:hint="cs"/>
          <w:color w:val="000000"/>
          <w:rtl/>
          <w:lang w:val="en-US"/>
        </w:rPr>
        <w:t xml:space="preserve">مليون زائر، فقد </w:t>
      </w:r>
      <w:r w:rsidRPr="009B6BFC">
        <w:rPr>
          <w:rFonts w:ascii="Readex Pro Deca Light" w:hAnsi="Readex Pro Deca Light" w:cs="Readex Pro Deca Light" w:hint="cs"/>
          <w:color w:val="000000"/>
          <w:rtl/>
        </w:rPr>
        <w:t xml:space="preserve">أصبح الإعلام الرقمي </w:t>
      </w:r>
      <w:r w:rsidR="0091019B">
        <w:rPr>
          <w:rFonts w:ascii="Readex Pro Deca Light" w:hAnsi="Readex Pro Deca Light" w:cs="Readex Pro Deca Light" w:hint="cs"/>
          <w:color w:val="000000"/>
          <w:rtl/>
        </w:rPr>
        <w:t xml:space="preserve">بدوره </w:t>
      </w:r>
      <w:r w:rsidRPr="009B6BFC">
        <w:rPr>
          <w:rFonts w:ascii="Readex Pro Deca Light" w:hAnsi="Readex Pro Deca Light" w:cs="Readex Pro Deca Light" w:hint="cs"/>
          <w:color w:val="000000"/>
          <w:rtl/>
        </w:rPr>
        <w:t xml:space="preserve">أداة فعالة في تعزيز تجربة الزوار وتسهيل استفادتهم من الخدمات المقدمة. فمن خلال منصات التواصل الاجتماعي، التطبيقات الذكية، يمكن توجيه وإرشاد الزوار بطرق حديثة تواكب احتياجاتهم وتساهم في الحد من التحديات التي قد تواجههم أثناء رحلتهم الدينية. كما أن استخدام تقنيات مثل </w:t>
      </w:r>
      <w:r w:rsidR="00BD6037">
        <w:rPr>
          <w:rFonts w:ascii="Readex Pro Deca Light" w:hAnsi="Readex Pro Deca Light" w:cs="Readex Pro Deca Light" w:hint="cs"/>
          <w:color w:val="000000"/>
          <w:rtl/>
        </w:rPr>
        <w:t>الحجز الإلكتروني،</w:t>
      </w:r>
      <w:r w:rsidRPr="009B6BFC">
        <w:rPr>
          <w:rFonts w:ascii="Readex Pro Deca Light" w:hAnsi="Readex Pro Deca Light" w:cs="Readex Pro Deca Light" w:hint="cs"/>
          <w:color w:val="000000"/>
          <w:rtl/>
        </w:rPr>
        <w:t xml:space="preserve"> </w:t>
      </w:r>
      <w:r w:rsidR="00BD6037">
        <w:rPr>
          <w:rFonts w:ascii="Readex Pro Deca Light" w:hAnsi="Readex Pro Deca Light" w:cs="Readex Pro Deca Light" w:hint="cs"/>
          <w:color w:val="000000"/>
          <w:rtl/>
        </w:rPr>
        <w:t>والاستعلام</w:t>
      </w:r>
      <w:r w:rsidRPr="009B6BFC">
        <w:rPr>
          <w:rFonts w:ascii="Readex Pro Deca Light" w:hAnsi="Readex Pro Deca Light" w:cs="Readex Pro Deca Light" w:hint="cs"/>
          <w:color w:val="000000"/>
          <w:rtl/>
        </w:rPr>
        <w:t xml:space="preserve"> المباشر </w:t>
      </w:r>
      <w:r w:rsidR="00BD6037">
        <w:rPr>
          <w:rFonts w:ascii="Readex Pro Deca Light" w:hAnsi="Readex Pro Deca Light" w:cs="Readex Pro Deca Light" w:hint="cs"/>
          <w:color w:val="000000"/>
          <w:rtl/>
        </w:rPr>
        <w:t>فإنها ت</w:t>
      </w:r>
      <w:r w:rsidRPr="009B6BFC">
        <w:rPr>
          <w:rFonts w:ascii="Readex Pro Deca Light" w:hAnsi="Readex Pro Deca Light" w:cs="Readex Pro Deca Light" w:hint="cs"/>
          <w:color w:val="000000"/>
          <w:rtl/>
        </w:rPr>
        <w:t>تيح للزوار تجربة أكثر ثراءً من الناحية المعلوماتية</w:t>
      </w:r>
      <w:r w:rsidR="00BD6037">
        <w:rPr>
          <w:rFonts w:ascii="Readex Pro Deca Light" w:hAnsi="Readex Pro Deca Light" w:cs="Readex Pro Deca Light" w:hint="cs"/>
          <w:color w:val="000000"/>
          <w:rtl/>
        </w:rPr>
        <w:t xml:space="preserve"> والخدماتية</w:t>
      </w:r>
      <w:r w:rsidRPr="009B6BFC">
        <w:rPr>
          <w:rFonts w:ascii="Readex Pro Deca Light" w:hAnsi="Readex Pro Deca Light" w:cs="Readex Pro Deca Light" w:hint="cs"/>
          <w:color w:val="000000"/>
          <w:rtl/>
        </w:rPr>
        <w:t>، مما يضمن أداء المناسك بشكل صحيح وفق الإرشادات الشرعية والتوجيهات التنظيمية</w:t>
      </w:r>
      <w:r w:rsidRPr="009B6BFC">
        <w:rPr>
          <w:rFonts w:ascii="Readex Pro Deca Light" w:hAnsi="Readex Pro Deca Light" w:cs="Readex Pro Deca Light" w:hint="cs"/>
          <w:color w:val="000000"/>
        </w:rPr>
        <w:t>.</w:t>
      </w:r>
    </w:p>
    <w:p w14:paraId="69593307" w14:textId="5F718B8E" w:rsidR="009B6BFC" w:rsidRPr="00B627BC" w:rsidRDefault="009B6BFC" w:rsidP="00DE0F11">
      <w:pPr>
        <w:pStyle w:val="NormalWeb"/>
        <w:bidi/>
        <w:spacing w:line="360" w:lineRule="auto"/>
        <w:ind w:firstLine="720"/>
        <w:jc w:val="both"/>
        <w:rPr>
          <w:rFonts w:ascii="Readex Pro Deca Light" w:hAnsi="Readex Pro Deca Light" w:cs="Readex Pro Deca Light"/>
          <w:color w:val="000000"/>
          <w:rtl/>
          <w:lang w:val="en-US"/>
        </w:rPr>
      </w:pPr>
      <w:r w:rsidRPr="009B6BFC">
        <w:rPr>
          <w:rFonts w:ascii="Readex Pro Deca Light" w:hAnsi="Readex Pro Deca Light" w:cs="Readex Pro Deca Light" w:hint="cs"/>
          <w:color w:val="000000"/>
          <w:rtl/>
        </w:rPr>
        <w:t>يهدف هذا البحث إلى استكشاف استراتيجيات الإعلام الرقمي ودوره</w:t>
      </w:r>
      <w:r w:rsidR="00BD6037">
        <w:rPr>
          <w:rFonts w:ascii="Readex Pro Deca Light" w:hAnsi="Readex Pro Deca Light" w:cs="Readex Pro Deca Light" w:hint="cs"/>
          <w:color w:val="000000"/>
          <w:rtl/>
        </w:rPr>
        <w:t>ا</w:t>
      </w:r>
      <w:r w:rsidRPr="009B6BFC">
        <w:rPr>
          <w:rFonts w:ascii="Readex Pro Deca Light" w:hAnsi="Readex Pro Deca Light" w:cs="Readex Pro Deca Light" w:hint="cs"/>
          <w:color w:val="000000"/>
          <w:rtl/>
        </w:rPr>
        <w:t xml:space="preserve"> في تحسين تجربة زوار الحرمين الشريفين، من خلال </w:t>
      </w:r>
      <w:r w:rsidR="00BD6037">
        <w:rPr>
          <w:rFonts w:ascii="Readex Pro Deca Light" w:hAnsi="Readex Pro Deca Light" w:cs="Readex Pro Deca Light" w:hint="cs"/>
          <w:color w:val="000000"/>
          <w:rtl/>
        </w:rPr>
        <w:t xml:space="preserve">تسهيل الحصول على الخدمات الرقمية المتاحة وجمع </w:t>
      </w:r>
      <w:r w:rsidR="00961964">
        <w:rPr>
          <w:rFonts w:ascii="Readex Pro Deca Light" w:hAnsi="Readex Pro Deca Light" w:cs="Readex Pro Deca Light" w:hint="cs"/>
          <w:color w:val="000000"/>
          <w:rtl/>
        </w:rPr>
        <w:t>أ</w:t>
      </w:r>
      <w:r w:rsidR="00BD6037">
        <w:rPr>
          <w:rFonts w:ascii="Readex Pro Deca Light" w:hAnsi="Readex Pro Deca Light" w:cs="Readex Pro Deca Light" w:hint="cs"/>
          <w:color w:val="000000"/>
          <w:rtl/>
        </w:rPr>
        <w:t xml:space="preserve">كبر قدر ممكن من المعلومات عن الطرق الممكنة لجعل تجربة الزيارة </w:t>
      </w:r>
      <w:r w:rsidR="00961964">
        <w:rPr>
          <w:rFonts w:ascii="Readex Pro Deca Light" w:hAnsi="Readex Pro Deca Light" w:cs="Readex Pro Deca Light" w:hint="cs"/>
          <w:color w:val="000000"/>
          <w:rtl/>
        </w:rPr>
        <w:t>أكثر</w:t>
      </w:r>
      <w:r w:rsidR="00BD6037">
        <w:rPr>
          <w:rFonts w:ascii="Readex Pro Deca Light" w:hAnsi="Readex Pro Deca Light" w:cs="Readex Pro Deca Light" w:hint="cs"/>
          <w:color w:val="000000"/>
          <w:rtl/>
        </w:rPr>
        <w:t xml:space="preserve"> سلاسة</w:t>
      </w:r>
      <w:r w:rsidR="0091019B">
        <w:rPr>
          <w:rFonts w:ascii="Readex Pro Deca Light" w:hAnsi="Readex Pro Deca Light" w:cs="Readex Pro Deca Light" w:hint="cs"/>
          <w:color w:val="000000"/>
          <w:rtl/>
        </w:rPr>
        <w:t>،</w:t>
      </w:r>
      <w:r w:rsidR="00BD6037">
        <w:rPr>
          <w:rFonts w:ascii="Readex Pro Deca Light" w:hAnsi="Readex Pro Deca Light" w:cs="Readex Pro Deca Light" w:hint="cs"/>
          <w:color w:val="000000"/>
          <w:rtl/>
        </w:rPr>
        <w:t xml:space="preserve"> و</w:t>
      </w:r>
      <w:r w:rsidRPr="009B6BFC">
        <w:rPr>
          <w:rFonts w:ascii="Readex Pro Deca Light" w:hAnsi="Readex Pro Deca Light" w:cs="Readex Pro Deca Light" w:hint="cs"/>
          <w:color w:val="000000"/>
          <w:rtl/>
        </w:rPr>
        <w:t>تحليل الطرق التي يمكن أن تساهم بها الوسائل الرقمية في توعية وإرشاد الزوار قبل وأثناء وبعد زيارتهم، و</w:t>
      </w:r>
      <w:r w:rsidR="00BD6037">
        <w:rPr>
          <w:rFonts w:ascii="Readex Pro Deca Light" w:hAnsi="Readex Pro Deca Light" w:cs="Readex Pro Deca Light" w:hint="cs"/>
          <w:color w:val="000000"/>
          <w:rtl/>
        </w:rPr>
        <w:t>ت</w:t>
      </w:r>
      <w:r w:rsidRPr="009B6BFC">
        <w:rPr>
          <w:rFonts w:ascii="Readex Pro Deca Light" w:hAnsi="Readex Pro Deca Light" w:cs="Readex Pro Deca Light" w:hint="cs"/>
          <w:color w:val="000000"/>
          <w:rtl/>
        </w:rPr>
        <w:t>قد</w:t>
      </w:r>
      <w:r w:rsidR="00BD6037">
        <w:rPr>
          <w:rFonts w:ascii="Readex Pro Deca Light" w:hAnsi="Readex Pro Deca Light" w:cs="Readex Pro Deca Light" w:hint="cs"/>
          <w:color w:val="000000"/>
          <w:rtl/>
        </w:rPr>
        <w:t>ي</w:t>
      </w:r>
      <w:r w:rsidRPr="009B6BFC">
        <w:rPr>
          <w:rFonts w:ascii="Readex Pro Deca Light" w:hAnsi="Readex Pro Deca Light" w:cs="Readex Pro Deca Light" w:hint="cs"/>
          <w:color w:val="000000"/>
          <w:rtl/>
        </w:rPr>
        <w:t>م مقترحات وحلول عملية لتطوير الخدمات المقدمة. إن التحول الرقمي في إدارة وتوجيه زوار الحرمين ليس مجرد رفاهية، بل هو خطوة حتمية نحو تحسين جودة الخدمات وضمان تحقيق أعلى مستويات الراحة والأمان لهم، بما يتماشى مع رؤية المملكة العربية السعودية 2030 التي تسعى إلى تطوير قطاع الحج والعمرة وجعل تجربة الزوار أكثر سهولة ويسرًا</w:t>
      </w:r>
      <w:r w:rsidR="00DE0F11">
        <w:rPr>
          <w:rFonts w:hint="cs"/>
          <w:rtl/>
        </w:rPr>
        <w:t>.</w:t>
      </w:r>
    </w:p>
    <w:p w14:paraId="65C8F7DB" w14:textId="77777777" w:rsidR="00993A60" w:rsidRPr="009B6BFC" w:rsidRDefault="00993A60" w:rsidP="00993A60">
      <w:pPr>
        <w:pStyle w:val="NormalWeb"/>
        <w:bidi/>
        <w:spacing w:line="276" w:lineRule="auto"/>
        <w:jc w:val="both"/>
        <w:rPr>
          <w:rFonts w:ascii="Readex Pro Deca" w:hAnsi="Readex Pro Deca" w:cs="Readex Pro Deca"/>
          <w:color w:val="000000"/>
        </w:rPr>
      </w:pPr>
    </w:p>
    <w:p w14:paraId="75089454" w14:textId="40AFC2F9" w:rsidR="00B627BC" w:rsidRPr="00937B86" w:rsidRDefault="005D1101" w:rsidP="00937B86">
      <w:pPr>
        <w:pStyle w:val="NormalWeb"/>
        <w:bidi/>
        <w:spacing w:after="0" w:afterAutospacing="0" w:line="360" w:lineRule="auto"/>
        <w:jc w:val="both"/>
        <w:rPr>
          <w:rStyle w:val="Strong"/>
          <w:rFonts w:ascii="Readex Pro Deca" w:eastAsiaTheme="majorEastAsia" w:hAnsi="Readex Pro Deca" w:cs="Readex Pro Deca"/>
          <w:color w:val="0F4761" w:themeColor="accent1" w:themeShade="BF"/>
          <w:sz w:val="32"/>
          <w:szCs w:val="32"/>
          <w:highlight w:val="lightGray"/>
          <w:rtl/>
        </w:rPr>
      </w:pPr>
      <w:r w:rsidRPr="00937B86">
        <w:rPr>
          <w:rStyle w:val="Strong"/>
          <w:rFonts w:ascii="Readex Pro Deca" w:eastAsiaTheme="majorEastAsia" w:hAnsi="Readex Pro Deca" w:cs="Readex Pro Deca" w:hint="cs"/>
          <w:b w:val="0"/>
          <w:bCs w:val="0"/>
          <w:color w:val="0F4761" w:themeColor="accent1" w:themeShade="BF"/>
          <w:sz w:val="32"/>
          <w:szCs w:val="32"/>
          <w:highlight w:val="lightGray"/>
          <w:rtl/>
        </w:rPr>
        <w:t xml:space="preserve">مشكلة </w:t>
      </w:r>
      <w:r w:rsidR="009F25CB">
        <w:rPr>
          <w:rStyle w:val="Strong"/>
          <w:rFonts w:ascii="Readex Pro Deca" w:eastAsiaTheme="majorEastAsia" w:hAnsi="Readex Pro Deca" w:cs="Readex Pro Deca" w:hint="cs"/>
          <w:b w:val="0"/>
          <w:bCs w:val="0"/>
          <w:color w:val="0F4761" w:themeColor="accent1" w:themeShade="BF"/>
          <w:sz w:val="32"/>
          <w:szCs w:val="32"/>
          <w:highlight w:val="lightGray"/>
          <w:rtl/>
        </w:rPr>
        <w:t>الدراسة</w:t>
      </w:r>
      <w:r w:rsidRPr="00937B86">
        <w:rPr>
          <w:rStyle w:val="Strong"/>
          <w:rFonts w:ascii="Readex Pro Deca" w:eastAsiaTheme="majorEastAsia" w:hAnsi="Readex Pro Deca" w:cs="Readex Pro Deca" w:hint="cs"/>
          <w:b w:val="0"/>
          <w:bCs w:val="0"/>
          <w:color w:val="0F4761" w:themeColor="accent1" w:themeShade="BF"/>
          <w:sz w:val="32"/>
          <w:szCs w:val="32"/>
          <w:highlight w:val="lightGray"/>
        </w:rPr>
        <w:t>:</w:t>
      </w:r>
      <w:r w:rsidRPr="00937B86">
        <w:rPr>
          <w:rStyle w:val="Strong"/>
          <w:rFonts w:eastAsiaTheme="majorEastAsia" w:hint="cs"/>
          <w:sz w:val="32"/>
          <w:szCs w:val="32"/>
          <w:highlight w:val="lightGray"/>
          <w:rtl/>
        </w:rPr>
        <w:t xml:space="preserve">  </w:t>
      </w:r>
    </w:p>
    <w:p w14:paraId="3DF36165" w14:textId="40682382" w:rsidR="00B627BC" w:rsidRPr="00937B86" w:rsidRDefault="00B627BC" w:rsidP="00937B86">
      <w:pPr>
        <w:pStyle w:val="NormalWeb"/>
        <w:bidi/>
        <w:spacing w:line="360" w:lineRule="auto"/>
        <w:jc w:val="both"/>
        <w:rPr>
          <w:rFonts w:ascii="Readex Pro Deca Light" w:hAnsi="Readex Pro Deca Light" w:cs="Readex Pro Deca Light"/>
          <w:color w:val="000000"/>
        </w:rPr>
      </w:pPr>
      <w:r w:rsidRPr="00937B86">
        <w:rPr>
          <w:rFonts w:ascii="Readex Pro Deca Light" w:hAnsi="Readex Pro Deca Light" w:cs="Readex Pro Deca Light"/>
          <w:color w:val="000000"/>
          <w:rtl/>
        </w:rPr>
        <w:t xml:space="preserve">على الرغم من الجهود الكبيرة المبذولة في تقديم الخدمات لزوار الحرمين الشريفين، إلا أن هناك تحديات عديدة تواجه تحسين تجربتهم، ومن أبرز هذه التحديات الازدحام الشديد خلال مواسم الحج والعمرة، وصعوبة الوصول إلى </w:t>
      </w:r>
      <w:r w:rsidR="0091019B">
        <w:rPr>
          <w:rFonts w:ascii="Readex Pro Deca Light" w:hAnsi="Readex Pro Deca Light" w:cs="Readex Pro Deca Light" w:hint="cs"/>
          <w:color w:val="000000"/>
          <w:rtl/>
        </w:rPr>
        <w:t>الخدمات المقدمة للزوار</w:t>
      </w:r>
      <w:r w:rsidRPr="00937B86">
        <w:rPr>
          <w:rFonts w:ascii="Readex Pro Deca Light" w:hAnsi="Readex Pro Deca Light" w:cs="Readex Pro Deca Light"/>
          <w:color w:val="000000"/>
          <w:rtl/>
        </w:rPr>
        <w:t xml:space="preserve"> </w:t>
      </w:r>
      <w:r w:rsidR="0091019B">
        <w:rPr>
          <w:rFonts w:ascii="Readex Pro Deca Light" w:hAnsi="Readex Pro Deca Light" w:cs="Readex Pro Deca Light" w:hint="cs"/>
          <w:color w:val="000000"/>
          <w:rtl/>
        </w:rPr>
        <w:t xml:space="preserve">بشكل </w:t>
      </w:r>
      <w:r w:rsidRPr="00937B86">
        <w:rPr>
          <w:rFonts w:ascii="Readex Pro Deca Light" w:hAnsi="Readex Pro Deca Light" w:cs="Readex Pro Deca Light"/>
          <w:color w:val="000000"/>
          <w:rtl/>
        </w:rPr>
        <w:t>دقيق، فضلاً عن الحاجة إلى تحسين أساليب التوجيه والإرشاد داخل الحرمين. ومع تزايد أعداد الزوار من مختلف الخلفيات الثقافية واللغوية، يصبح من الضروري إيجاد حلول مبتكرة تسهل على الزوار الاستفادة من الخدمات المقدمة بطريقة أكثر فاعلية</w:t>
      </w:r>
      <w:r w:rsidRPr="00937B86">
        <w:rPr>
          <w:rFonts w:ascii="Readex Pro Deca Light" w:hAnsi="Readex Pro Deca Light" w:cs="Readex Pro Deca Light"/>
          <w:color w:val="000000"/>
        </w:rPr>
        <w:t>.</w:t>
      </w:r>
    </w:p>
    <w:p w14:paraId="3CEC2740" w14:textId="77777777" w:rsidR="00B627BC" w:rsidRPr="00937B86" w:rsidRDefault="00B627BC" w:rsidP="00937B86">
      <w:pPr>
        <w:pStyle w:val="NormalWeb"/>
        <w:bidi/>
        <w:spacing w:line="360" w:lineRule="auto"/>
        <w:jc w:val="both"/>
        <w:rPr>
          <w:rFonts w:ascii="Readex Pro Deca Light" w:hAnsi="Readex Pro Deca Light" w:cs="Readex Pro Deca Light"/>
          <w:color w:val="000000"/>
        </w:rPr>
      </w:pPr>
      <w:r w:rsidRPr="00937B86">
        <w:rPr>
          <w:rFonts w:ascii="Readex Pro Deca Light" w:hAnsi="Readex Pro Deca Light" w:cs="Readex Pro Deca Light"/>
          <w:color w:val="000000"/>
          <w:rtl/>
        </w:rPr>
        <w:t>يعتبر الإعلام الرقمي أداة قوية قادرة على التصدي لهذه التحديات، إذ يتيح للزوار إمكانية الوصول إلى المعلومات المهمة في أي وقت ومن أي مكان عبر التطبيقات الذكية، مواقع الإنترنت، ومنصات التواصل الاجتماعي. كما أن تقنيات الذكاء الاصطناعي والواقع المعزز يمكن أن توفر تجارب تفاعلية تساهم في تحسين توجيه وإرشاد الزوار، مما ينعكس إيجاباً على تجربتهم داخل الحرمين الشريفين</w:t>
      </w:r>
      <w:r w:rsidRPr="00937B86">
        <w:rPr>
          <w:rFonts w:ascii="Readex Pro Deca Light" w:hAnsi="Readex Pro Deca Light" w:cs="Readex Pro Deca Light"/>
          <w:color w:val="000000"/>
        </w:rPr>
        <w:t>.</w:t>
      </w:r>
    </w:p>
    <w:p w14:paraId="4AAA87A2" w14:textId="0BA13E52" w:rsidR="00B627BC" w:rsidRPr="00937B86" w:rsidRDefault="00B627BC" w:rsidP="00937B86">
      <w:pPr>
        <w:pStyle w:val="NormalWeb"/>
        <w:bidi/>
        <w:spacing w:line="360" w:lineRule="auto"/>
        <w:jc w:val="both"/>
        <w:rPr>
          <w:rFonts w:ascii="Readex Pro Deca Light" w:hAnsi="Readex Pro Deca Light" w:cs="Readex Pro Deca Light"/>
          <w:color w:val="000000"/>
        </w:rPr>
      </w:pPr>
      <w:r w:rsidRPr="00937B86">
        <w:rPr>
          <w:rFonts w:ascii="Readex Pro Deca Light" w:hAnsi="Readex Pro Deca Light" w:cs="Readex Pro Deca Light"/>
          <w:color w:val="000000"/>
          <w:rtl/>
        </w:rPr>
        <w:t>إضافة إلى ذلك، فإن بعض الزوار يواجهون تحديات تتعلق بالتواصل بسبب اختلاف اللغات، مما قد يؤثر على قدرتهم على فهم التعليمات والإرشادات المقدمة داخل الحرمين</w:t>
      </w:r>
      <w:r w:rsidR="0091019B">
        <w:rPr>
          <w:rFonts w:ascii="Readex Pro Deca Light" w:hAnsi="Readex Pro Deca Light" w:cs="Readex Pro Deca Light" w:hint="cs"/>
          <w:color w:val="000000"/>
          <w:rtl/>
        </w:rPr>
        <w:t xml:space="preserve"> او معرفة أماكن الخدمات المقدمة</w:t>
      </w:r>
      <w:r w:rsidRPr="00937B86">
        <w:rPr>
          <w:rFonts w:ascii="Readex Pro Deca Light" w:hAnsi="Readex Pro Deca Light" w:cs="Readex Pro Deca Light"/>
          <w:color w:val="000000"/>
          <w:rtl/>
        </w:rPr>
        <w:t xml:space="preserve">. </w:t>
      </w:r>
      <w:r w:rsidR="0091019B">
        <w:rPr>
          <w:rFonts w:ascii="Readex Pro Deca Light" w:hAnsi="Readex Pro Deca Light" w:cs="Readex Pro Deca Light" w:hint="cs"/>
          <w:color w:val="000000"/>
          <w:rtl/>
        </w:rPr>
        <w:t>وعلى الرغم من</w:t>
      </w:r>
      <w:r w:rsidRPr="00937B86">
        <w:rPr>
          <w:rFonts w:ascii="Readex Pro Deca Light" w:hAnsi="Readex Pro Deca Light" w:cs="Readex Pro Deca Light"/>
          <w:color w:val="000000"/>
          <w:rtl/>
        </w:rPr>
        <w:t xml:space="preserve"> تطور </w:t>
      </w:r>
      <w:r w:rsidR="00F20320">
        <w:rPr>
          <w:rFonts w:ascii="Readex Pro Deca Light" w:hAnsi="Readex Pro Deca Light" w:cs="Readex Pro Deca Light" w:hint="cs"/>
          <w:color w:val="000000"/>
          <w:rtl/>
        </w:rPr>
        <w:t>بعض ال</w:t>
      </w:r>
      <w:r w:rsidRPr="00937B86">
        <w:rPr>
          <w:rFonts w:ascii="Readex Pro Deca Light" w:hAnsi="Readex Pro Deca Light" w:cs="Readex Pro Deca Light"/>
          <w:color w:val="000000"/>
          <w:rtl/>
        </w:rPr>
        <w:t xml:space="preserve">حلول </w:t>
      </w:r>
      <w:r w:rsidR="00F20320">
        <w:rPr>
          <w:rFonts w:ascii="Readex Pro Deca Light" w:hAnsi="Readex Pro Deca Light" w:cs="Readex Pro Deca Light" w:hint="cs"/>
          <w:color w:val="000000"/>
          <w:rtl/>
        </w:rPr>
        <w:t>ال</w:t>
      </w:r>
      <w:r w:rsidRPr="00937B86">
        <w:rPr>
          <w:rFonts w:ascii="Readex Pro Deca Light" w:hAnsi="Readex Pro Deca Light" w:cs="Readex Pro Deca Light"/>
          <w:color w:val="000000"/>
          <w:rtl/>
        </w:rPr>
        <w:t xml:space="preserve">رقمية </w:t>
      </w:r>
      <w:r w:rsidR="00F20320">
        <w:rPr>
          <w:rFonts w:ascii="Readex Pro Deca Light" w:hAnsi="Readex Pro Deca Light" w:cs="Readex Pro Deca Light" w:hint="cs"/>
          <w:color w:val="000000"/>
          <w:rtl/>
        </w:rPr>
        <w:t>في</w:t>
      </w:r>
      <w:r w:rsidRPr="00937B86">
        <w:rPr>
          <w:rFonts w:ascii="Readex Pro Deca Light" w:hAnsi="Readex Pro Deca Light" w:cs="Readex Pro Deca Light"/>
          <w:color w:val="000000"/>
          <w:rtl/>
        </w:rPr>
        <w:t xml:space="preserve"> الترجمة الفورية التي تدعم عشرات اللغات</w:t>
      </w:r>
      <w:r w:rsidR="00F20320">
        <w:rPr>
          <w:rFonts w:ascii="Readex Pro Deca Light" w:hAnsi="Readex Pro Deca Light" w:cs="Readex Pro Deca Light" w:hint="cs"/>
          <w:color w:val="000000"/>
          <w:rtl/>
        </w:rPr>
        <w:t xml:space="preserve"> إلا أن الكثير من الزوار يجهل طرق الاستفادة منها أو وجودها من الأساس</w:t>
      </w:r>
      <w:r w:rsidRPr="00937B86">
        <w:rPr>
          <w:rFonts w:ascii="Readex Pro Deca Light" w:hAnsi="Readex Pro Deca Light" w:cs="Readex Pro Deca Light"/>
          <w:color w:val="000000"/>
          <w:rtl/>
        </w:rPr>
        <w:t xml:space="preserve">، </w:t>
      </w:r>
      <w:r w:rsidR="00F20320">
        <w:rPr>
          <w:rFonts w:ascii="Readex Pro Deca Light" w:hAnsi="Readex Pro Deca Light" w:cs="Readex Pro Deca Light" w:hint="cs"/>
          <w:color w:val="000000"/>
          <w:rtl/>
        </w:rPr>
        <w:t xml:space="preserve">أو </w:t>
      </w:r>
      <w:r w:rsidRPr="00937B86">
        <w:rPr>
          <w:rFonts w:ascii="Readex Pro Deca Light" w:hAnsi="Readex Pro Deca Light" w:cs="Readex Pro Deca Light"/>
          <w:color w:val="000000"/>
          <w:rtl/>
        </w:rPr>
        <w:t xml:space="preserve">عدم وضوح إجراءات بعض الخدمات مثل خدمات التنقل أو الإسعافات الأولية. وهنا يمكن أن يسهم الإعلام الرقمي في تقديم حلول متقدمة مثل </w:t>
      </w:r>
      <w:r w:rsidR="00F20320">
        <w:rPr>
          <w:rFonts w:ascii="Readex Pro Deca Light" w:hAnsi="Readex Pro Deca Light" w:cs="Readex Pro Deca Light" w:hint="cs"/>
          <w:color w:val="000000"/>
          <w:rtl/>
        </w:rPr>
        <w:t>الترويج لها بشكل مستمر</w:t>
      </w:r>
      <w:r w:rsidRPr="00937B86">
        <w:rPr>
          <w:rFonts w:ascii="Readex Pro Deca Light" w:hAnsi="Readex Pro Deca Light" w:cs="Readex Pro Deca Light"/>
          <w:color w:val="000000"/>
          <w:rtl/>
        </w:rPr>
        <w:t xml:space="preserve"> </w:t>
      </w:r>
      <w:r w:rsidR="00F20320">
        <w:rPr>
          <w:rFonts w:ascii="Readex Pro Deca Light" w:hAnsi="Readex Pro Deca Light" w:cs="Readex Pro Deca Light" w:hint="cs"/>
          <w:color w:val="000000"/>
          <w:rtl/>
        </w:rPr>
        <w:t xml:space="preserve">وتسهيل عملية وصولها للزوار من خلال </w:t>
      </w:r>
      <w:r w:rsidR="00F20320">
        <w:rPr>
          <w:rFonts w:ascii="Readex Pro Deca Light" w:hAnsi="Readex Pro Deca Light" w:cs="Readex Pro Deca Light"/>
          <w:color w:val="000000"/>
          <w:lang w:val="en-US"/>
        </w:rPr>
        <w:t>QR</w:t>
      </w:r>
      <w:r w:rsidRPr="00937B86">
        <w:rPr>
          <w:rFonts w:ascii="Readex Pro Deca Light" w:hAnsi="Readex Pro Deca Light" w:cs="Readex Pro Deca Light"/>
          <w:color w:val="000000"/>
          <w:rtl/>
        </w:rPr>
        <w:t xml:space="preserve"> التي تسهل فهم التعليمات والإجراءات</w:t>
      </w:r>
      <w:r w:rsidRPr="00937B86">
        <w:rPr>
          <w:rFonts w:ascii="Readex Pro Deca Light" w:hAnsi="Readex Pro Deca Light" w:cs="Readex Pro Deca Light"/>
          <w:color w:val="000000"/>
        </w:rPr>
        <w:t>.</w:t>
      </w:r>
    </w:p>
    <w:p w14:paraId="0B223356" w14:textId="77777777" w:rsidR="00B627BC" w:rsidRPr="00937B86" w:rsidRDefault="00B627BC" w:rsidP="00937B86">
      <w:pPr>
        <w:pStyle w:val="NormalWeb"/>
        <w:bidi/>
        <w:spacing w:line="360" w:lineRule="auto"/>
        <w:jc w:val="both"/>
        <w:rPr>
          <w:rFonts w:ascii="Readex Pro Deca Light" w:hAnsi="Readex Pro Deca Light" w:cs="Readex Pro Deca Light"/>
          <w:color w:val="000000"/>
        </w:rPr>
      </w:pPr>
      <w:r w:rsidRPr="00937B86">
        <w:rPr>
          <w:rFonts w:ascii="Readex Pro Deca Light" w:hAnsi="Readex Pro Deca Light" w:cs="Readex Pro Deca Light"/>
          <w:color w:val="000000"/>
          <w:rtl/>
        </w:rPr>
        <w:t>بناءً على ما سبق، يهدف هذا البحث إلى دراسة وتحليل الاستراتيجيات الفعّالة التي يمكن أن يطبقها الإعلام الرقمي لتعزيز تجربة زوار الحرمين الشريفين، وذلك من خلال تقييم مدى تأثير الأدوات الرقمية على توجيه وإرشاد الزوار وتحسين استفادتهم من الخدمات المتاحة. كما يتناول البحث التحديات التقنية والإدارية التي قد تعيق تطبيق هذه الأدوات بفاعلية، ويقترح استراتيجيات عملية قائمة على أحدث التطورات في مجال التكنولوجيا الرقمية لضمان تقديم تجربة متكاملة ومتميزة للزوار. في تعزيز تجربة زوار الحرمين الشريفين، من خلال دراسة مدى تأثير الأدوات الرقمية على تحسين توجيه الزوار وتعزيز استفادتهم من الخدمات المتاحة. كما يتناول البحث التحديات التقنية والإدارية التي قد تعيق استخدام هذه الأدوات الرقمية بفاعلية، ويقترح استراتيجيات مبتكرة يمكن من خلالها تطوير وتوسيع نطاق الإعلام الرقمي لخدمة الزوار بطريقة أكثر كفاءة</w:t>
      </w:r>
      <w:r w:rsidRPr="00937B86">
        <w:rPr>
          <w:rFonts w:ascii="Readex Pro Deca Light" w:hAnsi="Readex Pro Deca Light" w:cs="Readex Pro Deca Light"/>
          <w:color w:val="000000"/>
        </w:rPr>
        <w:t>.</w:t>
      </w:r>
    </w:p>
    <w:p w14:paraId="4D9D8029" w14:textId="77777777" w:rsidR="004E5E45" w:rsidRPr="00B627BC" w:rsidRDefault="004E5E45" w:rsidP="004E5E45">
      <w:pPr>
        <w:pStyle w:val="NormalWeb"/>
        <w:bidi/>
        <w:spacing w:line="276" w:lineRule="auto"/>
        <w:jc w:val="both"/>
        <w:rPr>
          <w:rFonts w:ascii="Readex Pro Deca Light" w:hAnsi="Readex Pro Deca Light" w:cs="Readex Pro Deca Light"/>
          <w:color w:val="000000"/>
          <w:rtl/>
        </w:rPr>
      </w:pPr>
    </w:p>
    <w:p w14:paraId="4F47F33A" w14:textId="413119E4" w:rsidR="005D1101" w:rsidRPr="00937B86" w:rsidRDefault="005D1101" w:rsidP="00937B86">
      <w:pPr>
        <w:pStyle w:val="NormalWeb"/>
        <w:bidi/>
        <w:spacing w:after="0" w:afterAutospacing="0" w:line="480" w:lineRule="auto"/>
        <w:jc w:val="both"/>
        <w:rPr>
          <w:rStyle w:val="Strong"/>
          <w:rFonts w:ascii="Readex Pro Deca" w:eastAsiaTheme="majorEastAsia" w:hAnsi="Readex Pro Deca" w:cs="Readex Pro Deca"/>
          <w:b w:val="0"/>
          <w:bCs w:val="0"/>
          <w:color w:val="0F4761" w:themeColor="accent1" w:themeShade="BF"/>
          <w:sz w:val="32"/>
          <w:szCs w:val="32"/>
          <w:highlight w:val="lightGray"/>
        </w:rPr>
      </w:pPr>
      <w:r w:rsidRPr="00937B86">
        <w:rPr>
          <w:rStyle w:val="Strong"/>
          <w:rFonts w:ascii="Readex Pro Deca" w:eastAsiaTheme="majorEastAsia" w:hAnsi="Readex Pro Deca" w:cs="Readex Pro Deca" w:hint="cs"/>
          <w:b w:val="0"/>
          <w:bCs w:val="0"/>
          <w:color w:val="0F4761" w:themeColor="accent1" w:themeShade="BF"/>
          <w:sz w:val="32"/>
          <w:szCs w:val="32"/>
          <w:highlight w:val="lightGray"/>
          <w:rtl/>
        </w:rPr>
        <w:t xml:space="preserve">أهمية </w:t>
      </w:r>
      <w:r w:rsidR="009F25CB">
        <w:rPr>
          <w:rStyle w:val="Strong"/>
          <w:rFonts w:ascii="Readex Pro Deca" w:eastAsiaTheme="majorEastAsia" w:hAnsi="Readex Pro Deca" w:cs="Readex Pro Deca" w:hint="cs"/>
          <w:b w:val="0"/>
          <w:bCs w:val="0"/>
          <w:color w:val="0F4761" w:themeColor="accent1" w:themeShade="BF"/>
          <w:sz w:val="32"/>
          <w:szCs w:val="32"/>
          <w:highlight w:val="lightGray"/>
          <w:rtl/>
        </w:rPr>
        <w:t>الدراسة</w:t>
      </w:r>
      <w:r w:rsidRPr="00937B86">
        <w:rPr>
          <w:rStyle w:val="Strong"/>
          <w:rFonts w:ascii="Readex Pro Deca" w:eastAsiaTheme="majorEastAsia" w:hAnsi="Readex Pro Deca" w:cs="Readex Pro Deca" w:hint="cs"/>
          <w:b w:val="0"/>
          <w:bCs w:val="0"/>
          <w:color w:val="0F4761" w:themeColor="accent1" w:themeShade="BF"/>
          <w:sz w:val="32"/>
          <w:szCs w:val="32"/>
          <w:highlight w:val="lightGray"/>
        </w:rPr>
        <w:t>:</w:t>
      </w:r>
    </w:p>
    <w:p w14:paraId="164ADB0E" w14:textId="77777777" w:rsidR="005D1101" w:rsidRPr="005D1101" w:rsidRDefault="005D1101" w:rsidP="005E57F0">
      <w:pPr>
        <w:pStyle w:val="NormalWeb"/>
        <w:numPr>
          <w:ilvl w:val="0"/>
          <w:numId w:val="1"/>
        </w:numPr>
        <w:bidi/>
        <w:spacing w:before="0" w:beforeAutospacing="0" w:line="480" w:lineRule="auto"/>
        <w:rPr>
          <w:rFonts w:ascii="Readex Pro Deca Light" w:hAnsi="Readex Pro Deca Light" w:cs="Readex Pro Deca Light"/>
          <w:color w:val="000000"/>
        </w:rPr>
      </w:pPr>
      <w:r w:rsidRPr="005D1101">
        <w:rPr>
          <w:rFonts w:ascii="Readex Pro Deca Light" w:hAnsi="Readex Pro Deca Light" w:cs="Readex Pro Deca Light" w:hint="cs"/>
          <w:color w:val="000000"/>
          <w:rtl/>
        </w:rPr>
        <w:t>إبراز دور الإعلام الرقمي في تحسين تجربة الزوار</w:t>
      </w:r>
      <w:r w:rsidRPr="005D1101">
        <w:rPr>
          <w:rFonts w:ascii="Readex Pro Deca Light" w:hAnsi="Readex Pro Deca Light" w:cs="Readex Pro Deca Light" w:hint="cs"/>
          <w:color w:val="000000"/>
        </w:rPr>
        <w:t>.</w:t>
      </w:r>
    </w:p>
    <w:p w14:paraId="50C2598A" w14:textId="77777777" w:rsidR="005D1101" w:rsidRPr="005D1101" w:rsidRDefault="005D1101" w:rsidP="005E57F0">
      <w:pPr>
        <w:pStyle w:val="NormalWeb"/>
        <w:numPr>
          <w:ilvl w:val="0"/>
          <w:numId w:val="1"/>
        </w:numPr>
        <w:bidi/>
        <w:spacing w:line="480" w:lineRule="auto"/>
        <w:rPr>
          <w:rFonts w:ascii="Readex Pro Deca Light" w:hAnsi="Readex Pro Deca Light" w:cs="Readex Pro Deca Light"/>
          <w:color w:val="000000"/>
        </w:rPr>
      </w:pPr>
      <w:r w:rsidRPr="005D1101">
        <w:rPr>
          <w:rFonts w:ascii="Readex Pro Deca Light" w:hAnsi="Readex Pro Deca Light" w:cs="Readex Pro Deca Light" w:hint="cs"/>
          <w:color w:val="000000"/>
          <w:rtl/>
        </w:rPr>
        <w:t>تعزيز الاستفادة من الخدمات المقدمة</w:t>
      </w:r>
      <w:r w:rsidRPr="005D1101">
        <w:rPr>
          <w:rFonts w:ascii="Readex Pro Deca Light" w:hAnsi="Readex Pro Deca Light" w:cs="Readex Pro Deca Light" w:hint="cs"/>
          <w:color w:val="000000"/>
        </w:rPr>
        <w:t>.</w:t>
      </w:r>
    </w:p>
    <w:p w14:paraId="10D5F6AA" w14:textId="4B75C9A4" w:rsidR="00937B86" w:rsidRDefault="005D1101" w:rsidP="005E57F0">
      <w:pPr>
        <w:pStyle w:val="NormalWeb"/>
        <w:numPr>
          <w:ilvl w:val="0"/>
          <w:numId w:val="1"/>
        </w:numPr>
        <w:bidi/>
        <w:spacing w:line="480" w:lineRule="auto"/>
        <w:rPr>
          <w:rFonts w:ascii="Readex Pro Deca Light" w:hAnsi="Readex Pro Deca Light" w:cs="Readex Pro Deca Light"/>
          <w:color w:val="000000"/>
        </w:rPr>
      </w:pPr>
      <w:r w:rsidRPr="005D1101">
        <w:rPr>
          <w:rFonts w:ascii="Readex Pro Deca Light" w:hAnsi="Readex Pro Deca Light" w:cs="Readex Pro Deca Light" w:hint="cs"/>
          <w:color w:val="000000"/>
          <w:rtl/>
        </w:rPr>
        <w:t>تسليط الضوء على أفضل الاستراتيجيات الرقمية لتوجيه وإرشاد الزوار</w:t>
      </w:r>
      <w:r w:rsidRPr="005D1101">
        <w:rPr>
          <w:rFonts w:ascii="Readex Pro Deca Light" w:hAnsi="Readex Pro Deca Light" w:cs="Readex Pro Deca Light" w:hint="cs"/>
          <w:color w:val="000000"/>
        </w:rPr>
        <w:t>.</w:t>
      </w:r>
    </w:p>
    <w:p w14:paraId="58086C40" w14:textId="40B9E69A" w:rsidR="005E57F0" w:rsidRPr="005E57F0" w:rsidRDefault="005E57F0" w:rsidP="005E57F0">
      <w:pPr>
        <w:pStyle w:val="NormalWeb"/>
        <w:numPr>
          <w:ilvl w:val="0"/>
          <w:numId w:val="1"/>
        </w:numPr>
        <w:bidi/>
        <w:spacing w:line="480" w:lineRule="auto"/>
        <w:jc w:val="both"/>
        <w:rPr>
          <w:rFonts w:ascii="Readex Pro Deca Light" w:hAnsi="Readex Pro Deca Light" w:cs="Readex Pro Deca Light"/>
          <w:color w:val="000000"/>
        </w:rPr>
      </w:pPr>
      <w:r w:rsidRPr="005E57F0">
        <w:rPr>
          <w:rFonts w:ascii="Readex Pro Deca Light" w:hAnsi="Readex Pro Deca Light" w:cs="Readex Pro Deca Light"/>
          <w:color w:val="000000"/>
          <w:rtl/>
        </w:rPr>
        <w:t>دعم تحقيق أهداف رؤية المملكة 2030 في تطوير خدمات الحج والعمرة</w:t>
      </w:r>
      <w:r w:rsidRPr="005E57F0">
        <w:rPr>
          <w:rFonts w:ascii="Readex Pro Deca Light" w:hAnsi="Readex Pro Deca Light" w:cs="Readex Pro Deca Light"/>
          <w:color w:val="000000"/>
        </w:rPr>
        <w:t>.</w:t>
      </w:r>
    </w:p>
    <w:p w14:paraId="51745C65" w14:textId="623813A4" w:rsidR="005E57F0" w:rsidRPr="005E57F0" w:rsidRDefault="005E57F0" w:rsidP="005E57F0">
      <w:pPr>
        <w:pStyle w:val="NormalWeb"/>
        <w:numPr>
          <w:ilvl w:val="0"/>
          <w:numId w:val="1"/>
        </w:numPr>
        <w:bidi/>
        <w:spacing w:line="480" w:lineRule="auto"/>
        <w:rPr>
          <w:rFonts w:ascii="Readex Pro Deca Light" w:hAnsi="Readex Pro Deca Light" w:cs="Readex Pro Deca Light"/>
          <w:color w:val="000000"/>
        </w:rPr>
      </w:pPr>
      <w:r>
        <w:rPr>
          <w:rFonts w:ascii="Readex Pro Deca Light" w:hAnsi="Readex Pro Deca Light" w:cs="Readex Pro Deca Light" w:hint="cs"/>
          <w:color w:val="000000"/>
          <w:rtl/>
        </w:rPr>
        <w:t>ت</w:t>
      </w:r>
      <w:r w:rsidRPr="005E57F0">
        <w:rPr>
          <w:rFonts w:ascii="Readex Pro Deca Light" w:hAnsi="Readex Pro Deca Light" w:cs="Readex Pro Deca Light"/>
          <w:color w:val="000000"/>
          <w:rtl/>
        </w:rPr>
        <w:t>وف</w:t>
      </w:r>
      <w:r>
        <w:rPr>
          <w:rFonts w:ascii="Readex Pro Deca Light" w:hAnsi="Readex Pro Deca Light" w:cs="Readex Pro Deca Light" w:hint="cs"/>
          <w:color w:val="000000"/>
          <w:rtl/>
        </w:rPr>
        <w:t>ي</w:t>
      </w:r>
      <w:r w:rsidRPr="005E57F0">
        <w:rPr>
          <w:rFonts w:ascii="Readex Pro Deca Light" w:hAnsi="Readex Pro Deca Light" w:cs="Readex Pro Deca Light"/>
          <w:color w:val="000000"/>
          <w:rtl/>
        </w:rPr>
        <w:t>ر توصيات عملية للجهات المعنية حول كيفية توظيف الإعلام الرقمي بشكل أكثر كفاءة</w:t>
      </w:r>
      <w:r w:rsidRPr="005E57F0">
        <w:rPr>
          <w:rFonts w:ascii="Readex Pro Deca Light" w:hAnsi="Readex Pro Deca Light" w:cs="Readex Pro Deca Light"/>
          <w:color w:val="000000"/>
        </w:rPr>
        <w:t>.</w:t>
      </w:r>
    </w:p>
    <w:p w14:paraId="3B0A95E4" w14:textId="6DB32B7F" w:rsidR="005D1101" w:rsidRPr="00937B86" w:rsidRDefault="005D1101" w:rsidP="00937B86">
      <w:pPr>
        <w:pStyle w:val="NormalWeb"/>
        <w:bidi/>
        <w:spacing w:after="0" w:afterAutospacing="0" w:line="480" w:lineRule="auto"/>
        <w:jc w:val="both"/>
        <w:rPr>
          <w:rStyle w:val="Strong"/>
          <w:rFonts w:ascii="Readex Pro Deca" w:eastAsiaTheme="majorEastAsia" w:hAnsi="Readex Pro Deca" w:cs="Readex Pro Deca"/>
          <w:b w:val="0"/>
          <w:bCs w:val="0"/>
          <w:color w:val="0F4761" w:themeColor="accent1" w:themeShade="BF"/>
          <w:sz w:val="32"/>
          <w:szCs w:val="32"/>
          <w:highlight w:val="lightGray"/>
        </w:rPr>
      </w:pPr>
      <w:r w:rsidRPr="00937B86">
        <w:rPr>
          <w:rStyle w:val="Strong"/>
          <w:rFonts w:ascii="Readex Pro Deca" w:eastAsiaTheme="majorEastAsia" w:hAnsi="Readex Pro Deca" w:cs="Readex Pro Deca" w:hint="cs"/>
          <w:b w:val="0"/>
          <w:bCs w:val="0"/>
          <w:color w:val="0F4761" w:themeColor="accent1" w:themeShade="BF"/>
          <w:sz w:val="32"/>
          <w:szCs w:val="32"/>
          <w:highlight w:val="lightGray"/>
          <w:rtl/>
        </w:rPr>
        <w:t xml:space="preserve">أهداف </w:t>
      </w:r>
      <w:r w:rsidR="00BC4504">
        <w:rPr>
          <w:rStyle w:val="Strong"/>
          <w:rFonts w:ascii="Readex Pro Deca" w:eastAsiaTheme="majorEastAsia" w:hAnsi="Readex Pro Deca" w:cs="Readex Pro Deca" w:hint="cs"/>
          <w:b w:val="0"/>
          <w:bCs w:val="0"/>
          <w:color w:val="0F4761" w:themeColor="accent1" w:themeShade="BF"/>
          <w:sz w:val="32"/>
          <w:szCs w:val="32"/>
          <w:highlight w:val="lightGray"/>
          <w:rtl/>
        </w:rPr>
        <w:t>الدراسة</w:t>
      </w:r>
      <w:r w:rsidRPr="00937B86">
        <w:rPr>
          <w:rStyle w:val="Strong"/>
          <w:rFonts w:ascii="Readex Pro Deca" w:eastAsiaTheme="majorEastAsia" w:hAnsi="Readex Pro Deca" w:cs="Readex Pro Deca" w:hint="cs"/>
          <w:b w:val="0"/>
          <w:bCs w:val="0"/>
          <w:color w:val="0F4761" w:themeColor="accent1" w:themeShade="BF"/>
          <w:sz w:val="32"/>
          <w:szCs w:val="32"/>
          <w:highlight w:val="lightGray"/>
        </w:rPr>
        <w:t>:</w:t>
      </w:r>
    </w:p>
    <w:p w14:paraId="20250FF1" w14:textId="77777777" w:rsidR="005D1101" w:rsidRPr="005D1101" w:rsidRDefault="005D1101" w:rsidP="00937B86">
      <w:pPr>
        <w:pStyle w:val="NormalWeb"/>
        <w:numPr>
          <w:ilvl w:val="0"/>
          <w:numId w:val="2"/>
        </w:numPr>
        <w:bidi/>
        <w:spacing w:before="0" w:beforeAutospacing="0" w:line="480" w:lineRule="auto"/>
        <w:rPr>
          <w:rFonts w:ascii="Readex Pro Deca Light" w:hAnsi="Readex Pro Deca Light" w:cs="Readex Pro Deca Light"/>
          <w:color w:val="000000"/>
        </w:rPr>
      </w:pPr>
      <w:r w:rsidRPr="005D1101">
        <w:rPr>
          <w:rFonts w:ascii="Readex Pro Deca Light" w:hAnsi="Readex Pro Deca Light" w:cs="Readex Pro Deca Light" w:hint="cs"/>
          <w:color w:val="000000"/>
          <w:rtl/>
        </w:rPr>
        <w:t>دراسة تأثير استراتيجيات الإعلام الرقمي في تحسين تجربة الزوار</w:t>
      </w:r>
      <w:r w:rsidRPr="005D1101">
        <w:rPr>
          <w:rFonts w:ascii="Readex Pro Deca Light" w:hAnsi="Readex Pro Deca Light" w:cs="Readex Pro Deca Light" w:hint="cs"/>
          <w:color w:val="000000"/>
        </w:rPr>
        <w:t>.</w:t>
      </w:r>
    </w:p>
    <w:p w14:paraId="48E1484C" w14:textId="77777777" w:rsidR="005D1101" w:rsidRDefault="005D1101" w:rsidP="00937B86">
      <w:pPr>
        <w:pStyle w:val="NormalWeb"/>
        <w:numPr>
          <w:ilvl w:val="0"/>
          <w:numId w:val="2"/>
        </w:numPr>
        <w:bidi/>
        <w:spacing w:line="480" w:lineRule="auto"/>
        <w:rPr>
          <w:rFonts w:ascii="Readex Pro Deca Light" w:hAnsi="Readex Pro Deca Light" w:cs="Readex Pro Deca Light"/>
          <w:color w:val="000000"/>
        </w:rPr>
      </w:pPr>
      <w:r w:rsidRPr="005D1101">
        <w:rPr>
          <w:rFonts w:ascii="Readex Pro Deca Light" w:hAnsi="Readex Pro Deca Light" w:cs="Readex Pro Deca Light" w:hint="cs"/>
          <w:color w:val="000000"/>
          <w:rtl/>
        </w:rPr>
        <w:t>تحليل مدى استفادة الزوار من الخدمات الرقمية المتاحة</w:t>
      </w:r>
      <w:r w:rsidRPr="005D1101">
        <w:rPr>
          <w:rFonts w:ascii="Readex Pro Deca Light" w:hAnsi="Readex Pro Deca Light" w:cs="Readex Pro Deca Light" w:hint="cs"/>
          <w:color w:val="000000"/>
        </w:rPr>
        <w:t>.</w:t>
      </w:r>
    </w:p>
    <w:p w14:paraId="544444D7" w14:textId="3319F6A5" w:rsidR="0068029A" w:rsidRPr="0068029A" w:rsidRDefault="0068029A" w:rsidP="0068029A">
      <w:pPr>
        <w:pStyle w:val="NormalWeb"/>
        <w:numPr>
          <w:ilvl w:val="0"/>
          <w:numId w:val="2"/>
        </w:numPr>
        <w:bidi/>
        <w:spacing w:before="0" w:beforeAutospacing="0" w:line="480" w:lineRule="auto"/>
        <w:rPr>
          <w:rFonts w:ascii="Readex Pro Deca Light" w:hAnsi="Readex Pro Deca Light" w:cs="Readex Pro Deca Light"/>
          <w:color w:val="000000"/>
        </w:rPr>
      </w:pPr>
      <w:r w:rsidRPr="0068029A">
        <w:rPr>
          <w:rFonts w:ascii="Readex Pro Deca Light" w:hAnsi="Readex Pro Deca Light" w:cs="Readex Pro Deca Light"/>
          <w:color w:val="000000"/>
          <w:rtl/>
        </w:rPr>
        <w:t>تحديد التحديات التي تواجه تطبيق الحلول الرقمية في إدارة وتوجيه الزوار</w:t>
      </w:r>
      <w:r w:rsidRPr="0068029A">
        <w:rPr>
          <w:rFonts w:ascii="Readex Pro Deca Light" w:hAnsi="Readex Pro Deca Light" w:cs="Readex Pro Deca Light"/>
          <w:color w:val="000000"/>
        </w:rPr>
        <w:t>.</w:t>
      </w:r>
    </w:p>
    <w:p w14:paraId="2FF7593D" w14:textId="60144805" w:rsidR="00937B86" w:rsidRPr="0068029A" w:rsidRDefault="005D1101" w:rsidP="00937B86">
      <w:pPr>
        <w:pStyle w:val="NormalWeb"/>
        <w:numPr>
          <w:ilvl w:val="0"/>
          <w:numId w:val="2"/>
        </w:numPr>
        <w:bidi/>
        <w:spacing w:line="480" w:lineRule="auto"/>
        <w:rPr>
          <w:rFonts w:ascii="Readex Pro Deca Light" w:hAnsi="Readex Pro Deca Light" w:cs="Readex Pro Deca Light"/>
          <w:color w:val="000000"/>
        </w:rPr>
      </w:pPr>
      <w:r w:rsidRPr="005D1101">
        <w:rPr>
          <w:rFonts w:ascii="Readex Pro Deca Light" w:hAnsi="Readex Pro Deca Light" w:cs="Readex Pro Deca Light" w:hint="cs"/>
          <w:color w:val="000000"/>
          <w:rtl/>
        </w:rPr>
        <w:t>اقتراح حلول رقمية مبتكرة لتطوير تجربة الزوار في الحرمين الشريفين</w:t>
      </w:r>
      <w:r w:rsidRPr="005D1101">
        <w:rPr>
          <w:rFonts w:ascii="Readex Pro Deca Light" w:hAnsi="Readex Pro Deca Light" w:cs="Readex Pro Deca Light" w:hint="cs"/>
          <w:color w:val="000000"/>
        </w:rPr>
        <w:t>.</w:t>
      </w:r>
    </w:p>
    <w:p w14:paraId="38802089" w14:textId="55A62806" w:rsidR="0068029A" w:rsidRPr="0068029A" w:rsidRDefault="0068029A" w:rsidP="0068029A">
      <w:pPr>
        <w:pStyle w:val="NormalWeb"/>
        <w:numPr>
          <w:ilvl w:val="0"/>
          <w:numId w:val="2"/>
        </w:numPr>
        <w:bidi/>
        <w:spacing w:line="480" w:lineRule="auto"/>
        <w:rPr>
          <w:rFonts w:ascii="Readex Pro Deca Light" w:hAnsi="Readex Pro Deca Light" w:cs="Readex Pro Deca Light"/>
          <w:color w:val="000000"/>
        </w:rPr>
      </w:pPr>
      <w:r w:rsidRPr="0068029A">
        <w:rPr>
          <w:rFonts w:ascii="Readex Pro Deca Light" w:hAnsi="Readex Pro Deca Light" w:cs="Readex Pro Deca Light"/>
          <w:color w:val="000000"/>
          <w:rtl/>
        </w:rPr>
        <w:t>تقييم تأثير الحملات التوعوية الرقمية على سلوك الزوار ومدى استجابتهم لها</w:t>
      </w:r>
      <w:r w:rsidRPr="0068029A">
        <w:rPr>
          <w:rFonts w:ascii="Readex Pro Deca Light" w:hAnsi="Readex Pro Deca Light" w:cs="Readex Pro Deca Light"/>
          <w:color w:val="000000"/>
        </w:rPr>
        <w:t>.</w:t>
      </w:r>
    </w:p>
    <w:p w14:paraId="4FD2B523" w14:textId="03EF6868" w:rsidR="005D1101" w:rsidRPr="00937B86" w:rsidRDefault="005D1101" w:rsidP="00937B86">
      <w:pPr>
        <w:pStyle w:val="NormalWeb"/>
        <w:bidi/>
        <w:spacing w:after="0" w:afterAutospacing="0" w:line="480" w:lineRule="auto"/>
        <w:jc w:val="both"/>
        <w:rPr>
          <w:rStyle w:val="Strong"/>
          <w:rFonts w:ascii="Readex Pro Deca" w:eastAsiaTheme="majorEastAsia" w:hAnsi="Readex Pro Deca" w:cs="Readex Pro Deca"/>
          <w:b w:val="0"/>
          <w:bCs w:val="0"/>
          <w:color w:val="0F4761" w:themeColor="accent1" w:themeShade="BF"/>
          <w:sz w:val="32"/>
          <w:szCs w:val="32"/>
          <w:highlight w:val="lightGray"/>
        </w:rPr>
      </w:pPr>
      <w:r w:rsidRPr="00937B86">
        <w:rPr>
          <w:rStyle w:val="Strong"/>
          <w:rFonts w:ascii="Readex Pro Deca" w:eastAsiaTheme="majorEastAsia" w:hAnsi="Readex Pro Deca" w:cs="Readex Pro Deca" w:hint="cs"/>
          <w:b w:val="0"/>
          <w:bCs w:val="0"/>
          <w:color w:val="0F4761" w:themeColor="accent1" w:themeShade="BF"/>
          <w:sz w:val="32"/>
          <w:szCs w:val="32"/>
          <w:highlight w:val="lightGray"/>
          <w:rtl/>
        </w:rPr>
        <w:t xml:space="preserve">أسئلة </w:t>
      </w:r>
      <w:r w:rsidR="00BC4504">
        <w:rPr>
          <w:rStyle w:val="Strong"/>
          <w:rFonts w:ascii="Readex Pro Deca" w:eastAsiaTheme="majorEastAsia" w:hAnsi="Readex Pro Deca" w:cs="Readex Pro Deca" w:hint="cs"/>
          <w:b w:val="0"/>
          <w:bCs w:val="0"/>
          <w:color w:val="0F4761" w:themeColor="accent1" w:themeShade="BF"/>
          <w:sz w:val="32"/>
          <w:szCs w:val="32"/>
          <w:highlight w:val="lightGray"/>
          <w:rtl/>
        </w:rPr>
        <w:t>الدراسة</w:t>
      </w:r>
      <w:r w:rsidRPr="00937B86">
        <w:rPr>
          <w:rStyle w:val="Strong"/>
          <w:rFonts w:ascii="Readex Pro Deca" w:eastAsiaTheme="majorEastAsia" w:hAnsi="Readex Pro Deca" w:cs="Readex Pro Deca" w:hint="cs"/>
          <w:b w:val="0"/>
          <w:bCs w:val="0"/>
          <w:color w:val="0F4761" w:themeColor="accent1" w:themeShade="BF"/>
          <w:sz w:val="32"/>
          <w:szCs w:val="32"/>
          <w:highlight w:val="lightGray"/>
        </w:rPr>
        <w:t>:</w:t>
      </w:r>
    </w:p>
    <w:p w14:paraId="617BE34B" w14:textId="77777777" w:rsidR="005D1101" w:rsidRPr="005D1101" w:rsidRDefault="005D1101" w:rsidP="00937B86">
      <w:pPr>
        <w:pStyle w:val="NormalWeb"/>
        <w:numPr>
          <w:ilvl w:val="0"/>
          <w:numId w:val="3"/>
        </w:numPr>
        <w:bidi/>
        <w:spacing w:before="0" w:beforeAutospacing="0" w:line="480" w:lineRule="auto"/>
        <w:jc w:val="both"/>
        <w:rPr>
          <w:rFonts w:ascii="Readex Pro Deca Light" w:hAnsi="Readex Pro Deca Light" w:cs="Readex Pro Deca Light"/>
          <w:color w:val="000000"/>
        </w:rPr>
      </w:pPr>
      <w:r w:rsidRPr="005D1101">
        <w:rPr>
          <w:rFonts w:ascii="Readex Pro Deca Light" w:hAnsi="Readex Pro Deca Light" w:cs="Readex Pro Deca Light" w:hint="cs"/>
          <w:color w:val="000000"/>
          <w:rtl/>
        </w:rPr>
        <w:t>ما دور الإعلام الرقمي في تعزيز تجربة زوار الحرمين الشريفين؟</w:t>
      </w:r>
    </w:p>
    <w:p w14:paraId="68CB9D71" w14:textId="77777777" w:rsidR="005D1101" w:rsidRDefault="005D1101" w:rsidP="00937B86">
      <w:pPr>
        <w:pStyle w:val="NormalWeb"/>
        <w:numPr>
          <w:ilvl w:val="0"/>
          <w:numId w:val="3"/>
        </w:numPr>
        <w:bidi/>
        <w:spacing w:line="480" w:lineRule="auto"/>
        <w:jc w:val="both"/>
        <w:rPr>
          <w:rFonts w:ascii="Readex Pro Deca Light" w:hAnsi="Readex Pro Deca Light" w:cs="Readex Pro Deca Light"/>
          <w:color w:val="000000"/>
        </w:rPr>
      </w:pPr>
      <w:r w:rsidRPr="005D1101">
        <w:rPr>
          <w:rFonts w:ascii="Readex Pro Deca Light" w:hAnsi="Readex Pro Deca Light" w:cs="Readex Pro Deca Light" w:hint="cs"/>
          <w:color w:val="000000"/>
          <w:rtl/>
        </w:rPr>
        <w:t>كيف تؤثر التطبيقات الذكية ومنصات التواصل الاجتماعي على تسهيل الخدمات للزوار؟</w:t>
      </w:r>
    </w:p>
    <w:p w14:paraId="002AA95D" w14:textId="1AA9284F" w:rsidR="005E57F0" w:rsidRPr="005E57F0" w:rsidRDefault="005E57F0" w:rsidP="005E57F0">
      <w:pPr>
        <w:pStyle w:val="NormalWeb"/>
        <w:numPr>
          <w:ilvl w:val="0"/>
          <w:numId w:val="3"/>
        </w:numPr>
        <w:bidi/>
        <w:spacing w:line="480" w:lineRule="auto"/>
        <w:jc w:val="both"/>
        <w:rPr>
          <w:rFonts w:ascii="Readex Pro Deca Light" w:hAnsi="Readex Pro Deca Light" w:cs="Readex Pro Deca Light"/>
          <w:color w:val="000000"/>
        </w:rPr>
      </w:pPr>
      <w:r w:rsidRPr="005E57F0">
        <w:rPr>
          <w:rFonts w:ascii="Readex Pro Deca Light" w:hAnsi="Readex Pro Deca Light" w:cs="Readex Pro Deca Light"/>
          <w:color w:val="000000"/>
          <w:rtl/>
        </w:rPr>
        <w:t>ما مدى فاعلية الأدوات الرقمية في توعية وإرشاد الزوار قبل وأثناء وبعد زيارتهم؟</w:t>
      </w:r>
    </w:p>
    <w:p w14:paraId="6663F926" w14:textId="77777777" w:rsidR="005D1101" w:rsidRPr="005D1101" w:rsidRDefault="005D1101" w:rsidP="00937B86">
      <w:pPr>
        <w:pStyle w:val="NormalWeb"/>
        <w:numPr>
          <w:ilvl w:val="0"/>
          <w:numId w:val="3"/>
        </w:numPr>
        <w:bidi/>
        <w:spacing w:line="480" w:lineRule="auto"/>
        <w:jc w:val="both"/>
        <w:rPr>
          <w:rFonts w:ascii="Readex Pro Deca Light" w:hAnsi="Readex Pro Deca Light" w:cs="Readex Pro Deca Light"/>
          <w:color w:val="000000"/>
        </w:rPr>
      </w:pPr>
      <w:r w:rsidRPr="005D1101">
        <w:rPr>
          <w:rFonts w:ascii="Readex Pro Deca Light" w:hAnsi="Readex Pro Deca Light" w:cs="Readex Pro Deca Light" w:hint="cs"/>
          <w:color w:val="000000"/>
          <w:rtl/>
        </w:rPr>
        <w:t>ما هي التحديات التي تواجه استخدام الإعلام الرقمي في هذا السياق؟</w:t>
      </w:r>
    </w:p>
    <w:p w14:paraId="10238B9F" w14:textId="1C783CC5" w:rsidR="009C6A82" w:rsidRPr="00937B86" w:rsidRDefault="005D1101" w:rsidP="00937B86">
      <w:pPr>
        <w:pStyle w:val="NormalWeb"/>
        <w:numPr>
          <w:ilvl w:val="0"/>
          <w:numId w:val="3"/>
        </w:numPr>
        <w:bidi/>
        <w:spacing w:line="480" w:lineRule="auto"/>
        <w:jc w:val="both"/>
        <w:rPr>
          <w:rStyle w:val="Strong"/>
          <w:rFonts w:ascii="Readex Pro Deca Light" w:hAnsi="Readex Pro Deca Light" w:cs="Readex Pro Deca Light"/>
          <w:b w:val="0"/>
          <w:bCs w:val="0"/>
          <w:color w:val="000000"/>
          <w:rtl/>
        </w:rPr>
      </w:pPr>
      <w:r w:rsidRPr="005D1101">
        <w:rPr>
          <w:rFonts w:ascii="Readex Pro Deca Light" w:hAnsi="Readex Pro Deca Light" w:cs="Readex Pro Deca Light" w:hint="cs"/>
          <w:color w:val="000000"/>
          <w:rtl/>
        </w:rPr>
        <w:t>ما الاستراتيجيات المقترحة لتعزيز الاستفادة من الإعلام الرقمي في تحسين الخدمات المقدمة؟</w:t>
      </w:r>
    </w:p>
    <w:p w14:paraId="3B440CC1" w14:textId="77777777" w:rsidR="005E57F0" w:rsidRDefault="005E57F0" w:rsidP="00937B86">
      <w:pPr>
        <w:pStyle w:val="NormalWeb"/>
        <w:bidi/>
        <w:spacing w:after="0" w:afterAutospacing="0" w:line="480" w:lineRule="auto"/>
        <w:jc w:val="both"/>
        <w:rPr>
          <w:rStyle w:val="Strong"/>
          <w:rFonts w:ascii="Readex Pro Deca" w:eastAsiaTheme="majorEastAsia" w:hAnsi="Readex Pro Deca" w:cs="Readex Pro Deca"/>
          <w:b w:val="0"/>
          <w:bCs w:val="0"/>
          <w:color w:val="0F4761" w:themeColor="accent1" w:themeShade="BF"/>
          <w:sz w:val="32"/>
          <w:szCs w:val="32"/>
          <w:highlight w:val="lightGray"/>
          <w:rtl/>
        </w:rPr>
      </w:pPr>
    </w:p>
    <w:p w14:paraId="63C617C1" w14:textId="77777777" w:rsidR="005E57F0" w:rsidRDefault="005E57F0" w:rsidP="005E57F0">
      <w:pPr>
        <w:pStyle w:val="NormalWeb"/>
        <w:bidi/>
        <w:spacing w:after="0" w:afterAutospacing="0" w:line="480" w:lineRule="auto"/>
        <w:jc w:val="both"/>
        <w:rPr>
          <w:rStyle w:val="Strong"/>
          <w:rFonts w:ascii="Readex Pro Deca" w:eastAsiaTheme="majorEastAsia" w:hAnsi="Readex Pro Deca" w:cs="Readex Pro Deca"/>
          <w:b w:val="0"/>
          <w:bCs w:val="0"/>
          <w:color w:val="0F4761" w:themeColor="accent1" w:themeShade="BF"/>
          <w:sz w:val="32"/>
          <w:szCs w:val="32"/>
          <w:highlight w:val="lightGray"/>
          <w:rtl/>
        </w:rPr>
      </w:pPr>
    </w:p>
    <w:p w14:paraId="31666B99" w14:textId="6E043983" w:rsidR="005D1101" w:rsidRPr="00937B86" w:rsidRDefault="005D1101" w:rsidP="005E57F0">
      <w:pPr>
        <w:pStyle w:val="NormalWeb"/>
        <w:bidi/>
        <w:spacing w:after="0" w:afterAutospacing="0" w:line="480" w:lineRule="auto"/>
        <w:jc w:val="both"/>
        <w:rPr>
          <w:rStyle w:val="Strong"/>
          <w:rFonts w:ascii="Readex Pro Deca" w:eastAsiaTheme="majorEastAsia" w:hAnsi="Readex Pro Deca" w:cs="Readex Pro Deca"/>
          <w:b w:val="0"/>
          <w:bCs w:val="0"/>
          <w:color w:val="0F4761" w:themeColor="accent1" w:themeShade="BF"/>
          <w:sz w:val="32"/>
          <w:szCs w:val="32"/>
          <w:highlight w:val="lightGray"/>
        </w:rPr>
      </w:pPr>
      <w:r w:rsidRPr="00937B86">
        <w:rPr>
          <w:rStyle w:val="Strong"/>
          <w:rFonts w:ascii="Readex Pro Deca" w:eastAsiaTheme="majorEastAsia" w:hAnsi="Readex Pro Deca" w:cs="Readex Pro Deca" w:hint="cs"/>
          <w:b w:val="0"/>
          <w:bCs w:val="0"/>
          <w:color w:val="0F4761" w:themeColor="accent1" w:themeShade="BF"/>
          <w:sz w:val="32"/>
          <w:szCs w:val="32"/>
          <w:highlight w:val="lightGray"/>
          <w:rtl/>
        </w:rPr>
        <w:t xml:space="preserve">منهجية </w:t>
      </w:r>
      <w:r w:rsidR="00BC4504">
        <w:rPr>
          <w:rStyle w:val="Strong"/>
          <w:rFonts w:ascii="Readex Pro Deca" w:eastAsiaTheme="majorEastAsia" w:hAnsi="Readex Pro Deca" w:cs="Readex Pro Deca" w:hint="cs"/>
          <w:b w:val="0"/>
          <w:bCs w:val="0"/>
          <w:color w:val="0F4761" w:themeColor="accent1" w:themeShade="BF"/>
          <w:sz w:val="32"/>
          <w:szCs w:val="32"/>
          <w:highlight w:val="lightGray"/>
          <w:rtl/>
        </w:rPr>
        <w:t>الدراسة</w:t>
      </w:r>
      <w:r w:rsidRPr="00937B86">
        <w:rPr>
          <w:rStyle w:val="Strong"/>
          <w:rFonts w:ascii="Readex Pro Deca" w:eastAsiaTheme="majorEastAsia" w:hAnsi="Readex Pro Deca" w:cs="Readex Pro Deca" w:hint="cs"/>
          <w:b w:val="0"/>
          <w:bCs w:val="0"/>
          <w:color w:val="0F4761" w:themeColor="accent1" w:themeShade="BF"/>
          <w:sz w:val="32"/>
          <w:szCs w:val="32"/>
          <w:highlight w:val="lightGray"/>
        </w:rPr>
        <w:t>:</w:t>
      </w:r>
    </w:p>
    <w:p w14:paraId="413A9F4E" w14:textId="32578388" w:rsidR="005D1101" w:rsidRPr="005D1101" w:rsidRDefault="005D1101" w:rsidP="00937B86">
      <w:pPr>
        <w:pStyle w:val="NormalWeb"/>
        <w:numPr>
          <w:ilvl w:val="0"/>
          <w:numId w:val="4"/>
        </w:numPr>
        <w:bidi/>
        <w:spacing w:before="0" w:beforeAutospacing="0" w:line="480" w:lineRule="auto"/>
        <w:jc w:val="both"/>
        <w:rPr>
          <w:rFonts w:ascii="Readex Pro Deca Light" w:hAnsi="Readex Pro Deca Light" w:cs="Readex Pro Deca Light"/>
          <w:color w:val="000000"/>
        </w:rPr>
      </w:pPr>
      <w:r w:rsidRPr="006407F8">
        <w:rPr>
          <w:rFonts w:ascii="Readex Pro Deca" w:hAnsi="Readex Pro Deca" w:cs="Readex Pro Deca" w:hint="cs"/>
          <w:rtl/>
        </w:rPr>
        <w:t>المنهج الوصفي التحليلي</w:t>
      </w:r>
      <w:r w:rsidRPr="006407F8">
        <w:rPr>
          <w:rFonts w:ascii="Readex Pro Deca" w:hAnsi="Readex Pro Deca" w:cs="Readex Pro Deca" w:hint="cs"/>
        </w:rPr>
        <w:t>:</w:t>
      </w:r>
      <w:r w:rsidR="006407F8" w:rsidRPr="005D1101">
        <w:rPr>
          <w:rFonts w:ascii="Readex Pro Deca Light" w:hAnsi="Readex Pro Deca Light" w:cs="Readex Pro Deca Light" w:hint="cs"/>
          <w:color w:val="000000"/>
          <w:rtl/>
        </w:rPr>
        <w:t xml:space="preserve"> </w:t>
      </w:r>
      <w:r w:rsidRPr="005D1101">
        <w:rPr>
          <w:rFonts w:ascii="Readex Pro Deca Light" w:hAnsi="Readex Pro Deca Light" w:cs="Readex Pro Deca Light" w:hint="cs"/>
          <w:color w:val="000000"/>
          <w:rtl/>
        </w:rPr>
        <w:t>لجمع البيانات حول واقع الإع</w:t>
      </w:r>
      <w:r w:rsidR="00864BC3">
        <w:rPr>
          <w:rFonts w:ascii="Readex Pro Deca Light" w:hAnsi="Readex Pro Deca Light" w:cs="Readex Pro Deca Light" w:hint="cs"/>
          <w:color w:val="000000"/>
          <w:rtl/>
        </w:rPr>
        <w:t>ـــ</w:t>
      </w:r>
      <w:r w:rsidRPr="005D1101">
        <w:rPr>
          <w:rFonts w:ascii="Readex Pro Deca Light" w:hAnsi="Readex Pro Deca Light" w:cs="Readex Pro Deca Light" w:hint="cs"/>
          <w:color w:val="000000"/>
          <w:rtl/>
        </w:rPr>
        <w:t>لام الرقمي والخدم</w:t>
      </w:r>
      <w:r w:rsidR="00864BC3">
        <w:rPr>
          <w:rFonts w:ascii="Readex Pro Deca Light" w:hAnsi="Readex Pro Deca Light" w:cs="Readex Pro Deca Light" w:hint="cs"/>
          <w:color w:val="000000"/>
          <w:rtl/>
        </w:rPr>
        <w:t>ـــــ</w:t>
      </w:r>
      <w:r w:rsidRPr="005D1101">
        <w:rPr>
          <w:rFonts w:ascii="Readex Pro Deca Light" w:hAnsi="Readex Pro Deca Light" w:cs="Readex Pro Deca Light" w:hint="cs"/>
          <w:color w:val="000000"/>
          <w:rtl/>
        </w:rPr>
        <w:t>ات المق</w:t>
      </w:r>
      <w:r w:rsidR="00864BC3">
        <w:rPr>
          <w:rFonts w:ascii="Readex Pro Deca Light" w:hAnsi="Readex Pro Deca Light" w:cs="Readex Pro Deca Light" w:hint="cs"/>
          <w:color w:val="000000"/>
          <w:rtl/>
        </w:rPr>
        <w:t>ــــ</w:t>
      </w:r>
      <w:r w:rsidRPr="005D1101">
        <w:rPr>
          <w:rFonts w:ascii="Readex Pro Deca Light" w:hAnsi="Readex Pro Deca Light" w:cs="Readex Pro Deca Light" w:hint="cs"/>
          <w:color w:val="000000"/>
          <w:rtl/>
        </w:rPr>
        <w:t>دمة للزوار</w:t>
      </w:r>
      <w:r w:rsidRPr="005D1101">
        <w:rPr>
          <w:rFonts w:ascii="Readex Pro Deca Light" w:hAnsi="Readex Pro Deca Light" w:cs="Readex Pro Deca Light" w:hint="cs"/>
          <w:color w:val="000000"/>
        </w:rPr>
        <w:t>.</w:t>
      </w:r>
    </w:p>
    <w:p w14:paraId="00FE3B32" w14:textId="7EC17396" w:rsidR="005D1101" w:rsidRPr="005D1101" w:rsidRDefault="005D1101" w:rsidP="00937B86">
      <w:pPr>
        <w:pStyle w:val="NormalWeb"/>
        <w:numPr>
          <w:ilvl w:val="0"/>
          <w:numId w:val="4"/>
        </w:numPr>
        <w:bidi/>
        <w:spacing w:line="480" w:lineRule="auto"/>
        <w:jc w:val="both"/>
        <w:rPr>
          <w:rFonts w:ascii="Readex Pro Deca Light" w:hAnsi="Readex Pro Deca Light" w:cs="Readex Pro Deca Light"/>
          <w:color w:val="000000"/>
        </w:rPr>
      </w:pPr>
      <w:r w:rsidRPr="006407F8">
        <w:rPr>
          <w:rFonts w:ascii="Readex Pro Deca" w:hAnsi="Readex Pro Deca" w:cs="Readex Pro Deca"/>
          <w:rtl/>
        </w:rPr>
        <w:t>المنهج المسحي</w:t>
      </w:r>
      <w:r w:rsidRPr="006407F8">
        <w:rPr>
          <w:rFonts w:ascii="Readex Pro Deca" w:hAnsi="Readex Pro Deca" w:cs="Readex Pro Deca"/>
        </w:rPr>
        <w:t>:</w:t>
      </w:r>
      <w:r w:rsidR="006407F8" w:rsidRPr="005D1101">
        <w:rPr>
          <w:rFonts w:ascii="Readex Pro Deca Light" w:hAnsi="Readex Pro Deca Light" w:cs="Readex Pro Deca Light" w:hint="cs"/>
          <w:color w:val="000000"/>
          <w:rtl/>
        </w:rPr>
        <w:t xml:space="preserve"> </w:t>
      </w:r>
      <w:r w:rsidRPr="00864BC3">
        <w:rPr>
          <w:rFonts w:ascii="Readex Pro Deca Light" w:hAnsi="Readex Pro Deca Light" w:cs="Readex Pro Deca Light" w:hint="cs"/>
          <w:color w:val="000000"/>
          <w:spacing w:val="-6"/>
          <w:rtl/>
        </w:rPr>
        <w:t>من خلال استبيانات لقياس تجربة الزوار وآرائهم حول الأدوات الرقمية المستخدمة</w:t>
      </w:r>
      <w:r w:rsidRPr="00864BC3">
        <w:rPr>
          <w:rFonts w:ascii="Readex Pro Deca Light" w:hAnsi="Readex Pro Deca Light" w:cs="Readex Pro Deca Light" w:hint="cs"/>
          <w:color w:val="000000"/>
          <w:spacing w:val="-6"/>
        </w:rPr>
        <w:t>.</w:t>
      </w:r>
    </w:p>
    <w:p w14:paraId="3BFA063A" w14:textId="3626D534" w:rsidR="00937B86" w:rsidRPr="005E57F0" w:rsidRDefault="005D1101" w:rsidP="005E57F0">
      <w:pPr>
        <w:pStyle w:val="NormalWeb"/>
        <w:numPr>
          <w:ilvl w:val="0"/>
          <w:numId w:val="4"/>
        </w:numPr>
        <w:bidi/>
        <w:spacing w:line="480" w:lineRule="auto"/>
        <w:jc w:val="both"/>
        <w:rPr>
          <w:rStyle w:val="Strong"/>
          <w:rFonts w:ascii="Readex Pro Deca Light" w:hAnsi="Readex Pro Deca Light" w:cs="Readex Pro Deca Light"/>
          <w:b w:val="0"/>
          <w:bCs w:val="0"/>
          <w:color w:val="000000"/>
          <w:rtl/>
        </w:rPr>
      </w:pPr>
      <w:r w:rsidRPr="006407F8">
        <w:rPr>
          <w:rFonts w:ascii="Readex Pro Deca" w:hAnsi="Readex Pro Deca" w:cs="Readex Pro Deca" w:hint="cs"/>
          <w:rtl/>
        </w:rPr>
        <w:t>المنهج المقارن</w:t>
      </w:r>
      <w:r w:rsidRPr="006407F8">
        <w:rPr>
          <w:rFonts w:ascii="Readex Pro Deca" w:hAnsi="Readex Pro Deca" w:cs="Readex Pro Deca" w:hint="cs"/>
        </w:rPr>
        <w:t>:</w:t>
      </w:r>
      <w:r w:rsidR="006407F8" w:rsidRPr="005D1101">
        <w:rPr>
          <w:rFonts w:ascii="Readex Pro Deca Light" w:hAnsi="Readex Pro Deca Light" w:cs="Readex Pro Deca Light" w:hint="cs"/>
          <w:color w:val="000000"/>
          <w:rtl/>
        </w:rPr>
        <w:t xml:space="preserve"> </w:t>
      </w:r>
      <w:r w:rsidRPr="005D1101">
        <w:rPr>
          <w:rFonts w:ascii="Readex Pro Deca Light" w:hAnsi="Readex Pro Deca Light" w:cs="Readex Pro Deca Light" w:hint="cs"/>
          <w:color w:val="000000"/>
          <w:rtl/>
        </w:rPr>
        <w:t>لدراس</w:t>
      </w:r>
      <w:r w:rsidR="00864BC3">
        <w:rPr>
          <w:rFonts w:ascii="Readex Pro Deca Light" w:hAnsi="Readex Pro Deca Light" w:cs="Readex Pro Deca Light" w:hint="cs"/>
          <w:color w:val="000000"/>
          <w:rtl/>
        </w:rPr>
        <w:t>ــ</w:t>
      </w:r>
      <w:r w:rsidRPr="005D1101">
        <w:rPr>
          <w:rFonts w:ascii="Readex Pro Deca Light" w:hAnsi="Readex Pro Deca Light" w:cs="Readex Pro Deca Light" w:hint="cs"/>
          <w:color w:val="000000"/>
          <w:rtl/>
        </w:rPr>
        <w:t>ة التج</w:t>
      </w:r>
      <w:r w:rsidR="00864BC3">
        <w:rPr>
          <w:rFonts w:ascii="Readex Pro Deca Light" w:hAnsi="Readex Pro Deca Light" w:cs="Readex Pro Deca Light" w:hint="cs"/>
          <w:color w:val="000000"/>
          <w:rtl/>
        </w:rPr>
        <w:t>ـــــ</w:t>
      </w:r>
      <w:r w:rsidRPr="005D1101">
        <w:rPr>
          <w:rFonts w:ascii="Readex Pro Deca Light" w:hAnsi="Readex Pro Deca Light" w:cs="Readex Pro Deca Light" w:hint="cs"/>
          <w:color w:val="000000"/>
          <w:rtl/>
        </w:rPr>
        <w:t>ارب الع</w:t>
      </w:r>
      <w:r w:rsidR="00864BC3">
        <w:rPr>
          <w:rFonts w:ascii="Readex Pro Deca Light" w:hAnsi="Readex Pro Deca Light" w:cs="Readex Pro Deca Light" w:hint="cs"/>
          <w:color w:val="000000"/>
          <w:rtl/>
        </w:rPr>
        <w:t>ـــــ</w:t>
      </w:r>
      <w:r w:rsidRPr="005D1101">
        <w:rPr>
          <w:rFonts w:ascii="Readex Pro Deca Light" w:hAnsi="Readex Pro Deca Light" w:cs="Readex Pro Deca Light" w:hint="cs"/>
          <w:color w:val="000000"/>
          <w:rtl/>
        </w:rPr>
        <w:t>المية في استخ</w:t>
      </w:r>
      <w:r w:rsidR="00864BC3">
        <w:rPr>
          <w:rFonts w:ascii="Readex Pro Deca Light" w:hAnsi="Readex Pro Deca Light" w:cs="Readex Pro Deca Light" w:hint="cs"/>
          <w:color w:val="000000"/>
          <w:rtl/>
        </w:rPr>
        <w:t>ــــ</w:t>
      </w:r>
      <w:r w:rsidRPr="005D1101">
        <w:rPr>
          <w:rFonts w:ascii="Readex Pro Deca Light" w:hAnsi="Readex Pro Deca Light" w:cs="Readex Pro Deca Light" w:hint="cs"/>
          <w:color w:val="000000"/>
          <w:rtl/>
        </w:rPr>
        <w:t>دام الإع</w:t>
      </w:r>
      <w:r w:rsidR="00864BC3">
        <w:rPr>
          <w:rFonts w:ascii="Readex Pro Deca Light" w:hAnsi="Readex Pro Deca Light" w:cs="Readex Pro Deca Light" w:hint="cs"/>
          <w:color w:val="000000"/>
          <w:rtl/>
        </w:rPr>
        <w:t>ــــــ</w:t>
      </w:r>
      <w:r w:rsidRPr="005D1101">
        <w:rPr>
          <w:rFonts w:ascii="Readex Pro Deca Light" w:hAnsi="Readex Pro Deca Light" w:cs="Readex Pro Deca Light" w:hint="cs"/>
          <w:color w:val="000000"/>
          <w:rtl/>
        </w:rPr>
        <w:t>لام الرقمي في ال</w:t>
      </w:r>
      <w:r w:rsidR="0037656E">
        <w:rPr>
          <w:rFonts w:ascii="Readex Pro Deca Light" w:hAnsi="Readex Pro Deca Light" w:cs="Readex Pro Deca Light" w:hint="cs"/>
          <w:color w:val="000000"/>
          <w:rtl/>
        </w:rPr>
        <w:t>جه</w:t>
      </w:r>
      <w:r w:rsidR="00864BC3">
        <w:rPr>
          <w:rFonts w:ascii="Readex Pro Deca Light" w:hAnsi="Readex Pro Deca Light" w:cs="Readex Pro Deca Light" w:hint="cs"/>
          <w:color w:val="000000"/>
          <w:rtl/>
        </w:rPr>
        <w:t>ـ</w:t>
      </w:r>
      <w:r w:rsidR="0037656E">
        <w:rPr>
          <w:rFonts w:ascii="Readex Pro Deca Light" w:hAnsi="Readex Pro Deca Light" w:cs="Readex Pro Deca Light" w:hint="cs"/>
          <w:color w:val="000000"/>
          <w:rtl/>
        </w:rPr>
        <w:t>ات الخدمية.</w:t>
      </w:r>
    </w:p>
    <w:p w14:paraId="05AEEA00" w14:textId="77777777" w:rsidR="00CB704A" w:rsidRDefault="00CB704A" w:rsidP="00937B86">
      <w:pPr>
        <w:pStyle w:val="NormalWeb"/>
        <w:bidi/>
        <w:spacing w:after="0" w:afterAutospacing="0" w:line="480" w:lineRule="auto"/>
        <w:jc w:val="both"/>
        <w:rPr>
          <w:rStyle w:val="Strong"/>
          <w:rFonts w:ascii="Readex Pro Deca" w:eastAsiaTheme="majorEastAsia" w:hAnsi="Readex Pro Deca" w:cs="Readex Pro Deca"/>
          <w:b w:val="0"/>
          <w:bCs w:val="0"/>
          <w:color w:val="0F4761" w:themeColor="accent1" w:themeShade="BF"/>
          <w:sz w:val="32"/>
          <w:szCs w:val="32"/>
          <w:highlight w:val="lightGray"/>
          <w:rtl/>
        </w:rPr>
      </w:pPr>
    </w:p>
    <w:p w14:paraId="70091872" w14:textId="27AFF9D2" w:rsidR="005D1101" w:rsidRPr="00937B86" w:rsidRDefault="005D1101" w:rsidP="00CB704A">
      <w:pPr>
        <w:pStyle w:val="NormalWeb"/>
        <w:bidi/>
        <w:spacing w:after="0" w:afterAutospacing="0" w:line="480" w:lineRule="auto"/>
        <w:jc w:val="both"/>
        <w:rPr>
          <w:rStyle w:val="Strong"/>
          <w:rFonts w:ascii="Readex Pro Deca" w:eastAsiaTheme="majorEastAsia" w:hAnsi="Readex Pro Deca" w:cs="Readex Pro Deca"/>
          <w:b w:val="0"/>
          <w:bCs w:val="0"/>
          <w:color w:val="0F4761" w:themeColor="accent1" w:themeShade="BF"/>
          <w:sz w:val="32"/>
          <w:szCs w:val="32"/>
          <w:highlight w:val="lightGray"/>
        </w:rPr>
      </w:pPr>
      <w:r w:rsidRPr="00937B86">
        <w:rPr>
          <w:rStyle w:val="Strong"/>
          <w:rFonts w:ascii="Readex Pro Deca" w:eastAsiaTheme="majorEastAsia" w:hAnsi="Readex Pro Deca" w:cs="Readex Pro Deca" w:hint="cs"/>
          <w:b w:val="0"/>
          <w:bCs w:val="0"/>
          <w:color w:val="0F4761" w:themeColor="accent1" w:themeShade="BF"/>
          <w:sz w:val="32"/>
          <w:szCs w:val="32"/>
          <w:highlight w:val="lightGray"/>
          <w:rtl/>
        </w:rPr>
        <w:t xml:space="preserve">أدوات </w:t>
      </w:r>
      <w:r w:rsidR="00BC4504">
        <w:rPr>
          <w:rStyle w:val="Strong"/>
          <w:rFonts w:ascii="Readex Pro Deca" w:eastAsiaTheme="majorEastAsia" w:hAnsi="Readex Pro Deca" w:cs="Readex Pro Deca" w:hint="cs"/>
          <w:b w:val="0"/>
          <w:bCs w:val="0"/>
          <w:color w:val="0F4761" w:themeColor="accent1" w:themeShade="BF"/>
          <w:sz w:val="32"/>
          <w:szCs w:val="32"/>
          <w:highlight w:val="lightGray"/>
          <w:rtl/>
        </w:rPr>
        <w:t>الدراسة</w:t>
      </w:r>
      <w:r w:rsidRPr="00937B86">
        <w:rPr>
          <w:rStyle w:val="Strong"/>
          <w:rFonts w:ascii="Readex Pro Deca" w:eastAsiaTheme="majorEastAsia" w:hAnsi="Readex Pro Deca" w:cs="Readex Pro Deca" w:hint="cs"/>
          <w:b w:val="0"/>
          <w:bCs w:val="0"/>
          <w:color w:val="0F4761" w:themeColor="accent1" w:themeShade="BF"/>
          <w:sz w:val="32"/>
          <w:szCs w:val="32"/>
          <w:highlight w:val="lightGray"/>
        </w:rPr>
        <w:t>:</w:t>
      </w:r>
    </w:p>
    <w:p w14:paraId="27FBC052" w14:textId="77777777" w:rsidR="005D1101" w:rsidRPr="005D1101" w:rsidRDefault="005D1101" w:rsidP="00937B86">
      <w:pPr>
        <w:pStyle w:val="NormalWeb"/>
        <w:numPr>
          <w:ilvl w:val="0"/>
          <w:numId w:val="5"/>
        </w:numPr>
        <w:bidi/>
        <w:spacing w:before="0" w:beforeAutospacing="0" w:line="480" w:lineRule="auto"/>
        <w:rPr>
          <w:rFonts w:ascii="Readex Pro Deca Light" w:hAnsi="Readex Pro Deca Light" w:cs="Readex Pro Deca Light"/>
          <w:color w:val="000000"/>
        </w:rPr>
      </w:pPr>
      <w:r w:rsidRPr="005D1101">
        <w:rPr>
          <w:rFonts w:ascii="Readex Pro Deca Light" w:hAnsi="Readex Pro Deca Light" w:cs="Readex Pro Deca Light" w:hint="cs"/>
          <w:color w:val="000000"/>
          <w:rtl/>
        </w:rPr>
        <w:t>استبيانات ميدانية موجهة للزوار</w:t>
      </w:r>
      <w:r w:rsidRPr="005D1101">
        <w:rPr>
          <w:rFonts w:ascii="Readex Pro Deca Light" w:hAnsi="Readex Pro Deca Light" w:cs="Readex Pro Deca Light" w:hint="cs"/>
          <w:color w:val="000000"/>
        </w:rPr>
        <w:t>.</w:t>
      </w:r>
    </w:p>
    <w:p w14:paraId="000DBF11" w14:textId="77777777" w:rsidR="005D1101" w:rsidRPr="005D1101" w:rsidRDefault="005D1101" w:rsidP="00937B86">
      <w:pPr>
        <w:pStyle w:val="NormalWeb"/>
        <w:numPr>
          <w:ilvl w:val="0"/>
          <w:numId w:val="5"/>
        </w:numPr>
        <w:bidi/>
        <w:spacing w:before="0" w:beforeAutospacing="0" w:line="480" w:lineRule="auto"/>
        <w:rPr>
          <w:rFonts w:ascii="Readex Pro Deca Light" w:hAnsi="Readex Pro Deca Light" w:cs="Readex Pro Deca Light"/>
          <w:color w:val="000000"/>
        </w:rPr>
      </w:pPr>
      <w:r w:rsidRPr="005D1101">
        <w:rPr>
          <w:rFonts w:ascii="Readex Pro Deca Light" w:hAnsi="Readex Pro Deca Light" w:cs="Readex Pro Deca Light" w:hint="cs"/>
          <w:color w:val="000000"/>
          <w:rtl/>
        </w:rPr>
        <w:t>مقابلات مع القائمين على الخدمات في الحرمين</w:t>
      </w:r>
      <w:r w:rsidRPr="005D1101">
        <w:rPr>
          <w:rFonts w:ascii="Readex Pro Deca Light" w:hAnsi="Readex Pro Deca Light" w:cs="Readex Pro Deca Light" w:hint="cs"/>
          <w:color w:val="000000"/>
        </w:rPr>
        <w:t>.</w:t>
      </w:r>
    </w:p>
    <w:p w14:paraId="7F4667EC" w14:textId="77777777" w:rsidR="00CB704A" w:rsidRDefault="00CB704A" w:rsidP="00937B86">
      <w:pPr>
        <w:pStyle w:val="NormalWeb"/>
        <w:bidi/>
        <w:spacing w:after="0" w:afterAutospacing="0" w:line="480" w:lineRule="auto"/>
        <w:jc w:val="both"/>
        <w:rPr>
          <w:rStyle w:val="Strong"/>
          <w:rFonts w:ascii="Readex Pro Deca" w:eastAsiaTheme="majorEastAsia" w:hAnsi="Readex Pro Deca" w:cs="Readex Pro Deca"/>
          <w:b w:val="0"/>
          <w:bCs w:val="0"/>
          <w:color w:val="0F4761" w:themeColor="accent1" w:themeShade="BF"/>
          <w:sz w:val="32"/>
          <w:szCs w:val="32"/>
          <w:highlight w:val="lightGray"/>
          <w:rtl/>
        </w:rPr>
      </w:pPr>
    </w:p>
    <w:p w14:paraId="65AF48A4" w14:textId="319C07A6" w:rsidR="005D1101" w:rsidRPr="00937B86" w:rsidRDefault="005D1101" w:rsidP="00CB704A">
      <w:pPr>
        <w:pStyle w:val="NormalWeb"/>
        <w:bidi/>
        <w:spacing w:after="0" w:afterAutospacing="0" w:line="480" w:lineRule="auto"/>
        <w:jc w:val="both"/>
        <w:rPr>
          <w:rStyle w:val="Strong"/>
          <w:rFonts w:ascii="Readex Pro Deca" w:eastAsiaTheme="majorEastAsia" w:hAnsi="Readex Pro Deca" w:cs="Readex Pro Deca"/>
          <w:sz w:val="32"/>
          <w:szCs w:val="32"/>
          <w:highlight w:val="lightGray"/>
        </w:rPr>
      </w:pPr>
      <w:r w:rsidRPr="00937B86">
        <w:rPr>
          <w:rStyle w:val="Strong"/>
          <w:rFonts w:ascii="Readex Pro Deca" w:eastAsiaTheme="majorEastAsia" w:hAnsi="Readex Pro Deca" w:cs="Readex Pro Deca" w:hint="cs"/>
          <w:b w:val="0"/>
          <w:bCs w:val="0"/>
          <w:color w:val="0F4761" w:themeColor="accent1" w:themeShade="BF"/>
          <w:sz w:val="32"/>
          <w:szCs w:val="32"/>
          <w:highlight w:val="lightGray"/>
          <w:rtl/>
        </w:rPr>
        <w:t xml:space="preserve">حدود </w:t>
      </w:r>
      <w:r w:rsidR="00BC4504">
        <w:rPr>
          <w:rStyle w:val="Strong"/>
          <w:rFonts w:ascii="Readex Pro Deca" w:eastAsiaTheme="majorEastAsia" w:hAnsi="Readex Pro Deca" w:cs="Readex Pro Deca" w:hint="cs"/>
          <w:b w:val="0"/>
          <w:bCs w:val="0"/>
          <w:color w:val="0F4761" w:themeColor="accent1" w:themeShade="BF"/>
          <w:sz w:val="32"/>
          <w:szCs w:val="32"/>
          <w:highlight w:val="lightGray"/>
          <w:rtl/>
        </w:rPr>
        <w:t>الدراسة</w:t>
      </w:r>
      <w:r w:rsidRPr="00937B86">
        <w:rPr>
          <w:rStyle w:val="Strong"/>
          <w:rFonts w:ascii="Readex Pro Deca" w:eastAsiaTheme="majorEastAsia" w:hAnsi="Readex Pro Deca" w:cs="Readex Pro Deca" w:hint="cs"/>
          <w:b w:val="0"/>
          <w:bCs w:val="0"/>
          <w:color w:val="0F4761" w:themeColor="accent1" w:themeShade="BF"/>
          <w:sz w:val="32"/>
          <w:szCs w:val="32"/>
          <w:highlight w:val="lightGray"/>
        </w:rPr>
        <w:t>:</w:t>
      </w:r>
    </w:p>
    <w:p w14:paraId="1082A06F" w14:textId="3268FE36" w:rsidR="005D1101" w:rsidRPr="005D1101" w:rsidRDefault="005D1101" w:rsidP="00937B86">
      <w:pPr>
        <w:pStyle w:val="NormalWeb"/>
        <w:numPr>
          <w:ilvl w:val="0"/>
          <w:numId w:val="5"/>
        </w:numPr>
        <w:bidi/>
        <w:spacing w:before="0" w:beforeAutospacing="0" w:line="480" w:lineRule="auto"/>
        <w:rPr>
          <w:rFonts w:ascii="Readex Pro Deca Light" w:hAnsi="Readex Pro Deca Light" w:cs="Readex Pro Deca Light"/>
          <w:color w:val="000000"/>
        </w:rPr>
      </w:pPr>
      <w:r w:rsidRPr="006407F8">
        <w:rPr>
          <w:rFonts w:ascii="Readex Pro Deca Light" w:hAnsi="Readex Pro Deca Light" w:cs="Readex Pro Deca Light"/>
          <w:b/>
          <w:bCs/>
          <w:sz w:val="22"/>
          <w:szCs w:val="22"/>
          <w:rtl/>
        </w:rPr>
        <w:t>الحدود الزمنية</w:t>
      </w:r>
      <w:r w:rsidRPr="006407F8">
        <w:rPr>
          <w:rFonts w:ascii="Readex Pro Deca Light" w:hAnsi="Readex Pro Deca Light" w:cs="Readex Pro Deca Light"/>
          <w:b/>
          <w:bCs/>
          <w:sz w:val="22"/>
          <w:szCs w:val="22"/>
        </w:rPr>
        <w:t>:</w:t>
      </w:r>
      <w:r w:rsidR="006407F8" w:rsidRPr="005D1101">
        <w:rPr>
          <w:rFonts w:ascii="Readex Pro Deca Light" w:hAnsi="Readex Pro Deca Light" w:cs="Readex Pro Deca Light" w:hint="cs"/>
          <w:color w:val="000000"/>
          <w:rtl/>
        </w:rPr>
        <w:t xml:space="preserve"> </w:t>
      </w:r>
      <w:r w:rsidRPr="005D1101">
        <w:rPr>
          <w:rFonts w:ascii="Readex Pro Deca Light" w:hAnsi="Readex Pro Deca Light" w:cs="Readex Pro Deca Light" w:hint="cs"/>
          <w:color w:val="000000"/>
          <w:rtl/>
        </w:rPr>
        <w:t xml:space="preserve">دراسة الحالة خلال </w:t>
      </w:r>
      <w:r w:rsidR="00937B86">
        <w:rPr>
          <w:rFonts w:ascii="Readex Pro Deca Light" w:hAnsi="Readex Pro Deca Light" w:cs="Readex Pro Deca Light" w:hint="cs"/>
          <w:color w:val="000000"/>
          <w:rtl/>
        </w:rPr>
        <w:t>الثلاثة شهور</w:t>
      </w:r>
      <w:r w:rsidRPr="005D1101">
        <w:rPr>
          <w:rFonts w:ascii="Readex Pro Deca Light" w:hAnsi="Readex Pro Deca Light" w:cs="Readex Pro Deca Light" w:hint="cs"/>
          <w:color w:val="000000"/>
          <w:rtl/>
        </w:rPr>
        <w:t xml:space="preserve"> الأخيرة مع التركيز على التطورات الحديثة</w:t>
      </w:r>
      <w:r w:rsidRPr="005D1101">
        <w:rPr>
          <w:rFonts w:ascii="Readex Pro Deca Light" w:hAnsi="Readex Pro Deca Light" w:cs="Readex Pro Deca Light" w:hint="cs"/>
          <w:color w:val="000000"/>
        </w:rPr>
        <w:t>.</w:t>
      </w:r>
    </w:p>
    <w:p w14:paraId="7E518887" w14:textId="5DD3114A" w:rsidR="005D1101" w:rsidRPr="005D1101" w:rsidRDefault="005D1101" w:rsidP="00937B86">
      <w:pPr>
        <w:pStyle w:val="NormalWeb"/>
        <w:numPr>
          <w:ilvl w:val="0"/>
          <w:numId w:val="5"/>
        </w:numPr>
        <w:bidi/>
        <w:spacing w:before="0" w:beforeAutospacing="0" w:line="480" w:lineRule="auto"/>
        <w:rPr>
          <w:rFonts w:ascii="Readex Pro Deca Light" w:hAnsi="Readex Pro Deca Light" w:cs="Readex Pro Deca Light"/>
          <w:color w:val="000000"/>
        </w:rPr>
      </w:pPr>
      <w:r w:rsidRPr="006407F8">
        <w:rPr>
          <w:rFonts w:ascii="Readex Pro Deca Light" w:hAnsi="Readex Pro Deca Light" w:cs="Readex Pro Deca Light"/>
          <w:b/>
          <w:bCs/>
          <w:sz w:val="22"/>
          <w:szCs w:val="22"/>
          <w:rtl/>
        </w:rPr>
        <w:t>الحدود المكانية</w:t>
      </w:r>
      <w:r w:rsidRPr="006407F8">
        <w:rPr>
          <w:rFonts w:ascii="Readex Pro Deca Light" w:hAnsi="Readex Pro Deca Light" w:cs="Readex Pro Deca Light"/>
          <w:b/>
          <w:bCs/>
          <w:sz w:val="22"/>
          <w:szCs w:val="22"/>
        </w:rPr>
        <w:t>:</w:t>
      </w:r>
      <w:r w:rsidR="006407F8" w:rsidRPr="006407F8">
        <w:rPr>
          <w:rFonts w:ascii="Readex Pro Deca Light" w:hAnsi="Readex Pro Deca Light" w:cs="Readex Pro Deca Light" w:hint="cs"/>
          <w:color w:val="000000"/>
          <w:sz w:val="22"/>
          <w:szCs w:val="22"/>
          <w:rtl/>
        </w:rPr>
        <w:t xml:space="preserve"> </w:t>
      </w:r>
      <w:r w:rsidR="00937B86">
        <w:rPr>
          <w:rFonts w:ascii="Readex Pro Deca Light" w:hAnsi="Readex Pro Deca Light" w:cs="Readex Pro Deca Light" w:hint="cs"/>
          <w:color w:val="000000"/>
          <w:rtl/>
        </w:rPr>
        <w:t>المسجد الحرام</w:t>
      </w:r>
      <w:r w:rsidRPr="005D1101">
        <w:rPr>
          <w:rFonts w:ascii="Readex Pro Deca Light" w:hAnsi="Readex Pro Deca Light" w:cs="Readex Pro Deca Light" w:hint="cs"/>
          <w:color w:val="000000"/>
          <w:rtl/>
        </w:rPr>
        <w:t xml:space="preserve"> في مكة المكرمة</w:t>
      </w:r>
      <w:r w:rsidRPr="005D1101">
        <w:rPr>
          <w:rFonts w:ascii="Readex Pro Deca Light" w:hAnsi="Readex Pro Deca Light" w:cs="Readex Pro Deca Light" w:hint="cs"/>
          <w:color w:val="000000"/>
        </w:rPr>
        <w:t>.</w:t>
      </w:r>
    </w:p>
    <w:p w14:paraId="18EFAAD1" w14:textId="2D6B827A" w:rsidR="005D1101" w:rsidRPr="005D1101" w:rsidRDefault="005D1101" w:rsidP="00937B86">
      <w:pPr>
        <w:pStyle w:val="NormalWeb"/>
        <w:numPr>
          <w:ilvl w:val="0"/>
          <w:numId w:val="5"/>
        </w:numPr>
        <w:bidi/>
        <w:spacing w:before="0" w:beforeAutospacing="0" w:line="480" w:lineRule="auto"/>
        <w:rPr>
          <w:rFonts w:ascii="Readex Pro Deca Light" w:hAnsi="Readex Pro Deca Light" w:cs="Readex Pro Deca Light"/>
          <w:color w:val="000000"/>
        </w:rPr>
      </w:pPr>
      <w:r w:rsidRPr="006407F8">
        <w:rPr>
          <w:rFonts w:ascii="Readex Pro Deca Light" w:hAnsi="Readex Pro Deca Light" w:cs="Readex Pro Deca Light"/>
          <w:b/>
          <w:bCs/>
          <w:sz w:val="22"/>
          <w:szCs w:val="22"/>
          <w:rtl/>
        </w:rPr>
        <w:t>الحدود الموضوعية</w:t>
      </w:r>
      <w:r w:rsidRPr="006407F8">
        <w:rPr>
          <w:rFonts w:ascii="Readex Pro Deca Light" w:hAnsi="Readex Pro Deca Light" w:cs="Readex Pro Deca Light"/>
          <w:b/>
          <w:bCs/>
          <w:sz w:val="22"/>
          <w:szCs w:val="22"/>
        </w:rPr>
        <w:t>:</w:t>
      </w:r>
      <w:r w:rsidR="006407F8" w:rsidRPr="006407F8">
        <w:rPr>
          <w:rFonts w:ascii="Readex Pro Deca Light" w:hAnsi="Readex Pro Deca Light" w:cs="Readex Pro Deca Light" w:hint="cs"/>
          <w:color w:val="000000"/>
          <w:sz w:val="22"/>
          <w:szCs w:val="22"/>
          <w:rtl/>
        </w:rPr>
        <w:t xml:space="preserve"> </w:t>
      </w:r>
      <w:r w:rsidRPr="005D1101">
        <w:rPr>
          <w:rFonts w:ascii="Readex Pro Deca Light" w:hAnsi="Readex Pro Deca Light" w:cs="Readex Pro Deca Light" w:hint="cs"/>
          <w:color w:val="000000"/>
          <w:rtl/>
        </w:rPr>
        <w:t>استخدام الإعلام الرقمي فقط دون تناول الوسائل التقليدية</w:t>
      </w:r>
      <w:r w:rsidRPr="005D1101">
        <w:rPr>
          <w:rFonts w:ascii="Readex Pro Deca Light" w:hAnsi="Readex Pro Deca Light" w:cs="Readex Pro Deca Light" w:hint="cs"/>
          <w:color w:val="000000"/>
        </w:rPr>
        <w:t>.</w:t>
      </w:r>
    </w:p>
    <w:p w14:paraId="6955C2C7" w14:textId="77777777" w:rsidR="00CB704A" w:rsidRDefault="00CB704A" w:rsidP="00CB704A">
      <w:pPr>
        <w:pStyle w:val="NormalWeb"/>
        <w:bidi/>
        <w:spacing w:after="0" w:afterAutospacing="0" w:line="480" w:lineRule="auto"/>
        <w:jc w:val="both"/>
        <w:rPr>
          <w:rStyle w:val="Strong"/>
          <w:rFonts w:ascii="Readex Pro Deca" w:eastAsiaTheme="majorEastAsia" w:hAnsi="Readex Pro Deca" w:cs="Readex Pro Deca"/>
          <w:b w:val="0"/>
          <w:bCs w:val="0"/>
          <w:color w:val="0F4761" w:themeColor="accent1" w:themeShade="BF"/>
          <w:sz w:val="32"/>
          <w:szCs w:val="32"/>
          <w:highlight w:val="lightGray"/>
          <w:rtl/>
        </w:rPr>
      </w:pPr>
    </w:p>
    <w:p w14:paraId="1760D633" w14:textId="77777777" w:rsidR="00CB704A" w:rsidRDefault="00CB704A" w:rsidP="00CB704A">
      <w:pPr>
        <w:pStyle w:val="NormalWeb"/>
        <w:bidi/>
        <w:spacing w:after="0" w:afterAutospacing="0" w:line="480" w:lineRule="auto"/>
        <w:jc w:val="both"/>
        <w:rPr>
          <w:rStyle w:val="Strong"/>
          <w:rFonts w:ascii="Readex Pro Deca" w:eastAsiaTheme="majorEastAsia" w:hAnsi="Readex Pro Deca" w:cs="Readex Pro Deca"/>
          <w:b w:val="0"/>
          <w:bCs w:val="0"/>
          <w:color w:val="0F4761" w:themeColor="accent1" w:themeShade="BF"/>
          <w:sz w:val="32"/>
          <w:szCs w:val="32"/>
          <w:highlight w:val="lightGray"/>
          <w:rtl/>
        </w:rPr>
      </w:pPr>
    </w:p>
    <w:p w14:paraId="41FEC796" w14:textId="77777777" w:rsidR="00864BC3" w:rsidRDefault="00864BC3" w:rsidP="00864BC3">
      <w:pPr>
        <w:pStyle w:val="NormalWeb"/>
        <w:bidi/>
        <w:spacing w:after="0" w:afterAutospacing="0" w:line="480" w:lineRule="auto"/>
        <w:jc w:val="both"/>
        <w:rPr>
          <w:rStyle w:val="Strong"/>
          <w:rFonts w:ascii="Readex Pro Deca" w:eastAsiaTheme="majorEastAsia" w:hAnsi="Readex Pro Deca" w:cs="Readex Pro Deca"/>
          <w:b w:val="0"/>
          <w:bCs w:val="0"/>
          <w:color w:val="0F4761" w:themeColor="accent1" w:themeShade="BF"/>
          <w:sz w:val="32"/>
          <w:szCs w:val="32"/>
          <w:highlight w:val="lightGray"/>
          <w:rtl/>
        </w:rPr>
      </w:pPr>
    </w:p>
    <w:p w14:paraId="2B053CE5" w14:textId="77777777" w:rsidR="00027AC9" w:rsidRDefault="00027AC9" w:rsidP="00027AC9">
      <w:pPr>
        <w:pStyle w:val="NormalWeb"/>
        <w:bidi/>
        <w:spacing w:after="0" w:afterAutospacing="0" w:line="480" w:lineRule="auto"/>
        <w:jc w:val="both"/>
        <w:rPr>
          <w:rStyle w:val="Strong"/>
          <w:rFonts w:ascii="Readex Pro Deca" w:eastAsiaTheme="majorEastAsia" w:hAnsi="Readex Pro Deca" w:cs="Readex Pro Deca"/>
          <w:b w:val="0"/>
          <w:bCs w:val="0"/>
          <w:color w:val="0F4761" w:themeColor="accent1" w:themeShade="BF"/>
          <w:sz w:val="32"/>
          <w:szCs w:val="32"/>
          <w:highlight w:val="lightGray"/>
          <w:rtl/>
        </w:rPr>
      </w:pPr>
    </w:p>
    <w:p w14:paraId="053E32E4" w14:textId="790621EA" w:rsidR="00CB704A" w:rsidRPr="00CB704A" w:rsidRDefault="00CB704A" w:rsidP="00CB704A">
      <w:pPr>
        <w:pStyle w:val="NormalWeb"/>
        <w:bidi/>
        <w:spacing w:after="0" w:afterAutospacing="0" w:line="480" w:lineRule="auto"/>
        <w:jc w:val="both"/>
        <w:rPr>
          <w:rStyle w:val="Strong"/>
          <w:rFonts w:ascii="Readex Pro Deca" w:eastAsiaTheme="majorEastAsia" w:hAnsi="Readex Pro Deca" w:cs="Readex Pro Deca"/>
          <w:color w:val="0F4761" w:themeColor="accent1" w:themeShade="BF"/>
          <w:sz w:val="32"/>
          <w:szCs w:val="32"/>
          <w:highlight w:val="lightGray"/>
        </w:rPr>
      </w:pPr>
      <w:r w:rsidRPr="00CB704A">
        <w:rPr>
          <w:rStyle w:val="Strong"/>
          <w:rFonts w:ascii="Readex Pro Deca" w:eastAsiaTheme="majorEastAsia" w:hAnsi="Readex Pro Deca" w:cs="Readex Pro Deca"/>
          <w:b w:val="0"/>
          <w:bCs w:val="0"/>
          <w:color w:val="0F4761" w:themeColor="accent1" w:themeShade="BF"/>
          <w:sz w:val="32"/>
          <w:szCs w:val="32"/>
          <w:highlight w:val="lightGray"/>
          <w:rtl/>
        </w:rPr>
        <w:t>فروض الدراسة</w:t>
      </w:r>
      <w:r w:rsidRPr="00CB704A">
        <w:rPr>
          <w:rStyle w:val="Strong"/>
          <w:rFonts w:ascii="Readex Pro Deca" w:eastAsiaTheme="majorEastAsia" w:hAnsi="Readex Pro Deca" w:cs="Readex Pro Deca"/>
          <w:b w:val="0"/>
          <w:bCs w:val="0"/>
          <w:color w:val="0F4761" w:themeColor="accent1" w:themeShade="BF"/>
          <w:sz w:val="32"/>
          <w:szCs w:val="32"/>
          <w:highlight w:val="lightGray"/>
        </w:rPr>
        <w:t>:</w:t>
      </w:r>
    </w:p>
    <w:p w14:paraId="3E32FC64" w14:textId="7BEA1685" w:rsidR="00CB704A" w:rsidRPr="00CB704A" w:rsidRDefault="00522B1F" w:rsidP="00522B1F">
      <w:pPr>
        <w:pStyle w:val="NormalWeb"/>
        <w:numPr>
          <w:ilvl w:val="0"/>
          <w:numId w:val="15"/>
        </w:numPr>
        <w:bidi/>
        <w:spacing w:before="0" w:beforeAutospacing="0" w:line="480" w:lineRule="auto"/>
        <w:jc w:val="both"/>
        <w:rPr>
          <w:rFonts w:ascii="Readex Pro Deca Light" w:hAnsi="Readex Pro Deca Light" w:cs="Readex Pro Deca Light"/>
          <w:color w:val="000000"/>
        </w:rPr>
      </w:pPr>
      <w:r>
        <w:rPr>
          <w:rFonts w:ascii="Readex Pro Deca Light" w:hAnsi="Readex Pro Deca Light" w:cs="Readex Pro Deca Light" w:hint="cs"/>
          <w:color w:val="000000"/>
          <w:rtl/>
        </w:rPr>
        <w:t>هناك دلالة ذات علاقة إحصائية في إسهام</w:t>
      </w:r>
      <w:r w:rsidR="00CB704A" w:rsidRPr="00CB704A">
        <w:rPr>
          <w:rFonts w:ascii="Readex Pro Deca Light" w:hAnsi="Readex Pro Deca Light" w:cs="Readex Pro Deca Light"/>
          <w:color w:val="000000"/>
          <w:rtl/>
        </w:rPr>
        <w:t xml:space="preserve"> الإعلام الرقمي </w:t>
      </w:r>
      <w:r>
        <w:rPr>
          <w:rFonts w:ascii="Readex Pro Deca Light" w:hAnsi="Readex Pro Deca Light" w:cs="Readex Pro Deca Light" w:hint="cs"/>
          <w:color w:val="000000"/>
          <w:rtl/>
        </w:rPr>
        <w:t>ل</w:t>
      </w:r>
      <w:r w:rsidR="00CB704A" w:rsidRPr="00CB704A">
        <w:rPr>
          <w:rFonts w:ascii="Readex Pro Deca Light" w:hAnsi="Readex Pro Deca Light" w:cs="Readex Pro Deca Light"/>
          <w:color w:val="000000"/>
          <w:rtl/>
        </w:rPr>
        <w:t>تحسين تجربة زوار الحرمين الشريفين من خلال تزويدهم بمعلومات دقيقة وتوجيهات محدثة</w:t>
      </w:r>
      <w:r w:rsidR="00CB704A" w:rsidRPr="00CB704A">
        <w:rPr>
          <w:rFonts w:ascii="Readex Pro Deca Light" w:hAnsi="Readex Pro Deca Light" w:cs="Readex Pro Deca Light"/>
          <w:color w:val="000000"/>
        </w:rPr>
        <w:t>.</w:t>
      </w:r>
    </w:p>
    <w:p w14:paraId="45095E92" w14:textId="5CD405C2" w:rsidR="00CB704A" w:rsidRPr="00CB704A" w:rsidRDefault="00522B1F" w:rsidP="00522B1F">
      <w:pPr>
        <w:pStyle w:val="NormalWeb"/>
        <w:numPr>
          <w:ilvl w:val="0"/>
          <w:numId w:val="15"/>
        </w:numPr>
        <w:bidi/>
        <w:spacing w:before="0" w:beforeAutospacing="0" w:line="480" w:lineRule="auto"/>
        <w:jc w:val="both"/>
        <w:rPr>
          <w:rFonts w:ascii="Readex Pro Deca Light" w:hAnsi="Readex Pro Deca Light" w:cs="Readex Pro Deca Light"/>
          <w:color w:val="000000"/>
        </w:rPr>
      </w:pPr>
      <w:r>
        <w:rPr>
          <w:rFonts w:ascii="Readex Pro Deca Light" w:hAnsi="Readex Pro Deca Light" w:cs="Readex Pro Deca Light" w:hint="cs"/>
          <w:color w:val="000000"/>
          <w:rtl/>
        </w:rPr>
        <w:t xml:space="preserve">هناك دلالة ذات علاقة إحصائية </w:t>
      </w:r>
      <w:r w:rsidR="00CB704A" w:rsidRPr="00CB704A">
        <w:rPr>
          <w:rFonts w:ascii="Readex Pro Deca Light" w:hAnsi="Readex Pro Deca Light" w:cs="Readex Pro Deca Light"/>
          <w:color w:val="000000"/>
          <w:rtl/>
        </w:rPr>
        <w:t>تساعد الأدوات الرقمية الحديثة مثل التطبيقات الذكية وتقنيات الواقع المعزز في تسهيل التنقل داخل الحرمين الشريفين</w:t>
      </w:r>
      <w:r w:rsidR="00CB704A" w:rsidRPr="00CB704A">
        <w:rPr>
          <w:rFonts w:ascii="Readex Pro Deca Light" w:hAnsi="Readex Pro Deca Light" w:cs="Readex Pro Deca Light"/>
          <w:color w:val="000000"/>
        </w:rPr>
        <w:t>.</w:t>
      </w:r>
    </w:p>
    <w:p w14:paraId="137DE381" w14:textId="6ED33F67" w:rsidR="00CB704A" w:rsidRPr="00CB704A" w:rsidRDefault="00522B1F" w:rsidP="00522B1F">
      <w:pPr>
        <w:pStyle w:val="NormalWeb"/>
        <w:numPr>
          <w:ilvl w:val="0"/>
          <w:numId w:val="15"/>
        </w:numPr>
        <w:bidi/>
        <w:spacing w:before="0" w:beforeAutospacing="0" w:line="480" w:lineRule="auto"/>
        <w:jc w:val="both"/>
        <w:rPr>
          <w:rFonts w:ascii="Readex Pro Deca Light" w:hAnsi="Readex Pro Deca Light" w:cs="Readex Pro Deca Light"/>
          <w:color w:val="000000"/>
        </w:rPr>
      </w:pPr>
      <w:r>
        <w:rPr>
          <w:rFonts w:ascii="Readex Pro Deca Light" w:hAnsi="Readex Pro Deca Light" w:cs="Readex Pro Deca Light" w:hint="cs"/>
          <w:color w:val="000000"/>
          <w:rtl/>
        </w:rPr>
        <w:t>هناك دلالة ذات علاقة إحصائية لمواجهة</w:t>
      </w:r>
      <w:r w:rsidR="00CB704A" w:rsidRPr="00CB704A">
        <w:rPr>
          <w:rFonts w:ascii="Readex Pro Deca Light" w:hAnsi="Readex Pro Deca Light" w:cs="Readex Pro Deca Light"/>
          <w:color w:val="000000"/>
          <w:rtl/>
        </w:rPr>
        <w:t xml:space="preserve"> الإعلام الرقمي تحديات تتعلق بمدى توفر البنية التحتية الرقمية وكفاءة استخدامها في إدارة الحشود</w:t>
      </w:r>
      <w:r w:rsidR="00CB704A" w:rsidRPr="00CB704A">
        <w:rPr>
          <w:rFonts w:ascii="Readex Pro Deca Light" w:hAnsi="Readex Pro Deca Light" w:cs="Readex Pro Deca Light"/>
          <w:color w:val="000000"/>
        </w:rPr>
        <w:t>.</w:t>
      </w:r>
    </w:p>
    <w:p w14:paraId="5F8D84E2" w14:textId="2F7CCABD" w:rsidR="00CB704A" w:rsidRPr="00CB704A" w:rsidRDefault="00522B1F" w:rsidP="00522B1F">
      <w:pPr>
        <w:pStyle w:val="NormalWeb"/>
        <w:numPr>
          <w:ilvl w:val="0"/>
          <w:numId w:val="15"/>
        </w:numPr>
        <w:bidi/>
        <w:spacing w:before="0" w:beforeAutospacing="0" w:line="480" w:lineRule="auto"/>
        <w:jc w:val="both"/>
        <w:rPr>
          <w:rFonts w:ascii="Readex Pro Deca Light" w:hAnsi="Readex Pro Deca Light" w:cs="Readex Pro Deca Light"/>
          <w:color w:val="000000"/>
        </w:rPr>
      </w:pPr>
      <w:r>
        <w:rPr>
          <w:rFonts w:ascii="Readex Pro Deca Light" w:hAnsi="Readex Pro Deca Light" w:cs="Readex Pro Deca Light" w:hint="cs"/>
          <w:color w:val="000000"/>
          <w:rtl/>
        </w:rPr>
        <w:t xml:space="preserve">هناك دلالة ذات علاقة إحصائية </w:t>
      </w:r>
      <w:r w:rsidR="00CB704A" w:rsidRPr="00CB704A">
        <w:rPr>
          <w:rFonts w:ascii="Readex Pro Deca Light" w:hAnsi="Readex Pro Deca Light" w:cs="Readex Pro Deca Light"/>
          <w:color w:val="000000"/>
          <w:rtl/>
        </w:rPr>
        <w:t>تؤ</w:t>
      </w:r>
      <w:r>
        <w:rPr>
          <w:rFonts w:ascii="Readex Pro Deca Light" w:hAnsi="Readex Pro Deca Light" w:cs="Readex Pro Deca Light" w:hint="cs"/>
          <w:color w:val="000000"/>
          <w:rtl/>
        </w:rPr>
        <w:t>كد</w:t>
      </w:r>
      <w:r w:rsidR="00CB704A" w:rsidRPr="00CB704A">
        <w:rPr>
          <w:rFonts w:ascii="Readex Pro Deca Light" w:hAnsi="Readex Pro Deca Light" w:cs="Readex Pro Deca Light"/>
          <w:color w:val="000000"/>
          <w:rtl/>
        </w:rPr>
        <w:t xml:space="preserve"> </w:t>
      </w:r>
      <w:r>
        <w:rPr>
          <w:rFonts w:ascii="Readex Pro Deca Light" w:hAnsi="Readex Pro Deca Light" w:cs="Readex Pro Deca Light" w:hint="cs"/>
          <w:color w:val="000000"/>
          <w:rtl/>
        </w:rPr>
        <w:t xml:space="preserve">أن </w:t>
      </w:r>
      <w:r w:rsidR="00CB704A" w:rsidRPr="00CB704A">
        <w:rPr>
          <w:rFonts w:ascii="Readex Pro Deca Light" w:hAnsi="Readex Pro Deca Light" w:cs="Readex Pro Deca Light"/>
          <w:color w:val="000000"/>
          <w:rtl/>
        </w:rPr>
        <w:t xml:space="preserve">الحملات التوعوية الرقمية </w:t>
      </w:r>
      <w:r>
        <w:rPr>
          <w:rFonts w:ascii="Readex Pro Deca Light" w:hAnsi="Readex Pro Deca Light" w:cs="Readex Pro Deca Light" w:hint="cs"/>
          <w:color w:val="000000"/>
          <w:rtl/>
        </w:rPr>
        <w:t xml:space="preserve">تؤدي </w:t>
      </w:r>
      <w:r w:rsidR="00CB704A" w:rsidRPr="00CB704A">
        <w:rPr>
          <w:rFonts w:ascii="Readex Pro Deca Light" w:hAnsi="Readex Pro Deca Light" w:cs="Readex Pro Deca Light"/>
          <w:color w:val="000000"/>
          <w:rtl/>
        </w:rPr>
        <w:t>إلى زيادة وعي الزوار وتحسين سلوكهم أثناء أداء المناسك</w:t>
      </w:r>
      <w:r w:rsidR="00CB704A" w:rsidRPr="00CB704A">
        <w:rPr>
          <w:rFonts w:ascii="Readex Pro Deca Light" w:hAnsi="Readex Pro Deca Light" w:cs="Readex Pro Deca Light"/>
          <w:color w:val="000000"/>
        </w:rPr>
        <w:t>.</w:t>
      </w:r>
    </w:p>
    <w:p w14:paraId="2F7832FF" w14:textId="4942D6D0" w:rsidR="005E57F0" w:rsidRDefault="00522B1F" w:rsidP="00522B1F">
      <w:pPr>
        <w:pStyle w:val="NormalWeb"/>
        <w:numPr>
          <w:ilvl w:val="0"/>
          <w:numId w:val="15"/>
        </w:numPr>
        <w:bidi/>
        <w:spacing w:before="0" w:beforeAutospacing="0" w:line="480" w:lineRule="auto"/>
        <w:jc w:val="both"/>
        <w:rPr>
          <w:rFonts w:ascii="Readex Pro Deca Light" w:hAnsi="Readex Pro Deca Light" w:cs="Readex Pro Deca Light"/>
          <w:color w:val="000000"/>
        </w:rPr>
      </w:pPr>
      <w:r>
        <w:rPr>
          <w:rFonts w:ascii="Readex Pro Deca Light" w:hAnsi="Readex Pro Deca Light" w:cs="Readex Pro Deca Light" w:hint="cs"/>
          <w:color w:val="000000"/>
          <w:rtl/>
        </w:rPr>
        <w:t>هناك دلالة ذات علاقة إحصائية ت</w:t>
      </w:r>
      <w:r w:rsidR="00CB704A" w:rsidRPr="00CB704A">
        <w:rPr>
          <w:rFonts w:ascii="Readex Pro Deca Light" w:hAnsi="Readex Pro Deca Light" w:cs="Readex Pro Deca Light"/>
          <w:color w:val="000000"/>
          <w:rtl/>
        </w:rPr>
        <w:t xml:space="preserve">مكن </w:t>
      </w:r>
      <w:r>
        <w:rPr>
          <w:rFonts w:ascii="Readex Pro Deca Light" w:hAnsi="Readex Pro Deca Light" w:cs="Readex Pro Deca Light" w:hint="cs"/>
          <w:color w:val="000000"/>
          <w:rtl/>
        </w:rPr>
        <w:t xml:space="preserve">من </w:t>
      </w:r>
      <w:r w:rsidR="00CB704A" w:rsidRPr="00CB704A">
        <w:rPr>
          <w:rFonts w:ascii="Readex Pro Deca Light" w:hAnsi="Readex Pro Deca Light" w:cs="Readex Pro Deca Light"/>
          <w:color w:val="000000"/>
          <w:rtl/>
        </w:rPr>
        <w:t>تعزيز الاستفادة من الإعلام الرقمي من خلال تطوير استراتيجيات مبتكرة تستهدف الزوار بلغات متعددة</w:t>
      </w:r>
    </w:p>
    <w:p w14:paraId="49D5C279" w14:textId="77777777" w:rsidR="00C76594" w:rsidRPr="00CB704A" w:rsidRDefault="00C76594" w:rsidP="00C76594">
      <w:pPr>
        <w:pStyle w:val="NormalWeb"/>
        <w:bidi/>
        <w:spacing w:before="0" w:beforeAutospacing="0" w:line="480" w:lineRule="auto"/>
        <w:rPr>
          <w:rStyle w:val="Strong"/>
          <w:rFonts w:ascii="Readex Pro Deca Light" w:hAnsi="Readex Pro Deca Light" w:cs="Readex Pro Deca Light"/>
          <w:b w:val="0"/>
          <w:bCs w:val="0"/>
          <w:color w:val="000000"/>
          <w:rtl/>
        </w:rPr>
      </w:pPr>
    </w:p>
    <w:p w14:paraId="5E4A034B" w14:textId="405F9F89" w:rsidR="005D1101" w:rsidRPr="00937B86" w:rsidRDefault="005D1101" w:rsidP="005E57F0">
      <w:pPr>
        <w:pStyle w:val="NormalWeb"/>
        <w:bidi/>
        <w:spacing w:after="0" w:afterAutospacing="0" w:line="480" w:lineRule="auto"/>
        <w:jc w:val="both"/>
        <w:rPr>
          <w:rStyle w:val="Strong"/>
          <w:rFonts w:ascii="Readex Pro Deca" w:eastAsiaTheme="majorEastAsia" w:hAnsi="Readex Pro Deca" w:cs="Readex Pro Deca"/>
          <w:b w:val="0"/>
          <w:bCs w:val="0"/>
          <w:color w:val="0F4761" w:themeColor="accent1" w:themeShade="BF"/>
          <w:sz w:val="32"/>
          <w:szCs w:val="32"/>
          <w:highlight w:val="lightGray"/>
        </w:rPr>
      </w:pPr>
      <w:r w:rsidRPr="00937B86">
        <w:rPr>
          <w:rStyle w:val="Strong"/>
          <w:rFonts w:ascii="Readex Pro Deca" w:eastAsiaTheme="majorEastAsia" w:hAnsi="Readex Pro Deca" w:cs="Readex Pro Deca" w:hint="cs"/>
          <w:b w:val="0"/>
          <w:bCs w:val="0"/>
          <w:color w:val="0F4761" w:themeColor="accent1" w:themeShade="BF"/>
          <w:sz w:val="32"/>
          <w:szCs w:val="32"/>
          <w:highlight w:val="lightGray"/>
          <w:rtl/>
        </w:rPr>
        <w:t>الدراسات السابقة</w:t>
      </w:r>
      <w:r w:rsidRPr="00937B86">
        <w:rPr>
          <w:rStyle w:val="Strong"/>
          <w:rFonts w:ascii="Readex Pro Deca" w:eastAsiaTheme="majorEastAsia" w:hAnsi="Readex Pro Deca" w:cs="Readex Pro Deca" w:hint="cs"/>
          <w:b w:val="0"/>
          <w:bCs w:val="0"/>
          <w:color w:val="0F4761" w:themeColor="accent1" w:themeShade="BF"/>
          <w:sz w:val="32"/>
          <w:szCs w:val="32"/>
          <w:highlight w:val="lightGray"/>
        </w:rPr>
        <w:t>:</w:t>
      </w:r>
    </w:p>
    <w:p w14:paraId="4FAAF22F" w14:textId="29674FC0" w:rsidR="000335FD" w:rsidRPr="005F6D8E" w:rsidRDefault="000335FD" w:rsidP="000335FD">
      <w:pPr>
        <w:pStyle w:val="NormalWeb"/>
        <w:numPr>
          <w:ilvl w:val="0"/>
          <w:numId w:val="11"/>
        </w:numPr>
        <w:bidi/>
        <w:spacing w:line="360" w:lineRule="auto"/>
        <w:ind w:hanging="432"/>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b/>
          <w:bCs/>
          <w:color w:val="000000"/>
          <w:sz w:val="22"/>
          <w:szCs w:val="22"/>
          <w:rtl/>
          <w:lang w:val="en-US"/>
        </w:rPr>
        <w:t>دور الحكومة الإلكترونية في تحقيق فعالية الأداء الحكومي.</w:t>
      </w:r>
      <w:r>
        <w:rPr>
          <w:rFonts w:ascii="Readex Pro Deca Light" w:hAnsi="Readex Pro Deca Light" w:cs="Readex Pro Deca Light" w:hint="cs"/>
          <w:b/>
          <w:bCs/>
          <w:color w:val="000000"/>
          <w:sz w:val="22"/>
          <w:szCs w:val="22"/>
          <w:rtl/>
          <w:lang w:val="en-US"/>
        </w:rPr>
        <w:t xml:space="preserve"> </w:t>
      </w:r>
      <w:r>
        <w:rPr>
          <w:rFonts w:ascii="Readex Pro Deca Light" w:hAnsi="Readex Pro Deca Light" w:cs="Readex Pro Deca Light"/>
          <w:b/>
          <w:bCs/>
          <w:color w:val="000000"/>
          <w:sz w:val="22"/>
          <w:szCs w:val="22"/>
          <w:lang w:val="en-US"/>
        </w:rPr>
        <w:t>2005</w:t>
      </w:r>
    </w:p>
    <w:p w14:paraId="6C19D19C" w14:textId="65BBA5DF" w:rsidR="000335FD" w:rsidRDefault="000335FD" w:rsidP="000335FD">
      <w:pPr>
        <w:pStyle w:val="NormalWeb"/>
        <w:bidi/>
        <w:spacing w:line="360" w:lineRule="auto"/>
        <w:ind w:left="288"/>
        <w:jc w:val="both"/>
        <w:rPr>
          <w:rFonts w:ascii="Readex Pro Deca Light" w:hAnsi="Readex Pro Deca Light" w:cs="Readex Pro Deca Light"/>
          <w:sz w:val="20"/>
          <w:szCs w:val="20"/>
          <w:lang w:val="en-US"/>
        </w:rPr>
      </w:pPr>
      <w:r w:rsidRPr="005F6D8E">
        <w:rPr>
          <w:rFonts w:ascii="Readex Pro Deca Light" w:hAnsi="Readex Pro Deca Light" w:cs="Readex Pro Deca Light" w:hint="cs"/>
          <w:sz w:val="21"/>
          <w:szCs w:val="21"/>
          <w:rtl/>
        </w:rPr>
        <w:t>تناول</w:t>
      </w:r>
      <w:r w:rsidRPr="005F6D8E">
        <w:rPr>
          <w:rFonts w:ascii="Readex Pro Deca Light" w:hAnsi="Readex Pro Deca Light" w:cs="Readex Pro Deca Light"/>
          <w:sz w:val="21"/>
          <w:szCs w:val="21"/>
        </w:rPr>
        <w:t xml:space="preserve"> </w:t>
      </w:r>
      <w:r w:rsidRPr="005F6D8E">
        <w:rPr>
          <w:rFonts w:ascii="Readex Pro Deca Light" w:hAnsi="Readex Pro Deca Light" w:cs="Readex Pro Deca Light" w:hint="cs"/>
          <w:sz w:val="21"/>
          <w:szCs w:val="21"/>
          <w:rtl/>
        </w:rPr>
        <w:t xml:space="preserve"> الباحثين </w:t>
      </w:r>
      <w:r w:rsidRPr="005F6D8E">
        <w:rPr>
          <w:rFonts w:ascii="Readex Pro Deca Light" w:hAnsi="Readex Pro Deca Light" w:cs="Readex Pro Deca Light" w:hint="cs"/>
          <w:b/>
          <w:bCs/>
          <w:sz w:val="21"/>
          <w:szCs w:val="21"/>
          <w:rtl/>
        </w:rPr>
        <w:t>أ. نذير عبد الرزاق</w:t>
      </w:r>
      <w:r w:rsidRPr="005F6D8E">
        <w:rPr>
          <w:rFonts w:ascii="Readex Pro Deca Light" w:hAnsi="Readex Pro Deca Light" w:cs="Readex Pro Deca Light" w:hint="cs"/>
          <w:sz w:val="21"/>
          <w:szCs w:val="21"/>
          <w:rtl/>
        </w:rPr>
        <w:t xml:space="preserve"> و </w:t>
      </w:r>
      <w:r w:rsidRPr="005F6D8E">
        <w:rPr>
          <w:rFonts w:ascii="Readex Pro Deca Light" w:hAnsi="Readex Pro Deca Light" w:cs="Readex Pro Deca Light" w:hint="cs"/>
          <w:b/>
          <w:bCs/>
          <w:sz w:val="21"/>
          <w:szCs w:val="21"/>
          <w:rtl/>
        </w:rPr>
        <w:t xml:space="preserve">أ. </w:t>
      </w:r>
      <w:proofErr w:type="spellStart"/>
      <w:r w:rsidRPr="005F6D8E">
        <w:rPr>
          <w:rFonts w:ascii="Readex Pro Deca Light" w:hAnsi="Readex Pro Deca Light" w:cs="Readex Pro Deca Light" w:hint="cs"/>
          <w:b/>
          <w:bCs/>
          <w:sz w:val="21"/>
          <w:szCs w:val="21"/>
          <w:rtl/>
        </w:rPr>
        <w:t>قراوي</w:t>
      </w:r>
      <w:proofErr w:type="spellEnd"/>
      <w:r w:rsidRPr="005F6D8E">
        <w:rPr>
          <w:rFonts w:ascii="Readex Pro Deca Light" w:hAnsi="Readex Pro Deca Light" w:cs="Readex Pro Deca Light" w:hint="cs"/>
          <w:b/>
          <w:bCs/>
          <w:sz w:val="21"/>
          <w:szCs w:val="21"/>
          <w:rtl/>
        </w:rPr>
        <w:t xml:space="preserve"> أحمد الصغير</w:t>
      </w:r>
      <w:r w:rsidRPr="005F6D8E">
        <w:rPr>
          <w:rFonts w:ascii="Readex Pro Deca Light" w:hAnsi="Readex Pro Deca Light" w:cs="Readex Pro Deca Light" w:hint="cs"/>
          <w:sz w:val="21"/>
          <w:szCs w:val="21"/>
          <w:rtl/>
        </w:rPr>
        <w:t xml:space="preserve"> من جامعة المسيلة </w:t>
      </w:r>
      <w:r w:rsidRPr="005F6D8E">
        <w:rPr>
          <w:rFonts w:ascii="Readex Pro Deca Light" w:hAnsi="Readex Pro Deca Light" w:cs="Readex Pro Deca Light"/>
          <w:sz w:val="21"/>
          <w:szCs w:val="21"/>
          <w:rtl/>
        </w:rPr>
        <w:t>–</w:t>
      </w:r>
      <w:r w:rsidRPr="005F6D8E">
        <w:rPr>
          <w:rFonts w:ascii="Readex Pro Deca Light" w:hAnsi="Readex Pro Deca Light" w:cs="Readex Pro Deca Light" w:hint="cs"/>
          <w:sz w:val="21"/>
          <w:szCs w:val="21"/>
          <w:rtl/>
        </w:rPr>
        <w:t xml:space="preserve"> الجزائر هذه الدراسة لضرورة تطوير الإدارة الحكومية بما يتلاءم وطبيعة أهداف وتطلعات المجتمعات الحديثة من خلال رفع مستوى أداء الخدمة العامة والقضاء على مظاهر الروتين وسوء إدارة الموارد العامة للدولة، وذلك من خلال </w:t>
      </w:r>
      <w:r w:rsidR="00961964">
        <w:rPr>
          <w:rFonts w:ascii="Readex Pro Deca Light" w:hAnsi="Readex Pro Deca Light" w:cs="Readex Pro Deca Light" w:hint="cs"/>
          <w:sz w:val="21"/>
          <w:szCs w:val="21"/>
          <w:rtl/>
        </w:rPr>
        <w:t>ت</w:t>
      </w:r>
      <w:r w:rsidRPr="005F6D8E">
        <w:rPr>
          <w:rFonts w:ascii="Readex Pro Deca Light" w:hAnsi="Readex Pro Deca Light" w:cs="Readex Pro Deca Light" w:hint="cs"/>
          <w:sz w:val="21"/>
          <w:szCs w:val="21"/>
          <w:rtl/>
        </w:rPr>
        <w:t xml:space="preserve">عريف الحكومة الالكترونية وأبرز نشاطاتها ومميزاتها وطموحاتها لتحدد بعد ذلك عوامل النجاح الضرورية لنجاح الحكومة الالكترونية مع دورها في تفعيل الأداء الحكومي مع تحسين الكادر البشري العامل في هذا </w:t>
      </w:r>
      <w:r w:rsidRPr="005F6D8E">
        <w:rPr>
          <w:rFonts w:ascii="Readex Pro Deca Light" w:hAnsi="Readex Pro Deca Light" w:cs="Readex Pro Deca Light" w:hint="cs"/>
          <w:sz w:val="20"/>
          <w:szCs w:val="20"/>
          <w:rtl/>
        </w:rPr>
        <w:t xml:space="preserve">المجال تحديدًا ومعالجة العلاقة بين الحكومة الالكترونية والأداء الحكومي. وقد نشرت هذه الدراسة في عام </w:t>
      </w:r>
      <w:r w:rsidRPr="005F6D8E">
        <w:rPr>
          <w:rFonts w:ascii="Readex Pro Deca Light" w:hAnsi="Readex Pro Deca Light" w:cs="Readex Pro Deca Light"/>
          <w:sz w:val="20"/>
          <w:szCs w:val="20"/>
          <w:lang w:val="en-US"/>
        </w:rPr>
        <w:t>2005.</w:t>
      </w:r>
    </w:p>
    <w:p w14:paraId="30DAE2EB" w14:textId="77777777" w:rsidR="00FF749A" w:rsidRDefault="00FF749A" w:rsidP="00FF749A">
      <w:pPr>
        <w:pStyle w:val="NormalWeb"/>
        <w:bidi/>
        <w:spacing w:line="360" w:lineRule="auto"/>
        <w:ind w:left="288"/>
        <w:jc w:val="both"/>
        <w:rPr>
          <w:rFonts w:ascii="Readex Pro Deca Light" w:hAnsi="Readex Pro Deca Light" w:cs="Readex Pro Deca Light"/>
          <w:sz w:val="21"/>
          <w:szCs w:val="21"/>
          <w:lang w:val="en-US"/>
        </w:rPr>
      </w:pPr>
    </w:p>
    <w:p w14:paraId="2820A594" w14:textId="77777777" w:rsidR="00FF749A" w:rsidRPr="00FF749A" w:rsidRDefault="00FF749A" w:rsidP="004E5E45">
      <w:pPr>
        <w:pStyle w:val="NormalWeb"/>
        <w:bidi/>
        <w:spacing w:line="360" w:lineRule="auto"/>
        <w:jc w:val="both"/>
        <w:rPr>
          <w:rFonts w:ascii="Readex Pro Deca Light" w:hAnsi="Readex Pro Deca Light" w:cs="Readex Pro Deca Light"/>
          <w:sz w:val="21"/>
          <w:szCs w:val="21"/>
          <w:lang w:val="en-US"/>
        </w:rPr>
      </w:pPr>
    </w:p>
    <w:p w14:paraId="2BFC86D6" w14:textId="5A78FDC0" w:rsidR="000335FD" w:rsidRPr="005F6D8E" w:rsidRDefault="000335FD" w:rsidP="000335FD">
      <w:pPr>
        <w:pStyle w:val="NormalWeb"/>
        <w:numPr>
          <w:ilvl w:val="0"/>
          <w:numId w:val="11"/>
        </w:numPr>
        <w:bidi/>
        <w:spacing w:line="360" w:lineRule="auto"/>
        <w:jc w:val="both"/>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b/>
          <w:bCs/>
          <w:color w:val="000000"/>
          <w:sz w:val="22"/>
          <w:szCs w:val="22"/>
          <w:rtl/>
          <w:lang w:val="en-US"/>
        </w:rPr>
        <w:t>دور الترويج الالكتروني في تحسين رضاء العميل عن الخدمات المصرفية</w:t>
      </w:r>
      <w:r>
        <w:rPr>
          <w:rFonts w:ascii="Readex Pro Deca Light" w:hAnsi="Readex Pro Deca Light" w:cs="Readex Pro Deca Light" w:hint="cs"/>
          <w:b/>
          <w:bCs/>
          <w:color w:val="000000"/>
          <w:sz w:val="22"/>
          <w:szCs w:val="22"/>
          <w:rtl/>
          <w:lang w:val="en-US"/>
        </w:rPr>
        <w:t xml:space="preserve">. </w:t>
      </w:r>
      <w:r>
        <w:rPr>
          <w:rFonts w:ascii="Readex Pro Deca Light" w:hAnsi="Readex Pro Deca Light" w:cs="Readex Pro Deca Light"/>
          <w:b/>
          <w:bCs/>
          <w:color w:val="000000"/>
          <w:sz w:val="22"/>
          <w:szCs w:val="22"/>
          <w:lang w:val="en-US"/>
        </w:rPr>
        <w:t>2016</w:t>
      </w:r>
    </w:p>
    <w:p w14:paraId="7245F07F" w14:textId="77777777" w:rsidR="000335FD" w:rsidRPr="005E57F0" w:rsidRDefault="000335FD" w:rsidP="000335FD">
      <w:pPr>
        <w:pStyle w:val="NormalWeb"/>
        <w:bidi/>
        <w:spacing w:before="0" w:beforeAutospacing="0" w:line="360" w:lineRule="auto"/>
        <w:jc w:val="both"/>
        <w:rPr>
          <w:rFonts w:ascii="Readex Pro Deca Light" w:hAnsi="Readex Pro Deca Light" w:cs="Readex Pro Deca Light"/>
          <w:sz w:val="21"/>
          <w:szCs w:val="21"/>
          <w:lang w:val="en-US"/>
        </w:rPr>
      </w:pPr>
      <w:r w:rsidRPr="005F6D8E">
        <w:rPr>
          <w:rFonts w:ascii="Readex Pro Deca Light" w:hAnsi="Readex Pro Deca Light" w:cs="Readex Pro Deca Light" w:hint="cs"/>
          <w:sz w:val="21"/>
          <w:szCs w:val="21"/>
          <w:rtl/>
        </w:rPr>
        <w:t xml:space="preserve">يقوم البحث بوجه عام بالتعرف على مستوى رضى العملاء عن الخدمات المصرفية الالكترونية وتحديد العلاقة بين الترويج الالكتروني للخدمات المصرفية ورضى العملاء، وقد اعتمد الباحث في تنمية فرضيات البحث على البيانات الثانوية متمثلة في الدراسات والبحث السابقة المنشورة والغير منشورة وكذلك الدراسات الاستطلاعية وقد تم نشر الدراسة في عام </w:t>
      </w:r>
      <w:r w:rsidRPr="005F6D8E">
        <w:rPr>
          <w:rFonts w:ascii="Readex Pro Deca Light" w:hAnsi="Readex Pro Deca Light" w:cs="Readex Pro Deca Light"/>
          <w:sz w:val="21"/>
          <w:szCs w:val="21"/>
          <w:lang w:val="en-US"/>
        </w:rPr>
        <w:t>2016.</w:t>
      </w:r>
    </w:p>
    <w:p w14:paraId="2CA3EADE" w14:textId="57B4E5CB" w:rsidR="000335FD" w:rsidRPr="005F6D8E" w:rsidRDefault="000335FD" w:rsidP="000335FD">
      <w:pPr>
        <w:pStyle w:val="NormalWeb"/>
        <w:numPr>
          <w:ilvl w:val="0"/>
          <w:numId w:val="11"/>
        </w:numPr>
        <w:jc w:val="both"/>
        <w:rPr>
          <w:rFonts w:ascii="Avenir Next" w:eastAsiaTheme="minorHAnsi" w:hAnsi="Avenir Next" w:cs="Arial"/>
          <w:b/>
          <w:bCs/>
          <w:color w:val="000000"/>
          <w:lang w:val="en-US"/>
          <w14:ligatures w14:val="standardContextual"/>
        </w:rPr>
      </w:pPr>
      <w:r w:rsidRPr="005F6D8E">
        <w:rPr>
          <w:rFonts w:ascii="Avenir Next" w:eastAsiaTheme="minorHAnsi" w:hAnsi="Avenir Next" w:cs="Arial"/>
          <w:b/>
          <w:bCs/>
          <w:color w:val="000000"/>
          <w:lang w:val="en-US"/>
          <w14:ligatures w14:val="standardContextual"/>
        </w:rPr>
        <w:t>Use of Mobile Devices, Social Media, and Crowdsourcing as Digital Strategies to Improve Emergency Cardiovascular Care</w:t>
      </w:r>
      <w:r>
        <w:rPr>
          <w:rFonts w:ascii="Avenir Next" w:eastAsiaTheme="minorHAnsi" w:hAnsi="Avenir Next" w:cs="Arial"/>
          <w:b/>
          <w:bCs/>
          <w:color w:val="000000"/>
          <w:lang w:val="en-US"/>
          <w14:ligatures w14:val="standardContextual"/>
        </w:rPr>
        <w:t xml:space="preserve"> 2016</w:t>
      </w:r>
    </w:p>
    <w:p w14:paraId="27760358" w14:textId="2F6364D3" w:rsidR="000335FD" w:rsidRPr="005F6D8E" w:rsidRDefault="000335FD" w:rsidP="000335FD">
      <w:pPr>
        <w:pStyle w:val="NormalWeb"/>
        <w:bidi/>
        <w:spacing w:line="360" w:lineRule="auto"/>
        <w:jc w:val="both"/>
        <w:rPr>
          <w:rFonts w:ascii="Readex Pro Deca" w:eastAsiaTheme="minorHAnsi" w:hAnsi="Readex Pro Deca" w:cs="Readex Pro Deca"/>
          <w:color w:val="000000"/>
          <w:sz w:val="21"/>
          <w:szCs w:val="21"/>
          <w:rtl/>
          <w:lang w:val="en-US"/>
          <w14:ligatures w14:val="standardContextual"/>
        </w:rPr>
      </w:pPr>
      <w:r w:rsidRPr="005F6D8E">
        <w:rPr>
          <w:rFonts w:ascii="Readex Pro Deca" w:eastAsiaTheme="minorHAnsi" w:hAnsi="Readex Pro Deca" w:cs="Readex Pro Deca" w:hint="cs"/>
          <w:color w:val="000000"/>
          <w:sz w:val="21"/>
          <w:szCs w:val="21"/>
          <w:rtl/>
          <w:lang w:val="en-US"/>
          <w14:ligatures w14:val="standardContextual"/>
        </w:rPr>
        <w:t>استخدام</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الأجهزة</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المحمولة</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ووسائل</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التواصل</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الاجتماعي</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والتمويل</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الجماعي</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كاستراتيجيات</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رقمية</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لتحسين</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رعاية</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القلب</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والأوعية</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الدموية</w:t>
      </w:r>
      <w:r w:rsidRPr="005F6D8E">
        <w:rPr>
          <w:rFonts w:ascii="Readex Pro Deca" w:eastAsiaTheme="minorHAnsi" w:hAnsi="Readex Pro Deca" w:cs="Readex Pro Deca"/>
          <w:color w:val="000000"/>
          <w:sz w:val="21"/>
          <w:szCs w:val="21"/>
          <w:rtl/>
          <w:lang w:val="en-US"/>
          <w14:ligatures w14:val="standardContextual"/>
        </w:rPr>
        <w:t xml:space="preserve"> </w:t>
      </w:r>
      <w:r w:rsidRPr="005F6D8E">
        <w:rPr>
          <w:rFonts w:ascii="Readex Pro Deca" w:eastAsiaTheme="minorHAnsi" w:hAnsi="Readex Pro Deca" w:cs="Readex Pro Deca" w:hint="cs"/>
          <w:color w:val="000000"/>
          <w:sz w:val="21"/>
          <w:szCs w:val="21"/>
          <w:rtl/>
          <w:lang w:val="en-US"/>
          <w14:ligatures w14:val="standardContextual"/>
        </w:rPr>
        <w:t>الطارئة.</w:t>
      </w:r>
      <w:r>
        <w:rPr>
          <w:rFonts w:ascii="Readex Pro Deca" w:eastAsiaTheme="minorHAnsi" w:hAnsi="Readex Pro Deca" w:cs="Readex Pro Deca"/>
          <w:color w:val="000000"/>
          <w:sz w:val="21"/>
          <w:szCs w:val="21"/>
          <w:lang w:val="en-US"/>
          <w14:ligatures w14:val="standardContextual"/>
        </w:rPr>
        <w:t xml:space="preserve"> 2016 </w:t>
      </w:r>
    </w:p>
    <w:p w14:paraId="19821194" w14:textId="7943ACEC" w:rsidR="00FF749A" w:rsidRPr="00DD67C4" w:rsidRDefault="000335FD" w:rsidP="00DD67C4">
      <w:pPr>
        <w:pStyle w:val="NormalWeb"/>
        <w:bidi/>
        <w:spacing w:after="0" w:afterAutospacing="0" w:line="360" w:lineRule="auto"/>
        <w:jc w:val="both"/>
        <w:rPr>
          <w:rFonts w:ascii="Readex Pro Deca Light" w:hAnsi="Readex Pro Deca Light" w:cs="Readex Pro Deca Light"/>
          <w:sz w:val="21"/>
          <w:szCs w:val="21"/>
        </w:rPr>
      </w:pPr>
      <w:r w:rsidRPr="005F6D8E">
        <w:rPr>
          <w:rFonts w:ascii="Readex Pro Deca" w:eastAsiaTheme="minorHAnsi" w:hAnsi="Readex Pro Deca" w:cs="Readex Pro Deca" w:hint="cs"/>
          <w:color w:val="000000"/>
          <w:sz w:val="21"/>
          <w:szCs w:val="21"/>
          <w:rtl/>
          <w:lang w:val="en-US"/>
          <w14:ligatures w14:val="standardContextual"/>
        </w:rPr>
        <w:t>ساهم في هذه الدراسة عدد من الباحثين الأطباء من جمعية القلب الأمريكية..</w:t>
      </w:r>
      <w:r w:rsidR="00DD67C4">
        <w:rPr>
          <w:rFonts w:ascii="Readex Pro Deca Light" w:hAnsi="Readex Pro Deca Light" w:cs="Readex Pro Deca Light"/>
          <w:sz w:val="21"/>
          <w:szCs w:val="21"/>
          <w:lang w:val="en-US"/>
        </w:rPr>
        <w:t xml:space="preserve"> </w:t>
      </w:r>
      <w:r w:rsidRPr="005F6D8E">
        <w:rPr>
          <w:rFonts w:ascii="Readex Pro Deca Light" w:hAnsi="Readex Pro Deca Light" w:cs="Readex Pro Deca Light" w:hint="cs"/>
          <w:sz w:val="21"/>
          <w:szCs w:val="21"/>
          <w:rtl/>
          <w:lang w:val="en-US"/>
        </w:rPr>
        <w:t xml:space="preserve">وقد تضمنت </w:t>
      </w:r>
      <w:r w:rsidRPr="005F6D8E">
        <w:rPr>
          <w:rFonts w:ascii="Readex Pro Deca Light" w:hAnsi="Readex Pro Deca Light" w:cs="Readex Pro Deca Light"/>
          <w:sz w:val="21"/>
          <w:szCs w:val="21"/>
          <w:rtl/>
          <w:lang w:val="en-US"/>
        </w:rPr>
        <w:t>الدراسة أهمية التعرف المبكر على الأعراض وبدء العلاج الفوري في حالات الطوارئ القلبية والدماغية، مثل السكتة القلبية واحتشاء عضلة القلب الحاد والسكتة الدماغية. رغم التقدم في العلاجات، لا تزال هناك فجوات زمنية تعيق بدء الرعاية في الوقت المناسب، مما يؤثر على معدلات النجاة. تقترح الدراسة أن استخدام الأدوات الرقمية، مثل الأجهزة المحمولة ووسائل التواصل الاجتماعي، يمكن أن يساعد في تحسين سرعة التعرف على الأعراض وطلب الرعاية، مما يسهم في تحسين نتائج المرضى</w:t>
      </w:r>
      <w:r w:rsidRPr="005F6D8E">
        <w:rPr>
          <w:rFonts w:ascii="Readex Pro Deca Light" w:hAnsi="Readex Pro Deca Light" w:cs="Readex Pro Deca Light"/>
          <w:sz w:val="21"/>
          <w:szCs w:val="21"/>
          <w:lang w:val="en-US"/>
        </w:rPr>
        <w:t>.</w:t>
      </w:r>
      <w:r w:rsidRPr="005F6D8E">
        <w:rPr>
          <w:rFonts w:ascii="Readex Pro Deca Light" w:hAnsi="Readex Pro Deca Light" w:cs="Readex Pro Deca Light" w:hint="cs"/>
          <w:sz w:val="21"/>
          <w:szCs w:val="21"/>
          <w:rtl/>
          <w:lang w:val="en-US"/>
        </w:rPr>
        <w:t xml:space="preserve"> وقد تم نشر هذه الدراسة من خلال جمعية القلب الأمريكية في أوجست </w:t>
      </w:r>
      <w:r w:rsidRPr="005F6D8E">
        <w:rPr>
          <w:rFonts w:ascii="Readex Pro Deca Light" w:hAnsi="Readex Pro Deca Light" w:cs="Readex Pro Deca Light"/>
          <w:sz w:val="21"/>
          <w:szCs w:val="21"/>
          <w:lang w:val="en-US"/>
        </w:rPr>
        <w:t>2016</w:t>
      </w:r>
    </w:p>
    <w:p w14:paraId="2AB7FF17" w14:textId="49AEEFE0" w:rsidR="000335FD" w:rsidRPr="005F6D8E" w:rsidRDefault="000335FD" w:rsidP="005711CE">
      <w:pPr>
        <w:pStyle w:val="NormalWeb"/>
        <w:numPr>
          <w:ilvl w:val="0"/>
          <w:numId w:val="17"/>
        </w:numPr>
        <w:ind w:left="709" w:hanging="425"/>
        <w:rPr>
          <w:rFonts w:ascii="Avenir Next" w:eastAsiaTheme="minorHAnsi" w:hAnsi="Avenir Next" w:cs="Arial"/>
          <w:b/>
          <w:bCs/>
          <w:color w:val="000000"/>
          <w:lang w:val="en-US"/>
          <w14:ligatures w14:val="standardContextual"/>
        </w:rPr>
      </w:pPr>
      <w:r w:rsidRPr="005F6D8E">
        <w:rPr>
          <w:rFonts w:ascii="Avenir Next" w:eastAsiaTheme="minorHAnsi" w:hAnsi="Avenir Next" w:cs="Arial"/>
          <w:b/>
          <w:bCs/>
          <w:color w:val="000000"/>
          <w:lang w:val="en-US"/>
          <w14:ligatures w14:val="standardContextual"/>
        </w:rPr>
        <w:t>Advances in Social Media Research: Past, Present and Future.</w:t>
      </w:r>
      <w:r w:rsidR="005711CE">
        <w:rPr>
          <w:rFonts w:ascii="Avenir Next" w:eastAsiaTheme="minorHAnsi" w:hAnsi="Avenir Next" w:cs="Arial"/>
          <w:b/>
          <w:bCs/>
          <w:color w:val="000000"/>
          <w:lang w:val="en-US"/>
          <w14:ligatures w14:val="standardContextual"/>
        </w:rPr>
        <w:t xml:space="preserve"> 2017</w:t>
      </w:r>
    </w:p>
    <w:p w14:paraId="6FC1E321" w14:textId="07A83D01" w:rsidR="000335FD" w:rsidRPr="005F6D8E" w:rsidRDefault="000335FD" w:rsidP="005711CE">
      <w:pPr>
        <w:pStyle w:val="NormalWeb"/>
        <w:bidi/>
        <w:rPr>
          <w:rFonts w:ascii="Readex Pro Deca" w:eastAsiaTheme="minorHAnsi" w:hAnsi="Readex Pro Deca" w:cs="Readex Pro Deca"/>
          <w:color w:val="000000"/>
          <w:sz w:val="22"/>
          <w:szCs w:val="22"/>
          <w:lang w:val="en-US"/>
          <w14:ligatures w14:val="standardContextual"/>
        </w:rPr>
      </w:pPr>
      <w:r w:rsidRPr="005F6D8E">
        <w:rPr>
          <w:rFonts w:ascii="Readex Pro Deca" w:eastAsiaTheme="minorHAnsi" w:hAnsi="Readex Pro Deca" w:cs="Readex Pro Deca" w:hint="cs"/>
          <w:color w:val="000000"/>
          <w:sz w:val="22"/>
          <w:szCs w:val="22"/>
          <w:rtl/>
          <w:lang w:val="en-US"/>
          <w14:ligatures w14:val="standardContextual"/>
        </w:rPr>
        <w:t>التطورات في مجال أبحاث وسائل التواصل الاجتماعي: الماضي والحاضر والمستقبل</w:t>
      </w:r>
      <w:r w:rsidR="005711CE">
        <w:rPr>
          <w:rFonts w:ascii="Readex Pro Deca" w:eastAsiaTheme="minorHAnsi" w:hAnsi="Readex Pro Deca" w:cs="Readex Pro Deca" w:hint="cs"/>
          <w:color w:val="000000"/>
          <w:sz w:val="22"/>
          <w:szCs w:val="22"/>
          <w:rtl/>
          <w:lang w:val="en-US"/>
          <w14:ligatures w14:val="standardContextual"/>
        </w:rPr>
        <w:t>.</w:t>
      </w:r>
      <w:r w:rsidR="005711CE">
        <w:rPr>
          <w:rFonts w:ascii="Readex Pro Deca" w:eastAsiaTheme="minorHAnsi" w:hAnsi="Readex Pro Deca" w:cs="Readex Pro Deca"/>
          <w:color w:val="000000"/>
          <w:sz w:val="22"/>
          <w:szCs w:val="22"/>
          <w:lang w:val="en-US"/>
          <w14:ligatures w14:val="standardContextual"/>
        </w:rPr>
        <w:t xml:space="preserve"> 2017 </w:t>
      </w:r>
    </w:p>
    <w:p w14:paraId="0044E07C" w14:textId="2530B1E5" w:rsidR="000335FD" w:rsidRDefault="000335FD" w:rsidP="009D3DD1">
      <w:pPr>
        <w:pStyle w:val="NormalWeb"/>
        <w:bidi/>
        <w:spacing w:before="240" w:beforeAutospacing="0" w:after="240" w:afterAutospacing="0" w:line="360" w:lineRule="auto"/>
        <w:jc w:val="both"/>
        <w:rPr>
          <w:rFonts w:ascii="Readex Pro Deca Light" w:hAnsi="Readex Pro Deca Light" w:cs="Readex Pro Deca Light"/>
          <w:sz w:val="21"/>
          <w:szCs w:val="21"/>
          <w:rtl/>
          <w:lang w:val="en-US"/>
        </w:rPr>
      </w:pPr>
      <w:r w:rsidRPr="00DD67C4">
        <w:rPr>
          <w:rFonts w:ascii="Readex Pro Deca Light" w:hAnsi="Readex Pro Deca Light" w:cs="Readex Pro Deca Light" w:hint="cs"/>
          <w:sz w:val="21"/>
          <w:szCs w:val="21"/>
          <w:rtl/>
          <w:lang w:val="en-US"/>
        </w:rPr>
        <w:t xml:space="preserve">ساهم في إعداد هذه الدراسة البحثية </w:t>
      </w:r>
      <w:r w:rsidR="00DD67C4" w:rsidRPr="00DD67C4">
        <w:rPr>
          <w:rFonts w:ascii="Readex Pro Deca Light" w:hAnsi="Readex Pro Deca Light" w:cs="Readex Pro Deca Light" w:hint="cs"/>
          <w:sz w:val="21"/>
          <w:szCs w:val="21"/>
          <w:rtl/>
          <w:lang w:val="en-US"/>
        </w:rPr>
        <w:t xml:space="preserve">عدد من الباحثين </w:t>
      </w:r>
      <w:r w:rsidRPr="00DD67C4">
        <w:rPr>
          <w:rFonts w:ascii="Readex Pro Deca Light" w:hAnsi="Readex Pro Deca Light" w:cs="Readex Pro Deca Light" w:hint="cs"/>
          <w:sz w:val="21"/>
          <w:szCs w:val="21"/>
          <w:rtl/>
          <w:lang w:val="en-US"/>
        </w:rPr>
        <w:t xml:space="preserve">حيث تتحدث الدراسة وتناقش تطورات وسائل التواصل الاجتماعي حيث تُعدّ وسائل التواصل الاجتماعي منصات تفاعلية تتيح للمستخدمين من خلفيات متنوعة بناء العلاقات والتواصل، مما يساهم في تشكيل بنية اجتماعية غنية ومتعددة الأبعاد. كما أن المحتوى الذي ينشئه المستخدمون يشجّع على البحث واتخاذ القرارات. ونظرًا لأهمية وسائل التواصل الاجتماعي لمختلف الجهات، فقد أصبحت محط اهتمام كبير للباحثين في مجالات متعددة، من بينها نظم المعلومات. ومع ذلك، لا توجد مراجعة شاملة تجمع وتلخّص نتائج الأبحاث حول هذا الموضوع. تهدف هذه الدراسة إلى تحليل 132 بحثًا منشورًا في مجلات متخصصة في نظم المعلومات، تناولت موضوع وسائل التواصل الاجتماعي والشبكات الاجتماعية بين عامي 1997 و2017. وتركز معظم هذه الأبحاث على دراسة السلوكيات المرتبطة باستخدام هذه المنصات، نشرت هذه الدراسة في عام </w:t>
      </w:r>
      <w:r w:rsidRPr="00DD67C4">
        <w:rPr>
          <w:rFonts w:ascii="Readex Pro Deca Light" w:hAnsi="Readex Pro Deca Light" w:cs="Readex Pro Deca Light" w:hint="cs"/>
          <w:sz w:val="21"/>
          <w:szCs w:val="21"/>
          <w:lang w:val="en-US"/>
        </w:rPr>
        <w:t>2017</w:t>
      </w:r>
    </w:p>
    <w:p w14:paraId="459C5831" w14:textId="77777777" w:rsidR="009D3DD1" w:rsidRDefault="009D3DD1" w:rsidP="009D3DD1">
      <w:pPr>
        <w:pStyle w:val="NormalWeb"/>
        <w:bidi/>
        <w:spacing w:before="240" w:beforeAutospacing="0" w:after="240" w:afterAutospacing="0" w:line="360" w:lineRule="auto"/>
        <w:jc w:val="both"/>
        <w:rPr>
          <w:rFonts w:ascii="Readex Pro Deca Light" w:hAnsi="Readex Pro Deca Light" w:cs="Readex Pro Deca Light"/>
          <w:sz w:val="21"/>
          <w:szCs w:val="21"/>
          <w:rtl/>
          <w:lang w:val="en-US"/>
        </w:rPr>
      </w:pPr>
    </w:p>
    <w:p w14:paraId="2F34F656" w14:textId="77777777" w:rsidR="009D3DD1" w:rsidRDefault="009D3DD1" w:rsidP="009D3DD1">
      <w:pPr>
        <w:pStyle w:val="NormalWeb"/>
        <w:bidi/>
        <w:spacing w:before="240" w:beforeAutospacing="0" w:after="240" w:afterAutospacing="0" w:line="360" w:lineRule="auto"/>
        <w:jc w:val="both"/>
        <w:rPr>
          <w:rFonts w:ascii="Readex Pro Deca Light" w:hAnsi="Readex Pro Deca Light" w:cs="Readex Pro Deca Light"/>
          <w:sz w:val="21"/>
          <w:szCs w:val="21"/>
          <w:rtl/>
          <w:lang w:val="en-US"/>
        </w:rPr>
      </w:pPr>
    </w:p>
    <w:p w14:paraId="767A6B07" w14:textId="77777777" w:rsidR="009D3DD1" w:rsidRPr="00DD67C4" w:rsidRDefault="009D3DD1" w:rsidP="009D3DD1">
      <w:pPr>
        <w:pStyle w:val="NormalWeb"/>
        <w:bidi/>
        <w:spacing w:before="240" w:beforeAutospacing="0" w:after="240" w:afterAutospacing="0" w:line="360" w:lineRule="auto"/>
        <w:jc w:val="both"/>
        <w:rPr>
          <w:rFonts w:ascii="Readex Pro Deca Light" w:hAnsi="Readex Pro Deca Light" w:cs="Readex Pro Deca Light"/>
          <w:sz w:val="21"/>
          <w:szCs w:val="21"/>
          <w:rtl/>
          <w:lang w:val="en-US"/>
        </w:rPr>
      </w:pPr>
    </w:p>
    <w:p w14:paraId="2C5FF45C" w14:textId="3E041F1B" w:rsidR="005711CE" w:rsidRPr="005F6D8E" w:rsidRDefault="005711CE" w:rsidP="005711CE">
      <w:pPr>
        <w:pStyle w:val="NormalWeb"/>
        <w:numPr>
          <w:ilvl w:val="0"/>
          <w:numId w:val="16"/>
        </w:numPr>
        <w:bidi/>
        <w:spacing w:after="0" w:afterAutospacing="0" w:line="360" w:lineRule="auto"/>
        <w:ind w:hanging="432"/>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b/>
          <w:bCs/>
          <w:color w:val="000000"/>
          <w:sz w:val="22"/>
          <w:szCs w:val="22"/>
          <w:rtl/>
          <w:lang w:val="en-US"/>
        </w:rPr>
        <w:t>استخدامات وسائل التواصل الاجتماعي في التوعية بخدمات ضيوف الرحمن.</w:t>
      </w:r>
      <w:r>
        <w:rPr>
          <w:rFonts w:ascii="Readex Pro Deca Light" w:hAnsi="Readex Pro Deca Light" w:cs="Readex Pro Deca Light"/>
          <w:b/>
          <w:bCs/>
          <w:color w:val="000000"/>
          <w:sz w:val="22"/>
          <w:szCs w:val="22"/>
          <w:lang w:val="en-US"/>
        </w:rPr>
        <w:t xml:space="preserve">  2019 </w:t>
      </w:r>
    </w:p>
    <w:p w14:paraId="279BE3E4" w14:textId="3E433180" w:rsidR="004E5E45" w:rsidRPr="009D3DD1" w:rsidRDefault="005711CE" w:rsidP="009D3DD1">
      <w:pPr>
        <w:pStyle w:val="NormalWeb"/>
        <w:bidi/>
        <w:spacing w:before="0" w:beforeAutospacing="0" w:line="360" w:lineRule="auto"/>
        <w:jc w:val="both"/>
        <w:rPr>
          <w:rFonts w:ascii="Readex Pro Deca Light" w:hAnsi="Readex Pro Deca Light" w:cs="Readex Pro Deca Light"/>
          <w:sz w:val="21"/>
          <w:szCs w:val="21"/>
        </w:rPr>
      </w:pPr>
      <w:r w:rsidRPr="005F6D8E">
        <w:rPr>
          <w:rFonts w:ascii="Readex Pro Deca Light" w:hAnsi="Readex Pro Deca Light" w:cs="Readex Pro Deca Light" w:hint="cs"/>
          <w:sz w:val="21"/>
          <w:szCs w:val="21"/>
          <w:rtl/>
        </w:rPr>
        <w:t xml:space="preserve">أعد هذه الدراسة الباحث / </w:t>
      </w:r>
      <w:r w:rsidRPr="005F6D8E">
        <w:rPr>
          <w:rFonts w:ascii="Readex Pro Deca Light" w:hAnsi="Readex Pro Deca Light" w:cs="Readex Pro Deca Light" w:hint="cs"/>
          <w:b/>
          <w:bCs/>
          <w:sz w:val="21"/>
          <w:szCs w:val="21"/>
          <w:rtl/>
        </w:rPr>
        <w:t>أيمن بن هلال الشريف</w:t>
      </w:r>
      <w:r w:rsidRPr="005F6D8E">
        <w:rPr>
          <w:rFonts w:ascii="Readex Pro Deca Light" w:hAnsi="Readex Pro Deca Light" w:cs="Readex Pro Deca Light" w:hint="cs"/>
          <w:sz w:val="21"/>
          <w:szCs w:val="21"/>
          <w:rtl/>
        </w:rPr>
        <w:t xml:space="preserve"> </w:t>
      </w:r>
      <w:r w:rsidRPr="005F6D8E">
        <w:rPr>
          <w:rFonts w:ascii="Readex Pro Deca Light" w:hAnsi="Readex Pro Deca Light" w:cs="Readex Pro Deca Light"/>
          <w:sz w:val="21"/>
          <w:szCs w:val="21"/>
          <w:rtl/>
        </w:rPr>
        <w:t>–</w:t>
      </w:r>
      <w:r w:rsidRPr="005F6D8E">
        <w:rPr>
          <w:rFonts w:ascii="Readex Pro Deca Light" w:hAnsi="Readex Pro Deca Light" w:cs="Readex Pro Deca Light" w:hint="cs"/>
          <w:sz w:val="21"/>
          <w:szCs w:val="21"/>
          <w:rtl/>
        </w:rPr>
        <w:t xml:space="preserve"> جامعة نايف العربية للعلوم الأمنية قسم الاعلام بالمملكة العربية السعودية وقد هدفت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الدراسة إلى</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التعرف</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على</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دور</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مواقع</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التواصل</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الاجتماعي</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في</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تقديم</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الخدمات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لضيوف</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الرحمن،</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وتعزيز</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الجوانب</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الإيجابية</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فيها،</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وكذلك</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التعرف</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على</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الخطة</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الإعلامية</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التي</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تقوم</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عليها</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رئاسة</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الحرمين،</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والخدمات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التي</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تهم</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ضيوف</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الرحمن</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وتكثيف</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برامج</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التوعية</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عبر</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مواقع</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التواصل</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الاجتماعي</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والتعرف</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على</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أساليب</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التواصل</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الدولي</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عبر</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وسائل</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التواصل</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الاجتماعي</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لتصل</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المعلومات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والخدمات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لجميع</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المسلمين</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حول</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العالم</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وقد تم</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تطبيق</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الدراسة</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على</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عينة</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عشوائية</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من</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ضيوف</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 xml:space="preserve">الرحمن وقد تم إعداد الدراسة خلال عام </w:t>
      </w:r>
      <w:r w:rsidRPr="005F6D8E">
        <w:rPr>
          <w:rFonts w:ascii="Readex Pro Deca Light" w:hAnsi="Readex Pro Deca Light" w:cs="Readex Pro Deca Light"/>
          <w:sz w:val="21"/>
          <w:szCs w:val="21"/>
          <w:lang w:val="en-US"/>
        </w:rPr>
        <w:t>2019</w:t>
      </w:r>
      <w:r w:rsidRPr="005F6D8E">
        <w:rPr>
          <w:rFonts w:ascii="Readex Pro Deca Light" w:hAnsi="Readex Pro Deca Light" w:cs="Readex Pro Deca Light" w:hint="cs"/>
          <w:sz w:val="21"/>
          <w:szCs w:val="21"/>
          <w:rtl/>
        </w:rPr>
        <w:t>.</w:t>
      </w:r>
    </w:p>
    <w:p w14:paraId="4968B41C" w14:textId="5A4FCBCC" w:rsidR="005711CE" w:rsidRPr="00FF749A" w:rsidRDefault="005711CE" w:rsidP="009D3DD1">
      <w:pPr>
        <w:pStyle w:val="NormalWeb"/>
        <w:numPr>
          <w:ilvl w:val="0"/>
          <w:numId w:val="16"/>
        </w:numPr>
        <w:bidi/>
        <w:spacing w:before="0" w:beforeAutospacing="0" w:after="0" w:afterAutospacing="0" w:line="360" w:lineRule="auto"/>
        <w:jc w:val="both"/>
        <w:rPr>
          <w:rFonts w:ascii="Readex Pro Deca Light" w:hAnsi="Readex Pro Deca Light" w:cs="Readex Pro Deca Light"/>
          <w:sz w:val="21"/>
          <w:szCs w:val="21"/>
        </w:rPr>
      </w:pPr>
      <w:r w:rsidRPr="005F6D8E">
        <w:rPr>
          <w:rFonts w:ascii="Readex Pro Deca Light" w:hAnsi="Readex Pro Deca Light" w:cs="Readex Pro Deca Light" w:hint="cs"/>
          <w:b/>
          <w:bCs/>
          <w:color w:val="000000"/>
          <w:sz w:val="22"/>
          <w:szCs w:val="22"/>
          <w:rtl/>
          <w:lang w:val="en-US"/>
        </w:rPr>
        <w:t>دور مصداقية المحتوى في تعزيز ولاء العملاء.</w:t>
      </w:r>
      <w:r>
        <w:rPr>
          <w:rFonts w:ascii="Readex Pro Deca Light" w:hAnsi="Readex Pro Deca Light" w:cs="Readex Pro Deca Light"/>
          <w:b/>
          <w:bCs/>
          <w:color w:val="000000"/>
          <w:sz w:val="22"/>
          <w:szCs w:val="22"/>
          <w:lang w:val="en-US"/>
        </w:rPr>
        <w:t xml:space="preserve"> 2020 – 2021 </w:t>
      </w:r>
    </w:p>
    <w:p w14:paraId="16F07084" w14:textId="6DF4A29E" w:rsidR="00E064AF" w:rsidRDefault="005711CE" w:rsidP="009D3DD1">
      <w:pPr>
        <w:pStyle w:val="NormalWeb"/>
        <w:bidi/>
        <w:spacing w:before="0" w:beforeAutospacing="0" w:line="360" w:lineRule="auto"/>
        <w:jc w:val="both"/>
        <w:rPr>
          <w:rFonts w:ascii="Readex Pro Deca Light" w:hAnsi="Readex Pro Deca Light" w:cs="Readex Pro Deca Light"/>
          <w:sz w:val="21"/>
          <w:szCs w:val="21"/>
          <w:lang w:val="en-US"/>
        </w:rPr>
      </w:pPr>
      <w:r w:rsidRPr="005F6D8E">
        <w:rPr>
          <w:rFonts w:ascii="Readex Pro Deca Light" w:hAnsi="Readex Pro Deca Light" w:cs="Readex Pro Deca Light" w:hint="cs"/>
          <w:sz w:val="21"/>
          <w:szCs w:val="21"/>
          <w:rtl/>
          <w:lang w:val="en-US"/>
        </w:rPr>
        <w:t xml:space="preserve">إعداد باحث الدكتوراة / </w:t>
      </w:r>
      <w:r w:rsidRPr="005F6D8E">
        <w:rPr>
          <w:rFonts w:ascii="Readex Pro Deca Light" w:hAnsi="Readex Pro Deca Light" w:cs="Readex Pro Deca Light" w:hint="cs"/>
          <w:b/>
          <w:bCs/>
          <w:sz w:val="21"/>
          <w:szCs w:val="21"/>
          <w:rtl/>
          <w:lang w:val="en-US"/>
        </w:rPr>
        <w:t>عبد الحفيظ محمد عبد الحفيظ الجابري</w:t>
      </w:r>
      <w:r w:rsidRPr="005F6D8E">
        <w:rPr>
          <w:rFonts w:ascii="Readex Pro Deca Light" w:hAnsi="Readex Pro Deca Light" w:cs="Readex Pro Deca Light" w:hint="cs"/>
          <w:sz w:val="21"/>
          <w:szCs w:val="21"/>
          <w:rtl/>
          <w:lang w:val="en-US"/>
        </w:rPr>
        <w:t xml:space="preserve"> </w:t>
      </w:r>
      <w:r w:rsidRPr="005F6D8E">
        <w:rPr>
          <w:rFonts w:ascii="Readex Pro Deca Light" w:hAnsi="Readex Pro Deca Light" w:cs="Readex Pro Deca Light"/>
          <w:sz w:val="21"/>
          <w:szCs w:val="21"/>
          <w:rtl/>
          <w:lang w:val="en-US"/>
        </w:rPr>
        <w:t>–</w:t>
      </w:r>
      <w:r w:rsidRPr="005F6D8E">
        <w:rPr>
          <w:rFonts w:ascii="Readex Pro Deca Light" w:hAnsi="Readex Pro Deca Light" w:cs="Readex Pro Deca Light" w:hint="cs"/>
          <w:sz w:val="21"/>
          <w:szCs w:val="21"/>
          <w:rtl/>
          <w:lang w:val="en-US"/>
        </w:rPr>
        <w:t xml:space="preserve"> أكاديمية السادات للعلوم بجمهورية مصر العربية الإدارية </w:t>
      </w:r>
      <w:r w:rsidRPr="005F6D8E">
        <w:rPr>
          <w:rFonts w:ascii="Readex Pro Deca Light" w:hAnsi="Readex Pro Deca Light" w:cs="Readex Pro Deca Light" w:hint="cs"/>
          <w:sz w:val="21"/>
          <w:szCs w:val="21"/>
          <w:rtl/>
        </w:rPr>
        <w:t>يهدف الباحث في هذه الدراسة إلى التعرف على دور المصداقية كأحد عناصر تسويق المحتوى في تعزيز ولاء العملاء في شركات الاتصالات العامة بجمهورية مصر العربية وذلك بالتطبيق على عينة بحثية، وقد قام بتحليل بيانات الدراسة من خلال برنامج الإحصاء (</w:t>
      </w:r>
      <w:proofErr w:type="spellStart"/>
      <w:r w:rsidRPr="005F6D8E">
        <w:rPr>
          <w:rFonts w:ascii="Readex Pro Deca Light" w:hAnsi="Readex Pro Deca Light" w:cs="Readex Pro Deca Light"/>
          <w:sz w:val="21"/>
          <w:szCs w:val="21"/>
          <w:lang w:val="en-US"/>
        </w:rPr>
        <w:t>spss</w:t>
      </w:r>
      <w:proofErr w:type="spellEnd"/>
      <w:r w:rsidRPr="005F6D8E">
        <w:rPr>
          <w:rFonts w:ascii="Readex Pro Deca Light" w:hAnsi="Readex Pro Deca Light" w:cs="Readex Pro Deca Light" w:hint="cs"/>
          <w:sz w:val="21"/>
          <w:szCs w:val="21"/>
          <w:rtl/>
        </w:rPr>
        <w:t xml:space="preserve">) وقد توصل الباحث إلى العديد من النتائج أهمها وجود علاقة ارتباط موجبة ومعنوية بين مصداقية المحتوى وولاء العملاء .وقد تمت هذه الدراسة خلال عام : </w:t>
      </w:r>
      <w:r w:rsidRPr="005F6D8E">
        <w:rPr>
          <w:rFonts w:ascii="Readex Pro Deca Light" w:hAnsi="Readex Pro Deca Light" w:cs="Readex Pro Deca Light"/>
          <w:sz w:val="21"/>
          <w:szCs w:val="21"/>
          <w:lang w:val="en-US"/>
        </w:rPr>
        <w:t>2020-2021</w:t>
      </w:r>
    </w:p>
    <w:p w14:paraId="5F1E43DD" w14:textId="7F4ACF54" w:rsidR="005711CE" w:rsidRPr="00FF749A" w:rsidRDefault="005711CE" w:rsidP="00FF749A">
      <w:pPr>
        <w:pStyle w:val="NormalWeb"/>
        <w:numPr>
          <w:ilvl w:val="0"/>
          <w:numId w:val="16"/>
        </w:numPr>
        <w:bidi/>
        <w:spacing w:before="0" w:beforeAutospacing="0" w:line="360" w:lineRule="auto"/>
        <w:jc w:val="both"/>
        <w:rPr>
          <w:rFonts w:ascii="Readex Pro Deca Light" w:hAnsi="Readex Pro Deca Light" w:cs="Readex Pro Deca Light"/>
          <w:sz w:val="21"/>
          <w:szCs w:val="21"/>
          <w:lang w:val="en-US"/>
        </w:rPr>
      </w:pPr>
      <w:r w:rsidRPr="005F6D8E">
        <w:rPr>
          <w:rFonts w:ascii="Readex Pro Deca Light" w:hAnsi="Readex Pro Deca Light" w:cs="Readex Pro Deca Light" w:hint="cs"/>
          <w:b/>
          <w:bCs/>
          <w:color w:val="000000"/>
          <w:sz w:val="22"/>
          <w:szCs w:val="22"/>
          <w:rtl/>
          <w:lang w:val="en-US"/>
        </w:rPr>
        <w:t>دراسة درجة استخدام تطبيقات الأجهزة الذكية المحمولة ومساهمتها في تسهيل تنظيم العمرة والزيارة في ظل جائحة كورونا.</w:t>
      </w:r>
      <w:r>
        <w:rPr>
          <w:rFonts w:ascii="Readex Pro Deca Light" w:hAnsi="Readex Pro Deca Light" w:cs="Readex Pro Deca Light"/>
          <w:b/>
          <w:bCs/>
          <w:color w:val="000000"/>
          <w:sz w:val="22"/>
          <w:szCs w:val="22"/>
          <w:lang w:val="en-US"/>
        </w:rPr>
        <w:t xml:space="preserve"> 2021 </w:t>
      </w:r>
    </w:p>
    <w:p w14:paraId="0EA0E2EC" w14:textId="2DE921E0" w:rsidR="005711CE" w:rsidRPr="005F6D8E" w:rsidRDefault="005711CE" w:rsidP="00FF749A">
      <w:pPr>
        <w:pStyle w:val="NormalWeb"/>
        <w:bidi/>
        <w:spacing w:line="360" w:lineRule="auto"/>
        <w:jc w:val="both"/>
        <w:rPr>
          <w:rFonts w:ascii="Readex Pro Deca Light" w:hAnsi="Readex Pro Deca Light" w:cs="Readex Pro Deca Light"/>
          <w:sz w:val="21"/>
          <w:szCs w:val="21"/>
          <w:lang w:val="en-US"/>
        </w:rPr>
      </w:pPr>
      <w:r w:rsidRPr="005F6D8E">
        <w:rPr>
          <w:rFonts w:ascii="Readex Pro Deca Light" w:hAnsi="Readex Pro Deca Light" w:cs="Readex Pro Deca Light" w:hint="cs"/>
          <w:sz w:val="21"/>
          <w:szCs w:val="21"/>
          <w:rtl/>
          <w:lang w:val="en-US"/>
        </w:rPr>
        <w:t xml:space="preserve">أعدت هذه الدراسة الباحثة / </w:t>
      </w:r>
      <w:r w:rsidRPr="005F6D8E">
        <w:rPr>
          <w:rFonts w:ascii="Readex Pro Deca Light" w:hAnsi="Readex Pro Deca Light" w:cs="Readex Pro Deca Light" w:hint="cs"/>
          <w:b/>
          <w:bCs/>
          <w:sz w:val="21"/>
          <w:szCs w:val="21"/>
          <w:rtl/>
          <w:lang w:val="en-US"/>
        </w:rPr>
        <w:t xml:space="preserve">حنين مشهور شاهر </w:t>
      </w:r>
      <w:proofErr w:type="spellStart"/>
      <w:r w:rsidRPr="005F6D8E">
        <w:rPr>
          <w:rFonts w:ascii="Readex Pro Deca Light" w:hAnsi="Readex Pro Deca Light" w:cs="Readex Pro Deca Light" w:hint="cs"/>
          <w:b/>
          <w:bCs/>
          <w:sz w:val="21"/>
          <w:szCs w:val="21"/>
          <w:rtl/>
          <w:lang w:val="en-US"/>
        </w:rPr>
        <w:t>البركاتي</w:t>
      </w:r>
      <w:proofErr w:type="spellEnd"/>
      <w:r w:rsidRPr="005F6D8E">
        <w:rPr>
          <w:rFonts w:ascii="Readex Pro Deca Light" w:hAnsi="Readex Pro Deca Light" w:cs="Readex Pro Deca Light" w:hint="cs"/>
          <w:b/>
          <w:bCs/>
          <w:sz w:val="21"/>
          <w:szCs w:val="21"/>
          <w:rtl/>
          <w:lang w:val="en-US"/>
        </w:rPr>
        <w:t xml:space="preserve"> الشريف</w:t>
      </w:r>
      <w:r w:rsidRPr="005F6D8E">
        <w:rPr>
          <w:rFonts w:ascii="Readex Pro Deca Light" w:hAnsi="Readex Pro Deca Light" w:cs="Readex Pro Deca Light" w:hint="cs"/>
          <w:sz w:val="21"/>
          <w:szCs w:val="21"/>
          <w:rtl/>
          <w:lang w:val="en-US"/>
        </w:rPr>
        <w:t xml:space="preserve"> </w:t>
      </w:r>
      <w:r w:rsidRPr="005F6D8E">
        <w:rPr>
          <w:rFonts w:ascii="Readex Pro Deca Light" w:hAnsi="Readex Pro Deca Light" w:cs="Readex Pro Deca Light"/>
          <w:sz w:val="21"/>
          <w:szCs w:val="21"/>
          <w:rtl/>
          <w:lang w:val="en-US"/>
        </w:rPr>
        <w:t>–</w:t>
      </w:r>
      <w:r w:rsidRPr="005F6D8E">
        <w:rPr>
          <w:rFonts w:ascii="Readex Pro Deca Light" w:hAnsi="Readex Pro Deca Light" w:cs="Readex Pro Deca Light" w:hint="cs"/>
          <w:sz w:val="21"/>
          <w:szCs w:val="21"/>
          <w:rtl/>
          <w:lang w:val="en-US"/>
        </w:rPr>
        <w:t xml:space="preserve"> قسم إدارة أعمال الحج والعمرة </w:t>
      </w:r>
      <w:r w:rsidRPr="005F6D8E">
        <w:rPr>
          <w:rFonts w:ascii="Readex Pro Deca Light" w:hAnsi="Readex Pro Deca Light" w:cs="Readex Pro Deca Light"/>
          <w:sz w:val="21"/>
          <w:szCs w:val="21"/>
          <w:rtl/>
          <w:lang w:val="en-US"/>
        </w:rPr>
        <w:t>–</w:t>
      </w:r>
      <w:r w:rsidRPr="005F6D8E">
        <w:rPr>
          <w:rFonts w:ascii="Readex Pro Deca Light" w:hAnsi="Readex Pro Deca Light" w:cs="Readex Pro Deca Light" w:hint="cs"/>
          <w:sz w:val="21"/>
          <w:szCs w:val="21"/>
          <w:rtl/>
          <w:lang w:val="en-US"/>
        </w:rPr>
        <w:t xml:space="preserve"> كلية إدارة الأعمال </w:t>
      </w:r>
      <w:r w:rsidRPr="005F6D8E">
        <w:rPr>
          <w:rFonts w:ascii="Readex Pro Deca Light" w:hAnsi="Readex Pro Deca Light" w:cs="Readex Pro Deca Light"/>
          <w:sz w:val="21"/>
          <w:szCs w:val="21"/>
          <w:rtl/>
          <w:lang w:val="en-US"/>
        </w:rPr>
        <w:t>–</w:t>
      </w:r>
      <w:r w:rsidRPr="005F6D8E">
        <w:rPr>
          <w:rFonts w:ascii="Readex Pro Deca Light" w:hAnsi="Readex Pro Deca Light" w:cs="Readex Pro Deca Light" w:hint="cs"/>
          <w:sz w:val="21"/>
          <w:szCs w:val="21"/>
          <w:rtl/>
          <w:lang w:val="en-US"/>
        </w:rPr>
        <w:t xml:space="preserve"> جامعة أم القرى في المملكة العربية السعودية. وقد </w:t>
      </w:r>
      <w:r w:rsidRPr="005F6D8E">
        <w:rPr>
          <w:rFonts w:ascii="Readex Pro Deca Light" w:hAnsi="Readex Pro Deca Light" w:cs="Readex Pro Deca Light"/>
          <w:sz w:val="21"/>
          <w:szCs w:val="21"/>
          <w:rtl/>
        </w:rPr>
        <w:t>هدفت الدراسة إلى قياس درجة استخدام تطبيقات الأجهزة الذكية التي تم تطويرها لتنظيم العمرة والزيارة في الحرمين الشر يفين في ظل جائحة كورونا و</w:t>
      </w:r>
      <w:r w:rsidRPr="005F6D8E">
        <w:rPr>
          <w:rFonts w:ascii="Readex Pro Deca Light" w:hAnsi="Readex Pro Deca Light" w:cs="Readex Pro Deca Light" w:hint="cs"/>
          <w:sz w:val="21"/>
          <w:szCs w:val="21"/>
          <w:rtl/>
        </w:rPr>
        <w:t>إ</w:t>
      </w:r>
      <w:r w:rsidRPr="005F6D8E">
        <w:rPr>
          <w:rFonts w:ascii="Readex Pro Deca Light" w:hAnsi="Readex Pro Deca Light" w:cs="Readex Pro Deca Light"/>
          <w:sz w:val="21"/>
          <w:szCs w:val="21"/>
          <w:rtl/>
        </w:rPr>
        <w:t>يجاد ح</w:t>
      </w:r>
      <w:r w:rsidRPr="005F6D8E">
        <w:rPr>
          <w:rFonts w:ascii="Readex Pro Deca Light" w:hAnsi="Readex Pro Deca Light" w:cs="Readex Pro Deca Light" w:hint="cs"/>
          <w:sz w:val="21"/>
          <w:szCs w:val="21"/>
          <w:rtl/>
        </w:rPr>
        <w:t>ل</w:t>
      </w:r>
      <w:r w:rsidRPr="005F6D8E">
        <w:rPr>
          <w:rFonts w:ascii="Readex Pro Deca Light" w:hAnsi="Readex Pro Deca Light" w:cs="Readex Pro Deca Light"/>
          <w:sz w:val="21"/>
          <w:szCs w:val="21"/>
          <w:rtl/>
        </w:rPr>
        <w:t>ول فعالة لتحسينها،</w:t>
      </w:r>
      <w:r w:rsidRPr="005F6D8E">
        <w:rPr>
          <w:rFonts w:ascii="Readex Pro Deca Light" w:hAnsi="Readex Pro Deca Light" w:cs="Readex Pro Deca Light" w:hint="cs"/>
          <w:sz w:val="21"/>
          <w:szCs w:val="21"/>
          <w:rtl/>
        </w:rPr>
        <w:t xml:space="preserve"> </w:t>
      </w:r>
      <w:r w:rsidRPr="005F6D8E">
        <w:rPr>
          <w:rFonts w:ascii="Readex Pro Deca Light" w:hAnsi="Readex Pro Deca Light" w:cs="Readex Pro Deca Light"/>
          <w:sz w:val="21"/>
          <w:szCs w:val="21"/>
          <w:rtl/>
        </w:rPr>
        <w:t>ودورها في الحد من انتشار الفيروس. تم استخدام المنهج الوصفي وأداة جمع البيانات الممثلة في</w:t>
      </w:r>
      <w:r w:rsidRPr="005F6D8E">
        <w:rPr>
          <w:rFonts w:ascii="Readex Pro Deca Light" w:hAnsi="Readex Pro Deca Light" w:cs="Readex Pro Deca Light" w:hint="cs"/>
          <w:sz w:val="21"/>
          <w:szCs w:val="21"/>
          <w:rtl/>
        </w:rPr>
        <w:t xml:space="preserve"> الاستبانات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البحثية، واجراء</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تحليل</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sz w:val="21"/>
          <w:szCs w:val="21"/>
        </w:rPr>
        <w:t>swot</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للتطبيقات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عن</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طريق</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جمع</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البيانات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من</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قبل</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 xml:space="preserve">الباحثة على عدة عينات بحثية لمنسوبي الجهات المعنية، وقد تم نشر الدراسة عام </w:t>
      </w:r>
      <w:r w:rsidRPr="005F6D8E">
        <w:rPr>
          <w:rFonts w:ascii="Readex Pro Deca Light" w:hAnsi="Readex Pro Deca Light" w:cs="Readex Pro Deca Light"/>
          <w:sz w:val="21"/>
          <w:szCs w:val="21"/>
          <w:lang w:val="en-US"/>
        </w:rPr>
        <w:t>2021.</w:t>
      </w:r>
    </w:p>
    <w:p w14:paraId="05C30606" w14:textId="4A3C8801" w:rsidR="005711CE" w:rsidRPr="005F6D8E" w:rsidRDefault="005711CE" w:rsidP="00FF749A">
      <w:pPr>
        <w:pStyle w:val="NormalWeb"/>
        <w:numPr>
          <w:ilvl w:val="0"/>
          <w:numId w:val="16"/>
        </w:numPr>
        <w:bidi/>
        <w:spacing w:after="0" w:afterAutospacing="0" w:line="360" w:lineRule="auto"/>
        <w:jc w:val="both"/>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b/>
          <w:bCs/>
          <w:color w:val="000000"/>
          <w:sz w:val="22"/>
          <w:szCs w:val="22"/>
          <w:rtl/>
          <w:lang w:val="en-US"/>
        </w:rPr>
        <w:t>أثر التسويق التفاعلي على تعزيز ولاء العملاء لشركات السياحة المصرية.</w:t>
      </w:r>
      <w:r>
        <w:rPr>
          <w:rFonts w:ascii="Readex Pro Deca Light" w:hAnsi="Readex Pro Deca Light" w:cs="Readex Pro Deca Light"/>
          <w:b/>
          <w:bCs/>
          <w:color w:val="000000"/>
          <w:sz w:val="22"/>
          <w:szCs w:val="22"/>
          <w:lang w:val="en-US"/>
        </w:rPr>
        <w:t xml:space="preserve"> 2021 </w:t>
      </w:r>
    </w:p>
    <w:p w14:paraId="774E8466" w14:textId="31E5AA25" w:rsidR="005711CE" w:rsidRPr="009D3DD1" w:rsidRDefault="005711CE" w:rsidP="009D3DD1">
      <w:pPr>
        <w:pStyle w:val="NormalWeb"/>
        <w:bidi/>
        <w:spacing w:before="0" w:beforeAutospacing="0" w:after="0" w:afterAutospacing="0" w:line="360" w:lineRule="auto"/>
        <w:jc w:val="both"/>
        <w:rPr>
          <w:rFonts w:ascii="Readex Pro Deca Light" w:hAnsi="Readex Pro Deca Light" w:cs="Readex Pro Deca Light"/>
          <w:b/>
          <w:bCs/>
          <w:color w:val="000000"/>
          <w:sz w:val="22"/>
          <w:szCs w:val="22"/>
          <w:rtl/>
          <w:lang w:val="en-US"/>
        </w:rPr>
      </w:pPr>
      <w:r w:rsidRPr="005F6D8E">
        <w:rPr>
          <w:rFonts w:ascii="Readex Pro Deca Light" w:hAnsi="Readex Pro Deca Light" w:cs="Readex Pro Deca Light" w:hint="cs"/>
          <w:sz w:val="21"/>
          <w:szCs w:val="21"/>
          <w:rtl/>
        </w:rPr>
        <w:t xml:space="preserve">ساهم في إعداد هذه الدراسة </w:t>
      </w:r>
      <w:r w:rsidR="009D3DD1">
        <w:rPr>
          <w:rFonts w:ascii="Readex Pro Deca Light" w:hAnsi="Readex Pro Deca Light" w:cs="Readex Pro Deca Light" w:hint="cs"/>
          <w:sz w:val="21"/>
          <w:szCs w:val="21"/>
          <w:rtl/>
        </w:rPr>
        <w:t xml:space="preserve">عدة باحثين حيث </w:t>
      </w:r>
      <w:r w:rsidRPr="005F6D8E">
        <w:rPr>
          <w:rFonts w:ascii="Readex Pro Deca Light" w:hAnsi="Readex Pro Deca Light" w:cs="Readex Pro Deca Light" w:hint="cs"/>
          <w:sz w:val="21"/>
          <w:szCs w:val="21"/>
          <w:rtl/>
        </w:rPr>
        <w:t>هدفت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الدراسة إلى</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 xml:space="preserve">التعرف على أثر أبعاد التسويق التفاعلي (الثقة، الالتزام، التفاعل، الاستجابة لشكاوى العملاء، سهولة الاستخدام المدركة) على أبعاد تعزيز ولاء العميل (الجودة المدركة، رضا العميل، قيمة العميل) تم استخدام المنهج الوصفي التحليلي كما تم استخدام قوائم </w:t>
      </w:r>
      <w:proofErr w:type="gramStart"/>
      <w:r w:rsidRPr="005F6D8E">
        <w:rPr>
          <w:rFonts w:ascii="Readex Pro Deca Light" w:hAnsi="Readex Pro Deca Light" w:cs="Readex Pro Deca Light" w:hint="cs"/>
          <w:sz w:val="21"/>
          <w:szCs w:val="21"/>
          <w:rtl/>
        </w:rPr>
        <w:t>استبيان</w:t>
      </w:r>
      <w:proofErr w:type="gramEnd"/>
      <w:r w:rsidRPr="005F6D8E">
        <w:rPr>
          <w:rFonts w:ascii="Readex Pro Deca Light" w:hAnsi="Readex Pro Deca Light" w:cs="Readex Pro Deca Light" w:hint="cs"/>
          <w:sz w:val="21"/>
          <w:szCs w:val="21"/>
          <w:rtl/>
        </w:rPr>
        <w:t xml:space="preserve"> متنوعة. وقد تم نشر الدراسة في مجلة كلية السياحة والفنادق </w:t>
      </w:r>
      <w:r w:rsidRPr="005F6D8E">
        <w:rPr>
          <w:rFonts w:ascii="Readex Pro Deca Light" w:hAnsi="Readex Pro Deca Light" w:cs="Readex Pro Deca Light"/>
          <w:sz w:val="21"/>
          <w:szCs w:val="21"/>
          <w:rtl/>
        </w:rPr>
        <w:t>–</w:t>
      </w:r>
      <w:r w:rsidRPr="005F6D8E">
        <w:rPr>
          <w:rFonts w:ascii="Readex Pro Deca Light" w:hAnsi="Readex Pro Deca Light" w:cs="Readex Pro Deca Light" w:hint="cs"/>
          <w:sz w:val="21"/>
          <w:szCs w:val="21"/>
          <w:rtl/>
        </w:rPr>
        <w:t xml:space="preserve"> جامعة مدينة السادات لعام </w:t>
      </w:r>
      <w:r w:rsidRPr="005F6D8E">
        <w:rPr>
          <w:rFonts w:ascii="Readex Pro Deca Light" w:hAnsi="Readex Pro Deca Light" w:cs="Readex Pro Deca Light"/>
          <w:sz w:val="21"/>
          <w:szCs w:val="21"/>
          <w:lang w:val="en-US"/>
        </w:rPr>
        <w:t>2021.</w:t>
      </w:r>
    </w:p>
    <w:p w14:paraId="34E3B25F" w14:textId="77777777" w:rsidR="00C76594" w:rsidRDefault="00C76594" w:rsidP="00C76594">
      <w:pPr>
        <w:pStyle w:val="NormalWeb"/>
        <w:bidi/>
        <w:spacing w:before="0" w:beforeAutospacing="0" w:line="360" w:lineRule="auto"/>
        <w:jc w:val="both"/>
        <w:rPr>
          <w:rFonts w:ascii="Readex Pro Deca Light" w:hAnsi="Readex Pro Deca Light" w:cs="Readex Pro Deca Light"/>
          <w:sz w:val="21"/>
          <w:szCs w:val="21"/>
          <w:rtl/>
          <w:lang w:val="en-US"/>
        </w:rPr>
      </w:pPr>
    </w:p>
    <w:p w14:paraId="688B6CAF" w14:textId="77777777" w:rsidR="00C76594" w:rsidRDefault="00C76594" w:rsidP="00C76594">
      <w:pPr>
        <w:pStyle w:val="NormalWeb"/>
        <w:bidi/>
        <w:spacing w:before="0" w:beforeAutospacing="0" w:line="360" w:lineRule="auto"/>
        <w:jc w:val="both"/>
        <w:rPr>
          <w:rFonts w:ascii="Readex Pro Deca Light" w:hAnsi="Readex Pro Deca Light" w:cs="Readex Pro Deca Light"/>
          <w:sz w:val="21"/>
          <w:szCs w:val="21"/>
          <w:rtl/>
          <w:lang w:val="en-US"/>
        </w:rPr>
      </w:pPr>
    </w:p>
    <w:p w14:paraId="288169DF" w14:textId="77777777" w:rsidR="00022C5D" w:rsidRPr="005F6D8E" w:rsidRDefault="00022C5D" w:rsidP="00022C5D">
      <w:pPr>
        <w:pStyle w:val="NormalWeb"/>
        <w:bidi/>
        <w:spacing w:before="0" w:beforeAutospacing="0" w:line="360" w:lineRule="auto"/>
        <w:jc w:val="both"/>
        <w:rPr>
          <w:rFonts w:ascii="Readex Pro Deca Light" w:hAnsi="Readex Pro Deca Light" w:cs="Readex Pro Deca Light"/>
          <w:b/>
          <w:bCs/>
          <w:color w:val="000000"/>
          <w:sz w:val="22"/>
          <w:szCs w:val="22"/>
          <w:lang w:val="en-US"/>
        </w:rPr>
      </w:pPr>
    </w:p>
    <w:p w14:paraId="3E2B78F5" w14:textId="0DC94DCB" w:rsidR="005711CE" w:rsidRPr="005F6D8E" w:rsidRDefault="005711CE" w:rsidP="00FF749A">
      <w:pPr>
        <w:pStyle w:val="NormalWeb"/>
        <w:numPr>
          <w:ilvl w:val="0"/>
          <w:numId w:val="16"/>
        </w:numPr>
        <w:bidi/>
        <w:spacing w:after="0" w:afterAutospacing="0" w:line="360" w:lineRule="auto"/>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b/>
          <w:bCs/>
          <w:color w:val="000000"/>
          <w:sz w:val="22"/>
          <w:szCs w:val="22"/>
          <w:rtl/>
          <w:lang w:val="en-US"/>
        </w:rPr>
        <w:t>دور التسويق الإلكتروني في تحسين أداء المؤسسة الخدماتية.</w:t>
      </w:r>
      <w:r>
        <w:rPr>
          <w:rFonts w:ascii="Readex Pro Deca Light" w:hAnsi="Readex Pro Deca Light" w:cs="Readex Pro Deca Light"/>
          <w:b/>
          <w:bCs/>
          <w:color w:val="000000"/>
          <w:sz w:val="22"/>
          <w:szCs w:val="22"/>
          <w:lang w:val="en-US"/>
        </w:rPr>
        <w:t xml:space="preserve"> 2021 – 2022 </w:t>
      </w:r>
    </w:p>
    <w:p w14:paraId="63617417" w14:textId="468D515C" w:rsidR="00FF749A" w:rsidRPr="005E57F0" w:rsidRDefault="005711CE" w:rsidP="00C76594">
      <w:pPr>
        <w:pStyle w:val="NormalWeb"/>
        <w:bidi/>
        <w:spacing w:before="0" w:beforeAutospacing="0" w:line="360" w:lineRule="auto"/>
        <w:jc w:val="both"/>
        <w:rPr>
          <w:rFonts w:ascii="Readex Pro Deca Light" w:hAnsi="Readex Pro Deca Light" w:cs="Readex Pro Deca Light"/>
          <w:sz w:val="21"/>
          <w:szCs w:val="21"/>
        </w:rPr>
      </w:pPr>
      <w:r w:rsidRPr="005F6D8E">
        <w:rPr>
          <w:rFonts w:ascii="Readex Pro Deca Light" w:hAnsi="Readex Pro Deca Light" w:cs="Readex Pro Deca Light" w:hint="cs"/>
          <w:sz w:val="21"/>
          <w:szCs w:val="21"/>
          <w:rtl/>
          <w:lang w:val="en-US"/>
        </w:rPr>
        <w:t xml:space="preserve">أعد كل من الطالبتين : </w:t>
      </w:r>
      <w:r w:rsidRPr="005F6D8E">
        <w:rPr>
          <w:rFonts w:ascii="Readex Pro Deca Light" w:hAnsi="Readex Pro Deca Light" w:cs="Readex Pro Deca Light" w:hint="cs"/>
          <w:b/>
          <w:bCs/>
          <w:sz w:val="21"/>
          <w:szCs w:val="21"/>
          <w:rtl/>
          <w:lang w:val="en-US"/>
        </w:rPr>
        <w:t>بلعينين إكرام سعاد</w:t>
      </w:r>
      <w:r w:rsidRPr="005F6D8E">
        <w:rPr>
          <w:rFonts w:ascii="Readex Pro Deca Light" w:hAnsi="Readex Pro Deca Light" w:cs="Readex Pro Deca Light" w:hint="cs"/>
          <w:sz w:val="21"/>
          <w:szCs w:val="21"/>
          <w:rtl/>
          <w:lang w:val="en-US"/>
        </w:rPr>
        <w:t xml:space="preserve"> و </w:t>
      </w:r>
      <w:r w:rsidRPr="005F6D8E">
        <w:rPr>
          <w:rFonts w:ascii="Readex Pro Deca Light" w:hAnsi="Readex Pro Deca Light" w:cs="Readex Pro Deca Light" w:hint="cs"/>
          <w:b/>
          <w:bCs/>
          <w:sz w:val="21"/>
          <w:szCs w:val="21"/>
          <w:rtl/>
          <w:lang w:val="en-US"/>
        </w:rPr>
        <w:t>عبدالله بهية</w:t>
      </w:r>
      <w:r w:rsidRPr="005F6D8E">
        <w:rPr>
          <w:rFonts w:ascii="Readex Pro Deca Light" w:hAnsi="Readex Pro Deca Light" w:cs="Readex Pro Deca Light" w:hint="cs"/>
          <w:sz w:val="21"/>
          <w:szCs w:val="21"/>
          <w:rtl/>
          <w:lang w:val="en-US"/>
        </w:rPr>
        <w:t xml:space="preserve"> من جامعة جيلالي بونعامة </w:t>
      </w:r>
      <w:r w:rsidRPr="005F6D8E">
        <w:rPr>
          <w:rFonts w:ascii="Readex Pro Deca Light" w:hAnsi="Readex Pro Deca Light" w:cs="Readex Pro Deca Light"/>
          <w:sz w:val="21"/>
          <w:szCs w:val="21"/>
          <w:rtl/>
          <w:lang w:val="en-US"/>
        </w:rPr>
        <w:t>–</w:t>
      </w:r>
      <w:r w:rsidRPr="005F6D8E">
        <w:rPr>
          <w:rFonts w:ascii="Readex Pro Deca Light" w:hAnsi="Readex Pro Deca Light" w:cs="Readex Pro Deca Light" w:hint="cs"/>
          <w:sz w:val="21"/>
          <w:szCs w:val="21"/>
          <w:rtl/>
          <w:lang w:val="en-US"/>
        </w:rPr>
        <w:t xml:space="preserve"> خميس </w:t>
      </w:r>
      <w:proofErr w:type="spellStart"/>
      <w:r w:rsidRPr="005F6D8E">
        <w:rPr>
          <w:rFonts w:ascii="Readex Pro Deca Light" w:hAnsi="Readex Pro Deca Light" w:cs="Readex Pro Deca Light" w:hint="cs"/>
          <w:sz w:val="21"/>
          <w:szCs w:val="21"/>
          <w:rtl/>
          <w:lang w:val="en-US"/>
        </w:rPr>
        <w:t>مليانة</w:t>
      </w:r>
      <w:proofErr w:type="spellEnd"/>
      <w:r w:rsidRPr="005F6D8E">
        <w:rPr>
          <w:rFonts w:ascii="Readex Pro Deca Light" w:hAnsi="Readex Pro Deca Light" w:cs="Readex Pro Deca Light" w:hint="cs"/>
          <w:sz w:val="21"/>
          <w:szCs w:val="21"/>
          <w:rtl/>
          <w:lang w:val="en-US"/>
        </w:rPr>
        <w:t xml:space="preserve"> كلية العلوم الاقتصادية والتجارية وعلوم التسيير، هذه الدراسة والتي </w:t>
      </w:r>
      <w:r w:rsidRPr="005F6D8E">
        <w:rPr>
          <w:rFonts w:ascii="Readex Pro Deca Light" w:hAnsi="Readex Pro Deca Light" w:cs="Readex Pro Deca Light" w:hint="cs"/>
          <w:sz w:val="21"/>
          <w:szCs w:val="21"/>
          <w:rtl/>
        </w:rPr>
        <w:t>هدفت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إلى</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 xml:space="preserve">ابراز طبيعة عمل التسويق الالكتروني في مؤسسة اتصالات الجزائر وأداء الخدمة المقدمة ومدى مساهمة التسويق الالكتروني في تحسين أداء المؤسسات الخدمية، وقد تم اسقاط طبيعة عمل التسويق الالكتروني في مؤسسة اتصالات الجزائر وكان ذلك على عينة عشوائية المتمثلة في عملاء المؤسسة، وقد تم التوصل إلى أن التسويق الالكتروني مزال في بداية مراحله ولم يجد الاهتمام الذي يساعده في تطوره داخل المؤسسة، وقد كانت هذه الدراسة خلال العام </w:t>
      </w:r>
      <w:r w:rsidRPr="005F6D8E">
        <w:rPr>
          <w:rFonts w:ascii="Readex Pro Deca Light" w:hAnsi="Readex Pro Deca Light" w:cs="Readex Pro Deca Light"/>
          <w:sz w:val="21"/>
          <w:szCs w:val="21"/>
          <w:lang w:val="en-US"/>
        </w:rPr>
        <w:t>2021-2022</w:t>
      </w:r>
      <w:r w:rsidRPr="005F6D8E">
        <w:rPr>
          <w:rFonts w:ascii="Readex Pro Deca Light" w:hAnsi="Readex Pro Deca Light" w:cs="Readex Pro Deca Light" w:hint="cs"/>
          <w:sz w:val="21"/>
          <w:szCs w:val="21"/>
          <w:rtl/>
        </w:rPr>
        <w:t>.</w:t>
      </w:r>
    </w:p>
    <w:p w14:paraId="5ED9478B" w14:textId="19BB2E2C" w:rsidR="005711CE" w:rsidRPr="005F6D8E" w:rsidRDefault="005711CE" w:rsidP="00FF749A">
      <w:pPr>
        <w:pStyle w:val="NormalWeb"/>
        <w:numPr>
          <w:ilvl w:val="0"/>
          <w:numId w:val="16"/>
        </w:numPr>
        <w:spacing w:after="0" w:afterAutospacing="0"/>
        <w:rPr>
          <w:rFonts w:ascii="Avenir Next" w:eastAsiaTheme="minorHAnsi" w:hAnsi="Avenir Next" w:cs="Arial"/>
          <w:b/>
          <w:bCs/>
          <w:color w:val="000000"/>
          <w:sz w:val="22"/>
          <w:szCs w:val="22"/>
          <w:lang w:val="en-US"/>
          <w14:ligatures w14:val="standardContextual"/>
        </w:rPr>
      </w:pPr>
      <w:r w:rsidRPr="005F6D8E">
        <w:rPr>
          <w:rFonts w:ascii="Avenir Next" w:eastAsiaTheme="minorHAnsi" w:hAnsi="Avenir Next" w:cs="Arial"/>
          <w:b/>
          <w:bCs/>
          <w:color w:val="000000"/>
          <w:sz w:val="22"/>
          <w:szCs w:val="22"/>
          <w:lang w:val="en-US"/>
          <w14:ligatures w14:val="standardContextual"/>
        </w:rPr>
        <w:t>The Role of Social Media Utilization and Innovativeness for Development of SMEs Performance.</w:t>
      </w:r>
      <w:r>
        <w:rPr>
          <w:rFonts w:ascii="Avenir Next" w:eastAsiaTheme="minorHAnsi" w:hAnsi="Avenir Next" w:cs="Arial"/>
          <w:b/>
          <w:bCs/>
          <w:color w:val="000000"/>
          <w:sz w:val="22"/>
          <w:szCs w:val="22"/>
          <w:lang w:val="en-US"/>
          <w14:ligatures w14:val="standardContextual"/>
        </w:rPr>
        <w:t xml:space="preserve"> 2022</w:t>
      </w:r>
    </w:p>
    <w:p w14:paraId="509A96EE" w14:textId="77777777" w:rsidR="005711CE" w:rsidRPr="005F6D8E" w:rsidRDefault="005711CE" w:rsidP="005711CE">
      <w:pPr>
        <w:pStyle w:val="NormalWeb"/>
        <w:spacing w:before="0" w:beforeAutospacing="0" w:line="276" w:lineRule="auto"/>
        <w:ind w:left="720"/>
        <w:jc w:val="right"/>
        <w:rPr>
          <w:rFonts w:ascii="Readex Pro Deca" w:eastAsiaTheme="minorHAnsi" w:hAnsi="Readex Pro Deca" w:cs="Readex Pro Deca"/>
          <w:color w:val="000000"/>
          <w:sz w:val="22"/>
          <w:szCs w:val="22"/>
          <w:lang w:val="en-US"/>
          <w14:ligatures w14:val="standardContextual"/>
        </w:rPr>
      </w:pPr>
      <w:r w:rsidRPr="005F6D8E">
        <w:rPr>
          <w:rFonts w:ascii="Readex Pro Deca" w:eastAsiaTheme="minorHAnsi" w:hAnsi="Readex Pro Deca" w:cs="Readex Pro Deca" w:hint="cs"/>
          <w:color w:val="000000"/>
          <w:sz w:val="22"/>
          <w:szCs w:val="22"/>
          <w:rtl/>
          <w:lang w:val="en-US"/>
          <w14:ligatures w14:val="standardContextual"/>
        </w:rPr>
        <w:t>دور استخدام وسائل التواصل الاجتماعي والابتكار في تطوير أداء الشركات الصغيرة والمتوسطة</w:t>
      </w:r>
    </w:p>
    <w:p w14:paraId="5280A79A" w14:textId="4AB970CD" w:rsidR="005711CE" w:rsidRDefault="005711CE" w:rsidP="00022C5D">
      <w:pPr>
        <w:pStyle w:val="NormalWeb"/>
        <w:bidi/>
        <w:spacing w:before="0" w:beforeAutospacing="0" w:after="0" w:afterAutospacing="0" w:line="360" w:lineRule="auto"/>
        <w:ind w:left="4"/>
        <w:jc w:val="both"/>
        <w:rPr>
          <w:rFonts w:ascii="Readex Pro Deca Light" w:hAnsi="Readex Pro Deca Light" w:cs="Readex Pro Deca Light"/>
          <w:sz w:val="21"/>
          <w:szCs w:val="21"/>
          <w:rtl/>
          <w:lang w:val="en-US"/>
        </w:rPr>
      </w:pPr>
      <w:r w:rsidRPr="005F6D8E">
        <w:rPr>
          <w:rFonts w:ascii="Readex Pro Deca Light" w:hAnsi="Readex Pro Deca Light" w:cs="Readex Pro Deca Light" w:hint="cs"/>
          <w:sz w:val="21"/>
          <w:szCs w:val="21"/>
          <w:rtl/>
        </w:rPr>
        <w:t>ساهم في إعداد هذه الدراسة</w:t>
      </w:r>
      <w:r w:rsidR="009D3DD1">
        <w:rPr>
          <w:rFonts w:ascii="Readex Pro Deca Light" w:hAnsi="Readex Pro Deca Light" w:cs="Readex Pro Deca Light" w:hint="cs"/>
          <w:sz w:val="21"/>
          <w:szCs w:val="21"/>
          <w:rtl/>
        </w:rPr>
        <w:t xml:space="preserve"> عدة باحثين حيث كان </w:t>
      </w:r>
      <w:r w:rsidRPr="005F6D8E">
        <w:rPr>
          <w:rFonts w:ascii="Readex Pro Deca Light" w:hAnsi="Readex Pro Deca Light" w:cs="Readex Pro Deca Light" w:hint="cs"/>
          <w:sz w:val="21"/>
          <w:szCs w:val="21"/>
          <w:rtl/>
        </w:rPr>
        <w:t>الغرض من هذه الدراسة هو تحديد تأثير وسائل التواصل الاجتماعي والابتكار على أداء أعمال الشركات الصغيرة والمتوسطة. تكما تم استخدام نظرية انتشار الابتكارات في هذه الدراسة كتأكيد على أن تنفيذ الابتكار التكنولوجي من قبل الشركات الصغيرة والمتوسطة مدفوع بخصائص الابتكار والخصائص التنظيمية، مع الأخذ في الاعتبار أن وحدة التحليل البحثية الحالية هي الشركات الصغيرة والمتوسطة، للحصول على فهم أفضل للعلاقة بين المتغيرات، تم تطبيق الأساليب الكمية القائمة على نمذجة المعادلات الهيكلية للتباين</w:t>
      </w:r>
      <w:r w:rsidRPr="005F6D8E">
        <w:rPr>
          <w:rFonts w:ascii="Readex Pro Deca Light" w:hAnsi="Readex Pro Deca Light" w:cs="Readex Pro Deca Light" w:hint="cs"/>
          <w:sz w:val="21"/>
          <w:szCs w:val="21"/>
        </w:rPr>
        <w:t xml:space="preserve"> (SEM) </w:t>
      </w:r>
      <w:r w:rsidRPr="005F6D8E">
        <w:rPr>
          <w:rFonts w:ascii="Readex Pro Deca Light" w:hAnsi="Readex Pro Deca Light" w:cs="Readex Pro Deca Light" w:hint="cs"/>
          <w:sz w:val="21"/>
          <w:szCs w:val="21"/>
          <w:rtl/>
        </w:rPr>
        <w:t>والمربعات الجزئية الصغرى</w:t>
      </w:r>
      <w:r w:rsidRPr="005F6D8E">
        <w:rPr>
          <w:rFonts w:ascii="Readex Pro Deca Light" w:hAnsi="Readex Pro Deca Light" w:cs="Readex Pro Deca Light" w:hint="cs"/>
          <w:sz w:val="21"/>
          <w:szCs w:val="21"/>
        </w:rPr>
        <w:t xml:space="preserve"> (PLS). </w:t>
      </w:r>
      <w:r w:rsidRPr="005F6D8E">
        <w:rPr>
          <w:rFonts w:ascii="Readex Pro Deca Light" w:hAnsi="Readex Pro Deca Light" w:cs="Readex Pro Deca Light" w:hint="cs"/>
          <w:sz w:val="21"/>
          <w:szCs w:val="21"/>
          <w:rtl/>
        </w:rPr>
        <w:t>تقدم نتائج هذه الدراسة أدلة إيجابية ومهمة بين دور استخدام وسائل التواصل الاجتماعي والابتكار في أداء الشركات الصغيرة والمتوسطة</w:t>
      </w:r>
      <w:r w:rsidRPr="005F6D8E">
        <w:rPr>
          <w:rFonts w:ascii="Readex Pro Deca Light" w:hAnsi="Readex Pro Deca Light" w:cs="Readex Pro Deca Light" w:hint="cs"/>
          <w:sz w:val="21"/>
          <w:szCs w:val="21"/>
        </w:rPr>
        <w:t>.</w:t>
      </w:r>
      <w:r w:rsidRPr="005F6D8E">
        <w:rPr>
          <w:rFonts w:ascii="Readex Pro Deca Light" w:hAnsi="Readex Pro Deca Light" w:cs="Readex Pro Deca Light" w:hint="cs"/>
          <w:sz w:val="21"/>
          <w:szCs w:val="21"/>
          <w:rtl/>
        </w:rPr>
        <w:t xml:space="preserve"> كما تم الانتهاء من الدراسة في ديسمبر </w:t>
      </w:r>
      <w:r w:rsidRPr="005F6D8E">
        <w:rPr>
          <w:rFonts w:ascii="Readex Pro Deca Light" w:hAnsi="Readex Pro Deca Light" w:cs="Readex Pro Deca Light"/>
          <w:sz w:val="21"/>
          <w:szCs w:val="21"/>
          <w:lang w:val="en-US"/>
        </w:rPr>
        <w:t>2022</w:t>
      </w:r>
    </w:p>
    <w:p w14:paraId="1F0EEFA1" w14:textId="77777777" w:rsidR="00022C5D" w:rsidRPr="00022C5D" w:rsidRDefault="00022C5D" w:rsidP="00022C5D">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4995EA08" w14:textId="5C31928C" w:rsidR="005711CE" w:rsidRPr="005F6D8E" w:rsidRDefault="005711CE" w:rsidP="00FF749A">
      <w:pPr>
        <w:pStyle w:val="NormalWeb"/>
        <w:numPr>
          <w:ilvl w:val="0"/>
          <w:numId w:val="16"/>
        </w:numPr>
        <w:bidi/>
        <w:spacing w:after="0" w:afterAutospacing="0" w:line="360" w:lineRule="auto"/>
        <w:jc w:val="both"/>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b/>
          <w:bCs/>
          <w:color w:val="000000"/>
          <w:sz w:val="22"/>
          <w:szCs w:val="22"/>
          <w:rtl/>
          <w:lang w:val="en-US"/>
        </w:rPr>
        <w:t>استراتيجيات تسويق المحتوى الرقمي وعلاقتها بالولاء للعلامة التجارية.</w:t>
      </w:r>
      <w:r>
        <w:rPr>
          <w:rFonts w:ascii="Readex Pro Deca Light" w:hAnsi="Readex Pro Deca Light" w:cs="Readex Pro Deca Light"/>
          <w:b/>
          <w:bCs/>
          <w:color w:val="000000"/>
          <w:sz w:val="22"/>
          <w:szCs w:val="22"/>
          <w:lang w:val="en-US"/>
        </w:rPr>
        <w:t xml:space="preserve"> 2023 </w:t>
      </w:r>
    </w:p>
    <w:p w14:paraId="174013C5" w14:textId="77777777" w:rsidR="005711CE" w:rsidRDefault="005711CE" w:rsidP="005711CE">
      <w:pPr>
        <w:autoSpaceDE w:val="0"/>
        <w:autoSpaceDN w:val="0"/>
        <w:bidi/>
        <w:adjustRightInd w:val="0"/>
        <w:spacing w:line="360" w:lineRule="auto"/>
        <w:jc w:val="both"/>
        <w:rPr>
          <w:rFonts w:ascii="Readex Pro Deca Light" w:hAnsi="Readex Pro Deca Light" w:cs="Readex Pro Deca Light"/>
          <w:sz w:val="21"/>
          <w:szCs w:val="21"/>
          <w:rtl/>
          <w:lang w:val="en-US"/>
        </w:rPr>
      </w:pPr>
      <w:r w:rsidRPr="005F6D8E">
        <w:rPr>
          <w:rFonts w:ascii="Readex Pro Deca Light" w:hAnsi="Readex Pro Deca Light" w:cs="Readex Pro Deca Light" w:hint="cs"/>
          <w:sz w:val="21"/>
          <w:szCs w:val="21"/>
          <w:rtl/>
        </w:rPr>
        <w:t xml:space="preserve">دراسة من تقديم </w:t>
      </w:r>
      <w:r w:rsidRPr="005F6D8E">
        <w:rPr>
          <w:rFonts w:ascii="Readex Pro Deca Light" w:hAnsi="Readex Pro Deca Light" w:cs="Readex Pro Deca Light" w:hint="cs"/>
          <w:b/>
          <w:bCs/>
          <w:sz w:val="21"/>
          <w:szCs w:val="21"/>
          <w:rtl/>
        </w:rPr>
        <w:t>الباحثة شيماء محمد محسن مجدي</w:t>
      </w:r>
      <w:r w:rsidRPr="005F6D8E">
        <w:rPr>
          <w:rFonts w:ascii="Readex Pro Deca Light" w:hAnsi="Readex Pro Deca Light" w:cs="Readex Pro Deca Light" w:hint="cs"/>
          <w:sz w:val="21"/>
          <w:szCs w:val="21"/>
          <w:rtl/>
        </w:rPr>
        <w:t xml:space="preserve"> باحثة دكتوراة بقسم الاعلام بكلية الآداب جامعة المنيا وقد سعت</w:t>
      </w:r>
      <w:r w:rsidRPr="005F6D8E">
        <w:rPr>
          <w:rFonts w:ascii="Readex Pro Deca Light" w:hAnsi="Readex Pro Deca Light" w:cs="Readex Pro Deca Light"/>
          <w:sz w:val="21"/>
          <w:szCs w:val="21"/>
          <w:rtl/>
        </w:rPr>
        <w:t xml:space="preserve"> هذه الدراسة إلى التعرف على</w:t>
      </w:r>
      <w:r w:rsidRPr="005F6D8E">
        <w:rPr>
          <w:rFonts w:ascii="Readex Pro Deca Light" w:hAnsi="Readex Pro Deca Light" w:cs="Readex Pro Deca Light" w:hint="cs"/>
          <w:sz w:val="21"/>
          <w:szCs w:val="21"/>
          <w:rtl/>
        </w:rPr>
        <w:t xml:space="preserve"> </w:t>
      </w:r>
      <w:r w:rsidRPr="005F6D8E">
        <w:rPr>
          <w:rFonts w:ascii="Readex Pro Deca Light" w:hAnsi="Readex Pro Deca Light" w:cs="Readex Pro Deca Light"/>
          <w:sz w:val="21"/>
          <w:szCs w:val="21"/>
          <w:rtl/>
        </w:rPr>
        <w:t xml:space="preserve">استراتيجيات </w:t>
      </w:r>
      <w:r w:rsidRPr="005F6D8E">
        <w:rPr>
          <w:rFonts w:ascii="Readex Pro Deca Light" w:hAnsi="Readex Pro Deca Light" w:cs="Readex Pro Deca Light" w:hint="cs"/>
          <w:sz w:val="21"/>
          <w:szCs w:val="21"/>
          <w:rtl/>
        </w:rPr>
        <w:t>التسويق</w:t>
      </w:r>
      <w:r w:rsidRPr="005F6D8E">
        <w:rPr>
          <w:rFonts w:ascii="Readex Pro Deca Light" w:hAnsi="Readex Pro Deca Light" w:cs="Readex Pro Deca Light"/>
          <w:sz w:val="21"/>
          <w:szCs w:val="21"/>
          <w:rtl/>
        </w:rPr>
        <w:t xml:space="preserve"> بالمحتوى </w:t>
      </w:r>
      <w:r w:rsidRPr="005F6D8E">
        <w:rPr>
          <w:rFonts w:ascii="Readex Pro Deca Light" w:hAnsi="Readex Pro Deca Light" w:cs="Readex Pro Deca Light" w:hint="cs"/>
          <w:sz w:val="21"/>
          <w:szCs w:val="21"/>
          <w:rtl/>
        </w:rPr>
        <w:t>الرقمي</w:t>
      </w:r>
      <w:r w:rsidRPr="005F6D8E">
        <w:rPr>
          <w:rFonts w:ascii="Readex Pro Deca Light" w:hAnsi="Readex Pro Deca Light" w:cs="Readex Pro Deca Light"/>
          <w:sz w:val="21"/>
          <w:szCs w:val="21"/>
          <w:rtl/>
        </w:rPr>
        <w:t xml:space="preserve"> المستخدمة على مواقع التواصل </w:t>
      </w:r>
      <w:r w:rsidRPr="005F6D8E">
        <w:rPr>
          <w:rFonts w:ascii="Readex Pro Deca Light" w:hAnsi="Readex Pro Deca Light" w:cs="Readex Pro Deca Light" w:hint="cs"/>
          <w:sz w:val="21"/>
          <w:szCs w:val="21"/>
          <w:rtl/>
        </w:rPr>
        <w:t xml:space="preserve">الاجتماعي </w:t>
      </w:r>
      <w:r w:rsidRPr="005F6D8E">
        <w:rPr>
          <w:rFonts w:ascii="Readex Pro Deca Light" w:hAnsi="Readex Pro Deca Light" w:cs="Readex Pro Deca Light"/>
          <w:sz w:val="21"/>
          <w:szCs w:val="21"/>
          <w:rtl/>
        </w:rPr>
        <w:t>" الفيس بوك” ومدى تأثيرها على ولاء الجمهور للعلامة التجارية</w:t>
      </w:r>
      <w:r w:rsidRPr="005F6D8E">
        <w:rPr>
          <w:rFonts w:ascii="Readex Pro Deca Light" w:hAnsi="Readex Pro Deca Light" w:cs="Readex Pro Deca Light" w:hint="cs"/>
          <w:sz w:val="21"/>
          <w:szCs w:val="21"/>
          <w:rtl/>
        </w:rPr>
        <w:t xml:space="preserve"> تندرج</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الدراسة</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في</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إطار</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الدراسات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الكيفية</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التحليلية</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التي</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تعتمد</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على</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الجانب</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الوصفي</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 xml:space="preserve">التحليلي، واعتمدت كذلك على منهج المسح حيث تم مسح الأنشطة التسويقية المستخدمة عبر مواق التواصل الاجتماعي بأسلوب الحصر الشامل من خلال صفحات العلامة التجارية وقد نشرت الدراسة </w:t>
      </w:r>
      <w:r w:rsidRPr="005F6D8E">
        <w:rPr>
          <w:rFonts w:ascii="Readex Pro Deca Light" w:hAnsi="Readex Pro Deca Light" w:cs="Readex Pro Deca Light"/>
          <w:sz w:val="21"/>
          <w:szCs w:val="21"/>
          <w:lang w:val="en-US"/>
        </w:rPr>
        <w:t>2023</w:t>
      </w:r>
    </w:p>
    <w:p w14:paraId="461959F8" w14:textId="77777777" w:rsidR="00C76594" w:rsidRDefault="00C76594" w:rsidP="00C76594">
      <w:pPr>
        <w:autoSpaceDE w:val="0"/>
        <w:autoSpaceDN w:val="0"/>
        <w:bidi/>
        <w:adjustRightInd w:val="0"/>
        <w:spacing w:line="360" w:lineRule="auto"/>
        <w:jc w:val="both"/>
        <w:rPr>
          <w:rFonts w:ascii="Readex Pro Deca Light" w:hAnsi="Readex Pro Deca Light" w:cs="Readex Pro Deca Light"/>
          <w:sz w:val="21"/>
          <w:szCs w:val="21"/>
          <w:rtl/>
          <w:lang w:val="en-US"/>
        </w:rPr>
      </w:pPr>
    </w:p>
    <w:p w14:paraId="381F4E4C" w14:textId="77777777" w:rsidR="00C76594" w:rsidRDefault="00C76594" w:rsidP="00C76594">
      <w:pPr>
        <w:autoSpaceDE w:val="0"/>
        <w:autoSpaceDN w:val="0"/>
        <w:bidi/>
        <w:adjustRightInd w:val="0"/>
        <w:spacing w:line="360" w:lineRule="auto"/>
        <w:jc w:val="both"/>
        <w:rPr>
          <w:rFonts w:ascii="Readex Pro Deca Light" w:hAnsi="Readex Pro Deca Light" w:cs="Readex Pro Deca Light"/>
          <w:sz w:val="21"/>
          <w:szCs w:val="21"/>
          <w:rtl/>
          <w:lang w:val="en-US"/>
        </w:rPr>
      </w:pPr>
    </w:p>
    <w:p w14:paraId="6ACE3854" w14:textId="77777777" w:rsidR="00C76594" w:rsidRDefault="00C76594" w:rsidP="00C76594">
      <w:pPr>
        <w:autoSpaceDE w:val="0"/>
        <w:autoSpaceDN w:val="0"/>
        <w:bidi/>
        <w:adjustRightInd w:val="0"/>
        <w:spacing w:line="360" w:lineRule="auto"/>
        <w:jc w:val="both"/>
        <w:rPr>
          <w:rFonts w:ascii="Readex Pro Deca Light" w:hAnsi="Readex Pro Deca Light" w:cs="Readex Pro Deca Light"/>
          <w:sz w:val="21"/>
          <w:szCs w:val="21"/>
          <w:rtl/>
          <w:lang w:val="en-US"/>
        </w:rPr>
      </w:pPr>
    </w:p>
    <w:p w14:paraId="1E708ED7" w14:textId="77777777" w:rsidR="00C76594" w:rsidRDefault="00C76594" w:rsidP="00C76594">
      <w:pPr>
        <w:autoSpaceDE w:val="0"/>
        <w:autoSpaceDN w:val="0"/>
        <w:bidi/>
        <w:adjustRightInd w:val="0"/>
        <w:spacing w:line="360" w:lineRule="auto"/>
        <w:jc w:val="both"/>
        <w:rPr>
          <w:rFonts w:ascii="Readex Pro Deca Light" w:hAnsi="Readex Pro Deca Light" w:cs="Readex Pro Deca Light"/>
          <w:sz w:val="21"/>
          <w:szCs w:val="21"/>
          <w:rtl/>
          <w:lang w:val="en-US"/>
        </w:rPr>
      </w:pPr>
    </w:p>
    <w:p w14:paraId="0485CC4A" w14:textId="77777777" w:rsidR="00022C5D" w:rsidRDefault="00022C5D" w:rsidP="00022C5D">
      <w:pPr>
        <w:autoSpaceDE w:val="0"/>
        <w:autoSpaceDN w:val="0"/>
        <w:bidi/>
        <w:adjustRightInd w:val="0"/>
        <w:spacing w:line="360" w:lineRule="auto"/>
        <w:jc w:val="both"/>
        <w:rPr>
          <w:rFonts w:ascii="Readex Pro Deca Light" w:hAnsi="Readex Pro Deca Light" w:cs="Readex Pro Deca Light"/>
          <w:sz w:val="21"/>
          <w:szCs w:val="21"/>
          <w:rtl/>
          <w:lang w:val="en-US"/>
        </w:rPr>
      </w:pPr>
    </w:p>
    <w:p w14:paraId="1AE31474" w14:textId="77777777" w:rsidR="00864BC3" w:rsidRDefault="00864BC3" w:rsidP="00864BC3">
      <w:pPr>
        <w:autoSpaceDE w:val="0"/>
        <w:autoSpaceDN w:val="0"/>
        <w:bidi/>
        <w:adjustRightInd w:val="0"/>
        <w:spacing w:line="360" w:lineRule="auto"/>
        <w:jc w:val="both"/>
        <w:rPr>
          <w:rFonts w:ascii="Readex Pro Deca Light" w:hAnsi="Readex Pro Deca Light" w:cs="Readex Pro Deca Light"/>
          <w:sz w:val="21"/>
          <w:szCs w:val="21"/>
          <w:rtl/>
          <w:lang w:val="en-US"/>
        </w:rPr>
      </w:pPr>
    </w:p>
    <w:p w14:paraId="19D07D2B" w14:textId="77777777" w:rsidR="00C76594" w:rsidRPr="005F6D8E" w:rsidRDefault="00C76594" w:rsidP="00C76594">
      <w:pPr>
        <w:autoSpaceDE w:val="0"/>
        <w:autoSpaceDN w:val="0"/>
        <w:bidi/>
        <w:adjustRightInd w:val="0"/>
        <w:spacing w:line="360" w:lineRule="auto"/>
        <w:jc w:val="both"/>
        <w:rPr>
          <w:rFonts w:ascii="Readex Pro Deca Light" w:hAnsi="Readex Pro Deca Light" w:cs="Readex Pro Deca Light"/>
          <w:sz w:val="21"/>
          <w:szCs w:val="21"/>
          <w:lang w:val="en-US"/>
        </w:rPr>
      </w:pPr>
    </w:p>
    <w:p w14:paraId="615A863E" w14:textId="06BDE857" w:rsidR="005711CE" w:rsidRPr="005F6D8E" w:rsidRDefault="005711CE" w:rsidP="00FF749A">
      <w:pPr>
        <w:pStyle w:val="NormalWeb"/>
        <w:numPr>
          <w:ilvl w:val="0"/>
          <w:numId w:val="16"/>
        </w:numPr>
        <w:bidi/>
        <w:spacing w:line="360" w:lineRule="auto"/>
        <w:jc w:val="both"/>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b/>
          <w:bCs/>
          <w:color w:val="000000"/>
          <w:sz w:val="22"/>
          <w:szCs w:val="22"/>
          <w:rtl/>
          <w:lang w:val="en-US"/>
        </w:rPr>
        <w:t>استراتيجيات الاتصال التسويقي ومستقبل صناعة المحتوى في الإعلان الرقمي.</w:t>
      </w:r>
      <w:r w:rsidR="00FF749A">
        <w:rPr>
          <w:rFonts w:ascii="Readex Pro Deca Light" w:hAnsi="Readex Pro Deca Light" w:cs="Readex Pro Deca Light"/>
          <w:b/>
          <w:bCs/>
          <w:color w:val="000000"/>
          <w:sz w:val="22"/>
          <w:szCs w:val="22"/>
          <w:lang w:val="en-US"/>
        </w:rPr>
        <w:t xml:space="preserve">2023 </w:t>
      </w:r>
    </w:p>
    <w:p w14:paraId="670BB699" w14:textId="6E5EAA0B" w:rsidR="00FF749A" w:rsidRPr="00C76594" w:rsidRDefault="005711CE" w:rsidP="00C76594">
      <w:pPr>
        <w:pStyle w:val="NormalWeb"/>
        <w:bidi/>
        <w:spacing w:line="360" w:lineRule="auto"/>
        <w:jc w:val="both"/>
        <w:rPr>
          <w:rFonts w:ascii="Readex Pro Deca Light" w:hAnsi="Readex Pro Deca Light" w:cs="Readex Pro Deca Light"/>
          <w:sz w:val="21"/>
          <w:szCs w:val="21"/>
          <w:lang w:val="en-US"/>
        </w:rPr>
      </w:pPr>
      <w:r w:rsidRPr="005F6D8E">
        <w:rPr>
          <w:rFonts w:ascii="Readex Pro Deca Light" w:hAnsi="Readex Pro Deca Light" w:cs="Readex Pro Deca Light" w:hint="cs"/>
          <w:sz w:val="21"/>
          <w:szCs w:val="21"/>
          <w:rtl/>
        </w:rPr>
        <w:t xml:space="preserve">الدراسة من إعداد الدكتورة: </w:t>
      </w:r>
      <w:r w:rsidRPr="00A83D20">
        <w:rPr>
          <w:rFonts w:ascii="Readex Pro Deca Light" w:hAnsi="Readex Pro Deca Light" w:cs="Readex Pro Deca Light" w:hint="cs"/>
          <w:b/>
          <w:bCs/>
          <w:sz w:val="21"/>
          <w:szCs w:val="21"/>
          <w:rtl/>
        </w:rPr>
        <w:t xml:space="preserve">غادة سيف ثابت </w:t>
      </w:r>
      <w:r w:rsidRPr="005F6D8E">
        <w:rPr>
          <w:rFonts w:ascii="Readex Pro Deca Light" w:hAnsi="Readex Pro Deca Light" w:cs="Readex Pro Deca Light"/>
          <w:sz w:val="21"/>
          <w:szCs w:val="21"/>
          <w:rtl/>
        </w:rPr>
        <w:t>–</w:t>
      </w:r>
      <w:r w:rsidRPr="005F6D8E">
        <w:rPr>
          <w:rFonts w:ascii="Readex Pro Deca Light" w:hAnsi="Readex Pro Deca Light" w:cs="Readex Pro Deca Light" w:hint="cs"/>
          <w:sz w:val="21"/>
          <w:szCs w:val="21"/>
          <w:rtl/>
        </w:rPr>
        <w:t xml:space="preserve"> أستاذ العلاقات العامة المساعد </w:t>
      </w:r>
      <w:r w:rsidRPr="005F6D8E">
        <w:rPr>
          <w:rFonts w:ascii="Readex Pro Deca Light" w:hAnsi="Readex Pro Deca Light" w:cs="Readex Pro Deca Light"/>
          <w:sz w:val="21"/>
          <w:szCs w:val="21"/>
          <w:rtl/>
        </w:rPr>
        <w:t>–</w:t>
      </w:r>
      <w:r w:rsidRPr="005F6D8E">
        <w:rPr>
          <w:rFonts w:ascii="Readex Pro Deca Light" w:hAnsi="Readex Pro Deca Light" w:cs="Readex Pro Deca Light" w:hint="cs"/>
          <w:sz w:val="21"/>
          <w:szCs w:val="21"/>
          <w:rtl/>
        </w:rPr>
        <w:t xml:space="preserve"> جامعة أبو ظبي وتهدف الدراسة إلى استشراف مستقبل استراتيجيات الاتصال التسويقي وصناعة المحتوى في الإعلان الرقمي في ظل التغيرات التكنولوجية التي طرأت على البيئة التسويقية، وذلك من خلال مراجعة مجموعة من بحوث مستقبل استراتيجيات الاتصال التسويقي، وصناعة المحتوى في الإعلان الرقمي، وتحديد اهم الاتجاهات البحثية التي تناولتها الدراسات، وابرز النتائج التي توصلت إليها والمداخل النظرية والنماذج التي تبنتها، وقد طرحت الباحثة رؤية مستقبلية لتطور استراتيجيات الاتصال التسويقي وصناعة المحتوى في الإعلان الرقمي. وقد تم نشر الدراسة في المجلة المصرية لبحوث الرأي العام عام </w:t>
      </w:r>
      <w:r w:rsidRPr="005F6D8E">
        <w:rPr>
          <w:rFonts w:ascii="Readex Pro Deca Light" w:hAnsi="Readex Pro Deca Light" w:cs="Readex Pro Deca Light"/>
          <w:sz w:val="21"/>
          <w:szCs w:val="21"/>
          <w:lang w:val="en-US"/>
        </w:rPr>
        <w:t>2023.</w:t>
      </w:r>
    </w:p>
    <w:p w14:paraId="040042A3" w14:textId="757FC1C5" w:rsidR="00FF749A" w:rsidRPr="005F6D8E" w:rsidRDefault="00FF749A" w:rsidP="00FF749A">
      <w:pPr>
        <w:pStyle w:val="NormalWeb"/>
        <w:numPr>
          <w:ilvl w:val="0"/>
          <w:numId w:val="16"/>
        </w:numPr>
        <w:bidi/>
        <w:spacing w:line="360" w:lineRule="auto"/>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b/>
          <w:bCs/>
          <w:color w:val="000000"/>
          <w:sz w:val="22"/>
          <w:szCs w:val="22"/>
          <w:rtl/>
          <w:lang w:val="en-US"/>
        </w:rPr>
        <w:t>دور التسويق الالكتروني كمتغير وسيط في تعزيز العلاقة بين البراعة التسويقية وولاء العميل للمنظمة.</w:t>
      </w:r>
      <w:r>
        <w:rPr>
          <w:rFonts w:ascii="Readex Pro Deca Light" w:hAnsi="Readex Pro Deca Light" w:cs="Readex Pro Deca Light"/>
          <w:b/>
          <w:bCs/>
          <w:color w:val="000000"/>
          <w:sz w:val="22"/>
          <w:szCs w:val="22"/>
          <w:lang w:val="en-US"/>
        </w:rPr>
        <w:t xml:space="preserve"> 2023 </w:t>
      </w:r>
    </w:p>
    <w:p w14:paraId="19090AA9" w14:textId="77777777" w:rsidR="00FF749A" w:rsidRPr="00CB704A" w:rsidRDefault="00FF749A" w:rsidP="00FF749A">
      <w:pPr>
        <w:pStyle w:val="NormalWeb"/>
        <w:bidi/>
        <w:spacing w:line="360" w:lineRule="auto"/>
        <w:jc w:val="both"/>
        <w:rPr>
          <w:rFonts w:ascii="Readex Pro Deca Light" w:hAnsi="Readex Pro Deca Light" w:cs="Readex Pro Deca Light"/>
          <w:sz w:val="21"/>
          <w:szCs w:val="21"/>
          <w:rtl/>
        </w:rPr>
      </w:pPr>
      <w:r w:rsidRPr="005F6D8E">
        <w:rPr>
          <w:rFonts w:ascii="Readex Pro Deca Light" w:hAnsi="Readex Pro Deca Light" w:cs="Readex Pro Deca Light" w:hint="cs"/>
          <w:sz w:val="21"/>
          <w:szCs w:val="21"/>
          <w:rtl/>
        </w:rPr>
        <w:t xml:space="preserve">تتناول هذه الدراسة والتي أعدها الباحث / </w:t>
      </w:r>
      <w:proofErr w:type="spellStart"/>
      <w:r w:rsidRPr="005F6D8E">
        <w:rPr>
          <w:rFonts w:ascii="Readex Pro Deca Light" w:hAnsi="Readex Pro Deca Light" w:cs="Readex Pro Deca Light" w:hint="cs"/>
          <w:b/>
          <w:bCs/>
          <w:sz w:val="21"/>
          <w:szCs w:val="21"/>
          <w:rtl/>
        </w:rPr>
        <w:t>د.عماد</w:t>
      </w:r>
      <w:proofErr w:type="spellEnd"/>
      <w:r w:rsidRPr="005F6D8E">
        <w:rPr>
          <w:rFonts w:ascii="Readex Pro Deca Light" w:hAnsi="Readex Pro Deca Light" w:cs="Readex Pro Deca Light" w:hint="cs"/>
          <w:b/>
          <w:bCs/>
          <w:sz w:val="21"/>
          <w:szCs w:val="21"/>
          <w:rtl/>
        </w:rPr>
        <w:t xml:space="preserve"> عبد العزيز عيد القصبي النجار</w:t>
      </w:r>
      <w:r w:rsidRPr="005F6D8E">
        <w:rPr>
          <w:rFonts w:ascii="Readex Pro Deca Light" w:hAnsi="Readex Pro Deca Light" w:cs="Readex Pro Deca Light" w:hint="cs"/>
          <w:sz w:val="21"/>
          <w:szCs w:val="21"/>
          <w:rtl/>
        </w:rPr>
        <w:t xml:space="preserve"> أستاذ مساعد إدارة </w:t>
      </w:r>
      <w:proofErr w:type="spellStart"/>
      <w:r w:rsidRPr="005F6D8E">
        <w:rPr>
          <w:rFonts w:ascii="Readex Pro Deca Light" w:hAnsi="Readex Pro Deca Light" w:cs="Readex Pro Deca Light" w:hint="cs"/>
          <w:sz w:val="21"/>
          <w:szCs w:val="21"/>
          <w:rtl/>
        </w:rPr>
        <w:t>الآعمال</w:t>
      </w:r>
      <w:proofErr w:type="spellEnd"/>
      <w:r w:rsidRPr="005F6D8E">
        <w:rPr>
          <w:rFonts w:ascii="Readex Pro Deca Light" w:hAnsi="Readex Pro Deca Light" w:cs="Readex Pro Deca Light" w:hint="cs"/>
          <w:sz w:val="21"/>
          <w:szCs w:val="21"/>
          <w:rtl/>
        </w:rPr>
        <w:t xml:space="preserve"> </w:t>
      </w:r>
      <w:r w:rsidRPr="005F6D8E">
        <w:rPr>
          <w:rFonts w:ascii="Readex Pro Deca Light" w:hAnsi="Readex Pro Deca Light" w:cs="Readex Pro Deca Light"/>
          <w:sz w:val="21"/>
          <w:szCs w:val="21"/>
          <w:rtl/>
        </w:rPr>
        <w:t>–</w:t>
      </w:r>
      <w:r w:rsidRPr="005F6D8E">
        <w:rPr>
          <w:rFonts w:ascii="Readex Pro Deca Light" w:hAnsi="Readex Pro Deca Light" w:cs="Readex Pro Deca Light" w:hint="cs"/>
          <w:sz w:val="21"/>
          <w:szCs w:val="21"/>
          <w:rtl/>
        </w:rPr>
        <w:t xml:space="preserve"> كلية إدارة الأعمال بعفيف </w:t>
      </w:r>
      <w:r w:rsidRPr="005F6D8E">
        <w:rPr>
          <w:rFonts w:ascii="Readex Pro Deca Light" w:hAnsi="Readex Pro Deca Light" w:cs="Readex Pro Deca Light"/>
          <w:sz w:val="21"/>
          <w:szCs w:val="21"/>
          <w:rtl/>
        </w:rPr>
        <w:t>–</w:t>
      </w:r>
      <w:r w:rsidRPr="005F6D8E">
        <w:rPr>
          <w:rFonts w:ascii="Readex Pro Deca Light" w:hAnsi="Readex Pro Deca Light" w:cs="Readex Pro Deca Light" w:hint="cs"/>
          <w:sz w:val="21"/>
          <w:szCs w:val="21"/>
          <w:rtl/>
        </w:rPr>
        <w:t xml:space="preserve"> جامعة شقراء المملكة العربية السعودية، دور التسويق الإلكتروني كمتغير وسيط وتأثيره في العلاقة التفاعلية بين البراعة التسويقية وولاء العميل دراسة تطبيقية على عملاء الشركة المصرية للاتصالات. حيث هدفت تلك الدراسة إلى فحص مدى تأثير البراعة التسويقية على تعزيز ولاء العميل للمنظمة، ودراسة العلاقة بين البراعة التسويقية على التسويق الالكتروني والتعرف على مدى تأثير التسويق الالكتروني على تعزيز ولاء العميل للمنظمة. وقد اعتمد الباحث على قائمة استقصاء كأداة رئيسية لجمع البيانات اللازمة لاختيار فروض الدراسة وقد تم نشر الدراسة في أكتوبر </w:t>
      </w:r>
      <w:r w:rsidRPr="005F6D8E">
        <w:rPr>
          <w:rFonts w:ascii="Readex Pro Deca Light" w:hAnsi="Readex Pro Deca Light" w:cs="Readex Pro Deca Light"/>
          <w:sz w:val="21"/>
          <w:szCs w:val="21"/>
          <w:lang w:val="en-US"/>
        </w:rPr>
        <w:t>2023</w:t>
      </w:r>
      <w:r w:rsidRPr="005F6D8E">
        <w:rPr>
          <w:rFonts w:ascii="Readex Pro Deca Light" w:hAnsi="Readex Pro Deca Light" w:cs="Readex Pro Deca Light" w:hint="cs"/>
          <w:sz w:val="21"/>
          <w:szCs w:val="21"/>
          <w:rtl/>
        </w:rPr>
        <w:t>.</w:t>
      </w:r>
    </w:p>
    <w:p w14:paraId="0AEAA5A7" w14:textId="39C4FB63" w:rsidR="00FF749A" w:rsidRPr="005F6D8E" w:rsidRDefault="00FF749A" w:rsidP="00FF749A">
      <w:pPr>
        <w:pStyle w:val="NormalWeb"/>
        <w:numPr>
          <w:ilvl w:val="0"/>
          <w:numId w:val="16"/>
        </w:numPr>
        <w:bidi/>
        <w:spacing w:line="360" w:lineRule="auto"/>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b/>
          <w:bCs/>
          <w:color w:val="000000"/>
          <w:sz w:val="22"/>
          <w:szCs w:val="22"/>
          <w:rtl/>
          <w:lang w:val="en-US"/>
        </w:rPr>
        <w:t>توظيف استراتيجية التسويق بالمحتوى في الصفحات الرسمية لمنصات البث الرقمي العربية والأجنبية بموقع فيسبوك.</w:t>
      </w:r>
      <w:r>
        <w:rPr>
          <w:rFonts w:ascii="Readex Pro Deca Light" w:hAnsi="Readex Pro Deca Light" w:cs="Readex Pro Deca Light"/>
          <w:b/>
          <w:bCs/>
          <w:color w:val="000000"/>
          <w:sz w:val="22"/>
          <w:szCs w:val="22"/>
          <w:lang w:val="en-US"/>
        </w:rPr>
        <w:t xml:space="preserve"> 2023 </w:t>
      </w:r>
    </w:p>
    <w:p w14:paraId="66E1AA3E" w14:textId="77777777" w:rsidR="00FF749A" w:rsidRDefault="00FF749A" w:rsidP="00FF749A">
      <w:pPr>
        <w:pStyle w:val="NormalWeb"/>
        <w:bidi/>
        <w:spacing w:line="360" w:lineRule="auto"/>
        <w:jc w:val="both"/>
        <w:rPr>
          <w:rFonts w:ascii="Readex Pro Deca Light" w:hAnsi="Readex Pro Deca Light" w:cs="Readex Pro Deca Light"/>
          <w:sz w:val="21"/>
          <w:szCs w:val="21"/>
          <w:rtl/>
        </w:rPr>
      </w:pPr>
      <w:r w:rsidRPr="005F6D8E">
        <w:rPr>
          <w:rFonts w:ascii="Readex Pro Deca Light" w:hAnsi="Readex Pro Deca Light" w:cs="Readex Pro Deca Light" w:hint="cs"/>
          <w:sz w:val="21"/>
          <w:szCs w:val="21"/>
          <w:rtl/>
          <w:lang w:val="en-US"/>
        </w:rPr>
        <w:t xml:space="preserve">أعدت هذه الدراسة </w:t>
      </w:r>
      <w:proofErr w:type="spellStart"/>
      <w:r w:rsidRPr="005F6D8E">
        <w:rPr>
          <w:rFonts w:ascii="Readex Pro Deca Light" w:hAnsi="Readex Pro Deca Light" w:cs="Readex Pro Deca Light" w:hint="cs"/>
          <w:b/>
          <w:bCs/>
          <w:sz w:val="21"/>
          <w:szCs w:val="21"/>
          <w:rtl/>
          <w:lang w:val="en-US"/>
        </w:rPr>
        <w:t>د.مها</w:t>
      </w:r>
      <w:proofErr w:type="spellEnd"/>
      <w:r w:rsidRPr="005F6D8E">
        <w:rPr>
          <w:rFonts w:ascii="Readex Pro Deca Light" w:hAnsi="Readex Pro Deca Light" w:cs="Readex Pro Deca Light" w:hint="cs"/>
          <w:b/>
          <w:bCs/>
          <w:sz w:val="21"/>
          <w:szCs w:val="21"/>
          <w:rtl/>
          <w:lang w:val="en-US"/>
        </w:rPr>
        <w:t xml:space="preserve"> بهنسي</w:t>
      </w:r>
      <w:r w:rsidRPr="005F6D8E">
        <w:rPr>
          <w:rFonts w:ascii="Readex Pro Deca Light" w:hAnsi="Readex Pro Deca Light" w:cs="Readex Pro Deca Light" w:hint="cs"/>
          <w:sz w:val="21"/>
          <w:szCs w:val="21"/>
          <w:rtl/>
          <w:lang w:val="en-US"/>
        </w:rPr>
        <w:t xml:space="preserve"> المدرس بقسم العلاقات العامة والإعلان بكلية الإعلام </w:t>
      </w:r>
      <w:r w:rsidRPr="005F6D8E">
        <w:rPr>
          <w:rFonts w:ascii="Readex Pro Deca Light" w:hAnsi="Readex Pro Deca Light" w:cs="Readex Pro Deca Light"/>
          <w:sz w:val="21"/>
          <w:szCs w:val="21"/>
          <w:rtl/>
          <w:lang w:val="en-US"/>
        </w:rPr>
        <w:t>–</w:t>
      </w:r>
      <w:r w:rsidRPr="005F6D8E">
        <w:rPr>
          <w:rFonts w:ascii="Readex Pro Deca Light" w:hAnsi="Readex Pro Deca Light" w:cs="Readex Pro Deca Light" w:hint="cs"/>
          <w:sz w:val="21"/>
          <w:szCs w:val="21"/>
          <w:rtl/>
          <w:lang w:val="en-US"/>
        </w:rPr>
        <w:t xml:space="preserve"> جامعة القاهرة والتي </w:t>
      </w:r>
      <w:r w:rsidRPr="005F6D8E">
        <w:rPr>
          <w:rFonts w:ascii="Readex Pro Deca Light" w:hAnsi="Readex Pro Deca Light" w:cs="Readex Pro Deca Light" w:hint="cs"/>
          <w:sz w:val="21"/>
          <w:szCs w:val="21"/>
          <w:rtl/>
        </w:rPr>
        <w:t xml:space="preserve">تهتم بالتعرف على كيفية توظيف استراتيجية التسويق بالمحتوى في الصفحات الرسمية لمنصات البث الرقمي العربية والأجنبية والمقارنة بينها لمعرفة أهم جوانب التشابه والاختلاف في توظيفها لهذه الاستراتيجية، كما تركز الدراسة على تحديد أهم </w:t>
      </w:r>
      <w:proofErr w:type="spellStart"/>
      <w:r w:rsidRPr="005F6D8E">
        <w:rPr>
          <w:rFonts w:ascii="Readex Pro Deca Light" w:hAnsi="Readex Pro Deca Light" w:cs="Readex Pro Deca Light" w:hint="cs"/>
          <w:sz w:val="21"/>
          <w:szCs w:val="21"/>
          <w:rtl/>
        </w:rPr>
        <w:t>الاستمالات</w:t>
      </w:r>
      <w:proofErr w:type="spellEnd"/>
      <w:r w:rsidRPr="005F6D8E">
        <w:rPr>
          <w:rFonts w:ascii="Readex Pro Deca Light" w:hAnsi="Readex Pro Deca Light" w:cs="Readex Pro Deca Light" w:hint="cs"/>
          <w:sz w:val="21"/>
          <w:szCs w:val="21"/>
          <w:rtl/>
        </w:rPr>
        <w:t xml:space="preserve"> العاطفية والعقلية المستخدمة، وكيفية عرض المحتوى بهذه الصفحات ومدى توظيف الوسائط المتعددة به، وتحديد مدى فعالية استراتيجية التسويق بالمحتوى من خلال بحث كيفية تفاعل المستخدمين مع محتوى الصفحة وكدلك القائمين عليها وقد تم نشر هذه الدراسة في يناير </w:t>
      </w:r>
      <w:r w:rsidRPr="005F6D8E">
        <w:rPr>
          <w:rFonts w:ascii="Readex Pro Deca Light" w:hAnsi="Readex Pro Deca Light" w:cs="Readex Pro Deca Light"/>
          <w:sz w:val="21"/>
          <w:szCs w:val="21"/>
          <w:lang w:val="en-US"/>
        </w:rPr>
        <w:t>2023</w:t>
      </w:r>
      <w:r w:rsidRPr="005F6D8E">
        <w:rPr>
          <w:rFonts w:ascii="Readex Pro Deca Light" w:hAnsi="Readex Pro Deca Light" w:cs="Readex Pro Deca Light" w:hint="cs"/>
          <w:sz w:val="21"/>
          <w:szCs w:val="21"/>
          <w:rtl/>
        </w:rPr>
        <w:t>.</w:t>
      </w:r>
    </w:p>
    <w:p w14:paraId="615FE98A" w14:textId="77777777" w:rsidR="00C76594" w:rsidRDefault="00C76594" w:rsidP="00C76594">
      <w:pPr>
        <w:pStyle w:val="NormalWeb"/>
        <w:bidi/>
        <w:spacing w:line="360" w:lineRule="auto"/>
        <w:jc w:val="both"/>
        <w:rPr>
          <w:rFonts w:ascii="Readex Pro Deca Light" w:hAnsi="Readex Pro Deca Light" w:cs="Readex Pro Deca Light"/>
          <w:sz w:val="21"/>
          <w:szCs w:val="21"/>
          <w:rtl/>
        </w:rPr>
      </w:pPr>
    </w:p>
    <w:p w14:paraId="04ABDA5B" w14:textId="77777777" w:rsidR="00022C5D" w:rsidRDefault="00022C5D" w:rsidP="00022C5D">
      <w:pPr>
        <w:pStyle w:val="NormalWeb"/>
        <w:bidi/>
        <w:spacing w:line="360" w:lineRule="auto"/>
        <w:jc w:val="both"/>
        <w:rPr>
          <w:rFonts w:ascii="Readex Pro Deca Light" w:hAnsi="Readex Pro Deca Light" w:cs="Readex Pro Deca Light"/>
          <w:sz w:val="21"/>
          <w:szCs w:val="21"/>
          <w:rtl/>
        </w:rPr>
      </w:pPr>
    </w:p>
    <w:p w14:paraId="1EB92617" w14:textId="77777777" w:rsidR="00C76594" w:rsidRDefault="00C76594" w:rsidP="00C76594">
      <w:pPr>
        <w:pStyle w:val="NormalWeb"/>
        <w:bidi/>
        <w:spacing w:line="360" w:lineRule="auto"/>
        <w:jc w:val="both"/>
        <w:rPr>
          <w:rFonts w:ascii="Readex Pro Deca Light" w:hAnsi="Readex Pro Deca Light" w:cs="Readex Pro Deca Light"/>
          <w:sz w:val="21"/>
          <w:szCs w:val="21"/>
        </w:rPr>
      </w:pPr>
    </w:p>
    <w:p w14:paraId="60913452" w14:textId="77777777" w:rsidR="00A00B5A" w:rsidRPr="005F6D8E" w:rsidRDefault="00A00B5A" w:rsidP="00A00B5A">
      <w:pPr>
        <w:pStyle w:val="NormalWeb"/>
        <w:bidi/>
        <w:spacing w:line="360" w:lineRule="auto"/>
        <w:jc w:val="both"/>
        <w:rPr>
          <w:rFonts w:ascii="Readex Pro Deca Light" w:hAnsi="Readex Pro Deca Light" w:cs="Readex Pro Deca Light"/>
          <w:sz w:val="21"/>
          <w:szCs w:val="21"/>
          <w:rtl/>
        </w:rPr>
      </w:pPr>
    </w:p>
    <w:p w14:paraId="02A5D44D" w14:textId="4AB9C5B7" w:rsidR="00FF749A" w:rsidRPr="005F6D8E" w:rsidRDefault="00FF749A" w:rsidP="00FF749A">
      <w:pPr>
        <w:pStyle w:val="NormalWeb"/>
        <w:numPr>
          <w:ilvl w:val="0"/>
          <w:numId w:val="16"/>
        </w:numPr>
        <w:bidi/>
        <w:spacing w:line="360" w:lineRule="auto"/>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b/>
          <w:bCs/>
          <w:color w:val="000000"/>
          <w:sz w:val="22"/>
          <w:szCs w:val="22"/>
          <w:rtl/>
          <w:lang w:val="en-US"/>
        </w:rPr>
        <w:t>أثر تكنولوجيا المعلومات على الأداء المؤسسي.</w:t>
      </w:r>
      <w:r>
        <w:rPr>
          <w:rFonts w:ascii="Readex Pro Deca Light" w:hAnsi="Readex Pro Deca Light" w:cs="Readex Pro Deca Light"/>
          <w:b/>
          <w:bCs/>
          <w:color w:val="000000"/>
          <w:sz w:val="22"/>
          <w:szCs w:val="22"/>
          <w:lang w:val="en-US"/>
        </w:rPr>
        <w:t xml:space="preserve"> 2023 </w:t>
      </w:r>
    </w:p>
    <w:p w14:paraId="5D8F9C28" w14:textId="3FF6EFEF" w:rsidR="00FF749A" w:rsidRPr="005F6D8E" w:rsidRDefault="00FF749A" w:rsidP="00C76594">
      <w:pPr>
        <w:pStyle w:val="NormalWeb"/>
        <w:bidi/>
        <w:spacing w:line="360" w:lineRule="auto"/>
        <w:jc w:val="both"/>
        <w:rPr>
          <w:rFonts w:ascii="Readex Pro Deca Light" w:hAnsi="Readex Pro Deca Light" w:cs="Readex Pro Deca Light"/>
          <w:sz w:val="21"/>
          <w:szCs w:val="21"/>
          <w:rtl/>
        </w:rPr>
      </w:pPr>
      <w:r w:rsidRPr="005F6D8E">
        <w:rPr>
          <w:rFonts w:ascii="Readex Pro Deca Light" w:hAnsi="Readex Pro Deca Light" w:cs="Readex Pro Deca Light" w:hint="cs"/>
          <w:sz w:val="21"/>
          <w:szCs w:val="21"/>
          <w:rtl/>
        </w:rPr>
        <w:t xml:space="preserve">دراسة ميدانية من إعداد </w:t>
      </w:r>
      <w:r w:rsidRPr="005F6D8E">
        <w:rPr>
          <w:rFonts w:ascii="Readex Pro Deca Light" w:hAnsi="Readex Pro Deca Light" w:cs="Readex Pro Deca Light" w:hint="cs"/>
          <w:b/>
          <w:bCs/>
          <w:sz w:val="21"/>
          <w:szCs w:val="21"/>
          <w:rtl/>
        </w:rPr>
        <w:t>د. خالد مصطفى بركات</w:t>
      </w:r>
      <w:r w:rsidRPr="005F6D8E">
        <w:rPr>
          <w:rFonts w:ascii="Readex Pro Deca Light" w:hAnsi="Readex Pro Deca Light" w:cs="Readex Pro Deca Light" w:hint="cs"/>
          <w:sz w:val="21"/>
          <w:szCs w:val="21"/>
          <w:rtl/>
        </w:rPr>
        <w:t xml:space="preserve"> أستاذ الإدارة العامة المساعد </w:t>
      </w:r>
      <w:r w:rsidRPr="005F6D8E">
        <w:rPr>
          <w:rFonts w:ascii="Readex Pro Deca Light" w:hAnsi="Readex Pro Deca Light" w:cs="Readex Pro Deca Light"/>
          <w:sz w:val="21"/>
          <w:szCs w:val="21"/>
          <w:rtl/>
        </w:rPr>
        <w:t>–</w:t>
      </w:r>
      <w:r w:rsidRPr="005F6D8E">
        <w:rPr>
          <w:rFonts w:ascii="Readex Pro Deca Light" w:hAnsi="Readex Pro Deca Light" w:cs="Readex Pro Deca Light" w:hint="cs"/>
          <w:sz w:val="21"/>
          <w:szCs w:val="21"/>
          <w:rtl/>
        </w:rPr>
        <w:t xml:space="preserve"> كلية الاقتصاد والعلوم السياسية في القاهرة، لقياس أثر تكنولوجيا المعلومات في الهيئات العامة الخدمية المصرية وقد هدفت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الدراسة إلى</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 xml:space="preserve">اختبار أثر تكنولوجيا المعلومات على الأداء المؤسسي للهيئات العامة من خلال دراسة ميدانية على العاملين في عدد من الهيئات العامة الخدمية، ولقد توصلت الدراسة إلى عدد من النتائج أن تكنولوجيا المعلومات ساهمت في تحسين الأداء المؤسسي للهيئات العامة من خلال عدة عوامل وقد تم نشر هذه الدراسة في عام </w:t>
      </w:r>
      <w:r w:rsidRPr="005F6D8E">
        <w:rPr>
          <w:rFonts w:ascii="Readex Pro Deca Light" w:hAnsi="Readex Pro Deca Light" w:cs="Readex Pro Deca Light"/>
          <w:sz w:val="21"/>
          <w:szCs w:val="21"/>
          <w:lang w:val="en-US"/>
        </w:rPr>
        <w:t>2023</w:t>
      </w:r>
      <w:r w:rsidRPr="005F6D8E">
        <w:rPr>
          <w:rFonts w:ascii="Readex Pro Deca Light" w:hAnsi="Readex Pro Deca Light" w:cs="Readex Pro Deca Light" w:hint="cs"/>
          <w:sz w:val="21"/>
          <w:szCs w:val="21"/>
          <w:rtl/>
        </w:rPr>
        <w:t>.</w:t>
      </w:r>
    </w:p>
    <w:p w14:paraId="1C5FF1FE" w14:textId="08DF378A" w:rsidR="00C71E08" w:rsidRPr="005F6D8E" w:rsidRDefault="00C71E08" w:rsidP="00FF749A">
      <w:pPr>
        <w:pStyle w:val="NormalWeb"/>
        <w:numPr>
          <w:ilvl w:val="0"/>
          <w:numId w:val="16"/>
        </w:numPr>
        <w:bidi/>
        <w:spacing w:before="0" w:beforeAutospacing="0" w:after="0" w:afterAutospacing="0" w:line="360" w:lineRule="auto"/>
        <w:jc w:val="both"/>
        <w:rPr>
          <w:rFonts w:ascii="Readex Pro Deca Light" w:hAnsi="Readex Pro Deca Light" w:cs="Readex Pro Deca Light"/>
          <w:b/>
          <w:bCs/>
          <w:sz w:val="22"/>
          <w:szCs w:val="22"/>
        </w:rPr>
      </w:pPr>
      <w:r w:rsidRPr="005F6D8E">
        <w:rPr>
          <w:rFonts w:ascii="Readex Pro Deca Light" w:hAnsi="Readex Pro Deca Light" w:cs="Readex Pro Deca Light" w:hint="cs"/>
          <w:b/>
          <w:bCs/>
          <w:color w:val="000000"/>
          <w:sz w:val="22"/>
          <w:szCs w:val="22"/>
          <w:rtl/>
          <w:lang w:val="en-US"/>
        </w:rPr>
        <w:t xml:space="preserve">الخدمات المقدمة للمسجد النبوي في العصر السعودي عهد الملك </w:t>
      </w:r>
      <w:proofErr w:type="gramStart"/>
      <w:r w:rsidRPr="005F6D8E">
        <w:rPr>
          <w:rFonts w:ascii="Readex Pro Deca Light" w:hAnsi="Readex Pro Deca Light" w:cs="Readex Pro Deca Light" w:hint="cs"/>
          <w:b/>
          <w:bCs/>
          <w:color w:val="000000"/>
          <w:sz w:val="22"/>
          <w:szCs w:val="22"/>
          <w:rtl/>
          <w:lang w:val="en-US"/>
        </w:rPr>
        <w:t>عبدالله</w:t>
      </w:r>
      <w:proofErr w:type="gramEnd"/>
      <w:r w:rsidRPr="005F6D8E">
        <w:rPr>
          <w:rFonts w:ascii="Readex Pro Deca Light" w:hAnsi="Readex Pro Deca Light" w:cs="Readex Pro Deca Light" w:hint="cs"/>
          <w:b/>
          <w:bCs/>
          <w:color w:val="000000"/>
          <w:sz w:val="22"/>
          <w:szCs w:val="22"/>
          <w:rtl/>
          <w:lang w:val="en-US"/>
        </w:rPr>
        <w:t xml:space="preserve"> بن عبد العزيز آل سعود أنموذجًا.</w:t>
      </w:r>
      <w:r w:rsidR="00FF749A">
        <w:rPr>
          <w:rFonts w:ascii="Readex Pro Deca Light" w:hAnsi="Readex Pro Deca Light" w:cs="Readex Pro Deca Light"/>
          <w:b/>
          <w:bCs/>
          <w:color w:val="000000"/>
          <w:sz w:val="22"/>
          <w:szCs w:val="22"/>
          <w:lang w:val="en-US"/>
        </w:rPr>
        <w:t xml:space="preserve"> 2024 </w:t>
      </w:r>
    </w:p>
    <w:p w14:paraId="27D363EF" w14:textId="77777777" w:rsidR="00C71E08" w:rsidRPr="005F6D8E" w:rsidRDefault="00C71E08" w:rsidP="00C71E08">
      <w:pPr>
        <w:pStyle w:val="NormalWeb"/>
        <w:bidi/>
        <w:spacing w:before="0" w:beforeAutospacing="0" w:line="360" w:lineRule="auto"/>
        <w:jc w:val="both"/>
        <w:rPr>
          <w:rFonts w:ascii="Readex Pro Deca Light" w:hAnsi="Readex Pro Deca Light" w:cs="Readex Pro Deca Light"/>
          <w:sz w:val="21"/>
          <w:szCs w:val="21"/>
          <w:lang w:val="en-US"/>
        </w:rPr>
      </w:pPr>
      <w:r w:rsidRPr="005F6D8E">
        <w:rPr>
          <w:rFonts w:ascii="Readex Pro Deca Light" w:hAnsi="Readex Pro Deca Light" w:cs="Readex Pro Deca Light" w:hint="cs"/>
          <w:sz w:val="21"/>
          <w:szCs w:val="21"/>
          <w:rtl/>
        </w:rPr>
        <w:t xml:space="preserve">دراسة للباحثة </w:t>
      </w:r>
      <w:r w:rsidRPr="005F6D8E">
        <w:rPr>
          <w:rFonts w:ascii="Readex Pro Deca Light" w:hAnsi="Readex Pro Deca Light" w:cs="Readex Pro Deca Light" w:hint="cs"/>
          <w:b/>
          <w:bCs/>
          <w:sz w:val="21"/>
          <w:szCs w:val="21"/>
          <w:rtl/>
        </w:rPr>
        <w:t>ريم بنت مرزوق الحربي</w:t>
      </w:r>
      <w:r w:rsidRPr="005F6D8E">
        <w:rPr>
          <w:rFonts w:ascii="Readex Pro Deca Light" w:hAnsi="Readex Pro Deca Light" w:cs="Readex Pro Deca Light" w:hint="cs"/>
          <w:sz w:val="21"/>
          <w:szCs w:val="21"/>
          <w:rtl/>
        </w:rPr>
        <w:t xml:space="preserve"> بجامعة أم القرى في المملكة العربية السعودية وهدفت من خلالها للتعريف بأبرز الخدمات المقدمة في المسجد النبوي التي تخدم ضيوف الرحمن وإظهار جوانب لم تكن معروفة لكثير من الناس كما يوضح موضوع الدراسة جوانب التطور الذي حدث في بعض الخدمات المقدمة وإبراز الصورة المشرقة للمسجد النبوي. سنة الدراسة : </w:t>
      </w:r>
      <w:r w:rsidRPr="005F6D8E">
        <w:rPr>
          <w:rFonts w:ascii="Readex Pro Deca Light" w:hAnsi="Readex Pro Deca Light" w:cs="Readex Pro Deca Light"/>
          <w:sz w:val="21"/>
          <w:szCs w:val="21"/>
          <w:lang w:val="en-US"/>
        </w:rPr>
        <w:t>2024</w:t>
      </w:r>
    </w:p>
    <w:p w14:paraId="73AD8650" w14:textId="76DFFBAB" w:rsidR="00C71E08" w:rsidRPr="005F6D8E" w:rsidRDefault="00C71E08" w:rsidP="00FF749A">
      <w:pPr>
        <w:pStyle w:val="NormalWeb"/>
        <w:numPr>
          <w:ilvl w:val="0"/>
          <w:numId w:val="16"/>
        </w:numPr>
        <w:bidi/>
        <w:spacing w:after="0" w:afterAutospacing="0" w:line="360" w:lineRule="auto"/>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b/>
          <w:bCs/>
          <w:color w:val="000000"/>
          <w:sz w:val="22"/>
          <w:szCs w:val="22"/>
          <w:rtl/>
          <w:lang w:val="en-US"/>
        </w:rPr>
        <w:t>الابتكـار في الحـج والعمـرة.</w:t>
      </w:r>
      <w:r w:rsidR="00FF749A">
        <w:rPr>
          <w:rFonts w:ascii="Readex Pro Deca Light" w:hAnsi="Readex Pro Deca Light" w:cs="Readex Pro Deca Light"/>
          <w:b/>
          <w:bCs/>
          <w:color w:val="000000"/>
          <w:sz w:val="22"/>
          <w:szCs w:val="22"/>
          <w:lang w:val="en-US"/>
        </w:rPr>
        <w:t xml:space="preserve"> 2024 </w:t>
      </w:r>
    </w:p>
    <w:p w14:paraId="5445E797" w14:textId="31492D84" w:rsidR="00C71E08" w:rsidRPr="005F6D8E" w:rsidRDefault="00C71E08" w:rsidP="005E57F0">
      <w:pPr>
        <w:autoSpaceDE w:val="0"/>
        <w:autoSpaceDN w:val="0"/>
        <w:bidi/>
        <w:adjustRightInd w:val="0"/>
        <w:spacing w:line="360" w:lineRule="auto"/>
        <w:jc w:val="both"/>
        <w:rPr>
          <w:rFonts w:ascii="Readex Pro Deca Light" w:hAnsi="Readex Pro Deca Light" w:cs="Readex Pro Deca Light"/>
          <w:sz w:val="21"/>
          <w:szCs w:val="21"/>
          <w:lang w:val="en-US"/>
        </w:rPr>
      </w:pPr>
      <w:r w:rsidRPr="005F6D8E">
        <w:rPr>
          <w:rFonts w:ascii="Readex Pro Deca Light" w:hAnsi="Readex Pro Deca Light" w:cs="Readex Pro Deca Light" w:hint="cs"/>
          <w:sz w:val="21"/>
          <w:szCs w:val="21"/>
          <w:rtl/>
        </w:rPr>
        <w:t xml:space="preserve">دراسة من تقديم </w:t>
      </w:r>
      <w:r w:rsidRPr="005F6D8E">
        <w:rPr>
          <w:rFonts w:ascii="Readex Pro Deca Light" w:hAnsi="Readex Pro Deca Light" w:cs="Readex Pro Deca Light" w:hint="cs"/>
          <w:b/>
          <w:bCs/>
          <w:sz w:val="21"/>
          <w:szCs w:val="21"/>
          <w:rtl/>
        </w:rPr>
        <w:t xml:space="preserve">د. نعيم بن علي </w:t>
      </w:r>
      <w:proofErr w:type="spellStart"/>
      <w:r w:rsidRPr="005F6D8E">
        <w:rPr>
          <w:rFonts w:ascii="Readex Pro Deca Light" w:hAnsi="Readex Pro Deca Light" w:cs="Readex Pro Deca Light" w:hint="cs"/>
          <w:b/>
          <w:bCs/>
          <w:sz w:val="21"/>
          <w:szCs w:val="21"/>
          <w:rtl/>
        </w:rPr>
        <w:t>البيحاني</w:t>
      </w:r>
      <w:proofErr w:type="spellEnd"/>
      <w:r w:rsidRPr="005F6D8E">
        <w:rPr>
          <w:rFonts w:ascii="Readex Pro Deca Light" w:hAnsi="Readex Pro Deca Light" w:cs="Readex Pro Deca Light" w:hint="cs"/>
          <w:sz w:val="21"/>
          <w:szCs w:val="21"/>
          <w:rtl/>
        </w:rPr>
        <w:t xml:space="preserve"> أستاذ مساعد في جامعة أم القرى بالمملكة العربية السعودية </w:t>
      </w:r>
      <w:r w:rsidRPr="005F6D8E">
        <w:rPr>
          <w:rFonts w:ascii="Readex Pro Deca Light" w:hAnsi="Readex Pro Deca Light" w:cs="Readex Pro Deca Light"/>
          <w:sz w:val="21"/>
          <w:szCs w:val="21"/>
          <w:rtl/>
        </w:rPr>
        <w:t>قامت هذه الدراسة العلمية بمراجعة للدراسات السابقة التي ربطت الابتكار بالحج والعمرة</w:t>
      </w:r>
      <w:r w:rsidRPr="005F6D8E">
        <w:rPr>
          <w:rFonts w:ascii="Readex Pro Deca Light" w:hAnsi="Readex Pro Deca Light" w:cs="Readex Pro Deca Light" w:hint="cs"/>
          <w:sz w:val="21"/>
          <w:szCs w:val="21"/>
          <w:rtl/>
        </w:rPr>
        <w:t xml:space="preserve"> حيث طبقت الدراسة منهجية المراجعة النطاقية للأدبيات المرتبطة بمفهوم الابتكار وعلاقته بأنشطة الحج والعمرة</w:t>
      </w:r>
      <w:r w:rsidRPr="005F6D8E">
        <w:rPr>
          <w:rFonts w:ascii="Readex Pro Deca Light" w:hAnsi="Readex Pro Deca Light" w:cs="Readex Pro Deca Light"/>
          <w:sz w:val="21"/>
          <w:szCs w:val="21"/>
          <w:rtl/>
        </w:rPr>
        <w:t>. وتهدف</w:t>
      </w:r>
      <w:r w:rsidRPr="005F6D8E">
        <w:rPr>
          <w:rFonts w:ascii="Readex Pro Deca Light" w:hAnsi="Readex Pro Deca Light" w:cs="Readex Pro Deca Light" w:hint="cs"/>
          <w:sz w:val="21"/>
          <w:szCs w:val="21"/>
          <w:rtl/>
        </w:rPr>
        <w:t xml:space="preserve"> </w:t>
      </w:r>
      <w:r w:rsidRPr="005F6D8E">
        <w:rPr>
          <w:rFonts w:ascii="Readex Pro Deca Light" w:hAnsi="Readex Pro Deca Light" w:cs="Readex Pro Deca Light"/>
          <w:sz w:val="21"/>
          <w:szCs w:val="21"/>
          <w:rtl/>
        </w:rPr>
        <w:t>الدراسة إلى تحقيق غرضين: الأول توسيع فهمنا حول مدى وطبيعة الأنشطة البحثية المنجزة في</w:t>
      </w:r>
      <w:r w:rsidRPr="005F6D8E">
        <w:rPr>
          <w:rFonts w:ascii="Readex Pro Deca Light" w:hAnsi="Readex Pro Deca Light" w:cs="Readex Pro Deca Light" w:hint="cs"/>
          <w:sz w:val="21"/>
          <w:szCs w:val="21"/>
          <w:rtl/>
        </w:rPr>
        <w:t xml:space="preserve"> </w:t>
      </w:r>
      <w:r w:rsidRPr="005F6D8E">
        <w:rPr>
          <w:rFonts w:ascii="Readex Pro Deca Light" w:hAnsi="Readex Pro Deca Light" w:cs="Readex Pro Deca Light"/>
          <w:sz w:val="21"/>
          <w:szCs w:val="21"/>
          <w:rtl/>
        </w:rPr>
        <w:t>موضوع الابتكار في قطاعي</w:t>
      </w:r>
      <w:r w:rsidRPr="005F6D8E">
        <w:rPr>
          <w:rFonts w:ascii="Readex Pro Deca Light" w:hAnsi="Readex Pro Deca Light" w:cs="Readex Pro Deca Light" w:hint="cs"/>
          <w:sz w:val="21"/>
          <w:szCs w:val="21"/>
          <w:rtl/>
        </w:rPr>
        <w:t xml:space="preserve"> الحج</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والعمرة،</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والثاني</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اقتراح</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خارطة</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طريق</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للدراسات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المستقبلية</w:t>
      </w:r>
      <w:r w:rsidRPr="005F6D8E">
        <w:rPr>
          <w:rFonts w:ascii="Readex Pro Deca Light" w:hAnsi="Readex Pro Deca Light" w:cs="Readex Pro Deca Light"/>
          <w:sz w:val="21"/>
          <w:szCs w:val="21"/>
          <w:rtl/>
        </w:rPr>
        <w:t>.</w:t>
      </w:r>
      <w:r w:rsidRPr="005F6D8E">
        <w:rPr>
          <w:rFonts w:ascii="Readex Pro Deca Light" w:hAnsi="Readex Pro Deca Light" w:cs="Readex Pro Deca Light" w:hint="cs"/>
          <w:sz w:val="21"/>
          <w:szCs w:val="21"/>
          <w:rtl/>
        </w:rPr>
        <w:t xml:space="preserve"> نشرت هذه الدراسة عام </w:t>
      </w:r>
      <w:r w:rsidRPr="005F6D8E">
        <w:rPr>
          <w:rFonts w:ascii="Readex Pro Deca Light" w:hAnsi="Readex Pro Deca Light" w:cs="Readex Pro Deca Light"/>
          <w:sz w:val="21"/>
          <w:szCs w:val="21"/>
          <w:lang w:val="en-US"/>
        </w:rPr>
        <w:t>2024.</w:t>
      </w:r>
    </w:p>
    <w:p w14:paraId="625408B1" w14:textId="1FFF52E1" w:rsidR="00C71E08" w:rsidRPr="005F6D8E" w:rsidRDefault="00C71E08" w:rsidP="00FF749A">
      <w:pPr>
        <w:pStyle w:val="NormalWeb"/>
        <w:numPr>
          <w:ilvl w:val="0"/>
          <w:numId w:val="16"/>
        </w:numPr>
        <w:bidi/>
        <w:spacing w:after="0" w:afterAutospacing="0" w:line="360" w:lineRule="auto"/>
        <w:jc w:val="both"/>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b/>
          <w:bCs/>
          <w:color w:val="000000"/>
          <w:sz w:val="22"/>
          <w:szCs w:val="22"/>
          <w:rtl/>
          <w:lang w:val="en-US"/>
        </w:rPr>
        <w:t>دور إدارة علاقات العملاء الالكترونية على زيادة ولاء العميل، "</w:t>
      </w:r>
      <w:r w:rsidRPr="005F6D8E">
        <w:rPr>
          <w:rFonts w:ascii="Readex Pro Deca Light" w:hAnsi="Readex Pro Deca Light" w:cs="Readex Pro Deca Light" w:hint="cs"/>
          <w:color w:val="000000"/>
          <w:sz w:val="21"/>
          <w:szCs w:val="21"/>
          <w:rtl/>
          <w:lang w:val="en-US"/>
        </w:rPr>
        <w:t>بالتطبيق على قطاع البنوك التجارية في مصر</w:t>
      </w:r>
      <w:r w:rsidRPr="005F6D8E">
        <w:rPr>
          <w:rFonts w:ascii="Readex Pro Deca Light" w:hAnsi="Readex Pro Deca Light" w:cs="Readex Pro Deca Light" w:hint="cs"/>
          <w:b/>
          <w:bCs/>
          <w:color w:val="000000"/>
          <w:sz w:val="22"/>
          <w:szCs w:val="22"/>
          <w:rtl/>
          <w:lang w:val="en-US"/>
        </w:rPr>
        <w:t>".</w:t>
      </w:r>
      <w:r w:rsidRPr="005F6D8E">
        <w:rPr>
          <w:rFonts w:ascii="Readex Pro Deca Light" w:hAnsi="Readex Pro Deca Light" w:cs="Readex Pro Deca Light"/>
          <w:b/>
          <w:bCs/>
          <w:color w:val="000000"/>
          <w:sz w:val="22"/>
          <w:szCs w:val="22"/>
          <w:lang w:val="en-US"/>
        </w:rPr>
        <w:t xml:space="preserve"> </w:t>
      </w:r>
      <w:r w:rsidR="00FF749A">
        <w:rPr>
          <w:rFonts w:ascii="Readex Pro Deca Light" w:hAnsi="Readex Pro Deca Light" w:cs="Readex Pro Deca Light"/>
          <w:b/>
          <w:bCs/>
          <w:color w:val="000000"/>
          <w:sz w:val="22"/>
          <w:szCs w:val="22"/>
          <w:lang w:val="en-US"/>
        </w:rPr>
        <w:t xml:space="preserve">2024 </w:t>
      </w:r>
    </w:p>
    <w:p w14:paraId="38EA72A2" w14:textId="5AD66FB2" w:rsidR="00FF749A" w:rsidRDefault="00C71E08" w:rsidP="00FF749A">
      <w:pPr>
        <w:pStyle w:val="NormalWeb"/>
        <w:bidi/>
        <w:spacing w:before="0" w:beforeAutospacing="0" w:line="360" w:lineRule="auto"/>
        <w:ind w:left="360"/>
        <w:jc w:val="both"/>
        <w:rPr>
          <w:rFonts w:ascii="Readex Pro Deca Light" w:hAnsi="Readex Pro Deca Light" w:cs="Readex Pro Deca Light"/>
          <w:sz w:val="21"/>
          <w:szCs w:val="21"/>
          <w:rtl/>
          <w:lang w:val="en-US"/>
        </w:rPr>
      </w:pPr>
      <w:r w:rsidRPr="005F6D8E">
        <w:rPr>
          <w:rFonts w:ascii="Readex Pro Deca Light" w:hAnsi="Readex Pro Deca Light" w:cs="Readex Pro Deca Light" w:hint="cs"/>
          <w:sz w:val="21"/>
          <w:szCs w:val="21"/>
          <w:rtl/>
        </w:rPr>
        <w:t xml:space="preserve">إعداد كل من </w:t>
      </w:r>
      <w:r w:rsidRPr="005F6D8E">
        <w:rPr>
          <w:rFonts w:ascii="Readex Pro Deca Light" w:hAnsi="Readex Pro Deca Light" w:cs="Readex Pro Deca Light" w:hint="cs"/>
          <w:b/>
          <w:bCs/>
          <w:sz w:val="21"/>
          <w:szCs w:val="21"/>
          <w:rtl/>
        </w:rPr>
        <w:t xml:space="preserve">د. عمرو أبو العز سعودي </w:t>
      </w:r>
      <w:proofErr w:type="gramStart"/>
      <w:r w:rsidRPr="005F6D8E">
        <w:rPr>
          <w:rFonts w:ascii="Readex Pro Deca Light" w:hAnsi="Readex Pro Deca Light" w:cs="Readex Pro Deca Light" w:hint="cs"/>
          <w:b/>
          <w:bCs/>
          <w:sz w:val="21"/>
          <w:szCs w:val="21"/>
          <w:rtl/>
        </w:rPr>
        <w:t>عبدالرحمن</w:t>
      </w:r>
      <w:proofErr w:type="gramEnd"/>
      <w:r w:rsidRPr="005F6D8E">
        <w:rPr>
          <w:rFonts w:ascii="Readex Pro Deca Light" w:hAnsi="Readex Pro Deca Light" w:cs="Readex Pro Deca Light" w:hint="cs"/>
          <w:sz w:val="21"/>
          <w:szCs w:val="21"/>
          <w:rtl/>
        </w:rPr>
        <w:t xml:space="preserve"> مدرس بالأكاديمية الحديثة لعلوم </w:t>
      </w:r>
      <w:proofErr w:type="gramStart"/>
      <w:r w:rsidRPr="005F6D8E">
        <w:rPr>
          <w:rFonts w:ascii="Readex Pro Deca Light" w:hAnsi="Readex Pro Deca Light" w:cs="Readex Pro Deca Light" w:hint="cs"/>
          <w:sz w:val="21"/>
          <w:szCs w:val="21"/>
          <w:rtl/>
        </w:rPr>
        <w:t>الكمبيوتر</w:t>
      </w:r>
      <w:proofErr w:type="gramEnd"/>
      <w:r w:rsidRPr="005F6D8E">
        <w:rPr>
          <w:rFonts w:ascii="Readex Pro Deca Light" w:hAnsi="Readex Pro Deca Light" w:cs="Readex Pro Deca Light" w:hint="cs"/>
          <w:sz w:val="21"/>
          <w:szCs w:val="21"/>
          <w:rtl/>
        </w:rPr>
        <w:t xml:space="preserve"> وتكنولوجيا الإدارة و </w:t>
      </w:r>
      <w:r w:rsidRPr="005F6D8E">
        <w:rPr>
          <w:rFonts w:ascii="Readex Pro Deca Light" w:hAnsi="Readex Pro Deca Light" w:cs="Readex Pro Deca Light" w:hint="cs"/>
          <w:b/>
          <w:bCs/>
          <w:sz w:val="21"/>
          <w:szCs w:val="21"/>
          <w:rtl/>
        </w:rPr>
        <w:t>د. تامر شوقي مازن</w:t>
      </w:r>
      <w:r w:rsidRPr="005F6D8E">
        <w:rPr>
          <w:rFonts w:ascii="Readex Pro Deca Light" w:hAnsi="Readex Pro Deca Light" w:cs="Readex Pro Deca Light" w:hint="cs"/>
          <w:sz w:val="21"/>
          <w:szCs w:val="21"/>
          <w:rtl/>
        </w:rPr>
        <w:t xml:space="preserve"> مدرس بالأكاديمية الحديثة لعلوم </w:t>
      </w:r>
      <w:proofErr w:type="gramStart"/>
      <w:r w:rsidRPr="005F6D8E">
        <w:rPr>
          <w:rFonts w:ascii="Readex Pro Deca Light" w:hAnsi="Readex Pro Deca Light" w:cs="Readex Pro Deca Light" w:hint="cs"/>
          <w:sz w:val="21"/>
          <w:szCs w:val="21"/>
          <w:rtl/>
        </w:rPr>
        <w:t>الكمبيوتر</w:t>
      </w:r>
      <w:proofErr w:type="gramEnd"/>
      <w:r w:rsidRPr="005F6D8E">
        <w:rPr>
          <w:rFonts w:ascii="Readex Pro Deca Light" w:hAnsi="Readex Pro Deca Light" w:cs="Readex Pro Deca Light" w:hint="cs"/>
          <w:sz w:val="21"/>
          <w:szCs w:val="21"/>
          <w:rtl/>
        </w:rPr>
        <w:t xml:space="preserve"> وتكنولوجيا الإدارة، وقد هدفت الدراسة إلى معرفة دور إدارة علاقات العملاء الالكترونية على زيادة ولاء العميل، وقد توصلت الدراسة إلى عدة نتائج أهمها.. توجد علاقة ذات دلالة إحصائية بين أبعاد مكونات إدارة علاقات العملاء الالكترونية ( وسائل الاتصال الحديثة ، الثقة، الالتزام، برامج تعزيز الولاء) وولاء العميل. وقد تم نشر الدراسة عام </w:t>
      </w:r>
      <w:r w:rsidRPr="005F6D8E">
        <w:rPr>
          <w:rFonts w:ascii="Readex Pro Deca Light" w:hAnsi="Readex Pro Deca Light" w:cs="Readex Pro Deca Light"/>
          <w:sz w:val="21"/>
          <w:szCs w:val="21"/>
          <w:lang w:val="en-US"/>
        </w:rPr>
        <w:t>2024.</w:t>
      </w:r>
    </w:p>
    <w:p w14:paraId="3F343161" w14:textId="77777777" w:rsidR="00C76594" w:rsidRDefault="00C76594" w:rsidP="00C76594">
      <w:pPr>
        <w:pStyle w:val="NormalWeb"/>
        <w:bidi/>
        <w:spacing w:before="0" w:beforeAutospacing="0" w:line="360" w:lineRule="auto"/>
        <w:ind w:left="360"/>
        <w:jc w:val="both"/>
        <w:rPr>
          <w:rFonts w:ascii="Readex Pro Deca Light" w:hAnsi="Readex Pro Deca Light" w:cs="Readex Pro Deca Light"/>
          <w:sz w:val="21"/>
          <w:szCs w:val="21"/>
          <w:rtl/>
          <w:lang w:val="en-US"/>
        </w:rPr>
      </w:pPr>
    </w:p>
    <w:p w14:paraId="0181AFCD" w14:textId="77777777" w:rsidR="004E5E45" w:rsidRDefault="004E5E45" w:rsidP="004E5E45">
      <w:pPr>
        <w:pStyle w:val="NormalWeb"/>
        <w:bidi/>
        <w:spacing w:before="0" w:beforeAutospacing="0" w:line="360" w:lineRule="auto"/>
        <w:ind w:left="360"/>
        <w:jc w:val="both"/>
        <w:rPr>
          <w:rFonts w:ascii="Readex Pro Deca Light" w:hAnsi="Readex Pro Deca Light" w:cs="Readex Pro Deca Light"/>
          <w:sz w:val="21"/>
          <w:szCs w:val="21"/>
          <w:lang w:val="en-US"/>
        </w:rPr>
      </w:pPr>
    </w:p>
    <w:p w14:paraId="0284DEA5" w14:textId="77777777" w:rsidR="00A00B5A" w:rsidRDefault="00A00B5A" w:rsidP="00A00B5A">
      <w:pPr>
        <w:pStyle w:val="NormalWeb"/>
        <w:bidi/>
        <w:spacing w:before="0" w:beforeAutospacing="0" w:line="360" w:lineRule="auto"/>
        <w:ind w:left="360"/>
        <w:jc w:val="both"/>
        <w:rPr>
          <w:rFonts w:ascii="Readex Pro Deca Light" w:hAnsi="Readex Pro Deca Light" w:cs="Readex Pro Deca Light"/>
          <w:sz w:val="21"/>
          <w:szCs w:val="21"/>
          <w:lang w:val="en-US"/>
        </w:rPr>
      </w:pPr>
    </w:p>
    <w:p w14:paraId="3805199A" w14:textId="77777777" w:rsidR="00A00B5A" w:rsidRPr="00CB704A" w:rsidRDefault="00A00B5A" w:rsidP="00A00B5A">
      <w:pPr>
        <w:pStyle w:val="NormalWeb"/>
        <w:bidi/>
        <w:spacing w:before="0" w:beforeAutospacing="0" w:line="360" w:lineRule="auto"/>
        <w:ind w:left="360"/>
        <w:jc w:val="both"/>
        <w:rPr>
          <w:rFonts w:ascii="Readex Pro Deca Light" w:hAnsi="Readex Pro Deca Light" w:cs="Readex Pro Deca Light"/>
          <w:sz w:val="21"/>
          <w:szCs w:val="21"/>
          <w:lang w:val="en-US"/>
        </w:rPr>
      </w:pPr>
    </w:p>
    <w:p w14:paraId="4F071F5A" w14:textId="1351FF65" w:rsidR="00C71E08" w:rsidRPr="005F6D8E" w:rsidRDefault="00C71E08" w:rsidP="00FF749A">
      <w:pPr>
        <w:pStyle w:val="NormalWeb"/>
        <w:numPr>
          <w:ilvl w:val="0"/>
          <w:numId w:val="16"/>
        </w:numPr>
        <w:bidi/>
        <w:spacing w:after="0" w:afterAutospacing="0" w:line="360" w:lineRule="auto"/>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b/>
          <w:bCs/>
          <w:color w:val="000000"/>
          <w:sz w:val="22"/>
          <w:szCs w:val="22"/>
          <w:rtl/>
          <w:lang w:val="en-US"/>
        </w:rPr>
        <w:t>الذكاء الاصطناعي ودوره في العمل الخيري من منظور إسلامي.</w:t>
      </w:r>
      <w:r w:rsidR="00FF749A">
        <w:rPr>
          <w:rFonts w:ascii="Readex Pro Deca Light" w:hAnsi="Readex Pro Deca Light" w:cs="Readex Pro Deca Light"/>
          <w:b/>
          <w:bCs/>
          <w:color w:val="000000"/>
          <w:sz w:val="22"/>
          <w:szCs w:val="22"/>
          <w:lang w:val="en-US"/>
        </w:rPr>
        <w:t xml:space="preserve"> 2024 </w:t>
      </w:r>
    </w:p>
    <w:p w14:paraId="4A70B8EC" w14:textId="50572789" w:rsidR="00FF749A" w:rsidRDefault="00C71E08" w:rsidP="00C76594">
      <w:pPr>
        <w:pStyle w:val="NormalWeb"/>
        <w:bidi/>
        <w:spacing w:before="0" w:beforeAutospacing="0" w:line="360" w:lineRule="auto"/>
        <w:jc w:val="both"/>
        <w:rPr>
          <w:rFonts w:ascii="Readex Pro Deca Light" w:hAnsi="Readex Pro Deca Light" w:cs="Readex Pro Deca Light"/>
          <w:sz w:val="21"/>
          <w:szCs w:val="21"/>
          <w:rtl/>
          <w:lang w:val="en-US"/>
        </w:rPr>
      </w:pPr>
      <w:r w:rsidRPr="005F6D8E">
        <w:rPr>
          <w:rFonts w:ascii="Readex Pro Deca Light" w:hAnsi="Readex Pro Deca Light" w:cs="Readex Pro Deca Light" w:hint="cs"/>
          <w:sz w:val="21"/>
          <w:szCs w:val="21"/>
          <w:rtl/>
        </w:rPr>
        <w:t xml:space="preserve">قام بإعداد هذه الدراسة الباحث / </w:t>
      </w:r>
      <w:r w:rsidRPr="005F6D8E">
        <w:rPr>
          <w:rFonts w:ascii="Readex Pro Deca Light" w:hAnsi="Readex Pro Deca Light" w:cs="Readex Pro Deca Light" w:hint="cs"/>
          <w:b/>
          <w:bCs/>
          <w:sz w:val="21"/>
          <w:szCs w:val="21"/>
          <w:rtl/>
        </w:rPr>
        <w:t>عبد الله بن معيوف الجعيد</w:t>
      </w:r>
      <w:r w:rsidRPr="005F6D8E">
        <w:rPr>
          <w:rFonts w:ascii="Readex Pro Deca Light" w:hAnsi="Readex Pro Deca Light" w:cs="Readex Pro Deca Light" w:hint="cs"/>
          <w:sz w:val="21"/>
          <w:szCs w:val="21"/>
          <w:rtl/>
        </w:rPr>
        <w:t xml:space="preserve"> قسم الفقه بكلية الشريعة جامعة مينيسوتا الإسلامية في الولايات المتحدة الأمريكية. وقد هدفت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الدراسة إلى</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 xml:space="preserve">التعريف بالذكاء الاصطناعي وأبعاد استخدامه وتوظيفه في العمل الخيري، مع التركيز على التحديات والمخاوف التي قد تواجه العاملين في القطاع الخيري تجاه الذكاء الاصطناعي، وتفهم وجهة نظر الدين الإسلامي في استخدام التكنولوجيا في العمل الخيري وقد تم استخدام المنهج الوصفي التحليلي لهذا البحث. وقد تم إعداد البحث ونشره خلال عام </w:t>
      </w:r>
      <w:r w:rsidRPr="005F6D8E">
        <w:rPr>
          <w:rFonts w:ascii="Readex Pro Deca Light" w:hAnsi="Readex Pro Deca Light" w:cs="Readex Pro Deca Light"/>
          <w:sz w:val="21"/>
          <w:szCs w:val="21"/>
          <w:lang w:val="en-US"/>
        </w:rPr>
        <w:t>2024.</w:t>
      </w:r>
    </w:p>
    <w:p w14:paraId="0BDB5284" w14:textId="77777777" w:rsidR="00022C5D" w:rsidRPr="00C71E08" w:rsidRDefault="00022C5D" w:rsidP="00022C5D">
      <w:pPr>
        <w:pStyle w:val="NormalWeb"/>
        <w:bidi/>
        <w:spacing w:before="0" w:beforeAutospacing="0" w:line="360" w:lineRule="auto"/>
        <w:jc w:val="both"/>
        <w:rPr>
          <w:rFonts w:ascii="Readex Pro Deca Light" w:hAnsi="Readex Pro Deca Light" w:cs="Readex Pro Deca Light"/>
          <w:sz w:val="21"/>
          <w:szCs w:val="21"/>
          <w:lang w:val="en-US"/>
        </w:rPr>
      </w:pPr>
    </w:p>
    <w:p w14:paraId="43C656DE" w14:textId="47D0FF96" w:rsidR="00C71E08" w:rsidRPr="005F6D8E" w:rsidRDefault="00C71E08" w:rsidP="00FF749A">
      <w:pPr>
        <w:pStyle w:val="NormalWeb"/>
        <w:numPr>
          <w:ilvl w:val="0"/>
          <w:numId w:val="16"/>
        </w:numPr>
        <w:bidi/>
        <w:spacing w:line="360" w:lineRule="auto"/>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b/>
          <w:bCs/>
          <w:color w:val="000000"/>
          <w:sz w:val="22"/>
          <w:szCs w:val="22"/>
          <w:rtl/>
          <w:lang w:val="en-US"/>
        </w:rPr>
        <w:t>التجارب العالمية الرائدة في مجال تطوير إدارة الخدمات الالكترونية المقدمة لطلاب الجامعات.</w:t>
      </w:r>
      <w:r w:rsidR="00FF749A">
        <w:rPr>
          <w:rFonts w:ascii="Readex Pro Deca Light" w:hAnsi="Readex Pro Deca Light" w:cs="Readex Pro Deca Light"/>
          <w:b/>
          <w:bCs/>
          <w:color w:val="000000"/>
          <w:sz w:val="22"/>
          <w:szCs w:val="22"/>
          <w:lang w:val="en-US"/>
        </w:rPr>
        <w:t xml:space="preserve"> 2024 </w:t>
      </w:r>
    </w:p>
    <w:p w14:paraId="2AFF597E" w14:textId="77777777" w:rsidR="00C71E08" w:rsidRPr="005F6D8E" w:rsidRDefault="00C71E08" w:rsidP="00C71E08">
      <w:pPr>
        <w:pStyle w:val="NormalWeb"/>
        <w:bidi/>
        <w:spacing w:line="360" w:lineRule="auto"/>
        <w:ind w:left="288"/>
        <w:jc w:val="both"/>
        <w:rPr>
          <w:rFonts w:ascii="Readex Pro Deca Light" w:hAnsi="Readex Pro Deca Light" w:cs="Readex Pro Deca Light"/>
          <w:b/>
          <w:bCs/>
          <w:color w:val="000000"/>
          <w:sz w:val="22"/>
          <w:szCs w:val="22"/>
          <w:lang w:val="en-US"/>
        </w:rPr>
      </w:pPr>
      <w:r w:rsidRPr="005F6D8E">
        <w:rPr>
          <w:rFonts w:ascii="Readex Pro Deca Light" w:hAnsi="Readex Pro Deca Light" w:cs="Readex Pro Deca Light" w:hint="cs"/>
          <w:sz w:val="21"/>
          <w:szCs w:val="21"/>
          <w:rtl/>
        </w:rPr>
        <w:t xml:space="preserve">قامت بهذه الدراسة الباحثة / </w:t>
      </w:r>
      <w:r w:rsidRPr="005F6D8E">
        <w:rPr>
          <w:rFonts w:ascii="Readex Pro Deca Light" w:hAnsi="Readex Pro Deca Light" w:cs="Readex Pro Deca Light" w:hint="cs"/>
          <w:b/>
          <w:bCs/>
          <w:sz w:val="21"/>
          <w:szCs w:val="21"/>
          <w:rtl/>
        </w:rPr>
        <w:t>آلاء بنت عبد المحسن بن سيف السيف</w:t>
      </w:r>
      <w:r w:rsidRPr="005F6D8E">
        <w:rPr>
          <w:rFonts w:ascii="Readex Pro Deca Light" w:hAnsi="Readex Pro Deca Light" w:cs="Readex Pro Deca Light" w:hint="cs"/>
          <w:sz w:val="21"/>
          <w:szCs w:val="21"/>
          <w:rtl/>
        </w:rPr>
        <w:t xml:space="preserve"> باحثة دكتوراة في قسم الإدارة التربوية إدارة التعليم العالي كلية التربية ، جامعة الملك سعود في المملكة العربية السعودية وحيث هدفت</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هذه الدراسة إلى</w:t>
      </w:r>
      <w:r w:rsidRPr="005F6D8E">
        <w:rPr>
          <w:rFonts w:ascii="Readex Pro Deca Light" w:hAnsi="Readex Pro Deca Light" w:cs="Readex Pro Deca Light"/>
          <w:sz w:val="21"/>
          <w:szCs w:val="21"/>
          <w:rtl/>
        </w:rPr>
        <w:t xml:space="preserve"> </w:t>
      </w:r>
      <w:r w:rsidRPr="005F6D8E">
        <w:rPr>
          <w:rFonts w:ascii="Readex Pro Deca Light" w:hAnsi="Readex Pro Deca Light" w:cs="Readex Pro Deca Light" w:hint="cs"/>
          <w:sz w:val="21"/>
          <w:szCs w:val="21"/>
          <w:rtl/>
        </w:rPr>
        <w:t xml:space="preserve">الكشف عن أبرز التجارب العالمية الرائدة في مجال تطوير إدارة الخدمات الإلكترونية المقدمة لطلاب الجامعات، وذلك من خلال تسليط الضوء على واقع تجربة الجامعات الأمريكية والأوروبية الرائدة في هذا المجال. كما اعتمدت الدراسة على المنهج الوصفي لملائمته لأغراضها، وقد أظهرت نتائج الدراسة أن الجامعات الرائدة تعتمد على منصات تعليمية إلكترونية متطورة لدعم عملية التعليم عن بعد كما تقدم هذه الجامعات خدمات رقمية شاملة للطلاب، وقد نشرت هذه الدراسة في أكتوبر </w:t>
      </w:r>
      <w:r w:rsidRPr="005F6D8E">
        <w:rPr>
          <w:rFonts w:ascii="Readex Pro Deca Light" w:hAnsi="Readex Pro Deca Light" w:cs="Readex Pro Deca Light"/>
          <w:sz w:val="21"/>
          <w:szCs w:val="21"/>
          <w:lang w:val="en-US"/>
        </w:rPr>
        <w:t>2024</w:t>
      </w:r>
      <w:r w:rsidRPr="005F6D8E">
        <w:rPr>
          <w:rFonts w:ascii="Readex Pro Deca Light" w:hAnsi="Readex Pro Deca Light" w:cs="Readex Pro Deca Light" w:hint="cs"/>
          <w:sz w:val="21"/>
          <w:szCs w:val="21"/>
          <w:rtl/>
        </w:rPr>
        <w:t xml:space="preserve"> .</w:t>
      </w:r>
    </w:p>
    <w:p w14:paraId="377A51D0" w14:textId="77777777" w:rsidR="00C71E08" w:rsidRDefault="00C71E08" w:rsidP="00C71E08">
      <w:pPr>
        <w:pStyle w:val="NormalWeb"/>
        <w:bidi/>
        <w:spacing w:line="360" w:lineRule="auto"/>
        <w:jc w:val="both"/>
        <w:rPr>
          <w:rFonts w:ascii="Readex Pro Deca Light" w:hAnsi="Readex Pro Deca Light" w:cs="Readex Pro Deca Light"/>
          <w:sz w:val="21"/>
          <w:szCs w:val="21"/>
          <w:rtl/>
          <w:lang w:val="en-US"/>
        </w:rPr>
      </w:pPr>
    </w:p>
    <w:p w14:paraId="151FB275" w14:textId="77777777" w:rsidR="00651755" w:rsidRDefault="00651755" w:rsidP="00651755">
      <w:pPr>
        <w:pStyle w:val="NormalWeb"/>
        <w:bidi/>
        <w:spacing w:line="360" w:lineRule="auto"/>
        <w:jc w:val="both"/>
        <w:rPr>
          <w:rFonts w:ascii="Readex Pro Deca Light" w:hAnsi="Readex Pro Deca Light" w:cs="Readex Pro Deca Light"/>
          <w:sz w:val="21"/>
          <w:szCs w:val="21"/>
          <w:lang w:val="en-US"/>
        </w:rPr>
      </w:pPr>
    </w:p>
    <w:p w14:paraId="0A2DCAEF" w14:textId="77777777" w:rsidR="007B5140" w:rsidRDefault="007B5140" w:rsidP="007B5140">
      <w:pPr>
        <w:pStyle w:val="NormalWeb"/>
        <w:bidi/>
        <w:spacing w:line="360" w:lineRule="auto"/>
        <w:jc w:val="both"/>
        <w:rPr>
          <w:rFonts w:ascii="Readex Pro Deca Light" w:hAnsi="Readex Pro Deca Light" w:cs="Readex Pro Deca Light"/>
          <w:sz w:val="21"/>
          <w:szCs w:val="21"/>
          <w:lang w:val="en-US"/>
        </w:rPr>
      </w:pPr>
    </w:p>
    <w:p w14:paraId="2F9CDE35" w14:textId="77777777" w:rsidR="007B5140" w:rsidRDefault="007B5140" w:rsidP="007B5140">
      <w:pPr>
        <w:pStyle w:val="NormalWeb"/>
        <w:bidi/>
        <w:spacing w:line="360" w:lineRule="auto"/>
        <w:jc w:val="both"/>
        <w:rPr>
          <w:rFonts w:ascii="Readex Pro Deca Light" w:hAnsi="Readex Pro Deca Light" w:cs="Readex Pro Deca Light"/>
          <w:sz w:val="21"/>
          <w:szCs w:val="21"/>
          <w:lang w:val="en-US"/>
        </w:rPr>
      </w:pPr>
    </w:p>
    <w:p w14:paraId="5C3512DD" w14:textId="77777777" w:rsidR="007B5140" w:rsidRDefault="007B5140" w:rsidP="007B5140">
      <w:pPr>
        <w:pStyle w:val="NormalWeb"/>
        <w:bidi/>
        <w:spacing w:line="360" w:lineRule="auto"/>
        <w:jc w:val="both"/>
        <w:rPr>
          <w:rFonts w:ascii="Readex Pro Deca Light" w:hAnsi="Readex Pro Deca Light" w:cs="Readex Pro Deca Light"/>
          <w:sz w:val="21"/>
          <w:szCs w:val="21"/>
          <w:lang w:val="en-US"/>
        </w:rPr>
      </w:pPr>
    </w:p>
    <w:p w14:paraId="0115D44E" w14:textId="77777777" w:rsidR="00F615B6" w:rsidRDefault="00F615B6" w:rsidP="00F615B6">
      <w:pPr>
        <w:pStyle w:val="NormalWeb"/>
        <w:bidi/>
        <w:spacing w:line="360" w:lineRule="auto"/>
        <w:jc w:val="both"/>
        <w:rPr>
          <w:rFonts w:ascii="Readex Pro Deca Light" w:hAnsi="Readex Pro Deca Light" w:cs="Readex Pro Deca Light"/>
          <w:sz w:val="21"/>
          <w:szCs w:val="21"/>
          <w:lang w:val="en-US"/>
        </w:rPr>
      </w:pPr>
    </w:p>
    <w:p w14:paraId="33B23BA3" w14:textId="77777777" w:rsidR="00F615B6" w:rsidRDefault="00F615B6" w:rsidP="00F615B6">
      <w:pPr>
        <w:pStyle w:val="NormalWeb"/>
        <w:bidi/>
        <w:spacing w:line="360" w:lineRule="auto"/>
        <w:jc w:val="both"/>
        <w:rPr>
          <w:rFonts w:ascii="Readex Pro Deca Light" w:hAnsi="Readex Pro Deca Light" w:cs="Readex Pro Deca Light"/>
          <w:sz w:val="21"/>
          <w:szCs w:val="21"/>
          <w:lang w:val="en-US"/>
        </w:rPr>
      </w:pPr>
    </w:p>
    <w:p w14:paraId="2E309076" w14:textId="77777777" w:rsidR="00F615B6" w:rsidRDefault="00F615B6" w:rsidP="00F615B6">
      <w:pPr>
        <w:pStyle w:val="NormalWeb"/>
        <w:bidi/>
        <w:spacing w:line="360" w:lineRule="auto"/>
        <w:jc w:val="both"/>
        <w:rPr>
          <w:rFonts w:ascii="Readex Pro Deca Light" w:hAnsi="Readex Pro Deca Light" w:cs="Readex Pro Deca Light"/>
          <w:sz w:val="21"/>
          <w:szCs w:val="21"/>
          <w:lang w:val="en-US"/>
        </w:rPr>
      </w:pPr>
    </w:p>
    <w:p w14:paraId="0BAF8BA1" w14:textId="77777777" w:rsidR="00F615B6" w:rsidRDefault="00F615B6" w:rsidP="008B4400">
      <w:pPr>
        <w:pStyle w:val="NormalWeb"/>
        <w:bidi/>
        <w:spacing w:after="0" w:afterAutospacing="0" w:line="480" w:lineRule="auto"/>
        <w:jc w:val="both"/>
        <w:rPr>
          <w:rStyle w:val="Strong"/>
          <w:rFonts w:ascii="Readex Pro Deca Medium" w:eastAsiaTheme="majorEastAsia" w:hAnsi="Readex Pro Deca Medium" w:cs="Readex Pro Deca Medium"/>
          <w:b w:val="0"/>
          <w:bCs w:val="0"/>
          <w:color w:val="0F4761" w:themeColor="accent1" w:themeShade="BF"/>
          <w:sz w:val="32"/>
          <w:szCs w:val="32"/>
          <w:highlight w:val="lightGray"/>
        </w:rPr>
      </w:pPr>
    </w:p>
    <w:p w14:paraId="5D28BB1D" w14:textId="1822D76F" w:rsidR="008B4400" w:rsidRDefault="0094475B" w:rsidP="00F615B6">
      <w:pPr>
        <w:pStyle w:val="NormalWeb"/>
        <w:bidi/>
        <w:spacing w:after="0" w:afterAutospacing="0" w:line="480" w:lineRule="auto"/>
        <w:jc w:val="both"/>
        <w:rPr>
          <w:rStyle w:val="Strong"/>
          <w:rFonts w:ascii="Readex Pro Deca Medium" w:eastAsiaTheme="majorEastAsia" w:hAnsi="Readex Pro Deca Medium" w:cs="Readex Pro Deca Medium"/>
          <w:b w:val="0"/>
          <w:bCs w:val="0"/>
          <w:color w:val="0F4761" w:themeColor="accent1" w:themeShade="BF"/>
          <w:sz w:val="32"/>
          <w:szCs w:val="32"/>
        </w:rPr>
      </w:pPr>
      <w:r>
        <w:rPr>
          <w:rStyle w:val="Strong"/>
          <w:rFonts w:ascii="Readex Pro Deca Medium" w:eastAsiaTheme="majorEastAsia" w:hAnsi="Readex Pro Deca Medium" w:cs="Readex Pro Deca Medium" w:hint="cs"/>
          <w:b w:val="0"/>
          <w:bCs w:val="0"/>
          <w:color w:val="0F4761" w:themeColor="accent1" w:themeShade="BF"/>
          <w:sz w:val="32"/>
          <w:szCs w:val="32"/>
          <w:highlight w:val="lightGray"/>
          <w:rtl/>
        </w:rPr>
        <w:t>التعليق على الدراسات السابقة</w:t>
      </w:r>
      <w:r w:rsidR="00651755" w:rsidRPr="00651755">
        <w:rPr>
          <w:rStyle w:val="Strong"/>
          <w:rFonts w:ascii="Readex Pro Deca Medium" w:eastAsiaTheme="majorEastAsia" w:hAnsi="Readex Pro Deca Medium" w:cs="Readex Pro Deca Medium" w:hint="cs"/>
          <w:b w:val="0"/>
          <w:bCs w:val="0"/>
          <w:color w:val="0F4761" w:themeColor="accent1" w:themeShade="BF"/>
          <w:sz w:val="32"/>
          <w:szCs w:val="32"/>
          <w:highlight w:val="lightGray"/>
        </w:rPr>
        <w:t>:</w:t>
      </w:r>
    </w:p>
    <w:p w14:paraId="7C5FFB67" w14:textId="5AD5F51A" w:rsidR="00651755" w:rsidRPr="00651755" w:rsidRDefault="00651755" w:rsidP="008B4400">
      <w:pPr>
        <w:pStyle w:val="NormalWeb"/>
        <w:bidi/>
        <w:spacing w:before="0" w:beforeAutospacing="0" w:after="0" w:afterAutospacing="0" w:line="360" w:lineRule="auto"/>
        <w:jc w:val="both"/>
        <w:rPr>
          <w:rFonts w:ascii="Readex Pro Deca Medium" w:eastAsiaTheme="majorEastAsia" w:hAnsi="Readex Pro Deca Medium" w:cs="Readex Pro Deca Medium"/>
          <w:color w:val="0F4761" w:themeColor="accent1" w:themeShade="BF"/>
          <w:sz w:val="32"/>
          <w:szCs w:val="32"/>
          <w:highlight w:val="lightGray"/>
        </w:rPr>
      </w:pPr>
      <w:r w:rsidRPr="00651755">
        <w:rPr>
          <w:rFonts w:ascii="Readex Pro Deca Light" w:hAnsi="Readex Pro Deca Light" w:cs="Readex Pro Deca Light" w:hint="cs"/>
          <w:color w:val="000000"/>
          <w:rtl/>
        </w:rPr>
        <w:t>تكشف الدراسات السابقة عن جهود كبيرة في تطوير الخدمات المقدمة للحجاج والمعتمرين، خاصة في مجالات التنظيم، التقنية، وإدارة الحشود. ومع ذلك، لا تزال هناك فجوات بحثية تحتاج إلى المزيد من الاستكشاف لضمان تجربة حج وعمرة أكثر كفاءة وسلاسة</w:t>
      </w:r>
      <w:r w:rsidRPr="00651755">
        <w:rPr>
          <w:rFonts w:ascii="Readex Pro Deca Light" w:hAnsi="Readex Pro Deca Light" w:cs="Readex Pro Deca Light" w:hint="cs"/>
          <w:color w:val="000000"/>
        </w:rPr>
        <w:t>.</w:t>
      </w:r>
    </w:p>
    <w:p w14:paraId="093C92EF" w14:textId="50372E98" w:rsidR="00651755" w:rsidRPr="00651755" w:rsidRDefault="00651755" w:rsidP="008B4400">
      <w:pPr>
        <w:bidi/>
        <w:spacing w:before="100" w:beforeAutospacing="1" w:after="100" w:afterAutospacing="1" w:line="360" w:lineRule="auto"/>
        <w:jc w:val="both"/>
        <w:rPr>
          <w:rFonts w:ascii="Readex Pro Deca Light" w:hAnsi="Readex Pro Deca Light" w:cs="Readex Pro Deca Light"/>
          <w:color w:val="000000"/>
        </w:rPr>
      </w:pPr>
      <w:r w:rsidRPr="00651755">
        <w:rPr>
          <w:rFonts w:ascii="Readex Pro Deca Light" w:hAnsi="Readex Pro Deca Light" w:cs="Readex Pro Deca Light" w:hint="cs"/>
          <w:color w:val="000000"/>
          <w:rtl/>
        </w:rPr>
        <w:t>يظهر بوضوح أن التحول الرقمي لعب دورًا حاسمًا في تحسين الخدمات، ولكن لم يتم استثمار إمكانياته بالكامل. هناك نقص في الأبحاث حول استخدام الذكاء الاصطناعي والبيانات الضخمة في تحسين الإدارة والتنظيم، فضلًا عن غياب التحليل العميق لدور تقنيات مثل الواقع الافتراضي في تطوير التجربة الرقمية للحجاج</w:t>
      </w:r>
      <w:r w:rsidRPr="00651755">
        <w:rPr>
          <w:rFonts w:ascii="Readex Pro Deca Light" w:hAnsi="Readex Pro Deca Light" w:cs="Readex Pro Deca Light" w:hint="cs"/>
          <w:color w:val="000000"/>
        </w:rPr>
        <w:t>.</w:t>
      </w:r>
    </w:p>
    <w:p w14:paraId="73DD9FAE" w14:textId="77777777" w:rsidR="00651755" w:rsidRPr="00651755" w:rsidRDefault="00651755" w:rsidP="008B4400">
      <w:pPr>
        <w:bidi/>
        <w:spacing w:before="100" w:beforeAutospacing="1" w:after="100" w:afterAutospacing="1" w:line="360" w:lineRule="auto"/>
        <w:jc w:val="both"/>
        <w:rPr>
          <w:rFonts w:ascii="Readex Pro Deca Light" w:hAnsi="Readex Pro Deca Light" w:cs="Readex Pro Deca Light"/>
          <w:color w:val="000000"/>
        </w:rPr>
      </w:pPr>
      <w:r w:rsidRPr="00651755">
        <w:rPr>
          <w:rFonts w:ascii="Readex Pro Deca Light" w:hAnsi="Readex Pro Deca Light" w:cs="Readex Pro Deca Light" w:hint="cs"/>
          <w:color w:val="000000"/>
          <w:rtl/>
        </w:rPr>
        <w:t>كما أن الدراسات لم تتطرق بشكل كافٍ إلى الاستدامة البيئية في المشاعر المقدسة، وكيفية تقليل الأثر البيئي لملايين الزوار سنويًا. كذلك، لم يتم تحليل تأثير استراتيجيات التسويق الرقمي الحديثة عبر وسائل التواصل الاجتماعي في تعزيز الوعي بالخدمات المتاحة للحجاج والمعتمرين</w:t>
      </w:r>
      <w:r w:rsidRPr="00651755">
        <w:rPr>
          <w:rFonts w:ascii="Readex Pro Deca Light" w:hAnsi="Readex Pro Deca Light" w:cs="Readex Pro Deca Light" w:hint="cs"/>
          <w:color w:val="000000"/>
        </w:rPr>
        <w:t>.</w:t>
      </w:r>
    </w:p>
    <w:p w14:paraId="1EF33DE3" w14:textId="688C4BD8" w:rsidR="00864BC3" w:rsidRPr="00F615B6" w:rsidRDefault="00651755" w:rsidP="00F615B6">
      <w:pPr>
        <w:bidi/>
        <w:spacing w:before="100" w:beforeAutospacing="1" w:after="100" w:afterAutospacing="1" w:line="360" w:lineRule="auto"/>
        <w:jc w:val="both"/>
        <w:rPr>
          <w:rStyle w:val="Strong"/>
          <w:rFonts w:ascii="Readex Pro Deca Light" w:hAnsi="Readex Pro Deca Light" w:cs="Readex Pro Deca Light"/>
          <w:b w:val="0"/>
          <w:bCs w:val="0"/>
          <w:color w:val="000000"/>
          <w:lang w:val="en-US"/>
        </w:rPr>
      </w:pPr>
      <w:r w:rsidRPr="00651755">
        <w:rPr>
          <w:rFonts w:ascii="Readex Pro Deca Light" w:hAnsi="Readex Pro Deca Light" w:cs="Readex Pro Deca Light" w:hint="cs"/>
          <w:color w:val="000000"/>
          <w:rtl/>
        </w:rPr>
        <w:t>من الضروري أن تركز الأبحاث المستقبلية على الحلول المبتكرة والاستفادة من التجارب العالمية في إدارة الفعاليات الكبرى، لضمان تجربة حج متكاملة تعتمد على أحدث التقنيات وتحقيق الاستدامة والكفاءة</w:t>
      </w:r>
      <w:r w:rsidRPr="00651755">
        <w:rPr>
          <w:rFonts w:ascii="Readex Pro Deca Light" w:hAnsi="Readex Pro Deca Light" w:cs="Readex Pro Deca Light" w:hint="cs"/>
          <w:color w:val="000000"/>
        </w:rPr>
        <w:t>.</w:t>
      </w:r>
    </w:p>
    <w:p w14:paraId="7D1B16F6" w14:textId="6C527A19" w:rsidR="00651755" w:rsidRPr="00651755" w:rsidRDefault="00651755" w:rsidP="00E65D49">
      <w:pPr>
        <w:bidi/>
        <w:spacing w:before="240" w:after="100" w:afterAutospacing="1" w:line="360" w:lineRule="auto"/>
        <w:outlineLvl w:val="2"/>
        <w:rPr>
          <w:rStyle w:val="Strong"/>
          <w:rFonts w:ascii="Readex Pro Deca Medium" w:eastAsiaTheme="majorEastAsia" w:hAnsi="Readex Pro Deca Medium" w:cs="Readex Pro Deca Medium"/>
          <w:b w:val="0"/>
          <w:bCs w:val="0"/>
          <w:color w:val="0F4761" w:themeColor="accent1" w:themeShade="BF"/>
          <w:sz w:val="28"/>
          <w:szCs w:val="28"/>
          <w:highlight w:val="lightGray"/>
        </w:rPr>
      </w:pPr>
      <w:r w:rsidRPr="00651755">
        <w:rPr>
          <w:rStyle w:val="Strong"/>
          <w:rFonts w:ascii="Readex Pro Deca Medium" w:eastAsiaTheme="majorEastAsia" w:hAnsi="Readex Pro Deca Medium" w:cs="Readex Pro Deca Medium"/>
          <w:b w:val="0"/>
          <w:bCs w:val="0"/>
          <w:color w:val="0F4761" w:themeColor="accent1" w:themeShade="BF"/>
          <w:sz w:val="28"/>
          <w:szCs w:val="28"/>
          <w:highlight w:val="lightGray"/>
          <w:rtl/>
        </w:rPr>
        <w:t>الجوانب التي لم يتم التطرق لها بعمق</w:t>
      </w:r>
      <w:r w:rsidR="00E65D49">
        <w:rPr>
          <w:rStyle w:val="Strong"/>
          <w:rFonts w:ascii="Readex Pro Deca Medium" w:eastAsiaTheme="majorEastAsia" w:hAnsi="Readex Pro Deca Medium" w:cs="Readex Pro Deca Medium" w:hint="cs"/>
          <w:b w:val="0"/>
          <w:bCs w:val="0"/>
          <w:color w:val="0F4761" w:themeColor="accent1" w:themeShade="BF"/>
          <w:sz w:val="28"/>
          <w:szCs w:val="28"/>
          <w:highlight w:val="lightGray"/>
          <w:rtl/>
        </w:rPr>
        <w:t xml:space="preserve"> </w:t>
      </w:r>
      <w:r w:rsidRPr="00651755">
        <w:rPr>
          <w:rStyle w:val="Strong"/>
          <w:rFonts w:ascii="Readex Pro Deca Medium" w:eastAsiaTheme="majorEastAsia" w:hAnsi="Readex Pro Deca Medium" w:cs="Readex Pro Deca Medium"/>
          <w:b w:val="0"/>
          <w:bCs w:val="0"/>
          <w:color w:val="0F4761" w:themeColor="accent1" w:themeShade="BF"/>
          <w:sz w:val="28"/>
          <w:szCs w:val="28"/>
          <w:highlight w:val="lightGray"/>
        </w:rPr>
        <w:t>:</w:t>
      </w:r>
    </w:p>
    <w:p w14:paraId="134CDA26" w14:textId="77777777" w:rsidR="00651755" w:rsidRPr="00651755" w:rsidRDefault="00651755" w:rsidP="008B4400">
      <w:pPr>
        <w:numPr>
          <w:ilvl w:val="0"/>
          <w:numId w:val="25"/>
        </w:numPr>
        <w:bidi/>
        <w:spacing w:before="240" w:after="100" w:afterAutospacing="1" w:line="360" w:lineRule="auto"/>
        <w:rPr>
          <w:rFonts w:ascii="Readex Pro Deca Light" w:hAnsi="Readex Pro Deca Light" w:cs="Readex Pro Deca Light"/>
          <w:color w:val="000000"/>
        </w:rPr>
      </w:pPr>
      <w:r w:rsidRPr="00651755">
        <w:rPr>
          <w:rFonts w:ascii="Readex Pro Deca Light" w:hAnsi="Readex Pro Deca Light" w:cs="Readex Pro Deca Light" w:hint="cs"/>
          <w:color w:val="000000"/>
          <w:rtl/>
        </w:rPr>
        <w:t>أثر التحول الرقمي في تحسين الخدمات الذكية للحجاج</w:t>
      </w:r>
      <w:r w:rsidRPr="00651755">
        <w:rPr>
          <w:rFonts w:ascii="Readex Pro Deca Light" w:hAnsi="Readex Pro Deca Light" w:cs="Readex Pro Deca Light" w:hint="cs"/>
          <w:color w:val="000000"/>
        </w:rPr>
        <w:t>.</w:t>
      </w:r>
    </w:p>
    <w:p w14:paraId="0659A42C" w14:textId="77777777" w:rsidR="00651755" w:rsidRPr="00651755" w:rsidRDefault="00651755" w:rsidP="00651755">
      <w:pPr>
        <w:numPr>
          <w:ilvl w:val="0"/>
          <w:numId w:val="25"/>
        </w:numPr>
        <w:bidi/>
        <w:spacing w:before="100" w:beforeAutospacing="1" w:after="100" w:afterAutospacing="1" w:line="360" w:lineRule="auto"/>
        <w:rPr>
          <w:rFonts w:ascii="Readex Pro Deca Light" w:hAnsi="Readex Pro Deca Light" w:cs="Readex Pro Deca Light"/>
          <w:color w:val="000000"/>
        </w:rPr>
      </w:pPr>
      <w:r w:rsidRPr="00651755">
        <w:rPr>
          <w:rFonts w:ascii="Readex Pro Deca Light" w:hAnsi="Readex Pro Deca Light" w:cs="Readex Pro Deca Light" w:hint="cs"/>
          <w:color w:val="000000"/>
          <w:rtl/>
        </w:rPr>
        <w:t>استخدام تقنيات الواقع الافتراضي</w:t>
      </w:r>
      <w:r w:rsidRPr="00651755">
        <w:rPr>
          <w:rFonts w:ascii="Readex Pro Deca Light" w:hAnsi="Readex Pro Deca Light" w:cs="Readex Pro Deca Light" w:hint="cs"/>
          <w:color w:val="000000"/>
        </w:rPr>
        <w:t xml:space="preserve"> (VR) </w:t>
      </w:r>
      <w:r w:rsidRPr="00651755">
        <w:rPr>
          <w:rFonts w:ascii="Readex Pro Deca Light" w:hAnsi="Readex Pro Deca Light" w:cs="Readex Pro Deca Light" w:hint="cs"/>
          <w:color w:val="000000"/>
          <w:rtl/>
        </w:rPr>
        <w:t>والواقع المعزز</w:t>
      </w:r>
      <w:r w:rsidRPr="00651755">
        <w:rPr>
          <w:rFonts w:ascii="Readex Pro Deca Light" w:hAnsi="Readex Pro Deca Light" w:cs="Readex Pro Deca Light" w:hint="cs"/>
          <w:color w:val="000000"/>
        </w:rPr>
        <w:t xml:space="preserve"> (AR) </w:t>
      </w:r>
      <w:r w:rsidRPr="00651755">
        <w:rPr>
          <w:rFonts w:ascii="Readex Pro Deca Light" w:hAnsi="Readex Pro Deca Light" w:cs="Readex Pro Deca Light" w:hint="cs"/>
          <w:color w:val="000000"/>
          <w:rtl/>
        </w:rPr>
        <w:t>في تجربة العمرة</w:t>
      </w:r>
      <w:r w:rsidRPr="00651755">
        <w:rPr>
          <w:rFonts w:ascii="Readex Pro Deca Light" w:hAnsi="Readex Pro Deca Light" w:cs="Readex Pro Deca Light" w:hint="cs"/>
          <w:color w:val="000000"/>
        </w:rPr>
        <w:t>.</w:t>
      </w:r>
    </w:p>
    <w:p w14:paraId="37FBE096" w14:textId="77777777" w:rsidR="00651755" w:rsidRPr="00651755" w:rsidRDefault="00651755" w:rsidP="00651755">
      <w:pPr>
        <w:numPr>
          <w:ilvl w:val="0"/>
          <w:numId w:val="25"/>
        </w:numPr>
        <w:bidi/>
        <w:spacing w:before="100" w:beforeAutospacing="1" w:after="100" w:afterAutospacing="1" w:line="360" w:lineRule="auto"/>
        <w:rPr>
          <w:rFonts w:ascii="Readex Pro Deca Light" w:hAnsi="Readex Pro Deca Light" w:cs="Readex Pro Deca Light"/>
          <w:color w:val="000000"/>
        </w:rPr>
      </w:pPr>
      <w:r w:rsidRPr="00651755">
        <w:rPr>
          <w:rFonts w:ascii="Readex Pro Deca Light" w:hAnsi="Readex Pro Deca Light" w:cs="Readex Pro Deca Light" w:hint="cs"/>
          <w:color w:val="000000"/>
          <w:rtl/>
        </w:rPr>
        <w:t>دور الذكاء الاصطناعي في إدارة الحشود وتحليل البيانات</w:t>
      </w:r>
      <w:r w:rsidRPr="00651755">
        <w:rPr>
          <w:rFonts w:ascii="Readex Pro Deca Light" w:hAnsi="Readex Pro Deca Light" w:cs="Readex Pro Deca Light" w:hint="cs"/>
          <w:color w:val="000000"/>
        </w:rPr>
        <w:t>.</w:t>
      </w:r>
    </w:p>
    <w:p w14:paraId="54E3A199" w14:textId="77777777" w:rsidR="00651755" w:rsidRPr="00651755" w:rsidRDefault="00651755" w:rsidP="00651755">
      <w:pPr>
        <w:numPr>
          <w:ilvl w:val="0"/>
          <w:numId w:val="25"/>
        </w:numPr>
        <w:bidi/>
        <w:spacing w:before="100" w:beforeAutospacing="1" w:after="100" w:afterAutospacing="1" w:line="360" w:lineRule="auto"/>
        <w:rPr>
          <w:rFonts w:ascii="Readex Pro Deca Light" w:hAnsi="Readex Pro Deca Light" w:cs="Readex Pro Deca Light"/>
          <w:color w:val="000000"/>
        </w:rPr>
      </w:pPr>
      <w:r w:rsidRPr="00651755">
        <w:rPr>
          <w:rFonts w:ascii="Readex Pro Deca Light" w:hAnsi="Readex Pro Deca Light" w:cs="Readex Pro Deca Light" w:hint="cs"/>
          <w:color w:val="000000"/>
          <w:rtl/>
        </w:rPr>
        <w:t>استراتيجيات التسويق الرقمي الفعالة للحج والعمرة</w:t>
      </w:r>
      <w:r w:rsidRPr="00651755">
        <w:rPr>
          <w:rFonts w:ascii="Readex Pro Deca Light" w:hAnsi="Readex Pro Deca Light" w:cs="Readex Pro Deca Light" w:hint="cs"/>
          <w:color w:val="000000"/>
        </w:rPr>
        <w:t>.</w:t>
      </w:r>
    </w:p>
    <w:p w14:paraId="3BBB52E2" w14:textId="77777777" w:rsidR="00651755" w:rsidRPr="00651755" w:rsidRDefault="00651755" w:rsidP="00651755">
      <w:pPr>
        <w:numPr>
          <w:ilvl w:val="0"/>
          <w:numId w:val="25"/>
        </w:numPr>
        <w:bidi/>
        <w:spacing w:before="100" w:beforeAutospacing="1" w:after="100" w:afterAutospacing="1" w:line="360" w:lineRule="auto"/>
        <w:rPr>
          <w:rFonts w:ascii="Readex Pro Deca Light" w:hAnsi="Readex Pro Deca Light" w:cs="Readex Pro Deca Light"/>
          <w:color w:val="000000"/>
        </w:rPr>
      </w:pPr>
      <w:r w:rsidRPr="00651755">
        <w:rPr>
          <w:rFonts w:ascii="Readex Pro Deca Light" w:hAnsi="Readex Pro Deca Light" w:cs="Readex Pro Deca Light" w:hint="cs"/>
          <w:color w:val="000000"/>
          <w:rtl/>
        </w:rPr>
        <w:t>تحقيق الاستدامة البيئية في المشاعر المقدسة</w:t>
      </w:r>
      <w:r w:rsidRPr="00651755">
        <w:rPr>
          <w:rFonts w:ascii="Readex Pro Deca Light" w:hAnsi="Readex Pro Deca Light" w:cs="Readex Pro Deca Light" w:hint="cs"/>
          <w:color w:val="000000"/>
        </w:rPr>
        <w:t>.</w:t>
      </w:r>
    </w:p>
    <w:p w14:paraId="1C677BF3" w14:textId="77777777" w:rsidR="00651755" w:rsidRPr="00651755" w:rsidRDefault="00651755" w:rsidP="00651755">
      <w:pPr>
        <w:numPr>
          <w:ilvl w:val="0"/>
          <w:numId w:val="25"/>
        </w:numPr>
        <w:bidi/>
        <w:spacing w:before="100" w:beforeAutospacing="1" w:after="100" w:afterAutospacing="1" w:line="360" w:lineRule="auto"/>
        <w:rPr>
          <w:rFonts w:ascii="Readex Pro Deca Light" w:hAnsi="Readex Pro Deca Light" w:cs="Readex Pro Deca Light"/>
          <w:color w:val="000000"/>
        </w:rPr>
      </w:pPr>
      <w:r w:rsidRPr="00651755">
        <w:rPr>
          <w:rFonts w:ascii="Readex Pro Deca Light" w:hAnsi="Readex Pro Deca Light" w:cs="Readex Pro Deca Light" w:hint="cs"/>
          <w:color w:val="000000"/>
          <w:rtl/>
        </w:rPr>
        <w:t>أثر تقنية البلوك تشين في أمان وسهولة حجز العمرة والحج</w:t>
      </w:r>
      <w:r w:rsidRPr="00651755">
        <w:rPr>
          <w:rFonts w:ascii="Readex Pro Deca Light" w:hAnsi="Readex Pro Deca Light" w:cs="Readex Pro Deca Light" w:hint="cs"/>
          <w:color w:val="000000"/>
        </w:rPr>
        <w:t>.</w:t>
      </w:r>
    </w:p>
    <w:p w14:paraId="490AD692" w14:textId="77777777" w:rsidR="00651755" w:rsidRPr="00651755" w:rsidRDefault="00651755" w:rsidP="00651755">
      <w:pPr>
        <w:numPr>
          <w:ilvl w:val="0"/>
          <w:numId w:val="25"/>
        </w:numPr>
        <w:bidi/>
        <w:spacing w:before="100" w:beforeAutospacing="1" w:after="100" w:afterAutospacing="1" w:line="360" w:lineRule="auto"/>
        <w:rPr>
          <w:rFonts w:ascii="Readex Pro Deca Light" w:hAnsi="Readex Pro Deca Light" w:cs="Readex Pro Deca Light"/>
          <w:color w:val="000000"/>
        </w:rPr>
      </w:pPr>
      <w:r w:rsidRPr="00651755">
        <w:rPr>
          <w:rFonts w:ascii="Readex Pro Deca Light" w:hAnsi="Readex Pro Deca Light" w:cs="Readex Pro Deca Light" w:hint="cs"/>
          <w:color w:val="000000"/>
          <w:rtl/>
        </w:rPr>
        <w:t>تحليل تجربة المستخدم</w:t>
      </w:r>
      <w:r w:rsidRPr="00651755">
        <w:rPr>
          <w:rFonts w:ascii="Readex Pro Deca Light" w:hAnsi="Readex Pro Deca Light" w:cs="Readex Pro Deca Light" w:hint="cs"/>
          <w:color w:val="000000"/>
        </w:rPr>
        <w:t xml:space="preserve"> (UX) </w:t>
      </w:r>
      <w:r w:rsidRPr="00651755">
        <w:rPr>
          <w:rFonts w:ascii="Readex Pro Deca Light" w:hAnsi="Readex Pro Deca Light" w:cs="Readex Pro Deca Light" w:hint="cs"/>
          <w:color w:val="000000"/>
          <w:rtl/>
        </w:rPr>
        <w:t>في تطبيقات الحج والعمرة</w:t>
      </w:r>
      <w:r w:rsidRPr="00651755">
        <w:rPr>
          <w:rFonts w:ascii="Readex Pro Deca Light" w:hAnsi="Readex Pro Deca Light" w:cs="Readex Pro Deca Light" w:hint="cs"/>
          <w:color w:val="000000"/>
        </w:rPr>
        <w:t>.</w:t>
      </w:r>
    </w:p>
    <w:p w14:paraId="3FD668D8" w14:textId="77777777" w:rsidR="00651755" w:rsidRPr="00651755" w:rsidRDefault="00651755" w:rsidP="00651755">
      <w:pPr>
        <w:numPr>
          <w:ilvl w:val="0"/>
          <w:numId w:val="25"/>
        </w:numPr>
        <w:bidi/>
        <w:spacing w:before="100" w:beforeAutospacing="1" w:after="100" w:afterAutospacing="1" w:line="360" w:lineRule="auto"/>
        <w:rPr>
          <w:rFonts w:ascii="Readex Pro Deca Light" w:hAnsi="Readex Pro Deca Light" w:cs="Readex Pro Deca Light"/>
          <w:color w:val="000000"/>
        </w:rPr>
      </w:pPr>
      <w:r w:rsidRPr="00651755">
        <w:rPr>
          <w:rFonts w:ascii="Readex Pro Deca Light" w:hAnsi="Readex Pro Deca Light" w:cs="Readex Pro Deca Light" w:hint="cs"/>
          <w:color w:val="000000"/>
          <w:rtl/>
        </w:rPr>
        <w:t>أهمية الذكاء الاصطناعي في الترجمة الفورية متعددة اللغات</w:t>
      </w:r>
      <w:r w:rsidRPr="00651755">
        <w:rPr>
          <w:rFonts w:ascii="Readex Pro Deca Light" w:hAnsi="Readex Pro Deca Light" w:cs="Readex Pro Deca Light" w:hint="cs"/>
          <w:color w:val="000000"/>
        </w:rPr>
        <w:t>.</w:t>
      </w:r>
    </w:p>
    <w:p w14:paraId="1F80FD17" w14:textId="77777777" w:rsidR="00651755" w:rsidRPr="00651755" w:rsidRDefault="00651755" w:rsidP="00651755">
      <w:pPr>
        <w:numPr>
          <w:ilvl w:val="0"/>
          <w:numId w:val="25"/>
        </w:numPr>
        <w:bidi/>
        <w:spacing w:before="100" w:beforeAutospacing="1" w:after="100" w:afterAutospacing="1" w:line="360" w:lineRule="auto"/>
        <w:rPr>
          <w:rFonts w:ascii="Readex Pro Deca Light" w:hAnsi="Readex Pro Deca Light" w:cs="Readex Pro Deca Light"/>
          <w:color w:val="000000"/>
        </w:rPr>
      </w:pPr>
      <w:r w:rsidRPr="00651755">
        <w:rPr>
          <w:rFonts w:ascii="Readex Pro Deca Light" w:hAnsi="Readex Pro Deca Light" w:cs="Readex Pro Deca Light" w:hint="cs"/>
          <w:color w:val="000000"/>
          <w:rtl/>
        </w:rPr>
        <w:t>استخدام التحليل العاطفي لوسائل التواصل الاجتماعي في تحسين الخدمات</w:t>
      </w:r>
      <w:r w:rsidRPr="00651755">
        <w:rPr>
          <w:rFonts w:ascii="Readex Pro Deca Light" w:hAnsi="Readex Pro Deca Light" w:cs="Readex Pro Deca Light" w:hint="cs"/>
          <w:color w:val="000000"/>
        </w:rPr>
        <w:t>.</w:t>
      </w:r>
    </w:p>
    <w:p w14:paraId="70A295A4" w14:textId="2A9E3FA1" w:rsidR="008B4400" w:rsidRPr="00993A60" w:rsidRDefault="00651755" w:rsidP="00993A60">
      <w:pPr>
        <w:numPr>
          <w:ilvl w:val="0"/>
          <w:numId w:val="25"/>
        </w:numPr>
        <w:bidi/>
        <w:spacing w:before="100" w:beforeAutospacing="1" w:after="100" w:afterAutospacing="1" w:line="360" w:lineRule="auto"/>
        <w:rPr>
          <w:rFonts w:ascii="Readex Pro Deca Light" w:hAnsi="Readex Pro Deca Light" w:cs="Readex Pro Deca Light"/>
          <w:color w:val="000000"/>
        </w:rPr>
      </w:pPr>
      <w:r w:rsidRPr="00651755">
        <w:rPr>
          <w:rFonts w:ascii="Readex Pro Deca Light" w:hAnsi="Readex Pro Deca Light" w:cs="Readex Pro Deca Light" w:hint="cs"/>
          <w:color w:val="000000"/>
          <w:rtl/>
        </w:rPr>
        <w:t>الاستفادة من التجارب العالمية في إدارة الفعاليات الكبرى</w:t>
      </w:r>
      <w:r w:rsidRPr="00651755">
        <w:rPr>
          <w:rFonts w:ascii="Readex Pro Deca Light" w:hAnsi="Readex Pro Deca Light" w:cs="Readex Pro Deca Light" w:hint="cs"/>
          <w:color w:val="000000"/>
        </w:rPr>
        <w:t>.</w:t>
      </w:r>
    </w:p>
    <w:p w14:paraId="6F28ADA9" w14:textId="77777777" w:rsidR="00CF7994" w:rsidRDefault="00CF7994" w:rsidP="00CF7994">
      <w:pPr>
        <w:pStyle w:val="NormalWeb"/>
        <w:bidi/>
        <w:spacing w:before="0" w:beforeAutospacing="0" w:after="0" w:afterAutospacing="0" w:line="360" w:lineRule="auto"/>
        <w:ind w:left="4"/>
        <w:jc w:val="center"/>
        <w:rPr>
          <w:rFonts w:ascii="Readex Pro Deca Medium" w:hAnsi="Readex Pro Deca Medium" w:cs="Readex Pro Deca Medium"/>
          <w:color w:val="0F4761" w:themeColor="accent1" w:themeShade="BF"/>
          <w:sz w:val="32"/>
          <w:szCs w:val="32"/>
          <w:rtl/>
          <w:lang w:val="en-US"/>
        </w:rPr>
      </w:pPr>
    </w:p>
    <w:p w14:paraId="0EBFB838" w14:textId="2718D2B2" w:rsidR="00CF7994" w:rsidRPr="00CF7994" w:rsidRDefault="00CF7994" w:rsidP="00CF7994">
      <w:pPr>
        <w:pStyle w:val="NormalWeb"/>
        <w:bidi/>
        <w:spacing w:before="0" w:beforeAutospacing="0" w:after="0" w:afterAutospacing="0" w:line="360" w:lineRule="auto"/>
        <w:ind w:left="4"/>
        <w:jc w:val="center"/>
        <w:rPr>
          <w:rFonts w:ascii="Readex Pro Deca Medium" w:hAnsi="Readex Pro Deca Medium" w:cs="Readex Pro Deca Medium"/>
          <w:color w:val="0F4761" w:themeColor="accent1" w:themeShade="BF"/>
          <w:sz w:val="32"/>
          <w:szCs w:val="32"/>
          <w:rtl/>
          <w:lang w:val="en-US"/>
        </w:rPr>
      </w:pPr>
      <w:r w:rsidRPr="00CF7994">
        <w:rPr>
          <w:rFonts w:ascii="Readex Pro Deca Medium" w:hAnsi="Readex Pro Deca Medium" w:cs="Readex Pro Deca Medium"/>
          <w:color w:val="0F4761" w:themeColor="accent1" w:themeShade="BF"/>
          <w:sz w:val="32"/>
          <w:szCs w:val="32"/>
          <w:rtl/>
          <w:lang w:val="en-US"/>
        </w:rPr>
        <w:t>الإعلام الرقمي واستراتيجياته في الحرمين الشريفين</w:t>
      </w:r>
    </w:p>
    <w:p w14:paraId="6DAF1EA7" w14:textId="3C2D63CD" w:rsidR="00CF7994" w:rsidRPr="00CF7994" w:rsidRDefault="00CF7994" w:rsidP="00CF7994">
      <w:pPr>
        <w:spacing w:before="100" w:beforeAutospacing="1" w:after="100" w:afterAutospacing="1" w:line="360" w:lineRule="auto"/>
        <w:jc w:val="right"/>
        <w:rPr>
          <w:rFonts w:ascii="Readex Pro Deca Light" w:hAnsi="Readex Pro Deca Light" w:cs="Readex Pro Deca Light"/>
          <w:color w:val="000000"/>
        </w:rPr>
      </w:pPr>
      <w:r w:rsidRPr="00CF7994">
        <w:rPr>
          <w:rFonts w:ascii="Readex Pro Deca Light" w:hAnsi="Readex Pro Deca Light" w:cs="Readex Pro Deca Light"/>
          <w:color w:val="000000"/>
          <w:rtl/>
        </w:rPr>
        <w:t>في ظل التطورات التقنية المتسارعة، أصبح الإعلام الرقمي ركيزة أساسية في تعزيز الرسائل الاتصالية، ونقل المعلومات، وتحقيق أهداف التواصل المؤسسي. ومع مكانة الحرمين الشريفين الروحية والدينية لدى المسلمين، برزت أهمية توظيف الإعلام الرقمي بطرق استراتيجية تخدم زوار الحرمين وتُسهم في إثراء تجربتهم الروحية والمعرفية. يتناول هذا الفصل أبرز الاستراتيجيات الإعلامية الرقمية المُتبعة في الحرمين، ويستعرض أبرز التحديات والفرص، مع تقديم مجموعة من التوصيات التحسينية</w:t>
      </w:r>
      <w:r>
        <w:rPr>
          <w:rFonts w:ascii="Readex Pro Deca Light" w:hAnsi="Readex Pro Deca Light" w:cs="Readex Pro Deca Light" w:hint="cs"/>
          <w:color w:val="000000"/>
          <w:rtl/>
        </w:rPr>
        <w:t>.</w:t>
      </w:r>
    </w:p>
    <w:p w14:paraId="7237DBDC" w14:textId="2D436696" w:rsidR="00CF7994" w:rsidRPr="00CF7994" w:rsidRDefault="00CF7994" w:rsidP="00CF7994">
      <w:pPr>
        <w:bidi/>
        <w:spacing w:before="240" w:after="100" w:afterAutospacing="1" w:line="360" w:lineRule="auto"/>
        <w:outlineLvl w:val="2"/>
        <w:rPr>
          <w:rStyle w:val="Strong"/>
          <w:rFonts w:ascii="Readex Pro Deca" w:eastAsiaTheme="majorEastAsia" w:hAnsi="Readex Pro Deca" w:cs="Readex Pro Deca" w:hint="cs"/>
          <w:b w:val="0"/>
          <w:bCs w:val="0"/>
          <w:color w:val="0F4761" w:themeColor="accent1" w:themeShade="BF"/>
          <w:sz w:val="28"/>
          <w:szCs w:val="28"/>
          <w:highlight w:val="lightGray"/>
        </w:rPr>
      </w:pPr>
      <w:r w:rsidRPr="00CF7994">
        <w:rPr>
          <w:rStyle w:val="Strong"/>
          <w:rFonts w:ascii="Readex Pro Deca" w:eastAsiaTheme="majorEastAsia" w:hAnsi="Readex Pro Deca" w:cs="Readex Pro Deca" w:hint="cs"/>
          <w:b w:val="0"/>
          <w:bCs w:val="0"/>
          <w:color w:val="0F4761" w:themeColor="accent1" w:themeShade="BF"/>
          <w:sz w:val="28"/>
          <w:szCs w:val="28"/>
          <w:highlight w:val="lightGray"/>
          <w:rtl/>
        </w:rPr>
        <w:t>أول</w:t>
      </w:r>
      <w:r w:rsidRPr="00CF7994">
        <w:rPr>
          <w:rStyle w:val="Strong"/>
          <w:rFonts w:ascii="Readex Pro Deca" w:eastAsiaTheme="majorEastAsia" w:hAnsi="Readex Pro Deca" w:cs="Readex Pro Deca" w:hint="cs"/>
          <w:b w:val="0"/>
          <w:bCs w:val="0"/>
          <w:color w:val="0F4761" w:themeColor="accent1" w:themeShade="BF"/>
          <w:sz w:val="28"/>
          <w:szCs w:val="28"/>
          <w:highlight w:val="lightGray"/>
          <w:rtl/>
        </w:rPr>
        <w:t>اً</w:t>
      </w:r>
      <w:r w:rsidRPr="00CF7994">
        <w:rPr>
          <w:rStyle w:val="Strong"/>
          <w:rFonts w:ascii="Readex Pro Deca" w:eastAsiaTheme="majorEastAsia" w:hAnsi="Readex Pro Deca" w:cs="Readex Pro Deca" w:hint="cs"/>
          <w:b w:val="0"/>
          <w:bCs w:val="0"/>
          <w:color w:val="0F4761" w:themeColor="accent1" w:themeShade="BF"/>
          <w:sz w:val="28"/>
          <w:szCs w:val="28"/>
          <w:highlight w:val="lightGray"/>
          <w:rtl/>
        </w:rPr>
        <w:t>: المنصات الرقمية الرسمية</w:t>
      </w:r>
    </w:p>
    <w:p w14:paraId="63FA760A" w14:textId="61EF7343" w:rsidR="00CF7994" w:rsidRPr="00CF7994" w:rsidRDefault="00CF7994" w:rsidP="00CF7994">
      <w:pPr>
        <w:numPr>
          <w:ilvl w:val="0"/>
          <w:numId w:val="35"/>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بوابات إلكترونية</w:t>
      </w:r>
      <w:r w:rsidRPr="00CF7994">
        <w:rPr>
          <w:rFonts w:ascii="Readex Pro Deca Light" w:hAnsi="Readex Pro Deca Light" w:cs="Readex Pro Deca Light"/>
          <w:color w:val="000000"/>
        </w:rPr>
        <w:t xml:space="preserve">: </w:t>
      </w:r>
      <w:r w:rsidRPr="00CF7994">
        <w:rPr>
          <w:rFonts w:ascii="Readex Pro Deca Light" w:hAnsi="Readex Pro Deca Light" w:cs="Readex Pro Deca Light"/>
          <w:color w:val="000000"/>
          <w:rtl/>
        </w:rPr>
        <w:t xml:space="preserve">مثل موقع </w:t>
      </w:r>
      <w:r w:rsidR="00A67807">
        <w:rPr>
          <w:rFonts w:ascii="Readex Pro Deca Light" w:hAnsi="Readex Pro Deca Light" w:cs="Readex Pro Deca Light" w:hint="cs"/>
          <w:color w:val="000000"/>
          <w:rtl/>
        </w:rPr>
        <w:t>الهيئة العامة للعناية</w:t>
      </w:r>
      <w:r w:rsidRPr="00CF7994">
        <w:rPr>
          <w:rFonts w:ascii="Readex Pro Deca Light" w:hAnsi="Readex Pro Deca Light" w:cs="Readex Pro Deca Light"/>
          <w:color w:val="000000"/>
          <w:rtl/>
        </w:rPr>
        <w:t xml:space="preserve"> </w:t>
      </w:r>
      <w:r w:rsidR="00A67807">
        <w:rPr>
          <w:rFonts w:ascii="Readex Pro Deca Light" w:hAnsi="Readex Pro Deca Light" w:cs="Readex Pro Deca Light" w:hint="cs"/>
          <w:color w:val="000000"/>
          <w:rtl/>
        </w:rPr>
        <w:t>ب</w:t>
      </w:r>
      <w:r w:rsidRPr="00CF7994">
        <w:rPr>
          <w:rFonts w:ascii="Readex Pro Deca Light" w:hAnsi="Readex Pro Deca Light" w:cs="Readex Pro Deca Light"/>
          <w:color w:val="000000"/>
          <w:rtl/>
        </w:rPr>
        <w:t>شؤون الحرمين، الذي يقدّم خدمات الحجز والفتاوى والبث المباشر</w:t>
      </w:r>
      <w:r w:rsidRPr="00CF7994">
        <w:rPr>
          <w:rFonts w:ascii="Readex Pro Deca Light" w:hAnsi="Readex Pro Deca Light" w:cs="Readex Pro Deca Light"/>
          <w:color w:val="000000"/>
        </w:rPr>
        <w:t>.</w:t>
      </w:r>
    </w:p>
    <w:p w14:paraId="1A8F45DC" w14:textId="77777777" w:rsidR="00CF7994" w:rsidRPr="00CF7994" w:rsidRDefault="00CF7994" w:rsidP="00CF7994">
      <w:pPr>
        <w:numPr>
          <w:ilvl w:val="0"/>
          <w:numId w:val="35"/>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تطبيقات الهواتف الذكية</w:t>
      </w:r>
      <w:r w:rsidRPr="00CF7994">
        <w:rPr>
          <w:rFonts w:ascii="Readex Pro Deca Light" w:hAnsi="Readex Pro Deca Light" w:cs="Readex Pro Deca Light"/>
          <w:color w:val="000000"/>
        </w:rPr>
        <w:t xml:space="preserve">: </w:t>
      </w:r>
      <w:r w:rsidRPr="00CF7994">
        <w:rPr>
          <w:rFonts w:ascii="Readex Pro Deca Light" w:hAnsi="Readex Pro Deca Light" w:cs="Readex Pro Deca Light"/>
          <w:color w:val="000000"/>
          <w:rtl/>
        </w:rPr>
        <w:t>تطبيق "نحن في خدمتكم"، تطبيق "تنقل"، تطبيق "اعتمرنا</w:t>
      </w:r>
      <w:r w:rsidRPr="00CF7994">
        <w:rPr>
          <w:rFonts w:ascii="Readex Pro Deca Light" w:hAnsi="Readex Pro Deca Light" w:cs="Readex Pro Deca Light"/>
          <w:color w:val="000000"/>
        </w:rPr>
        <w:t>".</w:t>
      </w:r>
    </w:p>
    <w:p w14:paraId="0577D5CD" w14:textId="77777777" w:rsidR="00CF7994" w:rsidRPr="00CF7994" w:rsidRDefault="00CF7994" w:rsidP="00CF7994">
      <w:pPr>
        <w:numPr>
          <w:ilvl w:val="0"/>
          <w:numId w:val="35"/>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البث المباشر</w:t>
      </w:r>
      <w:r w:rsidRPr="00CF7994">
        <w:rPr>
          <w:rFonts w:ascii="Readex Pro Deca Light" w:hAnsi="Readex Pro Deca Light" w:cs="Readex Pro Deca Light"/>
          <w:color w:val="000000"/>
        </w:rPr>
        <w:t xml:space="preserve">: </w:t>
      </w:r>
      <w:r w:rsidRPr="00CF7994">
        <w:rPr>
          <w:rFonts w:ascii="Readex Pro Deca Light" w:hAnsi="Readex Pro Deca Light" w:cs="Readex Pro Deca Light"/>
          <w:color w:val="000000"/>
          <w:rtl/>
        </w:rPr>
        <w:t xml:space="preserve">نقل مستمر للصلاة، والدروس العلمية، </w:t>
      </w:r>
      <w:proofErr w:type="gramStart"/>
      <w:r w:rsidRPr="00CF7994">
        <w:rPr>
          <w:rFonts w:ascii="Readex Pro Deca Light" w:hAnsi="Readex Pro Deca Light" w:cs="Readex Pro Deca Light"/>
          <w:color w:val="000000"/>
          <w:rtl/>
        </w:rPr>
        <w:t>والحج</w:t>
      </w:r>
      <w:proofErr w:type="gramEnd"/>
      <w:r w:rsidRPr="00CF7994">
        <w:rPr>
          <w:rFonts w:ascii="Readex Pro Deca Light" w:hAnsi="Readex Pro Deca Light" w:cs="Readex Pro Deca Light"/>
          <w:color w:val="000000"/>
          <w:rtl/>
        </w:rPr>
        <w:t xml:space="preserve"> والعمرة</w:t>
      </w:r>
      <w:r w:rsidRPr="00CF7994">
        <w:rPr>
          <w:rFonts w:ascii="Readex Pro Deca Light" w:hAnsi="Readex Pro Deca Light" w:cs="Readex Pro Deca Light"/>
          <w:color w:val="000000"/>
        </w:rPr>
        <w:t>.</w:t>
      </w:r>
    </w:p>
    <w:p w14:paraId="6151DAE2" w14:textId="77777777" w:rsidR="00CF7994" w:rsidRPr="00CF7994" w:rsidRDefault="00CF7994" w:rsidP="00CF7994">
      <w:pPr>
        <w:numPr>
          <w:ilvl w:val="0"/>
          <w:numId w:val="35"/>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اللغة والتعدد الثقافي</w:t>
      </w:r>
      <w:r w:rsidRPr="00CF7994">
        <w:rPr>
          <w:rFonts w:ascii="Readex Pro Deca Light" w:hAnsi="Readex Pro Deca Light" w:cs="Readex Pro Deca Light"/>
          <w:color w:val="000000"/>
        </w:rPr>
        <w:t xml:space="preserve">: </w:t>
      </w:r>
      <w:r w:rsidRPr="00CF7994">
        <w:rPr>
          <w:rFonts w:ascii="Readex Pro Deca Light" w:hAnsi="Readex Pro Deca Light" w:cs="Readex Pro Deca Light"/>
          <w:color w:val="000000"/>
          <w:rtl/>
        </w:rPr>
        <w:t>محتوى رقمي بـ 10 لغات على الأقل لاستيعاب الثقافات المختلفة</w:t>
      </w:r>
      <w:r w:rsidRPr="00CF7994">
        <w:rPr>
          <w:rFonts w:ascii="Readex Pro Deca Light" w:hAnsi="Readex Pro Deca Light" w:cs="Readex Pro Deca Light"/>
          <w:color w:val="000000"/>
        </w:rPr>
        <w:t>.</w:t>
      </w:r>
    </w:p>
    <w:p w14:paraId="1C46FFE6" w14:textId="77777777" w:rsidR="00CF7994" w:rsidRPr="00CF7994" w:rsidRDefault="00CF7994" w:rsidP="00CF7994">
      <w:pPr>
        <w:bidi/>
        <w:spacing w:before="240" w:after="100" w:afterAutospacing="1" w:line="360" w:lineRule="auto"/>
        <w:outlineLvl w:val="2"/>
        <w:rPr>
          <w:rStyle w:val="Strong"/>
          <w:rFonts w:ascii="Readex Pro Deca" w:eastAsiaTheme="majorEastAsia" w:hAnsi="Readex Pro Deca" w:cs="Readex Pro Deca"/>
          <w:b w:val="0"/>
          <w:bCs w:val="0"/>
          <w:color w:val="0F4761" w:themeColor="accent1" w:themeShade="BF"/>
          <w:sz w:val="28"/>
          <w:szCs w:val="28"/>
          <w:highlight w:val="lightGray"/>
        </w:rPr>
      </w:pPr>
      <w:r w:rsidRPr="00CF7994">
        <w:rPr>
          <w:rStyle w:val="Strong"/>
          <w:rFonts w:ascii="Readex Pro Deca" w:eastAsiaTheme="majorEastAsia" w:hAnsi="Readex Pro Deca" w:cs="Readex Pro Deca"/>
          <w:b w:val="0"/>
          <w:bCs w:val="0"/>
          <w:color w:val="0F4761" w:themeColor="accent1" w:themeShade="BF"/>
          <w:sz w:val="28"/>
          <w:szCs w:val="28"/>
          <w:highlight w:val="lightGray"/>
          <w:rtl/>
        </w:rPr>
        <w:t>ثانيًا: الاستراتيجيات الإعلامية</w:t>
      </w:r>
    </w:p>
    <w:p w14:paraId="6AD3CE54" w14:textId="77777777" w:rsidR="00CF7994" w:rsidRPr="00CF7994" w:rsidRDefault="00CF7994" w:rsidP="00CF7994">
      <w:pPr>
        <w:numPr>
          <w:ilvl w:val="0"/>
          <w:numId w:val="36"/>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استراتيجية المحتوى</w:t>
      </w:r>
      <w:r w:rsidRPr="00CF7994">
        <w:rPr>
          <w:rFonts w:ascii="Readex Pro Deca Light" w:hAnsi="Readex Pro Deca Light" w:cs="Readex Pro Deca Light"/>
          <w:color w:val="000000"/>
        </w:rPr>
        <w:t xml:space="preserve">: </w:t>
      </w:r>
      <w:r w:rsidRPr="00CF7994">
        <w:rPr>
          <w:rFonts w:ascii="Readex Pro Deca Light" w:hAnsi="Readex Pro Deca Light" w:cs="Readex Pro Deca Light"/>
          <w:color w:val="000000"/>
          <w:rtl/>
        </w:rPr>
        <w:t>تقديم محتوى معرفي وتوعوي بروحانية عالية ووضوح لغوي</w:t>
      </w:r>
      <w:r w:rsidRPr="00CF7994">
        <w:rPr>
          <w:rFonts w:ascii="Readex Pro Deca Light" w:hAnsi="Readex Pro Deca Light" w:cs="Readex Pro Deca Light"/>
          <w:color w:val="000000"/>
        </w:rPr>
        <w:t>.</w:t>
      </w:r>
    </w:p>
    <w:p w14:paraId="5A9F5A0F" w14:textId="77777777" w:rsidR="00CF7994" w:rsidRPr="00CF7994" w:rsidRDefault="00CF7994" w:rsidP="00CF7994">
      <w:pPr>
        <w:numPr>
          <w:ilvl w:val="0"/>
          <w:numId w:val="36"/>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التحول الرقمي للخدمات</w:t>
      </w:r>
      <w:r w:rsidRPr="00CF7994">
        <w:rPr>
          <w:rFonts w:ascii="Readex Pro Deca Light" w:hAnsi="Readex Pro Deca Light" w:cs="Readex Pro Deca Light"/>
          <w:color w:val="000000"/>
        </w:rPr>
        <w:t xml:space="preserve">: </w:t>
      </w:r>
      <w:r w:rsidRPr="00CF7994">
        <w:rPr>
          <w:rFonts w:ascii="Readex Pro Deca Light" w:hAnsi="Readex Pro Deca Light" w:cs="Readex Pro Deca Light"/>
          <w:color w:val="000000"/>
          <w:rtl/>
        </w:rPr>
        <w:t>تمكين الحجز والخدمات اللوجستية عبر الوسائل الرقمية</w:t>
      </w:r>
      <w:r w:rsidRPr="00CF7994">
        <w:rPr>
          <w:rFonts w:ascii="Readex Pro Deca Light" w:hAnsi="Readex Pro Deca Light" w:cs="Readex Pro Deca Light"/>
          <w:color w:val="000000"/>
        </w:rPr>
        <w:t>.</w:t>
      </w:r>
    </w:p>
    <w:p w14:paraId="2E4EE0B8" w14:textId="77777777" w:rsidR="00CF7994" w:rsidRPr="00CF7994" w:rsidRDefault="00CF7994" w:rsidP="00CF7994">
      <w:pPr>
        <w:numPr>
          <w:ilvl w:val="0"/>
          <w:numId w:val="36"/>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التفاعل مع الجمهور</w:t>
      </w:r>
      <w:r w:rsidRPr="00CF7994">
        <w:rPr>
          <w:rFonts w:ascii="Readex Pro Deca Light" w:hAnsi="Readex Pro Deca Light" w:cs="Readex Pro Deca Light"/>
          <w:color w:val="000000"/>
        </w:rPr>
        <w:t xml:space="preserve">: </w:t>
      </w:r>
      <w:r w:rsidRPr="00CF7994">
        <w:rPr>
          <w:rFonts w:ascii="Readex Pro Deca Light" w:hAnsi="Readex Pro Deca Light" w:cs="Readex Pro Deca Light"/>
          <w:color w:val="000000"/>
          <w:rtl/>
        </w:rPr>
        <w:t>عبر وسائل التواصل</w:t>
      </w:r>
      <w:r w:rsidRPr="00CF7994">
        <w:rPr>
          <w:rFonts w:ascii="Readex Pro Deca Light" w:hAnsi="Readex Pro Deca Light" w:cs="Readex Pro Deca Light"/>
          <w:color w:val="000000"/>
        </w:rPr>
        <w:t xml:space="preserve"> (X</w:t>
      </w:r>
      <w:r w:rsidRPr="00CF7994">
        <w:rPr>
          <w:rFonts w:ascii="Readex Pro Deca Light" w:hAnsi="Readex Pro Deca Light" w:cs="Readex Pro Deca Light"/>
          <w:color w:val="000000"/>
          <w:rtl/>
        </w:rPr>
        <w:t>، إنستغرام، يوتيوب، تيك توك)، وتحليل ردود الفعل</w:t>
      </w:r>
      <w:r w:rsidRPr="00CF7994">
        <w:rPr>
          <w:rFonts w:ascii="Readex Pro Deca Light" w:hAnsi="Readex Pro Deca Light" w:cs="Readex Pro Deca Light"/>
          <w:color w:val="000000"/>
        </w:rPr>
        <w:t>.</w:t>
      </w:r>
    </w:p>
    <w:p w14:paraId="230FC292" w14:textId="77777777" w:rsidR="00CF7994" w:rsidRPr="00CF7994" w:rsidRDefault="00CF7994" w:rsidP="00CF7994">
      <w:pPr>
        <w:numPr>
          <w:ilvl w:val="0"/>
          <w:numId w:val="36"/>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إدارة الأزمات رقمياً</w:t>
      </w:r>
      <w:r w:rsidRPr="00CF7994">
        <w:rPr>
          <w:rFonts w:ascii="Readex Pro Deca Light" w:hAnsi="Readex Pro Deca Light" w:cs="Readex Pro Deca Light"/>
          <w:color w:val="000000"/>
        </w:rPr>
        <w:t xml:space="preserve">: </w:t>
      </w:r>
      <w:r w:rsidRPr="00CF7994">
        <w:rPr>
          <w:rFonts w:ascii="Readex Pro Deca Light" w:hAnsi="Readex Pro Deca Light" w:cs="Readex Pro Deca Light"/>
          <w:color w:val="000000"/>
          <w:rtl/>
        </w:rPr>
        <w:t>استخدام الوسائط الرقمية في حالات الطوارئ، مثل تفويج الحشود وتغيير المسارات</w:t>
      </w:r>
      <w:r w:rsidRPr="00CF7994">
        <w:rPr>
          <w:rFonts w:ascii="Readex Pro Deca Light" w:hAnsi="Readex Pro Deca Light" w:cs="Readex Pro Deca Light"/>
          <w:color w:val="000000"/>
        </w:rPr>
        <w:t>.</w:t>
      </w:r>
    </w:p>
    <w:p w14:paraId="2EA818B5" w14:textId="77777777" w:rsidR="00CF7994" w:rsidRPr="00CF7994" w:rsidRDefault="00CF7994" w:rsidP="00CF7994">
      <w:pPr>
        <w:bidi/>
        <w:spacing w:before="240" w:after="100" w:afterAutospacing="1" w:line="360" w:lineRule="auto"/>
        <w:outlineLvl w:val="2"/>
        <w:rPr>
          <w:rStyle w:val="Strong"/>
          <w:rFonts w:ascii="Readex Pro Deca" w:eastAsiaTheme="majorEastAsia" w:hAnsi="Readex Pro Deca" w:cs="Readex Pro Deca"/>
          <w:b w:val="0"/>
          <w:bCs w:val="0"/>
          <w:color w:val="0F4761" w:themeColor="accent1" w:themeShade="BF"/>
          <w:sz w:val="28"/>
          <w:szCs w:val="28"/>
          <w:highlight w:val="lightGray"/>
        </w:rPr>
      </w:pPr>
      <w:r w:rsidRPr="00CF7994">
        <w:rPr>
          <w:rStyle w:val="Strong"/>
          <w:rFonts w:ascii="Readex Pro Deca" w:eastAsiaTheme="majorEastAsia" w:hAnsi="Readex Pro Deca" w:cs="Readex Pro Deca"/>
          <w:b w:val="0"/>
          <w:bCs w:val="0"/>
          <w:color w:val="0F4761" w:themeColor="accent1" w:themeShade="BF"/>
          <w:sz w:val="28"/>
          <w:szCs w:val="28"/>
          <w:highlight w:val="lightGray"/>
          <w:rtl/>
        </w:rPr>
        <w:t>ثالثًا: التوعية الرقمية</w:t>
      </w:r>
    </w:p>
    <w:p w14:paraId="01C89E0A" w14:textId="77777777" w:rsidR="00CF7994" w:rsidRPr="00CF7994" w:rsidRDefault="00CF7994" w:rsidP="00CF7994">
      <w:pPr>
        <w:numPr>
          <w:ilvl w:val="0"/>
          <w:numId w:val="37"/>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إنتاج مواد مرئية قصيرة</w:t>
      </w:r>
      <w:r w:rsidRPr="00CF7994">
        <w:rPr>
          <w:rFonts w:ascii="Readex Pro Deca Light" w:hAnsi="Readex Pro Deca Light" w:cs="Readex Pro Deca Light"/>
          <w:color w:val="000000"/>
        </w:rPr>
        <w:t xml:space="preserve">: </w:t>
      </w:r>
      <w:r w:rsidRPr="00CF7994">
        <w:rPr>
          <w:rFonts w:ascii="Readex Pro Deca Light" w:hAnsi="Readex Pro Deca Light" w:cs="Readex Pro Deca Light"/>
          <w:color w:val="000000"/>
          <w:rtl/>
        </w:rPr>
        <w:t>لتعليم مناسك العمرة والحج، وآداب الزيارة</w:t>
      </w:r>
      <w:r w:rsidRPr="00CF7994">
        <w:rPr>
          <w:rFonts w:ascii="Readex Pro Deca Light" w:hAnsi="Readex Pro Deca Light" w:cs="Readex Pro Deca Light"/>
          <w:color w:val="000000"/>
        </w:rPr>
        <w:t>.</w:t>
      </w:r>
    </w:p>
    <w:p w14:paraId="0863A7A6" w14:textId="77777777" w:rsidR="00CF7994" w:rsidRPr="00CF7994" w:rsidRDefault="00CF7994" w:rsidP="00CF7994">
      <w:pPr>
        <w:numPr>
          <w:ilvl w:val="0"/>
          <w:numId w:val="37"/>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حملات توعوية تفاعلية</w:t>
      </w:r>
      <w:r w:rsidRPr="00CF7994">
        <w:rPr>
          <w:rFonts w:ascii="Readex Pro Deca Light" w:hAnsi="Readex Pro Deca Light" w:cs="Readex Pro Deca Light"/>
          <w:color w:val="000000"/>
        </w:rPr>
        <w:t xml:space="preserve">: </w:t>
      </w:r>
      <w:r w:rsidRPr="00CF7994">
        <w:rPr>
          <w:rFonts w:ascii="Readex Pro Deca Light" w:hAnsi="Readex Pro Deca Light" w:cs="Readex Pro Deca Light"/>
          <w:color w:val="000000"/>
          <w:rtl/>
        </w:rPr>
        <w:t>مثل حملة "الزم مسارك" أو "احفظ لسانك</w:t>
      </w:r>
      <w:r w:rsidRPr="00CF7994">
        <w:rPr>
          <w:rFonts w:ascii="Readex Pro Deca Light" w:hAnsi="Readex Pro Deca Light" w:cs="Readex Pro Deca Light"/>
          <w:color w:val="000000"/>
        </w:rPr>
        <w:t>".</w:t>
      </w:r>
    </w:p>
    <w:p w14:paraId="72233FC1" w14:textId="77777777" w:rsidR="00CF7994" w:rsidRPr="00CF7994" w:rsidRDefault="00CF7994" w:rsidP="00CF7994">
      <w:pPr>
        <w:numPr>
          <w:ilvl w:val="0"/>
          <w:numId w:val="37"/>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الاستفادة من المؤثرين</w:t>
      </w:r>
      <w:r w:rsidRPr="00CF7994">
        <w:rPr>
          <w:rFonts w:ascii="Readex Pro Deca Light" w:hAnsi="Readex Pro Deca Light" w:cs="Readex Pro Deca Light"/>
          <w:color w:val="000000"/>
        </w:rPr>
        <w:t xml:space="preserve">: </w:t>
      </w:r>
      <w:r w:rsidRPr="00CF7994">
        <w:rPr>
          <w:rFonts w:ascii="Readex Pro Deca Light" w:hAnsi="Readex Pro Deca Light" w:cs="Readex Pro Deca Light"/>
          <w:color w:val="000000"/>
          <w:rtl/>
        </w:rPr>
        <w:t>لإيصال الرسائل التوعوية بطريقة عصرية وجاذبة</w:t>
      </w:r>
      <w:r w:rsidRPr="00CF7994">
        <w:rPr>
          <w:rFonts w:ascii="Readex Pro Deca Light" w:hAnsi="Readex Pro Deca Light" w:cs="Readex Pro Deca Light"/>
          <w:color w:val="000000"/>
        </w:rPr>
        <w:t>.</w:t>
      </w:r>
    </w:p>
    <w:p w14:paraId="4D51C5A4" w14:textId="77777777" w:rsidR="00CF7994" w:rsidRPr="00CF7994" w:rsidRDefault="00CF7994" w:rsidP="00CF7994">
      <w:pPr>
        <w:numPr>
          <w:ilvl w:val="0"/>
          <w:numId w:val="37"/>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المعارض الافتراضية</w:t>
      </w:r>
      <w:r w:rsidRPr="00CF7994">
        <w:rPr>
          <w:rFonts w:ascii="Readex Pro Deca Light" w:hAnsi="Readex Pro Deca Light" w:cs="Readex Pro Deca Light"/>
          <w:color w:val="000000"/>
        </w:rPr>
        <w:t xml:space="preserve">: </w:t>
      </w:r>
      <w:r w:rsidRPr="00CF7994">
        <w:rPr>
          <w:rFonts w:ascii="Readex Pro Deca Light" w:hAnsi="Readex Pro Deca Light" w:cs="Readex Pro Deca Light"/>
          <w:color w:val="000000"/>
          <w:rtl/>
        </w:rPr>
        <w:t>مثل معرض عمارة الحرمين، يمكن عرضه رقمياً بتقنية</w:t>
      </w:r>
      <w:r w:rsidRPr="00CF7994">
        <w:rPr>
          <w:rFonts w:ascii="Readex Pro Deca Light" w:hAnsi="Readex Pro Deca Light" w:cs="Readex Pro Deca Light"/>
          <w:color w:val="000000"/>
        </w:rPr>
        <w:t xml:space="preserve"> VR.</w:t>
      </w:r>
    </w:p>
    <w:p w14:paraId="568BA2B0" w14:textId="77777777" w:rsidR="00A67807" w:rsidRDefault="00A67807" w:rsidP="00CF7994">
      <w:pPr>
        <w:bidi/>
        <w:spacing w:before="240" w:after="100" w:afterAutospacing="1" w:line="360" w:lineRule="auto"/>
        <w:outlineLvl w:val="2"/>
        <w:rPr>
          <w:rStyle w:val="Strong"/>
          <w:rFonts w:ascii="Readex Pro Deca" w:eastAsiaTheme="majorEastAsia" w:hAnsi="Readex Pro Deca" w:cs="Readex Pro Deca"/>
          <w:b w:val="0"/>
          <w:bCs w:val="0"/>
          <w:color w:val="0F4761" w:themeColor="accent1" w:themeShade="BF"/>
          <w:sz w:val="28"/>
          <w:szCs w:val="28"/>
          <w:highlight w:val="lightGray"/>
          <w:rtl/>
        </w:rPr>
      </w:pPr>
    </w:p>
    <w:p w14:paraId="5517FCC5" w14:textId="3A25C88D" w:rsidR="00CF7994" w:rsidRPr="00CF7994" w:rsidRDefault="00CF7994" w:rsidP="00A67807">
      <w:pPr>
        <w:bidi/>
        <w:spacing w:before="240" w:after="100" w:afterAutospacing="1" w:line="360" w:lineRule="auto"/>
        <w:outlineLvl w:val="2"/>
        <w:rPr>
          <w:rStyle w:val="Strong"/>
          <w:rFonts w:ascii="Readex Pro Deca" w:eastAsiaTheme="majorEastAsia" w:hAnsi="Readex Pro Deca" w:cs="Readex Pro Deca"/>
          <w:b w:val="0"/>
          <w:bCs w:val="0"/>
          <w:color w:val="0F4761" w:themeColor="accent1" w:themeShade="BF"/>
          <w:sz w:val="28"/>
          <w:szCs w:val="28"/>
          <w:highlight w:val="lightGray"/>
        </w:rPr>
      </w:pPr>
      <w:r w:rsidRPr="00CF7994">
        <w:rPr>
          <w:rStyle w:val="Strong"/>
          <w:rFonts w:ascii="Readex Pro Deca" w:eastAsiaTheme="majorEastAsia" w:hAnsi="Readex Pro Deca" w:cs="Readex Pro Deca"/>
          <w:b w:val="0"/>
          <w:bCs w:val="0"/>
          <w:color w:val="0F4761" w:themeColor="accent1" w:themeShade="BF"/>
          <w:sz w:val="28"/>
          <w:szCs w:val="28"/>
          <w:highlight w:val="lightGray"/>
          <w:rtl/>
        </w:rPr>
        <w:t>رابعًا: التحديات والفرص</w:t>
      </w:r>
    </w:p>
    <w:p w14:paraId="1448E364" w14:textId="77777777" w:rsidR="00CF7994" w:rsidRPr="00CF7994" w:rsidRDefault="00CF7994" w:rsidP="00CF7994">
      <w:pPr>
        <w:numPr>
          <w:ilvl w:val="0"/>
          <w:numId w:val="38"/>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التحديات</w:t>
      </w:r>
      <w:r w:rsidRPr="00CF7994">
        <w:rPr>
          <w:rFonts w:ascii="Readex Pro Deca Light" w:hAnsi="Readex Pro Deca Light" w:cs="Readex Pro Deca Light"/>
          <w:color w:val="000000"/>
        </w:rPr>
        <w:t>:</w:t>
      </w:r>
    </w:p>
    <w:p w14:paraId="4B48344A" w14:textId="77777777" w:rsidR="00CF7994" w:rsidRPr="00CF7994" w:rsidRDefault="00CF7994" w:rsidP="00CF7994">
      <w:pPr>
        <w:numPr>
          <w:ilvl w:val="1"/>
          <w:numId w:val="38"/>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ضعف البنية التحتية الرقمية لبعض الزوار</w:t>
      </w:r>
      <w:r w:rsidRPr="00CF7994">
        <w:rPr>
          <w:rFonts w:ascii="Readex Pro Deca Light" w:hAnsi="Readex Pro Deca Light" w:cs="Readex Pro Deca Light"/>
          <w:color w:val="000000"/>
        </w:rPr>
        <w:t>.</w:t>
      </w:r>
    </w:p>
    <w:p w14:paraId="2C0AE73B" w14:textId="77777777" w:rsidR="00CF7994" w:rsidRPr="00CF7994" w:rsidRDefault="00CF7994" w:rsidP="00CF7994">
      <w:pPr>
        <w:numPr>
          <w:ilvl w:val="1"/>
          <w:numId w:val="38"/>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الحاجة لتوحيد الرسائل بين الجهات الرسمية</w:t>
      </w:r>
      <w:r w:rsidRPr="00CF7994">
        <w:rPr>
          <w:rFonts w:ascii="Readex Pro Deca Light" w:hAnsi="Readex Pro Deca Light" w:cs="Readex Pro Deca Light"/>
          <w:color w:val="000000"/>
        </w:rPr>
        <w:t>.</w:t>
      </w:r>
    </w:p>
    <w:p w14:paraId="39558EF0" w14:textId="77777777" w:rsidR="00CF7994" w:rsidRPr="00CF7994" w:rsidRDefault="00CF7994" w:rsidP="00CF7994">
      <w:pPr>
        <w:numPr>
          <w:ilvl w:val="1"/>
          <w:numId w:val="38"/>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إدارة الكم الكبير من المحتوى وتحديثه</w:t>
      </w:r>
      <w:r w:rsidRPr="00CF7994">
        <w:rPr>
          <w:rFonts w:ascii="Readex Pro Deca Light" w:hAnsi="Readex Pro Deca Light" w:cs="Readex Pro Deca Light"/>
          <w:color w:val="000000"/>
        </w:rPr>
        <w:t>.</w:t>
      </w:r>
    </w:p>
    <w:p w14:paraId="22595220" w14:textId="77777777" w:rsidR="00CF7994" w:rsidRPr="00CF7994" w:rsidRDefault="00CF7994" w:rsidP="00CF7994">
      <w:pPr>
        <w:numPr>
          <w:ilvl w:val="0"/>
          <w:numId w:val="38"/>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الفرص</w:t>
      </w:r>
      <w:r w:rsidRPr="00CF7994">
        <w:rPr>
          <w:rFonts w:ascii="Readex Pro Deca Light" w:hAnsi="Readex Pro Deca Light" w:cs="Readex Pro Deca Light"/>
          <w:color w:val="000000"/>
        </w:rPr>
        <w:t>:</w:t>
      </w:r>
    </w:p>
    <w:p w14:paraId="57B04D4C" w14:textId="77777777" w:rsidR="00CF7994" w:rsidRPr="00CF7994" w:rsidRDefault="00CF7994" w:rsidP="00CF7994">
      <w:pPr>
        <w:numPr>
          <w:ilvl w:val="1"/>
          <w:numId w:val="38"/>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الذكاء الاصطناعي لتحسين الترجمة الفورية والتوجيه الذكي داخل الحرم</w:t>
      </w:r>
      <w:r w:rsidRPr="00CF7994">
        <w:rPr>
          <w:rFonts w:ascii="Readex Pro Deca Light" w:hAnsi="Readex Pro Deca Light" w:cs="Readex Pro Deca Light"/>
          <w:color w:val="000000"/>
        </w:rPr>
        <w:t>.</w:t>
      </w:r>
    </w:p>
    <w:p w14:paraId="219234E1" w14:textId="77777777" w:rsidR="00CF7994" w:rsidRPr="00CF7994" w:rsidRDefault="00CF7994" w:rsidP="00CF7994">
      <w:pPr>
        <w:numPr>
          <w:ilvl w:val="1"/>
          <w:numId w:val="38"/>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تطوير تجارب الواقع المعزز</w:t>
      </w:r>
      <w:r w:rsidRPr="00CF7994">
        <w:rPr>
          <w:rFonts w:ascii="Readex Pro Deca Light" w:hAnsi="Readex Pro Deca Light" w:cs="Readex Pro Deca Light"/>
          <w:color w:val="000000"/>
        </w:rPr>
        <w:t xml:space="preserve"> (AR) </w:t>
      </w:r>
      <w:r w:rsidRPr="00CF7994">
        <w:rPr>
          <w:rFonts w:ascii="Readex Pro Deca Light" w:hAnsi="Readex Pro Deca Light" w:cs="Readex Pro Deca Light"/>
          <w:color w:val="000000"/>
          <w:rtl/>
        </w:rPr>
        <w:t>لتعريف الزوار بالمواقع التاريخية داخل الحرم</w:t>
      </w:r>
      <w:r w:rsidRPr="00CF7994">
        <w:rPr>
          <w:rFonts w:ascii="Readex Pro Deca Light" w:hAnsi="Readex Pro Deca Light" w:cs="Readex Pro Deca Light"/>
          <w:color w:val="000000"/>
        </w:rPr>
        <w:t>.</w:t>
      </w:r>
    </w:p>
    <w:p w14:paraId="01034E2B" w14:textId="77777777" w:rsidR="00CF7994" w:rsidRPr="00CF7994" w:rsidRDefault="00CF7994" w:rsidP="00CF7994">
      <w:pPr>
        <w:numPr>
          <w:ilvl w:val="1"/>
          <w:numId w:val="38"/>
        </w:numPr>
        <w:bidi/>
        <w:spacing w:before="100" w:beforeAutospacing="1" w:after="100" w:afterAutospacing="1" w:line="36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أتمتة بعض الخدمات لضمان السرعة والكفاءة</w:t>
      </w:r>
      <w:r w:rsidRPr="00CF7994">
        <w:rPr>
          <w:rFonts w:ascii="Readex Pro Deca Light" w:hAnsi="Readex Pro Deca Light" w:cs="Readex Pro Deca Light"/>
          <w:color w:val="000000"/>
        </w:rPr>
        <w:t>.</w:t>
      </w:r>
    </w:p>
    <w:p w14:paraId="76DA8476" w14:textId="77777777" w:rsidR="00CF7994" w:rsidRPr="00CF7994" w:rsidRDefault="00CF7994" w:rsidP="00CF7994">
      <w:pPr>
        <w:bidi/>
        <w:spacing w:before="240" w:after="100" w:afterAutospacing="1" w:line="360" w:lineRule="auto"/>
        <w:outlineLvl w:val="2"/>
        <w:rPr>
          <w:rStyle w:val="Strong"/>
          <w:rFonts w:ascii="Readex Pro Deca" w:eastAsiaTheme="majorEastAsia" w:hAnsi="Readex Pro Deca" w:cs="Readex Pro Deca"/>
          <w:b w:val="0"/>
          <w:bCs w:val="0"/>
          <w:color w:val="0F4761" w:themeColor="accent1" w:themeShade="BF"/>
          <w:sz w:val="28"/>
          <w:szCs w:val="28"/>
          <w:highlight w:val="lightGray"/>
        </w:rPr>
      </w:pPr>
      <w:r w:rsidRPr="00CF7994">
        <w:rPr>
          <w:rStyle w:val="Strong"/>
          <w:rFonts w:ascii="Readex Pro Deca" w:eastAsiaTheme="majorEastAsia" w:hAnsi="Readex Pro Deca" w:cs="Readex Pro Deca"/>
          <w:b w:val="0"/>
          <w:bCs w:val="0"/>
          <w:color w:val="0F4761" w:themeColor="accent1" w:themeShade="BF"/>
          <w:sz w:val="28"/>
          <w:szCs w:val="28"/>
          <w:highlight w:val="lightGray"/>
          <w:rtl/>
        </w:rPr>
        <w:t>خامسًا: التوصيات العامة</w:t>
      </w:r>
    </w:p>
    <w:p w14:paraId="38188F97" w14:textId="77777777" w:rsidR="00CF7994" w:rsidRPr="00CF7994" w:rsidRDefault="00CF7994" w:rsidP="00A67807">
      <w:pPr>
        <w:numPr>
          <w:ilvl w:val="0"/>
          <w:numId w:val="39"/>
        </w:numPr>
        <w:bidi/>
        <w:spacing w:before="100" w:beforeAutospacing="1" w:after="100" w:afterAutospacing="1" w:line="48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تعزيز الحضور الرقمي للجهات العاملة في الحرمين من خلال مواقع موحدة وتطبيقات مترابطة</w:t>
      </w:r>
      <w:r w:rsidRPr="00CF7994">
        <w:rPr>
          <w:rFonts w:ascii="Readex Pro Deca Light" w:hAnsi="Readex Pro Deca Light" w:cs="Readex Pro Deca Light"/>
          <w:color w:val="000000"/>
        </w:rPr>
        <w:t>.</w:t>
      </w:r>
    </w:p>
    <w:p w14:paraId="2149684D" w14:textId="77777777" w:rsidR="00CF7994" w:rsidRPr="00CF7994" w:rsidRDefault="00CF7994" w:rsidP="00A67807">
      <w:pPr>
        <w:numPr>
          <w:ilvl w:val="0"/>
          <w:numId w:val="39"/>
        </w:numPr>
        <w:bidi/>
        <w:spacing w:before="100" w:beforeAutospacing="1" w:after="100" w:afterAutospacing="1" w:line="48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التركيز على الترجمة الفورية متعددة اللغات لضمان وصول الرسائل للجميع</w:t>
      </w:r>
      <w:r w:rsidRPr="00CF7994">
        <w:rPr>
          <w:rFonts w:ascii="Readex Pro Deca Light" w:hAnsi="Readex Pro Deca Light" w:cs="Readex Pro Deca Light"/>
          <w:color w:val="000000"/>
        </w:rPr>
        <w:t>.</w:t>
      </w:r>
    </w:p>
    <w:p w14:paraId="183320A6" w14:textId="77777777" w:rsidR="00CF7994" w:rsidRPr="00CF7994" w:rsidRDefault="00CF7994" w:rsidP="00A67807">
      <w:pPr>
        <w:numPr>
          <w:ilvl w:val="0"/>
          <w:numId w:val="39"/>
        </w:numPr>
        <w:bidi/>
        <w:spacing w:before="100" w:beforeAutospacing="1" w:after="100" w:afterAutospacing="1" w:line="48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إشراك المتخصصين في الإعلام الرقمي في رسم السياسات الاتصالية</w:t>
      </w:r>
      <w:r w:rsidRPr="00CF7994">
        <w:rPr>
          <w:rFonts w:ascii="Readex Pro Deca Light" w:hAnsi="Readex Pro Deca Light" w:cs="Readex Pro Deca Light"/>
          <w:color w:val="000000"/>
        </w:rPr>
        <w:t>.</w:t>
      </w:r>
    </w:p>
    <w:p w14:paraId="7C784F80" w14:textId="77777777" w:rsidR="00CF7994" w:rsidRPr="00CF7994" w:rsidRDefault="00CF7994" w:rsidP="00A67807">
      <w:pPr>
        <w:numPr>
          <w:ilvl w:val="0"/>
          <w:numId w:val="39"/>
        </w:numPr>
        <w:bidi/>
        <w:spacing w:before="100" w:beforeAutospacing="1" w:after="100" w:afterAutospacing="1" w:line="48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دعم المحتوى المرئي الإبداعي الذي يخدم أهداف الحرمين بطريقة مقننة وجذابة</w:t>
      </w:r>
      <w:r w:rsidRPr="00CF7994">
        <w:rPr>
          <w:rFonts w:ascii="Readex Pro Deca Light" w:hAnsi="Readex Pro Deca Light" w:cs="Readex Pro Deca Light"/>
          <w:color w:val="000000"/>
        </w:rPr>
        <w:t>.</w:t>
      </w:r>
    </w:p>
    <w:p w14:paraId="2E8EE17B" w14:textId="77777777" w:rsidR="00CF7994" w:rsidRPr="00CF7994" w:rsidRDefault="00CF7994" w:rsidP="00A67807">
      <w:pPr>
        <w:numPr>
          <w:ilvl w:val="0"/>
          <w:numId w:val="39"/>
        </w:numPr>
        <w:bidi/>
        <w:spacing w:before="100" w:beforeAutospacing="1" w:after="100" w:afterAutospacing="1" w:line="480" w:lineRule="auto"/>
        <w:rPr>
          <w:rFonts w:ascii="Readex Pro Deca Light" w:hAnsi="Readex Pro Deca Light" w:cs="Readex Pro Deca Light"/>
          <w:color w:val="000000"/>
        </w:rPr>
      </w:pPr>
      <w:r w:rsidRPr="00CF7994">
        <w:rPr>
          <w:rFonts w:ascii="Readex Pro Deca Light" w:hAnsi="Readex Pro Deca Light" w:cs="Readex Pro Deca Light"/>
          <w:color w:val="000000"/>
          <w:rtl/>
        </w:rPr>
        <w:t>تقييم مستمر للأثر الرقمي على الزوار عبر أدوات التحليل والمتابعة</w:t>
      </w:r>
      <w:r w:rsidRPr="00CF7994">
        <w:rPr>
          <w:rFonts w:ascii="Readex Pro Deca Light" w:hAnsi="Readex Pro Deca Light" w:cs="Readex Pro Deca Light"/>
          <w:color w:val="000000"/>
        </w:rPr>
        <w:t>.</w:t>
      </w:r>
    </w:p>
    <w:p w14:paraId="10CC2DC8" w14:textId="77777777" w:rsidR="00564385" w:rsidRPr="00CF7994" w:rsidRDefault="00564385" w:rsidP="00CF7994">
      <w:pPr>
        <w:pStyle w:val="NormalWeb"/>
        <w:bidi/>
        <w:spacing w:before="0" w:beforeAutospacing="0" w:after="0" w:afterAutospacing="0" w:line="360" w:lineRule="auto"/>
        <w:ind w:left="4"/>
        <w:rPr>
          <w:rFonts w:ascii="Readex Pro Deca Light" w:hAnsi="Readex Pro Deca Light" w:cs="Readex Pro Deca Light"/>
          <w:color w:val="000000"/>
          <w:rtl/>
        </w:rPr>
      </w:pPr>
    </w:p>
    <w:p w14:paraId="255DAAF5" w14:textId="77777777" w:rsidR="00CF7994" w:rsidRDefault="00CF7994" w:rsidP="00CF7994">
      <w:pPr>
        <w:pStyle w:val="NormalWeb"/>
        <w:bidi/>
        <w:spacing w:before="0" w:beforeAutospacing="0" w:after="0" w:afterAutospacing="0" w:line="360" w:lineRule="auto"/>
        <w:ind w:left="4"/>
        <w:jc w:val="center"/>
        <w:rPr>
          <w:rFonts w:ascii="Readex Pro Deca Medium" w:hAnsi="Readex Pro Deca Medium" w:cs="Readex Pro Deca Medium"/>
          <w:color w:val="0F4761" w:themeColor="accent1" w:themeShade="BF"/>
          <w:sz w:val="32"/>
          <w:szCs w:val="32"/>
          <w:rtl/>
        </w:rPr>
      </w:pPr>
    </w:p>
    <w:p w14:paraId="29F72184" w14:textId="77777777" w:rsidR="00CF7994" w:rsidRDefault="00CF7994" w:rsidP="00CF7994">
      <w:pPr>
        <w:pStyle w:val="NormalWeb"/>
        <w:bidi/>
        <w:spacing w:before="0" w:beforeAutospacing="0" w:after="0" w:afterAutospacing="0" w:line="360" w:lineRule="auto"/>
        <w:ind w:left="4"/>
        <w:jc w:val="center"/>
        <w:rPr>
          <w:rFonts w:ascii="Readex Pro Deca Medium" w:hAnsi="Readex Pro Deca Medium" w:cs="Readex Pro Deca Medium"/>
          <w:color w:val="0F4761" w:themeColor="accent1" w:themeShade="BF"/>
          <w:sz w:val="32"/>
          <w:szCs w:val="32"/>
          <w:rtl/>
        </w:rPr>
      </w:pPr>
    </w:p>
    <w:p w14:paraId="19D9A9EA" w14:textId="77777777" w:rsidR="00CF7994" w:rsidRDefault="00CF7994" w:rsidP="00CF7994">
      <w:pPr>
        <w:pStyle w:val="NormalWeb"/>
        <w:bidi/>
        <w:spacing w:before="0" w:beforeAutospacing="0" w:after="0" w:afterAutospacing="0" w:line="360" w:lineRule="auto"/>
        <w:ind w:left="4"/>
        <w:jc w:val="center"/>
        <w:rPr>
          <w:rFonts w:ascii="Readex Pro Deca Medium" w:hAnsi="Readex Pro Deca Medium" w:cs="Readex Pro Deca Medium"/>
          <w:color w:val="0F4761" w:themeColor="accent1" w:themeShade="BF"/>
          <w:sz w:val="32"/>
          <w:szCs w:val="32"/>
          <w:rtl/>
        </w:rPr>
      </w:pPr>
    </w:p>
    <w:p w14:paraId="26DD6FFD" w14:textId="77777777" w:rsidR="00CF7994" w:rsidRDefault="00CF7994" w:rsidP="00CF7994">
      <w:pPr>
        <w:pStyle w:val="NormalWeb"/>
        <w:bidi/>
        <w:spacing w:before="0" w:beforeAutospacing="0" w:after="0" w:afterAutospacing="0" w:line="360" w:lineRule="auto"/>
        <w:ind w:left="4"/>
        <w:jc w:val="center"/>
        <w:rPr>
          <w:rFonts w:ascii="Readex Pro Deca Medium" w:hAnsi="Readex Pro Deca Medium" w:cs="Readex Pro Deca Medium"/>
          <w:color w:val="0F4761" w:themeColor="accent1" w:themeShade="BF"/>
          <w:sz w:val="32"/>
          <w:szCs w:val="32"/>
          <w:rtl/>
        </w:rPr>
      </w:pPr>
    </w:p>
    <w:p w14:paraId="52AC9454" w14:textId="77777777" w:rsidR="00CF7994" w:rsidRDefault="00CF7994" w:rsidP="00CF7994">
      <w:pPr>
        <w:pStyle w:val="NormalWeb"/>
        <w:bidi/>
        <w:spacing w:before="0" w:beforeAutospacing="0" w:after="0" w:afterAutospacing="0" w:line="360" w:lineRule="auto"/>
        <w:ind w:left="4"/>
        <w:jc w:val="center"/>
        <w:rPr>
          <w:rFonts w:ascii="Readex Pro Deca Medium" w:hAnsi="Readex Pro Deca Medium" w:cs="Readex Pro Deca Medium"/>
          <w:color w:val="0F4761" w:themeColor="accent1" w:themeShade="BF"/>
          <w:sz w:val="32"/>
          <w:szCs w:val="32"/>
          <w:rtl/>
        </w:rPr>
      </w:pPr>
    </w:p>
    <w:p w14:paraId="29CDBA68" w14:textId="77777777" w:rsidR="00CF7994" w:rsidRDefault="00CF7994" w:rsidP="00A67807">
      <w:pPr>
        <w:pStyle w:val="NormalWeb"/>
        <w:bidi/>
        <w:spacing w:before="0" w:beforeAutospacing="0" w:after="0" w:afterAutospacing="0" w:line="360" w:lineRule="auto"/>
        <w:rPr>
          <w:rFonts w:ascii="Readex Pro Deca Medium" w:hAnsi="Readex Pro Deca Medium" w:cs="Readex Pro Deca Medium"/>
          <w:color w:val="0F4761" w:themeColor="accent1" w:themeShade="BF"/>
          <w:sz w:val="32"/>
          <w:szCs w:val="32"/>
          <w:rtl/>
        </w:rPr>
      </w:pPr>
    </w:p>
    <w:p w14:paraId="25A9DB02" w14:textId="77777777" w:rsidR="00CF7994" w:rsidRPr="00CF7994" w:rsidRDefault="00CF7994" w:rsidP="00CF7994">
      <w:pPr>
        <w:pStyle w:val="NormalWeb"/>
        <w:bidi/>
        <w:spacing w:before="0" w:beforeAutospacing="0" w:after="0" w:afterAutospacing="0" w:line="360" w:lineRule="auto"/>
        <w:ind w:left="4"/>
        <w:jc w:val="center"/>
        <w:rPr>
          <w:rFonts w:ascii="Readex Pro Deca Medium" w:hAnsi="Readex Pro Deca Medium" w:cs="Readex Pro Deca Medium"/>
          <w:color w:val="0F4761" w:themeColor="accent1" w:themeShade="BF"/>
          <w:sz w:val="32"/>
          <w:szCs w:val="32"/>
          <w:rtl/>
        </w:rPr>
      </w:pPr>
    </w:p>
    <w:p w14:paraId="61E571B9" w14:textId="604C6F25" w:rsidR="00E064AF" w:rsidRPr="00A67807" w:rsidRDefault="00564385" w:rsidP="00564385">
      <w:pPr>
        <w:pStyle w:val="NormalWeb"/>
        <w:bidi/>
        <w:spacing w:before="0" w:beforeAutospacing="0" w:after="0" w:afterAutospacing="0" w:line="360" w:lineRule="auto"/>
        <w:ind w:left="4"/>
        <w:jc w:val="center"/>
        <w:rPr>
          <w:rFonts w:ascii="Readex Pro Deca Medium" w:hAnsi="Readex Pro Deca Medium" w:cs="Readex Pro Deca Medium" w:hint="cs"/>
          <w:color w:val="0F4761" w:themeColor="accent1" w:themeShade="BF"/>
          <w:sz w:val="22"/>
          <w:szCs w:val="22"/>
        </w:rPr>
      </w:pPr>
      <w:r w:rsidRPr="00A67807">
        <w:rPr>
          <w:rFonts w:ascii="Readex Pro Deca Medium" w:hAnsi="Readex Pro Deca Medium" w:cs="Readex Pro Deca Medium" w:hint="cs"/>
          <w:color w:val="0F4761" w:themeColor="accent1" w:themeShade="BF"/>
          <w:sz w:val="28"/>
          <w:szCs w:val="28"/>
          <w:rtl/>
          <w:lang w:val="en-US"/>
        </w:rPr>
        <w:t>توصيات ينصح بها لتطوير ال</w:t>
      </w:r>
      <w:r w:rsidR="00012FEC">
        <w:rPr>
          <w:rFonts w:ascii="Readex Pro Deca Medium" w:hAnsi="Readex Pro Deca Medium" w:cs="Readex Pro Deca Medium" w:hint="cs"/>
          <w:color w:val="0F4761" w:themeColor="accent1" w:themeShade="BF"/>
          <w:sz w:val="28"/>
          <w:szCs w:val="28"/>
          <w:rtl/>
          <w:lang w:val="en-US"/>
        </w:rPr>
        <w:t>إ</w:t>
      </w:r>
      <w:r w:rsidRPr="00A67807">
        <w:rPr>
          <w:rFonts w:ascii="Readex Pro Deca Medium" w:hAnsi="Readex Pro Deca Medium" w:cs="Readex Pro Deca Medium" w:hint="cs"/>
          <w:color w:val="0F4761" w:themeColor="accent1" w:themeShade="BF"/>
          <w:sz w:val="28"/>
          <w:szCs w:val="28"/>
          <w:rtl/>
          <w:lang w:val="en-US"/>
        </w:rPr>
        <w:t>علام الرقمي في الحرمين الشريفين</w:t>
      </w:r>
    </w:p>
    <w:p w14:paraId="2FF8BFB4" w14:textId="77777777" w:rsidR="00564385" w:rsidRDefault="00564385" w:rsidP="00564385">
      <w:pPr>
        <w:bidi/>
        <w:spacing w:before="240" w:after="100" w:afterAutospacing="1" w:line="360" w:lineRule="auto"/>
        <w:outlineLvl w:val="2"/>
        <w:rPr>
          <w:rStyle w:val="Strong"/>
          <w:rFonts w:ascii="Readex Pro Deca Medium" w:eastAsiaTheme="majorEastAsia" w:hAnsi="Readex Pro Deca Medium" w:cs="Readex Pro Deca Medium"/>
          <w:b w:val="0"/>
          <w:bCs w:val="0"/>
          <w:color w:val="0F4761" w:themeColor="accent1" w:themeShade="BF"/>
          <w:sz w:val="28"/>
          <w:szCs w:val="28"/>
          <w:highlight w:val="lightGray"/>
          <w:rtl/>
        </w:rPr>
      </w:pPr>
    </w:p>
    <w:p w14:paraId="5FEB2686" w14:textId="5673B522" w:rsidR="00564385" w:rsidRPr="00A67807" w:rsidRDefault="00564385" w:rsidP="00564385">
      <w:pPr>
        <w:bidi/>
        <w:spacing w:before="240" w:after="100" w:afterAutospacing="1" w:line="360" w:lineRule="auto"/>
        <w:outlineLvl w:val="2"/>
        <w:rPr>
          <w:rStyle w:val="Strong"/>
          <w:rFonts w:ascii="Readex Pro Deca Medium" w:eastAsiaTheme="majorEastAsia" w:hAnsi="Readex Pro Deca Medium" w:cs="Readex Pro Deca Medium"/>
          <w:b w:val="0"/>
          <w:bCs w:val="0"/>
          <w:color w:val="0F4761" w:themeColor="accent1" w:themeShade="BF"/>
          <w:highlight w:val="lightGray"/>
        </w:rPr>
      </w:pPr>
      <w:r w:rsidRPr="00A67807">
        <w:rPr>
          <w:rStyle w:val="Strong"/>
          <w:rFonts w:ascii="Readex Pro Deca Medium" w:eastAsiaTheme="majorEastAsia" w:hAnsi="Readex Pro Deca Medium" w:cs="Readex Pro Deca Medium"/>
          <w:b w:val="0"/>
          <w:bCs w:val="0"/>
          <w:color w:val="0F4761" w:themeColor="accent1" w:themeShade="BF"/>
          <w:highlight w:val="lightGray"/>
          <w:rtl/>
        </w:rPr>
        <w:t>أولاً: التوصيات المتعلقة بالنشر الرقمي والتفاعل الإعلامي</w:t>
      </w:r>
    </w:p>
    <w:p w14:paraId="5B31CC8D" w14:textId="77777777" w:rsidR="00564385" w:rsidRPr="00564385" w:rsidRDefault="00564385" w:rsidP="00173BC1">
      <w:pPr>
        <w:numPr>
          <w:ilvl w:val="0"/>
          <w:numId w:val="31"/>
        </w:numPr>
        <w:bidi/>
        <w:spacing w:before="100" w:beforeAutospacing="1" w:line="480" w:lineRule="auto"/>
        <w:jc w:val="both"/>
        <w:rPr>
          <w:rFonts w:ascii="Readex Pro Deca Light" w:hAnsi="Readex Pro Deca Light" w:cs="Readex Pro Deca Light" w:hint="cs"/>
          <w:color w:val="000000"/>
        </w:rPr>
      </w:pPr>
      <w:r w:rsidRPr="00564385">
        <w:rPr>
          <w:rFonts w:ascii="Readex Pro Deca Light" w:hAnsi="Readex Pro Deca Light" w:cs="Readex Pro Deca Light"/>
          <w:rtl/>
        </w:rPr>
        <w:t>إطلاق منصة رقمية موحدة متعددة اللغات </w:t>
      </w:r>
      <w:r w:rsidRPr="00564385">
        <w:rPr>
          <w:rFonts w:ascii="Readex Pro Deca Light" w:hAnsi="Readex Pro Deca Light" w:cs="Readex Pro Deca Light" w:hint="cs"/>
          <w:color w:val="000000"/>
          <w:rtl/>
        </w:rPr>
        <w:t>تشمل محتوى مرئي ومقروء عن مناسك الحج والعمرة، الخدمات المقدمة، والإجراءات التنظيمية</w:t>
      </w:r>
      <w:r w:rsidRPr="00564385">
        <w:rPr>
          <w:rFonts w:ascii="Readex Pro Deca Light" w:hAnsi="Readex Pro Deca Light" w:cs="Readex Pro Deca Light" w:hint="cs"/>
          <w:color w:val="000000"/>
        </w:rPr>
        <w:t>.</w:t>
      </w:r>
    </w:p>
    <w:p w14:paraId="20813051" w14:textId="77777777" w:rsidR="00564385" w:rsidRPr="00564385" w:rsidRDefault="00564385" w:rsidP="00173BC1">
      <w:pPr>
        <w:numPr>
          <w:ilvl w:val="0"/>
          <w:numId w:val="31"/>
        </w:numPr>
        <w:bidi/>
        <w:spacing w:before="100" w:beforeAutospacing="1" w:line="480" w:lineRule="auto"/>
        <w:jc w:val="both"/>
        <w:rPr>
          <w:rFonts w:ascii="Readex Pro Deca Light" w:hAnsi="Readex Pro Deca Light" w:cs="Readex Pro Deca Light" w:hint="cs"/>
          <w:color w:val="000000"/>
        </w:rPr>
      </w:pPr>
      <w:r w:rsidRPr="00564385">
        <w:rPr>
          <w:rFonts w:ascii="Readex Pro Deca Light" w:hAnsi="Readex Pro Deca Light" w:cs="Readex Pro Deca Light"/>
          <w:rtl/>
        </w:rPr>
        <w:t>إنشاء محتوى توعوي قصير وجاذب </w:t>
      </w:r>
      <w:r w:rsidRPr="00564385">
        <w:rPr>
          <w:rFonts w:ascii="Readex Pro Deca Light" w:hAnsi="Readex Pro Deca Light" w:cs="Readex Pro Deca Light" w:hint="cs"/>
          <w:color w:val="000000"/>
          <w:rtl/>
        </w:rPr>
        <w:t xml:space="preserve">على شكل فيديوهات، رسوم متحركة، </w:t>
      </w:r>
      <w:proofErr w:type="spellStart"/>
      <w:r w:rsidRPr="00564385">
        <w:rPr>
          <w:rFonts w:ascii="Readex Pro Deca Light" w:hAnsi="Readex Pro Deca Light" w:cs="Readex Pro Deca Light" w:hint="cs"/>
          <w:color w:val="000000"/>
          <w:rtl/>
        </w:rPr>
        <w:t>وإنفوغرافيك</w:t>
      </w:r>
      <w:proofErr w:type="spellEnd"/>
      <w:r w:rsidRPr="00564385">
        <w:rPr>
          <w:rFonts w:ascii="Readex Pro Deca Light" w:hAnsi="Readex Pro Deca Light" w:cs="Readex Pro Deca Light" w:hint="cs"/>
          <w:color w:val="000000"/>
          <w:rtl/>
        </w:rPr>
        <w:t xml:space="preserve"> مناسب لجميع الفئات العمرية والثقافات</w:t>
      </w:r>
      <w:r w:rsidRPr="00564385">
        <w:rPr>
          <w:rFonts w:ascii="Readex Pro Deca Light" w:hAnsi="Readex Pro Deca Light" w:cs="Readex Pro Deca Light" w:hint="cs"/>
          <w:color w:val="000000"/>
        </w:rPr>
        <w:t>.</w:t>
      </w:r>
    </w:p>
    <w:p w14:paraId="172746E8" w14:textId="3F2FBC4D" w:rsidR="00564385" w:rsidRPr="00564385" w:rsidRDefault="00564385" w:rsidP="00173BC1">
      <w:pPr>
        <w:numPr>
          <w:ilvl w:val="0"/>
          <w:numId w:val="31"/>
        </w:numPr>
        <w:bidi/>
        <w:spacing w:before="100" w:beforeAutospacing="1" w:line="480" w:lineRule="auto"/>
        <w:jc w:val="both"/>
        <w:rPr>
          <w:rFonts w:ascii="Readex Pro Deca Light" w:hAnsi="Readex Pro Deca Light" w:cs="Readex Pro Deca Light" w:hint="cs"/>
          <w:color w:val="000000"/>
          <w:spacing w:val="-2"/>
        </w:rPr>
      </w:pPr>
      <w:r w:rsidRPr="00564385">
        <w:rPr>
          <w:rFonts w:ascii="Readex Pro Deca Light" w:hAnsi="Readex Pro Deca Light" w:cs="Readex Pro Deca Light"/>
          <w:spacing w:val="-2"/>
          <w:rtl/>
        </w:rPr>
        <w:t>استخدام المؤثرين المسلمين عالميًا </w:t>
      </w:r>
      <w:r w:rsidRPr="00564385">
        <w:rPr>
          <w:rFonts w:ascii="Readex Pro Deca Light" w:hAnsi="Readex Pro Deca Light" w:cs="Readex Pro Deca Light" w:hint="cs"/>
          <w:color w:val="000000"/>
          <w:spacing w:val="-2"/>
          <w:rtl/>
        </w:rPr>
        <w:t>لنقل تجاربهم وتعزيز الرسائل التوعوية بأساليب تفاعلية</w:t>
      </w:r>
      <w:r>
        <w:rPr>
          <w:rFonts w:ascii="Readex Pro Deca Light" w:hAnsi="Readex Pro Deca Light" w:cs="Readex Pro Deca Light"/>
          <w:color w:val="000000"/>
          <w:spacing w:val="-2"/>
        </w:rPr>
        <w:t>.</w:t>
      </w:r>
    </w:p>
    <w:p w14:paraId="58D7DD97" w14:textId="77777777" w:rsidR="00564385" w:rsidRPr="00564385" w:rsidRDefault="00564385" w:rsidP="00173BC1">
      <w:pPr>
        <w:numPr>
          <w:ilvl w:val="0"/>
          <w:numId w:val="31"/>
        </w:numPr>
        <w:bidi/>
        <w:spacing w:before="100" w:beforeAutospacing="1" w:line="480" w:lineRule="auto"/>
        <w:jc w:val="both"/>
        <w:rPr>
          <w:rFonts w:ascii="Readex Pro Deca Light" w:hAnsi="Readex Pro Deca Light" w:cs="Readex Pro Deca Light" w:hint="cs"/>
          <w:color w:val="000000"/>
        </w:rPr>
      </w:pPr>
      <w:r w:rsidRPr="00564385">
        <w:rPr>
          <w:rFonts w:ascii="Readex Pro Deca Light" w:hAnsi="Readex Pro Deca Light" w:cs="Readex Pro Deca Light"/>
          <w:rtl/>
        </w:rPr>
        <w:t>إطلاق حملات إعلامية موسمية موجهة </w:t>
      </w:r>
      <w:r w:rsidRPr="00564385">
        <w:rPr>
          <w:rFonts w:ascii="Readex Pro Deca Light" w:hAnsi="Readex Pro Deca Light" w:cs="Readex Pro Deca Light" w:hint="cs"/>
          <w:color w:val="000000"/>
          <w:rtl/>
        </w:rPr>
        <w:t>ترتكز على التسلسل الزمني لمراحل الحج والعمرة، تبدأ قبل السفر وتنتهي بعد العودة</w:t>
      </w:r>
      <w:r w:rsidRPr="00564385">
        <w:rPr>
          <w:rFonts w:ascii="Readex Pro Deca Light" w:hAnsi="Readex Pro Deca Light" w:cs="Readex Pro Deca Light" w:hint="cs"/>
          <w:color w:val="000000"/>
        </w:rPr>
        <w:t>.</w:t>
      </w:r>
    </w:p>
    <w:p w14:paraId="6C5CC33E" w14:textId="77777777" w:rsidR="00564385" w:rsidRPr="00564385" w:rsidRDefault="00564385" w:rsidP="00173BC1">
      <w:pPr>
        <w:numPr>
          <w:ilvl w:val="0"/>
          <w:numId w:val="31"/>
        </w:numPr>
        <w:bidi/>
        <w:spacing w:before="100" w:beforeAutospacing="1" w:line="480" w:lineRule="auto"/>
        <w:jc w:val="both"/>
        <w:rPr>
          <w:rFonts w:ascii="Readex Pro Deca Light" w:hAnsi="Readex Pro Deca Light" w:cs="Readex Pro Deca Light" w:hint="cs"/>
          <w:color w:val="000000"/>
        </w:rPr>
      </w:pPr>
      <w:r w:rsidRPr="00564385">
        <w:rPr>
          <w:rFonts w:ascii="Readex Pro Deca Light" w:hAnsi="Readex Pro Deca Light" w:cs="Readex Pro Deca Light"/>
          <w:rtl/>
        </w:rPr>
        <w:t>توظيف أدوات التحليل الرقمي </w:t>
      </w:r>
      <w:r w:rsidRPr="00564385">
        <w:rPr>
          <w:rFonts w:ascii="Readex Pro Deca Light" w:hAnsi="Readex Pro Deca Light" w:cs="Readex Pro Deca Light" w:hint="cs"/>
          <w:color w:val="000000"/>
          <w:rtl/>
        </w:rPr>
        <w:t>لقياس تجاوب الجمهور مع الحملات الإعلامية وتحديد الفجوات المعلوماتية لدى الحجاج والمعتمرين</w:t>
      </w:r>
      <w:r w:rsidRPr="00564385">
        <w:rPr>
          <w:rFonts w:ascii="Readex Pro Deca Light" w:hAnsi="Readex Pro Deca Light" w:cs="Readex Pro Deca Light" w:hint="cs"/>
          <w:color w:val="000000"/>
        </w:rPr>
        <w:t>.</w:t>
      </w:r>
    </w:p>
    <w:p w14:paraId="3DBB161D" w14:textId="77777777" w:rsidR="00564385" w:rsidRPr="00564385" w:rsidRDefault="00564385" w:rsidP="00173BC1">
      <w:pPr>
        <w:numPr>
          <w:ilvl w:val="0"/>
          <w:numId w:val="31"/>
        </w:numPr>
        <w:bidi/>
        <w:spacing w:before="100" w:beforeAutospacing="1" w:line="480" w:lineRule="auto"/>
        <w:jc w:val="both"/>
        <w:rPr>
          <w:rFonts w:ascii="Readex Pro Deca Light" w:hAnsi="Readex Pro Deca Light" w:cs="Readex Pro Deca Light" w:hint="cs"/>
          <w:color w:val="000000"/>
        </w:rPr>
      </w:pPr>
      <w:r w:rsidRPr="00564385">
        <w:rPr>
          <w:rFonts w:ascii="Readex Pro Deca Light" w:hAnsi="Readex Pro Deca Light" w:cs="Readex Pro Deca Light"/>
          <w:rtl/>
        </w:rPr>
        <w:t>الاعتماد على الذكاء الاصطناعي في تخصيص المحتوى </w:t>
      </w:r>
      <w:r w:rsidRPr="00564385">
        <w:rPr>
          <w:rFonts w:ascii="Readex Pro Deca Light" w:hAnsi="Readex Pro Deca Light" w:cs="Readex Pro Deca Light" w:hint="cs"/>
          <w:color w:val="000000"/>
          <w:rtl/>
        </w:rPr>
        <w:t>بحيث يتم تقديم المعلومات حسب بلد الحاج أو لغته أو الفئة العمرية</w:t>
      </w:r>
      <w:r w:rsidRPr="00564385">
        <w:rPr>
          <w:rFonts w:ascii="Readex Pro Deca Light" w:hAnsi="Readex Pro Deca Light" w:cs="Readex Pro Deca Light" w:hint="cs"/>
          <w:color w:val="000000"/>
        </w:rPr>
        <w:t>.</w:t>
      </w:r>
    </w:p>
    <w:p w14:paraId="4D4C224A" w14:textId="77777777" w:rsidR="00564385" w:rsidRPr="00564385" w:rsidRDefault="00564385" w:rsidP="00173BC1">
      <w:pPr>
        <w:numPr>
          <w:ilvl w:val="0"/>
          <w:numId w:val="31"/>
        </w:numPr>
        <w:bidi/>
        <w:spacing w:before="100" w:beforeAutospacing="1" w:line="480" w:lineRule="auto"/>
        <w:jc w:val="both"/>
        <w:rPr>
          <w:rFonts w:ascii="Readex Pro Deca Light" w:hAnsi="Readex Pro Deca Light" w:cs="Readex Pro Deca Light" w:hint="cs"/>
          <w:color w:val="000000"/>
        </w:rPr>
      </w:pPr>
      <w:r w:rsidRPr="00564385">
        <w:rPr>
          <w:rFonts w:ascii="Readex Pro Deca Light" w:hAnsi="Readex Pro Deca Light" w:cs="Readex Pro Deca Light"/>
          <w:rtl/>
        </w:rPr>
        <w:t>بث مباشر وتغطيات رقمية من أرض المشاعر </w:t>
      </w:r>
      <w:r w:rsidRPr="00564385">
        <w:rPr>
          <w:rFonts w:ascii="Readex Pro Deca Light" w:hAnsi="Readex Pro Deca Light" w:cs="Readex Pro Deca Light" w:hint="cs"/>
          <w:color w:val="000000"/>
          <w:rtl/>
        </w:rPr>
        <w:t>تعزز من مستوى الطمأنينة لدى أسر الحجاج وتبرز الجهود التنظيمية</w:t>
      </w:r>
      <w:r w:rsidRPr="00564385">
        <w:rPr>
          <w:rFonts w:ascii="Readex Pro Deca Light" w:hAnsi="Readex Pro Deca Light" w:cs="Readex Pro Deca Light" w:hint="cs"/>
          <w:color w:val="000000"/>
        </w:rPr>
        <w:t>.</w:t>
      </w:r>
    </w:p>
    <w:p w14:paraId="7CCC3CDB" w14:textId="77777777" w:rsidR="00564385" w:rsidRPr="00564385" w:rsidRDefault="00564385" w:rsidP="00173BC1">
      <w:pPr>
        <w:numPr>
          <w:ilvl w:val="0"/>
          <w:numId w:val="31"/>
        </w:numPr>
        <w:bidi/>
        <w:spacing w:before="100" w:beforeAutospacing="1" w:line="480" w:lineRule="auto"/>
        <w:jc w:val="both"/>
        <w:rPr>
          <w:rFonts w:ascii="Readex Pro Deca Light" w:hAnsi="Readex Pro Deca Light" w:cs="Readex Pro Deca Light" w:hint="cs"/>
          <w:color w:val="000000"/>
        </w:rPr>
      </w:pPr>
      <w:r w:rsidRPr="00564385">
        <w:rPr>
          <w:rFonts w:ascii="Readex Pro Deca Light" w:hAnsi="Readex Pro Deca Light" w:cs="Readex Pro Deca Light"/>
          <w:rtl/>
        </w:rPr>
        <w:t>الاستفادة من تطبيقات الواقع المعزز</w:t>
      </w:r>
      <w:r w:rsidRPr="00564385">
        <w:rPr>
          <w:rFonts w:ascii="Readex Pro Deca Light" w:hAnsi="Readex Pro Deca Light" w:cs="Readex Pro Deca Light"/>
        </w:rPr>
        <w:t xml:space="preserve"> (AR) </w:t>
      </w:r>
      <w:r w:rsidRPr="00564385">
        <w:rPr>
          <w:rFonts w:ascii="Readex Pro Deca Light" w:hAnsi="Readex Pro Deca Light" w:cs="Readex Pro Deca Light" w:hint="cs"/>
          <w:color w:val="000000"/>
          <w:rtl/>
        </w:rPr>
        <w:t>لشرح المناسك وإجراءات الأمن والسلامة بطريقة تفاعلية وجذابة</w:t>
      </w:r>
      <w:r w:rsidRPr="00564385">
        <w:rPr>
          <w:rFonts w:ascii="Readex Pro Deca Light" w:hAnsi="Readex Pro Deca Light" w:cs="Readex Pro Deca Light" w:hint="cs"/>
          <w:color w:val="000000"/>
        </w:rPr>
        <w:t>.</w:t>
      </w:r>
    </w:p>
    <w:p w14:paraId="4247A4CE" w14:textId="22A9C40C" w:rsidR="00564385" w:rsidRDefault="00564385" w:rsidP="00564385">
      <w:pPr>
        <w:bidi/>
        <w:rPr>
          <w:rFonts w:ascii="Readex Pro Deca Light" w:hAnsi="Readex Pro Deca Light" w:cs="Readex Pro Deca Light"/>
          <w:color w:val="000000"/>
          <w:rtl/>
        </w:rPr>
      </w:pPr>
    </w:p>
    <w:p w14:paraId="32E27F17" w14:textId="77777777" w:rsidR="00564385" w:rsidRDefault="00564385" w:rsidP="00564385">
      <w:pPr>
        <w:bidi/>
        <w:rPr>
          <w:rFonts w:ascii="Readex Pro Deca Light" w:hAnsi="Readex Pro Deca Light" w:cs="Readex Pro Deca Light"/>
          <w:color w:val="000000"/>
          <w:rtl/>
        </w:rPr>
      </w:pPr>
    </w:p>
    <w:p w14:paraId="4403CF53" w14:textId="77777777" w:rsidR="00564385" w:rsidRDefault="00564385" w:rsidP="00564385">
      <w:pPr>
        <w:bidi/>
        <w:rPr>
          <w:rFonts w:ascii="Readex Pro Deca Light" w:hAnsi="Readex Pro Deca Light" w:cs="Readex Pro Deca Light"/>
          <w:color w:val="000000"/>
          <w:rtl/>
        </w:rPr>
      </w:pPr>
    </w:p>
    <w:p w14:paraId="5BB2B1D3" w14:textId="77777777" w:rsidR="00564385" w:rsidRDefault="00564385" w:rsidP="00564385">
      <w:pPr>
        <w:bidi/>
        <w:rPr>
          <w:rFonts w:ascii="Readex Pro Deca Light" w:hAnsi="Readex Pro Deca Light" w:cs="Readex Pro Deca Light"/>
          <w:color w:val="000000"/>
          <w:rtl/>
        </w:rPr>
      </w:pPr>
    </w:p>
    <w:p w14:paraId="1047B67B" w14:textId="77777777" w:rsidR="00564385" w:rsidRDefault="00564385" w:rsidP="00564385">
      <w:pPr>
        <w:bidi/>
        <w:rPr>
          <w:rFonts w:ascii="Readex Pro Deca Light" w:hAnsi="Readex Pro Deca Light" w:cs="Readex Pro Deca Light"/>
          <w:color w:val="000000"/>
          <w:rtl/>
        </w:rPr>
      </w:pPr>
    </w:p>
    <w:p w14:paraId="1A535CF6" w14:textId="77777777" w:rsidR="00564385" w:rsidRDefault="00564385" w:rsidP="00564385">
      <w:pPr>
        <w:bidi/>
        <w:rPr>
          <w:rFonts w:ascii="Readex Pro Deca Light" w:hAnsi="Readex Pro Deca Light" w:cs="Readex Pro Deca Light"/>
          <w:color w:val="000000"/>
          <w:rtl/>
        </w:rPr>
      </w:pPr>
    </w:p>
    <w:p w14:paraId="2394B45B" w14:textId="77777777" w:rsidR="00564385" w:rsidRDefault="00564385" w:rsidP="00564385">
      <w:pPr>
        <w:bidi/>
        <w:rPr>
          <w:rFonts w:ascii="Readex Pro Deca Light" w:hAnsi="Readex Pro Deca Light" w:cs="Readex Pro Deca Light"/>
          <w:color w:val="000000"/>
          <w:rtl/>
        </w:rPr>
      </w:pPr>
    </w:p>
    <w:p w14:paraId="63916F1E" w14:textId="77777777" w:rsidR="00564385" w:rsidRDefault="00564385" w:rsidP="00564385">
      <w:pPr>
        <w:bidi/>
        <w:rPr>
          <w:rFonts w:ascii="Readex Pro Deca Light" w:hAnsi="Readex Pro Deca Light" w:cs="Readex Pro Deca Light"/>
          <w:color w:val="000000"/>
          <w:rtl/>
        </w:rPr>
      </w:pPr>
    </w:p>
    <w:p w14:paraId="635284AE" w14:textId="77777777" w:rsidR="00564385" w:rsidRPr="00564385" w:rsidRDefault="00564385" w:rsidP="00564385">
      <w:pPr>
        <w:bidi/>
        <w:rPr>
          <w:rFonts w:ascii="Readex Pro Deca Light" w:hAnsi="Readex Pro Deca Light" w:cs="Readex Pro Deca Light" w:hint="cs"/>
          <w:color w:val="000000"/>
        </w:rPr>
      </w:pPr>
    </w:p>
    <w:p w14:paraId="518A476E" w14:textId="77777777" w:rsidR="00564385" w:rsidRPr="00A67807" w:rsidRDefault="00564385" w:rsidP="00564385">
      <w:pPr>
        <w:bidi/>
        <w:spacing w:before="240" w:after="100" w:afterAutospacing="1" w:line="360" w:lineRule="auto"/>
        <w:outlineLvl w:val="2"/>
        <w:rPr>
          <w:rStyle w:val="Strong"/>
          <w:rFonts w:ascii="Readex Pro Deca Medium" w:eastAsiaTheme="majorEastAsia" w:hAnsi="Readex Pro Deca Medium" w:cs="Readex Pro Deca Medium"/>
          <w:b w:val="0"/>
          <w:bCs w:val="0"/>
          <w:color w:val="0F4761" w:themeColor="accent1" w:themeShade="BF"/>
          <w:highlight w:val="lightGray"/>
        </w:rPr>
      </w:pPr>
      <w:r w:rsidRPr="00A67807">
        <w:rPr>
          <w:rStyle w:val="Strong"/>
          <w:rFonts w:ascii="Readex Pro Deca Medium" w:eastAsiaTheme="majorEastAsia" w:hAnsi="Readex Pro Deca Medium" w:cs="Readex Pro Deca Medium"/>
          <w:b w:val="0"/>
          <w:bCs w:val="0"/>
          <w:color w:val="0F4761" w:themeColor="accent1" w:themeShade="BF"/>
          <w:highlight w:val="lightGray"/>
          <w:rtl/>
        </w:rPr>
        <w:t>ثانيًا: التوصيات في التوعية الرقمية والإعلام التفاعلي</w:t>
      </w:r>
    </w:p>
    <w:p w14:paraId="16BB18F6" w14:textId="77777777" w:rsidR="00564385" w:rsidRDefault="00564385" w:rsidP="00A67807">
      <w:pPr>
        <w:pStyle w:val="ListParagraph"/>
        <w:numPr>
          <w:ilvl w:val="1"/>
          <w:numId w:val="31"/>
        </w:numPr>
        <w:bidi/>
        <w:spacing w:before="100" w:beforeAutospacing="1" w:line="480" w:lineRule="auto"/>
        <w:ind w:left="758"/>
        <w:jc w:val="both"/>
        <w:rPr>
          <w:rFonts w:ascii="Readex Pro Deca Light" w:hAnsi="Readex Pro Deca Light" w:cs="Readex Pro Deca Light"/>
        </w:rPr>
      </w:pPr>
      <w:r w:rsidRPr="00564385">
        <w:rPr>
          <w:rFonts w:ascii="Readex Pro Deca Light" w:hAnsi="Readex Pro Deca Light" w:cs="Readex Pro Deca Light"/>
          <w:rtl/>
        </w:rPr>
        <w:t>إعداد دورات تعليمية رقمية مصغرة</w:t>
      </w:r>
      <w:r w:rsidRPr="00564385">
        <w:rPr>
          <w:rFonts w:ascii="Readex Pro Deca Light" w:hAnsi="Readex Pro Deca Light" w:cs="Readex Pro Deca Light"/>
        </w:rPr>
        <w:t xml:space="preserve"> (Microlearning) </w:t>
      </w:r>
      <w:r w:rsidRPr="00564385">
        <w:rPr>
          <w:rFonts w:ascii="Readex Pro Deca Light" w:hAnsi="Readex Pro Deca Light" w:cs="Readex Pro Deca Light" w:hint="cs"/>
          <w:rtl/>
        </w:rPr>
        <w:t>عن طريق تطبيقات الجوال أو المنصات التعليمية، تشمل شرح المناسك، التوجيهات الطبية، واللوائح التنظيمية</w:t>
      </w:r>
      <w:r w:rsidRPr="00564385">
        <w:rPr>
          <w:rFonts w:ascii="Readex Pro Deca Light" w:hAnsi="Readex Pro Deca Light" w:cs="Readex Pro Deca Light" w:hint="cs"/>
        </w:rPr>
        <w:t>.</w:t>
      </w:r>
    </w:p>
    <w:p w14:paraId="5E01400A" w14:textId="77777777" w:rsidR="00564385" w:rsidRDefault="00564385" w:rsidP="00A67807">
      <w:pPr>
        <w:pStyle w:val="ListParagraph"/>
        <w:numPr>
          <w:ilvl w:val="1"/>
          <w:numId w:val="31"/>
        </w:numPr>
        <w:bidi/>
        <w:spacing w:before="100" w:beforeAutospacing="1" w:line="480" w:lineRule="auto"/>
        <w:ind w:left="758"/>
        <w:jc w:val="both"/>
        <w:rPr>
          <w:rFonts w:ascii="Readex Pro Deca Light" w:hAnsi="Readex Pro Deca Light" w:cs="Readex Pro Deca Light"/>
        </w:rPr>
      </w:pPr>
      <w:r w:rsidRPr="00564385">
        <w:rPr>
          <w:rFonts w:ascii="Readex Pro Deca Light" w:hAnsi="Readex Pro Deca Light" w:cs="Readex Pro Deca Light"/>
          <w:rtl/>
        </w:rPr>
        <w:t>إطلاق روبوتات محادثة ذكية</w:t>
      </w:r>
      <w:r w:rsidRPr="00564385">
        <w:rPr>
          <w:rFonts w:ascii="Readex Pro Deca Light" w:hAnsi="Readex Pro Deca Light" w:cs="Readex Pro Deca Light"/>
        </w:rPr>
        <w:t xml:space="preserve"> (Chatbots) </w:t>
      </w:r>
      <w:r w:rsidRPr="00564385">
        <w:rPr>
          <w:rFonts w:ascii="Readex Pro Deca Light" w:hAnsi="Readex Pro Deca Light" w:cs="Readex Pro Deca Light" w:hint="cs"/>
          <w:rtl/>
        </w:rPr>
        <w:t>للإجابة عن أسئلة الحجاج باللغات المختلفة وتقديم الدعم الفوري</w:t>
      </w:r>
      <w:r w:rsidRPr="00564385">
        <w:rPr>
          <w:rFonts w:ascii="Readex Pro Deca Light" w:hAnsi="Readex Pro Deca Light" w:cs="Readex Pro Deca Light" w:hint="cs"/>
        </w:rPr>
        <w:t>.</w:t>
      </w:r>
    </w:p>
    <w:p w14:paraId="631D07A3" w14:textId="77777777" w:rsidR="00564385" w:rsidRDefault="00564385" w:rsidP="00A67807">
      <w:pPr>
        <w:pStyle w:val="ListParagraph"/>
        <w:numPr>
          <w:ilvl w:val="1"/>
          <w:numId w:val="31"/>
        </w:numPr>
        <w:bidi/>
        <w:spacing w:before="100" w:beforeAutospacing="1" w:line="480" w:lineRule="auto"/>
        <w:ind w:left="758"/>
        <w:jc w:val="both"/>
        <w:rPr>
          <w:rFonts w:ascii="Readex Pro Deca Light" w:hAnsi="Readex Pro Deca Light" w:cs="Readex Pro Deca Light"/>
        </w:rPr>
      </w:pPr>
      <w:r w:rsidRPr="00564385">
        <w:rPr>
          <w:rFonts w:ascii="Readex Pro Deca Light" w:hAnsi="Readex Pro Deca Light" w:cs="Readex Pro Deca Light"/>
          <w:rtl/>
        </w:rPr>
        <w:t>الترويج للتطبيقات الرسمية المعتمدة </w:t>
      </w:r>
      <w:r w:rsidRPr="00564385">
        <w:rPr>
          <w:rFonts w:ascii="Readex Pro Deca Light" w:hAnsi="Readex Pro Deca Light" w:cs="Readex Pro Deca Light" w:hint="cs"/>
          <w:rtl/>
        </w:rPr>
        <w:t>عبر حملات توعية رقمية تُظهر مزاياها وطريقة استخدامها خطوة بخطوة</w:t>
      </w:r>
      <w:r w:rsidRPr="00564385">
        <w:rPr>
          <w:rFonts w:ascii="Readex Pro Deca Light" w:hAnsi="Readex Pro Deca Light" w:cs="Readex Pro Deca Light" w:hint="cs"/>
        </w:rPr>
        <w:t>.</w:t>
      </w:r>
    </w:p>
    <w:p w14:paraId="123BBEA4" w14:textId="0A33A1B0" w:rsidR="00564385" w:rsidRDefault="00564385" w:rsidP="00A67807">
      <w:pPr>
        <w:pStyle w:val="ListParagraph"/>
        <w:numPr>
          <w:ilvl w:val="1"/>
          <w:numId w:val="31"/>
        </w:numPr>
        <w:bidi/>
        <w:spacing w:before="100" w:beforeAutospacing="1" w:line="480" w:lineRule="auto"/>
        <w:ind w:left="758"/>
        <w:jc w:val="both"/>
        <w:rPr>
          <w:rFonts w:ascii="Readex Pro Deca Light" w:hAnsi="Readex Pro Deca Light" w:cs="Readex Pro Deca Light"/>
        </w:rPr>
      </w:pPr>
      <w:r w:rsidRPr="00564385">
        <w:rPr>
          <w:rFonts w:ascii="Readex Pro Deca Light" w:hAnsi="Readex Pro Deca Light" w:cs="Readex Pro Deca Light"/>
          <w:rtl/>
        </w:rPr>
        <w:t>التكامل مع منصات السفر الدولية </w:t>
      </w:r>
      <w:r w:rsidRPr="00564385">
        <w:rPr>
          <w:rFonts w:ascii="Readex Pro Deca Light" w:hAnsi="Readex Pro Deca Light" w:cs="Readex Pro Deca Light" w:hint="cs"/>
          <w:rtl/>
        </w:rPr>
        <w:t>لتوفير محتوى موثوق عن الاشتراطات الدينية والصحية</w:t>
      </w:r>
      <w:r w:rsidRPr="00564385">
        <w:rPr>
          <w:rFonts w:ascii="Readex Pro Deca Light" w:hAnsi="Readex Pro Deca Light" w:cs="Readex Pro Deca Light" w:hint="cs"/>
        </w:rPr>
        <w:t>.</w:t>
      </w:r>
    </w:p>
    <w:p w14:paraId="07BB54D1" w14:textId="77777777" w:rsidR="00564385" w:rsidRDefault="00564385" w:rsidP="00A67807">
      <w:pPr>
        <w:pStyle w:val="ListParagraph"/>
        <w:numPr>
          <w:ilvl w:val="1"/>
          <w:numId w:val="31"/>
        </w:numPr>
        <w:bidi/>
        <w:spacing w:before="100" w:beforeAutospacing="1" w:line="480" w:lineRule="auto"/>
        <w:ind w:left="758"/>
        <w:jc w:val="both"/>
        <w:rPr>
          <w:rFonts w:ascii="Readex Pro Deca Light" w:hAnsi="Readex Pro Deca Light" w:cs="Readex Pro Deca Light"/>
        </w:rPr>
      </w:pPr>
      <w:r w:rsidRPr="00564385">
        <w:rPr>
          <w:rFonts w:ascii="Readex Pro Deca Light" w:hAnsi="Readex Pro Deca Light" w:cs="Readex Pro Deca Light"/>
          <w:rtl/>
        </w:rPr>
        <w:t xml:space="preserve">إنتاج سلاسل </w:t>
      </w:r>
      <w:proofErr w:type="spellStart"/>
      <w:r w:rsidRPr="00564385">
        <w:rPr>
          <w:rFonts w:ascii="Readex Pro Deca Light" w:hAnsi="Readex Pro Deca Light" w:cs="Readex Pro Deca Light"/>
          <w:rtl/>
        </w:rPr>
        <w:t>بودكاست</w:t>
      </w:r>
      <w:proofErr w:type="spellEnd"/>
      <w:r w:rsidRPr="00564385">
        <w:rPr>
          <w:rFonts w:ascii="Readex Pro Deca Light" w:hAnsi="Readex Pro Deca Light" w:cs="Readex Pro Deca Light"/>
          <w:rtl/>
        </w:rPr>
        <w:t xml:space="preserve"> رقمية </w:t>
      </w:r>
      <w:r w:rsidRPr="00564385">
        <w:rPr>
          <w:rFonts w:ascii="Readex Pro Deca Light" w:hAnsi="Readex Pro Deca Light" w:cs="Readex Pro Deca Light" w:hint="cs"/>
          <w:rtl/>
        </w:rPr>
        <w:t>تروي قصص الحج، وتقدّم نصائح وإرشادات عملية، وتعزز الجانب الروحي</w:t>
      </w:r>
      <w:r w:rsidRPr="00564385">
        <w:rPr>
          <w:rFonts w:ascii="Readex Pro Deca Light" w:hAnsi="Readex Pro Deca Light" w:cs="Readex Pro Deca Light" w:hint="cs"/>
        </w:rPr>
        <w:t>.</w:t>
      </w:r>
    </w:p>
    <w:p w14:paraId="43C0C1BB" w14:textId="77777777" w:rsidR="00564385" w:rsidRDefault="00564385" w:rsidP="00A67807">
      <w:pPr>
        <w:pStyle w:val="ListParagraph"/>
        <w:numPr>
          <w:ilvl w:val="1"/>
          <w:numId w:val="31"/>
        </w:numPr>
        <w:bidi/>
        <w:spacing w:before="100" w:beforeAutospacing="1" w:line="480" w:lineRule="auto"/>
        <w:ind w:left="758"/>
        <w:jc w:val="both"/>
        <w:rPr>
          <w:rFonts w:ascii="Readex Pro Deca Light" w:hAnsi="Readex Pro Deca Light" w:cs="Readex Pro Deca Light"/>
        </w:rPr>
      </w:pPr>
      <w:r w:rsidRPr="00564385">
        <w:rPr>
          <w:rFonts w:ascii="Readex Pro Deca Light" w:hAnsi="Readex Pro Deca Light" w:cs="Readex Pro Deca Light"/>
          <w:rtl/>
        </w:rPr>
        <w:t>إنشاء قناة رقمية خاصة بالحج والعمرة </w:t>
      </w:r>
      <w:r w:rsidRPr="00564385">
        <w:rPr>
          <w:rFonts w:ascii="Readex Pro Deca Light" w:hAnsi="Readex Pro Deca Light" w:cs="Readex Pro Deca Light" w:hint="cs"/>
          <w:rtl/>
        </w:rPr>
        <w:t>عبر يوتيوب أو منصة مستقلة، تُحدث يوميًا وتوثّق الأحداث والخدمات والمستجدات</w:t>
      </w:r>
      <w:r w:rsidRPr="00564385">
        <w:rPr>
          <w:rFonts w:ascii="Readex Pro Deca Light" w:hAnsi="Readex Pro Deca Light" w:cs="Readex Pro Deca Light" w:hint="cs"/>
        </w:rPr>
        <w:t>.</w:t>
      </w:r>
    </w:p>
    <w:p w14:paraId="5359A429" w14:textId="77777777" w:rsidR="00564385" w:rsidRDefault="00564385" w:rsidP="00A67807">
      <w:pPr>
        <w:pStyle w:val="ListParagraph"/>
        <w:numPr>
          <w:ilvl w:val="1"/>
          <w:numId w:val="31"/>
        </w:numPr>
        <w:bidi/>
        <w:spacing w:before="100" w:beforeAutospacing="1" w:line="480" w:lineRule="auto"/>
        <w:ind w:left="758"/>
        <w:jc w:val="both"/>
        <w:rPr>
          <w:rFonts w:ascii="Readex Pro Deca Light" w:hAnsi="Readex Pro Deca Light" w:cs="Readex Pro Deca Light"/>
        </w:rPr>
      </w:pPr>
      <w:r w:rsidRPr="00564385">
        <w:rPr>
          <w:rFonts w:ascii="Readex Pro Deca Light" w:hAnsi="Readex Pro Deca Light" w:cs="Readex Pro Deca Light"/>
          <w:rtl/>
        </w:rPr>
        <w:t>تفعيل التفاعل الجماهيري </w:t>
      </w:r>
      <w:r w:rsidRPr="00564385">
        <w:rPr>
          <w:rFonts w:ascii="Readex Pro Deca Light" w:hAnsi="Readex Pro Deca Light" w:cs="Readex Pro Deca Light" w:hint="cs"/>
          <w:rtl/>
        </w:rPr>
        <w:t xml:space="preserve">عبر المسابقات الرقمية </w:t>
      </w:r>
      <w:proofErr w:type="spellStart"/>
      <w:r w:rsidRPr="00564385">
        <w:rPr>
          <w:rFonts w:ascii="Readex Pro Deca Light" w:hAnsi="Readex Pro Deca Light" w:cs="Readex Pro Deca Light" w:hint="cs"/>
          <w:rtl/>
        </w:rPr>
        <w:t>والهاشتاقات</w:t>
      </w:r>
      <w:proofErr w:type="spellEnd"/>
      <w:r w:rsidRPr="00564385">
        <w:rPr>
          <w:rFonts w:ascii="Readex Pro Deca Light" w:hAnsi="Readex Pro Deca Light" w:cs="Readex Pro Deca Light" w:hint="cs"/>
          <w:rtl/>
        </w:rPr>
        <w:t xml:space="preserve"> الهادفة لنشر الثقافة والوعي بين المجتمعات الإسلامية</w:t>
      </w:r>
      <w:r w:rsidRPr="00564385">
        <w:rPr>
          <w:rFonts w:ascii="Readex Pro Deca Light" w:hAnsi="Readex Pro Deca Light" w:cs="Readex Pro Deca Light" w:hint="cs"/>
        </w:rPr>
        <w:t>.</w:t>
      </w:r>
    </w:p>
    <w:p w14:paraId="58751F60" w14:textId="0A46A5F7" w:rsidR="00564385" w:rsidRPr="00564385" w:rsidRDefault="00564385" w:rsidP="00A67807">
      <w:pPr>
        <w:pStyle w:val="ListParagraph"/>
        <w:numPr>
          <w:ilvl w:val="1"/>
          <w:numId w:val="31"/>
        </w:numPr>
        <w:bidi/>
        <w:spacing w:before="100" w:beforeAutospacing="1" w:line="480" w:lineRule="auto"/>
        <w:ind w:left="758"/>
        <w:jc w:val="both"/>
        <w:rPr>
          <w:rFonts w:ascii="Readex Pro Deca Light" w:hAnsi="Readex Pro Deca Light" w:cs="Readex Pro Deca Light" w:hint="cs"/>
        </w:rPr>
      </w:pPr>
      <w:r w:rsidRPr="00564385">
        <w:rPr>
          <w:rFonts w:ascii="Readex Pro Deca Light" w:hAnsi="Readex Pro Deca Light" w:cs="Readex Pro Deca Light"/>
          <w:rtl/>
        </w:rPr>
        <w:t>استخدام الألعاب التعليمية الرقمية</w:t>
      </w:r>
      <w:r w:rsidRPr="00564385">
        <w:rPr>
          <w:rFonts w:ascii="Readex Pro Deca Light" w:hAnsi="Readex Pro Deca Light" w:cs="Readex Pro Deca Light"/>
        </w:rPr>
        <w:t xml:space="preserve"> (Gamification) </w:t>
      </w:r>
      <w:r w:rsidRPr="00564385">
        <w:rPr>
          <w:rFonts w:ascii="Readex Pro Deca Light" w:hAnsi="Readex Pro Deca Light" w:cs="Readex Pro Deca Light" w:hint="cs"/>
          <w:rtl/>
        </w:rPr>
        <w:t>لتعزيز فهم الإجراءات والتنقل داخل المشاعر بشكل ممتع</w:t>
      </w:r>
      <w:r w:rsidRPr="00564385">
        <w:rPr>
          <w:rFonts w:ascii="Readex Pro Deca Light" w:hAnsi="Readex Pro Deca Light" w:cs="Readex Pro Deca Light" w:hint="cs"/>
        </w:rPr>
        <w:t>.</w:t>
      </w:r>
    </w:p>
    <w:p w14:paraId="204193DF" w14:textId="52866A10" w:rsidR="00564385" w:rsidRDefault="00564385" w:rsidP="00564385">
      <w:pPr>
        <w:bidi/>
        <w:rPr>
          <w:rFonts w:ascii="Readex Pro Deca Light" w:hAnsi="Readex Pro Deca Light" w:cs="Readex Pro Deca Light"/>
          <w:color w:val="000000"/>
        </w:rPr>
      </w:pPr>
    </w:p>
    <w:p w14:paraId="3C71692D" w14:textId="77777777" w:rsidR="00A67807" w:rsidRDefault="00A67807" w:rsidP="00A67807">
      <w:pPr>
        <w:bidi/>
        <w:rPr>
          <w:rFonts w:ascii="Readex Pro Deca Light" w:hAnsi="Readex Pro Deca Light" w:cs="Readex Pro Deca Light"/>
          <w:color w:val="000000"/>
        </w:rPr>
      </w:pPr>
    </w:p>
    <w:p w14:paraId="5F38F8C8" w14:textId="77777777" w:rsidR="00A67807" w:rsidRDefault="00A67807" w:rsidP="00A67807">
      <w:pPr>
        <w:bidi/>
        <w:rPr>
          <w:rFonts w:ascii="Readex Pro Deca Light" w:hAnsi="Readex Pro Deca Light" w:cs="Readex Pro Deca Light"/>
          <w:color w:val="000000"/>
        </w:rPr>
      </w:pPr>
    </w:p>
    <w:p w14:paraId="32A3B9AB" w14:textId="77777777" w:rsidR="00A67807" w:rsidRDefault="00A67807" w:rsidP="00A67807">
      <w:pPr>
        <w:bidi/>
        <w:rPr>
          <w:rFonts w:ascii="Readex Pro Deca Light" w:hAnsi="Readex Pro Deca Light" w:cs="Readex Pro Deca Light"/>
          <w:color w:val="000000"/>
        </w:rPr>
      </w:pPr>
    </w:p>
    <w:p w14:paraId="5520BD9C" w14:textId="77777777" w:rsidR="00A67807" w:rsidRDefault="00A67807" w:rsidP="00A67807">
      <w:pPr>
        <w:bidi/>
        <w:rPr>
          <w:rFonts w:ascii="Readex Pro Deca Light" w:hAnsi="Readex Pro Deca Light" w:cs="Readex Pro Deca Light"/>
          <w:color w:val="000000"/>
        </w:rPr>
      </w:pPr>
    </w:p>
    <w:p w14:paraId="5F6D4FE1" w14:textId="77777777" w:rsidR="00A67807" w:rsidRDefault="00A67807" w:rsidP="00A67807">
      <w:pPr>
        <w:bidi/>
        <w:rPr>
          <w:rFonts w:ascii="Readex Pro Deca Light" w:hAnsi="Readex Pro Deca Light" w:cs="Readex Pro Deca Light"/>
          <w:color w:val="000000"/>
        </w:rPr>
      </w:pPr>
    </w:p>
    <w:p w14:paraId="7626EE85" w14:textId="77777777" w:rsidR="00A67807" w:rsidRDefault="00A67807" w:rsidP="00A67807">
      <w:pPr>
        <w:bidi/>
        <w:rPr>
          <w:rFonts w:ascii="Readex Pro Deca Light" w:hAnsi="Readex Pro Deca Light" w:cs="Readex Pro Deca Light"/>
          <w:color w:val="000000"/>
        </w:rPr>
      </w:pPr>
    </w:p>
    <w:p w14:paraId="6D281A45" w14:textId="77777777" w:rsidR="00A67807" w:rsidRDefault="00A67807" w:rsidP="00A67807">
      <w:pPr>
        <w:bidi/>
        <w:rPr>
          <w:rFonts w:ascii="Readex Pro Deca Light" w:hAnsi="Readex Pro Deca Light" w:cs="Readex Pro Deca Light"/>
          <w:color w:val="000000"/>
        </w:rPr>
      </w:pPr>
    </w:p>
    <w:p w14:paraId="1B4A7A5C" w14:textId="77777777" w:rsidR="00A67807" w:rsidRDefault="00A67807" w:rsidP="00A67807">
      <w:pPr>
        <w:bidi/>
        <w:rPr>
          <w:rFonts w:ascii="Readex Pro Deca Light" w:hAnsi="Readex Pro Deca Light" w:cs="Readex Pro Deca Light"/>
          <w:color w:val="000000"/>
        </w:rPr>
      </w:pPr>
    </w:p>
    <w:p w14:paraId="5209FBFE" w14:textId="77777777" w:rsidR="00A67807" w:rsidRDefault="00A67807" w:rsidP="00A67807">
      <w:pPr>
        <w:bidi/>
        <w:rPr>
          <w:rFonts w:ascii="Readex Pro Deca Light" w:hAnsi="Readex Pro Deca Light" w:cs="Readex Pro Deca Light"/>
          <w:color w:val="000000"/>
        </w:rPr>
      </w:pPr>
    </w:p>
    <w:p w14:paraId="1A2ECB2A" w14:textId="77777777" w:rsidR="00A67807" w:rsidRDefault="00A67807" w:rsidP="00A67807">
      <w:pPr>
        <w:bidi/>
        <w:rPr>
          <w:rFonts w:ascii="Readex Pro Deca Light" w:hAnsi="Readex Pro Deca Light" w:cs="Readex Pro Deca Light"/>
          <w:color w:val="000000"/>
        </w:rPr>
      </w:pPr>
    </w:p>
    <w:p w14:paraId="62D39F8D" w14:textId="77777777" w:rsidR="00A67807" w:rsidRDefault="00A67807" w:rsidP="00A67807">
      <w:pPr>
        <w:bidi/>
        <w:rPr>
          <w:rFonts w:ascii="Readex Pro Deca Light" w:hAnsi="Readex Pro Deca Light" w:cs="Readex Pro Deca Light"/>
          <w:color w:val="000000"/>
          <w:rtl/>
        </w:rPr>
      </w:pPr>
    </w:p>
    <w:p w14:paraId="55286EB1" w14:textId="77777777" w:rsidR="00012FEC" w:rsidRDefault="00012FEC" w:rsidP="00012FEC">
      <w:pPr>
        <w:bidi/>
        <w:rPr>
          <w:rFonts w:ascii="Readex Pro Deca Light" w:hAnsi="Readex Pro Deca Light" w:cs="Readex Pro Deca Light"/>
          <w:color w:val="000000"/>
          <w:rtl/>
        </w:rPr>
      </w:pPr>
    </w:p>
    <w:p w14:paraId="1B3AD63B" w14:textId="77777777" w:rsidR="00012FEC" w:rsidRPr="00564385" w:rsidRDefault="00012FEC" w:rsidP="00012FEC">
      <w:pPr>
        <w:bidi/>
        <w:rPr>
          <w:rFonts w:ascii="Readex Pro Deca Light" w:hAnsi="Readex Pro Deca Light" w:cs="Readex Pro Deca Light" w:hint="cs"/>
          <w:color w:val="000000"/>
        </w:rPr>
      </w:pPr>
    </w:p>
    <w:p w14:paraId="0ED29E5E" w14:textId="77777777" w:rsidR="00564385" w:rsidRPr="00A67807" w:rsidRDefault="00564385" w:rsidP="00564385">
      <w:pPr>
        <w:bidi/>
        <w:spacing w:before="240" w:after="100" w:afterAutospacing="1" w:line="360" w:lineRule="auto"/>
        <w:outlineLvl w:val="2"/>
        <w:rPr>
          <w:rStyle w:val="Strong"/>
          <w:rFonts w:ascii="Readex Pro Deca Medium" w:eastAsiaTheme="majorEastAsia" w:hAnsi="Readex Pro Deca Medium" w:cs="Readex Pro Deca Medium"/>
          <w:b w:val="0"/>
          <w:bCs w:val="0"/>
          <w:color w:val="0F4761" w:themeColor="accent1" w:themeShade="BF"/>
          <w:highlight w:val="lightGray"/>
        </w:rPr>
      </w:pPr>
      <w:r w:rsidRPr="00A67807">
        <w:rPr>
          <w:rStyle w:val="Strong"/>
          <w:rFonts w:ascii="Readex Pro Deca Medium" w:eastAsiaTheme="majorEastAsia" w:hAnsi="Readex Pro Deca Medium" w:cs="Readex Pro Deca Medium"/>
          <w:b w:val="0"/>
          <w:bCs w:val="0"/>
          <w:color w:val="0F4761" w:themeColor="accent1" w:themeShade="BF"/>
          <w:highlight w:val="lightGray"/>
          <w:rtl/>
        </w:rPr>
        <w:t>ثالثًا: التوصيات لتسهيل الحجز والخدمات الرقمية</w:t>
      </w:r>
    </w:p>
    <w:p w14:paraId="1B0F62EF" w14:textId="77777777" w:rsidR="00173BC1" w:rsidRDefault="00564385" w:rsidP="00173BC1">
      <w:pPr>
        <w:pStyle w:val="ListParagraph"/>
        <w:numPr>
          <w:ilvl w:val="0"/>
          <w:numId w:val="34"/>
        </w:numPr>
        <w:bidi/>
        <w:spacing w:before="100" w:beforeAutospacing="1" w:line="360" w:lineRule="auto"/>
        <w:ind w:left="758"/>
        <w:jc w:val="both"/>
        <w:rPr>
          <w:rFonts w:ascii="Readex Pro Deca Light" w:hAnsi="Readex Pro Deca Light" w:cs="Readex Pro Deca Light"/>
        </w:rPr>
      </w:pPr>
      <w:r w:rsidRPr="00173BC1">
        <w:rPr>
          <w:rFonts w:ascii="Readex Pro Deca Light" w:hAnsi="Readex Pro Deca Light" w:cs="Readex Pro Deca Light"/>
          <w:rtl/>
        </w:rPr>
        <w:t>دمج نظام الحجز في تطبيق موحد </w:t>
      </w:r>
      <w:r w:rsidRPr="00173BC1">
        <w:rPr>
          <w:rFonts w:ascii="Readex Pro Deca Light" w:hAnsi="Readex Pro Deca Light" w:cs="Readex Pro Deca Light" w:hint="cs"/>
          <w:rtl/>
        </w:rPr>
        <w:t>يشمل التذاكر، السكن، التصاريح، المواصلات، والخدمات الطبية والميدانية</w:t>
      </w:r>
      <w:r w:rsidRPr="00173BC1">
        <w:rPr>
          <w:rFonts w:ascii="Readex Pro Deca Light" w:hAnsi="Readex Pro Deca Light" w:cs="Readex Pro Deca Light" w:hint="cs"/>
        </w:rPr>
        <w:t>.</w:t>
      </w:r>
    </w:p>
    <w:p w14:paraId="6EC2D6DC" w14:textId="77777777" w:rsidR="00173BC1" w:rsidRDefault="00564385" w:rsidP="00173BC1">
      <w:pPr>
        <w:pStyle w:val="ListParagraph"/>
        <w:numPr>
          <w:ilvl w:val="0"/>
          <w:numId w:val="34"/>
        </w:numPr>
        <w:bidi/>
        <w:spacing w:before="100" w:beforeAutospacing="1" w:line="360" w:lineRule="auto"/>
        <w:ind w:left="758"/>
        <w:jc w:val="both"/>
        <w:rPr>
          <w:rFonts w:ascii="Readex Pro Deca Light" w:hAnsi="Readex Pro Deca Light" w:cs="Readex Pro Deca Light"/>
        </w:rPr>
      </w:pPr>
      <w:r w:rsidRPr="00173BC1">
        <w:rPr>
          <w:rFonts w:ascii="Readex Pro Deca Light" w:hAnsi="Readex Pro Deca Light" w:cs="Readex Pro Deca Light"/>
          <w:rtl/>
        </w:rPr>
        <w:t>ربط أنظمة الحجز بخدمات الملاحة الرقمية </w:t>
      </w:r>
      <w:r w:rsidRPr="00173BC1">
        <w:rPr>
          <w:rFonts w:ascii="Readex Pro Deca Light" w:hAnsi="Readex Pro Deca Light" w:cs="Readex Pro Deca Light" w:hint="cs"/>
          <w:rtl/>
        </w:rPr>
        <w:t>مثل خرائط جوجل/أبل لتوجيه الحاج خطوة بخطوة للمواقع الدينية والخدمية</w:t>
      </w:r>
      <w:r w:rsidRPr="00173BC1">
        <w:rPr>
          <w:rFonts w:ascii="Readex Pro Deca Light" w:hAnsi="Readex Pro Deca Light" w:cs="Readex Pro Deca Light" w:hint="cs"/>
        </w:rPr>
        <w:t>.</w:t>
      </w:r>
    </w:p>
    <w:p w14:paraId="32CDA326" w14:textId="77777777" w:rsidR="00173BC1" w:rsidRDefault="00564385" w:rsidP="00173BC1">
      <w:pPr>
        <w:pStyle w:val="ListParagraph"/>
        <w:numPr>
          <w:ilvl w:val="0"/>
          <w:numId w:val="34"/>
        </w:numPr>
        <w:bidi/>
        <w:spacing w:before="100" w:beforeAutospacing="1" w:line="360" w:lineRule="auto"/>
        <w:ind w:left="758"/>
        <w:jc w:val="both"/>
        <w:rPr>
          <w:rFonts w:ascii="Readex Pro Deca Light" w:hAnsi="Readex Pro Deca Light" w:cs="Readex Pro Deca Light"/>
        </w:rPr>
      </w:pPr>
      <w:r w:rsidRPr="00173BC1">
        <w:rPr>
          <w:rFonts w:ascii="Readex Pro Deca Light" w:hAnsi="Readex Pro Deca Light" w:cs="Readex Pro Deca Light"/>
          <w:rtl/>
        </w:rPr>
        <w:t>إتاحة خدمات الحجز المسبق إلكترونيًا </w:t>
      </w:r>
      <w:r w:rsidRPr="00173BC1">
        <w:rPr>
          <w:rFonts w:ascii="Readex Pro Deca Light" w:hAnsi="Readex Pro Deca Light" w:cs="Readex Pro Deca Light" w:hint="cs"/>
          <w:rtl/>
        </w:rPr>
        <w:t>مع إمكانية تعديل البيانات بسهولة وبدون الحاجة للرجوع للمكاتب</w:t>
      </w:r>
      <w:r w:rsidRPr="00173BC1">
        <w:rPr>
          <w:rFonts w:ascii="Readex Pro Deca Light" w:hAnsi="Readex Pro Deca Light" w:cs="Readex Pro Deca Light" w:hint="cs"/>
        </w:rPr>
        <w:t>.</w:t>
      </w:r>
    </w:p>
    <w:p w14:paraId="02688682" w14:textId="77777777" w:rsidR="00173BC1" w:rsidRDefault="00564385" w:rsidP="00173BC1">
      <w:pPr>
        <w:pStyle w:val="ListParagraph"/>
        <w:numPr>
          <w:ilvl w:val="0"/>
          <w:numId w:val="34"/>
        </w:numPr>
        <w:bidi/>
        <w:spacing w:before="100" w:beforeAutospacing="1" w:line="360" w:lineRule="auto"/>
        <w:ind w:left="758"/>
        <w:jc w:val="both"/>
        <w:rPr>
          <w:rFonts w:ascii="Readex Pro Deca Light" w:hAnsi="Readex Pro Deca Light" w:cs="Readex Pro Deca Light"/>
        </w:rPr>
      </w:pPr>
      <w:r w:rsidRPr="00173BC1">
        <w:rPr>
          <w:rFonts w:ascii="Readex Pro Deca Light" w:hAnsi="Readex Pro Deca Light" w:cs="Readex Pro Deca Light"/>
          <w:rtl/>
        </w:rPr>
        <w:t>توفير تنبيهات ذكية داخل التطبيق </w:t>
      </w:r>
      <w:r w:rsidRPr="00173BC1">
        <w:rPr>
          <w:rFonts w:ascii="Readex Pro Deca Light" w:hAnsi="Readex Pro Deca Light" w:cs="Readex Pro Deca Light" w:hint="cs"/>
          <w:rtl/>
        </w:rPr>
        <w:t>تُذكر المستخدم بالمواعيد، التنقلات، أوقات الصلوات، ونقاط التجمع</w:t>
      </w:r>
      <w:r w:rsidRPr="00173BC1">
        <w:rPr>
          <w:rFonts w:ascii="Readex Pro Deca Light" w:hAnsi="Readex Pro Deca Light" w:cs="Readex Pro Deca Light" w:hint="cs"/>
        </w:rPr>
        <w:t>.</w:t>
      </w:r>
    </w:p>
    <w:p w14:paraId="759D28C2" w14:textId="55A71E30" w:rsidR="00173BC1" w:rsidRPr="00173BC1" w:rsidRDefault="00564385" w:rsidP="00173BC1">
      <w:pPr>
        <w:pStyle w:val="ListParagraph"/>
        <w:numPr>
          <w:ilvl w:val="0"/>
          <w:numId w:val="34"/>
        </w:numPr>
        <w:bidi/>
        <w:spacing w:before="100" w:beforeAutospacing="1" w:line="360" w:lineRule="auto"/>
        <w:ind w:left="758"/>
        <w:jc w:val="both"/>
        <w:rPr>
          <w:rFonts w:ascii="Readex Pro Deca Light" w:hAnsi="Readex Pro Deca Light" w:cs="Readex Pro Deca Light"/>
        </w:rPr>
      </w:pPr>
      <w:r w:rsidRPr="00173BC1">
        <w:rPr>
          <w:rFonts w:ascii="Readex Pro Deca Light" w:hAnsi="Readex Pro Deca Light" w:cs="Readex Pro Deca Light"/>
          <w:rtl/>
        </w:rPr>
        <w:t>إتاحة تقييم الخدمات إلكترونيًا بعد كل تجربة </w:t>
      </w:r>
      <w:r w:rsidRPr="00173BC1">
        <w:rPr>
          <w:rFonts w:ascii="Readex Pro Deca Light" w:hAnsi="Readex Pro Deca Light" w:cs="Readex Pro Deca Light" w:hint="cs"/>
          <w:rtl/>
        </w:rPr>
        <w:t>لتعزيز الشفافية ورفع جودة الأداء</w:t>
      </w:r>
      <w:r w:rsidRPr="00173BC1">
        <w:rPr>
          <w:rFonts w:ascii="Readex Pro Deca Light" w:hAnsi="Readex Pro Deca Light" w:cs="Readex Pro Deca Light" w:hint="cs"/>
        </w:rPr>
        <w:t>.</w:t>
      </w:r>
    </w:p>
    <w:p w14:paraId="61036EB8" w14:textId="267FD7BE" w:rsidR="00173BC1" w:rsidRPr="00173BC1" w:rsidRDefault="00564385" w:rsidP="00173BC1">
      <w:pPr>
        <w:pStyle w:val="ListParagraph"/>
        <w:numPr>
          <w:ilvl w:val="0"/>
          <w:numId w:val="34"/>
        </w:numPr>
        <w:bidi/>
        <w:spacing w:before="100" w:beforeAutospacing="1" w:line="360" w:lineRule="auto"/>
        <w:ind w:left="758"/>
        <w:jc w:val="both"/>
        <w:rPr>
          <w:rFonts w:ascii="Readex Pro Deca Light" w:hAnsi="Readex Pro Deca Light" w:cs="Readex Pro Deca Light" w:hint="cs"/>
          <w:rtl/>
        </w:rPr>
      </w:pPr>
      <w:r w:rsidRPr="00173BC1">
        <w:rPr>
          <w:rFonts w:ascii="Readex Pro Deca Light" w:hAnsi="Readex Pro Deca Light" w:cs="Readex Pro Deca Light"/>
          <w:rtl/>
        </w:rPr>
        <w:t>تصميم واجهات استخدام مرنة وسهلة </w:t>
      </w:r>
      <w:r w:rsidRPr="00173BC1">
        <w:rPr>
          <w:rFonts w:ascii="Readex Pro Deca Light" w:hAnsi="Readex Pro Deca Light" w:cs="Readex Pro Deca Light" w:hint="cs"/>
          <w:rtl/>
        </w:rPr>
        <w:t>تراعي كبار السن وغير المتعلمين، مع دعم للصوت والصورة بدلاً من النص</w:t>
      </w:r>
      <w:r w:rsidRPr="00173BC1">
        <w:rPr>
          <w:rFonts w:ascii="Readex Pro Deca Light" w:hAnsi="Readex Pro Deca Light" w:cs="Readex Pro Deca Light" w:hint="cs"/>
        </w:rPr>
        <w:t>.</w:t>
      </w:r>
    </w:p>
    <w:p w14:paraId="16FCA258" w14:textId="6153D624" w:rsidR="00173BC1" w:rsidRPr="00173BC1" w:rsidRDefault="00564385" w:rsidP="00173BC1">
      <w:pPr>
        <w:pStyle w:val="ListParagraph"/>
        <w:numPr>
          <w:ilvl w:val="0"/>
          <w:numId w:val="34"/>
        </w:numPr>
        <w:bidi/>
        <w:spacing w:before="100" w:beforeAutospacing="1" w:line="360" w:lineRule="auto"/>
        <w:ind w:left="758"/>
        <w:jc w:val="both"/>
        <w:rPr>
          <w:rFonts w:ascii="Readex Pro Deca Light" w:hAnsi="Readex Pro Deca Light" w:cs="Readex Pro Deca Light" w:hint="cs"/>
          <w:rtl/>
        </w:rPr>
      </w:pPr>
      <w:r w:rsidRPr="00173BC1">
        <w:rPr>
          <w:rFonts w:ascii="Readex Pro Deca Light" w:hAnsi="Readex Pro Deca Light" w:cs="Readex Pro Deca Light"/>
          <w:rtl/>
        </w:rPr>
        <w:t>تقديم خدمات الدعم الفني الرقمي على مدار الساعة </w:t>
      </w:r>
      <w:r w:rsidRPr="00173BC1">
        <w:rPr>
          <w:rFonts w:ascii="Readex Pro Deca Light" w:hAnsi="Readex Pro Deca Light" w:cs="Readex Pro Deca Light" w:hint="cs"/>
          <w:rtl/>
        </w:rPr>
        <w:t>لمساعدة المستخدمين في عمليات الحجز أو حل المشكلات التقنية</w:t>
      </w:r>
      <w:r w:rsidRPr="00173BC1">
        <w:rPr>
          <w:rFonts w:ascii="Readex Pro Deca Light" w:hAnsi="Readex Pro Deca Light" w:cs="Readex Pro Deca Light" w:hint="cs"/>
        </w:rPr>
        <w:t>.</w:t>
      </w:r>
    </w:p>
    <w:p w14:paraId="050134EC" w14:textId="72FC3509" w:rsidR="00564385" w:rsidRPr="00173BC1" w:rsidRDefault="00564385" w:rsidP="00173BC1">
      <w:pPr>
        <w:pStyle w:val="ListParagraph"/>
        <w:numPr>
          <w:ilvl w:val="0"/>
          <w:numId w:val="34"/>
        </w:numPr>
        <w:bidi/>
        <w:spacing w:before="100" w:beforeAutospacing="1" w:line="360" w:lineRule="auto"/>
        <w:ind w:left="758"/>
        <w:jc w:val="both"/>
        <w:rPr>
          <w:rFonts w:ascii="Readex Pro Deca Light" w:hAnsi="Readex Pro Deca Light" w:cs="Readex Pro Deca Light" w:hint="cs"/>
        </w:rPr>
      </w:pPr>
      <w:r w:rsidRPr="00173BC1">
        <w:rPr>
          <w:rFonts w:ascii="Readex Pro Deca Light" w:hAnsi="Readex Pro Deca Light" w:cs="Readex Pro Deca Light"/>
          <w:rtl/>
        </w:rPr>
        <w:t>ربط أنظمة الحجز بالهوية الرقمية الحكومية </w:t>
      </w:r>
      <w:r w:rsidRPr="00173BC1">
        <w:rPr>
          <w:rFonts w:ascii="Readex Pro Deca Light" w:hAnsi="Readex Pro Deca Light" w:cs="Readex Pro Deca Light" w:hint="cs"/>
          <w:rtl/>
        </w:rPr>
        <w:t>لتسهيل التحقق وتقديم الخدمات الشخصية بسرعة</w:t>
      </w:r>
      <w:r w:rsidRPr="00173BC1">
        <w:rPr>
          <w:rFonts w:ascii="Readex Pro Deca Light" w:hAnsi="Readex Pro Deca Light" w:cs="Readex Pro Deca Light" w:hint="cs"/>
        </w:rPr>
        <w:t>.</w:t>
      </w:r>
    </w:p>
    <w:p w14:paraId="62B8E7D6" w14:textId="77777777" w:rsidR="00564385" w:rsidRPr="00564385" w:rsidRDefault="00564385" w:rsidP="00564385">
      <w:pPr>
        <w:pStyle w:val="NormalWeb"/>
        <w:bidi/>
        <w:spacing w:before="0" w:beforeAutospacing="0" w:after="0" w:afterAutospacing="0" w:line="360" w:lineRule="auto"/>
        <w:ind w:left="4"/>
        <w:jc w:val="both"/>
        <w:rPr>
          <w:rFonts w:ascii="Readex Pro Deca" w:hAnsi="Readex Pro Deca" w:cs="Readex Pro Deca" w:hint="cs"/>
          <w:sz w:val="21"/>
          <w:szCs w:val="21"/>
        </w:rPr>
      </w:pPr>
    </w:p>
    <w:p w14:paraId="279598B0" w14:textId="77777777" w:rsidR="00022C5D" w:rsidRDefault="00022C5D" w:rsidP="00022C5D">
      <w:pPr>
        <w:pStyle w:val="NormalWeb"/>
        <w:bidi/>
        <w:spacing w:before="0" w:beforeAutospacing="0" w:after="0" w:afterAutospacing="0" w:line="360" w:lineRule="auto"/>
        <w:ind w:left="4"/>
        <w:jc w:val="both"/>
        <w:rPr>
          <w:rFonts w:ascii="Readex Pro Deca Light" w:hAnsi="Readex Pro Deca Light" w:cs="Readex Pro Deca Light"/>
          <w:sz w:val="21"/>
          <w:szCs w:val="21"/>
          <w:rtl/>
          <w:lang w:val="en-US"/>
        </w:rPr>
      </w:pPr>
    </w:p>
    <w:p w14:paraId="05BE5723" w14:textId="77777777" w:rsidR="00564385" w:rsidRDefault="00564385" w:rsidP="00564385">
      <w:pPr>
        <w:pStyle w:val="NormalWeb"/>
        <w:bidi/>
        <w:spacing w:before="0" w:beforeAutospacing="0" w:after="0" w:afterAutospacing="0" w:line="360" w:lineRule="auto"/>
        <w:ind w:left="4"/>
        <w:jc w:val="both"/>
        <w:rPr>
          <w:rFonts w:ascii="Readex Pro Deca Light" w:hAnsi="Readex Pro Deca Light" w:cs="Readex Pro Deca Light"/>
          <w:sz w:val="21"/>
          <w:szCs w:val="21"/>
          <w:rtl/>
          <w:lang w:val="en-US"/>
        </w:rPr>
      </w:pPr>
    </w:p>
    <w:p w14:paraId="0CE1BA96" w14:textId="77777777" w:rsidR="00564385" w:rsidRDefault="00564385" w:rsidP="00564385">
      <w:pPr>
        <w:pStyle w:val="NormalWeb"/>
        <w:bidi/>
        <w:spacing w:before="0" w:beforeAutospacing="0" w:after="0" w:afterAutospacing="0" w:line="360" w:lineRule="auto"/>
        <w:ind w:left="4"/>
        <w:jc w:val="both"/>
        <w:rPr>
          <w:rFonts w:ascii="Readex Pro Deca Light" w:hAnsi="Readex Pro Deca Light" w:cs="Readex Pro Deca Light"/>
          <w:sz w:val="21"/>
          <w:szCs w:val="21"/>
          <w:rtl/>
          <w:lang w:val="en-US"/>
        </w:rPr>
      </w:pPr>
    </w:p>
    <w:p w14:paraId="3BB841CC" w14:textId="77777777" w:rsidR="00564385" w:rsidRDefault="00564385" w:rsidP="00564385">
      <w:pPr>
        <w:pStyle w:val="NormalWeb"/>
        <w:bidi/>
        <w:spacing w:before="0" w:beforeAutospacing="0" w:after="0" w:afterAutospacing="0" w:line="360" w:lineRule="auto"/>
        <w:ind w:left="4"/>
        <w:jc w:val="both"/>
        <w:rPr>
          <w:rFonts w:ascii="Readex Pro Deca Light" w:hAnsi="Readex Pro Deca Light" w:cs="Readex Pro Deca Light"/>
          <w:sz w:val="21"/>
          <w:szCs w:val="21"/>
          <w:rtl/>
          <w:lang w:val="en-US"/>
        </w:rPr>
      </w:pPr>
    </w:p>
    <w:p w14:paraId="5613E8DD" w14:textId="77777777" w:rsidR="00564385" w:rsidRDefault="00564385" w:rsidP="00564385">
      <w:pPr>
        <w:pStyle w:val="NormalWeb"/>
        <w:bidi/>
        <w:spacing w:before="0" w:beforeAutospacing="0" w:after="0" w:afterAutospacing="0" w:line="360" w:lineRule="auto"/>
        <w:ind w:left="4"/>
        <w:jc w:val="both"/>
        <w:rPr>
          <w:rFonts w:ascii="Readex Pro Deca Light" w:hAnsi="Readex Pro Deca Light" w:cs="Readex Pro Deca Light"/>
          <w:sz w:val="21"/>
          <w:szCs w:val="21"/>
          <w:rtl/>
          <w:lang w:val="en-US"/>
        </w:rPr>
      </w:pPr>
    </w:p>
    <w:p w14:paraId="6D48F4FF" w14:textId="77777777" w:rsidR="00A67807" w:rsidRDefault="00A67807" w:rsidP="00A67807">
      <w:pPr>
        <w:pStyle w:val="NormalWeb"/>
        <w:bidi/>
        <w:spacing w:before="0" w:beforeAutospacing="0" w:after="0" w:afterAutospacing="0" w:line="360" w:lineRule="auto"/>
        <w:ind w:left="4"/>
        <w:jc w:val="both"/>
        <w:rPr>
          <w:rFonts w:ascii="Readex Pro Deca Light" w:hAnsi="Readex Pro Deca Light" w:cs="Readex Pro Deca Light"/>
          <w:sz w:val="21"/>
          <w:szCs w:val="21"/>
          <w:rtl/>
          <w:lang w:val="en-US"/>
        </w:rPr>
      </w:pPr>
    </w:p>
    <w:p w14:paraId="4B17F438" w14:textId="77777777" w:rsidR="00A67807" w:rsidRDefault="00A67807" w:rsidP="00A67807">
      <w:pPr>
        <w:pStyle w:val="NormalWeb"/>
        <w:bidi/>
        <w:spacing w:before="0" w:beforeAutospacing="0" w:after="0" w:afterAutospacing="0" w:line="360" w:lineRule="auto"/>
        <w:ind w:left="4"/>
        <w:jc w:val="both"/>
        <w:rPr>
          <w:rFonts w:ascii="Readex Pro Deca Light" w:hAnsi="Readex Pro Deca Light" w:cs="Readex Pro Deca Light"/>
          <w:sz w:val="21"/>
          <w:szCs w:val="21"/>
          <w:rtl/>
          <w:lang w:val="en-US"/>
        </w:rPr>
      </w:pPr>
    </w:p>
    <w:p w14:paraId="4B9E437A" w14:textId="77777777" w:rsidR="00A67807" w:rsidRDefault="00A67807" w:rsidP="00A67807">
      <w:pPr>
        <w:pStyle w:val="NormalWeb"/>
        <w:bidi/>
        <w:spacing w:before="0" w:beforeAutospacing="0" w:after="0" w:afterAutospacing="0" w:line="360" w:lineRule="auto"/>
        <w:ind w:left="4"/>
        <w:jc w:val="both"/>
        <w:rPr>
          <w:rFonts w:ascii="Readex Pro Deca Light" w:hAnsi="Readex Pro Deca Light" w:cs="Readex Pro Deca Light"/>
          <w:sz w:val="21"/>
          <w:szCs w:val="21"/>
          <w:rtl/>
          <w:lang w:val="en-US"/>
        </w:rPr>
      </w:pPr>
    </w:p>
    <w:p w14:paraId="4810EC9A" w14:textId="77777777" w:rsidR="00A67807" w:rsidRDefault="00A67807" w:rsidP="00A67807">
      <w:pPr>
        <w:pStyle w:val="NormalWeb"/>
        <w:bidi/>
        <w:spacing w:before="0" w:beforeAutospacing="0" w:after="0" w:afterAutospacing="0" w:line="360" w:lineRule="auto"/>
        <w:ind w:left="4"/>
        <w:jc w:val="both"/>
        <w:rPr>
          <w:rFonts w:ascii="Readex Pro Deca Light" w:hAnsi="Readex Pro Deca Light" w:cs="Readex Pro Deca Light"/>
          <w:sz w:val="21"/>
          <w:szCs w:val="21"/>
          <w:rtl/>
          <w:lang w:val="en-US"/>
        </w:rPr>
      </w:pPr>
    </w:p>
    <w:p w14:paraId="730B1FC7" w14:textId="77777777" w:rsidR="00A67807" w:rsidRDefault="00A67807" w:rsidP="00A67807">
      <w:pPr>
        <w:pStyle w:val="NormalWeb"/>
        <w:bidi/>
        <w:spacing w:before="0" w:beforeAutospacing="0" w:after="0" w:afterAutospacing="0" w:line="360" w:lineRule="auto"/>
        <w:ind w:left="4"/>
        <w:jc w:val="both"/>
        <w:rPr>
          <w:rFonts w:ascii="Readex Pro Deca Light" w:hAnsi="Readex Pro Deca Light" w:cs="Readex Pro Deca Light"/>
          <w:sz w:val="21"/>
          <w:szCs w:val="21"/>
          <w:rtl/>
          <w:lang w:val="en-US"/>
        </w:rPr>
      </w:pPr>
    </w:p>
    <w:p w14:paraId="7BD524C8" w14:textId="77777777" w:rsidR="00A67807" w:rsidRDefault="00A67807" w:rsidP="00A67807">
      <w:pPr>
        <w:pStyle w:val="NormalWeb"/>
        <w:bidi/>
        <w:spacing w:before="0" w:beforeAutospacing="0" w:after="0" w:afterAutospacing="0" w:line="360" w:lineRule="auto"/>
        <w:ind w:left="4"/>
        <w:jc w:val="both"/>
        <w:rPr>
          <w:rFonts w:ascii="Readex Pro Deca Light" w:hAnsi="Readex Pro Deca Light" w:cs="Readex Pro Deca Light"/>
          <w:sz w:val="21"/>
          <w:szCs w:val="21"/>
          <w:rtl/>
          <w:lang w:val="en-US"/>
        </w:rPr>
      </w:pPr>
    </w:p>
    <w:p w14:paraId="4C61C746" w14:textId="77777777" w:rsidR="00A67807" w:rsidRDefault="00A67807" w:rsidP="00A67807">
      <w:pPr>
        <w:pStyle w:val="NormalWeb"/>
        <w:bidi/>
        <w:spacing w:before="0" w:beforeAutospacing="0" w:after="0" w:afterAutospacing="0" w:line="360" w:lineRule="auto"/>
        <w:ind w:left="4"/>
        <w:jc w:val="both"/>
        <w:rPr>
          <w:rFonts w:ascii="Readex Pro Deca Light" w:hAnsi="Readex Pro Deca Light" w:cs="Readex Pro Deca Light"/>
          <w:sz w:val="21"/>
          <w:szCs w:val="21"/>
          <w:rtl/>
          <w:lang w:val="en-US"/>
        </w:rPr>
      </w:pPr>
    </w:p>
    <w:p w14:paraId="0D624944" w14:textId="77777777" w:rsidR="00A67807" w:rsidRDefault="00A67807" w:rsidP="00A67807">
      <w:pPr>
        <w:pStyle w:val="NormalWeb"/>
        <w:bidi/>
        <w:spacing w:before="0" w:beforeAutospacing="0" w:after="0" w:afterAutospacing="0" w:line="360" w:lineRule="auto"/>
        <w:ind w:left="4"/>
        <w:jc w:val="both"/>
        <w:rPr>
          <w:rFonts w:ascii="Readex Pro Deca Light" w:hAnsi="Readex Pro Deca Light" w:cs="Readex Pro Deca Light"/>
          <w:sz w:val="21"/>
          <w:szCs w:val="21"/>
          <w:rtl/>
          <w:lang w:val="en-US"/>
        </w:rPr>
      </w:pPr>
    </w:p>
    <w:p w14:paraId="74773A07" w14:textId="77777777" w:rsidR="00012FEC" w:rsidRDefault="00012FEC" w:rsidP="00012FEC">
      <w:pPr>
        <w:pStyle w:val="NormalWeb"/>
        <w:bidi/>
        <w:spacing w:before="0" w:beforeAutospacing="0" w:after="0" w:afterAutospacing="0" w:line="360" w:lineRule="auto"/>
        <w:ind w:left="4"/>
        <w:jc w:val="center"/>
        <w:rPr>
          <w:rFonts w:ascii="Readex Pro Deca Medium" w:hAnsi="Readex Pro Deca Medium" w:cs="Readex Pro Deca Medium"/>
          <w:color w:val="0F4761" w:themeColor="accent1" w:themeShade="BF"/>
          <w:sz w:val="28"/>
          <w:szCs w:val="28"/>
          <w:rtl/>
          <w:lang w:val="en-US"/>
        </w:rPr>
      </w:pPr>
    </w:p>
    <w:p w14:paraId="631787E2" w14:textId="03A8F547" w:rsidR="00012FEC" w:rsidRPr="00012FEC" w:rsidRDefault="00012FEC" w:rsidP="00012FEC">
      <w:pPr>
        <w:pStyle w:val="NormalWeb"/>
        <w:bidi/>
        <w:spacing w:before="0" w:beforeAutospacing="0" w:after="0" w:afterAutospacing="0" w:line="360" w:lineRule="auto"/>
        <w:ind w:left="4"/>
        <w:jc w:val="center"/>
        <w:rPr>
          <w:rFonts w:ascii="Readex Pro Deca Medium" w:hAnsi="Readex Pro Deca Medium" w:cs="Readex Pro Deca Medium"/>
          <w:color w:val="0F4761" w:themeColor="accent1" w:themeShade="BF"/>
          <w:sz w:val="32"/>
          <w:szCs w:val="32"/>
          <w:rtl/>
          <w:lang w:val="en-US"/>
        </w:rPr>
      </w:pPr>
      <w:r w:rsidRPr="00012FEC">
        <w:rPr>
          <w:rFonts w:ascii="Readex Pro Deca Medium" w:hAnsi="Readex Pro Deca Medium" w:cs="Readex Pro Deca Medium" w:hint="cs"/>
          <w:color w:val="0F4761" w:themeColor="accent1" w:themeShade="BF"/>
          <w:sz w:val="32"/>
          <w:szCs w:val="32"/>
          <w:rtl/>
          <w:lang w:val="en-US"/>
        </w:rPr>
        <w:t>الخ</w:t>
      </w:r>
      <w:r>
        <w:rPr>
          <w:rFonts w:ascii="Readex Pro Deca Medium" w:hAnsi="Readex Pro Deca Medium" w:cs="Readex Pro Deca Medium" w:hint="cs"/>
          <w:color w:val="0F4761" w:themeColor="accent1" w:themeShade="BF"/>
          <w:sz w:val="32"/>
          <w:szCs w:val="32"/>
          <w:rtl/>
          <w:lang w:val="en-US"/>
        </w:rPr>
        <w:t>ـــ</w:t>
      </w:r>
      <w:r w:rsidRPr="00012FEC">
        <w:rPr>
          <w:rFonts w:ascii="Readex Pro Deca Medium" w:hAnsi="Readex Pro Deca Medium" w:cs="Readex Pro Deca Medium" w:hint="cs"/>
          <w:color w:val="0F4761" w:themeColor="accent1" w:themeShade="BF"/>
          <w:sz w:val="32"/>
          <w:szCs w:val="32"/>
          <w:rtl/>
          <w:lang w:val="en-US"/>
        </w:rPr>
        <w:t>ات</w:t>
      </w:r>
      <w:r>
        <w:rPr>
          <w:rFonts w:ascii="Readex Pro Deca Medium" w:hAnsi="Readex Pro Deca Medium" w:cs="Readex Pro Deca Medium" w:hint="cs"/>
          <w:color w:val="0F4761" w:themeColor="accent1" w:themeShade="BF"/>
          <w:sz w:val="32"/>
          <w:szCs w:val="32"/>
          <w:rtl/>
          <w:lang w:val="en-US"/>
        </w:rPr>
        <w:t>ــ</w:t>
      </w:r>
      <w:r w:rsidRPr="00012FEC">
        <w:rPr>
          <w:rFonts w:ascii="Readex Pro Deca Medium" w:hAnsi="Readex Pro Deca Medium" w:cs="Readex Pro Deca Medium" w:hint="cs"/>
          <w:color w:val="0F4761" w:themeColor="accent1" w:themeShade="BF"/>
          <w:sz w:val="32"/>
          <w:szCs w:val="32"/>
          <w:rtl/>
          <w:lang w:val="en-US"/>
        </w:rPr>
        <w:t>م</w:t>
      </w:r>
      <w:r>
        <w:rPr>
          <w:rFonts w:ascii="Readex Pro Deca Medium" w:hAnsi="Readex Pro Deca Medium" w:cs="Readex Pro Deca Medium" w:hint="cs"/>
          <w:color w:val="0F4761" w:themeColor="accent1" w:themeShade="BF"/>
          <w:sz w:val="32"/>
          <w:szCs w:val="32"/>
          <w:rtl/>
          <w:lang w:val="en-US"/>
        </w:rPr>
        <w:t>ـــ</w:t>
      </w:r>
      <w:r w:rsidRPr="00012FEC">
        <w:rPr>
          <w:rFonts w:ascii="Readex Pro Deca Medium" w:hAnsi="Readex Pro Deca Medium" w:cs="Readex Pro Deca Medium" w:hint="cs"/>
          <w:color w:val="0F4761" w:themeColor="accent1" w:themeShade="BF"/>
          <w:sz w:val="32"/>
          <w:szCs w:val="32"/>
          <w:rtl/>
          <w:lang w:val="en-US"/>
        </w:rPr>
        <w:t>ة</w:t>
      </w:r>
    </w:p>
    <w:p w14:paraId="58C30D70" w14:textId="7BB8295B" w:rsidR="00012FEC" w:rsidRPr="00012FEC" w:rsidRDefault="00012FEC" w:rsidP="00012FEC">
      <w:pPr>
        <w:bidi/>
        <w:spacing w:before="100" w:beforeAutospacing="1" w:line="360" w:lineRule="auto"/>
        <w:jc w:val="both"/>
        <w:rPr>
          <w:rFonts w:ascii="Readex Pro Deca Light" w:hAnsi="Readex Pro Deca Light" w:cs="Readex Pro Deca Light"/>
        </w:rPr>
      </w:pPr>
      <w:r w:rsidRPr="00012FEC">
        <w:rPr>
          <w:rFonts w:ascii="Readex Pro Deca Light" w:hAnsi="Readex Pro Deca Light" w:cs="Readex Pro Deca Light"/>
          <w:rtl/>
        </w:rPr>
        <w:t>إن الإعلام الرقمي في الحرمين الشريفين لا يُعد مجرّد وسيلة نشر، بل يمثل اليوم منظومة استراتيجية متكاملة تؤدي أدوارًا محورية في التوجيه، التوعية، التيسير، وإبراز صورة الإسلام المعتدل والمتسامح للعالم</w:t>
      </w:r>
      <w:r w:rsidRPr="00012FEC">
        <w:rPr>
          <w:rFonts w:ascii="Readex Pro Deca Light" w:hAnsi="Readex Pro Deca Light" w:cs="Readex Pro Deca Light"/>
        </w:rPr>
        <w:t>.</w:t>
      </w:r>
      <w:r>
        <w:rPr>
          <w:rFonts w:ascii="Readex Pro Deca Light" w:hAnsi="Readex Pro Deca Light" w:cs="Readex Pro Deca Light" w:hint="cs"/>
          <w:rtl/>
        </w:rPr>
        <w:t xml:space="preserve"> </w:t>
      </w:r>
      <w:r w:rsidRPr="00012FEC">
        <w:rPr>
          <w:rFonts w:ascii="Readex Pro Deca Light" w:hAnsi="Readex Pro Deca Light" w:cs="Readex Pro Deca Light"/>
          <w:rtl/>
        </w:rPr>
        <w:t>لقد أظهرت التجربة الرقمية في الحرمين نموذجًا فريدًا من التكامل بين التقنية والقيم، إذ استطاعت الجهات المعنية أن توظف الإعلام الرقمي في تعزيز تجربة الزائر، عبر تقديم خدمات ذكية تشمل</w:t>
      </w:r>
      <w:r w:rsidRPr="00012FEC">
        <w:rPr>
          <w:rFonts w:ascii="Readex Pro Deca Light" w:hAnsi="Readex Pro Deca Light" w:cs="Readex Pro Deca Light"/>
        </w:rPr>
        <w:t>:</w:t>
      </w:r>
    </w:p>
    <w:p w14:paraId="4DE75E4C" w14:textId="77777777" w:rsidR="00012FEC" w:rsidRPr="00012FEC" w:rsidRDefault="00012FEC" w:rsidP="00012FEC">
      <w:pPr>
        <w:pStyle w:val="ListParagraph"/>
        <w:numPr>
          <w:ilvl w:val="0"/>
          <w:numId w:val="34"/>
        </w:numPr>
        <w:bidi/>
        <w:spacing w:before="100" w:beforeAutospacing="1" w:line="480" w:lineRule="auto"/>
        <w:ind w:left="758"/>
        <w:rPr>
          <w:rFonts w:ascii="Readex Pro Deca Light" w:hAnsi="Readex Pro Deca Light" w:cs="Readex Pro Deca Light"/>
        </w:rPr>
      </w:pPr>
      <w:r w:rsidRPr="00012FEC">
        <w:rPr>
          <w:rFonts w:ascii="Readex Pro Deca Light" w:hAnsi="Readex Pro Deca Light" w:cs="Readex Pro Deca Light"/>
          <w:rtl/>
        </w:rPr>
        <w:t>البث المباشر متعدد اللغات،</w:t>
      </w:r>
    </w:p>
    <w:p w14:paraId="401976EE" w14:textId="77777777" w:rsidR="00012FEC" w:rsidRPr="00012FEC" w:rsidRDefault="00012FEC" w:rsidP="00012FEC">
      <w:pPr>
        <w:pStyle w:val="ListParagraph"/>
        <w:numPr>
          <w:ilvl w:val="0"/>
          <w:numId w:val="34"/>
        </w:numPr>
        <w:bidi/>
        <w:spacing w:before="100" w:beforeAutospacing="1" w:line="480" w:lineRule="auto"/>
        <w:ind w:left="758"/>
        <w:rPr>
          <w:rFonts w:ascii="Readex Pro Deca Light" w:hAnsi="Readex Pro Deca Light" w:cs="Readex Pro Deca Light"/>
        </w:rPr>
      </w:pPr>
      <w:r w:rsidRPr="00012FEC">
        <w:rPr>
          <w:rFonts w:ascii="Readex Pro Deca Light" w:hAnsi="Readex Pro Deca Light" w:cs="Readex Pro Deca Light"/>
          <w:rtl/>
        </w:rPr>
        <w:t>التوعية بمناسك الحج والعمرة عبر الفيديوهات القصيرة،</w:t>
      </w:r>
    </w:p>
    <w:p w14:paraId="2BF462D3" w14:textId="77777777" w:rsidR="00012FEC" w:rsidRPr="00012FEC" w:rsidRDefault="00012FEC" w:rsidP="00012FEC">
      <w:pPr>
        <w:pStyle w:val="ListParagraph"/>
        <w:numPr>
          <w:ilvl w:val="0"/>
          <w:numId w:val="34"/>
        </w:numPr>
        <w:bidi/>
        <w:spacing w:before="100" w:beforeAutospacing="1" w:line="480" w:lineRule="auto"/>
        <w:ind w:left="758"/>
        <w:rPr>
          <w:rFonts w:ascii="Readex Pro Deca Light" w:hAnsi="Readex Pro Deca Light" w:cs="Readex Pro Deca Light"/>
        </w:rPr>
      </w:pPr>
      <w:r w:rsidRPr="00012FEC">
        <w:rPr>
          <w:rFonts w:ascii="Readex Pro Deca Light" w:hAnsi="Readex Pro Deca Light" w:cs="Readex Pro Deca Light"/>
          <w:rtl/>
        </w:rPr>
        <w:t>الحجوزات الإلكترونية،</w:t>
      </w:r>
    </w:p>
    <w:p w14:paraId="598014BD" w14:textId="77777777" w:rsidR="00012FEC" w:rsidRPr="00012FEC" w:rsidRDefault="00012FEC" w:rsidP="00012FEC">
      <w:pPr>
        <w:pStyle w:val="ListParagraph"/>
        <w:numPr>
          <w:ilvl w:val="0"/>
          <w:numId w:val="34"/>
        </w:numPr>
        <w:bidi/>
        <w:spacing w:before="100" w:beforeAutospacing="1" w:line="480" w:lineRule="auto"/>
        <w:ind w:left="758"/>
        <w:rPr>
          <w:rFonts w:ascii="Readex Pro Deca Light" w:hAnsi="Readex Pro Deca Light" w:cs="Readex Pro Deca Light"/>
        </w:rPr>
      </w:pPr>
      <w:r w:rsidRPr="00012FEC">
        <w:rPr>
          <w:rFonts w:ascii="Readex Pro Deca Light" w:hAnsi="Readex Pro Deca Light" w:cs="Readex Pro Deca Light"/>
          <w:rtl/>
        </w:rPr>
        <w:t>والتفاعل مع الجمهور لحظيًا عبر المنصات الرقمية</w:t>
      </w:r>
      <w:r w:rsidRPr="00012FEC">
        <w:rPr>
          <w:rFonts w:ascii="Readex Pro Deca Light" w:hAnsi="Readex Pro Deca Light" w:cs="Readex Pro Deca Light"/>
        </w:rPr>
        <w:t>.</w:t>
      </w:r>
    </w:p>
    <w:p w14:paraId="2CEB6E25" w14:textId="7E6BD641" w:rsidR="00012FEC" w:rsidRPr="00012FEC" w:rsidRDefault="00012FEC" w:rsidP="00012FEC">
      <w:pPr>
        <w:bidi/>
        <w:spacing w:before="100" w:beforeAutospacing="1" w:line="360" w:lineRule="auto"/>
        <w:ind w:left="398"/>
        <w:jc w:val="both"/>
        <w:rPr>
          <w:rFonts w:ascii="Readex Pro Deca Light" w:hAnsi="Readex Pro Deca Light" w:cs="Readex Pro Deca Light"/>
        </w:rPr>
      </w:pPr>
      <w:r w:rsidRPr="00012FEC">
        <w:rPr>
          <w:rFonts w:ascii="Readex Pro Deca Light" w:hAnsi="Readex Pro Deca Light" w:cs="Readex Pro Deca Light"/>
          <w:rtl/>
        </w:rPr>
        <w:t>وقد جاء في تقرير التحول الرقمي الحكومي لعام 2023 أن "التحول الرقمي في الحرمين يعد من أبرز التجارب الناجحة في تكييف التقنية لخدمة الزائر "، مما يعكس مدى التقدير الدولي لهذا الإنجاز</w:t>
      </w:r>
      <w:r w:rsidRPr="00012FEC">
        <w:rPr>
          <w:rFonts w:ascii="Readex Pro Deca Light" w:hAnsi="Readex Pro Deca Light" w:cs="Readex Pro Deca Light"/>
        </w:rPr>
        <w:t>.</w:t>
      </w:r>
      <w:r>
        <w:rPr>
          <w:rFonts w:ascii="Readex Pro Deca Light" w:hAnsi="Readex Pro Deca Light" w:cs="Readex Pro Deca Light" w:hint="cs"/>
          <w:rtl/>
        </w:rPr>
        <w:t xml:space="preserve"> </w:t>
      </w:r>
      <w:r w:rsidRPr="00012FEC">
        <w:rPr>
          <w:rFonts w:ascii="Readex Pro Deca Light" w:hAnsi="Readex Pro Deca Light" w:cs="Readex Pro Deca Light"/>
          <w:rtl/>
        </w:rPr>
        <w:t xml:space="preserve">كما أن الإحصاءات تشير إلى وصول تطبيق "اعتمرنا" إلى أكثر </w:t>
      </w:r>
      <w:proofErr w:type="gramStart"/>
      <w:r w:rsidRPr="00012FEC">
        <w:rPr>
          <w:rFonts w:ascii="Readex Pro Deca Light" w:hAnsi="Readex Pro Deca Light" w:cs="Readex Pro Deca Light"/>
          <w:rtl/>
        </w:rPr>
        <w:t>من </w:t>
      </w:r>
      <w:r w:rsidR="009370BA">
        <w:rPr>
          <w:rFonts w:ascii="Readex Pro Deca Light" w:hAnsi="Readex Pro Deca Light" w:cs="Readex Pro Deca Light"/>
        </w:rPr>
        <w:t xml:space="preserve"> </w:t>
      </w:r>
      <w:r w:rsidRPr="00012FEC">
        <w:rPr>
          <w:rFonts w:ascii="Readex Pro Deca Light" w:hAnsi="Readex Pro Deca Light" w:cs="Readex Pro Deca Light"/>
          <w:b/>
          <w:bCs/>
        </w:rPr>
        <w:t>30</w:t>
      </w:r>
      <w:proofErr w:type="gramEnd"/>
      <w:r w:rsidRPr="00012FEC">
        <w:rPr>
          <w:rFonts w:ascii="Readex Pro Deca Light" w:hAnsi="Readex Pro Deca Light" w:cs="Readex Pro Deca Light"/>
          <w:b/>
          <w:bCs/>
        </w:rPr>
        <w:t xml:space="preserve"> </w:t>
      </w:r>
      <w:r w:rsidRPr="00012FEC">
        <w:rPr>
          <w:rFonts w:ascii="Readex Pro Deca Light" w:hAnsi="Readex Pro Deca Light" w:cs="Readex Pro Deca Light"/>
          <w:b/>
          <w:bCs/>
          <w:rtl/>
        </w:rPr>
        <w:t>مليون مستخدم</w:t>
      </w:r>
      <w:r w:rsidRPr="00012FEC">
        <w:rPr>
          <w:rFonts w:ascii="Readex Pro Deca Light" w:hAnsi="Readex Pro Deca Light" w:cs="Readex Pro Deca Light"/>
          <w:rtl/>
        </w:rPr>
        <w:t> منذ إطلاقه، ما يؤكد فعالية الأدوات الرقمية في الوصول للجمهور الواسع وتسهيل إجراءات الزيارة بشكل غير مسبوق</w:t>
      </w:r>
      <w:r>
        <w:rPr>
          <w:rFonts w:ascii="Readex Pro Deca Light" w:hAnsi="Readex Pro Deca Light" w:cs="Readex Pro Deca Light" w:hint="cs"/>
          <w:rtl/>
        </w:rPr>
        <w:t xml:space="preserve">، </w:t>
      </w:r>
      <w:r w:rsidRPr="00012FEC">
        <w:rPr>
          <w:rFonts w:ascii="Readex Pro Deca Light" w:hAnsi="Readex Pro Deca Light" w:cs="Readex Pro Deca Light"/>
          <w:rtl/>
        </w:rPr>
        <w:t>لكن وعلى الرغم من النجاحات، تظل الحاجة قائمة لتعزيز عدة جوانب منها</w:t>
      </w:r>
      <w:r w:rsidRPr="00012FEC">
        <w:rPr>
          <w:rFonts w:ascii="Readex Pro Deca Light" w:hAnsi="Readex Pro Deca Light" w:cs="Readex Pro Deca Light"/>
        </w:rPr>
        <w:t>:</w:t>
      </w:r>
    </w:p>
    <w:p w14:paraId="5EED56A2" w14:textId="77777777" w:rsidR="00012FEC" w:rsidRPr="00012FEC" w:rsidRDefault="00012FEC" w:rsidP="00012FEC">
      <w:pPr>
        <w:pStyle w:val="ListParagraph"/>
        <w:numPr>
          <w:ilvl w:val="0"/>
          <w:numId w:val="34"/>
        </w:numPr>
        <w:bidi/>
        <w:spacing w:before="100" w:beforeAutospacing="1" w:line="480" w:lineRule="auto"/>
        <w:ind w:left="758"/>
        <w:rPr>
          <w:rFonts w:ascii="Readex Pro Deca Light" w:hAnsi="Readex Pro Deca Light" w:cs="Readex Pro Deca Light"/>
        </w:rPr>
      </w:pPr>
      <w:r w:rsidRPr="00012FEC">
        <w:rPr>
          <w:rFonts w:ascii="Readex Pro Deca Light" w:hAnsi="Readex Pro Deca Light" w:cs="Readex Pro Deca Light"/>
          <w:rtl/>
        </w:rPr>
        <w:t>تنسيق الجهود بين الجهات الرسمية،</w:t>
      </w:r>
    </w:p>
    <w:p w14:paraId="522172D8" w14:textId="77777777" w:rsidR="00012FEC" w:rsidRPr="00012FEC" w:rsidRDefault="00012FEC" w:rsidP="00012FEC">
      <w:pPr>
        <w:pStyle w:val="ListParagraph"/>
        <w:numPr>
          <w:ilvl w:val="0"/>
          <w:numId w:val="34"/>
        </w:numPr>
        <w:bidi/>
        <w:spacing w:before="100" w:beforeAutospacing="1" w:line="480" w:lineRule="auto"/>
        <w:ind w:left="758"/>
        <w:rPr>
          <w:rFonts w:ascii="Readex Pro Deca Light" w:hAnsi="Readex Pro Deca Light" w:cs="Readex Pro Deca Light"/>
        </w:rPr>
      </w:pPr>
      <w:r w:rsidRPr="00012FEC">
        <w:rPr>
          <w:rFonts w:ascii="Readex Pro Deca Light" w:hAnsi="Readex Pro Deca Light" w:cs="Readex Pro Deca Light"/>
          <w:rtl/>
        </w:rPr>
        <w:t>تعزيز أمن المعلومات وخصوصية المستخدم،</w:t>
      </w:r>
    </w:p>
    <w:p w14:paraId="683FBB2F" w14:textId="77777777" w:rsidR="00012FEC" w:rsidRPr="00012FEC" w:rsidRDefault="00012FEC" w:rsidP="00012FEC">
      <w:pPr>
        <w:pStyle w:val="ListParagraph"/>
        <w:numPr>
          <w:ilvl w:val="0"/>
          <w:numId w:val="34"/>
        </w:numPr>
        <w:bidi/>
        <w:spacing w:before="100" w:beforeAutospacing="1" w:line="480" w:lineRule="auto"/>
        <w:ind w:left="758"/>
        <w:rPr>
          <w:rFonts w:ascii="Readex Pro Deca Light" w:hAnsi="Readex Pro Deca Light" w:cs="Readex Pro Deca Light"/>
        </w:rPr>
      </w:pPr>
      <w:r w:rsidRPr="00012FEC">
        <w:rPr>
          <w:rFonts w:ascii="Readex Pro Deca Light" w:hAnsi="Readex Pro Deca Light" w:cs="Readex Pro Deca Light"/>
          <w:rtl/>
        </w:rPr>
        <w:t>توسيع نطاق اللغات،</w:t>
      </w:r>
    </w:p>
    <w:p w14:paraId="6FFCD76F" w14:textId="77777777" w:rsidR="00012FEC" w:rsidRPr="00012FEC" w:rsidRDefault="00012FEC" w:rsidP="00012FEC">
      <w:pPr>
        <w:pStyle w:val="ListParagraph"/>
        <w:numPr>
          <w:ilvl w:val="0"/>
          <w:numId w:val="34"/>
        </w:numPr>
        <w:bidi/>
        <w:spacing w:before="100" w:beforeAutospacing="1" w:line="480" w:lineRule="auto"/>
        <w:ind w:left="758"/>
        <w:rPr>
          <w:rFonts w:ascii="Readex Pro Deca Light" w:hAnsi="Readex Pro Deca Light" w:cs="Readex Pro Deca Light"/>
        </w:rPr>
      </w:pPr>
      <w:r w:rsidRPr="00012FEC">
        <w:rPr>
          <w:rFonts w:ascii="Readex Pro Deca Light" w:hAnsi="Readex Pro Deca Light" w:cs="Readex Pro Deca Light"/>
          <w:rtl/>
        </w:rPr>
        <w:t>ودعم صناعة محتوى مؤسسي مهني يخدم جميع الفئات الثقافية</w:t>
      </w:r>
      <w:r w:rsidRPr="00012FEC">
        <w:rPr>
          <w:rFonts w:ascii="Readex Pro Deca Light" w:hAnsi="Readex Pro Deca Light" w:cs="Readex Pro Deca Light"/>
        </w:rPr>
        <w:t>.</w:t>
      </w:r>
    </w:p>
    <w:p w14:paraId="51E1A39A" w14:textId="77777777" w:rsidR="00012FEC" w:rsidRPr="00012FEC" w:rsidRDefault="00012FEC" w:rsidP="00012FEC">
      <w:pPr>
        <w:pStyle w:val="ListParagraph"/>
        <w:numPr>
          <w:ilvl w:val="0"/>
          <w:numId w:val="34"/>
        </w:numPr>
        <w:bidi/>
        <w:spacing w:before="100" w:beforeAutospacing="1" w:line="480" w:lineRule="auto"/>
        <w:ind w:left="758"/>
        <w:rPr>
          <w:rFonts w:ascii="Readex Pro Deca Light" w:hAnsi="Readex Pro Deca Light" w:cs="Readex Pro Deca Light"/>
        </w:rPr>
      </w:pPr>
      <w:r w:rsidRPr="00012FEC">
        <w:rPr>
          <w:rFonts w:ascii="Readex Pro Deca Light" w:hAnsi="Readex Pro Deca Light" w:cs="Readex Pro Deca Light"/>
          <w:rtl/>
        </w:rPr>
        <w:t>إن مستقبل الإعلام الرقمي في الحرمين الشريفين يحمل فرصًا واعدة تتمثل في</w:t>
      </w:r>
      <w:r w:rsidRPr="00012FEC">
        <w:rPr>
          <w:rFonts w:ascii="Readex Pro Deca Light" w:hAnsi="Readex Pro Deca Light" w:cs="Readex Pro Deca Light"/>
        </w:rPr>
        <w:t>:</w:t>
      </w:r>
    </w:p>
    <w:p w14:paraId="584E2289" w14:textId="44331720" w:rsidR="00012FEC" w:rsidRPr="00012FEC" w:rsidRDefault="00012FEC" w:rsidP="009370BA">
      <w:pPr>
        <w:pStyle w:val="ListParagraph"/>
        <w:numPr>
          <w:ilvl w:val="0"/>
          <w:numId w:val="34"/>
        </w:numPr>
        <w:bidi/>
        <w:spacing w:before="100" w:beforeAutospacing="1" w:line="480" w:lineRule="auto"/>
        <w:ind w:left="1183"/>
        <w:rPr>
          <w:rFonts w:ascii="Readex Pro Deca Light" w:hAnsi="Readex Pro Deca Light" w:cs="Readex Pro Deca Light"/>
        </w:rPr>
      </w:pPr>
      <w:r w:rsidRPr="00012FEC">
        <w:rPr>
          <w:rFonts w:ascii="Readex Pro Deca Light" w:hAnsi="Readex Pro Deca Light" w:cs="Readex Pro Deca Light"/>
          <w:rtl/>
        </w:rPr>
        <w:t>استخدام تقنيات الواقع المعزز لتعريف الزوار بالمعالم</w:t>
      </w:r>
      <w:r w:rsidR="009370BA">
        <w:rPr>
          <w:rFonts w:ascii="Readex Pro Deca Light" w:hAnsi="Readex Pro Deca Light" w:cs="Readex Pro Deca Light"/>
        </w:rPr>
        <w:t>.</w:t>
      </w:r>
    </w:p>
    <w:p w14:paraId="488FC892" w14:textId="7E3A0E96" w:rsidR="00012FEC" w:rsidRPr="00012FEC" w:rsidRDefault="00012FEC" w:rsidP="009370BA">
      <w:pPr>
        <w:pStyle w:val="ListParagraph"/>
        <w:numPr>
          <w:ilvl w:val="0"/>
          <w:numId w:val="34"/>
        </w:numPr>
        <w:bidi/>
        <w:spacing w:before="100" w:beforeAutospacing="1" w:line="480" w:lineRule="auto"/>
        <w:ind w:left="1183"/>
        <w:rPr>
          <w:rFonts w:ascii="Readex Pro Deca Light" w:hAnsi="Readex Pro Deca Light" w:cs="Readex Pro Deca Light"/>
        </w:rPr>
      </w:pPr>
      <w:r w:rsidRPr="00012FEC">
        <w:rPr>
          <w:rFonts w:ascii="Readex Pro Deca Light" w:hAnsi="Readex Pro Deca Light" w:cs="Readex Pro Deca Light"/>
          <w:rtl/>
        </w:rPr>
        <w:t>دعم الذكاء الاصطناعي في الترجمة والتوجيه اللحظي</w:t>
      </w:r>
      <w:r w:rsidR="009370BA">
        <w:rPr>
          <w:rFonts w:ascii="Readex Pro Deca Light" w:hAnsi="Readex Pro Deca Light" w:cs="Readex Pro Deca Light"/>
        </w:rPr>
        <w:t>.</w:t>
      </w:r>
    </w:p>
    <w:p w14:paraId="4F0E6AF8" w14:textId="77777777" w:rsidR="00012FEC" w:rsidRDefault="00012FEC" w:rsidP="009370BA">
      <w:pPr>
        <w:pStyle w:val="ListParagraph"/>
        <w:numPr>
          <w:ilvl w:val="0"/>
          <w:numId w:val="34"/>
        </w:numPr>
        <w:bidi/>
        <w:spacing w:before="100" w:beforeAutospacing="1" w:line="480" w:lineRule="auto"/>
        <w:ind w:left="1183"/>
        <w:rPr>
          <w:rFonts w:ascii="Readex Pro Deca Light" w:hAnsi="Readex Pro Deca Light" w:cs="Readex Pro Deca Light"/>
        </w:rPr>
      </w:pPr>
      <w:r w:rsidRPr="00012FEC">
        <w:rPr>
          <w:rFonts w:ascii="Readex Pro Deca Light" w:hAnsi="Readex Pro Deca Light" w:cs="Readex Pro Deca Light"/>
          <w:rtl/>
        </w:rPr>
        <w:t>وتوفير تجارب رقمية شخصية تحاكي احتياجات كل زائر</w:t>
      </w:r>
      <w:r w:rsidRPr="00012FEC">
        <w:rPr>
          <w:rFonts w:ascii="Readex Pro Deca Light" w:hAnsi="Readex Pro Deca Light" w:cs="Readex Pro Deca Light"/>
        </w:rPr>
        <w:t>.</w:t>
      </w:r>
    </w:p>
    <w:p w14:paraId="18F1E69F" w14:textId="77777777" w:rsidR="00012FEC" w:rsidRPr="00012FEC" w:rsidRDefault="00012FEC" w:rsidP="00012FEC">
      <w:pPr>
        <w:bidi/>
        <w:spacing w:before="100" w:beforeAutospacing="1" w:line="480" w:lineRule="auto"/>
        <w:rPr>
          <w:rFonts w:ascii="Readex Pro Deca Light" w:hAnsi="Readex Pro Deca Light" w:cs="Readex Pro Deca Light"/>
        </w:rPr>
      </w:pPr>
    </w:p>
    <w:p w14:paraId="772A9571" w14:textId="77777777" w:rsidR="00012FEC" w:rsidRPr="00012FEC" w:rsidRDefault="00012FEC" w:rsidP="00012FEC">
      <w:pPr>
        <w:bidi/>
        <w:spacing w:before="100" w:beforeAutospacing="1" w:line="360" w:lineRule="auto"/>
        <w:ind w:left="398"/>
        <w:rPr>
          <w:rFonts w:ascii="Readex Pro Deca Light" w:hAnsi="Readex Pro Deca Light" w:cs="Readex Pro Deca Light"/>
        </w:rPr>
      </w:pPr>
      <w:r w:rsidRPr="00012FEC">
        <w:rPr>
          <w:rFonts w:ascii="Readex Pro Deca Light" w:hAnsi="Readex Pro Deca Light" w:cs="Readex Pro Deca Light"/>
          <w:rtl/>
        </w:rPr>
        <w:t>لذا، فإن المرحلة القادمة تتطلب استراتيجية وطنية موحدة في الإعلام الرقمي للحرمين، تقوم على</w:t>
      </w:r>
      <w:r w:rsidRPr="00012FEC">
        <w:rPr>
          <w:rFonts w:ascii="Readex Pro Deca Light" w:hAnsi="Readex Pro Deca Light" w:cs="Readex Pro Deca Light"/>
        </w:rPr>
        <w:t>:</w:t>
      </w:r>
    </w:p>
    <w:p w14:paraId="37B3F8BA" w14:textId="77777777" w:rsidR="00012FEC" w:rsidRPr="00012FEC" w:rsidRDefault="00012FEC" w:rsidP="00012FEC">
      <w:pPr>
        <w:pStyle w:val="ListParagraph"/>
        <w:numPr>
          <w:ilvl w:val="0"/>
          <w:numId w:val="34"/>
        </w:numPr>
        <w:bidi/>
        <w:spacing w:before="100" w:beforeAutospacing="1" w:line="480" w:lineRule="auto"/>
        <w:ind w:left="758"/>
        <w:rPr>
          <w:rFonts w:ascii="Readex Pro Deca Light" w:hAnsi="Readex Pro Deca Light" w:cs="Readex Pro Deca Light"/>
        </w:rPr>
      </w:pPr>
      <w:r w:rsidRPr="00012FEC">
        <w:rPr>
          <w:rFonts w:ascii="Readex Pro Deca Light" w:hAnsi="Readex Pro Deca Light" w:cs="Readex Pro Deca Light"/>
          <w:rtl/>
        </w:rPr>
        <w:t>الشراكة بين الإعلام والتقنية،</w:t>
      </w:r>
    </w:p>
    <w:p w14:paraId="0E59C7F9" w14:textId="77777777" w:rsidR="00012FEC" w:rsidRPr="00012FEC" w:rsidRDefault="00012FEC" w:rsidP="00012FEC">
      <w:pPr>
        <w:pStyle w:val="ListParagraph"/>
        <w:numPr>
          <w:ilvl w:val="0"/>
          <w:numId w:val="34"/>
        </w:numPr>
        <w:bidi/>
        <w:spacing w:before="100" w:beforeAutospacing="1" w:line="480" w:lineRule="auto"/>
        <w:ind w:left="758"/>
        <w:rPr>
          <w:rFonts w:ascii="Readex Pro Deca Light" w:hAnsi="Readex Pro Deca Light" w:cs="Readex Pro Deca Light"/>
        </w:rPr>
      </w:pPr>
      <w:r w:rsidRPr="00012FEC">
        <w:rPr>
          <w:rFonts w:ascii="Readex Pro Deca Light" w:hAnsi="Readex Pro Deca Light" w:cs="Readex Pro Deca Light"/>
          <w:rtl/>
        </w:rPr>
        <w:t>بناء الكفاءات الاتصالية المؤهلة،</w:t>
      </w:r>
    </w:p>
    <w:p w14:paraId="25594B1D" w14:textId="77777777" w:rsidR="00012FEC" w:rsidRPr="00012FEC" w:rsidRDefault="00012FEC" w:rsidP="00012FEC">
      <w:pPr>
        <w:pStyle w:val="ListParagraph"/>
        <w:numPr>
          <w:ilvl w:val="0"/>
          <w:numId w:val="34"/>
        </w:numPr>
        <w:bidi/>
        <w:spacing w:before="100" w:beforeAutospacing="1" w:line="480" w:lineRule="auto"/>
        <w:ind w:left="758"/>
        <w:rPr>
          <w:rFonts w:ascii="Readex Pro Deca Light" w:hAnsi="Readex Pro Deca Light" w:cs="Readex Pro Deca Light"/>
        </w:rPr>
      </w:pPr>
      <w:r w:rsidRPr="00012FEC">
        <w:rPr>
          <w:rFonts w:ascii="Readex Pro Deca Light" w:hAnsi="Readex Pro Deca Light" w:cs="Readex Pro Deca Light"/>
          <w:rtl/>
        </w:rPr>
        <w:t>وقياس الأثر الرقمي بانتظام</w:t>
      </w:r>
      <w:r w:rsidRPr="00012FEC">
        <w:rPr>
          <w:rFonts w:ascii="Readex Pro Deca Light" w:hAnsi="Readex Pro Deca Light" w:cs="Readex Pro Deca Light"/>
        </w:rPr>
        <w:t>.</w:t>
      </w:r>
    </w:p>
    <w:p w14:paraId="6DA35F17" w14:textId="77777777" w:rsidR="00012FEC" w:rsidRPr="00012FEC" w:rsidRDefault="00012FEC" w:rsidP="00012FEC">
      <w:pPr>
        <w:bidi/>
        <w:spacing w:before="100" w:beforeAutospacing="1" w:line="360" w:lineRule="auto"/>
        <w:ind w:left="398"/>
        <w:jc w:val="both"/>
        <w:rPr>
          <w:rFonts w:ascii="Readex Pro Deca Light" w:hAnsi="Readex Pro Deca Light" w:cs="Readex Pro Deca Light"/>
        </w:rPr>
      </w:pPr>
      <w:r w:rsidRPr="00012FEC">
        <w:rPr>
          <w:rFonts w:ascii="Readex Pro Deca Light" w:hAnsi="Readex Pro Deca Light" w:cs="Readex Pro Deca Light"/>
          <w:rtl/>
        </w:rPr>
        <w:t>وختامًا، فإن الإعلام الرقمي في الحرمين الشريفين هو وجه من وجوه العناية والرعاية التي توليها القيادة الرشيدة لضيوف الرحمن، وتعبير حيّ عن سعي المملكة العربية السعودية لريادة العالم الإسلامي في تقديم الخدمات الدينية بأعلى معايير الجودة والتقنية والإنسانية</w:t>
      </w:r>
      <w:r w:rsidRPr="00012FEC">
        <w:rPr>
          <w:rFonts w:ascii="Readex Pro Deca Light" w:hAnsi="Readex Pro Deca Light" w:cs="Readex Pro Deca Light"/>
        </w:rPr>
        <w:t>.</w:t>
      </w:r>
    </w:p>
    <w:p w14:paraId="6DE36FFC" w14:textId="77777777" w:rsidR="00012FEC" w:rsidRPr="00012FEC" w:rsidRDefault="00012FEC" w:rsidP="00012FEC">
      <w:pPr>
        <w:pStyle w:val="ListParagraph"/>
        <w:bidi/>
        <w:spacing w:before="100" w:beforeAutospacing="1" w:line="360" w:lineRule="auto"/>
        <w:ind w:left="758"/>
        <w:rPr>
          <w:rFonts w:ascii="Readex Pro Deca Light" w:hAnsi="Readex Pro Deca Light" w:cs="Readex Pro Deca Light"/>
          <w:rtl/>
        </w:rPr>
      </w:pPr>
    </w:p>
    <w:p w14:paraId="053D0A82"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5D189C4C"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36E56B01"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1D2C3F5E"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0171E23D"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06621373"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7E62BE40"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3239697D"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4E99572C"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27E7F4BB"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2A37D66A"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3E5C1BA1"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0F6BB29F"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523DA1B9"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32AD0DB3"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1C5B3E87"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3FC2F6B9"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0A8E112B"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2680F964"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4BDF3267"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4F10C003" w14:textId="77777777" w:rsid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tl/>
        </w:rPr>
      </w:pPr>
    </w:p>
    <w:p w14:paraId="2D3830B1" w14:textId="77777777" w:rsidR="00012FEC" w:rsidRPr="00012FEC" w:rsidRDefault="00012FEC" w:rsidP="00012FEC">
      <w:pPr>
        <w:pStyle w:val="NormalWeb"/>
        <w:bidi/>
        <w:spacing w:before="0" w:beforeAutospacing="0" w:after="0" w:afterAutospacing="0" w:line="360" w:lineRule="auto"/>
        <w:ind w:left="4"/>
        <w:jc w:val="both"/>
        <w:rPr>
          <w:rFonts w:ascii="Readex Pro Deca Light" w:hAnsi="Readex Pro Deca Light" w:cs="Readex Pro Deca Light"/>
          <w:sz w:val="21"/>
          <w:szCs w:val="21"/>
        </w:rPr>
      </w:pPr>
    </w:p>
    <w:p w14:paraId="1119680D" w14:textId="4EFC6E1E" w:rsidR="00E064AF" w:rsidRDefault="00E064AF" w:rsidP="00E064AF">
      <w:pPr>
        <w:pStyle w:val="NormalWeb"/>
        <w:bidi/>
        <w:spacing w:before="0" w:beforeAutospacing="0" w:after="0" w:afterAutospacing="0" w:line="360" w:lineRule="auto"/>
        <w:ind w:left="4"/>
        <w:jc w:val="both"/>
        <w:rPr>
          <w:rStyle w:val="Strong"/>
          <w:rFonts w:ascii="Readex Pro Deca" w:eastAsiaTheme="majorEastAsia" w:hAnsi="Readex Pro Deca" w:cs="Readex Pro Deca"/>
          <w:b w:val="0"/>
          <w:bCs w:val="0"/>
          <w:color w:val="0E2841" w:themeColor="text2"/>
          <w:sz w:val="28"/>
          <w:szCs w:val="28"/>
          <w:highlight w:val="lightGray"/>
        </w:rPr>
      </w:pPr>
      <w:r w:rsidRPr="00E064AF">
        <w:rPr>
          <w:rStyle w:val="Strong"/>
          <w:rFonts w:ascii="Readex Pro Deca" w:eastAsiaTheme="majorEastAsia" w:hAnsi="Readex Pro Deca" w:cs="Readex Pro Deca" w:hint="cs"/>
          <w:b w:val="0"/>
          <w:bCs w:val="0"/>
          <w:color w:val="0E2841" w:themeColor="text2"/>
          <w:sz w:val="28"/>
          <w:szCs w:val="28"/>
          <w:highlight w:val="lightGray"/>
          <w:rtl/>
        </w:rPr>
        <w:t>المراجع والمصادر النهائية للدراسة..</w:t>
      </w:r>
    </w:p>
    <w:p w14:paraId="7C094244" w14:textId="77777777" w:rsidR="00133616" w:rsidRDefault="00133616" w:rsidP="00133616">
      <w:pPr>
        <w:pStyle w:val="NormalWeb"/>
        <w:bidi/>
        <w:spacing w:before="0" w:beforeAutospacing="0" w:after="0" w:afterAutospacing="0" w:line="360" w:lineRule="auto"/>
        <w:ind w:left="4"/>
        <w:jc w:val="both"/>
        <w:rPr>
          <w:rStyle w:val="Strong"/>
          <w:rFonts w:ascii="Readex Pro Deca" w:eastAsiaTheme="majorEastAsia" w:hAnsi="Readex Pro Deca" w:cs="Readex Pro Deca"/>
          <w:b w:val="0"/>
          <w:bCs w:val="0"/>
          <w:color w:val="0E2841" w:themeColor="text2"/>
          <w:sz w:val="28"/>
          <w:szCs w:val="28"/>
          <w:highlight w:val="lightGray"/>
        </w:rPr>
      </w:pPr>
    </w:p>
    <w:p w14:paraId="5C95229D" w14:textId="34C52471" w:rsidR="00133616" w:rsidRPr="009D3DD1" w:rsidRDefault="00133616"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sidRPr="00133616">
        <w:rPr>
          <w:rStyle w:val="Strong"/>
          <w:rFonts w:ascii="Readex Pro Deca Light" w:eastAsiaTheme="majorEastAsia" w:hAnsi="Readex Pro Deca Light" w:cs="Readex Pro Deca Light" w:hint="cs"/>
          <w:b w:val="0"/>
          <w:bCs w:val="0"/>
          <w:sz w:val="28"/>
          <w:szCs w:val="28"/>
          <w:rtl/>
        </w:rPr>
        <w:t xml:space="preserve">مجلة كلية السياحة والفنادق </w:t>
      </w:r>
      <w:r>
        <w:rPr>
          <w:rStyle w:val="Strong"/>
          <w:rFonts w:ascii="Readex Pro Deca Light" w:eastAsiaTheme="majorEastAsia" w:hAnsi="Readex Pro Deca Light" w:cs="Readex Pro Deca Light"/>
          <w:b w:val="0"/>
          <w:bCs w:val="0"/>
          <w:sz w:val="28"/>
          <w:szCs w:val="28"/>
          <w:rtl/>
        </w:rPr>
        <w:t>–</w:t>
      </w:r>
      <w:r>
        <w:rPr>
          <w:rStyle w:val="Strong"/>
          <w:rFonts w:ascii="Readex Pro Deca Light" w:eastAsiaTheme="majorEastAsia" w:hAnsi="Readex Pro Deca Light" w:cs="Readex Pro Deca Light" w:hint="cs"/>
          <w:b w:val="0"/>
          <w:bCs w:val="0"/>
          <w:sz w:val="28"/>
          <w:szCs w:val="28"/>
          <w:rtl/>
        </w:rPr>
        <w:t xml:space="preserve"> جامعة مدينة السادات - </w:t>
      </w:r>
      <w:r w:rsidR="001B3C57">
        <w:rPr>
          <w:rStyle w:val="Strong"/>
          <w:rFonts w:ascii="Readex Pro Deca Light" w:eastAsiaTheme="majorEastAsia" w:hAnsi="Readex Pro Deca Light" w:cs="Readex Pro Deca Light" w:hint="cs"/>
          <w:b w:val="0"/>
          <w:bCs w:val="0"/>
          <w:sz w:val="28"/>
          <w:szCs w:val="28"/>
          <w:rtl/>
          <w:lang w:val="en-US"/>
        </w:rPr>
        <w:t xml:space="preserve">العدد </w:t>
      </w:r>
      <w:r w:rsidR="001B3C57">
        <w:rPr>
          <w:rStyle w:val="Strong"/>
          <w:rFonts w:ascii="Readex Pro Deca Light" w:eastAsiaTheme="majorEastAsia" w:hAnsi="Readex Pro Deca Light" w:cs="Readex Pro Deca Light"/>
          <w:b w:val="0"/>
          <w:bCs w:val="0"/>
          <w:sz w:val="28"/>
          <w:szCs w:val="28"/>
          <w:lang w:val="en-US"/>
        </w:rPr>
        <w:t>5</w:t>
      </w:r>
      <w:r w:rsidR="001B3C57">
        <w:rPr>
          <w:rStyle w:val="Strong"/>
          <w:rFonts w:ascii="Readex Pro Deca Light" w:eastAsiaTheme="majorEastAsia" w:hAnsi="Readex Pro Deca Light" w:cs="Readex Pro Deca Light" w:hint="cs"/>
          <w:b w:val="0"/>
          <w:bCs w:val="0"/>
          <w:sz w:val="28"/>
          <w:szCs w:val="28"/>
          <w:rtl/>
          <w:lang w:val="en-US"/>
        </w:rPr>
        <w:t xml:space="preserve"> -</w:t>
      </w:r>
      <w:r w:rsidR="001B3C57">
        <w:rPr>
          <w:rStyle w:val="Strong"/>
          <w:rFonts w:ascii="Readex Pro Deca Light" w:eastAsiaTheme="majorEastAsia" w:hAnsi="Readex Pro Deca Light" w:cs="Readex Pro Deca Light"/>
          <w:b w:val="0"/>
          <w:bCs w:val="0"/>
          <w:sz w:val="28"/>
          <w:szCs w:val="28"/>
          <w:lang w:val="en-US"/>
        </w:rPr>
        <w:t xml:space="preserve"> </w:t>
      </w:r>
      <w:r>
        <w:rPr>
          <w:rStyle w:val="Strong"/>
          <w:rFonts w:ascii="Readex Pro Deca Light" w:eastAsiaTheme="majorEastAsia" w:hAnsi="Readex Pro Deca Light" w:cs="Readex Pro Deca Light" w:hint="cs"/>
          <w:b w:val="0"/>
          <w:bCs w:val="0"/>
          <w:sz w:val="28"/>
          <w:szCs w:val="28"/>
          <w:rtl/>
        </w:rPr>
        <w:t xml:space="preserve">يونيو </w:t>
      </w:r>
      <w:r>
        <w:rPr>
          <w:rStyle w:val="Strong"/>
          <w:rFonts w:ascii="Readex Pro Deca Light" w:eastAsiaTheme="majorEastAsia" w:hAnsi="Readex Pro Deca Light" w:cs="Readex Pro Deca Light"/>
          <w:b w:val="0"/>
          <w:bCs w:val="0"/>
          <w:sz w:val="28"/>
          <w:szCs w:val="28"/>
          <w:lang w:val="en-US"/>
        </w:rPr>
        <w:t>2021</w:t>
      </w:r>
    </w:p>
    <w:p w14:paraId="78A4D44C" w14:textId="77777777" w:rsidR="009D3DD1" w:rsidRPr="009D3DD1" w:rsidRDefault="009D3DD1" w:rsidP="00A67807">
      <w:pPr>
        <w:pStyle w:val="NormalWeb"/>
        <w:numPr>
          <w:ilvl w:val="0"/>
          <w:numId w:val="12"/>
        </w:numPr>
        <w:bidi/>
        <w:spacing w:before="0" w:beforeAutospacing="0" w:line="480" w:lineRule="auto"/>
        <w:ind w:left="1467"/>
        <w:jc w:val="both"/>
        <w:rPr>
          <w:rFonts w:ascii="Readex Pro Deca Light" w:hAnsi="Readex Pro Deca Light" w:cs="Readex Pro Deca Light"/>
          <w:b/>
          <w:bCs/>
          <w:color w:val="000000"/>
          <w:sz w:val="21"/>
          <w:szCs w:val="21"/>
          <w:lang w:val="en-US"/>
        </w:rPr>
      </w:pPr>
      <w:r w:rsidRPr="009D3DD1">
        <w:rPr>
          <w:rFonts w:ascii="Readex Pro Deca Light" w:hAnsi="Readex Pro Deca Light" w:cs="Readex Pro Deca Light" w:hint="cs"/>
          <w:b/>
          <w:bCs/>
          <w:sz w:val="20"/>
          <w:szCs w:val="20"/>
          <w:rtl/>
        </w:rPr>
        <w:t>منى محمد مسعد حسن</w:t>
      </w:r>
      <w:r w:rsidRPr="009D3DD1">
        <w:rPr>
          <w:rFonts w:ascii="Readex Pro Deca Light" w:hAnsi="Readex Pro Deca Light" w:cs="Readex Pro Deca Light" w:hint="cs"/>
          <w:sz w:val="20"/>
          <w:szCs w:val="20"/>
          <w:rtl/>
        </w:rPr>
        <w:t xml:space="preserve"> </w:t>
      </w:r>
      <w:r w:rsidRPr="009D3DD1">
        <w:rPr>
          <w:rFonts w:ascii="Readex Pro Deca Light" w:hAnsi="Readex Pro Deca Light" w:cs="Readex Pro Deca Light"/>
          <w:sz w:val="20"/>
          <w:szCs w:val="20"/>
          <w:rtl/>
        </w:rPr>
        <w:t>–</w:t>
      </w:r>
      <w:r w:rsidRPr="009D3DD1">
        <w:rPr>
          <w:rFonts w:ascii="Readex Pro Deca Light" w:hAnsi="Readex Pro Deca Light" w:cs="Readex Pro Deca Light" w:hint="cs"/>
          <w:sz w:val="20"/>
          <w:szCs w:val="20"/>
          <w:rtl/>
        </w:rPr>
        <w:t xml:space="preserve"> المعهد العالي للسياحة والفنادق بدمياط الجديدة.</w:t>
      </w:r>
    </w:p>
    <w:p w14:paraId="66714EEF" w14:textId="77777777" w:rsidR="009D3DD1" w:rsidRPr="009D3DD1" w:rsidRDefault="009D3DD1" w:rsidP="00A67807">
      <w:pPr>
        <w:pStyle w:val="NormalWeb"/>
        <w:numPr>
          <w:ilvl w:val="0"/>
          <w:numId w:val="12"/>
        </w:numPr>
        <w:bidi/>
        <w:spacing w:before="0" w:beforeAutospacing="0" w:line="480" w:lineRule="auto"/>
        <w:ind w:left="1467"/>
        <w:jc w:val="both"/>
        <w:rPr>
          <w:rFonts w:ascii="Readex Pro Deca Light" w:hAnsi="Readex Pro Deca Light" w:cs="Readex Pro Deca Light"/>
          <w:b/>
          <w:bCs/>
          <w:color w:val="000000"/>
          <w:sz w:val="21"/>
          <w:szCs w:val="21"/>
          <w:lang w:val="en-US"/>
        </w:rPr>
      </w:pPr>
      <w:r w:rsidRPr="009D3DD1">
        <w:rPr>
          <w:rFonts w:ascii="Readex Pro Deca Light" w:hAnsi="Readex Pro Deca Light" w:cs="Readex Pro Deca Light" w:hint="cs"/>
          <w:b/>
          <w:bCs/>
          <w:sz w:val="20"/>
          <w:szCs w:val="20"/>
          <w:rtl/>
        </w:rPr>
        <w:t>نيفين جلال إبراهيم عيد</w:t>
      </w:r>
      <w:r w:rsidRPr="009D3DD1">
        <w:rPr>
          <w:rFonts w:ascii="Readex Pro Deca Light" w:hAnsi="Readex Pro Deca Light" w:cs="Readex Pro Deca Light" w:hint="cs"/>
          <w:sz w:val="20"/>
          <w:szCs w:val="20"/>
          <w:rtl/>
        </w:rPr>
        <w:t xml:space="preserve"> </w:t>
      </w:r>
      <w:r w:rsidRPr="009D3DD1">
        <w:rPr>
          <w:rFonts w:ascii="Readex Pro Deca Light" w:hAnsi="Readex Pro Deca Light" w:cs="Readex Pro Deca Light"/>
          <w:sz w:val="20"/>
          <w:szCs w:val="20"/>
          <w:rtl/>
        </w:rPr>
        <w:t>–</w:t>
      </w:r>
      <w:r w:rsidRPr="009D3DD1">
        <w:rPr>
          <w:rFonts w:ascii="Readex Pro Deca Light" w:hAnsi="Readex Pro Deca Light" w:cs="Readex Pro Deca Light" w:hint="cs"/>
          <w:sz w:val="20"/>
          <w:szCs w:val="20"/>
          <w:rtl/>
        </w:rPr>
        <w:t xml:space="preserve"> كلية السياحة والفنادق </w:t>
      </w:r>
      <w:r w:rsidRPr="009D3DD1">
        <w:rPr>
          <w:rFonts w:ascii="Readex Pro Deca Light" w:hAnsi="Readex Pro Deca Light" w:cs="Readex Pro Deca Light"/>
          <w:sz w:val="20"/>
          <w:szCs w:val="20"/>
          <w:rtl/>
        </w:rPr>
        <w:t>–</w:t>
      </w:r>
      <w:r w:rsidRPr="009D3DD1">
        <w:rPr>
          <w:rFonts w:ascii="Readex Pro Deca Light" w:hAnsi="Readex Pro Deca Light" w:cs="Readex Pro Deca Light" w:hint="cs"/>
          <w:sz w:val="20"/>
          <w:szCs w:val="20"/>
          <w:rtl/>
        </w:rPr>
        <w:t xml:space="preserve"> جامعة قناة السويس.</w:t>
      </w:r>
    </w:p>
    <w:p w14:paraId="07D7B0C3" w14:textId="47192E75" w:rsidR="009D3DD1" w:rsidRPr="009D3DD1" w:rsidRDefault="009D3DD1" w:rsidP="00A67807">
      <w:pPr>
        <w:pStyle w:val="NormalWeb"/>
        <w:numPr>
          <w:ilvl w:val="0"/>
          <w:numId w:val="12"/>
        </w:numPr>
        <w:bidi/>
        <w:spacing w:before="0" w:beforeAutospacing="0" w:after="0" w:afterAutospacing="0" w:line="480" w:lineRule="auto"/>
        <w:ind w:left="1467"/>
        <w:jc w:val="both"/>
        <w:rPr>
          <w:rStyle w:val="Strong"/>
          <w:rFonts w:ascii="Readex Pro Deca Light" w:hAnsi="Readex Pro Deca Light" w:cs="Readex Pro Deca Light"/>
          <w:color w:val="000000"/>
          <w:sz w:val="21"/>
          <w:szCs w:val="21"/>
          <w:lang w:val="en-US"/>
        </w:rPr>
      </w:pPr>
      <w:r w:rsidRPr="009D3DD1">
        <w:rPr>
          <w:rFonts w:ascii="Readex Pro Deca Light" w:hAnsi="Readex Pro Deca Light" w:cs="Readex Pro Deca Light" w:hint="cs"/>
          <w:b/>
          <w:bCs/>
          <w:sz w:val="20"/>
          <w:szCs w:val="20"/>
          <w:rtl/>
          <w:lang w:val="en-US"/>
        </w:rPr>
        <w:t>نرمين الشحات نصر أبو زيد</w:t>
      </w:r>
      <w:r w:rsidRPr="009D3DD1">
        <w:rPr>
          <w:rFonts w:ascii="Readex Pro Deca Light" w:hAnsi="Readex Pro Deca Light" w:cs="Readex Pro Deca Light" w:hint="cs"/>
          <w:sz w:val="20"/>
          <w:szCs w:val="20"/>
          <w:rtl/>
          <w:lang w:val="en-US"/>
        </w:rPr>
        <w:t xml:space="preserve"> </w:t>
      </w:r>
      <w:r w:rsidRPr="009D3DD1">
        <w:rPr>
          <w:rFonts w:ascii="Readex Pro Deca Light" w:hAnsi="Readex Pro Deca Light" w:cs="Readex Pro Deca Light"/>
          <w:sz w:val="20"/>
          <w:szCs w:val="20"/>
          <w:rtl/>
        </w:rPr>
        <w:t>–</w:t>
      </w:r>
      <w:r w:rsidRPr="009D3DD1">
        <w:rPr>
          <w:rFonts w:ascii="Readex Pro Deca Light" w:hAnsi="Readex Pro Deca Light" w:cs="Readex Pro Deca Light" w:hint="cs"/>
          <w:sz w:val="20"/>
          <w:szCs w:val="20"/>
          <w:rtl/>
        </w:rPr>
        <w:t xml:space="preserve"> كلية السياحة والفنادق </w:t>
      </w:r>
      <w:r w:rsidRPr="009D3DD1">
        <w:rPr>
          <w:rFonts w:ascii="Readex Pro Deca Light" w:hAnsi="Readex Pro Deca Light" w:cs="Readex Pro Deca Light"/>
          <w:sz w:val="20"/>
          <w:szCs w:val="20"/>
          <w:rtl/>
        </w:rPr>
        <w:t>–</w:t>
      </w:r>
      <w:r w:rsidRPr="009D3DD1">
        <w:rPr>
          <w:rFonts w:ascii="Readex Pro Deca Light" w:hAnsi="Readex Pro Deca Light" w:cs="Readex Pro Deca Light" w:hint="cs"/>
          <w:sz w:val="20"/>
          <w:szCs w:val="20"/>
          <w:rtl/>
        </w:rPr>
        <w:t xml:space="preserve"> جامعة قناة السويس.</w:t>
      </w:r>
    </w:p>
    <w:p w14:paraId="0BA18100" w14:textId="129A856C" w:rsidR="00133616" w:rsidRPr="00133616" w:rsidRDefault="00133616"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Pr>
          <w:rStyle w:val="Strong"/>
          <w:rFonts w:ascii="Readex Pro Deca Light" w:eastAsiaTheme="majorEastAsia" w:hAnsi="Readex Pro Deca Light" w:cs="Readex Pro Deca Light" w:hint="cs"/>
          <w:b w:val="0"/>
          <w:bCs w:val="0"/>
          <w:sz w:val="28"/>
          <w:szCs w:val="28"/>
          <w:rtl/>
          <w:lang w:val="en-US"/>
        </w:rPr>
        <w:t xml:space="preserve">مجلة كلية الاقتصاد والعلوم السياسية </w:t>
      </w:r>
      <w:r>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جامعة القاهرة </w:t>
      </w:r>
      <w:r>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w:t>
      </w:r>
      <w:r w:rsidR="001B3C57">
        <w:rPr>
          <w:rStyle w:val="Strong"/>
          <w:rFonts w:ascii="Readex Pro Deca Light" w:eastAsiaTheme="majorEastAsia" w:hAnsi="Readex Pro Deca Light" w:cs="Readex Pro Deca Light" w:hint="cs"/>
          <w:b w:val="0"/>
          <w:bCs w:val="0"/>
          <w:sz w:val="28"/>
          <w:szCs w:val="28"/>
          <w:rtl/>
          <w:lang w:val="en-US"/>
        </w:rPr>
        <w:t xml:space="preserve">العدد </w:t>
      </w:r>
      <w:r w:rsidR="001B3C57">
        <w:rPr>
          <w:rStyle w:val="Strong"/>
          <w:rFonts w:ascii="Readex Pro Deca Light" w:eastAsiaTheme="majorEastAsia" w:hAnsi="Readex Pro Deca Light" w:cs="Readex Pro Deca Light"/>
          <w:b w:val="0"/>
          <w:bCs w:val="0"/>
          <w:sz w:val="28"/>
          <w:szCs w:val="28"/>
          <w:lang w:val="en-US"/>
        </w:rPr>
        <w:t>2</w:t>
      </w:r>
      <w:r w:rsidR="001B3C57">
        <w:rPr>
          <w:rStyle w:val="Strong"/>
          <w:rFonts w:ascii="Readex Pro Deca Light" w:eastAsiaTheme="majorEastAsia" w:hAnsi="Readex Pro Deca Light" w:cs="Readex Pro Deca Light" w:hint="cs"/>
          <w:b w:val="0"/>
          <w:bCs w:val="0"/>
          <w:sz w:val="28"/>
          <w:szCs w:val="28"/>
          <w:rtl/>
          <w:lang w:val="en-US"/>
        </w:rPr>
        <w:t xml:space="preserve"> -</w:t>
      </w:r>
      <w:r w:rsidR="001B3C57">
        <w:rPr>
          <w:rStyle w:val="Strong"/>
          <w:rFonts w:ascii="Readex Pro Deca Light" w:eastAsiaTheme="majorEastAsia" w:hAnsi="Readex Pro Deca Light" w:cs="Readex Pro Deca Light"/>
          <w:b w:val="0"/>
          <w:bCs w:val="0"/>
          <w:sz w:val="28"/>
          <w:szCs w:val="28"/>
          <w:lang w:val="en-US"/>
        </w:rPr>
        <w:t xml:space="preserve"> </w:t>
      </w:r>
      <w:r>
        <w:rPr>
          <w:rStyle w:val="Strong"/>
          <w:rFonts w:ascii="Readex Pro Deca Light" w:eastAsiaTheme="majorEastAsia" w:hAnsi="Readex Pro Deca Light" w:cs="Readex Pro Deca Light" w:hint="cs"/>
          <w:b w:val="0"/>
          <w:bCs w:val="0"/>
          <w:sz w:val="28"/>
          <w:szCs w:val="28"/>
          <w:rtl/>
          <w:lang w:val="en-US"/>
        </w:rPr>
        <w:t xml:space="preserve">ابريل </w:t>
      </w:r>
      <w:r>
        <w:rPr>
          <w:rStyle w:val="Strong"/>
          <w:rFonts w:ascii="Readex Pro Deca Light" w:eastAsiaTheme="majorEastAsia" w:hAnsi="Readex Pro Deca Light" w:cs="Readex Pro Deca Light"/>
          <w:b w:val="0"/>
          <w:bCs w:val="0"/>
          <w:sz w:val="28"/>
          <w:szCs w:val="28"/>
          <w:lang w:val="en-US"/>
        </w:rPr>
        <w:t>2023</w:t>
      </w:r>
    </w:p>
    <w:p w14:paraId="63E5DEFC" w14:textId="273293AC" w:rsidR="00133616" w:rsidRPr="00133616" w:rsidRDefault="00133616"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Pr>
          <w:rStyle w:val="Strong"/>
          <w:rFonts w:ascii="Readex Pro Deca Light" w:eastAsiaTheme="majorEastAsia" w:hAnsi="Readex Pro Deca Light" w:cs="Readex Pro Deca Light" w:hint="cs"/>
          <w:b w:val="0"/>
          <w:bCs w:val="0"/>
          <w:sz w:val="28"/>
          <w:szCs w:val="28"/>
          <w:rtl/>
          <w:lang w:val="en-US"/>
        </w:rPr>
        <w:t xml:space="preserve">مجلة كلية العلوم الاجتماعية - جامعة نايف العربية للعلوم الأمنية </w:t>
      </w:r>
      <w:r>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الرياض </w:t>
      </w:r>
      <w:r>
        <w:rPr>
          <w:rStyle w:val="Strong"/>
          <w:rFonts w:ascii="Readex Pro Deca Light" w:eastAsiaTheme="majorEastAsia" w:hAnsi="Readex Pro Deca Light" w:cs="Readex Pro Deca Light"/>
          <w:b w:val="0"/>
          <w:bCs w:val="0"/>
          <w:sz w:val="28"/>
          <w:szCs w:val="28"/>
          <w:lang w:val="en-US"/>
        </w:rPr>
        <w:t>2019</w:t>
      </w:r>
    </w:p>
    <w:p w14:paraId="78CB4A1F" w14:textId="7EAD1C6F" w:rsidR="00133616" w:rsidRPr="00133616" w:rsidRDefault="00133616"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Pr>
          <w:rStyle w:val="Strong"/>
          <w:rFonts w:ascii="Readex Pro Deca Light" w:eastAsiaTheme="majorEastAsia" w:hAnsi="Readex Pro Deca Light" w:cs="Readex Pro Deca Light" w:hint="cs"/>
          <w:b w:val="0"/>
          <w:bCs w:val="0"/>
          <w:sz w:val="28"/>
          <w:szCs w:val="28"/>
          <w:rtl/>
        </w:rPr>
        <w:t xml:space="preserve">المجلة المصرية لبحوث الرأي العام </w:t>
      </w:r>
      <w:r>
        <w:rPr>
          <w:rStyle w:val="Strong"/>
          <w:rFonts w:ascii="Readex Pro Deca Light" w:eastAsiaTheme="majorEastAsia" w:hAnsi="Readex Pro Deca Light" w:cs="Readex Pro Deca Light"/>
          <w:b w:val="0"/>
          <w:bCs w:val="0"/>
          <w:sz w:val="28"/>
          <w:szCs w:val="28"/>
          <w:rtl/>
        </w:rPr>
        <w:t>–</w:t>
      </w:r>
      <w:r>
        <w:rPr>
          <w:rStyle w:val="Strong"/>
          <w:rFonts w:ascii="Readex Pro Deca Light" w:eastAsiaTheme="majorEastAsia" w:hAnsi="Readex Pro Deca Light" w:cs="Readex Pro Deca Light" w:hint="cs"/>
          <w:b w:val="0"/>
          <w:bCs w:val="0"/>
          <w:sz w:val="28"/>
          <w:szCs w:val="28"/>
          <w:rtl/>
        </w:rPr>
        <w:t xml:space="preserve"> </w:t>
      </w:r>
      <w:r w:rsidR="001B3C57">
        <w:rPr>
          <w:rStyle w:val="Strong"/>
          <w:rFonts w:ascii="Readex Pro Deca Light" w:eastAsiaTheme="majorEastAsia" w:hAnsi="Readex Pro Deca Light" w:cs="Readex Pro Deca Light" w:hint="cs"/>
          <w:b w:val="0"/>
          <w:bCs w:val="0"/>
          <w:sz w:val="28"/>
          <w:szCs w:val="28"/>
          <w:rtl/>
          <w:lang w:val="en-US"/>
        </w:rPr>
        <w:t xml:space="preserve">العدد </w:t>
      </w:r>
      <w:r w:rsidR="001B3C57">
        <w:rPr>
          <w:rStyle w:val="Strong"/>
          <w:rFonts w:ascii="Readex Pro Deca Light" w:eastAsiaTheme="majorEastAsia" w:hAnsi="Readex Pro Deca Light" w:cs="Readex Pro Deca Light"/>
          <w:b w:val="0"/>
          <w:bCs w:val="0"/>
          <w:sz w:val="28"/>
          <w:szCs w:val="28"/>
          <w:lang w:val="en-US"/>
        </w:rPr>
        <w:t>2</w:t>
      </w:r>
      <w:r w:rsidR="001B3C57">
        <w:rPr>
          <w:rStyle w:val="Strong"/>
          <w:rFonts w:ascii="Readex Pro Deca Light" w:eastAsiaTheme="majorEastAsia" w:hAnsi="Readex Pro Deca Light" w:cs="Readex Pro Deca Light" w:hint="cs"/>
          <w:b w:val="0"/>
          <w:bCs w:val="0"/>
          <w:sz w:val="28"/>
          <w:szCs w:val="28"/>
          <w:rtl/>
          <w:lang w:val="en-US"/>
        </w:rPr>
        <w:t xml:space="preserve"> - </w:t>
      </w:r>
      <w:r>
        <w:rPr>
          <w:rStyle w:val="Strong"/>
          <w:rFonts w:ascii="Readex Pro Deca Light" w:eastAsiaTheme="majorEastAsia" w:hAnsi="Readex Pro Deca Light" w:cs="Readex Pro Deca Light" w:hint="cs"/>
          <w:b w:val="0"/>
          <w:bCs w:val="0"/>
          <w:sz w:val="28"/>
          <w:szCs w:val="28"/>
          <w:rtl/>
        </w:rPr>
        <w:t xml:space="preserve">يناير </w:t>
      </w:r>
      <w:r>
        <w:rPr>
          <w:rStyle w:val="Strong"/>
          <w:rFonts w:ascii="Readex Pro Deca Light" w:eastAsiaTheme="majorEastAsia" w:hAnsi="Readex Pro Deca Light" w:cs="Readex Pro Deca Light"/>
          <w:b w:val="0"/>
          <w:bCs w:val="0"/>
          <w:sz w:val="28"/>
          <w:szCs w:val="28"/>
          <w:lang w:val="en-US"/>
        </w:rPr>
        <w:t>2023</w:t>
      </w:r>
    </w:p>
    <w:p w14:paraId="6DFE0DC0" w14:textId="637B7561" w:rsidR="00133616" w:rsidRPr="00133616" w:rsidRDefault="00133616"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Pr>
          <w:rStyle w:val="Strong"/>
          <w:rFonts w:ascii="Readex Pro Deca Light" w:eastAsiaTheme="majorEastAsia" w:hAnsi="Readex Pro Deca Light" w:cs="Readex Pro Deca Light" w:hint="cs"/>
          <w:b w:val="0"/>
          <w:bCs w:val="0"/>
          <w:sz w:val="28"/>
          <w:szCs w:val="28"/>
          <w:rtl/>
          <w:lang w:val="en-US"/>
        </w:rPr>
        <w:t xml:space="preserve">المجلة المصرية لبحوث الاعلام </w:t>
      </w:r>
      <w:r>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w:t>
      </w:r>
      <w:r w:rsidR="001B3C57">
        <w:rPr>
          <w:rStyle w:val="Strong"/>
          <w:rFonts w:ascii="Readex Pro Deca Light" w:eastAsiaTheme="majorEastAsia" w:hAnsi="Readex Pro Deca Light" w:cs="Readex Pro Deca Light" w:hint="cs"/>
          <w:b w:val="0"/>
          <w:bCs w:val="0"/>
          <w:sz w:val="28"/>
          <w:szCs w:val="28"/>
          <w:rtl/>
          <w:lang w:val="en-US"/>
        </w:rPr>
        <w:t xml:space="preserve">العدد </w:t>
      </w:r>
      <w:r w:rsidR="001B3C57">
        <w:rPr>
          <w:rStyle w:val="Strong"/>
          <w:rFonts w:ascii="Readex Pro Deca Light" w:eastAsiaTheme="majorEastAsia" w:hAnsi="Readex Pro Deca Light" w:cs="Readex Pro Deca Light"/>
          <w:b w:val="0"/>
          <w:bCs w:val="0"/>
          <w:sz w:val="28"/>
          <w:szCs w:val="28"/>
          <w:lang w:val="en-US"/>
        </w:rPr>
        <w:t>6</w:t>
      </w:r>
      <w:r w:rsidR="001B3C57">
        <w:rPr>
          <w:rStyle w:val="Strong"/>
          <w:rFonts w:ascii="Readex Pro Deca Light" w:eastAsiaTheme="majorEastAsia" w:hAnsi="Readex Pro Deca Light" w:cs="Readex Pro Deca Light" w:hint="cs"/>
          <w:b w:val="0"/>
          <w:bCs w:val="0"/>
          <w:sz w:val="28"/>
          <w:szCs w:val="28"/>
          <w:rtl/>
          <w:lang w:val="en-US"/>
        </w:rPr>
        <w:t xml:space="preserve"> - </w:t>
      </w:r>
      <w:r>
        <w:rPr>
          <w:rStyle w:val="Strong"/>
          <w:rFonts w:ascii="Readex Pro Deca Light" w:eastAsiaTheme="majorEastAsia" w:hAnsi="Readex Pro Deca Light" w:cs="Readex Pro Deca Light" w:hint="cs"/>
          <w:b w:val="0"/>
          <w:bCs w:val="0"/>
          <w:sz w:val="28"/>
          <w:szCs w:val="28"/>
          <w:rtl/>
          <w:lang w:val="en-US"/>
        </w:rPr>
        <w:t xml:space="preserve">يوليو </w:t>
      </w:r>
      <w:r>
        <w:rPr>
          <w:rStyle w:val="Strong"/>
          <w:rFonts w:ascii="Readex Pro Deca Light" w:eastAsiaTheme="majorEastAsia" w:hAnsi="Readex Pro Deca Light" w:cs="Readex Pro Deca Light"/>
          <w:b w:val="0"/>
          <w:bCs w:val="0"/>
          <w:sz w:val="28"/>
          <w:szCs w:val="28"/>
          <w:lang w:val="en-US"/>
        </w:rPr>
        <w:t>2023</w:t>
      </w:r>
    </w:p>
    <w:p w14:paraId="49D78A8F" w14:textId="3F0A7A7E" w:rsidR="00133616" w:rsidRPr="001B3C57" w:rsidRDefault="00133616"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Pr>
          <w:rStyle w:val="Strong"/>
          <w:rFonts w:ascii="Readex Pro Deca Light" w:eastAsiaTheme="majorEastAsia" w:hAnsi="Readex Pro Deca Light" w:cs="Readex Pro Deca Light" w:hint="cs"/>
          <w:b w:val="0"/>
          <w:bCs w:val="0"/>
          <w:sz w:val="28"/>
          <w:szCs w:val="28"/>
          <w:rtl/>
          <w:lang w:val="en-US"/>
        </w:rPr>
        <w:t xml:space="preserve">المجلة العربية للإدارة </w:t>
      </w:r>
      <w:r w:rsidR="001B3C57">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w:t>
      </w:r>
      <w:r w:rsidR="001B3C57">
        <w:rPr>
          <w:rStyle w:val="Strong"/>
          <w:rFonts w:ascii="Readex Pro Deca Light" w:eastAsiaTheme="majorEastAsia" w:hAnsi="Readex Pro Deca Light" w:cs="Readex Pro Deca Light" w:hint="cs"/>
          <w:b w:val="0"/>
          <w:bCs w:val="0"/>
          <w:sz w:val="28"/>
          <w:szCs w:val="28"/>
          <w:rtl/>
          <w:lang w:val="en-US"/>
        </w:rPr>
        <w:t xml:space="preserve">العدد </w:t>
      </w:r>
      <w:r w:rsidR="001B3C57">
        <w:rPr>
          <w:rStyle w:val="Strong"/>
          <w:rFonts w:ascii="Readex Pro Deca Light" w:eastAsiaTheme="majorEastAsia" w:hAnsi="Readex Pro Deca Light" w:cs="Readex Pro Deca Light"/>
          <w:b w:val="0"/>
          <w:bCs w:val="0"/>
          <w:sz w:val="28"/>
          <w:szCs w:val="28"/>
          <w:lang w:val="en-US"/>
        </w:rPr>
        <w:t>6</w:t>
      </w:r>
      <w:r w:rsidR="001B3C57">
        <w:rPr>
          <w:rStyle w:val="Strong"/>
          <w:rFonts w:ascii="Readex Pro Deca Light" w:eastAsiaTheme="majorEastAsia" w:hAnsi="Readex Pro Deca Light" w:cs="Readex Pro Deca Light" w:hint="cs"/>
          <w:b w:val="0"/>
          <w:bCs w:val="0"/>
          <w:sz w:val="28"/>
          <w:szCs w:val="28"/>
          <w:rtl/>
          <w:lang w:val="en-US"/>
        </w:rPr>
        <w:t xml:space="preserve"> - ديسمبر </w:t>
      </w:r>
      <w:r w:rsidR="001B3C57">
        <w:rPr>
          <w:rStyle w:val="Strong"/>
          <w:rFonts w:ascii="Readex Pro Deca Light" w:eastAsiaTheme="majorEastAsia" w:hAnsi="Readex Pro Deca Light" w:cs="Readex Pro Deca Light"/>
          <w:b w:val="0"/>
          <w:bCs w:val="0"/>
          <w:sz w:val="28"/>
          <w:szCs w:val="28"/>
          <w:lang w:val="en-US"/>
        </w:rPr>
        <w:t>2024</w:t>
      </w:r>
    </w:p>
    <w:p w14:paraId="256E231F" w14:textId="06F98831" w:rsidR="001B3C57" w:rsidRPr="00F45136" w:rsidRDefault="001B3C57"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Pr>
          <w:rStyle w:val="Strong"/>
          <w:rFonts w:ascii="Readex Pro Deca Light" w:eastAsiaTheme="majorEastAsia" w:hAnsi="Readex Pro Deca Light" w:cs="Readex Pro Deca Light" w:hint="cs"/>
          <w:b w:val="0"/>
          <w:bCs w:val="0"/>
          <w:sz w:val="28"/>
          <w:szCs w:val="28"/>
          <w:rtl/>
          <w:lang w:val="en-US"/>
        </w:rPr>
        <w:t xml:space="preserve">مجلة الفنون والأدب وعلوم الانسانيات والاجتماع </w:t>
      </w:r>
      <w:r>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العدد </w:t>
      </w:r>
      <w:r>
        <w:rPr>
          <w:rStyle w:val="Strong"/>
          <w:rFonts w:ascii="Readex Pro Deca Light" w:eastAsiaTheme="majorEastAsia" w:hAnsi="Readex Pro Deca Light" w:cs="Readex Pro Deca Light"/>
          <w:b w:val="0"/>
          <w:bCs w:val="0"/>
          <w:sz w:val="28"/>
          <w:szCs w:val="28"/>
          <w:lang w:val="en-US"/>
        </w:rPr>
        <w:t>113</w:t>
      </w:r>
      <w:r>
        <w:rPr>
          <w:rStyle w:val="Strong"/>
          <w:rFonts w:ascii="Readex Pro Deca Light" w:eastAsiaTheme="majorEastAsia" w:hAnsi="Readex Pro Deca Light" w:cs="Readex Pro Deca Light" w:hint="cs"/>
          <w:b w:val="0"/>
          <w:bCs w:val="0"/>
          <w:sz w:val="28"/>
          <w:szCs w:val="28"/>
          <w:rtl/>
          <w:lang w:val="en-US"/>
        </w:rPr>
        <w:t xml:space="preserve"> </w:t>
      </w:r>
      <w:r>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أكتوبر </w:t>
      </w:r>
      <w:r>
        <w:rPr>
          <w:rStyle w:val="Strong"/>
          <w:rFonts w:ascii="Readex Pro Deca Light" w:eastAsiaTheme="majorEastAsia" w:hAnsi="Readex Pro Deca Light" w:cs="Readex Pro Deca Light"/>
          <w:b w:val="0"/>
          <w:bCs w:val="0"/>
          <w:sz w:val="28"/>
          <w:szCs w:val="28"/>
          <w:lang w:val="en-US"/>
        </w:rPr>
        <w:t>2024</w:t>
      </w:r>
    </w:p>
    <w:p w14:paraId="58724931" w14:textId="26748D11" w:rsidR="00F45136" w:rsidRPr="00F45136" w:rsidRDefault="00F45136"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Pr>
          <w:rStyle w:val="Strong"/>
          <w:rFonts w:ascii="Readex Pro Deca Light" w:eastAsiaTheme="majorEastAsia" w:hAnsi="Readex Pro Deca Light" w:cs="Readex Pro Deca Light" w:hint="cs"/>
          <w:b w:val="0"/>
          <w:bCs w:val="0"/>
          <w:sz w:val="28"/>
          <w:szCs w:val="28"/>
          <w:rtl/>
          <w:lang w:val="en-US"/>
        </w:rPr>
        <w:t xml:space="preserve">مبادرات معهد خادم الحرمين الشريفين لأبحاث الحج والعمرة لتجويد الخدمات وتطوير المرافق ورفع كفاءة تشغيلها وزيادة الاستيعابية الإصدار الثاني </w:t>
      </w:r>
      <w:r>
        <w:rPr>
          <w:rStyle w:val="Strong"/>
          <w:rFonts w:ascii="Readex Pro Deca Light" w:eastAsiaTheme="majorEastAsia" w:hAnsi="Readex Pro Deca Light" w:cs="Readex Pro Deca Light"/>
          <w:b w:val="0"/>
          <w:bCs w:val="0"/>
          <w:sz w:val="28"/>
          <w:szCs w:val="28"/>
          <w:lang w:val="en-US"/>
        </w:rPr>
        <w:t>2019</w:t>
      </w:r>
    </w:p>
    <w:p w14:paraId="24718729" w14:textId="608BED69" w:rsidR="00F45136" w:rsidRPr="00506CF9" w:rsidRDefault="00506CF9"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Pr>
          <w:rStyle w:val="Strong"/>
          <w:rFonts w:ascii="Readex Pro Deca Light" w:eastAsiaTheme="majorEastAsia" w:hAnsi="Readex Pro Deca Light" w:cs="Readex Pro Deca Light" w:hint="cs"/>
          <w:b w:val="0"/>
          <w:bCs w:val="0"/>
          <w:sz w:val="28"/>
          <w:szCs w:val="28"/>
          <w:rtl/>
          <w:lang w:val="en-US"/>
        </w:rPr>
        <w:t xml:space="preserve">مجلة العلوم التربوية والدراسات الإنسانية </w:t>
      </w:r>
      <w:r>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العدد </w:t>
      </w:r>
      <w:r>
        <w:rPr>
          <w:rStyle w:val="Strong"/>
          <w:rFonts w:ascii="Readex Pro Deca Light" w:eastAsiaTheme="majorEastAsia" w:hAnsi="Readex Pro Deca Light" w:cs="Readex Pro Deca Light"/>
          <w:b w:val="0"/>
          <w:bCs w:val="0"/>
          <w:sz w:val="28"/>
          <w:szCs w:val="28"/>
          <w:lang w:val="en-US"/>
        </w:rPr>
        <w:t>44</w:t>
      </w:r>
      <w:r>
        <w:rPr>
          <w:rStyle w:val="Strong"/>
          <w:rFonts w:ascii="Readex Pro Deca Light" w:eastAsiaTheme="majorEastAsia" w:hAnsi="Readex Pro Deca Light" w:cs="Readex Pro Deca Light" w:hint="cs"/>
          <w:b w:val="0"/>
          <w:bCs w:val="0"/>
          <w:sz w:val="28"/>
          <w:szCs w:val="28"/>
          <w:rtl/>
          <w:lang w:val="en-US"/>
        </w:rPr>
        <w:t xml:space="preserve"> </w:t>
      </w:r>
      <w:r>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يناير </w:t>
      </w:r>
      <w:r>
        <w:rPr>
          <w:rStyle w:val="Strong"/>
          <w:rFonts w:ascii="Readex Pro Deca Light" w:eastAsiaTheme="majorEastAsia" w:hAnsi="Readex Pro Deca Light" w:cs="Readex Pro Deca Light"/>
          <w:b w:val="0"/>
          <w:bCs w:val="0"/>
          <w:sz w:val="28"/>
          <w:szCs w:val="28"/>
          <w:lang w:val="en-US"/>
        </w:rPr>
        <w:t>2025</w:t>
      </w:r>
    </w:p>
    <w:p w14:paraId="21B6C927" w14:textId="723ABD54" w:rsidR="00506CF9" w:rsidRPr="00436F16" w:rsidRDefault="00436F16"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sidRPr="00436F16">
        <w:rPr>
          <w:rStyle w:val="Strong"/>
          <w:rFonts w:ascii="Readex Pro Deca Light" w:eastAsiaTheme="majorEastAsia" w:hAnsi="Readex Pro Deca Light" w:cs="Readex Pro Deca Light"/>
          <w:b w:val="0"/>
          <w:bCs w:val="0"/>
          <w:sz w:val="28"/>
          <w:szCs w:val="28"/>
          <w:rtl/>
        </w:rPr>
        <w:t>مجلة كلية الشريعة والقانون بتفهنا الأشرا</w:t>
      </w:r>
      <w:r>
        <w:rPr>
          <w:rStyle w:val="Strong"/>
          <w:rFonts w:ascii="Readex Pro Deca Light" w:eastAsiaTheme="majorEastAsia" w:hAnsi="Readex Pro Deca Light" w:cs="Readex Pro Deca Light" w:hint="cs"/>
          <w:b w:val="0"/>
          <w:bCs w:val="0"/>
          <w:sz w:val="28"/>
          <w:szCs w:val="28"/>
          <w:rtl/>
        </w:rPr>
        <w:t xml:space="preserve">ف </w:t>
      </w:r>
      <w:r>
        <w:rPr>
          <w:rStyle w:val="Strong"/>
          <w:rFonts w:ascii="Readex Pro Deca Light" w:eastAsiaTheme="majorEastAsia" w:hAnsi="Readex Pro Deca Light" w:cs="Readex Pro Deca Light"/>
          <w:b w:val="0"/>
          <w:bCs w:val="0"/>
          <w:sz w:val="28"/>
          <w:szCs w:val="28"/>
          <w:rtl/>
        </w:rPr>
        <w:t>–</w:t>
      </w:r>
      <w:r>
        <w:rPr>
          <w:rStyle w:val="Strong"/>
          <w:rFonts w:ascii="Readex Pro Deca Light" w:eastAsiaTheme="majorEastAsia" w:hAnsi="Readex Pro Deca Light" w:cs="Readex Pro Deca Light" w:hint="cs"/>
          <w:b w:val="0"/>
          <w:bCs w:val="0"/>
          <w:sz w:val="28"/>
          <w:szCs w:val="28"/>
          <w:rtl/>
        </w:rPr>
        <w:t xml:space="preserve"> العدد </w:t>
      </w:r>
      <w:r>
        <w:rPr>
          <w:rStyle w:val="Strong"/>
          <w:rFonts w:ascii="Readex Pro Deca Light" w:eastAsiaTheme="majorEastAsia" w:hAnsi="Readex Pro Deca Light" w:cs="Readex Pro Deca Light"/>
          <w:b w:val="0"/>
          <w:bCs w:val="0"/>
          <w:sz w:val="28"/>
          <w:szCs w:val="28"/>
          <w:lang w:val="en-US"/>
        </w:rPr>
        <w:t>29</w:t>
      </w:r>
      <w:r>
        <w:rPr>
          <w:rStyle w:val="Strong"/>
          <w:rFonts w:ascii="Readex Pro Deca Light" w:eastAsiaTheme="majorEastAsia" w:hAnsi="Readex Pro Deca Light" w:cs="Readex Pro Deca Light" w:hint="cs"/>
          <w:b w:val="0"/>
          <w:bCs w:val="0"/>
          <w:sz w:val="28"/>
          <w:szCs w:val="28"/>
          <w:rtl/>
          <w:lang w:val="en-US"/>
        </w:rPr>
        <w:t xml:space="preserve"> </w:t>
      </w:r>
      <w:r>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ديسمبر </w:t>
      </w:r>
      <w:r>
        <w:rPr>
          <w:rStyle w:val="Strong"/>
          <w:rFonts w:ascii="Readex Pro Deca Light" w:eastAsiaTheme="majorEastAsia" w:hAnsi="Readex Pro Deca Light" w:cs="Readex Pro Deca Light"/>
          <w:b w:val="0"/>
          <w:bCs w:val="0"/>
          <w:sz w:val="28"/>
          <w:szCs w:val="28"/>
          <w:lang w:val="en-US"/>
        </w:rPr>
        <w:t>2024</w:t>
      </w:r>
    </w:p>
    <w:p w14:paraId="05E09688" w14:textId="7B00E7A5" w:rsidR="00A84339" w:rsidRPr="00A84339" w:rsidRDefault="00436F16" w:rsidP="00A67807">
      <w:pPr>
        <w:pStyle w:val="NormalWeb"/>
        <w:numPr>
          <w:ilvl w:val="0"/>
          <w:numId w:val="12"/>
        </w:numPr>
        <w:bidi/>
        <w:spacing w:before="0" w:beforeAutospacing="0" w:after="0" w:afterAutospacing="0" w:line="480" w:lineRule="auto"/>
        <w:jc w:val="both"/>
        <w:rPr>
          <w:rFonts w:ascii="Readex Pro Deca Light" w:eastAsiaTheme="majorEastAsia" w:hAnsi="Readex Pro Deca Light" w:cs="Readex Pro Deca Light"/>
          <w:sz w:val="28"/>
          <w:szCs w:val="28"/>
          <w:rtl/>
        </w:rPr>
      </w:pPr>
      <w:r>
        <w:rPr>
          <w:rStyle w:val="Strong"/>
          <w:rFonts w:ascii="Readex Pro Deca Light" w:eastAsiaTheme="majorEastAsia" w:hAnsi="Readex Pro Deca Light" w:cs="Readex Pro Deca Light" w:hint="cs"/>
          <w:b w:val="0"/>
          <w:bCs w:val="0"/>
          <w:sz w:val="28"/>
          <w:szCs w:val="28"/>
          <w:rtl/>
          <w:lang w:val="en-US"/>
        </w:rPr>
        <w:t xml:space="preserve">مجلة جمعية القلب </w:t>
      </w:r>
      <w:proofErr w:type="gramStart"/>
      <w:r>
        <w:rPr>
          <w:rStyle w:val="Strong"/>
          <w:rFonts w:ascii="Readex Pro Deca Light" w:eastAsiaTheme="majorEastAsia" w:hAnsi="Readex Pro Deca Light" w:cs="Readex Pro Deca Light" w:hint="cs"/>
          <w:b w:val="0"/>
          <w:bCs w:val="0"/>
          <w:sz w:val="28"/>
          <w:szCs w:val="28"/>
          <w:rtl/>
          <w:lang w:val="en-US"/>
        </w:rPr>
        <w:t>الأمريكية</w:t>
      </w:r>
      <w:r w:rsidR="00A84339">
        <w:rPr>
          <w:rStyle w:val="Strong"/>
          <w:rFonts w:ascii="Readex Pro Deca Light" w:eastAsiaTheme="majorEastAsia" w:hAnsi="Readex Pro Deca Light" w:cs="Readex Pro Deca Light"/>
          <w:b w:val="0"/>
          <w:bCs w:val="0"/>
          <w:sz w:val="28"/>
          <w:szCs w:val="28"/>
        </w:rPr>
        <w:t xml:space="preserve"> </w:t>
      </w:r>
      <w:r w:rsidR="00A84339">
        <w:rPr>
          <w:rStyle w:val="Strong"/>
          <w:rFonts w:ascii="Readex Pro Deca Light" w:eastAsiaTheme="majorEastAsia" w:hAnsi="Readex Pro Deca Light" w:cs="Readex Pro Deca Light" w:hint="cs"/>
          <w:b w:val="0"/>
          <w:bCs w:val="0"/>
          <w:sz w:val="28"/>
          <w:szCs w:val="28"/>
          <w:rtl/>
        </w:rPr>
        <w:t xml:space="preserve"> -</w:t>
      </w:r>
      <w:proofErr w:type="gramEnd"/>
      <w:r w:rsidR="00A84339">
        <w:rPr>
          <w:rStyle w:val="Strong"/>
          <w:rFonts w:ascii="Readex Pro Deca Light" w:eastAsiaTheme="majorEastAsia" w:hAnsi="Readex Pro Deca Light" w:cs="Readex Pro Deca Light" w:hint="cs"/>
          <w:b w:val="0"/>
          <w:bCs w:val="0"/>
          <w:sz w:val="28"/>
          <w:szCs w:val="28"/>
          <w:rtl/>
        </w:rPr>
        <w:t xml:space="preserve"> </w:t>
      </w:r>
      <w:proofErr w:type="gramStart"/>
      <w:r w:rsidR="00A84339">
        <w:rPr>
          <w:rStyle w:val="Strong"/>
          <w:rFonts w:ascii="Readex Pro Deca Light" w:eastAsiaTheme="majorEastAsia" w:hAnsi="Readex Pro Deca Light" w:cs="Readex Pro Deca Light" w:hint="cs"/>
          <w:b w:val="0"/>
          <w:bCs w:val="0"/>
          <w:sz w:val="28"/>
          <w:szCs w:val="28"/>
          <w:rtl/>
        </w:rPr>
        <w:t xml:space="preserve">اوجست </w:t>
      </w:r>
      <w:r w:rsidR="00A84339">
        <w:rPr>
          <w:rStyle w:val="Strong"/>
          <w:rFonts w:ascii="Readex Pro Deca Light" w:eastAsiaTheme="majorEastAsia" w:hAnsi="Readex Pro Deca Light" w:cs="Readex Pro Deca Light"/>
          <w:b w:val="0"/>
          <w:bCs w:val="0"/>
          <w:sz w:val="28"/>
          <w:szCs w:val="28"/>
        </w:rPr>
        <w:t xml:space="preserve"> </w:t>
      </w:r>
      <w:r w:rsidR="00A84339">
        <w:rPr>
          <w:rStyle w:val="Strong"/>
          <w:rFonts w:ascii="Readex Pro Deca Light" w:eastAsiaTheme="majorEastAsia" w:hAnsi="Readex Pro Deca Light" w:cs="Readex Pro Deca Light"/>
          <w:b w:val="0"/>
          <w:bCs w:val="0"/>
          <w:sz w:val="28"/>
          <w:szCs w:val="28"/>
          <w:lang w:val="en-US"/>
        </w:rPr>
        <w:t>2016</w:t>
      </w:r>
      <w:proofErr w:type="gramEnd"/>
      <w:r w:rsidR="00A84339">
        <w:rPr>
          <w:rStyle w:val="Strong"/>
          <w:rFonts w:ascii="Readex Pro Deca Light" w:eastAsiaTheme="majorEastAsia" w:hAnsi="Readex Pro Deca Light" w:cs="Readex Pro Deca Light" w:hint="cs"/>
          <w:b w:val="0"/>
          <w:bCs w:val="0"/>
          <w:sz w:val="28"/>
          <w:szCs w:val="28"/>
          <w:rtl/>
        </w:rPr>
        <w:t>عضوية كل من</w:t>
      </w:r>
    </w:p>
    <w:p w14:paraId="13FB894B" w14:textId="77777777" w:rsidR="00A84339" w:rsidRPr="005F6D8E" w:rsidRDefault="00A84339" w:rsidP="009D3DD1">
      <w:pPr>
        <w:pStyle w:val="ListParagraph"/>
        <w:numPr>
          <w:ilvl w:val="0"/>
          <w:numId w:val="13"/>
        </w:numPr>
        <w:ind w:left="1276"/>
        <w:rPr>
          <w:rFonts w:ascii="Readex Pro Deca Light" w:hAnsi="Readex Pro Deca Light" w:cs="Readex Pro Deca Light"/>
          <w:sz w:val="21"/>
          <w:szCs w:val="21"/>
        </w:rPr>
      </w:pPr>
      <w:r w:rsidRPr="005F6D8E">
        <w:rPr>
          <w:rFonts w:ascii="Readex Pro Deca Light" w:hAnsi="Readex Pro Deca Light" w:cs="Readex Pro Deca Light" w:hint="cs"/>
          <w:sz w:val="21"/>
          <w:szCs w:val="21"/>
        </w:rPr>
        <w:t>John S. Rumsfeld, MD, PhD, FAHA</w:t>
      </w:r>
    </w:p>
    <w:p w14:paraId="33CECA54" w14:textId="77777777" w:rsidR="00A84339" w:rsidRPr="005F6D8E" w:rsidRDefault="00A84339" w:rsidP="009D3DD1">
      <w:pPr>
        <w:pStyle w:val="ListParagraph"/>
        <w:numPr>
          <w:ilvl w:val="0"/>
          <w:numId w:val="13"/>
        </w:numPr>
        <w:ind w:left="1276"/>
        <w:rPr>
          <w:rFonts w:ascii="Readex Pro Deca Light" w:hAnsi="Readex Pro Deca Light" w:cs="Readex Pro Deca Light"/>
          <w:sz w:val="21"/>
          <w:szCs w:val="21"/>
        </w:rPr>
      </w:pPr>
      <w:r w:rsidRPr="005F6D8E">
        <w:rPr>
          <w:rFonts w:ascii="Readex Pro Deca Light" w:hAnsi="Readex Pro Deca Light" w:cs="Readex Pro Deca Light" w:hint="cs"/>
          <w:sz w:val="21"/>
          <w:szCs w:val="21"/>
        </w:rPr>
        <w:t>Steven C. Brooks, MD, MHSc</w:t>
      </w:r>
    </w:p>
    <w:p w14:paraId="1F34C851" w14:textId="77777777" w:rsidR="00A84339" w:rsidRPr="005F6D8E" w:rsidRDefault="00A84339" w:rsidP="009D3DD1">
      <w:pPr>
        <w:pStyle w:val="ListParagraph"/>
        <w:numPr>
          <w:ilvl w:val="0"/>
          <w:numId w:val="13"/>
        </w:numPr>
        <w:ind w:left="1276"/>
        <w:rPr>
          <w:rFonts w:ascii="Readex Pro Deca Light" w:hAnsi="Readex Pro Deca Light" w:cs="Readex Pro Deca Light"/>
          <w:sz w:val="21"/>
          <w:szCs w:val="21"/>
        </w:rPr>
      </w:pPr>
      <w:r w:rsidRPr="005F6D8E">
        <w:rPr>
          <w:rFonts w:ascii="Readex Pro Deca Light" w:hAnsi="Readex Pro Deca Light" w:cs="Readex Pro Deca Light" w:hint="cs"/>
          <w:sz w:val="21"/>
          <w:szCs w:val="21"/>
        </w:rPr>
        <w:t>Tom P. Aufderheide, MD, FAHA</w:t>
      </w:r>
    </w:p>
    <w:p w14:paraId="46F5900F" w14:textId="77777777" w:rsidR="00A84339" w:rsidRPr="005F6D8E" w:rsidRDefault="00A84339" w:rsidP="009D3DD1">
      <w:pPr>
        <w:pStyle w:val="ListParagraph"/>
        <w:numPr>
          <w:ilvl w:val="0"/>
          <w:numId w:val="13"/>
        </w:numPr>
        <w:ind w:left="1276"/>
        <w:rPr>
          <w:rFonts w:ascii="Readex Pro Deca Light" w:hAnsi="Readex Pro Deca Light" w:cs="Readex Pro Deca Light"/>
          <w:sz w:val="21"/>
          <w:szCs w:val="21"/>
        </w:rPr>
      </w:pPr>
      <w:r w:rsidRPr="005F6D8E">
        <w:rPr>
          <w:rFonts w:ascii="Readex Pro Deca Light" w:hAnsi="Readex Pro Deca Light" w:cs="Readex Pro Deca Light" w:hint="cs"/>
          <w:sz w:val="21"/>
          <w:szCs w:val="21"/>
        </w:rPr>
        <w:t>Steven M. Bradley, MD, MPH</w:t>
      </w:r>
    </w:p>
    <w:p w14:paraId="55A477F9" w14:textId="77777777" w:rsidR="00A84339" w:rsidRPr="005F6D8E" w:rsidRDefault="00A84339" w:rsidP="009D3DD1">
      <w:pPr>
        <w:pStyle w:val="ListParagraph"/>
        <w:numPr>
          <w:ilvl w:val="0"/>
          <w:numId w:val="13"/>
        </w:numPr>
        <w:ind w:left="1276"/>
        <w:rPr>
          <w:rFonts w:ascii="Readex Pro Deca Light" w:hAnsi="Readex Pro Deca Light" w:cs="Readex Pro Deca Light"/>
          <w:sz w:val="21"/>
          <w:szCs w:val="21"/>
        </w:rPr>
      </w:pPr>
      <w:r w:rsidRPr="005F6D8E">
        <w:rPr>
          <w:rFonts w:ascii="Readex Pro Deca Light" w:hAnsi="Readex Pro Deca Light" w:cs="Readex Pro Deca Light" w:hint="cs"/>
          <w:sz w:val="21"/>
          <w:szCs w:val="21"/>
        </w:rPr>
        <w:t>Chileshe Nkonde-Price, MD, MS, MRCP</w:t>
      </w:r>
    </w:p>
    <w:p w14:paraId="219B7435" w14:textId="77777777" w:rsidR="00A84339" w:rsidRPr="005F6D8E" w:rsidRDefault="00A84339" w:rsidP="009D3DD1">
      <w:pPr>
        <w:pStyle w:val="ListParagraph"/>
        <w:numPr>
          <w:ilvl w:val="0"/>
          <w:numId w:val="13"/>
        </w:numPr>
        <w:ind w:left="1276"/>
        <w:rPr>
          <w:rFonts w:ascii="Readex Pro Deca Light" w:hAnsi="Readex Pro Deca Light" w:cs="Readex Pro Deca Light"/>
          <w:sz w:val="21"/>
          <w:szCs w:val="21"/>
        </w:rPr>
      </w:pPr>
      <w:r w:rsidRPr="005F6D8E">
        <w:rPr>
          <w:rFonts w:ascii="Readex Pro Deca Light" w:hAnsi="Readex Pro Deca Light" w:cs="Readex Pro Deca Light" w:hint="cs"/>
          <w:sz w:val="21"/>
          <w:szCs w:val="21"/>
        </w:rPr>
        <w:t>Lee H. Schwamm, MD, FAHA</w:t>
      </w:r>
    </w:p>
    <w:p w14:paraId="63C5EC8B" w14:textId="77777777" w:rsidR="00A84339" w:rsidRPr="005F6D8E" w:rsidRDefault="00A84339" w:rsidP="009D3DD1">
      <w:pPr>
        <w:pStyle w:val="ListParagraph"/>
        <w:numPr>
          <w:ilvl w:val="0"/>
          <w:numId w:val="13"/>
        </w:numPr>
        <w:ind w:left="1276"/>
        <w:rPr>
          <w:rFonts w:ascii="Readex Pro Deca Light" w:hAnsi="Readex Pro Deca Light" w:cs="Readex Pro Deca Light"/>
          <w:sz w:val="21"/>
          <w:szCs w:val="21"/>
        </w:rPr>
      </w:pPr>
      <w:r w:rsidRPr="005F6D8E">
        <w:rPr>
          <w:rFonts w:ascii="Readex Pro Deca Light" w:hAnsi="Readex Pro Deca Light" w:cs="Readex Pro Deca Light" w:hint="cs"/>
          <w:sz w:val="21"/>
          <w:szCs w:val="21"/>
        </w:rPr>
        <w:t>Mariell Jessup, MD, FAHA</w:t>
      </w:r>
    </w:p>
    <w:p w14:paraId="0C0A9CF4" w14:textId="62916648" w:rsidR="00A84339" w:rsidRPr="00A67807" w:rsidRDefault="00A84339" w:rsidP="00A67807">
      <w:pPr>
        <w:pStyle w:val="ListParagraph"/>
        <w:numPr>
          <w:ilvl w:val="0"/>
          <w:numId w:val="13"/>
        </w:numPr>
        <w:ind w:left="1276"/>
        <w:rPr>
          <w:rStyle w:val="Strong"/>
          <w:rFonts w:ascii="Readex Pro Deca Light" w:hAnsi="Readex Pro Deca Light" w:cs="Readex Pro Deca Light"/>
          <w:b w:val="0"/>
          <w:bCs w:val="0"/>
          <w:sz w:val="21"/>
          <w:szCs w:val="21"/>
        </w:rPr>
      </w:pPr>
      <w:r w:rsidRPr="005F6D8E">
        <w:rPr>
          <w:rFonts w:ascii="Readex Pro Deca Light" w:hAnsi="Readex Pro Deca Light" w:cs="Readex Pro Deca Light" w:hint="cs"/>
          <w:sz w:val="21"/>
          <w:szCs w:val="21"/>
        </w:rPr>
        <w:t>Jose Maria E. Ferrer, MD</w:t>
      </w:r>
    </w:p>
    <w:p w14:paraId="4113CF20" w14:textId="77777777" w:rsidR="00DD67C4" w:rsidRDefault="00DD67C4" w:rsidP="00A84339">
      <w:pPr>
        <w:rPr>
          <w:rStyle w:val="Strong"/>
          <w:rFonts w:ascii="Readex Pro Deca Light" w:hAnsi="Readex Pro Deca Light" w:cs="Readex Pro Deca Light"/>
          <w:b w:val="0"/>
          <w:bCs w:val="0"/>
          <w:sz w:val="21"/>
          <w:szCs w:val="21"/>
        </w:rPr>
      </w:pPr>
    </w:p>
    <w:p w14:paraId="385A9F6C" w14:textId="77777777" w:rsidR="00DD67C4" w:rsidRDefault="00DD67C4" w:rsidP="00A84339">
      <w:pPr>
        <w:rPr>
          <w:rStyle w:val="Strong"/>
          <w:rFonts w:ascii="Readex Pro Deca Light" w:hAnsi="Readex Pro Deca Light" w:cs="Readex Pro Deca Light"/>
          <w:b w:val="0"/>
          <w:bCs w:val="0"/>
          <w:sz w:val="21"/>
          <w:szCs w:val="21"/>
          <w:rtl/>
        </w:rPr>
      </w:pPr>
    </w:p>
    <w:p w14:paraId="0B771238" w14:textId="77777777" w:rsidR="00022C5D" w:rsidRDefault="00022C5D" w:rsidP="00A84339">
      <w:pPr>
        <w:rPr>
          <w:rStyle w:val="Strong"/>
          <w:rFonts w:ascii="Readex Pro Deca Light" w:hAnsi="Readex Pro Deca Light" w:cs="Readex Pro Deca Light"/>
          <w:b w:val="0"/>
          <w:bCs w:val="0"/>
          <w:sz w:val="21"/>
          <w:szCs w:val="21"/>
        </w:rPr>
      </w:pPr>
    </w:p>
    <w:p w14:paraId="08232D1E" w14:textId="77777777" w:rsidR="00DD67C4" w:rsidRPr="00A84339" w:rsidRDefault="00DD67C4" w:rsidP="00A84339">
      <w:pPr>
        <w:rPr>
          <w:rStyle w:val="Strong"/>
          <w:rFonts w:ascii="Readex Pro Deca Light" w:hAnsi="Readex Pro Deca Light" w:cs="Readex Pro Deca Light"/>
          <w:b w:val="0"/>
          <w:bCs w:val="0"/>
          <w:sz w:val="21"/>
          <w:szCs w:val="21"/>
        </w:rPr>
      </w:pPr>
    </w:p>
    <w:p w14:paraId="4BD26B63" w14:textId="21951AA3" w:rsidR="00436F16" w:rsidRPr="0069638D" w:rsidRDefault="008C6ECE" w:rsidP="00436F16">
      <w:pPr>
        <w:pStyle w:val="NormalWeb"/>
        <w:numPr>
          <w:ilvl w:val="0"/>
          <w:numId w:val="12"/>
        </w:numPr>
        <w:bidi/>
        <w:spacing w:before="0" w:beforeAutospacing="0" w:after="0" w:afterAutospacing="0" w:line="360" w:lineRule="auto"/>
        <w:jc w:val="both"/>
        <w:rPr>
          <w:rStyle w:val="Strong"/>
          <w:rFonts w:ascii="Readex Pro Deca Light" w:eastAsiaTheme="majorEastAsia" w:hAnsi="Readex Pro Deca Light" w:cs="Readex Pro Deca Light"/>
          <w:b w:val="0"/>
          <w:bCs w:val="0"/>
          <w:sz w:val="28"/>
          <w:szCs w:val="28"/>
        </w:rPr>
      </w:pPr>
      <w:r>
        <w:rPr>
          <w:rStyle w:val="Strong"/>
          <w:rFonts w:ascii="Readex Pro Deca Light" w:eastAsiaTheme="majorEastAsia" w:hAnsi="Readex Pro Deca Light" w:cs="Readex Pro Deca Light" w:hint="cs"/>
          <w:b w:val="0"/>
          <w:bCs w:val="0"/>
          <w:sz w:val="28"/>
          <w:szCs w:val="28"/>
          <w:rtl/>
          <w:lang w:val="en-US"/>
        </w:rPr>
        <w:t xml:space="preserve">مجلة معهد الدراسات والبحوث البيئية </w:t>
      </w:r>
      <w:r>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جامعة مدينة السادات </w:t>
      </w:r>
      <w:proofErr w:type="gramStart"/>
      <w:r>
        <w:rPr>
          <w:rStyle w:val="Strong"/>
          <w:rFonts w:ascii="Readex Pro Deca Light" w:eastAsiaTheme="majorEastAsia" w:hAnsi="Readex Pro Deca Light" w:cs="Readex Pro Deca Light" w:hint="cs"/>
          <w:b w:val="0"/>
          <w:bCs w:val="0"/>
          <w:sz w:val="28"/>
          <w:szCs w:val="28"/>
          <w:rtl/>
          <w:lang w:val="en-US"/>
        </w:rPr>
        <w:t xml:space="preserve">-  </w:t>
      </w:r>
      <w:r>
        <w:rPr>
          <w:rStyle w:val="Strong"/>
          <w:rFonts w:ascii="Readex Pro Deca Light" w:eastAsiaTheme="majorEastAsia" w:hAnsi="Readex Pro Deca Light" w:cs="Readex Pro Deca Light"/>
          <w:b w:val="0"/>
          <w:bCs w:val="0"/>
          <w:sz w:val="28"/>
          <w:szCs w:val="28"/>
          <w:lang w:val="en-US"/>
        </w:rPr>
        <w:t>2016</w:t>
      </w:r>
      <w:proofErr w:type="gramEnd"/>
    </w:p>
    <w:p w14:paraId="7C6772CB" w14:textId="77777777" w:rsidR="0069638D" w:rsidRPr="00DD67C4" w:rsidRDefault="0069638D" w:rsidP="009D3DD1">
      <w:pPr>
        <w:pStyle w:val="NormalWeb"/>
        <w:numPr>
          <w:ilvl w:val="0"/>
          <w:numId w:val="12"/>
        </w:numPr>
        <w:bidi/>
        <w:spacing w:before="0" w:beforeAutospacing="0" w:line="360" w:lineRule="auto"/>
        <w:ind w:left="1608"/>
        <w:rPr>
          <w:rFonts w:ascii="Readex Pro Deca Light" w:hAnsi="Readex Pro Deca Light" w:cs="Readex Pro Deca Light"/>
          <w:sz w:val="20"/>
          <w:szCs w:val="20"/>
          <w:lang w:val="en-US"/>
        </w:rPr>
      </w:pPr>
      <w:r w:rsidRPr="00DD67C4">
        <w:rPr>
          <w:rFonts w:ascii="Readex Pro Deca Light" w:hAnsi="Readex Pro Deca Light" w:cs="Readex Pro Deca Light" w:hint="cs"/>
          <w:b/>
          <w:bCs/>
          <w:sz w:val="20"/>
          <w:szCs w:val="20"/>
          <w:rtl/>
          <w:lang w:val="en-US"/>
        </w:rPr>
        <w:t>عايدة محمد علام</w:t>
      </w:r>
      <w:r w:rsidRPr="00DD67C4">
        <w:rPr>
          <w:rFonts w:ascii="Readex Pro Deca Light" w:hAnsi="Readex Pro Deca Light" w:cs="Readex Pro Deca Light" w:hint="cs"/>
          <w:sz w:val="20"/>
          <w:szCs w:val="20"/>
          <w:rtl/>
          <w:lang w:val="en-US"/>
        </w:rPr>
        <w:t xml:space="preserve"> - معهد البحوث والدراسات البيئية </w:t>
      </w:r>
      <w:r w:rsidRPr="00DD67C4">
        <w:rPr>
          <w:rFonts w:ascii="Readex Pro Deca Light" w:hAnsi="Readex Pro Deca Light" w:cs="Readex Pro Deca Light"/>
          <w:sz w:val="20"/>
          <w:szCs w:val="20"/>
          <w:rtl/>
          <w:lang w:val="en-US"/>
        </w:rPr>
        <w:t>–</w:t>
      </w:r>
      <w:r w:rsidRPr="00DD67C4">
        <w:rPr>
          <w:rFonts w:ascii="Readex Pro Deca Light" w:hAnsi="Readex Pro Deca Light" w:cs="Readex Pro Deca Light" w:hint="cs"/>
          <w:sz w:val="20"/>
          <w:szCs w:val="20"/>
          <w:rtl/>
          <w:lang w:val="en-US"/>
        </w:rPr>
        <w:t xml:space="preserve"> جامعة مدينة السادات.</w:t>
      </w:r>
    </w:p>
    <w:p w14:paraId="27ABE336" w14:textId="77777777" w:rsidR="0069638D" w:rsidRPr="00DD67C4" w:rsidRDefault="0069638D" w:rsidP="009D3DD1">
      <w:pPr>
        <w:pStyle w:val="NormalWeb"/>
        <w:numPr>
          <w:ilvl w:val="0"/>
          <w:numId w:val="12"/>
        </w:numPr>
        <w:bidi/>
        <w:spacing w:line="360" w:lineRule="auto"/>
        <w:ind w:left="1608"/>
        <w:rPr>
          <w:rFonts w:ascii="Readex Pro Deca Light" w:hAnsi="Readex Pro Deca Light" w:cs="Readex Pro Deca Light"/>
          <w:sz w:val="20"/>
          <w:szCs w:val="20"/>
          <w:lang w:val="en-US"/>
        </w:rPr>
      </w:pPr>
      <w:r w:rsidRPr="00DD67C4">
        <w:rPr>
          <w:rFonts w:ascii="Readex Pro Deca Light" w:hAnsi="Readex Pro Deca Light" w:cs="Readex Pro Deca Light" w:hint="cs"/>
          <w:b/>
          <w:bCs/>
          <w:sz w:val="20"/>
          <w:szCs w:val="20"/>
          <w:rtl/>
          <w:lang w:val="en-US"/>
        </w:rPr>
        <w:t>عزت محمد أحمد الفضالي</w:t>
      </w:r>
      <w:r w:rsidRPr="00DD67C4">
        <w:rPr>
          <w:rFonts w:ascii="Readex Pro Deca Light" w:hAnsi="Readex Pro Deca Light" w:cs="Readex Pro Deca Light" w:hint="cs"/>
          <w:sz w:val="20"/>
          <w:szCs w:val="20"/>
          <w:rtl/>
          <w:lang w:val="en-US"/>
        </w:rPr>
        <w:t xml:space="preserve"> </w:t>
      </w:r>
      <w:r w:rsidRPr="00DD67C4">
        <w:rPr>
          <w:rFonts w:ascii="Readex Pro Deca Light" w:hAnsi="Readex Pro Deca Light" w:cs="Readex Pro Deca Light"/>
          <w:sz w:val="20"/>
          <w:szCs w:val="20"/>
          <w:rtl/>
          <w:lang w:val="en-US"/>
        </w:rPr>
        <w:t>–</w:t>
      </w:r>
      <w:r w:rsidRPr="00DD67C4">
        <w:rPr>
          <w:rFonts w:ascii="Readex Pro Deca Light" w:hAnsi="Readex Pro Deca Light" w:cs="Readex Pro Deca Light" w:hint="cs"/>
          <w:sz w:val="20"/>
          <w:szCs w:val="20"/>
          <w:rtl/>
          <w:lang w:val="en-US"/>
        </w:rPr>
        <w:t xml:space="preserve"> كلية التجارة </w:t>
      </w:r>
      <w:r w:rsidRPr="00DD67C4">
        <w:rPr>
          <w:rFonts w:ascii="Readex Pro Deca Light" w:hAnsi="Readex Pro Deca Light" w:cs="Readex Pro Deca Light"/>
          <w:sz w:val="20"/>
          <w:szCs w:val="20"/>
          <w:rtl/>
          <w:lang w:val="en-US"/>
        </w:rPr>
        <w:t>–</w:t>
      </w:r>
      <w:r w:rsidRPr="00DD67C4">
        <w:rPr>
          <w:rFonts w:ascii="Readex Pro Deca Light" w:hAnsi="Readex Pro Deca Light" w:cs="Readex Pro Deca Light" w:hint="cs"/>
          <w:sz w:val="20"/>
          <w:szCs w:val="20"/>
          <w:rtl/>
          <w:lang w:val="en-US"/>
        </w:rPr>
        <w:t xml:space="preserve"> جامعة المنوفية.</w:t>
      </w:r>
    </w:p>
    <w:p w14:paraId="08386610" w14:textId="77777777" w:rsidR="0069638D" w:rsidRPr="00DD67C4" w:rsidRDefault="0069638D" w:rsidP="009D3DD1">
      <w:pPr>
        <w:pStyle w:val="NormalWeb"/>
        <w:numPr>
          <w:ilvl w:val="0"/>
          <w:numId w:val="12"/>
        </w:numPr>
        <w:bidi/>
        <w:spacing w:line="360" w:lineRule="auto"/>
        <w:ind w:left="1608"/>
        <w:rPr>
          <w:rFonts w:ascii="Readex Pro Deca Light" w:hAnsi="Readex Pro Deca Light" w:cs="Readex Pro Deca Light"/>
          <w:sz w:val="20"/>
          <w:szCs w:val="20"/>
          <w:lang w:val="en-US"/>
        </w:rPr>
      </w:pPr>
      <w:r w:rsidRPr="00DD67C4">
        <w:rPr>
          <w:rFonts w:ascii="Readex Pro Deca Light" w:hAnsi="Readex Pro Deca Light" w:cs="Readex Pro Deca Light" w:hint="cs"/>
          <w:b/>
          <w:bCs/>
          <w:sz w:val="20"/>
          <w:szCs w:val="20"/>
          <w:rtl/>
          <w:lang w:val="en-US"/>
        </w:rPr>
        <w:t>محمد عبد التواب شاهين</w:t>
      </w:r>
      <w:r w:rsidRPr="00DD67C4">
        <w:rPr>
          <w:rFonts w:ascii="Readex Pro Deca Light" w:hAnsi="Readex Pro Deca Light" w:cs="Readex Pro Deca Light" w:hint="cs"/>
          <w:sz w:val="20"/>
          <w:szCs w:val="20"/>
          <w:rtl/>
          <w:lang w:val="en-US"/>
        </w:rPr>
        <w:t xml:space="preserve"> - كلية التجارة </w:t>
      </w:r>
      <w:r w:rsidRPr="00DD67C4">
        <w:rPr>
          <w:rFonts w:ascii="Readex Pro Deca Light" w:hAnsi="Readex Pro Deca Light" w:cs="Readex Pro Deca Light"/>
          <w:sz w:val="20"/>
          <w:szCs w:val="20"/>
          <w:rtl/>
          <w:lang w:val="en-US"/>
        </w:rPr>
        <w:t>–</w:t>
      </w:r>
      <w:r w:rsidRPr="00DD67C4">
        <w:rPr>
          <w:rFonts w:ascii="Readex Pro Deca Light" w:hAnsi="Readex Pro Deca Light" w:cs="Readex Pro Deca Light" w:hint="cs"/>
          <w:sz w:val="20"/>
          <w:szCs w:val="20"/>
          <w:rtl/>
          <w:lang w:val="en-US"/>
        </w:rPr>
        <w:t xml:space="preserve"> جامعة المنوفية.</w:t>
      </w:r>
    </w:p>
    <w:p w14:paraId="6C9DB38B" w14:textId="6EF431B2" w:rsidR="00DD67C4" w:rsidRDefault="0069638D" w:rsidP="00022C5D">
      <w:pPr>
        <w:pStyle w:val="NormalWeb"/>
        <w:numPr>
          <w:ilvl w:val="0"/>
          <w:numId w:val="12"/>
        </w:numPr>
        <w:bidi/>
        <w:spacing w:after="0" w:afterAutospacing="0" w:line="360" w:lineRule="auto"/>
        <w:ind w:left="1608"/>
        <w:rPr>
          <w:rFonts w:ascii="Readex Pro Deca Light" w:hAnsi="Readex Pro Deca Light" w:cs="Readex Pro Deca Light"/>
          <w:sz w:val="20"/>
          <w:szCs w:val="20"/>
          <w:lang w:val="en-US"/>
        </w:rPr>
      </w:pPr>
      <w:r w:rsidRPr="00DD67C4">
        <w:rPr>
          <w:rFonts w:ascii="Readex Pro Deca Light" w:hAnsi="Readex Pro Deca Light" w:cs="Readex Pro Deca Light" w:hint="cs"/>
          <w:b/>
          <w:bCs/>
          <w:sz w:val="20"/>
          <w:szCs w:val="20"/>
          <w:rtl/>
          <w:lang w:val="en-US"/>
        </w:rPr>
        <w:t>أمل مختار محمود أحمد</w:t>
      </w:r>
      <w:r w:rsidRPr="00DD67C4">
        <w:rPr>
          <w:rFonts w:ascii="Readex Pro Deca Light" w:hAnsi="Readex Pro Deca Light" w:cs="Readex Pro Deca Light" w:hint="cs"/>
          <w:sz w:val="20"/>
          <w:szCs w:val="20"/>
          <w:rtl/>
          <w:lang w:val="en-US"/>
        </w:rPr>
        <w:t xml:space="preserve"> - معهد البحوث والدراسات البيئية </w:t>
      </w:r>
      <w:r w:rsidRPr="00DD67C4">
        <w:rPr>
          <w:rFonts w:ascii="Readex Pro Deca Light" w:hAnsi="Readex Pro Deca Light" w:cs="Readex Pro Deca Light"/>
          <w:sz w:val="20"/>
          <w:szCs w:val="20"/>
          <w:rtl/>
          <w:lang w:val="en-US"/>
        </w:rPr>
        <w:t>–</w:t>
      </w:r>
      <w:r w:rsidRPr="00DD67C4">
        <w:rPr>
          <w:rFonts w:ascii="Readex Pro Deca Light" w:hAnsi="Readex Pro Deca Light" w:cs="Readex Pro Deca Light" w:hint="cs"/>
          <w:sz w:val="20"/>
          <w:szCs w:val="20"/>
          <w:rtl/>
          <w:lang w:val="en-US"/>
        </w:rPr>
        <w:t xml:space="preserve"> جامعة مدينة السادات.</w:t>
      </w:r>
    </w:p>
    <w:p w14:paraId="54429A3D" w14:textId="77777777" w:rsidR="00022C5D" w:rsidRPr="00022C5D" w:rsidRDefault="00022C5D" w:rsidP="00022C5D">
      <w:pPr>
        <w:pStyle w:val="NormalWeb"/>
        <w:bidi/>
        <w:spacing w:after="0" w:afterAutospacing="0" w:line="360" w:lineRule="auto"/>
        <w:rPr>
          <w:rStyle w:val="Strong"/>
          <w:rFonts w:ascii="Readex Pro Deca Light" w:hAnsi="Readex Pro Deca Light" w:cs="Readex Pro Deca Light"/>
          <w:b w:val="0"/>
          <w:bCs w:val="0"/>
          <w:sz w:val="20"/>
          <w:szCs w:val="20"/>
          <w:lang w:val="en-US"/>
        </w:rPr>
      </w:pPr>
    </w:p>
    <w:p w14:paraId="54F4A776" w14:textId="79F055DC" w:rsidR="008C6ECE" w:rsidRPr="007824DA" w:rsidRDefault="008C6ECE"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Pr>
          <w:rStyle w:val="Strong"/>
          <w:rFonts w:ascii="Readex Pro Deca Light" w:eastAsiaTheme="majorEastAsia" w:hAnsi="Readex Pro Deca Light" w:cs="Readex Pro Deca Light" w:hint="cs"/>
          <w:b w:val="0"/>
          <w:bCs w:val="0"/>
          <w:sz w:val="28"/>
          <w:szCs w:val="28"/>
          <w:rtl/>
        </w:rPr>
        <w:t xml:space="preserve">المجلة العلمية </w:t>
      </w:r>
      <w:r>
        <w:rPr>
          <w:rStyle w:val="Strong"/>
          <w:rFonts w:ascii="Readex Pro Deca Light" w:eastAsiaTheme="majorEastAsia" w:hAnsi="Readex Pro Deca Light" w:cs="Readex Pro Deca Light" w:hint="cs"/>
          <w:b w:val="0"/>
          <w:bCs w:val="0"/>
          <w:sz w:val="28"/>
          <w:szCs w:val="28"/>
          <w:rtl/>
          <w:lang w:val="en-US"/>
        </w:rPr>
        <w:t xml:space="preserve">لكلية التربية بجامعة أسيوط </w:t>
      </w:r>
      <w:r w:rsidR="006D6C93">
        <w:rPr>
          <w:rStyle w:val="Strong"/>
          <w:rFonts w:ascii="Readex Pro Deca Light" w:eastAsiaTheme="majorEastAsia" w:hAnsi="Readex Pro Deca Light" w:cs="Readex Pro Deca Light"/>
          <w:b w:val="0"/>
          <w:bCs w:val="0"/>
          <w:sz w:val="28"/>
          <w:szCs w:val="28"/>
          <w:rtl/>
          <w:lang w:val="en-US"/>
        </w:rPr>
        <w:t>–</w:t>
      </w:r>
      <w:r w:rsidR="006D6C93">
        <w:rPr>
          <w:rStyle w:val="Strong"/>
          <w:rFonts w:ascii="Readex Pro Deca Light" w:eastAsiaTheme="majorEastAsia" w:hAnsi="Readex Pro Deca Light" w:cs="Readex Pro Deca Light" w:hint="cs"/>
          <w:b w:val="0"/>
          <w:bCs w:val="0"/>
          <w:sz w:val="28"/>
          <w:szCs w:val="28"/>
          <w:rtl/>
          <w:lang w:val="en-US"/>
        </w:rPr>
        <w:t xml:space="preserve"> </w:t>
      </w:r>
      <w:proofErr w:type="gramStart"/>
      <w:r w:rsidR="006D6C93">
        <w:rPr>
          <w:rStyle w:val="Strong"/>
          <w:rFonts w:ascii="Readex Pro Deca Light" w:eastAsiaTheme="majorEastAsia" w:hAnsi="Readex Pro Deca Light" w:cs="Readex Pro Deca Light" w:hint="cs"/>
          <w:b w:val="0"/>
          <w:bCs w:val="0"/>
          <w:sz w:val="28"/>
          <w:szCs w:val="28"/>
          <w:rtl/>
          <w:lang w:val="en-US"/>
        </w:rPr>
        <w:t xml:space="preserve">العدد </w:t>
      </w:r>
      <w:r w:rsidR="006D6C93">
        <w:rPr>
          <w:rStyle w:val="Strong"/>
          <w:rFonts w:ascii="Readex Pro Deca Light" w:eastAsiaTheme="majorEastAsia" w:hAnsi="Readex Pro Deca Light" w:cs="Readex Pro Deca Light"/>
          <w:b w:val="0"/>
          <w:bCs w:val="0"/>
          <w:sz w:val="28"/>
          <w:szCs w:val="28"/>
          <w:lang w:val="en-US"/>
        </w:rPr>
        <w:t xml:space="preserve"> 7</w:t>
      </w:r>
      <w:proofErr w:type="gramEnd"/>
      <w:r>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يوليو </w:t>
      </w:r>
      <w:r>
        <w:rPr>
          <w:rStyle w:val="Strong"/>
          <w:rFonts w:ascii="Readex Pro Deca Light" w:eastAsiaTheme="majorEastAsia" w:hAnsi="Readex Pro Deca Light" w:cs="Readex Pro Deca Light"/>
          <w:b w:val="0"/>
          <w:bCs w:val="0"/>
          <w:sz w:val="28"/>
          <w:szCs w:val="28"/>
          <w:lang w:val="en-US"/>
        </w:rPr>
        <w:t xml:space="preserve">2021 </w:t>
      </w:r>
    </w:p>
    <w:p w14:paraId="2494B3DC" w14:textId="036FFE28" w:rsidR="007824DA" w:rsidRPr="006B383F" w:rsidRDefault="006B383F"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rPr>
      </w:pPr>
      <w:r w:rsidRPr="006B383F">
        <w:rPr>
          <w:rStyle w:val="Strong"/>
          <w:rFonts w:ascii="Readex Pro Deca Light" w:eastAsiaTheme="majorEastAsia" w:hAnsi="Readex Pro Deca Light" w:cs="Readex Pro Deca Light" w:hint="cs"/>
          <w:b w:val="0"/>
          <w:bCs w:val="0"/>
          <w:sz w:val="28"/>
          <w:szCs w:val="28"/>
          <w:rtl/>
          <w:lang w:val="en-US"/>
        </w:rPr>
        <w:t xml:space="preserve">المجلة العلمية لبحوث العلاقات العامة والاعلان جامعة القاهرة </w:t>
      </w:r>
      <w:r w:rsidRPr="006B383F">
        <w:rPr>
          <w:rStyle w:val="Strong"/>
          <w:rFonts w:ascii="Readex Pro Deca Light" w:eastAsiaTheme="majorEastAsia" w:hAnsi="Readex Pro Deca Light" w:cs="Readex Pro Deca Light"/>
          <w:b w:val="0"/>
          <w:bCs w:val="0"/>
          <w:rtl/>
          <w:lang w:val="en-US"/>
        </w:rPr>
        <w:t>–</w:t>
      </w:r>
      <w:r w:rsidRPr="006B383F">
        <w:rPr>
          <w:rStyle w:val="Strong"/>
          <w:rFonts w:ascii="Readex Pro Deca Light" w:eastAsiaTheme="majorEastAsia" w:hAnsi="Readex Pro Deca Light" w:cs="Readex Pro Deca Light" w:hint="cs"/>
          <w:b w:val="0"/>
          <w:bCs w:val="0"/>
          <w:rtl/>
          <w:lang w:val="en-US"/>
        </w:rPr>
        <w:t xml:space="preserve"> العدد </w:t>
      </w:r>
      <w:r w:rsidRPr="006B383F">
        <w:rPr>
          <w:rStyle w:val="Strong"/>
          <w:rFonts w:ascii="Readex Pro Deca Light" w:eastAsiaTheme="majorEastAsia" w:hAnsi="Readex Pro Deca Light" w:cs="Readex Pro Deca Light"/>
          <w:b w:val="0"/>
          <w:bCs w:val="0"/>
          <w:lang w:val="en-US"/>
        </w:rPr>
        <w:t>25</w:t>
      </w:r>
      <w:r w:rsidRPr="006B383F">
        <w:rPr>
          <w:rStyle w:val="Strong"/>
          <w:rFonts w:ascii="Readex Pro Deca Light" w:eastAsiaTheme="majorEastAsia" w:hAnsi="Readex Pro Deca Light" w:cs="Readex Pro Deca Light" w:hint="cs"/>
          <w:b w:val="0"/>
          <w:bCs w:val="0"/>
          <w:rtl/>
          <w:lang w:val="en-US"/>
        </w:rPr>
        <w:t xml:space="preserve"> يونيو </w:t>
      </w:r>
      <w:r w:rsidRPr="006B383F">
        <w:rPr>
          <w:rStyle w:val="Strong"/>
          <w:rFonts w:ascii="Readex Pro Deca Light" w:eastAsiaTheme="majorEastAsia" w:hAnsi="Readex Pro Deca Light" w:cs="Readex Pro Deca Light"/>
          <w:b w:val="0"/>
          <w:bCs w:val="0"/>
          <w:lang w:val="en-US"/>
        </w:rPr>
        <w:t>2023</w:t>
      </w:r>
    </w:p>
    <w:p w14:paraId="1C75C25B" w14:textId="17142465" w:rsidR="006B383F" w:rsidRPr="009D6C88" w:rsidRDefault="00F16ECC"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Pr>
          <w:rStyle w:val="Strong"/>
          <w:rFonts w:ascii="Readex Pro Deca Light" w:eastAsiaTheme="majorEastAsia" w:hAnsi="Readex Pro Deca Light" w:cs="Readex Pro Deca Light" w:hint="cs"/>
          <w:b w:val="0"/>
          <w:bCs w:val="0"/>
          <w:sz w:val="28"/>
          <w:szCs w:val="28"/>
          <w:rtl/>
        </w:rPr>
        <w:t xml:space="preserve">مجلة جامعة مصر للدراسات الإنسانية </w:t>
      </w:r>
      <w:r w:rsidR="00CD0D41">
        <w:rPr>
          <w:rStyle w:val="Strong"/>
          <w:rFonts w:ascii="Readex Pro Deca Light" w:eastAsiaTheme="majorEastAsia" w:hAnsi="Readex Pro Deca Light" w:cs="Readex Pro Deca Light"/>
          <w:b w:val="0"/>
          <w:bCs w:val="0"/>
          <w:sz w:val="28"/>
          <w:szCs w:val="28"/>
          <w:rtl/>
        </w:rPr>
        <w:t>–</w:t>
      </w:r>
      <w:r>
        <w:rPr>
          <w:rStyle w:val="Strong"/>
          <w:rFonts w:ascii="Readex Pro Deca Light" w:eastAsiaTheme="majorEastAsia" w:hAnsi="Readex Pro Deca Light" w:cs="Readex Pro Deca Light" w:hint="cs"/>
          <w:b w:val="0"/>
          <w:bCs w:val="0"/>
          <w:sz w:val="28"/>
          <w:szCs w:val="28"/>
          <w:rtl/>
        </w:rPr>
        <w:t xml:space="preserve"> </w:t>
      </w:r>
      <w:r w:rsidR="00CD0D41">
        <w:rPr>
          <w:rStyle w:val="Strong"/>
          <w:rFonts w:ascii="Readex Pro Deca Light" w:eastAsiaTheme="majorEastAsia" w:hAnsi="Readex Pro Deca Light" w:cs="Readex Pro Deca Light" w:hint="cs"/>
          <w:b w:val="0"/>
          <w:bCs w:val="0"/>
          <w:sz w:val="28"/>
          <w:szCs w:val="28"/>
          <w:rtl/>
        </w:rPr>
        <w:t xml:space="preserve">مجلد </w:t>
      </w:r>
      <w:r w:rsidR="00CD0D41">
        <w:rPr>
          <w:rStyle w:val="Strong"/>
          <w:rFonts w:ascii="Readex Pro Deca Light" w:eastAsiaTheme="majorEastAsia" w:hAnsi="Readex Pro Deca Light" w:cs="Readex Pro Deca Light"/>
          <w:b w:val="0"/>
          <w:bCs w:val="0"/>
          <w:sz w:val="28"/>
          <w:szCs w:val="28"/>
          <w:lang w:val="en-US"/>
        </w:rPr>
        <w:t>4</w:t>
      </w:r>
      <w:r w:rsidR="00CD0D41">
        <w:rPr>
          <w:rStyle w:val="Strong"/>
          <w:rFonts w:ascii="Readex Pro Deca Light" w:eastAsiaTheme="majorEastAsia" w:hAnsi="Readex Pro Deca Light" w:cs="Readex Pro Deca Light" w:hint="cs"/>
          <w:b w:val="0"/>
          <w:bCs w:val="0"/>
          <w:sz w:val="28"/>
          <w:szCs w:val="28"/>
          <w:rtl/>
          <w:lang w:val="en-US"/>
        </w:rPr>
        <w:t xml:space="preserve"> </w:t>
      </w:r>
      <w:r w:rsidR="00CD0D41">
        <w:rPr>
          <w:rStyle w:val="Strong"/>
          <w:rFonts w:ascii="Readex Pro Deca Light" w:eastAsiaTheme="majorEastAsia" w:hAnsi="Readex Pro Deca Light" w:cs="Readex Pro Deca Light"/>
          <w:b w:val="0"/>
          <w:bCs w:val="0"/>
          <w:sz w:val="28"/>
          <w:szCs w:val="28"/>
          <w:rtl/>
          <w:lang w:val="en-US"/>
        </w:rPr>
        <w:t>–</w:t>
      </w:r>
      <w:r w:rsidR="00CD0D41">
        <w:rPr>
          <w:rStyle w:val="Strong"/>
          <w:rFonts w:ascii="Readex Pro Deca Light" w:eastAsiaTheme="majorEastAsia" w:hAnsi="Readex Pro Deca Light" w:cs="Readex Pro Deca Light" w:hint="cs"/>
          <w:b w:val="0"/>
          <w:bCs w:val="0"/>
          <w:sz w:val="28"/>
          <w:szCs w:val="28"/>
          <w:rtl/>
          <w:lang w:val="en-US"/>
        </w:rPr>
        <w:t xml:space="preserve"> عدد خاص أوجست </w:t>
      </w:r>
      <w:r w:rsidR="00CD0D41">
        <w:rPr>
          <w:rStyle w:val="Strong"/>
          <w:rFonts w:ascii="Readex Pro Deca Light" w:eastAsiaTheme="majorEastAsia" w:hAnsi="Readex Pro Deca Light" w:cs="Readex Pro Deca Light"/>
          <w:b w:val="0"/>
          <w:bCs w:val="0"/>
          <w:sz w:val="28"/>
          <w:szCs w:val="28"/>
          <w:lang w:val="en-US"/>
        </w:rPr>
        <w:t>2024</w:t>
      </w:r>
    </w:p>
    <w:p w14:paraId="05027949" w14:textId="405B6BD8" w:rsidR="009D6C88" w:rsidRPr="009D6C88" w:rsidRDefault="009D6C88"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Pr>
          <w:rStyle w:val="Strong"/>
          <w:rFonts w:ascii="Readex Pro Deca Light" w:eastAsiaTheme="majorEastAsia" w:hAnsi="Readex Pro Deca Light" w:cs="Readex Pro Deca Light" w:hint="cs"/>
          <w:b w:val="0"/>
          <w:bCs w:val="0"/>
          <w:sz w:val="28"/>
          <w:szCs w:val="28"/>
          <w:rtl/>
          <w:lang w:val="en-US"/>
        </w:rPr>
        <w:t xml:space="preserve">مجلة البحوث الإعلامية </w:t>
      </w:r>
      <w:r>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جامعة الأزهر كلية الإعلام </w:t>
      </w:r>
      <w:r>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العدد </w:t>
      </w:r>
      <w:r>
        <w:rPr>
          <w:rStyle w:val="Strong"/>
          <w:rFonts w:ascii="Readex Pro Deca Light" w:eastAsiaTheme="majorEastAsia" w:hAnsi="Readex Pro Deca Light" w:cs="Readex Pro Deca Light"/>
          <w:b w:val="0"/>
          <w:bCs w:val="0"/>
          <w:sz w:val="28"/>
          <w:szCs w:val="28"/>
          <w:lang w:val="en-US"/>
        </w:rPr>
        <w:t>65</w:t>
      </w:r>
      <w:r>
        <w:rPr>
          <w:rStyle w:val="Strong"/>
          <w:rFonts w:ascii="Readex Pro Deca Light" w:eastAsiaTheme="majorEastAsia" w:hAnsi="Readex Pro Deca Light" w:cs="Readex Pro Deca Light" w:hint="cs"/>
          <w:b w:val="0"/>
          <w:bCs w:val="0"/>
          <w:sz w:val="28"/>
          <w:szCs w:val="28"/>
          <w:rtl/>
          <w:lang w:val="en-US"/>
        </w:rPr>
        <w:t xml:space="preserve"> </w:t>
      </w:r>
      <w:r>
        <w:rPr>
          <w:rStyle w:val="Strong"/>
          <w:rFonts w:ascii="Readex Pro Deca Light" w:eastAsiaTheme="majorEastAsia" w:hAnsi="Readex Pro Deca Light" w:cs="Readex Pro Deca Light"/>
          <w:b w:val="0"/>
          <w:bCs w:val="0"/>
          <w:sz w:val="28"/>
          <w:szCs w:val="28"/>
          <w:rtl/>
          <w:lang w:val="en-US"/>
        </w:rPr>
        <w:t>–</w:t>
      </w:r>
      <w:r>
        <w:rPr>
          <w:rStyle w:val="Strong"/>
          <w:rFonts w:ascii="Readex Pro Deca Light" w:eastAsiaTheme="majorEastAsia" w:hAnsi="Readex Pro Deca Light" w:cs="Readex Pro Deca Light" w:hint="cs"/>
          <w:b w:val="0"/>
          <w:bCs w:val="0"/>
          <w:sz w:val="28"/>
          <w:szCs w:val="28"/>
          <w:rtl/>
          <w:lang w:val="en-US"/>
        </w:rPr>
        <w:t xml:space="preserve"> أبريل </w:t>
      </w:r>
      <w:r>
        <w:rPr>
          <w:rStyle w:val="Strong"/>
          <w:rFonts w:ascii="Readex Pro Deca Light" w:eastAsiaTheme="majorEastAsia" w:hAnsi="Readex Pro Deca Light" w:cs="Readex Pro Deca Light"/>
          <w:b w:val="0"/>
          <w:bCs w:val="0"/>
          <w:sz w:val="28"/>
          <w:szCs w:val="28"/>
          <w:lang w:val="en-US"/>
        </w:rPr>
        <w:t>2023</w:t>
      </w:r>
    </w:p>
    <w:p w14:paraId="5CDAABE9" w14:textId="712471D7" w:rsidR="00A84339" w:rsidRPr="00022C5D" w:rsidRDefault="00FD11D5"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Pr>
          <w:rStyle w:val="Strong"/>
          <w:rFonts w:ascii="Readex Pro Deca Light" w:eastAsiaTheme="majorEastAsia" w:hAnsi="Readex Pro Deca Light" w:cs="Readex Pro Deca Light" w:hint="cs"/>
          <w:b w:val="0"/>
          <w:bCs w:val="0"/>
          <w:sz w:val="28"/>
          <w:szCs w:val="28"/>
          <w:rtl/>
        </w:rPr>
        <w:t xml:space="preserve">مجلة علوم وتكنولوجيا الاتصالات </w:t>
      </w:r>
      <w:r w:rsidRPr="00FD11D5">
        <w:rPr>
          <w:rStyle w:val="Strong"/>
          <w:rFonts w:ascii="Readex Pro Deca Light" w:eastAsiaTheme="majorEastAsia" w:hAnsi="Readex Pro Deca Light" w:cs="Readex Pro Deca Light"/>
          <w:b w:val="0"/>
          <w:bCs w:val="0"/>
          <w:sz w:val="28"/>
          <w:szCs w:val="28"/>
          <w:rtl/>
        </w:rPr>
        <w:t xml:space="preserve">كلية العلوم الإدارية، جامعة </w:t>
      </w:r>
      <w:proofErr w:type="spellStart"/>
      <w:r w:rsidRPr="00FD11D5">
        <w:rPr>
          <w:rStyle w:val="Strong"/>
          <w:rFonts w:ascii="Readex Pro Deca Light" w:eastAsiaTheme="majorEastAsia" w:hAnsi="Readex Pro Deca Light" w:cs="Readex Pro Deca Light"/>
          <w:b w:val="0"/>
          <w:bCs w:val="0"/>
          <w:sz w:val="28"/>
          <w:szCs w:val="28"/>
          <w:rtl/>
        </w:rPr>
        <w:t>سوبانج</w:t>
      </w:r>
      <w:proofErr w:type="spellEnd"/>
      <w:r w:rsidRPr="00FD11D5">
        <w:rPr>
          <w:rStyle w:val="Strong"/>
          <w:rFonts w:ascii="Readex Pro Deca Light" w:eastAsiaTheme="majorEastAsia" w:hAnsi="Readex Pro Deca Light" w:cs="Readex Pro Deca Light"/>
          <w:b w:val="0"/>
          <w:bCs w:val="0"/>
          <w:sz w:val="28"/>
          <w:szCs w:val="28"/>
          <w:rtl/>
        </w:rPr>
        <w:t>، جاوة الغربية، إندونيسيا</w:t>
      </w:r>
      <w:r>
        <w:rPr>
          <w:rStyle w:val="Strong"/>
          <w:rFonts w:ascii="Readex Pro Deca Light" w:eastAsiaTheme="majorEastAsia" w:hAnsi="Readex Pro Deca Light" w:cs="Readex Pro Deca Light"/>
          <w:b w:val="0"/>
          <w:bCs w:val="0"/>
          <w:sz w:val="28"/>
          <w:szCs w:val="28"/>
        </w:rPr>
        <w:t xml:space="preserve"> - </w:t>
      </w:r>
      <w:r>
        <w:rPr>
          <w:rStyle w:val="Strong"/>
          <w:rFonts w:ascii="Readex Pro Deca Light" w:eastAsiaTheme="majorEastAsia" w:hAnsi="Readex Pro Deca Light" w:cs="Readex Pro Deca Light" w:hint="cs"/>
          <w:b w:val="0"/>
          <w:bCs w:val="0"/>
          <w:sz w:val="28"/>
          <w:szCs w:val="28"/>
          <w:rtl/>
        </w:rPr>
        <w:t xml:space="preserve">ديسمبر </w:t>
      </w:r>
      <w:r>
        <w:rPr>
          <w:rStyle w:val="Strong"/>
          <w:rFonts w:ascii="Readex Pro Deca Light" w:eastAsiaTheme="majorEastAsia" w:hAnsi="Readex Pro Deca Light" w:cs="Readex Pro Deca Light"/>
          <w:b w:val="0"/>
          <w:bCs w:val="0"/>
          <w:sz w:val="28"/>
          <w:szCs w:val="28"/>
          <w:lang w:val="en-US"/>
        </w:rPr>
        <w:t>2022</w:t>
      </w:r>
    </w:p>
    <w:p w14:paraId="0C8886E5" w14:textId="0A8CF0E3" w:rsidR="00022C5D" w:rsidRDefault="00022C5D" w:rsidP="00A67807">
      <w:pPr>
        <w:pStyle w:val="NormalWeb"/>
        <w:numPr>
          <w:ilvl w:val="0"/>
          <w:numId w:val="12"/>
        </w:numPr>
        <w:bidi/>
        <w:spacing w:before="0" w:beforeAutospacing="0" w:line="480" w:lineRule="auto"/>
        <w:rPr>
          <w:sz w:val="21"/>
          <w:szCs w:val="21"/>
        </w:rPr>
      </w:pPr>
      <w:r w:rsidRPr="005F6D8E">
        <w:rPr>
          <w:sz w:val="21"/>
          <w:szCs w:val="21"/>
        </w:rPr>
        <w:t>Agus Dedi Subagja</w:t>
      </w:r>
      <w:r>
        <w:rPr>
          <w:rFonts w:hint="cs"/>
          <w:sz w:val="21"/>
          <w:szCs w:val="21"/>
          <w:rtl/>
        </w:rPr>
        <w:t xml:space="preserve"> - </w:t>
      </w:r>
      <w:r w:rsidRPr="005F6D8E">
        <w:rPr>
          <w:sz w:val="21"/>
          <w:szCs w:val="21"/>
        </w:rPr>
        <w:t>Abu Muna Almaududi Ausat</w:t>
      </w:r>
      <w:r>
        <w:rPr>
          <w:rFonts w:hint="cs"/>
          <w:sz w:val="21"/>
          <w:szCs w:val="21"/>
          <w:rtl/>
        </w:rPr>
        <w:t xml:space="preserve"> </w:t>
      </w:r>
      <w:r>
        <w:rPr>
          <w:sz w:val="21"/>
          <w:szCs w:val="21"/>
          <w:rtl/>
        </w:rPr>
        <w:t>–</w:t>
      </w:r>
      <w:r>
        <w:rPr>
          <w:rFonts w:hint="cs"/>
          <w:sz w:val="21"/>
          <w:szCs w:val="21"/>
          <w:rtl/>
        </w:rPr>
        <w:t xml:space="preserve"> </w:t>
      </w:r>
      <w:r w:rsidRPr="00022C5D">
        <w:rPr>
          <w:sz w:val="21"/>
          <w:szCs w:val="21"/>
        </w:rPr>
        <w:t>Suherlan</w:t>
      </w:r>
    </w:p>
    <w:p w14:paraId="4F880198" w14:textId="77777777" w:rsidR="005D3EBF" w:rsidRPr="005D3EBF" w:rsidRDefault="005D3EBF" w:rsidP="00A67807">
      <w:pPr>
        <w:pStyle w:val="NormalWeb"/>
        <w:bidi/>
        <w:spacing w:before="0" w:beforeAutospacing="0" w:line="480" w:lineRule="auto"/>
        <w:rPr>
          <w:rStyle w:val="Strong"/>
          <w:b w:val="0"/>
          <w:bCs w:val="0"/>
          <w:sz w:val="21"/>
          <w:szCs w:val="21"/>
        </w:rPr>
      </w:pPr>
    </w:p>
    <w:p w14:paraId="02DEC162" w14:textId="36755D85" w:rsidR="00FD11D5" w:rsidRPr="00C2481D" w:rsidRDefault="00C2481D"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Pr>
      </w:pPr>
      <w:r>
        <w:rPr>
          <w:rStyle w:val="Strong"/>
          <w:rFonts w:ascii="Readex Pro Deca Light" w:eastAsiaTheme="majorEastAsia" w:hAnsi="Readex Pro Deca Light" w:cs="Readex Pro Deca Light" w:hint="cs"/>
          <w:b w:val="0"/>
          <w:bCs w:val="0"/>
          <w:sz w:val="28"/>
          <w:szCs w:val="28"/>
          <w:rtl/>
          <w:lang w:val="en-US"/>
        </w:rPr>
        <w:t>الموقع الالكتروني لوزارة الحج والعمرة.</w:t>
      </w:r>
    </w:p>
    <w:p w14:paraId="0729A3C6" w14:textId="4F918D2F" w:rsidR="00C2481D" w:rsidRPr="00133616" w:rsidRDefault="00C2481D" w:rsidP="00A67807">
      <w:pPr>
        <w:pStyle w:val="NormalWeb"/>
        <w:numPr>
          <w:ilvl w:val="0"/>
          <w:numId w:val="12"/>
        </w:numPr>
        <w:bidi/>
        <w:spacing w:before="0" w:beforeAutospacing="0" w:after="0" w:afterAutospacing="0" w:line="480" w:lineRule="auto"/>
        <w:jc w:val="both"/>
        <w:rPr>
          <w:rStyle w:val="Strong"/>
          <w:rFonts w:ascii="Readex Pro Deca Light" w:eastAsiaTheme="majorEastAsia" w:hAnsi="Readex Pro Deca Light" w:cs="Readex Pro Deca Light"/>
          <w:b w:val="0"/>
          <w:bCs w:val="0"/>
          <w:sz w:val="28"/>
          <w:szCs w:val="28"/>
          <w:rtl/>
        </w:rPr>
      </w:pPr>
      <w:r>
        <w:rPr>
          <w:rStyle w:val="Strong"/>
          <w:rFonts w:ascii="Readex Pro Deca Light" w:eastAsiaTheme="majorEastAsia" w:hAnsi="Readex Pro Deca Light" w:cs="Readex Pro Deca Light" w:hint="cs"/>
          <w:b w:val="0"/>
          <w:bCs w:val="0"/>
          <w:sz w:val="28"/>
          <w:szCs w:val="28"/>
          <w:rtl/>
          <w:lang w:val="en-US"/>
        </w:rPr>
        <w:t>الموقع الالكتروني للهيئة العامة للعناية بشؤون المسجد الحرام والمسجد النبوي.</w:t>
      </w:r>
    </w:p>
    <w:sectPr w:rsidR="00C2481D" w:rsidRPr="00133616" w:rsidSect="009C6A82">
      <w:footerReference w:type="even" r:id="rId10"/>
      <w:footerReference w:type="default" r:id="rId11"/>
      <w:pgSz w:w="12240" w:h="15840"/>
      <w:pgMar w:top="794"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BF472" w14:textId="77777777" w:rsidR="00D13C13" w:rsidRDefault="00D13C13" w:rsidP="001D46C8">
      <w:r>
        <w:separator/>
      </w:r>
    </w:p>
  </w:endnote>
  <w:endnote w:type="continuationSeparator" w:id="0">
    <w:p w14:paraId="783B5171" w14:textId="77777777" w:rsidR="00D13C13" w:rsidRDefault="00D13C13" w:rsidP="001D4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Readex Pro Deca Medium">
    <w:panose1 w:val="00000000000000000000"/>
    <w:charset w:val="B2"/>
    <w:family w:val="auto"/>
    <w:pitch w:val="variable"/>
    <w:sig w:usb0="A00020FF" w:usb1="C000205B" w:usb2="00000000" w:usb3="00000000" w:csb0="000001D3" w:csb1="00000000"/>
  </w:font>
  <w:font w:name="Readex Pro Deca">
    <w:panose1 w:val="00000000000000000000"/>
    <w:charset w:val="B2"/>
    <w:family w:val="auto"/>
    <w:pitch w:val="variable"/>
    <w:sig w:usb0="A00020FF" w:usb1="C000205B" w:usb2="00000000" w:usb3="00000000" w:csb0="000001D3" w:csb1="00000000"/>
  </w:font>
  <w:font w:name="Readex Pro Deca Light">
    <w:panose1 w:val="00000000000000000000"/>
    <w:charset w:val="B2"/>
    <w:family w:val="auto"/>
    <w:pitch w:val="variable"/>
    <w:sig w:usb0="A00020FF" w:usb1="C000205B" w:usb2="00000000" w:usb3="00000000" w:csb0="000001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eadex Pro Deca ExtraLight">
    <w:panose1 w:val="00000000000000000000"/>
    <w:charset w:val="B2"/>
    <w:family w:val="auto"/>
    <w:pitch w:val="variable"/>
    <w:sig w:usb0="A00020FF" w:usb1="C000205B" w:usb2="00000000" w:usb3="00000000" w:csb0="000001D3" w:csb1="00000000"/>
  </w:font>
  <w:font w:name="Avenir Next">
    <w:panose1 w:val="020B0503020202020204"/>
    <w:charset w:val="00"/>
    <w:family w:val="swiss"/>
    <w:pitch w:val="variable"/>
    <w:sig w:usb0="8000002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73555638"/>
      <w:docPartObj>
        <w:docPartGallery w:val="Page Numbers (Bottom of Page)"/>
        <w:docPartUnique/>
      </w:docPartObj>
    </w:sdtPr>
    <w:sdtContent>
      <w:p w14:paraId="72C61085" w14:textId="21841D11" w:rsidR="001D46C8" w:rsidRDefault="001D46C8" w:rsidP="009B1E14">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F23532" w14:textId="77777777" w:rsidR="001D46C8" w:rsidRDefault="001D46C8" w:rsidP="001D46C8">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8AB51" w14:textId="4F9C484B" w:rsidR="001D46C8" w:rsidRDefault="00000000" w:rsidP="009B1E14">
    <w:pPr>
      <w:pStyle w:val="Footer"/>
      <w:framePr w:wrap="none" w:vAnchor="text" w:hAnchor="margin" w:y="1"/>
      <w:rPr>
        <w:rStyle w:val="PageNumber"/>
      </w:rPr>
    </w:pPr>
    <w:sdt>
      <w:sdtPr>
        <w:rPr>
          <w:rStyle w:val="PageNumber"/>
        </w:rPr>
        <w:id w:val="-816798188"/>
        <w:docPartObj>
          <w:docPartGallery w:val="Page Numbers (Bottom of Page)"/>
          <w:docPartUnique/>
        </w:docPartObj>
      </w:sdtPr>
      <w:sdtContent>
        <w:r w:rsidR="001D46C8" w:rsidRPr="00FC1A5E">
          <w:rPr>
            <w:rStyle w:val="PageNumber"/>
            <w:rFonts w:ascii="Readex Pro Deca Light" w:hAnsi="Readex Pro Deca Light" w:cs="Readex Pro Deca Light" w:hint="cs"/>
            <w:color w:val="0E2841" w:themeColor="text2"/>
            <w:sz w:val="28"/>
            <w:szCs w:val="28"/>
            <w:highlight w:val="lightGray"/>
          </w:rPr>
          <w:fldChar w:fldCharType="begin"/>
        </w:r>
        <w:r w:rsidR="001D46C8" w:rsidRPr="00FC1A5E">
          <w:rPr>
            <w:rStyle w:val="PageNumber"/>
            <w:rFonts w:ascii="Readex Pro Deca Light" w:hAnsi="Readex Pro Deca Light" w:cs="Readex Pro Deca Light" w:hint="cs"/>
            <w:color w:val="0E2841" w:themeColor="text2"/>
            <w:sz w:val="28"/>
            <w:szCs w:val="28"/>
            <w:highlight w:val="lightGray"/>
          </w:rPr>
          <w:instrText xml:space="preserve"> PAGE </w:instrText>
        </w:r>
        <w:r w:rsidR="001D46C8" w:rsidRPr="00FC1A5E">
          <w:rPr>
            <w:rStyle w:val="PageNumber"/>
            <w:rFonts w:ascii="Readex Pro Deca Light" w:hAnsi="Readex Pro Deca Light" w:cs="Readex Pro Deca Light" w:hint="cs"/>
            <w:color w:val="0E2841" w:themeColor="text2"/>
            <w:sz w:val="28"/>
            <w:szCs w:val="28"/>
            <w:highlight w:val="lightGray"/>
          </w:rPr>
          <w:fldChar w:fldCharType="separate"/>
        </w:r>
        <w:r w:rsidR="001D46C8" w:rsidRPr="00FC1A5E">
          <w:rPr>
            <w:rStyle w:val="PageNumber"/>
            <w:rFonts w:ascii="Readex Pro Deca Light" w:hAnsi="Readex Pro Deca Light" w:cs="Readex Pro Deca Light" w:hint="cs"/>
            <w:noProof/>
            <w:color w:val="0E2841" w:themeColor="text2"/>
            <w:sz w:val="28"/>
            <w:szCs w:val="28"/>
            <w:highlight w:val="lightGray"/>
          </w:rPr>
          <w:t>1</w:t>
        </w:r>
        <w:r w:rsidR="001D46C8" w:rsidRPr="00FC1A5E">
          <w:rPr>
            <w:rStyle w:val="PageNumber"/>
            <w:rFonts w:ascii="Readex Pro Deca Light" w:hAnsi="Readex Pro Deca Light" w:cs="Readex Pro Deca Light" w:hint="cs"/>
            <w:color w:val="0E2841" w:themeColor="text2"/>
            <w:sz w:val="28"/>
            <w:szCs w:val="28"/>
            <w:highlight w:val="lightGray"/>
          </w:rPr>
          <w:fldChar w:fldCharType="end"/>
        </w:r>
      </w:sdtContent>
    </w:sdt>
  </w:p>
  <w:p w14:paraId="6746F5A4" w14:textId="77777777" w:rsidR="001D46C8" w:rsidRDefault="001D46C8" w:rsidP="001D46C8">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E0C80" w14:textId="77777777" w:rsidR="00D13C13" w:rsidRDefault="00D13C13" w:rsidP="001D46C8">
      <w:r>
        <w:separator/>
      </w:r>
    </w:p>
  </w:footnote>
  <w:footnote w:type="continuationSeparator" w:id="0">
    <w:p w14:paraId="2E579A25" w14:textId="77777777" w:rsidR="00D13C13" w:rsidRDefault="00D13C13" w:rsidP="001D46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41DB0"/>
    <w:multiLevelType w:val="multilevel"/>
    <w:tmpl w:val="4FBAF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C53EB"/>
    <w:multiLevelType w:val="hybridMultilevel"/>
    <w:tmpl w:val="1200EDB4"/>
    <w:lvl w:ilvl="0" w:tplc="FFFFFFFF">
      <w:start w:val="5"/>
      <w:numFmt w:val="decimal"/>
      <w:lvlText w:val="%1."/>
      <w:lvlJc w:val="left"/>
      <w:pPr>
        <w:ind w:left="1080" w:hanging="360"/>
      </w:pPr>
      <w:rPr>
        <w:rFonts w:hint="default"/>
        <w:b w:val="0"/>
        <w:bCs w:val="0"/>
        <w:sz w:val="32"/>
        <w:szCs w:val="32"/>
        <w:lang w:val="en-US"/>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 w15:restartNumberingAfterBreak="0">
    <w:nsid w:val="0FF97CCB"/>
    <w:multiLevelType w:val="multilevel"/>
    <w:tmpl w:val="BA6A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4A7FD1"/>
    <w:multiLevelType w:val="multilevel"/>
    <w:tmpl w:val="71EE4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923B01"/>
    <w:multiLevelType w:val="hybridMultilevel"/>
    <w:tmpl w:val="DEC8405A"/>
    <w:lvl w:ilvl="0" w:tplc="7F7E956C">
      <w:start w:val="1"/>
      <w:numFmt w:val="none"/>
      <w:lvlText w:val="4."/>
      <w:lvlJc w:val="left"/>
      <w:pPr>
        <w:ind w:left="1080" w:hanging="360"/>
      </w:pPr>
      <w:rPr>
        <w:rFonts w:hint="default"/>
        <w:b w:val="0"/>
        <w:bCs w:val="0"/>
        <w:sz w:val="32"/>
        <w:szCs w:val="32"/>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D24E8D"/>
    <w:multiLevelType w:val="multilevel"/>
    <w:tmpl w:val="81C4B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36747"/>
    <w:multiLevelType w:val="multilevel"/>
    <w:tmpl w:val="97ECA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0E043E"/>
    <w:multiLevelType w:val="hybridMultilevel"/>
    <w:tmpl w:val="1200EDB4"/>
    <w:lvl w:ilvl="0" w:tplc="FFFFFFFF">
      <w:start w:val="5"/>
      <w:numFmt w:val="decimal"/>
      <w:lvlText w:val="%1."/>
      <w:lvlJc w:val="left"/>
      <w:pPr>
        <w:ind w:left="1080" w:hanging="360"/>
      </w:pPr>
      <w:rPr>
        <w:rFonts w:hint="default"/>
        <w:b w:val="0"/>
        <w:bCs w:val="0"/>
        <w:sz w:val="32"/>
        <w:szCs w:val="32"/>
        <w:lang w:val="en-US"/>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8" w15:restartNumberingAfterBreak="0">
    <w:nsid w:val="192E3975"/>
    <w:multiLevelType w:val="multilevel"/>
    <w:tmpl w:val="5DFC05A0"/>
    <w:lvl w:ilvl="0">
      <w:start w:val="1"/>
      <w:numFmt w:val="decimal"/>
      <w:lvlText w:val="%1."/>
      <w:lvlJc w:val="left"/>
      <w:pPr>
        <w:tabs>
          <w:tab w:val="num" w:pos="720"/>
        </w:tabs>
        <w:ind w:left="720" w:hanging="360"/>
      </w:pPr>
      <w:rPr>
        <w:rFonts w:ascii="Readex Pro Deca Medium" w:hAnsi="Readex Pro Deca Medium" w:cs="Readex Pro Deca Medium" w:hint="cs"/>
        <w:b w:val="0"/>
        <w:bCs w:val="0"/>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1C4218"/>
    <w:multiLevelType w:val="multilevel"/>
    <w:tmpl w:val="8C7E5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C03614"/>
    <w:multiLevelType w:val="hybridMultilevel"/>
    <w:tmpl w:val="1200EDB4"/>
    <w:lvl w:ilvl="0" w:tplc="FFFFFFFF">
      <w:start w:val="5"/>
      <w:numFmt w:val="decimal"/>
      <w:lvlText w:val="%1."/>
      <w:lvlJc w:val="left"/>
      <w:pPr>
        <w:ind w:left="1080" w:hanging="360"/>
      </w:pPr>
      <w:rPr>
        <w:rFonts w:hint="default"/>
        <w:b w:val="0"/>
        <w:bCs w:val="0"/>
        <w:sz w:val="32"/>
        <w:szCs w:val="32"/>
        <w:lang w:val="en-US"/>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1" w15:restartNumberingAfterBreak="0">
    <w:nsid w:val="27A34856"/>
    <w:multiLevelType w:val="multilevel"/>
    <w:tmpl w:val="8350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613690"/>
    <w:multiLevelType w:val="multilevel"/>
    <w:tmpl w:val="03624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D63609"/>
    <w:multiLevelType w:val="multilevel"/>
    <w:tmpl w:val="E4A8BF7E"/>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820800"/>
    <w:multiLevelType w:val="hybridMultilevel"/>
    <w:tmpl w:val="EAB81CBA"/>
    <w:lvl w:ilvl="0" w:tplc="DE748560">
      <w:start w:val="5"/>
      <w:numFmt w:val="decimal"/>
      <w:lvlText w:val="%1."/>
      <w:lvlJc w:val="left"/>
      <w:pPr>
        <w:ind w:left="1080" w:hanging="360"/>
      </w:pPr>
      <w:rPr>
        <w:rFonts w:hint="default"/>
        <w:b w:val="0"/>
        <w:bCs w:val="0"/>
        <w:sz w:val="32"/>
        <w:szCs w:val="32"/>
        <w:lang w:val="en-US"/>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5" w15:restartNumberingAfterBreak="0">
    <w:nsid w:val="2E215EE0"/>
    <w:multiLevelType w:val="hybridMultilevel"/>
    <w:tmpl w:val="E8CEEE0A"/>
    <w:lvl w:ilvl="0" w:tplc="04090001">
      <w:start w:val="1"/>
      <w:numFmt w:val="bullet"/>
      <w:lvlText w:val=""/>
      <w:lvlJc w:val="left"/>
      <w:pPr>
        <w:ind w:left="1505" w:hanging="360"/>
      </w:pPr>
      <w:rPr>
        <w:rFonts w:ascii="Symbol" w:hAnsi="Symbol"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6" w15:restartNumberingAfterBreak="0">
    <w:nsid w:val="2F4D5678"/>
    <w:multiLevelType w:val="multilevel"/>
    <w:tmpl w:val="0FA22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A778EB"/>
    <w:multiLevelType w:val="multilevel"/>
    <w:tmpl w:val="39DAE79C"/>
    <w:lvl w:ilvl="0">
      <w:start w:val="1"/>
      <w:numFmt w:val="decimal"/>
      <w:lvlText w:val="%1."/>
      <w:lvlJc w:val="left"/>
      <w:pPr>
        <w:tabs>
          <w:tab w:val="num" w:pos="720"/>
        </w:tabs>
        <w:ind w:left="720" w:hanging="360"/>
      </w:pPr>
    </w:lvl>
    <w:lvl w:ilvl="1">
      <w:start w:val="1"/>
      <w:numFmt w:val="decimal"/>
      <w:lvlText w:val="%2."/>
      <w:lvlJc w:val="left"/>
      <w:pPr>
        <w:ind w:left="785"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C07510"/>
    <w:multiLevelType w:val="multilevel"/>
    <w:tmpl w:val="4EF47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D026FF"/>
    <w:multiLevelType w:val="multilevel"/>
    <w:tmpl w:val="6902E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BB56FC"/>
    <w:multiLevelType w:val="multilevel"/>
    <w:tmpl w:val="A5BE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6A2A8C"/>
    <w:multiLevelType w:val="multilevel"/>
    <w:tmpl w:val="EC4C9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BE2FAD"/>
    <w:multiLevelType w:val="multilevel"/>
    <w:tmpl w:val="7D743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4329DD"/>
    <w:multiLevelType w:val="hybridMultilevel"/>
    <w:tmpl w:val="5C4C51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5277C5"/>
    <w:multiLevelType w:val="hybridMultilevel"/>
    <w:tmpl w:val="1200EDB4"/>
    <w:lvl w:ilvl="0" w:tplc="FFFFFFFF">
      <w:start w:val="5"/>
      <w:numFmt w:val="decimal"/>
      <w:lvlText w:val="%1."/>
      <w:lvlJc w:val="left"/>
      <w:pPr>
        <w:ind w:left="1080" w:hanging="360"/>
      </w:pPr>
      <w:rPr>
        <w:rFonts w:hint="default"/>
        <w:b w:val="0"/>
        <w:bCs w:val="0"/>
        <w:sz w:val="32"/>
        <w:szCs w:val="32"/>
        <w:lang w:val="en-US"/>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5" w15:restartNumberingAfterBreak="0">
    <w:nsid w:val="4F193FE2"/>
    <w:multiLevelType w:val="multilevel"/>
    <w:tmpl w:val="CB0AC280"/>
    <w:lvl w:ilvl="0">
      <w:start w:val="1"/>
      <w:numFmt w:val="decimal"/>
      <w:lvlText w:val="%1."/>
      <w:lvlJc w:val="left"/>
      <w:pPr>
        <w:tabs>
          <w:tab w:val="num" w:pos="720"/>
        </w:tabs>
        <w:ind w:left="720" w:hanging="360"/>
      </w:pPr>
      <w:rPr>
        <w:rFonts w:ascii="Readex Pro Deca" w:hAnsi="Readex Pro Deca" w:cs="Readex Pro Deca" w:hint="cs"/>
        <w:b w:val="0"/>
        <w:bCs w:val="0"/>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07C3D"/>
    <w:multiLevelType w:val="multilevel"/>
    <w:tmpl w:val="250A3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C450B8"/>
    <w:multiLevelType w:val="hybridMultilevel"/>
    <w:tmpl w:val="99AE3B6A"/>
    <w:lvl w:ilvl="0" w:tplc="6122E31C">
      <w:start w:val="5"/>
      <w:numFmt w:val="decimal"/>
      <w:lvlText w:val="%1."/>
      <w:lvlJc w:val="left"/>
      <w:pPr>
        <w:ind w:left="1080" w:hanging="360"/>
      </w:pPr>
      <w:rPr>
        <w:rFonts w:hint="default"/>
        <w:b w:val="0"/>
        <w:bCs w:val="0"/>
        <w:sz w:val="32"/>
        <w:szCs w:val="32"/>
        <w:lang w:val="en-US"/>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8" w15:restartNumberingAfterBreak="0">
    <w:nsid w:val="53DE3BF1"/>
    <w:multiLevelType w:val="multilevel"/>
    <w:tmpl w:val="64EC142E"/>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A33794"/>
    <w:multiLevelType w:val="hybridMultilevel"/>
    <w:tmpl w:val="BDF86142"/>
    <w:lvl w:ilvl="0" w:tplc="80583EA6">
      <w:start w:val="26"/>
      <w:numFmt w:val="bullet"/>
      <w:lvlText w:val="-"/>
      <w:lvlJc w:val="left"/>
      <w:pPr>
        <w:ind w:left="720" w:hanging="360"/>
      </w:pPr>
      <w:rPr>
        <w:rFonts w:ascii="Readex Pro Deca Light" w:eastAsia="Times New Roman" w:hAnsi="Readex Pro Deca Light" w:cs="Readex Pro Deca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2C3559"/>
    <w:multiLevelType w:val="hybridMultilevel"/>
    <w:tmpl w:val="4AF06AA6"/>
    <w:lvl w:ilvl="0" w:tplc="E4BC81B2">
      <w:start w:val="1"/>
      <w:numFmt w:val="decimal"/>
      <w:lvlText w:val="%1."/>
      <w:lvlJc w:val="left"/>
      <w:pPr>
        <w:ind w:left="720" w:hanging="360"/>
      </w:pPr>
      <w:rPr>
        <w:b w:val="0"/>
        <w:bCs w:val="0"/>
        <w:sz w:val="32"/>
        <w:szCs w:val="32"/>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9A0986"/>
    <w:multiLevelType w:val="hybridMultilevel"/>
    <w:tmpl w:val="1200EDB4"/>
    <w:lvl w:ilvl="0" w:tplc="FFFFFFFF">
      <w:start w:val="5"/>
      <w:numFmt w:val="decimal"/>
      <w:lvlText w:val="%1."/>
      <w:lvlJc w:val="left"/>
      <w:pPr>
        <w:ind w:left="1080" w:hanging="360"/>
      </w:pPr>
      <w:rPr>
        <w:rFonts w:hint="default"/>
        <w:b w:val="0"/>
        <w:bCs w:val="0"/>
        <w:sz w:val="32"/>
        <w:szCs w:val="32"/>
        <w:lang w:val="en-US"/>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2" w15:restartNumberingAfterBreak="0">
    <w:nsid w:val="5B5925D5"/>
    <w:multiLevelType w:val="multilevel"/>
    <w:tmpl w:val="14848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9C26B2"/>
    <w:multiLevelType w:val="multilevel"/>
    <w:tmpl w:val="5AC6E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9E1672"/>
    <w:multiLevelType w:val="multilevel"/>
    <w:tmpl w:val="734A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167BC8"/>
    <w:multiLevelType w:val="multilevel"/>
    <w:tmpl w:val="EF42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AE0DA1"/>
    <w:multiLevelType w:val="multilevel"/>
    <w:tmpl w:val="E4A8BF7E"/>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8B1265"/>
    <w:multiLevelType w:val="multilevel"/>
    <w:tmpl w:val="DAB62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D35741"/>
    <w:multiLevelType w:val="multilevel"/>
    <w:tmpl w:val="23688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3530FF"/>
    <w:multiLevelType w:val="multilevel"/>
    <w:tmpl w:val="B4F49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E559C7"/>
    <w:multiLevelType w:val="multilevel"/>
    <w:tmpl w:val="DBF84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32293C"/>
    <w:multiLevelType w:val="hybridMultilevel"/>
    <w:tmpl w:val="1200EDB4"/>
    <w:lvl w:ilvl="0" w:tplc="FFFFFFFF">
      <w:start w:val="5"/>
      <w:numFmt w:val="decimal"/>
      <w:lvlText w:val="%1."/>
      <w:lvlJc w:val="left"/>
      <w:pPr>
        <w:ind w:left="1080" w:hanging="360"/>
      </w:pPr>
      <w:rPr>
        <w:rFonts w:hint="default"/>
        <w:b w:val="0"/>
        <w:bCs w:val="0"/>
        <w:sz w:val="32"/>
        <w:szCs w:val="32"/>
        <w:lang w:val="en-US"/>
      </w:rPr>
    </w:lvl>
    <w:lvl w:ilvl="1" w:tplc="FFFFFFFF">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42" w15:restartNumberingAfterBreak="0">
    <w:nsid w:val="7B4434CC"/>
    <w:multiLevelType w:val="multilevel"/>
    <w:tmpl w:val="58984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983042">
    <w:abstractNumId w:val="36"/>
  </w:num>
  <w:num w:numId="2" w16cid:durableId="1359620143">
    <w:abstractNumId w:val="3"/>
  </w:num>
  <w:num w:numId="3" w16cid:durableId="907111196">
    <w:abstractNumId w:val="22"/>
  </w:num>
  <w:num w:numId="4" w16cid:durableId="1856116964">
    <w:abstractNumId w:val="37"/>
  </w:num>
  <w:num w:numId="5" w16cid:durableId="2071422758">
    <w:abstractNumId w:val="2"/>
  </w:num>
  <w:num w:numId="6" w16cid:durableId="1112242385">
    <w:abstractNumId w:val="34"/>
  </w:num>
  <w:num w:numId="7" w16cid:durableId="1626472975">
    <w:abstractNumId w:val="16"/>
  </w:num>
  <w:num w:numId="8" w16cid:durableId="1412583047">
    <w:abstractNumId w:val="8"/>
  </w:num>
  <w:num w:numId="9" w16cid:durableId="1659729015">
    <w:abstractNumId w:val="25"/>
  </w:num>
  <w:num w:numId="10" w16cid:durableId="299579106">
    <w:abstractNumId w:val="28"/>
  </w:num>
  <w:num w:numId="11" w16cid:durableId="1182284128">
    <w:abstractNumId w:val="30"/>
  </w:num>
  <w:num w:numId="12" w16cid:durableId="1864516997">
    <w:abstractNumId w:val="29"/>
  </w:num>
  <w:num w:numId="13" w16cid:durableId="175465550">
    <w:abstractNumId w:val="23"/>
  </w:num>
  <w:num w:numId="14" w16cid:durableId="1067188653">
    <w:abstractNumId w:val="39"/>
  </w:num>
  <w:num w:numId="15" w16cid:durableId="82381444">
    <w:abstractNumId w:val="13"/>
  </w:num>
  <w:num w:numId="16" w16cid:durableId="2006589828">
    <w:abstractNumId w:val="27"/>
  </w:num>
  <w:num w:numId="17" w16cid:durableId="1730614510">
    <w:abstractNumId w:val="4"/>
  </w:num>
  <w:num w:numId="18" w16cid:durableId="552430837">
    <w:abstractNumId w:val="14"/>
  </w:num>
  <w:num w:numId="19" w16cid:durableId="628827495">
    <w:abstractNumId w:val="1"/>
  </w:num>
  <w:num w:numId="20" w16cid:durableId="187331771">
    <w:abstractNumId w:val="31"/>
  </w:num>
  <w:num w:numId="21" w16cid:durableId="2030178265">
    <w:abstractNumId w:val="7"/>
  </w:num>
  <w:num w:numId="22" w16cid:durableId="1726830188">
    <w:abstractNumId w:val="10"/>
  </w:num>
  <w:num w:numId="23" w16cid:durableId="622809512">
    <w:abstractNumId w:val="41"/>
  </w:num>
  <w:num w:numId="24" w16cid:durableId="192773237">
    <w:abstractNumId w:val="24"/>
  </w:num>
  <w:num w:numId="25" w16cid:durableId="314141381">
    <w:abstractNumId w:val="32"/>
  </w:num>
  <w:num w:numId="26" w16cid:durableId="1614482321">
    <w:abstractNumId w:val="9"/>
  </w:num>
  <w:num w:numId="27" w16cid:durableId="1864125786">
    <w:abstractNumId w:val="35"/>
  </w:num>
  <w:num w:numId="28" w16cid:durableId="732234824">
    <w:abstractNumId w:val="21"/>
  </w:num>
  <w:num w:numId="29" w16cid:durableId="817846983">
    <w:abstractNumId w:val="33"/>
  </w:num>
  <w:num w:numId="30" w16cid:durableId="1426267669">
    <w:abstractNumId w:val="20"/>
  </w:num>
  <w:num w:numId="31" w16cid:durableId="268708725">
    <w:abstractNumId w:val="17"/>
  </w:num>
  <w:num w:numId="32" w16cid:durableId="2034188697">
    <w:abstractNumId w:val="38"/>
  </w:num>
  <w:num w:numId="33" w16cid:durableId="1876772583">
    <w:abstractNumId w:val="26"/>
  </w:num>
  <w:num w:numId="34" w16cid:durableId="1596549297">
    <w:abstractNumId w:val="15"/>
  </w:num>
  <w:num w:numId="35" w16cid:durableId="1102066467">
    <w:abstractNumId w:val="40"/>
  </w:num>
  <w:num w:numId="36" w16cid:durableId="894045239">
    <w:abstractNumId w:val="5"/>
  </w:num>
  <w:num w:numId="37" w16cid:durableId="1217083977">
    <w:abstractNumId w:val="19"/>
  </w:num>
  <w:num w:numId="38" w16cid:durableId="1192184747">
    <w:abstractNumId w:val="18"/>
  </w:num>
  <w:num w:numId="39" w16cid:durableId="1590775879">
    <w:abstractNumId w:val="6"/>
  </w:num>
  <w:num w:numId="40" w16cid:durableId="1905097179">
    <w:abstractNumId w:val="0"/>
  </w:num>
  <w:num w:numId="41" w16cid:durableId="1996301481">
    <w:abstractNumId w:val="12"/>
  </w:num>
  <w:num w:numId="42" w16cid:durableId="997457969">
    <w:abstractNumId w:val="11"/>
  </w:num>
  <w:num w:numId="43" w16cid:durableId="75520178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FFD"/>
    <w:rsid w:val="00012FEC"/>
    <w:rsid w:val="00022C5D"/>
    <w:rsid w:val="00027AC9"/>
    <w:rsid w:val="000335FD"/>
    <w:rsid w:val="00045F70"/>
    <w:rsid w:val="000B5AF8"/>
    <w:rsid w:val="000C5FFD"/>
    <w:rsid w:val="000D2CEB"/>
    <w:rsid w:val="000E09EB"/>
    <w:rsid w:val="000E293A"/>
    <w:rsid w:val="000F3E15"/>
    <w:rsid w:val="00120242"/>
    <w:rsid w:val="00133616"/>
    <w:rsid w:val="00150126"/>
    <w:rsid w:val="00173BC1"/>
    <w:rsid w:val="001A7A63"/>
    <w:rsid w:val="001B3C57"/>
    <w:rsid w:val="001D46C8"/>
    <w:rsid w:val="00253EBA"/>
    <w:rsid w:val="002A697E"/>
    <w:rsid w:val="002E0A03"/>
    <w:rsid w:val="003102DF"/>
    <w:rsid w:val="00324A9E"/>
    <w:rsid w:val="0033644A"/>
    <w:rsid w:val="0034094A"/>
    <w:rsid w:val="0037656E"/>
    <w:rsid w:val="00397B2C"/>
    <w:rsid w:val="003A4C95"/>
    <w:rsid w:val="003B39E6"/>
    <w:rsid w:val="003B6574"/>
    <w:rsid w:val="00421F3B"/>
    <w:rsid w:val="00436F16"/>
    <w:rsid w:val="004A625F"/>
    <w:rsid w:val="004C49DE"/>
    <w:rsid w:val="004E5E45"/>
    <w:rsid w:val="00506CF9"/>
    <w:rsid w:val="00522B1F"/>
    <w:rsid w:val="00542A89"/>
    <w:rsid w:val="00564385"/>
    <w:rsid w:val="005711CE"/>
    <w:rsid w:val="005A57AC"/>
    <w:rsid w:val="005D1101"/>
    <w:rsid w:val="005D3EBF"/>
    <w:rsid w:val="005D7333"/>
    <w:rsid w:val="005E205E"/>
    <w:rsid w:val="005E57F0"/>
    <w:rsid w:val="0060155B"/>
    <w:rsid w:val="00620129"/>
    <w:rsid w:val="006407F8"/>
    <w:rsid w:val="00651755"/>
    <w:rsid w:val="0068029A"/>
    <w:rsid w:val="00690D1F"/>
    <w:rsid w:val="006933FC"/>
    <w:rsid w:val="0069638D"/>
    <w:rsid w:val="006A15CF"/>
    <w:rsid w:val="006B383F"/>
    <w:rsid w:val="006C3549"/>
    <w:rsid w:val="006D6C93"/>
    <w:rsid w:val="006F3C41"/>
    <w:rsid w:val="00760A08"/>
    <w:rsid w:val="00781E4B"/>
    <w:rsid w:val="007824DA"/>
    <w:rsid w:val="007B5140"/>
    <w:rsid w:val="00822209"/>
    <w:rsid w:val="0083091C"/>
    <w:rsid w:val="00837A53"/>
    <w:rsid w:val="008629F3"/>
    <w:rsid w:val="00864BC3"/>
    <w:rsid w:val="008B4400"/>
    <w:rsid w:val="008C6ECE"/>
    <w:rsid w:val="008F20C0"/>
    <w:rsid w:val="0091019B"/>
    <w:rsid w:val="00917E23"/>
    <w:rsid w:val="00922034"/>
    <w:rsid w:val="009370BA"/>
    <w:rsid w:val="00937B86"/>
    <w:rsid w:val="0094475B"/>
    <w:rsid w:val="00955E21"/>
    <w:rsid w:val="00961964"/>
    <w:rsid w:val="00964AF6"/>
    <w:rsid w:val="00974077"/>
    <w:rsid w:val="00976441"/>
    <w:rsid w:val="00993A60"/>
    <w:rsid w:val="009A02A8"/>
    <w:rsid w:val="009A3289"/>
    <w:rsid w:val="009B6BFC"/>
    <w:rsid w:val="009C6A82"/>
    <w:rsid w:val="009D3DD1"/>
    <w:rsid w:val="009D6C88"/>
    <w:rsid w:val="009E12D3"/>
    <w:rsid w:val="009F25CB"/>
    <w:rsid w:val="00A00B5A"/>
    <w:rsid w:val="00A341D0"/>
    <w:rsid w:val="00A67807"/>
    <w:rsid w:val="00A83D20"/>
    <w:rsid w:val="00A84339"/>
    <w:rsid w:val="00A97D00"/>
    <w:rsid w:val="00AB4107"/>
    <w:rsid w:val="00B133B9"/>
    <w:rsid w:val="00B5388D"/>
    <w:rsid w:val="00B627BC"/>
    <w:rsid w:val="00B739DF"/>
    <w:rsid w:val="00BC4504"/>
    <w:rsid w:val="00BC782F"/>
    <w:rsid w:val="00BD6037"/>
    <w:rsid w:val="00BD6A30"/>
    <w:rsid w:val="00BD7B51"/>
    <w:rsid w:val="00BE3D64"/>
    <w:rsid w:val="00C2481D"/>
    <w:rsid w:val="00C71E08"/>
    <w:rsid w:val="00C76594"/>
    <w:rsid w:val="00CA40B7"/>
    <w:rsid w:val="00CB704A"/>
    <w:rsid w:val="00CD0D41"/>
    <w:rsid w:val="00CF7994"/>
    <w:rsid w:val="00D13C13"/>
    <w:rsid w:val="00D53FDC"/>
    <w:rsid w:val="00D765F0"/>
    <w:rsid w:val="00DD1DDE"/>
    <w:rsid w:val="00DD67C4"/>
    <w:rsid w:val="00DE0F11"/>
    <w:rsid w:val="00DF7C4F"/>
    <w:rsid w:val="00E064AF"/>
    <w:rsid w:val="00E26183"/>
    <w:rsid w:val="00E40560"/>
    <w:rsid w:val="00E65D49"/>
    <w:rsid w:val="00E67DBC"/>
    <w:rsid w:val="00EB085C"/>
    <w:rsid w:val="00EB3778"/>
    <w:rsid w:val="00F07D48"/>
    <w:rsid w:val="00F1360E"/>
    <w:rsid w:val="00F16ECC"/>
    <w:rsid w:val="00F20320"/>
    <w:rsid w:val="00F23EBB"/>
    <w:rsid w:val="00F30616"/>
    <w:rsid w:val="00F40043"/>
    <w:rsid w:val="00F45136"/>
    <w:rsid w:val="00F615B6"/>
    <w:rsid w:val="00F734D1"/>
    <w:rsid w:val="00F75AE3"/>
    <w:rsid w:val="00FC1A5E"/>
    <w:rsid w:val="00FD11D5"/>
    <w:rsid w:val="00FF749A"/>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E8811"/>
  <w15:chartTrackingRefBased/>
  <w15:docId w15:val="{1696CDBA-EEFC-DA49-A231-A06D399B3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994"/>
    <w:rPr>
      <w:rFonts w:ascii="Times New Roman" w:eastAsia="Times New Roman" w:hAnsi="Times New Roman" w:cs="Times New Roman"/>
    </w:rPr>
  </w:style>
  <w:style w:type="paragraph" w:styleId="Heading1">
    <w:name w:val="heading 1"/>
    <w:basedOn w:val="Normal"/>
    <w:next w:val="Normal"/>
    <w:link w:val="Heading1Char"/>
    <w:uiPriority w:val="9"/>
    <w:qFormat/>
    <w:rsid w:val="000C5F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5F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5F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C5F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5F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5FF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FF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FF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FF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F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5F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5F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C5F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F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F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F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F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FFD"/>
    <w:rPr>
      <w:rFonts w:eastAsiaTheme="majorEastAsia" w:cstheme="majorBidi"/>
      <w:color w:val="272727" w:themeColor="text1" w:themeTint="D8"/>
    </w:rPr>
  </w:style>
  <w:style w:type="paragraph" w:styleId="Title">
    <w:name w:val="Title"/>
    <w:basedOn w:val="Normal"/>
    <w:next w:val="Normal"/>
    <w:link w:val="TitleChar"/>
    <w:uiPriority w:val="10"/>
    <w:qFormat/>
    <w:rsid w:val="000C5FF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F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FF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F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FF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C5FFD"/>
    <w:rPr>
      <w:i/>
      <w:iCs/>
      <w:color w:val="404040" w:themeColor="text1" w:themeTint="BF"/>
    </w:rPr>
  </w:style>
  <w:style w:type="paragraph" w:styleId="ListParagraph">
    <w:name w:val="List Paragraph"/>
    <w:basedOn w:val="Normal"/>
    <w:uiPriority w:val="34"/>
    <w:qFormat/>
    <w:rsid w:val="000C5FFD"/>
    <w:pPr>
      <w:ind w:left="720"/>
      <w:contextualSpacing/>
    </w:pPr>
  </w:style>
  <w:style w:type="character" w:styleId="IntenseEmphasis">
    <w:name w:val="Intense Emphasis"/>
    <w:basedOn w:val="DefaultParagraphFont"/>
    <w:uiPriority w:val="21"/>
    <w:qFormat/>
    <w:rsid w:val="000C5FFD"/>
    <w:rPr>
      <w:i/>
      <w:iCs/>
      <w:color w:val="0F4761" w:themeColor="accent1" w:themeShade="BF"/>
    </w:rPr>
  </w:style>
  <w:style w:type="paragraph" w:styleId="IntenseQuote">
    <w:name w:val="Intense Quote"/>
    <w:basedOn w:val="Normal"/>
    <w:next w:val="Normal"/>
    <w:link w:val="IntenseQuoteChar"/>
    <w:uiPriority w:val="30"/>
    <w:qFormat/>
    <w:rsid w:val="000C5F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FFD"/>
    <w:rPr>
      <w:i/>
      <w:iCs/>
      <w:color w:val="0F4761" w:themeColor="accent1" w:themeShade="BF"/>
    </w:rPr>
  </w:style>
  <w:style w:type="character" w:styleId="IntenseReference">
    <w:name w:val="Intense Reference"/>
    <w:basedOn w:val="DefaultParagraphFont"/>
    <w:uiPriority w:val="32"/>
    <w:qFormat/>
    <w:rsid w:val="000C5FFD"/>
    <w:rPr>
      <w:b/>
      <w:bCs/>
      <w:smallCaps/>
      <w:color w:val="0F4761" w:themeColor="accent1" w:themeShade="BF"/>
      <w:spacing w:val="5"/>
    </w:rPr>
  </w:style>
  <w:style w:type="character" w:customStyle="1" w:styleId="apple-converted-space">
    <w:name w:val="apple-converted-space"/>
    <w:basedOn w:val="DefaultParagraphFont"/>
    <w:rsid w:val="000C5FFD"/>
  </w:style>
  <w:style w:type="paragraph" w:styleId="NormalWeb">
    <w:name w:val="Normal (Web)"/>
    <w:basedOn w:val="Normal"/>
    <w:uiPriority w:val="99"/>
    <w:unhideWhenUsed/>
    <w:rsid w:val="005D1101"/>
    <w:pPr>
      <w:spacing w:before="100" w:beforeAutospacing="1" w:after="100" w:afterAutospacing="1"/>
    </w:pPr>
  </w:style>
  <w:style w:type="character" w:styleId="Strong">
    <w:name w:val="Strong"/>
    <w:basedOn w:val="DefaultParagraphFont"/>
    <w:uiPriority w:val="22"/>
    <w:qFormat/>
    <w:rsid w:val="005D1101"/>
    <w:rPr>
      <w:b/>
      <w:bCs/>
    </w:rPr>
  </w:style>
  <w:style w:type="character" w:styleId="Hyperlink">
    <w:name w:val="Hyperlink"/>
    <w:basedOn w:val="DefaultParagraphFont"/>
    <w:uiPriority w:val="99"/>
    <w:semiHidden/>
    <w:unhideWhenUsed/>
    <w:rsid w:val="00D765F0"/>
    <w:rPr>
      <w:color w:val="0000FF"/>
      <w:u w:val="single"/>
    </w:rPr>
  </w:style>
  <w:style w:type="paragraph" w:styleId="Header">
    <w:name w:val="header"/>
    <w:basedOn w:val="Normal"/>
    <w:link w:val="HeaderChar"/>
    <w:uiPriority w:val="99"/>
    <w:unhideWhenUsed/>
    <w:rsid w:val="001D46C8"/>
    <w:pPr>
      <w:tabs>
        <w:tab w:val="center" w:pos="4680"/>
        <w:tab w:val="right" w:pos="9360"/>
      </w:tabs>
    </w:pPr>
  </w:style>
  <w:style w:type="character" w:customStyle="1" w:styleId="HeaderChar">
    <w:name w:val="Header Char"/>
    <w:basedOn w:val="DefaultParagraphFont"/>
    <w:link w:val="Header"/>
    <w:uiPriority w:val="99"/>
    <w:rsid w:val="001D46C8"/>
    <w:rPr>
      <w:rFonts w:ascii="Times New Roman" w:eastAsia="Times New Roman" w:hAnsi="Times New Roman" w:cs="Times New Roman"/>
    </w:rPr>
  </w:style>
  <w:style w:type="paragraph" w:styleId="Footer">
    <w:name w:val="footer"/>
    <w:basedOn w:val="Normal"/>
    <w:link w:val="FooterChar"/>
    <w:uiPriority w:val="99"/>
    <w:unhideWhenUsed/>
    <w:rsid w:val="001D46C8"/>
    <w:pPr>
      <w:tabs>
        <w:tab w:val="center" w:pos="4680"/>
        <w:tab w:val="right" w:pos="9360"/>
      </w:tabs>
    </w:pPr>
  </w:style>
  <w:style w:type="character" w:customStyle="1" w:styleId="FooterChar">
    <w:name w:val="Footer Char"/>
    <w:basedOn w:val="DefaultParagraphFont"/>
    <w:link w:val="Footer"/>
    <w:uiPriority w:val="99"/>
    <w:rsid w:val="001D46C8"/>
    <w:rPr>
      <w:rFonts w:ascii="Times New Roman" w:eastAsia="Times New Roman" w:hAnsi="Times New Roman" w:cs="Times New Roman"/>
    </w:rPr>
  </w:style>
  <w:style w:type="character" w:styleId="PageNumber">
    <w:name w:val="page number"/>
    <w:basedOn w:val="DefaultParagraphFont"/>
    <w:uiPriority w:val="99"/>
    <w:semiHidden/>
    <w:unhideWhenUsed/>
    <w:rsid w:val="001D46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476493">
      <w:bodyDiv w:val="1"/>
      <w:marLeft w:val="0"/>
      <w:marRight w:val="0"/>
      <w:marTop w:val="0"/>
      <w:marBottom w:val="0"/>
      <w:divBdr>
        <w:top w:val="none" w:sz="0" w:space="0" w:color="auto"/>
        <w:left w:val="none" w:sz="0" w:space="0" w:color="auto"/>
        <w:bottom w:val="none" w:sz="0" w:space="0" w:color="auto"/>
        <w:right w:val="none" w:sz="0" w:space="0" w:color="auto"/>
      </w:divBdr>
    </w:div>
    <w:div w:id="769547727">
      <w:bodyDiv w:val="1"/>
      <w:marLeft w:val="0"/>
      <w:marRight w:val="0"/>
      <w:marTop w:val="0"/>
      <w:marBottom w:val="0"/>
      <w:divBdr>
        <w:top w:val="none" w:sz="0" w:space="0" w:color="auto"/>
        <w:left w:val="none" w:sz="0" w:space="0" w:color="auto"/>
        <w:bottom w:val="none" w:sz="0" w:space="0" w:color="auto"/>
        <w:right w:val="none" w:sz="0" w:space="0" w:color="auto"/>
      </w:divBdr>
    </w:div>
    <w:div w:id="808787439">
      <w:bodyDiv w:val="1"/>
      <w:marLeft w:val="0"/>
      <w:marRight w:val="0"/>
      <w:marTop w:val="0"/>
      <w:marBottom w:val="0"/>
      <w:divBdr>
        <w:top w:val="none" w:sz="0" w:space="0" w:color="auto"/>
        <w:left w:val="none" w:sz="0" w:space="0" w:color="auto"/>
        <w:bottom w:val="none" w:sz="0" w:space="0" w:color="auto"/>
        <w:right w:val="none" w:sz="0" w:space="0" w:color="auto"/>
      </w:divBdr>
    </w:div>
    <w:div w:id="816414101">
      <w:bodyDiv w:val="1"/>
      <w:marLeft w:val="0"/>
      <w:marRight w:val="0"/>
      <w:marTop w:val="0"/>
      <w:marBottom w:val="0"/>
      <w:divBdr>
        <w:top w:val="none" w:sz="0" w:space="0" w:color="auto"/>
        <w:left w:val="none" w:sz="0" w:space="0" w:color="auto"/>
        <w:bottom w:val="none" w:sz="0" w:space="0" w:color="auto"/>
        <w:right w:val="none" w:sz="0" w:space="0" w:color="auto"/>
      </w:divBdr>
    </w:div>
    <w:div w:id="1024404143">
      <w:bodyDiv w:val="1"/>
      <w:marLeft w:val="0"/>
      <w:marRight w:val="0"/>
      <w:marTop w:val="0"/>
      <w:marBottom w:val="0"/>
      <w:divBdr>
        <w:top w:val="none" w:sz="0" w:space="0" w:color="auto"/>
        <w:left w:val="none" w:sz="0" w:space="0" w:color="auto"/>
        <w:bottom w:val="none" w:sz="0" w:space="0" w:color="auto"/>
        <w:right w:val="none" w:sz="0" w:space="0" w:color="auto"/>
      </w:divBdr>
    </w:div>
    <w:div w:id="1183547038">
      <w:bodyDiv w:val="1"/>
      <w:marLeft w:val="0"/>
      <w:marRight w:val="0"/>
      <w:marTop w:val="0"/>
      <w:marBottom w:val="0"/>
      <w:divBdr>
        <w:top w:val="none" w:sz="0" w:space="0" w:color="auto"/>
        <w:left w:val="none" w:sz="0" w:space="0" w:color="auto"/>
        <w:bottom w:val="none" w:sz="0" w:space="0" w:color="auto"/>
        <w:right w:val="none" w:sz="0" w:space="0" w:color="auto"/>
      </w:divBdr>
    </w:div>
    <w:div w:id="1232158480">
      <w:bodyDiv w:val="1"/>
      <w:marLeft w:val="0"/>
      <w:marRight w:val="0"/>
      <w:marTop w:val="0"/>
      <w:marBottom w:val="0"/>
      <w:divBdr>
        <w:top w:val="none" w:sz="0" w:space="0" w:color="auto"/>
        <w:left w:val="none" w:sz="0" w:space="0" w:color="auto"/>
        <w:bottom w:val="none" w:sz="0" w:space="0" w:color="auto"/>
        <w:right w:val="none" w:sz="0" w:space="0" w:color="auto"/>
      </w:divBdr>
    </w:div>
    <w:div w:id="1240672374">
      <w:bodyDiv w:val="1"/>
      <w:marLeft w:val="0"/>
      <w:marRight w:val="0"/>
      <w:marTop w:val="0"/>
      <w:marBottom w:val="0"/>
      <w:divBdr>
        <w:top w:val="none" w:sz="0" w:space="0" w:color="auto"/>
        <w:left w:val="none" w:sz="0" w:space="0" w:color="auto"/>
        <w:bottom w:val="none" w:sz="0" w:space="0" w:color="auto"/>
        <w:right w:val="none" w:sz="0" w:space="0" w:color="auto"/>
      </w:divBdr>
    </w:div>
    <w:div w:id="1347444707">
      <w:bodyDiv w:val="1"/>
      <w:marLeft w:val="0"/>
      <w:marRight w:val="0"/>
      <w:marTop w:val="0"/>
      <w:marBottom w:val="0"/>
      <w:divBdr>
        <w:top w:val="none" w:sz="0" w:space="0" w:color="auto"/>
        <w:left w:val="none" w:sz="0" w:space="0" w:color="auto"/>
        <w:bottom w:val="none" w:sz="0" w:space="0" w:color="auto"/>
        <w:right w:val="none" w:sz="0" w:space="0" w:color="auto"/>
      </w:divBdr>
    </w:div>
    <w:div w:id="1456800159">
      <w:bodyDiv w:val="1"/>
      <w:marLeft w:val="0"/>
      <w:marRight w:val="0"/>
      <w:marTop w:val="0"/>
      <w:marBottom w:val="0"/>
      <w:divBdr>
        <w:top w:val="none" w:sz="0" w:space="0" w:color="auto"/>
        <w:left w:val="none" w:sz="0" w:space="0" w:color="auto"/>
        <w:bottom w:val="none" w:sz="0" w:space="0" w:color="auto"/>
        <w:right w:val="none" w:sz="0" w:space="0" w:color="auto"/>
      </w:divBdr>
    </w:div>
    <w:div w:id="1593006259">
      <w:bodyDiv w:val="1"/>
      <w:marLeft w:val="0"/>
      <w:marRight w:val="0"/>
      <w:marTop w:val="0"/>
      <w:marBottom w:val="0"/>
      <w:divBdr>
        <w:top w:val="none" w:sz="0" w:space="0" w:color="auto"/>
        <w:left w:val="none" w:sz="0" w:space="0" w:color="auto"/>
        <w:bottom w:val="none" w:sz="0" w:space="0" w:color="auto"/>
        <w:right w:val="none" w:sz="0" w:space="0" w:color="auto"/>
      </w:divBdr>
    </w:div>
    <w:div w:id="1673678217">
      <w:bodyDiv w:val="1"/>
      <w:marLeft w:val="0"/>
      <w:marRight w:val="0"/>
      <w:marTop w:val="0"/>
      <w:marBottom w:val="0"/>
      <w:divBdr>
        <w:top w:val="none" w:sz="0" w:space="0" w:color="auto"/>
        <w:left w:val="none" w:sz="0" w:space="0" w:color="auto"/>
        <w:bottom w:val="none" w:sz="0" w:space="0" w:color="auto"/>
        <w:right w:val="none" w:sz="0" w:space="0" w:color="auto"/>
      </w:divBdr>
    </w:div>
    <w:div w:id="1707757116">
      <w:bodyDiv w:val="1"/>
      <w:marLeft w:val="0"/>
      <w:marRight w:val="0"/>
      <w:marTop w:val="0"/>
      <w:marBottom w:val="0"/>
      <w:divBdr>
        <w:top w:val="none" w:sz="0" w:space="0" w:color="auto"/>
        <w:left w:val="none" w:sz="0" w:space="0" w:color="auto"/>
        <w:bottom w:val="none" w:sz="0" w:space="0" w:color="auto"/>
        <w:right w:val="none" w:sz="0" w:space="0" w:color="auto"/>
      </w:divBdr>
    </w:div>
    <w:div w:id="1992176741">
      <w:bodyDiv w:val="1"/>
      <w:marLeft w:val="0"/>
      <w:marRight w:val="0"/>
      <w:marTop w:val="0"/>
      <w:marBottom w:val="0"/>
      <w:divBdr>
        <w:top w:val="none" w:sz="0" w:space="0" w:color="auto"/>
        <w:left w:val="none" w:sz="0" w:space="0" w:color="auto"/>
        <w:bottom w:val="none" w:sz="0" w:space="0" w:color="auto"/>
        <w:right w:val="none" w:sz="0" w:space="0" w:color="auto"/>
      </w:divBdr>
    </w:div>
    <w:div w:id="2105028012">
      <w:bodyDiv w:val="1"/>
      <w:marLeft w:val="0"/>
      <w:marRight w:val="0"/>
      <w:marTop w:val="0"/>
      <w:marBottom w:val="0"/>
      <w:divBdr>
        <w:top w:val="none" w:sz="0" w:space="0" w:color="auto"/>
        <w:left w:val="none" w:sz="0" w:space="0" w:color="auto"/>
        <w:bottom w:val="none" w:sz="0" w:space="0" w:color="auto"/>
        <w:right w:val="none" w:sz="0" w:space="0" w:color="auto"/>
      </w:divBdr>
    </w:div>
    <w:div w:id="2109767665">
      <w:bodyDiv w:val="1"/>
      <w:marLeft w:val="0"/>
      <w:marRight w:val="0"/>
      <w:marTop w:val="0"/>
      <w:marBottom w:val="0"/>
      <w:divBdr>
        <w:top w:val="none" w:sz="0" w:space="0" w:color="auto"/>
        <w:left w:val="none" w:sz="0" w:space="0" w:color="auto"/>
        <w:bottom w:val="none" w:sz="0" w:space="0" w:color="auto"/>
        <w:right w:val="none" w:sz="0" w:space="0" w:color="auto"/>
      </w:divBdr>
    </w:div>
    <w:div w:id="2116438552">
      <w:bodyDiv w:val="1"/>
      <w:marLeft w:val="0"/>
      <w:marRight w:val="0"/>
      <w:marTop w:val="0"/>
      <w:marBottom w:val="0"/>
      <w:divBdr>
        <w:top w:val="none" w:sz="0" w:space="0" w:color="auto"/>
        <w:left w:val="none" w:sz="0" w:space="0" w:color="auto"/>
        <w:bottom w:val="none" w:sz="0" w:space="0" w:color="auto"/>
        <w:right w:val="none" w:sz="0" w:space="0" w:color="auto"/>
      </w:divBdr>
      <w:divsChild>
        <w:div w:id="10802523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82DB2-9BEF-4D40-8A84-C6040B405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5169</Words>
  <Characters>29464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رائد بن صلاح   صليح اللحيانى</dc:creator>
  <cp:keywords/>
  <dc:description/>
  <cp:lastModifiedBy>رائد بن صلاح   صليح اللحيانى</cp:lastModifiedBy>
  <cp:revision>2</cp:revision>
  <cp:lastPrinted>2025-02-17T13:18:00Z</cp:lastPrinted>
  <dcterms:created xsi:type="dcterms:W3CDTF">2025-04-24T08:53:00Z</dcterms:created>
  <dcterms:modified xsi:type="dcterms:W3CDTF">2025-04-24T08:53:00Z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2025-02-17T11:02:19Z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51884857-43f2-4570-b501-1e5b007de02a</vt:lpwstr>
  </property>
  <property fmtid="{D5CDD505-2E9C-101B-9397-08002B2CF9AE}" pid="7" name="MSIP_Label_defa4170-0d19-0005-0004-bc88714345d2_ActionId">
    <vt:lpwstr>c9d799e6-880c-4e66-90fe-fe15a6a6c0cd</vt:lpwstr>
  </property>
  <property fmtid="{D5CDD505-2E9C-101B-9397-08002B2CF9AE}" pid="8" name="MSIP_Label_defa4170-0d19-0005-0004-bc88714345d2_ContentBits">
    <vt:lpwstr>0</vt:lpwstr>
  </property>
  <property fmtid="{D5CDD505-2E9C-101B-9397-08002B2CF9AE}" pid="9" name="MSIP_Label_defa4170-0d19-0005-0004-bc88714345d2_Tag">
    <vt:lpwstr>50, 3, 0, 1</vt:lpwstr>
  </property>
</Properties>
</file>