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5E8240" w14:textId="0EB67355" w:rsidR="00782DB2" w:rsidRPr="00782DB2" w:rsidRDefault="00E53695" w:rsidP="00782DB2">
      <w:pPr>
        <w:spacing w:line="360" w:lineRule="auto"/>
        <w:jc w:val="center"/>
        <w:rPr>
          <w:rFonts w:ascii="Sakkal Majalla" w:eastAsia="Calibri" w:hAnsi="Sakkal Majalla" w:cs="Sakkal Majalla"/>
          <w:b/>
          <w:bCs/>
          <w:sz w:val="32"/>
          <w:szCs w:val="32"/>
          <w:u w:val="single"/>
          <w:rtl/>
        </w:rPr>
      </w:pPr>
      <w:r>
        <w:rPr>
          <w:rFonts w:ascii="Sakkal Majalla" w:eastAsia="Calibri" w:hAnsi="Sakkal Majalla" w:cs="Sakkal Majalla"/>
          <w:b/>
          <w:bCs/>
          <w:noProof/>
          <w:sz w:val="32"/>
          <w:szCs w:val="32"/>
          <w:u w:val="single"/>
        </w:rPr>
        <w:drawing>
          <wp:anchor distT="0" distB="0" distL="114300" distR="114300" simplePos="0" relativeHeight="251658240" behindDoc="1" locked="0" layoutInCell="1" allowOverlap="1" wp14:anchorId="19C540D1" wp14:editId="3AEA2FE4">
            <wp:simplePos x="0" y="0"/>
            <wp:positionH relativeFrom="column">
              <wp:posOffset>-739140</wp:posOffset>
            </wp:positionH>
            <wp:positionV relativeFrom="paragraph">
              <wp:posOffset>220980</wp:posOffset>
            </wp:positionV>
            <wp:extent cx="1633855" cy="1511935"/>
            <wp:effectExtent l="0" t="0" r="4445" b="0"/>
            <wp:wrapTight wrapText="bothSides">
              <wp:wrapPolygon edited="0">
                <wp:start x="0" y="0"/>
                <wp:lineTo x="0" y="21228"/>
                <wp:lineTo x="21407" y="21228"/>
                <wp:lineTo x="21407" y="0"/>
                <wp:lineTo x="0" y="0"/>
              </wp:wrapPolygon>
            </wp:wrapTight>
            <wp:docPr id="153868905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33855" cy="1511935"/>
                    </a:xfrm>
                    <a:prstGeom prst="rect">
                      <a:avLst/>
                    </a:prstGeom>
                    <a:noFill/>
                  </pic:spPr>
                </pic:pic>
              </a:graphicData>
            </a:graphic>
            <wp14:sizeRelH relativeFrom="page">
              <wp14:pctWidth>0</wp14:pctWidth>
            </wp14:sizeRelH>
            <wp14:sizeRelV relativeFrom="page">
              <wp14:pctHeight>0</wp14:pctHeight>
            </wp14:sizeRelV>
          </wp:anchor>
        </w:drawing>
      </w:r>
    </w:p>
    <w:p w14:paraId="6308E737" w14:textId="7AB592FC" w:rsidR="00E53695" w:rsidRPr="00E53695" w:rsidRDefault="00E53695" w:rsidP="00E53695">
      <w:pPr>
        <w:spacing w:after="0" w:line="240" w:lineRule="auto"/>
        <w:jc w:val="both"/>
        <w:rPr>
          <w:rFonts w:ascii="Simplified Arabic" w:eastAsia="Times New Roman" w:hAnsi="Simplified Arabic" w:cs="Simplified Arabic"/>
          <w:kern w:val="0"/>
          <w:sz w:val="24"/>
          <w:szCs w:val="24"/>
          <w:lang w:bidi="ar-EG"/>
          <w14:ligatures w14:val="none"/>
        </w:rPr>
      </w:pPr>
      <w:r w:rsidRPr="00E53695">
        <w:rPr>
          <w:rFonts w:ascii="Simplified Arabic" w:eastAsia="Times New Roman" w:hAnsi="Simplified Arabic" w:cs="Simplified Arabic" w:hint="cs"/>
          <w:kern w:val="0"/>
          <w:sz w:val="24"/>
          <w:szCs w:val="24"/>
          <w:rtl/>
          <w:lang w:bidi="ar-EG"/>
          <w14:ligatures w14:val="none"/>
        </w:rPr>
        <w:t xml:space="preserve">         </w:t>
      </w:r>
      <w:r w:rsidRPr="00E53695">
        <w:rPr>
          <w:rFonts w:ascii="Simplified Arabic" w:eastAsia="Times New Roman" w:hAnsi="Simplified Arabic" w:cs="Simplified Arabic"/>
          <w:kern w:val="0"/>
          <w:sz w:val="24"/>
          <w:szCs w:val="24"/>
          <w:rtl/>
          <w:lang w:bidi="ar-EG"/>
          <w14:ligatures w14:val="none"/>
        </w:rPr>
        <w:t xml:space="preserve">جامعة </w:t>
      </w:r>
      <w:proofErr w:type="spellStart"/>
      <w:r w:rsidRPr="00E53695">
        <w:rPr>
          <w:rFonts w:ascii="Simplified Arabic" w:eastAsia="Times New Roman" w:hAnsi="Simplified Arabic" w:cs="Simplified Arabic"/>
          <w:kern w:val="0"/>
          <w:sz w:val="24"/>
          <w:szCs w:val="24"/>
          <w:rtl/>
          <w:lang w:bidi="ar-EG"/>
          <w14:ligatures w14:val="none"/>
        </w:rPr>
        <w:t>ميدأوشن</w:t>
      </w:r>
      <w:proofErr w:type="spellEnd"/>
      <w:r w:rsidRPr="00E53695">
        <w:rPr>
          <w:rFonts w:ascii="Simplified Arabic" w:eastAsia="Times New Roman" w:hAnsi="Simplified Arabic" w:cs="Simplified Arabic"/>
          <w:kern w:val="0"/>
          <w:sz w:val="24"/>
          <w:szCs w:val="24"/>
          <w:rtl/>
          <w:lang w:bidi="ar-EG"/>
          <w14:ligatures w14:val="none"/>
        </w:rPr>
        <w:t xml:space="preserve"> </w:t>
      </w:r>
    </w:p>
    <w:p w14:paraId="679B2236" w14:textId="77777777" w:rsidR="00E53695" w:rsidRPr="00E53695" w:rsidRDefault="00E53695" w:rsidP="00E53695">
      <w:pPr>
        <w:spacing w:after="0" w:line="240" w:lineRule="auto"/>
        <w:jc w:val="both"/>
        <w:rPr>
          <w:rFonts w:ascii="Simplified Arabic" w:eastAsia="Calibri" w:hAnsi="Simplified Arabic" w:cs="Simplified Arabic"/>
          <w:sz w:val="24"/>
          <w:szCs w:val="24"/>
          <w:rtl/>
          <w:lang w:bidi="ar-EG"/>
        </w:rPr>
      </w:pPr>
      <w:r w:rsidRPr="00E53695">
        <w:rPr>
          <w:rFonts w:ascii="Simplified Arabic" w:eastAsia="Calibri" w:hAnsi="Simplified Arabic" w:cs="Simplified Arabic"/>
          <w:sz w:val="24"/>
          <w:szCs w:val="24"/>
          <w:lang w:bidi="ar-EG"/>
        </w:rPr>
        <w:t xml:space="preserve">          </w:t>
      </w:r>
      <w:r w:rsidRPr="00E53695">
        <w:rPr>
          <w:rFonts w:ascii="Simplified Arabic" w:eastAsia="Calibri" w:hAnsi="Simplified Arabic" w:cs="Simplified Arabic"/>
          <w:sz w:val="24"/>
          <w:szCs w:val="24"/>
          <w:rtl/>
          <w:lang w:bidi="ar-EG"/>
        </w:rPr>
        <w:t xml:space="preserve">كلية الإدارة </w:t>
      </w:r>
    </w:p>
    <w:p w14:paraId="457C6DC6" w14:textId="1508F00D" w:rsidR="00E53695" w:rsidRPr="00E53695" w:rsidRDefault="00E53695" w:rsidP="00E53695">
      <w:pPr>
        <w:spacing w:after="0" w:line="240" w:lineRule="auto"/>
        <w:jc w:val="both"/>
        <w:rPr>
          <w:rFonts w:ascii="Simplified Arabic" w:eastAsia="Calibri" w:hAnsi="Simplified Arabic" w:cs="Simplified Arabic"/>
          <w:sz w:val="24"/>
          <w:szCs w:val="24"/>
          <w:rtl/>
          <w:lang w:bidi="ar-EG"/>
        </w:rPr>
      </w:pPr>
      <w:r w:rsidRPr="00E53695">
        <w:rPr>
          <w:rFonts w:ascii="Simplified Arabic" w:eastAsia="Calibri" w:hAnsi="Simplified Arabic" w:cs="Simplified Arabic" w:hint="cs"/>
          <w:sz w:val="24"/>
          <w:szCs w:val="24"/>
          <w:rtl/>
          <w:lang w:bidi="ar-EG"/>
        </w:rPr>
        <w:t xml:space="preserve">      </w:t>
      </w:r>
      <w:r w:rsidRPr="00E53695">
        <w:rPr>
          <w:rFonts w:ascii="Simplified Arabic" w:eastAsia="Calibri" w:hAnsi="Simplified Arabic" w:cs="Simplified Arabic"/>
          <w:sz w:val="24"/>
          <w:szCs w:val="24"/>
          <w:rtl/>
          <w:lang w:bidi="ar-EG"/>
        </w:rPr>
        <w:t>تخصص إدارة مشاريع</w:t>
      </w:r>
    </w:p>
    <w:p w14:paraId="02B7BF06" w14:textId="77777777" w:rsidR="00782DB2" w:rsidRDefault="00782DB2" w:rsidP="00782DB2">
      <w:pPr>
        <w:spacing w:after="0" w:line="276" w:lineRule="auto"/>
        <w:jc w:val="center"/>
        <w:rPr>
          <w:rFonts w:ascii="Sakkal Majalla" w:eastAsia="Calibri" w:hAnsi="Sakkal Majalla" w:cs="Sakkal Majalla"/>
          <w:b/>
          <w:bCs/>
          <w:sz w:val="32"/>
          <w:szCs w:val="32"/>
          <w:u w:val="single"/>
          <w:rtl/>
          <w:lang w:bidi="ar-EG"/>
        </w:rPr>
      </w:pPr>
    </w:p>
    <w:p w14:paraId="71206932" w14:textId="77777777" w:rsidR="00FE5198" w:rsidRDefault="00FE5198" w:rsidP="00782DB2">
      <w:pPr>
        <w:spacing w:after="0" w:line="276" w:lineRule="auto"/>
        <w:jc w:val="center"/>
        <w:rPr>
          <w:rFonts w:ascii="Sakkal Majalla" w:eastAsia="Calibri" w:hAnsi="Sakkal Majalla" w:cs="Sakkal Majalla"/>
          <w:b/>
          <w:bCs/>
          <w:sz w:val="32"/>
          <w:szCs w:val="32"/>
          <w:u w:val="single"/>
          <w:rtl/>
        </w:rPr>
      </w:pPr>
    </w:p>
    <w:p w14:paraId="1385BB7B" w14:textId="77777777" w:rsidR="00FE5198" w:rsidRPr="00782DB2" w:rsidRDefault="00FE5198" w:rsidP="00782DB2">
      <w:pPr>
        <w:spacing w:after="0" w:line="276" w:lineRule="auto"/>
        <w:jc w:val="center"/>
        <w:rPr>
          <w:rFonts w:ascii="Sakkal Majalla" w:eastAsia="Calibri" w:hAnsi="Sakkal Majalla" w:cs="Sakkal Majalla"/>
          <w:b/>
          <w:bCs/>
          <w:sz w:val="32"/>
          <w:szCs w:val="32"/>
          <w:u w:val="single"/>
          <w:rtl/>
        </w:rPr>
      </w:pPr>
    </w:p>
    <w:p w14:paraId="5E2800A0" w14:textId="77777777" w:rsidR="00782DB2" w:rsidRPr="00782DB2" w:rsidRDefault="00782DB2" w:rsidP="00782DB2">
      <w:pPr>
        <w:spacing w:after="0" w:line="276" w:lineRule="auto"/>
        <w:jc w:val="center"/>
        <w:rPr>
          <w:rFonts w:ascii="Sakkal Majalla" w:eastAsia="Calibri" w:hAnsi="Sakkal Majalla" w:cs="Sakkal Majalla"/>
          <w:b/>
          <w:bCs/>
          <w:sz w:val="32"/>
          <w:szCs w:val="32"/>
          <w:u w:val="single"/>
          <w:rtl/>
        </w:rPr>
      </w:pPr>
    </w:p>
    <w:p w14:paraId="3FACE3DA" w14:textId="77777777" w:rsidR="00782DB2" w:rsidRPr="00782DB2" w:rsidRDefault="00782DB2" w:rsidP="00782DB2">
      <w:pPr>
        <w:spacing w:after="0" w:line="276" w:lineRule="auto"/>
        <w:jc w:val="center"/>
        <w:rPr>
          <w:rFonts w:ascii="Sakkal Majalla" w:eastAsia="Calibri" w:hAnsi="Sakkal Majalla" w:cs="Sakkal Majalla"/>
          <w:b/>
          <w:bCs/>
          <w:sz w:val="32"/>
          <w:szCs w:val="32"/>
          <w:u w:val="single"/>
          <w:rtl/>
        </w:rPr>
      </w:pPr>
    </w:p>
    <w:p w14:paraId="120EAA76" w14:textId="44E78306" w:rsidR="008876EA" w:rsidRPr="008876EA" w:rsidRDefault="008876EA" w:rsidP="008876EA">
      <w:pPr>
        <w:spacing w:after="0" w:line="240" w:lineRule="auto"/>
        <w:jc w:val="center"/>
        <w:rPr>
          <w:rFonts w:ascii="Simplified Arabic" w:eastAsia="Calibri" w:hAnsi="Simplified Arabic" w:cs="Simplified Arabic"/>
          <w:sz w:val="36"/>
          <w:szCs w:val="36"/>
          <w:lang w:bidi="ar-EG"/>
        </w:rPr>
      </w:pPr>
      <w:r w:rsidRPr="008876EA">
        <w:rPr>
          <w:rFonts w:ascii="Simplified Arabic" w:eastAsia="Calibri" w:hAnsi="Simplified Arabic" w:cs="Simplified Arabic"/>
          <w:sz w:val="36"/>
          <w:szCs w:val="36"/>
          <w:rtl/>
          <w:lang w:bidi="ar-EG"/>
        </w:rPr>
        <w:t xml:space="preserve">دور التحول الرقمي في </w:t>
      </w:r>
      <w:r w:rsidR="003E0FBD" w:rsidRPr="008876EA">
        <w:rPr>
          <w:rFonts w:ascii="Simplified Arabic" w:eastAsia="Calibri" w:hAnsi="Simplified Arabic" w:cs="Simplified Arabic" w:hint="cs"/>
          <w:sz w:val="36"/>
          <w:szCs w:val="36"/>
          <w:rtl/>
          <w:lang w:bidi="ar-EG"/>
        </w:rPr>
        <w:t>تحسين إدارة</w:t>
      </w:r>
      <w:r w:rsidRPr="008876EA">
        <w:rPr>
          <w:rFonts w:ascii="Simplified Arabic" w:eastAsia="Calibri" w:hAnsi="Simplified Arabic" w:cs="Simplified Arabic"/>
          <w:sz w:val="36"/>
          <w:szCs w:val="36"/>
          <w:rtl/>
          <w:lang w:bidi="ar-EG"/>
        </w:rPr>
        <w:t xml:space="preserve"> المشاريع </w:t>
      </w:r>
    </w:p>
    <w:p w14:paraId="57AE2FCE" w14:textId="77777777" w:rsidR="008876EA" w:rsidRPr="003E0FBD" w:rsidRDefault="008876EA" w:rsidP="003E0FBD">
      <w:pPr>
        <w:spacing w:after="0" w:line="240" w:lineRule="auto"/>
        <w:jc w:val="center"/>
        <w:rPr>
          <w:rFonts w:ascii="Simplified Arabic" w:eastAsia="Calibri" w:hAnsi="Simplified Arabic" w:cs="Simplified Arabic"/>
          <w:sz w:val="32"/>
          <w:szCs w:val="32"/>
          <w:rtl/>
        </w:rPr>
      </w:pPr>
      <w:r w:rsidRPr="003E0FBD">
        <w:rPr>
          <w:rFonts w:ascii="Simplified Arabic" w:eastAsia="Calibri" w:hAnsi="Simplified Arabic" w:cs="Simplified Arabic"/>
          <w:sz w:val="32"/>
          <w:szCs w:val="32"/>
          <w:rtl/>
          <w:lang w:bidi="ar-EG"/>
        </w:rPr>
        <w:t>إعداد الطالب:</w:t>
      </w:r>
    </w:p>
    <w:p w14:paraId="506CE1DA" w14:textId="55BD9C10" w:rsidR="008876EA" w:rsidRPr="003E0FBD" w:rsidRDefault="008876EA" w:rsidP="003E0FBD">
      <w:pPr>
        <w:spacing w:after="0" w:line="240" w:lineRule="auto"/>
        <w:jc w:val="center"/>
        <w:rPr>
          <w:rFonts w:ascii="Simplified Arabic" w:eastAsia="Calibri" w:hAnsi="Simplified Arabic" w:cs="Simplified Arabic"/>
          <w:sz w:val="32"/>
          <w:szCs w:val="32"/>
          <w:rtl/>
          <w:lang w:bidi="ar-EG"/>
        </w:rPr>
      </w:pPr>
      <w:r w:rsidRPr="003E0FBD">
        <w:rPr>
          <w:rFonts w:ascii="Simplified Arabic" w:eastAsia="Calibri" w:hAnsi="Simplified Arabic" w:cs="Simplified Arabic"/>
          <w:sz w:val="32"/>
          <w:szCs w:val="32"/>
          <w:rtl/>
          <w:lang w:bidi="ar-EG"/>
        </w:rPr>
        <w:t>حسام</w:t>
      </w:r>
      <w:r w:rsidR="006D7879">
        <w:rPr>
          <w:rFonts w:ascii="Simplified Arabic" w:eastAsia="Calibri" w:hAnsi="Simplified Arabic" w:cs="Simplified Arabic" w:hint="cs"/>
          <w:sz w:val="32"/>
          <w:szCs w:val="32"/>
          <w:rtl/>
          <w:lang w:bidi="ar-EG"/>
        </w:rPr>
        <w:t xml:space="preserve"> علي</w:t>
      </w:r>
      <w:r w:rsidRPr="003E0FBD">
        <w:rPr>
          <w:rFonts w:ascii="Simplified Arabic" w:eastAsia="Calibri" w:hAnsi="Simplified Arabic" w:cs="Simplified Arabic"/>
          <w:sz w:val="32"/>
          <w:szCs w:val="32"/>
          <w:rtl/>
          <w:lang w:bidi="ar-EG"/>
        </w:rPr>
        <w:t xml:space="preserve"> </w:t>
      </w:r>
      <w:r w:rsidR="00C44F21">
        <w:rPr>
          <w:rFonts w:ascii="Simplified Arabic" w:eastAsia="Calibri" w:hAnsi="Simplified Arabic" w:cs="Simplified Arabic" w:hint="cs"/>
          <w:sz w:val="32"/>
          <w:szCs w:val="32"/>
          <w:rtl/>
          <w:lang w:bidi="ar-EG"/>
        </w:rPr>
        <w:t xml:space="preserve">أحمد </w:t>
      </w:r>
      <w:r w:rsidRPr="003E0FBD">
        <w:rPr>
          <w:rFonts w:ascii="Simplified Arabic" w:eastAsia="Calibri" w:hAnsi="Simplified Arabic" w:cs="Simplified Arabic"/>
          <w:sz w:val="32"/>
          <w:szCs w:val="32"/>
          <w:rtl/>
          <w:lang w:bidi="ar-EG"/>
        </w:rPr>
        <w:t>الغامدي</w:t>
      </w:r>
    </w:p>
    <w:p w14:paraId="7C21573C" w14:textId="77777777" w:rsidR="008876EA" w:rsidRPr="003E0FBD" w:rsidRDefault="008876EA" w:rsidP="003E0FBD">
      <w:pPr>
        <w:spacing w:line="240" w:lineRule="auto"/>
        <w:jc w:val="center"/>
        <w:rPr>
          <w:rFonts w:ascii="Simplified Arabic" w:eastAsia="Calibri" w:hAnsi="Simplified Arabic" w:cs="Simplified Arabic"/>
          <w:sz w:val="32"/>
          <w:szCs w:val="32"/>
          <w:rtl/>
          <w:lang w:bidi="ar-EG"/>
        </w:rPr>
      </w:pPr>
      <w:r w:rsidRPr="003E0FBD">
        <w:rPr>
          <w:rFonts w:ascii="Simplified Arabic" w:eastAsia="Calibri" w:hAnsi="Simplified Arabic" w:cs="Simplified Arabic"/>
          <w:sz w:val="32"/>
          <w:szCs w:val="32"/>
          <w:rtl/>
          <w:lang w:bidi="ar-EG"/>
        </w:rPr>
        <w:t>إشراف:</w:t>
      </w:r>
    </w:p>
    <w:p w14:paraId="261CA058" w14:textId="77777777" w:rsidR="008876EA" w:rsidRPr="003E0FBD" w:rsidRDefault="008876EA" w:rsidP="003E0FBD">
      <w:pPr>
        <w:spacing w:line="240" w:lineRule="auto"/>
        <w:jc w:val="center"/>
        <w:rPr>
          <w:rFonts w:ascii="Simplified Arabic" w:eastAsia="Calibri" w:hAnsi="Simplified Arabic" w:cs="Simplified Arabic"/>
          <w:sz w:val="32"/>
          <w:szCs w:val="32"/>
          <w:rtl/>
        </w:rPr>
      </w:pPr>
      <w:r w:rsidRPr="003E0FBD">
        <w:rPr>
          <w:rFonts w:ascii="Simplified Arabic" w:eastAsia="Calibri" w:hAnsi="Simplified Arabic" w:cs="Simplified Arabic"/>
          <w:sz w:val="32"/>
          <w:szCs w:val="32"/>
          <w:rtl/>
        </w:rPr>
        <w:t>د.</w:t>
      </w:r>
      <w:r w:rsidRPr="003E0FBD">
        <w:rPr>
          <w:rFonts w:ascii="Simplified Arabic" w:eastAsia="Calibri" w:hAnsi="Simplified Arabic" w:cs="Simplified Arabic"/>
          <w:sz w:val="32"/>
          <w:szCs w:val="32"/>
          <w:rtl/>
          <w:lang w:bidi="ar-EG"/>
        </w:rPr>
        <w:t>أسماء أبو عنزه</w:t>
      </w:r>
    </w:p>
    <w:p w14:paraId="33401A13" w14:textId="0567CAC3" w:rsidR="008876EA" w:rsidRPr="003E0FBD" w:rsidRDefault="008876EA" w:rsidP="003E0FBD">
      <w:pPr>
        <w:spacing w:line="240" w:lineRule="auto"/>
        <w:jc w:val="center"/>
        <w:rPr>
          <w:rFonts w:ascii="Simplified Arabic" w:eastAsia="Calibri" w:hAnsi="Simplified Arabic" w:cs="Simplified Arabic"/>
          <w:sz w:val="32"/>
          <w:szCs w:val="32"/>
          <w:rtl/>
        </w:rPr>
      </w:pPr>
      <w:proofErr w:type="spellStart"/>
      <w:r w:rsidRPr="003E0FBD">
        <w:rPr>
          <w:rFonts w:ascii="Simplified Arabic" w:eastAsia="Calibri" w:hAnsi="Simplified Arabic" w:cs="Simplified Arabic"/>
          <w:sz w:val="32"/>
          <w:szCs w:val="32"/>
          <w:rtl/>
        </w:rPr>
        <w:t>د.</w:t>
      </w:r>
      <w:r w:rsidR="003E0FBD" w:rsidRPr="003E0FBD">
        <w:rPr>
          <w:rFonts w:ascii="Simplified Arabic" w:eastAsia="Calibri" w:hAnsi="Simplified Arabic" w:cs="Simplified Arabic" w:hint="cs"/>
          <w:sz w:val="32"/>
          <w:szCs w:val="32"/>
          <w:rtl/>
        </w:rPr>
        <w:t>أحمد</w:t>
      </w:r>
      <w:proofErr w:type="spellEnd"/>
      <w:r w:rsidR="003E0FBD" w:rsidRPr="003E0FBD">
        <w:rPr>
          <w:rFonts w:ascii="Simplified Arabic" w:eastAsia="Calibri" w:hAnsi="Simplified Arabic" w:cs="Simplified Arabic" w:hint="cs"/>
          <w:sz w:val="32"/>
          <w:szCs w:val="32"/>
          <w:rtl/>
        </w:rPr>
        <w:t xml:space="preserve"> حسين علي حسين</w:t>
      </w:r>
    </w:p>
    <w:p w14:paraId="3B0F7DED" w14:textId="77777777" w:rsidR="00782DB2" w:rsidRDefault="00782DB2" w:rsidP="00782DB2">
      <w:pPr>
        <w:spacing w:after="0" w:line="276" w:lineRule="auto"/>
        <w:jc w:val="center"/>
        <w:rPr>
          <w:rFonts w:ascii="Sakkal Majalla" w:eastAsia="Calibri" w:hAnsi="Sakkal Majalla" w:cs="Sakkal Majalla"/>
          <w:b/>
          <w:bCs/>
          <w:sz w:val="32"/>
          <w:szCs w:val="32"/>
          <w:u w:val="single"/>
          <w:rtl/>
        </w:rPr>
      </w:pPr>
    </w:p>
    <w:p w14:paraId="4AB656FC" w14:textId="77777777" w:rsidR="00782DB2" w:rsidRDefault="00782DB2" w:rsidP="00782DB2">
      <w:pPr>
        <w:spacing w:after="0" w:line="276" w:lineRule="auto"/>
        <w:jc w:val="center"/>
        <w:rPr>
          <w:rFonts w:ascii="Sakkal Majalla" w:eastAsia="Calibri" w:hAnsi="Sakkal Majalla" w:cs="Sakkal Majalla"/>
          <w:b/>
          <w:bCs/>
          <w:sz w:val="32"/>
          <w:szCs w:val="32"/>
          <w:u w:val="single"/>
          <w:rtl/>
        </w:rPr>
      </w:pPr>
    </w:p>
    <w:p w14:paraId="1DB07261" w14:textId="77777777" w:rsidR="008876EA" w:rsidRDefault="008876EA" w:rsidP="00782DB2">
      <w:pPr>
        <w:spacing w:after="0" w:line="276" w:lineRule="auto"/>
        <w:jc w:val="center"/>
        <w:rPr>
          <w:rFonts w:ascii="Sakkal Majalla" w:eastAsia="Calibri" w:hAnsi="Sakkal Majalla" w:cs="Sakkal Majalla"/>
          <w:b/>
          <w:bCs/>
          <w:sz w:val="32"/>
          <w:szCs w:val="32"/>
          <w:u w:val="single"/>
          <w:rtl/>
        </w:rPr>
      </w:pPr>
    </w:p>
    <w:p w14:paraId="224C3946" w14:textId="77777777" w:rsidR="008876EA" w:rsidRDefault="008876EA" w:rsidP="00782DB2">
      <w:pPr>
        <w:spacing w:after="0" w:line="276" w:lineRule="auto"/>
        <w:jc w:val="center"/>
        <w:rPr>
          <w:rFonts w:ascii="Sakkal Majalla" w:eastAsia="Calibri" w:hAnsi="Sakkal Majalla" w:cs="Sakkal Majalla"/>
          <w:b/>
          <w:bCs/>
          <w:sz w:val="32"/>
          <w:szCs w:val="32"/>
          <w:u w:val="single"/>
          <w:rtl/>
        </w:rPr>
      </w:pPr>
    </w:p>
    <w:p w14:paraId="206A32C8" w14:textId="77777777" w:rsidR="008876EA" w:rsidRDefault="008876EA" w:rsidP="00782DB2">
      <w:pPr>
        <w:spacing w:after="0" w:line="276" w:lineRule="auto"/>
        <w:jc w:val="center"/>
        <w:rPr>
          <w:rFonts w:ascii="Sakkal Majalla" w:eastAsia="Calibri" w:hAnsi="Sakkal Majalla" w:cs="Sakkal Majalla"/>
          <w:b/>
          <w:bCs/>
          <w:sz w:val="32"/>
          <w:szCs w:val="32"/>
          <w:u w:val="single"/>
          <w:rtl/>
        </w:rPr>
      </w:pPr>
    </w:p>
    <w:p w14:paraId="78B8D8C3" w14:textId="77777777" w:rsidR="008876EA" w:rsidRDefault="008876EA" w:rsidP="00782DB2">
      <w:pPr>
        <w:spacing w:after="0" w:line="276" w:lineRule="auto"/>
        <w:jc w:val="center"/>
        <w:rPr>
          <w:rFonts w:ascii="Sakkal Majalla" w:eastAsia="Calibri" w:hAnsi="Sakkal Majalla" w:cs="Sakkal Majalla"/>
          <w:b/>
          <w:bCs/>
          <w:sz w:val="32"/>
          <w:szCs w:val="32"/>
          <w:u w:val="single"/>
          <w:rtl/>
        </w:rPr>
      </w:pPr>
    </w:p>
    <w:p w14:paraId="2280F245" w14:textId="77777777" w:rsidR="008876EA" w:rsidRDefault="008876EA" w:rsidP="00782DB2">
      <w:pPr>
        <w:spacing w:after="0" w:line="276" w:lineRule="auto"/>
        <w:jc w:val="center"/>
        <w:rPr>
          <w:rFonts w:ascii="Sakkal Majalla" w:eastAsia="Calibri" w:hAnsi="Sakkal Majalla" w:cs="Sakkal Majalla"/>
          <w:b/>
          <w:bCs/>
          <w:sz w:val="32"/>
          <w:szCs w:val="32"/>
          <w:u w:val="single"/>
          <w:rtl/>
        </w:rPr>
      </w:pPr>
    </w:p>
    <w:p w14:paraId="35CA6B55" w14:textId="77777777" w:rsidR="008876EA" w:rsidRDefault="008876EA" w:rsidP="00782DB2">
      <w:pPr>
        <w:spacing w:after="0" w:line="276" w:lineRule="auto"/>
        <w:jc w:val="center"/>
        <w:rPr>
          <w:rFonts w:ascii="Sakkal Majalla" w:eastAsia="Calibri" w:hAnsi="Sakkal Majalla" w:cs="Sakkal Majalla"/>
          <w:b/>
          <w:bCs/>
          <w:sz w:val="32"/>
          <w:szCs w:val="32"/>
          <w:u w:val="single"/>
          <w:rtl/>
        </w:rPr>
      </w:pPr>
    </w:p>
    <w:p w14:paraId="4162C87E" w14:textId="77777777" w:rsidR="008876EA" w:rsidRDefault="008876EA" w:rsidP="00782DB2">
      <w:pPr>
        <w:spacing w:after="0" w:line="276" w:lineRule="auto"/>
        <w:jc w:val="center"/>
        <w:rPr>
          <w:rFonts w:ascii="Sakkal Majalla" w:eastAsia="Calibri" w:hAnsi="Sakkal Majalla" w:cs="Sakkal Majalla"/>
          <w:b/>
          <w:bCs/>
          <w:sz w:val="32"/>
          <w:szCs w:val="32"/>
          <w:u w:val="single"/>
          <w:rtl/>
        </w:rPr>
      </w:pPr>
    </w:p>
    <w:p w14:paraId="24881388" w14:textId="77777777" w:rsidR="008876EA" w:rsidRDefault="008876EA" w:rsidP="00782DB2">
      <w:pPr>
        <w:spacing w:after="0" w:line="276" w:lineRule="auto"/>
        <w:jc w:val="center"/>
        <w:rPr>
          <w:rFonts w:ascii="Sakkal Majalla" w:eastAsia="Calibri" w:hAnsi="Sakkal Majalla" w:cs="Sakkal Majalla"/>
          <w:b/>
          <w:bCs/>
          <w:sz w:val="32"/>
          <w:szCs w:val="32"/>
          <w:u w:val="single"/>
          <w:rtl/>
        </w:rPr>
      </w:pPr>
    </w:p>
    <w:p w14:paraId="35500D80" w14:textId="77777777" w:rsidR="008876EA" w:rsidRDefault="008876EA" w:rsidP="00782DB2">
      <w:pPr>
        <w:spacing w:after="0" w:line="276" w:lineRule="auto"/>
        <w:jc w:val="center"/>
        <w:rPr>
          <w:rFonts w:ascii="Sakkal Majalla" w:eastAsia="Calibri" w:hAnsi="Sakkal Majalla" w:cs="Sakkal Majalla"/>
          <w:b/>
          <w:bCs/>
          <w:sz w:val="32"/>
          <w:szCs w:val="32"/>
          <w:u w:val="single"/>
          <w:rtl/>
        </w:rPr>
      </w:pPr>
    </w:p>
    <w:p w14:paraId="5FB91444" w14:textId="77777777" w:rsidR="008876EA" w:rsidRDefault="008876EA" w:rsidP="00782DB2">
      <w:pPr>
        <w:spacing w:after="0" w:line="276" w:lineRule="auto"/>
        <w:jc w:val="center"/>
        <w:rPr>
          <w:rFonts w:ascii="Sakkal Majalla" w:eastAsia="Calibri" w:hAnsi="Sakkal Majalla" w:cs="Sakkal Majalla"/>
          <w:b/>
          <w:bCs/>
          <w:sz w:val="32"/>
          <w:szCs w:val="32"/>
          <w:u w:val="single"/>
          <w:rtl/>
        </w:rPr>
      </w:pPr>
    </w:p>
    <w:p w14:paraId="19D9B096" w14:textId="77777777" w:rsidR="008876EA" w:rsidRDefault="008876EA" w:rsidP="00782DB2">
      <w:pPr>
        <w:spacing w:after="0" w:line="276" w:lineRule="auto"/>
        <w:jc w:val="center"/>
        <w:rPr>
          <w:rFonts w:ascii="Sakkal Majalla" w:eastAsia="Calibri" w:hAnsi="Sakkal Majalla" w:cs="Sakkal Majalla"/>
          <w:b/>
          <w:bCs/>
          <w:sz w:val="32"/>
          <w:szCs w:val="32"/>
          <w:u w:val="single"/>
          <w:rtl/>
        </w:rPr>
      </w:pPr>
    </w:p>
    <w:p w14:paraId="0708F0A7" w14:textId="77777777" w:rsidR="008876EA" w:rsidRDefault="008876EA" w:rsidP="00782DB2">
      <w:pPr>
        <w:spacing w:after="0" w:line="276" w:lineRule="auto"/>
        <w:jc w:val="center"/>
        <w:rPr>
          <w:rFonts w:ascii="Sakkal Majalla" w:eastAsia="Calibri" w:hAnsi="Sakkal Majalla" w:cs="Sakkal Majalla"/>
          <w:b/>
          <w:bCs/>
          <w:sz w:val="32"/>
          <w:szCs w:val="32"/>
          <w:u w:val="single"/>
          <w:rtl/>
        </w:rPr>
      </w:pPr>
    </w:p>
    <w:p w14:paraId="3ED9D329" w14:textId="77777777" w:rsidR="008876EA" w:rsidRDefault="008876EA" w:rsidP="00782DB2">
      <w:pPr>
        <w:spacing w:after="0" w:line="276" w:lineRule="auto"/>
        <w:jc w:val="center"/>
        <w:rPr>
          <w:rFonts w:ascii="Sakkal Majalla" w:eastAsia="Calibri" w:hAnsi="Sakkal Majalla" w:cs="Sakkal Majalla"/>
          <w:b/>
          <w:bCs/>
          <w:sz w:val="32"/>
          <w:szCs w:val="32"/>
          <w:u w:val="single"/>
          <w:rtl/>
        </w:rPr>
      </w:pPr>
    </w:p>
    <w:p w14:paraId="39CC44D4" w14:textId="77777777" w:rsidR="00782DB2" w:rsidRPr="00782DB2" w:rsidRDefault="00782DB2" w:rsidP="00782DB2">
      <w:pPr>
        <w:spacing w:after="0" w:line="276" w:lineRule="auto"/>
        <w:jc w:val="center"/>
        <w:rPr>
          <w:rFonts w:ascii="Sakkal Majalla" w:eastAsia="Calibri" w:hAnsi="Sakkal Majalla" w:cs="Sakkal Majalla"/>
          <w:b/>
          <w:bCs/>
          <w:sz w:val="32"/>
          <w:szCs w:val="32"/>
          <w:u w:val="single"/>
          <w:rtl/>
        </w:rPr>
      </w:pPr>
    </w:p>
    <w:p w14:paraId="6C79431E" w14:textId="77777777" w:rsidR="00782DB2" w:rsidRPr="00782DB2" w:rsidRDefault="00782DB2" w:rsidP="00782DB2">
      <w:pPr>
        <w:spacing w:after="0" w:line="276" w:lineRule="auto"/>
        <w:jc w:val="center"/>
        <w:rPr>
          <w:rFonts w:ascii="Simplified Arabic" w:eastAsia="Calibri" w:hAnsi="Simplified Arabic" w:cs="Simplified Arabic"/>
          <w:b/>
          <w:bCs/>
          <w:sz w:val="40"/>
          <w:szCs w:val="40"/>
          <w:rtl/>
        </w:rPr>
      </w:pPr>
      <w:r w:rsidRPr="00782DB2">
        <w:rPr>
          <w:rFonts w:ascii="Simplified Arabic" w:eastAsia="Calibri" w:hAnsi="Simplified Arabic" w:cs="Simplified Arabic"/>
          <w:b/>
          <w:bCs/>
          <w:sz w:val="40"/>
          <w:szCs w:val="40"/>
          <w:rtl/>
        </w:rPr>
        <w:t>الفصل الأول</w:t>
      </w:r>
    </w:p>
    <w:p w14:paraId="0310C865" w14:textId="77777777" w:rsidR="00782DB2" w:rsidRPr="00782DB2" w:rsidRDefault="00782DB2" w:rsidP="00782DB2">
      <w:pPr>
        <w:spacing w:after="0" w:line="276" w:lineRule="auto"/>
        <w:jc w:val="center"/>
        <w:rPr>
          <w:rFonts w:ascii="Simplified Arabic" w:eastAsia="Calibri" w:hAnsi="Simplified Arabic" w:cs="Simplified Arabic"/>
          <w:b/>
          <w:bCs/>
          <w:sz w:val="40"/>
          <w:szCs w:val="40"/>
          <w:rtl/>
        </w:rPr>
      </w:pPr>
      <w:r w:rsidRPr="00782DB2">
        <w:rPr>
          <w:rFonts w:ascii="Simplified Arabic" w:eastAsia="Calibri" w:hAnsi="Simplified Arabic" w:cs="Simplified Arabic" w:hint="cs"/>
          <w:b/>
          <w:bCs/>
          <w:sz w:val="40"/>
          <w:szCs w:val="40"/>
          <w:rtl/>
        </w:rPr>
        <w:t>الإطار العام للدراسة</w:t>
      </w:r>
    </w:p>
    <w:p w14:paraId="35E46CC9" w14:textId="77777777" w:rsidR="00782DB2" w:rsidRPr="00782DB2" w:rsidRDefault="00782DB2" w:rsidP="00782DB2">
      <w:pPr>
        <w:spacing w:line="360" w:lineRule="auto"/>
        <w:jc w:val="both"/>
        <w:rPr>
          <w:rFonts w:ascii="Sakkal Majalla" w:eastAsia="Calibri" w:hAnsi="Sakkal Majalla" w:cs="Sakkal Majalla"/>
          <w:b/>
          <w:bCs/>
          <w:sz w:val="32"/>
          <w:szCs w:val="32"/>
          <w:u w:val="single"/>
          <w:rtl/>
        </w:rPr>
      </w:pPr>
    </w:p>
    <w:p w14:paraId="172E274D" w14:textId="77777777" w:rsidR="00782DB2" w:rsidRPr="00782DB2" w:rsidRDefault="00782DB2" w:rsidP="00782DB2">
      <w:pPr>
        <w:spacing w:line="360" w:lineRule="auto"/>
        <w:jc w:val="both"/>
        <w:rPr>
          <w:rFonts w:ascii="Sakkal Majalla" w:eastAsia="Calibri" w:hAnsi="Sakkal Majalla" w:cs="Sakkal Majalla"/>
          <w:b/>
          <w:bCs/>
          <w:sz w:val="32"/>
          <w:szCs w:val="32"/>
          <w:u w:val="single"/>
          <w:rtl/>
        </w:rPr>
      </w:pPr>
    </w:p>
    <w:p w14:paraId="60A67C01" w14:textId="77777777" w:rsidR="00782DB2" w:rsidRPr="00782DB2" w:rsidRDefault="00782DB2" w:rsidP="00782DB2">
      <w:pPr>
        <w:spacing w:line="360" w:lineRule="auto"/>
        <w:jc w:val="both"/>
        <w:rPr>
          <w:rFonts w:ascii="Sakkal Majalla" w:eastAsia="Calibri" w:hAnsi="Sakkal Majalla" w:cs="Sakkal Majalla"/>
          <w:b/>
          <w:bCs/>
          <w:sz w:val="32"/>
          <w:szCs w:val="32"/>
          <w:u w:val="single"/>
          <w:rtl/>
        </w:rPr>
      </w:pPr>
    </w:p>
    <w:p w14:paraId="6DF013B1" w14:textId="77777777" w:rsidR="00782DB2" w:rsidRPr="00782DB2" w:rsidRDefault="00782DB2" w:rsidP="00782DB2">
      <w:pPr>
        <w:spacing w:line="360" w:lineRule="auto"/>
        <w:jc w:val="both"/>
        <w:rPr>
          <w:rFonts w:ascii="Sakkal Majalla" w:eastAsia="Calibri" w:hAnsi="Sakkal Majalla" w:cs="Sakkal Majalla"/>
          <w:b/>
          <w:bCs/>
          <w:sz w:val="32"/>
          <w:szCs w:val="32"/>
          <w:u w:val="single"/>
          <w:rtl/>
        </w:rPr>
      </w:pPr>
    </w:p>
    <w:p w14:paraId="2E306BA2" w14:textId="77777777" w:rsidR="00782DB2" w:rsidRPr="00782DB2" w:rsidRDefault="00782DB2" w:rsidP="00782DB2">
      <w:pPr>
        <w:spacing w:line="360" w:lineRule="auto"/>
        <w:jc w:val="both"/>
        <w:rPr>
          <w:rFonts w:ascii="Sakkal Majalla" w:eastAsia="Calibri" w:hAnsi="Sakkal Majalla" w:cs="Sakkal Majalla"/>
          <w:b/>
          <w:bCs/>
          <w:sz w:val="32"/>
          <w:szCs w:val="32"/>
          <w:u w:val="single"/>
          <w:rtl/>
        </w:rPr>
      </w:pPr>
    </w:p>
    <w:p w14:paraId="129DE2EC" w14:textId="77777777" w:rsidR="00782DB2" w:rsidRPr="00782DB2" w:rsidRDefault="00782DB2" w:rsidP="00782DB2">
      <w:pPr>
        <w:spacing w:line="360" w:lineRule="auto"/>
        <w:jc w:val="both"/>
        <w:rPr>
          <w:rFonts w:ascii="Sakkal Majalla" w:eastAsia="Calibri" w:hAnsi="Sakkal Majalla" w:cs="Sakkal Majalla"/>
          <w:b/>
          <w:bCs/>
          <w:sz w:val="32"/>
          <w:szCs w:val="32"/>
          <w:u w:val="single"/>
          <w:rtl/>
        </w:rPr>
      </w:pPr>
    </w:p>
    <w:p w14:paraId="4E172CA2" w14:textId="77777777" w:rsidR="00782DB2" w:rsidRPr="00782DB2" w:rsidRDefault="00782DB2" w:rsidP="00782DB2">
      <w:pPr>
        <w:spacing w:line="360" w:lineRule="auto"/>
        <w:jc w:val="both"/>
        <w:rPr>
          <w:rFonts w:ascii="Sakkal Majalla" w:eastAsia="Calibri" w:hAnsi="Sakkal Majalla" w:cs="Sakkal Majalla"/>
          <w:b/>
          <w:bCs/>
          <w:sz w:val="32"/>
          <w:szCs w:val="32"/>
          <w:u w:val="single"/>
          <w:rtl/>
        </w:rPr>
      </w:pPr>
    </w:p>
    <w:p w14:paraId="6A1825D4" w14:textId="77777777" w:rsidR="00782DB2" w:rsidRDefault="00782DB2" w:rsidP="00782DB2">
      <w:pPr>
        <w:spacing w:line="360" w:lineRule="auto"/>
        <w:jc w:val="both"/>
        <w:rPr>
          <w:rFonts w:ascii="Sakkal Majalla" w:eastAsia="Calibri" w:hAnsi="Sakkal Majalla" w:cs="Sakkal Majalla"/>
          <w:b/>
          <w:bCs/>
          <w:sz w:val="32"/>
          <w:szCs w:val="32"/>
          <w:u w:val="single"/>
          <w:rtl/>
        </w:rPr>
      </w:pPr>
    </w:p>
    <w:p w14:paraId="3B703432" w14:textId="77777777" w:rsidR="00782DB2" w:rsidRDefault="00782DB2" w:rsidP="00782DB2">
      <w:pPr>
        <w:spacing w:line="360" w:lineRule="auto"/>
        <w:jc w:val="both"/>
        <w:rPr>
          <w:rFonts w:ascii="Sakkal Majalla" w:eastAsia="Calibri" w:hAnsi="Sakkal Majalla" w:cs="Sakkal Majalla"/>
          <w:b/>
          <w:bCs/>
          <w:sz w:val="32"/>
          <w:szCs w:val="32"/>
          <w:u w:val="single"/>
          <w:rtl/>
        </w:rPr>
      </w:pPr>
    </w:p>
    <w:p w14:paraId="578006C3" w14:textId="77777777" w:rsidR="008876EA" w:rsidRDefault="008876EA" w:rsidP="00782DB2">
      <w:pPr>
        <w:spacing w:line="360" w:lineRule="auto"/>
        <w:jc w:val="both"/>
        <w:rPr>
          <w:rFonts w:ascii="Sakkal Majalla" w:eastAsia="Calibri" w:hAnsi="Sakkal Majalla" w:cs="Sakkal Majalla"/>
          <w:b/>
          <w:bCs/>
          <w:sz w:val="32"/>
          <w:szCs w:val="32"/>
          <w:u w:val="single"/>
          <w:rtl/>
        </w:rPr>
      </w:pPr>
    </w:p>
    <w:p w14:paraId="6E63B2F6" w14:textId="77777777" w:rsidR="008876EA" w:rsidRDefault="008876EA" w:rsidP="00782DB2">
      <w:pPr>
        <w:spacing w:line="360" w:lineRule="auto"/>
        <w:jc w:val="both"/>
        <w:rPr>
          <w:rFonts w:ascii="Sakkal Majalla" w:eastAsia="Calibri" w:hAnsi="Sakkal Majalla" w:cs="Sakkal Majalla"/>
          <w:b/>
          <w:bCs/>
          <w:sz w:val="32"/>
          <w:szCs w:val="32"/>
          <w:u w:val="single"/>
          <w:rtl/>
        </w:rPr>
      </w:pPr>
    </w:p>
    <w:p w14:paraId="75015D57" w14:textId="77777777" w:rsidR="008876EA" w:rsidRDefault="008876EA" w:rsidP="00782DB2">
      <w:pPr>
        <w:spacing w:line="360" w:lineRule="auto"/>
        <w:jc w:val="both"/>
        <w:rPr>
          <w:rFonts w:ascii="Sakkal Majalla" w:eastAsia="Calibri" w:hAnsi="Sakkal Majalla" w:cs="Sakkal Majalla"/>
          <w:b/>
          <w:bCs/>
          <w:sz w:val="32"/>
          <w:szCs w:val="32"/>
          <w:u w:val="single"/>
          <w:rtl/>
        </w:rPr>
      </w:pPr>
    </w:p>
    <w:p w14:paraId="102300F3" w14:textId="77777777" w:rsidR="008876EA" w:rsidRPr="00782DB2" w:rsidRDefault="008876EA" w:rsidP="00782DB2">
      <w:pPr>
        <w:spacing w:line="360" w:lineRule="auto"/>
        <w:jc w:val="both"/>
        <w:rPr>
          <w:rFonts w:ascii="Sakkal Majalla" w:eastAsia="Calibri" w:hAnsi="Sakkal Majalla" w:cs="Sakkal Majalla"/>
          <w:b/>
          <w:bCs/>
          <w:sz w:val="32"/>
          <w:szCs w:val="32"/>
          <w:u w:val="single"/>
          <w:rtl/>
        </w:rPr>
      </w:pPr>
    </w:p>
    <w:p w14:paraId="5A8F3782" w14:textId="77777777" w:rsidR="00782DB2" w:rsidRPr="00782DB2" w:rsidRDefault="00782DB2" w:rsidP="00782DB2">
      <w:pPr>
        <w:spacing w:after="0" w:line="360" w:lineRule="auto"/>
        <w:jc w:val="both"/>
        <w:rPr>
          <w:rFonts w:ascii="Simplified Arabic" w:eastAsia="Calibri" w:hAnsi="Simplified Arabic" w:cs="Simplified Arabic"/>
          <w:sz w:val="32"/>
          <w:szCs w:val="32"/>
          <w:rtl/>
          <w:lang w:bidi="ar-EG"/>
        </w:rPr>
      </w:pPr>
      <w:r w:rsidRPr="00782DB2">
        <w:rPr>
          <w:rFonts w:ascii="Simplified Arabic" w:eastAsia="Calibri" w:hAnsi="Simplified Arabic" w:cs="Simplified Arabic"/>
          <w:b/>
          <w:bCs/>
          <w:sz w:val="32"/>
          <w:szCs w:val="32"/>
          <w:rtl/>
        </w:rPr>
        <w:t>مقدمة</w:t>
      </w:r>
      <w:r w:rsidRPr="00782DB2">
        <w:rPr>
          <w:rFonts w:ascii="Simplified Arabic" w:eastAsia="Calibri" w:hAnsi="Simplified Arabic" w:cs="Simplified Arabic"/>
          <w:sz w:val="32"/>
          <w:szCs w:val="32"/>
          <w:rtl/>
          <w:lang w:bidi="ar-EG"/>
        </w:rPr>
        <w:t>:</w:t>
      </w:r>
    </w:p>
    <w:p w14:paraId="43514BCB" w14:textId="77777777" w:rsidR="00782DB2" w:rsidRPr="00782DB2" w:rsidRDefault="00782DB2" w:rsidP="00782DB2">
      <w:pPr>
        <w:spacing w:after="0"/>
        <w:jc w:val="both"/>
        <w:rPr>
          <w:rFonts w:ascii="Simplified Arabic" w:eastAsia="Calibri" w:hAnsi="Simplified Arabic" w:cs="Simplified Arabic"/>
          <w:sz w:val="28"/>
          <w:szCs w:val="28"/>
          <w:lang w:bidi="ar-EG"/>
        </w:rPr>
      </w:pPr>
      <w:bookmarkStart w:id="0" w:name="_Hlk179966622"/>
      <w:r w:rsidRPr="00782DB2">
        <w:rPr>
          <w:rFonts w:ascii="Sakkal Majalla" w:eastAsia="Calibri" w:hAnsi="Sakkal Majalla" w:cs="Sakkal Majalla" w:hint="cs"/>
          <w:sz w:val="32"/>
          <w:szCs w:val="32"/>
          <w:rtl/>
        </w:rPr>
        <w:t xml:space="preserve">    </w:t>
      </w:r>
      <w:r w:rsidRPr="00782DB2">
        <w:rPr>
          <w:rFonts w:ascii="Simplified Arabic" w:eastAsia="Calibri" w:hAnsi="Simplified Arabic" w:cs="Simplified Arabic"/>
          <w:sz w:val="28"/>
          <w:szCs w:val="28"/>
          <w:rtl/>
        </w:rPr>
        <w:t>التحول الرقمي يعد من أبرز التوجهات التي أثرت بشكل كبير على مختلف القطاعات والصناعات حول العالم، ويشكل الآن جزءاً أساسياً من استراتيجيات العديد من المؤسسات لتحسين كفاءة العمليات وزيادة الإنتاجية. في سياق إدارة المشاريع، يظهر التحول الرقمي كتغيير جذري يمكن أن يحقق تحسينات جوهرية في كيفية إدارة وتنفيذ المشاريع. يشمل التحول الرقمي استخدام التقنيات الحديثة مثل الذكاء الاصطناعي، وتحليل البيانات الكبيرة، وتقنيات الحوسبة السحابية، وغيرها من الابتكارات التي تساهم في تسهيل وتبسيط العمليات المعقدة وتحسين دقة التنبؤ بالمخاطر وتعزيز التعاون بين الفرق</w:t>
      </w:r>
      <w:r w:rsidRPr="00782DB2">
        <w:rPr>
          <w:rFonts w:ascii="Simplified Arabic" w:eastAsia="Calibri" w:hAnsi="Simplified Arabic" w:cs="Simplified Arabic"/>
          <w:sz w:val="28"/>
          <w:szCs w:val="28"/>
          <w:lang w:bidi="ar-EG"/>
        </w:rPr>
        <w:t>.</w:t>
      </w:r>
    </w:p>
    <w:p w14:paraId="20D59539" w14:textId="77777777" w:rsidR="00782DB2" w:rsidRPr="00782DB2" w:rsidRDefault="00782DB2" w:rsidP="00782DB2">
      <w:pPr>
        <w:jc w:val="both"/>
        <w:rPr>
          <w:rFonts w:ascii="Simplified Arabic" w:eastAsia="Calibri" w:hAnsi="Simplified Arabic" w:cs="Simplified Arabic"/>
          <w:sz w:val="28"/>
          <w:szCs w:val="28"/>
          <w:lang w:bidi="ar-EG"/>
        </w:rPr>
      </w:pPr>
      <w:r w:rsidRPr="00782DB2">
        <w:rPr>
          <w:rFonts w:ascii="Simplified Arabic" w:eastAsia="Calibri" w:hAnsi="Simplified Arabic" w:cs="Simplified Arabic"/>
          <w:sz w:val="28"/>
          <w:szCs w:val="28"/>
          <w:rtl/>
        </w:rPr>
        <w:t>وأظهرت الدراسات الحديثة أن التحول الرقمي يمكن أن يؤدي إلى تحسين أداء المشاريع من خلال تعزيز الرؤية الشاملة والإدارة الفعّالة للموارد. على سبيل المثال، يشير "ديفيس وآخرون" (2019) إلى أن استخدام الأدوات الرقمية في إدارة المشاريع يمكن أن يساهم في تقليل الوقت اللازم لإكمال المهام وزيادة دقة التنبؤ بالمخاطر المرتبطة بالمشاريع. كما أوضحت دراسة "لي وزملاؤه" (2021) أن التطبيقات الرقمية توفر بيئة تعاونية بين الفرق المختلفة، مما يؤدي إلى تحسين التواصل وتبادل المعلومات بشكل فوري، وهو ما يعزز من سرعة اتخاذ القرارات والاستجابة للتحديات</w:t>
      </w:r>
      <w:r w:rsidRPr="00782DB2">
        <w:rPr>
          <w:rFonts w:ascii="Simplified Arabic" w:eastAsia="Calibri" w:hAnsi="Simplified Arabic" w:cs="Simplified Arabic"/>
          <w:sz w:val="28"/>
          <w:szCs w:val="28"/>
          <w:lang w:bidi="ar-EG"/>
        </w:rPr>
        <w:t>.</w:t>
      </w:r>
    </w:p>
    <w:p w14:paraId="3CCA6374" w14:textId="77777777" w:rsidR="00782DB2" w:rsidRPr="00782DB2" w:rsidRDefault="00782DB2" w:rsidP="00782DB2">
      <w:pPr>
        <w:jc w:val="both"/>
        <w:rPr>
          <w:rFonts w:ascii="Simplified Arabic" w:eastAsia="Calibri" w:hAnsi="Simplified Arabic" w:cs="Simplified Arabic"/>
          <w:sz w:val="28"/>
          <w:szCs w:val="28"/>
          <w:lang w:bidi="ar-EG"/>
        </w:rPr>
      </w:pPr>
      <w:r w:rsidRPr="00782DB2">
        <w:rPr>
          <w:rFonts w:ascii="Simplified Arabic" w:eastAsia="Calibri" w:hAnsi="Simplified Arabic" w:cs="Simplified Arabic"/>
          <w:sz w:val="28"/>
          <w:szCs w:val="28"/>
          <w:rtl/>
        </w:rPr>
        <w:t xml:space="preserve">وتشير الدراسات العلمية أيضاً إلى أن التحول الرقمي يساعد في تقليل التكاليف من خلال تحسين إدارة الموارد والحد من الهدر. وفقاً </w:t>
      </w:r>
      <w:proofErr w:type="gramStart"/>
      <w:r w:rsidRPr="00782DB2">
        <w:rPr>
          <w:rFonts w:ascii="Simplified Arabic" w:eastAsia="Calibri" w:hAnsi="Simplified Arabic" w:cs="Simplified Arabic"/>
          <w:sz w:val="28"/>
          <w:szCs w:val="28"/>
          <w:rtl/>
        </w:rPr>
        <w:t>لـ"</w:t>
      </w:r>
      <w:proofErr w:type="gramEnd"/>
      <w:r w:rsidRPr="00782DB2">
        <w:rPr>
          <w:rFonts w:ascii="Simplified Arabic" w:eastAsia="Calibri" w:hAnsi="Simplified Arabic" w:cs="Simplified Arabic"/>
          <w:sz w:val="28"/>
          <w:szCs w:val="28"/>
          <w:rtl/>
        </w:rPr>
        <w:t>ريتشاردسون" (2020)، يمكن لأنظمة التحليل المتقدمة وأدوات الذكاء الاصطناعي تقديم توصيات متقدمة لتحسين تخصيص الموارد وتقليل الفاقد. كما أن الحوسبة السحابية توفر إمكانية الوصول إلى البيانات من أي مكان وفي أي وقت، مما يسهل التعاون الدولي ويوفر فرصاً لتقليل التكاليف التشغيلية، كما أشارت إلى ذلك دراسة "ويليامز</w:t>
      </w:r>
      <w:r w:rsidRPr="00782DB2">
        <w:rPr>
          <w:rFonts w:ascii="Simplified Arabic" w:eastAsia="Calibri" w:hAnsi="Simplified Arabic" w:cs="Simplified Arabic"/>
          <w:sz w:val="28"/>
          <w:szCs w:val="28"/>
          <w:lang w:bidi="ar-EG"/>
        </w:rPr>
        <w:t>" (2018).</w:t>
      </w:r>
    </w:p>
    <w:p w14:paraId="3B563860" w14:textId="77777777" w:rsidR="00782DB2" w:rsidRDefault="00782DB2" w:rsidP="00782DB2">
      <w:pPr>
        <w:jc w:val="both"/>
        <w:rPr>
          <w:rFonts w:ascii="Simplified Arabic" w:eastAsia="Calibri" w:hAnsi="Simplified Arabic" w:cs="Simplified Arabic"/>
          <w:sz w:val="28"/>
          <w:szCs w:val="28"/>
          <w:rtl/>
          <w:lang w:bidi="ar-EG"/>
        </w:rPr>
      </w:pPr>
      <w:r w:rsidRPr="00782DB2">
        <w:rPr>
          <w:rFonts w:ascii="Simplified Arabic" w:eastAsia="Calibri" w:hAnsi="Simplified Arabic" w:cs="Simplified Arabic"/>
          <w:sz w:val="28"/>
          <w:szCs w:val="28"/>
          <w:rtl/>
        </w:rPr>
        <w:t>من جانب آخر، يتطلب التحول الرقمي في إدارة المشاريع تحولًا ثقافيًا وتقنيًا داخل المؤسسات، حيث يجب أن تكون الفرق على استعداد لتبني التغييرات التكنولوجية والعمل في بيئات رقمية متطورة. يشدد "هاو وزملاؤه" (2020) على أن التحول الرقمي لا يقتصر فقط على تبني التكنولوجيا، بل يشمل أيضًا إعادة التفكير في العمليات الإدارية وتطوير مهارات جديدة للفرق العاملة</w:t>
      </w:r>
      <w:r w:rsidRPr="00782DB2">
        <w:rPr>
          <w:rFonts w:ascii="Simplified Arabic" w:eastAsia="Calibri" w:hAnsi="Simplified Arabic" w:cs="Simplified Arabic"/>
          <w:sz w:val="28"/>
          <w:szCs w:val="28"/>
          <w:lang w:bidi="ar-EG"/>
        </w:rPr>
        <w:t>.</w:t>
      </w:r>
    </w:p>
    <w:p w14:paraId="04225774" w14:textId="77777777" w:rsidR="00782DB2" w:rsidRPr="00782DB2" w:rsidRDefault="00782DB2" w:rsidP="00782DB2">
      <w:pPr>
        <w:jc w:val="both"/>
        <w:rPr>
          <w:rFonts w:ascii="Simplified Arabic" w:eastAsia="Calibri" w:hAnsi="Simplified Arabic" w:cs="Simplified Arabic"/>
          <w:sz w:val="28"/>
          <w:szCs w:val="28"/>
          <w:lang w:bidi="ar-EG"/>
        </w:rPr>
      </w:pPr>
    </w:p>
    <w:p w14:paraId="75BD8F8B" w14:textId="77777777" w:rsidR="00782DB2" w:rsidRPr="00782DB2" w:rsidRDefault="00782DB2" w:rsidP="00782DB2">
      <w:pPr>
        <w:jc w:val="both"/>
        <w:rPr>
          <w:rFonts w:ascii="Simplified Arabic" w:eastAsia="Calibri" w:hAnsi="Simplified Arabic" w:cs="Simplified Arabic"/>
          <w:sz w:val="28"/>
          <w:szCs w:val="28"/>
          <w:lang w:bidi="ar-EG"/>
        </w:rPr>
      </w:pPr>
      <w:r w:rsidRPr="00782DB2">
        <w:rPr>
          <w:rFonts w:ascii="Simplified Arabic" w:eastAsia="Calibri" w:hAnsi="Simplified Arabic" w:cs="Simplified Arabic"/>
          <w:sz w:val="28"/>
          <w:szCs w:val="28"/>
          <w:rtl/>
        </w:rPr>
        <w:t>على الرغم من الفوائد العديدة، هناك تحديات تواجه تطبيق التحول الرقمي في إدارة المشاريع، من بينها مقاومة التغيير، ونقص الخبرات التقنية، والتكاليف الأولية المرتبطة بتبني التكنولوجيا الجديدة. ومع ذلك، فإن الأدلة تشير إلى أن المؤسسات التي تتبنى التحول الرقمي بنجاح يمكن أن تحقق ميزة تنافسية كبيرة من خلال تحسين الكفاءة والمرونة والاستجابة السريعة لتغيرات السوق</w:t>
      </w:r>
      <w:r w:rsidRPr="00782DB2">
        <w:rPr>
          <w:rFonts w:ascii="Simplified Arabic" w:eastAsia="Calibri" w:hAnsi="Simplified Arabic" w:cs="Simplified Arabic"/>
          <w:sz w:val="28"/>
          <w:szCs w:val="28"/>
          <w:lang w:bidi="ar-EG"/>
        </w:rPr>
        <w:t>.</w:t>
      </w:r>
    </w:p>
    <w:p w14:paraId="0438AB14" w14:textId="6DEE743E" w:rsidR="00782DB2" w:rsidRPr="00782DB2" w:rsidRDefault="00782DB2" w:rsidP="00782DB2">
      <w:pPr>
        <w:jc w:val="both"/>
        <w:rPr>
          <w:rFonts w:ascii="Simplified Arabic" w:eastAsia="Calibri" w:hAnsi="Simplified Arabic" w:cs="Simplified Arabic"/>
          <w:sz w:val="28"/>
          <w:szCs w:val="28"/>
          <w:u w:val="single"/>
          <w:rtl/>
          <w:lang w:bidi="ar-EG"/>
        </w:rPr>
      </w:pPr>
      <w:r w:rsidRPr="00782DB2">
        <w:rPr>
          <w:rFonts w:ascii="Simplified Arabic" w:eastAsia="Calibri" w:hAnsi="Simplified Arabic" w:cs="Simplified Arabic"/>
          <w:sz w:val="28"/>
          <w:szCs w:val="28"/>
          <w:rtl/>
        </w:rPr>
        <w:t xml:space="preserve">ويمكن القول </w:t>
      </w:r>
      <w:r w:rsidRPr="00782DB2">
        <w:rPr>
          <w:rFonts w:ascii="Simplified Arabic" w:eastAsia="Calibri" w:hAnsi="Simplified Arabic" w:cs="Simplified Arabic" w:hint="cs"/>
          <w:sz w:val="28"/>
          <w:szCs w:val="28"/>
          <w:rtl/>
        </w:rPr>
        <w:t>إن</w:t>
      </w:r>
      <w:r w:rsidRPr="00782DB2">
        <w:rPr>
          <w:rFonts w:ascii="Simplified Arabic" w:eastAsia="Calibri" w:hAnsi="Simplified Arabic" w:cs="Simplified Arabic"/>
          <w:sz w:val="28"/>
          <w:szCs w:val="28"/>
          <w:rtl/>
        </w:rPr>
        <w:t xml:space="preserve"> التحول الرقمي يقدم فرصاً هائلة لتحسين إدارة المشاريع، لكنه يتطلب تخطيطاً دقيقاً واستراتيجية متكاملة لتحقيق أقصى استفادة من الإمكانيات التكنولوجية المتاحة. يجب على المؤسسات أن تتبنى نهجاً شاملاً يتضمن التدريب المستمر وتحديث البنية التحتية الرقمية لتعزيز قدراتها على المنافسة في الأسواق الديناميكية</w:t>
      </w:r>
      <w:r w:rsidRPr="00782DB2">
        <w:rPr>
          <w:rFonts w:ascii="Simplified Arabic" w:eastAsia="Calibri" w:hAnsi="Simplified Arabic" w:cs="Simplified Arabic"/>
          <w:sz w:val="28"/>
          <w:szCs w:val="28"/>
          <w:u w:val="single"/>
          <w:lang w:bidi="ar-EG"/>
        </w:rPr>
        <w:t>.</w:t>
      </w:r>
    </w:p>
    <w:p w14:paraId="0D07E12E" w14:textId="77777777" w:rsidR="00782DB2" w:rsidRPr="00782DB2" w:rsidRDefault="00782DB2" w:rsidP="00782DB2">
      <w:pPr>
        <w:spacing w:after="0" w:line="240" w:lineRule="auto"/>
        <w:jc w:val="both"/>
        <w:rPr>
          <w:rFonts w:ascii="Simplified Arabic" w:eastAsia="Calibri" w:hAnsi="Simplified Arabic" w:cs="Simplified Arabic"/>
          <w:b/>
          <w:bCs/>
          <w:sz w:val="32"/>
          <w:szCs w:val="32"/>
          <w:rtl/>
        </w:rPr>
      </w:pPr>
      <w:bookmarkStart w:id="1" w:name="_Hlk179966667"/>
      <w:bookmarkEnd w:id="0"/>
      <w:r w:rsidRPr="00782DB2">
        <w:rPr>
          <w:rFonts w:ascii="Simplified Arabic" w:eastAsia="Calibri" w:hAnsi="Simplified Arabic" w:cs="Simplified Arabic"/>
          <w:b/>
          <w:bCs/>
          <w:sz w:val="32"/>
          <w:szCs w:val="32"/>
          <w:rtl/>
        </w:rPr>
        <w:t>مشكلة الدراسة</w:t>
      </w:r>
      <w:r w:rsidRPr="00782DB2">
        <w:rPr>
          <w:rFonts w:ascii="Simplified Arabic" w:eastAsia="Calibri" w:hAnsi="Simplified Arabic" w:cs="Simplified Arabic"/>
          <w:b/>
          <w:bCs/>
          <w:sz w:val="32"/>
          <w:szCs w:val="32"/>
          <w:rtl/>
          <w:lang w:bidi="ar-EG"/>
        </w:rPr>
        <w:t>:</w:t>
      </w:r>
    </w:p>
    <w:p w14:paraId="02565D0F" w14:textId="77777777" w:rsidR="00782DB2" w:rsidRPr="00782DB2" w:rsidRDefault="00782DB2" w:rsidP="00782DB2">
      <w:pPr>
        <w:spacing w:after="0" w:line="276" w:lineRule="auto"/>
        <w:jc w:val="both"/>
        <w:rPr>
          <w:rFonts w:ascii="Simplified Arabic" w:eastAsia="Calibri" w:hAnsi="Simplified Arabic" w:cs="Simplified Arabic"/>
          <w:sz w:val="28"/>
          <w:szCs w:val="28"/>
          <w:lang w:bidi="ar-EG"/>
        </w:rPr>
      </w:pPr>
      <w:r w:rsidRPr="00782DB2">
        <w:rPr>
          <w:rFonts w:ascii="Simplified Arabic" w:eastAsia="Calibri" w:hAnsi="Simplified Arabic" w:cs="Simplified Arabic" w:hint="cs"/>
          <w:sz w:val="28"/>
          <w:szCs w:val="28"/>
          <w:rtl/>
        </w:rPr>
        <w:t xml:space="preserve">     </w:t>
      </w:r>
      <w:r w:rsidRPr="00782DB2">
        <w:rPr>
          <w:rFonts w:ascii="Simplified Arabic" w:eastAsia="Calibri" w:hAnsi="Simplified Arabic" w:cs="Simplified Arabic"/>
          <w:sz w:val="28"/>
          <w:szCs w:val="28"/>
          <w:rtl/>
        </w:rPr>
        <w:t>يشهد العالم اليوم تحولاً رقميًا واسع النطاق أثر بشكل كبير على مختلف المجالات، بما في ذلك إدارة المشاريع. بينما يعد التحول الرقمي عاملًا محوريًا في تحسين كفاءة وإنتاجية المشاريع، إلا أنه يصاحبه تحديات متعددة تتطلب دراسة متأنية ،وتظهر الإحصائيات والدراسات السابقة تأثير هذا التحول بوضوح، موضحة الفوائد الكبيرة وكذلك العقبات التي يجب التغلب عليها</w:t>
      </w:r>
      <w:r w:rsidRPr="00782DB2">
        <w:rPr>
          <w:rFonts w:ascii="Simplified Arabic" w:eastAsia="Calibri" w:hAnsi="Simplified Arabic" w:cs="Simplified Arabic"/>
          <w:sz w:val="28"/>
          <w:szCs w:val="28"/>
          <w:lang w:bidi="ar-EG"/>
        </w:rPr>
        <w:t>.</w:t>
      </w:r>
    </w:p>
    <w:p w14:paraId="463CB688" w14:textId="55E64AE0" w:rsidR="00782DB2" w:rsidRPr="00782DB2" w:rsidRDefault="00782DB2" w:rsidP="00782DB2">
      <w:pPr>
        <w:spacing w:after="0" w:line="276" w:lineRule="auto"/>
        <w:jc w:val="both"/>
        <w:rPr>
          <w:rFonts w:ascii="Simplified Arabic" w:eastAsia="Calibri" w:hAnsi="Simplified Arabic" w:cs="Simplified Arabic"/>
          <w:sz w:val="28"/>
          <w:szCs w:val="28"/>
          <w:rtl/>
        </w:rPr>
      </w:pPr>
      <w:r w:rsidRPr="00782DB2">
        <w:rPr>
          <w:rFonts w:ascii="Simplified Arabic" w:eastAsia="Calibri" w:hAnsi="Simplified Arabic" w:cs="Simplified Arabic"/>
          <w:sz w:val="28"/>
          <w:szCs w:val="28"/>
          <w:rtl/>
        </w:rPr>
        <w:t>ووفقًا لدراسة أجرتها شركة</w:t>
      </w:r>
      <w:r w:rsidRPr="00782DB2">
        <w:rPr>
          <w:rFonts w:ascii="Simplified Arabic" w:eastAsia="Calibri" w:hAnsi="Simplified Arabic" w:cs="Simplified Arabic"/>
          <w:sz w:val="28"/>
          <w:szCs w:val="28"/>
          <w:lang w:bidi="ar-EG"/>
        </w:rPr>
        <w:t xml:space="preserve"> McKinsey &amp; Company</w:t>
      </w:r>
      <w:r w:rsidRPr="00782DB2">
        <w:rPr>
          <w:rFonts w:ascii="Simplified Arabic" w:eastAsia="Calibri" w:hAnsi="Simplified Arabic" w:cs="Simplified Arabic"/>
          <w:sz w:val="28"/>
          <w:szCs w:val="28"/>
          <w:rtl/>
        </w:rPr>
        <w:t xml:space="preserve">، يمكن للتحول الرقمي أن يزيد كفاءة المشاريع بنسبة تصل إلى 25-30% من خلال أتمتة العمليات وتحسين تدفق العمل، </w:t>
      </w:r>
      <w:r w:rsidRPr="00782DB2">
        <w:rPr>
          <w:rFonts w:ascii="Simplified Arabic" w:eastAsia="Calibri" w:hAnsi="Simplified Arabic" w:cs="Simplified Arabic" w:hint="cs"/>
          <w:sz w:val="28"/>
          <w:szCs w:val="28"/>
          <w:rtl/>
        </w:rPr>
        <w:t>وهذا</w:t>
      </w:r>
      <w:r w:rsidRPr="00782DB2">
        <w:rPr>
          <w:rFonts w:ascii="Simplified Arabic" w:eastAsia="Calibri" w:hAnsi="Simplified Arabic" w:cs="Simplified Arabic"/>
          <w:sz w:val="28"/>
          <w:szCs w:val="28"/>
          <w:rtl/>
        </w:rPr>
        <w:t xml:space="preserve"> التحسن في الكفاءة يمكن أن يؤدي إلى تقليل التكاليف التشغيلية وزيادة الإنتاجية، مما يتيح للشركات تحقيق أهدافها بشكل أسرع وأكثر فعالية</w:t>
      </w:r>
      <w:r w:rsidRPr="00782DB2">
        <w:rPr>
          <w:rFonts w:ascii="Simplified Arabic" w:eastAsia="Calibri" w:hAnsi="Simplified Arabic" w:cs="Simplified Arabic"/>
          <w:sz w:val="28"/>
          <w:szCs w:val="28"/>
          <w:lang w:bidi="ar-EG"/>
        </w:rPr>
        <w:t>.</w:t>
      </w:r>
    </w:p>
    <w:p w14:paraId="22334E16" w14:textId="77777777" w:rsidR="00782DB2" w:rsidRPr="00782DB2" w:rsidRDefault="00782DB2" w:rsidP="00782DB2">
      <w:pPr>
        <w:spacing w:after="0" w:line="276" w:lineRule="auto"/>
        <w:jc w:val="both"/>
        <w:rPr>
          <w:rFonts w:ascii="Simplified Arabic" w:eastAsia="Calibri" w:hAnsi="Simplified Arabic" w:cs="Simplified Arabic"/>
          <w:sz w:val="28"/>
          <w:szCs w:val="28"/>
          <w:lang w:bidi="ar-EG"/>
        </w:rPr>
      </w:pPr>
      <w:r w:rsidRPr="00782DB2">
        <w:rPr>
          <w:rFonts w:ascii="Simplified Arabic" w:eastAsia="Calibri" w:hAnsi="Simplified Arabic" w:cs="Simplified Arabic"/>
          <w:sz w:val="28"/>
          <w:szCs w:val="28"/>
          <w:rtl/>
        </w:rPr>
        <w:t>وتقرير من</w:t>
      </w:r>
      <w:r w:rsidRPr="00782DB2">
        <w:rPr>
          <w:rFonts w:ascii="Simplified Arabic" w:eastAsia="Calibri" w:hAnsi="Simplified Arabic" w:cs="Simplified Arabic"/>
          <w:sz w:val="28"/>
          <w:szCs w:val="28"/>
          <w:lang w:bidi="ar-EG"/>
        </w:rPr>
        <w:t xml:space="preserve"> PMI (Project Management Institute) </w:t>
      </w:r>
      <w:r w:rsidRPr="00782DB2">
        <w:rPr>
          <w:rFonts w:ascii="Simplified Arabic" w:eastAsia="Calibri" w:hAnsi="Simplified Arabic" w:cs="Simplified Arabic"/>
          <w:sz w:val="28"/>
          <w:szCs w:val="28"/>
          <w:rtl/>
        </w:rPr>
        <w:t>لعام 2020 أظهر أن 87% من الشركات التي تبنت التحول الرقمي في إدارة مشاريعها شهدت تحسنًا كبيرًا في إنجاز المشاريع في الوقت المحدد وضمن الميزانية. وهذا يشير إلى أن الأدوات الرقمية يمكن أن تسهم بشكل كبير في تحسين إدارة الوقت والتكلفة في المشاريع</w:t>
      </w:r>
      <w:r w:rsidRPr="00782DB2">
        <w:rPr>
          <w:rFonts w:ascii="Simplified Arabic" w:eastAsia="Calibri" w:hAnsi="Simplified Arabic" w:cs="Simplified Arabic"/>
          <w:sz w:val="28"/>
          <w:szCs w:val="28"/>
          <w:lang w:bidi="ar-EG"/>
        </w:rPr>
        <w:t>.</w:t>
      </w:r>
    </w:p>
    <w:p w14:paraId="254761D5" w14:textId="1A8E8F18" w:rsidR="00782DB2" w:rsidRPr="00782DB2" w:rsidRDefault="00782DB2" w:rsidP="00782DB2">
      <w:pPr>
        <w:spacing w:after="0" w:line="276" w:lineRule="auto"/>
        <w:jc w:val="both"/>
        <w:rPr>
          <w:rFonts w:ascii="Simplified Arabic" w:eastAsia="Calibri" w:hAnsi="Simplified Arabic" w:cs="Simplified Arabic"/>
          <w:sz w:val="28"/>
          <w:szCs w:val="28"/>
          <w:lang w:bidi="ar-EG"/>
        </w:rPr>
      </w:pPr>
      <w:r w:rsidRPr="00782DB2">
        <w:rPr>
          <w:rFonts w:ascii="Simplified Arabic" w:eastAsia="Calibri" w:hAnsi="Simplified Arabic" w:cs="Simplified Arabic"/>
          <w:sz w:val="28"/>
          <w:szCs w:val="28"/>
          <w:rtl/>
        </w:rPr>
        <w:t>على الجانب الآخر، تواجه الشركات تحديات كبيرة في تبني هذه التقنيات وإدماجها بنجاح في إدارة المشاريع. تقرير صادر عن</w:t>
      </w:r>
      <w:r w:rsidRPr="00782DB2">
        <w:rPr>
          <w:rFonts w:ascii="Simplified Arabic" w:eastAsia="Calibri" w:hAnsi="Simplified Arabic" w:cs="Simplified Arabic"/>
          <w:sz w:val="28"/>
          <w:szCs w:val="28"/>
          <w:lang w:bidi="ar-EG"/>
        </w:rPr>
        <w:t xml:space="preserve"> BCG (Boston Consulting Group) </w:t>
      </w:r>
      <w:r w:rsidRPr="00782DB2">
        <w:rPr>
          <w:rFonts w:ascii="Simplified Arabic" w:eastAsia="Calibri" w:hAnsi="Simplified Arabic" w:cs="Simplified Arabic"/>
          <w:sz w:val="28"/>
          <w:szCs w:val="28"/>
          <w:rtl/>
        </w:rPr>
        <w:t xml:space="preserve">أوضح أن 70% من مشاريع التحول الرقمي تفشل في تحقيق أهدافها بسبب التحديات المالية ونقص الموارد التقنية </w:t>
      </w:r>
      <w:r w:rsidRPr="00782DB2">
        <w:rPr>
          <w:rFonts w:ascii="Simplified Arabic" w:eastAsia="Calibri" w:hAnsi="Simplified Arabic" w:cs="Simplified Arabic"/>
          <w:sz w:val="28"/>
          <w:szCs w:val="28"/>
          <w:rtl/>
        </w:rPr>
        <w:lastRenderedPageBreak/>
        <w:t>،</w:t>
      </w:r>
      <w:r w:rsidRPr="00782DB2">
        <w:rPr>
          <w:rFonts w:ascii="Simplified Arabic" w:eastAsia="Calibri" w:hAnsi="Simplified Arabic" w:cs="Simplified Arabic" w:hint="cs"/>
          <w:sz w:val="28"/>
          <w:szCs w:val="28"/>
          <w:rtl/>
        </w:rPr>
        <w:t>وتكاليف</w:t>
      </w:r>
      <w:r w:rsidRPr="00782DB2">
        <w:rPr>
          <w:rFonts w:ascii="Simplified Arabic" w:eastAsia="Calibri" w:hAnsi="Simplified Arabic" w:cs="Simplified Arabic"/>
          <w:sz w:val="28"/>
          <w:szCs w:val="28"/>
          <w:rtl/>
        </w:rPr>
        <w:t xml:space="preserve"> التنفيذ العالية والحاجة إلى استثمارات كبيرة في البنية التحتية والتدريب قد تعوق العديد من الشركات عن الاستفادة الكاملة من التحول الرقمي</w:t>
      </w:r>
      <w:r w:rsidRPr="00782DB2">
        <w:rPr>
          <w:rFonts w:ascii="Simplified Arabic" w:eastAsia="Calibri" w:hAnsi="Simplified Arabic" w:cs="Simplified Arabic"/>
          <w:sz w:val="28"/>
          <w:szCs w:val="28"/>
          <w:lang w:bidi="ar-EG"/>
        </w:rPr>
        <w:t>.</w:t>
      </w:r>
    </w:p>
    <w:p w14:paraId="3E80F8ED" w14:textId="77777777" w:rsidR="00782DB2" w:rsidRPr="00782DB2" w:rsidRDefault="00782DB2" w:rsidP="00782DB2">
      <w:pPr>
        <w:spacing w:after="0" w:line="276" w:lineRule="auto"/>
        <w:jc w:val="both"/>
        <w:rPr>
          <w:rFonts w:ascii="Simplified Arabic" w:eastAsia="Calibri" w:hAnsi="Simplified Arabic" w:cs="Simplified Arabic"/>
          <w:sz w:val="28"/>
          <w:szCs w:val="28"/>
          <w:lang w:bidi="ar-EG"/>
        </w:rPr>
      </w:pPr>
      <w:r w:rsidRPr="00782DB2">
        <w:rPr>
          <w:rFonts w:ascii="Simplified Arabic" w:eastAsia="Calibri" w:hAnsi="Simplified Arabic" w:cs="Simplified Arabic"/>
          <w:sz w:val="28"/>
          <w:szCs w:val="28"/>
          <w:rtl/>
        </w:rPr>
        <w:t>وأشارت دراسة من</w:t>
      </w:r>
      <w:r w:rsidRPr="00782DB2">
        <w:rPr>
          <w:rFonts w:ascii="Simplified Arabic" w:eastAsia="Calibri" w:hAnsi="Simplified Arabic" w:cs="Simplified Arabic"/>
          <w:sz w:val="28"/>
          <w:szCs w:val="28"/>
          <w:lang w:bidi="ar-EG"/>
        </w:rPr>
        <w:t xml:space="preserve"> Gartner </w:t>
      </w:r>
      <w:r w:rsidRPr="00782DB2">
        <w:rPr>
          <w:rFonts w:ascii="Simplified Arabic" w:eastAsia="Calibri" w:hAnsi="Simplified Arabic" w:cs="Simplified Arabic"/>
          <w:sz w:val="28"/>
          <w:szCs w:val="28"/>
          <w:rtl/>
        </w:rPr>
        <w:t>عام 2021 أظهرت أن استخدام تقنيات الذكاء الاصطناعي في تخطيط المشاريع يمكن أن يقلل من نسبة الفشل في المشاريع بنسبة 15% من خلال تحسين دقة التنبؤ والتخطيط الاستراتيجي. الذكاء الاصطناعي يمكن أن يسهم في تحليل كميات ضخمة من البيانات لتقديم توصيات دقيقة حول كيفية تحسين الأداء وتجنب العقبات المحتملة</w:t>
      </w:r>
      <w:r w:rsidRPr="00782DB2">
        <w:rPr>
          <w:rFonts w:ascii="Simplified Arabic" w:eastAsia="Calibri" w:hAnsi="Simplified Arabic" w:cs="Simplified Arabic"/>
          <w:sz w:val="28"/>
          <w:szCs w:val="28"/>
          <w:lang w:bidi="ar-EG"/>
        </w:rPr>
        <w:t>.</w:t>
      </w:r>
    </w:p>
    <w:p w14:paraId="74DA800D" w14:textId="77777777" w:rsidR="00782DB2" w:rsidRPr="00782DB2" w:rsidRDefault="00782DB2" w:rsidP="00782DB2">
      <w:pPr>
        <w:spacing w:after="0" w:line="276" w:lineRule="auto"/>
        <w:jc w:val="both"/>
        <w:rPr>
          <w:rFonts w:ascii="Simplified Arabic" w:eastAsia="Calibri" w:hAnsi="Simplified Arabic" w:cs="Simplified Arabic"/>
          <w:sz w:val="28"/>
          <w:szCs w:val="28"/>
          <w:lang w:bidi="ar-EG"/>
        </w:rPr>
      </w:pPr>
      <w:r w:rsidRPr="00782DB2">
        <w:rPr>
          <w:rFonts w:ascii="Simplified Arabic" w:eastAsia="Calibri" w:hAnsi="Simplified Arabic" w:cs="Simplified Arabic"/>
          <w:sz w:val="28"/>
          <w:szCs w:val="28"/>
          <w:rtl/>
        </w:rPr>
        <w:t>وتحسين إدارة الموارد يعد أحد الفوائد الرئيسية للتحول الرقمي. تقرير من</w:t>
      </w:r>
      <w:r w:rsidRPr="00782DB2">
        <w:rPr>
          <w:rFonts w:ascii="Simplified Arabic" w:eastAsia="Calibri" w:hAnsi="Simplified Arabic" w:cs="Simplified Arabic"/>
          <w:sz w:val="28"/>
          <w:szCs w:val="28"/>
          <w:lang w:bidi="ar-EG"/>
        </w:rPr>
        <w:t xml:space="preserve"> Deloitte </w:t>
      </w:r>
      <w:r w:rsidRPr="00782DB2">
        <w:rPr>
          <w:rFonts w:ascii="Simplified Arabic" w:eastAsia="Calibri" w:hAnsi="Simplified Arabic" w:cs="Simplified Arabic"/>
          <w:sz w:val="28"/>
          <w:szCs w:val="28"/>
          <w:rtl/>
        </w:rPr>
        <w:t>لعام 2019 أشار إلى أن الشركات التي اعتمدت تقنيات التحول الرقمي في إدارة الموارد شهدت انخفاضًا بنسبة 20% في التكاليف التشغيلية وزيادة بنسبة 15% في الكفاءة التشغيلية. هذه التحسينات تشير إلى أن الأدوات الرقمية يمكن أن تساعد في تخصيص الموارد بشكل أكثر فعالية، مما يقلل من الهدر ويزيد من الإنتاجية</w:t>
      </w:r>
      <w:r w:rsidRPr="00782DB2">
        <w:rPr>
          <w:rFonts w:ascii="Simplified Arabic" w:eastAsia="Calibri" w:hAnsi="Simplified Arabic" w:cs="Simplified Arabic"/>
          <w:sz w:val="28"/>
          <w:szCs w:val="28"/>
          <w:lang w:bidi="ar-EG"/>
        </w:rPr>
        <w:t>.</w:t>
      </w:r>
    </w:p>
    <w:p w14:paraId="7D6F5866" w14:textId="77777777" w:rsidR="00782DB2" w:rsidRPr="00782DB2" w:rsidRDefault="00782DB2" w:rsidP="00782DB2">
      <w:pPr>
        <w:spacing w:after="0" w:line="276" w:lineRule="auto"/>
        <w:jc w:val="both"/>
        <w:rPr>
          <w:rFonts w:ascii="Simplified Arabic" w:eastAsia="Calibri" w:hAnsi="Simplified Arabic" w:cs="Simplified Arabic"/>
          <w:sz w:val="28"/>
          <w:szCs w:val="28"/>
          <w:lang w:bidi="ar-EG"/>
        </w:rPr>
      </w:pPr>
      <w:r w:rsidRPr="00782DB2">
        <w:rPr>
          <w:rFonts w:ascii="Simplified Arabic" w:eastAsia="Calibri" w:hAnsi="Simplified Arabic" w:cs="Simplified Arabic"/>
          <w:sz w:val="28"/>
          <w:szCs w:val="28"/>
          <w:rtl/>
        </w:rPr>
        <w:t>كما أن التواصل والتعاون بين أعضاء الفريق والمساهمين في المشروع قد تحسن بشكل كبير بفضل الأدوات الرقمية. وأشارت نتائج دراسة من</w:t>
      </w:r>
      <w:r w:rsidRPr="00782DB2">
        <w:rPr>
          <w:rFonts w:ascii="Simplified Arabic" w:eastAsia="Calibri" w:hAnsi="Simplified Arabic" w:cs="Simplified Arabic"/>
          <w:sz w:val="28"/>
          <w:szCs w:val="28"/>
          <w:lang w:bidi="ar-EG"/>
        </w:rPr>
        <w:t xml:space="preserve"> Microsoft </w:t>
      </w:r>
      <w:r w:rsidRPr="00782DB2">
        <w:rPr>
          <w:rFonts w:ascii="Simplified Arabic" w:eastAsia="Calibri" w:hAnsi="Simplified Arabic" w:cs="Simplified Arabic"/>
          <w:sz w:val="28"/>
          <w:szCs w:val="28"/>
          <w:rtl/>
        </w:rPr>
        <w:t>أظهرت أن استخدام أدوات التعاون الرقمية مثل</w:t>
      </w:r>
      <w:r w:rsidRPr="00782DB2">
        <w:rPr>
          <w:rFonts w:ascii="Simplified Arabic" w:eastAsia="Calibri" w:hAnsi="Simplified Arabic" w:cs="Simplified Arabic"/>
          <w:sz w:val="28"/>
          <w:szCs w:val="28"/>
          <w:lang w:bidi="ar-EG"/>
        </w:rPr>
        <w:t xml:space="preserve"> Teams </w:t>
      </w:r>
      <w:r w:rsidRPr="00782DB2">
        <w:rPr>
          <w:rFonts w:ascii="Simplified Arabic" w:eastAsia="Calibri" w:hAnsi="Simplified Arabic" w:cs="Simplified Arabic"/>
          <w:sz w:val="28"/>
          <w:szCs w:val="28"/>
          <w:rtl/>
        </w:rPr>
        <w:t>و</w:t>
      </w:r>
      <w:r w:rsidRPr="00782DB2">
        <w:rPr>
          <w:rFonts w:ascii="Simplified Arabic" w:eastAsia="Calibri" w:hAnsi="Simplified Arabic" w:cs="Simplified Arabic"/>
          <w:sz w:val="28"/>
          <w:szCs w:val="28"/>
          <w:lang w:bidi="ar-EG"/>
        </w:rPr>
        <w:t xml:space="preserve">Slack </w:t>
      </w:r>
      <w:r w:rsidRPr="00782DB2">
        <w:rPr>
          <w:rFonts w:ascii="Simplified Arabic" w:eastAsia="Calibri" w:hAnsi="Simplified Arabic" w:cs="Simplified Arabic"/>
          <w:sz w:val="28"/>
          <w:szCs w:val="28"/>
          <w:rtl/>
        </w:rPr>
        <w:t>حسّن من تواصل الفرق بنسبة 40% وزاد من إنتاجيتهم بنسبة 20%. هذه الأدوات توفر وسيلة فعالة للتواصل والتعاون، مما يسهم في تحسين التنسيق والتكامل بين أعضاء الفريق</w:t>
      </w:r>
      <w:r w:rsidRPr="00782DB2">
        <w:rPr>
          <w:rFonts w:ascii="Simplified Arabic" w:eastAsia="Calibri" w:hAnsi="Simplified Arabic" w:cs="Simplified Arabic"/>
          <w:sz w:val="28"/>
          <w:szCs w:val="28"/>
          <w:lang w:bidi="ar-EG"/>
        </w:rPr>
        <w:t>.</w:t>
      </w:r>
    </w:p>
    <w:p w14:paraId="339F2DA0" w14:textId="77777777" w:rsidR="00782DB2" w:rsidRPr="00782DB2" w:rsidRDefault="00782DB2" w:rsidP="00782DB2">
      <w:pPr>
        <w:spacing w:after="0" w:line="276" w:lineRule="auto"/>
        <w:jc w:val="both"/>
        <w:rPr>
          <w:rFonts w:ascii="Simplified Arabic" w:eastAsia="Calibri" w:hAnsi="Simplified Arabic" w:cs="Simplified Arabic"/>
          <w:sz w:val="28"/>
          <w:szCs w:val="28"/>
          <w:lang w:bidi="ar-EG"/>
        </w:rPr>
      </w:pPr>
      <w:r w:rsidRPr="00782DB2">
        <w:rPr>
          <w:rFonts w:ascii="Simplified Arabic" w:eastAsia="Calibri" w:hAnsi="Simplified Arabic" w:cs="Simplified Arabic"/>
          <w:sz w:val="28"/>
          <w:szCs w:val="28"/>
          <w:rtl/>
        </w:rPr>
        <w:t>كما أن إدارة المخاطر أيضًا تستفيد بشكل كبير من التحول الرقمي. دراسة من</w:t>
      </w:r>
      <w:r w:rsidRPr="00782DB2">
        <w:rPr>
          <w:rFonts w:ascii="Simplified Arabic" w:eastAsia="Calibri" w:hAnsi="Simplified Arabic" w:cs="Simplified Arabic"/>
          <w:sz w:val="28"/>
          <w:szCs w:val="28"/>
          <w:lang w:bidi="ar-EG"/>
        </w:rPr>
        <w:t xml:space="preserve"> PwC </w:t>
      </w:r>
      <w:r w:rsidRPr="00782DB2">
        <w:rPr>
          <w:rFonts w:ascii="Simplified Arabic" w:eastAsia="Calibri" w:hAnsi="Simplified Arabic" w:cs="Simplified Arabic"/>
          <w:sz w:val="28"/>
          <w:szCs w:val="28"/>
          <w:rtl/>
        </w:rPr>
        <w:t>لعام 2020 أشارت إلى أن استخدام الأدوات الرقمية في إدارة المخاطر ساهم في تقليل حوادث المخاطر بنسبة 30% بفضل التحليلات المتقدمة وإمكانية التنبؤ بالمشاكل قبل حدوثها. هذا يمكن أن يساعد الشركات في اتخاذ إجراءات وقائية وتحقيق مستوى أعلى من الأمان والاستقرار في المشاريع</w:t>
      </w:r>
      <w:r w:rsidRPr="00782DB2">
        <w:rPr>
          <w:rFonts w:ascii="Simplified Arabic" w:eastAsia="Calibri" w:hAnsi="Simplified Arabic" w:cs="Simplified Arabic"/>
          <w:sz w:val="28"/>
          <w:szCs w:val="28"/>
          <w:lang w:bidi="ar-EG"/>
        </w:rPr>
        <w:t>.</w:t>
      </w:r>
    </w:p>
    <w:p w14:paraId="7CA6349A" w14:textId="77777777" w:rsidR="00782DB2" w:rsidRPr="00782DB2" w:rsidRDefault="00782DB2" w:rsidP="00782DB2">
      <w:pPr>
        <w:spacing w:after="0" w:line="276" w:lineRule="auto"/>
        <w:jc w:val="both"/>
        <w:rPr>
          <w:rFonts w:ascii="Simplified Arabic" w:eastAsia="Calibri" w:hAnsi="Simplified Arabic" w:cs="Simplified Arabic"/>
          <w:sz w:val="28"/>
          <w:szCs w:val="28"/>
          <w:lang w:bidi="ar-EG"/>
        </w:rPr>
      </w:pPr>
      <w:r w:rsidRPr="00782DB2">
        <w:rPr>
          <w:rFonts w:ascii="Simplified Arabic" w:eastAsia="Calibri" w:hAnsi="Simplified Arabic" w:cs="Simplified Arabic"/>
          <w:sz w:val="28"/>
          <w:szCs w:val="28"/>
          <w:rtl/>
        </w:rPr>
        <w:t>ورغم الفوائد العديدة التي يجلبها التحول الرقمي لإدارة المشاريع، هناك تحديات مالية وتكنولوجية يجب مراعاتها. تقرير من</w:t>
      </w:r>
      <w:r w:rsidRPr="00782DB2">
        <w:rPr>
          <w:rFonts w:ascii="Simplified Arabic" w:eastAsia="Calibri" w:hAnsi="Simplified Arabic" w:cs="Simplified Arabic"/>
          <w:sz w:val="28"/>
          <w:szCs w:val="28"/>
          <w:lang w:bidi="ar-EG"/>
        </w:rPr>
        <w:t xml:space="preserve"> Harvard Business Review </w:t>
      </w:r>
      <w:r w:rsidRPr="00782DB2">
        <w:rPr>
          <w:rFonts w:ascii="Simplified Arabic" w:eastAsia="Calibri" w:hAnsi="Simplified Arabic" w:cs="Simplified Arabic"/>
          <w:sz w:val="28"/>
          <w:szCs w:val="28"/>
          <w:rtl/>
        </w:rPr>
        <w:t>أظهر أن 54% من الشركات تواجه صعوبات في تنفيذ التحول الرقمي بسبب نقص المهارات والخبرات التقنية بين الموظفين. هذا يشير إلى أهمية الاستثمار في تدريب الموظفين وتطوير مهاراتهم لضمان النجاح في التحول الرقمي</w:t>
      </w:r>
      <w:r w:rsidRPr="00782DB2">
        <w:rPr>
          <w:rFonts w:ascii="Simplified Arabic" w:eastAsia="Calibri" w:hAnsi="Simplified Arabic" w:cs="Simplified Arabic"/>
          <w:sz w:val="28"/>
          <w:szCs w:val="28"/>
          <w:lang w:bidi="ar-EG"/>
        </w:rPr>
        <w:t>.</w:t>
      </w:r>
    </w:p>
    <w:p w14:paraId="0F3D0437" w14:textId="12F2059F" w:rsidR="00782DB2" w:rsidRPr="00782DB2" w:rsidRDefault="00782DB2" w:rsidP="00782DB2">
      <w:pPr>
        <w:spacing w:after="0" w:line="276" w:lineRule="auto"/>
        <w:jc w:val="both"/>
        <w:rPr>
          <w:rFonts w:ascii="Simplified Arabic" w:eastAsia="Calibri" w:hAnsi="Simplified Arabic" w:cs="Simplified Arabic"/>
          <w:sz w:val="28"/>
          <w:szCs w:val="28"/>
          <w:rtl/>
          <w:lang w:bidi="ar-EG"/>
        </w:rPr>
      </w:pPr>
      <w:r w:rsidRPr="00782DB2">
        <w:rPr>
          <w:rFonts w:ascii="Simplified Arabic" w:eastAsia="Calibri" w:hAnsi="Simplified Arabic" w:cs="Simplified Arabic"/>
          <w:sz w:val="28"/>
          <w:szCs w:val="28"/>
          <w:rtl/>
        </w:rPr>
        <w:t xml:space="preserve">وفي ضوء الإحصائيات والدراسات </w:t>
      </w:r>
      <w:r w:rsidRPr="00782DB2">
        <w:rPr>
          <w:rFonts w:ascii="Simplified Arabic" w:eastAsia="Calibri" w:hAnsi="Simplified Arabic" w:cs="Simplified Arabic" w:hint="cs"/>
          <w:sz w:val="28"/>
          <w:szCs w:val="28"/>
          <w:rtl/>
        </w:rPr>
        <w:t>السابقة التي</w:t>
      </w:r>
      <w:r w:rsidRPr="00782DB2">
        <w:rPr>
          <w:rFonts w:ascii="Simplified Arabic" w:eastAsia="Calibri" w:hAnsi="Simplified Arabic" w:cs="Simplified Arabic"/>
          <w:sz w:val="28"/>
          <w:szCs w:val="28"/>
          <w:rtl/>
        </w:rPr>
        <w:t xml:space="preserve"> توضح أن التحول الرقمي يلعب دورًا حيويًا في تحسين إدارة المشاريع </w:t>
      </w:r>
      <w:r w:rsidRPr="00782DB2">
        <w:rPr>
          <w:rFonts w:ascii="Simplified Arabic" w:eastAsia="Calibri" w:hAnsi="Simplified Arabic" w:cs="Simplified Arabic"/>
          <w:sz w:val="28"/>
          <w:szCs w:val="28"/>
          <w:rtl/>
          <w:lang w:bidi="ar-EG"/>
        </w:rPr>
        <w:t xml:space="preserve">لذلك </w:t>
      </w:r>
      <w:r w:rsidRPr="00782DB2">
        <w:rPr>
          <w:rFonts w:ascii="Simplified Arabic" w:eastAsia="Calibri" w:hAnsi="Simplified Arabic" w:cs="Simplified Arabic"/>
          <w:sz w:val="28"/>
          <w:szCs w:val="28"/>
          <w:rtl/>
        </w:rPr>
        <w:t xml:space="preserve">تكمن مشكلة الدراسة في التحديات المرتبطة بالتحول الرقمي على الرغم </w:t>
      </w:r>
      <w:r w:rsidRPr="00782DB2">
        <w:rPr>
          <w:rFonts w:ascii="Simplified Arabic" w:eastAsia="Calibri" w:hAnsi="Simplified Arabic" w:cs="Simplified Arabic"/>
          <w:sz w:val="28"/>
          <w:szCs w:val="28"/>
          <w:rtl/>
        </w:rPr>
        <w:lastRenderedPageBreak/>
        <w:t xml:space="preserve">من فوائده الكبيرة في تحسين إدارة </w:t>
      </w:r>
      <w:r w:rsidRPr="00782DB2">
        <w:rPr>
          <w:rFonts w:ascii="Simplified Arabic" w:eastAsia="Calibri" w:hAnsi="Simplified Arabic" w:cs="Simplified Arabic" w:hint="cs"/>
          <w:sz w:val="28"/>
          <w:szCs w:val="28"/>
          <w:rtl/>
        </w:rPr>
        <w:t>المشاريع ورغم</w:t>
      </w:r>
      <w:r w:rsidRPr="00782DB2">
        <w:rPr>
          <w:rFonts w:ascii="Simplified Arabic" w:eastAsia="Calibri" w:hAnsi="Simplified Arabic" w:cs="Simplified Arabic"/>
          <w:sz w:val="28"/>
          <w:szCs w:val="28"/>
          <w:rtl/>
        </w:rPr>
        <w:t xml:space="preserve"> أن التحول الرقمي يمكن أن يزيد الكفاءة والإنتاجية، ويحسن التخطيط والتنبؤ، ويعزز إدارة الموارد والمخاطر. ومع ذلك، فإن تبني هذه التقنيات الرقمية لا يخلو من عقبات</w:t>
      </w:r>
      <w:r w:rsidRPr="00782DB2">
        <w:rPr>
          <w:rFonts w:ascii="Simplified Arabic" w:eastAsia="Calibri" w:hAnsi="Simplified Arabic" w:cs="Simplified Arabic"/>
          <w:sz w:val="28"/>
          <w:szCs w:val="28"/>
          <w:lang w:bidi="ar-EG"/>
        </w:rPr>
        <w:t>.</w:t>
      </w:r>
    </w:p>
    <w:bookmarkEnd w:id="1"/>
    <w:p w14:paraId="4862E303" w14:textId="77777777" w:rsidR="00782DB2" w:rsidRPr="00782DB2" w:rsidRDefault="00782DB2" w:rsidP="00782DB2">
      <w:pPr>
        <w:spacing w:after="0" w:line="276" w:lineRule="auto"/>
        <w:jc w:val="both"/>
        <w:rPr>
          <w:rFonts w:ascii="Simplified Arabic" w:eastAsia="Calibri" w:hAnsi="Simplified Arabic" w:cs="Simplified Arabic"/>
          <w:sz w:val="32"/>
          <w:szCs w:val="32"/>
          <w:rtl/>
        </w:rPr>
      </w:pPr>
      <w:r w:rsidRPr="00782DB2">
        <w:rPr>
          <w:rFonts w:ascii="Simplified Arabic" w:eastAsia="Calibri" w:hAnsi="Simplified Arabic" w:cs="Simplified Arabic"/>
          <w:b/>
          <w:bCs/>
          <w:sz w:val="32"/>
          <w:szCs w:val="32"/>
          <w:rtl/>
        </w:rPr>
        <w:t>أهمية الدراسة:</w:t>
      </w:r>
    </w:p>
    <w:p w14:paraId="14ABD3AB" w14:textId="77777777" w:rsidR="00782DB2" w:rsidRPr="00782DB2" w:rsidRDefault="00782DB2" w:rsidP="00782DB2">
      <w:pPr>
        <w:spacing w:after="0" w:line="276" w:lineRule="auto"/>
        <w:jc w:val="both"/>
        <w:rPr>
          <w:rFonts w:ascii="Simplified Arabic" w:eastAsia="Calibri" w:hAnsi="Simplified Arabic" w:cs="Simplified Arabic"/>
          <w:sz w:val="28"/>
          <w:szCs w:val="28"/>
          <w:rtl/>
        </w:rPr>
      </w:pPr>
      <w:r w:rsidRPr="00782DB2">
        <w:rPr>
          <w:rFonts w:ascii="Simplified Arabic" w:eastAsia="Calibri" w:hAnsi="Simplified Arabic" w:cs="Simplified Arabic"/>
          <w:sz w:val="28"/>
          <w:szCs w:val="28"/>
          <w:rtl/>
        </w:rPr>
        <w:t>تتجلى أهمية الدراسة الحالية في :</w:t>
      </w:r>
    </w:p>
    <w:p w14:paraId="1EE3F7FA" w14:textId="77777777" w:rsidR="00782DB2" w:rsidRPr="00782DB2" w:rsidRDefault="00782DB2" w:rsidP="00782DB2">
      <w:pPr>
        <w:spacing w:after="0" w:line="276" w:lineRule="auto"/>
        <w:jc w:val="both"/>
        <w:rPr>
          <w:rFonts w:ascii="Simplified Arabic" w:eastAsia="Calibri" w:hAnsi="Simplified Arabic" w:cs="Simplified Arabic"/>
          <w:b/>
          <w:bCs/>
          <w:sz w:val="28"/>
          <w:szCs w:val="28"/>
          <w:u w:val="single"/>
          <w:rtl/>
        </w:rPr>
      </w:pPr>
      <w:r w:rsidRPr="00782DB2">
        <w:rPr>
          <w:rFonts w:ascii="Simplified Arabic" w:eastAsia="Calibri" w:hAnsi="Simplified Arabic" w:cs="Simplified Arabic"/>
          <w:b/>
          <w:bCs/>
          <w:sz w:val="28"/>
          <w:szCs w:val="28"/>
          <w:u w:val="single"/>
          <w:rtl/>
        </w:rPr>
        <w:t>أ-الأهمية النظرية :</w:t>
      </w:r>
    </w:p>
    <w:p w14:paraId="2AACF5C8" w14:textId="77777777" w:rsidR="00782DB2" w:rsidRPr="00782DB2" w:rsidRDefault="00782DB2" w:rsidP="00782DB2">
      <w:pPr>
        <w:numPr>
          <w:ilvl w:val="0"/>
          <w:numId w:val="5"/>
        </w:numPr>
        <w:tabs>
          <w:tab w:val="num" w:pos="720"/>
        </w:tabs>
        <w:spacing w:after="0" w:line="276" w:lineRule="auto"/>
        <w:ind w:left="720"/>
        <w:jc w:val="both"/>
        <w:rPr>
          <w:rFonts w:ascii="Simplified Arabic" w:eastAsia="Calibri" w:hAnsi="Simplified Arabic" w:cs="Simplified Arabic"/>
          <w:sz w:val="28"/>
          <w:szCs w:val="28"/>
        </w:rPr>
      </w:pPr>
      <w:r w:rsidRPr="00782DB2">
        <w:rPr>
          <w:rFonts w:ascii="Simplified Arabic" w:eastAsia="Calibri" w:hAnsi="Simplified Arabic" w:cs="Simplified Arabic"/>
          <w:sz w:val="28"/>
          <w:szCs w:val="28"/>
          <w:rtl/>
        </w:rPr>
        <w:t xml:space="preserve">تساهم هذه الدراسة في إثراء الأدبيات الأكاديمية المتعلقة بإدارة المشاريع من خلال تقديم فهم أعمق لكيفية تأثير التحول الرقمي على الأداء العام للمشاريع. </w:t>
      </w:r>
    </w:p>
    <w:p w14:paraId="485DC9D4" w14:textId="302C7F04" w:rsidR="00782DB2" w:rsidRPr="00782DB2" w:rsidRDefault="00782DB2" w:rsidP="00782DB2">
      <w:pPr>
        <w:numPr>
          <w:ilvl w:val="0"/>
          <w:numId w:val="5"/>
        </w:numPr>
        <w:tabs>
          <w:tab w:val="num" w:pos="720"/>
        </w:tabs>
        <w:spacing w:after="0" w:line="276" w:lineRule="auto"/>
        <w:ind w:left="720"/>
        <w:jc w:val="both"/>
        <w:rPr>
          <w:rFonts w:ascii="Simplified Arabic" w:eastAsia="Calibri" w:hAnsi="Simplified Arabic" w:cs="Simplified Arabic"/>
          <w:sz w:val="28"/>
          <w:szCs w:val="28"/>
        </w:rPr>
      </w:pPr>
      <w:r w:rsidRPr="00782DB2">
        <w:rPr>
          <w:rFonts w:ascii="Simplified Arabic" w:eastAsia="Calibri" w:hAnsi="Simplified Arabic" w:cs="Simplified Arabic"/>
          <w:sz w:val="28"/>
          <w:szCs w:val="28"/>
          <w:rtl/>
        </w:rPr>
        <w:t>توفر الدراسة نظرة شاملة على العوامل التي تؤثر على نجاح أو فشل التحول الرقمي في بيئات إدارة المشاريع</w:t>
      </w:r>
    </w:p>
    <w:p w14:paraId="5114B17E" w14:textId="77777777" w:rsidR="00782DB2" w:rsidRPr="00782DB2" w:rsidRDefault="00782DB2" w:rsidP="00782DB2">
      <w:pPr>
        <w:numPr>
          <w:ilvl w:val="0"/>
          <w:numId w:val="5"/>
        </w:numPr>
        <w:tabs>
          <w:tab w:val="num" w:pos="720"/>
        </w:tabs>
        <w:spacing w:after="0" w:line="276" w:lineRule="auto"/>
        <w:ind w:left="720"/>
        <w:jc w:val="both"/>
        <w:rPr>
          <w:rFonts w:ascii="Simplified Arabic" w:eastAsia="Calibri" w:hAnsi="Simplified Arabic" w:cs="Simplified Arabic"/>
          <w:sz w:val="28"/>
          <w:szCs w:val="28"/>
        </w:rPr>
      </w:pPr>
      <w:r w:rsidRPr="00782DB2">
        <w:rPr>
          <w:rFonts w:ascii="Simplified Arabic" w:eastAsia="Calibri" w:hAnsi="Simplified Arabic" w:cs="Simplified Arabic"/>
          <w:sz w:val="28"/>
          <w:szCs w:val="28"/>
          <w:rtl/>
        </w:rPr>
        <w:t xml:space="preserve">تسهم هذه الدراسة في تطوير نظريات جديدة حول إدارة التغيير والتحول في المؤسسات، من خلال استكشاف العلاقات بين تبني التكنولوجيا الرقمية وتحسين الأداء. </w:t>
      </w:r>
    </w:p>
    <w:p w14:paraId="21EA02B2" w14:textId="77777777" w:rsidR="00782DB2" w:rsidRPr="00782DB2" w:rsidRDefault="00782DB2" w:rsidP="00782DB2">
      <w:pPr>
        <w:spacing w:after="0" w:line="276" w:lineRule="auto"/>
        <w:jc w:val="both"/>
        <w:rPr>
          <w:rFonts w:ascii="Simplified Arabic" w:eastAsia="Calibri" w:hAnsi="Simplified Arabic" w:cs="Simplified Arabic"/>
          <w:sz w:val="28"/>
          <w:szCs w:val="28"/>
          <w:u w:val="single"/>
        </w:rPr>
      </w:pPr>
      <w:r w:rsidRPr="00782DB2">
        <w:rPr>
          <w:rFonts w:ascii="Simplified Arabic" w:eastAsia="Calibri" w:hAnsi="Simplified Arabic" w:cs="Simplified Arabic"/>
          <w:b/>
          <w:bCs/>
          <w:sz w:val="28"/>
          <w:szCs w:val="28"/>
          <w:u w:val="single"/>
          <w:rtl/>
        </w:rPr>
        <w:t>ب-الأهمية التطبيقية</w:t>
      </w:r>
      <w:r w:rsidRPr="00782DB2">
        <w:rPr>
          <w:rFonts w:ascii="Simplified Arabic" w:eastAsia="Calibri" w:hAnsi="Simplified Arabic" w:cs="Simplified Arabic"/>
          <w:b/>
          <w:bCs/>
          <w:sz w:val="28"/>
          <w:szCs w:val="28"/>
          <w:u w:val="single"/>
        </w:rPr>
        <w:t>:</w:t>
      </w:r>
    </w:p>
    <w:p w14:paraId="29762AED" w14:textId="77777777" w:rsidR="00782DB2" w:rsidRPr="00782DB2" w:rsidRDefault="00782DB2" w:rsidP="00595B33">
      <w:pPr>
        <w:numPr>
          <w:ilvl w:val="0"/>
          <w:numId w:val="7"/>
        </w:numPr>
        <w:spacing w:after="0" w:line="276" w:lineRule="auto"/>
        <w:jc w:val="both"/>
        <w:rPr>
          <w:rFonts w:ascii="Simplified Arabic" w:eastAsia="Calibri" w:hAnsi="Simplified Arabic" w:cs="Simplified Arabic"/>
          <w:sz w:val="28"/>
          <w:szCs w:val="28"/>
        </w:rPr>
      </w:pPr>
      <w:r w:rsidRPr="00782DB2">
        <w:rPr>
          <w:rFonts w:ascii="Simplified Arabic" w:eastAsia="Calibri" w:hAnsi="Simplified Arabic" w:cs="Simplified Arabic"/>
          <w:sz w:val="28"/>
          <w:szCs w:val="28"/>
          <w:rtl/>
        </w:rPr>
        <w:t xml:space="preserve">يمكن للمؤسسات الاستفادة من نتائج هذه الدراسة لتطوير وتطبيق استراتيجيات رقمية فعالة تساهم في تحسين كفاءة وفعالية إدارة المشاريع. </w:t>
      </w:r>
    </w:p>
    <w:p w14:paraId="35598BC8" w14:textId="77777777" w:rsidR="00782DB2" w:rsidRPr="00782DB2" w:rsidRDefault="00782DB2" w:rsidP="00595B33">
      <w:pPr>
        <w:numPr>
          <w:ilvl w:val="0"/>
          <w:numId w:val="7"/>
        </w:numPr>
        <w:spacing w:after="0" w:line="276" w:lineRule="auto"/>
        <w:jc w:val="both"/>
        <w:rPr>
          <w:rFonts w:ascii="Simplified Arabic" w:eastAsia="Calibri" w:hAnsi="Simplified Arabic" w:cs="Simplified Arabic"/>
          <w:sz w:val="28"/>
          <w:szCs w:val="28"/>
        </w:rPr>
      </w:pPr>
      <w:r w:rsidRPr="00782DB2">
        <w:rPr>
          <w:rFonts w:ascii="Simplified Arabic" w:eastAsia="Calibri" w:hAnsi="Simplified Arabic" w:cs="Simplified Arabic"/>
          <w:sz w:val="28"/>
          <w:szCs w:val="28"/>
          <w:rtl/>
        </w:rPr>
        <w:t>تعزيز القدرة التنافسية للمؤسسات</w:t>
      </w:r>
      <w:r w:rsidRPr="00782DB2">
        <w:rPr>
          <w:rFonts w:ascii="Simplified Arabic" w:eastAsia="Calibri" w:hAnsi="Simplified Arabic" w:cs="Simplified Arabic"/>
          <w:sz w:val="28"/>
          <w:szCs w:val="28"/>
        </w:rPr>
        <w:t xml:space="preserve"> </w:t>
      </w:r>
      <w:r w:rsidRPr="00782DB2">
        <w:rPr>
          <w:rFonts w:ascii="Simplified Arabic" w:eastAsia="Calibri" w:hAnsi="Simplified Arabic" w:cs="Simplified Arabic"/>
          <w:sz w:val="28"/>
          <w:szCs w:val="28"/>
          <w:rtl/>
        </w:rPr>
        <w:t xml:space="preserve">من خلال فهم الفوائد المحتملة للتحول الرقمي </w:t>
      </w:r>
    </w:p>
    <w:p w14:paraId="46444D94" w14:textId="77777777" w:rsidR="00782DB2" w:rsidRDefault="00782DB2" w:rsidP="00595B33">
      <w:pPr>
        <w:numPr>
          <w:ilvl w:val="0"/>
          <w:numId w:val="7"/>
        </w:numPr>
        <w:spacing w:after="0" w:line="276" w:lineRule="auto"/>
        <w:jc w:val="both"/>
        <w:rPr>
          <w:rFonts w:ascii="Simplified Arabic" w:eastAsia="Calibri" w:hAnsi="Simplified Arabic" w:cs="Simplified Arabic"/>
          <w:sz w:val="28"/>
          <w:szCs w:val="28"/>
        </w:rPr>
      </w:pPr>
      <w:r w:rsidRPr="00782DB2">
        <w:rPr>
          <w:rFonts w:ascii="Simplified Arabic" w:eastAsia="Calibri" w:hAnsi="Simplified Arabic" w:cs="Simplified Arabic"/>
          <w:sz w:val="28"/>
          <w:szCs w:val="28"/>
          <w:rtl/>
        </w:rPr>
        <w:t>تقدم الدراسة توصيات مبنية على الأدلة حول كيفية استثمار الموارد في التكنولوجيا الرقمية لتحقيق أفضل نتائج ممكنة في إدارة المشاريع</w:t>
      </w:r>
    </w:p>
    <w:p w14:paraId="2B1525B2" w14:textId="77777777" w:rsidR="00FE5198" w:rsidRDefault="00FE5198" w:rsidP="00FE5198">
      <w:pPr>
        <w:spacing w:after="0" w:line="276" w:lineRule="auto"/>
        <w:jc w:val="both"/>
        <w:rPr>
          <w:rFonts w:ascii="Simplified Arabic" w:eastAsia="Calibri" w:hAnsi="Simplified Arabic" w:cs="Simplified Arabic"/>
          <w:sz w:val="28"/>
          <w:szCs w:val="28"/>
          <w:rtl/>
        </w:rPr>
      </w:pPr>
    </w:p>
    <w:p w14:paraId="5C8AF83D" w14:textId="77777777" w:rsidR="00FE5198" w:rsidRDefault="00FE5198" w:rsidP="00FE5198">
      <w:pPr>
        <w:spacing w:after="0" w:line="276" w:lineRule="auto"/>
        <w:jc w:val="both"/>
        <w:rPr>
          <w:rFonts w:ascii="Simplified Arabic" w:eastAsia="Calibri" w:hAnsi="Simplified Arabic" w:cs="Simplified Arabic"/>
          <w:sz w:val="28"/>
          <w:szCs w:val="28"/>
          <w:rtl/>
        </w:rPr>
      </w:pPr>
    </w:p>
    <w:p w14:paraId="0268535B" w14:textId="77777777" w:rsidR="00FE5198" w:rsidRDefault="00FE5198" w:rsidP="00FE5198">
      <w:pPr>
        <w:spacing w:after="0" w:line="276" w:lineRule="auto"/>
        <w:jc w:val="both"/>
        <w:rPr>
          <w:rFonts w:ascii="Simplified Arabic" w:eastAsia="Calibri" w:hAnsi="Simplified Arabic" w:cs="Simplified Arabic"/>
          <w:sz w:val="28"/>
          <w:szCs w:val="28"/>
          <w:rtl/>
        </w:rPr>
      </w:pPr>
    </w:p>
    <w:p w14:paraId="2F904602" w14:textId="77777777" w:rsidR="00FE5198" w:rsidRDefault="00FE5198" w:rsidP="00FE5198">
      <w:pPr>
        <w:spacing w:after="0" w:line="276" w:lineRule="auto"/>
        <w:jc w:val="both"/>
        <w:rPr>
          <w:rFonts w:ascii="Simplified Arabic" w:eastAsia="Calibri" w:hAnsi="Simplified Arabic" w:cs="Simplified Arabic"/>
          <w:sz w:val="28"/>
          <w:szCs w:val="28"/>
          <w:rtl/>
        </w:rPr>
      </w:pPr>
    </w:p>
    <w:p w14:paraId="794007CF" w14:textId="77777777" w:rsidR="00FE5198" w:rsidRDefault="00FE5198" w:rsidP="00FE5198">
      <w:pPr>
        <w:spacing w:after="0" w:line="276" w:lineRule="auto"/>
        <w:jc w:val="both"/>
        <w:rPr>
          <w:rFonts w:ascii="Simplified Arabic" w:eastAsia="Calibri" w:hAnsi="Simplified Arabic" w:cs="Simplified Arabic"/>
          <w:sz w:val="28"/>
          <w:szCs w:val="28"/>
          <w:rtl/>
        </w:rPr>
      </w:pPr>
    </w:p>
    <w:p w14:paraId="33B317E4" w14:textId="77777777" w:rsidR="00FE5198" w:rsidRDefault="00FE5198" w:rsidP="00FE5198">
      <w:pPr>
        <w:spacing w:after="0" w:line="276" w:lineRule="auto"/>
        <w:jc w:val="both"/>
        <w:rPr>
          <w:rFonts w:ascii="Simplified Arabic" w:eastAsia="Calibri" w:hAnsi="Simplified Arabic" w:cs="Simplified Arabic"/>
          <w:sz w:val="28"/>
          <w:szCs w:val="28"/>
          <w:rtl/>
        </w:rPr>
      </w:pPr>
    </w:p>
    <w:p w14:paraId="6D03A4F5" w14:textId="77777777" w:rsidR="00FE5198" w:rsidRDefault="00FE5198" w:rsidP="00FE5198">
      <w:pPr>
        <w:spacing w:after="0" w:line="276" w:lineRule="auto"/>
        <w:jc w:val="both"/>
        <w:rPr>
          <w:rFonts w:ascii="Simplified Arabic" w:eastAsia="Calibri" w:hAnsi="Simplified Arabic" w:cs="Simplified Arabic"/>
          <w:sz w:val="28"/>
          <w:szCs w:val="28"/>
          <w:rtl/>
        </w:rPr>
      </w:pPr>
    </w:p>
    <w:p w14:paraId="7DE56889" w14:textId="77777777" w:rsidR="00FE5198" w:rsidRDefault="00FE5198" w:rsidP="00FE5198">
      <w:pPr>
        <w:spacing w:after="0" w:line="276" w:lineRule="auto"/>
        <w:jc w:val="both"/>
        <w:rPr>
          <w:rFonts w:ascii="Simplified Arabic" w:eastAsia="Calibri" w:hAnsi="Simplified Arabic" w:cs="Simplified Arabic"/>
          <w:sz w:val="28"/>
          <w:szCs w:val="28"/>
          <w:rtl/>
        </w:rPr>
      </w:pPr>
    </w:p>
    <w:p w14:paraId="405C291A" w14:textId="77777777" w:rsidR="00FE5198" w:rsidRDefault="00FE5198" w:rsidP="00FE5198">
      <w:pPr>
        <w:spacing w:after="0" w:line="276" w:lineRule="auto"/>
        <w:jc w:val="both"/>
        <w:rPr>
          <w:rFonts w:ascii="Simplified Arabic" w:eastAsia="Calibri" w:hAnsi="Simplified Arabic" w:cs="Simplified Arabic"/>
          <w:sz w:val="28"/>
          <w:szCs w:val="28"/>
        </w:rPr>
      </w:pPr>
    </w:p>
    <w:p w14:paraId="085A0BBA" w14:textId="3155DE77" w:rsidR="00782DB2" w:rsidRPr="00782DB2" w:rsidRDefault="00782DB2" w:rsidP="00782DB2">
      <w:pPr>
        <w:spacing w:after="0" w:line="276" w:lineRule="auto"/>
        <w:ind w:left="-79"/>
        <w:jc w:val="both"/>
        <w:rPr>
          <w:rFonts w:ascii="Simplified Arabic" w:eastAsia="Calibri" w:hAnsi="Simplified Arabic" w:cs="Simplified Arabic"/>
          <w:sz w:val="28"/>
          <w:szCs w:val="28"/>
          <w:rtl/>
        </w:rPr>
      </w:pPr>
      <w:r w:rsidRPr="00782DB2">
        <w:rPr>
          <w:rFonts w:ascii="Simplified Arabic" w:eastAsia="Calibri" w:hAnsi="Simplified Arabic" w:cs="Simplified Arabic"/>
          <w:b/>
          <w:bCs/>
          <w:sz w:val="32"/>
          <w:szCs w:val="32"/>
          <w:rtl/>
        </w:rPr>
        <w:t xml:space="preserve">أهداف الدراسة : </w:t>
      </w:r>
    </w:p>
    <w:p w14:paraId="018094BF" w14:textId="77777777" w:rsidR="00782DB2" w:rsidRPr="00782DB2" w:rsidRDefault="00782DB2" w:rsidP="00782DB2">
      <w:pPr>
        <w:spacing w:after="0" w:line="276" w:lineRule="auto"/>
        <w:jc w:val="both"/>
        <w:rPr>
          <w:rFonts w:ascii="Simplified Arabic" w:eastAsia="Calibri" w:hAnsi="Simplified Arabic" w:cs="Simplified Arabic"/>
          <w:sz w:val="28"/>
          <w:szCs w:val="28"/>
          <w:rtl/>
        </w:rPr>
      </w:pPr>
      <w:r w:rsidRPr="00782DB2">
        <w:rPr>
          <w:rFonts w:ascii="Sakkal Majalla" w:eastAsia="Calibri" w:hAnsi="Sakkal Majalla" w:cs="Sakkal Majalla" w:hint="cs"/>
          <w:sz w:val="32"/>
          <w:szCs w:val="32"/>
          <w:rtl/>
        </w:rPr>
        <w:t xml:space="preserve">     </w:t>
      </w:r>
      <w:r w:rsidRPr="00782DB2">
        <w:rPr>
          <w:rFonts w:ascii="Simplified Arabic" w:eastAsia="Calibri" w:hAnsi="Simplified Arabic" w:cs="Simplified Arabic"/>
          <w:sz w:val="28"/>
          <w:szCs w:val="28"/>
          <w:rtl/>
        </w:rPr>
        <w:t xml:space="preserve">تهدف الدراسة الحالية الى تحقيق الهدف الرئيسي التالي : تحليل </w:t>
      </w:r>
      <w:bookmarkStart w:id="2" w:name="_Hlk176459699"/>
      <w:r w:rsidRPr="00782DB2">
        <w:rPr>
          <w:rFonts w:ascii="Simplified Arabic" w:eastAsia="Calibri" w:hAnsi="Simplified Arabic" w:cs="Simplified Arabic"/>
          <w:sz w:val="28"/>
          <w:szCs w:val="28"/>
          <w:rtl/>
        </w:rPr>
        <w:t>دور التحول الرقمي في تحسين كفاءة وفعالية إدارة المشاريع، مع التركيز على تأثيره في تخطيط وتنفيذ المشاريع وتحديد العوامل الرئيسية التي تؤثر على نجاح عملية التحول الرقمي ، وينبثق منه الأهداف الفرعية التالية :</w:t>
      </w:r>
    </w:p>
    <w:bookmarkEnd w:id="2"/>
    <w:p w14:paraId="3CD72360" w14:textId="77777777" w:rsidR="00782DB2" w:rsidRPr="00782DB2" w:rsidRDefault="00782DB2" w:rsidP="00782DB2">
      <w:pPr>
        <w:spacing w:after="0" w:line="276" w:lineRule="auto"/>
        <w:jc w:val="both"/>
        <w:rPr>
          <w:rFonts w:ascii="Simplified Arabic" w:eastAsia="Calibri" w:hAnsi="Simplified Arabic" w:cs="Simplified Arabic"/>
          <w:sz w:val="28"/>
          <w:szCs w:val="28"/>
          <w:rtl/>
        </w:rPr>
      </w:pPr>
      <w:r w:rsidRPr="00782DB2">
        <w:rPr>
          <w:rFonts w:ascii="Simplified Arabic" w:eastAsia="Calibri" w:hAnsi="Simplified Arabic" w:cs="Simplified Arabic"/>
          <w:sz w:val="28"/>
          <w:szCs w:val="28"/>
          <w:rtl/>
        </w:rPr>
        <w:t>1. تحليل دور التحول الرقمي في تحسين كفاءة إدارة المشاريع وتحقيق الأهداف بشكل أسرع وأكثر فعالية.</w:t>
      </w:r>
    </w:p>
    <w:p w14:paraId="2474F85D" w14:textId="77777777" w:rsidR="00782DB2" w:rsidRPr="00782DB2" w:rsidRDefault="00782DB2" w:rsidP="00782DB2">
      <w:pPr>
        <w:spacing w:after="0" w:line="276" w:lineRule="auto"/>
        <w:jc w:val="both"/>
        <w:rPr>
          <w:rFonts w:ascii="Simplified Arabic" w:eastAsia="Calibri" w:hAnsi="Simplified Arabic" w:cs="Simplified Arabic"/>
          <w:sz w:val="28"/>
          <w:szCs w:val="28"/>
          <w:rtl/>
        </w:rPr>
      </w:pPr>
      <w:r w:rsidRPr="00782DB2">
        <w:rPr>
          <w:rFonts w:ascii="Simplified Arabic" w:eastAsia="Calibri" w:hAnsi="Simplified Arabic" w:cs="Simplified Arabic"/>
          <w:sz w:val="28"/>
          <w:szCs w:val="28"/>
          <w:rtl/>
        </w:rPr>
        <w:t xml:space="preserve">2. استكشاف تأثير التحول الرقمي على تخطيط وتنفيذ المشاريع </w:t>
      </w:r>
    </w:p>
    <w:p w14:paraId="3668C899" w14:textId="77777777" w:rsidR="00782DB2" w:rsidRPr="00782DB2" w:rsidRDefault="00782DB2" w:rsidP="00782DB2">
      <w:pPr>
        <w:spacing w:after="0" w:line="276" w:lineRule="auto"/>
        <w:jc w:val="both"/>
        <w:rPr>
          <w:rFonts w:ascii="Simplified Arabic" w:eastAsia="Calibri" w:hAnsi="Simplified Arabic" w:cs="Simplified Arabic"/>
          <w:sz w:val="28"/>
          <w:szCs w:val="28"/>
          <w:rtl/>
        </w:rPr>
      </w:pPr>
      <w:r w:rsidRPr="00782DB2">
        <w:rPr>
          <w:rFonts w:ascii="Simplified Arabic" w:eastAsia="Calibri" w:hAnsi="Simplified Arabic" w:cs="Simplified Arabic"/>
          <w:sz w:val="28"/>
          <w:szCs w:val="28"/>
          <w:rtl/>
        </w:rPr>
        <w:t>3. تقديم وصف شامل لكيفية تطبيق التحول الرقمي في إدارة المشاريع وماهي العوامل الرئيسية التي تؤثر على نجاح هذه العملية.</w:t>
      </w:r>
    </w:p>
    <w:p w14:paraId="7FCE0013" w14:textId="77777777" w:rsidR="00782DB2" w:rsidRPr="00782DB2" w:rsidRDefault="00782DB2" w:rsidP="00782DB2">
      <w:pPr>
        <w:spacing w:after="0" w:line="276" w:lineRule="auto"/>
        <w:jc w:val="both"/>
        <w:rPr>
          <w:rFonts w:ascii="Simplified Arabic" w:eastAsia="Calibri" w:hAnsi="Simplified Arabic" w:cs="Simplified Arabic"/>
          <w:b/>
          <w:bCs/>
          <w:sz w:val="32"/>
          <w:szCs w:val="32"/>
          <w:rtl/>
        </w:rPr>
      </w:pPr>
      <w:r w:rsidRPr="00782DB2">
        <w:rPr>
          <w:rFonts w:ascii="Simplified Arabic" w:eastAsia="Calibri" w:hAnsi="Simplified Arabic" w:cs="Simplified Arabic"/>
          <w:b/>
          <w:bCs/>
          <w:sz w:val="32"/>
          <w:szCs w:val="32"/>
          <w:rtl/>
        </w:rPr>
        <w:t>تساؤلات الدراسة</w:t>
      </w:r>
    </w:p>
    <w:p w14:paraId="1CE5C4F4" w14:textId="77777777" w:rsidR="00782DB2" w:rsidRPr="00782DB2" w:rsidRDefault="00782DB2" w:rsidP="00782DB2">
      <w:pPr>
        <w:spacing w:after="0" w:line="276" w:lineRule="auto"/>
        <w:jc w:val="both"/>
        <w:rPr>
          <w:rFonts w:ascii="Simplified Arabic" w:eastAsia="Calibri" w:hAnsi="Simplified Arabic" w:cs="Simplified Arabic"/>
          <w:sz w:val="28"/>
          <w:szCs w:val="28"/>
          <w:rtl/>
        </w:rPr>
      </w:pPr>
      <w:r w:rsidRPr="00782DB2">
        <w:rPr>
          <w:rFonts w:ascii="Simplified Arabic" w:eastAsia="Calibri" w:hAnsi="Simplified Arabic" w:cs="Simplified Arabic"/>
          <w:sz w:val="28"/>
          <w:szCs w:val="28"/>
          <w:rtl/>
        </w:rPr>
        <w:t xml:space="preserve">التساؤل الرئيسي </w:t>
      </w:r>
      <w:r w:rsidRPr="00782DB2">
        <w:rPr>
          <w:rFonts w:ascii="Simplified Arabic" w:eastAsia="Calibri" w:hAnsi="Simplified Arabic" w:cs="Simplified Arabic" w:hint="cs"/>
          <w:sz w:val="28"/>
          <w:szCs w:val="28"/>
          <w:rtl/>
        </w:rPr>
        <w:t>ينص على :</w:t>
      </w:r>
    </w:p>
    <w:p w14:paraId="35C1756B" w14:textId="77777777" w:rsidR="00782DB2" w:rsidRPr="00782DB2" w:rsidRDefault="00782DB2" w:rsidP="00782DB2">
      <w:pPr>
        <w:spacing w:after="0" w:line="276" w:lineRule="auto"/>
        <w:jc w:val="both"/>
        <w:rPr>
          <w:rFonts w:ascii="Simplified Arabic" w:eastAsia="Calibri" w:hAnsi="Simplified Arabic" w:cs="Simplified Arabic"/>
          <w:sz w:val="28"/>
          <w:szCs w:val="28"/>
          <w:rtl/>
        </w:rPr>
      </w:pPr>
      <w:r w:rsidRPr="00782DB2">
        <w:rPr>
          <w:rFonts w:ascii="Simplified Arabic" w:eastAsia="Calibri" w:hAnsi="Simplified Arabic" w:cs="Simplified Arabic"/>
          <w:sz w:val="28"/>
          <w:szCs w:val="28"/>
          <w:rtl/>
        </w:rPr>
        <w:t xml:space="preserve">ما دور التحول الرقمي في تحسين كفاءة وفعالية إدارة </w:t>
      </w:r>
      <w:r w:rsidRPr="00782DB2">
        <w:rPr>
          <w:rFonts w:ascii="Simplified Arabic" w:eastAsia="Calibri" w:hAnsi="Simplified Arabic" w:cs="Simplified Arabic" w:hint="cs"/>
          <w:sz w:val="28"/>
          <w:szCs w:val="28"/>
          <w:rtl/>
        </w:rPr>
        <w:t>المشاريع</w:t>
      </w:r>
      <w:r w:rsidRPr="00782DB2">
        <w:rPr>
          <w:rFonts w:ascii="Simplified Arabic" w:eastAsia="Calibri" w:hAnsi="Simplified Arabic" w:cs="Simplified Arabic"/>
          <w:sz w:val="28"/>
          <w:szCs w:val="28"/>
          <w:rtl/>
        </w:rPr>
        <w:t xml:space="preserve"> العوامل الرئيسية التي تؤثر على نجاح عملية التحول الرقمي ؟ وينبثق منه التساؤلات الفرعية التالية :</w:t>
      </w:r>
    </w:p>
    <w:p w14:paraId="59C26D3A" w14:textId="77777777" w:rsidR="00782DB2" w:rsidRPr="00782DB2" w:rsidRDefault="00782DB2" w:rsidP="00782DB2">
      <w:pPr>
        <w:spacing w:after="0" w:line="276" w:lineRule="auto"/>
        <w:jc w:val="both"/>
        <w:rPr>
          <w:rFonts w:ascii="Simplified Arabic" w:eastAsia="Calibri" w:hAnsi="Simplified Arabic" w:cs="Simplified Arabic"/>
          <w:sz w:val="28"/>
          <w:szCs w:val="28"/>
          <w:rtl/>
        </w:rPr>
      </w:pPr>
      <w:r w:rsidRPr="00782DB2">
        <w:rPr>
          <w:rFonts w:ascii="Simplified Arabic" w:eastAsia="Calibri" w:hAnsi="Simplified Arabic" w:cs="Simplified Arabic"/>
          <w:sz w:val="28"/>
          <w:szCs w:val="28"/>
          <w:rtl/>
        </w:rPr>
        <w:t>1. كيف يؤثر التحول الرقمي على كفاءة إدارة المشاريع؟</w:t>
      </w:r>
    </w:p>
    <w:p w14:paraId="12E51E5E" w14:textId="77777777" w:rsidR="00782DB2" w:rsidRPr="00782DB2" w:rsidRDefault="00782DB2" w:rsidP="00782DB2">
      <w:pPr>
        <w:spacing w:after="0" w:line="276" w:lineRule="auto"/>
        <w:jc w:val="both"/>
        <w:rPr>
          <w:rFonts w:ascii="Simplified Arabic" w:eastAsia="Calibri" w:hAnsi="Simplified Arabic" w:cs="Simplified Arabic"/>
          <w:sz w:val="28"/>
          <w:szCs w:val="28"/>
          <w:rtl/>
        </w:rPr>
      </w:pPr>
      <w:r w:rsidRPr="00782DB2">
        <w:rPr>
          <w:rFonts w:ascii="Simplified Arabic" w:eastAsia="Calibri" w:hAnsi="Simplified Arabic" w:cs="Simplified Arabic"/>
          <w:sz w:val="28"/>
          <w:szCs w:val="28"/>
          <w:rtl/>
        </w:rPr>
        <w:t>2. ما هو التأثير الفعلي للتحول الرقمي على عمليات تخطيط وتنفيذ المشاريع؟</w:t>
      </w:r>
    </w:p>
    <w:p w14:paraId="7ACABCE2" w14:textId="77777777" w:rsidR="00782DB2" w:rsidRPr="00782DB2" w:rsidRDefault="00782DB2" w:rsidP="00782DB2">
      <w:pPr>
        <w:spacing w:after="0" w:line="276" w:lineRule="auto"/>
        <w:jc w:val="both"/>
        <w:rPr>
          <w:rFonts w:ascii="Simplified Arabic" w:eastAsia="Calibri" w:hAnsi="Simplified Arabic" w:cs="Simplified Arabic"/>
          <w:sz w:val="28"/>
          <w:szCs w:val="28"/>
          <w:rtl/>
        </w:rPr>
      </w:pPr>
      <w:r w:rsidRPr="00782DB2">
        <w:rPr>
          <w:rFonts w:ascii="Simplified Arabic" w:eastAsia="Calibri" w:hAnsi="Simplified Arabic" w:cs="Simplified Arabic"/>
          <w:sz w:val="28"/>
          <w:szCs w:val="28"/>
          <w:rtl/>
        </w:rPr>
        <w:t>3. ما هي الطرق الفعالة لتطبيق التحول الرقمي في إدارة المشاريع؟</w:t>
      </w:r>
    </w:p>
    <w:p w14:paraId="4EBD27E8" w14:textId="77777777" w:rsidR="00782DB2" w:rsidRPr="00782DB2" w:rsidRDefault="00782DB2" w:rsidP="00782DB2">
      <w:pPr>
        <w:spacing w:after="0" w:line="276" w:lineRule="auto"/>
        <w:jc w:val="both"/>
        <w:rPr>
          <w:rFonts w:ascii="Simplified Arabic" w:eastAsia="Calibri" w:hAnsi="Simplified Arabic" w:cs="Simplified Arabic"/>
          <w:sz w:val="28"/>
          <w:szCs w:val="28"/>
          <w:rtl/>
        </w:rPr>
      </w:pPr>
      <w:r w:rsidRPr="00782DB2">
        <w:rPr>
          <w:rFonts w:ascii="Simplified Arabic" w:eastAsia="Calibri" w:hAnsi="Simplified Arabic" w:cs="Simplified Arabic"/>
          <w:sz w:val="28"/>
          <w:szCs w:val="28"/>
          <w:rtl/>
        </w:rPr>
        <w:t>4. ما هي العوامل الرئيسية التي تحد من نجاح عمليات التحول الرقمي في إدارة المشاريع؟</w:t>
      </w:r>
    </w:p>
    <w:p w14:paraId="49B0C839" w14:textId="77777777" w:rsidR="00782DB2" w:rsidRPr="00782DB2" w:rsidRDefault="00782DB2" w:rsidP="00782DB2">
      <w:pPr>
        <w:spacing w:after="0" w:line="276" w:lineRule="auto"/>
        <w:jc w:val="both"/>
        <w:rPr>
          <w:rFonts w:ascii="Simplified Arabic" w:eastAsia="Calibri" w:hAnsi="Simplified Arabic" w:cs="Simplified Arabic"/>
          <w:b/>
          <w:bCs/>
          <w:sz w:val="32"/>
          <w:szCs w:val="32"/>
          <w:rtl/>
        </w:rPr>
      </w:pPr>
      <w:r w:rsidRPr="00782DB2">
        <w:rPr>
          <w:rFonts w:ascii="Simplified Arabic" w:eastAsia="Calibri" w:hAnsi="Simplified Arabic" w:cs="Simplified Arabic"/>
          <w:b/>
          <w:bCs/>
          <w:sz w:val="32"/>
          <w:szCs w:val="32"/>
          <w:rtl/>
        </w:rPr>
        <w:t>فروض الدراسة:</w:t>
      </w:r>
    </w:p>
    <w:p w14:paraId="1DFDFD7D" w14:textId="77777777" w:rsidR="00782DB2" w:rsidRPr="00782DB2" w:rsidRDefault="00782DB2" w:rsidP="00782DB2">
      <w:pPr>
        <w:spacing w:after="0" w:line="276" w:lineRule="auto"/>
        <w:jc w:val="both"/>
        <w:rPr>
          <w:rFonts w:ascii="Simplified Arabic" w:eastAsia="Calibri" w:hAnsi="Simplified Arabic" w:cs="Simplified Arabic"/>
          <w:sz w:val="28"/>
          <w:szCs w:val="28"/>
          <w:rtl/>
        </w:rPr>
      </w:pPr>
      <w:r w:rsidRPr="00782DB2">
        <w:rPr>
          <w:rFonts w:ascii="Simplified Arabic" w:eastAsia="Calibri" w:hAnsi="Simplified Arabic" w:cs="Simplified Arabic"/>
          <w:sz w:val="28"/>
          <w:szCs w:val="28"/>
          <w:rtl/>
        </w:rPr>
        <w:t>1. يوجد علاقة ارتباطية بين التحول الرقمي وكفاءة إدارة المشاريع، حيث يمكن أن يزيد التحول الرقمي من الكفاءة من خلال تحسين تدفق العمل واتخاذ القرارات الأكثر دقة.</w:t>
      </w:r>
    </w:p>
    <w:p w14:paraId="33F26287" w14:textId="77777777" w:rsidR="00782DB2" w:rsidRPr="00782DB2" w:rsidRDefault="00782DB2" w:rsidP="00782DB2">
      <w:pPr>
        <w:spacing w:after="0" w:line="276" w:lineRule="auto"/>
        <w:jc w:val="both"/>
        <w:rPr>
          <w:rFonts w:ascii="Simplified Arabic" w:eastAsia="Calibri" w:hAnsi="Simplified Arabic" w:cs="Simplified Arabic"/>
          <w:sz w:val="28"/>
          <w:szCs w:val="28"/>
          <w:rtl/>
        </w:rPr>
      </w:pPr>
      <w:r w:rsidRPr="00782DB2">
        <w:rPr>
          <w:rFonts w:ascii="Simplified Arabic" w:eastAsia="Calibri" w:hAnsi="Simplified Arabic" w:cs="Simplified Arabic"/>
          <w:sz w:val="28"/>
          <w:szCs w:val="28"/>
          <w:rtl/>
        </w:rPr>
        <w:t>2. يوجد علاقة ارتباطية بين التحول الرقمي وتخطيط وتنفيذ المشاريع، حيث يمكن أن يساهم التحول الرقمي في تحسين جودة التخطيط وتنفيذ المشاريع من خلال توفير بيانات دقيقة وتحليلات مبنية على الأدلة.</w:t>
      </w:r>
    </w:p>
    <w:p w14:paraId="74BA9EC5" w14:textId="77777777" w:rsidR="00782DB2" w:rsidRPr="00782DB2" w:rsidRDefault="00782DB2" w:rsidP="00782DB2">
      <w:pPr>
        <w:spacing w:after="0" w:line="276" w:lineRule="auto"/>
        <w:jc w:val="both"/>
        <w:rPr>
          <w:rFonts w:ascii="Simplified Arabic" w:eastAsia="Calibri" w:hAnsi="Simplified Arabic" w:cs="Simplified Arabic"/>
          <w:sz w:val="28"/>
          <w:szCs w:val="28"/>
          <w:rtl/>
        </w:rPr>
      </w:pPr>
      <w:r w:rsidRPr="00782DB2">
        <w:rPr>
          <w:rFonts w:ascii="Simplified Arabic" w:eastAsia="Calibri" w:hAnsi="Simplified Arabic" w:cs="Simplified Arabic"/>
          <w:sz w:val="28"/>
          <w:szCs w:val="28"/>
          <w:rtl/>
        </w:rPr>
        <w:lastRenderedPageBreak/>
        <w:t>3. يوجد علاقة ارتباطية بين التحول الرقمي والعوامل التي تحد من نجاحه، حيث يمكن أن تكون نقص الموارد التقنية والمهارات الفنية لدى الموظفين عوامل تحد من فعالية عمليات التحول الرقمي في إدارة المشاريع.</w:t>
      </w:r>
    </w:p>
    <w:p w14:paraId="3669E194" w14:textId="77777777" w:rsidR="00782DB2" w:rsidRPr="00782DB2" w:rsidRDefault="00782DB2" w:rsidP="00782DB2">
      <w:pPr>
        <w:spacing w:after="0" w:line="276" w:lineRule="auto"/>
        <w:jc w:val="both"/>
        <w:rPr>
          <w:rFonts w:ascii="Simplified Arabic" w:eastAsia="Calibri" w:hAnsi="Simplified Arabic" w:cs="Simplified Arabic"/>
          <w:sz w:val="28"/>
          <w:szCs w:val="28"/>
          <w:rtl/>
        </w:rPr>
      </w:pPr>
    </w:p>
    <w:p w14:paraId="16FFC7E8" w14:textId="77777777" w:rsidR="00782DB2" w:rsidRPr="00782DB2" w:rsidRDefault="00782DB2" w:rsidP="00782DB2">
      <w:pPr>
        <w:spacing w:after="0" w:line="276" w:lineRule="auto"/>
        <w:jc w:val="both"/>
        <w:rPr>
          <w:rFonts w:ascii="Simplified Arabic" w:eastAsia="Calibri" w:hAnsi="Simplified Arabic" w:cs="Simplified Arabic"/>
          <w:sz w:val="28"/>
          <w:szCs w:val="28"/>
          <w:rtl/>
        </w:rPr>
      </w:pPr>
    </w:p>
    <w:p w14:paraId="6DA4BA4A" w14:textId="77777777" w:rsidR="00782DB2" w:rsidRPr="00782DB2" w:rsidRDefault="00782DB2" w:rsidP="00782DB2">
      <w:pPr>
        <w:spacing w:after="0" w:line="276" w:lineRule="auto"/>
        <w:jc w:val="both"/>
        <w:rPr>
          <w:rFonts w:ascii="Simplified Arabic" w:eastAsia="Calibri" w:hAnsi="Simplified Arabic" w:cs="Simplified Arabic"/>
          <w:sz w:val="28"/>
          <w:szCs w:val="28"/>
          <w:rtl/>
        </w:rPr>
      </w:pPr>
    </w:p>
    <w:p w14:paraId="638B8CC3" w14:textId="77777777" w:rsidR="00782DB2" w:rsidRPr="00782DB2" w:rsidRDefault="00782DB2" w:rsidP="00782DB2">
      <w:pPr>
        <w:spacing w:after="0" w:line="276" w:lineRule="auto"/>
        <w:jc w:val="both"/>
        <w:rPr>
          <w:rFonts w:ascii="Simplified Arabic" w:eastAsia="Calibri" w:hAnsi="Simplified Arabic" w:cs="Simplified Arabic"/>
          <w:sz w:val="28"/>
          <w:szCs w:val="28"/>
          <w:rtl/>
        </w:rPr>
      </w:pPr>
    </w:p>
    <w:p w14:paraId="7BA3F39F" w14:textId="77777777" w:rsidR="00782DB2" w:rsidRPr="00782DB2" w:rsidRDefault="00782DB2" w:rsidP="00782DB2">
      <w:pPr>
        <w:spacing w:after="0" w:line="276" w:lineRule="auto"/>
        <w:jc w:val="both"/>
        <w:rPr>
          <w:rFonts w:ascii="Simplified Arabic" w:eastAsia="Calibri" w:hAnsi="Simplified Arabic" w:cs="Simplified Arabic"/>
          <w:sz w:val="28"/>
          <w:szCs w:val="28"/>
          <w:rtl/>
        </w:rPr>
      </w:pPr>
    </w:p>
    <w:p w14:paraId="5BC61259" w14:textId="77777777" w:rsidR="00782DB2" w:rsidRPr="00782DB2" w:rsidRDefault="00782DB2" w:rsidP="00782DB2">
      <w:pPr>
        <w:spacing w:after="0" w:line="276" w:lineRule="auto"/>
        <w:jc w:val="both"/>
        <w:rPr>
          <w:rFonts w:ascii="Simplified Arabic" w:eastAsia="Calibri" w:hAnsi="Simplified Arabic" w:cs="Simplified Arabic"/>
          <w:sz w:val="28"/>
          <w:szCs w:val="28"/>
          <w:rtl/>
        </w:rPr>
      </w:pPr>
    </w:p>
    <w:p w14:paraId="58BAB646" w14:textId="77777777" w:rsidR="00782DB2" w:rsidRPr="00782DB2" w:rsidRDefault="00782DB2" w:rsidP="00782DB2">
      <w:pPr>
        <w:spacing w:after="0" w:line="276" w:lineRule="auto"/>
        <w:jc w:val="both"/>
        <w:rPr>
          <w:rFonts w:ascii="Simplified Arabic" w:eastAsia="Calibri" w:hAnsi="Simplified Arabic" w:cs="Simplified Arabic"/>
          <w:sz w:val="28"/>
          <w:szCs w:val="28"/>
          <w:rtl/>
        </w:rPr>
      </w:pPr>
    </w:p>
    <w:p w14:paraId="0DEF8262" w14:textId="77777777" w:rsidR="00782DB2" w:rsidRPr="00782DB2" w:rsidRDefault="00782DB2" w:rsidP="00782DB2">
      <w:pPr>
        <w:spacing w:after="0" w:line="276" w:lineRule="auto"/>
        <w:jc w:val="both"/>
        <w:rPr>
          <w:rFonts w:ascii="Simplified Arabic" w:eastAsia="Calibri" w:hAnsi="Simplified Arabic" w:cs="Simplified Arabic"/>
          <w:sz w:val="28"/>
          <w:szCs w:val="28"/>
          <w:rtl/>
        </w:rPr>
      </w:pPr>
    </w:p>
    <w:p w14:paraId="3869B31B" w14:textId="77777777" w:rsidR="00782DB2" w:rsidRPr="00782DB2" w:rsidRDefault="00782DB2" w:rsidP="00782DB2">
      <w:pPr>
        <w:spacing w:after="0" w:line="276" w:lineRule="auto"/>
        <w:jc w:val="both"/>
        <w:rPr>
          <w:rFonts w:ascii="Simplified Arabic" w:eastAsia="Calibri" w:hAnsi="Simplified Arabic" w:cs="Simplified Arabic"/>
          <w:sz w:val="28"/>
          <w:szCs w:val="28"/>
          <w:rtl/>
        </w:rPr>
      </w:pPr>
    </w:p>
    <w:p w14:paraId="4A08F3EA" w14:textId="77777777" w:rsidR="00782DB2" w:rsidRPr="00782DB2" w:rsidRDefault="00782DB2" w:rsidP="00782DB2">
      <w:pPr>
        <w:spacing w:after="0" w:line="360" w:lineRule="auto"/>
        <w:jc w:val="both"/>
        <w:rPr>
          <w:rFonts w:ascii="Sakkal Majalla" w:eastAsia="Calibri" w:hAnsi="Sakkal Majalla" w:cs="Sakkal Majalla"/>
          <w:sz w:val="32"/>
          <w:szCs w:val="32"/>
          <w:rtl/>
        </w:rPr>
      </w:pPr>
    </w:p>
    <w:p w14:paraId="5482416E" w14:textId="77777777" w:rsidR="00782DB2" w:rsidRPr="00782DB2" w:rsidRDefault="00782DB2" w:rsidP="00782DB2">
      <w:pPr>
        <w:spacing w:after="0" w:line="360" w:lineRule="auto"/>
        <w:jc w:val="both"/>
        <w:rPr>
          <w:rFonts w:ascii="Sakkal Majalla" w:eastAsia="Calibri" w:hAnsi="Sakkal Majalla" w:cs="Sakkal Majalla"/>
          <w:sz w:val="32"/>
          <w:szCs w:val="32"/>
          <w:rtl/>
        </w:rPr>
      </w:pPr>
    </w:p>
    <w:p w14:paraId="2415089B" w14:textId="77777777" w:rsidR="00782DB2" w:rsidRPr="00782DB2" w:rsidRDefault="00782DB2" w:rsidP="00782DB2">
      <w:pPr>
        <w:spacing w:after="0" w:line="360" w:lineRule="auto"/>
        <w:jc w:val="both"/>
        <w:rPr>
          <w:rFonts w:ascii="Sakkal Majalla" w:eastAsia="Calibri" w:hAnsi="Sakkal Majalla" w:cs="Sakkal Majalla"/>
          <w:sz w:val="32"/>
          <w:szCs w:val="32"/>
          <w:rtl/>
        </w:rPr>
      </w:pPr>
    </w:p>
    <w:p w14:paraId="54E6EBD8" w14:textId="77777777" w:rsidR="00782DB2" w:rsidRPr="00782DB2" w:rsidRDefault="00782DB2" w:rsidP="00782DB2">
      <w:pPr>
        <w:spacing w:after="0" w:line="360" w:lineRule="auto"/>
        <w:jc w:val="both"/>
        <w:rPr>
          <w:rFonts w:ascii="Sakkal Majalla" w:eastAsia="Calibri" w:hAnsi="Sakkal Majalla" w:cs="Sakkal Majalla"/>
          <w:sz w:val="32"/>
          <w:szCs w:val="32"/>
          <w:rtl/>
        </w:rPr>
      </w:pPr>
    </w:p>
    <w:p w14:paraId="39F2A685" w14:textId="77777777" w:rsidR="00782DB2" w:rsidRDefault="00782DB2" w:rsidP="00782DB2">
      <w:pPr>
        <w:spacing w:after="0" w:line="360" w:lineRule="auto"/>
        <w:jc w:val="both"/>
        <w:rPr>
          <w:rFonts w:ascii="Sakkal Majalla" w:eastAsia="Calibri" w:hAnsi="Sakkal Majalla" w:cs="Sakkal Majalla"/>
          <w:sz w:val="32"/>
          <w:szCs w:val="32"/>
          <w:rtl/>
        </w:rPr>
      </w:pPr>
    </w:p>
    <w:p w14:paraId="16257653" w14:textId="77777777" w:rsidR="00FE5198" w:rsidRDefault="00FE5198" w:rsidP="00782DB2">
      <w:pPr>
        <w:spacing w:after="0" w:line="360" w:lineRule="auto"/>
        <w:jc w:val="both"/>
        <w:rPr>
          <w:rFonts w:ascii="Sakkal Majalla" w:eastAsia="Calibri" w:hAnsi="Sakkal Majalla" w:cs="Sakkal Majalla"/>
          <w:sz w:val="32"/>
          <w:szCs w:val="32"/>
          <w:rtl/>
        </w:rPr>
      </w:pPr>
    </w:p>
    <w:p w14:paraId="448D28D3" w14:textId="77777777" w:rsidR="00FE5198" w:rsidRDefault="00FE5198" w:rsidP="00782DB2">
      <w:pPr>
        <w:spacing w:after="0" w:line="360" w:lineRule="auto"/>
        <w:jc w:val="both"/>
        <w:rPr>
          <w:rFonts w:ascii="Sakkal Majalla" w:eastAsia="Calibri" w:hAnsi="Sakkal Majalla" w:cs="Sakkal Majalla"/>
          <w:sz w:val="32"/>
          <w:szCs w:val="32"/>
          <w:rtl/>
        </w:rPr>
      </w:pPr>
    </w:p>
    <w:p w14:paraId="73DE65AD" w14:textId="77777777" w:rsidR="00FE5198" w:rsidRDefault="00FE5198" w:rsidP="00782DB2">
      <w:pPr>
        <w:spacing w:after="0" w:line="360" w:lineRule="auto"/>
        <w:jc w:val="both"/>
        <w:rPr>
          <w:rFonts w:ascii="Sakkal Majalla" w:eastAsia="Calibri" w:hAnsi="Sakkal Majalla" w:cs="Sakkal Majalla"/>
          <w:sz w:val="32"/>
          <w:szCs w:val="32"/>
          <w:rtl/>
        </w:rPr>
      </w:pPr>
    </w:p>
    <w:p w14:paraId="4558616B" w14:textId="77777777" w:rsidR="00FE5198" w:rsidRDefault="00FE5198" w:rsidP="00782DB2">
      <w:pPr>
        <w:spacing w:after="0" w:line="360" w:lineRule="auto"/>
        <w:jc w:val="both"/>
        <w:rPr>
          <w:rFonts w:ascii="Sakkal Majalla" w:eastAsia="Calibri" w:hAnsi="Sakkal Majalla" w:cs="Sakkal Majalla"/>
          <w:sz w:val="32"/>
          <w:szCs w:val="32"/>
          <w:rtl/>
        </w:rPr>
      </w:pPr>
    </w:p>
    <w:p w14:paraId="4D30D1F0" w14:textId="77777777" w:rsidR="00FE5198" w:rsidRDefault="00FE5198" w:rsidP="00782DB2">
      <w:pPr>
        <w:spacing w:after="0" w:line="360" w:lineRule="auto"/>
        <w:jc w:val="both"/>
        <w:rPr>
          <w:rFonts w:ascii="Sakkal Majalla" w:eastAsia="Calibri" w:hAnsi="Sakkal Majalla" w:cs="Sakkal Majalla"/>
          <w:sz w:val="32"/>
          <w:szCs w:val="32"/>
          <w:rtl/>
        </w:rPr>
      </w:pPr>
    </w:p>
    <w:p w14:paraId="50AFF5DC" w14:textId="77777777" w:rsidR="00FE5198" w:rsidRDefault="00FE5198" w:rsidP="00782DB2">
      <w:pPr>
        <w:spacing w:after="0" w:line="360" w:lineRule="auto"/>
        <w:jc w:val="both"/>
        <w:rPr>
          <w:rFonts w:ascii="Sakkal Majalla" w:eastAsia="Calibri" w:hAnsi="Sakkal Majalla" w:cs="Sakkal Majalla"/>
          <w:sz w:val="32"/>
          <w:szCs w:val="32"/>
          <w:rtl/>
        </w:rPr>
      </w:pPr>
    </w:p>
    <w:p w14:paraId="553C303E" w14:textId="77777777" w:rsidR="00FE5198" w:rsidRDefault="00FE5198" w:rsidP="00782DB2">
      <w:pPr>
        <w:spacing w:after="0" w:line="360" w:lineRule="auto"/>
        <w:jc w:val="both"/>
        <w:rPr>
          <w:rFonts w:ascii="Sakkal Majalla" w:eastAsia="Calibri" w:hAnsi="Sakkal Majalla" w:cs="Sakkal Majalla"/>
          <w:sz w:val="32"/>
          <w:szCs w:val="32"/>
          <w:rtl/>
        </w:rPr>
      </w:pPr>
    </w:p>
    <w:p w14:paraId="69BC0819" w14:textId="77777777" w:rsidR="00FE5198" w:rsidRDefault="00FE5198" w:rsidP="00782DB2">
      <w:pPr>
        <w:spacing w:after="0" w:line="360" w:lineRule="auto"/>
        <w:jc w:val="both"/>
        <w:rPr>
          <w:rFonts w:ascii="Sakkal Majalla" w:eastAsia="Calibri" w:hAnsi="Sakkal Majalla" w:cs="Sakkal Majalla"/>
          <w:sz w:val="32"/>
          <w:szCs w:val="32"/>
          <w:rtl/>
        </w:rPr>
      </w:pPr>
    </w:p>
    <w:p w14:paraId="38C9F2E9" w14:textId="77777777" w:rsidR="00FE5198" w:rsidRPr="00782DB2" w:rsidRDefault="00FE5198" w:rsidP="00782DB2">
      <w:pPr>
        <w:spacing w:after="0" w:line="360" w:lineRule="auto"/>
        <w:jc w:val="both"/>
        <w:rPr>
          <w:rFonts w:ascii="Sakkal Majalla" w:eastAsia="Calibri" w:hAnsi="Sakkal Majalla" w:cs="Sakkal Majalla"/>
          <w:sz w:val="32"/>
          <w:szCs w:val="32"/>
          <w:rtl/>
        </w:rPr>
      </w:pPr>
    </w:p>
    <w:p w14:paraId="2CEB091F" w14:textId="77777777" w:rsidR="00782DB2" w:rsidRDefault="00782DB2" w:rsidP="00782DB2">
      <w:pPr>
        <w:spacing w:after="0" w:line="360" w:lineRule="auto"/>
        <w:jc w:val="both"/>
        <w:rPr>
          <w:rFonts w:ascii="Sakkal Majalla" w:eastAsia="Calibri" w:hAnsi="Sakkal Majalla" w:cs="Sakkal Majalla"/>
          <w:sz w:val="32"/>
          <w:szCs w:val="32"/>
          <w:rtl/>
        </w:rPr>
      </w:pPr>
    </w:p>
    <w:p w14:paraId="01B4A652" w14:textId="77777777" w:rsidR="002F2E59" w:rsidRDefault="002F2E59" w:rsidP="00782DB2">
      <w:pPr>
        <w:spacing w:after="0" w:line="360" w:lineRule="auto"/>
        <w:jc w:val="both"/>
        <w:rPr>
          <w:rFonts w:ascii="Sakkal Majalla" w:eastAsia="Calibri" w:hAnsi="Sakkal Majalla" w:cs="Sakkal Majalla"/>
          <w:sz w:val="32"/>
          <w:szCs w:val="32"/>
          <w:rtl/>
        </w:rPr>
      </w:pPr>
    </w:p>
    <w:p w14:paraId="361218EA" w14:textId="77777777" w:rsidR="002F2E59" w:rsidRPr="00782DB2" w:rsidRDefault="002F2E59" w:rsidP="00782DB2">
      <w:pPr>
        <w:spacing w:after="0" w:line="360" w:lineRule="auto"/>
        <w:jc w:val="both"/>
        <w:rPr>
          <w:rFonts w:ascii="Sakkal Majalla" w:eastAsia="Calibri" w:hAnsi="Sakkal Majalla" w:cs="Sakkal Majalla"/>
          <w:sz w:val="32"/>
          <w:szCs w:val="32"/>
          <w:rtl/>
        </w:rPr>
      </w:pPr>
    </w:p>
    <w:p w14:paraId="4FC9A4B5" w14:textId="77777777" w:rsidR="00782DB2" w:rsidRPr="00782DB2" w:rsidRDefault="00782DB2" w:rsidP="00782DB2">
      <w:pPr>
        <w:bidi w:val="0"/>
        <w:jc w:val="center"/>
        <w:rPr>
          <w:rFonts w:ascii="Simplified Arabic" w:eastAsia="Calibri" w:hAnsi="Simplified Arabic" w:cs="Simplified Arabic"/>
          <w:b/>
          <w:bCs/>
          <w:sz w:val="40"/>
          <w:szCs w:val="40"/>
        </w:rPr>
      </w:pPr>
      <w:r w:rsidRPr="00782DB2">
        <w:rPr>
          <w:rFonts w:ascii="Simplified Arabic" w:eastAsia="Calibri" w:hAnsi="Simplified Arabic" w:cs="Simplified Arabic"/>
          <w:b/>
          <w:bCs/>
          <w:sz w:val="40"/>
          <w:szCs w:val="40"/>
          <w:rtl/>
        </w:rPr>
        <w:t>الفصل الثاني :</w:t>
      </w:r>
    </w:p>
    <w:p w14:paraId="05C0814F" w14:textId="77777777" w:rsidR="00782DB2" w:rsidRPr="00782DB2" w:rsidRDefault="00782DB2" w:rsidP="00782DB2">
      <w:pPr>
        <w:bidi w:val="0"/>
        <w:jc w:val="center"/>
        <w:rPr>
          <w:rFonts w:ascii="Simplified Arabic" w:eastAsia="Calibri" w:hAnsi="Simplified Arabic" w:cs="Simplified Arabic"/>
          <w:b/>
          <w:bCs/>
          <w:sz w:val="40"/>
          <w:szCs w:val="40"/>
        </w:rPr>
      </w:pPr>
      <w:r w:rsidRPr="00782DB2">
        <w:rPr>
          <w:rFonts w:ascii="Simplified Arabic" w:eastAsia="Calibri" w:hAnsi="Simplified Arabic" w:cs="Simplified Arabic" w:hint="cs"/>
          <w:b/>
          <w:bCs/>
          <w:sz w:val="40"/>
          <w:szCs w:val="40"/>
          <w:rtl/>
        </w:rPr>
        <w:t xml:space="preserve">الإطار النظري للدراسة </w:t>
      </w:r>
    </w:p>
    <w:p w14:paraId="452D671A" w14:textId="77777777" w:rsidR="00782DB2" w:rsidRPr="00782DB2" w:rsidRDefault="00782DB2" w:rsidP="00782DB2">
      <w:pPr>
        <w:bidi w:val="0"/>
        <w:rPr>
          <w:rFonts w:ascii="Sakkal Majalla" w:eastAsia="Calibri" w:hAnsi="Sakkal Majalla" w:cs="Sakkal Majalla"/>
          <w:sz w:val="32"/>
          <w:szCs w:val="32"/>
          <w:rtl/>
        </w:rPr>
      </w:pPr>
    </w:p>
    <w:p w14:paraId="79D91B25" w14:textId="77777777" w:rsidR="00782DB2" w:rsidRPr="00782DB2" w:rsidRDefault="00782DB2" w:rsidP="00782DB2">
      <w:pPr>
        <w:bidi w:val="0"/>
        <w:rPr>
          <w:rFonts w:ascii="Sakkal Majalla" w:eastAsia="Calibri" w:hAnsi="Sakkal Majalla" w:cs="Sakkal Majalla"/>
          <w:sz w:val="32"/>
          <w:szCs w:val="32"/>
          <w:rtl/>
        </w:rPr>
      </w:pPr>
    </w:p>
    <w:p w14:paraId="18F35E51" w14:textId="77777777" w:rsidR="00782DB2" w:rsidRPr="00782DB2" w:rsidRDefault="00782DB2" w:rsidP="00782DB2">
      <w:pPr>
        <w:bidi w:val="0"/>
        <w:rPr>
          <w:rFonts w:ascii="Sakkal Majalla" w:eastAsia="Calibri" w:hAnsi="Sakkal Majalla" w:cs="Sakkal Majalla"/>
          <w:sz w:val="32"/>
          <w:szCs w:val="32"/>
          <w:rtl/>
        </w:rPr>
      </w:pPr>
    </w:p>
    <w:p w14:paraId="4B761747" w14:textId="77777777" w:rsidR="00782DB2" w:rsidRPr="00782DB2" w:rsidRDefault="00782DB2" w:rsidP="00782DB2">
      <w:pPr>
        <w:bidi w:val="0"/>
        <w:rPr>
          <w:rFonts w:ascii="Sakkal Majalla" w:eastAsia="Calibri" w:hAnsi="Sakkal Majalla" w:cs="Sakkal Majalla"/>
          <w:sz w:val="32"/>
          <w:szCs w:val="32"/>
          <w:rtl/>
        </w:rPr>
      </w:pPr>
    </w:p>
    <w:p w14:paraId="0C67CE12" w14:textId="77777777" w:rsidR="00782DB2" w:rsidRPr="00782DB2" w:rsidRDefault="00782DB2" w:rsidP="00782DB2">
      <w:pPr>
        <w:bidi w:val="0"/>
        <w:rPr>
          <w:rFonts w:ascii="Sakkal Majalla" w:eastAsia="Calibri" w:hAnsi="Sakkal Majalla" w:cs="Sakkal Majalla"/>
          <w:sz w:val="32"/>
          <w:szCs w:val="32"/>
          <w:rtl/>
        </w:rPr>
      </w:pPr>
    </w:p>
    <w:p w14:paraId="055942C3" w14:textId="77777777" w:rsidR="00782DB2" w:rsidRPr="00782DB2" w:rsidRDefault="00782DB2" w:rsidP="00782DB2">
      <w:pPr>
        <w:bidi w:val="0"/>
        <w:rPr>
          <w:rFonts w:ascii="Sakkal Majalla" w:eastAsia="Calibri" w:hAnsi="Sakkal Majalla" w:cs="Sakkal Majalla"/>
          <w:sz w:val="32"/>
          <w:szCs w:val="32"/>
          <w:rtl/>
        </w:rPr>
      </w:pPr>
    </w:p>
    <w:p w14:paraId="4C62EB7C" w14:textId="77777777" w:rsidR="00782DB2" w:rsidRPr="00782DB2" w:rsidRDefault="00782DB2" w:rsidP="00782DB2">
      <w:pPr>
        <w:bidi w:val="0"/>
        <w:rPr>
          <w:rFonts w:ascii="Sakkal Majalla" w:eastAsia="Calibri" w:hAnsi="Sakkal Majalla" w:cs="Sakkal Majalla"/>
          <w:sz w:val="32"/>
          <w:szCs w:val="32"/>
          <w:rtl/>
        </w:rPr>
      </w:pPr>
    </w:p>
    <w:p w14:paraId="09F0DA2E" w14:textId="77777777" w:rsidR="00782DB2" w:rsidRDefault="00782DB2" w:rsidP="00782DB2">
      <w:pPr>
        <w:bidi w:val="0"/>
        <w:rPr>
          <w:rFonts w:ascii="Sakkal Majalla" w:eastAsia="Calibri" w:hAnsi="Sakkal Majalla" w:cs="Sakkal Majalla"/>
          <w:sz w:val="32"/>
          <w:szCs w:val="32"/>
        </w:rPr>
      </w:pPr>
    </w:p>
    <w:p w14:paraId="4C693823" w14:textId="77777777" w:rsidR="00FE5198" w:rsidRDefault="00FE5198" w:rsidP="00FE5198">
      <w:pPr>
        <w:bidi w:val="0"/>
        <w:rPr>
          <w:rFonts w:ascii="Sakkal Majalla" w:eastAsia="Calibri" w:hAnsi="Sakkal Majalla" w:cs="Sakkal Majalla"/>
          <w:sz w:val="32"/>
          <w:szCs w:val="32"/>
        </w:rPr>
      </w:pPr>
    </w:p>
    <w:p w14:paraId="13DB190A" w14:textId="77777777" w:rsidR="00FE5198" w:rsidRDefault="00FE5198" w:rsidP="00FE5198">
      <w:pPr>
        <w:bidi w:val="0"/>
        <w:rPr>
          <w:rFonts w:ascii="Sakkal Majalla" w:eastAsia="Calibri" w:hAnsi="Sakkal Majalla" w:cs="Sakkal Majalla"/>
          <w:sz w:val="32"/>
          <w:szCs w:val="32"/>
        </w:rPr>
      </w:pPr>
    </w:p>
    <w:p w14:paraId="0AD125A4" w14:textId="77777777" w:rsidR="00FE5198" w:rsidRDefault="00FE5198" w:rsidP="00FE5198">
      <w:pPr>
        <w:bidi w:val="0"/>
        <w:rPr>
          <w:rFonts w:ascii="Sakkal Majalla" w:eastAsia="Calibri" w:hAnsi="Sakkal Majalla" w:cs="Sakkal Majalla"/>
          <w:sz w:val="32"/>
          <w:szCs w:val="32"/>
        </w:rPr>
      </w:pPr>
    </w:p>
    <w:p w14:paraId="00B38DE2" w14:textId="77777777" w:rsidR="00FE5198" w:rsidRDefault="00FE5198" w:rsidP="00FE5198">
      <w:pPr>
        <w:bidi w:val="0"/>
        <w:rPr>
          <w:rFonts w:ascii="Sakkal Majalla" w:eastAsia="Calibri" w:hAnsi="Sakkal Majalla" w:cs="Sakkal Majalla"/>
          <w:sz w:val="32"/>
          <w:szCs w:val="32"/>
        </w:rPr>
      </w:pPr>
    </w:p>
    <w:p w14:paraId="1C5FA12D" w14:textId="77777777" w:rsidR="00782DB2" w:rsidRPr="00782DB2" w:rsidRDefault="00782DB2" w:rsidP="00782DB2">
      <w:pPr>
        <w:bidi w:val="0"/>
        <w:rPr>
          <w:rFonts w:ascii="Sakkal Majalla" w:eastAsia="Calibri" w:hAnsi="Sakkal Majalla" w:cs="Sakkal Majalla"/>
          <w:sz w:val="32"/>
          <w:szCs w:val="32"/>
          <w:rtl/>
        </w:rPr>
      </w:pPr>
    </w:p>
    <w:p w14:paraId="1BB6FA5D" w14:textId="77777777" w:rsidR="00782DB2" w:rsidRPr="00782DB2" w:rsidRDefault="00782DB2" w:rsidP="00782DB2">
      <w:pPr>
        <w:bidi w:val="0"/>
        <w:jc w:val="right"/>
        <w:rPr>
          <w:rFonts w:ascii="Simplified Arabic" w:eastAsia="Calibri" w:hAnsi="Simplified Arabic" w:cs="Simplified Arabic"/>
          <w:b/>
          <w:bCs/>
          <w:sz w:val="32"/>
          <w:szCs w:val="32"/>
        </w:rPr>
      </w:pPr>
      <w:r w:rsidRPr="00782DB2">
        <w:rPr>
          <w:rFonts w:ascii="Simplified Arabic" w:eastAsia="Calibri" w:hAnsi="Simplified Arabic" w:cs="Simplified Arabic"/>
          <w:b/>
          <w:bCs/>
          <w:sz w:val="32"/>
          <w:szCs w:val="32"/>
          <w:rtl/>
        </w:rPr>
        <w:lastRenderedPageBreak/>
        <w:t>مقدمة :</w:t>
      </w:r>
    </w:p>
    <w:p w14:paraId="55AF9268" w14:textId="77777777" w:rsidR="00782DB2" w:rsidRPr="00782DB2" w:rsidRDefault="00782DB2" w:rsidP="00782DB2">
      <w:pPr>
        <w:jc w:val="both"/>
        <w:rPr>
          <w:rFonts w:ascii="Sakkal Majalla" w:eastAsia="Calibri" w:hAnsi="Sakkal Majalla" w:cs="Sakkal Majalla"/>
          <w:sz w:val="32"/>
          <w:szCs w:val="32"/>
          <w:rtl/>
        </w:rPr>
      </w:pPr>
      <w:r w:rsidRPr="00782DB2">
        <w:rPr>
          <w:rFonts w:ascii="Sakkal Majalla" w:eastAsia="Calibri" w:hAnsi="Sakkal Majalla" w:cs="Sakkal Majalla" w:hint="cs"/>
          <w:sz w:val="32"/>
          <w:szCs w:val="32"/>
          <w:rtl/>
        </w:rPr>
        <w:t xml:space="preserve">     </w:t>
      </w:r>
      <w:r w:rsidRPr="00782DB2">
        <w:rPr>
          <w:rFonts w:ascii="Simplified Arabic" w:eastAsia="Calibri" w:hAnsi="Simplified Arabic" w:cs="Simplified Arabic"/>
          <w:sz w:val="28"/>
          <w:szCs w:val="28"/>
          <w:rtl/>
        </w:rPr>
        <w:t>في هذا الفصل، سيتم تناول الإطار النظري والدراسات السابقة التي تشكل الأساس العلمي للبحث. يبدأ الفصل بعرض شامل للدراسات السابقة ذات الصلة بموضوع البحث، مع التركيز على الأبحاث التي تناولت المشكلة البحثية من زوايا متعددة. يساهم هذا العرض في تحديد الفجوات البحثية التي يسعى البحث الحالي إلى معالجتها. بعد ذلك، سيتم تقديم الإطار النظري الذي يوضح المفاهيم والمبادئ الأساسية التي يقوم عليها البحث، مع شرح كيف تسهم هذه المفاهيم في بناء الفرضيات وتحليل النتائج. يهدف هذا الفصل إلى توضيح الرؤية النظرية والتطبيقية للمشكلة البحثية ووضعها في سياقها العلمي المناسب</w:t>
      </w:r>
      <w:r w:rsidRPr="00782DB2">
        <w:rPr>
          <w:rFonts w:ascii="Sakkal Majalla" w:eastAsia="Calibri" w:hAnsi="Sakkal Majalla" w:cs="Sakkal Majalla"/>
          <w:sz w:val="32"/>
          <w:szCs w:val="32"/>
        </w:rPr>
        <w:t>.</w:t>
      </w:r>
    </w:p>
    <w:p w14:paraId="4B908AB4" w14:textId="77777777" w:rsidR="00782DB2" w:rsidRPr="00782DB2" w:rsidRDefault="00782DB2" w:rsidP="00782DB2">
      <w:pPr>
        <w:spacing w:after="0" w:line="276" w:lineRule="auto"/>
        <w:jc w:val="both"/>
        <w:rPr>
          <w:rFonts w:ascii="Simplified Arabic" w:eastAsia="Calibri" w:hAnsi="Simplified Arabic" w:cs="Simplified Arabic"/>
          <w:b/>
          <w:bCs/>
          <w:sz w:val="32"/>
          <w:szCs w:val="32"/>
          <w:u w:val="single"/>
          <w:rtl/>
        </w:rPr>
      </w:pPr>
      <w:r w:rsidRPr="00782DB2">
        <w:rPr>
          <w:rFonts w:ascii="Simplified Arabic" w:eastAsia="Calibri" w:hAnsi="Simplified Arabic" w:cs="Simplified Arabic"/>
          <w:b/>
          <w:bCs/>
          <w:sz w:val="32"/>
          <w:szCs w:val="32"/>
          <w:u w:val="single"/>
          <w:rtl/>
        </w:rPr>
        <w:t>اولاً : الدراسات السابقة :</w:t>
      </w:r>
    </w:p>
    <w:p w14:paraId="0325FCF4" w14:textId="77777777" w:rsidR="00782DB2" w:rsidRPr="00782DB2" w:rsidRDefault="00782DB2" w:rsidP="00782DB2">
      <w:pPr>
        <w:spacing w:after="0" w:line="276" w:lineRule="auto"/>
        <w:jc w:val="both"/>
        <w:rPr>
          <w:rFonts w:ascii="Simplified Arabic" w:eastAsia="Calibri" w:hAnsi="Simplified Arabic" w:cs="Simplified Arabic"/>
          <w:sz w:val="28"/>
          <w:szCs w:val="28"/>
          <w:rtl/>
        </w:rPr>
      </w:pPr>
      <w:r w:rsidRPr="00782DB2">
        <w:rPr>
          <w:rFonts w:ascii="Sakkal Majalla" w:eastAsia="Calibri" w:hAnsi="Sakkal Majalla" w:cs="Sakkal Majalla"/>
          <w:sz w:val="32"/>
          <w:szCs w:val="32"/>
          <w:rtl/>
        </w:rPr>
        <w:t xml:space="preserve"> </w:t>
      </w:r>
      <w:r w:rsidRPr="00782DB2">
        <w:rPr>
          <w:rFonts w:ascii="Simplified Arabic" w:eastAsia="Calibri" w:hAnsi="Simplified Arabic" w:cs="Simplified Arabic"/>
          <w:sz w:val="28"/>
          <w:szCs w:val="28"/>
          <w:rtl/>
        </w:rPr>
        <w:t xml:space="preserve">1. </w:t>
      </w:r>
      <w:r w:rsidRPr="00782DB2">
        <w:rPr>
          <w:rFonts w:ascii="Simplified Arabic" w:eastAsia="Calibri" w:hAnsi="Simplified Arabic" w:cs="Simplified Arabic"/>
          <w:b/>
          <w:bCs/>
          <w:sz w:val="28"/>
          <w:szCs w:val="28"/>
          <w:rtl/>
        </w:rPr>
        <w:t>دراسة الشمري، أحمد &amp; الزهراني، سارة. (2019) بعنوان "أثر القيادة التحفيزية على أداء الموظفين في الشركات الخاصة".</w:t>
      </w:r>
      <w:r w:rsidRPr="00782DB2">
        <w:rPr>
          <w:rFonts w:ascii="Simplified Arabic" w:eastAsia="Calibri" w:hAnsi="Simplified Arabic" w:cs="Simplified Arabic"/>
          <w:sz w:val="28"/>
          <w:szCs w:val="28"/>
          <w:rtl/>
        </w:rPr>
        <w:t xml:space="preserve"> هدفت الدراسة إلى استكشاف كيفية تأثير أساليب القيادة التحفيزية على مستوى أداء الموظفين في الشركات الخاصة في المملكة العربية السعودية. استخدمت الدراسة الاستبيانات والمقابلات لجمع البيانات من عينة مكونة من 100 موظف. أظهرت النتائج أن القيادة التحفيزية تحسن بشكل ملحوظ أداء الموظفين وتعزز من إنتاجيتهم.</w:t>
      </w:r>
    </w:p>
    <w:p w14:paraId="6365BCC8" w14:textId="77777777" w:rsidR="00782DB2" w:rsidRPr="00782DB2" w:rsidRDefault="00782DB2" w:rsidP="00782DB2">
      <w:pPr>
        <w:spacing w:after="0" w:line="276" w:lineRule="auto"/>
        <w:jc w:val="both"/>
        <w:rPr>
          <w:rFonts w:ascii="Simplified Arabic" w:eastAsia="Calibri" w:hAnsi="Simplified Arabic" w:cs="Simplified Arabic"/>
          <w:sz w:val="28"/>
          <w:szCs w:val="28"/>
          <w:rtl/>
        </w:rPr>
      </w:pPr>
      <w:r w:rsidRPr="00782DB2">
        <w:rPr>
          <w:rFonts w:ascii="Simplified Arabic" w:eastAsia="Calibri" w:hAnsi="Simplified Arabic" w:cs="Simplified Arabic"/>
          <w:sz w:val="28"/>
          <w:szCs w:val="28"/>
          <w:rtl/>
        </w:rPr>
        <w:t>2</w:t>
      </w:r>
      <w:r w:rsidRPr="00782DB2">
        <w:rPr>
          <w:rFonts w:ascii="Simplified Arabic" w:eastAsia="Calibri" w:hAnsi="Simplified Arabic" w:cs="Simplified Arabic"/>
          <w:b/>
          <w:bCs/>
          <w:sz w:val="28"/>
          <w:szCs w:val="28"/>
          <w:rtl/>
        </w:rPr>
        <w:t>. دراسة الحربي، محمد &amp; العنزي، نورة. (2020) بعنوان "تأثير التحول الرقمي على إدارة المشاريع في المملكة العربية السعودية</w:t>
      </w:r>
      <w:r w:rsidRPr="00782DB2">
        <w:rPr>
          <w:rFonts w:ascii="Simplified Arabic" w:eastAsia="Calibri" w:hAnsi="Simplified Arabic" w:cs="Simplified Arabic"/>
          <w:sz w:val="28"/>
          <w:szCs w:val="28"/>
          <w:rtl/>
        </w:rPr>
        <w:t>". هدفت الدراسة إلى تحليل تأثير التحول الرقمي على عمليات إدارة المشاريع في الشركات السعودية. استخدمت الدراسة مقابلات مع مديري المشاريع واستبيانات للموظفين في عدد من الشركات الكبيرة. أظهرت النتائج أن التحول الرقمي يمكن أن يحسن كفاءة وإنتاجية إدارة المشاريع.</w:t>
      </w:r>
    </w:p>
    <w:p w14:paraId="510841F0" w14:textId="77777777" w:rsidR="00782DB2" w:rsidRPr="00782DB2" w:rsidRDefault="00782DB2" w:rsidP="00782DB2">
      <w:pPr>
        <w:spacing w:after="0" w:line="276" w:lineRule="auto"/>
        <w:jc w:val="both"/>
        <w:rPr>
          <w:rFonts w:ascii="Simplified Arabic" w:eastAsia="Calibri" w:hAnsi="Simplified Arabic" w:cs="Simplified Arabic"/>
          <w:sz w:val="28"/>
          <w:szCs w:val="28"/>
          <w:rtl/>
        </w:rPr>
      </w:pPr>
      <w:r w:rsidRPr="00782DB2">
        <w:rPr>
          <w:rFonts w:ascii="Simplified Arabic" w:eastAsia="Calibri" w:hAnsi="Simplified Arabic" w:cs="Simplified Arabic"/>
          <w:sz w:val="28"/>
          <w:szCs w:val="28"/>
          <w:rtl/>
        </w:rPr>
        <w:t>3</w:t>
      </w:r>
      <w:r w:rsidRPr="00782DB2">
        <w:rPr>
          <w:rFonts w:ascii="Simplified Arabic" w:eastAsia="Calibri" w:hAnsi="Simplified Arabic" w:cs="Simplified Arabic"/>
          <w:b/>
          <w:bCs/>
          <w:sz w:val="28"/>
          <w:szCs w:val="28"/>
          <w:rtl/>
        </w:rPr>
        <w:t>. دراسة الجماز، فاطمة &amp; العتيبي، مريم. (2018) بعنوان "أثر التحول الرقمي على مرونة إدارة المشاريع".</w:t>
      </w:r>
      <w:r w:rsidRPr="00782DB2">
        <w:rPr>
          <w:rFonts w:ascii="Simplified Arabic" w:eastAsia="Calibri" w:hAnsi="Simplified Arabic" w:cs="Simplified Arabic"/>
          <w:sz w:val="28"/>
          <w:szCs w:val="28"/>
          <w:rtl/>
        </w:rPr>
        <w:t xml:space="preserve"> هدفت الدراسة إلى تحليل كيفية تأثير التحول الرقمي على قدرة إدارة المشاريع على التكيف مع التغييرات والتحديات. تم جمع البيانات من خلال مقابلات مع مدراء المشاريع واستبيانات للموظفين. أظهرت النتائج أن التحول الرقمي يمكن أن يزيد من مرونة إدارة المشاريع وقدرتها على التكيف.</w:t>
      </w:r>
    </w:p>
    <w:p w14:paraId="44D679A4" w14:textId="77777777" w:rsidR="00782DB2" w:rsidRPr="00782DB2" w:rsidRDefault="00782DB2" w:rsidP="00782DB2">
      <w:pPr>
        <w:spacing w:after="0" w:line="276" w:lineRule="auto"/>
        <w:jc w:val="both"/>
        <w:rPr>
          <w:rFonts w:ascii="Simplified Arabic" w:eastAsia="Calibri" w:hAnsi="Simplified Arabic" w:cs="Simplified Arabic"/>
          <w:sz w:val="28"/>
          <w:szCs w:val="28"/>
          <w:rtl/>
        </w:rPr>
      </w:pPr>
      <w:r w:rsidRPr="00782DB2">
        <w:rPr>
          <w:rFonts w:ascii="Simplified Arabic" w:eastAsia="Calibri" w:hAnsi="Simplified Arabic" w:cs="Simplified Arabic"/>
          <w:sz w:val="28"/>
          <w:szCs w:val="28"/>
          <w:rtl/>
        </w:rPr>
        <w:lastRenderedPageBreak/>
        <w:t>4</w:t>
      </w:r>
      <w:r w:rsidRPr="00782DB2">
        <w:rPr>
          <w:rFonts w:ascii="Simplified Arabic" w:eastAsia="Calibri" w:hAnsi="Simplified Arabic" w:cs="Simplified Arabic"/>
          <w:b/>
          <w:bCs/>
          <w:sz w:val="28"/>
          <w:szCs w:val="28"/>
          <w:rtl/>
        </w:rPr>
        <w:t xml:space="preserve">. دراسة الغامدي، سلطان &amp; الحربي، </w:t>
      </w:r>
      <w:proofErr w:type="gramStart"/>
      <w:r w:rsidRPr="00782DB2">
        <w:rPr>
          <w:rFonts w:ascii="Simplified Arabic" w:eastAsia="Calibri" w:hAnsi="Simplified Arabic" w:cs="Simplified Arabic"/>
          <w:b/>
          <w:bCs/>
          <w:sz w:val="28"/>
          <w:szCs w:val="28"/>
          <w:rtl/>
        </w:rPr>
        <w:t>عبدالله</w:t>
      </w:r>
      <w:proofErr w:type="gramEnd"/>
      <w:r w:rsidRPr="00782DB2">
        <w:rPr>
          <w:rFonts w:ascii="Simplified Arabic" w:eastAsia="Calibri" w:hAnsi="Simplified Arabic" w:cs="Simplified Arabic"/>
          <w:b/>
          <w:bCs/>
          <w:sz w:val="28"/>
          <w:szCs w:val="28"/>
          <w:rtl/>
        </w:rPr>
        <w:t>. (2017) بعنوان "تحليل أثر التحول الرقمي على تحسين جودة إدارة المشاريع</w:t>
      </w:r>
      <w:r w:rsidRPr="00782DB2">
        <w:rPr>
          <w:rFonts w:ascii="Simplified Arabic" w:eastAsia="Calibri" w:hAnsi="Simplified Arabic" w:cs="Simplified Arabic"/>
          <w:sz w:val="28"/>
          <w:szCs w:val="28"/>
          <w:rtl/>
        </w:rPr>
        <w:t>". هدفت الدراسة إلى تقديم تحليل لتأثير التحول الرقمي على جودة إدارة المشاريع في الشركات السعودية. تم استخدام استبيانات لجمع البيانات من مجموعة متنوعة من الشركات. أظهرت النتائج أن التحول الرقمي يمكن أن يحسن بشكل كبير جودة إدارة المشاريع.</w:t>
      </w:r>
    </w:p>
    <w:p w14:paraId="7305602B" w14:textId="77777777" w:rsidR="00782DB2" w:rsidRPr="00782DB2" w:rsidRDefault="00782DB2" w:rsidP="00782DB2">
      <w:pPr>
        <w:spacing w:after="0" w:line="276" w:lineRule="auto"/>
        <w:jc w:val="both"/>
        <w:rPr>
          <w:rFonts w:ascii="Simplified Arabic" w:eastAsia="Calibri" w:hAnsi="Simplified Arabic" w:cs="Simplified Arabic"/>
          <w:sz w:val="28"/>
          <w:szCs w:val="28"/>
          <w:rtl/>
        </w:rPr>
      </w:pPr>
      <w:r w:rsidRPr="00782DB2">
        <w:rPr>
          <w:rFonts w:ascii="Simplified Arabic" w:eastAsia="Calibri" w:hAnsi="Simplified Arabic" w:cs="Simplified Arabic"/>
          <w:sz w:val="28"/>
          <w:szCs w:val="28"/>
          <w:rtl/>
        </w:rPr>
        <w:t>5</w:t>
      </w:r>
      <w:r w:rsidRPr="00782DB2">
        <w:rPr>
          <w:rFonts w:ascii="Simplified Arabic" w:eastAsia="Calibri" w:hAnsi="Simplified Arabic" w:cs="Simplified Arabic"/>
          <w:b/>
          <w:bCs/>
          <w:sz w:val="28"/>
          <w:szCs w:val="28"/>
          <w:rtl/>
        </w:rPr>
        <w:t xml:space="preserve">. دراسة </w:t>
      </w:r>
      <w:r w:rsidRPr="00782DB2">
        <w:rPr>
          <w:rFonts w:ascii="Simplified Arabic" w:eastAsia="Calibri" w:hAnsi="Simplified Arabic" w:cs="Simplified Arabic"/>
          <w:b/>
          <w:bCs/>
          <w:sz w:val="28"/>
          <w:szCs w:val="28"/>
        </w:rPr>
        <w:t>Smith, John &amp; Johnson, Emily</w:t>
      </w:r>
      <w:r w:rsidRPr="00782DB2">
        <w:rPr>
          <w:rFonts w:ascii="Simplified Arabic" w:eastAsia="Calibri" w:hAnsi="Simplified Arabic" w:cs="Simplified Arabic"/>
          <w:b/>
          <w:bCs/>
          <w:sz w:val="28"/>
          <w:szCs w:val="28"/>
          <w:rtl/>
        </w:rPr>
        <w:t>. (2021) بعنوان "</w:t>
      </w:r>
      <w:r w:rsidRPr="00782DB2">
        <w:rPr>
          <w:rFonts w:ascii="Simplified Arabic" w:eastAsia="Calibri" w:hAnsi="Simplified Arabic" w:cs="Simplified Arabic"/>
          <w:b/>
          <w:bCs/>
          <w:sz w:val="28"/>
          <w:szCs w:val="28"/>
        </w:rPr>
        <w:t>The Impact of Digital Transformation on Project Management Efficiency</w:t>
      </w:r>
      <w:r w:rsidRPr="00782DB2">
        <w:rPr>
          <w:rFonts w:ascii="Simplified Arabic" w:eastAsia="Calibri" w:hAnsi="Simplified Arabic" w:cs="Simplified Arabic"/>
          <w:b/>
          <w:bCs/>
          <w:sz w:val="28"/>
          <w:szCs w:val="28"/>
          <w:rtl/>
        </w:rPr>
        <w:t xml:space="preserve">". </w:t>
      </w:r>
      <w:r w:rsidRPr="00782DB2">
        <w:rPr>
          <w:rFonts w:ascii="Simplified Arabic" w:eastAsia="Calibri" w:hAnsi="Simplified Arabic" w:cs="Simplified Arabic"/>
          <w:sz w:val="28"/>
          <w:szCs w:val="28"/>
          <w:rtl/>
        </w:rPr>
        <w:t>هدفت الدراسة إلى استكشاف كيفية تأثير مبادرات التحول الرقمي على كفاءة إدارة المشاريع في مختلف الصناعات. استخدمت الدراسة استطلاعات ومقابلات لجمع البيانات من عينة تضم 200 مدير مشروع. أظهرت النتائج تحسنًا كبيرًا في كفاءة إدارة المشاريع بسبب مبادرات التحول الرقمي.</w:t>
      </w:r>
    </w:p>
    <w:p w14:paraId="3047386D" w14:textId="77777777" w:rsidR="00782DB2" w:rsidRPr="00782DB2" w:rsidRDefault="00782DB2" w:rsidP="00782DB2">
      <w:pPr>
        <w:spacing w:after="0" w:line="276" w:lineRule="auto"/>
        <w:jc w:val="both"/>
        <w:rPr>
          <w:rFonts w:ascii="Simplified Arabic" w:eastAsia="Calibri" w:hAnsi="Simplified Arabic" w:cs="Simplified Arabic"/>
          <w:sz w:val="28"/>
          <w:szCs w:val="28"/>
          <w:rtl/>
        </w:rPr>
      </w:pPr>
      <w:r w:rsidRPr="00782DB2">
        <w:rPr>
          <w:rFonts w:ascii="Simplified Arabic" w:eastAsia="Calibri" w:hAnsi="Simplified Arabic" w:cs="Simplified Arabic"/>
          <w:sz w:val="28"/>
          <w:szCs w:val="28"/>
          <w:rtl/>
        </w:rPr>
        <w:t xml:space="preserve">6. </w:t>
      </w:r>
      <w:r w:rsidRPr="00782DB2">
        <w:rPr>
          <w:rFonts w:ascii="Simplified Arabic" w:eastAsia="Calibri" w:hAnsi="Simplified Arabic" w:cs="Simplified Arabic"/>
          <w:b/>
          <w:bCs/>
          <w:sz w:val="28"/>
          <w:szCs w:val="28"/>
          <w:rtl/>
        </w:rPr>
        <w:t xml:space="preserve">دراسة </w:t>
      </w:r>
      <w:r w:rsidRPr="00782DB2">
        <w:rPr>
          <w:rFonts w:ascii="Simplified Arabic" w:eastAsia="Calibri" w:hAnsi="Simplified Arabic" w:cs="Simplified Arabic"/>
          <w:b/>
          <w:bCs/>
          <w:sz w:val="28"/>
          <w:szCs w:val="28"/>
        </w:rPr>
        <w:t>Brown, Sarah &amp; Williams, David</w:t>
      </w:r>
      <w:r w:rsidRPr="00782DB2">
        <w:rPr>
          <w:rFonts w:ascii="Simplified Arabic" w:eastAsia="Calibri" w:hAnsi="Simplified Arabic" w:cs="Simplified Arabic"/>
          <w:b/>
          <w:bCs/>
          <w:sz w:val="28"/>
          <w:szCs w:val="28"/>
          <w:rtl/>
        </w:rPr>
        <w:t>. (2019) بعنوان "</w:t>
      </w:r>
      <w:r w:rsidRPr="00782DB2">
        <w:rPr>
          <w:rFonts w:ascii="Simplified Arabic" w:eastAsia="Calibri" w:hAnsi="Simplified Arabic" w:cs="Simplified Arabic"/>
          <w:b/>
          <w:bCs/>
          <w:sz w:val="28"/>
          <w:szCs w:val="28"/>
        </w:rPr>
        <w:t>Digital Transformation and Project Management: A Case Study Approach</w:t>
      </w:r>
      <w:r w:rsidRPr="00782DB2">
        <w:rPr>
          <w:rFonts w:ascii="Simplified Arabic" w:eastAsia="Calibri" w:hAnsi="Simplified Arabic" w:cs="Simplified Arabic"/>
          <w:sz w:val="28"/>
          <w:szCs w:val="28"/>
          <w:rtl/>
        </w:rPr>
        <w:t>". استخدمت هذه الدراسة منهجية دراسة الحالة لفحص تأثير التحول الرقمي على ممارسات إدارة المشاريع في صناعة معينة. تضمنت البحث مقابلات معمقة وتحليل لعمليات إدارة المشاريع قبل وبعد تنفيذ التحول الرقمي.</w:t>
      </w:r>
    </w:p>
    <w:p w14:paraId="374C692B" w14:textId="77777777" w:rsidR="00782DB2" w:rsidRDefault="00782DB2" w:rsidP="00782DB2">
      <w:pPr>
        <w:spacing w:after="0" w:line="276" w:lineRule="auto"/>
        <w:jc w:val="both"/>
        <w:rPr>
          <w:rFonts w:ascii="Simplified Arabic" w:eastAsia="Calibri" w:hAnsi="Simplified Arabic" w:cs="Simplified Arabic"/>
          <w:sz w:val="28"/>
          <w:szCs w:val="28"/>
          <w:rtl/>
        </w:rPr>
      </w:pPr>
      <w:r w:rsidRPr="00782DB2">
        <w:rPr>
          <w:rFonts w:ascii="Simplified Arabic" w:eastAsia="Calibri" w:hAnsi="Simplified Arabic" w:cs="Simplified Arabic"/>
          <w:sz w:val="28"/>
          <w:szCs w:val="28"/>
          <w:rtl/>
        </w:rPr>
        <w:t xml:space="preserve">7. </w:t>
      </w:r>
      <w:r w:rsidRPr="00782DB2">
        <w:rPr>
          <w:rFonts w:ascii="Simplified Arabic" w:eastAsia="Calibri" w:hAnsi="Simplified Arabic" w:cs="Simplified Arabic"/>
          <w:b/>
          <w:bCs/>
          <w:sz w:val="28"/>
          <w:szCs w:val="28"/>
          <w:rtl/>
        </w:rPr>
        <w:t xml:space="preserve">دراسة </w:t>
      </w:r>
      <w:r w:rsidRPr="00782DB2">
        <w:rPr>
          <w:rFonts w:ascii="Simplified Arabic" w:eastAsia="Calibri" w:hAnsi="Simplified Arabic" w:cs="Simplified Arabic"/>
          <w:b/>
          <w:bCs/>
          <w:sz w:val="28"/>
          <w:szCs w:val="28"/>
        </w:rPr>
        <w:t>Patel, Ravi &amp; Gupta, Neha</w:t>
      </w:r>
      <w:r w:rsidRPr="00782DB2">
        <w:rPr>
          <w:rFonts w:ascii="Simplified Arabic" w:eastAsia="Calibri" w:hAnsi="Simplified Arabic" w:cs="Simplified Arabic"/>
          <w:b/>
          <w:bCs/>
          <w:sz w:val="28"/>
          <w:szCs w:val="28"/>
          <w:rtl/>
        </w:rPr>
        <w:t>. (2018) بعنوان "</w:t>
      </w:r>
      <w:r w:rsidRPr="00782DB2">
        <w:rPr>
          <w:rFonts w:ascii="Simplified Arabic" w:eastAsia="Calibri" w:hAnsi="Simplified Arabic" w:cs="Simplified Arabic"/>
          <w:b/>
          <w:bCs/>
          <w:sz w:val="28"/>
          <w:szCs w:val="28"/>
        </w:rPr>
        <w:t>Digital Transformation in Project Management: Challenges and Opportunities</w:t>
      </w:r>
      <w:r w:rsidRPr="00782DB2">
        <w:rPr>
          <w:rFonts w:ascii="Simplified Arabic" w:eastAsia="Calibri" w:hAnsi="Simplified Arabic" w:cs="Simplified Arabic"/>
          <w:sz w:val="28"/>
          <w:szCs w:val="28"/>
          <w:rtl/>
        </w:rPr>
        <w:t>". تركز هذه الدراسة على تحديد التحديات والفرص المرتبطة بالتحول الرقمي في إدارة المشاريع. شملت البحث استعراضًا للمراجع ومقابلات مع مدراء المشاريع لفهم الوضع الحالي والاتجاهات المستقبلية في التحول الرقمي.</w:t>
      </w:r>
    </w:p>
    <w:p w14:paraId="5109EB4F" w14:textId="77777777" w:rsidR="002F2E59" w:rsidRDefault="002F2E59" w:rsidP="00782DB2">
      <w:pPr>
        <w:spacing w:after="0" w:line="276" w:lineRule="auto"/>
        <w:jc w:val="both"/>
        <w:rPr>
          <w:rFonts w:ascii="Simplified Arabic" w:eastAsia="Calibri" w:hAnsi="Simplified Arabic" w:cs="Simplified Arabic"/>
          <w:sz w:val="28"/>
          <w:szCs w:val="28"/>
          <w:rtl/>
        </w:rPr>
      </w:pPr>
    </w:p>
    <w:p w14:paraId="67481E5E" w14:textId="77777777" w:rsidR="002F2E59" w:rsidRDefault="002F2E59" w:rsidP="00782DB2">
      <w:pPr>
        <w:spacing w:after="0" w:line="276" w:lineRule="auto"/>
        <w:jc w:val="both"/>
        <w:rPr>
          <w:rFonts w:ascii="Simplified Arabic" w:eastAsia="Calibri" w:hAnsi="Simplified Arabic" w:cs="Simplified Arabic"/>
          <w:sz w:val="28"/>
          <w:szCs w:val="28"/>
          <w:rtl/>
        </w:rPr>
      </w:pPr>
    </w:p>
    <w:p w14:paraId="3111D955" w14:textId="77777777" w:rsidR="002F2E59" w:rsidRDefault="002F2E59" w:rsidP="00782DB2">
      <w:pPr>
        <w:spacing w:after="0" w:line="276" w:lineRule="auto"/>
        <w:jc w:val="both"/>
        <w:rPr>
          <w:rFonts w:ascii="Simplified Arabic" w:eastAsia="Calibri" w:hAnsi="Simplified Arabic" w:cs="Simplified Arabic"/>
          <w:sz w:val="28"/>
          <w:szCs w:val="28"/>
          <w:rtl/>
        </w:rPr>
      </w:pPr>
    </w:p>
    <w:p w14:paraId="5BADFAFB" w14:textId="77777777" w:rsidR="002F2E59" w:rsidRDefault="002F2E59" w:rsidP="00782DB2">
      <w:pPr>
        <w:spacing w:after="0" w:line="276" w:lineRule="auto"/>
        <w:jc w:val="both"/>
        <w:rPr>
          <w:rFonts w:ascii="Simplified Arabic" w:eastAsia="Calibri" w:hAnsi="Simplified Arabic" w:cs="Simplified Arabic"/>
          <w:sz w:val="28"/>
          <w:szCs w:val="28"/>
          <w:rtl/>
        </w:rPr>
      </w:pPr>
    </w:p>
    <w:p w14:paraId="6CA2C393" w14:textId="77777777" w:rsidR="002F2E59" w:rsidRDefault="002F2E59" w:rsidP="00782DB2">
      <w:pPr>
        <w:spacing w:after="0" w:line="276" w:lineRule="auto"/>
        <w:jc w:val="both"/>
        <w:rPr>
          <w:rFonts w:ascii="Simplified Arabic" w:eastAsia="Calibri" w:hAnsi="Simplified Arabic" w:cs="Simplified Arabic"/>
          <w:sz w:val="28"/>
          <w:szCs w:val="28"/>
          <w:rtl/>
        </w:rPr>
      </w:pPr>
    </w:p>
    <w:p w14:paraId="1A370E40" w14:textId="77777777" w:rsidR="002F2E59" w:rsidRPr="00782DB2" w:rsidRDefault="002F2E59" w:rsidP="00782DB2">
      <w:pPr>
        <w:spacing w:after="0" w:line="276" w:lineRule="auto"/>
        <w:jc w:val="both"/>
        <w:rPr>
          <w:rFonts w:ascii="Simplified Arabic" w:eastAsia="Calibri" w:hAnsi="Simplified Arabic" w:cs="Simplified Arabic"/>
          <w:sz w:val="28"/>
          <w:szCs w:val="28"/>
          <w:rtl/>
        </w:rPr>
      </w:pPr>
    </w:p>
    <w:p w14:paraId="096B599C" w14:textId="77777777" w:rsidR="00782DB2" w:rsidRPr="00782DB2" w:rsidRDefault="00782DB2" w:rsidP="00782DB2">
      <w:pPr>
        <w:spacing w:after="0" w:line="276" w:lineRule="auto"/>
        <w:jc w:val="both"/>
        <w:rPr>
          <w:rFonts w:ascii="Simplified Arabic" w:eastAsia="Calibri" w:hAnsi="Simplified Arabic" w:cs="Simplified Arabic"/>
          <w:b/>
          <w:bCs/>
          <w:sz w:val="28"/>
          <w:szCs w:val="28"/>
          <w:u w:val="single"/>
          <w:rtl/>
        </w:rPr>
      </w:pPr>
      <w:r w:rsidRPr="00782DB2">
        <w:rPr>
          <w:rFonts w:ascii="Simplified Arabic" w:eastAsia="Calibri" w:hAnsi="Simplified Arabic" w:cs="Simplified Arabic"/>
          <w:b/>
          <w:bCs/>
          <w:sz w:val="28"/>
          <w:szCs w:val="28"/>
          <w:u w:val="single"/>
          <w:rtl/>
        </w:rPr>
        <w:lastRenderedPageBreak/>
        <w:t>التعليق على الدراسات السابقة :</w:t>
      </w:r>
    </w:p>
    <w:p w14:paraId="765977FB" w14:textId="77777777" w:rsidR="00782DB2" w:rsidRPr="00782DB2" w:rsidRDefault="00782DB2" w:rsidP="00782DB2">
      <w:pPr>
        <w:spacing w:after="0" w:line="276" w:lineRule="auto"/>
        <w:jc w:val="both"/>
        <w:rPr>
          <w:rFonts w:ascii="Simplified Arabic" w:eastAsia="Calibri" w:hAnsi="Simplified Arabic" w:cs="Simplified Arabic"/>
          <w:sz w:val="28"/>
          <w:szCs w:val="28"/>
        </w:rPr>
      </w:pPr>
      <w:r w:rsidRPr="00782DB2">
        <w:rPr>
          <w:rFonts w:ascii="Simplified Arabic" w:eastAsia="Calibri" w:hAnsi="Simplified Arabic" w:cs="Simplified Arabic"/>
          <w:sz w:val="28"/>
          <w:szCs w:val="28"/>
          <w:rtl/>
        </w:rPr>
        <w:t>الدراسة الأولى للشمري والزهراني (2019) ركزت على تأثير القيادة التحفيزية على أداء الموظفين في الشركات الخاصة بالسعودية. استخدمت الاستبيانات والمقابلات مع 100 موظف وأظهرت أن القيادة التحفيزية تحسن الأداء والإنتاجية</w:t>
      </w:r>
      <w:r w:rsidRPr="00782DB2">
        <w:rPr>
          <w:rFonts w:ascii="Simplified Arabic" w:eastAsia="Calibri" w:hAnsi="Simplified Arabic" w:cs="Simplified Arabic"/>
          <w:sz w:val="28"/>
          <w:szCs w:val="28"/>
        </w:rPr>
        <w:t>.</w:t>
      </w:r>
    </w:p>
    <w:p w14:paraId="615CCEDE" w14:textId="77777777" w:rsidR="00782DB2" w:rsidRPr="00782DB2" w:rsidRDefault="00782DB2" w:rsidP="00782DB2">
      <w:pPr>
        <w:spacing w:after="0" w:line="276" w:lineRule="auto"/>
        <w:jc w:val="both"/>
        <w:rPr>
          <w:rFonts w:ascii="Simplified Arabic" w:eastAsia="Calibri" w:hAnsi="Simplified Arabic" w:cs="Simplified Arabic"/>
          <w:sz w:val="28"/>
          <w:szCs w:val="28"/>
        </w:rPr>
      </w:pPr>
      <w:r w:rsidRPr="00782DB2">
        <w:rPr>
          <w:rFonts w:ascii="Simplified Arabic" w:eastAsia="Calibri" w:hAnsi="Simplified Arabic" w:cs="Simplified Arabic"/>
          <w:sz w:val="28"/>
          <w:szCs w:val="28"/>
          <w:rtl/>
        </w:rPr>
        <w:t>لدراسة الثانية للحربي والعنزي (2020) تناولت تأثير التحول الرقمي على إدارة المشاريع في السعودية، واستخدمت مقابلات مع مديري المشاريع واستبيانات للموظفين في شركات كبيرة. أظهرت النتائج تحسن كفاءة وإنتاجية إدارة المشاريع بفضل التحول الرقمي</w:t>
      </w:r>
      <w:r w:rsidRPr="00782DB2">
        <w:rPr>
          <w:rFonts w:ascii="Simplified Arabic" w:eastAsia="Calibri" w:hAnsi="Simplified Arabic" w:cs="Simplified Arabic"/>
          <w:sz w:val="28"/>
          <w:szCs w:val="28"/>
        </w:rPr>
        <w:t>.</w:t>
      </w:r>
    </w:p>
    <w:p w14:paraId="40791010" w14:textId="77777777" w:rsidR="00782DB2" w:rsidRPr="00782DB2" w:rsidRDefault="00782DB2" w:rsidP="00782DB2">
      <w:pPr>
        <w:spacing w:after="0" w:line="276" w:lineRule="auto"/>
        <w:jc w:val="both"/>
        <w:rPr>
          <w:rFonts w:ascii="Simplified Arabic" w:eastAsia="Calibri" w:hAnsi="Simplified Arabic" w:cs="Simplified Arabic"/>
          <w:sz w:val="28"/>
          <w:szCs w:val="28"/>
        </w:rPr>
      </w:pPr>
      <w:r w:rsidRPr="00782DB2">
        <w:rPr>
          <w:rFonts w:ascii="Simplified Arabic" w:eastAsia="Calibri" w:hAnsi="Simplified Arabic" w:cs="Simplified Arabic"/>
          <w:sz w:val="28"/>
          <w:szCs w:val="28"/>
          <w:rtl/>
        </w:rPr>
        <w:t>الدراسة الثالثة للجماز والعتيبي (2018) ركزت على تأثير التحول الرقمي على مرونة إدارة المشاريع، وجمعت البيانات عبر مقابلات مع مدراء المشاريع واستبيانات للموظفين. أظهرت النتائج أن التحول الرقمي يزيد من مرونة الإدارة وقدرتها على التكيف</w:t>
      </w:r>
      <w:r w:rsidRPr="00782DB2">
        <w:rPr>
          <w:rFonts w:ascii="Simplified Arabic" w:eastAsia="Calibri" w:hAnsi="Simplified Arabic" w:cs="Simplified Arabic"/>
          <w:sz w:val="28"/>
          <w:szCs w:val="28"/>
        </w:rPr>
        <w:t>.</w:t>
      </w:r>
    </w:p>
    <w:p w14:paraId="7F6A017D" w14:textId="77777777" w:rsidR="00782DB2" w:rsidRPr="00782DB2" w:rsidRDefault="00782DB2" w:rsidP="00782DB2">
      <w:pPr>
        <w:spacing w:after="0" w:line="276" w:lineRule="auto"/>
        <w:jc w:val="both"/>
        <w:rPr>
          <w:rFonts w:ascii="Simplified Arabic" w:eastAsia="Calibri" w:hAnsi="Simplified Arabic" w:cs="Simplified Arabic"/>
          <w:sz w:val="28"/>
          <w:szCs w:val="28"/>
        </w:rPr>
      </w:pPr>
      <w:r w:rsidRPr="00782DB2">
        <w:rPr>
          <w:rFonts w:ascii="Simplified Arabic" w:eastAsia="Calibri" w:hAnsi="Simplified Arabic" w:cs="Simplified Arabic"/>
          <w:sz w:val="28"/>
          <w:szCs w:val="28"/>
          <w:rtl/>
        </w:rPr>
        <w:t>الدراسة الرابعة للغامدي والحربي (2017) هدفت إلى تحليل تأثير التحول الرقمي على جودة إدارة المشاريع في الشركات السعودية. استخدمت استبيانات لجمع البيانات من شركات متنوعة وأظهرت أن التحول الرقمي يحسن جودة إدارة المشاريع بشكل كبير</w:t>
      </w:r>
      <w:r w:rsidRPr="00782DB2">
        <w:rPr>
          <w:rFonts w:ascii="Simplified Arabic" w:eastAsia="Calibri" w:hAnsi="Simplified Arabic" w:cs="Simplified Arabic"/>
          <w:sz w:val="28"/>
          <w:szCs w:val="28"/>
        </w:rPr>
        <w:t>.</w:t>
      </w:r>
    </w:p>
    <w:p w14:paraId="20C803C9" w14:textId="77777777" w:rsidR="00782DB2" w:rsidRPr="00782DB2" w:rsidRDefault="00782DB2" w:rsidP="00782DB2">
      <w:pPr>
        <w:spacing w:after="0" w:line="276" w:lineRule="auto"/>
        <w:jc w:val="both"/>
        <w:rPr>
          <w:rFonts w:ascii="Simplified Arabic" w:eastAsia="Calibri" w:hAnsi="Simplified Arabic" w:cs="Simplified Arabic"/>
          <w:sz w:val="28"/>
          <w:szCs w:val="28"/>
        </w:rPr>
      </w:pPr>
      <w:r w:rsidRPr="00782DB2">
        <w:rPr>
          <w:rFonts w:ascii="Simplified Arabic" w:eastAsia="Calibri" w:hAnsi="Simplified Arabic" w:cs="Simplified Arabic"/>
          <w:sz w:val="28"/>
          <w:szCs w:val="28"/>
          <w:rtl/>
        </w:rPr>
        <w:t>الدراسة الخامسة لـ</w:t>
      </w:r>
      <w:r w:rsidRPr="00782DB2">
        <w:rPr>
          <w:rFonts w:ascii="Simplified Arabic" w:eastAsia="Calibri" w:hAnsi="Simplified Arabic" w:cs="Simplified Arabic"/>
          <w:sz w:val="28"/>
          <w:szCs w:val="28"/>
        </w:rPr>
        <w:t xml:space="preserve">Smith </w:t>
      </w:r>
      <w:r w:rsidRPr="00782DB2">
        <w:rPr>
          <w:rFonts w:ascii="Simplified Arabic" w:eastAsia="Calibri" w:hAnsi="Simplified Arabic" w:cs="Simplified Arabic"/>
          <w:sz w:val="28"/>
          <w:szCs w:val="28"/>
          <w:rtl/>
        </w:rPr>
        <w:t>و</w:t>
      </w:r>
      <w:r w:rsidRPr="00782DB2">
        <w:rPr>
          <w:rFonts w:ascii="Simplified Arabic" w:eastAsia="Calibri" w:hAnsi="Simplified Arabic" w:cs="Simplified Arabic"/>
          <w:sz w:val="28"/>
          <w:szCs w:val="28"/>
        </w:rPr>
        <w:t xml:space="preserve">Johnson (2021) </w:t>
      </w:r>
      <w:r w:rsidRPr="00782DB2">
        <w:rPr>
          <w:rFonts w:ascii="Simplified Arabic" w:eastAsia="Calibri" w:hAnsi="Simplified Arabic" w:cs="Simplified Arabic"/>
          <w:sz w:val="28"/>
          <w:szCs w:val="28"/>
          <w:rtl/>
        </w:rPr>
        <w:t>ركزت على تأثير التحول الرقمي على كفاءة إدارة المشاريع عبر صناعات متعددة. استخدمت استطلاعات ومقابلات مع 200 مدير مشروع وأظهرت تحسنًا كبيرًا في كفاءة إدارة المشاريع بفضل مبادرات التحول الرقمي</w:t>
      </w:r>
      <w:r w:rsidRPr="00782DB2">
        <w:rPr>
          <w:rFonts w:ascii="Simplified Arabic" w:eastAsia="Calibri" w:hAnsi="Simplified Arabic" w:cs="Simplified Arabic"/>
          <w:sz w:val="28"/>
          <w:szCs w:val="28"/>
        </w:rPr>
        <w:t>.</w:t>
      </w:r>
    </w:p>
    <w:p w14:paraId="3445F4BC" w14:textId="77777777" w:rsidR="00782DB2" w:rsidRPr="00782DB2" w:rsidRDefault="00782DB2" w:rsidP="00782DB2">
      <w:pPr>
        <w:spacing w:after="0" w:line="276" w:lineRule="auto"/>
        <w:jc w:val="both"/>
        <w:rPr>
          <w:rFonts w:ascii="Simplified Arabic" w:eastAsia="Calibri" w:hAnsi="Simplified Arabic" w:cs="Simplified Arabic"/>
          <w:sz w:val="28"/>
          <w:szCs w:val="28"/>
        </w:rPr>
      </w:pPr>
      <w:r w:rsidRPr="00782DB2">
        <w:rPr>
          <w:rFonts w:ascii="Simplified Arabic" w:eastAsia="Calibri" w:hAnsi="Simplified Arabic" w:cs="Simplified Arabic"/>
          <w:sz w:val="28"/>
          <w:szCs w:val="28"/>
          <w:rtl/>
        </w:rPr>
        <w:t>الدراسة السادسة لـ</w:t>
      </w:r>
      <w:r w:rsidRPr="00782DB2">
        <w:rPr>
          <w:rFonts w:ascii="Simplified Arabic" w:eastAsia="Calibri" w:hAnsi="Simplified Arabic" w:cs="Simplified Arabic"/>
          <w:sz w:val="28"/>
          <w:szCs w:val="28"/>
        </w:rPr>
        <w:t xml:space="preserve">Brown </w:t>
      </w:r>
      <w:r w:rsidRPr="00782DB2">
        <w:rPr>
          <w:rFonts w:ascii="Simplified Arabic" w:eastAsia="Calibri" w:hAnsi="Simplified Arabic" w:cs="Simplified Arabic"/>
          <w:sz w:val="28"/>
          <w:szCs w:val="28"/>
          <w:rtl/>
        </w:rPr>
        <w:t>و</w:t>
      </w:r>
      <w:r w:rsidRPr="00782DB2">
        <w:rPr>
          <w:rFonts w:ascii="Simplified Arabic" w:eastAsia="Calibri" w:hAnsi="Simplified Arabic" w:cs="Simplified Arabic"/>
          <w:sz w:val="28"/>
          <w:szCs w:val="28"/>
        </w:rPr>
        <w:t xml:space="preserve">Williams (2019) </w:t>
      </w:r>
      <w:r w:rsidRPr="00782DB2">
        <w:rPr>
          <w:rFonts w:ascii="Simplified Arabic" w:eastAsia="Calibri" w:hAnsi="Simplified Arabic" w:cs="Simplified Arabic"/>
          <w:sz w:val="28"/>
          <w:szCs w:val="28"/>
          <w:rtl/>
        </w:rPr>
        <w:t>اعتمدت على دراسة حالة لفحص تأثير التحول الرقمي على ممارسات إدارة المشاريع في صناعة معينة. تضمنت مقابلات معمقة وتحليل لعمليات إدارة المشاريع قبل وبعد التحول الرقمي</w:t>
      </w:r>
      <w:r w:rsidRPr="00782DB2">
        <w:rPr>
          <w:rFonts w:ascii="Simplified Arabic" w:eastAsia="Calibri" w:hAnsi="Simplified Arabic" w:cs="Simplified Arabic"/>
          <w:sz w:val="28"/>
          <w:szCs w:val="28"/>
        </w:rPr>
        <w:t>.</w:t>
      </w:r>
    </w:p>
    <w:p w14:paraId="7ACAAB68" w14:textId="77777777" w:rsidR="00782DB2" w:rsidRPr="00782DB2" w:rsidRDefault="00782DB2" w:rsidP="00782DB2">
      <w:pPr>
        <w:spacing w:after="0" w:line="276" w:lineRule="auto"/>
        <w:jc w:val="both"/>
        <w:rPr>
          <w:rFonts w:ascii="Simplified Arabic" w:eastAsia="Calibri" w:hAnsi="Simplified Arabic" w:cs="Simplified Arabic"/>
          <w:sz w:val="28"/>
          <w:szCs w:val="28"/>
        </w:rPr>
      </w:pPr>
      <w:r w:rsidRPr="00782DB2">
        <w:rPr>
          <w:rFonts w:ascii="Simplified Arabic" w:eastAsia="Calibri" w:hAnsi="Simplified Arabic" w:cs="Simplified Arabic"/>
          <w:sz w:val="28"/>
          <w:szCs w:val="28"/>
          <w:rtl/>
        </w:rPr>
        <w:t>الدراسة السابعة لـ</w:t>
      </w:r>
      <w:r w:rsidRPr="00782DB2">
        <w:rPr>
          <w:rFonts w:ascii="Simplified Arabic" w:eastAsia="Calibri" w:hAnsi="Simplified Arabic" w:cs="Simplified Arabic"/>
          <w:sz w:val="28"/>
          <w:szCs w:val="28"/>
        </w:rPr>
        <w:t xml:space="preserve">Patel </w:t>
      </w:r>
      <w:r w:rsidRPr="00782DB2">
        <w:rPr>
          <w:rFonts w:ascii="Simplified Arabic" w:eastAsia="Calibri" w:hAnsi="Simplified Arabic" w:cs="Simplified Arabic"/>
          <w:sz w:val="28"/>
          <w:szCs w:val="28"/>
          <w:rtl/>
        </w:rPr>
        <w:t>و</w:t>
      </w:r>
      <w:r w:rsidRPr="00782DB2">
        <w:rPr>
          <w:rFonts w:ascii="Simplified Arabic" w:eastAsia="Calibri" w:hAnsi="Simplified Arabic" w:cs="Simplified Arabic"/>
          <w:sz w:val="28"/>
          <w:szCs w:val="28"/>
        </w:rPr>
        <w:t xml:space="preserve">Gupta (2018) </w:t>
      </w:r>
      <w:r w:rsidRPr="00782DB2">
        <w:rPr>
          <w:rFonts w:ascii="Simplified Arabic" w:eastAsia="Calibri" w:hAnsi="Simplified Arabic" w:cs="Simplified Arabic"/>
          <w:sz w:val="28"/>
          <w:szCs w:val="28"/>
          <w:rtl/>
        </w:rPr>
        <w:t>ركزت على التحديات والفرص المرتبطة بالتحول الرقمي في إدارة المشاريع. شملت مراجعة للمراجع ومقابلات مع مدراء المشاريع لفهم الوضع الحالي والاتجاهات المستقبلية للتحول الرقمي</w:t>
      </w:r>
      <w:r w:rsidRPr="00782DB2">
        <w:rPr>
          <w:rFonts w:ascii="Simplified Arabic" w:eastAsia="Calibri" w:hAnsi="Simplified Arabic" w:cs="Simplified Arabic"/>
          <w:sz w:val="28"/>
          <w:szCs w:val="28"/>
        </w:rPr>
        <w:t>.</w:t>
      </w:r>
    </w:p>
    <w:p w14:paraId="4C1EB030" w14:textId="77777777" w:rsidR="00782DB2" w:rsidRPr="00782DB2" w:rsidRDefault="00782DB2" w:rsidP="00782DB2">
      <w:pPr>
        <w:spacing w:after="0" w:line="276" w:lineRule="auto"/>
        <w:ind w:left="360"/>
        <w:rPr>
          <w:rFonts w:ascii="Simplified Arabic" w:eastAsia="Calibri" w:hAnsi="Simplified Arabic" w:cs="Simplified Arabic"/>
          <w:sz w:val="28"/>
          <w:szCs w:val="28"/>
        </w:rPr>
      </w:pPr>
      <w:r w:rsidRPr="00782DB2">
        <w:rPr>
          <w:rFonts w:ascii="Simplified Arabic" w:eastAsia="Calibri" w:hAnsi="Simplified Arabic" w:cs="Simplified Arabic" w:hint="cs"/>
          <w:b/>
          <w:bCs/>
          <w:sz w:val="28"/>
          <w:szCs w:val="28"/>
          <w:rtl/>
        </w:rPr>
        <w:t>من حيث الشبه</w:t>
      </w:r>
      <w:r w:rsidRPr="00782DB2">
        <w:rPr>
          <w:rFonts w:ascii="Simplified Arabic" w:eastAsia="Calibri" w:hAnsi="Simplified Arabic" w:cs="Simplified Arabic"/>
          <w:b/>
          <w:bCs/>
          <w:sz w:val="28"/>
          <w:szCs w:val="28"/>
        </w:rPr>
        <w:t>:</w:t>
      </w:r>
    </w:p>
    <w:p w14:paraId="20624F14" w14:textId="4D2A7747" w:rsidR="00FE5198" w:rsidRPr="00782DB2" w:rsidRDefault="00782DB2" w:rsidP="002F2E59">
      <w:pPr>
        <w:spacing w:after="0" w:line="276" w:lineRule="auto"/>
        <w:ind w:left="360"/>
        <w:rPr>
          <w:rFonts w:ascii="Simplified Arabic" w:eastAsia="Calibri" w:hAnsi="Simplified Arabic" w:cs="Simplified Arabic"/>
          <w:sz w:val="28"/>
          <w:szCs w:val="28"/>
        </w:rPr>
      </w:pPr>
      <w:r w:rsidRPr="00782DB2">
        <w:rPr>
          <w:rFonts w:ascii="Simplified Arabic" w:eastAsia="Calibri" w:hAnsi="Simplified Arabic" w:cs="Simplified Arabic"/>
          <w:sz w:val="28"/>
          <w:szCs w:val="28"/>
          <w:rtl/>
        </w:rPr>
        <w:t xml:space="preserve">جميع الدراسات تهدف إلى تحليل تأثير التحول الرقمي أو القيادة التحفيزية على جوانب مختلفة من إدارة المشاريع أو أداء الموظفين ، معظم الدراسات استخدمت منهجيات مشابهة </w:t>
      </w:r>
      <w:r w:rsidRPr="00782DB2">
        <w:rPr>
          <w:rFonts w:ascii="Simplified Arabic" w:eastAsia="Calibri" w:hAnsi="Simplified Arabic" w:cs="Simplified Arabic"/>
          <w:sz w:val="28"/>
          <w:szCs w:val="28"/>
          <w:rtl/>
        </w:rPr>
        <w:lastRenderedPageBreak/>
        <w:t>مثل الاستبيانات والمقابلات لجمع البيانات والدراسات أظهرت نتائج إيجابية تشير إلى تحسينات في الأداء، الكفاءة، المرونة، والجودة نتيجة للتحول الرقمي أو القيادة التحفيزية</w:t>
      </w:r>
      <w:r w:rsidRPr="00782DB2">
        <w:rPr>
          <w:rFonts w:ascii="Simplified Arabic" w:eastAsia="Calibri" w:hAnsi="Simplified Arabic" w:cs="Simplified Arabic"/>
          <w:sz w:val="28"/>
          <w:szCs w:val="28"/>
        </w:rPr>
        <w:t>.</w:t>
      </w:r>
    </w:p>
    <w:p w14:paraId="27FB199A" w14:textId="77777777" w:rsidR="00782DB2" w:rsidRPr="00782DB2" w:rsidRDefault="00782DB2" w:rsidP="00782DB2">
      <w:pPr>
        <w:spacing w:after="0" w:line="276" w:lineRule="auto"/>
        <w:ind w:left="360"/>
        <w:rPr>
          <w:rFonts w:ascii="Simplified Arabic" w:eastAsia="Calibri" w:hAnsi="Simplified Arabic" w:cs="Simplified Arabic"/>
          <w:sz w:val="28"/>
          <w:szCs w:val="28"/>
          <w:rtl/>
        </w:rPr>
      </w:pPr>
      <w:r w:rsidRPr="00782DB2">
        <w:rPr>
          <w:rFonts w:ascii="Simplified Arabic" w:eastAsia="Calibri" w:hAnsi="Simplified Arabic" w:cs="Simplified Arabic" w:hint="cs"/>
          <w:b/>
          <w:bCs/>
          <w:sz w:val="28"/>
          <w:szCs w:val="28"/>
          <w:rtl/>
        </w:rPr>
        <w:t>من حيث الاختلاف</w:t>
      </w:r>
      <w:r w:rsidRPr="00782DB2">
        <w:rPr>
          <w:rFonts w:ascii="Simplified Arabic" w:eastAsia="Calibri" w:hAnsi="Simplified Arabic" w:cs="Simplified Arabic"/>
          <w:b/>
          <w:bCs/>
          <w:sz w:val="28"/>
          <w:szCs w:val="28"/>
        </w:rPr>
        <w:t>:</w:t>
      </w:r>
    </w:p>
    <w:p w14:paraId="6712016F" w14:textId="77777777" w:rsidR="00782DB2" w:rsidRPr="00782DB2" w:rsidRDefault="00782DB2" w:rsidP="00782DB2">
      <w:pPr>
        <w:spacing w:after="0" w:line="276" w:lineRule="auto"/>
        <w:ind w:left="360"/>
        <w:rPr>
          <w:rFonts w:ascii="Simplified Arabic" w:eastAsia="Calibri" w:hAnsi="Simplified Arabic" w:cs="Simplified Arabic"/>
          <w:sz w:val="28"/>
          <w:szCs w:val="28"/>
        </w:rPr>
      </w:pPr>
      <w:r w:rsidRPr="00782DB2">
        <w:rPr>
          <w:rFonts w:ascii="Simplified Arabic" w:eastAsia="Calibri" w:hAnsi="Simplified Arabic" w:cs="Simplified Arabic"/>
          <w:sz w:val="28"/>
          <w:szCs w:val="28"/>
          <w:rtl/>
        </w:rPr>
        <w:t>تركيز الدراسة الأولى على القيادة التحفيزية بينما ركزت الدراسات الأخرى على التحول الرقمي اختلاف العينات المستهدفة، حيث تنوعت بين موظفين، مدراء مشاريع، وصناعات محددة</w:t>
      </w:r>
      <w:r w:rsidRPr="00782DB2">
        <w:rPr>
          <w:rFonts w:ascii="Simplified Arabic" w:eastAsia="Calibri" w:hAnsi="Simplified Arabic" w:cs="Simplified Arabic"/>
          <w:sz w:val="28"/>
          <w:szCs w:val="28"/>
        </w:rPr>
        <w:t>.</w:t>
      </w:r>
    </w:p>
    <w:p w14:paraId="0B10F47A" w14:textId="76807BEB" w:rsidR="00782DB2" w:rsidRDefault="00782DB2" w:rsidP="00FE5198">
      <w:pPr>
        <w:spacing w:after="0" w:line="276" w:lineRule="auto"/>
        <w:ind w:left="360"/>
        <w:rPr>
          <w:rFonts w:ascii="Simplified Arabic" w:eastAsia="Calibri" w:hAnsi="Simplified Arabic" w:cs="Simplified Arabic"/>
          <w:sz w:val="28"/>
          <w:szCs w:val="28"/>
          <w:rtl/>
        </w:rPr>
      </w:pPr>
      <w:r w:rsidRPr="00782DB2">
        <w:rPr>
          <w:rFonts w:ascii="Simplified Arabic" w:eastAsia="Calibri" w:hAnsi="Simplified Arabic" w:cs="Simplified Arabic"/>
          <w:sz w:val="28"/>
          <w:szCs w:val="28"/>
          <w:rtl/>
        </w:rPr>
        <w:t>تنوع المنهجيات بين الدراسات، مثل استخدام دراسة الحالة في الدراسة السادسة والتركيز على التحديات والفرص في الدراسة السابعة</w:t>
      </w:r>
      <w:r w:rsidRPr="00782DB2">
        <w:rPr>
          <w:rFonts w:ascii="Simplified Arabic" w:eastAsia="Calibri" w:hAnsi="Simplified Arabic" w:cs="Simplified Arabic"/>
          <w:sz w:val="28"/>
          <w:szCs w:val="28"/>
        </w:rPr>
        <w:t>.</w:t>
      </w:r>
    </w:p>
    <w:p w14:paraId="6F6C63E4" w14:textId="77777777" w:rsidR="00C14A7F" w:rsidRDefault="00C14A7F" w:rsidP="00FE5198">
      <w:pPr>
        <w:spacing w:after="0" w:line="276" w:lineRule="auto"/>
        <w:ind w:left="360"/>
        <w:rPr>
          <w:rFonts w:ascii="Simplified Arabic" w:eastAsia="Calibri" w:hAnsi="Simplified Arabic" w:cs="Simplified Arabic"/>
          <w:sz w:val="28"/>
          <w:szCs w:val="28"/>
          <w:rtl/>
        </w:rPr>
      </w:pPr>
    </w:p>
    <w:p w14:paraId="55317336" w14:textId="77777777" w:rsidR="00C14A7F" w:rsidRDefault="00C14A7F" w:rsidP="00FE5198">
      <w:pPr>
        <w:spacing w:after="0" w:line="276" w:lineRule="auto"/>
        <w:ind w:left="360"/>
        <w:rPr>
          <w:rFonts w:ascii="Simplified Arabic" w:eastAsia="Calibri" w:hAnsi="Simplified Arabic" w:cs="Simplified Arabic"/>
          <w:sz w:val="28"/>
          <w:szCs w:val="28"/>
          <w:rtl/>
        </w:rPr>
      </w:pPr>
    </w:p>
    <w:p w14:paraId="444DA33B" w14:textId="77777777" w:rsidR="00C14A7F" w:rsidRDefault="00C14A7F" w:rsidP="00FE5198">
      <w:pPr>
        <w:spacing w:after="0" w:line="276" w:lineRule="auto"/>
        <w:ind w:left="360"/>
        <w:rPr>
          <w:rFonts w:ascii="Simplified Arabic" w:eastAsia="Calibri" w:hAnsi="Simplified Arabic" w:cs="Simplified Arabic"/>
          <w:sz w:val="28"/>
          <w:szCs w:val="28"/>
          <w:rtl/>
        </w:rPr>
      </w:pPr>
    </w:p>
    <w:p w14:paraId="3981F77D" w14:textId="77777777" w:rsidR="00C14A7F" w:rsidRDefault="00C14A7F" w:rsidP="00FE5198">
      <w:pPr>
        <w:spacing w:after="0" w:line="276" w:lineRule="auto"/>
        <w:ind w:left="360"/>
        <w:rPr>
          <w:rFonts w:ascii="Simplified Arabic" w:eastAsia="Calibri" w:hAnsi="Simplified Arabic" w:cs="Simplified Arabic"/>
          <w:sz w:val="28"/>
          <w:szCs w:val="28"/>
          <w:rtl/>
        </w:rPr>
      </w:pPr>
    </w:p>
    <w:p w14:paraId="0ADF643C" w14:textId="77777777" w:rsidR="00C14A7F" w:rsidRDefault="00C14A7F" w:rsidP="00FE5198">
      <w:pPr>
        <w:spacing w:after="0" w:line="276" w:lineRule="auto"/>
        <w:ind w:left="360"/>
        <w:rPr>
          <w:rFonts w:ascii="Simplified Arabic" w:eastAsia="Calibri" w:hAnsi="Simplified Arabic" w:cs="Simplified Arabic"/>
          <w:sz w:val="28"/>
          <w:szCs w:val="28"/>
          <w:rtl/>
        </w:rPr>
      </w:pPr>
    </w:p>
    <w:p w14:paraId="3B52ED4B" w14:textId="77777777" w:rsidR="00C14A7F" w:rsidRDefault="00C14A7F" w:rsidP="00FE5198">
      <w:pPr>
        <w:spacing w:after="0" w:line="276" w:lineRule="auto"/>
        <w:ind w:left="360"/>
        <w:rPr>
          <w:rFonts w:ascii="Simplified Arabic" w:eastAsia="Calibri" w:hAnsi="Simplified Arabic" w:cs="Simplified Arabic"/>
          <w:sz w:val="28"/>
          <w:szCs w:val="28"/>
          <w:rtl/>
        </w:rPr>
      </w:pPr>
    </w:p>
    <w:p w14:paraId="25FF1149" w14:textId="77777777" w:rsidR="00C14A7F" w:rsidRDefault="00C14A7F" w:rsidP="00FE5198">
      <w:pPr>
        <w:spacing w:after="0" w:line="276" w:lineRule="auto"/>
        <w:ind w:left="360"/>
        <w:rPr>
          <w:rFonts w:ascii="Simplified Arabic" w:eastAsia="Calibri" w:hAnsi="Simplified Arabic" w:cs="Simplified Arabic"/>
          <w:sz w:val="28"/>
          <w:szCs w:val="28"/>
          <w:rtl/>
        </w:rPr>
      </w:pPr>
    </w:p>
    <w:p w14:paraId="4E8C5618" w14:textId="77777777" w:rsidR="00C14A7F" w:rsidRDefault="00C14A7F" w:rsidP="00FE5198">
      <w:pPr>
        <w:spacing w:after="0" w:line="276" w:lineRule="auto"/>
        <w:ind w:left="360"/>
        <w:rPr>
          <w:rFonts w:ascii="Simplified Arabic" w:eastAsia="Calibri" w:hAnsi="Simplified Arabic" w:cs="Simplified Arabic"/>
          <w:sz w:val="28"/>
          <w:szCs w:val="28"/>
          <w:rtl/>
        </w:rPr>
      </w:pPr>
    </w:p>
    <w:p w14:paraId="52A3F065" w14:textId="77777777" w:rsidR="00C14A7F" w:rsidRDefault="00C14A7F" w:rsidP="00FE5198">
      <w:pPr>
        <w:spacing w:after="0" w:line="276" w:lineRule="auto"/>
        <w:ind w:left="360"/>
        <w:rPr>
          <w:rFonts w:ascii="Simplified Arabic" w:eastAsia="Calibri" w:hAnsi="Simplified Arabic" w:cs="Simplified Arabic"/>
          <w:sz w:val="28"/>
          <w:szCs w:val="28"/>
          <w:rtl/>
        </w:rPr>
      </w:pPr>
    </w:p>
    <w:p w14:paraId="1A3E852E" w14:textId="77777777" w:rsidR="00C14A7F" w:rsidRDefault="00C14A7F" w:rsidP="00FE5198">
      <w:pPr>
        <w:spacing w:after="0" w:line="276" w:lineRule="auto"/>
        <w:ind w:left="360"/>
        <w:rPr>
          <w:rFonts w:ascii="Simplified Arabic" w:eastAsia="Calibri" w:hAnsi="Simplified Arabic" w:cs="Simplified Arabic"/>
          <w:sz w:val="28"/>
          <w:szCs w:val="28"/>
          <w:rtl/>
        </w:rPr>
      </w:pPr>
    </w:p>
    <w:p w14:paraId="591D9BB1" w14:textId="77777777" w:rsidR="00C14A7F" w:rsidRDefault="00C14A7F" w:rsidP="00FE5198">
      <w:pPr>
        <w:spacing w:after="0" w:line="276" w:lineRule="auto"/>
        <w:ind w:left="360"/>
        <w:rPr>
          <w:rFonts w:ascii="Simplified Arabic" w:eastAsia="Calibri" w:hAnsi="Simplified Arabic" w:cs="Simplified Arabic"/>
          <w:sz w:val="28"/>
          <w:szCs w:val="28"/>
          <w:rtl/>
        </w:rPr>
      </w:pPr>
    </w:p>
    <w:p w14:paraId="4D361CBE" w14:textId="77777777" w:rsidR="00C14A7F" w:rsidRDefault="00C14A7F" w:rsidP="00FE5198">
      <w:pPr>
        <w:spacing w:after="0" w:line="276" w:lineRule="auto"/>
        <w:ind w:left="360"/>
        <w:rPr>
          <w:rFonts w:ascii="Simplified Arabic" w:eastAsia="Calibri" w:hAnsi="Simplified Arabic" w:cs="Simplified Arabic"/>
          <w:sz w:val="28"/>
          <w:szCs w:val="28"/>
          <w:rtl/>
        </w:rPr>
      </w:pPr>
    </w:p>
    <w:p w14:paraId="14FFCDDE" w14:textId="77777777" w:rsidR="00C14A7F" w:rsidRDefault="00C14A7F" w:rsidP="00FE5198">
      <w:pPr>
        <w:spacing w:after="0" w:line="276" w:lineRule="auto"/>
        <w:ind w:left="360"/>
        <w:rPr>
          <w:rFonts w:ascii="Simplified Arabic" w:eastAsia="Calibri" w:hAnsi="Simplified Arabic" w:cs="Simplified Arabic"/>
          <w:sz w:val="28"/>
          <w:szCs w:val="28"/>
          <w:rtl/>
        </w:rPr>
      </w:pPr>
    </w:p>
    <w:p w14:paraId="1BB97CC7" w14:textId="77777777" w:rsidR="00C14A7F" w:rsidRDefault="00C14A7F" w:rsidP="00FE5198">
      <w:pPr>
        <w:spacing w:after="0" w:line="276" w:lineRule="auto"/>
        <w:ind w:left="360"/>
        <w:rPr>
          <w:rFonts w:ascii="Simplified Arabic" w:eastAsia="Calibri" w:hAnsi="Simplified Arabic" w:cs="Simplified Arabic"/>
          <w:sz w:val="28"/>
          <w:szCs w:val="28"/>
          <w:rtl/>
        </w:rPr>
      </w:pPr>
    </w:p>
    <w:p w14:paraId="038BB89A" w14:textId="77777777" w:rsidR="00C14A7F" w:rsidRDefault="00C14A7F" w:rsidP="00FE5198">
      <w:pPr>
        <w:spacing w:after="0" w:line="276" w:lineRule="auto"/>
        <w:ind w:left="360"/>
        <w:rPr>
          <w:rFonts w:ascii="Simplified Arabic" w:eastAsia="Calibri" w:hAnsi="Simplified Arabic" w:cs="Simplified Arabic"/>
          <w:sz w:val="28"/>
          <w:szCs w:val="28"/>
          <w:rtl/>
        </w:rPr>
      </w:pPr>
    </w:p>
    <w:p w14:paraId="00092EB3" w14:textId="77777777" w:rsidR="00C14A7F" w:rsidRDefault="00C14A7F" w:rsidP="00FE5198">
      <w:pPr>
        <w:spacing w:after="0" w:line="276" w:lineRule="auto"/>
        <w:ind w:left="360"/>
        <w:rPr>
          <w:rFonts w:ascii="Simplified Arabic" w:eastAsia="Calibri" w:hAnsi="Simplified Arabic" w:cs="Simplified Arabic"/>
          <w:sz w:val="28"/>
          <w:szCs w:val="28"/>
          <w:rtl/>
        </w:rPr>
      </w:pPr>
    </w:p>
    <w:p w14:paraId="78AD19F6" w14:textId="77777777" w:rsidR="00C14A7F" w:rsidRDefault="00C14A7F" w:rsidP="00FE5198">
      <w:pPr>
        <w:spacing w:after="0" w:line="276" w:lineRule="auto"/>
        <w:ind w:left="360"/>
        <w:rPr>
          <w:rFonts w:ascii="Simplified Arabic" w:eastAsia="Calibri" w:hAnsi="Simplified Arabic" w:cs="Simplified Arabic"/>
          <w:sz w:val="28"/>
          <w:szCs w:val="28"/>
          <w:rtl/>
        </w:rPr>
      </w:pPr>
    </w:p>
    <w:p w14:paraId="150FA0ED" w14:textId="77777777" w:rsidR="00C14A7F" w:rsidRDefault="00C14A7F" w:rsidP="00FE5198">
      <w:pPr>
        <w:spacing w:after="0" w:line="276" w:lineRule="auto"/>
        <w:ind w:left="360"/>
        <w:rPr>
          <w:rFonts w:ascii="Simplified Arabic" w:eastAsia="Calibri" w:hAnsi="Simplified Arabic" w:cs="Simplified Arabic"/>
          <w:sz w:val="28"/>
          <w:szCs w:val="28"/>
          <w:rtl/>
        </w:rPr>
      </w:pPr>
    </w:p>
    <w:p w14:paraId="19B36BDB" w14:textId="77777777" w:rsidR="00C14A7F" w:rsidRDefault="00C14A7F" w:rsidP="00FE5198">
      <w:pPr>
        <w:spacing w:after="0" w:line="276" w:lineRule="auto"/>
        <w:ind w:left="360"/>
        <w:rPr>
          <w:rFonts w:ascii="Simplified Arabic" w:eastAsia="Calibri" w:hAnsi="Simplified Arabic" w:cs="Simplified Arabic"/>
          <w:sz w:val="28"/>
          <w:szCs w:val="28"/>
          <w:rtl/>
        </w:rPr>
      </w:pPr>
    </w:p>
    <w:p w14:paraId="5F7B43FF" w14:textId="512838D5" w:rsidR="00C14A7F" w:rsidRPr="00C14A7F" w:rsidRDefault="00C14A7F" w:rsidP="00AF5640">
      <w:pPr>
        <w:spacing w:after="0" w:line="276" w:lineRule="auto"/>
        <w:rPr>
          <w:rFonts w:ascii="Simplified Arabic" w:eastAsia="Calibri" w:hAnsi="Simplified Arabic" w:cs="Simplified Arabic"/>
          <w:b/>
          <w:bCs/>
          <w:sz w:val="32"/>
          <w:szCs w:val="32"/>
          <w:rtl/>
        </w:rPr>
      </w:pPr>
      <w:r w:rsidRPr="00C14A7F">
        <w:rPr>
          <w:rFonts w:ascii="Simplified Arabic" w:eastAsia="Calibri" w:hAnsi="Simplified Arabic" w:cs="Simplified Arabic" w:hint="cs"/>
          <w:b/>
          <w:bCs/>
          <w:sz w:val="32"/>
          <w:szCs w:val="32"/>
          <w:rtl/>
        </w:rPr>
        <w:t xml:space="preserve">المبحث الأول :التحول الرقمي </w:t>
      </w:r>
    </w:p>
    <w:p w14:paraId="5066F82B" w14:textId="35246AF6" w:rsidR="00782DB2" w:rsidRPr="00AF5640" w:rsidRDefault="00782DB2" w:rsidP="00AF5640">
      <w:pPr>
        <w:spacing w:after="0" w:line="276" w:lineRule="auto"/>
        <w:jc w:val="both"/>
        <w:rPr>
          <w:rFonts w:ascii="Simplified Arabic" w:eastAsia="Calibri" w:hAnsi="Simplified Arabic" w:cs="Simplified Arabic"/>
          <w:b/>
          <w:bCs/>
          <w:sz w:val="28"/>
          <w:szCs w:val="28"/>
          <w:rtl/>
        </w:rPr>
      </w:pPr>
      <w:r w:rsidRPr="00AF5640">
        <w:rPr>
          <w:rFonts w:ascii="Simplified Arabic" w:eastAsia="Calibri" w:hAnsi="Simplified Arabic" w:cs="Simplified Arabic"/>
          <w:b/>
          <w:bCs/>
          <w:sz w:val="28"/>
          <w:szCs w:val="28"/>
          <w:rtl/>
        </w:rPr>
        <w:t xml:space="preserve">المنطلقات النظرية </w:t>
      </w:r>
      <w:r w:rsidR="00C14A7F" w:rsidRPr="00AF5640">
        <w:rPr>
          <w:rFonts w:ascii="Simplified Arabic" w:eastAsia="Calibri" w:hAnsi="Simplified Arabic" w:cs="Simplified Arabic"/>
          <w:b/>
          <w:bCs/>
          <w:sz w:val="28"/>
          <w:szCs w:val="28"/>
          <w:rtl/>
        </w:rPr>
        <w:t>للتحول الرقمي</w:t>
      </w:r>
    </w:p>
    <w:p w14:paraId="194B5DB1" w14:textId="77777777" w:rsidR="00782DB2" w:rsidRPr="00AF5640" w:rsidRDefault="00782DB2" w:rsidP="00AF5640">
      <w:pPr>
        <w:spacing w:after="0" w:line="276" w:lineRule="auto"/>
        <w:jc w:val="both"/>
        <w:rPr>
          <w:rFonts w:ascii="Simplified Arabic" w:eastAsia="Calibri" w:hAnsi="Simplified Arabic" w:cs="Simplified Arabic"/>
          <w:sz w:val="28"/>
          <w:szCs w:val="28"/>
          <w:rtl/>
        </w:rPr>
      </w:pPr>
      <w:r w:rsidRPr="00AF5640">
        <w:rPr>
          <w:rFonts w:ascii="Simplified Arabic" w:eastAsia="Calibri" w:hAnsi="Simplified Arabic" w:cs="Simplified Arabic"/>
          <w:b/>
          <w:bCs/>
          <w:sz w:val="28"/>
          <w:szCs w:val="28"/>
          <w:rtl/>
        </w:rPr>
        <w:t>نظرية التحول الرقمي</w:t>
      </w:r>
      <w:r w:rsidRPr="00AF5640">
        <w:rPr>
          <w:rFonts w:ascii="Simplified Arabic" w:eastAsia="Calibri" w:hAnsi="Simplified Arabic" w:cs="Simplified Arabic"/>
          <w:b/>
          <w:bCs/>
          <w:sz w:val="28"/>
          <w:szCs w:val="28"/>
        </w:rPr>
        <w:t>:</w:t>
      </w:r>
    </w:p>
    <w:p w14:paraId="7B56217E" w14:textId="77777777" w:rsidR="00782DB2" w:rsidRPr="00AF5640" w:rsidRDefault="00782DB2" w:rsidP="00AF5640">
      <w:pPr>
        <w:spacing w:after="0" w:line="276" w:lineRule="auto"/>
        <w:jc w:val="both"/>
        <w:rPr>
          <w:rFonts w:ascii="Simplified Arabic" w:eastAsia="Calibri" w:hAnsi="Simplified Arabic" w:cs="Simplified Arabic"/>
          <w:b/>
          <w:bCs/>
          <w:sz w:val="28"/>
          <w:szCs w:val="28"/>
          <w:rtl/>
        </w:rPr>
      </w:pPr>
      <w:r w:rsidRPr="00AF5640">
        <w:rPr>
          <w:rFonts w:ascii="Simplified Arabic" w:eastAsia="Calibri" w:hAnsi="Simplified Arabic" w:cs="Simplified Arabic"/>
          <w:b/>
          <w:bCs/>
          <w:sz w:val="28"/>
          <w:szCs w:val="28"/>
          <w:rtl/>
        </w:rPr>
        <w:t>تمهيد :</w:t>
      </w:r>
    </w:p>
    <w:p w14:paraId="324FE8F1" w14:textId="77777777" w:rsidR="00782DB2" w:rsidRPr="00AF5640" w:rsidRDefault="00782DB2" w:rsidP="00AF5640">
      <w:pPr>
        <w:spacing w:after="0" w:line="276" w:lineRule="auto"/>
        <w:jc w:val="both"/>
        <w:rPr>
          <w:rFonts w:ascii="Simplified Arabic" w:eastAsia="Calibri" w:hAnsi="Simplified Arabic" w:cs="Simplified Arabic"/>
          <w:sz w:val="28"/>
          <w:szCs w:val="28"/>
        </w:rPr>
      </w:pPr>
      <w:r w:rsidRPr="00AF5640">
        <w:rPr>
          <w:rFonts w:ascii="Simplified Arabic" w:eastAsia="Calibri" w:hAnsi="Simplified Arabic" w:cs="Simplified Arabic"/>
          <w:sz w:val="28"/>
          <w:szCs w:val="28"/>
          <w:rtl/>
        </w:rPr>
        <w:t>نظرية التحول الرقمي تعتبر إطارًا نظريًا هامًا في فهم تأثير التكنولوجيا الرقمية على المؤسسات والمجتمعات. إنها تنطوي على تغييرات شاملة في استخدام التكنولوجيا الرقمية لتحسين العمليات وتحقيق التميز التنافسي. يمكن تطبيق هذه النظرية على مختلف المجالات بما في ذلك إدارة المشاريع لتحسين الكفاءة والفعالية</w:t>
      </w:r>
      <w:r w:rsidRPr="00AF5640">
        <w:rPr>
          <w:rFonts w:ascii="Simplified Arabic" w:eastAsia="Calibri" w:hAnsi="Simplified Arabic" w:cs="Simplified Arabic"/>
          <w:sz w:val="28"/>
          <w:szCs w:val="28"/>
        </w:rPr>
        <w:t>.</w:t>
      </w:r>
    </w:p>
    <w:p w14:paraId="3EA83D4B" w14:textId="77777777" w:rsidR="00782DB2" w:rsidRPr="00AF5640" w:rsidRDefault="00782DB2" w:rsidP="00AF5640">
      <w:pPr>
        <w:spacing w:after="0" w:line="276" w:lineRule="auto"/>
        <w:jc w:val="both"/>
        <w:rPr>
          <w:rFonts w:ascii="Simplified Arabic" w:eastAsia="Calibri" w:hAnsi="Simplified Arabic" w:cs="Simplified Arabic"/>
          <w:b/>
          <w:bCs/>
          <w:sz w:val="28"/>
          <w:szCs w:val="28"/>
          <w:rtl/>
        </w:rPr>
      </w:pPr>
      <w:r w:rsidRPr="00AF5640">
        <w:rPr>
          <w:rFonts w:ascii="Simplified Arabic" w:eastAsia="Calibri" w:hAnsi="Simplified Arabic" w:cs="Simplified Arabic"/>
          <w:b/>
          <w:bCs/>
          <w:sz w:val="28"/>
          <w:szCs w:val="28"/>
          <w:rtl/>
        </w:rPr>
        <w:t>تعريفها :</w:t>
      </w:r>
    </w:p>
    <w:p w14:paraId="5744349F" w14:textId="77777777" w:rsidR="00782DB2" w:rsidRPr="00AF5640" w:rsidRDefault="00782DB2" w:rsidP="00AF5640">
      <w:pPr>
        <w:spacing w:after="0" w:line="276" w:lineRule="auto"/>
        <w:jc w:val="both"/>
        <w:rPr>
          <w:rFonts w:ascii="Simplified Arabic" w:eastAsia="Calibri" w:hAnsi="Simplified Arabic" w:cs="Simplified Arabic"/>
          <w:sz w:val="28"/>
          <w:szCs w:val="28"/>
          <w:rtl/>
        </w:rPr>
      </w:pPr>
      <w:r w:rsidRPr="00AF5640">
        <w:rPr>
          <w:rFonts w:ascii="Simplified Arabic" w:eastAsia="Calibri" w:hAnsi="Simplified Arabic" w:cs="Simplified Arabic"/>
          <w:sz w:val="28"/>
          <w:szCs w:val="28"/>
          <w:rtl/>
        </w:rPr>
        <w:t>نظرية التحول الرقمي تعتبر إطاراً نظرياً يهدف إلى فهم كيفية تأثير التكنولوجيا الرقمية على المؤسسات والمجتمعات، وتتضمن هذه النظرية عمليات التغيير الشاملة في المؤسسات والثقافات التنظيمية نتيجة لتبني التكنولوجيا الرقمية بشكل كامل</w:t>
      </w:r>
      <w:r w:rsidRPr="00AF5640">
        <w:rPr>
          <w:rFonts w:ascii="Simplified Arabic" w:eastAsia="Calibri" w:hAnsi="Simplified Arabic" w:cs="Simplified Arabic"/>
          <w:sz w:val="28"/>
          <w:szCs w:val="28"/>
        </w:rPr>
        <w:t xml:space="preserve"> (Westerman, Bonnet, &amp; McAfee, 2014).</w:t>
      </w:r>
    </w:p>
    <w:p w14:paraId="6EA39173" w14:textId="77777777" w:rsidR="00782DB2" w:rsidRPr="00AF5640" w:rsidRDefault="00782DB2" w:rsidP="00AF5640">
      <w:pPr>
        <w:numPr>
          <w:ilvl w:val="0"/>
          <w:numId w:val="1"/>
        </w:numPr>
        <w:tabs>
          <w:tab w:val="num" w:pos="281"/>
        </w:tabs>
        <w:spacing w:after="0" w:line="276" w:lineRule="auto"/>
        <w:ind w:left="423"/>
        <w:jc w:val="both"/>
        <w:rPr>
          <w:rFonts w:ascii="Simplified Arabic" w:eastAsia="Calibri" w:hAnsi="Simplified Arabic" w:cs="Simplified Arabic"/>
          <w:sz w:val="28"/>
          <w:szCs w:val="28"/>
        </w:rPr>
      </w:pPr>
      <w:r w:rsidRPr="00AF5640">
        <w:rPr>
          <w:rFonts w:ascii="Simplified Arabic" w:eastAsia="Calibri" w:hAnsi="Simplified Arabic" w:cs="Simplified Arabic"/>
          <w:b/>
          <w:bCs/>
          <w:sz w:val="28"/>
          <w:szCs w:val="28"/>
          <w:rtl/>
        </w:rPr>
        <w:t>أهمية نظرية التحول الرقمي</w:t>
      </w:r>
      <w:r w:rsidRPr="00AF5640">
        <w:rPr>
          <w:rFonts w:ascii="Simplified Arabic" w:eastAsia="Calibri" w:hAnsi="Simplified Arabic" w:cs="Simplified Arabic"/>
          <w:b/>
          <w:bCs/>
          <w:sz w:val="28"/>
          <w:szCs w:val="28"/>
        </w:rPr>
        <w:t>:</w:t>
      </w:r>
    </w:p>
    <w:p w14:paraId="140FD2E1" w14:textId="77777777" w:rsidR="00782DB2" w:rsidRPr="00AF5640" w:rsidRDefault="00782DB2" w:rsidP="00AF5640">
      <w:pPr>
        <w:numPr>
          <w:ilvl w:val="1"/>
          <w:numId w:val="1"/>
        </w:numPr>
        <w:tabs>
          <w:tab w:val="num" w:pos="281"/>
          <w:tab w:val="num" w:pos="1440"/>
        </w:tabs>
        <w:spacing w:after="0" w:line="276" w:lineRule="auto"/>
        <w:ind w:left="423"/>
        <w:jc w:val="both"/>
        <w:rPr>
          <w:rFonts w:ascii="Simplified Arabic" w:eastAsia="Calibri" w:hAnsi="Simplified Arabic" w:cs="Simplified Arabic"/>
          <w:sz w:val="28"/>
          <w:szCs w:val="28"/>
        </w:rPr>
      </w:pPr>
      <w:r w:rsidRPr="00AF5640">
        <w:rPr>
          <w:rFonts w:ascii="Simplified Arabic" w:eastAsia="Calibri" w:hAnsi="Simplified Arabic" w:cs="Simplified Arabic"/>
          <w:sz w:val="28"/>
          <w:szCs w:val="28"/>
          <w:rtl/>
        </w:rPr>
        <w:t>تعزيز الكفاءة والفعالية: من خلال تحسين العمليات وزيادة الإنتاجية</w:t>
      </w:r>
      <w:r w:rsidRPr="00AF5640">
        <w:rPr>
          <w:rFonts w:ascii="Simplified Arabic" w:eastAsia="Calibri" w:hAnsi="Simplified Arabic" w:cs="Simplified Arabic"/>
          <w:sz w:val="28"/>
          <w:szCs w:val="28"/>
        </w:rPr>
        <w:t>.</w:t>
      </w:r>
    </w:p>
    <w:p w14:paraId="3E19BD02" w14:textId="77777777" w:rsidR="00782DB2" w:rsidRPr="00AF5640" w:rsidRDefault="00782DB2" w:rsidP="00AF5640">
      <w:pPr>
        <w:numPr>
          <w:ilvl w:val="1"/>
          <w:numId w:val="1"/>
        </w:numPr>
        <w:tabs>
          <w:tab w:val="num" w:pos="281"/>
          <w:tab w:val="num" w:pos="1440"/>
        </w:tabs>
        <w:spacing w:after="0" w:line="276" w:lineRule="auto"/>
        <w:ind w:left="423"/>
        <w:jc w:val="both"/>
        <w:rPr>
          <w:rFonts w:ascii="Simplified Arabic" w:eastAsia="Calibri" w:hAnsi="Simplified Arabic" w:cs="Simplified Arabic"/>
          <w:sz w:val="28"/>
          <w:szCs w:val="28"/>
        </w:rPr>
      </w:pPr>
      <w:r w:rsidRPr="00AF5640">
        <w:rPr>
          <w:rFonts w:ascii="Simplified Arabic" w:eastAsia="Calibri" w:hAnsi="Simplified Arabic" w:cs="Simplified Arabic"/>
          <w:sz w:val="28"/>
          <w:szCs w:val="28"/>
          <w:rtl/>
        </w:rPr>
        <w:t>زيادة التنافسية: من خلال تطوير منتجات وخدمات جديدة تعتمد على التكنولوجيا الرقمية</w:t>
      </w:r>
      <w:r w:rsidRPr="00AF5640">
        <w:rPr>
          <w:rFonts w:ascii="Simplified Arabic" w:eastAsia="Calibri" w:hAnsi="Simplified Arabic" w:cs="Simplified Arabic"/>
          <w:sz w:val="28"/>
          <w:szCs w:val="28"/>
        </w:rPr>
        <w:t>.</w:t>
      </w:r>
    </w:p>
    <w:p w14:paraId="7C74C333" w14:textId="77777777" w:rsidR="00782DB2" w:rsidRPr="00AF5640" w:rsidRDefault="00782DB2" w:rsidP="00AF5640">
      <w:pPr>
        <w:numPr>
          <w:ilvl w:val="1"/>
          <w:numId w:val="1"/>
        </w:numPr>
        <w:tabs>
          <w:tab w:val="num" w:pos="281"/>
          <w:tab w:val="num" w:pos="1440"/>
        </w:tabs>
        <w:spacing w:after="0" w:line="276" w:lineRule="auto"/>
        <w:ind w:left="423"/>
        <w:jc w:val="both"/>
        <w:rPr>
          <w:rFonts w:ascii="Simplified Arabic" w:eastAsia="Calibri" w:hAnsi="Simplified Arabic" w:cs="Simplified Arabic"/>
          <w:sz w:val="28"/>
          <w:szCs w:val="28"/>
        </w:rPr>
      </w:pPr>
      <w:r w:rsidRPr="00AF5640">
        <w:rPr>
          <w:rFonts w:ascii="Simplified Arabic" w:eastAsia="Calibri" w:hAnsi="Simplified Arabic" w:cs="Simplified Arabic"/>
          <w:sz w:val="28"/>
          <w:szCs w:val="28"/>
          <w:rtl/>
        </w:rPr>
        <w:t>تحسين تجربة العملاء: من خلال توفير خدمات محسنة وفعالة باستخدام التكنولوجيا الرقمية</w:t>
      </w:r>
      <w:r w:rsidRPr="00AF5640">
        <w:rPr>
          <w:rFonts w:ascii="Simplified Arabic" w:eastAsia="Calibri" w:hAnsi="Simplified Arabic" w:cs="Simplified Arabic"/>
          <w:sz w:val="28"/>
          <w:szCs w:val="28"/>
        </w:rPr>
        <w:t xml:space="preserve"> (Ross et al., 2019).</w:t>
      </w:r>
    </w:p>
    <w:p w14:paraId="4BEE24D7" w14:textId="77777777" w:rsidR="00FE5198" w:rsidRPr="00AF5640" w:rsidRDefault="00FE5198" w:rsidP="00AF5640">
      <w:pPr>
        <w:spacing w:after="0" w:line="276" w:lineRule="auto"/>
        <w:jc w:val="both"/>
        <w:rPr>
          <w:rFonts w:ascii="Simplified Arabic" w:eastAsia="Calibri" w:hAnsi="Simplified Arabic" w:cs="Simplified Arabic"/>
          <w:sz w:val="28"/>
          <w:szCs w:val="28"/>
          <w:rtl/>
        </w:rPr>
      </w:pPr>
    </w:p>
    <w:p w14:paraId="31FD3442" w14:textId="77777777" w:rsidR="00FE5198" w:rsidRPr="00AF5640" w:rsidRDefault="00FE5198" w:rsidP="00AF5640">
      <w:pPr>
        <w:spacing w:after="0" w:line="276" w:lineRule="auto"/>
        <w:jc w:val="both"/>
        <w:rPr>
          <w:rFonts w:ascii="Simplified Arabic" w:eastAsia="Calibri" w:hAnsi="Simplified Arabic" w:cs="Simplified Arabic"/>
          <w:sz w:val="28"/>
          <w:szCs w:val="28"/>
          <w:rtl/>
        </w:rPr>
      </w:pPr>
    </w:p>
    <w:p w14:paraId="50D08708" w14:textId="77777777" w:rsidR="00C14A7F" w:rsidRPr="00AF5640" w:rsidRDefault="00C14A7F" w:rsidP="00AF5640">
      <w:pPr>
        <w:spacing w:after="0" w:line="276" w:lineRule="auto"/>
        <w:jc w:val="both"/>
        <w:rPr>
          <w:rFonts w:ascii="Simplified Arabic" w:eastAsia="Calibri" w:hAnsi="Simplified Arabic" w:cs="Simplified Arabic"/>
          <w:sz w:val="28"/>
          <w:szCs w:val="28"/>
          <w:rtl/>
        </w:rPr>
      </w:pPr>
    </w:p>
    <w:p w14:paraId="292B2120" w14:textId="77777777" w:rsidR="00C14A7F" w:rsidRPr="00AF5640" w:rsidRDefault="00C14A7F" w:rsidP="00AF5640">
      <w:pPr>
        <w:spacing w:after="0" w:line="276" w:lineRule="auto"/>
        <w:jc w:val="both"/>
        <w:rPr>
          <w:rFonts w:ascii="Simplified Arabic" w:eastAsia="Calibri" w:hAnsi="Simplified Arabic" w:cs="Simplified Arabic"/>
          <w:sz w:val="28"/>
          <w:szCs w:val="28"/>
          <w:rtl/>
        </w:rPr>
      </w:pPr>
    </w:p>
    <w:p w14:paraId="5462AD64" w14:textId="77777777" w:rsidR="00C14A7F" w:rsidRPr="00AF5640" w:rsidRDefault="00C14A7F" w:rsidP="00AF5640">
      <w:pPr>
        <w:spacing w:after="0" w:line="276" w:lineRule="auto"/>
        <w:jc w:val="both"/>
        <w:rPr>
          <w:rFonts w:ascii="Simplified Arabic" w:eastAsia="Calibri" w:hAnsi="Simplified Arabic" w:cs="Simplified Arabic"/>
          <w:sz w:val="28"/>
          <w:szCs w:val="28"/>
          <w:rtl/>
        </w:rPr>
      </w:pPr>
    </w:p>
    <w:p w14:paraId="43D659EA" w14:textId="77777777" w:rsidR="00C14A7F" w:rsidRPr="00AF5640" w:rsidRDefault="00C14A7F" w:rsidP="00AF5640">
      <w:pPr>
        <w:spacing w:after="0" w:line="276" w:lineRule="auto"/>
        <w:jc w:val="both"/>
        <w:rPr>
          <w:rFonts w:ascii="Simplified Arabic" w:eastAsia="Calibri" w:hAnsi="Simplified Arabic" w:cs="Simplified Arabic"/>
          <w:sz w:val="28"/>
          <w:szCs w:val="28"/>
          <w:rtl/>
        </w:rPr>
      </w:pPr>
    </w:p>
    <w:p w14:paraId="024C79C4" w14:textId="77777777" w:rsidR="00C14A7F" w:rsidRPr="00AF5640" w:rsidRDefault="00C14A7F" w:rsidP="00AF5640">
      <w:pPr>
        <w:spacing w:after="0" w:line="276" w:lineRule="auto"/>
        <w:jc w:val="both"/>
        <w:rPr>
          <w:rFonts w:ascii="Simplified Arabic" w:eastAsia="Calibri" w:hAnsi="Simplified Arabic" w:cs="Simplified Arabic"/>
          <w:sz w:val="28"/>
          <w:szCs w:val="28"/>
        </w:rPr>
      </w:pPr>
    </w:p>
    <w:p w14:paraId="267174B0" w14:textId="77777777" w:rsidR="00782DB2" w:rsidRPr="00AF5640" w:rsidRDefault="00782DB2" w:rsidP="00AF5640">
      <w:pPr>
        <w:spacing w:after="0" w:line="276" w:lineRule="auto"/>
        <w:jc w:val="both"/>
        <w:rPr>
          <w:rFonts w:ascii="Simplified Arabic" w:eastAsia="Calibri" w:hAnsi="Simplified Arabic" w:cs="Simplified Arabic"/>
          <w:sz w:val="28"/>
          <w:szCs w:val="28"/>
        </w:rPr>
      </w:pPr>
      <w:r w:rsidRPr="00AF5640">
        <w:rPr>
          <w:rFonts w:ascii="Simplified Arabic" w:eastAsia="Calibri" w:hAnsi="Simplified Arabic" w:cs="Simplified Arabic"/>
          <w:b/>
          <w:bCs/>
          <w:sz w:val="28"/>
          <w:szCs w:val="28"/>
          <w:rtl/>
        </w:rPr>
        <w:lastRenderedPageBreak/>
        <w:t>فرضيات نظرية التحول الرقمي</w:t>
      </w:r>
      <w:r w:rsidRPr="00AF5640">
        <w:rPr>
          <w:rFonts w:ascii="Simplified Arabic" w:eastAsia="Calibri" w:hAnsi="Simplified Arabic" w:cs="Simplified Arabic"/>
          <w:b/>
          <w:bCs/>
          <w:sz w:val="28"/>
          <w:szCs w:val="28"/>
        </w:rPr>
        <w:t>:</w:t>
      </w:r>
    </w:p>
    <w:p w14:paraId="699652D6" w14:textId="77777777" w:rsidR="00782DB2" w:rsidRPr="00AF5640" w:rsidRDefault="00782DB2" w:rsidP="00AF5640">
      <w:pPr>
        <w:numPr>
          <w:ilvl w:val="1"/>
          <w:numId w:val="1"/>
        </w:numPr>
        <w:tabs>
          <w:tab w:val="num" w:pos="281"/>
          <w:tab w:val="num" w:pos="1440"/>
        </w:tabs>
        <w:spacing w:after="0" w:line="276" w:lineRule="auto"/>
        <w:ind w:left="423"/>
        <w:jc w:val="both"/>
        <w:rPr>
          <w:rFonts w:ascii="Simplified Arabic" w:eastAsia="Calibri" w:hAnsi="Simplified Arabic" w:cs="Simplified Arabic"/>
          <w:sz w:val="28"/>
          <w:szCs w:val="28"/>
        </w:rPr>
      </w:pPr>
      <w:r w:rsidRPr="00AF5640">
        <w:rPr>
          <w:rFonts w:ascii="Simplified Arabic" w:eastAsia="Calibri" w:hAnsi="Simplified Arabic" w:cs="Simplified Arabic"/>
          <w:sz w:val="28"/>
          <w:szCs w:val="28"/>
          <w:rtl/>
        </w:rPr>
        <w:t>التكنولوجيا الرقمية تمثل فرصة للتحسين والتطوير</w:t>
      </w:r>
      <w:r w:rsidRPr="00AF5640">
        <w:rPr>
          <w:rFonts w:ascii="Simplified Arabic" w:eastAsia="Calibri" w:hAnsi="Simplified Arabic" w:cs="Simplified Arabic"/>
          <w:sz w:val="28"/>
          <w:szCs w:val="28"/>
        </w:rPr>
        <w:t>.</w:t>
      </w:r>
    </w:p>
    <w:p w14:paraId="46F4BFD9" w14:textId="77777777" w:rsidR="00782DB2" w:rsidRPr="00AF5640" w:rsidRDefault="00782DB2" w:rsidP="00AF5640">
      <w:pPr>
        <w:numPr>
          <w:ilvl w:val="1"/>
          <w:numId w:val="1"/>
        </w:numPr>
        <w:tabs>
          <w:tab w:val="num" w:pos="281"/>
          <w:tab w:val="num" w:pos="1440"/>
        </w:tabs>
        <w:spacing w:after="0" w:line="276" w:lineRule="auto"/>
        <w:ind w:left="423"/>
        <w:jc w:val="both"/>
        <w:rPr>
          <w:rFonts w:ascii="Simplified Arabic" w:eastAsia="Calibri" w:hAnsi="Simplified Arabic" w:cs="Simplified Arabic"/>
          <w:sz w:val="28"/>
          <w:szCs w:val="28"/>
        </w:rPr>
      </w:pPr>
      <w:r w:rsidRPr="00AF5640">
        <w:rPr>
          <w:rFonts w:ascii="Simplified Arabic" w:eastAsia="Calibri" w:hAnsi="Simplified Arabic" w:cs="Simplified Arabic"/>
          <w:sz w:val="28"/>
          <w:szCs w:val="28"/>
          <w:rtl/>
        </w:rPr>
        <w:t xml:space="preserve">التحول الرقمي يجب أن يكون شاملاً </w:t>
      </w:r>
      <w:proofErr w:type="spellStart"/>
      <w:r w:rsidRPr="00AF5640">
        <w:rPr>
          <w:rFonts w:ascii="Simplified Arabic" w:eastAsia="Calibri" w:hAnsi="Simplified Arabic" w:cs="Simplified Arabic"/>
          <w:sz w:val="28"/>
          <w:szCs w:val="28"/>
          <w:rtl/>
        </w:rPr>
        <w:t>ومنظمياً</w:t>
      </w:r>
      <w:proofErr w:type="spellEnd"/>
      <w:r w:rsidRPr="00AF5640">
        <w:rPr>
          <w:rFonts w:ascii="Simplified Arabic" w:eastAsia="Calibri" w:hAnsi="Simplified Arabic" w:cs="Simplified Arabic"/>
          <w:sz w:val="28"/>
          <w:szCs w:val="28"/>
        </w:rPr>
        <w:t xml:space="preserve"> (Brynjolfsson &amp; McAfee, 2014).</w:t>
      </w:r>
    </w:p>
    <w:p w14:paraId="3670B516" w14:textId="77777777" w:rsidR="00782DB2" w:rsidRPr="00AF5640" w:rsidRDefault="00782DB2" w:rsidP="00AF5640">
      <w:pPr>
        <w:spacing w:after="0" w:line="276" w:lineRule="auto"/>
        <w:jc w:val="both"/>
        <w:rPr>
          <w:rFonts w:ascii="Simplified Arabic" w:eastAsia="Calibri" w:hAnsi="Simplified Arabic" w:cs="Simplified Arabic"/>
          <w:b/>
          <w:bCs/>
          <w:sz w:val="28"/>
          <w:szCs w:val="28"/>
          <w:rtl/>
        </w:rPr>
      </w:pPr>
      <w:r w:rsidRPr="00AF5640">
        <w:rPr>
          <w:rFonts w:ascii="Simplified Arabic" w:eastAsia="Calibri" w:hAnsi="Simplified Arabic" w:cs="Simplified Arabic"/>
          <w:b/>
          <w:bCs/>
          <w:sz w:val="28"/>
          <w:szCs w:val="28"/>
          <w:rtl/>
        </w:rPr>
        <w:t>توظيف نظرية التحول الرقمي في إدارة المشاريع:</w:t>
      </w:r>
    </w:p>
    <w:p w14:paraId="1CDFCAE3" w14:textId="77777777" w:rsidR="00782DB2" w:rsidRPr="00AF5640" w:rsidRDefault="00782DB2" w:rsidP="00AF5640">
      <w:pPr>
        <w:spacing w:after="0" w:line="276" w:lineRule="auto"/>
        <w:jc w:val="both"/>
        <w:rPr>
          <w:rFonts w:ascii="Simplified Arabic" w:eastAsia="Calibri" w:hAnsi="Simplified Arabic" w:cs="Simplified Arabic"/>
          <w:sz w:val="28"/>
          <w:szCs w:val="28"/>
          <w:rtl/>
        </w:rPr>
      </w:pPr>
      <w:r w:rsidRPr="00AF5640">
        <w:rPr>
          <w:rFonts w:ascii="Simplified Arabic" w:eastAsia="Calibri" w:hAnsi="Simplified Arabic" w:cs="Simplified Arabic"/>
          <w:sz w:val="28"/>
          <w:szCs w:val="28"/>
          <w:rtl/>
        </w:rPr>
        <w:t>يمكن استخدام نظرية التحول الرقمي في إدارة المشاريع لتحسين عمليات التخطيط والتنظيم والتحكم والتقييم.</w:t>
      </w:r>
    </w:p>
    <w:p w14:paraId="02EF9819" w14:textId="59CA9F1E" w:rsidR="00782DB2" w:rsidRPr="00AF5640" w:rsidRDefault="00782DB2" w:rsidP="00AF5640">
      <w:pPr>
        <w:spacing w:after="0" w:line="276" w:lineRule="auto"/>
        <w:jc w:val="both"/>
        <w:rPr>
          <w:rFonts w:ascii="Simplified Arabic" w:eastAsia="Calibri" w:hAnsi="Simplified Arabic" w:cs="Simplified Arabic"/>
          <w:sz w:val="28"/>
          <w:szCs w:val="28"/>
          <w:rtl/>
        </w:rPr>
      </w:pPr>
      <w:r w:rsidRPr="00AF5640">
        <w:rPr>
          <w:rFonts w:ascii="Simplified Arabic" w:eastAsia="Calibri" w:hAnsi="Simplified Arabic" w:cs="Simplified Arabic"/>
          <w:sz w:val="28"/>
          <w:szCs w:val="28"/>
          <w:rtl/>
        </w:rPr>
        <w:t>يمكن استخدام التكنولوجيا الرقمية لتبسيط عمليات إدارة المشاريع وتحسين تواصل الفريق وإدارة الموارد بكفاءة أكبر ، ويمكن أيضًا استخدام التكنولوجيا الرقمية لتحسين جودة التقارير وتحليلات البيانات واتخاذ القرارات الاستراتيجية.</w:t>
      </w:r>
    </w:p>
    <w:p w14:paraId="3CAAA96F" w14:textId="77777777" w:rsidR="00782DB2" w:rsidRPr="00AF5640" w:rsidRDefault="00782DB2" w:rsidP="00AF5640">
      <w:pPr>
        <w:spacing w:after="0" w:line="276" w:lineRule="auto"/>
        <w:jc w:val="both"/>
        <w:rPr>
          <w:rFonts w:ascii="Simplified Arabic" w:eastAsia="Calibri" w:hAnsi="Simplified Arabic" w:cs="Simplified Arabic"/>
          <w:b/>
          <w:bCs/>
          <w:sz w:val="28"/>
          <w:szCs w:val="28"/>
          <w:rtl/>
        </w:rPr>
      </w:pPr>
      <w:r w:rsidRPr="00AF5640">
        <w:rPr>
          <w:rFonts w:ascii="Simplified Arabic" w:eastAsia="Calibri" w:hAnsi="Simplified Arabic" w:cs="Simplified Arabic"/>
          <w:b/>
          <w:bCs/>
          <w:sz w:val="28"/>
          <w:szCs w:val="28"/>
          <w:rtl/>
        </w:rPr>
        <w:t>تعريف التحول الرقمي :</w:t>
      </w:r>
    </w:p>
    <w:p w14:paraId="7A32E38F" w14:textId="77777777" w:rsidR="00782DB2" w:rsidRPr="00AF5640" w:rsidRDefault="00782DB2" w:rsidP="00AF5640">
      <w:pPr>
        <w:spacing w:after="0" w:line="276" w:lineRule="auto"/>
        <w:jc w:val="both"/>
        <w:rPr>
          <w:rFonts w:ascii="Simplified Arabic" w:eastAsia="Calibri" w:hAnsi="Simplified Arabic" w:cs="Simplified Arabic"/>
          <w:sz w:val="28"/>
          <w:szCs w:val="28"/>
          <w:rtl/>
          <w:lang w:val="en-GB"/>
        </w:rPr>
      </w:pPr>
      <w:r w:rsidRPr="00AF5640">
        <w:rPr>
          <w:rFonts w:ascii="Simplified Arabic" w:eastAsia="Calibri" w:hAnsi="Simplified Arabic" w:cs="Simplified Arabic"/>
          <w:sz w:val="28"/>
          <w:szCs w:val="28"/>
          <w:rtl/>
        </w:rPr>
        <w:t>التحول الرقمي هو عملية استخدام التكنولوجيا الرقمية لتحويل الأنشطة والخدمات والنماذج التقليدية إلى نماذج رقمية جديدة تُعزز الأداء والكفاءة والقيمة المضافة في مختلف المجالات. يشمل ذلك استخدام البيانات والتحليلات لتعزيز اتخاذ القرارات، وتطبيق الأتمتة لزيادة الكفاءة، وتبني الابتكارات الرقمية لتحسين تجربة العملاء وتطوير المنتجات والخدمات</w:t>
      </w:r>
      <w:r w:rsidRPr="00AF5640">
        <w:rPr>
          <w:rFonts w:ascii="Simplified Arabic" w:eastAsia="Calibri" w:hAnsi="Simplified Arabic" w:cs="Simplified Arabic"/>
          <w:sz w:val="28"/>
          <w:szCs w:val="28"/>
        </w:rPr>
        <w:t>.</w:t>
      </w:r>
      <w:r w:rsidRPr="00AF5640">
        <w:rPr>
          <w:rFonts w:ascii="Simplified Arabic" w:eastAsia="Calibri" w:hAnsi="Simplified Arabic" w:cs="Simplified Arabic"/>
          <w:sz w:val="28"/>
          <w:szCs w:val="28"/>
          <w:rtl/>
        </w:rPr>
        <w:t>، ويمكن ان تكون أهميته كالتالي : (</w:t>
      </w:r>
      <w:r w:rsidRPr="00AF5640">
        <w:rPr>
          <w:rFonts w:ascii="Simplified Arabic" w:eastAsia="Calibri" w:hAnsi="Simplified Arabic" w:cs="Simplified Arabic"/>
          <w:sz w:val="28"/>
          <w:szCs w:val="28"/>
          <w:lang w:val="en-GB"/>
        </w:rPr>
        <w:t>DTi,2014</w:t>
      </w:r>
      <w:r w:rsidRPr="00AF5640">
        <w:rPr>
          <w:rFonts w:ascii="Simplified Arabic" w:eastAsia="Calibri" w:hAnsi="Simplified Arabic" w:cs="Simplified Arabic"/>
          <w:sz w:val="28"/>
          <w:szCs w:val="28"/>
          <w:rtl/>
          <w:lang w:val="en-GB"/>
        </w:rPr>
        <w:t>)</w:t>
      </w:r>
    </w:p>
    <w:p w14:paraId="0D50ECCC" w14:textId="77777777" w:rsidR="00782DB2" w:rsidRPr="00AF5640" w:rsidRDefault="00782DB2" w:rsidP="00AF5640">
      <w:pPr>
        <w:spacing w:after="0" w:line="276" w:lineRule="auto"/>
        <w:jc w:val="both"/>
        <w:rPr>
          <w:rFonts w:ascii="Simplified Arabic" w:eastAsia="Calibri" w:hAnsi="Simplified Arabic" w:cs="Simplified Arabic"/>
          <w:b/>
          <w:bCs/>
          <w:sz w:val="28"/>
          <w:szCs w:val="28"/>
        </w:rPr>
      </w:pPr>
      <w:r w:rsidRPr="00AF5640">
        <w:rPr>
          <w:rFonts w:ascii="Simplified Arabic" w:eastAsia="Calibri" w:hAnsi="Simplified Arabic" w:cs="Simplified Arabic"/>
          <w:b/>
          <w:bCs/>
          <w:sz w:val="28"/>
          <w:szCs w:val="28"/>
          <w:rtl/>
        </w:rPr>
        <w:t>أهمية التحول الرقمي</w:t>
      </w:r>
    </w:p>
    <w:p w14:paraId="0E262A0A" w14:textId="77777777" w:rsidR="00624DA0" w:rsidRPr="00624DA0" w:rsidRDefault="00624DA0" w:rsidP="00AF5640">
      <w:pPr>
        <w:spacing w:after="0" w:line="276" w:lineRule="auto"/>
        <w:jc w:val="both"/>
        <w:rPr>
          <w:rFonts w:ascii="Simplified Arabic" w:eastAsia="Calibri" w:hAnsi="Simplified Arabic" w:cs="Simplified Arabic"/>
          <w:sz w:val="28"/>
          <w:szCs w:val="28"/>
        </w:rPr>
      </w:pPr>
      <w:r w:rsidRPr="00624DA0">
        <w:rPr>
          <w:rFonts w:ascii="Simplified Arabic" w:eastAsia="Calibri" w:hAnsi="Simplified Arabic" w:cs="Simplified Arabic"/>
          <w:sz w:val="28"/>
          <w:szCs w:val="28"/>
          <w:rtl/>
        </w:rPr>
        <w:t>التحول الرقمي يُعَدّ من القضايا الحيوية التي أثرت بشكل كبير على جوانب الحياة الاقتصادية والاجتماعية والتجارية والتعليمية، إذ يعمل على تسريع النمو، وتحقيق الكفاءة، وفتح أفاق جديدة للتنمية المستدامة. سأستعرض أهميته وأدلل عليه بأمثلة موثقة من مصادر موثوقة وحديثة</w:t>
      </w:r>
      <w:r w:rsidRPr="00624DA0">
        <w:rPr>
          <w:rFonts w:ascii="Simplified Arabic" w:eastAsia="Calibri" w:hAnsi="Simplified Arabic" w:cs="Simplified Arabic"/>
          <w:sz w:val="28"/>
          <w:szCs w:val="28"/>
        </w:rPr>
        <w:t>.</w:t>
      </w:r>
    </w:p>
    <w:p w14:paraId="6927710F" w14:textId="2F71DC09" w:rsidR="00624DA0" w:rsidRPr="00624DA0" w:rsidRDefault="00624DA0" w:rsidP="00AF5640">
      <w:pPr>
        <w:spacing w:after="0" w:line="276" w:lineRule="auto"/>
        <w:jc w:val="both"/>
        <w:rPr>
          <w:rFonts w:ascii="Simplified Arabic" w:eastAsia="Calibri" w:hAnsi="Simplified Arabic" w:cs="Simplified Arabic"/>
          <w:b/>
          <w:bCs/>
          <w:sz w:val="28"/>
          <w:szCs w:val="28"/>
        </w:rPr>
      </w:pPr>
      <w:r w:rsidRPr="00AF5640">
        <w:rPr>
          <w:rFonts w:ascii="Simplified Arabic" w:eastAsia="Calibri" w:hAnsi="Simplified Arabic" w:cs="Simplified Arabic"/>
          <w:b/>
          <w:bCs/>
          <w:sz w:val="28"/>
          <w:szCs w:val="28"/>
          <w:rtl/>
        </w:rPr>
        <w:t>1-</w:t>
      </w:r>
      <w:r w:rsidRPr="00624DA0">
        <w:rPr>
          <w:rFonts w:ascii="Simplified Arabic" w:eastAsia="Calibri" w:hAnsi="Simplified Arabic" w:cs="Simplified Arabic"/>
          <w:b/>
          <w:bCs/>
          <w:sz w:val="28"/>
          <w:szCs w:val="28"/>
          <w:rtl/>
        </w:rPr>
        <w:t>تعزيز الكفاءة التشغيلية</w:t>
      </w:r>
    </w:p>
    <w:p w14:paraId="29294BD4" w14:textId="77777777" w:rsidR="00624DA0" w:rsidRPr="00AF5640" w:rsidRDefault="00624DA0" w:rsidP="00AF5640">
      <w:pPr>
        <w:spacing w:after="0" w:line="276" w:lineRule="auto"/>
        <w:jc w:val="both"/>
        <w:rPr>
          <w:rFonts w:ascii="Simplified Arabic" w:eastAsia="Calibri" w:hAnsi="Simplified Arabic" w:cs="Simplified Arabic"/>
          <w:sz w:val="28"/>
          <w:szCs w:val="28"/>
          <w:rtl/>
        </w:rPr>
      </w:pPr>
      <w:r w:rsidRPr="00624DA0">
        <w:rPr>
          <w:rFonts w:ascii="Simplified Arabic" w:eastAsia="Calibri" w:hAnsi="Simplified Arabic" w:cs="Simplified Arabic"/>
          <w:sz w:val="28"/>
          <w:szCs w:val="28"/>
          <w:rtl/>
        </w:rPr>
        <w:t>التحول الرقمي يُسهم في تعزيز الكفاءة التشغيلية من خلال تحسين عمليات العمل وتبسيطها باستخدام التكنولوجيا. على سبيل المثال، تعتمد العديد من الشركات اليوم على الذكاء الاصطناعي وتحليل البيانات لتحليل الاتجاهات واتخاذ القرارات بسرعة ودقة. وفقًا لتقرير صادر عن ماكينزي في عام 2020، فإن استخدام الأدوات الرقمية في العمليات اليومية يساهم في تقليل التكاليف وزيادة كفاءة العمليات بنسبة تصل إلى 40% (ماكينزي، 2020)</w:t>
      </w:r>
      <w:r w:rsidRPr="00624DA0">
        <w:rPr>
          <w:rFonts w:ascii="Simplified Arabic" w:eastAsia="Calibri" w:hAnsi="Simplified Arabic" w:cs="Simplified Arabic"/>
          <w:sz w:val="28"/>
          <w:szCs w:val="28"/>
        </w:rPr>
        <w:t>.</w:t>
      </w:r>
    </w:p>
    <w:p w14:paraId="43A6626F" w14:textId="77777777" w:rsidR="00C14A7F" w:rsidRPr="00624DA0" w:rsidRDefault="00C14A7F" w:rsidP="00AF5640">
      <w:pPr>
        <w:spacing w:after="0" w:line="276" w:lineRule="auto"/>
        <w:jc w:val="both"/>
        <w:rPr>
          <w:rFonts w:ascii="Simplified Arabic" w:eastAsia="Calibri" w:hAnsi="Simplified Arabic" w:cs="Simplified Arabic"/>
          <w:sz w:val="28"/>
          <w:szCs w:val="28"/>
        </w:rPr>
      </w:pPr>
    </w:p>
    <w:p w14:paraId="304ED5C4" w14:textId="156D6075" w:rsidR="00624DA0" w:rsidRPr="00624DA0" w:rsidRDefault="00624DA0" w:rsidP="00AF5640">
      <w:pPr>
        <w:spacing w:after="0" w:line="276" w:lineRule="auto"/>
        <w:jc w:val="both"/>
        <w:rPr>
          <w:rFonts w:ascii="Simplified Arabic" w:eastAsia="Calibri" w:hAnsi="Simplified Arabic" w:cs="Simplified Arabic"/>
          <w:b/>
          <w:bCs/>
          <w:sz w:val="28"/>
          <w:szCs w:val="28"/>
        </w:rPr>
      </w:pPr>
      <w:r w:rsidRPr="00AF5640">
        <w:rPr>
          <w:rFonts w:ascii="Simplified Arabic" w:eastAsia="Calibri" w:hAnsi="Simplified Arabic" w:cs="Simplified Arabic"/>
          <w:b/>
          <w:bCs/>
          <w:sz w:val="28"/>
          <w:szCs w:val="28"/>
          <w:rtl/>
        </w:rPr>
        <w:lastRenderedPageBreak/>
        <w:t>2-</w:t>
      </w:r>
      <w:r w:rsidRPr="00624DA0">
        <w:rPr>
          <w:rFonts w:ascii="Simplified Arabic" w:eastAsia="Calibri" w:hAnsi="Simplified Arabic" w:cs="Simplified Arabic"/>
          <w:b/>
          <w:bCs/>
          <w:sz w:val="28"/>
          <w:szCs w:val="28"/>
          <w:rtl/>
        </w:rPr>
        <w:t>تحقيق التفاعل الفوري بين العميل والمؤسسة</w:t>
      </w:r>
    </w:p>
    <w:p w14:paraId="5B6B7A32" w14:textId="77777777" w:rsidR="00624DA0" w:rsidRPr="00624DA0" w:rsidRDefault="00624DA0" w:rsidP="00AF5640">
      <w:pPr>
        <w:spacing w:after="0" w:line="276" w:lineRule="auto"/>
        <w:jc w:val="both"/>
        <w:rPr>
          <w:rFonts w:ascii="Simplified Arabic" w:eastAsia="Calibri" w:hAnsi="Simplified Arabic" w:cs="Simplified Arabic"/>
          <w:sz w:val="28"/>
          <w:szCs w:val="28"/>
        </w:rPr>
      </w:pPr>
      <w:r w:rsidRPr="00624DA0">
        <w:rPr>
          <w:rFonts w:ascii="Simplified Arabic" w:eastAsia="Calibri" w:hAnsi="Simplified Arabic" w:cs="Simplified Arabic"/>
          <w:sz w:val="28"/>
          <w:szCs w:val="28"/>
          <w:rtl/>
        </w:rPr>
        <w:t>يتيح التحول الرقمي إنشاء قنوات تواصل فورية وفعالة مع العملاء، مما يُحسّن تجربة العميل ويزيد من رضاه. يشير تقرير صادر عن "</w:t>
      </w:r>
      <w:proofErr w:type="spellStart"/>
      <w:r w:rsidRPr="00624DA0">
        <w:rPr>
          <w:rFonts w:ascii="Simplified Arabic" w:eastAsia="Calibri" w:hAnsi="Simplified Arabic" w:cs="Simplified Arabic"/>
          <w:sz w:val="28"/>
          <w:szCs w:val="28"/>
          <w:rtl/>
        </w:rPr>
        <w:t>آي</w:t>
      </w:r>
      <w:proofErr w:type="spellEnd"/>
      <w:r w:rsidRPr="00624DA0">
        <w:rPr>
          <w:rFonts w:ascii="Simplified Arabic" w:eastAsia="Calibri" w:hAnsi="Simplified Arabic" w:cs="Simplified Arabic"/>
          <w:sz w:val="28"/>
          <w:szCs w:val="28"/>
          <w:rtl/>
        </w:rPr>
        <w:t xml:space="preserve"> دي سي" إلى أن الشركات التي تعتمد على الأدوات الرقمية في تقديم خدماتها للعملاء تحقق تفاعلًا أفضل مع العملاء وتزيد من ولائهم للشركة (</w:t>
      </w:r>
      <w:proofErr w:type="spellStart"/>
      <w:r w:rsidRPr="00624DA0">
        <w:rPr>
          <w:rFonts w:ascii="Simplified Arabic" w:eastAsia="Calibri" w:hAnsi="Simplified Arabic" w:cs="Simplified Arabic"/>
          <w:sz w:val="28"/>
          <w:szCs w:val="28"/>
          <w:rtl/>
        </w:rPr>
        <w:t>آي</w:t>
      </w:r>
      <w:proofErr w:type="spellEnd"/>
      <w:r w:rsidRPr="00624DA0">
        <w:rPr>
          <w:rFonts w:ascii="Simplified Arabic" w:eastAsia="Calibri" w:hAnsi="Simplified Arabic" w:cs="Simplified Arabic"/>
          <w:sz w:val="28"/>
          <w:szCs w:val="28"/>
          <w:rtl/>
        </w:rPr>
        <w:t xml:space="preserve"> دي سي، 2021). فاليوم، يمكن للعملاء التواصل مع الشركات عبر الإنترنت وحل مشاكلهم بشكل أسرع، مما يُسهم في تحسين صورة المؤسسة وتعزيز ثقة العملاء بها</w:t>
      </w:r>
      <w:r w:rsidRPr="00624DA0">
        <w:rPr>
          <w:rFonts w:ascii="Simplified Arabic" w:eastAsia="Calibri" w:hAnsi="Simplified Arabic" w:cs="Simplified Arabic"/>
          <w:sz w:val="28"/>
          <w:szCs w:val="28"/>
        </w:rPr>
        <w:t>.</w:t>
      </w:r>
    </w:p>
    <w:p w14:paraId="453BC0A2" w14:textId="0643026F" w:rsidR="00624DA0" w:rsidRPr="00624DA0" w:rsidRDefault="00624DA0" w:rsidP="00AF5640">
      <w:pPr>
        <w:spacing w:after="0" w:line="276" w:lineRule="auto"/>
        <w:jc w:val="both"/>
        <w:rPr>
          <w:rFonts w:ascii="Simplified Arabic" w:eastAsia="Calibri" w:hAnsi="Simplified Arabic" w:cs="Simplified Arabic"/>
          <w:b/>
          <w:bCs/>
          <w:sz w:val="28"/>
          <w:szCs w:val="28"/>
        </w:rPr>
      </w:pPr>
      <w:r w:rsidRPr="00AF5640">
        <w:rPr>
          <w:rFonts w:ascii="Simplified Arabic" w:eastAsia="Calibri" w:hAnsi="Simplified Arabic" w:cs="Simplified Arabic"/>
          <w:b/>
          <w:bCs/>
          <w:sz w:val="28"/>
          <w:szCs w:val="28"/>
          <w:rtl/>
        </w:rPr>
        <w:t>3-</w:t>
      </w:r>
      <w:r w:rsidRPr="00624DA0">
        <w:rPr>
          <w:rFonts w:ascii="Simplified Arabic" w:eastAsia="Calibri" w:hAnsi="Simplified Arabic" w:cs="Simplified Arabic"/>
          <w:b/>
          <w:bCs/>
          <w:sz w:val="28"/>
          <w:szCs w:val="28"/>
          <w:rtl/>
        </w:rPr>
        <w:t>فتح فرص جديدة للابتكار والنمو</w:t>
      </w:r>
    </w:p>
    <w:p w14:paraId="2059D2FB" w14:textId="77777777" w:rsidR="00624DA0" w:rsidRPr="00624DA0" w:rsidRDefault="00624DA0" w:rsidP="00AF5640">
      <w:pPr>
        <w:spacing w:after="0" w:line="276" w:lineRule="auto"/>
        <w:jc w:val="both"/>
        <w:rPr>
          <w:rFonts w:ascii="Simplified Arabic" w:eastAsia="Calibri" w:hAnsi="Simplified Arabic" w:cs="Simplified Arabic"/>
          <w:sz w:val="28"/>
          <w:szCs w:val="28"/>
        </w:rPr>
      </w:pPr>
      <w:r w:rsidRPr="00624DA0">
        <w:rPr>
          <w:rFonts w:ascii="Simplified Arabic" w:eastAsia="Calibri" w:hAnsi="Simplified Arabic" w:cs="Simplified Arabic"/>
          <w:sz w:val="28"/>
          <w:szCs w:val="28"/>
          <w:rtl/>
        </w:rPr>
        <w:t xml:space="preserve">التحول الرقمي يفتح الأبواب أمام المؤسسات للابتكار واستكشاف مجالات جديدة. أشار </w:t>
      </w:r>
      <w:proofErr w:type="spellStart"/>
      <w:r w:rsidRPr="00624DA0">
        <w:rPr>
          <w:rFonts w:ascii="Simplified Arabic" w:eastAsia="Calibri" w:hAnsi="Simplified Arabic" w:cs="Simplified Arabic"/>
          <w:sz w:val="28"/>
          <w:szCs w:val="28"/>
          <w:rtl/>
        </w:rPr>
        <w:t>شولتز</w:t>
      </w:r>
      <w:proofErr w:type="spellEnd"/>
      <w:r w:rsidRPr="00624DA0">
        <w:rPr>
          <w:rFonts w:ascii="Simplified Arabic" w:eastAsia="Calibri" w:hAnsi="Simplified Arabic" w:cs="Simplified Arabic"/>
          <w:sz w:val="28"/>
          <w:szCs w:val="28"/>
          <w:rtl/>
        </w:rPr>
        <w:t xml:space="preserve"> في بحثه عن الابتكار الرقمي إلى أن التحول الرقمي لا يقتصر على تبسيط العمليات القائمة فحسب، بل يشجع أيضًا على تطوير منتجات وخدمات جديدة تلبي احتياجات المستهلكين المتغيرة (</w:t>
      </w:r>
      <w:proofErr w:type="spellStart"/>
      <w:r w:rsidRPr="00624DA0">
        <w:rPr>
          <w:rFonts w:ascii="Simplified Arabic" w:eastAsia="Calibri" w:hAnsi="Simplified Arabic" w:cs="Simplified Arabic"/>
          <w:sz w:val="28"/>
          <w:szCs w:val="28"/>
          <w:rtl/>
        </w:rPr>
        <w:t>شولتز</w:t>
      </w:r>
      <w:proofErr w:type="spellEnd"/>
      <w:r w:rsidRPr="00624DA0">
        <w:rPr>
          <w:rFonts w:ascii="Simplified Arabic" w:eastAsia="Calibri" w:hAnsi="Simplified Arabic" w:cs="Simplified Arabic"/>
          <w:sz w:val="28"/>
          <w:szCs w:val="28"/>
          <w:rtl/>
        </w:rPr>
        <w:t>، 2022). فعلى سبيل المثال، ساهمت التكنولوجيا الرقمية في ظهور منصات العمل الحر، مما وفر فرصًا جديدة للأفراد والشركات للتعاون والعمل عن بُعد</w:t>
      </w:r>
      <w:r w:rsidRPr="00624DA0">
        <w:rPr>
          <w:rFonts w:ascii="Simplified Arabic" w:eastAsia="Calibri" w:hAnsi="Simplified Arabic" w:cs="Simplified Arabic"/>
          <w:sz w:val="28"/>
          <w:szCs w:val="28"/>
        </w:rPr>
        <w:t>.</w:t>
      </w:r>
    </w:p>
    <w:p w14:paraId="30FFAFA4" w14:textId="060B98CE" w:rsidR="00624DA0" w:rsidRPr="00624DA0" w:rsidRDefault="00624DA0" w:rsidP="00AF5640">
      <w:pPr>
        <w:spacing w:after="0" w:line="276" w:lineRule="auto"/>
        <w:jc w:val="both"/>
        <w:rPr>
          <w:rFonts w:ascii="Simplified Arabic" w:eastAsia="Calibri" w:hAnsi="Simplified Arabic" w:cs="Simplified Arabic"/>
          <w:b/>
          <w:bCs/>
          <w:sz w:val="28"/>
          <w:szCs w:val="28"/>
        </w:rPr>
      </w:pPr>
      <w:r w:rsidRPr="00AF5640">
        <w:rPr>
          <w:rFonts w:ascii="Simplified Arabic" w:eastAsia="Calibri" w:hAnsi="Simplified Arabic" w:cs="Simplified Arabic"/>
          <w:b/>
          <w:bCs/>
          <w:sz w:val="28"/>
          <w:szCs w:val="28"/>
          <w:rtl/>
        </w:rPr>
        <w:t>4-</w:t>
      </w:r>
      <w:r w:rsidRPr="00624DA0">
        <w:rPr>
          <w:rFonts w:ascii="Simplified Arabic" w:eastAsia="Calibri" w:hAnsi="Simplified Arabic" w:cs="Simplified Arabic"/>
          <w:b/>
          <w:bCs/>
          <w:sz w:val="28"/>
          <w:szCs w:val="28"/>
          <w:rtl/>
        </w:rPr>
        <w:t>تعزيز الأمان السيبراني وحماية البيانات</w:t>
      </w:r>
    </w:p>
    <w:p w14:paraId="5C01F2DB" w14:textId="77777777" w:rsidR="00624DA0" w:rsidRPr="00624DA0" w:rsidRDefault="00624DA0" w:rsidP="00AF5640">
      <w:pPr>
        <w:spacing w:after="0" w:line="276" w:lineRule="auto"/>
        <w:jc w:val="both"/>
        <w:rPr>
          <w:rFonts w:ascii="Simplified Arabic" w:eastAsia="Calibri" w:hAnsi="Simplified Arabic" w:cs="Simplified Arabic"/>
          <w:sz w:val="28"/>
          <w:szCs w:val="28"/>
        </w:rPr>
      </w:pPr>
      <w:r w:rsidRPr="00624DA0">
        <w:rPr>
          <w:rFonts w:ascii="Simplified Arabic" w:eastAsia="Calibri" w:hAnsi="Simplified Arabic" w:cs="Simplified Arabic"/>
          <w:sz w:val="28"/>
          <w:szCs w:val="28"/>
          <w:rtl/>
        </w:rPr>
        <w:t>مع تحول العديد من العمليات إلى النظم الرقمية، أصبح الأمان السيبراني أمرًا بالغ الأهمية. التحول الرقمي يوفر أيضًا حلولًا لتعزيز الأمان السيبراني، حيث تعتمد العديد من المؤسسات على تكنولوجيا البلوك تشين وتقنيات تشفير البيانات لحماية معلوماتها الحساسة. وذكر تقرير لشركة "</w:t>
      </w:r>
      <w:proofErr w:type="spellStart"/>
      <w:r w:rsidRPr="00624DA0">
        <w:rPr>
          <w:rFonts w:ascii="Simplified Arabic" w:eastAsia="Calibri" w:hAnsi="Simplified Arabic" w:cs="Simplified Arabic"/>
          <w:sz w:val="28"/>
          <w:szCs w:val="28"/>
          <w:rtl/>
        </w:rPr>
        <w:t>أكسنتشر</w:t>
      </w:r>
      <w:proofErr w:type="spellEnd"/>
      <w:r w:rsidRPr="00624DA0">
        <w:rPr>
          <w:rFonts w:ascii="Simplified Arabic" w:eastAsia="Calibri" w:hAnsi="Simplified Arabic" w:cs="Simplified Arabic"/>
          <w:sz w:val="28"/>
          <w:szCs w:val="28"/>
          <w:rtl/>
        </w:rPr>
        <w:t>" أن المؤسسات التي تستثمر في الأمن السيبراني كجزء من التحول الرقمي تتمكن من تقليل المخاطر الأمنية بنسبة 50% على الأقل (</w:t>
      </w:r>
      <w:proofErr w:type="spellStart"/>
      <w:r w:rsidRPr="00624DA0">
        <w:rPr>
          <w:rFonts w:ascii="Simplified Arabic" w:eastAsia="Calibri" w:hAnsi="Simplified Arabic" w:cs="Simplified Arabic"/>
          <w:sz w:val="28"/>
          <w:szCs w:val="28"/>
          <w:rtl/>
        </w:rPr>
        <w:t>أكسنتشر</w:t>
      </w:r>
      <w:proofErr w:type="spellEnd"/>
      <w:r w:rsidRPr="00624DA0">
        <w:rPr>
          <w:rFonts w:ascii="Simplified Arabic" w:eastAsia="Calibri" w:hAnsi="Simplified Arabic" w:cs="Simplified Arabic"/>
          <w:sz w:val="28"/>
          <w:szCs w:val="28"/>
          <w:rtl/>
        </w:rPr>
        <w:t>، 2023)</w:t>
      </w:r>
      <w:r w:rsidRPr="00624DA0">
        <w:rPr>
          <w:rFonts w:ascii="Simplified Arabic" w:eastAsia="Calibri" w:hAnsi="Simplified Arabic" w:cs="Simplified Arabic"/>
          <w:sz w:val="28"/>
          <w:szCs w:val="28"/>
        </w:rPr>
        <w:t>.</w:t>
      </w:r>
    </w:p>
    <w:p w14:paraId="51CE91F3" w14:textId="2F1E8065" w:rsidR="00624DA0" w:rsidRPr="00624DA0" w:rsidRDefault="00624DA0" w:rsidP="00AF5640">
      <w:pPr>
        <w:spacing w:after="0" w:line="276" w:lineRule="auto"/>
        <w:jc w:val="both"/>
        <w:rPr>
          <w:rFonts w:ascii="Simplified Arabic" w:eastAsia="Calibri" w:hAnsi="Simplified Arabic" w:cs="Simplified Arabic"/>
          <w:b/>
          <w:bCs/>
          <w:sz w:val="28"/>
          <w:szCs w:val="28"/>
        </w:rPr>
      </w:pPr>
      <w:r w:rsidRPr="00AF5640">
        <w:rPr>
          <w:rFonts w:ascii="Simplified Arabic" w:eastAsia="Calibri" w:hAnsi="Simplified Arabic" w:cs="Simplified Arabic"/>
          <w:b/>
          <w:bCs/>
          <w:sz w:val="28"/>
          <w:szCs w:val="28"/>
          <w:rtl/>
        </w:rPr>
        <w:t>5-</w:t>
      </w:r>
      <w:r w:rsidRPr="00624DA0">
        <w:rPr>
          <w:rFonts w:ascii="Simplified Arabic" w:eastAsia="Calibri" w:hAnsi="Simplified Arabic" w:cs="Simplified Arabic"/>
          <w:b/>
          <w:bCs/>
          <w:sz w:val="28"/>
          <w:szCs w:val="28"/>
          <w:rtl/>
        </w:rPr>
        <w:t>التعليم الرقمي وتوسيع آفاق التعلم</w:t>
      </w:r>
    </w:p>
    <w:p w14:paraId="7CC201AC" w14:textId="77777777" w:rsidR="00624DA0" w:rsidRPr="00AF5640" w:rsidRDefault="00624DA0" w:rsidP="00AF5640">
      <w:pPr>
        <w:spacing w:after="0" w:line="276" w:lineRule="auto"/>
        <w:jc w:val="both"/>
        <w:rPr>
          <w:rFonts w:ascii="Simplified Arabic" w:eastAsia="Calibri" w:hAnsi="Simplified Arabic" w:cs="Simplified Arabic"/>
          <w:sz w:val="28"/>
          <w:szCs w:val="28"/>
          <w:rtl/>
        </w:rPr>
      </w:pPr>
      <w:r w:rsidRPr="00624DA0">
        <w:rPr>
          <w:rFonts w:ascii="Simplified Arabic" w:eastAsia="Calibri" w:hAnsi="Simplified Arabic" w:cs="Simplified Arabic"/>
          <w:sz w:val="28"/>
          <w:szCs w:val="28"/>
          <w:rtl/>
        </w:rPr>
        <w:t>في مجال التعليم، يُعد التحول الرقمي قوة دافعة للتغيير. أشار تقرير "اليونسكو" في عام 2021 إلى أن الاعتماد على التعليم الرقمي خلال جائحة كورونا ساهم في توفير فرص تعليمية جديدة لملايين الطلاب حول العالم، وساعد في تقليص الفجوة التعليمية بين المناطق الريفية والحضرية (اليونسكو، 2021). التعليم الرقمي يتيح الوصول إلى المواد التعليمية عبر الإنترنت ويوفر بيئة تعليمية مبتكرة وشاملة</w:t>
      </w:r>
      <w:r w:rsidRPr="00624DA0">
        <w:rPr>
          <w:rFonts w:ascii="Simplified Arabic" w:eastAsia="Calibri" w:hAnsi="Simplified Arabic" w:cs="Simplified Arabic"/>
          <w:sz w:val="28"/>
          <w:szCs w:val="28"/>
        </w:rPr>
        <w:t>.</w:t>
      </w:r>
    </w:p>
    <w:p w14:paraId="3080A41E" w14:textId="77777777" w:rsidR="00624DA0" w:rsidRPr="00AF5640" w:rsidRDefault="00624DA0" w:rsidP="00AF5640">
      <w:pPr>
        <w:spacing w:after="0" w:line="276" w:lineRule="auto"/>
        <w:jc w:val="both"/>
        <w:rPr>
          <w:rFonts w:ascii="Simplified Arabic" w:eastAsia="Calibri" w:hAnsi="Simplified Arabic" w:cs="Simplified Arabic"/>
          <w:sz w:val="28"/>
          <w:szCs w:val="28"/>
          <w:rtl/>
        </w:rPr>
      </w:pPr>
    </w:p>
    <w:p w14:paraId="6E053B8B" w14:textId="77777777" w:rsidR="00624DA0" w:rsidRPr="00624DA0" w:rsidRDefault="00624DA0" w:rsidP="00AF5640">
      <w:pPr>
        <w:spacing w:after="0" w:line="276" w:lineRule="auto"/>
        <w:jc w:val="both"/>
        <w:rPr>
          <w:rFonts w:ascii="Simplified Arabic" w:eastAsia="Calibri" w:hAnsi="Simplified Arabic" w:cs="Simplified Arabic"/>
          <w:sz w:val="28"/>
          <w:szCs w:val="28"/>
        </w:rPr>
      </w:pPr>
    </w:p>
    <w:p w14:paraId="39C720FD" w14:textId="727F8043" w:rsidR="00624DA0" w:rsidRPr="00624DA0" w:rsidRDefault="00624DA0" w:rsidP="00AF5640">
      <w:pPr>
        <w:spacing w:after="0" w:line="276" w:lineRule="auto"/>
        <w:jc w:val="both"/>
        <w:rPr>
          <w:rFonts w:ascii="Simplified Arabic" w:eastAsia="Calibri" w:hAnsi="Simplified Arabic" w:cs="Simplified Arabic"/>
          <w:b/>
          <w:bCs/>
          <w:sz w:val="28"/>
          <w:szCs w:val="28"/>
        </w:rPr>
      </w:pPr>
      <w:r w:rsidRPr="00AF5640">
        <w:rPr>
          <w:rFonts w:ascii="Simplified Arabic" w:eastAsia="Calibri" w:hAnsi="Simplified Arabic" w:cs="Simplified Arabic"/>
          <w:b/>
          <w:bCs/>
          <w:sz w:val="28"/>
          <w:szCs w:val="28"/>
          <w:rtl/>
        </w:rPr>
        <w:lastRenderedPageBreak/>
        <w:t>6-</w:t>
      </w:r>
      <w:r w:rsidRPr="00624DA0">
        <w:rPr>
          <w:rFonts w:ascii="Simplified Arabic" w:eastAsia="Calibri" w:hAnsi="Simplified Arabic" w:cs="Simplified Arabic"/>
          <w:b/>
          <w:bCs/>
          <w:sz w:val="28"/>
          <w:szCs w:val="28"/>
          <w:rtl/>
        </w:rPr>
        <w:t>التنمية المستدامة والتأثير البيئي</w:t>
      </w:r>
    </w:p>
    <w:p w14:paraId="27496D58" w14:textId="77777777" w:rsidR="00624DA0" w:rsidRPr="00624DA0" w:rsidRDefault="00624DA0" w:rsidP="00AF5640">
      <w:pPr>
        <w:spacing w:after="0" w:line="276" w:lineRule="auto"/>
        <w:jc w:val="both"/>
        <w:rPr>
          <w:rFonts w:ascii="Simplified Arabic" w:eastAsia="Calibri" w:hAnsi="Simplified Arabic" w:cs="Simplified Arabic"/>
          <w:sz w:val="28"/>
          <w:szCs w:val="28"/>
        </w:rPr>
      </w:pPr>
      <w:r w:rsidRPr="00624DA0">
        <w:rPr>
          <w:rFonts w:ascii="Simplified Arabic" w:eastAsia="Calibri" w:hAnsi="Simplified Arabic" w:cs="Simplified Arabic"/>
          <w:sz w:val="28"/>
          <w:szCs w:val="28"/>
          <w:rtl/>
        </w:rPr>
        <w:t>من منظور التنمية المستدامة، يُسهم التحول الرقمي في الحد من التأثير البيئي السلبي بفضل تقليل الاعتماد على الورق واستخدام الطاقة بشكل أكثر كفاءة. وفقًا لتقرير من "منتدى الاقتصاد العالمي"، فإن التحول الرقمي يمكن أن يقلل من انبعاثات الكربون بنسبة 15% بحلول عام 2030، من خلال تطبيق حلول الطاقة الذكية في عمليات التصنيع والنقل (منتدى الاقتصاد العالمي، 2022)</w:t>
      </w:r>
      <w:r w:rsidRPr="00624DA0">
        <w:rPr>
          <w:rFonts w:ascii="Simplified Arabic" w:eastAsia="Calibri" w:hAnsi="Simplified Arabic" w:cs="Simplified Arabic"/>
          <w:sz w:val="28"/>
          <w:szCs w:val="28"/>
        </w:rPr>
        <w:t>.</w:t>
      </w:r>
    </w:p>
    <w:p w14:paraId="41DF380B" w14:textId="611B261F" w:rsidR="00FE5198" w:rsidRPr="00AF5640" w:rsidRDefault="00624DA0" w:rsidP="00AF5640">
      <w:pPr>
        <w:spacing w:after="0" w:line="276" w:lineRule="auto"/>
        <w:jc w:val="both"/>
        <w:rPr>
          <w:rFonts w:ascii="Simplified Arabic" w:eastAsia="Calibri" w:hAnsi="Simplified Arabic" w:cs="Simplified Arabic"/>
          <w:sz w:val="28"/>
          <w:szCs w:val="28"/>
          <w:rtl/>
        </w:rPr>
      </w:pPr>
      <w:r w:rsidRPr="00AF5640">
        <w:rPr>
          <w:rFonts w:ascii="Simplified Arabic" w:eastAsia="Calibri" w:hAnsi="Simplified Arabic" w:cs="Simplified Arabic"/>
          <w:sz w:val="28"/>
          <w:szCs w:val="28"/>
          <w:rtl/>
        </w:rPr>
        <w:t xml:space="preserve"> اخيراً : </w:t>
      </w:r>
      <w:r w:rsidRPr="00624DA0">
        <w:rPr>
          <w:rFonts w:ascii="Simplified Arabic" w:eastAsia="Calibri" w:hAnsi="Simplified Arabic" w:cs="Simplified Arabic"/>
          <w:sz w:val="28"/>
          <w:szCs w:val="28"/>
          <w:rtl/>
        </w:rPr>
        <w:t>التحول الرقمي لم يعد خيارًا، بل ضرورة ملحة تفرضها تحديات العصر وتطلعات المستقبل. بفضل دوره الكبير في تعزيز الكفاءة التشغيلية، وتطوير التفاعل مع العملاء، وتشجيع الابتكار، وتحقيق التنمية المستدامة، أصبح التحول الرقمي محركًا أساسيًا لتحقيق النجاح في مختلف المجالات</w:t>
      </w:r>
      <w:r w:rsidRPr="00624DA0">
        <w:rPr>
          <w:rFonts w:ascii="Simplified Arabic" w:eastAsia="Calibri" w:hAnsi="Simplified Arabic" w:cs="Simplified Arabic"/>
          <w:sz w:val="28"/>
          <w:szCs w:val="28"/>
        </w:rPr>
        <w:t>.</w:t>
      </w:r>
    </w:p>
    <w:p w14:paraId="2F621090" w14:textId="213EBCB2" w:rsidR="00C14A7F" w:rsidRPr="00AF5640" w:rsidRDefault="00C14A7F" w:rsidP="00AF5640">
      <w:pPr>
        <w:spacing w:after="0" w:line="276" w:lineRule="auto"/>
        <w:jc w:val="both"/>
        <w:rPr>
          <w:rFonts w:ascii="Simplified Arabic" w:eastAsia="Calibri" w:hAnsi="Simplified Arabic" w:cs="Simplified Arabic"/>
          <w:b/>
          <w:bCs/>
          <w:sz w:val="28"/>
          <w:szCs w:val="28"/>
          <w:rtl/>
        </w:rPr>
      </w:pPr>
      <w:r w:rsidRPr="00AF5640">
        <w:rPr>
          <w:rFonts w:ascii="Simplified Arabic" w:eastAsia="Calibri" w:hAnsi="Simplified Arabic" w:cs="Simplified Arabic"/>
          <w:b/>
          <w:bCs/>
          <w:sz w:val="28"/>
          <w:szCs w:val="28"/>
          <w:rtl/>
        </w:rPr>
        <w:t>نشأة التحول الرقمي :</w:t>
      </w:r>
    </w:p>
    <w:p w14:paraId="1AE1A7E0" w14:textId="77777777" w:rsidR="00C14A7F" w:rsidRPr="00C14A7F" w:rsidRDefault="00C14A7F" w:rsidP="00AF5640">
      <w:pPr>
        <w:spacing w:after="0" w:line="276" w:lineRule="auto"/>
        <w:jc w:val="both"/>
        <w:rPr>
          <w:rFonts w:ascii="Simplified Arabic" w:eastAsia="Calibri" w:hAnsi="Simplified Arabic" w:cs="Simplified Arabic"/>
          <w:sz w:val="28"/>
          <w:szCs w:val="28"/>
        </w:rPr>
      </w:pPr>
      <w:r w:rsidRPr="00C14A7F">
        <w:rPr>
          <w:rFonts w:ascii="Simplified Arabic" w:eastAsia="Calibri" w:hAnsi="Simplified Arabic" w:cs="Simplified Arabic"/>
          <w:sz w:val="28"/>
          <w:szCs w:val="28"/>
          <w:rtl/>
          <w:lang w:val="en-GB"/>
        </w:rPr>
        <w:t>عود نشأة التحول الرقمي إلى تطورات تقنية بدأت في أواخر القرن العشرين مع انتشار الحواسيب الشخصية وشبكات الإنترنت، وقد تسارعت بشكل كبير منذ ذلك الحين نتيجة لتطورات متعددة في التكنولوجيا، حيث كان تحويل المعلومات والبيانات إلى صيغة رقمية خطوة أولية مهدت الطريق للتطورات اللاحقة (القحطاني، 2001). ومع دخول التسعينيات، أصبحت الإنترنت وسيلة أساسية للتواصل وتبادل المعلومات، مما أدى إلى بداية التحول الرقمي في العديد من القطاعات مثل الأعمال التجارية والمؤسسات الحكومية، حيث أصبحت التكنولوجيا الرقمية وسيلة لتحسين العمليات وتبسيط التواصل (الخطيب، 2005)</w:t>
      </w:r>
      <w:r w:rsidRPr="00C14A7F">
        <w:rPr>
          <w:rFonts w:ascii="Simplified Arabic" w:eastAsia="Calibri" w:hAnsi="Simplified Arabic" w:cs="Simplified Arabic"/>
          <w:sz w:val="28"/>
          <w:szCs w:val="28"/>
        </w:rPr>
        <w:t>.</w:t>
      </w:r>
    </w:p>
    <w:p w14:paraId="5DF20F05" w14:textId="77777777" w:rsidR="00C14A7F" w:rsidRPr="00C14A7F" w:rsidRDefault="00C14A7F" w:rsidP="00AF5640">
      <w:pPr>
        <w:spacing w:after="0" w:line="276" w:lineRule="auto"/>
        <w:jc w:val="both"/>
        <w:rPr>
          <w:rFonts w:ascii="Simplified Arabic" w:eastAsia="Calibri" w:hAnsi="Simplified Arabic" w:cs="Simplified Arabic"/>
          <w:sz w:val="28"/>
          <w:szCs w:val="28"/>
        </w:rPr>
      </w:pPr>
      <w:r w:rsidRPr="00C14A7F">
        <w:rPr>
          <w:rFonts w:ascii="Simplified Arabic" w:eastAsia="Calibri" w:hAnsi="Simplified Arabic" w:cs="Simplified Arabic"/>
          <w:sz w:val="28"/>
          <w:szCs w:val="28"/>
          <w:rtl/>
          <w:lang w:val="en-GB"/>
        </w:rPr>
        <w:t>وفي بداية الألفية الجديدة، بدأ التركيز يتوجه نحو أتمتة الأعمال باستخدام التكنولوجيا، وظهرت أنظمة مثل تخطيط الموارد المؤسسية</w:t>
      </w:r>
      <w:r w:rsidRPr="00C14A7F">
        <w:rPr>
          <w:rFonts w:ascii="Simplified Arabic" w:eastAsia="Calibri" w:hAnsi="Simplified Arabic" w:cs="Simplified Arabic"/>
          <w:sz w:val="28"/>
          <w:szCs w:val="28"/>
        </w:rPr>
        <w:t xml:space="preserve"> (ERP)</w:t>
      </w:r>
      <w:r w:rsidRPr="00C14A7F">
        <w:rPr>
          <w:rFonts w:ascii="Simplified Arabic" w:eastAsia="Calibri" w:hAnsi="Simplified Arabic" w:cs="Simplified Arabic"/>
          <w:sz w:val="28"/>
          <w:szCs w:val="28"/>
          <w:rtl/>
          <w:lang w:val="en-GB"/>
        </w:rPr>
        <w:t>، التي ساعدت المؤسسات في إدارة مواردها بكفاءة أكبر، واعتبر ذلك نقلة نوعية في إدارة العمليات بفضل تقليل الأخطاء وتحقيق الكفاءة (المنصور، 2010)</w:t>
      </w:r>
      <w:r w:rsidRPr="00C14A7F">
        <w:rPr>
          <w:rFonts w:ascii="Simplified Arabic" w:eastAsia="Calibri" w:hAnsi="Simplified Arabic" w:cs="Simplified Arabic"/>
          <w:sz w:val="28"/>
          <w:szCs w:val="28"/>
        </w:rPr>
        <w:t>.</w:t>
      </w:r>
    </w:p>
    <w:p w14:paraId="2A371A12" w14:textId="77777777" w:rsidR="00C14A7F" w:rsidRPr="00C14A7F" w:rsidRDefault="00C14A7F" w:rsidP="00AF5640">
      <w:pPr>
        <w:spacing w:after="0" w:line="276" w:lineRule="auto"/>
        <w:jc w:val="both"/>
        <w:rPr>
          <w:rFonts w:ascii="Simplified Arabic" w:eastAsia="Calibri" w:hAnsi="Simplified Arabic" w:cs="Simplified Arabic"/>
          <w:sz w:val="28"/>
          <w:szCs w:val="28"/>
        </w:rPr>
      </w:pPr>
      <w:r w:rsidRPr="00C14A7F">
        <w:rPr>
          <w:rFonts w:ascii="Simplified Arabic" w:eastAsia="Calibri" w:hAnsi="Simplified Arabic" w:cs="Simplified Arabic"/>
          <w:sz w:val="28"/>
          <w:szCs w:val="28"/>
          <w:rtl/>
          <w:lang w:val="en-GB"/>
        </w:rPr>
        <w:t>ومع انتشار الهواتف الذكية وشبكات التواصل الاجتماعي في العقد الثاني من القرن الواحد والعشرين، توسع التحول الرقمي ليشمل تجربة العملاء والتفاعل الفوري معهم، حيث أصبح العملاء قادرين على الوصول إلى الخدمات والمنتجات عبر التطبيقات والمواقع الإلكترونية بسهولة وسرعة، مما أتاح للشركات توسيع قاعدة عملائها عالمياً بطرق جديدة (العبدلي، 2015)</w:t>
      </w:r>
      <w:r w:rsidRPr="00C14A7F">
        <w:rPr>
          <w:rFonts w:ascii="Simplified Arabic" w:eastAsia="Calibri" w:hAnsi="Simplified Arabic" w:cs="Simplified Arabic"/>
          <w:sz w:val="28"/>
          <w:szCs w:val="28"/>
        </w:rPr>
        <w:t>.</w:t>
      </w:r>
    </w:p>
    <w:p w14:paraId="034B491C" w14:textId="73CC6900" w:rsidR="00C14A7F" w:rsidRPr="00AF5640" w:rsidRDefault="00C14A7F" w:rsidP="00AF5640">
      <w:pPr>
        <w:spacing w:after="0" w:line="276" w:lineRule="auto"/>
        <w:jc w:val="both"/>
        <w:rPr>
          <w:rFonts w:ascii="Simplified Arabic" w:eastAsia="Calibri" w:hAnsi="Simplified Arabic" w:cs="Simplified Arabic"/>
          <w:sz w:val="28"/>
          <w:szCs w:val="28"/>
          <w:rtl/>
        </w:rPr>
      </w:pPr>
      <w:r w:rsidRPr="00C14A7F">
        <w:rPr>
          <w:rFonts w:ascii="Simplified Arabic" w:eastAsia="Calibri" w:hAnsi="Simplified Arabic" w:cs="Simplified Arabic"/>
          <w:sz w:val="28"/>
          <w:szCs w:val="28"/>
          <w:rtl/>
          <w:lang w:val="en-GB"/>
        </w:rPr>
        <w:lastRenderedPageBreak/>
        <w:t xml:space="preserve">وفي السنوات الأخيرة، ومع ظهور الذكاء الاصطناعي وتقنيات تعلم الآلة، تطور التحول الرقمي ليشمل القدرة على اتخاذ قرارات استباقية بناءً على تحليل البيانات الضخمة والتنبؤ بالاتجاهات المستقبلية، مما ساعد الشركات على تحسين الأداء وتلبية احتياجات العملاء بطرق مبتكرة </w:t>
      </w:r>
      <w:r w:rsidR="00AF5640" w:rsidRPr="00AF5640">
        <w:rPr>
          <w:rFonts w:ascii="Simplified Arabic" w:eastAsia="Calibri" w:hAnsi="Simplified Arabic" w:cs="Simplified Arabic"/>
          <w:sz w:val="28"/>
          <w:szCs w:val="28"/>
          <w:rtl/>
          <w:lang w:val="en-GB"/>
        </w:rPr>
        <w:t xml:space="preserve"> ويمر التحول الرقمي بعدد من المراحل منها : </w:t>
      </w:r>
      <w:r w:rsidRPr="00C14A7F">
        <w:rPr>
          <w:rFonts w:ascii="Simplified Arabic" w:eastAsia="Calibri" w:hAnsi="Simplified Arabic" w:cs="Simplified Arabic"/>
          <w:sz w:val="28"/>
          <w:szCs w:val="28"/>
          <w:rtl/>
          <w:lang w:val="en-GB"/>
        </w:rPr>
        <w:t>(الجابري، 2018)</w:t>
      </w:r>
      <w:r w:rsidRPr="00C14A7F">
        <w:rPr>
          <w:rFonts w:ascii="Simplified Arabic" w:eastAsia="Calibri" w:hAnsi="Simplified Arabic" w:cs="Simplified Arabic"/>
          <w:sz w:val="28"/>
          <w:szCs w:val="28"/>
        </w:rPr>
        <w:t>.</w:t>
      </w:r>
    </w:p>
    <w:p w14:paraId="6A1703C1" w14:textId="77777777" w:rsidR="00AF5640" w:rsidRPr="00AF5640" w:rsidRDefault="00AF5640" w:rsidP="00AF5640">
      <w:pPr>
        <w:numPr>
          <w:ilvl w:val="0"/>
          <w:numId w:val="12"/>
        </w:numPr>
        <w:spacing w:after="0" w:line="276" w:lineRule="auto"/>
        <w:jc w:val="both"/>
        <w:rPr>
          <w:rFonts w:ascii="Simplified Arabic" w:eastAsia="Calibri" w:hAnsi="Simplified Arabic" w:cs="Simplified Arabic"/>
          <w:sz w:val="28"/>
          <w:szCs w:val="28"/>
        </w:rPr>
      </w:pPr>
      <w:r w:rsidRPr="00AF5640">
        <w:rPr>
          <w:rFonts w:ascii="Simplified Arabic" w:eastAsia="Calibri" w:hAnsi="Simplified Arabic" w:cs="Simplified Arabic"/>
          <w:b/>
          <w:bCs/>
          <w:sz w:val="28"/>
          <w:szCs w:val="28"/>
          <w:rtl/>
        </w:rPr>
        <w:t>المرحلة التأسيسية</w:t>
      </w:r>
      <w:r w:rsidRPr="00AF5640">
        <w:rPr>
          <w:rFonts w:ascii="Simplified Arabic" w:eastAsia="Calibri" w:hAnsi="Simplified Arabic" w:cs="Simplified Arabic"/>
          <w:sz w:val="28"/>
          <w:szCs w:val="28"/>
        </w:rPr>
        <w:t xml:space="preserve">: </w:t>
      </w:r>
      <w:r w:rsidRPr="00AF5640">
        <w:rPr>
          <w:rFonts w:ascii="Simplified Arabic" w:eastAsia="Calibri" w:hAnsi="Simplified Arabic" w:cs="Simplified Arabic"/>
          <w:sz w:val="28"/>
          <w:szCs w:val="28"/>
          <w:rtl/>
        </w:rPr>
        <w:t>تبدأ هذه المرحلة بتقييم الوضع الحالي وتحديد الأهداف المطلوبة من التحول الرقمي، بالإضافة إلى تهيئة البنية التحتية التقنية والموارد اللازمة</w:t>
      </w:r>
      <w:r w:rsidRPr="00AF5640">
        <w:rPr>
          <w:rFonts w:ascii="Simplified Arabic" w:eastAsia="Calibri" w:hAnsi="Simplified Arabic" w:cs="Simplified Arabic"/>
          <w:sz w:val="28"/>
          <w:szCs w:val="28"/>
        </w:rPr>
        <w:t>.</w:t>
      </w:r>
    </w:p>
    <w:p w14:paraId="0FF7EFEA" w14:textId="77777777" w:rsidR="00AF5640" w:rsidRPr="00AF5640" w:rsidRDefault="00AF5640" w:rsidP="00AF5640">
      <w:pPr>
        <w:numPr>
          <w:ilvl w:val="0"/>
          <w:numId w:val="12"/>
        </w:numPr>
        <w:spacing w:after="0" w:line="276" w:lineRule="auto"/>
        <w:jc w:val="both"/>
        <w:rPr>
          <w:rFonts w:ascii="Simplified Arabic" w:eastAsia="Calibri" w:hAnsi="Simplified Arabic" w:cs="Simplified Arabic"/>
          <w:sz w:val="28"/>
          <w:szCs w:val="28"/>
        </w:rPr>
      </w:pPr>
      <w:r w:rsidRPr="00AF5640">
        <w:rPr>
          <w:rFonts w:ascii="Simplified Arabic" w:eastAsia="Calibri" w:hAnsi="Simplified Arabic" w:cs="Simplified Arabic"/>
          <w:b/>
          <w:bCs/>
          <w:sz w:val="28"/>
          <w:szCs w:val="28"/>
          <w:rtl/>
        </w:rPr>
        <w:t>مرحلة التمكين</w:t>
      </w:r>
      <w:r w:rsidRPr="00AF5640">
        <w:rPr>
          <w:rFonts w:ascii="Simplified Arabic" w:eastAsia="Calibri" w:hAnsi="Simplified Arabic" w:cs="Simplified Arabic"/>
          <w:sz w:val="28"/>
          <w:szCs w:val="28"/>
        </w:rPr>
        <w:t xml:space="preserve">: </w:t>
      </w:r>
      <w:r w:rsidRPr="00AF5640">
        <w:rPr>
          <w:rFonts w:ascii="Simplified Arabic" w:eastAsia="Calibri" w:hAnsi="Simplified Arabic" w:cs="Simplified Arabic"/>
          <w:sz w:val="28"/>
          <w:szCs w:val="28"/>
          <w:rtl/>
        </w:rPr>
        <w:t>في هذه المرحلة، يتم تدريب الموظفين على استخدام التقنيات الحديثة وتعزيز القدرات الرقمية داخل المؤسسة</w:t>
      </w:r>
      <w:r w:rsidRPr="00AF5640">
        <w:rPr>
          <w:rFonts w:ascii="Simplified Arabic" w:eastAsia="Calibri" w:hAnsi="Simplified Arabic" w:cs="Simplified Arabic"/>
          <w:sz w:val="28"/>
          <w:szCs w:val="28"/>
        </w:rPr>
        <w:t>.</w:t>
      </w:r>
    </w:p>
    <w:p w14:paraId="35BB8D98" w14:textId="77777777" w:rsidR="00AF5640" w:rsidRPr="00AF5640" w:rsidRDefault="00AF5640" w:rsidP="00AF5640">
      <w:pPr>
        <w:numPr>
          <w:ilvl w:val="0"/>
          <w:numId w:val="12"/>
        </w:numPr>
        <w:spacing w:after="0" w:line="276" w:lineRule="auto"/>
        <w:jc w:val="both"/>
        <w:rPr>
          <w:rFonts w:ascii="Simplified Arabic" w:eastAsia="Calibri" w:hAnsi="Simplified Arabic" w:cs="Simplified Arabic"/>
          <w:sz w:val="28"/>
          <w:szCs w:val="28"/>
        </w:rPr>
      </w:pPr>
      <w:r w:rsidRPr="00AF5640">
        <w:rPr>
          <w:rFonts w:ascii="Simplified Arabic" w:eastAsia="Calibri" w:hAnsi="Simplified Arabic" w:cs="Simplified Arabic"/>
          <w:b/>
          <w:bCs/>
          <w:sz w:val="28"/>
          <w:szCs w:val="28"/>
          <w:rtl/>
        </w:rPr>
        <w:t>مرحلة التكيف</w:t>
      </w:r>
      <w:r w:rsidRPr="00AF5640">
        <w:rPr>
          <w:rFonts w:ascii="Simplified Arabic" w:eastAsia="Calibri" w:hAnsi="Simplified Arabic" w:cs="Simplified Arabic"/>
          <w:sz w:val="28"/>
          <w:szCs w:val="28"/>
        </w:rPr>
        <w:t xml:space="preserve">: </w:t>
      </w:r>
      <w:r w:rsidRPr="00AF5640">
        <w:rPr>
          <w:rFonts w:ascii="Simplified Arabic" w:eastAsia="Calibri" w:hAnsi="Simplified Arabic" w:cs="Simplified Arabic"/>
          <w:sz w:val="28"/>
          <w:szCs w:val="28"/>
          <w:rtl/>
        </w:rPr>
        <w:t>تشمل هذه المرحلة تطوير العمليات وتكييفها مع الأدوات والتقنيات الرقمية الجديدة، مثل تحويل الخدمات إلى منصات إلكترونية</w:t>
      </w:r>
      <w:r w:rsidRPr="00AF5640">
        <w:rPr>
          <w:rFonts w:ascii="Simplified Arabic" w:eastAsia="Calibri" w:hAnsi="Simplified Arabic" w:cs="Simplified Arabic"/>
          <w:sz w:val="28"/>
          <w:szCs w:val="28"/>
        </w:rPr>
        <w:t>.</w:t>
      </w:r>
    </w:p>
    <w:p w14:paraId="7733D2C9" w14:textId="77777777" w:rsidR="00AF5640" w:rsidRPr="00AF5640" w:rsidRDefault="00AF5640" w:rsidP="00AF5640">
      <w:pPr>
        <w:numPr>
          <w:ilvl w:val="0"/>
          <w:numId w:val="12"/>
        </w:numPr>
        <w:spacing w:after="0" w:line="276" w:lineRule="auto"/>
        <w:jc w:val="both"/>
        <w:rPr>
          <w:rFonts w:ascii="Simplified Arabic" w:eastAsia="Calibri" w:hAnsi="Simplified Arabic" w:cs="Simplified Arabic"/>
          <w:sz w:val="28"/>
          <w:szCs w:val="28"/>
        </w:rPr>
      </w:pPr>
      <w:r w:rsidRPr="00AF5640">
        <w:rPr>
          <w:rFonts w:ascii="Simplified Arabic" w:eastAsia="Calibri" w:hAnsi="Simplified Arabic" w:cs="Simplified Arabic"/>
          <w:b/>
          <w:bCs/>
          <w:sz w:val="28"/>
          <w:szCs w:val="28"/>
          <w:rtl/>
        </w:rPr>
        <w:t>مرحلة الابتكار</w:t>
      </w:r>
      <w:r w:rsidRPr="00AF5640">
        <w:rPr>
          <w:rFonts w:ascii="Simplified Arabic" w:eastAsia="Calibri" w:hAnsi="Simplified Arabic" w:cs="Simplified Arabic"/>
          <w:sz w:val="28"/>
          <w:szCs w:val="28"/>
        </w:rPr>
        <w:t xml:space="preserve">: </w:t>
      </w:r>
      <w:r w:rsidRPr="00AF5640">
        <w:rPr>
          <w:rFonts w:ascii="Simplified Arabic" w:eastAsia="Calibri" w:hAnsi="Simplified Arabic" w:cs="Simplified Arabic"/>
          <w:sz w:val="28"/>
          <w:szCs w:val="28"/>
          <w:rtl/>
        </w:rPr>
        <w:t>يتم فيها استغلال التقنيات الرقمية لتقديم منتجات وخدمات جديدة أو تحسين التجارب الحالية للعملاء</w:t>
      </w:r>
      <w:r w:rsidRPr="00AF5640">
        <w:rPr>
          <w:rFonts w:ascii="Simplified Arabic" w:eastAsia="Calibri" w:hAnsi="Simplified Arabic" w:cs="Simplified Arabic"/>
          <w:sz w:val="28"/>
          <w:szCs w:val="28"/>
        </w:rPr>
        <w:t>.</w:t>
      </w:r>
    </w:p>
    <w:p w14:paraId="1A2A6FAB" w14:textId="77777777" w:rsidR="00AF5640" w:rsidRPr="00AF5640" w:rsidRDefault="00AF5640" w:rsidP="00AF5640">
      <w:pPr>
        <w:numPr>
          <w:ilvl w:val="0"/>
          <w:numId w:val="12"/>
        </w:numPr>
        <w:spacing w:after="0" w:line="276" w:lineRule="auto"/>
        <w:jc w:val="both"/>
        <w:rPr>
          <w:rFonts w:ascii="Simplified Arabic" w:eastAsia="Calibri" w:hAnsi="Simplified Arabic" w:cs="Simplified Arabic"/>
          <w:sz w:val="28"/>
          <w:szCs w:val="28"/>
        </w:rPr>
      </w:pPr>
      <w:r w:rsidRPr="00AF5640">
        <w:rPr>
          <w:rFonts w:ascii="Simplified Arabic" w:eastAsia="Calibri" w:hAnsi="Simplified Arabic" w:cs="Simplified Arabic"/>
          <w:b/>
          <w:bCs/>
          <w:sz w:val="28"/>
          <w:szCs w:val="28"/>
          <w:rtl/>
        </w:rPr>
        <w:t>مرحلة الاستدامة</w:t>
      </w:r>
      <w:r w:rsidRPr="00AF5640">
        <w:rPr>
          <w:rFonts w:ascii="Simplified Arabic" w:eastAsia="Calibri" w:hAnsi="Simplified Arabic" w:cs="Simplified Arabic"/>
          <w:sz w:val="28"/>
          <w:szCs w:val="28"/>
        </w:rPr>
        <w:t xml:space="preserve">: </w:t>
      </w:r>
      <w:r w:rsidRPr="00AF5640">
        <w:rPr>
          <w:rFonts w:ascii="Simplified Arabic" w:eastAsia="Calibri" w:hAnsi="Simplified Arabic" w:cs="Simplified Arabic"/>
          <w:sz w:val="28"/>
          <w:szCs w:val="28"/>
          <w:rtl/>
        </w:rPr>
        <w:t>تركز هذه المرحلة على ضمان استمرارية التحول الرقمي من خلال تحسين التقنيات بشكل دوري وتقييم الأداء، لضمان مسايرة التطورات المستمرة في هذا المجال</w:t>
      </w:r>
      <w:r w:rsidRPr="00AF5640">
        <w:rPr>
          <w:rFonts w:ascii="Simplified Arabic" w:eastAsia="Calibri" w:hAnsi="Simplified Arabic" w:cs="Simplified Arabic"/>
          <w:sz w:val="28"/>
          <w:szCs w:val="28"/>
        </w:rPr>
        <w:t>.</w:t>
      </w:r>
    </w:p>
    <w:p w14:paraId="09E5013A" w14:textId="77777777" w:rsidR="00AF5640" w:rsidRPr="00AF5640" w:rsidRDefault="00AF5640" w:rsidP="00AF5640">
      <w:pPr>
        <w:spacing w:after="0" w:line="276" w:lineRule="auto"/>
        <w:jc w:val="both"/>
        <w:rPr>
          <w:rFonts w:ascii="Simplified Arabic" w:eastAsia="Calibri" w:hAnsi="Simplified Arabic" w:cs="Simplified Arabic"/>
          <w:sz w:val="28"/>
          <w:szCs w:val="28"/>
          <w:rtl/>
        </w:rPr>
      </w:pPr>
    </w:p>
    <w:p w14:paraId="51C2FA93" w14:textId="77777777" w:rsidR="00AF5640" w:rsidRPr="00AF5640" w:rsidRDefault="00AF5640" w:rsidP="00AF5640">
      <w:pPr>
        <w:spacing w:after="0" w:line="276" w:lineRule="auto"/>
        <w:jc w:val="both"/>
        <w:rPr>
          <w:rFonts w:ascii="Simplified Arabic" w:eastAsia="Calibri" w:hAnsi="Simplified Arabic" w:cs="Simplified Arabic"/>
          <w:sz w:val="28"/>
          <w:szCs w:val="28"/>
          <w:rtl/>
        </w:rPr>
      </w:pPr>
    </w:p>
    <w:p w14:paraId="4D0CD780" w14:textId="77777777" w:rsidR="00AF5640" w:rsidRPr="00AF5640" w:rsidRDefault="00AF5640" w:rsidP="00AF5640">
      <w:pPr>
        <w:spacing w:after="0" w:line="276" w:lineRule="auto"/>
        <w:jc w:val="both"/>
        <w:rPr>
          <w:rFonts w:ascii="Simplified Arabic" w:eastAsia="Calibri" w:hAnsi="Simplified Arabic" w:cs="Simplified Arabic"/>
          <w:sz w:val="28"/>
          <w:szCs w:val="28"/>
          <w:rtl/>
        </w:rPr>
      </w:pPr>
    </w:p>
    <w:p w14:paraId="18E4FBFB" w14:textId="77777777" w:rsidR="00AF5640" w:rsidRPr="00AF5640" w:rsidRDefault="00AF5640" w:rsidP="00AF5640">
      <w:pPr>
        <w:spacing w:after="0" w:line="276" w:lineRule="auto"/>
        <w:jc w:val="both"/>
        <w:rPr>
          <w:rFonts w:ascii="Simplified Arabic" w:eastAsia="Calibri" w:hAnsi="Simplified Arabic" w:cs="Simplified Arabic"/>
          <w:sz w:val="28"/>
          <w:szCs w:val="28"/>
          <w:rtl/>
        </w:rPr>
      </w:pPr>
    </w:p>
    <w:p w14:paraId="52A77098" w14:textId="77777777" w:rsidR="00AF5640" w:rsidRPr="00AF5640" w:rsidRDefault="00AF5640" w:rsidP="00AF5640">
      <w:pPr>
        <w:spacing w:after="0" w:line="276" w:lineRule="auto"/>
        <w:jc w:val="both"/>
        <w:rPr>
          <w:rFonts w:ascii="Simplified Arabic" w:eastAsia="Calibri" w:hAnsi="Simplified Arabic" w:cs="Simplified Arabic"/>
          <w:sz w:val="28"/>
          <w:szCs w:val="28"/>
          <w:rtl/>
        </w:rPr>
      </w:pPr>
    </w:p>
    <w:p w14:paraId="537974BE" w14:textId="77777777" w:rsidR="00AF5640" w:rsidRPr="00AF5640" w:rsidRDefault="00AF5640" w:rsidP="00AF5640">
      <w:pPr>
        <w:spacing w:after="0" w:line="276" w:lineRule="auto"/>
        <w:jc w:val="both"/>
        <w:rPr>
          <w:rFonts w:ascii="Simplified Arabic" w:eastAsia="Calibri" w:hAnsi="Simplified Arabic" w:cs="Simplified Arabic"/>
          <w:sz w:val="28"/>
          <w:szCs w:val="28"/>
          <w:rtl/>
        </w:rPr>
      </w:pPr>
    </w:p>
    <w:p w14:paraId="5ED53181" w14:textId="77777777" w:rsidR="00AF5640" w:rsidRPr="00AF5640" w:rsidRDefault="00AF5640" w:rsidP="00AF5640">
      <w:pPr>
        <w:spacing w:after="0" w:line="276" w:lineRule="auto"/>
        <w:jc w:val="both"/>
        <w:rPr>
          <w:rFonts w:ascii="Simplified Arabic" w:eastAsia="Calibri" w:hAnsi="Simplified Arabic" w:cs="Simplified Arabic"/>
          <w:sz w:val="28"/>
          <w:szCs w:val="28"/>
          <w:rtl/>
        </w:rPr>
      </w:pPr>
    </w:p>
    <w:p w14:paraId="284DE245" w14:textId="77777777" w:rsidR="00AF5640" w:rsidRPr="00AF5640" w:rsidRDefault="00AF5640" w:rsidP="00AF5640">
      <w:pPr>
        <w:spacing w:after="0" w:line="276" w:lineRule="auto"/>
        <w:jc w:val="both"/>
        <w:rPr>
          <w:rFonts w:ascii="Simplified Arabic" w:eastAsia="Calibri" w:hAnsi="Simplified Arabic" w:cs="Simplified Arabic"/>
          <w:sz w:val="28"/>
          <w:szCs w:val="28"/>
          <w:rtl/>
        </w:rPr>
      </w:pPr>
    </w:p>
    <w:p w14:paraId="22446B6D" w14:textId="77777777" w:rsidR="00AF5640" w:rsidRPr="00AF5640" w:rsidRDefault="00AF5640" w:rsidP="00AF5640">
      <w:pPr>
        <w:spacing w:after="0" w:line="276" w:lineRule="auto"/>
        <w:jc w:val="both"/>
        <w:rPr>
          <w:rFonts w:ascii="Simplified Arabic" w:eastAsia="Calibri" w:hAnsi="Simplified Arabic" w:cs="Simplified Arabic"/>
          <w:sz w:val="28"/>
          <w:szCs w:val="28"/>
          <w:rtl/>
        </w:rPr>
      </w:pPr>
    </w:p>
    <w:p w14:paraId="07ED416F" w14:textId="77777777" w:rsidR="00AF5640" w:rsidRPr="00AF5640" w:rsidRDefault="00AF5640" w:rsidP="00AF5640">
      <w:pPr>
        <w:spacing w:after="0" w:line="276" w:lineRule="auto"/>
        <w:jc w:val="both"/>
        <w:rPr>
          <w:rFonts w:ascii="Simplified Arabic" w:eastAsia="Calibri" w:hAnsi="Simplified Arabic" w:cs="Simplified Arabic"/>
          <w:sz w:val="28"/>
          <w:szCs w:val="28"/>
          <w:rtl/>
        </w:rPr>
      </w:pPr>
    </w:p>
    <w:p w14:paraId="31ADA906" w14:textId="77777777" w:rsidR="00AF5640" w:rsidRPr="00AF5640" w:rsidRDefault="00AF5640" w:rsidP="00AF5640">
      <w:pPr>
        <w:spacing w:after="0" w:line="276" w:lineRule="auto"/>
        <w:jc w:val="both"/>
        <w:rPr>
          <w:rFonts w:ascii="Simplified Arabic" w:eastAsia="Calibri" w:hAnsi="Simplified Arabic" w:cs="Simplified Arabic"/>
          <w:sz w:val="28"/>
          <w:szCs w:val="28"/>
          <w:rtl/>
        </w:rPr>
      </w:pPr>
    </w:p>
    <w:p w14:paraId="04B89871" w14:textId="38BCE4A5" w:rsidR="00624DA0" w:rsidRPr="00AF5640" w:rsidRDefault="00782DB2" w:rsidP="00AF5640">
      <w:pPr>
        <w:spacing w:after="0" w:line="276" w:lineRule="auto"/>
        <w:jc w:val="both"/>
        <w:rPr>
          <w:rFonts w:ascii="Simplified Arabic" w:eastAsia="Calibri" w:hAnsi="Simplified Arabic" w:cs="Simplified Arabic"/>
          <w:b/>
          <w:bCs/>
          <w:sz w:val="28"/>
          <w:szCs w:val="28"/>
          <w:rtl/>
        </w:rPr>
      </w:pPr>
      <w:r w:rsidRPr="00AF5640">
        <w:rPr>
          <w:rFonts w:ascii="Simplified Arabic" w:eastAsia="Calibri" w:hAnsi="Simplified Arabic" w:cs="Simplified Arabic"/>
          <w:b/>
          <w:bCs/>
          <w:sz w:val="28"/>
          <w:szCs w:val="28"/>
          <w:rtl/>
        </w:rPr>
        <w:lastRenderedPageBreak/>
        <w:t>أنواع التحول الرقمي</w:t>
      </w:r>
    </w:p>
    <w:p w14:paraId="26D6EBB8" w14:textId="724B4A3B" w:rsidR="00782DB2" w:rsidRPr="00AF5640" w:rsidRDefault="00782DB2" w:rsidP="00AF5640">
      <w:pPr>
        <w:spacing w:after="0" w:line="276" w:lineRule="auto"/>
        <w:jc w:val="both"/>
        <w:rPr>
          <w:rFonts w:ascii="Simplified Arabic" w:eastAsia="Calibri" w:hAnsi="Simplified Arabic" w:cs="Simplified Arabic"/>
          <w:b/>
          <w:bCs/>
          <w:sz w:val="28"/>
          <w:szCs w:val="28"/>
          <w:rtl/>
        </w:rPr>
      </w:pPr>
      <w:r w:rsidRPr="00AF5640">
        <w:rPr>
          <w:rFonts w:ascii="Simplified Arabic" w:eastAsia="Calibri" w:hAnsi="Simplified Arabic" w:cs="Simplified Arabic"/>
          <w:b/>
          <w:bCs/>
          <w:sz w:val="28"/>
          <w:szCs w:val="28"/>
          <w:rtl/>
        </w:rPr>
        <w:t xml:space="preserve">هناك أنواع للتحول الرقمي منها </w:t>
      </w:r>
      <w:r w:rsidR="00624DA0" w:rsidRPr="00AF5640">
        <w:rPr>
          <w:rFonts w:ascii="Simplified Arabic" w:eastAsia="Calibri" w:hAnsi="Simplified Arabic" w:cs="Simplified Arabic"/>
          <w:b/>
          <w:bCs/>
          <w:sz w:val="28"/>
          <w:szCs w:val="28"/>
          <w:rtl/>
        </w:rPr>
        <w:t>كما يلي :</w:t>
      </w:r>
      <w:r w:rsidRPr="00AF5640">
        <w:rPr>
          <w:rFonts w:ascii="Simplified Arabic" w:eastAsia="Calibri" w:hAnsi="Simplified Arabic" w:cs="Simplified Arabic"/>
          <w:b/>
          <w:bCs/>
          <w:sz w:val="28"/>
          <w:szCs w:val="28"/>
          <w:rtl/>
        </w:rPr>
        <w:t>(</w:t>
      </w:r>
      <w:r w:rsidRPr="00AF5640">
        <w:rPr>
          <w:rFonts w:ascii="Simplified Arabic" w:eastAsia="Calibri" w:hAnsi="Simplified Arabic" w:cs="Simplified Arabic"/>
          <w:sz w:val="28"/>
          <w:szCs w:val="28"/>
        </w:rPr>
        <w:t>Nguyen,2016</w:t>
      </w:r>
      <w:r w:rsidRPr="00AF5640">
        <w:rPr>
          <w:rFonts w:ascii="Simplified Arabic" w:eastAsia="Calibri" w:hAnsi="Simplified Arabic" w:cs="Simplified Arabic"/>
          <w:b/>
          <w:bCs/>
          <w:sz w:val="28"/>
          <w:szCs w:val="28"/>
          <w:rtl/>
        </w:rPr>
        <w:t>)</w:t>
      </w:r>
    </w:p>
    <w:p w14:paraId="2C922776" w14:textId="77777777" w:rsidR="00624DA0" w:rsidRPr="00624DA0" w:rsidRDefault="00624DA0" w:rsidP="00AF5640">
      <w:pPr>
        <w:spacing w:after="0" w:line="276" w:lineRule="auto"/>
        <w:jc w:val="both"/>
        <w:rPr>
          <w:rFonts w:ascii="Simplified Arabic" w:eastAsia="Calibri" w:hAnsi="Simplified Arabic" w:cs="Simplified Arabic"/>
          <w:sz w:val="28"/>
          <w:szCs w:val="28"/>
        </w:rPr>
      </w:pPr>
      <w:r w:rsidRPr="00624DA0">
        <w:rPr>
          <w:rFonts w:ascii="Simplified Arabic" w:eastAsia="Calibri" w:hAnsi="Simplified Arabic" w:cs="Simplified Arabic"/>
          <w:sz w:val="28"/>
          <w:szCs w:val="28"/>
          <w:rtl/>
        </w:rPr>
        <w:t>التحول الرقمي يتضمن أنواعًا متعددة تتكامل مع بعضها لتحقيق التغيير الشامل في المنظمات والمجتمعات. أحد أنواع التحول الرقمي هو التحول في العمليات التشغيلية، والذي يعني تحسين وتبسيط العمليات اليومية للمؤسسات باستخدام التكنولوجيا الحديثة. يشمل ذلك تطبيق الأدوات الرقمية لتحليل البيانات واتخاذ قرارات أكثر دقة وفعالية، ويتيح للشركات الاستجابة بشكل أسرع لمتطلبات السوق والتكيف مع التغيرات. تعتمد الكثير من الشركات على منصات التحليلات والذكاء الاصطناعي لتحديد الأنماط والاتجاهات، مما يمكنها من اتخاذ قرارات مبنية على البيانات بدلاً من التقديرات التقليدية، ويساهم في تقليل التكاليف وزيادة كفاءة العمليات</w:t>
      </w:r>
      <w:r w:rsidRPr="00624DA0">
        <w:rPr>
          <w:rFonts w:ascii="Simplified Arabic" w:eastAsia="Calibri" w:hAnsi="Simplified Arabic" w:cs="Simplified Arabic"/>
          <w:sz w:val="28"/>
          <w:szCs w:val="28"/>
        </w:rPr>
        <w:t>.</w:t>
      </w:r>
    </w:p>
    <w:p w14:paraId="7E009CA0" w14:textId="77777777" w:rsidR="00624DA0" w:rsidRPr="00624DA0" w:rsidRDefault="00624DA0" w:rsidP="00AF5640">
      <w:pPr>
        <w:spacing w:after="0" w:line="276" w:lineRule="auto"/>
        <w:jc w:val="both"/>
        <w:rPr>
          <w:rFonts w:ascii="Simplified Arabic" w:eastAsia="Calibri" w:hAnsi="Simplified Arabic" w:cs="Simplified Arabic"/>
          <w:sz w:val="28"/>
          <w:szCs w:val="28"/>
        </w:rPr>
      </w:pPr>
      <w:r w:rsidRPr="00624DA0">
        <w:rPr>
          <w:rFonts w:ascii="Simplified Arabic" w:eastAsia="Calibri" w:hAnsi="Simplified Arabic" w:cs="Simplified Arabic"/>
          <w:sz w:val="28"/>
          <w:szCs w:val="28"/>
          <w:rtl/>
        </w:rPr>
        <w:t>نوع آخر من التحول الرقمي هو التحول في تجربة العملاء، حيث يتم التركيز على تحسين تفاعل العملاء مع المنتجات والخدمات باستخدام التكنولوجيا الحديثة. التحول الرقمي يوفر للشركات القدرة على تخصيص تجربة العميل بطرق مبتكرة، مثل استخدام الذكاء الاصطناعي لتحليل سلوك العملاء وتقديم توصيات مخصصة، كما في حالات التسوق الإلكتروني، حيث يتم اقتراح المنتجات بناءً على تفضيلات العميل السابقة. بالإضافة إلى ذلك، يتم تحسين التفاعل بين العميل والمؤسسة عبر قنوات متعددة مثل التطبيقات، والمواقع الإلكترونية، ومنصات التواصل الاجتماعي، مما يتيح تجربة أكثر سلاسة وسرعة في تلبية احتياجات العملاء</w:t>
      </w:r>
      <w:r w:rsidRPr="00624DA0">
        <w:rPr>
          <w:rFonts w:ascii="Simplified Arabic" w:eastAsia="Calibri" w:hAnsi="Simplified Arabic" w:cs="Simplified Arabic"/>
          <w:sz w:val="28"/>
          <w:szCs w:val="28"/>
        </w:rPr>
        <w:t>.</w:t>
      </w:r>
    </w:p>
    <w:p w14:paraId="7885A041" w14:textId="77777777" w:rsidR="00624DA0" w:rsidRPr="00624DA0" w:rsidRDefault="00624DA0" w:rsidP="00AF5640">
      <w:pPr>
        <w:spacing w:after="0" w:line="276" w:lineRule="auto"/>
        <w:jc w:val="both"/>
        <w:rPr>
          <w:rFonts w:ascii="Simplified Arabic" w:eastAsia="Calibri" w:hAnsi="Simplified Arabic" w:cs="Simplified Arabic"/>
          <w:sz w:val="28"/>
          <w:szCs w:val="28"/>
        </w:rPr>
      </w:pPr>
      <w:r w:rsidRPr="00624DA0">
        <w:rPr>
          <w:rFonts w:ascii="Simplified Arabic" w:eastAsia="Calibri" w:hAnsi="Simplified Arabic" w:cs="Simplified Arabic"/>
          <w:sz w:val="28"/>
          <w:szCs w:val="28"/>
          <w:rtl/>
        </w:rPr>
        <w:t>التحول الرقمي في نماذج الأعمال هو نوع آخر هام من التحول، ويشمل إعادة تعريف الطريقة التي تحقق بها الشركات الأرباح. فبدلاً من الاعتماد فقط على مصادر الدخل التقليدية، تستفيد الشركات من التكنولوجيا لتطوير نماذج أعمال جديدة. على سبيل المثال، تقدم العديد من الشركات منتجاتها كخدمات اشتراكية، مما يسمح لها بإنشاء دخل مستدام ومتكرر. كما أن التحول الرقمي يفتح المجال أمام ظهور نماذج أعمال جديدة تمامًا مثل الاقتصاد التشاركي، الذي يعتمد على تكنولوجيا المنصات لربط مقدمي الخدمات بالمستفيدين بشكل مباشر، كما يحدث في تطبيقات مشاركة السيارات والسكن</w:t>
      </w:r>
      <w:r w:rsidRPr="00624DA0">
        <w:rPr>
          <w:rFonts w:ascii="Simplified Arabic" w:eastAsia="Calibri" w:hAnsi="Simplified Arabic" w:cs="Simplified Arabic"/>
          <w:sz w:val="28"/>
          <w:szCs w:val="28"/>
        </w:rPr>
        <w:t>.</w:t>
      </w:r>
    </w:p>
    <w:p w14:paraId="3961E0D0" w14:textId="77777777" w:rsidR="00624DA0" w:rsidRPr="00624DA0" w:rsidRDefault="00624DA0" w:rsidP="00AF5640">
      <w:pPr>
        <w:spacing w:after="0" w:line="276" w:lineRule="auto"/>
        <w:jc w:val="both"/>
        <w:rPr>
          <w:rFonts w:ascii="Simplified Arabic" w:eastAsia="Calibri" w:hAnsi="Simplified Arabic" w:cs="Simplified Arabic"/>
          <w:sz w:val="28"/>
          <w:szCs w:val="28"/>
        </w:rPr>
      </w:pPr>
      <w:r w:rsidRPr="00624DA0">
        <w:rPr>
          <w:rFonts w:ascii="Simplified Arabic" w:eastAsia="Calibri" w:hAnsi="Simplified Arabic" w:cs="Simplified Arabic"/>
          <w:sz w:val="28"/>
          <w:szCs w:val="28"/>
          <w:rtl/>
        </w:rPr>
        <w:t xml:space="preserve">أيضًا، يشمل التحول الرقمي التطوير في إدارة الموارد البشرية، حيث تساهم التقنيات الرقمية في تحسين عمليات التوظيف والتدريب والتطوير المهني. استخدام الذكاء الاصطناعي في اختيار الموظفين يتيح للشركات العثور على المرشحين الأنسب من خلال تحليل مجموعة واسعة من </w:t>
      </w:r>
      <w:r w:rsidRPr="00624DA0">
        <w:rPr>
          <w:rFonts w:ascii="Simplified Arabic" w:eastAsia="Calibri" w:hAnsi="Simplified Arabic" w:cs="Simplified Arabic"/>
          <w:sz w:val="28"/>
          <w:szCs w:val="28"/>
          <w:rtl/>
        </w:rPr>
        <w:lastRenderedPageBreak/>
        <w:t>البيانات. وتساعد منصات التعلم الإلكتروني في تدريب الموظفين وتطوير مهاراتهم بطرق أكثر تفاعلية ومرونة، مما يعزز من قدرات الموارد البشرية ويزيد من إنتاجيتها</w:t>
      </w:r>
      <w:r w:rsidRPr="00624DA0">
        <w:rPr>
          <w:rFonts w:ascii="Simplified Arabic" w:eastAsia="Calibri" w:hAnsi="Simplified Arabic" w:cs="Simplified Arabic"/>
          <w:sz w:val="28"/>
          <w:szCs w:val="28"/>
        </w:rPr>
        <w:t>.</w:t>
      </w:r>
    </w:p>
    <w:p w14:paraId="7AFA677F" w14:textId="77777777" w:rsidR="00624DA0" w:rsidRPr="00624DA0" w:rsidRDefault="00624DA0" w:rsidP="00AF5640">
      <w:pPr>
        <w:spacing w:after="0" w:line="276" w:lineRule="auto"/>
        <w:jc w:val="both"/>
        <w:rPr>
          <w:rFonts w:ascii="Simplified Arabic" w:eastAsia="Calibri" w:hAnsi="Simplified Arabic" w:cs="Simplified Arabic"/>
          <w:sz w:val="28"/>
          <w:szCs w:val="28"/>
        </w:rPr>
      </w:pPr>
      <w:r w:rsidRPr="00624DA0">
        <w:rPr>
          <w:rFonts w:ascii="Simplified Arabic" w:eastAsia="Calibri" w:hAnsi="Simplified Arabic" w:cs="Simplified Arabic"/>
          <w:sz w:val="28"/>
          <w:szCs w:val="28"/>
          <w:rtl/>
        </w:rPr>
        <w:t>من جانب آخر، هناك التحول الرقمي في مجال البيانات والأمن السيبراني، حيث أصبح من الضروري تأمين البيانات الرقمية بطرق حديثة. ومع زيادة الاعتماد على الأنظمة الرقمية، تتزايد الحاجة إلى حماية المعلومات والبيانات الحساسة. التحول الرقمي يعزز الأمن السيبراني من خلال تقنيات مثل التشفير والبلوك تشين، التي توفر حماية متقدمة للبيانات، وتسهم في بناء ثقة أكبر بين الشركات وعملائها</w:t>
      </w:r>
      <w:r w:rsidRPr="00624DA0">
        <w:rPr>
          <w:rFonts w:ascii="Simplified Arabic" w:eastAsia="Calibri" w:hAnsi="Simplified Arabic" w:cs="Simplified Arabic"/>
          <w:sz w:val="28"/>
          <w:szCs w:val="28"/>
        </w:rPr>
        <w:t>.</w:t>
      </w:r>
    </w:p>
    <w:p w14:paraId="73616E77" w14:textId="77777777" w:rsidR="00624DA0" w:rsidRPr="00624DA0" w:rsidRDefault="00624DA0" w:rsidP="00AF5640">
      <w:pPr>
        <w:spacing w:after="0" w:line="276" w:lineRule="auto"/>
        <w:jc w:val="both"/>
        <w:rPr>
          <w:rFonts w:ascii="Simplified Arabic" w:eastAsia="Calibri" w:hAnsi="Simplified Arabic" w:cs="Simplified Arabic"/>
          <w:sz w:val="28"/>
          <w:szCs w:val="28"/>
        </w:rPr>
      </w:pPr>
      <w:r w:rsidRPr="00624DA0">
        <w:rPr>
          <w:rFonts w:ascii="Simplified Arabic" w:eastAsia="Calibri" w:hAnsi="Simplified Arabic" w:cs="Simplified Arabic"/>
          <w:sz w:val="28"/>
          <w:szCs w:val="28"/>
          <w:rtl/>
        </w:rPr>
        <w:t>وأخيرًا، التحول الرقمي في مجال الابتكار والتطوير يشكل حجر الزاوية الذي يعزز القدرة على استكشاف أسواق جديدة وابتكار منتجات وخدمات تلبي احتياجات المستقبل. التحول الرقمي يتيح للشركات تجربة تقنيات جديدة وتحليل ردود الفعل بشكل أسرع، مما يساعدها على التعديل والتحسين باستمرار</w:t>
      </w:r>
      <w:r w:rsidRPr="00624DA0">
        <w:rPr>
          <w:rFonts w:ascii="Simplified Arabic" w:eastAsia="Calibri" w:hAnsi="Simplified Arabic" w:cs="Simplified Arabic"/>
          <w:sz w:val="28"/>
          <w:szCs w:val="28"/>
        </w:rPr>
        <w:t>.</w:t>
      </w:r>
    </w:p>
    <w:p w14:paraId="66FBCF96" w14:textId="6E4527A1" w:rsidR="00C14A7F" w:rsidRPr="00AF5640" w:rsidRDefault="00C14A7F" w:rsidP="00AF5640">
      <w:pPr>
        <w:spacing w:after="0" w:line="276" w:lineRule="auto"/>
        <w:jc w:val="both"/>
        <w:rPr>
          <w:rFonts w:ascii="Simplified Arabic" w:eastAsia="Calibri" w:hAnsi="Simplified Arabic" w:cs="Simplified Arabic"/>
          <w:b/>
          <w:bCs/>
          <w:sz w:val="28"/>
          <w:szCs w:val="28"/>
          <w:rtl/>
        </w:rPr>
      </w:pPr>
      <w:r w:rsidRPr="00C14A7F">
        <w:rPr>
          <w:rFonts w:ascii="Simplified Arabic" w:eastAsia="Calibri" w:hAnsi="Simplified Arabic" w:cs="Simplified Arabic"/>
          <w:b/>
          <w:bCs/>
          <w:sz w:val="28"/>
          <w:szCs w:val="28"/>
          <w:rtl/>
        </w:rPr>
        <w:t>التقنيات الأساسية في التحول الرقمي</w:t>
      </w:r>
      <w:r w:rsidRPr="00AF5640">
        <w:rPr>
          <w:rFonts w:ascii="Simplified Arabic" w:eastAsia="Calibri" w:hAnsi="Simplified Arabic" w:cs="Simplified Arabic"/>
          <w:b/>
          <w:bCs/>
          <w:sz w:val="28"/>
          <w:szCs w:val="28"/>
          <w:rtl/>
        </w:rPr>
        <w:t>:</w:t>
      </w:r>
    </w:p>
    <w:p w14:paraId="5E39749B" w14:textId="5DCEF0E1" w:rsidR="00C14A7F" w:rsidRPr="00C14A7F" w:rsidRDefault="00C14A7F" w:rsidP="00AF5640">
      <w:pPr>
        <w:spacing w:after="0" w:line="276" w:lineRule="auto"/>
        <w:jc w:val="both"/>
        <w:rPr>
          <w:rFonts w:ascii="Simplified Arabic" w:eastAsia="Calibri" w:hAnsi="Simplified Arabic" w:cs="Simplified Arabic"/>
          <w:sz w:val="28"/>
          <w:szCs w:val="28"/>
          <w:rtl/>
        </w:rPr>
      </w:pPr>
      <w:r w:rsidRPr="00C14A7F">
        <w:rPr>
          <w:rFonts w:ascii="Simplified Arabic" w:eastAsia="Calibri" w:hAnsi="Simplified Arabic" w:cs="Simplified Arabic"/>
          <w:sz w:val="28"/>
          <w:szCs w:val="28"/>
          <w:rtl/>
        </w:rPr>
        <w:t xml:space="preserve"> يمكن الاستعانة ببعض المراجع العربية المعتمدة حديثاً والتي تلقي الضوء على هذا الموضوع من منظور عملي وأكاديمي. هنا بعض من التقنيات الأساسية المستندة إلى أحدث الممارسات في هذا المجال</w:t>
      </w:r>
      <w:r w:rsidRPr="00C14A7F">
        <w:rPr>
          <w:rFonts w:ascii="Simplified Arabic" w:eastAsia="Calibri" w:hAnsi="Simplified Arabic" w:cs="Simplified Arabic"/>
          <w:sz w:val="28"/>
          <w:szCs w:val="28"/>
        </w:rPr>
        <w:t>:</w:t>
      </w:r>
    </w:p>
    <w:p w14:paraId="5D3B4DA7" w14:textId="6E0E3968" w:rsidR="00C14A7F" w:rsidRPr="00C14A7F" w:rsidRDefault="00C14A7F" w:rsidP="00AF5640">
      <w:pPr>
        <w:numPr>
          <w:ilvl w:val="0"/>
          <w:numId w:val="11"/>
        </w:numPr>
        <w:spacing w:after="0" w:line="276" w:lineRule="auto"/>
        <w:jc w:val="both"/>
        <w:rPr>
          <w:rFonts w:ascii="Simplified Arabic" w:eastAsia="Calibri" w:hAnsi="Simplified Arabic" w:cs="Simplified Arabic"/>
          <w:sz w:val="28"/>
          <w:szCs w:val="28"/>
        </w:rPr>
      </w:pPr>
      <w:r w:rsidRPr="00C14A7F">
        <w:rPr>
          <w:rFonts w:ascii="Simplified Arabic" w:eastAsia="Calibri" w:hAnsi="Simplified Arabic" w:cs="Simplified Arabic"/>
          <w:b/>
          <w:bCs/>
          <w:sz w:val="28"/>
          <w:szCs w:val="28"/>
          <w:rtl/>
        </w:rPr>
        <w:t>الذكاء الاصطناعي والتعلم الآلي</w:t>
      </w:r>
      <w:r w:rsidRPr="00C14A7F">
        <w:rPr>
          <w:rFonts w:ascii="Simplified Arabic" w:eastAsia="Calibri" w:hAnsi="Simplified Arabic" w:cs="Simplified Arabic"/>
          <w:b/>
          <w:bCs/>
          <w:sz w:val="28"/>
          <w:szCs w:val="28"/>
        </w:rPr>
        <w:t xml:space="preserve"> (Artificial Intelligence and Machine Learning)</w:t>
      </w:r>
      <w:r w:rsidRPr="00C14A7F">
        <w:rPr>
          <w:rFonts w:ascii="Simplified Arabic" w:eastAsia="Calibri" w:hAnsi="Simplified Arabic" w:cs="Simplified Arabic"/>
          <w:sz w:val="28"/>
          <w:szCs w:val="28"/>
        </w:rPr>
        <w:t xml:space="preserve">: </w:t>
      </w:r>
      <w:r w:rsidRPr="00C14A7F">
        <w:rPr>
          <w:rFonts w:ascii="Simplified Arabic" w:eastAsia="Calibri" w:hAnsi="Simplified Arabic" w:cs="Simplified Arabic"/>
          <w:sz w:val="28"/>
          <w:szCs w:val="28"/>
          <w:rtl/>
        </w:rPr>
        <w:t>يعد الذكاء الاصطناعي من أبرز تقنيات التحول الرقمي الحديثة. يستخدم الذكاء الاصطناعي لتحليل البيانات الكبيرة</w:t>
      </w:r>
      <w:r w:rsidRPr="00C14A7F">
        <w:rPr>
          <w:rFonts w:ascii="Simplified Arabic" w:eastAsia="Calibri" w:hAnsi="Simplified Arabic" w:cs="Simplified Arabic"/>
          <w:sz w:val="28"/>
          <w:szCs w:val="28"/>
        </w:rPr>
        <w:t xml:space="preserve"> (Big Data) </w:t>
      </w:r>
      <w:r w:rsidRPr="00C14A7F">
        <w:rPr>
          <w:rFonts w:ascii="Simplified Arabic" w:eastAsia="Calibri" w:hAnsi="Simplified Arabic" w:cs="Simplified Arabic"/>
          <w:sz w:val="28"/>
          <w:szCs w:val="28"/>
          <w:rtl/>
        </w:rPr>
        <w:t>واكتشاف الأنماط والتنبؤ بالمستقبل بناءً على المعطيات. هذا المجال يساهم في تحسين قرارات الأعمال وتسريع العمليات. (الرفاعي، 2021)</w:t>
      </w:r>
    </w:p>
    <w:p w14:paraId="471ED65C" w14:textId="66ED311E" w:rsidR="00C14A7F" w:rsidRPr="00C14A7F" w:rsidRDefault="00C14A7F" w:rsidP="00AF5640">
      <w:pPr>
        <w:numPr>
          <w:ilvl w:val="0"/>
          <w:numId w:val="11"/>
        </w:numPr>
        <w:spacing w:after="0" w:line="276" w:lineRule="auto"/>
        <w:jc w:val="both"/>
        <w:rPr>
          <w:rFonts w:ascii="Simplified Arabic" w:eastAsia="Calibri" w:hAnsi="Simplified Arabic" w:cs="Simplified Arabic"/>
          <w:sz w:val="28"/>
          <w:szCs w:val="28"/>
        </w:rPr>
      </w:pPr>
      <w:r w:rsidRPr="00C14A7F">
        <w:rPr>
          <w:rFonts w:ascii="Simplified Arabic" w:eastAsia="Calibri" w:hAnsi="Simplified Arabic" w:cs="Simplified Arabic"/>
          <w:b/>
          <w:bCs/>
          <w:sz w:val="28"/>
          <w:szCs w:val="28"/>
          <w:rtl/>
        </w:rPr>
        <w:t>الحوسبة السحابية</w:t>
      </w:r>
      <w:r w:rsidRPr="00C14A7F">
        <w:rPr>
          <w:rFonts w:ascii="Simplified Arabic" w:eastAsia="Calibri" w:hAnsi="Simplified Arabic" w:cs="Simplified Arabic"/>
          <w:b/>
          <w:bCs/>
          <w:sz w:val="28"/>
          <w:szCs w:val="28"/>
        </w:rPr>
        <w:t xml:space="preserve"> (Cloud Computing)</w:t>
      </w:r>
      <w:r w:rsidRPr="00C14A7F">
        <w:rPr>
          <w:rFonts w:ascii="Simplified Arabic" w:eastAsia="Calibri" w:hAnsi="Simplified Arabic" w:cs="Simplified Arabic"/>
          <w:sz w:val="28"/>
          <w:szCs w:val="28"/>
        </w:rPr>
        <w:t xml:space="preserve">: </w:t>
      </w:r>
      <w:r w:rsidRPr="00C14A7F">
        <w:rPr>
          <w:rFonts w:ascii="Simplified Arabic" w:eastAsia="Calibri" w:hAnsi="Simplified Arabic" w:cs="Simplified Arabic"/>
          <w:sz w:val="28"/>
          <w:szCs w:val="28"/>
          <w:rtl/>
        </w:rPr>
        <w:t xml:space="preserve">تتيح الحوسبة السحابية الوصول إلى البيانات والتطبيقات من أي مكان، مما يقلل من الاعتماد على البنية التحتية التقليدية ويوفر موارد كبيرة للشركات بتكلفة منخفضة. الحوسبة السحابية أساسية في التحول الرقمي نظرًا لما توفره من مرونة وكفاءة. (العبدالله، </w:t>
      </w:r>
      <w:r w:rsidRPr="00AF5640">
        <w:rPr>
          <w:rFonts w:ascii="Simplified Arabic" w:eastAsia="Calibri" w:hAnsi="Simplified Arabic" w:cs="Simplified Arabic"/>
          <w:sz w:val="28"/>
          <w:szCs w:val="28"/>
          <w:rtl/>
        </w:rPr>
        <w:t>،</w:t>
      </w:r>
      <w:r w:rsidRPr="00C14A7F">
        <w:rPr>
          <w:rFonts w:ascii="Simplified Arabic" w:eastAsia="Calibri" w:hAnsi="Simplified Arabic" w:cs="Simplified Arabic"/>
          <w:sz w:val="28"/>
          <w:szCs w:val="28"/>
          <w:rtl/>
        </w:rPr>
        <w:t>2020)</w:t>
      </w:r>
    </w:p>
    <w:p w14:paraId="05126756" w14:textId="348233C0" w:rsidR="00C14A7F" w:rsidRPr="00C14A7F" w:rsidRDefault="00C14A7F" w:rsidP="00AF5640">
      <w:pPr>
        <w:numPr>
          <w:ilvl w:val="0"/>
          <w:numId w:val="11"/>
        </w:numPr>
        <w:spacing w:after="0" w:line="276" w:lineRule="auto"/>
        <w:jc w:val="both"/>
        <w:rPr>
          <w:rFonts w:ascii="Simplified Arabic" w:eastAsia="Calibri" w:hAnsi="Simplified Arabic" w:cs="Simplified Arabic"/>
          <w:sz w:val="28"/>
          <w:szCs w:val="28"/>
        </w:rPr>
      </w:pPr>
      <w:r w:rsidRPr="00C14A7F">
        <w:rPr>
          <w:rFonts w:ascii="Simplified Arabic" w:eastAsia="Calibri" w:hAnsi="Simplified Arabic" w:cs="Simplified Arabic"/>
          <w:b/>
          <w:bCs/>
          <w:sz w:val="28"/>
          <w:szCs w:val="28"/>
          <w:rtl/>
        </w:rPr>
        <w:lastRenderedPageBreak/>
        <w:t>إنترنت الأشياء</w:t>
      </w:r>
      <w:r w:rsidRPr="00C14A7F">
        <w:rPr>
          <w:rFonts w:ascii="Simplified Arabic" w:eastAsia="Calibri" w:hAnsi="Simplified Arabic" w:cs="Simplified Arabic"/>
          <w:b/>
          <w:bCs/>
          <w:sz w:val="28"/>
          <w:szCs w:val="28"/>
        </w:rPr>
        <w:t xml:space="preserve"> (Internet of Things)</w:t>
      </w:r>
      <w:r w:rsidRPr="00C14A7F">
        <w:rPr>
          <w:rFonts w:ascii="Simplified Arabic" w:eastAsia="Calibri" w:hAnsi="Simplified Arabic" w:cs="Simplified Arabic"/>
          <w:sz w:val="28"/>
          <w:szCs w:val="28"/>
        </w:rPr>
        <w:t xml:space="preserve">: </w:t>
      </w:r>
      <w:r w:rsidRPr="00C14A7F">
        <w:rPr>
          <w:rFonts w:ascii="Simplified Arabic" w:eastAsia="Calibri" w:hAnsi="Simplified Arabic" w:cs="Simplified Arabic"/>
          <w:sz w:val="28"/>
          <w:szCs w:val="28"/>
          <w:rtl/>
        </w:rPr>
        <w:t>يسهم إنترنت الأشياء في ربط الأجهزة المختلفة بالإنترنت، مما يسمح بجمع البيانات وتحليلها بشكل مستمر من خلال الأجهزة المتصلة بالشبكة. يسهم هذا في تعزيز الأتمتة وتحسين تجارب العملاء. (الجابري، 2022)</w:t>
      </w:r>
    </w:p>
    <w:p w14:paraId="2E12EE8A" w14:textId="02081D27" w:rsidR="00C14A7F" w:rsidRPr="00C14A7F" w:rsidRDefault="00C14A7F" w:rsidP="00AF5640">
      <w:pPr>
        <w:numPr>
          <w:ilvl w:val="0"/>
          <w:numId w:val="11"/>
        </w:numPr>
        <w:spacing w:after="0" w:line="276" w:lineRule="auto"/>
        <w:jc w:val="both"/>
        <w:rPr>
          <w:rFonts w:ascii="Simplified Arabic" w:eastAsia="Calibri" w:hAnsi="Simplified Arabic" w:cs="Simplified Arabic"/>
          <w:sz w:val="28"/>
          <w:szCs w:val="28"/>
        </w:rPr>
      </w:pPr>
      <w:r w:rsidRPr="00C14A7F">
        <w:rPr>
          <w:rFonts w:ascii="Simplified Arabic" w:eastAsia="Calibri" w:hAnsi="Simplified Arabic" w:cs="Simplified Arabic"/>
          <w:b/>
          <w:bCs/>
          <w:sz w:val="28"/>
          <w:szCs w:val="28"/>
          <w:rtl/>
        </w:rPr>
        <w:t>تحليل البيانات الكبيرة</w:t>
      </w:r>
      <w:r w:rsidRPr="00C14A7F">
        <w:rPr>
          <w:rFonts w:ascii="Simplified Arabic" w:eastAsia="Calibri" w:hAnsi="Simplified Arabic" w:cs="Simplified Arabic"/>
          <w:b/>
          <w:bCs/>
          <w:sz w:val="28"/>
          <w:szCs w:val="28"/>
        </w:rPr>
        <w:t xml:space="preserve"> (Big Data Analytics)</w:t>
      </w:r>
      <w:r w:rsidRPr="00C14A7F">
        <w:rPr>
          <w:rFonts w:ascii="Simplified Arabic" w:eastAsia="Calibri" w:hAnsi="Simplified Arabic" w:cs="Simplified Arabic"/>
          <w:sz w:val="28"/>
          <w:szCs w:val="28"/>
        </w:rPr>
        <w:t xml:space="preserve">: </w:t>
      </w:r>
      <w:r w:rsidRPr="00C14A7F">
        <w:rPr>
          <w:rFonts w:ascii="Simplified Arabic" w:eastAsia="Calibri" w:hAnsi="Simplified Arabic" w:cs="Simplified Arabic"/>
          <w:sz w:val="28"/>
          <w:szCs w:val="28"/>
          <w:rtl/>
        </w:rPr>
        <w:t>يعتبر تحليل البيانات الكبيرة أساسياً للتحول الرقمي، حيث يمكن من خلاله اتخاذ قرارات مبنية على بيانات وتحليلات دقيقة، مما يسهم في فهم احتياجات العملاء وتحسين الأداء بشكل عام. (الحسن، 2019)</w:t>
      </w:r>
    </w:p>
    <w:p w14:paraId="2755E2A0" w14:textId="0C5310D3" w:rsidR="00C14A7F" w:rsidRPr="00C14A7F" w:rsidRDefault="00C14A7F" w:rsidP="00AF5640">
      <w:pPr>
        <w:numPr>
          <w:ilvl w:val="0"/>
          <w:numId w:val="11"/>
        </w:numPr>
        <w:spacing w:after="0" w:line="276" w:lineRule="auto"/>
        <w:jc w:val="both"/>
        <w:rPr>
          <w:rFonts w:ascii="Simplified Arabic" w:eastAsia="Calibri" w:hAnsi="Simplified Arabic" w:cs="Simplified Arabic"/>
          <w:sz w:val="28"/>
          <w:szCs w:val="28"/>
        </w:rPr>
      </w:pPr>
      <w:r w:rsidRPr="00C14A7F">
        <w:rPr>
          <w:rFonts w:ascii="Simplified Arabic" w:eastAsia="Calibri" w:hAnsi="Simplified Arabic" w:cs="Simplified Arabic"/>
          <w:b/>
          <w:bCs/>
          <w:sz w:val="28"/>
          <w:szCs w:val="28"/>
          <w:rtl/>
        </w:rPr>
        <w:t>سلاسل الكتل</w:t>
      </w:r>
      <w:r w:rsidRPr="00C14A7F">
        <w:rPr>
          <w:rFonts w:ascii="Simplified Arabic" w:eastAsia="Calibri" w:hAnsi="Simplified Arabic" w:cs="Simplified Arabic"/>
          <w:b/>
          <w:bCs/>
          <w:sz w:val="28"/>
          <w:szCs w:val="28"/>
        </w:rPr>
        <w:t xml:space="preserve"> (Blockchain)</w:t>
      </w:r>
      <w:r w:rsidRPr="00C14A7F">
        <w:rPr>
          <w:rFonts w:ascii="Simplified Arabic" w:eastAsia="Calibri" w:hAnsi="Simplified Arabic" w:cs="Simplified Arabic"/>
          <w:sz w:val="28"/>
          <w:szCs w:val="28"/>
        </w:rPr>
        <w:t xml:space="preserve">: </w:t>
      </w:r>
      <w:r w:rsidRPr="00C14A7F">
        <w:rPr>
          <w:rFonts w:ascii="Simplified Arabic" w:eastAsia="Calibri" w:hAnsi="Simplified Arabic" w:cs="Simplified Arabic"/>
          <w:sz w:val="28"/>
          <w:szCs w:val="28"/>
          <w:rtl/>
        </w:rPr>
        <w:t xml:space="preserve">تُستخدم تقنية </w:t>
      </w:r>
      <w:proofErr w:type="spellStart"/>
      <w:r w:rsidRPr="00C14A7F">
        <w:rPr>
          <w:rFonts w:ascii="Simplified Arabic" w:eastAsia="Calibri" w:hAnsi="Simplified Arabic" w:cs="Simplified Arabic"/>
          <w:sz w:val="28"/>
          <w:szCs w:val="28"/>
          <w:rtl/>
        </w:rPr>
        <w:t>البلوكشين</w:t>
      </w:r>
      <w:proofErr w:type="spellEnd"/>
      <w:r w:rsidRPr="00C14A7F">
        <w:rPr>
          <w:rFonts w:ascii="Simplified Arabic" w:eastAsia="Calibri" w:hAnsi="Simplified Arabic" w:cs="Simplified Arabic"/>
          <w:sz w:val="28"/>
          <w:szCs w:val="28"/>
          <w:rtl/>
        </w:rPr>
        <w:t xml:space="preserve"> لتأمين المعاملات الرقمية وتحقيق مستوى عالٍ من الشفافية والمصداقية. </w:t>
      </w:r>
      <w:proofErr w:type="spellStart"/>
      <w:r w:rsidRPr="00C14A7F">
        <w:rPr>
          <w:rFonts w:ascii="Simplified Arabic" w:eastAsia="Calibri" w:hAnsi="Simplified Arabic" w:cs="Simplified Arabic"/>
          <w:sz w:val="28"/>
          <w:szCs w:val="28"/>
          <w:rtl/>
        </w:rPr>
        <w:t>البلوكشين</w:t>
      </w:r>
      <w:proofErr w:type="spellEnd"/>
      <w:r w:rsidRPr="00C14A7F">
        <w:rPr>
          <w:rFonts w:ascii="Simplified Arabic" w:eastAsia="Calibri" w:hAnsi="Simplified Arabic" w:cs="Simplified Arabic"/>
          <w:sz w:val="28"/>
          <w:szCs w:val="28"/>
          <w:rtl/>
        </w:rPr>
        <w:t xml:space="preserve"> تعتبر مهمة في القطاعات التي تتطلب سجلات آمنة وغير قابلة للتغيير، مثل القطاعات المالية والصحية. (السلمي، 2021)</w:t>
      </w:r>
    </w:p>
    <w:p w14:paraId="371F8696" w14:textId="77777777" w:rsidR="00624DA0" w:rsidRPr="00AF5640" w:rsidRDefault="00624DA0" w:rsidP="00AF5640">
      <w:pPr>
        <w:spacing w:after="0" w:line="276" w:lineRule="auto"/>
        <w:jc w:val="both"/>
        <w:rPr>
          <w:rFonts w:ascii="Simplified Arabic" w:eastAsia="Calibri" w:hAnsi="Simplified Arabic" w:cs="Simplified Arabic"/>
          <w:sz w:val="28"/>
          <w:szCs w:val="28"/>
          <w:rtl/>
        </w:rPr>
      </w:pPr>
    </w:p>
    <w:p w14:paraId="61E391A3" w14:textId="77777777" w:rsidR="00624DA0" w:rsidRPr="00AF5640" w:rsidRDefault="00624DA0" w:rsidP="00AF5640">
      <w:pPr>
        <w:spacing w:after="0" w:line="276" w:lineRule="auto"/>
        <w:jc w:val="both"/>
        <w:rPr>
          <w:rFonts w:ascii="Simplified Arabic" w:eastAsia="Calibri" w:hAnsi="Simplified Arabic" w:cs="Simplified Arabic"/>
          <w:sz w:val="28"/>
          <w:szCs w:val="28"/>
          <w:rtl/>
        </w:rPr>
      </w:pPr>
    </w:p>
    <w:p w14:paraId="244CA31D" w14:textId="77777777" w:rsidR="00624DA0" w:rsidRPr="00AF5640" w:rsidRDefault="00624DA0" w:rsidP="00AF5640">
      <w:pPr>
        <w:spacing w:after="0" w:line="276" w:lineRule="auto"/>
        <w:jc w:val="both"/>
        <w:rPr>
          <w:rFonts w:ascii="Simplified Arabic" w:eastAsia="Calibri" w:hAnsi="Simplified Arabic" w:cs="Simplified Arabic"/>
          <w:b/>
          <w:bCs/>
          <w:sz w:val="28"/>
          <w:szCs w:val="28"/>
          <w:rtl/>
        </w:rPr>
      </w:pPr>
    </w:p>
    <w:p w14:paraId="15B07B8D" w14:textId="77777777" w:rsidR="00C14A7F" w:rsidRPr="00AF5640" w:rsidRDefault="00C14A7F" w:rsidP="00AF5640">
      <w:pPr>
        <w:spacing w:after="0" w:line="276" w:lineRule="auto"/>
        <w:jc w:val="both"/>
        <w:rPr>
          <w:rFonts w:ascii="Simplified Arabic" w:eastAsia="Calibri" w:hAnsi="Simplified Arabic" w:cs="Simplified Arabic"/>
          <w:b/>
          <w:bCs/>
          <w:sz w:val="28"/>
          <w:szCs w:val="28"/>
          <w:rtl/>
        </w:rPr>
      </w:pPr>
    </w:p>
    <w:p w14:paraId="15D5BE58" w14:textId="77777777" w:rsidR="00C14A7F" w:rsidRPr="00AF5640" w:rsidRDefault="00C14A7F" w:rsidP="00AF5640">
      <w:pPr>
        <w:spacing w:after="0" w:line="276" w:lineRule="auto"/>
        <w:jc w:val="both"/>
        <w:rPr>
          <w:rFonts w:ascii="Simplified Arabic" w:eastAsia="Calibri" w:hAnsi="Simplified Arabic" w:cs="Simplified Arabic"/>
          <w:b/>
          <w:bCs/>
          <w:sz w:val="28"/>
          <w:szCs w:val="28"/>
          <w:rtl/>
        </w:rPr>
      </w:pPr>
    </w:p>
    <w:p w14:paraId="02C7C421" w14:textId="77777777" w:rsidR="00C14A7F" w:rsidRPr="00AF5640" w:rsidRDefault="00C14A7F" w:rsidP="00AF5640">
      <w:pPr>
        <w:spacing w:after="0" w:line="276" w:lineRule="auto"/>
        <w:jc w:val="both"/>
        <w:rPr>
          <w:rFonts w:ascii="Simplified Arabic" w:eastAsia="Calibri" w:hAnsi="Simplified Arabic" w:cs="Simplified Arabic"/>
          <w:b/>
          <w:bCs/>
          <w:sz w:val="28"/>
          <w:szCs w:val="28"/>
          <w:rtl/>
        </w:rPr>
      </w:pPr>
    </w:p>
    <w:p w14:paraId="463B130B" w14:textId="77777777" w:rsidR="00AF5640" w:rsidRPr="00AF5640" w:rsidRDefault="00AF5640" w:rsidP="00AF5640">
      <w:pPr>
        <w:spacing w:after="0" w:line="276" w:lineRule="auto"/>
        <w:jc w:val="both"/>
        <w:rPr>
          <w:rFonts w:ascii="Simplified Arabic" w:eastAsia="Calibri" w:hAnsi="Simplified Arabic" w:cs="Simplified Arabic"/>
          <w:b/>
          <w:bCs/>
          <w:sz w:val="28"/>
          <w:szCs w:val="28"/>
          <w:rtl/>
        </w:rPr>
      </w:pPr>
    </w:p>
    <w:p w14:paraId="0338827D" w14:textId="77777777" w:rsidR="00AF5640" w:rsidRPr="00AF5640" w:rsidRDefault="00AF5640" w:rsidP="00AF5640">
      <w:pPr>
        <w:spacing w:after="0" w:line="276" w:lineRule="auto"/>
        <w:jc w:val="both"/>
        <w:rPr>
          <w:rFonts w:ascii="Simplified Arabic" w:eastAsia="Calibri" w:hAnsi="Simplified Arabic" w:cs="Simplified Arabic"/>
          <w:b/>
          <w:bCs/>
          <w:sz w:val="28"/>
          <w:szCs w:val="28"/>
          <w:rtl/>
        </w:rPr>
      </w:pPr>
    </w:p>
    <w:p w14:paraId="5E3D1304" w14:textId="77777777" w:rsidR="00AF5640" w:rsidRPr="00AF5640" w:rsidRDefault="00AF5640" w:rsidP="00AF5640">
      <w:pPr>
        <w:spacing w:after="0" w:line="276" w:lineRule="auto"/>
        <w:jc w:val="both"/>
        <w:rPr>
          <w:rFonts w:ascii="Simplified Arabic" w:eastAsia="Calibri" w:hAnsi="Simplified Arabic" w:cs="Simplified Arabic"/>
          <w:b/>
          <w:bCs/>
          <w:sz w:val="28"/>
          <w:szCs w:val="28"/>
          <w:rtl/>
        </w:rPr>
      </w:pPr>
    </w:p>
    <w:p w14:paraId="320A49C5" w14:textId="77777777" w:rsidR="00AF5640" w:rsidRPr="00AF5640" w:rsidRDefault="00AF5640" w:rsidP="00AF5640">
      <w:pPr>
        <w:spacing w:after="0" w:line="276" w:lineRule="auto"/>
        <w:jc w:val="both"/>
        <w:rPr>
          <w:rFonts w:ascii="Simplified Arabic" w:eastAsia="Calibri" w:hAnsi="Simplified Arabic" w:cs="Simplified Arabic"/>
          <w:b/>
          <w:bCs/>
          <w:sz w:val="28"/>
          <w:szCs w:val="28"/>
          <w:rtl/>
        </w:rPr>
      </w:pPr>
    </w:p>
    <w:p w14:paraId="1B31AB5D" w14:textId="77777777" w:rsidR="00AF5640" w:rsidRPr="00AF5640" w:rsidRDefault="00AF5640" w:rsidP="00AF5640">
      <w:pPr>
        <w:spacing w:after="0" w:line="276" w:lineRule="auto"/>
        <w:jc w:val="both"/>
        <w:rPr>
          <w:rFonts w:ascii="Simplified Arabic" w:eastAsia="Calibri" w:hAnsi="Simplified Arabic" w:cs="Simplified Arabic"/>
          <w:b/>
          <w:bCs/>
          <w:sz w:val="28"/>
          <w:szCs w:val="28"/>
          <w:rtl/>
        </w:rPr>
      </w:pPr>
    </w:p>
    <w:p w14:paraId="035C68B2" w14:textId="77777777" w:rsidR="00AF5640" w:rsidRPr="00AF5640" w:rsidRDefault="00AF5640" w:rsidP="00AF5640">
      <w:pPr>
        <w:spacing w:after="0" w:line="276" w:lineRule="auto"/>
        <w:jc w:val="both"/>
        <w:rPr>
          <w:rFonts w:ascii="Simplified Arabic" w:eastAsia="Calibri" w:hAnsi="Simplified Arabic" w:cs="Simplified Arabic"/>
          <w:b/>
          <w:bCs/>
          <w:sz w:val="28"/>
          <w:szCs w:val="28"/>
          <w:rtl/>
        </w:rPr>
      </w:pPr>
    </w:p>
    <w:p w14:paraId="4485A3CB" w14:textId="77777777" w:rsidR="00AF5640" w:rsidRPr="00AF5640" w:rsidRDefault="00AF5640" w:rsidP="00AF5640">
      <w:pPr>
        <w:spacing w:after="0" w:line="276" w:lineRule="auto"/>
        <w:jc w:val="both"/>
        <w:rPr>
          <w:rFonts w:ascii="Simplified Arabic" w:eastAsia="Calibri" w:hAnsi="Simplified Arabic" w:cs="Simplified Arabic"/>
          <w:b/>
          <w:bCs/>
          <w:sz w:val="28"/>
          <w:szCs w:val="28"/>
          <w:rtl/>
        </w:rPr>
      </w:pPr>
    </w:p>
    <w:p w14:paraId="7A62EC64" w14:textId="77777777" w:rsidR="00AF5640" w:rsidRPr="00AF5640" w:rsidRDefault="00AF5640" w:rsidP="00AF5640">
      <w:pPr>
        <w:spacing w:after="0" w:line="276" w:lineRule="auto"/>
        <w:jc w:val="both"/>
        <w:rPr>
          <w:rFonts w:ascii="Simplified Arabic" w:eastAsia="Calibri" w:hAnsi="Simplified Arabic" w:cs="Simplified Arabic"/>
          <w:b/>
          <w:bCs/>
          <w:sz w:val="28"/>
          <w:szCs w:val="28"/>
          <w:rtl/>
        </w:rPr>
      </w:pPr>
    </w:p>
    <w:p w14:paraId="50D45CFB" w14:textId="77777777" w:rsidR="00AF5640" w:rsidRPr="00AF5640" w:rsidRDefault="00AF5640" w:rsidP="00AF5640">
      <w:pPr>
        <w:spacing w:after="0" w:line="276" w:lineRule="auto"/>
        <w:jc w:val="both"/>
        <w:rPr>
          <w:rFonts w:ascii="Simplified Arabic" w:eastAsia="Calibri" w:hAnsi="Simplified Arabic" w:cs="Simplified Arabic"/>
          <w:b/>
          <w:bCs/>
          <w:sz w:val="28"/>
          <w:szCs w:val="28"/>
          <w:rtl/>
        </w:rPr>
      </w:pPr>
    </w:p>
    <w:p w14:paraId="5E503C5B" w14:textId="77777777" w:rsidR="00AF5640" w:rsidRPr="00AF5640" w:rsidRDefault="00AF5640" w:rsidP="00AF5640">
      <w:pPr>
        <w:spacing w:after="0" w:line="276" w:lineRule="auto"/>
        <w:jc w:val="both"/>
        <w:rPr>
          <w:rFonts w:ascii="Simplified Arabic" w:eastAsia="Calibri" w:hAnsi="Simplified Arabic" w:cs="Simplified Arabic"/>
          <w:b/>
          <w:bCs/>
          <w:sz w:val="28"/>
          <w:szCs w:val="28"/>
          <w:rtl/>
        </w:rPr>
      </w:pPr>
    </w:p>
    <w:p w14:paraId="731F0795" w14:textId="60A0DF93" w:rsidR="00AF5640" w:rsidRPr="00AF5640" w:rsidRDefault="00AF5640" w:rsidP="00AF5640">
      <w:pPr>
        <w:spacing w:after="0" w:line="276" w:lineRule="auto"/>
        <w:jc w:val="both"/>
        <w:rPr>
          <w:rFonts w:ascii="Simplified Arabic" w:eastAsia="Calibri" w:hAnsi="Simplified Arabic" w:cs="Simplified Arabic"/>
          <w:b/>
          <w:bCs/>
          <w:sz w:val="28"/>
          <w:szCs w:val="28"/>
          <w:rtl/>
        </w:rPr>
      </w:pPr>
      <w:r w:rsidRPr="00AF5640">
        <w:rPr>
          <w:rFonts w:ascii="Simplified Arabic" w:eastAsia="Calibri" w:hAnsi="Simplified Arabic" w:cs="Simplified Arabic"/>
          <w:b/>
          <w:bCs/>
          <w:sz w:val="28"/>
          <w:szCs w:val="28"/>
          <w:rtl/>
        </w:rPr>
        <w:lastRenderedPageBreak/>
        <w:t>المبحث الثاني : إدارة المشاريع :</w:t>
      </w:r>
    </w:p>
    <w:p w14:paraId="2AFBC09B" w14:textId="77777777" w:rsidR="00AF5640" w:rsidRPr="00AF5640" w:rsidRDefault="00AF5640" w:rsidP="00AF5640">
      <w:pPr>
        <w:spacing w:after="0" w:line="276" w:lineRule="auto"/>
        <w:jc w:val="both"/>
        <w:rPr>
          <w:rFonts w:ascii="Simplified Arabic" w:eastAsia="Calibri" w:hAnsi="Simplified Arabic" w:cs="Simplified Arabic"/>
          <w:sz w:val="28"/>
          <w:szCs w:val="28"/>
        </w:rPr>
      </w:pPr>
      <w:r w:rsidRPr="00AF5640">
        <w:rPr>
          <w:rFonts w:ascii="Simplified Arabic" w:eastAsia="Calibri" w:hAnsi="Simplified Arabic" w:cs="Simplified Arabic"/>
          <w:sz w:val="28"/>
          <w:szCs w:val="28"/>
          <w:rtl/>
        </w:rPr>
        <w:t>تشكل إدارة المشاريع محوراً أساسياً في نجاح المؤسسات المختلفة، إذ تعتمد على مجموعة من الأدوات والمنهجيات المنظمة لتخطيط وتنفيذ المشاريع بفعالية وكفاءة. وتعدّ إدارة المشاريع طريقة للتأكد من تحقيق الأهداف المحددة ضمن الجدول الزمني والميزانية المتاحة، مع الحفاظ على جودة النتائج التي تلبي متطلبات أصحاب المصلحة. ومن خلال إدارة المشاريع، يمكن تحسين الأداء التنظيمي وتقليل الفاقد من الموارد، مما يجعلها ضرورة في بيئة الأعمال الحديثة المعتمدة على التنافسية العالية. (الخالدي، 2020)</w:t>
      </w:r>
    </w:p>
    <w:p w14:paraId="1718C936" w14:textId="77777777" w:rsidR="00AF5640" w:rsidRPr="00AF5640" w:rsidRDefault="00AF5640" w:rsidP="00AF5640">
      <w:pPr>
        <w:spacing w:after="0" w:line="276" w:lineRule="auto"/>
        <w:jc w:val="both"/>
        <w:rPr>
          <w:rFonts w:ascii="Simplified Arabic" w:eastAsia="Calibri" w:hAnsi="Simplified Arabic" w:cs="Simplified Arabic"/>
          <w:sz w:val="28"/>
          <w:szCs w:val="28"/>
        </w:rPr>
      </w:pPr>
      <w:r w:rsidRPr="00AF5640">
        <w:rPr>
          <w:rFonts w:ascii="Simplified Arabic" w:eastAsia="Calibri" w:hAnsi="Simplified Arabic" w:cs="Simplified Arabic"/>
          <w:sz w:val="28"/>
          <w:szCs w:val="28"/>
          <w:rtl/>
        </w:rPr>
        <w:t>تعريفات إدارة المشاريع</w:t>
      </w:r>
    </w:p>
    <w:p w14:paraId="2CEBDA5C" w14:textId="77777777" w:rsidR="00AF5640" w:rsidRPr="00AF5640" w:rsidRDefault="00AF5640" w:rsidP="00AF5640">
      <w:pPr>
        <w:spacing w:after="0" w:line="276" w:lineRule="auto"/>
        <w:jc w:val="both"/>
        <w:rPr>
          <w:rFonts w:ascii="Simplified Arabic" w:eastAsia="Calibri" w:hAnsi="Simplified Arabic" w:cs="Simplified Arabic"/>
          <w:sz w:val="28"/>
          <w:szCs w:val="28"/>
        </w:rPr>
      </w:pPr>
      <w:r w:rsidRPr="00AF5640">
        <w:rPr>
          <w:rFonts w:ascii="Simplified Arabic" w:eastAsia="Calibri" w:hAnsi="Simplified Arabic" w:cs="Simplified Arabic"/>
          <w:sz w:val="28"/>
          <w:szCs w:val="28"/>
          <w:rtl/>
        </w:rPr>
        <w:t>وفقًا لتعريف معهد إدارة المشاريع</w:t>
      </w:r>
      <w:r w:rsidRPr="00AF5640">
        <w:rPr>
          <w:rFonts w:ascii="Simplified Arabic" w:eastAsia="Calibri" w:hAnsi="Simplified Arabic" w:cs="Simplified Arabic"/>
          <w:sz w:val="28"/>
          <w:szCs w:val="28"/>
        </w:rPr>
        <w:t xml:space="preserve"> (PMI)</w:t>
      </w:r>
      <w:r w:rsidRPr="00AF5640">
        <w:rPr>
          <w:rFonts w:ascii="Simplified Arabic" w:eastAsia="Calibri" w:hAnsi="Simplified Arabic" w:cs="Simplified Arabic"/>
          <w:sz w:val="28"/>
          <w:szCs w:val="28"/>
          <w:rtl/>
        </w:rPr>
        <w:t>، تعرّف إدارة المشاريع بأنها "تطبيق المعرفة والمهارات والأدوات والتقنيات على أنشطة المشروع لتحقيق متطلباته" (الشريف، 2021). ويشمل ذلك الجوانب المتعلقة بالتخطيط والتنفيذ والرصد والسيطرة وإغلاق المشروع</w:t>
      </w:r>
      <w:r w:rsidRPr="00AF5640">
        <w:rPr>
          <w:rFonts w:ascii="Simplified Arabic" w:eastAsia="Calibri" w:hAnsi="Simplified Arabic" w:cs="Simplified Arabic"/>
          <w:sz w:val="28"/>
          <w:szCs w:val="28"/>
        </w:rPr>
        <w:t>.</w:t>
      </w:r>
    </w:p>
    <w:p w14:paraId="6F24C8AC" w14:textId="77777777" w:rsidR="00AF5640" w:rsidRPr="00AF5640" w:rsidRDefault="00AF5640" w:rsidP="00AF5640">
      <w:pPr>
        <w:spacing w:after="0" w:line="276" w:lineRule="auto"/>
        <w:jc w:val="both"/>
        <w:rPr>
          <w:rFonts w:ascii="Simplified Arabic" w:eastAsia="Calibri" w:hAnsi="Simplified Arabic" w:cs="Simplified Arabic"/>
          <w:sz w:val="28"/>
          <w:szCs w:val="28"/>
        </w:rPr>
      </w:pPr>
      <w:r w:rsidRPr="00AF5640">
        <w:rPr>
          <w:rFonts w:ascii="Simplified Arabic" w:eastAsia="Calibri" w:hAnsi="Simplified Arabic" w:cs="Simplified Arabic"/>
          <w:sz w:val="28"/>
          <w:szCs w:val="28"/>
          <w:rtl/>
        </w:rPr>
        <w:t>في سياق آخر، عرّفها علي الحسن (2022) بأنها "عملية تضمن تنظيم وتنسيق الموارد البشرية والمادية في سبيل تحقيق أهداف المشروع المحددة، مع مراعاة القيود المتعلقة بالوقت والتكلفة والنطاق". يشير هذا التعريف إلى أهمية تخصيص الموارد بالشكل الأمثل لتحقيق أقصى كفاءة ممكنة</w:t>
      </w:r>
      <w:r w:rsidRPr="00AF5640">
        <w:rPr>
          <w:rFonts w:ascii="Simplified Arabic" w:eastAsia="Calibri" w:hAnsi="Simplified Arabic" w:cs="Simplified Arabic"/>
          <w:sz w:val="28"/>
          <w:szCs w:val="28"/>
        </w:rPr>
        <w:t>.</w:t>
      </w:r>
    </w:p>
    <w:p w14:paraId="713352BC" w14:textId="77777777" w:rsidR="00AF5640" w:rsidRPr="00AF5640" w:rsidRDefault="00AF5640" w:rsidP="00AF5640">
      <w:pPr>
        <w:spacing w:after="0" w:line="276" w:lineRule="auto"/>
        <w:jc w:val="both"/>
        <w:rPr>
          <w:rFonts w:ascii="Simplified Arabic" w:eastAsia="Calibri" w:hAnsi="Simplified Arabic" w:cs="Simplified Arabic"/>
          <w:b/>
          <w:bCs/>
          <w:sz w:val="28"/>
          <w:szCs w:val="28"/>
        </w:rPr>
      </w:pPr>
      <w:r w:rsidRPr="00AF5640">
        <w:rPr>
          <w:rFonts w:ascii="Simplified Arabic" w:eastAsia="Calibri" w:hAnsi="Simplified Arabic" w:cs="Simplified Arabic"/>
          <w:b/>
          <w:bCs/>
          <w:sz w:val="28"/>
          <w:szCs w:val="28"/>
          <w:rtl/>
        </w:rPr>
        <w:t>نشأة إدارة المشاريع</w:t>
      </w:r>
    </w:p>
    <w:p w14:paraId="58F9F7FF" w14:textId="77777777" w:rsidR="00AF5640" w:rsidRPr="00AF5640" w:rsidRDefault="00AF5640" w:rsidP="00AF5640">
      <w:pPr>
        <w:spacing w:after="0" w:line="276" w:lineRule="auto"/>
        <w:jc w:val="both"/>
        <w:rPr>
          <w:rFonts w:ascii="Simplified Arabic" w:eastAsia="Calibri" w:hAnsi="Simplified Arabic" w:cs="Simplified Arabic"/>
          <w:sz w:val="28"/>
          <w:szCs w:val="28"/>
        </w:rPr>
      </w:pPr>
      <w:r w:rsidRPr="00AF5640">
        <w:rPr>
          <w:rFonts w:ascii="Simplified Arabic" w:eastAsia="Calibri" w:hAnsi="Simplified Arabic" w:cs="Simplified Arabic"/>
          <w:sz w:val="28"/>
          <w:szCs w:val="28"/>
          <w:rtl/>
        </w:rPr>
        <w:t>نشأت إدارة المشاريع كمفهوم في بداية القرن العشرين، حيث ارتبطت بتحقيق تقدم ملحوظ في مجالات الهندسة والإنشاءات. إذ أُنشئت في هذه الفترة أولى الطرق الرسمية لإدارة الوقت والتكاليف، مثل طريقة "مخطط غانت" في عشرينيات القرن الماضي التي وضعها هنري غانت لتحديد تسلسل المهام ومتابعة تقدم المشاريع. (الغانم، 2021) مع تطور الأعمال والأنظمة الصناعية بعد الحرب العالمية الثانية، أصبحت الحاجة إلى إدارة المشاريع أكثر وضوحاً، وتطورت المفاهيم والمنهجيات لملاءمة مختلف أنواع المشاريع، خصوصاً في المجالات التقنية والتطويرية</w:t>
      </w:r>
      <w:r w:rsidRPr="00AF5640">
        <w:rPr>
          <w:rFonts w:ascii="Simplified Arabic" w:eastAsia="Calibri" w:hAnsi="Simplified Arabic" w:cs="Simplified Arabic"/>
          <w:sz w:val="28"/>
          <w:szCs w:val="28"/>
        </w:rPr>
        <w:t>.</w:t>
      </w:r>
    </w:p>
    <w:p w14:paraId="08ABDBAA" w14:textId="77777777" w:rsidR="00AF5640" w:rsidRPr="00AF5640" w:rsidRDefault="00AF5640" w:rsidP="00AF5640">
      <w:pPr>
        <w:spacing w:after="0" w:line="276" w:lineRule="auto"/>
        <w:jc w:val="both"/>
        <w:rPr>
          <w:rFonts w:ascii="Simplified Arabic" w:eastAsia="Calibri" w:hAnsi="Simplified Arabic" w:cs="Simplified Arabic"/>
          <w:sz w:val="28"/>
          <w:szCs w:val="28"/>
        </w:rPr>
      </w:pPr>
      <w:r w:rsidRPr="00AF5640">
        <w:rPr>
          <w:rFonts w:ascii="Simplified Arabic" w:eastAsia="Calibri" w:hAnsi="Simplified Arabic" w:cs="Simplified Arabic"/>
          <w:sz w:val="28"/>
          <w:szCs w:val="28"/>
          <w:rtl/>
        </w:rPr>
        <w:t>في الستينيات من القرن العشرين، أُنشئت معايير أكثر تنظيمًا لإدارة المشاريع بفضل انتشار مشاريع الفضاء والدفاع، وظهور منظمات عالمية متخصصة في إدارة المشاريع مثل معهد إدارة المشاريع</w:t>
      </w:r>
      <w:r w:rsidRPr="00AF5640">
        <w:rPr>
          <w:rFonts w:ascii="Simplified Arabic" w:eastAsia="Calibri" w:hAnsi="Simplified Arabic" w:cs="Simplified Arabic"/>
          <w:sz w:val="28"/>
          <w:szCs w:val="28"/>
        </w:rPr>
        <w:t xml:space="preserve"> (PMI) </w:t>
      </w:r>
      <w:r w:rsidRPr="00AF5640">
        <w:rPr>
          <w:rFonts w:ascii="Simplified Arabic" w:eastAsia="Calibri" w:hAnsi="Simplified Arabic" w:cs="Simplified Arabic"/>
          <w:sz w:val="28"/>
          <w:szCs w:val="28"/>
          <w:rtl/>
        </w:rPr>
        <w:t>في عام 1969. ومنذ ذلك الحين، وُضعت مبادئ وأدوات تواكب التطور السريع في بيئة الأعمال، وأصبحت إدارة المشاريع عنصرًا حاسمًا في نجاح المؤسسات. (الحسن، 2022)</w:t>
      </w:r>
    </w:p>
    <w:p w14:paraId="4416BD0F" w14:textId="77777777" w:rsidR="00AF5640" w:rsidRPr="00AF5640" w:rsidRDefault="00AF5640" w:rsidP="00AF5640">
      <w:pPr>
        <w:spacing w:after="0" w:line="276" w:lineRule="auto"/>
        <w:jc w:val="both"/>
        <w:rPr>
          <w:rFonts w:ascii="Simplified Arabic" w:eastAsia="Calibri" w:hAnsi="Simplified Arabic" w:cs="Simplified Arabic"/>
          <w:b/>
          <w:bCs/>
          <w:sz w:val="28"/>
          <w:szCs w:val="28"/>
        </w:rPr>
      </w:pPr>
      <w:r w:rsidRPr="00AF5640">
        <w:rPr>
          <w:rFonts w:ascii="Simplified Arabic" w:eastAsia="Calibri" w:hAnsi="Simplified Arabic" w:cs="Simplified Arabic"/>
          <w:b/>
          <w:bCs/>
          <w:sz w:val="28"/>
          <w:szCs w:val="28"/>
          <w:rtl/>
        </w:rPr>
        <w:lastRenderedPageBreak/>
        <w:t>مراحل إدارة المشاريع</w:t>
      </w:r>
    </w:p>
    <w:p w14:paraId="375FBA0C" w14:textId="77777777" w:rsidR="00AF5640" w:rsidRPr="00AF5640" w:rsidRDefault="00AF5640" w:rsidP="00AF5640">
      <w:pPr>
        <w:spacing w:after="0" w:line="276" w:lineRule="auto"/>
        <w:jc w:val="both"/>
        <w:rPr>
          <w:rFonts w:ascii="Simplified Arabic" w:eastAsia="Calibri" w:hAnsi="Simplified Arabic" w:cs="Simplified Arabic"/>
          <w:sz w:val="28"/>
          <w:szCs w:val="28"/>
        </w:rPr>
      </w:pPr>
      <w:r w:rsidRPr="00AF5640">
        <w:rPr>
          <w:rFonts w:ascii="Simplified Arabic" w:eastAsia="Calibri" w:hAnsi="Simplified Arabic" w:cs="Simplified Arabic"/>
          <w:sz w:val="28"/>
          <w:szCs w:val="28"/>
          <w:rtl/>
        </w:rPr>
        <w:t>تمر إدارة المشاريع بعدة مراحل أساسية تضمن تنظيم العملية وتحقيق الأهداف، وهذه المراحل هي كالتالي</w:t>
      </w:r>
      <w:r w:rsidRPr="00AF5640">
        <w:rPr>
          <w:rFonts w:ascii="Simplified Arabic" w:eastAsia="Calibri" w:hAnsi="Simplified Arabic" w:cs="Simplified Arabic"/>
          <w:sz w:val="28"/>
          <w:szCs w:val="28"/>
        </w:rPr>
        <w:t>:</w:t>
      </w:r>
    </w:p>
    <w:p w14:paraId="6E7130C7" w14:textId="77777777" w:rsidR="00AF5640" w:rsidRPr="00AF5640" w:rsidRDefault="00AF5640" w:rsidP="00AF5640">
      <w:pPr>
        <w:numPr>
          <w:ilvl w:val="0"/>
          <w:numId w:val="13"/>
        </w:numPr>
        <w:spacing w:after="0" w:line="276" w:lineRule="auto"/>
        <w:jc w:val="both"/>
        <w:rPr>
          <w:rFonts w:ascii="Simplified Arabic" w:eastAsia="Calibri" w:hAnsi="Simplified Arabic" w:cs="Simplified Arabic"/>
          <w:sz w:val="28"/>
          <w:szCs w:val="28"/>
        </w:rPr>
      </w:pPr>
      <w:r w:rsidRPr="00AF5640">
        <w:rPr>
          <w:rFonts w:ascii="Simplified Arabic" w:eastAsia="Calibri" w:hAnsi="Simplified Arabic" w:cs="Simplified Arabic"/>
          <w:sz w:val="28"/>
          <w:szCs w:val="28"/>
          <w:rtl/>
        </w:rPr>
        <w:t>مرحلة البدء</w:t>
      </w:r>
      <w:r w:rsidRPr="00AF5640">
        <w:rPr>
          <w:rFonts w:ascii="Simplified Arabic" w:eastAsia="Calibri" w:hAnsi="Simplified Arabic" w:cs="Simplified Arabic"/>
          <w:sz w:val="28"/>
          <w:szCs w:val="28"/>
        </w:rPr>
        <w:t xml:space="preserve">: </w:t>
      </w:r>
      <w:r w:rsidRPr="00AF5640">
        <w:rPr>
          <w:rFonts w:ascii="Simplified Arabic" w:eastAsia="Calibri" w:hAnsi="Simplified Arabic" w:cs="Simplified Arabic"/>
          <w:sz w:val="28"/>
          <w:szCs w:val="28"/>
          <w:rtl/>
        </w:rPr>
        <w:t>في هذه المرحلة، يتم تحديد نطاق المشروع وأهدافه وتوقعاته، كما يتم تحديد المسؤولين عنه وتوزيع الأدوار. تعد هذه المرحلة بمثابة حجر الأساس لأي مشروع، حيث يجب توضيح التحديات والمخاطر المحتملة بشكل دقيق. (السويدي، 2020)</w:t>
      </w:r>
    </w:p>
    <w:p w14:paraId="07693B02" w14:textId="77777777" w:rsidR="00AF5640" w:rsidRPr="00AF5640" w:rsidRDefault="00AF5640" w:rsidP="00AF5640">
      <w:pPr>
        <w:numPr>
          <w:ilvl w:val="0"/>
          <w:numId w:val="13"/>
        </w:numPr>
        <w:spacing w:after="0" w:line="276" w:lineRule="auto"/>
        <w:jc w:val="both"/>
        <w:rPr>
          <w:rFonts w:ascii="Simplified Arabic" w:eastAsia="Calibri" w:hAnsi="Simplified Arabic" w:cs="Simplified Arabic"/>
          <w:sz w:val="28"/>
          <w:szCs w:val="28"/>
        </w:rPr>
      </w:pPr>
      <w:r w:rsidRPr="00AF5640">
        <w:rPr>
          <w:rFonts w:ascii="Simplified Arabic" w:eastAsia="Calibri" w:hAnsi="Simplified Arabic" w:cs="Simplified Arabic"/>
          <w:sz w:val="28"/>
          <w:szCs w:val="28"/>
          <w:rtl/>
        </w:rPr>
        <w:t>مرحلة التخطيط</w:t>
      </w:r>
      <w:r w:rsidRPr="00AF5640">
        <w:rPr>
          <w:rFonts w:ascii="Simplified Arabic" w:eastAsia="Calibri" w:hAnsi="Simplified Arabic" w:cs="Simplified Arabic"/>
          <w:sz w:val="28"/>
          <w:szCs w:val="28"/>
        </w:rPr>
        <w:t xml:space="preserve">: </w:t>
      </w:r>
      <w:r w:rsidRPr="00AF5640">
        <w:rPr>
          <w:rFonts w:ascii="Simplified Arabic" w:eastAsia="Calibri" w:hAnsi="Simplified Arabic" w:cs="Simplified Arabic"/>
          <w:sz w:val="28"/>
          <w:szCs w:val="28"/>
          <w:rtl/>
        </w:rPr>
        <w:t>بعد تحديد الأهداف، تبدأ مرحلة التخطيط حيث يتم وضع خطة تنفيذ المشروع، وتحديد الجدول الزمني، والميزانية، وتحديد الموارد المطلوبة. تعتبر هذه المرحلة هامة لضمان تحقيق الأهداف بكفاءة عالية وتجنب التأخيرات والتكاليف الزائدة. (الخالدي، 2021)</w:t>
      </w:r>
    </w:p>
    <w:p w14:paraId="6B0960D0" w14:textId="77777777" w:rsidR="00AF5640" w:rsidRPr="00AF5640" w:rsidRDefault="00AF5640" w:rsidP="00AF5640">
      <w:pPr>
        <w:numPr>
          <w:ilvl w:val="0"/>
          <w:numId w:val="13"/>
        </w:numPr>
        <w:spacing w:after="0" w:line="276" w:lineRule="auto"/>
        <w:jc w:val="both"/>
        <w:rPr>
          <w:rFonts w:ascii="Simplified Arabic" w:eastAsia="Calibri" w:hAnsi="Simplified Arabic" w:cs="Simplified Arabic"/>
          <w:sz w:val="28"/>
          <w:szCs w:val="28"/>
        </w:rPr>
      </w:pPr>
      <w:r w:rsidRPr="00AF5640">
        <w:rPr>
          <w:rFonts w:ascii="Simplified Arabic" w:eastAsia="Calibri" w:hAnsi="Simplified Arabic" w:cs="Simplified Arabic"/>
          <w:sz w:val="28"/>
          <w:szCs w:val="28"/>
          <w:rtl/>
        </w:rPr>
        <w:t>مرحلة التنفيذ</w:t>
      </w:r>
      <w:r w:rsidRPr="00AF5640">
        <w:rPr>
          <w:rFonts w:ascii="Simplified Arabic" w:eastAsia="Calibri" w:hAnsi="Simplified Arabic" w:cs="Simplified Arabic"/>
          <w:sz w:val="28"/>
          <w:szCs w:val="28"/>
        </w:rPr>
        <w:t xml:space="preserve">: </w:t>
      </w:r>
      <w:r w:rsidRPr="00AF5640">
        <w:rPr>
          <w:rFonts w:ascii="Simplified Arabic" w:eastAsia="Calibri" w:hAnsi="Simplified Arabic" w:cs="Simplified Arabic"/>
          <w:sz w:val="28"/>
          <w:szCs w:val="28"/>
          <w:rtl/>
        </w:rPr>
        <w:t>في هذه المرحلة، يتم تنفيذ أنشطة المشروع وفق الخطة الموضوعة، ويقوم فريق المشروع بمتابعة العمليات وتطبيق الأدوات والتقنيات لتحقيق الأهداف المتفق عليها. (الشريف، 2021)</w:t>
      </w:r>
    </w:p>
    <w:p w14:paraId="61D40864" w14:textId="77777777" w:rsidR="00AF5640" w:rsidRPr="00AF5640" w:rsidRDefault="00AF5640" w:rsidP="00AF5640">
      <w:pPr>
        <w:numPr>
          <w:ilvl w:val="0"/>
          <w:numId w:val="13"/>
        </w:numPr>
        <w:spacing w:after="0" w:line="276" w:lineRule="auto"/>
        <w:jc w:val="both"/>
        <w:rPr>
          <w:rFonts w:ascii="Simplified Arabic" w:eastAsia="Calibri" w:hAnsi="Simplified Arabic" w:cs="Simplified Arabic"/>
          <w:sz w:val="28"/>
          <w:szCs w:val="28"/>
        </w:rPr>
      </w:pPr>
      <w:r w:rsidRPr="00AF5640">
        <w:rPr>
          <w:rFonts w:ascii="Simplified Arabic" w:eastAsia="Calibri" w:hAnsi="Simplified Arabic" w:cs="Simplified Arabic"/>
          <w:sz w:val="28"/>
          <w:szCs w:val="28"/>
          <w:rtl/>
        </w:rPr>
        <w:t>مرحلة الرصد والتحكم</w:t>
      </w:r>
      <w:r w:rsidRPr="00AF5640">
        <w:rPr>
          <w:rFonts w:ascii="Simplified Arabic" w:eastAsia="Calibri" w:hAnsi="Simplified Arabic" w:cs="Simplified Arabic"/>
          <w:sz w:val="28"/>
          <w:szCs w:val="28"/>
        </w:rPr>
        <w:t xml:space="preserve">: </w:t>
      </w:r>
      <w:r w:rsidRPr="00AF5640">
        <w:rPr>
          <w:rFonts w:ascii="Simplified Arabic" w:eastAsia="Calibri" w:hAnsi="Simplified Arabic" w:cs="Simplified Arabic"/>
          <w:sz w:val="28"/>
          <w:szCs w:val="28"/>
          <w:rtl/>
        </w:rPr>
        <w:t>تشمل هذه المرحلة متابعة التقدم وفق الجدول الزمني والميزانية، وتحديد الانحرافات عن الخطة ومعالجتها، ويعتبر الرصد المستمر ضروريًا للتأكد من أن المشروع يسير في الاتجاه الصحيح. (الغانم، 2021)</w:t>
      </w:r>
    </w:p>
    <w:p w14:paraId="1E52D5D9" w14:textId="77777777" w:rsidR="00AF5640" w:rsidRPr="00AF5640" w:rsidRDefault="00AF5640" w:rsidP="00AF5640">
      <w:pPr>
        <w:numPr>
          <w:ilvl w:val="0"/>
          <w:numId w:val="13"/>
        </w:numPr>
        <w:spacing w:after="0" w:line="276" w:lineRule="auto"/>
        <w:jc w:val="both"/>
        <w:rPr>
          <w:rFonts w:ascii="Simplified Arabic" w:eastAsia="Calibri" w:hAnsi="Simplified Arabic" w:cs="Simplified Arabic"/>
          <w:sz w:val="28"/>
          <w:szCs w:val="28"/>
        </w:rPr>
      </w:pPr>
      <w:r w:rsidRPr="00AF5640">
        <w:rPr>
          <w:rFonts w:ascii="Simplified Arabic" w:eastAsia="Calibri" w:hAnsi="Simplified Arabic" w:cs="Simplified Arabic"/>
          <w:sz w:val="28"/>
          <w:szCs w:val="28"/>
          <w:rtl/>
        </w:rPr>
        <w:t>مرحلة الإغلاق</w:t>
      </w:r>
      <w:r w:rsidRPr="00AF5640">
        <w:rPr>
          <w:rFonts w:ascii="Simplified Arabic" w:eastAsia="Calibri" w:hAnsi="Simplified Arabic" w:cs="Simplified Arabic"/>
          <w:sz w:val="28"/>
          <w:szCs w:val="28"/>
        </w:rPr>
        <w:t xml:space="preserve">: </w:t>
      </w:r>
      <w:r w:rsidRPr="00AF5640">
        <w:rPr>
          <w:rFonts w:ascii="Simplified Arabic" w:eastAsia="Calibri" w:hAnsi="Simplified Arabic" w:cs="Simplified Arabic"/>
          <w:sz w:val="28"/>
          <w:szCs w:val="28"/>
          <w:rtl/>
        </w:rPr>
        <w:t>بعد إتمام جميع الأنشطة وتسليم النتائج لأصحاب المصلحة، يتم إغلاق المشروع رسميًا، ويتم تقييم الأداء واستخلاص الدروس المستفادة لضمان تحسين العمليات المستقبلية. (العتيبي، 2022)</w:t>
      </w:r>
    </w:p>
    <w:p w14:paraId="5DBD12DE" w14:textId="77777777" w:rsidR="00AF5640" w:rsidRPr="00AF5640" w:rsidRDefault="00AF5640" w:rsidP="00AF5640">
      <w:pPr>
        <w:spacing w:after="0" w:line="276" w:lineRule="auto"/>
        <w:jc w:val="both"/>
        <w:rPr>
          <w:rFonts w:ascii="Simplified Arabic" w:eastAsia="Calibri" w:hAnsi="Simplified Arabic" w:cs="Simplified Arabic"/>
          <w:sz w:val="28"/>
          <w:szCs w:val="28"/>
          <w:rtl/>
        </w:rPr>
      </w:pPr>
    </w:p>
    <w:p w14:paraId="750E072B" w14:textId="77777777" w:rsidR="00AF5640" w:rsidRPr="00AF5640" w:rsidRDefault="00AF5640" w:rsidP="00AF5640">
      <w:pPr>
        <w:spacing w:after="0" w:line="276" w:lineRule="auto"/>
        <w:jc w:val="both"/>
        <w:rPr>
          <w:rFonts w:ascii="Simplified Arabic" w:eastAsia="Calibri" w:hAnsi="Simplified Arabic" w:cs="Simplified Arabic"/>
          <w:sz w:val="28"/>
          <w:szCs w:val="28"/>
          <w:rtl/>
        </w:rPr>
      </w:pPr>
    </w:p>
    <w:p w14:paraId="4F596606" w14:textId="77777777" w:rsidR="00AF5640" w:rsidRPr="00AF5640" w:rsidRDefault="00AF5640" w:rsidP="00AF5640">
      <w:pPr>
        <w:spacing w:after="0" w:line="276" w:lineRule="auto"/>
        <w:jc w:val="both"/>
        <w:rPr>
          <w:rFonts w:ascii="Simplified Arabic" w:eastAsia="Calibri" w:hAnsi="Simplified Arabic" w:cs="Simplified Arabic"/>
          <w:sz w:val="28"/>
          <w:szCs w:val="28"/>
          <w:rtl/>
        </w:rPr>
      </w:pPr>
    </w:p>
    <w:p w14:paraId="614D8483" w14:textId="77777777" w:rsidR="00AF5640" w:rsidRPr="00AF5640" w:rsidRDefault="00AF5640" w:rsidP="00AF5640">
      <w:pPr>
        <w:spacing w:after="0" w:line="276" w:lineRule="auto"/>
        <w:jc w:val="both"/>
        <w:rPr>
          <w:rFonts w:ascii="Simplified Arabic" w:eastAsia="Calibri" w:hAnsi="Simplified Arabic" w:cs="Simplified Arabic"/>
          <w:sz w:val="28"/>
          <w:szCs w:val="28"/>
          <w:rtl/>
        </w:rPr>
      </w:pPr>
    </w:p>
    <w:p w14:paraId="67765E5C" w14:textId="77777777" w:rsidR="00AF5640" w:rsidRPr="00AF5640" w:rsidRDefault="00AF5640" w:rsidP="00AF5640">
      <w:pPr>
        <w:spacing w:after="0" w:line="276" w:lineRule="auto"/>
        <w:jc w:val="both"/>
        <w:rPr>
          <w:rFonts w:ascii="Simplified Arabic" w:eastAsia="Calibri" w:hAnsi="Simplified Arabic" w:cs="Simplified Arabic"/>
          <w:sz w:val="28"/>
          <w:szCs w:val="28"/>
          <w:rtl/>
        </w:rPr>
      </w:pPr>
    </w:p>
    <w:p w14:paraId="2C4E3E5B" w14:textId="77777777" w:rsidR="00AF5640" w:rsidRPr="00AF5640" w:rsidRDefault="00AF5640" w:rsidP="00AF5640">
      <w:pPr>
        <w:spacing w:after="0" w:line="276" w:lineRule="auto"/>
        <w:jc w:val="both"/>
        <w:rPr>
          <w:rFonts w:ascii="Simplified Arabic" w:eastAsia="Calibri" w:hAnsi="Simplified Arabic" w:cs="Simplified Arabic"/>
          <w:sz w:val="28"/>
          <w:szCs w:val="28"/>
          <w:rtl/>
        </w:rPr>
      </w:pPr>
    </w:p>
    <w:p w14:paraId="2CD07840" w14:textId="77777777" w:rsidR="00AF5640" w:rsidRPr="00AF5640" w:rsidRDefault="00AF5640" w:rsidP="00AF5640">
      <w:pPr>
        <w:spacing w:after="0" w:line="276" w:lineRule="auto"/>
        <w:jc w:val="both"/>
        <w:rPr>
          <w:rFonts w:ascii="Simplified Arabic" w:eastAsia="Calibri" w:hAnsi="Simplified Arabic" w:cs="Simplified Arabic"/>
          <w:sz w:val="28"/>
          <w:szCs w:val="28"/>
        </w:rPr>
      </w:pPr>
    </w:p>
    <w:p w14:paraId="6AE2A06C" w14:textId="77777777" w:rsidR="00AF5640" w:rsidRPr="00AF5640" w:rsidRDefault="00AF5640" w:rsidP="00AF5640">
      <w:pPr>
        <w:spacing w:after="0" w:line="276" w:lineRule="auto"/>
        <w:jc w:val="both"/>
        <w:rPr>
          <w:rFonts w:ascii="Simplified Arabic" w:eastAsia="Calibri" w:hAnsi="Simplified Arabic" w:cs="Simplified Arabic"/>
          <w:b/>
          <w:bCs/>
          <w:sz w:val="28"/>
          <w:szCs w:val="28"/>
        </w:rPr>
      </w:pPr>
      <w:r w:rsidRPr="00AF5640">
        <w:rPr>
          <w:rFonts w:ascii="Simplified Arabic" w:eastAsia="Calibri" w:hAnsi="Simplified Arabic" w:cs="Simplified Arabic"/>
          <w:b/>
          <w:bCs/>
          <w:sz w:val="28"/>
          <w:szCs w:val="28"/>
          <w:rtl/>
        </w:rPr>
        <w:lastRenderedPageBreak/>
        <w:t>أهمية إدارة المشاريع</w:t>
      </w:r>
    </w:p>
    <w:p w14:paraId="096E46AA" w14:textId="77777777" w:rsidR="00AF5640" w:rsidRPr="00AF5640" w:rsidRDefault="00AF5640" w:rsidP="00AF5640">
      <w:pPr>
        <w:spacing w:after="0" w:line="276" w:lineRule="auto"/>
        <w:jc w:val="both"/>
        <w:rPr>
          <w:rFonts w:ascii="Simplified Arabic" w:eastAsia="Calibri" w:hAnsi="Simplified Arabic" w:cs="Simplified Arabic"/>
          <w:sz w:val="28"/>
          <w:szCs w:val="28"/>
        </w:rPr>
      </w:pPr>
      <w:r w:rsidRPr="00AF5640">
        <w:rPr>
          <w:rFonts w:ascii="Simplified Arabic" w:eastAsia="Calibri" w:hAnsi="Simplified Arabic" w:cs="Simplified Arabic"/>
          <w:sz w:val="28"/>
          <w:szCs w:val="28"/>
          <w:rtl/>
        </w:rPr>
        <w:t>تأتي أهمية إدارة المشاريع من قدرتها على تنظيم العمل وتوفير الموارد وتحقيق الأهداف بكفاءة، وتشمل الفوائد ما يلي</w:t>
      </w:r>
      <w:r w:rsidRPr="00AF5640">
        <w:rPr>
          <w:rFonts w:ascii="Simplified Arabic" w:eastAsia="Calibri" w:hAnsi="Simplified Arabic" w:cs="Simplified Arabic"/>
          <w:sz w:val="28"/>
          <w:szCs w:val="28"/>
        </w:rPr>
        <w:t>:</w:t>
      </w:r>
    </w:p>
    <w:p w14:paraId="6699A38C" w14:textId="77777777" w:rsidR="00AF5640" w:rsidRPr="00AF5640" w:rsidRDefault="00AF5640" w:rsidP="00AF5640">
      <w:pPr>
        <w:numPr>
          <w:ilvl w:val="0"/>
          <w:numId w:val="14"/>
        </w:numPr>
        <w:spacing w:after="0" w:line="276" w:lineRule="auto"/>
        <w:jc w:val="both"/>
        <w:rPr>
          <w:rFonts w:ascii="Simplified Arabic" w:eastAsia="Calibri" w:hAnsi="Simplified Arabic" w:cs="Simplified Arabic"/>
          <w:sz w:val="28"/>
          <w:szCs w:val="28"/>
        </w:rPr>
      </w:pPr>
      <w:r w:rsidRPr="00AF5640">
        <w:rPr>
          <w:rFonts w:ascii="Simplified Arabic" w:eastAsia="Calibri" w:hAnsi="Simplified Arabic" w:cs="Simplified Arabic"/>
          <w:sz w:val="28"/>
          <w:szCs w:val="28"/>
          <w:rtl/>
        </w:rPr>
        <w:t>تحسين الكفاءة والفعالية</w:t>
      </w:r>
      <w:r w:rsidRPr="00AF5640">
        <w:rPr>
          <w:rFonts w:ascii="Simplified Arabic" w:eastAsia="Calibri" w:hAnsi="Simplified Arabic" w:cs="Simplified Arabic"/>
          <w:sz w:val="28"/>
          <w:szCs w:val="28"/>
        </w:rPr>
        <w:t xml:space="preserve">: </w:t>
      </w:r>
      <w:r w:rsidRPr="00AF5640">
        <w:rPr>
          <w:rFonts w:ascii="Simplified Arabic" w:eastAsia="Calibri" w:hAnsi="Simplified Arabic" w:cs="Simplified Arabic"/>
          <w:sz w:val="28"/>
          <w:szCs w:val="28"/>
          <w:rtl/>
        </w:rPr>
        <w:t>تساعد إدارة المشاريع في تخصيص الموارد بشكل منظم لتجنب الهدر وضمان تحقيق الأهداف بكفاءة (العتيبي، 2022). ومن خلال استخدام منهجيات إدارة المشاريع، يمكن تحسين الأداء وتقليل الأخطاء</w:t>
      </w:r>
      <w:r w:rsidRPr="00AF5640">
        <w:rPr>
          <w:rFonts w:ascii="Simplified Arabic" w:eastAsia="Calibri" w:hAnsi="Simplified Arabic" w:cs="Simplified Arabic"/>
          <w:sz w:val="28"/>
          <w:szCs w:val="28"/>
        </w:rPr>
        <w:t>.</w:t>
      </w:r>
    </w:p>
    <w:p w14:paraId="2F24301D" w14:textId="77777777" w:rsidR="00AF5640" w:rsidRPr="00AF5640" w:rsidRDefault="00AF5640" w:rsidP="00AF5640">
      <w:pPr>
        <w:numPr>
          <w:ilvl w:val="0"/>
          <w:numId w:val="14"/>
        </w:numPr>
        <w:spacing w:after="0" w:line="276" w:lineRule="auto"/>
        <w:jc w:val="both"/>
        <w:rPr>
          <w:rFonts w:ascii="Simplified Arabic" w:eastAsia="Calibri" w:hAnsi="Simplified Arabic" w:cs="Simplified Arabic"/>
          <w:sz w:val="28"/>
          <w:szCs w:val="28"/>
        </w:rPr>
      </w:pPr>
      <w:r w:rsidRPr="00AF5640">
        <w:rPr>
          <w:rFonts w:ascii="Simplified Arabic" w:eastAsia="Calibri" w:hAnsi="Simplified Arabic" w:cs="Simplified Arabic"/>
          <w:sz w:val="28"/>
          <w:szCs w:val="28"/>
          <w:rtl/>
        </w:rPr>
        <w:t>القدرة على مواجهة التحديات</w:t>
      </w:r>
      <w:r w:rsidRPr="00AF5640">
        <w:rPr>
          <w:rFonts w:ascii="Simplified Arabic" w:eastAsia="Calibri" w:hAnsi="Simplified Arabic" w:cs="Simplified Arabic"/>
          <w:sz w:val="28"/>
          <w:szCs w:val="28"/>
        </w:rPr>
        <w:t xml:space="preserve">: </w:t>
      </w:r>
      <w:r w:rsidRPr="00AF5640">
        <w:rPr>
          <w:rFonts w:ascii="Simplified Arabic" w:eastAsia="Calibri" w:hAnsi="Simplified Arabic" w:cs="Simplified Arabic"/>
          <w:sz w:val="28"/>
          <w:szCs w:val="28"/>
          <w:rtl/>
        </w:rPr>
        <w:t>تساهم إدارة المشاريع في تحديد المخاطر المتوقعة ووضع خطط للتصدي لها، مما يعزز من قدرة المؤسسات على مواجهة التحديات المفاجئة والظروف غير المتوقعة. (الخالدي، 2021)</w:t>
      </w:r>
    </w:p>
    <w:p w14:paraId="1A56A4D9" w14:textId="77777777" w:rsidR="00AF5640" w:rsidRPr="00AF5640" w:rsidRDefault="00AF5640" w:rsidP="00AF5640">
      <w:pPr>
        <w:numPr>
          <w:ilvl w:val="0"/>
          <w:numId w:val="14"/>
        </w:numPr>
        <w:spacing w:after="0" w:line="276" w:lineRule="auto"/>
        <w:jc w:val="both"/>
        <w:rPr>
          <w:rFonts w:ascii="Simplified Arabic" w:eastAsia="Calibri" w:hAnsi="Simplified Arabic" w:cs="Simplified Arabic"/>
          <w:sz w:val="28"/>
          <w:szCs w:val="28"/>
        </w:rPr>
      </w:pPr>
      <w:r w:rsidRPr="00AF5640">
        <w:rPr>
          <w:rFonts w:ascii="Simplified Arabic" w:eastAsia="Calibri" w:hAnsi="Simplified Arabic" w:cs="Simplified Arabic"/>
          <w:sz w:val="28"/>
          <w:szCs w:val="28"/>
          <w:rtl/>
        </w:rPr>
        <w:t>تحسين الاتصال والتعاون</w:t>
      </w:r>
      <w:r w:rsidRPr="00AF5640">
        <w:rPr>
          <w:rFonts w:ascii="Simplified Arabic" w:eastAsia="Calibri" w:hAnsi="Simplified Arabic" w:cs="Simplified Arabic"/>
          <w:sz w:val="28"/>
          <w:szCs w:val="28"/>
        </w:rPr>
        <w:t xml:space="preserve">: </w:t>
      </w:r>
      <w:r w:rsidRPr="00AF5640">
        <w:rPr>
          <w:rFonts w:ascii="Simplified Arabic" w:eastAsia="Calibri" w:hAnsi="Simplified Arabic" w:cs="Simplified Arabic"/>
          <w:sz w:val="28"/>
          <w:szCs w:val="28"/>
          <w:rtl/>
        </w:rPr>
        <w:t>تعدّ إدارة المشاريع أداة لتعزيز التواصل بين أعضاء الفريق وأصحاب المصلحة، إذ تضمن فهم كل طرف لدوره ومساهمته في المشروع، مما يزيد من مستوى التنسيق والتعاون. (السويدي، 2020)</w:t>
      </w:r>
    </w:p>
    <w:p w14:paraId="08FEEA48" w14:textId="77777777" w:rsidR="00AF5640" w:rsidRPr="00AF5640" w:rsidRDefault="00AF5640" w:rsidP="00AF5640">
      <w:pPr>
        <w:numPr>
          <w:ilvl w:val="0"/>
          <w:numId w:val="14"/>
        </w:numPr>
        <w:spacing w:after="0" w:line="276" w:lineRule="auto"/>
        <w:jc w:val="both"/>
        <w:rPr>
          <w:rFonts w:ascii="Simplified Arabic" w:eastAsia="Calibri" w:hAnsi="Simplified Arabic" w:cs="Simplified Arabic"/>
          <w:sz w:val="28"/>
          <w:szCs w:val="28"/>
        </w:rPr>
      </w:pPr>
      <w:r w:rsidRPr="00AF5640">
        <w:rPr>
          <w:rFonts w:ascii="Simplified Arabic" w:eastAsia="Calibri" w:hAnsi="Simplified Arabic" w:cs="Simplified Arabic"/>
          <w:sz w:val="28"/>
          <w:szCs w:val="28"/>
          <w:rtl/>
        </w:rPr>
        <w:t>تعزيز رضا العملاء</w:t>
      </w:r>
      <w:r w:rsidRPr="00AF5640">
        <w:rPr>
          <w:rFonts w:ascii="Simplified Arabic" w:eastAsia="Calibri" w:hAnsi="Simplified Arabic" w:cs="Simplified Arabic"/>
          <w:sz w:val="28"/>
          <w:szCs w:val="28"/>
        </w:rPr>
        <w:t xml:space="preserve">: </w:t>
      </w:r>
      <w:r w:rsidRPr="00AF5640">
        <w:rPr>
          <w:rFonts w:ascii="Simplified Arabic" w:eastAsia="Calibri" w:hAnsi="Simplified Arabic" w:cs="Simplified Arabic"/>
          <w:sz w:val="28"/>
          <w:szCs w:val="28"/>
          <w:rtl/>
        </w:rPr>
        <w:t>من خلال ضمان تسليم المشاريع في الوقت المحدد وبالمواصفات المطلوبة، تتحسن ثقة العملاء وتزداد فرص تكرار التعامل مع المؤسسة. (الشريف، 2021)</w:t>
      </w:r>
    </w:p>
    <w:p w14:paraId="2149F0F8" w14:textId="77777777" w:rsidR="00127772" w:rsidRPr="00127772" w:rsidRDefault="00127772" w:rsidP="00127772">
      <w:pPr>
        <w:spacing w:after="0" w:line="276" w:lineRule="auto"/>
        <w:rPr>
          <w:rFonts w:ascii="Simplified Arabic" w:eastAsia="Calibri" w:hAnsi="Simplified Arabic" w:cs="Simplified Arabic"/>
          <w:b/>
          <w:bCs/>
          <w:sz w:val="28"/>
          <w:szCs w:val="28"/>
          <w:rtl/>
        </w:rPr>
      </w:pPr>
      <w:r w:rsidRPr="00127772">
        <w:rPr>
          <w:rFonts w:ascii="Simplified Arabic" w:eastAsia="Calibri" w:hAnsi="Simplified Arabic" w:cs="Simplified Arabic" w:hint="cs"/>
          <w:b/>
          <w:bCs/>
          <w:sz w:val="28"/>
          <w:szCs w:val="28"/>
          <w:rtl/>
        </w:rPr>
        <w:t>أهداف</w:t>
      </w:r>
      <w:r w:rsidRPr="00127772">
        <w:rPr>
          <w:rFonts w:ascii="Simplified Arabic" w:eastAsia="Calibri" w:hAnsi="Simplified Arabic" w:cs="Simplified Arabic"/>
          <w:b/>
          <w:bCs/>
          <w:sz w:val="28"/>
          <w:szCs w:val="28"/>
          <w:rtl/>
        </w:rPr>
        <w:t xml:space="preserve"> </w:t>
      </w:r>
      <w:r w:rsidRPr="00127772">
        <w:rPr>
          <w:rFonts w:ascii="Simplified Arabic" w:eastAsia="Calibri" w:hAnsi="Simplified Arabic" w:cs="Simplified Arabic" w:hint="cs"/>
          <w:b/>
          <w:bCs/>
          <w:sz w:val="28"/>
          <w:szCs w:val="28"/>
          <w:rtl/>
        </w:rPr>
        <w:t>إدارة</w:t>
      </w:r>
      <w:r w:rsidRPr="00127772">
        <w:rPr>
          <w:rFonts w:ascii="Simplified Arabic" w:eastAsia="Calibri" w:hAnsi="Simplified Arabic" w:cs="Simplified Arabic"/>
          <w:b/>
          <w:bCs/>
          <w:sz w:val="28"/>
          <w:szCs w:val="28"/>
          <w:rtl/>
        </w:rPr>
        <w:t xml:space="preserve"> </w:t>
      </w:r>
      <w:r w:rsidRPr="00127772">
        <w:rPr>
          <w:rFonts w:ascii="Simplified Arabic" w:eastAsia="Calibri" w:hAnsi="Simplified Arabic" w:cs="Simplified Arabic" w:hint="cs"/>
          <w:b/>
          <w:bCs/>
          <w:sz w:val="28"/>
          <w:szCs w:val="28"/>
          <w:rtl/>
        </w:rPr>
        <w:t>المشاريع</w:t>
      </w:r>
      <w:r w:rsidRPr="00127772">
        <w:rPr>
          <w:rFonts w:ascii="Simplified Arabic" w:eastAsia="Calibri" w:hAnsi="Simplified Arabic" w:cs="Simplified Arabic"/>
          <w:b/>
          <w:bCs/>
          <w:sz w:val="28"/>
          <w:szCs w:val="28"/>
          <w:rtl/>
        </w:rPr>
        <w:t xml:space="preserve"> </w:t>
      </w:r>
      <w:r w:rsidRPr="00127772">
        <w:rPr>
          <w:rFonts w:ascii="Simplified Arabic" w:eastAsia="Calibri" w:hAnsi="Simplified Arabic" w:cs="Simplified Arabic" w:hint="cs"/>
          <w:b/>
          <w:bCs/>
          <w:sz w:val="28"/>
          <w:szCs w:val="28"/>
          <w:rtl/>
        </w:rPr>
        <w:t>وأهمية</w:t>
      </w:r>
      <w:r w:rsidRPr="00127772">
        <w:rPr>
          <w:rFonts w:ascii="Simplified Arabic" w:eastAsia="Calibri" w:hAnsi="Simplified Arabic" w:cs="Simplified Arabic"/>
          <w:b/>
          <w:bCs/>
          <w:sz w:val="28"/>
          <w:szCs w:val="28"/>
          <w:rtl/>
        </w:rPr>
        <w:t xml:space="preserve"> </w:t>
      </w:r>
      <w:r w:rsidRPr="00127772">
        <w:rPr>
          <w:rFonts w:ascii="Simplified Arabic" w:eastAsia="Calibri" w:hAnsi="Simplified Arabic" w:cs="Simplified Arabic" w:hint="cs"/>
          <w:b/>
          <w:bCs/>
          <w:sz w:val="28"/>
          <w:szCs w:val="28"/>
          <w:rtl/>
        </w:rPr>
        <w:t>تحقيقها</w:t>
      </w:r>
      <w:r w:rsidRPr="00127772">
        <w:rPr>
          <w:rFonts w:ascii="Simplified Arabic" w:eastAsia="Calibri" w:hAnsi="Simplified Arabic" w:cs="Simplified Arabic"/>
          <w:b/>
          <w:bCs/>
          <w:sz w:val="28"/>
          <w:szCs w:val="28"/>
          <w:rtl/>
        </w:rPr>
        <w:t xml:space="preserve"> </w:t>
      </w:r>
      <w:r w:rsidRPr="00127772">
        <w:rPr>
          <w:rFonts w:ascii="Simplified Arabic" w:eastAsia="Calibri" w:hAnsi="Simplified Arabic" w:cs="Simplified Arabic" w:hint="cs"/>
          <w:b/>
          <w:bCs/>
          <w:sz w:val="28"/>
          <w:szCs w:val="28"/>
          <w:rtl/>
        </w:rPr>
        <w:t>في</w:t>
      </w:r>
      <w:r w:rsidRPr="00127772">
        <w:rPr>
          <w:rFonts w:ascii="Simplified Arabic" w:eastAsia="Calibri" w:hAnsi="Simplified Arabic" w:cs="Simplified Arabic"/>
          <w:b/>
          <w:bCs/>
          <w:sz w:val="28"/>
          <w:szCs w:val="28"/>
          <w:rtl/>
        </w:rPr>
        <w:t xml:space="preserve"> </w:t>
      </w:r>
      <w:r w:rsidRPr="00127772">
        <w:rPr>
          <w:rFonts w:ascii="Simplified Arabic" w:eastAsia="Calibri" w:hAnsi="Simplified Arabic" w:cs="Simplified Arabic" w:hint="cs"/>
          <w:b/>
          <w:bCs/>
          <w:sz w:val="28"/>
          <w:szCs w:val="28"/>
          <w:rtl/>
        </w:rPr>
        <w:t>بيئات</w:t>
      </w:r>
      <w:r w:rsidRPr="00127772">
        <w:rPr>
          <w:rFonts w:ascii="Simplified Arabic" w:eastAsia="Calibri" w:hAnsi="Simplified Arabic" w:cs="Simplified Arabic"/>
          <w:b/>
          <w:bCs/>
          <w:sz w:val="28"/>
          <w:szCs w:val="28"/>
          <w:rtl/>
        </w:rPr>
        <w:t xml:space="preserve"> </w:t>
      </w:r>
      <w:r w:rsidRPr="00127772">
        <w:rPr>
          <w:rFonts w:ascii="Simplified Arabic" w:eastAsia="Calibri" w:hAnsi="Simplified Arabic" w:cs="Simplified Arabic" w:hint="cs"/>
          <w:b/>
          <w:bCs/>
          <w:sz w:val="28"/>
          <w:szCs w:val="28"/>
          <w:rtl/>
        </w:rPr>
        <w:t>العمل</w:t>
      </w:r>
      <w:r w:rsidRPr="00127772">
        <w:rPr>
          <w:rFonts w:ascii="Simplified Arabic" w:eastAsia="Calibri" w:hAnsi="Simplified Arabic" w:cs="Simplified Arabic"/>
          <w:b/>
          <w:bCs/>
          <w:sz w:val="28"/>
          <w:szCs w:val="28"/>
          <w:rtl/>
        </w:rPr>
        <w:t xml:space="preserve"> </w:t>
      </w:r>
      <w:r w:rsidRPr="00127772">
        <w:rPr>
          <w:rFonts w:ascii="Simplified Arabic" w:eastAsia="Calibri" w:hAnsi="Simplified Arabic" w:cs="Simplified Arabic" w:hint="cs"/>
          <w:b/>
          <w:bCs/>
          <w:sz w:val="28"/>
          <w:szCs w:val="28"/>
          <w:rtl/>
        </w:rPr>
        <w:t>المختلفة</w:t>
      </w:r>
    </w:p>
    <w:p w14:paraId="2C93487B" w14:textId="695D5CCD" w:rsidR="00127772" w:rsidRPr="00127772" w:rsidRDefault="00127772" w:rsidP="00127772">
      <w:pPr>
        <w:spacing w:after="0" w:line="276" w:lineRule="auto"/>
        <w:rPr>
          <w:rFonts w:ascii="Simplified Arabic" w:eastAsia="Calibri" w:hAnsi="Simplified Arabic" w:cs="Simplified Arabic"/>
          <w:sz w:val="28"/>
          <w:szCs w:val="28"/>
          <w:rtl/>
        </w:rPr>
      </w:pPr>
      <w:r w:rsidRPr="00127772">
        <w:rPr>
          <w:rFonts w:ascii="Simplified Arabic" w:eastAsia="Calibri" w:hAnsi="Simplified Arabic" w:cs="Simplified Arabic" w:hint="cs"/>
          <w:sz w:val="28"/>
          <w:szCs w:val="28"/>
          <w:rtl/>
        </w:rPr>
        <w:t>تهدف</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إدارة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المشاريع</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إلى</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تحقيق</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نتائج</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محددة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بكفاءة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وفعالية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وفقاً</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للإطار</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الزمني</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والتكلفة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المتاحة،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حيث</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تشكل</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هذه</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الأهداف</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جوهر</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نجاح</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المشروع</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وسبب</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تحقيق</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العائدات</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المطلوبة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تتضمن</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أهداف</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إدارة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المشاريع</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الرئيسية</w:t>
      </w:r>
      <w:r w:rsidRPr="00127772">
        <w:rPr>
          <w:rFonts w:ascii="Simplified Arabic" w:eastAsia="Calibri" w:hAnsi="Simplified Arabic" w:cs="Simplified Arabic"/>
          <w:sz w:val="28"/>
          <w:szCs w:val="28"/>
          <w:rtl/>
        </w:rPr>
        <w:t>:</w:t>
      </w:r>
    </w:p>
    <w:p w14:paraId="09F76486" w14:textId="3DBE0F65" w:rsidR="00127772" w:rsidRPr="00127772" w:rsidRDefault="00127772" w:rsidP="00127772">
      <w:pPr>
        <w:pStyle w:val="a6"/>
        <w:numPr>
          <w:ilvl w:val="0"/>
          <w:numId w:val="15"/>
        </w:numPr>
        <w:spacing w:after="0" w:line="276" w:lineRule="auto"/>
        <w:rPr>
          <w:rFonts w:ascii="Simplified Arabic" w:eastAsia="Calibri" w:hAnsi="Simplified Arabic" w:cs="Simplified Arabic"/>
          <w:sz w:val="28"/>
          <w:szCs w:val="28"/>
          <w:rtl/>
        </w:rPr>
      </w:pPr>
      <w:r w:rsidRPr="00127772">
        <w:rPr>
          <w:rFonts w:ascii="Simplified Arabic" w:eastAsia="Calibri" w:hAnsi="Simplified Arabic" w:cs="Simplified Arabic" w:hint="cs"/>
          <w:b/>
          <w:bCs/>
          <w:sz w:val="28"/>
          <w:szCs w:val="28"/>
          <w:rtl/>
        </w:rPr>
        <w:t>تحقيق</w:t>
      </w:r>
      <w:r w:rsidRPr="00127772">
        <w:rPr>
          <w:rFonts w:ascii="Simplified Arabic" w:eastAsia="Calibri" w:hAnsi="Simplified Arabic" w:cs="Simplified Arabic"/>
          <w:b/>
          <w:bCs/>
          <w:sz w:val="28"/>
          <w:szCs w:val="28"/>
          <w:rtl/>
        </w:rPr>
        <w:t xml:space="preserve"> </w:t>
      </w:r>
      <w:r w:rsidRPr="00127772">
        <w:rPr>
          <w:rFonts w:ascii="Simplified Arabic" w:eastAsia="Calibri" w:hAnsi="Simplified Arabic" w:cs="Simplified Arabic" w:hint="cs"/>
          <w:b/>
          <w:bCs/>
          <w:sz w:val="28"/>
          <w:szCs w:val="28"/>
          <w:rtl/>
        </w:rPr>
        <w:t>أهداف</w:t>
      </w:r>
      <w:r w:rsidRPr="00127772">
        <w:rPr>
          <w:rFonts w:ascii="Simplified Arabic" w:eastAsia="Calibri" w:hAnsi="Simplified Arabic" w:cs="Simplified Arabic"/>
          <w:b/>
          <w:bCs/>
          <w:sz w:val="28"/>
          <w:szCs w:val="28"/>
          <w:rtl/>
        </w:rPr>
        <w:t xml:space="preserve"> </w:t>
      </w:r>
      <w:r w:rsidRPr="00127772">
        <w:rPr>
          <w:rFonts w:ascii="Simplified Arabic" w:eastAsia="Calibri" w:hAnsi="Simplified Arabic" w:cs="Simplified Arabic" w:hint="cs"/>
          <w:b/>
          <w:bCs/>
          <w:sz w:val="28"/>
          <w:szCs w:val="28"/>
          <w:rtl/>
        </w:rPr>
        <w:t>المشروع</w:t>
      </w:r>
      <w:r w:rsidRPr="00127772">
        <w:rPr>
          <w:rFonts w:ascii="Simplified Arabic" w:eastAsia="Calibri" w:hAnsi="Simplified Arabic" w:cs="Simplified Arabic"/>
          <w:b/>
          <w:bCs/>
          <w:sz w:val="28"/>
          <w:szCs w:val="28"/>
          <w:rtl/>
        </w:rPr>
        <w:t xml:space="preserve"> </w:t>
      </w:r>
      <w:r w:rsidRPr="00127772">
        <w:rPr>
          <w:rFonts w:ascii="Simplified Arabic" w:eastAsia="Calibri" w:hAnsi="Simplified Arabic" w:cs="Simplified Arabic" w:hint="cs"/>
          <w:b/>
          <w:bCs/>
          <w:sz w:val="28"/>
          <w:szCs w:val="28"/>
          <w:rtl/>
        </w:rPr>
        <w:t>المحددة</w:t>
      </w:r>
      <w:r w:rsidRPr="00127772">
        <w:rPr>
          <w:rFonts w:ascii="Simplified Arabic" w:eastAsia="Calibri" w:hAnsi="Simplified Arabic" w:cs="Simplified Arabic"/>
          <w:b/>
          <w:bCs/>
          <w:sz w:val="28"/>
          <w:szCs w:val="28"/>
          <w:rtl/>
        </w:rPr>
        <w:t>:</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يتعلق</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هذا</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الهدف</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بضمان</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تسليم</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المشروع</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وفقاً</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للنطاق</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والمعايير</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المتفق</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عليها</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مسبقاً</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يكون</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مدير</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المشروع</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مسؤولاً</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عن</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إدارة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الموارد</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والتنسيق</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بين</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مختلف</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الفرق</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لضمان</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تحقيق</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هذه</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الأهداف</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بكفاءة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sz w:val="28"/>
          <w:szCs w:val="28"/>
        </w:rPr>
        <w:t>Kerzner, 2017</w:t>
      </w:r>
      <w:r w:rsidRPr="00127772">
        <w:rPr>
          <w:rFonts w:ascii="Simplified Arabic" w:eastAsia="Calibri" w:hAnsi="Simplified Arabic" w:cs="Simplified Arabic"/>
          <w:sz w:val="28"/>
          <w:szCs w:val="28"/>
          <w:rtl/>
        </w:rPr>
        <w:t>).</w:t>
      </w:r>
    </w:p>
    <w:p w14:paraId="72D8291E" w14:textId="77777777" w:rsidR="00127772" w:rsidRPr="00127772" w:rsidRDefault="00127772" w:rsidP="00127772">
      <w:pPr>
        <w:pStyle w:val="a6"/>
        <w:numPr>
          <w:ilvl w:val="0"/>
          <w:numId w:val="15"/>
        </w:numPr>
        <w:spacing w:after="0" w:line="276" w:lineRule="auto"/>
        <w:rPr>
          <w:rFonts w:ascii="Simplified Arabic" w:eastAsia="Calibri" w:hAnsi="Simplified Arabic" w:cs="Simplified Arabic"/>
          <w:sz w:val="28"/>
          <w:szCs w:val="28"/>
          <w:rtl/>
        </w:rPr>
      </w:pPr>
      <w:r w:rsidRPr="00127772">
        <w:rPr>
          <w:rFonts w:ascii="Simplified Arabic" w:eastAsia="Calibri" w:hAnsi="Simplified Arabic" w:cs="Simplified Arabic" w:hint="cs"/>
          <w:b/>
          <w:bCs/>
          <w:sz w:val="28"/>
          <w:szCs w:val="28"/>
          <w:rtl/>
        </w:rPr>
        <w:t>الالتزام</w:t>
      </w:r>
      <w:r w:rsidRPr="00127772">
        <w:rPr>
          <w:rFonts w:ascii="Simplified Arabic" w:eastAsia="Calibri" w:hAnsi="Simplified Arabic" w:cs="Simplified Arabic"/>
          <w:b/>
          <w:bCs/>
          <w:sz w:val="28"/>
          <w:szCs w:val="28"/>
          <w:rtl/>
        </w:rPr>
        <w:t xml:space="preserve"> </w:t>
      </w:r>
      <w:r w:rsidRPr="00127772">
        <w:rPr>
          <w:rFonts w:ascii="Simplified Arabic" w:eastAsia="Calibri" w:hAnsi="Simplified Arabic" w:cs="Simplified Arabic" w:hint="cs"/>
          <w:b/>
          <w:bCs/>
          <w:sz w:val="28"/>
          <w:szCs w:val="28"/>
          <w:rtl/>
        </w:rPr>
        <w:t>بالجدول</w:t>
      </w:r>
      <w:r w:rsidRPr="00127772">
        <w:rPr>
          <w:rFonts w:ascii="Simplified Arabic" w:eastAsia="Calibri" w:hAnsi="Simplified Arabic" w:cs="Simplified Arabic"/>
          <w:b/>
          <w:bCs/>
          <w:sz w:val="28"/>
          <w:szCs w:val="28"/>
          <w:rtl/>
        </w:rPr>
        <w:t xml:space="preserve"> </w:t>
      </w:r>
      <w:r w:rsidRPr="00127772">
        <w:rPr>
          <w:rFonts w:ascii="Simplified Arabic" w:eastAsia="Calibri" w:hAnsi="Simplified Arabic" w:cs="Simplified Arabic" w:hint="cs"/>
          <w:b/>
          <w:bCs/>
          <w:sz w:val="28"/>
          <w:szCs w:val="28"/>
          <w:rtl/>
        </w:rPr>
        <w:t>الزمني</w:t>
      </w:r>
      <w:r w:rsidRPr="00127772">
        <w:rPr>
          <w:rFonts w:ascii="Simplified Arabic" w:eastAsia="Calibri" w:hAnsi="Simplified Arabic" w:cs="Simplified Arabic"/>
          <w:b/>
          <w:bCs/>
          <w:sz w:val="28"/>
          <w:szCs w:val="28"/>
          <w:rtl/>
        </w:rPr>
        <w:t xml:space="preserve"> </w:t>
      </w:r>
      <w:r w:rsidRPr="00127772">
        <w:rPr>
          <w:rFonts w:ascii="Simplified Arabic" w:eastAsia="Calibri" w:hAnsi="Simplified Arabic" w:cs="Simplified Arabic" w:hint="cs"/>
          <w:b/>
          <w:bCs/>
          <w:sz w:val="28"/>
          <w:szCs w:val="28"/>
          <w:rtl/>
        </w:rPr>
        <w:t>والتكلفة</w:t>
      </w:r>
      <w:r w:rsidRPr="00127772">
        <w:rPr>
          <w:rFonts w:ascii="Simplified Arabic" w:eastAsia="Calibri" w:hAnsi="Simplified Arabic" w:cs="Simplified Arabic"/>
          <w:b/>
          <w:bCs/>
          <w:sz w:val="28"/>
          <w:szCs w:val="28"/>
          <w:rtl/>
        </w:rPr>
        <w:t>:</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يعد</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التحكم</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في</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الوقت</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والتكلفة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من</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الأهداف</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الأساسية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لإدارة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المشاريع</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إن</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الالتزام</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بالجدول</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الزمني</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والتكلفة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يعكس</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قدرة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المشروع</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على</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تحقيق</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أهدافه</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دون</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تجاوز</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الموازنة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أو</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التأخير</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عن</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الموعد</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النهائي،</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مما</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يعزز</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من</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قيمة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المشروع</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لدى</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المستثمرين</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والعملاء</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sz w:val="28"/>
          <w:szCs w:val="28"/>
        </w:rPr>
        <w:t>PMI, 2021</w:t>
      </w:r>
      <w:r w:rsidRPr="00127772">
        <w:rPr>
          <w:rFonts w:ascii="Simplified Arabic" w:eastAsia="Calibri" w:hAnsi="Simplified Arabic" w:cs="Simplified Arabic"/>
          <w:sz w:val="28"/>
          <w:szCs w:val="28"/>
          <w:rtl/>
        </w:rPr>
        <w:t>).</w:t>
      </w:r>
    </w:p>
    <w:p w14:paraId="69AE45D4" w14:textId="77777777" w:rsidR="00127772" w:rsidRPr="00127772" w:rsidRDefault="00127772" w:rsidP="00127772">
      <w:pPr>
        <w:spacing w:after="0" w:line="276" w:lineRule="auto"/>
        <w:rPr>
          <w:rFonts w:ascii="Simplified Arabic" w:eastAsia="Calibri" w:hAnsi="Simplified Arabic" w:cs="Simplified Arabic"/>
          <w:sz w:val="28"/>
          <w:szCs w:val="28"/>
          <w:rtl/>
        </w:rPr>
      </w:pPr>
    </w:p>
    <w:p w14:paraId="39F21B55" w14:textId="3F617740" w:rsidR="00127772" w:rsidRPr="00127772" w:rsidRDefault="00127772" w:rsidP="00127772">
      <w:pPr>
        <w:pStyle w:val="a6"/>
        <w:numPr>
          <w:ilvl w:val="0"/>
          <w:numId w:val="15"/>
        </w:numPr>
        <w:spacing w:after="0" w:line="276" w:lineRule="auto"/>
        <w:rPr>
          <w:rFonts w:ascii="Simplified Arabic" w:eastAsia="Calibri" w:hAnsi="Simplified Arabic" w:cs="Simplified Arabic"/>
          <w:sz w:val="28"/>
          <w:szCs w:val="28"/>
          <w:rtl/>
        </w:rPr>
      </w:pPr>
      <w:r w:rsidRPr="00127772">
        <w:rPr>
          <w:rFonts w:ascii="Simplified Arabic" w:eastAsia="Calibri" w:hAnsi="Simplified Arabic" w:cs="Simplified Arabic" w:hint="cs"/>
          <w:b/>
          <w:bCs/>
          <w:sz w:val="28"/>
          <w:szCs w:val="28"/>
          <w:rtl/>
        </w:rPr>
        <w:t>إدارة</w:t>
      </w:r>
      <w:r w:rsidRPr="00127772">
        <w:rPr>
          <w:rFonts w:ascii="Simplified Arabic" w:eastAsia="Calibri" w:hAnsi="Simplified Arabic" w:cs="Simplified Arabic"/>
          <w:b/>
          <w:bCs/>
          <w:sz w:val="28"/>
          <w:szCs w:val="28"/>
          <w:rtl/>
        </w:rPr>
        <w:t xml:space="preserve"> </w:t>
      </w:r>
      <w:r w:rsidRPr="00127772">
        <w:rPr>
          <w:rFonts w:ascii="Simplified Arabic" w:eastAsia="Calibri" w:hAnsi="Simplified Arabic" w:cs="Simplified Arabic" w:hint="cs"/>
          <w:b/>
          <w:bCs/>
          <w:sz w:val="28"/>
          <w:szCs w:val="28"/>
          <w:rtl/>
        </w:rPr>
        <w:t>الموارد</w:t>
      </w:r>
      <w:r w:rsidRPr="00127772">
        <w:rPr>
          <w:rFonts w:ascii="Simplified Arabic" w:eastAsia="Calibri" w:hAnsi="Simplified Arabic" w:cs="Simplified Arabic"/>
          <w:b/>
          <w:bCs/>
          <w:sz w:val="28"/>
          <w:szCs w:val="28"/>
          <w:rtl/>
        </w:rPr>
        <w:t xml:space="preserve"> </w:t>
      </w:r>
      <w:r w:rsidRPr="00127772">
        <w:rPr>
          <w:rFonts w:ascii="Simplified Arabic" w:eastAsia="Calibri" w:hAnsi="Simplified Arabic" w:cs="Simplified Arabic" w:hint="cs"/>
          <w:b/>
          <w:bCs/>
          <w:sz w:val="28"/>
          <w:szCs w:val="28"/>
          <w:rtl/>
        </w:rPr>
        <w:t>بكفاءة</w:t>
      </w:r>
      <w:r w:rsidRPr="00127772">
        <w:rPr>
          <w:rFonts w:ascii="Simplified Arabic" w:eastAsia="Calibri" w:hAnsi="Simplified Arabic" w:cs="Simplified Arabic"/>
          <w:b/>
          <w:bCs/>
          <w:sz w:val="28"/>
          <w:szCs w:val="28"/>
          <w:rtl/>
        </w:rPr>
        <w:t>:</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أحد</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أهداف</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إدارة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المشاريع</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هو</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ضمان</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الاستخدام</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الأمثل</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للموارد</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المتاحة،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سواء</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كانت</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بشرية،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مالية،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أو</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تقنية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إدارة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الموارد</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بكفاءة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تؤدي</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إلى</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زيادة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الإنتاجية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وتقليل</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الهدر،</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مما</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يحقق</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قيمة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أعلى</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للمشروع</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sz w:val="28"/>
          <w:szCs w:val="28"/>
        </w:rPr>
        <w:t>Lock, 2018</w:t>
      </w:r>
      <w:r w:rsidRPr="00127772">
        <w:rPr>
          <w:rFonts w:ascii="Simplified Arabic" w:eastAsia="Calibri" w:hAnsi="Simplified Arabic" w:cs="Simplified Arabic"/>
          <w:sz w:val="28"/>
          <w:szCs w:val="28"/>
          <w:rtl/>
        </w:rPr>
        <w:t>).</w:t>
      </w:r>
    </w:p>
    <w:p w14:paraId="1FB2ED0E" w14:textId="192898C3" w:rsidR="00127772" w:rsidRPr="00127772" w:rsidRDefault="00127772" w:rsidP="00127772">
      <w:pPr>
        <w:pStyle w:val="a6"/>
        <w:numPr>
          <w:ilvl w:val="0"/>
          <w:numId w:val="15"/>
        </w:numPr>
        <w:spacing w:after="0" w:line="276" w:lineRule="auto"/>
        <w:rPr>
          <w:rFonts w:ascii="Simplified Arabic" w:eastAsia="Calibri" w:hAnsi="Simplified Arabic" w:cs="Simplified Arabic"/>
          <w:sz w:val="28"/>
          <w:szCs w:val="28"/>
          <w:rtl/>
        </w:rPr>
      </w:pPr>
      <w:r w:rsidRPr="00127772">
        <w:rPr>
          <w:rFonts w:ascii="Simplified Arabic" w:eastAsia="Calibri" w:hAnsi="Simplified Arabic" w:cs="Simplified Arabic" w:hint="cs"/>
          <w:b/>
          <w:bCs/>
          <w:sz w:val="28"/>
          <w:szCs w:val="28"/>
          <w:rtl/>
        </w:rPr>
        <w:t>إدارة</w:t>
      </w:r>
      <w:r w:rsidRPr="00127772">
        <w:rPr>
          <w:rFonts w:ascii="Simplified Arabic" w:eastAsia="Calibri" w:hAnsi="Simplified Arabic" w:cs="Simplified Arabic"/>
          <w:b/>
          <w:bCs/>
          <w:sz w:val="28"/>
          <w:szCs w:val="28"/>
          <w:rtl/>
        </w:rPr>
        <w:t xml:space="preserve"> </w:t>
      </w:r>
      <w:r w:rsidRPr="00127772">
        <w:rPr>
          <w:rFonts w:ascii="Simplified Arabic" w:eastAsia="Calibri" w:hAnsi="Simplified Arabic" w:cs="Simplified Arabic" w:hint="cs"/>
          <w:b/>
          <w:bCs/>
          <w:sz w:val="28"/>
          <w:szCs w:val="28"/>
          <w:rtl/>
        </w:rPr>
        <w:t>المخاطر</w:t>
      </w:r>
      <w:r w:rsidRPr="00127772">
        <w:rPr>
          <w:rFonts w:ascii="Simplified Arabic" w:eastAsia="Calibri" w:hAnsi="Simplified Arabic" w:cs="Simplified Arabic"/>
          <w:b/>
          <w:bCs/>
          <w:sz w:val="28"/>
          <w:szCs w:val="28"/>
          <w:rtl/>
        </w:rPr>
        <w:t xml:space="preserve"> </w:t>
      </w:r>
      <w:r w:rsidRPr="00127772">
        <w:rPr>
          <w:rFonts w:ascii="Simplified Arabic" w:eastAsia="Calibri" w:hAnsi="Simplified Arabic" w:cs="Simplified Arabic" w:hint="cs"/>
          <w:b/>
          <w:bCs/>
          <w:sz w:val="28"/>
          <w:szCs w:val="28"/>
          <w:rtl/>
        </w:rPr>
        <w:t>وضمان</w:t>
      </w:r>
      <w:r w:rsidRPr="00127772">
        <w:rPr>
          <w:rFonts w:ascii="Simplified Arabic" w:eastAsia="Calibri" w:hAnsi="Simplified Arabic" w:cs="Simplified Arabic"/>
          <w:b/>
          <w:bCs/>
          <w:sz w:val="28"/>
          <w:szCs w:val="28"/>
          <w:rtl/>
        </w:rPr>
        <w:t xml:space="preserve"> </w:t>
      </w:r>
      <w:r w:rsidRPr="00127772">
        <w:rPr>
          <w:rFonts w:ascii="Simplified Arabic" w:eastAsia="Calibri" w:hAnsi="Simplified Arabic" w:cs="Simplified Arabic" w:hint="cs"/>
          <w:b/>
          <w:bCs/>
          <w:sz w:val="28"/>
          <w:szCs w:val="28"/>
          <w:rtl/>
        </w:rPr>
        <w:t>الجودة</w:t>
      </w:r>
      <w:r w:rsidRPr="00127772">
        <w:rPr>
          <w:rFonts w:ascii="Simplified Arabic" w:eastAsia="Calibri" w:hAnsi="Simplified Arabic" w:cs="Simplified Arabic"/>
          <w:b/>
          <w:bCs/>
          <w:sz w:val="28"/>
          <w:szCs w:val="28"/>
          <w:rtl/>
        </w:rPr>
        <w:t>:</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إن</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التحليل</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المبكر</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للمخاطر</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ووضع</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الخطط</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للتخفيف</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منها</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يساعد</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في</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تقليل</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العوائق</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التي</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قد</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تواجه</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المشروع</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كما</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أن</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إدارة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الجودة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تضمن</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تقديم</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مخرجات</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عالية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الجودة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ومرتفعة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الأداء</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مما</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يعزز</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من</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سمعة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المؤسسة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sz w:val="28"/>
          <w:szCs w:val="28"/>
        </w:rPr>
        <w:t>Schwalbe, 2020</w:t>
      </w:r>
      <w:r w:rsidRPr="00127772">
        <w:rPr>
          <w:rFonts w:ascii="Simplified Arabic" w:eastAsia="Calibri" w:hAnsi="Simplified Arabic" w:cs="Simplified Arabic"/>
          <w:sz w:val="28"/>
          <w:szCs w:val="28"/>
          <w:rtl/>
        </w:rPr>
        <w:t>).</w:t>
      </w:r>
    </w:p>
    <w:p w14:paraId="7458F34A" w14:textId="45792165" w:rsidR="00127772" w:rsidRPr="00127772" w:rsidRDefault="00127772" w:rsidP="00127772">
      <w:pPr>
        <w:pStyle w:val="a6"/>
        <w:numPr>
          <w:ilvl w:val="0"/>
          <w:numId w:val="15"/>
        </w:numPr>
        <w:spacing w:after="0" w:line="276" w:lineRule="auto"/>
        <w:rPr>
          <w:rFonts w:ascii="Simplified Arabic" w:eastAsia="Calibri" w:hAnsi="Simplified Arabic" w:cs="Simplified Arabic"/>
          <w:sz w:val="28"/>
          <w:szCs w:val="28"/>
          <w:rtl/>
        </w:rPr>
      </w:pPr>
      <w:r w:rsidRPr="00127772">
        <w:rPr>
          <w:rFonts w:ascii="Simplified Arabic" w:eastAsia="Calibri" w:hAnsi="Simplified Arabic" w:cs="Simplified Arabic" w:hint="cs"/>
          <w:b/>
          <w:bCs/>
          <w:sz w:val="28"/>
          <w:szCs w:val="28"/>
          <w:rtl/>
        </w:rPr>
        <w:t>تحقيق</w:t>
      </w:r>
      <w:r w:rsidRPr="00127772">
        <w:rPr>
          <w:rFonts w:ascii="Simplified Arabic" w:eastAsia="Calibri" w:hAnsi="Simplified Arabic" w:cs="Simplified Arabic"/>
          <w:b/>
          <w:bCs/>
          <w:sz w:val="28"/>
          <w:szCs w:val="28"/>
          <w:rtl/>
        </w:rPr>
        <w:t xml:space="preserve"> </w:t>
      </w:r>
      <w:r w:rsidRPr="00127772">
        <w:rPr>
          <w:rFonts w:ascii="Simplified Arabic" w:eastAsia="Calibri" w:hAnsi="Simplified Arabic" w:cs="Simplified Arabic" w:hint="cs"/>
          <w:b/>
          <w:bCs/>
          <w:sz w:val="28"/>
          <w:szCs w:val="28"/>
          <w:rtl/>
        </w:rPr>
        <w:t>رضا</w:t>
      </w:r>
      <w:r w:rsidRPr="00127772">
        <w:rPr>
          <w:rFonts w:ascii="Simplified Arabic" w:eastAsia="Calibri" w:hAnsi="Simplified Arabic" w:cs="Simplified Arabic"/>
          <w:b/>
          <w:bCs/>
          <w:sz w:val="28"/>
          <w:szCs w:val="28"/>
          <w:rtl/>
        </w:rPr>
        <w:t xml:space="preserve"> </w:t>
      </w:r>
      <w:r w:rsidRPr="00127772">
        <w:rPr>
          <w:rFonts w:ascii="Simplified Arabic" w:eastAsia="Calibri" w:hAnsi="Simplified Arabic" w:cs="Simplified Arabic" w:hint="cs"/>
          <w:b/>
          <w:bCs/>
          <w:sz w:val="28"/>
          <w:szCs w:val="28"/>
          <w:rtl/>
        </w:rPr>
        <w:t>الأطراف</w:t>
      </w:r>
      <w:r w:rsidRPr="00127772">
        <w:rPr>
          <w:rFonts w:ascii="Simplified Arabic" w:eastAsia="Calibri" w:hAnsi="Simplified Arabic" w:cs="Simplified Arabic"/>
          <w:b/>
          <w:bCs/>
          <w:sz w:val="28"/>
          <w:szCs w:val="28"/>
          <w:rtl/>
        </w:rPr>
        <w:t xml:space="preserve"> </w:t>
      </w:r>
      <w:r w:rsidRPr="00127772">
        <w:rPr>
          <w:rFonts w:ascii="Simplified Arabic" w:eastAsia="Calibri" w:hAnsi="Simplified Arabic" w:cs="Simplified Arabic" w:hint="cs"/>
          <w:b/>
          <w:bCs/>
          <w:sz w:val="28"/>
          <w:szCs w:val="28"/>
          <w:rtl/>
        </w:rPr>
        <w:t>المعنية</w:t>
      </w:r>
      <w:r w:rsidRPr="00127772">
        <w:rPr>
          <w:rFonts w:ascii="Simplified Arabic" w:eastAsia="Calibri" w:hAnsi="Simplified Arabic" w:cs="Simplified Arabic"/>
          <w:b/>
          <w:bCs/>
          <w:sz w:val="28"/>
          <w:szCs w:val="28"/>
          <w:rtl/>
        </w:rPr>
        <w:t>:</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يسعى</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المشروع</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إلى</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تحقيق</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رضا</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العميل</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أو</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الجهة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المستفيدة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من</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خلال</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الالتزام</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بالمعايير</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والجداول</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الزمنية،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مما</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يساعد</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في</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بناء</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علاقات</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طويلة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الأمد</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وثقة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مع</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العملاء</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sz w:val="28"/>
          <w:szCs w:val="28"/>
        </w:rPr>
        <w:t>Larson &amp; Gray, 2019</w:t>
      </w:r>
      <w:r w:rsidRPr="00127772">
        <w:rPr>
          <w:rFonts w:ascii="Simplified Arabic" w:eastAsia="Calibri" w:hAnsi="Simplified Arabic" w:cs="Simplified Arabic"/>
          <w:sz w:val="28"/>
          <w:szCs w:val="28"/>
          <w:rtl/>
        </w:rPr>
        <w:t>).</w:t>
      </w:r>
    </w:p>
    <w:p w14:paraId="137A44C3" w14:textId="77777777" w:rsidR="00127772" w:rsidRPr="00127772" w:rsidRDefault="00127772" w:rsidP="00127772">
      <w:pPr>
        <w:spacing w:after="0" w:line="276" w:lineRule="auto"/>
        <w:rPr>
          <w:rFonts w:ascii="Simplified Arabic" w:eastAsia="Calibri" w:hAnsi="Simplified Arabic" w:cs="Simplified Arabic"/>
          <w:b/>
          <w:bCs/>
          <w:sz w:val="28"/>
          <w:szCs w:val="28"/>
          <w:rtl/>
        </w:rPr>
      </w:pPr>
      <w:r w:rsidRPr="00127772">
        <w:rPr>
          <w:rFonts w:ascii="Simplified Arabic" w:eastAsia="Calibri" w:hAnsi="Simplified Arabic" w:cs="Simplified Arabic" w:hint="cs"/>
          <w:b/>
          <w:bCs/>
          <w:sz w:val="28"/>
          <w:szCs w:val="28"/>
          <w:rtl/>
        </w:rPr>
        <w:t>أهمية</w:t>
      </w:r>
      <w:r w:rsidRPr="00127772">
        <w:rPr>
          <w:rFonts w:ascii="Simplified Arabic" w:eastAsia="Calibri" w:hAnsi="Simplified Arabic" w:cs="Simplified Arabic"/>
          <w:b/>
          <w:bCs/>
          <w:sz w:val="28"/>
          <w:szCs w:val="28"/>
          <w:rtl/>
        </w:rPr>
        <w:t xml:space="preserve"> </w:t>
      </w:r>
      <w:r w:rsidRPr="00127772">
        <w:rPr>
          <w:rFonts w:ascii="Simplified Arabic" w:eastAsia="Calibri" w:hAnsi="Simplified Arabic" w:cs="Simplified Arabic" w:hint="cs"/>
          <w:b/>
          <w:bCs/>
          <w:sz w:val="28"/>
          <w:szCs w:val="28"/>
          <w:rtl/>
        </w:rPr>
        <w:t>تحقيق</w:t>
      </w:r>
      <w:r w:rsidRPr="00127772">
        <w:rPr>
          <w:rFonts w:ascii="Simplified Arabic" w:eastAsia="Calibri" w:hAnsi="Simplified Arabic" w:cs="Simplified Arabic"/>
          <w:b/>
          <w:bCs/>
          <w:sz w:val="28"/>
          <w:szCs w:val="28"/>
          <w:rtl/>
        </w:rPr>
        <w:t xml:space="preserve"> </w:t>
      </w:r>
      <w:r w:rsidRPr="00127772">
        <w:rPr>
          <w:rFonts w:ascii="Simplified Arabic" w:eastAsia="Calibri" w:hAnsi="Simplified Arabic" w:cs="Simplified Arabic" w:hint="cs"/>
          <w:b/>
          <w:bCs/>
          <w:sz w:val="28"/>
          <w:szCs w:val="28"/>
          <w:rtl/>
        </w:rPr>
        <w:t>أهداف</w:t>
      </w:r>
      <w:r w:rsidRPr="00127772">
        <w:rPr>
          <w:rFonts w:ascii="Simplified Arabic" w:eastAsia="Calibri" w:hAnsi="Simplified Arabic" w:cs="Simplified Arabic"/>
          <w:b/>
          <w:bCs/>
          <w:sz w:val="28"/>
          <w:szCs w:val="28"/>
          <w:rtl/>
        </w:rPr>
        <w:t xml:space="preserve"> </w:t>
      </w:r>
      <w:r w:rsidRPr="00127772">
        <w:rPr>
          <w:rFonts w:ascii="Simplified Arabic" w:eastAsia="Calibri" w:hAnsi="Simplified Arabic" w:cs="Simplified Arabic" w:hint="cs"/>
          <w:b/>
          <w:bCs/>
          <w:sz w:val="28"/>
          <w:szCs w:val="28"/>
          <w:rtl/>
        </w:rPr>
        <w:t>إدارة</w:t>
      </w:r>
      <w:r w:rsidRPr="00127772">
        <w:rPr>
          <w:rFonts w:ascii="Simplified Arabic" w:eastAsia="Calibri" w:hAnsi="Simplified Arabic" w:cs="Simplified Arabic"/>
          <w:b/>
          <w:bCs/>
          <w:sz w:val="28"/>
          <w:szCs w:val="28"/>
          <w:rtl/>
        </w:rPr>
        <w:t xml:space="preserve"> </w:t>
      </w:r>
      <w:r w:rsidRPr="00127772">
        <w:rPr>
          <w:rFonts w:ascii="Simplified Arabic" w:eastAsia="Calibri" w:hAnsi="Simplified Arabic" w:cs="Simplified Arabic" w:hint="cs"/>
          <w:b/>
          <w:bCs/>
          <w:sz w:val="28"/>
          <w:szCs w:val="28"/>
          <w:rtl/>
        </w:rPr>
        <w:t>المشاريع</w:t>
      </w:r>
      <w:r w:rsidRPr="00127772">
        <w:rPr>
          <w:rFonts w:ascii="Simplified Arabic" w:eastAsia="Calibri" w:hAnsi="Simplified Arabic" w:cs="Simplified Arabic"/>
          <w:b/>
          <w:bCs/>
          <w:sz w:val="28"/>
          <w:szCs w:val="28"/>
          <w:rtl/>
        </w:rPr>
        <w:t xml:space="preserve"> </w:t>
      </w:r>
      <w:r w:rsidRPr="00127772">
        <w:rPr>
          <w:rFonts w:ascii="Simplified Arabic" w:eastAsia="Calibri" w:hAnsi="Simplified Arabic" w:cs="Simplified Arabic" w:hint="cs"/>
          <w:b/>
          <w:bCs/>
          <w:sz w:val="28"/>
          <w:szCs w:val="28"/>
          <w:rtl/>
        </w:rPr>
        <w:t>في</w:t>
      </w:r>
      <w:r w:rsidRPr="00127772">
        <w:rPr>
          <w:rFonts w:ascii="Simplified Arabic" w:eastAsia="Calibri" w:hAnsi="Simplified Arabic" w:cs="Simplified Arabic"/>
          <w:b/>
          <w:bCs/>
          <w:sz w:val="28"/>
          <w:szCs w:val="28"/>
          <w:rtl/>
        </w:rPr>
        <w:t xml:space="preserve"> </w:t>
      </w:r>
      <w:r w:rsidRPr="00127772">
        <w:rPr>
          <w:rFonts w:ascii="Simplified Arabic" w:eastAsia="Calibri" w:hAnsi="Simplified Arabic" w:cs="Simplified Arabic" w:hint="cs"/>
          <w:b/>
          <w:bCs/>
          <w:sz w:val="28"/>
          <w:szCs w:val="28"/>
          <w:rtl/>
        </w:rPr>
        <w:t>بيئات</w:t>
      </w:r>
      <w:r w:rsidRPr="00127772">
        <w:rPr>
          <w:rFonts w:ascii="Simplified Arabic" w:eastAsia="Calibri" w:hAnsi="Simplified Arabic" w:cs="Simplified Arabic"/>
          <w:b/>
          <w:bCs/>
          <w:sz w:val="28"/>
          <w:szCs w:val="28"/>
          <w:rtl/>
        </w:rPr>
        <w:t xml:space="preserve"> </w:t>
      </w:r>
      <w:r w:rsidRPr="00127772">
        <w:rPr>
          <w:rFonts w:ascii="Simplified Arabic" w:eastAsia="Calibri" w:hAnsi="Simplified Arabic" w:cs="Simplified Arabic" w:hint="cs"/>
          <w:b/>
          <w:bCs/>
          <w:sz w:val="28"/>
          <w:szCs w:val="28"/>
          <w:rtl/>
        </w:rPr>
        <w:t>العمل</w:t>
      </w:r>
      <w:r w:rsidRPr="00127772">
        <w:rPr>
          <w:rFonts w:ascii="Simplified Arabic" w:eastAsia="Calibri" w:hAnsi="Simplified Arabic" w:cs="Simplified Arabic"/>
          <w:b/>
          <w:bCs/>
          <w:sz w:val="28"/>
          <w:szCs w:val="28"/>
          <w:rtl/>
        </w:rPr>
        <w:t xml:space="preserve"> </w:t>
      </w:r>
      <w:r w:rsidRPr="00127772">
        <w:rPr>
          <w:rFonts w:ascii="Simplified Arabic" w:eastAsia="Calibri" w:hAnsi="Simplified Arabic" w:cs="Simplified Arabic" w:hint="cs"/>
          <w:b/>
          <w:bCs/>
          <w:sz w:val="28"/>
          <w:szCs w:val="28"/>
          <w:rtl/>
        </w:rPr>
        <w:t>المختلفة</w:t>
      </w:r>
    </w:p>
    <w:p w14:paraId="7FD3BAF8" w14:textId="5302EE24" w:rsidR="00127772" w:rsidRPr="00127772" w:rsidRDefault="00127772" w:rsidP="00127772">
      <w:pPr>
        <w:spacing w:after="0" w:line="276" w:lineRule="auto"/>
        <w:rPr>
          <w:rFonts w:ascii="Simplified Arabic" w:eastAsia="Calibri" w:hAnsi="Simplified Arabic" w:cs="Simplified Arabic"/>
          <w:sz w:val="28"/>
          <w:szCs w:val="28"/>
          <w:rtl/>
        </w:rPr>
      </w:pPr>
      <w:r w:rsidRPr="00127772">
        <w:rPr>
          <w:rFonts w:ascii="Simplified Arabic" w:eastAsia="Calibri" w:hAnsi="Simplified Arabic" w:cs="Simplified Arabic" w:hint="cs"/>
          <w:sz w:val="28"/>
          <w:szCs w:val="28"/>
          <w:rtl/>
        </w:rPr>
        <w:t>تحقيق</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هذه</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الأهداف</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يُعد</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ضرورياً</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لتوفير</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بيئة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عمل</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مرنة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وناجحة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في</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مختلف</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الصناعات؛</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حيث</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تؤدي</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إدارة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المشاريع</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الفعّالة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إلى</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تعزيز</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التنافسية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وزيادة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المرونة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في</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التعامل</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مع</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التغييرات</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المفاجئة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في</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السوق</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أو</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داخل</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المؤسسة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يوضح</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معهد</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إدارة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المشاريع</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sz w:val="28"/>
          <w:szCs w:val="28"/>
        </w:rPr>
        <w:t>PMI</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أن</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إدارة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المشاريع</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أصبحت</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جوهرية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لتحقيق</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استراتيجيات</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الشركات</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ودفع</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الابتكار</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المستمر</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في</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بيئة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الأعمال</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المتغيرة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باستمرار</w:t>
      </w:r>
      <w:r w:rsidRPr="00127772">
        <w:rPr>
          <w:rFonts w:ascii="Simplified Arabic" w:eastAsia="Calibri" w:hAnsi="Simplified Arabic" w:cs="Simplified Arabic"/>
          <w:sz w:val="28"/>
          <w:szCs w:val="28"/>
          <w:rtl/>
        </w:rPr>
        <w:t>" (</w:t>
      </w:r>
      <w:r w:rsidRPr="00127772">
        <w:rPr>
          <w:rFonts w:ascii="Simplified Arabic" w:eastAsia="Calibri" w:hAnsi="Simplified Arabic" w:cs="Simplified Arabic"/>
          <w:sz w:val="28"/>
          <w:szCs w:val="28"/>
        </w:rPr>
        <w:t>PMI, 2021</w:t>
      </w:r>
      <w:r w:rsidRPr="00127772">
        <w:rPr>
          <w:rFonts w:ascii="Simplified Arabic" w:eastAsia="Calibri" w:hAnsi="Simplified Arabic" w:cs="Simplified Arabic"/>
          <w:sz w:val="28"/>
          <w:szCs w:val="28"/>
          <w:rtl/>
        </w:rPr>
        <w:t>).</w:t>
      </w:r>
    </w:p>
    <w:p w14:paraId="78B8C762" w14:textId="77777777" w:rsidR="00127772" w:rsidRPr="00127772" w:rsidRDefault="00127772" w:rsidP="00127772">
      <w:pPr>
        <w:spacing w:after="0" w:line="276" w:lineRule="auto"/>
        <w:rPr>
          <w:rFonts w:ascii="Simplified Arabic" w:eastAsia="Calibri" w:hAnsi="Simplified Arabic" w:cs="Simplified Arabic"/>
          <w:sz w:val="28"/>
          <w:szCs w:val="28"/>
          <w:rtl/>
        </w:rPr>
      </w:pPr>
      <w:r w:rsidRPr="00127772">
        <w:rPr>
          <w:rFonts w:ascii="Simplified Arabic" w:eastAsia="Calibri" w:hAnsi="Simplified Arabic" w:cs="Simplified Arabic" w:hint="cs"/>
          <w:sz w:val="28"/>
          <w:szCs w:val="28"/>
          <w:rtl/>
        </w:rPr>
        <w:t>توفر</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إدارة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المشاريع</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الواضحة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أسساً</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قويةً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لتحقيق</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النمو</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المستدام</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وتقليل</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نسبة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الفشل</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في</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المشاريع</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المختلفة،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خاصة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في</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الصناعات</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ذات</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المخاطر</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العالية</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كالتكنولوجيا</w:t>
      </w:r>
      <w:r w:rsidRPr="00127772">
        <w:rPr>
          <w:rFonts w:ascii="Simplified Arabic" w:eastAsia="Calibri" w:hAnsi="Simplified Arabic" w:cs="Simplified Arabic"/>
          <w:sz w:val="28"/>
          <w:szCs w:val="28"/>
          <w:rtl/>
        </w:rPr>
        <w:t xml:space="preserve"> </w:t>
      </w:r>
      <w:r w:rsidRPr="00127772">
        <w:rPr>
          <w:rFonts w:ascii="Simplified Arabic" w:eastAsia="Calibri" w:hAnsi="Simplified Arabic" w:cs="Simplified Arabic" w:hint="cs"/>
          <w:sz w:val="28"/>
          <w:szCs w:val="28"/>
          <w:rtl/>
        </w:rPr>
        <w:t>والبناء</w:t>
      </w:r>
      <w:r w:rsidRPr="00127772">
        <w:rPr>
          <w:rFonts w:ascii="Simplified Arabic" w:eastAsia="Calibri" w:hAnsi="Simplified Arabic" w:cs="Simplified Arabic"/>
          <w:sz w:val="28"/>
          <w:szCs w:val="28"/>
          <w:rtl/>
        </w:rPr>
        <w:t>.</w:t>
      </w:r>
    </w:p>
    <w:p w14:paraId="63C5EE37" w14:textId="77777777" w:rsidR="00127772" w:rsidRPr="00127772" w:rsidRDefault="00127772" w:rsidP="00127772">
      <w:pPr>
        <w:spacing w:after="0" w:line="276" w:lineRule="auto"/>
        <w:rPr>
          <w:rFonts w:ascii="Simplified Arabic" w:eastAsia="Calibri" w:hAnsi="Simplified Arabic" w:cs="Simplified Arabic"/>
          <w:sz w:val="28"/>
          <w:szCs w:val="28"/>
          <w:rtl/>
        </w:rPr>
      </w:pPr>
    </w:p>
    <w:p w14:paraId="3B50984F" w14:textId="77777777" w:rsidR="00127772" w:rsidRPr="00127772" w:rsidRDefault="00127772" w:rsidP="00127772">
      <w:pPr>
        <w:spacing w:after="0" w:line="276" w:lineRule="auto"/>
        <w:rPr>
          <w:rFonts w:ascii="Simplified Arabic" w:eastAsia="Calibri" w:hAnsi="Simplified Arabic" w:cs="Simplified Arabic"/>
          <w:sz w:val="28"/>
          <w:szCs w:val="28"/>
          <w:rtl/>
        </w:rPr>
      </w:pPr>
    </w:p>
    <w:p w14:paraId="1DEFF0DC" w14:textId="77777777" w:rsidR="00127772" w:rsidRPr="00127772" w:rsidRDefault="00127772" w:rsidP="00127772">
      <w:pPr>
        <w:spacing w:after="0" w:line="276" w:lineRule="auto"/>
        <w:rPr>
          <w:rFonts w:ascii="Simplified Arabic" w:eastAsia="Calibri" w:hAnsi="Simplified Arabic" w:cs="Simplified Arabic"/>
          <w:sz w:val="28"/>
          <w:szCs w:val="28"/>
          <w:rtl/>
        </w:rPr>
      </w:pPr>
    </w:p>
    <w:p w14:paraId="18F7D974" w14:textId="77777777" w:rsidR="00127772" w:rsidRPr="00127772" w:rsidRDefault="00127772" w:rsidP="00127772">
      <w:pPr>
        <w:spacing w:after="0" w:line="276" w:lineRule="auto"/>
        <w:rPr>
          <w:rFonts w:ascii="Simplified Arabic" w:eastAsia="Calibri" w:hAnsi="Simplified Arabic" w:cs="Simplified Arabic"/>
          <w:sz w:val="28"/>
          <w:szCs w:val="28"/>
          <w:rtl/>
        </w:rPr>
      </w:pPr>
    </w:p>
    <w:p w14:paraId="775DED16" w14:textId="77777777" w:rsidR="00127772" w:rsidRPr="00127772" w:rsidRDefault="00127772" w:rsidP="00127772">
      <w:pPr>
        <w:spacing w:after="0" w:line="276" w:lineRule="auto"/>
        <w:rPr>
          <w:rFonts w:ascii="Simplified Arabic" w:eastAsia="Calibri" w:hAnsi="Simplified Arabic" w:cs="Simplified Arabic"/>
          <w:sz w:val="28"/>
          <w:szCs w:val="28"/>
          <w:rtl/>
        </w:rPr>
      </w:pPr>
    </w:p>
    <w:p w14:paraId="2D38B539" w14:textId="77777777" w:rsidR="00AF5640" w:rsidRPr="00AF5640" w:rsidRDefault="00AF5640" w:rsidP="00AF5640">
      <w:pPr>
        <w:spacing w:after="0" w:line="276" w:lineRule="auto"/>
        <w:jc w:val="both"/>
        <w:rPr>
          <w:rFonts w:ascii="Simplified Arabic" w:eastAsia="Calibri" w:hAnsi="Simplified Arabic" w:cs="Simplified Arabic"/>
          <w:sz w:val="28"/>
          <w:szCs w:val="28"/>
          <w:rtl/>
        </w:rPr>
      </w:pPr>
    </w:p>
    <w:p w14:paraId="36793975" w14:textId="77777777" w:rsidR="00AF5640" w:rsidRPr="00AF5640" w:rsidRDefault="00AF5640" w:rsidP="00AF5640">
      <w:pPr>
        <w:spacing w:after="0" w:line="276" w:lineRule="auto"/>
        <w:jc w:val="both"/>
        <w:rPr>
          <w:rFonts w:ascii="Simplified Arabic" w:eastAsia="Calibri" w:hAnsi="Simplified Arabic" w:cs="Simplified Arabic"/>
          <w:b/>
          <w:bCs/>
          <w:sz w:val="28"/>
          <w:szCs w:val="28"/>
          <w:rtl/>
        </w:rPr>
      </w:pPr>
    </w:p>
    <w:p w14:paraId="0B6A2AA3" w14:textId="7888F56F" w:rsidR="00C14A7F" w:rsidRPr="00E53695" w:rsidRDefault="00E53695" w:rsidP="00AF5640">
      <w:pPr>
        <w:spacing w:after="0" w:line="276" w:lineRule="auto"/>
        <w:jc w:val="both"/>
        <w:rPr>
          <w:rFonts w:ascii="Simplified Arabic" w:eastAsia="Calibri" w:hAnsi="Simplified Arabic" w:cs="Simplified Arabic"/>
          <w:b/>
          <w:bCs/>
          <w:sz w:val="32"/>
          <w:szCs w:val="32"/>
          <w:rtl/>
        </w:rPr>
      </w:pPr>
      <w:r w:rsidRPr="00E53695">
        <w:rPr>
          <w:rFonts w:ascii="Simplified Arabic" w:eastAsia="Calibri" w:hAnsi="Simplified Arabic" w:cs="Simplified Arabic" w:hint="cs"/>
          <w:b/>
          <w:bCs/>
          <w:sz w:val="32"/>
          <w:szCs w:val="32"/>
          <w:rtl/>
        </w:rPr>
        <w:lastRenderedPageBreak/>
        <w:t>أدوار الموظفين في إدارة المشاريع :</w:t>
      </w:r>
    </w:p>
    <w:p w14:paraId="39DCDC4F" w14:textId="77777777" w:rsidR="00E53695" w:rsidRPr="00E53695" w:rsidRDefault="00E53695" w:rsidP="00E53695">
      <w:pPr>
        <w:spacing w:after="0" w:line="276" w:lineRule="auto"/>
        <w:jc w:val="both"/>
        <w:rPr>
          <w:rFonts w:ascii="Simplified Arabic" w:eastAsia="Calibri" w:hAnsi="Simplified Arabic" w:cs="Simplified Arabic"/>
          <w:sz w:val="28"/>
          <w:szCs w:val="28"/>
        </w:rPr>
      </w:pPr>
      <w:r w:rsidRPr="00E53695">
        <w:rPr>
          <w:rFonts w:ascii="Simplified Arabic" w:eastAsia="Calibri" w:hAnsi="Simplified Arabic" w:cs="Simplified Arabic"/>
          <w:sz w:val="28"/>
          <w:szCs w:val="28"/>
          <w:rtl/>
        </w:rPr>
        <w:t xml:space="preserve">في إدارة المشاريع، يُعتبر مدير المشروع العنصر المحوري الذي ينسق بين مختلف جوانب المشروع لضمان تحقيق أهدافه بنجاح. يُطلب من مدير المشروع أن يمتلك مهارات قيادية وتنظيمية تمكنه من العمل مع فرق متعددة التخصصات وضمان سير العمليات بفاعلية. أولاً، يبدأ مدير المشروع بعملية التخطيط الأولية، حيث يتم تحديد نطاق المشروع وأهدافه بوضوح، ويعمل على وضع خطة تفصيلية تُحدد الموارد اللازمة والجدول الزمني المتوقع وتوزيع المهام. ووفقاً لما ذكره </w:t>
      </w:r>
      <w:proofErr w:type="spellStart"/>
      <w:r w:rsidRPr="00E53695">
        <w:rPr>
          <w:rFonts w:ascii="Simplified Arabic" w:eastAsia="Calibri" w:hAnsi="Simplified Arabic" w:cs="Simplified Arabic"/>
          <w:sz w:val="28"/>
          <w:szCs w:val="28"/>
          <w:rtl/>
        </w:rPr>
        <w:t>كيرزنر</w:t>
      </w:r>
      <w:proofErr w:type="spellEnd"/>
      <w:r w:rsidRPr="00E53695">
        <w:rPr>
          <w:rFonts w:ascii="Simplified Arabic" w:eastAsia="Calibri" w:hAnsi="Simplified Arabic" w:cs="Simplified Arabic"/>
          <w:sz w:val="28"/>
          <w:szCs w:val="28"/>
        </w:rPr>
        <w:t xml:space="preserve"> (Kerzner, 2017)</w:t>
      </w:r>
      <w:r w:rsidRPr="00E53695">
        <w:rPr>
          <w:rFonts w:ascii="Simplified Arabic" w:eastAsia="Calibri" w:hAnsi="Simplified Arabic" w:cs="Simplified Arabic"/>
          <w:sz w:val="28"/>
          <w:szCs w:val="28"/>
          <w:rtl/>
        </w:rPr>
        <w:t>، فإن هذا التخطيط التفصيلي يساعد في توفير الأساس الذي يعتمد عليه الفريق لتحقيق الأهداف المرجوة بكفاءة</w:t>
      </w:r>
      <w:r w:rsidRPr="00E53695">
        <w:rPr>
          <w:rFonts w:ascii="Simplified Arabic" w:eastAsia="Calibri" w:hAnsi="Simplified Arabic" w:cs="Simplified Arabic"/>
          <w:sz w:val="28"/>
          <w:szCs w:val="28"/>
        </w:rPr>
        <w:t>.</w:t>
      </w:r>
    </w:p>
    <w:p w14:paraId="68FC8562" w14:textId="77777777" w:rsidR="00E53695" w:rsidRPr="00E53695" w:rsidRDefault="00E53695" w:rsidP="00E53695">
      <w:pPr>
        <w:spacing w:after="0" w:line="276" w:lineRule="auto"/>
        <w:jc w:val="both"/>
        <w:rPr>
          <w:rFonts w:ascii="Simplified Arabic" w:eastAsia="Calibri" w:hAnsi="Simplified Arabic" w:cs="Simplified Arabic"/>
          <w:sz w:val="28"/>
          <w:szCs w:val="28"/>
        </w:rPr>
      </w:pPr>
      <w:r w:rsidRPr="00E53695">
        <w:rPr>
          <w:rFonts w:ascii="Simplified Arabic" w:eastAsia="Calibri" w:hAnsi="Simplified Arabic" w:cs="Simplified Arabic"/>
          <w:sz w:val="28"/>
          <w:szCs w:val="28"/>
          <w:rtl/>
        </w:rPr>
        <w:t>بعد إعداد الخطة، يُنتقل مدير المشروع إلى مرحلة التنفيذ، حيث يتابع تنفيذ المهام ويراقب تقدم العمل لضمان أن الفرق تعمل وفقاً للجدول الزمني والتكاليف المحددة. يتطلب ذلك من مدير المشروع مهارات تواصل عالية، بحيث يتمكن من التنسيق مع أعضاء الفريق وأصحاب المصالح وإبقاء جميع الأطراف على اطلاع بتقدم المشروع. من جهة أخرى، يشير لارسن وغراي</w:t>
      </w:r>
      <w:r w:rsidRPr="00E53695">
        <w:rPr>
          <w:rFonts w:ascii="Simplified Arabic" w:eastAsia="Calibri" w:hAnsi="Simplified Arabic" w:cs="Simplified Arabic"/>
          <w:sz w:val="28"/>
          <w:szCs w:val="28"/>
        </w:rPr>
        <w:t xml:space="preserve"> (Larson &amp; Gray, 2019) </w:t>
      </w:r>
      <w:r w:rsidRPr="00E53695">
        <w:rPr>
          <w:rFonts w:ascii="Simplified Arabic" w:eastAsia="Calibri" w:hAnsi="Simplified Arabic" w:cs="Simplified Arabic"/>
          <w:sz w:val="28"/>
          <w:szCs w:val="28"/>
          <w:rtl/>
        </w:rPr>
        <w:t>إلى أن التواصل المستمر هو عنصر أساسي يساعد في حل المشكلات وتجاوز التحديات التي قد تواجه الفريق</w:t>
      </w:r>
      <w:r w:rsidRPr="00E53695">
        <w:rPr>
          <w:rFonts w:ascii="Simplified Arabic" w:eastAsia="Calibri" w:hAnsi="Simplified Arabic" w:cs="Simplified Arabic"/>
          <w:sz w:val="28"/>
          <w:szCs w:val="28"/>
        </w:rPr>
        <w:t>.</w:t>
      </w:r>
    </w:p>
    <w:p w14:paraId="3A95F3C4" w14:textId="77777777" w:rsidR="00E53695" w:rsidRPr="00E53695" w:rsidRDefault="00E53695" w:rsidP="00E53695">
      <w:pPr>
        <w:spacing w:after="0" w:line="276" w:lineRule="auto"/>
        <w:jc w:val="both"/>
        <w:rPr>
          <w:rFonts w:ascii="Simplified Arabic" w:eastAsia="Calibri" w:hAnsi="Simplified Arabic" w:cs="Simplified Arabic"/>
          <w:sz w:val="28"/>
          <w:szCs w:val="28"/>
        </w:rPr>
      </w:pPr>
      <w:r w:rsidRPr="00E53695">
        <w:rPr>
          <w:rFonts w:ascii="Simplified Arabic" w:eastAsia="Calibri" w:hAnsi="Simplified Arabic" w:cs="Simplified Arabic"/>
          <w:sz w:val="28"/>
          <w:szCs w:val="28"/>
          <w:rtl/>
        </w:rPr>
        <w:t xml:space="preserve">إضافةً إلى دوره في التنسيق، يقع على عاتق مدير المشروع أيضاً مسؤولية إدارة المخاطر التي قد تؤثر على المشروع. يتعين عليه تحديد المخاطر المحتملة وتقييم تأثيرها ووضع خطط استجابة مسبقة للتخفيف من تأثيرها على سير العمل. هذا يتطلب فهماً عميقاً لبيئة العمل وقدرة على التنبؤ بالتحديات، كما أشار </w:t>
      </w:r>
      <w:proofErr w:type="spellStart"/>
      <w:r w:rsidRPr="00E53695">
        <w:rPr>
          <w:rFonts w:ascii="Simplified Arabic" w:eastAsia="Calibri" w:hAnsi="Simplified Arabic" w:cs="Simplified Arabic"/>
          <w:sz w:val="28"/>
          <w:szCs w:val="28"/>
          <w:rtl/>
        </w:rPr>
        <w:t>شوالبي</w:t>
      </w:r>
      <w:proofErr w:type="spellEnd"/>
      <w:r w:rsidRPr="00E53695">
        <w:rPr>
          <w:rFonts w:ascii="Simplified Arabic" w:eastAsia="Calibri" w:hAnsi="Simplified Arabic" w:cs="Simplified Arabic"/>
          <w:sz w:val="28"/>
          <w:szCs w:val="28"/>
        </w:rPr>
        <w:t xml:space="preserve"> (Schwalbe, 2020) </w:t>
      </w:r>
      <w:r w:rsidRPr="00E53695">
        <w:rPr>
          <w:rFonts w:ascii="Simplified Arabic" w:eastAsia="Calibri" w:hAnsi="Simplified Arabic" w:cs="Simplified Arabic"/>
          <w:sz w:val="28"/>
          <w:szCs w:val="28"/>
          <w:rtl/>
        </w:rPr>
        <w:t>في كتابه حول إدارة مشاريع تكنولوجيا المعلومات، حيث يؤكد أن التخطيط الاستباقي للمخاطر يساهم في تقليل التأثير السلبي للمخاطر على النتائج المتوقعة</w:t>
      </w:r>
      <w:r w:rsidRPr="00E53695">
        <w:rPr>
          <w:rFonts w:ascii="Simplified Arabic" w:eastAsia="Calibri" w:hAnsi="Simplified Arabic" w:cs="Simplified Arabic"/>
          <w:sz w:val="28"/>
          <w:szCs w:val="28"/>
        </w:rPr>
        <w:t>.</w:t>
      </w:r>
    </w:p>
    <w:p w14:paraId="25B58703" w14:textId="77777777" w:rsidR="00E53695" w:rsidRPr="00E53695" w:rsidRDefault="00E53695" w:rsidP="00E53695">
      <w:pPr>
        <w:spacing w:after="0" w:line="276" w:lineRule="auto"/>
        <w:jc w:val="both"/>
        <w:rPr>
          <w:rFonts w:ascii="Simplified Arabic" w:eastAsia="Calibri" w:hAnsi="Simplified Arabic" w:cs="Simplified Arabic"/>
          <w:sz w:val="28"/>
          <w:szCs w:val="28"/>
        </w:rPr>
      </w:pPr>
      <w:r w:rsidRPr="00E53695">
        <w:rPr>
          <w:rFonts w:ascii="Simplified Arabic" w:eastAsia="Calibri" w:hAnsi="Simplified Arabic" w:cs="Simplified Arabic"/>
          <w:sz w:val="28"/>
          <w:szCs w:val="28"/>
          <w:rtl/>
        </w:rPr>
        <w:t>كما أن مدير المشروع يلتزم بمسؤوليات الرقابة وضمان الجودة طوال فترة تنفيذ المشروع، وذلك للتأكد من أن النتائج النهائية تلبي معايير الجودة المطلوبة. يشير لوك</w:t>
      </w:r>
      <w:r w:rsidRPr="00E53695">
        <w:rPr>
          <w:rFonts w:ascii="Simplified Arabic" w:eastAsia="Calibri" w:hAnsi="Simplified Arabic" w:cs="Simplified Arabic"/>
          <w:sz w:val="28"/>
          <w:szCs w:val="28"/>
        </w:rPr>
        <w:t xml:space="preserve"> (Lock, 2018) </w:t>
      </w:r>
      <w:r w:rsidRPr="00E53695">
        <w:rPr>
          <w:rFonts w:ascii="Simplified Arabic" w:eastAsia="Calibri" w:hAnsi="Simplified Arabic" w:cs="Simplified Arabic"/>
          <w:sz w:val="28"/>
          <w:szCs w:val="28"/>
          <w:rtl/>
        </w:rPr>
        <w:t>إلى أن دور مدير المشروع في هذه المرحلة يتضمن إجراء مراجعات دورية واستخدام أدوات الرقابة لضمان جودة المخرجات والالتزام بالمعايير المتفق عليها. في النهاية، يكون مدير المشروع مسؤولاً عن إتمام المشروع بنجاح وتقديم النتائج إلى الجهة المستفيدة بشكل يرضي جميع الأطراف</w:t>
      </w:r>
      <w:r w:rsidRPr="00E53695">
        <w:rPr>
          <w:rFonts w:ascii="Simplified Arabic" w:eastAsia="Calibri" w:hAnsi="Simplified Arabic" w:cs="Simplified Arabic"/>
          <w:sz w:val="28"/>
          <w:szCs w:val="28"/>
        </w:rPr>
        <w:t>.</w:t>
      </w:r>
    </w:p>
    <w:p w14:paraId="7DF8B9EE" w14:textId="393C9045" w:rsidR="00E53695" w:rsidRPr="00E53695" w:rsidRDefault="00E53695" w:rsidP="00E53695">
      <w:pPr>
        <w:spacing w:after="0" w:line="276" w:lineRule="auto"/>
        <w:jc w:val="both"/>
        <w:rPr>
          <w:rFonts w:ascii="Simplified Arabic" w:eastAsia="Calibri" w:hAnsi="Simplified Arabic" w:cs="Simplified Arabic"/>
          <w:b/>
          <w:bCs/>
          <w:sz w:val="28"/>
          <w:szCs w:val="28"/>
          <w:rtl/>
        </w:rPr>
      </w:pPr>
      <w:r w:rsidRPr="00E53695">
        <w:rPr>
          <w:rFonts w:ascii="Simplified Arabic" w:eastAsia="Calibri" w:hAnsi="Simplified Arabic" w:cs="Simplified Arabic"/>
          <w:sz w:val="28"/>
          <w:szCs w:val="28"/>
          <w:rtl/>
        </w:rPr>
        <w:lastRenderedPageBreak/>
        <w:t>إن أدوار ومسؤوليات مدير المشروع تتطلب توازناً بين التخطيط والتنفيذ والتواصل المستمر لضمان تحقيق الأهداف بكفاءة وفعالية</w:t>
      </w:r>
      <w:r w:rsidRPr="00E53695">
        <w:rPr>
          <w:rFonts w:ascii="Simplified Arabic" w:eastAsia="Calibri" w:hAnsi="Simplified Arabic" w:cs="Simplified Arabic"/>
          <w:b/>
          <w:bCs/>
          <w:sz w:val="28"/>
          <w:szCs w:val="28"/>
        </w:rPr>
        <w:t>.</w:t>
      </w:r>
    </w:p>
    <w:p w14:paraId="1DBAE0A0" w14:textId="77777777" w:rsidR="00782DB2" w:rsidRPr="00AF5640" w:rsidRDefault="00782DB2" w:rsidP="00AF5640">
      <w:pPr>
        <w:spacing w:after="0" w:line="276" w:lineRule="auto"/>
        <w:jc w:val="both"/>
        <w:rPr>
          <w:rFonts w:ascii="Simplified Arabic" w:eastAsia="Calibri" w:hAnsi="Simplified Arabic" w:cs="Simplified Arabic"/>
          <w:b/>
          <w:bCs/>
          <w:sz w:val="28"/>
          <w:szCs w:val="28"/>
          <w:lang w:val="en-GB"/>
        </w:rPr>
      </w:pPr>
      <w:r w:rsidRPr="00AF5640">
        <w:rPr>
          <w:rFonts w:ascii="Simplified Arabic" w:eastAsia="Calibri" w:hAnsi="Simplified Arabic" w:cs="Simplified Arabic"/>
          <w:b/>
          <w:bCs/>
          <w:sz w:val="28"/>
          <w:szCs w:val="28"/>
          <w:rtl/>
        </w:rPr>
        <w:t>العلاقة بين التحول الرقمي وإدارة المشاريع :</w:t>
      </w:r>
    </w:p>
    <w:p w14:paraId="2548208F" w14:textId="77777777" w:rsidR="00782DB2" w:rsidRPr="00AF5640" w:rsidRDefault="00782DB2" w:rsidP="00AF5640">
      <w:pPr>
        <w:spacing w:after="0" w:line="276" w:lineRule="auto"/>
        <w:jc w:val="both"/>
        <w:rPr>
          <w:rFonts w:ascii="Simplified Arabic" w:eastAsia="Calibri" w:hAnsi="Simplified Arabic" w:cs="Simplified Arabic"/>
          <w:sz w:val="28"/>
          <w:szCs w:val="28"/>
        </w:rPr>
      </w:pPr>
      <w:r w:rsidRPr="00AF5640">
        <w:rPr>
          <w:rFonts w:ascii="Simplified Arabic" w:eastAsia="Calibri" w:hAnsi="Simplified Arabic" w:cs="Simplified Arabic"/>
          <w:sz w:val="28"/>
          <w:szCs w:val="28"/>
          <w:rtl/>
        </w:rPr>
        <w:t>التحول الرقمي وإدارة المشاريع مرتبطان بشكل وثيق، حيث أن التحول الرقمي يمكن أن يعزز من فعالية وكفاءة إدارة المشاريع. التحول الرقمي يشمل تبني التقنيات الحديثة مثل الذكاء الاصطناعي، البيانات الكبيرة، والحوسبة السحابية، والتي يمكن أن تسهم بشكل كبير في تحسين عمليات إدارة المشاريع</w:t>
      </w:r>
      <w:r w:rsidRPr="00AF5640">
        <w:rPr>
          <w:rFonts w:ascii="Simplified Arabic" w:eastAsia="Calibri" w:hAnsi="Simplified Arabic" w:cs="Simplified Arabic"/>
          <w:sz w:val="28"/>
          <w:szCs w:val="28"/>
        </w:rPr>
        <w:t>.</w:t>
      </w:r>
    </w:p>
    <w:p w14:paraId="5B15DDE5" w14:textId="59D6B5E5" w:rsidR="00782DB2" w:rsidRPr="00AF5640" w:rsidRDefault="00782DB2" w:rsidP="00AF5640">
      <w:pPr>
        <w:spacing w:after="0" w:line="276" w:lineRule="auto"/>
        <w:jc w:val="both"/>
        <w:rPr>
          <w:rFonts w:ascii="Simplified Arabic" w:eastAsia="Calibri" w:hAnsi="Simplified Arabic" w:cs="Simplified Arabic"/>
          <w:sz w:val="28"/>
          <w:szCs w:val="28"/>
        </w:rPr>
      </w:pPr>
      <w:r w:rsidRPr="00AF5640">
        <w:rPr>
          <w:rFonts w:ascii="Simplified Arabic" w:eastAsia="Calibri" w:hAnsi="Simplified Arabic" w:cs="Simplified Arabic"/>
          <w:sz w:val="28"/>
          <w:szCs w:val="28"/>
          <w:rtl/>
        </w:rPr>
        <w:t>أحد الأبعاد الأساسية للتحول الرقمي في إدارة المشاريع هو القدرة على تحليل البيانات بكفاءة. يمكن للبيانات الكبيرة والتحليلات التنبؤية أن توفر رؤى دقيقة حول تقدم المشروع وتساعد في اتخاذ قرارات مستنيرة. هذا يمكن أن يقلل من المخاطر ويزيد من احتمال نجاح المشروع (عبدالله، 2019</w:t>
      </w:r>
      <w:r w:rsidR="00281DDF" w:rsidRPr="00AF5640">
        <w:rPr>
          <w:rFonts w:ascii="Simplified Arabic" w:eastAsia="Calibri" w:hAnsi="Simplified Arabic" w:cs="Simplified Arabic"/>
          <w:sz w:val="28"/>
          <w:szCs w:val="28"/>
          <w:rtl/>
        </w:rPr>
        <w:t>، 91</w:t>
      </w:r>
      <w:r w:rsidRPr="00AF5640">
        <w:rPr>
          <w:rFonts w:ascii="Simplified Arabic" w:eastAsia="Calibri" w:hAnsi="Simplified Arabic" w:cs="Simplified Arabic"/>
          <w:sz w:val="28"/>
          <w:szCs w:val="28"/>
          <w:rtl/>
        </w:rPr>
        <w:t>)</w:t>
      </w:r>
      <w:r w:rsidRPr="00AF5640">
        <w:rPr>
          <w:rFonts w:ascii="Simplified Arabic" w:eastAsia="Calibri" w:hAnsi="Simplified Arabic" w:cs="Simplified Arabic"/>
          <w:sz w:val="28"/>
          <w:szCs w:val="28"/>
        </w:rPr>
        <w:t>.</w:t>
      </w:r>
    </w:p>
    <w:p w14:paraId="70EE931F" w14:textId="77777777" w:rsidR="00782DB2" w:rsidRPr="00AF5640" w:rsidRDefault="00782DB2" w:rsidP="00AF5640">
      <w:pPr>
        <w:spacing w:after="0" w:line="276" w:lineRule="auto"/>
        <w:jc w:val="both"/>
        <w:rPr>
          <w:rFonts w:ascii="Simplified Arabic" w:eastAsia="Calibri" w:hAnsi="Simplified Arabic" w:cs="Simplified Arabic"/>
          <w:sz w:val="28"/>
          <w:szCs w:val="28"/>
        </w:rPr>
      </w:pPr>
      <w:r w:rsidRPr="00AF5640">
        <w:rPr>
          <w:rFonts w:ascii="Simplified Arabic" w:eastAsia="Calibri" w:hAnsi="Simplified Arabic" w:cs="Simplified Arabic"/>
          <w:sz w:val="28"/>
          <w:szCs w:val="28"/>
          <w:rtl/>
        </w:rPr>
        <w:t>بالإضافة إلى ذلك، يمكن للتحول الرقمي أن يسهم في تحسين التواصل والتنسيق بين أعضاء الفريق. أدوات التعاون الرقمية مثل منصات إدارة المشاريع والتواصل يمكن أن تسهل تبادل المعلومات الفوري وتضمن أن جميع أعضاء الفريق على دراية بالتطورات الأخيرة. هذا يمكن أن يقلل من الفجوات في المعلومات ويسهم في تحسين الكفاءة العامة للمشروع (العنزي، 2019)</w:t>
      </w:r>
      <w:r w:rsidRPr="00AF5640">
        <w:rPr>
          <w:rFonts w:ascii="Simplified Arabic" w:eastAsia="Calibri" w:hAnsi="Simplified Arabic" w:cs="Simplified Arabic"/>
          <w:sz w:val="28"/>
          <w:szCs w:val="28"/>
        </w:rPr>
        <w:t>.</w:t>
      </w:r>
    </w:p>
    <w:p w14:paraId="0B8F12E9" w14:textId="2AAF4E33" w:rsidR="00782DB2" w:rsidRPr="00AF5640" w:rsidRDefault="00782DB2" w:rsidP="00AF5640">
      <w:pPr>
        <w:spacing w:after="0" w:line="276" w:lineRule="auto"/>
        <w:jc w:val="both"/>
        <w:rPr>
          <w:rFonts w:ascii="Simplified Arabic" w:eastAsia="Calibri" w:hAnsi="Simplified Arabic" w:cs="Simplified Arabic"/>
          <w:sz w:val="28"/>
          <w:szCs w:val="28"/>
        </w:rPr>
      </w:pPr>
      <w:r w:rsidRPr="00AF5640">
        <w:rPr>
          <w:rFonts w:ascii="Simplified Arabic" w:eastAsia="Calibri" w:hAnsi="Simplified Arabic" w:cs="Simplified Arabic"/>
          <w:sz w:val="28"/>
          <w:szCs w:val="28"/>
          <w:rtl/>
        </w:rPr>
        <w:t xml:space="preserve">أتمتة العمليات هي جانب آخر من التحول الرقمي الذي يمكن أن يكون له تأثير كبير على إدارة المشاريع. يمكن لأتمتة المهام المتكررة والمملة أن توفر الوقت والجهد، مما يسمح لمديري المشاريع وأعضاء الفريق بالتركيز على المهام الأكثر تعقيدًا واستراتيجية. هذا يمكن أن يؤدي إلى تحسين جودة العمل وتسريع إنجاز المشاريع (السليمان، </w:t>
      </w:r>
      <w:r w:rsidR="00281DDF" w:rsidRPr="00AF5640">
        <w:rPr>
          <w:rFonts w:ascii="Simplified Arabic" w:eastAsia="Calibri" w:hAnsi="Simplified Arabic" w:cs="Simplified Arabic"/>
          <w:sz w:val="28"/>
          <w:szCs w:val="28"/>
          <w:rtl/>
        </w:rPr>
        <w:t>، 78،</w:t>
      </w:r>
      <w:r w:rsidRPr="00AF5640">
        <w:rPr>
          <w:rFonts w:ascii="Simplified Arabic" w:eastAsia="Calibri" w:hAnsi="Simplified Arabic" w:cs="Simplified Arabic"/>
          <w:sz w:val="28"/>
          <w:szCs w:val="28"/>
          <w:rtl/>
        </w:rPr>
        <w:t>2019)</w:t>
      </w:r>
      <w:r w:rsidRPr="00AF5640">
        <w:rPr>
          <w:rFonts w:ascii="Simplified Arabic" w:eastAsia="Calibri" w:hAnsi="Simplified Arabic" w:cs="Simplified Arabic"/>
          <w:sz w:val="28"/>
          <w:szCs w:val="28"/>
        </w:rPr>
        <w:t>.</w:t>
      </w:r>
    </w:p>
    <w:p w14:paraId="0AD537DC" w14:textId="77777777" w:rsidR="00782DB2" w:rsidRDefault="00782DB2" w:rsidP="00AF5640">
      <w:pPr>
        <w:spacing w:after="0" w:line="276" w:lineRule="auto"/>
        <w:jc w:val="both"/>
        <w:rPr>
          <w:rFonts w:ascii="Simplified Arabic" w:eastAsia="Calibri" w:hAnsi="Simplified Arabic" w:cs="Simplified Arabic"/>
          <w:sz w:val="28"/>
          <w:szCs w:val="28"/>
          <w:rtl/>
        </w:rPr>
      </w:pPr>
      <w:r w:rsidRPr="00AF5640">
        <w:rPr>
          <w:rFonts w:ascii="Simplified Arabic" w:eastAsia="Calibri" w:hAnsi="Simplified Arabic" w:cs="Simplified Arabic"/>
          <w:sz w:val="28"/>
          <w:szCs w:val="28"/>
          <w:rtl/>
        </w:rPr>
        <w:t>وأخيرًا، يمكن للتحول الرقمي أن يمكن من تنفيذ نماذج عمل أكثر مرونة وتكيفًا. استخدام الأدوات الرقمية يمكن أن يسهل إدارة المشاريع بأساليب أكثر مرونة، مما يسمح بالتكيف السريع مع التغييرات والظروف غير المتوقعة. هذا يمكن أن يعزز من قدرة المشاريع على الاستجابة للتحديات وتحقيق الأهداف بنجاح (الفهيد، 2019)</w:t>
      </w:r>
      <w:r w:rsidRPr="00AF5640">
        <w:rPr>
          <w:rFonts w:ascii="Simplified Arabic" w:eastAsia="Calibri" w:hAnsi="Simplified Arabic" w:cs="Simplified Arabic"/>
          <w:sz w:val="28"/>
          <w:szCs w:val="28"/>
        </w:rPr>
        <w:t>.</w:t>
      </w:r>
    </w:p>
    <w:p w14:paraId="179E1328" w14:textId="77777777" w:rsidR="00AF5640" w:rsidRDefault="00AF5640" w:rsidP="00AF5640">
      <w:pPr>
        <w:spacing w:after="0" w:line="276" w:lineRule="auto"/>
        <w:jc w:val="both"/>
        <w:rPr>
          <w:rFonts w:ascii="Simplified Arabic" w:eastAsia="Calibri" w:hAnsi="Simplified Arabic" w:cs="Simplified Arabic"/>
          <w:sz w:val="28"/>
          <w:szCs w:val="28"/>
          <w:rtl/>
        </w:rPr>
      </w:pPr>
    </w:p>
    <w:p w14:paraId="275B85E1" w14:textId="77777777" w:rsidR="00AF5640" w:rsidRDefault="00AF5640" w:rsidP="00AF5640">
      <w:pPr>
        <w:spacing w:after="0" w:line="276" w:lineRule="auto"/>
        <w:jc w:val="both"/>
        <w:rPr>
          <w:rFonts w:ascii="Simplified Arabic" w:eastAsia="Calibri" w:hAnsi="Simplified Arabic" w:cs="Simplified Arabic"/>
          <w:sz w:val="28"/>
          <w:szCs w:val="28"/>
          <w:rtl/>
        </w:rPr>
      </w:pPr>
    </w:p>
    <w:p w14:paraId="12E31004" w14:textId="77777777" w:rsidR="00AF5640" w:rsidRDefault="00AF5640" w:rsidP="00AF5640">
      <w:pPr>
        <w:spacing w:after="0" w:line="276" w:lineRule="auto"/>
        <w:jc w:val="both"/>
        <w:rPr>
          <w:rFonts w:ascii="Simplified Arabic" w:eastAsia="Calibri" w:hAnsi="Simplified Arabic" w:cs="Simplified Arabic"/>
          <w:sz w:val="28"/>
          <w:szCs w:val="28"/>
          <w:rtl/>
        </w:rPr>
      </w:pPr>
    </w:p>
    <w:p w14:paraId="513C12EC" w14:textId="77777777" w:rsidR="00AF5640" w:rsidRPr="00AF5640" w:rsidRDefault="00AF5640" w:rsidP="00AF5640">
      <w:pPr>
        <w:spacing w:after="0" w:line="276" w:lineRule="auto"/>
        <w:jc w:val="both"/>
        <w:rPr>
          <w:rFonts w:ascii="Simplified Arabic" w:eastAsia="Calibri" w:hAnsi="Simplified Arabic" w:cs="Simplified Arabic"/>
          <w:sz w:val="28"/>
          <w:szCs w:val="28"/>
        </w:rPr>
      </w:pPr>
    </w:p>
    <w:p w14:paraId="383A6B50" w14:textId="08AECFD0" w:rsidR="00624DA0" w:rsidRPr="00AF5640" w:rsidRDefault="00782DB2" w:rsidP="00AF5640">
      <w:pPr>
        <w:spacing w:after="0" w:line="276" w:lineRule="auto"/>
        <w:jc w:val="both"/>
        <w:rPr>
          <w:rFonts w:ascii="Simplified Arabic" w:eastAsia="Calibri" w:hAnsi="Simplified Arabic" w:cs="Simplified Arabic"/>
          <w:sz w:val="28"/>
          <w:szCs w:val="28"/>
        </w:rPr>
      </w:pPr>
      <w:r w:rsidRPr="00AF5640">
        <w:rPr>
          <w:rFonts w:ascii="Simplified Arabic" w:eastAsia="Calibri" w:hAnsi="Simplified Arabic" w:cs="Simplified Arabic"/>
          <w:sz w:val="28"/>
          <w:szCs w:val="28"/>
          <w:rtl/>
        </w:rPr>
        <w:t>باختصار، التحول الرقمي يمكن أن يعزز من فعالية وكفاءة إدارة المشاريع من خلال تحسين تحليل البيانات، تسهيل التواصل والتنسيق، أتمتة العمليات، وتبني نماذج عمل مرنة (القرني، 2019)</w:t>
      </w:r>
      <w:r w:rsidRPr="00AF5640">
        <w:rPr>
          <w:rFonts w:ascii="Simplified Arabic" w:eastAsia="Calibri" w:hAnsi="Simplified Arabic" w:cs="Simplified Arabic"/>
          <w:sz w:val="28"/>
          <w:szCs w:val="28"/>
        </w:rPr>
        <w:t>.</w:t>
      </w:r>
    </w:p>
    <w:p w14:paraId="47F18969" w14:textId="77777777" w:rsidR="00782DB2" w:rsidRPr="00AF5640" w:rsidRDefault="00782DB2" w:rsidP="00AF5640">
      <w:pPr>
        <w:spacing w:after="0" w:line="276" w:lineRule="auto"/>
        <w:jc w:val="both"/>
        <w:rPr>
          <w:rFonts w:ascii="Simplified Arabic" w:eastAsia="Calibri" w:hAnsi="Simplified Arabic" w:cs="Simplified Arabic"/>
          <w:b/>
          <w:bCs/>
          <w:sz w:val="28"/>
          <w:szCs w:val="28"/>
          <w:rtl/>
        </w:rPr>
      </w:pPr>
      <w:r w:rsidRPr="00AF5640">
        <w:rPr>
          <w:rFonts w:ascii="Simplified Arabic" w:eastAsia="Calibri" w:hAnsi="Simplified Arabic" w:cs="Simplified Arabic"/>
          <w:b/>
          <w:bCs/>
          <w:sz w:val="28"/>
          <w:szCs w:val="28"/>
          <w:rtl/>
        </w:rPr>
        <w:t>تحديات التحول الرقمي في إدارة المشاريع :</w:t>
      </w:r>
    </w:p>
    <w:p w14:paraId="1831596A" w14:textId="77777777" w:rsidR="00782DB2" w:rsidRPr="00AF5640" w:rsidRDefault="00782DB2" w:rsidP="00AF5640">
      <w:pPr>
        <w:numPr>
          <w:ilvl w:val="0"/>
          <w:numId w:val="4"/>
        </w:numPr>
        <w:spacing w:after="0" w:line="276" w:lineRule="auto"/>
        <w:jc w:val="both"/>
        <w:rPr>
          <w:rFonts w:ascii="Simplified Arabic" w:eastAsia="Calibri" w:hAnsi="Simplified Arabic" w:cs="Simplified Arabic"/>
          <w:sz w:val="28"/>
          <w:szCs w:val="28"/>
        </w:rPr>
      </w:pPr>
      <w:r w:rsidRPr="00AF5640">
        <w:rPr>
          <w:rFonts w:ascii="Simplified Arabic" w:eastAsia="Calibri" w:hAnsi="Simplified Arabic" w:cs="Simplified Arabic"/>
          <w:sz w:val="28"/>
          <w:szCs w:val="28"/>
          <w:rtl/>
        </w:rPr>
        <w:t>نقص البنية التحتية التكنولوجية</w:t>
      </w:r>
      <w:r w:rsidRPr="00AF5640">
        <w:rPr>
          <w:rFonts w:ascii="Simplified Arabic" w:eastAsia="Calibri" w:hAnsi="Simplified Arabic" w:cs="Simplified Arabic"/>
          <w:sz w:val="28"/>
          <w:szCs w:val="28"/>
        </w:rPr>
        <w:t xml:space="preserve">: </w:t>
      </w:r>
      <w:r w:rsidRPr="00AF5640">
        <w:rPr>
          <w:rFonts w:ascii="Simplified Arabic" w:eastAsia="Calibri" w:hAnsi="Simplified Arabic" w:cs="Simplified Arabic"/>
          <w:sz w:val="28"/>
          <w:szCs w:val="28"/>
          <w:rtl/>
        </w:rPr>
        <w:t>قد تعاني بعض المؤسسات من نقص في البنية التحتية التكنولوجية اللازمة لدعم التحول الرقمي، مثل نقص في الأجهزة الحديثة أو ضعف في الشبكات (الكيلاني، 2019)</w:t>
      </w:r>
      <w:r w:rsidRPr="00AF5640">
        <w:rPr>
          <w:rFonts w:ascii="Simplified Arabic" w:eastAsia="Calibri" w:hAnsi="Simplified Arabic" w:cs="Simplified Arabic"/>
          <w:sz w:val="28"/>
          <w:szCs w:val="28"/>
        </w:rPr>
        <w:t>.</w:t>
      </w:r>
    </w:p>
    <w:p w14:paraId="383FE9EF" w14:textId="4E7093D5" w:rsidR="00782DB2" w:rsidRPr="00AF5640" w:rsidRDefault="00782DB2" w:rsidP="00AF5640">
      <w:pPr>
        <w:numPr>
          <w:ilvl w:val="0"/>
          <w:numId w:val="4"/>
        </w:numPr>
        <w:spacing w:after="0" w:line="276" w:lineRule="auto"/>
        <w:jc w:val="both"/>
        <w:rPr>
          <w:rFonts w:ascii="Simplified Arabic" w:eastAsia="Calibri" w:hAnsi="Simplified Arabic" w:cs="Simplified Arabic"/>
          <w:sz w:val="28"/>
          <w:szCs w:val="28"/>
        </w:rPr>
      </w:pPr>
      <w:r w:rsidRPr="00AF5640">
        <w:rPr>
          <w:rFonts w:ascii="Simplified Arabic" w:eastAsia="Calibri" w:hAnsi="Simplified Arabic" w:cs="Simplified Arabic"/>
          <w:sz w:val="28"/>
          <w:szCs w:val="28"/>
          <w:rtl/>
        </w:rPr>
        <w:t>مقاومة التغيير</w:t>
      </w:r>
      <w:r w:rsidRPr="00AF5640">
        <w:rPr>
          <w:rFonts w:ascii="Simplified Arabic" w:eastAsia="Calibri" w:hAnsi="Simplified Arabic" w:cs="Simplified Arabic"/>
          <w:sz w:val="28"/>
          <w:szCs w:val="28"/>
        </w:rPr>
        <w:t xml:space="preserve">: </w:t>
      </w:r>
      <w:r w:rsidRPr="00AF5640">
        <w:rPr>
          <w:rFonts w:ascii="Simplified Arabic" w:eastAsia="Calibri" w:hAnsi="Simplified Arabic" w:cs="Simplified Arabic"/>
          <w:sz w:val="28"/>
          <w:szCs w:val="28"/>
          <w:rtl/>
        </w:rPr>
        <w:t>تعد مقاومة التغيير من قبل الموظفين واحدة من أكبر التحديات التي تواجه عملية التحول الرقمي. قد يشعر الموظفون بالقلق من التغييرات في العمليات أو فقدان وظائفهم نتيجة الأتمتة (الزهراني، 2020</w:t>
      </w:r>
      <w:r w:rsidR="00281DDF" w:rsidRPr="00AF5640">
        <w:rPr>
          <w:rFonts w:ascii="Simplified Arabic" w:eastAsia="Calibri" w:hAnsi="Simplified Arabic" w:cs="Simplified Arabic"/>
          <w:sz w:val="28"/>
          <w:szCs w:val="28"/>
          <w:rtl/>
        </w:rPr>
        <w:t>، 45</w:t>
      </w:r>
      <w:r w:rsidRPr="00AF5640">
        <w:rPr>
          <w:rFonts w:ascii="Simplified Arabic" w:eastAsia="Calibri" w:hAnsi="Simplified Arabic" w:cs="Simplified Arabic"/>
          <w:sz w:val="28"/>
          <w:szCs w:val="28"/>
          <w:rtl/>
        </w:rPr>
        <w:t>)</w:t>
      </w:r>
      <w:r w:rsidRPr="00AF5640">
        <w:rPr>
          <w:rFonts w:ascii="Simplified Arabic" w:eastAsia="Calibri" w:hAnsi="Simplified Arabic" w:cs="Simplified Arabic"/>
          <w:sz w:val="28"/>
          <w:szCs w:val="28"/>
        </w:rPr>
        <w:t>.</w:t>
      </w:r>
    </w:p>
    <w:p w14:paraId="06FE5908" w14:textId="77777777" w:rsidR="00782DB2" w:rsidRPr="00AF5640" w:rsidRDefault="00782DB2" w:rsidP="00AF5640">
      <w:pPr>
        <w:numPr>
          <w:ilvl w:val="0"/>
          <w:numId w:val="4"/>
        </w:numPr>
        <w:spacing w:after="0" w:line="276" w:lineRule="auto"/>
        <w:jc w:val="both"/>
        <w:rPr>
          <w:rFonts w:ascii="Simplified Arabic" w:eastAsia="Calibri" w:hAnsi="Simplified Arabic" w:cs="Simplified Arabic"/>
          <w:sz w:val="28"/>
          <w:szCs w:val="28"/>
        </w:rPr>
      </w:pPr>
      <w:r w:rsidRPr="00AF5640">
        <w:rPr>
          <w:rFonts w:ascii="Simplified Arabic" w:eastAsia="Calibri" w:hAnsi="Simplified Arabic" w:cs="Simplified Arabic"/>
          <w:sz w:val="28"/>
          <w:szCs w:val="28"/>
          <w:rtl/>
        </w:rPr>
        <w:t>نقص المهارات الرقمية</w:t>
      </w:r>
      <w:r w:rsidRPr="00AF5640">
        <w:rPr>
          <w:rFonts w:ascii="Simplified Arabic" w:eastAsia="Calibri" w:hAnsi="Simplified Arabic" w:cs="Simplified Arabic"/>
          <w:sz w:val="28"/>
          <w:szCs w:val="28"/>
        </w:rPr>
        <w:t xml:space="preserve">: </w:t>
      </w:r>
      <w:r w:rsidRPr="00AF5640">
        <w:rPr>
          <w:rFonts w:ascii="Simplified Arabic" w:eastAsia="Calibri" w:hAnsi="Simplified Arabic" w:cs="Simplified Arabic"/>
          <w:sz w:val="28"/>
          <w:szCs w:val="28"/>
          <w:rtl/>
        </w:rPr>
        <w:t>تحتاج المؤسسات إلى موظفين مؤهلين بمهارات رقمية متقدمة لتنفيذ وإدارة التحول الرقمي. قد يكون من الصعب العثور على المواهب المناسبة أو تدريب الموظفين الحاليين (العتيبي، 2019)</w:t>
      </w:r>
      <w:r w:rsidRPr="00AF5640">
        <w:rPr>
          <w:rFonts w:ascii="Simplified Arabic" w:eastAsia="Calibri" w:hAnsi="Simplified Arabic" w:cs="Simplified Arabic"/>
          <w:sz w:val="28"/>
          <w:szCs w:val="28"/>
        </w:rPr>
        <w:t>.</w:t>
      </w:r>
    </w:p>
    <w:p w14:paraId="66AA4E43" w14:textId="77777777" w:rsidR="00782DB2" w:rsidRPr="00AF5640" w:rsidRDefault="00782DB2" w:rsidP="00AF5640">
      <w:pPr>
        <w:numPr>
          <w:ilvl w:val="0"/>
          <w:numId w:val="4"/>
        </w:numPr>
        <w:spacing w:after="0" w:line="276" w:lineRule="auto"/>
        <w:jc w:val="both"/>
        <w:rPr>
          <w:rFonts w:ascii="Simplified Arabic" w:eastAsia="Calibri" w:hAnsi="Simplified Arabic" w:cs="Simplified Arabic"/>
          <w:sz w:val="28"/>
          <w:szCs w:val="28"/>
        </w:rPr>
      </w:pPr>
      <w:r w:rsidRPr="00AF5640">
        <w:rPr>
          <w:rFonts w:ascii="Simplified Arabic" w:eastAsia="Calibri" w:hAnsi="Simplified Arabic" w:cs="Simplified Arabic"/>
          <w:sz w:val="28"/>
          <w:szCs w:val="28"/>
          <w:rtl/>
        </w:rPr>
        <w:t>التكلفة العالية</w:t>
      </w:r>
      <w:r w:rsidRPr="00AF5640">
        <w:rPr>
          <w:rFonts w:ascii="Simplified Arabic" w:eastAsia="Calibri" w:hAnsi="Simplified Arabic" w:cs="Simplified Arabic"/>
          <w:sz w:val="28"/>
          <w:szCs w:val="28"/>
        </w:rPr>
        <w:t xml:space="preserve">: </w:t>
      </w:r>
      <w:r w:rsidRPr="00AF5640">
        <w:rPr>
          <w:rFonts w:ascii="Simplified Arabic" w:eastAsia="Calibri" w:hAnsi="Simplified Arabic" w:cs="Simplified Arabic"/>
          <w:sz w:val="28"/>
          <w:szCs w:val="28"/>
          <w:rtl/>
        </w:rPr>
        <w:t>يتطلب التحول الرقمي استثمارات كبيرة في التكنولوجيا والبنية التحتية والتدريب، مما قد يشكل عبئًا ماليًا على المؤسسات، خاصة الصغيرة والمتوسطة منها (الشريف، 2020)</w:t>
      </w:r>
      <w:r w:rsidRPr="00AF5640">
        <w:rPr>
          <w:rFonts w:ascii="Simplified Arabic" w:eastAsia="Calibri" w:hAnsi="Simplified Arabic" w:cs="Simplified Arabic"/>
          <w:sz w:val="28"/>
          <w:szCs w:val="28"/>
        </w:rPr>
        <w:t>.</w:t>
      </w:r>
    </w:p>
    <w:p w14:paraId="2E894FAF" w14:textId="77777777" w:rsidR="00782DB2" w:rsidRPr="00AF5640" w:rsidRDefault="00782DB2" w:rsidP="00AF5640">
      <w:pPr>
        <w:numPr>
          <w:ilvl w:val="0"/>
          <w:numId w:val="4"/>
        </w:numPr>
        <w:spacing w:after="0" w:line="276" w:lineRule="auto"/>
        <w:jc w:val="both"/>
        <w:rPr>
          <w:rFonts w:ascii="Simplified Arabic" w:eastAsia="Calibri" w:hAnsi="Simplified Arabic" w:cs="Simplified Arabic"/>
          <w:sz w:val="28"/>
          <w:szCs w:val="28"/>
        </w:rPr>
      </w:pPr>
      <w:r w:rsidRPr="00AF5640">
        <w:rPr>
          <w:rFonts w:ascii="Simplified Arabic" w:eastAsia="Calibri" w:hAnsi="Simplified Arabic" w:cs="Simplified Arabic"/>
          <w:sz w:val="28"/>
          <w:szCs w:val="28"/>
          <w:rtl/>
        </w:rPr>
        <w:t>قلة الدعم من الإدارة العليا</w:t>
      </w:r>
      <w:r w:rsidRPr="00AF5640">
        <w:rPr>
          <w:rFonts w:ascii="Simplified Arabic" w:eastAsia="Calibri" w:hAnsi="Simplified Arabic" w:cs="Simplified Arabic"/>
          <w:sz w:val="28"/>
          <w:szCs w:val="28"/>
        </w:rPr>
        <w:t xml:space="preserve">: </w:t>
      </w:r>
      <w:r w:rsidRPr="00AF5640">
        <w:rPr>
          <w:rFonts w:ascii="Simplified Arabic" w:eastAsia="Calibri" w:hAnsi="Simplified Arabic" w:cs="Simplified Arabic"/>
          <w:sz w:val="28"/>
          <w:szCs w:val="28"/>
          <w:rtl/>
        </w:rPr>
        <w:t>قد يفتقر التحول الرقمي إلى الدعم اللازم من الإدارة العليا، مما يعوق تنفيذ استراتيجيات التحول بشكل فعال. الدعم الإداري ضروري لتمويل المشاريع وتوجيه الموظفين (الغامدي، 2019)</w:t>
      </w:r>
      <w:r w:rsidRPr="00AF5640">
        <w:rPr>
          <w:rFonts w:ascii="Simplified Arabic" w:eastAsia="Calibri" w:hAnsi="Simplified Arabic" w:cs="Simplified Arabic"/>
          <w:sz w:val="28"/>
          <w:szCs w:val="28"/>
        </w:rPr>
        <w:t>.</w:t>
      </w:r>
    </w:p>
    <w:p w14:paraId="64C2C344" w14:textId="77777777" w:rsidR="00782DB2" w:rsidRPr="00AF5640" w:rsidRDefault="00782DB2" w:rsidP="00AF5640">
      <w:pPr>
        <w:numPr>
          <w:ilvl w:val="0"/>
          <w:numId w:val="4"/>
        </w:numPr>
        <w:spacing w:after="0" w:line="276" w:lineRule="auto"/>
        <w:jc w:val="both"/>
        <w:rPr>
          <w:rFonts w:ascii="Simplified Arabic" w:eastAsia="Calibri" w:hAnsi="Simplified Arabic" w:cs="Simplified Arabic"/>
          <w:sz w:val="28"/>
          <w:szCs w:val="28"/>
        </w:rPr>
      </w:pPr>
      <w:r w:rsidRPr="00AF5640">
        <w:rPr>
          <w:rFonts w:ascii="Simplified Arabic" w:eastAsia="Calibri" w:hAnsi="Simplified Arabic" w:cs="Simplified Arabic"/>
          <w:sz w:val="28"/>
          <w:szCs w:val="28"/>
          <w:rtl/>
        </w:rPr>
        <w:t>عدم وجود رؤية واستراتيجية واضحة</w:t>
      </w:r>
      <w:r w:rsidRPr="00AF5640">
        <w:rPr>
          <w:rFonts w:ascii="Simplified Arabic" w:eastAsia="Calibri" w:hAnsi="Simplified Arabic" w:cs="Simplified Arabic"/>
          <w:sz w:val="28"/>
          <w:szCs w:val="28"/>
        </w:rPr>
        <w:t xml:space="preserve">: </w:t>
      </w:r>
      <w:r w:rsidRPr="00AF5640">
        <w:rPr>
          <w:rFonts w:ascii="Simplified Arabic" w:eastAsia="Calibri" w:hAnsi="Simplified Arabic" w:cs="Simplified Arabic"/>
          <w:sz w:val="28"/>
          <w:szCs w:val="28"/>
          <w:rtl/>
        </w:rPr>
        <w:t>قد تواجه المؤسسات صعوبة في تحديد أهداف واضحة واستراتيجيات محددة للتحول الرقمي، مما يؤدي إلى تنفيذ غير فعال ومشتت (النمر، 2020)</w:t>
      </w:r>
      <w:r w:rsidRPr="00AF5640">
        <w:rPr>
          <w:rFonts w:ascii="Simplified Arabic" w:eastAsia="Calibri" w:hAnsi="Simplified Arabic" w:cs="Simplified Arabic"/>
          <w:sz w:val="28"/>
          <w:szCs w:val="28"/>
        </w:rPr>
        <w:t>.</w:t>
      </w:r>
    </w:p>
    <w:p w14:paraId="42C738B1" w14:textId="78BCD327" w:rsidR="00782DB2" w:rsidRDefault="00782DB2" w:rsidP="00AF5640">
      <w:pPr>
        <w:numPr>
          <w:ilvl w:val="0"/>
          <w:numId w:val="4"/>
        </w:numPr>
        <w:spacing w:after="0" w:line="276" w:lineRule="auto"/>
        <w:jc w:val="both"/>
        <w:rPr>
          <w:rFonts w:ascii="Simplified Arabic" w:eastAsia="Calibri" w:hAnsi="Simplified Arabic" w:cs="Simplified Arabic"/>
          <w:sz w:val="28"/>
          <w:szCs w:val="28"/>
        </w:rPr>
      </w:pPr>
      <w:r w:rsidRPr="00AF5640">
        <w:rPr>
          <w:rFonts w:ascii="Simplified Arabic" w:eastAsia="Calibri" w:hAnsi="Simplified Arabic" w:cs="Simplified Arabic"/>
          <w:sz w:val="28"/>
          <w:szCs w:val="28"/>
          <w:rtl/>
        </w:rPr>
        <w:t>التحديات الأمنية</w:t>
      </w:r>
      <w:r w:rsidRPr="00AF5640">
        <w:rPr>
          <w:rFonts w:ascii="Simplified Arabic" w:eastAsia="Calibri" w:hAnsi="Simplified Arabic" w:cs="Simplified Arabic"/>
          <w:sz w:val="28"/>
          <w:szCs w:val="28"/>
        </w:rPr>
        <w:t xml:space="preserve">: </w:t>
      </w:r>
      <w:r w:rsidRPr="00AF5640">
        <w:rPr>
          <w:rFonts w:ascii="Simplified Arabic" w:eastAsia="Calibri" w:hAnsi="Simplified Arabic" w:cs="Simplified Arabic"/>
          <w:sz w:val="28"/>
          <w:szCs w:val="28"/>
          <w:rtl/>
        </w:rPr>
        <w:t>مع زيادة الاعتماد على التكنولوجيا الرقمية، تزداد مخاطر الأمن السيبراني. يتطلب التحول الرقمي استثمارات في تأمين البيانات وحماية المعلومات الحساسة (الرفاعي، 2019)</w:t>
      </w:r>
      <w:r w:rsidRPr="00AF5640">
        <w:rPr>
          <w:rFonts w:ascii="Simplified Arabic" w:eastAsia="Calibri" w:hAnsi="Simplified Arabic" w:cs="Simplified Arabic"/>
          <w:sz w:val="28"/>
          <w:szCs w:val="28"/>
        </w:rPr>
        <w:t>.</w:t>
      </w:r>
    </w:p>
    <w:p w14:paraId="4FE3A784" w14:textId="77777777" w:rsidR="00AF5640" w:rsidRDefault="00AF5640" w:rsidP="00AF5640">
      <w:pPr>
        <w:spacing w:after="0" w:line="276" w:lineRule="auto"/>
        <w:jc w:val="both"/>
        <w:rPr>
          <w:rFonts w:ascii="Simplified Arabic" w:eastAsia="Calibri" w:hAnsi="Simplified Arabic" w:cs="Simplified Arabic"/>
          <w:sz w:val="28"/>
          <w:szCs w:val="28"/>
          <w:rtl/>
        </w:rPr>
      </w:pPr>
    </w:p>
    <w:p w14:paraId="362254D2" w14:textId="77777777" w:rsidR="00AF5640" w:rsidRPr="00AF5640" w:rsidRDefault="00AF5640" w:rsidP="00AF5640">
      <w:pPr>
        <w:spacing w:after="0" w:line="276" w:lineRule="auto"/>
        <w:jc w:val="both"/>
        <w:rPr>
          <w:rFonts w:ascii="Simplified Arabic" w:eastAsia="Calibri" w:hAnsi="Simplified Arabic" w:cs="Simplified Arabic"/>
          <w:sz w:val="28"/>
          <w:szCs w:val="28"/>
          <w:rtl/>
        </w:rPr>
      </w:pPr>
    </w:p>
    <w:p w14:paraId="3D19462B" w14:textId="0A55CE26" w:rsidR="00F40902" w:rsidRPr="00127772" w:rsidRDefault="00FE5198" w:rsidP="00127772">
      <w:pPr>
        <w:spacing w:line="276" w:lineRule="auto"/>
        <w:jc w:val="both"/>
        <w:rPr>
          <w:rFonts w:ascii="Simplified Arabic" w:eastAsia="Calibri" w:hAnsi="Simplified Arabic" w:cs="Simplified Arabic"/>
          <w:sz w:val="28"/>
          <w:szCs w:val="28"/>
          <w:rtl/>
        </w:rPr>
      </w:pPr>
      <w:r w:rsidRPr="00AF5640">
        <w:rPr>
          <w:rFonts w:ascii="Simplified Arabic" w:eastAsia="Calibri" w:hAnsi="Simplified Arabic" w:cs="Simplified Arabic"/>
          <w:sz w:val="28"/>
          <w:szCs w:val="28"/>
          <w:rtl/>
        </w:rPr>
        <w:t>ويعلق الباحث أن التحديات التي تواجه الرقمية في إدارة المشاريع المتعددة والمعقدة، وتؤثر بشكل كبير على النجاح أو الفشل في هذه العملية. أهمها الأول فيما يتعلق بنقص الخلايا العصبية، وهو أمر جوهري لأنه يمثل الأساس الذي يقوم بالتحول الرقمي. بدون وجود أجهزة حديثة وشبكات قوية، تكون من أصعب الحلول المتطورة الرقمية</w:t>
      </w:r>
      <w:r w:rsidRPr="00AF5640">
        <w:rPr>
          <w:rFonts w:ascii="Simplified Arabic" w:eastAsia="Calibri" w:hAnsi="Simplified Arabic" w:cs="Simplified Arabic"/>
          <w:sz w:val="28"/>
          <w:szCs w:val="28"/>
        </w:rPr>
        <w:t>.</w:t>
      </w:r>
    </w:p>
    <w:p w14:paraId="6F4C116B" w14:textId="177F5112" w:rsidR="00FE5198" w:rsidRPr="00127772" w:rsidRDefault="00127772" w:rsidP="00127772">
      <w:pPr>
        <w:spacing w:after="0" w:line="276" w:lineRule="auto"/>
        <w:jc w:val="both"/>
        <w:rPr>
          <w:rFonts w:ascii="Simplified Arabic" w:hAnsi="Simplified Arabic" w:cs="Simplified Arabic"/>
          <w:b/>
          <w:bCs/>
          <w:sz w:val="28"/>
          <w:szCs w:val="28"/>
          <w:rtl/>
        </w:rPr>
      </w:pPr>
      <w:r w:rsidRPr="00127772">
        <w:rPr>
          <w:rFonts w:ascii="Simplified Arabic" w:hAnsi="Simplified Arabic" w:cs="Simplified Arabic" w:hint="cs"/>
          <w:b/>
          <w:bCs/>
          <w:sz w:val="28"/>
          <w:szCs w:val="28"/>
          <w:rtl/>
        </w:rPr>
        <w:t>طرق لتحسين التحول الرقمي في إدارة المشاريع :</w:t>
      </w:r>
    </w:p>
    <w:p w14:paraId="4DBF1B01" w14:textId="577E36A6" w:rsidR="00127772" w:rsidRPr="00127772" w:rsidRDefault="00127772" w:rsidP="00127772">
      <w:pPr>
        <w:spacing w:after="0" w:line="276" w:lineRule="auto"/>
        <w:jc w:val="both"/>
        <w:rPr>
          <w:rFonts w:ascii="Simplified Arabic" w:hAnsi="Simplified Arabic" w:cs="Simplified Arabic"/>
          <w:sz w:val="28"/>
          <w:szCs w:val="28"/>
          <w:rtl/>
        </w:rPr>
      </w:pPr>
      <w:r w:rsidRPr="00127772">
        <w:rPr>
          <w:rFonts w:ascii="Simplified Arabic" w:hAnsi="Simplified Arabic" w:cs="Simplified Arabic"/>
          <w:sz w:val="28"/>
          <w:szCs w:val="28"/>
          <w:rtl/>
        </w:rPr>
        <w:t xml:space="preserve">يسهم استخدام أنظمة تخطيط موارد المؤسسة </w:t>
      </w:r>
      <w:r w:rsidRPr="00127772">
        <w:rPr>
          <w:rFonts w:ascii="Simplified Arabic" w:hAnsi="Simplified Arabic" w:cs="Simplified Arabic"/>
          <w:sz w:val="28"/>
          <w:szCs w:val="28"/>
        </w:rPr>
        <w:t>ERP</w:t>
      </w:r>
      <w:r w:rsidRPr="00127772">
        <w:rPr>
          <w:rFonts w:ascii="Simplified Arabic" w:hAnsi="Simplified Arabic" w:cs="Simplified Arabic"/>
          <w:sz w:val="28"/>
          <w:szCs w:val="28"/>
          <w:rtl/>
        </w:rPr>
        <w:t xml:space="preserve"> في تكامل البيانات وتحسين التنسيق بين الأقسام المختلفة، مما يقلل من الأخطاء ويحسن عملية اتخاذ القرارات ويساهم في توحيد الرؤية حول سير العمل وتوزيع الموارد، وقد أثبتت التجارب أن هذه الأنظمة تساعد في رصد الأداء وتحسين التواصل بين الأقسام المعنية بشكل كبير، حيث يمكن للفرق المختلفة الاطلاع على التحديثات في الوقت الفعلي دون الحاجة للتواصل بشكل تقليدي ومباشر. (عبد الله، 2023)</w:t>
      </w:r>
    </w:p>
    <w:p w14:paraId="21C366D8" w14:textId="4E331D4D" w:rsidR="00127772" w:rsidRPr="00127772" w:rsidRDefault="00127772" w:rsidP="00127772">
      <w:pPr>
        <w:spacing w:after="0" w:line="276" w:lineRule="auto"/>
        <w:jc w:val="both"/>
        <w:rPr>
          <w:rFonts w:ascii="Simplified Arabic" w:hAnsi="Simplified Arabic" w:cs="Simplified Arabic"/>
          <w:sz w:val="28"/>
          <w:szCs w:val="28"/>
          <w:rtl/>
        </w:rPr>
      </w:pPr>
      <w:r w:rsidRPr="00127772">
        <w:rPr>
          <w:rFonts w:ascii="Simplified Arabic" w:hAnsi="Simplified Arabic" w:cs="Simplified Arabic"/>
          <w:sz w:val="28"/>
          <w:szCs w:val="28"/>
          <w:rtl/>
        </w:rPr>
        <w:t>من ناحية أخرى، يمكن توظيف الذكاء الاصطناعي والتعلم الآلي في تحليل البيانات وتوقع المخاطر المحتملة في المشاريع، حيث تساعد هذه التقنيات المتقدمة في التنبؤ بالعوائق والتحديات المتوقعة بناءً على بيانات سابقة، مما يسهم في تحسين دقة التخطيط ويمنح مديري المشاريع ميزة التنبؤ بالمخاطر قبل وقوعها، مما يقلل من التكاليف غير المتوقعة ويزيد من فعالية اتخاذ القرارات السليمة في الوقت المناسب. (دراسة للمجلس الاستشاري للتكنولوجيا، 2022)</w:t>
      </w:r>
    </w:p>
    <w:p w14:paraId="604D2C62" w14:textId="40B3D65A" w:rsidR="00127772" w:rsidRPr="00127772" w:rsidRDefault="00127772" w:rsidP="00127772">
      <w:pPr>
        <w:spacing w:after="0" w:line="276" w:lineRule="auto"/>
        <w:jc w:val="both"/>
        <w:rPr>
          <w:rFonts w:ascii="Simplified Arabic" w:hAnsi="Simplified Arabic" w:cs="Simplified Arabic"/>
          <w:sz w:val="28"/>
          <w:szCs w:val="28"/>
          <w:rtl/>
        </w:rPr>
      </w:pPr>
      <w:r w:rsidRPr="00127772">
        <w:rPr>
          <w:rFonts w:ascii="Simplified Arabic" w:hAnsi="Simplified Arabic" w:cs="Simplified Arabic"/>
          <w:sz w:val="28"/>
          <w:szCs w:val="28"/>
          <w:rtl/>
        </w:rPr>
        <w:t>كما تساعد الأتمتة على تقليل الوقت والجهد المبذول في المهام الروتينية والمتكررة، حيث يمكن أتمتة عمليات إعداد التقارير ومتابعة تقدم العمل وتوزيع المهام، مما يسمح للفرق بالتركيز على المهام الاستراتيجية الأكثر أهمية. وتوفر الأتمتة وقتاً ثميناً وتقلل من احتمالية حدوث أخطاء بشرية، كما أنها تضمن سير العمل بسلاسة وفعالية، وهو ما أظهرته الدراسات في المؤسسات الكبرى التي اعتمدت الأتمتة في عملياتها اليومية. (إدارة الموارد البشرية الرقمية، 2021)</w:t>
      </w:r>
    </w:p>
    <w:p w14:paraId="0BAC831F" w14:textId="77777777" w:rsidR="00127772" w:rsidRPr="00127772" w:rsidRDefault="00127772" w:rsidP="00127772">
      <w:pPr>
        <w:spacing w:after="0" w:line="276" w:lineRule="auto"/>
        <w:jc w:val="both"/>
        <w:rPr>
          <w:rFonts w:ascii="Simplified Arabic" w:hAnsi="Simplified Arabic" w:cs="Simplified Arabic"/>
          <w:sz w:val="28"/>
          <w:szCs w:val="28"/>
          <w:rtl/>
        </w:rPr>
      </w:pPr>
    </w:p>
    <w:p w14:paraId="4895ECFC" w14:textId="23F67359" w:rsidR="00127772" w:rsidRPr="00127772" w:rsidRDefault="00127772" w:rsidP="00127772">
      <w:pPr>
        <w:spacing w:after="0" w:line="276" w:lineRule="auto"/>
        <w:jc w:val="both"/>
        <w:rPr>
          <w:rFonts w:ascii="Simplified Arabic" w:hAnsi="Simplified Arabic" w:cs="Simplified Arabic"/>
          <w:sz w:val="28"/>
          <w:szCs w:val="28"/>
          <w:rtl/>
        </w:rPr>
      </w:pPr>
      <w:r w:rsidRPr="00127772">
        <w:rPr>
          <w:rFonts w:ascii="Simplified Arabic" w:hAnsi="Simplified Arabic" w:cs="Simplified Arabic"/>
          <w:sz w:val="28"/>
          <w:szCs w:val="28"/>
          <w:rtl/>
        </w:rPr>
        <w:t xml:space="preserve">تتيح الحوسبة السحابية أيضاً إمكانية الوصول إلى البيانات والموارد من أي مكان وزمان، مما يسهل عملية التعاون بين أعضاء الفرق المنتشرين في مواقع جغرافية مختلفة ويضمن استمرارية العمل حتى في الظروف غير المتوقعة. وقد أصبحت الحوسبة السحابية ضرورية لتمكين المرونة </w:t>
      </w:r>
      <w:r w:rsidRPr="00127772">
        <w:rPr>
          <w:rFonts w:ascii="Simplified Arabic" w:hAnsi="Simplified Arabic" w:cs="Simplified Arabic"/>
          <w:sz w:val="28"/>
          <w:szCs w:val="28"/>
          <w:rtl/>
        </w:rPr>
        <w:lastRenderedPageBreak/>
        <w:t>في العمل وتجنب التعطيل، مما يساهم في تحسين إدارة الوقت واستثمار الموارد البشرية بشكل أمثل، ويزيد من مرونة النظام الرقمي داخل المؤسسات. (مجلة الحوسبة السحابية العالمية، 2023)</w:t>
      </w:r>
    </w:p>
    <w:p w14:paraId="43096241" w14:textId="6E468F5A" w:rsidR="00127772" w:rsidRPr="00127772" w:rsidRDefault="00127772" w:rsidP="00127772">
      <w:pPr>
        <w:spacing w:after="0" w:line="276" w:lineRule="auto"/>
        <w:jc w:val="both"/>
        <w:rPr>
          <w:rFonts w:ascii="Simplified Arabic" w:hAnsi="Simplified Arabic" w:cs="Simplified Arabic"/>
          <w:sz w:val="28"/>
          <w:szCs w:val="28"/>
          <w:rtl/>
        </w:rPr>
      </w:pPr>
      <w:r w:rsidRPr="00127772">
        <w:rPr>
          <w:rFonts w:ascii="Simplified Arabic" w:hAnsi="Simplified Arabic" w:cs="Simplified Arabic"/>
          <w:sz w:val="28"/>
          <w:szCs w:val="28"/>
          <w:rtl/>
        </w:rPr>
        <w:t>يعد تحليل البيانات الضخمة من أهم الأدوات التي يمكن أن تسهم في تحسين عملية اتخاذ القرارات، حيث يمكن من خلال تحليل كميات هائلة من البيانات استكشاف أنماط غير مرئية بالعين المجردة واكتشاف فرص التحسين والتطوير في المشروع. هذا التحليل يسمح للمؤسسات بتحديد التوجهات الجديدة والمتغيرة في السوق وتقييم الأداء بشكل دقيق وتقديم تنبؤات مبنية على أسس علمية، مما يعزز كفاءة إدارة المشاريع. (كلية الاقتصاد الرقمي، 2022)</w:t>
      </w:r>
    </w:p>
    <w:p w14:paraId="7AE23BE5" w14:textId="2BD4A1F9" w:rsidR="00127772" w:rsidRPr="00127772" w:rsidRDefault="00127772" w:rsidP="00127772">
      <w:pPr>
        <w:spacing w:after="0" w:line="276" w:lineRule="auto"/>
        <w:jc w:val="both"/>
        <w:rPr>
          <w:rFonts w:ascii="Simplified Arabic" w:hAnsi="Simplified Arabic" w:cs="Simplified Arabic"/>
          <w:sz w:val="28"/>
          <w:szCs w:val="28"/>
          <w:rtl/>
        </w:rPr>
      </w:pPr>
      <w:r w:rsidRPr="00127772">
        <w:rPr>
          <w:rFonts w:ascii="Simplified Arabic" w:hAnsi="Simplified Arabic" w:cs="Simplified Arabic"/>
          <w:sz w:val="28"/>
          <w:szCs w:val="28"/>
          <w:rtl/>
        </w:rPr>
        <w:t>ولا يمكن إغفال أهمية تعزيز أمان البيانات كجزء من التحول الرقمي، حيث يتطلب التعامل مع البيانات الحساسة تطبيق ممارسات الأمان الإلكتروني مثل اعتماد تقنيات التشفير وإدارة الوصول والتحكم في الوصول إلى المعلومات، لحماية البيانات من الاختراقات المحتملة وتأمين المعلومات الحساسة المرتبطة بالمشاريع والموارد البشرية، وهو أمر أصبح ضرورياً في ظل تزايد التهديدات السيبرانية. ( أمن المعلومات للمؤسسات، 2023)</w:t>
      </w:r>
    </w:p>
    <w:p w14:paraId="06F7BAA6" w14:textId="17568C06" w:rsidR="00127772" w:rsidRPr="00127772" w:rsidRDefault="00127772" w:rsidP="00127772">
      <w:pPr>
        <w:spacing w:after="0" w:line="276" w:lineRule="auto"/>
        <w:jc w:val="both"/>
        <w:rPr>
          <w:rFonts w:ascii="Simplified Arabic" w:hAnsi="Simplified Arabic" w:cs="Simplified Arabic"/>
          <w:sz w:val="28"/>
          <w:szCs w:val="28"/>
          <w:rtl/>
        </w:rPr>
      </w:pPr>
      <w:r w:rsidRPr="00127772">
        <w:rPr>
          <w:rFonts w:ascii="Simplified Arabic" w:hAnsi="Simplified Arabic" w:cs="Simplified Arabic"/>
          <w:sz w:val="28"/>
          <w:szCs w:val="28"/>
          <w:rtl/>
        </w:rPr>
        <w:t>لضمان نجاح التحول الرقمي، من الضروري تدريب الموظفين على استخدام الأدوات الرقمية الجديدة، حيث أن تهيئة فريق العمل للتعامل مع التقنيات الحديثة تسهم في تعزيز الكفاءة الرقمية وتشجيع روح الابتكار داخل المؤسسة. وتشير الدراسات إلى أن توفير برامج تدريبية دورية على أحدث الأدوات يسهم بشكل ملحوظ في تحسين الإنتاجية ويزيد من استعداد الفرق لمواكبة متطلبات التحول الرقمي وتحدياته. (تقرير عن المهارات الرقمية، 2022)</w:t>
      </w:r>
    </w:p>
    <w:p w14:paraId="7C49DEE4" w14:textId="68C0324B" w:rsidR="00FE5198" w:rsidRPr="00127772" w:rsidRDefault="00127772" w:rsidP="00127772">
      <w:pPr>
        <w:spacing w:after="0" w:line="276" w:lineRule="auto"/>
        <w:jc w:val="both"/>
        <w:rPr>
          <w:rFonts w:ascii="Simplified Arabic" w:hAnsi="Simplified Arabic" w:cs="Simplified Arabic"/>
          <w:sz w:val="28"/>
          <w:szCs w:val="28"/>
          <w:rtl/>
        </w:rPr>
      </w:pPr>
      <w:r w:rsidRPr="00127772">
        <w:rPr>
          <w:rFonts w:ascii="Simplified Arabic" w:hAnsi="Simplified Arabic" w:cs="Simplified Arabic"/>
          <w:sz w:val="28"/>
          <w:szCs w:val="28"/>
          <w:rtl/>
        </w:rPr>
        <w:t xml:space="preserve">أخيراً، استخدام أدوات إدارة المشاريع الرقمية مثل </w:t>
      </w:r>
      <w:r w:rsidRPr="00127772">
        <w:rPr>
          <w:rFonts w:ascii="Simplified Arabic" w:hAnsi="Simplified Arabic" w:cs="Simplified Arabic"/>
          <w:sz w:val="28"/>
          <w:szCs w:val="28"/>
        </w:rPr>
        <w:t>Trello</w:t>
      </w:r>
      <w:r w:rsidRPr="00127772">
        <w:rPr>
          <w:rFonts w:ascii="Simplified Arabic" w:hAnsi="Simplified Arabic" w:cs="Simplified Arabic"/>
          <w:sz w:val="28"/>
          <w:szCs w:val="28"/>
          <w:rtl/>
        </w:rPr>
        <w:t xml:space="preserve"> و</w:t>
      </w:r>
      <w:r w:rsidRPr="00127772">
        <w:rPr>
          <w:rFonts w:ascii="Simplified Arabic" w:hAnsi="Simplified Arabic" w:cs="Simplified Arabic"/>
          <w:sz w:val="28"/>
          <w:szCs w:val="28"/>
        </w:rPr>
        <w:t>Asana</w:t>
      </w:r>
      <w:r w:rsidRPr="00127772">
        <w:rPr>
          <w:rFonts w:ascii="Simplified Arabic" w:hAnsi="Simplified Arabic" w:cs="Simplified Arabic"/>
          <w:sz w:val="28"/>
          <w:szCs w:val="28"/>
          <w:rtl/>
        </w:rPr>
        <w:t xml:space="preserve"> يسهل متابعة تقدم المهام وجدولة الأنشطة وتوزيع الموارد بفعالية، حيث تتيح هذه الأدوات رؤية شاملة عن حالة المشروع لجميع أعضاء الفريق وتساعد على تنسيق العمل بشكل يضمن استمرارية التقدم وتحقيق الأهداف المحددة في الوقت المناسب، وتزيد من فاعلية التواصل بين أعضاء الفريق وتسهيل عمليات التحديث على سير العمل. (مرجع إدارة المشاريع الرقمية، 2021)</w:t>
      </w:r>
    </w:p>
    <w:p w14:paraId="3A6FA923" w14:textId="77777777" w:rsidR="00FE5198" w:rsidRPr="00127772" w:rsidRDefault="00FE5198" w:rsidP="00127772">
      <w:pPr>
        <w:spacing w:after="0" w:line="276" w:lineRule="auto"/>
        <w:jc w:val="both"/>
        <w:rPr>
          <w:rFonts w:ascii="Simplified Arabic" w:hAnsi="Simplified Arabic" w:cs="Simplified Arabic"/>
          <w:sz w:val="36"/>
          <w:szCs w:val="36"/>
          <w:rtl/>
        </w:rPr>
      </w:pPr>
    </w:p>
    <w:p w14:paraId="0787AFD7" w14:textId="77777777" w:rsidR="00FE5198" w:rsidRPr="00127772" w:rsidRDefault="00FE5198" w:rsidP="00127772">
      <w:pPr>
        <w:spacing w:after="0" w:line="276" w:lineRule="auto"/>
        <w:jc w:val="both"/>
        <w:rPr>
          <w:rFonts w:ascii="Simplified Arabic" w:hAnsi="Simplified Arabic" w:cs="Simplified Arabic"/>
          <w:sz w:val="28"/>
          <w:szCs w:val="28"/>
          <w:rtl/>
        </w:rPr>
      </w:pPr>
    </w:p>
    <w:p w14:paraId="4D9BBA15" w14:textId="77777777" w:rsidR="00FE5198" w:rsidRPr="00127772" w:rsidRDefault="00FE5198" w:rsidP="00127772">
      <w:pPr>
        <w:spacing w:after="0" w:line="276" w:lineRule="auto"/>
        <w:jc w:val="both"/>
        <w:rPr>
          <w:rFonts w:ascii="Simplified Arabic" w:hAnsi="Simplified Arabic" w:cs="Simplified Arabic"/>
          <w:sz w:val="28"/>
          <w:szCs w:val="28"/>
          <w:rtl/>
        </w:rPr>
      </w:pPr>
    </w:p>
    <w:p w14:paraId="7521C7ED" w14:textId="541C4C1F" w:rsidR="00624DA0" w:rsidRDefault="00624DA0" w:rsidP="00FE5198">
      <w:pPr>
        <w:jc w:val="both"/>
        <w:rPr>
          <w:rtl/>
        </w:rPr>
      </w:pPr>
    </w:p>
    <w:p w14:paraId="186B410E" w14:textId="77777777" w:rsidR="00FE5198" w:rsidRPr="00FE5198" w:rsidRDefault="00FE5198" w:rsidP="00FE5198">
      <w:pPr>
        <w:jc w:val="both"/>
      </w:pPr>
    </w:p>
    <w:sectPr w:rsidR="00FE5198" w:rsidRPr="00FE5198" w:rsidSect="00AF5640">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A3C456" w14:textId="77777777" w:rsidR="006D1952" w:rsidRDefault="006D1952" w:rsidP="00E53695">
      <w:pPr>
        <w:spacing w:after="0" w:line="240" w:lineRule="auto"/>
      </w:pPr>
      <w:r>
        <w:separator/>
      </w:r>
    </w:p>
  </w:endnote>
  <w:endnote w:type="continuationSeparator" w:id="0">
    <w:p w14:paraId="70847E09" w14:textId="77777777" w:rsidR="006D1952" w:rsidRDefault="006D1952" w:rsidP="00E536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286474471"/>
      <w:docPartObj>
        <w:docPartGallery w:val="Page Numbers (Bottom of Page)"/>
        <w:docPartUnique/>
      </w:docPartObj>
    </w:sdtPr>
    <w:sdtContent>
      <w:p w14:paraId="46CDF5DC" w14:textId="10206DA0" w:rsidR="00E53695" w:rsidRDefault="00E53695">
        <w:pPr>
          <w:pStyle w:val="ae"/>
          <w:jc w:val="center"/>
        </w:pPr>
        <w:r>
          <w:fldChar w:fldCharType="begin"/>
        </w:r>
        <w:r>
          <w:instrText>PAGE   \* MERGEFORMAT</w:instrText>
        </w:r>
        <w:r>
          <w:fldChar w:fldCharType="separate"/>
        </w:r>
        <w:r>
          <w:rPr>
            <w:rtl/>
            <w:lang w:val="ar-SA"/>
          </w:rPr>
          <w:t>2</w:t>
        </w:r>
        <w:r>
          <w:fldChar w:fldCharType="end"/>
        </w:r>
      </w:p>
    </w:sdtContent>
  </w:sdt>
  <w:p w14:paraId="3EF69E59" w14:textId="77777777" w:rsidR="00E53695" w:rsidRDefault="00E53695">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4FFFFB" w14:textId="77777777" w:rsidR="006D1952" w:rsidRDefault="006D1952" w:rsidP="00E53695">
      <w:pPr>
        <w:spacing w:after="0" w:line="240" w:lineRule="auto"/>
      </w:pPr>
      <w:r>
        <w:separator/>
      </w:r>
    </w:p>
  </w:footnote>
  <w:footnote w:type="continuationSeparator" w:id="0">
    <w:p w14:paraId="26F1AE74" w14:textId="77777777" w:rsidR="006D1952" w:rsidRDefault="006D1952" w:rsidP="00E536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CE7E38"/>
    <w:multiLevelType w:val="hybridMultilevel"/>
    <w:tmpl w:val="7EC00B1C"/>
    <w:lvl w:ilvl="0" w:tplc="0128B862">
      <w:numFmt w:val="bullet"/>
      <w:lvlText w:val="-"/>
      <w:lvlJc w:val="left"/>
      <w:pPr>
        <w:ind w:left="804" w:hanging="360"/>
      </w:pPr>
      <w:rPr>
        <w:rFonts w:ascii="Calibri" w:eastAsia="Times New Roman" w:hAnsi="Calibri"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6E45267"/>
    <w:multiLevelType w:val="multilevel"/>
    <w:tmpl w:val="DF94C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A0614B"/>
    <w:multiLevelType w:val="multilevel"/>
    <w:tmpl w:val="A1C48516"/>
    <w:lvl w:ilvl="0">
      <w:start w:val="1"/>
      <w:numFmt w:val="bullet"/>
      <w:lvlText w:val=""/>
      <w:lvlJc w:val="left"/>
      <w:pPr>
        <w:tabs>
          <w:tab w:val="num" w:pos="4263"/>
        </w:tabs>
        <w:ind w:left="4263" w:hanging="360"/>
      </w:pPr>
      <w:rPr>
        <w:rFonts w:ascii="Symbol" w:hAnsi="Symbol" w:hint="default"/>
        <w:sz w:val="20"/>
      </w:rPr>
    </w:lvl>
    <w:lvl w:ilvl="1">
      <w:start w:val="1"/>
      <w:numFmt w:val="decimal"/>
      <w:lvlText w:val="%2."/>
      <w:lvlJc w:val="left"/>
      <w:pPr>
        <w:tabs>
          <w:tab w:val="num" w:pos="4983"/>
        </w:tabs>
        <w:ind w:left="4983" w:hanging="360"/>
      </w:pPr>
    </w:lvl>
    <w:lvl w:ilvl="2" w:tentative="1">
      <w:start w:val="1"/>
      <w:numFmt w:val="bullet"/>
      <w:lvlText w:val=""/>
      <w:lvlJc w:val="left"/>
      <w:pPr>
        <w:tabs>
          <w:tab w:val="num" w:pos="5703"/>
        </w:tabs>
        <w:ind w:left="5703" w:hanging="360"/>
      </w:pPr>
      <w:rPr>
        <w:rFonts w:ascii="Wingdings" w:hAnsi="Wingdings" w:hint="default"/>
        <w:sz w:val="20"/>
      </w:rPr>
    </w:lvl>
    <w:lvl w:ilvl="3" w:tentative="1">
      <w:start w:val="1"/>
      <w:numFmt w:val="bullet"/>
      <w:lvlText w:val=""/>
      <w:lvlJc w:val="left"/>
      <w:pPr>
        <w:tabs>
          <w:tab w:val="num" w:pos="6423"/>
        </w:tabs>
        <w:ind w:left="6423" w:hanging="360"/>
      </w:pPr>
      <w:rPr>
        <w:rFonts w:ascii="Wingdings" w:hAnsi="Wingdings" w:hint="default"/>
        <w:sz w:val="20"/>
      </w:rPr>
    </w:lvl>
    <w:lvl w:ilvl="4" w:tentative="1">
      <w:start w:val="1"/>
      <w:numFmt w:val="bullet"/>
      <w:lvlText w:val=""/>
      <w:lvlJc w:val="left"/>
      <w:pPr>
        <w:tabs>
          <w:tab w:val="num" w:pos="7143"/>
        </w:tabs>
        <w:ind w:left="7143" w:hanging="360"/>
      </w:pPr>
      <w:rPr>
        <w:rFonts w:ascii="Wingdings" w:hAnsi="Wingdings" w:hint="default"/>
        <w:sz w:val="20"/>
      </w:rPr>
    </w:lvl>
    <w:lvl w:ilvl="5" w:tentative="1">
      <w:start w:val="1"/>
      <w:numFmt w:val="bullet"/>
      <w:lvlText w:val=""/>
      <w:lvlJc w:val="left"/>
      <w:pPr>
        <w:tabs>
          <w:tab w:val="num" w:pos="7863"/>
        </w:tabs>
        <w:ind w:left="7863" w:hanging="360"/>
      </w:pPr>
      <w:rPr>
        <w:rFonts w:ascii="Wingdings" w:hAnsi="Wingdings" w:hint="default"/>
        <w:sz w:val="20"/>
      </w:rPr>
    </w:lvl>
    <w:lvl w:ilvl="6" w:tentative="1">
      <w:start w:val="1"/>
      <w:numFmt w:val="bullet"/>
      <w:lvlText w:val=""/>
      <w:lvlJc w:val="left"/>
      <w:pPr>
        <w:tabs>
          <w:tab w:val="num" w:pos="8583"/>
        </w:tabs>
        <w:ind w:left="8583" w:hanging="360"/>
      </w:pPr>
      <w:rPr>
        <w:rFonts w:ascii="Wingdings" w:hAnsi="Wingdings" w:hint="default"/>
        <w:sz w:val="20"/>
      </w:rPr>
    </w:lvl>
    <w:lvl w:ilvl="7" w:tentative="1">
      <w:start w:val="1"/>
      <w:numFmt w:val="bullet"/>
      <w:lvlText w:val=""/>
      <w:lvlJc w:val="left"/>
      <w:pPr>
        <w:tabs>
          <w:tab w:val="num" w:pos="9303"/>
        </w:tabs>
        <w:ind w:left="9303" w:hanging="360"/>
      </w:pPr>
      <w:rPr>
        <w:rFonts w:ascii="Wingdings" w:hAnsi="Wingdings" w:hint="default"/>
        <w:sz w:val="20"/>
      </w:rPr>
    </w:lvl>
    <w:lvl w:ilvl="8" w:tentative="1">
      <w:start w:val="1"/>
      <w:numFmt w:val="bullet"/>
      <w:lvlText w:val=""/>
      <w:lvlJc w:val="left"/>
      <w:pPr>
        <w:tabs>
          <w:tab w:val="num" w:pos="10023"/>
        </w:tabs>
        <w:ind w:left="10023" w:hanging="360"/>
      </w:pPr>
      <w:rPr>
        <w:rFonts w:ascii="Wingdings" w:hAnsi="Wingdings" w:hint="default"/>
        <w:sz w:val="20"/>
      </w:rPr>
    </w:lvl>
  </w:abstractNum>
  <w:abstractNum w:abstractNumId="3" w15:restartNumberingAfterBreak="0">
    <w:nsid w:val="2C8D4CC8"/>
    <w:multiLevelType w:val="multilevel"/>
    <w:tmpl w:val="D22EB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4153831"/>
    <w:multiLevelType w:val="multilevel"/>
    <w:tmpl w:val="F34436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D7B6931"/>
    <w:multiLevelType w:val="multilevel"/>
    <w:tmpl w:val="B43E2A18"/>
    <w:lvl w:ilvl="0">
      <w:start w:val="1"/>
      <w:numFmt w:val="decimal"/>
      <w:lvlText w:val="%1."/>
      <w:lvlJc w:val="left"/>
      <w:pPr>
        <w:tabs>
          <w:tab w:val="num" w:pos="1778"/>
        </w:tabs>
        <w:ind w:left="1778" w:hanging="360"/>
      </w:pPr>
    </w:lvl>
    <w:lvl w:ilvl="1" w:tentative="1">
      <w:start w:val="1"/>
      <w:numFmt w:val="decimal"/>
      <w:lvlText w:val="%2."/>
      <w:lvlJc w:val="left"/>
      <w:pPr>
        <w:tabs>
          <w:tab w:val="num" w:pos="2498"/>
        </w:tabs>
        <w:ind w:left="2498" w:hanging="360"/>
      </w:pPr>
    </w:lvl>
    <w:lvl w:ilvl="2" w:tentative="1">
      <w:start w:val="1"/>
      <w:numFmt w:val="decimal"/>
      <w:lvlText w:val="%3."/>
      <w:lvlJc w:val="left"/>
      <w:pPr>
        <w:tabs>
          <w:tab w:val="num" w:pos="3218"/>
        </w:tabs>
        <w:ind w:left="3218" w:hanging="360"/>
      </w:pPr>
    </w:lvl>
    <w:lvl w:ilvl="3" w:tentative="1">
      <w:start w:val="1"/>
      <w:numFmt w:val="decimal"/>
      <w:lvlText w:val="%4."/>
      <w:lvlJc w:val="left"/>
      <w:pPr>
        <w:tabs>
          <w:tab w:val="num" w:pos="3938"/>
        </w:tabs>
        <w:ind w:left="3938" w:hanging="360"/>
      </w:pPr>
    </w:lvl>
    <w:lvl w:ilvl="4" w:tentative="1">
      <w:start w:val="1"/>
      <w:numFmt w:val="decimal"/>
      <w:lvlText w:val="%5."/>
      <w:lvlJc w:val="left"/>
      <w:pPr>
        <w:tabs>
          <w:tab w:val="num" w:pos="4658"/>
        </w:tabs>
        <w:ind w:left="4658" w:hanging="360"/>
      </w:pPr>
    </w:lvl>
    <w:lvl w:ilvl="5" w:tentative="1">
      <w:start w:val="1"/>
      <w:numFmt w:val="decimal"/>
      <w:lvlText w:val="%6."/>
      <w:lvlJc w:val="left"/>
      <w:pPr>
        <w:tabs>
          <w:tab w:val="num" w:pos="5378"/>
        </w:tabs>
        <w:ind w:left="5378" w:hanging="360"/>
      </w:pPr>
    </w:lvl>
    <w:lvl w:ilvl="6" w:tentative="1">
      <w:start w:val="1"/>
      <w:numFmt w:val="decimal"/>
      <w:lvlText w:val="%7."/>
      <w:lvlJc w:val="left"/>
      <w:pPr>
        <w:tabs>
          <w:tab w:val="num" w:pos="6098"/>
        </w:tabs>
        <w:ind w:left="6098" w:hanging="360"/>
      </w:pPr>
    </w:lvl>
    <w:lvl w:ilvl="7" w:tentative="1">
      <w:start w:val="1"/>
      <w:numFmt w:val="decimal"/>
      <w:lvlText w:val="%8."/>
      <w:lvlJc w:val="left"/>
      <w:pPr>
        <w:tabs>
          <w:tab w:val="num" w:pos="6818"/>
        </w:tabs>
        <w:ind w:left="6818" w:hanging="360"/>
      </w:pPr>
    </w:lvl>
    <w:lvl w:ilvl="8" w:tentative="1">
      <w:start w:val="1"/>
      <w:numFmt w:val="decimal"/>
      <w:lvlText w:val="%9."/>
      <w:lvlJc w:val="left"/>
      <w:pPr>
        <w:tabs>
          <w:tab w:val="num" w:pos="7538"/>
        </w:tabs>
        <w:ind w:left="7538" w:hanging="360"/>
      </w:pPr>
    </w:lvl>
  </w:abstractNum>
  <w:abstractNum w:abstractNumId="6" w15:restartNumberingAfterBreak="0">
    <w:nsid w:val="3D8C7043"/>
    <w:multiLevelType w:val="multilevel"/>
    <w:tmpl w:val="FF1EB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E656EAE"/>
    <w:multiLevelType w:val="multilevel"/>
    <w:tmpl w:val="AD007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7964B3"/>
    <w:multiLevelType w:val="hybridMultilevel"/>
    <w:tmpl w:val="CFC68566"/>
    <w:lvl w:ilvl="0" w:tplc="1E6EC19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A8271DC"/>
    <w:multiLevelType w:val="multilevel"/>
    <w:tmpl w:val="CE063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CAB5E78"/>
    <w:multiLevelType w:val="multilevel"/>
    <w:tmpl w:val="FD486B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CE05A3C"/>
    <w:multiLevelType w:val="multilevel"/>
    <w:tmpl w:val="E00253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983241B"/>
    <w:multiLevelType w:val="multilevel"/>
    <w:tmpl w:val="AB72B4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9D97154"/>
    <w:multiLevelType w:val="multilevel"/>
    <w:tmpl w:val="F7D4337C"/>
    <w:lvl w:ilvl="0">
      <w:start w:val="1"/>
      <w:numFmt w:val="decimal"/>
      <w:lvlText w:val="%1."/>
      <w:lvlJc w:val="left"/>
      <w:pPr>
        <w:tabs>
          <w:tab w:val="num" w:pos="5463"/>
        </w:tabs>
        <w:ind w:left="5463" w:hanging="360"/>
      </w:pPr>
    </w:lvl>
    <w:lvl w:ilvl="1" w:tentative="1">
      <w:start w:val="1"/>
      <w:numFmt w:val="decimal"/>
      <w:lvlText w:val="%2."/>
      <w:lvlJc w:val="left"/>
      <w:pPr>
        <w:tabs>
          <w:tab w:val="num" w:pos="6183"/>
        </w:tabs>
        <w:ind w:left="6183" w:hanging="360"/>
      </w:pPr>
    </w:lvl>
    <w:lvl w:ilvl="2" w:tentative="1">
      <w:start w:val="1"/>
      <w:numFmt w:val="decimal"/>
      <w:lvlText w:val="%3."/>
      <w:lvlJc w:val="left"/>
      <w:pPr>
        <w:tabs>
          <w:tab w:val="num" w:pos="6903"/>
        </w:tabs>
        <w:ind w:left="6903" w:hanging="360"/>
      </w:pPr>
    </w:lvl>
    <w:lvl w:ilvl="3" w:tentative="1">
      <w:start w:val="1"/>
      <w:numFmt w:val="decimal"/>
      <w:lvlText w:val="%4."/>
      <w:lvlJc w:val="left"/>
      <w:pPr>
        <w:tabs>
          <w:tab w:val="num" w:pos="7623"/>
        </w:tabs>
        <w:ind w:left="7623" w:hanging="360"/>
      </w:pPr>
    </w:lvl>
    <w:lvl w:ilvl="4" w:tentative="1">
      <w:start w:val="1"/>
      <w:numFmt w:val="decimal"/>
      <w:lvlText w:val="%5."/>
      <w:lvlJc w:val="left"/>
      <w:pPr>
        <w:tabs>
          <w:tab w:val="num" w:pos="8343"/>
        </w:tabs>
        <w:ind w:left="8343" w:hanging="360"/>
      </w:pPr>
    </w:lvl>
    <w:lvl w:ilvl="5" w:tentative="1">
      <w:start w:val="1"/>
      <w:numFmt w:val="decimal"/>
      <w:lvlText w:val="%6."/>
      <w:lvlJc w:val="left"/>
      <w:pPr>
        <w:tabs>
          <w:tab w:val="num" w:pos="9063"/>
        </w:tabs>
        <w:ind w:left="9063" w:hanging="360"/>
      </w:pPr>
    </w:lvl>
    <w:lvl w:ilvl="6" w:tentative="1">
      <w:start w:val="1"/>
      <w:numFmt w:val="decimal"/>
      <w:lvlText w:val="%7."/>
      <w:lvlJc w:val="left"/>
      <w:pPr>
        <w:tabs>
          <w:tab w:val="num" w:pos="9783"/>
        </w:tabs>
        <w:ind w:left="9783" w:hanging="360"/>
      </w:pPr>
    </w:lvl>
    <w:lvl w:ilvl="7" w:tentative="1">
      <w:start w:val="1"/>
      <w:numFmt w:val="decimal"/>
      <w:lvlText w:val="%8."/>
      <w:lvlJc w:val="left"/>
      <w:pPr>
        <w:tabs>
          <w:tab w:val="num" w:pos="10503"/>
        </w:tabs>
        <w:ind w:left="10503" w:hanging="360"/>
      </w:pPr>
    </w:lvl>
    <w:lvl w:ilvl="8" w:tentative="1">
      <w:start w:val="1"/>
      <w:numFmt w:val="decimal"/>
      <w:lvlText w:val="%9."/>
      <w:lvlJc w:val="left"/>
      <w:pPr>
        <w:tabs>
          <w:tab w:val="num" w:pos="11223"/>
        </w:tabs>
        <w:ind w:left="11223" w:hanging="360"/>
      </w:pPr>
    </w:lvl>
  </w:abstractNum>
  <w:abstractNum w:abstractNumId="14" w15:restartNumberingAfterBreak="0">
    <w:nsid w:val="6CD56EFF"/>
    <w:multiLevelType w:val="hybridMultilevel"/>
    <w:tmpl w:val="F600F7B8"/>
    <w:lvl w:ilvl="0" w:tplc="0128B862">
      <w:numFmt w:val="bullet"/>
      <w:lvlText w:val="-"/>
      <w:lvlJc w:val="left"/>
      <w:pPr>
        <w:ind w:left="720" w:hanging="360"/>
      </w:pPr>
      <w:rPr>
        <w:rFonts w:ascii="Calibri" w:eastAsia="Times New Roman" w:hAnsi="Calibri"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03F7358"/>
    <w:multiLevelType w:val="hybridMultilevel"/>
    <w:tmpl w:val="9E0003D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F630CC"/>
    <w:multiLevelType w:val="multilevel"/>
    <w:tmpl w:val="6FB4C08A"/>
    <w:lvl w:ilvl="0">
      <w:start w:val="1"/>
      <w:numFmt w:val="decimal"/>
      <w:lvlText w:val="%1."/>
      <w:lvlJc w:val="left"/>
      <w:pPr>
        <w:tabs>
          <w:tab w:val="num" w:pos="1778"/>
        </w:tabs>
        <w:ind w:left="1778" w:hanging="360"/>
      </w:pPr>
    </w:lvl>
    <w:lvl w:ilvl="1" w:tentative="1">
      <w:start w:val="1"/>
      <w:numFmt w:val="decimal"/>
      <w:lvlText w:val="%2."/>
      <w:lvlJc w:val="left"/>
      <w:pPr>
        <w:tabs>
          <w:tab w:val="num" w:pos="2498"/>
        </w:tabs>
        <w:ind w:left="2498" w:hanging="360"/>
      </w:pPr>
    </w:lvl>
    <w:lvl w:ilvl="2" w:tentative="1">
      <w:start w:val="1"/>
      <w:numFmt w:val="decimal"/>
      <w:lvlText w:val="%3."/>
      <w:lvlJc w:val="left"/>
      <w:pPr>
        <w:tabs>
          <w:tab w:val="num" w:pos="3218"/>
        </w:tabs>
        <w:ind w:left="3218" w:hanging="360"/>
      </w:pPr>
    </w:lvl>
    <w:lvl w:ilvl="3" w:tentative="1">
      <w:start w:val="1"/>
      <w:numFmt w:val="decimal"/>
      <w:lvlText w:val="%4."/>
      <w:lvlJc w:val="left"/>
      <w:pPr>
        <w:tabs>
          <w:tab w:val="num" w:pos="3938"/>
        </w:tabs>
        <w:ind w:left="3938" w:hanging="360"/>
      </w:pPr>
    </w:lvl>
    <w:lvl w:ilvl="4" w:tentative="1">
      <w:start w:val="1"/>
      <w:numFmt w:val="decimal"/>
      <w:lvlText w:val="%5."/>
      <w:lvlJc w:val="left"/>
      <w:pPr>
        <w:tabs>
          <w:tab w:val="num" w:pos="4658"/>
        </w:tabs>
        <w:ind w:left="4658" w:hanging="360"/>
      </w:pPr>
    </w:lvl>
    <w:lvl w:ilvl="5" w:tentative="1">
      <w:start w:val="1"/>
      <w:numFmt w:val="decimal"/>
      <w:lvlText w:val="%6."/>
      <w:lvlJc w:val="left"/>
      <w:pPr>
        <w:tabs>
          <w:tab w:val="num" w:pos="5378"/>
        </w:tabs>
        <w:ind w:left="5378" w:hanging="360"/>
      </w:pPr>
    </w:lvl>
    <w:lvl w:ilvl="6" w:tentative="1">
      <w:start w:val="1"/>
      <w:numFmt w:val="decimal"/>
      <w:lvlText w:val="%7."/>
      <w:lvlJc w:val="left"/>
      <w:pPr>
        <w:tabs>
          <w:tab w:val="num" w:pos="6098"/>
        </w:tabs>
        <w:ind w:left="6098" w:hanging="360"/>
      </w:pPr>
    </w:lvl>
    <w:lvl w:ilvl="7" w:tentative="1">
      <w:start w:val="1"/>
      <w:numFmt w:val="decimal"/>
      <w:lvlText w:val="%8."/>
      <w:lvlJc w:val="left"/>
      <w:pPr>
        <w:tabs>
          <w:tab w:val="num" w:pos="6818"/>
        </w:tabs>
        <w:ind w:left="6818" w:hanging="360"/>
      </w:pPr>
    </w:lvl>
    <w:lvl w:ilvl="8" w:tentative="1">
      <w:start w:val="1"/>
      <w:numFmt w:val="decimal"/>
      <w:lvlText w:val="%9."/>
      <w:lvlJc w:val="left"/>
      <w:pPr>
        <w:tabs>
          <w:tab w:val="num" w:pos="7538"/>
        </w:tabs>
        <w:ind w:left="7538" w:hanging="360"/>
      </w:pPr>
    </w:lvl>
  </w:abstractNum>
  <w:abstractNum w:abstractNumId="17" w15:restartNumberingAfterBreak="0">
    <w:nsid w:val="7E665685"/>
    <w:multiLevelType w:val="multilevel"/>
    <w:tmpl w:val="D22EB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04145759">
    <w:abstractNumId w:val="2"/>
  </w:num>
  <w:num w:numId="2" w16cid:durableId="694576163">
    <w:abstractNumId w:val="6"/>
  </w:num>
  <w:num w:numId="3" w16cid:durableId="1576352313">
    <w:abstractNumId w:val="3"/>
  </w:num>
  <w:num w:numId="4" w16cid:durableId="396900459">
    <w:abstractNumId w:val="17"/>
  </w:num>
  <w:num w:numId="5" w16cid:durableId="1400131141">
    <w:abstractNumId w:val="13"/>
  </w:num>
  <w:num w:numId="6" w16cid:durableId="1726949544">
    <w:abstractNumId w:val="5"/>
  </w:num>
  <w:num w:numId="7" w16cid:durableId="1077357653">
    <w:abstractNumId w:val="16"/>
  </w:num>
  <w:num w:numId="8" w16cid:durableId="20978926">
    <w:abstractNumId w:val="14"/>
  </w:num>
  <w:num w:numId="9" w16cid:durableId="87432761">
    <w:abstractNumId w:val="0"/>
  </w:num>
  <w:num w:numId="10" w16cid:durableId="433861379">
    <w:abstractNumId w:val="12"/>
  </w:num>
  <w:num w:numId="11" w16cid:durableId="1556892093">
    <w:abstractNumId w:val="4"/>
  </w:num>
  <w:num w:numId="12" w16cid:durableId="1081364646">
    <w:abstractNumId w:val="10"/>
  </w:num>
  <w:num w:numId="13" w16cid:durableId="867530460">
    <w:abstractNumId w:val="11"/>
  </w:num>
  <w:num w:numId="14" w16cid:durableId="460341808">
    <w:abstractNumId w:val="1"/>
  </w:num>
  <w:num w:numId="15" w16cid:durableId="392971424">
    <w:abstractNumId w:val="15"/>
  </w:num>
  <w:num w:numId="16" w16cid:durableId="1394542627">
    <w:abstractNumId w:val="7"/>
  </w:num>
  <w:num w:numId="17" w16cid:durableId="2145195904">
    <w:abstractNumId w:val="9"/>
  </w:num>
  <w:num w:numId="18" w16cid:durableId="143196994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2DB2"/>
    <w:rsid w:val="00127772"/>
    <w:rsid w:val="001A543B"/>
    <w:rsid w:val="00281DDF"/>
    <w:rsid w:val="002F2E59"/>
    <w:rsid w:val="00306004"/>
    <w:rsid w:val="003E0FBD"/>
    <w:rsid w:val="00595B33"/>
    <w:rsid w:val="005C2EDD"/>
    <w:rsid w:val="00624DA0"/>
    <w:rsid w:val="0067238E"/>
    <w:rsid w:val="00695A16"/>
    <w:rsid w:val="006D1952"/>
    <w:rsid w:val="006D7879"/>
    <w:rsid w:val="00782DB2"/>
    <w:rsid w:val="00843F38"/>
    <w:rsid w:val="008876EA"/>
    <w:rsid w:val="009D1032"/>
    <w:rsid w:val="00AF2D03"/>
    <w:rsid w:val="00AF5640"/>
    <w:rsid w:val="00C14A7F"/>
    <w:rsid w:val="00C44F21"/>
    <w:rsid w:val="00C768D5"/>
    <w:rsid w:val="00D112A5"/>
    <w:rsid w:val="00D470B8"/>
    <w:rsid w:val="00E53695"/>
    <w:rsid w:val="00E65CA2"/>
    <w:rsid w:val="00F40902"/>
    <w:rsid w:val="00F475C0"/>
    <w:rsid w:val="00FE519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83146"/>
  <w15:chartTrackingRefBased/>
  <w15:docId w15:val="{82BA7D4F-F653-4041-A17A-8EB600EBF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782D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782D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782DB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782DB2"/>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782DB2"/>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782DB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782DB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782DB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782DB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82DB2"/>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782DB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782DB2"/>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782DB2"/>
    <w:rPr>
      <w:rFonts w:eastAsiaTheme="majorEastAsia" w:cstheme="majorBidi"/>
      <w:i/>
      <w:iCs/>
      <w:color w:val="0F4761" w:themeColor="accent1" w:themeShade="BF"/>
    </w:rPr>
  </w:style>
  <w:style w:type="character" w:customStyle="1" w:styleId="5Char">
    <w:name w:val="عنوان 5 Char"/>
    <w:basedOn w:val="a0"/>
    <w:link w:val="5"/>
    <w:uiPriority w:val="9"/>
    <w:semiHidden/>
    <w:rsid w:val="00782DB2"/>
    <w:rPr>
      <w:rFonts w:eastAsiaTheme="majorEastAsia" w:cstheme="majorBidi"/>
      <w:color w:val="0F4761" w:themeColor="accent1" w:themeShade="BF"/>
    </w:rPr>
  </w:style>
  <w:style w:type="character" w:customStyle="1" w:styleId="6Char">
    <w:name w:val="عنوان 6 Char"/>
    <w:basedOn w:val="a0"/>
    <w:link w:val="6"/>
    <w:uiPriority w:val="9"/>
    <w:semiHidden/>
    <w:rsid w:val="00782DB2"/>
    <w:rPr>
      <w:rFonts w:eastAsiaTheme="majorEastAsia" w:cstheme="majorBidi"/>
      <w:i/>
      <w:iCs/>
      <w:color w:val="595959" w:themeColor="text1" w:themeTint="A6"/>
    </w:rPr>
  </w:style>
  <w:style w:type="character" w:customStyle="1" w:styleId="7Char">
    <w:name w:val="عنوان 7 Char"/>
    <w:basedOn w:val="a0"/>
    <w:link w:val="7"/>
    <w:uiPriority w:val="9"/>
    <w:semiHidden/>
    <w:rsid w:val="00782DB2"/>
    <w:rPr>
      <w:rFonts w:eastAsiaTheme="majorEastAsia" w:cstheme="majorBidi"/>
      <w:color w:val="595959" w:themeColor="text1" w:themeTint="A6"/>
    </w:rPr>
  </w:style>
  <w:style w:type="character" w:customStyle="1" w:styleId="8Char">
    <w:name w:val="عنوان 8 Char"/>
    <w:basedOn w:val="a0"/>
    <w:link w:val="8"/>
    <w:uiPriority w:val="9"/>
    <w:semiHidden/>
    <w:rsid w:val="00782DB2"/>
    <w:rPr>
      <w:rFonts w:eastAsiaTheme="majorEastAsia" w:cstheme="majorBidi"/>
      <w:i/>
      <w:iCs/>
      <w:color w:val="272727" w:themeColor="text1" w:themeTint="D8"/>
    </w:rPr>
  </w:style>
  <w:style w:type="character" w:customStyle="1" w:styleId="9Char">
    <w:name w:val="عنوان 9 Char"/>
    <w:basedOn w:val="a0"/>
    <w:link w:val="9"/>
    <w:uiPriority w:val="9"/>
    <w:semiHidden/>
    <w:rsid w:val="00782DB2"/>
    <w:rPr>
      <w:rFonts w:eastAsiaTheme="majorEastAsia" w:cstheme="majorBidi"/>
      <w:color w:val="272727" w:themeColor="text1" w:themeTint="D8"/>
    </w:rPr>
  </w:style>
  <w:style w:type="paragraph" w:styleId="a3">
    <w:name w:val="Title"/>
    <w:basedOn w:val="a"/>
    <w:next w:val="a"/>
    <w:link w:val="Char"/>
    <w:uiPriority w:val="10"/>
    <w:qFormat/>
    <w:rsid w:val="00782D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782DB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782DB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782DB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782DB2"/>
    <w:pPr>
      <w:spacing w:before="160"/>
      <w:jc w:val="center"/>
    </w:pPr>
    <w:rPr>
      <w:i/>
      <w:iCs/>
      <w:color w:val="404040" w:themeColor="text1" w:themeTint="BF"/>
    </w:rPr>
  </w:style>
  <w:style w:type="character" w:customStyle="1" w:styleId="Char1">
    <w:name w:val="اقتباس Char"/>
    <w:basedOn w:val="a0"/>
    <w:link w:val="a5"/>
    <w:uiPriority w:val="29"/>
    <w:rsid w:val="00782DB2"/>
    <w:rPr>
      <w:i/>
      <w:iCs/>
      <w:color w:val="404040" w:themeColor="text1" w:themeTint="BF"/>
    </w:rPr>
  </w:style>
  <w:style w:type="paragraph" w:styleId="a6">
    <w:name w:val="List Paragraph"/>
    <w:basedOn w:val="a"/>
    <w:link w:val="Char2"/>
    <w:uiPriority w:val="34"/>
    <w:qFormat/>
    <w:rsid w:val="00782DB2"/>
    <w:pPr>
      <w:ind w:left="720"/>
      <w:contextualSpacing/>
    </w:pPr>
  </w:style>
  <w:style w:type="character" w:styleId="a7">
    <w:name w:val="Intense Emphasis"/>
    <w:basedOn w:val="a0"/>
    <w:uiPriority w:val="21"/>
    <w:qFormat/>
    <w:rsid w:val="00782DB2"/>
    <w:rPr>
      <w:i/>
      <w:iCs/>
      <w:color w:val="0F4761" w:themeColor="accent1" w:themeShade="BF"/>
    </w:rPr>
  </w:style>
  <w:style w:type="paragraph" w:styleId="a8">
    <w:name w:val="Intense Quote"/>
    <w:basedOn w:val="a"/>
    <w:next w:val="a"/>
    <w:link w:val="Char3"/>
    <w:uiPriority w:val="30"/>
    <w:qFormat/>
    <w:rsid w:val="00782D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782DB2"/>
    <w:rPr>
      <w:i/>
      <w:iCs/>
      <w:color w:val="0F4761" w:themeColor="accent1" w:themeShade="BF"/>
    </w:rPr>
  </w:style>
  <w:style w:type="character" w:styleId="a9">
    <w:name w:val="Intense Reference"/>
    <w:basedOn w:val="a0"/>
    <w:uiPriority w:val="32"/>
    <w:qFormat/>
    <w:rsid w:val="00782DB2"/>
    <w:rPr>
      <w:b/>
      <w:bCs/>
      <w:smallCaps/>
      <w:color w:val="0F4761" w:themeColor="accent1" w:themeShade="BF"/>
      <w:spacing w:val="5"/>
    </w:rPr>
  </w:style>
  <w:style w:type="paragraph" w:styleId="aa">
    <w:name w:val="Normal (Web)"/>
    <w:basedOn w:val="a"/>
    <w:uiPriority w:val="99"/>
    <w:semiHidden/>
    <w:unhideWhenUsed/>
    <w:rsid w:val="00FE5198"/>
    <w:rPr>
      <w:rFonts w:ascii="Times New Roman" w:hAnsi="Times New Roman" w:cs="Times New Roman"/>
      <w:sz w:val="24"/>
      <w:szCs w:val="24"/>
    </w:rPr>
  </w:style>
  <w:style w:type="character" w:styleId="Hyperlink">
    <w:name w:val="Hyperlink"/>
    <w:basedOn w:val="a0"/>
    <w:uiPriority w:val="99"/>
    <w:unhideWhenUsed/>
    <w:rsid w:val="00FE5198"/>
    <w:rPr>
      <w:color w:val="467886" w:themeColor="hyperlink"/>
      <w:u w:val="single"/>
    </w:rPr>
  </w:style>
  <w:style w:type="character" w:styleId="ab">
    <w:name w:val="Emphasis"/>
    <w:basedOn w:val="a0"/>
    <w:uiPriority w:val="20"/>
    <w:qFormat/>
    <w:rsid w:val="00FE5198"/>
    <w:rPr>
      <w:i/>
      <w:iCs/>
    </w:rPr>
  </w:style>
  <w:style w:type="character" w:customStyle="1" w:styleId="Char2">
    <w:name w:val="سرد الفقرات Char"/>
    <w:link w:val="a6"/>
    <w:uiPriority w:val="34"/>
    <w:locked/>
    <w:rsid w:val="00FE5198"/>
  </w:style>
  <w:style w:type="character" w:styleId="ac">
    <w:name w:val="Unresolved Mention"/>
    <w:basedOn w:val="a0"/>
    <w:uiPriority w:val="99"/>
    <w:semiHidden/>
    <w:unhideWhenUsed/>
    <w:rsid w:val="00624DA0"/>
    <w:rPr>
      <w:color w:val="605E5C"/>
      <w:shd w:val="clear" w:color="auto" w:fill="E1DFDD"/>
    </w:rPr>
  </w:style>
  <w:style w:type="paragraph" w:styleId="ad">
    <w:name w:val="header"/>
    <w:basedOn w:val="a"/>
    <w:link w:val="Char4"/>
    <w:uiPriority w:val="99"/>
    <w:unhideWhenUsed/>
    <w:rsid w:val="00E53695"/>
    <w:pPr>
      <w:tabs>
        <w:tab w:val="center" w:pos="4153"/>
        <w:tab w:val="right" w:pos="8306"/>
      </w:tabs>
      <w:spacing w:after="0" w:line="240" w:lineRule="auto"/>
    </w:pPr>
  </w:style>
  <w:style w:type="character" w:customStyle="1" w:styleId="Char4">
    <w:name w:val="رأس الصفحة Char"/>
    <w:basedOn w:val="a0"/>
    <w:link w:val="ad"/>
    <w:uiPriority w:val="99"/>
    <w:rsid w:val="00E53695"/>
  </w:style>
  <w:style w:type="paragraph" w:styleId="ae">
    <w:name w:val="footer"/>
    <w:basedOn w:val="a"/>
    <w:link w:val="Char5"/>
    <w:uiPriority w:val="99"/>
    <w:unhideWhenUsed/>
    <w:rsid w:val="00E53695"/>
    <w:pPr>
      <w:tabs>
        <w:tab w:val="center" w:pos="4153"/>
        <w:tab w:val="right" w:pos="8306"/>
      </w:tabs>
      <w:spacing w:after="0" w:line="240" w:lineRule="auto"/>
    </w:pPr>
  </w:style>
  <w:style w:type="character" w:customStyle="1" w:styleId="Char5">
    <w:name w:val="تذييل الصفحة Char"/>
    <w:basedOn w:val="a0"/>
    <w:link w:val="ae"/>
    <w:uiPriority w:val="99"/>
    <w:rsid w:val="00E536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9561450">
      <w:bodyDiv w:val="1"/>
      <w:marLeft w:val="0"/>
      <w:marRight w:val="0"/>
      <w:marTop w:val="0"/>
      <w:marBottom w:val="0"/>
      <w:divBdr>
        <w:top w:val="none" w:sz="0" w:space="0" w:color="auto"/>
        <w:left w:val="none" w:sz="0" w:space="0" w:color="auto"/>
        <w:bottom w:val="none" w:sz="0" w:space="0" w:color="auto"/>
        <w:right w:val="none" w:sz="0" w:space="0" w:color="auto"/>
      </w:divBdr>
    </w:div>
    <w:div w:id="572400153">
      <w:bodyDiv w:val="1"/>
      <w:marLeft w:val="0"/>
      <w:marRight w:val="0"/>
      <w:marTop w:val="0"/>
      <w:marBottom w:val="0"/>
      <w:divBdr>
        <w:top w:val="none" w:sz="0" w:space="0" w:color="auto"/>
        <w:left w:val="none" w:sz="0" w:space="0" w:color="auto"/>
        <w:bottom w:val="none" w:sz="0" w:space="0" w:color="auto"/>
        <w:right w:val="none" w:sz="0" w:space="0" w:color="auto"/>
      </w:divBdr>
    </w:div>
    <w:div w:id="763768775">
      <w:bodyDiv w:val="1"/>
      <w:marLeft w:val="0"/>
      <w:marRight w:val="0"/>
      <w:marTop w:val="0"/>
      <w:marBottom w:val="0"/>
      <w:divBdr>
        <w:top w:val="none" w:sz="0" w:space="0" w:color="auto"/>
        <w:left w:val="none" w:sz="0" w:space="0" w:color="auto"/>
        <w:bottom w:val="none" w:sz="0" w:space="0" w:color="auto"/>
        <w:right w:val="none" w:sz="0" w:space="0" w:color="auto"/>
      </w:divBdr>
    </w:div>
    <w:div w:id="774668152">
      <w:bodyDiv w:val="1"/>
      <w:marLeft w:val="0"/>
      <w:marRight w:val="0"/>
      <w:marTop w:val="0"/>
      <w:marBottom w:val="0"/>
      <w:divBdr>
        <w:top w:val="none" w:sz="0" w:space="0" w:color="auto"/>
        <w:left w:val="none" w:sz="0" w:space="0" w:color="auto"/>
        <w:bottom w:val="none" w:sz="0" w:space="0" w:color="auto"/>
        <w:right w:val="none" w:sz="0" w:space="0" w:color="auto"/>
      </w:divBdr>
    </w:div>
    <w:div w:id="808014717">
      <w:bodyDiv w:val="1"/>
      <w:marLeft w:val="0"/>
      <w:marRight w:val="0"/>
      <w:marTop w:val="0"/>
      <w:marBottom w:val="0"/>
      <w:divBdr>
        <w:top w:val="none" w:sz="0" w:space="0" w:color="auto"/>
        <w:left w:val="none" w:sz="0" w:space="0" w:color="auto"/>
        <w:bottom w:val="none" w:sz="0" w:space="0" w:color="auto"/>
        <w:right w:val="none" w:sz="0" w:space="0" w:color="auto"/>
      </w:divBdr>
    </w:div>
    <w:div w:id="823931165">
      <w:bodyDiv w:val="1"/>
      <w:marLeft w:val="0"/>
      <w:marRight w:val="0"/>
      <w:marTop w:val="0"/>
      <w:marBottom w:val="0"/>
      <w:divBdr>
        <w:top w:val="none" w:sz="0" w:space="0" w:color="auto"/>
        <w:left w:val="none" w:sz="0" w:space="0" w:color="auto"/>
        <w:bottom w:val="none" w:sz="0" w:space="0" w:color="auto"/>
        <w:right w:val="none" w:sz="0" w:space="0" w:color="auto"/>
      </w:divBdr>
    </w:div>
    <w:div w:id="905266889">
      <w:bodyDiv w:val="1"/>
      <w:marLeft w:val="0"/>
      <w:marRight w:val="0"/>
      <w:marTop w:val="0"/>
      <w:marBottom w:val="0"/>
      <w:divBdr>
        <w:top w:val="none" w:sz="0" w:space="0" w:color="auto"/>
        <w:left w:val="none" w:sz="0" w:space="0" w:color="auto"/>
        <w:bottom w:val="none" w:sz="0" w:space="0" w:color="auto"/>
        <w:right w:val="none" w:sz="0" w:space="0" w:color="auto"/>
      </w:divBdr>
    </w:div>
    <w:div w:id="923222902">
      <w:bodyDiv w:val="1"/>
      <w:marLeft w:val="0"/>
      <w:marRight w:val="0"/>
      <w:marTop w:val="0"/>
      <w:marBottom w:val="0"/>
      <w:divBdr>
        <w:top w:val="none" w:sz="0" w:space="0" w:color="auto"/>
        <w:left w:val="none" w:sz="0" w:space="0" w:color="auto"/>
        <w:bottom w:val="none" w:sz="0" w:space="0" w:color="auto"/>
        <w:right w:val="none" w:sz="0" w:space="0" w:color="auto"/>
      </w:divBdr>
    </w:div>
    <w:div w:id="1098138315">
      <w:bodyDiv w:val="1"/>
      <w:marLeft w:val="0"/>
      <w:marRight w:val="0"/>
      <w:marTop w:val="0"/>
      <w:marBottom w:val="0"/>
      <w:divBdr>
        <w:top w:val="none" w:sz="0" w:space="0" w:color="auto"/>
        <w:left w:val="none" w:sz="0" w:space="0" w:color="auto"/>
        <w:bottom w:val="none" w:sz="0" w:space="0" w:color="auto"/>
        <w:right w:val="none" w:sz="0" w:space="0" w:color="auto"/>
      </w:divBdr>
    </w:div>
    <w:div w:id="1155488220">
      <w:bodyDiv w:val="1"/>
      <w:marLeft w:val="0"/>
      <w:marRight w:val="0"/>
      <w:marTop w:val="0"/>
      <w:marBottom w:val="0"/>
      <w:divBdr>
        <w:top w:val="none" w:sz="0" w:space="0" w:color="auto"/>
        <w:left w:val="none" w:sz="0" w:space="0" w:color="auto"/>
        <w:bottom w:val="none" w:sz="0" w:space="0" w:color="auto"/>
        <w:right w:val="none" w:sz="0" w:space="0" w:color="auto"/>
      </w:divBdr>
    </w:div>
    <w:div w:id="1380975089">
      <w:bodyDiv w:val="1"/>
      <w:marLeft w:val="0"/>
      <w:marRight w:val="0"/>
      <w:marTop w:val="0"/>
      <w:marBottom w:val="0"/>
      <w:divBdr>
        <w:top w:val="none" w:sz="0" w:space="0" w:color="auto"/>
        <w:left w:val="none" w:sz="0" w:space="0" w:color="auto"/>
        <w:bottom w:val="none" w:sz="0" w:space="0" w:color="auto"/>
        <w:right w:val="none" w:sz="0" w:space="0" w:color="auto"/>
      </w:divBdr>
    </w:div>
    <w:div w:id="1481538663">
      <w:bodyDiv w:val="1"/>
      <w:marLeft w:val="0"/>
      <w:marRight w:val="0"/>
      <w:marTop w:val="0"/>
      <w:marBottom w:val="0"/>
      <w:divBdr>
        <w:top w:val="none" w:sz="0" w:space="0" w:color="auto"/>
        <w:left w:val="none" w:sz="0" w:space="0" w:color="auto"/>
        <w:bottom w:val="none" w:sz="0" w:space="0" w:color="auto"/>
        <w:right w:val="none" w:sz="0" w:space="0" w:color="auto"/>
      </w:divBdr>
    </w:div>
    <w:div w:id="1579443558">
      <w:bodyDiv w:val="1"/>
      <w:marLeft w:val="0"/>
      <w:marRight w:val="0"/>
      <w:marTop w:val="0"/>
      <w:marBottom w:val="0"/>
      <w:divBdr>
        <w:top w:val="none" w:sz="0" w:space="0" w:color="auto"/>
        <w:left w:val="none" w:sz="0" w:space="0" w:color="auto"/>
        <w:bottom w:val="none" w:sz="0" w:space="0" w:color="auto"/>
        <w:right w:val="none" w:sz="0" w:space="0" w:color="auto"/>
      </w:divBdr>
    </w:div>
    <w:div w:id="1925335952">
      <w:bodyDiv w:val="1"/>
      <w:marLeft w:val="0"/>
      <w:marRight w:val="0"/>
      <w:marTop w:val="0"/>
      <w:marBottom w:val="0"/>
      <w:divBdr>
        <w:top w:val="none" w:sz="0" w:space="0" w:color="auto"/>
        <w:left w:val="none" w:sz="0" w:space="0" w:color="auto"/>
        <w:bottom w:val="none" w:sz="0" w:space="0" w:color="auto"/>
        <w:right w:val="none" w:sz="0" w:space="0" w:color="auto"/>
      </w:divBdr>
      <w:divsChild>
        <w:div w:id="837691644">
          <w:marLeft w:val="0"/>
          <w:marRight w:val="0"/>
          <w:marTop w:val="0"/>
          <w:marBottom w:val="0"/>
          <w:divBdr>
            <w:top w:val="none" w:sz="0" w:space="0" w:color="auto"/>
            <w:left w:val="none" w:sz="0" w:space="0" w:color="auto"/>
            <w:bottom w:val="none" w:sz="0" w:space="0" w:color="auto"/>
            <w:right w:val="none" w:sz="0" w:space="0" w:color="auto"/>
          </w:divBdr>
          <w:divsChild>
            <w:div w:id="241840339">
              <w:marLeft w:val="0"/>
              <w:marRight w:val="0"/>
              <w:marTop w:val="0"/>
              <w:marBottom w:val="0"/>
              <w:divBdr>
                <w:top w:val="none" w:sz="0" w:space="0" w:color="auto"/>
                <w:left w:val="none" w:sz="0" w:space="0" w:color="auto"/>
                <w:bottom w:val="none" w:sz="0" w:space="0" w:color="auto"/>
                <w:right w:val="none" w:sz="0" w:space="0" w:color="auto"/>
              </w:divBdr>
              <w:divsChild>
                <w:div w:id="444890148">
                  <w:marLeft w:val="0"/>
                  <w:marRight w:val="0"/>
                  <w:marTop w:val="0"/>
                  <w:marBottom w:val="0"/>
                  <w:divBdr>
                    <w:top w:val="none" w:sz="0" w:space="0" w:color="auto"/>
                    <w:left w:val="none" w:sz="0" w:space="0" w:color="auto"/>
                    <w:bottom w:val="none" w:sz="0" w:space="0" w:color="auto"/>
                    <w:right w:val="none" w:sz="0" w:space="0" w:color="auto"/>
                  </w:divBdr>
                  <w:divsChild>
                    <w:div w:id="717314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4008748">
          <w:marLeft w:val="0"/>
          <w:marRight w:val="0"/>
          <w:marTop w:val="0"/>
          <w:marBottom w:val="0"/>
          <w:divBdr>
            <w:top w:val="none" w:sz="0" w:space="0" w:color="auto"/>
            <w:left w:val="none" w:sz="0" w:space="0" w:color="auto"/>
            <w:bottom w:val="none" w:sz="0" w:space="0" w:color="auto"/>
            <w:right w:val="none" w:sz="0" w:space="0" w:color="auto"/>
          </w:divBdr>
          <w:divsChild>
            <w:div w:id="54201332">
              <w:marLeft w:val="0"/>
              <w:marRight w:val="0"/>
              <w:marTop w:val="0"/>
              <w:marBottom w:val="0"/>
              <w:divBdr>
                <w:top w:val="none" w:sz="0" w:space="0" w:color="auto"/>
                <w:left w:val="none" w:sz="0" w:space="0" w:color="auto"/>
                <w:bottom w:val="none" w:sz="0" w:space="0" w:color="auto"/>
                <w:right w:val="none" w:sz="0" w:space="0" w:color="auto"/>
              </w:divBdr>
              <w:divsChild>
                <w:div w:id="1152671254">
                  <w:marLeft w:val="0"/>
                  <w:marRight w:val="0"/>
                  <w:marTop w:val="0"/>
                  <w:marBottom w:val="0"/>
                  <w:divBdr>
                    <w:top w:val="none" w:sz="0" w:space="0" w:color="auto"/>
                    <w:left w:val="none" w:sz="0" w:space="0" w:color="auto"/>
                    <w:bottom w:val="none" w:sz="0" w:space="0" w:color="auto"/>
                    <w:right w:val="none" w:sz="0" w:space="0" w:color="auto"/>
                  </w:divBdr>
                  <w:divsChild>
                    <w:div w:id="158009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1537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1</Pages>
  <Words>6029</Words>
  <Characters>34367</Characters>
  <Application>Microsoft Office Word</Application>
  <DocSecurity>0</DocSecurity>
  <Lines>286</Lines>
  <Paragraphs>80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40316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 ..</dc:creator>
  <cp:keywords/>
  <dc:description/>
  <cp:lastModifiedBy>af ..</cp:lastModifiedBy>
  <cp:revision>5</cp:revision>
  <dcterms:created xsi:type="dcterms:W3CDTF">2024-11-09T18:53:00Z</dcterms:created>
  <dcterms:modified xsi:type="dcterms:W3CDTF">2024-11-12T15:18:00Z</dcterms:modified>
</cp:coreProperties>
</file>