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7D744CA" w:rsidR="009125CE" w:rsidRPr="0020657E" w:rsidRDefault="0020657E" w:rsidP="0020657E">
      <w:pPr>
        <w:spacing w:before="100" w:beforeAutospacing="1" w:after="100" w:afterAutospacing="1" w:line="360" w:lineRule="auto"/>
        <w:ind w:hanging="2"/>
        <w:jc w:val="both"/>
        <w:rPr>
          <w:rFonts w:ascii="Sakkal Majalla" w:hAnsi="Sakkal Majalla" w:cs="Sakkal Majalla"/>
          <w:b/>
          <w:bCs/>
          <w:sz w:val="36"/>
          <w:szCs w:val="36"/>
          <w:lang w:bidi="ar-EG"/>
        </w:rPr>
      </w:pPr>
      <w:r w:rsidRPr="0020657E">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364EEC12">
            <wp:simplePos x="0" y="0"/>
            <wp:positionH relativeFrom="margin">
              <wp:align>left</wp:align>
            </wp:positionH>
            <wp:positionV relativeFrom="margin">
              <wp:posOffset>-171450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0657E">
        <w:rPr>
          <w:rFonts w:ascii="Sakkal Majalla" w:hAnsi="Sakkal Majalla" w:cs="Sakkal Majalla"/>
          <w:b/>
          <w:bCs/>
          <w:sz w:val="36"/>
          <w:szCs w:val="36"/>
          <w:rtl/>
          <w:lang w:bidi="ar-EG"/>
        </w:rPr>
        <w:t xml:space="preserve">جامعة </w:t>
      </w:r>
      <w:proofErr w:type="spellStart"/>
      <w:r w:rsidR="009125CE" w:rsidRPr="0020657E">
        <w:rPr>
          <w:rFonts w:ascii="Sakkal Majalla" w:hAnsi="Sakkal Majalla" w:cs="Sakkal Majalla"/>
          <w:b/>
          <w:bCs/>
          <w:sz w:val="36"/>
          <w:szCs w:val="36"/>
          <w:rtl/>
          <w:lang w:bidi="ar-EG"/>
        </w:rPr>
        <w:t>ميدأوشن</w:t>
      </w:r>
      <w:proofErr w:type="spellEnd"/>
      <w:r w:rsidR="009125CE" w:rsidRPr="0020657E">
        <w:rPr>
          <w:rFonts w:ascii="Sakkal Majalla" w:hAnsi="Sakkal Majalla" w:cs="Sakkal Majalla"/>
          <w:b/>
          <w:bCs/>
          <w:sz w:val="36"/>
          <w:szCs w:val="36"/>
          <w:rtl/>
          <w:lang w:bidi="ar-EG"/>
        </w:rPr>
        <w:t xml:space="preserve"> </w:t>
      </w:r>
    </w:p>
    <w:p w14:paraId="1E957002" w14:textId="0F02C1F3" w:rsidR="00F546CE" w:rsidRPr="0020657E" w:rsidRDefault="009125CE" w:rsidP="0020657E">
      <w:pPr>
        <w:spacing w:before="100" w:beforeAutospacing="1" w:after="100" w:afterAutospacing="1" w:line="360" w:lineRule="auto"/>
        <w:ind w:hanging="2"/>
        <w:jc w:val="both"/>
        <w:rPr>
          <w:rFonts w:ascii="Sakkal Majalla" w:hAnsi="Sakkal Majalla" w:cs="Sakkal Majalla"/>
          <w:b/>
          <w:bCs/>
          <w:sz w:val="36"/>
          <w:szCs w:val="36"/>
          <w:rtl/>
          <w:lang w:bidi="ar-EG"/>
        </w:rPr>
      </w:pPr>
      <w:r w:rsidRPr="0020657E">
        <w:rPr>
          <w:rFonts w:ascii="Sakkal Majalla" w:hAnsi="Sakkal Majalla" w:cs="Sakkal Majalla"/>
          <w:b/>
          <w:bCs/>
          <w:sz w:val="36"/>
          <w:szCs w:val="36"/>
          <w:lang w:bidi="ar-EG"/>
        </w:rPr>
        <w:t xml:space="preserve">    </w:t>
      </w:r>
      <w:r w:rsidRPr="0020657E">
        <w:rPr>
          <w:rFonts w:ascii="Sakkal Majalla" w:hAnsi="Sakkal Majalla" w:cs="Sakkal Majalla"/>
          <w:b/>
          <w:bCs/>
          <w:sz w:val="36"/>
          <w:szCs w:val="36"/>
          <w:rtl/>
          <w:lang w:bidi="ar-EG"/>
        </w:rPr>
        <w:t xml:space="preserve">كلية الإدارة </w:t>
      </w:r>
    </w:p>
    <w:p w14:paraId="0217C513" w14:textId="45F4A70E" w:rsidR="009125CE" w:rsidRPr="0020657E" w:rsidRDefault="009125CE" w:rsidP="0020657E">
      <w:pPr>
        <w:spacing w:before="100" w:beforeAutospacing="1" w:after="100" w:afterAutospacing="1" w:line="360" w:lineRule="auto"/>
        <w:ind w:hanging="2"/>
        <w:jc w:val="both"/>
        <w:rPr>
          <w:rFonts w:ascii="Sakkal Majalla" w:hAnsi="Sakkal Majalla" w:cs="Sakkal Majalla"/>
          <w:sz w:val="36"/>
          <w:szCs w:val="36"/>
          <w:rtl/>
          <w:lang w:bidi="ar-EG"/>
        </w:rPr>
      </w:pPr>
      <w:r w:rsidRPr="0020657E">
        <w:rPr>
          <w:rFonts w:ascii="Sakkal Majalla" w:hAnsi="Sakkal Majalla" w:cs="Sakkal Majalla"/>
          <w:b/>
          <w:bCs/>
          <w:sz w:val="36"/>
          <w:szCs w:val="36"/>
          <w:rtl/>
          <w:lang w:bidi="ar-EG"/>
        </w:rPr>
        <w:t>تخصص</w:t>
      </w:r>
      <w:r w:rsidR="000B134D" w:rsidRPr="0020657E">
        <w:rPr>
          <w:rFonts w:ascii="Sakkal Majalla" w:hAnsi="Sakkal Majalla" w:cs="Sakkal Majalla"/>
          <w:b/>
          <w:bCs/>
          <w:sz w:val="36"/>
          <w:szCs w:val="36"/>
          <w:rtl/>
          <w:lang w:bidi="ar-EG"/>
        </w:rPr>
        <w:t xml:space="preserve"> إدارة م</w:t>
      </w:r>
      <w:r w:rsidR="00404601" w:rsidRPr="0020657E">
        <w:rPr>
          <w:rFonts w:ascii="Sakkal Majalla" w:hAnsi="Sakkal Majalla" w:cs="Sakkal Majalla"/>
          <w:b/>
          <w:bCs/>
          <w:sz w:val="36"/>
          <w:szCs w:val="36"/>
          <w:rtl/>
          <w:lang w:bidi="ar-EG"/>
        </w:rPr>
        <w:t xml:space="preserve">شاريع </w:t>
      </w:r>
    </w:p>
    <w:p w14:paraId="5F6542BF" w14:textId="77777777" w:rsidR="009125CE" w:rsidRPr="0020657E" w:rsidRDefault="009125CE" w:rsidP="0020657E">
      <w:pPr>
        <w:spacing w:before="100" w:beforeAutospacing="1" w:after="100" w:afterAutospacing="1" w:line="360" w:lineRule="auto"/>
        <w:ind w:hanging="2"/>
        <w:jc w:val="both"/>
        <w:rPr>
          <w:rFonts w:ascii="Sakkal Majalla" w:hAnsi="Sakkal Majalla" w:cs="Sakkal Majalla"/>
          <w:sz w:val="28"/>
          <w:szCs w:val="28"/>
          <w:rtl/>
          <w:lang w:bidi="ar-EG"/>
        </w:rPr>
      </w:pPr>
    </w:p>
    <w:p w14:paraId="41CE7A6F" w14:textId="47BC179D" w:rsidR="001F2ECD" w:rsidRPr="0020657E" w:rsidRDefault="001F2ECD" w:rsidP="0020657E">
      <w:pPr>
        <w:spacing w:before="100" w:beforeAutospacing="1" w:after="100" w:afterAutospacing="1" w:line="360" w:lineRule="auto"/>
        <w:ind w:hanging="2"/>
        <w:jc w:val="center"/>
        <w:rPr>
          <w:rFonts w:ascii="Sakkal Majalla" w:hAnsi="Sakkal Majalla" w:cs="Sakkal Majalla"/>
          <w:b/>
          <w:bCs/>
          <w:sz w:val="44"/>
          <w:szCs w:val="44"/>
          <w:rtl/>
          <w:lang w:bidi="ar-EG"/>
        </w:rPr>
      </w:pPr>
      <w:r w:rsidRPr="0020657E">
        <w:rPr>
          <w:rFonts w:ascii="Sakkal Majalla" w:hAnsi="Sakkal Majalla" w:cs="Sakkal Majalla"/>
          <w:b/>
          <w:bCs/>
          <w:sz w:val="44"/>
          <w:szCs w:val="44"/>
          <w:rtl/>
          <w:lang w:bidi="ar-EG"/>
        </w:rPr>
        <w:t>دور الاتصالات الادارية في إدارة المخاطر الأمنية</w:t>
      </w:r>
      <w:r w:rsidR="000B134D" w:rsidRPr="0020657E">
        <w:rPr>
          <w:rFonts w:ascii="Sakkal Majalla" w:hAnsi="Sakkal Majalla" w:cs="Sakkal Majalla"/>
          <w:b/>
          <w:bCs/>
          <w:sz w:val="44"/>
          <w:szCs w:val="44"/>
          <w:rtl/>
          <w:lang w:bidi="ar-EG"/>
        </w:rPr>
        <w:t xml:space="preserve"> </w:t>
      </w:r>
      <w:r w:rsidRPr="0020657E">
        <w:rPr>
          <w:rFonts w:ascii="Sakkal Majalla" w:hAnsi="Sakkal Majalla" w:cs="Sakkal Majalla"/>
          <w:b/>
          <w:bCs/>
          <w:sz w:val="44"/>
          <w:szCs w:val="44"/>
          <w:rtl/>
          <w:lang w:bidi="ar-EG"/>
        </w:rPr>
        <w:t>" دراسة تطبيقية على وزارة الدفاع السعودي"</w:t>
      </w:r>
    </w:p>
    <w:p w14:paraId="0EB57E30" w14:textId="77777777" w:rsidR="009125CE" w:rsidRPr="0020657E" w:rsidRDefault="009125CE" w:rsidP="0020657E">
      <w:pPr>
        <w:spacing w:before="100" w:beforeAutospacing="1" w:after="100" w:afterAutospacing="1" w:line="360" w:lineRule="auto"/>
        <w:ind w:hanging="2"/>
        <w:jc w:val="center"/>
        <w:rPr>
          <w:rFonts w:ascii="Sakkal Majalla" w:hAnsi="Sakkal Majalla" w:cs="Sakkal Majalla"/>
          <w:b/>
          <w:bCs/>
          <w:sz w:val="28"/>
          <w:szCs w:val="28"/>
          <w:rtl/>
          <w:lang w:bidi="ar-EG"/>
        </w:rPr>
      </w:pPr>
    </w:p>
    <w:p w14:paraId="751A7E65" w14:textId="409DC89E" w:rsidR="009125CE" w:rsidRPr="0020657E" w:rsidRDefault="009125CE" w:rsidP="0020657E">
      <w:pPr>
        <w:spacing w:before="100" w:beforeAutospacing="1" w:after="100" w:afterAutospacing="1" w:line="360" w:lineRule="auto"/>
        <w:ind w:hanging="2"/>
        <w:jc w:val="center"/>
        <w:rPr>
          <w:rFonts w:ascii="Sakkal Majalla" w:hAnsi="Sakkal Majalla" w:cs="Sakkal Majalla" w:hint="cs"/>
          <w:b/>
          <w:bCs/>
          <w:sz w:val="36"/>
          <w:szCs w:val="36"/>
          <w:rtl/>
        </w:rPr>
      </w:pPr>
      <w:r w:rsidRPr="0020657E">
        <w:rPr>
          <w:rFonts w:ascii="Sakkal Majalla" w:hAnsi="Sakkal Majalla" w:cs="Sakkal Majalla"/>
          <w:b/>
          <w:bCs/>
          <w:sz w:val="36"/>
          <w:szCs w:val="36"/>
          <w:rtl/>
          <w:lang w:bidi="ar-EG"/>
        </w:rPr>
        <w:t>إعداد الطالب/</w:t>
      </w:r>
      <w:r w:rsidR="000A132B">
        <w:rPr>
          <w:rFonts w:ascii="Sakkal Majalla" w:hAnsi="Sakkal Majalla" w:cs="Sakkal Majalla" w:hint="cs"/>
          <w:b/>
          <w:bCs/>
          <w:sz w:val="36"/>
          <w:szCs w:val="36"/>
          <w:rtl/>
        </w:rPr>
        <w:t>مشاري خلوفه محمد الشهري</w:t>
      </w:r>
    </w:p>
    <w:p w14:paraId="76AA45C9" w14:textId="0B338416" w:rsidR="009125CE" w:rsidRPr="0020657E" w:rsidRDefault="009125CE" w:rsidP="0020657E">
      <w:pPr>
        <w:spacing w:before="100" w:beforeAutospacing="1" w:after="100" w:afterAutospacing="1" w:line="360" w:lineRule="auto"/>
        <w:ind w:hanging="2"/>
        <w:jc w:val="center"/>
        <w:rPr>
          <w:rFonts w:ascii="Sakkal Majalla" w:hAnsi="Sakkal Majalla" w:cs="Sakkal Majalla"/>
          <w:b/>
          <w:bCs/>
          <w:sz w:val="36"/>
          <w:szCs w:val="36"/>
          <w:rtl/>
          <w:lang w:bidi="ar-EG"/>
        </w:rPr>
      </w:pPr>
    </w:p>
    <w:p w14:paraId="5F4EE2DE" w14:textId="1A92484F" w:rsidR="009125CE" w:rsidRPr="0020657E" w:rsidRDefault="009125CE" w:rsidP="0020657E">
      <w:pPr>
        <w:spacing w:before="100" w:beforeAutospacing="1" w:after="100" w:afterAutospacing="1" w:line="360" w:lineRule="auto"/>
        <w:ind w:hanging="2"/>
        <w:jc w:val="center"/>
        <w:rPr>
          <w:rFonts w:ascii="Sakkal Majalla" w:hAnsi="Sakkal Majalla" w:cs="Sakkal Majalla"/>
          <w:b/>
          <w:bCs/>
          <w:sz w:val="36"/>
          <w:szCs w:val="36"/>
          <w:rtl/>
          <w:lang w:bidi="ar-EG"/>
        </w:rPr>
      </w:pPr>
      <w:r w:rsidRPr="0020657E">
        <w:rPr>
          <w:rFonts w:ascii="Sakkal Majalla" w:hAnsi="Sakkal Majalla" w:cs="Sakkal Majalla"/>
          <w:b/>
          <w:bCs/>
          <w:sz w:val="36"/>
          <w:szCs w:val="36"/>
          <w:rtl/>
          <w:lang w:bidi="ar-EG"/>
        </w:rPr>
        <w:t>إشراف/</w:t>
      </w:r>
    </w:p>
    <w:p w14:paraId="22738CC6" w14:textId="4E5CDBE9" w:rsidR="009125CE" w:rsidRDefault="0020657E" w:rsidP="0020657E">
      <w:pPr>
        <w:spacing w:before="100" w:beforeAutospacing="1" w:after="100" w:afterAutospacing="1" w:line="360" w:lineRule="auto"/>
        <w:ind w:hanging="2"/>
        <w:jc w:val="center"/>
        <w:rPr>
          <w:rFonts w:ascii="Sakkal Majalla" w:hAnsi="Sakkal Majalla" w:cs="Sakkal Majalla"/>
          <w:b/>
          <w:bCs/>
          <w:sz w:val="36"/>
          <w:szCs w:val="36"/>
          <w:rtl/>
          <w:lang w:bidi="ar-EG"/>
        </w:rPr>
      </w:pPr>
      <w:r w:rsidRPr="0020657E">
        <w:rPr>
          <w:rFonts w:ascii="Sakkal Majalla" w:hAnsi="Sakkal Majalla" w:cs="Sakkal Majalla"/>
          <w:b/>
          <w:bCs/>
          <w:sz w:val="36"/>
          <w:szCs w:val="36"/>
          <w:rtl/>
          <w:lang w:bidi="ar-EG"/>
        </w:rPr>
        <w:t>د. أسماء أبو عنزة</w:t>
      </w:r>
    </w:p>
    <w:p w14:paraId="24ADE54C" w14:textId="77777777" w:rsidR="0020657E" w:rsidRPr="0020657E" w:rsidRDefault="0020657E" w:rsidP="0020657E">
      <w:pPr>
        <w:spacing w:before="100" w:beforeAutospacing="1" w:after="100" w:afterAutospacing="1" w:line="360" w:lineRule="auto"/>
        <w:ind w:hanging="2"/>
        <w:jc w:val="center"/>
        <w:rPr>
          <w:rFonts w:ascii="Sakkal Majalla" w:hAnsi="Sakkal Majalla" w:cs="Sakkal Majalla"/>
          <w:b/>
          <w:bCs/>
          <w:sz w:val="36"/>
          <w:szCs w:val="36"/>
          <w:rtl/>
          <w:lang w:bidi="ar-EG"/>
        </w:rPr>
      </w:pPr>
    </w:p>
    <w:p w14:paraId="40BC19B8" w14:textId="2ED31FB4" w:rsidR="000B134D" w:rsidRPr="0020657E" w:rsidRDefault="002C3A27" w:rsidP="0020657E">
      <w:pPr>
        <w:spacing w:before="100" w:beforeAutospacing="1" w:after="100" w:afterAutospacing="1" w:line="360" w:lineRule="auto"/>
        <w:ind w:hanging="2"/>
        <w:jc w:val="center"/>
        <w:rPr>
          <w:rFonts w:ascii="Sakkal Majalla" w:hAnsi="Sakkal Majalla" w:cs="Sakkal Majalla"/>
          <w:b/>
          <w:bCs/>
          <w:sz w:val="36"/>
          <w:szCs w:val="36"/>
          <w:lang w:bidi="ar-EG"/>
        </w:rPr>
      </w:pPr>
      <w:r w:rsidRPr="0020657E">
        <w:rPr>
          <w:rFonts w:ascii="Sakkal Majalla" w:hAnsi="Sakkal Majalla" w:cs="Sakkal Majalla"/>
          <w:b/>
          <w:bCs/>
          <w:sz w:val="36"/>
          <w:szCs w:val="36"/>
          <w:lang w:bidi="ar-EG"/>
        </w:rPr>
        <w:t>2024</w:t>
      </w:r>
      <w:r w:rsidR="0020657E">
        <w:rPr>
          <w:rFonts w:ascii="Sakkal Majalla" w:hAnsi="Sakkal Majalla" w:cs="Sakkal Majalla" w:hint="cs"/>
          <w:b/>
          <w:bCs/>
          <w:sz w:val="36"/>
          <w:szCs w:val="36"/>
          <w:rtl/>
          <w:lang w:bidi="ar-EG"/>
        </w:rPr>
        <w:t xml:space="preserve"> - 1446</w:t>
      </w:r>
    </w:p>
    <w:p w14:paraId="66AF6135" w14:textId="3E425AAB" w:rsidR="0020657E" w:rsidRDefault="0020657E" w:rsidP="0020657E">
      <w:pPr>
        <w:bidi w:val="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BC8A12C" w14:textId="77777777" w:rsidR="0020657E" w:rsidRPr="00176DEF" w:rsidRDefault="0020657E" w:rsidP="0020657E">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3163507"/>
      <w:bookmarkStart w:id="1" w:name="_Toc180351341"/>
      <w:r w:rsidRPr="00176DEF">
        <w:rPr>
          <w:rFonts w:ascii="Sakkal Majalla" w:hAnsi="Sakkal Majalla" w:cs="Sakkal Majalla" w:hint="cs"/>
          <w:b/>
          <w:bCs/>
          <w:sz w:val="40"/>
          <w:szCs w:val="40"/>
          <w:rtl/>
        </w:rPr>
        <w:lastRenderedPageBreak/>
        <w:t>الفصل الأول: الإطار العام للدراسة</w:t>
      </w:r>
      <w:bookmarkEnd w:id="0"/>
      <w:bookmarkEnd w:id="1"/>
    </w:p>
    <w:p w14:paraId="2ADBDD11" w14:textId="77777777" w:rsidR="0020657E" w:rsidRPr="00E210D0" w:rsidRDefault="0020657E" w:rsidP="0020657E">
      <w:pPr>
        <w:spacing w:before="100" w:beforeAutospacing="1" w:after="100" w:afterAutospacing="1" w:line="360" w:lineRule="auto"/>
        <w:jc w:val="both"/>
        <w:outlineLvl w:val="1"/>
        <w:rPr>
          <w:rFonts w:ascii="Sakkal Majalla" w:hAnsi="Sakkal Majalla" w:cs="Sakkal Majalla"/>
          <w:b/>
          <w:bCs/>
          <w:sz w:val="36"/>
          <w:szCs w:val="36"/>
          <w:rtl/>
        </w:rPr>
      </w:pPr>
      <w:bookmarkStart w:id="2" w:name="_Toc173084868"/>
      <w:bookmarkStart w:id="3" w:name="_Toc173163508"/>
      <w:bookmarkStart w:id="4" w:name="_Toc180351342"/>
      <w:r>
        <w:rPr>
          <w:rFonts w:ascii="Sakkal Majalla" w:hAnsi="Sakkal Majalla" w:cs="Sakkal Majalla" w:hint="cs"/>
          <w:b/>
          <w:bCs/>
          <w:sz w:val="36"/>
          <w:szCs w:val="36"/>
          <w:rtl/>
        </w:rPr>
        <w:t xml:space="preserve">1.1 </w:t>
      </w:r>
      <w:r w:rsidRPr="00E210D0">
        <w:rPr>
          <w:rFonts w:ascii="Sakkal Majalla" w:hAnsi="Sakkal Majalla" w:cs="Sakkal Majalla" w:hint="cs"/>
          <w:b/>
          <w:bCs/>
          <w:sz w:val="36"/>
          <w:szCs w:val="36"/>
          <w:rtl/>
        </w:rPr>
        <w:t>م</w:t>
      </w:r>
      <w:r w:rsidRPr="00E210D0">
        <w:rPr>
          <w:rFonts w:ascii="Sakkal Majalla" w:hAnsi="Sakkal Majalla" w:cs="Sakkal Majalla"/>
          <w:b/>
          <w:bCs/>
          <w:sz w:val="36"/>
          <w:szCs w:val="36"/>
          <w:rtl/>
        </w:rPr>
        <w:t>قدمة</w:t>
      </w:r>
      <w:r w:rsidRPr="00E210D0">
        <w:rPr>
          <w:rFonts w:ascii="Sakkal Majalla" w:hAnsi="Sakkal Majalla" w:cs="Sakkal Majalla" w:hint="cs"/>
          <w:b/>
          <w:bCs/>
          <w:sz w:val="36"/>
          <w:szCs w:val="36"/>
          <w:rtl/>
        </w:rPr>
        <w:t>:</w:t>
      </w:r>
      <w:bookmarkEnd w:id="2"/>
      <w:bookmarkEnd w:id="3"/>
      <w:bookmarkEnd w:id="4"/>
    </w:p>
    <w:p w14:paraId="30469454" w14:textId="1D272FE6" w:rsidR="00C80047" w:rsidRPr="0020657E" w:rsidRDefault="00C80047"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 xml:space="preserve">يعتبر الاتصال الإداري من المسائل الحيوية في المنظمات بغض النظر عن طبيعتها و مجال نشاطها وإن من واجبات الإدارة العليا ان تعمل على خلق المناخ المناسب والسليم للاتصال الفعال وذلك بوضع سياسة واضحة للاتصال حتى تتمكن من تحقيق </w:t>
      </w:r>
      <w:r w:rsidR="005F1E65" w:rsidRPr="0020657E">
        <w:rPr>
          <w:rFonts w:ascii="Sakkal Majalla" w:hAnsi="Sakkal Majalla" w:cs="Sakkal Majalla"/>
          <w:sz w:val="28"/>
          <w:szCs w:val="28"/>
          <w:rtl/>
          <w:lang w:bidi="ar-EG"/>
        </w:rPr>
        <w:t>اهدافها،</w:t>
      </w:r>
      <w:r w:rsidRPr="0020657E">
        <w:rPr>
          <w:rFonts w:ascii="Sakkal Majalla" w:hAnsi="Sakkal Majalla" w:cs="Sakkal Majalla"/>
          <w:sz w:val="28"/>
          <w:szCs w:val="28"/>
          <w:rtl/>
          <w:lang w:bidi="ar-EG"/>
        </w:rPr>
        <w:t xml:space="preserve"> فوظائف الادارة جميعها تؤدي بواسطة الاتصالات الإدارية كما إن المبادرة باتصال جيد وفي الوقت المناسب تكون وراء نجاح الكثير في النشاطات والاعمال الرسمية خاصة في </w:t>
      </w:r>
      <w:r w:rsidR="005F1E65" w:rsidRPr="0020657E">
        <w:rPr>
          <w:rFonts w:ascii="Sakkal Majalla" w:hAnsi="Sakkal Majalla" w:cs="Sakkal Majalla"/>
          <w:sz w:val="28"/>
          <w:szCs w:val="28"/>
          <w:rtl/>
          <w:lang w:bidi="ar-EG"/>
        </w:rPr>
        <w:t>التنظيم. (</w:t>
      </w:r>
      <w:r w:rsidR="00FA7C92" w:rsidRPr="0020657E">
        <w:rPr>
          <w:rFonts w:ascii="Sakkal Majalla" w:hAnsi="Sakkal Majalla" w:cs="Sakkal Majalla"/>
          <w:sz w:val="28"/>
          <w:szCs w:val="28"/>
          <w:rtl/>
          <w:lang w:bidi="ar-EG"/>
        </w:rPr>
        <w:t xml:space="preserve"> مهدي، 2023)</w:t>
      </w:r>
    </w:p>
    <w:p w14:paraId="37503B94" w14:textId="2EC52E6E" w:rsidR="009125CE" w:rsidRPr="0020657E" w:rsidRDefault="00C80047"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 xml:space="preserve"> وقد تم تشبيه دور الاتصالات الادارية في تسيير الموارد البشرية بانها تعمل داخل المنظمة ك</w:t>
      </w:r>
      <w:r w:rsidR="00805D71" w:rsidRPr="0020657E">
        <w:rPr>
          <w:rFonts w:ascii="Sakkal Majalla" w:hAnsi="Sakkal Majalla" w:cs="Sakkal Majalla"/>
          <w:sz w:val="28"/>
          <w:szCs w:val="28"/>
          <w:rtl/>
          <w:lang w:bidi="ar-EG"/>
        </w:rPr>
        <w:t>ما تعمل الدورة الدموية في الجسم</w:t>
      </w:r>
      <w:r w:rsidRPr="0020657E">
        <w:rPr>
          <w:rFonts w:ascii="Sakkal Majalla" w:hAnsi="Sakkal Majalla" w:cs="Sakkal Majalla"/>
          <w:sz w:val="28"/>
          <w:szCs w:val="28"/>
          <w:rtl/>
          <w:lang w:bidi="ar-EG"/>
        </w:rPr>
        <w:t xml:space="preserve">، فوظيفة </w:t>
      </w:r>
      <w:r w:rsidR="00805D71" w:rsidRPr="0020657E">
        <w:rPr>
          <w:rFonts w:ascii="Sakkal Majalla" w:hAnsi="Sakkal Majalla" w:cs="Sakkal Majalla"/>
          <w:sz w:val="28"/>
          <w:szCs w:val="28"/>
          <w:rtl/>
          <w:lang w:bidi="ar-EG"/>
        </w:rPr>
        <w:t>الاتصال</w:t>
      </w:r>
      <w:r w:rsidRPr="0020657E">
        <w:rPr>
          <w:rFonts w:ascii="Sakkal Majalla" w:hAnsi="Sakkal Majalla" w:cs="Sakkal Majalla"/>
          <w:sz w:val="28"/>
          <w:szCs w:val="28"/>
          <w:rtl/>
          <w:lang w:bidi="ar-EG"/>
        </w:rPr>
        <w:t xml:space="preserve"> في المنظمات تتمثل في </w:t>
      </w:r>
      <w:r w:rsidR="00805D71" w:rsidRPr="0020657E">
        <w:rPr>
          <w:rFonts w:ascii="Sakkal Majalla" w:hAnsi="Sakkal Majalla" w:cs="Sakkal Majalla"/>
          <w:sz w:val="28"/>
          <w:szCs w:val="28"/>
          <w:rtl/>
          <w:lang w:bidi="ar-EG"/>
        </w:rPr>
        <w:t>تدفق</w:t>
      </w:r>
      <w:r w:rsidRPr="0020657E">
        <w:rPr>
          <w:rFonts w:ascii="Sakkal Majalla" w:hAnsi="Sakkal Majalla" w:cs="Sakkal Majalla"/>
          <w:sz w:val="28"/>
          <w:szCs w:val="28"/>
          <w:rtl/>
          <w:lang w:bidi="ar-EG"/>
        </w:rPr>
        <w:t xml:space="preserve"> المعلومات الى مراكز </w:t>
      </w:r>
      <w:r w:rsidR="00805D71" w:rsidRPr="0020657E">
        <w:rPr>
          <w:rFonts w:ascii="Sakkal Majalla" w:hAnsi="Sakkal Majalla" w:cs="Sakkal Majalla"/>
          <w:sz w:val="28"/>
          <w:szCs w:val="28"/>
          <w:rtl/>
          <w:lang w:bidi="ar-EG"/>
        </w:rPr>
        <w:t>اتخاذ القرارات داخل المنظمة</w:t>
      </w:r>
      <w:r w:rsidRPr="0020657E">
        <w:rPr>
          <w:rFonts w:ascii="Sakkal Majalla" w:hAnsi="Sakkal Majalla" w:cs="Sakkal Majalla"/>
          <w:sz w:val="28"/>
          <w:szCs w:val="28"/>
          <w:rtl/>
          <w:lang w:bidi="ar-EG"/>
        </w:rPr>
        <w:t>، فكلما كانت نظم الاتصالات الإدارية دقيقة وسليمة كلما كان لها تأثير على فاعلية المنظمة فهي ضرورية لتحديد المواقف والمشاكل الإدارية بشكل واضح وضع حلول مناسبة مع حساب ال</w:t>
      </w:r>
      <w:r w:rsidR="00805D71" w:rsidRPr="0020657E">
        <w:rPr>
          <w:rFonts w:ascii="Sakkal Majalla" w:hAnsi="Sakkal Majalla" w:cs="Sakkal Majalla"/>
          <w:sz w:val="28"/>
          <w:szCs w:val="28"/>
          <w:rtl/>
          <w:lang w:bidi="ar-EG"/>
        </w:rPr>
        <w:t>توقعات والنتائج المترتبة عن ذلك</w:t>
      </w:r>
      <w:r w:rsidRPr="0020657E">
        <w:rPr>
          <w:rFonts w:ascii="Sakkal Majalla" w:hAnsi="Sakkal Majalla" w:cs="Sakkal Majalla"/>
          <w:sz w:val="28"/>
          <w:szCs w:val="28"/>
          <w:rtl/>
          <w:lang w:bidi="ar-EG"/>
        </w:rPr>
        <w:t xml:space="preserve">، فعملية </w:t>
      </w:r>
      <w:r w:rsidR="00805D71" w:rsidRPr="0020657E">
        <w:rPr>
          <w:rFonts w:ascii="Sakkal Majalla" w:hAnsi="Sakkal Majalla" w:cs="Sakkal Majalla"/>
          <w:sz w:val="28"/>
          <w:szCs w:val="28"/>
          <w:rtl/>
          <w:lang w:bidi="ar-EG"/>
        </w:rPr>
        <w:t>اتخاذ</w:t>
      </w:r>
      <w:r w:rsidRPr="0020657E">
        <w:rPr>
          <w:rFonts w:ascii="Sakkal Majalla" w:hAnsi="Sakkal Majalla" w:cs="Sakkal Majalla"/>
          <w:sz w:val="28"/>
          <w:szCs w:val="28"/>
          <w:rtl/>
          <w:lang w:bidi="ar-EG"/>
        </w:rPr>
        <w:t xml:space="preserve"> القرار</w:t>
      </w:r>
      <w:r w:rsidR="00805D71" w:rsidRPr="0020657E">
        <w:rPr>
          <w:rFonts w:ascii="Sakkal Majalla" w:hAnsi="Sakkal Majalla" w:cs="Sakkal Majalla"/>
          <w:sz w:val="28"/>
          <w:szCs w:val="28"/>
          <w:rtl/>
          <w:lang w:bidi="ar-EG"/>
        </w:rPr>
        <w:t xml:space="preserve"> يتبني</w:t>
      </w:r>
      <w:r w:rsidRPr="0020657E">
        <w:rPr>
          <w:rFonts w:ascii="Sakkal Majalla" w:hAnsi="Sakkal Majalla" w:cs="Sakkal Majalla"/>
          <w:sz w:val="28"/>
          <w:szCs w:val="28"/>
          <w:rtl/>
          <w:lang w:bidi="ar-EG"/>
        </w:rPr>
        <w:t xml:space="preserve"> على مجموعة من المعطيات والمعلومات الصحيحة ذات الصلة بالموضوع المطلوب أو المشكلة المراد حلها وبالتالي اتخاذ القرار بشأنه وعليه فإن عدم قدرة الاتصالات الإدارية على نقل وتوصيل المعلومات بالسرعة والدقة المطلوبين يسئل عائقا امام الإدارية على نقل وتوصيل المعلومات بالسرعة والدقة المطلوبين يم</w:t>
      </w:r>
      <w:r w:rsidR="00805D71" w:rsidRPr="0020657E">
        <w:rPr>
          <w:rFonts w:ascii="Sakkal Majalla" w:hAnsi="Sakkal Majalla" w:cs="Sakkal Majalla"/>
          <w:sz w:val="28"/>
          <w:szCs w:val="28"/>
          <w:rtl/>
          <w:lang w:bidi="ar-EG"/>
        </w:rPr>
        <w:t>ثل عائقا امام عملية اتخاذ القرار</w:t>
      </w:r>
      <w:r w:rsidRPr="0020657E">
        <w:rPr>
          <w:rFonts w:ascii="Sakkal Majalla" w:hAnsi="Sakkal Majalla" w:cs="Sakkal Majalla"/>
          <w:sz w:val="28"/>
          <w:szCs w:val="28"/>
          <w:rtl/>
          <w:lang w:bidi="ar-EG"/>
        </w:rPr>
        <w:t xml:space="preserve">، فالمدير التقليدي يحرص على مزاولته العملية الاتصال على تفهم مرؤوسيه للتعليمات والأوامر لضمان تنفيذها بصرف النظر عن التفاعلات والردود المتوقعة التي قد تأتي من المستويات الإدارية الدنيا وهو يعرف </w:t>
      </w:r>
      <w:r w:rsidR="00805D71" w:rsidRPr="0020657E">
        <w:rPr>
          <w:rFonts w:ascii="Sakkal Majalla" w:hAnsi="Sakkal Majalla" w:cs="Sakkal Majalla"/>
          <w:sz w:val="28"/>
          <w:szCs w:val="28"/>
          <w:rtl/>
          <w:lang w:bidi="ar-EG"/>
        </w:rPr>
        <w:t>بالاتصال ذو الاتجاه الواحد</w:t>
      </w:r>
      <w:r w:rsidRPr="0020657E">
        <w:rPr>
          <w:rFonts w:ascii="Sakkal Majalla" w:hAnsi="Sakkal Majalla" w:cs="Sakkal Majalla"/>
          <w:sz w:val="28"/>
          <w:szCs w:val="28"/>
          <w:rtl/>
          <w:lang w:bidi="ar-EG"/>
        </w:rPr>
        <w:t xml:space="preserve">، اما المدير الذي ينتمي إلى مدرسة الفكر الحديث يهمه تفهم الرسالة المعطاة الضمان التنفيذ من قبل العاملين ومعرفة استعدادهم للعمل وهو الذي ينظر إلى المنظمة كنظام مفتوح تظهر فيه العلاقات المتبادلة وإتاحة الفرص للعاملين بالمشاركة في الافكار وهذا يكون </w:t>
      </w:r>
      <w:r w:rsidR="00805D71" w:rsidRPr="0020657E">
        <w:rPr>
          <w:rFonts w:ascii="Sakkal Majalla" w:hAnsi="Sakkal Majalla" w:cs="Sakkal Majalla"/>
          <w:sz w:val="28"/>
          <w:szCs w:val="28"/>
          <w:rtl/>
          <w:lang w:bidi="ar-EG"/>
        </w:rPr>
        <w:t>اتصال</w:t>
      </w:r>
      <w:r w:rsidRPr="0020657E">
        <w:rPr>
          <w:rFonts w:ascii="Sakkal Majalla" w:hAnsi="Sakkal Majalla" w:cs="Sakkal Majalla"/>
          <w:sz w:val="28"/>
          <w:szCs w:val="28"/>
          <w:rtl/>
          <w:lang w:bidi="ar-EG"/>
        </w:rPr>
        <w:t xml:space="preserve"> ذو </w:t>
      </w:r>
      <w:r w:rsidR="00805D71" w:rsidRPr="0020657E">
        <w:rPr>
          <w:rFonts w:ascii="Sakkal Majalla" w:hAnsi="Sakkal Majalla" w:cs="Sakkal Majalla"/>
          <w:sz w:val="28"/>
          <w:szCs w:val="28"/>
          <w:rtl/>
          <w:lang w:bidi="ar-EG"/>
        </w:rPr>
        <w:t>اتجاهين</w:t>
      </w:r>
      <w:r w:rsidRPr="0020657E">
        <w:rPr>
          <w:rFonts w:ascii="Sakkal Majalla" w:hAnsi="Sakkal Majalla" w:cs="Sakkal Majalla"/>
          <w:sz w:val="28"/>
          <w:szCs w:val="28"/>
          <w:rtl/>
          <w:lang w:bidi="ar-EG"/>
        </w:rPr>
        <w:t xml:space="preserve"> ويعتبر أفضل من الأول</w:t>
      </w:r>
      <w:r w:rsidR="00805D71" w:rsidRPr="0020657E">
        <w:rPr>
          <w:rFonts w:ascii="Sakkal Majalla" w:hAnsi="Sakkal Majalla" w:cs="Sakkal Majalla"/>
          <w:sz w:val="28"/>
          <w:szCs w:val="28"/>
          <w:rtl/>
          <w:lang w:bidi="ar-EG"/>
        </w:rPr>
        <w:t>.</w:t>
      </w:r>
      <w:r w:rsidR="00FA7C92" w:rsidRPr="0020657E">
        <w:rPr>
          <w:rFonts w:ascii="Sakkal Majalla" w:hAnsi="Sakkal Majalla" w:cs="Sakkal Majalla"/>
          <w:sz w:val="28"/>
          <w:szCs w:val="28"/>
          <w:rtl/>
          <w:lang w:bidi="ar-EG"/>
        </w:rPr>
        <w:t xml:space="preserve">( </w:t>
      </w:r>
      <w:proofErr w:type="spellStart"/>
      <w:r w:rsidR="00FA7C92" w:rsidRPr="0020657E">
        <w:rPr>
          <w:rFonts w:ascii="Sakkal Majalla" w:hAnsi="Sakkal Majalla" w:cs="Sakkal Majalla"/>
          <w:sz w:val="28"/>
          <w:szCs w:val="28"/>
          <w:rtl/>
          <w:lang w:bidi="ar-EG"/>
        </w:rPr>
        <w:t>الكرعاوي</w:t>
      </w:r>
      <w:proofErr w:type="spellEnd"/>
      <w:r w:rsidR="00FA7C92" w:rsidRPr="0020657E">
        <w:rPr>
          <w:rFonts w:ascii="Sakkal Majalla" w:hAnsi="Sakkal Majalla" w:cs="Sakkal Majalla"/>
          <w:sz w:val="28"/>
          <w:szCs w:val="28"/>
          <w:rtl/>
          <w:lang w:bidi="ar-EG"/>
        </w:rPr>
        <w:t>، 2023)</w:t>
      </w:r>
    </w:p>
    <w:p w14:paraId="38FB494B" w14:textId="49562FDE" w:rsidR="00805D71" w:rsidRPr="0020657E" w:rsidRDefault="00012B34"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lastRenderedPageBreak/>
        <w:t>تعتبر وسائل الاتصال الاداري من الأمور الهامة لأي مؤسسة ولا يمكن نقل وتمرير التعليمات والتوجيهات إلى العاملين في تلك المؤسسة الا من خلال هذه الوسائل التي تخدم هذا الجانب والاتصالات بمعناها العام هي المشاركة والنقل مع الآخرين وهي مهمة بحيث لأغنى عنها لأي نشاط سواء كان تنظيم فردي أو جماعي وتعتبر الاتصالات في أي منظمة من المنظمات همزة الوصل الرابطة لهذه المنظمات لما تقوم به من مهام ووظائف تيسر العمل الإداري والفني فالاتصالات الإدارية أساسية في أي منظمة مهما كان حجمها وأي قصور في نظام الاتصالات من شأنه أن يعطل او يؤخر سير الإدارات الأخرى فقرارات المنظمة وأهدافها وتوجهاتها وخططها تتعلق بعملية الاتصالات كيف ألا وهي الجسر الموصل بينها و بين العاملين فيها وبينهم وبين العالم الخارجي ودائماً يمثل الاتصالات بالقلب لأنه يغذي اعضاء الجسد فأي قصور في القلب يتأذى الجسد فمن الاتصالات تبدأ المعاملات الصادرة واليها تعود المعاملات ويتم فرزها وتوجيها لكل أدارة أو قسم كلاً فيما يخصه في نفس الوقت دون أي تقصير أن التطور والنمو الكبير في المنظمات واتساع أنشطتها وتزايد أحجامها و ابتعاد قيادات الإدارات العليا عن الإدارات التنفيذية أسهم بشكل كبير في زيادة الاهتمام بالاتصالات، أن العامل الأساسي الذي يجعل الاتصالات الإدارية تختلف عن أنواع الاتصالات الأخرى هو أن نجاح أو فشل الاتصالات الإدارية يؤثر على إنتاجية المنظمة.</w:t>
      </w:r>
      <w:r w:rsidR="00FA7C92" w:rsidRPr="0020657E">
        <w:rPr>
          <w:rFonts w:ascii="Sakkal Majalla" w:hAnsi="Sakkal Majalla" w:cs="Sakkal Majalla"/>
          <w:sz w:val="28"/>
          <w:szCs w:val="28"/>
          <w:rtl/>
          <w:lang w:bidi="ar-EG"/>
        </w:rPr>
        <w:t>( ناجي، 2022)</w:t>
      </w:r>
    </w:p>
    <w:p w14:paraId="7758CC77" w14:textId="43BB65F5" w:rsidR="00012B34" w:rsidRPr="0020657E" w:rsidRDefault="00012B34"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 xml:space="preserve">يواجه العالم حاليا حالة غير مسبوقة من حيث التحديات المتواصلة والمتغيرات السريعة التي تؤدي الى حدوث أزمات مختلفة بأنواعها وحدتها وآثرها على نتائج منظمات الأعمال اقتصاديا وماليا، وعلى قدرتها على البقاء والتكيف مع البيئة التي تعمل فيها، ولكن تستطيع المنظمة التعامل مع الأزمات التي تمر بها وسط هذه الظروف البيئية المقلية عليها أن تمتلك استراتيجيات واضحة المعالم تساعدها على إدارة الأزمات المختلفة بشكل ناجح حيث تشير إدارة الأزمات من المظاهر الحديثة للإدارة في مواجهة تحديات العصر الاقتصادية والتكنولوجية والمعلوماتية، وهي تعبر عن أحد نماذج الإدارة المتكاملة المزيج من الأعمال والأنشطة الأساسية في المنظمة، حيث يهدف نظام إدارة الأزمات إلى الحد من التأثيرات السلبية للحوادث والأزمات على الأفراد والبيئة والممتلكات وتقليلها وسريان العمل بانتظام في المواقع التي تتعرض للحوادث المفاجئة وذلك عن طريق وضع أسس الاستعداد والتعامل مع الأزمات، وعليه يجب أن يتميز الهيكل التنظيمي المعد لمواجهة الأزمات بالمرونة حتى يتلاءم مع مختلف أنواع الأزمات المحتمل حدوثها، وعادة ما </w:t>
      </w:r>
      <w:r w:rsidRPr="0020657E">
        <w:rPr>
          <w:rFonts w:ascii="Sakkal Majalla" w:hAnsi="Sakkal Majalla" w:cs="Sakkal Majalla"/>
          <w:sz w:val="28"/>
          <w:szCs w:val="28"/>
          <w:rtl/>
          <w:lang w:bidi="ar-EG"/>
        </w:rPr>
        <w:lastRenderedPageBreak/>
        <w:t>يتكون هذا الهيكل من عدد من مجموعات العمل التي يتم تشكليها مسبقا، والتي يقوم كل منها بتنفيذ دوره ومسؤولياته المحددة بخطة إدارة الأزمات</w:t>
      </w:r>
      <w:r w:rsidR="007957DB" w:rsidRPr="0020657E">
        <w:rPr>
          <w:rFonts w:ascii="Sakkal Majalla" w:hAnsi="Sakkal Majalla" w:cs="Sakkal Majalla"/>
          <w:sz w:val="28"/>
          <w:szCs w:val="28"/>
          <w:rtl/>
          <w:lang w:bidi="ar-EG"/>
        </w:rPr>
        <w:t>،</w:t>
      </w:r>
      <w:r w:rsidRPr="0020657E">
        <w:rPr>
          <w:rFonts w:ascii="Sakkal Majalla" w:hAnsi="Sakkal Majalla" w:cs="Sakkal Majalla"/>
          <w:sz w:val="28"/>
          <w:szCs w:val="28"/>
          <w:rtl/>
          <w:lang w:bidi="ar-EG"/>
        </w:rPr>
        <w:t xml:space="preserve"> كما لا يتطلب الأمر أن تتحرك كل المجموعات لمواجهة آية أزمة بل يجب أن تعمل المجموعات المطلوبة لمواجهة أزمة محددة تبعا لمواصفات الأزمة وخصائصها.</w:t>
      </w:r>
      <w:r w:rsidR="00FA7C92" w:rsidRPr="0020657E">
        <w:rPr>
          <w:rFonts w:ascii="Sakkal Majalla" w:hAnsi="Sakkal Majalla" w:cs="Sakkal Majalla"/>
          <w:sz w:val="28"/>
          <w:szCs w:val="28"/>
          <w:rtl/>
          <w:lang w:bidi="ar-EG"/>
        </w:rPr>
        <w:t>( برقاوي، 2020)</w:t>
      </w:r>
    </w:p>
    <w:p w14:paraId="175404F1" w14:textId="6281194C" w:rsidR="007957DB" w:rsidRPr="0020657E" w:rsidRDefault="007957DB"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ومما سبق نري أن هناك دور فعال وايجابي للاتصالات الادارية في حل ومواجهة المخاطر الأمنية ومن ثم جاءت هذه الدراسة للتعرف على دور الاتصالات الادارية في إدارة المخاطر الأمنية بالتطبيق على وزارة الدفاع السعودية.</w:t>
      </w:r>
    </w:p>
    <w:p w14:paraId="3A504109" w14:textId="2F0CA172" w:rsidR="009125CE"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5" w:name="_Toc180351343"/>
      <w:r>
        <w:rPr>
          <w:rFonts w:ascii="Sakkal Majalla" w:hAnsi="Sakkal Majalla" w:cs="Sakkal Majalla" w:hint="cs"/>
          <w:b/>
          <w:bCs/>
          <w:sz w:val="36"/>
          <w:szCs w:val="36"/>
          <w:rtl/>
        </w:rPr>
        <w:t xml:space="preserve">2.1 </w:t>
      </w:r>
      <w:r w:rsidR="00A74F76" w:rsidRPr="00FC1CE9">
        <w:rPr>
          <w:rFonts w:ascii="Sakkal Majalla" w:hAnsi="Sakkal Majalla" w:cs="Sakkal Majalla"/>
          <w:b/>
          <w:bCs/>
          <w:sz w:val="36"/>
          <w:szCs w:val="36"/>
          <w:rtl/>
        </w:rPr>
        <w:t>مشكلة الدراسة</w:t>
      </w:r>
      <w:r w:rsidR="009125CE" w:rsidRPr="00FC1CE9">
        <w:rPr>
          <w:rFonts w:ascii="Sakkal Majalla" w:hAnsi="Sakkal Majalla" w:cs="Sakkal Majalla"/>
          <w:b/>
          <w:bCs/>
          <w:sz w:val="36"/>
          <w:szCs w:val="36"/>
          <w:rtl/>
        </w:rPr>
        <w:t>:</w:t>
      </w:r>
      <w:bookmarkEnd w:id="5"/>
    </w:p>
    <w:p w14:paraId="4DD2BD89" w14:textId="13F03BEE" w:rsidR="00A2338F" w:rsidRPr="0020657E" w:rsidRDefault="00A2338F"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تعتبر وزارة الدفاع هي</w:t>
      </w:r>
      <w:r w:rsidRPr="0020657E">
        <w:rPr>
          <w:rFonts w:ascii="Sakkal Majalla" w:hAnsi="Sakkal Majalla" w:cs="Sakkal Majalla"/>
          <w:sz w:val="28"/>
          <w:szCs w:val="28"/>
          <w:lang w:bidi="ar-EG"/>
        </w:rPr>
        <w:t> </w:t>
      </w:r>
      <w:r w:rsidRPr="0020657E">
        <w:rPr>
          <w:rFonts w:ascii="Sakkal Majalla" w:hAnsi="Sakkal Majalla" w:cs="Sakkal Majalla"/>
          <w:sz w:val="28"/>
          <w:szCs w:val="28"/>
          <w:rtl/>
          <w:lang w:bidi="ar-EG"/>
        </w:rPr>
        <w:t>إحدى الوزارات السيادية في المملكة العربية السعودية المُكلفة بالتنظيم الإداري والعملياتي واللوجستي المتعلق مباشرة بالأمن القومي والقوات المسلحة، وعلى عاتقها تقع مسؤولية الدفاع عن أراضي وحدود المملكة ومصالحها من التهديدات الخارجية، تضم الوزارة أربعة أفرع رئيسية وهي</w:t>
      </w:r>
      <w:r w:rsidRPr="0020657E">
        <w:rPr>
          <w:rFonts w:ascii="Sakkal Majalla" w:hAnsi="Sakkal Majalla" w:cs="Sakkal Majalla"/>
          <w:sz w:val="28"/>
          <w:szCs w:val="28"/>
          <w:lang w:bidi="ar-EG"/>
        </w:rPr>
        <w:t> </w:t>
      </w:r>
      <w:r w:rsidRPr="0020657E">
        <w:rPr>
          <w:rFonts w:ascii="Sakkal Majalla" w:hAnsi="Sakkal Majalla" w:cs="Sakkal Majalla"/>
          <w:sz w:val="28"/>
          <w:szCs w:val="28"/>
          <w:rtl/>
          <w:lang w:bidi="ar-EG"/>
        </w:rPr>
        <w:t>القوات البرية</w:t>
      </w:r>
      <w:r w:rsidRPr="0020657E">
        <w:rPr>
          <w:rFonts w:ascii="Sakkal Majalla" w:hAnsi="Sakkal Majalla" w:cs="Sakkal Majalla"/>
          <w:sz w:val="28"/>
          <w:szCs w:val="28"/>
          <w:lang w:bidi="ar-EG"/>
        </w:rPr>
        <w:t> </w:t>
      </w:r>
      <w:r w:rsidRPr="0020657E">
        <w:rPr>
          <w:rFonts w:ascii="Sakkal Majalla" w:hAnsi="Sakkal Majalla" w:cs="Sakkal Majalla"/>
          <w:sz w:val="28"/>
          <w:szCs w:val="28"/>
          <w:rtl/>
          <w:lang w:bidi="ar-EG"/>
        </w:rPr>
        <w:t>والقوات البحرية</w:t>
      </w:r>
      <w:r w:rsidRPr="0020657E">
        <w:rPr>
          <w:rFonts w:ascii="Sakkal Majalla" w:hAnsi="Sakkal Majalla" w:cs="Sakkal Majalla"/>
          <w:sz w:val="28"/>
          <w:szCs w:val="28"/>
          <w:lang w:bidi="ar-EG"/>
        </w:rPr>
        <w:t> </w:t>
      </w:r>
      <w:r w:rsidRPr="0020657E">
        <w:rPr>
          <w:rFonts w:ascii="Sakkal Majalla" w:hAnsi="Sakkal Majalla" w:cs="Sakkal Majalla"/>
          <w:sz w:val="28"/>
          <w:szCs w:val="28"/>
          <w:rtl/>
          <w:lang w:bidi="ar-EG"/>
        </w:rPr>
        <w:t>والقوات الجوية</w:t>
      </w:r>
      <w:r w:rsidRPr="0020657E">
        <w:rPr>
          <w:rFonts w:ascii="Sakkal Majalla" w:hAnsi="Sakkal Majalla" w:cs="Sakkal Majalla"/>
          <w:sz w:val="28"/>
          <w:szCs w:val="28"/>
          <w:lang w:bidi="ar-EG"/>
        </w:rPr>
        <w:t> </w:t>
      </w:r>
      <w:r w:rsidRPr="0020657E">
        <w:rPr>
          <w:rFonts w:ascii="Sakkal Majalla" w:hAnsi="Sakkal Majalla" w:cs="Sakkal Majalla"/>
          <w:sz w:val="28"/>
          <w:szCs w:val="28"/>
          <w:rtl/>
          <w:lang w:bidi="ar-EG"/>
        </w:rPr>
        <w:t>والدفاع الجوي، كما تضم عدة هيئات تابعة منها</w:t>
      </w:r>
      <w:r w:rsidRPr="0020657E">
        <w:rPr>
          <w:rFonts w:ascii="Sakkal Majalla" w:hAnsi="Sakkal Majalla" w:cs="Sakkal Majalla"/>
          <w:sz w:val="28"/>
          <w:szCs w:val="28"/>
          <w:lang w:bidi="ar-EG"/>
        </w:rPr>
        <w:t> </w:t>
      </w:r>
      <w:r w:rsidRPr="0020657E">
        <w:rPr>
          <w:rFonts w:ascii="Sakkal Majalla" w:hAnsi="Sakkal Majalla" w:cs="Sakkal Majalla"/>
          <w:sz w:val="28"/>
          <w:szCs w:val="28"/>
          <w:rtl/>
          <w:lang w:bidi="ar-EG"/>
        </w:rPr>
        <w:t>رئاسة هيئة الأركان المشتركة</w:t>
      </w:r>
      <w:r w:rsidRPr="0020657E">
        <w:rPr>
          <w:rFonts w:ascii="Sakkal Majalla" w:hAnsi="Sakkal Majalla" w:cs="Sakkal Majalla"/>
          <w:sz w:val="28"/>
          <w:szCs w:val="28"/>
          <w:lang w:bidi="ar-EG"/>
        </w:rPr>
        <w:t> </w:t>
      </w:r>
      <w:r w:rsidRPr="0020657E">
        <w:rPr>
          <w:rFonts w:ascii="Sakkal Majalla" w:hAnsi="Sakkal Majalla" w:cs="Sakkal Majalla"/>
          <w:sz w:val="28"/>
          <w:szCs w:val="28"/>
          <w:rtl/>
          <w:lang w:bidi="ar-EG"/>
        </w:rPr>
        <w:t xml:space="preserve">وهيئة الاستخبارات العسكرية بالجيش ومركز الدفاع </w:t>
      </w:r>
      <w:r w:rsidR="005F1E65" w:rsidRPr="0020657E">
        <w:rPr>
          <w:rFonts w:ascii="Sakkal Majalla" w:hAnsi="Sakkal Majalla" w:cs="Sakkal Majalla"/>
          <w:sz w:val="28"/>
          <w:szCs w:val="28"/>
          <w:rtl/>
          <w:lang w:bidi="ar-EG"/>
        </w:rPr>
        <w:t>الوطني</w:t>
      </w:r>
      <w:r w:rsidR="005F1E65" w:rsidRPr="0020657E">
        <w:rPr>
          <w:rFonts w:ascii="Sakkal Majalla" w:hAnsi="Sakkal Majalla" w:cs="Sakkal Majalla"/>
          <w:sz w:val="28"/>
          <w:szCs w:val="28"/>
          <w:lang w:bidi="ar-EG"/>
        </w:rPr>
        <w:t>.</w:t>
      </w:r>
      <w:r w:rsidR="005F1E65" w:rsidRPr="0020657E">
        <w:rPr>
          <w:rFonts w:ascii="Sakkal Majalla" w:hAnsi="Sakkal Majalla" w:cs="Sakkal Majalla"/>
          <w:sz w:val="28"/>
          <w:szCs w:val="28"/>
          <w:rtl/>
          <w:lang w:bidi="ar-EG"/>
        </w:rPr>
        <w:t xml:space="preserve"> (</w:t>
      </w:r>
      <w:proofErr w:type="spellStart"/>
      <w:r w:rsidR="00FA7C92" w:rsidRPr="0020657E">
        <w:rPr>
          <w:rFonts w:ascii="Sakkal Majalla" w:hAnsi="Sakkal Majalla" w:cs="Sakkal Majalla"/>
          <w:sz w:val="28"/>
          <w:szCs w:val="28"/>
          <w:rtl/>
          <w:lang w:bidi="ar-EG"/>
        </w:rPr>
        <w:t>الشيبي</w:t>
      </w:r>
      <w:proofErr w:type="spellEnd"/>
      <w:r w:rsidR="00FA7C92" w:rsidRPr="0020657E">
        <w:rPr>
          <w:rFonts w:ascii="Sakkal Majalla" w:hAnsi="Sakkal Majalla" w:cs="Sakkal Majalla"/>
          <w:sz w:val="28"/>
          <w:szCs w:val="28"/>
          <w:rtl/>
          <w:lang w:bidi="ar-EG"/>
        </w:rPr>
        <w:t>، 2019)</w:t>
      </w:r>
    </w:p>
    <w:p w14:paraId="49667E9D" w14:textId="06B056C4" w:rsidR="00A2338F" w:rsidRPr="0020657E" w:rsidRDefault="00293988"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 xml:space="preserve">تعتني إدارة الأزمات والمخاطر في وزارة الدفاع بالأنظمة والقواعد والطرق والتعليمات التي يجب اتباعها للتعامل مع المخاطر الكبيرة لمحاولة تجنبها وتقليل خطرها، وتشمل التحضير والاستعداد لحالات الكوارث قبل وقوعها، والاستجابة للكوارث، وإعادة البناء بعد الكوارث إذا وقعت وهي عملية مستمرة لمراقبة وادارة المخاطر لمحاولة تجنبها أو التخفيف من آثارها، علما بأن الإجراءات المتخذة تتوقف جزئيا على ملاحظات الخطر للأشخاص المعرضين له، ولهذا فإن إدارة الكوارث تسمى في كثير من الأحيان وخاصة في القطاع الخاص بإدارة "التخطيط لاستمرارية الأعمال." </w:t>
      </w:r>
      <w:r w:rsidR="00FA7C92" w:rsidRPr="0020657E">
        <w:rPr>
          <w:rFonts w:ascii="Sakkal Majalla" w:hAnsi="Sakkal Majalla" w:cs="Sakkal Majalla"/>
          <w:sz w:val="28"/>
          <w:szCs w:val="28"/>
          <w:rtl/>
          <w:lang w:bidi="ar-EG"/>
        </w:rPr>
        <w:t>( مهدي، 2023)</w:t>
      </w:r>
    </w:p>
    <w:p w14:paraId="1AFC0F2D" w14:textId="2A895AB4" w:rsidR="00293988" w:rsidRPr="0020657E" w:rsidRDefault="00293988"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lastRenderedPageBreak/>
        <w:t xml:space="preserve">وقد قام الباحث بإجراء عدة مقابلات مع مجموعة من العاملين في وزارة الدفاع من خلال استعراض مجموعة من أسئلة الاستبانة وتم عرضها على أفراد العينة، وكان عددهم (100 فرد)، وقد توصل </w:t>
      </w:r>
      <w:r w:rsidR="00AF5CA7" w:rsidRPr="0020657E">
        <w:rPr>
          <w:rFonts w:ascii="Sakkal Majalla" w:hAnsi="Sakkal Majalla" w:cs="Sakkal Majalla"/>
          <w:sz w:val="28"/>
          <w:szCs w:val="28"/>
          <w:rtl/>
          <w:lang w:bidi="ar-EG"/>
        </w:rPr>
        <w:t>الباحث في نهاية المقابلة إلى وجود نقص في الدراسات والمراجع التي تناولت دراسة العلاقة بين الاتصالات الادارية وإدارة المخاطر الأمنية.</w:t>
      </w:r>
    </w:p>
    <w:p w14:paraId="726974AB" w14:textId="6624A15D" w:rsidR="00AF5CA7" w:rsidRPr="0020657E" w:rsidRDefault="00AF5CA7"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ومما سبق يمكننا تلخيص مشكلة الدراسة في الاجابة على تساؤل وهو: "ما دور الاتصالات الادارية في إدارة المخاطر الأمنية بالتطبيق على وزارة الدفاع السعودي"؟</w:t>
      </w:r>
    </w:p>
    <w:p w14:paraId="231E38BB" w14:textId="4FC67D25" w:rsidR="009125CE"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6" w:name="_Toc180351344"/>
      <w:r>
        <w:rPr>
          <w:rFonts w:ascii="Sakkal Majalla" w:hAnsi="Sakkal Majalla" w:cs="Sakkal Majalla" w:hint="cs"/>
          <w:b/>
          <w:bCs/>
          <w:sz w:val="36"/>
          <w:szCs w:val="36"/>
          <w:rtl/>
        </w:rPr>
        <w:t xml:space="preserve">3.1 </w:t>
      </w:r>
      <w:r w:rsidR="00A74F76" w:rsidRPr="00FC1CE9">
        <w:rPr>
          <w:rFonts w:ascii="Sakkal Majalla" w:hAnsi="Sakkal Majalla" w:cs="Sakkal Majalla"/>
          <w:b/>
          <w:bCs/>
          <w:sz w:val="36"/>
          <w:szCs w:val="36"/>
          <w:rtl/>
        </w:rPr>
        <w:t>أهمية الدراسة:</w:t>
      </w:r>
      <w:bookmarkEnd w:id="6"/>
    </w:p>
    <w:p w14:paraId="57EB585D" w14:textId="316D687B" w:rsidR="00AD793C" w:rsidRPr="0020657E" w:rsidRDefault="00AD793C"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تتمثل أهمية الدراسة في تناولها </w:t>
      </w:r>
      <w:r w:rsidR="005F1E65" w:rsidRPr="0020657E">
        <w:rPr>
          <w:rFonts w:ascii="Sakkal Majalla" w:hAnsi="Sakkal Majalla" w:cs="Sakkal Majalla"/>
          <w:sz w:val="28"/>
          <w:szCs w:val="28"/>
          <w:rtl/>
        </w:rPr>
        <w:t>إحدى</w:t>
      </w:r>
      <w:r w:rsidRPr="0020657E">
        <w:rPr>
          <w:rFonts w:ascii="Sakkal Majalla" w:hAnsi="Sakkal Majalla" w:cs="Sakkal Majalla"/>
          <w:sz w:val="28"/>
          <w:szCs w:val="28"/>
          <w:rtl/>
        </w:rPr>
        <w:t xml:space="preserve"> الموضوعات الحيوية في العصر الحديث حيث تناولت موضوع دور الاتصالات الادارية في إدارة المخاطر الأمنية بالتطبيق على وزارة الدفاع السعودي،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للاتصالات الادارية، إدارة المخاطر الأمنية.</w:t>
      </w:r>
    </w:p>
    <w:p w14:paraId="5D844826" w14:textId="77777777" w:rsidR="00AD793C" w:rsidRPr="00FC1CE9" w:rsidRDefault="00AD793C">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FC1CE9">
        <w:rPr>
          <w:rFonts w:ascii="Sakkal Majalla" w:hAnsi="Sakkal Majalla" w:cs="Sakkal Majalla"/>
          <w:b/>
          <w:bCs/>
          <w:sz w:val="28"/>
          <w:szCs w:val="28"/>
          <w:rtl/>
        </w:rPr>
        <w:t>الأهمية العلمية:</w:t>
      </w:r>
    </w:p>
    <w:p w14:paraId="109663D7" w14:textId="77777777" w:rsidR="00AD793C" w:rsidRPr="0020657E" w:rsidRDefault="00AD793C" w:rsidP="0020657E">
      <w:pPr>
        <w:spacing w:before="100" w:beforeAutospacing="1" w:after="100" w:afterAutospacing="1" w:line="360" w:lineRule="auto"/>
        <w:ind w:firstLine="720"/>
        <w:jc w:val="both"/>
        <w:rPr>
          <w:rFonts w:ascii="Sakkal Majalla" w:hAnsi="Sakkal Majalla" w:cs="Sakkal Majalla"/>
          <w:b/>
          <w:bCs/>
          <w:sz w:val="28"/>
          <w:szCs w:val="28"/>
        </w:rPr>
      </w:pPr>
      <w:r w:rsidRPr="0020657E">
        <w:rPr>
          <w:rFonts w:ascii="Sakkal Majalla" w:hAnsi="Sakkal Majalla" w:cs="Sakkal Majalla"/>
          <w:sz w:val="28"/>
          <w:szCs w:val="28"/>
          <w:rtl/>
        </w:rPr>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الاتصالات الادارية، المخاطر الأمنية بهذه المواضيع على وجه الخصوص، يقدم توصيات تتعلق دور الاتصالات الادارية في إدارة المخاطر الأمنية بالتطبيق على وزارة الدفاع السعودي</w:t>
      </w:r>
      <w:r w:rsidRPr="0020657E">
        <w:rPr>
          <w:rFonts w:ascii="Sakkal Majalla" w:hAnsi="Sakkal Majalla" w:cs="Sakkal Majalla"/>
          <w:b/>
          <w:bCs/>
          <w:sz w:val="28"/>
          <w:szCs w:val="28"/>
          <w:rtl/>
        </w:rPr>
        <w:t>.</w:t>
      </w:r>
    </w:p>
    <w:p w14:paraId="17115378" w14:textId="24C0B96D" w:rsidR="00AF5CA7" w:rsidRPr="0020657E" w:rsidRDefault="00AF5CA7">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20657E">
        <w:rPr>
          <w:rFonts w:ascii="Sakkal Majalla" w:hAnsi="Sakkal Majalla" w:cs="Sakkal Majalla"/>
          <w:b/>
          <w:bCs/>
          <w:sz w:val="28"/>
          <w:szCs w:val="28"/>
          <w:rtl/>
        </w:rPr>
        <w:t>الأهمية العملية:</w:t>
      </w:r>
    </w:p>
    <w:p w14:paraId="0EBBE8A8" w14:textId="4E05E38A" w:rsidR="00AF5CA7" w:rsidRPr="0020657E" w:rsidRDefault="00AF5CA7"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تنبع الأهمية العملية لهذه الدراسة من كونها تدرس </w:t>
      </w:r>
      <w:r w:rsidRPr="0020657E">
        <w:rPr>
          <w:rFonts w:ascii="Sakkal Majalla" w:hAnsi="Sakkal Majalla" w:cs="Sakkal Majalla"/>
          <w:sz w:val="28"/>
          <w:szCs w:val="28"/>
          <w:rtl/>
          <w:lang w:bidi="ar-EG"/>
        </w:rPr>
        <w:t>أثر ريادة الأعمال على المسؤولية الاجتماعية في الشركات الخاصة بالرياض بالمملكة العربية السعودية</w:t>
      </w:r>
      <w:r w:rsidRPr="0020657E">
        <w:rPr>
          <w:rFonts w:ascii="Sakkal Majalla" w:hAnsi="Sakkal Majalla" w:cs="Sakkal Majalla"/>
          <w:sz w:val="28"/>
          <w:szCs w:val="28"/>
          <w:rtl/>
        </w:rPr>
        <w:t xml:space="preserve"> دور الاتصالات الادارية في إدارة المخاطر الأمنية </w:t>
      </w:r>
      <w:r w:rsidRPr="0020657E">
        <w:rPr>
          <w:rFonts w:ascii="Sakkal Majalla" w:hAnsi="Sakkal Majalla" w:cs="Sakkal Majalla"/>
          <w:sz w:val="28"/>
          <w:szCs w:val="28"/>
          <w:rtl/>
        </w:rPr>
        <w:lastRenderedPageBreak/>
        <w:t>بالتطبيق على وزارة الدفاع السعودي على الاستفادة من نتائج هذه الدراسة في تحقيق مدى فاعلية تطبيق هذه الأنظمة في وزارتهم، ومن هنا فإن هذه الدراسة تساعد الوزارات على تبني سياسات واضحة ومناسبة، واتخاذ القرارات المناسبة فيما يتعلق بالاتصالات الادارية، المخاطر الأمنية، وذلك من خلال الأخذ في الاعتبار التوصيات التي قدمتها هذه الدراسة.</w:t>
      </w:r>
    </w:p>
    <w:p w14:paraId="1817352F" w14:textId="230F816C" w:rsidR="009125CE"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7" w:name="_Toc180351345"/>
      <w:r>
        <w:rPr>
          <w:rFonts w:ascii="Sakkal Majalla" w:hAnsi="Sakkal Majalla" w:cs="Sakkal Majalla" w:hint="cs"/>
          <w:b/>
          <w:bCs/>
          <w:sz w:val="36"/>
          <w:szCs w:val="36"/>
          <w:rtl/>
        </w:rPr>
        <w:t xml:space="preserve">4.1 </w:t>
      </w:r>
      <w:r w:rsidR="00A74F76" w:rsidRPr="00FC1CE9">
        <w:rPr>
          <w:rFonts w:ascii="Sakkal Majalla" w:hAnsi="Sakkal Majalla" w:cs="Sakkal Majalla"/>
          <w:b/>
          <w:bCs/>
          <w:sz w:val="36"/>
          <w:szCs w:val="36"/>
          <w:rtl/>
        </w:rPr>
        <w:t>أهداف الدراسة</w:t>
      </w:r>
      <w:r w:rsidR="009125CE" w:rsidRPr="00FC1CE9">
        <w:rPr>
          <w:rFonts w:ascii="Sakkal Majalla" w:hAnsi="Sakkal Majalla" w:cs="Sakkal Majalla"/>
          <w:b/>
          <w:bCs/>
          <w:sz w:val="36"/>
          <w:szCs w:val="36"/>
          <w:rtl/>
        </w:rPr>
        <w:t>:</w:t>
      </w:r>
      <w:bookmarkEnd w:id="7"/>
    </w:p>
    <w:p w14:paraId="44DB923D" w14:textId="76CD51EB" w:rsidR="009125CE" w:rsidRPr="0020657E" w:rsidRDefault="00AF5CA7"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يتمثل الهدف الرئيسي في هذه الدراسة في التعرف على دور </w:t>
      </w:r>
      <w:r w:rsidR="005F1E65" w:rsidRPr="0020657E">
        <w:rPr>
          <w:rFonts w:ascii="Sakkal Majalla" w:hAnsi="Sakkal Majalla" w:cs="Sakkal Majalla"/>
          <w:sz w:val="28"/>
          <w:szCs w:val="28"/>
          <w:rtl/>
        </w:rPr>
        <w:t xml:space="preserve">الاتصالات الادارية بأبعادها (الاتصالات النازلة – الاتصالات الصاعدة – الاتصالات الافقية) </w:t>
      </w:r>
      <w:r w:rsidRPr="0020657E">
        <w:rPr>
          <w:rFonts w:ascii="Sakkal Majalla" w:hAnsi="Sakkal Majalla" w:cs="Sakkal Majalla"/>
          <w:sz w:val="28"/>
          <w:szCs w:val="28"/>
          <w:rtl/>
        </w:rPr>
        <w:t>في إدارة المخاطر الأمنية بأبعادها بالتطبيق على وزارة الدفاع السعودي.</w:t>
      </w:r>
    </w:p>
    <w:p w14:paraId="6F802FF0" w14:textId="50DFCAB5" w:rsidR="00AF5CA7" w:rsidRPr="0020657E" w:rsidRDefault="00AF5CA7"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ويتفرع من هذا الهدف مجموعة من الأهداف الفرعية التي تتمثل فيما يلي:</w:t>
      </w:r>
    </w:p>
    <w:p w14:paraId="34704FC1" w14:textId="402F362C" w:rsidR="00AF5CA7" w:rsidRPr="0020657E" w:rsidRDefault="00AF5CA7">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 xml:space="preserve">التعرف على دور </w:t>
      </w:r>
      <w:r w:rsidR="005F1E65" w:rsidRPr="0020657E">
        <w:rPr>
          <w:rFonts w:ascii="Sakkal Majalla" w:hAnsi="Sakkal Majalla" w:cs="Sakkal Majalla"/>
          <w:sz w:val="28"/>
          <w:szCs w:val="28"/>
          <w:rtl/>
        </w:rPr>
        <w:t>الاتصالات النازلة</w:t>
      </w:r>
      <w:r w:rsidRPr="0020657E">
        <w:rPr>
          <w:rFonts w:ascii="Sakkal Majalla" w:hAnsi="Sakkal Majalla" w:cs="Sakkal Majalla"/>
          <w:sz w:val="28"/>
          <w:szCs w:val="28"/>
          <w:rtl/>
        </w:rPr>
        <w:t xml:space="preserve"> في إدارة المخاطر الأمنية بأبعادها مجتمعة في وزارة الدفاع السعودي.</w:t>
      </w:r>
    </w:p>
    <w:p w14:paraId="1F1A29B5" w14:textId="4F79AC4A" w:rsidR="00AF5CA7" w:rsidRPr="0020657E" w:rsidRDefault="00AF5CA7">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 xml:space="preserve">معرفة مدى تأثير </w:t>
      </w:r>
      <w:r w:rsidR="005F1E65" w:rsidRPr="0020657E">
        <w:rPr>
          <w:rFonts w:ascii="Sakkal Majalla" w:hAnsi="Sakkal Majalla" w:cs="Sakkal Majalla"/>
          <w:sz w:val="28"/>
          <w:szCs w:val="28"/>
          <w:rtl/>
        </w:rPr>
        <w:t>الاتصالات الصاعدة</w:t>
      </w:r>
      <w:r w:rsidRPr="0020657E">
        <w:rPr>
          <w:rFonts w:ascii="Sakkal Majalla" w:hAnsi="Sakkal Majalla" w:cs="Sakkal Majalla"/>
          <w:sz w:val="28"/>
          <w:szCs w:val="28"/>
          <w:rtl/>
        </w:rPr>
        <w:t xml:space="preserve"> </w:t>
      </w:r>
      <w:r w:rsidR="00045BCB" w:rsidRPr="0020657E">
        <w:rPr>
          <w:rFonts w:ascii="Sakkal Majalla" w:hAnsi="Sakkal Majalla" w:cs="Sakkal Majalla"/>
          <w:sz w:val="28"/>
          <w:szCs w:val="28"/>
          <w:rtl/>
        </w:rPr>
        <w:t>على إدارة المخاطر الأمنية بأبعادها مجتمعة بالتطبيق على وزارة الدفاع السعودي.</w:t>
      </w:r>
    </w:p>
    <w:p w14:paraId="7EC9ED89" w14:textId="189EB045" w:rsidR="00045BCB" w:rsidRPr="0020657E" w:rsidRDefault="00045BCB">
      <w:pPr>
        <w:pStyle w:val="a5"/>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 xml:space="preserve">التعرف على </w:t>
      </w:r>
      <w:r w:rsidR="005F1E65" w:rsidRPr="0020657E">
        <w:rPr>
          <w:rFonts w:ascii="Sakkal Majalla" w:hAnsi="Sakkal Majalla" w:cs="Sakkal Majalla"/>
          <w:sz w:val="28"/>
          <w:szCs w:val="28"/>
          <w:rtl/>
        </w:rPr>
        <w:t>أثر الاتصالات الافقية</w:t>
      </w:r>
      <w:r w:rsidRPr="0020657E">
        <w:rPr>
          <w:rFonts w:ascii="Sakkal Majalla" w:hAnsi="Sakkal Majalla" w:cs="Sakkal Majalla"/>
          <w:sz w:val="28"/>
          <w:szCs w:val="28"/>
          <w:rtl/>
        </w:rPr>
        <w:t xml:space="preserve"> في إدارة المخاطر الأمنية بأبعادها مجتمعة في وزارة الدفاع السعودي.</w:t>
      </w:r>
    </w:p>
    <w:p w14:paraId="3E7564C2" w14:textId="57BD0260" w:rsidR="00045BCB" w:rsidRPr="0020657E" w:rsidRDefault="00045BCB">
      <w:pPr>
        <w:pStyle w:val="a5"/>
        <w:numPr>
          <w:ilvl w:val="0"/>
          <w:numId w:val="12"/>
        </w:numPr>
        <w:spacing w:before="100" w:beforeAutospacing="1" w:after="100" w:afterAutospacing="1" w:line="360" w:lineRule="auto"/>
        <w:ind w:left="423"/>
        <w:jc w:val="both"/>
        <w:rPr>
          <w:rFonts w:ascii="Sakkal Majalla" w:hAnsi="Sakkal Majalla" w:cs="Sakkal Majalla"/>
          <w:sz w:val="28"/>
          <w:szCs w:val="28"/>
          <w:rtl/>
        </w:rPr>
      </w:pPr>
      <w:r w:rsidRPr="0020657E">
        <w:rPr>
          <w:rFonts w:ascii="Sakkal Majalla" w:hAnsi="Sakkal Majalla" w:cs="Sakkal Majalla"/>
          <w:sz w:val="28"/>
          <w:szCs w:val="28"/>
          <w:rtl/>
        </w:rPr>
        <w:t>التوصل إلى مجموعة من النتائج والتوصيات المرتبطة بالدراسة بهدف الاستفادة منها.</w:t>
      </w:r>
    </w:p>
    <w:p w14:paraId="36F619BF" w14:textId="012FA3DB" w:rsidR="00A74F76"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8" w:name="_Toc180351346"/>
      <w:r>
        <w:rPr>
          <w:rFonts w:ascii="Sakkal Majalla" w:hAnsi="Sakkal Majalla" w:cs="Sakkal Majalla" w:hint="cs"/>
          <w:b/>
          <w:bCs/>
          <w:sz w:val="36"/>
          <w:szCs w:val="36"/>
          <w:rtl/>
        </w:rPr>
        <w:t xml:space="preserve">5.1 </w:t>
      </w:r>
      <w:r w:rsidR="00D22171" w:rsidRPr="00FC1CE9">
        <w:rPr>
          <w:rFonts w:ascii="Sakkal Majalla" w:hAnsi="Sakkal Majalla" w:cs="Sakkal Majalla"/>
          <w:b/>
          <w:bCs/>
          <w:sz w:val="36"/>
          <w:szCs w:val="36"/>
          <w:rtl/>
        </w:rPr>
        <w:t>تساؤلات الدراسة</w:t>
      </w:r>
      <w:bookmarkEnd w:id="8"/>
    </w:p>
    <w:p w14:paraId="0E213417" w14:textId="73F1BF58" w:rsidR="00045BCB" w:rsidRPr="0020657E" w:rsidRDefault="00045BCB"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u w:val="single"/>
          <w:rtl/>
        </w:rPr>
        <w:t>السؤال الرئيسي</w:t>
      </w:r>
      <w:r w:rsidRPr="0020657E">
        <w:rPr>
          <w:rFonts w:ascii="Sakkal Majalla" w:hAnsi="Sakkal Majalla" w:cs="Sakkal Majalla"/>
          <w:sz w:val="28"/>
          <w:szCs w:val="28"/>
          <w:rtl/>
        </w:rPr>
        <w:t>: هل يوجد أثر ذو دلالة إحصائية للاتصالات الادارية  بأبعادها</w:t>
      </w:r>
      <w:r w:rsidR="005F1E65" w:rsidRPr="0020657E">
        <w:rPr>
          <w:rFonts w:ascii="Sakkal Majalla" w:hAnsi="Sakkal Majalla" w:cs="Sakkal Majalla"/>
          <w:sz w:val="28"/>
          <w:szCs w:val="28"/>
          <w:rtl/>
        </w:rPr>
        <w:t xml:space="preserve">(الاتصالات النازلة – الاتصالات الصاعدة – الاتصالات الافقية) </w:t>
      </w:r>
      <w:r w:rsidRPr="0020657E">
        <w:rPr>
          <w:rFonts w:ascii="Sakkal Majalla" w:hAnsi="Sakkal Majalla" w:cs="Sakkal Majalla"/>
          <w:sz w:val="28"/>
          <w:szCs w:val="28"/>
          <w:rtl/>
        </w:rPr>
        <w:t>في إدارة المخاطر الأمنية بالتطبيق على وزارة الدفاع السعودي؟</w:t>
      </w:r>
    </w:p>
    <w:p w14:paraId="63A738C1" w14:textId="7F8BF81C" w:rsidR="00045BCB" w:rsidRPr="00FC1CE9" w:rsidRDefault="00045BCB" w:rsidP="00FC1CE9">
      <w:pPr>
        <w:spacing w:before="100" w:beforeAutospacing="1" w:after="100" w:afterAutospacing="1" w:line="360" w:lineRule="auto"/>
        <w:ind w:hanging="2"/>
        <w:jc w:val="both"/>
        <w:rPr>
          <w:rFonts w:ascii="Sakkal Majalla" w:hAnsi="Sakkal Majalla" w:cs="Sakkal Majalla"/>
          <w:b/>
          <w:bCs/>
          <w:sz w:val="28"/>
          <w:szCs w:val="28"/>
          <w:rtl/>
        </w:rPr>
      </w:pPr>
      <w:r w:rsidRPr="00FC1CE9">
        <w:rPr>
          <w:rFonts w:ascii="Sakkal Majalla" w:hAnsi="Sakkal Majalla" w:cs="Sakkal Majalla"/>
          <w:b/>
          <w:bCs/>
          <w:sz w:val="28"/>
          <w:szCs w:val="28"/>
          <w:rtl/>
        </w:rPr>
        <w:lastRenderedPageBreak/>
        <w:t>ويتفرع منه مجموعة من الأسئلة الفرعية التي تتمثل فيما يلي:</w:t>
      </w:r>
    </w:p>
    <w:p w14:paraId="37BA44FB" w14:textId="744A0C78" w:rsidR="00045BCB" w:rsidRPr="0020657E" w:rsidRDefault="00045BCB">
      <w:pPr>
        <w:pStyle w:val="a5"/>
        <w:numPr>
          <w:ilvl w:val="0"/>
          <w:numId w:val="13"/>
        </w:numPr>
        <w:spacing w:before="100" w:beforeAutospacing="1" w:after="100" w:afterAutospacing="1" w:line="360" w:lineRule="auto"/>
        <w:ind w:left="565"/>
        <w:jc w:val="both"/>
        <w:rPr>
          <w:rFonts w:ascii="Sakkal Majalla" w:hAnsi="Sakkal Majalla" w:cs="Sakkal Majalla"/>
          <w:sz w:val="28"/>
          <w:szCs w:val="28"/>
          <w:rtl/>
        </w:rPr>
      </w:pPr>
      <w:r w:rsidRPr="0020657E">
        <w:rPr>
          <w:rFonts w:ascii="Sakkal Majalla" w:hAnsi="Sakkal Majalla" w:cs="Sakkal Majalla"/>
          <w:sz w:val="28"/>
          <w:szCs w:val="28"/>
          <w:u w:val="single"/>
          <w:rtl/>
        </w:rPr>
        <w:t>السؤال الفرعي الأول</w:t>
      </w:r>
      <w:r w:rsidRPr="0020657E">
        <w:rPr>
          <w:rFonts w:ascii="Sakkal Majalla" w:hAnsi="Sakkal Majalla" w:cs="Sakkal Majalla"/>
          <w:sz w:val="28"/>
          <w:szCs w:val="28"/>
          <w:rtl/>
        </w:rPr>
        <w:t xml:space="preserve">: ما هو دور </w:t>
      </w:r>
      <w:r w:rsidR="005F1E65" w:rsidRPr="0020657E">
        <w:rPr>
          <w:rFonts w:ascii="Sakkal Majalla" w:hAnsi="Sakkal Majalla" w:cs="Sakkal Majalla"/>
          <w:sz w:val="28"/>
          <w:szCs w:val="28"/>
          <w:rtl/>
        </w:rPr>
        <w:t xml:space="preserve">الاتصالات النازلة </w:t>
      </w:r>
      <w:r w:rsidRPr="0020657E">
        <w:rPr>
          <w:rFonts w:ascii="Sakkal Majalla" w:hAnsi="Sakkal Majalla" w:cs="Sakkal Majalla"/>
          <w:sz w:val="28"/>
          <w:szCs w:val="28"/>
          <w:rtl/>
        </w:rPr>
        <w:t>في إدارة المخاطر الأمنية بأبعادها مجتمعة في  وزارة الدفاع السعودي؟</w:t>
      </w:r>
    </w:p>
    <w:p w14:paraId="08B0ACB8" w14:textId="57148255" w:rsidR="00045BCB" w:rsidRPr="0020657E" w:rsidRDefault="00045BCB">
      <w:pPr>
        <w:pStyle w:val="a5"/>
        <w:numPr>
          <w:ilvl w:val="0"/>
          <w:numId w:val="13"/>
        </w:numPr>
        <w:spacing w:before="100" w:beforeAutospacing="1" w:after="100" w:afterAutospacing="1" w:line="360" w:lineRule="auto"/>
        <w:ind w:left="565"/>
        <w:jc w:val="both"/>
        <w:rPr>
          <w:rFonts w:ascii="Sakkal Majalla" w:hAnsi="Sakkal Majalla" w:cs="Sakkal Majalla"/>
          <w:sz w:val="28"/>
          <w:szCs w:val="28"/>
          <w:rtl/>
        </w:rPr>
      </w:pPr>
      <w:r w:rsidRPr="0020657E">
        <w:rPr>
          <w:rFonts w:ascii="Sakkal Majalla" w:hAnsi="Sakkal Majalla" w:cs="Sakkal Majalla"/>
          <w:sz w:val="28"/>
          <w:szCs w:val="28"/>
          <w:u w:val="single"/>
          <w:rtl/>
        </w:rPr>
        <w:t>السؤال الفرعي الثاني</w:t>
      </w:r>
      <w:r w:rsidRPr="0020657E">
        <w:rPr>
          <w:rFonts w:ascii="Sakkal Majalla" w:hAnsi="Sakkal Majalla" w:cs="Sakkal Majalla"/>
          <w:sz w:val="28"/>
          <w:szCs w:val="28"/>
          <w:rtl/>
        </w:rPr>
        <w:t xml:space="preserve">: ما مدى تأثير </w:t>
      </w:r>
      <w:r w:rsidR="005F1E65" w:rsidRPr="0020657E">
        <w:rPr>
          <w:rFonts w:ascii="Sakkal Majalla" w:hAnsi="Sakkal Majalla" w:cs="Sakkal Majalla"/>
          <w:sz w:val="28"/>
          <w:szCs w:val="28"/>
          <w:rtl/>
        </w:rPr>
        <w:t xml:space="preserve">الاتصالات الصاعدة </w:t>
      </w:r>
      <w:r w:rsidRPr="0020657E">
        <w:rPr>
          <w:rFonts w:ascii="Sakkal Majalla" w:hAnsi="Sakkal Majalla" w:cs="Sakkal Majalla"/>
          <w:sz w:val="28"/>
          <w:szCs w:val="28"/>
          <w:rtl/>
        </w:rPr>
        <w:t>في إدارة المخاطر الأمنية بالتطبيق على وزارة الدفاع السعودي؟</w:t>
      </w:r>
    </w:p>
    <w:p w14:paraId="790CFF72" w14:textId="41E2ECC5" w:rsidR="00045BCB" w:rsidRPr="0020657E" w:rsidRDefault="00045BCB">
      <w:pPr>
        <w:pStyle w:val="a5"/>
        <w:numPr>
          <w:ilvl w:val="0"/>
          <w:numId w:val="13"/>
        </w:numPr>
        <w:spacing w:before="100" w:beforeAutospacing="1" w:after="100" w:afterAutospacing="1" w:line="360" w:lineRule="auto"/>
        <w:ind w:left="565"/>
        <w:jc w:val="both"/>
        <w:rPr>
          <w:rFonts w:ascii="Sakkal Majalla" w:hAnsi="Sakkal Majalla" w:cs="Sakkal Majalla"/>
          <w:sz w:val="28"/>
          <w:szCs w:val="28"/>
          <w:rtl/>
        </w:rPr>
      </w:pPr>
      <w:r w:rsidRPr="0020657E">
        <w:rPr>
          <w:rFonts w:ascii="Sakkal Majalla" w:hAnsi="Sakkal Majalla" w:cs="Sakkal Majalla"/>
          <w:sz w:val="28"/>
          <w:szCs w:val="28"/>
          <w:u w:val="single"/>
          <w:rtl/>
        </w:rPr>
        <w:t>السؤال الفرعي الثالث</w:t>
      </w:r>
      <w:r w:rsidRPr="0020657E">
        <w:rPr>
          <w:rFonts w:ascii="Sakkal Majalla" w:hAnsi="Sakkal Majalla" w:cs="Sakkal Majalla"/>
          <w:sz w:val="28"/>
          <w:szCs w:val="28"/>
          <w:rtl/>
        </w:rPr>
        <w:t xml:space="preserve">: إلى أي مدى تؤثر </w:t>
      </w:r>
      <w:r w:rsidR="005F1E65" w:rsidRPr="0020657E">
        <w:rPr>
          <w:rFonts w:ascii="Sakkal Majalla" w:hAnsi="Sakkal Majalla" w:cs="Sakkal Majalla"/>
          <w:sz w:val="28"/>
          <w:szCs w:val="28"/>
          <w:rtl/>
        </w:rPr>
        <w:t xml:space="preserve">الاتصالات الافقية </w:t>
      </w:r>
      <w:r w:rsidRPr="0020657E">
        <w:rPr>
          <w:rFonts w:ascii="Sakkal Majalla" w:hAnsi="Sakkal Majalla" w:cs="Sakkal Majalla"/>
          <w:sz w:val="28"/>
          <w:szCs w:val="28"/>
          <w:rtl/>
        </w:rPr>
        <w:t>على إدارة المخاطر الأمنية بأبعادها مجتمعة بالتطبيق على وزارة الدفاع السعودي؟</w:t>
      </w:r>
    </w:p>
    <w:p w14:paraId="56B19CA7" w14:textId="1A47B4E8" w:rsidR="00D22171"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9" w:name="_Toc180351347"/>
      <w:r>
        <w:rPr>
          <w:rFonts w:ascii="Sakkal Majalla" w:hAnsi="Sakkal Majalla" w:cs="Sakkal Majalla" w:hint="cs"/>
          <w:b/>
          <w:bCs/>
          <w:sz w:val="36"/>
          <w:szCs w:val="36"/>
          <w:rtl/>
        </w:rPr>
        <w:t xml:space="preserve">6.1 </w:t>
      </w:r>
      <w:r w:rsidR="00A74F76" w:rsidRPr="00FC1CE9">
        <w:rPr>
          <w:rFonts w:ascii="Sakkal Majalla" w:hAnsi="Sakkal Majalla" w:cs="Sakkal Majalla"/>
          <w:b/>
          <w:bCs/>
          <w:sz w:val="36"/>
          <w:szCs w:val="36"/>
          <w:rtl/>
        </w:rPr>
        <w:t>فروض الدراسة:</w:t>
      </w:r>
      <w:bookmarkEnd w:id="9"/>
    </w:p>
    <w:p w14:paraId="0105A6D8" w14:textId="626BE0E2" w:rsidR="00A74F76" w:rsidRPr="00FC1CE9" w:rsidRDefault="00045BCB" w:rsidP="00FC1CE9">
      <w:pPr>
        <w:spacing w:before="100" w:beforeAutospacing="1" w:after="100" w:afterAutospacing="1" w:line="360" w:lineRule="auto"/>
        <w:ind w:hanging="2"/>
        <w:jc w:val="both"/>
        <w:rPr>
          <w:rFonts w:ascii="Sakkal Majalla" w:hAnsi="Sakkal Majalla" w:cs="Sakkal Majalla"/>
          <w:b/>
          <w:bCs/>
          <w:sz w:val="28"/>
          <w:szCs w:val="28"/>
          <w:rtl/>
        </w:rPr>
      </w:pPr>
      <w:r w:rsidRPr="00FC1CE9">
        <w:rPr>
          <w:rFonts w:ascii="Sakkal Majalla" w:hAnsi="Sakkal Majalla" w:cs="Sakkal Majalla"/>
          <w:b/>
          <w:bCs/>
          <w:sz w:val="28"/>
          <w:szCs w:val="28"/>
          <w:rtl/>
        </w:rPr>
        <w:t>تحقيقا لأهداف الدراسة يمكننا افتراض مجموعة من الفروض على النحو التالي:</w:t>
      </w:r>
    </w:p>
    <w:p w14:paraId="5F9F26DA" w14:textId="39012AC1" w:rsidR="00045BCB" w:rsidRPr="0020657E" w:rsidRDefault="00045BCB"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u w:val="single"/>
          <w:rtl/>
        </w:rPr>
        <w:t xml:space="preserve">الفرضية </w:t>
      </w:r>
      <w:r w:rsidR="000F2A86" w:rsidRPr="0020657E">
        <w:rPr>
          <w:rFonts w:ascii="Sakkal Majalla" w:hAnsi="Sakkal Majalla" w:cs="Sakkal Majalla"/>
          <w:sz w:val="28"/>
          <w:szCs w:val="28"/>
          <w:u w:val="single"/>
          <w:rtl/>
        </w:rPr>
        <w:t>الرئيسية</w:t>
      </w:r>
      <w:r w:rsidR="000F2A86" w:rsidRPr="0020657E">
        <w:rPr>
          <w:rFonts w:ascii="Sakkal Majalla" w:hAnsi="Sakkal Majalla" w:cs="Sakkal Majalla"/>
          <w:sz w:val="28"/>
          <w:szCs w:val="28"/>
          <w:rtl/>
        </w:rPr>
        <w:t xml:space="preserve">: </w:t>
      </w:r>
      <w:bookmarkStart w:id="10" w:name="_Hlk180332898"/>
      <w:r w:rsidR="000F2A86" w:rsidRPr="0020657E">
        <w:rPr>
          <w:rFonts w:ascii="Sakkal Majalla" w:hAnsi="Sakkal Majalla" w:cs="Sakkal Majalla"/>
          <w:sz w:val="28"/>
          <w:szCs w:val="28"/>
          <w:rtl/>
        </w:rPr>
        <w:t>لا</w:t>
      </w:r>
      <w:r w:rsidRPr="0020657E">
        <w:rPr>
          <w:rFonts w:ascii="Sakkal Majalla" w:hAnsi="Sakkal Majalla" w:cs="Sakkal Majalla"/>
          <w:sz w:val="28"/>
          <w:szCs w:val="28"/>
          <w:rtl/>
          <w:lang w:bidi="ar-JO"/>
        </w:rPr>
        <w:t xml:space="preserve"> يوجد أثر ذو دلالة إحصائية عند مستوى (</w:t>
      </w:r>
      <w:r w:rsidRPr="0020657E">
        <w:rPr>
          <w:rFonts w:ascii="Cambria" w:hAnsi="Cambria" w:cs="Cambria"/>
          <w:sz w:val="28"/>
          <w:szCs w:val="28"/>
        </w:rPr>
        <w:t>α</w:t>
      </w:r>
      <w:r w:rsidRPr="0020657E">
        <w:rPr>
          <w:rFonts w:ascii="Sakkal Majalla" w:hAnsi="Sakkal Majalla" w:cs="Sakkal Majalla"/>
          <w:sz w:val="28"/>
          <w:szCs w:val="28"/>
        </w:rPr>
        <w:t>≤0.05</w:t>
      </w:r>
      <w:r w:rsidRPr="0020657E">
        <w:rPr>
          <w:rFonts w:ascii="Sakkal Majalla" w:hAnsi="Sakkal Majalla" w:cs="Sakkal Majalla"/>
          <w:sz w:val="28"/>
          <w:szCs w:val="28"/>
          <w:rtl/>
          <w:lang w:bidi="ar-JO"/>
        </w:rPr>
        <w:t xml:space="preserve">) </w:t>
      </w:r>
      <w:r w:rsidRPr="0020657E">
        <w:rPr>
          <w:rFonts w:ascii="Sakkal Majalla" w:hAnsi="Sakkal Majalla" w:cs="Sakkal Majalla"/>
          <w:sz w:val="28"/>
          <w:szCs w:val="28"/>
          <w:rtl/>
        </w:rPr>
        <w:t>للاتصالات الادارية  بأبعادها</w:t>
      </w:r>
      <w:r w:rsidR="005F1E65" w:rsidRPr="0020657E">
        <w:rPr>
          <w:rFonts w:ascii="Sakkal Majalla" w:hAnsi="Sakkal Majalla" w:cs="Sakkal Majalla"/>
          <w:sz w:val="28"/>
          <w:szCs w:val="28"/>
          <w:rtl/>
        </w:rPr>
        <w:t xml:space="preserve"> الاتصالات النازلة – الاتصالات الصاعدة – الاتصالات الافقية) </w:t>
      </w:r>
      <w:r w:rsidRPr="0020657E">
        <w:rPr>
          <w:rFonts w:ascii="Sakkal Majalla" w:hAnsi="Sakkal Majalla" w:cs="Sakkal Majalla"/>
          <w:sz w:val="28"/>
          <w:szCs w:val="28"/>
          <w:rtl/>
        </w:rPr>
        <w:t>في إدارة المخاطر الأمنية بالتطبيق على وزارة الدفاع السعودي.</w:t>
      </w:r>
    </w:p>
    <w:bookmarkEnd w:id="10"/>
    <w:p w14:paraId="1A2668CC" w14:textId="4B4DFEE8" w:rsidR="00045BCB" w:rsidRPr="0020657E" w:rsidRDefault="00045BCB" w:rsidP="0020657E">
      <w:pPr>
        <w:spacing w:before="100" w:beforeAutospacing="1" w:after="100" w:afterAutospacing="1" w:line="360" w:lineRule="auto"/>
        <w:ind w:firstLine="720"/>
        <w:jc w:val="both"/>
        <w:rPr>
          <w:rFonts w:ascii="Sakkal Majalla" w:hAnsi="Sakkal Majalla" w:cs="Sakkal Majalla"/>
          <w:sz w:val="28"/>
          <w:szCs w:val="28"/>
          <w:u w:val="single"/>
          <w:rtl/>
        </w:rPr>
      </w:pPr>
      <w:r w:rsidRPr="0020657E">
        <w:rPr>
          <w:rFonts w:ascii="Sakkal Majalla" w:hAnsi="Sakkal Majalla" w:cs="Sakkal Majalla"/>
          <w:sz w:val="28"/>
          <w:szCs w:val="28"/>
          <w:u w:val="single"/>
          <w:rtl/>
        </w:rPr>
        <w:t>ويتفرع منها ما يلي:</w:t>
      </w:r>
    </w:p>
    <w:p w14:paraId="0A38D9B5" w14:textId="4C697020" w:rsidR="00045BCB" w:rsidRPr="0020657E" w:rsidRDefault="00045BCB">
      <w:pPr>
        <w:pStyle w:val="a5"/>
        <w:numPr>
          <w:ilvl w:val="0"/>
          <w:numId w:val="14"/>
        </w:numPr>
        <w:spacing w:before="100" w:beforeAutospacing="1" w:after="100" w:afterAutospacing="1" w:line="360" w:lineRule="auto"/>
        <w:ind w:left="565"/>
        <w:jc w:val="both"/>
        <w:rPr>
          <w:rFonts w:ascii="Sakkal Majalla" w:hAnsi="Sakkal Majalla" w:cs="Sakkal Majalla"/>
          <w:sz w:val="28"/>
          <w:szCs w:val="28"/>
          <w:rtl/>
          <w:lang w:bidi="ar-JO"/>
        </w:rPr>
      </w:pPr>
      <w:r w:rsidRPr="0020657E">
        <w:rPr>
          <w:rFonts w:ascii="Sakkal Majalla" w:hAnsi="Sakkal Majalla" w:cs="Sakkal Majalla"/>
          <w:sz w:val="28"/>
          <w:szCs w:val="28"/>
          <w:u w:val="single"/>
          <w:rtl/>
        </w:rPr>
        <w:t>الفرضية الفرعية الأولي</w:t>
      </w:r>
      <w:r w:rsidRPr="0020657E">
        <w:rPr>
          <w:rFonts w:ascii="Sakkal Majalla" w:hAnsi="Sakkal Majalla" w:cs="Sakkal Majalla"/>
          <w:sz w:val="28"/>
          <w:szCs w:val="28"/>
          <w:rtl/>
        </w:rPr>
        <w:t xml:space="preserve">: </w:t>
      </w:r>
      <w:bookmarkStart w:id="11" w:name="_Hlk180333095"/>
      <w:r w:rsidRPr="0020657E">
        <w:rPr>
          <w:rFonts w:ascii="Sakkal Majalla" w:hAnsi="Sakkal Majalla" w:cs="Sakkal Majalla"/>
          <w:sz w:val="28"/>
          <w:szCs w:val="28"/>
          <w:rtl/>
          <w:lang w:bidi="ar-JO"/>
        </w:rPr>
        <w:t>لا يوجد أثر ذو دلالة إحصائية عند مستوى (</w:t>
      </w:r>
      <w:r w:rsidRPr="0020657E">
        <w:rPr>
          <w:rFonts w:ascii="Cambria" w:hAnsi="Cambria" w:cs="Cambria"/>
          <w:sz w:val="28"/>
          <w:szCs w:val="28"/>
        </w:rPr>
        <w:t>α</w:t>
      </w:r>
      <w:r w:rsidRPr="0020657E">
        <w:rPr>
          <w:rFonts w:ascii="Sakkal Majalla" w:hAnsi="Sakkal Majalla" w:cs="Sakkal Majalla"/>
          <w:sz w:val="28"/>
          <w:szCs w:val="28"/>
        </w:rPr>
        <w:t>≤0.05</w:t>
      </w:r>
      <w:r w:rsidRPr="0020657E">
        <w:rPr>
          <w:rFonts w:ascii="Sakkal Majalla" w:hAnsi="Sakkal Majalla" w:cs="Sakkal Majalla"/>
          <w:sz w:val="28"/>
          <w:szCs w:val="28"/>
          <w:rtl/>
          <w:lang w:bidi="ar-JO"/>
        </w:rPr>
        <w:t xml:space="preserve">) </w:t>
      </w:r>
      <w:r w:rsidR="005F1E65" w:rsidRPr="0020657E">
        <w:rPr>
          <w:rFonts w:ascii="Sakkal Majalla" w:hAnsi="Sakkal Majalla" w:cs="Sakkal Majalla"/>
          <w:sz w:val="28"/>
          <w:szCs w:val="28"/>
          <w:rtl/>
          <w:lang w:bidi="ar-JO"/>
        </w:rPr>
        <w:t>للاتصالات النازلة</w:t>
      </w:r>
      <w:r w:rsidRPr="0020657E">
        <w:rPr>
          <w:rFonts w:ascii="Sakkal Majalla" w:hAnsi="Sakkal Majalla" w:cs="Sakkal Majalla"/>
          <w:sz w:val="28"/>
          <w:szCs w:val="28"/>
          <w:rtl/>
          <w:lang w:bidi="ar-JO"/>
        </w:rPr>
        <w:t xml:space="preserve"> في إدارة المخاطر الأمنية بالتطبيق على وزارة الدفاع السعودي.</w:t>
      </w:r>
    </w:p>
    <w:bookmarkEnd w:id="11"/>
    <w:p w14:paraId="07B90F23" w14:textId="03FF5219" w:rsidR="009435F3" w:rsidRPr="0020657E" w:rsidRDefault="009435F3">
      <w:pPr>
        <w:pStyle w:val="a5"/>
        <w:numPr>
          <w:ilvl w:val="0"/>
          <w:numId w:val="14"/>
        </w:numPr>
        <w:spacing w:before="100" w:beforeAutospacing="1" w:after="100" w:afterAutospacing="1" w:line="360" w:lineRule="auto"/>
        <w:ind w:left="565"/>
        <w:jc w:val="both"/>
        <w:rPr>
          <w:rFonts w:ascii="Sakkal Majalla" w:hAnsi="Sakkal Majalla" w:cs="Sakkal Majalla"/>
          <w:sz w:val="28"/>
          <w:szCs w:val="28"/>
          <w:rtl/>
          <w:lang w:bidi="ar-JO"/>
        </w:rPr>
      </w:pPr>
      <w:r w:rsidRPr="0020657E">
        <w:rPr>
          <w:rFonts w:ascii="Sakkal Majalla" w:hAnsi="Sakkal Majalla" w:cs="Sakkal Majalla"/>
          <w:sz w:val="28"/>
          <w:szCs w:val="28"/>
          <w:u w:val="single"/>
          <w:rtl/>
        </w:rPr>
        <w:t>الفرضية الفرعية الثانية</w:t>
      </w:r>
      <w:r w:rsidRPr="0020657E">
        <w:rPr>
          <w:rFonts w:ascii="Sakkal Majalla" w:hAnsi="Sakkal Majalla" w:cs="Sakkal Majalla"/>
          <w:sz w:val="28"/>
          <w:szCs w:val="28"/>
          <w:rtl/>
        </w:rPr>
        <w:t xml:space="preserve">: </w:t>
      </w:r>
      <w:bookmarkStart w:id="12" w:name="_Hlk180333506"/>
      <w:r w:rsidRPr="0020657E">
        <w:rPr>
          <w:rFonts w:ascii="Sakkal Majalla" w:hAnsi="Sakkal Majalla" w:cs="Sakkal Majalla"/>
          <w:sz w:val="28"/>
          <w:szCs w:val="28"/>
          <w:rtl/>
          <w:lang w:bidi="ar-JO"/>
        </w:rPr>
        <w:t>لا يوجد أثر ذو دلالة إحصائية عند مستوى (</w:t>
      </w:r>
      <w:r w:rsidRPr="0020657E">
        <w:rPr>
          <w:rFonts w:ascii="Cambria" w:hAnsi="Cambria" w:cs="Cambria"/>
          <w:sz w:val="28"/>
          <w:szCs w:val="28"/>
          <w:lang w:bidi="ar-JO"/>
        </w:rPr>
        <w:t>α</w:t>
      </w:r>
      <w:r w:rsidRPr="0020657E">
        <w:rPr>
          <w:rFonts w:ascii="Sakkal Majalla" w:hAnsi="Sakkal Majalla" w:cs="Sakkal Majalla"/>
          <w:sz w:val="28"/>
          <w:szCs w:val="28"/>
          <w:lang w:bidi="ar-JO"/>
        </w:rPr>
        <w:t>≤0.05</w:t>
      </w:r>
      <w:r w:rsidRPr="0020657E">
        <w:rPr>
          <w:rFonts w:ascii="Sakkal Majalla" w:hAnsi="Sakkal Majalla" w:cs="Sakkal Majalla"/>
          <w:sz w:val="28"/>
          <w:szCs w:val="28"/>
          <w:rtl/>
          <w:lang w:bidi="ar-JO"/>
        </w:rPr>
        <w:t xml:space="preserve">) </w:t>
      </w:r>
      <w:r w:rsidR="005F1E65" w:rsidRPr="0020657E">
        <w:rPr>
          <w:rFonts w:ascii="Sakkal Majalla" w:hAnsi="Sakkal Majalla" w:cs="Sakkal Majalla"/>
          <w:sz w:val="28"/>
          <w:szCs w:val="28"/>
          <w:rtl/>
          <w:lang w:bidi="ar-JO"/>
        </w:rPr>
        <w:t>للاتصالات الصاعدة</w:t>
      </w:r>
      <w:r w:rsidRPr="0020657E">
        <w:rPr>
          <w:rFonts w:ascii="Sakkal Majalla" w:hAnsi="Sakkal Majalla" w:cs="Sakkal Majalla"/>
          <w:sz w:val="28"/>
          <w:szCs w:val="28"/>
          <w:rtl/>
          <w:lang w:bidi="ar-JO"/>
        </w:rPr>
        <w:t xml:space="preserve"> في إدارة المخاطر الأمنية بالتطبيق على وزارة الدفاع السعودي.</w:t>
      </w:r>
      <w:bookmarkEnd w:id="12"/>
    </w:p>
    <w:p w14:paraId="72BF5D43" w14:textId="35403FEE" w:rsidR="00FC1CE9" w:rsidRDefault="009435F3">
      <w:pPr>
        <w:pStyle w:val="a5"/>
        <w:numPr>
          <w:ilvl w:val="0"/>
          <w:numId w:val="14"/>
        </w:numPr>
        <w:spacing w:before="100" w:beforeAutospacing="1" w:after="100" w:afterAutospacing="1" w:line="360" w:lineRule="auto"/>
        <w:ind w:left="565"/>
        <w:jc w:val="both"/>
        <w:rPr>
          <w:rFonts w:ascii="Sakkal Majalla" w:hAnsi="Sakkal Majalla" w:cs="Sakkal Majalla"/>
          <w:sz w:val="28"/>
          <w:szCs w:val="28"/>
          <w:rtl/>
          <w:lang w:bidi="ar-JO"/>
        </w:rPr>
      </w:pPr>
      <w:r w:rsidRPr="0020657E">
        <w:rPr>
          <w:rFonts w:ascii="Sakkal Majalla" w:hAnsi="Sakkal Majalla" w:cs="Sakkal Majalla"/>
          <w:sz w:val="28"/>
          <w:szCs w:val="28"/>
          <w:u w:val="single"/>
          <w:rtl/>
        </w:rPr>
        <w:t>الفرضية الفرعية الثالثة</w:t>
      </w:r>
      <w:r w:rsidRPr="0020657E">
        <w:rPr>
          <w:rFonts w:ascii="Sakkal Majalla" w:hAnsi="Sakkal Majalla" w:cs="Sakkal Majalla"/>
          <w:sz w:val="28"/>
          <w:szCs w:val="28"/>
          <w:rtl/>
        </w:rPr>
        <w:t xml:space="preserve">: </w:t>
      </w:r>
      <w:bookmarkStart w:id="13" w:name="_Hlk180333803"/>
      <w:r w:rsidRPr="0020657E">
        <w:rPr>
          <w:rFonts w:ascii="Sakkal Majalla" w:hAnsi="Sakkal Majalla" w:cs="Sakkal Majalla"/>
          <w:sz w:val="28"/>
          <w:szCs w:val="28"/>
          <w:rtl/>
          <w:lang w:bidi="ar-JO"/>
        </w:rPr>
        <w:t>لا يوجد أثر ذو دلالة إحصائية عند مستوى (</w:t>
      </w:r>
      <w:r w:rsidRPr="0020657E">
        <w:rPr>
          <w:rFonts w:ascii="Cambria" w:hAnsi="Cambria" w:cs="Cambria"/>
          <w:sz w:val="28"/>
          <w:szCs w:val="28"/>
          <w:lang w:bidi="ar-JO"/>
        </w:rPr>
        <w:t>α</w:t>
      </w:r>
      <w:r w:rsidRPr="0020657E">
        <w:rPr>
          <w:rFonts w:ascii="Sakkal Majalla" w:hAnsi="Sakkal Majalla" w:cs="Sakkal Majalla"/>
          <w:sz w:val="28"/>
          <w:szCs w:val="28"/>
          <w:lang w:bidi="ar-JO"/>
        </w:rPr>
        <w:t>≤0.05</w:t>
      </w:r>
      <w:r w:rsidRPr="0020657E">
        <w:rPr>
          <w:rFonts w:ascii="Sakkal Majalla" w:hAnsi="Sakkal Majalla" w:cs="Sakkal Majalla"/>
          <w:sz w:val="28"/>
          <w:szCs w:val="28"/>
          <w:rtl/>
          <w:lang w:bidi="ar-JO"/>
        </w:rPr>
        <w:t xml:space="preserve">) </w:t>
      </w:r>
      <w:r w:rsidR="005F1E65" w:rsidRPr="0020657E">
        <w:rPr>
          <w:rFonts w:ascii="Sakkal Majalla" w:hAnsi="Sakkal Majalla" w:cs="Sakkal Majalla"/>
          <w:sz w:val="28"/>
          <w:szCs w:val="28"/>
          <w:rtl/>
          <w:lang w:bidi="ar-JO"/>
        </w:rPr>
        <w:t>للاتصالات الافقية</w:t>
      </w:r>
      <w:r w:rsidRPr="0020657E">
        <w:rPr>
          <w:rFonts w:ascii="Sakkal Majalla" w:hAnsi="Sakkal Majalla" w:cs="Sakkal Majalla"/>
          <w:sz w:val="28"/>
          <w:szCs w:val="28"/>
          <w:rtl/>
          <w:lang w:bidi="ar-JO"/>
        </w:rPr>
        <w:t xml:space="preserve"> في إدارة المخاطر الأمنية بالتطبيق على وزارة الدفاع السعودي</w:t>
      </w:r>
      <w:bookmarkEnd w:id="13"/>
      <w:r w:rsidRPr="0020657E">
        <w:rPr>
          <w:rFonts w:ascii="Sakkal Majalla" w:hAnsi="Sakkal Majalla" w:cs="Sakkal Majalla"/>
          <w:sz w:val="28"/>
          <w:szCs w:val="28"/>
          <w:rtl/>
          <w:lang w:bidi="ar-JO"/>
        </w:rPr>
        <w:t>.</w:t>
      </w:r>
    </w:p>
    <w:p w14:paraId="7CE16619" w14:textId="77777777" w:rsidR="00FC1CE9" w:rsidRDefault="00FC1CE9">
      <w:pPr>
        <w:bidi w:val="0"/>
        <w:rPr>
          <w:rFonts w:ascii="Sakkal Majalla" w:hAnsi="Sakkal Majalla" w:cs="Sakkal Majalla"/>
          <w:sz w:val="28"/>
          <w:szCs w:val="28"/>
          <w:rtl/>
          <w:lang w:bidi="ar-JO"/>
        </w:rPr>
      </w:pPr>
      <w:r>
        <w:rPr>
          <w:rFonts w:ascii="Sakkal Majalla" w:hAnsi="Sakkal Majalla" w:cs="Sakkal Majalla"/>
          <w:sz w:val="28"/>
          <w:szCs w:val="28"/>
          <w:rtl/>
          <w:lang w:bidi="ar-JO"/>
        </w:rPr>
        <w:br w:type="page"/>
      </w:r>
    </w:p>
    <w:p w14:paraId="4BB49B8A" w14:textId="2EE10083" w:rsidR="00045BCB"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80351348"/>
      <w:r>
        <w:rPr>
          <w:rFonts w:ascii="Sakkal Majalla" w:hAnsi="Sakkal Majalla" w:cs="Sakkal Majalla" w:hint="cs"/>
          <w:b/>
          <w:bCs/>
          <w:sz w:val="36"/>
          <w:szCs w:val="36"/>
          <w:rtl/>
        </w:rPr>
        <w:lastRenderedPageBreak/>
        <w:t xml:space="preserve">7.1 </w:t>
      </w:r>
      <w:r w:rsidR="009435F3" w:rsidRPr="00FC1CE9">
        <w:rPr>
          <w:rFonts w:ascii="Sakkal Majalla" w:hAnsi="Sakkal Majalla" w:cs="Sakkal Majalla"/>
          <w:b/>
          <w:bCs/>
          <w:sz w:val="36"/>
          <w:szCs w:val="36"/>
          <w:rtl/>
        </w:rPr>
        <w:t>نموذج الدراسة:</w:t>
      </w:r>
      <w:bookmarkEnd w:id="14"/>
    </w:p>
    <w:p w14:paraId="44F4613D" w14:textId="5CB03501" w:rsidR="009435F3" w:rsidRPr="0020657E" w:rsidRDefault="009435F3"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lang w:bidi="ar-JO"/>
        </w:rPr>
        <w:t xml:space="preserve">يهدف هذا النموذج إلى التعرف على دور </w:t>
      </w:r>
      <w:r w:rsidRPr="0020657E">
        <w:rPr>
          <w:rFonts w:ascii="Sakkal Majalla" w:hAnsi="Sakkal Majalla" w:cs="Sakkal Majalla"/>
          <w:sz w:val="28"/>
          <w:szCs w:val="28"/>
          <w:rtl/>
        </w:rPr>
        <w:t xml:space="preserve">الاتصالات الادارية  </w:t>
      </w:r>
      <w:r w:rsidR="005F1E65" w:rsidRPr="0020657E">
        <w:rPr>
          <w:rFonts w:ascii="Sakkal Majalla" w:hAnsi="Sakkal Majalla" w:cs="Sakkal Majalla"/>
          <w:sz w:val="28"/>
          <w:szCs w:val="28"/>
          <w:rtl/>
        </w:rPr>
        <w:t xml:space="preserve">الاتصالات النازلة – الاتصالات الصاعدة – الاتصالات الافقية) </w:t>
      </w:r>
      <w:r w:rsidRPr="0020657E">
        <w:rPr>
          <w:rFonts w:ascii="Sakkal Majalla" w:hAnsi="Sakkal Majalla" w:cs="Sakkal Majalla"/>
          <w:sz w:val="28"/>
          <w:szCs w:val="28"/>
          <w:rtl/>
        </w:rPr>
        <w:t>في إدارة المخاطر الأمنية بالتطبيق على وزارة الدفاع السعودي.</w:t>
      </w:r>
    </w:p>
    <w:p w14:paraId="000FB23A" w14:textId="75350447" w:rsidR="005F1E65" w:rsidRPr="0020657E" w:rsidRDefault="009435F3"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المتغير المستقل: الاتصالات الادارية  بأبعادها</w:t>
      </w:r>
      <w:r w:rsidR="005F1E65" w:rsidRPr="0020657E">
        <w:rPr>
          <w:rFonts w:ascii="Sakkal Majalla" w:hAnsi="Sakkal Majalla" w:cs="Sakkal Majalla"/>
          <w:sz w:val="28"/>
          <w:szCs w:val="28"/>
          <w:rtl/>
        </w:rPr>
        <w:t xml:space="preserve"> (الاتصالات النازلة – الاتصالات الصاعدة – الاتصالات الافقية) </w:t>
      </w:r>
    </w:p>
    <w:p w14:paraId="74BBC599" w14:textId="04A6FBF1" w:rsidR="009435F3" w:rsidRDefault="009435F3" w:rsidP="0020657E">
      <w:pPr>
        <w:spacing w:before="100" w:beforeAutospacing="1" w:after="100" w:afterAutospacing="1" w:line="360" w:lineRule="auto"/>
        <w:ind w:firstLine="720"/>
        <w:jc w:val="both"/>
        <w:rPr>
          <w:rFonts w:ascii="Sakkal Majalla" w:hAnsi="Sakkal Majalla" w:cs="Sakkal Majalla"/>
          <w:b/>
          <w:bCs/>
          <w:sz w:val="28"/>
          <w:szCs w:val="28"/>
          <w:rtl/>
        </w:rPr>
      </w:pPr>
      <w:r w:rsidRPr="00FC1CE9">
        <w:rPr>
          <w:rFonts w:ascii="Sakkal Majalla" w:hAnsi="Sakkal Majalla" w:cs="Sakkal Majalla"/>
          <w:b/>
          <w:bCs/>
          <w:sz w:val="28"/>
          <w:szCs w:val="28"/>
          <w:rtl/>
        </w:rPr>
        <w:t xml:space="preserve">المتغير التابع: إدارة المخاطر الأمنية </w:t>
      </w:r>
    </w:p>
    <w:p w14:paraId="035646E5" w14:textId="59A69051" w:rsidR="00F50D81" w:rsidRPr="00FC1CE9" w:rsidRDefault="00F50D81" w:rsidP="00F50D81">
      <w:pPr>
        <w:spacing w:before="100" w:beforeAutospacing="1" w:after="100" w:afterAutospacing="1" w:line="360" w:lineRule="auto"/>
        <w:ind w:firstLine="720"/>
        <w:jc w:val="center"/>
        <w:rPr>
          <w:rFonts w:ascii="Sakkal Majalla" w:hAnsi="Sakkal Majalla" w:cs="Sakkal Majalla"/>
          <w:b/>
          <w:bCs/>
          <w:sz w:val="28"/>
          <w:szCs w:val="28"/>
          <w:rtl/>
        </w:rPr>
      </w:pPr>
      <w:r>
        <w:rPr>
          <w:rFonts w:ascii="Sakkal Majalla" w:hAnsi="Sakkal Majalla" w:cs="Sakkal Majalla"/>
          <w:noProof/>
          <w:sz w:val="28"/>
          <w:szCs w:val="28"/>
          <w:rtl/>
          <w:lang w:val="ar-SA"/>
        </w:rPr>
        <mc:AlternateContent>
          <mc:Choice Requires="wpg">
            <w:drawing>
              <wp:anchor distT="0" distB="0" distL="114300" distR="114300" simplePos="0" relativeHeight="251668992" behindDoc="0" locked="0" layoutInCell="1" allowOverlap="1" wp14:anchorId="3B65ABE7" wp14:editId="50018D68">
                <wp:simplePos x="0" y="0"/>
                <wp:positionH relativeFrom="column">
                  <wp:posOffset>147320</wp:posOffset>
                </wp:positionH>
                <wp:positionV relativeFrom="paragraph">
                  <wp:posOffset>319405</wp:posOffset>
                </wp:positionV>
                <wp:extent cx="4629150" cy="2343150"/>
                <wp:effectExtent l="0" t="0" r="19050" b="19050"/>
                <wp:wrapNone/>
                <wp:docPr id="996489426" name="مجموعة 6"/>
                <wp:cNvGraphicFramePr/>
                <a:graphic xmlns:a="http://schemas.openxmlformats.org/drawingml/2006/main">
                  <a:graphicData uri="http://schemas.microsoft.com/office/word/2010/wordprocessingGroup">
                    <wpg:wgp>
                      <wpg:cNvGrpSpPr/>
                      <wpg:grpSpPr>
                        <a:xfrm>
                          <a:off x="0" y="0"/>
                          <a:ext cx="4629150" cy="2343150"/>
                          <a:chOff x="0" y="0"/>
                          <a:chExt cx="4629150" cy="2343150"/>
                        </a:xfrm>
                      </wpg:grpSpPr>
                      <wps:wsp>
                        <wps:cNvPr id="1826801402" name="مخطط انسيابي: معالجة متعاقبة 4"/>
                        <wps:cNvSpPr/>
                        <wps:spPr>
                          <a:xfrm>
                            <a:off x="2657475" y="0"/>
                            <a:ext cx="1971675" cy="2343150"/>
                          </a:xfrm>
                          <a:prstGeom prst="flowChartAlternateProcess">
                            <a:avLst/>
                          </a:prstGeom>
                          <a:solidFill>
                            <a:schemeClr val="accent2">
                              <a:lumMod val="20000"/>
                              <a:lumOff val="80000"/>
                            </a:schemeClr>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D1928E" w14:textId="77777777"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color w:val="000000" w:themeColor="text1"/>
                                  <w:sz w:val="28"/>
                                  <w:szCs w:val="28"/>
                                  <w:rtl/>
                                  <w:lang w:bidi="ar-EG"/>
                                </w:rPr>
                                <w:t>المتغير المستقل</w:t>
                              </w:r>
                            </w:p>
                            <w:p w14:paraId="16F023EF" w14:textId="77777777"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hint="cs"/>
                                  <w:color w:val="000000" w:themeColor="text1"/>
                                  <w:sz w:val="28"/>
                                  <w:szCs w:val="28"/>
                                  <w:rtl/>
                                  <w:lang w:bidi="ar-EG"/>
                                </w:rPr>
                                <w:t>(الاتصالات</w:t>
                              </w:r>
                              <w:r w:rsidRPr="00FC1CE9">
                                <w:rPr>
                                  <w:rFonts w:ascii="Simplified Arabic" w:hAnsi="Simplified Arabic" w:cs="Simplified Arabic"/>
                                  <w:color w:val="000000" w:themeColor="text1"/>
                                  <w:sz w:val="28"/>
                                  <w:szCs w:val="28"/>
                                  <w:rtl/>
                                  <w:lang w:bidi="ar-EG"/>
                                </w:rPr>
                                <w:t xml:space="preserve"> الادارية)</w:t>
                              </w:r>
                            </w:p>
                            <w:p w14:paraId="159F5334" w14:textId="77777777"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hint="cs"/>
                                  <w:color w:val="000000" w:themeColor="text1"/>
                                  <w:sz w:val="28"/>
                                  <w:szCs w:val="28"/>
                                  <w:rtl/>
                                  <w:lang w:bidi="ar-EG"/>
                                </w:rPr>
                                <w:t>الاتصالات النازلة</w:t>
                              </w:r>
                            </w:p>
                            <w:p w14:paraId="1C47C164" w14:textId="77777777"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hint="cs"/>
                                  <w:color w:val="000000" w:themeColor="text1"/>
                                  <w:sz w:val="28"/>
                                  <w:szCs w:val="28"/>
                                  <w:rtl/>
                                  <w:lang w:bidi="ar-EG"/>
                                </w:rPr>
                                <w:t>الاتصالات الصاعدة</w:t>
                              </w:r>
                            </w:p>
                            <w:p w14:paraId="07D2E875" w14:textId="77777777" w:rsidR="00FC1CE9" w:rsidRPr="00FC1CE9" w:rsidRDefault="00FC1CE9" w:rsidP="00FC1CE9">
                              <w:pPr>
                                <w:jc w:val="center"/>
                                <w:rPr>
                                  <w:rFonts w:ascii="Simplified Arabic" w:hAnsi="Simplified Arabic" w:cs="Simplified Arabic"/>
                                  <w:color w:val="000000" w:themeColor="text1"/>
                                  <w:sz w:val="28"/>
                                  <w:szCs w:val="28"/>
                                  <w:lang w:bidi="ar-EG"/>
                                </w:rPr>
                              </w:pPr>
                              <w:r w:rsidRPr="00FC1CE9">
                                <w:rPr>
                                  <w:rFonts w:ascii="Simplified Arabic" w:hAnsi="Simplified Arabic" w:cs="Simplified Arabic" w:hint="cs"/>
                                  <w:color w:val="000000" w:themeColor="text1"/>
                                  <w:sz w:val="28"/>
                                  <w:szCs w:val="28"/>
                                  <w:rtl/>
                                  <w:lang w:bidi="ar-EG"/>
                                </w:rPr>
                                <w:t>الاتصالات الافقية</w:t>
                              </w:r>
                            </w:p>
                            <w:p w14:paraId="6E55FD3F" w14:textId="77777777" w:rsidR="00FC1CE9" w:rsidRPr="00FC1CE9" w:rsidRDefault="00FC1CE9" w:rsidP="00FC1CE9">
                              <w:pPr>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4221798" name="سهم: لليمين 5"/>
                        <wps:cNvSpPr/>
                        <wps:spPr>
                          <a:xfrm rot="10800000">
                            <a:off x="1990725" y="962025"/>
                            <a:ext cx="676275" cy="495300"/>
                          </a:xfrm>
                          <a:prstGeom prst="rightArrow">
                            <a:avLst/>
                          </a:prstGeom>
                          <a:solidFill>
                            <a:schemeClr val="accent2">
                              <a:lumMod val="20000"/>
                              <a:lumOff val="80000"/>
                            </a:schemeClr>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886294" name="مخطط انسيابي: معالجة متعاقبة 4"/>
                        <wps:cNvSpPr/>
                        <wps:spPr>
                          <a:xfrm>
                            <a:off x="0" y="781050"/>
                            <a:ext cx="1971675" cy="952500"/>
                          </a:xfrm>
                          <a:prstGeom prst="flowChartAlternateProcess">
                            <a:avLst/>
                          </a:prstGeom>
                          <a:solidFill>
                            <a:schemeClr val="accent2">
                              <a:lumMod val="20000"/>
                              <a:lumOff val="80000"/>
                            </a:schemeClr>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671C550" w14:textId="6BD1D83C"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color w:val="000000" w:themeColor="text1"/>
                                  <w:sz w:val="28"/>
                                  <w:szCs w:val="28"/>
                                  <w:rtl/>
                                  <w:lang w:bidi="ar-EG"/>
                                </w:rPr>
                                <w:t>المتغير التابع</w:t>
                              </w:r>
                            </w:p>
                            <w:p w14:paraId="2E8E7704" w14:textId="5628870D" w:rsidR="00FC1CE9" w:rsidRPr="00FC1CE9" w:rsidRDefault="00FC1CE9" w:rsidP="00FC1CE9">
                              <w:pPr>
                                <w:jc w:val="center"/>
                                <w:rPr>
                                  <w:rFonts w:ascii="Simplified Arabic" w:hAnsi="Simplified Arabic" w:cs="Simplified Arabic"/>
                                  <w:color w:val="000000" w:themeColor="text1"/>
                                  <w:sz w:val="28"/>
                                  <w:szCs w:val="28"/>
                                  <w:lang w:bidi="ar-EG"/>
                                </w:rPr>
                              </w:pPr>
                              <w:r w:rsidRPr="00FC1CE9">
                                <w:rPr>
                                  <w:rFonts w:ascii="Simplified Arabic" w:hAnsi="Simplified Arabic" w:cs="Simplified Arabic" w:hint="cs"/>
                                  <w:color w:val="000000" w:themeColor="text1"/>
                                  <w:sz w:val="28"/>
                                  <w:szCs w:val="28"/>
                                  <w:rtl/>
                                  <w:lang w:bidi="ar-EG"/>
                                </w:rPr>
                                <w:t>(إدارة</w:t>
                              </w:r>
                              <w:r w:rsidRPr="00FC1CE9">
                                <w:rPr>
                                  <w:rFonts w:ascii="Simplified Arabic" w:hAnsi="Simplified Arabic" w:cs="Simplified Arabic"/>
                                  <w:color w:val="000000" w:themeColor="text1"/>
                                  <w:sz w:val="28"/>
                                  <w:szCs w:val="28"/>
                                  <w:rtl/>
                                  <w:lang w:bidi="ar-EG"/>
                                </w:rPr>
                                <w:t xml:space="preserve"> المخاطر الأمنية)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3B65ABE7" id="مجموعة 6" o:spid="_x0000_s1026" style="position:absolute;left:0;text-align:left;margin-left:11.6pt;margin-top:25.15pt;width:364.5pt;height:184.5pt;z-index:251668992" coordsize="46291,23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4" o:spid="_x0000_s1027" type="#_x0000_t176" style="position:absolute;left:26574;width:19717;height:23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" fillcolor="#fbe4d5 [661]" strokecolor="#c00000" strokeweight="1pt">
                  <v:textbox>
                    <w:txbxContent>
                      <w:p w14:paraId="24D1928E" w14:textId="77777777"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color w:val="000000" w:themeColor="text1"/>
                            <w:sz w:val="28"/>
                            <w:szCs w:val="28"/>
                            <w:rtl/>
                            <w:lang w:bidi="ar-EG"/>
                          </w:rPr>
                          <w:t>المتغير المستقل</w:t>
                        </w:r>
                      </w:p>
                      <w:p w14:paraId="16F023EF" w14:textId="77777777"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hint="cs"/>
                            <w:color w:val="000000" w:themeColor="text1"/>
                            <w:sz w:val="28"/>
                            <w:szCs w:val="28"/>
                            <w:rtl/>
                            <w:lang w:bidi="ar-EG"/>
                          </w:rPr>
                          <w:t>(الاتصالات</w:t>
                        </w:r>
                        <w:r w:rsidRPr="00FC1CE9">
                          <w:rPr>
                            <w:rFonts w:ascii="Simplified Arabic" w:hAnsi="Simplified Arabic" w:cs="Simplified Arabic"/>
                            <w:color w:val="000000" w:themeColor="text1"/>
                            <w:sz w:val="28"/>
                            <w:szCs w:val="28"/>
                            <w:rtl/>
                            <w:lang w:bidi="ar-EG"/>
                          </w:rPr>
                          <w:t xml:space="preserve"> الادارية)</w:t>
                        </w:r>
                      </w:p>
                      <w:p w14:paraId="159F5334" w14:textId="77777777"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hint="cs"/>
                            <w:color w:val="000000" w:themeColor="text1"/>
                            <w:sz w:val="28"/>
                            <w:szCs w:val="28"/>
                            <w:rtl/>
                            <w:lang w:bidi="ar-EG"/>
                          </w:rPr>
                          <w:t>الاتصالات النازلة</w:t>
                        </w:r>
                      </w:p>
                      <w:p w14:paraId="1C47C164" w14:textId="77777777"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hint="cs"/>
                            <w:color w:val="000000" w:themeColor="text1"/>
                            <w:sz w:val="28"/>
                            <w:szCs w:val="28"/>
                            <w:rtl/>
                            <w:lang w:bidi="ar-EG"/>
                          </w:rPr>
                          <w:t>الاتصالات الصاعدة</w:t>
                        </w:r>
                      </w:p>
                      <w:p w14:paraId="07D2E875" w14:textId="77777777" w:rsidR="00FC1CE9" w:rsidRPr="00FC1CE9" w:rsidRDefault="00FC1CE9" w:rsidP="00FC1CE9">
                        <w:pPr>
                          <w:jc w:val="center"/>
                          <w:rPr>
                            <w:rFonts w:ascii="Simplified Arabic" w:hAnsi="Simplified Arabic" w:cs="Simplified Arabic"/>
                            <w:color w:val="000000" w:themeColor="text1"/>
                            <w:sz w:val="28"/>
                            <w:szCs w:val="28"/>
                            <w:lang w:bidi="ar-EG"/>
                          </w:rPr>
                        </w:pPr>
                        <w:r w:rsidRPr="00FC1CE9">
                          <w:rPr>
                            <w:rFonts w:ascii="Simplified Arabic" w:hAnsi="Simplified Arabic" w:cs="Simplified Arabic" w:hint="cs"/>
                            <w:color w:val="000000" w:themeColor="text1"/>
                            <w:sz w:val="28"/>
                            <w:szCs w:val="28"/>
                            <w:rtl/>
                            <w:lang w:bidi="ar-EG"/>
                          </w:rPr>
                          <w:t>الاتصالات الافقية</w:t>
                        </w:r>
                      </w:p>
                      <w:p w14:paraId="6E55FD3F" w14:textId="77777777" w:rsidR="00FC1CE9" w:rsidRPr="00FC1CE9" w:rsidRDefault="00FC1CE9" w:rsidP="00FC1CE9">
                        <w:pPr>
                          <w:jc w:val="center"/>
                          <w:rPr>
                            <w:color w:val="000000" w:themeColor="text1"/>
                          </w:rPr>
                        </w:pP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8" type="#_x0000_t13" style="position:absolute;left:19907;top:9620;width:6763;height:495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" adj="13690" fillcolor="#fbe4d5 [661]" strokecolor="#c00000" strokeweight="1pt"/>
                <v:shape id="مخطط انسيابي: معالجة متعاقبة 4" o:spid="_x0000_s1029" type="#_x0000_t176" style="position:absolute;top:7810;width:19716;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" fillcolor="#fbe4d5 [661]" strokecolor="#c00000" strokeweight="1pt">
                  <v:textbox>
                    <w:txbxContent>
                      <w:p w14:paraId="4671C550" w14:textId="6BD1D83C" w:rsidR="00FC1CE9" w:rsidRPr="00FC1CE9" w:rsidRDefault="00FC1CE9" w:rsidP="00FC1CE9">
                        <w:pPr>
                          <w:jc w:val="center"/>
                          <w:rPr>
                            <w:rFonts w:ascii="Simplified Arabic" w:hAnsi="Simplified Arabic" w:cs="Simplified Arabic"/>
                            <w:color w:val="000000" w:themeColor="text1"/>
                            <w:sz w:val="28"/>
                            <w:szCs w:val="28"/>
                            <w:rtl/>
                            <w:lang w:bidi="ar-EG"/>
                          </w:rPr>
                        </w:pPr>
                        <w:r w:rsidRPr="00FC1CE9">
                          <w:rPr>
                            <w:rFonts w:ascii="Simplified Arabic" w:hAnsi="Simplified Arabic" w:cs="Simplified Arabic"/>
                            <w:color w:val="000000" w:themeColor="text1"/>
                            <w:sz w:val="28"/>
                            <w:szCs w:val="28"/>
                            <w:rtl/>
                            <w:lang w:bidi="ar-EG"/>
                          </w:rPr>
                          <w:t>المتغير التابع</w:t>
                        </w:r>
                      </w:p>
                      <w:p w14:paraId="2E8E7704" w14:textId="5628870D" w:rsidR="00FC1CE9" w:rsidRPr="00FC1CE9" w:rsidRDefault="00FC1CE9" w:rsidP="00FC1CE9">
                        <w:pPr>
                          <w:jc w:val="center"/>
                          <w:rPr>
                            <w:rFonts w:ascii="Simplified Arabic" w:hAnsi="Simplified Arabic" w:cs="Simplified Arabic"/>
                            <w:color w:val="000000" w:themeColor="text1"/>
                            <w:sz w:val="28"/>
                            <w:szCs w:val="28"/>
                            <w:lang w:bidi="ar-EG"/>
                          </w:rPr>
                        </w:pPr>
                        <w:r w:rsidRPr="00FC1CE9">
                          <w:rPr>
                            <w:rFonts w:ascii="Simplified Arabic" w:hAnsi="Simplified Arabic" w:cs="Simplified Arabic" w:hint="cs"/>
                            <w:color w:val="000000" w:themeColor="text1"/>
                            <w:sz w:val="28"/>
                            <w:szCs w:val="28"/>
                            <w:rtl/>
                            <w:lang w:bidi="ar-EG"/>
                          </w:rPr>
                          <w:t>(إدارة</w:t>
                        </w:r>
                        <w:r w:rsidRPr="00FC1CE9">
                          <w:rPr>
                            <w:rFonts w:ascii="Simplified Arabic" w:hAnsi="Simplified Arabic" w:cs="Simplified Arabic"/>
                            <w:color w:val="000000" w:themeColor="text1"/>
                            <w:sz w:val="28"/>
                            <w:szCs w:val="28"/>
                            <w:rtl/>
                            <w:lang w:bidi="ar-EG"/>
                          </w:rPr>
                          <w:t xml:space="preserve"> المخاطر الأمنية)</w:t>
                        </w:r>
                      </w:p>
                    </w:txbxContent>
                  </v:textbox>
                </v:shape>
              </v:group>
            </w:pict>
          </mc:Fallback>
        </mc:AlternateContent>
      </w:r>
      <w:r>
        <w:rPr>
          <w:rFonts w:ascii="Sakkal Majalla" w:hAnsi="Sakkal Majalla" w:cs="Sakkal Majalla" w:hint="cs"/>
          <w:b/>
          <w:bCs/>
          <w:sz w:val="28"/>
          <w:szCs w:val="28"/>
          <w:rtl/>
        </w:rPr>
        <w:t>الشكل (1): متغيرات الدراسة</w:t>
      </w:r>
    </w:p>
    <w:p w14:paraId="3C9C6739" w14:textId="1AC1C4E2" w:rsidR="009435F3" w:rsidRPr="0020657E" w:rsidRDefault="009435F3" w:rsidP="0020657E">
      <w:pPr>
        <w:spacing w:before="100" w:beforeAutospacing="1" w:after="100" w:afterAutospacing="1" w:line="360" w:lineRule="auto"/>
        <w:ind w:firstLine="720"/>
        <w:jc w:val="both"/>
        <w:rPr>
          <w:rFonts w:ascii="Sakkal Majalla" w:hAnsi="Sakkal Majalla" w:cs="Sakkal Majalla"/>
          <w:sz w:val="28"/>
          <w:szCs w:val="28"/>
          <w:rtl/>
        </w:rPr>
      </w:pPr>
    </w:p>
    <w:p w14:paraId="1E4D8570" w14:textId="17887F35" w:rsidR="00045BCB" w:rsidRPr="0020657E" w:rsidRDefault="00045BCB" w:rsidP="0020657E">
      <w:pPr>
        <w:spacing w:before="100" w:beforeAutospacing="1" w:after="100" w:afterAutospacing="1" w:line="360" w:lineRule="auto"/>
        <w:ind w:firstLine="720"/>
        <w:jc w:val="both"/>
        <w:rPr>
          <w:rFonts w:ascii="Sakkal Majalla" w:hAnsi="Sakkal Majalla" w:cs="Sakkal Majalla"/>
          <w:sz w:val="28"/>
          <w:szCs w:val="28"/>
          <w:rtl/>
        </w:rPr>
      </w:pPr>
    </w:p>
    <w:p w14:paraId="7BB23400" w14:textId="7229BE03" w:rsidR="00A74F76" w:rsidRPr="0020657E" w:rsidRDefault="00A74F76" w:rsidP="0020657E">
      <w:pPr>
        <w:spacing w:before="100" w:beforeAutospacing="1" w:after="100" w:afterAutospacing="1" w:line="360" w:lineRule="auto"/>
        <w:ind w:firstLine="720"/>
        <w:jc w:val="both"/>
        <w:rPr>
          <w:rFonts w:ascii="Sakkal Majalla" w:hAnsi="Sakkal Majalla" w:cs="Sakkal Majalla"/>
          <w:sz w:val="28"/>
          <w:szCs w:val="28"/>
          <w:u w:val="single"/>
          <w:rtl/>
        </w:rPr>
      </w:pPr>
    </w:p>
    <w:p w14:paraId="632C8243" w14:textId="0718761C" w:rsidR="00A74F76" w:rsidRPr="0020657E" w:rsidRDefault="009435F3" w:rsidP="00FC1CE9">
      <w:pPr>
        <w:spacing w:before="100" w:beforeAutospacing="1" w:after="100" w:afterAutospacing="1" w:line="360" w:lineRule="auto"/>
        <w:ind w:left="2880" w:firstLine="720"/>
        <w:jc w:val="both"/>
        <w:rPr>
          <w:rFonts w:ascii="Sakkal Majalla" w:hAnsi="Sakkal Majalla" w:cs="Sakkal Majalla"/>
          <w:sz w:val="28"/>
          <w:szCs w:val="28"/>
          <w:u w:val="single"/>
          <w:rtl/>
        </w:rPr>
      </w:pPr>
      <w:r w:rsidRPr="0020657E">
        <w:rPr>
          <w:rFonts w:ascii="Sakkal Majalla" w:hAnsi="Sakkal Majalla" w:cs="Sakkal Majalla"/>
          <w:sz w:val="28"/>
          <w:szCs w:val="28"/>
          <w:u w:val="single"/>
          <w:rtl/>
        </w:rPr>
        <w:t>من إعداد</w:t>
      </w:r>
      <w:r w:rsidR="005F1E65" w:rsidRPr="0020657E">
        <w:rPr>
          <w:rFonts w:ascii="Sakkal Majalla" w:hAnsi="Sakkal Majalla" w:cs="Sakkal Majalla"/>
          <w:sz w:val="28"/>
          <w:szCs w:val="28"/>
          <w:u w:val="single"/>
          <w:rtl/>
        </w:rPr>
        <w:t xml:space="preserve"> </w:t>
      </w:r>
      <w:r w:rsidRPr="0020657E">
        <w:rPr>
          <w:rFonts w:ascii="Sakkal Majalla" w:hAnsi="Sakkal Majalla" w:cs="Sakkal Majalla"/>
          <w:sz w:val="28"/>
          <w:szCs w:val="28"/>
          <w:u w:val="single"/>
          <w:rtl/>
        </w:rPr>
        <w:t>الباحث</w:t>
      </w:r>
    </w:p>
    <w:p w14:paraId="76D397BE" w14:textId="47FB7B8D" w:rsidR="00D22171"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80351349"/>
      <w:r>
        <w:rPr>
          <w:rFonts w:ascii="Sakkal Majalla" w:hAnsi="Sakkal Majalla" w:cs="Sakkal Majalla" w:hint="cs"/>
          <w:b/>
          <w:bCs/>
          <w:sz w:val="36"/>
          <w:szCs w:val="36"/>
          <w:rtl/>
        </w:rPr>
        <w:t xml:space="preserve">8.1 </w:t>
      </w:r>
      <w:r w:rsidR="00D22171" w:rsidRPr="00FC1CE9">
        <w:rPr>
          <w:rFonts w:ascii="Sakkal Majalla" w:hAnsi="Sakkal Majalla" w:cs="Sakkal Majalla"/>
          <w:b/>
          <w:bCs/>
          <w:sz w:val="36"/>
          <w:szCs w:val="36"/>
          <w:rtl/>
        </w:rPr>
        <w:t>الدراسات السابقة</w:t>
      </w:r>
      <w:r w:rsidR="00A74F76" w:rsidRPr="00FC1CE9">
        <w:rPr>
          <w:rFonts w:ascii="Sakkal Majalla" w:hAnsi="Sakkal Majalla" w:cs="Sakkal Majalla"/>
          <w:b/>
          <w:bCs/>
          <w:sz w:val="36"/>
          <w:szCs w:val="36"/>
          <w:rtl/>
        </w:rPr>
        <w:t>:</w:t>
      </w:r>
      <w:bookmarkEnd w:id="15"/>
    </w:p>
    <w:p w14:paraId="5A2CC0A0" w14:textId="6409AF12" w:rsidR="00F50D81" w:rsidRPr="00F50D81" w:rsidRDefault="00F50D81" w:rsidP="00F50D81">
      <w:pPr>
        <w:spacing w:before="100" w:beforeAutospacing="1" w:after="100" w:afterAutospacing="1" w:line="360" w:lineRule="auto"/>
        <w:ind w:hanging="2"/>
        <w:jc w:val="both"/>
        <w:rPr>
          <w:rFonts w:ascii="Sakkal Majalla" w:hAnsi="Sakkal Majalla" w:cs="Sakkal Majalla"/>
          <w:b/>
          <w:bCs/>
          <w:sz w:val="28"/>
          <w:szCs w:val="28"/>
          <w:rtl/>
        </w:rPr>
      </w:pPr>
      <w:bookmarkStart w:id="16" w:name="_Hlk180334298"/>
      <w:r>
        <w:rPr>
          <w:rFonts w:ascii="Sakkal Majalla" w:hAnsi="Sakkal Majalla" w:cs="Sakkal Majalla" w:hint="cs"/>
          <w:b/>
          <w:bCs/>
          <w:sz w:val="28"/>
          <w:szCs w:val="28"/>
          <w:rtl/>
        </w:rPr>
        <w:t>أولاً</w:t>
      </w:r>
      <w:r w:rsidRPr="00F50D81">
        <w:rPr>
          <w:rFonts w:ascii="Sakkal Majalla" w:hAnsi="Sakkal Majalla" w:cs="Sakkal Majalla" w:hint="cs"/>
          <w:b/>
          <w:bCs/>
          <w:sz w:val="28"/>
          <w:szCs w:val="28"/>
          <w:rtl/>
        </w:rPr>
        <w:t xml:space="preserve">: </w:t>
      </w:r>
      <w:r w:rsidRPr="00F50D81">
        <w:rPr>
          <w:rFonts w:ascii="Sakkal Majalla" w:hAnsi="Sakkal Majalla" w:cs="Sakkal Majalla"/>
          <w:b/>
          <w:bCs/>
          <w:sz w:val="28"/>
          <w:szCs w:val="28"/>
          <w:rtl/>
        </w:rPr>
        <w:t xml:space="preserve">الدراسات </w:t>
      </w:r>
      <w:r>
        <w:rPr>
          <w:rFonts w:ascii="Sakkal Majalla" w:hAnsi="Sakkal Majalla" w:cs="Sakkal Majalla" w:hint="cs"/>
          <w:b/>
          <w:bCs/>
          <w:sz w:val="28"/>
          <w:szCs w:val="28"/>
          <w:rtl/>
        </w:rPr>
        <w:t>العربية</w:t>
      </w:r>
      <w:r w:rsidRPr="00F50D81">
        <w:rPr>
          <w:rFonts w:ascii="Sakkal Majalla" w:hAnsi="Sakkal Majalla" w:cs="Sakkal Majalla"/>
          <w:b/>
          <w:bCs/>
          <w:sz w:val="28"/>
          <w:szCs w:val="28"/>
          <w:rtl/>
        </w:rPr>
        <w:t>:</w:t>
      </w:r>
    </w:p>
    <w:p w14:paraId="558D4D4B" w14:textId="2B5A5B69" w:rsidR="00D4604A" w:rsidRPr="00FC1CE9" w:rsidRDefault="00D4604A">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FC1CE9">
        <w:rPr>
          <w:rFonts w:ascii="Sakkal Majalla" w:hAnsi="Sakkal Majalla" w:cs="Sakkal Majalla"/>
          <w:b/>
          <w:bCs/>
          <w:sz w:val="28"/>
          <w:szCs w:val="28"/>
          <w:rtl/>
        </w:rPr>
        <w:t>دراسة</w:t>
      </w:r>
      <w:r w:rsidR="00FC1CE9">
        <w:rPr>
          <w:rFonts w:ascii="Sakkal Majalla" w:hAnsi="Sakkal Majalla" w:cs="Sakkal Majalla" w:hint="cs"/>
          <w:b/>
          <w:bCs/>
          <w:sz w:val="28"/>
          <w:szCs w:val="28"/>
          <w:rtl/>
        </w:rPr>
        <w:t xml:space="preserve"> </w:t>
      </w:r>
      <w:r w:rsidRPr="00FC1CE9">
        <w:rPr>
          <w:rFonts w:ascii="Sakkal Majalla" w:hAnsi="Sakkal Majalla" w:cs="Sakkal Majalla"/>
          <w:b/>
          <w:bCs/>
          <w:sz w:val="28"/>
          <w:szCs w:val="28"/>
          <w:rtl/>
        </w:rPr>
        <w:t>(الدوسري، 2020)</w:t>
      </w:r>
      <w:bookmarkEnd w:id="16"/>
      <w:r w:rsidRPr="00FC1CE9">
        <w:rPr>
          <w:rFonts w:ascii="Sakkal Majalla" w:hAnsi="Sakkal Majalla" w:cs="Sakkal Majalla"/>
          <w:b/>
          <w:bCs/>
          <w:sz w:val="28"/>
          <w:szCs w:val="28"/>
          <w:rtl/>
        </w:rPr>
        <w:t>، بعنوان دور الاتصالات الإدارية في إدارة الأزمات الأمنية: دراسة حالة في وزارة الداخلية القطرية</w:t>
      </w:r>
    </w:p>
    <w:p w14:paraId="5EF97F6B" w14:textId="77777777" w:rsidR="00D4604A" w:rsidRPr="0020657E" w:rsidRDefault="00D4604A"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يتمثل الهدف من هذه الدراسة في تحديد دور الاتصالات الإدارية في إدارة الأزمات الأمنية بوزارة الداخلية القطرية.</w:t>
      </w:r>
    </w:p>
    <w:p w14:paraId="0B68B5D5" w14:textId="77777777" w:rsidR="00C55971" w:rsidRPr="0020657E" w:rsidRDefault="00D4604A"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lastRenderedPageBreak/>
        <w:t xml:space="preserve">ومن أجل تحقيق أهداف الدراسة تم اتباع المنهج الوصفي التحليلي، وتم استخدام الاستبانة كأداة لجمع البيانات من عينة الدراسة المؤلفة من (292) موظفا من الإداريين في مختلف المستويات الوظيفية في الإدارات العامة في مركز وزارة الداخلية القطرية، من أصل (1217) موظفا يمثلون مجتمع الدراسة. </w:t>
      </w:r>
    </w:p>
    <w:p w14:paraId="3FEE3572" w14:textId="77777777" w:rsidR="00C55971" w:rsidRPr="0020657E" w:rsidRDefault="00C55971"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w:t>
      </w:r>
      <w:r w:rsidR="00D4604A" w:rsidRPr="0020657E">
        <w:rPr>
          <w:rFonts w:ascii="Sakkal Majalla" w:hAnsi="Sakkal Majalla" w:cs="Sakkal Majalla"/>
          <w:sz w:val="28"/>
          <w:szCs w:val="28"/>
          <w:rtl/>
        </w:rPr>
        <w:t xml:space="preserve">تم استخدام عدد من الأساليب الإحصائية، كالإحصاء الوصفي (المتوسطات الحسابية والانحرافات المعيارية)، إضافة إلى اختبار الانحدار المتعدد التدريجي </w:t>
      </w:r>
      <w:r w:rsidR="00D4604A" w:rsidRPr="0020657E">
        <w:rPr>
          <w:rFonts w:ascii="Sakkal Majalla" w:hAnsi="Sakkal Majalla" w:cs="Sakkal Majalla"/>
          <w:sz w:val="28"/>
          <w:szCs w:val="28"/>
        </w:rPr>
        <w:t>Stepwise Multiple Regression</w:t>
      </w:r>
      <w:r w:rsidR="00D4604A" w:rsidRPr="0020657E">
        <w:rPr>
          <w:rFonts w:ascii="Sakkal Majalla" w:hAnsi="Sakkal Majalla" w:cs="Sakkal Majalla"/>
          <w:sz w:val="28"/>
          <w:szCs w:val="28"/>
          <w:rtl/>
        </w:rPr>
        <w:t xml:space="preserve"> للتعرف إلى أثر المتغيرات المستقلة على المتغير التابع، واختبار الانحدار البسيط </w:t>
      </w:r>
      <w:r w:rsidR="00D4604A" w:rsidRPr="0020657E">
        <w:rPr>
          <w:rFonts w:ascii="Sakkal Majalla" w:hAnsi="Sakkal Majalla" w:cs="Sakkal Majalla"/>
          <w:sz w:val="28"/>
          <w:szCs w:val="28"/>
        </w:rPr>
        <w:t>Simple Regression</w:t>
      </w:r>
      <w:r w:rsidR="00D4604A" w:rsidRPr="0020657E">
        <w:rPr>
          <w:rFonts w:ascii="Sakkal Majalla" w:hAnsi="Sakkal Majalla" w:cs="Sakkal Majalla"/>
          <w:sz w:val="28"/>
          <w:szCs w:val="28"/>
          <w:rtl/>
        </w:rPr>
        <w:t xml:space="preserve">، لاختبار الفرضيات. </w:t>
      </w:r>
    </w:p>
    <w:p w14:paraId="7DB92064" w14:textId="73465C2B" w:rsidR="00C55971" w:rsidRPr="00F50D81" w:rsidRDefault="00C55971" w:rsidP="00F50D81">
      <w:pPr>
        <w:spacing w:before="100" w:beforeAutospacing="1" w:after="100" w:afterAutospacing="1" w:line="360" w:lineRule="auto"/>
        <w:ind w:hanging="2"/>
        <w:jc w:val="both"/>
        <w:rPr>
          <w:rFonts w:ascii="Sakkal Majalla" w:hAnsi="Sakkal Majalla" w:cs="Sakkal Majalla"/>
          <w:b/>
          <w:bCs/>
          <w:sz w:val="28"/>
          <w:szCs w:val="28"/>
          <w:rtl/>
        </w:rPr>
      </w:pPr>
      <w:r w:rsidRPr="00F50D81">
        <w:rPr>
          <w:rFonts w:ascii="Sakkal Majalla" w:hAnsi="Sakkal Majalla" w:cs="Sakkal Majalla"/>
          <w:b/>
          <w:bCs/>
          <w:sz w:val="28"/>
          <w:szCs w:val="28"/>
          <w:rtl/>
        </w:rPr>
        <w:t>وقد تم الاعتماد على متغيرين في فرض فرضيات الدراسة تتمثل هذه المتغيرات فيما لي:</w:t>
      </w:r>
    </w:p>
    <w:p w14:paraId="6D4ADF05" w14:textId="1CEA3B1A" w:rsidR="00C55971" w:rsidRPr="0020657E" w:rsidRDefault="00C55971">
      <w:pPr>
        <w:pStyle w:val="a5"/>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متغير مستقل: الاتصالات الإدارية بأبعادها (أنماط الاتصالات الإدارية، وسائل الاتصالات الإدارية، مهارات الاتصالات الإدارية).</w:t>
      </w:r>
    </w:p>
    <w:p w14:paraId="60EA0512" w14:textId="09778054" w:rsidR="00C55971" w:rsidRPr="0020657E" w:rsidRDefault="00C55971">
      <w:pPr>
        <w:pStyle w:val="a5"/>
        <w:numPr>
          <w:ilvl w:val="0"/>
          <w:numId w:val="18"/>
        </w:numPr>
        <w:spacing w:before="100" w:beforeAutospacing="1" w:after="100" w:afterAutospacing="1" w:line="360" w:lineRule="auto"/>
        <w:ind w:left="423"/>
        <w:jc w:val="both"/>
        <w:rPr>
          <w:rFonts w:ascii="Sakkal Majalla" w:hAnsi="Sakkal Majalla" w:cs="Sakkal Majalla"/>
          <w:sz w:val="28"/>
          <w:szCs w:val="28"/>
          <w:rtl/>
        </w:rPr>
      </w:pPr>
      <w:r w:rsidRPr="0020657E">
        <w:rPr>
          <w:rFonts w:ascii="Sakkal Majalla" w:hAnsi="Sakkal Majalla" w:cs="Sakkal Majalla"/>
          <w:sz w:val="28"/>
          <w:szCs w:val="28"/>
          <w:rtl/>
        </w:rPr>
        <w:t>متغير تابع: إدارة الأزمات الأمنية بأبعادها( تلطيف الأزمات- الاستعداد للأزمات- المواجهة والاستجابة للأزمات- التعلم من الأزمة)</w:t>
      </w:r>
    </w:p>
    <w:p w14:paraId="4882CC17" w14:textId="77777777" w:rsidR="00C55971" w:rsidRPr="0020657E" w:rsidRDefault="00D4604A"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توصلت الدراسة إلى عدد من النتائج من أبرزها وجود أثر ذو دلالة إحصائية عند مستوى معنوية (</w:t>
      </w:r>
      <w:r w:rsidRPr="0020657E">
        <w:rPr>
          <w:rFonts w:ascii="Cambria" w:hAnsi="Cambria" w:cs="Cambria"/>
          <w:sz w:val="28"/>
          <w:szCs w:val="28"/>
        </w:rPr>
        <w:t>α</w:t>
      </w:r>
      <w:r w:rsidRPr="0020657E">
        <w:rPr>
          <w:rFonts w:ascii="Sakkal Majalla" w:hAnsi="Sakkal Majalla" w:cs="Sakkal Majalla"/>
          <w:sz w:val="28"/>
          <w:szCs w:val="28"/>
        </w:rPr>
        <w:t xml:space="preserve"> ≤ 0.05</w:t>
      </w:r>
      <w:r w:rsidRPr="0020657E">
        <w:rPr>
          <w:rFonts w:ascii="Sakkal Majalla" w:hAnsi="Sakkal Majalla" w:cs="Sakkal Majalla"/>
          <w:sz w:val="28"/>
          <w:szCs w:val="28"/>
          <w:rtl/>
        </w:rPr>
        <w:t xml:space="preserve">) للاتصالات الإدارية بأبعادها (أنماط الاتصالات الإدارية، وسائل الاتصالات الإدارية، مهارات الاتصالات الإدارية) في إدارة الأزمات الأمنية من وجهة نظر العاملين في وزارة الداخلية القطرية. </w:t>
      </w:r>
    </w:p>
    <w:p w14:paraId="4A57A9C9" w14:textId="774F5133" w:rsidR="00F50D81" w:rsidRDefault="00D4604A"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 أوصت الدراسة بإعطاء العناية والاهتمام اللازمين لتوزيع المهام وتحديد المسؤوليات بين الموظفين في وزارة الداخلية القطرية، وبفترة قصيرة ومناسبة عند حدوث الأزمة الأمنية، إضافة إلى ضرورة قيام المعنيين في وزارة الداخلية القطرية بتحديد كافة المعيقات التي تحول دون تحقيق التواصل الفاعل بين كافة المعنيين أثناء إدارة الأزمة الأمنية، والعمل على تفاديها وإيجاد الحلول المناسبة لها.</w:t>
      </w:r>
    </w:p>
    <w:p w14:paraId="38EB0059" w14:textId="77777777" w:rsidR="00F50D81" w:rsidRDefault="00F50D81">
      <w:pPr>
        <w:bidi w:val="0"/>
        <w:rPr>
          <w:rFonts w:ascii="Sakkal Majalla" w:hAnsi="Sakkal Majalla" w:cs="Sakkal Majalla"/>
          <w:sz w:val="28"/>
          <w:szCs w:val="28"/>
          <w:rtl/>
        </w:rPr>
      </w:pPr>
      <w:r>
        <w:rPr>
          <w:rFonts w:ascii="Sakkal Majalla" w:hAnsi="Sakkal Majalla" w:cs="Sakkal Majalla"/>
          <w:sz w:val="28"/>
          <w:szCs w:val="28"/>
          <w:rtl/>
        </w:rPr>
        <w:br w:type="page"/>
      </w:r>
    </w:p>
    <w:p w14:paraId="5DCE5B3C" w14:textId="77777777" w:rsidR="004518D4" w:rsidRPr="00FC1CE9" w:rsidRDefault="00C55971">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bookmarkStart w:id="17" w:name="_Hlk180334324"/>
      <w:r w:rsidRPr="00FC1CE9">
        <w:rPr>
          <w:rFonts w:ascii="Sakkal Majalla" w:hAnsi="Sakkal Majalla" w:cs="Sakkal Majalla"/>
          <w:b/>
          <w:bCs/>
          <w:sz w:val="28"/>
          <w:szCs w:val="28"/>
          <w:rtl/>
        </w:rPr>
        <w:lastRenderedPageBreak/>
        <w:t xml:space="preserve">دراسة( </w:t>
      </w:r>
      <w:r w:rsidR="004518D4" w:rsidRPr="00FC1CE9">
        <w:rPr>
          <w:rFonts w:ascii="Sakkal Majalla" w:hAnsi="Sakkal Majalla" w:cs="Sakkal Majalla"/>
          <w:b/>
          <w:bCs/>
          <w:sz w:val="28"/>
          <w:szCs w:val="28"/>
          <w:rtl/>
        </w:rPr>
        <w:t xml:space="preserve">صالح، 2020)، </w:t>
      </w:r>
      <w:bookmarkEnd w:id="17"/>
      <w:r w:rsidR="004518D4" w:rsidRPr="00FC1CE9">
        <w:rPr>
          <w:rFonts w:ascii="Sakkal Majalla" w:hAnsi="Sakkal Majalla" w:cs="Sakkal Majalla"/>
          <w:b/>
          <w:bCs/>
          <w:sz w:val="28"/>
          <w:szCs w:val="28"/>
          <w:rtl/>
        </w:rPr>
        <w:t>بعنوان دور الاتصالات الإدارية في تحقيق فاعلية القرارات الإدارية: دراسة حالة مصنع الشرق الأوسط للتغليف خلال الفترة من 2017-2020م</w:t>
      </w:r>
      <w:r w:rsidR="004518D4" w:rsidRPr="00FC1CE9">
        <w:rPr>
          <w:rFonts w:ascii="Sakkal Majalla" w:hAnsi="Sakkal Majalla" w:cs="Sakkal Majalla"/>
          <w:b/>
          <w:bCs/>
          <w:sz w:val="28"/>
          <w:szCs w:val="28"/>
        </w:rPr>
        <w:t>.</w:t>
      </w:r>
    </w:p>
    <w:p w14:paraId="67F8677C" w14:textId="77777777" w:rsidR="004518D4" w:rsidRPr="0020657E" w:rsidRDefault="004518D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هدف البحث إلى التعرف على دور الاتصالات الإدارية في تحقيق فاعلية القرارات الإدارية (دراسة حالة مصنع الشرق الأوسط للتغليف خلال الفترة من 2017-2020 ، ويهدف أيضا إلى التعرف على وسائل الاتصال الإداري التي تستخدم بشكل كبير في عملية اتخاذ القرارات الإدارية بالمصنع، الوقوف والتعرف على المعوقات التي تحد من كفاءة وسائل الاتصالات الإدارية في عملية اتخاذ القرارات. </w:t>
      </w:r>
    </w:p>
    <w:p w14:paraId="48012627" w14:textId="77777777" w:rsidR="004518D4" w:rsidRPr="0020657E" w:rsidRDefault="004518D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 تم الاعتماد على المنهج الوصفي للعلاقات الارتباطية الذي تراه إنه المنهج المناسب لدراستها فهو يوصف ويحدد العلاقات والفروقات بين المتغيرات المختلفة باستخدام برنامج الحزم الإحصائية (</w:t>
      </w:r>
      <w:proofErr w:type="spellStart"/>
      <w:r w:rsidRPr="0020657E">
        <w:rPr>
          <w:rFonts w:ascii="Sakkal Majalla" w:hAnsi="Sakkal Majalla" w:cs="Sakkal Majalla"/>
          <w:sz w:val="28"/>
          <w:szCs w:val="28"/>
        </w:rPr>
        <w:t>spss</w:t>
      </w:r>
      <w:proofErr w:type="spellEnd"/>
      <w:r w:rsidRPr="0020657E">
        <w:rPr>
          <w:rFonts w:ascii="Sakkal Majalla" w:hAnsi="Sakkal Majalla" w:cs="Sakkal Majalla"/>
          <w:sz w:val="28"/>
          <w:szCs w:val="28"/>
          <w:rtl/>
        </w:rPr>
        <w:t xml:space="preserve">). </w:t>
      </w:r>
    </w:p>
    <w:p w14:paraId="1879996C" w14:textId="6386DF1E" w:rsidR="004518D4" w:rsidRPr="0020657E" w:rsidRDefault="004518D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 تم الاعتماد على متغيرين أحدهما مستقل وهو الاتصالات الادارية وتم قياسه بمجموعة من الأبعاد وهي( اتجاهات الاتصالات الادارية- وسائل الاتصالات الادارية- مهارات الاتصالات الادارية- معوقات تحول دون تطبيق الاتصالات الادارية)، وأحدهما متغير تابع وهو فاعلية القرارات الادارية وتم قياسه من خلال مجموعة من الأبعاد تتمثل في ( سرعة القرارات الادارية- سهولة تنفيذ القرارات الادارية- جودة القرارات الادارية).</w:t>
      </w:r>
    </w:p>
    <w:p w14:paraId="7269BEB6" w14:textId="77777777" w:rsidR="004518D4" w:rsidRPr="0020657E" w:rsidRDefault="004518D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توصل البحث إلى عدد من النتائج منها تعمل الاتصالات الإدارية الواردة من المدرين إلى العاملين بشكل مستمر يحقق الأهداف المرجوة من أداء، تؤمن الإدارة العليا في المصنع بأهمية مشاركة العاملين في وأعداد وكتابة المراسلات الفورية وتحليل المشكلات ووضع المعلومات المطلوبة لاتخاذ القرارات.</w:t>
      </w:r>
    </w:p>
    <w:p w14:paraId="06D9A21E" w14:textId="5DC638B0" w:rsidR="00A74F76" w:rsidRPr="0020657E" w:rsidRDefault="004518D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من خلال نتائج الدراسة توصل البحث إلى عدد من التوصيات أوصي بتخصص إدارة المصنع ميزانية كافية لاستمرار نشاط البحث العلمي والتطوير في وسائل الاتصالات الإدارية من أجل تحسين لعمليات، لابد من استخدام التقنيات الحديثة في الكتابة يسهم في سهولة تدفق المعلومات مما يؤثر إيجابا على اتخاذ القرار الإداري السليم.</w:t>
      </w:r>
    </w:p>
    <w:p w14:paraId="7B6B927B" w14:textId="7EA234B9" w:rsidR="004518D4" w:rsidRPr="00FC1CE9" w:rsidRDefault="004518D4">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bookmarkStart w:id="18" w:name="_Hlk180334348"/>
      <w:r w:rsidRPr="00FC1CE9">
        <w:rPr>
          <w:rFonts w:ascii="Sakkal Majalla" w:hAnsi="Sakkal Majalla" w:cs="Sakkal Majalla"/>
          <w:b/>
          <w:bCs/>
          <w:sz w:val="28"/>
          <w:szCs w:val="28"/>
          <w:rtl/>
        </w:rPr>
        <w:lastRenderedPageBreak/>
        <w:t>دراسة( عاصي، 2020)</w:t>
      </w:r>
      <w:bookmarkEnd w:id="18"/>
      <w:r w:rsidRPr="00FC1CE9">
        <w:rPr>
          <w:rFonts w:ascii="Sakkal Majalla" w:hAnsi="Sakkal Majalla" w:cs="Sakkal Majalla"/>
          <w:b/>
          <w:bCs/>
          <w:sz w:val="28"/>
          <w:szCs w:val="28"/>
          <w:rtl/>
        </w:rPr>
        <w:t xml:space="preserve">، بعنوان دور استخدام نظم الاتصالات الإدارية </w:t>
      </w:r>
      <w:r w:rsidR="003B4CCE" w:rsidRPr="00FC1CE9">
        <w:rPr>
          <w:rFonts w:ascii="Sakkal Majalla" w:hAnsi="Sakkal Majalla" w:cs="Sakkal Majalla"/>
          <w:b/>
          <w:bCs/>
          <w:sz w:val="28"/>
          <w:szCs w:val="28"/>
          <w:rtl/>
        </w:rPr>
        <w:t>في</w:t>
      </w:r>
      <w:r w:rsidRPr="00FC1CE9">
        <w:rPr>
          <w:rFonts w:ascii="Sakkal Majalla" w:hAnsi="Sakkal Majalla" w:cs="Sakkal Majalla"/>
          <w:b/>
          <w:bCs/>
          <w:sz w:val="28"/>
          <w:szCs w:val="28"/>
          <w:rtl/>
        </w:rPr>
        <w:t xml:space="preserve"> تحسين جودة القرارات الإدارية: دراسة ميدانية على الجامعات الخاصة العاملة </w:t>
      </w:r>
      <w:r w:rsidR="003B4CCE" w:rsidRPr="00FC1CE9">
        <w:rPr>
          <w:rFonts w:ascii="Sakkal Majalla" w:hAnsi="Sakkal Majalla" w:cs="Sakkal Majalla"/>
          <w:b/>
          <w:bCs/>
          <w:sz w:val="28"/>
          <w:szCs w:val="28"/>
          <w:rtl/>
        </w:rPr>
        <w:t>في</w:t>
      </w:r>
      <w:r w:rsidRPr="00FC1CE9">
        <w:rPr>
          <w:rFonts w:ascii="Sakkal Majalla" w:hAnsi="Sakkal Majalla" w:cs="Sakkal Majalla"/>
          <w:b/>
          <w:bCs/>
          <w:sz w:val="28"/>
          <w:szCs w:val="28"/>
          <w:rtl/>
        </w:rPr>
        <w:t xml:space="preserve"> الساحل </w:t>
      </w:r>
      <w:r w:rsidR="003B4CCE" w:rsidRPr="00FC1CE9">
        <w:rPr>
          <w:rFonts w:ascii="Sakkal Majalla" w:hAnsi="Sakkal Majalla" w:cs="Sakkal Majalla"/>
          <w:b/>
          <w:bCs/>
          <w:sz w:val="28"/>
          <w:szCs w:val="28"/>
          <w:rtl/>
        </w:rPr>
        <w:t>السوري</w:t>
      </w:r>
    </w:p>
    <w:p w14:paraId="3FA83F8E" w14:textId="77777777" w:rsidR="003B4CCE" w:rsidRPr="0020657E"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هدف هذا البحث إلى دراسة مدى تأثير استخدام نظم الاتصالات الإدارية (أنماط الاتصالات الإدارية، وسائل الاتصالات الإدارية، مهارات الاتصالات الإدارية، معلومات الاتصالات الإدارية) في تحسين جودة القرارات الإدارية.</w:t>
      </w:r>
    </w:p>
    <w:p w14:paraId="43F25F70" w14:textId="77777777" w:rsidR="003B4CCE" w:rsidRPr="0020657E"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تمثلت عينة الدراسة في عينة من الجامعات الخاصة العاملة في الساحل السوري. قام الباحث بتوزيع (60) استبيانا على المديرين ورؤساء الأقسام والمراقبين وأفراد الكوادر الإدارية المسؤولة عن اتخاذ أشكال وأنواع مختلفة من القرارات الإدارية في الجامعات محل الدراسة، وقد بلغ عدد الاستبانات المستردة والصالحة للتحليل والتي تم تفريغها (52) استبانة. </w:t>
      </w:r>
    </w:p>
    <w:p w14:paraId="479A833B" w14:textId="77777777" w:rsidR="003B4CCE" w:rsidRPr="0020657E"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وقد تم اتباع المنهج التحليلي الاحصائي وقام الباحث بتحليل البيانات باستخدام برنامج التحليل الإحصائي (25 </w:t>
      </w:r>
      <w:r w:rsidRPr="0020657E">
        <w:rPr>
          <w:rFonts w:ascii="Sakkal Majalla" w:hAnsi="Sakkal Majalla" w:cs="Sakkal Majalla"/>
          <w:sz w:val="28"/>
          <w:szCs w:val="28"/>
        </w:rPr>
        <w:t>SPSS</w:t>
      </w:r>
      <w:r w:rsidRPr="0020657E">
        <w:rPr>
          <w:rFonts w:ascii="Sakkal Majalla" w:hAnsi="Sakkal Majalla" w:cs="Sakkal Majalla"/>
          <w:sz w:val="28"/>
          <w:szCs w:val="28"/>
          <w:rtl/>
        </w:rPr>
        <w:t xml:space="preserve">). </w:t>
      </w:r>
    </w:p>
    <w:p w14:paraId="35C82489" w14:textId="6859B45F" w:rsidR="003B4CCE" w:rsidRPr="0020657E"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تم الاعتماد على متغير مستقل يتمثل في نظم الاتصالات الادارية بأبعادها(أنماط الاتصالات الإدارية، وسائل الاتصالات الإدارية، مهارات الاتصالات الإدارية، معلومات الاتصالات الإدارية)، ومتغير تابع يتمثل في جودة القرارات الادارية.</w:t>
      </w:r>
    </w:p>
    <w:p w14:paraId="13A9F11E" w14:textId="77777777" w:rsidR="003B4CCE" w:rsidRPr="0020657E"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وقد توصل الباحث إلى مجموعة من النتائج وأهمها: يوجد تأثير معنوي لاستخدام نظم الاتصالات الإدارية (أنماط الاتصالات الإدارية، وسائل الاتصالات الإدارية، مهارات الاتصالات الإدارية، معلومات الاتصالات الإدارية) في تحسين جودة القرارات الإدارية في الجامعات محل الدراسة. </w:t>
      </w:r>
    </w:p>
    <w:p w14:paraId="688E5890" w14:textId="49FECF7B" w:rsidR="00F50D81"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كما تقدم الباحث في نهاية البحث بمجموعة من التوصيات والتي كان أهمها: الاهتمام بتدريب متخذي القرارات على استخدام أحدث ما توصل إليه العلم في مجال نظم الاتصالات الإدارية وزيادة معارفهم بمجالات استخدام الحاسوب والبرامج ذات العلاقة، العمل على زيادة أعداد المتخصصين بنظم الاتصالات الإدارية في الجامعات محل الدراسة، وتطوير الأساليب الإدارية والمتعلقة بتخفيض درجة مركزية </w:t>
      </w:r>
      <w:r w:rsidRPr="0020657E">
        <w:rPr>
          <w:rFonts w:ascii="Sakkal Majalla" w:hAnsi="Sakkal Majalla" w:cs="Sakkal Majalla"/>
          <w:sz w:val="28"/>
          <w:szCs w:val="28"/>
          <w:rtl/>
        </w:rPr>
        <w:lastRenderedPageBreak/>
        <w:t>وروتينية القرارات وتنظيم قنوات الاتصال من أجل توفير نظام متكامل للمعلومات يكون قادرا على تزويد متخذي القرارات بالمعلومات والبيانات الدقيقة واللازمة لاتخاذ القرارات في الوقت المناسب.</w:t>
      </w:r>
    </w:p>
    <w:p w14:paraId="0DAE4BD1" w14:textId="77777777" w:rsidR="003B4CCE" w:rsidRPr="00FC1CE9" w:rsidRDefault="003B4CCE">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FC1CE9">
        <w:rPr>
          <w:rFonts w:ascii="Sakkal Majalla" w:hAnsi="Sakkal Majalla" w:cs="Sakkal Majalla"/>
          <w:b/>
          <w:bCs/>
          <w:sz w:val="28"/>
          <w:szCs w:val="28"/>
          <w:rtl/>
        </w:rPr>
        <w:t>دراسة( سليطين، 2019)، بعنوان دور استخدام نظم الاتصالات الإدارية في إدارة الأزمات المصرفية: دراسة ميدانية على المصارف العاملة في الساحل السوري</w:t>
      </w:r>
    </w:p>
    <w:p w14:paraId="60FDD907" w14:textId="77777777" w:rsidR="003B4CCE" w:rsidRPr="0020657E"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تمثل الهدف الرئيسي في هذا البحث إلى دراسة مدى تأثير استخدام نظم الاتصالات الإدارية (جودة معلومات نظم الاتصالات الإدارية، مهارات الاتصالات الإدارية، أسس وتقنيات نظم الاتصالات الإدارية) في إدارة الأزمات المصرفية.</w:t>
      </w:r>
    </w:p>
    <w:p w14:paraId="622B34E1" w14:textId="77777777" w:rsidR="003B4CCE" w:rsidRPr="0020657E"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وتمثلت عينة الدراسة من المصارف العاملة في الساحل السوري، حيث قامت الباحثة بتوزيع (80) استبيانا على المديرين ورؤساء الأقسام والمراقبين وأفراد الكوادر الإدارية المسؤولة عن اتخاذ أشكال وأنواع مختلفة من القرارات الإدارية في المصارف محل الدراسة، وقد بلغ عدد الاستبانات المستردة والصالحة للتحليل والتي تم تفريغها (77) استبانة،  قامت الباحثة بتحليل البيانات باستخدام برنامج التحليل الإحصائي (</w:t>
      </w:r>
      <w:r w:rsidRPr="0020657E">
        <w:rPr>
          <w:rFonts w:ascii="Sakkal Majalla" w:hAnsi="Sakkal Majalla" w:cs="Sakkal Majalla"/>
          <w:sz w:val="28"/>
          <w:szCs w:val="28"/>
        </w:rPr>
        <w:t>SPSS 25</w:t>
      </w:r>
      <w:r w:rsidRPr="0020657E">
        <w:rPr>
          <w:rFonts w:ascii="Sakkal Majalla" w:hAnsi="Sakkal Majalla" w:cs="Sakkal Majalla"/>
          <w:sz w:val="28"/>
          <w:szCs w:val="28"/>
          <w:rtl/>
        </w:rPr>
        <w:t xml:space="preserve">). </w:t>
      </w:r>
    </w:p>
    <w:p w14:paraId="2C39658A" w14:textId="2A8CA9AF" w:rsidR="003B4CCE" w:rsidRPr="0020657E"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 اعتمدت الدراسة على متغيرين وهما المتغير المستقل وهو نظم الاتصالات الادارية وتم قياسه بمجموعة من الأبعاد المتمثلة في (جودة معلومات نظم الاتصالات الإدارية، مهارات الاتصالات الإدارية، أسس وتقنيات نظم الاتصالات الإدارية)، ومتغير تابع متمثل في إدارة الأزمات المصرفية.</w:t>
      </w:r>
    </w:p>
    <w:p w14:paraId="6D5E0CE7" w14:textId="2E98852A" w:rsidR="00A74F76" w:rsidRPr="0020657E" w:rsidRDefault="003B4CC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وفي نهاية هذا البحث توصلت الباحثة إلى مجموعة من الاستنتاجات وأهمها: يوجد تأثير معنوي لاستخدام نظم الاتصالات الإدارية (جودة معلومات نظم الاتصالات الإدارية، مهارات الاتصالات الإدارية، أسس وتقنيات نظم الاتصالات الإدارية) في إدارة الأزمات المصرفية في المصارف محل الدراسة. كما تقدمت الباحثة في نهاية البحث بمجموعة من التوصيات والتي كان أهمها: ضرورة تطبيق نظم الاتصالات الإدارية في جميع المؤسسات السورية، ضرورة الاهتمام بتدريب المدراء ومتخذي القرارات والعاملين في المصارف محل الدراسة على استخدام نظم الاتصالات الإدارية وزيادة معارفهم بمجالات استخدام الحاسوب </w:t>
      </w:r>
      <w:r w:rsidRPr="0020657E">
        <w:rPr>
          <w:rFonts w:ascii="Sakkal Majalla" w:hAnsi="Sakkal Majalla" w:cs="Sakkal Majalla"/>
          <w:sz w:val="28"/>
          <w:szCs w:val="28"/>
          <w:rtl/>
        </w:rPr>
        <w:lastRenderedPageBreak/>
        <w:t>والبرامج ذات العلاقة، توفير المستلزمات المادية الخاصة بتشغيل نظم الاتصالات الإدارية والمواكبة المستمرة للمستجدات التقنية في هذا المجال.</w:t>
      </w:r>
    </w:p>
    <w:p w14:paraId="5AED3C9B" w14:textId="77777777" w:rsidR="003B4CCE" w:rsidRPr="00F50D81" w:rsidRDefault="003B4CCE">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F50D81">
        <w:rPr>
          <w:rFonts w:ascii="Sakkal Majalla" w:hAnsi="Sakkal Majalla" w:cs="Sakkal Majalla"/>
          <w:b/>
          <w:bCs/>
          <w:sz w:val="28"/>
          <w:szCs w:val="28"/>
          <w:rtl/>
        </w:rPr>
        <w:t xml:space="preserve">دراسة( محمد، 2019)، بعنوان دور نظم المعلومات الادارية في تحقيق التغيير التنظيمي: دراسة حالة: شركة </w:t>
      </w:r>
      <w:proofErr w:type="spellStart"/>
      <w:r w:rsidRPr="00F50D81">
        <w:rPr>
          <w:rFonts w:ascii="Sakkal Majalla" w:hAnsi="Sakkal Majalla" w:cs="Sakkal Majalla"/>
          <w:b/>
          <w:bCs/>
          <w:sz w:val="28"/>
          <w:szCs w:val="28"/>
          <w:rtl/>
        </w:rPr>
        <w:t>سوداتل</w:t>
      </w:r>
      <w:proofErr w:type="spellEnd"/>
      <w:r w:rsidRPr="00F50D81">
        <w:rPr>
          <w:rFonts w:ascii="Sakkal Majalla" w:hAnsi="Sakkal Majalla" w:cs="Sakkal Majalla"/>
          <w:b/>
          <w:bCs/>
          <w:sz w:val="28"/>
          <w:szCs w:val="28"/>
          <w:rtl/>
        </w:rPr>
        <w:t xml:space="preserve"> للاتصالات في الفترة من 2010 - 2017م</w:t>
      </w:r>
    </w:p>
    <w:p w14:paraId="3AFFE2A6" w14:textId="77777777" w:rsidR="00A75930"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يهدف هذا البحث  لمعرفة دور نظم المعلومات الإدارية في تحقيق التغيير التنظيمي.</w:t>
      </w:r>
    </w:p>
    <w:p w14:paraId="1B9FCD1E" w14:textId="77777777" w:rsidR="00A75930"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قامت فروض البحث على؛ هنالك علاقة ارتباطية ذات دلالة إحصائية بين التخطيط السليم لنظم المعلومات الإدارية والتغيير التنظيمي، وكذلك هنالك علاقة ارتباطية ذات دلالة إحصائية بين التوظيف الأمثل لنظم المعلومات الإدارية والتغيير التنظيمي، وأيضا هنالك علاقة ارتباطية ذات دلالة إحصائية بين توفير البيئة المادية الملائمة لعملية نظم المعلومات الإدارية والتغيير التنظيمي. </w:t>
      </w:r>
    </w:p>
    <w:p w14:paraId="1E1B3695" w14:textId="77777777" w:rsidR="00A75930"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أتبع البحث المنهج التاريخي، والمنهج الوصفي التحليلي، وأسلوب دراسة الحالة. </w:t>
      </w:r>
    </w:p>
    <w:p w14:paraId="49DC0EE7" w14:textId="40D13EF8" w:rsidR="00A75930"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 تم الاعتماد على متغيرين: المتغير المستقل يتمثل في نظم المعلومات الادارية بأبعادها(تخطيط- توظيف- بيئة عمل سليمة)، المتغير التابع يتمثل في التغيير التنظيمي.</w:t>
      </w:r>
    </w:p>
    <w:p w14:paraId="2DB5C1E5" w14:textId="0A01ED0C" w:rsidR="00A75930"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وقد انتهى البحث إلى مجموعة من النتائج تتمثل في سعي الشركة لإشراك العاملين في عملية التخطيط لنظم المعلومات الإدارية يسهم في تعزيز فرص الأعمال الإبداعية، وكذلك اهتمام الشركة بالتوظيف الأمثل لتكنولوجيا المعلومات يؤدي إلى تقليل مقاومة التغيير التنظيمي، وأيضا قيام الشركة بتطبيق أنظمة الجودة لنظم المعلومات الإدارية يؤدي إلى فاعلية عملية التغيير التنظيمي. </w:t>
      </w:r>
    </w:p>
    <w:p w14:paraId="72EE59F0" w14:textId="78E783AB" w:rsidR="00A74F76"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وانتهى البحث بعدد من التوصيات من أبرزها؛ الحرص على توفير المعلومات في الوقت الملائم لأن ذلك يساعد في اتخاذ القرارات المتعلقة بعملية التغيير التنظيمي بالشكل الأمثل، وكذلك التأكيد على استخدام سياسة التحفيز لأن ذلك يعزز من قدراتها التنافسية، وأيضا التأمين على توفير الشركة البيئة المادية الملائمة لعملية نظم المعلومات الإدارية.</w:t>
      </w:r>
    </w:p>
    <w:p w14:paraId="691EC738" w14:textId="77777777" w:rsidR="00A75930" w:rsidRPr="00F50D81" w:rsidRDefault="00A75930">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bookmarkStart w:id="19" w:name="_Hlk180334381"/>
      <w:r w:rsidRPr="00F50D81">
        <w:rPr>
          <w:rFonts w:ascii="Sakkal Majalla" w:hAnsi="Sakkal Majalla" w:cs="Sakkal Majalla"/>
          <w:b/>
          <w:bCs/>
          <w:sz w:val="28"/>
          <w:szCs w:val="28"/>
          <w:rtl/>
        </w:rPr>
        <w:lastRenderedPageBreak/>
        <w:t>دراسة( ناجي،2022)</w:t>
      </w:r>
      <w:bookmarkEnd w:id="19"/>
      <w:r w:rsidRPr="00F50D81">
        <w:rPr>
          <w:rFonts w:ascii="Sakkal Majalla" w:hAnsi="Sakkal Majalla" w:cs="Sakkal Majalla"/>
          <w:b/>
          <w:bCs/>
          <w:sz w:val="28"/>
          <w:szCs w:val="28"/>
          <w:rtl/>
        </w:rPr>
        <w:t>، بعنوان دراسة واقع الاتصالات الإدارية ودورها بفاعلية القرارات الإدارية في أتحاد تنس كرة القدم من وجهة نظر العاملين فيه</w:t>
      </w:r>
    </w:p>
    <w:p w14:paraId="438F9E24" w14:textId="77777777" w:rsidR="00A75930"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هدفت هذه الدراسة إلى التعرف على دور الاتصالات الإدارية في تحقيق القرارات الإدارة الفاعلة في اتحاد تنس كره القدم إذ قامت باستخدام استبانة مختصة بقياس مستويات متغير البحث وتحقيق هدفه.</w:t>
      </w:r>
    </w:p>
    <w:p w14:paraId="5DA73CBA" w14:textId="5A8A76B1" w:rsidR="00A75930"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تمثل مجتمع الدراسة وعينتها في مجموعة من أعضاء الهيئة الإدارية لأتحاد تنس كرة القدم كذلك الإداريين العاملين في الاتحاد والبالغ عددهم الكلي (18) عضوا، إذ تم استخدام مجتمع الدراسة بأكمله كعينة للدراسة، وكما ذكر سابقا انه تم استخدام استبانة متكونه من (35) فقرة موزعة على خمسة مجالات هي: </w:t>
      </w:r>
    </w:p>
    <w:p w14:paraId="2BBC6E02" w14:textId="77777777" w:rsidR="00A75930" w:rsidRPr="0020657E" w:rsidRDefault="00A75930">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 xml:space="preserve">أنماط الاتصالات (الاتصالات الهابطة، الاتصالات الصاعدة، الاتصالات الأفقية). </w:t>
      </w:r>
    </w:p>
    <w:p w14:paraId="421F6E4E" w14:textId="77777777" w:rsidR="00A75930" w:rsidRPr="0020657E" w:rsidRDefault="00A75930">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 xml:space="preserve">وسائل الاتصال الإدارية (وسائل الاتصالات المكتوبة، وسائل الاتصال الشفوية، وسائل الاتصال الإلكترونية). </w:t>
      </w:r>
    </w:p>
    <w:p w14:paraId="4F0E03FF" w14:textId="77777777" w:rsidR="00A75930" w:rsidRPr="0020657E" w:rsidRDefault="00A75930">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 xml:space="preserve">مهارات الاتصال الإدارية (الكتابة والتحدث والقراءة والإنصات). </w:t>
      </w:r>
    </w:p>
    <w:p w14:paraId="5DD8169C" w14:textId="77777777" w:rsidR="00A75930" w:rsidRPr="0020657E" w:rsidRDefault="00A75930">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 xml:space="preserve">خصائص القرارات الإدارية (توقيت اتخاذ القرار، سهولة تنفيذ القرار، قبول القرارات من قبل المعنيين). </w:t>
      </w:r>
    </w:p>
    <w:p w14:paraId="7B818C17" w14:textId="77777777" w:rsidR="00A75930" w:rsidRPr="0020657E" w:rsidRDefault="00A75930">
      <w:pPr>
        <w:pStyle w:val="a5"/>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 xml:space="preserve">خصائص المعلومات (التوقيت المناسب، الدقة، الشمولية، الوضوح). </w:t>
      </w:r>
    </w:p>
    <w:p w14:paraId="3E325313" w14:textId="77777777" w:rsidR="00A75930"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وبعد جمع الاستبانات من قبل الباحثة وفريق العمل المساعد والتي تمت الإجابة عليها من قبل عينة البحث تم إجراء المعاملات الإحصائية عليها باستخدام البرنامج الإحصائي (</w:t>
      </w:r>
      <w:r w:rsidRPr="0020657E">
        <w:rPr>
          <w:rFonts w:ascii="Sakkal Majalla" w:hAnsi="Sakkal Majalla" w:cs="Sakkal Majalla"/>
          <w:sz w:val="28"/>
          <w:szCs w:val="28"/>
        </w:rPr>
        <w:t>SPSS</w:t>
      </w:r>
      <w:r w:rsidRPr="0020657E">
        <w:rPr>
          <w:rFonts w:ascii="Sakkal Majalla" w:hAnsi="Sakkal Majalla" w:cs="Sakkal Majalla"/>
          <w:sz w:val="28"/>
          <w:szCs w:val="28"/>
          <w:rtl/>
        </w:rPr>
        <w:t>).</w:t>
      </w:r>
    </w:p>
    <w:p w14:paraId="4FE4B3AE" w14:textId="77777777" w:rsidR="00D4724E" w:rsidRPr="0020657E" w:rsidRDefault="00A75930"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توصلت هذه الدراسة إلى مجموعة من النتائج تتمثل في: أن للاتصالات الإدارية دور فعال من خلال أنماطه ومهاراته في تحقيق القرارات الإدارية الفعالة التي تسيير عمل الاتحاد وتحقق أهدافه، وبعد أن استنتجت الباحثة عدة استنتاجات من الدراسة الحالية</w:t>
      </w:r>
      <w:r w:rsidR="00D4724E" w:rsidRPr="0020657E">
        <w:rPr>
          <w:rFonts w:ascii="Sakkal Majalla" w:hAnsi="Sakkal Majalla" w:cs="Sakkal Majalla"/>
          <w:sz w:val="28"/>
          <w:szCs w:val="28"/>
          <w:rtl/>
        </w:rPr>
        <w:t>.</w:t>
      </w:r>
    </w:p>
    <w:p w14:paraId="58FBB198" w14:textId="13EC4DCD" w:rsidR="00A74F76" w:rsidRPr="0020657E" w:rsidRDefault="00D4724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lastRenderedPageBreak/>
        <w:t xml:space="preserve">تبعا للنتائج  </w:t>
      </w:r>
      <w:r w:rsidR="00A75930" w:rsidRPr="0020657E">
        <w:rPr>
          <w:rFonts w:ascii="Sakkal Majalla" w:hAnsi="Sakkal Majalla" w:cs="Sakkal Majalla"/>
          <w:sz w:val="28"/>
          <w:szCs w:val="28"/>
          <w:rtl/>
        </w:rPr>
        <w:t xml:space="preserve">أوصت </w:t>
      </w:r>
      <w:r w:rsidRPr="0020657E">
        <w:rPr>
          <w:rFonts w:ascii="Sakkal Majalla" w:hAnsi="Sakkal Majalla" w:cs="Sakkal Majalla"/>
          <w:sz w:val="28"/>
          <w:szCs w:val="28"/>
          <w:rtl/>
        </w:rPr>
        <w:t>الدراسة</w:t>
      </w:r>
      <w:r w:rsidR="00A75930" w:rsidRPr="0020657E">
        <w:rPr>
          <w:rFonts w:ascii="Sakkal Majalla" w:hAnsi="Sakkal Majalla" w:cs="Sakkal Majalla"/>
          <w:sz w:val="28"/>
          <w:szCs w:val="28"/>
          <w:rtl/>
        </w:rPr>
        <w:t xml:space="preserve"> بعدة توصيات أهمها زيادة الاهتمام بأنماط الاتصالات الإدارية بين العاملين في كل المؤسسات الرياضية والتي من ضمنها الاتحادات والأندية الرياضية للمساهمة في الحصول على المعلومات القيمة وذات خصائص معينة تجعل من القرارات المتخذة فعالة ولها دور كبير في تحقيق أهداف تلك المؤسسات.</w:t>
      </w:r>
    </w:p>
    <w:p w14:paraId="5010E44E" w14:textId="77777777" w:rsidR="00D4724E" w:rsidRPr="00F50D81" w:rsidRDefault="00D4724E">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F50D81">
        <w:rPr>
          <w:rFonts w:ascii="Sakkal Majalla" w:hAnsi="Sakkal Majalla" w:cs="Sakkal Majalla"/>
          <w:b/>
          <w:bCs/>
          <w:sz w:val="28"/>
          <w:szCs w:val="28"/>
          <w:rtl/>
        </w:rPr>
        <w:t>دراسة( برقاوي، 2020)، بعنوان أثر فاعلية الدعم اللوجستي في التقليل من مخاطر الأزمات الأمنية: دراسة حالة: إدارة المشتريات والمستودعات في شرطة أبو ظبي</w:t>
      </w:r>
    </w:p>
    <w:p w14:paraId="03C4CC5A" w14:textId="77777777" w:rsidR="00D4724E" w:rsidRPr="0020657E" w:rsidRDefault="00D4724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تهدف الدراسة إلى التعرف على أثر فاعلية الدعم اللوجستي في التقليل من مخاطر الأزمات الأمنية في إدارة المشتريات والمستودعات في شرطة أبو ظبي.</w:t>
      </w:r>
    </w:p>
    <w:p w14:paraId="7753E4D4" w14:textId="77777777" w:rsidR="00D4724E" w:rsidRPr="0020657E" w:rsidRDefault="00D4724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تم تصميم استبانة شملت (35) فقرة لجمع المعلومات الأولية من عينة الدراسة المكونة من (37) فرداً من موظفي الإدارة الوسطى (مدير إدارة، ورئيس قسم، ومدير فرع) في إدارة المشتريات والمستودعات في شرطة أبوظبي بهدف تحقيق هدف الدراسة، وفي ضوء ذلك جرى جمع وتحليل البيانات واختبار الفرضيات باستخدام الرزمة الإحصائية للعلوم الاجتماعية (</w:t>
      </w:r>
      <w:r w:rsidRPr="0020657E">
        <w:rPr>
          <w:rFonts w:ascii="Sakkal Majalla" w:hAnsi="Sakkal Majalla" w:cs="Sakkal Majalla"/>
          <w:sz w:val="28"/>
          <w:szCs w:val="28"/>
        </w:rPr>
        <w:t>SPSS</w:t>
      </w:r>
      <w:r w:rsidRPr="0020657E">
        <w:rPr>
          <w:rFonts w:ascii="Sakkal Majalla" w:hAnsi="Sakkal Majalla" w:cs="Sakkal Majalla"/>
          <w:sz w:val="28"/>
          <w:szCs w:val="28"/>
          <w:rtl/>
        </w:rPr>
        <w:t xml:space="preserve">)، وتم استخدام العديد من الأساليب الإحصائية لتحقيق أهداف الدراسة. </w:t>
      </w:r>
    </w:p>
    <w:p w14:paraId="2B99D39B" w14:textId="31208610" w:rsidR="00D4724E" w:rsidRPr="0020657E" w:rsidRDefault="00D4724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 تم الاعتماد على متغيرين أحدهما متغير مستقل يتمثل في فاعلية الدعم اللوجستي (الإمداد، والنقل، والتخزين، وجودة الخدمة، والعلاقة مع الموردين)، والآخر متغير تابع يتمثل في مخاطر</w:t>
      </w:r>
      <w:r w:rsidR="008007DC" w:rsidRPr="0020657E">
        <w:rPr>
          <w:rFonts w:ascii="Sakkal Majalla" w:hAnsi="Sakkal Majalla" w:cs="Sakkal Majalla"/>
          <w:sz w:val="28"/>
          <w:szCs w:val="28"/>
          <w:rtl/>
        </w:rPr>
        <w:t xml:space="preserve"> </w:t>
      </w:r>
      <w:r w:rsidRPr="0020657E">
        <w:rPr>
          <w:rFonts w:ascii="Sakkal Majalla" w:hAnsi="Sakkal Majalla" w:cs="Sakkal Majalla"/>
          <w:sz w:val="28"/>
          <w:szCs w:val="28"/>
          <w:rtl/>
        </w:rPr>
        <w:t>الأزمات الأمنية.</w:t>
      </w:r>
    </w:p>
    <w:p w14:paraId="47C3E76F" w14:textId="77777777" w:rsidR="008007DC" w:rsidRPr="0020657E" w:rsidRDefault="00D4724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توصلت الدراسة إلى عدد من النتائج، أهمها، أن أثر فاعلية الدعم اللوجستي (الإمداد، والنقل، والتخزين، وجودة الخدمة، والعلاقة مع الموردين) في تقليل مخاطر الأزمات الأمنية في إدارة المشتريات والمستودعات في شرطة أبوظبي من وجهة نظر عينة الدراسة كان مرتفعاً.</w:t>
      </w:r>
    </w:p>
    <w:p w14:paraId="7FDB1F7D" w14:textId="19A51C3A" w:rsidR="00A74F76" w:rsidRPr="0020657E" w:rsidRDefault="00D4724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w:t>
      </w:r>
      <w:r w:rsidR="008007DC" w:rsidRPr="0020657E">
        <w:rPr>
          <w:rFonts w:ascii="Sakkal Majalla" w:hAnsi="Sakkal Majalla" w:cs="Sakkal Majalla"/>
          <w:sz w:val="28"/>
          <w:szCs w:val="28"/>
          <w:rtl/>
        </w:rPr>
        <w:t>وتبعا للنتائج اقترحت الباحث مجموعة من التوصيات</w:t>
      </w:r>
      <w:r w:rsidRPr="0020657E">
        <w:rPr>
          <w:rFonts w:ascii="Sakkal Majalla" w:hAnsi="Sakkal Majalla" w:cs="Sakkal Majalla"/>
          <w:sz w:val="28"/>
          <w:szCs w:val="28"/>
          <w:rtl/>
        </w:rPr>
        <w:t xml:space="preserve"> أهمها، ضرورة قيام المنظمات بإيلاء سلسلة التوريد الأهمية التي تستحقها، وما تحتاجه من تخطيط ومتابعة من كافة أقسام المنظمة، كونها </w:t>
      </w:r>
      <w:r w:rsidRPr="0020657E">
        <w:rPr>
          <w:rFonts w:ascii="Sakkal Majalla" w:hAnsi="Sakkal Majalla" w:cs="Sakkal Majalla"/>
          <w:sz w:val="28"/>
          <w:szCs w:val="28"/>
          <w:rtl/>
        </w:rPr>
        <w:lastRenderedPageBreak/>
        <w:t>تؤدي إلى تحقيق التنسيق والتكامل بين مختلف الأنشطة، وإلى تمكين المنظمات من دمج عدة عمليات في عملية واحدة.</w:t>
      </w:r>
    </w:p>
    <w:p w14:paraId="18D0A104" w14:textId="77777777" w:rsidR="008007DC" w:rsidRPr="00F50D81" w:rsidRDefault="008007DC">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F50D81">
        <w:rPr>
          <w:rFonts w:ascii="Sakkal Majalla" w:hAnsi="Sakkal Majalla" w:cs="Sakkal Majalla"/>
          <w:b/>
          <w:bCs/>
          <w:sz w:val="28"/>
          <w:szCs w:val="28"/>
          <w:rtl/>
        </w:rPr>
        <w:t>دراسة( مهدي، 2023)، بعنوان إدارة الكوارث والأخطار الفندقية باستخدام الأساليب الأمنية الحديثة: دراسة ميدانية على عينة من فنادق الخمس نجوم بشرم الشيخ</w:t>
      </w:r>
    </w:p>
    <w:p w14:paraId="5FBD8539" w14:textId="77777777" w:rsidR="008007DC" w:rsidRPr="0020657E" w:rsidRDefault="008007DC"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تهدف الدراسة الحالية إلى التعرف على كيفية إدارة الكوارث والمخاطر الفندقية باستخدام الأساليب الأمنية الحديثة على عينة من فنادق الخمس نجوم بمدينة شرم الشيخ، وذلك من خلال معرفة مدى توفر الآليات المستخدمة لمواجهة الكوارث والمخاطر في الفنادق المنشآت الفندقية ومدى توفر الخطط والأجهزة الأمنية الحديثة المستخدمة ومدى توفر مهارات أداء القوى العاملة لمسؤولي الأمن الداخلي في الفنادق.</w:t>
      </w:r>
    </w:p>
    <w:p w14:paraId="5959E379" w14:textId="77777777" w:rsidR="008007DC" w:rsidRPr="0020657E" w:rsidRDefault="008007DC"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تم تصميم استمارة مسح وتوزيعها على عينة من فنادق الخمس نجوم بمدينة شرم الشيخ، وقد تم توزيع 320 استبانة، بواقع (160) استبانة في الفترة الصباحية و (160) استبانة في الفترة المسائية بواقع (40) استبانة لكل فندق، وبلغ عدد الاستبانات المناسبة للتحليل الإحصائي (305) بنسبة 95.31%.</w:t>
      </w:r>
    </w:p>
    <w:p w14:paraId="703A8962" w14:textId="0BA711E9" w:rsidR="008007DC" w:rsidRPr="0020657E" w:rsidRDefault="008007DC"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 اعتمدت الدراسة على متغيرين أحدهما مستقل يتمثل في( إدارة الكوارث والأخطار)، والتابع وتمثل في( الأساليب الأمنية الحديثة).</w:t>
      </w:r>
    </w:p>
    <w:p w14:paraId="3C92BA5E" w14:textId="77777777" w:rsidR="008007DC" w:rsidRPr="0020657E" w:rsidRDefault="008007DC"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وأظهرت النتائج أن أفراد الأمن في الفنادق محل الدراسة على دراية جيدة بتطبيقات استخدام الأجهزة والمعدات والخطط الأمنية المختلفة في الأقسام المختلفة بالمنشآت الفندقية، وجود نقص إلى حد ما في معرفة أفراد الأمن في الفنادق محل الدراسة بالمخاطر وتطبيقاتها في الإدارات المختلفة في المنشآت الفندقية، ولا سيما فيما يتعلق بمعرفتهم بتطبيقات إدارة المخاطر المختلفة. الأجهزة والمفروشات الفندقية. </w:t>
      </w:r>
    </w:p>
    <w:p w14:paraId="735915DB" w14:textId="2BC1D07A" w:rsidR="00A74F76" w:rsidRPr="0020657E" w:rsidRDefault="008007DC"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انتهت الدراسة بمجموعة من التوصيات المتمثلة في بالإيجاز بعقد العديد من الندوات التوعوية بشكل دوري بالتعاون مع الجهات ذات العلاقة، لاسيما تعزيز ثقافة الحد من الكوارث والمخاطر الفندقية والتخفيف منها والاستعداد والاستجابة والإنقاذ منها، بالإضافة إلى تأهيل جميع العاملين في الفنادق إدارة </w:t>
      </w:r>
      <w:r w:rsidRPr="0020657E">
        <w:rPr>
          <w:rFonts w:ascii="Sakkal Majalla" w:hAnsi="Sakkal Majalla" w:cs="Sakkal Majalla"/>
          <w:sz w:val="28"/>
          <w:szCs w:val="28"/>
          <w:rtl/>
        </w:rPr>
        <w:lastRenderedPageBreak/>
        <w:t>الكوارث والمخاطر الفندقية نفسياً ومهنياً وغرس ثقافة الإحساس بالخطر، ويجب أن يكون العمال مستعدين وقادرين على تحمل الظروف لمواجهتها.</w:t>
      </w:r>
    </w:p>
    <w:p w14:paraId="43C6C885" w14:textId="0ED8AB0D" w:rsidR="00A74F76" w:rsidRPr="00F50D81" w:rsidRDefault="008007DC">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F50D81">
        <w:rPr>
          <w:rFonts w:ascii="Sakkal Majalla" w:hAnsi="Sakkal Majalla" w:cs="Sakkal Majalla"/>
          <w:b/>
          <w:bCs/>
          <w:sz w:val="28"/>
          <w:szCs w:val="28"/>
          <w:rtl/>
        </w:rPr>
        <w:t xml:space="preserve">دراسة( </w:t>
      </w:r>
      <w:proofErr w:type="spellStart"/>
      <w:r w:rsidRPr="00F50D81">
        <w:rPr>
          <w:rFonts w:ascii="Sakkal Majalla" w:hAnsi="Sakkal Majalla" w:cs="Sakkal Majalla"/>
          <w:b/>
          <w:bCs/>
          <w:sz w:val="28"/>
          <w:szCs w:val="28"/>
          <w:rtl/>
        </w:rPr>
        <w:t>عركاوي</w:t>
      </w:r>
      <w:proofErr w:type="spellEnd"/>
      <w:r w:rsidRPr="00F50D81">
        <w:rPr>
          <w:rFonts w:ascii="Sakkal Majalla" w:hAnsi="Sakkal Majalla" w:cs="Sakkal Majalla"/>
          <w:b/>
          <w:bCs/>
          <w:sz w:val="28"/>
          <w:szCs w:val="28"/>
          <w:rtl/>
        </w:rPr>
        <w:t>، 2023)، بعنوان دور الالتزام الاستراتيجي في إدارة وتصنيف المخاطر في مجال قوى الأمن الداخلي</w:t>
      </w:r>
    </w:p>
    <w:p w14:paraId="44300DE9" w14:textId="77777777" w:rsidR="009D0D65" w:rsidRPr="0020657E" w:rsidRDefault="009D0D65"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يهدف البحث إلى التعرف على الالتزام الاستراتيجي ودورة في إدارة وتصنيف المخاطر في مجال قوى الأمن الداخلي، ضمن المؤسسة المبحوثة وهي ( مديرية شرطة كمارك المنطقة الخامسة / وزارة الداخلية العراقية ) .</w:t>
      </w:r>
    </w:p>
    <w:p w14:paraId="485F822F" w14:textId="77777777" w:rsidR="009D0D65" w:rsidRPr="0020657E" w:rsidRDefault="009D0D65"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إذ استخدم الباحث متغيرين رئيسين المتغير المستقل المتمثل بالتزام الاستراتيجي بأبعاده ( الالتزام بالدعم الاداري ، الالتزام بالمشاركة الالتزام الوظيفي ) ، أما المتغير المعتمد والمتمثل بإدارة وتصنيف المخاطر وبأبعاده ( تحديد المخاطر ، تحليل المخاطر . تقييم المخاطر، التحكم في المخاطر، مراقبة المخاطر) ، لتعكس تلك المتغيرات طبيعة فرضيات البحث بعلاقة الارتباط والتأثير</w:t>
      </w:r>
    </w:p>
    <w:p w14:paraId="1C97CFF8" w14:textId="77777777" w:rsidR="009D0D65" w:rsidRPr="0020657E" w:rsidRDefault="009D0D65"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تم استخدم استمارة الاستبيان كأداة رئيسة الجمع بيانات البحث باستخدام </w:t>
      </w:r>
      <w:proofErr w:type="spellStart"/>
      <w:r w:rsidRPr="0020657E">
        <w:rPr>
          <w:rFonts w:ascii="Sakkal Majalla" w:hAnsi="Sakkal Majalla" w:cs="Sakkal Majalla"/>
          <w:sz w:val="28"/>
          <w:szCs w:val="28"/>
          <w:rtl/>
        </w:rPr>
        <w:t>اليكرت</w:t>
      </w:r>
      <w:proofErr w:type="spellEnd"/>
      <w:r w:rsidRPr="0020657E">
        <w:rPr>
          <w:rFonts w:ascii="Sakkal Majalla" w:hAnsi="Sakkal Majalla" w:cs="Sakkal Majalla"/>
          <w:sz w:val="28"/>
          <w:szCs w:val="28"/>
          <w:rtl/>
        </w:rPr>
        <w:t xml:space="preserve"> الخماسي وتم توزيع   ( 130 ) استمارة على منتسبي مديرية شرطة كمارك المنطقة الخامسة، وتم استرجاع (111) استمارة، الصالحة منها بلغت (90)، وقد خضعت جميع الاستمارات للتحليل الاحصائي باستعمال برنامج 26 </w:t>
      </w:r>
      <w:r w:rsidRPr="0020657E">
        <w:rPr>
          <w:rFonts w:ascii="Sakkal Majalla" w:hAnsi="Sakkal Majalla" w:cs="Sakkal Majalla"/>
          <w:sz w:val="28"/>
          <w:szCs w:val="28"/>
        </w:rPr>
        <w:t>SPSS</w:t>
      </w:r>
      <w:r w:rsidRPr="0020657E">
        <w:rPr>
          <w:rFonts w:ascii="Sakkal Majalla" w:hAnsi="Sakkal Majalla" w:cs="Sakkal Majalla"/>
          <w:sz w:val="28"/>
          <w:szCs w:val="28"/>
          <w:rtl/>
        </w:rPr>
        <w:t xml:space="preserve"> لتقويم أداء القياس والوصول إلى نتائج البحث.</w:t>
      </w:r>
    </w:p>
    <w:p w14:paraId="2F39E77A" w14:textId="77777777" w:rsidR="009D0D65" w:rsidRPr="0020657E" w:rsidRDefault="009D0D65"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وقد توصل الباحث إلى عدد من الاستنتاجات النظرية والتطبيقية أهمها أن الالتزام الاستراتيجي يحتل أهمية كبيرة في المؤسسة المبحوثة وبعد أحد العوامل الرئيسية لنجاح تعيد الخطط الاستراتيجية سيما في إدارة وتصنيف المخاطر الأمنية.</w:t>
      </w:r>
    </w:p>
    <w:p w14:paraId="06DC03E2" w14:textId="74A98F35" w:rsidR="00A74F76" w:rsidRPr="0020657E" w:rsidRDefault="009D0D65"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وانتهت الدراسة بمجموعة من التوصيات فكان أهمها هو ضرورة السعي الحلق أو بناء التزام استراتيجي يسبق أنه استراتيجية او نهج تروم وزارة الداخلية الباعة منسى مجال سياساتها في حفظ أمن </w:t>
      </w:r>
      <w:r w:rsidRPr="0020657E">
        <w:rPr>
          <w:rFonts w:ascii="Sakkal Majalla" w:hAnsi="Sakkal Majalla" w:cs="Sakkal Majalla"/>
          <w:sz w:val="28"/>
          <w:szCs w:val="28"/>
          <w:rtl/>
        </w:rPr>
        <w:lastRenderedPageBreak/>
        <w:t>الداخلي، وكذلك ضرورة نشر ثقافة الاعتزاز بالعمل في وزارة الداخلية بين أفراد المؤسسة لأن ذلك يولد دافع فطري نحو الالتزام الاستراتيجي بنهج وزارة الداخلية.</w:t>
      </w:r>
    </w:p>
    <w:p w14:paraId="753248C9" w14:textId="139EB918" w:rsidR="00A74F76" w:rsidRPr="00F50D81" w:rsidRDefault="009D0D65">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F50D81">
        <w:rPr>
          <w:rFonts w:ascii="Sakkal Majalla" w:hAnsi="Sakkal Majalla" w:cs="Sakkal Majalla"/>
          <w:b/>
          <w:bCs/>
          <w:sz w:val="28"/>
          <w:szCs w:val="28"/>
          <w:rtl/>
        </w:rPr>
        <w:t>دراسة(الشيبي،2019)، بعنوان إدارة المخاطر الأمنية الناتجة عن وسائل التواصل الاجتماعي علي الأمن الوطني العماني</w:t>
      </w:r>
    </w:p>
    <w:p w14:paraId="2EB4E8D5" w14:textId="77777777" w:rsidR="005700C5" w:rsidRPr="0020657E" w:rsidRDefault="005700C5"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الهدف الرئيسي من هذه الدراسة هو تحديد وتحليل وتقييم مخاطر وسائل التواصل الاجتماعي على الأمن الوطني والمجتمع العماني.</w:t>
      </w:r>
    </w:p>
    <w:p w14:paraId="091CFEFE" w14:textId="77777777" w:rsidR="005700C5" w:rsidRPr="0020657E" w:rsidRDefault="005700C5"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تم اعتمادها في إجراء هذه الدراسة هو المسح الميداني والمقابلات، جنبا إلى جنب مع المصادر الثانوية مثل الكتب، والمقالات الصحفية، والتقارير، والأوراق غير المنشورة.</w:t>
      </w:r>
    </w:p>
    <w:p w14:paraId="4B2F97E6" w14:textId="386F02DB" w:rsidR="009D0D65" w:rsidRPr="0020657E" w:rsidRDefault="005700C5"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توصلت الدراسة إلى أن منصات وسائل التواصل الاجتماعي بإمكانها تهديد الأمن الوطني لسلطنة عمان سواء بشكل مباشر أو غير مباشر، حيث أن المستخدمين ذوو الأجندات السياسية والمنظمات الإرهابية وشبكات الجريمة المنظمة نشاطهم كبير جدا في هذه الوسائل، ويستفيدوا من مميزات تكنولوجيا الاتصالات في تنفيذ أهدافهم، الأمر الذي تطلب الاستمرار في اتخاذ الإجراءات الوقائية اللازمة، مع المراجعة المستمرة لقانون مكافحة جرائم تقنية المعلومات والقوانين الأخرى ذات العلاقة بالتوازي مع التطور الهائل لمنصات وسائل التواصل الاجتماعي وتكنولوجيا الاتصالات.</w:t>
      </w:r>
    </w:p>
    <w:p w14:paraId="6A93CCF8" w14:textId="4AD5B512" w:rsidR="00A74F76" w:rsidRPr="00F50D81" w:rsidRDefault="00F50D81" w:rsidP="00F50D81">
      <w:pPr>
        <w:spacing w:before="100" w:beforeAutospacing="1" w:after="100" w:afterAutospacing="1" w:line="360" w:lineRule="auto"/>
        <w:ind w:hanging="2"/>
        <w:jc w:val="both"/>
        <w:rPr>
          <w:rFonts w:ascii="Sakkal Majalla" w:hAnsi="Sakkal Majalla" w:cs="Sakkal Majalla"/>
          <w:b/>
          <w:bCs/>
          <w:sz w:val="28"/>
          <w:szCs w:val="28"/>
          <w:rtl/>
        </w:rPr>
      </w:pPr>
      <w:r w:rsidRPr="00F50D81">
        <w:rPr>
          <w:rFonts w:ascii="Sakkal Majalla" w:hAnsi="Sakkal Majalla" w:cs="Sakkal Majalla" w:hint="cs"/>
          <w:b/>
          <w:bCs/>
          <w:sz w:val="28"/>
          <w:szCs w:val="28"/>
          <w:rtl/>
        </w:rPr>
        <w:t xml:space="preserve">ثانياً: </w:t>
      </w:r>
      <w:r w:rsidR="005700C5" w:rsidRPr="00F50D81">
        <w:rPr>
          <w:rFonts w:ascii="Sakkal Majalla" w:hAnsi="Sakkal Majalla" w:cs="Sakkal Majalla"/>
          <w:b/>
          <w:bCs/>
          <w:sz w:val="28"/>
          <w:szCs w:val="28"/>
          <w:rtl/>
        </w:rPr>
        <w:t>الدراسات الأجنبية:</w:t>
      </w:r>
    </w:p>
    <w:p w14:paraId="39D5051D" w14:textId="7866A9A5" w:rsidR="003A7D74" w:rsidRPr="00F50D81" w:rsidRDefault="005700C5">
      <w:pPr>
        <w:pStyle w:val="a5"/>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F50D81">
        <w:rPr>
          <w:rFonts w:ascii="Sakkal Majalla" w:hAnsi="Sakkal Majalla" w:cs="Sakkal Majalla"/>
          <w:b/>
          <w:bCs/>
          <w:sz w:val="28"/>
          <w:szCs w:val="28"/>
          <w:rtl/>
        </w:rPr>
        <w:t>دراسة(</w:t>
      </w:r>
      <w:r w:rsidRPr="00F50D81">
        <w:rPr>
          <w:rFonts w:ascii="Sakkal Majalla" w:hAnsi="Sakkal Majalla" w:cs="Sakkal Majalla"/>
          <w:b/>
          <w:bCs/>
          <w:sz w:val="28"/>
          <w:szCs w:val="28"/>
        </w:rPr>
        <w:t>Nasr and Zhen</w:t>
      </w:r>
      <w:r w:rsidR="003A7D74" w:rsidRPr="00F50D81">
        <w:rPr>
          <w:rFonts w:ascii="Sakkal Majalla" w:hAnsi="Sakkal Majalla" w:cs="Sakkal Majalla"/>
          <w:b/>
          <w:bCs/>
          <w:sz w:val="28"/>
          <w:szCs w:val="28"/>
        </w:rPr>
        <w:t xml:space="preserve"> </w:t>
      </w:r>
      <w:r w:rsidR="003A7D74" w:rsidRPr="00F50D81">
        <w:rPr>
          <w:rFonts w:ascii="Sakkal Majalla" w:hAnsi="Sakkal Majalla" w:cs="Sakkal Majalla"/>
          <w:b/>
          <w:bCs/>
          <w:sz w:val="28"/>
          <w:szCs w:val="28"/>
          <w:lang w:bidi="ar-EG"/>
        </w:rPr>
        <w:t>,2017</w:t>
      </w:r>
      <w:r w:rsidR="003A7D74" w:rsidRPr="00F50D81">
        <w:rPr>
          <w:rFonts w:ascii="Sakkal Majalla" w:hAnsi="Sakkal Majalla" w:cs="Sakkal Majalla"/>
          <w:b/>
          <w:bCs/>
          <w:sz w:val="28"/>
          <w:szCs w:val="28"/>
          <w:rtl/>
          <w:lang w:bidi="ar-EG"/>
        </w:rPr>
        <w:t xml:space="preserve">)، بعنوان </w:t>
      </w:r>
    </w:p>
    <w:p w14:paraId="211E7AA1" w14:textId="054A2854" w:rsidR="00A74F76" w:rsidRPr="00F50D81" w:rsidRDefault="003A7D74">
      <w:pPr>
        <w:pStyle w:val="a5"/>
        <w:numPr>
          <w:ilvl w:val="0"/>
          <w:numId w:val="17"/>
        </w:numPr>
        <w:bidi w:val="0"/>
        <w:spacing w:before="100" w:beforeAutospacing="1" w:after="100" w:afterAutospacing="1" w:line="360" w:lineRule="auto"/>
        <w:ind w:left="426"/>
        <w:jc w:val="both"/>
        <w:rPr>
          <w:rFonts w:ascii="Sakkal Majalla" w:hAnsi="Sakkal Majalla" w:cs="Sakkal Majalla"/>
          <w:b/>
          <w:bCs/>
          <w:sz w:val="28"/>
          <w:szCs w:val="28"/>
          <w:rtl/>
        </w:rPr>
      </w:pPr>
      <w:r w:rsidRPr="00F50D81">
        <w:rPr>
          <w:rFonts w:ascii="Sakkal Majalla" w:hAnsi="Sakkal Majalla" w:cs="Sakkal Majalla"/>
          <w:b/>
          <w:bCs/>
          <w:sz w:val="28"/>
          <w:szCs w:val="28"/>
        </w:rPr>
        <w:t>Roles of Information and Communication Technology in Crisis Management, Case Study of Security Sector Institutions in Yemen</w:t>
      </w:r>
    </w:p>
    <w:p w14:paraId="03022942" w14:textId="77777777" w:rsidR="003A7D74" w:rsidRPr="0020657E" w:rsidRDefault="003A7D7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هدفت هذه الدراسة الى تقيم فعالية تكنولوجيا المعلومات والاتصالات وتحديد دورها في إدارة الازمات في مؤسسات القطاع الأمني (</w:t>
      </w:r>
      <w:r w:rsidRPr="0020657E">
        <w:rPr>
          <w:rFonts w:ascii="Sakkal Majalla" w:hAnsi="Sakkal Majalla" w:cs="Sakkal Majalla"/>
          <w:sz w:val="28"/>
          <w:szCs w:val="28"/>
        </w:rPr>
        <w:t>SSI</w:t>
      </w:r>
      <w:r w:rsidRPr="0020657E">
        <w:rPr>
          <w:rFonts w:ascii="Sakkal Majalla" w:hAnsi="Sakkal Majalla" w:cs="Sakkal Majalla"/>
          <w:sz w:val="28"/>
          <w:szCs w:val="28"/>
          <w:rtl/>
        </w:rPr>
        <w:t>) في اليمن خلال الحرب المستمرة حاليا.</w:t>
      </w:r>
    </w:p>
    <w:p w14:paraId="76AA8A40" w14:textId="77777777" w:rsidR="003A7D74" w:rsidRPr="0020657E" w:rsidRDefault="003A7D7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lastRenderedPageBreak/>
        <w:t xml:space="preserve"> تم الاعتماد على المنهج الوصفي التحليلي، واستخدمت الاستبانة كأداة للدراسة حيث تم توزيعها على عينة مؤلفة من (174) موظف من أصل مجتمع الدراسة الذي يمثل كافة موظفو غرفة العمليات في (4) مؤسسات أمنية يمنية هي الشرطة - الدفاع المدني - شرطة المستشفيات - الرقابة والسيطرة)، استخدمت الدراسة عدد من الأساليب الاحصائية للإجابة على أسئلة الدراسة اختبار فرضياتها، كمقاييس الإحصاء الوصفي ( </w:t>
      </w:r>
      <w:r w:rsidRPr="0020657E">
        <w:rPr>
          <w:rFonts w:ascii="Sakkal Majalla" w:hAnsi="Sakkal Majalla" w:cs="Sakkal Majalla"/>
          <w:sz w:val="28"/>
          <w:szCs w:val="28"/>
        </w:rPr>
        <w:t>Descriptive statistic Measures</w:t>
      </w:r>
      <w:r w:rsidRPr="0020657E">
        <w:rPr>
          <w:rFonts w:ascii="Sakkal Majalla" w:hAnsi="Sakkal Majalla" w:cs="Sakkal Majalla"/>
          <w:sz w:val="28"/>
          <w:szCs w:val="28"/>
          <w:rtl/>
        </w:rPr>
        <w:t xml:space="preserve"> ) لوصف خصائص عينة الدراسة بالنسب المئوية، والإجابة على أسئلة الدراسة وترتيب الأبعاد تنازلياً، وتحليل الانحدار المتعدد المتدرج (</w:t>
      </w:r>
      <w:r w:rsidRPr="0020657E">
        <w:rPr>
          <w:rFonts w:ascii="Sakkal Majalla" w:hAnsi="Sakkal Majalla" w:cs="Sakkal Majalla"/>
          <w:sz w:val="28"/>
          <w:szCs w:val="28"/>
        </w:rPr>
        <w:t>Stepwise Multiple Regression Analysis</w:t>
      </w:r>
      <w:r w:rsidRPr="0020657E">
        <w:rPr>
          <w:rFonts w:ascii="Sakkal Majalla" w:hAnsi="Sakkal Majalla" w:cs="Sakkal Majalla"/>
          <w:sz w:val="28"/>
          <w:szCs w:val="28"/>
          <w:rtl/>
        </w:rPr>
        <w:t>)، واختبار معامل تضخم (</w:t>
      </w:r>
      <w:r w:rsidRPr="0020657E">
        <w:rPr>
          <w:rFonts w:ascii="Sakkal Majalla" w:hAnsi="Sakkal Majalla" w:cs="Sakkal Majalla"/>
          <w:sz w:val="28"/>
          <w:szCs w:val="28"/>
        </w:rPr>
        <w:t>Tolerance</w:t>
      </w:r>
      <w:r w:rsidRPr="0020657E">
        <w:rPr>
          <w:rFonts w:ascii="Sakkal Majalla" w:hAnsi="Sakkal Majalla" w:cs="Sakkal Majalla"/>
          <w:sz w:val="28"/>
          <w:szCs w:val="28"/>
          <w:rtl/>
        </w:rPr>
        <w:t>) واختبار التباين المسموح )</w:t>
      </w:r>
      <w:r w:rsidRPr="0020657E">
        <w:rPr>
          <w:rFonts w:ascii="Sakkal Majalla" w:hAnsi="Sakkal Majalla" w:cs="Sakkal Majalla"/>
          <w:sz w:val="28"/>
          <w:szCs w:val="28"/>
        </w:rPr>
        <w:t>Variance Inflation Factory) (VIF</w:t>
      </w:r>
      <w:r w:rsidRPr="0020657E">
        <w:rPr>
          <w:rFonts w:ascii="Sakkal Majalla" w:hAnsi="Sakkal Majalla" w:cs="Sakkal Majalla"/>
          <w:sz w:val="28"/>
          <w:szCs w:val="28"/>
          <w:rtl/>
        </w:rPr>
        <w:t>( التباين للتأكد من عدم وجود ارتباط عالي (</w:t>
      </w:r>
      <w:r w:rsidRPr="0020657E">
        <w:rPr>
          <w:rFonts w:ascii="Sakkal Majalla" w:hAnsi="Sakkal Majalla" w:cs="Sakkal Majalla"/>
          <w:sz w:val="28"/>
          <w:szCs w:val="28"/>
        </w:rPr>
        <w:t>Multicollinearity</w:t>
      </w:r>
      <w:r w:rsidRPr="0020657E">
        <w:rPr>
          <w:rFonts w:ascii="Sakkal Majalla" w:hAnsi="Sakkal Majalla" w:cs="Sakkal Majalla"/>
          <w:sz w:val="28"/>
          <w:szCs w:val="28"/>
          <w:rtl/>
        </w:rPr>
        <w:t>) بين المتغيرات المستقلة، واختبار معامل الالتواء (</w:t>
      </w:r>
      <w:r w:rsidRPr="0020657E">
        <w:rPr>
          <w:rFonts w:ascii="Sakkal Majalla" w:hAnsi="Sakkal Majalla" w:cs="Sakkal Majalla"/>
          <w:sz w:val="28"/>
          <w:szCs w:val="28"/>
        </w:rPr>
        <w:t>Skewness</w:t>
      </w:r>
      <w:r w:rsidRPr="0020657E">
        <w:rPr>
          <w:rFonts w:ascii="Sakkal Majalla" w:hAnsi="Sakkal Majalla" w:cs="Sakkal Majalla"/>
          <w:sz w:val="28"/>
          <w:szCs w:val="28"/>
          <w:rtl/>
        </w:rPr>
        <w:t xml:space="preserve">) وذلك للتأكد من أن البيانات تتبع التوزيع الطبيعي ( </w:t>
      </w:r>
      <w:r w:rsidRPr="0020657E">
        <w:rPr>
          <w:rFonts w:ascii="Sakkal Majalla" w:hAnsi="Sakkal Majalla" w:cs="Sakkal Majalla"/>
          <w:sz w:val="28"/>
          <w:szCs w:val="28"/>
        </w:rPr>
        <w:t>Normal .(Distributions</w:t>
      </w:r>
      <w:r w:rsidRPr="0020657E">
        <w:rPr>
          <w:rFonts w:ascii="Sakkal Majalla" w:hAnsi="Sakkal Majalla" w:cs="Sakkal Majalla"/>
          <w:sz w:val="28"/>
          <w:szCs w:val="28"/>
          <w:rtl/>
        </w:rPr>
        <w:t xml:space="preserve"> .</w:t>
      </w:r>
    </w:p>
    <w:p w14:paraId="580C574C" w14:textId="77777777" w:rsidR="003A7D74" w:rsidRPr="0020657E" w:rsidRDefault="003A7D7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 توصلت الدراسة الى عدد من النتائج من ابرزها أن استخدام تكنولوجيا المعلومات والاتصالات في مؤسسات القطاع الأمني اليمني محدود، وتعتمد هذه المؤسسات بشكل أساسي على خبرة المديرين في التعامل مع الأزمات بدلاً من استخدام تكنولوجيا المعلومات والاتصالات.</w:t>
      </w:r>
    </w:p>
    <w:p w14:paraId="7A598A0F" w14:textId="6ADD6719" w:rsidR="00F50D81" w:rsidRDefault="003A7D7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وقد أوصت الدراسة بضرورة الاستخدام الأمثل للبنية التحتية لتكنولوجيا المعلومات والاتصالات أثناء الأزمات من خلال تقييم نظم الاتصالات ونظم المعلومات الحاسوبية في اليمن، وتحديد العقبات التي يمكن أن تعيق استخدام تكنولوجيا المعلومات والاتصالات اثناء ادارة الازمات الأمنية وسيتم الاستفادة من الدراسة السابقة في الدراسة الحالية من خلال التعرف على مفهوم الأزمة الأمنية وأبعادها، والتوصيات التي قدمتها الدراسة.</w:t>
      </w:r>
    </w:p>
    <w:p w14:paraId="4AC927F6" w14:textId="77777777" w:rsidR="00F50D81" w:rsidRDefault="00F50D81">
      <w:pPr>
        <w:bidi w:val="0"/>
        <w:rPr>
          <w:rFonts w:ascii="Sakkal Majalla" w:hAnsi="Sakkal Majalla" w:cs="Sakkal Majalla"/>
          <w:sz w:val="28"/>
          <w:szCs w:val="28"/>
          <w:rtl/>
        </w:rPr>
      </w:pPr>
      <w:r>
        <w:rPr>
          <w:rFonts w:ascii="Sakkal Majalla" w:hAnsi="Sakkal Majalla" w:cs="Sakkal Majalla"/>
          <w:sz w:val="28"/>
          <w:szCs w:val="28"/>
          <w:rtl/>
        </w:rPr>
        <w:br w:type="page"/>
      </w:r>
    </w:p>
    <w:p w14:paraId="54D44E6E" w14:textId="5BCA99BD" w:rsidR="00A74F76" w:rsidRPr="00F50D81" w:rsidRDefault="003A7D74">
      <w:pPr>
        <w:pStyle w:val="a5"/>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50D81">
        <w:rPr>
          <w:rFonts w:ascii="Sakkal Majalla" w:hAnsi="Sakkal Majalla" w:cs="Sakkal Majalla"/>
          <w:b/>
          <w:bCs/>
          <w:sz w:val="28"/>
          <w:szCs w:val="28"/>
          <w:rtl/>
        </w:rPr>
        <w:lastRenderedPageBreak/>
        <w:t xml:space="preserve">دراسة ( </w:t>
      </w:r>
      <w:r w:rsidRPr="00F50D81">
        <w:rPr>
          <w:rFonts w:ascii="Sakkal Majalla" w:hAnsi="Sakkal Majalla" w:cs="Sakkal Majalla"/>
          <w:b/>
          <w:bCs/>
          <w:sz w:val="28"/>
          <w:szCs w:val="28"/>
        </w:rPr>
        <w:t>Almashaqba,2017</w:t>
      </w:r>
      <w:r w:rsidRPr="00F50D81">
        <w:rPr>
          <w:rFonts w:ascii="Sakkal Majalla" w:hAnsi="Sakkal Majalla" w:cs="Sakkal Majalla"/>
          <w:b/>
          <w:bCs/>
          <w:sz w:val="28"/>
          <w:szCs w:val="28"/>
          <w:rtl/>
        </w:rPr>
        <w:t>) ، بعنوان</w:t>
      </w:r>
    </w:p>
    <w:p w14:paraId="7DDE7F67" w14:textId="7C025D07" w:rsidR="003A7D74" w:rsidRPr="00F50D81" w:rsidRDefault="003A7D74">
      <w:pPr>
        <w:pStyle w:val="a5"/>
        <w:numPr>
          <w:ilvl w:val="0"/>
          <w:numId w:val="17"/>
        </w:numPr>
        <w:bidi w:val="0"/>
        <w:spacing w:before="100" w:beforeAutospacing="1" w:after="100" w:afterAutospacing="1" w:line="360" w:lineRule="auto"/>
        <w:ind w:left="426"/>
        <w:jc w:val="both"/>
        <w:rPr>
          <w:rFonts w:ascii="Sakkal Majalla" w:hAnsi="Sakkal Majalla" w:cs="Sakkal Majalla"/>
          <w:b/>
          <w:bCs/>
          <w:sz w:val="28"/>
          <w:szCs w:val="28"/>
          <w:rtl/>
        </w:rPr>
      </w:pPr>
      <w:r w:rsidRPr="00F50D81">
        <w:rPr>
          <w:rFonts w:ascii="Sakkal Majalla" w:hAnsi="Sakkal Majalla" w:cs="Sakkal Majalla"/>
          <w:b/>
          <w:bCs/>
          <w:sz w:val="28"/>
          <w:szCs w:val="28"/>
        </w:rPr>
        <w:t>The Impact of Management Information Systems on the Security Crisis Management "a study on the general directorate of passports in Riyadh-KSA</w:t>
      </w:r>
      <w:r w:rsidRPr="00F50D81">
        <w:rPr>
          <w:rFonts w:ascii="Sakkal Majalla" w:hAnsi="Sakkal Majalla" w:cs="Sakkal Majalla"/>
          <w:b/>
          <w:bCs/>
          <w:sz w:val="28"/>
          <w:szCs w:val="28"/>
          <w:rtl/>
        </w:rPr>
        <w:t>"</w:t>
      </w:r>
    </w:p>
    <w:p w14:paraId="606B72EA" w14:textId="77777777" w:rsidR="003A7D74" w:rsidRPr="0020657E" w:rsidRDefault="003A7D74"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هدفت هذه الدراسة إلى تحديد أثر نظم المعلومات الإدارية على إدارة الأزمات الأمنية في الإدارة العامة للجوازات في مدينة الرياض في المملكة العربية السعودية.</w:t>
      </w:r>
    </w:p>
    <w:p w14:paraId="61ED706F" w14:textId="77777777" w:rsidR="003A7D74" w:rsidRPr="0020657E" w:rsidRDefault="003A7D74"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 xml:space="preserve"> تم اتباع المنهج الوصفي التحليلي، وتم استخدام الاستبانة كأداة للدراسة من خلال توزيعها على عينة الدراسة المكونة من (135) موظف من أصل مجتمع الدراسة المؤلف من كافة الموظفين في المديرية العامة للجوازات في مدينة الرياض في المملكة العربية السعودية للعام 2016، كما استخدمت الدراسة عدد من الأساليب الاحصائية للإجابة على أسئلة الدراسة اختبار فرضياتها، كمقاييس الإحصاء الوصفي( </w:t>
      </w:r>
      <w:r w:rsidRPr="0020657E">
        <w:rPr>
          <w:rFonts w:ascii="Sakkal Majalla" w:hAnsi="Sakkal Majalla" w:cs="Sakkal Majalla"/>
          <w:sz w:val="28"/>
          <w:szCs w:val="28"/>
          <w:lang w:bidi="ar-EG"/>
        </w:rPr>
        <w:t>Descriptive statistic Measures</w:t>
      </w:r>
      <w:r w:rsidRPr="0020657E">
        <w:rPr>
          <w:rFonts w:ascii="Sakkal Majalla" w:hAnsi="Sakkal Majalla" w:cs="Sakkal Majalla"/>
          <w:sz w:val="28"/>
          <w:szCs w:val="28"/>
          <w:rtl/>
          <w:lang w:bidi="ar-EG"/>
        </w:rPr>
        <w:t>) للإجابة على أسئلة الدراسة وترتيب الأبعاد تنازلياً من خلال المتوسطات الحسابية والانحرافات المعيارية وتحليل الانحدار المتعدد (</w:t>
      </w:r>
      <w:r w:rsidRPr="0020657E">
        <w:rPr>
          <w:rFonts w:ascii="Sakkal Majalla" w:hAnsi="Sakkal Majalla" w:cs="Sakkal Majalla"/>
          <w:sz w:val="28"/>
          <w:szCs w:val="28"/>
          <w:lang w:bidi="ar-EG"/>
        </w:rPr>
        <w:t>Multiple Regression Analysis</w:t>
      </w:r>
      <w:r w:rsidRPr="0020657E">
        <w:rPr>
          <w:rFonts w:ascii="Sakkal Majalla" w:hAnsi="Sakkal Majalla" w:cs="Sakkal Majalla"/>
          <w:sz w:val="28"/>
          <w:szCs w:val="28"/>
          <w:rtl/>
          <w:lang w:bidi="ar-EG"/>
        </w:rPr>
        <w:t xml:space="preserve">) لتحديد أثر المتغير المستقل في المتغير التابع. </w:t>
      </w:r>
    </w:p>
    <w:p w14:paraId="5BD7F0B3" w14:textId="551160BD" w:rsidR="00F50D81" w:rsidRDefault="003A7D74" w:rsidP="0020657E">
      <w:pPr>
        <w:spacing w:before="100" w:beforeAutospacing="1" w:after="100" w:afterAutospacing="1" w:line="360" w:lineRule="auto"/>
        <w:ind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 xml:space="preserve">وقد توصلت الدراسة الى عدد من النتائج من أبرزها وجود أثر ذو دلالة إحصائية لنظم المعلومات بجميع أبعادها، على إدارة الأزمة الأمنية إضافة الى عدم وجود فروق ذات دلالة إحصائية عند مستوى الأهمية (0.05) </w:t>
      </w:r>
      <w:r w:rsidRPr="0020657E">
        <w:rPr>
          <w:rFonts w:ascii="Sakkal Majalla" w:hAnsi="Sakkal Majalla" w:cs="Sakkal Majalla"/>
          <w:sz w:val="28"/>
          <w:szCs w:val="28"/>
          <w:lang w:bidi="ar-EG"/>
        </w:rPr>
        <w:t>as</w:t>
      </w:r>
      <w:r w:rsidRPr="0020657E">
        <w:rPr>
          <w:rFonts w:ascii="Sakkal Majalla" w:hAnsi="Sakkal Majalla" w:cs="Sakkal Majalla"/>
          <w:sz w:val="28"/>
          <w:szCs w:val="28"/>
          <w:rtl/>
          <w:lang w:bidi="ar-EG"/>
        </w:rPr>
        <w:t xml:space="preserve"> لتأثير نظم المعلومات الإدارية على إدارة الأزمات الأمنية ، من وجهة نظر الموظفين وفقاً لنوع الجنس، والمؤهل الأكاديمي، والعمر، والخبرة العملية. وقد أوصت الدراسة بضرورة إعداد وإدارة خطط الأزمات الأمنية، وتحديثها باستمرار واختبارها للتأكد من صحتها وسيتم الاستفادة من الدراسة السابقة في الدراسة الحالية فيما تناولته من اطار نظري حول مفهوم الأزمة الأمنية وتحديد أبعادها.</w:t>
      </w:r>
    </w:p>
    <w:p w14:paraId="16B91EDC" w14:textId="77777777" w:rsidR="00F50D81" w:rsidRDefault="00F50D81">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8CED4CB" w14:textId="2B5F22BD" w:rsidR="00A74F76" w:rsidRPr="00F50D81" w:rsidRDefault="003A7D74">
      <w:pPr>
        <w:pStyle w:val="a5"/>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50D81">
        <w:rPr>
          <w:rFonts w:ascii="Sakkal Majalla" w:hAnsi="Sakkal Majalla" w:cs="Sakkal Majalla"/>
          <w:b/>
          <w:bCs/>
          <w:sz w:val="28"/>
          <w:szCs w:val="28"/>
          <w:rtl/>
        </w:rPr>
        <w:lastRenderedPageBreak/>
        <w:t xml:space="preserve">دراسة(2016, </w:t>
      </w:r>
      <w:r w:rsidRPr="00F50D81">
        <w:rPr>
          <w:rFonts w:ascii="Sakkal Majalla" w:hAnsi="Sakkal Majalla" w:cs="Sakkal Majalla"/>
          <w:b/>
          <w:bCs/>
          <w:sz w:val="28"/>
          <w:szCs w:val="28"/>
        </w:rPr>
        <w:t>Mui</w:t>
      </w:r>
      <w:r w:rsidRPr="00F50D81">
        <w:rPr>
          <w:rFonts w:ascii="Sakkal Majalla" w:hAnsi="Sakkal Majalla" w:cs="Sakkal Majalla"/>
          <w:b/>
          <w:bCs/>
          <w:sz w:val="28"/>
          <w:szCs w:val="28"/>
          <w:rtl/>
        </w:rPr>
        <w:t>)بعنوان</w:t>
      </w:r>
    </w:p>
    <w:p w14:paraId="77C3BE0E" w14:textId="628B2ACF" w:rsidR="003A7D74" w:rsidRPr="00F50D81" w:rsidRDefault="003A7D74">
      <w:pPr>
        <w:pStyle w:val="a5"/>
        <w:numPr>
          <w:ilvl w:val="0"/>
          <w:numId w:val="17"/>
        </w:numPr>
        <w:bidi w:val="0"/>
        <w:spacing w:before="100" w:beforeAutospacing="1" w:after="100" w:afterAutospacing="1" w:line="360" w:lineRule="auto"/>
        <w:ind w:left="426"/>
        <w:jc w:val="both"/>
        <w:rPr>
          <w:rFonts w:ascii="Sakkal Majalla" w:hAnsi="Sakkal Majalla" w:cs="Sakkal Majalla"/>
          <w:b/>
          <w:bCs/>
          <w:sz w:val="28"/>
          <w:szCs w:val="28"/>
          <w:rtl/>
        </w:rPr>
      </w:pPr>
      <w:r w:rsidRPr="00F50D81">
        <w:rPr>
          <w:rFonts w:ascii="Sakkal Majalla" w:hAnsi="Sakkal Majalla" w:cs="Sakkal Majalla"/>
          <w:b/>
          <w:bCs/>
          <w:sz w:val="28"/>
          <w:szCs w:val="28"/>
        </w:rPr>
        <w:t>The Role of Communication in Crisis Management in Institutions of Higher Learning in Kenya: A Case Study of the University of Nairobi</w:t>
      </w:r>
    </w:p>
    <w:p w14:paraId="3944B5D8" w14:textId="77777777" w:rsidR="003A7D74" w:rsidRPr="0020657E" w:rsidRDefault="003A7D7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هدفت هذه الدراسة إلى تحديد الدور الذي تلعبه الاتصالات الادارية في إدارة الأزمات داخل مؤسسات التعليم العالي بالتطبيق على جامعة نيروبي.</w:t>
      </w:r>
    </w:p>
    <w:p w14:paraId="4D594A92" w14:textId="77777777" w:rsidR="003A7D74" w:rsidRPr="0020657E" w:rsidRDefault="003A7D7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تم اتباع المنهج الوصفي التحليلي، وتم استخدام الاستبانة كأداة لجمع البيانات، من خلال توزيعها على عينة الدراسة البالغة (150) شخص يمثلون (110) من أعضاء هيئة التدريس في الجامعة و (40) طالباً من أصل مجتمع الدراسة المؤلف من (84000) طالب و (2052) عضو هيئة تدريس، استخدمت الدراسة عدد من الأساليب الاحصائية للإجابة على أسئلة الدراسة اختبار فرضياتها كمقاييس الإحصاء الوصفي (</w:t>
      </w:r>
      <w:r w:rsidRPr="0020657E">
        <w:rPr>
          <w:rFonts w:ascii="Sakkal Majalla" w:hAnsi="Sakkal Majalla" w:cs="Sakkal Majalla"/>
          <w:sz w:val="28"/>
          <w:szCs w:val="28"/>
        </w:rPr>
        <w:t>Descriptive statistic Measures</w:t>
      </w:r>
      <w:r w:rsidRPr="0020657E">
        <w:rPr>
          <w:rFonts w:ascii="Sakkal Majalla" w:hAnsi="Sakkal Majalla" w:cs="Sakkal Majalla"/>
          <w:sz w:val="28"/>
          <w:szCs w:val="28"/>
          <w:rtl/>
        </w:rPr>
        <w:t>) لوصف خصائص عينة الدراسة بالنسب المئوية ، والإجابة على أسئلة الدراسة وترتيب الأبعاد تنازلياً، وتحليل الانحدار المتعدد (</w:t>
      </w:r>
      <w:r w:rsidRPr="0020657E">
        <w:rPr>
          <w:rFonts w:ascii="Sakkal Majalla" w:hAnsi="Sakkal Majalla" w:cs="Sakkal Majalla"/>
          <w:sz w:val="28"/>
          <w:szCs w:val="28"/>
        </w:rPr>
        <w:t>Multiple Regression Analysis</w:t>
      </w:r>
      <w:r w:rsidRPr="0020657E">
        <w:rPr>
          <w:rFonts w:ascii="Sakkal Majalla" w:hAnsi="Sakkal Majalla" w:cs="Sakkal Majalla"/>
          <w:sz w:val="28"/>
          <w:szCs w:val="28"/>
          <w:rtl/>
        </w:rPr>
        <w:t>) لاختبار تأثير المتغير المستقل، على المتغير التابع.</w:t>
      </w:r>
    </w:p>
    <w:p w14:paraId="7E63FB7F" w14:textId="77777777" w:rsidR="003A7D74" w:rsidRPr="0020657E" w:rsidRDefault="003A7D7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 وقد توصلت الدراسة الى عدد من النتائج من أبرزها أن الدور الذي تلعبه الاتصالات في إدارة الأزمة هو خلق الوعى والتعبئة أثناء حدوث الأزمات، كما وجدت الدراسة أن هناك العديد من التحديات التي </w:t>
      </w:r>
      <w:proofErr w:type="spellStart"/>
      <w:r w:rsidRPr="0020657E">
        <w:rPr>
          <w:rFonts w:ascii="Sakkal Majalla" w:hAnsi="Sakkal Majalla" w:cs="Sakkal Majalla"/>
          <w:sz w:val="28"/>
          <w:szCs w:val="28"/>
          <w:rtl/>
        </w:rPr>
        <w:t>يواجهها</w:t>
      </w:r>
      <w:proofErr w:type="spellEnd"/>
      <w:r w:rsidRPr="0020657E">
        <w:rPr>
          <w:rFonts w:ascii="Sakkal Majalla" w:hAnsi="Sakkal Majalla" w:cs="Sakkal Majalla"/>
          <w:sz w:val="28"/>
          <w:szCs w:val="28"/>
          <w:rtl/>
        </w:rPr>
        <w:t xml:space="preserve"> كل من أصحاب المصلحة الداخليين والخارجيين تتعلق بكيفية إدارة الأزمات والتعامل معها في المراحل المختلفة من التخطيط والتنفيذ وما بعد الأزمة. </w:t>
      </w:r>
    </w:p>
    <w:p w14:paraId="25C44363" w14:textId="4F173BC7" w:rsidR="00F50D81" w:rsidRDefault="003A7D74"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وقد أوصت الدراسة بضرورة أن تكون المؤسسة قادرة على توقع الأزمة والبحث عن طرق للتصدي للأزمة في الوقت المناسب وبشكل فعال من خلال وضع خطة ثابتة لإدارة الأزمات. سيتم الاستفادة من الدراسة السابقة في الدراسة الحالية في تحديد منهجية الدراسة والأساليب الاحصائية المتبعة.</w:t>
      </w:r>
    </w:p>
    <w:p w14:paraId="495D209A" w14:textId="77777777" w:rsidR="00F50D81" w:rsidRDefault="00F50D81">
      <w:pPr>
        <w:bidi w:val="0"/>
        <w:rPr>
          <w:rFonts w:ascii="Sakkal Majalla" w:hAnsi="Sakkal Majalla" w:cs="Sakkal Majalla"/>
          <w:sz w:val="28"/>
          <w:szCs w:val="28"/>
          <w:rtl/>
        </w:rPr>
      </w:pPr>
      <w:r>
        <w:rPr>
          <w:rFonts w:ascii="Sakkal Majalla" w:hAnsi="Sakkal Majalla" w:cs="Sakkal Majalla"/>
          <w:sz w:val="28"/>
          <w:szCs w:val="28"/>
          <w:rtl/>
        </w:rPr>
        <w:br w:type="page"/>
      </w:r>
    </w:p>
    <w:p w14:paraId="4D4660A4" w14:textId="23BCBF75" w:rsidR="003A7D74" w:rsidRPr="00F50D81" w:rsidRDefault="003A7D74">
      <w:pPr>
        <w:pStyle w:val="a5"/>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F50D81">
        <w:rPr>
          <w:rFonts w:ascii="Sakkal Majalla" w:hAnsi="Sakkal Majalla" w:cs="Sakkal Majalla"/>
          <w:b/>
          <w:bCs/>
          <w:sz w:val="28"/>
          <w:szCs w:val="28"/>
          <w:rtl/>
        </w:rPr>
        <w:lastRenderedPageBreak/>
        <w:t xml:space="preserve">دراسة ( </w:t>
      </w:r>
      <w:proofErr w:type="spellStart"/>
      <w:r w:rsidRPr="00F50D81">
        <w:rPr>
          <w:rFonts w:ascii="Sakkal Majalla" w:hAnsi="Sakkal Majalla" w:cs="Sakkal Majalla"/>
          <w:b/>
          <w:bCs/>
          <w:sz w:val="28"/>
          <w:szCs w:val="28"/>
        </w:rPr>
        <w:t>Eunyoung</w:t>
      </w:r>
      <w:proofErr w:type="spellEnd"/>
      <w:r w:rsidRPr="00F50D81">
        <w:rPr>
          <w:rFonts w:ascii="Sakkal Majalla" w:hAnsi="Sakkal Majalla" w:cs="Sakkal Majalla"/>
          <w:b/>
          <w:bCs/>
          <w:sz w:val="28"/>
          <w:szCs w:val="28"/>
        </w:rPr>
        <w:t xml:space="preserve"> ,2013</w:t>
      </w:r>
      <w:r w:rsidRPr="00F50D81">
        <w:rPr>
          <w:rFonts w:ascii="Sakkal Majalla" w:hAnsi="Sakkal Majalla" w:cs="Sakkal Majalla"/>
          <w:b/>
          <w:bCs/>
          <w:sz w:val="28"/>
          <w:szCs w:val="28"/>
          <w:rtl/>
        </w:rPr>
        <w:t>)، بعنوان</w:t>
      </w:r>
    </w:p>
    <w:p w14:paraId="1B09B5D6" w14:textId="2DD7CF6B" w:rsidR="003A7D74" w:rsidRPr="00F50D81" w:rsidRDefault="003A7D74">
      <w:pPr>
        <w:pStyle w:val="a5"/>
        <w:numPr>
          <w:ilvl w:val="0"/>
          <w:numId w:val="17"/>
        </w:numPr>
        <w:bidi w:val="0"/>
        <w:spacing w:before="100" w:beforeAutospacing="1" w:after="100" w:afterAutospacing="1" w:line="360" w:lineRule="auto"/>
        <w:ind w:left="426"/>
        <w:jc w:val="both"/>
        <w:rPr>
          <w:rFonts w:ascii="Sakkal Majalla" w:hAnsi="Sakkal Majalla" w:cs="Sakkal Majalla"/>
          <w:b/>
          <w:bCs/>
          <w:sz w:val="28"/>
          <w:szCs w:val="28"/>
          <w:rtl/>
        </w:rPr>
      </w:pPr>
      <w:r w:rsidRPr="00F50D81">
        <w:rPr>
          <w:rFonts w:ascii="Sakkal Majalla" w:hAnsi="Sakkal Majalla" w:cs="Sakkal Majalla"/>
          <w:b/>
          <w:bCs/>
          <w:sz w:val="28"/>
          <w:szCs w:val="28"/>
        </w:rPr>
        <w:t>The Role of Social Media in Crisis Communication</w:t>
      </w:r>
    </w:p>
    <w:p w14:paraId="7CD41516" w14:textId="77777777" w:rsidR="003A7D74" w:rsidRPr="0020657E" w:rsidRDefault="003A7D74" w:rsidP="0020657E">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هدفت هذه الدراسة الى تحديد دور وسائل التواصل الاجتماعي في اتصالات الأزمة.</w:t>
      </w:r>
    </w:p>
    <w:p w14:paraId="6560C5DC" w14:textId="77777777" w:rsidR="003A7D74" w:rsidRPr="0020657E" w:rsidRDefault="003A7D74" w:rsidP="0020657E">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 xml:space="preserve"> تم الاعتماد على المنهج الوصفي التحليلي، وتم استخدام الاستبانة كأداة لجمع البيانات من عينة الدراسة المؤلفة من (143) مفردة، ولغايات اختبار فرضيات الدراسة تم استخدام عدد من الأساليب الاحصائية مثل تحليل الانحدار و (</w:t>
      </w:r>
      <w:r w:rsidRPr="0020657E">
        <w:rPr>
          <w:rFonts w:ascii="Sakkal Majalla" w:hAnsi="Sakkal Majalla" w:cs="Sakkal Majalla"/>
          <w:sz w:val="28"/>
          <w:szCs w:val="28"/>
          <w:lang w:bidi="ar-EG"/>
        </w:rPr>
        <w:t>T-test</w:t>
      </w:r>
      <w:r w:rsidRPr="0020657E">
        <w:rPr>
          <w:rFonts w:ascii="Sakkal Majalla" w:hAnsi="Sakkal Majalla" w:cs="Sakkal Majalla"/>
          <w:sz w:val="28"/>
          <w:szCs w:val="28"/>
          <w:rtl/>
          <w:lang w:bidi="ar-EG"/>
        </w:rPr>
        <w:t>).</w:t>
      </w:r>
    </w:p>
    <w:p w14:paraId="529EA6B1" w14:textId="77777777" w:rsidR="003A7D74" w:rsidRPr="0020657E" w:rsidRDefault="003A7D74" w:rsidP="0020657E">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 xml:space="preserve"> وقد توصلت الدراسة الى عدد من النتائج من ابرزها ان وسائل التواصل الاجتماعي لها دور بارز في فعالية اتصالات الأزمة باعتبارها إحدى وسائل الاتصال التي يتم الاعتماد عليها أثناء ادارة الأزمة، وقد أوصت الدراسة بضرورة تفعيل وسائل الاتصال المختلفة وخاصة الوسائل الحديثة والالكترونية اثناء وقوع الأزمة. </w:t>
      </w:r>
    </w:p>
    <w:p w14:paraId="5B4AC381" w14:textId="77777777" w:rsidR="00E30EE7" w:rsidRPr="0020657E" w:rsidRDefault="003A7D74" w:rsidP="0020657E">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20657E">
        <w:rPr>
          <w:rFonts w:ascii="Sakkal Majalla" w:hAnsi="Sakkal Majalla" w:cs="Sakkal Majalla"/>
          <w:sz w:val="28"/>
          <w:szCs w:val="28"/>
          <w:rtl/>
          <w:lang w:bidi="ar-EG"/>
        </w:rPr>
        <w:t>وسيتم الاستفادة من هذه الدراسة في موضوع الاتصالات وادارة الازمة عند اعداد الاطار النظري في الدراسة الحالية، اضافة الى الاستفادة من منهجية البحث المعتمدة.</w:t>
      </w:r>
    </w:p>
    <w:p w14:paraId="0F731D52" w14:textId="69176630" w:rsidR="00A74F76"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80351350"/>
      <w:r>
        <w:rPr>
          <w:rFonts w:ascii="Sakkal Majalla" w:hAnsi="Sakkal Majalla" w:cs="Sakkal Majalla" w:hint="cs"/>
          <w:b/>
          <w:bCs/>
          <w:sz w:val="36"/>
          <w:szCs w:val="36"/>
          <w:rtl/>
        </w:rPr>
        <w:t xml:space="preserve">9.1 </w:t>
      </w:r>
      <w:r w:rsidR="00A74F76" w:rsidRPr="00FC1CE9">
        <w:rPr>
          <w:rFonts w:ascii="Sakkal Majalla" w:hAnsi="Sakkal Majalla" w:cs="Sakkal Majalla"/>
          <w:b/>
          <w:bCs/>
          <w:sz w:val="36"/>
          <w:szCs w:val="36"/>
          <w:rtl/>
        </w:rPr>
        <w:t>المنطلقات النظرية للدراسة:</w:t>
      </w:r>
      <w:bookmarkEnd w:id="20"/>
    </w:p>
    <w:p w14:paraId="39A60A5C" w14:textId="77777777" w:rsidR="005A435E" w:rsidRPr="00F50D81" w:rsidRDefault="005A435E" w:rsidP="00F50D81">
      <w:pPr>
        <w:spacing w:before="100" w:beforeAutospacing="1" w:after="100" w:afterAutospacing="1" w:line="360" w:lineRule="auto"/>
        <w:ind w:hanging="2"/>
        <w:jc w:val="both"/>
        <w:rPr>
          <w:rFonts w:ascii="Sakkal Majalla" w:hAnsi="Sakkal Majalla" w:cs="Sakkal Majalla"/>
          <w:b/>
          <w:bCs/>
          <w:sz w:val="28"/>
          <w:szCs w:val="28"/>
          <w:u w:val="single"/>
          <w:rtl/>
        </w:rPr>
      </w:pPr>
      <w:r w:rsidRPr="00F50D81">
        <w:rPr>
          <w:rFonts w:ascii="Sakkal Majalla" w:hAnsi="Sakkal Majalla" w:cs="Sakkal Majalla"/>
          <w:b/>
          <w:bCs/>
          <w:sz w:val="28"/>
          <w:szCs w:val="28"/>
          <w:u w:val="single"/>
          <w:rtl/>
        </w:rPr>
        <w:t>اعتمدت هذه الدراسة على مجموعة من النظريات تتمثل في ما يلي:</w:t>
      </w:r>
    </w:p>
    <w:p w14:paraId="356E3BC1" w14:textId="0EE287BF" w:rsidR="005A435E" w:rsidRPr="0020657E" w:rsidRDefault="005A435E" w:rsidP="0020657E">
      <w:pPr>
        <w:spacing w:before="100" w:beforeAutospacing="1" w:after="100" w:afterAutospacing="1" w:line="360" w:lineRule="auto"/>
        <w:ind w:firstLine="720"/>
        <w:jc w:val="both"/>
        <w:rPr>
          <w:rFonts w:ascii="Sakkal Majalla" w:hAnsi="Sakkal Majalla" w:cs="Sakkal Majalla"/>
          <w:sz w:val="28"/>
          <w:szCs w:val="28"/>
          <w:rtl/>
        </w:rPr>
      </w:pPr>
      <w:r w:rsidRPr="00F50D81">
        <w:rPr>
          <w:rFonts w:ascii="Sakkal Majalla" w:hAnsi="Sakkal Majalla" w:cs="Sakkal Majalla"/>
          <w:b/>
          <w:bCs/>
          <w:sz w:val="28"/>
          <w:szCs w:val="28"/>
          <w:u w:val="single"/>
          <w:rtl/>
        </w:rPr>
        <w:t>النظرية المعرفية</w:t>
      </w:r>
      <w:r w:rsidRPr="0020657E">
        <w:rPr>
          <w:rFonts w:ascii="Sakkal Majalla" w:hAnsi="Sakkal Majalla" w:cs="Sakkal Majalla"/>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066AB7F0" w14:textId="7568C03B" w:rsidR="00A74F76" w:rsidRPr="0020657E" w:rsidRDefault="005A435E" w:rsidP="0020657E">
      <w:pPr>
        <w:spacing w:before="100" w:beforeAutospacing="1" w:after="100" w:afterAutospacing="1" w:line="360" w:lineRule="auto"/>
        <w:ind w:firstLine="720"/>
        <w:jc w:val="both"/>
        <w:rPr>
          <w:rFonts w:ascii="Sakkal Majalla" w:hAnsi="Sakkal Majalla" w:cs="Sakkal Majalla"/>
          <w:sz w:val="28"/>
          <w:szCs w:val="28"/>
          <w:rtl/>
        </w:rPr>
      </w:pPr>
      <w:r w:rsidRPr="00F50D81">
        <w:rPr>
          <w:rFonts w:ascii="Sakkal Majalla" w:hAnsi="Sakkal Majalla" w:cs="Sakkal Majalla"/>
          <w:b/>
          <w:bCs/>
          <w:sz w:val="28"/>
          <w:szCs w:val="28"/>
          <w:u w:val="single"/>
          <w:rtl/>
        </w:rPr>
        <w:lastRenderedPageBreak/>
        <w:t>النظرية البنائية</w:t>
      </w:r>
      <w:r w:rsidRPr="0020657E">
        <w:rPr>
          <w:rFonts w:ascii="Sakkal Majalla" w:hAnsi="Sakkal Majalla" w:cs="Sakkal Majalla"/>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2E715580" w14:textId="402D3224" w:rsidR="00D22171"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80351351"/>
      <w:r>
        <w:rPr>
          <w:rFonts w:ascii="Sakkal Majalla" w:hAnsi="Sakkal Majalla" w:cs="Sakkal Majalla" w:hint="cs"/>
          <w:b/>
          <w:bCs/>
          <w:sz w:val="36"/>
          <w:szCs w:val="36"/>
          <w:rtl/>
        </w:rPr>
        <w:t xml:space="preserve">10.1 </w:t>
      </w:r>
      <w:r w:rsidR="00D22171" w:rsidRPr="00FC1CE9">
        <w:rPr>
          <w:rFonts w:ascii="Sakkal Majalla" w:hAnsi="Sakkal Majalla" w:cs="Sakkal Majalla"/>
          <w:b/>
          <w:bCs/>
          <w:sz w:val="36"/>
          <w:szCs w:val="36"/>
          <w:rtl/>
        </w:rPr>
        <w:t>المنهجية وطرق البحث</w:t>
      </w:r>
      <w:r w:rsidR="00A74F76" w:rsidRPr="00FC1CE9">
        <w:rPr>
          <w:rFonts w:ascii="Sakkal Majalla" w:hAnsi="Sakkal Majalla" w:cs="Sakkal Majalla"/>
          <w:b/>
          <w:bCs/>
          <w:sz w:val="36"/>
          <w:szCs w:val="36"/>
          <w:rtl/>
        </w:rPr>
        <w:t>:</w:t>
      </w:r>
      <w:bookmarkEnd w:id="21"/>
    </w:p>
    <w:p w14:paraId="20AF753E" w14:textId="121FF37A" w:rsidR="005A435E" w:rsidRPr="0020657E" w:rsidRDefault="005A435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نظرا لطبيعة الدراسة التي تهدف إلى التعرف على </w:t>
      </w:r>
      <w:r w:rsidRPr="0020657E">
        <w:rPr>
          <w:rFonts w:ascii="Sakkal Majalla" w:hAnsi="Sakkal Majalla" w:cs="Sakkal Majalla"/>
          <w:sz w:val="28"/>
          <w:szCs w:val="28"/>
          <w:rtl/>
          <w:lang w:bidi="ar-JO"/>
        </w:rPr>
        <w:t xml:space="preserve">دور </w:t>
      </w:r>
      <w:r w:rsidRPr="0020657E">
        <w:rPr>
          <w:rFonts w:ascii="Sakkal Majalla" w:hAnsi="Sakkal Majalla" w:cs="Sakkal Majalla"/>
          <w:sz w:val="28"/>
          <w:szCs w:val="28"/>
          <w:rtl/>
        </w:rPr>
        <w:t xml:space="preserve">الاتصالات الادارية  </w:t>
      </w:r>
      <w:r w:rsidR="005F1E65" w:rsidRPr="0020657E">
        <w:rPr>
          <w:rFonts w:ascii="Sakkal Majalla" w:hAnsi="Sakkal Majalla" w:cs="Sakkal Majalla"/>
          <w:sz w:val="28"/>
          <w:szCs w:val="28"/>
          <w:rtl/>
        </w:rPr>
        <w:t xml:space="preserve">الاتصالات النازلة – الاتصالات الصاعدة – الاتصالات الافقية) </w:t>
      </w:r>
      <w:r w:rsidRPr="0020657E">
        <w:rPr>
          <w:rFonts w:ascii="Sakkal Majalla" w:hAnsi="Sakkal Majalla" w:cs="Sakkal Majalla"/>
          <w:sz w:val="28"/>
          <w:szCs w:val="28"/>
          <w:rtl/>
        </w:rPr>
        <w:t>في إدارة المخاطر الأمنية بالتطبيق على وزارة الدفاع السعودي،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06319F26" w14:textId="2F4F6326" w:rsidR="005A435E"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80351352"/>
      <w:r>
        <w:rPr>
          <w:rFonts w:ascii="Sakkal Majalla" w:hAnsi="Sakkal Majalla" w:cs="Sakkal Majalla" w:hint="cs"/>
          <w:b/>
          <w:bCs/>
          <w:sz w:val="36"/>
          <w:szCs w:val="36"/>
          <w:rtl/>
        </w:rPr>
        <w:t xml:space="preserve">11.1 </w:t>
      </w:r>
      <w:r w:rsidR="005A435E" w:rsidRPr="00FC1CE9">
        <w:rPr>
          <w:rFonts w:ascii="Sakkal Majalla" w:hAnsi="Sakkal Majalla" w:cs="Sakkal Majalla"/>
          <w:b/>
          <w:bCs/>
          <w:sz w:val="36"/>
          <w:szCs w:val="36"/>
          <w:rtl/>
        </w:rPr>
        <w:t xml:space="preserve">مصادر </w:t>
      </w:r>
      <w:r w:rsidR="005F1E65" w:rsidRPr="00FC1CE9">
        <w:rPr>
          <w:rFonts w:ascii="Sakkal Majalla" w:hAnsi="Sakkal Majalla" w:cs="Sakkal Majalla"/>
          <w:b/>
          <w:bCs/>
          <w:sz w:val="36"/>
          <w:szCs w:val="36"/>
          <w:rtl/>
        </w:rPr>
        <w:t>البيانات:</w:t>
      </w:r>
      <w:bookmarkEnd w:id="22"/>
    </w:p>
    <w:p w14:paraId="38B31D31" w14:textId="77777777" w:rsidR="005A435E" w:rsidRPr="00F50D81" w:rsidRDefault="005A435E" w:rsidP="00F50D81">
      <w:pPr>
        <w:spacing w:before="100" w:beforeAutospacing="1" w:after="100" w:afterAutospacing="1" w:line="360" w:lineRule="auto"/>
        <w:ind w:hanging="2"/>
        <w:jc w:val="both"/>
        <w:rPr>
          <w:rFonts w:ascii="Sakkal Majalla" w:hAnsi="Sakkal Majalla" w:cs="Sakkal Majalla"/>
          <w:b/>
          <w:bCs/>
          <w:sz w:val="28"/>
          <w:szCs w:val="28"/>
          <w:rtl/>
        </w:rPr>
      </w:pPr>
      <w:r w:rsidRPr="00F50D81">
        <w:rPr>
          <w:rFonts w:ascii="Sakkal Majalla" w:hAnsi="Sakkal Majalla" w:cs="Sakkal Majalla"/>
          <w:b/>
          <w:bCs/>
          <w:sz w:val="28"/>
          <w:szCs w:val="28"/>
          <w:rtl/>
        </w:rPr>
        <w:t>اعتمدت الدراسة على المصادر التالية في جمع البيانات والمعلومات:</w:t>
      </w:r>
    </w:p>
    <w:p w14:paraId="4A73B6F8" w14:textId="77777777" w:rsidR="005A435E" w:rsidRPr="0020657E" w:rsidRDefault="005A435E">
      <w:pPr>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FC1CE9">
        <w:rPr>
          <w:rFonts w:ascii="Sakkal Majalla" w:hAnsi="Sakkal Majalla" w:cs="Sakkal Majalla"/>
          <w:sz w:val="28"/>
          <w:szCs w:val="28"/>
          <w:rtl/>
        </w:rPr>
        <w:t>المصادر الثانوية</w:t>
      </w:r>
      <w:r w:rsidRPr="0020657E">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43F1D96" w14:textId="554E58B2" w:rsidR="005A435E" w:rsidRPr="0020657E" w:rsidRDefault="005A435E">
      <w:pPr>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FC1CE9">
        <w:rPr>
          <w:rFonts w:ascii="Sakkal Majalla" w:hAnsi="Sakkal Majalla" w:cs="Sakkal Majalla"/>
          <w:sz w:val="28"/>
          <w:szCs w:val="28"/>
          <w:rtl/>
        </w:rPr>
        <w:t>المصادر الأولية</w:t>
      </w:r>
      <w:r w:rsidRPr="0020657E">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دور الاتصالات </w:t>
      </w:r>
      <w:r w:rsidR="005F1E65" w:rsidRPr="0020657E">
        <w:rPr>
          <w:rFonts w:ascii="Sakkal Majalla" w:hAnsi="Sakkal Majalla" w:cs="Sakkal Majalla"/>
          <w:sz w:val="28"/>
          <w:szCs w:val="28"/>
          <w:rtl/>
        </w:rPr>
        <w:t xml:space="preserve">الإدارية بأبعادها (الاتصالات النازلة – الاتصالات الصاعدة – الاتصالات الافقية) </w:t>
      </w:r>
      <w:r w:rsidRPr="0020657E">
        <w:rPr>
          <w:rFonts w:ascii="Sakkal Majalla" w:hAnsi="Sakkal Majalla" w:cs="Sakkal Majalla"/>
          <w:sz w:val="28"/>
          <w:szCs w:val="28"/>
          <w:rtl/>
        </w:rPr>
        <w:t>في إدارة المخاطر الأمنية بالتطبيق على وزارة الدفاع السعودي.</w:t>
      </w:r>
    </w:p>
    <w:p w14:paraId="145EE700" w14:textId="000DDBC9" w:rsidR="005A435E"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80351353"/>
      <w:r>
        <w:rPr>
          <w:rFonts w:ascii="Sakkal Majalla" w:hAnsi="Sakkal Majalla" w:cs="Sakkal Majalla" w:hint="cs"/>
          <w:b/>
          <w:bCs/>
          <w:sz w:val="36"/>
          <w:szCs w:val="36"/>
          <w:rtl/>
        </w:rPr>
        <w:lastRenderedPageBreak/>
        <w:t xml:space="preserve">12.1 </w:t>
      </w:r>
      <w:r w:rsidR="005A435E" w:rsidRPr="00FC1CE9">
        <w:rPr>
          <w:rFonts w:ascii="Sakkal Majalla" w:hAnsi="Sakkal Majalla" w:cs="Sakkal Majalla"/>
          <w:b/>
          <w:bCs/>
          <w:sz w:val="36"/>
          <w:szCs w:val="36"/>
          <w:rtl/>
        </w:rPr>
        <w:t>أدوات الدراسة:</w:t>
      </w:r>
      <w:bookmarkEnd w:id="23"/>
    </w:p>
    <w:p w14:paraId="17D0A6DF" w14:textId="77777777" w:rsidR="005A435E" w:rsidRPr="0020657E" w:rsidRDefault="005A435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A9E7182" w14:textId="77777777" w:rsidR="005A435E" w:rsidRPr="0020657E" w:rsidRDefault="005A435E">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C1CE9">
        <w:rPr>
          <w:rFonts w:ascii="Sakkal Majalla" w:hAnsi="Sakkal Majalla" w:cs="Sakkal Majalla"/>
          <w:sz w:val="28"/>
          <w:szCs w:val="28"/>
          <w:rtl/>
        </w:rPr>
        <w:t>القسم الأول:</w:t>
      </w:r>
      <w:r w:rsidRPr="0020657E">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6B75606A" w14:textId="77777777" w:rsidR="005A435E" w:rsidRPr="0020657E" w:rsidRDefault="005A435E">
      <w:pPr>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FC1CE9">
        <w:rPr>
          <w:rFonts w:ascii="Sakkal Majalla" w:hAnsi="Sakkal Majalla" w:cs="Sakkal Majalla"/>
          <w:sz w:val="28"/>
          <w:szCs w:val="28"/>
          <w:rtl/>
        </w:rPr>
        <w:t>القسم الثاني</w:t>
      </w:r>
      <w:r w:rsidRPr="0020657E">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1100BAB2" w14:textId="6E230769" w:rsidR="005A435E"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80351354"/>
      <w:r>
        <w:rPr>
          <w:rFonts w:ascii="Sakkal Majalla" w:hAnsi="Sakkal Majalla" w:cs="Sakkal Majalla" w:hint="cs"/>
          <w:b/>
          <w:bCs/>
          <w:sz w:val="36"/>
          <w:szCs w:val="36"/>
          <w:rtl/>
        </w:rPr>
        <w:t xml:space="preserve">13.1 </w:t>
      </w:r>
      <w:r w:rsidR="005A435E" w:rsidRPr="00FC1CE9">
        <w:rPr>
          <w:rFonts w:ascii="Sakkal Majalla" w:hAnsi="Sakkal Majalla" w:cs="Sakkal Majalla"/>
          <w:b/>
          <w:bCs/>
          <w:sz w:val="36"/>
          <w:szCs w:val="36"/>
          <w:rtl/>
        </w:rPr>
        <w:t>الأساليب الإحصائية المستخدمة:</w:t>
      </w:r>
      <w:bookmarkEnd w:id="24"/>
    </w:p>
    <w:p w14:paraId="6406FFA0" w14:textId="77777777" w:rsidR="005A435E" w:rsidRPr="0020657E" w:rsidRDefault="005A435E" w:rsidP="0020657E">
      <w:pPr>
        <w:spacing w:before="100" w:beforeAutospacing="1" w:after="100" w:afterAutospacing="1" w:line="360" w:lineRule="auto"/>
        <w:ind w:firstLine="720"/>
        <w:jc w:val="both"/>
        <w:rPr>
          <w:rFonts w:ascii="Sakkal Majalla" w:hAnsi="Sakkal Majalla" w:cs="Sakkal Majalla"/>
          <w:sz w:val="28"/>
          <w:szCs w:val="28"/>
          <w:rtl/>
        </w:rPr>
      </w:pPr>
      <w:r w:rsidRPr="0020657E">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20657E">
        <w:rPr>
          <w:rFonts w:ascii="Sakkal Majalla" w:hAnsi="Sakkal Majalla" w:cs="Sakkal Majalla"/>
          <w:sz w:val="28"/>
          <w:szCs w:val="28"/>
        </w:rPr>
        <w:t>Statistical Package for Social Sciences - SPSS</w:t>
      </w:r>
      <w:r w:rsidRPr="0020657E">
        <w:rPr>
          <w:rFonts w:ascii="Sakkal Majalla" w:hAnsi="Sakkal Majalla" w:cs="Sakkal Majalla"/>
          <w:sz w:val="28"/>
          <w:szCs w:val="28"/>
          <w:rtl/>
        </w:rPr>
        <w:t xml:space="preserve"> كما يلي:</w:t>
      </w:r>
    </w:p>
    <w:p w14:paraId="720EF3D7" w14:textId="77777777" w:rsidR="005F1E65" w:rsidRPr="00FC1CE9" w:rsidRDefault="005F1E65">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C1CE9">
        <w:rPr>
          <w:rFonts w:ascii="Sakkal Majalla" w:hAnsi="Sakkal Majalla" w:cs="Sakkal Majalla"/>
          <w:sz w:val="28"/>
          <w:szCs w:val="28"/>
          <w:rtl/>
        </w:rPr>
        <w:t>التكرارات: لوصف الخصائص الشخصية والوظيفية للعاملين عينة الدراسة.</w:t>
      </w:r>
    </w:p>
    <w:p w14:paraId="42AD7B43" w14:textId="77777777" w:rsidR="005F1E65" w:rsidRPr="00FC1CE9" w:rsidRDefault="005F1E65">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C1CE9">
        <w:rPr>
          <w:rFonts w:ascii="Sakkal Majalla" w:hAnsi="Sakkal Majalla" w:cs="Sakkal Majalla"/>
          <w:sz w:val="28"/>
          <w:szCs w:val="28"/>
          <w:rtl/>
        </w:rPr>
        <w:t>النسب المئوية: تم استخدامها لمعرفة التوزيعات التكرارية للعاملين عينة الدراسة.</w:t>
      </w:r>
    </w:p>
    <w:p w14:paraId="145E926F" w14:textId="77777777" w:rsidR="005F1E65" w:rsidRPr="00FC1CE9" w:rsidRDefault="005F1E65">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C1CE9">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0B245EAE" w14:textId="77777777" w:rsidR="005F1E65" w:rsidRPr="00FC1CE9" w:rsidRDefault="005F1E65">
      <w:pPr>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FC1CE9">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0D50EF16" w14:textId="77777777" w:rsidR="005F1E65" w:rsidRPr="00FC1CE9" w:rsidRDefault="005F1E65">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C1CE9">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74F0E978" w14:textId="77777777" w:rsidR="005F1E65" w:rsidRPr="00FC1CE9" w:rsidRDefault="005F1E65">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C1CE9">
        <w:rPr>
          <w:rFonts w:ascii="Sakkal Majalla" w:hAnsi="Sakkal Majalla" w:cs="Sakkal Majalla"/>
          <w:sz w:val="28"/>
          <w:szCs w:val="28"/>
          <w:rtl/>
        </w:rPr>
        <w:t>الانحدار البسيط: لاختبار أثر المتغير المستقل في المتغير التابع.</w:t>
      </w:r>
    </w:p>
    <w:p w14:paraId="59398F90" w14:textId="67FA3210" w:rsidR="00F50D81" w:rsidRDefault="005F1E65">
      <w:pPr>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FC1CE9">
        <w:rPr>
          <w:rFonts w:ascii="Sakkal Majalla" w:hAnsi="Sakkal Majalla" w:cs="Sakkal Majalla"/>
          <w:sz w:val="28"/>
          <w:szCs w:val="28"/>
          <w:rtl/>
        </w:rPr>
        <w:t xml:space="preserve">ارتباط بيرسون: للتعرف على صدق أداة الدراسة والعلاقات بين المتغيرات </w:t>
      </w:r>
    </w:p>
    <w:p w14:paraId="045F8D65" w14:textId="77777777" w:rsidR="00F50D81" w:rsidRDefault="00F50D81">
      <w:pPr>
        <w:bidi w:val="0"/>
        <w:rPr>
          <w:rFonts w:ascii="Sakkal Majalla" w:hAnsi="Sakkal Majalla" w:cs="Sakkal Majalla"/>
          <w:sz w:val="28"/>
          <w:szCs w:val="28"/>
          <w:rtl/>
        </w:rPr>
      </w:pPr>
      <w:r>
        <w:rPr>
          <w:rFonts w:ascii="Sakkal Majalla" w:hAnsi="Sakkal Majalla" w:cs="Sakkal Majalla"/>
          <w:sz w:val="28"/>
          <w:szCs w:val="28"/>
          <w:rtl/>
        </w:rPr>
        <w:br w:type="page"/>
      </w:r>
    </w:p>
    <w:p w14:paraId="17019BF1" w14:textId="0FC5A52B" w:rsidR="005A435E" w:rsidRPr="00FC1CE9" w:rsidRDefault="00FC1CE9" w:rsidP="00FC1CE9">
      <w:pPr>
        <w:spacing w:before="100" w:beforeAutospacing="1" w:after="100" w:afterAutospacing="1" w:line="360" w:lineRule="auto"/>
        <w:jc w:val="both"/>
        <w:outlineLvl w:val="1"/>
        <w:rPr>
          <w:rFonts w:ascii="Sakkal Majalla" w:hAnsi="Sakkal Majalla" w:cs="Sakkal Majalla"/>
          <w:b/>
          <w:bCs/>
          <w:sz w:val="36"/>
          <w:szCs w:val="36"/>
          <w:rtl/>
        </w:rPr>
      </w:pPr>
      <w:bookmarkStart w:id="25" w:name="_Toc180351355"/>
      <w:r>
        <w:rPr>
          <w:rFonts w:ascii="Sakkal Majalla" w:hAnsi="Sakkal Majalla" w:cs="Sakkal Majalla" w:hint="cs"/>
          <w:b/>
          <w:bCs/>
          <w:sz w:val="36"/>
          <w:szCs w:val="36"/>
          <w:rtl/>
        </w:rPr>
        <w:lastRenderedPageBreak/>
        <w:t xml:space="preserve">14.1 </w:t>
      </w:r>
      <w:r w:rsidR="005A435E" w:rsidRPr="00FC1CE9">
        <w:rPr>
          <w:rFonts w:ascii="Sakkal Majalla" w:hAnsi="Sakkal Majalla" w:cs="Sakkal Majalla"/>
          <w:b/>
          <w:bCs/>
          <w:sz w:val="36"/>
          <w:szCs w:val="36"/>
          <w:rtl/>
        </w:rPr>
        <w:t xml:space="preserve">حدود </w:t>
      </w:r>
      <w:r w:rsidR="005F1E65" w:rsidRPr="00FC1CE9">
        <w:rPr>
          <w:rFonts w:ascii="Sakkal Majalla" w:hAnsi="Sakkal Majalla" w:cs="Sakkal Majalla"/>
          <w:b/>
          <w:bCs/>
          <w:sz w:val="36"/>
          <w:szCs w:val="36"/>
          <w:rtl/>
        </w:rPr>
        <w:t>الدراسة:</w:t>
      </w:r>
      <w:bookmarkEnd w:id="25"/>
    </w:p>
    <w:p w14:paraId="33C82E57" w14:textId="2E71349B" w:rsidR="005A435E" w:rsidRPr="0020657E" w:rsidRDefault="005A435E">
      <w:pPr>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FC1CE9">
        <w:rPr>
          <w:rFonts w:ascii="Sakkal Majalla" w:hAnsi="Sakkal Majalla" w:cs="Sakkal Majalla"/>
          <w:b/>
          <w:bCs/>
          <w:sz w:val="28"/>
          <w:szCs w:val="28"/>
          <w:rtl/>
        </w:rPr>
        <w:t>حدود موضوعية</w:t>
      </w:r>
      <w:r w:rsidRPr="0020657E">
        <w:rPr>
          <w:rFonts w:ascii="Sakkal Majalla" w:hAnsi="Sakkal Majalla" w:cs="Sakkal Majalla"/>
          <w:sz w:val="28"/>
          <w:szCs w:val="28"/>
          <w:rtl/>
        </w:rPr>
        <w:t xml:space="preserve">: قامت الدراسة بقياس  </w:t>
      </w:r>
      <w:r w:rsidRPr="0020657E">
        <w:rPr>
          <w:rFonts w:ascii="Sakkal Majalla" w:hAnsi="Sakkal Majalla" w:cs="Sakkal Majalla"/>
          <w:sz w:val="28"/>
          <w:szCs w:val="28"/>
          <w:rtl/>
          <w:lang w:bidi="ar-JO"/>
        </w:rPr>
        <w:t xml:space="preserve">دور </w:t>
      </w:r>
      <w:r w:rsidRPr="0020657E">
        <w:rPr>
          <w:rFonts w:ascii="Sakkal Majalla" w:hAnsi="Sakkal Majalla" w:cs="Sakkal Majalla"/>
          <w:sz w:val="28"/>
          <w:szCs w:val="28"/>
          <w:rtl/>
        </w:rPr>
        <w:t xml:space="preserve">الاتصالات الادارية  </w:t>
      </w:r>
      <w:r w:rsidR="005F1E65" w:rsidRPr="0020657E">
        <w:rPr>
          <w:rFonts w:ascii="Sakkal Majalla" w:hAnsi="Sakkal Majalla" w:cs="Sakkal Majalla"/>
          <w:sz w:val="28"/>
          <w:szCs w:val="28"/>
          <w:rtl/>
        </w:rPr>
        <w:t xml:space="preserve">بأبعادها (الاتصالات النازلة – الاتصالات الصاعدة – الاتصالات الافقية) </w:t>
      </w:r>
      <w:r w:rsidRPr="0020657E">
        <w:rPr>
          <w:rFonts w:ascii="Sakkal Majalla" w:hAnsi="Sakkal Majalla" w:cs="Sakkal Majalla"/>
          <w:sz w:val="28"/>
          <w:szCs w:val="28"/>
          <w:rtl/>
        </w:rPr>
        <w:t>في إدارة المخاطر الأمنية بالتطبيق على وزارة الدفاع السعودي.</w:t>
      </w:r>
    </w:p>
    <w:p w14:paraId="21A68584" w14:textId="6D4D440D" w:rsidR="005A435E" w:rsidRPr="0020657E" w:rsidRDefault="005A435E">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20657E">
        <w:rPr>
          <w:rFonts w:ascii="Sakkal Majalla" w:hAnsi="Sakkal Majalla" w:cs="Sakkal Majalla"/>
          <w:sz w:val="28"/>
          <w:szCs w:val="28"/>
          <w:rtl/>
        </w:rPr>
        <w:t xml:space="preserve"> </w:t>
      </w:r>
      <w:r w:rsidRPr="00FC1CE9">
        <w:rPr>
          <w:rFonts w:ascii="Sakkal Majalla" w:hAnsi="Sakkal Majalla" w:cs="Sakkal Majalla"/>
          <w:b/>
          <w:bCs/>
          <w:sz w:val="28"/>
          <w:szCs w:val="28"/>
          <w:rtl/>
        </w:rPr>
        <w:t>حدود مكانية:</w:t>
      </w:r>
      <w:r w:rsidRPr="0020657E">
        <w:rPr>
          <w:rFonts w:ascii="Sakkal Majalla" w:hAnsi="Sakkal Majalla" w:cs="Sakkal Majalla"/>
          <w:sz w:val="28"/>
          <w:szCs w:val="28"/>
          <w:rtl/>
        </w:rPr>
        <w:t xml:space="preserve"> </w:t>
      </w:r>
      <w:r w:rsidRPr="0020657E">
        <w:rPr>
          <w:rFonts w:ascii="Sakkal Majalla" w:hAnsi="Sakkal Majalla" w:cs="Sakkal Majalla"/>
          <w:sz w:val="28"/>
          <w:szCs w:val="28"/>
          <w:rtl/>
          <w:lang w:bidi="ar-EG"/>
        </w:rPr>
        <w:t xml:space="preserve">وزارة الدفاع السعودي </w:t>
      </w:r>
      <w:r w:rsidRPr="0020657E">
        <w:rPr>
          <w:rFonts w:ascii="Sakkal Majalla" w:hAnsi="Sakkal Majalla" w:cs="Sakkal Majalla"/>
          <w:sz w:val="28"/>
          <w:szCs w:val="28"/>
          <w:rtl/>
        </w:rPr>
        <w:t>في المملكة العربية السعودية.</w:t>
      </w:r>
    </w:p>
    <w:p w14:paraId="0C5CDE7D" w14:textId="77777777" w:rsidR="005A435E" w:rsidRPr="0020657E" w:rsidRDefault="005A435E">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C1CE9">
        <w:rPr>
          <w:rFonts w:ascii="Sakkal Majalla" w:hAnsi="Sakkal Majalla" w:cs="Sakkal Majalla"/>
          <w:b/>
          <w:bCs/>
          <w:sz w:val="28"/>
          <w:szCs w:val="28"/>
          <w:rtl/>
        </w:rPr>
        <w:t>حدود زمانية:</w:t>
      </w:r>
      <w:r w:rsidRPr="0020657E">
        <w:rPr>
          <w:rFonts w:ascii="Sakkal Majalla" w:hAnsi="Sakkal Majalla" w:cs="Sakkal Majalla"/>
          <w:sz w:val="28"/>
          <w:szCs w:val="28"/>
          <w:rtl/>
        </w:rPr>
        <w:t xml:space="preserve"> العام الدراسي 2024.</w:t>
      </w:r>
    </w:p>
    <w:p w14:paraId="61D02A77" w14:textId="2D8375C1" w:rsidR="005A435E" w:rsidRPr="0020657E" w:rsidRDefault="005A435E">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C1CE9">
        <w:rPr>
          <w:rFonts w:ascii="Sakkal Majalla" w:hAnsi="Sakkal Majalla" w:cs="Sakkal Majalla"/>
          <w:b/>
          <w:bCs/>
          <w:sz w:val="28"/>
          <w:szCs w:val="28"/>
          <w:rtl/>
        </w:rPr>
        <w:t>حدود بشرية</w:t>
      </w:r>
      <w:r w:rsidRPr="0020657E">
        <w:rPr>
          <w:rFonts w:ascii="Sakkal Majalla" w:hAnsi="Sakkal Majalla" w:cs="Sakkal Majalla"/>
          <w:sz w:val="28"/>
          <w:szCs w:val="28"/>
          <w:rtl/>
        </w:rPr>
        <w:t xml:space="preserve">: تم التطبيق </w:t>
      </w:r>
      <w:r w:rsidR="005F1E65" w:rsidRPr="0020657E">
        <w:rPr>
          <w:rFonts w:ascii="Sakkal Majalla" w:hAnsi="Sakkal Majalla" w:cs="Sakkal Majalla"/>
          <w:sz w:val="28"/>
          <w:szCs w:val="28"/>
          <w:rtl/>
        </w:rPr>
        <w:t>على</w:t>
      </w:r>
      <w:r w:rsidRPr="0020657E">
        <w:rPr>
          <w:rFonts w:ascii="Sakkal Majalla" w:hAnsi="Sakkal Majalla" w:cs="Sakkal Majalla"/>
          <w:sz w:val="28"/>
          <w:szCs w:val="28"/>
          <w:rtl/>
        </w:rPr>
        <w:t xml:space="preserve"> العاملين في </w:t>
      </w:r>
      <w:r w:rsidRPr="0020657E">
        <w:rPr>
          <w:rFonts w:ascii="Sakkal Majalla" w:hAnsi="Sakkal Majalla" w:cs="Sakkal Majalla"/>
          <w:sz w:val="28"/>
          <w:szCs w:val="28"/>
          <w:rtl/>
          <w:lang w:bidi="ar-EG"/>
        </w:rPr>
        <w:t xml:space="preserve">وزارة الدفاع السعودي </w:t>
      </w:r>
      <w:r w:rsidRPr="0020657E">
        <w:rPr>
          <w:rFonts w:ascii="Sakkal Majalla" w:hAnsi="Sakkal Majalla" w:cs="Sakkal Majalla"/>
          <w:sz w:val="28"/>
          <w:szCs w:val="28"/>
          <w:rtl/>
        </w:rPr>
        <w:t>في المملكة العربية السعودية.</w:t>
      </w:r>
    </w:p>
    <w:p w14:paraId="7CFA55ED" w14:textId="77777777" w:rsidR="005A435E" w:rsidRPr="0020657E" w:rsidRDefault="005A435E" w:rsidP="0020657E">
      <w:pPr>
        <w:spacing w:before="100" w:beforeAutospacing="1" w:after="100" w:afterAutospacing="1" w:line="360" w:lineRule="auto"/>
        <w:ind w:firstLine="720"/>
        <w:jc w:val="both"/>
        <w:rPr>
          <w:rFonts w:ascii="Sakkal Majalla" w:hAnsi="Sakkal Majalla" w:cs="Sakkal Majalla"/>
          <w:sz w:val="28"/>
          <w:szCs w:val="28"/>
        </w:rPr>
      </w:pPr>
    </w:p>
    <w:p w14:paraId="22126AEC" w14:textId="77777777" w:rsidR="00404601" w:rsidRPr="0020657E" w:rsidRDefault="00404601" w:rsidP="0020657E">
      <w:pPr>
        <w:spacing w:before="100" w:beforeAutospacing="1" w:after="100" w:afterAutospacing="1" w:line="360" w:lineRule="auto"/>
        <w:ind w:firstLine="720"/>
        <w:jc w:val="both"/>
        <w:rPr>
          <w:rFonts w:ascii="Sakkal Majalla" w:hAnsi="Sakkal Majalla" w:cs="Sakkal Majalla"/>
          <w:sz w:val="28"/>
          <w:szCs w:val="28"/>
        </w:rPr>
      </w:pPr>
    </w:p>
    <w:p w14:paraId="0F5B3F7D" w14:textId="77777777" w:rsidR="003F7B6D" w:rsidRDefault="003F7B6D">
      <w:pPr>
        <w:bidi w:val="0"/>
        <w:rPr>
          <w:rFonts w:ascii="Sakkal Majalla" w:hAnsi="Sakkal Majalla" w:cs="Sakkal Majalla"/>
          <w:sz w:val="28"/>
          <w:szCs w:val="28"/>
          <w:rtl/>
          <w:lang w:bidi="ar-EG"/>
          <w14:ligatures w14:val="none"/>
        </w:rPr>
      </w:pPr>
      <w:r>
        <w:rPr>
          <w:rFonts w:ascii="Sakkal Majalla" w:hAnsi="Sakkal Majalla" w:cs="Sakkal Majalla"/>
          <w:sz w:val="28"/>
          <w:szCs w:val="28"/>
          <w:rtl/>
          <w:lang w:bidi="ar-EG"/>
          <w14:ligatures w14:val="none"/>
        </w:rPr>
        <w:br w:type="page"/>
      </w:r>
    </w:p>
    <w:p w14:paraId="68EA3739" w14:textId="71D6EA21" w:rsidR="003F7B6D" w:rsidRPr="003F7B6D" w:rsidRDefault="003F7B6D" w:rsidP="003F7B6D">
      <w:pPr>
        <w:spacing w:before="100" w:beforeAutospacing="1" w:after="100" w:afterAutospacing="1" w:line="360" w:lineRule="auto"/>
        <w:jc w:val="center"/>
        <w:outlineLvl w:val="0"/>
        <w:rPr>
          <w:rFonts w:ascii="Sakkal Majalla" w:hAnsi="Sakkal Majalla" w:cs="Sakkal Majalla"/>
          <w:b/>
          <w:bCs/>
          <w:sz w:val="40"/>
          <w:szCs w:val="40"/>
          <w:rtl/>
          <w:lang w:bidi="ar-EG"/>
          <w14:ligatures w14:val="none"/>
        </w:rPr>
      </w:pPr>
      <w:bookmarkStart w:id="26" w:name="_Toc180351356"/>
      <w:r w:rsidRPr="003F7B6D">
        <w:rPr>
          <w:rFonts w:ascii="Sakkal Majalla" w:hAnsi="Sakkal Majalla" w:cs="Sakkal Majalla" w:hint="cs"/>
          <w:b/>
          <w:bCs/>
          <w:sz w:val="40"/>
          <w:szCs w:val="40"/>
          <w:rtl/>
          <w:lang w:bidi="ar-EG"/>
          <w14:ligatures w14:val="none"/>
        </w:rPr>
        <w:lastRenderedPageBreak/>
        <w:t>الفصل الثاني: الإطار النظري</w:t>
      </w:r>
      <w:bookmarkEnd w:id="26"/>
    </w:p>
    <w:p w14:paraId="35F87377" w14:textId="56A0286F" w:rsidR="00F72134" w:rsidRPr="003F7B6D" w:rsidRDefault="003F7B6D" w:rsidP="003F7B6D">
      <w:pPr>
        <w:spacing w:before="100" w:beforeAutospacing="1" w:after="100" w:afterAutospacing="1" w:line="360" w:lineRule="auto"/>
        <w:jc w:val="center"/>
        <w:outlineLvl w:val="1"/>
        <w:rPr>
          <w:rFonts w:ascii="Sakkal Majalla" w:hAnsi="Sakkal Majalla" w:cs="Sakkal Majalla"/>
          <w:b/>
          <w:bCs/>
          <w:sz w:val="36"/>
          <w:szCs w:val="36"/>
          <w:lang w:bidi="ar-EG"/>
          <w14:ligatures w14:val="none"/>
        </w:rPr>
      </w:pPr>
      <w:bookmarkStart w:id="27" w:name="_Toc180351357"/>
      <w:r w:rsidRPr="003F7B6D">
        <w:rPr>
          <w:rFonts w:ascii="Sakkal Majalla" w:hAnsi="Sakkal Majalla" w:cs="Sakkal Majalla" w:hint="cs"/>
          <w:b/>
          <w:bCs/>
          <w:sz w:val="36"/>
          <w:szCs w:val="36"/>
          <w:rtl/>
          <w:lang w:bidi="ar-EG"/>
          <w14:ligatures w14:val="none"/>
        </w:rPr>
        <w:t xml:space="preserve">المبحث الأول: </w:t>
      </w:r>
      <w:r w:rsidR="00F72134" w:rsidRPr="003F7B6D">
        <w:rPr>
          <w:rFonts w:ascii="Sakkal Majalla" w:hAnsi="Sakkal Majalla" w:cs="Sakkal Majalla"/>
          <w:b/>
          <w:bCs/>
          <w:sz w:val="36"/>
          <w:szCs w:val="36"/>
          <w:rtl/>
          <w:lang w:bidi="ar-EG"/>
          <w14:ligatures w14:val="none"/>
        </w:rPr>
        <w:t>إدارة الاتصالات الإدارية</w:t>
      </w:r>
      <w:bookmarkEnd w:id="27"/>
    </w:p>
    <w:p w14:paraId="1B53D74B" w14:textId="0846EF15" w:rsidR="00F72134" w:rsidRPr="003F7B6D" w:rsidRDefault="003F7B6D" w:rsidP="003F7B6D">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28" w:name="_Toc180351358"/>
      <w:r w:rsidRPr="003F7B6D">
        <w:rPr>
          <w:rFonts w:ascii="Sakkal Majalla" w:hAnsi="Sakkal Majalla" w:cs="Sakkal Majalla" w:hint="cs"/>
          <w:b/>
          <w:bCs/>
          <w:sz w:val="36"/>
          <w:szCs w:val="36"/>
          <w:rtl/>
          <w:lang w:bidi="ar-EG"/>
          <w14:ligatures w14:val="none"/>
        </w:rPr>
        <w:t xml:space="preserve">1.1.2 </w:t>
      </w:r>
      <w:r w:rsidR="00F72134" w:rsidRPr="003F7B6D">
        <w:rPr>
          <w:rFonts w:ascii="Sakkal Majalla" w:hAnsi="Sakkal Majalla" w:cs="Sakkal Majalla"/>
          <w:b/>
          <w:bCs/>
          <w:sz w:val="36"/>
          <w:szCs w:val="36"/>
          <w:rtl/>
          <w:lang w:bidi="ar-EG"/>
          <w14:ligatures w14:val="none"/>
        </w:rPr>
        <w:t>تمهيد</w:t>
      </w:r>
      <w:bookmarkEnd w:id="28"/>
    </w:p>
    <w:p w14:paraId="46E688E7"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يعتبر الاتصال عملية من العمليات التي يقوم بها الإنسان في ظرف معين، وذلك من أجل نقل مضمون رسالة ما تتضمن أراء أو معلومات أو اتجاهات أو مشاعر نحو الآخرين عن طريق الإشارات والرموز، وقد اهتم العلماء العرب القدامى بعملية الاتصال والتواصل الإنساني مستخدمين في ذلك ألفاظاً عديدة كاللغة والبلاغة والبيان وغيرها، وقد استخدم الجاحظ لفظ البيان</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تعبيراً لما نسميه الآن بعملية الاتصال. (البدري، 2020)</w:t>
      </w:r>
    </w:p>
    <w:p w14:paraId="5A2AC1CA" w14:textId="5246554F"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ويعتبر الاتصال من العناصر المهمة ذات المكانة الخاصة بل والضرورية للحياة الاجتماعية في مختلف جوانبها واتجاهاتها، حيث يصبح من الصعب بدونه أن تصل الحضارة الإنسانية إلى ما وصلت إليه الآن، لأنه من المستحيل وجود مجتمع لا اتصال بين أفراده، فإن هذا يعني عدم القدرة على تكوين الأسرة أو الجماعة أو المجتمع الكبير، والمقصود بعملية الاتصال هو عملية القيام بنقل الأفكار والمعلومات والأنباء والرسائل الشفوية والكتابية بقصد التأثير على</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السلوك البشري. (حسين، 2020)</w:t>
      </w:r>
    </w:p>
    <w:p w14:paraId="3C14A09F" w14:textId="04CD47C0"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واعتماداً على هذا المعنى فان الاتصال يعتبر عملية من العمليات الاجتماعية والنفسية والحضارية، لأن الأفراد والجماعات تجمع بينهم الأحاسيس والفهم المشترك لطبيعة الأشياء، أما بالنسبة للاتصال الذي يحدث في مجالات الإدارة المختلفة فهو يعتبر من العوامل الأساسية التي تقوم بتوجيه السلوك الذي يصدر من الفرد أو الأفراد كرد فعل طبيعي ومباشر لما يحدث بينهم وبين المسؤولين. لذلك فإن الاتصال يعتبر الوسيلة التي يستعملها المسؤولون للإشراف على</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العاملين في المنظمة. (أبو كركي، 2022)</w:t>
      </w:r>
    </w:p>
    <w:p w14:paraId="2CD5BCE2" w14:textId="6F28A19F"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 xml:space="preserve">وبناءً على ما تقدم فإن الاتصال الإنساني غريزة بشرية أودعها الله سبحانه وتعالى في النفس البشرية حتى يحقق بها إعماراً متواصلاً للكون، </w:t>
      </w:r>
      <w:proofErr w:type="spellStart"/>
      <w:r w:rsidRPr="0020657E">
        <w:rPr>
          <w:rFonts w:ascii="Sakkal Majalla" w:hAnsi="Sakkal Majalla" w:cs="Sakkal Majalla"/>
          <w:sz w:val="28"/>
          <w:szCs w:val="28"/>
          <w:rtl/>
          <w:lang w:bidi="ar-EG"/>
          <w14:ligatures w14:val="none"/>
        </w:rPr>
        <w:t>فهى</w:t>
      </w:r>
      <w:proofErr w:type="spellEnd"/>
      <w:r w:rsidRPr="0020657E">
        <w:rPr>
          <w:rFonts w:ascii="Sakkal Majalla" w:hAnsi="Sakkal Majalla" w:cs="Sakkal Majalla"/>
          <w:sz w:val="28"/>
          <w:szCs w:val="28"/>
          <w:rtl/>
          <w:lang w:bidi="ar-EG"/>
          <w14:ligatures w14:val="none"/>
        </w:rPr>
        <w:t xml:space="preserve"> ليست حاجة تكميلية أو فائضة عن حاجات الإنسان </w:t>
      </w:r>
      <w:r w:rsidRPr="0020657E">
        <w:rPr>
          <w:rFonts w:ascii="Sakkal Majalla" w:hAnsi="Sakkal Majalla" w:cs="Sakkal Majalla"/>
          <w:sz w:val="28"/>
          <w:szCs w:val="28"/>
          <w:rtl/>
          <w:lang w:bidi="ar-EG"/>
          <w14:ligatures w14:val="none"/>
        </w:rPr>
        <w:lastRenderedPageBreak/>
        <w:t>ومجتمعه، وبدون هذه الغريزة وإعطائها الاعتبار الذي تستحقه كان من المستحيل أن تصل الحضارة الإنسانية إلى ما وصلت إليه من تقدم ورقي. (عبد الله، 2022)</w:t>
      </w:r>
    </w:p>
    <w:p w14:paraId="1EBBE260" w14:textId="450A7951" w:rsidR="00F72134" w:rsidRPr="003F7B6D" w:rsidRDefault="003F7B6D" w:rsidP="003F7B6D">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29" w:name="_Toc180351359"/>
      <w:r w:rsidRPr="003F7B6D">
        <w:rPr>
          <w:rFonts w:ascii="Sakkal Majalla" w:hAnsi="Sakkal Majalla" w:cs="Sakkal Majalla" w:hint="cs"/>
          <w:b/>
          <w:bCs/>
          <w:sz w:val="36"/>
          <w:szCs w:val="36"/>
          <w:rtl/>
          <w:lang w:bidi="ar-EG"/>
          <w14:ligatures w14:val="none"/>
        </w:rPr>
        <w:t xml:space="preserve">2.1.2 </w:t>
      </w:r>
      <w:r w:rsidR="00F72134" w:rsidRPr="003F7B6D">
        <w:rPr>
          <w:rFonts w:ascii="Sakkal Majalla" w:hAnsi="Sakkal Majalla" w:cs="Sakkal Majalla"/>
          <w:b/>
          <w:bCs/>
          <w:sz w:val="36"/>
          <w:szCs w:val="36"/>
          <w:rtl/>
          <w:lang w:bidi="ar-EG"/>
          <w14:ligatures w14:val="none"/>
        </w:rPr>
        <w:t>مفهوم الاتصال</w:t>
      </w:r>
      <w:bookmarkEnd w:id="29"/>
    </w:p>
    <w:p w14:paraId="70F24314" w14:textId="506C8B4B"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كلمة الاتصال "</w:t>
      </w:r>
      <w:r w:rsidRPr="0020657E">
        <w:rPr>
          <w:rFonts w:ascii="Sakkal Majalla" w:hAnsi="Sakkal Majalla" w:cs="Sakkal Majalla"/>
          <w:sz w:val="28"/>
          <w:szCs w:val="28"/>
          <w:lang w:bidi="ar-EG"/>
          <w14:ligatures w14:val="none"/>
        </w:rPr>
        <w:t>Communication</w:t>
      </w:r>
      <w:r w:rsidRPr="0020657E">
        <w:rPr>
          <w:rFonts w:ascii="Sakkal Majalla" w:hAnsi="Sakkal Majalla" w:cs="Sakkal Majalla"/>
          <w:sz w:val="28"/>
          <w:szCs w:val="28"/>
          <w:rtl/>
          <w:lang w:bidi="ar-EG"/>
          <w14:ligatures w14:val="none"/>
        </w:rPr>
        <w:t xml:space="preserve">" بالأصل هي كلمة يونانية </w:t>
      </w:r>
      <w:r w:rsidRPr="0020657E">
        <w:rPr>
          <w:rFonts w:ascii="Sakkal Majalla" w:hAnsi="Sakkal Majalla" w:cs="Sakkal Majalla"/>
          <w:sz w:val="28"/>
          <w:szCs w:val="28"/>
          <w:lang w:bidi="ar-EG"/>
          <w14:ligatures w14:val="none"/>
        </w:rPr>
        <w:t>Communis</w:t>
      </w:r>
      <w:r w:rsidRPr="0020657E">
        <w:rPr>
          <w:rFonts w:ascii="Sakkal Majalla" w:hAnsi="Sakkal Majalla" w:cs="Sakkal Majalla"/>
          <w:sz w:val="28"/>
          <w:szCs w:val="28"/>
          <w:rtl/>
          <w:lang w:bidi="ar-EG"/>
          <w14:ligatures w14:val="none"/>
        </w:rPr>
        <w:t>" والتي تعني الفهم المشترك القائم بين البشر فهو عملية أساسية تقوم على فهم البيئة بما فيها وبما تضمنه من معان معينة. (تجاني، 2024)</w:t>
      </w:r>
    </w:p>
    <w:p w14:paraId="52909824" w14:textId="63D07D8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r>
      <w:proofErr w:type="spellStart"/>
      <w:r w:rsidRPr="0020657E">
        <w:rPr>
          <w:rFonts w:ascii="Sakkal Majalla" w:hAnsi="Sakkal Majalla" w:cs="Sakkal Majalla"/>
          <w:sz w:val="28"/>
          <w:szCs w:val="28"/>
          <w:rtl/>
          <w:lang w:bidi="ar-EG"/>
          <w14:ligatures w14:val="none"/>
        </w:rPr>
        <w:t>ویری</w:t>
      </w:r>
      <w:proofErr w:type="spellEnd"/>
      <w:r w:rsidRPr="0020657E">
        <w:rPr>
          <w:rFonts w:ascii="Sakkal Majalla" w:hAnsi="Sakkal Majalla" w:cs="Sakkal Majalla"/>
          <w:sz w:val="28"/>
          <w:szCs w:val="28"/>
          <w:rtl/>
          <w:lang w:bidi="ar-EG"/>
          <w14:ligatures w14:val="none"/>
        </w:rPr>
        <w:t xml:space="preserve"> أن الاتصال هو عملية يتم من خلالها تبادل المعلومات والآراء والمعاني والأفكار والمقترحات والتعبيرات من خلال استخدام الكلمات والرسائل والرموز بين شخصين أو أكثر بشكل يحقق أهداف المنظمة أو تحقيق أهداف جماعة من الجماعات التي تؤدي نشاطاً اجتماعياً. (الرشيدي، 2022)</w:t>
      </w:r>
    </w:p>
    <w:p w14:paraId="2347F596" w14:textId="0469A44B"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ab/>
        <w:t>وبهذا المعنى يؤكد</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على أن الاتصال هو نقل المعلومات على شكل رسالة من فرد إلى آخر، وبالتالي فإن الاتصال الفعال هو العملية التي يتم من خلالها نقل رسالة من المرسل إلى المستقبل، ثم الحصول على التغذية الراجعة أو المرتدة، مما يدل على فهم الرسالة، فالاتصال بمثابة الخطوط التي تربط ديناميكياً بناء المنظمة أو هيكلها التنظيمي، كما أن العمليات الإدارية ف المنظمة تقوم على أساس تبادل المعلومات، فالمدير باعتباره قائد في العمل يحتاج إلى توجيه الآخرين حتى يحقق أهداف المنظمة، ويحتاج أيضاً إلى أن يكون العاملين معه قادرون على فهم وتوجيه سلوكهم وجهودهم بشكل يضمن عدم التعارض بين هذا السلوك وبين الأهداف التنظيمية التي يسعى إلى تحقيقها، وهذا يحتاج إلى إدامة عملية الاتصال بجميع العاملين بالمنظمة وبشكل مستمر من أجل توجيه جهودهم وتنظيم الأعمال التي يقومون بأدائها ومتابعتها. (العمد، 2020)</w:t>
      </w:r>
    </w:p>
    <w:p w14:paraId="1AA541A1" w14:textId="71C74331"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واعتبر كل من</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 xml:space="preserve">الاتصالات هي العمل، والعمل هو الاتصالات، وأشاروا إلى أن الاتصالات هي أهم ضروريات التفاعل البشري، فلا يمكن أن تتخيل وجود جماعة مهما كان النشاط الذي تمارسه دون أن </w:t>
      </w:r>
      <w:r w:rsidRPr="0020657E">
        <w:rPr>
          <w:rFonts w:ascii="Sakkal Majalla" w:hAnsi="Sakkal Majalla" w:cs="Sakkal Majalla"/>
          <w:sz w:val="28"/>
          <w:szCs w:val="28"/>
          <w:rtl/>
          <w:lang w:bidi="ar-EG"/>
          <w14:ligatures w14:val="none"/>
        </w:rPr>
        <w:lastRenderedPageBreak/>
        <w:t>يكون بنفس الوقت عملية اتصال تربط بين الأفراد وبين الأقسام المختلفة، وتجعل منهم وحدة عضوية لها</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درجة من التفاعل والتكامل التي تساعد على قيامها بأداء أنشطتها. (حسين، 2020)</w:t>
      </w:r>
    </w:p>
    <w:p w14:paraId="50D37190"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ويقول أن دراسة الاتصال تعني  دراسة الأشخاص وعلاقاتهم ببعضهم البعض وبالمجموعات وبالمنظمات وبالمجتمعات، وتأثيرهم على بعضهم البعض، وترفيه بعضهم البعض، وذلك كله من خلال استخدام الإشارات والرموز لذلك، فقد استخلص أنه حتى يتم فهم عملية الاتصال الإنساني، يجب فهم كيفية تفاعلهم مع بعضهم</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البعض. (تجاني، 2024)</w:t>
      </w:r>
    </w:p>
    <w:p w14:paraId="73BAE8EE" w14:textId="389C3C84"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وهذه المفاهيم تؤكد على أن الاتصال هو طريقة أو أسلوب يتم استخدامه لنقل الأفكار بين الأفراد ضمن نسق اجتماعي محدد، ولكنها تختلف من حيث حجمها ومحتوى العلاقات التي تتضمنها هذه العملية بنسقها الاجتماعي الذي قد يكون عبارة عن علاقة خطية ثنائية تربط بين فردين، أو أنها تتم داخل جماعة صغيرة، أو داخل مجتمع محلي، أو قومي، حتى أن هذا النسق يشمل ما يتم على مستوى المجتمعات الإنسانية. (عاصي، 2020)</w:t>
      </w:r>
    </w:p>
    <w:p w14:paraId="6486EA0B" w14:textId="7CC55008"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ويعتبر الاتصال عملية من العمليات الإدارية التي تقوم على نقل وتبادل المفاهيم والمعاني والمعلومات والمشاعر بين طرفين بقصد التأثير على السلوك البشري وتحريفه أو تعديله واعتمادا على هذا المعنى يعتبر الاتصال عملية اجتماعية وإنسانية ونفسية وحضارية تؤدي بالمجتمعات إلى تحقيق أعلى درجات التفاهم والإنجاز والتقدم والرقي على اعتبار أنه نقل المحتوى فكرة أو رسالة معينة من فرد إلى آخر أو من جماعة إلى جماعة أخرى. (</w:t>
      </w:r>
      <w:proofErr w:type="spellStart"/>
      <w:r w:rsidRPr="0020657E">
        <w:rPr>
          <w:rFonts w:ascii="Sakkal Majalla" w:hAnsi="Sakkal Majalla" w:cs="Sakkal Majalla"/>
          <w:sz w:val="28"/>
          <w:szCs w:val="28"/>
          <w:rtl/>
          <w:lang w:bidi="ar-EG"/>
          <w14:ligatures w14:val="none"/>
        </w:rPr>
        <w:t>البداي</w:t>
      </w:r>
      <w:proofErr w:type="spellEnd"/>
      <w:r w:rsidRPr="0020657E">
        <w:rPr>
          <w:rFonts w:ascii="Sakkal Majalla" w:hAnsi="Sakkal Majalla" w:cs="Sakkal Majalla"/>
          <w:sz w:val="28"/>
          <w:szCs w:val="28"/>
          <w:rtl/>
          <w:lang w:bidi="ar-EG"/>
          <w14:ligatures w14:val="none"/>
        </w:rPr>
        <w:t>، 2023)</w:t>
      </w:r>
    </w:p>
    <w:p w14:paraId="3A2504ED" w14:textId="77A12996"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ab/>
        <w:t>وترى الباحثة أن الاتصال هو عملية إرسال واستقبال للرموز والمعلومات بين الأفراد مع</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وجود معان مرتبطة بها وذلك بهدف التأثير على سلوكهم وحفزهم، ويتم الاتصال من خلال عملية نقل البيانات والمعلومات من طرف إلى آخر لتحقيق هدف معين وخلق وإيجاد تفاهم متبادل بين مختلف الأطراف، والاتصالات الإدارية هي عملية لتبادل الآراء والمعلومات والأفكار من أجل توفير الفهم المشترك والثقة المتبادلة بين مختلف الأطراف والعاملين في المنظمة في ظل وجود</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تغذية عكسية تعزز من فهم الرسالة المرسلة. (المري، 2022)</w:t>
      </w:r>
    </w:p>
    <w:p w14:paraId="393AC19A" w14:textId="3232C4A9" w:rsidR="00F72134" w:rsidRPr="003F7B6D" w:rsidRDefault="003F7B6D" w:rsidP="003F7B6D">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30" w:name="_Toc180351360"/>
      <w:r w:rsidRPr="003F7B6D">
        <w:rPr>
          <w:rFonts w:ascii="Sakkal Majalla" w:hAnsi="Sakkal Majalla" w:cs="Sakkal Majalla" w:hint="cs"/>
          <w:b/>
          <w:bCs/>
          <w:sz w:val="36"/>
          <w:szCs w:val="36"/>
          <w:rtl/>
          <w:lang w:bidi="ar-EG"/>
          <w14:ligatures w14:val="none"/>
        </w:rPr>
        <w:lastRenderedPageBreak/>
        <w:t xml:space="preserve">3.1.2 </w:t>
      </w:r>
      <w:r w:rsidR="00F72134" w:rsidRPr="003F7B6D">
        <w:rPr>
          <w:rFonts w:ascii="Sakkal Majalla" w:hAnsi="Sakkal Majalla" w:cs="Sakkal Majalla"/>
          <w:b/>
          <w:bCs/>
          <w:sz w:val="36"/>
          <w:szCs w:val="36"/>
          <w:rtl/>
          <w:lang w:bidi="ar-EG"/>
          <w14:ligatures w14:val="none"/>
        </w:rPr>
        <w:t>أهمية الاتصالات الإدارية</w:t>
      </w:r>
      <w:bookmarkEnd w:id="30"/>
    </w:p>
    <w:p w14:paraId="1C1B6626" w14:textId="3E26F566"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تمثل عملية الاتصال أحد العناصر الأساسية في التفاعل الإنساني، وعن طريق أنظمة الاتصالات الجيدة تفاعلت الجامعات والمنظمات مع بعضها البعض واستطاعت إحراز تقدم ملموس في نمو المجتمعات اقتصادياً واجتماعياً وحضارياً، وفي الوقت نفسه كانت أنظمة الاتصال السيئة السبب في نشوء كثير من المشكلات الاجتماعية والاقتصادية في التجمعات الإنسانية على</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مختلف العصور. (حسين، 2020)</w:t>
      </w:r>
    </w:p>
    <w:p w14:paraId="14D9DD32" w14:textId="20C4EF8F"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يُعد الاتصال من أساسيات الحياة للأفراد والمنظمات والمجتمعات، فلا يستطيع أي إنسان أن يعيش بمعزل عن الآخرين دون أن يكون هناك اتصال بينهم، خصوصاً في هذا العصر الرقمي القائم على التكنولوجيا والاتصالات، فالإنسان بطبعه مدني يميل إلى تشكيل وتكوين علاقات مع الآخرين، ويحرص على بناء روابط مع جنسه البشري، فهو لا يملك القدرة على العيش بعزلة عن غيره، ويسعى إلى الاختلاط والتعامل مع الآخرين لوجود مصالح مشتركة مع الآخرين يحاول</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تحقيقها. (أبو كركي، 2022)</w:t>
      </w:r>
    </w:p>
    <w:p w14:paraId="0F28E704" w14:textId="10BF950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كما تظهر أهمية الاتصالات الإدارية بشكل واضح في منظمات الأعمال، وذلك بعد ثورة الاتصالات والمعلومات التي ظهرت بالسنوات الأخيرة، فوجدت نظام اتصال سليم وفعال ضرورة</w:t>
      </w:r>
    </w:p>
    <w:p w14:paraId="2F3334DC"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ملحة للإدارة لأن المدير يستطيع القيام بتحليل الموقف أو المشكلة بشكل سليم كما يستطيع وضع حل ملائم ومناسب لذلك الموقف من كل جوانبه مع حساب كل التوقعات والنتائج المترتبة على ذلك الحل، لكن ذلك كله يفشل إذا كان هناك خطأ في عملية الاتصال، وقد يكون ذلك الخطأ مكلفا جدا ويترتب عليه نتائج سيئة بالنسبة للمنظمة. (البدري، 2020)</w:t>
      </w:r>
    </w:p>
    <w:p w14:paraId="5A7F9C6F" w14:textId="4F97E1D5"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وترى الباحثة أن أهمية الاتصالات الإدارية في منظمات الأعمال تكمن في كونها ضرورة من الضرورات لتنفيذ المهام والواجبات ووضع السياسات المعتمدة على نطاق واسع، وهذا يتطلب توافر بعض الخصائص الفنية عند القيام بوضع الأنظمة وتحديد الطرق والوسائل المناسبة عند تحرير الرسالة وإخراجها بشكل مقنع للآخرين، كذلك ينبغي وجود الأفراد الأخصائيين الذين</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يمتلكون الكفاءة لمساعدة الإدارة التنفيذية في تطبيق أنظمة الاتصال. (تجاني، 2024)</w:t>
      </w:r>
    </w:p>
    <w:p w14:paraId="7FD06AEE" w14:textId="76C906EC" w:rsidR="00F72134" w:rsidRPr="003F7B6D" w:rsidRDefault="003F7B6D" w:rsidP="003F7B6D">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31" w:name="_Toc180351361"/>
      <w:r w:rsidRPr="003F7B6D">
        <w:rPr>
          <w:rFonts w:ascii="Sakkal Majalla" w:hAnsi="Sakkal Majalla" w:cs="Sakkal Majalla" w:hint="cs"/>
          <w:b/>
          <w:bCs/>
          <w:sz w:val="36"/>
          <w:szCs w:val="36"/>
          <w:rtl/>
          <w:lang w:bidi="ar-EG"/>
          <w14:ligatures w14:val="none"/>
        </w:rPr>
        <w:lastRenderedPageBreak/>
        <w:t xml:space="preserve">4.1.2 </w:t>
      </w:r>
      <w:r w:rsidR="00F72134" w:rsidRPr="003F7B6D">
        <w:rPr>
          <w:rFonts w:ascii="Sakkal Majalla" w:hAnsi="Sakkal Majalla" w:cs="Sakkal Majalla"/>
          <w:b/>
          <w:bCs/>
          <w:sz w:val="36"/>
          <w:szCs w:val="36"/>
          <w:rtl/>
          <w:lang w:bidi="ar-EG"/>
          <w14:ligatures w14:val="none"/>
        </w:rPr>
        <w:t>وظائف الاتصالات الإدارية</w:t>
      </w:r>
      <w:bookmarkEnd w:id="31"/>
    </w:p>
    <w:p w14:paraId="063FAD20" w14:textId="222DBC27" w:rsidR="00F72134" w:rsidRPr="003F7B6D" w:rsidRDefault="00F72134" w:rsidP="003F7B6D">
      <w:pPr>
        <w:tabs>
          <w:tab w:val="right" w:pos="843"/>
        </w:tabs>
        <w:spacing w:before="100" w:beforeAutospacing="1" w:after="100" w:afterAutospacing="1" w:line="360" w:lineRule="auto"/>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ab/>
        <w:t>يشير كل من إلى أن الاتصالات بشكل</w:t>
      </w:r>
      <w:r w:rsidRPr="003F7B6D">
        <w:rPr>
          <w:rFonts w:ascii="Sakkal Majalla" w:hAnsi="Sakkal Majalla" w:cs="Sakkal Majalla"/>
          <w:b/>
          <w:bCs/>
          <w:sz w:val="28"/>
          <w:szCs w:val="28"/>
          <w:u w:val="single"/>
          <w:lang w:bidi="ar-EG"/>
          <w14:ligatures w14:val="none"/>
        </w:rPr>
        <w:t xml:space="preserve"> </w:t>
      </w:r>
      <w:r w:rsidRPr="003F7B6D">
        <w:rPr>
          <w:rFonts w:ascii="Sakkal Majalla" w:hAnsi="Sakkal Majalla" w:cs="Sakkal Majalla"/>
          <w:b/>
          <w:bCs/>
          <w:sz w:val="28"/>
          <w:szCs w:val="28"/>
          <w:u w:val="single"/>
          <w:rtl/>
          <w:lang w:bidi="ar-EG"/>
          <w14:ligatures w14:val="none"/>
        </w:rPr>
        <w:t>عام تؤدي الوظائف الآتية:</w:t>
      </w:r>
    </w:p>
    <w:p w14:paraId="53E161FE" w14:textId="77777777" w:rsidR="00F72134" w:rsidRPr="003F7B6D" w:rsidRDefault="00F72134">
      <w:pPr>
        <w:pStyle w:val="a5"/>
        <w:numPr>
          <w:ilvl w:val="0"/>
          <w:numId w:val="8"/>
        </w:numPr>
        <w:tabs>
          <w:tab w:val="right" w:pos="-7090"/>
        </w:tabs>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3F7B6D">
        <w:rPr>
          <w:rFonts w:ascii="Sakkal Majalla" w:hAnsi="Sakkal Majalla" w:cs="Sakkal Majalla"/>
          <w:sz w:val="28"/>
          <w:szCs w:val="28"/>
          <w:rtl/>
          <w:lang w:bidi="ar-EG"/>
          <w14:ligatures w14:val="none"/>
        </w:rPr>
        <w:t>التفاعل الاجتماعي التفاعل البشري ممكن الحدوث لأننا نستطيع التواصل. حيث نتعامل</w:t>
      </w:r>
      <w:r w:rsidRPr="003F7B6D">
        <w:rPr>
          <w:rFonts w:ascii="Sakkal Majalla" w:hAnsi="Sakkal Majalla" w:cs="Sakkal Majalla"/>
          <w:sz w:val="28"/>
          <w:szCs w:val="28"/>
          <w:lang w:bidi="ar-EG"/>
          <w14:ligatures w14:val="none"/>
        </w:rPr>
        <w:t xml:space="preserve"> </w:t>
      </w:r>
      <w:r w:rsidRPr="003F7B6D">
        <w:rPr>
          <w:rFonts w:ascii="Sakkal Majalla" w:hAnsi="Sakkal Majalla" w:cs="Sakkal Majalla"/>
          <w:sz w:val="28"/>
          <w:szCs w:val="28"/>
          <w:rtl/>
          <w:lang w:bidi="ar-EG"/>
          <w14:ligatures w14:val="none"/>
        </w:rPr>
        <w:t>مع الآخرين من أصدقاء، أو آباء، أو زملاء، وغيرهم، فرموز المشاركة هي التي جعلتنا نفهم</w:t>
      </w:r>
      <w:r w:rsidRPr="003F7B6D">
        <w:rPr>
          <w:rFonts w:ascii="Sakkal Majalla" w:hAnsi="Sakkal Majalla" w:cs="Sakkal Majalla"/>
          <w:sz w:val="28"/>
          <w:szCs w:val="28"/>
          <w:lang w:bidi="ar-EG"/>
          <w14:ligatures w14:val="none"/>
        </w:rPr>
        <w:t xml:space="preserve"> </w:t>
      </w:r>
      <w:r w:rsidRPr="003F7B6D">
        <w:rPr>
          <w:rFonts w:ascii="Sakkal Majalla" w:hAnsi="Sakkal Majalla" w:cs="Sakkal Majalla"/>
          <w:sz w:val="28"/>
          <w:szCs w:val="28"/>
          <w:rtl/>
          <w:lang w:bidi="ar-EG"/>
          <w14:ligatures w14:val="none"/>
        </w:rPr>
        <w:t>بعضنا البعض.</w:t>
      </w:r>
      <w:r w:rsidRPr="003F7B6D">
        <w:rPr>
          <w:rFonts w:ascii="Sakkal Majalla" w:hAnsi="Sakkal Majalla" w:cs="Sakkal Majalla"/>
          <w:sz w:val="28"/>
          <w:szCs w:val="28"/>
          <w:lang w:bidi="ar-EG"/>
          <w14:ligatures w14:val="none"/>
        </w:rPr>
        <w:t xml:space="preserve"> </w:t>
      </w:r>
      <w:r w:rsidRPr="003F7B6D">
        <w:rPr>
          <w:rFonts w:ascii="Sakkal Majalla" w:hAnsi="Sakkal Majalla" w:cs="Sakkal Majalla"/>
          <w:sz w:val="28"/>
          <w:szCs w:val="28"/>
          <w:rtl/>
          <w:lang w:bidi="ar-EG"/>
          <w14:ligatures w14:val="none"/>
        </w:rPr>
        <w:t>(عبد الله، 2022)</w:t>
      </w:r>
    </w:p>
    <w:p w14:paraId="08791E0D" w14:textId="77777777" w:rsidR="00F72134" w:rsidRPr="003F7B6D" w:rsidRDefault="00F72134">
      <w:pPr>
        <w:pStyle w:val="a5"/>
        <w:numPr>
          <w:ilvl w:val="0"/>
          <w:numId w:val="8"/>
        </w:numPr>
        <w:tabs>
          <w:tab w:val="right" w:pos="-7090"/>
        </w:tabs>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3F7B6D">
        <w:rPr>
          <w:rFonts w:ascii="Sakkal Majalla" w:hAnsi="Sakkal Majalla" w:cs="Sakkal Majalla"/>
          <w:sz w:val="28"/>
          <w:szCs w:val="28"/>
          <w:rtl/>
          <w:lang w:bidi="ar-EG"/>
          <w14:ligatures w14:val="none"/>
        </w:rPr>
        <w:t>الأعمال والتجارة توفر الاتصالات فرصة لممارسة الأعمال التجارية والمشاركة في</w:t>
      </w:r>
      <w:r w:rsidRPr="003F7B6D">
        <w:rPr>
          <w:rFonts w:ascii="Sakkal Majalla" w:hAnsi="Sakkal Majalla" w:cs="Sakkal Majalla"/>
          <w:sz w:val="28"/>
          <w:szCs w:val="28"/>
          <w:lang w:bidi="ar-EG"/>
          <w14:ligatures w14:val="none"/>
        </w:rPr>
        <w:t xml:space="preserve"> </w:t>
      </w:r>
      <w:r w:rsidRPr="003F7B6D">
        <w:rPr>
          <w:rFonts w:ascii="Sakkal Majalla" w:hAnsi="Sakkal Majalla" w:cs="Sakkal Majalla"/>
          <w:sz w:val="28"/>
          <w:szCs w:val="28"/>
          <w:rtl/>
          <w:lang w:bidi="ar-EG"/>
          <w14:ligatures w14:val="none"/>
        </w:rPr>
        <w:t>التجارة.</w:t>
      </w:r>
    </w:p>
    <w:p w14:paraId="298284DB" w14:textId="77777777" w:rsidR="00F72134" w:rsidRPr="003F7B6D" w:rsidRDefault="00F72134">
      <w:pPr>
        <w:pStyle w:val="a5"/>
        <w:numPr>
          <w:ilvl w:val="0"/>
          <w:numId w:val="8"/>
        </w:numPr>
        <w:tabs>
          <w:tab w:val="right" w:pos="-7090"/>
        </w:tabs>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3F7B6D">
        <w:rPr>
          <w:rFonts w:ascii="Sakkal Majalla" w:hAnsi="Sakkal Majalla" w:cs="Sakkal Majalla"/>
          <w:sz w:val="28"/>
          <w:szCs w:val="28"/>
          <w:rtl/>
          <w:lang w:bidi="ar-EG"/>
          <w14:ligatures w14:val="none"/>
        </w:rPr>
        <w:t>تبادل الأفكار ونشر المعرفة وذلك من خلال التعبير عن أفكارنا وآرائنا ومشاعرنا أو قضايانا بحرية، كما أننا نشارك أيضا المعرفة بينما نقوم بمناقشة وكتابة الكتب.</w:t>
      </w:r>
    </w:p>
    <w:p w14:paraId="0F2F9EE0" w14:textId="77777777" w:rsidR="00F72134" w:rsidRPr="003F7B6D" w:rsidRDefault="00F72134">
      <w:pPr>
        <w:pStyle w:val="a5"/>
        <w:numPr>
          <w:ilvl w:val="0"/>
          <w:numId w:val="8"/>
        </w:numPr>
        <w:tabs>
          <w:tab w:val="right" w:pos="-7090"/>
        </w:tabs>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3F7B6D">
        <w:rPr>
          <w:rFonts w:ascii="Sakkal Majalla" w:hAnsi="Sakkal Majalla" w:cs="Sakkal Majalla"/>
          <w:sz w:val="28"/>
          <w:szCs w:val="28"/>
          <w:rtl/>
          <w:lang w:bidi="ar-EG"/>
          <w14:ligatures w14:val="none"/>
        </w:rPr>
        <w:t>التنمية الاجتماعية السياسية: يساعد الاتصال على حشد الناس وتشجيعهم للعمل معاً من - أجل تحقيق تطور اجتماعي وسياسي. (عاصي، 2020)</w:t>
      </w:r>
    </w:p>
    <w:p w14:paraId="30EEBEA2" w14:textId="1AC75DD6" w:rsidR="00F72134" w:rsidRPr="003F7B6D" w:rsidRDefault="00F72134">
      <w:pPr>
        <w:pStyle w:val="a5"/>
        <w:numPr>
          <w:ilvl w:val="0"/>
          <w:numId w:val="8"/>
        </w:numPr>
        <w:tabs>
          <w:tab w:val="right" w:pos="-7090"/>
        </w:tabs>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3F7B6D">
        <w:rPr>
          <w:rFonts w:ascii="Sakkal Majalla" w:hAnsi="Sakkal Majalla" w:cs="Sakkal Majalla"/>
          <w:sz w:val="28"/>
          <w:szCs w:val="28"/>
          <w:rtl/>
          <w:lang w:bidi="ar-EG"/>
          <w14:ligatures w14:val="none"/>
        </w:rPr>
        <w:t>التكامل الاجتماعي والثقافي الاتصالات تساعد على تبادل الثقافات والقيم.</w:t>
      </w:r>
    </w:p>
    <w:p w14:paraId="689ED72C" w14:textId="413CAD6B"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أما وظائف الاتصالات الإدارية فقد قسمها كل من إلى وظيفتين أساسيتين؛ الأولى هي تبادل المعلومات وإحداث التغيير، فقد توصلت دراسة تقليدية إلى أن المديرون ينفقون 80% من وقت الاتصال في نقل المعلومات، والثانية هي مساعدة مديرو المنظمة في إحداث التغيير من خلال</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إقناع الآخرين في تبني أنظمة عمل وسلوكيات مختلفة. (الرشيدي، 2022)</w:t>
      </w:r>
    </w:p>
    <w:p w14:paraId="28099A17"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وقد لخص وظائف الاتصالات الإدارية في أربع </w:t>
      </w:r>
      <w:proofErr w:type="spellStart"/>
      <w:r w:rsidRPr="0020657E">
        <w:rPr>
          <w:rFonts w:ascii="Sakkal Majalla" w:hAnsi="Sakkal Majalla" w:cs="Sakkal Majalla"/>
          <w:sz w:val="28"/>
          <w:szCs w:val="28"/>
          <w:rtl/>
          <w:lang w:bidi="ar-EG"/>
          <w14:ligatures w14:val="none"/>
        </w:rPr>
        <w:t>وظائفوهي</w:t>
      </w:r>
      <w:proofErr w:type="spellEnd"/>
      <w:r w:rsidRPr="0020657E">
        <w:rPr>
          <w:rFonts w:ascii="Sakkal Majalla" w:hAnsi="Sakkal Majalla" w:cs="Sakkal Majalla"/>
          <w:sz w:val="28"/>
          <w:szCs w:val="28"/>
          <w:rtl/>
          <w:lang w:bidi="ar-EG"/>
          <w14:ligatures w14:val="none"/>
        </w:rPr>
        <w:t xml:space="preserve"> توفير المعلومات الإقناع والتأثير التدريب، والاتحاد والترابط؛ وفيما يلي توضيح لهذه الوظائف الأربعة:</w:t>
      </w:r>
    </w:p>
    <w:p w14:paraId="469B0050" w14:textId="77777777" w:rsidR="00F72134" w:rsidRPr="003F7B6D" w:rsidRDefault="00F72134">
      <w:pPr>
        <w:pStyle w:val="a5"/>
        <w:numPr>
          <w:ilvl w:val="0"/>
          <w:numId w:val="9"/>
        </w:numPr>
        <w:spacing w:before="100" w:beforeAutospacing="1" w:after="100" w:afterAutospacing="1" w:line="360" w:lineRule="auto"/>
        <w:ind w:left="565"/>
        <w:jc w:val="both"/>
        <w:rPr>
          <w:rFonts w:ascii="Sakkal Majalla" w:hAnsi="Sakkal Majalla" w:cs="Sakkal Majalla"/>
          <w:b/>
          <w:bCs/>
          <w:sz w:val="28"/>
          <w:szCs w:val="28"/>
          <w:lang w:bidi="ar-EG"/>
          <w14:ligatures w14:val="none"/>
        </w:rPr>
      </w:pPr>
      <w:r w:rsidRPr="003F7B6D">
        <w:rPr>
          <w:rFonts w:ascii="Sakkal Majalla" w:hAnsi="Sakkal Majalla" w:cs="Sakkal Majalla"/>
          <w:b/>
          <w:bCs/>
          <w:sz w:val="28"/>
          <w:szCs w:val="28"/>
          <w:rtl/>
          <w:lang w:bidi="ar-EG"/>
          <w14:ligatures w14:val="none"/>
        </w:rPr>
        <w:t>وظيفة تقديم المعلومات</w:t>
      </w:r>
    </w:p>
    <w:p w14:paraId="7FE32226" w14:textId="263B050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 xml:space="preserve">يعتبر تبادل المعلومات الوظيفة الأساسية للاتصال، فالمعلومات ضرورية للفرد كي يكون لديه علاقة متناغمة مع بيئته، ومن ناحية أخرى يحتاج الموظفون إلى معلومات حول ما يجب القيام به، وكيف </w:t>
      </w:r>
      <w:r w:rsidRPr="0020657E">
        <w:rPr>
          <w:rFonts w:ascii="Sakkal Majalla" w:hAnsi="Sakkal Majalla" w:cs="Sakkal Majalla"/>
          <w:sz w:val="28"/>
          <w:szCs w:val="28"/>
          <w:rtl/>
          <w:lang w:bidi="ar-EG"/>
          <w14:ligatures w14:val="none"/>
        </w:rPr>
        <w:lastRenderedPageBreak/>
        <w:t>ولماذا، من أجل تحقيق أهداف المنظمة، ولا يمكن تنفيذ الأنشطة التنظيمية إلا إذا أبلغت الإدارة العليا موظفيها بسياسة وأهداف المنظمة والسلع أو الخدمات التي يتم إنتاجها وطرق الإنتاج والابتكارات، لذلك تظهر وظيفة الاتصالات المهمة في صنع القرار، فبدون المعلومات الضرورية، لا يمكن حل المشاكل، ولا يمكن التوصل إلى قرار بشأن أي قضية، ومن هنا برزت أهمية تقديم معلومات معينة بحيث تكون متوافرة لجميع أصحاب المصالح بالمنظمة مثل الأهداف والقيم والاستراتيجيات، وذلك بهدف الوصول إلى تحقيق الرضا الوظيفي. (</w:t>
      </w:r>
      <w:proofErr w:type="spellStart"/>
      <w:r w:rsidRPr="0020657E">
        <w:rPr>
          <w:rFonts w:ascii="Sakkal Majalla" w:hAnsi="Sakkal Majalla" w:cs="Sakkal Majalla"/>
          <w:sz w:val="28"/>
          <w:szCs w:val="28"/>
          <w:rtl/>
          <w:lang w:bidi="ar-EG"/>
          <w14:ligatures w14:val="none"/>
        </w:rPr>
        <w:t>البداي</w:t>
      </w:r>
      <w:proofErr w:type="spellEnd"/>
      <w:r w:rsidRPr="0020657E">
        <w:rPr>
          <w:rFonts w:ascii="Sakkal Majalla" w:hAnsi="Sakkal Majalla" w:cs="Sakkal Majalla"/>
          <w:sz w:val="28"/>
          <w:szCs w:val="28"/>
          <w:rtl/>
          <w:lang w:bidi="ar-EG"/>
          <w14:ligatures w14:val="none"/>
        </w:rPr>
        <w:t>، 2023)</w:t>
      </w:r>
    </w:p>
    <w:p w14:paraId="4A11AE5C" w14:textId="77777777" w:rsidR="00F72134" w:rsidRPr="003F7B6D" w:rsidRDefault="00F72134">
      <w:pPr>
        <w:pStyle w:val="a5"/>
        <w:numPr>
          <w:ilvl w:val="0"/>
          <w:numId w:val="9"/>
        </w:numPr>
        <w:spacing w:before="100" w:beforeAutospacing="1" w:after="100" w:afterAutospacing="1" w:line="360" w:lineRule="auto"/>
        <w:ind w:left="565"/>
        <w:jc w:val="both"/>
        <w:rPr>
          <w:rFonts w:ascii="Sakkal Majalla" w:hAnsi="Sakkal Majalla" w:cs="Sakkal Majalla"/>
          <w:b/>
          <w:bCs/>
          <w:sz w:val="28"/>
          <w:szCs w:val="28"/>
          <w:lang w:bidi="ar-EG"/>
          <w14:ligatures w14:val="none"/>
        </w:rPr>
      </w:pPr>
      <w:r w:rsidRPr="003F7B6D">
        <w:rPr>
          <w:rFonts w:ascii="Sakkal Majalla" w:hAnsi="Sakkal Majalla" w:cs="Sakkal Majalla"/>
          <w:b/>
          <w:bCs/>
          <w:sz w:val="28"/>
          <w:szCs w:val="28"/>
          <w:rtl/>
          <w:lang w:bidi="ar-EG"/>
          <w14:ligatures w14:val="none"/>
        </w:rPr>
        <w:t>وظيفة الإقناع والتأثير:</w:t>
      </w:r>
    </w:p>
    <w:p w14:paraId="6E4AFCA6" w14:textId="0C703EB5"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ab/>
        <w:t>الإقناع هو عملية التأثير وتغيير السلوكيات والآراء والمواقف للشخص (الأشخاص) الذي يتفاعل معه الفرد. ومن ناحية أخرى، يمكن تعريف التأثير على أنه محاولة لتغيير مواقف الناس وسلوكياتهم، دون المساس بإرادتهم أو أهدافهم، على مدى فترة أطول، حيث يهدف جزء مهم من الاتصال الذي يحدث في المنظمات بطرق مختلفة إلى تغيير آراء الناس ومواقفهم وسلوكياتهم. وتعتمد متطلبات أعضاء منظمة ما إلى حد كبير على استيعاب أهداف المنظمة وتحديدها من خلال الاعتماد إلى حد كبير على وظيفة الاتصال فيما يتعلق بالإقناع والتأثير، ولكي يكون الموظف مؤثراً في الآخرين، فإنه لا بد أن يصوغ رسالته بلغة واضحة حتى يسهل على الآخرين فهمها ويجدر بالذكر هنا أنه عندما نتحدث عن الإقناع والتأثير فهذا يسوقنا إلى تعريف القيادة وهي العملية التي تحدث التغيير وتتضمن الإقناع، لذلك فإن الاتصال بالإقناع يغير سلوك المرؤوسين عندما يتقبلون المعلومات، وبذلك تصبح المعلومات جزءاً من هيكل المعتقدات لديهم عن مكان العمل وبالتالي تتغير آراءهم حول الواقع. (العمد، 2020)</w:t>
      </w:r>
    </w:p>
    <w:p w14:paraId="4DCB5F52" w14:textId="77777777" w:rsidR="00F72134" w:rsidRPr="003F7B6D" w:rsidRDefault="00F72134">
      <w:pPr>
        <w:pStyle w:val="a5"/>
        <w:numPr>
          <w:ilvl w:val="0"/>
          <w:numId w:val="9"/>
        </w:numPr>
        <w:spacing w:before="100" w:beforeAutospacing="1" w:after="100" w:afterAutospacing="1" w:line="360" w:lineRule="auto"/>
        <w:ind w:left="565"/>
        <w:jc w:val="both"/>
        <w:rPr>
          <w:rFonts w:ascii="Sakkal Majalla" w:hAnsi="Sakkal Majalla" w:cs="Sakkal Majalla"/>
          <w:b/>
          <w:bCs/>
          <w:sz w:val="28"/>
          <w:szCs w:val="28"/>
          <w:lang w:bidi="ar-EG"/>
          <w14:ligatures w14:val="none"/>
        </w:rPr>
      </w:pPr>
      <w:r w:rsidRPr="003F7B6D">
        <w:rPr>
          <w:rFonts w:ascii="Sakkal Majalla" w:hAnsi="Sakkal Majalla" w:cs="Sakkal Majalla"/>
          <w:b/>
          <w:bCs/>
          <w:sz w:val="28"/>
          <w:szCs w:val="28"/>
          <w:rtl/>
          <w:lang w:bidi="ar-EG"/>
          <w14:ligatures w14:val="none"/>
        </w:rPr>
        <w:t>وظيفة التدريب</w:t>
      </w:r>
    </w:p>
    <w:p w14:paraId="0E149FBD"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 xml:space="preserve">يتصل المديرون مع مرؤوسيهم ليس فقط لإعلامهم بل أيضاً للتأثير في سلوكياتهم وطريقة عملهم عن طريق التدريب. يحتاج المرؤوسون إلى التدريب من أجل تحسين الأداء بما يتماشى مع أهداف المنظمة، ولكي ينجح التدريب، لا غنى عن الاتصال الإيجابي بين المدربين والمتدربين، حيث تسعى المنظمات الناجحة </w:t>
      </w:r>
      <w:r w:rsidRPr="0020657E">
        <w:rPr>
          <w:rFonts w:ascii="Sakkal Majalla" w:hAnsi="Sakkal Majalla" w:cs="Sakkal Majalla"/>
          <w:sz w:val="28"/>
          <w:szCs w:val="28"/>
          <w:rtl/>
          <w:lang w:bidi="ar-EG"/>
          <w14:ligatures w14:val="none"/>
        </w:rPr>
        <w:lastRenderedPageBreak/>
        <w:t>إلى تعليم الموظفين من خلال دورات التدريب والتطوير وورش العمل من أجل زيادة ارتباط الموظفين في منظمتهم وتعزيز الالتزام التنظيمي لديهم. (أبو كركي، 2022)</w:t>
      </w:r>
    </w:p>
    <w:p w14:paraId="78E13057" w14:textId="77777777" w:rsidR="00F72134" w:rsidRPr="003F7B6D" w:rsidRDefault="00F72134">
      <w:pPr>
        <w:pStyle w:val="a5"/>
        <w:numPr>
          <w:ilvl w:val="0"/>
          <w:numId w:val="9"/>
        </w:numPr>
        <w:spacing w:before="100" w:beforeAutospacing="1" w:after="100" w:afterAutospacing="1" w:line="360" w:lineRule="auto"/>
        <w:ind w:left="565"/>
        <w:jc w:val="both"/>
        <w:rPr>
          <w:rFonts w:ascii="Sakkal Majalla" w:hAnsi="Sakkal Majalla" w:cs="Sakkal Majalla"/>
          <w:b/>
          <w:bCs/>
          <w:sz w:val="28"/>
          <w:szCs w:val="28"/>
          <w:lang w:bidi="ar-EG"/>
          <w14:ligatures w14:val="none"/>
        </w:rPr>
      </w:pPr>
      <w:r w:rsidRPr="003F7B6D">
        <w:rPr>
          <w:rFonts w:ascii="Sakkal Majalla" w:hAnsi="Sakkal Majalla" w:cs="Sakkal Majalla"/>
          <w:b/>
          <w:bCs/>
          <w:sz w:val="28"/>
          <w:szCs w:val="28"/>
          <w:rtl/>
          <w:lang w:bidi="ar-EG"/>
          <w14:ligatures w14:val="none"/>
        </w:rPr>
        <w:t>وظيفة الاتحاد أو الترابط</w:t>
      </w:r>
    </w:p>
    <w:p w14:paraId="490DB931"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أصبحت العلاقات بين الأشخاص والترابط في الحياة الاجتماعية ممكنة من خلال الاتصال. فبالإضافة إلى جمع الأفراد حول الأهداف التنظيمية، فإن للاتصال وظيفة مهمة في الحفاظ على السلامة والتوازن النفسي لهؤلاء الأفراد، كما تساعد إدارة الاتصالات الإدارية في تعزيز إدراكات الموظفين للعضوية التنظيمية وبالتالي للالتزام التنظيمي، وهي بذلك تضمن ترابط الموظفين حول</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منظمتهم، وتعزز من التعلق النفسي للموظفين بمنظمتهم لأنها تشجعهم على إدراك نفسهم كأعضاء</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جوهريين بالمنظمة وبمساهمتهم في تحقيق أهدافها. (حسين، 2020)</w:t>
      </w:r>
    </w:p>
    <w:p w14:paraId="756CEFA0" w14:textId="5EB6232C"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وترى الباحثة أن الوظائف التي تؤديها الاتصالات الإدارية تتمثل في تقديم معلومات للموظفين حول المنظمة والسياسات والإجراءات والنتائج المالية ونجاح المجموعات والموظفين</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وتعليقات العملاء، ويمكن لإدارة المنظمة توزيع المعلومات عبر قنوات مختلفة مثل المشرفين الاجتماعات، والكتيبات والرسائل الإخبارية، وموقع الشركة على الويب، ومن ثم تلقي التغذية</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الراجعة منهم. (المري، 2022)</w:t>
      </w:r>
    </w:p>
    <w:p w14:paraId="6F31CC93" w14:textId="14EB3754" w:rsidR="00F72134" w:rsidRPr="003F7B6D" w:rsidRDefault="003F7B6D" w:rsidP="003F7B6D">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32" w:name="_Toc180351362"/>
      <w:r w:rsidRPr="003F7B6D">
        <w:rPr>
          <w:rFonts w:ascii="Sakkal Majalla" w:hAnsi="Sakkal Majalla" w:cs="Sakkal Majalla" w:hint="cs"/>
          <w:b/>
          <w:bCs/>
          <w:sz w:val="36"/>
          <w:szCs w:val="36"/>
          <w:rtl/>
          <w:lang w:bidi="ar-EG"/>
          <w14:ligatures w14:val="none"/>
        </w:rPr>
        <w:t xml:space="preserve">5.1.2 </w:t>
      </w:r>
      <w:r w:rsidR="00F72134" w:rsidRPr="003F7B6D">
        <w:rPr>
          <w:rFonts w:ascii="Sakkal Majalla" w:hAnsi="Sakkal Majalla" w:cs="Sakkal Majalla"/>
          <w:b/>
          <w:bCs/>
          <w:sz w:val="36"/>
          <w:szCs w:val="36"/>
          <w:rtl/>
          <w:lang w:bidi="ar-EG"/>
          <w14:ligatures w14:val="none"/>
        </w:rPr>
        <w:t>طبيعة عملية الاتصال الإداري</w:t>
      </w:r>
      <w:bookmarkEnd w:id="32"/>
    </w:p>
    <w:p w14:paraId="641A05F9" w14:textId="7CB8F5AF" w:rsidR="00F72134" w:rsidRPr="0020657E" w:rsidRDefault="00F72134" w:rsidP="003F7B6D">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إن عملية الاتصال طريق ذو اتجاهين، بمعنى أن كل فرد في عملية الاتصال هو مرسل ومستقبل للمعلومات والأفكار التي تتضمنها هذه العملية، وحتى تتم عملية الاتصال يجب توافر ثلاثة عناصر أساسية على الأقل وهي المصدر أو مرسل الرسالة، الرسالة نفسها، ومستقبل الرسالة (المستلم)، وتمثل هذه العناصر الثلاثة عملية الاتصال بمعناها البسيط، ولكن من ناحية عملية فإن عملية الاتصال أكثر تعقيداً وتحتوي على أكثر من متغير يؤثر على عملية الاتصال التي تشكل الإطار العام لعملية الاتصالات الإدارية بعناصرها المختلفة. (عبد الله، 2022)</w:t>
      </w:r>
      <w:r w:rsidR="003F7B6D">
        <w:rPr>
          <w:rFonts w:ascii="Sakkal Majalla" w:hAnsi="Sakkal Majalla" w:cs="Sakkal Majalla" w:hint="cs"/>
          <w:sz w:val="28"/>
          <w:szCs w:val="28"/>
          <w:rtl/>
          <w:lang w:bidi="ar-EG"/>
          <w14:ligatures w14:val="none"/>
        </w:rPr>
        <w:t xml:space="preserve"> </w:t>
      </w:r>
      <w:r w:rsidRPr="0020657E">
        <w:rPr>
          <w:rFonts w:ascii="Sakkal Majalla" w:hAnsi="Sakkal Majalla" w:cs="Sakkal Majalla"/>
          <w:sz w:val="28"/>
          <w:szCs w:val="28"/>
          <w:rtl/>
          <w:lang w:bidi="ar-EG"/>
          <w14:ligatures w14:val="none"/>
        </w:rPr>
        <w:t>فالنموذج الأساسي للاتصال يتضمن المكونات الرئيسية التالية:</w:t>
      </w:r>
    </w:p>
    <w:p w14:paraId="7A474646"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lastRenderedPageBreak/>
        <w:t>أولاً: مصدر أو مرسل الرسالة</w:t>
      </w:r>
    </w:p>
    <w:p w14:paraId="4A413333" w14:textId="06D08B4E"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وهو مصدر الرسالة أو النقطة التي تبدأ عندها عملية الاتصال، ويمكن أن يكون شخصاً أو جماعة أو أي مصدر آخر ككتاب أو راديو أو تلفزيون أو محطة، وتعتمد فاعلية الاتصال على صفات معينة في المصدر كالثقة والتقدير والقدرة على التأثير وغيرها، وقد دلت الدراسات بأن مصادر الاتصال الموثوق بها لها قدرة أكبر على التأثير في سلوك الأفراد من المصادر غير الموثوق بها، وإن محتويات الرسالة غالباً ما تفسر بالنسبة لمصدرها، وهناك أكثر من طريقة لتطوير الثقة في مصدر عملية الاتصال كاختيار واسطة نقل للاتصال ذات مكانة عالية ومرموقة، فمثلاً المجلات العلمية أفضل وسيلة للتأكد من مكانه المعلومات المنشورة ودرجة الثقة بها، وكذلك تزيد درجة الثقة بالمصدر عندما تكون لها سلطة رسمية على المستلم. (عاصي، 2020)</w:t>
      </w:r>
    </w:p>
    <w:p w14:paraId="42561939"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ثانيًا: ترميز أو تشفير عملية الاتصال</w:t>
      </w:r>
    </w:p>
    <w:p w14:paraId="6B5AC6B4" w14:textId="60CF2BCF"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تتضمن هذه العملية وضع محتويات الرسالة بشكل يفهمه المستلم، ويتم ذلك عن طريق استعمال اللغة أو الرموز الرياضية والأرقام أو أية تعابير يتم الاتفاق عليها تساعد على تسهيل وفهم مضمون عملية الاتصال، وذلك من خلال ترجمة الأفكار إلى مفردات لغوية لها معنى ويقوم المرسل بترميز</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 xml:space="preserve"> ووضعها في سياق الرسالة عندما يختار الكلمات التي يستخدمها عند كتابة رسالة أو عند التحدث لشخص أو أشخاص آخرين، وهذه العملية حساسة ودقيقة لإيصال الفكرة بوضوح. (الرشيدي، 2022)</w:t>
      </w:r>
    </w:p>
    <w:p w14:paraId="6BFC330A"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ثالثاً: الرسالة وردود الفعل</w:t>
      </w:r>
    </w:p>
    <w:p w14:paraId="19C5E1CE" w14:textId="3F8EB554"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وهي موضوع والغاية من إجراء الاتصال أو المحتوى المعاني أو الأفكار الذي يريد المرسل أن ينقله إلى المستقبل. ويتم عادة التعبير عنها بالرموز اللغوية أو اللفظية أو غير اللفظية أو بهما معاً، وتتضمن مجموعة من العبارات التي لها معنى والناتجة عن عملية التشفير، وردود الفعل من قبل متلقي الرسالة. ويؤكد على أن الصفات المميزة للرسالة لها تأثيرها على عملية الاتصال، لذا يجب أن تكون الرسالة قوية وذات علاقة بالموضوع ويسهل فهمها من قبل المستقيل. (تجاني، 2024)</w:t>
      </w:r>
    </w:p>
    <w:p w14:paraId="57745F6C"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lastRenderedPageBreak/>
        <w:t>رابعاً: اختيار وسيلة الاتصال</w:t>
      </w:r>
    </w:p>
    <w:p w14:paraId="3887D12E" w14:textId="495AE84D"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وسيلة الاتصال هي الطريقة أو القناة التي تنتقل بها الرسالة من المرسل إلى المستقبل، أي الأداة التي يتم فيها نقل الرسائل والإشارات من المرسل إلى المستقبل للوصول إلى الهدف المطلوب من عملية الاتصال، سواء كانت الوسيلة سمعية أو كتابية أو مرئية أو حسية أو جميعها معاً، واختيار الوسيلة الملائمة يسهل عملية فهم الرسالة، فمثلاً المدير الذي يريد التأكد من أن الرسالة ستحفظ من قبل مرؤوسيه يقوم بإرسال مذكرة مكتوبة لتدعيم تعليماته الشفوية التي أصدرها مسبقاً، واختيار الوسيلة يعتمد على طبيعة عملية الاتصال وطبيعة الأفراد وموضوع عملية الاتصال والعلاقات بينهم وسرعة وسيلة الاتصال وتكلفتها، وهذا يؤدي إلى زيادة كفاءتها. (المري، 2022)</w:t>
      </w:r>
    </w:p>
    <w:p w14:paraId="4D70A3C2"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خامساً مستلم الرسالة أو المستقبل</w:t>
      </w:r>
    </w:p>
    <w:p w14:paraId="448A52F4" w14:textId="158FD13E"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وهو الجهة أو الشخص الذي توجه له الرسالة ويستقبلها من خلال أحد، أو كل حواسه السمع والبصر والشم والذوق واللمس)، ثم يقوم بتفسير رموزها ويحاول إدراك معانيها، وإن مستلم الرسالة عادة هو شخص أو جماعة أو أي مركز آخر للاستلام، يخضع لمؤثرات عديدة تؤثر على فهمه، وأهم هذه المؤثرات هو أن مستلم الرسالة يفسرها بأسلوب يعتمد على خبراته السابقة، فمثلاً مذكرة الشركة التي تشير إلى زيادة متوقعة في الأجور هذا العام ربما لا تصدق إذ لم تحدث زيادات في العام السابق. (البدري، 2020)</w:t>
      </w:r>
    </w:p>
    <w:p w14:paraId="6D21794E"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سادساً: فك التشفير وتحليل رموز الرسالة وفهمها</w:t>
      </w:r>
    </w:p>
    <w:p w14:paraId="4655993B" w14:textId="588586C3"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أي ترجمة الرسالة مرة أخرى إلى أفكار ضمنية ذات مغزى، إذ يتطلب استلام الرسالة من المستلم تشفيرها وفك رموزها لتعطي معنى كاملاً ومتكاملاً، وقد تؤدي عملية تحليل رموز الرسالة إلى فهم خاطئ لمحتويات الرسالة من قبل مستلمها عندما تفسر هذه الرموز بطريقة تعطي معان مختلفة عن المعنى المقصود منها، وكلما كان هناك تجانس وتماثل في المركز والخلفية الفكرية والحضارية للمرسل والمستلم كلما كان هناك درجة أكبر في فهم المعنى المقصود بالرسالة من قبل الطرفين وهذا يؤدي إلى زيادة فعالية الاتصال </w:t>
      </w:r>
      <w:r w:rsidRPr="0020657E">
        <w:rPr>
          <w:rFonts w:ascii="Sakkal Majalla" w:hAnsi="Sakkal Majalla" w:cs="Sakkal Majalla"/>
          <w:sz w:val="28"/>
          <w:szCs w:val="28"/>
          <w:rtl/>
          <w:lang w:bidi="ar-EG"/>
          <w14:ligatures w14:val="none"/>
        </w:rPr>
        <w:lastRenderedPageBreak/>
        <w:t>القرعان  وتتضمن عملية فك تشفير الرسالة عمليات فرعية مثل فهم الكلمات المنطوقة أو المكتوبة أو تفسير تعبيرات الوجه وما إلى ذلك. (العمد، 2020)</w:t>
      </w:r>
    </w:p>
    <w:p w14:paraId="3A99F1EC"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u w:val="single"/>
          <w:rtl/>
          <w:lang w:bidi="ar-EG"/>
          <w14:ligatures w14:val="none"/>
        </w:rPr>
      </w:pPr>
      <w:r w:rsidRPr="003F7B6D">
        <w:rPr>
          <w:rFonts w:ascii="Sakkal Majalla" w:hAnsi="Sakkal Majalla" w:cs="Sakkal Majalla"/>
          <w:b/>
          <w:bCs/>
          <w:sz w:val="28"/>
          <w:szCs w:val="28"/>
          <w:u w:val="single"/>
          <w:rtl/>
          <w:lang w:bidi="ar-EG"/>
          <w14:ligatures w14:val="none"/>
        </w:rPr>
        <w:t>سابعاً: التغذية العكسية أو الاستجابة</w:t>
      </w:r>
    </w:p>
    <w:p w14:paraId="3EE2CF70" w14:textId="5130CF1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وهي إعادة إرسال الرسالة من المستقبل إلى المرسل واستلامه لها وتأكده من أنه تم فهمها. والمرسل في هذه الحالة يلاحظ الموافقة أو عدم الموافقة على مضمون الرسالة، فعملية الاتصال لا تنتهي باستلام الرسالة من قبل المستلم فعلى المرسل أن يتأكد من أن الرسالة قد تم فهمها بالشكل الصحيح والمرسل في هذه الحالة يلاحظ الموافقة أو عدم الموافقة على مضمون الرسالة، وسرعة حدوث عملية التغذية العكسية تختلف باختلاف الموقف، فمثلاً في المحادثة الشخصية يتم استنتاج ردود الفعل في نفس اللحظة إذ إن ردود الفعل مهمة في عملية الاتصال حيث يتبين فيما إذ تمت عملية الاتصال بطريقة جيدة في جميع مراحلها أم لا، كما أن ردود الفعل تبين مدى التغيير بعملية الاتصال سواء على مستوى الفرد أو على مستوى المنظمة. (</w:t>
      </w:r>
      <w:proofErr w:type="spellStart"/>
      <w:r w:rsidRPr="0020657E">
        <w:rPr>
          <w:rFonts w:ascii="Sakkal Majalla" w:hAnsi="Sakkal Majalla" w:cs="Sakkal Majalla"/>
          <w:sz w:val="28"/>
          <w:szCs w:val="28"/>
          <w:rtl/>
          <w:lang w:bidi="ar-EG"/>
          <w14:ligatures w14:val="none"/>
        </w:rPr>
        <w:t>البداي</w:t>
      </w:r>
      <w:proofErr w:type="spellEnd"/>
      <w:r w:rsidRPr="0020657E">
        <w:rPr>
          <w:rFonts w:ascii="Sakkal Majalla" w:hAnsi="Sakkal Majalla" w:cs="Sakkal Majalla"/>
          <w:sz w:val="28"/>
          <w:szCs w:val="28"/>
          <w:rtl/>
          <w:lang w:bidi="ar-EG"/>
          <w14:ligatures w14:val="none"/>
        </w:rPr>
        <w:t>، 2023)</w:t>
      </w:r>
    </w:p>
    <w:p w14:paraId="1F906571"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ثامناً: التشويش</w:t>
      </w:r>
    </w:p>
    <w:p w14:paraId="1987EC37" w14:textId="00C99A4B"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يشمل التشويش مجموعة من العوامل التي تتعارض مع نقل الرسالة وفهمها وهذه تؤثر على عملية الاتصال في المنظمة وتؤدي إلى صعوبة وعدم وضوح في عملية الاتصال، وقد تحدث هذه المؤثرات إما من المرسل أو من خلال عملية الإرسال أو عند استلام الرسالة، فمثلاً الأصوات العالية تؤثر تأثيراً سيئاً على المحادثة التي تتم بين شخصين، وقد يحدث غموض وعدم فهم نتيجة استعمال الكلمات أو الرموز غير الواضحة، فعمليات التشويش قد تأتي إما عن مؤثرات بيئية كالأصوات والمسافة والوقت والتكنولوجيا غير المألوفة، وعدم وجود معلومات أساسية، أو مؤثرات إدراكية كالفهم والاتجاهات والميول والعوامل الحضارية بين المرسل والمستلم. وعملية التغذية العكسية في نموذج الاتصال تبين مدى تأثير التشويش على فاعلية عملية الاتصال، وهذا يفيد المدير في تحديد المشكلة في عملية الاتصال والخطوات اللازمة لتغلب عليها. (عاصي، 2020)</w:t>
      </w:r>
    </w:p>
    <w:p w14:paraId="0ACF8C81" w14:textId="39C9763B"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lastRenderedPageBreak/>
        <w:t>وترى الباحثة أن نجاح الاتصال يتوقف إلى حد كبير على كل من المرسل والمستقبل وعلى كفاءة وسيلة الاتصال، فلا بد للمرسل من أن يكون شخصاً ماهراً في التعبير لما يريد أن يوصله إلى المستقبل، كما أن المستقبل هو الآخر يحتاج إلى مهارة وقدرة على الاتصال والفهم لما</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يريد أن يقوله المرسل. (حسين، 2020)</w:t>
      </w:r>
    </w:p>
    <w:p w14:paraId="574DD876" w14:textId="63570775" w:rsidR="00F72134" w:rsidRPr="003F7B6D" w:rsidRDefault="003F7B6D" w:rsidP="003F7B6D">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33" w:name="_Toc180351363"/>
      <w:r w:rsidRPr="003F7B6D">
        <w:rPr>
          <w:rFonts w:ascii="Sakkal Majalla" w:hAnsi="Sakkal Majalla" w:cs="Sakkal Majalla" w:hint="cs"/>
          <w:b/>
          <w:bCs/>
          <w:sz w:val="36"/>
          <w:szCs w:val="36"/>
          <w:rtl/>
          <w:lang w:bidi="ar-EG"/>
          <w14:ligatures w14:val="none"/>
        </w:rPr>
        <w:t xml:space="preserve">6.1.2 </w:t>
      </w:r>
      <w:r w:rsidR="00F72134" w:rsidRPr="003F7B6D">
        <w:rPr>
          <w:rFonts w:ascii="Sakkal Majalla" w:hAnsi="Sakkal Majalla" w:cs="Sakkal Majalla"/>
          <w:b/>
          <w:bCs/>
          <w:sz w:val="36"/>
          <w:szCs w:val="36"/>
          <w:rtl/>
          <w:lang w:bidi="ar-EG"/>
          <w14:ligatures w14:val="none"/>
        </w:rPr>
        <w:t>قنوات الاتصال الإداري في المنظمة</w:t>
      </w:r>
      <w:bookmarkEnd w:id="33"/>
    </w:p>
    <w:p w14:paraId="2CE1807A" w14:textId="4758EEAE"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للاتصال الإداري والتنظيمي بعدان عمودياً (رأسياً) وأفقياً، ويأتي الاتصال الرأسي بشكل نازل وصاعد، وينقل الاتصال الرأسي المعلومات بين المستويات المختلفة في الهيكل التنظيمي بينما ينقل الاتصال الأفقي المعلومات بين الأشخاص في الأقسام أو الإدارات أو الوحدات داخل</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الهيكل التنظيمي. وهناك أكثر من قناة تتدفق منها الاتصالات داخل منظمات الأعمال، ويمكن تحديد قنوات الاتصالات المختلفة وتدفقاتها في المنظمة، على النحو الآتي: (تجاني، 2024)</w:t>
      </w:r>
    </w:p>
    <w:p w14:paraId="4A722DCB"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lang w:bidi="ar-EG"/>
          <w14:ligatures w14:val="none"/>
        </w:rPr>
      </w:pPr>
      <w:r w:rsidRPr="003F7B6D">
        <w:rPr>
          <w:rFonts w:ascii="Sakkal Majalla" w:hAnsi="Sakkal Majalla" w:cs="Sakkal Majalla"/>
          <w:b/>
          <w:bCs/>
          <w:sz w:val="28"/>
          <w:szCs w:val="28"/>
          <w:rtl/>
          <w:lang w:bidi="ar-EG"/>
          <w14:ligatures w14:val="none"/>
        </w:rPr>
        <w:t>أولاً: الاتصالات من أعلى إلى أسفل الاتصال النازل</w:t>
      </w:r>
    </w:p>
    <w:p w14:paraId="397EA094" w14:textId="753D2F9F"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يتضمن هذا النوع من قنوات الاتصال المتجه لأسفل تدفق الرسائل من موظف بمستوى إداري أعلى إلى موظف بمستوى إداري أقل داخل المنظمة، وينشأ هذا النوع من الاتصال إذا كانت المعلومات تنساب من خلال التتابع الرسمي للمنظمة في الهيكل الهرمي، حيث تبدأ الاتصالات في المستويات العليا للمنظمة وتتحرك إلى المستويات الدنيا متضمنة التعليمات التي تحدد السياسات والإجراءات والتعليمات المتعلقة بالأعمال، كذلك تزويد الأفراد والجماعات داخل المنظمة بالتعليمات التي تتضمن اتفاقهم وتفهمهم لمسائل ونواح معينة، ومن أكثر الوسائل المستخدمة في مثل هذا النوع من الاتصالات هي الاجتماعات الرسمية، لوحة الإعلانات في المنظمة الكتيبات الصغيرة الخاصة بالموظفين، النشرات الدورية التي تصدر عن المنظمة. (أبو كركي، 2022)</w:t>
      </w:r>
    </w:p>
    <w:p w14:paraId="49E30FC7" w14:textId="39B52445"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والغرض من الاتصال النازل هو تحديد المهام على التوالي، وتفويض التعليمات والاتجاهات، كما يهدف إلى تعريف الموظفين بإجراءات وسياسات العمل، وتحديد المشكلات التي تحتاج إلى الاهتمام على مختلف المستويات وتقديم التغذية الراجعة حول الأداء السابق للموظفين. (الرشيدي، 2022)</w:t>
      </w:r>
    </w:p>
    <w:p w14:paraId="26E1201C" w14:textId="2A527DE9"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proofErr w:type="spellStart"/>
      <w:r w:rsidRPr="0020657E">
        <w:rPr>
          <w:rFonts w:ascii="Sakkal Majalla" w:hAnsi="Sakkal Majalla" w:cs="Sakkal Majalla"/>
          <w:sz w:val="28"/>
          <w:szCs w:val="28"/>
          <w:rtl/>
          <w:lang w:bidi="ar-EG"/>
          <w14:ligatures w14:val="none"/>
        </w:rPr>
        <w:lastRenderedPageBreak/>
        <w:t>ویری</w:t>
      </w:r>
      <w:proofErr w:type="spellEnd"/>
      <w:r w:rsidRPr="0020657E">
        <w:rPr>
          <w:rFonts w:ascii="Sakkal Majalla" w:hAnsi="Sakkal Majalla" w:cs="Sakkal Majalla"/>
          <w:sz w:val="28"/>
          <w:szCs w:val="28"/>
          <w:rtl/>
          <w:lang w:bidi="ar-EG"/>
          <w14:ligatures w14:val="none"/>
        </w:rPr>
        <w:t xml:space="preserve"> أن الاتصال النازل يمكن أن يكون حاسماً لنجاح أي منظمة، إلا أن للاتصال النازل بعض العيوب في بعض المنظمات، فقد أصبح الآن مصدر قلق للموظفين المعاصرين الذين يسعدهم المشاركة في صياغة الاتصالات بدلاً من مجرد تلقي</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معلومات حول مهامهم وأيضاً الحصول على تعليقات من المديرين. (عبد الله، 2022)</w:t>
      </w:r>
    </w:p>
    <w:p w14:paraId="0E837927" w14:textId="59D06228"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كما أنه من الممكن أن يحدث تحريف للمعلومات التي تنساب من أعلى إلى أسفل ولهذا يجب دائماً متابعة هذه التعليمات والحصول على ردود فعل معينة على شكل تغذية عكسية، للتأكد من وصول هذه التعليمات وفهمها بشكل صحيح، كما أن إتباع أسلوب اللامركزية يمكن أن يستخدم لتخفيض عدد المستويات الإدارية التي يجب أن تمر بها عملية الاتصال، وهذا يزيد من التوازن في عملية الاتصال في مختلف الاتجاهات وبدوره يزيد من فاعلية الاتصال. (المري، 2022)</w:t>
      </w:r>
    </w:p>
    <w:p w14:paraId="64CB79E6"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lang w:bidi="ar-EG"/>
          <w14:ligatures w14:val="none"/>
        </w:rPr>
      </w:pPr>
      <w:r w:rsidRPr="003F7B6D">
        <w:rPr>
          <w:rFonts w:ascii="Sakkal Majalla" w:hAnsi="Sakkal Majalla" w:cs="Sakkal Majalla"/>
          <w:b/>
          <w:bCs/>
          <w:sz w:val="28"/>
          <w:szCs w:val="28"/>
          <w:rtl/>
          <w:lang w:bidi="ar-EG"/>
          <w14:ligatures w14:val="none"/>
        </w:rPr>
        <w:t>ثانيًا: اتصالات من أسفل إلى أعلى( الاتصال الصاعد)</w:t>
      </w:r>
    </w:p>
    <w:p w14:paraId="26F02544" w14:textId="6CECF719"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الاتصال الصاعد هو ذلك الاتصال الذي ترتفع فيه المعلومات من المستويات الإدارية الدنيا إلى المستويات الإدارية العليا من التسلسل الهرمي في المنظمة، وهذا النوع من الاتصال أصبح أكثر شعبية في المنظمات على عكس الاتصال النازل، فمن خلال الاتصال الصاعد يتمكن الرؤساء من الحصول على التغذية العكسية من المرؤوسين، ومعلومات عن تقدم العمل باتجاه تحقيق الأهداف وتحديد مشاكل ومعوقات العمل، كما أنه يتيح الفرصة للرؤساء المعرفة مشاعر الموظفين اتجاه عملهم وزملائهم ومنظمتهم بشكل عام، كما يتيح الفرصة للحصول على أفكار صاعدة من المستويات الإدارية الدنيا حول كيفية تطوير العمل، وبناءً على ذلك، فإن هذا يساعد الموظفين على تحسين مستوى الأداء الوظيفي والأداء التنظيمي. (تجاني، 2024)</w:t>
      </w:r>
    </w:p>
    <w:p w14:paraId="55D1E111" w14:textId="03BC614A"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 xml:space="preserve">ويهدف الاتصال الصاعد إلى إعطاء الفرصة للمرؤوسين في إيصال المعلومات لرؤسائهم خاصة فيما يتعلق بالنتائج المتحققة في المنظمة، ويزيد هذا النوع من الاتصالات من دور المرؤوس في المشاركة في العمليات الإدارية، ويمكن أن يتم عن طريق التقارير، صناديق الاقتراحات والاجتماعات، ونظام حل الشكاوى وسياسة الباب المفتوح وغيرها، وبذلك، يعتبر الاتصال الصاعد ضروريًا جدًا لنجاح أي منظمة، </w:t>
      </w:r>
      <w:r w:rsidRPr="0020657E">
        <w:rPr>
          <w:rFonts w:ascii="Sakkal Majalla" w:hAnsi="Sakkal Majalla" w:cs="Sakkal Majalla"/>
          <w:sz w:val="28"/>
          <w:szCs w:val="28"/>
          <w:rtl/>
          <w:lang w:bidi="ar-EG"/>
          <w14:ligatures w14:val="none"/>
        </w:rPr>
        <w:lastRenderedPageBreak/>
        <w:t>حيث يساهم في مساعدة الموظفين على التخفيف من مشاعر القلق والعراقيل في وضع العمل، كما أنه يزود الإدارة بالمعلومات اللازمة لاتخاذ القرارات، وبالإضافة إلى ذلك تزيد الاتصالات الصاعدة من وعى الموظفين بالمشاركة وتعمل كمقياس للاتصال النازل الفعال. (</w:t>
      </w:r>
      <w:proofErr w:type="spellStart"/>
      <w:r w:rsidRPr="0020657E">
        <w:rPr>
          <w:rFonts w:ascii="Sakkal Majalla" w:hAnsi="Sakkal Majalla" w:cs="Sakkal Majalla"/>
          <w:sz w:val="28"/>
          <w:szCs w:val="28"/>
          <w:rtl/>
          <w:lang w:bidi="ar-EG"/>
          <w14:ligatures w14:val="none"/>
        </w:rPr>
        <w:t>البداي</w:t>
      </w:r>
      <w:proofErr w:type="spellEnd"/>
      <w:r w:rsidRPr="0020657E">
        <w:rPr>
          <w:rFonts w:ascii="Sakkal Majalla" w:hAnsi="Sakkal Majalla" w:cs="Sakkal Majalla"/>
          <w:sz w:val="28"/>
          <w:szCs w:val="28"/>
          <w:rtl/>
          <w:lang w:bidi="ar-EG"/>
          <w14:ligatures w14:val="none"/>
        </w:rPr>
        <w:t>، 2023)</w:t>
      </w:r>
    </w:p>
    <w:p w14:paraId="6FB41E11"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lang w:bidi="ar-EG"/>
          <w14:ligatures w14:val="none"/>
        </w:rPr>
      </w:pPr>
      <w:r w:rsidRPr="003F7B6D">
        <w:rPr>
          <w:rFonts w:ascii="Sakkal Majalla" w:hAnsi="Sakkal Majalla" w:cs="Sakkal Majalla"/>
          <w:b/>
          <w:bCs/>
          <w:sz w:val="28"/>
          <w:szCs w:val="28"/>
          <w:rtl/>
          <w:lang w:bidi="ar-EG"/>
          <w14:ligatures w14:val="none"/>
        </w:rPr>
        <w:t xml:space="preserve"> ثالثاً: الاتصالات الأفقية (المسطحة)</w:t>
      </w:r>
    </w:p>
    <w:p w14:paraId="4DF2B23B" w14:textId="636A6548"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يحدث الاتصال الأفقي بين الأفراد في نفس المستوى الوظيفي في المنظمة، حيث يتم نقل المعلومات بين الأشخاص، والأقسام، والإدارات أو الوحدات ضمن نفس المستوى من التسلسل الهرمي التنظيمي، وهو اتصال يقوم على انسياب الاتصال بين الأفراد ضمن نفس المستوى الإداري كان يتصل مدير الإنتاج بمدير التسويق، وهذا النوع من الاتصالات ضروري لزيادة درجة التنسيق بين مختلف الوحدات الإدارية في المنظمة. (العمد، 2020)</w:t>
      </w:r>
    </w:p>
    <w:p w14:paraId="72AC5D5E" w14:textId="33F1EEFE"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إن هذا النوع من الاتصال داخل المنظمة جدير بالثناء لإرسال المعلومات بكفاءة وفعالية بين الأفراد في نفس المستوى الوظيفي، ويمكن أن يساعد في تحسين التنسيق بين الإدارات فيما يتعلق بإنجاز المهام، كما يشجع التنفيذ الفعال لقرارات المستوى الإداري الأعلى، حيث يتم السماح للأعضاء ذوي المستوى الإداري الأقل داخل القسم بالتنسيق عن كتب مع بعضهم البعض أثناء صياغة القرار الذي يتم في القمة، ويتم حل النزاع بشكل متبادل بين الأعضاء في نفس القسم دون إشراك الإدارة، كما أنه يسهل العمل الجماعي عندما يتطلب المشروع مهام من أشخاص مختلفين أو من قسم مختلف من أجل تكثيف الرضا الوظيفي والتحفيز من خلال خلق المزيد من التمكين في الاتصال. (الرشيدي، 2022)</w:t>
      </w:r>
    </w:p>
    <w:p w14:paraId="5986DA7B" w14:textId="77777777" w:rsidR="00F72134" w:rsidRPr="003F7B6D" w:rsidRDefault="00F72134" w:rsidP="003F7B6D">
      <w:pPr>
        <w:spacing w:before="100" w:beforeAutospacing="1" w:after="100" w:afterAutospacing="1" w:line="360" w:lineRule="auto"/>
        <w:ind w:hanging="2"/>
        <w:jc w:val="both"/>
        <w:rPr>
          <w:rFonts w:ascii="Sakkal Majalla" w:hAnsi="Sakkal Majalla" w:cs="Sakkal Majalla"/>
          <w:b/>
          <w:bCs/>
          <w:sz w:val="28"/>
          <w:szCs w:val="28"/>
          <w:rtl/>
          <w:lang w:bidi="ar-EG"/>
          <w14:ligatures w14:val="none"/>
        </w:rPr>
      </w:pPr>
      <w:r w:rsidRPr="003F7B6D">
        <w:rPr>
          <w:rFonts w:ascii="Sakkal Majalla" w:hAnsi="Sakkal Majalla" w:cs="Sakkal Majalla"/>
          <w:b/>
          <w:bCs/>
          <w:sz w:val="28"/>
          <w:szCs w:val="28"/>
          <w:rtl/>
          <w:lang w:bidi="ar-EG"/>
          <w14:ligatures w14:val="none"/>
        </w:rPr>
        <w:t>رابعاً: الاتصالات القطرية وشبكات الاتصال الرسمية وغير الرسمية</w:t>
      </w:r>
    </w:p>
    <w:p w14:paraId="257879ED" w14:textId="45F06F7D"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قد تنساب الاتصالات بشكل قطري، أي بين أفراد في مستويات إدارية مختلفة بينهم علاقات وظيفية ولكن ليس بينهم علاقات رسمية في المنظمة، كان يتصل مدير الإنتاج بأحد أقسام إدارة التسويق، ولا تقتصر عملية الاتصال على خطوط الاتصال الرسمية بل تتعداها إلى الاتصالات غير الرسمية وهي التي تتم بين الأفراد بشكل عفوي وفي كل الاتجاهات، مما يؤدي إلى زيادة السرعة والتنسيق في بعض الأحيان، </w:t>
      </w:r>
      <w:r w:rsidRPr="0020657E">
        <w:rPr>
          <w:rFonts w:ascii="Sakkal Majalla" w:hAnsi="Sakkal Majalla" w:cs="Sakkal Majalla"/>
          <w:sz w:val="28"/>
          <w:szCs w:val="28"/>
          <w:rtl/>
          <w:lang w:bidi="ar-EG"/>
          <w14:ligatures w14:val="none"/>
        </w:rPr>
        <w:lastRenderedPageBreak/>
        <w:t>ويشمل الاتصال الرسمي استخدام القنوات الرسمية في المنظمة لتبادل الرسائل، أما الاتصال غير الرسمي من ناحية أخرى فهو الاتصال بين الموظفين خارج الهيكل الرسمي للاتصال للمنظمة، وقد تكون هذه رسالة غير رسمية أو لا علاقة</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 xml:space="preserve"> لها بالهيكل الرسمي للاتصال في المنظمة وتقسم شبكات الاتصال الرسمي إلى ثلاثة أنواع السلسلة (</w:t>
      </w:r>
      <w:r w:rsidRPr="0020657E">
        <w:rPr>
          <w:rFonts w:ascii="Sakkal Majalla" w:hAnsi="Sakkal Majalla" w:cs="Sakkal Majalla"/>
          <w:sz w:val="28"/>
          <w:szCs w:val="28"/>
          <w:lang w:bidi="ar-EG"/>
          <w14:ligatures w14:val="none"/>
        </w:rPr>
        <w:t>chain</w:t>
      </w:r>
      <w:r w:rsidRPr="0020657E">
        <w:rPr>
          <w:rFonts w:ascii="Sakkal Majalla" w:hAnsi="Sakkal Majalla" w:cs="Sakkal Majalla"/>
          <w:sz w:val="28"/>
          <w:szCs w:val="28"/>
          <w:rtl/>
          <w:lang w:bidi="ar-EG"/>
          <w14:ligatures w14:val="none"/>
        </w:rPr>
        <w:t>)، العجلة (</w:t>
      </w:r>
      <w:r w:rsidRPr="0020657E">
        <w:rPr>
          <w:rFonts w:ascii="Sakkal Majalla" w:hAnsi="Sakkal Majalla" w:cs="Sakkal Majalla"/>
          <w:sz w:val="28"/>
          <w:szCs w:val="28"/>
          <w:lang w:bidi="ar-EG"/>
          <w14:ligatures w14:val="none"/>
        </w:rPr>
        <w:t>wheel</w:t>
      </w:r>
      <w:r w:rsidRPr="0020657E">
        <w:rPr>
          <w:rFonts w:ascii="Sakkal Majalla" w:hAnsi="Sakkal Majalla" w:cs="Sakkal Majalla"/>
          <w:sz w:val="28"/>
          <w:szCs w:val="28"/>
          <w:rtl/>
          <w:lang w:bidi="ar-EG"/>
          <w14:ligatures w14:val="none"/>
        </w:rPr>
        <w:t>)، وجميع القنوات (</w:t>
      </w:r>
      <w:r w:rsidRPr="0020657E">
        <w:rPr>
          <w:rFonts w:ascii="Sakkal Majalla" w:hAnsi="Sakkal Majalla" w:cs="Sakkal Majalla"/>
          <w:sz w:val="28"/>
          <w:szCs w:val="28"/>
          <w:lang w:bidi="ar-EG"/>
          <w14:ligatures w14:val="none"/>
        </w:rPr>
        <w:t>all-channel</w:t>
      </w:r>
      <w:r w:rsidRPr="0020657E">
        <w:rPr>
          <w:rFonts w:ascii="Sakkal Majalla" w:hAnsi="Sakkal Majalla" w:cs="Sakkal Majalla"/>
          <w:sz w:val="28"/>
          <w:szCs w:val="28"/>
          <w:rtl/>
          <w:lang w:bidi="ar-EG"/>
          <w14:ligatures w14:val="none"/>
        </w:rPr>
        <w:t>). ففي "السلسلة" يتم إتباع التسلسل الرسمي في إصدار الأوامر، بينما في "العجلة" يكون الاعتماد على شخص محوري يقوم بدور القناة لجميع الاتصالات الجماعية، وهو بطبيعة الحال قائد المجموعة، بينما في جميع القنوات" فهي تسمح لأفراد المجموعة بالتواصل بنشاط مع بعضهم البعض ويتم استخدام هذه الشبكة في المجموعات المدارة ذاتياً والتي يمتلك فيها الأفراد حرية المساهمة بالأفكار والمعلومات ولا يكون لأحدهم دور القائد. (البدري، 2020)</w:t>
      </w:r>
    </w:p>
    <w:p w14:paraId="19EA3964" w14:textId="327ECFA3"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أما شبكات الاتصال غير الرسمي والتي تسمى مصادر" سرية للمعلومات" (</w:t>
      </w:r>
      <w:r w:rsidRPr="0020657E">
        <w:rPr>
          <w:rFonts w:ascii="Sakkal Majalla" w:hAnsi="Sakkal Majalla" w:cs="Sakkal Majalla"/>
          <w:sz w:val="28"/>
          <w:szCs w:val="28"/>
          <w:lang w:bidi="ar-EG"/>
          <w14:ligatures w14:val="none"/>
        </w:rPr>
        <w:t>Grapevine</w:t>
      </w:r>
      <w:r w:rsidRPr="0020657E">
        <w:rPr>
          <w:rFonts w:ascii="Sakkal Majalla" w:hAnsi="Sakkal Majalla" w:cs="Sakkal Majalla"/>
          <w:sz w:val="28"/>
          <w:szCs w:val="28"/>
          <w:rtl/>
          <w:lang w:bidi="ar-EG"/>
          <w14:ligatures w14:val="none"/>
        </w:rPr>
        <w:t>) لأنها في العادة ناقلة للإشاعات، فهي تساعد على زيادة وإثراء خط الاتصال الرسمي، وهي تعتمد بشكل كبير على الاتصالات وجها لوجه، وهذا الاتصال في الغالب يتم عن طريق وسائل شفوية ولديه القدرة على الانتشار على نطاق واسع وبسرعة. (عاصي، 2020)</w:t>
      </w:r>
    </w:p>
    <w:p w14:paraId="49A85EF6" w14:textId="184F3A5D"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وغالباً ما تستند شبكات الاتصال غير الرسمية في معظمها إلى التفاعلات الودية بين أعضاء المنظمة، وبالتالي قد يكون الاتصال التنظيمي الرسمي ضعيف وغير فعال نتيجة لهذا. ومع ذلك، فإن شبكة الاتصالات غير الرسمية ليست سيئة بالضرورة، فقد يكون وجود شبكة اتصال معلومات مواز وقوي تحديًا للهيكل الرسمي، وهذا صحيح بشكل خاص عندما تكون هناك شائعات منتشرة وغير مثبتة في الشبكة. حيث يمكن استخدام المعلومات المتعلقة بتلك الشبكة في صياغة سياسات اتصال فعالة للمنظمة، ويمكن لشبكات الاتصال غير الرسمية أن تكون مصدر الإشاعات، فهي يمكن أن تكون جيدة أو سيئة اعتماداً على المحتوى. فعلى سبيل المثال، الشائعات عن الأفراد سيئة لأن الهدف هو في الغالب إلحاق الأذى بهم. ومع ذلك، عندما يتعلق الأمر بإنجاز المجموعات الأخرى داخل المنظمة، فإنها تطلق الطاقة الإبداعية وتحفز الإنتاجية داخل المجموعات، ولهذا السبب، قد تتحمل الإدارة بعض الشائعات من الشبكة غير الرسمية، حيث أن التنشئة الاجتماعية غير الرسمية بين الموظفين يمكن أن تحسن الإنتاجية والعمل الجماعي في </w:t>
      </w:r>
      <w:r w:rsidRPr="0020657E">
        <w:rPr>
          <w:rFonts w:ascii="Sakkal Majalla" w:hAnsi="Sakkal Majalla" w:cs="Sakkal Majalla"/>
          <w:sz w:val="28"/>
          <w:szCs w:val="28"/>
          <w:rtl/>
          <w:lang w:bidi="ar-EG"/>
          <w14:ligatures w14:val="none"/>
        </w:rPr>
        <w:lastRenderedPageBreak/>
        <w:t>المنظمة، لذلك يسعى المدراء الفعالون إلى إنشاء شبكات اتصال غير رسمية خاصة بهم سواء داخل أو خارج المنظمة للاستفادة منها في تحسين الأداء وتحقيق أهداف المنظمة. (حسين، 2020)</w:t>
      </w:r>
    </w:p>
    <w:p w14:paraId="1FB58526" w14:textId="74450EA1"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وترى الباحثة أن طبيعة عملية الاتصال على مستوى المنظمة تتمثل عادة بتبادل المعلومات بين المنظمات لتحديد فهم مشترك وعام بينهما، لذلك زاد الاهتمام بالاتصال للتعرف على المعوقات والتحديات التي تحدث خلال عملية الاتصال والتي تؤدي إلى منع وجود اتصال فعال داخل منظمات الأعمال، والاتصال الفعال يعني حدوث تطابق تام بين المعنى المرسل من قبل المرسل والمعنى المفهوم من قبل المستلم، بينما الاتصال الكفؤ يعني أن يتم الاتصال بأقل تكلفة ممكنة، وحتى يكون الاتصال ناجحاً يجب أن يكون كفؤاً وفعالاً في آن واحد. (أبو كركي، 2022)</w:t>
      </w:r>
    </w:p>
    <w:p w14:paraId="4F1BDE18" w14:textId="176DBAB9" w:rsidR="00F72134" w:rsidRPr="003F7B6D" w:rsidRDefault="003F7B6D" w:rsidP="003F7B6D">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34" w:name="_Toc180351364"/>
      <w:r w:rsidRPr="003F7B6D">
        <w:rPr>
          <w:rFonts w:ascii="Sakkal Majalla" w:hAnsi="Sakkal Majalla" w:cs="Sakkal Majalla" w:hint="cs"/>
          <w:b/>
          <w:bCs/>
          <w:sz w:val="36"/>
          <w:szCs w:val="36"/>
          <w:rtl/>
          <w:lang w:bidi="ar-EG"/>
          <w14:ligatures w14:val="none"/>
        </w:rPr>
        <w:t xml:space="preserve">7.1.2 </w:t>
      </w:r>
      <w:r w:rsidR="00F72134" w:rsidRPr="003F7B6D">
        <w:rPr>
          <w:rFonts w:ascii="Sakkal Majalla" w:hAnsi="Sakkal Majalla" w:cs="Sakkal Majalla"/>
          <w:b/>
          <w:bCs/>
          <w:sz w:val="36"/>
          <w:szCs w:val="36"/>
          <w:rtl/>
          <w:lang w:bidi="ar-EG"/>
          <w14:ligatures w14:val="none"/>
        </w:rPr>
        <w:t>وسائل الاتصالات الإدارية</w:t>
      </w:r>
      <w:bookmarkEnd w:id="34"/>
    </w:p>
    <w:p w14:paraId="7B242D03" w14:textId="53AB78C5"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هناك أكثر من طريقة يمكن استخدامها لتسهيل عملية الاتصال، واختيار إحدى هذه الطرق عن غيرها يعتمد على طبيعة المرسل وطبيعة المستمعين وطبيعة الموقف الذي يميل إليه</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الاتصال، وبشكل عام يمكن التمييز بين الطرق التالية: (</w:t>
      </w:r>
      <w:proofErr w:type="spellStart"/>
      <w:r w:rsidRPr="0020657E">
        <w:rPr>
          <w:rFonts w:ascii="Sakkal Majalla" w:hAnsi="Sakkal Majalla" w:cs="Sakkal Majalla"/>
          <w:sz w:val="28"/>
          <w:szCs w:val="28"/>
          <w:rtl/>
          <w:lang w:bidi="ar-EG"/>
          <w14:ligatures w14:val="none"/>
        </w:rPr>
        <w:t>البداي</w:t>
      </w:r>
      <w:proofErr w:type="spellEnd"/>
      <w:r w:rsidRPr="0020657E">
        <w:rPr>
          <w:rFonts w:ascii="Sakkal Majalla" w:hAnsi="Sakkal Majalla" w:cs="Sakkal Majalla"/>
          <w:sz w:val="28"/>
          <w:szCs w:val="28"/>
          <w:rtl/>
          <w:lang w:bidi="ar-EG"/>
          <w14:ligatures w14:val="none"/>
        </w:rPr>
        <w:t>، 2023)</w:t>
      </w:r>
    </w:p>
    <w:p w14:paraId="62155460" w14:textId="77777777" w:rsidR="00F72134" w:rsidRPr="003F7B6D" w:rsidRDefault="00F72134" w:rsidP="003F7B6D">
      <w:pPr>
        <w:tabs>
          <w:tab w:val="right" w:pos="843"/>
        </w:tabs>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أولاً: الاتصالات المكتوبة</w:t>
      </w:r>
    </w:p>
    <w:p w14:paraId="6FD9FA11" w14:textId="05D4E6EB"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يساعد الاتصال الكتابي على إيصال الأفكار في الوقت المناسب، ولكن حتى تتحقق الاستفادة من هذا النوع من التواصل فإنه يتطلب من كلا الطرفين المشاركة فيه في نفس الوقت ولا يمكن استخدام التواصل غير اللفظي معه، وحتى تكون الاتصالات المكتوبة جيدة وواضحة يجب مراعاة استعمال اللغة البسيطة، الكلمات المألوفة، استعمال الخرائط والرسوم للتوضيح وتجنب استعمال الألفاظ غير الضرورية والتي تزيد من حجم الرسالة، وتستخدم الاتصالات المكتوبة غالباً في المهام السهلة والبسيطة بالرغم من استخدام الفاكس والبريد الالكتروني في</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السنوات الأخيرة. (المري، 2022)</w:t>
      </w:r>
    </w:p>
    <w:p w14:paraId="185B5F0E" w14:textId="61228F00"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lastRenderedPageBreak/>
        <w:t>وتتميز الاتصالات الكتابية بأنها مسجلة ومدونة ويمكن استخدامها كوسيلة إثبات قانونية كما أنها تحتاج إلى بذل عناية كبيرة في إعدادها وصياغتها ويمكن أن تقرأ من قبل جمهور كبير عن طريق توزيعها، ومن أهم أدواتها في المنظمات البريد أو المجلات الحائطية أو اللوحات أو الشاشات كشوفات المعلومات الدورية صناديق الاقتراحات والشكاوى الإعلام الآلي والبريد</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الالكتروني، والفاكس وغيرها. (الرشيدي، 2022)</w:t>
      </w:r>
    </w:p>
    <w:p w14:paraId="045A5FC0" w14:textId="77777777" w:rsidR="00F72134" w:rsidRPr="003F7B6D" w:rsidRDefault="00F72134" w:rsidP="003F7B6D">
      <w:pPr>
        <w:tabs>
          <w:tab w:val="right" w:pos="843"/>
        </w:tabs>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ثانياً: الاتصالات الشفوية (اللفظية)</w:t>
      </w:r>
    </w:p>
    <w:p w14:paraId="2553AD52" w14:textId="76E8EEEA"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وهذه عادة تتم بالاتصال المباشر ما بين المرسل والمستقبل إما وجها لوجه أو خلال الاجتماعات أو إلقاء خطاب أمام جمهور كبير، أي استخدام الكلمة المنطوقة لإرسال الرسائل وتلقيها وهو وسيلة مهمة لمناقشة القضايا التي يصعب فهمها، وفائدة الاتصالات الشفوية أنها تعطي ردود فعل مباشرة وتبادل سريع للأفكار بحيث يسهل فهمها وتعديلها، كذلك فإن اجتماع الرئيس والمرؤوس يزيد من ثقة المرؤوس وينعكس بالتأكيد على روحه المعنوية، ويتميز هذا النوع من الاتصالات بحصول المتحدث على التغذية العكسية المباشرة، مما يفتح المجال أمام المتحدث بتوضيح الرسالة عند الحاجة ويسمح للمستمع بالحصول على المعلومة بشكل دقيق. (تجاني، 2024)</w:t>
      </w:r>
    </w:p>
    <w:p w14:paraId="55C7EAF6" w14:textId="2C4BE6FB"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وتستخدم الاتصالات الشفوية في حالات المهام المعقدة والصعبة، ومن عيوبها أنها قد لا توفر في الوقت لأن كثير من الاجتماعات تستغرق أوقات طويلة دون التوصل إلى نتائج تذكر وقد يساء فهم بعض العبارات أو الكلمات خاصة في الثقافات المختلفة، ولأن الاتصالات اللفظية تحدث في الوقت الفعلي مما قد يتطلب منها استجابة فورية والإجابة على الأسئلة التي يتم طرحها فقد لا يكون الموظف أو المدير مستعداً لذلك بشكل جيد، كما تظهر عيوب هذا النوع من الاتصال عندما تمر الرسالة اللفظية من خلال عدة أشخاص، فكلما زاد عدد أولئك الأشخاص زادت</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احتمالية التشويش والتحريف. (العمد، 2020)</w:t>
      </w:r>
    </w:p>
    <w:p w14:paraId="718DD11B" w14:textId="77777777" w:rsidR="00F72134" w:rsidRPr="003F7B6D" w:rsidRDefault="00F72134" w:rsidP="003F7B6D">
      <w:pPr>
        <w:tabs>
          <w:tab w:val="right" w:pos="843"/>
        </w:tabs>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ثالثًا: الاتصالات غير اللفظية</w:t>
      </w:r>
    </w:p>
    <w:p w14:paraId="6115AB2A" w14:textId="05784D4A" w:rsidR="00FC1CE9"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عادة ما تجري الكثير من الاتصالات بشكل غير لفظي</w:t>
      </w:r>
      <w:r w:rsidR="00FC1CE9">
        <w:rPr>
          <w:rFonts w:ascii="Sakkal Majalla" w:hAnsi="Sakkal Majalla" w:cs="Sakkal Majalla" w:hint="cs"/>
          <w:sz w:val="28"/>
          <w:szCs w:val="28"/>
          <w:rtl/>
          <w:lang w:bidi="ar-EG"/>
          <w14:ligatures w14:val="none"/>
        </w:rPr>
        <w:t>.</w:t>
      </w:r>
    </w:p>
    <w:p w14:paraId="41200BAF" w14:textId="4547730E"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lastRenderedPageBreak/>
        <w:t>وهذه عادة تتم عن طريق تعابير الوجه ولغة العيون وحركات الجسم للفرد، أي في هذا النوع من الاتصالات يتم استخدام نبرة الصوت وتعبيرات الوجه وسرعة الكلام وما إلى ذلك، ويمكن أن يؤدي التواصل غير اللفظي إلى تعزيز الرسالة، وهذه التصرفات الجسمية المختلفة تعطي دلالات مختلفة عن الرضا وعدم الرضا وعدم الموافقة واللامبالاة، وفي كثير من الأحيان تتبع الاتصالات غير اللفظية الاتصالات الشفوية لتعزيز ما يقال وتأكيده، والاتصالات غير اللفظية تعطي دلالات مختلفة عن الرضا وعدم الرضا</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وعدم الموافقة واللامبالاة، وقد يساء فهم الاتصال غير اللفظي بسبب التفسير الخاطئ لأن الكثير</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من الناس لا يملكون المهارات والخبرات اللازمة لتفسير لغة الجسد. (المري، 2022)</w:t>
      </w:r>
    </w:p>
    <w:p w14:paraId="056D1231" w14:textId="77777777" w:rsidR="00F72134" w:rsidRPr="003F7B6D" w:rsidRDefault="00F72134" w:rsidP="003F7B6D">
      <w:pPr>
        <w:tabs>
          <w:tab w:val="right" w:pos="843"/>
        </w:tabs>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3F7B6D">
        <w:rPr>
          <w:rFonts w:ascii="Sakkal Majalla" w:hAnsi="Sakkal Majalla" w:cs="Sakkal Majalla"/>
          <w:b/>
          <w:bCs/>
          <w:sz w:val="28"/>
          <w:szCs w:val="28"/>
          <w:u w:val="single"/>
          <w:rtl/>
          <w:lang w:bidi="ar-EG"/>
          <w14:ligatures w14:val="none"/>
        </w:rPr>
        <w:t>رابعاً: الاتصالات المرئية</w:t>
      </w:r>
    </w:p>
    <w:p w14:paraId="2353066E" w14:textId="0505C2AF"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تتضمن الاتصالات المرئية الصور والمخططات والرسوم البيانية ومجموعة متنوعة من الأدوات المستخدمة لعرض المعلومات بشكل مرئي، ويتميز هذا النوع من الاتصال بأن أصحاب المصلحة المعنيون قد يفهمونه بشكل أفضل من أشكال التواصل الأخرى، حيث يمكن للصور المرئية أن تنقل بعض المعلومات بشكل أكثر دقة من الكلمات، وعلى الرغم من ذلك يعتبر من أنواع الاتصالات الكتابية. (البدري، 2020)</w:t>
      </w:r>
    </w:p>
    <w:p w14:paraId="432A7710" w14:textId="64489AB5" w:rsidR="00F72134" w:rsidRPr="003F7B6D" w:rsidRDefault="003F7B6D" w:rsidP="003F7B6D">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35" w:name="_Toc180351365"/>
      <w:r w:rsidRPr="003F7B6D">
        <w:rPr>
          <w:rFonts w:ascii="Sakkal Majalla" w:hAnsi="Sakkal Majalla" w:cs="Sakkal Majalla" w:hint="cs"/>
          <w:b/>
          <w:bCs/>
          <w:sz w:val="36"/>
          <w:szCs w:val="36"/>
          <w:rtl/>
          <w:lang w:bidi="ar-EG"/>
          <w14:ligatures w14:val="none"/>
        </w:rPr>
        <w:t xml:space="preserve">8.1.2 </w:t>
      </w:r>
      <w:r w:rsidR="00F72134" w:rsidRPr="003F7B6D">
        <w:rPr>
          <w:rFonts w:ascii="Sakkal Majalla" w:hAnsi="Sakkal Majalla" w:cs="Sakkal Majalla"/>
          <w:b/>
          <w:bCs/>
          <w:sz w:val="36"/>
          <w:szCs w:val="36"/>
          <w:rtl/>
          <w:lang w:bidi="ar-EG"/>
          <w14:ligatures w14:val="none"/>
        </w:rPr>
        <w:t>إدارة الاتصالات الإدارية</w:t>
      </w:r>
      <w:bookmarkEnd w:id="35"/>
    </w:p>
    <w:p w14:paraId="11B5106C" w14:textId="01C1DB46"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تنشأ ضمن الهيكل التنظيمي في بعض المنظمات إدارة تسمى إدارة الاتصالات الإدارية يتم من خلالها تعريف المرؤوسين بالمهمة والموارد اللازمة لتنفيذ المهام، والأدوار والواجبات والنتائج المتوقعة، بحيث تعمل هذه الإدارة على تنسيق الجهد والعمل بين مختلف إداراتها وأقسامها، كذلك الربط بين المنظمة من جهة وبين المجتمع الذي تعمل فيه من جهة أخرى، كذلك يكون من واجباتها البحث عن مشكلات ومعوقات الاتصال في أماكن تنفيذ العمل لمعرفة نقاط الضعف في خطوط ووسائل الاتصال، ثم تقديم اقتراحات للسيطرة عليها وتجاوزها وتقييم نتائج</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الأداء. (تجاني، 2024)</w:t>
      </w:r>
    </w:p>
    <w:p w14:paraId="42625F55" w14:textId="070FBC92"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proofErr w:type="spellStart"/>
      <w:r w:rsidRPr="0020657E">
        <w:rPr>
          <w:rFonts w:ascii="Sakkal Majalla" w:hAnsi="Sakkal Majalla" w:cs="Sakkal Majalla"/>
          <w:sz w:val="28"/>
          <w:szCs w:val="28"/>
          <w:rtl/>
          <w:lang w:bidi="ar-EG"/>
          <w14:ligatures w14:val="none"/>
        </w:rPr>
        <w:t>ویری</w:t>
      </w:r>
      <w:proofErr w:type="spellEnd"/>
      <w:r w:rsidRPr="0020657E">
        <w:rPr>
          <w:rFonts w:ascii="Sakkal Majalla" w:hAnsi="Sakkal Majalla" w:cs="Sakkal Majalla"/>
          <w:sz w:val="28"/>
          <w:szCs w:val="28"/>
          <w:rtl/>
          <w:lang w:bidi="ar-EG"/>
          <w14:ligatures w14:val="none"/>
        </w:rPr>
        <w:t xml:space="preserve"> أن إدارة الاتصالات الإدارية تركز على التخطيط المنهجي والتنفيذ والمراقبة والمراجعة لجميع قنوات الاتصال داخل المنظمة، وبين المنظمة وغيرها من المنظمات أو العملاء، فالاتصال التنظيمي يختص </w:t>
      </w:r>
      <w:r w:rsidRPr="0020657E">
        <w:rPr>
          <w:rFonts w:ascii="Sakkal Majalla" w:hAnsi="Sakkal Majalla" w:cs="Sakkal Majalla"/>
          <w:sz w:val="28"/>
          <w:szCs w:val="28"/>
          <w:rtl/>
          <w:lang w:bidi="ar-EG"/>
          <w14:ligatures w14:val="none"/>
        </w:rPr>
        <w:lastRenderedPageBreak/>
        <w:t>بالاتصالات والسلوك التنظيمي، وهو يهتم بالاستخدام الرمزي للغة، وتوضيح كيفية عمل المنظمات على مختلف المستويات الإدارية، وتحديد أهدافها وغاياتها. (المري، 2022)</w:t>
      </w:r>
    </w:p>
    <w:p w14:paraId="52F017B2" w14:textId="4B5B426A"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وتضم إدارة الاتصالات جميع الجهود المتعلقة بالاتصالات الخارجية للمنظمة، مثل العلاقات الإعلامية، وإدارة الأزمات، وقد كان الاتصال مع الجمهور الداخلي يقتصر في السابق على إدارة وإنتاج محتوى المعلومات المواقع الويب الداخلية (الإنترانت) والنشرات الإخبارية الداخلية (المجلات)، وقد كانت اتصالات الموظفين تقليدياً من مسؤولية المديرين، ومع ذلك ، فإن تطوير وتوسيع وظيفة إدارة الاتصالات قد أدت إلى دمج مسؤولية التخطيط الاستراتيجي بإدارة</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اتصالات الموظفين. (عاصي، 2020)</w:t>
      </w:r>
    </w:p>
    <w:p w14:paraId="5E306B4B" w14:textId="5CF8AEEB"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ويعرف إدارة الاتصالات الإدارية بأنها خلق جو إيجابي لجميع العاملين في المنظمة، ويجعل هذا التعريف من الاتصال التنظيمي مفهوماً ذا أبعاد</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متشعبة بدلاً من مجرد حركة للمعلومات في حد ذاتها. (الرشيدي، 2022)</w:t>
      </w:r>
    </w:p>
    <w:p w14:paraId="10BB9EF5" w14:textId="185ED72D"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فإدارة الاتصالات الإدارية هي مدى قدرة المنظمات على توفير المعلومات المتعلقة بالمنظمة لموظفيها، مثل تلك المتعلقة بتغيير السياسات التنظيمية والإجراءات الإدارية والنتائج المالية، ونجاح الموظفين الأفراد والمجموعات، والتغذية المرتدة من الزبائن. (</w:t>
      </w:r>
      <w:proofErr w:type="spellStart"/>
      <w:r w:rsidRPr="0020657E">
        <w:rPr>
          <w:rFonts w:ascii="Sakkal Majalla" w:hAnsi="Sakkal Majalla" w:cs="Sakkal Majalla"/>
          <w:sz w:val="28"/>
          <w:szCs w:val="28"/>
          <w:rtl/>
          <w:lang w:bidi="ar-EG"/>
          <w14:ligatures w14:val="none"/>
        </w:rPr>
        <w:t>البداي</w:t>
      </w:r>
      <w:proofErr w:type="spellEnd"/>
      <w:r w:rsidRPr="0020657E">
        <w:rPr>
          <w:rFonts w:ascii="Sakkal Majalla" w:hAnsi="Sakkal Majalla" w:cs="Sakkal Majalla"/>
          <w:sz w:val="28"/>
          <w:szCs w:val="28"/>
          <w:rtl/>
          <w:lang w:bidi="ar-EG"/>
          <w14:ligatures w14:val="none"/>
        </w:rPr>
        <w:t>، 2023)</w:t>
      </w:r>
    </w:p>
    <w:p w14:paraId="08CDD5E1" w14:textId="33D54903"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وحسب</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فإن أهمية إدارة</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الاتصالات الإدارية تتضح عند تطبيق أي عملية جديدة أو إجراء جديد، حيث تتكون أهداف إدارة الاتصالات الإدارية في هذه الحالة من العناصر التالية: (العمد، 2020)</w:t>
      </w:r>
    </w:p>
    <w:p w14:paraId="5B92DE0C" w14:textId="77777777" w:rsidR="00F72134" w:rsidRPr="0020657E" w:rsidRDefault="00F72134">
      <w:pPr>
        <w:numPr>
          <w:ilvl w:val="0"/>
          <w:numId w:val="7"/>
        </w:numPr>
        <w:tabs>
          <w:tab w:val="right" w:pos="843"/>
        </w:tabs>
        <w:spacing w:before="100" w:beforeAutospacing="1" w:after="100" w:afterAutospacing="1" w:line="360" w:lineRule="auto"/>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 إنشاء منصة تفاعلية للاتصال مع أصحاب المصالح بشأن عملية التغيير.</w:t>
      </w:r>
    </w:p>
    <w:p w14:paraId="2C5D4CE0" w14:textId="77777777" w:rsidR="00F72134" w:rsidRPr="0020657E" w:rsidRDefault="00F72134">
      <w:pPr>
        <w:numPr>
          <w:ilvl w:val="0"/>
          <w:numId w:val="7"/>
        </w:numPr>
        <w:tabs>
          <w:tab w:val="right" w:pos="843"/>
        </w:tabs>
        <w:spacing w:before="100" w:beforeAutospacing="1" w:after="100" w:afterAutospacing="1" w:line="360" w:lineRule="auto"/>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 تطوير أدوات اتصال فعالة تساهم في إنجاح المنظمة وتحقيق أهدافها.</w:t>
      </w:r>
    </w:p>
    <w:p w14:paraId="125AF10A" w14:textId="77777777" w:rsidR="00F72134" w:rsidRPr="0020657E" w:rsidRDefault="00F72134">
      <w:pPr>
        <w:numPr>
          <w:ilvl w:val="0"/>
          <w:numId w:val="7"/>
        </w:numPr>
        <w:tabs>
          <w:tab w:val="right" w:pos="843"/>
        </w:tabs>
        <w:spacing w:before="100" w:beforeAutospacing="1" w:after="100" w:afterAutospacing="1" w:line="360" w:lineRule="auto"/>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دعم المديرين للتخفيف من المخاطر المرتبطة بالتنفيذ.</w:t>
      </w:r>
    </w:p>
    <w:p w14:paraId="45DDC0EF" w14:textId="77777777" w:rsidR="00F72134" w:rsidRPr="0020657E" w:rsidRDefault="00F72134">
      <w:pPr>
        <w:numPr>
          <w:ilvl w:val="0"/>
          <w:numId w:val="7"/>
        </w:numPr>
        <w:tabs>
          <w:tab w:val="right" w:pos="843"/>
        </w:tabs>
        <w:spacing w:before="100" w:beforeAutospacing="1" w:after="100" w:afterAutospacing="1" w:line="360" w:lineRule="auto"/>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 حشد القبول والتأييد من أصحاب المصالح في أي عملية جديدة.</w:t>
      </w:r>
    </w:p>
    <w:p w14:paraId="673F626B" w14:textId="77777777" w:rsidR="00F72134" w:rsidRPr="0020657E" w:rsidRDefault="00F72134">
      <w:pPr>
        <w:numPr>
          <w:ilvl w:val="0"/>
          <w:numId w:val="7"/>
        </w:numPr>
        <w:tabs>
          <w:tab w:val="right" w:pos="843"/>
        </w:tabs>
        <w:spacing w:before="100" w:beforeAutospacing="1" w:after="100" w:afterAutospacing="1" w:line="360" w:lineRule="auto"/>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 تهيئة الموظفين للتعامل مع أي جديد بفعالية.</w:t>
      </w:r>
    </w:p>
    <w:p w14:paraId="3CF34E61" w14:textId="30501D16"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lastRenderedPageBreak/>
        <w:t>ويعرف الباحث إدارة الاتصالات الإدارية بالقيام بعمليات تقدير أنشطة الاتصالات في المنظمة وتهيئتها للتغيير، ووضع خطة الاتصالات الجديدة تحدد فيها قنوات الاتصالات وآليات التغذية الراجعة، وتطوير الاتصالات بتوفير بنية تحتية داعمة، وتنفيذ جميع أنشطة الاتصالات وفقاً للمواعيد المحددة، وتقديم التغذية الراجعة من خلال رصد أنشطة الاتصالات وتقييمها، بهدف ضمان انتقال أو تبادل المعلومات المتعلقة بالعمل من طرف إلى آخر في الوقت والمكان</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المناسبين. (البدري، 2020)</w:t>
      </w:r>
    </w:p>
    <w:p w14:paraId="5D12AA9D" w14:textId="63ADA4BE"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p>
    <w:p w14:paraId="6E788A6D"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p>
    <w:p w14:paraId="68BC304A" w14:textId="77777777" w:rsidR="00F321DC" w:rsidRDefault="00F321DC">
      <w:pPr>
        <w:bidi w:val="0"/>
        <w:rPr>
          <w:rFonts w:ascii="Sakkal Majalla" w:hAnsi="Sakkal Majalla" w:cs="Sakkal Majalla"/>
          <w:sz w:val="28"/>
          <w:szCs w:val="28"/>
          <w:rtl/>
          <w:lang w:bidi="ar-EG"/>
          <w14:ligatures w14:val="none"/>
        </w:rPr>
      </w:pPr>
      <w:r>
        <w:rPr>
          <w:rFonts w:ascii="Sakkal Majalla" w:hAnsi="Sakkal Majalla" w:cs="Sakkal Majalla"/>
          <w:sz w:val="28"/>
          <w:szCs w:val="28"/>
          <w:rtl/>
          <w:lang w:bidi="ar-EG"/>
          <w14:ligatures w14:val="none"/>
        </w:rPr>
        <w:br w:type="page"/>
      </w:r>
    </w:p>
    <w:p w14:paraId="30283EE6" w14:textId="0F726DE2" w:rsidR="00F72134" w:rsidRPr="00F321DC" w:rsidRDefault="00F72134" w:rsidP="00F321DC">
      <w:pPr>
        <w:tabs>
          <w:tab w:val="right" w:pos="843"/>
        </w:tabs>
        <w:spacing w:before="100" w:beforeAutospacing="1" w:after="100" w:afterAutospacing="1" w:line="360" w:lineRule="auto"/>
        <w:jc w:val="center"/>
        <w:outlineLvl w:val="1"/>
        <w:rPr>
          <w:rFonts w:ascii="Sakkal Majalla" w:hAnsi="Sakkal Majalla" w:cs="Sakkal Majalla"/>
          <w:b/>
          <w:bCs/>
          <w:sz w:val="36"/>
          <w:szCs w:val="36"/>
          <w:lang w:bidi="ar-EG"/>
          <w14:ligatures w14:val="none"/>
        </w:rPr>
      </w:pPr>
      <w:bookmarkStart w:id="36" w:name="_Toc180351366"/>
      <w:r w:rsidRPr="00F321DC">
        <w:rPr>
          <w:rFonts w:ascii="Sakkal Majalla" w:hAnsi="Sakkal Majalla" w:cs="Sakkal Majalla"/>
          <w:b/>
          <w:bCs/>
          <w:sz w:val="36"/>
          <w:szCs w:val="36"/>
          <w:rtl/>
          <w:lang w:bidi="ar-EG"/>
          <w14:ligatures w14:val="none"/>
        </w:rPr>
        <w:lastRenderedPageBreak/>
        <w:t xml:space="preserve">المبحث </w:t>
      </w:r>
      <w:r w:rsidR="00F321DC" w:rsidRPr="00F321DC">
        <w:rPr>
          <w:rFonts w:ascii="Sakkal Majalla" w:hAnsi="Sakkal Majalla" w:cs="Sakkal Majalla" w:hint="cs"/>
          <w:b/>
          <w:bCs/>
          <w:sz w:val="36"/>
          <w:szCs w:val="36"/>
          <w:rtl/>
          <w:lang w:bidi="ar-EG"/>
          <w14:ligatures w14:val="none"/>
        </w:rPr>
        <w:t xml:space="preserve">الثاني: </w:t>
      </w:r>
      <w:r w:rsidRPr="00F321DC">
        <w:rPr>
          <w:rFonts w:ascii="Sakkal Majalla" w:hAnsi="Sakkal Majalla" w:cs="Sakkal Majalla"/>
          <w:b/>
          <w:bCs/>
          <w:sz w:val="36"/>
          <w:szCs w:val="36"/>
          <w:rtl/>
          <w:lang w:bidi="ar-EG"/>
          <w14:ligatures w14:val="none"/>
        </w:rPr>
        <w:t>ماهية ادارة الأزمات الأمنية</w:t>
      </w:r>
      <w:bookmarkEnd w:id="36"/>
    </w:p>
    <w:p w14:paraId="1301CCAF" w14:textId="7B449ABF" w:rsidR="00F72134" w:rsidRPr="00F321DC" w:rsidRDefault="00F321DC" w:rsidP="00F321DC">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37" w:name="_Toc180351367"/>
      <w:r>
        <w:rPr>
          <w:rFonts w:ascii="Sakkal Majalla" w:hAnsi="Sakkal Majalla" w:cs="Sakkal Majalla" w:hint="cs"/>
          <w:b/>
          <w:bCs/>
          <w:sz w:val="36"/>
          <w:szCs w:val="36"/>
          <w:rtl/>
          <w:lang w:bidi="ar-EG"/>
          <w14:ligatures w14:val="none"/>
        </w:rPr>
        <w:t xml:space="preserve">1.2.2 </w:t>
      </w:r>
      <w:r w:rsidRPr="00F321DC">
        <w:rPr>
          <w:rFonts w:ascii="Sakkal Majalla" w:hAnsi="Sakkal Majalla" w:cs="Sakkal Majalla" w:hint="cs"/>
          <w:b/>
          <w:bCs/>
          <w:sz w:val="36"/>
          <w:szCs w:val="36"/>
          <w:rtl/>
          <w:lang w:bidi="ar-EG"/>
          <w14:ligatures w14:val="none"/>
        </w:rPr>
        <w:t>تمهيد:</w:t>
      </w:r>
      <w:bookmarkEnd w:id="37"/>
    </w:p>
    <w:p w14:paraId="471601DB" w14:textId="1AD66FF0"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باتت الأزمات بكافة أشكالها وأنواعها جزءاً لا يتجزأ من الحياة اليومية لدول العالم دون استثناء، فلا تكاد أي دولة أو منظمة تخلو من أزمة أو عدة أزمات، الأمر الذي يدعو قياداتها ومؤسساتها الى اتخاذ كافة التدابير اللازمة من خطط واجراءات عملية للتنبؤ بحدوثها واتخاذ ما يلزم لمواجهتها والتصدي لها حال حدوثها. (المري، 2024)</w:t>
      </w:r>
    </w:p>
    <w:p w14:paraId="121B8B95" w14:textId="63B1109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ومؤخراً شكلت الأزمات الأمنية هاجساً لدى العديد من الدول، لما لها من تداعيات سلبية وآثار مدمرة على كافة الأصعدة الاجتماعية والسياسية والاقتصادية، وهذا ما دفع العديد من الباحثين الدراسة أسباب هذه الأزمات والحلول المناسبة للتصدي لها والحد من نتائجها وآثارها السلبية، لا بل برز اتجاه يدعو الى الاستفادة من نتائجها الايجابية، وتقديم التوصيات المناسبة للأجهزة والمؤسسات الأمنية المعنية بإدارة هذا النوع من الأزمات. (إبراهيم، 2020)</w:t>
      </w:r>
    </w:p>
    <w:p w14:paraId="45C67D63" w14:textId="64747B74"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ab/>
        <w:t>ومن خلال هذا المبحث سنتطرق الى ماهية الأزمات الأمنية من خلال استعراض التعريفات التي قدمها الباحثون والمختصون لهذا المفهوم اضافة الى تحديد مفهوم ادارة الأزمات الأمنية وأساليبها وعناصرها، وغير ذلك من القضايا المرتبطة بمفهوم الأزمات الأمنية وإدارتها. (مهدي، 2023)</w:t>
      </w:r>
    </w:p>
    <w:p w14:paraId="6AC529E3" w14:textId="25A9451E" w:rsidR="00F72134" w:rsidRPr="00F321DC" w:rsidRDefault="00F321DC" w:rsidP="00F321DC">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38" w:name="_Toc180351368"/>
      <w:r>
        <w:rPr>
          <w:rFonts w:ascii="Sakkal Majalla" w:hAnsi="Sakkal Majalla" w:cs="Sakkal Majalla" w:hint="cs"/>
          <w:b/>
          <w:bCs/>
          <w:sz w:val="36"/>
          <w:szCs w:val="36"/>
          <w:rtl/>
          <w:lang w:bidi="ar-EG"/>
          <w14:ligatures w14:val="none"/>
        </w:rPr>
        <w:t xml:space="preserve">2.2.2 </w:t>
      </w:r>
      <w:r w:rsidR="00F72134" w:rsidRPr="00F321DC">
        <w:rPr>
          <w:rFonts w:ascii="Sakkal Majalla" w:hAnsi="Sakkal Majalla" w:cs="Sakkal Majalla"/>
          <w:b/>
          <w:bCs/>
          <w:sz w:val="36"/>
          <w:szCs w:val="36"/>
          <w:rtl/>
          <w:lang w:bidi="ar-EG"/>
          <w14:ligatures w14:val="none"/>
        </w:rPr>
        <w:t>مفهوم الأزمات الأمنية</w:t>
      </w:r>
      <w:bookmarkEnd w:id="38"/>
    </w:p>
    <w:p w14:paraId="6C4D6BD6" w14:textId="15C93EA2"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أفرزت التغيرات السياسية والاقتصادية المتوالية التي تمر بها المنظمات أو حتى الدول قد العديد من الأزمات التي تؤثر على أداء تلك المنظمات والدول، والتي تفرض عليها توفير المعلومات على أساس قاعدة بيانات متكاملة للتخطيط لإدارة الأزمات والتعامل معها بفعالية عندما تحدث، وتوفير كافة السبل والوسائل لمواجهتها والحد من آثارها السلبية. (</w:t>
      </w:r>
      <w:proofErr w:type="spellStart"/>
      <w:r w:rsidRPr="0020657E">
        <w:rPr>
          <w:rFonts w:ascii="Sakkal Majalla" w:hAnsi="Sakkal Majalla" w:cs="Sakkal Majalla"/>
          <w:sz w:val="28"/>
          <w:szCs w:val="28"/>
          <w:rtl/>
          <w:lang w:bidi="ar-EG"/>
          <w14:ligatures w14:val="none"/>
        </w:rPr>
        <w:t>الكرعاوي</w:t>
      </w:r>
      <w:proofErr w:type="spellEnd"/>
      <w:r w:rsidRPr="0020657E">
        <w:rPr>
          <w:rFonts w:ascii="Sakkal Majalla" w:hAnsi="Sakkal Majalla" w:cs="Sakkal Majalla"/>
          <w:sz w:val="28"/>
          <w:szCs w:val="28"/>
          <w:rtl/>
          <w:lang w:bidi="ar-EG"/>
          <w14:ligatures w14:val="none"/>
        </w:rPr>
        <w:t>، 2023)</w:t>
      </w:r>
    </w:p>
    <w:p w14:paraId="2CC514F1" w14:textId="380E4065"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lastRenderedPageBreak/>
        <w:tab/>
        <w:t>حيث تعرف الأزمة بأنها حدث مفاجئ يقلل من فرص تقدم المنظمة وتحقيق الأداء المتميز وقد يؤدي إلى انهيار كامل المنظمة وزوالها. (برقاوي، 2020)</w:t>
      </w:r>
    </w:p>
    <w:p w14:paraId="1FC12A9C" w14:textId="761FABC9"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ab/>
        <w:t xml:space="preserve"> ومن وجهة نظر فإن الأزمة تعبر عن موقف أو حدث ينجم عنه تهديد وتغيير للأمر الواقع، ويكون له تأثيرات عامة وخاصة حسب تصنيفه ومكان حدوثه، وهو متسارع ويتطلب تدخلاً عملياً للحيلولة دون ازدياد واتساع آثاره السلبية، وللعمل على تقويضه وعلاج آثاره. (الصويلح، 2023)</w:t>
      </w:r>
    </w:p>
    <w:p w14:paraId="508C59F8" w14:textId="2C709562"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والأزمة أيضاً هي نقطة تحول غير اعتيادية، تبدو من خلال مواقف تتعرض لها المنظمات بشكل مفاجئ، بحيث تتسارع الأحداث فيها بشكل يصعب السيطرة عليها، ويترتب على ذلك تهديد السلامة المنظمة، وتوتر لكافة أفراد المنظمة، وفقد السيطرة على اتخاذ القرارات الادارية الرشيدة. (زهران، 2020)</w:t>
      </w:r>
    </w:p>
    <w:p w14:paraId="2BFF5723" w14:textId="77777777" w:rsidR="00F72134" w:rsidRPr="00F321DC" w:rsidRDefault="00F72134" w:rsidP="00F321DC">
      <w:pPr>
        <w:spacing w:before="100" w:beforeAutospacing="1" w:after="100" w:afterAutospacing="1" w:line="360" w:lineRule="auto"/>
        <w:ind w:hanging="2"/>
        <w:jc w:val="both"/>
        <w:rPr>
          <w:rFonts w:ascii="Sakkal Majalla" w:hAnsi="Sakkal Majalla" w:cs="Sakkal Majalla"/>
          <w:b/>
          <w:bCs/>
          <w:sz w:val="28"/>
          <w:szCs w:val="28"/>
          <w:lang w:bidi="ar-EG"/>
          <w14:ligatures w14:val="none"/>
        </w:rPr>
      </w:pPr>
      <w:r w:rsidRPr="00F321DC">
        <w:rPr>
          <w:rFonts w:ascii="Sakkal Majalla" w:hAnsi="Sakkal Majalla" w:cs="Sakkal Majalla"/>
          <w:b/>
          <w:bCs/>
          <w:sz w:val="28"/>
          <w:szCs w:val="28"/>
          <w:rtl/>
          <w:lang w:bidi="ar-EG"/>
          <w14:ligatures w14:val="none"/>
        </w:rPr>
        <w:t>ومن التعريفات السابقة، يمكن القول أن أبرز مؤشرات الأزمة هي:</w:t>
      </w:r>
    </w:p>
    <w:p w14:paraId="135AD58B" w14:textId="77777777" w:rsidR="00F72134" w:rsidRPr="0020657E" w:rsidRDefault="00F72134">
      <w:pPr>
        <w:numPr>
          <w:ilvl w:val="0"/>
          <w:numId w:val="6"/>
        </w:numPr>
        <w:tabs>
          <w:tab w:val="right" w:pos="843"/>
        </w:tabs>
        <w:spacing w:before="100" w:beforeAutospacing="1" w:after="100" w:afterAutospacing="1" w:line="360" w:lineRule="auto"/>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التهديد </w:t>
      </w:r>
      <w:r w:rsidRPr="0020657E">
        <w:rPr>
          <w:rFonts w:ascii="Sakkal Majalla" w:hAnsi="Sakkal Majalla" w:cs="Sakkal Majalla"/>
          <w:sz w:val="28"/>
          <w:szCs w:val="28"/>
          <w:lang w:bidi="ar-EG"/>
          <w14:ligatures w14:val="none"/>
        </w:rPr>
        <w:t xml:space="preserve"> Threat</w:t>
      </w:r>
    </w:p>
    <w:p w14:paraId="1EBEF291" w14:textId="77777777" w:rsidR="00F72134" w:rsidRPr="0020657E" w:rsidRDefault="00F72134">
      <w:pPr>
        <w:numPr>
          <w:ilvl w:val="0"/>
          <w:numId w:val="6"/>
        </w:numPr>
        <w:tabs>
          <w:tab w:val="right" w:pos="843"/>
        </w:tabs>
        <w:spacing w:before="100" w:beforeAutospacing="1" w:after="100" w:afterAutospacing="1" w:line="360" w:lineRule="auto"/>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ضغط الوقت </w:t>
      </w:r>
      <w:r w:rsidRPr="0020657E">
        <w:rPr>
          <w:rFonts w:ascii="Sakkal Majalla" w:hAnsi="Sakkal Majalla" w:cs="Sakkal Majalla"/>
          <w:sz w:val="28"/>
          <w:szCs w:val="28"/>
          <w:lang w:bidi="ar-EG"/>
          <w14:ligatures w14:val="none"/>
        </w:rPr>
        <w:t xml:space="preserve"> Time pressure</w:t>
      </w:r>
    </w:p>
    <w:p w14:paraId="1E6C5994" w14:textId="77777777" w:rsidR="00F72134" w:rsidRPr="0020657E" w:rsidRDefault="00F72134">
      <w:pPr>
        <w:numPr>
          <w:ilvl w:val="0"/>
          <w:numId w:val="6"/>
        </w:numPr>
        <w:tabs>
          <w:tab w:val="right" w:pos="843"/>
        </w:tabs>
        <w:spacing w:before="100" w:beforeAutospacing="1" w:after="100" w:afterAutospacing="1" w:line="360" w:lineRule="auto"/>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المفاجأة </w:t>
      </w:r>
      <w:r w:rsidRPr="0020657E">
        <w:rPr>
          <w:rFonts w:ascii="Sakkal Majalla" w:hAnsi="Sakkal Majalla" w:cs="Sakkal Majalla"/>
          <w:sz w:val="28"/>
          <w:szCs w:val="28"/>
          <w:lang w:bidi="ar-EG"/>
          <w14:ligatures w14:val="none"/>
        </w:rPr>
        <w:t>Surprise</w:t>
      </w:r>
    </w:p>
    <w:p w14:paraId="6D4D6A6A" w14:textId="5652F95F"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أما الأزمة الأمنية فتعرف بأنها الحدث المفاجئ الذي يخل بالأمن الوطني والسلم الاجتماعي ويليه أحداث أخرى متسارعة، تهدد بتزايد الخسائر المادية والبشرية، الأمر الذي يتطلب معه استعداد كافة الجهود والامكانيات للأجهزة والسلطات الأمنية المختصة، للسيطرة على هذه الأوضاع وإنهاء الأزمة بأسرع وقت وأقل الخسائر الممكنة. (المري، 2024)</w:t>
      </w:r>
    </w:p>
    <w:p w14:paraId="4C8FF3A0" w14:textId="467B5F80" w:rsidR="00F72134" w:rsidRPr="00F321DC" w:rsidRDefault="00F321DC" w:rsidP="00F321DC">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39" w:name="_Toc180351369"/>
      <w:r>
        <w:rPr>
          <w:rFonts w:ascii="Sakkal Majalla" w:hAnsi="Sakkal Majalla" w:cs="Sakkal Majalla" w:hint="cs"/>
          <w:b/>
          <w:bCs/>
          <w:sz w:val="36"/>
          <w:szCs w:val="36"/>
          <w:rtl/>
          <w:lang w:bidi="ar-EG"/>
          <w14:ligatures w14:val="none"/>
        </w:rPr>
        <w:t xml:space="preserve">3.2.2 </w:t>
      </w:r>
      <w:r w:rsidR="00F72134" w:rsidRPr="00F321DC">
        <w:rPr>
          <w:rFonts w:ascii="Sakkal Majalla" w:hAnsi="Sakkal Majalla" w:cs="Sakkal Majalla"/>
          <w:b/>
          <w:bCs/>
          <w:sz w:val="36"/>
          <w:szCs w:val="36"/>
          <w:rtl/>
          <w:lang w:bidi="ar-EG"/>
          <w14:ligatures w14:val="none"/>
        </w:rPr>
        <w:t>مفهوم إدارة الأزمات الأمنية</w:t>
      </w:r>
      <w:bookmarkEnd w:id="39"/>
    </w:p>
    <w:p w14:paraId="1D1B00E2" w14:textId="1AC41440" w:rsidR="00F72134" w:rsidRPr="0020657E" w:rsidRDefault="00F72134" w:rsidP="00F321DC">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تعتبر الإدارة السليمة للازمة التي تتعرض لها المنظمات على اختلاف أنشطتها وأنواعها أمراً ضرورياً لمجابهتها والسيطرة عليها، إذ تتمثل إدارة الأزمات في الطرق والاجراءات التي يتم تطبيقها للحد من الحالات </w:t>
      </w:r>
      <w:r w:rsidRPr="0020657E">
        <w:rPr>
          <w:rFonts w:ascii="Sakkal Majalla" w:hAnsi="Sakkal Majalla" w:cs="Sakkal Majalla"/>
          <w:sz w:val="28"/>
          <w:szCs w:val="28"/>
          <w:rtl/>
          <w:lang w:bidi="ar-EG"/>
          <w14:ligatures w14:val="none"/>
        </w:rPr>
        <w:lastRenderedPageBreak/>
        <w:t>الطارئة المرافقة للأزمة، وآلية التعامل معها عند حدوثها بهدف الحد من آثارها السلبية المدمرة. (عدنان، 2022)</w:t>
      </w:r>
    </w:p>
    <w:p w14:paraId="2EA4027B" w14:textId="12FC8221" w:rsidR="00F72134" w:rsidRPr="0020657E" w:rsidRDefault="00F72134" w:rsidP="00F321D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 xml:space="preserve">حيث تم تعريف إدارة الأزمة بأنها استخدام مجموعة من الأدوات والأساليب العلمية والعملية أثناء مراحل الأزمة المختلفة، بناء على خطة إستراتيجية خاصة يتم اعدادها مسبقاً للتصدي لمثل هذه الظروف، ومحاولة السيطرة عليها لتفادي آثارها السلبية والاستفادة من </w:t>
      </w:r>
      <w:proofErr w:type="spellStart"/>
      <w:r w:rsidRPr="0020657E">
        <w:rPr>
          <w:rFonts w:ascii="Sakkal Majalla" w:hAnsi="Sakkal Majalla" w:cs="Sakkal Majalla"/>
          <w:sz w:val="28"/>
          <w:szCs w:val="28"/>
          <w:rtl/>
          <w:lang w:bidi="ar-EG"/>
          <w14:ligatures w14:val="none"/>
        </w:rPr>
        <w:t>ايجابياتها</w:t>
      </w:r>
      <w:proofErr w:type="spellEnd"/>
      <w:r w:rsidRPr="0020657E">
        <w:rPr>
          <w:rFonts w:ascii="Sakkal Majalla" w:hAnsi="Sakkal Majalla" w:cs="Sakkal Majalla"/>
          <w:sz w:val="28"/>
          <w:szCs w:val="28"/>
          <w:rtl/>
          <w:lang w:bidi="ar-EG"/>
          <w14:ligatures w14:val="none"/>
        </w:rPr>
        <w:t>. (غازي، 2022)</w:t>
      </w:r>
    </w:p>
    <w:p w14:paraId="64FFF7A8" w14:textId="5E73345A"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ومن وجهة نظر فان إدارة الأزمة تعرف بأنها "عملية التخطيط المسبق لحدث سلبي غير متوقع للحد أو التقليل من أضراره على المنظمة وذلك بوضع استراتيجيات أو مجموعة من السيناريوهات المتوقعة الحدوث واقتراح الحلول المناسبة لكل منها</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في حال حدوثه". (إبراهيم، 2020)</w:t>
      </w:r>
    </w:p>
    <w:p w14:paraId="4ACCD31A" w14:textId="10A8AC1B"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كما عرفت إدارة الأزمة بأنها "تطبيق الاستراتيجيات المصممة لمساعدة منظمة حدث فيها حدث سلبي وبشكل مفاجئ نتيجة لحدث لا يمكن التنبؤ به أو كنتيجة غير متوقعة من بعض الأحداث التي كانت تشكل خطرا محتملا، مما يستدعي أن تؤخذ القرارات بسرعة للحد من الأضرار التي لحقت بالمنظمة مع تحديد شخص ليكون مديرا زمة في حال حدوثها". (برقاوي، 2020)</w:t>
      </w:r>
    </w:p>
    <w:p w14:paraId="4F5E8AD1"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ab/>
        <w:t xml:space="preserve">وهي أيضاً وسيلة لمواجهة الأزمة والتغلب عليها، والتحكم في مسارها واتجاهها، وذلك للحد من الآثار السلبية لها، وبالتالي حماية المنظمة وأطراف المصلحة من الأذى، والاستفادة من </w:t>
      </w:r>
      <w:proofErr w:type="spellStart"/>
      <w:r w:rsidRPr="0020657E">
        <w:rPr>
          <w:rFonts w:ascii="Sakkal Majalla" w:hAnsi="Sakkal Majalla" w:cs="Sakkal Majalla"/>
          <w:sz w:val="28"/>
          <w:szCs w:val="28"/>
          <w:rtl/>
          <w:lang w:bidi="ar-EG"/>
          <w14:ligatures w14:val="none"/>
        </w:rPr>
        <w:t>إيجابياتها</w:t>
      </w:r>
      <w:proofErr w:type="spellEnd"/>
      <w:r w:rsidRPr="0020657E">
        <w:rPr>
          <w:rFonts w:ascii="Sakkal Majalla" w:hAnsi="Sakkal Majalla" w:cs="Sakkal Majalla"/>
          <w:sz w:val="28"/>
          <w:szCs w:val="28"/>
          <w:rtl/>
          <w:lang w:bidi="ar-EG"/>
          <w14:ligatures w14:val="none"/>
        </w:rPr>
        <w:t xml:space="preserve"> وتحقيق أقصى المكاسب في أقصر زمن، والحد من الخسائر الأقل مستوى ممكن. (مهدي، 2023)</w:t>
      </w:r>
    </w:p>
    <w:p w14:paraId="1B60CDA1"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 xml:space="preserve">ولا بد هنا من التنويه إلى الفرق بين مفهوم إدارة الأزمات"، ومصطلح "الإدارة بالأزمات"، فإدارة الأزمات تعني آلية وأساليب التعامل مع الأزمة لمواجهتها والتغلب عليها بالأدوات العلمية والإدارية المختلفة، وتجنب مخاطرها، والاستفادة من </w:t>
      </w:r>
      <w:proofErr w:type="spellStart"/>
      <w:r w:rsidRPr="0020657E">
        <w:rPr>
          <w:rFonts w:ascii="Sakkal Majalla" w:hAnsi="Sakkal Majalla" w:cs="Sakkal Majalla"/>
          <w:sz w:val="28"/>
          <w:szCs w:val="28"/>
          <w:rtl/>
          <w:lang w:bidi="ar-EG"/>
          <w14:ligatures w14:val="none"/>
        </w:rPr>
        <w:t>إيجابياتها</w:t>
      </w:r>
      <w:proofErr w:type="spellEnd"/>
      <w:r w:rsidRPr="0020657E">
        <w:rPr>
          <w:rFonts w:ascii="Sakkal Majalla" w:hAnsi="Sakkal Majalla" w:cs="Sakkal Majalla"/>
          <w:sz w:val="28"/>
          <w:szCs w:val="28"/>
          <w:rtl/>
          <w:lang w:bidi="ar-EG"/>
          <w14:ligatures w14:val="none"/>
        </w:rPr>
        <w:t>، بينما تقوم الإدارة بالأزمات على</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 xml:space="preserve">تقويم الأزمة، وإيجادها كوسيلة للتغطية والتمويه على المشاكل القائمة فعلياً . أما فيما يتعلق بمفهوم إدارة الأزمة الأمنية، فهو لا يختلف كثيرا عن المفهوم العام الإدارة الأزمات، ويكمن الاختلاف فقط في الطبيعة الأمنية لإدارة الأزمة </w:t>
      </w:r>
      <w:r w:rsidRPr="0020657E">
        <w:rPr>
          <w:rFonts w:ascii="Sakkal Majalla" w:hAnsi="Sakkal Majalla" w:cs="Sakkal Majalla"/>
          <w:sz w:val="28"/>
          <w:szCs w:val="28"/>
          <w:rtl/>
          <w:lang w:bidi="ar-EG"/>
          <w14:ligatures w14:val="none"/>
        </w:rPr>
        <w:lastRenderedPageBreak/>
        <w:t>والنتائج المترتبة عنها، إضافة الى امكانية استخدام القوة أو إظهار نية استخدامها، وهو أمر ضروري وجزء مهم من عملية</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التأهب لمواجهة الأزمة الأمنية أو مواجهتها. (الصويلح، 2023)</w:t>
      </w:r>
    </w:p>
    <w:p w14:paraId="6BBD5102"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حيث تعرف إدارة الأزمة الأمنية بأنها مجموعة من الإجراءات والآليات والعمليات التي تقوم بها الأجهزة الأمنية المعنية للتعامل مع الأزمات التي من شأنها خرق الأمن القومي بمفهومه</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الشامل. (</w:t>
      </w:r>
      <w:proofErr w:type="spellStart"/>
      <w:r w:rsidRPr="0020657E">
        <w:rPr>
          <w:rFonts w:ascii="Sakkal Majalla" w:hAnsi="Sakkal Majalla" w:cs="Sakkal Majalla"/>
          <w:sz w:val="28"/>
          <w:szCs w:val="28"/>
          <w:rtl/>
          <w:lang w:bidi="ar-EG"/>
          <w14:ligatures w14:val="none"/>
        </w:rPr>
        <w:t>الكرعاوي</w:t>
      </w:r>
      <w:proofErr w:type="spellEnd"/>
      <w:r w:rsidRPr="0020657E">
        <w:rPr>
          <w:rFonts w:ascii="Sakkal Majalla" w:hAnsi="Sakkal Majalla" w:cs="Sakkal Majalla"/>
          <w:sz w:val="28"/>
          <w:szCs w:val="28"/>
          <w:rtl/>
          <w:lang w:bidi="ar-EG"/>
          <w14:ligatures w14:val="none"/>
        </w:rPr>
        <w:t>، 2023)</w:t>
      </w:r>
    </w:p>
    <w:p w14:paraId="316BABE8"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كما تعرف إدارة الأزمة الأمنية أيضاً بأنها "تجميع وحشد كافة إمكانيات وخبرات الأجهزة الأمنية للاستشعار والتنبؤ بالأزمة الأمنية التي قد تؤدي الى زعزعة الأمن والاستقرار، ومن ثم التعامل معها ومواجهتها في حال حدوثها لتقليل الخسائر والآثار السلبية إلى أدنى حد ممكن وإعادة الأوضاع الأمنية الى طبيعتها السابقة. (عدنان، 2022)</w:t>
      </w:r>
    </w:p>
    <w:p w14:paraId="6824F346"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مما سبق يتبين أن الفرق بين مفهوم إدارة الأزمات بشكل عام و إدارة الأزمات الأمنية يتحدد في طبيعة إدارة ونتائج الأزمة الأمنية، والتي تتطلب نوعين من العمليات الأمنية وهي العمليات الوقائية، التي تسبق الأزمة وتعمل على محاولة منع وقوع الأزمة، وعملية المواجهة والسيطرة على الأمن غير المستقر. (زهران، 2020)</w:t>
      </w:r>
    </w:p>
    <w:p w14:paraId="6C95B69E" w14:textId="4F3DBD69" w:rsidR="00F321DC"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 xml:space="preserve"> واستنادا لذلك، ولأغراض هذه الدراسة، يمكننا تعريف إدارة الأزمة الأمنية على أنها عملية ديناميكية متكاملة تقوم على مجموعة من الإجراءات والعمليات التي تؤديها الأجهزة الأمنية المعنية والتي تهدف الى اكتشاف إشارات الإنذار المبكر للأزمة الأمنية، والاستعداد والوقاية من الأزمة، والمواجهة واحتواء الضرر، واستعادة النشاط ، والتعلم الاستراتيجي، للتعامل مع الأزمات الأمنية بكفاءة وفعالية في مرحلة ما قبل الأزمة، وأثناء وبعد حدوثها لتقليل آثارها السلبية والضارة، واستعادة الوضع الأمني إلى طبيعته، ومن ثم استخلاص العبر والدروس والنتائج لتجنب حدوث الأزمة الأمنية مرة أخرى في المستقبل. (برقاوي، 2020)</w:t>
      </w:r>
    </w:p>
    <w:p w14:paraId="0E9831CD" w14:textId="77777777" w:rsidR="00F321DC" w:rsidRDefault="00F321DC">
      <w:pPr>
        <w:bidi w:val="0"/>
        <w:rPr>
          <w:rFonts w:ascii="Sakkal Majalla" w:hAnsi="Sakkal Majalla" w:cs="Sakkal Majalla"/>
          <w:sz w:val="28"/>
          <w:szCs w:val="28"/>
          <w:rtl/>
          <w:lang w:bidi="ar-EG"/>
          <w14:ligatures w14:val="none"/>
        </w:rPr>
      </w:pPr>
      <w:r>
        <w:rPr>
          <w:rFonts w:ascii="Sakkal Majalla" w:hAnsi="Sakkal Majalla" w:cs="Sakkal Majalla"/>
          <w:sz w:val="28"/>
          <w:szCs w:val="28"/>
          <w:rtl/>
          <w:lang w:bidi="ar-EG"/>
          <w14:ligatures w14:val="none"/>
        </w:rPr>
        <w:br w:type="page"/>
      </w:r>
    </w:p>
    <w:p w14:paraId="7B063096" w14:textId="01AC7CDF" w:rsidR="00F72134" w:rsidRPr="00F321DC" w:rsidRDefault="00F321DC" w:rsidP="00F321DC">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40" w:name="_Toc180351370"/>
      <w:r>
        <w:rPr>
          <w:rFonts w:ascii="Sakkal Majalla" w:hAnsi="Sakkal Majalla" w:cs="Sakkal Majalla" w:hint="cs"/>
          <w:b/>
          <w:bCs/>
          <w:sz w:val="36"/>
          <w:szCs w:val="36"/>
          <w:rtl/>
          <w:lang w:bidi="ar-EG"/>
          <w14:ligatures w14:val="none"/>
        </w:rPr>
        <w:lastRenderedPageBreak/>
        <w:t xml:space="preserve">4.2.2 </w:t>
      </w:r>
      <w:r w:rsidR="00F72134" w:rsidRPr="00F321DC">
        <w:rPr>
          <w:rFonts w:ascii="Sakkal Majalla" w:hAnsi="Sakkal Majalla" w:cs="Sakkal Majalla"/>
          <w:b/>
          <w:bCs/>
          <w:sz w:val="36"/>
          <w:szCs w:val="36"/>
          <w:rtl/>
          <w:lang w:bidi="ar-EG"/>
          <w14:ligatures w14:val="none"/>
        </w:rPr>
        <w:t>مراحل إدارة الأزمة</w:t>
      </w:r>
      <w:bookmarkEnd w:id="40"/>
    </w:p>
    <w:p w14:paraId="34C01CFF"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الإدارة الأزمة عدة مراحل يتوجب على إدارة المنظمة التعامل مع كل مرحلة من مراحلها بدقة متناهية، من خلال التخطيط لها ومتابعتها، حتى الوصول إلى مواجهة الأزمة والتصدي لحلها، وتجنب آثارها السلبية على المنظمة، فقد اتفق الباحثون على أن هناك عدة مراحل تمر بها عملية إدارة الأزمات، ألا أنهم يختلفون حول ماهية هذه المراحل. فقد أجمع العديد من الباحثين في تحديدها بالمراحل التالية: (إبراهيم، 2020)</w:t>
      </w:r>
    </w:p>
    <w:p w14:paraId="31662A55" w14:textId="77777777" w:rsidR="00F72134" w:rsidRPr="00F321DC" w:rsidRDefault="00F72134">
      <w:pPr>
        <w:pStyle w:val="a5"/>
        <w:numPr>
          <w:ilvl w:val="0"/>
          <w:numId w:val="5"/>
        </w:numPr>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مرحلة ما قبل الأزمة التي تتضمن تحديد حالات الأزمات المحتمل حدوثها، ووضع الخطط والاستعداد لمواجهتها في حال حدوثها.</w:t>
      </w:r>
    </w:p>
    <w:p w14:paraId="3772DF63" w14:textId="77777777" w:rsidR="00F72134" w:rsidRPr="00F321DC" w:rsidRDefault="00F72134">
      <w:pPr>
        <w:pStyle w:val="a5"/>
        <w:numPr>
          <w:ilvl w:val="0"/>
          <w:numId w:val="5"/>
        </w:numPr>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مرحلة الأزمات تتمثل في إدارة أزمة معينة أثناء وقوعها.</w:t>
      </w:r>
    </w:p>
    <w:p w14:paraId="4CF0B101" w14:textId="11F9B170" w:rsidR="00F72134" w:rsidRPr="00F321DC" w:rsidRDefault="00F72134">
      <w:pPr>
        <w:pStyle w:val="a5"/>
        <w:numPr>
          <w:ilvl w:val="0"/>
          <w:numId w:val="5"/>
        </w:numPr>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مرحلة ما بعد الأزمة تتضمن إجراءات تصحيحية والاستفادة من الدروس التي تم تعلمها أثناء حدوث الأزمة، لاتباعها في حال حدوث أزمة أخرى، أو لوضع الخطط الكفيلة بعدم حدوث أزمة أخرى في المستقبل. (المري، 2024)</w:t>
      </w:r>
    </w:p>
    <w:p w14:paraId="09EB193E" w14:textId="77777777" w:rsidR="00F72134" w:rsidRPr="00F321DC" w:rsidRDefault="00F72134" w:rsidP="00F321DC">
      <w:pPr>
        <w:tabs>
          <w:tab w:val="right" w:pos="843"/>
        </w:tabs>
        <w:spacing w:before="100" w:beforeAutospacing="1" w:after="100" w:afterAutospacing="1" w:line="360" w:lineRule="auto"/>
        <w:ind w:hanging="2"/>
        <w:jc w:val="both"/>
        <w:rPr>
          <w:rFonts w:ascii="Sakkal Majalla" w:hAnsi="Sakkal Majalla" w:cs="Sakkal Majalla"/>
          <w:b/>
          <w:bCs/>
          <w:sz w:val="28"/>
          <w:szCs w:val="28"/>
          <w:u w:val="single"/>
          <w:lang w:bidi="ar-EG"/>
          <w14:ligatures w14:val="none"/>
        </w:rPr>
      </w:pPr>
      <w:r w:rsidRPr="00F321DC">
        <w:rPr>
          <w:rFonts w:ascii="Sakkal Majalla" w:hAnsi="Sakkal Majalla" w:cs="Sakkal Majalla"/>
          <w:b/>
          <w:bCs/>
          <w:sz w:val="28"/>
          <w:szCs w:val="28"/>
          <w:u w:val="single"/>
          <w:rtl/>
          <w:lang w:bidi="ar-EG"/>
          <w14:ligatures w14:val="none"/>
        </w:rPr>
        <w:t>أما فقد أشارا إلى أن الإدارة الناجحة للازمة تمر في خمسة مراحل أساسية، وهي مشابهة للمراحل السابقة، وان اختلفت بعض الشيء في التسمية وهذه المراحل هي:</w:t>
      </w:r>
    </w:p>
    <w:p w14:paraId="3A72FA06" w14:textId="77777777" w:rsidR="00F72134" w:rsidRPr="00F321DC" w:rsidRDefault="00F72134">
      <w:pPr>
        <w:pStyle w:val="a5"/>
        <w:numPr>
          <w:ilvl w:val="0"/>
          <w:numId w:val="4"/>
        </w:numPr>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 xml:space="preserve">مرحلة اكتشاف إشارات الإنذار </w:t>
      </w:r>
      <w:r w:rsidRPr="00F321DC">
        <w:rPr>
          <w:rFonts w:ascii="Sakkal Majalla" w:hAnsi="Sakkal Majalla" w:cs="Sakkal Majalla"/>
          <w:sz w:val="28"/>
          <w:szCs w:val="28"/>
          <w:lang w:bidi="ar-EG"/>
          <w14:ligatures w14:val="none"/>
        </w:rPr>
        <w:t>The discovery phase of crisis signals predict crisis</w:t>
      </w:r>
      <w:r w:rsidRPr="00F321DC">
        <w:rPr>
          <w:rFonts w:ascii="Sakkal Majalla" w:hAnsi="Sakkal Majalla" w:cs="Sakkal Majalla"/>
          <w:sz w:val="28"/>
          <w:szCs w:val="28"/>
          <w:rtl/>
          <w:lang w:bidi="ar-EG"/>
          <w14:ligatures w14:val="none"/>
        </w:rPr>
        <w:t xml:space="preserve"> وهنا يتم رصد وتحليل المؤشرات الأولية التي تنبئ وتتوقع حدوث الأزمة، حتى يتم دراستها والاعتماد عليها في المراحل القادمة. (</w:t>
      </w:r>
      <w:proofErr w:type="spellStart"/>
      <w:r w:rsidRPr="00F321DC">
        <w:rPr>
          <w:rFonts w:ascii="Sakkal Majalla" w:hAnsi="Sakkal Majalla" w:cs="Sakkal Majalla"/>
          <w:sz w:val="28"/>
          <w:szCs w:val="28"/>
          <w:rtl/>
          <w:lang w:bidi="ar-EG"/>
          <w14:ligatures w14:val="none"/>
        </w:rPr>
        <w:t>الكرعاوي</w:t>
      </w:r>
      <w:proofErr w:type="spellEnd"/>
      <w:r w:rsidRPr="00F321DC">
        <w:rPr>
          <w:rFonts w:ascii="Sakkal Majalla" w:hAnsi="Sakkal Majalla" w:cs="Sakkal Majalla"/>
          <w:sz w:val="28"/>
          <w:szCs w:val="28"/>
          <w:rtl/>
          <w:lang w:bidi="ar-EG"/>
          <w14:ligatures w14:val="none"/>
        </w:rPr>
        <w:t>، 2023)</w:t>
      </w:r>
    </w:p>
    <w:p w14:paraId="67EE7FF5" w14:textId="77777777" w:rsidR="00F72134" w:rsidRPr="00F321DC" w:rsidRDefault="00F72134">
      <w:pPr>
        <w:pStyle w:val="a5"/>
        <w:numPr>
          <w:ilvl w:val="0"/>
          <w:numId w:val="4"/>
        </w:numPr>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 xml:space="preserve">مرحلة الوقاية والاستعداد </w:t>
      </w:r>
      <w:r w:rsidRPr="00F321DC">
        <w:rPr>
          <w:rFonts w:ascii="Sakkal Majalla" w:hAnsi="Sakkal Majalla" w:cs="Sakkal Majalla"/>
          <w:sz w:val="28"/>
          <w:szCs w:val="28"/>
          <w:lang w:bidi="ar-EG"/>
          <w14:ligatures w14:val="none"/>
        </w:rPr>
        <w:t>Preparation phase for a crisis</w:t>
      </w:r>
      <w:r w:rsidRPr="00F321DC">
        <w:rPr>
          <w:rFonts w:ascii="Sakkal Majalla" w:hAnsi="Sakkal Majalla" w:cs="Sakkal Majalla"/>
          <w:sz w:val="28"/>
          <w:szCs w:val="28"/>
          <w:rtl/>
          <w:lang w:bidi="ar-EG"/>
          <w14:ligatures w14:val="none"/>
        </w:rPr>
        <w:t xml:space="preserve"> في هذه المرحلة يقوم المختصون في إدارة المنظمة برسم الخطط المناسبة لمجابهة الأزمات المتوقعة والتي تم رصد مؤشراتها وبوادرها في المرحلة السابقة، وذلك لتفادي وقوعها، أو على الأقل لوضع وتجهيز الحلول المناسبة لمواجهتها، تجنبا لوقوع اكبر قدر من الخسائر. (مهدي، 2023)</w:t>
      </w:r>
    </w:p>
    <w:p w14:paraId="43AFDAA8" w14:textId="77777777" w:rsidR="00F72134" w:rsidRPr="00F321DC" w:rsidRDefault="00F72134">
      <w:pPr>
        <w:pStyle w:val="a5"/>
        <w:numPr>
          <w:ilvl w:val="0"/>
          <w:numId w:val="4"/>
        </w:numPr>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lastRenderedPageBreak/>
        <w:t xml:space="preserve">مرحلة احتواء الأضرار </w:t>
      </w:r>
      <w:r w:rsidRPr="00F321DC">
        <w:rPr>
          <w:rFonts w:ascii="Sakkal Majalla" w:hAnsi="Sakkal Majalla" w:cs="Sakkal Majalla"/>
          <w:sz w:val="28"/>
          <w:szCs w:val="28"/>
          <w:lang w:bidi="ar-EG"/>
          <w14:ligatures w14:val="none"/>
        </w:rPr>
        <w:t>Phase of damage Containment</w:t>
      </w:r>
      <w:r w:rsidRPr="00F321DC">
        <w:rPr>
          <w:rFonts w:ascii="Sakkal Majalla" w:hAnsi="Sakkal Majalla" w:cs="Sakkal Majalla"/>
          <w:sz w:val="28"/>
          <w:szCs w:val="28"/>
          <w:rtl/>
          <w:lang w:bidi="ar-EG"/>
          <w14:ligatures w14:val="none"/>
        </w:rPr>
        <w:t xml:space="preserve"> بعد وضع الخطط والإجراءات المناسبة في المرحلة السابقة، يتم ترجمتها ووضعها موضع التنفيذ في حال وقوع الأزمة، أو يتم تطبيقها في محاولة لمنع وقوع الأزمة المتوقعة أو منعها من الانتشار. (الصويلح، 2023)</w:t>
      </w:r>
    </w:p>
    <w:p w14:paraId="4C643426" w14:textId="77777777" w:rsidR="00F72134" w:rsidRPr="00F321DC" w:rsidRDefault="00F72134">
      <w:pPr>
        <w:pStyle w:val="a5"/>
        <w:numPr>
          <w:ilvl w:val="0"/>
          <w:numId w:val="4"/>
        </w:numPr>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 xml:space="preserve">مرحلة استعادة النشاط </w:t>
      </w:r>
      <w:r w:rsidRPr="00F321DC">
        <w:rPr>
          <w:rFonts w:ascii="Sakkal Majalla" w:hAnsi="Sakkal Majalla" w:cs="Sakkal Majalla"/>
          <w:sz w:val="28"/>
          <w:szCs w:val="28"/>
          <w:lang w:bidi="ar-EG"/>
          <w14:ligatures w14:val="none"/>
        </w:rPr>
        <w:t>Actively restore phase</w:t>
      </w:r>
      <w:r w:rsidRPr="00F321DC">
        <w:rPr>
          <w:rFonts w:ascii="Sakkal Majalla" w:hAnsi="Sakkal Majalla" w:cs="Sakkal Majalla"/>
          <w:sz w:val="28"/>
          <w:szCs w:val="28"/>
          <w:rtl/>
          <w:lang w:bidi="ar-EG"/>
          <w14:ligatures w14:val="none"/>
        </w:rPr>
        <w:t xml:space="preserve"> - بعد مواجهة الأزمة والتصدي لها، يقوم المسؤولين في إدارة المنظمة بتنفيذ مجموعة من الإجراءات الهادفة إلى استعادة المنظمة لأنشطتها ومعاودة ممارسة أعمالها ووظائفها الاعتيادية كما كان عليه الوضع قبل حدوث الأزمة . (زهران، 2020)</w:t>
      </w:r>
    </w:p>
    <w:p w14:paraId="3B317CD5" w14:textId="77777777" w:rsidR="00F72134" w:rsidRPr="00F321DC" w:rsidRDefault="00F72134">
      <w:pPr>
        <w:pStyle w:val="a5"/>
        <w:numPr>
          <w:ilvl w:val="0"/>
          <w:numId w:val="4"/>
        </w:numPr>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 xml:space="preserve">مرحلة التعلم </w:t>
      </w:r>
      <w:r w:rsidRPr="00F321DC">
        <w:rPr>
          <w:rFonts w:ascii="Sakkal Majalla" w:hAnsi="Sakkal Majalla" w:cs="Sakkal Majalla"/>
          <w:sz w:val="28"/>
          <w:szCs w:val="28"/>
          <w:lang w:bidi="ar-EG"/>
          <w14:ligatures w14:val="none"/>
        </w:rPr>
        <w:t>Learning phase</w:t>
      </w:r>
      <w:r w:rsidRPr="00F321DC">
        <w:rPr>
          <w:rFonts w:ascii="Sakkal Majalla" w:hAnsi="Sakkal Majalla" w:cs="Sakkal Majalla"/>
          <w:sz w:val="28"/>
          <w:szCs w:val="28"/>
          <w:rtl/>
          <w:lang w:bidi="ar-EG"/>
          <w14:ligatures w14:val="none"/>
        </w:rPr>
        <w:t xml:space="preserve"> في آخر مراحل إدارة الأزمة تقوم إدارة المنظمة بدراسة الأزمة وأسباب حدوثها وتقييم آثارها وانعكاساتها على أداء المنظمة، وذلك لجمع المعلومات اللازمة التي تفيد بمنع تكرار حدوث الأزمة مرة أخرى. (برقاوي، 2020)</w:t>
      </w:r>
    </w:p>
    <w:p w14:paraId="2495D32F" w14:textId="77777777" w:rsidR="00F72134" w:rsidRPr="00F321DC" w:rsidRDefault="00F72134" w:rsidP="00F321DC">
      <w:pPr>
        <w:tabs>
          <w:tab w:val="right" w:pos="843"/>
        </w:tabs>
        <w:spacing w:before="100" w:beforeAutospacing="1" w:after="100" w:afterAutospacing="1" w:line="360" w:lineRule="auto"/>
        <w:ind w:hanging="2"/>
        <w:jc w:val="both"/>
        <w:rPr>
          <w:rFonts w:ascii="Sakkal Majalla" w:hAnsi="Sakkal Majalla" w:cs="Sakkal Majalla"/>
          <w:b/>
          <w:bCs/>
          <w:sz w:val="28"/>
          <w:szCs w:val="28"/>
          <w:lang w:bidi="ar-EG"/>
          <w14:ligatures w14:val="none"/>
        </w:rPr>
      </w:pPr>
      <w:r w:rsidRPr="00F321DC">
        <w:rPr>
          <w:rFonts w:ascii="Sakkal Majalla" w:hAnsi="Sakkal Majalla" w:cs="Sakkal Majalla"/>
          <w:b/>
          <w:bCs/>
          <w:sz w:val="28"/>
          <w:szCs w:val="28"/>
          <w:rtl/>
          <w:lang w:bidi="ar-EG"/>
          <w14:ligatures w14:val="none"/>
        </w:rPr>
        <w:t>أما عناصر إدارة الأزمة، فيمكن تحديدها على النحو الآتي :</w:t>
      </w:r>
    </w:p>
    <w:p w14:paraId="2552C839" w14:textId="77777777" w:rsidR="00F72134" w:rsidRPr="0020657E" w:rsidRDefault="00F72134">
      <w:pPr>
        <w:numPr>
          <w:ilvl w:val="0"/>
          <w:numId w:val="3"/>
        </w:numPr>
        <w:tabs>
          <w:tab w:val="right" w:pos="-7090"/>
        </w:tabs>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 عملية إدارية خاصة تتمثل في مجموعة من الإجراءات الاستثنائية التي تتجاوز الوصف الوظيفي المعتاد للمهام الإدارية .</w:t>
      </w:r>
    </w:p>
    <w:p w14:paraId="73D7E62E" w14:textId="77777777" w:rsidR="00F72134" w:rsidRPr="0020657E" w:rsidRDefault="00F72134">
      <w:pPr>
        <w:numPr>
          <w:ilvl w:val="0"/>
          <w:numId w:val="3"/>
        </w:numPr>
        <w:tabs>
          <w:tab w:val="right" w:pos="-7090"/>
        </w:tabs>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استجابات إستراتيجية لمواقف الأزمات.</w:t>
      </w:r>
    </w:p>
    <w:p w14:paraId="3CA66ABF" w14:textId="77777777" w:rsidR="00F72134" w:rsidRPr="0020657E" w:rsidRDefault="00F72134">
      <w:pPr>
        <w:numPr>
          <w:ilvl w:val="0"/>
          <w:numId w:val="3"/>
        </w:numPr>
        <w:tabs>
          <w:tab w:val="right" w:pos="-7090"/>
        </w:tabs>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تدار الأزمة بواسطة مجموعة من القدرات الإدارية </w:t>
      </w:r>
      <w:proofErr w:type="spellStart"/>
      <w:r w:rsidRPr="0020657E">
        <w:rPr>
          <w:rFonts w:ascii="Sakkal Majalla" w:hAnsi="Sakkal Majalla" w:cs="Sakkal Majalla"/>
          <w:sz w:val="28"/>
          <w:szCs w:val="28"/>
          <w:rtl/>
          <w:lang w:bidi="ar-EG"/>
          <w14:ligatures w14:val="none"/>
        </w:rPr>
        <w:t>والكفوءة</w:t>
      </w:r>
      <w:proofErr w:type="spellEnd"/>
      <w:r w:rsidRPr="0020657E">
        <w:rPr>
          <w:rFonts w:ascii="Sakkal Majalla" w:hAnsi="Sakkal Majalla" w:cs="Sakkal Majalla"/>
          <w:sz w:val="28"/>
          <w:szCs w:val="28"/>
          <w:rtl/>
          <w:lang w:bidi="ar-EG"/>
          <w14:ligatures w14:val="none"/>
        </w:rPr>
        <w:t xml:space="preserve"> والمدربة تدريباً خاصاً في مواجهة الأزمات.</w:t>
      </w:r>
    </w:p>
    <w:p w14:paraId="5759FAED" w14:textId="77777777" w:rsidR="00F72134" w:rsidRPr="0020657E" w:rsidRDefault="00F72134">
      <w:pPr>
        <w:numPr>
          <w:ilvl w:val="0"/>
          <w:numId w:val="3"/>
        </w:numPr>
        <w:tabs>
          <w:tab w:val="right" w:pos="-7090"/>
        </w:tabs>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تهدف إدارة الأزمة إلى تقليل الخسائر إلى الحد الأدنى.</w:t>
      </w:r>
    </w:p>
    <w:p w14:paraId="31FC3243" w14:textId="77777777" w:rsidR="00F72134" w:rsidRPr="0020657E" w:rsidRDefault="00F72134">
      <w:pPr>
        <w:numPr>
          <w:ilvl w:val="0"/>
          <w:numId w:val="3"/>
        </w:numPr>
        <w:tabs>
          <w:tab w:val="right" w:pos="-7090"/>
        </w:tabs>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تستخدم إدارة الأزمة الأسلوب العلمي في اتخاذ القرار.</w:t>
      </w:r>
    </w:p>
    <w:p w14:paraId="3320F7DA" w14:textId="6534D55E" w:rsidR="00F72134" w:rsidRPr="00F321DC" w:rsidRDefault="00F321DC" w:rsidP="00F321DC">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41" w:name="_Toc180351371"/>
      <w:r>
        <w:rPr>
          <w:rFonts w:ascii="Sakkal Majalla" w:hAnsi="Sakkal Majalla" w:cs="Sakkal Majalla" w:hint="cs"/>
          <w:b/>
          <w:bCs/>
          <w:sz w:val="36"/>
          <w:szCs w:val="36"/>
          <w:rtl/>
          <w:lang w:bidi="ar-EG"/>
          <w14:ligatures w14:val="none"/>
        </w:rPr>
        <w:t xml:space="preserve">5.2.2 </w:t>
      </w:r>
      <w:r w:rsidR="00F72134" w:rsidRPr="00F321DC">
        <w:rPr>
          <w:rFonts w:ascii="Sakkal Majalla" w:hAnsi="Sakkal Majalla" w:cs="Sakkal Majalla"/>
          <w:b/>
          <w:bCs/>
          <w:sz w:val="36"/>
          <w:szCs w:val="36"/>
          <w:rtl/>
          <w:lang w:bidi="ar-EG"/>
          <w14:ligatures w14:val="none"/>
        </w:rPr>
        <w:t>عمليات إدارة الأزمة</w:t>
      </w:r>
      <w:bookmarkEnd w:id="41"/>
    </w:p>
    <w:p w14:paraId="7E9B6192"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0657E">
        <w:rPr>
          <w:rFonts w:ascii="Sakkal Majalla" w:hAnsi="Sakkal Majalla" w:cs="Sakkal Majalla"/>
          <w:sz w:val="28"/>
          <w:szCs w:val="28"/>
          <w:rtl/>
          <w:lang w:bidi="ar-EG"/>
          <w14:ligatures w14:val="none"/>
        </w:rPr>
        <w:t>يعتمد أسلوب إدارة الازمة على مجموعة من العمليات، التي لا بد من القيام بها لإدارة أي أزمة والتي تبدأ بالتخطيط الجيد، ثم جمع المعلومات، ثم استخدام نظم الاتصال المناسبة، وأخيراً القيادة:</w:t>
      </w:r>
    </w:p>
    <w:p w14:paraId="208AB072" w14:textId="77777777" w:rsidR="00F72134" w:rsidRPr="00F321DC" w:rsidRDefault="00F72134">
      <w:pPr>
        <w:pStyle w:val="a5"/>
        <w:numPr>
          <w:ilvl w:val="0"/>
          <w:numId w:val="2"/>
        </w:numPr>
        <w:tabs>
          <w:tab w:val="right" w:pos="-7090"/>
        </w:tabs>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lastRenderedPageBreak/>
        <w:t>عملية التخطيط: تتمثل بوضع كافة الإجراءات والبرامج المناسبة، والتي من شأنها منع وقوع الأزمة، وإزالة عنصر المفاجئة في حال وقوعها. (غازي، 2022)</w:t>
      </w:r>
    </w:p>
    <w:p w14:paraId="039FBB37" w14:textId="77777777" w:rsidR="00F72134" w:rsidRPr="00F321DC" w:rsidRDefault="00F72134">
      <w:pPr>
        <w:pStyle w:val="a5"/>
        <w:numPr>
          <w:ilvl w:val="0"/>
          <w:numId w:val="2"/>
        </w:numPr>
        <w:tabs>
          <w:tab w:val="right" w:pos="-7090"/>
        </w:tabs>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عملية جمع المعلومات تساهم عملية جمع المعلومات الدقيقة والمناسبة في تزويد مراكز إدارة الأزمات بالمعلومات المطلوبة في الوقت المناسب بما يضمن الإدارة الفاعلة والناجحة للأزمة، واتخاذ القرارات السليمة في الوقت المناسب. (</w:t>
      </w:r>
      <w:proofErr w:type="spellStart"/>
      <w:r w:rsidRPr="00F321DC">
        <w:rPr>
          <w:rFonts w:ascii="Sakkal Majalla" w:hAnsi="Sakkal Majalla" w:cs="Sakkal Majalla"/>
          <w:sz w:val="28"/>
          <w:szCs w:val="28"/>
          <w:rtl/>
          <w:lang w:bidi="ar-EG"/>
          <w14:ligatures w14:val="none"/>
        </w:rPr>
        <w:t>الكرعاوي</w:t>
      </w:r>
      <w:proofErr w:type="spellEnd"/>
      <w:r w:rsidRPr="00F321DC">
        <w:rPr>
          <w:rFonts w:ascii="Sakkal Majalla" w:hAnsi="Sakkal Majalla" w:cs="Sakkal Majalla"/>
          <w:sz w:val="28"/>
          <w:szCs w:val="28"/>
          <w:rtl/>
          <w:lang w:bidi="ar-EG"/>
          <w14:ligatures w14:val="none"/>
        </w:rPr>
        <w:t>، 2023)</w:t>
      </w:r>
    </w:p>
    <w:p w14:paraId="21DDF07E" w14:textId="77777777" w:rsidR="00F72134" w:rsidRPr="00F321DC" w:rsidRDefault="00F72134">
      <w:pPr>
        <w:pStyle w:val="a5"/>
        <w:numPr>
          <w:ilvl w:val="0"/>
          <w:numId w:val="2"/>
        </w:numPr>
        <w:tabs>
          <w:tab w:val="right" w:pos="-7090"/>
        </w:tabs>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عملية الاتصال: والتي تتضمن استخدام كافة الوسائل والتقنيات الملائمة لنقل وتبادل المعلومات والآراء بين كافة المعنيين بإدارة الأزمة في كافة اقسام غرفة العمليات المنشئة لإدارة الأزمة، وذلك بهدف انسيابية تدفقها ووضعها أمام متخذي القرار في الوقت المناسب، وبالتالي المساهمة في إنهاء الأزمة في أقل وقت ممكن.</w:t>
      </w:r>
    </w:p>
    <w:p w14:paraId="5A5FDE80" w14:textId="77777777" w:rsidR="00F72134" w:rsidRPr="00F321DC" w:rsidRDefault="00F72134">
      <w:pPr>
        <w:pStyle w:val="a5"/>
        <w:numPr>
          <w:ilvl w:val="0"/>
          <w:numId w:val="2"/>
        </w:numPr>
        <w:tabs>
          <w:tab w:val="right" w:pos="-7090"/>
        </w:tabs>
        <w:spacing w:before="100" w:beforeAutospacing="1" w:after="100" w:afterAutospacing="1" w:line="360" w:lineRule="auto"/>
        <w:ind w:left="565"/>
        <w:jc w:val="both"/>
        <w:rPr>
          <w:rFonts w:ascii="Sakkal Majalla" w:hAnsi="Sakkal Majalla" w:cs="Sakkal Majalla"/>
          <w:sz w:val="28"/>
          <w:szCs w:val="28"/>
          <w:lang w:bidi="ar-EG"/>
          <w14:ligatures w14:val="none"/>
        </w:rPr>
      </w:pPr>
      <w:r w:rsidRPr="00F321DC">
        <w:rPr>
          <w:rFonts w:ascii="Sakkal Majalla" w:hAnsi="Sakkal Majalla" w:cs="Sakkal Majalla"/>
          <w:sz w:val="28"/>
          <w:szCs w:val="28"/>
          <w:rtl/>
          <w:lang w:bidi="ar-EG"/>
          <w14:ligatures w14:val="none"/>
        </w:rPr>
        <w:t xml:space="preserve">القيادة من خلال قيام القيادة العليا المعنية بإدارة الأزمة بتوجيه كافة العاملين والاشراف عليهم والتأكد من قيام كل واحد بالمهام والواجبات </w:t>
      </w:r>
      <w:proofErr w:type="spellStart"/>
      <w:r w:rsidRPr="00F321DC">
        <w:rPr>
          <w:rFonts w:ascii="Sakkal Majalla" w:hAnsi="Sakkal Majalla" w:cs="Sakkal Majalla"/>
          <w:sz w:val="28"/>
          <w:szCs w:val="28"/>
          <w:rtl/>
          <w:lang w:bidi="ar-EG"/>
          <w14:ligatures w14:val="none"/>
        </w:rPr>
        <w:t>الموكولة</w:t>
      </w:r>
      <w:proofErr w:type="spellEnd"/>
      <w:r w:rsidRPr="00F321DC">
        <w:rPr>
          <w:rFonts w:ascii="Sakkal Majalla" w:hAnsi="Sakkal Majalla" w:cs="Sakkal Majalla"/>
          <w:sz w:val="28"/>
          <w:szCs w:val="28"/>
          <w:rtl/>
          <w:lang w:bidi="ar-EG"/>
          <w14:ligatures w14:val="none"/>
        </w:rPr>
        <w:t xml:space="preserve"> اليه أثناء إدارة الأزمة، ولقيام القائد بهذا الدور يجب أن يتمتع بخصائص شخصية موضوعية كالمبادرة، والتفاؤل واقتحام المخاطر. (الصويلح، 2023)</w:t>
      </w:r>
    </w:p>
    <w:p w14:paraId="15181148" w14:textId="473063B5" w:rsidR="00F72134" w:rsidRPr="00F321DC" w:rsidRDefault="00F321DC" w:rsidP="00F321DC">
      <w:pPr>
        <w:tabs>
          <w:tab w:val="right" w:pos="843"/>
        </w:tabs>
        <w:spacing w:before="100" w:beforeAutospacing="1" w:after="100" w:afterAutospacing="1" w:line="360" w:lineRule="auto"/>
        <w:jc w:val="both"/>
        <w:outlineLvl w:val="2"/>
        <w:rPr>
          <w:rFonts w:ascii="Sakkal Majalla" w:hAnsi="Sakkal Majalla" w:cs="Sakkal Majalla"/>
          <w:b/>
          <w:bCs/>
          <w:sz w:val="36"/>
          <w:szCs w:val="36"/>
          <w:lang w:bidi="ar-EG"/>
          <w14:ligatures w14:val="none"/>
        </w:rPr>
      </w:pPr>
      <w:bookmarkStart w:id="42" w:name="_Toc180351372"/>
      <w:r>
        <w:rPr>
          <w:rFonts w:ascii="Sakkal Majalla" w:hAnsi="Sakkal Majalla" w:cs="Sakkal Majalla" w:hint="cs"/>
          <w:b/>
          <w:bCs/>
          <w:sz w:val="36"/>
          <w:szCs w:val="36"/>
          <w:rtl/>
          <w:lang w:bidi="ar-EG"/>
          <w14:ligatures w14:val="none"/>
        </w:rPr>
        <w:t xml:space="preserve">6.2.2 </w:t>
      </w:r>
      <w:r w:rsidR="00F72134" w:rsidRPr="00F321DC">
        <w:rPr>
          <w:rFonts w:ascii="Sakkal Majalla" w:hAnsi="Sakkal Majalla" w:cs="Sakkal Majalla"/>
          <w:b/>
          <w:bCs/>
          <w:sz w:val="36"/>
          <w:szCs w:val="36"/>
          <w:rtl/>
          <w:lang w:bidi="ar-EG"/>
          <w14:ligatures w14:val="none"/>
        </w:rPr>
        <w:t>أساليب إدارة الأزمات في المنظمات</w:t>
      </w:r>
      <w:bookmarkEnd w:id="42"/>
    </w:p>
    <w:p w14:paraId="729C9B4C"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يمكن تحديد الأساليب المتبعة لإدارة الأزمات داخل المنظمات على النحو التالي  على</w:t>
      </w:r>
    </w:p>
    <w:p w14:paraId="50023F9F" w14:textId="77777777" w:rsidR="00F72134" w:rsidRPr="0020657E" w:rsidRDefault="00F72134">
      <w:pPr>
        <w:numPr>
          <w:ilvl w:val="0"/>
          <w:numId w:val="1"/>
        </w:numPr>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 تحليل الأزمة: حتى تتم إدارة الأزمة بشكل سليم، لا بد من إجراء التحليل الدقيق لكافة الجوانب المرتبطة بالأزمة، والآثار المتوقعة من حدوثها، ذلك أن الأزمة تتضمن وجود علاقة بين مجموعة من العناصر التي تشمل الفرد والمنظمة والتشريعات والبيئة الخارجية والجوانب التنظيمية، وبالتالي فإن مواجهة الأزمة وإدارتها يتطلب الادراك التام</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بكافة هذه الجوانب من قبل صانع القرار داخل المنظمة . (إبراهيم، 2020)</w:t>
      </w:r>
    </w:p>
    <w:p w14:paraId="014F9EB1" w14:textId="77777777" w:rsidR="00F72134" w:rsidRPr="0020657E" w:rsidRDefault="00F72134">
      <w:pPr>
        <w:numPr>
          <w:ilvl w:val="0"/>
          <w:numId w:val="1"/>
        </w:numPr>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lastRenderedPageBreak/>
        <w:t>مهارات التوافق: والتي تستند إلى اتباع الأسلوب الايجابي لحل المشكلة عند مواجهة الموقف، وفي هذه الحالة قد يتم استخدام أسلوب واحد أو أكثر للتخفيف أو التخلص من</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الانفعالات التي خلفها الحدث. (عدنان، 2022)</w:t>
      </w:r>
    </w:p>
    <w:p w14:paraId="66879D4D" w14:textId="77777777" w:rsidR="00F72134" w:rsidRPr="0020657E" w:rsidRDefault="00F72134">
      <w:pPr>
        <w:numPr>
          <w:ilvl w:val="0"/>
          <w:numId w:val="1"/>
        </w:numPr>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توفير الاستقرار والأمان للموظفين العاملين في المنظمة، لتمكينهم من مواصلة سير العمل وفق ما خطط له سابقاً، ولتكوين صورة ايجابية لدى المجتمع الخارجي عن المنظمة. (زهران، 2020)</w:t>
      </w:r>
    </w:p>
    <w:p w14:paraId="7BAA8B3B" w14:textId="77777777" w:rsidR="00F72134" w:rsidRPr="0020657E" w:rsidRDefault="00F72134">
      <w:pPr>
        <w:numPr>
          <w:ilvl w:val="0"/>
          <w:numId w:val="1"/>
        </w:numPr>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المواجهة الفورية في حال وقوع الأزمة وذلك للسيطرة عليها بشكل كامل من قبل فريق</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إدارة الأزمات، وبالتنسيق مع الادارة العليا، وذلك قبل تطورها وتفاقمها بشكل يصعب</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السيطرة عليها. (برقاوي، 2020)</w:t>
      </w:r>
    </w:p>
    <w:p w14:paraId="58AC5031" w14:textId="77777777" w:rsidR="00F72134" w:rsidRPr="0020657E" w:rsidRDefault="00F72134">
      <w:pPr>
        <w:numPr>
          <w:ilvl w:val="0"/>
          <w:numId w:val="1"/>
        </w:numPr>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 إنشاء هيئات متخصصة لإدارة الأزمات وإعداد الخطط العملية للتعامل معها وإدارتها. (غازي، 2022)</w:t>
      </w:r>
    </w:p>
    <w:p w14:paraId="658D4815" w14:textId="77777777" w:rsidR="00F72134" w:rsidRPr="0020657E" w:rsidRDefault="00F72134">
      <w:pPr>
        <w:numPr>
          <w:ilvl w:val="0"/>
          <w:numId w:val="1"/>
        </w:numPr>
        <w:spacing w:before="100" w:beforeAutospacing="1" w:after="100" w:afterAutospacing="1" w:line="360" w:lineRule="auto"/>
        <w:ind w:left="565"/>
        <w:contextualSpacing/>
        <w:jc w:val="both"/>
        <w:rPr>
          <w:rFonts w:ascii="Sakkal Majalla" w:hAnsi="Sakkal Majalla" w:cs="Sakkal Majalla"/>
          <w:sz w:val="28"/>
          <w:szCs w:val="28"/>
          <w:lang w:bidi="ar-EG"/>
          <w14:ligatures w14:val="none"/>
        </w:rPr>
      </w:pPr>
      <w:r w:rsidRPr="0020657E">
        <w:rPr>
          <w:rFonts w:ascii="Sakkal Majalla" w:hAnsi="Sakkal Majalla" w:cs="Sakkal Majalla"/>
          <w:sz w:val="28"/>
          <w:szCs w:val="28"/>
          <w:rtl/>
          <w:lang w:bidi="ar-EG"/>
          <w14:ligatures w14:val="none"/>
        </w:rPr>
        <w:t xml:space="preserve"> متابعة كافة الرسائل والمعلومات الصادرة عن مواقع التواصل الاجتماعي باعتبار أنها من</w:t>
      </w:r>
      <w:r w:rsidRPr="0020657E">
        <w:rPr>
          <w:rFonts w:ascii="Sakkal Majalla" w:hAnsi="Sakkal Majalla" w:cs="Sakkal Majalla"/>
          <w:sz w:val="28"/>
          <w:szCs w:val="28"/>
          <w:lang w:bidi="ar-EG"/>
          <w14:ligatures w14:val="none"/>
        </w:rPr>
        <w:t xml:space="preserve"> </w:t>
      </w:r>
      <w:r w:rsidRPr="0020657E">
        <w:rPr>
          <w:rFonts w:ascii="Sakkal Majalla" w:hAnsi="Sakkal Majalla" w:cs="Sakkal Majalla"/>
          <w:sz w:val="28"/>
          <w:szCs w:val="28"/>
          <w:rtl/>
          <w:lang w:bidi="ar-EG"/>
          <w14:ligatures w14:val="none"/>
        </w:rPr>
        <w:t>أبرز قنوات ووسائل الاتصال التي من شأنها تصعيد الأزمة وزيادة حدتها. (المري، 2024)</w:t>
      </w:r>
    </w:p>
    <w:p w14:paraId="78133720"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p>
    <w:p w14:paraId="1436BD3D"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p>
    <w:p w14:paraId="22B70B86" w14:textId="77777777" w:rsidR="00F72134" w:rsidRPr="0020657E" w:rsidRDefault="00F72134" w:rsidP="0020657E">
      <w:pPr>
        <w:tabs>
          <w:tab w:val="right" w:pos="843"/>
        </w:tabs>
        <w:spacing w:before="100" w:beforeAutospacing="1" w:after="100" w:afterAutospacing="1" w:line="360" w:lineRule="auto"/>
        <w:ind w:firstLine="720"/>
        <w:jc w:val="both"/>
        <w:rPr>
          <w:rFonts w:ascii="Sakkal Majalla" w:hAnsi="Sakkal Majalla" w:cs="Sakkal Majalla"/>
          <w:sz w:val="28"/>
          <w:szCs w:val="28"/>
          <w:rtl/>
          <w:lang w:bidi="ar-EG"/>
          <w14:ligatures w14:val="none"/>
        </w:rPr>
      </w:pPr>
    </w:p>
    <w:p w14:paraId="1C86790C" w14:textId="77777777" w:rsidR="006D0BDB" w:rsidRPr="0020657E" w:rsidRDefault="006D0BDB" w:rsidP="0020657E">
      <w:pPr>
        <w:spacing w:before="100" w:beforeAutospacing="1" w:after="100" w:afterAutospacing="1" w:line="360" w:lineRule="auto"/>
        <w:ind w:firstLine="720"/>
        <w:jc w:val="both"/>
        <w:rPr>
          <w:rFonts w:ascii="Sakkal Majalla" w:hAnsi="Sakkal Majalla" w:cs="Sakkal Majalla"/>
          <w:sz w:val="28"/>
          <w:szCs w:val="28"/>
          <w:rtl/>
        </w:rPr>
      </w:pPr>
    </w:p>
    <w:p w14:paraId="09D90B8E" w14:textId="77777777" w:rsidR="006D0BDB" w:rsidRPr="0020657E" w:rsidRDefault="006D0BDB" w:rsidP="0020657E">
      <w:pPr>
        <w:spacing w:before="100" w:beforeAutospacing="1" w:after="100" w:afterAutospacing="1" w:line="360" w:lineRule="auto"/>
        <w:ind w:firstLine="720"/>
        <w:jc w:val="both"/>
        <w:rPr>
          <w:rFonts w:ascii="Sakkal Majalla" w:hAnsi="Sakkal Majalla" w:cs="Sakkal Majalla"/>
          <w:sz w:val="28"/>
          <w:szCs w:val="28"/>
          <w:rtl/>
        </w:rPr>
      </w:pPr>
    </w:p>
    <w:p w14:paraId="31AA6D09" w14:textId="77777777" w:rsidR="006D0BDB" w:rsidRPr="0020657E" w:rsidRDefault="006D0BDB" w:rsidP="0020657E">
      <w:pPr>
        <w:spacing w:before="100" w:beforeAutospacing="1" w:after="100" w:afterAutospacing="1" w:line="360" w:lineRule="auto"/>
        <w:ind w:firstLine="720"/>
        <w:jc w:val="both"/>
        <w:rPr>
          <w:rFonts w:ascii="Sakkal Majalla" w:hAnsi="Sakkal Majalla" w:cs="Sakkal Majalla"/>
          <w:sz w:val="28"/>
          <w:szCs w:val="28"/>
          <w:rtl/>
        </w:rPr>
      </w:pPr>
    </w:p>
    <w:p w14:paraId="5C047DEF" w14:textId="77777777" w:rsidR="00443319" w:rsidRDefault="00443319">
      <w:pPr>
        <w:bidi w:val="0"/>
        <w:rPr>
          <w:rFonts w:ascii="Sakkal Majalla" w:hAnsi="Sakkal Majalla" w:cs="Sakkal Majalla"/>
          <w:sz w:val="28"/>
          <w:szCs w:val="28"/>
        </w:rPr>
        <w:sectPr w:rsidR="00443319" w:rsidSect="00443319">
          <w:footerReference w:type="default" r:id="rId8"/>
          <w:pgSz w:w="11906" w:h="16838" w:code="9"/>
          <w:pgMar w:top="1440" w:right="1985" w:bottom="1440" w:left="1418" w:header="720" w:footer="720" w:gutter="567"/>
          <w:cols w:space="708"/>
          <w:titlePg/>
          <w:bidi/>
          <w:rtlGutter/>
          <w:docGrid w:linePitch="360"/>
        </w:sectPr>
      </w:pPr>
    </w:p>
    <w:p w14:paraId="26725226" w14:textId="77777777" w:rsidR="00E30EE7" w:rsidRPr="006D03E8" w:rsidRDefault="00E30EE7" w:rsidP="006D03E8">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bookmarkStart w:id="43" w:name="_Hlk170497936"/>
      <w:r w:rsidRPr="006D03E8">
        <w:rPr>
          <w:rFonts w:ascii="Sakkal Majalla" w:hAnsi="Sakkal Majalla" w:cs="Sakkal Majalla"/>
          <w:noProof/>
          <w:sz w:val="36"/>
          <w:szCs w:val="36"/>
          <w:lang w:bidi="ar-EG"/>
        </w:rPr>
        <w:lastRenderedPageBreak/>
        <w:drawing>
          <wp:anchor distT="0" distB="0" distL="114300" distR="114300" simplePos="0" relativeHeight="251657728" behindDoc="1" locked="0" layoutInCell="1" allowOverlap="1" wp14:anchorId="1971E229" wp14:editId="0CC32EC2">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D03E8">
        <w:rPr>
          <w:rFonts w:ascii="Sakkal Majalla" w:eastAsia="Calibri" w:hAnsi="Sakkal Majalla" w:cs="Sakkal Majalla"/>
          <w:b/>
          <w:bCs/>
          <w:kern w:val="0"/>
          <w:sz w:val="36"/>
          <w:szCs w:val="36"/>
          <w:lang w:bidi="ar-EG"/>
          <w14:ligatures w14:val="none"/>
        </w:rPr>
        <w:t>Mid-Ocean University</w:t>
      </w:r>
    </w:p>
    <w:p w14:paraId="0AC634D4" w14:textId="77777777" w:rsidR="00E30EE7" w:rsidRPr="006D03E8" w:rsidRDefault="00E30EE7" w:rsidP="006D03E8">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6D03E8">
        <w:rPr>
          <w:rFonts w:ascii="Sakkal Majalla" w:eastAsia="Calibri" w:hAnsi="Sakkal Majalla" w:cs="Sakkal Majalla"/>
          <w:b/>
          <w:bCs/>
          <w:kern w:val="0"/>
          <w:sz w:val="36"/>
          <w:szCs w:val="36"/>
          <w:lang w:bidi="ar-EG"/>
          <w14:ligatures w14:val="none"/>
        </w:rPr>
        <w:t>College of Management</w:t>
      </w:r>
    </w:p>
    <w:p w14:paraId="70E56541" w14:textId="7E24A097" w:rsidR="00E30EE7" w:rsidRPr="006D03E8" w:rsidRDefault="00E30EE7" w:rsidP="006D03E8">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6D03E8">
        <w:rPr>
          <w:rFonts w:ascii="Sakkal Majalla" w:eastAsia="Calibri" w:hAnsi="Sakkal Majalla" w:cs="Sakkal Majalla"/>
          <w:b/>
          <w:bCs/>
          <w:kern w:val="0"/>
          <w:sz w:val="36"/>
          <w:szCs w:val="36"/>
          <w:lang w:bidi="ar-EG"/>
          <w14:ligatures w14:val="none"/>
        </w:rPr>
        <w:t xml:space="preserve">Department of </w:t>
      </w:r>
      <w:r w:rsidR="00404601" w:rsidRPr="006D03E8">
        <w:rPr>
          <w:rFonts w:ascii="Sakkal Majalla" w:eastAsia="Calibri" w:hAnsi="Sakkal Majalla" w:cs="Sakkal Majalla"/>
          <w:b/>
          <w:bCs/>
          <w:kern w:val="0"/>
          <w:sz w:val="36"/>
          <w:szCs w:val="36"/>
          <w:lang w:bidi="ar-EG"/>
          <w14:ligatures w14:val="none"/>
        </w:rPr>
        <w:t>project</w:t>
      </w:r>
      <w:r w:rsidRPr="006D03E8">
        <w:rPr>
          <w:rFonts w:ascii="Sakkal Majalla" w:eastAsia="Calibri" w:hAnsi="Sakkal Majalla" w:cs="Sakkal Majalla"/>
          <w:b/>
          <w:bCs/>
          <w:kern w:val="0"/>
          <w:sz w:val="36"/>
          <w:szCs w:val="36"/>
          <w:lang w:bidi="ar-EG"/>
          <w14:ligatures w14:val="none"/>
        </w:rPr>
        <w:t xml:space="preserve"> Management</w:t>
      </w:r>
    </w:p>
    <w:p w14:paraId="2B6A7051" w14:textId="77777777" w:rsidR="00E30EE7" w:rsidRPr="0020657E" w:rsidRDefault="00E30EE7" w:rsidP="006D03E8">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2D639716" w14:textId="6982BECD" w:rsidR="00E30EE7" w:rsidRPr="006D03E8" w:rsidRDefault="002C3A27" w:rsidP="006D03E8">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6D03E8">
        <w:rPr>
          <w:rFonts w:ascii="Sakkal Majalla" w:eastAsia="Calibri" w:hAnsi="Sakkal Majalla" w:cs="Sakkal Majalla"/>
          <w:b/>
          <w:bCs/>
          <w:kern w:val="0"/>
          <w:sz w:val="44"/>
          <w:szCs w:val="44"/>
          <w:lang w:bidi="ar-EG"/>
          <w14:ligatures w14:val="none"/>
        </w:rPr>
        <w:t>The Role of Administrative Communications in Managing Security Risks: An Applied Study on the Saudi Ministry of Defense</w:t>
      </w:r>
    </w:p>
    <w:p w14:paraId="60A801A7" w14:textId="3695DBF7" w:rsidR="00E30EE7" w:rsidRPr="006D03E8" w:rsidRDefault="00E30EE7" w:rsidP="006D03E8">
      <w:pPr>
        <w:bidi w:val="0"/>
        <w:spacing w:before="100" w:beforeAutospacing="1" w:after="100" w:afterAutospacing="1" w:line="360" w:lineRule="auto"/>
        <w:jc w:val="center"/>
        <w:rPr>
          <w:rFonts w:ascii="Sakkal Majalla" w:eastAsia="Calibri" w:hAnsi="Sakkal Majalla" w:cs="Sakkal Majalla"/>
          <w:b/>
          <w:bCs/>
          <w:kern w:val="0"/>
          <w:sz w:val="36"/>
          <w:szCs w:val="36"/>
          <w14:ligatures w14:val="none"/>
        </w:rPr>
      </w:pPr>
      <w:r w:rsidRPr="006D03E8">
        <w:rPr>
          <w:rFonts w:ascii="Sakkal Majalla" w:eastAsia="Calibri" w:hAnsi="Sakkal Majalla" w:cs="Sakkal Majalla"/>
          <w:b/>
          <w:bCs/>
          <w:kern w:val="0"/>
          <w:sz w:val="36"/>
          <w:szCs w:val="36"/>
          <w:lang w:bidi="ar-EG"/>
          <w14:ligatures w14:val="none"/>
        </w:rPr>
        <w:t>Preparation:</w:t>
      </w:r>
      <w:r w:rsidR="000A132B">
        <w:rPr>
          <w:rFonts w:ascii="Sakkal Majalla" w:eastAsia="Calibri" w:hAnsi="Sakkal Majalla" w:cs="Sakkal Majalla"/>
          <w:b/>
          <w:bCs/>
          <w:kern w:val="0"/>
          <w:sz w:val="36"/>
          <w:szCs w:val="36"/>
          <w:lang w:bidi="ar-EG"/>
          <w14:ligatures w14:val="none"/>
        </w:rPr>
        <w:t xml:space="preserve"> </w:t>
      </w:r>
      <w:proofErr w:type="spellStart"/>
      <w:r w:rsidR="000A132B">
        <w:rPr>
          <w:rFonts w:ascii="Sakkal Majalla" w:eastAsia="Calibri" w:hAnsi="Sakkal Majalla" w:cs="Sakkal Majalla"/>
          <w:b/>
          <w:bCs/>
          <w:kern w:val="0"/>
          <w:sz w:val="36"/>
          <w:szCs w:val="36"/>
          <w14:ligatures w14:val="none"/>
        </w:rPr>
        <w:t>Mishari</w:t>
      </w:r>
      <w:proofErr w:type="spellEnd"/>
      <w:r w:rsidR="000A132B">
        <w:rPr>
          <w:rFonts w:ascii="Sakkal Majalla" w:eastAsia="Calibri" w:hAnsi="Sakkal Majalla" w:cs="Sakkal Majalla"/>
          <w:b/>
          <w:bCs/>
          <w:kern w:val="0"/>
          <w:sz w:val="36"/>
          <w:szCs w:val="36"/>
          <w14:ligatures w14:val="none"/>
        </w:rPr>
        <w:t xml:space="preserve"> </w:t>
      </w:r>
      <w:proofErr w:type="spellStart"/>
      <w:r w:rsidR="000A132B">
        <w:rPr>
          <w:rFonts w:ascii="Sakkal Majalla" w:eastAsia="Calibri" w:hAnsi="Sakkal Majalla" w:cs="Sakkal Majalla"/>
          <w:b/>
          <w:bCs/>
          <w:kern w:val="0"/>
          <w:sz w:val="36"/>
          <w:szCs w:val="36"/>
          <w14:ligatures w14:val="none"/>
        </w:rPr>
        <w:t>Khalofh</w:t>
      </w:r>
      <w:proofErr w:type="spellEnd"/>
      <w:r w:rsidR="000A132B">
        <w:rPr>
          <w:rFonts w:ascii="Sakkal Majalla" w:eastAsia="Calibri" w:hAnsi="Sakkal Majalla" w:cs="Sakkal Majalla"/>
          <w:b/>
          <w:bCs/>
          <w:kern w:val="0"/>
          <w:sz w:val="36"/>
          <w:szCs w:val="36"/>
          <w14:ligatures w14:val="none"/>
        </w:rPr>
        <w:t xml:space="preserve"> </w:t>
      </w:r>
      <w:proofErr w:type="spellStart"/>
      <w:r w:rsidR="000A132B">
        <w:rPr>
          <w:rFonts w:ascii="Sakkal Majalla" w:eastAsia="Calibri" w:hAnsi="Sakkal Majalla" w:cs="Sakkal Majalla"/>
          <w:b/>
          <w:bCs/>
          <w:kern w:val="0"/>
          <w:sz w:val="36"/>
          <w:szCs w:val="36"/>
          <w14:ligatures w14:val="none"/>
        </w:rPr>
        <w:t>ALshihari</w:t>
      </w:r>
      <w:proofErr w:type="spellEnd"/>
    </w:p>
    <w:p w14:paraId="49F219FE" w14:textId="77777777" w:rsidR="00E30EE7" w:rsidRPr="006D03E8" w:rsidRDefault="00E30EE7" w:rsidP="006D03E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7978495F" w14:textId="77777777" w:rsidR="00404601" w:rsidRPr="006D03E8" w:rsidRDefault="00404601" w:rsidP="006D03E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bookmarkEnd w:id="43"/>
    <w:p w14:paraId="6D2300F0" w14:textId="77777777" w:rsidR="006D03E8" w:rsidRPr="006D03E8" w:rsidRDefault="006D03E8" w:rsidP="006D03E8">
      <w:pPr>
        <w:ind w:hanging="2"/>
        <w:jc w:val="center"/>
        <w:rPr>
          <w:rFonts w:ascii="Sakkal Majalla" w:eastAsia="Calibri" w:hAnsi="Sakkal Majalla" w:cs="Sakkal Majalla"/>
          <w:b/>
          <w:bCs/>
          <w:sz w:val="36"/>
          <w:szCs w:val="36"/>
          <w:lang w:bidi="ar-EG"/>
        </w:rPr>
      </w:pPr>
      <w:r w:rsidRPr="006D03E8">
        <w:rPr>
          <w:rFonts w:ascii="Sakkal Majalla" w:eastAsia="Calibri" w:hAnsi="Sakkal Majalla" w:cs="Sakkal Majalla"/>
          <w:b/>
          <w:bCs/>
          <w:sz w:val="36"/>
          <w:szCs w:val="36"/>
          <w:lang w:bidi="ar-EG"/>
        </w:rPr>
        <w:t>Supervision:</w:t>
      </w:r>
    </w:p>
    <w:p w14:paraId="72E7DA9D" w14:textId="77777777" w:rsidR="006D03E8" w:rsidRPr="006D03E8" w:rsidRDefault="006D03E8" w:rsidP="006D03E8">
      <w:pPr>
        <w:ind w:hanging="2"/>
        <w:jc w:val="center"/>
        <w:rPr>
          <w:rFonts w:ascii="Sakkal Majalla" w:eastAsia="Calibri" w:hAnsi="Sakkal Majalla" w:cs="Sakkal Majalla"/>
          <w:b/>
          <w:bCs/>
          <w:sz w:val="36"/>
          <w:szCs w:val="36"/>
          <w:lang w:bidi="ar-EG"/>
        </w:rPr>
      </w:pPr>
      <w:r w:rsidRPr="006D03E8">
        <w:rPr>
          <w:rFonts w:ascii="Sakkal Majalla" w:eastAsia="Calibri" w:hAnsi="Sakkal Majalla" w:cs="Sakkal Majalla"/>
          <w:b/>
          <w:bCs/>
          <w:sz w:val="36"/>
          <w:szCs w:val="36"/>
          <w:lang w:bidi="ar-EG"/>
        </w:rPr>
        <w:t xml:space="preserve">Dr. Asmaa Abo </w:t>
      </w:r>
      <w:proofErr w:type="spellStart"/>
      <w:r w:rsidRPr="006D03E8">
        <w:rPr>
          <w:rFonts w:ascii="Sakkal Majalla" w:eastAsia="Calibri" w:hAnsi="Sakkal Majalla" w:cs="Sakkal Majalla"/>
          <w:b/>
          <w:bCs/>
          <w:sz w:val="36"/>
          <w:szCs w:val="36"/>
          <w:lang w:bidi="ar-EG"/>
        </w:rPr>
        <w:t>Anzah</w:t>
      </w:r>
      <w:proofErr w:type="spellEnd"/>
    </w:p>
    <w:p w14:paraId="43BABABC" w14:textId="77777777" w:rsidR="006D03E8" w:rsidRPr="006D03E8" w:rsidRDefault="006D03E8" w:rsidP="006D03E8">
      <w:pPr>
        <w:ind w:hanging="2"/>
        <w:jc w:val="center"/>
        <w:rPr>
          <w:rFonts w:ascii="Sakkal Majalla" w:eastAsia="Calibri" w:hAnsi="Sakkal Majalla" w:cs="Sakkal Majalla"/>
          <w:b/>
          <w:bCs/>
          <w:sz w:val="36"/>
          <w:szCs w:val="36"/>
          <w:rtl/>
          <w:lang w:bidi="ar-EG"/>
        </w:rPr>
      </w:pPr>
    </w:p>
    <w:p w14:paraId="6D9AA851" w14:textId="77777777" w:rsidR="006D03E8" w:rsidRPr="006D03E8" w:rsidRDefault="006D03E8" w:rsidP="006D03E8">
      <w:pPr>
        <w:ind w:hanging="2"/>
        <w:jc w:val="center"/>
        <w:rPr>
          <w:rFonts w:ascii="Sakkal Majalla" w:eastAsia="Calibri" w:hAnsi="Sakkal Majalla" w:cs="Sakkal Majalla"/>
          <w:b/>
          <w:bCs/>
          <w:sz w:val="36"/>
          <w:szCs w:val="36"/>
          <w:lang w:bidi="ar-EG"/>
        </w:rPr>
      </w:pPr>
    </w:p>
    <w:p w14:paraId="6E52896B" w14:textId="0D656F1C" w:rsidR="009125CE" w:rsidRPr="006D03E8" w:rsidRDefault="006D03E8" w:rsidP="006D03E8">
      <w:pPr>
        <w:ind w:hanging="2"/>
        <w:jc w:val="center"/>
        <w:rPr>
          <w:rFonts w:ascii="Sakkal Majalla" w:hAnsi="Sakkal Majalla" w:cs="Sakkal Majalla"/>
          <w:szCs w:val="28"/>
        </w:rPr>
      </w:pPr>
      <w:r w:rsidRPr="006D03E8">
        <w:rPr>
          <w:rFonts w:ascii="Sakkal Majalla" w:eastAsia="Calibri" w:hAnsi="Sakkal Majalla" w:cs="Sakkal Majalla"/>
          <w:b/>
          <w:bCs/>
          <w:sz w:val="36"/>
          <w:szCs w:val="36"/>
          <w:rtl/>
          <w:lang w:bidi="ar-EG"/>
        </w:rPr>
        <w:t>2024 - 1446</w:t>
      </w:r>
    </w:p>
    <w:sectPr w:rsidR="009125CE" w:rsidRPr="006D03E8" w:rsidSect="006D03E8">
      <w:footerReference w:type="default" r:id="rId10"/>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12B85" w14:textId="77777777" w:rsidR="00EF6229" w:rsidRDefault="00EF6229" w:rsidP="009125CE">
      <w:pPr>
        <w:spacing w:after="0" w:line="240" w:lineRule="auto"/>
      </w:pPr>
      <w:r>
        <w:separator/>
      </w:r>
    </w:p>
  </w:endnote>
  <w:endnote w:type="continuationSeparator" w:id="0">
    <w:p w14:paraId="4A792ECA" w14:textId="77777777" w:rsidR="00EF6229" w:rsidRDefault="00EF62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FUI-Regular">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lang w:val="ar-SA"/>
      </w:rPr>
      <w:id w:val="-2122918212"/>
      <w:docPartObj>
        <w:docPartGallery w:val="Page Numbers (Bottom of Page)"/>
        <w:docPartUnique/>
      </w:docPartObj>
    </w:sdtPr>
    <w:sdtContent>
      <w:p w14:paraId="5982A481" w14:textId="554F2483" w:rsidR="00443319" w:rsidRDefault="00443319">
        <w:pPr>
          <w:pStyle w:val="a4"/>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E4DABF" w14:textId="77777777" w:rsidR="00443319" w:rsidRPr="006D03E8" w:rsidRDefault="00443319" w:rsidP="006D03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6DF4A" w14:textId="77777777" w:rsidR="00EF6229" w:rsidRDefault="00EF6229" w:rsidP="009125CE">
      <w:pPr>
        <w:spacing w:after="0" w:line="240" w:lineRule="auto"/>
      </w:pPr>
      <w:r>
        <w:separator/>
      </w:r>
    </w:p>
  </w:footnote>
  <w:footnote w:type="continuationSeparator" w:id="0">
    <w:p w14:paraId="64503EA0" w14:textId="77777777" w:rsidR="00EF6229" w:rsidRDefault="00EF62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F2665"/>
    <w:multiLevelType w:val="hybridMultilevel"/>
    <w:tmpl w:val="E3720B10"/>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71675B"/>
    <w:multiLevelType w:val="hybridMultilevel"/>
    <w:tmpl w:val="B6E4BE9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0F2021"/>
    <w:multiLevelType w:val="hybridMultilevel"/>
    <w:tmpl w:val="330CC138"/>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0C4314A"/>
    <w:multiLevelType w:val="hybridMultilevel"/>
    <w:tmpl w:val="3B56BB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7231873"/>
    <w:multiLevelType w:val="hybridMultilevel"/>
    <w:tmpl w:val="7D300330"/>
    <w:lvl w:ilvl="0" w:tplc="98881214">
      <w:start w:val="1"/>
      <w:numFmt w:val="bullet"/>
      <w:lvlText w:val=""/>
      <w:lvlJc w:val="left"/>
      <w:pPr>
        <w:ind w:left="630" w:hanging="360"/>
      </w:pPr>
      <w:rPr>
        <w:rFonts w:ascii="Wingdings" w:hAnsi="Wingdings" w:hint="default"/>
      </w:rPr>
    </w:lvl>
    <w:lvl w:ilvl="1" w:tplc="FFFFFFFF" w:tentative="1">
      <w:start w:val="1"/>
      <w:numFmt w:val="bullet"/>
      <w:lvlText w:val="o"/>
      <w:lvlJc w:val="left"/>
      <w:pPr>
        <w:ind w:left="1350" w:hanging="360"/>
      </w:pPr>
      <w:rPr>
        <w:rFonts w:ascii="Courier New" w:hAnsi="Courier New" w:cs="Courier New" w:hint="default"/>
      </w:rPr>
    </w:lvl>
    <w:lvl w:ilvl="2" w:tplc="FFFFFFFF" w:tentative="1">
      <w:start w:val="1"/>
      <w:numFmt w:val="bullet"/>
      <w:lvlText w:val=""/>
      <w:lvlJc w:val="left"/>
      <w:pPr>
        <w:ind w:left="2070" w:hanging="360"/>
      </w:pPr>
      <w:rPr>
        <w:rFonts w:ascii="Wingdings" w:hAnsi="Wingdings" w:hint="default"/>
      </w:rPr>
    </w:lvl>
    <w:lvl w:ilvl="3" w:tplc="FFFFFFFF" w:tentative="1">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5" w15:restartNumberingAfterBreak="0">
    <w:nsid w:val="274B1BB3"/>
    <w:multiLevelType w:val="hybridMultilevel"/>
    <w:tmpl w:val="FC88BBA2"/>
    <w:lvl w:ilvl="0" w:tplc="98881214">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E466FD4"/>
    <w:multiLevelType w:val="hybridMultilevel"/>
    <w:tmpl w:val="BF56C8FA"/>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EC1581A"/>
    <w:multiLevelType w:val="hybridMultilevel"/>
    <w:tmpl w:val="55D4244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F9C2D6C"/>
    <w:multiLevelType w:val="hybridMultilevel"/>
    <w:tmpl w:val="5D40BD06"/>
    <w:lvl w:ilvl="0" w:tplc="98881214">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385C72"/>
    <w:multiLevelType w:val="hybridMultilevel"/>
    <w:tmpl w:val="81E0EF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AB82BE7"/>
    <w:multiLevelType w:val="hybridMultilevel"/>
    <w:tmpl w:val="E43C62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DAF0814"/>
    <w:multiLevelType w:val="hybridMultilevel"/>
    <w:tmpl w:val="166476F6"/>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66C41D0"/>
    <w:multiLevelType w:val="hybridMultilevel"/>
    <w:tmpl w:val="226848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8A16E2D"/>
    <w:multiLevelType w:val="hybridMultilevel"/>
    <w:tmpl w:val="9F5AE7B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C946BFE"/>
    <w:multiLevelType w:val="hybridMultilevel"/>
    <w:tmpl w:val="AD08B3DA"/>
    <w:lvl w:ilvl="0" w:tplc="9888121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682B0AAE"/>
    <w:multiLevelType w:val="hybridMultilevel"/>
    <w:tmpl w:val="D14602B8"/>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C787D06"/>
    <w:multiLevelType w:val="hybridMultilevel"/>
    <w:tmpl w:val="8A184DAA"/>
    <w:lvl w:ilvl="0" w:tplc="9888121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6F9C7BEA"/>
    <w:multiLevelType w:val="hybridMultilevel"/>
    <w:tmpl w:val="7DAA59E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0B74AE"/>
    <w:multiLevelType w:val="hybridMultilevel"/>
    <w:tmpl w:val="FE98A626"/>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37857149">
    <w:abstractNumId w:val="17"/>
  </w:num>
  <w:num w:numId="2" w16cid:durableId="987365485">
    <w:abstractNumId w:val="18"/>
  </w:num>
  <w:num w:numId="3" w16cid:durableId="478153178">
    <w:abstractNumId w:val="7"/>
  </w:num>
  <w:num w:numId="4" w16cid:durableId="1008756638">
    <w:abstractNumId w:val="12"/>
  </w:num>
  <w:num w:numId="5" w16cid:durableId="2070414841">
    <w:abstractNumId w:val="10"/>
  </w:num>
  <w:num w:numId="6" w16cid:durableId="197859381">
    <w:abstractNumId w:val="13"/>
  </w:num>
  <w:num w:numId="7" w16cid:durableId="1488783322">
    <w:abstractNumId w:val="1"/>
  </w:num>
  <w:num w:numId="8" w16cid:durableId="1584728155">
    <w:abstractNumId w:val="9"/>
  </w:num>
  <w:num w:numId="9" w16cid:durableId="1498421226">
    <w:abstractNumId w:val="3"/>
  </w:num>
  <w:num w:numId="10" w16cid:durableId="947127093">
    <w:abstractNumId w:val="4"/>
  </w:num>
  <w:num w:numId="11" w16cid:durableId="112747007">
    <w:abstractNumId w:val="11"/>
  </w:num>
  <w:num w:numId="12" w16cid:durableId="985234621">
    <w:abstractNumId w:val="8"/>
  </w:num>
  <w:num w:numId="13" w16cid:durableId="1295452263">
    <w:abstractNumId w:val="2"/>
  </w:num>
  <w:num w:numId="14" w16cid:durableId="911618060">
    <w:abstractNumId w:val="0"/>
  </w:num>
  <w:num w:numId="15" w16cid:durableId="1647124364">
    <w:abstractNumId w:val="5"/>
  </w:num>
  <w:num w:numId="16" w16cid:durableId="1763181331">
    <w:abstractNumId w:val="6"/>
  </w:num>
  <w:num w:numId="17" w16cid:durableId="1921523632">
    <w:abstractNumId w:val="15"/>
  </w:num>
  <w:num w:numId="18" w16cid:durableId="1323388411">
    <w:abstractNumId w:val="14"/>
  </w:num>
  <w:num w:numId="19" w16cid:durableId="597833943">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B34"/>
    <w:rsid w:val="00015A35"/>
    <w:rsid w:val="00035ACC"/>
    <w:rsid w:val="00045BCB"/>
    <w:rsid w:val="000A132B"/>
    <w:rsid w:val="000B134D"/>
    <w:rsid w:val="000E6BA2"/>
    <w:rsid w:val="000F256D"/>
    <w:rsid w:val="000F2A86"/>
    <w:rsid w:val="000F44B4"/>
    <w:rsid w:val="00155820"/>
    <w:rsid w:val="001770D3"/>
    <w:rsid w:val="001902DB"/>
    <w:rsid w:val="001C2162"/>
    <w:rsid w:val="001E03D6"/>
    <w:rsid w:val="001F2ECD"/>
    <w:rsid w:val="00206467"/>
    <w:rsid w:val="0020657E"/>
    <w:rsid w:val="00293988"/>
    <w:rsid w:val="002C3A27"/>
    <w:rsid w:val="00363AAC"/>
    <w:rsid w:val="003A7D74"/>
    <w:rsid w:val="003B4CCE"/>
    <w:rsid w:val="003F7B6D"/>
    <w:rsid w:val="00404601"/>
    <w:rsid w:val="00440A1A"/>
    <w:rsid w:val="00443319"/>
    <w:rsid w:val="004518D4"/>
    <w:rsid w:val="004B224F"/>
    <w:rsid w:val="004B465E"/>
    <w:rsid w:val="004E6832"/>
    <w:rsid w:val="004F10AB"/>
    <w:rsid w:val="00523590"/>
    <w:rsid w:val="005700C5"/>
    <w:rsid w:val="00590B27"/>
    <w:rsid w:val="00591DB6"/>
    <w:rsid w:val="005A435E"/>
    <w:rsid w:val="005F1E65"/>
    <w:rsid w:val="0062761F"/>
    <w:rsid w:val="0069080F"/>
    <w:rsid w:val="006948DE"/>
    <w:rsid w:val="006D03E8"/>
    <w:rsid w:val="006D0BDB"/>
    <w:rsid w:val="007957DB"/>
    <w:rsid w:val="007B0E54"/>
    <w:rsid w:val="007E1DB9"/>
    <w:rsid w:val="007E3A20"/>
    <w:rsid w:val="008007DC"/>
    <w:rsid w:val="00805D71"/>
    <w:rsid w:val="00840904"/>
    <w:rsid w:val="00877AAC"/>
    <w:rsid w:val="008E2908"/>
    <w:rsid w:val="008F1EAE"/>
    <w:rsid w:val="008F29AC"/>
    <w:rsid w:val="009125CE"/>
    <w:rsid w:val="009435F3"/>
    <w:rsid w:val="009A08B2"/>
    <w:rsid w:val="009B6888"/>
    <w:rsid w:val="009C0161"/>
    <w:rsid w:val="009C2332"/>
    <w:rsid w:val="009D0D65"/>
    <w:rsid w:val="009D108D"/>
    <w:rsid w:val="009E1436"/>
    <w:rsid w:val="009E5668"/>
    <w:rsid w:val="00A12367"/>
    <w:rsid w:val="00A2338F"/>
    <w:rsid w:val="00A61035"/>
    <w:rsid w:val="00A63FF1"/>
    <w:rsid w:val="00A74F76"/>
    <w:rsid w:val="00A75930"/>
    <w:rsid w:val="00A77922"/>
    <w:rsid w:val="00A86BE5"/>
    <w:rsid w:val="00AA0697"/>
    <w:rsid w:val="00AA79E9"/>
    <w:rsid w:val="00AB0A70"/>
    <w:rsid w:val="00AD793C"/>
    <w:rsid w:val="00AF5CA7"/>
    <w:rsid w:val="00B63B0F"/>
    <w:rsid w:val="00B7678A"/>
    <w:rsid w:val="00BD1F3D"/>
    <w:rsid w:val="00C2216C"/>
    <w:rsid w:val="00C55971"/>
    <w:rsid w:val="00C71E18"/>
    <w:rsid w:val="00C80047"/>
    <w:rsid w:val="00CF0368"/>
    <w:rsid w:val="00D22171"/>
    <w:rsid w:val="00D4604A"/>
    <w:rsid w:val="00D4724E"/>
    <w:rsid w:val="00E30EE7"/>
    <w:rsid w:val="00E71C79"/>
    <w:rsid w:val="00EA6B5D"/>
    <w:rsid w:val="00EF6229"/>
    <w:rsid w:val="00F321DC"/>
    <w:rsid w:val="00F50D81"/>
    <w:rsid w:val="00F546CE"/>
    <w:rsid w:val="00F72134"/>
    <w:rsid w:val="00FA7C92"/>
    <w:rsid w:val="00FC16CB"/>
    <w:rsid w:val="00FC1C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DF5D59B-D888-418F-A29E-072C5C346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35F3"/>
    <w:pPr>
      <w:bidi/>
    </w:pPr>
  </w:style>
  <w:style w:type="paragraph" w:styleId="1">
    <w:name w:val="heading 1"/>
    <w:basedOn w:val="a"/>
    <w:next w:val="a"/>
    <w:link w:val="1Char"/>
    <w:autoRedefine/>
    <w:uiPriority w:val="9"/>
    <w:qFormat/>
    <w:rsid w:val="005F1E65"/>
    <w:pPr>
      <w:keepNext/>
      <w:keepLines/>
      <w:spacing w:before="600" w:after="360"/>
      <w:jc w:val="both"/>
      <w:outlineLvl w:val="0"/>
    </w:pPr>
    <w:rPr>
      <w:rFonts w:asciiTheme="majorHAnsi" w:eastAsiaTheme="majorEastAsia" w:hAnsiTheme="majorHAnsi" w:cs="Simplified Arabic"/>
      <w:b/>
      <w:bCs/>
      <w:sz w:val="28"/>
      <w:szCs w:val="28"/>
    </w:rPr>
  </w:style>
  <w:style w:type="paragraph" w:styleId="4">
    <w:name w:val="heading 4"/>
    <w:basedOn w:val="a"/>
    <w:next w:val="a"/>
    <w:link w:val="4Char"/>
    <w:uiPriority w:val="9"/>
    <w:semiHidden/>
    <w:unhideWhenUsed/>
    <w:qFormat/>
    <w:rsid w:val="00D4604A"/>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A2338F"/>
    <w:rPr>
      <w:color w:val="0563C1" w:themeColor="hyperlink"/>
      <w:u w:val="single"/>
    </w:rPr>
  </w:style>
  <w:style w:type="paragraph" w:styleId="a5">
    <w:name w:val="List Paragraph"/>
    <w:aliases w:val="عنوان رئيسي,سرد الفقراتCxSpLast, سرد الفقرات1, سرد الفقرات11,NumberedList"/>
    <w:basedOn w:val="a"/>
    <w:link w:val="Char1"/>
    <w:uiPriority w:val="34"/>
    <w:qFormat/>
    <w:rsid w:val="00AF5CA7"/>
    <w:pPr>
      <w:ind w:left="720"/>
      <w:contextualSpacing/>
    </w:pPr>
  </w:style>
  <w:style w:type="character" w:customStyle="1" w:styleId="4Char">
    <w:name w:val="عنوان 4 Char"/>
    <w:basedOn w:val="a0"/>
    <w:link w:val="4"/>
    <w:uiPriority w:val="9"/>
    <w:semiHidden/>
    <w:rsid w:val="00D4604A"/>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5F1E65"/>
    <w:rPr>
      <w:rFonts w:asciiTheme="majorHAnsi" w:eastAsiaTheme="majorEastAsia" w:hAnsiTheme="majorHAnsi" w:cs="Simplified Arabic"/>
      <w:b/>
      <w:bCs/>
      <w:sz w:val="28"/>
      <w:szCs w:val="28"/>
    </w:rPr>
  </w:style>
  <w:style w:type="paragraph" w:styleId="a6">
    <w:name w:val="TOC Heading"/>
    <w:basedOn w:val="1"/>
    <w:next w:val="a"/>
    <w:uiPriority w:val="39"/>
    <w:unhideWhenUsed/>
    <w:qFormat/>
    <w:rsid w:val="002C3A27"/>
    <w:pPr>
      <w:bidi w:val="0"/>
      <w:spacing w:before="240" w:after="0"/>
      <w:outlineLvl w:val="9"/>
    </w:pPr>
    <w:rPr>
      <w:rFonts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2C3A27"/>
    <w:pPr>
      <w:spacing w:after="100"/>
    </w:pPr>
  </w:style>
  <w:style w:type="paragraph" w:styleId="a7">
    <w:name w:val="Normal (Web)"/>
    <w:basedOn w:val="a"/>
    <w:uiPriority w:val="99"/>
    <w:unhideWhenUsed/>
    <w:rsid w:val="006D0B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6D0BDB"/>
  </w:style>
  <w:style w:type="table" w:styleId="a8">
    <w:name w:val="Table Grid"/>
    <w:basedOn w:val="a1"/>
    <w:uiPriority w:val="59"/>
    <w:rsid w:val="006D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6D0BDB"/>
    <w:rPr>
      <w:rFonts w:ascii=".SFUI-Regular" w:hAnsi=".SFUI-Regular" w:hint="default"/>
      <w:b w:val="0"/>
      <w:bCs w:val="0"/>
      <w:i w:val="0"/>
      <w:iCs w:val="0"/>
      <w:sz w:val="26"/>
      <w:szCs w:val="26"/>
    </w:rPr>
  </w:style>
  <w:style w:type="character" w:styleId="a9">
    <w:name w:val="FollowedHyperlink"/>
    <w:basedOn w:val="a0"/>
    <w:uiPriority w:val="99"/>
    <w:semiHidden/>
    <w:unhideWhenUsed/>
    <w:rsid w:val="006D0BDB"/>
    <w:rPr>
      <w:color w:val="954F72" w:themeColor="followedHyperlink"/>
      <w:u w:val="single"/>
    </w:rPr>
  </w:style>
  <w:style w:type="table" w:styleId="5-6">
    <w:name w:val="Grid Table 5 Dark Accent 6"/>
    <w:basedOn w:val="a1"/>
    <w:uiPriority w:val="50"/>
    <w:rsid w:val="0020657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2">
    <w:name w:val="Grid Table 6 Colorful Accent 2"/>
    <w:basedOn w:val="a1"/>
    <w:uiPriority w:val="51"/>
    <w:rsid w:val="0020657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2">
    <w:name w:val="toc 2"/>
    <w:basedOn w:val="a"/>
    <w:next w:val="a"/>
    <w:autoRedefine/>
    <w:uiPriority w:val="39"/>
    <w:unhideWhenUsed/>
    <w:rsid w:val="00FC1CE9"/>
    <w:pPr>
      <w:spacing w:after="100"/>
      <w:ind w:left="220"/>
    </w:pPr>
  </w:style>
  <w:style w:type="paragraph" w:styleId="3">
    <w:name w:val="toc 3"/>
    <w:basedOn w:val="a"/>
    <w:next w:val="a"/>
    <w:autoRedefine/>
    <w:uiPriority w:val="39"/>
    <w:unhideWhenUsed/>
    <w:rsid w:val="00FC1CE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270797">
      <w:bodyDiv w:val="1"/>
      <w:marLeft w:val="0"/>
      <w:marRight w:val="0"/>
      <w:marTop w:val="0"/>
      <w:marBottom w:val="0"/>
      <w:divBdr>
        <w:top w:val="none" w:sz="0" w:space="0" w:color="auto"/>
        <w:left w:val="none" w:sz="0" w:space="0" w:color="auto"/>
        <w:bottom w:val="none" w:sz="0" w:space="0" w:color="auto"/>
        <w:right w:val="none" w:sz="0" w:space="0" w:color="auto"/>
      </w:divBdr>
    </w:div>
    <w:div w:id="364790416">
      <w:bodyDiv w:val="1"/>
      <w:marLeft w:val="0"/>
      <w:marRight w:val="0"/>
      <w:marTop w:val="0"/>
      <w:marBottom w:val="0"/>
      <w:divBdr>
        <w:top w:val="none" w:sz="0" w:space="0" w:color="auto"/>
        <w:left w:val="none" w:sz="0" w:space="0" w:color="auto"/>
        <w:bottom w:val="none" w:sz="0" w:space="0" w:color="auto"/>
        <w:right w:val="none" w:sz="0" w:space="0" w:color="auto"/>
      </w:divBdr>
    </w:div>
    <w:div w:id="444811743">
      <w:bodyDiv w:val="1"/>
      <w:marLeft w:val="0"/>
      <w:marRight w:val="0"/>
      <w:marTop w:val="0"/>
      <w:marBottom w:val="0"/>
      <w:divBdr>
        <w:top w:val="none" w:sz="0" w:space="0" w:color="auto"/>
        <w:left w:val="none" w:sz="0" w:space="0" w:color="auto"/>
        <w:bottom w:val="none" w:sz="0" w:space="0" w:color="auto"/>
        <w:right w:val="none" w:sz="0" w:space="0" w:color="auto"/>
      </w:divBdr>
    </w:div>
    <w:div w:id="517544357">
      <w:bodyDiv w:val="1"/>
      <w:marLeft w:val="0"/>
      <w:marRight w:val="0"/>
      <w:marTop w:val="0"/>
      <w:marBottom w:val="0"/>
      <w:divBdr>
        <w:top w:val="none" w:sz="0" w:space="0" w:color="auto"/>
        <w:left w:val="none" w:sz="0" w:space="0" w:color="auto"/>
        <w:bottom w:val="none" w:sz="0" w:space="0" w:color="auto"/>
        <w:right w:val="none" w:sz="0" w:space="0" w:color="auto"/>
      </w:divBdr>
    </w:div>
    <w:div w:id="645667071">
      <w:bodyDiv w:val="1"/>
      <w:marLeft w:val="0"/>
      <w:marRight w:val="0"/>
      <w:marTop w:val="0"/>
      <w:marBottom w:val="0"/>
      <w:divBdr>
        <w:top w:val="none" w:sz="0" w:space="0" w:color="auto"/>
        <w:left w:val="none" w:sz="0" w:space="0" w:color="auto"/>
        <w:bottom w:val="none" w:sz="0" w:space="0" w:color="auto"/>
        <w:right w:val="none" w:sz="0" w:space="0" w:color="auto"/>
      </w:divBdr>
    </w:div>
    <w:div w:id="651914045">
      <w:bodyDiv w:val="1"/>
      <w:marLeft w:val="0"/>
      <w:marRight w:val="0"/>
      <w:marTop w:val="0"/>
      <w:marBottom w:val="0"/>
      <w:divBdr>
        <w:top w:val="none" w:sz="0" w:space="0" w:color="auto"/>
        <w:left w:val="none" w:sz="0" w:space="0" w:color="auto"/>
        <w:bottom w:val="none" w:sz="0" w:space="0" w:color="auto"/>
        <w:right w:val="none" w:sz="0" w:space="0" w:color="auto"/>
      </w:divBdr>
    </w:div>
    <w:div w:id="720442691">
      <w:bodyDiv w:val="1"/>
      <w:marLeft w:val="0"/>
      <w:marRight w:val="0"/>
      <w:marTop w:val="0"/>
      <w:marBottom w:val="0"/>
      <w:divBdr>
        <w:top w:val="none" w:sz="0" w:space="0" w:color="auto"/>
        <w:left w:val="none" w:sz="0" w:space="0" w:color="auto"/>
        <w:bottom w:val="none" w:sz="0" w:space="0" w:color="auto"/>
        <w:right w:val="none" w:sz="0" w:space="0" w:color="auto"/>
      </w:divBdr>
      <w:divsChild>
        <w:div w:id="1818952777">
          <w:marLeft w:val="0"/>
          <w:marRight w:val="0"/>
          <w:marTop w:val="0"/>
          <w:marBottom w:val="0"/>
          <w:divBdr>
            <w:top w:val="none" w:sz="0" w:space="0" w:color="auto"/>
            <w:left w:val="none" w:sz="0" w:space="0" w:color="auto"/>
            <w:bottom w:val="none" w:sz="0" w:space="0" w:color="auto"/>
            <w:right w:val="none" w:sz="0" w:space="0" w:color="auto"/>
          </w:divBdr>
          <w:divsChild>
            <w:div w:id="846092257">
              <w:marLeft w:val="0"/>
              <w:marRight w:val="0"/>
              <w:marTop w:val="0"/>
              <w:marBottom w:val="0"/>
              <w:divBdr>
                <w:top w:val="none" w:sz="0" w:space="0" w:color="auto"/>
                <w:left w:val="none" w:sz="0" w:space="0" w:color="auto"/>
                <w:bottom w:val="none" w:sz="0" w:space="0" w:color="auto"/>
                <w:right w:val="none" w:sz="0" w:space="0" w:color="auto"/>
              </w:divBdr>
              <w:divsChild>
                <w:div w:id="385252799">
                  <w:marLeft w:val="0"/>
                  <w:marRight w:val="0"/>
                  <w:marTop w:val="0"/>
                  <w:marBottom w:val="0"/>
                  <w:divBdr>
                    <w:top w:val="none" w:sz="0" w:space="0" w:color="auto"/>
                    <w:left w:val="none" w:sz="0" w:space="0" w:color="auto"/>
                    <w:bottom w:val="none" w:sz="0" w:space="0" w:color="auto"/>
                    <w:right w:val="none" w:sz="0" w:space="0" w:color="auto"/>
                  </w:divBdr>
                  <w:divsChild>
                    <w:div w:id="92681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334334">
          <w:marLeft w:val="0"/>
          <w:marRight w:val="0"/>
          <w:marTop w:val="0"/>
          <w:marBottom w:val="0"/>
          <w:divBdr>
            <w:top w:val="none" w:sz="0" w:space="0" w:color="auto"/>
            <w:left w:val="none" w:sz="0" w:space="0" w:color="auto"/>
            <w:bottom w:val="none" w:sz="0" w:space="0" w:color="auto"/>
            <w:right w:val="none" w:sz="0" w:space="0" w:color="auto"/>
          </w:divBdr>
          <w:divsChild>
            <w:div w:id="1986617403">
              <w:marLeft w:val="0"/>
              <w:marRight w:val="0"/>
              <w:marTop w:val="0"/>
              <w:marBottom w:val="0"/>
              <w:divBdr>
                <w:top w:val="none" w:sz="0" w:space="0" w:color="auto"/>
                <w:left w:val="none" w:sz="0" w:space="0" w:color="auto"/>
                <w:bottom w:val="none" w:sz="0" w:space="0" w:color="auto"/>
                <w:right w:val="none" w:sz="0" w:space="0" w:color="auto"/>
              </w:divBdr>
              <w:divsChild>
                <w:div w:id="744490885">
                  <w:marLeft w:val="0"/>
                  <w:marRight w:val="0"/>
                  <w:marTop w:val="0"/>
                  <w:marBottom w:val="0"/>
                  <w:divBdr>
                    <w:top w:val="none" w:sz="0" w:space="0" w:color="auto"/>
                    <w:left w:val="none" w:sz="0" w:space="0" w:color="auto"/>
                    <w:bottom w:val="none" w:sz="0" w:space="0" w:color="auto"/>
                    <w:right w:val="none" w:sz="0" w:space="0" w:color="auto"/>
                  </w:divBdr>
                  <w:divsChild>
                    <w:div w:id="193181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401836">
      <w:bodyDiv w:val="1"/>
      <w:marLeft w:val="0"/>
      <w:marRight w:val="0"/>
      <w:marTop w:val="0"/>
      <w:marBottom w:val="0"/>
      <w:divBdr>
        <w:top w:val="none" w:sz="0" w:space="0" w:color="auto"/>
        <w:left w:val="none" w:sz="0" w:space="0" w:color="auto"/>
        <w:bottom w:val="none" w:sz="0" w:space="0" w:color="auto"/>
        <w:right w:val="none" w:sz="0" w:space="0" w:color="auto"/>
      </w:divBdr>
    </w:div>
    <w:div w:id="1754005851">
      <w:bodyDiv w:val="1"/>
      <w:marLeft w:val="0"/>
      <w:marRight w:val="0"/>
      <w:marTop w:val="0"/>
      <w:marBottom w:val="0"/>
      <w:divBdr>
        <w:top w:val="none" w:sz="0" w:space="0" w:color="auto"/>
        <w:left w:val="none" w:sz="0" w:space="0" w:color="auto"/>
        <w:bottom w:val="none" w:sz="0" w:space="0" w:color="auto"/>
        <w:right w:val="none" w:sz="0" w:space="0" w:color="auto"/>
      </w:divBdr>
      <w:divsChild>
        <w:div w:id="1897818040">
          <w:marLeft w:val="0"/>
          <w:marRight w:val="0"/>
          <w:marTop w:val="0"/>
          <w:marBottom w:val="0"/>
          <w:divBdr>
            <w:top w:val="none" w:sz="0" w:space="0" w:color="auto"/>
            <w:left w:val="none" w:sz="0" w:space="0" w:color="auto"/>
            <w:bottom w:val="none" w:sz="0" w:space="0" w:color="auto"/>
            <w:right w:val="none" w:sz="0" w:space="0" w:color="auto"/>
          </w:divBdr>
          <w:divsChild>
            <w:div w:id="1307468263">
              <w:marLeft w:val="0"/>
              <w:marRight w:val="0"/>
              <w:marTop w:val="0"/>
              <w:marBottom w:val="0"/>
              <w:divBdr>
                <w:top w:val="none" w:sz="0" w:space="0" w:color="auto"/>
                <w:left w:val="none" w:sz="0" w:space="0" w:color="auto"/>
                <w:bottom w:val="none" w:sz="0" w:space="0" w:color="auto"/>
                <w:right w:val="none" w:sz="0" w:space="0" w:color="auto"/>
              </w:divBdr>
              <w:divsChild>
                <w:div w:id="1018510559">
                  <w:marLeft w:val="0"/>
                  <w:marRight w:val="0"/>
                  <w:marTop w:val="0"/>
                  <w:marBottom w:val="0"/>
                  <w:divBdr>
                    <w:top w:val="none" w:sz="0" w:space="0" w:color="auto"/>
                    <w:left w:val="none" w:sz="0" w:space="0" w:color="auto"/>
                    <w:bottom w:val="none" w:sz="0" w:space="0" w:color="auto"/>
                    <w:right w:val="none" w:sz="0" w:space="0" w:color="auto"/>
                  </w:divBdr>
                  <w:divsChild>
                    <w:div w:id="136127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15785">
          <w:marLeft w:val="0"/>
          <w:marRight w:val="0"/>
          <w:marTop w:val="0"/>
          <w:marBottom w:val="0"/>
          <w:divBdr>
            <w:top w:val="none" w:sz="0" w:space="0" w:color="auto"/>
            <w:left w:val="none" w:sz="0" w:space="0" w:color="auto"/>
            <w:bottom w:val="none" w:sz="0" w:space="0" w:color="auto"/>
            <w:right w:val="none" w:sz="0" w:space="0" w:color="auto"/>
          </w:divBdr>
          <w:divsChild>
            <w:div w:id="703678218">
              <w:marLeft w:val="0"/>
              <w:marRight w:val="0"/>
              <w:marTop w:val="0"/>
              <w:marBottom w:val="0"/>
              <w:divBdr>
                <w:top w:val="none" w:sz="0" w:space="0" w:color="auto"/>
                <w:left w:val="none" w:sz="0" w:space="0" w:color="auto"/>
                <w:bottom w:val="none" w:sz="0" w:space="0" w:color="auto"/>
                <w:right w:val="none" w:sz="0" w:space="0" w:color="auto"/>
              </w:divBdr>
              <w:divsChild>
                <w:div w:id="1650136143">
                  <w:marLeft w:val="0"/>
                  <w:marRight w:val="0"/>
                  <w:marTop w:val="0"/>
                  <w:marBottom w:val="0"/>
                  <w:divBdr>
                    <w:top w:val="none" w:sz="0" w:space="0" w:color="auto"/>
                    <w:left w:val="none" w:sz="0" w:space="0" w:color="auto"/>
                    <w:bottom w:val="none" w:sz="0" w:space="0" w:color="auto"/>
                    <w:right w:val="none" w:sz="0" w:space="0" w:color="auto"/>
                  </w:divBdr>
                  <w:divsChild>
                    <w:div w:id="34370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419077">
      <w:bodyDiv w:val="1"/>
      <w:marLeft w:val="0"/>
      <w:marRight w:val="0"/>
      <w:marTop w:val="0"/>
      <w:marBottom w:val="0"/>
      <w:divBdr>
        <w:top w:val="none" w:sz="0" w:space="0" w:color="auto"/>
        <w:left w:val="none" w:sz="0" w:space="0" w:color="auto"/>
        <w:bottom w:val="none" w:sz="0" w:space="0" w:color="auto"/>
        <w:right w:val="none" w:sz="0" w:space="0" w:color="auto"/>
      </w:divBdr>
    </w:div>
    <w:div w:id="1934587130">
      <w:bodyDiv w:val="1"/>
      <w:marLeft w:val="0"/>
      <w:marRight w:val="0"/>
      <w:marTop w:val="0"/>
      <w:marBottom w:val="0"/>
      <w:divBdr>
        <w:top w:val="none" w:sz="0" w:space="0" w:color="auto"/>
        <w:left w:val="none" w:sz="0" w:space="0" w:color="auto"/>
        <w:bottom w:val="none" w:sz="0" w:space="0" w:color="auto"/>
        <w:right w:val="none" w:sz="0" w:space="0" w:color="auto"/>
      </w:divBdr>
    </w:div>
    <w:div w:id="1965187068">
      <w:bodyDiv w:val="1"/>
      <w:marLeft w:val="0"/>
      <w:marRight w:val="0"/>
      <w:marTop w:val="0"/>
      <w:marBottom w:val="0"/>
      <w:divBdr>
        <w:top w:val="none" w:sz="0" w:space="0" w:color="auto"/>
        <w:left w:val="none" w:sz="0" w:space="0" w:color="auto"/>
        <w:bottom w:val="none" w:sz="0" w:space="0" w:color="auto"/>
        <w:right w:val="none" w:sz="0" w:space="0" w:color="auto"/>
      </w:divBdr>
      <w:divsChild>
        <w:div w:id="1520585886">
          <w:marLeft w:val="0"/>
          <w:marRight w:val="0"/>
          <w:marTop w:val="0"/>
          <w:marBottom w:val="0"/>
          <w:divBdr>
            <w:top w:val="none" w:sz="0" w:space="0" w:color="auto"/>
            <w:left w:val="none" w:sz="0" w:space="0" w:color="auto"/>
            <w:bottom w:val="none" w:sz="0" w:space="0" w:color="auto"/>
            <w:right w:val="none" w:sz="0" w:space="0" w:color="auto"/>
          </w:divBdr>
        </w:div>
      </w:divsChild>
    </w:div>
    <w:div w:id="2012566530">
      <w:bodyDiv w:val="1"/>
      <w:marLeft w:val="0"/>
      <w:marRight w:val="0"/>
      <w:marTop w:val="0"/>
      <w:marBottom w:val="0"/>
      <w:divBdr>
        <w:top w:val="none" w:sz="0" w:space="0" w:color="auto"/>
        <w:left w:val="none" w:sz="0" w:space="0" w:color="auto"/>
        <w:bottom w:val="none" w:sz="0" w:space="0" w:color="auto"/>
        <w:right w:val="none" w:sz="0" w:space="0" w:color="auto"/>
      </w:divBdr>
    </w:div>
    <w:div w:id="2072463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11448</Words>
  <Characters>65255</Characters>
  <Application>Microsoft Office Word</Application>
  <DocSecurity>0</DocSecurity>
  <Lines>543</Lines>
  <Paragraphs>153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Meshari Alshehri</cp:lastModifiedBy>
  <cp:revision>6</cp:revision>
  <cp:lastPrinted>2024-10-20T19:16:00Z</cp:lastPrinted>
  <dcterms:created xsi:type="dcterms:W3CDTF">2024-10-20T19:15:00Z</dcterms:created>
  <dcterms:modified xsi:type="dcterms:W3CDTF">2024-10-28T19:31:00Z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