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B170D5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cyan"/>
        </w:rPr>
      </w:pPr>
      <w:r w:rsidRPr="00B170D5">
        <w:rPr>
          <w:rFonts w:asciiTheme="majorHAnsi" w:hAnsiTheme="majorHAnsi" w:cstheme="majorHAnsi"/>
          <w:sz w:val="24"/>
          <w:szCs w:val="24"/>
          <w:highlight w:val="cyan"/>
          <w:rtl/>
        </w:rPr>
        <w:t>مجال واسع من الدراسة والممارسة التي تستجيب للثغرات الأمنية مع تطور التكنولوجيا</w:t>
      </w:r>
      <w:r w:rsidRPr="00B170D5">
        <w:rPr>
          <w:rFonts w:asciiTheme="majorHAnsi" w:hAnsiTheme="majorHAnsi" w:cstheme="majorHAnsi"/>
          <w:sz w:val="24"/>
          <w:szCs w:val="24"/>
          <w:highlight w:val="cyan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B170D5">
        <w:rPr>
          <w:rFonts w:asciiTheme="majorHAnsi" w:hAnsiTheme="majorHAnsi" w:cstheme="majorHAnsi"/>
          <w:sz w:val="24"/>
          <w:szCs w:val="24"/>
          <w:highlight w:val="cyan"/>
          <w:rtl/>
        </w:rPr>
        <w:t>تطبيق وضمان مستويات الوصول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B170D5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B170D5">
        <w:rPr>
          <w:rFonts w:asciiTheme="majorHAnsi" w:hAnsiTheme="majorHAnsi" w:cstheme="majorHAnsi"/>
          <w:sz w:val="24"/>
          <w:szCs w:val="24"/>
          <w:highlight w:val="cya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B170D5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B170D5">
        <w:rPr>
          <w:rFonts w:asciiTheme="majorHAnsi" w:hAnsiTheme="majorHAnsi" w:cstheme="majorHAnsi"/>
          <w:sz w:val="24"/>
          <w:szCs w:val="24"/>
          <w:highlight w:val="cya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CC9C497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proofErr w:type="gramStart"/>
      <w:r w:rsidRPr="00B170D5">
        <w:rPr>
          <w:rFonts w:asciiTheme="majorHAnsi" w:hAnsiTheme="majorHAnsi" w:cstheme="majorHAnsi"/>
          <w:b/>
          <w:bCs/>
          <w:sz w:val="24"/>
          <w:szCs w:val="24"/>
          <w:highlight w:val="cyan"/>
          <w:u w:val="single"/>
        </w:rPr>
        <w:t>.</w:t>
      </w:r>
      <w:r w:rsidR="00B170D5" w:rsidRPr="00B170D5">
        <w:rPr>
          <w:rFonts w:asciiTheme="majorHAnsi" w:hAnsiTheme="majorHAnsi" w:cstheme="majorHAnsi" w:hint="cs"/>
          <w:b/>
          <w:bCs/>
          <w:sz w:val="24"/>
          <w:szCs w:val="24"/>
          <w:highlight w:val="cyan"/>
          <w:u w:val="single"/>
          <w:rtl/>
        </w:rPr>
        <w:t>إدارة</w:t>
      </w:r>
      <w:proofErr w:type="gramEnd"/>
      <w:r w:rsidR="00B170D5" w:rsidRPr="00B170D5">
        <w:rPr>
          <w:rFonts w:asciiTheme="majorHAnsi" w:hAnsiTheme="majorHAnsi" w:cstheme="majorHAnsi" w:hint="cs"/>
          <w:b/>
          <w:bCs/>
          <w:sz w:val="24"/>
          <w:szCs w:val="24"/>
          <w:highlight w:val="cyan"/>
          <w:u w:val="single"/>
          <w:rtl/>
        </w:rPr>
        <w:t xml:space="preserve"> المخاطر</w:t>
      </w:r>
      <w:r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="00B170D5" w:rsidRPr="00B170D5">
        <w:rPr>
          <w:rFonts w:asciiTheme="majorHAnsi" w:hAnsiTheme="majorHAnsi" w:cstheme="majorHAnsi" w:hint="cs"/>
          <w:b/>
          <w:bCs/>
          <w:sz w:val="24"/>
          <w:szCs w:val="24"/>
          <w:highlight w:val="cyan"/>
          <w:u w:val="single"/>
          <w:rtl/>
        </w:rPr>
        <w:t>التعليم الأمني</w:t>
      </w:r>
      <w:r w:rsidR="00B170D5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70392034"/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bookmarkEnd w:id="0"/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B170D5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B170D5">
        <w:rPr>
          <w:rFonts w:asciiTheme="majorHAnsi" w:hAnsiTheme="majorHAnsi" w:cstheme="majorHAnsi"/>
          <w:sz w:val="24"/>
          <w:szCs w:val="24"/>
          <w:highlight w:val="cya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2AC7B1D1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B170D5" w:rsidRPr="00B170D5">
        <w:rPr>
          <w:rFonts w:asciiTheme="majorHAnsi" w:hAnsiTheme="majorHAnsi" w:cstheme="majorHAnsi" w:hint="cs"/>
          <w:b/>
          <w:bCs/>
          <w:sz w:val="24"/>
          <w:szCs w:val="24"/>
          <w:highlight w:val="cyan"/>
          <w:u w:val="single"/>
          <w:rtl/>
        </w:rPr>
        <w:t>الإمتثال الأمني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B170D5">
        <w:rPr>
          <w:rFonts w:asciiTheme="majorHAnsi" w:hAnsiTheme="majorHAnsi" w:cstheme="majorHAnsi"/>
          <w:sz w:val="24"/>
          <w:szCs w:val="24"/>
          <w:highlight w:val="cyan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B170D5"/>
    <w:rsid w:val="00CB4128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Maysa A. Hebshi</cp:lastModifiedBy>
  <cp:revision>2</cp:revision>
  <dcterms:created xsi:type="dcterms:W3CDTF">2024-06-27T11:51:00Z</dcterms:created>
  <dcterms:modified xsi:type="dcterms:W3CDTF">2024-06-27T11:51:00Z</dcterms:modified>
</cp:coreProperties>
</file>