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FA458" w14:textId="48EB482F" w:rsidR="0017027C" w:rsidRPr="00254DE3" w:rsidRDefault="0017027C" w:rsidP="0017027C">
      <w:pPr>
        <w:bidi/>
        <w:spacing w:line="240" w:lineRule="auto"/>
        <w:jc w:val="lowKashida"/>
        <w:rPr>
          <w:rFonts w:ascii="Sakkal Majalla" w:eastAsia="Calibri" w:hAnsi="Sakkal Majalla" w:cs="Sakkal Majalla"/>
          <w:b/>
          <w:bCs/>
          <w:color w:val="000000" w:themeColor="text1"/>
          <w:sz w:val="32"/>
          <w:szCs w:val="32"/>
          <w:rtl/>
          <w:lang w:bidi="ar-EG"/>
        </w:rPr>
      </w:pPr>
      <w:r w:rsidRPr="00254DE3">
        <w:rPr>
          <w:rFonts w:ascii="Sakkal Majalla" w:hAnsi="Sakkal Majalla" w:cs="Sakkal Majalla"/>
          <w:noProof/>
          <w:rtl/>
          <w14:ligatures w14:val="none"/>
        </w:rPr>
        <w:drawing>
          <wp:anchor distT="0" distB="0" distL="114300" distR="114300" simplePos="0" relativeHeight="251660800" behindDoc="1" locked="0" layoutInCell="1" allowOverlap="1" wp14:anchorId="0943ACE9" wp14:editId="1F417E0E">
            <wp:simplePos x="0" y="0"/>
            <wp:positionH relativeFrom="column">
              <wp:posOffset>-190500</wp:posOffset>
            </wp:positionH>
            <wp:positionV relativeFrom="paragraph">
              <wp:posOffset>0</wp:posOffset>
            </wp:positionV>
            <wp:extent cx="1941830" cy="868045"/>
            <wp:effectExtent l="0" t="0" r="0" b="0"/>
            <wp:wrapTight wrapText="bothSides">
              <wp:wrapPolygon edited="0">
                <wp:start x="18436" y="0"/>
                <wp:lineTo x="212" y="7110"/>
                <wp:lineTo x="212" y="17539"/>
                <wp:lineTo x="11231" y="19909"/>
                <wp:lineTo x="18436" y="20857"/>
                <wp:lineTo x="19707" y="20857"/>
                <wp:lineTo x="20555" y="15643"/>
                <wp:lineTo x="20343" y="3792"/>
                <wp:lineTo x="19707" y="0"/>
                <wp:lineTo x="18436" y="0"/>
              </wp:wrapPolygon>
            </wp:wrapTight>
            <wp:docPr id="2068747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747968" name="Picture 2068747968"/>
                    <pic:cNvPicPr>
                      <a:picLocks noChangeAspect="1"/>
                    </pic:cNvPicPr>
                  </pic:nvPicPr>
                  <pic:blipFill>
                    <a:blip r:embed="rId8" cstate="print">
                      <a:extLst>
                        <a:ext uri="{28A0092B-C50C-407E-A947-70E740481C1C}">
                          <a14:useLocalDpi xmlns:a14="http://schemas.microsoft.com/office/drawing/2010/main" val="0"/>
                        </a:ext>
                      </a:extLst>
                    </a:blip>
                    <a:srcRect l="5311" t="30088" r="2653" b="28753"/>
                    <a:stretch>
                      <a:fillRect/>
                    </a:stretch>
                  </pic:blipFill>
                  <pic:spPr>
                    <a:xfrm>
                      <a:off x="0" y="0"/>
                      <a:ext cx="1941830" cy="868045"/>
                    </a:xfrm>
                    <a:prstGeom prst="rect">
                      <a:avLst/>
                    </a:prstGeom>
                    <a:ln>
                      <a:noFill/>
                    </a:ln>
                  </pic:spPr>
                </pic:pic>
              </a:graphicData>
            </a:graphic>
          </wp:anchor>
        </w:drawing>
      </w:r>
      <w:r w:rsidRPr="00254DE3">
        <w:rPr>
          <w:rFonts w:ascii="Sakkal Majalla" w:eastAsia="Calibri" w:hAnsi="Sakkal Majalla" w:cs="Sakkal Majalla"/>
          <w:b/>
          <w:bCs/>
          <w:color w:val="000000" w:themeColor="text1"/>
          <w:sz w:val="32"/>
          <w:szCs w:val="32"/>
          <w:rtl/>
          <w:lang w:bidi="ar-EG"/>
        </w:rPr>
        <w:t xml:space="preserve">جامعة ميدأوشن </w:t>
      </w:r>
    </w:p>
    <w:p w14:paraId="42C0AFDE" w14:textId="36A0398E" w:rsidR="0017027C" w:rsidRPr="00254DE3" w:rsidRDefault="0017027C" w:rsidP="0017027C">
      <w:pPr>
        <w:bidi/>
        <w:spacing w:line="240" w:lineRule="auto"/>
        <w:jc w:val="lowKashida"/>
        <w:rPr>
          <w:rFonts w:ascii="Sakkal Majalla" w:eastAsia="Calibri" w:hAnsi="Sakkal Majalla" w:cs="Sakkal Majalla"/>
          <w:b/>
          <w:bCs/>
          <w:color w:val="000000" w:themeColor="text1"/>
          <w:sz w:val="32"/>
          <w:szCs w:val="32"/>
          <w:rtl/>
          <w:lang w:bidi="ar-EG"/>
        </w:rPr>
      </w:pPr>
      <w:r w:rsidRPr="00254DE3">
        <w:rPr>
          <w:rFonts w:ascii="Sakkal Majalla" w:eastAsia="Calibri" w:hAnsi="Sakkal Majalla" w:cs="Sakkal Majalla"/>
          <w:b/>
          <w:bCs/>
          <w:color w:val="000000" w:themeColor="text1"/>
          <w:sz w:val="32"/>
          <w:szCs w:val="32"/>
          <w:rtl/>
          <w:lang w:bidi="ar-EG"/>
        </w:rPr>
        <w:t xml:space="preserve">  كلية الإدارة </w:t>
      </w:r>
    </w:p>
    <w:p w14:paraId="7527A0B3" w14:textId="74024194" w:rsidR="0017027C" w:rsidRPr="00254DE3" w:rsidRDefault="0017027C" w:rsidP="0017027C">
      <w:pPr>
        <w:bidi/>
        <w:spacing w:line="240" w:lineRule="auto"/>
        <w:jc w:val="lowKashida"/>
        <w:rPr>
          <w:rFonts w:ascii="Sakkal Majalla" w:eastAsia="Calibri" w:hAnsi="Sakkal Majalla" w:cs="Sakkal Majalla"/>
          <w:b/>
          <w:bCs/>
          <w:color w:val="000000" w:themeColor="text1"/>
          <w:sz w:val="32"/>
          <w:szCs w:val="32"/>
          <w:rtl/>
          <w:lang w:bidi="ar-EG"/>
        </w:rPr>
      </w:pPr>
      <w:r w:rsidRPr="00254DE3">
        <w:rPr>
          <w:rFonts w:ascii="Sakkal Majalla" w:eastAsia="Calibri" w:hAnsi="Sakkal Majalla" w:cs="Sakkal Majalla"/>
          <w:b/>
          <w:bCs/>
          <w:color w:val="000000" w:themeColor="text1"/>
          <w:sz w:val="32"/>
          <w:szCs w:val="32"/>
          <w:rtl/>
          <w:lang w:bidi="ar-EG"/>
        </w:rPr>
        <w:t>قسم / إدارة المشاريع</w:t>
      </w:r>
    </w:p>
    <w:p w14:paraId="5ABCA58B" w14:textId="77777777" w:rsidR="0017027C" w:rsidRPr="00254DE3" w:rsidRDefault="0017027C" w:rsidP="0017027C">
      <w:pPr>
        <w:bidi/>
        <w:spacing w:line="240" w:lineRule="auto"/>
        <w:jc w:val="center"/>
        <w:rPr>
          <w:rFonts w:ascii="Sakkal Majalla" w:eastAsia="Calibri" w:hAnsi="Sakkal Majalla" w:cs="Sakkal Majalla"/>
          <w:b/>
          <w:bCs/>
          <w:sz w:val="32"/>
          <w:szCs w:val="32"/>
          <w:rtl/>
          <w:lang w:bidi="ar-EG"/>
        </w:rPr>
      </w:pPr>
      <w:r w:rsidRPr="00254DE3">
        <w:rPr>
          <w:rFonts w:ascii="Sakkal Majalla" w:eastAsia="Calibri" w:hAnsi="Sakkal Majalla" w:cs="Sakkal Majalla"/>
          <w:b/>
          <w:bCs/>
          <w:sz w:val="32"/>
          <w:szCs w:val="32"/>
          <w:rtl/>
          <w:lang w:bidi="ar-EG"/>
        </w:rPr>
        <w:t>عنوان البحث</w:t>
      </w:r>
    </w:p>
    <w:p w14:paraId="1227AACD" w14:textId="77777777" w:rsidR="0017027C" w:rsidRPr="00254DE3" w:rsidRDefault="0017027C" w:rsidP="0017027C">
      <w:pPr>
        <w:bidi/>
        <w:spacing w:line="240" w:lineRule="auto"/>
        <w:jc w:val="center"/>
        <w:rPr>
          <w:rFonts w:ascii="Sakkal Majalla" w:eastAsia="Calibri" w:hAnsi="Sakkal Majalla" w:cs="Sakkal Majalla"/>
          <w:b/>
          <w:bCs/>
          <w:sz w:val="32"/>
          <w:szCs w:val="32"/>
          <w:rtl/>
        </w:rPr>
      </w:pPr>
      <w:r w:rsidRPr="00254DE3">
        <w:rPr>
          <w:rFonts w:ascii="Sakkal Majalla" w:eastAsia="Calibri" w:hAnsi="Sakkal Majalla" w:cs="Sakkal Majalla"/>
          <w:b/>
          <w:bCs/>
          <w:sz w:val="32"/>
          <w:szCs w:val="32"/>
          <w:rtl/>
        </w:rPr>
        <w:t>أثر استخدام تقنيات الذكاء الاصطناعي في إدارة المشاريع على كفاءة الأداء وجودة القرار بالتطبيق على الشركات التقنية والهندسية في المملكة العربية السعودية</w:t>
      </w:r>
    </w:p>
    <w:p w14:paraId="16D04421" w14:textId="77777777" w:rsidR="0017027C" w:rsidRPr="00254DE3" w:rsidRDefault="0017027C" w:rsidP="0017027C">
      <w:pPr>
        <w:bidi/>
        <w:spacing w:line="240" w:lineRule="auto"/>
        <w:jc w:val="center"/>
        <w:rPr>
          <w:rFonts w:ascii="Sakkal Majalla" w:eastAsia="Calibri" w:hAnsi="Sakkal Majalla" w:cs="Sakkal Majalla"/>
          <w:sz w:val="32"/>
          <w:szCs w:val="32"/>
          <w:rtl/>
          <w:lang w:bidi="ar-EG"/>
        </w:rPr>
      </w:pPr>
    </w:p>
    <w:p w14:paraId="440B87F7" w14:textId="77777777" w:rsidR="0036150F" w:rsidRPr="00254DE3" w:rsidRDefault="0017027C" w:rsidP="0017027C">
      <w:pPr>
        <w:bidi/>
        <w:spacing w:line="240" w:lineRule="auto"/>
        <w:jc w:val="center"/>
        <w:rPr>
          <w:rFonts w:ascii="Sakkal Majalla" w:eastAsia="Calibri" w:hAnsi="Sakkal Majalla" w:cs="Sakkal Majalla"/>
          <w:b/>
          <w:bCs/>
          <w:sz w:val="32"/>
          <w:szCs w:val="32"/>
          <w:rtl/>
          <w:lang w:bidi="ar-EG"/>
        </w:rPr>
      </w:pPr>
      <w:r w:rsidRPr="00254DE3">
        <w:rPr>
          <w:rFonts w:ascii="Sakkal Majalla" w:eastAsia="Calibri" w:hAnsi="Sakkal Majalla" w:cs="Sakkal Majalla"/>
          <w:b/>
          <w:bCs/>
          <w:sz w:val="32"/>
          <w:szCs w:val="32"/>
          <w:rtl/>
          <w:lang w:bidi="ar-EG"/>
        </w:rPr>
        <w:t>إعداد الطالب</w:t>
      </w:r>
      <w:r w:rsidR="0036150F" w:rsidRPr="00254DE3">
        <w:rPr>
          <w:rFonts w:ascii="Sakkal Majalla" w:eastAsia="Calibri" w:hAnsi="Sakkal Majalla" w:cs="Sakkal Majalla"/>
          <w:b/>
          <w:bCs/>
          <w:sz w:val="32"/>
          <w:szCs w:val="32"/>
          <w:rtl/>
          <w:lang w:bidi="ar-EG"/>
        </w:rPr>
        <w:t>:</w:t>
      </w:r>
      <w:r w:rsidRPr="00254DE3">
        <w:rPr>
          <w:rFonts w:ascii="Sakkal Majalla" w:eastAsia="Calibri" w:hAnsi="Sakkal Majalla" w:cs="Sakkal Majalla"/>
          <w:b/>
          <w:bCs/>
          <w:sz w:val="32"/>
          <w:szCs w:val="32"/>
          <w:rtl/>
          <w:lang w:bidi="ar-EG"/>
        </w:rPr>
        <w:t xml:space="preserve"> </w:t>
      </w:r>
    </w:p>
    <w:p w14:paraId="4ED26EAB" w14:textId="0A679D55" w:rsidR="0017027C" w:rsidRPr="00254DE3" w:rsidRDefault="0017027C" w:rsidP="0036150F">
      <w:pPr>
        <w:bidi/>
        <w:spacing w:line="240" w:lineRule="auto"/>
        <w:jc w:val="center"/>
        <w:rPr>
          <w:rFonts w:ascii="Sakkal Majalla" w:eastAsia="Calibri" w:hAnsi="Sakkal Majalla" w:cs="Sakkal Majalla"/>
          <w:b/>
          <w:bCs/>
          <w:sz w:val="32"/>
          <w:szCs w:val="32"/>
          <w:rtl/>
          <w:lang w:bidi="ar-EG"/>
        </w:rPr>
      </w:pPr>
      <w:r w:rsidRPr="00254DE3">
        <w:rPr>
          <w:rFonts w:ascii="Sakkal Majalla" w:eastAsia="Calibri" w:hAnsi="Sakkal Majalla" w:cs="Sakkal Majalla"/>
          <w:b/>
          <w:bCs/>
          <w:sz w:val="32"/>
          <w:szCs w:val="32"/>
          <w:rtl/>
          <w:lang w:bidi="ar-EG"/>
        </w:rPr>
        <w:t xml:space="preserve">يوسف عماد يوسف السبع </w:t>
      </w:r>
    </w:p>
    <w:p w14:paraId="0CF6AD01" w14:textId="77777777" w:rsidR="0036150F" w:rsidRPr="00254DE3" w:rsidRDefault="0036150F" w:rsidP="0017027C">
      <w:pPr>
        <w:bidi/>
        <w:spacing w:line="240" w:lineRule="auto"/>
        <w:jc w:val="center"/>
        <w:rPr>
          <w:rFonts w:ascii="Sakkal Majalla" w:eastAsia="Calibri" w:hAnsi="Sakkal Majalla" w:cs="Sakkal Majalla"/>
          <w:b/>
          <w:bCs/>
          <w:sz w:val="32"/>
          <w:szCs w:val="32"/>
          <w:rtl/>
          <w:lang w:bidi="ar-EG"/>
        </w:rPr>
      </w:pPr>
    </w:p>
    <w:p w14:paraId="32A589B7" w14:textId="77777777" w:rsidR="0036150F" w:rsidRPr="00254DE3" w:rsidRDefault="0017027C" w:rsidP="0036150F">
      <w:pPr>
        <w:bidi/>
        <w:spacing w:line="240" w:lineRule="auto"/>
        <w:jc w:val="center"/>
        <w:rPr>
          <w:rFonts w:ascii="Sakkal Majalla" w:eastAsia="Calibri" w:hAnsi="Sakkal Majalla" w:cs="Sakkal Majalla"/>
          <w:b/>
          <w:bCs/>
          <w:sz w:val="32"/>
          <w:szCs w:val="32"/>
          <w:rtl/>
          <w:lang w:bidi="ar-EG"/>
        </w:rPr>
      </w:pPr>
      <w:r w:rsidRPr="00254DE3">
        <w:rPr>
          <w:rFonts w:ascii="Sakkal Majalla" w:eastAsia="Calibri" w:hAnsi="Sakkal Majalla" w:cs="Sakkal Majalla"/>
          <w:b/>
          <w:bCs/>
          <w:sz w:val="32"/>
          <w:szCs w:val="32"/>
          <w:rtl/>
          <w:lang w:bidi="ar-EG"/>
        </w:rPr>
        <w:t>الرقم الجامعي</w:t>
      </w:r>
      <w:r w:rsidR="0036150F" w:rsidRPr="00254DE3">
        <w:rPr>
          <w:rFonts w:ascii="Sakkal Majalla" w:eastAsia="Calibri" w:hAnsi="Sakkal Majalla" w:cs="Sakkal Majalla"/>
          <w:b/>
          <w:bCs/>
          <w:sz w:val="32"/>
          <w:szCs w:val="32"/>
          <w:rtl/>
          <w:lang w:bidi="ar-EG"/>
        </w:rPr>
        <w:t>:</w:t>
      </w:r>
    </w:p>
    <w:p w14:paraId="79EC774D" w14:textId="4351C2A8" w:rsidR="0017027C" w:rsidRPr="00254DE3" w:rsidRDefault="0017027C" w:rsidP="0036150F">
      <w:pPr>
        <w:bidi/>
        <w:spacing w:line="240" w:lineRule="auto"/>
        <w:jc w:val="center"/>
        <w:rPr>
          <w:rFonts w:ascii="Sakkal Majalla" w:eastAsia="Calibri" w:hAnsi="Sakkal Majalla" w:cs="Sakkal Majalla"/>
          <w:b/>
          <w:bCs/>
          <w:sz w:val="32"/>
          <w:szCs w:val="32"/>
          <w:rtl/>
          <w:lang w:bidi="ar-EG"/>
        </w:rPr>
      </w:pPr>
      <w:r w:rsidRPr="00254DE3">
        <w:rPr>
          <w:rFonts w:ascii="Sakkal Majalla" w:eastAsia="Calibri" w:hAnsi="Sakkal Majalla" w:cs="Sakkal Majalla"/>
          <w:b/>
          <w:bCs/>
          <w:sz w:val="32"/>
          <w:szCs w:val="32"/>
          <w:rtl/>
          <w:lang w:bidi="ar-EG"/>
        </w:rPr>
        <w:t>253001865</w:t>
      </w:r>
    </w:p>
    <w:p w14:paraId="7FA9B55D" w14:textId="77777777" w:rsidR="0017027C" w:rsidRPr="00254DE3" w:rsidRDefault="0017027C" w:rsidP="0017027C">
      <w:pPr>
        <w:bidi/>
        <w:spacing w:line="240" w:lineRule="auto"/>
        <w:jc w:val="center"/>
        <w:rPr>
          <w:rFonts w:ascii="Sakkal Majalla" w:eastAsia="Calibri" w:hAnsi="Sakkal Majalla" w:cs="Sakkal Majalla"/>
          <w:b/>
          <w:bCs/>
          <w:sz w:val="32"/>
          <w:szCs w:val="32"/>
          <w:rtl/>
          <w:lang w:bidi="ar-EG"/>
        </w:rPr>
      </w:pPr>
    </w:p>
    <w:p w14:paraId="2C9F9C4F" w14:textId="77777777" w:rsidR="0017027C" w:rsidRPr="00254DE3" w:rsidRDefault="0017027C" w:rsidP="0017027C">
      <w:pPr>
        <w:bidi/>
        <w:spacing w:line="240" w:lineRule="auto"/>
        <w:jc w:val="center"/>
        <w:rPr>
          <w:rFonts w:ascii="Sakkal Majalla" w:eastAsia="Calibri" w:hAnsi="Sakkal Majalla" w:cs="Sakkal Majalla"/>
          <w:b/>
          <w:bCs/>
          <w:sz w:val="32"/>
          <w:szCs w:val="32"/>
          <w:rtl/>
          <w:lang w:bidi="ar-EG"/>
        </w:rPr>
      </w:pPr>
      <w:r w:rsidRPr="00254DE3">
        <w:rPr>
          <w:rFonts w:ascii="Sakkal Majalla" w:eastAsia="Calibri" w:hAnsi="Sakkal Majalla" w:cs="Sakkal Majalla"/>
          <w:b/>
          <w:bCs/>
          <w:sz w:val="32"/>
          <w:szCs w:val="32"/>
          <w:rtl/>
          <w:lang w:bidi="ar-EG"/>
        </w:rPr>
        <w:t>إشراف</w:t>
      </w:r>
    </w:p>
    <w:p w14:paraId="023C4F5B" w14:textId="77777777" w:rsidR="0017027C" w:rsidRPr="00254DE3" w:rsidRDefault="0017027C" w:rsidP="0017027C">
      <w:pPr>
        <w:bidi/>
        <w:spacing w:line="240" w:lineRule="auto"/>
        <w:jc w:val="center"/>
        <w:rPr>
          <w:rFonts w:ascii="Sakkal Majalla" w:eastAsia="Calibri" w:hAnsi="Sakkal Majalla" w:cs="Sakkal Majalla"/>
          <w:b/>
          <w:bCs/>
          <w:sz w:val="32"/>
          <w:szCs w:val="32"/>
          <w:rtl/>
          <w:lang w:bidi="ar-EG"/>
        </w:rPr>
      </w:pPr>
      <w:r w:rsidRPr="00254DE3">
        <w:rPr>
          <w:rFonts w:ascii="Sakkal Majalla" w:eastAsia="Calibri" w:hAnsi="Sakkal Majalla" w:cs="Sakkal Majalla"/>
          <w:b/>
          <w:bCs/>
          <w:sz w:val="32"/>
          <w:szCs w:val="32"/>
          <w:rtl/>
          <w:lang w:bidi="ar-EG"/>
        </w:rPr>
        <w:t>الدكتور / الفيصل عبد الحميد</w:t>
      </w:r>
    </w:p>
    <w:p w14:paraId="5EBD0291" w14:textId="77777777" w:rsidR="0017027C" w:rsidRPr="00254DE3" w:rsidRDefault="0017027C" w:rsidP="0017027C">
      <w:pPr>
        <w:bidi/>
        <w:spacing w:line="240" w:lineRule="auto"/>
        <w:jc w:val="center"/>
        <w:rPr>
          <w:rFonts w:ascii="Sakkal Majalla" w:eastAsia="Calibri" w:hAnsi="Sakkal Majalla" w:cs="Sakkal Majalla"/>
          <w:b/>
          <w:bCs/>
          <w:sz w:val="32"/>
          <w:szCs w:val="32"/>
          <w:rtl/>
          <w:lang w:bidi="ar-EG"/>
        </w:rPr>
      </w:pPr>
      <w:r w:rsidRPr="00254DE3">
        <w:rPr>
          <w:rFonts w:ascii="Sakkal Majalla" w:eastAsia="Calibri" w:hAnsi="Sakkal Majalla" w:cs="Sakkal Majalla"/>
          <w:b/>
          <w:bCs/>
          <w:sz w:val="32"/>
          <w:szCs w:val="32"/>
          <w:rtl/>
          <w:lang w:bidi="ar-EG"/>
        </w:rPr>
        <w:t>الدكتور / فايز الجراد</w:t>
      </w:r>
    </w:p>
    <w:p w14:paraId="14184A79" w14:textId="77777777" w:rsidR="0017027C" w:rsidRPr="00254DE3" w:rsidRDefault="0017027C" w:rsidP="0017027C">
      <w:pPr>
        <w:bidi/>
        <w:spacing w:line="240" w:lineRule="auto"/>
        <w:jc w:val="center"/>
        <w:rPr>
          <w:rFonts w:ascii="Sakkal Majalla" w:eastAsia="Calibri" w:hAnsi="Sakkal Majalla" w:cs="Sakkal Majalla"/>
          <w:b/>
          <w:bCs/>
          <w:sz w:val="32"/>
          <w:szCs w:val="32"/>
          <w:rtl/>
          <w:lang w:bidi="ar-EG"/>
        </w:rPr>
      </w:pPr>
    </w:p>
    <w:p w14:paraId="02EDCD9E" w14:textId="77777777" w:rsidR="0017027C" w:rsidRPr="00254DE3" w:rsidRDefault="0017027C" w:rsidP="0017027C">
      <w:pPr>
        <w:bidi/>
        <w:spacing w:line="240" w:lineRule="auto"/>
        <w:jc w:val="center"/>
        <w:rPr>
          <w:rFonts w:ascii="Sakkal Majalla" w:eastAsia="Calibri" w:hAnsi="Sakkal Majalla" w:cs="Sakkal Majalla"/>
          <w:b/>
          <w:bCs/>
          <w:sz w:val="32"/>
          <w:szCs w:val="32"/>
          <w:rtl/>
          <w:lang w:bidi="ar-EG"/>
        </w:rPr>
      </w:pPr>
      <w:r w:rsidRPr="00254DE3">
        <w:rPr>
          <w:rFonts w:ascii="Sakkal Majalla" w:eastAsia="Calibri" w:hAnsi="Sakkal Majalla" w:cs="Sakkal Majalla"/>
          <w:b/>
          <w:bCs/>
          <w:sz w:val="32"/>
          <w:szCs w:val="32"/>
          <w:rtl/>
          <w:lang w:bidi="ar-EG"/>
        </w:rPr>
        <w:t>العام الدراسي:</w:t>
      </w:r>
    </w:p>
    <w:p w14:paraId="77F5C8B6" w14:textId="5110EFE2" w:rsidR="0017027C" w:rsidRPr="00254DE3" w:rsidRDefault="0017027C" w:rsidP="0017027C">
      <w:pPr>
        <w:bidi/>
        <w:spacing w:line="240" w:lineRule="auto"/>
        <w:jc w:val="center"/>
        <w:rPr>
          <w:rFonts w:ascii="Sakkal Majalla" w:eastAsia="Calibri" w:hAnsi="Sakkal Majalla" w:cs="Sakkal Majalla"/>
          <w:b/>
          <w:bCs/>
          <w:sz w:val="32"/>
          <w:szCs w:val="32"/>
          <w:rtl/>
          <w:lang w:bidi="ar-EG"/>
        </w:rPr>
      </w:pPr>
      <w:r w:rsidRPr="00254DE3">
        <w:rPr>
          <w:rFonts w:ascii="Sakkal Majalla" w:eastAsia="Calibri" w:hAnsi="Sakkal Majalla" w:cs="Sakkal Majalla"/>
          <w:b/>
          <w:bCs/>
          <w:sz w:val="32"/>
          <w:szCs w:val="32"/>
          <w:rtl/>
          <w:lang w:bidi="ar-EG"/>
        </w:rPr>
        <w:t>2026</w:t>
      </w:r>
      <w:r w:rsidR="0036150F" w:rsidRPr="00254DE3">
        <w:rPr>
          <w:rFonts w:ascii="Sakkal Majalla" w:eastAsia="Calibri" w:hAnsi="Sakkal Majalla" w:cs="Sakkal Majalla"/>
          <w:b/>
          <w:bCs/>
          <w:sz w:val="32"/>
          <w:szCs w:val="32"/>
          <w:rtl/>
          <w:lang w:bidi="ar-EG"/>
        </w:rPr>
        <w:t>م</w:t>
      </w:r>
    </w:p>
    <w:p w14:paraId="60ECDE6A"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5EB29C2A"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64197BAF"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737DDC54"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7DE713B9"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25AA4445"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6291B8A3"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0EB7B9EB" w14:textId="77777777" w:rsidR="008F31D6" w:rsidRPr="00254DE3" w:rsidRDefault="008F31D6" w:rsidP="008F31D6">
      <w:pPr>
        <w:bidi/>
        <w:spacing w:line="240" w:lineRule="auto"/>
        <w:rPr>
          <w:rFonts w:ascii="Sakkal Majalla" w:eastAsia="Calibri" w:hAnsi="Sakkal Majalla" w:cs="Sakkal Majalla"/>
          <w:sz w:val="32"/>
          <w:szCs w:val="32"/>
          <w:rtl/>
          <w:lang w:bidi="ar-EG"/>
        </w:rPr>
      </w:pPr>
    </w:p>
    <w:p w14:paraId="51EA10B5" w14:textId="77777777" w:rsidR="008F31D6" w:rsidRPr="00254DE3" w:rsidRDefault="008F31D6" w:rsidP="008F31D6">
      <w:pPr>
        <w:bidi/>
        <w:spacing w:line="240" w:lineRule="auto"/>
        <w:rPr>
          <w:rFonts w:ascii="Sakkal Majalla" w:eastAsia="Calibri" w:hAnsi="Sakkal Majalla" w:cs="Sakkal Majalla"/>
          <w:sz w:val="32"/>
          <w:szCs w:val="32"/>
          <w:rtl/>
          <w:lang w:bidi="ar-EG"/>
        </w:rPr>
      </w:pPr>
    </w:p>
    <w:p w14:paraId="66E8D128" w14:textId="5BB7EF34" w:rsidR="008F31D6" w:rsidRPr="00254DE3" w:rsidRDefault="008F31D6" w:rsidP="008F31D6">
      <w:pPr>
        <w:bidi/>
        <w:spacing w:line="240" w:lineRule="auto"/>
        <w:rPr>
          <w:rFonts w:ascii="Sakkal Majalla" w:eastAsia="Calibri" w:hAnsi="Sakkal Majalla" w:cs="Sakkal Majalla"/>
          <w:sz w:val="32"/>
          <w:szCs w:val="32"/>
          <w:rtl/>
          <w:lang w:bidi="ar-EG"/>
        </w:rPr>
      </w:pPr>
    </w:p>
    <w:p w14:paraId="45CEDAEF"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176669B6" w14:textId="77777777" w:rsidR="008F31D6" w:rsidRPr="00254DE3" w:rsidRDefault="008F31D6" w:rsidP="008F31D6">
      <w:pPr>
        <w:bidi/>
        <w:spacing w:line="240" w:lineRule="auto"/>
        <w:rPr>
          <w:rFonts w:ascii="Sakkal Majalla" w:eastAsia="Calibri" w:hAnsi="Sakkal Majalla" w:cs="Sakkal Majalla"/>
          <w:sz w:val="32"/>
          <w:szCs w:val="32"/>
          <w:rtl/>
          <w:lang w:bidi="ar-EG"/>
        </w:rPr>
      </w:pPr>
    </w:p>
    <w:p w14:paraId="601AE68F" w14:textId="7EA1B917" w:rsidR="0036150F" w:rsidRPr="00254DE3" w:rsidRDefault="0036150F" w:rsidP="0036150F">
      <w:pPr>
        <w:pStyle w:val="Heading1"/>
        <w:rPr>
          <w:rFonts w:ascii="Sakkal Majalla" w:hAnsi="Sakkal Majalla" w:cs="Sakkal Majalla"/>
          <w:rtl/>
        </w:rPr>
      </w:pPr>
      <w:r w:rsidRPr="00254DE3">
        <w:rPr>
          <w:rFonts w:ascii="Sakkal Majalla" w:hAnsi="Sakkal Majalla" w:cs="Sakkal Majalla"/>
          <w:rtl/>
        </w:rPr>
        <w:t>الفصل الأول:</w:t>
      </w:r>
    </w:p>
    <w:p w14:paraId="7B48B332"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402D1BAC"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32EAF96D"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03DC1BAF"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6C718CC5"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219635D7" w14:textId="77777777" w:rsidR="008F31D6" w:rsidRPr="00254DE3" w:rsidRDefault="008F31D6" w:rsidP="008F31D6">
      <w:pPr>
        <w:bidi/>
        <w:spacing w:line="240" w:lineRule="auto"/>
        <w:rPr>
          <w:rFonts w:ascii="Sakkal Majalla" w:eastAsia="Calibri" w:hAnsi="Sakkal Majalla" w:cs="Sakkal Majalla"/>
          <w:sz w:val="32"/>
          <w:szCs w:val="32"/>
          <w:rtl/>
          <w:lang w:bidi="ar-EG"/>
        </w:rPr>
      </w:pPr>
    </w:p>
    <w:p w14:paraId="7846D52E" w14:textId="77777777" w:rsidR="008F31D6" w:rsidRPr="00254DE3" w:rsidRDefault="008F31D6" w:rsidP="008F31D6">
      <w:pPr>
        <w:bidi/>
        <w:spacing w:line="240" w:lineRule="auto"/>
        <w:rPr>
          <w:rFonts w:ascii="Sakkal Majalla" w:eastAsia="Calibri" w:hAnsi="Sakkal Majalla" w:cs="Sakkal Majalla"/>
          <w:sz w:val="32"/>
          <w:szCs w:val="32"/>
          <w:rtl/>
          <w:lang w:bidi="ar-EG"/>
        </w:rPr>
      </w:pPr>
    </w:p>
    <w:p w14:paraId="0AB5989E" w14:textId="77777777" w:rsidR="008F31D6" w:rsidRPr="00254DE3" w:rsidRDefault="008F31D6" w:rsidP="008F31D6">
      <w:pPr>
        <w:bidi/>
        <w:spacing w:line="240" w:lineRule="auto"/>
        <w:rPr>
          <w:rFonts w:ascii="Sakkal Majalla" w:eastAsia="Calibri" w:hAnsi="Sakkal Majalla" w:cs="Sakkal Majalla"/>
          <w:sz w:val="32"/>
          <w:szCs w:val="32"/>
          <w:rtl/>
          <w:lang w:bidi="ar-EG"/>
        </w:rPr>
      </w:pPr>
    </w:p>
    <w:p w14:paraId="36C0D59B" w14:textId="77777777" w:rsidR="0036150F" w:rsidRPr="00254DE3" w:rsidRDefault="0036150F" w:rsidP="0036150F">
      <w:pPr>
        <w:bidi/>
        <w:spacing w:line="240" w:lineRule="auto"/>
        <w:rPr>
          <w:rFonts w:ascii="Sakkal Majalla" w:eastAsia="Calibri" w:hAnsi="Sakkal Majalla" w:cs="Sakkal Majalla"/>
          <w:sz w:val="32"/>
          <w:szCs w:val="32"/>
          <w:rtl/>
          <w:lang w:bidi="ar-EG"/>
        </w:rPr>
      </w:pPr>
    </w:p>
    <w:p w14:paraId="5D35FC7D" w14:textId="76201540" w:rsidR="0036150F" w:rsidRPr="00254DE3" w:rsidRDefault="008F31D6" w:rsidP="008F31D6">
      <w:pPr>
        <w:pStyle w:val="Heading2"/>
        <w:rPr>
          <w:rtl/>
        </w:rPr>
      </w:pPr>
      <w:r w:rsidRPr="00254DE3">
        <w:rPr>
          <w:rtl/>
        </w:rPr>
        <w:lastRenderedPageBreak/>
        <w:t>مقدمة:</w:t>
      </w:r>
    </w:p>
    <w:p w14:paraId="3725E18F" w14:textId="00E7A706" w:rsidR="0094323B" w:rsidRPr="00254DE3" w:rsidRDefault="0094323B" w:rsidP="0094323B">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في السنوات الأخيرة، أحدث النمو السريع لتقنيات الذكاء الاصطناعي تغييرات جوهرية في ممارسات الأعمال، وأساليب الإدارة، وعمليات صنع القرار في قطاعات عديدة. لم يعد الذكاء الاصطناعي مقتصراً على التطبيقات التقنية المتخصصة، بل أصبح أداة إدارية أساسية تُستخدم لتقييم البيانات، وتحديد المخاطر، وأتمتة العمليات، وتعظيم الاستفادة من الموارد، ودعم المديرين في اتخاذ قرارات أسرع وأكثر دقة. وقد أثرت هذه التطورات أيضاً على إدارة المشاريع، التي تتسم بتعقيد أنشطتها، وترابط مهامها، وتغير متطلباتها، والصعوبات المستمرة المتعلقة بالوقت والتكلفة والجودة والموارد المتاحة</w:t>
      </w:r>
      <w:sdt>
        <w:sdtPr>
          <w:rPr>
            <w:rFonts w:ascii="Sakkal Majalla" w:eastAsia="Calibri" w:hAnsi="Sakkal Majalla" w:cs="Sakkal Majalla"/>
            <w:sz w:val="28"/>
            <w:szCs w:val="28"/>
            <w:rtl/>
            <w:lang w:bidi="ar-EG"/>
          </w:rPr>
          <w:id w:val="-1804080689"/>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Mia23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 xml:space="preserve"> (</w:t>
          </w:r>
          <w:r w:rsidRPr="00254DE3">
            <w:rPr>
              <w:rFonts w:ascii="Sakkal Majalla" w:eastAsia="Calibri" w:hAnsi="Sakkal Majalla" w:cs="Sakkal Majalla"/>
              <w:noProof/>
              <w:sz w:val="28"/>
              <w:szCs w:val="28"/>
              <w:lang w:bidi="ar-EG"/>
            </w:rPr>
            <w:t>Miah</w:t>
          </w:r>
          <w:r w:rsidRPr="00254DE3">
            <w:rPr>
              <w:rFonts w:ascii="Sakkal Majalla" w:eastAsia="Calibri" w:hAnsi="Sakkal Majalla" w:cs="Sakkal Majalla"/>
              <w:noProof/>
              <w:sz w:val="28"/>
              <w:szCs w:val="28"/>
              <w:rtl/>
              <w:lang w:bidi="ar-EG"/>
            </w:rPr>
            <w:t>، 2023)</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312E7D9B" w14:textId="61A95CD9" w:rsidR="0094323B" w:rsidRPr="00254DE3" w:rsidRDefault="0094323B" w:rsidP="0094323B">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تُعد إدارة المشاريع وظيفة حيوية في شركات التكنولوجيا والهندسة، حيث تُنفذ هذه المؤسسات مشاريع تتطلب تخطيطاً وتنسيقاً ومراقبة وتحكماً ممتازاً. في هذا السياق، تُتيح تقنيات الذكاء الاصطناعي فرصاً جديدة لتحسين أساليب إدارة المشاريع من خلال معالجة كميات هائلة من البيانات، والتعرف على الأنماط والاتجاهات، والتنبؤ بالتأخيرات وتجاوزات التكاليف، والمساعدة في تخصيص الموارد بشكل أكثر فعالية. كما تُساعد تقنيات الذكاء الاصطناعي مديري المشاريع في مراقبة مؤشرات الأداء واكتشاف المشكلات المحتملة في مراحلها المبكرة. وبالتالي، فإن توفر المعلومات الموثوقة وفي الوقت المناسب يمكّن المديرين من الاستجابة بفعالية أكبر لتحديات المشاريع واتخاذ القرارات المناسبة خلال مختلف مراحل دورة حياة المشروع</w:t>
      </w:r>
      <w:sdt>
        <w:sdtPr>
          <w:rPr>
            <w:rFonts w:ascii="Sakkal Majalla" w:eastAsia="Calibri" w:hAnsi="Sakkal Majalla" w:cs="Sakkal Majalla"/>
            <w:sz w:val="28"/>
            <w:szCs w:val="28"/>
            <w:rtl/>
            <w:lang w:bidi="ar-EG"/>
          </w:rPr>
          <w:id w:val="-1556460664"/>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Ahm262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 xml:space="preserve"> (</w:t>
          </w:r>
          <w:r w:rsidRPr="00254DE3">
            <w:rPr>
              <w:rFonts w:ascii="Sakkal Majalla" w:eastAsia="Calibri" w:hAnsi="Sakkal Majalla" w:cs="Sakkal Majalla"/>
              <w:noProof/>
              <w:sz w:val="28"/>
              <w:szCs w:val="28"/>
              <w:lang w:bidi="ar-EG"/>
            </w:rPr>
            <w:t>Ahmed</w:t>
          </w:r>
          <w:r w:rsidRPr="00254DE3">
            <w:rPr>
              <w:rFonts w:ascii="Sakkal Majalla" w:eastAsia="Calibri" w:hAnsi="Sakkal Majalla" w:cs="Sakkal Majalla"/>
              <w:noProof/>
              <w:sz w:val="28"/>
              <w:szCs w:val="28"/>
              <w:rtl/>
              <w:lang w:bidi="ar-EG"/>
            </w:rPr>
            <w:t>، 2026)</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03E0B8A3" w14:textId="49E929EC" w:rsidR="0094323B" w:rsidRPr="00254DE3" w:rsidRDefault="0094323B" w:rsidP="0094323B">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وتتجلى أهمية هذه التوجهات بشكل خاص في المملكة العربية السعودية، حيث أصبح التحول الرقمي والابتكار التقني واستخدام التقنيات الحديثة عناصر أساسية في تطوير بيئة الشركات. وتُشكل شركات التكنولوجيا والهندسة بيئة مثالية لتبني الذكاء الاصطناعي نظرًا لطبيعة مشاريعها المعقدة وتزايد حاجتها إلى الكفاءة التشغيلية والإدارة الفعالة للموارد والاستجابة السريعة للظروف المتغيرة</w:t>
      </w:r>
      <w:sdt>
        <w:sdtPr>
          <w:rPr>
            <w:rFonts w:ascii="Sakkal Majalla" w:eastAsia="Calibri" w:hAnsi="Sakkal Majalla" w:cs="Sakkal Majalla"/>
            <w:sz w:val="28"/>
            <w:szCs w:val="28"/>
            <w:rtl/>
            <w:lang w:bidi="ar-EG"/>
          </w:rPr>
          <w:id w:val="-103192418"/>
          <w:citation/>
        </w:sdtPr>
        <w:sdtContent>
          <w:r w:rsidR="00936318" w:rsidRPr="00254DE3">
            <w:rPr>
              <w:rFonts w:ascii="Sakkal Majalla" w:eastAsia="Calibri" w:hAnsi="Sakkal Majalla" w:cs="Sakkal Majalla"/>
              <w:sz w:val="28"/>
              <w:szCs w:val="28"/>
              <w:rtl/>
              <w:lang w:bidi="ar-EG"/>
            </w:rPr>
            <w:fldChar w:fldCharType="begin"/>
          </w:r>
          <w:r w:rsidR="00936318" w:rsidRPr="00254DE3">
            <w:rPr>
              <w:rFonts w:ascii="Sakkal Majalla" w:eastAsia="Calibri" w:hAnsi="Sakkal Majalla" w:cs="Sakkal Majalla"/>
              <w:sz w:val="28"/>
              <w:szCs w:val="28"/>
              <w:rtl/>
              <w:lang w:bidi="ar-EG"/>
            </w:rPr>
            <w:instrText xml:space="preserve"> </w:instrText>
          </w:r>
          <w:r w:rsidR="00936318" w:rsidRPr="00254DE3">
            <w:rPr>
              <w:rFonts w:ascii="Sakkal Majalla" w:eastAsia="Calibri" w:hAnsi="Sakkal Majalla" w:cs="Sakkal Majalla"/>
              <w:sz w:val="28"/>
              <w:szCs w:val="28"/>
              <w:lang w:bidi="ar-EG"/>
            </w:rPr>
            <w:instrText>CITATION</w:instrText>
          </w:r>
          <w:r w:rsidR="00936318" w:rsidRPr="00254DE3">
            <w:rPr>
              <w:rFonts w:ascii="Sakkal Majalla" w:eastAsia="Calibri" w:hAnsi="Sakkal Majalla" w:cs="Sakkal Majalla"/>
              <w:sz w:val="28"/>
              <w:szCs w:val="28"/>
              <w:rtl/>
              <w:lang w:bidi="ar-EG"/>
            </w:rPr>
            <w:instrText xml:space="preserve"> </w:instrText>
          </w:r>
          <w:r w:rsidR="00936318" w:rsidRPr="00254DE3">
            <w:rPr>
              <w:rFonts w:ascii="Sakkal Majalla" w:eastAsia="Calibri" w:hAnsi="Sakkal Majalla" w:cs="Sakkal Majalla"/>
              <w:sz w:val="28"/>
              <w:szCs w:val="28"/>
              <w:lang w:bidi="ar-EG"/>
            </w:rPr>
            <w:instrText>AlQ23 \l 3073</w:instrText>
          </w:r>
          <w:r w:rsidR="00936318" w:rsidRPr="00254DE3">
            <w:rPr>
              <w:rFonts w:ascii="Sakkal Majalla" w:eastAsia="Calibri" w:hAnsi="Sakkal Majalla" w:cs="Sakkal Majalla"/>
              <w:sz w:val="28"/>
              <w:szCs w:val="28"/>
              <w:rtl/>
              <w:lang w:bidi="ar-EG"/>
            </w:rPr>
            <w:instrText xml:space="preserve"> </w:instrText>
          </w:r>
          <w:r w:rsidR="00936318" w:rsidRPr="00254DE3">
            <w:rPr>
              <w:rFonts w:ascii="Sakkal Majalla" w:eastAsia="Calibri" w:hAnsi="Sakkal Majalla" w:cs="Sakkal Majalla"/>
              <w:sz w:val="28"/>
              <w:szCs w:val="28"/>
              <w:rtl/>
              <w:lang w:bidi="ar-EG"/>
            </w:rPr>
            <w:fldChar w:fldCharType="separate"/>
          </w:r>
          <w:r w:rsidR="00936318" w:rsidRPr="00254DE3">
            <w:rPr>
              <w:rFonts w:ascii="Sakkal Majalla" w:eastAsia="Calibri" w:hAnsi="Sakkal Majalla" w:cs="Sakkal Majalla"/>
              <w:noProof/>
              <w:sz w:val="28"/>
              <w:szCs w:val="28"/>
              <w:rtl/>
              <w:lang w:bidi="ar-EG"/>
            </w:rPr>
            <w:t xml:space="preserve"> (</w:t>
          </w:r>
          <w:r w:rsidR="00936318" w:rsidRPr="00254DE3">
            <w:rPr>
              <w:rFonts w:ascii="Sakkal Majalla" w:eastAsia="Calibri" w:hAnsi="Sakkal Majalla" w:cs="Sakkal Majalla"/>
              <w:noProof/>
              <w:sz w:val="28"/>
              <w:szCs w:val="28"/>
              <w:lang w:bidi="ar-EG"/>
            </w:rPr>
            <w:t>AlQahtani</w:t>
          </w:r>
          <w:r w:rsidR="00936318" w:rsidRPr="00254DE3">
            <w:rPr>
              <w:rFonts w:ascii="Sakkal Majalla" w:eastAsia="Calibri" w:hAnsi="Sakkal Majalla" w:cs="Sakkal Majalla"/>
              <w:noProof/>
              <w:sz w:val="28"/>
              <w:szCs w:val="28"/>
              <w:rtl/>
              <w:lang w:bidi="ar-EG"/>
            </w:rPr>
            <w:t>، 2023)</w:t>
          </w:r>
          <w:r w:rsidR="00936318"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362AEA49" w14:textId="1D38A8F1" w:rsidR="0094323B" w:rsidRPr="00254DE3" w:rsidRDefault="0094323B" w:rsidP="0094323B">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 xml:space="preserve">وعلى الرغم من الفوائد المحتملة للذكاء الاصطناعي في إدارة المشاريع، فإن تأثيره الفعلي على كفاءة الأداء وجودة اتخاذ القرارات قد يختلف تبعًا لقدرات المؤسسة وجاهزيتها التقنية وكفاءات موظفيها ومدى دمج أدوات الذكاء الاصطناعي بفعالية </w:t>
      </w:r>
      <w:r w:rsidRPr="00254DE3">
        <w:rPr>
          <w:rFonts w:ascii="Sakkal Majalla" w:eastAsia="Calibri" w:hAnsi="Sakkal Majalla" w:cs="Sakkal Majalla"/>
          <w:sz w:val="28"/>
          <w:szCs w:val="28"/>
          <w:rtl/>
          <w:lang w:bidi="ar-EG"/>
        </w:rPr>
        <w:lastRenderedPageBreak/>
        <w:t>في عمليات إدارة المشاريع. لذلك، يُعد تحليل العلاقة بين تقنيات الذكاء الاصطناعي ونتائج إدارة المشاريع أمرًا حيويًا لفهم قيمتها العملية</w:t>
      </w:r>
      <w:sdt>
        <w:sdtPr>
          <w:rPr>
            <w:rFonts w:ascii="Sakkal Majalla" w:eastAsia="Calibri" w:hAnsi="Sakkal Majalla" w:cs="Sakkal Majalla"/>
            <w:sz w:val="28"/>
            <w:szCs w:val="28"/>
            <w:rtl/>
            <w:lang w:bidi="ar-EG"/>
          </w:rPr>
          <w:id w:val="66397001"/>
          <w:citation/>
        </w:sdtPr>
        <w:sdtContent>
          <w:r w:rsidR="00776069" w:rsidRPr="00254DE3">
            <w:rPr>
              <w:rFonts w:ascii="Sakkal Majalla" w:eastAsia="Calibri" w:hAnsi="Sakkal Majalla" w:cs="Sakkal Majalla"/>
              <w:sz w:val="28"/>
              <w:szCs w:val="28"/>
              <w:rtl/>
              <w:lang w:bidi="ar-EG"/>
            </w:rPr>
            <w:fldChar w:fldCharType="begin"/>
          </w:r>
          <w:r w:rsidR="00776069" w:rsidRPr="00254DE3">
            <w:rPr>
              <w:rFonts w:ascii="Sakkal Majalla" w:eastAsia="Calibri" w:hAnsi="Sakkal Majalla" w:cs="Sakkal Majalla"/>
              <w:sz w:val="28"/>
              <w:szCs w:val="28"/>
              <w:rtl/>
              <w:lang w:bidi="ar-EG"/>
            </w:rPr>
            <w:instrText xml:space="preserve"> </w:instrText>
          </w:r>
          <w:r w:rsidR="00776069" w:rsidRPr="00254DE3">
            <w:rPr>
              <w:rFonts w:ascii="Sakkal Majalla" w:eastAsia="Calibri" w:hAnsi="Sakkal Majalla" w:cs="Sakkal Majalla"/>
              <w:sz w:val="28"/>
              <w:szCs w:val="28"/>
              <w:lang w:bidi="ar-EG"/>
            </w:rPr>
            <w:instrText>CITATION</w:instrText>
          </w:r>
          <w:r w:rsidR="00776069" w:rsidRPr="00254DE3">
            <w:rPr>
              <w:rFonts w:ascii="Sakkal Majalla" w:eastAsia="Calibri" w:hAnsi="Sakkal Majalla" w:cs="Sakkal Majalla"/>
              <w:sz w:val="28"/>
              <w:szCs w:val="28"/>
              <w:rtl/>
              <w:lang w:bidi="ar-EG"/>
            </w:rPr>
            <w:instrText xml:space="preserve"> </w:instrText>
          </w:r>
          <w:r w:rsidR="00776069" w:rsidRPr="00254DE3">
            <w:rPr>
              <w:rFonts w:ascii="Sakkal Majalla" w:eastAsia="Calibri" w:hAnsi="Sakkal Majalla" w:cs="Sakkal Majalla"/>
              <w:sz w:val="28"/>
              <w:szCs w:val="28"/>
              <w:lang w:bidi="ar-EG"/>
            </w:rPr>
            <w:instrText>Ogu24 \l 3073</w:instrText>
          </w:r>
          <w:r w:rsidR="00776069" w:rsidRPr="00254DE3">
            <w:rPr>
              <w:rFonts w:ascii="Sakkal Majalla" w:eastAsia="Calibri" w:hAnsi="Sakkal Majalla" w:cs="Sakkal Majalla"/>
              <w:sz w:val="28"/>
              <w:szCs w:val="28"/>
              <w:rtl/>
              <w:lang w:bidi="ar-EG"/>
            </w:rPr>
            <w:instrText xml:space="preserve"> </w:instrText>
          </w:r>
          <w:r w:rsidR="00776069" w:rsidRPr="00254DE3">
            <w:rPr>
              <w:rFonts w:ascii="Sakkal Majalla" w:eastAsia="Calibri" w:hAnsi="Sakkal Majalla" w:cs="Sakkal Majalla"/>
              <w:sz w:val="28"/>
              <w:szCs w:val="28"/>
              <w:rtl/>
              <w:lang w:bidi="ar-EG"/>
            </w:rPr>
            <w:fldChar w:fldCharType="separate"/>
          </w:r>
          <w:r w:rsidR="00776069" w:rsidRPr="00254DE3">
            <w:rPr>
              <w:rFonts w:ascii="Sakkal Majalla" w:eastAsia="Calibri" w:hAnsi="Sakkal Majalla" w:cs="Sakkal Majalla"/>
              <w:noProof/>
              <w:sz w:val="28"/>
              <w:szCs w:val="28"/>
              <w:rtl/>
              <w:lang w:bidi="ar-EG"/>
            </w:rPr>
            <w:t xml:space="preserve"> (</w:t>
          </w:r>
          <w:r w:rsidR="00776069" w:rsidRPr="00254DE3">
            <w:rPr>
              <w:rFonts w:ascii="Sakkal Majalla" w:eastAsia="Calibri" w:hAnsi="Sakkal Majalla" w:cs="Sakkal Majalla"/>
              <w:noProof/>
              <w:sz w:val="28"/>
              <w:szCs w:val="28"/>
              <w:lang w:bidi="ar-EG"/>
            </w:rPr>
            <w:t>Ogunbukola</w:t>
          </w:r>
          <w:r w:rsidR="00776069" w:rsidRPr="00254DE3">
            <w:rPr>
              <w:rFonts w:ascii="Sakkal Majalla" w:eastAsia="Calibri" w:hAnsi="Sakkal Majalla" w:cs="Sakkal Majalla"/>
              <w:noProof/>
              <w:sz w:val="28"/>
              <w:szCs w:val="28"/>
              <w:rtl/>
              <w:lang w:bidi="ar-EG"/>
            </w:rPr>
            <w:t>، 2024)</w:t>
          </w:r>
          <w:r w:rsidR="00776069"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6668CC25" w14:textId="42F027FB" w:rsidR="008F31D6" w:rsidRPr="00254DE3" w:rsidRDefault="0094323B" w:rsidP="0094323B">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وبناءً على ذلك، تُحلل هذه الدراسة تأثير تطبيق تقنيات الذكاء الاصطناعي في إدارة المشاريع على كفاءة الأداء وجودة اتخاذ القرارات، مع التركيز على شركات التكنولوجيا والهندسة في المملكة العربية السعودية. تحاول الدراسة تقديم فهم أكبر لمدى مساهمة الذكاء الاصطناعي في تحسين تقنيات إدارة المشاريع، وتعزيز الأداء التنظيمي، وتعزيز اتخاذ القرارات بشكل أكثر فعالية واستنارة.</w:t>
      </w:r>
    </w:p>
    <w:p w14:paraId="7CE817E6" w14:textId="77777777" w:rsidR="00A632F1" w:rsidRPr="00254DE3" w:rsidRDefault="00A632F1" w:rsidP="00A632F1">
      <w:pPr>
        <w:bidi/>
        <w:spacing w:line="360" w:lineRule="auto"/>
        <w:jc w:val="lowKashida"/>
        <w:rPr>
          <w:rFonts w:ascii="Sakkal Majalla" w:eastAsia="Calibri" w:hAnsi="Sakkal Majalla" w:cs="Sakkal Majalla"/>
          <w:sz w:val="28"/>
          <w:szCs w:val="28"/>
          <w:rtl/>
          <w:lang w:bidi="ar-EG"/>
        </w:rPr>
      </w:pPr>
    </w:p>
    <w:p w14:paraId="1CC29D28" w14:textId="1424009E" w:rsidR="00A632F1" w:rsidRPr="00254DE3" w:rsidRDefault="00A632F1" w:rsidP="00A632F1">
      <w:pPr>
        <w:pStyle w:val="Heading2"/>
        <w:rPr>
          <w:rtl/>
        </w:rPr>
      </w:pPr>
      <w:r w:rsidRPr="00254DE3">
        <w:rPr>
          <w:rtl/>
        </w:rPr>
        <w:t>مشكلة الدراسة:</w:t>
      </w:r>
    </w:p>
    <w:p w14:paraId="2D1DEE9E" w14:textId="7F34F488" w:rsidR="00A40541" w:rsidRPr="00254DE3" w:rsidRDefault="00A40541" w:rsidP="00A40541">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أتاح التطور السريع لتقنيات الذكاء الاصطناعي فرصًا جديدة للمؤسسات لتحسين عمليات إدارة المشاريع، وتعزيز الكفاءة التشغيلية، ودعم عملية اتخاذ القرارات الإدارية. وتعمل المؤسسات التقنية والهندسية، على وجه الخصوص، في بيئات بالغة التعقيد تتسم بكميات هائلة من البيانات، وضيق الأطر الزمنية للمشاريع، ومحدودية الموارد، وتغير المتطلبات، والعديد من المخاطر التقنية والمالية. وقد زادت هذه الظروف من الحاجة إلى حلول تقنية مُحسّنة تُساعد مديري المشاريع على تخطيط أنشطة المشاريع ومراقبتها وتحليلها والتحكم بها بكفاءة أكبر</w:t>
      </w:r>
      <w:sdt>
        <w:sdtPr>
          <w:rPr>
            <w:rFonts w:ascii="Sakkal Majalla" w:eastAsia="Calibri" w:hAnsi="Sakkal Majalla" w:cs="Sakkal Majalla"/>
            <w:sz w:val="28"/>
            <w:szCs w:val="28"/>
            <w:rtl/>
            <w:lang w:bidi="ar-EG"/>
          </w:rPr>
          <w:id w:val="-563402241"/>
          <w:citation/>
        </w:sdtPr>
        <w:sdtContent>
          <w:r w:rsidR="00315933" w:rsidRPr="00254DE3">
            <w:rPr>
              <w:rFonts w:ascii="Sakkal Majalla" w:eastAsia="Calibri" w:hAnsi="Sakkal Majalla" w:cs="Sakkal Majalla"/>
              <w:sz w:val="28"/>
              <w:szCs w:val="28"/>
              <w:rtl/>
              <w:lang w:bidi="ar-EG"/>
            </w:rPr>
            <w:fldChar w:fldCharType="begin"/>
          </w:r>
          <w:r w:rsidR="00315933" w:rsidRPr="00254DE3">
            <w:rPr>
              <w:rFonts w:ascii="Sakkal Majalla" w:eastAsia="Calibri" w:hAnsi="Sakkal Majalla" w:cs="Sakkal Majalla"/>
              <w:sz w:val="28"/>
              <w:szCs w:val="28"/>
              <w:rtl/>
              <w:lang w:bidi="ar-EG"/>
            </w:rPr>
            <w:instrText xml:space="preserve"> </w:instrText>
          </w:r>
          <w:r w:rsidR="00315933" w:rsidRPr="00254DE3">
            <w:rPr>
              <w:rFonts w:ascii="Sakkal Majalla" w:eastAsia="Calibri" w:hAnsi="Sakkal Majalla" w:cs="Sakkal Majalla"/>
              <w:sz w:val="28"/>
              <w:szCs w:val="28"/>
              <w:lang w:bidi="ar-EG"/>
            </w:rPr>
            <w:instrText>CITATION</w:instrText>
          </w:r>
          <w:r w:rsidR="00315933" w:rsidRPr="00254DE3">
            <w:rPr>
              <w:rFonts w:ascii="Sakkal Majalla" w:eastAsia="Calibri" w:hAnsi="Sakkal Majalla" w:cs="Sakkal Majalla"/>
              <w:sz w:val="28"/>
              <w:szCs w:val="28"/>
              <w:rtl/>
              <w:lang w:bidi="ar-EG"/>
            </w:rPr>
            <w:instrText xml:space="preserve"> </w:instrText>
          </w:r>
          <w:r w:rsidR="00315933" w:rsidRPr="00254DE3">
            <w:rPr>
              <w:rFonts w:ascii="Sakkal Majalla" w:eastAsia="Calibri" w:hAnsi="Sakkal Majalla" w:cs="Sakkal Majalla"/>
              <w:sz w:val="28"/>
              <w:szCs w:val="28"/>
              <w:lang w:bidi="ar-EG"/>
            </w:rPr>
            <w:instrText>Kha252 \l 3073</w:instrText>
          </w:r>
          <w:r w:rsidR="00315933" w:rsidRPr="00254DE3">
            <w:rPr>
              <w:rFonts w:ascii="Sakkal Majalla" w:eastAsia="Calibri" w:hAnsi="Sakkal Majalla" w:cs="Sakkal Majalla"/>
              <w:sz w:val="28"/>
              <w:szCs w:val="28"/>
              <w:rtl/>
              <w:lang w:bidi="ar-EG"/>
            </w:rPr>
            <w:instrText xml:space="preserve"> </w:instrText>
          </w:r>
          <w:r w:rsidR="00315933" w:rsidRPr="00254DE3">
            <w:rPr>
              <w:rFonts w:ascii="Sakkal Majalla" w:eastAsia="Calibri" w:hAnsi="Sakkal Majalla" w:cs="Sakkal Majalla"/>
              <w:sz w:val="28"/>
              <w:szCs w:val="28"/>
              <w:rtl/>
              <w:lang w:bidi="ar-EG"/>
            </w:rPr>
            <w:fldChar w:fldCharType="separate"/>
          </w:r>
          <w:r w:rsidR="00315933" w:rsidRPr="00254DE3">
            <w:rPr>
              <w:rFonts w:ascii="Sakkal Majalla" w:eastAsia="Calibri" w:hAnsi="Sakkal Majalla" w:cs="Sakkal Majalla"/>
              <w:noProof/>
              <w:sz w:val="28"/>
              <w:szCs w:val="28"/>
              <w:rtl/>
              <w:lang w:bidi="ar-EG"/>
            </w:rPr>
            <w:t xml:space="preserve"> (</w:t>
          </w:r>
          <w:r w:rsidR="00315933" w:rsidRPr="00254DE3">
            <w:rPr>
              <w:rFonts w:ascii="Sakkal Majalla" w:eastAsia="Calibri" w:hAnsi="Sakkal Majalla" w:cs="Sakkal Majalla"/>
              <w:noProof/>
              <w:sz w:val="28"/>
              <w:szCs w:val="28"/>
              <w:lang w:bidi="ar-EG"/>
            </w:rPr>
            <w:t>Khanfar</w:t>
          </w:r>
          <w:r w:rsidR="00315933" w:rsidRPr="00254DE3">
            <w:rPr>
              <w:rFonts w:ascii="Sakkal Majalla" w:eastAsia="Calibri" w:hAnsi="Sakkal Majalla" w:cs="Sakkal Majalla"/>
              <w:noProof/>
              <w:sz w:val="28"/>
              <w:szCs w:val="28"/>
              <w:rtl/>
              <w:lang w:bidi="ar-EG"/>
            </w:rPr>
            <w:t>، 2025)</w:t>
          </w:r>
          <w:r w:rsidR="00315933"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791C9007" w14:textId="68DC7968" w:rsidR="00A40541" w:rsidRPr="00254DE3" w:rsidRDefault="00A40541" w:rsidP="00A40541">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وعلى الرغم من تزايد استخدام التطبيقات القائمة على الذكاء الاصطناعي، لا تزال المساهمة الحقيقية لهذه التقنيات في نتائج إدارة المشاريع مجالًا هامًا للبحث. فتوفر أدوات الذكاء الاصطناعي لا يضمن بالضرورة تحسين أداء المؤسسة أو جودة عملية اتخاذ القرارات. وقد تواجه المؤسسات مشكلات تتعلق بجاهزية التكنولوجيا، وجودة البيانات، ومهارات الموظفين، وتكامل الأنظمة، وتكاليف التنفيذ، وقدرة مديري المشاريع على الاستفادة من المعلومات المُولّدة بواسطة الذكاء الاصطناعي بنجاح. علاوة على ذلك، فإن الاعتماد المفرط على التوصيات الآلية دون وجود حكم إداري كافٍ قد يُولّد عقبات إضافية في ظروف اتخاذ القرارات المعقدة</w:t>
      </w:r>
      <w:sdt>
        <w:sdtPr>
          <w:rPr>
            <w:rFonts w:ascii="Sakkal Majalla" w:eastAsia="Calibri" w:hAnsi="Sakkal Majalla" w:cs="Sakkal Majalla"/>
            <w:sz w:val="28"/>
            <w:szCs w:val="28"/>
            <w:rtl/>
            <w:lang w:bidi="ar-EG"/>
          </w:rPr>
          <w:id w:val="1938173733"/>
          <w:citation/>
        </w:sdtPr>
        <w:sdtContent>
          <w:r w:rsidR="00315933" w:rsidRPr="00254DE3">
            <w:rPr>
              <w:rFonts w:ascii="Sakkal Majalla" w:eastAsia="Calibri" w:hAnsi="Sakkal Majalla" w:cs="Sakkal Majalla"/>
              <w:sz w:val="28"/>
              <w:szCs w:val="28"/>
              <w:rtl/>
              <w:lang w:bidi="ar-EG"/>
            </w:rPr>
            <w:fldChar w:fldCharType="begin"/>
          </w:r>
          <w:r w:rsidR="00315933" w:rsidRPr="00254DE3">
            <w:rPr>
              <w:rFonts w:ascii="Sakkal Majalla" w:eastAsia="Calibri" w:hAnsi="Sakkal Majalla" w:cs="Sakkal Majalla"/>
              <w:sz w:val="28"/>
              <w:szCs w:val="28"/>
              <w:rtl/>
              <w:lang w:bidi="ar-EG"/>
            </w:rPr>
            <w:instrText xml:space="preserve"> </w:instrText>
          </w:r>
          <w:r w:rsidR="00315933" w:rsidRPr="00254DE3">
            <w:rPr>
              <w:rFonts w:ascii="Sakkal Majalla" w:eastAsia="Calibri" w:hAnsi="Sakkal Majalla" w:cs="Sakkal Majalla"/>
              <w:sz w:val="28"/>
              <w:szCs w:val="28"/>
              <w:lang w:bidi="ar-EG"/>
            </w:rPr>
            <w:instrText>CITATION</w:instrText>
          </w:r>
          <w:r w:rsidR="00315933" w:rsidRPr="00254DE3">
            <w:rPr>
              <w:rFonts w:ascii="Sakkal Majalla" w:eastAsia="Calibri" w:hAnsi="Sakkal Majalla" w:cs="Sakkal Majalla"/>
              <w:sz w:val="28"/>
              <w:szCs w:val="28"/>
              <w:rtl/>
              <w:lang w:bidi="ar-EG"/>
            </w:rPr>
            <w:instrText xml:space="preserve"> </w:instrText>
          </w:r>
          <w:r w:rsidR="00315933" w:rsidRPr="00254DE3">
            <w:rPr>
              <w:rFonts w:ascii="Sakkal Majalla" w:eastAsia="Calibri" w:hAnsi="Sakkal Majalla" w:cs="Sakkal Majalla"/>
              <w:sz w:val="28"/>
              <w:szCs w:val="28"/>
              <w:lang w:bidi="ar-EG"/>
            </w:rPr>
            <w:instrText>Kas251 \l 3073</w:instrText>
          </w:r>
          <w:r w:rsidR="00315933" w:rsidRPr="00254DE3">
            <w:rPr>
              <w:rFonts w:ascii="Sakkal Majalla" w:eastAsia="Calibri" w:hAnsi="Sakkal Majalla" w:cs="Sakkal Majalla"/>
              <w:sz w:val="28"/>
              <w:szCs w:val="28"/>
              <w:rtl/>
              <w:lang w:bidi="ar-EG"/>
            </w:rPr>
            <w:instrText xml:space="preserve"> </w:instrText>
          </w:r>
          <w:r w:rsidR="00315933" w:rsidRPr="00254DE3">
            <w:rPr>
              <w:rFonts w:ascii="Sakkal Majalla" w:eastAsia="Calibri" w:hAnsi="Sakkal Majalla" w:cs="Sakkal Majalla"/>
              <w:sz w:val="28"/>
              <w:szCs w:val="28"/>
              <w:rtl/>
              <w:lang w:bidi="ar-EG"/>
            </w:rPr>
            <w:fldChar w:fldCharType="separate"/>
          </w:r>
          <w:r w:rsidR="00315933" w:rsidRPr="00254DE3">
            <w:rPr>
              <w:rFonts w:ascii="Sakkal Majalla" w:eastAsia="Calibri" w:hAnsi="Sakkal Majalla" w:cs="Sakkal Majalla"/>
              <w:noProof/>
              <w:sz w:val="28"/>
              <w:szCs w:val="28"/>
              <w:rtl/>
              <w:lang w:bidi="ar-EG"/>
            </w:rPr>
            <w:t xml:space="preserve"> (</w:t>
          </w:r>
          <w:r w:rsidR="00315933" w:rsidRPr="00254DE3">
            <w:rPr>
              <w:rFonts w:ascii="Sakkal Majalla" w:eastAsia="Calibri" w:hAnsi="Sakkal Majalla" w:cs="Sakkal Majalla"/>
              <w:noProof/>
              <w:sz w:val="28"/>
              <w:szCs w:val="28"/>
              <w:lang w:bidi="ar-EG"/>
            </w:rPr>
            <w:t>Kassa</w:t>
          </w:r>
          <w:r w:rsidR="00315933" w:rsidRPr="00254DE3">
            <w:rPr>
              <w:rFonts w:ascii="Sakkal Majalla" w:eastAsia="Calibri" w:hAnsi="Sakkal Majalla" w:cs="Sakkal Majalla"/>
              <w:noProof/>
              <w:sz w:val="28"/>
              <w:szCs w:val="28"/>
              <w:rtl/>
              <w:lang w:bidi="ar-EG"/>
            </w:rPr>
            <w:t>، 2025)</w:t>
          </w:r>
          <w:r w:rsidR="00315933"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24610AC5" w14:textId="5B04F93F" w:rsidR="00A40541" w:rsidRPr="00254DE3" w:rsidRDefault="00A40541" w:rsidP="00A40541">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lastRenderedPageBreak/>
        <w:t>في المملكة العربية السعودية، حفّز التركيز المتزايد على التحول الرقمي والابتكار التقني الشركات على تبني التقنيات الحديثة في مختلف قطاعات الأعمال. ومع ذلك، لا تزال هناك حاجة إلى معلومات تجريبية حول مدى إسهام تقنيات الذكاء الاصطناعي في تحسين أداء إدارة المشاريع داخل مؤسسات التكنولوجيا والهندسة السعودية. وعلى وجه الخصوص، قد يُلاحظ نقص في التركيز على العلاقة بين استخدام الذكاء الاصطناعي ونتيجتين أساسيتين لإدارة المشاريع: كفاءة الأداء وجودة اتخاذ القرارات</w:t>
      </w:r>
      <w:sdt>
        <w:sdtPr>
          <w:rPr>
            <w:rFonts w:ascii="Sakkal Majalla" w:eastAsia="Calibri" w:hAnsi="Sakkal Majalla" w:cs="Sakkal Majalla"/>
            <w:sz w:val="28"/>
            <w:szCs w:val="28"/>
            <w:rtl/>
            <w:lang w:bidi="ar-EG"/>
          </w:rPr>
          <w:id w:val="369346620"/>
          <w:citation/>
        </w:sdtPr>
        <w:sdtContent>
          <w:r w:rsidR="00315933" w:rsidRPr="00254DE3">
            <w:rPr>
              <w:rFonts w:ascii="Sakkal Majalla" w:eastAsia="Calibri" w:hAnsi="Sakkal Majalla" w:cs="Sakkal Majalla"/>
              <w:sz w:val="28"/>
              <w:szCs w:val="28"/>
              <w:rtl/>
              <w:lang w:bidi="ar-EG"/>
            </w:rPr>
            <w:fldChar w:fldCharType="begin"/>
          </w:r>
          <w:r w:rsidR="00315933" w:rsidRPr="00254DE3">
            <w:rPr>
              <w:rFonts w:ascii="Sakkal Majalla" w:eastAsia="Calibri" w:hAnsi="Sakkal Majalla" w:cs="Sakkal Majalla"/>
              <w:sz w:val="28"/>
              <w:szCs w:val="28"/>
              <w:rtl/>
              <w:lang w:bidi="ar-EG"/>
            </w:rPr>
            <w:instrText xml:space="preserve"> </w:instrText>
          </w:r>
          <w:r w:rsidR="00315933" w:rsidRPr="00254DE3">
            <w:rPr>
              <w:rFonts w:ascii="Sakkal Majalla" w:eastAsia="Calibri" w:hAnsi="Sakkal Majalla" w:cs="Sakkal Majalla"/>
              <w:sz w:val="28"/>
              <w:szCs w:val="28"/>
              <w:lang w:bidi="ar-EG"/>
            </w:rPr>
            <w:instrText>CITATION</w:instrText>
          </w:r>
          <w:r w:rsidR="00315933" w:rsidRPr="00254DE3">
            <w:rPr>
              <w:rFonts w:ascii="Sakkal Majalla" w:eastAsia="Calibri" w:hAnsi="Sakkal Majalla" w:cs="Sakkal Majalla"/>
              <w:sz w:val="28"/>
              <w:szCs w:val="28"/>
              <w:rtl/>
              <w:lang w:bidi="ar-EG"/>
            </w:rPr>
            <w:instrText xml:space="preserve"> </w:instrText>
          </w:r>
          <w:r w:rsidR="00315933" w:rsidRPr="00254DE3">
            <w:rPr>
              <w:rFonts w:ascii="Sakkal Majalla" w:eastAsia="Calibri" w:hAnsi="Sakkal Majalla" w:cs="Sakkal Majalla"/>
              <w:sz w:val="28"/>
              <w:szCs w:val="28"/>
              <w:lang w:bidi="ar-EG"/>
            </w:rPr>
            <w:instrText>AlH252 \l 3073</w:instrText>
          </w:r>
          <w:r w:rsidR="00315933" w:rsidRPr="00254DE3">
            <w:rPr>
              <w:rFonts w:ascii="Sakkal Majalla" w:eastAsia="Calibri" w:hAnsi="Sakkal Majalla" w:cs="Sakkal Majalla"/>
              <w:sz w:val="28"/>
              <w:szCs w:val="28"/>
              <w:rtl/>
              <w:lang w:bidi="ar-EG"/>
            </w:rPr>
            <w:instrText xml:space="preserve"> </w:instrText>
          </w:r>
          <w:r w:rsidR="00315933" w:rsidRPr="00254DE3">
            <w:rPr>
              <w:rFonts w:ascii="Sakkal Majalla" w:eastAsia="Calibri" w:hAnsi="Sakkal Majalla" w:cs="Sakkal Majalla"/>
              <w:sz w:val="28"/>
              <w:szCs w:val="28"/>
              <w:rtl/>
              <w:lang w:bidi="ar-EG"/>
            </w:rPr>
            <w:fldChar w:fldCharType="separate"/>
          </w:r>
          <w:r w:rsidR="00315933" w:rsidRPr="00254DE3">
            <w:rPr>
              <w:rFonts w:ascii="Sakkal Majalla" w:eastAsia="Calibri" w:hAnsi="Sakkal Majalla" w:cs="Sakkal Majalla"/>
              <w:noProof/>
              <w:sz w:val="28"/>
              <w:szCs w:val="28"/>
              <w:rtl/>
              <w:lang w:bidi="ar-EG"/>
            </w:rPr>
            <w:t xml:space="preserve"> (</w:t>
          </w:r>
          <w:r w:rsidR="00315933" w:rsidRPr="00254DE3">
            <w:rPr>
              <w:rFonts w:ascii="Sakkal Majalla" w:eastAsia="Calibri" w:hAnsi="Sakkal Majalla" w:cs="Sakkal Majalla"/>
              <w:noProof/>
              <w:sz w:val="28"/>
              <w:szCs w:val="28"/>
              <w:lang w:bidi="ar-EG"/>
            </w:rPr>
            <w:t>Al-Hammouri</w:t>
          </w:r>
          <w:r w:rsidR="00315933" w:rsidRPr="00254DE3">
            <w:rPr>
              <w:rFonts w:ascii="Sakkal Majalla" w:eastAsia="Calibri" w:hAnsi="Sakkal Majalla" w:cs="Sakkal Majalla"/>
              <w:noProof/>
              <w:sz w:val="28"/>
              <w:szCs w:val="28"/>
              <w:rtl/>
              <w:lang w:bidi="ar-EG"/>
            </w:rPr>
            <w:t>، 2025)</w:t>
          </w:r>
          <w:r w:rsidR="00315933"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41622920" w14:textId="6DB22A03" w:rsidR="00A632F1" w:rsidRPr="00254DE3" w:rsidRDefault="00A40541" w:rsidP="00A40541">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لذا، تتناول هذه الدراسة ضرورة تحديد ما إذا كان تطبيق تقنيات الذكاء الاصطناعي في إدارة المشاريع يُسهم في تعزيز كفاءة الأداء وجودة اتخاذ القرارات الإدارية في مؤسسات التكنولوجيا والهندسة في المملكة العربية السعودية، وإلى أي مدى. وتسعى الدراسة إلى تحليل هذه العلاقة وتقديم أدلة قد تساعد المؤسسات على فهم القيمة العملية لتبني الذكاء الاصطناعي، واقتراح مناهج لتعظيم إسهامه في نجاح إدارة المشاريع.</w:t>
      </w:r>
    </w:p>
    <w:p w14:paraId="2B50505D" w14:textId="77777777" w:rsidR="00315933" w:rsidRPr="00254DE3" w:rsidRDefault="00315933" w:rsidP="00315933">
      <w:pPr>
        <w:bidi/>
        <w:spacing w:line="360" w:lineRule="auto"/>
        <w:jc w:val="lowKashida"/>
        <w:rPr>
          <w:rFonts w:ascii="Sakkal Majalla" w:eastAsia="Calibri" w:hAnsi="Sakkal Majalla" w:cs="Sakkal Majalla"/>
          <w:sz w:val="28"/>
          <w:szCs w:val="28"/>
          <w:rtl/>
          <w:lang w:bidi="ar-EG"/>
        </w:rPr>
      </w:pPr>
    </w:p>
    <w:p w14:paraId="697BB050" w14:textId="7D9B4E9B" w:rsidR="00315933" w:rsidRPr="00254DE3" w:rsidRDefault="001D1542" w:rsidP="0008157B">
      <w:pPr>
        <w:pStyle w:val="Heading2"/>
        <w:rPr>
          <w:rtl/>
        </w:rPr>
      </w:pPr>
      <w:r w:rsidRPr="00254DE3">
        <w:rPr>
          <w:rtl/>
        </w:rPr>
        <w:t>أهمية الدراسة:</w:t>
      </w:r>
    </w:p>
    <w:p w14:paraId="3D529692" w14:textId="73DE03DA" w:rsidR="0008157B" w:rsidRPr="00254DE3" w:rsidRDefault="0008157B" w:rsidP="0008157B">
      <w:pPr>
        <w:pStyle w:val="ListParagraph"/>
        <w:numPr>
          <w:ilvl w:val="0"/>
          <w:numId w:val="1"/>
        </w:numPr>
        <w:bidi/>
        <w:spacing w:line="360" w:lineRule="auto"/>
        <w:jc w:val="lowKashida"/>
        <w:rPr>
          <w:rFonts w:ascii="Sakkal Majalla" w:eastAsia="Calibri" w:hAnsi="Sakkal Majalla" w:cs="Sakkal Majalla"/>
          <w:b/>
          <w:bCs/>
          <w:sz w:val="28"/>
          <w:szCs w:val="28"/>
          <w:rtl/>
          <w:lang w:bidi="ar-EG"/>
        </w:rPr>
      </w:pPr>
      <w:r w:rsidRPr="00254DE3">
        <w:rPr>
          <w:rFonts w:ascii="Sakkal Majalla" w:eastAsia="Calibri" w:hAnsi="Sakkal Majalla" w:cs="Sakkal Majalla"/>
          <w:b/>
          <w:bCs/>
          <w:sz w:val="28"/>
          <w:szCs w:val="28"/>
          <w:rtl/>
          <w:lang w:bidi="ar-EG"/>
        </w:rPr>
        <w:t>الأهمية العلمية</w:t>
      </w:r>
      <w:r w:rsidRPr="00254DE3">
        <w:rPr>
          <w:rFonts w:ascii="Sakkal Majalla" w:eastAsia="Calibri" w:hAnsi="Sakkal Majalla" w:cs="Sakkal Majalla"/>
          <w:b/>
          <w:bCs/>
          <w:sz w:val="28"/>
          <w:szCs w:val="28"/>
          <w:rtl/>
          <w:lang w:bidi="ar-EG"/>
        </w:rPr>
        <w:t>:</w:t>
      </w:r>
    </w:p>
    <w:p w14:paraId="25EFAD92" w14:textId="38B4951A" w:rsidR="0008157B" w:rsidRPr="00254DE3" w:rsidRDefault="0008157B" w:rsidP="0008157B">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تكمن القيمة العلمية لهذا العمل في إسهامه في الأدبيات الأكاديمية المتعلقة بتطبيق الذكاء الاصطناعي في إدارة المشاريع. تستكشف الدراسة العلاقة بين استخدام تقنيات الذكاء الاصطناعي ونتيجتين تنظيميتين رئيسيتين: كفاءة الأداء وجودة اتخاذ القرارات. وتقدم منظورًا متكاملًا حول كيفية تأثير التغيرات التكنولوجية على أساليب إدارة المشاريع المعاصرة. كما قد تُسهم الدراسة في سد فجوة بحثية مرتبطة بتطبيق الذكاء الاصطناعي في مؤسسات التكنولوجيا والهندسة في المملكة العربية السعودية. علاوة على ذلك، يمكن أن توفر نتائجها إطارًا للدراسات المستقبلية المهتمة بتبني الذكاء الاصطناعي، وإدارة المشاريع، والأداء التنظيمي، واتخاذ القرارات الإدارية. وقد تُعزز الدراسة أيضًا تطوير أطر نظرية ونماذج بحثية لدراسة الأثر التنظيمي للتكنولوجيا المتطورة</w:t>
      </w:r>
      <w:sdt>
        <w:sdtPr>
          <w:rPr>
            <w:rFonts w:ascii="Sakkal Majalla" w:eastAsia="Calibri" w:hAnsi="Sakkal Majalla" w:cs="Sakkal Majalla"/>
            <w:sz w:val="28"/>
            <w:szCs w:val="28"/>
            <w:rtl/>
            <w:lang w:bidi="ar-EG"/>
          </w:rPr>
          <w:id w:val="-2119907192"/>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Raz25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 xml:space="preserve"> (</w:t>
          </w:r>
          <w:r w:rsidRPr="00254DE3">
            <w:rPr>
              <w:rFonts w:ascii="Sakkal Majalla" w:eastAsia="Calibri" w:hAnsi="Sakkal Majalla" w:cs="Sakkal Majalla"/>
              <w:noProof/>
              <w:sz w:val="28"/>
              <w:szCs w:val="28"/>
              <w:lang w:bidi="ar-EG"/>
            </w:rPr>
            <w:t>Razia</w:t>
          </w:r>
          <w:r w:rsidRPr="00254DE3">
            <w:rPr>
              <w:rFonts w:ascii="Sakkal Majalla" w:eastAsia="Calibri" w:hAnsi="Sakkal Majalla" w:cs="Sakkal Majalla"/>
              <w:noProof/>
              <w:sz w:val="28"/>
              <w:szCs w:val="28"/>
              <w:rtl/>
              <w:lang w:bidi="ar-EG"/>
            </w:rPr>
            <w:t>، 2025)</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680EACEF" w14:textId="77777777" w:rsidR="0008157B" w:rsidRPr="00254DE3" w:rsidRDefault="0008157B" w:rsidP="0008157B">
      <w:pPr>
        <w:bidi/>
        <w:spacing w:line="360" w:lineRule="auto"/>
        <w:jc w:val="lowKashida"/>
        <w:rPr>
          <w:rFonts w:ascii="Sakkal Majalla" w:eastAsia="Calibri" w:hAnsi="Sakkal Majalla" w:cs="Sakkal Majalla"/>
          <w:sz w:val="28"/>
          <w:szCs w:val="28"/>
          <w:lang w:bidi="ar-EG"/>
        </w:rPr>
      </w:pPr>
    </w:p>
    <w:p w14:paraId="160D30DB" w14:textId="7C3FE765" w:rsidR="0008157B" w:rsidRPr="00254DE3" w:rsidRDefault="0008157B" w:rsidP="0008157B">
      <w:pPr>
        <w:pStyle w:val="ListParagraph"/>
        <w:numPr>
          <w:ilvl w:val="0"/>
          <w:numId w:val="1"/>
        </w:numPr>
        <w:bidi/>
        <w:spacing w:line="360" w:lineRule="auto"/>
        <w:jc w:val="lowKashida"/>
        <w:rPr>
          <w:rFonts w:ascii="Sakkal Majalla" w:eastAsia="Calibri" w:hAnsi="Sakkal Majalla" w:cs="Sakkal Majalla"/>
          <w:b/>
          <w:bCs/>
          <w:sz w:val="28"/>
          <w:szCs w:val="28"/>
          <w:rtl/>
          <w:lang w:bidi="ar-EG"/>
        </w:rPr>
      </w:pPr>
      <w:r w:rsidRPr="00254DE3">
        <w:rPr>
          <w:rFonts w:ascii="Sakkal Majalla" w:eastAsia="Calibri" w:hAnsi="Sakkal Majalla" w:cs="Sakkal Majalla"/>
          <w:b/>
          <w:bCs/>
          <w:sz w:val="28"/>
          <w:szCs w:val="28"/>
          <w:rtl/>
          <w:lang w:bidi="ar-EG"/>
        </w:rPr>
        <w:lastRenderedPageBreak/>
        <w:t>الأهمية العملية</w:t>
      </w:r>
      <w:r w:rsidRPr="00254DE3">
        <w:rPr>
          <w:rFonts w:ascii="Sakkal Majalla" w:eastAsia="Calibri" w:hAnsi="Sakkal Majalla" w:cs="Sakkal Majalla"/>
          <w:b/>
          <w:bCs/>
          <w:sz w:val="28"/>
          <w:szCs w:val="28"/>
          <w:rtl/>
          <w:lang w:bidi="ar-EG"/>
        </w:rPr>
        <w:t>:</w:t>
      </w:r>
    </w:p>
    <w:p w14:paraId="512106B3" w14:textId="28716C94" w:rsidR="001D1542" w:rsidRPr="00254DE3" w:rsidRDefault="0008157B" w:rsidP="0008157B">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 xml:space="preserve">تتجلى الأهمية العملية لهذه الدراسة في فائدتها المحتملة لمؤسسات التكنولوجيا والهندسة التي تسعى إلى تحسين أساليب إدارة مشاريعها من خلال تقنيات الذكاء الاصطناعي. قد تُساعد النتائج المديرين وقادة المشاريع على تحديد المجالات التي يُمكن للذكاء الاصطناعي أن يُسهم فيها في تعزيز الكفاءة التشغيلية، واستخدام الموارد، ومراقبة المشاريع، والتنبؤ بالمخاطر، واتخاذ القرارات. قد تُزوّد </w:t>
      </w:r>
      <w:r w:rsidRPr="00254DE3">
        <w:rPr>
          <w:rFonts w:ascii="Times New Roman" w:eastAsia="Calibri" w:hAnsi="Times New Roman" w:cs="Times New Roman" w:hint="cs"/>
          <w:sz w:val="28"/>
          <w:szCs w:val="28"/>
          <w:rtl/>
          <w:lang w:bidi="ar-EG"/>
        </w:rPr>
        <w:t>​​</w:t>
      </w:r>
      <w:r w:rsidRPr="00254DE3">
        <w:rPr>
          <w:rFonts w:ascii="Sakkal Majalla" w:eastAsia="Calibri" w:hAnsi="Sakkal Majalla" w:cs="Sakkal Majalla"/>
          <w:sz w:val="28"/>
          <w:szCs w:val="28"/>
          <w:rtl/>
          <w:lang w:bidi="ar-EG"/>
        </w:rPr>
        <w:t>هذه الدراسة الشركات برؤى قيّمة حول المتغيرات التي ينبغي مراعاتها عند تبني حلول إدارة المشاريع القائمة على الذكاء الاصطناعي، بما في ذلك كفاءات الموظفين، وجاهزية التكنولوجيا، وجودة البيانات، والتكامل الناجح مع الأنظمة القائمة. إضافةً إلى ذلك، قد تُساعد النتائج صُنّاع القرار في صياغة استراتيجيات فعّالة لتبني الذكاء الاصطناعي وتعظيم فوائده مع تقليل المشكلات المحتملة المرتبطة بتطبيقه. وعلى نطاق أوسع، يُمكن أن تُفيد هذه الدراسة الشركات في المملكة العربية السعودية في تعزيز مبادرات التحول الرقمي وتحسين كفاءة عملياتها القائمة على المشاريع وقدرتها التنافسية</w:t>
      </w:r>
      <w:sdt>
        <w:sdtPr>
          <w:rPr>
            <w:rFonts w:ascii="Sakkal Majalla" w:eastAsia="Calibri" w:hAnsi="Sakkal Majalla" w:cs="Sakkal Majalla"/>
            <w:sz w:val="28"/>
            <w:szCs w:val="28"/>
            <w:rtl/>
            <w:lang w:bidi="ar-EG"/>
          </w:rPr>
          <w:id w:val="710841985"/>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Ele25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 xml:space="preserve"> (</w:t>
          </w:r>
          <w:r w:rsidRPr="00254DE3">
            <w:rPr>
              <w:rFonts w:ascii="Sakkal Majalla" w:eastAsia="Calibri" w:hAnsi="Sakkal Majalla" w:cs="Sakkal Majalla"/>
              <w:noProof/>
              <w:sz w:val="28"/>
              <w:szCs w:val="28"/>
              <w:lang w:bidi="ar-EG"/>
            </w:rPr>
            <w:t>Elegbe</w:t>
          </w:r>
          <w:r w:rsidRPr="00254DE3">
            <w:rPr>
              <w:rFonts w:ascii="Sakkal Majalla" w:eastAsia="Calibri" w:hAnsi="Sakkal Majalla" w:cs="Sakkal Majalla"/>
              <w:noProof/>
              <w:sz w:val="28"/>
              <w:szCs w:val="28"/>
              <w:rtl/>
              <w:lang w:bidi="ar-EG"/>
            </w:rPr>
            <w:t>، 2025)</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73A3A942" w14:textId="77777777" w:rsidR="0094323B" w:rsidRPr="00254DE3" w:rsidRDefault="0094323B" w:rsidP="0094323B">
      <w:pPr>
        <w:bidi/>
        <w:spacing w:line="360" w:lineRule="auto"/>
        <w:jc w:val="lowKashida"/>
        <w:rPr>
          <w:rFonts w:ascii="Sakkal Majalla" w:eastAsia="Calibri" w:hAnsi="Sakkal Majalla" w:cs="Sakkal Majalla"/>
          <w:sz w:val="28"/>
          <w:szCs w:val="28"/>
          <w:rtl/>
          <w:lang w:bidi="ar-EG"/>
        </w:rPr>
      </w:pPr>
    </w:p>
    <w:p w14:paraId="3A8C302C" w14:textId="7494F09C" w:rsidR="0008157B" w:rsidRPr="00254DE3" w:rsidRDefault="0008157B" w:rsidP="0008157B">
      <w:pPr>
        <w:pStyle w:val="Heading2"/>
        <w:rPr>
          <w:rtl/>
        </w:rPr>
      </w:pPr>
      <w:r w:rsidRPr="00254DE3">
        <w:rPr>
          <w:rtl/>
        </w:rPr>
        <w:t>اهداف الدراسة:</w:t>
      </w:r>
    </w:p>
    <w:p w14:paraId="2A3844B1" w14:textId="05852576" w:rsidR="009860CC" w:rsidRPr="00254DE3" w:rsidRDefault="009860CC" w:rsidP="009860CC">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254DE3">
        <w:rPr>
          <w:rFonts w:ascii="Sakkal Majalla" w:eastAsia="Calibri" w:hAnsi="Sakkal Majalla" w:cs="Sakkal Majalla"/>
          <w:b/>
          <w:bCs/>
          <w:sz w:val="28"/>
          <w:szCs w:val="28"/>
          <w:rtl/>
          <w:lang w:bidi="ar-EG"/>
        </w:rPr>
        <w:t>الهدف الرئيسي</w:t>
      </w:r>
      <w:r w:rsidRPr="00254DE3">
        <w:rPr>
          <w:rFonts w:ascii="Sakkal Majalla" w:eastAsia="Calibri" w:hAnsi="Sakkal Majalla" w:cs="Sakkal Majalla"/>
          <w:b/>
          <w:bCs/>
          <w:rtl/>
          <w:lang w:bidi="ar-EG"/>
        </w:rPr>
        <w:t>:</w:t>
      </w:r>
    </w:p>
    <w:p w14:paraId="38DCCA79" w14:textId="77777777" w:rsidR="009860CC" w:rsidRPr="00254DE3" w:rsidRDefault="009860CC" w:rsidP="009860CC">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يهدف هذا البحث بشكل أساسي إلى تحليل أثر تطبيق تقنيات الذكاء الاصطناعي في إدارة المشاريع على كفاءة الأداء وجودة اتخاذ القرارات في مؤسسات التكنولوجيا والهندسة في المملكة العربية السعودية.</w:t>
      </w:r>
    </w:p>
    <w:p w14:paraId="6906257B" w14:textId="78B70792" w:rsidR="009860CC" w:rsidRPr="00254DE3" w:rsidRDefault="009860CC" w:rsidP="009860CC">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254DE3">
        <w:rPr>
          <w:rFonts w:ascii="Sakkal Majalla" w:eastAsia="Calibri" w:hAnsi="Sakkal Majalla" w:cs="Sakkal Majalla"/>
          <w:b/>
          <w:bCs/>
          <w:sz w:val="28"/>
          <w:szCs w:val="28"/>
          <w:rtl/>
          <w:lang w:bidi="ar-EG"/>
        </w:rPr>
        <w:t>الأهداف الفرعية</w:t>
      </w:r>
      <w:r w:rsidRPr="00254DE3">
        <w:rPr>
          <w:rFonts w:ascii="Sakkal Majalla" w:eastAsia="Calibri" w:hAnsi="Sakkal Majalla" w:cs="Sakkal Majalla"/>
          <w:b/>
          <w:bCs/>
          <w:rtl/>
          <w:lang w:bidi="ar-EG"/>
        </w:rPr>
        <w:t>:</w:t>
      </w:r>
    </w:p>
    <w:p w14:paraId="373A99DB" w14:textId="77777777" w:rsidR="009860CC" w:rsidRPr="00254DE3" w:rsidRDefault="009860CC" w:rsidP="009860CC">
      <w:pPr>
        <w:bidi/>
        <w:spacing w:line="360" w:lineRule="auto"/>
        <w:jc w:val="lowKashida"/>
        <w:rPr>
          <w:rFonts w:ascii="Sakkal Majalla" w:eastAsia="Calibri" w:hAnsi="Sakkal Majalla" w:cs="Sakkal Majalla"/>
          <w:b/>
          <w:bCs/>
          <w:sz w:val="28"/>
          <w:szCs w:val="28"/>
          <w:lang w:bidi="ar-EG"/>
        </w:rPr>
      </w:pPr>
      <w:r w:rsidRPr="00254DE3">
        <w:rPr>
          <w:rFonts w:ascii="Sakkal Majalla" w:eastAsia="Calibri" w:hAnsi="Sakkal Majalla" w:cs="Sakkal Majalla"/>
          <w:b/>
          <w:bCs/>
          <w:sz w:val="28"/>
          <w:szCs w:val="28"/>
          <w:rtl/>
          <w:lang w:bidi="ar-EG"/>
        </w:rPr>
        <w:t>يسعى البحث إلى تحقيق الأهداف الفرعية التالية:</w:t>
      </w:r>
    </w:p>
    <w:p w14:paraId="0A00AFBD" w14:textId="77777777" w:rsidR="009860CC" w:rsidRPr="00254DE3" w:rsidRDefault="009860CC" w:rsidP="009860CC">
      <w:pPr>
        <w:pStyle w:val="ListParagraph"/>
        <w:numPr>
          <w:ilvl w:val="0"/>
          <w:numId w:val="3"/>
        </w:num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تحديد مدى استخدام مؤسسات التكنولوجيا والهندسة في المملكة العربية السعودية لتقنيات الذكاء الاصطناعي في إدارة المشاريع.</w:t>
      </w:r>
    </w:p>
    <w:p w14:paraId="467654F2" w14:textId="77777777" w:rsidR="00F357C5" w:rsidRPr="00254DE3" w:rsidRDefault="009860CC" w:rsidP="00F357C5">
      <w:pPr>
        <w:pStyle w:val="ListParagraph"/>
        <w:numPr>
          <w:ilvl w:val="0"/>
          <w:numId w:val="3"/>
        </w:numPr>
        <w:spacing w:line="360" w:lineRule="auto"/>
        <w:jc w:val="lowKashida"/>
        <w:rPr>
          <w:rFonts w:ascii="Sakkal Majalla" w:eastAsia="Calibri" w:hAnsi="Sakkal Majalla" w:cs="Sakkal Majalla"/>
          <w:lang w:bidi="ar-EG"/>
        </w:rPr>
      </w:pPr>
      <w:r w:rsidRPr="00254DE3">
        <w:rPr>
          <w:rFonts w:ascii="Sakkal Majalla" w:eastAsia="Calibri" w:hAnsi="Sakkal Majalla" w:cs="Sakkal Majalla"/>
          <w:sz w:val="28"/>
          <w:szCs w:val="28"/>
          <w:rtl/>
          <w:lang w:bidi="ar-EG"/>
        </w:rPr>
        <w:t>تقييم أثر تقنيات الذكاء الاصطناعي على كفاءة أداء المشاريع في مؤسسات التكنولوجيا والهندسة.</w:t>
      </w:r>
    </w:p>
    <w:p w14:paraId="3B566E56" w14:textId="48B79906" w:rsidR="009860CC" w:rsidRPr="00254DE3" w:rsidRDefault="009860CC" w:rsidP="00F357C5">
      <w:pPr>
        <w:pStyle w:val="ListParagraph"/>
        <w:numPr>
          <w:ilvl w:val="0"/>
          <w:numId w:val="3"/>
        </w:numPr>
        <w:bidi/>
        <w:spacing w:line="360" w:lineRule="auto"/>
        <w:jc w:val="lowKashida"/>
        <w:rPr>
          <w:rFonts w:ascii="Sakkal Majalla" w:eastAsia="Calibri" w:hAnsi="Sakkal Majalla" w:cs="Sakkal Majalla"/>
          <w:lang w:bidi="ar-EG"/>
        </w:rPr>
      </w:pPr>
      <w:r w:rsidRPr="00254DE3">
        <w:rPr>
          <w:rFonts w:ascii="Sakkal Majalla" w:eastAsia="Calibri" w:hAnsi="Sakkal Majalla" w:cs="Sakkal Majalla"/>
          <w:rtl/>
          <w:lang w:bidi="ar-EG"/>
        </w:rPr>
        <w:lastRenderedPageBreak/>
        <w:t>تحديد أثر تقنيات الذكاء الاصطناعي على جودة اتخاذ القرارات الإدارية في إدارة المشاريع.</w:t>
      </w:r>
    </w:p>
    <w:p w14:paraId="7DD3B27A" w14:textId="77777777" w:rsidR="009860CC" w:rsidRPr="00254DE3" w:rsidRDefault="009860CC" w:rsidP="009860CC">
      <w:pPr>
        <w:pStyle w:val="ListParagraph"/>
        <w:numPr>
          <w:ilvl w:val="0"/>
          <w:numId w:val="3"/>
        </w:num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دراسة دور تقنيات الذكاء الاصطناعي في تحسين تخطيط المشاريع ومراقبتها والتحكم بها.</w:t>
      </w:r>
    </w:p>
    <w:p w14:paraId="3D72FF56" w14:textId="77777777" w:rsidR="009860CC" w:rsidRPr="00254DE3" w:rsidRDefault="009860CC" w:rsidP="009860CC">
      <w:pPr>
        <w:pStyle w:val="ListParagraph"/>
        <w:numPr>
          <w:ilvl w:val="0"/>
          <w:numId w:val="3"/>
        </w:num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تحليل مساهمة تقنيات الذكاء الاصطناعي في تحديد المخاطر والتنبؤ بها في إدارة المشاريع.</w:t>
      </w:r>
    </w:p>
    <w:p w14:paraId="67EE9F59" w14:textId="7FBA5A62" w:rsidR="0008157B" w:rsidRPr="00254DE3" w:rsidRDefault="009860CC" w:rsidP="009860CC">
      <w:pPr>
        <w:pStyle w:val="ListParagraph"/>
        <w:numPr>
          <w:ilvl w:val="0"/>
          <w:numId w:val="3"/>
        </w:num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دراسة دور الذكاء الاصطناعي في تعزيز استخدام الموارد والكفاءة التشغيلية داخل المشاريع.</w:t>
      </w:r>
    </w:p>
    <w:p w14:paraId="0E339EE1" w14:textId="77777777" w:rsidR="0094323B" w:rsidRPr="00254DE3" w:rsidRDefault="0094323B" w:rsidP="0094323B">
      <w:pPr>
        <w:bidi/>
        <w:spacing w:line="360" w:lineRule="auto"/>
        <w:jc w:val="lowKashida"/>
        <w:rPr>
          <w:rFonts w:ascii="Sakkal Majalla" w:eastAsia="Calibri" w:hAnsi="Sakkal Majalla" w:cs="Sakkal Majalla"/>
          <w:sz w:val="28"/>
          <w:szCs w:val="28"/>
          <w:rtl/>
          <w:lang w:bidi="ar-EG"/>
        </w:rPr>
      </w:pPr>
    </w:p>
    <w:p w14:paraId="610337AE" w14:textId="4AB968E8" w:rsidR="00E0678A" w:rsidRPr="00254DE3" w:rsidRDefault="00E0678A" w:rsidP="00E0678A">
      <w:pPr>
        <w:pStyle w:val="Heading2"/>
      </w:pPr>
      <w:r w:rsidRPr="00254DE3">
        <w:rPr>
          <w:rtl/>
        </w:rPr>
        <w:t>تساؤلات الدراسة:</w:t>
      </w:r>
    </w:p>
    <w:p w14:paraId="537BF71C" w14:textId="5FE54D9A" w:rsidR="00E0678A" w:rsidRPr="00254DE3" w:rsidRDefault="00E0678A" w:rsidP="00E0678A">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254DE3">
        <w:rPr>
          <w:rFonts w:ascii="Sakkal Majalla" w:eastAsia="Calibri" w:hAnsi="Sakkal Majalla" w:cs="Sakkal Majalla"/>
          <w:b/>
          <w:bCs/>
          <w:sz w:val="28"/>
          <w:szCs w:val="28"/>
          <w:rtl/>
          <w:lang w:bidi="ar-EG"/>
        </w:rPr>
        <w:t>سؤال البحث الرئيسي</w:t>
      </w:r>
      <w:r w:rsidRPr="00254DE3">
        <w:rPr>
          <w:rFonts w:ascii="Sakkal Majalla" w:eastAsia="Calibri" w:hAnsi="Sakkal Majalla" w:cs="Sakkal Majalla"/>
          <w:b/>
          <w:bCs/>
          <w:rtl/>
          <w:lang w:bidi="ar-EG"/>
        </w:rPr>
        <w:t>:</w:t>
      </w:r>
    </w:p>
    <w:p w14:paraId="546B7C1A" w14:textId="77777777" w:rsidR="00E0678A" w:rsidRPr="00254DE3" w:rsidRDefault="00E0678A" w:rsidP="00E0678A">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إلى أي مدى يؤثر استخدام تقنيات الذكاء الاصطناعي في إدارة المشاريع على كفاءة الأداء وجودة اتخاذ القرارات في شركات التكنولوجيا والهندسة في المملكة العربية السعودية؟</w:t>
      </w:r>
    </w:p>
    <w:p w14:paraId="1743157B" w14:textId="1F36ACF6" w:rsidR="00E0678A" w:rsidRPr="00254DE3" w:rsidRDefault="00E0678A" w:rsidP="00E0678A">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254DE3">
        <w:rPr>
          <w:rFonts w:ascii="Sakkal Majalla" w:eastAsia="Calibri" w:hAnsi="Sakkal Majalla" w:cs="Sakkal Majalla"/>
          <w:b/>
          <w:bCs/>
          <w:sz w:val="28"/>
          <w:szCs w:val="28"/>
          <w:rtl/>
          <w:lang w:bidi="ar-EG"/>
        </w:rPr>
        <w:t>أسئلة البحث الفرعية</w:t>
      </w:r>
      <w:r w:rsidRPr="00254DE3">
        <w:rPr>
          <w:rFonts w:ascii="Sakkal Majalla" w:eastAsia="Calibri" w:hAnsi="Sakkal Majalla" w:cs="Sakkal Majalla"/>
          <w:b/>
          <w:bCs/>
          <w:rtl/>
          <w:lang w:bidi="ar-EG"/>
        </w:rPr>
        <w:t>:</w:t>
      </w:r>
    </w:p>
    <w:p w14:paraId="039BDD3D" w14:textId="77777777" w:rsidR="00E0678A" w:rsidRPr="00254DE3" w:rsidRDefault="00E0678A" w:rsidP="00E0678A">
      <w:pPr>
        <w:pStyle w:val="ListParagraph"/>
        <w:numPr>
          <w:ilvl w:val="0"/>
          <w:numId w:val="4"/>
        </w:num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إلى أي مدى تستخدم شركات التكنولوجيا والهندسة في المملكة العربية السعودية تقنيات الذكاء الاصطناعي في إدارة المشاريع؟</w:t>
      </w:r>
    </w:p>
    <w:p w14:paraId="7A84FF03" w14:textId="77777777" w:rsidR="00E0678A" w:rsidRPr="00254DE3" w:rsidRDefault="00E0678A" w:rsidP="00E0678A">
      <w:pPr>
        <w:pStyle w:val="ListParagraph"/>
        <w:numPr>
          <w:ilvl w:val="0"/>
          <w:numId w:val="4"/>
        </w:num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ما هو تأثير تطبيق تقنيات الذكاء الاصطناعي على كفاءة أداء المشاريع في شركات التكنولوجيا والهندسة؟</w:t>
      </w:r>
    </w:p>
    <w:p w14:paraId="1248E696" w14:textId="77777777" w:rsidR="00E0678A" w:rsidRPr="00254DE3" w:rsidRDefault="00E0678A" w:rsidP="00E0678A">
      <w:pPr>
        <w:pStyle w:val="ListParagraph"/>
        <w:numPr>
          <w:ilvl w:val="0"/>
          <w:numId w:val="4"/>
        </w:num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ما هو تأثير تطبيق تقنيات الذكاء الاصطناعي على جودة اتخاذ القرارات الإدارية في إدارة المشاريع؟</w:t>
      </w:r>
    </w:p>
    <w:p w14:paraId="11C2B168" w14:textId="77777777" w:rsidR="00E0678A" w:rsidRPr="00254DE3" w:rsidRDefault="00E0678A" w:rsidP="00E0678A">
      <w:pPr>
        <w:pStyle w:val="ListParagraph"/>
        <w:numPr>
          <w:ilvl w:val="0"/>
          <w:numId w:val="4"/>
        </w:num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إلى أي مدى يُسهم تطبيق الذكاء الاصطناعي في تحسين تخطيط المشاريع ومراقبتها والتحكم بها؟</w:t>
      </w:r>
    </w:p>
    <w:p w14:paraId="751C9CFF" w14:textId="77777777" w:rsidR="00E0678A" w:rsidRPr="00254DE3" w:rsidRDefault="00E0678A" w:rsidP="00E0678A">
      <w:pPr>
        <w:pStyle w:val="ListParagraph"/>
        <w:numPr>
          <w:ilvl w:val="0"/>
          <w:numId w:val="4"/>
        </w:num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ما هو دور تقنيات الذكاء الاصطناعي في تحديد مخاطر المشاريع والتنبؤ بها؟</w:t>
      </w:r>
    </w:p>
    <w:p w14:paraId="6430AA49" w14:textId="232269B5" w:rsidR="00E0678A" w:rsidRPr="00254DE3" w:rsidRDefault="00E0678A" w:rsidP="00E0678A">
      <w:pPr>
        <w:pStyle w:val="ListParagraph"/>
        <w:numPr>
          <w:ilvl w:val="0"/>
          <w:numId w:val="4"/>
        </w:numPr>
        <w:spacing w:line="360" w:lineRule="auto"/>
        <w:jc w:val="lowKashida"/>
        <w:rPr>
          <w:rFonts w:ascii="Sakkal Majalla" w:eastAsia="Calibri" w:hAnsi="Sakkal Majalla" w:cs="Sakkal Majalla"/>
          <w:lang w:bidi="ar-EG"/>
        </w:rPr>
      </w:pPr>
      <w:r w:rsidRPr="00254DE3">
        <w:rPr>
          <w:rFonts w:ascii="Sakkal Majalla" w:eastAsia="Calibri" w:hAnsi="Sakkal Majalla" w:cs="Sakkal Majalla"/>
          <w:sz w:val="28"/>
          <w:szCs w:val="28"/>
          <w:rtl/>
          <w:lang w:bidi="ar-EG"/>
        </w:rPr>
        <w:t>إلى أي مدى يُمكن للذكاء الاصطناعي أن يُسهم في تعزيز استخدام الموارد والكفاءة التشغيلية في المشاريع؟</w:t>
      </w:r>
    </w:p>
    <w:p w14:paraId="57ADCDE4" w14:textId="62AED06B" w:rsidR="00AE31F5" w:rsidRPr="00254DE3" w:rsidRDefault="00AE31F5" w:rsidP="00AE31F5">
      <w:pPr>
        <w:bidi/>
        <w:spacing w:line="360" w:lineRule="auto"/>
        <w:jc w:val="lowKashida"/>
        <w:rPr>
          <w:rFonts w:ascii="Sakkal Majalla" w:eastAsia="Calibri" w:hAnsi="Sakkal Majalla" w:cs="Sakkal Majalla"/>
          <w:sz w:val="28"/>
          <w:szCs w:val="28"/>
          <w:rtl/>
          <w:lang w:bidi="ar-EG"/>
        </w:rPr>
      </w:pPr>
    </w:p>
    <w:p w14:paraId="7B50C746" w14:textId="77777777" w:rsidR="00AE31F5" w:rsidRPr="00254DE3" w:rsidRDefault="00AE31F5" w:rsidP="00AE31F5">
      <w:pPr>
        <w:bidi/>
        <w:spacing w:line="360" w:lineRule="auto"/>
        <w:jc w:val="lowKashida"/>
        <w:rPr>
          <w:rFonts w:ascii="Sakkal Majalla" w:eastAsia="Calibri" w:hAnsi="Sakkal Majalla" w:cs="Sakkal Majalla"/>
          <w:sz w:val="28"/>
          <w:szCs w:val="28"/>
          <w:rtl/>
          <w:lang w:bidi="ar-EG"/>
        </w:rPr>
      </w:pPr>
    </w:p>
    <w:p w14:paraId="5D61E2DF" w14:textId="77777777" w:rsidR="00AE31F5" w:rsidRPr="00254DE3" w:rsidRDefault="00AE31F5" w:rsidP="00AE31F5">
      <w:pPr>
        <w:bidi/>
        <w:spacing w:line="360" w:lineRule="auto"/>
        <w:jc w:val="lowKashida"/>
        <w:rPr>
          <w:rFonts w:ascii="Sakkal Majalla" w:eastAsia="Calibri" w:hAnsi="Sakkal Majalla" w:cs="Sakkal Majalla"/>
          <w:sz w:val="28"/>
          <w:szCs w:val="28"/>
          <w:rtl/>
          <w:lang w:bidi="ar-EG"/>
        </w:rPr>
      </w:pPr>
    </w:p>
    <w:p w14:paraId="0DCE371A" w14:textId="74E0ABDA" w:rsidR="00AE31F5" w:rsidRPr="00254DE3" w:rsidRDefault="00AE31F5" w:rsidP="00AE31F5">
      <w:pPr>
        <w:pStyle w:val="Heading2"/>
        <w:rPr>
          <w:rtl/>
        </w:rPr>
      </w:pPr>
      <w:r w:rsidRPr="00254DE3">
        <w:rPr>
          <w:rtl/>
        </w:rPr>
        <w:lastRenderedPageBreak/>
        <w:t>فرضيات الدراسة:</w:t>
      </w:r>
    </w:p>
    <w:p w14:paraId="6BC86419" w14:textId="30D411C9" w:rsidR="00E32FAE" w:rsidRPr="00254DE3" w:rsidRDefault="00E32FAE" w:rsidP="00E32FAE">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254DE3">
        <w:rPr>
          <w:rFonts w:ascii="Sakkal Majalla" w:eastAsia="Calibri" w:hAnsi="Sakkal Majalla" w:cs="Sakkal Majalla"/>
          <w:b/>
          <w:bCs/>
          <w:sz w:val="28"/>
          <w:szCs w:val="28"/>
          <w:rtl/>
          <w:lang w:bidi="ar-EG"/>
        </w:rPr>
        <w:t>الفرضية الرئيسية</w:t>
      </w:r>
      <w:r w:rsidRPr="00254DE3">
        <w:rPr>
          <w:rFonts w:ascii="Sakkal Majalla" w:eastAsia="Calibri" w:hAnsi="Sakkal Majalla" w:cs="Sakkal Majalla"/>
          <w:b/>
          <w:bCs/>
          <w:rtl/>
          <w:lang w:bidi="ar-EG"/>
        </w:rPr>
        <w:t>:</w:t>
      </w:r>
    </w:p>
    <w:p w14:paraId="16FFF3E4" w14:textId="77777777" w:rsidR="00E32FAE" w:rsidRPr="00254DE3" w:rsidRDefault="00E32FAE" w:rsidP="00E32FAE">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يوجد أثر إيجابي ذو دلالة إحصائية لتطبيق تقنيات الذكاء الاصطناعي في إدارة المشاريع على كفاءة الأداء وجودة اتخاذ القرارات في شركات التكنولوجيا والهندسة في المملكة العربية السعودية.</w:t>
      </w:r>
    </w:p>
    <w:p w14:paraId="466C7C1A" w14:textId="0FA4B4CB" w:rsidR="00E32FAE" w:rsidRPr="00254DE3" w:rsidRDefault="00E32FAE" w:rsidP="00E32FAE">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254DE3">
        <w:rPr>
          <w:rFonts w:ascii="Sakkal Majalla" w:eastAsia="Calibri" w:hAnsi="Sakkal Majalla" w:cs="Sakkal Majalla"/>
          <w:b/>
          <w:bCs/>
          <w:sz w:val="28"/>
          <w:szCs w:val="28"/>
          <w:rtl/>
          <w:lang w:bidi="ar-EG"/>
        </w:rPr>
        <w:t>الفرضيات الفرعية</w:t>
      </w:r>
      <w:r w:rsidRPr="00254DE3">
        <w:rPr>
          <w:rFonts w:ascii="Sakkal Majalla" w:eastAsia="Calibri" w:hAnsi="Sakkal Majalla" w:cs="Sakkal Majalla"/>
          <w:b/>
          <w:bCs/>
          <w:rtl/>
          <w:lang w:bidi="ar-EG"/>
        </w:rPr>
        <w:t>:</w:t>
      </w:r>
    </w:p>
    <w:p w14:paraId="510D1A8A" w14:textId="77777777" w:rsidR="00E32FAE" w:rsidRPr="00254DE3" w:rsidRDefault="00E32FAE" w:rsidP="00E32FAE">
      <w:pPr>
        <w:pStyle w:val="ListParagraph"/>
        <w:numPr>
          <w:ilvl w:val="0"/>
          <w:numId w:val="5"/>
        </w:num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يوجد أثر إيجابي ذو دلالة إحصائية لتطبيق تقنيات الذكاء الاصطناعي في إدارة المشاريع على كفاءة أداء المشاريع في شركات التكنولوجيا والهندسة في المملكة العربية السعودية.</w:t>
      </w:r>
    </w:p>
    <w:p w14:paraId="2624D449" w14:textId="77777777" w:rsidR="00E32FAE" w:rsidRPr="00254DE3" w:rsidRDefault="00E32FAE" w:rsidP="00E32FAE">
      <w:pPr>
        <w:pStyle w:val="ListParagraph"/>
        <w:numPr>
          <w:ilvl w:val="0"/>
          <w:numId w:val="5"/>
        </w:num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يوجد أثر إيجابي ذو دلالة إحصائية لتطبيق تقنيات الذكاء الاصطناعي في إدارة المشاريع على جودة اتخاذ القرارات في شركات التكنولوجيا والهندسة في المملكة العربية السعودية.</w:t>
      </w:r>
    </w:p>
    <w:p w14:paraId="480189ED" w14:textId="77777777" w:rsidR="00E32FAE" w:rsidRPr="00254DE3" w:rsidRDefault="00E32FAE" w:rsidP="00E32FAE">
      <w:pPr>
        <w:pStyle w:val="ListParagraph"/>
        <w:numPr>
          <w:ilvl w:val="0"/>
          <w:numId w:val="5"/>
        </w:num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يوجد أثر إيجابي ذو دلالة إحصائية لتخطيط وجدولة المشاريع المدعوم بالذكاء الاصطناعي على كفاءة أداء المشاريع.</w:t>
      </w:r>
    </w:p>
    <w:p w14:paraId="09B6BC36" w14:textId="77777777" w:rsidR="00E32FAE" w:rsidRPr="00254DE3" w:rsidRDefault="00E32FAE" w:rsidP="00E32FAE">
      <w:pPr>
        <w:pStyle w:val="ListParagraph"/>
        <w:numPr>
          <w:ilvl w:val="0"/>
          <w:numId w:val="5"/>
        </w:num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يوجد أثر إيجابي ذو دلالة إحصائية لتحليل البيانات والتنبؤ القائم على الذكاء الاصطناعي على جودة اتخاذ القرارات.</w:t>
      </w:r>
    </w:p>
    <w:p w14:paraId="554AC249" w14:textId="77777777" w:rsidR="00E32FAE" w:rsidRPr="00254DE3" w:rsidRDefault="00E32FAE" w:rsidP="00E32FAE">
      <w:pPr>
        <w:pStyle w:val="ListParagraph"/>
        <w:numPr>
          <w:ilvl w:val="0"/>
          <w:numId w:val="5"/>
        </w:num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t>يوجد أثر إيجابي ذو دلالة إحصائية لتقنيات الذكاء الاصطناعي في تحديد المخاطر والتنبؤ بها على كفاءة أداء المشاريع.</w:t>
      </w:r>
    </w:p>
    <w:p w14:paraId="76310576" w14:textId="6402F3EF" w:rsidR="00AE31F5" w:rsidRPr="00254DE3" w:rsidRDefault="00E32FAE" w:rsidP="00B7639F">
      <w:pPr>
        <w:pStyle w:val="ListParagraph"/>
        <w:numPr>
          <w:ilvl w:val="0"/>
          <w:numId w:val="5"/>
        </w:numPr>
        <w:bidi/>
        <w:spacing w:line="360" w:lineRule="auto"/>
        <w:jc w:val="lowKashida"/>
        <w:rPr>
          <w:rFonts w:ascii="Sakkal Majalla" w:eastAsia="Calibri" w:hAnsi="Sakkal Majalla" w:cs="Sakkal Majalla"/>
          <w:lang w:bidi="ar-EG"/>
        </w:rPr>
      </w:pPr>
      <w:r w:rsidRPr="00254DE3">
        <w:rPr>
          <w:rFonts w:ascii="Sakkal Majalla" w:eastAsia="Calibri" w:hAnsi="Sakkal Majalla" w:cs="Sakkal Majalla"/>
          <w:sz w:val="28"/>
          <w:szCs w:val="28"/>
          <w:rtl/>
          <w:lang w:bidi="ar-EG"/>
        </w:rPr>
        <w:t>يوجد أثر إيجابي ذو دلالة إحصائية لتقنيات الذكاء الاصطناعي في تخصيص الموارد واستخدامها على كفاءة أداء المشاريع.</w:t>
      </w:r>
    </w:p>
    <w:p w14:paraId="2ECB98AF" w14:textId="42362120" w:rsidR="00E32FAE" w:rsidRPr="00254DE3" w:rsidRDefault="00E32FAE" w:rsidP="00E32FAE">
      <w:pPr>
        <w:bidi/>
        <w:spacing w:line="360" w:lineRule="auto"/>
        <w:jc w:val="lowKashida"/>
        <w:rPr>
          <w:rFonts w:ascii="Sakkal Majalla" w:eastAsia="Calibri" w:hAnsi="Sakkal Majalla" w:cs="Sakkal Majalla"/>
          <w:sz w:val="28"/>
          <w:szCs w:val="28"/>
          <w:rtl/>
          <w:lang w:bidi="ar-EG"/>
        </w:rPr>
      </w:pPr>
    </w:p>
    <w:p w14:paraId="30F2D6A9"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021F3BEC"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5D16DE6D"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5D1F265A" w14:textId="77777777" w:rsidR="00EF4BA9" w:rsidRPr="00254DE3" w:rsidRDefault="00EF4BA9" w:rsidP="00EF4BA9">
      <w:pPr>
        <w:pStyle w:val="Heading2"/>
        <w:rPr>
          <w:rtl/>
        </w:rPr>
      </w:pPr>
      <w:bookmarkStart w:id="0" w:name="_Toc214650062"/>
      <w:r w:rsidRPr="00254DE3">
        <w:rPr>
          <w:rtl/>
        </w:rPr>
        <w:lastRenderedPageBreak/>
        <w:t>النظرية العلمية المتبعة في إعداد البحث:</w:t>
      </w:r>
      <w:bookmarkEnd w:id="0"/>
    </w:p>
    <w:p w14:paraId="19E505FC" w14:textId="46ACCE35" w:rsidR="009F68ED" w:rsidRPr="00254DE3" w:rsidRDefault="009F68ED" w:rsidP="009F68ED">
      <w:pPr>
        <w:pStyle w:val="ListParagraph"/>
        <w:numPr>
          <w:ilvl w:val="0"/>
          <w:numId w:val="6"/>
        </w:numPr>
        <w:bidi/>
        <w:spacing w:line="360" w:lineRule="auto"/>
        <w:jc w:val="lowKashida"/>
        <w:rPr>
          <w:rFonts w:ascii="Sakkal Majalla" w:eastAsia="Calibri" w:hAnsi="Sakkal Majalla" w:cs="Sakkal Majalla"/>
          <w:b/>
          <w:bCs/>
          <w:sz w:val="28"/>
          <w:szCs w:val="28"/>
          <w:rtl/>
          <w:lang w:bidi="ar-EG"/>
        </w:rPr>
      </w:pPr>
      <w:r w:rsidRPr="00254DE3">
        <w:rPr>
          <w:rFonts w:ascii="Sakkal Majalla" w:eastAsia="Calibri" w:hAnsi="Sakkal Majalla" w:cs="Sakkal Majalla"/>
          <w:b/>
          <w:bCs/>
          <w:sz w:val="28"/>
          <w:szCs w:val="28"/>
          <w:rtl/>
        </w:rPr>
        <w:t>نظرية قبول التكنولوجيا</w:t>
      </w:r>
      <w:r w:rsidRPr="00254DE3">
        <w:rPr>
          <w:rFonts w:ascii="Sakkal Majalla" w:eastAsia="Calibri" w:hAnsi="Sakkal Majalla" w:cs="Sakkal Majalla"/>
          <w:b/>
          <w:bCs/>
          <w:sz w:val="28"/>
          <w:szCs w:val="28"/>
          <w:rtl/>
          <w:lang w:bidi="ar-EG"/>
        </w:rPr>
        <w:t xml:space="preserve"> (Technology Acceptance Model – TAM)</w:t>
      </w:r>
      <w:r w:rsidRPr="00254DE3">
        <w:rPr>
          <w:rFonts w:ascii="Sakkal Majalla" w:eastAsia="Calibri" w:hAnsi="Sakkal Majalla" w:cs="Sakkal Majalla"/>
          <w:b/>
          <w:bCs/>
          <w:sz w:val="28"/>
          <w:szCs w:val="28"/>
          <w:rtl/>
          <w:lang w:bidi="ar-EG"/>
        </w:rPr>
        <w:t>:</w:t>
      </w:r>
    </w:p>
    <w:p w14:paraId="0223640D" w14:textId="77777777" w:rsidR="009F68ED" w:rsidRPr="00254DE3" w:rsidRDefault="009F68ED" w:rsidP="009F68ED">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rPr>
        <w:t>تُعد نظرية قبول التكنولوجيا من النظريات المناسبة لتفسير استخدام تقنيات الذكاء الاصطناعي داخل المؤسسات، حيث تركز على العوامل التي تؤثر في قبول الأفراد للتكنولوجيا واستخدامها. وتفترض النظرية أن إدراك المستخدم لفائدة التكنولوجيا وسهولة استخدامها يؤثران بصورة مباشرة في اتجاهاته نحو استخدامها. وفي سياق الدراسة الحالية، تساعد النظرية في تفسير مدى تقبل العاملين ومديري المشاريع لتقنيات الذكاء الاصطناعي واستخدامها في التخطيط والمتابعة وتحليل البيانات ودعم القرارات. كما تساعد في فهم العلاقة بين إدراك فوائد الذكاء الاصطناعي وبين الاستفادة منه في تحسين كفاءة الأداء وجودة اتخاذ القرار داخل الشركات التقنية والهندسية في المملكة العربية السعودية</w:t>
      </w:r>
      <w:r w:rsidRPr="00254DE3">
        <w:rPr>
          <w:rFonts w:ascii="Sakkal Majalla" w:eastAsia="Calibri" w:hAnsi="Sakkal Majalla" w:cs="Sakkal Majalla"/>
          <w:sz w:val="28"/>
          <w:szCs w:val="28"/>
          <w:rtl/>
          <w:lang w:bidi="ar-EG"/>
        </w:rPr>
        <w:t>.</w:t>
      </w:r>
    </w:p>
    <w:p w14:paraId="22C1EF7C" w14:textId="616238E1" w:rsidR="009F68ED" w:rsidRPr="00254DE3" w:rsidRDefault="009F68ED" w:rsidP="009F68ED">
      <w:pPr>
        <w:pStyle w:val="ListParagraph"/>
        <w:numPr>
          <w:ilvl w:val="0"/>
          <w:numId w:val="6"/>
        </w:numPr>
        <w:bidi/>
        <w:spacing w:line="360" w:lineRule="auto"/>
        <w:jc w:val="lowKashida"/>
        <w:rPr>
          <w:rFonts w:ascii="Sakkal Majalla" w:eastAsia="Calibri" w:hAnsi="Sakkal Majalla" w:cs="Sakkal Majalla"/>
          <w:b/>
          <w:bCs/>
          <w:sz w:val="28"/>
          <w:szCs w:val="28"/>
          <w:rtl/>
          <w:lang w:bidi="ar-EG"/>
        </w:rPr>
      </w:pPr>
      <w:r w:rsidRPr="00254DE3">
        <w:rPr>
          <w:rFonts w:ascii="Sakkal Majalla" w:eastAsia="Calibri" w:hAnsi="Sakkal Majalla" w:cs="Sakkal Majalla"/>
          <w:b/>
          <w:bCs/>
          <w:sz w:val="28"/>
          <w:szCs w:val="28"/>
          <w:rtl/>
        </w:rPr>
        <w:t>نظرية ملاءمة التكنولوجيا للمهمة</w:t>
      </w:r>
      <w:r w:rsidRPr="00254DE3">
        <w:rPr>
          <w:rFonts w:ascii="Sakkal Majalla" w:eastAsia="Calibri" w:hAnsi="Sakkal Majalla" w:cs="Sakkal Majalla"/>
          <w:b/>
          <w:bCs/>
          <w:sz w:val="28"/>
          <w:szCs w:val="28"/>
          <w:rtl/>
          <w:lang w:bidi="ar-EG"/>
        </w:rPr>
        <w:t xml:space="preserve"> (Task-Technology Fit – TTF)</w:t>
      </w:r>
      <w:r w:rsidRPr="00254DE3">
        <w:rPr>
          <w:rFonts w:ascii="Sakkal Majalla" w:eastAsia="Calibri" w:hAnsi="Sakkal Majalla" w:cs="Sakkal Majalla"/>
          <w:b/>
          <w:bCs/>
          <w:sz w:val="28"/>
          <w:szCs w:val="28"/>
          <w:rtl/>
          <w:lang w:bidi="ar-EG"/>
        </w:rPr>
        <w:t>:</w:t>
      </w:r>
    </w:p>
    <w:p w14:paraId="050D3AB3" w14:textId="77777777" w:rsidR="009F68ED" w:rsidRPr="00254DE3" w:rsidRDefault="009F68ED" w:rsidP="009F68ED">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rPr>
        <w:t>تركز نظرية ملاءمة التكنولوجيا للمهمة على مدى توافق خصائص التكنولوجيا مع متطلبات المهام التي يؤديها المستخدمون. وتفترض النظرية أن التكنولوجيا تحقق قيمة أكبر عندما تكون قدراتها مناسبة لطبيعة المهام المطلوب إنجازها. وتناسب هذه النظرية الدراسة الحالية لأنها تساعد في تفسير مدى ملاءمة تقنيات الذكاء الاصطناعي لمهام إدارة المشاريع، مثل التخطيط والجدولة، وتحليل البيانات، وإدارة الموارد، والتنبؤ بالمخاطر، ومتابعة الأداء. وكلما زادت ملاءمة تقنيات الذكاء الاصطناعي لهذه المهام، زادت إمكانية استخدامها بصورة فعالة، الأمر الذي قد ينعكس على رفع كفاءة الأداء وتحسين جودة القرارات التي يتخذها مديرو المشاريع</w:t>
      </w:r>
      <w:r w:rsidRPr="00254DE3">
        <w:rPr>
          <w:rFonts w:ascii="Sakkal Majalla" w:eastAsia="Calibri" w:hAnsi="Sakkal Majalla" w:cs="Sakkal Majalla"/>
          <w:sz w:val="28"/>
          <w:szCs w:val="28"/>
          <w:rtl/>
          <w:lang w:bidi="ar-EG"/>
        </w:rPr>
        <w:t>.</w:t>
      </w:r>
    </w:p>
    <w:p w14:paraId="6791968E" w14:textId="3F514872" w:rsidR="009F68ED" w:rsidRPr="00254DE3" w:rsidRDefault="009F68ED" w:rsidP="00254DE3">
      <w:pPr>
        <w:pStyle w:val="ListParagraph"/>
        <w:numPr>
          <w:ilvl w:val="0"/>
          <w:numId w:val="6"/>
        </w:numPr>
        <w:bidi/>
        <w:spacing w:line="360" w:lineRule="auto"/>
        <w:jc w:val="lowKashida"/>
        <w:rPr>
          <w:rFonts w:ascii="Sakkal Majalla" w:eastAsia="Calibri" w:hAnsi="Sakkal Majalla" w:cs="Sakkal Majalla"/>
          <w:b/>
          <w:bCs/>
          <w:sz w:val="28"/>
          <w:szCs w:val="28"/>
          <w:rtl/>
          <w:lang w:bidi="ar-EG"/>
        </w:rPr>
      </w:pPr>
      <w:r w:rsidRPr="00254DE3">
        <w:rPr>
          <w:rFonts w:ascii="Sakkal Majalla" w:eastAsia="Calibri" w:hAnsi="Sakkal Majalla" w:cs="Sakkal Majalla"/>
          <w:b/>
          <w:bCs/>
          <w:sz w:val="28"/>
          <w:szCs w:val="28"/>
          <w:rtl/>
        </w:rPr>
        <w:t>نظرية الموارد القائمة على المنظمة</w:t>
      </w:r>
      <w:r w:rsidRPr="00254DE3">
        <w:rPr>
          <w:rFonts w:ascii="Sakkal Majalla" w:eastAsia="Calibri" w:hAnsi="Sakkal Majalla" w:cs="Sakkal Majalla"/>
          <w:b/>
          <w:bCs/>
          <w:sz w:val="28"/>
          <w:szCs w:val="28"/>
          <w:rtl/>
          <w:lang w:bidi="ar-EG"/>
        </w:rPr>
        <w:t xml:space="preserve"> (Resource-Based View – RBV)</w:t>
      </w:r>
      <w:r w:rsidR="00254DE3" w:rsidRPr="00254DE3">
        <w:rPr>
          <w:rFonts w:ascii="Sakkal Majalla" w:eastAsia="Calibri" w:hAnsi="Sakkal Majalla" w:cs="Sakkal Majalla"/>
          <w:b/>
          <w:bCs/>
          <w:sz w:val="28"/>
          <w:szCs w:val="28"/>
          <w:rtl/>
          <w:lang w:bidi="ar-EG"/>
        </w:rPr>
        <w:t>:</w:t>
      </w:r>
    </w:p>
    <w:p w14:paraId="5749A1E6" w14:textId="77777777" w:rsidR="009F68ED" w:rsidRPr="00254DE3" w:rsidRDefault="009F68ED" w:rsidP="009F68ED">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rPr>
        <w:t xml:space="preserve">تنظر نظرية الموارد القائمة على المنظمة إلى التكنولوجيا والمعرفة والمهارات البشرية باعتبارها موارد استراتيجية يمكن أن تمنح المنظمة قدرة تنافسية وتحسن أداءها. ووفقًا لهذه النظرية، لا تتحقق قيمة التكنولوجيا بمجرد امتلاكها، وإنما من خلال قدرة المنظمة على توظيفها وإدارتها بصورة فعالة. وتستفيد الدراسة الحالية من هذه النظرية في تفسير دور تقنيات الذكاء الاصطناعي باعتبارها موردًا استراتيجيًا يمكن للشركات التقنية والهندسية توظيفه لتحسين إدارة المشاريع. كما تبرز </w:t>
      </w:r>
      <w:r w:rsidRPr="00254DE3">
        <w:rPr>
          <w:rFonts w:ascii="Sakkal Majalla" w:eastAsia="Calibri" w:hAnsi="Sakkal Majalla" w:cs="Sakkal Majalla"/>
          <w:sz w:val="28"/>
          <w:szCs w:val="28"/>
          <w:rtl/>
        </w:rPr>
        <w:lastRenderedPageBreak/>
        <w:t>أهمية امتلاك العاملين للمهارات الرقمية والمعرفة اللازمة لاستخدام هذه التقنيات، بما يساهم في تحسين استغلال الموارد ورفع كفاءة الأداء وتعزيز جودة القرارات الإدارية</w:t>
      </w:r>
      <w:r w:rsidRPr="00254DE3">
        <w:rPr>
          <w:rFonts w:ascii="Sakkal Majalla" w:eastAsia="Calibri" w:hAnsi="Sakkal Majalla" w:cs="Sakkal Majalla"/>
          <w:sz w:val="28"/>
          <w:szCs w:val="28"/>
          <w:rtl/>
          <w:lang w:bidi="ar-EG"/>
        </w:rPr>
        <w:t>.</w:t>
      </w:r>
    </w:p>
    <w:p w14:paraId="3ED4C601" w14:textId="4CBA3EFB" w:rsidR="009F68ED" w:rsidRPr="00254DE3" w:rsidRDefault="009F68ED" w:rsidP="00254DE3">
      <w:pPr>
        <w:pStyle w:val="ListParagraph"/>
        <w:numPr>
          <w:ilvl w:val="0"/>
          <w:numId w:val="6"/>
        </w:numPr>
        <w:bidi/>
        <w:spacing w:line="360" w:lineRule="auto"/>
        <w:jc w:val="lowKashida"/>
        <w:rPr>
          <w:rFonts w:ascii="Sakkal Majalla" w:eastAsia="Calibri" w:hAnsi="Sakkal Majalla" w:cs="Sakkal Majalla"/>
          <w:b/>
          <w:bCs/>
          <w:sz w:val="28"/>
          <w:szCs w:val="28"/>
          <w:rtl/>
          <w:lang w:bidi="ar-EG"/>
        </w:rPr>
      </w:pPr>
      <w:r w:rsidRPr="00254DE3">
        <w:rPr>
          <w:rFonts w:ascii="Sakkal Majalla" w:eastAsia="Calibri" w:hAnsi="Sakkal Majalla" w:cs="Sakkal Majalla"/>
          <w:b/>
          <w:bCs/>
          <w:sz w:val="28"/>
          <w:szCs w:val="28"/>
          <w:rtl/>
        </w:rPr>
        <w:t>النظرية الاجتماعية التقنية</w:t>
      </w:r>
      <w:r w:rsidRPr="00254DE3">
        <w:rPr>
          <w:rFonts w:ascii="Sakkal Majalla" w:eastAsia="Calibri" w:hAnsi="Sakkal Majalla" w:cs="Sakkal Majalla"/>
          <w:b/>
          <w:bCs/>
          <w:sz w:val="28"/>
          <w:szCs w:val="28"/>
          <w:rtl/>
          <w:lang w:bidi="ar-EG"/>
        </w:rPr>
        <w:t xml:space="preserve"> (Socio-Technical Systems Theory)</w:t>
      </w:r>
      <w:r w:rsidR="00254DE3" w:rsidRPr="00254DE3">
        <w:rPr>
          <w:rFonts w:ascii="Sakkal Majalla" w:eastAsia="Calibri" w:hAnsi="Sakkal Majalla" w:cs="Sakkal Majalla"/>
          <w:b/>
          <w:bCs/>
          <w:sz w:val="28"/>
          <w:szCs w:val="28"/>
          <w:rtl/>
          <w:lang w:bidi="ar-EG"/>
        </w:rPr>
        <w:t>:</w:t>
      </w:r>
    </w:p>
    <w:p w14:paraId="03BCD8DA" w14:textId="77777777" w:rsidR="009F68ED" w:rsidRPr="00254DE3" w:rsidRDefault="009F68ED" w:rsidP="009F68ED">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rPr>
        <w:t>تقوم النظرية الاجتماعية التقنية على أن نجاح التكنولوجيا داخل المنظمة يعتمد على التكامل بين الجانب التقني والجانب البشري والاجتماعي. فلا يمكن النظر إلى الذكاء الاصطناعي باعتباره نظامًا تقنيًا مستقلًا، بل يجب دراسة تفاعله مع العاملين والهياكل التنظيمية وأساليب العمل. وتوفر هذه النظرية أساسًا مناسبًا للدراسة الحالية لأنها تساعد على تفسير كيفية تأثير استخدام الذكاء الاصطناعي في إدارة المشاريع مع مراعاة مهارات العاملين، والتعاون بين أفراد الفريق، ودور الإدارة، والثقافة التنظيمية. ومن هذا المنطلق، فإن تحقيق فوائد الذكاء الاصطناعي في الشركات التقنية والهندسية يتطلب تكامل التكنولوجيا مع الخبرة البشرية، بما يدعم كفاءة الأداء ويحسن جودة اتخاذ القرار</w:t>
      </w:r>
      <w:r w:rsidRPr="00254DE3">
        <w:rPr>
          <w:rFonts w:ascii="Sakkal Majalla" w:eastAsia="Calibri" w:hAnsi="Sakkal Majalla" w:cs="Sakkal Majalla"/>
          <w:sz w:val="28"/>
          <w:szCs w:val="28"/>
          <w:rtl/>
          <w:lang w:bidi="ar-EG"/>
        </w:rPr>
        <w:t>.</w:t>
      </w:r>
    </w:p>
    <w:p w14:paraId="7ED7D76B" w14:textId="5BFC9955" w:rsidR="009F68ED" w:rsidRPr="00254DE3" w:rsidRDefault="009F68ED" w:rsidP="00254DE3">
      <w:pPr>
        <w:pStyle w:val="ListParagraph"/>
        <w:numPr>
          <w:ilvl w:val="0"/>
          <w:numId w:val="6"/>
        </w:numPr>
        <w:bidi/>
        <w:spacing w:line="360" w:lineRule="auto"/>
        <w:jc w:val="lowKashida"/>
        <w:rPr>
          <w:rFonts w:ascii="Sakkal Majalla" w:eastAsia="Calibri" w:hAnsi="Sakkal Majalla" w:cs="Sakkal Majalla"/>
          <w:b/>
          <w:bCs/>
          <w:sz w:val="28"/>
          <w:szCs w:val="28"/>
          <w:rtl/>
          <w:lang w:bidi="ar-EG"/>
        </w:rPr>
      </w:pPr>
      <w:r w:rsidRPr="00254DE3">
        <w:rPr>
          <w:rFonts w:ascii="Sakkal Majalla" w:eastAsia="Calibri" w:hAnsi="Sakkal Majalla" w:cs="Sakkal Majalla"/>
          <w:b/>
          <w:bCs/>
          <w:sz w:val="28"/>
          <w:szCs w:val="28"/>
          <w:rtl/>
        </w:rPr>
        <w:t>نظرية دعم القرار</w:t>
      </w:r>
      <w:r w:rsidRPr="00254DE3">
        <w:rPr>
          <w:rFonts w:ascii="Sakkal Majalla" w:eastAsia="Calibri" w:hAnsi="Sakkal Majalla" w:cs="Sakkal Majalla"/>
          <w:b/>
          <w:bCs/>
          <w:sz w:val="28"/>
          <w:szCs w:val="28"/>
          <w:rtl/>
          <w:lang w:bidi="ar-EG"/>
        </w:rPr>
        <w:t xml:space="preserve"> (Decision Support Systems Perspective)</w:t>
      </w:r>
      <w:r w:rsidR="00254DE3" w:rsidRPr="00254DE3">
        <w:rPr>
          <w:rFonts w:ascii="Sakkal Majalla" w:eastAsia="Calibri" w:hAnsi="Sakkal Majalla" w:cs="Sakkal Majalla"/>
          <w:b/>
          <w:bCs/>
          <w:sz w:val="28"/>
          <w:szCs w:val="28"/>
          <w:rtl/>
          <w:lang w:bidi="ar-EG"/>
        </w:rPr>
        <w:t>:</w:t>
      </w:r>
    </w:p>
    <w:p w14:paraId="397014DD" w14:textId="77777777" w:rsidR="009F68ED" w:rsidRPr="00254DE3" w:rsidRDefault="009F68ED" w:rsidP="009F68ED">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rPr>
        <w:t>تستند هذه النظرية إلى فكرة استخدام الأنظمة والتقنيات الحديثة لمساعدة المديرين في معالجة المعلومات وتحليل البدائل واختيار القرارات المناسبة. وتكتسب هذه النظرية أهمية خاصة في الدراسة الحالية بسبب ارتباط أحد المتغيرات التابعة بجودة اتخاذ القرار. ويمكن لتقنيات الذكاء الاصطناعي أن تقوم بتحليل كميات كبيرة من البيانات، واكتشاف الأنماط، وتقديم التنبؤات والتوصيات التي تساعد مديري المشاريع في تقييم البدائل واتخاذ القرارات بصورة أكثر سرعة ودقة. ومن ثم تساعد هذه النظرية في تفسير الكيفية التي يمكن من خلالها توظيف الذكاء الاصطناعي كأداة داعمة للقرار، مع استمرار أهمية الخبرة والحكم البشري في القرارات الإدارية المعقدة</w:t>
      </w:r>
      <w:r w:rsidRPr="00254DE3">
        <w:rPr>
          <w:rFonts w:ascii="Sakkal Majalla" w:eastAsia="Calibri" w:hAnsi="Sakkal Majalla" w:cs="Sakkal Majalla"/>
          <w:sz w:val="28"/>
          <w:szCs w:val="28"/>
          <w:rtl/>
          <w:lang w:bidi="ar-EG"/>
        </w:rPr>
        <w:t>.</w:t>
      </w:r>
    </w:p>
    <w:p w14:paraId="1BDD38D4" w14:textId="631150EB" w:rsidR="009F68ED" w:rsidRPr="00254DE3" w:rsidRDefault="009F68ED" w:rsidP="00254DE3">
      <w:pPr>
        <w:pStyle w:val="ListParagraph"/>
        <w:numPr>
          <w:ilvl w:val="0"/>
          <w:numId w:val="6"/>
        </w:numPr>
        <w:bidi/>
        <w:spacing w:line="360" w:lineRule="auto"/>
        <w:jc w:val="lowKashida"/>
        <w:rPr>
          <w:rFonts w:ascii="Sakkal Majalla" w:eastAsia="Calibri" w:hAnsi="Sakkal Majalla" w:cs="Sakkal Majalla"/>
          <w:b/>
          <w:bCs/>
          <w:sz w:val="28"/>
          <w:szCs w:val="28"/>
          <w:rtl/>
          <w:lang w:bidi="ar-EG"/>
        </w:rPr>
      </w:pPr>
      <w:r w:rsidRPr="00254DE3">
        <w:rPr>
          <w:rFonts w:ascii="Sakkal Majalla" w:eastAsia="Calibri" w:hAnsi="Sakkal Majalla" w:cs="Sakkal Majalla"/>
          <w:b/>
          <w:bCs/>
          <w:sz w:val="28"/>
          <w:szCs w:val="28"/>
          <w:rtl/>
        </w:rPr>
        <w:t>نظرية القدرات الديناميكية</w:t>
      </w:r>
      <w:r w:rsidRPr="00254DE3">
        <w:rPr>
          <w:rFonts w:ascii="Sakkal Majalla" w:eastAsia="Calibri" w:hAnsi="Sakkal Majalla" w:cs="Sakkal Majalla"/>
          <w:b/>
          <w:bCs/>
          <w:sz w:val="28"/>
          <w:szCs w:val="28"/>
          <w:rtl/>
          <w:lang w:bidi="ar-EG"/>
        </w:rPr>
        <w:t xml:space="preserve"> (Dynamic Capabilities Theory)</w:t>
      </w:r>
      <w:r w:rsidR="00254DE3" w:rsidRPr="00254DE3">
        <w:rPr>
          <w:rFonts w:ascii="Sakkal Majalla" w:eastAsia="Calibri" w:hAnsi="Sakkal Majalla" w:cs="Sakkal Majalla"/>
          <w:b/>
          <w:bCs/>
          <w:sz w:val="28"/>
          <w:szCs w:val="28"/>
          <w:rtl/>
          <w:lang w:bidi="ar-EG"/>
        </w:rPr>
        <w:t>:</w:t>
      </w:r>
    </w:p>
    <w:p w14:paraId="10D9EEFE" w14:textId="77777777" w:rsidR="009F68ED" w:rsidRPr="00254DE3" w:rsidRDefault="009F68ED" w:rsidP="009F68ED">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rPr>
        <w:t xml:space="preserve">تركز نظرية القدرات الديناميكية على قدرة المنظمة على اكتشاف التغيرات والاستجابة لها وإعادة تنظيم مواردها بما يتناسب مع البيئة المتغيرة. وتناسب هذه النظرية الدراسة الحالية في ظل التطورات السريعة في تقنيات الذكاء الاصطناعي والتحول الرقمي الذي تشهده الشركات التقنية والهندسية. ويمكن للذكاء الاصطناعي أن يدعم قدرة المؤسسات على تحليل المتغيرات، </w:t>
      </w:r>
      <w:r w:rsidRPr="00254DE3">
        <w:rPr>
          <w:rFonts w:ascii="Sakkal Majalla" w:eastAsia="Calibri" w:hAnsi="Sakkal Majalla" w:cs="Sakkal Majalla"/>
          <w:sz w:val="28"/>
          <w:szCs w:val="28"/>
          <w:rtl/>
        </w:rPr>
        <w:lastRenderedPageBreak/>
        <w:t>والتنبؤ بالمخاطر، وإعادة توزيع الموارد، وتطوير أساليب إدارة المشاريع. كما تساعد النظرية في تفسير قدرة الشركات على تحويل تقنيات الذكاء الاصطناعي إلى قدرات تنظيمية مستدامة تسهم في تحسين الأداء والتكيف مع التغيرات، ودعم اتخاذ قرارات أكثر كفاءة وفاعلية في بيئة الأعمال السعودية</w:t>
      </w:r>
      <w:r w:rsidRPr="00254DE3">
        <w:rPr>
          <w:rFonts w:ascii="Sakkal Majalla" w:eastAsia="Calibri" w:hAnsi="Sakkal Majalla" w:cs="Sakkal Majalla"/>
          <w:sz w:val="28"/>
          <w:szCs w:val="28"/>
          <w:rtl/>
          <w:lang w:bidi="ar-EG"/>
        </w:rPr>
        <w:t>.</w:t>
      </w:r>
    </w:p>
    <w:p w14:paraId="67CA87FA" w14:textId="77777777" w:rsidR="00B7639F" w:rsidRPr="00254DE3" w:rsidRDefault="00B7639F" w:rsidP="009F68ED">
      <w:pPr>
        <w:bidi/>
        <w:spacing w:line="360" w:lineRule="auto"/>
        <w:jc w:val="lowKashida"/>
        <w:rPr>
          <w:rFonts w:ascii="Sakkal Majalla" w:eastAsia="Calibri" w:hAnsi="Sakkal Majalla" w:cs="Sakkal Majalla"/>
          <w:sz w:val="28"/>
          <w:szCs w:val="28"/>
          <w:rtl/>
          <w:lang w:bidi="ar-EG"/>
        </w:rPr>
      </w:pPr>
    </w:p>
    <w:p w14:paraId="33607885" w14:textId="77777777" w:rsidR="00B7639F" w:rsidRPr="00254DE3" w:rsidRDefault="00B7639F" w:rsidP="009F68ED">
      <w:pPr>
        <w:bidi/>
        <w:spacing w:line="360" w:lineRule="auto"/>
        <w:jc w:val="lowKashida"/>
        <w:rPr>
          <w:rFonts w:ascii="Sakkal Majalla" w:eastAsia="Calibri" w:hAnsi="Sakkal Majalla" w:cs="Sakkal Majalla"/>
          <w:sz w:val="28"/>
          <w:szCs w:val="28"/>
          <w:rtl/>
          <w:lang w:bidi="ar-EG"/>
        </w:rPr>
      </w:pPr>
    </w:p>
    <w:p w14:paraId="6B9FC916" w14:textId="77777777" w:rsidR="00B7639F" w:rsidRPr="00254DE3" w:rsidRDefault="00B7639F" w:rsidP="009F68ED">
      <w:pPr>
        <w:bidi/>
        <w:spacing w:line="360" w:lineRule="auto"/>
        <w:jc w:val="lowKashida"/>
        <w:rPr>
          <w:rFonts w:ascii="Sakkal Majalla" w:eastAsia="Calibri" w:hAnsi="Sakkal Majalla" w:cs="Sakkal Majalla"/>
          <w:sz w:val="28"/>
          <w:szCs w:val="28"/>
          <w:rtl/>
          <w:lang w:bidi="ar-EG"/>
        </w:rPr>
      </w:pPr>
    </w:p>
    <w:p w14:paraId="4A979789" w14:textId="77777777" w:rsidR="00B7639F" w:rsidRPr="00254DE3" w:rsidRDefault="00B7639F" w:rsidP="009F68ED">
      <w:pPr>
        <w:bidi/>
        <w:spacing w:line="360" w:lineRule="auto"/>
        <w:jc w:val="lowKashida"/>
        <w:rPr>
          <w:rFonts w:ascii="Sakkal Majalla" w:eastAsia="Calibri" w:hAnsi="Sakkal Majalla" w:cs="Sakkal Majalla"/>
          <w:sz w:val="28"/>
          <w:szCs w:val="28"/>
          <w:rtl/>
          <w:lang w:bidi="ar-EG"/>
        </w:rPr>
      </w:pPr>
    </w:p>
    <w:p w14:paraId="0CC999C4" w14:textId="77777777" w:rsidR="00B7639F" w:rsidRPr="00254DE3" w:rsidRDefault="00B7639F" w:rsidP="009F68ED">
      <w:pPr>
        <w:bidi/>
        <w:spacing w:line="360" w:lineRule="auto"/>
        <w:jc w:val="lowKashida"/>
        <w:rPr>
          <w:rFonts w:ascii="Sakkal Majalla" w:eastAsia="Calibri" w:hAnsi="Sakkal Majalla" w:cs="Sakkal Majalla"/>
          <w:sz w:val="28"/>
          <w:szCs w:val="28"/>
          <w:rtl/>
          <w:lang w:bidi="ar-EG"/>
        </w:rPr>
      </w:pPr>
    </w:p>
    <w:p w14:paraId="3DFADFA9" w14:textId="77777777" w:rsidR="00B7639F" w:rsidRPr="00254DE3" w:rsidRDefault="00B7639F" w:rsidP="009F68ED">
      <w:pPr>
        <w:bidi/>
        <w:spacing w:line="360" w:lineRule="auto"/>
        <w:jc w:val="lowKashida"/>
        <w:rPr>
          <w:rFonts w:ascii="Sakkal Majalla" w:eastAsia="Calibri" w:hAnsi="Sakkal Majalla" w:cs="Sakkal Majalla"/>
          <w:sz w:val="28"/>
          <w:szCs w:val="28"/>
          <w:rtl/>
          <w:lang w:bidi="ar-EG"/>
        </w:rPr>
      </w:pPr>
    </w:p>
    <w:p w14:paraId="64C83942"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518F1681"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5490380F"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56EBD260"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0A937934"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6F714510"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509609A2"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3F4E4103"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608D4EB6"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4270D7F5"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3B71DD2A"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6868C2DF"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6CF5502B"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2BFC156B"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0CA59A0B"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292EC804"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0572BDCB"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5F49C343"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3AB6CABF" w14:textId="77777777" w:rsidR="00254DE3" w:rsidRPr="00254DE3" w:rsidRDefault="00254DE3" w:rsidP="00254DE3">
      <w:pPr>
        <w:pStyle w:val="Heading1"/>
        <w:rPr>
          <w:rFonts w:ascii="Sakkal Majalla" w:hAnsi="Sakkal Majalla" w:cs="Sakkal Majalla"/>
          <w:b w:val="0"/>
          <w:bCs w:val="0"/>
          <w:rtl/>
        </w:rPr>
      </w:pPr>
      <w:bookmarkStart w:id="1" w:name="_Toc214650063"/>
      <w:r w:rsidRPr="00254DE3">
        <w:rPr>
          <w:rFonts w:ascii="Sakkal Majalla" w:hAnsi="Sakkal Majalla" w:cs="Sakkal Majalla"/>
          <w:rtl/>
        </w:rPr>
        <w:t>الفصل الثاني: الدراسات السابقة</w:t>
      </w:r>
      <w:bookmarkEnd w:id="1"/>
    </w:p>
    <w:p w14:paraId="68163498" w14:textId="77777777" w:rsidR="00254DE3" w:rsidRPr="00254DE3" w:rsidRDefault="00254DE3" w:rsidP="00254DE3">
      <w:pPr>
        <w:bidi/>
        <w:spacing w:line="360" w:lineRule="auto"/>
        <w:jc w:val="lowKashida"/>
        <w:rPr>
          <w:rFonts w:ascii="Sakkal Majalla" w:eastAsia="Calibri" w:hAnsi="Sakkal Majalla" w:cs="Sakkal Majalla"/>
          <w:b/>
          <w:bCs/>
          <w:sz w:val="28"/>
          <w:szCs w:val="28"/>
          <w:rtl/>
          <w:lang w:bidi="ar-EG"/>
        </w:rPr>
      </w:pPr>
    </w:p>
    <w:p w14:paraId="1A951B7E"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3EAEBCEC"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1FBD30DA"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2233C442"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1C2426A9"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3EB147ED" w14:textId="0DC42F54" w:rsidR="00B7639F" w:rsidRDefault="00254DE3" w:rsidP="00254DE3">
      <w:pPr>
        <w:pStyle w:val="Heading2"/>
        <w:rPr>
          <w:rtl/>
        </w:rPr>
      </w:pPr>
      <w:r>
        <w:rPr>
          <w:rFonts w:hint="cs"/>
          <w:rtl/>
        </w:rPr>
        <w:lastRenderedPageBreak/>
        <w:t>مقدمة:</w:t>
      </w:r>
    </w:p>
    <w:p w14:paraId="2BE34F3E" w14:textId="77777777" w:rsidR="00653CF8" w:rsidRPr="00653CF8" w:rsidRDefault="00653CF8" w:rsidP="00653CF8">
      <w:pPr>
        <w:bidi/>
        <w:spacing w:line="360" w:lineRule="auto"/>
        <w:jc w:val="lowKashida"/>
        <w:rPr>
          <w:rFonts w:ascii="Sakkal Majalla" w:eastAsia="Calibri" w:hAnsi="Sakkal Majalla" w:cs="Sakkal Majalla"/>
          <w:sz w:val="28"/>
          <w:szCs w:val="28"/>
        </w:rPr>
      </w:pPr>
      <w:r w:rsidRPr="00653CF8">
        <w:rPr>
          <w:rFonts w:ascii="Sakkal Majalla" w:eastAsia="Calibri" w:hAnsi="Sakkal Majalla" w:cs="Sakkal Majalla"/>
          <w:sz w:val="28"/>
          <w:szCs w:val="28"/>
          <w:rtl/>
        </w:rPr>
        <w:t xml:space="preserve">يتناول هذا الفصل الإطار النظري والدراسات السابقة المرتبطة بموضوع </w:t>
      </w:r>
      <w:r w:rsidRPr="00653CF8">
        <w:rPr>
          <w:rFonts w:ascii="Sakkal Majalla" w:eastAsia="Calibri" w:hAnsi="Sakkal Majalla" w:cs="Sakkal Majalla"/>
          <w:b/>
          <w:bCs/>
          <w:sz w:val="28"/>
          <w:szCs w:val="28"/>
          <w:rtl/>
        </w:rPr>
        <w:t>أثر استخدام تقنيات الذكاء الاصطناعي في إدارة المشاريع على كفاءة الأداء وجودة اتخاذ القرار في الشركات التقنية والهندسية بالمملكة العربية السعودية</w:t>
      </w:r>
      <w:r w:rsidRPr="00653CF8">
        <w:rPr>
          <w:rFonts w:ascii="Sakkal Majalla" w:eastAsia="Calibri" w:hAnsi="Sakkal Majalla" w:cs="Sakkal Majalla"/>
          <w:sz w:val="28"/>
          <w:szCs w:val="28"/>
        </w:rPr>
        <w:t xml:space="preserve">. </w:t>
      </w:r>
      <w:r w:rsidRPr="00653CF8">
        <w:rPr>
          <w:rFonts w:ascii="Sakkal Majalla" w:eastAsia="Calibri" w:hAnsi="Sakkal Majalla" w:cs="Sakkal Majalla"/>
          <w:sz w:val="28"/>
          <w:szCs w:val="28"/>
          <w:rtl/>
        </w:rPr>
        <w:t>ويهدف الفصل إلى تقديم الأساس العلمي والمفاهيمي الذي تستند إليه الدراسة، من خلال توضيح المفاهيم المرتبطة بمتغيرات الدراسة، وبيان طبيعة العلاقات بينها، واستعراض أهم التطبيقات الحديثة للذكاء الاصطناعي في مجال إدارة المشاريع، بما يساعد على تكوين تصور متكامل حول موضوع الدراسة</w:t>
      </w:r>
      <w:r w:rsidRPr="00653CF8">
        <w:rPr>
          <w:rFonts w:ascii="Sakkal Majalla" w:eastAsia="Calibri" w:hAnsi="Sakkal Majalla" w:cs="Sakkal Majalla"/>
          <w:sz w:val="28"/>
          <w:szCs w:val="28"/>
        </w:rPr>
        <w:t>.</w:t>
      </w:r>
    </w:p>
    <w:p w14:paraId="4A63C142" w14:textId="77777777" w:rsidR="00653CF8" w:rsidRPr="00653CF8" w:rsidRDefault="00653CF8" w:rsidP="00653CF8">
      <w:pPr>
        <w:bidi/>
        <w:spacing w:line="360" w:lineRule="auto"/>
        <w:jc w:val="lowKashida"/>
        <w:rPr>
          <w:rFonts w:ascii="Sakkal Majalla" w:eastAsia="Calibri" w:hAnsi="Sakkal Majalla" w:cs="Sakkal Majalla"/>
          <w:sz w:val="28"/>
          <w:szCs w:val="28"/>
        </w:rPr>
      </w:pPr>
      <w:r w:rsidRPr="00653CF8">
        <w:rPr>
          <w:rFonts w:ascii="Sakkal Majalla" w:eastAsia="Calibri" w:hAnsi="Sakkal Majalla" w:cs="Sakkal Majalla"/>
          <w:sz w:val="28"/>
          <w:szCs w:val="28"/>
          <w:rtl/>
        </w:rPr>
        <w:t>ويبدأ الفصل بتناول مفهوم الذكاء الاصطناعي، وتطوره التاريخي، وأهم خصائصه وتقنياته الحديثة، مع توضيح أبرز تطبيقاته في بيئة الأعمال والمؤسسات. كما يتناول أهمية الذكاء الاصطناعي في دعم التحول الرقمي، وتحسين العمليات الإدارية، وتحليل البيانات، والتنبؤ بالنتائج، وأتمتة المهام، بما يوضح الدور المتزايد لهذه التقنيات في تطوير أساليب العمل التقليدية</w:t>
      </w:r>
      <w:r w:rsidRPr="00653CF8">
        <w:rPr>
          <w:rFonts w:ascii="Sakkal Majalla" w:eastAsia="Calibri" w:hAnsi="Sakkal Majalla" w:cs="Sakkal Majalla"/>
          <w:sz w:val="28"/>
          <w:szCs w:val="28"/>
        </w:rPr>
        <w:t>.</w:t>
      </w:r>
    </w:p>
    <w:p w14:paraId="6FF9E29B" w14:textId="77777777" w:rsidR="00653CF8" w:rsidRPr="00653CF8" w:rsidRDefault="00653CF8" w:rsidP="00653CF8">
      <w:pPr>
        <w:bidi/>
        <w:spacing w:line="360" w:lineRule="auto"/>
        <w:jc w:val="lowKashida"/>
        <w:rPr>
          <w:rFonts w:ascii="Sakkal Majalla" w:eastAsia="Calibri" w:hAnsi="Sakkal Majalla" w:cs="Sakkal Majalla"/>
          <w:sz w:val="28"/>
          <w:szCs w:val="28"/>
        </w:rPr>
      </w:pPr>
      <w:r w:rsidRPr="00653CF8">
        <w:rPr>
          <w:rFonts w:ascii="Sakkal Majalla" w:eastAsia="Calibri" w:hAnsi="Sakkal Majalla" w:cs="Sakkal Majalla"/>
          <w:sz w:val="28"/>
          <w:szCs w:val="28"/>
          <w:rtl/>
        </w:rPr>
        <w:t xml:space="preserve">وينتقل الفصل بعد ذلك إلى تناول مفهوم </w:t>
      </w:r>
      <w:r w:rsidRPr="00653CF8">
        <w:rPr>
          <w:rFonts w:ascii="Sakkal Majalla" w:eastAsia="Calibri" w:hAnsi="Sakkal Majalla" w:cs="Sakkal Majalla"/>
          <w:b/>
          <w:bCs/>
          <w:sz w:val="28"/>
          <w:szCs w:val="28"/>
          <w:rtl/>
        </w:rPr>
        <w:t>إدارة المشاريع</w:t>
      </w:r>
      <w:r w:rsidRPr="00653CF8">
        <w:rPr>
          <w:rFonts w:ascii="Sakkal Majalla" w:eastAsia="Calibri" w:hAnsi="Sakkal Majalla" w:cs="Sakkal Majalla"/>
          <w:sz w:val="28"/>
          <w:szCs w:val="28"/>
          <w:rtl/>
        </w:rPr>
        <w:t>، وأهميتها بالنسبة للشركات التقنية والهندسية، ومراحل دورة حياة المشروع، بدءًا من مرحلة البدء والتخطيط، مرورًا بالتنفيذ والمتابعة والرقابة، وانتهاءً بمرحلة إغلاق المشروع. كما يوضح الفصل المجالات المختلفة التي يمكن توظيف تقنيات الذكاء الاصطناعي فيها داخل إدارة المشاريع، ومن أبرزها التخطيط والجدولة، وتحليل البيانات، وإدارة الموارد، والتنبؤ بالمخاطر، ومتابعة تقدم المشروع، ومراقبة الأداء، ودعم القرارات الإدارية</w:t>
      </w:r>
      <w:r w:rsidRPr="00653CF8">
        <w:rPr>
          <w:rFonts w:ascii="Sakkal Majalla" w:eastAsia="Calibri" w:hAnsi="Sakkal Majalla" w:cs="Sakkal Majalla"/>
          <w:sz w:val="28"/>
          <w:szCs w:val="28"/>
        </w:rPr>
        <w:t>.</w:t>
      </w:r>
    </w:p>
    <w:p w14:paraId="60774825" w14:textId="77777777" w:rsidR="00653CF8" w:rsidRPr="00653CF8" w:rsidRDefault="00653CF8" w:rsidP="00653CF8">
      <w:pPr>
        <w:bidi/>
        <w:spacing w:line="360" w:lineRule="auto"/>
        <w:jc w:val="lowKashida"/>
        <w:rPr>
          <w:rFonts w:ascii="Sakkal Majalla" w:eastAsia="Calibri" w:hAnsi="Sakkal Majalla" w:cs="Sakkal Majalla"/>
          <w:sz w:val="28"/>
          <w:szCs w:val="28"/>
        </w:rPr>
      </w:pPr>
      <w:r w:rsidRPr="00653CF8">
        <w:rPr>
          <w:rFonts w:ascii="Sakkal Majalla" w:eastAsia="Calibri" w:hAnsi="Sakkal Majalla" w:cs="Sakkal Majalla"/>
          <w:sz w:val="28"/>
          <w:szCs w:val="28"/>
          <w:rtl/>
        </w:rPr>
        <w:t xml:space="preserve">كما يتناول الفصل مفهوم </w:t>
      </w:r>
      <w:r w:rsidRPr="00653CF8">
        <w:rPr>
          <w:rFonts w:ascii="Sakkal Majalla" w:eastAsia="Calibri" w:hAnsi="Sakkal Majalla" w:cs="Sakkal Majalla"/>
          <w:b/>
          <w:bCs/>
          <w:sz w:val="28"/>
          <w:szCs w:val="28"/>
          <w:rtl/>
        </w:rPr>
        <w:t>كفاءة الأداء</w:t>
      </w:r>
      <w:r w:rsidRPr="00653CF8">
        <w:rPr>
          <w:rFonts w:ascii="Sakkal Majalla" w:eastAsia="Calibri" w:hAnsi="Sakkal Majalla" w:cs="Sakkal Majalla"/>
          <w:sz w:val="28"/>
          <w:szCs w:val="28"/>
          <w:rtl/>
        </w:rPr>
        <w:t xml:space="preserve"> باعتبارها أحد المتغيرات التابعة للدراسة، مع توضيح أهميتها ومؤشراتها المرتبطة بالإنتاجية، وإدارة الوقت، وخفض التكاليف، والاستخدام الأمثل للموارد، وجودة تنفيذ المشاريع. ويتم كذلك تناول مفهوم </w:t>
      </w:r>
      <w:r w:rsidRPr="00653CF8">
        <w:rPr>
          <w:rFonts w:ascii="Sakkal Majalla" w:eastAsia="Calibri" w:hAnsi="Sakkal Majalla" w:cs="Sakkal Majalla"/>
          <w:b/>
          <w:bCs/>
          <w:sz w:val="28"/>
          <w:szCs w:val="28"/>
          <w:rtl/>
        </w:rPr>
        <w:t>جودة اتخاذ القرار</w:t>
      </w:r>
      <w:r w:rsidRPr="00653CF8">
        <w:rPr>
          <w:rFonts w:ascii="Sakkal Majalla" w:eastAsia="Calibri" w:hAnsi="Sakkal Majalla" w:cs="Sakkal Majalla"/>
          <w:sz w:val="28"/>
          <w:szCs w:val="28"/>
          <w:rtl/>
        </w:rPr>
        <w:t>، وبيان أهميته في نجاح المشاريع، والعوامل التي تساعد على تحسين القرارات الإدارية، مثل توافر المعلومات الدقيقة، وسرعة تحليل البيانات، والقدرة على تقييم البدائل والتنبؤ بالمخاطر</w:t>
      </w:r>
      <w:r w:rsidRPr="00653CF8">
        <w:rPr>
          <w:rFonts w:ascii="Sakkal Majalla" w:eastAsia="Calibri" w:hAnsi="Sakkal Majalla" w:cs="Sakkal Majalla"/>
          <w:sz w:val="28"/>
          <w:szCs w:val="28"/>
        </w:rPr>
        <w:t>.</w:t>
      </w:r>
    </w:p>
    <w:p w14:paraId="5B17ACC0" w14:textId="77777777" w:rsidR="00653CF8" w:rsidRPr="00653CF8" w:rsidRDefault="00653CF8" w:rsidP="00653CF8">
      <w:pPr>
        <w:bidi/>
        <w:spacing w:line="360" w:lineRule="auto"/>
        <w:jc w:val="lowKashida"/>
        <w:rPr>
          <w:rFonts w:ascii="Sakkal Majalla" w:eastAsia="Calibri" w:hAnsi="Sakkal Majalla" w:cs="Sakkal Majalla"/>
          <w:sz w:val="28"/>
          <w:szCs w:val="28"/>
        </w:rPr>
      </w:pPr>
      <w:r w:rsidRPr="00653CF8">
        <w:rPr>
          <w:rFonts w:ascii="Sakkal Majalla" w:eastAsia="Calibri" w:hAnsi="Sakkal Majalla" w:cs="Sakkal Majalla"/>
          <w:sz w:val="28"/>
          <w:szCs w:val="28"/>
          <w:rtl/>
        </w:rPr>
        <w:t xml:space="preserve">ويتضمن الفصل أيضًا عرضًا للنظريات العلمية التي تستند إليها الدراسة، ومن أبرزها </w:t>
      </w:r>
      <w:r w:rsidRPr="00653CF8">
        <w:rPr>
          <w:rFonts w:ascii="Sakkal Majalla" w:eastAsia="Calibri" w:hAnsi="Sakkal Majalla" w:cs="Sakkal Majalla"/>
          <w:b/>
          <w:bCs/>
          <w:sz w:val="28"/>
          <w:szCs w:val="28"/>
          <w:rtl/>
        </w:rPr>
        <w:t>نظرية قبول التكنولوجيا</w:t>
      </w:r>
      <w:r w:rsidRPr="00653CF8">
        <w:rPr>
          <w:rFonts w:ascii="Sakkal Majalla" w:eastAsia="Calibri" w:hAnsi="Sakkal Majalla" w:cs="Sakkal Majalla"/>
          <w:b/>
          <w:bCs/>
          <w:sz w:val="28"/>
          <w:szCs w:val="28"/>
        </w:rPr>
        <w:t xml:space="preserve"> (TAM)</w:t>
      </w:r>
      <w:r w:rsidRPr="00653CF8">
        <w:rPr>
          <w:rFonts w:ascii="Sakkal Majalla" w:eastAsia="Calibri" w:hAnsi="Sakkal Majalla" w:cs="Sakkal Majalla"/>
          <w:sz w:val="28"/>
          <w:szCs w:val="28"/>
          <w:rtl/>
        </w:rPr>
        <w:t>، ونظرية ملاءمة التكنولوجيا للمهمة</w:t>
      </w:r>
      <w:r w:rsidRPr="00653CF8">
        <w:rPr>
          <w:rFonts w:ascii="Sakkal Majalla" w:eastAsia="Calibri" w:hAnsi="Sakkal Majalla" w:cs="Sakkal Majalla"/>
          <w:sz w:val="28"/>
          <w:szCs w:val="28"/>
        </w:rPr>
        <w:t xml:space="preserve"> (TTF)</w:t>
      </w:r>
      <w:r w:rsidRPr="00653CF8">
        <w:rPr>
          <w:rFonts w:ascii="Sakkal Majalla" w:eastAsia="Calibri" w:hAnsi="Sakkal Majalla" w:cs="Sakkal Majalla"/>
          <w:sz w:val="28"/>
          <w:szCs w:val="28"/>
          <w:rtl/>
        </w:rPr>
        <w:t>، ونظرية الموارد القائمة على المنظمة</w:t>
      </w:r>
      <w:r w:rsidRPr="00653CF8">
        <w:rPr>
          <w:rFonts w:ascii="Sakkal Majalla" w:eastAsia="Calibri" w:hAnsi="Sakkal Majalla" w:cs="Sakkal Majalla"/>
          <w:sz w:val="28"/>
          <w:szCs w:val="28"/>
        </w:rPr>
        <w:t xml:space="preserve"> (RBV)</w:t>
      </w:r>
      <w:r w:rsidRPr="00653CF8">
        <w:rPr>
          <w:rFonts w:ascii="Sakkal Majalla" w:eastAsia="Calibri" w:hAnsi="Sakkal Majalla" w:cs="Sakkal Majalla"/>
          <w:sz w:val="28"/>
          <w:szCs w:val="28"/>
          <w:rtl/>
        </w:rPr>
        <w:t xml:space="preserve">، والنظرية الاجتماعية التقنية، ومنظور نظم دعم القرار، ونظرية القدرات الديناميكية. وتساعد هذه النظريات في تفسير دوافع استخدام تقنيات الذكاء </w:t>
      </w:r>
      <w:r w:rsidRPr="00653CF8">
        <w:rPr>
          <w:rFonts w:ascii="Sakkal Majalla" w:eastAsia="Calibri" w:hAnsi="Sakkal Majalla" w:cs="Sakkal Majalla"/>
          <w:sz w:val="28"/>
          <w:szCs w:val="28"/>
          <w:rtl/>
        </w:rPr>
        <w:lastRenderedPageBreak/>
        <w:t>الاصطناعي، ومدى توافقها مع مهام إدارة المشاريع، وكيفية توظيفها باعتبارها موردًا تنظيميًا، ودورها في دعم العاملين والمديرين وتحسين الأداء واتخاذ القرارات</w:t>
      </w:r>
      <w:r w:rsidRPr="00653CF8">
        <w:rPr>
          <w:rFonts w:ascii="Sakkal Majalla" w:eastAsia="Calibri" w:hAnsi="Sakkal Majalla" w:cs="Sakkal Majalla"/>
          <w:sz w:val="28"/>
          <w:szCs w:val="28"/>
        </w:rPr>
        <w:t>.</w:t>
      </w:r>
    </w:p>
    <w:p w14:paraId="364B1E83" w14:textId="77777777" w:rsidR="00653CF8" w:rsidRPr="00653CF8" w:rsidRDefault="00653CF8" w:rsidP="00653CF8">
      <w:pPr>
        <w:bidi/>
        <w:spacing w:line="360" w:lineRule="auto"/>
        <w:jc w:val="lowKashida"/>
        <w:rPr>
          <w:rFonts w:ascii="Sakkal Majalla" w:eastAsia="Calibri" w:hAnsi="Sakkal Majalla" w:cs="Sakkal Majalla"/>
          <w:sz w:val="28"/>
          <w:szCs w:val="28"/>
        </w:rPr>
      </w:pPr>
      <w:r w:rsidRPr="00653CF8">
        <w:rPr>
          <w:rFonts w:ascii="Sakkal Majalla" w:eastAsia="Calibri" w:hAnsi="Sakkal Majalla" w:cs="Sakkal Majalla"/>
          <w:sz w:val="28"/>
          <w:szCs w:val="28"/>
          <w:rtl/>
        </w:rPr>
        <w:t xml:space="preserve">ويستعرض الفصل كذلك عددًا من </w:t>
      </w:r>
      <w:r w:rsidRPr="00653CF8">
        <w:rPr>
          <w:rFonts w:ascii="Sakkal Majalla" w:eastAsia="Calibri" w:hAnsi="Sakkal Majalla" w:cs="Sakkal Majalla"/>
          <w:b/>
          <w:bCs/>
          <w:sz w:val="28"/>
          <w:szCs w:val="28"/>
          <w:rtl/>
        </w:rPr>
        <w:t>الدراسات السابقة العربية والأجنبية الحديثة</w:t>
      </w:r>
      <w:r w:rsidRPr="00653CF8">
        <w:rPr>
          <w:rFonts w:ascii="Sakkal Majalla" w:eastAsia="Calibri" w:hAnsi="Sakkal Majalla" w:cs="Sakkal Majalla"/>
          <w:sz w:val="28"/>
          <w:szCs w:val="28"/>
          <w:rtl/>
        </w:rPr>
        <w:t xml:space="preserve"> التي تناولت موضوع الذكاء الاصطناعي وعلاقته بالأداء وإدارة المشاريع واتخاذ القرار. ويتم تحليل هذه الدراسات من حيث أهدافها، ومناهجها، ومجتمعاتها وعيناتها، وأهم نتائجها، مع توضيح أوجه التشابه والاختلاف بينها وبين الدراسة الحالية. كما يتم التركيز على الدراسات التي تناولت البيئة السعودية، إلى جانب الدراسات التي تناولت الشركات التقنية والهندسية والمشروعات الإنشائية والمشروعات القائمة على التكنولوجيا</w:t>
      </w:r>
      <w:r w:rsidRPr="00653CF8">
        <w:rPr>
          <w:rFonts w:ascii="Sakkal Majalla" w:eastAsia="Calibri" w:hAnsi="Sakkal Majalla" w:cs="Sakkal Majalla"/>
          <w:sz w:val="28"/>
          <w:szCs w:val="28"/>
        </w:rPr>
        <w:t>.</w:t>
      </w:r>
    </w:p>
    <w:p w14:paraId="7ADE5C7B" w14:textId="77777777" w:rsidR="00653CF8" w:rsidRPr="00653CF8" w:rsidRDefault="00653CF8" w:rsidP="00653CF8">
      <w:pPr>
        <w:bidi/>
        <w:spacing w:line="360" w:lineRule="auto"/>
        <w:jc w:val="lowKashida"/>
        <w:rPr>
          <w:rFonts w:ascii="Sakkal Majalla" w:eastAsia="Calibri" w:hAnsi="Sakkal Majalla" w:cs="Sakkal Majalla"/>
          <w:sz w:val="28"/>
          <w:szCs w:val="28"/>
        </w:rPr>
      </w:pPr>
      <w:r w:rsidRPr="00653CF8">
        <w:rPr>
          <w:rFonts w:ascii="Sakkal Majalla" w:eastAsia="Calibri" w:hAnsi="Sakkal Majalla" w:cs="Sakkal Majalla"/>
          <w:sz w:val="28"/>
          <w:szCs w:val="28"/>
          <w:rtl/>
        </w:rPr>
        <w:t xml:space="preserve">ومن خلال تحليل الدراسات السابقة، يسعى الفصل إلى تحديد </w:t>
      </w:r>
      <w:r w:rsidRPr="00653CF8">
        <w:rPr>
          <w:rFonts w:ascii="Sakkal Majalla" w:eastAsia="Calibri" w:hAnsi="Sakkal Majalla" w:cs="Sakkal Majalla"/>
          <w:b/>
          <w:bCs/>
          <w:sz w:val="28"/>
          <w:szCs w:val="28"/>
          <w:rtl/>
        </w:rPr>
        <w:t>الفجوة البحثية</w:t>
      </w:r>
      <w:r w:rsidRPr="00653CF8">
        <w:rPr>
          <w:rFonts w:ascii="Sakkal Majalla" w:eastAsia="Calibri" w:hAnsi="Sakkal Majalla" w:cs="Sakkal Majalla"/>
          <w:sz w:val="28"/>
          <w:szCs w:val="28"/>
          <w:rtl/>
        </w:rPr>
        <w:t xml:space="preserve"> التي لم تحظَ بالقدر الكافي من الدراسة، خاصة فيما يتعلق بدراسة أثر استخدام تقنيات الذكاء الاصطناعي في إدارة المشاريع على كفاءة الأداء وجودة اتخاذ القرار في الشركات التقنية والهندسية بالمملكة العربية السعودية ضمن نموذج بحثي واحد. كما يساعد هذا التحليل في توضيح الإضافة العلمية والتطبيقية التي تسعى الدراسة الحالية إلى تقديمها</w:t>
      </w:r>
      <w:r w:rsidRPr="00653CF8">
        <w:rPr>
          <w:rFonts w:ascii="Sakkal Majalla" w:eastAsia="Calibri" w:hAnsi="Sakkal Majalla" w:cs="Sakkal Majalla"/>
          <w:sz w:val="28"/>
          <w:szCs w:val="28"/>
        </w:rPr>
        <w:t>.</w:t>
      </w:r>
    </w:p>
    <w:p w14:paraId="3F8ED32B" w14:textId="77777777" w:rsidR="00653CF8" w:rsidRPr="00653CF8" w:rsidRDefault="00653CF8" w:rsidP="00653CF8">
      <w:pPr>
        <w:bidi/>
        <w:spacing w:line="360" w:lineRule="auto"/>
        <w:jc w:val="lowKashida"/>
        <w:rPr>
          <w:rFonts w:ascii="Sakkal Majalla" w:eastAsia="Calibri" w:hAnsi="Sakkal Majalla" w:cs="Sakkal Majalla"/>
          <w:sz w:val="28"/>
          <w:szCs w:val="28"/>
        </w:rPr>
      </w:pPr>
      <w:r w:rsidRPr="00653CF8">
        <w:rPr>
          <w:rFonts w:ascii="Sakkal Majalla" w:eastAsia="Calibri" w:hAnsi="Sakkal Majalla" w:cs="Sakkal Majalla"/>
          <w:sz w:val="28"/>
          <w:szCs w:val="28"/>
          <w:rtl/>
        </w:rPr>
        <w:t>وفي ضوء ما سبق، يمثل هذا الفصل الأساس الذي تستند إليه الدراسة في بناء نموذجها المفاهيمي، وتحديد متغيراتها وأبعادها، وصياغة تساؤلاتها وفرضياتها، واختيار المنهجية المناسبة لاختبار العلاقات بين متغيرات الدراسة. وبذلك يوفر الفصل إطارًا متكاملًا لفهم الدور الذي يمكن أن تؤديه تقنيات الذكاء الاصطناعي في تطوير إدارة المشاريع وتحسين كفاءة الأداء وجودة اتخاذ القرار في بيئة الأعمال السعودية</w:t>
      </w:r>
      <w:r w:rsidRPr="00653CF8">
        <w:rPr>
          <w:rFonts w:ascii="Sakkal Majalla" w:eastAsia="Calibri" w:hAnsi="Sakkal Majalla" w:cs="Sakkal Majalla"/>
          <w:sz w:val="28"/>
          <w:szCs w:val="28"/>
        </w:rPr>
        <w:t>.</w:t>
      </w:r>
    </w:p>
    <w:p w14:paraId="44C9FF27" w14:textId="1D5A4A5B" w:rsidR="008B6312" w:rsidRDefault="008B6312" w:rsidP="008B6312">
      <w:pPr>
        <w:bidi/>
        <w:spacing w:line="360" w:lineRule="auto"/>
        <w:jc w:val="lowKashida"/>
        <w:rPr>
          <w:rFonts w:ascii="Sakkal Majalla" w:eastAsia="Calibri" w:hAnsi="Sakkal Majalla" w:cs="Sakkal Majalla"/>
          <w:sz w:val="28"/>
          <w:szCs w:val="28"/>
          <w:rtl/>
          <w:lang w:bidi="ar-EG"/>
        </w:rPr>
      </w:pPr>
    </w:p>
    <w:p w14:paraId="53860742" w14:textId="77777777" w:rsidR="00653CF8" w:rsidRPr="00653CF8" w:rsidRDefault="00653CF8" w:rsidP="00653CF8">
      <w:pPr>
        <w:bidi/>
        <w:spacing w:line="360" w:lineRule="auto"/>
        <w:jc w:val="lowKashida"/>
        <w:rPr>
          <w:rFonts w:ascii="Sakkal Majalla" w:eastAsia="Calibri" w:hAnsi="Sakkal Majalla" w:cs="Sakkal Majalla"/>
          <w:sz w:val="28"/>
          <w:szCs w:val="28"/>
          <w:lang w:bidi="ar-EG"/>
        </w:rPr>
      </w:pPr>
    </w:p>
    <w:p w14:paraId="6D47532C" w14:textId="77777777" w:rsidR="00254DE3" w:rsidRPr="008B6312" w:rsidRDefault="00254DE3" w:rsidP="00254DE3">
      <w:pPr>
        <w:bidi/>
        <w:spacing w:line="360" w:lineRule="auto"/>
        <w:jc w:val="lowKashida"/>
        <w:rPr>
          <w:rFonts w:ascii="Sakkal Majalla" w:eastAsia="Calibri" w:hAnsi="Sakkal Majalla" w:cs="Sakkal Majalla"/>
          <w:sz w:val="28"/>
          <w:szCs w:val="28"/>
          <w:rtl/>
          <w:lang w:bidi="ar-EG"/>
        </w:rPr>
      </w:pPr>
    </w:p>
    <w:p w14:paraId="3D32109A"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3D3728B2"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740BA101" w14:textId="7AE35BB1" w:rsidR="00B7639F" w:rsidRDefault="008B6312" w:rsidP="008B6312">
      <w:pPr>
        <w:pStyle w:val="Heading2"/>
        <w:rPr>
          <w:rtl/>
        </w:rPr>
      </w:pPr>
      <w:r>
        <w:rPr>
          <w:rFonts w:hint="cs"/>
          <w:rtl/>
        </w:rPr>
        <w:lastRenderedPageBreak/>
        <w:t>متغيرات الدراس</w:t>
      </w:r>
      <w:r>
        <w:rPr>
          <w:rFonts w:hint="eastAsia"/>
          <w:rtl/>
        </w:rPr>
        <w:t>ة</w:t>
      </w:r>
      <w:r>
        <w:rPr>
          <w:rFonts w:hint="cs"/>
          <w:rtl/>
        </w:rPr>
        <w:t>:</w:t>
      </w:r>
    </w:p>
    <w:p w14:paraId="2B18E744" w14:textId="77777777" w:rsidR="007B4495" w:rsidRPr="007B4495" w:rsidRDefault="007B4495" w:rsidP="007B4495">
      <w:p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sz w:val="28"/>
          <w:szCs w:val="28"/>
          <w:rtl/>
        </w:rPr>
        <w:t>تتمثل متغيرات الدراسة في مجموعة من المتغيرات التي تم تحديدها استنادًا إلى مشكلة الدراسة وأهدافها وتساؤلاتها وفرضياتها، وكذلك في ضوء ما توصلت إليه الدراسات السابقة من أهمية متزايدة لتطبيقات الذكاء الاصطناعي في إدارة المشاريع. وتهدف الدراسة إلى اختبار طبيعة العلاقة بين استخدام تقنيات الذكاء الاصطناعي وبين كل من كفاءة الأداء وجودة اتخاذ القرار في الشركات التقنية والهندسية في المملكة العربية السعودية</w:t>
      </w:r>
      <w:r w:rsidRPr="007B4495">
        <w:rPr>
          <w:rFonts w:ascii="Sakkal Majalla" w:eastAsia="Calibri" w:hAnsi="Sakkal Majalla" w:cs="Sakkal Majalla"/>
          <w:sz w:val="28"/>
          <w:szCs w:val="28"/>
          <w:lang w:bidi="ar-EG"/>
        </w:rPr>
        <w:t>.</w:t>
      </w:r>
    </w:p>
    <w:p w14:paraId="756CEC19" w14:textId="5529D0D8" w:rsidR="007B4495" w:rsidRPr="007B4495" w:rsidRDefault="007B4495" w:rsidP="007B4495">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7B4495">
        <w:rPr>
          <w:rFonts w:ascii="Sakkal Majalla" w:eastAsia="Calibri" w:hAnsi="Sakkal Majalla" w:cs="Sakkal Majalla"/>
          <w:b/>
          <w:bCs/>
          <w:sz w:val="28"/>
          <w:szCs w:val="28"/>
          <w:rtl/>
        </w:rPr>
        <w:t>أولًا: المتغير المستقل: استخدام تقنيات الذكاء الاصطناعي في إدارة المشاريع</w:t>
      </w:r>
    </w:p>
    <w:p w14:paraId="6EAA7776" w14:textId="77777777" w:rsidR="007B4495" w:rsidRPr="007B4495" w:rsidRDefault="007B4495" w:rsidP="007B4495">
      <w:p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sz w:val="28"/>
          <w:szCs w:val="28"/>
          <w:rtl/>
        </w:rPr>
        <w:t>يمثل استخدام تقنيات الذكاء الاصطناعي المتغير المستقل في الدراسة، ويشير إلى درجة اعتماد الشركات التقنية والهندسية على تطبيقات وأدوات الذكاء الاصطناعي في تنفيذ مختلف عمليات ومهام إدارة المشاريع. ويشمل ذلك استخدام التقنيات الذكية في جمع البيانات وتحليلها، والتنبؤ بالنتائج، وتحديد المخاطر، وتخطيط الأنشطة، وتخصيص الموارد، ومتابعة سير العمل، وأتمتة بعض المهام، وتقديم المعلومات والتوصيات التي تساعد مديري المشاريع في اتخاذ القرارات</w:t>
      </w:r>
      <w:r w:rsidRPr="007B4495">
        <w:rPr>
          <w:rFonts w:ascii="Sakkal Majalla" w:eastAsia="Calibri" w:hAnsi="Sakkal Majalla" w:cs="Sakkal Majalla"/>
          <w:sz w:val="28"/>
          <w:szCs w:val="28"/>
          <w:lang w:bidi="ar-EG"/>
        </w:rPr>
        <w:t>.</w:t>
      </w:r>
    </w:p>
    <w:p w14:paraId="1CB5D7CA" w14:textId="77777777" w:rsidR="007B4495" w:rsidRPr="007B4495" w:rsidRDefault="007B4495" w:rsidP="007B4495">
      <w:p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sz w:val="28"/>
          <w:szCs w:val="28"/>
          <w:rtl/>
        </w:rPr>
        <w:t>وتنبع أهمية هذا المتغير من قدرة تقنيات الذكاء الاصطناعي على معالجة كميات كبيرة من البيانات خلال فترة زمنية قصيرة، واكتشاف الأنماط والعلاقات التي قد يصعب الوصول إليها بالأساليب التقليدية. كما يمكن أن تساعد هذه التقنيات في توفير معلومات أكثر سرعة ودقة، والتنبؤ بالمشكلات المحتملة قبل حدوثها، وتحسين التنسيق بين أنشطة المشروع المختلفة. ولذلك فإن مستوى استخدام هذه التقنيات يمثل عنصرًا مهمًا في تحديد مدى استفادة المؤسسات من التحول الرقمي في مجال إدارة المشاريع</w:t>
      </w:r>
      <w:r w:rsidRPr="007B4495">
        <w:rPr>
          <w:rFonts w:ascii="Sakkal Majalla" w:eastAsia="Calibri" w:hAnsi="Sakkal Majalla" w:cs="Sakkal Majalla"/>
          <w:sz w:val="28"/>
          <w:szCs w:val="28"/>
          <w:lang w:bidi="ar-EG"/>
        </w:rPr>
        <w:t>.</w:t>
      </w:r>
    </w:p>
    <w:p w14:paraId="072425D8" w14:textId="77777777" w:rsidR="007B4495" w:rsidRPr="007B4495" w:rsidRDefault="007B4495" w:rsidP="007B4495">
      <w:p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sz w:val="28"/>
          <w:szCs w:val="28"/>
          <w:rtl/>
        </w:rPr>
        <w:t>ويمكن تناول المتغير المستقل من خلال الأبعاد الآتية</w:t>
      </w:r>
      <w:r w:rsidRPr="007B4495">
        <w:rPr>
          <w:rFonts w:ascii="Sakkal Majalla" w:eastAsia="Calibri" w:hAnsi="Sakkal Majalla" w:cs="Sakkal Majalla"/>
          <w:sz w:val="28"/>
          <w:szCs w:val="28"/>
          <w:lang w:bidi="ar-EG"/>
        </w:rPr>
        <w:t>:</w:t>
      </w:r>
    </w:p>
    <w:p w14:paraId="10CC918F" w14:textId="77777777" w:rsidR="007B4495" w:rsidRPr="007B4495" w:rsidRDefault="007B4495" w:rsidP="007B4495">
      <w:pPr>
        <w:numPr>
          <w:ilvl w:val="0"/>
          <w:numId w:val="10"/>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t>تحليل البيانات والتنبؤ</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استخدام الذكاء الاصطناعي لتحليل بيانات المشاريع والتنبؤ بالنتائج والتغيرات المحتملة</w:t>
      </w:r>
      <w:r w:rsidRPr="007B4495">
        <w:rPr>
          <w:rFonts w:ascii="Sakkal Majalla" w:eastAsia="Calibri" w:hAnsi="Sakkal Majalla" w:cs="Sakkal Majalla"/>
          <w:sz w:val="28"/>
          <w:szCs w:val="28"/>
          <w:lang w:bidi="ar-EG"/>
        </w:rPr>
        <w:t>.</w:t>
      </w:r>
    </w:p>
    <w:p w14:paraId="12F8D65F" w14:textId="77777777" w:rsidR="007B4495" w:rsidRPr="007B4495" w:rsidRDefault="007B4495" w:rsidP="007B4495">
      <w:pPr>
        <w:numPr>
          <w:ilvl w:val="0"/>
          <w:numId w:val="10"/>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t>التخطيط والجدولة الذكية</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توظيف الأدوات الذكية في تخطيط الأنشطة وترتيبها وتحديد المواعيد والموارد اللازمة لتنفيذها</w:t>
      </w:r>
      <w:r w:rsidRPr="007B4495">
        <w:rPr>
          <w:rFonts w:ascii="Sakkal Majalla" w:eastAsia="Calibri" w:hAnsi="Sakkal Majalla" w:cs="Sakkal Majalla"/>
          <w:sz w:val="28"/>
          <w:szCs w:val="28"/>
          <w:lang w:bidi="ar-EG"/>
        </w:rPr>
        <w:t>.</w:t>
      </w:r>
    </w:p>
    <w:p w14:paraId="6F44AF8F" w14:textId="77777777" w:rsidR="007B4495" w:rsidRPr="007B4495" w:rsidRDefault="007B4495" w:rsidP="007B4495">
      <w:pPr>
        <w:numPr>
          <w:ilvl w:val="0"/>
          <w:numId w:val="10"/>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lastRenderedPageBreak/>
        <w:t>إدارة المخاطر</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استخدام تقنيات الذكاء الاصطناعي للتعرف على المخاطر المحتملة وتحليل احتمالية حدوثها وتأثيراتها</w:t>
      </w:r>
      <w:r w:rsidRPr="007B4495">
        <w:rPr>
          <w:rFonts w:ascii="Sakkal Majalla" w:eastAsia="Calibri" w:hAnsi="Sakkal Majalla" w:cs="Sakkal Majalla"/>
          <w:sz w:val="28"/>
          <w:szCs w:val="28"/>
          <w:lang w:bidi="ar-EG"/>
        </w:rPr>
        <w:t>.</w:t>
      </w:r>
    </w:p>
    <w:p w14:paraId="390FF1DE" w14:textId="77777777" w:rsidR="007B4495" w:rsidRPr="007B4495" w:rsidRDefault="007B4495" w:rsidP="007B4495">
      <w:pPr>
        <w:numPr>
          <w:ilvl w:val="0"/>
          <w:numId w:val="10"/>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t>إدارة وتخصيص الموارد</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استخدام الذكاء الاصطناعي لتحسين توزيع الموارد البشرية والمادية والمالية وفقًا لاحتياجات المشروع</w:t>
      </w:r>
      <w:r w:rsidRPr="007B4495">
        <w:rPr>
          <w:rFonts w:ascii="Sakkal Majalla" w:eastAsia="Calibri" w:hAnsi="Sakkal Majalla" w:cs="Sakkal Majalla"/>
          <w:sz w:val="28"/>
          <w:szCs w:val="28"/>
          <w:lang w:bidi="ar-EG"/>
        </w:rPr>
        <w:t>.</w:t>
      </w:r>
    </w:p>
    <w:p w14:paraId="33BEA14C" w14:textId="77777777" w:rsidR="007B4495" w:rsidRPr="007B4495" w:rsidRDefault="007B4495" w:rsidP="007B4495">
      <w:pPr>
        <w:numPr>
          <w:ilvl w:val="0"/>
          <w:numId w:val="10"/>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t>الأتمتة ودعم اتخاذ القرار</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استخدام الأنظمة الذكية لأتمتة المهام المتكررة وتوفير التحليلات والتوصيات التي تساعد المديرين في اتخاذ القرارات</w:t>
      </w:r>
      <w:r w:rsidRPr="007B4495">
        <w:rPr>
          <w:rFonts w:ascii="Sakkal Majalla" w:eastAsia="Calibri" w:hAnsi="Sakkal Majalla" w:cs="Sakkal Majalla"/>
          <w:sz w:val="28"/>
          <w:szCs w:val="28"/>
          <w:lang w:bidi="ar-EG"/>
        </w:rPr>
        <w:t>.</w:t>
      </w:r>
    </w:p>
    <w:p w14:paraId="333EBDAC" w14:textId="7AA4FF75" w:rsidR="007B4495" w:rsidRPr="007B4495" w:rsidRDefault="007B4495" w:rsidP="007B4495">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7B4495">
        <w:rPr>
          <w:rFonts w:ascii="Sakkal Majalla" w:eastAsia="Calibri" w:hAnsi="Sakkal Majalla" w:cs="Sakkal Majalla"/>
          <w:b/>
          <w:bCs/>
          <w:sz w:val="28"/>
          <w:szCs w:val="28"/>
          <w:rtl/>
        </w:rPr>
        <w:t>ثانيًا: المتغير التابع الأول: كفاءة الأداء</w:t>
      </w:r>
    </w:p>
    <w:p w14:paraId="08FF39E4" w14:textId="77777777" w:rsidR="007B4495" w:rsidRPr="007B4495" w:rsidRDefault="007B4495" w:rsidP="007B4495">
      <w:p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sz w:val="28"/>
          <w:szCs w:val="28"/>
          <w:rtl/>
        </w:rPr>
        <w:t>تمثل كفاءة الأداء أحد المتغيرات التابعة الرئيسية في الدراسة، ويقصد بها قدرة المشروع على تحقيق أهدافه ونتائجه المطلوبة بأفضل استخدام ممكن للموارد المتاحة، مع المحافظة على الوقت والتكلفة والجودة المحددة. وتعد كفاءة الأداء من المؤشرات الأساسية لنجاح المشاريع، خاصة في الشركات التقنية والهندسية التي تتعامل مع مشروعات تتسم بدرجة مرتفعة من التعقيد وتحتاج إلى التنسيق المستمر بين الموارد والأنشطة المختلفة</w:t>
      </w:r>
      <w:r w:rsidRPr="007B4495">
        <w:rPr>
          <w:rFonts w:ascii="Sakkal Majalla" w:eastAsia="Calibri" w:hAnsi="Sakkal Majalla" w:cs="Sakkal Majalla"/>
          <w:sz w:val="28"/>
          <w:szCs w:val="28"/>
          <w:lang w:bidi="ar-EG"/>
        </w:rPr>
        <w:t>.</w:t>
      </w:r>
    </w:p>
    <w:p w14:paraId="425CA177" w14:textId="77777777" w:rsidR="007B4495" w:rsidRPr="007B4495" w:rsidRDefault="007B4495" w:rsidP="007B4495">
      <w:p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sz w:val="28"/>
          <w:szCs w:val="28"/>
          <w:rtl/>
        </w:rPr>
        <w:t>ويمكن أن يسهم استخدام تقنيات الذكاء الاصطناعي في تحسين كفاءة الأداء من خلال تقليل الوقت اللازم لإنجاز بعض المهام، وتحسين استغلال الموارد، وتقليل الأخطاء، والكشف المبكر عن الانحرافات والمشكلات. كما تساعد التحليلات الذكية في توفير معلومات مستمرة عن مستوى تقدم المشروع، بما يسمح للمديرين باتخاذ الإجراءات التصحيحية في الوقت المناسب</w:t>
      </w:r>
      <w:r w:rsidRPr="007B4495">
        <w:rPr>
          <w:rFonts w:ascii="Sakkal Majalla" w:eastAsia="Calibri" w:hAnsi="Sakkal Majalla" w:cs="Sakkal Majalla"/>
          <w:sz w:val="28"/>
          <w:szCs w:val="28"/>
          <w:lang w:bidi="ar-EG"/>
        </w:rPr>
        <w:t>.</w:t>
      </w:r>
    </w:p>
    <w:p w14:paraId="76AB3090" w14:textId="77777777" w:rsidR="007B4495" w:rsidRPr="007B4495" w:rsidRDefault="007B4495" w:rsidP="007B4495">
      <w:p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sz w:val="28"/>
          <w:szCs w:val="28"/>
          <w:rtl/>
        </w:rPr>
        <w:t>ويتمثل أهم أبعاد كفاءة الأداء في</w:t>
      </w:r>
      <w:r w:rsidRPr="007B4495">
        <w:rPr>
          <w:rFonts w:ascii="Sakkal Majalla" w:eastAsia="Calibri" w:hAnsi="Sakkal Majalla" w:cs="Sakkal Majalla"/>
          <w:sz w:val="28"/>
          <w:szCs w:val="28"/>
          <w:lang w:bidi="ar-EG"/>
        </w:rPr>
        <w:t>:</w:t>
      </w:r>
    </w:p>
    <w:p w14:paraId="2072F874" w14:textId="77777777" w:rsidR="007B4495" w:rsidRPr="007B4495" w:rsidRDefault="007B4495" w:rsidP="007B4495">
      <w:pPr>
        <w:numPr>
          <w:ilvl w:val="0"/>
          <w:numId w:val="11"/>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t>تحسين الإنتاجية</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زيادة حجم وجودة المخرجات مع الاستخدام الفعال للموارد</w:t>
      </w:r>
      <w:r w:rsidRPr="007B4495">
        <w:rPr>
          <w:rFonts w:ascii="Sakkal Majalla" w:eastAsia="Calibri" w:hAnsi="Sakkal Majalla" w:cs="Sakkal Majalla"/>
          <w:sz w:val="28"/>
          <w:szCs w:val="28"/>
          <w:lang w:bidi="ar-EG"/>
        </w:rPr>
        <w:t>.</w:t>
      </w:r>
    </w:p>
    <w:p w14:paraId="75B24298" w14:textId="77777777" w:rsidR="007B4495" w:rsidRPr="007B4495" w:rsidRDefault="007B4495" w:rsidP="007B4495">
      <w:pPr>
        <w:numPr>
          <w:ilvl w:val="0"/>
          <w:numId w:val="11"/>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t>توفير الوقت</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تقليل الوقت اللازم لتنفيذ المهام والأنشطة المختلفة</w:t>
      </w:r>
      <w:r w:rsidRPr="007B4495">
        <w:rPr>
          <w:rFonts w:ascii="Sakkal Majalla" w:eastAsia="Calibri" w:hAnsi="Sakkal Majalla" w:cs="Sakkal Majalla"/>
          <w:sz w:val="28"/>
          <w:szCs w:val="28"/>
          <w:lang w:bidi="ar-EG"/>
        </w:rPr>
        <w:t>.</w:t>
      </w:r>
    </w:p>
    <w:p w14:paraId="52B1B3DC" w14:textId="77777777" w:rsidR="007B4495" w:rsidRPr="007B4495" w:rsidRDefault="007B4495" w:rsidP="007B4495">
      <w:pPr>
        <w:numPr>
          <w:ilvl w:val="0"/>
          <w:numId w:val="11"/>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t>خفض التكاليف</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الحد من النفقات غير الضرورية وتحسين إدارة الميزانية</w:t>
      </w:r>
      <w:r w:rsidRPr="007B4495">
        <w:rPr>
          <w:rFonts w:ascii="Sakkal Majalla" w:eastAsia="Calibri" w:hAnsi="Sakkal Majalla" w:cs="Sakkal Majalla"/>
          <w:sz w:val="28"/>
          <w:szCs w:val="28"/>
          <w:lang w:bidi="ar-EG"/>
        </w:rPr>
        <w:t>.</w:t>
      </w:r>
    </w:p>
    <w:p w14:paraId="064DD578" w14:textId="77777777" w:rsidR="007B4495" w:rsidRPr="007B4495" w:rsidRDefault="007B4495" w:rsidP="007B4495">
      <w:pPr>
        <w:numPr>
          <w:ilvl w:val="0"/>
          <w:numId w:val="11"/>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t>كفاءة استخدام الموارد</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تحقيق الاستخدام الأمثل للموارد البشرية والمادية والتقنية</w:t>
      </w:r>
      <w:r w:rsidRPr="007B4495">
        <w:rPr>
          <w:rFonts w:ascii="Sakkal Majalla" w:eastAsia="Calibri" w:hAnsi="Sakkal Majalla" w:cs="Sakkal Majalla"/>
          <w:sz w:val="28"/>
          <w:szCs w:val="28"/>
          <w:lang w:bidi="ar-EG"/>
        </w:rPr>
        <w:t>.</w:t>
      </w:r>
    </w:p>
    <w:p w14:paraId="73030833" w14:textId="77777777" w:rsidR="007B4495" w:rsidRPr="007B4495" w:rsidRDefault="007B4495" w:rsidP="007B4495">
      <w:pPr>
        <w:numPr>
          <w:ilvl w:val="0"/>
          <w:numId w:val="11"/>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lastRenderedPageBreak/>
        <w:t>تحسين جودة التنفيذ</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رفع مستوى جودة مخرجات المشروع وتقليل الأخطاء والانحرافات</w:t>
      </w:r>
      <w:r w:rsidRPr="007B4495">
        <w:rPr>
          <w:rFonts w:ascii="Sakkal Majalla" w:eastAsia="Calibri" w:hAnsi="Sakkal Majalla" w:cs="Sakkal Majalla"/>
          <w:sz w:val="28"/>
          <w:szCs w:val="28"/>
          <w:lang w:bidi="ar-EG"/>
        </w:rPr>
        <w:t>.</w:t>
      </w:r>
    </w:p>
    <w:p w14:paraId="565E81CA" w14:textId="2785B2AB" w:rsidR="007B4495" w:rsidRPr="007B4495" w:rsidRDefault="007B4495" w:rsidP="007B4495">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7B4495">
        <w:rPr>
          <w:rFonts w:ascii="Sakkal Majalla" w:eastAsia="Calibri" w:hAnsi="Sakkal Majalla" w:cs="Sakkal Majalla"/>
          <w:b/>
          <w:bCs/>
          <w:sz w:val="28"/>
          <w:szCs w:val="28"/>
          <w:rtl/>
        </w:rPr>
        <w:t>ثالثًا: المتغير التابع الثاني: جودة اتخاذ القرار</w:t>
      </w:r>
    </w:p>
    <w:p w14:paraId="02A60691" w14:textId="77777777" w:rsidR="007B4495" w:rsidRPr="007B4495" w:rsidRDefault="007B4495" w:rsidP="007B4495">
      <w:p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sz w:val="28"/>
          <w:szCs w:val="28"/>
          <w:rtl/>
        </w:rPr>
        <w:t>تمثل جودة اتخاذ القرار المتغير التابع الثاني في الدراسة، وتشير إلى مدى قدرة مديري المشاريع على اتخاذ قرارات مناسبة ودقيقة وفي الوقت الملائم، استنادًا إلى المعلومات والبيانات المتاحة وتحليل البدائل والمخاطر المرتبطة بكل قرار. وتكتسب جودة القرار أهمية خاصة في إدارة المشاريع، لأن القرارات المتعلقة بالموارد والوقت والتكاليف والمخاطر يمكن أن تؤثر بصورة مباشرة في نجاح المشروع أو تعثره</w:t>
      </w:r>
      <w:r w:rsidRPr="007B4495">
        <w:rPr>
          <w:rFonts w:ascii="Sakkal Majalla" w:eastAsia="Calibri" w:hAnsi="Sakkal Majalla" w:cs="Sakkal Majalla"/>
          <w:sz w:val="28"/>
          <w:szCs w:val="28"/>
          <w:lang w:bidi="ar-EG"/>
        </w:rPr>
        <w:t>.</w:t>
      </w:r>
    </w:p>
    <w:p w14:paraId="36569688" w14:textId="77777777" w:rsidR="007B4495" w:rsidRPr="007B4495" w:rsidRDefault="007B4495" w:rsidP="007B4495">
      <w:p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sz w:val="28"/>
          <w:szCs w:val="28"/>
          <w:rtl/>
        </w:rPr>
        <w:t>وتوفر تقنيات الذكاء الاصطناعي إمكانات متعددة لدعم جودة القرارات، من خلال تحليل البيانات الضخمة، وتقديم التنبؤات، واكتشاف الأنماط، والمقارنة بين البدائل، وتوفير مؤشرات تساعد المديرين على فهم الموقف واتخاذ القرار المناسب. ومع ذلك، تظل الخبرة البشرية والحكم الإداري عنصرين مهمين عند التعامل مع القرارات التي تتطلب فهمًا للسياق التنظيمي أو العوامل الإنسانية</w:t>
      </w:r>
      <w:r w:rsidRPr="007B4495">
        <w:rPr>
          <w:rFonts w:ascii="Sakkal Majalla" w:eastAsia="Calibri" w:hAnsi="Sakkal Majalla" w:cs="Sakkal Majalla"/>
          <w:sz w:val="28"/>
          <w:szCs w:val="28"/>
          <w:lang w:bidi="ar-EG"/>
        </w:rPr>
        <w:t>.</w:t>
      </w:r>
    </w:p>
    <w:p w14:paraId="32D9BF8B" w14:textId="77777777" w:rsidR="007B4495" w:rsidRPr="007B4495" w:rsidRDefault="007B4495" w:rsidP="007B4495">
      <w:p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sz w:val="28"/>
          <w:szCs w:val="28"/>
          <w:rtl/>
        </w:rPr>
        <w:t>ويمكن قياس جودة اتخاذ القرار من خلال الأبعاد الآتية</w:t>
      </w:r>
      <w:r w:rsidRPr="007B4495">
        <w:rPr>
          <w:rFonts w:ascii="Sakkal Majalla" w:eastAsia="Calibri" w:hAnsi="Sakkal Majalla" w:cs="Sakkal Majalla"/>
          <w:sz w:val="28"/>
          <w:szCs w:val="28"/>
          <w:lang w:bidi="ar-EG"/>
        </w:rPr>
        <w:t>:</w:t>
      </w:r>
    </w:p>
    <w:p w14:paraId="669603B2" w14:textId="77777777" w:rsidR="007B4495" w:rsidRPr="007B4495" w:rsidRDefault="007B4495" w:rsidP="007B4495">
      <w:pPr>
        <w:numPr>
          <w:ilvl w:val="0"/>
          <w:numId w:val="12"/>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t>دقة القرار</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مدى توافق القرار المتخذ مع المعلومات والبيانات المتاحة</w:t>
      </w:r>
      <w:r w:rsidRPr="007B4495">
        <w:rPr>
          <w:rFonts w:ascii="Sakkal Majalla" w:eastAsia="Calibri" w:hAnsi="Sakkal Majalla" w:cs="Sakkal Majalla"/>
          <w:sz w:val="28"/>
          <w:szCs w:val="28"/>
          <w:lang w:bidi="ar-EG"/>
        </w:rPr>
        <w:t>.</w:t>
      </w:r>
    </w:p>
    <w:p w14:paraId="2418B974" w14:textId="77777777" w:rsidR="007B4495" w:rsidRPr="007B4495" w:rsidRDefault="007B4495" w:rsidP="007B4495">
      <w:pPr>
        <w:numPr>
          <w:ilvl w:val="0"/>
          <w:numId w:val="12"/>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t>سرعة اتخاذ القرار</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قدرة الإدارة على الوصول إلى القرار المناسب في الوقت المطلوب</w:t>
      </w:r>
      <w:r w:rsidRPr="007B4495">
        <w:rPr>
          <w:rFonts w:ascii="Sakkal Majalla" w:eastAsia="Calibri" w:hAnsi="Sakkal Majalla" w:cs="Sakkal Majalla"/>
          <w:sz w:val="28"/>
          <w:szCs w:val="28"/>
          <w:lang w:bidi="ar-EG"/>
        </w:rPr>
        <w:t>.</w:t>
      </w:r>
    </w:p>
    <w:p w14:paraId="638F5F4B" w14:textId="77777777" w:rsidR="007B4495" w:rsidRPr="007B4495" w:rsidRDefault="007B4495" w:rsidP="007B4495">
      <w:pPr>
        <w:numPr>
          <w:ilvl w:val="0"/>
          <w:numId w:val="12"/>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t>الاعتماد على البيانات</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استخدام المعلومات والتحليلات الموضوعية عند اتخاذ القرارات</w:t>
      </w:r>
      <w:r w:rsidRPr="007B4495">
        <w:rPr>
          <w:rFonts w:ascii="Sakkal Majalla" w:eastAsia="Calibri" w:hAnsi="Sakkal Majalla" w:cs="Sakkal Majalla"/>
          <w:sz w:val="28"/>
          <w:szCs w:val="28"/>
          <w:lang w:bidi="ar-EG"/>
        </w:rPr>
        <w:t>.</w:t>
      </w:r>
    </w:p>
    <w:p w14:paraId="0E47BD61" w14:textId="77777777" w:rsidR="007B4495" w:rsidRPr="007B4495" w:rsidRDefault="007B4495" w:rsidP="007B4495">
      <w:pPr>
        <w:numPr>
          <w:ilvl w:val="0"/>
          <w:numId w:val="12"/>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t>تقييم البدائل</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القدرة على مقارنة البدائل المختلفة واختيار البديل الأكثر ملاءمة</w:t>
      </w:r>
      <w:r w:rsidRPr="007B4495">
        <w:rPr>
          <w:rFonts w:ascii="Sakkal Majalla" w:eastAsia="Calibri" w:hAnsi="Sakkal Majalla" w:cs="Sakkal Majalla"/>
          <w:sz w:val="28"/>
          <w:szCs w:val="28"/>
          <w:lang w:bidi="ar-EG"/>
        </w:rPr>
        <w:t>.</w:t>
      </w:r>
    </w:p>
    <w:p w14:paraId="7138F2C0" w14:textId="77777777" w:rsidR="007B4495" w:rsidRPr="007B4495" w:rsidRDefault="007B4495" w:rsidP="007B4495">
      <w:pPr>
        <w:numPr>
          <w:ilvl w:val="0"/>
          <w:numId w:val="12"/>
        </w:num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b/>
          <w:bCs/>
          <w:sz w:val="28"/>
          <w:szCs w:val="28"/>
          <w:rtl/>
        </w:rPr>
        <w:t>تقليل الأخطاء والمخاطر</w:t>
      </w:r>
      <w:r w:rsidRPr="007B4495">
        <w:rPr>
          <w:rFonts w:ascii="Sakkal Majalla" w:eastAsia="Calibri" w:hAnsi="Sakkal Majalla" w:cs="Sakkal Majalla"/>
          <w:b/>
          <w:bCs/>
          <w:sz w:val="28"/>
          <w:szCs w:val="28"/>
          <w:lang w:bidi="ar-EG"/>
        </w:rPr>
        <w:t>:</w:t>
      </w:r>
      <w:r w:rsidRPr="007B4495">
        <w:rPr>
          <w:rFonts w:ascii="Sakkal Majalla" w:eastAsia="Calibri" w:hAnsi="Sakkal Majalla" w:cs="Sakkal Majalla"/>
          <w:sz w:val="28"/>
          <w:szCs w:val="28"/>
          <w:lang w:bidi="ar-EG"/>
        </w:rPr>
        <w:t xml:space="preserve"> </w:t>
      </w:r>
      <w:r w:rsidRPr="007B4495">
        <w:rPr>
          <w:rFonts w:ascii="Sakkal Majalla" w:eastAsia="Calibri" w:hAnsi="Sakkal Majalla" w:cs="Sakkal Majalla"/>
          <w:sz w:val="28"/>
          <w:szCs w:val="28"/>
          <w:rtl/>
        </w:rPr>
        <w:t>قدرة القرار على الحد من الأخطاء والمخاطر المحتملة في المشروع</w:t>
      </w:r>
      <w:r w:rsidRPr="007B4495">
        <w:rPr>
          <w:rFonts w:ascii="Sakkal Majalla" w:eastAsia="Calibri" w:hAnsi="Sakkal Majalla" w:cs="Sakkal Majalla"/>
          <w:sz w:val="28"/>
          <w:szCs w:val="28"/>
          <w:lang w:bidi="ar-EG"/>
        </w:rPr>
        <w:t>.</w:t>
      </w:r>
    </w:p>
    <w:p w14:paraId="30C598A7" w14:textId="24F3ACC9" w:rsidR="007B4495" w:rsidRPr="007B4495" w:rsidRDefault="007B4495" w:rsidP="007B4495">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7B4495">
        <w:rPr>
          <w:rFonts w:ascii="Sakkal Majalla" w:eastAsia="Calibri" w:hAnsi="Sakkal Majalla" w:cs="Sakkal Majalla"/>
          <w:b/>
          <w:bCs/>
          <w:sz w:val="28"/>
          <w:szCs w:val="28"/>
          <w:rtl/>
        </w:rPr>
        <w:t>العلاقة بين متغيرات الدراسة</w:t>
      </w:r>
    </w:p>
    <w:p w14:paraId="277DFD89" w14:textId="5E5A8F90" w:rsidR="007B4495" w:rsidRPr="007B4495" w:rsidRDefault="007B4495" w:rsidP="007B4495">
      <w:p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sz w:val="28"/>
          <w:szCs w:val="28"/>
          <w:rtl/>
        </w:rPr>
        <w:t xml:space="preserve">تنطلق الدراسة من افتراض أساسي يتمثل في أن الاستخدام الفعال لتقنيات الذكاء الاصطناعي في إدارة المشاريع يمكن أن يؤدي إلى تحسين النتائج الإدارية للمشروعات. فمن ناحية، يمكن أن تسهم هذه التقنيات في رفع </w:t>
      </w:r>
      <w:r w:rsidRPr="007B4495">
        <w:rPr>
          <w:rFonts w:ascii="Sakkal Majalla" w:eastAsia="Calibri" w:hAnsi="Sakkal Majalla" w:cs="Sakkal Majalla"/>
          <w:b/>
          <w:bCs/>
          <w:sz w:val="28"/>
          <w:szCs w:val="28"/>
          <w:rtl/>
        </w:rPr>
        <w:t>كفاءة الأداء</w:t>
      </w:r>
      <w:r w:rsidRPr="007B4495">
        <w:rPr>
          <w:rFonts w:ascii="Sakkal Majalla" w:eastAsia="Calibri" w:hAnsi="Sakkal Majalla" w:cs="Sakkal Majalla"/>
          <w:sz w:val="28"/>
          <w:szCs w:val="28"/>
          <w:rtl/>
        </w:rPr>
        <w:t xml:space="preserve"> من خلال </w:t>
      </w:r>
      <w:r w:rsidRPr="007B4495">
        <w:rPr>
          <w:rFonts w:ascii="Sakkal Majalla" w:eastAsia="Calibri" w:hAnsi="Sakkal Majalla" w:cs="Sakkal Majalla"/>
          <w:sz w:val="28"/>
          <w:szCs w:val="28"/>
          <w:rtl/>
        </w:rPr>
        <w:lastRenderedPageBreak/>
        <w:t xml:space="preserve">تحسين التخطيط وإدارة </w:t>
      </w:r>
      <w:r w:rsidRPr="007B4495">
        <w:rPr>
          <w:rFonts w:ascii="Sakkal Majalla" w:eastAsia="Calibri" w:hAnsi="Sakkal Majalla" w:cs="Sakkal Majalla" w:hint="cs"/>
          <w:sz w:val="28"/>
          <w:szCs w:val="28"/>
          <w:rtl/>
        </w:rPr>
        <w:t>الموارد</w:t>
      </w:r>
      <w:r w:rsidRPr="007B4495">
        <w:rPr>
          <w:rFonts w:ascii="Sakkal Majalla" w:eastAsia="Calibri" w:hAnsi="Sakkal Majalla" w:cs="Sakkal Majalla" w:hint="eastAsia"/>
          <w:sz w:val="28"/>
          <w:szCs w:val="28"/>
          <w:rtl/>
        </w:rPr>
        <w:t>،</w:t>
      </w:r>
      <w:r w:rsidRPr="007B4495">
        <w:rPr>
          <w:rFonts w:ascii="Sakkal Majalla" w:eastAsia="Calibri" w:hAnsi="Sakkal Majalla" w:cs="Sakkal Majalla"/>
          <w:sz w:val="28"/>
          <w:szCs w:val="28"/>
          <w:rtl/>
        </w:rPr>
        <w:t xml:space="preserve"> </w:t>
      </w:r>
      <w:r w:rsidRPr="007B4495">
        <w:rPr>
          <w:rFonts w:ascii="Sakkal Majalla" w:eastAsia="Calibri" w:hAnsi="Sakkal Majalla" w:cs="Sakkal Majalla" w:hint="cs"/>
          <w:sz w:val="28"/>
          <w:szCs w:val="28"/>
          <w:rtl/>
        </w:rPr>
        <w:t xml:space="preserve">وتقليل الوقت </w:t>
      </w:r>
      <w:r w:rsidRPr="007B4495">
        <w:rPr>
          <w:rFonts w:ascii="Sakkal Majalla" w:eastAsia="Calibri" w:hAnsi="Sakkal Majalla" w:cs="Sakkal Majalla" w:hint="eastAsia"/>
          <w:sz w:val="28"/>
          <w:szCs w:val="28"/>
          <w:rtl/>
        </w:rPr>
        <w:t>،</w:t>
      </w:r>
      <w:r w:rsidRPr="007B4495">
        <w:rPr>
          <w:rFonts w:ascii="Sakkal Majalla" w:eastAsia="Calibri" w:hAnsi="Sakkal Majalla" w:cs="Sakkal Majalla" w:hint="cs"/>
          <w:sz w:val="28"/>
          <w:szCs w:val="28"/>
          <w:rtl/>
        </w:rPr>
        <w:t>والتكاليف</w:t>
      </w:r>
      <w:r w:rsidRPr="007B4495">
        <w:rPr>
          <w:rFonts w:ascii="Sakkal Majalla" w:eastAsia="Calibri" w:hAnsi="Sakkal Majalla" w:cs="Sakkal Majalla" w:hint="eastAsia"/>
          <w:sz w:val="28"/>
          <w:szCs w:val="28"/>
          <w:rtl/>
        </w:rPr>
        <w:t>،</w:t>
      </w:r>
      <w:r w:rsidRPr="007B4495">
        <w:rPr>
          <w:rFonts w:ascii="Sakkal Majalla" w:eastAsia="Calibri" w:hAnsi="Sakkal Majalla" w:cs="Sakkal Majalla"/>
          <w:sz w:val="28"/>
          <w:szCs w:val="28"/>
          <w:rtl/>
        </w:rPr>
        <w:t xml:space="preserve"> والمخاطر. ومن ناحية أخرى، يمكن أن تدعم </w:t>
      </w:r>
      <w:r w:rsidRPr="007B4495">
        <w:rPr>
          <w:rFonts w:ascii="Sakkal Majalla" w:eastAsia="Calibri" w:hAnsi="Sakkal Majalla" w:cs="Sakkal Majalla"/>
          <w:b/>
          <w:bCs/>
          <w:sz w:val="28"/>
          <w:szCs w:val="28"/>
          <w:rtl/>
        </w:rPr>
        <w:t>جودة اتخاذ القرار</w:t>
      </w:r>
      <w:r w:rsidRPr="007B4495">
        <w:rPr>
          <w:rFonts w:ascii="Sakkal Majalla" w:eastAsia="Calibri" w:hAnsi="Sakkal Majalla" w:cs="Sakkal Majalla"/>
          <w:sz w:val="28"/>
          <w:szCs w:val="28"/>
          <w:rtl/>
        </w:rPr>
        <w:t xml:space="preserve"> من خلال توفير معلومات وتحليلات وتنبؤات تساعد مديري المشاريع على تقييم المواقف والبدائل بصورة أكثر دقة</w:t>
      </w:r>
      <w:r w:rsidRPr="007B4495">
        <w:rPr>
          <w:rFonts w:ascii="Sakkal Majalla" w:eastAsia="Calibri" w:hAnsi="Sakkal Majalla" w:cs="Sakkal Majalla"/>
          <w:sz w:val="28"/>
          <w:szCs w:val="28"/>
          <w:lang w:bidi="ar-EG"/>
        </w:rPr>
        <w:t>.</w:t>
      </w:r>
    </w:p>
    <w:p w14:paraId="27743375" w14:textId="77777777" w:rsidR="007B4495" w:rsidRPr="007B4495" w:rsidRDefault="007B4495" w:rsidP="007B4495">
      <w:pPr>
        <w:bidi/>
        <w:spacing w:line="360" w:lineRule="auto"/>
        <w:jc w:val="lowKashida"/>
        <w:rPr>
          <w:rFonts w:ascii="Sakkal Majalla" w:eastAsia="Calibri" w:hAnsi="Sakkal Majalla" w:cs="Sakkal Majalla"/>
          <w:sz w:val="28"/>
          <w:szCs w:val="28"/>
          <w:lang w:bidi="ar-EG"/>
        </w:rPr>
      </w:pPr>
      <w:r w:rsidRPr="007B4495">
        <w:rPr>
          <w:rFonts w:ascii="Sakkal Majalla" w:eastAsia="Calibri" w:hAnsi="Sakkal Majalla" w:cs="Sakkal Majalla"/>
          <w:sz w:val="28"/>
          <w:szCs w:val="28"/>
          <w:rtl/>
        </w:rPr>
        <w:t xml:space="preserve">وبناءً على ذلك، تمثل الدراسة العلاقة بين </w:t>
      </w:r>
      <w:r w:rsidRPr="007B4495">
        <w:rPr>
          <w:rFonts w:ascii="Sakkal Majalla" w:eastAsia="Calibri" w:hAnsi="Sakkal Majalla" w:cs="Sakkal Majalla"/>
          <w:b/>
          <w:bCs/>
          <w:sz w:val="28"/>
          <w:szCs w:val="28"/>
          <w:rtl/>
        </w:rPr>
        <w:t>استخدام تقنيات الذكاء الاصطناعي في إدارة المشاريع</w:t>
      </w:r>
      <w:r w:rsidRPr="007B4495">
        <w:rPr>
          <w:rFonts w:ascii="Sakkal Majalla" w:eastAsia="Calibri" w:hAnsi="Sakkal Majalla" w:cs="Sakkal Majalla"/>
          <w:sz w:val="28"/>
          <w:szCs w:val="28"/>
          <w:rtl/>
        </w:rPr>
        <w:t xml:space="preserve"> بوصفه المتغير المستقل، وبين </w:t>
      </w:r>
      <w:r w:rsidRPr="007B4495">
        <w:rPr>
          <w:rFonts w:ascii="Sakkal Majalla" w:eastAsia="Calibri" w:hAnsi="Sakkal Majalla" w:cs="Sakkal Majalla"/>
          <w:b/>
          <w:bCs/>
          <w:sz w:val="28"/>
          <w:szCs w:val="28"/>
          <w:rtl/>
        </w:rPr>
        <w:t>كفاءة الأداء وجودة اتخاذ القرار</w:t>
      </w:r>
      <w:r w:rsidRPr="007B4495">
        <w:rPr>
          <w:rFonts w:ascii="Sakkal Majalla" w:eastAsia="Calibri" w:hAnsi="Sakkal Majalla" w:cs="Sakkal Majalla"/>
          <w:sz w:val="28"/>
          <w:szCs w:val="28"/>
          <w:rtl/>
        </w:rPr>
        <w:t xml:space="preserve"> بوصفهما متغيرين تابعين، وذلك بالتطبيق على الشركات التقنية والهندسية في المملكة العربية السعودية</w:t>
      </w:r>
      <w:r w:rsidRPr="007B4495">
        <w:rPr>
          <w:rFonts w:ascii="Sakkal Majalla" w:eastAsia="Calibri" w:hAnsi="Sakkal Majalla" w:cs="Sakkal Majalla"/>
          <w:sz w:val="28"/>
          <w:szCs w:val="28"/>
          <w:lang w:bidi="ar-EG"/>
        </w:rPr>
        <w:t>.</w:t>
      </w:r>
    </w:p>
    <w:p w14:paraId="2FD55309" w14:textId="77777777" w:rsidR="008B6312" w:rsidRDefault="008B6312" w:rsidP="008B6312">
      <w:pPr>
        <w:bidi/>
        <w:spacing w:line="360" w:lineRule="auto"/>
        <w:jc w:val="lowKashida"/>
        <w:rPr>
          <w:rFonts w:ascii="Sakkal Majalla" w:eastAsia="Calibri" w:hAnsi="Sakkal Majalla" w:cs="Sakkal Majalla"/>
          <w:sz w:val="28"/>
          <w:szCs w:val="28"/>
          <w:rtl/>
          <w:lang w:bidi="ar-EG"/>
        </w:rPr>
      </w:pPr>
    </w:p>
    <w:p w14:paraId="13000A4F" w14:textId="77777777" w:rsidR="00653CF8" w:rsidRDefault="00653CF8" w:rsidP="00653CF8">
      <w:pPr>
        <w:bidi/>
        <w:spacing w:line="360" w:lineRule="auto"/>
        <w:jc w:val="lowKashida"/>
        <w:rPr>
          <w:rFonts w:ascii="Sakkal Majalla" w:eastAsia="Calibri" w:hAnsi="Sakkal Majalla" w:cs="Sakkal Majalla"/>
          <w:sz w:val="28"/>
          <w:szCs w:val="28"/>
          <w:rtl/>
          <w:lang w:bidi="ar-EG"/>
        </w:rPr>
      </w:pPr>
    </w:p>
    <w:p w14:paraId="7F6511B5" w14:textId="77777777" w:rsidR="00653CF8" w:rsidRDefault="00653CF8" w:rsidP="00653CF8">
      <w:pPr>
        <w:bidi/>
        <w:spacing w:line="360" w:lineRule="auto"/>
        <w:jc w:val="lowKashida"/>
        <w:rPr>
          <w:rFonts w:ascii="Sakkal Majalla" w:eastAsia="Calibri" w:hAnsi="Sakkal Majalla" w:cs="Sakkal Majalla"/>
          <w:sz w:val="28"/>
          <w:szCs w:val="28"/>
          <w:rtl/>
          <w:lang w:bidi="ar-EG"/>
        </w:rPr>
      </w:pPr>
    </w:p>
    <w:p w14:paraId="3EA277A2" w14:textId="77777777" w:rsidR="00653CF8" w:rsidRDefault="00653CF8" w:rsidP="00653CF8">
      <w:pPr>
        <w:bidi/>
        <w:spacing w:line="360" w:lineRule="auto"/>
        <w:jc w:val="lowKashida"/>
        <w:rPr>
          <w:rFonts w:ascii="Sakkal Majalla" w:eastAsia="Calibri" w:hAnsi="Sakkal Majalla" w:cs="Sakkal Majalla"/>
          <w:sz w:val="28"/>
          <w:szCs w:val="28"/>
          <w:rtl/>
          <w:lang w:bidi="ar-EG"/>
        </w:rPr>
      </w:pPr>
    </w:p>
    <w:p w14:paraId="61F6D0AC" w14:textId="77777777" w:rsidR="00653CF8" w:rsidRDefault="00653CF8" w:rsidP="00653CF8">
      <w:pPr>
        <w:bidi/>
        <w:spacing w:line="360" w:lineRule="auto"/>
        <w:jc w:val="lowKashida"/>
        <w:rPr>
          <w:rFonts w:ascii="Sakkal Majalla" w:eastAsia="Calibri" w:hAnsi="Sakkal Majalla" w:cs="Sakkal Majalla"/>
          <w:sz w:val="28"/>
          <w:szCs w:val="28"/>
          <w:rtl/>
          <w:lang w:bidi="ar-EG"/>
        </w:rPr>
      </w:pPr>
    </w:p>
    <w:p w14:paraId="067FAEB9" w14:textId="77777777" w:rsidR="00653CF8" w:rsidRDefault="00653CF8" w:rsidP="00653CF8">
      <w:pPr>
        <w:bidi/>
        <w:spacing w:line="360" w:lineRule="auto"/>
        <w:jc w:val="lowKashida"/>
        <w:rPr>
          <w:rFonts w:ascii="Sakkal Majalla" w:eastAsia="Calibri" w:hAnsi="Sakkal Majalla" w:cs="Sakkal Majalla"/>
          <w:sz w:val="28"/>
          <w:szCs w:val="28"/>
          <w:rtl/>
          <w:lang w:bidi="ar-EG"/>
        </w:rPr>
      </w:pPr>
    </w:p>
    <w:p w14:paraId="2AEF8A17" w14:textId="77777777" w:rsidR="00653CF8" w:rsidRDefault="00653CF8" w:rsidP="00653CF8">
      <w:pPr>
        <w:bidi/>
        <w:spacing w:line="360" w:lineRule="auto"/>
        <w:jc w:val="lowKashida"/>
        <w:rPr>
          <w:rFonts w:ascii="Sakkal Majalla" w:eastAsia="Calibri" w:hAnsi="Sakkal Majalla" w:cs="Sakkal Majalla"/>
          <w:sz w:val="28"/>
          <w:szCs w:val="28"/>
          <w:rtl/>
          <w:lang w:bidi="ar-EG"/>
        </w:rPr>
      </w:pPr>
    </w:p>
    <w:p w14:paraId="5CF5EB99" w14:textId="77777777" w:rsidR="00653CF8" w:rsidRDefault="00653CF8" w:rsidP="00653CF8">
      <w:pPr>
        <w:bidi/>
        <w:spacing w:line="360" w:lineRule="auto"/>
        <w:jc w:val="lowKashida"/>
        <w:rPr>
          <w:rFonts w:ascii="Sakkal Majalla" w:eastAsia="Calibri" w:hAnsi="Sakkal Majalla" w:cs="Sakkal Majalla"/>
          <w:sz w:val="28"/>
          <w:szCs w:val="28"/>
          <w:rtl/>
          <w:lang w:bidi="ar-EG"/>
        </w:rPr>
      </w:pPr>
    </w:p>
    <w:p w14:paraId="2945F75F" w14:textId="77777777" w:rsidR="00653CF8" w:rsidRPr="007B4495" w:rsidRDefault="00653CF8" w:rsidP="00653CF8">
      <w:pPr>
        <w:bidi/>
        <w:spacing w:line="360" w:lineRule="auto"/>
        <w:jc w:val="lowKashida"/>
        <w:rPr>
          <w:rFonts w:ascii="Sakkal Majalla" w:eastAsia="Calibri" w:hAnsi="Sakkal Majalla" w:cs="Sakkal Majalla"/>
          <w:sz w:val="28"/>
          <w:szCs w:val="28"/>
          <w:rtl/>
          <w:lang w:bidi="ar-EG"/>
        </w:rPr>
      </w:pPr>
    </w:p>
    <w:p w14:paraId="3069F304"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74EEB493"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7C4E980F"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3864D11B" w14:textId="77777777" w:rsidR="00B7639F" w:rsidRPr="00254DE3" w:rsidRDefault="00B7639F" w:rsidP="00B7639F">
      <w:pPr>
        <w:bidi/>
        <w:spacing w:line="360" w:lineRule="auto"/>
        <w:jc w:val="lowKashida"/>
        <w:rPr>
          <w:rFonts w:ascii="Sakkal Majalla" w:eastAsia="Calibri" w:hAnsi="Sakkal Majalla" w:cs="Sakkal Majalla"/>
          <w:sz w:val="28"/>
          <w:szCs w:val="28"/>
          <w:rtl/>
          <w:lang w:bidi="ar-EG"/>
        </w:rPr>
      </w:pPr>
    </w:p>
    <w:p w14:paraId="1FB78E5B" w14:textId="6E22E8AA" w:rsidR="00E32FAE" w:rsidRPr="00254DE3" w:rsidRDefault="00E32FAE" w:rsidP="00E32FAE">
      <w:pPr>
        <w:pStyle w:val="Heading2"/>
        <w:rPr>
          <w:rtl/>
        </w:rPr>
      </w:pPr>
      <w:r w:rsidRPr="00254DE3">
        <w:rPr>
          <w:rtl/>
        </w:rPr>
        <w:lastRenderedPageBreak/>
        <w:t>الدراسات السابقة:</w:t>
      </w:r>
    </w:p>
    <w:p w14:paraId="11D28351" w14:textId="79A21E9B" w:rsidR="00853CFE" w:rsidRPr="00254DE3" w:rsidRDefault="00853CFE" w:rsidP="00B77923">
      <w:pPr>
        <w:bidi/>
        <w:spacing w:line="360" w:lineRule="auto"/>
        <w:jc w:val="lowKashida"/>
        <w:rPr>
          <w:rFonts w:ascii="Sakkal Majalla" w:eastAsia="Calibri" w:hAnsi="Sakkal Majalla" w:cs="Sakkal Majalla"/>
          <w:sz w:val="28"/>
          <w:szCs w:val="28"/>
        </w:rPr>
      </w:pPr>
      <w:r w:rsidRPr="00254DE3">
        <w:rPr>
          <w:rFonts w:ascii="Sakkal Majalla" w:eastAsia="Calibri" w:hAnsi="Sakkal Majalla" w:cs="Sakkal Majalla"/>
          <w:sz w:val="28"/>
          <w:szCs w:val="28"/>
          <w:rtl/>
        </w:rPr>
        <w:t xml:space="preserve">هدفت دراسة </w:t>
      </w:r>
      <w:sdt>
        <w:sdtPr>
          <w:rPr>
            <w:rFonts w:ascii="Sakkal Majalla" w:eastAsia="Calibri" w:hAnsi="Sakkal Majalla" w:cs="Sakkal Majalla"/>
            <w:sz w:val="28"/>
            <w:szCs w:val="28"/>
            <w:rtl/>
          </w:rPr>
          <w:id w:val="686258400"/>
          <w:citation/>
        </w:sdtPr>
        <w:sdtContent>
          <w:r w:rsidR="001716A5" w:rsidRPr="00254DE3">
            <w:rPr>
              <w:rFonts w:ascii="Sakkal Majalla" w:eastAsia="Calibri" w:hAnsi="Sakkal Majalla" w:cs="Sakkal Majalla"/>
              <w:sz w:val="28"/>
              <w:szCs w:val="28"/>
              <w:rtl/>
            </w:rPr>
            <w:fldChar w:fldCharType="begin"/>
          </w:r>
          <w:r w:rsidR="001716A5" w:rsidRPr="00254DE3">
            <w:rPr>
              <w:rFonts w:ascii="Sakkal Majalla" w:eastAsia="Calibri" w:hAnsi="Sakkal Majalla" w:cs="Sakkal Majalla"/>
              <w:sz w:val="28"/>
              <w:szCs w:val="28"/>
              <w:rtl/>
              <w:lang w:bidi="ar-EG"/>
            </w:rPr>
            <w:instrText xml:space="preserve"> </w:instrText>
          </w:r>
          <w:r w:rsidR="001716A5" w:rsidRPr="00254DE3">
            <w:rPr>
              <w:rFonts w:ascii="Sakkal Majalla" w:eastAsia="Calibri" w:hAnsi="Sakkal Majalla" w:cs="Sakkal Majalla"/>
              <w:sz w:val="28"/>
              <w:szCs w:val="28"/>
              <w:lang w:bidi="ar-EG"/>
            </w:rPr>
            <w:instrText>CITATION</w:instrText>
          </w:r>
          <w:r w:rsidR="001716A5" w:rsidRPr="00254DE3">
            <w:rPr>
              <w:rFonts w:ascii="Sakkal Majalla" w:eastAsia="Calibri" w:hAnsi="Sakkal Majalla" w:cs="Sakkal Majalla"/>
              <w:sz w:val="28"/>
              <w:szCs w:val="28"/>
              <w:rtl/>
              <w:lang w:bidi="ar-EG"/>
            </w:rPr>
            <w:instrText xml:space="preserve"> الع26 \</w:instrText>
          </w:r>
          <w:r w:rsidR="001716A5" w:rsidRPr="00254DE3">
            <w:rPr>
              <w:rFonts w:ascii="Sakkal Majalla" w:eastAsia="Calibri" w:hAnsi="Sakkal Majalla" w:cs="Sakkal Majalla"/>
              <w:sz w:val="28"/>
              <w:szCs w:val="28"/>
              <w:lang w:bidi="ar-EG"/>
            </w:rPr>
            <w:instrText>l 3073</w:instrText>
          </w:r>
          <w:r w:rsidR="001716A5" w:rsidRPr="00254DE3">
            <w:rPr>
              <w:rFonts w:ascii="Sakkal Majalla" w:eastAsia="Calibri" w:hAnsi="Sakkal Majalla" w:cs="Sakkal Majalla"/>
              <w:sz w:val="28"/>
              <w:szCs w:val="28"/>
              <w:rtl/>
              <w:lang w:bidi="ar-EG"/>
            </w:rPr>
            <w:instrText xml:space="preserve"> </w:instrText>
          </w:r>
          <w:r w:rsidR="001716A5" w:rsidRPr="00254DE3">
            <w:rPr>
              <w:rFonts w:ascii="Sakkal Majalla" w:eastAsia="Calibri" w:hAnsi="Sakkal Majalla" w:cs="Sakkal Majalla"/>
              <w:sz w:val="28"/>
              <w:szCs w:val="28"/>
              <w:rtl/>
            </w:rPr>
            <w:fldChar w:fldCharType="separate"/>
          </w:r>
          <w:r w:rsidR="001716A5" w:rsidRPr="00254DE3">
            <w:rPr>
              <w:rFonts w:ascii="Sakkal Majalla" w:eastAsia="Calibri" w:hAnsi="Sakkal Majalla" w:cs="Sakkal Majalla"/>
              <w:noProof/>
              <w:sz w:val="28"/>
              <w:szCs w:val="28"/>
              <w:rtl/>
              <w:lang w:bidi="ar-EG"/>
            </w:rPr>
            <w:t>(العتيبي، 2026)</w:t>
          </w:r>
          <w:r w:rsidR="001716A5" w:rsidRPr="00254DE3">
            <w:rPr>
              <w:rFonts w:ascii="Sakkal Majalla" w:eastAsia="Calibri" w:hAnsi="Sakkal Majalla" w:cs="Sakkal Majalla"/>
              <w:sz w:val="28"/>
              <w:szCs w:val="28"/>
              <w:rtl/>
            </w:rPr>
            <w:fldChar w:fldCharType="end"/>
          </w:r>
        </w:sdtContent>
      </w:sdt>
      <w:r w:rsidR="001716A5" w:rsidRPr="00254DE3">
        <w:rPr>
          <w:rFonts w:ascii="Sakkal Majalla" w:eastAsia="Calibri" w:hAnsi="Sakkal Majalla" w:cs="Sakkal Majalla"/>
          <w:sz w:val="28"/>
          <w:szCs w:val="28"/>
          <w:rtl/>
        </w:rPr>
        <w:t xml:space="preserve"> </w:t>
      </w:r>
      <w:r w:rsidRPr="00254DE3">
        <w:rPr>
          <w:rFonts w:ascii="Sakkal Majalla" w:eastAsia="Calibri" w:hAnsi="Sakkal Majalla" w:cs="Sakkal Majalla"/>
          <w:sz w:val="28"/>
          <w:szCs w:val="28"/>
          <w:rtl/>
        </w:rPr>
        <w:t>إلى تحليل أثر الذكاء الاصطناعي التوليدي على الأداء الوظيفي في ظلّ الدور الوسيط للكفاءة الرقمية لدى العاملين في المؤسسات في القطاع الحكومي والقطاع الخاص في المملكة العربية السعودية. واعتمدت الدراسة على المنهج الوصفي التحليلي، تكونت عينة الدراسة من (600) موظف، بواقع (300) موظف من العاملين في مؤسسات القطاع الحكومي، و (300) موظف من العاملين في مؤسسات القطاع الخاص، تم استخدام الاستبانة كأداة رئيسة للدراسة لجمع البيانات الأولية ومن ثم تحليلها إحصائياً باستخدام برنامج</w:t>
      </w:r>
      <w:r w:rsidRPr="00254DE3">
        <w:rPr>
          <w:rFonts w:ascii="Sakkal Majalla" w:eastAsia="Calibri" w:hAnsi="Sakkal Majalla" w:cs="Sakkal Majalla"/>
          <w:sz w:val="28"/>
          <w:szCs w:val="28"/>
        </w:rPr>
        <w:t xml:space="preserve"> SPSS V30 </w:t>
      </w:r>
      <w:r w:rsidRPr="00254DE3">
        <w:rPr>
          <w:rFonts w:ascii="Sakkal Majalla" w:eastAsia="Calibri" w:hAnsi="Sakkal Majalla" w:cs="Sakkal Majalla"/>
          <w:sz w:val="28"/>
          <w:szCs w:val="28"/>
          <w:rtl/>
        </w:rPr>
        <w:t>واستخدام الأساليب الإحصائية المناسبة لمتغيرات الدراسة. أظهرت النتائج وجود أثر إيجابي معنوي للذكاء الاصطناعي التوليدي على الأداء الوظيفي، حيث يسهم الذكاء الاصطناعي التوليدي في تحسين الأداء الوظيفي بشكل مباشر، كما تؤكد النتائج على أهمية الكفاءة الرقمية باعتبارها عاملًا حاسمًا في تعزيز قدرة العاملين على الاستفادة من التقنيات الحديثة، حيث أظهرت وجود تأثير إيجابي بين الذكاء الاصطناعي التوليدي والكفاءة الرقمية، مما يدل على أن استخدام الذكاء الاصطناعي التوليدي يعزز من الكفاءة الرقمية لدى العاملين، وأشارت النتائج إلى أن الدور الوسيط للكفاءة الرقمية يعكس أهمية الدمج بين التقنية والمهارات البشرية لتحقيق أفضل مستويات الأداء، وأظهرت وجود علاقة تأثير قوية بينهما، حيث ترتفع كفاءة الأداء الوظيفي بارتفاع مستوى الكفاءة الرقمية، وأن الكفاءة الرقمية تلعب دورًا وسيطًا جزئيًا في العلاقة بين الذكاء الاصطناعي التوليدي والأداء الوظيفي. أي أن الذكاء الاصطناعي التوليدي يؤثر على الأداء الوظيفي بشكل مباشر وغير مباشر عبر الكفاءة الرقمية. كما أظهرت نتائج اختبار</w:t>
      </w:r>
      <w:r w:rsidRPr="00254DE3">
        <w:rPr>
          <w:rFonts w:ascii="Sakkal Majalla" w:eastAsia="Calibri" w:hAnsi="Sakkal Majalla" w:cs="Sakkal Majalla"/>
          <w:sz w:val="28"/>
          <w:szCs w:val="28"/>
        </w:rPr>
        <w:t xml:space="preserve">T-test) ) </w:t>
      </w:r>
      <w:r w:rsidRPr="00254DE3">
        <w:rPr>
          <w:rFonts w:ascii="Sakkal Majalla" w:eastAsia="Calibri" w:hAnsi="Sakkal Majalla" w:cs="Sakkal Majalla"/>
          <w:sz w:val="28"/>
          <w:szCs w:val="28"/>
          <w:rtl/>
        </w:rPr>
        <w:t>عن وجود فروق ذات دلالة إحصائية بين القطاع الحكومي والخاص في: استخدام الذكاء الاصطناعي التوليدي، مستوى الكفاءة الرقمية، مستوى الأداء الوظيفي. كما أظهرت نتائج</w:t>
      </w:r>
      <w:r w:rsidRPr="00254DE3">
        <w:rPr>
          <w:rFonts w:ascii="Sakkal Majalla" w:eastAsia="Calibri" w:hAnsi="Sakkal Majalla" w:cs="Sakkal Majalla"/>
          <w:sz w:val="28"/>
          <w:szCs w:val="28"/>
        </w:rPr>
        <w:t xml:space="preserve"> ANOVA </w:t>
      </w:r>
      <w:r w:rsidRPr="00254DE3">
        <w:rPr>
          <w:rFonts w:ascii="Sakkal Majalla" w:eastAsia="Calibri" w:hAnsi="Sakkal Majalla" w:cs="Sakkal Majalla"/>
          <w:sz w:val="28"/>
          <w:szCs w:val="28"/>
          <w:rtl/>
        </w:rPr>
        <w:t>وجود فروق تبعًا لـسنوات الخبرة والمؤهل العلمي</w:t>
      </w:r>
      <w:r w:rsidRPr="00254DE3">
        <w:rPr>
          <w:rFonts w:ascii="Sakkal Majalla" w:eastAsia="Calibri" w:hAnsi="Sakkal Majalla" w:cs="Sakkal Majalla"/>
          <w:sz w:val="28"/>
          <w:szCs w:val="28"/>
        </w:rPr>
        <w:t>.</w:t>
      </w:r>
    </w:p>
    <w:p w14:paraId="2556AD25" w14:textId="6C261244" w:rsidR="00853CFE" w:rsidRPr="00254DE3" w:rsidRDefault="00853CFE" w:rsidP="00853CFE">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rPr>
        <w:t xml:space="preserve">هدفت دراسة </w:t>
      </w:r>
      <w:r w:rsidRPr="00254DE3">
        <w:rPr>
          <w:rFonts w:ascii="Sakkal Majalla" w:eastAsia="Calibri" w:hAnsi="Sakkal Majalla" w:cs="Sakkal Majalla"/>
          <w:sz w:val="28"/>
          <w:szCs w:val="28"/>
          <w:rtl/>
        </w:rPr>
        <w:t xml:space="preserve"> </w:t>
      </w:r>
      <w:sdt>
        <w:sdtPr>
          <w:rPr>
            <w:rFonts w:ascii="Sakkal Majalla" w:eastAsia="Calibri" w:hAnsi="Sakkal Majalla" w:cs="Sakkal Majalla"/>
            <w:sz w:val="28"/>
            <w:szCs w:val="28"/>
            <w:rtl/>
          </w:rPr>
          <w:id w:val="1493363130"/>
          <w:citation/>
        </w:sdtPr>
        <w:sdtContent>
          <w:r w:rsidRPr="00254DE3">
            <w:rPr>
              <w:rFonts w:ascii="Sakkal Majalla" w:eastAsia="Calibri" w:hAnsi="Sakkal Majalla" w:cs="Sakkal Majalla"/>
              <w:sz w:val="28"/>
              <w:szCs w:val="28"/>
              <w:rtl/>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الح26 \</w:instrText>
          </w:r>
          <w:r w:rsidRPr="00254DE3">
            <w:rPr>
              <w:rFonts w:ascii="Sakkal Majalla" w:eastAsia="Calibri" w:hAnsi="Sakkal Majalla" w:cs="Sakkal Majalla"/>
              <w:sz w:val="28"/>
              <w:szCs w:val="28"/>
              <w:lang w:bidi="ar-EG"/>
            </w:rPr>
            <w:instrText>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rPr>
            <w:fldChar w:fldCharType="separate"/>
          </w:r>
          <w:r w:rsidRPr="00254DE3">
            <w:rPr>
              <w:rFonts w:ascii="Sakkal Majalla" w:eastAsia="Calibri" w:hAnsi="Sakkal Majalla" w:cs="Sakkal Majalla"/>
              <w:noProof/>
              <w:sz w:val="28"/>
              <w:szCs w:val="28"/>
              <w:rtl/>
              <w:lang w:bidi="ar-EG"/>
            </w:rPr>
            <w:t>(الحربي، 2026)</w:t>
          </w:r>
          <w:r w:rsidRPr="00254DE3">
            <w:rPr>
              <w:rFonts w:ascii="Sakkal Majalla" w:eastAsia="Calibri" w:hAnsi="Sakkal Majalla" w:cs="Sakkal Majalla"/>
              <w:sz w:val="28"/>
              <w:szCs w:val="28"/>
              <w:rtl/>
            </w:rPr>
            <w:fldChar w:fldCharType="end"/>
          </w:r>
        </w:sdtContent>
      </w:sdt>
      <w:r w:rsidRPr="00254DE3">
        <w:rPr>
          <w:rFonts w:ascii="Sakkal Majalla" w:eastAsia="Calibri" w:hAnsi="Sakkal Majalla" w:cs="Sakkal Majalla"/>
          <w:sz w:val="28"/>
          <w:szCs w:val="28"/>
          <w:rtl/>
        </w:rPr>
        <w:t xml:space="preserve"> </w:t>
      </w:r>
      <w:r w:rsidRPr="00254DE3">
        <w:rPr>
          <w:rFonts w:ascii="Sakkal Majalla" w:eastAsia="Calibri" w:hAnsi="Sakkal Majalla" w:cs="Sakkal Majalla"/>
          <w:sz w:val="28"/>
          <w:szCs w:val="28"/>
          <w:rtl/>
        </w:rPr>
        <w:t xml:space="preserve">إلى التعرف على أثر أنظمة دعم القرار المعتمدة على الذكاء الاصطناعي في تحسين الكفاءة الإدارية في المؤسسات المالية السعودية، من خلال دراسة أثر أبعاد هذه الأنظمة المتمثلة في معالجة البيانات وتحليلها، والنمذجة التنبؤية، واتخاذ القرار الآلي على أبعاد الكفاءة الإدارية المتمثلة في إدارة الوقت، وتقليل التكلفة، وتحسين الدقة وتقليل الأخطاء، وتحسين الإنتاجية، وجودة القرارات. وانطلقت الدراسة من مشكلة رئيسة تتمثل في تحديد مدى إسهام </w:t>
      </w:r>
      <w:r w:rsidRPr="00254DE3">
        <w:rPr>
          <w:rFonts w:ascii="Sakkal Majalla" w:eastAsia="Calibri" w:hAnsi="Sakkal Majalla" w:cs="Sakkal Majalla"/>
          <w:sz w:val="28"/>
          <w:szCs w:val="28"/>
          <w:rtl/>
        </w:rPr>
        <w:lastRenderedPageBreak/>
        <w:t>أنظمة دعم القرار المعتمدة على الذكاء الاصطناعي في تعزيز الكفاءة الإدارية داخل المؤسسات المالية السعودية في ظل التحول الرقمي المتسارع والتوسع في استخدام التقنيات الذكية. اعتمدت الدراسة المنهج الوصفي التحليلي، وتم جمع البيانات باستخدام استبانة أُعدت استنادًا إلى الأدبيات والدراسات السابقة. وتكون مجتمع الدراسة من العاملين في المؤسسات المالية السعودية، في حين بلغت العينة النهائية (473) مفردة. ولتحليل البيانات تم استخدام برنامج</w:t>
      </w:r>
      <w:r w:rsidRPr="00254DE3">
        <w:rPr>
          <w:rFonts w:ascii="Sakkal Majalla" w:eastAsia="Calibri" w:hAnsi="Sakkal Majalla" w:cs="Sakkal Majalla"/>
          <w:sz w:val="28"/>
          <w:szCs w:val="28"/>
          <w:lang w:bidi="ar-EG"/>
        </w:rPr>
        <w:t xml:space="preserve"> SPSS </w:t>
      </w:r>
      <w:r w:rsidRPr="00254DE3">
        <w:rPr>
          <w:rFonts w:ascii="Sakkal Majalla" w:eastAsia="Calibri" w:hAnsi="Sakkal Majalla" w:cs="Sakkal Majalla"/>
          <w:sz w:val="28"/>
          <w:szCs w:val="28"/>
          <w:rtl/>
        </w:rPr>
        <w:t>لإجراء التحليلات الوصفية واختبارات الصدق والثبات، كما استخدم برنامج</w:t>
      </w:r>
      <w:r w:rsidRPr="00254DE3">
        <w:rPr>
          <w:rFonts w:ascii="Sakkal Majalla" w:eastAsia="Calibri" w:hAnsi="Sakkal Majalla" w:cs="Sakkal Majalla"/>
          <w:sz w:val="28"/>
          <w:szCs w:val="28"/>
          <w:lang w:bidi="ar-EG"/>
        </w:rPr>
        <w:t xml:space="preserve"> AMOS </w:t>
      </w:r>
      <w:r w:rsidRPr="00254DE3">
        <w:rPr>
          <w:rFonts w:ascii="Sakkal Majalla" w:eastAsia="Calibri" w:hAnsi="Sakkal Majalla" w:cs="Sakkal Majalla"/>
          <w:sz w:val="28"/>
          <w:szCs w:val="28"/>
          <w:rtl/>
        </w:rPr>
        <w:t>ونمذجة المعادلات البنائية</w:t>
      </w:r>
      <w:r w:rsidRPr="00254DE3">
        <w:rPr>
          <w:rFonts w:ascii="Sakkal Majalla" w:eastAsia="Calibri" w:hAnsi="Sakkal Majalla" w:cs="Sakkal Majalla"/>
          <w:sz w:val="28"/>
          <w:szCs w:val="28"/>
          <w:lang w:bidi="ar-EG"/>
        </w:rPr>
        <w:t xml:space="preserve"> (SEM) </w:t>
      </w:r>
      <w:r w:rsidRPr="00254DE3">
        <w:rPr>
          <w:rFonts w:ascii="Sakkal Majalla" w:eastAsia="Calibri" w:hAnsi="Sakkal Majalla" w:cs="Sakkal Majalla"/>
          <w:sz w:val="28"/>
          <w:szCs w:val="28"/>
          <w:rtl/>
        </w:rPr>
        <w:t>لاختبار فرضيات الدراسة. أظهرت النتائج وجود أثر إيجابي ودال إحصائيًا لأنظمة دعم القرار المعتمدة على الذكاء الاصطناعي في تحسين الكفاءة الإدارية بصورة عامة، كما تبين وجود أثر إيجابي ودال إحصائيًا في تحسين إدارة الوقت، وتقليل التكلفة، وتحسين الدقة وتقليل الأخطاء، وتحسين الإنتاجية. في المقابل، لم تظهر النتائج أثرًا ذا دلالة إحصائية لهذه الأنظمة في تحسين جودة القرارات. وأوصت الدراسة بتعزيز تبني أنظمة دعم القرار المعتمدة على الذكاء الاصطناعي في المؤسسات المالية، وتطوير البنية التقنية الداعمة لها. الكلمات المفتاحية: أنظمة دعم القرار، الذكاء الاصطناعي، الكفاءة الإدارية، المؤسسات المالية، اتخاذ القرار</w:t>
      </w:r>
      <w:r w:rsidRPr="00254DE3">
        <w:rPr>
          <w:rFonts w:ascii="Sakkal Majalla" w:eastAsia="Calibri" w:hAnsi="Sakkal Majalla" w:cs="Sakkal Majalla"/>
          <w:sz w:val="28"/>
          <w:szCs w:val="28"/>
          <w:lang w:bidi="ar-EG"/>
        </w:rPr>
        <w:t>.</w:t>
      </w:r>
    </w:p>
    <w:p w14:paraId="3099C474" w14:textId="5D356821" w:rsidR="00853D28" w:rsidRPr="00254DE3" w:rsidRDefault="009A32A4" w:rsidP="009A32A4">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 xml:space="preserve">يُحدث الذكاء الاصطناعي ثورة في إدارة المشاريع من خلال تغيير جذري في كيفية تخطيطها وتنفيذها وإنجازها. </w:t>
      </w:r>
      <w:r w:rsidRPr="00254DE3">
        <w:rPr>
          <w:rFonts w:ascii="Sakkal Majalla" w:eastAsia="Calibri" w:hAnsi="Sakkal Majalla" w:cs="Sakkal Majalla"/>
          <w:sz w:val="28"/>
          <w:szCs w:val="28"/>
          <w:rtl/>
          <w:lang w:bidi="ar-EG"/>
        </w:rPr>
        <w:t xml:space="preserve">تستكشف دراسة </w:t>
      </w:r>
      <w:sdt>
        <w:sdtPr>
          <w:rPr>
            <w:rFonts w:ascii="Sakkal Majalla" w:eastAsia="Calibri" w:hAnsi="Sakkal Majalla" w:cs="Sakkal Majalla"/>
            <w:sz w:val="28"/>
            <w:szCs w:val="28"/>
            <w:rtl/>
            <w:lang w:bidi="ar-EG"/>
          </w:rPr>
          <w:id w:val="1990286940"/>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Elm26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w:t>
          </w:r>
          <w:r w:rsidRPr="00254DE3">
            <w:rPr>
              <w:rFonts w:ascii="Sakkal Majalla" w:eastAsia="Calibri" w:hAnsi="Sakkal Majalla" w:cs="Sakkal Majalla"/>
              <w:noProof/>
              <w:sz w:val="28"/>
              <w:szCs w:val="28"/>
              <w:lang w:bidi="ar-EG"/>
            </w:rPr>
            <w:t>Elmas</w:t>
          </w:r>
          <w:r w:rsidRPr="00254DE3">
            <w:rPr>
              <w:rFonts w:ascii="Sakkal Majalla" w:eastAsia="Calibri" w:hAnsi="Sakkal Majalla" w:cs="Sakkal Majalla"/>
              <w:noProof/>
              <w:sz w:val="28"/>
              <w:szCs w:val="28"/>
              <w:rtl/>
              <w:lang w:bidi="ar-EG"/>
            </w:rPr>
            <w:t>، 2026)</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 xml:space="preserve"> </w:t>
      </w:r>
      <w:r w:rsidRPr="00254DE3">
        <w:rPr>
          <w:rFonts w:ascii="Sakkal Majalla" w:eastAsia="Calibri" w:hAnsi="Sakkal Majalla" w:cs="Sakkal Majalla"/>
          <w:sz w:val="28"/>
          <w:szCs w:val="28"/>
          <w:rtl/>
          <w:lang w:bidi="ar-EG"/>
        </w:rPr>
        <w:t xml:space="preserve">الوضع الراهن والاتجاهات المستقبلية لتطبيقات الذكاء الاصطناعي في جميع مجالات أداء إدارة المشاريع. بالاعتماد على الأبحاث الحالية فقط (2020-2025)، ندرس صعود الذكاء الاصطناعي في إدارة المشاريع ونُصنف تطبيقاته إلى تعلم الآلة، ومعالجة اللغة الطبيعية، وأنظمة المنطق الضبابي، والأنظمة الخبيرة، والأساليب الهجينة، وتقنيات الذكاء الاصطناعي التوليدية الحديثة. ويخلص التقرير إلى أن الذكاء الاصطناعي يُعزز بشكل متزايد عمليات صنع القرار، ويُؤتمت المهام الروتينية، ويُحسّن تخصيص الموارد، ويرفع مستوى تقييم المخاطر، ويُعزز بناء فرق العمل، ويُمكّن من التفاعل القائم على البيانات بين أصحاب المصلحة. علاوة على ذلك، نُحدد ونتناول التحديات العملية والاعتبارات الأخلاقية ومجالات البحث المحتملة. يُوفر هذا التقرير للممارسين والباحثين فهمًا كاملاً لكيفية إحداث الذكاء الاصطناعي ثورة في ممارسات إدارة المشاريع، مع تسليط الضوء أيضًا على الفرص غير المستغلة والقيود المحتملة التي تتطلب مزيدًا من البحث. يُحلل هذا البحث الشامل الوضع الراهن والاتجاهات المستقبلية لتطبيقات الذكاء الاصطناعي في جميع مجالات أداء إدارة المشاريع. بالاعتماد على أحدث الأبحاث (2020-2025)، ندرس صعود الذكاء الاصطناعي في إدارة المشاريع، ونُصنّف تطبيقاته </w:t>
      </w:r>
      <w:r w:rsidRPr="00254DE3">
        <w:rPr>
          <w:rFonts w:ascii="Sakkal Majalla" w:eastAsia="Calibri" w:hAnsi="Sakkal Majalla" w:cs="Sakkal Majalla"/>
          <w:sz w:val="28"/>
          <w:szCs w:val="28"/>
          <w:rtl/>
          <w:lang w:bidi="ar-EG"/>
        </w:rPr>
        <w:lastRenderedPageBreak/>
        <w:t>إلى: التعلّم الآلي، ومعالجة اللغة الطبيعية، وأنظمة المنطق الضبابي، وأنظمة الخبراء، والأساليب الهجينة، وتقنيات الذكاء الاصطناعي التوليدية الحديثة. ويخلص البحث إلى أن الذكاء الاصطناعي يُعزز بشكل متزايد عمليات صنع القرار، ويُؤتمت المهام الروتينية، ويُحسّن تخصيص الموارد، ويرفع مستوى تقييم المخاطر، ويُعزز بناء فرق العمل، ويُمكّن من التفاعل القائم على البيانات بين أصحاب المصلحة. علاوة على ذلك، نُحدد ونتناول التحديات العملية، والاعتبارات الأخلاقية، ومجالات البحث المحتملة. يُوفر هذا التحليل للممارسين والباحثين فهمًا كاملًا لكيفية إحداث الذكاء الاصطناعي ثورة في ممارسات إدارة المشاريع، مع تسليط الضوء على الفرص غير المُستغلة والقيود المحتملة التي تتطلب مزيدًا من البحث.</w:t>
      </w:r>
    </w:p>
    <w:p w14:paraId="50560C66" w14:textId="42A78B5A" w:rsidR="00583955" w:rsidRPr="00254DE3" w:rsidRDefault="00853D28" w:rsidP="00853D28">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 xml:space="preserve">تتضمن </w:t>
      </w:r>
      <w:r w:rsidRPr="00254DE3">
        <w:rPr>
          <w:rFonts w:ascii="Sakkal Majalla" w:eastAsia="Calibri" w:hAnsi="Sakkal Majalla" w:cs="Sakkal Majalla"/>
          <w:sz w:val="28"/>
          <w:szCs w:val="28"/>
          <w:rtl/>
          <w:lang w:bidi="ar-EG"/>
        </w:rPr>
        <w:t xml:space="preserve">دراسة </w:t>
      </w:r>
      <w:sdt>
        <w:sdtPr>
          <w:rPr>
            <w:rFonts w:ascii="Sakkal Majalla" w:eastAsia="Calibri" w:hAnsi="Sakkal Majalla" w:cs="Sakkal Majalla"/>
            <w:sz w:val="28"/>
            <w:szCs w:val="28"/>
            <w:rtl/>
            <w:lang w:bidi="ar-EG"/>
          </w:rPr>
          <w:id w:val="630365808"/>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Ada26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w:t>
          </w:r>
          <w:r w:rsidRPr="00254DE3">
            <w:rPr>
              <w:rFonts w:ascii="Sakkal Majalla" w:eastAsia="Calibri" w:hAnsi="Sakkal Majalla" w:cs="Sakkal Majalla"/>
              <w:noProof/>
              <w:sz w:val="28"/>
              <w:szCs w:val="28"/>
              <w:lang w:bidi="ar-EG"/>
            </w:rPr>
            <w:t>Adamantiadou</w:t>
          </w:r>
          <w:r w:rsidRPr="00254DE3">
            <w:rPr>
              <w:rFonts w:ascii="Sakkal Majalla" w:eastAsia="Calibri" w:hAnsi="Sakkal Majalla" w:cs="Sakkal Majalla"/>
              <w:noProof/>
              <w:sz w:val="28"/>
              <w:szCs w:val="28"/>
              <w:rtl/>
              <w:lang w:bidi="ar-EG"/>
            </w:rPr>
            <w:t>، 2026)</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 xml:space="preserve"> </w:t>
      </w:r>
      <w:r w:rsidRPr="00254DE3">
        <w:rPr>
          <w:rFonts w:ascii="Sakkal Majalla" w:eastAsia="Calibri" w:hAnsi="Sakkal Majalla" w:cs="Sakkal Majalla"/>
          <w:sz w:val="28"/>
          <w:szCs w:val="28"/>
          <w:rtl/>
          <w:lang w:bidi="ar-EG"/>
        </w:rPr>
        <w:t xml:space="preserve">تحليلًا شاملًا للأدبيات المتعلقة بتطبيق مناهج الذكاء الاصطناعي في إدارة المشاريع. يُعد تقدير التكاليف، وتوقع مدة المشروع، وتقييم المخاطر عناصر أساسية لنجاحه. يلخص هذا التقييم نتائج 97 بحثًا محكمًا نُشرت بين عامي 2011 و2024، باستخدام منهجية </w:t>
      </w:r>
      <w:r w:rsidRPr="00254DE3">
        <w:rPr>
          <w:rFonts w:ascii="Sakkal Majalla" w:eastAsia="Calibri" w:hAnsi="Sakkal Majalla" w:cs="Sakkal Majalla"/>
          <w:sz w:val="28"/>
          <w:szCs w:val="28"/>
          <w:lang w:bidi="ar-EG"/>
        </w:rPr>
        <w:t>PRISMA</w:t>
      </w:r>
      <w:r w:rsidRPr="00254DE3">
        <w:rPr>
          <w:rFonts w:ascii="Sakkal Majalla" w:eastAsia="Calibri" w:hAnsi="Sakkal Majalla" w:cs="Sakkal Majalla"/>
          <w:sz w:val="28"/>
          <w:szCs w:val="28"/>
          <w:rtl/>
          <w:lang w:bidi="ar-EG"/>
        </w:rPr>
        <w:t xml:space="preserve"> لضمان الدقة والشفافية. أثبتت مناهج الذكاء الاصطناعي، مثل التعلم الآلي والتعلم العميق والنماذج الهجينة، قدرتها على تحسين تقنيات إدارة المشاريع في جميع مراحلها، بما في ذلك التخطيط والتنفيذ والمراقبة. تم تطوير أشجار القرار لتوضيح استخدام مناهج الذكاء الاصطناعي في مختلف مراحل وأنشطة إدارة المشاريع، مما يُسهل فهمها وتطبيقها في الواقع. تشمل هذه الأشجار نماذج الذكاء الاصطناعي الهجينة التي تُحسّن تقييم المخاطر، وتوقع مدة المشروع، وتقدير التكاليف، بالإضافة إلى تصنيف مراحل المشروع لتحسين تكامل الذكاء الاصطناعي. على الرغم من هذه التطورات، لا تزال هناك ثغرات في معالجة بيئات المشاريع الديناميكية، واختبار نماذج الذكاء الاصطناعي باستخدام بيانات واقعية، ودفع البحث إلى مراحل لم تُستكشف من قبل، مثل إغلاق المشروع.</w:t>
      </w:r>
    </w:p>
    <w:p w14:paraId="5B8A625F" w14:textId="280B30A6" w:rsidR="00BC1B6C" w:rsidRPr="00254DE3" w:rsidRDefault="00AD56FB" w:rsidP="00583955">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 xml:space="preserve">يُحدث استخدام الذكاء الاصطناعي في إدارة المشاريع ثورةً في عمليات صنع القرار، ويُحسّن تنفيذ المهام، ويُعزز إدارة المخاطر. هدفت هذه الدراسة إلى استخدام التحليل الكمي والنوعي لتسليط الضوء على التحديات التي يطرحها الذكاء الاصطناعي في إدارة المشاريع. استخدم البحث برنامج </w:t>
      </w:r>
      <w:r w:rsidRPr="00254DE3">
        <w:rPr>
          <w:rFonts w:ascii="Sakkal Majalla" w:eastAsia="Calibri" w:hAnsi="Sakkal Majalla" w:cs="Sakkal Majalla"/>
          <w:sz w:val="28"/>
          <w:szCs w:val="28"/>
          <w:lang w:bidi="ar-EG"/>
        </w:rPr>
        <w:t>VOSviewer</w:t>
      </w:r>
      <w:r w:rsidRPr="00254DE3">
        <w:rPr>
          <w:rFonts w:ascii="Sakkal Majalla" w:eastAsia="Calibri" w:hAnsi="Sakkal Majalla" w:cs="Sakkal Majalla"/>
          <w:sz w:val="28"/>
          <w:szCs w:val="28"/>
          <w:rtl/>
          <w:lang w:bidi="ar-EG"/>
        </w:rPr>
        <w:t xml:space="preserve"> للتحليل الكمي والنوعي. أظهرت التحليلات الكمية زيادةً ملحوظةً في استخدام الذكاء الاصطناعي في أبحاث إدارة المشاريع، حيث كانت مصطلحات "إدارة المشاريع"، و"الذكاء الاصطناعي"، و"التعلم الآلي"، و"خفض التكاليف"، و"صنع القرار"، و"إدارة سلسلة التوريد" من أكثر المصطلحات تكرارًا وتأثيرًا. تضمنت الدراسة مراجعةً منهجيةً لكيفية تطبيق المشكلات والاستراتيجيات، وسلطت الضوء على أنماط النشر، وأهم الكلمات </w:t>
      </w:r>
      <w:r w:rsidRPr="00254DE3">
        <w:rPr>
          <w:rFonts w:ascii="Sakkal Majalla" w:eastAsia="Calibri" w:hAnsi="Sakkal Majalla" w:cs="Sakkal Majalla"/>
          <w:sz w:val="28"/>
          <w:szCs w:val="28"/>
          <w:rtl/>
          <w:lang w:bidi="ar-EG"/>
        </w:rPr>
        <w:lastRenderedPageBreak/>
        <w:t>المفتاحية، والمؤسسات والباحثين الرئيسيين، وروابط التعاون البارزة، ومنصات النشر الرئيسية، والأبحاث الأكثر استشهادًا. تُسهم هذه الدراسة في تعزيز فهم الذكاء الاصطناعي في إدارة المشاريع، وتشجع على استخدام تقنيات الذكاء الاصطناعي لاكتساب رؤى ثاقبة خلال مراحل محددة من تطوير المشاريع، وترفع من كفاءة إدارة المشاريع. يُسهم استخدام تقنيات الذكاء الاصطناعي، مثل التعلّم الآلي ومعالجة اللغة الطبيعية والتحليلات التنبؤية، في رفع كفاءة المشاريع بشكل ملحوظ من خلال تحسين عملية اتخاذ القرارات، وزيادة الفعالية، والحدّ من المخاطر. وقد أدى ظهور أنظمة الذكاء الاصطناعي الوكيلة والتوليدية مؤخرًا إلى تغيير دور الذكاء الاصطناعي في بيئات المشاريع، من مجرد دعم تحليلي سلبي إلى تعزيز فعّال لعملية اتخاذ القرارات وتنسيق سير العمل. وتُعدّ أنظمة الذكاء الاصطناعي الوكيلة وكلاء رقميين مستقلين أو شبه مستقلين، قادرين على التخطيط وتنفيذ العمليات والتفاعل مع مصادر بيانات متعددة للمشاريع. وتشير هذه التحسينات إلى تحوّل الذكاء الاصطناعي من أداة تنبؤية إلى إطار عمل معرفي تعاوني ضمن منظومات المشاريع، مما يثير تساؤلات جديدة حول الحوكمة والمساءلة والتعاون بين الإنسان والذكاء الاصطناعي في عملية اتخاذ القرارات في المشاريع</w:t>
      </w:r>
      <w:sdt>
        <w:sdtPr>
          <w:rPr>
            <w:rFonts w:ascii="Sakkal Majalla" w:eastAsia="Calibri" w:hAnsi="Sakkal Majalla" w:cs="Sakkal Majalla"/>
            <w:sz w:val="28"/>
            <w:szCs w:val="28"/>
            <w:rtl/>
            <w:lang w:bidi="ar-EG"/>
          </w:rPr>
          <w:id w:val="1719014166"/>
          <w:citation/>
        </w:sdtPr>
        <w:sdtContent>
          <w:r w:rsidR="00583955" w:rsidRPr="00254DE3">
            <w:rPr>
              <w:rFonts w:ascii="Sakkal Majalla" w:eastAsia="Calibri" w:hAnsi="Sakkal Majalla" w:cs="Sakkal Majalla"/>
              <w:sz w:val="28"/>
              <w:szCs w:val="28"/>
              <w:rtl/>
              <w:lang w:bidi="ar-EG"/>
            </w:rPr>
            <w:fldChar w:fldCharType="begin"/>
          </w:r>
          <w:r w:rsidR="00583955" w:rsidRPr="00254DE3">
            <w:rPr>
              <w:rFonts w:ascii="Sakkal Majalla" w:eastAsia="Calibri" w:hAnsi="Sakkal Majalla" w:cs="Sakkal Majalla"/>
              <w:sz w:val="28"/>
              <w:szCs w:val="28"/>
              <w:rtl/>
              <w:lang w:bidi="ar-EG"/>
            </w:rPr>
            <w:instrText xml:space="preserve"> </w:instrText>
          </w:r>
          <w:r w:rsidR="00583955" w:rsidRPr="00254DE3">
            <w:rPr>
              <w:rFonts w:ascii="Sakkal Majalla" w:eastAsia="Calibri" w:hAnsi="Sakkal Majalla" w:cs="Sakkal Majalla"/>
              <w:sz w:val="28"/>
              <w:szCs w:val="28"/>
              <w:lang w:bidi="ar-EG"/>
            </w:rPr>
            <w:instrText>CITATION</w:instrText>
          </w:r>
          <w:r w:rsidR="00583955" w:rsidRPr="00254DE3">
            <w:rPr>
              <w:rFonts w:ascii="Sakkal Majalla" w:eastAsia="Calibri" w:hAnsi="Sakkal Majalla" w:cs="Sakkal Majalla"/>
              <w:sz w:val="28"/>
              <w:szCs w:val="28"/>
              <w:rtl/>
              <w:lang w:bidi="ar-EG"/>
            </w:rPr>
            <w:instrText xml:space="preserve"> </w:instrText>
          </w:r>
          <w:r w:rsidR="00583955" w:rsidRPr="00254DE3">
            <w:rPr>
              <w:rFonts w:ascii="Sakkal Majalla" w:eastAsia="Calibri" w:hAnsi="Sakkal Majalla" w:cs="Sakkal Majalla"/>
              <w:sz w:val="28"/>
              <w:szCs w:val="28"/>
              <w:lang w:bidi="ar-EG"/>
            </w:rPr>
            <w:instrText>Mog26 \l 3073</w:instrText>
          </w:r>
          <w:r w:rsidR="00583955" w:rsidRPr="00254DE3">
            <w:rPr>
              <w:rFonts w:ascii="Sakkal Majalla" w:eastAsia="Calibri" w:hAnsi="Sakkal Majalla" w:cs="Sakkal Majalla"/>
              <w:sz w:val="28"/>
              <w:szCs w:val="28"/>
              <w:rtl/>
              <w:lang w:bidi="ar-EG"/>
            </w:rPr>
            <w:instrText xml:space="preserve"> </w:instrText>
          </w:r>
          <w:r w:rsidR="00583955" w:rsidRPr="00254DE3">
            <w:rPr>
              <w:rFonts w:ascii="Sakkal Majalla" w:eastAsia="Calibri" w:hAnsi="Sakkal Majalla" w:cs="Sakkal Majalla"/>
              <w:sz w:val="28"/>
              <w:szCs w:val="28"/>
              <w:rtl/>
              <w:lang w:bidi="ar-EG"/>
            </w:rPr>
            <w:fldChar w:fldCharType="separate"/>
          </w:r>
          <w:r w:rsidR="00583955" w:rsidRPr="00254DE3">
            <w:rPr>
              <w:rFonts w:ascii="Sakkal Majalla" w:eastAsia="Calibri" w:hAnsi="Sakkal Majalla" w:cs="Sakkal Majalla"/>
              <w:noProof/>
              <w:sz w:val="28"/>
              <w:szCs w:val="28"/>
              <w:rtl/>
              <w:lang w:bidi="ar-EG"/>
            </w:rPr>
            <w:t xml:space="preserve"> (</w:t>
          </w:r>
          <w:r w:rsidR="00583955" w:rsidRPr="00254DE3">
            <w:rPr>
              <w:rFonts w:ascii="Sakkal Majalla" w:eastAsia="Calibri" w:hAnsi="Sakkal Majalla" w:cs="Sakkal Majalla"/>
              <w:noProof/>
              <w:sz w:val="28"/>
              <w:szCs w:val="28"/>
              <w:lang w:bidi="ar-EG"/>
            </w:rPr>
            <w:t>Mogbojuri</w:t>
          </w:r>
          <w:r w:rsidR="00583955" w:rsidRPr="00254DE3">
            <w:rPr>
              <w:rFonts w:ascii="Sakkal Majalla" w:eastAsia="Calibri" w:hAnsi="Sakkal Majalla" w:cs="Sakkal Majalla"/>
              <w:noProof/>
              <w:sz w:val="28"/>
              <w:szCs w:val="28"/>
              <w:rtl/>
              <w:lang w:bidi="ar-EG"/>
            </w:rPr>
            <w:t>، 2026)</w:t>
          </w:r>
          <w:r w:rsidR="00583955"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1F4018A3" w14:textId="10B3C49D" w:rsidR="005A6970" w:rsidRPr="00254DE3" w:rsidRDefault="00BC1B6C" w:rsidP="00BC1B6C">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 xml:space="preserve">تتناول دراسة </w:t>
      </w:r>
      <w:sdt>
        <w:sdtPr>
          <w:rPr>
            <w:rFonts w:ascii="Sakkal Majalla" w:eastAsia="Calibri" w:hAnsi="Sakkal Majalla" w:cs="Sakkal Majalla"/>
            <w:sz w:val="28"/>
            <w:szCs w:val="28"/>
            <w:rtl/>
            <w:lang w:bidi="ar-EG"/>
          </w:rPr>
          <w:id w:val="1606921595"/>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Mom26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w:t>
          </w:r>
          <w:r w:rsidRPr="00254DE3">
            <w:rPr>
              <w:rFonts w:ascii="Sakkal Majalla" w:eastAsia="Calibri" w:hAnsi="Sakkal Majalla" w:cs="Sakkal Majalla"/>
              <w:noProof/>
              <w:sz w:val="28"/>
              <w:szCs w:val="28"/>
              <w:lang w:bidi="ar-EG"/>
            </w:rPr>
            <w:t>Momčilović</w:t>
          </w:r>
          <w:r w:rsidRPr="00254DE3">
            <w:rPr>
              <w:rFonts w:ascii="Sakkal Majalla" w:eastAsia="Calibri" w:hAnsi="Sakkal Majalla" w:cs="Sakkal Majalla"/>
              <w:noProof/>
              <w:sz w:val="28"/>
              <w:szCs w:val="28"/>
              <w:rtl/>
              <w:lang w:bidi="ar-EG"/>
            </w:rPr>
            <w:t>، 2026)</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 xml:space="preserve"> </w:t>
      </w:r>
      <w:r w:rsidRPr="00254DE3">
        <w:rPr>
          <w:rFonts w:ascii="Sakkal Majalla" w:eastAsia="Calibri" w:hAnsi="Sakkal Majalla" w:cs="Sakkal Majalla"/>
          <w:sz w:val="28"/>
          <w:szCs w:val="28"/>
          <w:rtl/>
          <w:lang w:bidi="ar-EG"/>
        </w:rPr>
        <w:t>عوامل تبني الذكاء الاصطناعي في إدارة المشاريع، مع التركيز على المعرفة، والدوافع التنظيمية، والعقبات المتوقعة. واستنادًا إلى استطلاع عالمي شمل 345 متخصصًا في إدارة المشاريع، تبحث الدراسة ثلاثة نماذج: أثر معرفة الذكاء الاصطناعي على احتمالية التبني، تأثير الدوافع التنظيمية مثل الكفاءة التشغيلية، ورؤية القيادة، والميزة التنافسية، تأثير العوائق المتوقعة مثل عدم اليقين بشأن العائد على الاستثمار، ومخاوف خصوصية البيانات، والتكاليف المرتفعة، ونقص الخبرة. تُظهر النتائج أن زيادة الخبرة في مجال الذكاء الاصطناعي تُعزز بشكل كبير من احتمالية التبني. وتُعد الدوافع التنظيمية، ولا سيما رؤية القيادة والميزة التنافسية، مؤشرات إيجابية هامة، في حين يُشكل عدم اليقين بشأن العائد على الاستثمار عائقًا كبيرًا. ومن المثير للاهتمام أن المخاوف بشأن خصوصية البيانات ونقص المعرفة ترتبط إيجابيًا بالتبني، مما يُشير إلى تفاعلات معقدة بين العوائق المتوقعة وسلوك التبني. تُساعد هذه النتائج على فهم أفضل لتكامل الذكاء الاصطناعي في إدارة المشاريع، وتُقدم رؤى عملية للشركات التي تسعى إلى تحسين الكفاءة، واتخاذ القرارات، والتنفيذ الاستراتيجي للذكاء الاصطناعي في مختلف المشاريع.</w:t>
      </w:r>
    </w:p>
    <w:p w14:paraId="6FB88214" w14:textId="3ADBAD7B" w:rsidR="003879B2" w:rsidRPr="00254DE3" w:rsidRDefault="008544BB" w:rsidP="003879B2">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lang w:bidi="ar-EG"/>
        </w:rPr>
        <w:lastRenderedPageBreak/>
        <w:t>قيّمت هذه الدراسة أثر الذكاء الاصطناعي على خفض التكاليف وتحسين كفاءة استخدام الموارد في مشاريع تطوير التكنولوجيا بالمملكة العربية السعودية، في ظل جهود التحول الرقمي التي تبذلها البلاد. وقد أدى ارتفاع التكاليف وعدم كفاءة استخدام الموارد إلى تأخير المشاريع، مما أبرز الحاجة إلى تقنيات الذكاء الاصطناعي. وشملت الدراسة الوصفية 97 مشاركًا من مشاريع تطوير التكنولوجيا، وخلصت إلى أن الذكاء الاصطناعي يُحسّن بشكل ملحوظ خفض التكاليف (بمعدل 3.89) وكفاءة استخدام الموارد (بمعدل 3.70). وتتضمن التوصيات توفير التدريب للموظفين لتعزيز قدراتهم على استخدام الذكاء الاصطناعي بفعالية</w:t>
      </w:r>
      <w:sdt>
        <w:sdtPr>
          <w:rPr>
            <w:rFonts w:ascii="Sakkal Majalla" w:eastAsia="Calibri" w:hAnsi="Sakkal Majalla" w:cs="Sakkal Majalla"/>
            <w:sz w:val="28"/>
            <w:szCs w:val="28"/>
            <w:rtl/>
            <w:lang w:bidi="ar-EG"/>
          </w:rPr>
          <w:id w:val="530304001"/>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محم25 \</w:instrText>
          </w:r>
          <w:r w:rsidRPr="00254DE3">
            <w:rPr>
              <w:rFonts w:ascii="Sakkal Majalla" w:eastAsia="Calibri" w:hAnsi="Sakkal Majalla" w:cs="Sakkal Majalla"/>
              <w:sz w:val="28"/>
              <w:szCs w:val="28"/>
              <w:lang w:bidi="ar-EG"/>
            </w:rPr>
            <w:instrText>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 xml:space="preserve"> (محمد، 2025)</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581E902C" w14:textId="6C03EC7D" w:rsidR="00EC72B1" w:rsidRPr="00254DE3" w:rsidRDefault="003879B2" w:rsidP="00EC72B1">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 xml:space="preserve">حتى الآن، ركزت غالبية الدراسات في مجال إدارة المشاريع والتنظيم على كيفية تطبيق أدوات الذكاء الاصطناعي لتحسين النتائج. إلا أن هذا يفترض خطأً أن إطار العمل الحالي للمشروع والمؤسسة مُهيأٌ بالفعل لاستيعاب أدوات الذكاء الاصطناعي هذه بشكل بنّاء. ولمعالجة هذا التحدي، نقترح نموذج </w:t>
      </w:r>
      <w:r w:rsidRPr="00254DE3">
        <w:rPr>
          <w:rFonts w:ascii="Sakkal Majalla" w:eastAsia="Calibri" w:hAnsi="Sakkal Majalla" w:cs="Sakkal Majalla"/>
          <w:sz w:val="28"/>
          <w:szCs w:val="28"/>
          <w:lang w:bidi="ar-EG"/>
        </w:rPr>
        <w:t>CIPHER</w:t>
      </w:r>
      <w:r w:rsidRPr="00254DE3">
        <w:rPr>
          <w:rFonts w:ascii="Sakkal Majalla" w:eastAsia="Calibri" w:hAnsi="Sakkal Majalla" w:cs="Sakkal Majalla"/>
          <w:sz w:val="28"/>
          <w:szCs w:val="28"/>
          <w:rtl/>
          <w:lang w:bidi="ar-EG"/>
        </w:rPr>
        <w:t xml:space="preserve">، وهو نموذج جديد لتعزيز جاهزية المؤسسات لاستخدام الذكاء الاصطناعي في العمل على المشاريع. يُحدد </w:t>
      </w:r>
      <w:r w:rsidRPr="00254DE3">
        <w:rPr>
          <w:rFonts w:ascii="Sakkal Majalla" w:eastAsia="Calibri" w:hAnsi="Sakkal Majalla" w:cs="Sakkal Majalla"/>
          <w:sz w:val="28"/>
          <w:szCs w:val="28"/>
          <w:lang w:bidi="ar-EG"/>
        </w:rPr>
        <w:t>CIPHER</w:t>
      </w:r>
      <w:r w:rsidRPr="00254DE3">
        <w:rPr>
          <w:rFonts w:ascii="Sakkal Majalla" w:eastAsia="Calibri" w:hAnsi="Sakkal Majalla" w:cs="Sakkal Majalla"/>
          <w:sz w:val="28"/>
          <w:szCs w:val="28"/>
          <w:rtl/>
          <w:lang w:bidi="ar-EG"/>
        </w:rPr>
        <w:t xml:space="preserve"> </w:t>
      </w:r>
      <w:r w:rsidRPr="00254DE3">
        <w:rPr>
          <w:rFonts w:ascii="Sakkal Majalla" w:eastAsia="Calibri" w:hAnsi="Sakkal Majalla" w:cs="Sakkal Majalla"/>
          <w:sz w:val="28"/>
          <w:szCs w:val="28"/>
          <w:rtl/>
          <w:lang w:bidi="ar-EG"/>
        </w:rPr>
        <w:t>ست</w:t>
      </w:r>
      <w:r w:rsidRPr="00254DE3">
        <w:rPr>
          <w:rFonts w:ascii="Sakkal Majalla" w:eastAsia="Calibri" w:hAnsi="Sakkal Majalla" w:cs="Sakkal Majalla"/>
          <w:sz w:val="28"/>
          <w:szCs w:val="28"/>
          <w:rtl/>
          <w:lang w:bidi="ar-EG"/>
        </w:rPr>
        <w:t xml:space="preserve"> تحديات رئيسية تنشأ عند استخدام الذكاء الاصطناعي: المعرفية، والمعلوماتية، والتصورية، واللمسية، والتبادلية، والمواردية. تنشأ هذه التحديات عندما يتفاعل البشر مباشرةً مع الخوارزميات أو بشكل غير مباشر باستخدام الروبوتات المُدارة خوارزميًا، والواقع الافتراضي، و/أو أنظمة متعددة الوكلاء. ولمعالجة كل تحدٍ، نُحدد رافعة أساسية للمشروع: العمل الجماعي بين الأجيال، وتحديد نطاق المشكلة، ودعم عملية التسليم والتحقق، وقابلية فصل المهام، وحوكمة الأنظمة متعددة الوكلاء، وبساطة النموذج ونقل التعلم. هدفنا من </w:t>
      </w:r>
      <w:r w:rsidRPr="00254DE3">
        <w:rPr>
          <w:rFonts w:ascii="Sakkal Majalla" w:eastAsia="Calibri" w:hAnsi="Sakkal Majalla" w:cs="Sakkal Majalla"/>
          <w:sz w:val="28"/>
          <w:szCs w:val="28"/>
          <w:lang w:bidi="ar-EG"/>
        </w:rPr>
        <w:t>CIPHER</w:t>
      </w:r>
      <w:r w:rsidRPr="00254DE3">
        <w:rPr>
          <w:rFonts w:ascii="Sakkal Majalla" w:eastAsia="Calibri" w:hAnsi="Sakkal Majalla" w:cs="Sakkal Majalla"/>
          <w:sz w:val="28"/>
          <w:szCs w:val="28"/>
          <w:rtl/>
          <w:lang w:bidi="ar-EG"/>
        </w:rPr>
        <w:t xml:space="preserve"> هو مساعدة مديري المشاريع على تبني إمكانيات الذكاء الاصطناعي مع مراعاة مخاطره بشكل أدق</w:t>
      </w:r>
      <w:sdt>
        <w:sdtPr>
          <w:rPr>
            <w:rFonts w:ascii="Sakkal Majalla" w:eastAsia="Calibri" w:hAnsi="Sakkal Majalla" w:cs="Sakkal Majalla"/>
            <w:sz w:val="28"/>
            <w:szCs w:val="28"/>
            <w:rtl/>
            <w:lang w:bidi="ar-EG"/>
          </w:rPr>
          <w:id w:val="826483368"/>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Arm25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 xml:space="preserve"> (</w:t>
          </w:r>
          <w:r w:rsidRPr="00254DE3">
            <w:rPr>
              <w:rFonts w:ascii="Sakkal Majalla" w:eastAsia="Calibri" w:hAnsi="Sakkal Majalla" w:cs="Sakkal Majalla"/>
              <w:noProof/>
              <w:sz w:val="28"/>
              <w:szCs w:val="28"/>
              <w:lang w:bidi="ar-EG"/>
            </w:rPr>
            <w:t>Armanios</w:t>
          </w:r>
          <w:r w:rsidRPr="00254DE3">
            <w:rPr>
              <w:rFonts w:ascii="Sakkal Majalla" w:eastAsia="Calibri" w:hAnsi="Sakkal Majalla" w:cs="Sakkal Majalla"/>
              <w:noProof/>
              <w:sz w:val="28"/>
              <w:szCs w:val="28"/>
              <w:rtl/>
              <w:lang w:bidi="ar-EG"/>
            </w:rPr>
            <w:t>، 2025)</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5C1537C5" w14:textId="7BF70A3A" w:rsidR="00EC72B1" w:rsidRPr="00254DE3" w:rsidRDefault="00EC72B1" w:rsidP="00EC72B1">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 xml:space="preserve">أدت التطورات الحديثة في مجال الذكاء الاصطناعي إلى تحويله إلى أداة استراتيجية لتعزيز القيمة المضافة في المؤسسات القائمة على المشاريع. تتناول هذه الدراسة أثر قدرات الذكاء الاصطناعي على خلق القيمة، ودور المرونة التنظيمية كوسيط. وباستخدام استبيان وتحليل </w:t>
      </w:r>
      <w:r w:rsidRPr="00254DE3">
        <w:rPr>
          <w:rFonts w:ascii="Sakkal Majalla" w:eastAsia="Calibri" w:hAnsi="Sakkal Majalla" w:cs="Sakkal Majalla"/>
          <w:sz w:val="28"/>
          <w:szCs w:val="28"/>
          <w:lang w:bidi="ar-EG"/>
        </w:rPr>
        <w:t>PLS-SEM</w:t>
      </w:r>
      <w:r w:rsidRPr="00254DE3">
        <w:rPr>
          <w:rFonts w:ascii="Sakkal Majalla" w:eastAsia="Calibri" w:hAnsi="Sakkal Majalla" w:cs="Sakkal Majalla"/>
          <w:sz w:val="28"/>
          <w:szCs w:val="28"/>
          <w:rtl/>
          <w:lang w:bidi="ar-EG"/>
        </w:rPr>
        <w:t>، يؤكد البحث أن قدرات الذكاء الاصطناعي تؤثر بشكل كبير على عمليات قيمة المشاريع، ويؤكد على ضرورة الاستثمار المدروس في موارد الذكاء الاصطناعي. وتُبرز النتائج أن التكنولوجيا وحدها غير كافية؛ فالاستثمارات الاستراتيجية ضرورية للاستفادة القصوى من إمكانات الذكاء الاصطناعي، مما يوفر رؤى قيّمة للمديرين وصناع السياسات الساعين إلى تحقيق ميزات تنافسية</w:t>
      </w:r>
      <w:sdt>
        <w:sdtPr>
          <w:rPr>
            <w:rFonts w:ascii="Sakkal Majalla" w:eastAsia="Calibri" w:hAnsi="Sakkal Majalla" w:cs="Sakkal Majalla"/>
            <w:sz w:val="28"/>
            <w:szCs w:val="28"/>
            <w:rtl/>
            <w:lang w:bidi="ar-EG"/>
          </w:rPr>
          <w:id w:val="-1319798372"/>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Mar254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 xml:space="preserve"> (</w:t>
          </w:r>
          <w:r w:rsidRPr="00254DE3">
            <w:rPr>
              <w:rFonts w:ascii="Sakkal Majalla" w:eastAsia="Calibri" w:hAnsi="Sakkal Majalla" w:cs="Sakkal Majalla"/>
              <w:noProof/>
              <w:sz w:val="28"/>
              <w:szCs w:val="28"/>
              <w:lang w:bidi="ar-EG"/>
            </w:rPr>
            <w:t>Mariani</w:t>
          </w:r>
          <w:r w:rsidRPr="00254DE3">
            <w:rPr>
              <w:rFonts w:ascii="Sakkal Majalla" w:eastAsia="Calibri" w:hAnsi="Sakkal Majalla" w:cs="Sakkal Majalla"/>
              <w:noProof/>
              <w:sz w:val="28"/>
              <w:szCs w:val="28"/>
              <w:rtl/>
              <w:lang w:bidi="ar-EG"/>
            </w:rPr>
            <w:t>، 2025)</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372C07F6" w14:textId="440E6B75" w:rsidR="0093177F" w:rsidRPr="00254DE3" w:rsidRDefault="0093177F" w:rsidP="0093177F">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lastRenderedPageBreak/>
        <w:t>يتناول هذا التقرير اتجاهات التكنولوجيا الناشئة والتطورات الهامة في براءات اختراع الذكاء الاصطناعي المرتبطة بإدارة المشاريع (2018-2024). وباستخدام نظرية ملاءمة المهام للتكنولوجيا (</w:t>
      </w:r>
      <w:r w:rsidRPr="00254DE3">
        <w:rPr>
          <w:rFonts w:ascii="Sakkal Majalla" w:eastAsia="Calibri" w:hAnsi="Sakkal Majalla" w:cs="Sakkal Majalla"/>
          <w:sz w:val="28"/>
          <w:szCs w:val="28"/>
          <w:lang w:bidi="ar-EG"/>
        </w:rPr>
        <w:t>TTF</w:t>
      </w:r>
      <w:r w:rsidRPr="00254DE3">
        <w:rPr>
          <w:rFonts w:ascii="Sakkal Majalla" w:eastAsia="Calibri" w:hAnsi="Sakkal Majalla" w:cs="Sakkal Majalla"/>
          <w:sz w:val="28"/>
          <w:szCs w:val="28"/>
          <w:rtl/>
          <w:lang w:bidi="ar-EG"/>
        </w:rPr>
        <w:t xml:space="preserve">)، يبحث التقرير في كيفية تعامل تقنيات الذكاء الاصطناعي المتقدمة مع المشكلات في المراحل الخمس الرئيسية لإدارة المشاريع: البدء، والتخطيط، والتنفيذ، والمراقبة والتحكم، والإغلاق. تم ترشيح بيانات براءات الاختراع من موقع </w:t>
      </w:r>
      <w:r w:rsidRPr="00254DE3">
        <w:rPr>
          <w:rFonts w:ascii="Sakkal Majalla" w:eastAsia="Calibri" w:hAnsi="Sakkal Majalla" w:cs="Sakkal Majalla"/>
          <w:sz w:val="28"/>
          <w:szCs w:val="28"/>
          <w:lang w:bidi="ar-EG"/>
        </w:rPr>
        <w:t>Lenz.org</w:t>
      </w:r>
      <w:r w:rsidRPr="00254DE3">
        <w:rPr>
          <w:rFonts w:ascii="Sakkal Majalla" w:eastAsia="Calibri" w:hAnsi="Sakkal Majalla" w:cs="Sakkal Majalla"/>
          <w:sz w:val="28"/>
          <w:szCs w:val="28"/>
          <w:rtl/>
          <w:lang w:bidi="ar-EG"/>
        </w:rPr>
        <w:t xml:space="preserve"> بناءً على عبارات إدارة المشاريع، مما أسفر عن 1044 براءة اختراع. استخدمت الدراسة تقنية </w:t>
      </w:r>
      <w:r w:rsidRPr="00254DE3">
        <w:rPr>
          <w:rFonts w:ascii="Sakkal Majalla" w:eastAsia="Calibri" w:hAnsi="Sakkal Majalla" w:cs="Sakkal Majalla"/>
          <w:sz w:val="28"/>
          <w:szCs w:val="28"/>
          <w:lang w:bidi="ar-EG"/>
        </w:rPr>
        <w:t>TF-IDF</w:t>
      </w:r>
      <w:r w:rsidRPr="00254DE3">
        <w:rPr>
          <w:rFonts w:ascii="Sakkal Majalla" w:eastAsia="Calibri" w:hAnsi="Sakkal Majalla" w:cs="Sakkal Majalla"/>
          <w:sz w:val="28"/>
          <w:szCs w:val="28"/>
          <w:rtl/>
          <w:lang w:bidi="ar-EG"/>
        </w:rPr>
        <w:t xml:space="preserve"> لتحليل الاتجاهات الزمنية، والتحليل القائم على الاختصاص القضائي، وتصنيف التكنولوجيا، ورسم خرائط حلول المشكلات الخاصة بكل مرحلة. صُنفت براءات الاختراع باستخدام كلمات مفتاحية تستند إلى مراحل إدارة المشاريع الخمس لمعهد إدارة المشاريع (</w:t>
      </w:r>
      <w:r w:rsidRPr="00254DE3">
        <w:rPr>
          <w:rFonts w:ascii="Sakkal Majalla" w:eastAsia="Calibri" w:hAnsi="Sakkal Majalla" w:cs="Sakkal Majalla"/>
          <w:sz w:val="28"/>
          <w:szCs w:val="28"/>
          <w:lang w:bidi="ar-EG"/>
        </w:rPr>
        <w:t>PMI</w:t>
      </w:r>
      <w:r w:rsidRPr="00254DE3">
        <w:rPr>
          <w:rFonts w:ascii="Sakkal Majalla" w:eastAsia="Calibri" w:hAnsi="Sakkal Majalla" w:cs="Sakkal Majalla"/>
          <w:sz w:val="28"/>
          <w:szCs w:val="28"/>
          <w:rtl/>
          <w:lang w:bidi="ar-EG"/>
        </w:rPr>
        <w:t xml:space="preserve">)، مما يسمح بتقييم منهجي لاتجاهات الابتكار ومواءمة المهام مع التكنولوجيا. في حين ركزت الأبحاث السابقة على تطبيقات الذكاء الاصطناعي الفردية، تُجري هذه الدراسة بحثًا منهجيًا حول مدى توافق الذكاء الاصطناعي مع مهام إدارة المشاريع. وباستخدام نظرية ملاءمة المهام للتكنولوجيا، تُقيّم الدراسة دور الذكاء الاصطناعي في تحسين الكفاءة واتخاذ القرارات عبر مراحل المشروع، لتكون بذلك رائدة في استخدام هذه النظرية لتحليل براءات الاختراع. تتكامل الابتكارات المدعومة بالذكاء الاصطناعي بشكل كبير مع التخطيط والمراقبة، مما يُحسّن الجدولة وتخصيص الموارد وإدارة المخاطر. تُظهر مرحلة التنفيذ تطورًا في قبول الذكاء الاصطناعي، بينما تكشف مرحلتا البدء والإغلاق عن تكامل أضعف. تُشير الدراسة إلى توجهات قضائية، حيث تتصدر الولايات المتحدة قائمة الدول في طلبات براءات اختراع الذكاء الاصطناعي. تُوسّع هذه الدراسة نظرية </w:t>
      </w:r>
      <w:r w:rsidRPr="00254DE3">
        <w:rPr>
          <w:rFonts w:ascii="Sakkal Majalla" w:eastAsia="Calibri" w:hAnsi="Sakkal Majalla" w:cs="Sakkal Majalla"/>
          <w:sz w:val="28"/>
          <w:szCs w:val="28"/>
          <w:lang w:bidi="ar-EG"/>
        </w:rPr>
        <w:t>TTF</w:t>
      </w:r>
      <w:r w:rsidRPr="00254DE3">
        <w:rPr>
          <w:rFonts w:ascii="Sakkal Majalla" w:eastAsia="Calibri" w:hAnsi="Sakkal Majalla" w:cs="Sakkal Majalla"/>
          <w:sz w:val="28"/>
          <w:szCs w:val="28"/>
          <w:rtl/>
          <w:lang w:bidi="ar-EG"/>
        </w:rPr>
        <w:t xml:space="preserve"> لتشمل تحليل براءات اختراع الذكاء الاصطناعي في إدارة المشاريع، مُقدّمةً منهجية قابلة للتكرار لدراسة التقدم التكنولوجي وتقييم مدى توافق الابتكار مع المهام خلال مراحل المشروع. تُؤثر النتائج على مديري المشاريع والمنظمات والحكومات فيما يتعلق بتبني الذكاء الاصطناعي. تُؤكد الدراسة على إمكانات الذكاء الاصطناعي في زيادة الكفاءة مع الكشف عن ثغرات تتطلب المزيد من التطوير التكنولوجي، لا سيما خلال مراحل المشروع التي تُركز على العنصر البشري</w:t>
      </w:r>
      <w:sdt>
        <w:sdtPr>
          <w:rPr>
            <w:rFonts w:ascii="Sakkal Majalla" w:eastAsia="Calibri" w:hAnsi="Sakkal Majalla" w:cs="Sakkal Majalla"/>
            <w:sz w:val="28"/>
            <w:szCs w:val="28"/>
            <w:rtl/>
            <w:lang w:bidi="ar-EG"/>
          </w:rPr>
          <w:id w:val="861779963"/>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SáM25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 xml:space="preserve"> (</w:t>
          </w:r>
          <w:r w:rsidRPr="00254DE3">
            <w:rPr>
              <w:rFonts w:ascii="Sakkal Majalla" w:eastAsia="Calibri" w:hAnsi="Sakkal Majalla" w:cs="Sakkal Majalla"/>
              <w:noProof/>
              <w:sz w:val="28"/>
              <w:szCs w:val="28"/>
              <w:lang w:bidi="ar-EG"/>
            </w:rPr>
            <w:t>Sá</w:t>
          </w:r>
          <w:r w:rsidRPr="00254DE3">
            <w:rPr>
              <w:rFonts w:ascii="Sakkal Majalla" w:eastAsia="Calibri" w:hAnsi="Sakkal Majalla" w:cs="Sakkal Majalla"/>
              <w:noProof/>
              <w:sz w:val="28"/>
              <w:szCs w:val="28"/>
              <w:rtl/>
              <w:lang w:bidi="ar-EG"/>
            </w:rPr>
            <w:t>، 2025)</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0C8A8AD1" w14:textId="39B27D91" w:rsidR="00924827" w:rsidRPr="00254DE3" w:rsidRDefault="00924827" w:rsidP="00924827">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 xml:space="preserve">مع إحداث الذكاء الاصطناعي ثورة في مجال إدارة المشاريع من نواحٍ عديدة، فإنه يمتلك القدرة على تغيير هذا المجال جذريًا من خلال تبسيط كل عملية، وتحسين التحليلات التنبؤية، واتخاذ قرارات أفضل في كل خطوة. تبحث هذه الأطروحة في تأثيرات الذكاء الاصطناعي على عملية صنع القرار في إدارة المشاريع، مع التركيز على فرصه ومخاطره. استطلعت الدراسة آراء 100 مدير مشروع لتحديد تأثير التحليلات التنبؤية المدعومة بالذكاء الاصطناعي، وأتمتة العمليات القائمة على الذكاء </w:t>
      </w:r>
      <w:r w:rsidRPr="00254DE3">
        <w:rPr>
          <w:rFonts w:ascii="Sakkal Majalla" w:eastAsia="Calibri" w:hAnsi="Sakkal Majalla" w:cs="Sakkal Majalla"/>
          <w:sz w:val="28"/>
          <w:szCs w:val="28"/>
          <w:rtl/>
          <w:lang w:bidi="ar-EG"/>
        </w:rPr>
        <w:lastRenderedPageBreak/>
        <w:t>الاصطناعي الخوارزمي، ومخاطر التحيز الأخلاقي الخوارزمي. تُظهر النتائج رؤية واضحة لدور الذكاء الاصطناعي في دعم اتخاذ القرارات، فضلًا عن مساهمة أدواته الكبيرة في تحقيق نتائج أفضل للمشاريع. مع ذلك، لوحظ انخفاض ملحوظ في مستويات سلوكيات صنع القرار، لا سيما فيما يتعلق بالأتمتة، واستخدام البيانات، وتوافر المعلومات، عندما اعتبر صناع القرار الاعتبارات الأخلاقية، وخاصة التحيز الخوارزمي وخصوصية البيانات، مشكلة رئيسية. ونتيجة لذلك، ورغم أن الذكاء الاصطناعي يوفر أدوات مهمة لزيادة كفاءة إدارة المشاريع، إلا أنه يُشجع على مواصلة البحث في مجال الأخلاقيات لمعالجة المخاوف الأخلاقية المتعلقة بتحسين إدارة المشاريع</w:t>
      </w:r>
      <w:sdt>
        <w:sdtPr>
          <w:rPr>
            <w:rFonts w:ascii="Sakkal Majalla" w:eastAsia="Calibri" w:hAnsi="Sakkal Majalla" w:cs="Sakkal Majalla"/>
            <w:sz w:val="28"/>
            <w:szCs w:val="28"/>
            <w:rtl/>
            <w:lang w:bidi="ar-EG"/>
          </w:rPr>
          <w:id w:val="138624293"/>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Sri25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 xml:space="preserve"> (</w:t>
          </w:r>
          <w:r w:rsidRPr="00254DE3">
            <w:rPr>
              <w:rFonts w:ascii="Sakkal Majalla" w:eastAsia="Calibri" w:hAnsi="Sakkal Majalla" w:cs="Sakkal Majalla"/>
              <w:noProof/>
              <w:sz w:val="28"/>
              <w:szCs w:val="28"/>
              <w:lang w:bidi="ar-EG"/>
            </w:rPr>
            <w:t>Srinivasan</w:t>
          </w:r>
          <w:r w:rsidRPr="00254DE3">
            <w:rPr>
              <w:rFonts w:ascii="Sakkal Majalla" w:eastAsia="Calibri" w:hAnsi="Sakkal Majalla" w:cs="Sakkal Majalla"/>
              <w:noProof/>
              <w:sz w:val="28"/>
              <w:szCs w:val="28"/>
              <w:rtl/>
              <w:lang w:bidi="ar-EG"/>
            </w:rPr>
            <w:t>، 2025)</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w:t>
      </w:r>
    </w:p>
    <w:p w14:paraId="08FC4DEA" w14:textId="731F9FBD" w:rsidR="00812C17" w:rsidRPr="00254DE3" w:rsidRDefault="005A6970" w:rsidP="005A6970">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 xml:space="preserve">باستخدام نظريات اتخاذ القرار الكلاسيكية والسلوكية، تستكشف </w:t>
      </w:r>
      <w:r w:rsidRPr="00254DE3">
        <w:rPr>
          <w:rFonts w:ascii="Sakkal Majalla" w:eastAsia="Calibri" w:hAnsi="Sakkal Majalla" w:cs="Sakkal Majalla"/>
          <w:sz w:val="28"/>
          <w:szCs w:val="28"/>
          <w:rtl/>
          <w:lang w:bidi="ar-EG"/>
        </w:rPr>
        <w:t xml:space="preserve">دراسة </w:t>
      </w:r>
      <w:sdt>
        <w:sdtPr>
          <w:rPr>
            <w:rFonts w:ascii="Sakkal Majalla" w:eastAsia="Calibri" w:hAnsi="Sakkal Majalla" w:cs="Sakkal Majalla"/>
            <w:sz w:val="28"/>
            <w:szCs w:val="28"/>
            <w:rtl/>
            <w:lang w:bidi="ar-EG"/>
          </w:rPr>
          <w:id w:val="-27328450"/>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Kög25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w:t>
          </w:r>
          <w:r w:rsidRPr="00254DE3">
            <w:rPr>
              <w:rFonts w:ascii="Sakkal Majalla" w:eastAsia="Calibri" w:hAnsi="Sakkal Majalla" w:cs="Sakkal Majalla"/>
              <w:noProof/>
              <w:sz w:val="28"/>
              <w:szCs w:val="28"/>
              <w:lang w:bidi="ar-EG"/>
            </w:rPr>
            <w:t>Kögel</w:t>
          </w:r>
          <w:r w:rsidRPr="00254DE3">
            <w:rPr>
              <w:rFonts w:ascii="Sakkal Majalla" w:eastAsia="Calibri" w:hAnsi="Sakkal Majalla" w:cs="Sakkal Majalla"/>
              <w:noProof/>
              <w:sz w:val="28"/>
              <w:szCs w:val="28"/>
              <w:rtl/>
              <w:lang w:bidi="ar-EG"/>
            </w:rPr>
            <w:t>، 2025)</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 من خلال أمثلة عملية، كيف يمكن أن تختلف قرارات الذكاء الاصطناعي عن قرارات البشر في سياق عملية صنع القرار على مستوى الإدارة العليا في المشاريع. واستنادًا إلى تحليل ظاهراتي لاستجابات 37 مديرًا من كبار المديرين، والاستجابات المقابلة التي قدمها الذكاء الاصطناعي، تُظهر النتائج أنه مع ازدياد هجينة عملية صنع القرار في المشاريع، فإن الاختلافات المنهجية في الأبعاد المهمة لديها القدرة على توجيه المشاريع في اتجاهات مختلفة. تقدم هذه الورقة البحثية الرائدة إطارًا مفاهيميًا لصنع القرار في المشاريع في عصر الذكاء الاصطناعي التوليدي، بهدف تحفيز التفكير. كما تكشف عن التداعيات النظرية والعملية للاستعانة غير المسؤولة بمصادر خارجية لاتخاذ قرارات مهمة للذكاء الاصطناعي.</w:t>
      </w:r>
    </w:p>
    <w:p w14:paraId="053C2742" w14:textId="282E082C" w:rsidR="00E32FAE" w:rsidRPr="00254DE3" w:rsidRDefault="00812C17" w:rsidP="00E32FAE">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 xml:space="preserve">تبحث دراسة </w:t>
      </w:r>
      <w:sdt>
        <w:sdtPr>
          <w:rPr>
            <w:rFonts w:ascii="Sakkal Majalla" w:eastAsia="Calibri" w:hAnsi="Sakkal Majalla" w:cs="Sakkal Majalla"/>
            <w:sz w:val="28"/>
            <w:szCs w:val="28"/>
            <w:rtl/>
            <w:lang w:bidi="ar-EG"/>
          </w:rPr>
          <w:id w:val="-928186197"/>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Ala258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w:t>
          </w:r>
          <w:r w:rsidRPr="00254DE3">
            <w:rPr>
              <w:rFonts w:ascii="Sakkal Majalla" w:eastAsia="Calibri" w:hAnsi="Sakkal Majalla" w:cs="Sakkal Majalla"/>
              <w:noProof/>
              <w:sz w:val="28"/>
              <w:szCs w:val="28"/>
              <w:lang w:bidi="ar-EG"/>
            </w:rPr>
            <w:t>Alayed</w:t>
          </w:r>
          <w:r w:rsidRPr="00254DE3">
            <w:rPr>
              <w:rFonts w:ascii="Sakkal Majalla" w:eastAsia="Calibri" w:hAnsi="Sakkal Majalla" w:cs="Sakkal Majalla"/>
              <w:noProof/>
              <w:sz w:val="28"/>
              <w:szCs w:val="28"/>
              <w:rtl/>
              <w:lang w:bidi="ar-EG"/>
            </w:rPr>
            <w:t>، 2025)</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 xml:space="preserve"> </w:t>
      </w:r>
      <w:r w:rsidRPr="00254DE3">
        <w:rPr>
          <w:rFonts w:ascii="Sakkal Majalla" w:eastAsia="Calibri" w:hAnsi="Sakkal Majalla" w:cs="Sakkal Majalla"/>
          <w:sz w:val="28"/>
          <w:szCs w:val="28"/>
          <w:rtl/>
          <w:lang w:bidi="ar-EG"/>
        </w:rPr>
        <w:t>في تأثيرات الذكاء الاصطناعي على أداء إدارة المشاريع، مع التركيز بشكل خاص على الدور الوسيط لدعم الإدارة العليا والحفاظ على كفاءات إدارة المشاريع. وقد استُخدم منهج بحثي مقطعي، حيث جُمعت البيانات من 309 موظفًا باستخدام أسلوب العينة المتاحة. ويتماشى هذا البحث، الذي أُجري في إطار الصناعة السعودية، مع أهداف رؤية المملكة 2030 المتمثلة في التنويع الاقتصادي والنمو التكنولوجي. وللتحقق من الروابط بين المتغيرات، حُللت البيانات باستخدام نمذجة المعادلات الهيكلية. يؤثر الذكاء الاصطناعي بشكل مباشر على دعم الإدارة العليا (</w:t>
      </w:r>
      <w:r w:rsidRPr="00254DE3">
        <w:rPr>
          <w:rFonts w:ascii="Cambria" w:eastAsia="Calibri" w:hAnsi="Cambria" w:cs="Cambria"/>
          <w:sz w:val="28"/>
          <w:szCs w:val="28"/>
          <w:lang w:bidi="ar-EG"/>
        </w:rPr>
        <w:t>β</w:t>
      </w:r>
      <w:r w:rsidRPr="00254DE3">
        <w:rPr>
          <w:rFonts w:ascii="Sakkal Majalla" w:eastAsia="Calibri" w:hAnsi="Sakkal Majalla" w:cs="Sakkal Majalla"/>
          <w:sz w:val="28"/>
          <w:szCs w:val="28"/>
          <w:lang w:bidi="ar-EG"/>
        </w:rPr>
        <w:t xml:space="preserve"> = 0.865</w:t>
      </w:r>
      <w:r w:rsidRPr="00254DE3">
        <w:rPr>
          <w:rFonts w:ascii="Sakkal Majalla" w:eastAsia="Calibri" w:hAnsi="Sakkal Majalla" w:cs="Sakkal Majalla"/>
          <w:sz w:val="28"/>
          <w:szCs w:val="28"/>
          <w:rtl/>
          <w:lang w:bidi="ar-EG"/>
        </w:rPr>
        <w:t>) والحفاظ على الكفاءات (</w:t>
      </w:r>
      <w:r w:rsidRPr="00254DE3">
        <w:rPr>
          <w:rFonts w:ascii="Cambria" w:eastAsia="Calibri" w:hAnsi="Cambria" w:cs="Cambria"/>
          <w:sz w:val="28"/>
          <w:szCs w:val="28"/>
          <w:lang w:bidi="ar-EG"/>
        </w:rPr>
        <w:t>β</w:t>
      </w:r>
      <w:r w:rsidRPr="00254DE3">
        <w:rPr>
          <w:rFonts w:ascii="Sakkal Majalla" w:eastAsia="Calibri" w:hAnsi="Sakkal Majalla" w:cs="Sakkal Majalla"/>
          <w:sz w:val="28"/>
          <w:szCs w:val="28"/>
          <w:lang w:bidi="ar-EG"/>
        </w:rPr>
        <w:t xml:space="preserve"> = 0.827</w:t>
      </w:r>
      <w:r w:rsidRPr="00254DE3">
        <w:rPr>
          <w:rFonts w:ascii="Sakkal Majalla" w:eastAsia="Calibri" w:hAnsi="Sakkal Majalla" w:cs="Sakkal Majalla"/>
          <w:sz w:val="28"/>
          <w:szCs w:val="28"/>
          <w:rtl/>
          <w:lang w:bidi="ar-EG"/>
        </w:rPr>
        <w:t>)، ويُحسّن أداء المشاريع بشكل غير مباشر من خلال عوامل وسيطة (</w:t>
      </w:r>
      <w:r w:rsidRPr="00254DE3">
        <w:rPr>
          <w:rFonts w:ascii="Cambria" w:eastAsia="Calibri" w:hAnsi="Cambria" w:cs="Cambria"/>
          <w:sz w:val="28"/>
          <w:szCs w:val="28"/>
          <w:lang w:bidi="ar-EG"/>
        </w:rPr>
        <w:t>β</w:t>
      </w:r>
      <w:r w:rsidRPr="00254DE3">
        <w:rPr>
          <w:rFonts w:ascii="Sakkal Majalla" w:eastAsia="Calibri" w:hAnsi="Sakkal Majalla" w:cs="Sakkal Majalla"/>
          <w:sz w:val="28"/>
          <w:szCs w:val="28"/>
          <w:lang w:bidi="ar-EG"/>
        </w:rPr>
        <w:t xml:space="preserve"> = 0.666</w:t>
      </w:r>
      <w:r w:rsidRPr="00254DE3">
        <w:rPr>
          <w:rFonts w:ascii="Sakkal Majalla" w:eastAsia="Calibri" w:hAnsi="Sakkal Majalla" w:cs="Sakkal Majalla"/>
          <w:sz w:val="28"/>
          <w:szCs w:val="28"/>
          <w:rtl/>
          <w:lang w:bidi="ar-EG"/>
        </w:rPr>
        <w:t xml:space="preserve"> </w:t>
      </w:r>
      <w:proofErr w:type="gramStart"/>
      <w:r w:rsidRPr="00254DE3">
        <w:rPr>
          <w:rFonts w:ascii="Sakkal Majalla" w:eastAsia="Calibri" w:hAnsi="Sakkal Majalla" w:cs="Sakkal Majalla"/>
          <w:sz w:val="28"/>
          <w:szCs w:val="28"/>
          <w:rtl/>
          <w:lang w:bidi="ar-EG"/>
        </w:rPr>
        <w:t xml:space="preserve">و </w:t>
      </w:r>
      <w:r w:rsidRPr="00254DE3">
        <w:rPr>
          <w:rFonts w:ascii="Cambria" w:eastAsia="Calibri" w:hAnsi="Cambria" w:cs="Cambria"/>
          <w:sz w:val="28"/>
          <w:szCs w:val="28"/>
          <w:lang w:bidi="ar-EG"/>
        </w:rPr>
        <w:t>β</w:t>
      </w:r>
      <w:proofErr w:type="gramEnd"/>
      <w:r w:rsidRPr="00254DE3">
        <w:rPr>
          <w:rFonts w:ascii="Sakkal Majalla" w:eastAsia="Calibri" w:hAnsi="Sakkal Majalla" w:cs="Sakkal Majalla"/>
          <w:sz w:val="28"/>
          <w:szCs w:val="28"/>
          <w:lang w:bidi="ar-EG"/>
        </w:rPr>
        <w:t xml:space="preserve"> = 0.471</w:t>
      </w:r>
      <w:r w:rsidRPr="00254DE3">
        <w:rPr>
          <w:rFonts w:ascii="Sakkal Majalla" w:eastAsia="Calibri" w:hAnsi="Sakkal Majalla" w:cs="Sakkal Majalla"/>
          <w:sz w:val="28"/>
          <w:szCs w:val="28"/>
          <w:rtl/>
          <w:lang w:bidi="ar-EG"/>
        </w:rPr>
        <w:t xml:space="preserve"> على التوالي). كما يؤثر دعم الإدارة العليا (</w:t>
      </w:r>
      <w:r w:rsidRPr="00254DE3">
        <w:rPr>
          <w:rFonts w:ascii="Cambria" w:eastAsia="Calibri" w:hAnsi="Cambria" w:cs="Cambria"/>
          <w:sz w:val="28"/>
          <w:szCs w:val="28"/>
          <w:lang w:bidi="ar-EG"/>
        </w:rPr>
        <w:t>β</w:t>
      </w:r>
      <w:r w:rsidRPr="00254DE3">
        <w:rPr>
          <w:rFonts w:ascii="Sakkal Majalla" w:eastAsia="Calibri" w:hAnsi="Sakkal Majalla" w:cs="Sakkal Majalla"/>
          <w:sz w:val="28"/>
          <w:szCs w:val="28"/>
          <w:lang w:bidi="ar-EG"/>
        </w:rPr>
        <w:t xml:space="preserve"> = 0.771</w:t>
      </w:r>
      <w:r w:rsidRPr="00254DE3">
        <w:rPr>
          <w:rFonts w:ascii="Sakkal Majalla" w:eastAsia="Calibri" w:hAnsi="Sakkal Majalla" w:cs="Sakkal Majalla"/>
          <w:sz w:val="28"/>
          <w:szCs w:val="28"/>
          <w:rtl/>
          <w:lang w:bidi="ar-EG"/>
        </w:rPr>
        <w:t>) والحفاظ على الكفاءات (</w:t>
      </w:r>
      <w:r w:rsidRPr="00254DE3">
        <w:rPr>
          <w:rFonts w:ascii="Cambria" w:eastAsia="Calibri" w:hAnsi="Cambria" w:cs="Cambria"/>
          <w:sz w:val="28"/>
          <w:szCs w:val="28"/>
          <w:lang w:bidi="ar-EG"/>
        </w:rPr>
        <w:t>β</w:t>
      </w:r>
      <w:r w:rsidRPr="00254DE3">
        <w:rPr>
          <w:rFonts w:ascii="Sakkal Majalla" w:eastAsia="Calibri" w:hAnsi="Sakkal Majalla" w:cs="Sakkal Majalla"/>
          <w:sz w:val="28"/>
          <w:szCs w:val="28"/>
          <w:lang w:bidi="ar-EG"/>
        </w:rPr>
        <w:t xml:space="preserve"> = 0.507</w:t>
      </w:r>
      <w:r w:rsidRPr="00254DE3">
        <w:rPr>
          <w:rFonts w:ascii="Sakkal Majalla" w:eastAsia="Calibri" w:hAnsi="Sakkal Majalla" w:cs="Sakkal Majalla"/>
          <w:sz w:val="28"/>
          <w:szCs w:val="28"/>
          <w:rtl/>
          <w:lang w:bidi="ar-EG"/>
        </w:rPr>
        <w:t xml:space="preserve">) بشكل كبير على أداء المشاريع. تؤكد النتائج على الدور الحيوي للذكاء الاصطناعي في تعزيز عملية صنع القرار، وتخصيص الموارد، والحفاظ على المهارات، </w:t>
      </w:r>
      <w:r w:rsidRPr="00254DE3">
        <w:rPr>
          <w:rFonts w:ascii="Sakkal Majalla" w:eastAsia="Calibri" w:hAnsi="Sakkal Majalla" w:cs="Sakkal Majalla"/>
          <w:sz w:val="28"/>
          <w:szCs w:val="28"/>
          <w:rtl/>
          <w:lang w:bidi="ar-EG"/>
        </w:rPr>
        <w:lastRenderedPageBreak/>
        <w:t>مما يؤدي إلى نتائج أفضل للمشاريع. وللنتائج آثار هامة على المؤسسات والسياسيين. عملياً، يمكن للشركات في القطاع الصناعي بالمملكة العربية السعودية استخدام الذكاء الاصطناعي لتحسين نتائج المشاريع من خلال تحسين عملية صنع القرار، وتخصيص الموارد، والحفاظ على المهارات.</w:t>
      </w:r>
    </w:p>
    <w:p w14:paraId="4D39F59E" w14:textId="77777777" w:rsidR="002541D7" w:rsidRPr="00254DE3" w:rsidRDefault="002541D7" w:rsidP="002541D7">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rPr>
        <w:t xml:space="preserve">هدفت دراسة </w:t>
      </w:r>
      <w:sdt>
        <w:sdtPr>
          <w:rPr>
            <w:rFonts w:ascii="Sakkal Majalla" w:eastAsia="Calibri" w:hAnsi="Sakkal Majalla" w:cs="Sakkal Majalla"/>
            <w:sz w:val="28"/>
            <w:szCs w:val="28"/>
            <w:rtl/>
          </w:rPr>
          <w:id w:val="1169986904"/>
          <w:citation/>
        </w:sdtPr>
        <w:sdtContent>
          <w:r w:rsidRPr="00254DE3">
            <w:rPr>
              <w:rFonts w:ascii="Sakkal Majalla" w:eastAsia="Calibri" w:hAnsi="Sakkal Majalla" w:cs="Sakkal Majalla"/>
              <w:sz w:val="28"/>
              <w:szCs w:val="28"/>
              <w:rtl/>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Alg22 \l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rPr>
            <w:fldChar w:fldCharType="separate"/>
          </w:r>
          <w:r w:rsidRPr="00254DE3">
            <w:rPr>
              <w:rFonts w:ascii="Sakkal Majalla" w:eastAsia="Calibri" w:hAnsi="Sakkal Majalla" w:cs="Sakkal Majalla"/>
              <w:noProof/>
              <w:sz w:val="28"/>
              <w:szCs w:val="28"/>
              <w:rtl/>
              <w:lang w:bidi="ar-EG"/>
            </w:rPr>
            <w:t>(</w:t>
          </w:r>
          <w:r w:rsidRPr="00254DE3">
            <w:rPr>
              <w:rFonts w:ascii="Sakkal Majalla" w:eastAsia="Calibri" w:hAnsi="Sakkal Majalla" w:cs="Sakkal Majalla"/>
              <w:noProof/>
              <w:sz w:val="28"/>
              <w:szCs w:val="28"/>
              <w:lang w:bidi="ar-EG"/>
            </w:rPr>
            <w:t>Alghamdi</w:t>
          </w:r>
          <w:r w:rsidRPr="00254DE3">
            <w:rPr>
              <w:rFonts w:ascii="Sakkal Majalla" w:eastAsia="Calibri" w:hAnsi="Sakkal Majalla" w:cs="Sakkal Majalla"/>
              <w:noProof/>
              <w:sz w:val="28"/>
              <w:szCs w:val="28"/>
              <w:rtl/>
              <w:lang w:bidi="ar-EG"/>
            </w:rPr>
            <w:t>، 2022)</w:t>
          </w:r>
          <w:r w:rsidRPr="00254DE3">
            <w:rPr>
              <w:rFonts w:ascii="Sakkal Majalla" w:eastAsia="Calibri" w:hAnsi="Sakkal Majalla" w:cs="Sakkal Majalla"/>
              <w:sz w:val="28"/>
              <w:szCs w:val="28"/>
              <w:rtl/>
            </w:rPr>
            <w:fldChar w:fldCharType="end"/>
          </w:r>
        </w:sdtContent>
      </w:sdt>
      <w:r w:rsidRPr="00254DE3">
        <w:rPr>
          <w:rFonts w:ascii="Sakkal Majalla" w:eastAsia="Calibri" w:hAnsi="Sakkal Majalla" w:cs="Sakkal Majalla"/>
          <w:sz w:val="28"/>
          <w:szCs w:val="28"/>
          <w:rtl/>
        </w:rPr>
        <w:t xml:space="preserve"> الى معرفة وتحليل تطبيق عمليات إدارة المعرفة في المشاريع الإنشائية عبر برمجيات الذكاء الاصطناعي من وجهة نظر المقاول في المملكة العربية السعودية، وتمثلت المشكلة في الكشف عن الأثر الذي تحدثه عمليات إدارة المعرفة المبنية على برمجيات الذكاء الاصطناعي أثناء تطبيقها على المشاريع الانشائية وذلك من وجهة نظر المقاولين في المملكة العربية السعودية، وتوصلت الدراسة الى عدة نتائج أهمها أن لتطبيق عمليات إدارة المعرفة متمثلة في مشاركة المعرفة، وتطبيق المعرفة من خلال برمجيات الذكاء الاصطناعي له أثر ذو دلالة إحصائية على الاستثمارات الانشائية، كما توصلت الى وجود علاقة ارتباط بين عمليات إدارة المعرفة عبر برمجيات الذكاء الاصطناعي والمشاريع الإنشائية، وقد أوصى الباحثان بتعزيز اعتماد تطبيق إدارة المعرفة المبنية على برمجيات الذكاء الاصطناعي لحل مشاكل تأخر الإنجاز للمشاريع الانشائية في المملكة العربية السعودية، فضلاً عن ذلك ضرورة الاهتمام بالجانب المالي، والسعي لتحسين كفاءة المشروع بمشاركة وتطبيق المعرفة التي هي أساس عمليات إدارة المعرفة</w:t>
      </w:r>
      <w:r w:rsidRPr="00254DE3">
        <w:rPr>
          <w:rFonts w:ascii="Sakkal Majalla" w:eastAsia="Calibri" w:hAnsi="Sakkal Majalla" w:cs="Sakkal Majalla"/>
          <w:sz w:val="28"/>
          <w:szCs w:val="28"/>
          <w:lang w:bidi="ar-EG"/>
        </w:rPr>
        <w:t>.</w:t>
      </w:r>
    </w:p>
    <w:p w14:paraId="1D036419" w14:textId="77777777" w:rsidR="002541D7" w:rsidRPr="00254DE3" w:rsidRDefault="002541D7" w:rsidP="002541D7">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lang w:bidi="ar-EG"/>
        </w:rPr>
        <w:t xml:space="preserve">سعت دراسة </w:t>
      </w:r>
      <w:sdt>
        <w:sdtPr>
          <w:rPr>
            <w:rFonts w:ascii="Sakkal Majalla" w:eastAsia="Calibri" w:hAnsi="Sakkal Majalla" w:cs="Sakkal Majalla"/>
            <w:sz w:val="28"/>
            <w:szCs w:val="28"/>
            <w:rtl/>
            <w:lang w:bidi="ar-EG"/>
          </w:rPr>
          <w:id w:val="1088730633"/>
          <w:citation/>
        </w:sdtPr>
        <w:sdtContent>
          <w:r w:rsidRPr="00254DE3">
            <w:rPr>
              <w:rFonts w:ascii="Sakkal Majalla" w:eastAsia="Calibri" w:hAnsi="Sakkal Majalla" w:cs="Sakkal Majalla"/>
              <w:sz w:val="28"/>
              <w:szCs w:val="28"/>
              <w:rtl/>
              <w:lang w:bidi="ar-EG"/>
            </w:rPr>
            <w:fldChar w:fldCharType="begin"/>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lang w:bidi="ar-EG"/>
            </w:rPr>
            <w:instrText>CITATION</w:instrText>
          </w:r>
          <w:r w:rsidRPr="00254DE3">
            <w:rPr>
              <w:rFonts w:ascii="Sakkal Majalla" w:eastAsia="Calibri" w:hAnsi="Sakkal Majalla" w:cs="Sakkal Majalla"/>
              <w:sz w:val="28"/>
              <w:szCs w:val="28"/>
              <w:rtl/>
              <w:lang w:bidi="ar-EG"/>
            </w:rPr>
            <w:instrText xml:space="preserve"> ضرم22 \</w:instrText>
          </w:r>
          <w:r w:rsidRPr="00254DE3">
            <w:rPr>
              <w:rFonts w:ascii="Sakkal Majalla" w:eastAsia="Calibri" w:hAnsi="Sakkal Majalla" w:cs="Sakkal Majalla"/>
              <w:sz w:val="28"/>
              <w:szCs w:val="28"/>
              <w:lang w:bidi="ar-EG"/>
            </w:rPr>
            <w:instrText>l 3073</w:instrText>
          </w:r>
          <w:r w:rsidRPr="00254DE3">
            <w:rPr>
              <w:rFonts w:ascii="Sakkal Majalla" w:eastAsia="Calibri" w:hAnsi="Sakkal Majalla" w:cs="Sakkal Majalla"/>
              <w:sz w:val="28"/>
              <w:szCs w:val="28"/>
              <w:rtl/>
              <w:lang w:bidi="ar-EG"/>
            </w:rPr>
            <w:instrText xml:space="preserve"> </w:instrText>
          </w:r>
          <w:r w:rsidRPr="00254DE3">
            <w:rPr>
              <w:rFonts w:ascii="Sakkal Majalla" w:eastAsia="Calibri" w:hAnsi="Sakkal Majalla" w:cs="Sakkal Majalla"/>
              <w:sz w:val="28"/>
              <w:szCs w:val="28"/>
              <w:rtl/>
              <w:lang w:bidi="ar-EG"/>
            </w:rPr>
            <w:fldChar w:fldCharType="separate"/>
          </w:r>
          <w:r w:rsidRPr="00254DE3">
            <w:rPr>
              <w:rFonts w:ascii="Sakkal Majalla" w:eastAsia="Calibri" w:hAnsi="Sakkal Majalla" w:cs="Sakkal Majalla"/>
              <w:noProof/>
              <w:sz w:val="28"/>
              <w:szCs w:val="28"/>
              <w:rtl/>
              <w:lang w:bidi="ar-EG"/>
            </w:rPr>
            <w:t>(ضرمان، 2022)</w:t>
          </w:r>
          <w:r w:rsidRPr="00254DE3">
            <w:rPr>
              <w:rFonts w:ascii="Sakkal Majalla" w:eastAsia="Calibri" w:hAnsi="Sakkal Majalla" w:cs="Sakkal Majalla"/>
              <w:sz w:val="28"/>
              <w:szCs w:val="28"/>
              <w:rtl/>
              <w:lang w:bidi="ar-EG"/>
            </w:rPr>
            <w:fldChar w:fldCharType="end"/>
          </w:r>
        </w:sdtContent>
      </w:sdt>
      <w:r w:rsidRPr="00254DE3">
        <w:rPr>
          <w:rFonts w:ascii="Sakkal Majalla" w:eastAsia="Calibri" w:hAnsi="Sakkal Majalla" w:cs="Sakkal Majalla"/>
          <w:sz w:val="28"/>
          <w:szCs w:val="28"/>
          <w:rtl/>
          <w:lang w:bidi="ar-EG"/>
        </w:rPr>
        <w:t xml:space="preserve"> إلى تحديد ودراسة استخدام إجراءات إدارة المعرفة في مشاريع البناء باستخدام برمجيات الذكاء الاصطناعي من منظور المقاولين في المملكة العربية السعودية. تمثل التحدي في تحديد أثر عمليات إدارة المعرفة القائمة على برمجيات الذكاء الاصطناعي عند تطبيقها على مشاريع البناء من وجهة نظر المقاولين في المملكة. وقد أسفرت الدراسة عن نتائج متعددة، أبرزها أن استخدام عمليات إدارة المعرفة، مثل تبادل المعلومات وتطبيق المعرفة عبر برمجيات الذكاء الاصطناعي، له أثر ذو دلالة إحصائية على استثمارات البناء. كما كشفت الدراسة عن وجود صلة بين أساليب إدارة المعرفة باستخدام تقنيات الذكاء الاصطناعي ومشاريع البناء. واقترح الباحثون تشجيع استخدام أنظمة إدارة المعرفة القائمة على برمجيات الذكاء الاصطناعي لمعالجة التأخيرات في إنجاز مشاريع البناء في المملكة العربية السعودية. علاوة على ذلك، يجب مراعاة الجوانب المالية، بالإضافة إلى الجهود المبذولة لتحسين كفاءة المشروع من خلال تبادل المعرفة وتطبيقها، وهو ما يُعد أساس عمليات إدارة المعرفة.</w:t>
      </w:r>
    </w:p>
    <w:p w14:paraId="7167715C" w14:textId="28C601D3" w:rsidR="000A5A1C" w:rsidRPr="00254DE3" w:rsidRDefault="000A5A1C" w:rsidP="000A5A1C">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254DE3">
        <w:rPr>
          <w:rFonts w:ascii="Sakkal Majalla" w:eastAsia="Calibri" w:hAnsi="Sakkal Majalla" w:cs="Sakkal Majalla"/>
          <w:b/>
          <w:bCs/>
          <w:sz w:val="28"/>
          <w:szCs w:val="28"/>
          <w:rtl/>
        </w:rPr>
        <w:lastRenderedPageBreak/>
        <w:t>التعقيب على الدراسات السابقة</w:t>
      </w:r>
    </w:p>
    <w:p w14:paraId="2874C16C" w14:textId="77777777" w:rsidR="000A5A1C" w:rsidRPr="00254DE3" w:rsidRDefault="000A5A1C" w:rsidP="000A5A1C">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rPr>
        <w:t>أظهرت الدراسات السابقة اهتمامًا متزايدًا بدور الذكاء الاصطناعي في تحسين الأداء الإداري وإدارة المشاريع واتخاذ القرار. فقد أكدت دراسات العتيبي (2026)، والحربي (2026)، و</w:t>
      </w:r>
      <w:r w:rsidRPr="00254DE3">
        <w:rPr>
          <w:rFonts w:ascii="Sakkal Majalla" w:eastAsia="Calibri" w:hAnsi="Sakkal Majalla" w:cs="Sakkal Majalla"/>
          <w:sz w:val="28"/>
          <w:szCs w:val="28"/>
          <w:rtl/>
          <w:lang w:bidi="ar-EG"/>
        </w:rPr>
        <w:t xml:space="preserve">Alayed (2025) </w:t>
      </w:r>
      <w:r w:rsidRPr="00254DE3">
        <w:rPr>
          <w:rFonts w:ascii="Sakkal Majalla" w:eastAsia="Calibri" w:hAnsi="Sakkal Majalla" w:cs="Sakkal Majalla"/>
          <w:sz w:val="28"/>
          <w:szCs w:val="28"/>
          <w:rtl/>
        </w:rPr>
        <w:t>وجود آثار إيجابية لاستخدام الذكاء الاصطناعي في تحسين الأداء والكفاءة، بينما ركزت دراسات</w:t>
      </w:r>
      <w:r w:rsidRPr="00254DE3">
        <w:rPr>
          <w:rFonts w:ascii="Sakkal Majalla" w:eastAsia="Calibri" w:hAnsi="Sakkal Majalla" w:cs="Sakkal Majalla"/>
          <w:sz w:val="28"/>
          <w:szCs w:val="28"/>
          <w:rtl/>
          <w:lang w:bidi="ar-EG"/>
        </w:rPr>
        <w:t xml:space="preserve"> Elmas (2026)</w:t>
      </w:r>
      <w:r w:rsidRPr="00254DE3">
        <w:rPr>
          <w:rFonts w:ascii="Sakkal Majalla" w:eastAsia="Calibri" w:hAnsi="Sakkal Majalla" w:cs="Sakkal Majalla"/>
          <w:sz w:val="28"/>
          <w:szCs w:val="28"/>
          <w:rtl/>
        </w:rPr>
        <w:t>، و</w:t>
      </w:r>
      <w:r w:rsidRPr="00254DE3">
        <w:rPr>
          <w:rFonts w:ascii="Sakkal Majalla" w:eastAsia="Calibri" w:hAnsi="Sakkal Majalla" w:cs="Sakkal Majalla"/>
          <w:sz w:val="28"/>
          <w:szCs w:val="28"/>
          <w:rtl/>
          <w:lang w:bidi="ar-EG"/>
        </w:rPr>
        <w:t>Adamantiadou (2026)</w:t>
      </w:r>
      <w:r w:rsidRPr="00254DE3">
        <w:rPr>
          <w:rFonts w:ascii="Sakkal Majalla" w:eastAsia="Calibri" w:hAnsi="Sakkal Majalla" w:cs="Sakkal Majalla"/>
          <w:sz w:val="28"/>
          <w:szCs w:val="28"/>
          <w:rtl/>
        </w:rPr>
        <w:t>، و</w:t>
      </w:r>
      <w:r w:rsidRPr="00254DE3">
        <w:rPr>
          <w:rFonts w:ascii="Sakkal Majalla" w:eastAsia="Calibri" w:hAnsi="Sakkal Majalla" w:cs="Sakkal Majalla"/>
          <w:sz w:val="28"/>
          <w:szCs w:val="28"/>
          <w:rtl/>
          <w:lang w:bidi="ar-EG"/>
        </w:rPr>
        <w:t xml:space="preserve">Mogbojuri (2026) </w:t>
      </w:r>
      <w:r w:rsidRPr="00254DE3">
        <w:rPr>
          <w:rFonts w:ascii="Sakkal Majalla" w:eastAsia="Calibri" w:hAnsi="Sakkal Majalla" w:cs="Sakkal Majalla"/>
          <w:sz w:val="28"/>
          <w:szCs w:val="28"/>
          <w:rtl/>
        </w:rPr>
        <w:t>على تطبيقات الذكاء الاصطناعي في إدارة المشاريع، خاصة في التخطيط، وإدارة المخاطر، وتخصيص الموارد، ودعم اتخاذ القرار</w:t>
      </w:r>
      <w:r w:rsidRPr="00254DE3">
        <w:rPr>
          <w:rFonts w:ascii="Sakkal Majalla" w:eastAsia="Calibri" w:hAnsi="Sakkal Majalla" w:cs="Sakkal Majalla"/>
          <w:sz w:val="28"/>
          <w:szCs w:val="28"/>
          <w:rtl/>
          <w:lang w:bidi="ar-EG"/>
        </w:rPr>
        <w:t>.</w:t>
      </w:r>
    </w:p>
    <w:p w14:paraId="222D0E66" w14:textId="391DF62A" w:rsidR="000A5A1C" w:rsidRPr="00254DE3" w:rsidRDefault="000A5A1C" w:rsidP="000A5A1C">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254DE3">
        <w:rPr>
          <w:rFonts w:ascii="Sakkal Majalla" w:eastAsia="Calibri" w:hAnsi="Sakkal Majalla" w:cs="Sakkal Majalla"/>
          <w:b/>
          <w:bCs/>
          <w:sz w:val="28"/>
          <w:szCs w:val="28"/>
          <w:rtl/>
        </w:rPr>
        <w:t>أوجه التشابه</w:t>
      </w:r>
    </w:p>
    <w:p w14:paraId="358E2171" w14:textId="77777777" w:rsidR="000A5A1C" w:rsidRPr="00254DE3" w:rsidRDefault="000A5A1C" w:rsidP="000A5A1C">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rPr>
        <w:t>تتشابه الدراسة الحالية مع الدراسات السابقة في تناول الذكاء الاصطناعي كمتغير رئيسي ودراسة تأثيره في النتائج الإدارية والتنظيمية. كما تتفق معها في الاهتمام بتحسين الأداء والكفاءة ودعم اتخاذ القرار، والاستفادة من تطبيقات الذكاء الاصطناعي في التخطيط وإدارة المخاطر والموارد. كذلك تتفق مع الدراسات التي أجريت في المملكة العربية السعودية في اهتمامها بتطبيق الذكاء الاصطناعي في البيئة السعودية</w:t>
      </w:r>
      <w:r w:rsidRPr="00254DE3">
        <w:rPr>
          <w:rFonts w:ascii="Sakkal Majalla" w:eastAsia="Calibri" w:hAnsi="Sakkal Majalla" w:cs="Sakkal Majalla"/>
          <w:sz w:val="28"/>
          <w:szCs w:val="28"/>
          <w:lang w:bidi="ar-EG"/>
        </w:rPr>
        <w:t>.</w:t>
      </w:r>
    </w:p>
    <w:p w14:paraId="28A5C358" w14:textId="236BFC82" w:rsidR="000A5A1C" w:rsidRPr="00254DE3" w:rsidRDefault="000A5A1C" w:rsidP="000A5A1C">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254DE3">
        <w:rPr>
          <w:rFonts w:ascii="Sakkal Majalla" w:eastAsia="Calibri" w:hAnsi="Sakkal Majalla" w:cs="Sakkal Majalla"/>
          <w:b/>
          <w:bCs/>
          <w:sz w:val="28"/>
          <w:szCs w:val="28"/>
          <w:rtl/>
        </w:rPr>
        <w:t>أوجه الاختلاف</w:t>
      </w:r>
    </w:p>
    <w:p w14:paraId="7A43D1E5" w14:textId="77777777" w:rsidR="000A5A1C" w:rsidRPr="00254DE3" w:rsidRDefault="000A5A1C" w:rsidP="000A5A1C">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rPr>
        <w:t>تختلف الدراسة الحالية عن دراسة العتيبي (2026) التي ركزت على الأداء الوظيفي والكفاءة الرقمية، وعن دراسة الحربي (2026) التي تناولت المؤسسات المالية السعودية والكفاءة الإدارية. كما تختلف عن الدراسات التي ركزت على تبني الذكاء الاصطناعي مثل</w:t>
      </w:r>
      <w:r w:rsidRPr="00254DE3">
        <w:rPr>
          <w:rFonts w:ascii="Sakkal Majalla" w:eastAsia="Calibri" w:hAnsi="Sakkal Majalla" w:cs="Sakkal Majalla"/>
          <w:sz w:val="28"/>
          <w:szCs w:val="28"/>
          <w:lang w:bidi="ar-EG"/>
        </w:rPr>
        <w:t xml:space="preserve"> Momčilović (2026)</w:t>
      </w:r>
      <w:r w:rsidRPr="00254DE3">
        <w:rPr>
          <w:rFonts w:ascii="Sakkal Majalla" w:eastAsia="Calibri" w:hAnsi="Sakkal Majalla" w:cs="Sakkal Majalla"/>
          <w:sz w:val="28"/>
          <w:szCs w:val="28"/>
          <w:rtl/>
        </w:rPr>
        <w:t>، أو جاهزية المؤسسات مثل</w:t>
      </w:r>
      <w:r w:rsidRPr="00254DE3">
        <w:rPr>
          <w:rFonts w:ascii="Sakkal Majalla" w:eastAsia="Calibri" w:hAnsi="Sakkal Majalla" w:cs="Sakkal Majalla"/>
          <w:sz w:val="28"/>
          <w:szCs w:val="28"/>
          <w:lang w:bidi="ar-EG"/>
        </w:rPr>
        <w:t xml:space="preserve"> Armanios (2025)</w:t>
      </w:r>
      <w:r w:rsidRPr="00254DE3">
        <w:rPr>
          <w:rFonts w:ascii="Sakkal Majalla" w:eastAsia="Calibri" w:hAnsi="Sakkal Majalla" w:cs="Sakkal Majalla"/>
          <w:sz w:val="28"/>
          <w:szCs w:val="28"/>
          <w:rtl/>
        </w:rPr>
        <w:t>، حيث تركز الدراسة الحالية على نتائج الاستخدام الفعلي للذكاء الاصطناعي في إدارة المشاريع</w:t>
      </w:r>
      <w:r w:rsidRPr="00254DE3">
        <w:rPr>
          <w:rFonts w:ascii="Sakkal Majalla" w:eastAsia="Calibri" w:hAnsi="Sakkal Majalla" w:cs="Sakkal Majalla"/>
          <w:sz w:val="28"/>
          <w:szCs w:val="28"/>
          <w:lang w:bidi="ar-EG"/>
        </w:rPr>
        <w:t>.</w:t>
      </w:r>
    </w:p>
    <w:p w14:paraId="16D8309C" w14:textId="77777777" w:rsidR="000A5A1C" w:rsidRPr="00254DE3" w:rsidRDefault="000A5A1C" w:rsidP="000A5A1C">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rPr>
        <w:t>كما تختلف عن الدراسات التي تناولت قطاعًا محددًا مثل الإنشاءات أو التصنيع، إذ تستهدف الدراسة الحالية الشركات التقنية والهندسية في المملكة العربية السعودية، وتجمع بين متغيرين تابعين هما كفاءة الأداء وجودة اتخاذ القرار</w:t>
      </w:r>
      <w:r w:rsidRPr="00254DE3">
        <w:rPr>
          <w:rFonts w:ascii="Sakkal Majalla" w:eastAsia="Calibri" w:hAnsi="Sakkal Majalla" w:cs="Sakkal Majalla"/>
          <w:sz w:val="28"/>
          <w:szCs w:val="28"/>
          <w:lang w:bidi="ar-EG"/>
        </w:rPr>
        <w:t>.</w:t>
      </w:r>
    </w:p>
    <w:p w14:paraId="7ECD923B" w14:textId="494D3FDF" w:rsidR="000A5A1C" w:rsidRPr="00254DE3" w:rsidRDefault="000A5A1C" w:rsidP="000A5A1C">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254DE3">
        <w:rPr>
          <w:rFonts w:ascii="Sakkal Majalla" w:eastAsia="Calibri" w:hAnsi="Sakkal Majalla" w:cs="Sakkal Majalla"/>
          <w:b/>
          <w:bCs/>
          <w:sz w:val="28"/>
          <w:szCs w:val="28"/>
          <w:rtl/>
        </w:rPr>
        <w:t>الفجوة البحثية</w:t>
      </w:r>
    </w:p>
    <w:p w14:paraId="2F6FDF2A" w14:textId="77777777" w:rsidR="000A5A1C" w:rsidRPr="00254DE3" w:rsidRDefault="000A5A1C" w:rsidP="000A5A1C">
      <w:pPr>
        <w:bidi/>
        <w:spacing w:line="360" w:lineRule="auto"/>
        <w:jc w:val="lowKashida"/>
        <w:rPr>
          <w:rFonts w:ascii="Sakkal Majalla" w:eastAsia="Calibri" w:hAnsi="Sakkal Majalla" w:cs="Sakkal Majalla"/>
          <w:sz w:val="28"/>
          <w:szCs w:val="28"/>
          <w:lang w:bidi="ar-EG"/>
        </w:rPr>
      </w:pPr>
      <w:r w:rsidRPr="00254DE3">
        <w:rPr>
          <w:rFonts w:ascii="Sakkal Majalla" w:eastAsia="Calibri" w:hAnsi="Sakkal Majalla" w:cs="Sakkal Majalla"/>
          <w:sz w:val="28"/>
          <w:szCs w:val="28"/>
          <w:rtl/>
        </w:rPr>
        <w:t xml:space="preserve">يتضح من الدراسات السابقة وجود حاجة إلى مزيد من الدراسات الميدانية التي تجمع بين استخدام الذكاء الاصطناعي في إدارة المشاريع وكفاءة الأداء وجودة اتخاذ القرار في نموذج بحثي واحد. كما أن الدراسات السعودية السابقة ركزت على </w:t>
      </w:r>
      <w:r w:rsidRPr="00254DE3">
        <w:rPr>
          <w:rFonts w:ascii="Sakkal Majalla" w:eastAsia="Calibri" w:hAnsi="Sakkal Majalla" w:cs="Sakkal Majalla"/>
          <w:sz w:val="28"/>
          <w:szCs w:val="28"/>
          <w:rtl/>
        </w:rPr>
        <w:lastRenderedPageBreak/>
        <w:t>قطاعات مختلفة مثل القطاع الحكومي والمالي والصناعي والإنشائي، بينما لا يزال هناك مجال لدراسة الشركات التقنية والهندسية بصورة أكثر تحديدًا</w:t>
      </w:r>
      <w:r w:rsidRPr="00254DE3">
        <w:rPr>
          <w:rFonts w:ascii="Sakkal Majalla" w:eastAsia="Calibri" w:hAnsi="Sakkal Majalla" w:cs="Sakkal Majalla"/>
          <w:sz w:val="28"/>
          <w:szCs w:val="28"/>
          <w:lang w:bidi="ar-EG"/>
        </w:rPr>
        <w:t>.</w:t>
      </w:r>
    </w:p>
    <w:p w14:paraId="71D1204D" w14:textId="77777777" w:rsidR="000A5A1C" w:rsidRPr="00254DE3" w:rsidRDefault="000A5A1C" w:rsidP="000A5A1C">
      <w:pPr>
        <w:bidi/>
        <w:spacing w:line="360" w:lineRule="auto"/>
        <w:jc w:val="lowKashida"/>
        <w:rPr>
          <w:rFonts w:ascii="Sakkal Majalla" w:eastAsia="Calibri" w:hAnsi="Sakkal Majalla" w:cs="Sakkal Majalla"/>
          <w:sz w:val="28"/>
          <w:szCs w:val="28"/>
          <w:rtl/>
          <w:lang w:bidi="ar-EG"/>
        </w:rPr>
      </w:pPr>
      <w:r w:rsidRPr="00254DE3">
        <w:rPr>
          <w:rFonts w:ascii="Sakkal Majalla" w:eastAsia="Calibri" w:hAnsi="Sakkal Majalla" w:cs="Sakkal Majalla"/>
          <w:sz w:val="28"/>
          <w:szCs w:val="28"/>
          <w:rtl/>
        </w:rPr>
        <w:t>وعليه، تسعى الدراسة الحالية إلى سد هذه الفجوة من خلال دراسة أثر استخدام تقنيات الذكاء الاصطناعي في إدارة المشاريع على كفاءة الأداء وجودة اتخاذ القرار بالتطبيق على الشركات التقنية والهندسية في المملكة العربية السعودية، بما يوفر دليلًا ميدانيًا حول مدى فاعلية هذه التقنيات في تحسين نتائج إدارة المشاريع</w:t>
      </w:r>
      <w:r w:rsidRPr="00254DE3">
        <w:rPr>
          <w:rFonts w:ascii="Sakkal Majalla" w:eastAsia="Calibri" w:hAnsi="Sakkal Majalla" w:cs="Sakkal Majalla"/>
          <w:sz w:val="28"/>
          <w:szCs w:val="28"/>
          <w:lang w:bidi="ar-EG"/>
        </w:rPr>
        <w:t>.</w:t>
      </w:r>
    </w:p>
    <w:p w14:paraId="6A17E930" w14:textId="77777777" w:rsidR="000A5A1C" w:rsidRPr="00254DE3" w:rsidRDefault="000A5A1C" w:rsidP="000A5A1C">
      <w:pPr>
        <w:bidi/>
        <w:spacing w:line="360" w:lineRule="auto"/>
        <w:jc w:val="lowKashida"/>
        <w:rPr>
          <w:rFonts w:ascii="Sakkal Majalla" w:eastAsia="Calibri" w:hAnsi="Sakkal Majalla" w:cs="Sakkal Majalla"/>
          <w:sz w:val="28"/>
          <w:szCs w:val="28"/>
          <w:rtl/>
          <w:lang w:bidi="ar-EG"/>
        </w:rPr>
      </w:pPr>
    </w:p>
    <w:p w14:paraId="38A3A4BF" w14:textId="4E1C53BB" w:rsidR="000A5A1C" w:rsidRPr="00254DE3" w:rsidRDefault="000A5A1C" w:rsidP="00B7639F">
      <w:pPr>
        <w:pStyle w:val="Heading2"/>
        <w:rPr>
          <w:rtl/>
        </w:rPr>
      </w:pPr>
      <w:r w:rsidRPr="00254DE3">
        <w:rPr>
          <w:rtl/>
        </w:rPr>
        <w:t>الا</w:t>
      </w:r>
      <w:r w:rsidR="00B7639F" w:rsidRPr="00254DE3">
        <w:rPr>
          <w:rtl/>
        </w:rPr>
        <w:t>طار النظري:</w:t>
      </w:r>
    </w:p>
    <w:p w14:paraId="19DE4824" w14:textId="01B05F35" w:rsidR="00A913DE" w:rsidRPr="00A913DE" w:rsidRDefault="00A913DE" w:rsidP="00A913DE">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A913DE">
        <w:rPr>
          <w:rFonts w:ascii="Sakkal Majalla" w:eastAsia="Calibri" w:hAnsi="Sakkal Majalla" w:cs="Sakkal Majalla"/>
          <w:b/>
          <w:bCs/>
          <w:sz w:val="28"/>
          <w:szCs w:val="28"/>
          <w:rtl/>
        </w:rPr>
        <w:t>أولًا: مفهوم الذكاء الاصطناعي</w:t>
      </w:r>
    </w:p>
    <w:p w14:paraId="7F825DB3" w14:textId="77777777" w:rsidR="00A913DE" w:rsidRPr="00A913DE" w:rsidRDefault="00A913DE" w:rsidP="00A913DE">
      <w:pPr>
        <w:bidi/>
        <w:spacing w:line="360" w:lineRule="auto"/>
        <w:jc w:val="lowKashida"/>
        <w:rPr>
          <w:rFonts w:ascii="Sakkal Majalla" w:eastAsia="Calibri" w:hAnsi="Sakkal Majalla" w:cs="Sakkal Majalla"/>
          <w:sz w:val="28"/>
          <w:szCs w:val="28"/>
          <w:lang w:bidi="ar-EG"/>
        </w:rPr>
      </w:pPr>
      <w:r w:rsidRPr="00A913DE">
        <w:rPr>
          <w:rFonts w:ascii="Sakkal Majalla" w:eastAsia="Calibri" w:hAnsi="Sakkal Majalla" w:cs="Sakkal Majalla"/>
          <w:sz w:val="28"/>
          <w:szCs w:val="28"/>
          <w:rtl/>
        </w:rPr>
        <w:t>يُعد الذكاء الاصطناعي من أبرز التطورات التكنولوجية التي شهدها العصر الحديث، حيث أصبح من الأدوات المهمة التي تعتمد عليها المؤسسات في تطوير أساليب العمل وتحسين العمليات الإدارية. ويشير الذكاء الاصطناعي إلى مجموعة من التقنيات والأنظمة القادرة على تنفيذ مهام تتطلب عادةً قدرات بشرية، مثل التعلم، والتحليل، والاستنتاج، والتنبؤ، والتعرف على الأنماط، ومعالجة المعلومات واتخاذ القرارات</w:t>
      </w:r>
      <w:r w:rsidRPr="00A913DE">
        <w:rPr>
          <w:rFonts w:ascii="Sakkal Majalla" w:eastAsia="Calibri" w:hAnsi="Sakkal Majalla" w:cs="Sakkal Majalla"/>
          <w:sz w:val="28"/>
          <w:szCs w:val="28"/>
          <w:lang w:bidi="ar-EG"/>
        </w:rPr>
        <w:t>.</w:t>
      </w:r>
    </w:p>
    <w:p w14:paraId="475186F3" w14:textId="77777777" w:rsidR="00A913DE" w:rsidRPr="00A913DE" w:rsidRDefault="00A913DE" w:rsidP="00A913DE">
      <w:pPr>
        <w:bidi/>
        <w:spacing w:line="360" w:lineRule="auto"/>
        <w:jc w:val="lowKashida"/>
        <w:rPr>
          <w:rFonts w:ascii="Sakkal Majalla" w:eastAsia="Calibri" w:hAnsi="Sakkal Majalla" w:cs="Sakkal Majalla"/>
          <w:sz w:val="28"/>
          <w:szCs w:val="28"/>
          <w:lang w:bidi="ar-EG"/>
        </w:rPr>
      </w:pPr>
      <w:r w:rsidRPr="00A913DE">
        <w:rPr>
          <w:rFonts w:ascii="Sakkal Majalla" w:eastAsia="Calibri" w:hAnsi="Sakkal Majalla" w:cs="Sakkal Majalla"/>
          <w:sz w:val="28"/>
          <w:szCs w:val="28"/>
          <w:rtl/>
        </w:rPr>
        <w:t>وقد تطورت تطبيقات الذكاء الاصطناعي من الأنظمة التقليدية القائمة على القواعد إلى تقنيات أكثر تقدمًا تعتمد على التعلم الآلي والتعلم العميق ومعالجة اللغة الطبيعية والذكاء الاصطناعي التوليدي. وأتاح هذا التطور إمكانية التعامل مع كميات كبيرة من البيانات واستخراج المعلومات المفيدة منها بصورة أسرع وأكثر دقة، الأمر الذي عزز استخدام الذكاء الاصطناعي في مختلف المجالات الإدارية والمهنية</w:t>
      </w:r>
      <w:r w:rsidRPr="00A913DE">
        <w:rPr>
          <w:rFonts w:ascii="Sakkal Majalla" w:eastAsia="Calibri" w:hAnsi="Sakkal Majalla" w:cs="Sakkal Majalla"/>
          <w:sz w:val="28"/>
          <w:szCs w:val="28"/>
          <w:lang w:bidi="ar-EG"/>
        </w:rPr>
        <w:t>.</w:t>
      </w:r>
    </w:p>
    <w:p w14:paraId="762A2D1E" w14:textId="5696BE5B" w:rsidR="00A913DE" w:rsidRPr="00A913DE" w:rsidRDefault="00A913DE" w:rsidP="00A913DE">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A913DE">
        <w:rPr>
          <w:rFonts w:ascii="Sakkal Majalla" w:eastAsia="Calibri" w:hAnsi="Sakkal Majalla" w:cs="Sakkal Majalla"/>
          <w:b/>
          <w:bCs/>
          <w:sz w:val="28"/>
          <w:szCs w:val="28"/>
          <w:rtl/>
        </w:rPr>
        <w:t>ثانيًا: تقنيات الذكاء الاصطناعي المستخدمة في إدارة المشاريع</w:t>
      </w:r>
    </w:p>
    <w:p w14:paraId="4B11D10F" w14:textId="77777777" w:rsidR="00A913DE" w:rsidRPr="00A913DE" w:rsidRDefault="00A913DE" w:rsidP="00A913DE">
      <w:pPr>
        <w:bidi/>
        <w:spacing w:line="360" w:lineRule="auto"/>
        <w:jc w:val="lowKashida"/>
        <w:rPr>
          <w:rFonts w:ascii="Sakkal Majalla" w:eastAsia="Calibri" w:hAnsi="Sakkal Majalla" w:cs="Sakkal Majalla"/>
          <w:sz w:val="28"/>
          <w:szCs w:val="28"/>
          <w:lang w:bidi="ar-EG"/>
        </w:rPr>
      </w:pPr>
      <w:r w:rsidRPr="00A913DE">
        <w:rPr>
          <w:rFonts w:ascii="Sakkal Majalla" w:eastAsia="Calibri" w:hAnsi="Sakkal Majalla" w:cs="Sakkal Majalla"/>
          <w:sz w:val="28"/>
          <w:szCs w:val="28"/>
          <w:rtl/>
        </w:rPr>
        <w:t>تتعدد التقنيات التي يمكن توظيفها في إدارة المشاريع، ومن أهمها التعلم الآلي الذي يستخدم البيانات السابقة للتعرف على الأنماط والتنبؤ بالنتائج المستقبلية، ويمكن استخدامه في التنبؤ بالتكاليف والمدة الزمنية واحتمالات التأخير</w:t>
      </w:r>
      <w:r w:rsidRPr="00A913DE">
        <w:rPr>
          <w:rFonts w:ascii="Sakkal Majalla" w:eastAsia="Calibri" w:hAnsi="Sakkal Majalla" w:cs="Sakkal Majalla"/>
          <w:sz w:val="28"/>
          <w:szCs w:val="28"/>
          <w:lang w:bidi="ar-EG"/>
        </w:rPr>
        <w:t>.</w:t>
      </w:r>
    </w:p>
    <w:p w14:paraId="058DFB5A" w14:textId="77777777" w:rsidR="00A913DE" w:rsidRPr="00A913DE" w:rsidRDefault="00A913DE" w:rsidP="00A913DE">
      <w:pPr>
        <w:bidi/>
        <w:spacing w:line="360" w:lineRule="auto"/>
        <w:jc w:val="lowKashida"/>
        <w:rPr>
          <w:rFonts w:ascii="Sakkal Majalla" w:eastAsia="Calibri" w:hAnsi="Sakkal Majalla" w:cs="Sakkal Majalla"/>
          <w:sz w:val="28"/>
          <w:szCs w:val="28"/>
          <w:lang w:bidi="ar-EG"/>
        </w:rPr>
      </w:pPr>
      <w:r w:rsidRPr="00A913DE">
        <w:rPr>
          <w:rFonts w:ascii="Sakkal Majalla" w:eastAsia="Calibri" w:hAnsi="Sakkal Majalla" w:cs="Sakkal Majalla"/>
          <w:sz w:val="28"/>
          <w:szCs w:val="28"/>
          <w:rtl/>
        </w:rPr>
        <w:lastRenderedPageBreak/>
        <w:t>كما تعد معالجة اللغة الطبيعية من التقنيات المهمة التي تساعد على تحليل النصوص والتقارير والمراسلات المتعلقة بالمشروعات واستخراج المعلومات منها. ويبرز كذلك الذكاء الاصطناعي التوليدي الذي يمكن استخدامه في إنشاء التقارير، وتلخيص المعلومات، وتوليد المحتوى، وتقديم المقترحات الأولية التي تساعد فرق المشاريع</w:t>
      </w:r>
      <w:r w:rsidRPr="00A913DE">
        <w:rPr>
          <w:rFonts w:ascii="Sakkal Majalla" w:eastAsia="Calibri" w:hAnsi="Sakkal Majalla" w:cs="Sakkal Majalla"/>
          <w:sz w:val="28"/>
          <w:szCs w:val="28"/>
          <w:lang w:bidi="ar-EG"/>
        </w:rPr>
        <w:t>.</w:t>
      </w:r>
    </w:p>
    <w:p w14:paraId="4C09BAF0" w14:textId="4D292627" w:rsidR="00A913DE" w:rsidRPr="00A913DE" w:rsidRDefault="00A913DE" w:rsidP="00A913DE">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A913DE">
        <w:rPr>
          <w:rFonts w:ascii="Sakkal Majalla" w:eastAsia="Calibri" w:hAnsi="Sakkal Majalla" w:cs="Sakkal Majalla"/>
          <w:b/>
          <w:bCs/>
          <w:sz w:val="28"/>
          <w:szCs w:val="28"/>
          <w:rtl/>
        </w:rPr>
        <w:t>ثالثًا: الذكاء الاصطناعي وإدارة المشاريع</w:t>
      </w:r>
    </w:p>
    <w:p w14:paraId="2C556D71" w14:textId="77777777" w:rsidR="00A913DE" w:rsidRPr="00A913DE" w:rsidRDefault="00A913DE" w:rsidP="00A913DE">
      <w:pPr>
        <w:bidi/>
        <w:spacing w:line="360" w:lineRule="auto"/>
        <w:jc w:val="lowKashida"/>
        <w:rPr>
          <w:rFonts w:ascii="Sakkal Majalla" w:eastAsia="Calibri" w:hAnsi="Sakkal Majalla" w:cs="Sakkal Majalla"/>
          <w:sz w:val="28"/>
          <w:szCs w:val="28"/>
          <w:lang w:bidi="ar-EG"/>
        </w:rPr>
      </w:pPr>
      <w:r w:rsidRPr="00A913DE">
        <w:rPr>
          <w:rFonts w:ascii="Sakkal Majalla" w:eastAsia="Calibri" w:hAnsi="Sakkal Majalla" w:cs="Sakkal Majalla"/>
          <w:sz w:val="28"/>
          <w:szCs w:val="28"/>
          <w:rtl/>
        </w:rPr>
        <w:t>أدى التطور المتزايد في تقنيات الذكاء الاصطناعي إلى ظهور فرص جديدة لتطوير إدارة المشاريع وتحسين كفاءة تنفيذها. ويمكن استخدام الذكاء الاصطناعي خلال مختلف مراحل دورة حياة المشروع، بدءًا من مرحلة التخطيط وحتى التنفيذ والمتابعة والإغلاق</w:t>
      </w:r>
      <w:r w:rsidRPr="00A913DE">
        <w:rPr>
          <w:rFonts w:ascii="Sakkal Majalla" w:eastAsia="Calibri" w:hAnsi="Sakkal Majalla" w:cs="Sakkal Majalla"/>
          <w:sz w:val="28"/>
          <w:szCs w:val="28"/>
          <w:lang w:bidi="ar-EG"/>
        </w:rPr>
        <w:t>.</w:t>
      </w:r>
    </w:p>
    <w:p w14:paraId="6454633D" w14:textId="77777777" w:rsidR="00A913DE" w:rsidRPr="00A913DE" w:rsidRDefault="00A913DE" w:rsidP="00A913DE">
      <w:pPr>
        <w:bidi/>
        <w:spacing w:line="360" w:lineRule="auto"/>
        <w:jc w:val="lowKashida"/>
        <w:rPr>
          <w:rFonts w:ascii="Sakkal Majalla" w:eastAsia="Calibri" w:hAnsi="Sakkal Majalla" w:cs="Sakkal Majalla"/>
          <w:sz w:val="28"/>
          <w:szCs w:val="28"/>
          <w:lang w:bidi="ar-EG"/>
        </w:rPr>
      </w:pPr>
      <w:r w:rsidRPr="00A913DE">
        <w:rPr>
          <w:rFonts w:ascii="Sakkal Majalla" w:eastAsia="Calibri" w:hAnsi="Sakkal Majalla" w:cs="Sakkal Majalla"/>
          <w:sz w:val="28"/>
          <w:szCs w:val="28"/>
          <w:rtl/>
        </w:rPr>
        <w:t>ففي مرحلة التخطيط، يمكن استخدام الذكاء الاصطناعي لتحليل البيانات السابقة وتقدير الوقت والتكاليف وتحديد الموارد المطلوبة. وفي مرحلة التنفيذ، يمكن استخدامه لمتابعة تقدم الأعمال واكتشاف الانحرافات والمشكلات. أما في مرحلة المراقبة والتحكم، فيمكن استخدام التحليلات الذكية للتنبؤ بالمخاطر ومقارنة الأداء الفعلي بالمخطط</w:t>
      </w:r>
      <w:r w:rsidRPr="00A913DE">
        <w:rPr>
          <w:rFonts w:ascii="Sakkal Majalla" w:eastAsia="Calibri" w:hAnsi="Sakkal Majalla" w:cs="Sakkal Majalla"/>
          <w:sz w:val="28"/>
          <w:szCs w:val="28"/>
          <w:lang w:bidi="ar-EG"/>
        </w:rPr>
        <w:t>.</w:t>
      </w:r>
    </w:p>
    <w:p w14:paraId="266A2EEC" w14:textId="52622103" w:rsidR="00A913DE" w:rsidRPr="00A913DE" w:rsidRDefault="00A913DE" w:rsidP="00A913DE">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A913DE">
        <w:rPr>
          <w:rFonts w:ascii="Sakkal Majalla" w:eastAsia="Calibri" w:hAnsi="Sakkal Majalla" w:cs="Sakkal Majalla"/>
          <w:b/>
          <w:bCs/>
          <w:sz w:val="28"/>
          <w:szCs w:val="28"/>
          <w:rtl/>
        </w:rPr>
        <w:t>رابعًا: تطبيقات الذكاء الاصطناعي في التخطيط والجدولة</w:t>
      </w:r>
    </w:p>
    <w:p w14:paraId="5296E8B4" w14:textId="77777777" w:rsidR="00A913DE" w:rsidRPr="00A913DE" w:rsidRDefault="00A913DE" w:rsidP="00A913DE">
      <w:pPr>
        <w:bidi/>
        <w:spacing w:line="360" w:lineRule="auto"/>
        <w:jc w:val="lowKashida"/>
        <w:rPr>
          <w:rFonts w:ascii="Sakkal Majalla" w:eastAsia="Calibri" w:hAnsi="Sakkal Majalla" w:cs="Sakkal Majalla"/>
          <w:sz w:val="28"/>
          <w:szCs w:val="28"/>
          <w:lang w:bidi="ar-EG"/>
        </w:rPr>
      </w:pPr>
      <w:r w:rsidRPr="00A913DE">
        <w:rPr>
          <w:rFonts w:ascii="Sakkal Majalla" w:eastAsia="Calibri" w:hAnsi="Sakkal Majalla" w:cs="Sakkal Majalla"/>
          <w:sz w:val="28"/>
          <w:szCs w:val="28"/>
          <w:rtl/>
        </w:rPr>
        <w:t>يُعد التخطيط والجدولة من أهم وظائف إدارة المشاريع، حيث يعتمد نجاح المشروع بدرجة كبيرة على تحديد الأنشطة وترتيبها وتقدير المدة اللازمة لإنجازها وتحديد الموارد المطلوبة. ويمكن للذكاء الاصطناعي أن يدعم هذه العمليات من خلال تحليل البيانات التاريخية للمشروعات السابقة وتحديد الأنماط التي تساعد على تحسين التقديرات</w:t>
      </w:r>
      <w:r w:rsidRPr="00A913DE">
        <w:rPr>
          <w:rFonts w:ascii="Sakkal Majalla" w:eastAsia="Calibri" w:hAnsi="Sakkal Majalla" w:cs="Sakkal Majalla"/>
          <w:sz w:val="28"/>
          <w:szCs w:val="28"/>
          <w:lang w:bidi="ar-EG"/>
        </w:rPr>
        <w:t>.</w:t>
      </w:r>
    </w:p>
    <w:p w14:paraId="026A1A7C" w14:textId="77777777" w:rsidR="00A913DE" w:rsidRPr="00A913DE" w:rsidRDefault="00A913DE" w:rsidP="00A913DE">
      <w:pPr>
        <w:bidi/>
        <w:spacing w:line="360" w:lineRule="auto"/>
        <w:jc w:val="lowKashida"/>
        <w:rPr>
          <w:rFonts w:ascii="Sakkal Majalla" w:eastAsia="Calibri" w:hAnsi="Sakkal Majalla" w:cs="Sakkal Majalla"/>
          <w:sz w:val="28"/>
          <w:szCs w:val="28"/>
          <w:lang w:bidi="ar-EG"/>
        </w:rPr>
      </w:pPr>
      <w:r w:rsidRPr="00A913DE">
        <w:rPr>
          <w:rFonts w:ascii="Sakkal Majalla" w:eastAsia="Calibri" w:hAnsi="Sakkal Majalla" w:cs="Sakkal Majalla"/>
          <w:sz w:val="28"/>
          <w:szCs w:val="28"/>
          <w:rtl/>
        </w:rPr>
        <w:t>كما يمكن للخوارزميات الذكية اكتشاف احتمالات التأخير والتعارض بين الأنشطة، واقتراح تعديلات على الجدول الزمني بما يتناسب مع الموارد المتاحة. ويساعد ذلك مديري المشاريع على تطوير خطط أكثر مرونة وقدرة على التعامل مع التغيرات، خاصة في المشروعات التقنية والهندسية التي قد تتعرض لتغيرات مستمرة في المتطلبات والموارد</w:t>
      </w:r>
      <w:r w:rsidRPr="00A913DE">
        <w:rPr>
          <w:rFonts w:ascii="Sakkal Majalla" w:eastAsia="Calibri" w:hAnsi="Sakkal Majalla" w:cs="Sakkal Majalla"/>
          <w:sz w:val="28"/>
          <w:szCs w:val="28"/>
          <w:lang w:bidi="ar-EG"/>
        </w:rPr>
        <w:t>.</w:t>
      </w:r>
    </w:p>
    <w:p w14:paraId="3B86B966" w14:textId="1897686E" w:rsidR="00A913DE" w:rsidRPr="00A913DE" w:rsidRDefault="00A913DE" w:rsidP="00A913DE">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A913DE">
        <w:rPr>
          <w:rFonts w:ascii="Sakkal Majalla" w:eastAsia="Calibri" w:hAnsi="Sakkal Majalla" w:cs="Sakkal Majalla"/>
          <w:b/>
          <w:bCs/>
          <w:sz w:val="28"/>
          <w:szCs w:val="28"/>
          <w:rtl/>
        </w:rPr>
        <w:t>خامسًا: الذكاء الاصطناعي وإدارة المخاطر</w:t>
      </w:r>
    </w:p>
    <w:p w14:paraId="3A835A4B" w14:textId="77777777" w:rsidR="00A913DE" w:rsidRPr="00A913DE" w:rsidRDefault="00A913DE" w:rsidP="00A913DE">
      <w:pPr>
        <w:bidi/>
        <w:spacing w:line="360" w:lineRule="auto"/>
        <w:jc w:val="lowKashida"/>
        <w:rPr>
          <w:rFonts w:ascii="Sakkal Majalla" w:eastAsia="Calibri" w:hAnsi="Sakkal Majalla" w:cs="Sakkal Majalla"/>
          <w:sz w:val="28"/>
          <w:szCs w:val="28"/>
          <w:lang w:bidi="ar-EG"/>
        </w:rPr>
      </w:pPr>
      <w:r w:rsidRPr="00A913DE">
        <w:rPr>
          <w:rFonts w:ascii="Sakkal Majalla" w:eastAsia="Calibri" w:hAnsi="Sakkal Majalla" w:cs="Sakkal Majalla"/>
          <w:sz w:val="28"/>
          <w:szCs w:val="28"/>
          <w:rtl/>
        </w:rPr>
        <w:lastRenderedPageBreak/>
        <w:t>تمثل إدارة المخاطر عنصرًا أساسيًا في نجاح المشاريع، إذ قد تؤدي المخاطر غير المتوقعة إلى التأخير أو زيادة التكلفة أو انخفاض جودة النتائج. وتوفر تقنيات الذكاء الاصطناعي أدوات متقدمة للتعرف على المخاطر وتحليلها والتنبؤ باحتمالية حدوثها</w:t>
      </w:r>
      <w:r w:rsidRPr="00A913DE">
        <w:rPr>
          <w:rFonts w:ascii="Sakkal Majalla" w:eastAsia="Calibri" w:hAnsi="Sakkal Majalla" w:cs="Sakkal Majalla"/>
          <w:sz w:val="28"/>
          <w:szCs w:val="28"/>
          <w:lang w:bidi="ar-EG"/>
        </w:rPr>
        <w:t>.</w:t>
      </w:r>
    </w:p>
    <w:p w14:paraId="5C2BD0BA" w14:textId="77777777" w:rsidR="00A913DE" w:rsidRPr="00A913DE" w:rsidRDefault="00A913DE" w:rsidP="00A913DE">
      <w:pPr>
        <w:bidi/>
        <w:spacing w:line="360" w:lineRule="auto"/>
        <w:jc w:val="lowKashida"/>
        <w:rPr>
          <w:rFonts w:ascii="Sakkal Majalla" w:eastAsia="Calibri" w:hAnsi="Sakkal Majalla" w:cs="Sakkal Majalla"/>
          <w:sz w:val="28"/>
          <w:szCs w:val="28"/>
          <w:lang w:bidi="ar-EG"/>
        </w:rPr>
      </w:pPr>
      <w:r w:rsidRPr="00A913DE">
        <w:rPr>
          <w:rFonts w:ascii="Sakkal Majalla" w:eastAsia="Calibri" w:hAnsi="Sakkal Majalla" w:cs="Sakkal Majalla"/>
          <w:sz w:val="28"/>
          <w:szCs w:val="28"/>
          <w:rtl/>
        </w:rPr>
        <w:t>ويمكن للأنظمة الذكية تحليل البيانات التاريخية والبيانات الحالية للمشروع للكشف عن المؤشرات التي قد تشير إلى وجود مشكلة مستقبلية. كما يمكن استخدام النماذج التنبؤية لتحديد المخاطر ذات الأولوية وتقدير تأثيرها المحتمل، مما يساعد الإدارة على اتخاذ إجراءات وقائية مبكرة. ومن ثم يمكن أن يسهم الذكاء الاصطناعي في تحسين قدرة المشروع على الاستجابة للمخاطر وتقليل آثارها على الأداء</w:t>
      </w:r>
      <w:r w:rsidRPr="00A913DE">
        <w:rPr>
          <w:rFonts w:ascii="Sakkal Majalla" w:eastAsia="Calibri" w:hAnsi="Sakkal Majalla" w:cs="Sakkal Majalla"/>
          <w:sz w:val="28"/>
          <w:szCs w:val="28"/>
          <w:lang w:bidi="ar-EG"/>
        </w:rPr>
        <w:t>.</w:t>
      </w:r>
    </w:p>
    <w:p w14:paraId="17F3557A" w14:textId="02751A48" w:rsidR="00A913DE" w:rsidRPr="00A913DE" w:rsidRDefault="00A913DE" w:rsidP="00A913DE">
      <w:pPr>
        <w:pStyle w:val="ListParagraph"/>
        <w:numPr>
          <w:ilvl w:val="0"/>
          <w:numId w:val="2"/>
        </w:numPr>
        <w:bidi/>
        <w:spacing w:line="360" w:lineRule="auto"/>
        <w:jc w:val="lowKashida"/>
        <w:rPr>
          <w:rFonts w:ascii="Sakkal Majalla" w:eastAsia="Calibri" w:hAnsi="Sakkal Majalla" w:cs="Sakkal Majalla"/>
          <w:b/>
          <w:bCs/>
          <w:sz w:val="28"/>
          <w:szCs w:val="28"/>
          <w:lang w:bidi="ar-EG"/>
        </w:rPr>
      </w:pPr>
      <w:r w:rsidRPr="00A913DE">
        <w:rPr>
          <w:rFonts w:ascii="Sakkal Majalla" w:eastAsia="Calibri" w:hAnsi="Sakkal Majalla" w:cs="Sakkal Majalla"/>
          <w:b/>
          <w:bCs/>
          <w:sz w:val="28"/>
          <w:szCs w:val="28"/>
          <w:rtl/>
        </w:rPr>
        <w:t>سادسًا: الذكاء الاصطناعي وإدارة الموارد</w:t>
      </w:r>
    </w:p>
    <w:p w14:paraId="6D22DDFE" w14:textId="06ED7B1A" w:rsidR="00A913DE" w:rsidRPr="00A913DE" w:rsidRDefault="00A913DE" w:rsidP="00A913DE">
      <w:pPr>
        <w:bidi/>
        <w:spacing w:line="360" w:lineRule="auto"/>
        <w:jc w:val="lowKashida"/>
        <w:rPr>
          <w:rFonts w:ascii="Sakkal Majalla" w:eastAsia="Calibri" w:hAnsi="Sakkal Majalla" w:cs="Sakkal Majalla"/>
          <w:sz w:val="28"/>
          <w:szCs w:val="28"/>
          <w:lang w:bidi="ar-EG"/>
        </w:rPr>
      </w:pPr>
      <w:r w:rsidRPr="00A913DE">
        <w:rPr>
          <w:rFonts w:ascii="Sakkal Majalla" w:eastAsia="Calibri" w:hAnsi="Sakkal Majalla" w:cs="Sakkal Majalla"/>
          <w:sz w:val="28"/>
          <w:szCs w:val="28"/>
          <w:rtl/>
        </w:rPr>
        <w:t xml:space="preserve">تتطلب إدارة المشاريع استخدامًا فعالًا للموارد </w:t>
      </w:r>
      <w:r w:rsidRPr="00A913DE">
        <w:rPr>
          <w:rFonts w:ascii="Sakkal Majalla" w:eastAsia="Calibri" w:hAnsi="Sakkal Majalla" w:cs="Sakkal Majalla" w:hint="cs"/>
          <w:sz w:val="28"/>
          <w:szCs w:val="28"/>
          <w:rtl/>
        </w:rPr>
        <w:t>البشرية</w:t>
      </w:r>
      <w:r w:rsidRPr="00A913DE">
        <w:rPr>
          <w:rFonts w:ascii="Sakkal Majalla" w:eastAsia="Calibri" w:hAnsi="Sakkal Majalla" w:cs="Sakkal Majalla" w:hint="eastAsia"/>
          <w:sz w:val="28"/>
          <w:szCs w:val="28"/>
          <w:rtl/>
        </w:rPr>
        <w:t>،</w:t>
      </w:r>
      <w:r w:rsidRPr="00A913DE">
        <w:rPr>
          <w:rFonts w:ascii="Sakkal Majalla" w:eastAsia="Calibri" w:hAnsi="Sakkal Majalla" w:cs="Sakkal Majalla"/>
          <w:sz w:val="28"/>
          <w:szCs w:val="28"/>
          <w:rtl/>
        </w:rPr>
        <w:t xml:space="preserve"> </w:t>
      </w:r>
      <w:r w:rsidRPr="00A913DE">
        <w:rPr>
          <w:rFonts w:ascii="Sakkal Majalla" w:eastAsia="Calibri" w:hAnsi="Sakkal Majalla" w:cs="Sakkal Majalla" w:hint="cs"/>
          <w:sz w:val="28"/>
          <w:szCs w:val="28"/>
          <w:rtl/>
        </w:rPr>
        <w:t>والمالية</w:t>
      </w:r>
      <w:r w:rsidRPr="00A913DE">
        <w:rPr>
          <w:rFonts w:ascii="Sakkal Majalla" w:eastAsia="Calibri" w:hAnsi="Sakkal Majalla" w:cs="Sakkal Majalla" w:hint="eastAsia"/>
          <w:sz w:val="28"/>
          <w:szCs w:val="28"/>
          <w:rtl/>
        </w:rPr>
        <w:t>،</w:t>
      </w:r>
      <w:r w:rsidRPr="00A913DE">
        <w:rPr>
          <w:rFonts w:ascii="Sakkal Majalla" w:eastAsia="Calibri" w:hAnsi="Sakkal Majalla" w:cs="Sakkal Majalla"/>
          <w:sz w:val="28"/>
          <w:szCs w:val="28"/>
          <w:rtl/>
        </w:rPr>
        <w:t xml:space="preserve"> </w:t>
      </w:r>
      <w:r w:rsidRPr="00A913DE">
        <w:rPr>
          <w:rFonts w:ascii="Sakkal Majalla" w:eastAsia="Calibri" w:hAnsi="Sakkal Majalla" w:cs="Sakkal Majalla" w:hint="cs"/>
          <w:sz w:val="28"/>
          <w:szCs w:val="28"/>
          <w:rtl/>
        </w:rPr>
        <w:t>والمادية</w:t>
      </w:r>
      <w:r w:rsidRPr="00A913DE">
        <w:rPr>
          <w:rFonts w:ascii="Sakkal Majalla" w:eastAsia="Calibri" w:hAnsi="Sakkal Majalla" w:cs="Sakkal Majalla" w:hint="eastAsia"/>
          <w:sz w:val="28"/>
          <w:szCs w:val="28"/>
          <w:rtl/>
        </w:rPr>
        <w:t>،</w:t>
      </w:r>
      <w:r w:rsidRPr="00A913DE">
        <w:rPr>
          <w:rFonts w:ascii="Sakkal Majalla" w:eastAsia="Calibri" w:hAnsi="Sakkal Majalla" w:cs="Sakkal Majalla"/>
          <w:sz w:val="28"/>
          <w:szCs w:val="28"/>
          <w:rtl/>
        </w:rPr>
        <w:t xml:space="preserve"> والتقنية. ويمكن أن تساعد تقنيات الذكاء الاصطناعي في تحليل احتياجات المشروع وتحديد الموارد المطلوبة وتوزيعها بطريقة أكثر كفاءة</w:t>
      </w:r>
      <w:r w:rsidRPr="00A913DE">
        <w:rPr>
          <w:rFonts w:ascii="Sakkal Majalla" w:eastAsia="Calibri" w:hAnsi="Sakkal Majalla" w:cs="Sakkal Majalla"/>
          <w:sz w:val="28"/>
          <w:szCs w:val="28"/>
          <w:lang w:bidi="ar-EG"/>
        </w:rPr>
        <w:t>.</w:t>
      </w:r>
    </w:p>
    <w:p w14:paraId="6DAB4DB6" w14:textId="77777777" w:rsidR="00A913DE" w:rsidRPr="00A913DE" w:rsidRDefault="00A913DE" w:rsidP="00A913DE">
      <w:pPr>
        <w:bidi/>
        <w:spacing w:line="360" w:lineRule="auto"/>
        <w:jc w:val="lowKashida"/>
        <w:rPr>
          <w:rFonts w:ascii="Sakkal Majalla" w:eastAsia="Calibri" w:hAnsi="Sakkal Majalla" w:cs="Sakkal Majalla"/>
          <w:sz w:val="28"/>
          <w:szCs w:val="28"/>
          <w:lang w:bidi="ar-EG"/>
        </w:rPr>
      </w:pPr>
      <w:r w:rsidRPr="00A913DE">
        <w:rPr>
          <w:rFonts w:ascii="Sakkal Majalla" w:eastAsia="Calibri" w:hAnsi="Sakkal Majalla" w:cs="Sakkal Majalla"/>
          <w:sz w:val="28"/>
          <w:szCs w:val="28"/>
          <w:rtl/>
        </w:rPr>
        <w:t>كما يمكن للأنظمة الذكية تحديد أوجه النقص أو الهدر في الموارد والتنبؤ بالاحتياجات المستقبلية. ويسهم ذلك في تقليل الاستخدام غير الفعال للموارد وتحسين الإنتاجية. وتزداد أهمية هذه التطبيقات في الشركات التقنية والهندسية بسبب تعدد المشاريع وتشابك الموارد، حيث يمكن استخدام الذكاء الاصطناعي للمساعدة في تحقيق توازن أفضل بين متطلبات المشاريع والموارد المتاحة</w:t>
      </w:r>
      <w:r w:rsidRPr="00A913DE">
        <w:rPr>
          <w:rFonts w:ascii="Sakkal Majalla" w:eastAsia="Calibri" w:hAnsi="Sakkal Majalla" w:cs="Sakkal Majalla"/>
          <w:sz w:val="28"/>
          <w:szCs w:val="28"/>
          <w:lang w:bidi="ar-EG"/>
        </w:rPr>
        <w:t>.</w:t>
      </w:r>
    </w:p>
    <w:p w14:paraId="34C14A2E" w14:textId="77777777" w:rsidR="00B7639F" w:rsidRPr="00A913DE" w:rsidRDefault="00B7639F" w:rsidP="00B7639F">
      <w:pPr>
        <w:bidi/>
        <w:spacing w:line="360" w:lineRule="auto"/>
        <w:jc w:val="lowKashida"/>
        <w:rPr>
          <w:rFonts w:ascii="Sakkal Majalla" w:eastAsia="Calibri" w:hAnsi="Sakkal Majalla" w:cs="Sakkal Majalla"/>
          <w:sz w:val="28"/>
          <w:szCs w:val="28"/>
          <w:lang w:bidi="ar-EG"/>
        </w:rPr>
      </w:pPr>
    </w:p>
    <w:p w14:paraId="33833FF9" w14:textId="77777777" w:rsidR="002541D7" w:rsidRPr="00254DE3" w:rsidRDefault="002541D7" w:rsidP="00E32FAE">
      <w:pPr>
        <w:bidi/>
        <w:spacing w:line="360" w:lineRule="auto"/>
        <w:jc w:val="lowKashida"/>
        <w:rPr>
          <w:rFonts w:ascii="Sakkal Majalla" w:eastAsia="Calibri" w:hAnsi="Sakkal Majalla" w:cs="Sakkal Majalla"/>
          <w:sz w:val="28"/>
          <w:szCs w:val="28"/>
          <w:lang w:bidi="ar-EG"/>
        </w:rPr>
      </w:pPr>
    </w:p>
    <w:sectPr w:rsidR="002541D7" w:rsidRPr="00254DE3" w:rsidSect="0036150F">
      <w:footerReference w:type="default" r:id="rId9"/>
      <w:pgSz w:w="12240" w:h="15840"/>
      <w:pgMar w:top="1440" w:right="1440" w:bottom="1440" w:left="1440" w:header="720" w:footer="720" w:gutter="0"/>
      <w:pgBorders w:offsetFrom="page">
        <w:top w:val="inset" w:sz="48" w:space="24" w:color="auto"/>
        <w:left w:val="inset" w:sz="48" w:space="24" w:color="auto"/>
        <w:bottom w:val="inset" w:sz="48" w:space="24" w:color="auto"/>
        <w:right w:val="inset" w:sz="48"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14E74" w14:textId="77777777" w:rsidR="00B26277" w:rsidRDefault="00B26277" w:rsidP="0036150F">
      <w:pPr>
        <w:spacing w:after="0" w:line="240" w:lineRule="auto"/>
      </w:pPr>
      <w:r>
        <w:separator/>
      </w:r>
    </w:p>
  </w:endnote>
  <w:endnote w:type="continuationSeparator" w:id="0">
    <w:p w14:paraId="2B2952B1" w14:textId="77777777" w:rsidR="00B26277" w:rsidRDefault="00B26277" w:rsidP="00361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874082"/>
      <w:docPartObj>
        <w:docPartGallery w:val="Page Numbers (Bottom of Page)"/>
        <w:docPartUnique/>
      </w:docPartObj>
    </w:sdtPr>
    <w:sdtContent>
      <w:p w14:paraId="6DCE168A" w14:textId="7984391D" w:rsidR="0036150F" w:rsidRDefault="0036150F">
        <w:pPr>
          <w:pStyle w:val="Footer"/>
          <w:jc w:val="center"/>
        </w:pPr>
        <w:r>
          <w:rPr>
            <w:noProof/>
          </w:rPr>
          <mc:AlternateContent>
            <mc:Choice Requires="wps">
              <w:drawing>
                <wp:inline distT="0" distB="0" distL="0" distR="0" wp14:anchorId="6B3A4C5F" wp14:editId="307A4223">
                  <wp:extent cx="5467350" cy="54610"/>
                  <wp:effectExtent l="9525" t="19050" r="9525" b="12065"/>
                  <wp:docPr id="1235127899"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5555818"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wrap anchorx="page"/>
                  <w10:anchorlock/>
                </v:shape>
              </w:pict>
            </mc:Fallback>
          </mc:AlternateContent>
        </w:r>
      </w:p>
      <w:p w14:paraId="164391E3" w14:textId="2C98B5D3" w:rsidR="0036150F" w:rsidRDefault="003615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1EBAED" w14:textId="77777777" w:rsidR="0036150F" w:rsidRDefault="00361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F6B15" w14:textId="77777777" w:rsidR="00B26277" w:rsidRDefault="00B26277" w:rsidP="0036150F">
      <w:pPr>
        <w:spacing w:after="0" w:line="240" w:lineRule="auto"/>
      </w:pPr>
      <w:r>
        <w:separator/>
      </w:r>
    </w:p>
  </w:footnote>
  <w:footnote w:type="continuationSeparator" w:id="0">
    <w:p w14:paraId="0C6849B7" w14:textId="77777777" w:rsidR="00B26277" w:rsidRDefault="00B26277" w:rsidP="003615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32536"/>
    <w:multiLevelType w:val="multilevel"/>
    <w:tmpl w:val="8E409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6B3442"/>
    <w:multiLevelType w:val="multilevel"/>
    <w:tmpl w:val="E684E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B42DAA"/>
    <w:multiLevelType w:val="hybridMultilevel"/>
    <w:tmpl w:val="0DF4CD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66103D4"/>
    <w:multiLevelType w:val="multilevel"/>
    <w:tmpl w:val="0EE0F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465D62"/>
    <w:multiLevelType w:val="hybridMultilevel"/>
    <w:tmpl w:val="0DF4C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264A0B"/>
    <w:multiLevelType w:val="multilevel"/>
    <w:tmpl w:val="BE0A2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180785"/>
    <w:multiLevelType w:val="hybridMultilevel"/>
    <w:tmpl w:val="AE9ABC88"/>
    <w:lvl w:ilvl="0" w:tplc="B7302C58">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872576"/>
    <w:multiLevelType w:val="multilevel"/>
    <w:tmpl w:val="AF12D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C71025"/>
    <w:multiLevelType w:val="multilevel"/>
    <w:tmpl w:val="25048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691946"/>
    <w:multiLevelType w:val="hybridMultilevel"/>
    <w:tmpl w:val="2DF47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312685"/>
    <w:multiLevelType w:val="hybridMultilevel"/>
    <w:tmpl w:val="DF545F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EA40E3"/>
    <w:multiLevelType w:val="hybridMultilevel"/>
    <w:tmpl w:val="1B642E1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3969231">
    <w:abstractNumId w:val="4"/>
  </w:num>
  <w:num w:numId="2" w16cid:durableId="1178273557">
    <w:abstractNumId w:val="6"/>
  </w:num>
  <w:num w:numId="3" w16cid:durableId="319235626">
    <w:abstractNumId w:val="2"/>
  </w:num>
  <w:num w:numId="4" w16cid:durableId="1205487316">
    <w:abstractNumId w:val="11"/>
  </w:num>
  <w:num w:numId="5" w16cid:durableId="2061054427">
    <w:abstractNumId w:val="10"/>
  </w:num>
  <w:num w:numId="6" w16cid:durableId="1182741464">
    <w:abstractNumId w:val="9"/>
  </w:num>
  <w:num w:numId="7" w16cid:durableId="1728720102">
    <w:abstractNumId w:val="7"/>
  </w:num>
  <w:num w:numId="8" w16cid:durableId="918759376">
    <w:abstractNumId w:val="5"/>
  </w:num>
  <w:num w:numId="9" w16cid:durableId="1221598188">
    <w:abstractNumId w:val="0"/>
  </w:num>
  <w:num w:numId="10" w16cid:durableId="1717780641">
    <w:abstractNumId w:val="8"/>
  </w:num>
  <w:num w:numId="11" w16cid:durableId="1976525204">
    <w:abstractNumId w:val="1"/>
  </w:num>
  <w:num w:numId="12" w16cid:durableId="17229480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27C"/>
    <w:rsid w:val="0004547A"/>
    <w:rsid w:val="0005453F"/>
    <w:rsid w:val="00077473"/>
    <w:rsid w:val="0008157B"/>
    <w:rsid w:val="00093515"/>
    <w:rsid w:val="00093C0E"/>
    <w:rsid w:val="000966D0"/>
    <w:rsid w:val="000A5A1C"/>
    <w:rsid w:val="000E7F7D"/>
    <w:rsid w:val="000F58CF"/>
    <w:rsid w:val="00130798"/>
    <w:rsid w:val="0017027C"/>
    <w:rsid w:val="001716A5"/>
    <w:rsid w:val="001A4A29"/>
    <w:rsid w:val="001B41E2"/>
    <w:rsid w:val="001D1542"/>
    <w:rsid w:val="001F0254"/>
    <w:rsid w:val="00217BCD"/>
    <w:rsid w:val="002541D7"/>
    <w:rsid w:val="00254DE3"/>
    <w:rsid w:val="00266984"/>
    <w:rsid w:val="002C4AE7"/>
    <w:rsid w:val="002E5B3F"/>
    <w:rsid w:val="00315933"/>
    <w:rsid w:val="0036150F"/>
    <w:rsid w:val="003879B2"/>
    <w:rsid w:val="003F32EE"/>
    <w:rsid w:val="00424A6C"/>
    <w:rsid w:val="0047734E"/>
    <w:rsid w:val="004C14A4"/>
    <w:rsid w:val="0050208E"/>
    <w:rsid w:val="005040B9"/>
    <w:rsid w:val="005636BD"/>
    <w:rsid w:val="00583955"/>
    <w:rsid w:val="00587755"/>
    <w:rsid w:val="005A4FE0"/>
    <w:rsid w:val="005A6970"/>
    <w:rsid w:val="00653CF8"/>
    <w:rsid w:val="006B509A"/>
    <w:rsid w:val="006C4ED0"/>
    <w:rsid w:val="006C5C7D"/>
    <w:rsid w:val="007079A3"/>
    <w:rsid w:val="00776069"/>
    <w:rsid w:val="007A088B"/>
    <w:rsid w:val="007B4495"/>
    <w:rsid w:val="00812C17"/>
    <w:rsid w:val="008515D8"/>
    <w:rsid w:val="00853CFE"/>
    <w:rsid w:val="00853D28"/>
    <w:rsid w:val="008544BB"/>
    <w:rsid w:val="008B6312"/>
    <w:rsid w:val="008F31D6"/>
    <w:rsid w:val="00924827"/>
    <w:rsid w:val="0093177F"/>
    <w:rsid w:val="00936318"/>
    <w:rsid w:val="00942418"/>
    <w:rsid w:val="0094323B"/>
    <w:rsid w:val="009556F0"/>
    <w:rsid w:val="009715C4"/>
    <w:rsid w:val="009860CC"/>
    <w:rsid w:val="00995D84"/>
    <w:rsid w:val="009A32A4"/>
    <w:rsid w:val="009D0C41"/>
    <w:rsid w:val="009E20D7"/>
    <w:rsid w:val="009F68ED"/>
    <w:rsid w:val="00A31176"/>
    <w:rsid w:val="00A40541"/>
    <w:rsid w:val="00A632F1"/>
    <w:rsid w:val="00A85AC4"/>
    <w:rsid w:val="00A913DE"/>
    <w:rsid w:val="00AB177D"/>
    <w:rsid w:val="00AB39CB"/>
    <w:rsid w:val="00AC77E8"/>
    <w:rsid w:val="00AD56FB"/>
    <w:rsid w:val="00AE31F5"/>
    <w:rsid w:val="00B217F3"/>
    <w:rsid w:val="00B26277"/>
    <w:rsid w:val="00B54808"/>
    <w:rsid w:val="00B7639F"/>
    <w:rsid w:val="00B77923"/>
    <w:rsid w:val="00BC1B6C"/>
    <w:rsid w:val="00C013A1"/>
    <w:rsid w:val="00C331CC"/>
    <w:rsid w:val="00C56AAF"/>
    <w:rsid w:val="00D41F36"/>
    <w:rsid w:val="00E02E85"/>
    <w:rsid w:val="00E0678A"/>
    <w:rsid w:val="00E32FAE"/>
    <w:rsid w:val="00EC72B1"/>
    <w:rsid w:val="00EE6A73"/>
    <w:rsid w:val="00EF4BA9"/>
    <w:rsid w:val="00F357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1151C"/>
  <w15:chartTrackingRefBased/>
  <w15:docId w15:val="{13CEE0AC-B4E8-4268-9DB7-AC86262F0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27C"/>
    <w:pPr>
      <w:spacing w:line="259" w:lineRule="auto"/>
    </w:pPr>
    <w:rPr>
      <w:rFonts w:asciiTheme="minorHAnsi" w:hAnsiTheme="minorHAnsi" w:cstheme="minorBidi"/>
      <w:sz w:val="22"/>
      <w:szCs w:val="22"/>
    </w:rPr>
  </w:style>
  <w:style w:type="paragraph" w:styleId="Heading1">
    <w:name w:val="heading 1"/>
    <w:basedOn w:val="Normal"/>
    <w:next w:val="Normal"/>
    <w:link w:val="Heading1Char"/>
    <w:uiPriority w:val="9"/>
    <w:qFormat/>
    <w:rsid w:val="0036150F"/>
    <w:pPr>
      <w:bidi/>
      <w:spacing w:line="240" w:lineRule="auto"/>
      <w:jc w:val="center"/>
      <w:outlineLvl w:val="0"/>
    </w:pPr>
    <w:rPr>
      <w:rFonts w:ascii="Simplified Arabic" w:eastAsia="Calibri" w:hAnsi="Simplified Arabic" w:cs="Simplified Arabic"/>
      <w:b/>
      <w:bCs/>
      <w:sz w:val="96"/>
      <w:szCs w:val="96"/>
      <w:lang w:bidi="ar-EG"/>
    </w:rPr>
  </w:style>
  <w:style w:type="paragraph" w:styleId="Heading2">
    <w:name w:val="heading 2"/>
    <w:basedOn w:val="Normal"/>
    <w:next w:val="Normal"/>
    <w:link w:val="Heading2Char"/>
    <w:uiPriority w:val="9"/>
    <w:unhideWhenUsed/>
    <w:qFormat/>
    <w:rsid w:val="008F31D6"/>
    <w:pPr>
      <w:bidi/>
      <w:spacing w:line="240" w:lineRule="auto"/>
      <w:outlineLvl w:val="1"/>
    </w:pPr>
    <w:rPr>
      <w:rFonts w:ascii="Sakkal Majalla" w:eastAsia="Calibri" w:hAnsi="Sakkal Majalla" w:cs="Sakkal Majalla"/>
      <w:b/>
      <w:bCs/>
      <w:sz w:val="32"/>
      <w:szCs w:val="32"/>
      <w:lang w:bidi="ar-EG"/>
    </w:rPr>
  </w:style>
  <w:style w:type="paragraph" w:styleId="Heading3">
    <w:name w:val="heading 3"/>
    <w:basedOn w:val="Normal"/>
    <w:next w:val="Normal"/>
    <w:link w:val="Heading3Char"/>
    <w:uiPriority w:val="9"/>
    <w:semiHidden/>
    <w:unhideWhenUsed/>
    <w:qFormat/>
    <w:rsid w:val="0017027C"/>
    <w:pPr>
      <w:keepNext/>
      <w:keepLines/>
      <w:spacing w:before="160" w:after="80"/>
      <w:outlineLvl w:val="2"/>
    </w:pPr>
    <w:rPr>
      <w:rFonts w:eastAsiaTheme="majorEastAsia" w:cstheme="majorBidi"/>
      <w:color w:val="0F4761" w:themeColor="accent1" w:themeShade="BF"/>
    </w:rPr>
  </w:style>
  <w:style w:type="paragraph" w:styleId="Heading4">
    <w:name w:val="heading 4"/>
    <w:basedOn w:val="Normal"/>
    <w:next w:val="Normal"/>
    <w:link w:val="Heading4Char"/>
    <w:uiPriority w:val="9"/>
    <w:semiHidden/>
    <w:unhideWhenUsed/>
    <w:qFormat/>
    <w:rsid w:val="001702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2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2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2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2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2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50F"/>
    <w:rPr>
      <w:rFonts w:ascii="Simplified Arabic" w:eastAsia="Calibri" w:hAnsi="Simplified Arabic" w:cs="Simplified Arabic"/>
      <w:b/>
      <w:bCs/>
      <w:sz w:val="96"/>
      <w:szCs w:val="96"/>
      <w:lang w:bidi="ar-EG"/>
    </w:rPr>
  </w:style>
  <w:style w:type="character" w:customStyle="1" w:styleId="Heading2Char">
    <w:name w:val="Heading 2 Char"/>
    <w:basedOn w:val="DefaultParagraphFont"/>
    <w:link w:val="Heading2"/>
    <w:uiPriority w:val="9"/>
    <w:rsid w:val="008F31D6"/>
    <w:rPr>
      <w:rFonts w:eastAsia="Calibri"/>
      <w:b/>
      <w:bCs/>
      <w:sz w:val="32"/>
      <w:szCs w:val="32"/>
      <w:lang w:bidi="ar-EG"/>
    </w:rPr>
  </w:style>
  <w:style w:type="character" w:customStyle="1" w:styleId="Heading3Char">
    <w:name w:val="Heading 3 Char"/>
    <w:basedOn w:val="DefaultParagraphFont"/>
    <w:link w:val="Heading3"/>
    <w:uiPriority w:val="9"/>
    <w:semiHidden/>
    <w:rsid w:val="0017027C"/>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17027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7027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7027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7027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7027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7027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702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2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27C"/>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17027C"/>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17027C"/>
    <w:pPr>
      <w:spacing w:before="160"/>
      <w:jc w:val="center"/>
    </w:pPr>
    <w:rPr>
      <w:i/>
      <w:iCs/>
      <w:color w:val="404040" w:themeColor="text1" w:themeTint="BF"/>
    </w:rPr>
  </w:style>
  <w:style w:type="character" w:customStyle="1" w:styleId="QuoteChar">
    <w:name w:val="Quote Char"/>
    <w:basedOn w:val="DefaultParagraphFont"/>
    <w:link w:val="Quote"/>
    <w:uiPriority w:val="29"/>
    <w:rsid w:val="0017027C"/>
    <w:rPr>
      <w:i/>
      <w:iCs/>
      <w:color w:val="404040" w:themeColor="text1" w:themeTint="BF"/>
    </w:rPr>
  </w:style>
  <w:style w:type="paragraph" w:styleId="ListParagraph">
    <w:name w:val="List Paragraph"/>
    <w:basedOn w:val="Normal"/>
    <w:uiPriority w:val="34"/>
    <w:qFormat/>
    <w:rsid w:val="0017027C"/>
    <w:pPr>
      <w:ind w:left="720"/>
      <w:contextualSpacing/>
    </w:pPr>
  </w:style>
  <w:style w:type="character" w:styleId="IntenseEmphasis">
    <w:name w:val="Intense Emphasis"/>
    <w:basedOn w:val="DefaultParagraphFont"/>
    <w:uiPriority w:val="21"/>
    <w:qFormat/>
    <w:rsid w:val="0017027C"/>
    <w:rPr>
      <w:i/>
      <w:iCs/>
      <w:color w:val="0F4761" w:themeColor="accent1" w:themeShade="BF"/>
    </w:rPr>
  </w:style>
  <w:style w:type="paragraph" w:styleId="IntenseQuote">
    <w:name w:val="Intense Quote"/>
    <w:basedOn w:val="Normal"/>
    <w:next w:val="Normal"/>
    <w:link w:val="IntenseQuoteChar"/>
    <w:uiPriority w:val="30"/>
    <w:qFormat/>
    <w:rsid w:val="001702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27C"/>
    <w:rPr>
      <w:i/>
      <w:iCs/>
      <w:color w:val="0F4761" w:themeColor="accent1" w:themeShade="BF"/>
    </w:rPr>
  </w:style>
  <w:style w:type="character" w:styleId="IntenseReference">
    <w:name w:val="Intense Reference"/>
    <w:basedOn w:val="DefaultParagraphFont"/>
    <w:uiPriority w:val="32"/>
    <w:qFormat/>
    <w:rsid w:val="0017027C"/>
    <w:rPr>
      <w:b/>
      <w:bCs/>
      <w:smallCaps/>
      <w:color w:val="0F4761" w:themeColor="accent1" w:themeShade="BF"/>
      <w:spacing w:val="5"/>
    </w:rPr>
  </w:style>
  <w:style w:type="paragraph" w:styleId="Header">
    <w:name w:val="header"/>
    <w:basedOn w:val="Normal"/>
    <w:link w:val="HeaderChar"/>
    <w:uiPriority w:val="99"/>
    <w:unhideWhenUsed/>
    <w:rsid w:val="003615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50F"/>
    <w:rPr>
      <w:rFonts w:asciiTheme="minorHAnsi" w:hAnsiTheme="minorHAnsi" w:cstheme="minorBidi"/>
      <w:sz w:val="22"/>
      <w:szCs w:val="22"/>
    </w:rPr>
  </w:style>
  <w:style w:type="paragraph" w:styleId="Footer">
    <w:name w:val="footer"/>
    <w:basedOn w:val="Normal"/>
    <w:link w:val="FooterChar"/>
    <w:uiPriority w:val="99"/>
    <w:unhideWhenUsed/>
    <w:rsid w:val="003615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50F"/>
    <w:rPr>
      <w:rFonts w:asciiTheme="minorHAnsi" w:hAnsiTheme="minorHAnsi" w:cstheme="minorBidi"/>
      <w:sz w:val="22"/>
      <w:szCs w:val="22"/>
    </w:rPr>
  </w:style>
  <w:style w:type="table" w:styleId="MediumList2-Accent1">
    <w:name w:val="Medium List 2 Accent 1"/>
    <w:basedOn w:val="TableNormal"/>
    <w:uiPriority w:val="66"/>
    <w:rsid w:val="002C4AE7"/>
    <w:pPr>
      <w:bidi/>
      <w:spacing w:after="0" w:line="240" w:lineRule="auto"/>
    </w:pPr>
    <w:rPr>
      <w:rFonts w:asciiTheme="majorHAnsi" w:eastAsiaTheme="majorEastAsia" w:hAnsiTheme="majorHAnsi" w:cstheme="majorBidi"/>
      <w:color w:val="000000" w:themeColor="text1"/>
      <w:kern w:val="0"/>
      <w:sz w:val="22"/>
      <w:szCs w:val="22"/>
      <w:rtl/>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rmalWeb">
    <w:name w:val="Normal (Web)"/>
    <w:basedOn w:val="Normal"/>
    <w:uiPriority w:val="99"/>
    <w:semiHidden/>
    <w:unhideWhenUsed/>
    <w:rsid w:val="00995D84"/>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31546">
      <w:bodyDiv w:val="1"/>
      <w:marLeft w:val="0"/>
      <w:marRight w:val="0"/>
      <w:marTop w:val="0"/>
      <w:marBottom w:val="0"/>
      <w:divBdr>
        <w:top w:val="none" w:sz="0" w:space="0" w:color="auto"/>
        <w:left w:val="none" w:sz="0" w:space="0" w:color="auto"/>
        <w:bottom w:val="none" w:sz="0" w:space="0" w:color="auto"/>
        <w:right w:val="none" w:sz="0" w:space="0" w:color="auto"/>
      </w:divBdr>
    </w:div>
    <w:div w:id="109395085">
      <w:bodyDiv w:val="1"/>
      <w:marLeft w:val="0"/>
      <w:marRight w:val="0"/>
      <w:marTop w:val="0"/>
      <w:marBottom w:val="0"/>
      <w:divBdr>
        <w:top w:val="none" w:sz="0" w:space="0" w:color="auto"/>
        <w:left w:val="none" w:sz="0" w:space="0" w:color="auto"/>
        <w:bottom w:val="none" w:sz="0" w:space="0" w:color="auto"/>
        <w:right w:val="none" w:sz="0" w:space="0" w:color="auto"/>
      </w:divBdr>
    </w:div>
    <w:div w:id="145247577">
      <w:bodyDiv w:val="1"/>
      <w:marLeft w:val="0"/>
      <w:marRight w:val="0"/>
      <w:marTop w:val="0"/>
      <w:marBottom w:val="0"/>
      <w:divBdr>
        <w:top w:val="none" w:sz="0" w:space="0" w:color="auto"/>
        <w:left w:val="none" w:sz="0" w:space="0" w:color="auto"/>
        <w:bottom w:val="none" w:sz="0" w:space="0" w:color="auto"/>
        <w:right w:val="none" w:sz="0" w:space="0" w:color="auto"/>
      </w:divBdr>
    </w:div>
    <w:div w:id="307784731">
      <w:bodyDiv w:val="1"/>
      <w:marLeft w:val="0"/>
      <w:marRight w:val="0"/>
      <w:marTop w:val="0"/>
      <w:marBottom w:val="0"/>
      <w:divBdr>
        <w:top w:val="none" w:sz="0" w:space="0" w:color="auto"/>
        <w:left w:val="none" w:sz="0" w:space="0" w:color="auto"/>
        <w:bottom w:val="none" w:sz="0" w:space="0" w:color="auto"/>
        <w:right w:val="none" w:sz="0" w:space="0" w:color="auto"/>
      </w:divBdr>
    </w:div>
    <w:div w:id="308368832">
      <w:bodyDiv w:val="1"/>
      <w:marLeft w:val="0"/>
      <w:marRight w:val="0"/>
      <w:marTop w:val="0"/>
      <w:marBottom w:val="0"/>
      <w:divBdr>
        <w:top w:val="none" w:sz="0" w:space="0" w:color="auto"/>
        <w:left w:val="none" w:sz="0" w:space="0" w:color="auto"/>
        <w:bottom w:val="none" w:sz="0" w:space="0" w:color="auto"/>
        <w:right w:val="none" w:sz="0" w:space="0" w:color="auto"/>
      </w:divBdr>
    </w:div>
    <w:div w:id="499278674">
      <w:bodyDiv w:val="1"/>
      <w:marLeft w:val="0"/>
      <w:marRight w:val="0"/>
      <w:marTop w:val="0"/>
      <w:marBottom w:val="0"/>
      <w:divBdr>
        <w:top w:val="none" w:sz="0" w:space="0" w:color="auto"/>
        <w:left w:val="none" w:sz="0" w:space="0" w:color="auto"/>
        <w:bottom w:val="none" w:sz="0" w:space="0" w:color="auto"/>
        <w:right w:val="none" w:sz="0" w:space="0" w:color="auto"/>
      </w:divBdr>
    </w:div>
    <w:div w:id="551308341">
      <w:bodyDiv w:val="1"/>
      <w:marLeft w:val="0"/>
      <w:marRight w:val="0"/>
      <w:marTop w:val="0"/>
      <w:marBottom w:val="0"/>
      <w:divBdr>
        <w:top w:val="none" w:sz="0" w:space="0" w:color="auto"/>
        <w:left w:val="none" w:sz="0" w:space="0" w:color="auto"/>
        <w:bottom w:val="none" w:sz="0" w:space="0" w:color="auto"/>
        <w:right w:val="none" w:sz="0" w:space="0" w:color="auto"/>
      </w:divBdr>
    </w:div>
    <w:div w:id="552350608">
      <w:bodyDiv w:val="1"/>
      <w:marLeft w:val="0"/>
      <w:marRight w:val="0"/>
      <w:marTop w:val="0"/>
      <w:marBottom w:val="0"/>
      <w:divBdr>
        <w:top w:val="none" w:sz="0" w:space="0" w:color="auto"/>
        <w:left w:val="none" w:sz="0" w:space="0" w:color="auto"/>
        <w:bottom w:val="none" w:sz="0" w:space="0" w:color="auto"/>
        <w:right w:val="none" w:sz="0" w:space="0" w:color="auto"/>
      </w:divBdr>
    </w:div>
    <w:div w:id="554663738">
      <w:bodyDiv w:val="1"/>
      <w:marLeft w:val="0"/>
      <w:marRight w:val="0"/>
      <w:marTop w:val="0"/>
      <w:marBottom w:val="0"/>
      <w:divBdr>
        <w:top w:val="none" w:sz="0" w:space="0" w:color="auto"/>
        <w:left w:val="none" w:sz="0" w:space="0" w:color="auto"/>
        <w:bottom w:val="none" w:sz="0" w:space="0" w:color="auto"/>
        <w:right w:val="none" w:sz="0" w:space="0" w:color="auto"/>
      </w:divBdr>
    </w:div>
    <w:div w:id="622733920">
      <w:bodyDiv w:val="1"/>
      <w:marLeft w:val="0"/>
      <w:marRight w:val="0"/>
      <w:marTop w:val="0"/>
      <w:marBottom w:val="0"/>
      <w:divBdr>
        <w:top w:val="none" w:sz="0" w:space="0" w:color="auto"/>
        <w:left w:val="none" w:sz="0" w:space="0" w:color="auto"/>
        <w:bottom w:val="none" w:sz="0" w:space="0" w:color="auto"/>
        <w:right w:val="none" w:sz="0" w:space="0" w:color="auto"/>
      </w:divBdr>
    </w:div>
    <w:div w:id="665402659">
      <w:bodyDiv w:val="1"/>
      <w:marLeft w:val="0"/>
      <w:marRight w:val="0"/>
      <w:marTop w:val="0"/>
      <w:marBottom w:val="0"/>
      <w:divBdr>
        <w:top w:val="none" w:sz="0" w:space="0" w:color="auto"/>
        <w:left w:val="none" w:sz="0" w:space="0" w:color="auto"/>
        <w:bottom w:val="none" w:sz="0" w:space="0" w:color="auto"/>
        <w:right w:val="none" w:sz="0" w:space="0" w:color="auto"/>
      </w:divBdr>
    </w:div>
    <w:div w:id="744760542">
      <w:bodyDiv w:val="1"/>
      <w:marLeft w:val="0"/>
      <w:marRight w:val="0"/>
      <w:marTop w:val="0"/>
      <w:marBottom w:val="0"/>
      <w:divBdr>
        <w:top w:val="none" w:sz="0" w:space="0" w:color="auto"/>
        <w:left w:val="none" w:sz="0" w:space="0" w:color="auto"/>
        <w:bottom w:val="none" w:sz="0" w:space="0" w:color="auto"/>
        <w:right w:val="none" w:sz="0" w:space="0" w:color="auto"/>
      </w:divBdr>
    </w:div>
    <w:div w:id="793644521">
      <w:bodyDiv w:val="1"/>
      <w:marLeft w:val="0"/>
      <w:marRight w:val="0"/>
      <w:marTop w:val="0"/>
      <w:marBottom w:val="0"/>
      <w:divBdr>
        <w:top w:val="none" w:sz="0" w:space="0" w:color="auto"/>
        <w:left w:val="none" w:sz="0" w:space="0" w:color="auto"/>
        <w:bottom w:val="none" w:sz="0" w:space="0" w:color="auto"/>
        <w:right w:val="none" w:sz="0" w:space="0" w:color="auto"/>
      </w:divBdr>
    </w:div>
    <w:div w:id="1082873431">
      <w:bodyDiv w:val="1"/>
      <w:marLeft w:val="0"/>
      <w:marRight w:val="0"/>
      <w:marTop w:val="0"/>
      <w:marBottom w:val="0"/>
      <w:divBdr>
        <w:top w:val="none" w:sz="0" w:space="0" w:color="auto"/>
        <w:left w:val="none" w:sz="0" w:space="0" w:color="auto"/>
        <w:bottom w:val="none" w:sz="0" w:space="0" w:color="auto"/>
        <w:right w:val="none" w:sz="0" w:space="0" w:color="auto"/>
      </w:divBdr>
    </w:div>
    <w:div w:id="1312052503">
      <w:bodyDiv w:val="1"/>
      <w:marLeft w:val="0"/>
      <w:marRight w:val="0"/>
      <w:marTop w:val="0"/>
      <w:marBottom w:val="0"/>
      <w:divBdr>
        <w:top w:val="none" w:sz="0" w:space="0" w:color="auto"/>
        <w:left w:val="none" w:sz="0" w:space="0" w:color="auto"/>
        <w:bottom w:val="none" w:sz="0" w:space="0" w:color="auto"/>
        <w:right w:val="none" w:sz="0" w:space="0" w:color="auto"/>
      </w:divBdr>
    </w:div>
    <w:div w:id="1415781554">
      <w:bodyDiv w:val="1"/>
      <w:marLeft w:val="0"/>
      <w:marRight w:val="0"/>
      <w:marTop w:val="0"/>
      <w:marBottom w:val="0"/>
      <w:divBdr>
        <w:top w:val="none" w:sz="0" w:space="0" w:color="auto"/>
        <w:left w:val="none" w:sz="0" w:space="0" w:color="auto"/>
        <w:bottom w:val="none" w:sz="0" w:space="0" w:color="auto"/>
        <w:right w:val="none" w:sz="0" w:space="0" w:color="auto"/>
      </w:divBdr>
    </w:div>
    <w:div w:id="1463307631">
      <w:bodyDiv w:val="1"/>
      <w:marLeft w:val="0"/>
      <w:marRight w:val="0"/>
      <w:marTop w:val="0"/>
      <w:marBottom w:val="0"/>
      <w:divBdr>
        <w:top w:val="none" w:sz="0" w:space="0" w:color="auto"/>
        <w:left w:val="none" w:sz="0" w:space="0" w:color="auto"/>
        <w:bottom w:val="none" w:sz="0" w:space="0" w:color="auto"/>
        <w:right w:val="none" w:sz="0" w:space="0" w:color="auto"/>
      </w:divBdr>
    </w:div>
    <w:div w:id="1531140400">
      <w:bodyDiv w:val="1"/>
      <w:marLeft w:val="0"/>
      <w:marRight w:val="0"/>
      <w:marTop w:val="0"/>
      <w:marBottom w:val="0"/>
      <w:divBdr>
        <w:top w:val="none" w:sz="0" w:space="0" w:color="auto"/>
        <w:left w:val="none" w:sz="0" w:space="0" w:color="auto"/>
        <w:bottom w:val="none" w:sz="0" w:space="0" w:color="auto"/>
        <w:right w:val="none" w:sz="0" w:space="0" w:color="auto"/>
      </w:divBdr>
    </w:div>
    <w:div w:id="1542160117">
      <w:bodyDiv w:val="1"/>
      <w:marLeft w:val="0"/>
      <w:marRight w:val="0"/>
      <w:marTop w:val="0"/>
      <w:marBottom w:val="0"/>
      <w:divBdr>
        <w:top w:val="none" w:sz="0" w:space="0" w:color="auto"/>
        <w:left w:val="none" w:sz="0" w:space="0" w:color="auto"/>
        <w:bottom w:val="none" w:sz="0" w:space="0" w:color="auto"/>
        <w:right w:val="none" w:sz="0" w:space="0" w:color="auto"/>
      </w:divBdr>
    </w:div>
    <w:div w:id="1593509303">
      <w:bodyDiv w:val="1"/>
      <w:marLeft w:val="0"/>
      <w:marRight w:val="0"/>
      <w:marTop w:val="0"/>
      <w:marBottom w:val="0"/>
      <w:divBdr>
        <w:top w:val="none" w:sz="0" w:space="0" w:color="auto"/>
        <w:left w:val="none" w:sz="0" w:space="0" w:color="auto"/>
        <w:bottom w:val="none" w:sz="0" w:space="0" w:color="auto"/>
        <w:right w:val="none" w:sz="0" w:space="0" w:color="auto"/>
      </w:divBdr>
    </w:div>
    <w:div w:id="1745443919">
      <w:bodyDiv w:val="1"/>
      <w:marLeft w:val="0"/>
      <w:marRight w:val="0"/>
      <w:marTop w:val="0"/>
      <w:marBottom w:val="0"/>
      <w:divBdr>
        <w:top w:val="none" w:sz="0" w:space="0" w:color="auto"/>
        <w:left w:val="none" w:sz="0" w:space="0" w:color="auto"/>
        <w:bottom w:val="none" w:sz="0" w:space="0" w:color="auto"/>
        <w:right w:val="none" w:sz="0" w:space="0" w:color="auto"/>
      </w:divBdr>
    </w:div>
    <w:div w:id="1922177071">
      <w:bodyDiv w:val="1"/>
      <w:marLeft w:val="0"/>
      <w:marRight w:val="0"/>
      <w:marTop w:val="0"/>
      <w:marBottom w:val="0"/>
      <w:divBdr>
        <w:top w:val="none" w:sz="0" w:space="0" w:color="auto"/>
        <w:left w:val="none" w:sz="0" w:space="0" w:color="auto"/>
        <w:bottom w:val="none" w:sz="0" w:space="0" w:color="auto"/>
        <w:right w:val="none" w:sz="0" w:space="0" w:color="auto"/>
      </w:divBdr>
    </w:div>
    <w:div w:id="2032103574">
      <w:bodyDiv w:val="1"/>
      <w:marLeft w:val="0"/>
      <w:marRight w:val="0"/>
      <w:marTop w:val="0"/>
      <w:marBottom w:val="0"/>
      <w:divBdr>
        <w:top w:val="none" w:sz="0" w:space="0" w:color="auto"/>
        <w:left w:val="none" w:sz="0" w:space="0" w:color="auto"/>
        <w:bottom w:val="none" w:sz="0" w:space="0" w:color="auto"/>
        <w:right w:val="none" w:sz="0" w:space="0" w:color="auto"/>
      </w:divBdr>
    </w:div>
    <w:div w:id="210484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50" row="2">
    <wetp:webextensionref xmlns:r="http://schemas.openxmlformats.org/officeDocument/2006/relationships" r:id="rId1"/>
  </wetp:taskpane>
  <wetp:taskpane dockstate="right" visibility="0" width="350"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6A401055-B94A-4D22-9791-44CDA4A6DF6A}">
  <we:reference id="wa104380118" version="2.1.0.0" store="en-US" storeType="OMEX"/>
  <we:alternateReferences>
    <we:reference id="wa104380118" version="2.1.0.0"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25576264-E584-4340-AC79-FCAD178DCEB9}">
  <we:reference id="wa200007708" version="3.0.0.2" store="en-US" storeType="OMEX"/>
  <we:alternateReferences>
    <we:reference id="wa200007708" version="3.0.0.2"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Mia23</b:Tag>
    <b:SourceType>JournalArticle</b:SourceType>
    <b:Guid>{8DEA0CF6-2ADF-4E03-81E0-32066D43008D}</b:Guid>
    <b:Author>
      <b:Author>
        <b:NameList>
          <b:Person>
            <b:Last>Miah</b:Last>
            <b:First>Md.</b:First>
            <b:Middle>Shelim</b:Middle>
          </b:Person>
        </b:NameList>
      </b:Author>
    </b:Author>
    <b:Title>AI in Decision Making: Transforming Business Strategies</b:Title>
    <b:Year>2023</b:Year>
    <b:URL>https://www.researchgate.net/publication/384096655_AI_in_Decision_Making_Transforming_Business_Strategies</b:URL>
    <b:RefOrder>1</b:RefOrder>
  </b:Source>
  <b:Source>
    <b:Tag>Ahm262</b:Tag>
    <b:SourceType>JournalArticle</b:SourceType>
    <b:Guid>{989E8924-1571-417F-B627-0FA0F47A9DB6}</b:Guid>
    <b:Author>
      <b:Author>
        <b:NameList>
          <b:Person>
            <b:Last>Ahmed</b:Last>
            <b:First>Irshad</b:First>
          </b:Person>
        </b:NameList>
      </b:Author>
    </b:Author>
    <b:Title>THE ROLE OF ARTIFICIAL INTELLIGENCE IN MODERN PROJECT MANAGEMENT</b:Title>
    <b:Year>2026</b:Year>
    <b:URL>https://www.researchgate.net/publication/401620801_THE_ROLE_OF_ARTIFICIAL_INTELLIGENCE_IN_MODERN_PROJECT_MANAGEMENT</b:URL>
    <b:RefOrder>2</b:RefOrder>
  </b:Source>
  <b:Source>
    <b:Tag>AlQ23</b:Tag>
    <b:SourceType>JournalArticle</b:SourceType>
    <b:Guid>{A4E2ED87-A226-4181-BF7B-6CB378BBB703}</b:Guid>
    <b:Author>
      <b:Author>
        <b:NameList>
          <b:Person>
            <b:Last>AlQahtani</b:Last>
            <b:First>Munira</b:First>
            <b:Middle>Sarhan</b:Middle>
          </b:Person>
        </b:NameList>
      </b:Author>
    </b:Author>
    <b:Title>Artificial Intelligence and Its Influence on Digital Transformation, Development, and Productivity in Saudi Arabian Organizations: A Critical Evaluation</b:Title>
    <b:Year>2023</b:Year>
    <b:URL>https://www.researchgate.net/publication/375080318_Artificial_Intelligence_and_Its_Influence_on_Digital_Transformation_Development_and_Productivity_in_Saudi_Arabian_Organizations_A_Critical_Evaluation</b:URL>
    <b:RefOrder>3</b:RefOrder>
  </b:Source>
  <b:Source>
    <b:Tag>Ogu24</b:Tag>
    <b:SourceType>JournalArticle</b:SourceType>
    <b:Guid>{E1683506-FB0A-41B7-8C2D-74AA795AA9A2}</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4</b:RefOrder>
  </b:Source>
  <b:Source>
    <b:Tag>Kha252</b:Tag>
    <b:SourceType>JournalArticle</b:SourceType>
    <b:Guid>{5C0D1248-FB9E-46AF-A842-E40C97EDC455}</b:Guid>
    <b:Author>
      <b:Author>
        <b:NameList>
          <b:Person>
            <b:Last>Khanfar</b:Last>
            <b:First>Ahmad</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5</b:RefOrder>
  </b:Source>
  <b:Source>
    <b:Tag>Kas251</b:Tag>
    <b:SourceType>JournalArticle</b:SourceType>
    <b:Guid>{875DBD02-CF06-4EA0-BDFF-64C91628FCE7}</b:Guid>
    <b:Author>
      <b:Author>
        <b:NameList>
          <b:Person>
            <b:Last>Kassa</b:Last>
            <b:First>Belayneh</b:First>
            <b:Middle>Yitayew</b:Middle>
          </b:Person>
        </b:NameList>
      </b:Author>
    </b:Author>
    <b:Title>The impact of artificial intelligence on organizational performance: The mediating role of employee productivity</b:Title>
    <b:Year>2025</b:Year>
    <b:URL>https://www.sciencedirect.com/science/article/pii/S2199853125000095</b:URL>
    <b:RefOrder>6</b:RefOrder>
  </b:Source>
  <b:Source>
    <b:Tag>AlH252</b:Tag>
    <b:SourceType>JournalArticle</b:SourceType>
    <b:Guid>{73F14835-8014-47D9-AE9A-1932B81E1CEF}</b:Guid>
    <b:Author>
      <b:Author>
        <b:NameList>
          <b:Person>
            <b:Last>Al-Hammouri</b:Last>
            <b:First>Qais</b:First>
          </b:Person>
        </b:NameList>
      </b:Author>
    </b:Author>
    <b:Title>Influence of information technology on project risk management: The mediating role of risk identification</b:Title>
    <b:Year>2025</b:Year>
    <b:URL>https://www.researchgate.net/publication/385271900_Influence_of_information_technology_on_project_risk_management_The_mediating_role_of_risk_identification</b:URL>
    <b:RefOrder>7</b:RefOrder>
  </b:Source>
  <b:Source>
    <b:Tag>Raz25</b:Tag>
    <b:SourceType>JournalArticle</b:SourceType>
    <b:Guid>{E00856D7-DA59-4595-A4B6-FAC0CD2526D8}</b:Guid>
    <b:Author>
      <b:Author>
        <b:NameList>
          <b:Person>
            <b:Last>Razia</b:Last>
            <b:First>Bahaa</b:First>
          </b:Person>
        </b:NameList>
      </b:Author>
    </b:Author>
    <b:Title>Artificial Intelligence and Its Impact on Decision-Making in Managing Projects: A Systematic Literature Review</b:Title>
    <b:Year>2025</b:Year>
    <b:URL>https://www.researchgate.net/publication/388782871_Artificial_Intelligence_and_Its_Impact_on_Decision-Making_in_Managing_Projects_A_Systematic_Literature_Review</b:URL>
    <b:RefOrder>8</b:RefOrder>
  </b:Source>
  <b:Source>
    <b:Tag>Ele25</b:Tag>
    <b:SourceType>JournalArticle</b:SourceType>
    <b:Guid>{43CB9371-8AE7-4906-AFFA-8BFDB8ACB1D9}</b:Guid>
    <b:Author>
      <b:Author>
        <b:NameList>
          <b:Person>
            <b:Last>Elegbe</b:Last>
            <b:First>Ifeoluwa</b:First>
          </b:Person>
        </b:NameList>
      </b:Author>
    </b:Author>
    <b:Title>AI-Powered IT Project Management: Analyzing the Effectiveness of Advanced Project Management Tools to Ensure Project Efficiency</b:Title>
    <b:Year>2025</b:Year>
    <b:URL>https://www.researchgate.net/publication/390572261_AI-Powered_IT_Project_Management_Analyzing_the_Effectiveness_of_Advanced_Project_Management_Tools_to_Ensure_Project_Efficiency</b:URL>
    <b:RefOrder>9</b:RefOrder>
  </b:Source>
  <b:Source>
    <b:Tag>Ala258</b:Tag>
    <b:SourceType>JournalArticle</b:SourceType>
    <b:Guid>{92BA1174-3FB1-439E-8317-EB664E055042}</b:Guid>
    <b:Author>
      <b:Author>
        <b:NameList>
          <b:Person>
            <b:Last>Alayed</b:Last>
            <b:First>Sura</b:First>
          </b:Person>
        </b:NameList>
      </b:Author>
    </b:Author>
    <b:Title>The role of artificial intelligence in project management performance: The mediating effects of competence retention and top management support</b:Title>
    <b:Year>2025</b:Year>
    <b:URL>https://doaj.org/article/0c776502baf846bc83f6f78d124e837a</b:URL>
    <b:RefOrder>22</b:RefOrder>
  </b:Source>
  <b:Source>
    <b:Tag>Kög25</b:Tag>
    <b:SourceType>JournalArticle</b:SourceType>
    <b:Guid>{C8141C9D-2306-4F43-B090-52D0D4963FB4}</b:Guid>
    <b:Author>
      <b:Author>
        <b:NameList>
          <b:Person>
            <b:Last>Kögel</b:Last>
            <b:First>Dominik</b:First>
          </b:Person>
        </b:NameList>
      </b:Author>
    </b:Author>
    <b:Title>Who’s Steering Whom and in What Direction? An Experiment on AI Versus Top Management Decision-Making in Projects</b:Title>
    <b:Year>2025</b:Year>
    <b:URL>https://journals.sagepub.com/doi/full/10.1177/87569728251379338</b:URL>
    <b:RefOrder>21</b:RefOrder>
  </b:Source>
  <b:Source>
    <b:Tag>Mom26</b:Tag>
    <b:SourceType>JournalArticle</b:SourceType>
    <b:Guid>{E2E9534B-E5EE-4A70-9F65-E0273A89DF2F}</b:Guid>
    <b:Author>
      <b:Author>
        <b:NameList>
          <b:Person>
            <b:Last>Momčilović</b:Last>
            <b:First>Aco</b:First>
          </b:Person>
        </b:NameList>
      </b:Author>
    </b:Author>
    <b:Title>Determinants of artificial intelligence adoption in project management: a global analysis of knowledge, drivers and barriers</b:Title>
    <b:Year>2026</b:Year>
    <b:URL>https://journal.doba.si/jimb/en/article/view/431</b:URL>
    <b:RefOrder>15</b:RefOrder>
  </b:Source>
  <b:Source>
    <b:Tag>Mog26</b:Tag>
    <b:SourceType>JournalArticle</b:SourceType>
    <b:Guid>{2EAD7C92-007B-433E-99EF-A38289868736}</b:Guid>
    <b:Author>
      <b:Author>
        <b:NameList>
          <b:Person>
            <b:Last>Mogbojuri</b:Last>
            <b:First>Akinlo</b:First>
          </b:Person>
        </b:NameList>
      </b:Author>
    </b:Author>
    <b:Title>Artificial Intelligence in Project Management: Challenges, Strategies and Best Practices</b:Title>
    <b:Year>2026</b:Year>
    <b:URL>https://f1000research.com/articles/14-1357/v2</b:URL>
    <b:RefOrder>14</b:RefOrder>
  </b:Source>
  <b:Source>
    <b:Tag>Ada26</b:Tag>
    <b:SourceType>JournalArticle</b:SourceType>
    <b:Guid>{3B4A4594-1DBD-409B-A14A-21AF3502C732}</b:Guid>
    <b:Author>
      <b:Author>
        <b:NameList>
          <b:Person>
            <b:Last>Adamantiadou</b:Last>
            <b:First>Dorothea</b:First>
            <b:Middle>S.</b:Middle>
          </b:Person>
        </b:NameList>
      </b:Author>
    </b:Author>
    <b:Title>Leveraging Artificial Intelligence in Project Management: A Systematic Review of Applications, Challenges, and Future Directions</b:Title>
    <b:Year>2026</b:Year>
    <b:URL>https://www.mdpi.com/2073-431x/14/2/66</b:URL>
    <b:RefOrder>13</b:RefOrder>
  </b:Source>
  <b:Source>
    <b:Tag>Elm26</b:Tag>
    <b:SourceType>JournalArticle</b:SourceType>
    <b:Guid>{E2BCFFE6-2B61-4939-A41D-12F11F841A4B}</b:Guid>
    <b:Author>
      <b:Author>
        <b:NameList>
          <b:Person>
            <b:Last>Elmas</b:Last>
            <b:First>Elif</b:First>
            <b:Middle>Ece</b:Middle>
          </b:Person>
        </b:NameList>
      </b:Author>
    </b:Author>
    <b:Title>Comprehensive Review of Artificial Intelligence Applications in Project Management</b:Title>
    <b:Year>2026</b:Year>
    <b:URL>https://dergipark.org.tr/en/pub/gujsc/article/1923665</b:URL>
    <b:RefOrder>12</b:RefOrder>
  </b:Source>
  <b:Source>
    <b:Tag>SáM25</b:Tag>
    <b:SourceType>JournalArticle</b:SourceType>
    <b:Guid>{845B5400-962D-4C6F-97ED-D216402BFB69}</b:Guid>
    <b:Author>
      <b:Author>
        <b:NameList>
          <b:Person>
            <b:Last>Sá</b:Last>
            <b:First>Marcelo</b:First>
            <b:Middle>Martins</b:Middle>
          </b:Person>
        </b:NameList>
      </b:Author>
    </b:Author>
    <b:Title>Artificial intelligence in project management: an analysis of patent trends and task-technology fit</b:Title>
    <b:Year>2025</b:Year>
    <b:URL>http://periodicos.uninove.br/innovation/article/view/28348</b:URL>
    <b:RefOrder>19</b:RefOrder>
  </b:Source>
  <b:Source>
    <b:Tag>Sri25</b:Tag>
    <b:SourceType>JournalArticle</b:SourceType>
    <b:Guid>{E40CA8B2-6552-4604-A6C1-5F7E0A870206}</b:Guid>
    <b:Author>
      <b:Author>
        <b:NameList>
          <b:Person>
            <b:Last>Srinivasan</b:Last>
            <b:First>Shreyansh</b:First>
          </b:Person>
        </b:NameList>
      </b:Author>
    </b:Author>
    <b:Title>The Influence of Artificial Intelligence on Project Management Decision-Making: Opportunities and Risks</b:Title>
    <b:Year>2025</b:Year>
    <b:URL>https://academiainsight.com/index.php/mw/article/view/956</b:URL>
    <b:RefOrder>20</b:RefOrder>
  </b:Source>
  <b:Source>
    <b:Tag>Mar254</b:Tag>
    <b:SourceType>JournalArticle</b:SourceType>
    <b:Guid>{4B426CAF-CD51-43A1-B8F1-4A0C36396D52}</b:Guid>
    <b:Author>
      <b:Author>
        <b:NameList>
          <b:Person>
            <b:Last>Mariani</b:Last>
            <b:First>Costanza</b:First>
          </b:Person>
        </b:NameList>
      </b:Author>
    </b:Author>
    <b:Title>Harnessing AI for value: examining the impact of AI capabilities and the mediating role of organizational agility on project value proposition</b:Title>
    <b:Year>2025</b:Year>
    <b:URL>https://www.sciencedirect.com/org/science/article/pii/S1753837825000075</b:URL>
    <b:RefOrder>18</b:RefOrder>
  </b:Source>
  <b:Source>
    <b:Tag>Arm25</b:Tag>
    <b:SourceType>JournalArticle</b:SourceType>
    <b:Guid>{7FCC666F-F862-415C-BFEE-6F7B3CAEEF29}</b:Guid>
    <b:Author>
      <b:Author>
        <b:NameList>
          <b:Person>
            <b:Last>Armanios</b:Last>
            <b:First>Daniel</b:First>
            <b:Middle>Erian</b:Middle>
          </b:Person>
        </b:NameList>
      </b:Author>
    </b:Author>
    <b:Title>Building organizational and project readiness for AI: A dialectical approach</b:Title>
    <b:Year>2025</b:Year>
    <b:URL>https://www.sciencedirect.com/science/article/pii/S0263786325001176</b:URL>
    <b:RefOrder>17</b:RefOrder>
  </b:Source>
  <b:Source>
    <b:Tag>محم25</b:Tag>
    <b:SourceType>JournalArticle</b:SourceType>
    <b:Guid>{E2A0445D-432C-4724-BC96-D730D1D65B99}</b:Guid>
    <b:Author>
      <b:Author>
        <b:NameList>
          <b:Person>
            <b:Last>محمد</b:Last>
            <b:First>أنور</b:First>
            <b:Middle>محمد قسم الله</b:Middle>
          </b:Person>
        </b:NameList>
      </b:Author>
    </b:Author>
    <b:Title>تحليل أثر تقنيات الذكاء الاصطناعي في تقليل التكاليف وزيادة كفاءة استخدام الموارد في مشاريع التطوير التكنولوجي في المملكة العربية السعودية</b:Title>
    <b:Year>2025</b:Year>
    <b:URL>https://www.researchgate.net/publication/393376866_thlyl_athr_tqnyat_aldhka_alastnay_fy_tqlyl_altkalyf_wzyadt_kfat_astkhdam_almward_fy_mshary_alttwyr_altknwlwjy_fy_almmlkt_alrbyt_alswdyt</b:URL>
    <b:RefOrder>16</b:RefOrder>
  </b:Source>
  <b:Source>
    <b:Tag>ضرم22</b:Tag>
    <b:SourceType>JournalArticle</b:SourceType>
    <b:Guid>{AD93587E-DCA5-4ADD-99B4-4AB8DA6C6FBB}</b:Guid>
    <b:Author>
      <b:Author>
        <b:NameList>
          <b:Person>
            <b:Last>ضرمان</b:Last>
            <b:First>فالح</b:First>
            <b:Middle>عبد الله آل</b:Middle>
          </b:Person>
        </b:NameList>
      </b:Author>
    </b:Author>
    <b:Title>عمليات إدارة المعرفة القائمة على الذكاء الاصطناعي في المشاريع الإنشائية: دراسة تطبيقية في المملكة العربية السعودية</b:Title>
    <b:Year>2022</b:Year>
    <b:URL>https://www.researchgate.net/publication/373090402_mlyat_adart_almrft_alqaymt_ly_aldhka_alastnay_fy_almshary_alanshayyt_drast_ttbyqyt_fy_almmlkt_alrbyt_alswdyt</b:URL>
    <b:RefOrder>24</b:RefOrder>
  </b:Source>
  <b:Source>
    <b:Tag>Alg22</b:Tag>
    <b:SourceType>JournalArticle</b:SourceType>
    <b:Guid>{4020DB25-2944-4B24-95BC-37EE0ABB3C19}</b:Guid>
    <b:Author>
      <b:Author>
        <b:NameList>
          <b:Person>
            <b:Last>Alghamdi</b:Last>
            <b:First>Salwa</b:First>
            <b:Middle>Essa</b:Middle>
          </b:Person>
        </b:NameList>
      </b:Author>
    </b:Author>
    <b:Title>عمليات إدارة المعرفة القائمة على الذكاء الاصطناعي في المشاريع الإنشائية دراسة تطبيقية في المملكة العربية السعودية</b:Title>
    <b:Year>2022</b:Year>
    <b:URL>https://www.researchgate.net/publication/373236306_mlyat_adart_almrft_alqaymt_ly_aldhka_alastnay_fy_almshary_alanshayyt_drast_ttbyqyt_fy_almmlkt_alrbyt_alswdyt</b:URL>
    <b:RefOrder>23</b:RefOrder>
  </b:Source>
  <b:Source>
    <b:Tag>الح26</b:Tag>
    <b:SourceType>JournalArticle</b:SourceType>
    <b:Guid>{6C674EF7-D40F-4BC6-AAFE-7AEA7EE67965}</b:Guid>
    <b:Author>
      <b:Author>
        <b:NameList>
          <b:Person>
            <b:Last>الحربي</b:Last>
            <b:First>فيصل</b:First>
            <b:Middle>سعدون</b:Middle>
          </b:Person>
        </b:NameList>
      </b:Author>
    </b:Author>
    <b:Title>أثر أنظمة دعم القرار المعتمدة على الذكاء الاصطناعي في تحسين الكفاءة الإدارية في المؤسسات المالية السعودية</b:Title>
    <b:Year>2026</b:Year>
    <b:URL>https://www.researchgate.net/publication/410834427_athr_anzmt_dm_alqrar_almtmdt_ly_aldhka_alastnay_fy_thsyn_alkfat_aladaryt_fy_almwssat_almalyt_alswdyt</b:URL>
    <b:RefOrder>11</b:RefOrder>
  </b:Source>
  <b:Source>
    <b:Tag>الع26</b:Tag>
    <b:SourceType>JournalArticle</b:SourceType>
    <b:Guid>{4A55ACB3-7759-45D9-80E7-B2F67F058A8C}</b:Guid>
    <b:Author>
      <b:Author>
        <b:NameList>
          <b:Person>
            <b:Last>العتيبي</b:Last>
            <b:First>صلاح</b:First>
            <b:Middle>ربعي زايد</b:Middle>
          </b:Person>
        </b:NameList>
      </b:Author>
    </b:Author>
    <b:Title>أثر الذكاء الاصطناعي التوليدي على الأداء الوظيفي في ظلّ الدور الوسيط للكفاءة الرقمية: (دراسة تطبيقية)</b:Title>
    <b:Year>2026</b:Year>
    <b:URL>https://www.researchgate.net/publication/410737272_athr_aldhka_alastnay_altwlydy_ly_alada_alwzyfy_fy_zl_aldwr_alwsyt_llkfat_alrqmyt_drast_ttbyqyt</b:URL>
    <b:RefOrder>10</b:RefOrder>
  </b:Source>
</b:Sources>
</file>

<file path=customXml/itemProps1.xml><?xml version="1.0" encoding="utf-8"?>
<ds:datastoreItem xmlns:ds="http://schemas.openxmlformats.org/officeDocument/2006/customXml" ds:itemID="{892E0590-3717-464B-A1E5-7EFE2CFA8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7232</Words>
  <Characters>39415</Characters>
  <Application>Microsoft Office Word</Application>
  <DocSecurity>0</DocSecurity>
  <Lines>5630</Lines>
  <Paragraphs>2332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body tarek</dc:creator>
  <cp:keywords/>
  <dc:description/>
  <cp:lastModifiedBy>body tarek</cp:lastModifiedBy>
  <cp:revision>2</cp:revision>
  <dcterms:created xsi:type="dcterms:W3CDTF">2026-08-12T16:11:00Z</dcterms:created>
  <dcterms:modified xsi:type="dcterms:W3CDTF">2026-08-12T16:11:00Z</dcterms:modified>
</cp:coreProperties>
</file>