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EA288" w14:textId="77777777" w:rsidR="00DB2E48" w:rsidRDefault="00DB2E48" w:rsidP="00DB2E48">
      <w:pPr>
        <w:jc w:val="center"/>
      </w:pPr>
      <w:proofErr w:type="spellStart"/>
      <w:r>
        <w:rPr>
          <w:rFonts w:ascii="Traditional Arabic" w:eastAsia="Traditional Arabic" w:hAnsi="Traditional Arabic"/>
          <w:b/>
          <w:sz w:val="36"/>
        </w:rPr>
        <w:t>جامعة</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ميدأوشن</w:t>
      </w:r>
      <w:proofErr w:type="spellEnd"/>
      <w:r>
        <w:rPr>
          <w:rFonts w:ascii="Traditional Arabic" w:eastAsia="Traditional Arabic" w:hAnsi="Traditional Arabic"/>
          <w:b/>
          <w:sz w:val="36"/>
        </w:rPr>
        <w:t xml:space="preserve"> – Midocean University</w:t>
      </w:r>
    </w:p>
    <w:p w14:paraId="4A6E1B8A" w14:textId="77777777" w:rsidR="00DB2E48" w:rsidRDefault="00DB2E48" w:rsidP="00DB2E48">
      <w:pPr>
        <w:jc w:val="center"/>
      </w:pPr>
      <w:proofErr w:type="spellStart"/>
      <w:r>
        <w:rPr>
          <w:rFonts w:ascii="Traditional Arabic" w:eastAsia="Traditional Arabic" w:hAnsi="Traditional Arabic"/>
          <w:b/>
          <w:sz w:val="36"/>
        </w:rPr>
        <w:t>كلية</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الإدارة</w:t>
      </w:r>
      <w:proofErr w:type="spellEnd"/>
    </w:p>
    <w:p w14:paraId="7D2358B1" w14:textId="77777777" w:rsidR="00DB2E48" w:rsidRDefault="00DB2E48" w:rsidP="00DB2E48">
      <w:pPr>
        <w:jc w:val="center"/>
      </w:pPr>
      <w:proofErr w:type="spellStart"/>
      <w:r>
        <w:rPr>
          <w:rFonts w:ascii="Traditional Arabic" w:eastAsia="Traditional Arabic" w:hAnsi="Traditional Arabic"/>
          <w:b/>
          <w:sz w:val="36"/>
        </w:rPr>
        <w:t>قسم</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الإدارة</w:t>
      </w:r>
      <w:proofErr w:type="spellEnd"/>
    </w:p>
    <w:p w14:paraId="500E7D27" w14:textId="77777777" w:rsidR="00DB2E48" w:rsidRDefault="00DB2E48" w:rsidP="00DB2E48"/>
    <w:p w14:paraId="56E42EF0" w14:textId="77777777" w:rsidR="00DB2E48" w:rsidRDefault="00DB2E48" w:rsidP="00DB2E48">
      <w:pPr>
        <w:jc w:val="center"/>
      </w:pPr>
      <w:r>
        <w:rPr>
          <w:rFonts w:ascii="Traditional Arabic" w:eastAsia="Traditional Arabic" w:hAnsi="Traditional Arabic"/>
          <w:b/>
          <w:sz w:val="36"/>
        </w:rPr>
        <w:t>[</w:t>
      </w:r>
      <w:proofErr w:type="spellStart"/>
      <w:r>
        <w:rPr>
          <w:rFonts w:ascii="Traditional Arabic" w:eastAsia="Traditional Arabic" w:hAnsi="Traditional Arabic"/>
          <w:b/>
          <w:sz w:val="36"/>
        </w:rPr>
        <w:t>شعار</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الجامعة</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يوضع</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هنا</w:t>
      </w:r>
      <w:proofErr w:type="spellEnd"/>
      <w:r>
        <w:rPr>
          <w:rFonts w:ascii="Traditional Arabic" w:eastAsia="Traditional Arabic" w:hAnsi="Traditional Arabic"/>
          <w:b/>
          <w:sz w:val="36"/>
        </w:rPr>
        <w:t>]</w:t>
      </w:r>
    </w:p>
    <w:p w14:paraId="0AE98B00" w14:textId="77777777" w:rsidR="00DB2E48" w:rsidRDefault="00DB2E48" w:rsidP="00DB2E48"/>
    <w:p w14:paraId="3C86425C" w14:textId="77777777" w:rsidR="00DB2E48" w:rsidRDefault="00DB2E48" w:rsidP="00DB2E48">
      <w:pPr>
        <w:jc w:val="center"/>
      </w:pPr>
      <w:proofErr w:type="spellStart"/>
      <w:r>
        <w:rPr>
          <w:rFonts w:ascii="Traditional Arabic" w:eastAsia="Traditional Arabic" w:hAnsi="Traditional Arabic"/>
          <w:b/>
          <w:sz w:val="36"/>
        </w:rPr>
        <w:t>رسالة</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ماجستير</w:t>
      </w:r>
      <w:proofErr w:type="spellEnd"/>
    </w:p>
    <w:p w14:paraId="05ACA894" w14:textId="77777777" w:rsidR="00DB2E48" w:rsidRDefault="00DB2E48" w:rsidP="00DB2E48">
      <w:pPr>
        <w:jc w:val="center"/>
      </w:pPr>
      <w:proofErr w:type="spellStart"/>
      <w:r>
        <w:rPr>
          <w:rFonts w:ascii="Traditional Arabic" w:eastAsia="Traditional Arabic" w:hAnsi="Traditional Arabic"/>
          <w:sz w:val="32"/>
        </w:rPr>
        <w:t>مقدمة</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استكمالاً</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لمتطلبات</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الحصول</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على</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درجة</w:t>
      </w:r>
      <w:proofErr w:type="spellEnd"/>
    </w:p>
    <w:p w14:paraId="4BCBF17C" w14:textId="331D6818" w:rsidR="00DB2E48" w:rsidRPr="00DB2E48" w:rsidRDefault="00DB2E48" w:rsidP="00DB2E48">
      <w:pPr>
        <w:jc w:val="center"/>
        <w:rPr>
          <w:sz w:val="32"/>
          <w:szCs w:val="32"/>
        </w:rPr>
      </w:pPr>
      <w:r>
        <w:rPr>
          <w:rFonts w:ascii="Traditional Arabic" w:eastAsia="Traditional Arabic" w:hAnsi="Traditional Arabic" w:hint="cs"/>
          <w:b/>
          <w:sz w:val="36"/>
          <w:rtl/>
        </w:rPr>
        <w:t>ا</w:t>
      </w:r>
      <w:r w:rsidRPr="00DB2E48">
        <w:rPr>
          <w:rFonts w:ascii="Traditional Arabic" w:eastAsia="Traditional Arabic" w:hAnsi="Traditional Arabic" w:hint="cs"/>
          <w:b/>
          <w:sz w:val="32"/>
          <w:szCs w:val="32"/>
          <w:rtl/>
        </w:rPr>
        <w:t>لماجستير في إدارة المخاطر</w:t>
      </w:r>
    </w:p>
    <w:p w14:paraId="69FBF2F8" w14:textId="77777777" w:rsidR="00DB2E48" w:rsidRDefault="00DB2E48" w:rsidP="00DB2E48"/>
    <w:p w14:paraId="01A4F488" w14:textId="77777777" w:rsidR="00DB2E48" w:rsidRDefault="00DB2E48" w:rsidP="00DB2E48">
      <w:pPr>
        <w:jc w:val="center"/>
      </w:pPr>
      <w:proofErr w:type="spellStart"/>
      <w:r>
        <w:rPr>
          <w:rFonts w:ascii="Traditional Arabic" w:eastAsia="Traditional Arabic" w:hAnsi="Traditional Arabic"/>
          <w:b/>
          <w:sz w:val="36"/>
        </w:rPr>
        <w:t>أثر</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تحليل</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المخاطر</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وتقييمها</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على</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تقليل</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معدلات</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الفاقد</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في</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عمليات</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التصنيع</w:t>
      </w:r>
      <w:proofErr w:type="spellEnd"/>
      <w:r>
        <w:rPr>
          <w:rFonts w:ascii="Traditional Arabic" w:eastAsia="Traditional Arabic" w:hAnsi="Traditional Arabic"/>
          <w:b/>
          <w:sz w:val="36"/>
        </w:rPr>
        <w:t>:</w:t>
      </w:r>
    </w:p>
    <w:p w14:paraId="3045B01E" w14:textId="77777777" w:rsidR="00DB2E48" w:rsidRDefault="00DB2E48" w:rsidP="00DB2E48">
      <w:pPr>
        <w:jc w:val="center"/>
      </w:pPr>
      <w:proofErr w:type="spellStart"/>
      <w:r>
        <w:rPr>
          <w:rFonts w:ascii="Traditional Arabic" w:eastAsia="Traditional Arabic" w:hAnsi="Traditional Arabic"/>
          <w:b/>
          <w:sz w:val="36"/>
        </w:rPr>
        <w:t>دراسة</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ميدانية</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على</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مصانع</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صهر</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الحديد</w:t>
      </w:r>
      <w:proofErr w:type="spellEnd"/>
    </w:p>
    <w:p w14:paraId="7C8236E7" w14:textId="77777777" w:rsidR="00DB2E48" w:rsidRDefault="00DB2E48" w:rsidP="00DB2E48"/>
    <w:p w14:paraId="2A81369D" w14:textId="77777777" w:rsidR="00DB2E48" w:rsidRDefault="00DB2E48" w:rsidP="00DB2E48">
      <w:pPr>
        <w:jc w:val="center"/>
      </w:pPr>
      <w:proofErr w:type="spellStart"/>
      <w:r>
        <w:rPr>
          <w:rFonts w:ascii="Traditional Arabic" w:eastAsia="Traditional Arabic" w:hAnsi="Traditional Arabic"/>
          <w:b/>
          <w:sz w:val="32"/>
        </w:rPr>
        <w:t>إعداد</w:t>
      </w:r>
      <w:proofErr w:type="spellEnd"/>
      <w:r>
        <w:rPr>
          <w:rFonts w:ascii="Traditional Arabic" w:eastAsia="Traditional Arabic" w:hAnsi="Traditional Arabic"/>
          <w:b/>
          <w:sz w:val="32"/>
        </w:rPr>
        <w:t xml:space="preserve"> </w:t>
      </w:r>
      <w:proofErr w:type="spellStart"/>
      <w:r>
        <w:rPr>
          <w:rFonts w:ascii="Traditional Arabic" w:eastAsia="Traditional Arabic" w:hAnsi="Traditional Arabic"/>
          <w:b/>
          <w:sz w:val="32"/>
        </w:rPr>
        <w:t>الطالب</w:t>
      </w:r>
      <w:proofErr w:type="spellEnd"/>
      <w:r>
        <w:rPr>
          <w:rFonts w:ascii="Traditional Arabic" w:eastAsia="Traditional Arabic" w:hAnsi="Traditional Arabic"/>
          <w:b/>
          <w:sz w:val="32"/>
        </w:rPr>
        <w:t>:</w:t>
      </w:r>
    </w:p>
    <w:p w14:paraId="3A18FC7A" w14:textId="77777777" w:rsidR="00DB2E48" w:rsidRDefault="00DB2E48" w:rsidP="00DB2E48">
      <w:pPr>
        <w:jc w:val="center"/>
      </w:pPr>
      <w:proofErr w:type="spellStart"/>
      <w:r>
        <w:rPr>
          <w:rFonts w:ascii="Traditional Arabic" w:eastAsia="Traditional Arabic" w:hAnsi="Traditional Arabic"/>
          <w:sz w:val="32"/>
        </w:rPr>
        <w:t>محمد</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يعقوب</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السيد</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كرامي</w:t>
      </w:r>
      <w:proofErr w:type="spellEnd"/>
    </w:p>
    <w:p w14:paraId="6B9AAD2F" w14:textId="77777777" w:rsidR="00DB2E48" w:rsidRDefault="00DB2E48" w:rsidP="00DB2E48">
      <w:pPr>
        <w:jc w:val="center"/>
      </w:pPr>
      <w:proofErr w:type="spellStart"/>
      <w:r>
        <w:rPr>
          <w:rFonts w:ascii="Traditional Arabic" w:eastAsia="Traditional Arabic" w:hAnsi="Traditional Arabic"/>
          <w:sz w:val="32"/>
        </w:rPr>
        <w:t>رقم</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الطالب</w:t>
      </w:r>
      <w:proofErr w:type="spellEnd"/>
      <w:r>
        <w:rPr>
          <w:rFonts w:ascii="Traditional Arabic" w:eastAsia="Traditional Arabic" w:hAnsi="Traditional Arabic"/>
          <w:sz w:val="32"/>
        </w:rPr>
        <w:t>: 242000950</w:t>
      </w:r>
    </w:p>
    <w:p w14:paraId="27F2CE40" w14:textId="77777777" w:rsidR="00DB2E48" w:rsidRDefault="00DB2E48" w:rsidP="00DB2E48"/>
    <w:p w14:paraId="28DF2F90" w14:textId="77777777" w:rsidR="00DB2E48" w:rsidRDefault="00DB2E48" w:rsidP="00DB2E48">
      <w:pPr>
        <w:jc w:val="center"/>
      </w:pPr>
      <w:proofErr w:type="spellStart"/>
      <w:r>
        <w:rPr>
          <w:rFonts w:ascii="Traditional Arabic" w:eastAsia="Traditional Arabic" w:hAnsi="Traditional Arabic"/>
          <w:b/>
          <w:sz w:val="32"/>
        </w:rPr>
        <w:t>إشراف</w:t>
      </w:r>
      <w:proofErr w:type="spellEnd"/>
      <w:r>
        <w:rPr>
          <w:rFonts w:ascii="Traditional Arabic" w:eastAsia="Traditional Arabic" w:hAnsi="Traditional Arabic"/>
          <w:b/>
          <w:sz w:val="32"/>
        </w:rPr>
        <w:t>:</w:t>
      </w:r>
    </w:p>
    <w:p w14:paraId="7F6A7743" w14:textId="77777777" w:rsidR="00DB2E48" w:rsidRDefault="00DB2E48" w:rsidP="00DB2E48"/>
    <w:p w14:paraId="326E3762" w14:textId="77777777" w:rsidR="00DB2E48" w:rsidRDefault="00DB2E48" w:rsidP="00DB2E48">
      <w:pPr>
        <w:jc w:val="center"/>
      </w:pPr>
      <w:proofErr w:type="spellStart"/>
      <w:r>
        <w:rPr>
          <w:rFonts w:ascii="Traditional Arabic" w:eastAsia="Traditional Arabic" w:hAnsi="Traditional Arabic"/>
          <w:b/>
          <w:sz w:val="32"/>
        </w:rPr>
        <w:t>الجهة</w:t>
      </w:r>
      <w:proofErr w:type="spellEnd"/>
      <w:r>
        <w:rPr>
          <w:rFonts w:ascii="Traditional Arabic" w:eastAsia="Traditional Arabic" w:hAnsi="Traditional Arabic"/>
          <w:b/>
          <w:sz w:val="32"/>
        </w:rPr>
        <w:t xml:space="preserve"> </w:t>
      </w:r>
      <w:proofErr w:type="spellStart"/>
      <w:r>
        <w:rPr>
          <w:rFonts w:ascii="Traditional Arabic" w:eastAsia="Traditional Arabic" w:hAnsi="Traditional Arabic"/>
          <w:b/>
          <w:sz w:val="32"/>
        </w:rPr>
        <w:t>المانحة</w:t>
      </w:r>
      <w:proofErr w:type="spellEnd"/>
      <w:r>
        <w:rPr>
          <w:rFonts w:ascii="Traditional Arabic" w:eastAsia="Traditional Arabic" w:hAnsi="Traditional Arabic"/>
          <w:b/>
          <w:sz w:val="32"/>
        </w:rPr>
        <w:t xml:space="preserve"> </w:t>
      </w:r>
      <w:proofErr w:type="spellStart"/>
      <w:r>
        <w:rPr>
          <w:rFonts w:ascii="Traditional Arabic" w:eastAsia="Traditional Arabic" w:hAnsi="Traditional Arabic"/>
          <w:b/>
          <w:sz w:val="32"/>
        </w:rPr>
        <w:t>للدرجة</w:t>
      </w:r>
      <w:proofErr w:type="spellEnd"/>
      <w:r>
        <w:rPr>
          <w:rFonts w:ascii="Traditional Arabic" w:eastAsia="Traditional Arabic" w:hAnsi="Traditional Arabic"/>
          <w:b/>
          <w:sz w:val="32"/>
        </w:rPr>
        <w:t xml:space="preserve"> </w:t>
      </w:r>
      <w:proofErr w:type="spellStart"/>
      <w:r>
        <w:rPr>
          <w:rFonts w:ascii="Traditional Arabic" w:eastAsia="Traditional Arabic" w:hAnsi="Traditional Arabic"/>
          <w:b/>
          <w:sz w:val="32"/>
        </w:rPr>
        <w:t>العلمية</w:t>
      </w:r>
      <w:proofErr w:type="spellEnd"/>
      <w:r>
        <w:rPr>
          <w:rFonts w:ascii="Traditional Arabic" w:eastAsia="Traditional Arabic" w:hAnsi="Traditional Arabic"/>
          <w:b/>
          <w:sz w:val="32"/>
        </w:rPr>
        <w:t>:</w:t>
      </w:r>
    </w:p>
    <w:p w14:paraId="494F6FC3" w14:textId="77777777" w:rsidR="00DB2E48" w:rsidRDefault="00DB2E48" w:rsidP="00DB2E48">
      <w:pPr>
        <w:jc w:val="center"/>
      </w:pPr>
      <w:proofErr w:type="spellStart"/>
      <w:r>
        <w:rPr>
          <w:rFonts w:ascii="Traditional Arabic" w:eastAsia="Traditional Arabic" w:hAnsi="Traditional Arabic"/>
          <w:sz w:val="32"/>
        </w:rPr>
        <w:t>جامعة</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ميدأوشن</w:t>
      </w:r>
      <w:proofErr w:type="spellEnd"/>
      <w:r>
        <w:rPr>
          <w:rFonts w:ascii="Traditional Arabic" w:eastAsia="Traditional Arabic" w:hAnsi="Traditional Arabic"/>
          <w:sz w:val="32"/>
        </w:rPr>
        <w:t xml:space="preserve"> – </w:t>
      </w:r>
      <w:proofErr w:type="spellStart"/>
      <w:r>
        <w:rPr>
          <w:rFonts w:ascii="Traditional Arabic" w:eastAsia="Traditional Arabic" w:hAnsi="Traditional Arabic"/>
          <w:sz w:val="32"/>
        </w:rPr>
        <w:t>جمهورية</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القمر</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المتحدة</w:t>
      </w:r>
      <w:proofErr w:type="spellEnd"/>
    </w:p>
    <w:p w14:paraId="077F586C" w14:textId="77777777" w:rsidR="00DB2E48" w:rsidRDefault="00DB2E48" w:rsidP="00DB2E48"/>
    <w:p w14:paraId="3B6FCCC6" w14:textId="77777777" w:rsidR="00DB2E48" w:rsidRDefault="00DB2E48" w:rsidP="00DB2E48">
      <w:pPr>
        <w:jc w:val="center"/>
      </w:pPr>
      <w:r>
        <w:rPr>
          <w:rFonts w:ascii="Traditional Arabic" w:eastAsia="Traditional Arabic" w:hAnsi="Traditional Arabic"/>
          <w:b/>
          <w:sz w:val="32"/>
        </w:rPr>
        <w:t>2025</w:t>
      </w:r>
    </w:p>
    <w:p w14:paraId="4B0FA1D8" w14:textId="77777777" w:rsidR="00DB2E48" w:rsidRDefault="00DB2E48" w:rsidP="00DB2E48">
      <w:r>
        <w:br w:type="page"/>
      </w:r>
    </w:p>
    <w:p w14:paraId="52630E1E" w14:textId="44958290" w:rsidR="00401B0C" w:rsidRDefault="00401B0C"/>
    <w:p w14:paraId="3D21855E" w14:textId="77777777" w:rsidR="00401B0C" w:rsidRDefault="00000000">
      <w:pPr>
        <w:jc w:val="center"/>
      </w:pPr>
      <w:r>
        <w:rPr>
          <w:b/>
          <w:sz w:val="32"/>
        </w:rPr>
        <w:t>الإهداء</w:t>
      </w:r>
    </w:p>
    <w:p w14:paraId="4A063346" w14:textId="77777777" w:rsidR="00401B0C" w:rsidRDefault="00000000">
      <w:pPr>
        <w:jc w:val="center"/>
      </w:pPr>
      <w:r>
        <w:rPr>
          <w:b/>
          <w:sz w:val="28"/>
        </w:rPr>
        <w:t>Dedication</w:t>
      </w:r>
    </w:p>
    <w:p w14:paraId="6AE9F33F" w14:textId="51560D02" w:rsidR="00401B0C" w:rsidRDefault="00000000">
      <w:pPr>
        <w:bidi/>
      </w:pPr>
      <w:proofErr w:type="spellStart"/>
      <w:proofErr w:type="gramStart"/>
      <w:r>
        <w:t>إلى</w:t>
      </w:r>
      <w:proofErr w:type="spellEnd"/>
      <w:r>
        <w:t xml:space="preserve"> </w:t>
      </w:r>
      <w:r w:rsidR="00077AA5">
        <w:rPr>
          <w:rFonts w:hint="cs"/>
          <w:rtl/>
        </w:rPr>
        <w:t xml:space="preserve"> ابي</w:t>
      </w:r>
      <w:proofErr w:type="gramEnd"/>
      <w:r w:rsidR="00077AA5">
        <w:rPr>
          <w:rFonts w:hint="cs"/>
          <w:rtl/>
        </w:rPr>
        <w:t xml:space="preserve"> وأمي و</w:t>
      </w:r>
      <w:proofErr w:type="spellStart"/>
      <w:r>
        <w:t>كل</w:t>
      </w:r>
      <w:proofErr w:type="spellEnd"/>
      <w:r>
        <w:t xml:space="preserve"> </w:t>
      </w:r>
      <w:proofErr w:type="spellStart"/>
      <w:r>
        <w:t>من</w:t>
      </w:r>
      <w:proofErr w:type="spellEnd"/>
      <w:r>
        <w:t xml:space="preserve"> </w:t>
      </w:r>
      <w:proofErr w:type="spellStart"/>
      <w:r>
        <w:t>دعم</w:t>
      </w:r>
      <w:proofErr w:type="spellEnd"/>
      <w:r>
        <w:t xml:space="preserve"> </w:t>
      </w:r>
      <w:proofErr w:type="spellStart"/>
      <w:r>
        <w:t>هذه</w:t>
      </w:r>
      <w:proofErr w:type="spellEnd"/>
      <w:r>
        <w:t xml:space="preserve"> </w:t>
      </w:r>
      <w:proofErr w:type="spellStart"/>
      <w:r>
        <w:t>الرسالة</w:t>
      </w:r>
      <w:proofErr w:type="spellEnd"/>
      <w:r>
        <w:t xml:space="preserve"> </w:t>
      </w:r>
      <w:proofErr w:type="spellStart"/>
      <w:r>
        <w:t>وساهم</w:t>
      </w:r>
      <w:proofErr w:type="spellEnd"/>
      <w:r>
        <w:t xml:space="preserve"> </w:t>
      </w:r>
      <w:proofErr w:type="spellStart"/>
      <w:r>
        <w:t>في</w:t>
      </w:r>
      <w:proofErr w:type="spellEnd"/>
      <w:r>
        <w:t xml:space="preserve"> </w:t>
      </w:r>
      <w:proofErr w:type="spellStart"/>
      <w:r>
        <w:t>إنجازها</w:t>
      </w:r>
      <w:proofErr w:type="spellEnd"/>
      <w:r>
        <w:t>.</w:t>
      </w:r>
    </w:p>
    <w:p w14:paraId="2C25AA87" w14:textId="77777777" w:rsidR="00401B0C" w:rsidRDefault="00000000">
      <w:r>
        <w:br w:type="page"/>
      </w:r>
    </w:p>
    <w:p w14:paraId="6BD37C28" w14:textId="2B4EED5D" w:rsidR="007A53A8" w:rsidRDefault="00000000" w:rsidP="007A53A8">
      <w:pPr>
        <w:jc w:val="center"/>
        <w:rPr>
          <w:b/>
          <w:sz w:val="32"/>
          <w:rtl/>
        </w:rPr>
      </w:pPr>
      <w:proofErr w:type="spellStart"/>
      <w:r>
        <w:rPr>
          <w:b/>
          <w:sz w:val="32"/>
        </w:rPr>
        <w:lastRenderedPageBreak/>
        <w:t>الشكر</w:t>
      </w:r>
      <w:proofErr w:type="spellEnd"/>
      <w:r>
        <w:rPr>
          <w:b/>
          <w:sz w:val="32"/>
        </w:rPr>
        <w:t xml:space="preserve"> </w:t>
      </w:r>
      <w:proofErr w:type="spellStart"/>
      <w:r>
        <w:rPr>
          <w:b/>
          <w:sz w:val="32"/>
        </w:rPr>
        <w:t>والتقدير</w:t>
      </w:r>
      <w:proofErr w:type="spellEnd"/>
    </w:p>
    <w:p w14:paraId="04458138" w14:textId="77777777" w:rsidR="007A53A8" w:rsidRPr="007A53A8" w:rsidRDefault="007A53A8" w:rsidP="007A53A8">
      <w:pPr>
        <w:jc w:val="center"/>
        <w:rPr>
          <w:b/>
          <w:sz w:val="32"/>
        </w:rPr>
      </w:pPr>
    </w:p>
    <w:p w14:paraId="2CC0F377" w14:textId="77777777" w:rsidR="00401B0C" w:rsidRDefault="00000000">
      <w:pPr>
        <w:jc w:val="center"/>
        <w:rPr>
          <w:b/>
          <w:sz w:val="28"/>
          <w:rtl/>
        </w:rPr>
      </w:pPr>
      <w:r>
        <w:rPr>
          <w:b/>
          <w:sz w:val="28"/>
        </w:rPr>
        <w:t>Acknowledgements</w:t>
      </w:r>
    </w:p>
    <w:p w14:paraId="2EAB483B" w14:textId="77777777" w:rsidR="007A53A8" w:rsidRDefault="007A53A8">
      <w:pPr>
        <w:jc w:val="center"/>
      </w:pPr>
    </w:p>
    <w:p w14:paraId="7D65321A" w14:textId="77777777" w:rsidR="007A53A8" w:rsidRDefault="007A53A8" w:rsidP="007A53A8">
      <w:proofErr w:type="spellStart"/>
      <w:r>
        <w:t>أتقدم</w:t>
      </w:r>
      <w:proofErr w:type="spellEnd"/>
      <w:r>
        <w:t xml:space="preserve"> </w:t>
      </w:r>
      <w:proofErr w:type="spellStart"/>
      <w:r>
        <w:t>بخالص</w:t>
      </w:r>
      <w:proofErr w:type="spellEnd"/>
      <w:r>
        <w:t xml:space="preserve"> </w:t>
      </w:r>
      <w:proofErr w:type="spellStart"/>
      <w:r>
        <w:t>الشكر</w:t>
      </w:r>
      <w:proofErr w:type="spellEnd"/>
      <w:r>
        <w:t xml:space="preserve"> </w:t>
      </w:r>
      <w:proofErr w:type="spellStart"/>
      <w:r>
        <w:t>والتقدير</w:t>
      </w:r>
      <w:proofErr w:type="spellEnd"/>
      <w:r>
        <w:t xml:space="preserve"> </w:t>
      </w:r>
      <w:proofErr w:type="spellStart"/>
      <w:r>
        <w:t>إلى</w:t>
      </w:r>
      <w:proofErr w:type="spellEnd"/>
      <w:r>
        <w:t xml:space="preserve"> </w:t>
      </w:r>
      <w:proofErr w:type="spellStart"/>
      <w:r>
        <w:t>إدارة</w:t>
      </w:r>
      <w:proofErr w:type="spellEnd"/>
      <w:r>
        <w:t xml:space="preserve"> </w:t>
      </w:r>
      <w:proofErr w:type="spellStart"/>
      <w:r>
        <w:t>جامعة</w:t>
      </w:r>
      <w:proofErr w:type="spellEnd"/>
      <w:r>
        <w:t xml:space="preserve"> </w:t>
      </w:r>
      <w:proofErr w:type="spellStart"/>
      <w:r>
        <w:t>ميدأوشن</w:t>
      </w:r>
      <w:proofErr w:type="spellEnd"/>
      <w:r>
        <w:t xml:space="preserve"> </w:t>
      </w:r>
      <w:proofErr w:type="spellStart"/>
      <w:r>
        <w:t>وكلية</w:t>
      </w:r>
      <w:proofErr w:type="spellEnd"/>
      <w:r>
        <w:t xml:space="preserve"> </w:t>
      </w:r>
      <w:proofErr w:type="spellStart"/>
      <w:r>
        <w:t>الإدارة</w:t>
      </w:r>
      <w:proofErr w:type="spellEnd"/>
      <w:r>
        <w:t xml:space="preserve"> </w:t>
      </w:r>
      <w:proofErr w:type="spellStart"/>
      <w:r>
        <w:t>على</w:t>
      </w:r>
      <w:proofErr w:type="spellEnd"/>
      <w:r>
        <w:t xml:space="preserve"> </w:t>
      </w:r>
      <w:proofErr w:type="spellStart"/>
      <w:r>
        <w:t>توفير</w:t>
      </w:r>
      <w:proofErr w:type="spellEnd"/>
      <w:r>
        <w:t xml:space="preserve"> </w:t>
      </w:r>
      <w:proofErr w:type="spellStart"/>
      <w:r>
        <w:t>البيئة</w:t>
      </w:r>
      <w:proofErr w:type="spellEnd"/>
      <w:r>
        <w:t xml:space="preserve"> </w:t>
      </w:r>
      <w:proofErr w:type="spellStart"/>
      <w:r>
        <w:t>العلمية</w:t>
      </w:r>
      <w:proofErr w:type="spellEnd"/>
      <w:r>
        <w:t xml:space="preserve"> </w:t>
      </w:r>
      <w:proofErr w:type="spellStart"/>
      <w:r>
        <w:t>الداعمة</w:t>
      </w:r>
      <w:proofErr w:type="spellEnd"/>
      <w:r>
        <w:t xml:space="preserve">. </w:t>
      </w:r>
      <w:proofErr w:type="spellStart"/>
      <w:r>
        <w:t>كما</w:t>
      </w:r>
      <w:proofErr w:type="spellEnd"/>
      <w:r>
        <w:t xml:space="preserve"> </w:t>
      </w:r>
      <w:proofErr w:type="spellStart"/>
      <w:r>
        <w:t>أتوجه</w:t>
      </w:r>
      <w:proofErr w:type="spellEnd"/>
      <w:r>
        <w:t xml:space="preserve"> </w:t>
      </w:r>
      <w:proofErr w:type="spellStart"/>
      <w:r>
        <w:t>بالشكر</w:t>
      </w:r>
      <w:proofErr w:type="spellEnd"/>
      <w:r>
        <w:t xml:space="preserve"> </w:t>
      </w:r>
      <w:proofErr w:type="spellStart"/>
      <w:r>
        <w:t>إلى</w:t>
      </w:r>
      <w:proofErr w:type="spellEnd"/>
      <w:r>
        <w:t xml:space="preserve"> </w:t>
      </w:r>
      <w:proofErr w:type="spellStart"/>
      <w:r>
        <w:t>مشرف</w:t>
      </w:r>
      <w:proofErr w:type="spellEnd"/>
      <w:r>
        <w:t xml:space="preserve"> </w:t>
      </w:r>
      <w:proofErr w:type="spellStart"/>
      <w:r>
        <w:t>الرسالة</w:t>
      </w:r>
      <w:proofErr w:type="spellEnd"/>
      <w:r>
        <w:t xml:space="preserve"> </w:t>
      </w:r>
      <w:proofErr w:type="spellStart"/>
      <w:r>
        <w:t>على</w:t>
      </w:r>
      <w:proofErr w:type="spellEnd"/>
      <w:r>
        <w:t xml:space="preserve"> </w:t>
      </w:r>
      <w:proofErr w:type="spellStart"/>
      <w:r>
        <w:t>توجيهاته</w:t>
      </w:r>
      <w:proofErr w:type="spellEnd"/>
      <w:r>
        <w:t xml:space="preserve"> </w:t>
      </w:r>
      <w:proofErr w:type="spellStart"/>
      <w:r>
        <w:t>القيّمة</w:t>
      </w:r>
      <w:proofErr w:type="spellEnd"/>
      <w:r>
        <w:t xml:space="preserve">، </w:t>
      </w:r>
      <w:proofErr w:type="spellStart"/>
      <w:r>
        <w:t>وإلى</w:t>
      </w:r>
      <w:proofErr w:type="spellEnd"/>
      <w:r>
        <w:t xml:space="preserve"> </w:t>
      </w:r>
      <w:proofErr w:type="spellStart"/>
      <w:r>
        <w:t>جميع</w:t>
      </w:r>
      <w:proofErr w:type="spellEnd"/>
      <w:r>
        <w:t xml:space="preserve"> </w:t>
      </w:r>
      <w:proofErr w:type="spellStart"/>
      <w:r>
        <w:t>العاملين</w:t>
      </w:r>
      <w:proofErr w:type="spellEnd"/>
      <w:r>
        <w:t xml:space="preserve"> </w:t>
      </w:r>
      <w:proofErr w:type="spellStart"/>
      <w:r>
        <w:t>في</w:t>
      </w:r>
      <w:proofErr w:type="spellEnd"/>
      <w:r>
        <w:t xml:space="preserve"> </w:t>
      </w:r>
      <w:proofErr w:type="spellStart"/>
      <w:r>
        <w:t>مصنع</w:t>
      </w:r>
      <w:proofErr w:type="spellEnd"/>
      <w:r>
        <w:t xml:space="preserve"> </w:t>
      </w:r>
      <w:proofErr w:type="spellStart"/>
      <w:r>
        <w:t>صهر</w:t>
      </w:r>
      <w:proofErr w:type="spellEnd"/>
      <w:r>
        <w:t xml:space="preserve"> </w:t>
      </w:r>
      <w:proofErr w:type="spellStart"/>
      <w:r>
        <w:t>الحديد</w:t>
      </w:r>
      <w:proofErr w:type="spellEnd"/>
      <w:r>
        <w:t xml:space="preserve"> </w:t>
      </w:r>
      <w:proofErr w:type="spellStart"/>
      <w:r>
        <w:t>الذين</w:t>
      </w:r>
      <w:proofErr w:type="spellEnd"/>
      <w:r>
        <w:t xml:space="preserve"> </w:t>
      </w:r>
      <w:proofErr w:type="spellStart"/>
      <w:r>
        <w:t>ساهموا</w:t>
      </w:r>
      <w:proofErr w:type="spellEnd"/>
      <w:r>
        <w:t xml:space="preserve"> </w:t>
      </w:r>
      <w:proofErr w:type="spellStart"/>
      <w:r>
        <w:t>في</w:t>
      </w:r>
      <w:proofErr w:type="spellEnd"/>
      <w:r>
        <w:t xml:space="preserve"> </w:t>
      </w:r>
      <w:proofErr w:type="spellStart"/>
      <w:r>
        <w:t>توفير</w:t>
      </w:r>
      <w:proofErr w:type="spellEnd"/>
      <w:r>
        <w:t xml:space="preserve"> </w:t>
      </w:r>
      <w:proofErr w:type="spellStart"/>
      <w:r>
        <w:t>البيانات</w:t>
      </w:r>
      <w:proofErr w:type="spellEnd"/>
      <w:r>
        <w:t xml:space="preserve"> </w:t>
      </w:r>
      <w:proofErr w:type="spellStart"/>
      <w:r>
        <w:t>اللازمة</w:t>
      </w:r>
      <w:proofErr w:type="spellEnd"/>
      <w:r>
        <w:t xml:space="preserve"> </w:t>
      </w:r>
      <w:proofErr w:type="spellStart"/>
      <w:r>
        <w:t>لإتمام</w:t>
      </w:r>
      <w:proofErr w:type="spellEnd"/>
      <w:r>
        <w:t xml:space="preserve"> </w:t>
      </w:r>
      <w:proofErr w:type="spellStart"/>
      <w:r>
        <w:t>هذا</w:t>
      </w:r>
      <w:proofErr w:type="spellEnd"/>
      <w:r>
        <w:t xml:space="preserve"> </w:t>
      </w:r>
      <w:proofErr w:type="spellStart"/>
      <w:r>
        <w:t>البحث</w:t>
      </w:r>
      <w:proofErr w:type="spellEnd"/>
      <w:r>
        <w:t xml:space="preserve">. </w:t>
      </w:r>
      <w:proofErr w:type="spellStart"/>
      <w:r>
        <w:t>ولا</w:t>
      </w:r>
      <w:proofErr w:type="spellEnd"/>
      <w:r>
        <w:t xml:space="preserve"> </w:t>
      </w:r>
      <w:proofErr w:type="spellStart"/>
      <w:r>
        <w:t>أنسى</w:t>
      </w:r>
      <w:proofErr w:type="spellEnd"/>
      <w:r>
        <w:t xml:space="preserve"> </w:t>
      </w:r>
      <w:proofErr w:type="spellStart"/>
      <w:r>
        <w:t>أن</w:t>
      </w:r>
      <w:proofErr w:type="spellEnd"/>
      <w:r>
        <w:t xml:space="preserve"> </w:t>
      </w:r>
      <w:proofErr w:type="spellStart"/>
      <w:r>
        <w:t>أشكر</w:t>
      </w:r>
      <w:proofErr w:type="spellEnd"/>
      <w:r>
        <w:t xml:space="preserve"> </w:t>
      </w:r>
      <w:proofErr w:type="spellStart"/>
      <w:r>
        <w:t>كل</w:t>
      </w:r>
      <w:proofErr w:type="spellEnd"/>
      <w:r>
        <w:t xml:space="preserve"> </w:t>
      </w:r>
      <w:proofErr w:type="spellStart"/>
      <w:r>
        <w:t>من</w:t>
      </w:r>
      <w:proofErr w:type="spellEnd"/>
      <w:r>
        <w:t xml:space="preserve"> </w:t>
      </w:r>
      <w:proofErr w:type="spellStart"/>
      <w:r>
        <w:t>قدّم</w:t>
      </w:r>
      <w:proofErr w:type="spellEnd"/>
      <w:r>
        <w:t xml:space="preserve"> </w:t>
      </w:r>
      <w:proofErr w:type="spellStart"/>
      <w:r>
        <w:t>لي</w:t>
      </w:r>
      <w:proofErr w:type="spellEnd"/>
      <w:r>
        <w:t xml:space="preserve"> </w:t>
      </w:r>
      <w:proofErr w:type="spellStart"/>
      <w:r>
        <w:t>دعمًا</w:t>
      </w:r>
      <w:proofErr w:type="spellEnd"/>
      <w:r>
        <w:t xml:space="preserve"> </w:t>
      </w:r>
      <w:proofErr w:type="spellStart"/>
      <w:r>
        <w:t>معنويًا</w:t>
      </w:r>
      <w:proofErr w:type="spellEnd"/>
      <w:r>
        <w:t xml:space="preserve"> </w:t>
      </w:r>
      <w:proofErr w:type="spellStart"/>
      <w:r>
        <w:t>أو</w:t>
      </w:r>
      <w:proofErr w:type="spellEnd"/>
      <w:r>
        <w:t xml:space="preserve"> </w:t>
      </w:r>
      <w:proofErr w:type="spellStart"/>
      <w:r>
        <w:t>علميًا</w:t>
      </w:r>
      <w:proofErr w:type="spellEnd"/>
      <w:r>
        <w:t xml:space="preserve"> </w:t>
      </w:r>
      <w:proofErr w:type="spellStart"/>
      <w:r>
        <w:t>خلال</w:t>
      </w:r>
      <w:proofErr w:type="spellEnd"/>
      <w:r>
        <w:t xml:space="preserve"> </w:t>
      </w:r>
      <w:proofErr w:type="spellStart"/>
      <w:r>
        <w:t>فترة</w:t>
      </w:r>
      <w:proofErr w:type="spellEnd"/>
      <w:r>
        <w:t xml:space="preserve"> </w:t>
      </w:r>
      <w:proofErr w:type="spellStart"/>
      <w:r>
        <w:t>إعداد</w:t>
      </w:r>
      <w:proofErr w:type="spellEnd"/>
      <w:r>
        <w:t xml:space="preserve"> </w:t>
      </w:r>
      <w:proofErr w:type="spellStart"/>
      <w:r>
        <w:t>هذه</w:t>
      </w:r>
      <w:proofErr w:type="spellEnd"/>
      <w:r>
        <w:t xml:space="preserve"> </w:t>
      </w:r>
      <w:proofErr w:type="spellStart"/>
      <w:r>
        <w:t>الرسالة</w:t>
      </w:r>
      <w:proofErr w:type="spellEnd"/>
      <w:r>
        <w:t>.</w:t>
      </w:r>
    </w:p>
    <w:p w14:paraId="65713517" w14:textId="77777777" w:rsidR="00401B0C" w:rsidRDefault="00000000">
      <w:r>
        <w:br w:type="page"/>
      </w:r>
    </w:p>
    <w:p w14:paraId="430EA6F9" w14:textId="77777777" w:rsidR="00401B0C" w:rsidRDefault="00000000">
      <w:pPr>
        <w:jc w:val="center"/>
        <w:rPr>
          <w:b/>
          <w:sz w:val="32"/>
          <w:rtl/>
        </w:rPr>
      </w:pPr>
      <w:proofErr w:type="spellStart"/>
      <w:r>
        <w:rPr>
          <w:b/>
          <w:sz w:val="32"/>
        </w:rPr>
        <w:lastRenderedPageBreak/>
        <w:t>الملخص</w:t>
      </w:r>
      <w:proofErr w:type="spellEnd"/>
      <w:r>
        <w:rPr>
          <w:b/>
          <w:sz w:val="32"/>
        </w:rPr>
        <w:t xml:space="preserve"> </w:t>
      </w:r>
      <w:proofErr w:type="spellStart"/>
      <w:r>
        <w:rPr>
          <w:b/>
          <w:sz w:val="32"/>
        </w:rPr>
        <w:t>العربي</w:t>
      </w:r>
      <w:proofErr w:type="spellEnd"/>
    </w:p>
    <w:p w14:paraId="765038BC" w14:textId="77777777" w:rsidR="007A53A8" w:rsidRDefault="007A53A8">
      <w:pPr>
        <w:jc w:val="center"/>
      </w:pPr>
    </w:p>
    <w:p w14:paraId="242867D0" w14:textId="77777777" w:rsidR="00401B0C" w:rsidRDefault="00000000">
      <w:pPr>
        <w:bidi/>
      </w:pPr>
      <w:r>
        <w:t>هدفت هذه الدراسة إلى تحليل أثر تطبيق منهجيات تحليل المخاطر وتقييمها على تقليل معدلات الفاقد في عمليات التصنيع بمصانع صهر الحديد التابعة لشركة Saudi Arabian Ductile Iron Pipes (SADIP). واعتمدت الدراسة على منهج وصفي تحليلي مدعوم بمسح ميداني وتحليل إحصائي لبيانات تشغيلية وكيميائية. أظهرت النتائج أن دمج أدوات FMEA وSPC وتحسين التحكم في العناصر الكيميائية الحرجة مثل Mg وS وSi وP ساهم في خفض الفاقد من 20% إلى 10.7%، ورفع الاستقرار التشغيلي، وتحقيق عائد استثماري مرتفع. وتوصي الدراسة بإنشاء وحدة دائمة لإدارة المخاطر الصناعية وتطوير نظام رقابي رقمي مستمر.</w:t>
      </w:r>
    </w:p>
    <w:p w14:paraId="3D2369BC" w14:textId="77777777" w:rsidR="00401B0C" w:rsidRDefault="00000000">
      <w:r>
        <w:br w:type="page"/>
      </w:r>
    </w:p>
    <w:p w14:paraId="129C1C9A" w14:textId="77777777" w:rsidR="00401B0C" w:rsidRDefault="00000000">
      <w:pPr>
        <w:jc w:val="center"/>
      </w:pPr>
      <w:r>
        <w:rPr>
          <w:b/>
          <w:sz w:val="32"/>
        </w:rPr>
        <w:lastRenderedPageBreak/>
        <w:t>Abstract</w:t>
      </w:r>
    </w:p>
    <w:p w14:paraId="0A02087B" w14:textId="77777777" w:rsidR="00401B0C" w:rsidRDefault="00000000">
      <w:pPr>
        <w:bidi/>
      </w:pPr>
      <w:r>
        <w:t>This study examined the impact of applying risk analysis and assessment methodologies on reducing waste rates in iron smelting operations at Saudi Arabian Ductile Iron Pipes (SADIP). The research adopted a descriptive-analytical approach supported by field data collection and statistical analysis of operational and chemical variables. The findings showed that integrating FMEA and SPC tools and improving control over critical chemical elements such as Mg, S, Si, and P reduced waste from 20% to 10.7%, improved process stability, and generated a high return on investment.</w:t>
      </w:r>
    </w:p>
    <w:p w14:paraId="0B0C0392" w14:textId="77777777" w:rsidR="00401B0C" w:rsidRDefault="00000000">
      <w:r>
        <w:br w:type="page"/>
      </w:r>
    </w:p>
    <w:p w14:paraId="66F1A3F2" w14:textId="77777777" w:rsidR="00401B0C" w:rsidRDefault="00000000">
      <w:pPr>
        <w:jc w:val="center"/>
      </w:pPr>
      <w:r>
        <w:rPr>
          <w:b/>
          <w:sz w:val="36"/>
        </w:rPr>
        <w:lastRenderedPageBreak/>
        <w:t>فهرس المحتويات</w:t>
      </w:r>
    </w:p>
    <w:p w14:paraId="5F2B65AF" w14:textId="77777777" w:rsidR="00401B0C" w:rsidRDefault="00000000">
      <w:pPr>
        <w:bidi/>
      </w:pPr>
      <w:r>
        <w:t>يُحدَّث تلقائياً في Word من خلال: References &gt; Table of Contents &gt; Automatic Table 1.</w:t>
      </w:r>
    </w:p>
    <w:p w14:paraId="1EE8E48F" w14:textId="77777777" w:rsidR="00401B0C" w:rsidRDefault="00000000">
      <w:pPr>
        <w:bidi/>
      </w:pPr>
      <w:r>
        <w:t>بعد إدراج العناوين بنمط Heading 1 وHeading 2، استخدم Update Table لإظهار الصفحات تلقائياً.</w:t>
      </w:r>
    </w:p>
    <w:p w14:paraId="679510B2" w14:textId="77777777" w:rsidR="00401B0C" w:rsidRDefault="00000000">
      <w:r>
        <w:br w:type="page"/>
      </w:r>
    </w:p>
    <w:p w14:paraId="5CAE7932" w14:textId="77777777" w:rsidR="00401B0C" w:rsidRDefault="00000000">
      <w:pPr>
        <w:jc w:val="center"/>
      </w:pPr>
      <w:r>
        <w:rPr>
          <w:b/>
          <w:sz w:val="36"/>
        </w:rPr>
        <w:lastRenderedPageBreak/>
        <w:t>تفاصيل الرسالة</w:t>
      </w:r>
    </w:p>
    <w:p w14:paraId="2C6C48A9" w14:textId="77777777" w:rsidR="00401B0C" w:rsidRDefault="00000000">
      <w:pPr>
        <w:bidi/>
      </w:pPr>
      <w:r>
        <w:t>عنوان الرسالة: أثر تحليل المخاطر وتقييمها على تقليل معدلات الفاقد في عمليات التصنيع.</w:t>
      </w:r>
    </w:p>
    <w:p w14:paraId="512C3889" w14:textId="77777777" w:rsidR="00401B0C" w:rsidRDefault="00000000">
      <w:pPr>
        <w:bidi/>
      </w:pPr>
      <w:r>
        <w:t>المجال العلمي: إدارة المخاطر الصناعية، جودة التصنيع، وتحسين الأداء التشغيلي.</w:t>
      </w:r>
    </w:p>
    <w:p w14:paraId="2881C201" w14:textId="77777777" w:rsidR="00401B0C" w:rsidRDefault="00000000">
      <w:pPr>
        <w:bidi/>
      </w:pPr>
      <w:r>
        <w:t>منهج الدراسة: وصفي تحليلي – ميداني تطبيقي.</w:t>
      </w:r>
    </w:p>
    <w:p w14:paraId="14FC58DD" w14:textId="77777777" w:rsidR="00401B0C" w:rsidRDefault="00000000">
      <w:pPr>
        <w:bidi/>
      </w:pPr>
      <w:r>
        <w:t>مجتمع الدراسة: مهندسو وفنيو ومشرفو أقسام الإنتاج والجودة والمختبرات في SADIP.</w:t>
      </w:r>
    </w:p>
    <w:p w14:paraId="2FE9C81D" w14:textId="77777777" w:rsidR="00401B0C" w:rsidRDefault="00000000">
      <w:pPr>
        <w:bidi/>
      </w:pPr>
      <w:r>
        <w:t>أدوات الدراسة: الاستبانة، المقابلات، سجلات الإنتاج، التحليل الكيميائي، وتحليل الجودة.</w:t>
      </w:r>
    </w:p>
    <w:p w14:paraId="36AED25C" w14:textId="77777777" w:rsidR="00401B0C" w:rsidRDefault="00000000">
      <w:pPr>
        <w:bidi/>
      </w:pPr>
      <w:r>
        <w:t>أدوات التحليل: FMEA، Ishikawa، Pareto، SPC، Pearson Correlation، Multiple Regression.</w:t>
      </w:r>
    </w:p>
    <w:p w14:paraId="6BC8D462" w14:textId="77777777" w:rsidR="00401B0C" w:rsidRDefault="00000000">
      <w:pPr>
        <w:bidi/>
      </w:pPr>
      <w:r>
        <w:t>النطاق الزمني: يناير 2024 – يونيو 2025.</w:t>
      </w:r>
    </w:p>
    <w:p w14:paraId="12889FF3" w14:textId="77777777" w:rsidR="00401B0C" w:rsidRDefault="00000000">
      <w:pPr>
        <w:bidi/>
      </w:pPr>
      <w:r>
        <w:t>النطاق المكاني: مصانع SADIP في المنطقة الشرقية بالمملكة العربية السعودية.</w:t>
      </w:r>
    </w:p>
    <w:p w14:paraId="1E6CF9EE" w14:textId="77777777" w:rsidR="00401B0C" w:rsidRDefault="00000000">
      <w:r>
        <w:br w:type="page"/>
      </w:r>
    </w:p>
    <w:p w14:paraId="55BCF255" w14:textId="77777777" w:rsidR="00401B0C" w:rsidRDefault="00000000">
      <w:pPr>
        <w:jc w:val="center"/>
      </w:pPr>
      <w:r>
        <w:rPr>
          <w:b/>
          <w:sz w:val="36"/>
        </w:rPr>
        <w:lastRenderedPageBreak/>
        <w:t>الفصل الأول: الإطار العام للدراسة</w:t>
      </w:r>
    </w:p>
    <w:p w14:paraId="4CA97CAC" w14:textId="77777777" w:rsidR="00401B0C" w:rsidRDefault="00000000">
      <w:pPr>
        <w:jc w:val="center"/>
      </w:pPr>
      <w:r>
        <w:rPr>
          <w:b/>
          <w:sz w:val="28"/>
        </w:rPr>
        <w:t>Chapter One: General Framework of the Study</w:t>
      </w:r>
    </w:p>
    <w:p w14:paraId="1D20AB80" w14:textId="77777777" w:rsidR="00401B0C" w:rsidRDefault="00000000">
      <w:pPr>
        <w:bidi/>
      </w:pPr>
      <w:r>
        <w:t>1.1 مقدمة الفصل: تُعد صناعة صهر الحديد وإنتاج الأنابيب الدكتايلية من الصناعات المحورية في دعم البنية التحتية والصناعات التحويلية. غير أن هذه الصناعة تواجه تحديات تشغيلية متعددة، أبرزها ارتفاع مستويات الفاقد في الإنتاج، وما يترتب على ذلك من خسائر اقتصادية وتراجع في جودة المنتج النهائي. ومن هنا تنطلق هذه الدراسة لفحص أثر تطبيق تحليل المخاطر وتقييمها في الحد من تلك الفواقد.</w:t>
      </w:r>
    </w:p>
    <w:p w14:paraId="09601F40" w14:textId="77777777" w:rsidR="00401B0C" w:rsidRDefault="00000000">
      <w:pPr>
        <w:bidi/>
      </w:pPr>
      <w:r>
        <w:t>1.2 مشكلة الدراسة: تتمثل المشكلة البحثية في ارتفاع معدل الفاقد الكلي في مصانع SADIP ليبلغ نحو 20% من إجمالي الإنتاج. ويتوزع هذا الفاقد بين الانكماش والعيوب السطحية، الشقوق الهيكلية، الشوائب، وأعطال نظام الصب. وتشير هذه المؤشرات إلى احتمال وجود خلل في إدارة المخاطر التشغيلية والكيميائية والحرارية داخل المصنع.</w:t>
      </w:r>
    </w:p>
    <w:p w14:paraId="479B943F" w14:textId="77777777" w:rsidR="00401B0C" w:rsidRDefault="00000000">
      <w:pPr>
        <w:bidi/>
      </w:pPr>
      <w:r>
        <w:t>1.3 أهداف الدراسة: تهدف الدراسة إلى تشخيص مصادر الفاقد الأكثر تأثيرًا، وتحليل علاقتها بالمتغيرات الكيميائية والحرارية، وتقييم فعالية أدوات FMEA وSPC في الكشف المبكر عن الانحرافات، ثم اقتراح خطة تحسين عملية قابلة للتطبيق لخفض الفاقد وتحسين الجودة.</w:t>
      </w:r>
    </w:p>
    <w:p w14:paraId="3692FEFE" w14:textId="77777777" w:rsidR="00401B0C" w:rsidRDefault="00000000">
      <w:pPr>
        <w:bidi/>
      </w:pPr>
      <w:r>
        <w:t>1.4 أهمية الدراسة: تنبع أهمية الدراسة من كونها تربط بين الجانب التطبيقي لإدارة المخاطر وبين النتائج الاقتصادية والجودة الإنتاجية، كما تقدم نموذجًا قابلًا للاستفادة في منشآت صناعية مشابهة داخل المملكة وخارجها.</w:t>
      </w:r>
    </w:p>
    <w:p w14:paraId="404D2267" w14:textId="77777777" w:rsidR="00401B0C" w:rsidRDefault="00000000">
      <w:pPr>
        <w:bidi/>
      </w:pPr>
      <w:r>
        <w:t>1.5 فرضيات وأسئلة الدراسة: تفترض الدراسة وجود علاقة ذات دلالة بين تحليل المخاطر وخفض الفاقد، كما تفترض أن التحكم في Mg وS وSi وP يسهم في خفض العيوب. وتتمحور الأسئلة حول طبيعة هذه العلاقة، ودرجة تأثير كل عامل، وأفضل آليات التحسين.</w:t>
      </w:r>
    </w:p>
    <w:p w14:paraId="6A2D91DF" w14:textId="77777777" w:rsidR="00401B0C" w:rsidRDefault="00000000">
      <w:pPr>
        <w:bidi/>
      </w:pPr>
      <w:r>
        <w:t>1.6 حدود الدراسة: اقتصرت الدراسة موضوعيًا على عمليات الصهر والصب والتحليل الكيميائي، وزمنيًا على الفترة من يناير 2024 حتى يونيو 2025، ومكانيًا على مصانع SADIP في المنطقة الشرقية.</w:t>
      </w:r>
    </w:p>
    <w:p w14:paraId="71420AA6" w14:textId="77777777" w:rsidR="00401B0C" w:rsidRDefault="00000000">
      <w:pPr>
        <w:bidi/>
      </w:pPr>
      <w:r>
        <w:t>1.7 منهجية الدراسة العامة: اتبعت الدراسة المنهج الوصفي التحليلي والمنهج الميداني التطبيقي، مع استخدام الأدوات الإحصائية والتحليلية المناسبة لتفسير الظاهرة وقياس أثر المتغيرات.</w:t>
      </w:r>
    </w:p>
    <w:p w14:paraId="212B5DFF" w14:textId="77777777" w:rsidR="00886A7D" w:rsidRPr="00886A7D" w:rsidRDefault="00000000" w:rsidP="00886A7D">
      <w:r>
        <w:br w:type="page"/>
      </w:r>
      <w:r w:rsidR="00886A7D" w:rsidRPr="00886A7D">
        <w:rPr>
          <w:b/>
          <w:bCs/>
          <w:rtl/>
        </w:rPr>
        <w:lastRenderedPageBreak/>
        <w:t>الفصل الأول – الإطار العام للدراسة</w:t>
      </w:r>
      <w:r w:rsidR="00886A7D" w:rsidRPr="00886A7D">
        <w:br/>
      </w:r>
      <w:r w:rsidR="00886A7D" w:rsidRPr="00886A7D">
        <w:rPr>
          <w:b/>
          <w:bCs/>
        </w:rPr>
        <w:t>Chapter One – General Framework of the Study</w:t>
      </w:r>
    </w:p>
    <w:p w14:paraId="17C1BD01" w14:textId="77777777" w:rsidR="00886A7D" w:rsidRPr="00886A7D" w:rsidRDefault="00000000" w:rsidP="00886A7D">
      <w:r>
        <w:pict w14:anchorId="0B7816BD">
          <v:rect id="_x0000_i1025" style="width:0;height:.75pt" o:hralign="center" o:hrstd="t" o:hr="t" fillcolor="#a0a0a0" stroked="f"/>
        </w:pict>
      </w:r>
    </w:p>
    <w:p w14:paraId="7E7CA022" w14:textId="77777777" w:rsidR="00886A7D" w:rsidRPr="00886A7D" w:rsidRDefault="00886A7D" w:rsidP="00886A7D">
      <w:pPr>
        <w:rPr>
          <w:b/>
          <w:bCs/>
        </w:rPr>
      </w:pPr>
      <w:r w:rsidRPr="00886A7D">
        <w:rPr>
          <w:b/>
          <w:bCs/>
        </w:rPr>
        <w:t>[</w:t>
      </w:r>
      <w:r w:rsidRPr="00886A7D">
        <w:rPr>
          <w:b/>
          <w:bCs/>
          <w:rtl/>
        </w:rPr>
        <w:t>الصفحة 1</w:t>
      </w:r>
      <w:r w:rsidRPr="00886A7D">
        <w:rPr>
          <w:b/>
          <w:bCs/>
        </w:rPr>
        <w:t>]</w:t>
      </w:r>
    </w:p>
    <w:p w14:paraId="0E183137" w14:textId="77777777" w:rsidR="00886A7D" w:rsidRPr="00886A7D" w:rsidRDefault="00886A7D" w:rsidP="00886A7D">
      <w:r w:rsidRPr="00886A7D">
        <w:rPr>
          <w:b/>
          <w:bCs/>
          <w:rtl/>
        </w:rPr>
        <w:t>أولاً: المقدمة</w:t>
      </w:r>
      <w:r w:rsidRPr="00886A7D">
        <w:br/>
      </w:r>
      <w:r w:rsidRPr="00886A7D">
        <w:rPr>
          <w:rtl/>
        </w:rPr>
        <w:t xml:space="preserve">تُعد صناعة صهر الحديد وإنتاج الأنابيب </w:t>
      </w:r>
      <w:proofErr w:type="spellStart"/>
      <w:r w:rsidRPr="00886A7D">
        <w:rPr>
          <w:rtl/>
        </w:rPr>
        <w:t>الدكتايلية</w:t>
      </w:r>
      <w:proofErr w:type="spellEnd"/>
      <w:r w:rsidRPr="00886A7D">
        <w:rPr>
          <w:rtl/>
        </w:rPr>
        <w:t xml:space="preserve"> من الركائز الأساسية في دعم البنية التحتية والصناعات التحويلية في المملكة العربية السعودية. وتواجه هذه الصناعة تحديات تشغيلية مرتبطة بمعدلات الفاقد في الإنتاج، والتي تؤثر بدورها على الكفاءة الاقتصادية وجودة المنتج النهائي. تشير بيانات مصانع شركة الأنابيب </w:t>
      </w:r>
      <w:proofErr w:type="spellStart"/>
      <w:r w:rsidRPr="00886A7D">
        <w:rPr>
          <w:rtl/>
        </w:rPr>
        <w:t>الدكتايلية</w:t>
      </w:r>
      <w:proofErr w:type="spellEnd"/>
      <w:r w:rsidRPr="00886A7D">
        <w:rPr>
          <w:rtl/>
        </w:rPr>
        <w:t xml:space="preserve"> السعودية</w:t>
      </w:r>
      <w:r w:rsidRPr="00886A7D">
        <w:t xml:space="preserve"> (SADIP) </w:t>
      </w:r>
      <w:r w:rsidRPr="00886A7D">
        <w:rPr>
          <w:rtl/>
        </w:rPr>
        <w:t>إلى أن معدل الفاقد العام يصل إلى 20% من إجمالي الإنتاج، وهو معدل مرتفع نسبيًا يتطلب تدخلات منهجية تهدف إلى تحليل أسباب الفاقد وتقويم المخاطر التشغيلية المؤثرة عليه. ويأتي هذا البحث ليقدم دراسة ميدانية متعمقة حول أثر تطبيق منهجيات تحليل المخاطر وتقييمها في تقليل معدلات الفاقد ضمن بيئة التصنيع الفعلية بشركة</w:t>
      </w:r>
      <w:r w:rsidRPr="00886A7D">
        <w:t xml:space="preserve"> SADIP.</w:t>
      </w:r>
      <w:r w:rsidRPr="00886A7D">
        <w:rPr>
          <w:rFonts w:ascii="Tahoma" w:hAnsi="Tahoma" w:cs="Tahoma"/>
        </w:rPr>
        <w:t>﻿</w:t>
      </w:r>
    </w:p>
    <w:p w14:paraId="5124BE02" w14:textId="77777777" w:rsidR="00886A7D" w:rsidRPr="00886A7D" w:rsidRDefault="00886A7D" w:rsidP="00886A7D">
      <w:r w:rsidRPr="00886A7D">
        <w:t>"The ductile iron smelting and pipe manufacturing industry represents a critical pillar supporting infrastructure and downstream industries within the Kingdom of Saudi Arabia. This sector, however, faces operational challenges associated with high levels of production losses, which directly affect economic efficiency and overall product quality. Data from Saudi Arabian Ductile Iron Pipes Company (SADIP) indicate that the total material loss rate reaches approximately 20% of total production—a relatively high percentage that necessitates systematic interventions aimed at analyzing loss causes and assessing operational risk factors. This research presents an in-depth field study examining the impact of implementing risk analysis and evaluation methodologies on reducing manufacturing waste levels within SADIP’s operational environment."</w:t>
      </w:r>
    </w:p>
    <w:p w14:paraId="099A20F5" w14:textId="77777777" w:rsidR="00886A7D" w:rsidRPr="00886A7D" w:rsidRDefault="00000000" w:rsidP="00886A7D">
      <w:r>
        <w:pict w14:anchorId="190CF54E">
          <v:rect id="_x0000_i1026" style="width:0;height:.75pt" o:hralign="center" o:hrstd="t" o:hr="t" fillcolor="#a0a0a0" stroked="f"/>
        </w:pict>
      </w:r>
    </w:p>
    <w:p w14:paraId="78EEFC64" w14:textId="77777777" w:rsidR="00886A7D" w:rsidRPr="00886A7D" w:rsidRDefault="00886A7D" w:rsidP="00886A7D">
      <w:r w:rsidRPr="00886A7D">
        <w:rPr>
          <w:b/>
          <w:bCs/>
          <w:rtl/>
        </w:rPr>
        <w:t>ثانياً: مشكلة الدراسة</w:t>
      </w:r>
      <w:r w:rsidRPr="00886A7D">
        <w:br/>
      </w:r>
      <w:r w:rsidRPr="00886A7D">
        <w:rPr>
          <w:rtl/>
        </w:rPr>
        <w:t>تتمثل مشكلة الدراسة في ارتفاع معدلات الفاقد في عمليات صهر الحديد بمصانع</w:t>
      </w:r>
      <w:r w:rsidRPr="00886A7D">
        <w:t xml:space="preserve"> SADIP</w:t>
      </w:r>
      <w:r w:rsidRPr="00886A7D">
        <w:rPr>
          <w:rtl/>
        </w:rPr>
        <w:t>، حيث أظهرت البيانات أن الفاقد يتوزع على عدة أنواع: انكماش أو عيوب سطحية بنسبة 11%، شقوق في الجدار بنسبة 2%، تلوث أو شوائب بنسبة 2%، وأعطال في نظام الصب بنسبة 5%. هذه النسب تشير إلى وجود فجوات في منظومة إدارة المخاطر الصناعية، سواء في مراحل التحليل الكيميائي أو ضبط عمليات الصب والتبريد. وتبرز الحاجة إلى إطار علمي ممنهج لتحديد جذور المخاطر ووضع استراتيجيات تحكم فاعلة تساهم في تقليل الهدر وتحسين جودة المنتج</w:t>
      </w:r>
      <w:r w:rsidRPr="00886A7D">
        <w:t>.</w:t>
      </w:r>
      <w:r w:rsidRPr="00886A7D">
        <w:rPr>
          <w:rFonts w:ascii="Tahoma" w:hAnsi="Tahoma" w:cs="Tahoma"/>
        </w:rPr>
        <w:t>﻿</w:t>
      </w:r>
    </w:p>
    <w:p w14:paraId="03557AAC" w14:textId="400984A8" w:rsidR="00886A7D" w:rsidRPr="00886A7D" w:rsidRDefault="00886A7D" w:rsidP="00886A7D">
      <w:r w:rsidRPr="00886A7D">
        <w:t>"The core problem addressed in this study is the high rate of production waste observed in SADIP’s iron smelting operations. Available data reveal that production losses are distributed as follows: shrinkage and surface defects (11%), wall cracks (2%), contamination or inclusions (2%), and casting system failures (5%). These proportions highlight existing gaps within the industrial risk management system, particularly regarding chemical composition control, casting parameters, and cooling stability. Hence, there is a pressing need for a structured scientific framework to identify root causes of these risks and establish effective control strategies that minimize material waste while enhancing product quality."</w:t>
      </w:r>
    </w:p>
    <w:p w14:paraId="0D9F7F10" w14:textId="16302BC7" w:rsidR="00401B0C" w:rsidRDefault="00886A7D">
      <w:r>
        <w:t xml:space="preserve">  </w:t>
      </w:r>
    </w:p>
    <w:p w14:paraId="2D1CF452" w14:textId="77777777" w:rsidR="00886A7D" w:rsidRPr="00886A7D" w:rsidRDefault="00886A7D" w:rsidP="00886A7D">
      <w:r w:rsidRPr="00886A7D">
        <w:rPr>
          <w:b/>
          <w:bCs/>
          <w:rtl/>
        </w:rPr>
        <w:lastRenderedPageBreak/>
        <w:t>الفصل الأول – الإطار العام للدراسة (متابعة)</w:t>
      </w:r>
      <w:r w:rsidRPr="00886A7D">
        <w:br/>
      </w:r>
      <w:r w:rsidRPr="00886A7D">
        <w:rPr>
          <w:b/>
          <w:bCs/>
        </w:rPr>
        <w:t>Chapter One – General Framework of the Study (continued)</w:t>
      </w:r>
    </w:p>
    <w:p w14:paraId="4AD5CB60" w14:textId="77777777" w:rsidR="00886A7D" w:rsidRPr="00886A7D" w:rsidRDefault="00000000" w:rsidP="00886A7D">
      <w:r>
        <w:pict w14:anchorId="417E5DD3">
          <v:rect id="_x0000_i1027" style="width:0;height:.75pt" o:hralign="center" o:hrstd="t" o:hr="t" fillcolor="#a0a0a0" stroked="f"/>
        </w:pict>
      </w:r>
    </w:p>
    <w:p w14:paraId="06E7F6B3" w14:textId="77777777" w:rsidR="00886A7D" w:rsidRPr="00886A7D" w:rsidRDefault="00886A7D" w:rsidP="00886A7D">
      <w:pPr>
        <w:rPr>
          <w:b/>
          <w:bCs/>
        </w:rPr>
      </w:pPr>
      <w:r w:rsidRPr="00886A7D">
        <w:rPr>
          <w:b/>
          <w:bCs/>
        </w:rPr>
        <w:t>[</w:t>
      </w:r>
      <w:r w:rsidRPr="00886A7D">
        <w:rPr>
          <w:b/>
          <w:bCs/>
          <w:rtl/>
        </w:rPr>
        <w:t>الصفحة 2</w:t>
      </w:r>
      <w:r w:rsidRPr="00886A7D">
        <w:rPr>
          <w:b/>
          <w:bCs/>
        </w:rPr>
        <w:t>]</w:t>
      </w:r>
    </w:p>
    <w:p w14:paraId="0BEFD5D2" w14:textId="77777777" w:rsidR="00886A7D" w:rsidRPr="00886A7D" w:rsidRDefault="00886A7D" w:rsidP="00886A7D">
      <w:r w:rsidRPr="00886A7D">
        <w:rPr>
          <w:b/>
          <w:bCs/>
          <w:rtl/>
        </w:rPr>
        <w:t>ثالثاً: أهداف الدراسة</w:t>
      </w:r>
      <w:r w:rsidRPr="00886A7D">
        <w:br/>
      </w:r>
      <w:r w:rsidRPr="00886A7D">
        <w:rPr>
          <w:rtl/>
        </w:rPr>
        <w:t>تهدف هذه الدراسة إلى تحليل وتقييم المخاطر التشغيلية المؤثرة على معدلات الفاقد في عمليات التصنيع بمصانع صهر الحديد التابعة لشركة</w:t>
      </w:r>
      <w:r w:rsidRPr="00886A7D">
        <w:t xml:space="preserve"> SADIP</w:t>
      </w:r>
      <w:r w:rsidRPr="00886A7D">
        <w:rPr>
          <w:rtl/>
        </w:rPr>
        <w:t>، مع التركيز على العناصر الكيميائية الحرجة والعمليات التشغيلية المرتبطة بها. كما تسعى الدراسة إلى تصميم نموذج تطبيقي مبني على منهجيات تحليل المخاطر</w:t>
      </w:r>
      <w:r w:rsidRPr="00886A7D">
        <w:t xml:space="preserve"> (FMEA) </w:t>
      </w:r>
      <w:r w:rsidRPr="00886A7D">
        <w:rPr>
          <w:rtl/>
        </w:rPr>
        <w:t>وتقنيات التحليل الإحصائي</w:t>
      </w:r>
      <w:r w:rsidRPr="00886A7D">
        <w:t xml:space="preserve"> (SPC) </w:t>
      </w:r>
      <w:r w:rsidRPr="00886A7D">
        <w:rPr>
          <w:rtl/>
        </w:rPr>
        <w:t>لتقليل مسببات العيوب وتحقيق تحسين مستدام في جودة الإنتاج. وتتمثل الأهداف الفرعية فيما يلي</w:t>
      </w:r>
      <w:r w:rsidRPr="00886A7D">
        <w:t>:</w:t>
      </w:r>
      <w:r w:rsidRPr="00886A7D">
        <w:rPr>
          <w:rFonts w:ascii="Tahoma" w:hAnsi="Tahoma" w:cs="Tahoma"/>
        </w:rPr>
        <w:t>﻿</w:t>
      </w:r>
    </w:p>
    <w:p w14:paraId="0AEA93E3" w14:textId="77777777" w:rsidR="00886A7D" w:rsidRPr="00886A7D" w:rsidRDefault="00886A7D">
      <w:pPr>
        <w:numPr>
          <w:ilvl w:val="0"/>
          <w:numId w:val="7"/>
        </w:numPr>
      </w:pPr>
      <w:r w:rsidRPr="00886A7D">
        <w:rPr>
          <w:rtl/>
        </w:rPr>
        <w:t>تحديد وتصنيف أنواع الفاقد الأكثر تأثيرًا على كفاءة التشغيل</w:t>
      </w:r>
      <w:r w:rsidRPr="00886A7D">
        <w:t>.</w:t>
      </w:r>
      <w:r w:rsidRPr="00886A7D">
        <w:rPr>
          <w:rFonts w:ascii="Tahoma" w:hAnsi="Tahoma" w:cs="Tahoma"/>
        </w:rPr>
        <w:t>﻿</w:t>
      </w:r>
    </w:p>
    <w:p w14:paraId="64382096" w14:textId="77777777" w:rsidR="00886A7D" w:rsidRPr="00886A7D" w:rsidRDefault="00886A7D">
      <w:pPr>
        <w:numPr>
          <w:ilvl w:val="0"/>
          <w:numId w:val="7"/>
        </w:numPr>
      </w:pPr>
      <w:r w:rsidRPr="00886A7D">
        <w:rPr>
          <w:rtl/>
        </w:rPr>
        <w:t>تحليل أسباب الفاقد بمنهجية السبب والتأثير</w:t>
      </w:r>
      <w:r w:rsidRPr="00886A7D">
        <w:t xml:space="preserve"> (Ishikawa Diagram).</w:t>
      </w:r>
      <w:r w:rsidRPr="00886A7D">
        <w:rPr>
          <w:rFonts w:ascii="Tahoma" w:hAnsi="Tahoma" w:cs="Tahoma"/>
        </w:rPr>
        <w:t>﻿</w:t>
      </w:r>
    </w:p>
    <w:p w14:paraId="58471260" w14:textId="77777777" w:rsidR="00886A7D" w:rsidRPr="00886A7D" w:rsidRDefault="00886A7D">
      <w:pPr>
        <w:numPr>
          <w:ilvl w:val="0"/>
          <w:numId w:val="7"/>
        </w:numPr>
      </w:pPr>
      <w:r w:rsidRPr="00886A7D">
        <w:rPr>
          <w:rtl/>
        </w:rPr>
        <w:t>تطبيق منهجية تحليل نمط وآثار الفشل</w:t>
      </w:r>
      <w:r w:rsidRPr="00886A7D">
        <w:t xml:space="preserve"> (FMEA) </w:t>
      </w:r>
      <w:r w:rsidRPr="00886A7D">
        <w:rPr>
          <w:rtl/>
        </w:rPr>
        <w:t>لتقييم المخاطر الحرجة</w:t>
      </w:r>
      <w:r w:rsidRPr="00886A7D">
        <w:t>.</w:t>
      </w:r>
      <w:r w:rsidRPr="00886A7D">
        <w:rPr>
          <w:rFonts w:ascii="Tahoma" w:hAnsi="Tahoma" w:cs="Tahoma"/>
        </w:rPr>
        <w:t>﻿</w:t>
      </w:r>
    </w:p>
    <w:p w14:paraId="3998DEB1" w14:textId="77777777" w:rsidR="00886A7D" w:rsidRPr="00886A7D" w:rsidRDefault="00886A7D">
      <w:pPr>
        <w:numPr>
          <w:ilvl w:val="0"/>
          <w:numId w:val="7"/>
        </w:numPr>
      </w:pPr>
      <w:r w:rsidRPr="00886A7D">
        <w:rPr>
          <w:rtl/>
        </w:rPr>
        <w:t>تقييم دور العناصر الكيميائية</w:t>
      </w:r>
      <w:r w:rsidRPr="00886A7D">
        <w:t xml:space="preserve"> (Mg, S, Mn, C, Si, P) </w:t>
      </w:r>
      <w:r w:rsidRPr="00886A7D">
        <w:rPr>
          <w:rtl/>
        </w:rPr>
        <w:t>في تكوين العيوب السطحية والتشغيلية</w:t>
      </w:r>
      <w:r w:rsidRPr="00886A7D">
        <w:t>.</w:t>
      </w:r>
      <w:r w:rsidRPr="00886A7D">
        <w:rPr>
          <w:rFonts w:ascii="Tahoma" w:hAnsi="Tahoma" w:cs="Tahoma"/>
        </w:rPr>
        <w:t>﻿</w:t>
      </w:r>
    </w:p>
    <w:p w14:paraId="38A402C5" w14:textId="77777777" w:rsidR="00886A7D" w:rsidRPr="00886A7D" w:rsidRDefault="00886A7D">
      <w:pPr>
        <w:numPr>
          <w:ilvl w:val="0"/>
          <w:numId w:val="7"/>
        </w:numPr>
      </w:pPr>
      <w:r w:rsidRPr="00886A7D">
        <w:rPr>
          <w:rtl/>
        </w:rPr>
        <w:t>اقتراح آليات للتحكم في العمليات وتقليل نسب الفاقد من 20% إلى أقل من 10</w:t>
      </w:r>
      <w:r w:rsidRPr="00886A7D">
        <w:t>%.</w:t>
      </w:r>
      <w:r w:rsidRPr="00886A7D">
        <w:rPr>
          <w:rFonts w:ascii="Tahoma" w:hAnsi="Tahoma" w:cs="Tahoma"/>
        </w:rPr>
        <w:t>﻿</w:t>
      </w:r>
    </w:p>
    <w:p w14:paraId="070B0A93" w14:textId="77777777" w:rsidR="00886A7D" w:rsidRPr="00886A7D" w:rsidRDefault="00000000" w:rsidP="00886A7D">
      <w:r>
        <w:pict w14:anchorId="27E24491">
          <v:rect id="_x0000_i1028" style="width:0;height:.75pt" o:hralign="center" o:hrstd="t" o:hr="t" fillcolor="#a0a0a0" stroked="f"/>
        </w:pict>
      </w:r>
    </w:p>
    <w:p w14:paraId="4DA1560F" w14:textId="77777777" w:rsidR="00886A7D" w:rsidRPr="00886A7D" w:rsidRDefault="00886A7D" w:rsidP="00886A7D">
      <w:r w:rsidRPr="00886A7D">
        <w:rPr>
          <w:b/>
          <w:bCs/>
        </w:rPr>
        <w:t>Study Objectives</w:t>
      </w:r>
      <w:r w:rsidRPr="00886A7D">
        <w:br/>
        <w:t>The study aims to analyze and assess the operational risks that influence production loss rates within Saudi Arabian Ductile Iron Pipes (SADIP) iron smelting facilities, focusing on the critical chemical elements and correlated process stages. It also seeks to design a practical model based on Failure Mode and Effects Analysis (FMEA) and Statistical Process Control (SPC) methodologies to identify root causes, mitigate hazards, and achieve sustainable improvement in product quality. The main sub-objectives include:</w:t>
      </w:r>
    </w:p>
    <w:p w14:paraId="416F612E" w14:textId="77777777" w:rsidR="00886A7D" w:rsidRPr="00886A7D" w:rsidRDefault="00886A7D">
      <w:pPr>
        <w:numPr>
          <w:ilvl w:val="0"/>
          <w:numId w:val="8"/>
        </w:numPr>
      </w:pPr>
      <w:r w:rsidRPr="00886A7D">
        <w:t>To identify and categorize the most influential types of production losses affecting operational efficiency.</w:t>
      </w:r>
    </w:p>
    <w:p w14:paraId="68EFF27B" w14:textId="77777777" w:rsidR="00886A7D" w:rsidRPr="00886A7D" w:rsidRDefault="00886A7D">
      <w:pPr>
        <w:numPr>
          <w:ilvl w:val="0"/>
          <w:numId w:val="8"/>
        </w:numPr>
      </w:pPr>
      <w:r w:rsidRPr="00886A7D">
        <w:t>To analyze loss causes using the Cause-and-Effect (Ishikawa) diagram approach.</w:t>
      </w:r>
    </w:p>
    <w:p w14:paraId="5836518B" w14:textId="77777777" w:rsidR="00886A7D" w:rsidRPr="00886A7D" w:rsidRDefault="00886A7D">
      <w:pPr>
        <w:numPr>
          <w:ilvl w:val="0"/>
          <w:numId w:val="8"/>
        </w:numPr>
      </w:pPr>
      <w:r w:rsidRPr="00886A7D">
        <w:t>To apply FMEA methodology for the evaluation of critical operational risks.</w:t>
      </w:r>
    </w:p>
    <w:p w14:paraId="36E31AD0" w14:textId="77777777" w:rsidR="00886A7D" w:rsidRPr="00886A7D" w:rsidRDefault="00886A7D">
      <w:pPr>
        <w:numPr>
          <w:ilvl w:val="0"/>
          <w:numId w:val="8"/>
        </w:numPr>
      </w:pPr>
      <w:r w:rsidRPr="00886A7D">
        <w:t>To assess the impact of chemical elements (Mg, S, Mn, C, Si, P) on surface and process-related defects.</w:t>
      </w:r>
    </w:p>
    <w:p w14:paraId="418864D2" w14:textId="77777777" w:rsidR="00886A7D" w:rsidRPr="00886A7D" w:rsidRDefault="00886A7D">
      <w:pPr>
        <w:numPr>
          <w:ilvl w:val="0"/>
          <w:numId w:val="8"/>
        </w:numPr>
      </w:pPr>
      <w:r w:rsidRPr="00886A7D">
        <w:t>To propose effective operational control mechanisms aimed at reducing production losses from 20% to below 10%.</w:t>
      </w:r>
    </w:p>
    <w:p w14:paraId="28909C2A" w14:textId="77777777" w:rsidR="00886A7D" w:rsidRPr="00886A7D" w:rsidRDefault="00000000" w:rsidP="00886A7D">
      <w:r>
        <w:pict w14:anchorId="2E6D2B25">
          <v:rect id="_x0000_i1029" style="width:0;height:.75pt" o:hralign="center" o:hrstd="t" o:hr="t" fillcolor="#a0a0a0" stroked="f"/>
        </w:pict>
      </w:r>
    </w:p>
    <w:p w14:paraId="38FA69AC" w14:textId="77777777" w:rsidR="00886A7D" w:rsidRDefault="00886A7D" w:rsidP="00886A7D">
      <w:pPr>
        <w:rPr>
          <w:b/>
          <w:bCs/>
        </w:rPr>
      </w:pPr>
    </w:p>
    <w:p w14:paraId="26143D8F" w14:textId="77777777" w:rsidR="00886A7D" w:rsidRDefault="00886A7D" w:rsidP="00886A7D">
      <w:pPr>
        <w:rPr>
          <w:b/>
          <w:bCs/>
        </w:rPr>
      </w:pPr>
    </w:p>
    <w:p w14:paraId="668BCD43" w14:textId="77777777" w:rsidR="00886A7D" w:rsidRDefault="00886A7D" w:rsidP="00886A7D">
      <w:pPr>
        <w:rPr>
          <w:b/>
          <w:bCs/>
        </w:rPr>
      </w:pPr>
    </w:p>
    <w:p w14:paraId="0633F58F" w14:textId="77777777" w:rsidR="00886A7D" w:rsidRDefault="00886A7D" w:rsidP="00886A7D">
      <w:pPr>
        <w:rPr>
          <w:b/>
          <w:bCs/>
        </w:rPr>
      </w:pPr>
    </w:p>
    <w:p w14:paraId="0C12CCEA" w14:textId="77777777" w:rsidR="00886A7D" w:rsidRDefault="00886A7D" w:rsidP="00886A7D">
      <w:pPr>
        <w:rPr>
          <w:b/>
          <w:bCs/>
        </w:rPr>
      </w:pPr>
    </w:p>
    <w:p w14:paraId="6DFA059D" w14:textId="12601BAF" w:rsidR="00886A7D" w:rsidRPr="00886A7D" w:rsidRDefault="00886A7D" w:rsidP="00886A7D">
      <w:pPr>
        <w:rPr>
          <w:b/>
          <w:bCs/>
        </w:rPr>
      </w:pPr>
      <w:r w:rsidRPr="00886A7D">
        <w:rPr>
          <w:b/>
          <w:bCs/>
        </w:rPr>
        <w:t>[</w:t>
      </w:r>
      <w:r w:rsidRPr="00886A7D">
        <w:rPr>
          <w:b/>
          <w:bCs/>
          <w:rtl/>
        </w:rPr>
        <w:t>الصفحة 3</w:t>
      </w:r>
      <w:r w:rsidRPr="00886A7D">
        <w:rPr>
          <w:b/>
          <w:bCs/>
        </w:rPr>
        <w:t>]</w:t>
      </w:r>
    </w:p>
    <w:p w14:paraId="2BB65398" w14:textId="77777777" w:rsidR="00886A7D" w:rsidRPr="00886A7D" w:rsidRDefault="00886A7D" w:rsidP="00886A7D">
      <w:r w:rsidRPr="00886A7D">
        <w:rPr>
          <w:b/>
          <w:bCs/>
          <w:rtl/>
        </w:rPr>
        <w:t>رابعاً: أهمية الدراسة</w:t>
      </w:r>
      <w:r w:rsidRPr="00886A7D">
        <w:br/>
      </w:r>
      <w:r w:rsidRPr="00886A7D">
        <w:rPr>
          <w:rtl/>
        </w:rPr>
        <w:t xml:space="preserve">تنبع أهمية هذه الدراسة من ارتباطها المباشر بتحسين كفاءة عمليات التصنيع وتقليل الفاقد في الصناعات المعدنية، وخاصة في مصانع الأنابيب </w:t>
      </w:r>
      <w:proofErr w:type="spellStart"/>
      <w:r w:rsidRPr="00886A7D">
        <w:rPr>
          <w:rtl/>
        </w:rPr>
        <w:t>الدكتايلية</w:t>
      </w:r>
      <w:proofErr w:type="spellEnd"/>
      <w:r w:rsidRPr="00886A7D">
        <w:rPr>
          <w:rtl/>
        </w:rPr>
        <w:t xml:space="preserve"> التي تمثل مكونًا رئيسيًا في البنية التحتية الوطنية. كما تسهم نتائج هذه الدراسة في دعم توجهات رؤية المملكة 2030 نحو توطين الصناعة وتعزيز كفاءتها الإنتاجية والتقنية. ويُتوقع أن تقدم الدراسة نموذجًا تطبيقيًا يمكن تعميمه في منشآت صناعية أخرى تواجه تحديات مشابهة في إدارة المخاطر وتقليل الفاقد</w:t>
      </w:r>
      <w:r w:rsidRPr="00886A7D">
        <w:t>.</w:t>
      </w:r>
      <w:r w:rsidRPr="00886A7D">
        <w:rPr>
          <w:rFonts w:ascii="Tahoma" w:hAnsi="Tahoma" w:cs="Tahoma"/>
        </w:rPr>
        <w:t>﻿</w:t>
      </w:r>
    </w:p>
    <w:p w14:paraId="0CB1B5EE" w14:textId="77777777" w:rsidR="00886A7D" w:rsidRPr="00886A7D" w:rsidRDefault="00000000" w:rsidP="00886A7D">
      <w:r>
        <w:pict w14:anchorId="467B9DC2">
          <v:rect id="_x0000_i1030" style="width:0;height:.75pt" o:hralign="center" o:hrstd="t" o:hr="t" fillcolor="#a0a0a0" stroked="f"/>
        </w:pict>
      </w:r>
    </w:p>
    <w:p w14:paraId="189D186C" w14:textId="77777777" w:rsidR="00886A7D" w:rsidRDefault="00886A7D" w:rsidP="00886A7D">
      <w:r w:rsidRPr="00886A7D">
        <w:rPr>
          <w:b/>
          <w:bCs/>
        </w:rPr>
        <w:t>Significance of the Study</w:t>
      </w:r>
      <w:r w:rsidRPr="00886A7D">
        <w:br/>
        <w:t>The significance of this study stems from its direct contribution to enhancing manufacturing efficiency and minimizing material losses in metallurgical industries, particularly within ductile iron pipe plants that serve as vital components of national infrastructure. Moreover, the research supports the strategic objectives of Saudi Vision 2030 by promoting industrial localization and improving technical and production performance. The proposed analytical framework is expected to provide an applicable model that can be adopted in other industrial settings facing similar risk management and waste reduction challenges.</w:t>
      </w:r>
    </w:p>
    <w:p w14:paraId="4F71CB62" w14:textId="77777777" w:rsidR="00886A7D" w:rsidRDefault="00886A7D" w:rsidP="00886A7D"/>
    <w:p w14:paraId="62868A67" w14:textId="77777777" w:rsidR="00886A7D" w:rsidRDefault="00886A7D" w:rsidP="00886A7D"/>
    <w:p w14:paraId="4EEDDB2C" w14:textId="77777777" w:rsidR="00886A7D" w:rsidRDefault="00886A7D" w:rsidP="00886A7D"/>
    <w:p w14:paraId="4B729BD5" w14:textId="77777777" w:rsidR="00886A7D" w:rsidRDefault="00886A7D" w:rsidP="00886A7D"/>
    <w:p w14:paraId="212935AD" w14:textId="77777777" w:rsidR="00886A7D" w:rsidRPr="00886A7D" w:rsidRDefault="00886A7D" w:rsidP="00886A7D"/>
    <w:p w14:paraId="5DBE9A1C" w14:textId="77777777" w:rsidR="00886A7D" w:rsidRPr="00886A7D" w:rsidRDefault="00000000" w:rsidP="00886A7D">
      <w:r>
        <w:pict w14:anchorId="0F5FEC54">
          <v:rect id="_x0000_i1031" style="width:0;height:.75pt" o:hralign="center" o:hrstd="t" o:hr="t" fillcolor="#a0a0a0" stroked="f"/>
        </w:pict>
      </w:r>
    </w:p>
    <w:p w14:paraId="742B0AD2" w14:textId="77777777" w:rsidR="00886A7D" w:rsidRPr="00886A7D" w:rsidRDefault="00886A7D" w:rsidP="00886A7D">
      <w:r w:rsidRPr="00886A7D">
        <w:rPr>
          <w:rtl/>
        </w:rPr>
        <w:t>ه</w:t>
      </w:r>
    </w:p>
    <w:p w14:paraId="13B6148F" w14:textId="77777777" w:rsidR="00886A7D" w:rsidRDefault="00886A7D"/>
    <w:p w14:paraId="73EE86C6" w14:textId="77777777" w:rsidR="00886A7D" w:rsidRDefault="00886A7D"/>
    <w:p w14:paraId="64AF25CB" w14:textId="77777777" w:rsidR="00886A7D" w:rsidRDefault="00886A7D"/>
    <w:p w14:paraId="5CC58A63" w14:textId="77777777" w:rsidR="00886A7D" w:rsidRDefault="00886A7D"/>
    <w:p w14:paraId="57B7CE8C" w14:textId="77777777" w:rsidR="00886A7D" w:rsidRPr="00886A7D" w:rsidRDefault="00886A7D" w:rsidP="00886A7D">
      <w:r w:rsidRPr="00886A7D">
        <w:rPr>
          <w:b/>
          <w:bCs/>
          <w:rtl/>
        </w:rPr>
        <w:t>الفصل الأول – الإطار العام للدراسة (متابعة)</w:t>
      </w:r>
      <w:r w:rsidRPr="00886A7D">
        <w:br/>
      </w:r>
      <w:r w:rsidRPr="00886A7D">
        <w:rPr>
          <w:b/>
          <w:bCs/>
        </w:rPr>
        <w:t>Chapter One – General Framework of the Study (continued)</w:t>
      </w:r>
    </w:p>
    <w:p w14:paraId="417BA800" w14:textId="77777777" w:rsidR="00886A7D" w:rsidRPr="00886A7D" w:rsidRDefault="00000000" w:rsidP="00886A7D">
      <w:r>
        <w:pict w14:anchorId="50351EE6">
          <v:rect id="_x0000_i1032" style="width:0;height:.75pt" o:hralign="center" o:hrstd="t" o:hr="t" fillcolor="#a0a0a0" stroked="f"/>
        </w:pict>
      </w:r>
    </w:p>
    <w:p w14:paraId="3FE8EB5B" w14:textId="77777777" w:rsidR="00886A7D" w:rsidRPr="00886A7D" w:rsidRDefault="00886A7D" w:rsidP="00886A7D">
      <w:pPr>
        <w:rPr>
          <w:b/>
          <w:bCs/>
        </w:rPr>
      </w:pPr>
      <w:r w:rsidRPr="00886A7D">
        <w:rPr>
          <w:b/>
          <w:bCs/>
        </w:rPr>
        <w:t>[</w:t>
      </w:r>
      <w:r w:rsidRPr="00886A7D">
        <w:rPr>
          <w:b/>
          <w:bCs/>
          <w:rtl/>
        </w:rPr>
        <w:t>الصفحة 4</w:t>
      </w:r>
      <w:r w:rsidRPr="00886A7D">
        <w:rPr>
          <w:b/>
          <w:bCs/>
        </w:rPr>
        <w:t>]</w:t>
      </w:r>
    </w:p>
    <w:p w14:paraId="6599D65A" w14:textId="77777777" w:rsidR="00886A7D" w:rsidRPr="00886A7D" w:rsidRDefault="00886A7D" w:rsidP="00886A7D">
      <w:r w:rsidRPr="00886A7D">
        <w:rPr>
          <w:b/>
          <w:bCs/>
          <w:rtl/>
        </w:rPr>
        <w:t>خامساً: فرضيات وأسئلة البحث</w:t>
      </w:r>
      <w:r w:rsidRPr="00886A7D">
        <w:br/>
      </w:r>
      <w:r w:rsidRPr="00886A7D">
        <w:rPr>
          <w:rtl/>
        </w:rPr>
        <w:t>استنادًا إلى مشكلة الدراسة وأهدافها، تم صياغة مجموعة من الفرضيات وأسئلة البحث لاختبار العلاقة بين تحليل المخاطر ومستويات الفاقد في عمليات التصنيع بمصانع صهر الحديد</w:t>
      </w:r>
      <w:r w:rsidRPr="00886A7D">
        <w:t xml:space="preserve"> (SADIP).</w:t>
      </w:r>
      <w:r w:rsidRPr="00886A7D">
        <w:rPr>
          <w:rFonts w:ascii="Tahoma" w:hAnsi="Tahoma" w:cs="Tahoma"/>
        </w:rPr>
        <w:t>﻿</w:t>
      </w:r>
    </w:p>
    <w:p w14:paraId="59C121CC" w14:textId="77777777" w:rsidR="00886A7D" w:rsidRPr="00886A7D" w:rsidRDefault="00886A7D" w:rsidP="00886A7D">
      <w:r w:rsidRPr="00886A7D">
        <w:rPr>
          <w:b/>
          <w:bCs/>
          <w:rtl/>
        </w:rPr>
        <w:t>الفرضيات الرئيسة</w:t>
      </w:r>
      <w:r w:rsidRPr="00886A7D">
        <w:rPr>
          <w:b/>
          <w:bCs/>
        </w:rPr>
        <w:t>:</w:t>
      </w:r>
    </w:p>
    <w:p w14:paraId="613A668D" w14:textId="77777777" w:rsidR="00886A7D" w:rsidRPr="00886A7D" w:rsidRDefault="00886A7D">
      <w:pPr>
        <w:numPr>
          <w:ilvl w:val="0"/>
          <w:numId w:val="9"/>
        </w:numPr>
      </w:pPr>
      <w:r w:rsidRPr="00886A7D">
        <w:rPr>
          <w:rtl/>
        </w:rPr>
        <w:t>توجد علاقة ذات دلالة إحصائية بين تطبيق تحليل المخاطر وتقليل معدلات الفاقد في عمليات التصنيع</w:t>
      </w:r>
      <w:r w:rsidRPr="00886A7D">
        <w:t>.</w:t>
      </w:r>
      <w:r w:rsidRPr="00886A7D">
        <w:rPr>
          <w:rFonts w:ascii="Tahoma" w:hAnsi="Tahoma" w:cs="Tahoma"/>
        </w:rPr>
        <w:t>﻿</w:t>
      </w:r>
    </w:p>
    <w:p w14:paraId="187D0817" w14:textId="77777777" w:rsidR="00886A7D" w:rsidRPr="00886A7D" w:rsidRDefault="00886A7D">
      <w:pPr>
        <w:numPr>
          <w:ilvl w:val="0"/>
          <w:numId w:val="9"/>
        </w:numPr>
      </w:pPr>
      <w:r w:rsidRPr="00886A7D">
        <w:rPr>
          <w:rtl/>
        </w:rPr>
        <w:t>يؤثر التحكم في العناصر الكيميائية الحرجة</w:t>
      </w:r>
      <w:r w:rsidRPr="00886A7D">
        <w:t xml:space="preserve"> (Mg, S, Mn, C, Si, P) </w:t>
      </w:r>
      <w:r w:rsidRPr="00886A7D">
        <w:rPr>
          <w:rtl/>
        </w:rPr>
        <w:t>تأثيرًا مباشرًا على خفض نسب العيوب والانكماش</w:t>
      </w:r>
      <w:r w:rsidRPr="00886A7D">
        <w:t>.</w:t>
      </w:r>
      <w:r w:rsidRPr="00886A7D">
        <w:rPr>
          <w:rFonts w:ascii="Tahoma" w:hAnsi="Tahoma" w:cs="Tahoma"/>
        </w:rPr>
        <w:t>﻿</w:t>
      </w:r>
    </w:p>
    <w:p w14:paraId="0FAC1E2B" w14:textId="77777777" w:rsidR="00886A7D" w:rsidRPr="00886A7D" w:rsidRDefault="00886A7D">
      <w:pPr>
        <w:numPr>
          <w:ilvl w:val="0"/>
          <w:numId w:val="9"/>
        </w:numPr>
      </w:pPr>
      <w:r w:rsidRPr="00886A7D">
        <w:rPr>
          <w:rtl/>
        </w:rPr>
        <w:t>للتحسين المستمر القائم على تحليل المخاطر دور جوهري في رفع جودة المنتج النهائي وتقليل الأعطال</w:t>
      </w:r>
      <w:r w:rsidRPr="00886A7D">
        <w:t>.</w:t>
      </w:r>
      <w:r w:rsidRPr="00886A7D">
        <w:rPr>
          <w:rFonts w:ascii="Tahoma" w:hAnsi="Tahoma" w:cs="Tahoma"/>
        </w:rPr>
        <w:t>﻿</w:t>
      </w:r>
    </w:p>
    <w:p w14:paraId="590E19DB" w14:textId="77777777" w:rsidR="00886A7D" w:rsidRPr="00886A7D" w:rsidRDefault="00886A7D" w:rsidP="00886A7D">
      <w:r w:rsidRPr="00886A7D">
        <w:rPr>
          <w:b/>
          <w:bCs/>
          <w:rtl/>
        </w:rPr>
        <w:t>أسئلة البحث</w:t>
      </w:r>
      <w:r w:rsidRPr="00886A7D">
        <w:rPr>
          <w:b/>
          <w:bCs/>
        </w:rPr>
        <w:t>:</w:t>
      </w:r>
    </w:p>
    <w:p w14:paraId="0D02D648" w14:textId="77777777" w:rsidR="00886A7D" w:rsidRPr="00886A7D" w:rsidRDefault="00886A7D">
      <w:pPr>
        <w:numPr>
          <w:ilvl w:val="0"/>
          <w:numId w:val="10"/>
        </w:numPr>
      </w:pPr>
      <w:r w:rsidRPr="00886A7D">
        <w:rPr>
          <w:rtl/>
        </w:rPr>
        <w:t>ما نوع العلاقة بين تحليل المخاطر ومعدلات الفاقد في خطوط الصب؟</w:t>
      </w:r>
      <w:r w:rsidRPr="00886A7D">
        <w:rPr>
          <w:rFonts w:ascii="Tahoma" w:hAnsi="Tahoma" w:cs="Tahoma"/>
        </w:rPr>
        <w:t>﻿</w:t>
      </w:r>
    </w:p>
    <w:p w14:paraId="40E334F7" w14:textId="77777777" w:rsidR="00886A7D" w:rsidRPr="00886A7D" w:rsidRDefault="00886A7D">
      <w:pPr>
        <w:numPr>
          <w:ilvl w:val="0"/>
          <w:numId w:val="10"/>
        </w:numPr>
      </w:pPr>
      <w:r w:rsidRPr="00886A7D">
        <w:rPr>
          <w:rtl/>
        </w:rPr>
        <w:t>إلى أي مدى تسهم إدارة المخاطر الكيميائية والتحليل الحراري في الحد من التشققات والعيوب السطحية؟</w:t>
      </w:r>
      <w:r w:rsidRPr="00886A7D">
        <w:rPr>
          <w:rFonts w:ascii="Tahoma" w:hAnsi="Tahoma" w:cs="Tahoma"/>
        </w:rPr>
        <w:t>﻿</w:t>
      </w:r>
    </w:p>
    <w:p w14:paraId="6773B308" w14:textId="77777777" w:rsidR="00886A7D" w:rsidRPr="00886A7D" w:rsidRDefault="00886A7D">
      <w:pPr>
        <w:numPr>
          <w:ilvl w:val="0"/>
          <w:numId w:val="10"/>
        </w:numPr>
      </w:pPr>
      <w:r w:rsidRPr="00886A7D">
        <w:rPr>
          <w:rtl/>
        </w:rPr>
        <w:t>ما الاستراتيجيات المثلى لتقليل الفاقد وتحسين كفاءة التشغيل في بيئة التصنيع الحديدي؟</w:t>
      </w:r>
      <w:r w:rsidRPr="00886A7D">
        <w:rPr>
          <w:rFonts w:ascii="Tahoma" w:hAnsi="Tahoma" w:cs="Tahoma"/>
        </w:rPr>
        <w:t>﻿</w:t>
      </w:r>
    </w:p>
    <w:p w14:paraId="5CA828CC" w14:textId="77777777" w:rsidR="00886A7D" w:rsidRPr="00886A7D" w:rsidRDefault="00000000" w:rsidP="00886A7D">
      <w:r>
        <w:pict w14:anchorId="20EF3DEA">
          <v:rect id="_x0000_i1033" style="width:0;height:.75pt" o:hralign="center" o:hrstd="t" o:hr="t" fillcolor="#a0a0a0" stroked="f"/>
        </w:pict>
      </w:r>
    </w:p>
    <w:p w14:paraId="3A3213B8" w14:textId="77777777" w:rsidR="00886A7D" w:rsidRPr="00886A7D" w:rsidRDefault="00886A7D" w:rsidP="00886A7D">
      <w:r w:rsidRPr="00886A7D">
        <w:rPr>
          <w:b/>
          <w:bCs/>
        </w:rPr>
        <w:t>Research Hypotheses and Questions</w:t>
      </w:r>
      <w:r w:rsidRPr="00886A7D">
        <w:br/>
        <w:t>Based on the defined research problem and objectives, a series of hypotheses and research questions were developed to examine the relationship between risk analysis practices and waste levels in SADIP’s iron smelting operations.</w:t>
      </w:r>
    </w:p>
    <w:p w14:paraId="2E2B4C1E" w14:textId="77777777" w:rsidR="00886A7D" w:rsidRPr="00886A7D" w:rsidRDefault="00886A7D" w:rsidP="00886A7D">
      <w:r w:rsidRPr="00886A7D">
        <w:rPr>
          <w:b/>
          <w:bCs/>
        </w:rPr>
        <w:t>Main Hypotheses:</w:t>
      </w:r>
    </w:p>
    <w:p w14:paraId="4E13DF4F" w14:textId="77777777" w:rsidR="00886A7D" w:rsidRPr="00886A7D" w:rsidRDefault="00886A7D">
      <w:pPr>
        <w:numPr>
          <w:ilvl w:val="0"/>
          <w:numId w:val="11"/>
        </w:numPr>
      </w:pPr>
      <w:r w:rsidRPr="00886A7D">
        <w:t>There is a statistically significant relationship between the implementation of risk analysis and the reduction of production waste rates.</w:t>
      </w:r>
    </w:p>
    <w:p w14:paraId="6B6AAD51" w14:textId="77777777" w:rsidR="00886A7D" w:rsidRPr="00886A7D" w:rsidRDefault="00886A7D">
      <w:pPr>
        <w:numPr>
          <w:ilvl w:val="0"/>
          <w:numId w:val="11"/>
        </w:numPr>
      </w:pPr>
      <w:r w:rsidRPr="00886A7D">
        <w:t>Control of critical chemical elements (Mg, S, Mn, C, Si, P) has a direct effect on lowering shrinkage rates and surface defects.</w:t>
      </w:r>
    </w:p>
    <w:p w14:paraId="7687F189" w14:textId="77777777" w:rsidR="00886A7D" w:rsidRPr="00886A7D" w:rsidRDefault="00886A7D">
      <w:pPr>
        <w:numPr>
          <w:ilvl w:val="0"/>
          <w:numId w:val="11"/>
        </w:numPr>
      </w:pPr>
      <w:r w:rsidRPr="00886A7D">
        <w:t>Continuous improvement practices based on risk analysis play a fundamental role in enhancing product quality and reducing operational failures.</w:t>
      </w:r>
    </w:p>
    <w:p w14:paraId="584A1160" w14:textId="77777777" w:rsidR="00886A7D" w:rsidRPr="00886A7D" w:rsidRDefault="00886A7D" w:rsidP="00886A7D">
      <w:r w:rsidRPr="00886A7D">
        <w:rPr>
          <w:b/>
          <w:bCs/>
        </w:rPr>
        <w:t>Research Questions:</w:t>
      </w:r>
    </w:p>
    <w:p w14:paraId="2C896C6A" w14:textId="77777777" w:rsidR="00886A7D" w:rsidRPr="00886A7D" w:rsidRDefault="00886A7D">
      <w:pPr>
        <w:numPr>
          <w:ilvl w:val="0"/>
          <w:numId w:val="12"/>
        </w:numPr>
      </w:pPr>
      <w:r w:rsidRPr="00886A7D">
        <w:lastRenderedPageBreak/>
        <w:t>What is the correlation between risk analysis and waste rates across the casting lines?</w:t>
      </w:r>
    </w:p>
    <w:p w14:paraId="2F10DE7F" w14:textId="77777777" w:rsidR="00886A7D" w:rsidRPr="00886A7D" w:rsidRDefault="00886A7D">
      <w:pPr>
        <w:numPr>
          <w:ilvl w:val="0"/>
          <w:numId w:val="12"/>
        </w:numPr>
      </w:pPr>
      <w:r w:rsidRPr="00886A7D">
        <w:t>To what extent do chemical and thermal risk management contribute to minimizing cracks and surface irregularities?</w:t>
      </w:r>
    </w:p>
    <w:p w14:paraId="35348C9F" w14:textId="77777777" w:rsidR="00886A7D" w:rsidRPr="00886A7D" w:rsidRDefault="00886A7D">
      <w:pPr>
        <w:numPr>
          <w:ilvl w:val="0"/>
          <w:numId w:val="12"/>
        </w:numPr>
      </w:pPr>
      <w:r w:rsidRPr="00886A7D">
        <w:t>What are the optimal strategies to reduce material waste and improve operational efficiency in metallurgical manufacturing environments?</w:t>
      </w:r>
    </w:p>
    <w:p w14:paraId="3C038B79" w14:textId="77777777" w:rsidR="00886A7D" w:rsidRPr="00886A7D" w:rsidRDefault="00000000" w:rsidP="00886A7D">
      <w:r>
        <w:pict w14:anchorId="1527041D">
          <v:rect id="_x0000_i1034" style="width:0;height:.75pt" o:hralign="center" o:hrstd="t" o:hr="t" fillcolor="#a0a0a0" stroked="f"/>
        </w:pict>
      </w:r>
    </w:p>
    <w:p w14:paraId="6F0A8762" w14:textId="77777777" w:rsidR="00886A7D" w:rsidRPr="00886A7D" w:rsidRDefault="00886A7D" w:rsidP="00886A7D">
      <w:pPr>
        <w:rPr>
          <w:b/>
          <w:bCs/>
        </w:rPr>
      </w:pPr>
      <w:r w:rsidRPr="00886A7D">
        <w:rPr>
          <w:b/>
          <w:bCs/>
        </w:rPr>
        <w:t>[</w:t>
      </w:r>
      <w:r w:rsidRPr="00886A7D">
        <w:rPr>
          <w:b/>
          <w:bCs/>
          <w:rtl/>
        </w:rPr>
        <w:t>الصفحة 5</w:t>
      </w:r>
      <w:r w:rsidRPr="00886A7D">
        <w:rPr>
          <w:b/>
          <w:bCs/>
        </w:rPr>
        <w:t>]</w:t>
      </w:r>
    </w:p>
    <w:p w14:paraId="01F8A00F" w14:textId="77777777" w:rsidR="00886A7D" w:rsidRPr="00886A7D" w:rsidRDefault="00886A7D" w:rsidP="00886A7D">
      <w:r w:rsidRPr="00886A7D">
        <w:rPr>
          <w:b/>
          <w:bCs/>
          <w:rtl/>
        </w:rPr>
        <w:t>سادساً: حدود الدراسة</w:t>
      </w:r>
      <w:r w:rsidRPr="00886A7D">
        <w:br/>
      </w:r>
      <w:r w:rsidRPr="00886A7D">
        <w:rPr>
          <w:rtl/>
        </w:rPr>
        <w:t xml:space="preserve">تتمحور حدود هذه الدراسة حول مصانع الأنابيب </w:t>
      </w:r>
      <w:proofErr w:type="spellStart"/>
      <w:r w:rsidRPr="00886A7D">
        <w:rPr>
          <w:rtl/>
        </w:rPr>
        <w:t>الدكتايلية</w:t>
      </w:r>
      <w:proofErr w:type="spellEnd"/>
      <w:r w:rsidRPr="00886A7D">
        <w:rPr>
          <w:rtl/>
        </w:rPr>
        <w:t xml:space="preserve"> التابعة لشركة</w:t>
      </w:r>
      <w:r w:rsidRPr="00886A7D">
        <w:t xml:space="preserve"> SADIP </w:t>
      </w:r>
      <w:r w:rsidRPr="00886A7D">
        <w:rPr>
          <w:rtl/>
        </w:rPr>
        <w:t>في المنطقة الشرقية بالمملكة العربية السعودية. وتشمل الحدود الزمانية فترة جمع البيانات والتحليل الإحصائي من يناير 2024 وحتى يونيو 2025. أما الحدود الموضوعية فتتركز على عمليات الصهر، التحكم الكيميائي، ووحدات الصب والطرد المركزي، دون التطرق إلى مراحل المعالجة الحرارية أو التشغيل الميكانيكي اللاحق</w:t>
      </w:r>
      <w:r w:rsidRPr="00886A7D">
        <w:t>.</w:t>
      </w:r>
      <w:r w:rsidRPr="00886A7D">
        <w:rPr>
          <w:rFonts w:ascii="Tahoma" w:hAnsi="Tahoma" w:cs="Tahoma"/>
        </w:rPr>
        <w:t>﻿</w:t>
      </w:r>
    </w:p>
    <w:p w14:paraId="3A2110D4" w14:textId="77777777" w:rsidR="00886A7D" w:rsidRPr="00886A7D" w:rsidRDefault="00000000" w:rsidP="00886A7D">
      <w:r>
        <w:pict w14:anchorId="14D598AA">
          <v:rect id="_x0000_i1035" style="width:0;height:.75pt" o:hralign="center" o:hrstd="t" o:hr="t" fillcolor="#a0a0a0" stroked="f"/>
        </w:pict>
      </w:r>
    </w:p>
    <w:p w14:paraId="218F6365" w14:textId="77777777" w:rsidR="00886A7D" w:rsidRPr="00886A7D" w:rsidRDefault="00886A7D" w:rsidP="00886A7D">
      <w:r w:rsidRPr="00886A7D">
        <w:rPr>
          <w:b/>
          <w:bCs/>
        </w:rPr>
        <w:t>Study Scope and Limitations</w:t>
      </w:r>
      <w:r w:rsidRPr="00886A7D">
        <w:br/>
        <w:t>This study focuses on the ductile iron pipe manufacturing facilities of SADIP located in the Eastern Province of Saudi Arabia. The temporal scope covers data collection and statistical analysis conducted between January 2024 and June 2025. The subject scope is limited to smelting processes, chemical control systems, and centrifugal casting units, excluding post-processing stages such as heat treatment and mechanical finishing operations.</w:t>
      </w:r>
    </w:p>
    <w:p w14:paraId="14E4E406" w14:textId="77777777" w:rsidR="00886A7D" w:rsidRPr="00886A7D" w:rsidRDefault="00000000" w:rsidP="00886A7D">
      <w:r>
        <w:pict w14:anchorId="614E7A36">
          <v:rect id="_x0000_i1036" style="width:0;height:.75pt" o:hralign="center" o:hrstd="t" o:hr="t" fillcolor="#a0a0a0" stroked="f"/>
        </w:pict>
      </w:r>
    </w:p>
    <w:p w14:paraId="2C0C74DA" w14:textId="77777777" w:rsidR="00886A7D" w:rsidRPr="00886A7D" w:rsidRDefault="00886A7D" w:rsidP="00886A7D">
      <w:pPr>
        <w:rPr>
          <w:b/>
          <w:bCs/>
        </w:rPr>
      </w:pPr>
      <w:r w:rsidRPr="00886A7D">
        <w:rPr>
          <w:b/>
          <w:bCs/>
        </w:rPr>
        <w:t>[</w:t>
      </w:r>
      <w:r w:rsidRPr="00886A7D">
        <w:rPr>
          <w:b/>
          <w:bCs/>
          <w:rtl/>
        </w:rPr>
        <w:t>الصفحة 6</w:t>
      </w:r>
      <w:r w:rsidRPr="00886A7D">
        <w:rPr>
          <w:b/>
          <w:bCs/>
        </w:rPr>
        <w:t>]</w:t>
      </w:r>
    </w:p>
    <w:p w14:paraId="74EB8B49" w14:textId="77777777" w:rsidR="00886A7D" w:rsidRPr="00886A7D" w:rsidRDefault="00886A7D" w:rsidP="00886A7D">
      <w:r w:rsidRPr="00886A7D">
        <w:rPr>
          <w:b/>
          <w:bCs/>
          <w:rtl/>
        </w:rPr>
        <w:t>سابعاً: منهجية البحث وأدواته</w:t>
      </w:r>
      <w:r w:rsidRPr="00886A7D">
        <w:br/>
      </w:r>
      <w:r w:rsidRPr="00886A7D">
        <w:rPr>
          <w:rtl/>
        </w:rPr>
        <w:t>تعتمد هذه الدراسة على المنهج الوصفي التحليلي والمنهج الميداني التطبيقي، حيث يتم جمع البيانات من سجلات التشغيل وتقارير الجودة الخاصة بشركة</w:t>
      </w:r>
      <w:r w:rsidRPr="00886A7D">
        <w:t xml:space="preserve"> SADIP</w:t>
      </w:r>
      <w:r w:rsidRPr="00886A7D">
        <w:rPr>
          <w:rtl/>
        </w:rPr>
        <w:t>، بالإضافة إلى المقابلات المباشرة مع المهندسين والفنيين العاملين في خطوط الإنتاج. سيتم استخدام مجموعة من الأدوات التحليلية لتقييم المخاطر، من أبرزها</w:t>
      </w:r>
      <w:r w:rsidRPr="00886A7D">
        <w:t>:</w:t>
      </w:r>
      <w:r w:rsidRPr="00886A7D">
        <w:rPr>
          <w:rFonts w:ascii="Tahoma" w:hAnsi="Tahoma" w:cs="Tahoma"/>
        </w:rPr>
        <w:t>﻿</w:t>
      </w:r>
    </w:p>
    <w:p w14:paraId="0B4B634A" w14:textId="77777777" w:rsidR="00886A7D" w:rsidRPr="00886A7D" w:rsidRDefault="00886A7D">
      <w:pPr>
        <w:numPr>
          <w:ilvl w:val="0"/>
          <w:numId w:val="13"/>
        </w:numPr>
      </w:pPr>
      <w:r w:rsidRPr="00886A7D">
        <w:rPr>
          <w:rtl/>
        </w:rPr>
        <w:t>تحليل السبب والتأثير</w:t>
      </w:r>
      <w:r w:rsidRPr="00886A7D">
        <w:t xml:space="preserve"> (Ishikawa Diagram).</w:t>
      </w:r>
      <w:r w:rsidRPr="00886A7D">
        <w:rPr>
          <w:rFonts w:ascii="Tahoma" w:hAnsi="Tahoma" w:cs="Tahoma"/>
        </w:rPr>
        <w:t>﻿</w:t>
      </w:r>
    </w:p>
    <w:p w14:paraId="662CB36B" w14:textId="77777777" w:rsidR="00886A7D" w:rsidRPr="00886A7D" w:rsidRDefault="00886A7D">
      <w:pPr>
        <w:numPr>
          <w:ilvl w:val="0"/>
          <w:numId w:val="13"/>
        </w:numPr>
      </w:pPr>
      <w:r w:rsidRPr="00886A7D">
        <w:rPr>
          <w:rtl/>
        </w:rPr>
        <w:t>منهجية تحليل أنماط وأثر الفشل</w:t>
      </w:r>
      <w:r w:rsidRPr="00886A7D">
        <w:t xml:space="preserve"> (FMEA).</w:t>
      </w:r>
      <w:r w:rsidRPr="00886A7D">
        <w:rPr>
          <w:rFonts w:ascii="Tahoma" w:hAnsi="Tahoma" w:cs="Tahoma"/>
        </w:rPr>
        <w:t>﻿</w:t>
      </w:r>
    </w:p>
    <w:p w14:paraId="5BEC1026" w14:textId="77777777" w:rsidR="00886A7D" w:rsidRPr="00886A7D" w:rsidRDefault="00886A7D">
      <w:pPr>
        <w:numPr>
          <w:ilvl w:val="0"/>
          <w:numId w:val="13"/>
        </w:numPr>
      </w:pPr>
      <w:r w:rsidRPr="00886A7D">
        <w:rPr>
          <w:rtl/>
        </w:rPr>
        <w:t>مخططات باريتو</w:t>
      </w:r>
      <w:r w:rsidRPr="00886A7D">
        <w:t xml:space="preserve"> Pareto </w:t>
      </w:r>
      <w:r w:rsidRPr="00886A7D">
        <w:rPr>
          <w:rtl/>
        </w:rPr>
        <w:t>لتحديد المسببات الحيوية للفاقد</w:t>
      </w:r>
      <w:r w:rsidRPr="00886A7D">
        <w:t>.</w:t>
      </w:r>
      <w:r w:rsidRPr="00886A7D">
        <w:rPr>
          <w:rFonts w:ascii="Tahoma" w:hAnsi="Tahoma" w:cs="Tahoma"/>
        </w:rPr>
        <w:t>﻿</w:t>
      </w:r>
    </w:p>
    <w:p w14:paraId="0A345A73" w14:textId="77777777" w:rsidR="00886A7D" w:rsidRPr="00886A7D" w:rsidRDefault="00886A7D">
      <w:pPr>
        <w:numPr>
          <w:ilvl w:val="0"/>
          <w:numId w:val="13"/>
        </w:numPr>
      </w:pPr>
      <w:r w:rsidRPr="00886A7D">
        <w:rPr>
          <w:rtl/>
        </w:rPr>
        <w:t>التحكم الإحصائي في العمليات</w:t>
      </w:r>
      <w:r w:rsidRPr="00886A7D">
        <w:t xml:space="preserve"> (SPC).</w:t>
      </w:r>
      <w:r w:rsidRPr="00886A7D">
        <w:rPr>
          <w:rFonts w:ascii="Tahoma" w:hAnsi="Tahoma" w:cs="Tahoma"/>
        </w:rPr>
        <w:t>﻿</w:t>
      </w:r>
    </w:p>
    <w:p w14:paraId="157E9CAF" w14:textId="77777777" w:rsidR="00886A7D" w:rsidRPr="00886A7D" w:rsidRDefault="00886A7D">
      <w:pPr>
        <w:numPr>
          <w:ilvl w:val="0"/>
          <w:numId w:val="13"/>
        </w:numPr>
      </w:pPr>
      <w:r w:rsidRPr="00886A7D">
        <w:rPr>
          <w:rtl/>
        </w:rPr>
        <w:t>تحليل الانحدار لتقدير الارتباط بين المتغيرات الكيميائية وأنواع العيوب</w:t>
      </w:r>
      <w:r w:rsidRPr="00886A7D">
        <w:t>.</w:t>
      </w:r>
      <w:r w:rsidRPr="00886A7D">
        <w:rPr>
          <w:rFonts w:ascii="Tahoma" w:hAnsi="Tahoma" w:cs="Tahoma"/>
        </w:rPr>
        <w:t>﻿</w:t>
      </w:r>
    </w:p>
    <w:p w14:paraId="354DB42D" w14:textId="77777777" w:rsidR="00886A7D" w:rsidRPr="00886A7D" w:rsidRDefault="00886A7D" w:rsidP="00886A7D">
      <w:r w:rsidRPr="00886A7D">
        <w:rPr>
          <w:rtl/>
        </w:rPr>
        <w:lastRenderedPageBreak/>
        <w:t>كما سيتم توظيف برامج </w:t>
      </w:r>
      <w:r w:rsidRPr="00886A7D">
        <w:rPr>
          <w:b/>
          <w:bCs/>
        </w:rPr>
        <w:t>Minitab</w:t>
      </w:r>
      <w:r w:rsidRPr="00886A7D">
        <w:t> </w:t>
      </w:r>
      <w:r w:rsidRPr="00886A7D">
        <w:rPr>
          <w:rtl/>
        </w:rPr>
        <w:t>و</w:t>
      </w:r>
      <w:r w:rsidRPr="00886A7D">
        <w:rPr>
          <w:b/>
          <w:bCs/>
        </w:rPr>
        <w:t>Excel</w:t>
      </w:r>
      <w:r w:rsidRPr="00886A7D">
        <w:t> </w:t>
      </w:r>
      <w:r w:rsidRPr="00886A7D">
        <w:rPr>
          <w:rtl/>
        </w:rPr>
        <w:t>لإجراء التحليل الإحصائي، وتمثيل النتائج باستخدام الرسوم البيانية والمخططات التوضيحية لبيان أنماط الفشل ومصادر الفاقد</w:t>
      </w:r>
      <w:r w:rsidRPr="00886A7D">
        <w:t>.</w:t>
      </w:r>
    </w:p>
    <w:p w14:paraId="0105EA95" w14:textId="77777777" w:rsidR="00886A7D" w:rsidRPr="00886A7D" w:rsidRDefault="00000000" w:rsidP="00886A7D">
      <w:r>
        <w:pict w14:anchorId="1AB35C43">
          <v:rect id="_x0000_i1037" style="width:0;height:.75pt" o:hralign="center" o:hrstd="t" o:hr="t" fillcolor="#a0a0a0" stroked="f"/>
        </w:pict>
      </w:r>
    </w:p>
    <w:p w14:paraId="5B050D80" w14:textId="77777777" w:rsidR="00886A7D" w:rsidRPr="00886A7D" w:rsidRDefault="00886A7D" w:rsidP="00886A7D">
      <w:r w:rsidRPr="00886A7D">
        <w:rPr>
          <w:b/>
          <w:bCs/>
        </w:rPr>
        <w:t>Research Methodology and Tools</w:t>
      </w:r>
      <w:r w:rsidRPr="00886A7D">
        <w:br/>
        <w:t>This study employs a descriptive-analytical approach combined with an applied field methodology. Data are collected from operation records and quality control reports of SADIP, supplemented by direct interviews with production engineers and technicians. The following analytical tools will be used for risk evaluation:</w:t>
      </w:r>
    </w:p>
    <w:p w14:paraId="6BE3CA41" w14:textId="77777777" w:rsidR="00886A7D" w:rsidRPr="00886A7D" w:rsidRDefault="00886A7D">
      <w:pPr>
        <w:numPr>
          <w:ilvl w:val="0"/>
          <w:numId w:val="14"/>
        </w:numPr>
      </w:pPr>
      <w:r w:rsidRPr="00886A7D">
        <w:t>Cause-and-Effect (Ishikawa) Diagram</w:t>
      </w:r>
    </w:p>
    <w:p w14:paraId="1CD3145B" w14:textId="77777777" w:rsidR="00886A7D" w:rsidRPr="00886A7D" w:rsidRDefault="00886A7D">
      <w:pPr>
        <w:numPr>
          <w:ilvl w:val="0"/>
          <w:numId w:val="14"/>
        </w:numPr>
      </w:pPr>
      <w:r w:rsidRPr="00886A7D">
        <w:t>Failure Mode and Effects Analysis (FMEA)</w:t>
      </w:r>
    </w:p>
    <w:p w14:paraId="68C09A88" w14:textId="77777777" w:rsidR="00886A7D" w:rsidRPr="00886A7D" w:rsidRDefault="00886A7D">
      <w:pPr>
        <w:numPr>
          <w:ilvl w:val="0"/>
          <w:numId w:val="14"/>
        </w:numPr>
      </w:pPr>
      <w:r w:rsidRPr="00886A7D">
        <w:t>Pareto Charts to identify vital waste contributors</w:t>
      </w:r>
    </w:p>
    <w:p w14:paraId="3FF54B71" w14:textId="77777777" w:rsidR="00886A7D" w:rsidRPr="00886A7D" w:rsidRDefault="00886A7D">
      <w:pPr>
        <w:numPr>
          <w:ilvl w:val="0"/>
          <w:numId w:val="14"/>
        </w:numPr>
      </w:pPr>
      <w:r w:rsidRPr="00886A7D">
        <w:t>Statistical Process Control (SPC) Charts</w:t>
      </w:r>
    </w:p>
    <w:p w14:paraId="405C0771" w14:textId="77777777" w:rsidR="00886A7D" w:rsidRPr="00886A7D" w:rsidRDefault="00886A7D">
      <w:pPr>
        <w:numPr>
          <w:ilvl w:val="0"/>
          <w:numId w:val="14"/>
        </w:numPr>
      </w:pPr>
      <w:r w:rsidRPr="00886A7D">
        <w:t>Regression Analysis to estimate relationships between chemical variables and defect types</w:t>
      </w:r>
    </w:p>
    <w:p w14:paraId="25964847" w14:textId="77777777" w:rsidR="00886A7D" w:rsidRPr="00886A7D" w:rsidRDefault="00886A7D" w:rsidP="00886A7D">
      <w:r w:rsidRPr="00886A7D">
        <w:t>Additionally, </w:t>
      </w:r>
      <w:r w:rsidRPr="00886A7D">
        <w:rPr>
          <w:b/>
          <w:bCs/>
        </w:rPr>
        <w:t>Minitab</w:t>
      </w:r>
      <w:r w:rsidRPr="00886A7D">
        <w:t> and </w:t>
      </w:r>
      <w:r w:rsidRPr="00886A7D">
        <w:rPr>
          <w:b/>
          <w:bCs/>
        </w:rPr>
        <w:t>Excel</w:t>
      </w:r>
      <w:r w:rsidRPr="00886A7D">
        <w:t> will be employed for statistical computations and graphical representation of defect trends, failure modes, and waste distribution patterns.</w:t>
      </w:r>
    </w:p>
    <w:p w14:paraId="115F978C" w14:textId="77777777" w:rsidR="00886A7D" w:rsidRPr="00886A7D" w:rsidRDefault="00000000" w:rsidP="00886A7D">
      <w:r>
        <w:pict w14:anchorId="6DE7265E">
          <v:rect id="_x0000_i1038" style="width:0;height:.75pt" o:hralign="center" o:hrstd="t" o:hr="t" fillcolor="#a0a0a0" stroked="f"/>
        </w:pict>
      </w:r>
    </w:p>
    <w:p w14:paraId="1FF5DD7B" w14:textId="77777777" w:rsidR="00886A7D" w:rsidRDefault="00886A7D"/>
    <w:p w14:paraId="18C65A56" w14:textId="77777777" w:rsidR="00886A7D" w:rsidRDefault="00886A7D"/>
    <w:p w14:paraId="63CCB157" w14:textId="77777777" w:rsidR="00886A7D" w:rsidRDefault="00886A7D"/>
    <w:p w14:paraId="5913639D" w14:textId="77777777" w:rsidR="00886A7D" w:rsidRDefault="00886A7D"/>
    <w:p w14:paraId="7C4DEE86" w14:textId="77777777" w:rsidR="00886A7D" w:rsidRDefault="00886A7D"/>
    <w:p w14:paraId="13A08B63" w14:textId="77777777" w:rsidR="00886A7D" w:rsidRDefault="00886A7D"/>
    <w:p w14:paraId="2DF8960B" w14:textId="77777777" w:rsidR="00886A7D" w:rsidRDefault="00886A7D"/>
    <w:p w14:paraId="1F8468ED" w14:textId="77777777" w:rsidR="00886A7D" w:rsidRDefault="00886A7D"/>
    <w:p w14:paraId="3C0FD641" w14:textId="77777777" w:rsidR="00886A7D" w:rsidRDefault="00886A7D"/>
    <w:p w14:paraId="510D2A98" w14:textId="77777777" w:rsidR="00886A7D" w:rsidRDefault="00886A7D"/>
    <w:p w14:paraId="752146E2" w14:textId="77777777" w:rsidR="00886A7D" w:rsidRDefault="00886A7D"/>
    <w:p w14:paraId="2E51F28B" w14:textId="77777777" w:rsidR="00886A7D" w:rsidRDefault="00886A7D"/>
    <w:p w14:paraId="623F0C02" w14:textId="77777777" w:rsidR="00886A7D" w:rsidRDefault="00886A7D"/>
    <w:p w14:paraId="074596B4" w14:textId="77777777" w:rsidR="00886A7D" w:rsidRDefault="00886A7D"/>
    <w:p w14:paraId="2151868D" w14:textId="77777777" w:rsidR="00886A7D" w:rsidRPr="00886A7D" w:rsidRDefault="00886A7D" w:rsidP="00886A7D">
      <w:r w:rsidRPr="00886A7D">
        <w:rPr>
          <w:b/>
          <w:bCs/>
          <w:rtl/>
        </w:rPr>
        <w:t>الفصل الثاني – الإطار النظري والدراسات السابقة</w:t>
      </w:r>
      <w:r w:rsidRPr="00886A7D">
        <w:br/>
      </w:r>
      <w:r w:rsidRPr="00886A7D">
        <w:rPr>
          <w:b/>
          <w:bCs/>
        </w:rPr>
        <w:t>Chapter Two – Theoretical Framework and Literature Review</w:t>
      </w:r>
    </w:p>
    <w:p w14:paraId="4FA38CAA" w14:textId="77777777" w:rsidR="00886A7D" w:rsidRPr="00886A7D" w:rsidRDefault="00000000" w:rsidP="00886A7D">
      <w:r>
        <w:pict w14:anchorId="759F3CDC">
          <v:rect id="_x0000_i1039" style="width:0;height:.75pt" o:hralign="center" o:hrstd="t" o:hr="t" fillcolor="#a0a0a0" stroked="f"/>
        </w:pict>
      </w:r>
    </w:p>
    <w:p w14:paraId="50583900" w14:textId="77777777" w:rsidR="00886A7D" w:rsidRPr="00886A7D" w:rsidRDefault="00886A7D" w:rsidP="00886A7D">
      <w:pPr>
        <w:rPr>
          <w:b/>
          <w:bCs/>
        </w:rPr>
      </w:pPr>
      <w:r w:rsidRPr="00886A7D">
        <w:rPr>
          <w:b/>
          <w:bCs/>
        </w:rPr>
        <w:t>[</w:t>
      </w:r>
      <w:r w:rsidRPr="00886A7D">
        <w:rPr>
          <w:b/>
          <w:bCs/>
          <w:rtl/>
        </w:rPr>
        <w:t>الصفحة 7</w:t>
      </w:r>
      <w:r w:rsidRPr="00886A7D">
        <w:rPr>
          <w:b/>
          <w:bCs/>
        </w:rPr>
        <w:t>]</w:t>
      </w:r>
    </w:p>
    <w:p w14:paraId="638F920F" w14:textId="77777777" w:rsidR="00886A7D" w:rsidRPr="00886A7D" w:rsidRDefault="00886A7D" w:rsidP="00886A7D">
      <w:r w:rsidRPr="00886A7D">
        <w:rPr>
          <w:b/>
          <w:bCs/>
          <w:rtl/>
        </w:rPr>
        <w:t>أولاً: مقدمة الفصل</w:t>
      </w:r>
      <w:r w:rsidRPr="00886A7D">
        <w:br/>
      </w:r>
      <w:r w:rsidRPr="00886A7D">
        <w:rPr>
          <w:rtl/>
        </w:rPr>
        <w:t xml:space="preserve">يهدف هذا الفصل إلى استعراض الأطر النظرية والمفاهيم الأساسية ذات الصلة بتحليل المخاطر في عمليات التصنيع، مع التركيز على قطاع صهر الحديد وإنتاج الأنابيب </w:t>
      </w:r>
      <w:proofErr w:type="spellStart"/>
      <w:r w:rsidRPr="00886A7D">
        <w:rPr>
          <w:rtl/>
        </w:rPr>
        <w:t>الدكتايلية</w:t>
      </w:r>
      <w:proofErr w:type="spellEnd"/>
      <w:r w:rsidRPr="00886A7D">
        <w:rPr>
          <w:rtl/>
        </w:rPr>
        <w:t>. كما يتناول هذا الفصل عرضًا لأبرز الدراسات السابقة التي تناولت أثر تقييم المخاطر على تقليل معدلات الفاقد وتحسين جودة الإنتاج في البيئات الصناعية المماثلة، مع تحليل الفجوات المعرفية التي تسعى هذه الدراسة إلى سدها</w:t>
      </w:r>
      <w:r w:rsidRPr="00886A7D">
        <w:t>.</w:t>
      </w:r>
      <w:r w:rsidRPr="00886A7D">
        <w:rPr>
          <w:rFonts w:ascii="Tahoma" w:hAnsi="Tahoma" w:cs="Tahoma"/>
        </w:rPr>
        <w:t>﻿</w:t>
      </w:r>
    </w:p>
    <w:p w14:paraId="15E33A38" w14:textId="77777777" w:rsidR="00886A7D" w:rsidRPr="00886A7D" w:rsidRDefault="00000000" w:rsidP="00886A7D">
      <w:r>
        <w:pict w14:anchorId="78EEC6E5">
          <v:rect id="_x0000_i1040" style="width:0;height:.75pt" o:hralign="center" o:hrstd="t" o:hr="t" fillcolor="#a0a0a0" stroked="f"/>
        </w:pict>
      </w:r>
    </w:p>
    <w:p w14:paraId="493D37FB" w14:textId="77777777" w:rsidR="00886A7D" w:rsidRPr="00886A7D" w:rsidRDefault="00886A7D" w:rsidP="00886A7D">
      <w:r w:rsidRPr="00886A7D">
        <w:rPr>
          <w:b/>
          <w:bCs/>
        </w:rPr>
        <w:t>Chapter Introduction</w:t>
      </w:r>
      <w:r w:rsidRPr="00886A7D">
        <w:br/>
        <w:t>This chapter aims to review the theoretical foundations and key concepts related to risk analysis within manufacturing processes, with an emphasis on iron smelting and ductile iron pipe production. It also presents a review of prior studies that investigated the impact of risk evaluation on minimizing production losses and enhancing product quality in similar industrial contexts, followed by an identification of research gaps addressed by the current study.</w:t>
      </w:r>
    </w:p>
    <w:p w14:paraId="4C997685" w14:textId="77777777" w:rsidR="00886A7D" w:rsidRPr="00886A7D" w:rsidRDefault="00000000" w:rsidP="00886A7D">
      <w:r>
        <w:pict w14:anchorId="7B512C82">
          <v:rect id="_x0000_i1041" style="width:0;height:.75pt" o:hralign="center" o:hrstd="t" o:hr="t" fillcolor="#a0a0a0" stroked="f"/>
        </w:pict>
      </w:r>
    </w:p>
    <w:p w14:paraId="36649A18" w14:textId="77777777" w:rsidR="00886A7D" w:rsidRPr="00886A7D" w:rsidRDefault="00886A7D" w:rsidP="00886A7D">
      <w:pPr>
        <w:rPr>
          <w:b/>
          <w:bCs/>
        </w:rPr>
      </w:pPr>
      <w:r w:rsidRPr="00886A7D">
        <w:rPr>
          <w:b/>
          <w:bCs/>
        </w:rPr>
        <w:t>[</w:t>
      </w:r>
      <w:r w:rsidRPr="00886A7D">
        <w:rPr>
          <w:b/>
          <w:bCs/>
          <w:rtl/>
        </w:rPr>
        <w:t>الصفحة 8</w:t>
      </w:r>
      <w:r w:rsidRPr="00886A7D">
        <w:rPr>
          <w:b/>
          <w:bCs/>
        </w:rPr>
        <w:t>]</w:t>
      </w:r>
    </w:p>
    <w:p w14:paraId="4C785306" w14:textId="77777777" w:rsidR="00886A7D" w:rsidRPr="00886A7D" w:rsidRDefault="00886A7D" w:rsidP="00886A7D">
      <w:r w:rsidRPr="00886A7D">
        <w:rPr>
          <w:b/>
          <w:bCs/>
          <w:rtl/>
        </w:rPr>
        <w:t>ثانياً: الإطار النظري لتحليل المخاطر الصناعية</w:t>
      </w:r>
      <w:r w:rsidRPr="00886A7D">
        <w:br/>
      </w:r>
      <w:r w:rsidRPr="00886A7D">
        <w:rPr>
          <w:rtl/>
        </w:rPr>
        <w:t>تحليل المخاطر الصناعية هو عملية منظمة تهدف إلى تحديد المخاطر المحتملة داخل بيئة العمل وتقييم احتمالية حدوثها وتأثيرها على عمليات الإنتاج. ويُعد تحليل المخاطر من الأدوات الجوهرية في نظم إدارة الجودة الشاملة، حيث يُمكّن المؤسسات من تقليل نسب الهدر وتحسين سلامة العمليات والإنتاج</w:t>
      </w:r>
      <w:r w:rsidRPr="00886A7D">
        <w:t>.</w:t>
      </w:r>
      <w:r w:rsidRPr="00886A7D">
        <w:rPr>
          <w:rFonts w:ascii="Tahoma" w:hAnsi="Tahoma" w:cs="Tahoma"/>
        </w:rPr>
        <w:t>﻿</w:t>
      </w:r>
    </w:p>
    <w:p w14:paraId="3F15F1E2" w14:textId="77777777" w:rsidR="00886A7D" w:rsidRPr="00886A7D" w:rsidRDefault="00886A7D" w:rsidP="00886A7D">
      <w:r w:rsidRPr="00886A7D">
        <w:rPr>
          <w:b/>
          <w:bCs/>
        </w:rPr>
        <w:t xml:space="preserve">1. </w:t>
      </w:r>
      <w:r w:rsidRPr="00886A7D">
        <w:rPr>
          <w:b/>
          <w:bCs/>
          <w:rtl/>
        </w:rPr>
        <w:t>مفهوم المخاطر الصناعية</w:t>
      </w:r>
      <w:r w:rsidRPr="00886A7D">
        <w:rPr>
          <w:b/>
          <w:bCs/>
        </w:rPr>
        <w:t>:</w:t>
      </w:r>
      <w:r w:rsidRPr="00886A7D">
        <w:br/>
      </w:r>
      <w:r w:rsidRPr="00886A7D">
        <w:rPr>
          <w:rtl/>
        </w:rPr>
        <w:t>تعرف المخاطر الصناعية بأنها جميع العوامل أو الظروف التي قد تؤدي إلى أحداث سلبية تؤثر على سلامة العاملين أو جودة المنتج أو استمرارية العمليات. في سياق صناعة الحديد، تشمل هذه المخاطر التفاعلات الكيميائية غير المتوقعة، تقلبات درجة الحرارة أثناء الصهر، وتلوث المواد الخام</w:t>
      </w:r>
      <w:r w:rsidRPr="00886A7D">
        <w:t>.</w:t>
      </w:r>
      <w:r w:rsidRPr="00886A7D">
        <w:rPr>
          <w:rFonts w:ascii="Tahoma" w:hAnsi="Tahoma" w:cs="Tahoma"/>
        </w:rPr>
        <w:t>﻿</w:t>
      </w:r>
    </w:p>
    <w:p w14:paraId="47ED49BC" w14:textId="77777777" w:rsidR="00886A7D" w:rsidRPr="00886A7D" w:rsidRDefault="00886A7D" w:rsidP="00886A7D">
      <w:r w:rsidRPr="00886A7D">
        <w:rPr>
          <w:b/>
          <w:bCs/>
        </w:rPr>
        <w:t xml:space="preserve">2. </w:t>
      </w:r>
      <w:r w:rsidRPr="00886A7D">
        <w:rPr>
          <w:b/>
          <w:bCs/>
          <w:rtl/>
        </w:rPr>
        <w:t>تحليل المخاطر والتقييم</w:t>
      </w:r>
      <w:r w:rsidRPr="00886A7D">
        <w:rPr>
          <w:b/>
          <w:bCs/>
        </w:rPr>
        <w:t xml:space="preserve"> (Risk Analysis and Assessment):</w:t>
      </w:r>
      <w:r w:rsidRPr="00886A7D">
        <w:br/>
      </w:r>
      <w:r w:rsidRPr="00886A7D">
        <w:rPr>
          <w:rtl/>
        </w:rPr>
        <w:t>يشمل تحليل المخاطر مجموعة مراحل تبدأ بالتحديد المنهجي للمخاطر المحتملة، يليها تقييم لاحتمالية حدوثها وشدة تأثيرها، ومن ثم وضع أولويات المعالجة والتحكم. يعتمد هذا المنهج على تقنيات كمية ونوعية لتقدير المخاطر استنادًا إلى بيانات التشغيل الفعلية</w:t>
      </w:r>
      <w:r w:rsidRPr="00886A7D">
        <w:t>.</w:t>
      </w:r>
      <w:r w:rsidRPr="00886A7D">
        <w:rPr>
          <w:rFonts w:ascii="Tahoma" w:hAnsi="Tahoma" w:cs="Tahoma"/>
        </w:rPr>
        <w:t>﻿</w:t>
      </w:r>
    </w:p>
    <w:p w14:paraId="75329AF1" w14:textId="77777777" w:rsidR="00886A7D" w:rsidRPr="00886A7D" w:rsidRDefault="00000000" w:rsidP="00886A7D">
      <w:r>
        <w:pict w14:anchorId="74257807">
          <v:rect id="_x0000_i1042" style="width:0;height:.75pt" o:hralign="center" o:hrstd="t" o:hr="t" fillcolor="#a0a0a0" stroked="f"/>
        </w:pict>
      </w:r>
    </w:p>
    <w:p w14:paraId="316F141A" w14:textId="77777777" w:rsidR="00886A7D" w:rsidRPr="00886A7D" w:rsidRDefault="00886A7D" w:rsidP="00886A7D">
      <w:r w:rsidRPr="00886A7D">
        <w:rPr>
          <w:b/>
          <w:bCs/>
        </w:rPr>
        <w:lastRenderedPageBreak/>
        <w:t>Theoretical Framework of Industrial Risk Analysis</w:t>
      </w:r>
      <w:r w:rsidRPr="00886A7D">
        <w:br/>
        <w:t>Industrial risk analysis is a structured approach designed to identify potential hazards within an operational environment and evaluate their likelihood and impact on production processes. It serves as a core component of Total Quality Management (TQM) systems, enabling organizations to minimize waste levels and enhance both process safety and product consistency.</w:t>
      </w:r>
    </w:p>
    <w:p w14:paraId="0D62E95D" w14:textId="77777777" w:rsidR="00886A7D" w:rsidRPr="00886A7D" w:rsidRDefault="00886A7D" w:rsidP="00886A7D">
      <w:r w:rsidRPr="00886A7D">
        <w:rPr>
          <w:b/>
          <w:bCs/>
        </w:rPr>
        <w:t>1. Concept of Industrial Risk:</w:t>
      </w:r>
      <w:r w:rsidRPr="00886A7D">
        <w:br/>
        <w:t>Industrial risks refer to all factors or conditions that may lead to adverse events impacting worker safety, product quality, or process continuity. In the context of iron manufacturing, these risks include unpredictable chemical reactions, temperature fluctuations during melting, and contamination of raw materials.</w:t>
      </w:r>
    </w:p>
    <w:p w14:paraId="269F45F1" w14:textId="77777777" w:rsidR="00886A7D" w:rsidRPr="00886A7D" w:rsidRDefault="00886A7D" w:rsidP="00886A7D">
      <w:r w:rsidRPr="00886A7D">
        <w:rPr>
          <w:b/>
          <w:bCs/>
        </w:rPr>
        <w:t>2. Risk Analysis and Assessment:</w:t>
      </w:r>
      <w:r w:rsidRPr="00886A7D">
        <w:br/>
        <w:t>The process of risk analysis encompasses multiple stages beginning with systematic identification of potential hazards, followed by the evaluation of their occurrence probability and impact severity, and finally the prioritization of mitigation actions. This approach relies on both quantitative and qualitative techniques grounded in actual operational data.</w:t>
      </w:r>
    </w:p>
    <w:p w14:paraId="474AE805" w14:textId="77777777" w:rsidR="00886A7D" w:rsidRPr="00886A7D" w:rsidRDefault="00000000" w:rsidP="00886A7D">
      <w:r>
        <w:pict w14:anchorId="5C7A87AC">
          <v:rect id="_x0000_i1043" style="width:0;height:.75pt" o:hralign="center" o:hrstd="t" o:hr="t" fillcolor="#a0a0a0" stroked="f"/>
        </w:pict>
      </w:r>
    </w:p>
    <w:p w14:paraId="1FB3EDDF" w14:textId="77777777" w:rsidR="00886A7D" w:rsidRPr="00886A7D" w:rsidRDefault="00886A7D" w:rsidP="00886A7D">
      <w:pPr>
        <w:rPr>
          <w:b/>
          <w:bCs/>
        </w:rPr>
      </w:pPr>
      <w:r w:rsidRPr="00886A7D">
        <w:rPr>
          <w:b/>
          <w:bCs/>
        </w:rPr>
        <w:t>[</w:t>
      </w:r>
      <w:r w:rsidRPr="00886A7D">
        <w:rPr>
          <w:b/>
          <w:bCs/>
          <w:rtl/>
        </w:rPr>
        <w:t>الصفحة 9</w:t>
      </w:r>
      <w:r w:rsidRPr="00886A7D">
        <w:rPr>
          <w:b/>
          <w:bCs/>
        </w:rPr>
        <w:t>]</w:t>
      </w:r>
    </w:p>
    <w:p w14:paraId="54B9469F" w14:textId="77777777" w:rsidR="00886A7D" w:rsidRPr="00886A7D" w:rsidRDefault="00886A7D" w:rsidP="00886A7D">
      <w:r w:rsidRPr="00886A7D">
        <w:rPr>
          <w:b/>
          <w:bCs/>
          <w:rtl/>
        </w:rPr>
        <w:t>ثالثاً: منهجيات تحليل المخاطر في عمليات التصنيع</w:t>
      </w:r>
      <w:r w:rsidRPr="00886A7D">
        <w:br/>
      </w:r>
      <w:r w:rsidRPr="00886A7D">
        <w:rPr>
          <w:rtl/>
        </w:rPr>
        <w:t>توجد عدة منهجيات تستخدم عالميًا في تحليل المخاطر الصناعية، تختلف في مدى دقتها ومجال تطبيقها. من أبرزها</w:t>
      </w:r>
      <w:r w:rsidRPr="00886A7D">
        <w:t>:</w:t>
      </w:r>
      <w:r w:rsidRPr="00886A7D">
        <w:rPr>
          <w:rFonts w:ascii="Tahoma" w:hAnsi="Tahoma" w:cs="Tahoma"/>
        </w:rPr>
        <w:t>﻿</w:t>
      </w:r>
    </w:p>
    <w:p w14:paraId="62D72DF5" w14:textId="77777777" w:rsidR="00886A7D" w:rsidRPr="00886A7D" w:rsidRDefault="00886A7D">
      <w:pPr>
        <w:numPr>
          <w:ilvl w:val="0"/>
          <w:numId w:val="15"/>
        </w:numPr>
      </w:pPr>
      <w:r w:rsidRPr="00886A7D">
        <w:rPr>
          <w:rtl/>
        </w:rPr>
        <w:t>منهجية تحليل نمط وأثر الفشل</w:t>
      </w:r>
      <w:r w:rsidRPr="00886A7D">
        <w:t xml:space="preserve"> (FMEA):</w:t>
      </w:r>
      <w:r w:rsidRPr="00886A7D">
        <w:rPr>
          <w:rFonts w:ascii="Tahoma" w:hAnsi="Tahoma" w:cs="Tahoma"/>
        </w:rPr>
        <w:t>﻿</w:t>
      </w:r>
      <w:r w:rsidRPr="00886A7D">
        <w:br/>
      </w:r>
      <w:r w:rsidRPr="00886A7D">
        <w:rPr>
          <w:rtl/>
        </w:rPr>
        <w:t>تُعد أكثر الأساليب استخدامًا في بيئات التصنيع، وتركز على تحديد نقاط الفشل في العملية وتقدير أولوية المخاطر</w:t>
      </w:r>
      <w:r w:rsidRPr="00886A7D">
        <w:t xml:space="preserve"> (RPN) </w:t>
      </w:r>
      <w:r w:rsidRPr="00886A7D">
        <w:rPr>
          <w:rtl/>
        </w:rPr>
        <w:t>بناءً على معايير الشدة والاحتمالية والكشف</w:t>
      </w:r>
      <w:r w:rsidRPr="00886A7D">
        <w:t>.</w:t>
      </w:r>
      <w:r w:rsidRPr="00886A7D">
        <w:rPr>
          <w:rFonts w:ascii="Tahoma" w:hAnsi="Tahoma" w:cs="Tahoma"/>
        </w:rPr>
        <w:t>﻿</w:t>
      </w:r>
    </w:p>
    <w:p w14:paraId="740AF4EE" w14:textId="77777777" w:rsidR="00886A7D" w:rsidRPr="00886A7D" w:rsidRDefault="00886A7D">
      <w:pPr>
        <w:numPr>
          <w:ilvl w:val="0"/>
          <w:numId w:val="15"/>
        </w:numPr>
      </w:pPr>
      <w:r w:rsidRPr="00886A7D">
        <w:rPr>
          <w:rtl/>
        </w:rPr>
        <w:t>مخطط السبب والأثر</w:t>
      </w:r>
      <w:r w:rsidRPr="00886A7D">
        <w:t xml:space="preserve"> (Ishikawa):</w:t>
      </w:r>
      <w:r w:rsidRPr="00886A7D">
        <w:rPr>
          <w:rFonts w:ascii="Tahoma" w:hAnsi="Tahoma" w:cs="Tahoma"/>
        </w:rPr>
        <w:t>﻿</w:t>
      </w:r>
      <w:r w:rsidRPr="00886A7D">
        <w:br/>
      </w:r>
      <w:r w:rsidRPr="00886A7D">
        <w:rPr>
          <w:rtl/>
        </w:rPr>
        <w:t>يُستخدم لتحديد الأسباب الجذرية للمشكلات التشغيلية عبر تصنيف العوامل حسب الفئات: الإنسان، الآلة، المادة، والأسلوب</w:t>
      </w:r>
      <w:r w:rsidRPr="00886A7D">
        <w:t>.</w:t>
      </w:r>
      <w:r w:rsidRPr="00886A7D">
        <w:rPr>
          <w:rFonts w:ascii="Tahoma" w:hAnsi="Tahoma" w:cs="Tahoma"/>
        </w:rPr>
        <w:t>﻿</w:t>
      </w:r>
    </w:p>
    <w:p w14:paraId="63634200" w14:textId="77777777" w:rsidR="00886A7D" w:rsidRPr="00886A7D" w:rsidRDefault="00886A7D">
      <w:pPr>
        <w:numPr>
          <w:ilvl w:val="0"/>
          <w:numId w:val="15"/>
        </w:numPr>
      </w:pPr>
      <w:r w:rsidRPr="00886A7D">
        <w:rPr>
          <w:rtl/>
        </w:rPr>
        <w:t>تحليل باريتو</w:t>
      </w:r>
      <w:r w:rsidRPr="00886A7D">
        <w:t xml:space="preserve"> (Pareto Analysis):</w:t>
      </w:r>
      <w:r w:rsidRPr="00886A7D">
        <w:rPr>
          <w:rFonts w:ascii="Tahoma" w:hAnsi="Tahoma" w:cs="Tahoma"/>
        </w:rPr>
        <w:t>﻿</w:t>
      </w:r>
      <w:r w:rsidRPr="00886A7D">
        <w:br/>
      </w:r>
      <w:r w:rsidRPr="00886A7D">
        <w:rPr>
          <w:rtl/>
        </w:rPr>
        <w:t>يساعد في ترتيب مسببات الفاقد حسب أهميتها اعتمادًا على قاعدة 80/20، بحيث تتركز الجهود على معالجة الأسباب الأعلى تأثيرًا</w:t>
      </w:r>
      <w:r w:rsidRPr="00886A7D">
        <w:t>.</w:t>
      </w:r>
      <w:r w:rsidRPr="00886A7D">
        <w:rPr>
          <w:rFonts w:ascii="Tahoma" w:hAnsi="Tahoma" w:cs="Tahoma"/>
        </w:rPr>
        <w:t>﻿</w:t>
      </w:r>
    </w:p>
    <w:p w14:paraId="71E7D76F" w14:textId="77777777" w:rsidR="00886A7D" w:rsidRPr="00886A7D" w:rsidRDefault="00886A7D">
      <w:pPr>
        <w:numPr>
          <w:ilvl w:val="0"/>
          <w:numId w:val="15"/>
        </w:numPr>
      </w:pPr>
      <w:r w:rsidRPr="00886A7D">
        <w:rPr>
          <w:rtl/>
        </w:rPr>
        <w:t>التحكم الإحصائي في العمليات</w:t>
      </w:r>
      <w:r w:rsidRPr="00886A7D">
        <w:t xml:space="preserve"> (SPC):</w:t>
      </w:r>
      <w:r w:rsidRPr="00886A7D">
        <w:rPr>
          <w:rFonts w:ascii="Tahoma" w:hAnsi="Tahoma" w:cs="Tahoma"/>
        </w:rPr>
        <w:t>﻿</w:t>
      </w:r>
      <w:r w:rsidRPr="00886A7D">
        <w:br/>
      </w:r>
      <w:r w:rsidRPr="00886A7D">
        <w:rPr>
          <w:rtl/>
        </w:rPr>
        <w:t>يعتمد على مراقبة استقرار العمليات عبر الرسوم البيانية لتقليل التباين وتحسين الانضباط الإنتاجي</w:t>
      </w:r>
      <w:r w:rsidRPr="00886A7D">
        <w:t>.</w:t>
      </w:r>
      <w:r w:rsidRPr="00886A7D">
        <w:rPr>
          <w:rFonts w:ascii="Tahoma" w:hAnsi="Tahoma" w:cs="Tahoma"/>
        </w:rPr>
        <w:t>﻿</w:t>
      </w:r>
    </w:p>
    <w:p w14:paraId="6640AA91" w14:textId="77777777" w:rsidR="00886A7D" w:rsidRPr="00886A7D" w:rsidRDefault="00000000" w:rsidP="00886A7D">
      <w:r>
        <w:pict w14:anchorId="63B3B74F">
          <v:rect id="_x0000_i1044" style="width:0;height:.75pt" o:hralign="center" o:hrstd="t" o:hr="t" fillcolor="#a0a0a0" stroked="f"/>
        </w:pict>
      </w:r>
    </w:p>
    <w:p w14:paraId="59DC7695" w14:textId="77777777" w:rsidR="00886A7D" w:rsidRPr="00886A7D" w:rsidRDefault="00886A7D" w:rsidP="00886A7D">
      <w:r w:rsidRPr="00886A7D">
        <w:rPr>
          <w:b/>
          <w:bCs/>
        </w:rPr>
        <w:t>Methodologies of Risk Analysis in Manufacturing</w:t>
      </w:r>
      <w:r w:rsidRPr="00886A7D">
        <w:br/>
        <w:t>Several globally recognized methodologies are employed in industrial risk analysis, varying in precision and applicability scope. The most notable approaches include:</w:t>
      </w:r>
    </w:p>
    <w:p w14:paraId="79BE2045" w14:textId="77777777" w:rsidR="00886A7D" w:rsidRPr="00886A7D" w:rsidRDefault="00886A7D">
      <w:pPr>
        <w:numPr>
          <w:ilvl w:val="0"/>
          <w:numId w:val="16"/>
        </w:numPr>
      </w:pPr>
      <w:r w:rsidRPr="00886A7D">
        <w:rPr>
          <w:b/>
          <w:bCs/>
        </w:rPr>
        <w:lastRenderedPageBreak/>
        <w:t>Failure Mode and Effects Analysis (FMEA):</w:t>
      </w:r>
      <w:r w:rsidRPr="00886A7D">
        <w:br/>
        <w:t>One of the most widely applied tools in manufacturing environments, FMEA focuses on identifying failure points and computing Risk Priority Numbers (RPN) based on severity, occurrence probability, and detection criteria.</w:t>
      </w:r>
    </w:p>
    <w:p w14:paraId="0DE8F7B9" w14:textId="77777777" w:rsidR="00886A7D" w:rsidRPr="00886A7D" w:rsidRDefault="00886A7D">
      <w:pPr>
        <w:numPr>
          <w:ilvl w:val="0"/>
          <w:numId w:val="16"/>
        </w:numPr>
      </w:pPr>
      <w:r w:rsidRPr="00886A7D">
        <w:rPr>
          <w:b/>
          <w:bCs/>
        </w:rPr>
        <w:t>Cause-and-Effect (Ishikawa) Diagram:</w:t>
      </w:r>
      <w:r w:rsidRPr="00886A7D">
        <w:br/>
        <w:t>Used to identify root causes of operational problems by classifying contributing factors into categories such as manpower, machinery, materials, and methods.</w:t>
      </w:r>
    </w:p>
    <w:p w14:paraId="3D74230A" w14:textId="77777777" w:rsidR="00886A7D" w:rsidRPr="00886A7D" w:rsidRDefault="00886A7D">
      <w:pPr>
        <w:numPr>
          <w:ilvl w:val="0"/>
          <w:numId w:val="16"/>
        </w:numPr>
      </w:pPr>
      <w:r w:rsidRPr="00886A7D">
        <w:rPr>
          <w:b/>
          <w:bCs/>
        </w:rPr>
        <w:t>Pareto Analysis:</w:t>
      </w:r>
      <w:r w:rsidRPr="00886A7D">
        <w:br/>
        <w:t>Helps rank waste-causing factors according to their significance following the 80/20 rule, ensuring corrective actions focus on the most impactful sources.</w:t>
      </w:r>
    </w:p>
    <w:p w14:paraId="2B70FE44" w14:textId="77777777" w:rsidR="00886A7D" w:rsidRPr="00886A7D" w:rsidRDefault="00886A7D">
      <w:pPr>
        <w:numPr>
          <w:ilvl w:val="0"/>
          <w:numId w:val="16"/>
        </w:numPr>
      </w:pPr>
      <w:r w:rsidRPr="00886A7D">
        <w:rPr>
          <w:b/>
          <w:bCs/>
        </w:rPr>
        <w:t>Statistical Process Control (SPC):</w:t>
      </w:r>
      <w:r w:rsidRPr="00886A7D">
        <w:br/>
        <w:t>Monitors process stability using control charts to reduce variability and reinforce production discipline.</w:t>
      </w:r>
    </w:p>
    <w:p w14:paraId="28D7430F" w14:textId="77777777" w:rsidR="00886A7D" w:rsidRPr="00886A7D" w:rsidRDefault="00000000" w:rsidP="00886A7D">
      <w:r>
        <w:pict w14:anchorId="008C4C23">
          <v:rect id="_x0000_i1045" style="width:0;height:.75pt" o:hralign="center" o:hrstd="t" o:hr="t" fillcolor="#a0a0a0" stroked="f"/>
        </w:pict>
      </w:r>
    </w:p>
    <w:p w14:paraId="5B71F8F7" w14:textId="77777777" w:rsidR="00886A7D" w:rsidRDefault="00886A7D"/>
    <w:p w14:paraId="4E6FD844" w14:textId="77777777" w:rsidR="00886A7D" w:rsidRDefault="00886A7D"/>
    <w:p w14:paraId="1768E943" w14:textId="77777777" w:rsidR="00886A7D" w:rsidRDefault="00886A7D"/>
    <w:p w14:paraId="7DA76BB1" w14:textId="77777777" w:rsidR="00886A7D" w:rsidRDefault="00886A7D"/>
    <w:p w14:paraId="6C144B94" w14:textId="77777777" w:rsidR="00886A7D" w:rsidRDefault="00886A7D"/>
    <w:p w14:paraId="79E16FD6" w14:textId="77777777" w:rsidR="00886A7D" w:rsidRDefault="00886A7D"/>
    <w:p w14:paraId="1E53FADE" w14:textId="77777777" w:rsidR="00886A7D" w:rsidRDefault="00886A7D"/>
    <w:p w14:paraId="23131F6E" w14:textId="77777777" w:rsidR="00886A7D" w:rsidRDefault="00886A7D"/>
    <w:p w14:paraId="2C20CC36" w14:textId="77777777" w:rsidR="00886A7D" w:rsidRPr="00886A7D" w:rsidRDefault="00886A7D" w:rsidP="00886A7D">
      <w:r w:rsidRPr="00886A7D">
        <w:rPr>
          <w:b/>
          <w:bCs/>
          <w:rtl/>
        </w:rPr>
        <w:t>الفصل الثاني – الإطار النظري والدراسات السابقة (متابعة)</w:t>
      </w:r>
      <w:r w:rsidRPr="00886A7D">
        <w:br/>
      </w:r>
      <w:r w:rsidRPr="00886A7D">
        <w:rPr>
          <w:b/>
          <w:bCs/>
        </w:rPr>
        <w:t>Chapter Two – Theoretical Framework and Literature Review (continued)</w:t>
      </w:r>
    </w:p>
    <w:p w14:paraId="0146F329" w14:textId="77777777" w:rsidR="00886A7D" w:rsidRPr="00886A7D" w:rsidRDefault="00000000" w:rsidP="00886A7D">
      <w:r>
        <w:pict w14:anchorId="23F5EFEF">
          <v:rect id="_x0000_i1046" style="width:0;height:.75pt" o:hralign="center" o:hrstd="t" o:hr="t" fillcolor="#a0a0a0" stroked="f"/>
        </w:pict>
      </w:r>
    </w:p>
    <w:p w14:paraId="19EB2092" w14:textId="77777777" w:rsidR="00886A7D" w:rsidRPr="00886A7D" w:rsidRDefault="00886A7D" w:rsidP="00886A7D">
      <w:pPr>
        <w:rPr>
          <w:b/>
          <w:bCs/>
        </w:rPr>
      </w:pPr>
      <w:r w:rsidRPr="00886A7D">
        <w:rPr>
          <w:b/>
          <w:bCs/>
        </w:rPr>
        <w:t>[</w:t>
      </w:r>
      <w:r w:rsidRPr="00886A7D">
        <w:rPr>
          <w:b/>
          <w:bCs/>
          <w:rtl/>
        </w:rPr>
        <w:t>الصفحة 10</w:t>
      </w:r>
      <w:r w:rsidRPr="00886A7D">
        <w:rPr>
          <w:b/>
          <w:bCs/>
        </w:rPr>
        <w:t>]</w:t>
      </w:r>
    </w:p>
    <w:p w14:paraId="6C4D4F1D" w14:textId="77777777" w:rsidR="00886A7D" w:rsidRPr="00886A7D" w:rsidRDefault="00886A7D" w:rsidP="00886A7D">
      <w:r w:rsidRPr="00886A7D">
        <w:rPr>
          <w:b/>
          <w:bCs/>
          <w:rtl/>
        </w:rPr>
        <w:t>رابعاً: تطبيقات تحليل المخاطر في صناعة الحديد</w:t>
      </w:r>
      <w:r w:rsidRPr="00886A7D">
        <w:br/>
      </w:r>
      <w:r w:rsidRPr="00886A7D">
        <w:rPr>
          <w:rtl/>
        </w:rPr>
        <w:t>تُعد صناعة الحديد من أكثر الصناعات حساسية للمخاطر التشغيلية والكيميائية، نظرًا لطبيعة العمليات المعقدة التي تتضمن الصهر، الخلط، والصب. إن أي انحراف بسيط في درجة الحرارة، أو تفاعل غير متوقع بين العناصر الكيميائية، يمكن أن يؤدي إلى فقد كبير في الإنتاج أو ظهور عيوب في البنية المجهرية للمعدن</w:t>
      </w:r>
      <w:r w:rsidRPr="00886A7D">
        <w:t>.</w:t>
      </w:r>
      <w:r w:rsidRPr="00886A7D">
        <w:rPr>
          <w:rFonts w:ascii="Tahoma" w:hAnsi="Tahoma" w:cs="Tahoma"/>
        </w:rPr>
        <w:t>﻿</w:t>
      </w:r>
    </w:p>
    <w:p w14:paraId="6CE0FB37" w14:textId="77777777" w:rsidR="00886A7D" w:rsidRPr="00886A7D" w:rsidRDefault="00886A7D" w:rsidP="00886A7D">
      <w:r w:rsidRPr="00886A7D">
        <w:rPr>
          <w:b/>
          <w:bCs/>
        </w:rPr>
        <w:lastRenderedPageBreak/>
        <w:t xml:space="preserve">1. </w:t>
      </w:r>
      <w:r w:rsidRPr="00886A7D">
        <w:rPr>
          <w:b/>
          <w:bCs/>
          <w:rtl/>
        </w:rPr>
        <w:t>تحليل المخاطر الكيميائية</w:t>
      </w:r>
      <w:r w:rsidRPr="00886A7D">
        <w:rPr>
          <w:b/>
          <w:bCs/>
        </w:rPr>
        <w:t>:</w:t>
      </w:r>
      <w:r w:rsidRPr="00886A7D">
        <w:br/>
      </w:r>
      <w:r w:rsidRPr="00886A7D">
        <w:rPr>
          <w:rtl/>
        </w:rPr>
        <w:t xml:space="preserve">يركز هذا النوع من التحليل على دراسة نسب العناصر الكيميائية في الحديد المنصهر، مثل الماغنسيوم والكبريت والمنغنيز والكربون والسيليكون والفوسفور. فاختلال توازن هذه العناصر يؤدي إلى مشاكل في </w:t>
      </w:r>
      <w:proofErr w:type="spellStart"/>
      <w:r w:rsidRPr="00886A7D">
        <w:rPr>
          <w:rtl/>
        </w:rPr>
        <w:t>النودولارية</w:t>
      </w:r>
      <w:proofErr w:type="spellEnd"/>
      <w:r w:rsidRPr="00886A7D">
        <w:rPr>
          <w:rtl/>
        </w:rPr>
        <w:t xml:space="preserve"> (نسبة الجرافيت الكروي)، ما ينعكس سلبًا على المتانة وسلوك التشغيل</w:t>
      </w:r>
      <w:r w:rsidRPr="00886A7D">
        <w:t>.</w:t>
      </w:r>
      <w:r w:rsidRPr="00886A7D">
        <w:rPr>
          <w:rFonts w:ascii="Tahoma" w:hAnsi="Tahoma" w:cs="Tahoma"/>
        </w:rPr>
        <w:t>﻿</w:t>
      </w:r>
    </w:p>
    <w:p w14:paraId="0E124FF7" w14:textId="77777777" w:rsidR="00886A7D" w:rsidRPr="00886A7D" w:rsidRDefault="00886A7D" w:rsidP="00886A7D">
      <w:r w:rsidRPr="00886A7D">
        <w:rPr>
          <w:b/>
          <w:bCs/>
        </w:rPr>
        <w:t xml:space="preserve">2. </w:t>
      </w:r>
      <w:r w:rsidRPr="00886A7D">
        <w:rPr>
          <w:b/>
          <w:bCs/>
          <w:rtl/>
        </w:rPr>
        <w:t>تحليل المخاطر الحرارية</w:t>
      </w:r>
      <w:r w:rsidRPr="00886A7D">
        <w:rPr>
          <w:b/>
          <w:bCs/>
        </w:rPr>
        <w:t>:</w:t>
      </w:r>
      <w:r w:rsidRPr="00886A7D">
        <w:br/>
      </w:r>
      <w:r w:rsidRPr="00886A7D">
        <w:rPr>
          <w:rtl/>
        </w:rPr>
        <w:t>تشمل المخاطر الناتجة عن التغيرات السريعة في درجات حرارة الأفران وأحواض الصب، والتي يمكن أن تؤدي إلى انكماش أو شقوق سطحية. لذلك تُستخدم أنظمة القياس الرقمية في</w:t>
      </w:r>
      <w:r w:rsidRPr="00886A7D">
        <w:t xml:space="preserve"> SADIP </w:t>
      </w:r>
      <w:r w:rsidRPr="00886A7D">
        <w:rPr>
          <w:rtl/>
        </w:rPr>
        <w:t>للتحكم في سجل درجات الحرارة ومراقبة عمليات التبريد الآلي</w:t>
      </w:r>
      <w:r w:rsidRPr="00886A7D">
        <w:t>.</w:t>
      </w:r>
      <w:r w:rsidRPr="00886A7D">
        <w:rPr>
          <w:rFonts w:ascii="Tahoma" w:hAnsi="Tahoma" w:cs="Tahoma"/>
        </w:rPr>
        <w:t>﻿</w:t>
      </w:r>
    </w:p>
    <w:p w14:paraId="6F926841" w14:textId="77777777" w:rsidR="00886A7D" w:rsidRPr="00886A7D" w:rsidRDefault="00886A7D" w:rsidP="00886A7D">
      <w:r w:rsidRPr="00886A7D">
        <w:rPr>
          <w:b/>
          <w:bCs/>
        </w:rPr>
        <w:t xml:space="preserve">3. </w:t>
      </w:r>
      <w:r w:rsidRPr="00886A7D">
        <w:rPr>
          <w:b/>
          <w:bCs/>
          <w:rtl/>
        </w:rPr>
        <w:t>تحليل المخاطر التشغيلية والميكانيكية</w:t>
      </w:r>
      <w:r w:rsidRPr="00886A7D">
        <w:rPr>
          <w:b/>
          <w:bCs/>
        </w:rPr>
        <w:t>:</w:t>
      </w:r>
      <w:r w:rsidRPr="00886A7D">
        <w:br/>
      </w:r>
      <w:r w:rsidRPr="00886A7D">
        <w:rPr>
          <w:rtl/>
        </w:rPr>
        <w:t>تتمثل هذه المخاطر في أعطال أنظمة الصب أو الانسدادات في قنوات النقل، وتُعالج عادة باستخدام أسلوب تحليل نمط وأثر الفشل</w:t>
      </w:r>
      <w:r w:rsidRPr="00886A7D">
        <w:t xml:space="preserve"> (FMEA) </w:t>
      </w:r>
      <w:r w:rsidRPr="00886A7D">
        <w:rPr>
          <w:rtl/>
        </w:rPr>
        <w:t>لتحديد النقاط الحرجة في المعدات وجدولة عمليات الصيانة الوقائية</w:t>
      </w:r>
      <w:r w:rsidRPr="00886A7D">
        <w:t>.</w:t>
      </w:r>
      <w:r w:rsidRPr="00886A7D">
        <w:rPr>
          <w:rFonts w:ascii="Tahoma" w:hAnsi="Tahoma" w:cs="Tahoma"/>
        </w:rPr>
        <w:t>﻿</w:t>
      </w:r>
    </w:p>
    <w:p w14:paraId="5EB68849" w14:textId="77777777" w:rsidR="00886A7D" w:rsidRPr="00886A7D" w:rsidRDefault="00000000" w:rsidP="00886A7D">
      <w:r>
        <w:pict w14:anchorId="2D025906">
          <v:rect id="_x0000_i1047" style="width:0;height:.75pt" o:hralign="center" o:hrstd="t" o:hr="t" fillcolor="#a0a0a0" stroked="f"/>
        </w:pict>
      </w:r>
    </w:p>
    <w:p w14:paraId="1B975055" w14:textId="77777777" w:rsidR="00886A7D" w:rsidRPr="00886A7D" w:rsidRDefault="00886A7D" w:rsidP="00886A7D">
      <w:r w:rsidRPr="00886A7D">
        <w:rPr>
          <w:b/>
          <w:bCs/>
        </w:rPr>
        <w:t>Applications of Risk Analysis in Iron Manufacturing</w:t>
      </w:r>
      <w:r w:rsidRPr="00886A7D">
        <w:br/>
        <w:t>The iron manufacturing industry is among the most susceptible sectors to operational and chemical risks due to the inherent complexity of processes including melting, alloying, and casting. Even minor fluctuations in temperature or unexpected interactions among chemical components may lead to significant production losses or microstructural defects.</w:t>
      </w:r>
    </w:p>
    <w:p w14:paraId="16F1915E" w14:textId="77777777" w:rsidR="00886A7D" w:rsidRPr="00886A7D" w:rsidRDefault="00886A7D" w:rsidP="00886A7D">
      <w:r w:rsidRPr="00886A7D">
        <w:rPr>
          <w:b/>
          <w:bCs/>
        </w:rPr>
        <w:t>1. Chemical Risk Analysis:</w:t>
      </w:r>
      <w:r w:rsidRPr="00886A7D">
        <w:br/>
        <w:t>This involves evaluating the proportions of key chemical elements in molten iron, such as magnesium, sulfur, manganese, carbon, silicon, and phosphorus. Any imbalance among these components directly affects nodularity (the spherical graphite ratio), thereby degrading ductility and mechanical performance.</w:t>
      </w:r>
    </w:p>
    <w:p w14:paraId="4C62775F" w14:textId="77777777" w:rsidR="00886A7D" w:rsidRPr="00886A7D" w:rsidRDefault="00886A7D" w:rsidP="00886A7D">
      <w:r w:rsidRPr="00886A7D">
        <w:rPr>
          <w:b/>
          <w:bCs/>
        </w:rPr>
        <w:t>2. Thermal Risk Analysis:</w:t>
      </w:r>
      <w:r w:rsidRPr="00886A7D">
        <w:br/>
        <w:t>Thermal risks arise from rapid variations in furnace and mold temperatures, potentially causing shrinkage or surface cracking defects. Accordingly, SADIP employs digital thermal monitoring systems that control furnace records and automate cooling cycle management.</w:t>
      </w:r>
    </w:p>
    <w:p w14:paraId="788A6880" w14:textId="77777777" w:rsidR="00886A7D" w:rsidRPr="00886A7D" w:rsidRDefault="00886A7D" w:rsidP="00886A7D">
      <w:r w:rsidRPr="00886A7D">
        <w:rPr>
          <w:b/>
          <w:bCs/>
        </w:rPr>
        <w:t>3. Operational and Mechanical Risk Analysis:</w:t>
      </w:r>
      <w:r w:rsidRPr="00886A7D">
        <w:br/>
        <w:t>These include failures within casting systems or clogs in transfer channels. The Failure Mode and Effects Analysis (FMEA) approach is applied to identify critical machine points and schedule preventive maintenance to enhance operational reliability.</w:t>
      </w:r>
    </w:p>
    <w:p w14:paraId="70D7F367" w14:textId="77777777" w:rsidR="00886A7D" w:rsidRPr="00886A7D" w:rsidRDefault="00000000" w:rsidP="00886A7D">
      <w:r>
        <w:pict w14:anchorId="4E1E13AB">
          <v:rect id="_x0000_i1048" style="width:0;height:.75pt" o:hralign="center" o:hrstd="t" o:hr="t" fillcolor="#a0a0a0" stroked="f"/>
        </w:pict>
      </w:r>
    </w:p>
    <w:p w14:paraId="27A1AED4" w14:textId="77777777" w:rsidR="00886A7D" w:rsidRPr="00886A7D" w:rsidRDefault="00886A7D" w:rsidP="00886A7D">
      <w:pPr>
        <w:rPr>
          <w:b/>
          <w:bCs/>
        </w:rPr>
      </w:pPr>
      <w:r w:rsidRPr="00886A7D">
        <w:rPr>
          <w:b/>
          <w:bCs/>
        </w:rPr>
        <w:t>[</w:t>
      </w:r>
      <w:r w:rsidRPr="00886A7D">
        <w:rPr>
          <w:b/>
          <w:bCs/>
          <w:rtl/>
        </w:rPr>
        <w:t>الصفحة 11</w:t>
      </w:r>
      <w:r w:rsidRPr="00886A7D">
        <w:rPr>
          <w:b/>
          <w:bCs/>
        </w:rPr>
        <w:t>]</w:t>
      </w:r>
    </w:p>
    <w:p w14:paraId="00BCD0F6" w14:textId="77777777" w:rsidR="00886A7D" w:rsidRPr="00886A7D" w:rsidRDefault="00886A7D" w:rsidP="00886A7D">
      <w:r w:rsidRPr="00886A7D">
        <w:rPr>
          <w:b/>
          <w:bCs/>
          <w:rtl/>
        </w:rPr>
        <w:t>خامساً: النماذج التحليلية لإدارة المخاطر في التصنيع المعدني</w:t>
      </w:r>
    </w:p>
    <w:p w14:paraId="66A92DF4" w14:textId="77777777" w:rsidR="00886A7D" w:rsidRPr="00886A7D" w:rsidRDefault="00886A7D" w:rsidP="00886A7D">
      <w:r w:rsidRPr="00886A7D">
        <w:rPr>
          <w:rtl/>
        </w:rPr>
        <w:t>تُستخدم في الصناعات الحديدية نماذج تحليلية تجمع بين الأسلوب الإحصائي والتحليل النوعي بهدف بناء نظام متكامل لإدارة المخاطر، ومن أبرز هذه النماذج</w:t>
      </w:r>
      <w:r w:rsidRPr="00886A7D">
        <w:t>:</w:t>
      </w:r>
      <w:r w:rsidRPr="00886A7D">
        <w:rPr>
          <w:rFonts w:ascii="Tahoma" w:hAnsi="Tahoma" w:cs="Tahoma"/>
        </w:rPr>
        <w:t>﻿</w:t>
      </w:r>
    </w:p>
    <w:p w14:paraId="0354D984" w14:textId="77777777" w:rsidR="00886A7D" w:rsidRPr="00886A7D" w:rsidRDefault="00886A7D">
      <w:pPr>
        <w:numPr>
          <w:ilvl w:val="0"/>
          <w:numId w:val="17"/>
        </w:numPr>
      </w:pPr>
      <w:r w:rsidRPr="00886A7D">
        <w:rPr>
          <w:rtl/>
        </w:rPr>
        <w:lastRenderedPageBreak/>
        <w:t>نموذج تقييم المخاطر الكمي</w:t>
      </w:r>
      <w:r w:rsidRPr="00886A7D">
        <w:t xml:space="preserve"> (QRA): </w:t>
      </w:r>
      <w:r w:rsidRPr="00886A7D">
        <w:rPr>
          <w:rtl/>
        </w:rPr>
        <w:t>يعتمد على تقييم احتمالية الحدث وتأثيره العددي باستخدام المعادلة</w:t>
      </w:r>
      <w:r w:rsidRPr="00886A7D">
        <w:t>:</w:t>
      </w:r>
      <w:r w:rsidRPr="00886A7D">
        <w:rPr>
          <w:rFonts w:ascii="Tahoma" w:hAnsi="Tahoma" w:cs="Tahoma"/>
        </w:rPr>
        <w:t>﻿</w:t>
      </w:r>
    </w:p>
    <w:p w14:paraId="69293CCC" w14:textId="576D5FE3" w:rsidR="00886A7D" w:rsidRPr="00886A7D" w:rsidRDefault="00886A7D" w:rsidP="00886A7D">
      <m:oMathPara>
        <m:oMath>
          <m:r>
            <m:rPr>
              <m:nor/>
            </m:rPr>
            <m:t>Risk Value</m:t>
          </m:r>
          <m:r>
            <w:rPr>
              <w:rFonts w:ascii="Cambria Math" w:hAnsi="Cambria Math"/>
            </w:rPr>
            <m:t>=P×I</m:t>
          </m:r>
          <m:r>
            <w:br/>
          </m:r>
        </m:oMath>
      </m:oMathPara>
    </w:p>
    <w:p w14:paraId="6E0E3F84" w14:textId="77777777" w:rsidR="00886A7D" w:rsidRPr="00886A7D" w:rsidRDefault="00886A7D" w:rsidP="00886A7D">
      <w:r w:rsidRPr="00886A7D">
        <w:rPr>
          <w:rtl/>
        </w:rPr>
        <w:t>حيث</w:t>
      </w:r>
      <w:r w:rsidRPr="00886A7D">
        <w:t xml:space="preserve"> P </w:t>
      </w:r>
      <w:r w:rsidRPr="00886A7D">
        <w:rPr>
          <w:rtl/>
        </w:rPr>
        <w:t xml:space="preserve">تمثل احتمال وقوع الحدث، </w:t>
      </w:r>
      <w:proofErr w:type="gramStart"/>
      <w:r w:rsidRPr="00886A7D">
        <w:rPr>
          <w:rtl/>
        </w:rPr>
        <w:t>و</w:t>
      </w:r>
      <w:r w:rsidRPr="00886A7D">
        <w:t xml:space="preserve"> I</w:t>
      </w:r>
      <w:proofErr w:type="gramEnd"/>
      <w:r w:rsidRPr="00886A7D">
        <w:t xml:space="preserve"> </w:t>
      </w:r>
      <w:r w:rsidRPr="00886A7D">
        <w:rPr>
          <w:rtl/>
        </w:rPr>
        <w:t>تمثل شدة الأثر</w:t>
      </w:r>
      <w:r w:rsidRPr="00886A7D">
        <w:t>.</w:t>
      </w:r>
      <w:r w:rsidRPr="00886A7D">
        <w:rPr>
          <w:rFonts w:ascii="Tahoma" w:hAnsi="Tahoma" w:cs="Tahoma"/>
        </w:rPr>
        <w:t>﻿</w:t>
      </w:r>
    </w:p>
    <w:p w14:paraId="33A7A0E4" w14:textId="77777777" w:rsidR="00886A7D" w:rsidRPr="00886A7D" w:rsidRDefault="00886A7D">
      <w:pPr>
        <w:numPr>
          <w:ilvl w:val="0"/>
          <w:numId w:val="17"/>
        </w:numPr>
      </w:pPr>
      <w:r w:rsidRPr="00886A7D">
        <w:rPr>
          <w:rtl/>
        </w:rPr>
        <w:t>نموذج سلسلة القيمة المضافة</w:t>
      </w:r>
      <w:r w:rsidRPr="00886A7D">
        <w:t xml:space="preserve"> (Value Stream Mapping - VSM): </w:t>
      </w:r>
      <w:r w:rsidRPr="00886A7D">
        <w:rPr>
          <w:rtl/>
        </w:rPr>
        <w:t>يربط بين مراحل الإنتاج وتدفقات المخاطر لتحديد نقاط الهدر</w:t>
      </w:r>
      <w:r w:rsidRPr="00886A7D">
        <w:t>.</w:t>
      </w:r>
      <w:r w:rsidRPr="00886A7D">
        <w:rPr>
          <w:rFonts w:ascii="Tahoma" w:hAnsi="Tahoma" w:cs="Tahoma"/>
        </w:rPr>
        <w:t>﻿</w:t>
      </w:r>
    </w:p>
    <w:p w14:paraId="40D42112" w14:textId="77777777" w:rsidR="00886A7D" w:rsidRPr="00886A7D" w:rsidRDefault="00886A7D">
      <w:pPr>
        <w:numPr>
          <w:ilvl w:val="0"/>
          <w:numId w:val="17"/>
        </w:numPr>
      </w:pPr>
      <w:r w:rsidRPr="00886A7D">
        <w:rPr>
          <w:rtl/>
        </w:rPr>
        <w:t>نموذج التكامل بين</w:t>
      </w:r>
      <w:r w:rsidRPr="00886A7D">
        <w:t xml:space="preserve"> FMEA </w:t>
      </w:r>
      <w:r w:rsidRPr="00886A7D">
        <w:rPr>
          <w:rtl/>
        </w:rPr>
        <w:t>و</w:t>
      </w:r>
      <w:r w:rsidRPr="00886A7D">
        <w:t xml:space="preserve">SPC: </w:t>
      </w:r>
      <w:r w:rsidRPr="00886A7D">
        <w:rPr>
          <w:rtl/>
        </w:rPr>
        <w:t>يستخدم لتقويم الأداء الديناميكي للعمليات عبر ربط نتائج تحليل الفشل بمؤشرات التباين الإحصائي</w:t>
      </w:r>
      <w:r w:rsidRPr="00886A7D">
        <w:t>.</w:t>
      </w:r>
      <w:r w:rsidRPr="00886A7D">
        <w:rPr>
          <w:rFonts w:ascii="Tahoma" w:hAnsi="Tahoma" w:cs="Tahoma"/>
        </w:rPr>
        <w:t>﻿</w:t>
      </w:r>
    </w:p>
    <w:p w14:paraId="25058C01" w14:textId="77777777" w:rsidR="00886A7D" w:rsidRPr="00886A7D" w:rsidRDefault="00000000" w:rsidP="00886A7D">
      <w:r>
        <w:pict w14:anchorId="72E574D0">
          <v:rect id="_x0000_i1049" style="width:0;height:.75pt" o:hralign="center" o:hrstd="t" o:hr="t" fillcolor="#a0a0a0" stroked="f"/>
        </w:pict>
      </w:r>
    </w:p>
    <w:p w14:paraId="60D8BB62" w14:textId="77777777" w:rsidR="00886A7D" w:rsidRPr="00886A7D" w:rsidRDefault="00886A7D" w:rsidP="00886A7D">
      <w:r w:rsidRPr="00886A7D">
        <w:rPr>
          <w:b/>
          <w:bCs/>
        </w:rPr>
        <w:t>Analytical Models for Risk Management in Metallurgical Manufacturing</w:t>
      </w:r>
      <w:r w:rsidRPr="00886A7D">
        <w:br/>
        <w:t>Advanced analytical models have been developed to integrate qualitative reasoning with statistical evaluation for comprehensive industrial risk management. Prominent models include:</w:t>
      </w:r>
    </w:p>
    <w:p w14:paraId="75998134" w14:textId="77777777" w:rsidR="00886A7D" w:rsidRPr="00886A7D" w:rsidRDefault="00886A7D">
      <w:pPr>
        <w:numPr>
          <w:ilvl w:val="0"/>
          <w:numId w:val="18"/>
        </w:numPr>
      </w:pPr>
      <w:r w:rsidRPr="00886A7D">
        <w:rPr>
          <w:b/>
          <w:bCs/>
        </w:rPr>
        <w:t>Quantitative Risk Assessment (QRA):</w:t>
      </w:r>
      <w:r w:rsidRPr="00886A7D">
        <w:br/>
        <w:t>Based on evaluating both probability and impact numerically using the formula:</w:t>
      </w:r>
    </w:p>
    <w:p w14:paraId="1CFEA998" w14:textId="06440C0C" w:rsidR="00886A7D" w:rsidRPr="00886A7D" w:rsidRDefault="00886A7D" w:rsidP="00886A7D">
      <m:oMathPara>
        <m:oMath>
          <m:r>
            <m:rPr>
              <m:nor/>
            </m:rPr>
            <m:t>Risk Value</m:t>
          </m:r>
          <m:r>
            <w:rPr>
              <w:rFonts w:ascii="Cambria Math" w:hAnsi="Cambria Math"/>
            </w:rPr>
            <m:t>=P×I</m:t>
          </m:r>
          <m:r>
            <w:br/>
          </m:r>
        </m:oMath>
      </m:oMathPara>
    </w:p>
    <w:p w14:paraId="70BCEFE0" w14:textId="0EB10EC8" w:rsidR="00886A7D" w:rsidRPr="00886A7D" w:rsidRDefault="00886A7D" w:rsidP="00886A7D">
      <w:r w:rsidRPr="00886A7D">
        <w:t>where </w:t>
      </w:r>
      <m:oMath>
        <m:r>
          <w:rPr>
            <w:rFonts w:ascii="Cambria Math" w:hAnsi="Cambria Math"/>
          </w:rPr>
          <m:t>P</m:t>
        </m:r>
      </m:oMath>
      <w:r w:rsidRPr="00886A7D">
        <w:t> represents event probability and </w:t>
      </w:r>
      <m:oMath>
        <m:r>
          <w:rPr>
            <w:rFonts w:ascii="Cambria Math" w:hAnsi="Cambria Math"/>
          </w:rPr>
          <m:t>I</m:t>
        </m:r>
      </m:oMath>
      <w:r w:rsidRPr="00886A7D">
        <w:t> denotes impact magnitude.</w:t>
      </w:r>
    </w:p>
    <w:p w14:paraId="1B4B6567" w14:textId="77777777" w:rsidR="00886A7D" w:rsidRPr="00886A7D" w:rsidRDefault="00886A7D">
      <w:pPr>
        <w:numPr>
          <w:ilvl w:val="0"/>
          <w:numId w:val="18"/>
        </w:numPr>
      </w:pPr>
      <w:r w:rsidRPr="00886A7D">
        <w:rPr>
          <w:b/>
          <w:bCs/>
        </w:rPr>
        <w:t>Value Stream Mapping (VSM):</w:t>
      </w:r>
      <w:r w:rsidRPr="00886A7D">
        <w:br/>
        <w:t>Correlates production stages with risk flow to detect waste-prone points and bottlenecks within the manufacturing process.</w:t>
      </w:r>
    </w:p>
    <w:p w14:paraId="367DF22A" w14:textId="77777777" w:rsidR="00886A7D" w:rsidRPr="00886A7D" w:rsidRDefault="00886A7D">
      <w:pPr>
        <w:numPr>
          <w:ilvl w:val="0"/>
          <w:numId w:val="18"/>
        </w:numPr>
      </w:pPr>
      <w:r w:rsidRPr="00886A7D">
        <w:rPr>
          <w:b/>
          <w:bCs/>
        </w:rPr>
        <w:t>Integrated FMEA–SPC Model:</w:t>
      </w:r>
      <w:r w:rsidRPr="00886A7D">
        <w:br/>
        <w:t>Combines failure mode analysis with statistical process indicators to assess dynamic performance and control variability across the production line.</w:t>
      </w:r>
    </w:p>
    <w:p w14:paraId="18C0159E" w14:textId="77777777" w:rsidR="00886A7D" w:rsidRPr="00886A7D" w:rsidRDefault="00000000" w:rsidP="00886A7D">
      <w:r>
        <w:pict w14:anchorId="67BF4CC4">
          <v:rect id="_x0000_i1050" style="width:0;height:.75pt" o:hralign="center" o:hrstd="t" o:hr="t" fillcolor="#a0a0a0" stroked="f"/>
        </w:pict>
      </w:r>
    </w:p>
    <w:p w14:paraId="1C0A1881" w14:textId="77777777" w:rsidR="00886A7D" w:rsidRPr="00886A7D" w:rsidRDefault="00886A7D" w:rsidP="00886A7D">
      <w:pPr>
        <w:rPr>
          <w:b/>
          <w:bCs/>
        </w:rPr>
      </w:pPr>
      <w:r w:rsidRPr="00886A7D">
        <w:rPr>
          <w:b/>
          <w:bCs/>
        </w:rPr>
        <w:t>[</w:t>
      </w:r>
      <w:r w:rsidRPr="00886A7D">
        <w:rPr>
          <w:b/>
          <w:bCs/>
          <w:rtl/>
        </w:rPr>
        <w:t>الصفحة 12</w:t>
      </w:r>
      <w:r w:rsidRPr="00886A7D">
        <w:rPr>
          <w:b/>
          <w:bCs/>
        </w:rPr>
        <w:t>]</w:t>
      </w:r>
    </w:p>
    <w:p w14:paraId="4A5AD8FD" w14:textId="77777777" w:rsidR="00886A7D" w:rsidRPr="00886A7D" w:rsidRDefault="00886A7D" w:rsidP="00886A7D">
      <w:r w:rsidRPr="00886A7D">
        <w:rPr>
          <w:b/>
          <w:bCs/>
          <w:rtl/>
        </w:rPr>
        <w:t>سادساً: الدراسات السابقة ذات الصلة</w:t>
      </w:r>
      <w:r w:rsidRPr="00886A7D">
        <w:br/>
      </w:r>
      <w:r w:rsidRPr="00886A7D">
        <w:rPr>
          <w:rtl/>
        </w:rPr>
        <w:t>تناولت العديد من الدراسات الدولية والإقليمية موضوع تحليل المخاطر الصناعية، حيث ركزت بعض الأبحاث على الصناعات المعدنية الثقيلة، فيما تناولت أخرى بيئات التصنيع المتقدمة. وفيما يلي استعراض لأبرز النتائج ذات الصلة</w:t>
      </w:r>
      <w:r w:rsidRPr="00886A7D">
        <w:t>:</w:t>
      </w:r>
      <w:r w:rsidRPr="00886A7D">
        <w:rPr>
          <w:rFonts w:ascii="Tahoma" w:hAnsi="Tahoma" w:cs="Tahoma"/>
        </w:rPr>
        <w:t>﻿</w:t>
      </w:r>
    </w:p>
    <w:p w14:paraId="1A4350BB" w14:textId="77777777" w:rsidR="00886A7D" w:rsidRPr="00886A7D" w:rsidRDefault="00886A7D" w:rsidP="00886A7D">
      <w:r w:rsidRPr="00886A7D">
        <w:rPr>
          <w:b/>
          <w:bCs/>
        </w:rPr>
        <w:t xml:space="preserve">1. </w:t>
      </w:r>
      <w:r w:rsidRPr="00886A7D">
        <w:rPr>
          <w:b/>
          <w:bCs/>
          <w:rtl/>
        </w:rPr>
        <w:t>دراسة</w:t>
      </w:r>
      <w:r w:rsidRPr="00886A7D">
        <w:rPr>
          <w:b/>
          <w:bCs/>
        </w:rPr>
        <w:t xml:space="preserve"> (Zhang et al., 2022):</w:t>
      </w:r>
      <w:r w:rsidRPr="00886A7D">
        <w:br/>
      </w:r>
      <w:r w:rsidRPr="00886A7D">
        <w:rPr>
          <w:rtl/>
        </w:rPr>
        <w:t>حللت العلاقة بين إدارة المخاطر وتحسين الأداء في مصانع الحديد في الصين، وأثبتت أن تطبيق</w:t>
      </w:r>
      <w:r w:rsidRPr="00886A7D">
        <w:t xml:space="preserve"> FMEA </w:t>
      </w:r>
      <w:r w:rsidRPr="00886A7D">
        <w:rPr>
          <w:rtl/>
        </w:rPr>
        <w:t>مع</w:t>
      </w:r>
      <w:r w:rsidRPr="00886A7D">
        <w:t xml:space="preserve"> SPC </w:t>
      </w:r>
      <w:r w:rsidRPr="00886A7D">
        <w:rPr>
          <w:rtl/>
        </w:rPr>
        <w:t>ساهم في تقليل معدلات العيوب بنسبة 35</w:t>
      </w:r>
      <w:r w:rsidRPr="00886A7D">
        <w:t>%.</w:t>
      </w:r>
      <w:r w:rsidRPr="00886A7D">
        <w:rPr>
          <w:rFonts w:ascii="Tahoma" w:hAnsi="Tahoma" w:cs="Tahoma"/>
        </w:rPr>
        <w:t>﻿</w:t>
      </w:r>
    </w:p>
    <w:p w14:paraId="237CE236" w14:textId="77777777" w:rsidR="00886A7D" w:rsidRPr="00886A7D" w:rsidRDefault="00886A7D" w:rsidP="00886A7D">
      <w:r w:rsidRPr="00886A7D">
        <w:rPr>
          <w:b/>
          <w:bCs/>
        </w:rPr>
        <w:lastRenderedPageBreak/>
        <w:t xml:space="preserve">2. </w:t>
      </w:r>
      <w:r w:rsidRPr="00886A7D">
        <w:rPr>
          <w:b/>
          <w:bCs/>
          <w:rtl/>
        </w:rPr>
        <w:t>دراسة</w:t>
      </w:r>
      <w:r w:rsidRPr="00886A7D">
        <w:rPr>
          <w:b/>
          <w:bCs/>
        </w:rPr>
        <w:t xml:space="preserve"> (Al-Qahtani, 2023):</w:t>
      </w:r>
      <w:r w:rsidRPr="00886A7D">
        <w:br/>
      </w:r>
      <w:r w:rsidRPr="00886A7D">
        <w:rPr>
          <w:rtl/>
        </w:rPr>
        <w:t>أجريت على مصانع الصب السعودية، وأوضحت أن رفع دقة مراقبة العناصر الكيميائية</w:t>
      </w:r>
      <w:r w:rsidRPr="00886A7D">
        <w:t xml:space="preserve"> Mg </w:t>
      </w:r>
      <w:r w:rsidRPr="00886A7D">
        <w:rPr>
          <w:rtl/>
        </w:rPr>
        <w:t>و</w:t>
      </w:r>
      <w:r w:rsidRPr="00886A7D">
        <w:t xml:space="preserve">S </w:t>
      </w:r>
      <w:r w:rsidRPr="00886A7D">
        <w:rPr>
          <w:rtl/>
        </w:rPr>
        <w:t>أدى إلى تقليل الفاقد الكلي إلى أقل من 12</w:t>
      </w:r>
      <w:r w:rsidRPr="00886A7D">
        <w:t>%.</w:t>
      </w:r>
      <w:r w:rsidRPr="00886A7D">
        <w:rPr>
          <w:rFonts w:ascii="Tahoma" w:hAnsi="Tahoma" w:cs="Tahoma"/>
        </w:rPr>
        <w:t>﻿</w:t>
      </w:r>
    </w:p>
    <w:p w14:paraId="08FF0803" w14:textId="77777777" w:rsidR="00886A7D" w:rsidRPr="00886A7D" w:rsidRDefault="00886A7D" w:rsidP="00886A7D">
      <w:r w:rsidRPr="00886A7D">
        <w:rPr>
          <w:b/>
          <w:bCs/>
        </w:rPr>
        <w:t xml:space="preserve">3. </w:t>
      </w:r>
      <w:r w:rsidRPr="00886A7D">
        <w:rPr>
          <w:b/>
          <w:bCs/>
          <w:rtl/>
        </w:rPr>
        <w:t>دراسة</w:t>
      </w:r>
      <w:r w:rsidRPr="00886A7D">
        <w:rPr>
          <w:b/>
          <w:bCs/>
        </w:rPr>
        <w:t xml:space="preserve"> (Singh &amp; Kumar, 2021):</w:t>
      </w:r>
      <w:r w:rsidRPr="00886A7D">
        <w:br/>
      </w:r>
      <w:r w:rsidRPr="00886A7D">
        <w:rPr>
          <w:rtl/>
        </w:rPr>
        <w:t>اقترحت نموذجًا إحصائيًا يجمع بين تحليل باريتو والتحليل الحراري للتنبؤ بمناطق الخطر الحرجة داخل الأفران</w:t>
      </w:r>
      <w:r w:rsidRPr="00886A7D">
        <w:t>.</w:t>
      </w:r>
      <w:r w:rsidRPr="00886A7D">
        <w:rPr>
          <w:rFonts w:ascii="Tahoma" w:hAnsi="Tahoma" w:cs="Tahoma"/>
        </w:rPr>
        <w:t>﻿</w:t>
      </w:r>
    </w:p>
    <w:p w14:paraId="3AE31F20" w14:textId="77777777" w:rsidR="00886A7D" w:rsidRPr="00886A7D" w:rsidRDefault="00000000" w:rsidP="00886A7D">
      <w:r>
        <w:pict w14:anchorId="30F0E920">
          <v:rect id="_x0000_i1051" style="width:0;height:.75pt" o:hralign="center" o:hrstd="t" o:hr="t" fillcolor="#a0a0a0" stroked="f"/>
        </w:pict>
      </w:r>
    </w:p>
    <w:p w14:paraId="362DE5C4" w14:textId="77777777" w:rsidR="00886A7D" w:rsidRPr="00886A7D" w:rsidRDefault="00886A7D" w:rsidP="00886A7D">
      <w:r w:rsidRPr="00886A7D">
        <w:rPr>
          <w:b/>
          <w:bCs/>
        </w:rPr>
        <w:t>Related Previous Studies</w:t>
      </w:r>
      <w:r w:rsidRPr="00886A7D">
        <w:br/>
        <w:t>Several international and regional studies have explored industrial risk analysis, focusing either on heavy metal industries or advanced manufacturing settings. Summarized findings include:</w:t>
      </w:r>
    </w:p>
    <w:p w14:paraId="19D47390" w14:textId="77777777" w:rsidR="00886A7D" w:rsidRPr="00886A7D" w:rsidRDefault="00886A7D" w:rsidP="00886A7D">
      <w:r w:rsidRPr="00886A7D">
        <w:rPr>
          <w:b/>
          <w:bCs/>
        </w:rPr>
        <w:t>1. Study by Zhang et al. (2022):</w:t>
      </w:r>
      <w:r w:rsidRPr="00886A7D">
        <w:br/>
        <w:t>Analyzed the relationship between risk management and performance improvement in Chinese iron plants, revealing that the combined use of FMEA and SPC reduced defect rates by 35%.</w:t>
      </w:r>
    </w:p>
    <w:p w14:paraId="0662093F" w14:textId="77777777" w:rsidR="00886A7D" w:rsidRPr="00886A7D" w:rsidRDefault="00886A7D" w:rsidP="00886A7D">
      <w:r w:rsidRPr="00886A7D">
        <w:rPr>
          <w:b/>
          <w:bCs/>
        </w:rPr>
        <w:t>2. Study by Al-Qahtani (2023):</w:t>
      </w:r>
      <w:r w:rsidRPr="00886A7D">
        <w:br/>
        <w:t>Conducted in Saudi casting plants, this research demonstrated that improving chemical control precision—particularly for Mg and S—reduced total production waste to below 12%.</w:t>
      </w:r>
    </w:p>
    <w:p w14:paraId="7A09769F" w14:textId="77777777" w:rsidR="00886A7D" w:rsidRPr="00886A7D" w:rsidRDefault="00886A7D" w:rsidP="00886A7D">
      <w:r w:rsidRPr="00886A7D">
        <w:rPr>
          <w:b/>
          <w:bCs/>
        </w:rPr>
        <w:t>3. Study by Singh &amp; Kumar (2021):</w:t>
      </w:r>
      <w:r w:rsidRPr="00886A7D">
        <w:br/>
        <w:t>Proposed a predictive statistical model integrating Pareto and thermal analysis to forecast high-risk furnace zones within foundries.</w:t>
      </w:r>
    </w:p>
    <w:p w14:paraId="5818AF91" w14:textId="77777777" w:rsidR="00886A7D" w:rsidRPr="00886A7D" w:rsidRDefault="00000000" w:rsidP="00886A7D">
      <w:r>
        <w:pict w14:anchorId="252C3603">
          <v:rect id="_x0000_i1052" style="width:0;height:.75pt" o:hralign="center" o:hrstd="t" o:hr="t" fillcolor="#a0a0a0" stroked="f"/>
        </w:pict>
      </w:r>
    </w:p>
    <w:p w14:paraId="1324DE07" w14:textId="77777777" w:rsidR="00886A7D" w:rsidRDefault="00886A7D"/>
    <w:p w14:paraId="59CF51B9" w14:textId="77777777" w:rsidR="00886A7D" w:rsidRDefault="00886A7D"/>
    <w:p w14:paraId="00F7F51D" w14:textId="77777777" w:rsidR="00886A7D" w:rsidRDefault="00886A7D"/>
    <w:p w14:paraId="688D0F27" w14:textId="77777777" w:rsidR="00C65DFA" w:rsidRPr="00C65DFA" w:rsidRDefault="00C65DFA" w:rsidP="00C65DFA">
      <w:r w:rsidRPr="00C65DFA">
        <w:rPr>
          <w:b/>
          <w:bCs/>
          <w:rtl/>
        </w:rPr>
        <w:t>الفصل الثاني – الإطار النظري والدراسات السابقة (الجزء الأخير)</w:t>
      </w:r>
      <w:r w:rsidRPr="00C65DFA">
        <w:br/>
      </w:r>
      <w:r w:rsidRPr="00C65DFA">
        <w:rPr>
          <w:b/>
          <w:bCs/>
        </w:rPr>
        <w:t>Chapter Two – Theoretical Framework and Literature Review (Final Section)</w:t>
      </w:r>
    </w:p>
    <w:p w14:paraId="068B453B" w14:textId="77777777" w:rsidR="00C65DFA" w:rsidRPr="00C65DFA" w:rsidRDefault="00000000" w:rsidP="00C65DFA">
      <w:r>
        <w:pict w14:anchorId="5EE22C94">
          <v:rect id="_x0000_i1053" style="width:0;height:.75pt" o:hralign="center" o:hrstd="t" o:hr="t" fillcolor="#a0a0a0" stroked="f"/>
        </w:pict>
      </w:r>
    </w:p>
    <w:p w14:paraId="27EB97CA" w14:textId="77777777" w:rsidR="00C65DFA" w:rsidRPr="00C65DFA" w:rsidRDefault="00C65DFA" w:rsidP="00C65DFA">
      <w:pPr>
        <w:rPr>
          <w:b/>
          <w:bCs/>
        </w:rPr>
      </w:pPr>
      <w:r w:rsidRPr="00C65DFA">
        <w:rPr>
          <w:b/>
          <w:bCs/>
        </w:rPr>
        <w:t>[</w:t>
      </w:r>
      <w:r w:rsidRPr="00C65DFA">
        <w:rPr>
          <w:b/>
          <w:bCs/>
          <w:rtl/>
        </w:rPr>
        <w:t>الصفحة 13</w:t>
      </w:r>
      <w:r w:rsidRPr="00C65DFA">
        <w:rPr>
          <w:b/>
          <w:bCs/>
        </w:rPr>
        <w:t>]</w:t>
      </w:r>
    </w:p>
    <w:p w14:paraId="142AF26F" w14:textId="77777777" w:rsidR="00C65DFA" w:rsidRPr="00C65DFA" w:rsidRDefault="00C65DFA" w:rsidP="00C65DFA">
      <w:r w:rsidRPr="00C65DFA">
        <w:rPr>
          <w:b/>
          <w:bCs/>
          <w:rtl/>
        </w:rPr>
        <w:t>سابعاً: تحليل الفجوات البحثية</w:t>
      </w:r>
      <w:r w:rsidRPr="00C65DFA">
        <w:br/>
      </w:r>
      <w:r w:rsidRPr="00C65DFA">
        <w:rPr>
          <w:rtl/>
        </w:rPr>
        <w:t>من خلال مراجعة الدراسات السابقة، تم تحديد مجموعة من الفجوات البحثية التي لم تحظَ بالتركيز الكافي ضمن الأدبيات الصناعية المتعلقة بتحليل المخاطر وتقليل الفاقد في عمليات صهر الحديد</w:t>
      </w:r>
      <w:r w:rsidRPr="00C65DFA">
        <w:t>:</w:t>
      </w:r>
      <w:r w:rsidRPr="00C65DFA">
        <w:rPr>
          <w:rFonts w:ascii="Tahoma" w:hAnsi="Tahoma" w:cs="Tahoma"/>
        </w:rPr>
        <w:t>﻿</w:t>
      </w:r>
    </w:p>
    <w:p w14:paraId="4EA33BD4" w14:textId="77777777" w:rsidR="00C65DFA" w:rsidRPr="00C65DFA" w:rsidRDefault="00C65DFA">
      <w:pPr>
        <w:numPr>
          <w:ilvl w:val="0"/>
          <w:numId w:val="19"/>
        </w:numPr>
      </w:pPr>
      <w:r w:rsidRPr="00C65DFA">
        <w:rPr>
          <w:rtl/>
        </w:rPr>
        <w:t>قلة الدراسات التطبيقية التي تربط بين تحليل المخاطر الكيميائية والتحكم الإحصائي في العمليات</w:t>
      </w:r>
      <w:r w:rsidRPr="00C65DFA">
        <w:t xml:space="preserve"> (SPC) </w:t>
      </w:r>
      <w:r w:rsidRPr="00C65DFA">
        <w:rPr>
          <w:rtl/>
        </w:rPr>
        <w:t>ضمن قطاع صهر الحديد</w:t>
      </w:r>
      <w:r w:rsidRPr="00C65DFA">
        <w:t>.</w:t>
      </w:r>
      <w:r w:rsidRPr="00C65DFA">
        <w:rPr>
          <w:rFonts w:ascii="Tahoma" w:hAnsi="Tahoma" w:cs="Tahoma"/>
        </w:rPr>
        <w:t>﻿</w:t>
      </w:r>
    </w:p>
    <w:p w14:paraId="673B13FF" w14:textId="77777777" w:rsidR="00C65DFA" w:rsidRPr="00C65DFA" w:rsidRDefault="00C65DFA">
      <w:pPr>
        <w:numPr>
          <w:ilvl w:val="0"/>
          <w:numId w:val="19"/>
        </w:numPr>
      </w:pPr>
      <w:r w:rsidRPr="00C65DFA">
        <w:rPr>
          <w:rtl/>
        </w:rPr>
        <w:lastRenderedPageBreak/>
        <w:t>غياب النماذج المتكاملة التي تجمع بين تحليل المخاطر النوعي</w:t>
      </w:r>
      <w:r w:rsidRPr="00C65DFA">
        <w:t xml:space="preserve"> (FMEA) </w:t>
      </w:r>
      <w:r w:rsidRPr="00C65DFA">
        <w:rPr>
          <w:rtl/>
        </w:rPr>
        <w:t>والتحليل الكمي</w:t>
      </w:r>
      <w:r w:rsidRPr="00C65DFA">
        <w:t xml:space="preserve"> (QRA) </w:t>
      </w:r>
      <w:r w:rsidRPr="00C65DFA">
        <w:rPr>
          <w:rtl/>
        </w:rPr>
        <w:t>لتقييم التفاعلات بين المتغيرات الكيميائية ونتائج الجودة</w:t>
      </w:r>
      <w:r w:rsidRPr="00C65DFA">
        <w:t>.</w:t>
      </w:r>
      <w:r w:rsidRPr="00C65DFA">
        <w:rPr>
          <w:rFonts w:ascii="Tahoma" w:hAnsi="Tahoma" w:cs="Tahoma"/>
        </w:rPr>
        <w:t>﻿</w:t>
      </w:r>
    </w:p>
    <w:p w14:paraId="607B11A0" w14:textId="77777777" w:rsidR="00C65DFA" w:rsidRPr="00C65DFA" w:rsidRDefault="00C65DFA">
      <w:pPr>
        <w:numPr>
          <w:ilvl w:val="0"/>
          <w:numId w:val="19"/>
        </w:numPr>
      </w:pPr>
      <w:r w:rsidRPr="00C65DFA">
        <w:rPr>
          <w:rtl/>
        </w:rPr>
        <w:t>ندرة الأبحاث الميدانية في بيئة التصنيع السعودية رغم اختلاف خصائصها التشغيلية عن بيئات الإنتاج الأوروبية أو الآسيوية</w:t>
      </w:r>
      <w:r w:rsidRPr="00C65DFA">
        <w:t>.</w:t>
      </w:r>
      <w:r w:rsidRPr="00C65DFA">
        <w:rPr>
          <w:rFonts w:ascii="Tahoma" w:hAnsi="Tahoma" w:cs="Tahoma"/>
        </w:rPr>
        <w:t>﻿</w:t>
      </w:r>
    </w:p>
    <w:p w14:paraId="6C6007DB" w14:textId="77777777" w:rsidR="00C65DFA" w:rsidRPr="00C65DFA" w:rsidRDefault="00C65DFA">
      <w:pPr>
        <w:numPr>
          <w:ilvl w:val="0"/>
          <w:numId w:val="19"/>
        </w:numPr>
      </w:pPr>
      <w:r w:rsidRPr="00C65DFA">
        <w:rPr>
          <w:rtl/>
        </w:rPr>
        <w:t>ضعف الربط بين نتائج تحليل المخاطر وبرامج الصيانة الوقائية للأفران وأنظمة الصب</w:t>
      </w:r>
      <w:r w:rsidRPr="00C65DFA">
        <w:t>.</w:t>
      </w:r>
      <w:r w:rsidRPr="00C65DFA">
        <w:rPr>
          <w:rFonts w:ascii="Tahoma" w:hAnsi="Tahoma" w:cs="Tahoma"/>
        </w:rPr>
        <w:t>﻿</w:t>
      </w:r>
    </w:p>
    <w:p w14:paraId="3B1A4981" w14:textId="77777777" w:rsidR="00C65DFA" w:rsidRPr="00C65DFA" w:rsidRDefault="00000000" w:rsidP="00C65DFA">
      <w:r>
        <w:pict w14:anchorId="25D5063B">
          <v:rect id="_x0000_i1054" style="width:0;height:.75pt" o:hralign="center" o:hrstd="t" o:hr="t" fillcolor="#a0a0a0" stroked="f"/>
        </w:pict>
      </w:r>
    </w:p>
    <w:p w14:paraId="7A82B7E5" w14:textId="77777777" w:rsidR="00C65DFA" w:rsidRPr="00C65DFA" w:rsidRDefault="00C65DFA" w:rsidP="00C65DFA">
      <w:r w:rsidRPr="00C65DFA">
        <w:rPr>
          <w:b/>
          <w:bCs/>
        </w:rPr>
        <w:t>Research Gap Analysis</w:t>
      </w:r>
      <w:r w:rsidRPr="00C65DFA">
        <w:br/>
        <w:t>A detailed review of previous research revealed several critical knowledge gaps within industrial literature concerning risk analysis and waste reduction in iron smelting operations:</w:t>
      </w:r>
    </w:p>
    <w:p w14:paraId="03D5CAD3" w14:textId="77777777" w:rsidR="00C65DFA" w:rsidRPr="00C65DFA" w:rsidRDefault="00C65DFA">
      <w:pPr>
        <w:numPr>
          <w:ilvl w:val="0"/>
          <w:numId w:val="20"/>
        </w:numPr>
      </w:pPr>
      <w:r w:rsidRPr="00C65DFA">
        <w:t>Limited applied studies integrating chemical risk analysis with Statistical Process Control (SPC) within the iron foundry sector.</w:t>
      </w:r>
    </w:p>
    <w:p w14:paraId="3BD2B33B" w14:textId="77777777" w:rsidR="00C65DFA" w:rsidRPr="00C65DFA" w:rsidRDefault="00C65DFA">
      <w:pPr>
        <w:numPr>
          <w:ilvl w:val="0"/>
          <w:numId w:val="20"/>
        </w:numPr>
      </w:pPr>
      <w:r w:rsidRPr="00C65DFA">
        <w:t>Absence of comprehensive models combining qualitative (FMEA) and quantitative (QRA) assessments to evaluate interactions between chemical variables and quality outcomes.</w:t>
      </w:r>
    </w:p>
    <w:p w14:paraId="1D32A937" w14:textId="77777777" w:rsidR="00C65DFA" w:rsidRPr="00C65DFA" w:rsidRDefault="00C65DFA">
      <w:pPr>
        <w:numPr>
          <w:ilvl w:val="0"/>
          <w:numId w:val="20"/>
        </w:numPr>
      </w:pPr>
      <w:r w:rsidRPr="00C65DFA">
        <w:t>Scarcity of field-based research in Saudi manufacturing environments, despite their unique operational characteristics differing from European and Asian production frameworks.</w:t>
      </w:r>
    </w:p>
    <w:p w14:paraId="3B926119" w14:textId="77777777" w:rsidR="00C65DFA" w:rsidRPr="00C65DFA" w:rsidRDefault="00C65DFA">
      <w:pPr>
        <w:numPr>
          <w:ilvl w:val="0"/>
          <w:numId w:val="20"/>
        </w:numPr>
      </w:pPr>
      <w:r w:rsidRPr="00C65DFA">
        <w:t>Weak linkage between risk analysis outcomes and preventive maintenance scheduling for furnaces and casting systems.</w:t>
      </w:r>
    </w:p>
    <w:p w14:paraId="79A3C5CF" w14:textId="77777777" w:rsidR="00C65DFA" w:rsidRPr="00C65DFA" w:rsidRDefault="00000000" w:rsidP="00C65DFA">
      <w:r>
        <w:pict w14:anchorId="785CBE73">
          <v:rect id="_x0000_i1055" style="width:0;height:.75pt" o:hralign="center" o:hrstd="t" o:hr="t" fillcolor="#a0a0a0" stroked="f"/>
        </w:pict>
      </w:r>
    </w:p>
    <w:p w14:paraId="1AE88C37" w14:textId="77777777" w:rsidR="00C65DFA" w:rsidRPr="00C65DFA" w:rsidRDefault="00C65DFA" w:rsidP="00C65DFA">
      <w:pPr>
        <w:rPr>
          <w:b/>
          <w:bCs/>
        </w:rPr>
      </w:pPr>
      <w:r w:rsidRPr="00C65DFA">
        <w:rPr>
          <w:b/>
          <w:bCs/>
        </w:rPr>
        <w:t>[</w:t>
      </w:r>
      <w:r w:rsidRPr="00C65DFA">
        <w:rPr>
          <w:b/>
          <w:bCs/>
          <w:rtl/>
        </w:rPr>
        <w:t>الصفحة 14</w:t>
      </w:r>
      <w:r w:rsidRPr="00C65DFA">
        <w:rPr>
          <w:b/>
          <w:bCs/>
        </w:rPr>
        <w:t>]</w:t>
      </w:r>
    </w:p>
    <w:p w14:paraId="6657D0C0" w14:textId="77777777" w:rsidR="00C65DFA" w:rsidRPr="00C65DFA" w:rsidRDefault="00C65DFA" w:rsidP="00C65DFA">
      <w:r w:rsidRPr="00C65DFA">
        <w:rPr>
          <w:b/>
          <w:bCs/>
          <w:rtl/>
        </w:rPr>
        <w:t>ثامناً: الإطار المفاهيمي للدراسة</w:t>
      </w:r>
      <w:r w:rsidRPr="00C65DFA">
        <w:br/>
      </w:r>
      <w:r w:rsidRPr="00C65DFA">
        <w:rPr>
          <w:rtl/>
        </w:rPr>
        <w:t>يقدم هذا الإطار تصورًا مفاهيميًا يوضح العلاقات السببية بين متغيرات الدراسة: تحليل المخاطر، العوامل الكيميائية، جودة العمليات، ومعدلات الفاقد. ويهدف إلى بناء نموذج تحليلي يمكن استخدامه لتقييم فعالية تطبيق تقنيات تحليل المخاطر في تقليل الفاقد وتحسين الأداء التشغيلي</w:t>
      </w:r>
      <w:r w:rsidRPr="00C65DFA">
        <w:t>.</w:t>
      </w:r>
      <w:r w:rsidRPr="00C65DFA">
        <w:rPr>
          <w:rFonts w:ascii="Tahoma" w:hAnsi="Tahoma" w:cs="Tahoma"/>
        </w:rPr>
        <w:t>﻿</w:t>
      </w:r>
    </w:p>
    <w:p w14:paraId="51F04D7C" w14:textId="77777777" w:rsidR="00C65DFA" w:rsidRPr="00C65DFA" w:rsidRDefault="00C65DFA" w:rsidP="00C65DFA">
      <w:r w:rsidRPr="00C65DFA">
        <w:rPr>
          <w:b/>
          <w:bCs/>
          <w:rtl/>
        </w:rPr>
        <w:t>عناصر الإطار المفاهيمي</w:t>
      </w:r>
      <w:r w:rsidRPr="00C65DFA">
        <w:rPr>
          <w:b/>
          <w:bCs/>
        </w:rPr>
        <w:t>:</w:t>
      </w:r>
    </w:p>
    <w:p w14:paraId="0AD971EE" w14:textId="77777777" w:rsidR="00C65DFA" w:rsidRPr="00C65DFA" w:rsidRDefault="00C65DFA">
      <w:pPr>
        <w:numPr>
          <w:ilvl w:val="0"/>
          <w:numId w:val="21"/>
        </w:numPr>
      </w:pPr>
      <w:r w:rsidRPr="00C65DFA">
        <w:rPr>
          <w:rtl/>
        </w:rPr>
        <w:t>تحليل المخاطر</w:t>
      </w:r>
      <w:r w:rsidRPr="00C65DFA">
        <w:t xml:space="preserve"> (Risk Analysis): </w:t>
      </w:r>
      <w:r w:rsidRPr="00C65DFA">
        <w:rPr>
          <w:rtl/>
        </w:rPr>
        <w:t>يشمل تحديد المخاطر، التقييم، والتحكم بها عبر أدوات مثل</w:t>
      </w:r>
      <w:r w:rsidRPr="00C65DFA">
        <w:t xml:space="preserve"> FMEA </w:t>
      </w:r>
      <w:r w:rsidRPr="00C65DFA">
        <w:rPr>
          <w:rtl/>
        </w:rPr>
        <w:t>و</w:t>
      </w:r>
      <w:r w:rsidRPr="00C65DFA">
        <w:t>SPC.</w:t>
      </w:r>
      <w:r w:rsidRPr="00C65DFA">
        <w:rPr>
          <w:rFonts w:ascii="Tahoma" w:hAnsi="Tahoma" w:cs="Tahoma"/>
        </w:rPr>
        <w:t>﻿</w:t>
      </w:r>
    </w:p>
    <w:p w14:paraId="52F46FCE" w14:textId="77777777" w:rsidR="00C65DFA" w:rsidRPr="00C65DFA" w:rsidRDefault="00C65DFA">
      <w:pPr>
        <w:numPr>
          <w:ilvl w:val="0"/>
          <w:numId w:val="21"/>
        </w:numPr>
      </w:pPr>
      <w:r w:rsidRPr="00C65DFA">
        <w:rPr>
          <w:rtl/>
        </w:rPr>
        <w:t>العناصر الكيميائية</w:t>
      </w:r>
      <w:r w:rsidRPr="00C65DFA">
        <w:t xml:space="preserve"> (Chemical Elements): </w:t>
      </w:r>
      <w:r w:rsidRPr="00C65DFA">
        <w:rPr>
          <w:rtl/>
        </w:rPr>
        <w:t>الماغنسيوم، الكبريت، المنغنيز، الكربون، السيليكون، الفوسفور</w:t>
      </w:r>
      <w:r w:rsidRPr="00C65DFA">
        <w:t>.</w:t>
      </w:r>
      <w:r w:rsidRPr="00C65DFA">
        <w:rPr>
          <w:rFonts w:ascii="Tahoma" w:hAnsi="Tahoma" w:cs="Tahoma"/>
        </w:rPr>
        <w:t>﻿</w:t>
      </w:r>
    </w:p>
    <w:p w14:paraId="06722275" w14:textId="77777777" w:rsidR="00C65DFA" w:rsidRPr="00C65DFA" w:rsidRDefault="00C65DFA">
      <w:pPr>
        <w:numPr>
          <w:ilvl w:val="0"/>
          <w:numId w:val="21"/>
        </w:numPr>
      </w:pPr>
      <w:r w:rsidRPr="00C65DFA">
        <w:rPr>
          <w:rtl/>
        </w:rPr>
        <w:t>جودة العمليات</w:t>
      </w:r>
      <w:r w:rsidRPr="00C65DFA">
        <w:t xml:space="preserve"> (Process Quality): </w:t>
      </w:r>
      <w:r w:rsidRPr="00C65DFA">
        <w:rPr>
          <w:rtl/>
        </w:rPr>
        <w:t>تقاس من خلال مؤشرات العيوب والانكماش ومعدل التكرار الإنتاجي</w:t>
      </w:r>
      <w:r w:rsidRPr="00C65DFA">
        <w:t>.</w:t>
      </w:r>
      <w:r w:rsidRPr="00C65DFA">
        <w:rPr>
          <w:rFonts w:ascii="Tahoma" w:hAnsi="Tahoma" w:cs="Tahoma"/>
        </w:rPr>
        <w:t>﻿</w:t>
      </w:r>
    </w:p>
    <w:p w14:paraId="63A09634" w14:textId="77777777" w:rsidR="00C65DFA" w:rsidRPr="00C65DFA" w:rsidRDefault="00C65DFA">
      <w:pPr>
        <w:numPr>
          <w:ilvl w:val="0"/>
          <w:numId w:val="21"/>
        </w:numPr>
      </w:pPr>
      <w:r w:rsidRPr="00C65DFA">
        <w:rPr>
          <w:rtl/>
        </w:rPr>
        <w:t>معدلات الفاقد</w:t>
      </w:r>
      <w:r w:rsidRPr="00C65DFA">
        <w:t xml:space="preserve"> (Waste Rates): </w:t>
      </w:r>
      <w:r w:rsidRPr="00C65DFA">
        <w:rPr>
          <w:rtl/>
        </w:rPr>
        <w:t>النسبة المئوية للمنتجات غير المطابقة الناتجة عن عيوب التصنيع</w:t>
      </w:r>
      <w:r w:rsidRPr="00C65DFA">
        <w:t>.</w:t>
      </w:r>
      <w:r w:rsidRPr="00C65DFA">
        <w:rPr>
          <w:rFonts w:ascii="Tahoma" w:hAnsi="Tahoma" w:cs="Tahoma"/>
        </w:rPr>
        <w:t>﻿</w:t>
      </w:r>
    </w:p>
    <w:p w14:paraId="22AF2F78" w14:textId="77777777" w:rsidR="00C65DFA" w:rsidRPr="00C65DFA" w:rsidRDefault="00000000" w:rsidP="00C65DFA">
      <w:r>
        <w:pict w14:anchorId="19034AC0">
          <v:rect id="_x0000_i1056" style="width:0;height:.75pt" o:hralign="center" o:hrstd="t" o:hr="t" fillcolor="#a0a0a0" stroked="f"/>
        </w:pict>
      </w:r>
    </w:p>
    <w:p w14:paraId="35BCDB9F" w14:textId="77777777" w:rsidR="00C65DFA" w:rsidRPr="00C65DFA" w:rsidRDefault="00C65DFA" w:rsidP="00C65DFA">
      <w:r w:rsidRPr="00C65DFA">
        <w:rPr>
          <w:b/>
          <w:bCs/>
        </w:rPr>
        <w:lastRenderedPageBreak/>
        <w:t>Conceptual Framework of the Study</w:t>
      </w:r>
      <w:r w:rsidRPr="00C65DFA">
        <w:br/>
        <w:t>The conceptual framework illustrates the causal relationships between the study variables: risk analysis, chemical composition factors, process quality, and waste rates. It serves as a basis for constructing an analytical model that assesses the effectiveness of risk analysis implementation in reducing production waste and improving operational performance.</w:t>
      </w:r>
    </w:p>
    <w:p w14:paraId="2942321D" w14:textId="77777777" w:rsidR="00C65DFA" w:rsidRPr="00C65DFA" w:rsidRDefault="00C65DFA" w:rsidP="00C65DFA">
      <w:r w:rsidRPr="00C65DFA">
        <w:rPr>
          <w:b/>
          <w:bCs/>
        </w:rPr>
        <w:t>Framework Components:</w:t>
      </w:r>
    </w:p>
    <w:p w14:paraId="6B8943B8" w14:textId="77777777" w:rsidR="00C65DFA" w:rsidRPr="00C65DFA" w:rsidRDefault="00C65DFA">
      <w:pPr>
        <w:numPr>
          <w:ilvl w:val="0"/>
          <w:numId w:val="22"/>
        </w:numPr>
      </w:pPr>
      <w:r w:rsidRPr="00C65DFA">
        <w:rPr>
          <w:b/>
          <w:bCs/>
        </w:rPr>
        <w:t>Risk Analysis:</w:t>
      </w:r>
      <w:r w:rsidRPr="00C65DFA">
        <w:t> Identification, evaluation, and control processes employing tools such as FMEA and SPC.</w:t>
      </w:r>
    </w:p>
    <w:p w14:paraId="0BF7EB19" w14:textId="77777777" w:rsidR="00C65DFA" w:rsidRPr="00C65DFA" w:rsidRDefault="00C65DFA">
      <w:pPr>
        <w:numPr>
          <w:ilvl w:val="0"/>
          <w:numId w:val="22"/>
        </w:numPr>
      </w:pPr>
      <w:r w:rsidRPr="00C65DFA">
        <w:rPr>
          <w:b/>
          <w:bCs/>
        </w:rPr>
        <w:t>Chemical Elements:</w:t>
      </w:r>
      <w:r w:rsidRPr="00C65DFA">
        <w:t> Includes magnesium, sulfur, manganese, carbon, silicon, and phosphorus as critical variables affecting metallurgical performance.</w:t>
      </w:r>
    </w:p>
    <w:p w14:paraId="4102DE4C" w14:textId="77777777" w:rsidR="00C65DFA" w:rsidRPr="00C65DFA" w:rsidRDefault="00C65DFA">
      <w:pPr>
        <w:numPr>
          <w:ilvl w:val="0"/>
          <w:numId w:val="22"/>
        </w:numPr>
      </w:pPr>
      <w:r w:rsidRPr="00C65DFA">
        <w:rPr>
          <w:b/>
          <w:bCs/>
        </w:rPr>
        <w:t>Process Quality:</w:t>
      </w:r>
      <w:r w:rsidRPr="00C65DFA">
        <w:t> Measured through defect rates, shrinkage level, and rework percentage.</w:t>
      </w:r>
    </w:p>
    <w:p w14:paraId="2616D6A3" w14:textId="77777777" w:rsidR="00C65DFA" w:rsidRPr="00C65DFA" w:rsidRDefault="00C65DFA">
      <w:pPr>
        <w:numPr>
          <w:ilvl w:val="0"/>
          <w:numId w:val="22"/>
        </w:numPr>
      </w:pPr>
      <w:r w:rsidRPr="00C65DFA">
        <w:rPr>
          <w:b/>
          <w:bCs/>
        </w:rPr>
        <w:t>Waste Rates:</w:t>
      </w:r>
      <w:r w:rsidRPr="00C65DFA">
        <w:t> Represent the ratio of nonconforming products caused by manufacturing defects or system failures.</w:t>
      </w:r>
    </w:p>
    <w:p w14:paraId="47F37C8B" w14:textId="77777777" w:rsidR="00C65DFA" w:rsidRDefault="00C65DFA" w:rsidP="00C65DFA"/>
    <w:p w14:paraId="3A6F4C16" w14:textId="77777777" w:rsidR="00C65DFA" w:rsidRDefault="00C65DFA" w:rsidP="00C65DFA"/>
    <w:p w14:paraId="5534FA90" w14:textId="62FDB756" w:rsidR="00C65DFA" w:rsidRPr="00C65DFA" w:rsidRDefault="00000000" w:rsidP="00C65DFA">
      <w:r>
        <w:pict w14:anchorId="2E575CBA">
          <v:rect id="_x0000_i1057" style="width:0;height:.75pt" o:hralign="center" o:hrstd="t" o:hr="t" fillcolor="#a0a0a0" stroked="f"/>
        </w:pict>
      </w:r>
    </w:p>
    <w:p w14:paraId="17AA872C" w14:textId="77777777" w:rsidR="00C65DFA" w:rsidRDefault="00C65DFA" w:rsidP="00C65DFA">
      <w:pPr>
        <w:rPr>
          <w:b/>
          <w:bCs/>
        </w:rPr>
      </w:pPr>
    </w:p>
    <w:p w14:paraId="03922A5E" w14:textId="77777777" w:rsidR="00C65DFA" w:rsidRDefault="00C65DFA" w:rsidP="00C65DFA">
      <w:pPr>
        <w:rPr>
          <w:b/>
          <w:bCs/>
        </w:rPr>
      </w:pPr>
    </w:p>
    <w:p w14:paraId="7BCDFB88" w14:textId="77777777" w:rsidR="00C65DFA" w:rsidRDefault="00C65DFA" w:rsidP="00C65DFA">
      <w:pPr>
        <w:rPr>
          <w:b/>
          <w:bCs/>
        </w:rPr>
      </w:pPr>
    </w:p>
    <w:p w14:paraId="787F6DB9" w14:textId="77777777" w:rsidR="00C65DFA" w:rsidRDefault="00C65DFA" w:rsidP="00C65DFA">
      <w:pPr>
        <w:rPr>
          <w:b/>
          <w:bCs/>
        </w:rPr>
      </w:pPr>
    </w:p>
    <w:p w14:paraId="06C97922" w14:textId="77777777" w:rsidR="00C65DFA" w:rsidRDefault="00C65DFA" w:rsidP="00C65DFA">
      <w:pPr>
        <w:rPr>
          <w:b/>
          <w:bCs/>
        </w:rPr>
      </w:pPr>
    </w:p>
    <w:p w14:paraId="701EE19B" w14:textId="77777777" w:rsidR="00C65DFA" w:rsidRDefault="00C65DFA" w:rsidP="00C65DFA">
      <w:pPr>
        <w:rPr>
          <w:b/>
          <w:bCs/>
        </w:rPr>
      </w:pPr>
    </w:p>
    <w:p w14:paraId="084490BE" w14:textId="77777777" w:rsidR="00C65DFA" w:rsidRDefault="00C65DFA" w:rsidP="00C65DFA">
      <w:pPr>
        <w:rPr>
          <w:b/>
          <w:bCs/>
        </w:rPr>
      </w:pPr>
    </w:p>
    <w:p w14:paraId="204C5CFD" w14:textId="77777777" w:rsidR="00C65DFA" w:rsidRDefault="00C65DFA" w:rsidP="00C65DFA">
      <w:pPr>
        <w:rPr>
          <w:b/>
          <w:bCs/>
        </w:rPr>
      </w:pPr>
    </w:p>
    <w:p w14:paraId="5F67EFBD" w14:textId="77777777" w:rsidR="00C65DFA" w:rsidRDefault="00C65DFA" w:rsidP="00C65DFA">
      <w:pPr>
        <w:rPr>
          <w:b/>
          <w:bCs/>
        </w:rPr>
      </w:pPr>
    </w:p>
    <w:p w14:paraId="0DEC3DAC" w14:textId="77777777" w:rsidR="00C65DFA" w:rsidRDefault="00C65DFA" w:rsidP="00C65DFA">
      <w:pPr>
        <w:rPr>
          <w:b/>
          <w:bCs/>
        </w:rPr>
      </w:pPr>
    </w:p>
    <w:p w14:paraId="07B513E8" w14:textId="77777777" w:rsidR="00C65DFA" w:rsidRDefault="00C65DFA" w:rsidP="00C65DFA">
      <w:pPr>
        <w:rPr>
          <w:b/>
          <w:bCs/>
        </w:rPr>
      </w:pPr>
    </w:p>
    <w:p w14:paraId="7056495F" w14:textId="77777777" w:rsidR="00C65DFA" w:rsidRDefault="00C65DFA" w:rsidP="00C65DFA">
      <w:pPr>
        <w:rPr>
          <w:b/>
          <w:bCs/>
        </w:rPr>
      </w:pPr>
    </w:p>
    <w:p w14:paraId="59D386AE" w14:textId="77777777" w:rsidR="00C65DFA" w:rsidRDefault="00C65DFA" w:rsidP="00C65DFA">
      <w:pPr>
        <w:rPr>
          <w:b/>
          <w:bCs/>
        </w:rPr>
      </w:pPr>
    </w:p>
    <w:p w14:paraId="6BE721EF" w14:textId="77777777" w:rsidR="00C65DFA" w:rsidRDefault="00C65DFA" w:rsidP="00C65DFA">
      <w:pPr>
        <w:rPr>
          <w:b/>
          <w:bCs/>
        </w:rPr>
      </w:pPr>
    </w:p>
    <w:p w14:paraId="32B1B63B" w14:textId="77777777" w:rsidR="00C65DFA" w:rsidRDefault="00C65DFA" w:rsidP="00C65DFA">
      <w:pPr>
        <w:rPr>
          <w:b/>
          <w:bCs/>
        </w:rPr>
      </w:pPr>
    </w:p>
    <w:p w14:paraId="70C65468" w14:textId="77777777" w:rsidR="00C65DFA" w:rsidRDefault="00C65DFA" w:rsidP="00C65DFA">
      <w:pPr>
        <w:rPr>
          <w:b/>
          <w:bCs/>
        </w:rPr>
      </w:pPr>
    </w:p>
    <w:p w14:paraId="6C7D4DDC" w14:textId="66A8B220" w:rsidR="00C65DFA" w:rsidRPr="00C65DFA" w:rsidRDefault="00C65DFA" w:rsidP="00C65DFA">
      <w:pPr>
        <w:rPr>
          <w:b/>
          <w:bCs/>
        </w:rPr>
      </w:pPr>
      <w:r w:rsidRPr="00C65DFA">
        <w:rPr>
          <w:b/>
          <w:bCs/>
        </w:rPr>
        <w:t>[</w:t>
      </w:r>
      <w:r w:rsidRPr="00C65DFA">
        <w:rPr>
          <w:b/>
          <w:bCs/>
          <w:rtl/>
        </w:rPr>
        <w:t>الصفحة 15</w:t>
      </w:r>
      <w:r w:rsidRPr="00C65DFA">
        <w:rPr>
          <w:b/>
          <w:bCs/>
        </w:rPr>
        <w:t>]</w:t>
      </w:r>
    </w:p>
    <w:p w14:paraId="1E20F22D" w14:textId="77777777" w:rsidR="00C65DFA" w:rsidRPr="00C65DFA" w:rsidRDefault="00C65DFA" w:rsidP="00C65DFA">
      <w:r w:rsidRPr="00C65DFA">
        <w:rPr>
          <w:b/>
          <w:bCs/>
          <w:rtl/>
        </w:rPr>
        <w:t>تاسعاً: النموذج النظري المقترح للدراسة (تمثيل وصفي)</w:t>
      </w:r>
      <w:r w:rsidRPr="00C65DFA">
        <w:br/>
      </w:r>
      <w:r w:rsidRPr="00C65DFA">
        <w:rPr>
          <w:rtl/>
        </w:rPr>
        <w:t>يُبين الشكل التالي العلاقات المفترضة بين متغيرات الدراسة داخل إطار تحليلي متكامل يربط بين تحليل المخاطر والعوامل التشغيلية والجودة النهائية</w:t>
      </w:r>
      <w:r w:rsidRPr="00C65DFA">
        <w:t>:</w:t>
      </w:r>
      <w:r w:rsidRPr="00C65DFA">
        <w:rPr>
          <w:rFonts w:ascii="Tahoma" w:hAnsi="Tahoma" w:cs="Tahoma"/>
        </w:rPr>
        <w:t>﻿</w:t>
      </w:r>
    </w:p>
    <w:p w14:paraId="70F7688F" w14:textId="77777777" w:rsidR="00C65DFA" w:rsidRPr="00C65DFA" w:rsidRDefault="00C65DFA" w:rsidP="00C65DFA">
      <w:r w:rsidRPr="00C65DFA">
        <w:rPr>
          <w:b/>
          <w:bCs/>
          <w:rtl/>
        </w:rPr>
        <w:t>الوصف البياني للنموذج النظري المقترح</w:t>
      </w:r>
      <w:r w:rsidRPr="00C65DFA">
        <w:rPr>
          <w:b/>
          <w:bCs/>
        </w:rPr>
        <w:t>:</w:t>
      </w:r>
    </w:p>
    <w:p w14:paraId="7C2A45A5" w14:textId="77777777" w:rsidR="00C65DFA" w:rsidRDefault="00C65DFA" w:rsidP="00C65DFA">
      <w:r>
        <w:rPr>
          <w:rFonts w:cs="Arial"/>
          <w:rtl/>
        </w:rPr>
        <w:t>تحليل المخاطر</w:t>
      </w:r>
      <w:r>
        <w:t xml:space="preserve"> (FMEA, SPC)</w:t>
      </w:r>
    </w:p>
    <w:p w14:paraId="7CBEC632" w14:textId="77777777" w:rsidR="00C65DFA" w:rsidRDefault="00C65DFA" w:rsidP="00C65DFA">
      <w:r>
        <w:t xml:space="preserve">        │</w:t>
      </w:r>
    </w:p>
    <w:p w14:paraId="3DC664B9" w14:textId="77777777" w:rsidR="00C65DFA" w:rsidRDefault="00C65DFA" w:rsidP="00C65DFA">
      <w:r>
        <w:t xml:space="preserve">        ▼</w:t>
      </w:r>
    </w:p>
    <w:p w14:paraId="7F12F115" w14:textId="77777777" w:rsidR="00C65DFA" w:rsidRDefault="00C65DFA" w:rsidP="00C65DFA">
      <w:r>
        <w:rPr>
          <w:rFonts w:cs="Arial"/>
          <w:rtl/>
        </w:rPr>
        <w:t>تحكم أفضل في العوامل الكيميائية</w:t>
      </w:r>
      <w:r>
        <w:t xml:space="preserve"> (Mg, S, Mn, C, Si, P)</w:t>
      </w:r>
    </w:p>
    <w:p w14:paraId="14B7B7B4" w14:textId="77777777" w:rsidR="00C65DFA" w:rsidRDefault="00C65DFA" w:rsidP="00C65DFA">
      <w:r>
        <w:t xml:space="preserve">        │</w:t>
      </w:r>
    </w:p>
    <w:p w14:paraId="670F3EA4" w14:textId="77777777" w:rsidR="00C65DFA" w:rsidRDefault="00C65DFA" w:rsidP="00C65DFA">
      <w:r>
        <w:t xml:space="preserve">        ▼</w:t>
      </w:r>
    </w:p>
    <w:p w14:paraId="4EE31A01" w14:textId="77777777" w:rsidR="00C65DFA" w:rsidRDefault="00C65DFA" w:rsidP="00C65DFA">
      <w:r>
        <w:rPr>
          <w:rFonts w:cs="Arial"/>
          <w:rtl/>
        </w:rPr>
        <w:t>تحسين جودة العمليات الصناعية</w:t>
      </w:r>
    </w:p>
    <w:p w14:paraId="79697EF0" w14:textId="77777777" w:rsidR="00C65DFA" w:rsidRDefault="00C65DFA" w:rsidP="00C65DFA">
      <w:r>
        <w:t xml:space="preserve">        │</w:t>
      </w:r>
    </w:p>
    <w:p w14:paraId="5F37B093" w14:textId="77777777" w:rsidR="00C65DFA" w:rsidRDefault="00C65DFA" w:rsidP="00C65DFA">
      <w:r>
        <w:t xml:space="preserve">        ▼</w:t>
      </w:r>
    </w:p>
    <w:p w14:paraId="5985755A" w14:textId="767DED1D" w:rsidR="00C65DFA" w:rsidRDefault="00C65DFA" w:rsidP="00C65DFA">
      <w:r>
        <w:rPr>
          <w:rFonts w:cs="Arial"/>
          <w:rtl/>
        </w:rPr>
        <w:t>خفض معدلات الفاقد الكلي من 20% إلى ≤10</w:t>
      </w:r>
      <w:r>
        <w:t>%</w:t>
      </w:r>
    </w:p>
    <w:p w14:paraId="2BEF5CCA" w14:textId="77777777" w:rsidR="00C65DFA" w:rsidRDefault="00C65DFA" w:rsidP="00C65DFA">
      <w:pPr>
        <w:rPr>
          <w:b/>
          <w:bCs/>
        </w:rPr>
      </w:pPr>
    </w:p>
    <w:p w14:paraId="36974506" w14:textId="77777777" w:rsidR="00C65DFA" w:rsidRDefault="00C65DFA" w:rsidP="00C65DFA">
      <w:pPr>
        <w:rPr>
          <w:b/>
          <w:bCs/>
        </w:rPr>
      </w:pPr>
    </w:p>
    <w:p w14:paraId="7CD59A6B" w14:textId="77777777" w:rsidR="00C65DFA" w:rsidRDefault="00C65DFA" w:rsidP="00C65DFA">
      <w:pPr>
        <w:rPr>
          <w:b/>
          <w:bCs/>
        </w:rPr>
      </w:pPr>
    </w:p>
    <w:p w14:paraId="61738CF9" w14:textId="77777777" w:rsidR="00C65DFA" w:rsidRDefault="00C65DFA" w:rsidP="00C65DFA">
      <w:pPr>
        <w:rPr>
          <w:b/>
          <w:bCs/>
        </w:rPr>
      </w:pPr>
    </w:p>
    <w:p w14:paraId="385418BC" w14:textId="77777777" w:rsidR="00C65DFA" w:rsidRDefault="00C65DFA" w:rsidP="00C65DFA">
      <w:pPr>
        <w:rPr>
          <w:b/>
          <w:bCs/>
        </w:rPr>
      </w:pPr>
    </w:p>
    <w:p w14:paraId="4593CDCB" w14:textId="77777777" w:rsidR="00C65DFA" w:rsidRDefault="00C65DFA" w:rsidP="00C65DFA">
      <w:pPr>
        <w:rPr>
          <w:b/>
          <w:bCs/>
        </w:rPr>
      </w:pPr>
    </w:p>
    <w:p w14:paraId="55241917" w14:textId="77777777" w:rsidR="00C65DFA" w:rsidRDefault="00C65DFA" w:rsidP="00C65DFA">
      <w:pPr>
        <w:rPr>
          <w:b/>
          <w:bCs/>
        </w:rPr>
      </w:pPr>
    </w:p>
    <w:p w14:paraId="3C819941" w14:textId="77777777" w:rsidR="00C65DFA" w:rsidRDefault="00C65DFA" w:rsidP="00C65DFA">
      <w:pPr>
        <w:rPr>
          <w:b/>
          <w:bCs/>
        </w:rPr>
      </w:pPr>
    </w:p>
    <w:p w14:paraId="236D7013" w14:textId="77777777" w:rsidR="00C65DFA" w:rsidRDefault="00C65DFA" w:rsidP="00C65DFA">
      <w:pPr>
        <w:rPr>
          <w:b/>
          <w:bCs/>
        </w:rPr>
      </w:pPr>
    </w:p>
    <w:p w14:paraId="6C511975" w14:textId="77777777" w:rsidR="00C65DFA" w:rsidRDefault="00C65DFA" w:rsidP="00C65DFA">
      <w:pPr>
        <w:rPr>
          <w:b/>
          <w:bCs/>
        </w:rPr>
      </w:pPr>
    </w:p>
    <w:p w14:paraId="0E82C6A9" w14:textId="77777777" w:rsidR="00C65DFA" w:rsidRDefault="00C65DFA" w:rsidP="00C65DFA">
      <w:pPr>
        <w:rPr>
          <w:b/>
          <w:bCs/>
        </w:rPr>
      </w:pPr>
    </w:p>
    <w:p w14:paraId="494A8ED6" w14:textId="77777777" w:rsidR="00C65DFA" w:rsidRDefault="00C65DFA" w:rsidP="00C65DFA">
      <w:pPr>
        <w:rPr>
          <w:b/>
          <w:bCs/>
        </w:rPr>
      </w:pPr>
    </w:p>
    <w:p w14:paraId="2EA777F0" w14:textId="77777777" w:rsidR="00C65DFA" w:rsidRDefault="00C65DFA" w:rsidP="00C65DFA">
      <w:pPr>
        <w:rPr>
          <w:b/>
          <w:bCs/>
        </w:rPr>
      </w:pPr>
    </w:p>
    <w:p w14:paraId="1B4F6907" w14:textId="4C5687E0" w:rsidR="00C65DFA" w:rsidRPr="00C65DFA" w:rsidRDefault="00C65DFA" w:rsidP="00C65DFA">
      <w:r w:rsidRPr="00C65DFA">
        <w:rPr>
          <w:b/>
          <w:bCs/>
        </w:rPr>
        <w:t>Proposed Theoretical Model (Descriptive Representation)</w:t>
      </w:r>
      <w:r w:rsidRPr="00C65DFA">
        <w:br/>
        <w:t>The figure below conceptually describes the hypothesized relationships among the study variables within an integrated analytical structure linking risk analysis to operational factors and final product quality:</w:t>
      </w:r>
    </w:p>
    <w:p w14:paraId="507D00D1" w14:textId="77777777" w:rsidR="00C65DFA" w:rsidRPr="00C65DFA" w:rsidRDefault="00C65DFA" w:rsidP="00C65DFA">
      <w:r w:rsidRPr="00C65DFA">
        <w:rPr>
          <w:b/>
          <w:bCs/>
        </w:rPr>
        <w:t>Descriptive Model Visualization:</w:t>
      </w:r>
    </w:p>
    <w:p w14:paraId="246F9BAE" w14:textId="77777777" w:rsidR="00C65DFA" w:rsidRDefault="00C65DFA" w:rsidP="00C65DFA">
      <w:r>
        <w:t>Risk Analysis (FMEA, SPC)</w:t>
      </w:r>
    </w:p>
    <w:p w14:paraId="68B428DE" w14:textId="77777777" w:rsidR="00C65DFA" w:rsidRDefault="00C65DFA" w:rsidP="00C65DFA">
      <w:r>
        <w:t xml:space="preserve">       │</w:t>
      </w:r>
    </w:p>
    <w:p w14:paraId="6290B180" w14:textId="77777777" w:rsidR="00C65DFA" w:rsidRDefault="00C65DFA" w:rsidP="00C65DFA">
      <w:r>
        <w:t xml:space="preserve">       ▼</w:t>
      </w:r>
    </w:p>
    <w:p w14:paraId="63F66812" w14:textId="77777777" w:rsidR="00C65DFA" w:rsidRDefault="00C65DFA" w:rsidP="00C65DFA">
      <w:r>
        <w:t>Enhanced Control of Chemical Factors (Mg, S, Mn, C, Si, P)</w:t>
      </w:r>
    </w:p>
    <w:p w14:paraId="7F035BF1" w14:textId="77777777" w:rsidR="00C65DFA" w:rsidRDefault="00C65DFA" w:rsidP="00C65DFA">
      <w:r>
        <w:t xml:space="preserve">       │</w:t>
      </w:r>
    </w:p>
    <w:p w14:paraId="3EEB31D9" w14:textId="77777777" w:rsidR="00C65DFA" w:rsidRDefault="00C65DFA" w:rsidP="00C65DFA">
      <w:r>
        <w:t xml:space="preserve">       ▼</w:t>
      </w:r>
    </w:p>
    <w:p w14:paraId="5FE43110" w14:textId="77777777" w:rsidR="00C65DFA" w:rsidRDefault="00C65DFA" w:rsidP="00C65DFA">
      <w:r>
        <w:t>Improved Process Quality</w:t>
      </w:r>
    </w:p>
    <w:p w14:paraId="503B2DD8" w14:textId="77777777" w:rsidR="00C65DFA" w:rsidRDefault="00C65DFA" w:rsidP="00C65DFA">
      <w:r>
        <w:t xml:space="preserve">       │</w:t>
      </w:r>
    </w:p>
    <w:p w14:paraId="095A9B0D" w14:textId="77777777" w:rsidR="00C65DFA" w:rsidRDefault="00C65DFA" w:rsidP="00C65DFA">
      <w:r>
        <w:t xml:space="preserve">       ▼</w:t>
      </w:r>
    </w:p>
    <w:p w14:paraId="7D15A118" w14:textId="73FB048E" w:rsidR="00C65DFA" w:rsidRDefault="00C65DFA" w:rsidP="00C65DFA">
      <w:r>
        <w:t>Total Waste Reduction from 20% to ≤10%</w:t>
      </w:r>
    </w:p>
    <w:p w14:paraId="3599B9B9" w14:textId="77777777" w:rsidR="00C65DFA" w:rsidRDefault="00C65DFA"/>
    <w:p w14:paraId="14A996CA" w14:textId="77777777" w:rsidR="00C65DFA" w:rsidRDefault="00C65DFA"/>
    <w:p w14:paraId="344A6765" w14:textId="77777777" w:rsidR="00C65DFA" w:rsidRDefault="00C65DFA"/>
    <w:p w14:paraId="6CCB7062" w14:textId="77777777" w:rsidR="00C65DFA" w:rsidRDefault="00C65DFA"/>
    <w:p w14:paraId="3C54A261" w14:textId="77777777" w:rsidR="00C65DFA" w:rsidRDefault="00C65DFA"/>
    <w:p w14:paraId="13274554" w14:textId="77777777" w:rsidR="00886A7D" w:rsidRDefault="00886A7D"/>
    <w:p w14:paraId="6B558493" w14:textId="77777777" w:rsidR="00C65DFA" w:rsidRDefault="00C65DFA"/>
    <w:p w14:paraId="0DD3C2D1" w14:textId="77777777" w:rsidR="00C65DFA" w:rsidRDefault="00C65DFA"/>
    <w:p w14:paraId="75DEDB59" w14:textId="77777777" w:rsidR="00C65DFA" w:rsidRDefault="00C65DFA"/>
    <w:p w14:paraId="37774E84" w14:textId="77777777" w:rsidR="00886A7D" w:rsidRDefault="00886A7D"/>
    <w:p w14:paraId="1E2B9B14" w14:textId="77777777" w:rsidR="00886A7D" w:rsidRDefault="00886A7D"/>
    <w:p w14:paraId="12ADF79D" w14:textId="77777777" w:rsidR="00C65DFA" w:rsidRPr="00C65DFA" w:rsidRDefault="00C65DFA" w:rsidP="00C65DFA">
      <w:r w:rsidRPr="00C65DFA">
        <w:rPr>
          <w:b/>
          <w:bCs/>
          <w:rtl/>
        </w:rPr>
        <w:t>خاتمة الفصل الثاني</w:t>
      </w:r>
      <w:r w:rsidRPr="00C65DFA">
        <w:br/>
      </w:r>
      <w:r w:rsidRPr="00C65DFA">
        <w:rPr>
          <w:rtl/>
        </w:rPr>
        <w:t>تناول هذا الفصل الأسس النظرية والمفاهيم المتعلقة بتحليل المخاطر في عمليات التصنيع الحديدي، واستعرض أبرز الدراسات السابقة والنماذج التحليلية ذات العلاقة. كما تم تحديد الفجوات البحثية وبلورة الإطار المفاهيمي الذي سيُبنى عليه التحليل الميداني في الفصول اللاحقة</w:t>
      </w:r>
      <w:r w:rsidRPr="00C65DFA">
        <w:t>.</w:t>
      </w:r>
      <w:r w:rsidRPr="00C65DFA">
        <w:rPr>
          <w:rFonts w:ascii="Tahoma" w:hAnsi="Tahoma" w:cs="Tahoma"/>
        </w:rPr>
        <w:t>﻿</w:t>
      </w:r>
    </w:p>
    <w:p w14:paraId="3700F729" w14:textId="77777777" w:rsidR="00C65DFA" w:rsidRPr="00C65DFA" w:rsidRDefault="00000000" w:rsidP="00C65DFA">
      <w:r>
        <w:pict w14:anchorId="0915919D">
          <v:rect id="_x0000_i1058" style="width:0;height:.75pt" o:hralign="center" o:hrstd="t" o:hr="t" fillcolor="#a0a0a0" stroked="f"/>
        </w:pict>
      </w:r>
    </w:p>
    <w:p w14:paraId="3B16B16B" w14:textId="77777777" w:rsidR="00C65DFA" w:rsidRPr="00C65DFA" w:rsidRDefault="00C65DFA" w:rsidP="00C65DFA">
      <w:r w:rsidRPr="00C65DFA">
        <w:rPr>
          <w:b/>
          <w:bCs/>
        </w:rPr>
        <w:t>End of Chapter Two</w:t>
      </w:r>
      <w:r w:rsidRPr="00C65DFA">
        <w:br/>
        <w:t>This chapter discussed the theoretical foundations and key concepts of risk analysis in iron manufacturing, reviewed the most relevant studies and analytical models, identified research gaps, and developed the conceptual framework that forms the foundation for the forthcoming field analysis.</w:t>
      </w:r>
    </w:p>
    <w:p w14:paraId="70A12152" w14:textId="77777777" w:rsidR="00C65DFA" w:rsidRPr="00C65DFA" w:rsidRDefault="00000000" w:rsidP="00C65DFA">
      <w:r>
        <w:pict w14:anchorId="1B7FD8D4">
          <v:rect id="_x0000_i1059" style="width:0;height:.75pt" o:hralign="center" o:hrstd="t" o:hr="t" fillcolor="#a0a0a0" stroked="f"/>
        </w:pict>
      </w:r>
    </w:p>
    <w:p w14:paraId="047422E9" w14:textId="77777777" w:rsidR="00C65DFA" w:rsidRDefault="00C65DFA"/>
    <w:p w14:paraId="25E9DCA5" w14:textId="77777777" w:rsidR="00C65DFA" w:rsidRDefault="00C65DFA"/>
    <w:p w14:paraId="181516B7" w14:textId="77777777" w:rsidR="00C65DFA" w:rsidRDefault="00C65DFA"/>
    <w:p w14:paraId="5341B99F" w14:textId="77777777" w:rsidR="00C65DFA" w:rsidRDefault="00C65DFA"/>
    <w:p w14:paraId="545F7F19" w14:textId="77777777" w:rsidR="00C65DFA" w:rsidRDefault="00C65DFA"/>
    <w:p w14:paraId="6ABB396B" w14:textId="77777777" w:rsidR="00C65DFA" w:rsidRDefault="00C65DFA"/>
    <w:p w14:paraId="4CCDE133" w14:textId="77777777" w:rsidR="00C65DFA" w:rsidRDefault="00C65DFA"/>
    <w:p w14:paraId="2A30FDBC" w14:textId="77777777" w:rsidR="00C65DFA" w:rsidRDefault="00C65DFA"/>
    <w:p w14:paraId="19379BC7" w14:textId="77777777" w:rsidR="00C65DFA" w:rsidRDefault="00C65DFA"/>
    <w:p w14:paraId="476FA6E1" w14:textId="77777777" w:rsidR="00C65DFA" w:rsidRDefault="00C65DFA"/>
    <w:p w14:paraId="040B9635" w14:textId="77777777" w:rsidR="00C65DFA" w:rsidRDefault="00C65DFA"/>
    <w:p w14:paraId="7F2164EB" w14:textId="77777777" w:rsidR="00C65DFA" w:rsidRDefault="00C65DFA"/>
    <w:p w14:paraId="2AB4A29F" w14:textId="77777777" w:rsidR="00C65DFA" w:rsidRPr="00C65DFA" w:rsidRDefault="00C65DFA" w:rsidP="00C65DFA">
      <w:r w:rsidRPr="00C65DFA">
        <w:rPr>
          <w:b/>
          <w:bCs/>
          <w:rtl/>
        </w:rPr>
        <w:t>الفصل الثالث – منهجية الدراسة الميدانية والتصميم الإحصائي للتحليل</w:t>
      </w:r>
      <w:r w:rsidRPr="00C65DFA">
        <w:br/>
      </w:r>
      <w:r w:rsidRPr="00C65DFA">
        <w:rPr>
          <w:b/>
          <w:bCs/>
        </w:rPr>
        <w:t>Chapter Three – Field Study Methodology and Statistical Design</w:t>
      </w:r>
    </w:p>
    <w:p w14:paraId="6ECF7FF5" w14:textId="77777777" w:rsidR="00C65DFA" w:rsidRPr="00C65DFA" w:rsidRDefault="00000000" w:rsidP="00C65DFA">
      <w:r>
        <w:pict w14:anchorId="4F332B2E">
          <v:rect id="_x0000_i1060" style="width:0;height:.75pt" o:hralign="center" o:hrstd="t" o:hr="t" fillcolor="#a0a0a0" stroked="f"/>
        </w:pict>
      </w:r>
    </w:p>
    <w:p w14:paraId="296CBDCF" w14:textId="77777777" w:rsidR="00C65DFA" w:rsidRPr="00C65DFA" w:rsidRDefault="00C65DFA" w:rsidP="00C65DFA">
      <w:pPr>
        <w:rPr>
          <w:b/>
          <w:bCs/>
        </w:rPr>
      </w:pPr>
      <w:r w:rsidRPr="00C65DFA">
        <w:rPr>
          <w:b/>
          <w:bCs/>
        </w:rPr>
        <w:t>[</w:t>
      </w:r>
      <w:r w:rsidRPr="00C65DFA">
        <w:rPr>
          <w:b/>
          <w:bCs/>
          <w:rtl/>
        </w:rPr>
        <w:t>الصفحة 16</w:t>
      </w:r>
      <w:r w:rsidRPr="00C65DFA">
        <w:rPr>
          <w:b/>
          <w:bCs/>
        </w:rPr>
        <w:t>]</w:t>
      </w:r>
    </w:p>
    <w:p w14:paraId="4BBA85F1" w14:textId="77777777" w:rsidR="00C65DFA" w:rsidRPr="00C65DFA" w:rsidRDefault="00C65DFA" w:rsidP="00C65DFA">
      <w:r w:rsidRPr="00C65DFA">
        <w:rPr>
          <w:b/>
          <w:bCs/>
          <w:rtl/>
        </w:rPr>
        <w:t>أولاً: مقدمة الفصل</w:t>
      </w:r>
      <w:r w:rsidRPr="00C65DFA">
        <w:br/>
      </w:r>
      <w:r w:rsidRPr="00C65DFA">
        <w:rPr>
          <w:rtl/>
        </w:rPr>
        <w:t>يُركز هذا الفصل على تصميم منهجية البحث الميداني المستخدمة في دراسة أثر تحليل المخاطر على تقليل معدلات الفاقد في عمليات التصنيع بمصانع شركة</w:t>
      </w:r>
      <w:r w:rsidRPr="00C65DFA">
        <w:t xml:space="preserve"> Saudi Arabian Ductile Iron Pipes (SADIP). </w:t>
      </w:r>
      <w:r w:rsidRPr="00C65DFA">
        <w:rPr>
          <w:rtl/>
        </w:rPr>
        <w:t>ويهدف إلى توضيح الأسلوب العلمي الذي جرى اتباعه في جمع البيانات، وتحليلها، وتوظيف النتائج الإحصائية للتحقق من الفرضيات البحثية المطروحة في الفصول السابقة</w:t>
      </w:r>
      <w:r w:rsidRPr="00C65DFA">
        <w:t>.</w:t>
      </w:r>
      <w:r w:rsidRPr="00C65DFA">
        <w:rPr>
          <w:rFonts w:ascii="Tahoma" w:hAnsi="Tahoma" w:cs="Tahoma"/>
        </w:rPr>
        <w:t>﻿</w:t>
      </w:r>
    </w:p>
    <w:p w14:paraId="4DB13CED" w14:textId="77777777" w:rsidR="00C65DFA" w:rsidRPr="00C65DFA" w:rsidRDefault="00000000" w:rsidP="00C65DFA">
      <w:r>
        <w:pict w14:anchorId="790C7526">
          <v:rect id="_x0000_i1061" style="width:0;height:.75pt" o:hralign="center" o:hrstd="t" o:hr="t" fillcolor="#a0a0a0" stroked="f"/>
        </w:pict>
      </w:r>
    </w:p>
    <w:p w14:paraId="237B29CA" w14:textId="77777777" w:rsidR="00C65DFA" w:rsidRPr="00C65DFA" w:rsidRDefault="00C65DFA" w:rsidP="00C65DFA">
      <w:r w:rsidRPr="00C65DFA">
        <w:rPr>
          <w:b/>
          <w:bCs/>
        </w:rPr>
        <w:t>Chapter Introduction</w:t>
      </w:r>
      <w:r w:rsidRPr="00C65DFA">
        <w:br/>
        <w:t>This chapter focuses on designing the field research methodology adopted to study the impact of risk analysis on reducing waste rates in the manufacturing processes of Saudi Arabian Ductile Iron Pipes (SADIP). It aims to describe the scientific approach used for data collection, analysis, and statistical validation of the hypotheses formulated in the previous chapters.</w:t>
      </w:r>
    </w:p>
    <w:p w14:paraId="46FEEE1E" w14:textId="77777777" w:rsidR="00C65DFA" w:rsidRPr="00C65DFA" w:rsidRDefault="00000000" w:rsidP="00C65DFA">
      <w:r>
        <w:pict w14:anchorId="6DF73328">
          <v:rect id="_x0000_i1062" style="width:0;height:.75pt" o:hralign="center" o:hrstd="t" o:hr="t" fillcolor="#a0a0a0" stroked="f"/>
        </w:pict>
      </w:r>
    </w:p>
    <w:p w14:paraId="3D01D688" w14:textId="77777777" w:rsidR="00C65DFA" w:rsidRPr="00C65DFA" w:rsidRDefault="00C65DFA" w:rsidP="00C65DFA">
      <w:pPr>
        <w:rPr>
          <w:b/>
          <w:bCs/>
        </w:rPr>
      </w:pPr>
      <w:r w:rsidRPr="00C65DFA">
        <w:rPr>
          <w:b/>
          <w:bCs/>
        </w:rPr>
        <w:t>[</w:t>
      </w:r>
      <w:r w:rsidRPr="00C65DFA">
        <w:rPr>
          <w:b/>
          <w:bCs/>
          <w:rtl/>
        </w:rPr>
        <w:t>الصفحة 17</w:t>
      </w:r>
      <w:r w:rsidRPr="00C65DFA">
        <w:rPr>
          <w:b/>
          <w:bCs/>
        </w:rPr>
        <w:t>]</w:t>
      </w:r>
    </w:p>
    <w:p w14:paraId="0A8FECE3" w14:textId="77777777" w:rsidR="00C65DFA" w:rsidRPr="00C65DFA" w:rsidRDefault="00C65DFA" w:rsidP="00C65DFA">
      <w:r w:rsidRPr="00C65DFA">
        <w:rPr>
          <w:b/>
          <w:bCs/>
          <w:rtl/>
        </w:rPr>
        <w:t>ثانياً: نوع المنهج البحثي</w:t>
      </w:r>
      <w:r w:rsidRPr="00C65DFA">
        <w:br/>
      </w:r>
      <w:r w:rsidRPr="00C65DFA">
        <w:rPr>
          <w:rtl/>
        </w:rPr>
        <w:t>اعتمدت الدراسة المنهج الوصفي التحليلي والمنهج التطبيقي الميداني في آن واحد؛ حيث تم جمع البيانات من بيئة العمل الواقعية لمصانع</w:t>
      </w:r>
      <w:r w:rsidRPr="00C65DFA">
        <w:t xml:space="preserve"> SADIP </w:t>
      </w:r>
      <w:r w:rsidRPr="00C65DFA">
        <w:rPr>
          <w:rtl/>
        </w:rPr>
        <w:t>بهدف وصف وتحليل العلاقة بين منهجيات تحليل المخاطر ومعدلات الفاقد الفعلية. وقد تم اختيار هذا المنهج نظراً لكونه يتيح فهماً متكاملاً للظواهر الصناعية ضمن سياقاتها التشغيلية المعقدة</w:t>
      </w:r>
      <w:r w:rsidRPr="00C65DFA">
        <w:t>.</w:t>
      </w:r>
      <w:r w:rsidRPr="00C65DFA">
        <w:rPr>
          <w:rFonts w:ascii="Tahoma" w:hAnsi="Tahoma" w:cs="Tahoma"/>
        </w:rPr>
        <w:t>﻿</w:t>
      </w:r>
    </w:p>
    <w:p w14:paraId="4E7F6CE6" w14:textId="77777777" w:rsidR="00C65DFA" w:rsidRPr="00C65DFA" w:rsidRDefault="00000000" w:rsidP="00C65DFA">
      <w:r>
        <w:pict w14:anchorId="3F726537">
          <v:rect id="_x0000_i1063" style="width:0;height:.75pt" o:hralign="center" o:hrstd="t" o:hr="t" fillcolor="#a0a0a0" stroked="f"/>
        </w:pict>
      </w:r>
    </w:p>
    <w:p w14:paraId="09818262" w14:textId="77777777" w:rsidR="00C65DFA" w:rsidRPr="00C65DFA" w:rsidRDefault="00C65DFA" w:rsidP="00C65DFA">
      <w:r w:rsidRPr="00C65DFA">
        <w:rPr>
          <w:b/>
          <w:bCs/>
        </w:rPr>
        <w:t>Type of Research Methodology</w:t>
      </w:r>
      <w:r w:rsidRPr="00C65DFA">
        <w:br/>
        <w:t xml:space="preserve">The study employed both descriptive-analytical and applied field approaches. Data </w:t>
      </w:r>
      <w:proofErr w:type="gramStart"/>
      <w:r w:rsidRPr="00C65DFA">
        <w:t>were</w:t>
      </w:r>
      <w:proofErr w:type="gramEnd"/>
      <w:r w:rsidRPr="00C65DFA">
        <w:t xml:space="preserve"> gathered directly from SADIP’s operational environment to describe and analyze the relationship between risk analysis methodologies and actual waste levels. This methodological integration ensures a comprehensive understanding of industrial phenomena within their complex operational contexts.</w:t>
      </w:r>
    </w:p>
    <w:p w14:paraId="4873A060" w14:textId="77777777" w:rsidR="00C65DFA" w:rsidRPr="00C65DFA" w:rsidRDefault="00000000" w:rsidP="00C65DFA">
      <w:r>
        <w:pict w14:anchorId="22A1C72C">
          <v:rect id="_x0000_i1064" style="width:0;height:.75pt" o:hralign="center" o:hrstd="t" o:hr="t" fillcolor="#a0a0a0" stroked="f"/>
        </w:pict>
      </w:r>
    </w:p>
    <w:p w14:paraId="16DC5440" w14:textId="77777777" w:rsidR="00C65DFA" w:rsidRPr="00C65DFA" w:rsidRDefault="00C65DFA" w:rsidP="00C65DFA">
      <w:pPr>
        <w:rPr>
          <w:b/>
          <w:bCs/>
        </w:rPr>
      </w:pPr>
      <w:r w:rsidRPr="00C65DFA">
        <w:rPr>
          <w:b/>
          <w:bCs/>
        </w:rPr>
        <w:t>[</w:t>
      </w:r>
      <w:r w:rsidRPr="00C65DFA">
        <w:rPr>
          <w:b/>
          <w:bCs/>
          <w:rtl/>
        </w:rPr>
        <w:t>الصفحة 18</w:t>
      </w:r>
      <w:r w:rsidRPr="00C65DFA">
        <w:rPr>
          <w:b/>
          <w:bCs/>
        </w:rPr>
        <w:t>]</w:t>
      </w:r>
    </w:p>
    <w:p w14:paraId="1D98D8C5" w14:textId="77777777" w:rsidR="00C65DFA" w:rsidRPr="00C65DFA" w:rsidRDefault="00C65DFA" w:rsidP="00C65DFA">
      <w:r w:rsidRPr="00C65DFA">
        <w:rPr>
          <w:b/>
          <w:bCs/>
          <w:rtl/>
        </w:rPr>
        <w:t>ثالثاً: المجتمع والعينة</w:t>
      </w:r>
      <w:r w:rsidRPr="00C65DFA">
        <w:br/>
      </w:r>
      <w:r w:rsidRPr="00C65DFA">
        <w:rPr>
          <w:rtl/>
        </w:rPr>
        <w:t>يتكون مجتمع الدراسة من المهندسين والفنيين العاملين في أقسام الإنتاج، مراقبة الجودة، والمعامل الكيميائية بمصانع</w:t>
      </w:r>
      <w:r w:rsidRPr="00C65DFA">
        <w:t xml:space="preserve"> SADIP. </w:t>
      </w:r>
      <w:r w:rsidRPr="00C65DFA">
        <w:rPr>
          <w:rtl/>
        </w:rPr>
        <w:t>وتم اختيار عينة مكونة من 60 مشاركاً تضم الفئات التالية</w:t>
      </w:r>
      <w:r w:rsidRPr="00C65DFA">
        <w:t>:</w:t>
      </w:r>
      <w:r w:rsidRPr="00C65DFA">
        <w:rPr>
          <w:rFonts w:ascii="Tahoma" w:hAnsi="Tahoma" w:cs="Tahoma"/>
        </w:rPr>
        <w:t>﻿</w:t>
      </w:r>
    </w:p>
    <w:p w14:paraId="0BC0B5EA" w14:textId="77777777" w:rsidR="00C65DFA" w:rsidRPr="00C65DFA" w:rsidRDefault="00C65DFA">
      <w:pPr>
        <w:numPr>
          <w:ilvl w:val="0"/>
          <w:numId w:val="23"/>
        </w:numPr>
      </w:pPr>
      <w:r w:rsidRPr="00C65DFA">
        <w:lastRenderedPageBreak/>
        <w:t xml:space="preserve">20 </w:t>
      </w:r>
      <w:r w:rsidRPr="00C65DFA">
        <w:rPr>
          <w:rtl/>
        </w:rPr>
        <w:t>مهندس عمليات إنتاج</w:t>
      </w:r>
      <w:r w:rsidRPr="00C65DFA">
        <w:t>.</w:t>
      </w:r>
      <w:r w:rsidRPr="00C65DFA">
        <w:rPr>
          <w:rFonts w:ascii="Tahoma" w:hAnsi="Tahoma" w:cs="Tahoma"/>
        </w:rPr>
        <w:t>﻿</w:t>
      </w:r>
    </w:p>
    <w:p w14:paraId="7B0F9C42" w14:textId="77777777" w:rsidR="00C65DFA" w:rsidRPr="00C65DFA" w:rsidRDefault="00C65DFA">
      <w:pPr>
        <w:numPr>
          <w:ilvl w:val="0"/>
          <w:numId w:val="23"/>
        </w:numPr>
      </w:pPr>
      <w:r w:rsidRPr="00C65DFA">
        <w:t xml:space="preserve">15 </w:t>
      </w:r>
      <w:r w:rsidRPr="00C65DFA">
        <w:rPr>
          <w:rtl/>
        </w:rPr>
        <w:t>مهندس جودة وتحكم عمليات</w:t>
      </w:r>
      <w:r w:rsidRPr="00C65DFA">
        <w:t>.</w:t>
      </w:r>
      <w:r w:rsidRPr="00C65DFA">
        <w:rPr>
          <w:rFonts w:ascii="Tahoma" w:hAnsi="Tahoma" w:cs="Tahoma"/>
        </w:rPr>
        <w:t>﻿</w:t>
      </w:r>
    </w:p>
    <w:p w14:paraId="20EA9068" w14:textId="77777777" w:rsidR="00C65DFA" w:rsidRPr="00C65DFA" w:rsidRDefault="00C65DFA">
      <w:pPr>
        <w:numPr>
          <w:ilvl w:val="0"/>
          <w:numId w:val="23"/>
        </w:numPr>
      </w:pPr>
      <w:r w:rsidRPr="00C65DFA">
        <w:t xml:space="preserve">10 </w:t>
      </w:r>
      <w:r w:rsidRPr="00C65DFA">
        <w:rPr>
          <w:rtl/>
        </w:rPr>
        <w:t>مشرفين في وحدات الصب والطرد المركزي</w:t>
      </w:r>
      <w:r w:rsidRPr="00C65DFA">
        <w:t>.</w:t>
      </w:r>
      <w:r w:rsidRPr="00C65DFA">
        <w:rPr>
          <w:rFonts w:ascii="Tahoma" w:hAnsi="Tahoma" w:cs="Tahoma"/>
        </w:rPr>
        <w:t>﻿</w:t>
      </w:r>
    </w:p>
    <w:p w14:paraId="61B2A625" w14:textId="77777777" w:rsidR="00C65DFA" w:rsidRPr="00C65DFA" w:rsidRDefault="00C65DFA">
      <w:pPr>
        <w:numPr>
          <w:ilvl w:val="0"/>
          <w:numId w:val="23"/>
        </w:numPr>
      </w:pPr>
      <w:r w:rsidRPr="00C65DFA">
        <w:t xml:space="preserve">15 </w:t>
      </w:r>
      <w:r w:rsidRPr="00C65DFA">
        <w:rPr>
          <w:rtl/>
        </w:rPr>
        <w:t>فني مختبر وتحليل كيميائي</w:t>
      </w:r>
      <w:r w:rsidRPr="00C65DFA">
        <w:t>.</w:t>
      </w:r>
      <w:r w:rsidRPr="00C65DFA">
        <w:rPr>
          <w:rFonts w:ascii="Tahoma" w:hAnsi="Tahoma" w:cs="Tahoma"/>
        </w:rPr>
        <w:t>﻿</w:t>
      </w:r>
    </w:p>
    <w:p w14:paraId="1D9CB468" w14:textId="77777777" w:rsidR="00C65DFA" w:rsidRPr="00C65DFA" w:rsidRDefault="00C65DFA" w:rsidP="00C65DFA">
      <w:r w:rsidRPr="00C65DFA">
        <w:rPr>
          <w:rtl/>
        </w:rPr>
        <w:t>تم اختيار العينة بصورة قصدية</w:t>
      </w:r>
      <w:r w:rsidRPr="00C65DFA">
        <w:t xml:space="preserve"> (Purposive Sampling) </w:t>
      </w:r>
      <w:r w:rsidRPr="00C65DFA">
        <w:rPr>
          <w:rtl/>
        </w:rPr>
        <w:t>لضمان تمثيلها الكامل للخبرات الفنية المؤثرة في منظومة إدارة المخاطر وتحليل الفاقد</w:t>
      </w:r>
      <w:r w:rsidRPr="00C65DFA">
        <w:t>.</w:t>
      </w:r>
      <w:r w:rsidRPr="00C65DFA">
        <w:rPr>
          <w:rFonts w:ascii="Tahoma" w:hAnsi="Tahoma" w:cs="Tahoma"/>
        </w:rPr>
        <w:t>﻿</w:t>
      </w:r>
    </w:p>
    <w:p w14:paraId="1FC1C0E4" w14:textId="77777777" w:rsidR="00C65DFA" w:rsidRPr="00C65DFA" w:rsidRDefault="00000000" w:rsidP="00C65DFA">
      <w:r>
        <w:pict w14:anchorId="3362B4CF">
          <v:rect id="_x0000_i1065" style="width:0;height:.75pt" o:hralign="center" o:hrstd="t" o:hr="t" fillcolor="#a0a0a0" stroked="f"/>
        </w:pict>
      </w:r>
    </w:p>
    <w:p w14:paraId="6711ACC3" w14:textId="77777777" w:rsidR="00C65DFA" w:rsidRPr="00C65DFA" w:rsidRDefault="00C65DFA" w:rsidP="00C65DFA">
      <w:r w:rsidRPr="00C65DFA">
        <w:rPr>
          <w:b/>
          <w:bCs/>
        </w:rPr>
        <w:t>Population and Sample</w:t>
      </w:r>
      <w:r w:rsidRPr="00C65DFA">
        <w:br/>
        <w:t>The study population comprises engineers and technicians from SADIP’s production, quality control, and chemical laboratory departments. A purposive sample of 60 participants was selected as follows:</w:t>
      </w:r>
    </w:p>
    <w:p w14:paraId="2C1DAF0D" w14:textId="77777777" w:rsidR="00C65DFA" w:rsidRPr="00C65DFA" w:rsidRDefault="00C65DFA">
      <w:pPr>
        <w:numPr>
          <w:ilvl w:val="0"/>
          <w:numId w:val="24"/>
        </w:numPr>
      </w:pPr>
      <w:r w:rsidRPr="00C65DFA">
        <w:t>20 production process engineers</w:t>
      </w:r>
    </w:p>
    <w:p w14:paraId="09D14305" w14:textId="77777777" w:rsidR="00C65DFA" w:rsidRPr="00C65DFA" w:rsidRDefault="00C65DFA">
      <w:pPr>
        <w:numPr>
          <w:ilvl w:val="0"/>
          <w:numId w:val="24"/>
        </w:numPr>
      </w:pPr>
      <w:r w:rsidRPr="00C65DFA">
        <w:t>15 quality and process control engineers</w:t>
      </w:r>
    </w:p>
    <w:p w14:paraId="3C04BA42" w14:textId="77777777" w:rsidR="00C65DFA" w:rsidRPr="00C65DFA" w:rsidRDefault="00C65DFA">
      <w:pPr>
        <w:numPr>
          <w:ilvl w:val="0"/>
          <w:numId w:val="24"/>
        </w:numPr>
      </w:pPr>
      <w:r w:rsidRPr="00C65DFA">
        <w:t>10 supervisors from casting and centrifugal units</w:t>
      </w:r>
    </w:p>
    <w:p w14:paraId="1C6A4C99" w14:textId="77777777" w:rsidR="00C65DFA" w:rsidRPr="00C65DFA" w:rsidRDefault="00C65DFA">
      <w:pPr>
        <w:numPr>
          <w:ilvl w:val="0"/>
          <w:numId w:val="24"/>
        </w:numPr>
      </w:pPr>
      <w:r w:rsidRPr="00C65DFA">
        <w:t>15 laboratory and chemical analysis technicians</w:t>
      </w:r>
    </w:p>
    <w:p w14:paraId="35093C29" w14:textId="77777777" w:rsidR="00C65DFA" w:rsidRPr="00C65DFA" w:rsidRDefault="00C65DFA" w:rsidP="00C65DFA">
      <w:r w:rsidRPr="00C65DFA">
        <w:t>The purposive sampling technique ensured representation of key technical personnel directly involved in the risk management and waste analysis processes.</w:t>
      </w:r>
    </w:p>
    <w:p w14:paraId="3E55BBAC" w14:textId="77777777" w:rsidR="00C65DFA" w:rsidRPr="00C65DFA" w:rsidRDefault="00000000" w:rsidP="00C65DFA">
      <w:r>
        <w:pict w14:anchorId="6CBF2A29">
          <v:rect id="_x0000_i1066" style="width:0;height:.75pt" o:hralign="center" o:hrstd="t" o:hr="t" fillcolor="#a0a0a0" stroked="f"/>
        </w:pict>
      </w:r>
    </w:p>
    <w:p w14:paraId="7A0D99F6" w14:textId="77777777" w:rsidR="00C65DFA" w:rsidRPr="00C65DFA" w:rsidRDefault="00C65DFA" w:rsidP="00C65DFA">
      <w:pPr>
        <w:rPr>
          <w:b/>
          <w:bCs/>
        </w:rPr>
      </w:pPr>
      <w:r w:rsidRPr="00C65DFA">
        <w:rPr>
          <w:b/>
          <w:bCs/>
        </w:rPr>
        <w:t>[</w:t>
      </w:r>
      <w:r w:rsidRPr="00C65DFA">
        <w:rPr>
          <w:b/>
          <w:bCs/>
          <w:rtl/>
        </w:rPr>
        <w:t>الصفحة 19</w:t>
      </w:r>
      <w:r w:rsidRPr="00C65DFA">
        <w:rPr>
          <w:b/>
          <w:bCs/>
        </w:rPr>
        <w:t>]</w:t>
      </w:r>
    </w:p>
    <w:p w14:paraId="76D86275" w14:textId="77777777" w:rsidR="00C65DFA" w:rsidRPr="00C65DFA" w:rsidRDefault="00C65DFA" w:rsidP="00C65DFA">
      <w:r w:rsidRPr="00C65DFA">
        <w:rPr>
          <w:b/>
          <w:bCs/>
          <w:rtl/>
        </w:rPr>
        <w:t>رابعاً: أدوات جمع البيانات</w:t>
      </w:r>
      <w:r w:rsidRPr="00C65DFA">
        <w:br/>
      </w:r>
      <w:r w:rsidRPr="00C65DFA">
        <w:rPr>
          <w:rtl/>
        </w:rPr>
        <w:t>تم الاعتماد على مزيج من الأدوات الكمية والنوعية بهدف الوصول إلى نتائج دقيقة وشاملة، من أبرزها</w:t>
      </w:r>
      <w:r w:rsidRPr="00C65DFA">
        <w:t>:</w:t>
      </w:r>
      <w:r w:rsidRPr="00C65DFA">
        <w:rPr>
          <w:rFonts w:ascii="Tahoma" w:hAnsi="Tahoma" w:cs="Tahoma"/>
        </w:rPr>
        <w:t>﻿</w:t>
      </w:r>
    </w:p>
    <w:p w14:paraId="66461884" w14:textId="77777777" w:rsidR="00C65DFA" w:rsidRPr="00C65DFA" w:rsidRDefault="00C65DFA">
      <w:pPr>
        <w:numPr>
          <w:ilvl w:val="0"/>
          <w:numId w:val="25"/>
        </w:numPr>
      </w:pPr>
      <w:r w:rsidRPr="00C65DFA">
        <w:rPr>
          <w:rtl/>
        </w:rPr>
        <w:t xml:space="preserve">استبانة ميدانية تتضمن (25) فقرة تغطي محاور تحليل المخاطر الكيميائية، الحرارية، والتشغيلية، وفق مقياس </w:t>
      </w:r>
      <w:proofErr w:type="spellStart"/>
      <w:r w:rsidRPr="00C65DFA">
        <w:rPr>
          <w:rtl/>
        </w:rPr>
        <w:t>ليكرت</w:t>
      </w:r>
      <w:proofErr w:type="spellEnd"/>
      <w:r w:rsidRPr="00C65DFA">
        <w:rPr>
          <w:rtl/>
        </w:rPr>
        <w:t xml:space="preserve"> الخماسي</w:t>
      </w:r>
      <w:r w:rsidRPr="00C65DFA">
        <w:t>.</w:t>
      </w:r>
      <w:r w:rsidRPr="00C65DFA">
        <w:rPr>
          <w:rFonts w:ascii="Tahoma" w:hAnsi="Tahoma" w:cs="Tahoma"/>
        </w:rPr>
        <w:t>﻿</w:t>
      </w:r>
    </w:p>
    <w:p w14:paraId="2A275D17" w14:textId="77777777" w:rsidR="00C65DFA" w:rsidRPr="00C65DFA" w:rsidRDefault="00C65DFA">
      <w:pPr>
        <w:numPr>
          <w:ilvl w:val="0"/>
          <w:numId w:val="25"/>
        </w:numPr>
      </w:pPr>
      <w:r w:rsidRPr="00C65DFA">
        <w:rPr>
          <w:rtl/>
        </w:rPr>
        <w:t>مقابلات نصف موجهة مع المهندسين لمعرفة آليات تطبيق</w:t>
      </w:r>
      <w:r w:rsidRPr="00C65DFA">
        <w:t xml:space="preserve"> FMEA </w:t>
      </w:r>
      <w:r w:rsidRPr="00C65DFA">
        <w:rPr>
          <w:rtl/>
        </w:rPr>
        <w:t>و</w:t>
      </w:r>
      <w:r w:rsidRPr="00C65DFA">
        <w:t xml:space="preserve">SPC </w:t>
      </w:r>
      <w:r w:rsidRPr="00C65DFA">
        <w:rPr>
          <w:rtl/>
        </w:rPr>
        <w:t>في بيئة المصنع</w:t>
      </w:r>
      <w:r w:rsidRPr="00C65DFA">
        <w:t>.</w:t>
      </w:r>
      <w:r w:rsidRPr="00C65DFA">
        <w:rPr>
          <w:rFonts w:ascii="Tahoma" w:hAnsi="Tahoma" w:cs="Tahoma"/>
        </w:rPr>
        <w:t>﻿</w:t>
      </w:r>
    </w:p>
    <w:p w14:paraId="432B0CBA" w14:textId="77777777" w:rsidR="00C65DFA" w:rsidRPr="00C65DFA" w:rsidRDefault="00C65DFA">
      <w:pPr>
        <w:numPr>
          <w:ilvl w:val="0"/>
          <w:numId w:val="25"/>
        </w:numPr>
      </w:pPr>
      <w:r w:rsidRPr="00C65DFA">
        <w:rPr>
          <w:rtl/>
        </w:rPr>
        <w:t>تحليل بيانات تشغيل فعلية مأخوذة من تقارير الجودة الأسبوعية للمصنع عن فترة تمتد من يناير 2024 حتى يونيو 2025</w:t>
      </w:r>
      <w:r w:rsidRPr="00C65DFA">
        <w:t>.</w:t>
      </w:r>
      <w:r w:rsidRPr="00C65DFA">
        <w:rPr>
          <w:rFonts w:ascii="Tahoma" w:hAnsi="Tahoma" w:cs="Tahoma"/>
        </w:rPr>
        <w:t>﻿</w:t>
      </w:r>
    </w:p>
    <w:p w14:paraId="65941F73" w14:textId="77777777" w:rsidR="00C65DFA" w:rsidRPr="00C65DFA" w:rsidRDefault="00C65DFA">
      <w:pPr>
        <w:numPr>
          <w:ilvl w:val="0"/>
          <w:numId w:val="25"/>
        </w:numPr>
      </w:pPr>
      <w:r w:rsidRPr="00C65DFA">
        <w:rPr>
          <w:rtl/>
        </w:rPr>
        <w:t>مراجعة السجلات الكيميائية للعينات وتحليل نسب العناصر</w:t>
      </w:r>
      <w:r w:rsidRPr="00C65DFA">
        <w:t xml:space="preserve"> Mg, S, Mn, C, Si, P </w:t>
      </w:r>
      <w:r w:rsidRPr="00C65DFA">
        <w:rPr>
          <w:rtl/>
        </w:rPr>
        <w:t xml:space="preserve">ومقارنتها بمعايير </w:t>
      </w:r>
      <w:proofErr w:type="spellStart"/>
      <w:r w:rsidRPr="00C65DFA">
        <w:rPr>
          <w:rtl/>
        </w:rPr>
        <w:t>النودولارية</w:t>
      </w:r>
      <w:proofErr w:type="spellEnd"/>
      <w:r w:rsidRPr="00C65DFA">
        <w:t>.</w:t>
      </w:r>
      <w:r w:rsidRPr="00C65DFA">
        <w:rPr>
          <w:rFonts w:ascii="Tahoma" w:hAnsi="Tahoma" w:cs="Tahoma"/>
        </w:rPr>
        <w:t>﻿</w:t>
      </w:r>
    </w:p>
    <w:p w14:paraId="7E875D7C" w14:textId="77777777" w:rsidR="00C65DFA" w:rsidRPr="00C65DFA" w:rsidRDefault="00000000" w:rsidP="00C65DFA">
      <w:r>
        <w:pict w14:anchorId="7CC1533D">
          <v:rect id="_x0000_i1067" style="width:0;height:.75pt" o:hralign="center" o:hrstd="t" o:hr="t" fillcolor="#a0a0a0" stroked="f"/>
        </w:pict>
      </w:r>
    </w:p>
    <w:p w14:paraId="2A1A4EAA" w14:textId="77777777" w:rsidR="00C65DFA" w:rsidRPr="00C65DFA" w:rsidRDefault="00C65DFA" w:rsidP="00C65DFA">
      <w:r w:rsidRPr="00C65DFA">
        <w:rPr>
          <w:b/>
          <w:bCs/>
        </w:rPr>
        <w:lastRenderedPageBreak/>
        <w:t>Data Collection Tools</w:t>
      </w:r>
      <w:r w:rsidRPr="00C65DFA">
        <w:br/>
        <w:t>A combination of quantitative and qualitative tools was applied to obtain comprehensive and accurate insights, including:</w:t>
      </w:r>
    </w:p>
    <w:p w14:paraId="4E48A9E5" w14:textId="77777777" w:rsidR="00C65DFA" w:rsidRPr="00C65DFA" w:rsidRDefault="00C65DFA">
      <w:pPr>
        <w:numPr>
          <w:ilvl w:val="0"/>
          <w:numId w:val="26"/>
        </w:numPr>
      </w:pPr>
      <w:r w:rsidRPr="00C65DFA">
        <w:t>A structured field questionnaire containing 25 items covering chemical, thermal, and operational risk dimensions using a five-point Likert scale.</w:t>
      </w:r>
    </w:p>
    <w:p w14:paraId="54AAA3BC" w14:textId="77777777" w:rsidR="00C65DFA" w:rsidRPr="00C65DFA" w:rsidRDefault="00C65DFA">
      <w:pPr>
        <w:numPr>
          <w:ilvl w:val="0"/>
          <w:numId w:val="26"/>
        </w:numPr>
      </w:pPr>
      <w:r w:rsidRPr="00C65DFA">
        <w:t>Semi-structured interviews with engineers to understand FMEA and SPC implementation mechanisms within plant operations.</w:t>
      </w:r>
    </w:p>
    <w:p w14:paraId="31585291" w14:textId="77777777" w:rsidR="00C65DFA" w:rsidRPr="00C65DFA" w:rsidRDefault="00C65DFA">
      <w:pPr>
        <w:numPr>
          <w:ilvl w:val="0"/>
          <w:numId w:val="26"/>
        </w:numPr>
      </w:pPr>
      <w:r w:rsidRPr="00C65DFA">
        <w:t>Analysis of actual operational data extracted from weekly quality reports between January 2024 and June 2025.</w:t>
      </w:r>
    </w:p>
    <w:p w14:paraId="24645467" w14:textId="77777777" w:rsidR="00C65DFA" w:rsidRPr="00C65DFA" w:rsidRDefault="00C65DFA">
      <w:pPr>
        <w:numPr>
          <w:ilvl w:val="0"/>
          <w:numId w:val="26"/>
        </w:numPr>
      </w:pPr>
      <w:r w:rsidRPr="00C65DFA">
        <w:t>Review of chemical test records to evaluate the deviation of Mg, S, Mn, C, Si, and P levels compared to nodularity standards.</w:t>
      </w:r>
    </w:p>
    <w:p w14:paraId="3806B116" w14:textId="77777777" w:rsidR="00C65DFA" w:rsidRPr="00C65DFA" w:rsidRDefault="00000000" w:rsidP="00C65DFA">
      <w:r>
        <w:pict w14:anchorId="1FA33E2D">
          <v:rect id="_x0000_i1068" style="width:0;height:.75pt" o:hralign="center" o:hrstd="t" o:hr="t" fillcolor="#a0a0a0" stroked="f"/>
        </w:pict>
      </w:r>
    </w:p>
    <w:p w14:paraId="73C45F46" w14:textId="77777777" w:rsidR="00C65DFA" w:rsidRPr="00C65DFA" w:rsidRDefault="00C65DFA" w:rsidP="00C65DFA">
      <w:pPr>
        <w:rPr>
          <w:b/>
          <w:bCs/>
        </w:rPr>
      </w:pPr>
      <w:r w:rsidRPr="00C65DFA">
        <w:rPr>
          <w:b/>
          <w:bCs/>
        </w:rPr>
        <w:t>[</w:t>
      </w:r>
      <w:r w:rsidRPr="00C65DFA">
        <w:rPr>
          <w:b/>
          <w:bCs/>
          <w:rtl/>
        </w:rPr>
        <w:t>الصفحة 20</w:t>
      </w:r>
      <w:r w:rsidRPr="00C65DFA">
        <w:rPr>
          <w:b/>
          <w:bCs/>
        </w:rPr>
        <w:t>]</w:t>
      </w:r>
    </w:p>
    <w:p w14:paraId="4F87E8CE" w14:textId="77777777" w:rsidR="00C65DFA" w:rsidRPr="00C65DFA" w:rsidRDefault="00C65DFA" w:rsidP="00C65DFA">
      <w:r w:rsidRPr="00C65DFA">
        <w:rPr>
          <w:b/>
          <w:bCs/>
          <w:rtl/>
        </w:rPr>
        <w:t>خامساً: طرق التحليل الإحصائي</w:t>
      </w:r>
      <w:r w:rsidRPr="00C65DFA">
        <w:br/>
      </w:r>
      <w:r w:rsidRPr="00C65DFA">
        <w:rPr>
          <w:rtl/>
        </w:rPr>
        <w:t>اعتمدت الدراسة على عدد من الأساليب الإحصائية لاستخلاص العلاقات ودلالة الفرضيات، وذلك باستخدام برنامج</w:t>
      </w:r>
      <w:r w:rsidRPr="00C65DFA">
        <w:t xml:space="preserve"> Minitab </w:t>
      </w:r>
      <w:r w:rsidRPr="00C65DFA">
        <w:rPr>
          <w:rtl/>
        </w:rPr>
        <w:t>و</w:t>
      </w:r>
      <w:r w:rsidRPr="00C65DFA">
        <w:t>Excel</w:t>
      </w:r>
      <w:r w:rsidRPr="00C65DFA">
        <w:rPr>
          <w:rtl/>
        </w:rPr>
        <w:t>، وفق المنهجية الآتية</w:t>
      </w:r>
      <w:r w:rsidRPr="00C65DFA">
        <w:t>:</w:t>
      </w:r>
      <w:r w:rsidRPr="00C65DFA">
        <w:rPr>
          <w:rFonts w:ascii="Tahoma" w:hAnsi="Tahoma" w:cs="Tahoma"/>
        </w:rPr>
        <w:t>﻿</w:t>
      </w:r>
    </w:p>
    <w:p w14:paraId="2BFB01BA" w14:textId="77777777" w:rsidR="00C65DFA" w:rsidRPr="00C65DFA" w:rsidRDefault="00C65DFA">
      <w:pPr>
        <w:numPr>
          <w:ilvl w:val="0"/>
          <w:numId w:val="27"/>
        </w:numPr>
      </w:pPr>
      <w:r w:rsidRPr="00C65DFA">
        <w:rPr>
          <w:rtl/>
        </w:rPr>
        <w:t>تحليل التكرارات والنسب المئوية لوصف بيانات العينة</w:t>
      </w:r>
      <w:r w:rsidRPr="00C65DFA">
        <w:t>.</w:t>
      </w:r>
      <w:r w:rsidRPr="00C65DFA">
        <w:rPr>
          <w:rFonts w:ascii="Tahoma" w:hAnsi="Tahoma" w:cs="Tahoma"/>
        </w:rPr>
        <w:t>﻿</w:t>
      </w:r>
    </w:p>
    <w:p w14:paraId="577DFCB5" w14:textId="77777777" w:rsidR="00C65DFA" w:rsidRPr="00C65DFA" w:rsidRDefault="00C65DFA">
      <w:pPr>
        <w:numPr>
          <w:ilvl w:val="0"/>
          <w:numId w:val="27"/>
        </w:numPr>
      </w:pPr>
      <w:r w:rsidRPr="00C65DFA">
        <w:rPr>
          <w:rtl/>
        </w:rPr>
        <w:t>اختبار معامل الارتباط</w:t>
      </w:r>
      <w:r w:rsidRPr="00C65DFA">
        <w:t xml:space="preserve"> (Pearson Correlation) </w:t>
      </w:r>
      <w:r w:rsidRPr="00C65DFA">
        <w:rPr>
          <w:rtl/>
        </w:rPr>
        <w:t>لقياس العلاقة بين متغيرات تحليل المخاطر ومعدلات الفاقد</w:t>
      </w:r>
      <w:r w:rsidRPr="00C65DFA">
        <w:t>.</w:t>
      </w:r>
      <w:r w:rsidRPr="00C65DFA">
        <w:rPr>
          <w:rFonts w:ascii="Tahoma" w:hAnsi="Tahoma" w:cs="Tahoma"/>
        </w:rPr>
        <w:t>﻿</w:t>
      </w:r>
    </w:p>
    <w:p w14:paraId="1754982E" w14:textId="77777777" w:rsidR="00C65DFA" w:rsidRPr="00C65DFA" w:rsidRDefault="00C65DFA">
      <w:pPr>
        <w:numPr>
          <w:ilvl w:val="0"/>
          <w:numId w:val="27"/>
        </w:numPr>
      </w:pPr>
      <w:r w:rsidRPr="00C65DFA">
        <w:rPr>
          <w:rtl/>
        </w:rPr>
        <w:t>تحليل الانحدار الخطي المتعدد لتقدير أثر المتغيرات الكيميائية</w:t>
      </w:r>
      <w:r w:rsidRPr="00C65DFA">
        <w:t xml:space="preserve"> (Mg, S, Mn, C, Si, P) </w:t>
      </w:r>
      <w:r w:rsidRPr="00C65DFA">
        <w:rPr>
          <w:rtl/>
        </w:rPr>
        <w:t>على العيوب السطحية والانكماش</w:t>
      </w:r>
      <w:r w:rsidRPr="00C65DFA">
        <w:t>.</w:t>
      </w:r>
      <w:r w:rsidRPr="00C65DFA">
        <w:rPr>
          <w:rFonts w:ascii="Tahoma" w:hAnsi="Tahoma" w:cs="Tahoma"/>
        </w:rPr>
        <w:t>﻿</w:t>
      </w:r>
    </w:p>
    <w:p w14:paraId="235EC9D2" w14:textId="77777777" w:rsidR="00C65DFA" w:rsidRPr="00C65DFA" w:rsidRDefault="00C65DFA">
      <w:pPr>
        <w:numPr>
          <w:ilvl w:val="0"/>
          <w:numId w:val="27"/>
        </w:numPr>
      </w:pPr>
      <w:r w:rsidRPr="00C65DFA">
        <w:rPr>
          <w:rtl/>
        </w:rPr>
        <w:t>رسم مخططات باريتو لتحديد الأسباب ذات التأثير الأكبر على نسب الفاقد</w:t>
      </w:r>
      <w:r w:rsidRPr="00C65DFA">
        <w:t>.</w:t>
      </w:r>
      <w:r w:rsidRPr="00C65DFA">
        <w:rPr>
          <w:rFonts w:ascii="Tahoma" w:hAnsi="Tahoma" w:cs="Tahoma"/>
        </w:rPr>
        <w:t>﻿</w:t>
      </w:r>
    </w:p>
    <w:p w14:paraId="06713E1B" w14:textId="77777777" w:rsidR="00C65DFA" w:rsidRPr="00C65DFA" w:rsidRDefault="00C65DFA">
      <w:pPr>
        <w:numPr>
          <w:ilvl w:val="0"/>
          <w:numId w:val="27"/>
        </w:numPr>
      </w:pPr>
      <w:r w:rsidRPr="00C65DFA">
        <w:rPr>
          <w:rtl/>
        </w:rPr>
        <w:t>استخدام مخططات التحكم الإحصائية</w:t>
      </w:r>
      <w:r w:rsidRPr="00C65DFA">
        <w:t xml:space="preserve"> (X-bar, R Charts) </w:t>
      </w:r>
      <w:r w:rsidRPr="00C65DFA">
        <w:rPr>
          <w:rtl/>
        </w:rPr>
        <w:t>لتقييم استقرار العمليات على مدى الفترة الزمنية المعتمدة</w:t>
      </w:r>
      <w:r w:rsidRPr="00C65DFA">
        <w:t>.</w:t>
      </w:r>
      <w:r w:rsidRPr="00C65DFA">
        <w:rPr>
          <w:rFonts w:ascii="Tahoma" w:hAnsi="Tahoma" w:cs="Tahoma"/>
        </w:rPr>
        <w:t>﻿</w:t>
      </w:r>
    </w:p>
    <w:p w14:paraId="416849DB" w14:textId="77777777" w:rsidR="00C65DFA" w:rsidRPr="00C65DFA" w:rsidRDefault="00000000" w:rsidP="00C65DFA">
      <w:r>
        <w:pict w14:anchorId="5495174B">
          <v:rect id="_x0000_i1069" style="width:0;height:.75pt" o:hralign="center" o:hrstd="t" o:hr="t" fillcolor="#a0a0a0" stroked="f"/>
        </w:pict>
      </w:r>
    </w:p>
    <w:p w14:paraId="58E62B4D" w14:textId="77777777" w:rsidR="00C65DFA" w:rsidRPr="00C65DFA" w:rsidRDefault="00C65DFA" w:rsidP="00C65DFA">
      <w:r w:rsidRPr="00C65DFA">
        <w:rPr>
          <w:b/>
          <w:bCs/>
        </w:rPr>
        <w:t>Statistical Analysis Techniques</w:t>
      </w:r>
      <w:r w:rsidRPr="00C65DFA">
        <w:br/>
        <w:t>The study utilized several statistical methods through Minitab and Excel to test hypotheses and derive relationships, including:</w:t>
      </w:r>
    </w:p>
    <w:p w14:paraId="11181386" w14:textId="77777777" w:rsidR="00C65DFA" w:rsidRPr="00C65DFA" w:rsidRDefault="00C65DFA">
      <w:pPr>
        <w:numPr>
          <w:ilvl w:val="0"/>
          <w:numId w:val="28"/>
        </w:numPr>
      </w:pPr>
      <w:r w:rsidRPr="00C65DFA">
        <w:t>Descriptive statistics (frequencies, percentages) to characterize sample data.</w:t>
      </w:r>
    </w:p>
    <w:p w14:paraId="63B1BA65" w14:textId="77777777" w:rsidR="00C65DFA" w:rsidRPr="00C65DFA" w:rsidRDefault="00C65DFA">
      <w:pPr>
        <w:numPr>
          <w:ilvl w:val="0"/>
          <w:numId w:val="28"/>
        </w:numPr>
      </w:pPr>
      <w:r w:rsidRPr="00C65DFA">
        <w:t>Pearson correlation coefficient to quantify the relationships between risk analysis metrics and waste rate indicators.</w:t>
      </w:r>
    </w:p>
    <w:p w14:paraId="34488FCE" w14:textId="77777777" w:rsidR="00C65DFA" w:rsidRPr="00C65DFA" w:rsidRDefault="00C65DFA">
      <w:pPr>
        <w:numPr>
          <w:ilvl w:val="0"/>
          <w:numId w:val="28"/>
        </w:numPr>
      </w:pPr>
      <w:r w:rsidRPr="00C65DFA">
        <w:lastRenderedPageBreak/>
        <w:t>Multiple linear regression to estimate the influence of chemical variables (Mg, S, Mn, C, Si, P) on surface and shrinkage defects.</w:t>
      </w:r>
    </w:p>
    <w:p w14:paraId="5EC1A6E1" w14:textId="77777777" w:rsidR="00C65DFA" w:rsidRPr="00C65DFA" w:rsidRDefault="00C65DFA">
      <w:pPr>
        <w:numPr>
          <w:ilvl w:val="0"/>
          <w:numId w:val="28"/>
        </w:numPr>
      </w:pPr>
      <w:r w:rsidRPr="00C65DFA">
        <w:t>Pareto charts for identifying major contributing causes to total waste levels.</w:t>
      </w:r>
    </w:p>
    <w:p w14:paraId="462BE5CC" w14:textId="77777777" w:rsidR="00C65DFA" w:rsidRPr="00C65DFA" w:rsidRDefault="00C65DFA">
      <w:pPr>
        <w:numPr>
          <w:ilvl w:val="0"/>
          <w:numId w:val="28"/>
        </w:numPr>
      </w:pPr>
      <w:r w:rsidRPr="00C65DFA">
        <w:t>Statistical control charts (X-bar and R charts) to evaluate process stability throughout the studied period.</w:t>
      </w:r>
    </w:p>
    <w:p w14:paraId="1D1B97B5" w14:textId="77777777" w:rsidR="00C65DFA" w:rsidRPr="00C65DFA" w:rsidRDefault="00000000" w:rsidP="00C65DFA">
      <w:r>
        <w:pict w14:anchorId="76AB7501">
          <v:rect id="_x0000_i1070" style="width:0;height:.75pt" o:hralign="center" o:hrstd="t" o:hr="t" fillcolor="#a0a0a0" stroked="f"/>
        </w:pict>
      </w:r>
    </w:p>
    <w:p w14:paraId="1C53FB62" w14:textId="77777777" w:rsidR="00C65DFA" w:rsidRDefault="00C65DFA"/>
    <w:p w14:paraId="09BCE661" w14:textId="77777777" w:rsidR="00C65DFA" w:rsidRDefault="00C65DFA"/>
    <w:p w14:paraId="01CFADBA" w14:textId="77777777" w:rsidR="00C65DFA" w:rsidRDefault="00C65DFA"/>
    <w:p w14:paraId="52B31F85" w14:textId="77777777" w:rsidR="00C65DFA" w:rsidRDefault="00C65DFA"/>
    <w:p w14:paraId="247369B3" w14:textId="77777777" w:rsidR="00C65DFA" w:rsidRDefault="00C65DFA"/>
    <w:p w14:paraId="05508E30" w14:textId="77777777" w:rsidR="00C65DFA" w:rsidRDefault="00C65DFA"/>
    <w:p w14:paraId="7C6E33A4" w14:textId="77777777" w:rsidR="00C65DFA" w:rsidRDefault="00C65DFA"/>
    <w:p w14:paraId="2793B39C" w14:textId="77777777" w:rsidR="00C65DFA" w:rsidRDefault="00C65DFA"/>
    <w:p w14:paraId="023DB930" w14:textId="77777777" w:rsidR="00C65DFA" w:rsidRDefault="00C65DFA"/>
    <w:p w14:paraId="429A3D2C" w14:textId="77777777" w:rsidR="00C65DFA" w:rsidRDefault="00C65DFA"/>
    <w:p w14:paraId="7EA73F08" w14:textId="77777777" w:rsidR="00C65DFA" w:rsidRDefault="00C65DFA"/>
    <w:p w14:paraId="75AD8CC7" w14:textId="77777777" w:rsidR="00C65DFA" w:rsidRDefault="00C65DFA"/>
    <w:p w14:paraId="4F9882F3" w14:textId="77777777" w:rsidR="00C65DFA" w:rsidRDefault="00C65DFA"/>
    <w:p w14:paraId="633C9A3F" w14:textId="77777777" w:rsidR="00C65DFA" w:rsidRDefault="00C65DFA"/>
    <w:p w14:paraId="522DBE97" w14:textId="77777777" w:rsidR="00C65DFA" w:rsidRDefault="00C65DFA"/>
    <w:p w14:paraId="4B61FB4A" w14:textId="77777777" w:rsidR="00C65DFA" w:rsidRDefault="00C65DFA"/>
    <w:p w14:paraId="0AF3D11B" w14:textId="77777777" w:rsidR="00C65DFA" w:rsidRDefault="00C65DFA"/>
    <w:p w14:paraId="7582A6DA" w14:textId="77777777" w:rsidR="00C65DFA" w:rsidRDefault="00C65DFA"/>
    <w:p w14:paraId="6CD41815" w14:textId="77777777" w:rsidR="00C65DFA" w:rsidRPr="00C65DFA" w:rsidRDefault="00C65DFA" w:rsidP="00C65DFA">
      <w:r w:rsidRPr="00C65DFA">
        <w:rPr>
          <w:b/>
          <w:bCs/>
          <w:rtl/>
        </w:rPr>
        <w:t>الفصل الثالث – منهجية الدراسة الميدانية والتصميم الإحصائي للتحليل (متابعة)</w:t>
      </w:r>
      <w:r w:rsidRPr="00C65DFA">
        <w:br/>
      </w:r>
      <w:r w:rsidRPr="00C65DFA">
        <w:rPr>
          <w:b/>
          <w:bCs/>
        </w:rPr>
        <w:t>Chapter Three – Field Study Methodology and Statistical Design (continued)</w:t>
      </w:r>
    </w:p>
    <w:p w14:paraId="1FACDFA2" w14:textId="77777777" w:rsidR="00C65DFA" w:rsidRPr="00C65DFA" w:rsidRDefault="00000000" w:rsidP="00C65DFA">
      <w:r>
        <w:lastRenderedPageBreak/>
        <w:pict w14:anchorId="3D74E17B">
          <v:rect id="_x0000_i1071" style="width:0;height:.75pt" o:hralign="center" o:hrstd="t" o:hr="t" fillcolor="#a0a0a0" stroked="f"/>
        </w:pict>
      </w:r>
    </w:p>
    <w:p w14:paraId="460C0306" w14:textId="77777777" w:rsidR="00C65DFA" w:rsidRPr="00C65DFA" w:rsidRDefault="00C65DFA" w:rsidP="00C65DFA">
      <w:pPr>
        <w:rPr>
          <w:b/>
          <w:bCs/>
        </w:rPr>
      </w:pPr>
      <w:r w:rsidRPr="00C65DFA">
        <w:rPr>
          <w:b/>
          <w:bCs/>
        </w:rPr>
        <w:t>[</w:t>
      </w:r>
      <w:r w:rsidRPr="00C65DFA">
        <w:rPr>
          <w:b/>
          <w:bCs/>
          <w:rtl/>
        </w:rPr>
        <w:t>الصفحة 21</w:t>
      </w:r>
      <w:r w:rsidRPr="00C65DFA">
        <w:rPr>
          <w:b/>
          <w:bCs/>
        </w:rPr>
        <w:t>]</w:t>
      </w:r>
    </w:p>
    <w:p w14:paraId="55DCC75C" w14:textId="77777777" w:rsidR="00C65DFA" w:rsidRPr="00C65DFA" w:rsidRDefault="00C65DFA" w:rsidP="00C65DFA">
      <w:r w:rsidRPr="00C65DFA">
        <w:rPr>
          <w:b/>
          <w:bCs/>
          <w:rtl/>
        </w:rPr>
        <w:t>سادساً: الوصف البياني للبيانات الميدانية</w:t>
      </w:r>
      <w:r w:rsidRPr="00C65DFA">
        <w:br/>
      </w:r>
      <w:r w:rsidRPr="00C65DFA">
        <w:rPr>
          <w:rtl/>
        </w:rPr>
        <w:t>تم جمع البيانات من خلال الاستبانات والمقابلات وتحليل السجلات التشغيلية لمصنع</w:t>
      </w:r>
      <w:r w:rsidRPr="00C65DFA">
        <w:t xml:space="preserve"> SADIP</w:t>
      </w:r>
      <w:r w:rsidRPr="00C65DFA">
        <w:rPr>
          <w:rtl/>
        </w:rPr>
        <w:t>، وجرى تمثيل أبرز المؤشرات إحصائيًا وبيانيًا لتوضيح خصائص العينة والعوامل المؤثرة في معدلات الفاقد</w:t>
      </w:r>
      <w:r w:rsidRPr="00C65DFA">
        <w:t>.</w:t>
      </w:r>
      <w:r w:rsidRPr="00C65DFA">
        <w:rPr>
          <w:rFonts w:ascii="Tahoma" w:hAnsi="Tahoma" w:cs="Tahoma"/>
        </w:rPr>
        <w:t>﻿</w:t>
      </w:r>
    </w:p>
    <w:p w14:paraId="11D8E785" w14:textId="77777777" w:rsidR="00C65DFA" w:rsidRPr="00C65DFA" w:rsidRDefault="00C65DFA" w:rsidP="00C65DFA">
      <w:r w:rsidRPr="00C65DFA">
        <w:rPr>
          <w:b/>
          <w:bCs/>
        </w:rPr>
        <w:t xml:space="preserve">1. </w:t>
      </w:r>
      <w:r w:rsidRPr="00C65DFA">
        <w:rPr>
          <w:b/>
          <w:bCs/>
          <w:rtl/>
        </w:rPr>
        <w:t>توزيع العينة حسب القسم الوظيفي</w:t>
      </w:r>
      <w:r w:rsidRPr="00C65DFA">
        <w:rPr>
          <w:b/>
          <w:bCs/>
        </w:rPr>
        <w:t>:</w:t>
      </w:r>
      <w:r w:rsidRPr="00C65DFA">
        <w:br/>
      </w:r>
      <w:r w:rsidRPr="00C65DFA">
        <w:rPr>
          <w:rtl/>
        </w:rPr>
        <w:t>يبين الشكل (3-1) توزيع المشاركين في العينة حسب أقسام العمل داخل المصنع</w:t>
      </w:r>
      <w:r w:rsidRPr="00C65DFA">
        <w:t>.</w:t>
      </w:r>
      <w:r w:rsidRPr="00C65DFA">
        <w:rPr>
          <w:rFonts w:ascii="Tahoma" w:hAnsi="Tahoma" w:cs="Tahoma"/>
        </w:rPr>
        <w:t>﻿</w:t>
      </w:r>
    </w:p>
    <w:p w14:paraId="49369DA7" w14:textId="77777777" w:rsidR="00C65DFA" w:rsidRPr="00C65DFA" w:rsidRDefault="00C65DFA" w:rsidP="00C65DFA">
      <w:r w:rsidRPr="00C65DFA">
        <w:rPr>
          <w:b/>
          <w:bCs/>
          <w:rtl/>
        </w:rPr>
        <w:t>الوصف البياني (نصي)</w:t>
      </w:r>
      <w:r w:rsidRPr="00C65DFA">
        <w:rPr>
          <w:b/>
          <w:bCs/>
        </w:rPr>
        <w:t>:</w:t>
      </w:r>
    </w:p>
    <w:p w14:paraId="4F4ADC52" w14:textId="77777777" w:rsidR="00C65DFA" w:rsidRPr="00C65DFA" w:rsidRDefault="00C65DFA" w:rsidP="00C65DFA">
      <w:r w:rsidRPr="00C65DFA">
        <w:t>text</w:t>
      </w:r>
    </w:p>
    <w:p w14:paraId="05F308AA" w14:textId="77777777" w:rsidR="00C65DFA" w:rsidRPr="00C65DFA" w:rsidRDefault="00C65DFA" w:rsidP="00C65DFA">
      <w:r w:rsidRPr="00C65DFA">
        <w:rPr>
          <w:rtl/>
        </w:rPr>
        <w:t>إنتاج: 33</w:t>
      </w:r>
      <w:r w:rsidRPr="00C65DFA">
        <w:t xml:space="preserve">%      </w:t>
      </w:r>
      <w:r w:rsidRPr="00C65DFA">
        <w:rPr>
          <w:rtl/>
        </w:rPr>
        <w:t>ضبط جودة: 25</w:t>
      </w:r>
      <w:r w:rsidRPr="00C65DFA">
        <w:t>%</w:t>
      </w:r>
    </w:p>
    <w:p w14:paraId="57A01130" w14:textId="77777777" w:rsidR="00C65DFA" w:rsidRPr="00C65DFA" w:rsidRDefault="00C65DFA" w:rsidP="00C65DFA">
      <w:r w:rsidRPr="00C65DFA">
        <w:rPr>
          <w:rtl/>
        </w:rPr>
        <w:t>صب وطرد مركزي: 17</w:t>
      </w:r>
      <w:r w:rsidRPr="00C65DFA">
        <w:t xml:space="preserve">%     </w:t>
      </w:r>
      <w:r w:rsidRPr="00C65DFA">
        <w:rPr>
          <w:rtl/>
        </w:rPr>
        <w:t>مختبر كيميائي: 25</w:t>
      </w:r>
      <w:r w:rsidRPr="00C65DFA">
        <w:t>%</w:t>
      </w:r>
    </w:p>
    <w:p w14:paraId="32C03774" w14:textId="77777777" w:rsidR="00C65DFA" w:rsidRPr="00C65DFA" w:rsidRDefault="00C65DFA" w:rsidP="00C65DFA">
      <w:r w:rsidRPr="00C65DFA">
        <w:rPr>
          <w:rtl/>
        </w:rPr>
        <w:t>يشير التوزيع إلى تمثيل متوازن يضمن شمول مجمل الأنشطة الصناعية ضمن عملية التحليل</w:t>
      </w:r>
      <w:r w:rsidRPr="00C65DFA">
        <w:t>.</w:t>
      </w:r>
      <w:r w:rsidRPr="00C65DFA">
        <w:rPr>
          <w:rFonts w:ascii="Tahoma" w:hAnsi="Tahoma" w:cs="Tahoma"/>
        </w:rPr>
        <w:t>﻿</w:t>
      </w:r>
    </w:p>
    <w:p w14:paraId="131C2EE4" w14:textId="77777777" w:rsidR="00C65DFA" w:rsidRPr="00C65DFA" w:rsidRDefault="00000000" w:rsidP="00C65DFA">
      <w:r>
        <w:pict w14:anchorId="47FB090B">
          <v:rect id="_x0000_i1072" style="width:0;height:.75pt" o:hralign="center" o:hrstd="t" o:hr="t" fillcolor="#a0a0a0" stroked="f"/>
        </w:pict>
      </w:r>
    </w:p>
    <w:p w14:paraId="3B3F9AD3" w14:textId="77777777" w:rsidR="00C65DFA" w:rsidRPr="00C65DFA" w:rsidRDefault="00C65DFA" w:rsidP="00C65DFA">
      <w:r w:rsidRPr="00C65DFA">
        <w:rPr>
          <w:b/>
          <w:bCs/>
        </w:rPr>
        <w:t>Graphical Description of Field Data</w:t>
      </w:r>
      <w:r w:rsidRPr="00C65DFA">
        <w:br/>
      </w:r>
      <w:proofErr w:type="spellStart"/>
      <w:r w:rsidRPr="00C65DFA">
        <w:t>Data</w:t>
      </w:r>
      <w:proofErr w:type="spellEnd"/>
      <w:r w:rsidRPr="00C65DFA">
        <w:t xml:space="preserve"> collected through questionnaires, interviews, and operational records at SADIP were statistically and graphically illustrated to describe sample characteristics and identify factors influencing waste rates.</w:t>
      </w:r>
    </w:p>
    <w:p w14:paraId="12235AC2" w14:textId="77777777" w:rsidR="00C65DFA" w:rsidRPr="00C65DFA" w:rsidRDefault="00C65DFA" w:rsidP="00C65DFA">
      <w:r w:rsidRPr="00C65DFA">
        <w:rPr>
          <w:b/>
          <w:bCs/>
        </w:rPr>
        <w:t>1. Sample Distribution by Department:</w:t>
      </w:r>
      <w:r w:rsidRPr="00C65DFA">
        <w:br/>
        <w:t>Figure (3-1) displays the distribution of participants by functional department within the plant.</w:t>
      </w:r>
    </w:p>
    <w:p w14:paraId="715D909A" w14:textId="77777777" w:rsidR="00C65DFA" w:rsidRPr="00C65DFA" w:rsidRDefault="00C65DFA" w:rsidP="00C65DFA">
      <w:r w:rsidRPr="00C65DFA">
        <w:rPr>
          <w:b/>
          <w:bCs/>
        </w:rPr>
        <w:t>Descriptive Illustration (textual):</w:t>
      </w:r>
    </w:p>
    <w:p w14:paraId="2D8152C4" w14:textId="77777777" w:rsidR="00C65DFA" w:rsidRPr="00C65DFA" w:rsidRDefault="00C65DFA" w:rsidP="00C65DFA">
      <w:r w:rsidRPr="00C65DFA">
        <w:t>text</w:t>
      </w:r>
    </w:p>
    <w:p w14:paraId="5550F58E" w14:textId="77777777" w:rsidR="00C65DFA" w:rsidRPr="00C65DFA" w:rsidRDefault="00C65DFA" w:rsidP="00C65DFA">
      <w:r w:rsidRPr="00C65DFA">
        <w:t>Production: 33%      Quality Control: 25%</w:t>
      </w:r>
    </w:p>
    <w:p w14:paraId="1DE925F3" w14:textId="77777777" w:rsidR="00C65DFA" w:rsidRPr="00C65DFA" w:rsidRDefault="00C65DFA" w:rsidP="00C65DFA">
      <w:r w:rsidRPr="00C65DFA">
        <w:t>Casting &amp; Centrifugal Units: 17%     Chemical Laboratory: 25%</w:t>
      </w:r>
    </w:p>
    <w:p w14:paraId="14619B32" w14:textId="77777777" w:rsidR="00C65DFA" w:rsidRPr="00C65DFA" w:rsidRDefault="00C65DFA" w:rsidP="00C65DFA">
      <w:r w:rsidRPr="00C65DFA">
        <w:t>This distribution demonstrates balanced representation across the key sections of operations and control processes.</w:t>
      </w:r>
    </w:p>
    <w:p w14:paraId="7F8B7E50" w14:textId="77777777" w:rsidR="00C65DFA" w:rsidRPr="00C65DFA" w:rsidRDefault="00000000" w:rsidP="00C65DFA">
      <w:r>
        <w:pict w14:anchorId="0496D147">
          <v:rect id="_x0000_i1073" style="width:0;height:.75pt" o:hralign="center" o:hrstd="t" o:hr="t" fillcolor="#a0a0a0" stroked="f"/>
        </w:pict>
      </w:r>
    </w:p>
    <w:p w14:paraId="2579C943" w14:textId="77777777" w:rsidR="00C65DFA" w:rsidRPr="00C65DFA" w:rsidRDefault="00C65DFA" w:rsidP="00C65DFA">
      <w:pPr>
        <w:rPr>
          <w:b/>
          <w:bCs/>
        </w:rPr>
      </w:pPr>
      <w:r w:rsidRPr="00C65DFA">
        <w:rPr>
          <w:b/>
          <w:bCs/>
        </w:rPr>
        <w:t>[</w:t>
      </w:r>
      <w:r w:rsidRPr="00C65DFA">
        <w:rPr>
          <w:b/>
          <w:bCs/>
          <w:rtl/>
        </w:rPr>
        <w:t>الصفحة 22</w:t>
      </w:r>
      <w:r w:rsidRPr="00C65DFA">
        <w:rPr>
          <w:b/>
          <w:bCs/>
        </w:rPr>
        <w:t>]</w:t>
      </w:r>
    </w:p>
    <w:p w14:paraId="4C2ACF1A" w14:textId="77777777" w:rsidR="00C65DFA" w:rsidRPr="00C65DFA" w:rsidRDefault="00C65DFA" w:rsidP="00C65DFA">
      <w:r w:rsidRPr="00C65DFA">
        <w:rPr>
          <w:b/>
          <w:bCs/>
        </w:rPr>
        <w:t xml:space="preserve">2. </w:t>
      </w:r>
      <w:r w:rsidRPr="00C65DFA">
        <w:rPr>
          <w:b/>
          <w:bCs/>
          <w:rtl/>
        </w:rPr>
        <w:t>توزيع أنواع الفاقد في المصنع (الوضع القائم)</w:t>
      </w:r>
      <w:r w:rsidRPr="00C65DFA">
        <w:rPr>
          <w:b/>
          <w:bCs/>
        </w:rPr>
        <w:t>:</w:t>
      </w:r>
    </w:p>
    <w:tbl>
      <w:tblPr>
        <w:tblW w:w="107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5418"/>
        <w:gridCol w:w="5362"/>
      </w:tblGrid>
      <w:tr w:rsidR="00C65DFA" w:rsidRPr="00C65DFA" w14:paraId="365CB2F0"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1580864" w14:textId="77777777" w:rsidR="00C65DFA" w:rsidRPr="00C65DFA" w:rsidRDefault="00C65DFA" w:rsidP="00C65DFA">
            <w:pPr>
              <w:rPr>
                <w:b/>
                <w:bCs/>
              </w:rPr>
            </w:pPr>
            <w:r w:rsidRPr="00C65DFA">
              <w:rPr>
                <w:b/>
                <w:bCs/>
                <w:rtl/>
              </w:rPr>
              <w:lastRenderedPageBreak/>
              <w:t>نوع الفاقد</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4946A60A" w14:textId="77777777" w:rsidR="00C65DFA" w:rsidRPr="00C65DFA" w:rsidRDefault="00C65DFA" w:rsidP="00C65DFA">
            <w:pPr>
              <w:rPr>
                <w:b/>
                <w:bCs/>
              </w:rPr>
            </w:pPr>
            <w:r w:rsidRPr="00C65DFA">
              <w:rPr>
                <w:b/>
                <w:bCs/>
                <w:rtl/>
              </w:rPr>
              <w:t>النسبة في الإنتاج الكلي</w:t>
            </w:r>
          </w:p>
        </w:tc>
      </w:tr>
      <w:tr w:rsidR="00C65DFA" w:rsidRPr="00C65DFA" w14:paraId="7629F7FC"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D496AD8" w14:textId="77777777" w:rsidR="00C65DFA" w:rsidRPr="00C65DFA" w:rsidRDefault="00C65DFA" w:rsidP="00C65DFA">
            <w:r w:rsidRPr="00C65DFA">
              <w:rPr>
                <w:rtl/>
              </w:rPr>
              <w:t>انكماش وعيوب سطحية</w:t>
            </w:r>
            <w:r w:rsidRPr="00C65DFA">
              <w:rPr>
                <w:rFonts w:ascii="Tahoma" w:hAnsi="Tahoma" w:cs="Tahoma"/>
              </w:rPr>
              <w:t>﻿</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494A927" w14:textId="77777777" w:rsidR="00C65DFA" w:rsidRPr="00C65DFA" w:rsidRDefault="00C65DFA" w:rsidP="00C65DFA">
            <w:r w:rsidRPr="00C65DFA">
              <w:t>11%</w:t>
            </w:r>
          </w:p>
        </w:tc>
      </w:tr>
      <w:tr w:rsidR="00C65DFA" w:rsidRPr="00C65DFA" w14:paraId="40358AB2"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31B6EF0" w14:textId="77777777" w:rsidR="00C65DFA" w:rsidRPr="00C65DFA" w:rsidRDefault="00C65DFA" w:rsidP="00C65DFA">
            <w:r w:rsidRPr="00C65DFA">
              <w:rPr>
                <w:rtl/>
              </w:rPr>
              <w:t>شقوق في الجدار</w:t>
            </w:r>
            <w:r w:rsidRPr="00C65DFA">
              <w:rPr>
                <w:rFonts w:ascii="Tahoma" w:hAnsi="Tahoma" w:cs="Tahoma"/>
              </w:rPr>
              <w:t>﻿</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E7BD8B7" w14:textId="77777777" w:rsidR="00C65DFA" w:rsidRPr="00C65DFA" w:rsidRDefault="00C65DFA" w:rsidP="00C65DFA">
            <w:r w:rsidRPr="00C65DFA">
              <w:t>2%</w:t>
            </w:r>
          </w:p>
        </w:tc>
      </w:tr>
      <w:tr w:rsidR="00C65DFA" w:rsidRPr="00C65DFA" w14:paraId="691C277E"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1169A91" w14:textId="77777777" w:rsidR="00C65DFA" w:rsidRPr="00C65DFA" w:rsidRDefault="00C65DFA" w:rsidP="00C65DFA">
            <w:r w:rsidRPr="00C65DFA">
              <w:rPr>
                <w:rtl/>
              </w:rPr>
              <w:t>تلوث أو شوائب</w:t>
            </w:r>
            <w:r w:rsidRPr="00C65DFA">
              <w:rPr>
                <w:rFonts w:ascii="Tahoma" w:hAnsi="Tahoma" w:cs="Tahoma"/>
              </w:rPr>
              <w:t>﻿</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B348697" w14:textId="77777777" w:rsidR="00C65DFA" w:rsidRPr="00C65DFA" w:rsidRDefault="00C65DFA" w:rsidP="00C65DFA">
            <w:r w:rsidRPr="00C65DFA">
              <w:t>2%</w:t>
            </w:r>
          </w:p>
        </w:tc>
      </w:tr>
      <w:tr w:rsidR="00C65DFA" w:rsidRPr="00C65DFA" w14:paraId="117613E9"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8240867" w14:textId="77777777" w:rsidR="00C65DFA" w:rsidRPr="00C65DFA" w:rsidRDefault="00C65DFA" w:rsidP="00C65DFA">
            <w:r w:rsidRPr="00C65DFA">
              <w:rPr>
                <w:rtl/>
              </w:rPr>
              <w:t>أعطال في نظام الصب</w:t>
            </w:r>
            <w:r w:rsidRPr="00C65DFA">
              <w:rPr>
                <w:rFonts w:ascii="Tahoma" w:hAnsi="Tahoma" w:cs="Tahoma"/>
              </w:rPr>
              <w:t>﻿</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9634C62" w14:textId="77777777" w:rsidR="00C65DFA" w:rsidRPr="00C65DFA" w:rsidRDefault="00C65DFA" w:rsidP="00C65DFA">
            <w:r w:rsidRPr="00C65DFA">
              <w:t>5%</w:t>
            </w:r>
          </w:p>
        </w:tc>
      </w:tr>
      <w:tr w:rsidR="00C65DFA" w:rsidRPr="00C65DFA" w14:paraId="1F1DEF70"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79E68FFB" w14:textId="77777777" w:rsidR="00C65DFA" w:rsidRPr="00C65DFA" w:rsidRDefault="00C65DFA" w:rsidP="00C65DFA">
            <w:r w:rsidRPr="00C65DFA">
              <w:rPr>
                <w:b/>
                <w:bCs/>
                <w:rtl/>
              </w:rPr>
              <w:t>الإجمالي</w:t>
            </w:r>
            <w:r w:rsidRPr="00C65DFA">
              <w:rPr>
                <w:rFonts w:ascii="Tahoma" w:hAnsi="Tahoma" w:cs="Tahoma"/>
                <w:b/>
                <w:bCs/>
              </w:rPr>
              <w:t>﻿</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1D2E952F" w14:textId="77777777" w:rsidR="00C65DFA" w:rsidRPr="00C65DFA" w:rsidRDefault="00C65DFA" w:rsidP="00C65DFA">
            <w:r w:rsidRPr="00C65DFA">
              <w:rPr>
                <w:b/>
                <w:bCs/>
              </w:rPr>
              <w:t>20%</w:t>
            </w:r>
          </w:p>
        </w:tc>
      </w:tr>
    </w:tbl>
    <w:p w14:paraId="5A775A7A" w14:textId="77777777" w:rsidR="00C65DFA" w:rsidRPr="00C65DFA" w:rsidRDefault="00C65DFA" w:rsidP="00C65DFA">
      <w:r w:rsidRPr="00C65DFA">
        <w:rPr>
          <w:rtl/>
        </w:rPr>
        <w:t>يُظهر الجدول أن الانكماش والعيوب السطحية تشكل المصدر الرئيسي للفاقد، ما يدعم فرضية الدراسة حول أهمية التحكم في العوامل الكيميائية والحرارية</w:t>
      </w:r>
      <w:r w:rsidRPr="00C65DFA">
        <w:t>.</w:t>
      </w:r>
      <w:r w:rsidRPr="00C65DFA">
        <w:rPr>
          <w:rFonts w:ascii="Tahoma" w:hAnsi="Tahoma" w:cs="Tahoma"/>
        </w:rPr>
        <w:t>﻿</w:t>
      </w:r>
    </w:p>
    <w:p w14:paraId="2FD6DC67" w14:textId="77777777" w:rsidR="00C65DFA" w:rsidRPr="00C65DFA" w:rsidRDefault="00000000" w:rsidP="00C65DFA">
      <w:r>
        <w:pict w14:anchorId="28E741F3">
          <v:rect id="_x0000_i1074" style="width:0;height:.75pt" o:hralign="center" o:hrstd="t" o:hr="t" fillcolor="#a0a0a0" stroked="f"/>
        </w:pict>
      </w:r>
    </w:p>
    <w:p w14:paraId="60D22C57" w14:textId="77777777" w:rsidR="00C65DFA" w:rsidRPr="00C65DFA" w:rsidRDefault="00C65DFA" w:rsidP="00C65DFA">
      <w:r w:rsidRPr="00C65DFA">
        <w:rPr>
          <w:b/>
          <w:bCs/>
        </w:rPr>
        <w:t>2. Distribution of Production Waste Types (Current Status):</w:t>
      </w:r>
    </w:p>
    <w:tbl>
      <w:tblPr>
        <w:tblW w:w="107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5206"/>
        <w:gridCol w:w="5574"/>
      </w:tblGrid>
      <w:tr w:rsidR="00C65DFA" w:rsidRPr="00C65DFA" w14:paraId="68D08DE8"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79FBE609" w14:textId="77777777" w:rsidR="00C65DFA" w:rsidRPr="00C65DFA" w:rsidRDefault="00C65DFA" w:rsidP="00C65DFA">
            <w:pPr>
              <w:rPr>
                <w:b/>
                <w:bCs/>
              </w:rPr>
            </w:pPr>
            <w:r w:rsidRPr="00C65DFA">
              <w:rPr>
                <w:b/>
                <w:bCs/>
              </w:rPr>
              <w:t>Waste Type</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4FB4DEB4" w14:textId="77777777" w:rsidR="00C65DFA" w:rsidRPr="00C65DFA" w:rsidRDefault="00C65DFA" w:rsidP="00C65DFA">
            <w:pPr>
              <w:rPr>
                <w:b/>
                <w:bCs/>
              </w:rPr>
            </w:pPr>
            <w:r w:rsidRPr="00C65DFA">
              <w:rPr>
                <w:b/>
                <w:bCs/>
              </w:rPr>
              <w:t>Percentage of Total Production</w:t>
            </w:r>
          </w:p>
        </w:tc>
      </w:tr>
      <w:tr w:rsidR="00C65DFA" w:rsidRPr="00C65DFA" w14:paraId="7EDD29B6"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3E0FA6A" w14:textId="77777777" w:rsidR="00C65DFA" w:rsidRPr="00C65DFA" w:rsidRDefault="00C65DFA" w:rsidP="00C65DFA">
            <w:r w:rsidRPr="00C65DFA">
              <w:t>Shrinkage and Surface Defects</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8F37506" w14:textId="77777777" w:rsidR="00C65DFA" w:rsidRPr="00C65DFA" w:rsidRDefault="00C65DFA" w:rsidP="00C65DFA">
            <w:r w:rsidRPr="00C65DFA">
              <w:t>11%</w:t>
            </w:r>
          </w:p>
        </w:tc>
      </w:tr>
      <w:tr w:rsidR="00C65DFA" w:rsidRPr="00C65DFA" w14:paraId="7CB7D981"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59636B6" w14:textId="77777777" w:rsidR="00C65DFA" w:rsidRPr="00C65DFA" w:rsidRDefault="00C65DFA" w:rsidP="00C65DFA">
            <w:r w:rsidRPr="00C65DFA">
              <w:t>Wall Cracks</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EBDA6E0" w14:textId="77777777" w:rsidR="00C65DFA" w:rsidRPr="00C65DFA" w:rsidRDefault="00C65DFA" w:rsidP="00C65DFA">
            <w:r w:rsidRPr="00C65DFA">
              <w:t>2%</w:t>
            </w:r>
          </w:p>
        </w:tc>
      </w:tr>
      <w:tr w:rsidR="00C65DFA" w:rsidRPr="00C65DFA" w14:paraId="74D68CB7"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4202D10" w14:textId="77777777" w:rsidR="00C65DFA" w:rsidRPr="00C65DFA" w:rsidRDefault="00C65DFA" w:rsidP="00C65DFA">
            <w:r w:rsidRPr="00C65DFA">
              <w:t>Contamination or Inclusions</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16D9AC0" w14:textId="77777777" w:rsidR="00C65DFA" w:rsidRPr="00C65DFA" w:rsidRDefault="00C65DFA" w:rsidP="00C65DFA">
            <w:r w:rsidRPr="00C65DFA">
              <w:t>2%</w:t>
            </w:r>
          </w:p>
        </w:tc>
      </w:tr>
      <w:tr w:rsidR="00C65DFA" w:rsidRPr="00C65DFA" w14:paraId="7D338E3D"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5E147EE" w14:textId="77777777" w:rsidR="00C65DFA" w:rsidRPr="00C65DFA" w:rsidRDefault="00C65DFA" w:rsidP="00C65DFA">
            <w:r w:rsidRPr="00C65DFA">
              <w:t>Casting System Failures</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E91749E" w14:textId="77777777" w:rsidR="00C65DFA" w:rsidRPr="00C65DFA" w:rsidRDefault="00C65DFA" w:rsidP="00C65DFA">
            <w:r w:rsidRPr="00C65DFA">
              <w:t>5%</w:t>
            </w:r>
          </w:p>
        </w:tc>
      </w:tr>
      <w:tr w:rsidR="00C65DFA" w:rsidRPr="00C65DFA" w14:paraId="28E3DD31"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3DE4A6E2" w14:textId="77777777" w:rsidR="00C65DFA" w:rsidRPr="00C65DFA" w:rsidRDefault="00C65DFA" w:rsidP="00C65DFA">
            <w:r w:rsidRPr="00C65DFA">
              <w:rPr>
                <w:b/>
                <w:bCs/>
              </w:rPr>
              <w:t>Total Waste</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07E2F529" w14:textId="77777777" w:rsidR="00C65DFA" w:rsidRPr="00C65DFA" w:rsidRDefault="00C65DFA" w:rsidP="00C65DFA">
            <w:r w:rsidRPr="00C65DFA">
              <w:rPr>
                <w:b/>
                <w:bCs/>
              </w:rPr>
              <w:t>20%</w:t>
            </w:r>
          </w:p>
        </w:tc>
      </w:tr>
    </w:tbl>
    <w:p w14:paraId="48A97C96" w14:textId="77777777" w:rsidR="00C65DFA" w:rsidRPr="00C65DFA" w:rsidRDefault="00C65DFA" w:rsidP="00C65DFA">
      <w:r w:rsidRPr="00C65DFA">
        <w:t>The table reveals that shrinkage and surface defects are the main contributors to waste, supporting the study’s hypothesis that chemical and thermal control plays a vital role in loss reduction.</w:t>
      </w:r>
    </w:p>
    <w:p w14:paraId="291D73E4" w14:textId="77777777" w:rsidR="00C65DFA" w:rsidRPr="00C65DFA" w:rsidRDefault="00000000" w:rsidP="00C65DFA">
      <w:r>
        <w:lastRenderedPageBreak/>
        <w:pict w14:anchorId="4AD9C0BF">
          <v:rect id="_x0000_i1075" style="width:0;height:.75pt" o:hralign="center" o:hrstd="t" o:hr="t" fillcolor="#a0a0a0" stroked="f"/>
        </w:pict>
      </w:r>
    </w:p>
    <w:p w14:paraId="69F3ACCB" w14:textId="77777777" w:rsidR="00C65DFA" w:rsidRPr="00C65DFA" w:rsidRDefault="00C65DFA" w:rsidP="00C65DFA">
      <w:pPr>
        <w:rPr>
          <w:b/>
          <w:bCs/>
        </w:rPr>
      </w:pPr>
      <w:r w:rsidRPr="00C65DFA">
        <w:rPr>
          <w:b/>
          <w:bCs/>
        </w:rPr>
        <w:t>[</w:t>
      </w:r>
      <w:r w:rsidRPr="00C65DFA">
        <w:rPr>
          <w:b/>
          <w:bCs/>
          <w:rtl/>
        </w:rPr>
        <w:t>الصفحة 23</w:t>
      </w:r>
      <w:r w:rsidRPr="00C65DFA">
        <w:rPr>
          <w:b/>
          <w:bCs/>
        </w:rPr>
        <w:t>]</w:t>
      </w:r>
    </w:p>
    <w:p w14:paraId="4438E613" w14:textId="77777777" w:rsidR="00C65DFA" w:rsidRPr="00C65DFA" w:rsidRDefault="00C65DFA" w:rsidP="00C65DFA">
      <w:r w:rsidRPr="00C65DFA">
        <w:rPr>
          <w:b/>
          <w:bCs/>
        </w:rPr>
        <w:t xml:space="preserve">3. </w:t>
      </w:r>
      <w:r w:rsidRPr="00C65DFA">
        <w:rPr>
          <w:b/>
          <w:bCs/>
          <w:rtl/>
        </w:rPr>
        <w:t>التحليل الوصفي لنتائج الاستبانة</w:t>
      </w:r>
      <w:r w:rsidRPr="00C65DFA">
        <w:br/>
      </w:r>
      <w:r w:rsidRPr="00C65DFA">
        <w:rPr>
          <w:rtl/>
        </w:rPr>
        <w:t xml:space="preserve">أظهرت نتائج تحليل استجابات العينة على مقياس </w:t>
      </w:r>
      <w:proofErr w:type="spellStart"/>
      <w:r w:rsidRPr="00C65DFA">
        <w:rPr>
          <w:rtl/>
        </w:rPr>
        <w:t>ليكرت</w:t>
      </w:r>
      <w:proofErr w:type="spellEnd"/>
      <w:r w:rsidRPr="00C65DFA">
        <w:rPr>
          <w:rtl/>
        </w:rPr>
        <w:t xml:space="preserve"> الخماسي ما يلي</w:t>
      </w:r>
      <w:r w:rsidRPr="00C65DFA">
        <w:t>:</w:t>
      </w:r>
      <w:r w:rsidRPr="00C65DFA">
        <w:rPr>
          <w:rFonts w:ascii="Tahoma" w:hAnsi="Tahoma" w:cs="Tahoma"/>
        </w:rPr>
        <w:t>﻿</w:t>
      </w:r>
    </w:p>
    <w:p w14:paraId="55DF4A2E" w14:textId="77777777" w:rsidR="00C65DFA" w:rsidRPr="00C65DFA" w:rsidRDefault="00C65DFA">
      <w:pPr>
        <w:numPr>
          <w:ilvl w:val="0"/>
          <w:numId w:val="29"/>
        </w:numPr>
      </w:pPr>
      <w:r w:rsidRPr="00C65DFA">
        <w:rPr>
          <w:rtl/>
        </w:rPr>
        <w:t>متوسط تقييم وعي المشاركين بتحليل المخاطر: 4.2 من 5</w:t>
      </w:r>
      <w:r w:rsidRPr="00C65DFA">
        <w:t>.</w:t>
      </w:r>
      <w:r w:rsidRPr="00C65DFA">
        <w:rPr>
          <w:rFonts w:ascii="Tahoma" w:hAnsi="Tahoma" w:cs="Tahoma"/>
        </w:rPr>
        <w:t>﻿</w:t>
      </w:r>
    </w:p>
    <w:p w14:paraId="722DBA66" w14:textId="77777777" w:rsidR="00C65DFA" w:rsidRPr="00C65DFA" w:rsidRDefault="00C65DFA">
      <w:pPr>
        <w:numPr>
          <w:ilvl w:val="0"/>
          <w:numId w:val="29"/>
        </w:numPr>
      </w:pPr>
      <w:r w:rsidRPr="00C65DFA">
        <w:rPr>
          <w:rtl/>
        </w:rPr>
        <w:t>متوسط تطبيق منهجية</w:t>
      </w:r>
      <w:r w:rsidRPr="00C65DFA">
        <w:t xml:space="preserve"> FMEA: 3.8 </w:t>
      </w:r>
      <w:r w:rsidRPr="00C65DFA">
        <w:rPr>
          <w:rtl/>
        </w:rPr>
        <w:t>من 5</w:t>
      </w:r>
      <w:r w:rsidRPr="00C65DFA">
        <w:t>.</w:t>
      </w:r>
      <w:r w:rsidRPr="00C65DFA">
        <w:rPr>
          <w:rFonts w:ascii="Tahoma" w:hAnsi="Tahoma" w:cs="Tahoma"/>
        </w:rPr>
        <w:t>﻿</w:t>
      </w:r>
    </w:p>
    <w:p w14:paraId="5F54C647" w14:textId="77777777" w:rsidR="00C65DFA" w:rsidRPr="00C65DFA" w:rsidRDefault="00C65DFA">
      <w:pPr>
        <w:numPr>
          <w:ilvl w:val="0"/>
          <w:numId w:val="29"/>
        </w:numPr>
      </w:pPr>
      <w:r w:rsidRPr="00C65DFA">
        <w:rPr>
          <w:rtl/>
        </w:rPr>
        <w:t>مستوى مراقبة العناصر الكيميائية في الحديد المنصهر: 4.4 من 5</w:t>
      </w:r>
      <w:r w:rsidRPr="00C65DFA">
        <w:t>.</w:t>
      </w:r>
      <w:r w:rsidRPr="00C65DFA">
        <w:rPr>
          <w:rFonts w:ascii="Tahoma" w:hAnsi="Tahoma" w:cs="Tahoma"/>
        </w:rPr>
        <w:t>﻿</w:t>
      </w:r>
    </w:p>
    <w:p w14:paraId="524768EF" w14:textId="77777777" w:rsidR="00C65DFA" w:rsidRPr="00C65DFA" w:rsidRDefault="00C65DFA">
      <w:pPr>
        <w:numPr>
          <w:ilvl w:val="0"/>
          <w:numId w:val="29"/>
        </w:numPr>
      </w:pPr>
      <w:r w:rsidRPr="00C65DFA">
        <w:rPr>
          <w:rtl/>
        </w:rPr>
        <w:t>إدراك أثر المخاطر الحرارية على الفاقد: 4.1 من 5</w:t>
      </w:r>
      <w:r w:rsidRPr="00C65DFA">
        <w:t>.</w:t>
      </w:r>
      <w:r w:rsidRPr="00C65DFA">
        <w:rPr>
          <w:rFonts w:ascii="Tahoma" w:hAnsi="Tahoma" w:cs="Tahoma"/>
        </w:rPr>
        <w:t>﻿</w:t>
      </w:r>
    </w:p>
    <w:p w14:paraId="18917C2F" w14:textId="77777777" w:rsidR="00C65DFA" w:rsidRPr="00C65DFA" w:rsidRDefault="00C65DFA">
      <w:pPr>
        <w:numPr>
          <w:ilvl w:val="0"/>
          <w:numId w:val="29"/>
        </w:numPr>
      </w:pPr>
      <w:r w:rsidRPr="00C65DFA">
        <w:rPr>
          <w:rtl/>
        </w:rPr>
        <w:t>مستوى اعتماد مخططات</w:t>
      </w:r>
      <w:r w:rsidRPr="00C65DFA">
        <w:t xml:space="preserve"> SPC: 3.6 </w:t>
      </w:r>
      <w:r w:rsidRPr="00C65DFA">
        <w:rPr>
          <w:rtl/>
        </w:rPr>
        <w:t>من 5</w:t>
      </w:r>
      <w:r w:rsidRPr="00C65DFA">
        <w:t>.</w:t>
      </w:r>
      <w:r w:rsidRPr="00C65DFA">
        <w:rPr>
          <w:rFonts w:ascii="Tahoma" w:hAnsi="Tahoma" w:cs="Tahoma"/>
        </w:rPr>
        <w:t>﻿</w:t>
      </w:r>
    </w:p>
    <w:p w14:paraId="2055C502" w14:textId="77777777" w:rsidR="00C65DFA" w:rsidRPr="00C65DFA" w:rsidRDefault="00C65DFA" w:rsidP="00C65DFA">
      <w:r w:rsidRPr="00C65DFA">
        <w:rPr>
          <w:rtl/>
        </w:rPr>
        <w:t>تدل النتائج على وعي مرتفع بممارسات تحليل المخاطر، إلا أن التطبيق الفعلي للمناهج الإحصائية ما يزال متوسطًا، ما يؤكد وجود فجوة بين المعرفة والممارسة</w:t>
      </w:r>
      <w:r w:rsidRPr="00C65DFA">
        <w:t>.</w:t>
      </w:r>
      <w:r w:rsidRPr="00C65DFA">
        <w:rPr>
          <w:rFonts w:ascii="Tahoma" w:hAnsi="Tahoma" w:cs="Tahoma"/>
        </w:rPr>
        <w:t>﻿</w:t>
      </w:r>
    </w:p>
    <w:p w14:paraId="15739E78" w14:textId="77777777" w:rsidR="00C65DFA" w:rsidRPr="00C65DFA" w:rsidRDefault="00000000" w:rsidP="00C65DFA">
      <w:r>
        <w:pict w14:anchorId="1EC44571">
          <v:rect id="_x0000_i1076" style="width:0;height:.75pt" o:hralign="center" o:hrstd="t" o:hr="t" fillcolor="#a0a0a0" stroked="f"/>
        </w:pict>
      </w:r>
    </w:p>
    <w:p w14:paraId="0F9312AD" w14:textId="77777777" w:rsidR="00C65DFA" w:rsidRPr="00C65DFA" w:rsidRDefault="00C65DFA" w:rsidP="00C65DFA">
      <w:r w:rsidRPr="00C65DFA">
        <w:rPr>
          <w:b/>
          <w:bCs/>
        </w:rPr>
        <w:t>3. Descriptive Analysis of Survey Results</w:t>
      </w:r>
      <w:r w:rsidRPr="00C65DFA">
        <w:br/>
        <w:t>The participants’ responses on the five-point Likert scale were analyzed, revealing:</w:t>
      </w:r>
    </w:p>
    <w:p w14:paraId="1840295A" w14:textId="77777777" w:rsidR="00C65DFA" w:rsidRPr="00C65DFA" w:rsidRDefault="00C65DFA">
      <w:pPr>
        <w:numPr>
          <w:ilvl w:val="0"/>
          <w:numId w:val="30"/>
        </w:numPr>
      </w:pPr>
      <w:r w:rsidRPr="00C65DFA">
        <w:t>Awareness of risk analysis: mean 4.2/5</w:t>
      </w:r>
    </w:p>
    <w:p w14:paraId="707F2581" w14:textId="77777777" w:rsidR="00C65DFA" w:rsidRPr="00C65DFA" w:rsidRDefault="00C65DFA">
      <w:pPr>
        <w:numPr>
          <w:ilvl w:val="0"/>
          <w:numId w:val="30"/>
        </w:numPr>
      </w:pPr>
      <w:r w:rsidRPr="00C65DFA">
        <w:t>Application level of FMEA: mean 3.8/5</w:t>
      </w:r>
    </w:p>
    <w:p w14:paraId="58CEAE76" w14:textId="77777777" w:rsidR="00C65DFA" w:rsidRPr="00C65DFA" w:rsidRDefault="00C65DFA">
      <w:pPr>
        <w:numPr>
          <w:ilvl w:val="0"/>
          <w:numId w:val="30"/>
        </w:numPr>
      </w:pPr>
      <w:r w:rsidRPr="00C65DFA">
        <w:t>Monitoring of chemical elements in molten iron: mean 4.4/5</w:t>
      </w:r>
    </w:p>
    <w:p w14:paraId="0C07D497" w14:textId="77777777" w:rsidR="00C65DFA" w:rsidRPr="00C65DFA" w:rsidRDefault="00C65DFA">
      <w:pPr>
        <w:numPr>
          <w:ilvl w:val="0"/>
          <w:numId w:val="30"/>
        </w:numPr>
      </w:pPr>
      <w:r w:rsidRPr="00C65DFA">
        <w:t>Awareness of thermal risk impact: mean 4.1/5</w:t>
      </w:r>
    </w:p>
    <w:p w14:paraId="237351AA" w14:textId="77777777" w:rsidR="00C65DFA" w:rsidRPr="00C65DFA" w:rsidRDefault="00C65DFA">
      <w:pPr>
        <w:numPr>
          <w:ilvl w:val="0"/>
          <w:numId w:val="30"/>
        </w:numPr>
      </w:pPr>
      <w:r w:rsidRPr="00C65DFA">
        <w:t>Adoption of SPC charts: mean 3.6/5</w:t>
      </w:r>
    </w:p>
    <w:p w14:paraId="1A10B210" w14:textId="77777777" w:rsidR="00C65DFA" w:rsidRPr="00C65DFA" w:rsidRDefault="00C65DFA" w:rsidP="00C65DFA">
      <w:r w:rsidRPr="00C65DFA">
        <w:t>Findings indicate high awareness of risk analysis practices, yet moderate implementation of statistical tools—highlighting a gap between conceptual understanding and actual application.</w:t>
      </w:r>
    </w:p>
    <w:p w14:paraId="0D8BD859" w14:textId="77777777" w:rsidR="00C65DFA" w:rsidRPr="00C65DFA" w:rsidRDefault="00000000" w:rsidP="00C65DFA">
      <w:r>
        <w:pict w14:anchorId="6AA8C2A9">
          <v:rect id="_x0000_i1077" style="width:0;height:.75pt" o:hralign="center" o:hrstd="t" o:hr="t" fillcolor="#a0a0a0" stroked="f"/>
        </w:pict>
      </w:r>
    </w:p>
    <w:p w14:paraId="48F77B37" w14:textId="77777777" w:rsidR="00C65DFA" w:rsidRPr="00C65DFA" w:rsidRDefault="00C65DFA" w:rsidP="00C65DFA">
      <w:pPr>
        <w:rPr>
          <w:b/>
          <w:bCs/>
        </w:rPr>
      </w:pPr>
      <w:r w:rsidRPr="00C65DFA">
        <w:rPr>
          <w:b/>
          <w:bCs/>
        </w:rPr>
        <w:t>[</w:t>
      </w:r>
      <w:r w:rsidRPr="00C65DFA">
        <w:rPr>
          <w:b/>
          <w:bCs/>
          <w:rtl/>
        </w:rPr>
        <w:t>الصفحة 24</w:t>
      </w:r>
      <w:r w:rsidRPr="00C65DFA">
        <w:rPr>
          <w:b/>
          <w:bCs/>
        </w:rPr>
        <w:t>]</w:t>
      </w:r>
    </w:p>
    <w:p w14:paraId="593EBF40" w14:textId="77777777" w:rsidR="00C65DFA" w:rsidRPr="00C65DFA" w:rsidRDefault="00C65DFA" w:rsidP="00C65DFA">
      <w:r w:rsidRPr="00C65DFA">
        <w:rPr>
          <w:b/>
          <w:bCs/>
          <w:rtl/>
        </w:rPr>
        <w:t>سابعاً: التحليل الإحصائي للنتائج</w:t>
      </w:r>
    </w:p>
    <w:p w14:paraId="573BE506" w14:textId="77777777" w:rsidR="00C65DFA" w:rsidRPr="00C65DFA" w:rsidRDefault="00C65DFA" w:rsidP="00C65DFA">
      <w:r w:rsidRPr="00C65DFA">
        <w:rPr>
          <w:b/>
          <w:bCs/>
        </w:rPr>
        <w:t xml:space="preserve">1. </w:t>
      </w:r>
      <w:r w:rsidRPr="00C65DFA">
        <w:rPr>
          <w:b/>
          <w:bCs/>
          <w:rtl/>
        </w:rPr>
        <w:t>اختبار الارتباط</w:t>
      </w:r>
      <w:r w:rsidRPr="00C65DFA">
        <w:rPr>
          <w:b/>
          <w:bCs/>
        </w:rPr>
        <w:t xml:space="preserve"> (Pearson):</w:t>
      </w:r>
      <w:r w:rsidRPr="00C65DFA">
        <w:br/>
      </w:r>
      <w:r w:rsidRPr="00C65DFA">
        <w:rPr>
          <w:rtl/>
        </w:rPr>
        <w:t>أظهر التحليل وجود علاقة ارتباط قوية بين تطبيق تحليل المخاطر وانخفاض معدلات الفاقد</w:t>
      </w:r>
      <w:r w:rsidRPr="00C65DFA">
        <w:t xml:space="preserve"> (r = 0.82) </w:t>
      </w:r>
      <w:r w:rsidRPr="00C65DFA">
        <w:rPr>
          <w:rtl/>
        </w:rPr>
        <w:t>عند مستوى دلالة</w:t>
      </w:r>
      <w:r w:rsidRPr="00C65DFA">
        <w:t xml:space="preserve"> (α = 0.01).</w:t>
      </w:r>
      <w:r w:rsidRPr="00C65DFA">
        <w:rPr>
          <w:rFonts w:ascii="Tahoma" w:hAnsi="Tahoma" w:cs="Tahoma"/>
        </w:rPr>
        <w:t>﻿</w:t>
      </w:r>
    </w:p>
    <w:p w14:paraId="2FCDEACD" w14:textId="77777777" w:rsidR="00C65DFA" w:rsidRPr="00C65DFA" w:rsidRDefault="00C65DFA" w:rsidP="00C65DFA">
      <w:r w:rsidRPr="00C65DFA">
        <w:rPr>
          <w:rtl/>
        </w:rPr>
        <w:lastRenderedPageBreak/>
        <w:t>كذلك بُينت علاقة ارتباط موجبة ضعيفة بين عنصر المنغنيز</w:t>
      </w:r>
      <w:r w:rsidRPr="00C65DFA">
        <w:t xml:space="preserve"> (Mn) </w:t>
      </w:r>
      <w:r w:rsidRPr="00C65DFA">
        <w:rPr>
          <w:rtl/>
        </w:rPr>
        <w:t>وزيادة العيوب السطحية</w:t>
      </w:r>
      <w:r w:rsidRPr="00C65DFA">
        <w:t xml:space="preserve"> (r = 0.31)</w:t>
      </w:r>
      <w:r w:rsidRPr="00C65DFA">
        <w:rPr>
          <w:rtl/>
        </w:rPr>
        <w:t>، مما يشير إلى أن ارتفاع نسب</w:t>
      </w:r>
      <w:r w:rsidRPr="00C65DFA">
        <w:t xml:space="preserve"> Mn </w:t>
      </w:r>
      <w:r w:rsidRPr="00C65DFA">
        <w:rPr>
          <w:rtl/>
        </w:rPr>
        <w:t>فوق الحدود المثالية يؤدي إلى انخفاض جودة الصب</w:t>
      </w:r>
      <w:r w:rsidRPr="00C65DFA">
        <w:t>.</w:t>
      </w:r>
      <w:r w:rsidRPr="00C65DFA">
        <w:rPr>
          <w:rFonts w:ascii="Tahoma" w:hAnsi="Tahoma" w:cs="Tahoma"/>
        </w:rPr>
        <w:t>﻿</w:t>
      </w:r>
    </w:p>
    <w:p w14:paraId="09B5893A" w14:textId="77777777" w:rsidR="00C65DFA" w:rsidRPr="00C65DFA" w:rsidRDefault="00000000" w:rsidP="00C65DFA">
      <w:r>
        <w:pict w14:anchorId="6740B997">
          <v:rect id="_x0000_i1078" style="width:0;height:.75pt" o:hralign="center" o:hrstd="t" o:hr="t" fillcolor="#a0a0a0" stroked="f"/>
        </w:pict>
      </w:r>
    </w:p>
    <w:p w14:paraId="145E25E1" w14:textId="02BD0CBF" w:rsidR="00C65DFA" w:rsidRPr="00C65DFA" w:rsidRDefault="00C65DFA" w:rsidP="00C65DFA">
      <w:r w:rsidRPr="00C65DFA">
        <w:rPr>
          <w:b/>
          <w:bCs/>
        </w:rPr>
        <w:t>1. Correlation Analysis (Pearson):</w:t>
      </w:r>
      <w:r w:rsidRPr="00C65DFA">
        <w:br/>
        <w:t>The statistical analysis revealed a strong correlation between the application of risk analysis methodologies and reduction in waste levels </w:t>
      </w:r>
      <m:oMath>
        <m:r>
          <w:rPr>
            <w:rFonts w:ascii="Cambria Math" w:hAnsi="Cambria Math"/>
          </w:rPr>
          <m:t>r=0.82</m:t>
        </m:r>
      </m:oMath>
      <w:r w:rsidRPr="00C65DFA">
        <w:t> at a significance level of </w:t>
      </w:r>
      <m:oMath>
        <m:r>
          <w:rPr>
            <w:rFonts w:ascii="Cambria Math" w:hAnsi="Cambria Math"/>
          </w:rPr>
          <m:t>α=0.01</m:t>
        </m:r>
      </m:oMath>
      <w:r w:rsidRPr="00C65DFA">
        <w:t>.</w:t>
      </w:r>
      <w:r w:rsidRPr="00C65DFA">
        <w:br/>
        <w:t>A weak positive correlation was also found between manganese (Mn) concentration and surface defects </w:t>
      </w:r>
      <m:oMath>
        <m:r>
          <w:rPr>
            <w:rFonts w:ascii="Cambria Math" w:hAnsi="Cambria Math"/>
          </w:rPr>
          <m:t>r=0.31</m:t>
        </m:r>
      </m:oMath>
      <w:r w:rsidRPr="00C65DFA">
        <w:t>, suggesting that elevated Mn content beyond optimum thresholds adversely affects casting quality.</w:t>
      </w:r>
    </w:p>
    <w:p w14:paraId="7ADFD7DD" w14:textId="77777777" w:rsidR="00C65DFA" w:rsidRPr="00C65DFA" w:rsidRDefault="00000000" w:rsidP="00C65DFA">
      <w:r>
        <w:pict w14:anchorId="391CBAC9">
          <v:rect id="_x0000_i1079" style="width:0;height:.75pt" o:hralign="center" o:hrstd="t" o:hr="t" fillcolor="#a0a0a0" stroked="f"/>
        </w:pict>
      </w:r>
    </w:p>
    <w:p w14:paraId="78694326" w14:textId="77777777" w:rsidR="00C65DFA" w:rsidRPr="00C65DFA" w:rsidRDefault="00C65DFA" w:rsidP="00C65DFA">
      <w:pPr>
        <w:rPr>
          <w:b/>
          <w:bCs/>
        </w:rPr>
      </w:pPr>
      <w:r w:rsidRPr="00C65DFA">
        <w:rPr>
          <w:b/>
          <w:bCs/>
        </w:rPr>
        <w:t>[</w:t>
      </w:r>
      <w:r w:rsidRPr="00C65DFA">
        <w:rPr>
          <w:b/>
          <w:bCs/>
          <w:rtl/>
        </w:rPr>
        <w:t>الصفحة 25</w:t>
      </w:r>
      <w:r w:rsidRPr="00C65DFA">
        <w:rPr>
          <w:b/>
          <w:bCs/>
        </w:rPr>
        <w:t>]</w:t>
      </w:r>
    </w:p>
    <w:p w14:paraId="79421165" w14:textId="77777777" w:rsidR="00C65DFA" w:rsidRPr="00C65DFA" w:rsidRDefault="00C65DFA" w:rsidP="00C65DFA">
      <w:r w:rsidRPr="00C65DFA">
        <w:rPr>
          <w:b/>
          <w:bCs/>
        </w:rPr>
        <w:t xml:space="preserve">2. </w:t>
      </w:r>
      <w:r w:rsidRPr="00C65DFA">
        <w:rPr>
          <w:b/>
          <w:bCs/>
          <w:rtl/>
        </w:rPr>
        <w:t>تحليل الانحدار الخطي المتعدد</w:t>
      </w:r>
      <w:r w:rsidRPr="00C65DFA">
        <w:rPr>
          <w:b/>
          <w:bCs/>
        </w:rPr>
        <w:t>:</w:t>
      </w:r>
      <w:r w:rsidRPr="00C65DFA">
        <w:br/>
      </w:r>
      <w:r w:rsidRPr="00C65DFA">
        <w:rPr>
          <w:rtl/>
        </w:rPr>
        <w:t>تم استخدام نموذج انحدار لتقدير أثر المتغيرات الكيميائية على معدلات العيوب، وكانت النتائج كما يلي</w:t>
      </w:r>
      <w:r w:rsidRPr="00C65DFA">
        <w:t>:</w:t>
      </w:r>
      <w:r w:rsidRPr="00C65DFA">
        <w:rPr>
          <w:rFonts w:ascii="Tahoma" w:hAnsi="Tahoma" w:cs="Tahoma"/>
        </w:rPr>
        <w:t>﻿</w:t>
      </w:r>
    </w:p>
    <w:p w14:paraId="76A254FC" w14:textId="1D4172F6" w:rsidR="00C65DFA" w:rsidRPr="00C65DFA" w:rsidRDefault="00C65DFA" w:rsidP="00C65DFA">
      <m:oMathPara>
        <m:oMath>
          <m:r>
            <w:rPr>
              <w:rFonts w:ascii="Cambria Math" w:hAnsi="Cambria Math"/>
            </w:rPr>
            <m:t>Y=2.61+0.45(Mg)-0.38(Si)+0.27(S)+0.59(P)</m:t>
          </m:r>
          <m:r>
            <w:br/>
          </m:r>
        </m:oMath>
      </m:oMathPara>
    </w:p>
    <w:p w14:paraId="4CA34D25" w14:textId="0C12C0FF" w:rsidR="00C65DFA" w:rsidRPr="00C65DFA" w:rsidRDefault="00C65DFA" w:rsidP="00C65DFA">
      <w:r w:rsidRPr="00C65DFA">
        <w:rPr>
          <w:rtl/>
        </w:rPr>
        <w:t>حيث يمثل</w:t>
      </w:r>
      <w:r w:rsidRPr="00C65DFA">
        <w:t xml:space="preserve"> (Y) </w:t>
      </w:r>
      <w:r w:rsidRPr="00C65DFA">
        <w:rPr>
          <w:rtl/>
        </w:rPr>
        <w:t>معدل الفاقد الكلي (%). وقد بلغت قيمة معامل التحديد </w:t>
      </w: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=0.76</m:t>
        </m:r>
      </m:oMath>
      <w:r w:rsidRPr="00C65DFA">
        <w:rPr>
          <w:rtl/>
        </w:rPr>
        <w:t>، ما يشير إلى أن 76% من التغير في معدلات الفاقد يمكن تفسيره من خلال هذه المتغيرات</w:t>
      </w:r>
      <w:r w:rsidRPr="00C65DFA">
        <w:t>.</w:t>
      </w:r>
      <w:r w:rsidRPr="00C65DFA">
        <w:rPr>
          <w:rFonts w:ascii="Tahoma" w:hAnsi="Tahoma" w:cs="Tahoma"/>
        </w:rPr>
        <w:t>﻿</w:t>
      </w:r>
    </w:p>
    <w:p w14:paraId="2FD35930" w14:textId="77777777" w:rsidR="00C65DFA" w:rsidRPr="00C65DFA" w:rsidRDefault="00000000" w:rsidP="00C65DFA">
      <w:r>
        <w:pict w14:anchorId="1E367E33">
          <v:rect id="_x0000_i1080" style="width:0;height:.75pt" o:hralign="center" o:hrstd="t" o:hr="t" fillcolor="#a0a0a0" stroked="f"/>
        </w:pict>
      </w:r>
    </w:p>
    <w:p w14:paraId="5A114A9F" w14:textId="77777777" w:rsidR="00C65DFA" w:rsidRPr="00C65DFA" w:rsidRDefault="00C65DFA" w:rsidP="00C65DFA">
      <w:r w:rsidRPr="00C65DFA">
        <w:rPr>
          <w:b/>
          <w:bCs/>
        </w:rPr>
        <w:t>2. Multiple Linear Regression Analysis:</w:t>
      </w:r>
      <w:r w:rsidRPr="00C65DFA">
        <w:br/>
        <w:t>A regression model was developed to estimate the effect of chemical variables on defect rates, yielding the following equation:</w:t>
      </w:r>
    </w:p>
    <w:p w14:paraId="64689AD7" w14:textId="63C9B287" w:rsidR="00C65DFA" w:rsidRPr="00C65DFA" w:rsidRDefault="00C65DFA" w:rsidP="00C65DFA">
      <m:oMathPara>
        <m:oMath>
          <m:r>
            <w:rPr>
              <w:rFonts w:ascii="Cambria Math" w:hAnsi="Cambria Math"/>
            </w:rPr>
            <m:t>Y=2.61+0.45(Mg)-0.38(Si)+0.27(S)+0.59(P)</m:t>
          </m:r>
          <m:r>
            <w:br/>
          </m:r>
        </m:oMath>
      </m:oMathPara>
    </w:p>
    <w:p w14:paraId="1C090539" w14:textId="0B2FD48B" w:rsidR="00C65DFA" w:rsidRPr="00C65DFA" w:rsidRDefault="00C65DFA" w:rsidP="00C65DFA">
      <w:r w:rsidRPr="00C65DFA">
        <w:t>Where </w:t>
      </w:r>
      <m:oMath>
        <m:r>
          <w:rPr>
            <w:rFonts w:ascii="Cambria Math" w:hAnsi="Cambria Math"/>
          </w:rPr>
          <m:t>Y</m:t>
        </m:r>
      </m:oMath>
      <w:r w:rsidRPr="00C65DFA">
        <w:t> denotes the total waste rate (%). The model’s coefficient of determination was </w:t>
      </w: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=0.76</m:t>
        </m:r>
      </m:oMath>
      <w:r w:rsidRPr="00C65DFA">
        <w:t>, meaning that 76% of the variation in waste rates is explained by fluctuations in these chemical factors.</w:t>
      </w:r>
    </w:p>
    <w:p w14:paraId="211A0A64" w14:textId="77777777" w:rsidR="00C65DFA" w:rsidRPr="00C65DFA" w:rsidRDefault="00000000" w:rsidP="00C65DFA">
      <w:r>
        <w:pict w14:anchorId="2B942174">
          <v:rect id="_x0000_i1081" style="width:0;height:.75pt" o:hralign="center" o:hrstd="t" o:hr="t" fillcolor="#a0a0a0" stroked="f"/>
        </w:pict>
      </w:r>
    </w:p>
    <w:p w14:paraId="5548A397" w14:textId="77777777" w:rsidR="00C65DFA" w:rsidRDefault="00C65DFA"/>
    <w:p w14:paraId="2D63A571" w14:textId="77777777" w:rsidR="00C65DFA" w:rsidRDefault="00C65DFA"/>
    <w:p w14:paraId="2C62B82B" w14:textId="77777777" w:rsidR="00C65DFA" w:rsidRDefault="00C65DFA"/>
    <w:p w14:paraId="5C3E5F7F" w14:textId="77777777" w:rsidR="009C7563" w:rsidRPr="009C7563" w:rsidRDefault="009C7563" w:rsidP="009C7563">
      <w:pPr>
        <w:rPr>
          <w:b/>
          <w:bCs/>
        </w:rPr>
      </w:pPr>
      <w:r w:rsidRPr="009C7563">
        <w:rPr>
          <w:b/>
          <w:bCs/>
        </w:rPr>
        <w:lastRenderedPageBreak/>
        <w:t>[</w:t>
      </w:r>
      <w:r w:rsidRPr="009C7563">
        <w:rPr>
          <w:b/>
          <w:bCs/>
          <w:rtl/>
        </w:rPr>
        <w:t>الصفحة 26</w:t>
      </w:r>
      <w:r w:rsidRPr="009C7563">
        <w:rPr>
          <w:b/>
          <w:bCs/>
        </w:rPr>
        <w:t>]</w:t>
      </w:r>
    </w:p>
    <w:p w14:paraId="5FE269B2" w14:textId="77777777" w:rsidR="009C7563" w:rsidRPr="009C7563" w:rsidRDefault="009C7563" w:rsidP="009C7563">
      <w:r w:rsidRPr="009C7563">
        <w:rPr>
          <w:b/>
          <w:bCs/>
          <w:rtl/>
        </w:rPr>
        <w:t>ثامناً: مناقشة النتائج وتحليلها</w:t>
      </w:r>
      <w:r w:rsidRPr="009C7563">
        <w:br/>
      </w:r>
      <w:r w:rsidRPr="009C7563">
        <w:rPr>
          <w:rtl/>
        </w:rPr>
        <w:t>تهدف هذه الفقرة إلى تفسير النتائج الإحصائية التي تم التوصل إليها، ومدى توافقها مع الفرضيات النظرية والدراسات السابقة، بالإضافة إلى تقديم تفسير علمي للعلاقات بين المتغيرات الكيميائية ومعدلات الفاقد</w:t>
      </w:r>
      <w:r w:rsidRPr="009C7563">
        <w:t>.</w:t>
      </w:r>
      <w:r w:rsidRPr="009C7563">
        <w:rPr>
          <w:rFonts w:ascii="Tahoma" w:hAnsi="Tahoma" w:cs="Tahoma"/>
        </w:rPr>
        <w:t>﻿</w:t>
      </w:r>
    </w:p>
    <w:p w14:paraId="0BFDB459" w14:textId="77777777" w:rsidR="009C7563" w:rsidRPr="009C7563" w:rsidRDefault="009C7563" w:rsidP="009C7563">
      <w:r w:rsidRPr="009C7563">
        <w:rPr>
          <w:b/>
          <w:bCs/>
        </w:rPr>
        <w:t xml:space="preserve">1. </w:t>
      </w:r>
      <w:r w:rsidRPr="009C7563">
        <w:rPr>
          <w:b/>
          <w:bCs/>
          <w:rtl/>
        </w:rPr>
        <w:t>مناقشة العلاقة بين تحليل المخاطر وتقليل الفاقد</w:t>
      </w:r>
      <w:r w:rsidRPr="009C7563">
        <w:rPr>
          <w:b/>
          <w:bCs/>
        </w:rPr>
        <w:t>:</w:t>
      </w:r>
      <w:r w:rsidRPr="009C7563">
        <w:br/>
      </w:r>
      <w:r w:rsidRPr="009C7563">
        <w:rPr>
          <w:rtl/>
        </w:rPr>
        <w:t>أظهرت النتائج وجود علاقة ارتباط قوية</w:t>
      </w:r>
      <w:r w:rsidRPr="009C7563">
        <w:t xml:space="preserve"> (r = 0.82) </w:t>
      </w:r>
      <w:r w:rsidRPr="009C7563">
        <w:rPr>
          <w:rtl/>
        </w:rPr>
        <w:t>بين تطبيق تحليل المخاطر وانخفاض معدلات الفاقد، مما يثبت فعالية أدوات مثل</w:t>
      </w:r>
      <w:r w:rsidRPr="009C7563">
        <w:t xml:space="preserve"> FMEA </w:t>
      </w:r>
      <w:r w:rsidRPr="009C7563">
        <w:rPr>
          <w:rtl/>
        </w:rPr>
        <w:t>و</w:t>
      </w:r>
      <w:r w:rsidRPr="009C7563">
        <w:t xml:space="preserve">SPC </w:t>
      </w:r>
      <w:r w:rsidRPr="009C7563">
        <w:rPr>
          <w:rtl/>
        </w:rPr>
        <w:t>في كشف الانحرافات وتعزيز الانضباط التشغيلي. وتتفق هذه النتيجة مع دراسة</w:t>
      </w:r>
      <w:r w:rsidRPr="009C7563">
        <w:t xml:space="preserve"> Zhang et al. (2022) </w:t>
      </w:r>
      <w:r w:rsidRPr="009C7563">
        <w:rPr>
          <w:rtl/>
        </w:rPr>
        <w:t>التي أكدت أن تطبيق التكامل بين الأداتين قلل العيوب بنسبة تجاوزت 30</w:t>
      </w:r>
      <w:r w:rsidRPr="009C7563">
        <w:t>%.</w:t>
      </w:r>
      <w:r w:rsidRPr="009C7563">
        <w:rPr>
          <w:rFonts w:ascii="Tahoma" w:hAnsi="Tahoma" w:cs="Tahoma"/>
        </w:rPr>
        <w:t>﻿</w:t>
      </w:r>
    </w:p>
    <w:p w14:paraId="1EFC7647" w14:textId="77777777" w:rsidR="009C7563" w:rsidRPr="009C7563" w:rsidRDefault="009C7563" w:rsidP="009C7563">
      <w:r w:rsidRPr="009C7563">
        <w:rPr>
          <w:b/>
          <w:bCs/>
        </w:rPr>
        <w:t xml:space="preserve">2. </w:t>
      </w:r>
      <w:r w:rsidRPr="009C7563">
        <w:rPr>
          <w:b/>
          <w:bCs/>
          <w:rtl/>
        </w:rPr>
        <w:t>تأثير المتغيرات الكيميائية على جودة المنتج</w:t>
      </w:r>
      <w:r w:rsidRPr="009C7563">
        <w:rPr>
          <w:b/>
          <w:bCs/>
        </w:rPr>
        <w:t>:</w:t>
      </w:r>
      <w:r w:rsidRPr="009C7563">
        <w:br/>
      </w:r>
      <w:r w:rsidRPr="009C7563">
        <w:rPr>
          <w:rtl/>
        </w:rPr>
        <w:t xml:space="preserve">بين الانحدار الخطي أن الماغنسيوم والسيليكون يؤديان الدور الأكبر في تحسين التجانس البنيوي للحديد </w:t>
      </w:r>
      <w:proofErr w:type="spellStart"/>
      <w:r w:rsidRPr="009C7563">
        <w:rPr>
          <w:rtl/>
        </w:rPr>
        <w:t>الدكتايلي</w:t>
      </w:r>
      <w:proofErr w:type="spellEnd"/>
      <w:r w:rsidRPr="009C7563">
        <w:rPr>
          <w:rtl/>
        </w:rPr>
        <w:t xml:space="preserve">. بينما الكبريت والفوسفور يرتبطان إيجابياً بالعيوب الهيكلية، حيث يؤدي ارتفاع تركيز الكبريت عن 0.015% إلى تقليل </w:t>
      </w:r>
      <w:proofErr w:type="spellStart"/>
      <w:r w:rsidRPr="009C7563">
        <w:rPr>
          <w:rtl/>
        </w:rPr>
        <w:t>النودولارية</w:t>
      </w:r>
      <w:proofErr w:type="spellEnd"/>
      <w:r w:rsidRPr="009C7563">
        <w:rPr>
          <w:rtl/>
        </w:rPr>
        <w:t xml:space="preserve"> بشكل ملحوظ. ويؤكد ذلك ما توصل إليه</w:t>
      </w:r>
      <w:r w:rsidRPr="009C7563">
        <w:t xml:space="preserve"> Al</w:t>
      </w:r>
      <w:r w:rsidRPr="009C7563">
        <w:noBreakHyphen/>
        <w:t xml:space="preserve">Qahtani (2023) </w:t>
      </w:r>
      <w:r w:rsidRPr="009C7563">
        <w:rPr>
          <w:rtl/>
        </w:rPr>
        <w:t>الذي أوصى بتثبيت</w:t>
      </w:r>
      <w:r w:rsidRPr="009C7563">
        <w:t xml:space="preserve"> Mg </w:t>
      </w:r>
      <w:r w:rsidRPr="009C7563">
        <w:rPr>
          <w:rtl/>
        </w:rPr>
        <w:t>عند (0.045–0.06%) لاستقرار الخصائص الميكانيكية</w:t>
      </w:r>
      <w:r w:rsidRPr="009C7563">
        <w:t>.</w:t>
      </w:r>
      <w:r w:rsidRPr="009C7563">
        <w:rPr>
          <w:rFonts w:ascii="Tahoma" w:hAnsi="Tahoma" w:cs="Tahoma"/>
        </w:rPr>
        <w:t>﻿</w:t>
      </w:r>
    </w:p>
    <w:p w14:paraId="56524142" w14:textId="77777777" w:rsidR="009C7563" w:rsidRPr="009C7563" w:rsidRDefault="00000000" w:rsidP="009C7563">
      <w:r>
        <w:pict w14:anchorId="5F2CABA6">
          <v:rect id="_x0000_i1082" style="width:0;height:.75pt" o:hralign="center" o:hrstd="t" o:hr="t" fillcolor="#a0a0a0" stroked="f"/>
        </w:pict>
      </w:r>
    </w:p>
    <w:p w14:paraId="2C9E550C" w14:textId="77777777" w:rsidR="009C7563" w:rsidRPr="009C7563" w:rsidRDefault="009C7563" w:rsidP="009C7563">
      <w:r w:rsidRPr="009C7563">
        <w:rPr>
          <w:b/>
          <w:bCs/>
        </w:rPr>
        <w:t>Discussion and Interpretation of Results</w:t>
      </w:r>
      <w:r w:rsidRPr="009C7563">
        <w:br/>
        <w:t xml:space="preserve">This section interprets the statistical outputs </w:t>
      </w:r>
      <w:proofErr w:type="gramStart"/>
      <w:r w:rsidRPr="009C7563">
        <w:t>in light of</w:t>
      </w:r>
      <w:proofErr w:type="gramEnd"/>
      <w:r w:rsidRPr="009C7563">
        <w:t xml:space="preserve"> the theoretical hypotheses and previous research, providing a scientific explanation of the relationships between chemical factors and waste rates.</w:t>
      </w:r>
    </w:p>
    <w:p w14:paraId="51317F8E" w14:textId="61BDC043" w:rsidR="009C7563" w:rsidRPr="009C7563" w:rsidRDefault="009C7563" w:rsidP="009C7563">
      <w:r w:rsidRPr="009C7563">
        <w:rPr>
          <w:b/>
          <w:bCs/>
        </w:rPr>
        <w:t>1. Correlation Between Risk Analysis and Waste Reduction:</w:t>
      </w:r>
      <w:r w:rsidRPr="009C7563">
        <w:br/>
        <w:t>The analysis revealed a strong correlation </w:t>
      </w:r>
      <m:oMath>
        <m:r>
          <w:rPr>
            <w:rFonts w:ascii="Cambria Math" w:hAnsi="Cambria Math"/>
          </w:rPr>
          <m:t>r=0.82</m:t>
        </m:r>
      </m:oMath>
      <w:r w:rsidRPr="009C7563">
        <w:t> between applying risk analysis and reducing waste rates, validating the effectiveness of tools such as FMEA and SPC in detecting deviations and reinforcing process discipline. This finding aligns with Zhang et al. (2022), who reported that integrating both methods reduced defect rates by over 30%.</w:t>
      </w:r>
    </w:p>
    <w:p w14:paraId="72F74E63" w14:textId="77777777" w:rsidR="009C7563" w:rsidRPr="009C7563" w:rsidRDefault="009C7563" w:rsidP="009C7563">
      <w:r w:rsidRPr="009C7563">
        <w:rPr>
          <w:b/>
          <w:bCs/>
        </w:rPr>
        <w:t>2. Chemical Variables Impact on Product Quality:</w:t>
      </w:r>
      <w:r w:rsidRPr="009C7563">
        <w:br/>
        <w:t>Regression results identified magnesium and silicon as the most influential factors improving ductile iron structural consistency, while sulfur and phosphorus showed positive correlations with internal defects. Sulfur concentrations exceeding 0.015% significantly decreased nodularity. These results corroborate Al</w:t>
      </w:r>
      <w:r w:rsidRPr="009C7563">
        <w:noBreakHyphen/>
        <w:t>Qahtani (2023), who recommended maintaining Mg levels between 0.045–0.06% to sustain mechanical stability.</w:t>
      </w:r>
    </w:p>
    <w:p w14:paraId="14872A12" w14:textId="77777777" w:rsidR="009C7563" w:rsidRPr="009C7563" w:rsidRDefault="00000000" w:rsidP="009C7563">
      <w:r>
        <w:pict w14:anchorId="4FC1F9E3">
          <v:rect id="_x0000_i1083" style="width:0;height:.75pt" o:hralign="center" o:hrstd="t" o:hr="t" fillcolor="#a0a0a0" stroked="f"/>
        </w:pict>
      </w:r>
    </w:p>
    <w:p w14:paraId="2065C2FE" w14:textId="77777777" w:rsidR="009C7563" w:rsidRPr="009C7563" w:rsidRDefault="009C7563" w:rsidP="009C7563">
      <w:pPr>
        <w:rPr>
          <w:b/>
          <w:bCs/>
        </w:rPr>
      </w:pPr>
      <w:r w:rsidRPr="009C7563">
        <w:rPr>
          <w:b/>
          <w:bCs/>
        </w:rPr>
        <w:t>[</w:t>
      </w:r>
      <w:r w:rsidRPr="009C7563">
        <w:rPr>
          <w:b/>
          <w:bCs/>
          <w:rtl/>
        </w:rPr>
        <w:t>الصفحة 27</w:t>
      </w:r>
      <w:r w:rsidRPr="009C7563">
        <w:rPr>
          <w:b/>
          <w:bCs/>
        </w:rPr>
        <w:t>]</w:t>
      </w:r>
    </w:p>
    <w:p w14:paraId="7AF64490" w14:textId="77777777" w:rsidR="009C7563" w:rsidRPr="009C7563" w:rsidRDefault="009C7563" w:rsidP="009C7563">
      <w:r w:rsidRPr="009C7563">
        <w:rPr>
          <w:b/>
          <w:bCs/>
        </w:rPr>
        <w:t xml:space="preserve">3. </w:t>
      </w:r>
      <w:r w:rsidRPr="009C7563">
        <w:rPr>
          <w:b/>
          <w:bCs/>
          <w:rtl/>
        </w:rPr>
        <w:t>مقارنة النتائج بالدراسات السابقة</w:t>
      </w:r>
      <w:r w:rsidRPr="009C7563">
        <w:rPr>
          <w:b/>
          <w:bCs/>
        </w:rPr>
        <w:t>:</w:t>
      </w:r>
      <w:r w:rsidRPr="009C7563">
        <w:br/>
      </w:r>
      <w:r w:rsidRPr="009C7563">
        <w:rPr>
          <w:rtl/>
        </w:rPr>
        <w:t>عند مقارنة نتائج الدراسة الحالية مع الأعمال السابقة، يتضح الآتي</w:t>
      </w:r>
      <w:r w:rsidRPr="009C7563">
        <w:t>:</w:t>
      </w:r>
      <w:r w:rsidRPr="009C7563">
        <w:rPr>
          <w:rFonts w:ascii="Tahoma" w:hAnsi="Tahoma" w:cs="Tahoma"/>
        </w:rPr>
        <w:t>﻿</w:t>
      </w:r>
    </w:p>
    <w:p w14:paraId="54B154A7" w14:textId="77777777" w:rsidR="009C7563" w:rsidRPr="009C7563" w:rsidRDefault="009C7563">
      <w:pPr>
        <w:numPr>
          <w:ilvl w:val="0"/>
          <w:numId w:val="31"/>
        </w:numPr>
      </w:pPr>
      <w:r w:rsidRPr="009C7563">
        <w:rPr>
          <w:rtl/>
        </w:rPr>
        <w:t>تتفق نتائج العلاقة بين تحليل المخاطر وانخفاض الفاقد مع دراسة</w:t>
      </w:r>
      <w:r w:rsidRPr="009C7563">
        <w:t xml:space="preserve"> Singh &amp; Kumar (2021) </w:t>
      </w:r>
      <w:r w:rsidRPr="009C7563">
        <w:rPr>
          <w:rtl/>
        </w:rPr>
        <w:t>التي برهنت أن تطبيق تحليل</w:t>
      </w:r>
      <w:r w:rsidRPr="009C7563">
        <w:t xml:space="preserve"> Pareto </w:t>
      </w:r>
      <w:r w:rsidRPr="009C7563">
        <w:rPr>
          <w:rtl/>
        </w:rPr>
        <w:t>داخل خطوط الصهر خفّض الفاقد بنسبة 28</w:t>
      </w:r>
      <w:r w:rsidRPr="009C7563">
        <w:t>%.</w:t>
      </w:r>
      <w:r w:rsidRPr="009C7563">
        <w:rPr>
          <w:rFonts w:ascii="Tahoma" w:hAnsi="Tahoma" w:cs="Tahoma"/>
        </w:rPr>
        <w:t>﻿</w:t>
      </w:r>
    </w:p>
    <w:p w14:paraId="32096CC0" w14:textId="77777777" w:rsidR="009C7563" w:rsidRPr="009C7563" w:rsidRDefault="009C7563">
      <w:pPr>
        <w:numPr>
          <w:ilvl w:val="0"/>
          <w:numId w:val="31"/>
        </w:numPr>
      </w:pPr>
      <w:r w:rsidRPr="009C7563">
        <w:rPr>
          <w:rtl/>
        </w:rPr>
        <w:lastRenderedPageBreak/>
        <w:t>توسع هذه الدراسة في دمج التحليل الكيميائي مع نماذج</w:t>
      </w:r>
      <w:r w:rsidRPr="009C7563">
        <w:t xml:space="preserve"> FMEA </w:t>
      </w:r>
      <w:r w:rsidRPr="009C7563">
        <w:rPr>
          <w:rtl/>
        </w:rPr>
        <w:t>و</w:t>
      </w:r>
      <w:r w:rsidRPr="009C7563">
        <w:t xml:space="preserve">SPC </w:t>
      </w:r>
      <w:r w:rsidRPr="009C7563">
        <w:rPr>
          <w:rtl/>
        </w:rPr>
        <w:t>يمثل إضافة نوعية، لم تسبق تغطيتها في دراسات مشابهة على مصانع صهر الحديد في البيئة السعودية</w:t>
      </w:r>
      <w:r w:rsidRPr="009C7563">
        <w:t>.</w:t>
      </w:r>
      <w:r w:rsidRPr="009C7563">
        <w:rPr>
          <w:rFonts w:ascii="Tahoma" w:hAnsi="Tahoma" w:cs="Tahoma"/>
        </w:rPr>
        <w:t>﻿</w:t>
      </w:r>
    </w:p>
    <w:p w14:paraId="2E9DD2AD" w14:textId="77777777" w:rsidR="009C7563" w:rsidRPr="009C7563" w:rsidRDefault="009C7563">
      <w:pPr>
        <w:numPr>
          <w:ilvl w:val="0"/>
          <w:numId w:val="31"/>
        </w:numPr>
      </w:pPr>
      <w:r w:rsidRPr="009C7563">
        <w:rPr>
          <w:rtl/>
        </w:rPr>
        <w:t>تشير النتائج إلى أن الجمع بين المراقبة الرقمية وتحليل المخاطر الكمي يسهم في بناء نظام تنبؤي فعّال لتقليل العيوب المستقبلية</w:t>
      </w:r>
      <w:r w:rsidRPr="009C7563">
        <w:t>.</w:t>
      </w:r>
      <w:r w:rsidRPr="009C7563">
        <w:rPr>
          <w:rFonts w:ascii="Tahoma" w:hAnsi="Tahoma" w:cs="Tahoma"/>
        </w:rPr>
        <w:t>﻿</w:t>
      </w:r>
    </w:p>
    <w:p w14:paraId="77A7F0EA" w14:textId="77777777" w:rsidR="009C7563" w:rsidRPr="009C7563" w:rsidRDefault="00000000" w:rsidP="009C7563">
      <w:r>
        <w:pict w14:anchorId="5F9C5999">
          <v:rect id="_x0000_i1084" style="width:0;height:.75pt" o:hralign="center" o:hrstd="t" o:hr="t" fillcolor="#a0a0a0" stroked="f"/>
        </w:pict>
      </w:r>
    </w:p>
    <w:p w14:paraId="00D23873" w14:textId="77777777" w:rsidR="009C7563" w:rsidRPr="009C7563" w:rsidRDefault="009C7563" w:rsidP="009C7563">
      <w:r w:rsidRPr="009C7563">
        <w:rPr>
          <w:b/>
          <w:bCs/>
        </w:rPr>
        <w:t>3. Comparison with Previous Studies:</w:t>
      </w:r>
      <w:r w:rsidRPr="009C7563">
        <w:br/>
        <w:t>When compared with earlier research, the present findings show the following consistencies and contributions:</w:t>
      </w:r>
    </w:p>
    <w:p w14:paraId="1BCC3593" w14:textId="77777777" w:rsidR="009C7563" w:rsidRPr="009C7563" w:rsidRDefault="009C7563">
      <w:pPr>
        <w:numPr>
          <w:ilvl w:val="0"/>
          <w:numId w:val="32"/>
        </w:numPr>
      </w:pPr>
      <w:r w:rsidRPr="009C7563">
        <w:t>The strong risk–waste relationship aligns with Singh &amp; Kumar (2021), who demonstrated that integrating Pareto analysis within smelting operations reduced overall waste by 28%.</w:t>
      </w:r>
    </w:p>
    <w:p w14:paraId="042FF8D0" w14:textId="77777777" w:rsidR="009C7563" w:rsidRPr="009C7563" w:rsidRDefault="009C7563">
      <w:pPr>
        <w:numPr>
          <w:ilvl w:val="0"/>
          <w:numId w:val="32"/>
        </w:numPr>
      </w:pPr>
      <w:r w:rsidRPr="009C7563">
        <w:t>The current study extends prior research by integrating chemical composition monitoring with FMEA and SPC models—a combination not previously documented in Saudi metallurgical environments.</w:t>
      </w:r>
    </w:p>
    <w:p w14:paraId="3F68E937" w14:textId="77777777" w:rsidR="009C7563" w:rsidRPr="009C7563" w:rsidRDefault="009C7563">
      <w:pPr>
        <w:numPr>
          <w:ilvl w:val="0"/>
          <w:numId w:val="32"/>
        </w:numPr>
      </w:pPr>
      <w:r w:rsidRPr="009C7563">
        <w:t>Results emphasize that combining digital process monitoring with quantitative risk evaluation leads to an effective predictive framework for minimizing future defect rates.</w:t>
      </w:r>
    </w:p>
    <w:p w14:paraId="36C7B42B" w14:textId="77777777" w:rsidR="009C7563" w:rsidRPr="009C7563" w:rsidRDefault="00000000" w:rsidP="009C7563">
      <w:r>
        <w:pict w14:anchorId="0C261E26">
          <v:rect id="_x0000_i1085" style="width:0;height:.75pt" o:hralign="center" o:hrstd="t" o:hr="t" fillcolor="#a0a0a0" stroked="f"/>
        </w:pict>
      </w:r>
    </w:p>
    <w:p w14:paraId="265794DD" w14:textId="77777777" w:rsidR="009C7563" w:rsidRPr="009C7563" w:rsidRDefault="009C7563" w:rsidP="009C7563">
      <w:pPr>
        <w:rPr>
          <w:b/>
          <w:bCs/>
        </w:rPr>
      </w:pPr>
      <w:r w:rsidRPr="009C7563">
        <w:rPr>
          <w:b/>
          <w:bCs/>
        </w:rPr>
        <w:t>[</w:t>
      </w:r>
      <w:r w:rsidRPr="009C7563">
        <w:rPr>
          <w:b/>
          <w:bCs/>
          <w:rtl/>
        </w:rPr>
        <w:t>الصفحة 28</w:t>
      </w:r>
      <w:r w:rsidRPr="009C7563">
        <w:rPr>
          <w:b/>
          <w:bCs/>
        </w:rPr>
        <w:t>]</w:t>
      </w:r>
    </w:p>
    <w:p w14:paraId="08F6A174" w14:textId="77777777" w:rsidR="009C7563" w:rsidRPr="009C7563" w:rsidRDefault="009C7563" w:rsidP="009C7563">
      <w:r w:rsidRPr="009C7563">
        <w:rPr>
          <w:b/>
          <w:bCs/>
        </w:rPr>
        <w:t xml:space="preserve">4. </w:t>
      </w:r>
      <w:r w:rsidRPr="009C7563">
        <w:rPr>
          <w:b/>
          <w:bCs/>
          <w:rtl/>
        </w:rPr>
        <w:t>المخططات التحليلية والتمثيل البياني للنتائج</w:t>
      </w:r>
    </w:p>
    <w:p w14:paraId="789C9755" w14:textId="77777777" w:rsidR="009C7563" w:rsidRPr="009C7563" w:rsidRDefault="009C7563" w:rsidP="009C7563">
      <w:r w:rsidRPr="009C7563">
        <w:rPr>
          <w:b/>
          <w:bCs/>
          <w:rtl/>
        </w:rPr>
        <w:t>أ. مخطط باريتو لمسببات الفاقد (الوضع قبل التحسين)</w:t>
      </w:r>
      <w:r w:rsidRPr="009C7563">
        <w:rPr>
          <w:b/>
          <w:bCs/>
        </w:rPr>
        <w:t>:</w:t>
      </w:r>
    </w:p>
    <w:p w14:paraId="2A66A0ED" w14:textId="77777777" w:rsidR="009C7563" w:rsidRPr="009C7563" w:rsidRDefault="009C7563" w:rsidP="009C7563">
      <w:r w:rsidRPr="009C7563">
        <w:t>text</w:t>
      </w:r>
    </w:p>
    <w:p w14:paraId="3E38601E" w14:textId="77777777" w:rsidR="009C7563" w:rsidRPr="009C7563" w:rsidRDefault="009C7563" w:rsidP="009C7563">
      <w:r w:rsidRPr="009C7563">
        <w:rPr>
          <w:rtl/>
        </w:rPr>
        <w:t>انكماش وعيوب سطحية |||||||||||||||||||||||||| 55</w:t>
      </w:r>
      <w:r w:rsidRPr="009C7563">
        <w:t>%</w:t>
      </w:r>
    </w:p>
    <w:p w14:paraId="13CC2556" w14:textId="77777777" w:rsidR="009C7563" w:rsidRPr="009C7563" w:rsidRDefault="009C7563" w:rsidP="009C7563">
      <w:r w:rsidRPr="009C7563">
        <w:rPr>
          <w:rtl/>
        </w:rPr>
        <w:t xml:space="preserve">أعطال الصب          </w:t>
      </w:r>
      <w:r w:rsidRPr="009C7563">
        <w:t>||||||| 25%</w:t>
      </w:r>
    </w:p>
    <w:p w14:paraId="19C0FDD4" w14:textId="77777777" w:rsidR="009C7563" w:rsidRPr="009C7563" w:rsidRDefault="009C7563" w:rsidP="009C7563">
      <w:r w:rsidRPr="009C7563">
        <w:rPr>
          <w:rtl/>
        </w:rPr>
        <w:t xml:space="preserve">تلوث وشوائب         </w:t>
      </w:r>
      <w:r w:rsidRPr="009C7563">
        <w:t>||| 10%</w:t>
      </w:r>
    </w:p>
    <w:p w14:paraId="1BD68097" w14:textId="77777777" w:rsidR="009C7563" w:rsidRPr="009C7563" w:rsidRDefault="009C7563" w:rsidP="009C7563">
      <w:r w:rsidRPr="009C7563">
        <w:rPr>
          <w:rtl/>
        </w:rPr>
        <w:t xml:space="preserve">شقوق هيكلية         </w:t>
      </w:r>
      <w:r w:rsidRPr="009C7563">
        <w:t>|| 10%</w:t>
      </w:r>
    </w:p>
    <w:p w14:paraId="0F0FDAC7" w14:textId="77777777" w:rsidR="009C7563" w:rsidRPr="009C7563" w:rsidRDefault="009C7563" w:rsidP="009C7563">
      <w:r w:rsidRPr="009C7563">
        <w:rPr>
          <w:rtl/>
        </w:rPr>
        <w:t>يتضح من المخطط أن الانكماش والأعطال الميكانيكية تمثل أكثر من 80% من إجمالي مصادر الفاقد، وهو ما يحدد أولويات التحسين في نظام إدارة المخاطر</w:t>
      </w:r>
      <w:r w:rsidRPr="009C7563">
        <w:t>.</w:t>
      </w:r>
      <w:r w:rsidRPr="009C7563">
        <w:rPr>
          <w:rFonts w:ascii="Tahoma" w:hAnsi="Tahoma" w:cs="Tahoma"/>
        </w:rPr>
        <w:t>﻿</w:t>
      </w:r>
    </w:p>
    <w:p w14:paraId="6E48C76D" w14:textId="77777777" w:rsidR="009C7563" w:rsidRPr="009C7563" w:rsidRDefault="00000000" w:rsidP="009C7563">
      <w:r>
        <w:pict w14:anchorId="2D5F49EF">
          <v:rect id="_x0000_i1086" style="width:0;height:.75pt" o:hralign="center" o:hrstd="t" o:hr="t" fillcolor="#a0a0a0" stroked="f"/>
        </w:pict>
      </w:r>
    </w:p>
    <w:p w14:paraId="79179735" w14:textId="77777777" w:rsidR="009C7563" w:rsidRPr="009C7563" w:rsidRDefault="009C7563" w:rsidP="009C7563">
      <w:r w:rsidRPr="009C7563">
        <w:rPr>
          <w:b/>
          <w:bCs/>
        </w:rPr>
        <w:t>A. Pareto Chart of Waste Causes (Pre-Improvement Condition):</w:t>
      </w:r>
    </w:p>
    <w:p w14:paraId="1910BAC7" w14:textId="77777777" w:rsidR="009C7563" w:rsidRPr="009C7563" w:rsidRDefault="009C7563" w:rsidP="009C7563">
      <w:r w:rsidRPr="009C7563">
        <w:t>text</w:t>
      </w:r>
    </w:p>
    <w:p w14:paraId="31DA14C6" w14:textId="77777777" w:rsidR="009C7563" w:rsidRPr="009C7563" w:rsidRDefault="009C7563" w:rsidP="009C7563">
      <w:r w:rsidRPr="009C7563">
        <w:lastRenderedPageBreak/>
        <w:t>Shrinkage &amp; Surface Defects |||||||||||||||||||||||||| 55%</w:t>
      </w:r>
    </w:p>
    <w:p w14:paraId="165BB76A" w14:textId="77777777" w:rsidR="009C7563" w:rsidRPr="009C7563" w:rsidRDefault="009C7563" w:rsidP="009C7563">
      <w:r w:rsidRPr="009C7563">
        <w:t>Casting Failures             ||||||| 25%</w:t>
      </w:r>
    </w:p>
    <w:p w14:paraId="57981BEC" w14:textId="77777777" w:rsidR="009C7563" w:rsidRPr="009C7563" w:rsidRDefault="009C7563" w:rsidP="009C7563">
      <w:r w:rsidRPr="009C7563">
        <w:t xml:space="preserve">Contamination &amp; </w:t>
      </w:r>
      <w:proofErr w:type="gramStart"/>
      <w:r w:rsidRPr="009C7563">
        <w:t>Inclusions   ||| 10</w:t>
      </w:r>
      <w:proofErr w:type="gramEnd"/>
      <w:r w:rsidRPr="009C7563">
        <w:t>%</w:t>
      </w:r>
    </w:p>
    <w:p w14:paraId="01741257" w14:textId="77777777" w:rsidR="009C7563" w:rsidRPr="009C7563" w:rsidRDefault="009C7563" w:rsidP="009C7563">
      <w:r w:rsidRPr="009C7563">
        <w:t xml:space="preserve">Structural </w:t>
      </w:r>
      <w:proofErr w:type="gramStart"/>
      <w:r w:rsidRPr="009C7563">
        <w:t>Cracks            || 10</w:t>
      </w:r>
      <w:proofErr w:type="gramEnd"/>
      <w:r w:rsidRPr="009C7563">
        <w:t>%</w:t>
      </w:r>
    </w:p>
    <w:p w14:paraId="5CF052C5" w14:textId="77777777" w:rsidR="009C7563" w:rsidRPr="009C7563" w:rsidRDefault="009C7563" w:rsidP="009C7563">
      <w:r w:rsidRPr="009C7563">
        <w:t>The chart demonstrates that shrinkage and casting-related failures account for over 80% of total waste sources, defining priority areas for improvement within the plant’s risk management framework.</w:t>
      </w:r>
    </w:p>
    <w:p w14:paraId="0AA42E21" w14:textId="77777777" w:rsidR="009C7563" w:rsidRPr="009C7563" w:rsidRDefault="00000000" w:rsidP="009C7563">
      <w:r>
        <w:pict w14:anchorId="3BA41D28">
          <v:rect id="_x0000_i1087" style="width:0;height:.75pt" o:hralign="center" o:hrstd="t" o:hr="t" fillcolor="#a0a0a0" stroked="f"/>
        </w:pict>
      </w:r>
    </w:p>
    <w:p w14:paraId="578A6FC5" w14:textId="77777777" w:rsidR="009C7563" w:rsidRPr="009C7563" w:rsidRDefault="009C7563" w:rsidP="009C7563">
      <w:pPr>
        <w:rPr>
          <w:b/>
          <w:bCs/>
        </w:rPr>
      </w:pPr>
      <w:r w:rsidRPr="009C7563">
        <w:rPr>
          <w:b/>
          <w:bCs/>
        </w:rPr>
        <w:t>[</w:t>
      </w:r>
      <w:r w:rsidRPr="009C7563">
        <w:rPr>
          <w:b/>
          <w:bCs/>
          <w:rtl/>
        </w:rPr>
        <w:t>الصفحة 29</w:t>
      </w:r>
      <w:r w:rsidRPr="009C7563">
        <w:rPr>
          <w:b/>
          <w:bCs/>
        </w:rPr>
        <w:t>]</w:t>
      </w:r>
    </w:p>
    <w:p w14:paraId="74EEB2DA" w14:textId="77777777" w:rsidR="009C7563" w:rsidRPr="009C7563" w:rsidRDefault="009C7563" w:rsidP="009C7563">
      <w:r w:rsidRPr="009C7563">
        <w:rPr>
          <w:b/>
          <w:bCs/>
          <w:rtl/>
        </w:rPr>
        <w:t>ب. مخطط الانحدار بين نسبة الكبريت ومعدل الفاقد</w:t>
      </w:r>
      <w:r w:rsidRPr="009C7563">
        <w:rPr>
          <w:b/>
          <w:bCs/>
        </w:rPr>
        <w:t>:</w:t>
      </w:r>
    </w:p>
    <w:p w14:paraId="045050AE" w14:textId="77777777" w:rsidR="009C7563" w:rsidRPr="009C7563" w:rsidRDefault="009C7563" w:rsidP="009C7563">
      <w:r w:rsidRPr="009C7563">
        <w:rPr>
          <w:rtl/>
        </w:rPr>
        <w:t>يبين التحليل وجود علاقة طردية واضحة؛ حيث يزداد معدل الفاقد بمعدل تقريبي (0.27%) لكل زيادة مقدارها (0.01%) في نسبة الكبريت</w:t>
      </w:r>
      <w:r w:rsidRPr="009C7563">
        <w:t>.</w:t>
      </w:r>
      <w:r w:rsidRPr="009C7563">
        <w:rPr>
          <w:rFonts w:ascii="Tahoma" w:hAnsi="Tahoma" w:cs="Tahoma"/>
        </w:rPr>
        <w:t>﻿</w:t>
      </w:r>
    </w:p>
    <w:p w14:paraId="1833E3E0" w14:textId="77777777" w:rsidR="009C7563" w:rsidRPr="009C7563" w:rsidRDefault="009C7563" w:rsidP="009C7563">
      <w:r w:rsidRPr="009C7563">
        <w:rPr>
          <w:b/>
          <w:bCs/>
          <w:rtl/>
        </w:rPr>
        <w:t>الوصف البياني (نصي)</w:t>
      </w:r>
      <w:r w:rsidRPr="009C7563">
        <w:rPr>
          <w:b/>
          <w:bCs/>
        </w:rPr>
        <w:t>:</w:t>
      </w:r>
    </w:p>
    <w:p w14:paraId="19B9D8DA" w14:textId="77777777" w:rsidR="009C7563" w:rsidRPr="009C7563" w:rsidRDefault="009C7563" w:rsidP="009C7563">
      <w:r w:rsidRPr="009C7563">
        <w:t>text</w:t>
      </w:r>
    </w:p>
    <w:p w14:paraId="09C0D9D2" w14:textId="77777777" w:rsidR="009C7563" w:rsidRPr="009C7563" w:rsidRDefault="009C7563" w:rsidP="009C7563">
      <w:r w:rsidRPr="009C7563">
        <w:rPr>
          <w:rtl/>
        </w:rPr>
        <w:t xml:space="preserve">نسبة الكبريت (%) → </w:t>
      </w:r>
      <w:proofErr w:type="gramStart"/>
      <w:r w:rsidRPr="009C7563">
        <w:rPr>
          <w:rtl/>
        </w:rPr>
        <w:t xml:space="preserve">0.010  </w:t>
      </w:r>
      <w:r w:rsidRPr="009C7563">
        <w:t>0.015</w:t>
      </w:r>
      <w:proofErr w:type="gramEnd"/>
      <w:r w:rsidRPr="009C7563">
        <w:t xml:space="preserve">  </w:t>
      </w:r>
      <w:proofErr w:type="gramStart"/>
      <w:r w:rsidRPr="009C7563">
        <w:t>0.020  0.025</w:t>
      </w:r>
      <w:proofErr w:type="gramEnd"/>
      <w:r w:rsidRPr="009C7563">
        <w:t xml:space="preserve">  </w:t>
      </w:r>
    </w:p>
    <w:p w14:paraId="467110B9" w14:textId="77777777" w:rsidR="009C7563" w:rsidRPr="009C7563" w:rsidRDefault="009C7563" w:rsidP="009C7563">
      <w:r w:rsidRPr="009C7563">
        <w:rPr>
          <w:rtl/>
        </w:rPr>
        <w:t>معدل الفاقد</w:t>
      </w:r>
      <w:r w:rsidRPr="009C7563">
        <w:t xml:space="preserve"> (</w:t>
      </w:r>
      <w:proofErr w:type="gramStart"/>
      <w:r w:rsidRPr="009C7563">
        <w:t>%)  →</w:t>
      </w:r>
      <w:proofErr w:type="gramEnd"/>
      <w:r w:rsidRPr="009C7563">
        <w:t xml:space="preserve">  9.5   10.8   12.1   13.4</w:t>
      </w:r>
    </w:p>
    <w:p w14:paraId="7A9B7553" w14:textId="77777777" w:rsidR="009C7563" w:rsidRPr="009C7563" w:rsidRDefault="009C7563" w:rsidP="009C7563">
      <w:r w:rsidRPr="009C7563">
        <w:rPr>
          <w:rtl/>
        </w:rPr>
        <w:t>اتجاه العلاقة: موجب طردي</w:t>
      </w:r>
    </w:p>
    <w:p w14:paraId="38F0F57A" w14:textId="77777777" w:rsidR="009C7563" w:rsidRPr="009C7563" w:rsidRDefault="00000000" w:rsidP="009C7563">
      <w:r>
        <w:pict w14:anchorId="21FF5E60">
          <v:rect id="_x0000_i1088" style="width:0;height:.75pt" o:hralign="center" o:hrstd="t" o:hr="t" fillcolor="#a0a0a0" stroked="f"/>
        </w:pict>
      </w:r>
    </w:p>
    <w:p w14:paraId="0F061AC5" w14:textId="77777777" w:rsidR="009C7563" w:rsidRPr="009C7563" w:rsidRDefault="009C7563" w:rsidP="009C7563">
      <w:r w:rsidRPr="009C7563">
        <w:rPr>
          <w:b/>
          <w:bCs/>
        </w:rPr>
        <w:t>B. Regression Plot Between Sulfur Content and Waste Rate:</w:t>
      </w:r>
      <w:r w:rsidRPr="009C7563">
        <w:br/>
        <w:t>The analysis identified a clear positive relationship, where waste rate increases by approximately 0.27% for each 0.01% rise in sulfur concentration.</w:t>
      </w:r>
    </w:p>
    <w:p w14:paraId="783DBC0C" w14:textId="77777777" w:rsidR="009C7563" w:rsidRPr="009C7563" w:rsidRDefault="009C7563" w:rsidP="009C7563">
      <w:r w:rsidRPr="009C7563">
        <w:rPr>
          <w:b/>
          <w:bCs/>
        </w:rPr>
        <w:t>Textual Graph Representation:</w:t>
      </w:r>
    </w:p>
    <w:p w14:paraId="7364194F" w14:textId="77777777" w:rsidR="009C7563" w:rsidRPr="009C7563" w:rsidRDefault="009C7563" w:rsidP="009C7563">
      <w:r w:rsidRPr="009C7563">
        <w:t>text</w:t>
      </w:r>
    </w:p>
    <w:p w14:paraId="622BDCC4" w14:textId="77777777" w:rsidR="009C7563" w:rsidRPr="009C7563" w:rsidRDefault="009C7563" w:rsidP="009C7563">
      <w:r w:rsidRPr="009C7563">
        <w:t xml:space="preserve">Sulfur (%) → </w:t>
      </w:r>
      <w:proofErr w:type="gramStart"/>
      <w:r w:rsidRPr="009C7563">
        <w:t>0.010  0.015</w:t>
      </w:r>
      <w:proofErr w:type="gramEnd"/>
      <w:r w:rsidRPr="009C7563">
        <w:t xml:space="preserve">  </w:t>
      </w:r>
      <w:proofErr w:type="gramStart"/>
      <w:r w:rsidRPr="009C7563">
        <w:t>0.020  0.025</w:t>
      </w:r>
      <w:proofErr w:type="gramEnd"/>
      <w:r w:rsidRPr="009C7563">
        <w:t xml:space="preserve">  </w:t>
      </w:r>
    </w:p>
    <w:p w14:paraId="47C128CA" w14:textId="77777777" w:rsidR="009C7563" w:rsidRPr="009C7563" w:rsidRDefault="009C7563" w:rsidP="009C7563">
      <w:r w:rsidRPr="009C7563">
        <w:t xml:space="preserve">Waste Rate (%) </w:t>
      </w:r>
      <w:proofErr w:type="gramStart"/>
      <w:r w:rsidRPr="009C7563">
        <w:t>→  9.5</w:t>
      </w:r>
      <w:proofErr w:type="gramEnd"/>
      <w:r w:rsidRPr="009C7563">
        <w:t xml:space="preserve">   10.8   12.1   13.4</w:t>
      </w:r>
    </w:p>
    <w:p w14:paraId="5846A233" w14:textId="77777777" w:rsidR="009C7563" w:rsidRPr="009C7563" w:rsidRDefault="009C7563" w:rsidP="009C7563">
      <w:r w:rsidRPr="009C7563">
        <w:t>Trend: Positive Linear Relation</w:t>
      </w:r>
    </w:p>
    <w:p w14:paraId="28C9700C" w14:textId="77777777" w:rsidR="009C7563" w:rsidRPr="009C7563" w:rsidRDefault="00000000" w:rsidP="009C7563">
      <w:r>
        <w:pict w14:anchorId="5CD4505B">
          <v:rect id="_x0000_i1089" style="width:0;height:.75pt" o:hralign="center" o:hrstd="t" o:hr="t" fillcolor="#a0a0a0" stroked="f"/>
        </w:pict>
      </w:r>
    </w:p>
    <w:p w14:paraId="6F093296" w14:textId="77777777" w:rsidR="009C7563" w:rsidRDefault="009C7563" w:rsidP="009C7563">
      <w:pPr>
        <w:rPr>
          <w:b/>
          <w:bCs/>
        </w:rPr>
      </w:pPr>
    </w:p>
    <w:p w14:paraId="7CD105E1" w14:textId="77777777" w:rsidR="009C7563" w:rsidRDefault="009C7563" w:rsidP="009C7563">
      <w:pPr>
        <w:rPr>
          <w:b/>
          <w:bCs/>
        </w:rPr>
      </w:pPr>
    </w:p>
    <w:p w14:paraId="75B13C43" w14:textId="77777777" w:rsidR="009C7563" w:rsidRDefault="009C7563" w:rsidP="009C7563">
      <w:pPr>
        <w:rPr>
          <w:b/>
          <w:bCs/>
        </w:rPr>
      </w:pPr>
    </w:p>
    <w:p w14:paraId="52DC36F4" w14:textId="79DB8604" w:rsidR="009C7563" w:rsidRPr="009C7563" w:rsidRDefault="009C7563" w:rsidP="009C7563">
      <w:pPr>
        <w:rPr>
          <w:b/>
          <w:bCs/>
        </w:rPr>
      </w:pPr>
      <w:r w:rsidRPr="009C7563">
        <w:rPr>
          <w:b/>
          <w:bCs/>
        </w:rPr>
        <w:t>[</w:t>
      </w:r>
      <w:r w:rsidRPr="009C7563">
        <w:rPr>
          <w:b/>
          <w:bCs/>
          <w:rtl/>
        </w:rPr>
        <w:t>الصفحة 30</w:t>
      </w:r>
      <w:r w:rsidRPr="009C7563">
        <w:rPr>
          <w:b/>
          <w:bCs/>
        </w:rPr>
        <w:t>]</w:t>
      </w:r>
    </w:p>
    <w:p w14:paraId="65350A20" w14:textId="77777777" w:rsidR="009C7563" w:rsidRPr="009C7563" w:rsidRDefault="009C7563" w:rsidP="009C7563">
      <w:r w:rsidRPr="009C7563">
        <w:rPr>
          <w:b/>
          <w:bCs/>
          <w:rtl/>
        </w:rPr>
        <w:t>تاسعاً: الخلاصة التحليلية للفصل</w:t>
      </w:r>
      <w:r w:rsidRPr="009C7563">
        <w:br/>
      </w:r>
      <w:r w:rsidRPr="009C7563">
        <w:rPr>
          <w:rtl/>
        </w:rPr>
        <w:t>أثبتت نتائج هذا الفصل أن تطبيق منهجيات تحليل المخاطر في مصانع</w:t>
      </w:r>
      <w:r w:rsidRPr="009C7563">
        <w:t xml:space="preserve"> SADIP </w:t>
      </w:r>
      <w:r w:rsidRPr="009C7563">
        <w:rPr>
          <w:rtl/>
        </w:rPr>
        <w:t>أدى إلى تقليل معدل الفاقد المتوقع من 20% إلى نحو 10–11% بعد إدخال تحسينات على التحكم في العناصر الكيميائية ومراقبة العمليات الإحصائية. كما أظهرت أن المزيج التحليلي بين</w:t>
      </w:r>
      <w:r w:rsidRPr="009C7563">
        <w:t xml:space="preserve"> FMEA </w:t>
      </w:r>
      <w:r w:rsidRPr="009C7563">
        <w:rPr>
          <w:rtl/>
        </w:rPr>
        <w:t>و</w:t>
      </w:r>
      <w:r w:rsidRPr="009C7563">
        <w:t xml:space="preserve">SPC </w:t>
      </w:r>
      <w:r w:rsidRPr="009C7563">
        <w:rPr>
          <w:rtl/>
        </w:rPr>
        <w:t>يوفر نظام إنذار مبكر قادرًا على التنبؤ بمسببات العيوب قبل وقوعها</w:t>
      </w:r>
      <w:r w:rsidRPr="009C7563">
        <w:t>.</w:t>
      </w:r>
      <w:r w:rsidRPr="009C7563">
        <w:rPr>
          <w:rFonts w:ascii="Tahoma" w:hAnsi="Tahoma" w:cs="Tahoma"/>
        </w:rPr>
        <w:t>﻿</w:t>
      </w:r>
    </w:p>
    <w:p w14:paraId="3ED26583" w14:textId="77777777" w:rsidR="009C7563" w:rsidRPr="009C7563" w:rsidRDefault="00000000" w:rsidP="009C7563">
      <w:r>
        <w:pict w14:anchorId="581B97D6">
          <v:rect id="_x0000_i1090" style="width:0;height:.75pt" o:hralign="center" o:hrstd="t" o:hr="t" fillcolor="#a0a0a0" stroked="f"/>
        </w:pict>
      </w:r>
    </w:p>
    <w:p w14:paraId="288D1E0B" w14:textId="77777777" w:rsidR="009C7563" w:rsidRPr="009C7563" w:rsidRDefault="009C7563" w:rsidP="009C7563">
      <w:r w:rsidRPr="009C7563">
        <w:rPr>
          <w:b/>
          <w:bCs/>
        </w:rPr>
        <w:t>Analytical Summary of the Chapter</w:t>
      </w:r>
      <w:r w:rsidRPr="009C7563">
        <w:br/>
        <w:t>The findings of this chapter demonstrate that the implementation of risk analysis methodologies at SADIP reduced the projected waste rate from 20% to approximately 10–11% following improvements in chemical control and statistical process monitoring. Moreover, the analytical integration of FMEA and SPC established an early-warning system capable of predicting defect causes before occurrence.</w:t>
      </w:r>
    </w:p>
    <w:p w14:paraId="48C66277" w14:textId="77777777" w:rsidR="009C7563" w:rsidRPr="009C7563" w:rsidRDefault="00000000" w:rsidP="009C7563">
      <w:r>
        <w:pict w14:anchorId="359CD259">
          <v:rect id="_x0000_i1091" style="width:0;height:.75pt" o:hralign="center" o:hrstd="t" o:hr="t" fillcolor="#a0a0a0" stroked="f"/>
        </w:pict>
      </w:r>
    </w:p>
    <w:p w14:paraId="7DBC3A3B" w14:textId="77777777" w:rsidR="009C7563" w:rsidRPr="009C7563" w:rsidRDefault="009C7563" w:rsidP="009C7563">
      <w:r w:rsidRPr="009C7563">
        <w:rPr>
          <w:rtl/>
        </w:rPr>
        <w:t>ه</w:t>
      </w:r>
    </w:p>
    <w:p w14:paraId="364FA9FF" w14:textId="77777777" w:rsidR="00C65DFA" w:rsidRDefault="00C65DFA"/>
    <w:p w14:paraId="54E99B4B" w14:textId="77777777" w:rsidR="009C7563" w:rsidRDefault="009C7563"/>
    <w:p w14:paraId="4D1A16EA" w14:textId="77777777" w:rsidR="009C7563" w:rsidRDefault="009C7563"/>
    <w:p w14:paraId="4FF62863" w14:textId="77777777" w:rsidR="009C7563" w:rsidRDefault="009C7563"/>
    <w:p w14:paraId="6F93C261" w14:textId="77777777" w:rsidR="009C7563" w:rsidRDefault="009C7563"/>
    <w:p w14:paraId="78B4E32D" w14:textId="77777777" w:rsidR="009C7563" w:rsidRDefault="009C7563"/>
    <w:p w14:paraId="0BF46D02" w14:textId="77777777" w:rsidR="009C7563" w:rsidRDefault="009C7563"/>
    <w:p w14:paraId="07ABCC01" w14:textId="77777777" w:rsidR="009C7563" w:rsidRDefault="009C7563"/>
    <w:p w14:paraId="68AC5255" w14:textId="77777777" w:rsidR="009C7563" w:rsidRDefault="009C7563"/>
    <w:p w14:paraId="597F371F" w14:textId="77777777" w:rsidR="009C7563" w:rsidRDefault="009C7563"/>
    <w:p w14:paraId="4463D65D" w14:textId="77777777" w:rsidR="009C7563" w:rsidRDefault="009C7563"/>
    <w:p w14:paraId="113E2DA8" w14:textId="77777777" w:rsidR="009C7563" w:rsidRPr="009C7563" w:rsidRDefault="009C7563" w:rsidP="009C7563">
      <w:r w:rsidRPr="009C7563">
        <w:rPr>
          <w:b/>
          <w:bCs/>
          <w:rtl/>
        </w:rPr>
        <w:lastRenderedPageBreak/>
        <w:t>الفصل الرابع – النتائج التطبيقية وخطة التحسين المقترحة لعمليات التصنيع في</w:t>
      </w:r>
      <w:r w:rsidRPr="009C7563">
        <w:rPr>
          <w:b/>
          <w:bCs/>
        </w:rPr>
        <w:t xml:space="preserve"> SADIP</w:t>
      </w:r>
      <w:r w:rsidRPr="009C7563">
        <w:br/>
      </w:r>
      <w:r w:rsidRPr="009C7563">
        <w:rPr>
          <w:b/>
          <w:bCs/>
        </w:rPr>
        <w:t>Chapter Four – Applied Results and Proposed Improvement Plan for SADIP Manufacturing Operations</w:t>
      </w:r>
    </w:p>
    <w:p w14:paraId="196A3C82" w14:textId="77777777" w:rsidR="009C7563" w:rsidRPr="009C7563" w:rsidRDefault="00000000" w:rsidP="009C7563">
      <w:r>
        <w:pict w14:anchorId="238E653F">
          <v:rect id="_x0000_i1092" style="width:0;height:.75pt" o:hralign="center" o:hrstd="t" o:hr="t" fillcolor="#a0a0a0" stroked="f"/>
        </w:pict>
      </w:r>
    </w:p>
    <w:p w14:paraId="1B9FFCBA" w14:textId="77777777" w:rsidR="009C7563" w:rsidRPr="009C7563" w:rsidRDefault="009C7563" w:rsidP="009C7563">
      <w:pPr>
        <w:rPr>
          <w:b/>
          <w:bCs/>
        </w:rPr>
      </w:pPr>
      <w:r w:rsidRPr="009C7563">
        <w:rPr>
          <w:b/>
          <w:bCs/>
        </w:rPr>
        <w:t>[</w:t>
      </w:r>
      <w:r w:rsidRPr="009C7563">
        <w:rPr>
          <w:b/>
          <w:bCs/>
          <w:rtl/>
        </w:rPr>
        <w:t>الصفحة 31</w:t>
      </w:r>
      <w:r w:rsidRPr="009C7563">
        <w:rPr>
          <w:b/>
          <w:bCs/>
        </w:rPr>
        <w:t>]</w:t>
      </w:r>
    </w:p>
    <w:p w14:paraId="63AF3992" w14:textId="77777777" w:rsidR="009C7563" w:rsidRPr="009C7563" w:rsidRDefault="009C7563" w:rsidP="009C7563">
      <w:r w:rsidRPr="009C7563">
        <w:rPr>
          <w:b/>
          <w:bCs/>
          <w:rtl/>
        </w:rPr>
        <w:t>أولاً: مقدمة الفصل</w:t>
      </w:r>
      <w:r w:rsidRPr="009C7563">
        <w:br/>
      </w:r>
      <w:r w:rsidRPr="009C7563">
        <w:rPr>
          <w:rtl/>
        </w:rPr>
        <w:t>يهدف هذا الفصل إلى عرض النتائج التطبيقية المترتبة على تنفيذ منهجيات تحليل المخاطر وتقييمها في بيئة عمل شركة</w:t>
      </w:r>
      <w:r w:rsidRPr="009C7563">
        <w:t xml:space="preserve"> Saudi Arabian Ductile Iron Pipes (SADIP)</w:t>
      </w:r>
      <w:r w:rsidRPr="009C7563">
        <w:rPr>
          <w:rtl/>
        </w:rPr>
        <w:t>، مع توضيح خطة التحسين المقترحة لتقليل معدلات الفاقد وتحسين كفاءة التصنيع. يعتمد هذا الفصل على نتائج التحليل الإحصائي الوارد في الفصل الثالث ويحولها إلى خطة تنفيذية عملية يمكن تطبيقها في العمليات اليومية للمصنع</w:t>
      </w:r>
      <w:r w:rsidRPr="009C7563">
        <w:t>.</w:t>
      </w:r>
      <w:r w:rsidRPr="009C7563">
        <w:rPr>
          <w:rFonts w:ascii="Tahoma" w:hAnsi="Tahoma" w:cs="Tahoma"/>
        </w:rPr>
        <w:t>﻿</w:t>
      </w:r>
    </w:p>
    <w:p w14:paraId="54407340" w14:textId="77777777" w:rsidR="009C7563" w:rsidRPr="009C7563" w:rsidRDefault="00000000" w:rsidP="009C7563">
      <w:r>
        <w:pict w14:anchorId="28CEE7B9">
          <v:rect id="_x0000_i1093" style="width:0;height:.75pt" o:hralign="center" o:hrstd="t" o:hr="t" fillcolor="#a0a0a0" stroked="f"/>
        </w:pict>
      </w:r>
    </w:p>
    <w:p w14:paraId="47923697" w14:textId="77777777" w:rsidR="009C7563" w:rsidRPr="009C7563" w:rsidRDefault="009C7563" w:rsidP="009C7563">
      <w:r w:rsidRPr="009C7563">
        <w:rPr>
          <w:b/>
          <w:bCs/>
        </w:rPr>
        <w:t>Chapter Introduction</w:t>
      </w:r>
      <w:r w:rsidRPr="009C7563">
        <w:br/>
        <w:t>This chapter presents the applied results derived from implementing risk analysis and evaluation methodologies within Saudi Arabian Ductile Iron Pipes (SADIP), alongside a proposed improvement plan aimed at reducing production waste and enhancing manufacturing efficiency. The analysis builds upon the statistical findings from Chapter Three, translating them into a practical action framework applicable to the plant’s daily operations.</w:t>
      </w:r>
    </w:p>
    <w:p w14:paraId="4F451E9D" w14:textId="77777777" w:rsidR="009C7563" w:rsidRPr="009C7563" w:rsidRDefault="00000000" w:rsidP="009C7563">
      <w:r>
        <w:pict w14:anchorId="249C62C6">
          <v:rect id="_x0000_i1094" style="width:0;height:.75pt" o:hralign="center" o:hrstd="t" o:hr="t" fillcolor="#a0a0a0" stroked="f"/>
        </w:pict>
      </w:r>
    </w:p>
    <w:p w14:paraId="29B44C1F" w14:textId="77777777" w:rsidR="009C7563" w:rsidRPr="009C7563" w:rsidRDefault="009C7563" w:rsidP="009C7563">
      <w:pPr>
        <w:rPr>
          <w:b/>
          <w:bCs/>
        </w:rPr>
      </w:pPr>
      <w:r w:rsidRPr="009C7563">
        <w:rPr>
          <w:b/>
          <w:bCs/>
        </w:rPr>
        <w:t>[</w:t>
      </w:r>
      <w:r w:rsidRPr="009C7563">
        <w:rPr>
          <w:b/>
          <w:bCs/>
          <w:rtl/>
        </w:rPr>
        <w:t>الصفحة 32</w:t>
      </w:r>
      <w:r w:rsidRPr="009C7563">
        <w:rPr>
          <w:b/>
          <w:bCs/>
        </w:rPr>
        <w:t>]</w:t>
      </w:r>
    </w:p>
    <w:p w14:paraId="04D907FF" w14:textId="77777777" w:rsidR="009C7563" w:rsidRPr="009C7563" w:rsidRDefault="009C7563" w:rsidP="009C7563">
      <w:r w:rsidRPr="009C7563">
        <w:rPr>
          <w:b/>
          <w:bCs/>
          <w:rtl/>
        </w:rPr>
        <w:t>ثانياً: خلاصات النتائج التطبيقية الرئيسة</w:t>
      </w:r>
      <w:r w:rsidRPr="009C7563">
        <w:br/>
      </w:r>
      <w:r w:rsidRPr="009C7563">
        <w:rPr>
          <w:rtl/>
        </w:rPr>
        <w:t>أسفر تنفيذ نموذج تحليل المخاطر المدمج</w:t>
      </w:r>
      <w:r w:rsidRPr="009C7563">
        <w:t xml:space="preserve"> (FMEA + SPC) </w:t>
      </w:r>
      <w:r w:rsidRPr="009C7563">
        <w:rPr>
          <w:rtl/>
        </w:rPr>
        <w:t>في المصنع خلال فترة المراقبة (يناير إلى يونيو 2025) عن مجموعة من المخرجات التقنية التي يمكن تلخيصها فيما يلي</w:t>
      </w:r>
      <w:r w:rsidRPr="009C7563">
        <w:t>:</w:t>
      </w:r>
      <w:r w:rsidRPr="009C7563">
        <w:rPr>
          <w:rFonts w:ascii="Tahoma" w:hAnsi="Tahoma" w:cs="Tahoma"/>
        </w:rPr>
        <w:t>﻿</w:t>
      </w:r>
    </w:p>
    <w:p w14:paraId="15148719" w14:textId="77777777" w:rsidR="009C7563" w:rsidRPr="009C7563" w:rsidRDefault="009C7563">
      <w:pPr>
        <w:numPr>
          <w:ilvl w:val="0"/>
          <w:numId w:val="33"/>
        </w:numPr>
      </w:pPr>
      <w:r w:rsidRPr="009C7563">
        <w:rPr>
          <w:rtl/>
        </w:rPr>
        <w:t>انخفاض معدل الفاقد العام من 20% إلى 10.7% من إجمالي الإنتاج</w:t>
      </w:r>
      <w:r w:rsidRPr="009C7563">
        <w:t>.</w:t>
      </w:r>
      <w:r w:rsidRPr="009C7563">
        <w:rPr>
          <w:rFonts w:ascii="Tahoma" w:hAnsi="Tahoma" w:cs="Tahoma"/>
        </w:rPr>
        <w:t>﻿</w:t>
      </w:r>
    </w:p>
    <w:p w14:paraId="4F8F8C2B" w14:textId="77777777" w:rsidR="009C7563" w:rsidRPr="009C7563" w:rsidRDefault="009C7563">
      <w:pPr>
        <w:numPr>
          <w:ilvl w:val="0"/>
          <w:numId w:val="33"/>
        </w:numPr>
      </w:pPr>
      <w:r w:rsidRPr="009C7563">
        <w:rPr>
          <w:rtl/>
        </w:rPr>
        <w:t>زيادة استقرار العمليات بنسبة 18% وفقًا لنتائج مخطط</w:t>
      </w:r>
      <w:r w:rsidRPr="009C7563">
        <w:t xml:space="preserve"> X-bar.</w:t>
      </w:r>
      <w:r w:rsidRPr="009C7563">
        <w:rPr>
          <w:rFonts w:ascii="Tahoma" w:hAnsi="Tahoma" w:cs="Tahoma"/>
        </w:rPr>
        <w:t>﻿</w:t>
      </w:r>
    </w:p>
    <w:p w14:paraId="51012F67" w14:textId="77777777" w:rsidR="009C7563" w:rsidRPr="009C7563" w:rsidRDefault="009C7563">
      <w:pPr>
        <w:numPr>
          <w:ilvl w:val="0"/>
          <w:numId w:val="33"/>
        </w:numPr>
      </w:pPr>
      <w:r w:rsidRPr="009C7563">
        <w:rPr>
          <w:rtl/>
        </w:rPr>
        <w:t>تحسن مطابقة التركيب الكيميائي للحديد بنسبة 9% في المعايير المستهدفة</w:t>
      </w:r>
      <w:r w:rsidRPr="009C7563">
        <w:t xml:space="preserve"> (Mg, Si, S).</w:t>
      </w:r>
      <w:r w:rsidRPr="009C7563">
        <w:rPr>
          <w:rFonts w:ascii="Tahoma" w:hAnsi="Tahoma" w:cs="Tahoma"/>
        </w:rPr>
        <w:t>﻿</w:t>
      </w:r>
    </w:p>
    <w:p w14:paraId="35845DD5" w14:textId="77777777" w:rsidR="009C7563" w:rsidRPr="009C7563" w:rsidRDefault="009C7563">
      <w:pPr>
        <w:numPr>
          <w:ilvl w:val="0"/>
          <w:numId w:val="33"/>
        </w:numPr>
      </w:pPr>
      <w:r w:rsidRPr="009C7563">
        <w:rPr>
          <w:rtl/>
        </w:rPr>
        <w:t>انخفاض العيوب السطحية بمقدار 38% نتيجة تحسين عملية تبريد الصب</w:t>
      </w:r>
      <w:r w:rsidRPr="009C7563">
        <w:t>.</w:t>
      </w:r>
      <w:r w:rsidRPr="009C7563">
        <w:rPr>
          <w:rFonts w:ascii="Tahoma" w:hAnsi="Tahoma" w:cs="Tahoma"/>
        </w:rPr>
        <w:t>﻿</w:t>
      </w:r>
    </w:p>
    <w:p w14:paraId="32107EEF" w14:textId="77777777" w:rsidR="009C7563" w:rsidRPr="009C7563" w:rsidRDefault="009C7563">
      <w:pPr>
        <w:numPr>
          <w:ilvl w:val="0"/>
          <w:numId w:val="33"/>
        </w:numPr>
      </w:pPr>
      <w:r w:rsidRPr="009C7563">
        <w:rPr>
          <w:rtl/>
        </w:rPr>
        <w:t>تحسن زمن التشغيل الإنتاجي</w:t>
      </w:r>
      <w:r w:rsidRPr="009C7563">
        <w:t xml:space="preserve"> (Machine Uptime) </w:t>
      </w:r>
      <w:r w:rsidRPr="009C7563">
        <w:rPr>
          <w:rtl/>
        </w:rPr>
        <w:t>من 89.2% إلى 94.5</w:t>
      </w:r>
      <w:r w:rsidRPr="009C7563">
        <w:t>%.</w:t>
      </w:r>
      <w:r w:rsidRPr="009C7563">
        <w:rPr>
          <w:rFonts w:ascii="Tahoma" w:hAnsi="Tahoma" w:cs="Tahoma"/>
        </w:rPr>
        <w:t>﻿</w:t>
      </w:r>
    </w:p>
    <w:p w14:paraId="3DE26666" w14:textId="77777777" w:rsidR="009C7563" w:rsidRPr="009C7563" w:rsidRDefault="00000000" w:rsidP="009C7563">
      <w:r>
        <w:pict w14:anchorId="1E86131C">
          <v:rect id="_x0000_i1095" style="width:0;height:.75pt" o:hralign="center" o:hrstd="t" o:hr="t" fillcolor="#a0a0a0" stroked="f"/>
        </w:pict>
      </w:r>
    </w:p>
    <w:p w14:paraId="317F2D26" w14:textId="77777777" w:rsidR="009C7563" w:rsidRPr="009C7563" w:rsidRDefault="009C7563" w:rsidP="009C7563">
      <w:r w:rsidRPr="009C7563">
        <w:rPr>
          <w:b/>
          <w:bCs/>
        </w:rPr>
        <w:t>Summary of Key Applied Outcomes</w:t>
      </w:r>
      <w:r w:rsidRPr="009C7563">
        <w:br/>
        <w:t>The implementation of the integrated risk analysis model (FMEA + SPC) at SADIP during the monitoring period (January–June 2025) yielded the following technical outcomes:</w:t>
      </w:r>
    </w:p>
    <w:p w14:paraId="76F3D954" w14:textId="77777777" w:rsidR="009C7563" w:rsidRPr="009C7563" w:rsidRDefault="009C7563">
      <w:pPr>
        <w:numPr>
          <w:ilvl w:val="0"/>
          <w:numId w:val="34"/>
        </w:numPr>
      </w:pPr>
      <w:r w:rsidRPr="009C7563">
        <w:lastRenderedPageBreak/>
        <w:t>Overall waste rate reduced from 20% to 10.7% of total production.</w:t>
      </w:r>
    </w:p>
    <w:p w14:paraId="03E55325" w14:textId="77777777" w:rsidR="009C7563" w:rsidRPr="009C7563" w:rsidRDefault="009C7563">
      <w:pPr>
        <w:numPr>
          <w:ilvl w:val="0"/>
          <w:numId w:val="34"/>
        </w:numPr>
      </w:pPr>
      <w:r w:rsidRPr="009C7563">
        <w:t>Process stability improved by 18% according to X</w:t>
      </w:r>
      <w:r w:rsidRPr="009C7563">
        <w:noBreakHyphen/>
        <w:t>bar chart trends.</w:t>
      </w:r>
    </w:p>
    <w:p w14:paraId="0FB36E03" w14:textId="77777777" w:rsidR="009C7563" w:rsidRPr="009C7563" w:rsidRDefault="009C7563">
      <w:pPr>
        <w:numPr>
          <w:ilvl w:val="0"/>
          <w:numId w:val="34"/>
        </w:numPr>
      </w:pPr>
      <w:r w:rsidRPr="009C7563">
        <w:t>Chemical composition conformity increased by 9% for target parameters (Mg, Si, S).</w:t>
      </w:r>
    </w:p>
    <w:p w14:paraId="71902C13" w14:textId="77777777" w:rsidR="009C7563" w:rsidRPr="009C7563" w:rsidRDefault="009C7563">
      <w:pPr>
        <w:numPr>
          <w:ilvl w:val="0"/>
          <w:numId w:val="34"/>
        </w:numPr>
      </w:pPr>
      <w:r w:rsidRPr="009C7563">
        <w:t>Surface defect rates decreased by 38% due to optimized mold cooling control.</w:t>
      </w:r>
    </w:p>
    <w:p w14:paraId="42F7BD94" w14:textId="77777777" w:rsidR="009C7563" w:rsidRPr="009C7563" w:rsidRDefault="009C7563">
      <w:pPr>
        <w:numPr>
          <w:ilvl w:val="0"/>
          <w:numId w:val="34"/>
        </w:numPr>
      </w:pPr>
      <w:r w:rsidRPr="009C7563">
        <w:t>Machine uptime rose from 89.2% to 94.5%, reflecting enhanced operational reliability.</w:t>
      </w:r>
    </w:p>
    <w:p w14:paraId="3530A72A" w14:textId="77777777" w:rsidR="009C7563" w:rsidRPr="009C7563" w:rsidRDefault="00000000" w:rsidP="009C7563">
      <w:r>
        <w:pict w14:anchorId="1897D019">
          <v:rect id="_x0000_i1096" style="width:0;height:.75pt" o:hralign="center" o:hrstd="t" o:hr="t" fillcolor="#a0a0a0" stroked="f"/>
        </w:pict>
      </w:r>
    </w:p>
    <w:p w14:paraId="2689CC47" w14:textId="77777777" w:rsidR="009C7563" w:rsidRPr="009C7563" w:rsidRDefault="009C7563" w:rsidP="009C7563">
      <w:pPr>
        <w:rPr>
          <w:b/>
          <w:bCs/>
        </w:rPr>
      </w:pPr>
      <w:r w:rsidRPr="009C7563">
        <w:rPr>
          <w:b/>
          <w:bCs/>
        </w:rPr>
        <w:t>[</w:t>
      </w:r>
      <w:r w:rsidRPr="009C7563">
        <w:rPr>
          <w:b/>
          <w:bCs/>
          <w:rtl/>
        </w:rPr>
        <w:t>الصفحة 33</w:t>
      </w:r>
      <w:r w:rsidRPr="009C7563">
        <w:rPr>
          <w:b/>
          <w:bCs/>
        </w:rPr>
        <w:t>]</w:t>
      </w:r>
    </w:p>
    <w:p w14:paraId="0F6E875A" w14:textId="77777777" w:rsidR="009C7563" w:rsidRPr="009C7563" w:rsidRDefault="009C7563" w:rsidP="009C7563">
      <w:r w:rsidRPr="009C7563">
        <w:rPr>
          <w:b/>
          <w:bCs/>
          <w:rtl/>
        </w:rPr>
        <w:t>ثالثاً: نموذج خطة التحسين المقترحة</w:t>
      </w:r>
      <w:r w:rsidRPr="009C7563">
        <w:br/>
      </w:r>
      <w:r w:rsidRPr="009C7563">
        <w:rPr>
          <w:rtl/>
        </w:rPr>
        <w:t>استنادًا إلى النتائج التحليلية، تم تصميم خطة تحسين متكاملة تستهدف معالجة جذور الفاقد في العملية الإنتاجية، وتقوم على أربعة محاور رئيسة</w:t>
      </w:r>
      <w:r w:rsidRPr="009C7563">
        <w:t>:</w:t>
      </w:r>
      <w:r w:rsidRPr="009C7563">
        <w:rPr>
          <w:rFonts w:ascii="Tahoma" w:hAnsi="Tahoma" w:cs="Tahoma"/>
        </w:rPr>
        <w:t>﻿</w:t>
      </w:r>
    </w:p>
    <w:p w14:paraId="1E4B4D15" w14:textId="77777777" w:rsidR="009C7563" w:rsidRPr="009C7563" w:rsidRDefault="009C7563" w:rsidP="009C7563">
      <w:r w:rsidRPr="009C7563">
        <w:rPr>
          <w:b/>
          <w:bCs/>
          <w:rtl/>
        </w:rPr>
        <w:t>المحور الأول – التحكم الكيميائي</w:t>
      </w:r>
      <w:r w:rsidRPr="009C7563">
        <w:rPr>
          <w:b/>
          <w:bCs/>
        </w:rPr>
        <w:t>:</w:t>
      </w:r>
    </w:p>
    <w:p w14:paraId="49D8D9BF" w14:textId="77777777" w:rsidR="009C7563" w:rsidRPr="009C7563" w:rsidRDefault="009C7563">
      <w:pPr>
        <w:numPr>
          <w:ilvl w:val="0"/>
          <w:numId w:val="35"/>
        </w:numPr>
      </w:pPr>
      <w:r w:rsidRPr="009C7563">
        <w:rPr>
          <w:rtl/>
        </w:rPr>
        <w:t>تثبيت تركيز الماغنسيوم عند 0.045–0.06</w:t>
      </w:r>
      <w:r w:rsidRPr="009C7563">
        <w:t>%.</w:t>
      </w:r>
      <w:r w:rsidRPr="009C7563">
        <w:rPr>
          <w:rFonts w:ascii="Tahoma" w:hAnsi="Tahoma" w:cs="Tahoma"/>
        </w:rPr>
        <w:t>﻿</w:t>
      </w:r>
    </w:p>
    <w:p w14:paraId="1F265A4B" w14:textId="77777777" w:rsidR="009C7563" w:rsidRPr="009C7563" w:rsidRDefault="009C7563">
      <w:pPr>
        <w:numPr>
          <w:ilvl w:val="0"/>
          <w:numId w:val="35"/>
        </w:numPr>
      </w:pPr>
      <w:r w:rsidRPr="009C7563">
        <w:rPr>
          <w:rtl/>
        </w:rPr>
        <w:t>خفض الكبريت إلى أقل من 0.012% باستخدام إضافات</w:t>
      </w:r>
      <w:r w:rsidRPr="009C7563">
        <w:t xml:space="preserve"> Desulfurization Agents.</w:t>
      </w:r>
      <w:r w:rsidRPr="009C7563">
        <w:rPr>
          <w:rFonts w:ascii="Tahoma" w:hAnsi="Tahoma" w:cs="Tahoma"/>
        </w:rPr>
        <w:t>﻿</w:t>
      </w:r>
    </w:p>
    <w:p w14:paraId="1D62A3EC" w14:textId="77777777" w:rsidR="009C7563" w:rsidRPr="009C7563" w:rsidRDefault="009C7563">
      <w:pPr>
        <w:numPr>
          <w:ilvl w:val="0"/>
          <w:numId w:val="35"/>
        </w:numPr>
      </w:pPr>
      <w:r w:rsidRPr="009C7563">
        <w:rPr>
          <w:rtl/>
        </w:rPr>
        <w:t>تحسين نسب السيليكون لضمان تبلور متجانس</w:t>
      </w:r>
      <w:r w:rsidRPr="009C7563">
        <w:t xml:space="preserve"> (3.8–4.2%).</w:t>
      </w:r>
      <w:r w:rsidRPr="009C7563">
        <w:rPr>
          <w:rFonts w:ascii="Tahoma" w:hAnsi="Tahoma" w:cs="Tahoma"/>
        </w:rPr>
        <w:t>﻿</w:t>
      </w:r>
    </w:p>
    <w:p w14:paraId="6C3762CF" w14:textId="77777777" w:rsidR="009C7563" w:rsidRPr="009C7563" w:rsidRDefault="009C7563" w:rsidP="009C7563">
      <w:r w:rsidRPr="009C7563">
        <w:rPr>
          <w:b/>
          <w:bCs/>
          <w:rtl/>
        </w:rPr>
        <w:t>المحور الثاني – ضبط العمليات التشغيلية</w:t>
      </w:r>
      <w:r w:rsidRPr="009C7563">
        <w:rPr>
          <w:b/>
          <w:bCs/>
        </w:rPr>
        <w:t>:</w:t>
      </w:r>
    </w:p>
    <w:p w14:paraId="23D68361" w14:textId="77777777" w:rsidR="009C7563" w:rsidRPr="009C7563" w:rsidRDefault="009C7563">
      <w:pPr>
        <w:numPr>
          <w:ilvl w:val="0"/>
          <w:numId w:val="36"/>
        </w:numPr>
      </w:pPr>
      <w:r w:rsidRPr="009C7563">
        <w:rPr>
          <w:rtl/>
        </w:rPr>
        <w:t>تطبيق خطط مراقبة</w:t>
      </w:r>
      <w:r w:rsidRPr="009C7563">
        <w:t xml:space="preserve"> SPC </w:t>
      </w:r>
      <w:r w:rsidRPr="009C7563">
        <w:rPr>
          <w:rtl/>
        </w:rPr>
        <w:t>في خطوط الصب الحراري والميكانيكي</w:t>
      </w:r>
      <w:r w:rsidRPr="009C7563">
        <w:t>.</w:t>
      </w:r>
      <w:r w:rsidRPr="009C7563">
        <w:rPr>
          <w:rFonts w:ascii="Tahoma" w:hAnsi="Tahoma" w:cs="Tahoma"/>
        </w:rPr>
        <w:t>﻿</w:t>
      </w:r>
    </w:p>
    <w:p w14:paraId="777AF488" w14:textId="77777777" w:rsidR="009C7563" w:rsidRPr="009C7563" w:rsidRDefault="009C7563">
      <w:pPr>
        <w:numPr>
          <w:ilvl w:val="0"/>
          <w:numId w:val="36"/>
        </w:numPr>
      </w:pPr>
      <w:r w:rsidRPr="009C7563">
        <w:rPr>
          <w:rtl/>
        </w:rPr>
        <w:t>تحديد قيم حدود التحكم</w:t>
      </w:r>
      <w:r w:rsidRPr="009C7563">
        <w:t xml:space="preserve"> (UCL/LCL) </w:t>
      </w:r>
      <w:r w:rsidRPr="009C7563">
        <w:rPr>
          <w:rtl/>
        </w:rPr>
        <w:t>بناءً على بيانات آخر 12 شهرًا</w:t>
      </w:r>
      <w:r w:rsidRPr="009C7563">
        <w:t>.</w:t>
      </w:r>
      <w:r w:rsidRPr="009C7563">
        <w:rPr>
          <w:rFonts w:ascii="Tahoma" w:hAnsi="Tahoma" w:cs="Tahoma"/>
        </w:rPr>
        <w:t>﻿</w:t>
      </w:r>
    </w:p>
    <w:p w14:paraId="4303EC82" w14:textId="77777777" w:rsidR="009C7563" w:rsidRPr="009C7563" w:rsidRDefault="009C7563">
      <w:pPr>
        <w:numPr>
          <w:ilvl w:val="0"/>
          <w:numId w:val="36"/>
        </w:numPr>
      </w:pPr>
      <w:r w:rsidRPr="009C7563">
        <w:rPr>
          <w:rtl/>
        </w:rPr>
        <w:t>مراجعة ضبط حرارة الأفران بـ ±15</w:t>
      </w:r>
      <w:r w:rsidRPr="009C7563">
        <w:t xml:space="preserve">°C </w:t>
      </w:r>
      <w:r w:rsidRPr="009C7563">
        <w:rPr>
          <w:rtl/>
        </w:rPr>
        <w:t>من درجة التشغيل المثلى 1320</w:t>
      </w:r>
      <w:r w:rsidRPr="009C7563">
        <w:t>°C.</w:t>
      </w:r>
      <w:r w:rsidRPr="009C7563">
        <w:rPr>
          <w:rFonts w:ascii="Tahoma" w:hAnsi="Tahoma" w:cs="Tahoma"/>
        </w:rPr>
        <w:t>﻿</w:t>
      </w:r>
    </w:p>
    <w:p w14:paraId="08950EAC" w14:textId="77777777" w:rsidR="009C7563" w:rsidRPr="009C7563" w:rsidRDefault="00000000" w:rsidP="009C7563">
      <w:r>
        <w:pict w14:anchorId="13170808">
          <v:rect id="_x0000_i1097" style="width:0;height:.75pt" o:hralign="center" o:hrstd="t" o:hr="t" fillcolor="#a0a0a0" stroked="f"/>
        </w:pict>
      </w:r>
    </w:p>
    <w:p w14:paraId="59608EFC" w14:textId="77777777" w:rsidR="009C7563" w:rsidRPr="009C7563" w:rsidRDefault="009C7563" w:rsidP="009C7563">
      <w:r w:rsidRPr="009C7563">
        <w:rPr>
          <w:b/>
          <w:bCs/>
        </w:rPr>
        <w:t>Proposed Improvement Plan Model</w:t>
      </w:r>
      <w:r w:rsidRPr="009C7563">
        <w:br/>
        <w:t>Based on the analytical outcomes, a comprehensive improvement plan was developed targeting core loss sources in the production process across four key dimensions:</w:t>
      </w:r>
    </w:p>
    <w:p w14:paraId="685A43B8" w14:textId="77777777" w:rsidR="009C7563" w:rsidRPr="009C7563" w:rsidRDefault="009C7563" w:rsidP="009C7563">
      <w:r w:rsidRPr="009C7563">
        <w:rPr>
          <w:b/>
          <w:bCs/>
        </w:rPr>
        <w:t>Axis 1 – Chemical Control:</w:t>
      </w:r>
    </w:p>
    <w:p w14:paraId="69E4D271" w14:textId="77777777" w:rsidR="009C7563" w:rsidRPr="009C7563" w:rsidRDefault="009C7563">
      <w:pPr>
        <w:numPr>
          <w:ilvl w:val="0"/>
          <w:numId w:val="37"/>
        </w:numPr>
      </w:pPr>
      <w:r w:rsidRPr="009C7563">
        <w:t>Maintain magnesium levels between 0.045–0.06%.</w:t>
      </w:r>
    </w:p>
    <w:p w14:paraId="0A6A28C6" w14:textId="77777777" w:rsidR="009C7563" w:rsidRPr="009C7563" w:rsidRDefault="009C7563">
      <w:pPr>
        <w:numPr>
          <w:ilvl w:val="0"/>
          <w:numId w:val="37"/>
        </w:numPr>
      </w:pPr>
      <w:r w:rsidRPr="009C7563">
        <w:t>Reduce sulfur below 0.012% using desulfurization additives.</w:t>
      </w:r>
    </w:p>
    <w:p w14:paraId="25AAE0BD" w14:textId="77777777" w:rsidR="009C7563" w:rsidRPr="009C7563" w:rsidRDefault="009C7563">
      <w:pPr>
        <w:numPr>
          <w:ilvl w:val="0"/>
          <w:numId w:val="37"/>
        </w:numPr>
      </w:pPr>
      <w:r w:rsidRPr="009C7563">
        <w:t>Adjust silicon content for homogeneous crystallization (3.8–4.2%).</w:t>
      </w:r>
    </w:p>
    <w:p w14:paraId="277C7DF7" w14:textId="77777777" w:rsidR="009C7563" w:rsidRPr="009C7563" w:rsidRDefault="009C7563" w:rsidP="009C7563">
      <w:r w:rsidRPr="009C7563">
        <w:rPr>
          <w:b/>
          <w:bCs/>
        </w:rPr>
        <w:t>Axis 2 – Operational Process Control:</w:t>
      </w:r>
    </w:p>
    <w:p w14:paraId="6DF93542" w14:textId="77777777" w:rsidR="009C7563" w:rsidRPr="009C7563" w:rsidRDefault="009C7563">
      <w:pPr>
        <w:numPr>
          <w:ilvl w:val="0"/>
          <w:numId w:val="38"/>
        </w:numPr>
      </w:pPr>
      <w:r w:rsidRPr="009C7563">
        <w:lastRenderedPageBreak/>
        <w:t>Apply SPC monitoring in thermal and mechanical casting lines.</w:t>
      </w:r>
    </w:p>
    <w:p w14:paraId="0C7D1E97" w14:textId="77777777" w:rsidR="009C7563" w:rsidRPr="009C7563" w:rsidRDefault="009C7563">
      <w:pPr>
        <w:numPr>
          <w:ilvl w:val="0"/>
          <w:numId w:val="38"/>
        </w:numPr>
      </w:pPr>
      <w:r w:rsidRPr="009C7563">
        <w:t>Define control limits (UCL/LCL) using a 12</w:t>
      </w:r>
      <w:r w:rsidRPr="009C7563">
        <w:noBreakHyphen/>
        <w:t>month performance database.</w:t>
      </w:r>
    </w:p>
    <w:p w14:paraId="370B32D7" w14:textId="77777777" w:rsidR="009C7563" w:rsidRPr="009C7563" w:rsidRDefault="009C7563">
      <w:pPr>
        <w:numPr>
          <w:ilvl w:val="0"/>
          <w:numId w:val="38"/>
        </w:numPr>
      </w:pPr>
      <w:r w:rsidRPr="009C7563">
        <w:t>Regulate furnace temperature within ±15°C of the optimal 1320°C set point.</w:t>
      </w:r>
    </w:p>
    <w:p w14:paraId="43AA2D7C" w14:textId="77777777" w:rsidR="009C7563" w:rsidRPr="009C7563" w:rsidRDefault="00000000" w:rsidP="009C7563">
      <w:r>
        <w:pict w14:anchorId="759BD02D">
          <v:rect id="_x0000_i1098" style="width:0;height:.75pt" o:hralign="center" o:hrstd="t" o:hr="t" fillcolor="#a0a0a0" stroked="f"/>
        </w:pict>
      </w:r>
    </w:p>
    <w:p w14:paraId="729FBD8B" w14:textId="77777777" w:rsidR="009C7563" w:rsidRPr="009C7563" w:rsidRDefault="009C7563" w:rsidP="009C7563">
      <w:pPr>
        <w:rPr>
          <w:b/>
          <w:bCs/>
        </w:rPr>
      </w:pPr>
      <w:r w:rsidRPr="009C7563">
        <w:rPr>
          <w:b/>
          <w:bCs/>
        </w:rPr>
        <w:t>[</w:t>
      </w:r>
      <w:r w:rsidRPr="009C7563">
        <w:rPr>
          <w:b/>
          <w:bCs/>
          <w:rtl/>
        </w:rPr>
        <w:t>الصفحة 34</w:t>
      </w:r>
      <w:r w:rsidRPr="009C7563">
        <w:rPr>
          <w:b/>
          <w:bCs/>
        </w:rPr>
        <w:t>]</w:t>
      </w:r>
    </w:p>
    <w:p w14:paraId="753772FB" w14:textId="77777777" w:rsidR="009C7563" w:rsidRPr="009C7563" w:rsidRDefault="009C7563" w:rsidP="009C7563">
      <w:r w:rsidRPr="009C7563">
        <w:rPr>
          <w:b/>
          <w:bCs/>
          <w:rtl/>
        </w:rPr>
        <w:t>المحور الثالث – إدارة الصيانة الوقائية</w:t>
      </w:r>
      <w:r w:rsidRPr="009C7563">
        <w:rPr>
          <w:b/>
          <w:bCs/>
        </w:rPr>
        <w:t>:</w:t>
      </w:r>
      <w:r w:rsidRPr="009C7563">
        <w:br/>
      </w:r>
      <w:r w:rsidRPr="009C7563">
        <w:rPr>
          <w:rtl/>
        </w:rPr>
        <w:t>تهدف هذه الخطوات إلى تقليل الأعطال الميكانيكية غير المخططة التي تمثل 5% من إجمالي الفاقد الحالي</w:t>
      </w:r>
      <w:r w:rsidRPr="009C7563">
        <w:t>.</w:t>
      </w:r>
      <w:r w:rsidRPr="009C7563">
        <w:rPr>
          <w:rFonts w:ascii="Tahoma" w:hAnsi="Tahoma" w:cs="Tahoma"/>
        </w:rPr>
        <w:t>﻿</w:t>
      </w:r>
    </w:p>
    <w:p w14:paraId="6B430031" w14:textId="77777777" w:rsidR="009C7563" w:rsidRPr="009C7563" w:rsidRDefault="009C7563">
      <w:pPr>
        <w:numPr>
          <w:ilvl w:val="0"/>
          <w:numId w:val="39"/>
        </w:numPr>
      </w:pPr>
      <w:r w:rsidRPr="009C7563">
        <w:rPr>
          <w:rtl/>
        </w:rPr>
        <w:t>تطبيق جدول صيانة أسبوعي للصمامات وأنابيب التغذية</w:t>
      </w:r>
      <w:r w:rsidRPr="009C7563">
        <w:t>.</w:t>
      </w:r>
      <w:r w:rsidRPr="009C7563">
        <w:rPr>
          <w:rFonts w:ascii="Tahoma" w:hAnsi="Tahoma" w:cs="Tahoma"/>
        </w:rPr>
        <w:t>﻿</w:t>
      </w:r>
    </w:p>
    <w:p w14:paraId="046B3F22" w14:textId="77777777" w:rsidR="009C7563" w:rsidRPr="009C7563" w:rsidRDefault="009C7563">
      <w:pPr>
        <w:numPr>
          <w:ilvl w:val="0"/>
          <w:numId w:val="39"/>
        </w:numPr>
      </w:pPr>
      <w:r w:rsidRPr="009C7563">
        <w:rPr>
          <w:rtl/>
        </w:rPr>
        <w:t>استخدام أجهزة استشعار للكشف المبكر عن الاهتزازات الحرجة في المحركات</w:t>
      </w:r>
      <w:r w:rsidRPr="009C7563">
        <w:t>.</w:t>
      </w:r>
      <w:r w:rsidRPr="009C7563">
        <w:rPr>
          <w:rFonts w:ascii="Tahoma" w:hAnsi="Tahoma" w:cs="Tahoma"/>
        </w:rPr>
        <w:t>﻿</w:t>
      </w:r>
    </w:p>
    <w:p w14:paraId="21619B0C" w14:textId="77777777" w:rsidR="009C7563" w:rsidRPr="009C7563" w:rsidRDefault="009C7563">
      <w:pPr>
        <w:numPr>
          <w:ilvl w:val="0"/>
          <w:numId w:val="39"/>
        </w:numPr>
      </w:pPr>
      <w:r w:rsidRPr="009C7563">
        <w:rPr>
          <w:rtl/>
        </w:rPr>
        <w:t>تدريب الطاقم الفني على تحليل بيانات الأعطال باستخدام</w:t>
      </w:r>
      <w:r w:rsidRPr="009C7563">
        <w:t xml:space="preserve"> Root Cause Analysis (RCA).</w:t>
      </w:r>
      <w:r w:rsidRPr="009C7563">
        <w:rPr>
          <w:rFonts w:ascii="Tahoma" w:hAnsi="Tahoma" w:cs="Tahoma"/>
        </w:rPr>
        <w:t>﻿</w:t>
      </w:r>
    </w:p>
    <w:p w14:paraId="3885EED5" w14:textId="77777777" w:rsidR="009C7563" w:rsidRPr="009C7563" w:rsidRDefault="009C7563" w:rsidP="009C7563">
      <w:r w:rsidRPr="009C7563">
        <w:rPr>
          <w:b/>
          <w:bCs/>
          <w:rtl/>
        </w:rPr>
        <w:t>المحور الرابع – بناء ثقافة تحليل المخاطر</w:t>
      </w:r>
      <w:r w:rsidRPr="009C7563">
        <w:rPr>
          <w:b/>
          <w:bCs/>
        </w:rPr>
        <w:t>:</w:t>
      </w:r>
    </w:p>
    <w:p w14:paraId="05282232" w14:textId="77777777" w:rsidR="009C7563" w:rsidRPr="009C7563" w:rsidRDefault="009C7563">
      <w:pPr>
        <w:numPr>
          <w:ilvl w:val="0"/>
          <w:numId w:val="40"/>
        </w:numPr>
      </w:pPr>
      <w:r w:rsidRPr="009C7563">
        <w:rPr>
          <w:rtl/>
        </w:rPr>
        <w:t>عقد ورش عمل نصف سنوية في تحليل</w:t>
      </w:r>
      <w:r w:rsidRPr="009C7563">
        <w:t xml:space="preserve"> FMEA </w:t>
      </w:r>
      <w:r w:rsidRPr="009C7563">
        <w:rPr>
          <w:rtl/>
        </w:rPr>
        <w:t>وفهم</w:t>
      </w:r>
      <w:r w:rsidRPr="009C7563">
        <w:t xml:space="preserve"> RPN (Risk Priority Number).</w:t>
      </w:r>
      <w:r w:rsidRPr="009C7563">
        <w:rPr>
          <w:rFonts w:ascii="Tahoma" w:hAnsi="Tahoma" w:cs="Tahoma"/>
        </w:rPr>
        <w:t>﻿</w:t>
      </w:r>
    </w:p>
    <w:p w14:paraId="6FB49035" w14:textId="77777777" w:rsidR="009C7563" w:rsidRPr="009C7563" w:rsidRDefault="009C7563">
      <w:pPr>
        <w:numPr>
          <w:ilvl w:val="0"/>
          <w:numId w:val="40"/>
        </w:numPr>
      </w:pPr>
      <w:r w:rsidRPr="009C7563">
        <w:rPr>
          <w:rtl/>
        </w:rPr>
        <w:t>دمج مؤشرات المخاطر في لوحات الأداء اليومية</w:t>
      </w:r>
      <w:r w:rsidRPr="009C7563">
        <w:t xml:space="preserve"> (KPIs).</w:t>
      </w:r>
      <w:r w:rsidRPr="009C7563">
        <w:rPr>
          <w:rFonts w:ascii="Tahoma" w:hAnsi="Tahoma" w:cs="Tahoma"/>
        </w:rPr>
        <w:t>﻿</w:t>
      </w:r>
    </w:p>
    <w:p w14:paraId="7D0D3C5C" w14:textId="77777777" w:rsidR="009C7563" w:rsidRPr="009C7563" w:rsidRDefault="009C7563">
      <w:pPr>
        <w:numPr>
          <w:ilvl w:val="0"/>
          <w:numId w:val="40"/>
        </w:numPr>
      </w:pPr>
      <w:r w:rsidRPr="009C7563">
        <w:rPr>
          <w:rtl/>
        </w:rPr>
        <w:t>تحفيز فرق الإنتاج لتحقيق مستويات</w:t>
      </w:r>
      <w:r w:rsidRPr="009C7563">
        <w:t xml:space="preserve"> RPN </w:t>
      </w:r>
      <w:r w:rsidRPr="009C7563">
        <w:rPr>
          <w:rtl/>
        </w:rPr>
        <w:t>أقل من 100 عبر نظام مكافآت</w:t>
      </w:r>
      <w:r w:rsidRPr="009C7563">
        <w:t>.</w:t>
      </w:r>
      <w:r w:rsidRPr="009C7563">
        <w:rPr>
          <w:rFonts w:ascii="Tahoma" w:hAnsi="Tahoma" w:cs="Tahoma"/>
        </w:rPr>
        <w:t>﻿</w:t>
      </w:r>
    </w:p>
    <w:p w14:paraId="7FD1800B" w14:textId="77777777" w:rsidR="009C7563" w:rsidRPr="009C7563" w:rsidRDefault="00000000" w:rsidP="009C7563">
      <w:r>
        <w:pict w14:anchorId="758E542B">
          <v:rect id="_x0000_i1099" style="width:0;height:.75pt" o:hralign="center" o:hrstd="t" o:hr="t" fillcolor="#a0a0a0" stroked="f"/>
        </w:pict>
      </w:r>
    </w:p>
    <w:p w14:paraId="232A121F" w14:textId="77777777" w:rsidR="009C7563" w:rsidRPr="009C7563" w:rsidRDefault="009C7563" w:rsidP="009C7563">
      <w:r w:rsidRPr="009C7563">
        <w:rPr>
          <w:b/>
          <w:bCs/>
        </w:rPr>
        <w:t>Axis 3 – Preventive Maintenance Management:</w:t>
      </w:r>
      <w:r w:rsidRPr="009C7563">
        <w:br/>
        <w:t>These actions aim to minimize unplanned mechanical failures, currently contributing 5% to total waste.</w:t>
      </w:r>
    </w:p>
    <w:p w14:paraId="2005E6F0" w14:textId="77777777" w:rsidR="009C7563" w:rsidRPr="009C7563" w:rsidRDefault="009C7563">
      <w:pPr>
        <w:numPr>
          <w:ilvl w:val="0"/>
          <w:numId w:val="41"/>
        </w:numPr>
      </w:pPr>
      <w:r w:rsidRPr="009C7563">
        <w:t>Implement weekly maintenance schedule for valves and feed pipelines.</w:t>
      </w:r>
    </w:p>
    <w:p w14:paraId="1D793718" w14:textId="77777777" w:rsidR="009C7563" w:rsidRPr="009C7563" w:rsidRDefault="009C7563">
      <w:pPr>
        <w:numPr>
          <w:ilvl w:val="0"/>
          <w:numId w:val="41"/>
        </w:numPr>
      </w:pPr>
      <w:r w:rsidRPr="009C7563">
        <w:t>Utilize vibration sensors for early detection of critical motor anomalies.</w:t>
      </w:r>
    </w:p>
    <w:p w14:paraId="4E434625" w14:textId="77777777" w:rsidR="009C7563" w:rsidRPr="009C7563" w:rsidRDefault="009C7563">
      <w:pPr>
        <w:numPr>
          <w:ilvl w:val="0"/>
          <w:numId w:val="41"/>
        </w:numPr>
      </w:pPr>
      <w:r w:rsidRPr="009C7563">
        <w:t>Train technical staff in Root Cause Analysis (RCA) for downtime pattern identification.</w:t>
      </w:r>
    </w:p>
    <w:p w14:paraId="05E6DCA6" w14:textId="77777777" w:rsidR="009C7563" w:rsidRPr="009C7563" w:rsidRDefault="009C7563" w:rsidP="009C7563">
      <w:r w:rsidRPr="009C7563">
        <w:rPr>
          <w:b/>
          <w:bCs/>
        </w:rPr>
        <w:t>Axis 4 – Risk Analysis Culture Development:</w:t>
      </w:r>
    </w:p>
    <w:p w14:paraId="04AB92AB" w14:textId="77777777" w:rsidR="009C7563" w:rsidRPr="009C7563" w:rsidRDefault="009C7563">
      <w:pPr>
        <w:numPr>
          <w:ilvl w:val="0"/>
          <w:numId w:val="42"/>
        </w:numPr>
      </w:pPr>
      <w:r w:rsidRPr="009C7563">
        <w:t>Conduct biannual workshops on FMEA methodology and RPN understanding.</w:t>
      </w:r>
    </w:p>
    <w:p w14:paraId="45264CBD" w14:textId="77777777" w:rsidR="009C7563" w:rsidRPr="009C7563" w:rsidRDefault="009C7563">
      <w:pPr>
        <w:numPr>
          <w:ilvl w:val="0"/>
          <w:numId w:val="42"/>
        </w:numPr>
      </w:pPr>
      <w:r w:rsidRPr="009C7563">
        <w:t>Integrate risk indicators into daily performance dashboards (KPIs).</w:t>
      </w:r>
    </w:p>
    <w:p w14:paraId="695AC55A" w14:textId="77777777" w:rsidR="009C7563" w:rsidRPr="009C7563" w:rsidRDefault="009C7563">
      <w:pPr>
        <w:numPr>
          <w:ilvl w:val="0"/>
          <w:numId w:val="42"/>
        </w:numPr>
      </w:pPr>
      <w:r w:rsidRPr="009C7563">
        <w:t>Motivate production teams to maintain RPN levels below 100 through an incentive program.</w:t>
      </w:r>
    </w:p>
    <w:p w14:paraId="5A51ED9A" w14:textId="77777777" w:rsidR="009C7563" w:rsidRPr="009C7563" w:rsidRDefault="00000000" w:rsidP="009C7563">
      <w:r>
        <w:pict w14:anchorId="703FDF58">
          <v:rect id="_x0000_i1100" style="width:0;height:.75pt" o:hralign="center" o:hrstd="t" o:hr="t" fillcolor="#a0a0a0" stroked="f"/>
        </w:pict>
      </w:r>
    </w:p>
    <w:p w14:paraId="4ABE99BE" w14:textId="77777777" w:rsidR="009C7563" w:rsidRDefault="009C7563" w:rsidP="009C7563">
      <w:pPr>
        <w:rPr>
          <w:b/>
          <w:bCs/>
        </w:rPr>
      </w:pPr>
    </w:p>
    <w:p w14:paraId="29429799" w14:textId="77777777" w:rsidR="009C7563" w:rsidRDefault="009C7563" w:rsidP="009C7563">
      <w:pPr>
        <w:rPr>
          <w:b/>
          <w:bCs/>
        </w:rPr>
      </w:pPr>
    </w:p>
    <w:p w14:paraId="40AF7016" w14:textId="0D1CE9D0" w:rsidR="009C7563" w:rsidRPr="009C7563" w:rsidRDefault="009C7563" w:rsidP="009C7563">
      <w:pPr>
        <w:rPr>
          <w:b/>
          <w:bCs/>
        </w:rPr>
      </w:pPr>
      <w:r w:rsidRPr="009C7563">
        <w:rPr>
          <w:b/>
          <w:bCs/>
        </w:rPr>
        <w:t>[</w:t>
      </w:r>
      <w:r w:rsidRPr="009C7563">
        <w:rPr>
          <w:b/>
          <w:bCs/>
          <w:rtl/>
        </w:rPr>
        <w:t>الصفحة 35</w:t>
      </w:r>
      <w:r w:rsidRPr="009C7563">
        <w:rPr>
          <w:b/>
          <w:bCs/>
        </w:rPr>
        <w:t>]</w:t>
      </w:r>
    </w:p>
    <w:p w14:paraId="0891FD96" w14:textId="77777777" w:rsidR="009C7563" w:rsidRPr="009C7563" w:rsidRDefault="009C7563" w:rsidP="009C7563">
      <w:r w:rsidRPr="009C7563">
        <w:rPr>
          <w:b/>
          <w:bCs/>
          <w:rtl/>
        </w:rPr>
        <w:t>رابعاً: الأثر المتوقع لخطة التحسين</w:t>
      </w:r>
      <w:r w:rsidRPr="009C7563">
        <w:br/>
      </w:r>
      <w:r w:rsidRPr="009C7563">
        <w:rPr>
          <w:rtl/>
        </w:rPr>
        <w:t>تمّ إعداد نموذج حسابي لتقدير أثر تطبيق خطة التحسين على الأداء الكلي للمصنع خلال السنة التالية (2026)، مع مقارنة القيم المتوقعة قبل وبعد التنفيذ</w:t>
      </w:r>
      <w:r w:rsidRPr="009C7563">
        <w:t>.</w:t>
      </w:r>
      <w:r w:rsidRPr="009C7563">
        <w:rPr>
          <w:rFonts w:ascii="Tahoma" w:hAnsi="Tahoma" w:cs="Tahoma"/>
        </w:rPr>
        <w:t>﻿</w:t>
      </w:r>
    </w:p>
    <w:tbl>
      <w:tblPr>
        <w:tblW w:w="107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480"/>
        <w:gridCol w:w="2059"/>
        <w:gridCol w:w="3079"/>
        <w:gridCol w:w="2162"/>
      </w:tblGrid>
      <w:tr w:rsidR="009C7563" w:rsidRPr="009C7563" w14:paraId="7E940948"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63BA29B3" w14:textId="77777777" w:rsidR="009C7563" w:rsidRPr="009C7563" w:rsidRDefault="009C7563" w:rsidP="009C7563">
            <w:pPr>
              <w:rPr>
                <w:b/>
                <w:bCs/>
              </w:rPr>
            </w:pPr>
            <w:r w:rsidRPr="009C7563">
              <w:rPr>
                <w:b/>
                <w:bCs/>
                <w:rtl/>
              </w:rPr>
              <w:t>مؤشر الأداء</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77DE996E" w14:textId="77777777" w:rsidR="009C7563" w:rsidRPr="009C7563" w:rsidRDefault="009C7563" w:rsidP="009C7563">
            <w:pPr>
              <w:rPr>
                <w:b/>
                <w:bCs/>
              </w:rPr>
            </w:pPr>
            <w:r w:rsidRPr="009C7563">
              <w:rPr>
                <w:b/>
                <w:bCs/>
                <w:rtl/>
              </w:rPr>
              <w:t>قبل التحسين</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31B11642" w14:textId="77777777" w:rsidR="009C7563" w:rsidRPr="009C7563" w:rsidRDefault="009C7563" w:rsidP="009C7563">
            <w:pPr>
              <w:rPr>
                <w:b/>
                <w:bCs/>
              </w:rPr>
            </w:pPr>
            <w:r w:rsidRPr="009C7563">
              <w:rPr>
                <w:b/>
                <w:bCs/>
                <w:rtl/>
              </w:rPr>
              <w:t>بعد التحسين المتوقع</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71AFC135" w14:textId="77777777" w:rsidR="009C7563" w:rsidRPr="009C7563" w:rsidRDefault="009C7563" w:rsidP="009C7563">
            <w:pPr>
              <w:rPr>
                <w:b/>
                <w:bCs/>
              </w:rPr>
            </w:pPr>
            <w:r w:rsidRPr="009C7563">
              <w:rPr>
                <w:b/>
                <w:bCs/>
                <w:rtl/>
              </w:rPr>
              <w:t>نسبة التحسن</w:t>
            </w:r>
          </w:p>
        </w:tc>
      </w:tr>
      <w:tr w:rsidR="009C7563" w:rsidRPr="009C7563" w14:paraId="5C8F39B7"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0351941" w14:textId="77777777" w:rsidR="009C7563" w:rsidRPr="009C7563" w:rsidRDefault="009C7563" w:rsidP="009C7563">
            <w:r w:rsidRPr="009C7563">
              <w:rPr>
                <w:rtl/>
              </w:rPr>
              <w:t>معدل الفاقد الكلي</w:t>
            </w:r>
            <w:r w:rsidRPr="009C7563">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0167D19" w14:textId="77777777" w:rsidR="009C7563" w:rsidRPr="009C7563" w:rsidRDefault="009C7563" w:rsidP="009C7563">
            <w:r w:rsidRPr="009C7563">
              <w:t>20%</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9CA018C" w14:textId="77777777" w:rsidR="009C7563" w:rsidRPr="009C7563" w:rsidRDefault="009C7563" w:rsidP="009C7563">
            <w:r w:rsidRPr="009C7563">
              <w:t>9.8%</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5AA2D0E" w14:textId="77777777" w:rsidR="009C7563" w:rsidRPr="009C7563" w:rsidRDefault="009C7563" w:rsidP="009C7563">
            <w:r w:rsidRPr="009C7563">
              <w:t>51%</w:t>
            </w:r>
          </w:p>
        </w:tc>
      </w:tr>
      <w:tr w:rsidR="009C7563" w:rsidRPr="009C7563" w14:paraId="35589CEF"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DA61431" w14:textId="77777777" w:rsidR="009C7563" w:rsidRPr="009C7563" w:rsidRDefault="009C7563" w:rsidP="009C7563">
            <w:r w:rsidRPr="009C7563">
              <w:rPr>
                <w:rtl/>
              </w:rPr>
              <w:t>العيوب السطحية</w:t>
            </w:r>
            <w:r w:rsidRPr="009C7563">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7619F86" w14:textId="77777777" w:rsidR="009C7563" w:rsidRPr="009C7563" w:rsidRDefault="009C7563" w:rsidP="009C7563">
            <w:r w:rsidRPr="009C7563">
              <w:t>11%</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731BE1C" w14:textId="77777777" w:rsidR="009C7563" w:rsidRPr="009C7563" w:rsidRDefault="009C7563" w:rsidP="009C7563">
            <w:r w:rsidRPr="009C7563">
              <w:t>5.6%</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A56F743" w14:textId="77777777" w:rsidR="009C7563" w:rsidRPr="009C7563" w:rsidRDefault="009C7563" w:rsidP="009C7563">
            <w:r w:rsidRPr="009C7563">
              <w:t>49%</w:t>
            </w:r>
          </w:p>
        </w:tc>
      </w:tr>
      <w:tr w:rsidR="009C7563" w:rsidRPr="009C7563" w14:paraId="38954366"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3893D44" w14:textId="77777777" w:rsidR="009C7563" w:rsidRPr="009C7563" w:rsidRDefault="009C7563" w:rsidP="009C7563">
            <w:r w:rsidRPr="009C7563">
              <w:rPr>
                <w:rtl/>
              </w:rPr>
              <w:t>أعطال الصب</w:t>
            </w:r>
            <w:r w:rsidRPr="009C7563">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3001545" w14:textId="77777777" w:rsidR="009C7563" w:rsidRPr="009C7563" w:rsidRDefault="009C7563" w:rsidP="009C7563">
            <w:r w:rsidRPr="009C7563">
              <w:t>5%</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53CE16B" w14:textId="77777777" w:rsidR="009C7563" w:rsidRPr="009C7563" w:rsidRDefault="009C7563" w:rsidP="009C7563">
            <w:r w:rsidRPr="009C7563">
              <w:t>2%</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BA0882E" w14:textId="77777777" w:rsidR="009C7563" w:rsidRPr="009C7563" w:rsidRDefault="009C7563" w:rsidP="009C7563">
            <w:r w:rsidRPr="009C7563">
              <w:t>60%</w:t>
            </w:r>
          </w:p>
        </w:tc>
      </w:tr>
      <w:tr w:rsidR="009C7563" w:rsidRPr="009C7563" w14:paraId="2A60D085"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1476F1A" w14:textId="77777777" w:rsidR="009C7563" w:rsidRPr="009C7563" w:rsidRDefault="009C7563" w:rsidP="009C7563">
            <w:r w:rsidRPr="009C7563">
              <w:rPr>
                <w:rtl/>
              </w:rPr>
              <w:t>كفاءة المعدات</w:t>
            </w:r>
            <w:r w:rsidRPr="009C7563">
              <w:t xml:space="preserve"> (OEE)</w:t>
            </w:r>
            <w:r w:rsidRPr="009C7563">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C7E2A7D" w14:textId="77777777" w:rsidR="009C7563" w:rsidRPr="009C7563" w:rsidRDefault="009C7563" w:rsidP="009C7563">
            <w:r w:rsidRPr="009C7563">
              <w:t>82%</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F30C26B" w14:textId="77777777" w:rsidR="009C7563" w:rsidRPr="009C7563" w:rsidRDefault="009C7563" w:rsidP="009C7563">
            <w:r w:rsidRPr="009C7563">
              <w:t>91%</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C9F67E0" w14:textId="77777777" w:rsidR="009C7563" w:rsidRPr="009C7563" w:rsidRDefault="009C7563" w:rsidP="009C7563">
            <w:r w:rsidRPr="009C7563">
              <w:t>11%</w:t>
            </w:r>
          </w:p>
        </w:tc>
      </w:tr>
      <w:tr w:rsidR="009C7563" w:rsidRPr="009C7563" w14:paraId="4858CD1C"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5F2C577B" w14:textId="77777777" w:rsidR="009C7563" w:rsidRPr="009C7563" w:rsidRDefault="009C7563" w:rsidP="009C7563">
            <w:r w:rsidRPr="009C7563">
              <w:rPr>
                <w:rtl/>
              </w:rPr>
              <w:t>مطابقة التحليل الكيميائي</w:t>
            </w:r>
            <w:r w:rsidRPr="009C7563">
              <w:rPr>
                <w:rFonts w:ascii="Tahoma" w:hAnsi="Tahoma" w:cs="Tahoma"/>
              </w:rPr>
              <w:t>﻿</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4324E95E" w14:textId="77777777" w:rsidR="009C7563" w:rsidRPr="009C7563" w:rsidRDefault="009C7563" w:rsidP="009C7563">
            <w:r w:rsidRPr="009C7563">
              <w:t>88%</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7A199343" w14:textId="77777777" w:rsidR="009C7563" w:rsidRPr="009C7563" w:rsidRDefault="009C7563" w:rsidP="009C7563">
            <w:r w:rsidRPr="009C7563">
              <w:t>96%</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4233628F" w14:textId="77777777" w:rsidR="009C7563" w:rsidRPr="009C7563" w:rsidRDefault="009C7563" w:rsidP="009C7563">
            <w:r w:rsidRPr="009C7563">
              <w:t>8%</w:t>
            </w:r>
          </w:p>
        </w:tc>
      </w:tr>
    </w:tbl>
    <w:p w14:paraId="11C177C0" w14:textId="77777777" w:rsidR="009C7563" w:rsidRPr="009C7563" w:rsidRDefault="00000000" w:rsidP="009C7563">
      <w:r>
        <w:pict w14:anchorId="5D681832">
          <v:rect id="_x0000_i1101" style="width:0;height:.75pt" o:hralign="center" o:hrstd="t" o:hr="t" fillcolor="#a0a0a0" stroked="f"/>
        </w:pict>
      </w:r>
    </w:p>
    <w:p w14:paraId="461BCCA7" w14:textId="77777777" w:rsidR="009C7563" w:rsidRPr="009C7563" w:rsidRDefault="009C7563" w:rsidP="009C7563">
      <w:r w:rsidRPr="009C7563">
        <w:rPr>
          <w:b/>
          <w:bCs/>
        </w:rPr>
        <w:t>Projected Impact of the Improvement Plan</w:t>
      </w:r>
      <w:r w:rsidRPr="009C7563">
        <w:br/>
        <w:t>A predictive model was developed to quantify the improvement impact on plant performance during the subsequent year (2026), comparing pre</w:t>
      </w:r>
      <w:r w:rsidRPr="009C7563">
        <w:noBreakHyphen/>
        <w:t xml:space="preserve"> and post</w:t>
      </w:r>
      <w:r w:rsidRPr="009C7563">
        <w:noBreakHyphen/>
        <w:t>implementation metrics.</w:t>
      </w:r>
    </w:p>
    <w:tbl>
      <w:tblPr>
        <w:tblW w:w="107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022"/>
        <w:gridCol w:w="2130"/>
        <w:gridCol w:w="3348"/>
        <w:gridCol w:w="2280"/>
      </w:tblGrid>
      <w:tr w:rsidR="009C7563" w:rsidRPr="009C7563" w14:paraId="09019A34"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3386FC95" w14:textId="77777777" w:rsidR="009C7563" w:rsidRPr="009C7563" w:rsidRDefault="009C7563" w:rsidP="009C7563">
            <w:pPr>
              <w:rPr>
                <w:b/>
                <w:bCs/>
              </w:rPr>
            </w:pPr>
            <w:r w:rsidRPr="009C7563">
              <w:rPr>
                <w:b/>
                <w:bCs/>
              </w:rPr>
              <w:t>Performance Indicator</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5C94B8C5" w14:textId="77777777" w:rsidR="009C7563" w:rsidRPr="009C7563" w:rsidRDefault="009C7563" w:rsidP="009C7563">
            <w:pPr>
              <w:rPr>
                <w:b/>
                <w:bCs/>
              </w:rPr>
            </w:pPr>
            <w:r w:rsidRPr="009C7563">
              <w:rPr>
                <w:b/>
                <w:bCs/>
              </w:rPr>
              <w:t>Pre</w:t>
            </w:r>
            <w:r w:rsidRPr="009C7563">
              <w:rPr>
                <w:b/>
                <w:bCs/>
              </w:rPr>
              <w:noBreakHyphen/>
              <w:t>Improvement</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508132D6" w14:textId="77777777" w:rsidR="009C7563" w:rsidRPr="009C7563" w:rsidRDefault="009C7563" w:rsidP="009C7563">
            <w:pPr>
              <w:rPr>
                <w:b/>
                <w:bCs/>
              </w:rPr>
            </w:pPr>
            <w:r w:rsidRPr="009C7563">
              <w:rPr>
                <w:b/>
                <w:bCs/>
              </w:rPr>
              <w:t>Post</w:t>
            </w:r>
            <w:r w:rsidRPr="009C7563">
              <w:rPr>
                <w:b/>
                <w:bCs/>
              </w:rPr>
              <w:noBreakHyphen/>
              <w:t>Improvement (Projected)</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07880A59" w14:textId="77777777" w:rsidR="009C7563" w:rsidRPr="009C7563" w:rsidRDefault="009C7563" w:rsidP="009C7563">
            <w:pPr>
              <w:rPr>
                <w:b/>
                <w:bCs/>
              </w:rPr>
            </w:pPr>
            <w:r w:rsidRPr="009C7563">
              <w:rPr>
                <w:b/>
                <w:bCs/>
              </w:rPr>
              <w:t>Improvement Ratio</w:t>
            </w:r>
          </w:p>
        </w:tc>
      </w:tr>
      <w:tr w:rsidR="009C7563" w:rsidRPr="009C7563" w14:paraId="4DE69CA1"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D857444" w14:textId="77777777" w:rsidR="009C7563" w:rsidRPr="009C7563" w:rsidRDefault="009C7563" w:rsidP="009C7563">
            <w:r w:rsidRPr="009C7563">
              <w:t>Total Waste Rate</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3CA1119" w14:textId="77777777" w:rsidR="009C7563" w:rsidRPr="009C7563" w:rsidRDefault="009C7563" w:rsidP="009C7563">
            <w:r w:rsidRPr="009C7563">
              <w:t>20%</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9FEAEFF" w14:textId="77777777" w:rsidR="009C7563" w:rsidRPr="009C7563" w:rsidRDefault="009C7563" w:rsidP="009C7563">
            <w:r w:rsidRPr="009C7563">
              <w:t>9.8%</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A8C27FB" w14:textId="77777777" w:rsidR="009C7563" w:rsidRPr="009C7563" w:rsidRDefault="009C7563" w:rsidP="009C7563">
            <w:r w:rsidRPr="009C7563">
              <w:t>51%</w:t>
            </w:r>
          </w:p>
        </w:tc>
      </w:tr>
      <w:tr w:rsidR="009C7563" w:rsidRPr="009C7563" w14:paraId="242D8B5F"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3139B2A" w14:textId="77777777" w:rsidR="009C7563" w:rsidRPr="009C7563" w:rsidRDefault="009C7563" w:rsidP="009C7563">
            <w:r w:rsidRPr="009C7563">
              <w:t>Surface Defects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2346975" w14:textId="77777777" w:rsidR="009C7563" w:rsidRPr="009C7563" w:rsidRDefault="009C7563" w:rsidP="009C7563">
            <w:r w:rsidRPr="009C7563">
              <w:t>11%</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FBE871E" w14:textId="77777777" w:rsidR="009C7563" w:rsidRPr="009C7563" w:rsidRDefault="009C7563" w:rsidP="009C7563">
            <w:r w:rsidRPr="009C7563">
              <w:t>5.6%</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B526D06" w14:textId="77777777" w:rsidR="009C7563" w:rsidRPr="009C7563" w:rsidRDefault="009C7563" w:rsidP="009C7563">
            <w:r w:rsidRPr="009C7563">
              <w:t>49%</w:t>
            </w:r>
          </w:p>
        </w:tc>
      </w:tr>
      <w:tr w:rsidR="009C7563" w:rsidRPr="009C7563" w14:paraId="059FFB6E"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2488FA9" w14:textId="77777777" w:rsidR="009C7563" w:rsidRPr="009C7563" w:rsidRDefault="009C7563" w:rsidP="009C7563">
            <w:r w:rsidRPr="009C7563">
              <w:lastRenderedPageBreak/>
              <w:t>Casting System Failures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4BBF932" w14:textId="77777777" w:rsidR="009C7563" w:rsidRPr="009C7563" w:rsidRDefault="009C7563" w:rsidP="009C7563">
            <w:r w:rsidRPr="009C7563">
              <w:t>5%</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A53D2DA" w14:textId="77777777" w:rsidR="009C7563" w:rsidRPr="009C7563" w:rsidRDefault="009C7563" w:rsidP="009C7563">
            <w:r w:rsidRPr="009C7563">
              <w:t>2%</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CCCBDF3" w14:textId="77777777" w:rsidR="009C7563" w:rsidRPr="009C7563" w:rsidRDefault="009C7563" w:rsidP="009C7563">
            <w:r w:rsidRPr="009C7563">
              <w:t>60%</w:t>
            </w:r>
          </w:p>
        </w:tc>
      </w:tr>
      <w:tr w:rsidR="009C7563" w:rsidRPr="009C7563" w14:paraId="5E7E1BA5"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57D7104" w14:textId="77777777" w:rsidR="009C7563" w:rsidRPr="009C7563" w:rsidRDefault="009C7563" w:rsidP="009C7563">
            <w:r w:rsidRPr="009C7563">
              <w:t>Equipment Efficiency (OEE)</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865A04A" w14:textId="77777777" w:rsidR="009C7563" w:rsidRPr="009C7563" w:rsidRDefault="009C7563" w:rsidP="009C7563">
            <w:r w:rsidRPr="009C7563">
              <w:t>82%</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DC2F7B3" w14:textId="77777777" w:rsidR="009C7563" w:rsidRPr="009C7563" w:rsidRDefault="009C7563" w:rsidP="009C7563">
            <w:r w:rsidRPr="009C7563">
              <w:t>91%</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BA54614" w14:textId="77777777" w:rsidR="009C7563" w:rsidRPr="009C7563" w:rsidRDefault="009C7563" w:rsidP="009C7563">
            <w:r w:rsidRPr="009C7563">
              <w:t>11%</w:t>
            </w:r>
          </w:p>
        </w:tc>
      </w:tr>
      <w:tr w:rsidR="009C7563" w:rsidRPr="009C7563" w14:paraId="3C260744"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26F7737E" w14:textId="77777777" w:rsidR="009C7563" w:rsidRPr="009C7563" w:rsidRDefault="009C7563" w:rsidP="009C7563">
            <w:r w:rsidRPr="009C7563">
              <w:t>Chemical Conformity</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7E16677C" w14:textId="77777777" w:rsidR="009C7563" w:rsidRPr="009C7563" w:rsidRDefault="009C7563" w:rsidP="009C7563">
            <w:r w:rsidRPr="009C7563">
              <w:t>88%</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3C8D0186" w14:textId="77777777" w:rsidR="009C7563" w:rsidRPr="009C7563" w:rsidRDefault="009C7563" w:rsidP="009C7563">
            <w:r w:rsidRPr="009C7563">
              <w:t>96%</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088046BA" w14:textId="77777777" w:rsidR="009C7563" w:rsidRPr="009C7563" w:rsidRDefault="009C7563" w:rsidP="009C7563">
            <w:r w:rsidRPr="009C7563">
              <w:t>8%</w:t>
            </w:r>
          </w:p>
        </w:tc>
      </w:tr>
    </w:tbl>
    <w:p w14:paraId="19F1904D" w14:textId="77777777" w:rsidR="009C7563" w:rsidRPr="009C7563" w:rsidRDefault="00000000" w:rsidP="009C7563">
      <w:r>
        <w:pict w14:anchorId="7D751F49">
          <v:rect id="_x0000_i1102" style="width:0;height:.75pt" o:hralign="center" o:hrstd="t" o:hr="t" fillcolor="#a0a0a0" stroked="f"/>
        </w:pict>
      </w:r>
    </w:p>
    <w:p w14:paraId="017566FA" w14:textId="77777777" w:rsidR="009C7563" w:rsidRDefault="009C7563"/>
    <w:p w14:paraId="5AAF45C8" w14:textId="77777777" w:rsidR="009C7563" w:rsidRDefault="009C7563"/>
    <w:p w14:paraId="6FB73D79" w14:textId="77777777" w:rsidR="009C7563" w:rsidRDefault="009C7563"/>
    <w:p w14:paraId="172DCC05" w14:textId="77777777" w:rsidR="009C7563" w:rsidRDefault="009C7563"/>
    <w:p w14:paraId="26500E64" w14:textId="77777777" w:rsidR="009C7563" w:rsidRDefault="009C7563"/>
    <w:p w14:paraId="35CEEEAF" w14:textId="77777777" w:rsidR="009C7563" w:rsidRDefault="009C7563"/>
    <w:p w14:paraId="5AFF284F" w14:textId="77777777" w:rsidR="009C7563" w:rsidRDefault="009C7563"/>
    <w:p w14:paraId="4B4B12F2" w14:textId="77777777" w:rsidR="009C7563" w:rsidRDefault="009C7563"/>
    <w:p w14:paraId="79C9902F" w14:textId="77777777" w:rsidR="009C7563" w:rsidRDefault="009C7563"/>
    <w:p w14:paraId="4B0373FC" w14:textId="77777777" w:rsidR="009C7563" w:rsidRDefault="009C7563"/>
    <w:p w14:paraId="40D2FFD5" w14:textId="77777777" w:rsidR="009C7563" w:rsidRDefault="009C7563"/>
    <w:p w14:paraId="0BE5E522" w14:textId="77777777" w:rsidR="009C7563" w:rsidRDefault="009C7563"/>
    <w:p w14:paraId="00C1A96B" w14:textId="77777777" w:rsidR="009C7563" w:rsidRDefault="009C7563"/>
    <w:p w14:paraId="5ED28132" w14:textId="77777777" w:rsidR="009C7563" w:rsidRDefault="009C7563"/>
    <w:p w14:paraId="16145A53" w14:textId="77777777" w:rsidR="009C7563" w:rsidRDefault="009C7563"/>
    <w:p w14:paraId="2160E7E3" w14:textId="77777777" w:rsidR="009C7563" w:rsidRPr="009C7563" w:rsidRDefault="009C7563" w:rsidP="009C7563">
      <w:r w:rsidRPr="009C7563">
        <w:rPr>
          <w:b/>
          <w:bCs/>
          <w:rtl/>
        </w:rPr>
        <w:t>الفصل الرابع – النتائج التطبيقية وخطة التحسين المقترحة (متابعة)</w:t>
      </w:r>
      <w:r w:rsidRPr="009C7563">
        <w:br/>
      </w:r>
      <w:r w:rsidRPr="009C7563">
        <w:rPr>
          <w:b/>
          <w:bCs/>
        </w:rPr>
        <w:t>Chapter Four – Applied Results and Proposed Improvement Plan (continued)</w:t>
      </w:r>
    </w:p>
    <w:p w14:paraId="1DACA3C5" w14:textId="77777777" w:rsidR="009C7563" w:rsidRPr="009C7563" w:rsidRDefault="00000000" w:rsidP="009C7563">
      <w:r>
        <w:lastRenderedPageBreak/>
        <w:pict w14:anchorId="58870F59">
          <v:rect id="_x0000_i1103" style="width:0;height:.75pt" o:hralign="center" o:hrstd="t" o:hr="t" fillcolor="#a0a0a0" stroked="f"/>
        </w:pict>
      </w:r>
    </w:p>
    <w:p w14:paraId="03137ECF" w14:textId="77777777" w:rsidR="009C7563" w:rsidRPr="009C7563" w:rsidRDefault="009C7563" w:rsidP="009C7563">
      <w:pPr>
        <w:rPr>
          <w:b/>
          <w:bCs/>
        </w:rPr>
      </w:pPr>
      <w:r w:rsidRPr="009C7563">
        <w:rPr>
          <w:b/>
          <w:bCs/>
        </w:rPr>
        <w:t>[</w:t>
      </w:r>
      <w:r w:rsidRPr="009C7563">
        <w:rPr>
          <w:b/>
          <w:bCs/>
          <w:rtl/>
        </w:rPr>
        <w:t>الصفحة 36</w:t>
      </w:r>
      <w:r w:rsidRPr="009C7563">
        <w:rPr>
          <w:b/>
          <w:bCs/>
        </w:rPr>
        <w:t>]</w:t>
      </w:r>
    </w:p>
    <w:p w14:paraId="1DF46E31" w14:textId="77777777" w:rsidR="009C7563" w:rsidRPr="009C7563" w:rsidRDefault="009C7563" w:rsidP="009C7563">
      <w:r w:rsidRPr="009C7563">
        <w:rPr>
          <w:b/>
          <w:bCs/>
          <w:rtl/>
        </w:rPr>
        <w:t>خامساً: التحليل الاقتصادي والعائد الاستثماري لتطبيق خطة التحسين</w:t>
      </w:r>
      <w:r w:rsidRPr="009C7563">
        <w:br/>
      </w:r>
      <w:r w:rsidRPr="009C7563">
        <w:rPr>
          <w:rtl/>
        </w:rPr>
        <w:t>يُعتبر الجانب الاقتصادي أحد أهم محاور تحليل نتائج تطبيق أنظمة إدارة المخاطر في بيئة التصنيع، إذ يمثل المعيار الأوضح لمدى جدوى الاستثمار في برامج التحسين المستمر. تهدف هذه الفقرة إلى تقدير التكاليف المباشرة وغير المباشرة لخطة التحسين المقترحة في مصانع</w:t>
      </w:r>
      <w:r w:rsidRPr="009C7563">
        <w:t xml:space="preserve"> SADIP</w:t>
      </w:r>
      <w:r w:rsidRPr="009C7563">
        <w:rPr>
          <w:rtl/>
        </w:rPr>
        <w:t>، وحساب العائد على الاستثمار</w:t>
      </w:r>
      <w:r w:rsidRPr="009C7563">
        <w:t xml:space="preserve"> (ROI) </w:t>
      </w:r>
      <w:r w:rsidRPr="009C7563">
        <w:rPr>
          <w:rtl/>
        </w:rPr>
        <w:t>خلال فترة التطبيق التجريبية لعام واحد</w:t>
      </w:r>
      <w:r w:rsidRPr="009C7563">
        <w:t>.</w:t>
      </w:r>
      <w:r w:rsidRPr="009C7563">
        <w:rPr>
          <w:rFonts w:ascii="Tahoma" w:hAnsi="Tahoma" w:cs="Tahoma"/>
        </w:rPr>
        <w:t>﻿</w:t>
      </w:r>
    </w:p>
    <w:p w14:paraId="453420F9" w14:textId="77777777" w:rsidR="009C7563" w:rsidRPr="009C7563" w:rsidRDefault="00000000" w:rsidP="009C7563">
      <w:r>
        <w:pict w14:anchorId="5064BA8C">
          <v:rect id="_x0000_i1104" style="width:0;height:.75pt" o:hralign="center" o:hrstd="t" o:hr="t" fillcolor="#a0a0a0" stroked="f"/>
        </w:pict>
      </w:r>
    </w:p>
    <w:p w14:paraId="7BE1D2C2" w14:textId="77777777" w:rsidR="009C7563" w:rsidRPr="009C7563" w:rsidRDefault="009C7563" w:rsidP="009C7563">
      <w:r w:rsidRPr="009C7563">
        <w:rPr>
          <w:b/>
          <w:bCs/>
        </w:rPr>
        <w:t>Economic Analysis and Return on Investment (ROI)</w:t>
      </w:r>
      <w:r w:rsidRPr="009C7563">
        <w:br/>
        <w:t>The economic dimension is a key determinant of the feasibility of implementing risk management systems in manufacturing operations, as it provides a tangible measure of cost–benefit performance. This section estimates the direct and indirect costs associated with SADIP’s proposed improvement plan and calculates the projected Return on Investment (ROI) over one year of pilot implementation.</w:t>
      </w:r>
    </w:p>
    <w:p w14:paraId="215F68AB" w14:textId="77777777" w:rsidR="009C7563" w:rsidRPr="009C7563" w:rsidRDefault="00000000" w:rsidP="009C7563">
      <w:r>
        <w:pict w14:anchorId="4355784F">
          <v:rect id="_x0000_i1105" style="width:0;height:.75pt" o:hralign="center" o:hrstd="t" o:hr="t" fillcolor="#a0a0a0" stroked="f"/>
        </w:pict>
      </w:r>
    </w:p>
    <w:p w14:paraId="643F3C44" w14:textId="77777777" w:rsidR="009C7563" w:rsidRPr="009C7563" w:rsidRDefault="009C7563" w:rsidP="009C7563">
      <w:pPr>
        <w:rPr>
          <w:b/>
          <w:bCs/>
        </w:rPr>
      </w:pPr>
      <w:r w:rsidRPr="009C7563">
        <w:rPr>
          <w:b/>
          <w:bCs/>
        </w:rPr>
        <w:t>[</w:t>
      </w:r>
      <w:r w:rsidRPr="009C7563">
        <w:rPr>
          <w:b/>
          <w:bCs/>
          <w:rtl/>
        </w:rPr>
        <w:t>الصفحة 37</w:t>
      </w:r>
      <w:r w:rsidRPr="009C7563">
        <w:rPr>
          <w:b/>
          <w:bCs/>
        </w:rPr>
        <w:t>]</w:t>
      </w:r>
    </w:p>
    <w:p w14:paraId="68F7D5DE" w14:textId="77777777" w:rsidR="009C7563" w:rsidRPr="009C7563" w:rsidRDefault="009C7563" w:rsidP="009C7563">
      <w:r w:rsidRPr="009C7563">
        <w:rPr>
          <w:b/>
          <w:bCs/>
        </w:rPr>
        <w:t xml:space="preserve">1. </w:t>
      </w:r>
      <w:r w:rsidRPr="009C7563">
        <w:rPr>
          <w:b/>
          <w:bCs/>
          <w:rtl/>
        </w:rPr>
        <w:t>عناصر التكلفة الاستثمارية</w:t>
      </w:r>
      <w:r w:rsidRPr="009C7563">
        <w:rPr>
          <w:b/>
          <w:bCs/>
        </w:rPr>
        <w:t>:</w:t>
      </w:r>
      <w:r w:rsidRPr="009C7563">
        <w:br/>
      </w:r>
      <w:r w:rsidRPr="009C7563">
        <w:rPr>
          <w:rtl/>
        </w:rPr>
        <w:t>تشمل بنود الإنفاق اللازمة لتطبيق خطة التحسين ما يلي</w:t>
      </w:r>
      <w:r w:rsidRPr="009C7563">
        <w:t>:</w:t>
      </w:r>
      <w:r w:rsidRPr="009C7563">
        <w:rPr>
          <w:rFonts w:ascii="Tahoma" w:hAnsi="Tahoma" w:cs="Tahoma"/>
        </w:rPr>
        <w:t>﻿</w:t>
      </w:r>
    </w:p>
    <w:tbl>
      <w:tblPr>
        <w:tblW w:w="107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906"/>
        <w:gridCol w:w="2287"/>
        <w:gridCol w:w="3587"/>
      </w:tblGrid>
      <w:tr w:rsidR="009C7563" w:rsidRPr="009C7563" w14:paraId="6D34D0DB"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6D48556" w14:textId="77777777" w:rsidR="009C7563" w:rsidRPr="009C7563" w:rsidRDefault="009C7563" w:rsidP="009C7563">
            <w:pPr>
              <w:rPr>
                <w:b/>
                <w:bCs/>
              </w:rPr>
            </w:pPr>
            <w:r w:rsidRPr="009C7563">
              <w:rPr>
                <w:b/>
                <w:bCs/>
                <w:rtl/>
              </w:rPr>
              <w:t>بند الإنفاق</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20BE5FF" w14:textId="77777777" w:rsidR="009C7563" w:rsidRPr="009C7563" w:rsidRDefault="009C7563" w:rsidP="009C7563">
            <w:pPr>
              <w:rPr>
                <w:b/>
                <w:bCs/>
              </w:rPr>
            </w:pPr>
            <w:r w:rsidRPr="009C7563">
              <w:rPr>
                <w:b/>
                <w:bCs/>
                <w:rtl/>
              </w:rPr>
              <w:t>التكلفة (ريال سعودي)</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3D83327E" w14:textId="77777777" w:rsidR="009C7563" w:rsidRPr="009C7563" w:rsidRDefault="009C7563" w:rsidP="009C7563">
            <w:pPr>
              <w:rPr>
                <w:b/>
                <w:bCs/>
              </w:rPr>
            </w:pPr>
            <w:r w:rsidRPr="009C7563">
              <w:rPr>
                <w:b/>
                <w:bCs/>
                <w:rtl/>
              </w:rPr>
              <w:t>ملاحظات</w:t>
            </w:r>
          </w:p>
        </w:tc>
      </w:tr>
      <w:tr w:rsidR="009C7563" w:rsidRPr="009C7563" w14:paraId="0D434F8E"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E3D4D88" w14:textId="77777777" w:rsidR="009C7563" w:rsidRPr="009C7563" w:rsidRDefault="009C7563" w:rsidP="009C7563">
            <w:r w:rsidRPr="009C7563">
              <w:rPr>
                <w:rtl/>
              </w:rPr>
              <w:t>تدريب المهندسين والفنيين على</w:t>
            </w:r>
            <w:r w:rsidRPr="009C7563">
              <w:t xml:space="preserve"> FMEA </w:t>
            </w:r>
            <w:r w:rsidRPr="009C7563">
              <w:rPr>
                <w:rtl/>
              </w:rPr>
              <w:t>و</w:t>
            </w:r>
            <w:r w:rsidRPr="009C7563">
              <w:t>SPC</w:t>
            </w:r>
            <w:r w:rsidRPr="009C7563">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0D42A81" w14:textId="77777777" w:rsidR="009C7563" w:rsidRPr="009C7563" w:rsidRDefault="009C7563" w:rsidP="009C7563">
            <w:r w:rsidRPr="009C7563">
              <w:t>120,000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66F775F" w14:textId="77777777" w:rsidR="009C7563" w:rsidRPr="009C7563" w:rsidRDefault="009C7563" w:rsidP="009C7563">
            <w:r w:rsidRPr="009C7563">
              <w:rPr>
                <w:rtl/>
              </w:rPr>
              <w:t>ورش داخلية لمدة 3 أشهر</w:t>
            </w:r>
            <w:r w:rsidRPr="009C7563">
              <w:rPr>
                <w:rFonts w:ascii="Tahoma" w:hAnsi="Tahoma" w:cs="Tahoma"/>
              </w:rPr>
              <w:t>﻿</w:t>
            </w:r>
          </w:p>
        </w:tc>
      </w:tr>
      <w:tr w:rsidR="009C7563" w:rsidRPr="009C7563" w14:paraId="3330BE52"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A4FBE78" w14:textId="77777777" w:rsidR="009C7563" w:rsidRPr="009C7563" w:rsidRDefault="009C7563" w:rsidP="009C7563">
            <w:r w:rsidRPr="009C7563">
              <w:rPr>
                <w:rtl/>
              </w:rPr>
              <w:t>تركيب حساسات الاهتزاز ودرجات الحرارة</w:t>
            </w:r>
            <w:r w:rsidRPr="009C7563">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04AF12A" w14:textId="77777777" w:rsidR="009C7563" w:rsidRPr="009C7563" w:rsidRDefault="009C7563" w:rsidP="009C7563">
            <w:r w:rsidRPr="009C7563">
              <w:t>95,000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6129D7E" w14:textId="77777777" w:rsidR="009C7563" w:rsidRPr="009C7563" w:rsidRDefault="009C7563" w:rsidP="009C7563">
            <w:r w:rsidRPr="009C7563">
              <w:rPr>
                <w:rtl/>
              </w:rPr>
              <w:t>أنظمة مراقبة وقائية متقدمة</w:t>
            </w:r>
            <w:r w:rsidRPr="009C7563">
              <w:rPr>
                <w:rFonts w:ascii="Tahoma" w:hAnsi="Tahoma" w:cs="Tahoma"/>
              </w:rPr>
              <w:t>﻿</w:t>
            </w:r>
          </w:p>
        </w:tc>
      </w:tr>
      <w:tr w:rsidR="009C7563" w:rsidRPr="009C7563" w14:paraId="779C32BF"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0021791" w14:textId="77777777" w:rsidR="009C7563" w:rsidRPr="009C7563" w:rsidRDefault="009C7563" w:rsidP="009C7563">
            <w:r w:rsidRPr="009C7563">
              <w:rPr>
                <w:rtl/>
              </w:rPr>
              <w:t>ترقية برمجيات</w:t>
            </w:r>
            <w:r w:rsidRPr="009C7563">
              <w:t xml:space="preserve"> Minitab </w:t>
            </w:r>
            <w:r w:rsidRPr="009C7563">
              <w:rPr>
                <w:rtl/>
              </w:rPr>
              <w:t>و</w:t>
            </w:r>
            <w:r w:rsidRPr="009C7563">
              <w:t>SPC Integration</w:t>
            </w:r>
            <w:r w:rsidRPr="009C7563">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B4F1655" w14:textId="77777777" w:rsidR="009C7563" w:rsidRPr="009C7563" w:rsidRDefault="009C7563" w:rsidP="009C7563">
            <w:r w:rsidRPr="009C7563">
              <w:t>60,000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41869B6" w14:textId="77777777" w:rsidR="009C7563" w:rsidRPr="009C7563" w:rsidRDefault="009C7563" w:rsidP="009C7563">
            <w:r w:rsidRPr="009C7563">
              <w:rPr>
                <w:rtl/>
              </w:rPr>
              <w:t>ترخيص سنوي وتحديثات</w:t>
            </w:r>
            <w:r w:rsidRPr="009C7563">
              <w:rPr>
                <w:rFonts w:ascii="Tahoma" w:hAnsi="Tahoma" w:cs="Tahoma"/>
              </w:rPr>
              <w:t>﻿</w:t>
            </w:r>
          </w:p>
        </w:tc>
      </w:tr>
      <w:tr w:rsidR="009C7563" w:rsidRPr="009C7563" w14:paraId="5B6128F1"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E53BC1A" w14:textId="77777777" w:rsidR="009C7563" w:rsidRPr="009C7563" w:rsidRDefault="009C7563" w:rsidP="009C7563">
            <w:r w:rsidRPr="009C7563">
              <w:rPr>
                <w:rtl/>
              </w:rPr>
              <w:t>تحسين معدات الصب والتحكم في التبريد</w:t>
            </w:r>
            <w:r w:rsidRPr="009C7563">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D640EE2" w14:textId="77777777" w:rsidR="009C7563" w:rsidRPr="009C7563" w:rsidRDefault="009C7563" w:rsidP="009C7563">
            <w:r w:rsidRPr="009C7563">
              <w:t>140,000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29BBAFB" w14:textId="77777777" w:rsidR="009C7563" w:rsidRPr="009C7563" w:rsidRDefault="009C7563" w:rsidP="009C7563">
            <w:r w:rsidRPr="009C7563">
              <w:rPr>
                <w:rtl/>
              </w:rPr>
              <w:t>استبدال مضخات وأنظمة تبريد قديمة</w:t>
            </w:r>
            <w:r w:rsidRPr="009C7563">
              <w:rPr>
                <w:rFonts w:ascii="Tahoma" w:hAnsi="Tahoma" w:cs="Tahoma"/>
              </w:rPr>
              <w:t>﻿</w:t>
            </w:r>
          </w:p>
        </w:tc>
      </w:tr>
      <w:tr w:rsidR="009C7563" w:rsidRPr="009C7563" w14:paraId="03E0C9FF"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396C85D6" w14:textId="77777777" w:rsidR="009C7563" w:rsidRPr="009C7563" w:rsidRDefault="009C7563" w:rsidP="009C7563">
            <w:r w:rsidRPr="009C7563">
              <w:rPr>
                <w:b/>
                <w:bCs/>
                <w:rtl/>
              </w:rPr>
              <w:t>الإجمالي التقريبي</w:t>
            </w:r>
            <w:r w:rsidRPr="009C7563">
              <w:rPr>
                <w:rFonts w:ascii="Tahoma" w:hAnsi="Tahoma" w:cs="Tahoma"/>
                <w:b/>
                <w:bCs/>
              </w:rPr>
              <w:t>﻿</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135725E2" w14:textId="77777777" w:rsidR="009C7563" w:rsidRPr="009C7563" w:rsidRDefault="009C7563" w:rsidP="009C7563">
            <w:r w:rsidRPr="009C7563">
              <w:rPr>
                <w:b/>
                <w:bCs/>
              </w:rPr>
              <w:t>415,000</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1154F8FD" w14:textId="77777777" w:rsidR="009C7563" w:rsidRPr="009C7563" w:rsidRDefault="009C7563" w:rsidP="009C7563">
            <w:r w:rsidRPr="009C7563">
              <w:t>—</w:t>
            </w:r>
          </w:p>
        </w:tc>
      </w:tr>
    </w:tbl>
    <w:p w14:paraId="61B1E512" w14:textId="77777777" w:rsidR="009C7563" w:rsidRPr="009C7563" w:rsidRDefault="009C7563" w:rsidP="009C7563">
      <w:r w:rsidRPr="009C7563">
        <w:rPr>
          <w:rtl/>
        </w:rPr>
        <w:t>بلغ إجمالي التكلفة التقديرية لتنفيذ الخطة حوالي 415 ألف ريال سعودي</w:t>
      </w:r>
      <w:r w:rsidRPr="009C7563">
        <w:t>.</w:t>
      </w:r>
      <w:r w:rsidRPr="009C7563">
        <w:rPr>
          <w:rFonts w:ascii="Tahoma" w:hAnsi="Tahoma" w:cs="Tahoma"/>
        </w:rPr>
        <w:t>﻿</w:t>
      </w:r>
    </w:p>
    <w:p w14:paraId="00ADCE8A" w14:textId="77777777" w:rsidR="009C7563" w:rsidRPr="009C7563" w:rsidRDefault="00000000" w:rsidP="009C7563">
      <w:r>
        <w:pict w14:anchorId="40F5344F">
          <v:rect id="_x0000_i1106" style="width:0;height:.75pt" o:hralign="center" o:hrstd="t" o:hr="t" fillcolor="#a0a0a0" stroked="f"/>
        </w:pict>
      </w:r>
    </w:p>
    <w:p w14:paraId="26D9464C" w14:textId="77777777" w:rsidR="009C7563" w:rsidRPr="009C7563" w:rsidRDefault="009C7563" w:rsidP="009C7563">
      <w:r w:rsidRPr="009C7563">
        <w:rPr>
          <w:b/>
          <w:bCs/>
        </w:rPr>
        <w:lastRenderedPageBreak/>
        <w:t>1. Investment Cost Components:</w:t>
      </w:r>
    </w:p>
    <w:tbl>
      <w:tblPr>
        <w:tblW w:w="107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990"/>
        <w:gridCol w:w="1414"/>
        <w:gridCol w:w="4376"/>
      </w:tblGrid>
      <w:tr w:rsidR="009C7563" w:rsidRPr="009C7563" w14:paraId="50EC2B67"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786A93FE" w14:textId="77777777" w:rsidR="009C7563" w:rsidRPr="009C7563" w:rsidRDefault="009C7563" w:rsidP="009C7563">
            <w:pPr>
              <w:rPr>
                <w:b/>
                <w:bCs/>
              </w:rPr>
            </w:pPr>
            <w:r w:rsidRPr="009C7563">
              <w:rPr>
                <w:b/>
                <w:bCs/>
              </w:rPr>
              <w:t>Cost Item</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BBC806E" w14:textId="77777777" w:rsidR="009C7563" w:rsidRPr="009C7563" w:rsidRDefault="009C7563" w:rsidP="009C7563">
            <w:pPr>
              <w:rPr>
                <w:b/>
                <w:bCs/>
              </w:rPr>
            </w:pPr>
            <w:r w:rsidRPr="009C7563">
              <w:rPr>
                <w:b/>
                <w:bCs/>
              </w:rPr>
              <w:t>Cost (SAR)</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7997D5A6" w14:textId="77777777" w:rsidR="009C7563" w:rsidRPr="009C7563" w:rsidRDefault="009C7563" w:rsidP="009C7563">
            <w:pPr>
              <w:rPr>
                <w:b/>
                <w:bCs/>
              </w:rPr>
            </w:pPr>
            <w:r w:rsidRPr="009C7563">
              <w:rPr>
                <w:b/>
                <w:bCs/>
              </w:rPr>
              <w:t>Notes</w:t>
            </w:r>
          </w:p>
        </w:tc>
      </w:tr>
      <w:tr w:rsidR="009C7563" w:rsidRPr="009C7563" w14:paraId="3D78E9FA"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F49F00E" w14:textId="77777777" w:rsidR="009C7563" w:rsidRPr="009C7563" w:rsidRDefault="009C7563" w:rsidP="009C7563">
            <w:r w:rsidRPr="009C7563">
              <w:t>Training engineers and technicians on FMEA &amp; SPC</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28AF033" w14:textId="77777777" w:rsidR="009C7563" w:rsidRPr="009C7563" w:rsidRDefault="009C7563" w:rsidP="009C7563">
            <w:r w:rsidRPr="009C7563">
              <w:t>120,000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72DA753" w14:textId="77777777" w:rsidR="009C7563" w:rsidRPr="009C7563" w:rsidRDefault="009C7563" w:rsidP="009C7563">
            <w:r w:rsidRPr="009C7563">
              <w:t>3</w:t>
            </w:r>
            <w:r w:rsidRPr="009C7563">
              <w:noBreakHyphen/>
              <w:t>month internal workshops</w:t>
            </w:r>
          </w:p>
        </w:tc>
      </w:tr>
      <w:tr w:rsidR="009C7563" w:rsidRPr="009C7563" w14:paraId="1B0AD8D3"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2B4F8F4" w14:textId="77777777" w:rsidR="009C7563" w:rsidRPr="009C7563" w:rsidRDefault="009C7563" w:rsidP="009C7563">
            <w:r w:rsidRPr="009C7563">
              <w:t>Installation of vibration and temperature sensors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3BFA060" w14:textId="77777777" w:rsidR="009C7563" w:rsidRPr="009C7563" w:rsidRDefault="009C7563" w:rsidP="009C7563">
            <w:r w:rsidRPr="009C7563">
              <w:t>95,000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97866C0" w14:textId="77777777" w:rsidR="009C7563" w:rsidRPr="009C7563" w:rsidRDefault="009C7563" w:rsidP="009C7563">
            <w:r w:rsidRPr="009C7563">
              <w:t>Advanced preventive monitoring system</w:t>
            </w:r>
          </w:p>
        </w:tc>
      </w:tr>
      <w:tr w:rsidR="009C7563" w:rsidRPr="009C7563" w14:paraId="16C933F7"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A2CE0E9" w14:textId="77777777" w:rsidR="009C7563" w:rsidRPr="009C7563" w:rsidRDefault="009C7563" w:rsidP="009C7563">
            <w:r w:rsidRPr="009C7563">
              <w:t>Minitab &amp; SPC software upgrade and integration</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6BCFE58" w14:textId="77777777" w:rsidR="009C7563" w:rsidRPr="009C7563" w:rsidRDefault="009C7563" w:rsidP="009C7563">
            <w:r w:rsidRPr="009C7563">
              <w:t>60,000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B765C8C" w14:textId="77777777" w:rsidR="009C7563" w:rsidRPr="009C7563" w:rsidRDefault="009C7563" w:rsidP="009C7563">
            <w:r w:rsidRPr="009C7563">
              <w:t>Annual license and updates</w:t>
            </w:r>
          </w:p>
        </w:tc>
      </w:tr>
      <w:tr w:rsidR="009C7563" w:rsidRPr="009C7563" w14:paraId="04BB211C"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FDB3AAF" w14:textId="77777777" w:rsidR="009C7563" w:rsidRPr="009C7563" w:rsidRDefault="009C7563" w:rsidP="009C7563">
            <w:r w:rsidRPr="009C7563">
              <w:t>Enhancement of casting and cooling systems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672F01" w14:textId="77777777" w:rsidR="009C7563" w:rsidRPr="009C7563" w:rsidRDefault="009C7563" w:rsidP="009C7563">
            <w:r w:rsidRPr="009C7563">
              <w:t>140,000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98314A1" w14:textId="77777777" w:rsidR="009C7563" w:rsidRPr="009C7563" w:rsidRDefault="009C7563" w:rsidP="009C7563">
            <w:r w:rsidRPr="009C7563">
              <w:t>Replacement of aged pumps and cooling units</w:t>
            </w:r>
          </w:p>
        </w:tc>
      </w:tr>
      <w:tr w:rsidR="009C7563" w:rsidRPr="009C7563" w14:paraId="0EBDE385"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19F1E0A1" w14:textId="77777777" w:rsidR="009C7563" w:rsidRPr="009C7563" w:rsidRDefault="009C7563" w:rsidP="009C7563">
            <w:r w:rsidRPr="009C7563">
              <w:rPr>
                <w:b/>
                <w:bCs/>
              </w:rPr>
              <w:t>Total Estimated Cost</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6F432F77" w14:textId="77777777" w:rsidR="009C7563" w:rsidRPr="009C7563" w:rsidRDefault="009C7563" w:rsidP="009C7563">
            <w:r w:rsidRPr="009C7563">
              <w:rPr>
                <w:b/>
                <w:bCs/>
              </w:rPr>
              <w:t>415,000</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7F80E429" w14:textId="77777777" w:rsidR="009C7563" w:rsidRPr="009C7563" w:rsidRDefault="009C7563" w:rsidP="009C7563">
            <w:r w:rsidRPr="009C7563">
              <w:t>—</w:t>
            </w:r>
          </w:p>
        </w:tc>
      </w:tr>
    </w:tbl>
    <w:p w14:paraId="25CE2B14" w14:textId="77777777" w:rsidR="009C7563" w:rsidRPr="009C7563" w:rsidRDefault="009C7563" w:rsidP="009C7563">
      <w:r w:rsidRPr="009C7563">
        <w:t>The total estimated investment for plan implementation amounts to approximately 415,000 SAR.</w:t>
      </w:r>
    </w:p>
    <w:p w14:paraId="715755DC" w14:textId="77777777" w:rsidR="009C7563" w:rsidRPr="009C7563" w:rsidRDefault="00000000" w:rsidP="009C7563">
      <w:r>
        <w:pict w14:anchorId="19E48ABA">
          <v:rect id="_x0000_i1107" style="width:0;height:.75pt" o:hralign="center" o:hrstd="t" o:hr="t" fillcolor="#a0a0a0" stroked="f"/>
        </w:pict>
      </w:r>
    </w:p>
    <w:p w14:paraId="3E85D095" w14:textId="77777777" w:rsidR="009C7563" w:rsidRPr="009C7563" w:rsidRDefault="009C7563" w:rsidP="009C7563">
      <w:pPr>
        <w:rPr>
          <w:b/>
          <w:bCs/>
        </w:rPr>
      </w:pPr>
      <w:r w:rsidRPr="009C7563">
        <w:rPr>
          <w:b/>
          <w:bCs/>
        </w:rPr>
        <w:t>[</w:t>
      </w:r>
      <w:r w:rsidRPr="009C7563">
        <w:rPr>
          <w:b/>
          <w:bCs/>
          <w:rtl/>
        </w:rPr>
        <w:t>الصفحة 38</w:t>
      </w:r>
      <w:r w:rsidRPr="009C7563">
        <w:rPr>
          <w:b/>
          <w:bCs/>
        </w:rPr>
        <w:t>]</w:t>
      </w:r>
    </w:p>
    <w:p w14:paraId="2E9FC11E" w14:textId="77777777" w:rsidR="009C7563" w:rsidRPr="009C7563" w:rsidRDefault="009C7563" w:rsidP="009C7563">
      <w:r w:rsidRPr="009C7563">
        <w:rPr>
          <w:b/>
          <w:bCs/>
        </w:rPr>
        <w:t xml:space="preserve">2. </w:t>
      </w:r>
      <w:r w:rsidRPr="009C7563">
        <w:rPr>
          <w:b/>
          <w:bCs/>
          <w:rtl/>
        </w:rPr>
        <w:t>وفورات وتخفيضات الفاقد المتوقعة</w:t>
      </w:r>
      <w:r w:rsidRPr="009C7563">
        <w:rPr>
          <w:b/>
          <w:bCs/>
        </w:rPr>
        <w:t>:</w:t>
      </w:r>
      <w:r w:rsidRPr="009C7563">
        <w:br/>
      </w:r>
      <w:r w:rsidRPr="009C7563">
        <w:rPr>
          <w:rtl/>
        </w:rPr>
        <w:t>من خلال تقليل نسبة الفاقد من 20% إلى 9.8%، تحقق الشركة وفراً مباشراً في تكاليف المواد الخام والطاقة والزمن الإنتاجي. تم تقدير قيمة الوفورات بناءً على متوسط تكلفة الإنتاج السنوي المقدّرة بـ 25 مليون ريال</w:t>
      </w:r>
      <w:r w:rsidRPr="009C7563">
        <w:t>.</w:t>
      </w:r>
      <w:r w:rsidRPr="009C7563">
        <w:rPr>
          <w:rFonts w:ascii="Tahoma" w:hAnsi="Tahoma" w:cs="Tahoma"/>
        </w:rPr>
        <w:t>﻿</w:t>
      </w:r>
    </w:p>
    <w:tbl>
      <w:tblPr>
        <w:tblW w:w="107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539"/>
        <w:gridCol w:w="1916"/>
        <w:gridCol w:w="1902"/>
        <w:gridCol w:w="3423"/>
      </w:tblGrid>
      <w:tr w:rsidR="009C7563" w:rsidRPr="009C7563" w14:paraId="4E17EDAB"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41C05F56" w14:textId="77777777" w:rsidR="009C7563" w:rsidRPr="009C7563" w:rsidRDefault="009C7563" w:rsidP="009C7563">
            <w:pPr>
              <w:rPr>
                <w:b/>
                <w:bCs/>
              </w:rPr>
            </w:pPr>
            <w:r w:rsidRPr="009C7563">
              <w:rPr>
                <w:b/>
                <w:bCs/>
                <w:rtl/>
              </w:rPr>
              <w:t>بند التوفير</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C162C01" w14:textId="77777777" w:rsidR="009C7563" w:rsidRPr="009C7563" w:rsidRDefault="009C7563" w:rsidP="009C7563">
            <w:pPr>
              <w:rPr>
                <w:b/>
                <w:bCs/>
              </w:rPr>
            </w:pPr>
            <w:r w:rsidRPr="009C7563">
              <w:rPr>
                <w:b/>
                <w:bCs/>
                <w:rtl/>
              </w:rPr>
              <w:t>قبل التحسين (ريال)</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49A2D9F6" w14:textId="77777777" w:rsidR="009C7563" w:rsidRPr="009C7563" w:rsidRDefault="009C7563" w:rsidP="009C7563">
            <w:pPr>
              <w:rPr>
                <w:b/>
                <w:bCs/>
              </w:rPr>
            </w:pPr>
            <w:r w:rsidRPr="009C7563">
              <w:rPr>
                <w:b/>
                <w:bCs/>
                <w:rtl/>
              </w:rPr>
              <w:t>بعد التحسين (ريال)</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079083AB" w14:textId="77777777" w:rsidR="009C7563" w:rsidRPr="009C7563" w:rsidRDefault="009C7563" w:rsidP="009C7563">
            <w:pPr>
              <w:rPr>
                <w:b/>
                <w:bCs/>
              </w:rPr>
            </w:pPr>
            <w:r w:rsidRPr="009C7563">
              <w:rPr>
                <w:b/>
                <w:bCs/>
                <w:rtl/>
              </w:rPr>
              <w:t>نسبة الوفر</w:t>
            </w:r>
          </w:p>
        </w:tc>
      </w:tr>
      <w:tr w:rsidR="009C7563" w:rsidRPr="009C7563" w14:paraId="1F2A17B0"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7059BF5" w14:textId="77777777" w:rsidR="009C7563" w:rsidRPr="009C7563" w:rsidRDefault="009C7563" w:rsidP="009C7563">
            <w:r w:rsidRPr="009C7563">
              <w:rPr>
                <w:rtl/>
              </w:rPr>
              <w:t>تكاليف المواد الخام المهدورة</w:t>
            </w:r>
            <w:r w:rsidRPr="009C7563">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D3CA984" w14:textId="77777777" w:rsidR="009C7563" w:rsidRPr="009C7563" w:rsidRDefault="009C7563" w:rsidP="009C7563">
            <w:r w:rsidRPr="009C7563">
              <w:t>4,000,000</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B4030E8" w14:textId="77777777" w:rsidR="009C7563" w:rsidRPr="009C7563" w:rsidRDefault="009C7563" w:rsidP="009C7563">
            <w:r w:rsidRPr="009C7563">
              <w:t>1,960,000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8A0E2D1" w14:textId="77777777" w:rsidR="009C7563" w:rsidRPr="009C7563" w:rsidRDefault="009C7563" w:rsidP="009C7563">
            <w:r w:rsidRPr="009C7563">
              <w:t>51%</w:t>
            </w:r>
          </w:p>
        </w:tc>
      </w:tr>
      <w:tr w:rsidR="009C7563" w:rsidRPr="009C7563" w14:paraId="044A9FDF"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CDB7169" w14:textId="77777777" w:rsidR="009C7563" w:rsidRPr="009C7563" w:rsidRDefault="009C7563" w:rsidP="009C7563">
            <w:r w:rsidRPr="009C7563">
              <w:rPr>
                <w:rtl/>
              </w:rPr>
              <w:t>الطاقة المستهلكة في إنتاج القطع المعيبة</w:t>
            </w:r>
            <w:r w:rsidRPr="009C7563">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99AA501" w14:textId="77777777" w:rsidR="009C7563" w:rsidRPr="009C7563" w:rsidRDefault="009C7563" w:rsidP="009C7563">
            <w:r w:rsidRPr="009C7563">
              <w:t>1,200,000</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CB90BBA" w14:textId="77777777" w:rsidR="009C7563" w:rsidRPr="009C7563" w:rsidRDefault="009C7563" w:rsidP="009C7563">
            <w:r w:rsidRPr="009C7563">
              <w:t>580,000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203BBDC" w14:textId="77777777" w:rsidR="009C7563" w:rsidRPr="009C7563" w:rsidRDefault="009C7563" w:rsidP="009C7563">
            <w:r w:rsidRPr="009C7563">
              <w:t>52%</w:t>
            </w:r>
          </w:p>
        </w:tc>
      </w:tr>
      <w:tr w:rsidR="009C7563" w:rsidRPr="009C7563" w14:paraId="1C4CE19B"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DE3E349" w14:textId="77777777" w:rsidR="009C7563" w:rsidRPr="009C7563" w:rsidRDefault="009C7563" w:rsidP="009C7563">
            <w:r w:rsidRPr="009C7563">
              <w:rPr>
                <w:rtl/>
              </w:rPr>
              <w:t>التوقفات الميكانيكية والخسائر الزمنية</w:t>
            </w:r>
            <w:r w:rsidRPr="009C7563">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A9346FA" w14:textId="77777777" w:rsidR="009C7563" w:rsidRPr="009C7563" w:rsidRDefault="009C7563" w:rsidP="009C7563">
            <w:r w:rsidRPr="009C7563">
              <w:t>750,000</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F16CE65" w14:textId="77777777" w:rsidR="009C7563" w:rsidRPr="009C7563" w:rsidRDefault="009C7563" w:rsidP="009C7563">
            <w:r w:rsidRPr="009C7563">
              <w:t>350,000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8F8CFE9" w14:textId="77777777" w:rsidR="009C7563" w:rsidRPr="009C7563" w:rsidRDefault="009C7563" w:rsidP="009C7563">
            <w:r w:rsidRPr="009C7563">
              <w:t>53%</w:t>
            </w:r>
          </w:p>
        </w:tc>
      </w:tr>
      <w:tr w:rsidR="009C7563" w:rsidRPr="009C7563" w14:paraId="33FFD21F"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4C77C77B" w14:textId="77777777" w:rsidR="009C7563" w:rsidRPr="009C7563" w:rsidRDefault="009C7563" w:rsidP="009C7563">
            <w:r w:rsidRPr="009C7563">
              <w:rPr>
                <w:b/>
                <w:bCs/>
                <w:rtl/>
              </w:rPr>
              <w:lastRenderedPageBreak/>
              <w:t>إجمالي الوفورات السنوية</w:t>
            </w:r>
            <w:r w:rsidRPr="009C7563">
              <w:rPr>
                <w:rFonts w:ascii="Tahoma" w:hAnsi="Tahoma" w:cs="Tahoma"/>
                <w:b/>
                <w:bCs/>
              </w:rPr>
              <w:t>﻿</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2A2CA129" w14:textId="77777777" w:rsidR="009C7563" w:rsidRPr="009C7563" w:rsidRDefault="009C7563" w:rsidP="009C7563">
            <w:r w:rsidRPr="009C7563">
              <w:rPr>
                <w:b/>
                <w:bCs/>
              </w:rPr>
              <w:t>5,950,000</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0D2F75D1" w14:textId="77777777" w:rsidR="009C7563" w:rsidRPr="009C7563" w:rsidRDefault="009C7563" w:rsidP="009C7563">
            <w:r w:rsidRPr="009C7563">
              <w:rPr>
                <w:b/>
                <w:bCs/>
              </w:rPr>
              <w:t>2,890,000</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70C7972F" w14:textId="77777777" w:rsidR="009C7563" w:rsidRPr="009C7563" w:rsidRDefault="009C7563" w:rsidP="009C7563">
            <w:r w:rsidRPr="009C7563">
              <w:rPr>
                <w:b/>
                <w:bCs/>
              </w:rPr>
              <w:t xml:space="preserve">≈ 3,060,000 </w:t>
            </w:r>
            <w:r w:rsidRPr="009C7563">
              <w:rPr>
                <w:b/>
                <w:bCs/>
                <w:rtl/>
              </w:rPr>
              <w:t>ريال</w:t>
            </w:r>
            <w:r w:rsidRPr="009C7563">
              <w:rPr>
                <w:rtl/>
              </w:rPr>
              <w:t> </w:t>
            </w:r>
            <w:r w:rsidRPr="009C7563">
              <w:t>(</w:t>
            </w:r>
            <w:r w:rsidRPr="009C7563">
              <w:rPr>
                <w:rtl/>
              </w:rPr>
              <w:t>تحسين صافٍ</w:t>
            </w:r>
            <w:r w:rsidRPr="009C7563">
              <w:t>)</w:t>
            </w:r>
          </w:p>
        </w:tc>
      </w:tr>
    </w:tbl>
    <w:p w14:paraId="782CC666" w14:textId="77777777" w:rsidR="009C7563" w:rsidRPr="009C7563" w:rsidRDefault="00000000" w:rsidP="009C7563">
      <w:r>
        <w:pict w14:anchorId="6FAAB4BE">
          <v:rect id="_x0000_i1108" style="width:0;height:.75pt" o:hralign="center" o:hrstd="t" o:hr="t" fillcolor="#a0a0a0" stroked="f"/>
        </w:pict>
      </w:r>
    </w:p>
    <w:p w14:paraId="68C440C5" w14:textId="77777777" w:rsidR="009C7563" w:rsidRPr="009C7563" w:rsidRDefault="009C7563" w:rsidP="009C7563">
      <w:r w:rsidRPr="009C7563">
        <w:rPr>
          <w:b/>
          <w:bCs/>
        </w:rPr>
        <w:t>2. Projected Savings from Waste Reduction:</w:t>
      </w:r>
      <w:r w:rsidRPr="009C7563">
        <w:br/>
        <w:t>By reducing the waste rate from 20% to 9.8%, the plant achieves direct savings in raw material consumption, energy expenditure, and operational downtime. These calculations are based on an annual production cost of approximately 25 million SAR.</w:t>
      </w:r>
    </w:p>
    <w:tbl>
      <w:tblPr>
        <w:tblW w:w="107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123"/>
        <w:gridCol w:w="2609"/>
        <w:gridCol w:w="2689"/>
        <w:gridCol w:w="2359"/>
      </w:tblGrid>
      <w:tr w:rsidR="009C7563" w:rsidRPr="009C7563" w14:paraId="3C7074F6"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4BF5C060" w14:textId="77777777" w:rsidR="009C7563" w:rsidRPr="009C7563" w:rsidRDefault="009C7563" w:rsidP="009C7563">
            <w:pPr>
              <w:rPr>
                <w:b/>
                <w:bCs/>
              </w:rPr>
            </w:pPr>
            <w:r w:rsidRPr="009C7563">
              <w:rPr>
                <w:b/>
                <w:bCs/>
              </w:rPr>
              <w:t>Savings Category</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DE1F18D" w14:textId="77777777" w:rsidR="009C7563" w:rsidRPr="009C7563" w:rsidRDefault="009C7563" w:rsidP="009C7563">
            <w:pPr>
              <w:rPr>
                <w:b/>
                <w:bCs/>
              </w:rPr>
            </w:pPr>
            <w:r w:rsidRPr="009C7563">
              <w:rPr>
                <w:b/>
                <w:bCs/>
              </w:rPr>
              <w:t>Pre</w:t>
            </w:r>
            <w:r w:rsidRPr="009C7563">
              <w:rPr>
                <w:b/>
                <w:bCs/>
              </w:rPr>
              <w:noBreakHyphen/>
              <w:t>Improvement (SAR)</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4FFC7D6C" w14:textId="77777777" w:rsidR="009C7563" w:rsidRPr="009C7563" w:rsidRDefault="009C7563" w:rsidP="009C7563">
            <w:pPr>
              <w:rPr>
                <w:b/>
                <w:bCs/>
              </w:rPr>
            </w:pPr>
            <w:r w:rsidRPr="009C7563">
              <w:rPr>
                <w:b/>
                <w:bCs/>
              </w:rPr>
              <w:t>Post</w:t>
            </w:r>
            <w:r w:rsidRPr="009C7563">
              <w:rPr>
                <w:b/>
                <w:bCs/>
              </w:rPr>
              <w:noBreakHyphen/>
              <w:t>Improvement (SAR)</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246471DA" w14:textId="77777777" w:rsidR="009C7563" w:rsidRPr="009C7563" w:rsidRDefault="009C7563" w:rsidP="009C7563">
            <w:pPr>
              <w:rPr>
                <w:b/>
                <w:bCs/>
              </w:rPr>
            </w:pPr>
            <w:r w:rsidRPr="009C7563">
              <w:rPr>
                <w:b/>
                <w:bCs/>
              </w:rPr>
              <w:t>Savings Ratio</w:t>
            </w:r>
          </w:p>
        </w:tc>
      </w:tr>
      <w:tr w:rsidR="009C7563" w:rsidRPr="009C7563" w14:paraId="4CF25BA3"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143E71F" w14:textId="77777777" w:rsidR="009C7563" w:rsidRPr="009C7563" w:rsidRDefault="009C7563" w:rsidP="009C7563">
            <w:r w:rsidRPr="009C7563">
              <w:t>Raw Material Waste</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5065D5C" w14:textId="77777777" w:rsidR="009C7563" w:rsidRPr="009C7563" w:rsidRDefault="009C7563" w:rsidP="009C7563">
            <w:r w:rsidRPr="009C7563">
              <w:t>4,000,000</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0388F1A" w14:textId="77777777" w:rsidR="009C7563" w:rsidRPr="009C7563" w:rsidRDefault="009C7563" w:rsidP="009C7563">
            <w:r w:rsidRPr="009C7563">
              <w:t>1,960,000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4D6BBE0" w14:textId="77777777" w:rsidR="009C7563" w:rsidRPr="009C7563" w:rsidRDefault="009C7563" w:rsidP="009C7563">
            <w:r w:rsidRPr="009C7563">
              <w:t>51%</w:t>
            </w:r>
          </w:p>
        </w:tc>
      </w:tr>
      <w:tr w:rsidR="009C7563" w:rsidRPr="009C7563" w14:paraId="3BF2D525"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8B25F33" w14:textId="77777777" w:rsidR="009C7563" w:rsidRPr="009C7563" w:rsidRDefault="009C7563" w:rsidP="009C7563">
            <w:r w:rsidRPr="009C7563">
              <w:t>Energy Used in Defective Production</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DFAD8FB" w14:textId="77777777" w:rsidR="009C7563" w:rsidRPr="009C7563" w:rsidRDefault="009C7563" w:rsidP="009C7563">
            <w:r w:rsidRPr="009C7563">
              <w:t>1,200,000</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B62EA87" w14:textId="77777777" w:rsidR="009C7563" w:rsidRPr="009C7563" w:rsidRDefault="009C7563" w:rsidP="009C7563">
            <w:r w:rsidRPr="009C7563">
              <w:t>580,000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CCC129C" w14:textId="77777777" w:rsidR="009C7563" w:rsidRPr="009C7563" w:rsidRDefault="009C7563" w:rsidP="009C7563">
            <w:r w:rsidRPr="009C7563">
              <w:t>52%</w:t>
            </w:r>
          </w:p>
        </w:tc>
      </w:tr>
      <w:tr w:rsidR="009C7563" w:rsidRPr="009C7563" w14:paraId="48C7D2C0"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DE7CAA0" w14:textId="77777777" w:rsidR="009C7563" w:rsidRPr="009C7563" w:rsidRDefault="009C7563" w:rsidP="009C7563">
            <w:r w:rsidRPr="009C7563">
              <w:t>Mechanical Downtime &amp; Lost Time</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0554253" w14:textId="77777777" w:rsidR="009C7563" w:rsidRPr="009C7563" w:rsidRDefault="009C7563" w:rsidP="009C7563">
            <w:r w:rsidRPr="009C7563">
              <w:t>750,000</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1DE6111" w14:textId="77777777" w:rsidR="009C7563" w:rsidRPr="009C7563" w:rsidRDefault="009C7563" w:rsidP="009C7563">
            <w:r w:rsidRPr="009C7563">
              <w:t>350,000</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B3E86D8" w14:textId="77777777" w:rsidR="009C7563" w:rsidRPr="009C7563" w:rsidRDefault="009C7563" w:rsidP="009C7563">
            <w:r w:rsidRPr="009C7563">
              <w:t>53%</w:t>
            </w:r>
          </w:p>
        </w:tc>
      </w:tr>
      <w:tr w:rsidR="009C7563" w:rsidRPr="009C7563" w14:paraId="53FE1090"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34ECF820" w14:textId="77777777" w:rsidR="009C7563" w:rsidRPr="009C7563" w:rsidRDefault="009C7563" w:rsidP="009C7563">
            <w:r w:rsidRPr="009C7563">
              <w:rPr>
                <w:b/>
                <w:bCs/>
              </w:rPr>
              <w:t>Total Annual Savings</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01F7BE71" w14:textId="77777777" w:rsidR="009C7563" w:rsidRPr="009C7563" w:rsidRDefault="009C7563" w:rsidP="009C7563">
            <w:r w:rsidRPr="009C7563">
              <w:rPr>
                <w:b/>
                <w:bCs/>
              </w:rPr>
              <w:t>5,950,000</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1851AE39" w14:textId="77777777" w:rsidR="009C7563" w:rsidRPr="009C7563" w:rsidRDefault="009C7563" w:rsidP="009C7563">
            <w:r w:rsidRPr="009C7563">
              <w:rPr>
                <w:b/>
                <w:bCs/>
              </w:rPr>
              <w:t>2,890,000</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10958AE4" w14:textId="77777777" w:rsidR="009C7563" w:rsidRPr="009C7563" w:rsidRDefault="009C7563" w:rsidP="009C7563">
            <w:r w:rsidRPr="009C7563">
              <w:rPr>
                <w:b/>
                <w:bCs/>
              </w:rPr>
              <w:t>≈ 3,060,000 SAR net gain</w:t>
            </w:r>
          </w:p>
        </w:tc>
      </w:tr>
    </w:tbl>
    <w:p w14:paraId="54CE45F1" w14:textId="77777777" w:rsidR="009C7563" w:rsidRPr="009C7563" w:rsidRDefault="00000000" w:rsidP="009C7563">
      <w:r>
        <w:pict w14:anchorId="02E4DF8D">
          <v:rect id="_x0000_i1109" style="width:0;height:.75pt" o:hralign="center" o:hrstd="t" o:hr="t" fillcolor="#a0a0a0" stroked="f"/>
        </w:pict>
      </w:r>
    </w:p>
    <w:p w14:paraId="324F82DE" w14:textId="77777777" w:rsidR="009C7563" w:rsidRDefault="009C7563"/>
    <w:p w14:paraId="4C0A4215" w14:textId="77777777" w:rsidR="009C7563" w:rsidRDefault="009C7563"/>
    <w:p w14:paraId="5522DBAB" w14:textId="77777777" w:rsidR="009C7563" w:rsidRDefault="009C7563"/>
    <w:p w14:paraId="2A1CD549" w14:textId="77777777" w:rsidR="009C7563" w:rsidRDefault="009C7563"/>
    <w:p w14:paraId="4C8F9620" w14:textId="77777777" w:rsidR="009C7563" w:rsidRPr="009C7563" w:rsidRDefault="009C7563" w:rsidP="009C7563">
      <w:pPr>
        <w:rPr>
          <w:b/>
          <w:bCs/>
        </w:rPr>
      </w:pPr>
      <w:r w:rsidRPr="009C7563">
        <w:rPr>
          <w:b/>
          <w:bCs/>
          <w:rtl/>
        </w:rPr>
        <w:t>الصفحة 39</w:t>
      </w:r>
      <w:r w:rsidRPr="009C7563">
        <w:rPr>
          <w:b/>
          <w:bCs/>
        </w:rPr>
        <w:t>]</w:t>
      </w:r>
    </w:p>
    <w:p w14:paraId="3B7F2DF4" w14:textId="77777777" w:rsidR="009C7563" w:rsidRPr="009C7563" w:rsidRDefault="009C7563" w:rsidP="009C7563">
      <w:r w:rsidRPr="009C7563">
        <w:rPr>
          <w:b/>
          <w:bCs/>
        </w:rPr>
        <w:t xml:space="preserve">3. </w:t>
      </w:r>
      <w:r w:rsidRPr="009C7563">
        <w:rPr>
          <w:b/>
          <w:bCs/>
          <w:rtl/>
        </w:rPr>
        <w:t>حساب العائد على الاستثمار</w:t>
      </w:r>
      <w:r w:rsidRPr="009C7563">
        <w:rPr>
          <w:b/>
          <w:bCs/>
        </w:rPr>
        <w:t xml:space="preserve"> (ROI):</w:t>
      </w:r>
      <w:r w:rsidRPr="009C7563">
        <w:br/>
      </w:r>
      <w:r w:rsidRPr="009C7563">
        <w:rPr>
          <w:rtl/>
        </w:rPr>
        <w:t>تم حساب العائد على الاستثمار باستخدام معادلة العائد التقليدية</w:t>
      </w:r>
      <w:r w:rsidRPr="009C7563">
        <w:t>:</w:t>
      </w:r>
      <w:r w:rsidRPr="009C7563">
        <w:rPr>
          <w:rFonts w:ascii="Tahoma" w:hAnsi="Tahoma" w:cs="Tahoma"/>
        </w:rPr>
        <w:t>﻿</w:t>
      </w:r>
    </w:p>
    <w:p w14:paraId="1912CBCD" w14:textId="5B1CBCE1" w:rsidR="009C7563" w:rsidRPr="009C7563" w:rsidRDefault="009C7563" w:rsidP="009C7563">
      <m:oMathPara>
        <m:oMath>
          <m:r>
            <w:rPr>
              <w:rFonts w:ascii="Cambria Math" w:hAnsi="Cambria Math"/>
            </w:rPr>
            <w:lastRenderedPageBreak/>
            <m:t>ROI=</m:t>
          </m:r>
          <m:f>
            <m:fPr>
              <m:ctrlPr>
                <w:rPr>
                  <w:rFonts w:ascii="Cambria Math" w:hAnsi="Cambria Math"/>
                </w:rPr>
              </m:ctrlPr>
            </m:fPr>
            <m:num>
              <m:r>
                <m:rPr>
                  <m:nor/>
                </m:rPr>
                <m:t>صافي الوفورات</m:t>
              </m:r>
            </m:num>
            <m:den>
              <m:r>
                <m:rPr>
                  <m:nor/>
                </m:rPr>
                <m:t>تكلفة الاستثمار</m:t>
              </m:r>
            </m:den>
          </m:f>
          <m:r>
            <w:rPr>
              <w:rFonts w:ascii="Cambria Math" w:hAnsi="Cambria Math"/>
            </w:rPr>
            <m:t>×100</m:t>
          </m:r>
          <m:r>
            <w:br/>
          </m:r>
        </m:oMath>
      </m:oMathPara>
    </w:p>
    <w:p w14:paraId="01212901" w14:textId="77777777" w:rsidR="009C7563" w:rsidRPr="009C7563" w:rsidRDefault="009C7563" w:rsidP="009C7563">
      <w:r w:rsidRPr="009C7563">
        <w:rPr>
          <w:rtl/>
        </w:rPr>
        <w:t>وبتطبيق القيم السابقة</w:t>
      </w:r>
      <w:r w:rsidRPr="009C7563">
        <w:t>:</w:t>
      </w:r>
      <w:r w:rsidRPr="009C7563">
        <w:rPr>
          <w:rFonts w:ascii="Tahoma" w:hAnsi="Tahoma" w:cs="Tahoma"/>
        </w:rPr>
        <w:t>﻿</w:t>
      </w:r>
    </w:p>
    <w:p w14:paraId="20FB9A1E" w14:textId="77777777" w:rsidR="009C7563" w:rsidRDefault="009C7563" w:rsidP="009C7563">
      <w:pPr>
        <w:rPr>
          <w:rFonts w:ascii="Tahoma" w:hAnsi="Tahoma" w:cs="Tahoma"/>
        </w:rPr>
      </w:pPr>
      <w:r w:rsidRPr="009C7563">
        <w:br/>
      </w:r>
      <w:r w:rsidRPr="009C7563">
        <w:rPr>
          <w:rtl/>
        </w:rPr>
        <w:t>وبذلك تشير النتيجة إلى أن كل ريال يتم استثماره في خطة التحسين يحقق عائدًا مقداره 7.37 ريال خلال عام واحد فقط</w:t>
      </w:r>
      <w:r w:rsidRPr="009C7563">
        <w:t>.</w:t>
      </w:r>
      <w:r w:rsidRPr="009C7563">
        <w:rPr>
          <w:rFonts w:ascii="Tahoma" w:hAnsi="Tahoma" w:cs="Tahoma"/>
        </w:rPr>
        <w:t>﻿</w:t>
      </w:r>
    </w:p>
    <w:p w14:paraId="7D1289DA" w14:textId="77777777" w:rsidR="009C7563" w:rsidRDefault="009C7563" w:rsidP="009C7563">
      <w:pPr>
        <w:rPr>
          <w:rFonts w:ascii="Tahoma" w:hAnsi="Tahoma" w:cs="Tahoma"/>
        </w:rPr>
      </w:pPr>
    </w:p>
    <w:p w14:paraId="593E2807" w14:textId="77777777" w:rsidR="009C7563" w:rsidRPr="009C7563" w:rsidRDefault="009C7563" w:rsidP="009C7563"/>
    <w:p w14:paraId="6F543B3A" w14:textId="77777777" w:rsidR="009C7563" w:rsidRPr="009C7563" w:rsidRDefault="00000000" w:rsidP="009C7563">
      <w:r>
        <w:pict w14:anchorId="56D41377">
          <v:rect id="_x0000_i1110" style="width:0;height:.75pt" o:hralign="center" o:hrstd="t" o:hr="t" fillcolor="#a0a0a0" stroked="f"/>
        </w:pict>
      </w:r>
    </w:p>
    <w:p w14:paraId="0DDB1E3D" w14:textId="77777777" w:rsidR="009C7563" w:rsidRDefault="009C7563" w:rsidP="009C7563">
      <w:pPr>
        <w:rPr>
          <w:b/>
          <w:bCs/>
        </w:rPr>
      </w:pPr>
    </w:p>
    <w:p w14:paraId="393D1BBB" w14:textId="77777777" w:rsidR="009C7563" w:rsidRDefault="009C7563" w:rsidP="009C7563">
      <w:pPr>
        <w:rPr>
          <w:b/>
          <w:bCs/>
        </w:rPr>
      </w:pPr>
    </w:p>
    <w:p w14:paraId="3C65BAD8" w14:textId="77777777" w:rsidR="009C7563" w:rsidRDefault="009C7563" w:rsidP="009C7563">
      <w:pPr>
        <w:rPr>
          <w:b/>
          <w:bCs/>
        </w:rPr>
      </w:pPr>
    </w:p>
    <w:p w14:paraId="0D71011B" w14:textId="785DAA93" w:rsidR="009C7563" w:rsidRPr="009C7563" w:rsidRDefault="009C7563" w:rsidP="009C7563">
      <w:r w:rsidRPr="009C7563">
        <w:rPr>
          <w:b/>
          <w:bCs/>
        </w:rPr>
        <w:t>3. Return on Investment (ROI) Calculation:</w:t>
      </w:r>
      <w:r w:rsidRPr="009C7563">
        <w:br/>
        <w:t>The ROI was calculated using the classical formula:</w:t>
      </w:r>
    </w:p>
    <w:p w14:paraId="434424FA" w14:textId="783B8B08" w:rsidR="009C7563" w:rsidRPr="009C7563" w:rsidRDefault="009C7563" w:rsidP="009C7563">
      <m:oMathPara>
        <m:oMath>
          <m:r>
            <w:rPr>
              <w:rFonts w:ascii="Cambria Math" w:hAnsi="Cambria Math"/>
            </w:rPr>
            <m:t>ROI=</m:t>
          </m:r>
          <m:f>
            <m:fPr>
              <m:ctrlPr>
                <w:rPr>
                  <w:rFonts w:ascii="Cambria Math" w:hAnsi="Cambria Math"/>
                </w:rPr>
              </m:ctrlPr>
            </m:fPr>
            <m:num>
              <m:r>
                <m:rPr>
                  <m:nor/>
                </m:rPr>
                <m:t>Net Savings</m:t>
              </m:r>
            </m:num>
            <m:den>
              <m:r>
                <m:rPr>
                  <m:nor/>
                </m:rPr>
                <m:t>Investment Cost</m:t>
              </m:r>
            </m:den>
          </m:f>
          <m:r>
            <w:rPr>
              <w:rFonts w:ascii="Cambria Math" w:hAnsi="Cambria Math"/>
            </w:rPr>
            <m:t>×100</m:t>
          </m:r>
          <m:r>
            <w:br/>
          </m:r>
        </m:oMath>
      </m:oMathPara>
    </w:p>
    <w:p w14:paraId="284B5F31" w14:textId="77777777" w:rsidR="009C7563" w:rsidRPr="009C7563" w:rsidRDefault="009C7563" w:rsidP="009C7563">
      <w:r w:rsidRPr="009C7563">
        <w:t>Substituting the actual values:</w:t>
      </w:r>
    </w:p>
    <w:p w14:paraId="661ABB94" w14:textId="77777777" w:rsidR="009C7563" w:rsidRPr="009C7563" w:rsidRDefault="009C7563" w:rsidP="009C7563">
      <w:r w:rsidRPr="009C7563">
        <w:t>This denotes that each riyal invested within the improvement plan yields a return of approximately 7.37 riyals within the first year — a highly cost</w:t>
      </w:r>
      <w:r w:rsidRPr="009C7563">
        <w:noBreakHyphen/>
        <w:t>effective outcome indicating superior financial feasibility.</w:t>
      </w:r>
    </w:p>
    <w:p w14:paraId="3F575D54" w14:textId="6E8FA281" w:rsidR="009C7563" w:rsidRPr="009C7563" w:rsidRDefault="009C7563" w:rsidP="009C7563"/>
    <w:p w14:paraId="56591F54" w14:textId="77777777" w:rsidR="009C7563" w:rsidRDefault="009C7563"/>
    <w:p w14:paraId="69BD1D07" w14:textId="77777777" w:rsidR="009C7563" w:rsidRDefault="009C7563"/>
    <w:p w14:paraId="14FE4136" w14:textId="77777777" w:rsidR="009C7563" w:rsidRDefault="009C7563"/>
    <w:p w14:paraId="399D4409" w14:textId="77777777" w:rsidR="009C7563" w:rsidRDefault="009C7563"/>
    <w:p w14:paraId="1EDBAA73" w14:textId="77777777" w:rsidR="009C7563" w:rsidRDefault="009C7563"/>
    <w:p w14:paraId="2559460B" w14:textId="77777777" w:rsidR="009C7563" w:rsidRDefault="009C7563"/>
    <w:p w14:paraId="09416821" w14:textId="77777777" w:rsidR="00F6638D" w:rsidRPr="00F6638D" w:rsidRDefault="00F6638D" w:rsidP="00F6638D">
      <w:r w:rsidRPr="00F6638D">
        <w:rPr>
          <w:rtl/>
        </w:rPr>
        <w:lastRenderedPageBreak/>
        <w:t>تابع</w:t>
      </w:r>
    </w:p>
    <w:p w14:paraId="2D44691F" w14:textId="77777777" w:rsidR="00F6638D" w:rsidRPr="00F6638D" w:rsidRDefault="00F6638D" w:rsidP="00F6638D">
      <w:r w:rsidRPr="00F6638D">
        <w:rPr>
          <w:b/>
          <w:bCs/>
          <w:rtl/>
        </w:rPr>
        <w:t>الفصل الخامس – الخاتمة والتوصيات الاستراتيجية</w:t>
      </w:r>
      <w:r w:rsidRPr="00F6638D">
        <w:br/>
      </w:r>
      <w:r w:rsidRPr="00F6638D">
        <w:rPr>
          <w:b/>
          <w:bCs/>
        </w:rPr>
        <w:t>Chapter Five – Conclusion and Strategic Recommendations</w:t>
      </w:r>
    </w:p>
    <w:p w14:paraId="34818767" w14:textId="77777777" w:rsidR="00F6638D" w:rsidRPr="00F6638D" w:rsidRDefault="00000000" w:rsidP="00F6638D">
      <w:r>
        <w:pict w14:anchorId="3100A211">
          <v:rect id="_x0000_i1111" style="width:0;height:.75pt" o:hralign="center" o:hrstd="t" o:hr="t" fillcolor="#a0a0a0" stroked="f"/>
        </w:pict>
      </w:r>
    </w:p>
    <w:p w14:paraId="68345CA6" w14:textId="77777777" w:rsidR="00F6638D" w:rsidRPr="00F6638D" w:rsidRDefault="00F6638D" w:rsidP="00F6638D">
      <w:pPr>
        <w:rPr>
          <w:b/>
          <w:bCs/>
        </w:rPr>
      </w:pPr>
      <w:r w:rsidRPr="00F6638D">
        <w:rPr>
          <w:b/>
          <w:bCs/>
        </w:rPr>
        <w:t>[</w:t>
      </w:r>
      <w:r w:rsidRPr="00F6638D">
        <w:rPr>
          <w:b/>
          <w:bCs/>
          <w:rtl/>
        </w:rPr>
        <w:t>الصفحة 41</w:t>
      </w:r>
      <w:r w:rsidRPr="00F6638D">
        <w:rPr>
          <w:b/>
          <w:bCs/>
        </w:rPr>
        <w:t>]</w:t>
      </w:r>
    </w:p>
    <w:p w14:paraId="3BD32B2A" w14:textId="77777777" w:rsidR="00F6638D" w:rsidRPr="00F6638D" w:rsidRDefault="00F6638D" w:rsidP="00F6638D">
      <w:r w:rsidRPr="00F6638D">
        <w:rPr>
          <w:b/>
          <w:bCs/>
          <w:rtl/>
        </w:rPr>
        <w:t>أولاً: مقدمة الفصل</w:t>
      </w:r>
      <w:r w:rsidRPr="00F6638D">
        <w:br/>
      </w:r>
      <w:r w:rsidRPr="00F6638D">
        <w:rPr>
          <w:rtl/>
        </w:rPr>
        <w:t>يتناول هذا الفصل عرضاً موجزاً للنتائج الرئيسة التي توصلت إليها الدراسة، مع استخلاص الدلالات النظرية والتطبيقية لأثر تحليل المخاطر على تقليل معدلات الفاقد في بيئة مصانع صهر الحديد. كما يتضمن الفصل مجموعة من التوصيات العملية الموجهة لكل من إدارة شركة</w:t>
      </w:r>
      <w:r w:rsidRPr="00F6638D">
        <w:t xml:space="preserve"> SADIP </w:t>
      </w:r>
      <w:r w:rsidRPr="00F6638D">
        <w:rPr>
          <w:rtl/>
        </w:rPr>
        <w:t>وصناع القرار في قطاع التصنيع المعدني، يليها مقترحات لأبحاث مستقبلية</w:t>
      </w:r>
      <w:r w:rsidRPr="00F6638D">
        <w:t>.</w:t>
      </w:r>
      <w:r w:rsidRPr="00F6638D">
        <w:rPr>
          <w:rFonts w:ascii="Tahoma" w:hAnsi="Tahoma" w:cs="Tahoma"/>
        </w:rPr>
        <w:t>﻿</w:t>
      </w:r>
    </w:p>
    <w:p w14:paraId="2F2BC273" w14:textId="77777777" w:rsidR="00F6638D" w:rsidRPr="00F6638D" w:rsidRDefault="00000000" w:rsidP="00F6638D">
      <w:r>
        <w:pict w14:anchorId="00563D9F">
          <v:rect id="_x0000_i1112" style="width:0;height:.75pt" o:hralign="center" o:hrstd="t" o:hr="t" fillcolor="#a0a0a0" stroked="f"/>
        </w:pict>
      </w:r>
    </w:p>
    <w:p w14:paraId="3CCF8799" w14:textId="77777777" w:rsidR="00F6638D" w:rsidRPr="00F6638D" w:rsidRDefault="00F6638D" w:rsidP="00F6638D">
      <w:r w:rsidRPr="00F6638D">
        <w:rPr>
          <w:b/>
          <w:bCs/>
        </w:rPr>
        <w:t>Chapter Introduction</w:t>
      </w:r>
      <w:r w:rsidRPr="00F6638D">
        <w:br/>
        <w:t>This chapter provides a concise summary of the main findings derived from the study, emphasizing the theoretical and practical implications of risk analysis on waste reduction within iron smelting environments. It also presents a set of actionable recommendations addressed to SADIP management and policymakers in the metallurgical manufacturing sector, followed by suggestions for future research.</w:t>
      </w:r>
    </w:p>
    <w:p w14:paraId="0091DFEA" w14:textId="77777777" w:rsidR="00F6638D" w:rsidRPr="00F6638D" w:rsidRDefault="00000000" w:rsidP="00F6638D">
      <w:r>
        <w:pict w14:anchorId="0786AF44">
          <v:rect id="_x0000_i1113" style="width:0;height:.75pt" o:hralign="center" o:hrstd="t" o:hr="t" fillcolor="#a0a0a0" stroked="f"/>
        </w:pict>
      </w:r>
    </w:p>
    <w:p w14:paraId="7747B3A0" w14:textId="77777777" w:rsidR="00F6638D" w:rsidRPr="00F6638D" w:rsidRDefault="00F6638D" w:rsidP="00F6638D">
      <w:pPr>
        <w:rPr>
          <w:b/>
          <w:bCs/>
        </w:rPr>
      </w:pPr>
      <w:r w:rsidRPr="00F6638D">
        <w:rPr>
          <w:b/>
          <w:bCs/>
        </w:rPr>
        <w:t>[</w:t>
      </w:r>
      <w:r w:rsidRPr="00F6638D">
        <w:rPr>
          <w:b/>
          <w:bCs/>
          <w:rtl/>
        </w:rPr>
        <w:t>الصفحة 42</w:t>
      </w:r>
      <w:r w:rsidRPr="00F6638D">
        <w:rPr>
          <w:b/>
          <w:bCs/>
        </w:rPr>
        <w:t>]</w:t>
      </w:r>
    </w:p>
    <w:p w14:paraId="14C2F3FF" w14:textId="77777777" w:rsidR="00F6638D" w:rsidRPr="00F6638D" w:rsidRDefault="00F6638D" w:rsidP="00F6638D">
      <w:r w:rsidRPr="00F6638D">
        <w:rPr>
          <w:b/>
          <w:bCs/>
          <w:rtl/>
        </w:rPr>
        <w:t>ثانياً: الخلاصة العامة للدراسة</w:t>
      </w:r>
      <w:r w:rsidRPr="00F6638D">
        <w:br/>
      </w:r>
      <w:r w:rsidRPr="00F6638D">
        <w:rPr>
          <w:rtl/>
        </w:rPr>
        <w:t xml:space="preserve">انطلقت هذه الدراسة من مشكلة ارتفاع معدل الفاقد في عمليات إنتاج الأنابيب </w:t>
      </w:r>
      <w:proofErr w:type="spellStart"/>
      <w:r w:rsidRPr="00F6638D">
        <w:rPr>
          <w:rtl/>
        </w:rPr>
        <w:t>الدكتايلية</w:t>
      </w:r>
      <w:proofErr w:type="spellEnd"/>
      <w:r w:rsidRPr="00F6638D">
        <w:rPr>
          <w:rtl/>
        </w:rPr>
        <w:t xml:space="preserve"> في مصانع</w:t>
      </w:r>
      <w:r w:rsidRPr="00F6638D">
        <w:t xml:space="preserve"> SADIP </w:t>
      </w:r>
      <w:r w:rsidRPr="00F6638D">
        <w:rPr>
          <w:rtl/>
        </w:rPr>
        <w:t>بنسبة بلغت نحو 20% من إجمالي الإنتاج، وهو ما استدعى تطوير إطار علمي لتحليل المخاطر التشغيلية والكيميائية المسببة لذلك الفاقد. من خلال تطبيق منهجيات تحليل المخاطر النوعية والكمية</w:t>
      </w:r>
      <w:r w:rsidRPr="00F6638D">
        <w:t xml:space="preserve"> (FMEA</w:t>
      </w:r>
      <w:r w:rsidRPr="00F6638D">
        <w:rPr>
          <w:rtl/>
        </w:rPr>
        <w:t xml:space="preserve">، </w:t>
      </w:r>
      <w:r w:rsidRPr="00F6638D">
        <w:t>SPC)</w:t>
      </w:r>
      <w:r w:rsidRPr="00F6638D">
        <w:rPr>
          <w:rtl/>
        </w:rPr>
        <w:t>، اتضح وجود علاقة مباشرة بين تحسين نظم التحكم في العمليات وانخفاض معدلات الهدر الصناعي</w:t>
      </w:r>
      <w:r w:rsidRPr="00F6638D">
        <w:t>.</w:t>
      </w:r>
      <w:r w:rsidRPr="00F6638D">
        <w:rPr>
          <w:rFonts w:ascii="Tahoma" w:hAnsi="Tahoma" w:cs="Tahoma"/>
        </w:rPr>
        <w:t>﻿</w:t>
      </w:r>
    </w:p>
    <w:p w14:paraId="161727D3" w14:textId="77777777" w:rsidR="00F6638D" w:rsidRPr="00F6638D" w:rsidRDefault="00F6638D" w:rsidP="00F6638D">
      <w:r w:rsidRPr="00F6638D">
        <w:rPr>
          <w:rtl/>
        </w:rPr>
        <w:t>وأثبت التحليل الإحصائي الميداني أن العوامل الكيميائية</w:t>
      </w:r>
      <w:r w:rsidRPr="00F6638D">
        <w:t xml:space="preserve"> (Mg, S, Si, P) </w:t>
      </w:r>
      <w:r w:rsidRPr="00F6638D">
        <w:rPr>
          <w:rtl/>
        </w:rPr>
        <w:t>تمثل مؤشراً حساساً لجودة المنتج النهائي، وأن تحسين إجراءات الصهر والمراقبة التفاعلية أدى إلى رفع مستوى الاستقرار التشغيلي بنسبة 18% تقريبًا. كما تحقق خفض فعلي لمعدل الفاقد إلى نحو 10.7% بعد تطبيق خطة التحسين التجريبية</w:t>
      </w:r>
      <w:r w:rsidRPr="00F6638D">
        <w:t>.</w:t>
      </w:r>
      <w:r w:rsidRPr="00F6638D">
        <w:rPr>
          <w:rFonts w:ascii="Tahoma" w:hAnsi="Tahoma" w:cs="Tahoma"/>
        </w:rPr>
        <w:t>﻿</w:t>
      </w:r>
    </w:p>
    <w:p w14:paraId="115F873F" w14:textId="77777777" w:rsidR="00F6638D" w:rsidRPr="00F6638D" w:rsidRDefault="00000000" w:rsidP="00F6638D">
      <w:r>
        <w:pict w14:anchorId="54FE8784">
          <v:rect id="_x0000_i1114" style="width:0;height:.75pt" o:hralign="center" o:hrstd="t" o:hr="t" fillcolor="#a0a0a0" stroked="f"/>
        </w:pict>
      </w:r>
    </w:p>
    <w:p w14:paraId="18D43B34" w14:textId="77777777" w:rsidR="00F6638D" w:rsidRPr="00F6638D" w:rsidRDefault="00F6638D" w:rsidP="00F6638D">
      <w:r w:rsidRPr="00F6638D">
        <w:rPr>
          <w:b/>
          <w:bCs/>
        </w:rPr>
        <w:t>General Summary of the Study</w:t>
      </w:r>
      <w:r w:rsidRPr="00F6638D">
        <w:br/>
        <w:t>The study originated from the problem of elevated waste rates—approximately 20% of total production—in SADIP’s ductile iron pipe manufacturing operations. This prompted the development of a scientific framework to analyze operational and chemical risk factors contributing to material losses. By applying both qualitative and quantitative risk methodologies (FMEA, SPC), a direct relationship was verified between enhanced process control systems and reduced industrial waste levels.</w:t>
      </w:r>
    </w:p>
    <w:p w14:paraId="20F00007" w14:textId="77777777" w:rsidR="00F6638D" w:rsidRPr="00F6638D" w:rsidRDefault="00F6638D" w:rsidP="00F6638D">
      <w:r w:rsidRPr="00F6638D">
        <w:lastRenderedPageBreak/>
        <w:t>Field statistical analysis demonstrated that chemical variables (Mg, S, Si, P) are key indicators of product quality, and that optimization of smelting and reactive monitoring procedures improved operational stability by roughly 18%. Moreover, the experimental implementation of the improvement plan successfully reduced actual waste levels to about 10.7%.</w:t>
      </w:r>
    </w:p>
    <w:p w14:paraId="323DC09F" w14:textId="77777777" w:rsidR="00F6638D" w:rsidRPr="00F6638D" w:rsidRDefault="00000000" w:rsidP="00F6638D">
      <w:r>
        <w:pict w14:anchorId="43A1A391">
          <v:rect id="_x0000_i1115" style="width:0;height:.75pt" o:hralign="center" o:hrstd="t" o:hr="t" fillcolor="#a0a0a0" stroked="f"/>
        </w:pict>
      </w:r>
    </w:p>
    <w:p w14:paraId="06135075" w14:textId="77777777" w:rsidR="00F6638D" w:rsidRPr="00F6638D" w:rsidRDefault="00F6638D" w:rsidP="00F6638D">
      <w:pPr>
        <w:rPr>
          <w:b/>
          <w:bCs/>
        </w:rPr>
      </w:pPr>
      <w:r w:rsidRPr="00F6638D">
        <w:rPr>
          <w:b/>
          <w:bCs/>
        </w:rPr>
        <w:t>[</w:t>
      </w:r>
      <w:r w:rsidRPr="00F6638D">
        <w:rPr>
          <w:b/>
          <w:bCs/>
          <w:rtl/>
        </w:rPr>
        <w:t>الصفحة 43</w:t>
      </w:r>
      <w:r w:rsidRPr="00F6638D">
        <w:rPr>
          <w:b/>
          <w:bCs/>
        </w:rPr>
        <w:t>]</w:t>
      </w:r>
    </w:p>
    <w:p w14:paraId="2E0250ED" w14:textId="77777777" w:rsidR="00F6638D" w:rsidRPr="00F6638D" w:rsidRDefault="00F6638D" w:rsidP="00F6638D">
      <w:r w:rsidRPr="00F6638D">
        <w:rPr>
          <w:b/>
          <w:bCs/>
          <w:rtl/>
        </w:rPr>
        <w:t>ثالثاً: أبرز الاستنتاجات العلمية والعملية</w:t>
      </w:r>
      <w:r w:rsidRPr="00F6638D">
        <w:br/>
      </w:r>
      <w:r w:rsidRPr="00F6638D">
        <w:rPr>
          <w:rtl/>
        </w:rPr>
        <w:t>تُركز استنتاجات الدراسة على الأبعاد التقنية والإدارية لتحليل المخاطر في بيئة التصنيع المعدني، ويمكن تلخيصها كما يلي</w:t>
      </w:r>
      <w:r w:rsidRPr="00F6638D">
        <w:t>:</w:t>
      </w:r>
      <w:r w:rsidRPr="00F6638D">
        <w:rPr>
          <w:rFonts w:ascii="Tahoma" w:hAnsi="Tahoma" w:cs="Tahoma"/>
        </w:rPr>
        <w:t>﻿</w:t>
      </w:r>
    </w:p>
    <w:p w14:paraId="29E76552" w14:textId="77777777" w:rsidR="00F6638D" w:rsidRPr="00F6638D" w:rsidRDefault="00F6638D">
      <w:pPr>
        <w:numPr>
          <w:ilvl w:val="0"/>
          <w:numId w:val="43"/>
        </w:numPr>
      </w:pPr>
      <w:r w:rsidRPr="00F6638D">
        <w:rPr>
          <w:rtl/>
        </w:rPr>
        <w:t>تحليل المخاطر يمثل أداة فعالة في تشخيص الأسباب الجذرية للفاقد قبل تحوّلها إلى عيوب إنتاجية فعلية</w:t>
      </w:r>
      <w:r w:rsidRPr="00F6638D">
        <w:t>.</w:t>
      </w:r>
      <w:r w:rsidRPr="00F6638D">
        <w:rPr>
          <w:rFonts w:ascii="Tahoma" w:hAnsi="Tahoma" w:cs="Tahoma"/>
        </w:rPr>
        <w:t>﻿</w:t>
      </w:r>
    </w:p>
    <w:p w14:paraId="2D26D0BC" w14:textId="77777777" w:rsidR="00F6638D" w:rsidRPr="00F6638D" w:rsidRDefault="00F6638D">
      <w:pPr>
        <w:numPr>
          <w:ilvl w:val="0"/>
          <w:numId w:val="43"/>
        </w:numPr>
      </w:pPr>
      <w:r w:rsidRPr="00F6638D">
        <w:rPr>
          <w:rtl/>
        </w:rPr>
        <w:t>دمج أدوات</w:t>
      </w:r>
      <w:r w:rsidRPr="00F6638D">
        <w:t xml:space="preserve"> FMEA </w:t>
      </w:r>
      <w:r w:rsidRPr="00F6638D">
        <w:rPr>
          <w:rtl/>
        </w:rPr>
        <w:t>و</w:t>
      </w:r>
      <w:r w:rsidRPr="00F6638D">
        <w:t xml:space="preserve">SPC </w:t>
      </w:r>
      <w:r w:rsidRPr="00F6638D">
        <w:rPr>
          <w:rtl/>
        </w:rPr>
        <w:t>ضمن نظام واحد يعزز من سرعة الكشف عن الانحرافات التشغيلية والجودة</w:t>
      </w:r>
      <w:r w:rsidRPr="00F6638D">
        <w:t>.</w:t>
      </w:r>
      <w:r w:rsidRPr="00F6638D">
        <w:rPr>
          <w:rFonts w:ascii="Tahoma" w:hAnsi="Tahoma" w:cs="Tahoma"/>
        </w:rPr>
        <w:t>﻿</w:t>
      </w:r>
    </w:p>
    <w:p w14:paraId="45227CE3" w14:textId="77777777" w:rsidR="00F6638D" w:rsidRPr="00F6638D" w:rsidRDefault="00F6638D">
      <w:pPr>
        <w:numPr>
          <w:ilvl w:val="0"/>
          <w:numId w:val="43"/>
        </w:numPr>
      </w:pPr>
      <w:r w:rsidRPr="00F6638D">
        <w:rPr>
          <w:rtl/>
        </w:rPr>
        <w:t>تركيب أنظمة مراقبة رقمية للحرارة والاهتزاز يساعد في استباق الأعطال وتقليل التوقفات بنسبة تتجاوز 50</w:t>
      </w:r>
      <w:r w:rsidRPr="00F6638D">
        <w:t>%.</w:t>
      </w:r>
      <w:r w:rsidRPr="00F6638D">
        <w:rPr>
          <w:rFonts w:ascii="Tahoma" w:hAnsi="Tahoma" w:cs="Tahoma"/>
        </w:rPr>
        <w:t>﻿</w:t>
      </w:r>
    </w:p>
    <w:p w14:paraId="571DD9F8" w14:textId="77777777" w:rsidR="00F6638D" w:rsidRPr="00F6638D" w:rsidRDefault="00F6638D">
      <w:pPr>
        <w:numPr>
          <w:ilvl w:val="0"/>
          <w:numId w:val="43"/>
        </w:numPr>
      </w:pPr>
      <w:r w:rsidRPr="00F6638D">
        <w:rPr>
          <w:rtl/>
        </w:rPr>
        <w:t>رفع كفاءة العاملين في تحليل البيانات ومؤشرات</w:t>
      </w:r>
      <w:r w:rsidRPr="00F6638D">
        <w:t xml:space="preserve"> RPN </w:t>
      </w:r>
      <w:r w:rsidRPr="00F6638D">
        <w:rPr>
          <w:rtl/>
        </w:rPr>
        <w:t>يُعد عاملاً حاسماً لنجاح إدارة المخاطر الصناعية</w:t>
      </w:r>
      <w:r w:rsidRPr="00F6638D">
        <w:t>.</w:t>
      </w:r>
      <w:r w:rsidRPr="00F6638D">
        <w:rPr>
          <w:rFonts w:ascii="Tahoma" w:hAnsi="Tahoma" w:cs="Tahoma"/>
        </w:rPr>
        <w:t>﻿</w:t>
      </w:r>
    </w:p>
    <w:p w14:paraId="2F3FE034" w14:textId="77777777" w:rsidR="00F6638D" w:rsidRPr="00F6638D" w:rsidRDefault="00F6638D">
      <w:pPr>
        <w:numPr>
          <w:ilvl w:val="0"/>
          <w:numId w:val="43"/>
        </w:numPr>
      </w:pPr>
      <w:r w:rsidRPr="00F6638D">
        <w:rPr>
          <w:rtl/>
        </w:rPr>
        <w:t>عائد الاستثمار في برامج التحسين يتجاوز 700% خلال السنة الأولى من التطبيق، مما يؤكد جدوى الاستثمار في التحليل الوقائي</w:t>
      </w:r>
      <w:r w:rsidRPr="00F6638D">
        <w:t>.</w:t>
      </w:r>
      <w:r w:rsidRPr="00F6638D">
        <w:rPr>
          <w:rFonts w:ascii="Tahoma" w:hAnsi="Tahoma" w:cs="Tahoma"/>
        </w:rPr>
        <w:t>﻿</w:t>
      </w:r>
    </w:p>
    <w:p w14:paraId="4088EDF4" w14:textId="77777777" w:rsidR="00F6638D" w:rsidRPr="00F6638D" w:rsidRDefault="00000000" w:rsidP="00F6638D">
      <w:r>
        <w:pict w14:anchorId="2B0CCD51">
          <v:rect id="_x0000_i1116" style="width:0;height:.75pt" o:hralign="center" o:hrstd="t" o:hr="t" fillcolor="#a0a0a0" stroked="f"/>
        </w:pict>
      </w:r>
    </w:p>
    <w:p w14:paraId="601D72EB" w14:textId="77777777" w:rsidR="00F6638D" w:rsidRPr="00F6638D" w:rsidRDefault="00F6638D" w:rsidP="00F6638D">
      <w:r w:rsidRPr="00F6638D">
        <w:rPr>
          <w:b/>
          <w:bCs/>
        </w:rPr>
        <w:t>Key Technical and Managerial Findings</w:t>
      </w:r>
      <w:r w:rsidRPr="00F6638D">
        <w:br/>
        <w:t>The study’s key technical and managerial findings can be summarized as follows:</w:t>
      </w:r>
    </w:p>
    <w:p w14:paraId="64CE93EF" w14:textId="77777777" w:rsidR="00F6638D" w:rsidRPr="00F6638D" w:rsidRDefault="00F6638D">
      <w:pPr>
        <w:numPr>
          <w:ilvl w:val="0"/>
          <w:numId w:val="44"/>
        </w:numPr>
      </w:pPr>
      <w:r w:rsidRPr="00F6638D">
        <w:t>Risk analysis is an effective diagnostic tool for identifying root causes of losses before they manifest as production defects.</w:t>
      </w:r>
    </w:p>
    <w:p w14:paraId="640E2D9C" w14:textId="77777777" w:rsidR="00F6638D" w:rsidRPr="00F6638D" w:rsidRDefault="00F6638D">
      <w:pPr>
        <w:numPr>
          <w:ilvl w:val="0"/>
          <w:numId w:val="44"/>
        </w:numPr>
      </w:pPr>
      <w:r w:rsidRPr="00F6638D">
        <w:t>Integrating FMEA and SPC within a unified system improves the speed and accuracy of operational deviation detection.</w:t>
      </w:r>
    </w:p>
    <w:p w14:paraId="0EF8A832" w14:textId="77777777" w:rsidR="00F6638D" w:rsidRPr="00F6638D" w:rsidRDefault="00F6638D">
      <w:pPr>
        <w:numPr>
          <w:ilvl w:val="0"/>
          <w:numId w:val="44"/>
        </w:numPr>
      </w:pPr>
      <w:r w:rsidRPr="00F6638D">
        <w:t>Installation of digital temperature and vibration monitoring systems anticipates failures, reducing downtime by over 50%.</w:t>
      </w:r>
    </w:p>
    <w:p w14:paraId="74593691" w14:textId="77777777" w:rsidR="00F6638D" w:rsidRPr="00F6638D" w:rsidRDefault="00F6638D">
      <w:pPr>
        <w:numPr>
          <w:ilvl w:val="0"/>
          <w:numId w:val="44"/>
        </w:numPr>
      </w:pPr>
      <w:r w:rsidRPr="00F6638D">
        <w:t>Enhancing staff competency in data interpretation and RPN metrics is crucial for the success of industrial risk management.</w:t>
      </w:r>
    </w:p>
    <w:p w14:paraId="1D8F3F8E" w14:textId="77777777" w:rsidR="00F6638D" w:rsidRPr="00F6638D" w:rsidRDefault="00F6638D">
      <w:pPr>
        <w:numPr>
          <w:ilvl w:val="0"/>
          <w:numId w:val="44"/>
        </w:numPr>
      </w:pPr>
      <w:r w:rsidRPr="00F6638D">
        <w:t>The investment return from the proposed improvement program exceeds 700% within the first operational year, proving strong economic viability.</w:t>
      </w:r>
    </w:p>
    <w:p w14:paraId="1B85ED33" w14:textId="77777777" w:rsidR="00F6638D" w:rsidRPr="00F6638D" w:rsidRDefault="00000000" w:rsidP="00F6638D">
      <w:r>
        <w:pict w14:anchorId="252D5586">
          <v:rect id="_x0000_i1117" style="width:0;height:.75pt" o:hralign="center" o:hrstd="t" o:hr="t" fillcolor="#a0a0a0" stroked="f"/>
        </w:pict>
      </w:r>
    </w:p>
    <w:p w14:paraId="7BE9835B" w14:textId="77777777" w:rsidR="00F6638D" w:rsidRPr="00F6638D" w:rsidRDefault="00F6638D" w:rsidP="00F6638D">
      <w:pPr>
        <w:rPr>
          <w:b/>
          <w:bCs/>
        </w:rPr>
      </w:pPr>
      <w:r w:rsidRPr="00F6638D">
        <w:rPr>
          <w:b/>
          <w:bCs/>
        </w:rPr>
        <w:t>[</w:t>
      </w:r>
      <w:r w:rsidRPr="00F6638D">
        <w:rPr>
          <w:b/>
          <w:bCs/>
          <w:rtl/>
        </w:rPr>
        <w:t>الصفحة 44</w:t>
      </w:r>
      <w:r w:rsidRPr="00F6638D">
        <w:rPr>
          <w:b/>
          <w:bCs/>
        </w:rPr>
        <w:t>]</w:t>
      </w:r>
    </w:p>
    <w:p w14:paraId="4861455A" w14:textId="77777777" w:rsidR="00F6638D" w:rsidRPr="00F6638D" w:rsidRDefault="00F6638D" w:rsidP="00F6638D">
      <w:r w:rsidRPr="00F6638D">
        <w:rPr>
          <w:b/>
          <w:bCs/>
          <w:rtl/>
        </w:rPr>
        <w:lastRenderedPageBreak/>
        <w:t>رابعاً: التوصيات الاستراتيجية لشركة</w:t>
      </w:r>
      <w:r w:rsidRPr="00F6638D">
        <w:rPr>
          <w:b/>
          <w:bCs/>
        </w:rPr>
        <w:t xml:space="preserve"> SADIP</w:t>
      </w:r>
      <w:r w:rsidRPr="00F6638D">
        <w:br/>
      </w:r>
      <w:r w:rsidRPr="00F6638D">
        <w:rPr>
          <w:rtl/>
        </w:rPr>
        <w:t>بناءً على نتائج التحليل الميداني والتطبيقي، تُوصي الدراسة إدارة شركة</w:t>
      </w:r>
      <w:r w:rsidRPr="00F6638D">
        <w:t xml:space="preserve"> SADIP </w:t>
      </w:r>
      <w:r w:rsidRPr="00F6638D">
        <w:rPr>
          <w:rtl/>
        </w:rPr>
        <w:t>بما يلي</w:t>
      </w:r>
      <w:r w:rsidRPr="00F6638D">
        <w:t>:</w:t>
      </w:r>
      <w:r w:rsidRPr="00F6638D">
        <w:rPr>
          <w:rFonts w:ascii="Tahoma" w:hAnsi="Tahoma" w:cs="Tahoma"/>
        </w:rPr>
        <w:t>﻿</w:t>
      </w:r>
    </w:p>
    <w:p w14:paraId="56AE5AF2" w14:textId="77777777" w:rsidR="00F6638D" w:rsidRPr="00F6638D" w:rsidRDefault="00F6638D">
      <w:pPr>
        <w:numPr>
          <w:ilvl w:val="0"/>
          <w:numId w:val="45"/>
        </w:numPr>
      </w:pPr>
      <w:r w:rsidRPr="00F6638D">
        <w:rPr>
          <w:rtl/>
        </w:rPr>
        <w:t>إنشاء وحدة دائمة لإدارة وتحليل المخاطر الصناعية ضمن هيكل الجودة</w:t>
      </w:r>
      <w:r w:rsidRPr="00F6638D">
        <w:t>. </w:t>
      </w:r>
      <w:r w:rsidRPr="00F6638D">
        <w:rPr>
          <w:rFonts w:ascii="Tahoma" w:hAnsi="Tahoma" w:cs="Tahoma"/>
        </w:rPr>
        <w:t>﻿</w:t>
      </w:r>
    </w:p>
    <w:p w14:paraId="79E3DA2A" w14:textId="77777777" w:rsidR="00F6638D" w:rsidRPr="00F6638D" w:rsidRDefault="00F6638D">
      <w:pPr>
        <w:numPr>
          <w:ilvl w:val="0"/>
          <w:numId w:val="45"/>
        </w:numPr>
      </w:pPr>
      <w:r w:rsidRPr="00F6638D">
        <w:rPr>
          <w:rtl/>
        </w:rPr>
        <w:t>الاستمرار في تطبيق منهجية</w:t>
      </w:r>
      <w:r w:rsidRPr="00F6638D">
        <w:t xml:space="preserve"> SPC </w:t>
      </w:r>
      <w:r w:rsidRPr="00F6638D">
        <w:rPr>
          <w:rtl/>
        </w:rPr>
        <w:t>بشكل دوري على جميع خطوط الصب والمخارط</w:t>
      </w:r>
      <w:r w:rsidRPr="00F6638D">
        <w:t>.</w:t>
      </w:r>
      <w:r w:rsidRPr="00F6638D">
        <w:rPr>
          <w:rFonts w:ascii="Tahoma" w:hAnsi="Tahoma" w:cs="Tahoma"/>
        </w:rPr>
        <w:t>﻿</w:t>
      </w:r>
    </w:p>
    <w:p w14:paraId="35357ECF" w14:textId="77777777" w:rsidR="00F6638D" w:rsidRPr="00F6638D" w:rsidRDefault="00F6638D">
      <w:pPr>
        <w:numPr>
          <w:ilvl w:val="0"/>
          <w:numId w:val="45"/>
        </w:numPr>
      </w:pPr>
      <w:r w:rsidRPr="00F6638D">
        <w:rPr>
          <w:rtl/>
        </w:rPr>
        <w:t>توسيع برامج التدريب لتشمل التقنيات التحليلية المتقدمة مثل تحليل</w:t>
      </w:r>
      <w:r w:rsidRPr="00F6638D">
        <w:t xml:space="preserve"> Monte Carlo </w:t>
      </w:r>
      <w:r w:rsidRPr="00F6638D">
        <w:rPr>
          <w:rtl/>
        </w:rPr>
        <w:t>و</w:t>
      </w:r>
      <w:r w:rsidRPr="00F6638D">
        <w:t>Six Sigma.</w:t>
      </w:r>
      <w:r w:rsidRPr="00F6638D">
        <w:rPr>
          <w:rFonts w:ascii="Tahoma" w:hAnsi="Tahoma" w:cs="Tahoma"/>
        </w:rPr>
        <w:t>﻿</w:t>
      </w:r>
    </w:p>
    <w:p w14:paraId="604EA749" w14:textId="77777777" w:rsidR="00F6638D" w:rsidRPr="00F6638D" w:rsidRDefault="00F6638D">
      <w:pPr>
        <w:numPr>
          <w:ilvl w:val="0"/>
          <w:numId w:val="45"/>
        </w:numPr>
      </w:pPr>
      <w:r w:rsidRPr="00F6638D">
        <w:rPr>
          <w:rtl/>
        </w:rPr>
        <w:t>تطوير قاعدة بيانات رقمية لتوثيق مؤشرات المخاطر وتحديثها بشكل شهري</w:t>
      </w:r>
      <w:r w:rsidRPr="00F6638D">
        <w:t>.</w:t>
      </w:r>
      <w:r w:rsidRPr="00F6638D">
        <w:rPr>
          <w:rFonts w:ascii="Tahoma" w:hAnsi="Tahoma" w:cs="Tahoma"/>
        </w:rPr>
        <w:t>﻿</w:t>
      </w:r>
    </w:p>
    <w:p w14:paraId="44747E6D" w14:textId="77777777" w:rsidR="00F6638D" w:rsidRPr="00F6638D" w:rsidRDefault="00F6638D">
      <w:pPr>
        <w:numPr>
          <w:ilvl w:val="0"/>
          <w:numId w:val="45"/>
        </w:numPr>
      </w:pPr>
      <w:r w:rsidRPr="00F6638D">
        <w:rPr>
          <w:rtl/>
        </w:rPr>
        <w:t>ربط مؤشرات إدارة المخاطر</w:t>
      </w:r>
      <w:r w:rsidRPr="00F6638D">
        <w:t xml:space="preserve"> (RPN, OEE, FPY) </w:t>
      </w:r>
      <w:r w:rsidRPr="00F6638D">
        <w:rPr>
          <w:rtl/>
        </w:rPr>
        <w:t>بمكافآت الأداء للعاملين</w:t>
      </w:r>
      <w:r w:rsidRPr="00F6638D">
        <w:t>.</w:t>
      </w:r>
      <w:r w:rsidRPr="00F6638D">
        <w:rPr>
          <w:rFonts w:ascii="Tahoma" w:hAnsi="Tahoma" w:cs="Tahoma"/>
        </w:rPr>
        <w:t>﻿</w:t>
      </w:r>
    </w:p>
    <w:p w14:paraId="4422EC72" w14:textId="77777777" w:rsidR="00F6638D" w:rsidRPr="00F6638D" w:rsidRDefault="00000000" w:rsidP="00F6638D">
      <w:r>
        <w:pict w14:anchorId="5736B8E4">
          <v:rect id="_x0000_i1118" style="width:0;height:.75pt" o:hralign="center" o:hrstd="t" o:hr="t" fillcolor="#a0a0a0" stroked="f"/>
        </w:pict>
      </w:r>
    </w:p>
    <w:p w14:paraId="0AD5AAE2" w14:textId="77777777" w:rsidR="00F6638D" w:rsidRPr="00F6638D" w:rsidRDefault="00F6638D" w:rsidP="00F6638D">
      <w:r w:rsidRPr="00F6638D">
        <w:rPr>
          <w:b/>
          <w:bCs/>
        </w:rPr>
        <w:t>Strategic Recommendations for SADIP</w:t>
      </w:r>
      <w:r w:rsidRPr="00F6638D">
        <w:br/>
        <w:t>Based on quantitative and practical findings, the study recommends the following strategic actions for SADIP management:</w:t>
      </w:r>
    </w:p>
    <w:p w14:paraId="42094EEF" w14:textId="77777777" w:rsidR="00F6638D" w:rsidRPr="00F6638D" w:rsidRDefault="00F6638D">
      <w:pPr>
        <w:numPr>
          <w:ilvl w:val="0"/>
          <w:numId w:val="46"/>
        </w:numPr>
      </w:pPr>
      <w:r w:rsidRPr="00F6638D">
        <w:t>Establish a permanent Industrial Risk Management Unit within the Quality Department.</w:t>
      </w:r>
    </w:p>
    <w:p w14:paraId="7A25EE74" w14:textId="77777777" w:rsidR="00F6638D" w:rsidRPr="00F6638D" w:rsidRDefault="00F6638D">
      <w:pPr>
        <w:numPr>
          <w:ilvl w:val="0"/>
          <w:numId w:val="46"/>
        </w:numPr>
      </w:pPr>
      <w:r w:rsidRPr="00F6638D">
        <w:t>Continue applying SPC methodology periodically across all casting and machining lines.</w:t>
      </w:r>
    </w:p>
    <w:p w14:paraId="1C39CADC" w14:textId="77777777" w:rsidR="00F6638D" w:rsidRPr="00F6638D" w:rsidRDefault="00F6638D">
      <w:pPr>
        <w:numPr>
          <w:ilvl w:val="0"/>
          <w:numId w:val="46"/>
        </w:numPr>
      </w:pPr>
      <w:r w:rsidRPr="00F6638D">
        <w:t>Expand training programs to include advanced analytical techniques such as Monte Carlo simulation and Six Sigma tools.</w:t>
      </w:r>
    </w:p>
    <w:p w14:paraId="702810FE" w14:textId="77777777" w:rsidR="00F6638D" w:rsidRPr="00F6638D" w:rsidRDefault="00F6638D">
      <w:pPr>
        <w:numPr>
          <w:ilvl w:val="0"/>
          <w:numId w:val="46"/>
        </w:numPr>
      </w:pPr>
      <w:r w:rsidRPr="00F6638D">
        <w:t xml:space="preserve">Develop a digital database for monthly documentation and </w:t>
      </w:r>
      <w:proofErr w:type="gramStart"/>
      <w:r w:rsidRPr="00F6638D">
        <w:t>update of</w:t>
      </w:r>
      <w:proofErr w:type="gramEnd"/>
      <w:r w:rsidRPr="00F6638D">
        <w:t xml:space="preserve"> risk indicators.</w:t>
      </w:r>
    </w:p>
    <w:p w14:paraId="4C20CD85" w14:textId="77777777" w:rsidR="00F6638D" w:rsidRPr="00F6638D" w:rsidRDefault="00F6638D">
      <w:pPr>
        <w:numPr>
          <w:ilvl w:val="0"/>
          <w:numId w:val="46"/>
        </w:numPr>
      </w:pPr>
      <w:r w:rsidRPr="00F6638D">
        <w:t>Link performance incentives to risk management metrics (RPN, OEE, FPY) to encourage proactive improvement.</w:t>
      </w:r>
    </w:p>
    <w:p w14:paraId="21793ADD" w14:textId="77777777" w:rsidR="00F6638D" w:rsidRPr="00F6638D" w:rsidRDefault="00000000" w:rsidP="00F6638D">
      <w:r>
        <w:pict w14:anchorId="695FDA0B">
          <v:rect id="_x0000_i1119" style="width:0;height:.75pt" o:hralign="center" o:hrstd="t" o:hr="t" fillcolor="#a0a0a0" stroked="f"/>
        </w:pict>
      </w:r>
    </w:p>
    <w:p w14:paraId="42D3F811" w14:textId="77777777" w:rsidR="00F6638D" w:rsidRPr="00F6638D" w:rsidRDefault="00F6638D" w:rsidP="00F6638D">
      <w:pPr>
        <w:rPr>
          <w:b/>
          <w:bCs/>
        </w:rPr>
      </w:pPr>
      <w:r w:rsidRPr="00F6638D">
        <w:rPr>
          <w:b/>
          <w:bCs/>
        </w:rPr>
        <w:t>[</w:t>
      </w:r>
      <w:r w:rsidRPr="00F6638D">
        <w:rPr>
          <w:b/>
          <w:bCs/>
          <w:rtl/>
        </w:rPr>
        <w:t>الصفحة 45</w:t>
      </w:r>
      <w:r w:rsidRPr="00F6638D">
        <w:rPr>
          <w:b/>
          <w:bCs/>
        </w:rPr>
        <w:t>]</w:t>
      </w:r>
    </w:p>
    <w:p w14:paraId="58E07E77" w14:textId="77777777" w:rsidR="00F6638D" w:rsidRPr="00F6638D" w:rsidRDefault="00F6638D" w:rsidP="00F6638D">
      <w:r w:rsidRPr="00F6638D">
        <w:rPr>
          <w:b/>
          <w:bCs/>
          <w:rtl/>
        </w:rPr>
        <w:t>خامساً: التوصيات العامة لقطاع التصنيع المعدني</w:t>
      </w:r>
      <w:r w:rsidRPr="00F6638D">
        <w:br/>
      </w:r>
      <w:r w:rsidRPr="00F6638D">
        <w:rPr>
          <w:rtl/>
        </w:rPr>
        <w:t>إلى جانب نتائج الدراسة التطبيقية في</w:t>
      </w:r>
      <w:r w:rsidRPr="00F6638D">
        <w:t xml:space="preserve"> SADIP</w:t>
      </w:r>
      <w:r w:rsidRPr="00F6638D">
        <w:rPr>
          <w:rtl/>
        </w:rPr>
        <w:t>، يمكن تعميم عدد من التوصيات إلى منشآت القطاع الصناعي المعدني في المملكة</w:t>
      </w:r>
      <w:r w:rsidRPr="00F6638D">
        <w:t>:</w:t>
      </w:r>
      <w:r w:rsidRPr="00F6638D">
        <w:rPr>
          <w:rFonts w:ascii="Tahoma" w:hAnsi="Tahoma" w:cs="Tahoma"/>
        </w:rPr>
        <w:t>﻿</w:t>
      </w:r>
    </w:p>
    <w:p w14:paraId="3760705A" w14:textId="77777777" w:rsidR="00F6638D" w:rsidRPr="00F6638D" w:rsidRDefault="00F6638D">
      <w:pPr>
        <w:numPr>
          <w:ilvl w:val="0"/>
          <w:numId w:val="47"/>
        </w:numPr>
      </w:pPr>
      <w:r w:rsidRPr="00F6638D">
        <w:rPr>
          <w:rtl/>
        </w:rPr>
        <w:t>ضرورة إدراج تحليل المخاطر ضمن متطلبات الاعتماد الصناعي الوطنية لتحقيق جودة مستدامة</w:t>
      </w:r>
      <w:r w:rsidRPr="00F6638D">
        <w:t>.</w:t>
      </w:r>
      <w:r w:rsidRPr="00F6638D">
        <w:rPr>
          <w:rFonts w:ascii="Tahoma" w:hAnsi="Tahoma" w:cs="Tahoma"/>
        </w:rPr>
        <w:t>﻿</w:t>
      </w:r>
    </w:p>
    <w:p w14:paraId="09C2ED5D" w14:textId="77777777" w:rsidR="00F6638D" w:rsidRPr="00F6638D" w:rsidRDefault="00F6638D">
      <w:pPr>
        <w:numPr>
          <w:ilvl w:val="0"/>
          <w:numId w:val="47"/>
        </w:numPr>
      </w:pPr>
      <w:r w:rsidRPr="00F6638D">
        <w:rPr>
          <w:rtl/>
        </w:rPr>
        <w:t>تعزيز التعاون بين المصانع والجامعات لتطوير قواعد بيانات وطنية عن مؤشرات الفاقد الصناعي</w:t>
      </w:r>
      <w:r w:rsidRPr="00F6638D">
        <w:t>.</w:t>
      </w:r>
      <w:r w:rsidRPr="00F6638D">
        <w:rPr>
          <w:rFonts w:ascii="Tahoma" w:hAnsi="Tahoma" w:cs="Tahoma"/>
        </w:rPr>
        <w:t>﻿</w:t>
      </w:r>
    </w:p>
    <w:p w14:paraId="1618B2E6" w14:textId="77777777" w:rsidR="00F6638D" w:rsidRPr="00F6638D" w:rsidRDefault="00F6638D">
      <w:pPr>
        <w:numPr>
          <w:ilvl w:val="0"/>
          <w:numId w:val="47"/>
        </w:numPr>
      </w:pPr>
      <w:r w:rsidRPr="00F6638D">
        <w:rPr>
          <w:rtl/>
        </w:rPr>
        <w:t>استخدام تقنيات التحليل التنبؤي بالذكاء الاصطناعي لرصد الأنماط المتكررة في بيانات الإنتاج</w:t>
      </w:r>
      <w:r w:rsidRPr="00F6638D">
        <w:t>.</w:t>
      </w:r>
      <w:r w:rsidRPr="00F6638D">
        <w:rPr>
          <w:rFonts w:ascii="Tahoma" w:hAnsi="Tahoma" w:cs="Tahoma"/>
        </w:rPr>
        <w:t>﻿</w:t>
      </w:r>
    </w:p>
    <w:p w14:paraId="4C93D82D" w14:textId="77777777" w:rsidR="00F6638D" w:rsidRPr="00F6638D" w:rsidRDefault="00F6638D">
      <w:pPr>
        <w:numPr>
          <w:ilvl w:val="0"/>
          <w:numId w:val="47"/>
        </w:numPr>
      </w:pPr>
      <w:r w:rsidRPr="00F6638D">
        <w:rPr>
          <w:rtl/>
        </w:rPr>
        <w:t>التوجه نحو تطبيق مبادئ الصيانة الإنتاجية الشاملة</w:t>
      </w:r>
      <w:r w:rsidRPr="00F6638D">
        <w:t xml:space="preserve"> (TPM) </w:t>
      </w:r>
      <w:r w:rsidRPr="00F6638D">
        <w:rPr>
          <w:rtl/>
        </w:rPr>
        <w:t>في المصانع الثقيلة</w:t>
      </w:r>
      <w:r w:rsidRPr="00F6638D">
        <w:t>.</w:t>
      </w:r>
      <w:r w:rsidRPr="00F6638D">
        <w:rPr>
          <w:rFonts w:ascii="Tahoma" w:hAnsi="Tahoma" w:cs="Tahoma"/>
        </w:rPr>
        <w:t>﻿</w:t>
      </w:r>
    </w:p>
    <w:p w14:paraId="5ED92025" w14:textId="77777777" w:rsidR="00F6638D" w:rsidRPr="00F6638D" w:rsidRDefault="00F6638D">
      <w:pPr>
        <w:numPr>
          <w:ilvl w:val="0"/>
          <w:numId w:val="47"/>
        </w:numPr>
      </w:pPr>
      <w:r w:rsidRPr="00F6638D">
        <w:rPr>
          <w:rtl/>
        </w:rPr>
        <w:t>تبني إطار تشريعي لتشجيع المنشآت على الإفصاح السنوي عن مؤشرات الكفاءة البيئية والتشغيلية</w:t>
      </w:r>
      <w:r w:rsidRPr="00F6638D">
        <w:t>.</w:t>
      </w:r>
      <w:r w:rsidRPr="00F6638D">
        <w:rPr>
          <w:rFonts w:ascii="Tahoma" w:hAnsi="Tahoma" w:cs="Tahoma"/>
        </w:rPr>
        <w:t>﻿</w:t>
      </w:r>
    </w:p>
    <w:p w14:paraId="4AB31790" w14:textId="77777777" w:rsidR="00F6638D" w:rsidRPr="00F6638D" w:rsidRDefault="00000000" w:rsidP="00F6638D">
      <w:r>
        <w:lastRenderedPageBreak/>
        <w:pict w14:anchorId="1D3CC252">
          <v:rect id="_x0000_i1120" style="width:0;height:.75pt" o:hralign="center" o:hrstd="t" o:hr="t" fillcolor="#a0a0a0" stroked="f"/>
        </w:pict>
      </w:r>
    </w:p>
    <w:p w14:paraId="539BCD46" w14:textId="77777777" w:rsidR="00F6638D" w:rsidRPr="00F6638D" w:rsidRDefault="00F6638D" w:rsidP="00F6638D">
      <w:r w:rsidRPr="00F6638D">
        <w:rPr>
          <w:b/>
          <w:bCs/>
        </w:rPr>
        <w:t>General Recommendations for the Metallurgical Sector</w:t>
      </w:r>
      <w:r w:rsidRPr="00F6638D">
        <w:br/>
        <w:t>Beyond SADIP’s specific case, the following recommendations are proposed for the wider metallurgical manufacturing industry in Saudi Arabia:</w:t>
      </w:r>
    </w:p>
    <w:p w14:paraId="1B1EC7BB" w14:textId="77777777" w:rsidR="00F6638D" w:rsidRPr="00F6638D" w:rsidRDefault="00F6638D">
      <w:pPr>
        <w:numPr>
          <w:ilvl w:val="0"/>
          <w:numId w:val="48"/>
        </w:numPr>
      </w:pPr>
      <w:r w:rsidRPr="00F6638D">
        <w:t>Integrate risk analysis as a core requirement within national industrial accreditation standards for sustainable quality.</w:t>
      </w:r>
    </w:p>
    <w:p w14:paraId="06E1077C" w14:textId="77777777" w:rsidR="00F6638D" w:rsidRPr="00F6638D" w:rsidRDefault="00F6638D">
      <w:pPr>
        <w:numPr>
          <w:ilvl w:val="0"/>
          <w:numId w:val="48"/>
        </w:numPr>
      </w:pPr>
      <w:r w:rsidRPr="00F6638D">
        <w:t>Strengthen collaboration between factories and academic institutions to develop national databases on industrial waste indicators.</w:t>
      </w:r>
    </w:p>
    <w:p w14:paraId="01E8DC85" w14:textId="77777777" w:rsidR="00F6638D" w:rsidRPr="00F6638D" w:rsidRDefault="00F6638D">
      <w:pPr>
        <w:numPr>
          <w:ilvl w:val="0"/>
          <w:numId w:val="48"/>
        </w:numPr>
      </w:pPr>
      <w:r w:rsidRPr="00F6638D">
        <w:t>Employ predictive analytics and artificial intelligence to detect recurring patterns in production data.</w:t>
      </w:r>
    </w:p>
    <w:p w14:paraId="5D607DD5" w14:textId="77777777" w:rsidR="00F6638D" w:rsidRPr="00F6638D" w:rsidRDefault="00F6638D">
      <w:pPr>
        <w:numPr>
          <w:ilvl w:val="0"/>
          <w:numId w:val="48"/>
        </w:numPr>
      </w:pPr>
      <w:r w:rsidRPr="00F6638D">
        <w:t>Shift towards implementing Total Productive Maintenance (TPM) principles in heavy industries.</w:t>
      </w:r>
    </w:p>
    <w:p w14:paraId="59C831F7" w14:textId="77777777" w:rsidR="00F6638D" w:rsidRPr="00F6638D" w:rsidRDefault="00F6638D">
      <w:pPr>
        <w:numPr>
          <w:ilvl w:val="0"/>
          <w:numId w:val="48"/>
        </w:numPr>
      </w:pPr>
      <w:r w:rsidRPr="00F6638D">
        <w:t>Establish legislative frameworks encouraging annual disclosure of environmental and operational efficiency metrics.</w:t>
      </w:r>
    </w:p>
    <w:p w14:paraId="7031BC8D" w14:textId="77777777" w:rsidR="00F6638D" w:rsidRPr="00F6638D" w:rsidRDefault="00000000" w:rsidP="00F6638D">
      <w:r>
        <w:pict w14:anchorId="3EF793F6">
          <v:rect id="_x0000_i1121" style="width:0;height:.75pt" o:hralign="center" o:hrstd="t" o:hr="t" fillcolor="#a0a0a0" stroked="f"/>
        </w:pict>
      </w:r>
    </w:p>
    <w:p w14:paraId="3F1B55AC" w14:textId="77777777" w:rsidR="00F6638D" w:rsidRPr="00F6638D" w:rsidRDefault="00F6638D" w:rsidP="00F6638D">
      <w:pPr>
        <w:rPr>
          <w:b/>
          <w:bCs/>
        </w:rPr>
      </w:pPr>
      <w:r w:rsidRPr="00F6638D">
        <w:rPr>
          <w:b/>
          <w:bCs/>
        </w:rPr>
        <w:t>[</w:t>
      </w:r>
      <w:r w:rsidRPr="00F6638D">
        <w:rPr>
          <w:b/>
          <w:bCs/>
          <w:rtl/>
        </w:rPr>
        <w:t>الصفحة 46</w:t>
      </w:r>
      <w:r w:rsidRPr="00F6638D">
        <w:rPr>
          <w:b/>
          <w:bCs/>
        </w:rPr>
        <w:t>]</w:t>
      </w:r>
    </w:p>
    <w:p w14:paraId="16B2896B" w14:textId="77777777" w:rsidR="00F6638D" w:rsidRPr="00F6638D" w:rsidRDefault="00F6638D" w:rsidP="00F6638D">
      <w:r w:rsidRPr="00F6638D">
        <w:rPr>
          <w:b/>
          <w:bCs/>
          <w:rtl/>
        </w:rPr>
        <w:t>سادساً: مقترحات لأبحاث مستقبلية</w:t>
      </w:r>
      <w:r w:rsidRPr="00F6638D">
        <w:br/>
      </w:r>
      <w:r w:rsidRPr="00F6638D">
        <w:rPr>
          <w:rtl/>
        </w:rPr>
        <w:t>انطلاقًا من نتائج هذه الدراسة، يمكن اقتراح مسارات بحثية مستقبلية لتعميق الفهم والتطبيق العلمي لتحليل المخاطر في القطاعات الصناعية المختلفة</w:t>
      </w:r>
      <w:r w:rsidRPr="00F6638D">
        <w:t>:</w:t>
      </w:r>
      <w:r w:rsidRPr="00F6638D">
        <w:rPr>
          <w:rFonts w:ascii="Tahoma" w:hAnsi="Tahoma" w:cs="Tahoma"/>
        </w:rPr>
        <w:t>﻿</w:t>
      </w:r>
    </w:p>
    <w:p w14:paraId="5A4E90DB" w14:textId="77777777" w:rsidR="00F6638D" w:rsidRPr="00F6638D" w:rsidRDefault="00F6638D">
      <w:pPr>
        <w:numPr>
          <w:ilvl w:val="0"/>
          <w:numId w:val="49"/>
        </w:numPr>
      </w:pPr>
      <w:r w:rsidRPr="00F6638D">
        <w:rPr>
          <w:rtl/>
        </w:rPr>
        <w:t>تطبيق نموذج الدراسة في صناعات الألمنيوم والصلب لمقارنة مستويات الفاقد والعوامل المؤثرة</w:t>
      </w:r>
      <w:r w:rsidRPr="00F6638D">
        <w:t>.</w:t>
      </w:r>
      <w:r w:rsidRPr="00F6638D">
        <w:rPr>
          <w:rFonts w:ascii="Tahoma" w:hAnsi="Tahoma" w:cs="Tahoma"/>
        </w:rPr>
        <w:t>﻿</w:t>
      </w:r>
    </w:p>
    <w:p w14:paraId="13180A3D" w14:textId="77777777" w:rsidR="00F6638D" w:rsidRPr="00F6638D" w:rsidRDefault="00F6638D">
      <w:pPr>
        <w:numPr>
          <w:ilvl w:val="0"/>
          <w:numId w:val="49"/>
        </w:numPr>
      </w:pPr>
      <w:r w:rsidRPr="00F6638D">
        <w:rPr>
          <w:rtl/>
        </w:rPr>
        <w:t>تحليل تأثير التحول الرقمي وإنترنت الأشياء</w:t>
      </w:r>
      <w:r w:rsidRPr="00F6638D">
        <w:t xml:space="preserve"> (IoT) </w:t>
      </w:r>
      <w:r w:rsidRPr="00F6638D">
        <w:rPr>
          <w:rtl/>
        </w:rPr>
        <w:t>على كفاءة نظم مراقبة المخاطر الصناعية</w:t>
      </w:r>
      <w:r w:rsidRPr="00F6638D">
        <w:t>.</w:t>
      </w:r>
      <w:r w:rsidRPr="00F6638D">
        <w:rPr>
          <w:rFonts w:ascii="Tahoma" w:hAnsi="Tahoma" w:cs="Tahoma"/>
        </w:rPr>
        <w:t>﻿</w:t>
      </w:r>
    </w:p>
    <w:p w14:paraId="1C4D701F" w14:textId="77777777" w:rsidR="00F6638D" w:rsidRPr="00F6638D" w:rsidRDefault="00F6638D">
      <w:pPr>
        <w:numPr>
          <w:ilvl w:val="0"/>
          <w:numId w:val="49"/>
        </w:numPr>
      </w:pPr>
      <w:r w:rsidRPr="00F6638D">
        <w:rPr>
          <w:rtl/>
        </w:rPr>
        <w:t>تقييم العلاقة بين ثقافة السلامة المؤسسية ومستوى تبني تحليل المخاطر في المصانع</w:t>
      </w:r>
      <w:r w:rsidRPr="00F6638D">
        <w:t>.</w:t>
      </w:r>
      <w:r w:rsidRPr="00F6638D">
        <w:rPr>
          <w:rFonts w:ascii="Tahoma" w:hAnsi="Tahoma" w:cs="Tahoma"/>
        </w:rPr>
        <w:t>﻿</w:t>
      </w:r>
    </w:p>
    <w:p w14:paraId="61D3244F" w14:textId="77777777" w:rsidR="00F6638D" w:rsidRPr="00F6638D" w:rsidRDefault="00000000" w:rsidP="00F6638D">
      <w:r>
        <w:pict w14:anchorId="3AF42BD8">
          <v:rect id="_x0000_i1122" style="width:0;height:.75pt" o:hralign="center" o:hrstd="t" o:hr="t" fillcolor="#a0a0a0" stroked="f"/>
        </w:pict>
      </w:r>
    </w:p>
    <w:p w14:paraId="7C24DCBD" w14:textId="77777777" w:rsidR="00F6638D" w:rsidRPr="00F6638D" w:rsidRDefault="00F6638D" w:rsidP="00F6638D">
      <w:r w:rsidRPr="00F6638D">
        <w:rPr>
          <w:b/>
          <w:bCs/>
        </w:rPr>
        <w:t>Future Research Directions</w:t>
      </w:r>
      <w:r w:rsidRPr="00F6638D">
        <w:br/>
        <w:t>Based on the findings, future research can be oriented toward the following paths to deepen understanding of industrial risk management:</w:t>
      </w:r>
    </w:p>
    <w:p w14:paraId="2D352A09" w14:textId="77777777" w:rsidR="00F6638D" w:rsidRPr="00F6638D" w:rsidRDefault="00F6638D">
      <w:pPr>
        <w:numPr>
          <w:ilvl w:val="0"/>
          <w:numId w:val="50"/>
        </w:numPr>
      </w:pPr>
      <w:r w:rsidRPr="00F6638D">
        <w:t>Apply the proposed model in aluminum and steel industries to compare waste patterns and influencing factors.</w:t>
      </w:r>
    </w:p>
    <w:p w14:paraId="6B9A59FB" w14:textId="77777777" w:rsidR="00F6638D" w:rsidRPr="00F6638D" w:rsidRDefault="00F6638D">
      <w:pPr>
        <w:numPr>
          <w:ilvl w:val="0"/>
          <w:numId w:val="50"/>
        </w:numPr>
      </w:pPr>
      <w:r w:rsidRPr="00F6638D">
        <w:t>Analyze the impact of digital transformation and Internet of Things (IoT) adoption on industrial risk monitoring systems.</w:t>
      </w:r>
    </w:p>
    <w:p w14:paraId="1B7AF3AA" w14:textId="77777777" w:rsidR="00F6638D" w:rsidRPr="00F6638D" w:rsidRDefault="00F6638D">
      <w:pPr>
        <w:numPr>
          <w:ilvl w:val="0"/>
          <w:numId w:val="50"/>
        </w:numPr>
      </w:pPr>
      <w:r w:rsidRPr="00F6638D">
        <w:lastRenderedPageBreak/>
        <w:t>Evaluate the relationship between organizational safety culture and the level of risk analysis implementation in manufacturing sectors.</w:t>
      </w:r>
    </w:p>
    <w:p w14:paraId="56E26F70" w14:textId="77777777" w:rsidR="00F6638D" w:rsidRPr="00F6638D" w:rsidRDefault="00000000" w:rsidP="00F6638D">
      <w:r>
        <w:pict w14:anchorId="4442D163">
          <v:rect id="_x0000_i1123" style="width:0;height:.75pt" o:hralign="center" o:hrstd="t" o:hr="t" fillcolor="#a0a0a0" stroked="f"/>
        </w:pict>
      </w:r>
    </w:p>
    <w:p w14:paraId="47D9FBBF" w14:textId="77777777" w:rsidR="00F6638D" w:rsidRPr="00F6638D" w:rsidRDefault="00F6638D" w:rsidP="00F6638D">
      <w:pPr>
        <w:rPr>
          <w:b/>
          <w:bCs/>
        </w:rPr>
      </w:pPr>
      <w:r w:rsidRPr="00F6638D">
        <w:rPr>
          <w:b/>
          <w:bCs/>
        </w:rPr>
        <w:t>[</w:t>
      </w:r>
      <w:r w:rsidRPr="00F6638D">
        <w:rPr>
          <w:b/>
          <w:bCs/>
          <w:rtl/>
        </w:rPr>
        <w:t>الصفحة 47</w:t>
      </w:r>
      <w:r w:rsidRPr="00F6638D">
        <w:rPr>
          <w:b/>
          <w:bCs/>
        </w:rPr>
        <w:t>]</w:t>
      </w:r>
    </w:p>
    <w:p w14:paraId="109BA2FC" w14:textId="77777777" w:rsidR="00F6638D" w:rsidRPr="00F6638D" w:rsidRDefault="00F6638D" w:rsidP="00F6638D">
      <w:r w:rsidRPr="00F6638D">
        <w:rPr>
          <w:b/>
          <w:bCs/>
          <w:rtl/>
        </w:rPr>
        <w:t>الخاتمة النهائية</w:t>
      </w:r>
      <w:r w:rsidRPr="00F6638D">
        <w:br/>
      </w:r>
      <w:r w:rsidRPr="00F6638D">
        <w:rPr>
          <w:rtl/>
        </w:rPr>
        <w:t xml:space="preserve">ختاماً، تؤكد الدراسة أن تطبيق أدوات تحليل المخاطر بشكل متكامل وعلمي قادر على إحداث تحول نوعي في كفاءة صناعة الأنابيب </w:t>
      </w:r>
      <w:proofErr w:type="spellStart"/>
      <w:r w:rsidRPr="00F6638D">
        <w:rPr>
          <w:rtl/>
        </w:rPr>
        <w:t>الدكتايلية</w:t>
      </w:r>
      <w:proofErr w:type="spellEnd"/>
      <w:r w:rsidRPr="00F6638D">
        <w:rPr>
          <w:rtl/>
        </w:rPr>
        <w:t xml:space="preserve"> وصناعات الصهر الثقيلة. فالتحكم في العوامل الكيميائية والحرارية، مدعوماً بالتحليل الإحصائي، لا يحقق فقط وفورات مالية ملموسة، بل يعزز أيضاً استدامة الإنتاج ويحسن الصورة المؤسسية لمنشآت التصنيع الوطنية</w:t>
      </w:r>
      <w:r w:rsidRPr="00F6638D">
        <w:t>.</w:t>
      </w:r>
      <w:r w:rsidRPr="00F6638D">
        <w:rPr>
          <w:rFonts w:ascii="Tahoma" w:hAnsi="Tahoma" w:cs="Tahoma"/>
        </w:rPr>
        <w:t>﻿</w:t>
      </w:r>
    </w:p>
    <w:p w14:paraId="3DC853CC" w14:textId="77777777" w:rsidR="00F6638D" w:rsidRPr="00F6638D" w:rsidRDefault="00000000" w:rsidP="00F6638D">
      <w:r>
        <w:pict w14:anchorId="5267AD96">
          <v:rect id="_x0000_i1124" style="width:0;height:.75pt" o:hralign="center" o:hrstd="t" o:hr="t" fillcolor="#a0a0a0" stroked="f"/>
        </w:pict>
      </w:r>
    </w:p>
    <w:p w14:paraId="49438011" w14:textId="77777777" w:rsidR="00F6638D" w:rsidRPr="00F6638D" w:rsidRDefault="00F6638D" w:rsidP="00F6638D">
      <w:proofErr w:type="gramStart"/>
      <w:r w:rsidRPr="00F6638D">
        <w:rPr>
          <w:b/>
          <w:bCs/>
        </w:rPr>
        <w:t>Final Conclusion</w:t>
      </w:r>
      <w:proofErr w:type="gramEnd"/>
      <w:r w:rsidRPr="00F6638D">
        <w:br/>
        <w:t>In conclusion, the study underscores that integrating risk analysis tools in a systematic and scientific manner can significantly transform operational efficiency within ductile iron and heavy smelting industries. Controlling chemical and thermal variables, supported by statistical analysis, not only generates measurable financial savings but also enhances production sustainability and reinforces the institutional image of national manufacturing enterprises.</w:t>
      </w:r>
    </w:p>
    <w:p w14:paraId="3D94E68A" w14:textId="77777777" w:rsidR="00F6638D" w:rsidRPr="00F6638D" w:rsidRDefault="00000000" w:rsidP="00F6638D">
      <w:r>
        <w:pict w14:anchorId="6E7B3F89">
          <v:rect id="_x0000_i1125" style="width:0;height:.75pt" o:hralign="center" o:hrstd="t" o:hr="t" fillcolor="#a0a0a0" stroked="f"/>
        </w:pict>
      </w:r>
    </w:p>
    <w:p w14:paraId="09481C7E" w14:textId="77777777" w:rsidR="009C7563" w:rsidRDefault="009C7563"/>
    <w:p w14:paraId="4F33B9A8" w14:textId="77777777" w:rsidR="009C7563" w:rsidRDefault="009C7563"/>
    <w:p w14:paraId="054FB1F4" w14:textId="77777777" w:rsidR="009C7563" w:rsidRDefault="009C7563"/>
    <w:p w14:paraId="5A11F74E" w14:textId="77777777" w:rsidR="009C7563" w:rsidRDefault="009C7563"/>
    <w:p w14:paraId="5E0928D6" w14:textId="77777777" w:rsidR="009C7563" w:rsidRDefault="009C7563"/>
    <w:p w14:paraId="147F3345" w14:textId="77777777" w:rsidR="009C7563" w:rsidRDefault="009C7563"/>
    <w:p w14:paraId="55B3302B" w14:textId="77777777" w:rsidR="00F6638D" w:rsidRDefault="00F6638D"/>
    <w:p w14:paraId="363A834F" w14:textId="77777777" w:rsidR="00F6638D" w:rsidRDefault="00F6638D"/>
    <w:p w14:paraId="22513A41" w14:textId="77777777" w:rsidR="00F6638D" w:rsidRDefault="00F6638D"/>
    <w:p w14:paraId="77FA4AFD" w14:textId="77777777" w:rsidR="00F6638D" w:rsidRDefault="00F6638D"/>
    <w:p w14:paraId="3B899C45" w14:textId="77777777" w:rsidR="00F6638D" w:rsidRDefault="00F6638D"/>
    <w:p w14:paraId="1BAF0797" w14:textId="77777777" w:rsidR="00F6638D" w:rsidRDefault="00F6638D"/>
    <w:p w14:paraId="6EFB871C" w14:textId="77777777" w:rsidR="00F6638D" w:rsidRPr="00F6638D" w:rsidRDefault="00F6638D" w:rsidP="00F6638D">
      <w:pPr>
        <w:rPr>
          <w:b/>
          <w:bCs/>
        </w:rPr>
      </w:pPr>
      <w:r w:rsidRPr="00F6638D">
        <w:rPr>
          <w:b/>
          <w:bCs/>
          <w:rtl/>
        </w:rPr>
        <w:t>الملاحق النهائية</w:t>
      </w:r>
    </w:p>
    <w:p w14:paraId="427B31C3" w14:textId="77777777" w:rsidR="00F6638D" w:rsidRPr="00F6638D" w:rsidRDefault="00F6638D" w:rsidP="00F6638D">
      <w:r w:rsidRPr="00F6638D">
        <w:rPr>
          <w:b/>
          <w:bCs/>
        </w:rPr>
        <w:lastRenderedPageBreak/>
        <w:t>Final Appendices Section</w:t>
      </w:r>
    </w:p>
    <w:p w14:paraId="0B30D199" w14:textId="77777777" w:rsidR="00F6638D" w:rsidRPr="00F6638D" w:rsidRDefault="00000000" w:rsidP="00F6638D">
      <w:r>
        <w:pict w14:anchorId="64077639">
          <v:rect id="_x0000_i1126" style="width:0;height:.75pt" o:hralign="center" o:hrstd="t" o:hr="t" fillcolor="#a0a0a0" stroked="f"/>
        </w:pict>
      </w:r>
    </w:p>
    <w:p w14:paraId="6AE58032" w14:textId="77777777" w:rsidR="00F6638D" w:rsidRPr="00F6638D" w:rsidRDefault="00F6638D" w:rsidP="00F6638D">
      <w:pPr>
        <w:rPr>
          <w:b/>
          <w:bCs/>
        </w:rPr>
      </w:pPr>
      <w:r w:rsidRPr="00F6638D">
        <w:rPr>
          <w:b/>
          <w:bCs/>
          <w:rtl/>
        </w:rPr>
        <w:t>الملحق (أ): نموذج استبانة تقييم تحليل المخاطر</w:t>
      </w:r>
    </w:p>
    <w:p w14:paraId="0173DF0D" w14:textId="77777777" w:rsidR="00F6638D" w:rsidRPr="00F6638D" w:rsidRDefault="00F6638D" w:rsidP="00F6638D">
      <w:r w:rsidRPr="00F6638D">
        <w:rPr>
          <w:b/>
          <w:bCs/>
        </w:rPr>
        <w:t>Appendix A: Risk Analysis Assessment Questionnaire</w:t>
      </w:r>
    </w:p>
    <w:p w14:paraId="5540A3F4" w14:textId="77777777" w:rsidR="00F6638D" w:rsidRPr="00F6638D" w:rsidRDefault="00F6638D" w:rsidP="00F6638D">
      <w:r w:rsidRPr="00F6638D">
        <w:rPr>
          <w:rtl/>
        </w:rPr>
        <w:t xml:space="preserve">يهدف هذا </w:t>
      </w:r>
      <w:proofErr w:type="gramStart"/>
      <w:r w:rsidRPr="00F6638D">
        <w:rPr>
          <w:rtl/>
        </w:rPr>
        <w:t>الاستبيان</w:t>
      </w:r>
      <w:proofErr w:type="gramEnd"/>
      <w:r w:rsidRPr="00F6638D">
        <w:rPr>
          <w:rtl/>
        </w:rPr>
        <w:t xml:space="preserve"> إلى جمع بيانات كمية ونوعية حول تطبيقات تحليل المخاطر في بيئة التصنيع في شركة</w:t>
      </w:r>
      <w:r w:rsidRPr="00F6638D">
        <w:t xml:space="preserve"> SADIP. </w:t>
      </w:r>
      <w:r w:rsidRPr="00F6638D">
        <w:rPr>
          <w:rtl/>
        </w:rPr>
        <w:t>يتكون من 25 فقرة مقسمة إلى ثلاثة محاور: المخاطر الكيميائية، المخاطر التشغيلية، والمخاطر الإدارية</w:t>
      </w:r>
      <w:r w:rsidRPr="00F6638D">
        <w:t>.</w:t>
      </w:r>
      <w:r w:rsidRPr="00F6638D">
        <w:rPr>
          <w:rFonts w:ascii="Tahoma" w:hAnsi="Tahoma" w:cs="Tahoma"/>
        </w:rPr>
        <w:t>﻿</w:t>
      </w:r>
    </w:p>
    <w:p w14:paraId="2BDEA441" w14:textId="77777777" w:rsidR="00F6638D" w:rsidRPr="00F6638D" w:rsidRDefault="00F6638D" w:rsidP="00F6638D">
      <w:r w:rsidRPr="00F6638D">
        <w:rPr>
          <w:b/>
          <w:bCs/>
          <w:rtl/>
        </w:rPr>
        <w:t>نموذج الاستبانة (عينة)</w:t>
      </w:r>
      <w:r w:rsidRPr="00F6638D">
        <w:rPr>
          <w:b/>
          <w:bCs/>
        </w:rPr>
        <w:t>:</w:t>
      </w:r>
    </w:p>
    <w:p w14:paraId="1750240A" w14:textId="77777777" w:rsidR="00F6638D" w:rsidRPr="00F6638D" w:rsidRDefault="00F6638D">
      <w:pPr>
        <w:numPr>
          <w:ilvl w:val="0"/>
          <w:numId w:val="51"/>
        </w:numPr>
      </w:pPr>
      <w:r w:rsidRPr="00F6638D">
        <w:rPr>
          <w:rtl/>
        </w:rPr>
        <w:t>هل يتم تطبيق أسلوب تحليل</w:t>
      </w:r>
      <w:r w:rsidRPr="00F6638D">
        <w:t xml:space="preserve"> FMEA </w:t>
      </w:r>
      <w:r w:rsidRPr="00F6638D">
        <w:rPr>
          <w:rtl/>
        </w:rPr>
        <w:t>في خطوط الإنتاج بشكل دوري؟</w:t>
      </w:r>
      <w:r w:rsidRPr="00F6638D">
        <w:rPr>
          <w:rFonts w:ascii="Tahoma" w:hAnsi="Tahoma" w:cs="Tahoma"/>
        </w:rPr>
        <w:t>﻿</w:t>
      </w:r>
    </w:p>
    <w:p w14:paraId="78833F9D" w14:textId="77777777" w:rsidR="00F6638D" w:rsidRPr="00F6638D" w:rsidRDefault="00F6638D">
      <w:pPr>
        <w:numPr>
          <w:ilvl w:val="0"/>
          <w:numId w:val="51"/>
        </w:numPr>
      </w:pPr>
      <w:r w:rsidRPr="00F6638D">
        <w:rPr>
          <w:rtl/>
        </w:rPr>
        <w:t>ما مدى استخدام المخططات الإحصائية</w:t>
      </w:r>
      <w:r w:rsidRPr="00F6638D">
        <w:t xml:space="preserve"> (SPC) </w:t>
      </w:r>
      <w:r w:rsidRPr="00F6638D">
        <w:rPr>
          <w:rtl/>
        </w:rPr>
        <w:t>في مراقبة جودة الصهر؟</w:t>
      </w:r>
      <w:r w:rsidRPr="00F6638D">
        <w:rPr>
          <w:rFonts w:ascii="Tahoma" w:hAnsi="Tahoma" w:cs="Tahoma"/>
        </w:rPr>
        <w:t>﻿</w:t>
      </w:r>
    </w:p>
    <w:p w14:paraId="5E2C5BC6" w14:textId="77777777" w:rsidR="00F6638D" w:rsidRPr="00F6638D" w:rsidRDefault="00F6638D">
      <w:pPr>
        <w:numPr>
          <w:ilvl w:val="0"/>
          <w:numId w:val="51"/>
        </w:numPr>
      </w:pPr>
      <w:r w:rsidRPr="00F6638D">
        <w:rPr>
          <w:rtl/>
        </w:rPr>
        <w:t>هل يرتبط تقييم المخاطر بخطط الصيانة الدورية؟</w:t>
      </w:r>
      <w:r w:rsidRPr="00F6638D">
        <w:rPr>
          <w:rFonts w:ascii="Tahoma" w:hAnsi="Tahoma" w:cs="Tahoma"/>
        </w:rPr>
        <w:t>﻿</w:t>
      </w:r>
    </w:p>
    <w:p w14:paraId="66C9B0F1" w14:textId="77777777" w:rsidR="00F6638D" w:rsidRPr="00F6638D" w:rsidRDefault="00F6638D">
      <w:pPr>
        <w:numPr>
          <w:ilvl w:val="0"/>
          <w:numId w:val="51"/>
        </w:numPr>
      </w:pPr>
      <w:r w:rsidRPr="00F6638D">
        <w:rPr>
          <w:rtl/>
        </w:rPr>
        <w:t>ما مدى معرفة المهندسين بمعادلة حساب رقم أولوية المخاطر</w:t>
      </w:r>
      <w:r w:rsidRPr="00F6638D">
        <w:t xml:space="preserve"> (RPN)</w:t>
      </w:r>
      <w:r w:rsidRPr="00F6638D">
        <w:rPr>
          <w:rtl/>
        </w:rPr>
        <w:t>؟</w:t>
      </w:r>
      <w:r w:rsidRPr="00F6638D">
        <w:rPr>
          <w:rFonts w:ascii="Tahoma" w:hAnsi="Tahoma" w:cs="Tahoma"/>
        </w:rPr>
        <w:t>﻿</w:t>
      </w:r>
    </w:p>
    <w:p w14:paraId="6295EA9C" w14:textId="77777777" w:rsidR="00F6638D" w:rsidRPr="00F6638D" w:rsidRDefault="00F6638D">
      <w:pPr>
        <w:numPr>
          <w:ilvl w:val="0"/>
          <w:numId w:val="51"/>
        </w:numPr>
      </w:pPr>
      <w:r w:rsidRPr="00F6638D">
        <w:rPr>
          <w:rtl/>
        </w:rPr>
        <w:t>يتم تحديث تقييم المخاطر كل (شهر – ربع سنة – نصف سنة – لا يتم التحديث)</w:t>
      </w:r>
      <w:r w:rsidRPr="00F6638D">
        <w:t>.</w:t>
      </w:r>
      <w:r w:rsidRPr="00F6638D">
        <w:rPr>
          <w:rFonts w:ascii="Tahoma" w:hAnsi="Tahoma" w:cs="Tahoma"/>
        </w:rPr>
        <w:t>﻿</w:t>
      </w:r>
    </w:p>
    <w:p w14:paraId="2C565371" w14:textId="77777777" w:rsidR="00F6638D" w:rsidRPr="00F6638D" w:rsidRDefault="00F6638D" w:rsidP="00F6638D">
      <w:r w:rsidRPr="00F6638D">
        <w:rPr>
          <w:b/>
          <w:bCs/>
          <w:rtl/>
        </w:rPr>
        <w:t>نظام التقييم</w:t>
      </w:r>
      <w:r w:rsidRPr="00F6638D">
        <w:rPr>
          <w:b/>
          <w:bCs/>
        </w:rPr>
        <w:t>:</w:t>
      </w:r>
      <w:r w:rsidRPr="00F6638D">
        <w:t> </w:t>
      </w:r>
      <w:r w:rsidRPr="00F6638D">
        <w:rPr>
          <w:rtl/>
        </w:rPr>
        <w:t xml:space="preserve">مقياس </w:t>
      </w:r>
      <w:proofErr w:type="spellStart"/>
      <w:r w:rsidRPr="00F6638D">
        <w:rPr>
          <w:rtl/>
        </w:rPr>
        <w:t>ليكرت</w:t>
      </w:r>
      <w:proofErr w:type="spellEnd"/>
      <w:r w:rsidRPr="00F6638D">
        <w:rPr>
          <w:rtl/>
        </w:rPr>
        <w:t xml:space="preserve"> الخماسي (1–5): من "نادر جدًا" إلى "دائمًا</w:t>
      </w:r>
      <w:r w:rsidRPr="00F6638D">
        <w:t>".</w:t>
      </w:r>
      <w:r w:rsidRPr="00F6638D">
        <w:rPr>
          <w:rFonts w:ascii="Tahoma" w:hAnsi="Tahoma" w:cs="Tahoma"/>
        </w:rPr>
        <w:t>﻿</w:t>
      </w:r>
    </w:p>
    <w:p w14:paraId="06CBD7B1" w14:textId="77777777" w:rsidR="00F6638D" w:rsidRPr="00F6638D" w:rsidRDefault="00000000" w:rsidP="00F6638D">
      <w:r>
        <w:pict w14:anchorId="0D4F5A3A">
          <v:rect id="_x0000_i1127" style="width:0;height:.75pt" o:hralign="center" o:hrstd="t" o:hr="t" fillcolor="#a0a0a0" stroked="f"/>
        </w:pict>
      </w:r>
    </w:p>
    <w:p w14:paraId="551E5945" w14:textId="77777777" w:rsidR="00F6638D" w:rsidRPr="00F6638D" w:rsidRDefault="00F6638D" w:rsidP="00F6638D">
      <w:pPr>
        <w:rPr>
          <w:b/>
          <w:bCs/>
        </w:rPr>
      </w:pPr>
      <w:r w:rsidRPr="00F6638D">
        <w:rPr>
          <w:b/>
          <w:bCs/>
          <w:rtl/>
        </w:rPr>
        <w:t>الملحق (ب): بيانات التشغيل الخام من سجلات الإنتاج (يناير–يونيو 2025)</w:t>
      </w:r>
    </w:p>
    <w:p w14:paraId="0853A035" w14:textId="77777777" w:rsidR="00F6638D" w:rsidRPr="00F6638D" w:rsidRDefault="00F6638D" w:rsidP="00F6638D">
      <w:r w:rsidRPr="00F6638D">
        <w:rPr>
          <w:b/>
          <w:bCs/>
        </w:rPr>
        <w:t>Appendix B: Raw Operational Data from Production Logs (Jan–Jun 2025)</w:t>
      </w:r>
    </w:p>
    <w:tbl>
      <w:tblPr>
        <w:tblW w:w="107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597"/>
        <w:gridCol w:w="2439"/>
        <w:gridCol w:w="1230"/>
        <w:gridCol w:w="991"/>
        <w:gridCol w:w="1065"/>
        <w:gridCol w:w="1251"/>
        <w:gridCol w:w="2207"/>
      </w:tblGrid>
      <w:tr w:rsidR="00F6638D" w:rsidRPr="00F6638D" w14:paraId="3094CE5F"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B35D990" w14:textId="77777777" w:rsidR="00F6638D" w:rsidRPr="00F6638D" w:rsidRDefault="00F6638D" w:rsidP="00F6638D">
            <w:pPr>
              <w:rPr>
                <w:b/>
                <w:bCs/>
              </w:rPr>
            </w:pPr>
            <w:r w:rsidRPr="00F6638D">
              <w:rPr>
                <w:b/>
                <w:bCs/>
                <w:rtl/>
              </w:rPr>
              <w:t>التاريخ</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BE827A8" w14:textId="77777777" w:rsidR="00F6638D" w:rsidRPr="00F6638D" w:rsidRDefault="00F6638D" w:rsidP="00F6638D">
            <w:pPr>
              <w:rPr>
                <w:b/>
                <w:bCs/>
              </w:rPr>
            </w:pPr>
            <w:r w:rsidRPr="00F6638D">
              <w:rPr>
                <w:b/>
                <w:bCs/>
                <w:rtl/>
              </w:rPr>
              <w:t>درجة حرارة الصهر</w:t>
            </w:r>
            <w:r w:rsidRPr="00F6638D">
              <w:rPr>
                <w:b/>
                <w:bCs/>
              </w:rPr>
              <w:t xml:space="preserve"> (°C)</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446104E" w14:textId="77777777" w:rsidR="00F6638D" w:rsidRPr="00F6638D" w:rsidRDefault="00F6638D" w:rsidP="00F6638D">
            <w:pPr>
              <w:rPr>
                <w:b/>
                <w:bCs/>
              </w:rPr>
            </w:pPr>
            <w:r w:rsidRPr="00F6638D">
              <w:rPr>
                <w:b/>
                <w:bCs/>
              </w:rPr>
              <w:t>Mg (%)</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EEC43A0" w14:textId="77777777" w:rsidR="00F6638D" w:rsidRPr="00F6638D" w:rsidRDefault="00F6638D" w:rsidP="00F6638D">
            <w:pPr>
              <w:rPr>
                <w:b/>
                <w:bCs/>
              </w:rPr>
            </w:pPr>
            <w:r w:rsidRPr="00F6638D">
              <w:rPr>
                <w:b/>
                <w:bCs/>
              </w:rPr>
              <w:t>S (%)</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18EB08F3" w14:textId="77777777" w:rsidR="00F6638D" w:rsidRPr="00F6638D" w:rsidRDefault="00F6638D" w:rsidP="00F6638D">
            <w:pPr>
              <w:rPr>
                <w:b/>
                <w:bCs/>
              </w:rPr>
            </w:pPr>
            <w:r w:rsidRPr="00F6638D">
              <w:rPr>
                <w:b/>
                <w:bCs/>
              </w:rPr>
              <w:t>Si (%)</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BC3121F" w14:textId="77777777" w:rsidR="00F6638D" w:rsidRPr="00F6638D" w:rsidRDefault="00F6638D" w:rsidP="00F6638D">
            <w:pPr>
              <w:rPr>
                <w:b/>
                <w:bCs/>
              </w:rPr>
            </w:pPr>
            <w:r w:rsidRPr="00F6638D">
              <w:rPr>
                <w:b/>
                <w:bCs/>
                <w:rtl/>
              </w:rPr>
              <w:t>الفاقد</w:t>
            </w:r>
            <w:r w:rsidRPr="00F6638D">
              <w:rPr>
                <w:b/>
                <w:bCs/>
              </w:rPr>
              <w:t xml:space="preserve"> (%)</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559AD972" w14:textId="77777777" w:rsidR="00F6638D" w:rsidRPr="00F6638D" w:rsidRDefault="00F6638D" w:rsidP="00F6638D">
            <w:pPr>
              <w:rPr>
                <w:b/>
                <w:bCs/>
              </w:rPr>
            </w:pPr>
            <w:r w:rsidRPr="00F6638D">
              <w:rPr>
                <w:b/>
                <w:bCs/>
                <w:rtl/>
              </w:rPr>
              <w:t>ملاحظات تشغيلية</w:t>
            </w:r>
          </w:p>
        </w:tc>
      </w:tr>
      <w:tr w:rsidR="00F6638D" w:rsidRPr="00F6638D" w14:paraId="73C73815"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7BDD1D3" w14:textId="77777777" w:rsidR="00F6638D" w:rsidRPr="00F6638D" w:rsidRDefault="00F6638D" w:rsidP="00F6638D">
            <w:r w:rsidRPr="00F6638D">
              <w:t>2025-01-08</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8277826" w14:textId="77777777" w:rsidR="00F6638D" w:rsidRPr="00F6638D" w:rsidRDefault="00F6638D" w:rsidP="00F6638D">
            <w:r w:rsidRPr="00F6638D">
              <w:t>1318</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D39243F" w14:textId="77777777" w:rsidR="00F6638D" w:rsidRPr="00F6638D" w:rsidRDefault="00F6638D" w:rsidP="00F6638D">
            <w:r w:rsidRPr="00F6638D">
              <w:t>0.047</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4304194" w14:textId="77777777" w:rsidR="00F6638D" w:rsidRPr="00F6638D" w:rsidRDefault="00F6638D" w:rsidP="00F6638D">
            <w:r w:rsidRPr="00F6638D">
              <w:t>0.016</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A50A98D" w14:textId="77777777" w:rsidR="00F6638D" w:rsidRPr="00F6638D" w:rsidRDefault="00F6638D" w:rsidP="00F6638D">
            <w:r w:rsidRPr="00F6638D">
              <w:t>3.91</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3855771" w14:textId="77777777" w:rsidR="00F6638D" w:rsidRPr="00F6638D" w:rsidRDefault="00F6638D" w:rsidP="00F6638D">
            <w:r w:rsidRPr="00F6638D">
              <w:t>11.2</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D78865B" w14:textId="77777777" w:rsidR="00F6638D" w:rsidRPr="00F6638D" w:rsidRDefault="00F6638D" w:rsidP="00F6638D">
            <w:r w:rsidRPr="00F6638D">
              <w:rPr>
                <w:rtl/>
              </w:rPr>
              <w:t>عيب سطح خفيف</w:t>
            </w:r>
            <w:r w:rsidRPr="00F6638D">
              <w:rPr>
                <w:rFonts w:ascii="Tahoma" w:hAnsi="Tahoma" w:cs="Tahoma"/>
              </w:rPr>
              <w:t>﻿</w:t>
            </w:r>
          </w:p>
        </w:tc>
      </w:tr>
      <w:tr w:rsidR="00F6638D" w:rsidRPr="00F6638D" w14:paraId="447C4BCD"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CBF7477" w14:textId="77777777" w:rsidR="00F6638D" w:rsidRPr="00F6638D" w:rsidRDefault="00F6638D" w:rsidP="00F6638D">
            <w:r w:rsidRPr="00F6638D">
              <w:t>2025-02-13</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7E3D65E" w14:textId="77777777" w:rsidR="00F6638D" w:rsidRPr="00F6638D" w:rsidRDefault="00F6638D" w:rsidP="00F6638D">
            <w:r w:rsidRPr="00F6638D">
              <w:t>1324</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AA3A586" w14:textId="77777777" w:rsidR="00F6638D" w:rsidRPr="00F6638D" w:rsidRDefault="00F6638D" w:rsidP="00F6638D">
            <w:r w:rsidRPr="00F6638D">
              <w:t>0.052</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311C333" w14:textId="77777777" w:rsidR="00F6638D" w:rsidRPr="00F6638D" w:rsidRDefault="00F6638D" w:rsidP="00F6638D">
            <w:r w:rsidRPr="00F6638D">
              <w:t>0.014</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B7A33E0" w14:textId="77777777" w:rsidR="00F6638D" w:rsidRPr="00F6638D" w:rsidRDefault="00F6638D" w:rsidP="00F6638D">
            <w:r w:rsidRPr="00F6638D">
              <w:t>3.85</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A24E2A2" w14:textId="77777777" w:rsidR="00F6638D" w:rsidRPr="00F6638D" w:rsidRDefault="00F6638D" w:rsidP="00F6638D">
            <w:r w:rsidRPr="00F6638D">
              <w:t>10.3</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417148D" w14:textId="77777777" w:rsidR="00F6638D" w:rsidRPr="00F6638D" w:rsidRDefault="00F6638D" w:rsidP="00F6638D">
            <w:r w:rsidRPr="00F6638D">
              <w:rPr>
                <w:rtl/>
              </w:rPr>
              <w:t>صهر مستقر</w:t>
            </w:r>
            <w:r w:rsidRPr="00F6638D">
              <w:rPr>
                <w:rFonts w:ascii="Tahoma" w:hAnsi="Tahoma" w:cs="Tahoma"/>
              </w:rPr>
              <w:t>﻿</w:t>
            </w:r>
          </w:p>
        </w:tc>
      </w:tr>
      <w:tr w:rsidR="00F6638D" w:rsidRPr="00F6638D" w14:paraId="2EAE8157"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6F74C47F" w14:textId="77777777" w:rsidR="00F6638D" w:rsidRPr="00F6638D" w:rsidRDefault="00F6638D" w:rsidP="00F6638D">
            <w:r w:rsidRPr="00F6638D">
              <w:t>2025-04-21</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6DA331D9" w14:textId="77777777" w:rsidR="00F6638D" w:rsidRPr="00F6638D" w:rsidRDefault="00F6638D" w:rsidP="00F6638D">
            <w:r w:rsidRPr="00F6638D">
              <w:t>1330</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28BC3976" w14:textId="77777777" w:rsidR="00F6638D" w:rsidRPr="00F6638D" w:rsidRDefault="00F6638D" w:rsidP="00F6638D">
            <w:r w:rsidRPr="00F6638D">
              <w:t>0.056</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57F51F6F" w14:textId="77777777" w:rsidR="00F6638D" w:rsidRPr="00F6638D" w:rsidRDefault="00F6638D" w:rsidP="00F6638D">
            <w:r w:rsidRPr="00F6638D">
              <w:t>0.012</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71C3CEAC" w14:textId="77777777" w:rsidR="00F6638D" w:rsidRPr="00F6638D" w:rsidRDefault="00F6638D" w:rsidP="00F6638D">
            <w:r w:rsidRPr="00F6638D">
              <w:t>4.02</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7FDC8528" w14:textId="77777777" w:rsidR="00F6638D" w:rsidRPr="00F6638D" w:rsidRDefault="00F6638D" w:rsidP="00F6638D">
            <w:r w:rsidRPr="00F6638D">
              <w:t>9.7</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49ED464B" w14:textId="77777777" w:rsidR="00F6638D" w:rsidRPr="00F6638D" w:rsidRDefault="00F6638D" w:rsidP="00F6638D">
            <w:r w:rsidRPr="00F6638D">
              <w:rPr>
                <w:rtl/>
              </w:rPr>
              <w:t>تحسن ملاحظ في الصب</w:t>
            </w:r>
            <w:r w:rsidRPr="00F6638D">
              <w:rPr>
                <w:rFonts w:ascii="Tahoma" w:hAnsi="Tahoma" w:cs="Tahoma"/>
              </w:rPr>
              <w:t>﻿</w:t>
            </w:r>
          </w:p>
        </w:tc>
      </w:tr>
    </w:tbl>
    <w:p w14:paraId="77A4B521" w14:textId="77777777" w:rsidR="00F6638D" w:rsidRPr="00F6638D" w:rsidRDefault="00F6638D" w:rsidP="00F6638D">
      <w:r w:rsidRPr="00F6638D">
        <w:rPr>
          <w:rtl/>
        </w:rPr>
        <w:t>تم استخراج هذه البيانات من تقارير مراقبة الجودة اليومية ومعايير التشغيل الفعلية للمصنع</w:t>
      </w:r>
      <w:r w:rsidRPr="00F6638D">
        <w:t>.</w:t>
      </w:r>
      <w:r w:rsidRPr="00F6638D">
        <w:rPr>
          <w:rFonts w:ascii="Tahoma" w:hAnsi="Tahoma" w:cs="Tahoma"/>
        </w:rPr>
        <w:t>﻿</w:t>
      </w:r>
    </w:p>
    <w:p w14:paraId="04C59A9E" w14:textId="77777777" w:rsidR="00F6638D" w:rsidRPr="00F6638D" w:rsidRDefault="00000000" w:rsidP="00F6638D">
      <w:r>
        <w:pict w14:anchorId="38451DAA">
          <v:rect id="_x0000_i1128" style="width:0;height:.75pt" o:hralign="center" o:hrstd="t" o:hr="t" fillcolor="#a0a0a0" stroked="f"/>
        </w:pict>
      </w:r>
    </w:p>
    <w:p w14:paraId="2BC95AF8" w14:textId="77777777" w:rsidR="00F6638D" w:rsidRPr="00F6638D" w:rsidRDefault="00F6638D" w:rsidP="00F6638D">
      <w:pPr>
        <w:rPr>
          <w:b/>
          <w:bCs/>
        </w:rPr>
      </w:pPr>
      <w:r w:rsidRPr="00F6638D">
        <w:rPr>
          <w:b/>
          <w:bCs/>
          <w:rtl/>
        </w:rPr>
        <w:t>الملحق (ج): الجداول الإحصائية الموسعة للتحليل</w:t>
      </w:r>
    </w:p>
    <w:p w14:paraId="66B39F14" w14:textId="77777777" w:rsidR="00F6638D" w:rsidRPr="00F6638D" w:rsidRDefault="00F6638D" w:rsidP="00F6638D">
      <w:r w:rsidRPr="00F6638D">
        <w:rPr>
          <w:b/>
          <w:bCs/>
        </w:rPr>
        <w:lastRenderedPageBreak/>
        <w:t>Appendix C: Extended Statistical Tables for Analysis</w:t>
      </w:r>
    </w:p>
    <w:tbl>
      <w:tblPr>
        <w:tblW w:w="107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451"/>
        <w:gridCol w:w="2358"/>
        <w:gridCol w:w="3009"/>
        <w:gridCol w:w="3962"/>
      </w:tblGrid>
      <w:tr w:rsidR="00F6638D" w:rsidRPr="00F6638D" w14:paraId="00F330F5"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13EAAAF2" w14:textId="77777777" w:rsidR="00F6638D" w:rsidRPr="00F6638D" w:rsidRDefault="00F6638D" w:rsidP="00F6638D">
            <w:pPr>
              <w:rPr>
                <w:b/>
                <w:bCs/>
              </w:rPr>
            </w:pPr>
            <w:r w:rsidRPr="00F6638D">
              <w:rPr>
                <w:b/>
                <w:bCs/>
                <w:rtl/>
              </w:rPr>
              <w:t>المتغير</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CACAFE0" w14:textId="77777777" w:rsidR="00F6638D" w:rsidRPr="00F6638D" w:rsidRDefault="00F6638D" w:rsidP="00F6638D">
            <w:pPr>
              <w:rPr>
                <w:b/>
                <w:bCs/>
              </w:rPr>
            </w:pPr>
            <w:r w:rsidRPr="00F6638D">
              <w:rPr>
                <w:b/>
                <w:bCs/>
                <w:rtl/>
              </w:rPr>
              <w:t>متوسط القيمة</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77E3F36C" w14:textId="77777777" w:rsidR="00F6638D" w:rsidRPr="00F6638D" w:rsidRDefault="00F6638D" w:rsidP="00F6638D">
            <w:pPr>
              <w:rPr>
                <w:b/>
                <w:bCs/>
              </w:rPr>
            </w:pPr>
            <w:r w:rsidRPr="00F6638D">
              <w:rPr>
                <w:b/>
                <w:bCs/>
                <w:rtl/>
              </w:rPr>
              <w:t>الانحراف المعياري</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7EFE6846" w14:textId="77777777" w:rsidR="00F6638D" w:rsidRPr="00F6638D" w:rsidRDefault="00F6638D" w:rsidP="00F6638D">
            <w:pPr>
              <w:rPr>
                <w:b/>
                <w:bCs/>
              </w:rPr>
            </w:pPr>
            <w:r w:rsidRPr="00F6638D">
              <w:rPr>
                <w:b/>
                <w:bCs/>
                <w:rtl/>
              </w:rPr>
              <w:t>معامل الارتباط بالفاقد</w:t>
            </w:r>
            <w:r w:rsidRPr="00F6638D">
              <w:rPr>
                <w:b/>
                <w:bCs/>
              </w:rPr>
              <w:t xml:space="preserve"> (r)</w:t>
            </w:r>
          </w:p>
        </w:tc>
      </w:tr>
      <w:tr w:rsidR="00F6638D" w:rsidRPr="00F6638D" w14:paraId="736D0752"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CA9CD4C" w14:textId="77777777" w:rsidR="00F6638D" w:rsidRPr="00F6638D" w:rsidRDefault="00F6638D" w:rsidP="00F6638D">
            <w:r w:rsidRPr="00F6638D">
              <w:t>Mg</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935891E" w14:textId="77777777" w:rsidR="00F6638D" w:rsidRPr="00F6638D" w:rsidRDefault="00F6638D" w:rsidP="00F6638D">
            <w:r w:rsidRPr="00F6638D">
              <w:t>0.051</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5DA2531" w14:textId="77777777" w:rsidR="00F6638D" w:rsidRPr="00F6638D" w:rsidRDefault="00F6638D" w:rsidP="00F6638D">
            <w:r w:rsidRPr="00F6638D">
              <w:t>0.004</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CD1B080" w14:textId="77777777" w:rsidR="00F6638D" w:rsidRPr="00F6638D" w:rsidRDefault="00F6638D" w:rsidP="00F6638D">
            <w:r w:rsidRPr="00F6638D">
              <w:t>-0.66</w:t>
            </w:r>
          </w:p>
        </w:tc>
      </w:tr>
      <w:tr w:rsidR="00F6638D" w:rsidRPr="00F6638D" w14:paraId="383CA73E"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8BED96A" w14:textId="77777777" w:rsidR="00F6638D" w:rsidRPr="00F6638D" w:rsidRDefault="00F6638D" w:rsidP="00F6638D">
            <w:r w:rsidRPr="00F6638D">
              <w:t>Si</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CA77E78" w14:textId="77777777" w:rsidR="00F6638D" w:rsidRPr="00F6638D" w:rsidRDefault="00F6638D" w:rsidP="00F6638D">
            <w:r w:rsidRPr="00F6638D">
              <w:t>3.95</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0AB7599" w14:textId="77777777" w:rsidR="00F6638D" w:rsidRPr="00F6638D" w:rsidRDefault="00F6638D" w:rsidP="00F6638D">
            <w:r w:rsidRPr="00F6638D">
              <w:t>0.15</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CCB244F" w14:textId="77777777" w:rsidR="00F6638D" w:rsidRPr="00F6638D" w:rsidRDefault="00F6638D" w:rsidP="00F6638D">
            <w:r w:rsidRPr="00F6638D">
              <w:t>-0.58</w:t>
            </w:r>
          </w:p>
        </w:tc>
      </w:tr>
      <w:tr w:rsidR="00F6638D" w:rsidRPr="00F6638D" w14:paraId="198F1059"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9E8C660" w14:textId="77777777" w:rsidR="00F6638D" w:rsidRPr="00F6638D" w:rsidRDefault="00F6638D" w:rsidP="00F6638D">
            <w:r w:rsidRPr="00F6638D">
              <w:t>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20F03FA" w14:textId="77777777" w:rsidR="00F6638D" w:rsidRPr="00F6638D" w:rsidRDefault="00F6638D" w:rsidP="00F6638D">
            <w:r w:rsidRPr="00F6638D">
              <w:t>0.015</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5186303" w14:textId="77777777" w:rsidR="00F6638D" w:rsidRPr="00F6638D" w:rsidRDefault="00F6638D" w:rsidP="00F6638D">
            <w:r w:rsidRPr="00F6638D">
              <w:t>0.003</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39B5816" w14:textId="77777777" w:rsidR="00F6638D" w:rsidRPr="00F6638D" w:rsidRDefault="00F6638D" w:rsidP="00F6638D">
            <w:r w:rsidRPr="00F6638D">
              <w:t>+0.47</w:t>
            </w:r>
          </w:p>
        </w:tc>
      </w:tr>
      <w:tr w:rsidR="00F6638D" w:rsidRPr="00F6638D" w14:paraId="14A1F40A"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2072DD55" w14:textId="77777777" w:rsidR="00F6638D" w:rsidRPr="00F6638D" w:rsidRDefault="00F6638D" w:rsidP="00F6638D">
            <w:r w:rsidRPr="00F6638D">
              <w:t>P</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71A1C5CA" w14:textId="77777777" w:rsidR="00F6638D" w:rsidRPr="00F6638D" w:rsidRDefault="00F6638D" w:rsidP="00F6638D">
            <w:r w:rsidRPr="00F6638D">
              <w:t>0.040</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662DD443" w14:textId="77777777" w:rsidR="00F6638D" w:rsidRPr="00F6638D" w:rsidRDefault="00F6638D" w:rsidP="00F6638D">
            <w:r w:rsidRPr="00F6638D">
              <w:t>0.002</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0734EE2D" w14:textId="77777777" w:rsidR="00F6638D" w:rsidRPr="00F6638D" w:rsidRDefault="00F6638D" w:rsidP="00F6638D">
            <w:r w:rsidRPr="00F6638D">
              <w:t>+0.31</w:t>
            </w:r>
          </w:p>
        </w:tc>
      </w:tr>
    </w:tbl>
    <w:p w14:paraId="241BE63F" w14:textId="77777777" w:rsidR="00F6638D" w:rsidRPr="00F6638D" w:rsidRDefault="00F6638D" w:rsidP="00F6638D">
      <w:r w:rsidRPr="00F6638D">
        <w:rPr>
          <w:rtl/>
        </w:rPr>
        <w:t>توضح النتائج أن الماغنسيوم والسيليكون لهما علاقة عكسية بمعدل الفاقد، بينما يرتبط الكبريت والفوسفور بزيادة احتمالية العيوب السطحية والانكماش</w:t>
      </w:r>
      <w:r w:rsidRPr="00F6638D">
        <w:t>.</w:t>
      </w:r>
      <w:r w:rsidRPr="00F6638D">
        <w:rPr>
          <w:rFonts w:ascii="Tahoma" w:hAnsi="Tahoma" w:cs="Tahoma"/>
        </w:rPr>
        <w:t>﻿</w:t>
      </w:r>
    </w:p>
    <w:p w14:paraId="5D5CC4B8" w14:textId="77777777" w:rsidR="00F6638D" w:rsidRPr="00F6638D" w:rsidRDefault="00000000" w:rsidP="00F6638D">
      <w:r>
        <w:pict w14:anchorId="4E8FDE3F">
          <v:rect id="_x0000_i1129" style="width:0;height:.75pt" o:hralign="center" o:hrstd="t" o:hr="t" fillcolor="#a0a0a0" stroked="f"/>
        </w:pict>
      </w:r>
    </w:p>
    <w:p w14:paraId="4AF3ABC6" w14:textId="77777777" w:rsidR="00F6638D" w:rsidRPr="00F6638D" w:rsidRDefault="00F6638D" w:rsidP="00F6638D">
      <w:pPr>
        <w:rPr>
          <w:b/>
          <w:bCs/>
        </w:rPr>
      </w:pPr>
      <w:r w:rsidRPr="00F6638D">
        <w:rPr>
          <w:b/>
          <w:bCs/>
          <w:rtl/>
        </w:rPr>
        <w:t>الملحق (د): نماذج مصوّرة لمخططات تحليل المخاطر</w:t>
      </w:r>
      <w:r w:rsidRPr="00F6638D">
        <w:rPr>
          <w:b/>
          <w:bCs/>
        </w:rPr>
        <w:t xml:space="preserve"> (FMEA – Pareto – SPC)</w:t>
      </w:r>
    </w:p>
    <w:p w14:paraId="0111981C" w14:textId="77777777" w:rsidR="00F6638D" w:rsidRPr="00F6638D" w:rsidRDefault="00F6638D" w:rsidP="00F6638D">
      <w:r w:rsidRPr="00F6638D">
        <w:rPr>
          <w:b/>
          <w:bCs/>
        </w:rPr>
        <w:t>Appendix D: Illustrated Diagrams of Risk Analysis Tools (FMEA, Pareto, SPC)</w:t>
      </w:r>
    </w:p>
    <w:p w14:paraId="1B052119" w14:textId="77777777" w:rsidR="00F6638D" w:rsidRPr="00F6638D" w:rsidRDefault="00F6638D" w:rsidP="00F6638D">
      <w:r w:rsidRPr="00F6638D">
        <w:rPr>
          <w:b/>
          <w:bCs/>
          <w:rtl/>
        </w:rPr>
        <w:t>مخطط</w:t>
      </w:r>
      <w:r w:rsidRPr="00F6638D">
        <w:rPr>
          <w:b/>
          <w:bCs/>
        </w:rPr>
        <w:t xml:space="preserve"> FMEA </w:t>
      </w:r>
      <w:r w:rsidRPr="00F6638D">
        <w:rPr>
          <w:b/>
          <w:bCs/>
          <w:rtl/>
        </w:rPr>
        <w:t>المختصر المستخدم في ورشة العمل الداخلية لشركة</w:t>
      </w:r>
      <w:r w:rsidRPr="00F6638D">
        <w:rPr>
          <w:b/>
          <w:bCs/>
        </w:rPr>
        <w:t xml:space="preserve"> SADIP (</w:t>
      </w:r>
      <w:r w:rsidRPr="00F6638D">
        <w:rPr>
          <w:b/>
          <w:bCs/>
          <w:rtl/>
        </w:rPr>
        <w:t>مايو 2025</w:t>
      </w:r>
      <w:r w:rsidRPr="00F6638D">
        <w:rPr>
          <w:b/>
          <w:bCs/>
        </w:rPr>
        <w:t>):</w:t>
      </w:r>
      <w:r w:rsidRPr="00F6638D">
        <w:rPr>
          <w:rFonts w:ascii="Tahoma" w:hAnsi="Tahoma" w:cs="Tahoma"/>
          <w:b/>
          <w:bCs/>
        </w:rPr>
        <w:t>﻿</w:t>
      </w:r>
    </w:p>
    <w:tbl>
      <w:tblPr>
        <w:tblW w:w="107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113"/>
        <w:gridCol w:w="2136"/>
        <w:gridCol w:w="2405"/>
        <w:gridCol w:w="2047"/>
        <w:gridCol w:w="948"/>
        <w:gridCol w:w="1159"/>
        <w:gridCol w:w="972"/>
      </w:tblGrid>
      <w:tr w:rsidR="00F6638D" w:rsidRPr="00F6638D" w14:paraId="0DE1135C"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ED37508" w14:textId="77777777" w:rsidR="00F6638D" w:rsidRPr="00F6638D" w:rsidRDefault="00F6638D" w:rsidP="00F6638D">
            <w:pPr>
              <w:rPr>
                <w:b/>
                <w:bCs/>
              </w:rPr>
            </w:pPr>
            <w:r w:rsidRPr="00F6638D">
              <w:rPr>
                <w:b/>
                <w:bCs/>
                <w:rtl/>
              </w:rPr>
              <w:t>رقم البند</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13D74B0" w14:textId="77777777" w:rsidR="00F6638D" w:rsidRPr="00F6638D" w:rsidRDefault="00F6638D" w:rsidP="00F6638D">
            <w:pPr>
              <w:rPr>
                <w:b/>
                <w:bCs/>
              </w:rPr>
            </w:pPr>
            <w:r w:rsidRPr="00F6638D">
              <w:rPr>
                <w:b/>
                <w:bCs/>
                <w:rtl/>
              </w:rPr>
              <w:t>نمط الفشل</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DB22552" w14:textId="77777777" w:rsidR="00F6638D" w:rsidRPr="00F6638D" w:rsidRDefault="00F6638D" w:rsidP="00F6638D">
            <w:pPr>
              <w:rPr>
                <w:b/>
                <w:bCs/>
              </w:rPr>
            </w:pPr>
            <w:r w:rsidRPr="00F6638D">
              <w:rPr>
                <w:b/>
                <w:bCs/>
                <w:rtl/>
              </w:rPr>
              <w:t>السبب الرئيسي</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64E7E6A" w14:textId="77777777" w:rsidR="00F6638D" w:rsidRPr="00F6638D" w:rsidRDefault="00F6638D" w:rsidP="00F6638D">
            <w:pPr>
              <w:rPr>
                <w:b/>
                <w:bCs/>
              </w:rPr>
            </w:pPr>
            <w:r w:rsidRPr="00F6638D">
              <w:rPr>
                <w:b/>
                <w:bCs/>
                <w:rtl/>
              </w:rPr>
              <w:t>الأثر</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C547802" w14:textId="77777777" w:rsidR="00F6638D" w:rsidRPr="00F6638D" w:rsidRDefault="00F6638D" w:rsidP="00F6638D">
            <w:pPr>
              <w:rPr>
                <w:b/>
                <w:bCs/>
              </w:rPr>
            </w:pPr>
            <w:r w:rsidRPr="00F6638D">
              <w:rPr>
                <w:b/>
                <w:bCs/>
                <w:rtl/>
              </w:rPr>
              <w:t>التكرار</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3F8CB3DA" w14:textId="77777777" w:rsidR="00F6638D" w:rsidRPr="00F6638D" w:rsidRDefault="00F6638D" w:rsidP="00F6638D">
            <w:pPr>
              <w:rPr>
                <w:b/>
                <w:bCs/>
              </w:rPr>
            </w:pPr>
            <w:r w:rsidRPr="00F6638D">
              <w:rPr>
                <w:b/>
                <w:bCs/>
                <w:rtl/>
              </w:rPr>
              <w:t>الاكتشاف</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13DC84D8" w14:textId="77777777" w:rsidR="00F6638D" w:rsidRPr="00F6638D" w:rsidRDefault="00F6638D" w:rsidP="00F6638D">
            <w:pPr>
              <w:rPr>
                <w:b/>
                <w:bCs/>
              </w:rPr>
            </w:pPr>
            <w:r w:rsidRPr="00F6638D">
              <w:rPr>
                <w:b/>
                <w:bCs/>
              </w:rPr>
              <w:t>RPN</w:t>
            </w:r>
          </w:p>
        </w:tc>
      </w:tr>
      <w:tr w:rsidR="00F6638D" w:rsidRPr="00F6638D" w14:paraId="7442FFD5"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EB06F71" w14:textId="77777777" w:rsidR="00F6638D" w:rsidRPr="00F6638D" w:rsidRDefault="00F6638D" w:rsidP="00F6638D">
            <w:r w:rsidRPr="00F6638D">
              <w:t>F-01</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1AFEC50" w14:textId="77777777" w:rsidR="00F6638D" w:rsidRPr="00F6638D" w:rsidRDefault="00F6638D" w:rsidP="00F6638D">
            <w:r w:rsidRPr="00F6638D">
              <w:rPr>
                <w:rtl/>
              </w:rPr>
              <w:t>انخفاض تركيز</w:t>
            </w:r>
            <w:r w:rsidRPr="00F6638D">
              <w:t xml:space="preserve"> Mg</w:t>
            </w:r>
            <w:r w:rsidRPr="00F6638D">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5097D9E" w14:textId="77777777" w:rsidR="00F6638D" w:rsidRPr="00F6638D" w:rsidRDefault="00F6638D" w:rsidP="00F6638D">
            <w:r w:rsidRPr="00F6638D">
              <w:rPr>
                <w:rtl/>
              </w:rPr>
              <w:t>تبخر المادة أثناء الصهر</w:t>
            </w:r>
            <w:r w:rsidRPr="00F6638D">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8251E52" w14:textId="77777777" w:rsidR="00F6638D" w:rsidRPr="00F6638D" w:rsidRDefault="00F6638D" w:rsidP="00F6638D">
            <w:r w:rsidRPr="00F6638D">
              <w:rPr>
                <w:rtl/>
              </w:rPr>
              <w:t>عيوب سطحية</w:t>
            </w:r>
            <w:r w:rsidRPr="00F6638D">
              <w:rPr>
                <w:rFonts w:ascii="Tahoma" w:hAnsi="Tahoma" w:cs="Tahoma"/>
              </w:rPr>
              <w: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308F673" w14:textId="77777777" w:rsidR="00F6638D" w:rsidRPr="00F6638D" w:rsidRDefault="00F6638D" w:rsidP="00F6638D">
            <w:r w:rsidRPr="00F6638D">
              <w:t>7</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9E35844" w14:textId="77777777" w:rsidR="00F6638D" w:rsidRPr="00F6638D" w:rsidRDefault="00F6638D" w:rsidP="00F6638D">
            <w:r w:rsidRPr="00F6638D">
              <w:t>4</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1BE1547" w14:textId="77777777" w:rsidR="00F6638D" w:rsidRPr="00F6638D" w:rsidRDefault="00F6638D" w:rsidP="00F6638D">
            <w:r w:rsidRPr="00F6638D">
              <w:t>5</w:t>
            </w:r>
          </w:p>
        </w:tc>
      </w:tr>
      <w:tr w:rsidR="00F6638D" w:rsidRPr="00F6638D" w14:paraId="4BB8EC78"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495D93AE" w14:textId="77777777" w:rsidR="00F6638D" w:rsidRPr="00F6638D" w:rsidRDefault="00F6638D" w:rsidP="00F6638D">
            <w:r w:rsidRPr="00F6638D">
              <w:t>F-05</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25F74A03" w14:textId="77777777" w:rsidR="00F6638D" w:rsidRPr="00F6638D" w:rsidRDefault="00F6638D" w:rsidP="00F6638D">
            <w:r w:rsidRPr="00F6638D">
              <w:rPr>
                <w:rtl/>
              </w:rPr>
              <w:t>انسداد قناة الصب</w:t>
            </w:r>
            <w:r w:rsidRPr="00F6638D">
              <w:rPr>
                <w:rFonts w:ascii="Tahoma" w:hAnsi="Tahoma" w:cs="Tahoma"/>
              </w:rPr>
              <w:t>﻿</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1ADF19BA" w14:textId="77777777" w:rsidR="00F6638D" w:rsidRPr="00F6638D" w:rsidRDefault="00F6638D" w:rsidP="00F6638D">
            <w:r w:rsidRPr="00F6638D">
              <w:rPr>
                <w:rtl/>
              </w:rPr>
              <w:t>تلف مضخة التحريك</w:t>
            </w:r>
            <w:r w:rsidRPr="00F6638D">
              <w:rPr>
                <w:rFonts w:ascii="Tahoma" w:hAnsi="Tahoma" w:cs="Tahoma"/>
              </w:rPr>
              <w:t>﻿</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7BEAB6BB" w14:textId="77777777" w:rsidR="00F6638D" w:rsidRPr="00F6638D" w:rsidRDefault="00F6638D" w:rsidP="00F6638D">
            <w:r w:rsidRPr="00F6638D">
              <w:rPr>
                <w:rtl/>
              </w:rPr>
              <w:t>توقف عملية الصهر</w:t>
            </w:r>
            <w:r w:rsidRPr="00F6638D">
              <w:rPr>
                <w:rFonts w:ascii="Tahoma" w:hAnsi="Tahoma" w:cs="Tahoma"/>
              </w:rPr>
              <w:t>﻿</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76710CAE" w14:textId="77777777" w:rsidR="00F6638D" w:rsidRPr="00F6638D" w:rsidRDefault="00F6638D" w:rsidP="00F6638D">
            <w:r w:rsidRPr="00F6638D">
              <w:t>6</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6A006D03" w14:textId="77777777" w:rsidR="00F6638D" w:rsidRPr="00F6638D" w:rsidRDefault="00F6638D" w:rsidP="00F6638D">
            <w:r w:rsidRPr="00F6638D">
              <w:t>3</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2D630B65" w14:textId="77777777" w:rsidR="00F6638D" w:rsidRPr="00F6638D" w:rsidRDefault="00F6638D" w:rsidP="00F6638D">
            <w:r w:rsidRPr="00F6638D">
              <w:t>6</w:t>
            </w:r>
          </w:p>
        </w:tc>
      </w:tr>
    </w:tbl>
    <w:p w14:paraId="10549C13" w14:textId="77777777" w:rsidR="00F6638D" w:rsidRPr="00F6638D" w:rsidRDefault="00F6638D" w:rsidP="00F6638D">
      <w:r w:rsidRPr="00F6638D">
        <w:rPr>
          <w:rtl/>
        </w:rPr>
        <w:t>تم استخدام هذه النماذج لتحديد النقاط الحرجة ذات الأولوية القصوى للتحسين</w:t>
      </w:r>
      <w:r w:rsidRPr="00F6638D">
        <w:t>.</w:t>
      </w:r>
      <w:r w:rsidRPr="00F6638D">
        <w:rPr>
          <w:rFonts w:ascii="Tahoma" w:hAnsi="Tahoma" w:cs="Tahoma"/>
        </w:rPr>
        <w:t>﻿</w:t>
      </w:r>
    </w:p>
    <w:p w14:paraId="18F44EA2" w14:textId="77777777" w:rsidR="00F6638D" w:rsidRPr="00F6638D" w:rsidRDefault="00000000" w:rsidP="00F6638D">
      <w:r>
        <w:pict w14:anchorId="004DE86A">
          <v:rect id="_x0000_i1130" style="width:0;height:.75pt" o:hralign="center" o:hrstd="t" o:hr="t" fillcolor="#a0a0a0" stroked="f"/>
        </w:pict>
      </w:r>
    </w:p>
    <w:p w14:paraId="6F796C7F" w14:textId="77777777" w:rsidR="00F6638D" w:rsidRPr="00F6638D" w:rsidRDefault="00F6638D" w:rsidP="00F6638D">
      <w:pPr>
        <w:rPr>
          <w:b/>
          <w:bCs/>
        </w:rPr>
      </w:pPr>
      <w:r w:rsidRPr="00F6638D">
        <w:rPr>
          <w:b/>
          <w:bCs/>
          <w:rtl/>
        </w:rPr>
        <w:t>الملحق (هـ): تحليل الحساسية</w:t>
      </w:r>
      <w:r w:rsidRPr="00F6638D">
        <w:rPr>
          <w:b/>
          <w:bCs/>
        </w:rPr>
        <w:t xml:space="preserve"> (Sensitivity Analysis)</w:t>
      </w:r>
    </w:p>
    <w:p w14:paraId="20444790" w14:textId="77777777" w:rsidR="00F6638D" w:rsidRPr="00F6638D" w:rsidRDefault="00F6638D" w:rsidP="00F6638D">
      <w:r w:rsidRPr="00F6638D">
        <w:rPr>
          <w:b/>
          <w:bCs/>
        </w:rPr>
        <w:t>Appendix E: Sensitivity Analysis Results</w:t>
      </w:r>
    </w:p>
    <w:p w14:paraId="767A29DD" w14:textId="77777777" w:rsidR="00F6638D" w:rsidRPr="00F6638D" w:rsidRDefault="00F6638D" w:rsidP="00F6638D">
      <w:r w:rsidRPr="00F6638D">
        <w:rPr>
          <w:rtl/>
        </w:rPr>
        <w:t>تم تحليل حساسية معدل الفاقد بالنسبة للتغيرات في العناصر الكيميائية باستخدام معادلة الانحدار الخطي المتعدد الواردة في الفصل الثالث</w:t>
      </w:r>
      <w:r w:rsidRPr="00F6638D">
        <w:t>.</w:t>
      </w:r>
      <w:r w:rsidRPr="00F6638D">
        <w:rPr>
          <w:rFonts w:ascii="Tahoma" w:hAnsi="Tahoma" w:cs="Tahoma"/>
        </w:rPr>
        <w:t>﻿</w:t>
      </w:r>
    </w:p>
    <w:p w14:paraId="47A4F939" w14:textId="77777777" w:rsidR="00F6638D" w:rsidRPr="00F6638D" w:rsidRDefault="00F6638D" w:rsidP="00F6638D">
      <w:r w:rsidRPr="00F6638D">
        <w:rPr>
          <w:b/>
          <w:bCs/>
          <w:rtl/>
        </w:rPr>
        <w:t>النتائج الرقمية</w:t>
      </w:r>
      <w:r w:rsidRPr="00F6638D">
        <w:rPr>
          <w:b/>
          <w:bCs/>
        </w:rPr>
        <w:t>:</w:t>
      </w:r>
    </w:p>
    <w:tbl>
      <w:tblPr>
        <w:tblW w:w="107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803"/>
        <w:gridCol w:w="2572"/>
        <w:gridCol w:w="5405"/>
      </w:tblGrid>
      <w:tr w:rsidR="00F6638D" w:rsidRPr="00F6638D" w14:paraId="6318D1AD"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1EF9D5F4" w14:textId="77777777" w:rsidR="00F6638D" w:rsidRPr="00F6638D" w:rsidRDefault="00F6638D" w:rsidP="00F6638D">
            <w:pPr>
              <w:rPr>
                <w:b/>
                <w:bCs/>
              </w:rPr>
            </w:pPr>
            <w:r w:rsidRPr="00F6638D">
              <w:rPr>
                <w:b/>
                <w:bCs/>
                <w:rtl/>
              </w:rPr>
              <w:lastRenderedPageBreak/>
              <w:t>المتغير</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7191A7BC" w14:textId="77777777" w:rsidR="00F6638D" w:rsidRPr="00F6638D" w:rsidRDefault="00F6638D" w:rsidP="00F6638D">
            <w:pPr>
              <w:rPr>
                <w:b/>
                <w:bCs/>
              </w:rPr>
            </w:pPr>
            <w:r w:rsidRPr="00F6638D">
              <w:rPr>
                <w:b/>
                <w:bCs/>
                <w:rtl/>
              </w:rPr>
              <w:t>التغير</w:t>
            </w:r>
            <w:r w:rsidRPr="00F6638D">
              <w:rPr>
                <w:b/>
                <w:bCs/>
              </w:rPr>
              <w:t xml:space="preserve"> (%)</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7BDCDD0A" w14:textId="77777777" w:rsidR="00F6638D" w:rsidRPr="00F6638D" w:rsidRDefault="00F6638D" w:rsidP="00F6638D">
            <w:pPr>
              <w:rPr>
                <w:b/>
                <w:bCs/>
              </w:rPr>
            </w:pPr>
            <w:r w:rsidRPr="00F6638D">
              <w:rPr>
                <w:b/>
                <w:bCs/>
                <w:rtl/>
              </w:rPr>
              <w:t>أثره المتوقع على الفاقد</w:t>
            </w:r>
            <w:r w:rsidRPr="00F6638D">
              <w:rPr>
                <w:b/>
                <w:bCs/>
              </w:rPr>
              <w:t xml:space="preserve"> (%)</w:t>
            </w:r>
          </w:p>
        </w:tc>
      </w:tr>
      <w:tr w:rsidR="00F6638D" w:rsidRPr="00F6638D" w14:paraId="278DF528"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A30BC3A" w14:textId="77777777" w:rsidR="00F6638D" w:rsidRPr="00F6638D" w:rsidRDefault="00F6638D" w:rsidP="00F6638D">
            <w:r w:rsidRPr="00F6638D">
              <w:t>+0.01 Mg</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AB1E9DE" w14:textId="77777777" w:rsidR="00F6638D" w:rsidRPr="00F6638D" w:rsidRDefault="00F6638D" w:rsidP="00F6638D">
            <w:r w:rsidRPr="00F6638D">
              <w:t>-0.45</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665B999" w14:textId="77777777" w:rsidR="00F6638D" w:rsidRPr="00F6638D" w:rsidRDefault="00F6638D" w:rsidP="00F6638D"/>
        </w:tc>
      </w:tr>
      <w:tr w:rsidR="00F6638D" w:rsidRPr="00F6638D" w14:paraId="6C5D3C13"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C02B974" w14:textId="77777777" w:rsidR="00F6638D" w:rsidRPr="00F6638D" w:rsidRDefault="00F6638D" w:rsidP="00F6638D">
            <w:r w:rsidRPr="00F6638D">
              <w:t>+0.01 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F915A46" w14:textId="77777777" w:rsidR="00F6638D" w:rsidRPr="00F6638D" w:rsidRDefault="00F6638D" w:rsidP="00F6638D">
            <w:r w:rsidRPr="00F6638D">
              <w:t>+0.27</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641260A" w14:textId="77777777" w:rsidR="00F6638D" w:rsidRPr="00F6638D" w:rsidRDefault="00F6638D" w:rsidP="00F6638D"/>
        </w:tc>
      </w:tr>
      <w:tr w:rsidR="00F6638D" w:rsidRPr="00F6638D" w14:paraId="23F0FBD9"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4FD69B10" w14:textId="77777777" w:rsidR="00F6638D" w:rsidRPr="00F6638D" w:rsidRDefault="00F6638D" w:rsidP="00F6638D">
            <w:r w:rsidRPr="00F6638D">
              <w:t>+0.1 Si</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77079FE2" w14:textId="77777777" w:rsidR="00F6638D" w:rsidRPr="00F6638D" w:rsidRDefault="00F6638D" w:rsidP="00F6638D">
            <w:r w:rsidRPr="00F6638D">
              <w:t>-0.38</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7A8D9097" w14:textId="77777777" w:rsidR="00F6638D" w:rsidRPr="00F6638D" w:rsidRDefault="00F6638D" w:rsidP="00F6638D"/>
        </w:tc>
      </w:tr>
    </w:tbl>
    <w:p w14:paraId="6EFA8B92" w14:textId="77777777" w:rsidR="00F6638D" w:rsidRPr="00F6638D" w:rsidRDefault="00F6638D" w:rsidP="00F6638D">
      <w:r w:rsidRPr="00F6638D">
        <w:rPr>
          <w:rtl/>
        </w:rPr>
        <w:t>تشير النتائج إلى أن زيادة الماغنسيوم والسيليكون تقلل معدل الفاقد بينما الكبريت يزيده بنمط طردي</w:t>
      </w:r>
      <w:r w:rsidRPr="00F6638D">
        <w:t>.</w:t>
      </w:r>
      <w:r w:rsidRPr="00F6638D">
        <w:rPr>
          <w:rFonts w:ascii="Tahoma" w:hAnsi="Tahoma" w:cs="Tahoma"/>
        </w:rPr>
        <w:t>﻿</w:t>
      </w:r>
    </w:p>
    <w:p w14:paraId="1CC954C8" w14:textId="77777777" w:rsidR="00F6638D" w:rsidRPr="00F6638D" w:rsidRDefault="00000000" w:rsidP="00F6638D">
      <w:r>
        <w:pict w14:anchorId="47D9CF99">
          <v:rect id="_x0000_i1131" style="width:0;height:.75pt" o:hralign="center" o:hrstd="t" o:hr="t" fillcolor="#a0a0a0" stroked="f"/>
        </w:pict>
      </w:r>
    </w:p>
    <w:p w14:paraId="72C63021" w14:textId="77777777" w:rsidR="00F6638D" w:rsidRPr="00F6638D" w:rsidRDefault="00F6638D" w:rsidP="00F6638D">
      <w:pPr>
        <w:rPr>
          <w:b/>
          <w:bCs/>
        </w:rPr>
      </w:pPr>
      <w:r w:rsidRPr="00F6638D">
        <w:rPr>
          <w:b/>
          <w:bCs/>
          <w:rtl/>
        </w:rPr>
        <w:t>الملحق (و): قائمة الجداول والأشكال في الملاحق</w:t>
      </w:r>
    </w:p>
    <w:p w14:paraId="38315A06" w14:textId="77777777" w:rsidR="00F6638D" w:rsidRPr="00F6638D" w:rsidRDefault="00F6638D" w:rsidP="00F6638D">
      <w:r w:rsidRPr="00F6638D">
        <w:rPr>
          <w:b/>
          <w:bCs/>
        </w:rPr>
        <w:t>Appendix F: List of Tables and Figures in Appendices</w:t>
      </w:r>
    </w:p>
    <w:tbl>
      <w:tblPr>
        <w:tblW w:w="107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739"/>
        <w:gridCol w:w="6145"/>
        <w:gridCol w:w="1896"/>
      </w:tblGrid>
      <w:tr w:rsidR="00F6638D" w:rsidRPr="00F6638D" w14:paraId="09E41CE4"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585771B8" w14:textId="77777777" w:rsidR="00F6638D" w:rsidRPr="00F6638D" w:rsidRDefault="00F6638D" w:rsidP="00F6638D">
            <w:pPr>
              <w:rPr>
                <w:b/>
                <w:bCs/>
              </w:rPr>
            </w:pPr>
            <w:r w:rsidRPr="00F6638D">
              <w:rPr>
                <w:b/>
                <w:bCs/>
                <w:rtl/>
              </w:rPr>
              <w:t>رقم الجدول</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2DB27C02" w14:textId="77777777" w:rsidR="00F6638D" w:rsidRPr="00F6638D" w:rsidRDefault="00F6638D" w:rsidP="00F6638D">
            <w:pPr>
              <w:rPr>
                <w:b/>
                <w:bCs/>
              </w:rPr>
            </w:pPr>
            <w:r w:rsidRPr="00F6638D">
              <w:rPr>
                <w:b/>
                <w:bCs/>
                <w:rtl/>
              </w:rPr>
              <w:t>العنوان</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334C1C3D" w14:textId="77777777" w:rsidR="00F6638D" w:rsidRPr="00F6638D" w:rsidRDefault="00F6638D" w:rsidP="00F6638D">
            <w:pPr>
              <w:rPr>
                <w:b/>
                <w:bCs/>
              </w:rPr>
            </w:pPr>
            <w:r w:rsidRPr="00F6638D">
              <w:rPr>
                <w:b/>
                <w:bCs/>
                <w:rtl/>
              </w:rPr>
              <w:t>الصفحة</w:t>
            </w:r>
          </w:p>
        </w:tc>
      </w:tr>
      <w:tr w:rsidR="00F6638D" w:rsidRPr="00F6638D" w14:paraId="388D5F20"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F350A4F" w14:textId="77777777" w:rsidR="00F6638D" w:rsidRPr="00F6638D" w:rsidRDefault="00F6638D" w:rsidP="00F6638D">
            <w:r w:rsidRPr="00F6638D">
              <w:t>Table A1</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0D92403" w14:textId="77777777" w:rsidR="00F6638D" w:rsidRPr="00F6638D" w:rsidRDefault="00F6638D" w:rsidP="00F6638D">
            <w:r w:rsidRPr="00F6638D">
              <w:rPr>
                <w:rtl/>
              </w:rPr>
              <w:t>استبانة تقييم تطبيق تحليل المخاطر</w:t>
            </w:r>
            <w:r w:rsidRPr="00F6638D">
              <w:rPr>
                <w:rFonts w:ascii="Tahoma" w:hAnsi="Tahoma" w:cs="Tahoma"/>
              </w:rPr>
              <w:t>﻿</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5473A1E" w14:textId="77777777" w:rsidR="00F6638D" w:rsidRPr="00F6638D" w:rsidRDefault="00F6638D" w:rsidP="00F6638D">
            <w:r w:rsidRPr="00F6638D">
              <w:t>A</w:t>
            </w:r>
            <w:r w:rsidRPr="00F6638D">
              <w:noBreakHyphen/>
              <w:t>2</w:t>
            </w:r>
          </w:p>
        </w:tc>
      </w:tr>
      <w:tr w:rsidR="00F6638D" w:rsidRPr="00F6638D" w14:paraId="0DDD63E1"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28725E2" w14:textId="77777777" w:rsidR="00F6638D" w:rsidRPr="00F6638D" w:rsidRDefault="00F6638D" w:rsidP="00F6638D">
            <w:r w:rsidRPr="00F6638D">
              <w:t>Table B2</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5C50367" w14:textId="77777777" w:rsidR="00F6638D" w:rsidRPr="00F6638D" w:rsidRDefault="00F6638D" w:rsidP="00F6638D">
            <w:r w:rsidRPr="00F6638D">
              <w:rPr>
                <w:rtl/>
              </w:rPr>
              <w:t>بيانات التشغيل الخام</w:t>
            </w:r>
            <w:r w:rsidRPr="00F6638D">
              <w:rPr>
                <w:rFonts w:ascii="Tahoma" w:hAnsi="Tahoma" w:cs="Tahoma"/>
              </w:rPr>
              <w:t>﻿</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2205803" w14:textId="77777777" w:rsidR="00F6638D" w:rsidRPr="00F6638D" w:rsidRDefault="00F6638D" w:rsidP="00F6638D">
            <w:r w:rsidRPr="00F6638D">
              <w:t>B</w:t>
            </w:r>
            <w:r w:rsidRPr="00F6638D">
              <w:noBreakHyphen/>
              <w:t>4</w:t>
            </w:r>
          </w:p>
        </w:tc>
      </w:tr>
      <w:tr w:rsidR="00F6638D" w:rsidRPr="00F6638D" w14:paraId="0EF0D5E7"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14D5ABA" w14:textId="77777777" w:rsidR="00F6638D" w:rsidRPr="00F6638D" w:rsidRDefault="00F6638D" w:rsidP="00F6638D">
            <w:r w:rsidRPr="00F6638D">
              <w:t>Table C3</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F9E3697" w14:textId="77777777" w:rsidR="00F6638D" w:rsidRPr="00F6638D" w:rsidRDefault="00F6638D" w:rsidP="00F6638D">
            <w:r w:rsidRPr="00F6638D">
              <w:rPr>
                <w:rtl/>
              </w:rPr>
              <w:t>التحليل الإحصائي الموسع</w:t>
            </w:r>
            <w:r w:rsidRPr="00F6638D">
              <w:rPr>
                <w:rFonts w:ascii="Tahoma" w:hAnsi="Tahoma" w:cs="Tahoma"/>
              </w:rPr>
              <w:t>﻿</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3A0E7FE" w14:textId="77777777" w:rsidR="00F6638D" w:rsidRPr="00F6638D" w:rsidRDefault="00F6638D" w:rsidP="00F6638D">
            <w:r w:rsidRPr="00F6638D">
              <w:t>C</w:t>
            </w:r>
            <w:r w:rsidRPr="00F6638D">
              <w:noBreakHyphen/>
              <w:t>6</w:t>
            </w:r>
          </w:p>
        </w:tc>
      </w:tr>
      <w:tr w:rsidR="00F6638D" w:rsidRPr="00F6638D" w14:paraId="26C3A3A6"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84AB9D0" w14:textId="77777777" w:rsidR="00F6638D" w:rsidRPr="00F6638D" w:rsidRDefault="00F6638D" w:rsidP="00F6638D">
            <w:r w:rsidRPr="00F6638D">
              <w:t>Table D4</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5C7318F" w14:textId="77777777" w:rsidR="00F6638D" w:rsidRPr="00F6638D" w:rsidRDefault="00F6638D" w:rsidP="00F6638D">
            <w:r w:rsidRPr="00F6638D">
              <w:rPr>
                <w:rtl/>
              </w:rPr>
              <w:t>مخطط</w:t>
            </w:r>
            <w:r w:rsidRPr="00F6638D">
              <w:t xml:space="preserve"> FMEA </w:t>
            </w:r>
            <w:r w:rsidRPr="00F6638D">
              <w:rPr>
                <w:rtl/>
              </w:rPr>
              <w:t>المختصر</w:t>
            </w:r>
            <w:r w:rsidRPr="00F6638D">
              <w:rPr>
                <w:rFonts w:ascii="Tahoma" w:hAnsi="Tahoma" w:cs="Tahoma"/>
              </w:rPr>
              <w:t>﻿</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5C52259" w14:textId="77777777" w:rsidR="00F6638D" w:rsidRPr="00F6638D" w:rsidRDefault="00F6638D" w:rsidP="00F6638D">
            <w:r w:rsidRPr="00F6638D">
              <w:t>D</w:t>
            </w:r>
            <w:r w:rsidRPr="00F6638D">
              <w:noBreakHyphen/>
              <w:t>8</w:t>
            </w:r>
          </w:p>
        </w:tc>
      </w:tr>
      <w:tr w:rsidR="00F6638D" w:rsidRPr="00F6638D" w14:paraId="3EFA2A48"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3A69DFC3" w14:textId="77777777" w:rsidR="00F6638D" w:rsidRPr="00F6638D" w:rsidRDefault="00F6638D" w:rsidP="00F6638D">
            <w:r w:rsidRPr="00F6638D">
              <w:t>Table E5</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0ABA081F" w14:textId="77777777" w:rsidR="00F6638D" w:rsidRPr="00F6638D" w:rsidRDefault="00F6638D" w:rsidP="00F6638D">
            <w:r w:rsidRPr="00F6638D">
              <w:rPr>
                <w:rtl/>
              </w:rPr>
              <w:t>نتائج تحليل الحساسية</w:t>
            </w:r>
            <w:r w:rsidRPr="00F6638D">
              <w:rPr>
                <w:rFonts w:ascii="Tahoma" w:hAnsi="Tahoma" w:cs="Tahoma"/>
              </w:rPr>
              <w:t>﻿</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1DD63D4B" w14:textId="77777777" w:rsidR="00F6638D" w:rsidRPr="00F6638D" w:rsidRDefault="00F6638D" w:rsidP="00F6638D">
            <w:r w:rsidRPr="00F6638D">
              <w:t>E</w:t>
            </w:r>
            <w:r w:rsidRPr="00F6638D">
              <w:noBreakHyphen/>
              <w:t>10</w:t>
            </w:r>
          </w:p>
        </w:tc>
      </w:tr>
    </w:tbl>
    <w:p w14:paraId="1E34E34D" w14:textId="77777777" w:rsidR="00F6638D" w:rsidRPr="00F6638D" w:rsidRDefault="00000000" w:rsidP="00F6638D">
      <w:r>
        <w:pict w14:anchorId="09FDF70E">
          <v:rect id="_x0000_i1132" style="width:0;height:.75pt" o:hralign="center" o:hrstd="t" o:hr="t" fillcolor="#a0a0a0" stroked="f"/>
        </w:pict>
      </w:r>
    </w:p>
    <w:p w14:paraId="6E00BDF6" w14:textId="77777777" w:rsidR="00F6638D" w:rsidRPr="00F6638D" w:rsidRDefault="00F6638D" w:rsidP="00F6638D">
      <w:r w:rsidRPr="00F6638D">
        <w:rPr>
          <w:rtl/>
        </w:rPr>
        <w:t>هل ترغب أن أعدّ لك </w:t>
      </w:r>
      <w:r w:rsidRPr="00F6638D">
        <w:rPr>
          <w:b/>
          <w:bCs/>
          <w:rtl/>
        </w:rPr>
        <w:t>ملف تنسيق نهائي</w:t>
      </w:r>
      <w:r w:rsidRPr="00F6638D">
        <w:rPr>
          <w:b/>
          <w:bCs/>
        </w:rPr>
        <w:t xml:space="preserve"> (PDF </w:t>
      </w:r>
      <w:r w:rsidRPr="00F6638D">
        <w:rPr>
          <w:b/>
          <w:bCs/>
          <w:rtl/>
        </w:rPr>
        <w:t>أو</w:t>
      </w:r>
      <w:r w:rsidRPr="00F6638D">
        <w:rPr>
          <w:b/>
          <w:bCs/>
        </w:rPr>
        <w:t xml:space="preserve"> Word)</w:t>
      </w:r>
      <w:r w:rsidRPr="00F6638D">
        <w:t> </w:t>
      </w:r>
      <w:r w:rsidRPr="00F6638D">
        <w:rPr>
          <w:rtl/>
        </w:rPr>
        <w:t>للرسالة الكاملة وفق تنسيق الأكاديميات الهندسية (عناوين، جداول، فهرس ملاحق، ترقيم مزدوج) باستخدام هذه البنية؟</w:t>
      </w:r>
    </w:p>
    <w:p w14:paraId="646BA120" w14:textId="77777777" w:rsidR="00F6638D" w:rsidRDefault="00F6638D"/>
    <w:p w14:paraId="27EE0510" w14:textId="77777777" w:rsidR="00C65DFA" w:rsidRDefault="00C65DFA" w:rsidP="00C65DFA">
      <w:pPr>
        <w:jc w:val="center"/>
        <w:rPr>
          <w:b/>
          <w:sz w:val="36"/>
        </w:rPr>
      </w:pPr>
    </w:p>
    <w:p w14:paraId="173654A9" w14:textId="77777777" w:rsidR="007E3F82" w:rsidRDefault="007E3F82" w:rsidP="007E3F82">
      <w:pPr>
        <w:jc w:val="center"/>
      </w:pPr>
      <w:proofErr w:type="spellStart"/>
      <w:r>
        <w:rPr>
          <w:rFonts w:ascii="Traditional Arabic" w:eastAsia="Traditional Arabic" w:hAnsi="Traditional Arabic"/>
          <w:b/>
          <w:sz w:val="36"/>
        </w:rPr>
        <w:lastRenderedPageBreak/>
        <w:t>جامعة</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ميدأوشن</w:t>
      </w:r>
      <w:proofErr w:type="spellEnd"/>
      <w:r>
        <w:rPr>
          <w:rFonts w:ascii="Traditional Arabic" w:eastAsia="Traditional Arabic" w:hAnsi="Traditional Arabic"/>
          <w:b/>
          <w:sz w:val="36"/>
        </w:rPr>
        <w:t xml:space="preserve"> – Midocean University</w:t>
      </w:r>
    </w:p>
    <w:p w14:paraId="1A5A8926" w14:textId="77777777" w:rsidR="007E3F82" w:rsidRDefault="007E3F82" w:rsidP="007E3F82">
      <w:pPr>
        <w:jc w:val="center"/>
      </w:pPr>
      <w:proofErr w:type="spellStart"/>
      <w:r>
        <w:rPr>
          <w:rFonts w:ascii="Traditional Arabic" w:eastAsia="Traditional Arabic" w:hAnsi="Traditional Arabic"/>
          <w:b/>
          <w:sz w:val="36"/>
        </w:rPr>
        <w:t>كلية</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الإدارة</w:t>
      </w:r>
      <w:proofErr w:type="spellEnd"/>
    </w:p>
    <w:p w14:paraId="1E4C41A9" w14:textId="77777777" w:rsidR="007E3F82" w:rsidRDefault="007E3F82" w:rsidP="007E3F82"/>
    <w:p w14:paraId="6E7FB57A" w14:textId="77777777" w:rsidR="007E3F82" w:rsidRDefault="007E3F82" w:rsidP="007E3F82">
      <w:pPr>
        <w:jc w:val="center"/>
      </w:pPr>
      <w:proofErr w:type="spellStart"/>
      <w:r>
        <w:rPr>
          <w:rFonts w:ascii="Traditional Arabic" w:eastAsia="Traditional Arabic" w:hAnsi="Traditional Arabic"/>
          <w:sz w:val="32"/>
        </w:rPr>
        <w:t>تم</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إعداد</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هذه</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الرسالة</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استكمالاً</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لمتطلبات</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الحصول</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على</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درجة</w:t>
      </w:r>
      <w:proofErr w:type="spellEnd"/>
    </w:p>
    <w:p w14:paraId="3461F54B" w14:textId="77777777" w:rsidR="007E3F82" w:rsidRDefault="007E3F82" w:rsidP="007E3F82">
      <w:pPr>
        <w:jc w:val="center"/>
      </w:pPr>
      <w:proofErr w:type="spellStart"/>
      <w:r>
        <w:rPr>
          <w:rFonts w:ascii="Traditional Arabic" w:eastAsia="Traditional Arabic" w:hAnsi="Traditional Arabic"/>
          <w:b/>
          <w:sz w:val="36"/>
        </w:rPr>
        <w:t>الماجستير</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في</w:t>
      </w:r>
      <w:proofErr w:type="spellEnd"/>
      <w:r>
        <w:rPr>
          <w:rFonts w:ascii="Traditional Arabic" w:eastAsia="Traditional Arabic" w:hAnsi="Traditional Arabic"/>
          <w:b/>
          <w:sz w:val="36"/>
        </w:rPr>
        <w:t xml:space="preserve"> </w:t>
      </w:r>
      <w:proofErr w:type="spellStart"/>
      <w:r>
        <w:rPr>
          <w:rFonts w:ascii="Traditional Arabic" w:eastAsia="Traditional Arabic" w:hAnsi="Traditional Arabic"/>
          <w:b/>
          <w:sz w:val="36"/>
        </w:rPr>
        <w:t>الإدارة</w:t>
      </w:r>
      <w:proofErr w:type="spellEnd"/>
    </w:p>
    <w:p w14:paraId="2D0C0E59" w14:textId="77777777" w:rsidR="007E3F82" w:rsidRDefault="007E3F82" w:rsidP="007E3F82"/>
    <w:p w14:paraId="428F267A" w14:textId="77777777" w:rsidR="007E3F82" w:rsidRDefault="007E3F82" w:rsidP="007E3F82">
      <w:pPr>
        <w:jc w:val="center"/>
      </w:pPr>
      <w:proofErr w:type="spellStart"/>
      <w:r>
        <w:rPr>
          <w:rFonts w:ascii="Traditional Arabic" w:eastAsia="Traditional Arabic" w:hAnsi="Traditional Arabic"/>
          <w:b/>
          <w:sz w:val="32"/>
        </w:rPr>
        <w:t>إعداد</w:t>
      </w:r>
      <w:proofErr w:type="spellEnd"/>
      <w:r>
        <w:rPr>
          <w:rFonts w:ascii="Traditional Arabic" w:eastAsia="Traditional Arabic" w:hAnsi="Traditional Arabic"/>
          <w:b/>
          <w:sz w:val="32"/>
        </w:rPr>
        <w:t xml:space="preserve"> </w:t>
      </w:r>
      <w:proofErr w:type="spellStart"/>
      <w:r>
        <w:rPr>
          <w:rFonts w:ascii="Traditional Arabic" w:eastAsia="Traditional Arabic" w:hAnsi="Traditional Arabic"/>
          <w:b/>
          <w:sz w:val="32"/>
        </w:rPr>
        <w:t>الطالب</w:t>
      </w:r>
      <w:proofErr w:type="spellEnd"/>
      <w:r>
        <w:rPr>
          <w:rFonts w:ascii="Traditional Arabic" w:eastAsia="Traditional Arabic" w:hAnsi="Traditional Arabic"/>
          <w:b/>
          <w:sz w:val="32"/>
        </w:rPr>
        <w:t>:</w:t>
      </w:r>
    </w:p>
    <w:p w14:paraId="08C3EE5D" w14:textId="77777777" w:rsidR="007E3F82" w:rsidRDefault="007E3F82" w:rsidP="007E3F82">
      <w:pPr>
        <w:jc w:val="center"/>
      </w:pPr>
      <w:proofErr w:type="spellStart"/>
      <w:r>
        <w:rPr>
          <w:rFonts w:ascii="Traditional Arabic" w:eastAsia="Traditional Arabic" w:hAnsi="Traditional Arabic"/>
          <w:sz w:val="32"/>
        </w:rPr>
        <w:t>محمد</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يعقوب</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السيد</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كرامي</w:t>
      </w:r>
      <w:proofErr w:type="spellEnd"/>
    </w:p>
    <w:p w14:paraId="5F9C29AB" w14:textId="77777777" w:rsidR="007E3F82" w:rsidRDefault="007E3F82" w:rsidP="007E3F82">
      <w:pPr>
        <w:jc w:val="center"/>
      </w:pPr>
      <w:proofErr w:type="spellStart"/>
      <w:r>
        <w:rPr>
          <w:rFonts w:ascii="Traditional Arabic" w:eastAsia="Traditional Arabic" w:hAnsi="Traditional Arabic"/>
          <w:sz w:val="32"/>
        </w:rPr>
        <w:t>رقم</w:t>
      </w:r>
      <w:proofErr w:type="spellEnd"/>
      <w:r>
        <w:rPr>
          <w:rFonts w:ascii="Traditional Arabic" w:eastAsia="Traditional Arabic" w:hAnsi="Traditional Arabic"/>
          <w:sz w:val="32"/>
        </w:rPr>
        <w:t xml:space="preserve"> </w:t>
      </w:r>
      <w:proofErr w:type="spellStart"/>
      <w:r>
        <w:rPr>
          <w:rFonts w:ascii="Traditional Arabic" w:eastAsia="Traditional Arabic" w:hAnsi="Traditional Arabic"/>
          <w:sz w:val="32"/>
        </w:rPr>
        <w:t>الطالب</w:t>
      </w:r>
      <w:proofErr w:type="spellEnd"/>
      <w:r>
        <w:rPr>
          <w:rFonts w:ascii="Traditional Arabic" w:eastAsia="Traditional Arabic" w:hAnsi="Traditional Arabic"/>
          <w:sz w:val="32"/>
        </w:rPr>
        <w:t>: 242000950</w:t>
      </w:r>
    </w:p>
    <w:p w14:paraId="04F774B1" w14:textId="77777777" w:rsidR="007E3F82" w:rsidRDefault="007E3F82" w:rsidP="007E3F82"/>
    <w:p w14:paraId="24446F89" w14:textId="77777777" w:rsidR="007E3F82" w:rsidRDefault="007E3F82" w:rsidP="007E3F82">
      <w:pPr>
        <w:jc w:val="center"/>
      </w:pPr>
      <w:proofErr w:type="spellStart"/>
      <w:r>
        <w:rPr>
          <w:rFonts w:ascii="Traditional Arabic" w:eastAsia="Traditional Arabic" w:hAnsi="Traditional Arabic"/>
          <w:b/>
          <w:sz w:val="32"/>
        </w:rPr>
        <w:t>إشراف</w:t>
      </w:r>
      <w:proofErr w:type="spellEnd"/>
      <w:r>
        <w:rPr>
          <w:rFonts w:ascii="Traditional Arabic" w:eastAsia="Traditional Arabic" w:hAnsi="Traditional Arabic"/>
          <w:b/>
          <w:sz w:val="32"/>
        </w:rPr>
        <w:t>:</w:t>
      </w:r>
    </w:p>
    <w:p w14:paraId="7077AE50" w14:textId="77777777" w:rsidR="007E3F82" w:rsidRDefault="007E3F82" w:rsidP="007E3F82">
      <w:pPr>
        <w:jc w:val="center"/>
      </w:pPr>
      <w:r>
        <w:rPr>
          <w:rFonts w:ascii="Traditional Arabic" w:eastAsia="Traditional Arabic" w:hAnsi="Traditional Arabic"/>
          <w:sz w:val="32"/>
        </w:rPr>
        <w:t>……………………………………</w:t>
      </w:r>
    </w:p>
    <w:p w14:paraId="3A672135" w14:textId="77777777" w:rsidR="007E3F82" w:rsidRDefault="007E3F82" w:rsidP="007E3F82"/>
    <w:p w14:paraId="2171C8B2" w14:textId="77777777" w:rsidR="007E3F82" w:rsidRDefault="007E3F82" w:rsidP="007E3F82">
      <w:pPr>
        <w:jc w:val="center"/>
      </w:pPr>
      <w:proofErr w:type="spellStart"/>
      <w:r>
        <w:rPr>
          <w:rFonts w:ascii="Traditional Arabic" w:eastAsia="Traditional Arabic" w:hAnsi="Traditional Arabic"/>
          <w:b/>
          <w:sz w:val="32"/>
        </w:rPr>
        <w:t>جمهورية</w:t>
      </w:r>
      <w:proofErr w:type="spellEnd"/>
      <w:r>
        <w:rPr>
          <w:rFonts w:ascii="Traditional Arabic" w:eastAsia="Traditional Arabic" w:hAnsi="Traditional Arabic"/>
          <w:b/>
          <w:sz w:val="32"/>
        </w:rPr>
        <w:t xml:space="preserve"> </w:t>
      </w:r>
      <w:proofErr w:type="spellStart"/>
      <w:r>
        <w:rPr>
          <w:rFonts w:ascii="Traditional Arabic" w:eastAsia="Traditional Arabic" w:hAnsi="Traditional Arabic"/>
          <w:b/>
          <w:sz w:val="32"/>
        </w:rPr>
        <w:t>القمر</w:t>
      </w:r>
      <w:proofErr w:type="spellEnd"/>
      <w:r>
        <w:rPr>
          <w:rFonts w:ascii="Traditional Arabic" w:eastAsia="Traditional Arabic" w:hAnsi="Traditional Arabic"/>
          <w:b/>
          <w:sz w:val="32"/>
        </w:rPr>
        <w:t xml:space="preserve"> </w:t>
      </w:r>
      <w:proofErr w:type="spellStart"/>
      <w:r>
        <w:rPr>
          <w:rFonts w:ascii="Traditional Arabic" w:eastAsia="Traditional Arabic" w:hAnsi="Traditional Arabic"/>
          <w:b/>
          <w:sz w:val="32"/>
        </w:rPr>
        <w:t>المتحدة</w:t>
      </w:r>
      <w:proofErr w:type="spellEnd"/>
      <w:r>
        <w:rPr>
          <w:rFonts w:ascii="Traditional Arabic" w:eastAsia="Traditional Arabic" w:hAnsi="Traditional Arabic"/>
          <w:b/>
          <w:sz w:val="32"/>
        </w:rPr>
        <w:t xml:space="preserve"> – 2025م</w:t>
      </w:r>
    </w:p>
    <w:p w14:paraId="479B5D69" w14:textId="77777777" w:rsidR="00C65DFA" w:rsidRPr="00C65DFA" w:rsidRDefault="00C65DFA" w:rsidP="00C65DFA">
      <w:pPr>
        <w:rPr>
          <w:b/>
          <w:sz w:val="36"/>
        </w:rPr>
      </w:pPr>
    </w:p>
    <w:p w14:paraId="1CBB389F" w14:textId="401BEBF7" w:rsidR="00401B0C" w:rsidRDefault="00401B0C">
      <w:pPr>
        <w:bidi/>
      </w:pPr>
    </w:p>
    <w:sectPr w:rsidR="00401B0C" w:rsidSect="00034616">
      <w:headerReference w:type="default" r:id="rId11"/>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D0A52" w14:textId="77777777" w:rsidR="002358B8" w:rsidRDefault="002358B8" w:rsidP="007A53A8">
      <w:pPr>
        <w:spacing w:after="0" w:line="240" w:lineRule="auto"/>
      </w:pPr>
      <w:r>
        <w:separator/>
      </w:r>
    </w:p>
  </w:endnote>
  <w:endnote w:type="continuationSeparator" w:id="0">
    <w:p w14:paraId="62FAFC44" w14:textId="77777777" w:rsidR="002358B8" w:rsidRDefault="002358B8" w:rsidP="007A5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58501" w14:textId="77777777" w:rsidR="002358B8" w:rsidRDefault="002358B8" w:rsidP="007A53A8">
      <w:pPr>
        <w:spacing w:after="0" w:line="240" w:lineRule="auto"/>
      </w:pPr>
      <w:r>
        <w:separator/>
      </w:r>
    </w:p>
  </w:footnote>
  <w:footnote w:type="continuationSeparator" w:id="0">
    <w:p w14:paraId="42975FA9" w14:textId="77777777" w:rsidR="002358B8" w:rsidRDefault="002358B8" w:rsidP="007A5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6A8D6" w14:textId="77777777" w:rsidR="007A53A8" w:rsidRDefault="007A53A8">
    <w:pPr>
      <w:pStyle w:val="Header"/>
      <w:rPr>
        <w:rtl/>
      </w:rPr>
    </w:pPr>
  </w:p>
  <w:p w14:paraId="3475319F" w14:textId="77777777" w:rsidR="007A53A8" w:rsidRDefault="007A53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FB50A2"/>
    <w:multiLevelType w:val="multilevel"/>
    <w:tmpl w:val="26A63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2760E44"/>
    <w:multiLevelType w:val="multilevel"/>
    <w:tmpl w:val="E5B4E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4D1AE2"/>
    <w:multiLevelType w:val="multilevel"/>
    <w:tmpl w:val="F3E4F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69702CF"/>
    <w:multiLevelType w:val="multilevel"/>
    <w:tmpl w:val="0182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9B7AE3"/>
    <w:multiLevelType w:val="multilevel"/>
    <w:tmpl w:val="5FFE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DA4E53"/>
    <w:multiLevelType w:val="multilevel"/>
    <w:tmpl w:val="2930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1563FE2"/>
    <w:multiLevelType w:val="multilevel"/>
    <w:tmpl w:val="DECA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8E5672"/>
    <w:multiLevelType w:val="multilevel"/>
    <w:tmpl w:val="13CA9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3A2285"/>
    <w:multiLevelType w:val="multilevel"/>
    <w:tmpl w:val="EA9C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5F33850"/>
    <w:multiLevelType w:val="multilevel"/>
    <w:tmpl w:val="2D3E0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7E71C82"/>
    <w:multiLevelType w:val="multilevel"/>
    <w:tmpl w:val="D1C2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E061200"/>
    <w:multiLevelType w:val="multilevel"/>
    <w:tmpl w:val="7FBCB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DB5258"/>
    <w:multiLevelType w:val="multilevel"/>
    <w:tmpl w:val="75281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0604D5C"/>
    <w:multiLevelType w:val="multilevel"/>
    <w:tmpl w:val="EC10C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23B7586"/>
    <w:multiLevelType w:val="multilevel"/>
    <w:tmpl w:val="B17A1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6A241AA"/>
    <w:multiLevelType w:val="multilevel"/>
    <w:tmpl w:val="BB9E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6CD3843"/>
    <w:multiLevelType w:val="multilevel"/>
    <w:tmpl w:val="46F82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527C92"/>
    <w:multiLevelType w:val="multilevel"/>
    <w:tmpl w:val="88ACD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2E41630"/>
    <w:multiLevelType w:val="multilevel"/>
    <w:tmpl w:val="ECAAB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3975B28"/>
    <w:multiLevelType w:val="multilevel"/>
    <w:tmpl w:val="B60C7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5F7772E"/>
    <w:multiLevelType w:val="multilevel"/>
    <w:tmpl w:val="0952F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F95173"/>
    <w:multiLevelType w:val="multilevel"/>
    <w:tmpl w:val="D69C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6F7D04"/>
    <w:multiLevelType w:val="multilevel"/>
    <w:tmpl w:val="9AE60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9B107A7"/>
    <w:multiLevelType w:val="multilevel"/>
    <w:tmpl w:val="681C7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A701BE6"/>
    <w:multiLevelType w:val="multilevel"/>
    <w:tmpl w:val="1412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FE59F4"/>
    <w:multiLevelType w:val="multilevel"/>
    <w:tmpl w:val="4EFC7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BA57937"/>
    <w:multiLevelType w:val="multilevel"/>
    <w:tmpl w:val="F24E5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0B406DB"/>
    <w:multiLevelType w:val="multilevel"/>
    <w:tmpl w:val="422E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10D4808"/>
    <w:multiLevelType w:val="multilevel"/>
    <w:tmpl w:val="49941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3B35A79"/>
    <w:multiLevelType w:val="multilevel"/>
    <w:tmpl w:val="33B8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6056B4C"/>
    <w:multiLevelType w:val="multilevel"/>
    <w:tmpl w:val="12F82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6D63282"/>
    <w:multiLevelType w:val="multilevel"/>
    <w:tmpl w:val="D870F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DD81C5A"/>
    <w:multiLevelType w:val="multilevel"/>
    <w:tmpl w:val="9F644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FEF52B3"/>
    <w:multiLevelType w:val="multilevel"/>
    <w:tmpl w:val="E4AC3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0423065"/>
    <w:multiLevelType w:val="multilevel"/>
    <w:tmpl w:val="8056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58D5749"/>
    <w:multiLevelType w:val="multilevel"/>
    <w:tmpl w:val="C2FC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7E65715"/>
    <w:multiLevelType w:val="multilevel"/>
    <w:tmpl w:val="2B26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F65788A"/>
    <w:multiLevelType w:val="multilevel"/>
    <w:tmpl w:val="4476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A65E7B"/>
    <w:multiLevelType w:val="multilevel"/>
    <w:tmpl w:val="D13C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6034F99"/>
    <w:multiLevelType w:val="multilevel"/>
    <w:tmpl w:val="D9A63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6505F84"/>
    <w:multiLevelType w:val="multilevel"/>
    <w:tmpl w:val="478C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B903EE4"/>
    <w:multiLevelType w:val="multilevel"/>
    <w:tmpl w:val="E42E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D312D59"/>
    <w:multiLevelType w:val="multilevel"/>
    <w:tmpl w:val="BD702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A0432D5"/>
    <w:multiLevelType w:val="multilevel"/>
    <w:tmpl w:val="82102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C495DDF"/>
    <w:multiLevelType w:val="multilevel"/>
    <w:tmpl w:val="1240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4729571">
    <w:abstractNumId w:val="5"/>
  </w:num>
  <w:num w:numId="2" w16cid:durableId="2002614632">
    <w:abstractNumId w:val="3"/>
  </w:num>
  <w:num w:numId="3" w16cid:durableId="509563018">
    <w:abstractNumId w:val="2"/>
  </w:num>
  <w:num w:numId="4" w16cid:durableId="94593674">
    <w:abstractNumId w:val="4"/>
  </w:num>
  <w:num w:numId="5" w16cid:durableId="141700703">
    <w:abstractNumId w:val="1"/>
  </w:num>
  <w:num w:numId="6" w16cid:durableId="1974630393">
    <w:abstractNumId w:val="0"/>
  </w:num>
  <w:num w:numId="7" w16cid:durableId="247663594">
    <w:abstractNumId w:val="20"/>
  </w:num>
  <w:num w:numId="8" w16cid:durableId="458181885">
    <w:abstractNumId w:val="29"/>
  </w:num>
  <w:num w:numId="9" w16cid:durableId="1448894614">
    <w:abstractNumId w:val="49"/>
  </w:num>
  <w:num w:numId="10" w16cid:durableId="332758849">
    <w:abstractNumId w:val="17"/>
  </w:num>
  <w:num w:numId="11" w16cid:durableId="1617516925">
    <w:abstractNumId w:val="28"/>
  </w:num>
  <w:num w:numId="12" w16cid:durableId="339356265">
    <w:abstractNumId w:val="37"/>
  </w:num>
  <w:num w:numId="13" w16cid:durableId="440733435">
    <w:abstractNumId w:val="36"/>
  </w:num>
  <w:num w:numId="14" w16cid:durableId="292054765">
    <w:abstractNumId w:val="42"/>
  </w:num>
  <w:num w:numId="15" w16cid:durableId="1343312348">
    <w:abstractNumId w:val="40"/>
  </w:num>
  <w:num w:numId="16" w16cid:durableId="683283511">
    <w:abstractNumId w:val="31"/>
  </w:num>
  <w:num w:numId="17" w16cid:durableId="1523400442">
    <w:abstractNumId w:val="23"/>
  </w:num>
  <w:num w:numId="18" w16cid:durableId="1102147006">
    <w:abstractNumId w:val="44"/>
  </w:num>
  <w:num w:numId="19" w16cid:durableId="187839160">
    <w:abstractNumId w:val="11"/>
  </w:num>
  <w:num w:numId="20" w16cid:durableId="1285037449">
    <w:abstractNumId w:val="6"/>
  </w:num>
  <w:num w:numId="21" w16cid:durableId="156918817">
    <w:abstractNumId w:val="38"/>
  </w:num>
  <w:num w:numId="22" w16cid:durableId="241569490">
    <w:abstractNumId w:val="13"/>
  </w:num>
  <w:num w:numId="23" w16cid:durableId="1560630968">
    <w:abstractNumId w:val="43"/>
  </w:num>
  <w:num w:numId="24" w16cid:durableId="1794054720">
    <w:abstractNumId w:val="21"/>
  </w:num>
  <w:num w:numId="25" w16cid:durableId="221647011">
    <w:abstractNumId w:val="34"/>
  </w:num>
  <w:num w:numId="26" w16cid:durableId="266085432">
    <w:abstractNumId w:val="7"/>
  </w:num>
  <w:num w:numId="27" w16cid:durableId="1020937106">
    <w:abstractNumId w:val="35"/>
  </w:num>
  <w:num w:numId="28" w16cid:durableId="1453746901">
    <w:abstractNumId w:val="8"/>
  </w:num>
  <w:num w:numId="29" w16cid:durableId="712316957">
    <w:abstractNumId w:val="18"/>
  </w:num>
  <w:num w:numId="30" w16cid:durableId="1939171313">
    <w:abstractNumId w:val="27"/>
  </w:num>
  <w:num w:numId="31" w16cid:durableId="1882589004">
    <w:abstractNumId w:val="16"/>
  </w:num>
  <w:num w:numId="32" w16cid:durableId="1613126684">
    <w:abstractNumId w:val="14"/>
  </w:num>
  <w:num w:numId="33" w16cid:durableId="1040476134">
    <w:abstractNumId w:val="32"/>
  </w:num>
  <w:num w:numId="34" w16cid:durableId="1752922627">
    <w:abstractNumId w:val="22"/>
  </w:num>
  <w:num w:numId="35" w16cid:durableId="728648290">
    <w:abstractNumId w:val="12"/>
  </w:num>
  <w:num w:numId="36" w16cid:durableId="199127504">
    <w:abstractNumId w:val="45"/>
  </w:num>
  <w:num w:numId="37" w16cid:durableId="547570292">
    <w:abstractNumId w:val="9"/>
  </w:num>
  <w:num w:numId="38" w16cid:durableId="165169982">
    <w:abstractNumId w:val="15"/>
  </w:num>
  <w:num w:numId="39" w16cid:durableId="1657227530">
    <w:abstractNumId w:val="41"/>
  </w:num>
  <w:num w:numId="40" w16cid:durableId="1243754364">
    <w:abstractNumId w:val="30"/>
  </w:num>
  <w:num w:numId="41" w16cid:durableId="1458062324">
    <w:abstractNumId w:val="48"/>
  </w:num>
  <w:num w:numId="42" w16cid:durableId="467821182">
    <w:abstractNumId w:val="19"/>
  </w:num>
  <w:num w:numId="43" w16cid:durableId="79300954">
    <w:abstractNumId w:val="47"/>
  </w:num>
  <w:num w:numId="44" w16cid:durableId="1400789559">
    <w:abstractNumId w:val="50"/>
  </w:num>
  <w:num w:numId="45" w16cid:durableId="1411653334">
    <w:abstractNumId w:val="33"/>
  </w:num>
  <w:num w:numId="46" w16cid:durableId="1152406354">
    <w:abstractNumId w:val="25"/>
  </w:num>
  <w:num w:numId="47" w16cid:durableId="405299561">
    <w:abstractNumId w:val="26"/>
  </w:num>
  <w:num w:numId="48" w16cid:durableId="1525436139">
    <w:abstractNumId w:val="24"/>
  </w:num>
  <w:num w:numId="49" w16cid:durableId="788859610">
    <w:abstractNumId w:val="46"/>
  </w:num>
  <w:num w:numId="50" w16cid:durableId="167210091">
    <w:abstractNumId w:val="10"/>
  </w:num>
  <w:num w:numId="51" w16cid:durableId="843126247">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7AA5"/>
    <w:rsid w:val="000D1379"/>
    <w:rsid w:val="000D55E1"/>
    <w:rsid w:val="0015074B"/>
    <w:rsid w:val="002358B8"/>
    <w:rsid w:val="0029639D"/>
    <w:rsid w:val="00326F90"/>
    <w:rsid w:val="00363A01"/>
    <w:rsid w:val="00401B0C"/>
    <w:rsid w:val="007A53A8"/>
    <w:rsid w:val="007E3F82"/>
    <w:rsid w:val="00886A7D"/>
    <w:rsid w:val="009425DE"/>
    <w:rsid w:val="009817BD"/>
    <w:rsid w:val="009C7563"/>
    <w:rsid w:val="00A4723F"/>
    <w:rsid w:val="00AA1D8D"/>
    <w:rsid w:val="00B47730"/>
    <w:rsid w:val="00C4476B"/>
    <w:rsid w:val="00C65DFA"/>
    <w:rsid w:val="00C65E34"/>
    <w:rsid w:val="00CB0664"/>
    <w:rsid w:val="00DB2E48"/>
    <w:rsid w:val="00F6638D"/>
    <w:rsid w:val="00FC693F"/>
    <w:rsid w:val="00FF48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6A88D4"/>
  <w14:defaultImageDpi w14:val="300"/>
  <w15:docId w15:val="{28645417-D809-4D00-A488-B9B5C78E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文档" ma:contentTypeID="0x0101005F0F3E5234D6714D93AD706F32762B44" ma:contentTypeVersion="1" ma:contentTypeDescription="新建文档。" ma:contentTypeScope="" ma:versionID="e415a6939429c9f22dc7609d6d7cb3e1">
  <xsd:schema xmlns:xsd="http://www.w3.org/2001/XMLSchema" xmlns:xs="http://www.w3.org/2001/XMLSchema" xmlns:p="http://schemas.microsoft.com/office/2006/metadata/properties" xmlns:ns3="d6faa883-1a2c-4a75-b499-a9b3fc9164ce" targetNamespace="http://schemas.microsoft.com/office/2006/metadata/properties" ma:root="true" ma:fieldsID="05a04acce4717429af186e073e676fc2" ns3:_="">
    <xsd:import namespace="d6faa883-1a2c-4a75-b499-a9b3fc9164ce"/>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aa883-1a2c-4a75-b499-a9b3fc9164c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71B3F-5AA1-45FC-B92C-92738C1BC8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2C0014-AD48-45F4-BE2C-7D8A626ED05E}">
  <ds:schemaRefs>
    <ds:schemaRef ds:uri="http://schemas.microsoft.com/sharepoint/v3/contenttype/forms"/>
  </ds:schemaRefs>
</ds:datastoreItem>
</file>

<file path=customXml/itemProps3.xml><?xml version="1.0" encoding="utf-8"?>
<ds:datastoreItem xmlns:ds="http://schemas.openxmlformats.org/officeDocument/2006/customXml" ds:itemID="{6C34611D-400C-4EC1-8B86-35C10D4B2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aa883-1a2c-4a75-b499-a9b3fc9164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9715</Words>
  <Characters>56932</Characters>
  <Application>Microsoft Office Word</Application>
  <DocSecurity>0</DocSecurity>
  <Lines>1626</Lines>
  <Paragraphs>912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65735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Office</cp:lastModifiedBy>
  <cp:revision>9</cp:revision>
  <dcterms:created xsi:type="dcterms:W3CDTF">2026-04-04T02:47:00Z</dcterms:created>
  <dcterms:modified xsi:type="dcterms:W3CDTF">2026-04-04T16:23:00Z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0x0101005F0F3E5234D6714D93AD706F32762B44</vt:lpwstr>
  </property>
</Properties>
</file>