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7EB192C5" w:rsidR="009125CE" w:rsidRPr="00D2608B" w:rsidRDefault="00C359CE" w:rsidP="00C359CE">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D2608B">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45D35DE7">
            <wp:simplePos x="0" y="0"/>
            <wp:positionH relativeFrom="margin">
              <wp:posOffset>219075</wp:posOffset>
            </wp:positionH>
            <wp:positionV relativeFrom="margin">
              <wp:posOffset>-194310</wp:posOffset>
            </wp:positionV>
            <wp:extent cx="1691005" cy="1569720"/>
            <wp:effectExtent l="0" t="0" r="444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91005" cy="1569720"/>
                    </a:xfrm>
                    <a:prstGeom prst="rect">
                      <a:avLst/>
                    </a:prstGeom>
                  </pic:spPr>
                </pic:pic>
              </a:graphicData>
            </a:graphic>
            <wp14:sizeRelH relativeFrom="margin">
              <wp14:pctWidth>0</wp14:pctWidth>
            </wp14:sizeRelH>
            <wp14:sizeRelV relativeFrom="margin">
              <wp14:pctHeight>0</wp14:pctHeight>
            </wp14:sizeRelV>
          </wp:anchor>
        </w:drawing>
      </w:r>
      <w:r w:rsidR="009125CE" w:rsidRPr="00D2608B">
        <w:rPr>
          <w:rFonts w:ascii="Simplified Arabic" w:hAnsi="Simplified Arabic" w:cs="Simplified Arabic"/>
          <w:b/>
          <w:bCs/>
          <w:color w:val="000000" w:themeColor="text1"/>
          <w:sz w:val="32"/>
          <w:szCs w:val="32"/>
          <w:rtl/>
          <w:lang w:bidi="ar-EG"/>
        </w:rPr>
        <w:t xml:space="preserve">جامعة ميدأوشن </w:t>
      </w:r>
    </w:p>
    <w:p w14:paraId="1E957002" w14:textId="2B267DB7" w:rsidR="00F546CE" w:rsidRPr="00D2608B" w:rsidRDefault="009125CE" w:rsidP="00C359CE">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D2608B">
        <w:rPr>
          <w:rFonts w:ascii="Simplified Arabic" w:hAnsi="Simplified Arabic" w:cs="Simplified Arabic"/>
          <w:b/>
          <w:bCs/>
          <w:color w:val="000000" w:themeColor="text1"/>
          <w:sz w:val="32"/>
          <w:szCs w:val="32"/>
          <w:lang w:bidi="ar-EG"/>
        </w:rPr>
        <w:t xml:space="preserve"> </w:t>
      </w:r>
      <w:r w:rsidRPr="00D2608B">
        <w:rPr>
          <w:rFonts w:ascii="Simplified Arabic" w:hAnsi="Simplified Arabic" w:cs="Simplified Arabic"/>
          <w:b/>
          <w:bCs/>
          <w:color w:val="000000" w:themeColor="text1"/>
          <w:sz w:val="32"/>
          <w:szCs w:val="32"/>
          <w:rtl/>
          <w:lang w:bidi="ar-EG"/>
        </w:rPr>
        <w:t xml:space="preserve">كلية </w:t>
      </w:r>
      <w:r w:rsidR="008C42C1" w:rsidRPr="00D2608B">
        <w:rPr>
          <w:rFonts w:ascii="Simplified Arabic" w:hAnsi="Simplified Arabic" w:cs="Simplified Arabic"/>
          <w:b/>
          <w:bCs/>
          <w:color w:val="000000" w:themeColor="text1"/>
          <w:sz w:val="32"/>
          <w:szCs w:val="32"/>
          <w:rtl/>
          <w:lang w:bidi="ar-EG"/>
        </w:rPr>
        <w:t>الإدارة</w:t>
      </w:r>
      <w:r w:rsidRPr="00D2608B">
        <w:rPr>
          <w:rFonts w:ascii="Simplified Arabic" w:hAnsi="Simplified Arabic" w:cs="Simplified Arabic"/>
          <w:b/>
          <w:bCs/>
          <w:color w:val="000000" w:themeColor="text1"/>
          <w:sz w:val="32"/>
          <w:szCs w:val="32"/>
          <w:rtl/>
          <w:lang w:bidi="ar-EG"/>
        </w:rPr>
        <w:t xml:space="preserve"> </w:t>
      </w:r>
    </w:p>
    <w:p w14:paraId="0217C513" w14:textId="4BCE8331" w:rsidR="009125CE" w:rsidRPr="00D2608B" w:rsidRDefault="009125CE" w:rsidP="00C359CE">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D2608B">
        <w:rPr>
          <w:rFonts w:ascii="Simplified Arabic" w:hAnsi="Simplified Arabic" w:cs="Simplified Arabic"/>
          <w:b/>
          <w:bCs/>
          <w:color w:val="000000" w:themeColor="text1"/>
          <w:sz w:val="32"/>
          <w:szCs w:val="32"/>
          <w:rtl/>
          <w:lang w:bidi="ar-EG"/>
        </w:rPr>
        <w:t>تخصص</w:t>
      </w:r>
      <w:r w:rsidR="00B15A9E" w:rsidRPr="00D2608B">
        <w:rPr>
          <w:rFonts w:ascii="Simplified Arabic" w:hAnsi="Simplified Arabic" w:cs="Simplified Arabic"/>
          <w:b/>
          <w:bCs/>
          <w:color w:val="000000" w:themeColor="text1"/>
          <w:sz w:val="32"/>
          <w:szCs w:val="32"/>
          <w:rtl/>
          <w:lang w:bidi="ar-EG"/>
        </w:rPr>
        <w:t xml:space="preserve"> </w:t>
      </w:r>
      <w:r w:rsidR="00854B0B" w:rsidRPr="00D2608B">
        <w:rPr>
          <w:rFonts w:ascii="Simplified Arabic" w:hAnsi="Simplified Arabic" w:cs="Simplified Arabic"/>
          <w:b/>
          <w:bCs/>
          <w:color w:val="000000" w:themeColor="text1"/>
          <w:sz w:val="32"/>
          <w:szCs w:val="32"/>
          <w:rtl/>
          <w:lang w:bidi="ar-EG"/>
        </w:rPr>
        <w:t>اداره ا</w:t>
      </w:r>
      <w:r w:rsidR="00CC6261" w:rsidRPr="00D2608B">
        <w:rPr>
          <w:rFonts w:ascii="Simplified Arabic" w:hAnsi="Simplified Arabic" w:cs="Simplified Arabic"/>
          <w:b/>
          <w:bCs/>
          <w:color w:val="000000" w:themeColor="text1"/>
          <w:sz w:val="32"/>
          <w:szCs w:val="32"/>
          <w:rtl/>
          <w:lang w:bidi="ar-EG"/>
        </w:rPr>
        <w:t>ل</w:t>
      </w:r>
      <w:r w:rsidR="00537374" w:rsidRPr="00D2608B">
        <w:rPr>
          <w:rFonts w:ascii="Simplified Arabic" w:hAnsi="Simplified Arabic" w:cs="Simplified Arabic"/>
          <w:b/>
          <w:bCs/>
          <w:color w:val="000000" w:themeColor="text1"/>
          <w:sz w:val="32"/>
          <w:szCs w:val="32"/>
          <w:rtl/>
          <w:lang w:bidi="ar-EG"/>
        </w:rPr>
        <w:t>اعمال</w:t>
      </w:r>
    </w:p>
    <w:p w14:paraId="58C64686" w14:textId="77777777" w:rsidR="00C359CE" w:rsidRPr="00D2608B" w:rsidRDefault="00C359CE" w:rsidP="00C359CE">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652ED99C" w14:textId="77777777" w:rsidR="00537374" w:rsidRPr="00D2608B" w:rsidRDefault="00537374" w:rsidP="00C359CE">
      <w:pPr>
        <w:spacing w:before="100" w:beforeAutospacing="1" w:after="100" w:afterAutospacing="1" w:line="276" w:lineRule="auto"/>
        <w:jc w:val="center"/>
        <w:rPr>
          <w:rFonts w:ascii="Simplified Arabic" w:hAnsi="Simplified Arabic" w:cs="Simplified Arabic"/>
          <w:b/>
          <w:bCs/>
          <w:color w:val="000000" w:themeColor="text1"/>
          <w:sz w:val="40"/>
          <w:szCs w:val="40"/>
        </w:rPr>
      </w:pPr>
      <w:r w:rsidRPr="00D2608B">
        <w:rPr>
          <w:rFonts w:ascii="Simplified Arabic" w:hAnsi="Simplified Arabic" w:cs="Simplified Arabic"/>
          <w:b/>
          <w:bCs/>
          <w:color w:val="000000" w:themeColor="text1"/>
          <w:sz w:val="40"/>
          <w:szCs w:val="40"/>
          <w:rtl/>
        </w:rPr>
        <w:t>أثر تطبيق نظم إدارة الجودة (</w:t>
      </w:r>
      <w:r w:rsidRPr="00D2608B">
        <w:rPr>
          <w:rFonts w:ascii="Simplified Arabic" w:hAnsi="Simplified Arabic" w:cs="Simplified Arabic"/>
          <w:b/>
          <w:bCs/>
          <w:color w:val="000000" w:themeColor="text1"/>
          <w:sz w:val="40"/>
          <w:szCs w:val="40"/>
        </w:rPr>
        <w:t>ISO 9001</w:t>
      </w:r>
      <w:r w:rsidRPr="00D2608B">
        <w:rPr>
          <w:rFonts w:ascii="Simplified Arabic" w:hAnsi="Simplified Arabic" w:cs="Simplified Arabic"/>
          <w:b/>
          <w:bCs/>
          <w:color w:val="000000" w:themeColor="text1"/>
          <w:sz w:val="40"/>
          <w:szCs w:val="40"/>
          <w:rtl/>
        </w:rPr>
        <w:t>) على كفاءة برامج مكافحة الآفات النباتية وتقليل الفاقد الزراعي: دراسة ميدانية على مزارع الفاكهة في منطقة جازان</w:t>
      </w:r>
    </w:p>
    <w:p w14:paraId="686D2AD1" w14:textId="77777777" w:rsidR="00C359CE" w:rsidRPr="00D2608B" w:rsidRDefault="00C359CE" w:rsidP="00C359CE">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751A7E65" w14:textId="117B5C78" w:rsidR="009125CE" w:rsidRDefault="009125CE" w:rsidP="00C359CE">
      <w:pPr>
        <w:spacing w:before="100" w:beforeAutospacing="1" w:after="100" w:afterAutospacing="1" w:line="276" w:lineRule="auto"/>
        <w:jc w:val="center"/>
        <w:rPr>
          <w:rFonts w:ascii="Simplified Arabic" w:hAnsi="Simplified Arabic" w:cs="Simplified Arabic" w:hint="cs"/>
          <w:b/>
          <w:bCs/>
          <w:color w:val="000000" w:themeColor="text1"/>
          <w:sz w:val="36"/>
          <w:szCs w:val="36"/>
          <w:rtl/>
        </w:rPr>
      </w:pPr>
      <w:r w:rsidRPr="00D2608B">
        <w:rPr>
          <w:rFonts w:ascii="Simplified Arabic" w:hAnsi="Simplified Arabic" w:cs="Simplified Arabic"/>
          <w:b/>
          <w:bCs/>
          <w:color w:val="000000" w:themeColor="text1"/>
          <w:sz w:val="36"/>
          <w:szCs w:val="36"/>
          <w:rtl/>
          <w:lang w:bidi="ar-EG"/>
        </w:rPr>
        <w:t>إعداد الطالب/</w:t>
      </w:r>
      <w:proofErr w:type="gramStart"/>
      <w:r w:rsidR="004C4B6A">
        <w:rPr>
          <w:rFonts w:ascii="Simplified Arabic" w:hAnsi="Simplified Arabic" w:cs="Simplified Arabic" w:hint="cs"/>
          <w:b/>
          <w:bCs/>
          <w:color w:val="000000" w:themeColor="text1"/>
          <w:sz w:val="36"/>
          <w:szCs w:val="36"/>
          <w:rtl/>
        </w:rPr>
        <w:t>عبدالعزيز</w:t>
      </w:r>
      <w:proofErr w:type="gramEnd"/>
      <w:r w:rsidR="004C4B6A">
        <w:rPr>
          <w:rFonts w:ascii="Simplified Arabic" w:hAnsi="Simplified Arabic" w:cs="Simplified Arabic" w:hint="cs"/>
          <w:b/>
          <w:bCs/>
          <w:color w:val="000000" w:themeColor="text1"/>
          <w:sz w:val="36"/>
          <w:szCs w:val="36"/>
          <w:rtl/>
        </w:rPr>
        <w:t xml:space="preserve"> عبدالله علي ال منيع</w:t>
      </w:r>
    </w:p>
    <w:p w14:paraId="44971389" w14:textId="60C56990" w:rsidR="004C4B6A" w:rsidRPr="00D2608B" w:rsidRDefault="004C4B6A" w:rsidP="00C359CE">
      <w:pPr>
        <w:spacing w:before="100" w:beforeAutospacing="1" w:after="100" w:afterAutospacing="1" w:line="276" w:lineRule="auto"/>
        <w:jc w:val="center"/>
        <w:rPr>
          <w:rFonts w:ascii="Simplified Arabic" w:hAnsi="Simplified Arabic" w:cs="Simplified Arabic"/>
          <w:b/>
          <w:bCs/>
          <w:color w:val="000000" w:themeColor="text1"/>
          <w:sz w:val="36"/>
          <w:szCs w:val="36"/>
        </w:rPr>
      </w:pPr>
      <w:r>
        <w:rPr>
          <w:rFonts w:ascii="Simplified Arabic" w:hAnsi="Simplified Arabic" w:cs="Simplified Arabic"/>
          <w:b/>
          <w:bCs/>
          <w:color w:val="000000" w:themeColor="text1"/>
          <w:sz w:val="36"/>
          <w:szCs w:val="36"/>
        </w:rPr>
        <w:t xml:space="preserve">Prepared </w:t>
      </w:r>
      <w:proofErr w:type="spellStart"/>
      <w:r>
        <w:rPr>
          <w:rFonts w:ascii="Simplified Arabic" w:hAnsi="Simplified Arabic" w:cs="Simplified Arabic"/>
          <w:b/>
          <w:bCs/>
          <w:color w:val="000000" w:themeColor="text1"/>
          <w:sz w:val="36"/>
          <w:szCs w:val="36"/>
        </w:rPr>
        <w:t>By:Abdulaziz</w:t>
      </w:r>
      <w:proofErr w:type="spellEnd"/>
      <w:r>
        <w:rPr>
          <w:rFonts w:ascii="Simplified Arabic" w:hAnsi="Simplified Arabic" w:cs="Simplified Arabic"/>
          <w:b/>
          <w:bCs/>
          <w:color w:val="000000" w:themeColor="text1"/>
          <w:sz w:val="36"/>
          <w:szCs w:val="36"/>
        </w:rPr>
        <w:t xml:space="preserve"> Abdullah ALmane</w:t>
      </w:r>
      <w:bookmarkStart w:id="0" w:name="_GoBack"/>
      <w:bookmarkEnd w:id="0"/>
    </w:p>
    <w:p w14:paraId="03FDCA20" w14:textId="77777777" w:rsidR="00C359CE" w:rsidRPr="00D2608B" w:rsidRDefault="00C359CE" w:rsidP="00C359C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tbl>
      <w:tblPr>
        <w:tblStyle w:val="a5"/>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C359CE" w:rsidRPr="00D2608B" w14:paraId="14FAAF8B" w14:textId="77777777" w:rsidTr="00C359CE">
        <w:tc>
          <w:tcPr>
            <w:tcW w:w="4530" w:type="dxa"/>
          </w:tcPr>
          <w:p w14:paraId="423DB680" w14:textId="77777777" w:rsidR="00C359CE" w:rsidRPr="00D2608B" w:rsidRDefault="00C359CE" w:rsidP="00C359C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D2608B">
              <w:rPr>
                <w:rFonts w:ascii="Simplified Arabic" w:hAnsi="Simplified Arabic" w:cs="Simplified Arabic" w:hint="cs"/>
                <w:b/>
                <w:bCs/>
                <w:color w:val="000000" w:themeColor="text1"/>
                <w:sz w:val="36"/>
                <w:szCs w:val="36"/>
                <w:rtl/>
                <w:lang w:bidi="ar-EG"/>
              </w:rPr>
              <w:t>المشرف الرئيسي/</w:t>
            </w:r>
          </w:p>
        </w:tc>
        <w:tc>
          <w:tcPr>
            <w:tcW w:w="4531" w:type="dxa"/>
          </w:tcPr>
          <w:p w14:paraId="548F3540" w14:textId="77777777" w:rsidR="00C359CE" w:rsidRPr="00D2608B" w:rsidRDefault="00C359CE" w:rsidP="00C359C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D2608B">
              <w:rPr>
                <w:rFonts w:ascii="Simplified Arabic" w:hAnsi="Simplified Arabic" w:cs="Simplified Arabic" w:hint="cs"/>
                <w:b/>
                <w:bCs/>
                <w:color w:val="000000" w:themeColor="text1"/>
                <w:sz w:val="36"/>
                <w:szCs w:val="36"/>
                <w:rtl/>
                <w:lang w:bidi="ar-EG"/>
              </w:rPr>
              <w:t>المشرف الثاني/</w:t>
            </w:r>
          </w:p>
        </w:tc>
      </w:tr>
      <w:tr w:rsidR="00C359CE" w:rsidRPr="00D2608B" w14:paraId="0707073C" w14:textId="77777777" w:rsidTr="00C359CE">
        <w:tc>
          <w:tcPr>
            <w:tcW w:w="4530" w:type="dxa"/>
          </w:tcPr>
          <w:p w14:paraId="702D326C" w14:textId="77777777" w:rsidR="00C359CE" w:rsidRPr="00D2608B" w:rsidRDefault="00C359CE" w:rsidP="00C359C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D2608B">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10F44BA7" w14:textId="77777777" w:rsidR="00C359CE" w:rsidRPr="00D2608B" w:rsidRDefault="00C359CE" w:rsidP="00C359C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D2608B">
              <w:rPr>
                <w:rFonts w:ascii="Simplified Arabic" w:eastAsia="Calibri" w:hAnsi="Simplified Arabic" w:cs="Simplified Arabic"/>
                <w:color w:val="000000" w:themeColor="text1"/>
                <w:kern w:val="0"/>
                <w:sz w:val="36"/>
                <w:szCs w:val="36"/>
                <w:rtl/>
                <w:lang w:bidi="ar-EG"/>
                <w14:ligatures w14:val="none"/>
              </w:rPr>
              <w:t>د.فايز جراد</w:t>
            </w:r>
          </w:p>
        </w:tc>
      </w:tr>
    </w:tbl>
    <w:p w14:paraId="33AD39CD" w14:textId="77777777" w:rsidR="00C359CE" w:rsidRPr="00D2608B" w:rsidRDefault="00C359CE" w:rsidP="00C359C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D2608B">
        <w:rPr>
          <w:rFonts w:ascii="Simplified Arabic" w:hAnsi="Simplified Arabic" w:cs="Simplified Arabic"/>
          <w:b/>
          <w:bCs/>
          <w:color w:val="000000" w:themeColor="text1"/>
          <w:sz w:val="36"/>
          <w:szCs w:val="36"/>
          <w:rtl/>
          <w:lang w:bidi="ar-EG"/>
        </w:rPr>
        <w:t>العام الدراسي:</w:t>
      </w:r>
    </w:p>
    <w:p w14:paraId="178F3F5F" w14:textId="77777777" w:rsidR="00C359CE" w:rsidRPr="00D2608B" w:rsidRDefault="00C359CE" w:rsidP="00C359CE">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D2608B">
        <w:rPr>
          <w:rFonts w:ascii="Simplified Arabic" w:hAnsi="Simplified Arabic" w:cs="Simplified Arabic" w:hint="cs"/>
          <w:color w:val="000000" w:themeColor="text1"/>
          <w:sz w:val="36"/>
          <w:szCs w:val="36"/>
          <w:rtl/>
          <w:lang w:bidi="ar-EG"/>
        </w:rPr>
        <w:t xml:space="preserve">1448 </w:t>
      </w:r>
      <w:r w:rsidRPr="00D2608B">
        <w:rPr>
          <w:rFonts w:ascii="Simplified Arabic" w:hAnsi="Simplified Arabic" w:cs="Simplified Arabic"/>
          <w:color w:val="000000" w:themeColor="text1"/>
          <w:sz w:val="36"/>
          <w:szCs w:val="36"/>
          <w:rtl/>
          <w:lang w:bidi="ar-EG"/>
        </w:rPr>
        <w:t>–</w:t>
      </w:r>
      <w:r w:rsidRPr="00D2608B">
        <w:rPr>
          <w:rFonts w:ascii="Simplified Arabic" w:hAnsi="Simplified Arabic" w:cs="Simplified Arabic" w:hint="cs"/>
          <w:color w:val="000000" w:themeColor="text1"/>
          <w:sz w:val="36"/>
          <w:szCs w:val="36"/>
          <w:rtl/>
          <w:lang w:bidi="ar-EG"/>
        </w:rPr>
        <w:t xml:space="preserve"> 2026</w:t>
      </w:r>
    </w:p>
    <w:p w14:paraId="3EC88729" w14:textId="77777777" w:rsidR="00C359CE" w:rsidRPr="00D2608B" w:rsidRDefault="00C359CE" w:rsidP="00C359C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sectPr w:rsidR="00C359CE" w:rsidRPr="00D2608B" w:rsidSect="00C359CE">
          <w:footerReference w:type="default" r:id="rId9"/>
          <w:type w:val="continuous"/>
          <w:pgSz w:w="11906" w:h="16838" w:code="9"/>
          <w:pgMar w:top="1134" w:right="1701" w:bottom="1134" w:left="1134" w:header="720" w:footer="720" w:gutter="0"/>
          <w:pgNumType w:fmt="arabicAbjad" w:start="1"/>
          <w:cols w:space="708"/>
          <w:bidi/>
          <w:rtlGutter/>
          <w:docGrid w:linePitch="360"/>
        </w:sectPr>
      </w:pPr>
    </w:p>
    <w:p w14:paraId="7CD63EB8" w14:textId="4FA7A520" w:rsidR="00C359CE" w:rsidRPr="00D2608B" w:rsidRDefault="00C359CE" w:rsidP="00C359CE">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1" w:name="_Toc233497586"/>
      <w:r w:rsidRPr="00D2608B">
        <w:rPr>
          <w:rFonts w:ascii="Simplified Arabic" w:hAnsi="Simplified Arabic" w:cs="Simplified Arabic" w:hint="cs"/>
          <w:b/>
          <w:bCs/>
          <w:color w:val="000000" w:themeColor="text1"/>
          <w:sz w:val="40"/>
          <w:szCs w:val="40"/>
          <w:rtl/>
        </w:rPr>
        <w:lastRenderedPageBreak/>
        <w:t>الفصل الأول: الإطار العام للدراسة</w:t>
      </w:r>
      <w:bookmarkEnd w:id="1"/>
    </w:p>
    <w:p w14:paraId="6D768B99" w14:textId="3281A826" w:rsidR="00C359CE" w:rsidRPr="00D2608B" w:rsidRDefault="00C359CE" w:rsidP="00C359CE">
      <w:pPr>
        <w:spacing w:before="100" w:beforeAutospacing="1" w:after="100" w:afterAutospacing="1" w:line="276" w:lineRule="auto"/>
        <w:outlineLvl w:val="1"/>
        <w:rPr>
          <w:rFonts w:ascii="Simplified Arabic" w:hAnsi="Simplified Arabic" w:cs="Simplified Arabic"/>
          <w:b/>
          <w:bCs/>
          <w:color w:val="000000" w:themeColor="text1"/>
          <w:sz w:val="44"/>
          <w:szCs w:val="44"/>
          <w:rtl/>
          <w:lang w:bidi="ar-EG"/>
        </w:rPr>
      </w:pPr>
      <w:bookmarkStart w:id="2" w:name="_Toc233497587"/>
      <w:r w:rsidRPr="00D2608B">
        <w:rPr>
          <w:rFonts w:ascii="Simplified Arabic" w:hAnsi="Simplified Arabic" w:cs="Simplified Arabic" w:hint="cs"/>
          <w:b/>
          <w:bCs/>
          <w:color w:val="000000" w:themeColor="text1"/>
          <w:sz w:val="36"/>
          <w:szCs w:val="36"/>
          <w:rtl/>
        </w:rPr>
        <w:t>1.1 المقدمة</w:t>
      </w:r>
      <w:bookmarkEnd w:id="2"/>
    </w:p>
    <w:p w14:paraId="61EE7021" w14:textId="6A7E2F00" w:rsidR="00537374" w:rsidRPr="00D2608B" w:rsidRDefault="00537374" w:rsidP="00C359CE">
      <w:pPr>
        <w:pStyle w:val="a8"/>
        <w:bidi/>
        <w:spacing w:line="276" w:lineRule="auto"/>
        <w:ind w:firstLine="424"/>
        <w:jc w:val="both"/>
        <w:rPr>
          <w:rFonts w:ascii="Simplified Arabic" w:hAnsi="Simplified Arabic" w:cs="Simplified Arabic"/>
          <w:color w:val="000000" w:themeColor="text1"/>
          <w:sz w:val="28"/>
          <w:szCs w:val="28"/>
        </w:rPr>
      </w:pPr>
      <w:bookmarkStart w:id="3" w:name="_Hlk172151144"/>
      <w:bookmarkStart w:id="4" w:name="_Toc169790489"/>
      <w:r w:rsidRPr="00D2608B">
        <w:rPr>
          <w:rFonts w:ascii="Simplified Arabic" w:hAnsi="Simplified Arabic" w:cs="Simplified Arabic"/>
          <w:color w:val="000000" w:themeColor="text1"/>
          <w:sz w:val="28"/>
          <w:szCs w:val="28"/>
          <w:rtl/>
        </w:rPr>
        <w:t>يشهد العالم اهتماماً متزايداً بتطبيق نظم إدارة الجودة في مختلف القطاعات الاقتصادية والإنتاجية، باعتبارها إطاراً منهجياً يُمكّن المنظمات من تحقيق التميز في أدائها وتعزيز قدرتها التنافسية في ظل بيئة عالمية تتسم بالتعقيد والتغير المستمر. وتحتل المواصفة الدولية</w:t>
      </w:r>
      <w:r w:rsidRPr="00D2608B">
        <w:rPr>
          <w:rFonts w:ascii="Simplified Arabic" w:hAnsi="Simplified Arabic" w:cs="Simplified Arabic"/>
          <w:color w:val="000000" w:themeColor="text1"/>
          <w:sz w:val="28"/>
          <w:szCs w:val="28"/>
        </w:rPr>
        <w:t xml:space="preserve"> ISO 9001 </w:t>
      </w:r>
      <w:r w:rsidRPr="00D2608B">
        <w:rPr>
          <w:rFonts w:ascii="Simplified Arabic" w:hAnsi="Simplified Arabic" w:cs="Simplified Arabic"/>
          <w:color w:val="000000" w:themeColor="text1"/>
          <w:sz w:val="28"/>
          <w:szCs w:val="28"/>
          <w:rtl/>
        </w:rPr>
        <w:t>مكانة محورية بين هذه النظم، إذ تُوفر مجموعة شاملة من المتطلبات التي تُرشد المنظمات نحو تبني ممارسات إدارية مُحكمة تقوم على التخطيط المنهجي وتوثيق العمليات والرقابة الفعالة والتحسين المستمر، وقد أثبتت الدراسات أن المنظمات التي تتبنى هذه المواصفة تُحقق تحسناً ملحوظاً في مؤشرات أدائها التشغيلي والمالي ورضا عملائها</w:t>
      </w:r>
      <w:r w:rsidRPr="00D2608B">
        <w:rPr>
          <w:rFonts w:ascii="Simplified Arabic" w:hAnsi="Simplified Arabic" w:cs="Simplified Arabic"/>
          <w:color w:val="000000" w:themeColor="text1"/>
          <w:sz w:val="28"/>
          <w:szCs w:val="28"/>
        </w:rPr>
        <w:t xml:space="preserve"> (</w:t>
      </w:r>
      <w:proofErr w:type="spellStart"/>
      <w:r w:rsidRPr="00D2608B">
        <w:rPr>
          <w:rFonts w:ascii="Simplified Arabic" w:hAnsi="Simplified Arabic" w:cs="Simplified Arabic"/>
          <w:color w:val="000000" w:themeColor="text1"/>
          <w:sz w:val="28"/>
          <w:szCs w:val="28"/>
        </w:rPr>
        <w:t>Sfreddo</w:t>
      </w:r>
      <w:proofErr w:type="spellEnd"/>
      <w:r w:rsidR="00E37CE5" w:rsidRPr="00D2608B">
        <w:rPr>
          <w:rFonts w:ascii="Simplified Arabic" w:hAnsi="Simplified Arabic" w:cs="Simplified Arabic"/>
          <w:color w:val="000000" w:themeColor="text1"/>
          <w:sz w:val="28"/>
          <w:szCs w:val="28"/>
        </w:rPr>
        <w:t xml:space="preserve"> </w:t>
      </w:r>
      <w:proofErr w:type="spellStart"/>
      <w:r w:rsidR="00E37CE5" w:rsidRPr="00D2608B">
        <w:rPr>
          <w:rFonts w:ascii="Simplified Arabic" w:hAnsi="Simplified Arabic" w:cs="Simplified Arabic"/>
          <w:color w:val="000000" w:themeColor="text1"/>
          <w:sz w:val="28"/>
          <w:szCs w:val="28"/>
        </w:rPr>
        <w:t>etal</w:t>
      </w:r>
      <w:proofErr w:type="spellEnd"/>
      <w:r w:rsidR="00E37CE5" w:rsidRPr="00D2608B">
        <w:rPr>
          <w:rFonts w:ascii="Simplified Arabic" w:hAnsi="Simplified Arabic" w:cs="Simplified Arabic"/>
          <w:color w:val="000000" w:themeColor="text1"/>
          <w:sz w:val="28"/>
          <w:szCs w:val="28"/>
        </w:rPr>
        <w:t>.</w:t>
      </w:r>
      <w:r w:rsidRPr="00D2608B">
        <w:rPr>
          <w:rFonts w:ascii="Simplified Arabic" w:hAnsi="Simplified Arabic" w:cs="Simplified Arabic"/>
          <w:color w:val="000000" w:themeColor="text1"/>
          <w:sz w:val="28"/>
          <w:szCs w:val="28"/>
        </w:rPr>
        <w:t>, 2021).</w:t>
      </w:r>
    </w:p>
    <w:p w14:paraId="135093E2" w14:textId="00D2A0A7" w:rsidR="00537374" w:rsidRPr="00D2608B" w:rsidRDefault="00537374" w:rsidP="00C359CE">
      <w:pPr>
        <w:pStyle w:val="a8"/>
        <w:bidi/>
        <w:spacing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وقد امتد تطبيق نظم إدارة الجودة</w:t>
      </w:r>
      <w:r w:rsidRPr="00D2608B">
        <w:rPr>
          <w:rFonts w:ascii="Simplified Arabic" w:hAnsi="Simplified Arabic" w:cs="Simplified Arabic"/>
          <w:color w:val="000000" w:themeColor="text1"/>
          <w:sz w:val="28"/>
          <w:szCs w:val="28"/>
        </w:rPr>
        <w:t xml:space="preserve"> ISO 9001 </w:t>
      </w:r>
      <w:r w:rsidRPr="00D2608B">
        <w:rPr>
          <w:rFonts w:ascii="Simplified Arabic" w:hAnsi="Simplified Arabic" w:cs="Simplified Arabic"/>
          <w:color w:val="000000" w:themeColor="text1"/>
          <w:sz w:val="28"/>
          <w:szCs w:val="28"/>
          <w:rtl/>
        </w:rPr>
        <w:t>ليشمل القطاع الزراعي والغذائي، حيث أصبحت المواصفة أداة فاعلة في تنظيم سلاسل الإمداد الغذائي وضبط جودة المنتجات الزراعية وتعزيز فرص التصدير. فعلى صعيد الشركات الزراعية، أكدت الدراسات أن حصول المنشآت الغذائية والزراعية على شهادة</w:t>
      </w:r>
      <w:r w:rsidRPr="00D2608B">
        <w:rPr>
          <w:rFonts w:ascii="Simplified Arabic" w:hAnsi="Simplified Arabic" w:cs="Simplified Arabic"/>
          <w:color w:val="000000" w:themeColor="text1"/>
          <w:sz w:val="28"/>
          <w:szCs w:val="28"/>
        </w:rPr>
        <w:t xml:space="preserve"> ISO 9001 </w:t>
      </w:r>
      <w:r w:rsidRPr="00D2608B">
        <w:rPr>
          <w:rFonts w:ascii="Simplified Arabic" w:hAnsi="Simplified Arabic" w:cs="Simplified Arabic"/>
          <w:color w:val="000000" w:themeColor="text1"/>
          <w:sz w:val="28"/>
          <w:szCs w:val="28"/>
          <w:rtl/>
        </w:rPr>
        <w:t>يُسهم في تحسين كفاءة عملياتها الداخلية وتوحيد إجراءاتها التشغيلية وتقليل التكاليف الناتجة عن الهدر والأخطاء، كما أن المنشآت الصغيرة والمتوسطة في قطاع الأغذية تحتاج إلى نماذج جودة مرنة ومبسطة تتناسب مع محدودية مواردها وتُمكّنها من تطبيق مبادئ الجودة بشكل تدريجي وعملي</w:t>
      </w:r>
      <w:r w:rsidRPr="00D2608B">
        <w:rPr>
          <w:rFonts w:ascii="Simplified Arabic" w:hAnsi="Simplified Arabic" w:cs="Simplified Arabic"/>
          <w:color w:val="000000" w:themeColor="text1"/>
          <w:sz w:val="28"/>
          <w:szCs w:val="28"/>
        </w:rPr>
        <w:t xml:space="preserve"> (</w:t>
      </w:r>
      <w:proofErr w:type="spellStart"/>
      <w:r w:rsidRPr="00D2608B">
        <w:rPr>
          <w:rFonts w:ascii="Simplified Arabic" w:hAnsi="Simplified Arabic" w:cs="Simplified Arabic"/>
          <w:color w:val="000000" w:themeColor="text1"/>
          <w:sz w:val="28"/>
          <w:szCs w:val="28"/>
        </w:rPr>
        <w:t>Susanto</w:t>
      </w:r>
      <w:proofErr w:type="spellEnd"/>
      <w:r w:rsidR="00E37CE5" w:rsidRPr="00D2608B">
        <w:rPr>
          <w:rFonts w:ascii="Simplified Arabic" w:hAnsi="Simplified Arabic" w:cs="Simplified Arabic"/>
          <w:color w:val="000000" w:themeColor="text1"/>
          <w:sz w:val="28"/>
          <w:szCs w:val="28"/>
        </w:rPr>
        <w:t xml:space="preserve"> </w:t>
      </w:r>
      <w:proofErr w:type="spellStart"/>
      <w:r w:rsidR="00E37CE5" w:rsidRPr="00D2608B">
        <w:rPr>
          <w:rFonts w:ascii="Simplified Arabic" w:hAnsi="Simplified Arabic" w:cs="Simplified Arabic"/>
          <w:color w:val="000000" w:themeColor="text1"/>
          <w:sz w:val="28"/>
          <w:szCs w:val="28"/>
        </w:rPr>
        <w:t>etal</w:t>
      </w:r>
      <w:proofErr w:type="spellEnd"/>
      <w:r w:rsidR="00E37CE5" w:rsidRPr="00D2608B">
        <w:rPr>
          <w:rFonts w:ascii="Simplified Arabic" w:hAnsi="Simplified Arabic" w:cs="Simplified Arabic"/>
          <w:color w:val="000000" w:themeColor="text1"/>
          <w:sz w:val="28"/>
          <w:szCs w:val="28"/>
        </w:rPr>
        <w:t>.</w:t>
      </w:r>
      <w:r w:rsidRPr="00D2608B">
        <w:rPr>
          <w:rFonts w:ascii="Simplified Arabic" w:hAnsi="Simplified Arabic" w:cs="Simplified Arabic"/>
          <w:color w:val="000000" w:themeColor="text1"/>
          <w:sz w:val="28"/>
          <w:szCs w:val="28"/>
        </w:rPr>
        <w:t>, 2026).</w:t>
      </w:r>
    </w:p>
    <w:p w14:paraId="1545FC2D" w14:textId="2B69CCE2" w:rsidR="00537374" w:rsidRPr="00D2608B" w:rsidRDefault="00537374" w:rsidP="00C359CE">
      <w:pPr>
        <w:pStyle w:val="a8"/>
        <w:bidi/>
        <w:spacing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يُواجه القطاع الزراعي عالمياً تحدياً جوهرياً يتمثل في الفاقد الزراعي الناجم عن الآفات النباتية والأمراض الفطرية والبكتيرية، إذ تُشير التقديرات إلى أن الآفات تتسبب سنوياً في فقدان ما يزيد عن 40% من الإنتاج الغذائي العالمي المحتمل، مما يُشكّل تهديداً خطيراً للأمن الغذائي والاستدامة الزراعية. وقد تطورت أساليب مواجهة هذا التحدي من خلال نظم المكافحة المتكاملة للآفات التي تجمع بين الأساليب البيولوجية والكيميائية والزراعية والوراثية في إطار متكامل يستهدف خفض أعداد الآفات إلى ما دون مستويات الضرر الاقتصادي مع الحفاظ على التوازن البيئي والتنوع الحيوي</w:t>
      </w:r>
      <w:r w:rsidRPr="00D2608B">
        <w:rPr>
          <w:rFonts w:ascii="Simplified Arabic" w:hAnsi="Simplified Arabic" w:cs="Simplified Arabic"/>
          <w:color w:val="000000" w:themeColor="text1"/>
          <w:sz w:val="28"/>
          <w:szCs w:val="28"/>
        </w:rPr>
        <w:t xml:space="preserve"> (</w:t>
      </w:r>
      <w:proofErr w:type="spellStart"/>
      <w:r w:rsidRPr="00D2608B">
        <w:rPr>
          <w:rFonts w:ascii="Simplified Arabic" w:hAnsi="Simplified Arabic" w:cs="Simplified Arabic"/>
          <w:color w:val="000000" w:themeColor="text1"/>
          <w:sz w:val="28"/>
          <w:szCs w:val="28"/>
        </w:rPr>
        <w:t>Angon</w:t>
      </w:r>
      <w:proofErr w:type="spellEnd"/>
      <w:r w:rsidRPr="00D2608B">
        <w:rPr>
          <w:rFonts w:ascii="Simplified Arabic" w:hAnsi="Simplified Arabic" w:cs="Simplified Arabic"/>
          <w:color w:val="000000" w:themeColor="text1"/>
          <w:sz w:val="28"/>
          <w:szCs w:val="28"/>
        </w:rPr>
        <w:t xml:space="preserve"> et al., 2023).</w:t>
      </w:r>
    </w:p>
    <w:p w14:paraId="38E8113B" w14:textId="77777777" w:rsidR="00537374" w:rsidRPr="00D2608B" w:rsidRDefault="00537374" w:rsidP="00C359CE">
      <w:pPr>
        <w:pStyle w:val="a8"/>
        <w:bidi/>
        <w:spacing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وتزداد أهمية هذه القضية في محاصيل الفاكهة تحديداً نظراً لطبيعتها سريعة التلف وحساسيتها العالية للإصابات في مراحل ما قبل وبعد الحصاد، حيث تتراوح نسب الفاقد في الفواكه والخضروات بين 15</w:t>
      </w:r>
      <w:r w:rsidRPr="00D2608B">
        <w:rPr>
          <w:rFonts w:ascii="Simplified Arabic" w:hAnsi="Simplified Arabic" w:cs="Simplified Arabic"/>
          <w:color w:val="000000" w:themeColor="text1"/>
          <w:sz w:val="28"/>
          <w:szCs w:val="28"/>
        </w:rPr>
        <w:t xml:space="preserve">% </w:t>
      </w:r>
      <w:r w:rsidRPr="00D2608B">
        <w:rPr>
          <w:rFonts w:ascii="Simplified Arabic" w:hAnsi="Simplified Arabic" w:cs="Simplified Arabic"/>
          <w:color w:val="000000" w:themeColor="text1"/>
          <w:sz w:val="28"/>
          <w:szCs w:val="28"/>
          <w:rtl/>
        </w:rPr>
        <w:lastRenderedPageBreak/>
        <w:t>و70% في بعض الدول النامية بسبب تضافر عوامل الأمراض والحشرات والأضرار الميكانيكية وسوء ممارسات التداول والتخزين، مما يستدعي تبني مقاربات شاملة لا تقتصر على الجوانب الفنية فحسب بل تمتد لتشمل الأبعاد الإدارية والتنظيمية في إدارة سلسلة الإنتاج</w:t>
      </w:r>
      <w:r w:rsidRPr="00D2608B">
        <w:rPr>
          <w:rFonts w:ascii="Simplified Arabic" w:hAnsi="Simplified Arabic" w:cs="Simplified Arabic"/>
          <w:color w:val="000000" w:themeColor="text1"/>
          <w:sz w:val="28"/>
          <w:szCs w:val="28"/>
        </w:rPr>
        <w:t xml:space="preserve"> (</w:t>
      </w:r>
      <w:proofErr w:type="spellStart"/>
      <w:r w:rsidRPr="00D2608B">
        <w:rPr>
          <w:rFonts w:ascii="Simplified Arabic" w:hAnsi="Simplified Arabic" w:cs="Simplified Arabic"/>
          <w:color w:val="000000" w:themeColor="text1"/>
          <w:sz w:val="28"/>
          <w:szCs w:val="28"/>
        </w:rPr>
        <w:t>Etefa</w:t>
      </w:r>
      <w:proofErr w:type="spellEnd"/>
      <w:r w:rsidRPr="00D2608B">
        <w:rPr>
          <w:rFonts w:ascii="Simplified Arabic" w:hAnsi="Simplified Arabic" w:cs="Simplified Arabic"/>
          <w:color w:val="000000" w:themeColor="text1"/>
          <w:sz w:val="28"/>
          <w:szCs w:val="28"/>
        </w:rPr>
        <w:t xml:space="preserve"> et al., 2022).</w:t>
      </w:r>
    </w:p>
    <w:p w14:paraId="5B09C039" w14:textId="77777777" w:rsidR="00537374" w:rsidRPr="00D2608B" w:rsidRDefault="00537374" w:rsidP="00C359CE">
      <w:pPr>
        <w:pStyle w:val="a8"/>
        <w:bidi/>
        <w:spacing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ومن هذا المنطلق، تأتي هذه الدراسة لتُسهم في سد هذه الفجوة البحثية من خلال دراسة أثر تطبيق نظم إدارة الجودة</w:t>
      </w:r>
      <w:r w:rsidRPr="00D2608B">
        <w:rPr>
          <w:rFonts w:ascii="Simplified Arabic" w:hAnsi="Simplified Arabic" w:cs="Simplified Arabic"/>
          <w:color w:val="000000" w:themeColor="text1"/>
          <w:sz w:val="28"/>
          <w:szCs w:val="28"/>
        </w:rPr>
        <w:t xml:space="preserve"> ISO 9001 </w:t>
      </w:r>
      <w:r w:rsidRPr="00D2608B">
        <w:rPr>
          <w:rFonts w:ascii="Simplified Arabic" w:hAnsi="Simplified Arabic" w:cs="Simplified Arabic"/>
          <w:color w:val="000000" w:themeColor="text1"/>
          <w:sz w:val="28"/>
          <w:szCs w:val="28"/>
          <w:rtl/>
        </w:rPr>
        <w:t>بأبعادها المتمثلة في التخطيط الاستراتيجي للجودة وتوثيق العمليات وتوحيد الإجراءات والرقابة والتحسين المستمر وتأهيل الموارد البشرية وتدريبها على كفاءة برامج مكافحة الآفات النباتية وتقليل الفاقد الزراعي، وذلك بالتطبيق ميدانياً على مزارع الفاكهة في منطقة جازان التي تُعد من أبرز مناطق إنتاج الفاكهة في المملكة العربية السعودية، بما يُوفر إطاراً علمياً وعملياً يجمع بين منظوري إدارة الجودة والإنتاج الزراعي المستدام خدمةً لأهداف التنمية الزراعية في ضوء رؤية 2030</w:t>
      </w:r>
      <w:r w:rsidRPr="00D2608B">
        <w:rPr>
          <w:rFonts w:ascii="Simplified Arabic" w:hAnsi="Simplified Arabic" w:cs="Simplified Arabic"/>
          <w:color w:val="000000" w:themeColor="text1"/>
          <w:sz w:val="28"/>
          <w:szCs w:val="28"/>
        </w:rPr>
        <w:t>.</w:t>
      </w:r>
    </w:p>
    <w:p w14:paraId="60CD6523" w14:textId="286F9B24" w:rsidR="00C359CE" w:rsidRPr="00D2608B" w:rsidRDefault="00C359CE" w:rsidP="00C359CE">
      <w:pPr>
        <w:pStyle w:val="a8"/>
        <w:bidi/>
        <w:spacing w:line="276" w:lineRule="auto"/>
        <w:jc w:val="both"/>
        <w:outlineLvl w:val="1"/>
        <w:rPr>
          <w:rFonts w:ascii="Simplified Arabic" w:hAnsi="Simplified Arabic" w:cs="Simplified Arabic"/>
          <w:b/>
          <w:bCs/>
          <w:color w:val="000000" w:themeColor="text1"/>
          <w:sz w:val="36"/>
          <w:szCs w:val="36"/>
          <w:rtl/>
        </w:rPr>
      </w:pPr>
      <w:bookmarkStart w:id="5" w:name="_Toc233497588"/>
      <w:bookmarkStart w:id="6" w:name="_Toc169790500"/>
      <w:bookmarkEnd w:id="3"/>
      <w:bookmarkEnd w:id="4"/>
      <w:r w:rsidRPr="00D2608B">
        <w:rPr>
          <w:rFonts w:ascii="Simplified Arabic" w:hAnsi="Simplified Arabic" w:cs="Simplified Arabic"/>
          <w:b/>
          <w:bCs/>
          <w:color w:val="000000" w:themeColor="text1"/>
          <w:sz w:val="36"/>
          <w:szCs w:val="36"/>
          <w:rtl/>
        </w:rPr>
        <w:t>2.1 مشكلة الدراسة</w:t>
      </w:r>
      <w:bookmarkEnd w:id="5"/>
    </w:p>
    <w:p w14:paraId="4B03C6C5" w14:textId="77777777" w:rsidR="00537374" w:rsidRPr="00D2608B" w:rsidRDefault="00537374" w:rsidP="00C359CE">
      <w:pPr>
        <w:pStyle w:val="a8"/>
        <w:bidi/>
        <w:spacing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يُعدّ القطاع الزراعي من الركائز الاستراتيجية التي تُعوّل عليها المملكة العربية السعودية في تحقيق أهداف رؤية 2030 المتعلقة بالأمن الغذائي وتنويع مصادر الدخل الوطني والحد من الاعتماد على الاستيراد، وتحتل منطقة جازان مكانة متميزة في هذا السياق بوصفها واحدة من أبرز المناطق الزراعية في المملكة، إذ تتمتع بخصائص مناخية وجغرافية فريدة تجعلها بيئة ملائمة لإنتاج أصناف متنوعة من الفاكهة الاستوائية وشبه الاستوائية كالمانجو والبابايا والجوافة والموز، حيث يُقدّر عدد مزارع الفاكهة المسجلة فيها بنحو 1200 مزرعة تُسهم بنسبة معتبرة في الناتج الزراعي المحلي وتوفير فرص العمل للسكان. غير أن هذا القطاع الحيوي يواجه تحديات جسيمة تُهدد استدامته وتُقلّص من عوائده الاقتصادية، يأتي في مقدمتها تفاقم مشكلة الآفات النباتية التي تجد في المناخ الدافئ والرطوبة العالية لمنطقة جازان بيئة مثالية للتكاثر والانتشار، مما يُلحق خسائر فادحة بمحاصيل الفاكهة في مراحل الإنتاج المختلفة من الحقل إلى السوق</w:t>
      </w:r>
      <w:r w:rsidRPr="00D2608B">
        <w:rPr>
          <w:rFonts w:ascii="Simplified Arabic" w:hAnsi="Simplified Arabic" w:cs="Simplified Arabic"/>
          <w:color w:val="000000" w:themeColor="text1"/>
          <w:sz w:val="28"/>
          <w:szCs w:val="28"/>
        </w:rPr>
        <w:t>.</w:t>
      </w:r>
    </w:p>
    <w:p w14:paraId="6AED5CFD" w14:textId="77777777" w:rsidR="00537374" w:rsidRPr="00D2608B" w:rsidRDefault="00537374" w:rsidP="00C359CE">
      <w:pPr>
        <w:pStyle w:val="a8"/>
        <w:bidi/>
        <w:spacing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 xml:space="preserve">وتُشير التقارير الصادرة عن فرع وزارة البيئة والمياه والزراعة بمنطقة جازان إلى أن نسب الفاقد الزراعي في محاصيل الفاكهة تتراوح بين 25% و40% في بعض المواسم، وهي نسبة مرتفعة تفوق المعدلات المقبولة عالمياً وتُترجم إلى خسائر اقتصادية تُقدّر بملايين الريالات سنوياً. وتتعدد أسباب هذا الفاقد بين الإصابات الحشرية والفطرية وسوء ممارسات الحصاد والتداول وضعف البنية التحتية للتبريد والنقل، إلا أن الملاحظة الجوهرية التي استرعت انتباه الباحث من خلال الزيارات الميدانية الاستطلاعية والمقابلات الأولية مع عدد من مديري المزارع والمهندسين الزراعيين في المنطقة تتمثل في أن جزءاً كبيراً من هذا الفاقد لا يرجع فقط </w:t>
      </w:r>
      <w:r w:rsidRPr="00D2608B">
        <w:rPr>
          <w:rFonts w:ascii="Simplified Arabic" w:hAnsi="Simplified Arabic" w:cs="Simplified Arabic"/>
          <w:color w:val="000000" w:themeColor="text1"/>
          <w:sz w:val="28"/>
          <w:szCs w:val="28"/>
          <w:rtl/>
        </w:rPr>
        <w:lastRenderedPageBreak/>
        <w:t>إلى أسباب فنية أو بيولوجية بحتة، بل يرتبط ارتباطاً وثيقاً بغياب نظم إدارية منهجية وموحدة تحكم عمليات مكافحة الآفات وتضمن تنفيذها بكفاءة واتساق، حيث كشفت هذه الملاحظات الأولية عن افتقار معظم المزارع إلى تخطيط استراتيجي مُحكم لبرامج المكافحة، وعشوائية في تنفيذ عمليات الرش دون توثيق أو توحيد للإجراءات، وضعف آليات الرقابة والمتابعة وتحليل الانحرافات، فضلاً عن محدودية برامج تأهيل العاملين وتدريبهم على أساليب المكافحة المتكاملة الحديثة</w:t>
      </w:r>
      <w:r w:rsidRPr="00D2608B">
        <w:rPr>
          <w:rFonts w:ascii="Simplified Arabic" w:hAnsi="Simplified Arabic" w:cs="Simplified Arabic"/>
          <w:color w:val="000000" w:themeColor="text1"/>
          <w:sz w:val="28"/>
          <w:szCs w:val="28"/>
        </w:rPr>
        <w:t>.</w:t>
      </w:r>
    </w:p>
    <w:p w14:paraId="2F15458E" w14:textId="77777777" w:rsidR="00537374" w:rsidRPr="00D2608B" w:rsidRDefault="00537374" w:rsidP="00C359CE">
      <w:pPr>
        <w:pStyle w:val="a8"/>
        <w:bidi/>
        <w:spacing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وعلى الرغم من أن نظم إدارة الجودة وفقاً للمواصفة الدولية</w:t>
      </w:r>
      <w:r w:rsidRPr="00D2608B">
        <w:rPr>
          <w:rFonts w:ascii="Simplified Arabic" w:hAnsi="Simplified Arabic" w:cs="Simplified Arabic"/>
          <w:color w:val="000000" w:themeColor="text1"/>
          <w:sz w:val="28"/>
          <w:szCs w:val="28"/>
        </w:rPr>
        <w:t xml:space="preserve"> ISO 9001 </w:t>
      </w:r>
      <w:r w:rsidRPr="00D2608B">
        <w:rPr>
          <w:rFonts w:ascii="Simplified Arabic" w:hAnsi="Simplified Arabic" w:cs="Simplified Arabic"/>
          <w:color w:val="000000" w:themeColor="text1"/>
          <w:sz w:val="28"/>
          <w:szCs w:val="28"/>
          <w:rtl/>
        </w:rPr>
        <w:t>قد أثبتت فعاليتها في تحسين الأداء المؤسسي وتخفيض الهدر ورفع الكفاءة التشغيلية في القطاعات الصناعية والخدمية والغذائية كما أكدته دراسات عديدة مثل دراسة يانغ ولو وليو</w:t>
      </w:r>
      <w:r w:rsidRPr="00D2608B">
        <w:rPr>
          <w:rFonts w:ascii="Simplified Arabic" w:hAnsi="Simplified Arabic" w:cs="Simplified Arabic"/>
          <w:color w:val="000000" w:themeColor="text1"/>
          <w:sz w:val="28"/>
          <w:szCs w:val="28"/>
        </w:rPr>
        <w:t xml:space="preserve"> (Yang et al., 2023) </w:t>
      </w:r>
      <w:r w:rsidRPr="00D2608B">
        <w:rPr>
          <w:rFonts w:ascii="Simplified Arabic" w:hAnsi="Simplified Arabic" w:cs="Simplified Arabic"/>
          <w:color w:val="000000" w:themeColor="text1"/>
          <w:sz w:val="28"/>
          <w:szCs w:val="28"/>
          <w:rtl/>
        </w:rPr>
        <w:t>ودراسة الشهراني وحسين</w:t>
      </w:r>
      <w:r w:rsidRPr="00D2608B">
        <w:rPr>
          <w:rFonts w:ascii="Simplified Arabic" w:hAnsi="Simplified Arabic" w:cs="Simplified Arabic"/>
          <w:color w:val="000000" w:themeColor="text1"/>
          <w:sz w:val="28"/>
          <w:szCs w:val="28"/>
        </w:rPr>
        <w:t xml:space="preserve"> (</w:t>
      </w:r>
      <w:proofErr w:type="spellStart"/>
      <w:r w:rsidRPr="00D2608B">
        <w:rPr>
          <w:rFonts w:ascii="Simplified Arabic" w:hAnsi="Simplified Arabic" w:cs="Simplified Arabic"/>
          <w:color w:val="000000" w:themeColor="text1"/>
          <w:sz w:val="28"/>
          <w:szCs w:val="28"/>
        </w:rPr>
        <w:t>Alshahrani</w:t>
      </w:r>
      <w:proofErr w:type="spellEnd"/>
      <w:r w:rsidRPr="00D2608B">
        <w:rPr>
          <w:rFonts w:ascii="Simplified Arabic" w:hAnsi="Simplified Arabic" w:cs="Simplified Arabic"/>
          <w:color w:val="000000" w:themeColor="text1"/>
          <w:sz w:val="28"/>
          <w:szCs w:val="28"/>
        </w:rPr>
        <w:t xml:space="preserve"> &amp; Husain, 2024) </w:t>
      </w:r>
      <w:r w:rsidRPr="00D2608B">
        <w:rPr>
          <w:rFonts w:ascii="Simplified Arabic" w:hAnsi="Simplified Arabic" w:cs="Simplified Arabic"/>
          <w:color w:val="000000" w:themeColor="text1"/>
          <w:sz w:val="28"/>
          <w:szCs w:val="28"/>
          <w:rtl/>
        </w:rPr>
        <w:t>ودراسة سوسانتو وسويف</w:t>
      </w:r>
      <w:r w:rsidRPr="00D2608B">
        <w:rPr>
          <w:rFonts w:ascii="Simplified Arabic" w:hAnsi="Simplified Arabic" w:cs="Simplified Arabic"/>
          <w:color w:val="000000" w:themeColor="text1"/>
          <w:sz w:val="28"/>
          <w:szCs w:val="28"/>
        </w:rPr>
        <w:t xml:space="preserve"> (</w:t>
      </w:r>
      <w:proofErr w:type="spellStart"/>
      <w:r w:rsidRPr="00D2608B">
        <w:rPr>
          <w:rFonts w:ascii="Simplified Arabic" w:hAnsi="Simplified Arabic" w:cs="Simplified Arabic"/>
          <w:color w:val="000000" w:themeColor="text1"/>
          <w:sz w:val="28"/>
          <w:szCs w:val="28"/>
        </w:rPr>
        <w:t>Susanto</w:t>
      </w:r>
      <w:proofErr w:type="spellEnd"/>
      <w:r w:rsidRPr="00D2608B">
        <w:rPr>
          <w:rFonts w:ascii="Simplified Arabic" w:hAnsi="Simplified Arabic" w:cs="Simplified Arabic"/>
          <w:color w:val="000000" w:themeColor="text1"/>
          <w:sz w:val="28"/>
          <w:szCs w:val="28"/>
        </w:rPr>
        <w:t xml:space="preserve"> &amp; </w:t>
      </w:r>
      <w:proofErr w:type="spellStart"/>
      <w:r w:rsidRPr="00D2608B">
        <w:rPr>
          <w:rFonts w:ascii="Simplified Arabic" w:hAnsi="Simplified Arabic" w:cs="Simplified Arabic"/>
          <w:color w:val="000000" w:themeColor="text1"/>
          <w:sz w:val="28"/>
          <w:szCs w:val="28"/>
        </w:rPr>
        <w:t>Suef</w:t>
      </w:r>
      <w:proofErr w:type="spellEnd"/>
      <w:r w:rsidRPr="00D2608B">
        <w:rPr>
          <w:rFonts w:ascii="Simplified Arabic" w:hAnsi="Simplified Arabic" w:cs="Simplified Arabic"/>
          <w:color w:val="000000" w:themeColor="text1"/>
          <w:sz w:val="28"/>
          <w:szCs w:val="28"/>
        </w:rPr>
        <w:t>, 2026)</w:t>
      </w:r>
      <w:r w:rsidRPr="00D2608B">
        <w:rPr>
          <w:rFonts w:ascii="Simplified Arabic" w:hAnsi="Simplified Arabic" w:cs="Simplified Arabic"/>
          <w:color w:val="000000" w:themeColor="text1"/>
          <w:sz w:val="28"/>
          <w:szCs w:val="28"/>
          <w:rtl/>
        </w:rPr>
        <w:t>، إلا أن تطبيقها في القطاع الزراعي الإنتاجي لا يزال محدوداً للغاية، ولا تكاد تُوجد دراسات عربية أو محلية تناولت أثر تطبيق هذه النظم على كفاءة برامج مكافحة الآفات النباتية تحديداً. كما أن الدراسات التي تناولت الفاقد الزراعي في محاصيل الفاكهة مثل دراسة سلام وعبد المنعم (2022) ودراسة المبروك والزروق (2024) ركّزت على الجوانب الاقتصادية والفنية دون التطرق إلى البُعد الإداري والتنظيمي المتمثل في نظم إدارة الجودة وأثره على تقليل هذا الفقد. وبناءً على ما تقدم، تتبلور مشكلة الدراسة الحالية في التساؤل الرئيسي التالي</w:t>
      </w:r>
      <w:r w:rsidRPr="00D2608B">
        <w:rPr>
          <w:rFonts w:ascii="Simplified Arabic" w:hAnsi="Simplified Arabic" w:cs="Simplified Arabic"/>
          <w:color w:val="000000" w:themeColor="text1"/>
          <w:sz w:val="28"/>
          <w:szCs w:val="28"/>
        </w:rPr>
        <w:t xml:space="preserve">: </w:t>
      </w:r>
      <w:r w:rsidRPr="00D2608B">
        <w:rPr>
          <w:rStyle w:val="a9"/>
          <w:rFonts w:ascii="Simplified Arabic" w:hAnsi="Simplified Arabic" w:cs="Simplified Arabic"/>
          <w:b w:val="0"/>
          <w:bCs w:val="0"/>
          <w:color w:val="000000" w:themeColor="text1"/>
          <w:sz w:val="28"/>
          <w:szCs w:val="28"/>
          <w:rtl/>
        </w:rPr>
        <w:t>ما أثر تطبيق نظم إدارة الجودة</w:t>
      </w:r>
      <w:r w:rsidRPr="00D2608B">
        <w:rPr>
          <w:rStyle w:val="a9"/>
          <w:rFonts w:ascii="Simplified Arabic" w:hAnsi="Simplified Arabic" w:cs="Simplified Arabic"/>
          <w:b w:val="0"/>
          <w:bCs w:val="0"/>
          <w:color w:val="000000" w:themeColor="text1"/>
          <w:sz w:val="28"/>
          <w:szCs w:val="28"/>
        </w:rPr>
        <w:t xml:space="preserve"> (ISO 9001) </w:t>
      </w:r>
      <w:r w:rsidRPr="00D2608B">
        <w:rPr>
          <w:rStyle w:val="a9"/>
          <w:rFonts w:ascii="Simplified Arabic" w:hAnsi="Simplified Arabic" w:cs="Simplified Arabic"/>
          <w:b w:val="0"/>
          <w:bCs w:val="0"/>
          <w:color w:val="000000" w:themeColor="text1"/>
          <w:sz w:val="28"/>
          <w:szCs w:val="28"/>
          <w:rtl/>
        </w:rPr>
        <w:t>بأبعادها (التخطيط الاستراتيجي للجودة، وتوثيق العمليات وتوحيد الإجراءات، والرقابة والتحسين المستمر، وتأهيل الموارد البشرية وتدريبها) على كفاءة برامج مكافحة الآفات النباتية وتقليل الفاقد الزراعي في مزارع الفاكهة بمنطقة جازان؟</w:t>
      </w:r>
    </w:p>
    <w:p w14:paraId="61610F3A" w14:textId="4F6AA64F" w:rsidR="00C359CE" w:rsidRPr="00D2608B" w:rsidRDefault="00C359CE" w:rsidP="00C359CE">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7" w:name="_Toc233497589"/>
      <w:r w:rsidRPr="00D2608B">
        <w:rPr>
          <w:rFonts w:ascii="Simplified Arabic" w:eastAsia="Times New Roman" w:hAnsi="Simplified Arabic" w:cs="Simplified Arabic"/>
          <w:b/>
          <w:bCs/>
          <w:color w:val="000000" w:themeColor="text1"/>
          <w:kern w:val="0"/>
          <w:sz w:val="36"/>
          <w:szCs w:val="36"/>
          <w:rtl/>
          <w14:ligatures w14:val="none"/>
        </w:rPr>
        <w:t>3.1 أهداف الدراسة</w:t>
      </w:r>
      <w:bookmarkEnd w:id="7"/>
    </w:p>
    <w:p w14:paraId="10B12104" w14:textId="77777777" w:rsidR="00537374" w:rsidRPr="00D2608B" w:rsidRDefault="00537374" w:rsidP="00C359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2608B">
        <w:rPr>
          <w:rFonts w:ascii="Simplified Arabic" w:eastAsia="Times New Roman" w:hAnsi="Simplified Arabic" w:cs="Simplified Arabic"/>
          <w:color w:val="000000" w:themeColor="text1"/>
          <w:kern w:val="0"/>
          <w:sz w:val="28"/>
          <w:szCs w:val="28"/>
          <w:rtl/>
          <w14:ligatures w14:val="none"/>
        </w:rPr>
        <w:t>تهدف هذه الدراسة إلى دراسة أثر تطبيق نظم إدارة الجودة</w:t>
      </w:r>
      <w:r w:rsidRPr="00D2608B">
        <w:rPr>
          <w:rFonts w:ascii="Simplified Arabic" w:eastAsia="Times New Roman" w:hAnsi="Simplified Arabic" w:cs="Simplified Arabic"/>
          <w:color w:val="000000" w:themeColor="text1"/>
          <w:kern w:val="0"/>
          <w:sz w:val="28"/>
          <w:szCs w:val="28"/>
          <w14:ligatures w14:val="none"/>
        </w:rPr>
        <w:t xml:space="preserve"> (ISO 9001) </w:t>
      </w:r>
      <w:r w:rsidRPr="00D2608B">
        <w:rPr>
          <w:rFonts w:ascii="Simplified Arabic" w:eastAsia="Times New Roman" w:hAnsi="Simplified Arabic" w:cs="Simplified Arabic"/>
          <w:color w:val="000000" w:themeColor="text1"/>
          <w:kern w:val="0"/>
          <w:sz w:val="28"/>
          <w:szCs w:val="28"/>
          <w:rtl/>
          <w14:ligatures w14:val="none"/>
        </w:rPr>
        <w:t>بأبعادها الأربعة المتمثلة في (التخطيط الاستراتيجي للجودة، وتوثيق العمليات وتوحيد الإجراءات، والرقابة والتحسين المستمر، وتأهيل الموارد البشرية وتدريبها) على كفاءة برامج مكافحة الآفات النباتية وتقليل الفاقد الزراعي في مزارع الفاكهة بمنطقة جازان</w:t>
      </w:r>
      <w:r w:rsidRPr="00D2608B">
        <w:rPr>
          <w:rFonts w:ascii="Simplified Arabic" w:eastAsia="Times New Roman" w:hAnsi="Simplified Arabic" w:cs="Simplified Arabic"/>
          <w:color w:val="000000" w:themeColor="text1"/>
          <w:kern w:val="0"/>
          <w:sz w:val="28"/>
          <w:szCs w:val="28"/>
          <w14:ligatures w14:val="none"/>
        </w:rPr>
        <w:t>.</w:t>
      </w:r>
    </w:p>
    <w:p w14:paraId="764C6340" w14:textId="77777777" w:rsidR="00537374" w:rsidRPr="00D2608B" w:rsidRDefault="00537374" w:rsidP="00C359C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2608B">
        <w:rPr>
          <w:rFonts w:ascii="Simplified Arabic" w:eastAsia="Times New Roman" w:hAnsi="Simplified Arabic" w:cs="Simplified Arabic"/>
          <w:b/>
          <w:bCs/>
          <w:color w:val="000000" w:themeColor="text1"/>
          <w:kern w:val="0"/>
          <w:sz w:val="28"/>
          <w:szCs w:val="28"/>
          <w:rtl/>
          <w14:ligatures w14:val="none"/>
        </w:rPr>
        <w:t>ويتفرع من هذا الهدف الرئيسي عدة أهداف فرعية، وهي</w:t>
      </w:r>
      <w:r w:rsidRPr="00D2608B">
        <w:rPr>
          <w:rFonts w:ascii="Simplified Arabic" w:eastAsia="Times New Roman" w:hAnsi="Simplified Arabic" w:cs="Simplified Arabic"/>
          <w:b/>
          <w:bCs/>
          <w:color w:val="000000" w:themeColor="text1"/>
          <w:kern w:val="0"/>
          <w:sz w:val="28"/>
          <w:szCs w:val="28"/>
          <w14:ligatures w14:val="none"/>
        </w:rPr>
        <w:t>:</w:t>
      </w:r>
    </w:p>
    <w:p w14:paraId="6B88956B" w14:textId="77777777" w:rsidR="00537374" w:rsidRPr="00D2608B" w:rsidRDefault="00537374" w:rsidP="00C359CE">
      <w:pPr>
        <w:pStyle w:val="a6"/>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2608B">
        <w:rPr>
          <w:rFonts w:ascii="Simplified Arabic" w:eastAsia="Times New Roman" w:hAnsi="Simplified Arabic" w:cs="Simplified Arabic"/>
          <w:color w:val="000000" w:themeColor="text1"/>
          <w:kern w:val="0"/>
          <w:sz w:val="28"/>
          <w:szCs w:val="28"/>
          <w:rtl/>
          <w14:ligatures w14:val="none"/>
        </w:rPr>
        <w:lastRenderedPageBreak/>
        <w:t>التعرف على أثر التخطيط الاستراتيجي للجودة وفقاً لمتطلبات</w:t>
      </w:r>
      <w:r w:rsidRPr="00D2608B">
        <w:rPr>
          <w:rFonts w:ascii="Simplified Arabic" w:eastAsia="Times New Roman" w:hAnsi="Simplified Arabic" w:cs="Simplified Arabic"/>
          <w:color w:val="000000" w:themeColor="text1"/>
          <w:kern w:val="0"/>
          <w:sz w:val="28"/>
          <w:szCs w:val="28"/>
          <w14:ligatures w14:val="none"/>
        </w:rPr>
        <w:t xml:space="preserve"> ISO 9001 </w:t>
      </w:r>
      <w:r w:rsidRPr="00D2608B">
        <w:rPr>
          <w:rFonts w:ascii="Simplified Arabic" w:eastAsia="Times New Roman" w:hAnsi="Simplified Arabic" w:cs="Simplified Arabic"/>
          <w:color w:val="000000" w:themeColor="text1"/>
          <w:kern w:val="0"/>
          <w:sz w:val="28"/>
          <w:szCs w:val="28"/>
          <w:rtl/>
          <w14:ligatures w14:val="none"/>
        </w:rPr>
        <w:t>على كفاءة تحديد مواعيد وبرامج مكافحة الآفات النباتية وتقليل الفاقد الزراعي في مزارع الفاكهة بمنطقة جازان</w:t>
      </w:r>
      <w:r w:rsidRPr="00D2608B">
        <w:rPr>
          <w:rFonts w:ascii="Simplified Arabic" w:eastAsia="Times New Roman" w:hAnsi="Simplified Arabic" w:cs="Simplified Arabic"/>
          <w:color w:val="000000" w:themeColor="text1"/>
          <w:kern w:val="0"/>
          <w:sz w:val="28"/>
          <w:szCs w:val="28"/>
          <w14:ligatures w14:val="none"/>
        </w:rPr>
        <w:t>.</w:t>
      </w:r>
    </w:p>
    <w:p w14:paraId="71D91DC8" w14:textId="77777777" w:rsidR="00537374" w:rsidRPr="00D2608B" w:rsidRDefault="00537374" w:rsidP="00C359CE">
      <w:pPr>
        <w:pStyle w:val="a6"/>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2608B">
        <w:rPr>
          <w:rFonts w:ascii="Simplified Arabic" w:eastAsia="Times New Roman" w:hAnsi="Simplified Arabic" w:cs="Simplified Arabic"/>
          <w:color w:val="000000" w:themeColor="text1"/>
          <w:kern w:val="0"/>
          <w:sz w:val="28"/>
          <w:szCs w:val="28"/>
          <w:rtl/>
          <w14:ligatures w14:val="none"/>
        </w:rPr>
        <w:t>قياس أثر توثيق العمليات وتوحيد الإجراءات وفقاً لمتطلبات</w:t>
      </w:r>
      <w:r w:rsidRPr="00D2608B">
        <w:rPr>
          <w:rFonts w:ascii="Simplified Arabic" w:eastAsia="Times New Roman" w:hAnsi="Simplified Arabic" w:cs="Simplified Arabic"/>
          <w:color w:val="000000" w:themeColor="text1"/>
          <w:kern w:val="0"/>
          <w:sz w:val="28"/>
          <w:szCs w:val="28"/>
          <w14:ligatures w14:val="none"/>
        </w:rPr>
        <w:t xml:space="preserve"> ISO 9001 </w:t>
      </w:r>
      <w:r w:rsidRPr="00D2608B">
        <w:rPr>
          <w:rFonts w:ascii="Simplified Arabic" w:eastAsia="Times New Roman" w:hAnsi="Simplified Arabic" w:cs="Simplified Arabic"/>
          <w:color w:val="000000" w:themeColor="text1"/>
          <w:kern w:val="0"/>
          <w:sz w:val="28"/>
          <w:szCs w:val="28"/>
          <w:rtl/>
          <w14:ligatures w14:val="none"/>
        </w:rPr>
        <w:t>على دقة تنفيذ عمليات الرش والمكافحة الحقلية وانعكاس ذلك على تقليل الفاقد الزراعي في مزارع الفاكهة بمنطقة جازان</w:t>
      </w:r>
      <w:r w:rsidRPr="00D2608B">
        <w:rPr>
          <w:rFonts w:ascii="Simplified Arabic" w:eastAsia="Times New Roman" w:hAnsi="Simplified Arabic" w:cs="Simplified Arabic"/>
          <w:color w:val="000000" w:themeColor="text1"/>
          <w:kern w:val="0"/>
          <w:sz w:val="28"/>
          <w:szCs w:val="28"/>
          <w14:ligatures w14:val="none"/>
        </w:rPr>
        <w:t>.</w:t>
      </w:r>
    </w:p>
    <w:p w14:paraId="315881DC" w14:textId="77777777" w:rsidR="00537374" w:rsidRPr="00D2608B" w:rsidRDefault="00537374" w:rsidP="00C359CE">
      <w:pPr>
        <w:pStyle w:val="a6"/>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2608B">
        <w:rPr>
          <w:rFonts w:ascii="Simplified Arabic" w:eastAsia="Times New Roman" w:hAnsi="Simplified Arabic" w:cs="Simplified Arabic"/>
          <w:color w:val="000000" w:themeColor="text1"/>
          <w:kern w:val="0"/>
          <w:sz w:val="28"/>
          <w:szCs w:val="28"/>
          <w:rtl/>
          <w14:ligatures w14:val="none"/>
        </w:rPr>
        <w:t>تحديد أثر الرقابة والتحسين المستمر وفقاً لمتطلبات</w:t>
      </w:r>
      <w:r w:rsidRPr="00D2608B">
        <w:rPr>
          <w:rFonts w:ascii="Simplified Arabic" w:eastAsia="Times New Roman" w:hAnsi="Simplified Arabic" w:cs="Simplified Arabic"/>
          <w:color w:val="000000" w:themeColor="text1"/>
          <w:kern w:val="0"/>
          <w:sz w:val="28"/>
          <w:szCs w:val="28"/>
          <w14:ligatures w14:val="none"/>
        </w:rPr>
        <w:t xml:space="preserve"> ISO 9001 </w:t>
      </w:r>
      <w:r w:rsidRPr="00D2608B">
        <w:rPr>
          <w:rFonts w:ascii="Simplified Arabic" w:eastAsia="Times New Roman" w:hAnsi="Simplified Arabic" w:cs="Simplified Arabic"/>
          <w:color w:val="000000" w:themeColor="text1"/>
          <w:kern w:val="0"/>
          <w:sz w:val="28"/>
          <w:szCs w:val="28"/>
          <w:rtl/>
          <w14:ligatures w14:val="none"/>
        </w:rPr>
        <w:t>على مستوى الاستجابة للإصابات الطارئة وتقليل نسب الفقد في مزارع الفاكهة بمنطقة جازان</w:t>
      </w:r>
      <w:r w:rsidRPr="00D2608B">
        <w:rPr>
          <w:rFonts w:ascii="Simplified Arabic" w:eastAsia="Times New Roman" w:hAnsi="Simplified Arabic" w:cs="Simplified Arabic"/>
          <w:color w:val="000000" w:themeColor="text1"/>
          <w:kern w:val="0"/>
          <w:sz w:val="28"/>
          <w:szCs w:val="28"/>
          <w14:ligatures w14:val="none"/>
        </w:rPr>
        <w:t>.</w:t>
      </w:r>
    </w:p>
    <w:p w14:paraId="2B7AA6AC" w14:textId="77777777" w:rsidR="00537374" w:rsidRPr="00D2608B" w:rsidRDefault="00537374" w:rsidP="00C359CE">
      <w:pPr>
        <w:pStyle w:val="a6"/>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2608B">
        <w:rPr>
          <w:rFonts w:ascii="Simplified Arabic" w:eastAsia="Times New Roman" w:hAnsi="Simplified Arabic" w:cs="Simplified Arabic"/>
          <w:color w:val="000000" w:themeColor="text1"/>
          <w:kern w:val="0"/>
          <w:sz w:val="28"/>
          <w:szCs w:val="28"/>
          <w:rtl/>
          <w14:ligatures w14:val="none"/>
        </w:rPr>
        <w:t>الكشف عن أثر تأهيل الموارد البشرية وتدريبها وفقاً لمتطلبات</w:t>
      </w:r>
      <w:r w:rsidRPr="00D2608B">
        <w:rPr>
          <w:rFonts w:ascii="Simplified Arabic" w:eastAsia="Times New Roman" w:hAnsi="Simplified Arabic" w:cs="Simplified Arabic"/>
          <w:color w:val="000000" w:themeColor="text1"/>
          <w:kern w:val="0"/>
          <w:sz w:val="28"/>
          <w:szCs w:val="28"/>
          <w14:ligatures w14:val="none"/>
        </w:rPr>
        <w:t xml:space="preserve"> ISO 9001 </w:t>
      </w:r>
      <w:r w:rsidRPr="00D2608B">
        <w:rPr>
          <w:rFonts w:ascii="Simplified Arabic" w:eastAsia="Times New Roman" w:hAnsi="Simplified Arabic" w:cs="Simplified Arabic"/>
          <w:color w:val="000000" w:themeColor="text1"/>
          <w:kern w:val="0"/>
          <w:sz w:val="28"/>
          <w:szCs w:val="28"/>
          <w:rtl/>
          <w14:ligatures w14:val="none"/>
        </w:rPr>
        <w:t>على رفع كفاءة العاملين في تطبيق برامج المكافحة المتكاملة للآفات وتقليل الفاقد الزراعي في مزارع الفاكهة بمنطقة جازان</w:t>
      </w:r>
      <w:r w:rsidRPr="00D2608B">
        <w:rPr>
          <w:rFonts w:ascii="Simplified Arabic" w:eastAsia="Times New Roman" w:hAnsi="Simplified Arabic" w:cs="Simplified Arabic"/>
          <w:color w:val="000000" w:themeColor="text1"/>
          <w:kern w:val="0"/>
          <w:sz w:val="28"/>
          <w:szCs w:val="28"/>
          <w14:ligatures w14:val="none"/>
        </w:rPr>
        <w:t>.</w:t>
      </w:r>
    </w:p>
    <w:p w14:paraId="52A22782" w14:textId="77777777" w:rsidR="00537374" w:rsidRPr="00D2608B" w:rsidRDefault="00537374" w:rsidP="00C359CE">
      <w:pPr>
        <w:pStyle w:val="a6"/>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2608B">
        <w:rPr>
          <w:rFonts w:ascii="Simplified Arabic" w:eastAsia="Times New Roman" w:hAnsi="Simplified Arabic" w:cs="Simplified Arabic"/>
          <w:color w:val="000000" w:themeColor="text1"/>
          <w:kern w:val="0"/>
          <w:sz w:val="28"/>
          <w:szCs w:val="28"/>
          <w:rtl/>
          <w14:ligatures w14:val="none"/>
        </w:rPr>
        <w:t>تقديم إطار مقترح لدمج متطلبات</w:t>
      </w:r>
      <w:r w:rsidRPr="00D2608B">
        <w:rPr>
          <w:rFonts w:ascii="Simplified Arabic" w:eastAsia="Times New Roman" w:hAnsi="Simplified Arabic" w:cs="Simplified Arabic"/>
          <w:color w:val="000000" w:themeColor="text1"/>
          <w:kern w:val="0"/>
          <w:sz w:val="28"/>
          <w:szCs w:val="28"/>
          <w14:ligatures w14:val="none"/>
        </w:rPr>
        <w:t xml:space="preserve"> ISO 9001 </w:t>
      </w:r>
      <w:r w:rsidRPr="00D2608B">
        <w:rPr>
          <w:rFonts w:ascii="Simplified Arabic" w:eastAsia="Times New Roman" w:hAnsi="Simplified Arabic" w:cs="Simplified Arabic"/>
          <w:color w:val="000000" w:themeColor="text1"/>
          <w:kern w:val="0"/>
          <w:sz w:val="28"/>
          <w:szCs w:val="28"/>
          <w:rtl/>
          <w14:ligatures w14:val="none"/>
        </w:rPr>
        <w:t>في برامج مكافحة الآفات النباتية بما يُسهم في تقليل الفاقد الزراعي وتحسين جودة إنتاج الفاكهة في منطقة جازان</w:t>
      </w:r>
      <w:r w:rsidRPr="00D2608B">
        <w:rPr>
          <w:rFonts w:ascii="Simplified Arabic" w:eastAsia="Times New Roman" w:hAnsi="Simplified Arabic" w:cs="Simplified Arabic"/>
          <w:color w:val="000000" w:themeColor="text1"/>
          <w:kern w:val="0"/>
          <w:sz w:val="28"/>
          <w:szCs w:val="28"/>
          <w14:ligatures w14:val="none"/>
        </w:rPr>
        <w:t>.</w:t>
      </w:r>
    </w:p>
    <w:p w14:paraId="52A2A1DF" w14:textId="77777777" w:rsidR="00C359CE" w:rsidRPr="00D2608B" w:rsidRDefault="00C359CE" w:rsidP="00C359CE">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8" w:name="_Toc233497590"/>
      <w:r w:rsidRPr="00D2608B">
        <w:rPr>
          <w:rFonts w:ascii="Simplified Arabic" w:eastAsia="Times New Roman" w:hAnsi="Simplified Arabic" w:cs="Simplified Arabic"/>
          <w:b/>
          <w:bCs/>
          <w:color w:val="000000" w:themeColor="text1"/>
          <w:kern w:val="0"/>
          <w:sz w:val="36"/>
          <w:szCs w:val="36"/>
          <w:rtl/>
          <w14:ligatures w14:val="none"/>
        </w:rPr>
        <w:t>4.1 أسئلة الدراسة</w:t>
      </w:r>
      <w:bookmarkEnd w:id="8"/>
    </w:p>
    <w:p w14:paraId="5CD8816A" w14:textId="4428DC9A" w:rsidR="00C359CE" w:rsidRPr="00D2608B" w:rsidRDefault="00C359CE" w:rsidP="00C359C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D2608B">
        <w:rPr>
          <w:rFonts w:ascii="Simplified Arabic" w:eastAsia="Times New Roman" w:hAnsi="Simplified Arabic" w:cs="Simplified Arabic"/>
          <w:b/>
          <w:bCs/>
          <w:color w:val="000000" w:themeColor="text1"/>
          <w:kern w:val="0"/>
          <w:sz w:val="32"/>
          <w:szCs w:val="32"/>
          <w:rtl/>
          <w14:ligatures w14:val="none"/>
        </w:rPr>
        <w:t>السؤال الرئيسي:</w:t>
      </w:r>
    </w:p>
    <w:p w14:paraId="614422C4" w14:textId="77777777" w:rsidR="00537374" w:rsidRPr="00D2608B" w:rsidRDefault="00537374" w:rsidP="00C359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2608B">
        <w:rPr>
          <w:rFonts w:ascii="Simplified Arabic" w:eastAsia="Times New Roman" w:hAnsi="Simplified Arabic" w:cs="Simplified Arabic"/>
          <w:color w:val="000000" w:themeColor="text1"/>
          <w:kern w:val="0"/>
          <w:sz w:val="28"/>
          <w:szCs w:val="28"/>
          <w:rtl/>
          <w14:ligatures w14:val="none"/>
        </w:rPr>
        <w:t>ما أثر تطبيق نظم إدارة الجودة</w:t>
      </w:r>
      <w:r w:rsidRPr="00D2608B">
        <w:rPr>
          <w:rFonts w:ascii="Simplified Arabic" w:eastAsia="Times New Roman" w:hAnsi="Simplified Arabic" w:cs="Simplified Arabic"/>
          <w:color w:val="000000" w:themeColor="text1"/>
          <w:kern w:val="0"/>
          <w:sz w:val="28"/>
          <w:szCs w:val="28"/>
          <w14:ligatures w14:val="none"/>
        </w:rPr>
        <w:t xml:space="preserve"> (ISO 9001) </w:t>
      </w:r>
      <w:r w:rsidRPr="00D2608B">
        <w:rPr>
          <w:rFonts w:ascii="Simplified Arabic" w:eastAsia="Times New Roman" w:hAnsi="Simplified Arabic" w:cs="Simplified Arabic"/>
          <w:color w:val="000000" w:themeColor="text1"/>
          <w:kern w:val="0"/>
          <w:sz w:val="28"/>
          <w:szCs w:val="28"/>
          <w:rtl/>
          <w14:ligatures w14:val="none"/>
        </w:rPr>
        <w:t>بأبعادها (التخطيط الاستراتيجي للجودة، وتوثيق العمليات وتوحيد الإجراءات، والرقابة والتحسين المستمر، وتأهيل الموارد البشرية وتدريبها</w:t>
      </w:r>
      <w:r w:rsidRPr="00D2608B">
        <w:rPr>
          <w:rFonts w:ascii="Simplified Arabic" w:eastAsia="Times New Roman" w:hAnsi="Simplified Arabic" w:cs="Simplified Arabic"/>
          <w:color w:val="000000" w:themeColor="text1"/>
          <w:kern w:val="0"/>
          <w:sz w:val="28"/>
          <w:szCs w:val="28"/>
          <w14:ligatures w14:val="none"/>
        </w:rPr>
        <w:t xml:space="preserve">) </w:t>
      </w:r>
      <w:r w:rsidRPr="00D2608B">
        <w:rPr>
          <w:rFonts w:ascii="Simplified Arabic" w:eastAsia="Times New Roman" w:hAnsi="Simplified Arabic" w:cs="Simplified Arabic"/>
          <w:color w:val="000000" w:themeColor="text1"/>
          <w:kern w:val="0"/>
          <w:sz w:val="28"/>
          <w:szCs w:val="28"/>
          <w:rtl/>
          <w14:ligatures w14:val="none"/>
        </w:rPr>
        <w:t>على كفاءة برامج مكافحة الآفات النباتية وتقليل الفاقد الزراعي في مزارع الفاكهة بمنطقة جازان؟</w:t>
      </w:r>
    </w:p>
    <w:p w14:paraId="0DF69871" w14:textId="77777777" w:rsidR="00537374" w:rsidRPr="00D2608B" w:rsidRDefault="00537374" w:rsidP="00C359C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9" w:name="_Toc223516411"/>
      <w:r w:rsidRPr="00D2608B">
        <w:rPr>
          <w:rFonts w:ascii="Simplified Arabic" w:eastAsia="Times New Roman" w:hAnsi="Simplified Arabic" w:cs="Simplified Arabic"/>
          <w:b/>
          <w:bCs/>
          <w:color w:val="000000" w:themeColor="text1"/>
          <w:kern w:val="0"/>
          <w:sz w:val="32"/>
          <w:szCs w:val="32"/>
          <w:rtl/>
          <w14:ligatures w14:val="none"/>
        </w:rPr>
        <w:t>الأسئلة الفرعية</w:t>
      </w:r>
      <w:r w:rsidRPr="00D2608B">
        <w:rPr>
          <w:rFonts w:ascii="Simplified Arabic" w:eastAsia="Times New Roman" w:hAnsi="Simplified Arabic" w:cs="Simplified Arabic"/>
          <w:b/>
          <w:bCs/>
          <w:color w:val="000000" w:themeColor="text1"/>
          <w:kern w:val="0"/>
          <w:sz w:val="32"/>
          <w:szCs w:val="32"/>
          <w14:ligatures w14:val="none"/>
        </w:rPr>
        <w:t>:</w:t>
      </w:r>
      <w:bookmarkEnd w:id="9"/>
    </w:p>
    <w:p w14:paraId="4842D55B" w14:textId="77777777" w:rsidR="00537374" w:rsidRPr="00D2608B" w:rsidRDefault="00537374" w:rsidP="00C359CE">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2608B">
        <w:rPr>
          <w:rFonts w:ascii="Simplified Arabic" w:eastAsia="Times New Roman" w:hAnsi="Simplified Arabic" w:cs="Simplified Arabic"/>
          <w:color w:val="000000" w:themeColor="text1"/>
          <w:kern w:val="0"/>
          <w:sz w:val="28"/>
          <w:szCs w:val="28"/>
          <w:rtl/>
          <w14:ligatures w14:val="none"/>
        </w:rPr>
        <w:t>ما أثر التخطيط الاستراتيجي للجودة وفقاً لمتطلبات</w:t>
      </w:r>
      <w:r w:rsidRPr="00D2608B">
        <w:rPr>
          <w:rFonts w:ascii="Simplified Arabic" w:eastAsia="Times New Roman" w:hAnsi="Simplified Arabic" w:cs="Simplified Arabic"/>
          <w:color w:val="000000" w:themeColor="text1"/>
          <w:kern w:val="0"/>
          <w:sz w:val="28"/>
          <w:szCs w:val="28"/>
          <w14:ligatures w14:val="none"/>
        </w:rPr>
        <w:t xml:space="preserve"> ISO 9001 </w:t>
      </w:r>
      <w:r w:rsidRPr="00D2608B">
        <w:rPr>
          <w:rFonts w:ascii="Simplified Arabic" w:eastAsia="Times New Roman" w:hAnsi="Simplified Arabic" w:cs="Simplified Arabic"/>
          <w:color w:val="000000" w:themeColor="text1"/>
          <w:kern w:val="0"/>
          <w:sz w:val="28"/>
          <w:szCs w:val="28"/>
          <w:rtl/>
          <w14:ligatures w14:val="none"/>
        </w:rPr>
        <w:t>على كفاءة تحديد مواعيد وبرامج مكافحة الآفات النباتية وتقليل الفاقد الزراعي في مزارع الفاكهة بمنطقة جازان؟</w:t>
      </w:r>
    </w:p>
    <w:p w14:paraId="46FFE7A3" w14:textId="77777777" w:rsidR="00537374" w:rsidRPr="00D2608B" w:rsidRDefault="00537374" w:rsidP="00C359CE">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2608B">
        <w:rPr>
          <w:rFonts w:ascii="Simplified Arabic" w:eastAsia="Times New Roman" w:hAnsi="Simplified Arabic" w:cs="Simplified Arabic"/>
          <w:color w:val="000000" w:themeColor="text1"/>
          <w:kern w:val="0"/>
          <w:sz w:val="28"/>
          <w:szCs w:val="28"/>
          <w:rtl/>
          <w14:ligatures w14:val="none"/>
        </w:rPr>
        <w:t>ما أثر توثيق العمليات وتوحيد الإجراءات وفقاً لمتطلبات</w:t>
      </w:r>
      <w:r w:rsidRPr="00D2608B">
        <w:rPr>
          <w:rFonts w:ascii="Simplified Arabic" w:eastAsia="Times New Roman" w:hAnsi="Simplified Arabic" w:cs="Simplified Arabic"/>
          <w:color w:val="000000" w:themeColor="text1"/>
          <w:kern w:val="0"/>
          <w:sz w:val="28"/>
          <w:szCs w:val="28"/>
          <w14:ligatures w14:val="none"/>
        </w:rPr>
        <w:t xml:space="preserve"> ISO 9001 </w:t>
      </w:r>
      <w:r w:rsidRPr="00D2608B">
        <w:rPr>
          <w:rFonts w:ascii="Simplified Arabic" w:eastAsia="Times New Roman" w:hAnsi="Simplified Arabic" w:cs="Simplified Arabic"/>
          <w:color w:val="000000" w:themeColor="text1"/>
          <w:kern w:val="0"/>
          <w:sz w:val="28"/>
          <w:szCs w:val="28"/>
          <w:rtl/>
          <w14:ligatures w14:val="none"/>
        </w:rPr>
        <w:t>على دقة تنفيذ عمليات الرش والمكافحة الحقلية وتقليل الفاقد الزراعي في مزارع الفاكهة بمنطقة جازان؟</w:t>
      </w:r>
    </w:p>
    <w:p w14:paraId="6266416A" w14:textId="77777777" w:rsidR="00537374" w:rsidRPr="00D2608B" w:rsidRDefault="00537374" w:rsidP="00C359CE">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2608B">
        <w:rPr>
          <w:rFonts w:ascii="Simplified Arabic" w:eastAsia="Times New Roman" w:hAnsi="Simplified Arabic" w:cs="Simplified Arabic"/>
          <w:color w:val="000000" w:themeColor="text1"/>
          <w:kern w:val="0"/>
          <w:sz w:val="28"/>
          <w:szCs w:val="28"/>
          <w:rtl/>
          <w14:ligatures w14:val="none"/>
        </w:rPr>
        <w:t>ما أثر الرقابة والتحسين المستمر وفقاً لمتطلبات</w:t>
      </w:r>
      <w:r w:rsidRPr="00D2608B">
        <w:rPr>
          <w:rFonts w:ascii="Simplified Arabic" w:eastAsia="Times New Roman" w:hAnsi="Simplified Arabic" w:cs="Simplified Arabic"/>
          <w:color w:val="000000" w:themeColor="text1"/>
          <w:kern w:val="0"/>
          <w:sz w:val="28"/>
          <w:szCs w:val="28"/>
          <w14:ligatures w14:val="none"/>
        </w:rPr>
        <w:t xml:space="preserve"> ISO 9001 </w:t>
      </w:r>
      <w:r w:rsidRPr="00D2608B">
        <w:rPr>
          <w:rFonts w:ascii="Simplified Arabic" w:eastAsia="Times New Roman" w:hAnsi="Simplified Arabic" w:cs="Simplified Arabic"/>
          <w:color w:val="000000" w:themeColor="text1"/>
          <w:kern w:val="0"/>
          <w:sz w:val="28"/>
          <w:szCs w:val="28"/>
          <w:rtl/>
          <w14:ligatures w14:val="none"/>
        </w:rPr>
        <w:t>على مستوى الاستجابة للإصابات الطارئة وتقليل نسب الفقد في مزارع الفاكهة بمنطقة جازان؟</w:t>
      </w:r>
    </w:p>
    <w:p w14:paraId="7B241CDE" w14:textId="18CDB6F4" w:rsidR="00537374" w:rsidRPr="00D2608B" w:rsidRDefault="00537374" w:rsidP="00C359CE">
      <w:pPr>
        <w:pStyle w:val="a6"/>
        <w:numPr>
          <w:ilvl w:val="0"/>
          <w:numId w:val="10"/>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D2608B">
        <w:rPr>
          <w:rFonts w:ascii="Simplified Arabic" w:eastAsia="Times New Roman" w:hAnsi="Simplified Arabic" w:cs="Simplified Arabic"/>
          <w:color w:val="000000" w:themeColor="text1"/>
          <w:kern w:val="0"/>
          <w:sz w:val="28"/>
          <w:szCs w:val="28"/>
          <w:rtl/>
          <w14:ligatures w14:val="none"/>
        </w:rPr>
        <w:t xml:space="preserve">ما أثر تأهيل الموارد </w:t>
      </w:r>
      <w:r w:rsidRPr="00D2608B">
        <w:rPr>
          <w:rFonts w:ascii="Simplified Arabic" w:hAnsi="Simplified Arabic" w:cs="Simplified Arabic"/>
          <w:color w:val="000000" w:themeColor="text1"/>
          <w:sz w:val="28"/>
          <w:szCs w:val="28"/>
          <w:rtl/>
        </w:rPr>
        <w:t>البشرية وتدريبها وفقاً لمتطلبات</w:t>
      </w:r>
      <w:r w:rsidRPr="00D2608B">
        <w:rPr>
          <w:rFonts w:ascii="Simplified Arabic" w:hAnsi="Simplified Arabic" w:cs="Simplified Arabic"/>
          <w:color w:val="000000" w:themeColor="text1"/>
          <w:sz w:val="28"/>
          <w:szCs w:val="28"/>
        </w:rPr>
        <w:t xml:space="preserve"> ISO 9001 </w:t>
      </w:r>
      <w:r w:rsidRPr="00D2608B">
        <w:rPr>
          <w:rFonts w:ascii="Simplified Arabic" w:hAnsi="Simplified Arabic" w:cs="Simplified Arabic"/>
          <w:color w:val="000000" w:themeColor="text1"/>
          <w:sz w:val="28"/>
          <w:szCs w:val="28"/>
          <w:rtl/>
        </w:rPr>
        <w:t>على رفع كفاءة العاملين في تطبيق برامج المكافحة المتكاملة للآفات وتقليل الفاقد الزراعي في مزارع الفاكهة بمنطقة جازان؟</w:t>
      </w:r>
    </w:p>
    <w:p w14:paraId="337457D3" w14:textId="77777777" w:rsidR="00537374" w:rsidRPr="00D2608B" w:rsidRDefault="00537374" w:rsidP="00C359CE">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2608B">
        <w:rPr>
          <w:rFonts w:ascii="Simplified Arabic" w:eastAsia="Times New Roman" w:hAnsi="Simplified Arabic" w:cs="Simplified Arabic"/>
          <w:color w:val="000000" w:themeColor="text1"/>
          <w:kern w:val="0"/>
          <w:sz w:val="28"/>
          <w:szCs w:val="28"/>
          <w:rtl/>
          <w14:ligatures w14:val="none"/>
        </w:rPr>
        <w:lastRenderedPageBreak/>
        <w:t>ما واقع تطبيق نظم إدارة الجودة</w:t>
      </w:r>
      <w:r w:rsidRPr="00D2608B">
        <w:rPr>
          <w:rFonts w:ascii="Simplified Arabic" w:eastAsia="Times New Roman" w:hAnsi="Simplified Arabic" w:cs="Simplified Arabic"/>
          <w:color w:val="000000" w:themeColor="text1"/>
          <w:kern w:val="0"/>
          <w:sz w:val="28"/>
          <w:szCs w:val="28"/>
          <w14:ligatures w14:val="none"/>
        </w:rPr>
        <w:t xml:space="preserve"> ISO 9001 </w:t>
      </w:r>
      <w:r w:rsidRPr="00D2608B">
        <w:rPr>
          <w:rFonts w:ascii="Simplified Arabic" w:eastAsia="Times New Roman" w:hAnsi="Simplified Arabic" w:cs="Simplified Arabic"/>
          <w:color w:val="000000" w:themeColor="text1"/>
          <w:kern w:val="0"/>
          <w:sz w:val="28"/>
          <w:szCs w:val="28"/>
          <w:rtl/>
          <w14:ligatures w14:val="none"/>
        </w:rPr>
        <w:t>في مزارع الفاكهة بمنطقة جازان ومستوى الالتزام بمتطلباتها في مجال مكافحة الآفات النباتية؟</w:t>
      </w:r>
    </w:p>
    <w:p w14:paraId="2C018607" w14:textId="746DC0A3" w:rsidR="00537374" w:rsidRPr="00D2608B" w:rsidRDefault="00537374" w:rsidP="00C359CE">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2608B">
        <w:rPr>
          <w:rFonts w:ascii="Simplified Arabic" w:eastAsia="Times New Roman" w:hAnsi="Simplified Arabic" w:cs="Simplified Arabic"/>
          <w:color w:val="000000" w:themeColor="text1"/>
          <w:kern w:val="0"/>
          <w:sz w:val="28"/>
          <w:szCs w:val="28"/>
          <w:rtl/>
          <w14:ligatures w14:val="none"/>
        </w:rPr>
        <w:t>ما الإطار المقترح لدمج متطلبات</w:t>
      </w:r>
      <w:r w:rsidRPr="00D2608B">
        <w:rPr>
          <w:rFonts w:ascii="Simplified Arabic" w:eastAsia="Times New Roman" w:hAnsi="Simplified Arabic" w:cs="Simplified Arabic"/>
          <w:color w:val="000000" w:themeColor="text1"/>
          <w:kern w:val="0"/>
          <w:sz w:val="28"/>
          <w:szCs w:val="28"/>
          <w14:ligatures w14:val="none"/>
        </w:rPr>
        <w:t xml:space="preserve"> ISO 9001 </w:t>
      </w:r>
      <w:r w:rsidRPr="00D2608B">
        <w:rPr>
          <w:rFonts w:ascii="Simplified Arabic" w:eastAsia="Times New Roman" w:hAnsi="Simplified Arabic" w:cs="Simplified Arabic"/>
          <w:color w:val="000000" w:themeColor="text1"/>
          <w:kern w:val="0"/>
          <w:sz w:val="28"/>
          <w:szCs w:val="28"/>
          <w:rtl/>
          <w14:ligatures w14:val="none"/>
        </w:rPr>
        <w:t>في برامج مكافحة الآفات النباتية بما يُسهم في تقليل الفاقد الزراعي وتحسين جودة إنتاج الفاكهة في منطقة جازان؟</w:t>
      </w:r>
    </w:p>
    <w:p w14:paraId="1EAACA5C" w14:textId="77777777" w:rsidR="00C359CE" w:rsidRPr="00D2608B" w:rsidRDefault="00C359CE" w:rsidP="00C359CE">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0" w:name="_Toc233497591"/>
      <w:r w:rsidRPr="00D2608B">
        <w:rPr>
          <w:rFonts w:ascii="Simplified Arabic" w:eastAsia="Times New Roman" w:hAnsi="Simplified Arabic" w:cs="Simplified Arabic"/>
          <w:b/>
          <w:bCs/>
          <w:color w:val="000000" w:themeColor="text1"/>
          <w:kern w:val="0"/>
          <w:sz w:val="36"/>
          <w:szCs w:val="36"/>
          <w:rtl/>
          <w14:ligatures w14:val="none"/>
        </w:rPr>
        <w:t>5.1 فروض الدراسة</w:t>
      </w:r>
      <w:bookmarkEnd w:id="10"/>
    </w:p>
    <w:p w14:paraId="5EC23E3E" w14:textId="1921F48E" w:rsidR="00C359CE" w:rsidRPr="00D2608B" w:rsidRDefault="00C359CE" w:rsidP="00C359C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D2608B">
        <w:rPr>
          <w:rFonts w:ascii="Simplified Arabic" w:eastAsia="Times New Roman" w:hAnsi="Simplified Arabic" w:cs="Simplified Arabic"/>
          <w:b/>
          <w:bCs/>
          <w:color w:val="000000" w:themeColor="text1"/>
          <w:kern w:val="0"/>
          <w:sz w:val="32"/>
          <w:szCs w:val="32"/>
          <w:rtl/>
          <w14:ligatures w14:val="none"/>
        </w:rPr>
        <w:t>الفرض الرئيسي:</w:t>
      </w:r>
    </w:p>
    <w:p w14:paraId="688512E5" w14:textId="77777777" w:rsidR="00537374" w:rsidRPr="00D2608B" w:rsidRDefault="00537374" w:rsidP="00C359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2608B">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D2608B">
        <w:rPr>
          <w:rFonts w:ascii="Simplified Arabic" w:eastAsia="Times New Roman" w:hAnsi="Simplified Arabic" w:cs="Simplified Arabic"/>
          <w:color w:val="000000" w:themeColor="text1"/>
          <w:kern w:val="0"/>
          <w:sz w:val="28"/>
          <w:szCs w:val="28"/>
          <w14:ligatures w14:val="none"/>
        </w:rPr>
        <w:t xml:space="preserve"> (</w:t>
      </w:r>
      <w:r w:rsidRPr="00D2608B">
        <w:rPr>
          <w:rFonts w:ascii="Cambria" w:eastAsia="Times New Roman" w:hAnsi="Cambria" w:cs="Cambria"/>
          <w:color w:val="000000" w:themeColor="text1"/>
          <w:kern w:val="0"/>
          <w:sz w:val="28"/>
          <w:szCs w:val="28"/>
          <w14:ligatures w14:val="none"/>
        </w:rPr>
        <w:t>α</w:t>
      </w:r>
      <w:r w:rsidRPr="00D2608B">
        <w:rPr>
          <w:rFonts w:ascii="Simplified Arabic" w:eastAsia="Times New Roman" w:hAnsi="Simplified Arabic" w:cs="Simplified Arabic"/>
          <w:color w:val="000000" w:themeColor="text1"/>
          <w:kern w:val="0"/>
          <w:sz w:val="28"/>
          <w:szCs w:val="28"/>
          <w14:ligatures w14:val="none"/>
        </w:rPr>
        <w:t xml:space="preserve"> </w:t>
      </w:r>
      <w:r w:rsidRPr="00D2608B">
        <w:rPr>
          <w:rFonts w:ascii="Times New Roman" w:eastAsia="Times New Roman" w:hAnsi="Times New Roman" w:cs="Times New Roman"/>
          <w:color w:val="000000" w:themeColor="text1"/>
          <w:kern w:val="0"/>
          <w:sz w:val="28"/>
          <w:szCs w:val="28"/>
          <w14:ligatures w14:val="none"/>
        </w:rPr>
        <w:t>≤</w:t>
      </w:r>
      <w:r w:rsidRPr="00D2608B">
        <w:rPr>
          <w:rFonts w:ascii="Simplified Arabic" w:eastAsia="Times New Roman" w:hAnsi="Simplified Arabic" w:cs="Simplified Arabic"/>
          <w:color w:val="000000" w:themeColor="text1"/>
          <w:kern w:val="0"/>
          <w:sz w:val="28"/>
          <w:szCs w:val="28"/>
          <w14:ligatures w14:val="none"/>
        </w:rPr>
        <w:t xml:space="preserve"> 0.05) </w:t>
      </w:r>
      <w:r w:rsidRPr="00D2608B">
        <w:rPr>
          <w:rFonts w:ascii="Simplified Arabic" w:eastAsia="Times New Roman" w:hAnsi="Simplified Arabic" w:cs="Simplified Arabic"/>
          <w:color w:val="000000" w:themeColor="text1"/>
          <w:kern w:val="0"/>
          <w:sz w:val="28"/>
          <w:szCs w:val="28"/>
          <w:rtl/>
          <w14:ligatures w14:val="none"/>
        </w:rPr>
        <w:t>لتطبيق نظم إدارة الجودة</w:t>
      </w:r>
      <w:r w:rsidRPr="00D2608B">
        <w:rPr>
          <w:rFonts w:ascii="Simplified Arabic" w:eastAsia="Times New Roman" w:hAnsi="Simplified Arabic" w:cs="Simplified Arabic"/>
          <w:color w:val="000000" w:themeColor="text1"/>
          <w:kern w:val="0"/>
          <w:sz w:val="28"/>
          <w:szCs w:val="28"/>
          <w14:ligatures w14:val="none"/>
        </w:rPr>
        <w:t xml:space="preserve"> (ISO 9001) </w:t>
      </w:r>
      <w:r w:rsidRPr="00D2608B">
        <w:rPr>
          <w:rFonts w:ascii="Simplified Arabic" w:eastAsia="Times New Roman" w:hAnsi="Simplified Arabic" w:cs="Simplified Arabic"/>
          <w:color w:val="000000" w:themeColor="text1"/>
          <w:kern w:val="0"/>
          <w:sz w:val="28"/>
          <w:szCs w:val="28"/>
          <w:rtl/>
          <w14:ligatures w14:val="none"/>
        </w:rPr>
        <w:t>بأبعادها (التخطيط الاستراتيجي للجودة، وتوثيق العمليات وتوحيد الإجراءات، والرقابة والتحسين المستمر، وتأهيل الموارد البشرية وتدريبها) على كفاءة برامج مكافحة الآفات النباتية وتقليل الفاقد الزراعي في مزارع الفاكهة بمنطقة جازان</w:t>
      </w:r>
      <w:r w:rsidRPr="00D2608B">
        <w:rPr>
          <w:rFonts w:ascii="Simplified Arabic" w:eastAsia="Times New Roman" w:hAnsi="Simplified Arabic" w:cs="Simplified Arabic"/>
          <w:color w:val="000000" w:themeColor="text1"/>
          <w:kern w:val="0"/>
          <w:sz w:val="28"/>
          <w:szCs w:val="28"/>
          <w14:ligatures w14:val="none"/>
        </w:rPr>
        <w:t>.</w:t>
      </w:r>
    </w:p>
    <w:p w14:paraId="5432C943" w14:textId="77777777" w:rsidR="00537374" w:rsidRPr="00D2608B" w:rsidRDefault="00537374" w:rsidP="00C359C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1" w:name="_Toc223516414"/>
      <w:r w:rsidRPr="00D2608B">
        <w:rPr>
          <w:rFonts w:ascii="Simplified Arabic" w:eastAsia="Times New Roman" w:hAnsi="Simplified Arabic" w:cs="Simplified Arabic"/>
          <w:b/>
          <w:bCs/>
          <w:color w:val="000000" w:themeColor="text1"/>
          <w:kern w:val="0"/>
          <w:sz w:val="32"/>
          <w:szCs w:val="32"/>
          <w:rtl/>
          <w14:ligatures w14:val="none"/>
        </w:rPr>
        <w:t>الفروض الفرعية</w:t>
      </w:r>
      <w:r w:rsidRPr="00D2608B">
        <w:rPr>
          <w:rFonts w:ascii="Simplified Arabic" w:eastAsia="Times New Roman" w:hAnsi="Simplified Arabic" w:cs="Simplified Arabic"/>
          <w:b/>
          <w:bCs/>
          <w:color w:val="000000" w:themeColor="text1"/>
          <w:kern w:val="0"/>
          <w:sz w:val="32"/>
          <w:szCs w:val="32"/>
          <w14:ligatures w14:val="none"/>
        </w:rPr>
        <w:t>:</w:t>
      </w:r>
      <w:bookmarkEnd w:id="11"/>
    </w:p>
    <w:p w14:paraId="3B5FE2A9" w14:textId="77777777" w:rsidR="00537374" w:rsidRPr="00D2608B" w:rsidRDefault="00537374" w:rsidP="00C359CE">
      <w:pPr>
        <w:pStyle w:val="a6"/>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2608B">
        <w:rPr>
          <w:rFonts w:ascii="Simplified Arabic" w:eastAsia="Times New Roman" w:hAnsi="Simplified Arabic" w:cs="Simplified Arabic"/>
          <w:color w:val="000000" w:themeColor="text1"/>
          <w:kern w:val="0"/>
          <w:sz w:val="28"/>
          <w:szCs w:val="28"/>
          <w:rtl/>
          <w14:ligatures w14:val="none"/>
        </w:rPr>
        <w:t>الفرض الفرعي الأول</w:t>
      </w:r>
      <w:r w:rsidRPr="00D2608B">
        <w:rPr>
          <w:rFonts w:ascii="Simplified Arabic" w:eastAsia="Times New Roman" w:hAnsi="Simplified Arabic" w:cs="Simplified Arabic"/>
          <w:color w:val="000000" w:themeColor="text1"/>
          <w:kern w:val="0"/>
          <w:sz w:val="28"/>
          <w:szCs w:val="28"/>
          <w14:ligatures w14:val="none"/>
        </w:rPr>
        <w:t xml:space="preserve">: </w:t>
      </w:r>
      <w:r w:rsidRPr="00D2608B">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D2608B">
        <w:rPr>
          <w:rFonts w:ascii="Simplified Arabic" w:eastAsia="Times New Roman" w:hAnsi="Simplified Arabic" w:cs="Simplified Arabic"/>
          <w:color w:val="000000" w:themeColor="text1"/>
          <w:kern w:val="0"/>
          <w:sz w:val="28"/>
          <w:szCs w:val="28"/>
          <w14:ligatures w14:val="none"/>
        </w:rPr>
        <w:t xml:space="preserve"> (</w:t>
      </w:r>
      <w:r w:rsidRPr="00D2608B">
        <w:rPr>
          <w:rFonts w:ascii="Cambria" w:eastAsia="Times New Roman" w:hAnsi="Cambria" w:cs="Cambria"/>
          <w:color w:val="000000" w:themeColor="text1"/>
          <w:kern w:val="0"/>
          <w:sz w:val="28"/>
          <w:szCs w:val="28"/>
          <w14:ligatures w14:val="none"/>
        </w:rPr>
        <w:t>α</w:t>
      </w:r>
      <w:r w:rsidRPr="00D2608B">
        <w:rPr>
          <w:rFonts w:ascii="Simplified Arabic" w:eastAsia="Times New Roman" w:hAnsi="Simplified Arabic" w:cs="Simplified Arabic"/>
          <w:color w:val="000000" w:themeColor="text1"/>
          <w:kern w:val="0"/>
          <w:sz w:val="28"/>
          <w:szCs w:val="28"/>
          <w14:ligatures w14:val="none"/>
        </w:rPr>
        <w:t xml:space="preserve"> </w:t>
      </w:r>
      <w:r w:rsidRPr="00D2608B">
        <w:rPr>
          <w:rFonts w:ascii="Times New Roman" w:eastAsia="Times New Roman" w:hAnsi="Times New Roman" w:cs="Times New Roman"/>
          <w:color w:val="000000" w:themeColor="text1"/>
          <w:kern w:val="0"/>
          <w:sz w:val="28"/>
          <w:szCs w:val="28"/>
          <w14:ligatures w14:val="none"/>
        </w:rPr>
        <w:t>≤</w:t>
      </w:r>
      <w:r w:rsidRPr="00D2608B">
        <w:rPr>
          <w:rFonts w:ascii="Simplified Arabic" w:eastAsia="Times New Roman" w:hAnsi="Simplified Arabic" w:cs="Simplified Arabic"/>
          <w:color w:val="000000" w:themeColor="text1"/>
          <w:kern w:val="0"/>
          <w:sz w:val="28"/>
          <w:szCs w:val="28"/>
          <w14:ligatures w14:val="none"/>
        </w:rPr>
        <w:t xml:space="preserve"> 0.05) </w:t>
      </w:r>
      <w:r w:rsidRPr="00D2608B">
        <w:rPr>
          <w:rFonts w:ascii="Simplified Arabic" w:eastAsia="Times New Roman" w:hAnsi="Simplified Arabic" w:cs="Simplified Arabic"/>
          <w:color w:val="000000" w:themeColor="text1"/>
          <w:kern w:val="0"/>
          <w:sz w:val="28"/>
          <w:szCs w:val="28"/>
          <w:rtl/>
          <w14:ligatures w14:val="none"/>
        </w:rPr>
        <w:t>للتخطيط الاستراتيجي للجودة وفقاً لمتطلبات</w:t>
      </w:r>
      <w:r w:rsidRPr="00D2608B">
        <w:rPr>
          <w:rFonts w:ascii="Simplified Arabic" w:eastAsia="Times New Roman" w:hAnsi="Simplified Arabic" w:cs="Simplified Arabic"/>
          <w:color w:val="000000" w:themeColor="text1"/>
          <w:kern w:val="0"/>
          <w:sz w:val="28"/>
          <w:szCs w:val="28"/>
          <w14:ligatures w14:val="none"/>
        </w:rPr>
        <w:t xml:space="preserve"> ISO 9001 </w:t>
      </w:r>
      <w:r w:rsidRPr="00D2608B">
        <w:rPr>
          <w:rFonts w:ascii="Simplified Arabic" w:eastAsia="Times New Roman" w:hAnsi="Simplified Arabic" w:cs="Simplified Arabic"/>
          <w:color w:val="000000" w:themeColor="text1"/>
          <w:kern w:val="0"/>
          <w:sz w:val="28"/>
          <w:szCs w:val="28"/>
          <w:rtl/>
          <w14:ligatures w14:val="none"/>
        </w:rPr>
        <w:t>على كفاءة تحديد مواعيد وبرامج مكافحة الآفات النباتية وتقليل الفاقد الزراعي في مزارع الفاكهة بمنطقة جازان</w:t>
      </w:r>
      <w:r w:rsidRPr="00D2608B">
        <w:rPr>
          <w:rFonts w:ascii="Simplified Arabic" w:eastAsia="Times New Roman" w:hAnsi="Simplified Arabic" w:cs="Simplified Arabic"/>
          <w:color w:val="000000" w:themeColor="text1"/>
          <w:kern w:val="0"/>
          <w:sz w:val="28"/>
          <w:szCs w:val="28"/>
          <w14:ligatures w14:val="none"/>
        </w:rPr>
        <w:t>.</w:t>
      </w:r>
    </w:p>
    <w:p w14:paraId="688746A2" w14:textId="77777777" w:rsidR="00537374" w:rsidRPr="00D2608B" w:rsidRDefault="00537374" w:rsidP="00C359CE">
      <w:pPr>
        <w:pStyle w:val="a6"/>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2608B">
        <w:rPr>
          <w:rFonts w:ascii="Simplified Arabic" w:eastAsia="Times New Roman" w:hAnsi="Simplified Arabic" w:cs="Simplified Arabic"/>
          <w:color w:val="000000" w:themeColor="text1"/>
          <w:kern w:val="0"/>
          <w:sz w:val="28"/>
          <w:szCs w:val="28"/>
          <w:rtl/>
          <w14:ligatures w14:val="none"/>
        </w:rPr>
        <w:t>الفرض الفرعي الثاني</w:t>
      </w:r>
      <w:r w:rsidRPr="00D2608B">
        <w:rPr>
          <w:rFonts w:ascii="Simplified Arabic" w:eastAsia="Times New Roman" w:hAnsi="Simplified Arabic" w:cs="Simplified Arabic"/>
          <w:color w:val="000000" w:themeColor="text1"/>
          <w:kern w:val="0"/>
          <w:sz w:val="28"/>
          <w:szCs w:val="28"/>
          <w14:ligatures w14:val="none"/>
        </w:rPr>
        <w:t xml:space="preserve">: </w:t>
      </w:r>
      <w:r w:rsidRPr="00D2608B">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D2608B">
        <w:rPr>
          <w:rFonts w:ascii="Simplified Arabic" w:eastAsia="Times New Roman" w:hAnsi="Simplified Arabic" w:cs="Simplified Arabic"/>
          <w:color w:val="000000" w:themeColor="text1"/>
          <w:kern w:val="0"/>
          <w:sz w:val="28"/>
          <w:szCs w:val="28"/>
          <w14:ligatures w14:val="none"/>
        </w:rPr>
        <w:t xml:space="preserve"> (</w:t>
      </w:r>
      <w:r w:rsidRPr="00D2608B">
        <w:rPr>
          <w:rFonts w:ascii="Cambria" w:eastAsia="Times New Roman" w:hAnsi="Cambria" w:cs="Cambria"/>
          <w:color w:val="000000" w:themeColor="text1"/>
          <w:kern w:val="0"/>
          <w:sz w:val="28"/>
          <w:szCs w:val="28"/>
          <w14:ligatures w14:val="none"/>
        </w:rPr>
        <w:t>α</w:t>
      </w:r>
      <w:r w:rsidRPr="00D2608B">
        <w:rPr>
          <w:rFonts w:ascii="Simplified Arabic" w:eastAsia="Times New Roman" w:hAnsi="Simplified Arabic" w:cs="Simplified Arabic"/>
          <w:color w:val="000000" w:themeColor="text1"/>
          <w:kern w:val="0"/>
          <w:sz w:val="28"/>
          <w:szCs w:val="28"/>
          <w14:ligatures w14:val="none"/>
        </w:rPr>
        <w:t xml:space="preserve"> </w:t>
      </w:r>
      <w:r w:rsidRPr="00D2608B">
        <w:rPr>
          <w:rFonts w:ascii="Times New Roman" w:eastAsia="Times New Roman" w:hAnsi="Times New Roman" w:cs="Times New Roman"/>
          <w:color w:val="000000" w:themeColor="text1"/>
          <w:kern w:val="0"/>
          <w:sz w:val="28"/>
          <w:szCs w:val="28"/>
          <w14:ligatures w14:val="none"/>
        </w:rPr>
        <w:t>≤</w:t>
      </w:r>
      <w:r w:rsidRPr="00D2608B">
        <w:rPr>
          <w:rFonts w:ascii="Simplified Arabic" w:eastAsia="Times New Roman" w:hAnsi="Simplified Arabic" w:cs="Simplified Arabic"/>
          <w:color w:val="000000" w:themeColor="text1"/>
          <w:kern w:val="0"/>
          <w:sz w:val="28"/>
          <w:szCs w:val="28"/>
          <w14:ligatures w14:val="none"/>
        </w:rPr>
        <w:t xml:space="preserve"> 0.05) </w:t>
      </w:r>
      <w:r w:rsidRPr="00D2608B">
        <w:rPr>
          <w:rFonts w:ascii="Simplified Arabic" w:eastAsia="Times New Roman" w:hAnsi="Simplified Arabic" w:cs="Simplified Arabic"/>
          <w:color w:val="000000" w:themeColor="text1"/>
          <w:kern w:val="0"/>
          <w:sz w:val="28"/>
          <w:szCs w:val="28"/>
          <w:rtl/>
          <w14:ligatures w14:val="none"/>
        </w:rPr>
        <w:t>لتوثيق العمليات وتوحيد الإجراءات وفقاً لمتطلبات</w:t>
      </w:r>
      <w:r w:rsidRPr="00D2608B">
        <w:rPr>
          <w:rFonts w:ascii="Simplified Arabic" w:eastAsia="Times New Roman" w:hAnsi="Simplified Arabic" w:cs="Simplified Arabic"/>
          <w:color w:val="000000" w:themeColor="text1"/>
          <w:kern w:val="0"/>
          <w:sz w:val="28"/>
          <w:szCs w:val="28"/>
          <w14:ligatures w14:val="none"/>
        </w:rPr>
        <w:t xml:space="preserve"> ISO 9001 </w:t>
      </w:r>
      <w:r w:rsidRPr="00D2608B">
        <w:rPr>
          <w:rFonts w:ascii="Simplified Arabic" w:eastAsia="Times New Roman" w:hAnsi="Simplified Arabic" w:cs="Simplified Arabic"/>
          <w:color w:val="000000" w:themeColor="text1"/>
          <w:kern w:val="0"/>
          <w:sz w:val="28"/>
          <w:szCs w:val="28"/>
          <w:rtl/>
          <w14:ligatures w14:val="none"/>
        </w:rPr>
        <w:t>على دقة تنفيذ عمليات الرش والمكافحة الحقلية وتقليل الفاقد الزراعي في مزارع الفاكهة بمنطقة جازان</w:t>
      </w:r>
      <w:r w:rsidRPr="00D2608B">
        <w:rPr>
          <w:rFonts w:ascii="Simplified Arabic" w:eastAsia="Times New Roman" w:hAnsi="Simplified Arabic" w:cs="Simplified Arabic"/>
          <w:color w:val="000000" w:themeColor="text1"/>
          <w:kern w:val="0"/>
          <w:sz w:val="28"/>
          <w:szCs w:val="28"/>
          <w14:ligatures w14:val="none"/>
        </w:rPr>
        <w:t>.</w:t>
      </w:r>
    </w:p>
    <w:p w14:paraId="28AD9B81" w14:textId="77777777" w:rsidR="00537374" w:rsidRPr="00D2608B" w:rsidRDefault="00537374" w:rsidP="00C359CE">
      <w:pPr>
        <w:pStyle w:val="a6"/>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2608B">
        <w:rPr>
          <w:rFonts w:ascii="Simplified Arabic" w:eastAsia="Times New Roman" w:hAnsi="Simplified Arabic" w:cs="Simplified Arabic"/>
          <w:color w:val="000000" w:themeColor="text1"/>
          <w:kern w:val="0"/>
          <w:sz w:val="28"/>
          <w:szCs w:val="28"/>
          <w:rtl/>
          <w14:ligatures w14:val="none"/>
        </w:rPr>
        <w:t>الفرض الفرعي الثالث</w:t>
      </w:r>
      <w:r w:rsidRPr="00D2608B">
        <w:rPr>
          <w:rFonts w:ascii="Simplified Arabic" w:eastAsia="Times New Roman" w:hAnsi="Simplified Arabic" w:cs="Simplified Arabic"/>
          <w:color w:val="000000" w:themeColor="text1"/>
          <w:kern w:val="0"/>
          <w:sz w:val="28"/>
          <w:szCs w:val="28"/>
          <w14:ligatures w14:val="none"/>
        </w:rPr>
        <w:t xml:space="preserve">: </w:t>
      </w:r>
      <w:r w:rsidRPr="00D2608B">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D2608B">
        <w:rPr>
          <w:rFonts w:ascii="Simplified Arabic" w:eastAsia="Times New Roman" w:hAnsi="Simplified Arabic" w:cs="Simplified Arabic"/>
          <w:color w:val="000000" w:themeColor="text1"/>
          <w:kern w:val="0"/>
          <w:sz w:val="28"/>
          <w:szCs w:val="28"/>
          <w14:ligatures w14:val="none"/>
        </w:rPr>
        <w:t xml:space="preserve"> (</w:t>
      </w:r>
      <w:r w:rsidRPr="00D2608B">
        <w:rPr>
          <w:rFonts w:ascii="Cambria" w:eastAsia="Times New Roman" w:hAnsi="Cambria" w:cs="Cambria"/>
          <w:color w:val="000000" w:themeColor="text1"/>
          <w:kern w:val="0"/>
          <w:sz w:val="28"/>
          <w:szCs w:val="28"/>
          <w14:ligatures w14:val="none"/>
        </w:rPr>
        <w:t>α</w:t>
      </w:r>
      <w:r w:rsidRPr="00D2608B">
        <w:rPr>
          <w:rFonts w:ascii="Simplified Arabic" w:eastAsia="Times New Roman" w:hAnsi="Simplified Arabic" w:cs="Simplified Arabic"/>
          <w:color w:val="000000" w:themeColor="text1"/>
          <w:kern w:val="0"/>
          <w:sz w:val="28"/>
          <w:szCs w:val="28"/>
          <w14:ligatures w14:val="none"/>
        </w:rPr>
        <w:t xml:space="preserve"> </w:t>
      </w:r>
      <w:r w:rsidRPr="00D2608B">
        <w:rPr>
          <w:rFonts w:ascii="Times New Roman" w:eastAsia="Times New Roman" w:hAnsi="Times New Roman" w:cs="Times New Roman"/>
          <w:color w:val="000000" w:themeColor="text1"/>
          <w:kern w:val="0"/>
          <w:sz w:val="28"/>
          <w:szCs w:val="28"/>
          <w14:ligatures w14:val="none"/>
        </w:rPr>
        <w:t>≤</w:t>
      </w:r>
      <w:r w:rsidRPr="00D2608B">
        <w:rPr>
          <w:rFonts w:ascii="Simplified Arabic" w:eastAsia="Times New Roman" w:hAnsi="Simplified Arabic" w:cs="Simplified Arabic"/>
          <w:color w:val="000000" w:themeColor="text1"/>
          <w:kern w:val="0"/>
          <w:sz w:val="28"/>
          <w:szCs w:val="28"/>
          <w14:ligatures w14:val="none"/>
        </w:rPr>
        <w:t xml:space="preserve"> 0.05) </w:t>
      </w:r>
      <w:r w:rsidRPr="00D2608B">
        <w:rPr>
          <w:rFonts w:ascii="Simplified Arabic" w:eastAsia="Times New Roman" w:hAnsi="Simplified Arabic" w:cs="Simplified Arabic"/>
          <w:color w:val="000000" w:themeColor="text1"/>
          <w:kern w:val="0"/>
          <w:sz w:val="28"/>
          <w:szCs w:val="28"/>
          <w:rtl/>
          <w14:ligatures w14:val="none"/>
        </w:rPr>
        <w:t>للرقابة والتحسين المستمر وفقاً لمتطلبات</w:t>
      </w:r>
      <w:r w:rsidRPr="00D2608B">
        <w:rPr>
          <w:rFonts w:ascii="Simplified Arabic" w:eastAsia="Times New Roman" w:hAnsi="Simplified Arabic" w:cs="Simplified Arabic"/>
          <w:color w:val="000000" w:themeColor="text1"/>
          <w:kern w:val="0"/>
          <w:sz w:val="28"/>
          <w:szCs w:val="28"/>
          <w14:ligatures w14:val="none"/>
        </w:rPr>
        <w:t xml:space="preserve"> ISO 9001 </w:t>
      </w:r>
      <w:r w:rsidRPr="00D2608B">
        <w:rPr>
          <w:rFonts w:ascii="Simplified Arabic" w:eastAsia="Times New Roman" w:hAnsi="Simplified Arabic" w:cs="Simplified Arabic"/>
          <w:color w:val="000000" w:themeColor="text1"/>
          <w:kern w:val="0"/>
          <w:sz w:val="28"/>
          <w:szCs w:val="28"/>
          <w:rtl/>
          <w14:ligatures w14:val="none"/>
        </w:rPr>
        <w:t>على مستوى الاستجابة للإصابات الطارئة وتقليل نسب الفقد في مزارع الفاكهة بمنطقة جازان</w:t>
      </w:r>
      <w:r w:rsidRPr="00D2608B">
        <w:rPr>
          <w:rFonts w:ascii="Simplified Arabic" w:eastAsia="Times New Roman" w:hAnsi="Simplified Arabic" w:cs="Simplified Arabic"/>
          <w:color w:val="000000" w:themeColor="text1"/>
          <w:kern w:val="0"/>
          <w:sz w:val="28"/>
          <w:szCs w:val="28"/>
          <w14:ligatures w14:val="none"/>
        </w:rPr>
        <w:t>.</w:t>
      </w:r>
    </w:p>
    <w:p w14:paraId="7BCD8BD5" w14:textId="67074FC8" w:rsidR="00537374" w:rsidRPr="00D2608B" w:rsidRDefault="00537374" w:rsidP="00C359CE">
      <w:pPr>
        <w:pStyle w:val="a6"/>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2608B">
        <w:rPr>
          <w:rFonts w:ascii="Simplified Arabic" w:eastAsia="Times New Roman" w:hAnsi="Simplified Arabic" w:cs="Simplified Arabic"/>
          <w:color w:val="000000" w:themeColor="text1"/>
          <w:kern w:val="0"/>
          <w:sz w:val="28"/>
          <w:szCs w:val="28"/>
          <w:rtl/>
          <w14:ligatures w14:val="none"/>
        </w:rPr>
        <w:t>الفرض الفرعي الرابع</w:t>
      </w:r>
      <w:r w:rsidRPr="00D2608B">
        <w:rPr>
          <w:rFonts w:ascii="Simplified Arabic" w:eastAsia="Times New Roman" w:hAnsi="Simplified Arabic" w:cs="Simplified Arabic"/>
          <w:color w:val="000000" w:themeColor="text1"/>
          <w:kern w:val="0"/>
          <w:sz w:val="28"/>
          <w:szCs w:val="28"/>
          <w14:ligatures w14:val="none"/>
        </w:rPr>
        <w:t xml:space="preserve">: </w:t>
      </w:r>
      <w:r w:rsidRPr="00D2608B">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D2608B">
        <w:rPr>
          <w:rFonts w:ascii="Simplified Arabic" w:eastAsia="Times New Roman" w:hAnsi="Simplified Arabic" w:cs="Simplified Arabic"/>
          <w:color w:val="000000" w:themeColor="text1"/>
          <w:kern w:val="0"/>
          <w:sz w:val="28"/>
          <w:szCs w:val="28"/>
          <w14:ligatures w14:val="none"/>
        </w:rPr>
        <w:t xml:space="preserve"> (</w:t>
      </w:r>
      <w:r w:rsidRPr="00D2608B">
        <w:rPr>
          <w:rFonts w:ascii="Cambria" w:eastAsia="Times New Roman" w:hAnsi="Cambria" w:cs="Cambria"/>
          <w:color w:val="000000" w:themeColor="text1"/>
          <w:kern w:val="0"/>
          <w:sz w:val="28"/>
          <w:szCs w:val="28"/>
          <w14:ligatures w14:val="none"/>
        </w:rPr>
        <w:t>α</w:t>
      </w:r>
      <w:r w:rsidRPr="00D2608B">
        <w:rPr>
          <w:rFonts w:ascii="Simplified Arabic" w:eastAsia="Times New Roman" w:hAnsi="Simplified Arabic" w:cs="Simplified Arabic"/>
          <w:color w:val="000000" w:themeColor="text1"/>
          <w:kern w:val="0"/>
          <w:sz w:val="28"/>
          <w:szCs w:val="28"/>
          <w14:ligatures w14:val="none"/>
        </w:rPr>
        <w:t xml:space="preserve"> </w:t>
      </w:r>
      <w:r w:rsidRPr="00D2608B">
        <w:rPr>
          <w:rFonts w:ascii="Times New Roman" w:eastAsia="Times New Roman" w:hAnsi="Times New Roman" w:cs="Times New Roman"/>
          <w:color w:val="000000" w:themeColor="text1"/>
          <w:kern w:val="0"/>
          <w:sz w:val="28"/>
          <w:szCs w:val="28"/>
          <w14:ligatures w14:val="none"/>
        </w:rPr>
        <w:t>≤</w:t>
      </w:r>
      <w:r w:rsidRPr="00D2608B">
        <w:rPr>
          <w:rFonts w:ascii="Simplified Arabic" w:eastAsia="Times New Roman" w:hAnsi="Simplified Arabic" w:cs="Simplified Arabic"/>
          <w:color w:val="000000" w:themeColor="text1"/>
          <w:kern w:val="0"/>
          <w:sz w:val="28"/>
          <w:szCs w:val="28"/>
          <w14:ligatures w14:val="none"/>
        </w:rPr>
        <w:t xml:space="preserve"> 0.05) </w:t>
      </w:r>
      <w:r w:rsidRPr="00D2608B">
        <w:rPr>
          <w:rFonts w:ascii="Simplified Arabic" w:eastAsia="Times New Roman" w:hAnsi="Simplified Arabic" w:cs="Simplified Arabic"/>
          <w:color w:val="000000" w:themeColor="text1"/>
          <w:kern w:val="0"/>
          <w:sz w:val="28"/>
          <w:szCs w:val="28"/>
          <w:rtl/>
          <w14:ligatures w14:val="none"/>
        </w:rPr>
        <w:t>لتأهيل الموارد البشرية وتدريبها وفقاً لمتطلبات</w:t>
      </w:r>
      <w:r w:rsidRPr="00D2608B">
        <w:rPr>
          <w:rFonts w:ascii="Simplified Arabic" w:eastAsia="Times New Roman" w:hAnsi="Simplified Arabic" w:cs="Simplified Arabic"/>
          <w:color w:val="000000" w:themeColor="text1"/>
          <w:kern w:val="0"/>
          <w:sz w:val="28"/>
          <w:szCs w:val="28"/>
          <w14:ligatures w14:val="none"/>
        </w:rPr>
        <w:t xml:space="preserve"> ISO 9001 </w:t>
      </w:r>
      <w:r w:rsidRPr="00D2608B">
        <w:rPr>
          <w:rFonts w:ascii="Simplified Arabic" w:eastAsia="Times New Roman" w:hAnsi="Simplified Arabic" w:cs="Simplified Arabic"/>
          <w:color w:val="000000" w:themeColor="text1"/>
          <w:kern w:val="0"/>
          <w:sz w:val="28"/>
          <w:szCs w:val="28"/>
          <w:rtl/>
          <w14:ligatures w14:val="none"/>
        </w:rPr>
        <w:t>على رفع كفاءة العاملين في تطبيق برامج المكافحة المتكاملة للآفات وتقليل الفاقد الزراعي في مزارع الفاكهة بمنطقة جازان</w:t>
      </w:r>
      <w:r w:rsidRPr="00D2608B">
        <w:rPr>
          <w:rFonts w:ascii="Simplified Arabic" w:eastAsia="Times New Roman" w:hAnsi="Simplified Arabic" w:cs="Simplified Arabic"/>
          <w:color w:val="000000" w:themeColor="text1"/>
          <w:kern w:val="0"/>
          <w:sz w:val="28"/>
          <w:szCs w:val="28"/>
          <w14:ligatures w14:val="none"/>
        </w:rPr>
        <w:t>.</w:t>
      </w:r>
    </w:p>
    <w:p w14:paraId="63AA7A71" w14:textId="77777777" w:rsidR="00C359CE" w:rsidRPr="00D2608B" w:rsidRDefault="00C359CE" w:rsidP="00C359CE">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2" w:name="_Toc233497592"/>
      <w:r w:rsidRPr="00D2608B">
        <w:rPr>
          <w:rFonts w:ascii="Simplified Arabic" w:eastAsia="Times New Roman" w:hAnsi="Simplified Arabic" w:cs="Simplified Arabic"/>
          <w:b/>
          <w:bCs/>
          <w:color w:val="000000" w:themeColor="text1"/>
          <w:kern w:val="0"/>
          <w:sz w:val="36"/>
          <w:szCs w:val="36"/>
          <w:rtl/>
          <w14:ligatures w14:val="none"/>
        </w:rPr>
        <w:lastRenderedPageBreak/>
        <w:t>6.1 أهمية الدراسة</w:t>
      </w:r>
      <w:bookmarkEnd w:id="12"/>
    </w:p>
    <w:p w14:paraId="6F11C717" w14:textId="1E2823E2" w:rsidR="00C359CE" w:rsidRPr="00D2608B" w:rsidRDefault="00C359CE" w:rsidP="00C359C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D2608B">
        <w:rPr>
          <w:rFonts w:ascii="Simplified Arabic" w:eastAsia="Times New Roman" w:hAnsi="Simplified Arabic" w:cs="Simplified Arabic"/>
          <w:b/>
          <w:bCs/>
          <w:color w:val="000000" w:themeColor="text1"/>
          <w:kern w:val="0"/>
          <w:sz w:val="32"/>
          <w:szCs w:val="32"/>
          <w:rtl/>
          <w14:ligatures w14:val="none"/>
        </w:rPr>
        <w:t>أ) الأهمية العلمية</w:t>
      </w:r>
    </w:p>
    <w:p w14:paraId="6328F14D" w14:textId="77777777" w:rsidR="00537374" w:rsidRPr="00D2608B" w:rsidRDefault="00537374" w:rsidP="00C359CE">
      <w:pPr>
        <w:pStyle w:val="a6"/>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2608B">
        <w:rPr>
          <w:rFonts w:ascii="Simplified Arabic" w:eastAsia="Times New Roman" w:hAnsi="Simplified Arabic" w:cs="Simplified Arabic"/>
          <w:color w:val="000000" w:themeColor="text1"/>
          <w:kern w:val="0"/>
          <w:sz w:val="28"/>
          <w:szCs w:val="28"/>
          <w:rtl/>
          <w14:ligatures w14:val="none"/>
        </w:rPr>
        <w:t>تُسهم هذه الدراسة في سد فجوة بحثية واضحة في الأدبيات العربية والأجنبية تتمثل في ندرة الدراسات التي تربط بشكل مباشر بين نظم إدارة الجودة</w:t>
      </w:r>
      <w:r w:rsidRPr="00D2608B">
        <w:rPr>
          <w:rFonts w:ascii="Simplified Arabic" w:eastAsia="Times New Roman" w:hAnsi="Simplified Arabic" w:cs="Simplified Arabic"/>
          <w:color w:val="000000" w:themeColor="text1"/>
          <w:kern w:val="0"/>
          <w:sz w:val="28"/>
          <w:szCs w:val="28"/>
          <w14:ligatures w14:val="none"/>
        </w:rPr>
        <w:t xml:space="preserve"> ISO 9001 </w:t>
      </w:r>
      <w:r w:rsidRPr="00D2608B">
        <w:rPr>
          <w:rFonts w:ascii="Simplified Arabic" w:eastAsia="Times New Roman" w:hAnsi="Simplified Arabic" w:cs="Simplified Arabic"/>
          <w:color w:val="000000" w:themeColor="text1"/>
          <w:kern w:val="0"/>
          <w:sz w:val="28"/>
          <w:szCs w:val="28"/>
          <w:rtl/>
          <w14:ligatures w14:val="none"/>
        </w:rPr>
        <w:t>وكفاءة برامج مكافحة الآفات النباتية وتقليل الفاقد الزراعي، إذ إن معظم الدراسات السابقة تناولت كل متغير على حدة دون الربط بينهما في إطار تكاملي واحد</w:t>
      </w:r>
      <w:r w:rsidRPr="00D2608B">
        <w:rPr>
          <w:rFonts w:ascii="Simplified Arabic" w:eastAsia="Times New Roman" w:hAnsi="Simplified Arabic" w:cs="Simplified Arabic"/>
          <w:color w:val="000000" w:themeColor="text1"/>
          <w:kern w:val="0"/>
          <w:sz w:val="28"/>
          <w:szCs w:val="28"/>
          <w14:ligatures w14:val="none"/>
        </w:rPr>
        <w:t>.</w:t>
      </w:r>
    </w:p>
    <w:p w14:paraId="34BE08A4" w14:textId="77777777" w:rsidR="00537374" w:rsidRPr="00D2608B" w:rsidRDefault="00537374" w:rsidP="00C359CE">
      <w:pPr>
        <w:pStyle w:val="a6"/>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2608B">
        <w:rPr>
          <w:rFonts w:ascii="Simplified Arabic" w:eastAsia="Times New Roman" w:hAnsi="Simplified Arabic" w:cs="Simplified Arabic"/>
          <w:color w:val="000000" w:themeColor="text1"/>
          <w:kern w:val="0"/>
          <w:sz w:val="28"/>
          <w:szCs w:val="28"/>
          <w:rtl/>
          <w14:ligatures w14:val="none"/>
        </w:rPr>
        <w:t>تُثري الدراسة الإطار النظري لإدارة الجودة من خلال نقل تطبيقاته من القطاعات الصناعية والخدمية المعتادة إلى القطاع الزراعي الإنتاجي، مما يفتح آفاقاً بحثية جديدة لتطوير نماذج جودة مخصصة للإنتاج الزراعي بما يتناسب مع طبيعته وتحدياته الميدانية</w:t>
      </w:r>
      <w:r w:rsidRPr="00D2608B">
        <w:rPr>
          <w:rFonts w:ascii="Simplified Arabic" w:eastAsia="Times New Roman" w:hAnsi="Simplified Arabic" w:cs="Simplified Arabic"/>
          <w:color w:val="000000" w:themeColor="text1"/>
          <w:kern w:val="0"/>
          <w:sz w:val="28"/>
          <w:szCs w:val="28"/>
          <w14:ligatures w14:val="none"/>
        </w:rPr>
        <w:t>.</w:t>
      </w:r>
    </w:p>
    <w:p w14:paraId="795E441B" w14:textId="77777777" w:rsidR="00537374" w:rsidRPr="00D2608B" w:rsidRDefault="00537374" w:rsidP="00C359CE">
      <w:pPr>
        <w:pStyle w:val="a6"/>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2608B">
        <w:rPr>
          <w:rFonts w:ascii="Simplified Arabic" w:eastAsia="Times New Roman" w:hAnsi="Simplified Arabic" w:cs="Simplified Arabic"/>
          <w:color w:val="000000" w:themeColor="text1"/>
          <w:kern w:val="0"/>
          <w:sz w:val="28"/>
          <w:szCs w:val="28"/>
          <w:rtl/>
          <w14:ligatures w14:val="none"/>
        </w:rPr>
        <w:t>تُضيف الدراسة بُعداً معرفياً جديداً من خلال بناء إطار مفاهيمي يربط بين أبعاد</w:t>
      </w:r>
      <w:r w:rsidRPr="00D2608B">
        <w:rPr>
          <w:rFonts w:ascii="Simplified Arabic" w:eastAsia="Times New Roman" w:hAnsi="Simplified Arabic" w:cs="Simplified Arabic"/>
          <w:color w:val="000000" w:themeColor="text1"/>
          <w:kern w:val="0"/>
          <w:sz w:val="28"/>
          <w:szCs w:val="28"/>
          <w14:ligatures w14:val="none"/>
        </w:rPr>
        <w:t xml:space="preserve"> ISO 9001 </w:t>
      </w:r>
      <w:r w:rsidRPr="00D2608B">
        <w:rPr>
          <w:rFonts w:ascii="Simplified Arabic" w:eastAsia="Times New Roman" w:hAnsi="Simplified Arabic" w:cs="Simplified Arabic"/>
          <w:color w:val="000000" w:themeColor="text1"/>
          <w:kern w:val="0"/>
          <w:sz w:val="28"/>
          <w:szCs w:val="28"/>
          <w:rtl/>
          <w14:ligatures w14:val="none"/>
        </w:rPr>
        <w:t>الأربعة (التخطيط الاستراتيجي للجودة، وتوثيق العمليات، والرقابة والتحسين المستمر، وتأهيل الموارد البشرية) وبين مخرجات كفاءة المكافحة وتقليل الفقد، وهو ما يُمكن أن يُشكّل أساساً نظرياً للباحثين في دراسات لاحقة</w:t>
      </w:r>
      <w:r w:rsidRPr="00D2608B">
        <w:rPr>
          <w:rFonts w:ascii="Simplified Arabic" w:eastAsia="Times New Roman" w:hAnsi="Simplified Arabic" w:cs="Simplified Arabic"/>
          <w:color w:val="000000" w:themeColor="text1"/>
          <w:kern w:val="0"/>
          <w:sz w:val="28"/>
          <w:szCs w:val="28"/>
          <w14:ligatures w14:val="none"/>
        </w:rPr>
        <w:t>.</w:t>
      </w:r>
    </w:p>
    <w:p w14:paraId="3067B96B" w14:textId="77777777" w:rsidR="00537374" w:rsidRPr="00D2608B" w:rsidRDefault="00537374" w:rsidP="00C359CE">
      <w:pPr>
        <w:pStyle w:val="a6"/>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2608B">
        <w:rPr>
          <w:rFonts w:ascii="Simplified Arabic" w:eastAsia="Times New Roman" w:hAnsi="Simplified Arabic" w:cs="Simplified Arabic"/>
          <w:color w:val="000000" w:themeColor="text1"/>
          <w:kern w:val="0"/>
          <w:sz w:val="28"/>
          <w:szCs w:val="28"/>
          <w:rtl/>
          <w14:ligatures w14:val="none"/>
        </w:rPr>
        <w:t>تُساهم في إثراء المكتبة العربية بدراسة ميدانية متخصصة تجمع بين تخصصي إدارة الجودة وعلوم الزراعة ووقاية النبات، مما يُعزز التكامل البيني بين التخصصات العلمية ويُشجع على البحث متعدد المجالات</w:t>
      </w:r>
      <w:r w:rsidRPr="00D2608B">
        <w:rPr>
          <w:rFonts w:ascii="Simplified Arabic" w:eastAsia="Times New Roman" w:hAnsi="Simplified Arabic" w:cs="Simplified Arabic"/>
          <w:color w:val="000000" w:themeColor="text1"/>
          <w:kern w:val="0"/>
          <w:sz w:val="28"/>
          <w:szCs w:val="28"/>
          <w14:ligatures w14:val="none"/>
        </w:rPr>
        <w:t>.</w:t>
      </w:r>
    </w:p>
    <w:p w14:paraId="08BA2BB6" w14:textId="77777777" w:rsidR="00537374" w:rsidRPr="00D2608B" w:rsidRDefault="00537374" w:rsidP="00C359CE">
      <w:pPr>
        <w:pStyle w:val="a6"/>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2608B">
        <w:rPr>
          <w:rFonts w:ascii="Simplified Arabic" w:eastAsia="Times New Roman" w:hAnsi="Simplified Arabic" w:cs="Simplified Arabic"/>
          <w:color w:val="000000" w:themeColor="text1"/>
          <w:kern w:val="0"/>
          <w:sz w:val="28"/>
          <w:szCs w:val="28"/>
          <w:rtl/>
          <w14:ligatures w14:val="none"/>
        </w:rPr>
        <w:t>تُقدم الدراسة مراجعة شاملة ومحدّثة للأدبيات العربية والأجنبية في كلا المتغيرين، مما يُوفر مرجعاً علمياً مركّزاً للباحثين المهتمين بموضوعات إدارة الجودة في القطاع الزراعي أو موضوعات تقليل الفاقد وكفاءة المكافحة</w:t>
      </w:r>
      <w:r w:rsidRPr="00D2608B">
        <w:rPr>
          <w:rFonts w:ascii="Simplified Arabic" w:eastAsia="Times New Roman" w:hAnsi="Simplified Arabic" w:cs="Simplified Arabic"/>
          <w:color w:val="000000" w:themeColor="text1"/>
          <w:kern w:val="0"/>
          <w:sz w:val="28"/>
          <w:szCs w:val="28"/>
          <w14:ligatures w14:val="none"/>
        </w:rPr>
        <w:t>.</w:t>
      </w:r>
    </w:p>
    <w:p w14:paraId="692B8DE0" w14:textId="147C162D" w:rsidR="00537374" w:rsidRPr="00D2608B" w:rsidRDefault="00537374" w:rsidP="00C359C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3" w:name="_Toc223516417"/>
      <w:r w:rsidRPr="00D2608B">
        <w:rPr>
          <w:rFonts w:ascii="Simplified Arabic" w:eastAsia="Times New Roman" w:hAnsi="Simplified Arabic" w:cs="Simplified Arabic"/>
          <w:b/>
          <w:bCs/>
          <w:color w:val="000000" w:themeColor="text1"/>
          <w:kern w:val="0"/>
          <w:sz w:val="32"/>
          <w:szCs w:val="32"/>
          <w:rtl/>
          <w14:ligatures w14:val="none"/>
        </w:rPr>
        <w:t>ب) الأهمية العملية</w:t>
      </w:r>
      <w:bookmarkEnd w:id="13"/>
      <w:r w:rsidRPr="00D2608B">
        <w:rPr>
          <w:rFonts w:ascii="Simplified Arabic" w:eastAsia="Times New Roman" w:hAnsi="Simplified Arabic" w:cs="Simplified Arabic"/>
          <w:b/>
          <w:bCs/>
          <w:color w:val="000000" w:themeColor="text1"/>
          <w:kern w:val="0"/>
          <w:sz w:val="32"/>
          <w:szCs w:val="32"/>
          <w:rtl/>
          <w14:ligatures w14:val="none"/>
        </w:rPr>
        <w:t xml:space="preserve"> </w:t>
      </w:r>
    </w:p>
    <w:p w14:paraId="46EEC362" w14:textId="77777777" w:rsidR="00537374" w:rsidRPr="00D2608B" w:rsidRDefault="00537374" w:rsidP="00C359CE">
      <w:pPr>
        <w:pStyle w:val="a6"/>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2608B">
        <w:rPr>
          <w:rFonts w:ascii="Simplified Arabic" w:eastAsia="Times New Roman" w:hAnsi="Simplified Arabic" w:cs="Simplified Arabic"/>
          <w:color w:val="000000" w:themeColor="text1"/>
          <w:kern w:val="0"/>
          <w:sz w:val="28"/>
          <w:szCs w:val="28"/>
          <w:rtl/>
          <w14:ligatures w14:val="none"/>
        </w:rPr>
        <w:t>تُقدم الدراسة نتائج وتوصيات عملية يمكن أن يستفيد منها أصحاب مزارع الفاكهة في منطقة جازان في تحسين ممارساتهم الإدارية والميدانية من خلال تبني نظم إدارة الجودة</w:t>
      </w:r>
      <w:r w:rsidRPr="00D2608B">
        <w:rPr>
          <w:rFonts w:ascii="Simplified Arabic" w:eastAsia="Times New Roman" w:hAnsi="Simplified Arabic" w:cs="Simplified Arabic"/>
          <w:color w:val="000000" w:themeColor="text1"/>
          <w:kern w:val="0"/>
          <w:sz w:val="28"/>
          <w:szCs w:val="28"/>
          <w14:ligatures w14:val="none"/>
        </w:rPr>
        <w:t xml:space="preserve"> ISO 9001 </w:t>
      </w:r>
      <w:r w:rsidRPr="00D2608B">
        <w:rPr>
          <w:rFonts w:ascii="Simplified Arabic" w:eastAsia="Times New Roman" w:hAnsi="Simplified Arabic" w:cs="Simplified Arabic"/>
          <w:color w:val="000000" w:themeColor="text1"/>
          <w:kern w:val="0"/>
          <w:sz w:val="28"/>
          <w:szCs w:val="28"/>
          <w:rtl/>
          <w14:ligatures w14:val="none"/>
        </w:rPr>
        <w:t>في إدارة عمليات مكافحة الآفات وتقليل الهدر في الإنتاج</w:t>
      </w:r>
      <w:r w:rsidRPr="00D2608B">
        <w:rPr>
          <w:rFonts w:ascii="Simplified Arabic" w:eastAsia="Times New Roman" w:hAnsi="Simplified Arabic" w:cs="Simplified Arabic"/>
          <w:color w:val="000000" w:themeColor="text1"/>
          <w:kern w:val="0"/>
          <w:sz w:val="28"/>
          <w:szCs w:val="28"/>
          <w14:ligatures w14:val="none"/>
        </w:rPr>
        <w:t>.</w:t>
      </w:r>
    </w:p>
    <w:p w14:paraId="50CA6DDA" w14:textId="77777777" w:rsidR="00537374" w:rsidRPr="00D2608B" w:rsidRDefault="00537374" w:rsidP="00C359CE">
      <w:pPr>
        <w:pStyle w:val="a6"/>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2608B">
        <w:rPr>
          <w:rFonts w:ascii="Simplified Arabic" w:eastAsia="Times New Roman" w:hAnsi="Simplified Arabic" w:cs="Simplified Arabic"/>
          <w:color w:val="000000" w:themeColor="text1"/>
          <w:kern w:val="0"/>
          <w:sz w:val="28"/>
          <w:szCs w:val="28"/>
          <w:rtl/>
          <w14:ligatures w14:val="none"/>
        </w:rPr>
        <w:lastRenderedPageBreak/>
        <w:t>تُسهم في تزويد وزارة البيئة والمياه والزراعة والجهات الرقابية ذات العلاقة ببيانات ميدانية حديثة عن واقع تطبيق نظم الجودة في المزارع وعلاقتها بكفاءة المكافحة، مما يُساعد في اتخاذ قرارات مبنية على أدلة علمية لتطوير السياسات الزراعية</w:t>
      </w:r>
      <w:r w:rsidRPr="00D2608B">
        <w:rPr>
          <w:rFonts w:ascii="Simplified Arabic" w:eastAsia="Times New Roman" w:hAnsi="Simplified Arabic" w:cs="Simplified Arabic"/>
          <w:color w:val="000000" w:themeColor="text1"/>
          <w:kern w:val="0"/>
          <w:sz w:val="28"/>
          <w:szCs w:val="28"/>
          <w14:ligatures w14:val="none"/>
        </w:rPr>
        <w:t>.</w:t>
      </w:r>
    </w:p>
    <w:p w14:paraId="00E52994" w14:textId="77777777" w:rsidR="00537374" w:rsidRPr="00D2608B" w:rsidRDefault="00537374" w:rsidP="00C359CE">
      <w:pPr>
        <w:pStyle w:val="a6"/>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2608B">
        <w:rPr>
          <w:rFonts w:ascii="Simplified Arabic" w:eastAsia="Times New Roman" w:hAnsi="Simplified Arabic" w:cs="Simplified Arabic"/>
          <w:color w:val="000000" w:themeColor="text1"/>
          <w:kern w:val="0"/>
          <w:sz w:val="28"/>
          <w:szCs w:val="28"/>
          <w:rtl/>
          <w14:ligatures w14:val="none"/>
        </w:rPr>
        <w:t>تُوفر للمسؤولين عن برامج الإرشاد الزراعي في منطقة جازان رؤية واضحة حول كيفية دمج متطلبات إدارة الجودة في البرامج الإرشادية الموجهة للمزارعين، بما يُعزز من فعالية هذه البرامج في تحقيق أهدافها</w:t>
      </w:r>
      <w:r w:rsidRPr="00D2608B">
        <w:rPr>
          <w:rFonts w:ascii="Simplified Arabic" w:eastAsia="Times New Roman" w:hAnsi="Simplified Arabic" w:cs="Simplified Arabic"/>
          <w:color w:val="000000" w:themeColor="text1"/>
          <w:kern w:val="0"/>
          <w:sz w:val="28"/>
          <w:szCs w:val="28"/>
          <w14:ligatures w14:val="none"/>
        </w:rPr>
        <w:t>.</w:t>
      </w:r>
    </w:p>
    <w:p w14:paraId="7278BD06" w14:textId="77777777" w:rsidR="00537374" w:rsidRPr="00D2608B" w:rsidRDefault="00537374" w:rsidP="00C359CE">
      <w:pPr>
        <w:pStyle w:val="a6"/>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2608B">
        <w:rPr>
          <w:rFonts w:ascii="Simplified Arabic" w:eastAsia="Times New Roman" w:hAnsi="Simplified Arabic" w:cs="Simplified Arabic"/>
          <w:color w:val="000000" w:themeColor="text1"/>
          <w:kern w:val="0"/>
          <w:sz w:val="28"/>
          <w:szCs w:val="28"/>
          <w:rtl/>
          <w14:ligatures w14:val="none"/>
        </w:rPr>
        <w:t>تُساعد الدراسة مديري المزارع والعاملين في قطاع الإنتاج الزراعي على فهم الأبعاد المحددة لنظام إدارة الجودة التي تؤثر بشكل مباشر على كفاءة المكافحة، مما يُمكّنهم من تحديد أولويات التطبيق والاستثمار في الأبعاد الأكثر تأثيراً</w:t>
      </w:r>
      <w:r w:rsidRPr="00D2608B">
        <w:rPr>
          <w:rFonts w:ascii="Simplified Arabic" w:eastAsia="Times New Roman" w:hAnsi="Simplified Arabic" w:cs="Simplified Arabic"/>
          <w:color w:val="000000" w:themeColor="text1"/>
          <w:kern w:val="0"/>
          <w:sz w:val="28"/>
          <w:szCs w:val="28"/>
          <w14:ligatures w14:val="none"/>
        </w:rPr>
        <w:t>.</w:t>
      </w:r>
    </w:p>
    <w:p w14:paraId="1CF87A1B" w14:textId="77777777" w:rsidR="00537374" w:rsidRPr="00D2608B" w:rsidRDefault="00537374" w:rsidP="00C359CE">
      <w:pPr>
        <w:pStyle w:val="a6"/>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2608B">
        <w:rPr>
          <w:rFonts w:ascii="Simplified Arabic" w:eastAsia="Times New Roman" w:hAnsi="Simplified Arabic" w:cs="Simplified Arabic"/>
          <w:color w:val="000000" w:themeColor="text1"/>
          <w:kern w:val="0"/>
          <w:sz w:val="28"/>
          <w:szCs w:val="28"/>
          <w:rtl/>
          <w14:ligatures w14:val="none"/>
        </w:rPr>
        <w:t>تُقدم إطاراً تطبيقياً مقترحاً يمكن تعميمه على مزارع الفاكهة في مناطق أخرى بالمملكة العربية السعودية ذات ظروف مشابهة، مما يُعظّم الفائدة العملية من نتائج الدراسة ويُسهم في تحسين جودة الإنتاج الزراعي على المستوى الوطني</w:t>
      </w:r>
      <w:r w:rsidRPr="00D2608B">
        <w:rPr>
          <w:rFonts w:ascii="Simplified Arabic" w:eastAsia="Times New Roman" w:hAnsi="Simplified Arabic" w:cs="Simplified Arabic"/>
          <w:color w:val="000000" w:themeColor="text1"/>
          <w:kern w:val="0"/>
          <w:sz w:val="28"/>
          <w:szCs w:val="28"/>
          <w14:ligatures w14:val="none"/>
        </w:rPr>
        <w:t>.</w:t>
      </w:r>
    </w:p>
    <w:p w14:paraId="2422FF05" w14:textId="77777777" w:rsidR="00C359CE" w:rsidRPr="00D2608B" w:rsidRDefault="00C359CE" w:rsidP="00C359CE">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4" w:name="_Toc233497593"/>
      <w:bookmarkStart w:id="15" w:name="_Toc169790501"/>
      <w:bookmarkEnd w:id="6"/>
      <w:r w:rsidRPr="00D2608B">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4"/>
    </w:p>
    <w:p w14:paraId="29718ACE" w14:textId="6D9E37A2" w:rsidR="00C359CE" w:rsidRPr="00D2608B" w:rsidRDefault="00C359CE" w:rsidP="00C359C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D2608B">
        <w:rPr>
          <w:rFonts w:ascii="Simplified Arabic" w:eastAsia="Times New Roman" w:hAnsi="Simplified Arabic" w:cs="Simplified Arabic"/>
          <w:b/>
          <w:bCs/>
          <w:color w:val="000000" w:themeColor="text1"/>
          <w:kern w:val="0"/>
          <w:sz w:val="32"/>
          <w:szCs w:val="32"/>
          <w:rtl/>
          <w14:ligatures w14:val="none"/>
        </w:rPr>
        <w:t>المحور الأول: المتغير المستقل – نظم إدارة الجودة (</w:t>
      </w:r>
      <w:r w:rsidRPr="00D2608B">
        <w:rPr>
          <w:rFonts w:ascii="Simplified Arabic" w:eastAsia="Times New Roman" w:hAnsi="Simplified Arabic" w:cs="Simplified Arabic"/>
          <w:b/>
          <w:bCs/>
          <w:color w:val="000000" w:themeColor="text1"/>
          <w:kern w:val="0"/>
          <w:sz w:val="32"/>
          <w:szCs w:val="32"/>
          <w14:ligatures w14:val="none"/>
        </w:rPr>
        <w:t>ISO 9001</w:t>
      </w:r>
      <w:r w:rsidRPr="00D2608B">
        <w:rPr>
          <w:rFonts w:ascii="Simplified Arabic" w:eastAsia="Times New Roman" w:hAnsi="Simplified Arabic" w:cs="Simplified Arabic"/>
          <w:b/>
          <w:bCs/>
          <w:color w:val="000000" w:themeColor="text1"/>
          <w:kern w:val="0"/>
          <w:sz w:val="32"/>
          <w:szCs w:val="32"/>
          <w:rtl/>
          <w14:ligatures w14:val="none"/>
        </w:rPr>
        <w:t>) وعلاقته بمتغيرات أخرى</w:t>
      </w:r>
    </w:p>
    <w:p w14:paraId="6AE9542A" w14:textId="77777777" w:rsidR="00C359CE" w:rsidRPr="00D2608B" w:rsidRDefault="00C359CE" w:rsidP="00C359CE">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D2608B">
        <w:rPr>
          <w:rFonts w:ascii="Simplified Arabic" w:eastAsia="Times New Roman" w:hAnsi="Simplified Arabic" w:cs="Simplified Arabic"/>
          <w:b/>
          <w:bCs/>
          <w:color w:val="000000" w:themeColor="text1"/>
          <w:kern w:val="0"/>
          <w:sz w:val="28"/>
          <w:szCs w:val="28"/>
          <w:rtl/>
          <w14:ligatures w14:val="none"/>
        </w:rPr>
        <w:t xml:space="preserve">دراسة داني الكبير وداني الكبير (2016) بعنوان </w:t>
      </w:r>
      <w:r w:rsidRPr="00D2608B">
        <w:rPr>
          <w:rFonts w:ascii="Simplified Arabic" w:eastAsia="Times New Roman" w:hAnsi="Simplified Arabic" w:cs="Simplified Arabic"/>
          <w:b/>
          <w:bCs/>
          <w:color w:val="000000" w:themeColor="text1"/>
          <w:kern w:val="0"/>
          <w:sz w:val="28"/>
          <w:szCs w:val="28"/>
          <w14:ligatures w14:val="none"/>
        </w:rPr>
        <w:t>"</w:t>
      </w:r>
      <w:r w:rsidRPr="00D2608B">
        <w:rPr>
          <w:rFonts w:ascii="Simplified Arabic" w:eastAsia="Times New Roman" w:hAnsi="Simplified Arabic" w:cs="Simplified Arabic"/>
          <w:b/>
          <w:bCs/>
          <w:color w:val="000000" w:themeColor="text1"/>
          <w:kern w:val="0"/>
          <w:sz w:val="28"/>
          <w:szCs w:val="28"/>
          <w:rtl/>
          <w14:ligatures w14:val="none"/>
        </w:rPr>
        <w:t xml:space="preserve">واقع تطبيق نظام إدارة الجودة وشهادة الأيزو 9001 في المؤسسات الصناعية الجزائرية". </w:t>
      </w:r>
    </w:p>
    <w:p w14:paraId="0BEF0040" w14:textId="2C99A923" w:rsidR="00C359CE" w:rsidRPr="00D2608B" w:rsidRDefault="00C359CE" w:rsidP="00C359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D2608B">
        <w:rPr>
          <w:rFonts w:ascii="Simplified Arabic" w:eastAsia="Times New Roman" w:hAnsi="Simplified Arabic" w:cs="Simplified Arabic"/>
          <w:color w:val="000000" w:themeColor="text1"/>
          <w:kern w:val="0"/>
          <w:sz w:val="28"/>
          <w:szCs w:val="28"/>
          <w:rtl/>
          <w14:ligatures w14:val="none"/>
        </w:rPr>
        <w:t>هدفت الدراسة إلى التعرف على واقع تطبيق نظام إدارة الجودة</w:t>
      </w:r>
      <w:r w:rsidRPr="00D2608B">
        <w:rPr>
          <w:rFonts w:ascii="Simplified Arabic" w:eastAsia="Times New Roman" w:hAnsi="Simplified Arabic" w:cs="Simplified Arabic"/>
          <w:color w:val="000000" w:themeColor="text1"/>
          <w:kern w:val="0"/>
          <w:sz w:val="28"/>
          <w:szCs w:val="28"/>
          <w14:ligatures w14:val="none"/>
        </w:rPr>
        <w:t xml:space="preserve"> ISO 9001 </w:t>
      </w:r>
      <w:r w:rsidRPr="00D2608B">
        <w:rPr>
          <w:rFonts w:ascii="Simplified Arabic" w:eastAsia="Times New Roman" w:hAnsi="Simplified Arabic" w:cs="Simplified Arabic"/>
          <w:color w:val="000000" w:themeColor="text1"/>
          <w:kern w:val="0"/>
          <w:sz w:val="28"/>
          <w:szCs w:val="28"/>
          <w:rtl/>
          <w14:ligatures w14:val="none"/>
        </w:rPr>
        <w:t>بأبعاده (الاستخدام الكفء للموارد المتاحة، وتحسين ضبط العمليات، وتقليل الهدر، وخفض التكاليف) على أداء المؤسسات الصناعية الجزائرية في ظل إصدار 2008 من المواصفة. واستخدمت الدراسة المنهج الوصفي التحليلي، وتكونت العينة من مجموعة من المؤسسات الصناعية الجزائرية الحاصلة على شهادة</w:t>
      </w:r>
      <w:r w:rsidRPr="00D2608B">
        <w:rPr>
          <w:rFonts w:ascii="Simplified Arabic" w:eastAsia="Times New Roman" w:hAnsi="Simplified Arabic" w:cs="Simplified Arabic"/>
          <w:color w:val="000000" w:themeColor="text1"/>
          <w:kern w:val="0"/>
          <w:sz w:val="28"/>
          <w:szCs w:val="28"/>
          <w14:ligatures w14:val="none"/>
        </w:rPr>
        <w:t xml:space="preserve"> ISO 9001:2008</w:t>
      </w:r>
      <w:r w:rsidRPr="00D2608B">
        <w:rPr>
          <w:rFonts w:ascii="Simplified Arabic" w:eastAsia="Times New Roman" w:hAnsi="Simplified Arabic" w:cs="Simplified Arabic"/>
          <w:color w:val="000000" w:themeColor="text1"/>
          <w:kern w:val="0"/>
          <w:sz w:val="28"/>
          <w:szCs w:val="28"/>
          <w:rtl/>
          <w14:ligatures w14:val="none"/>
        </w:rPr>
        <w:t>، وتم جمع البيانات من خلال المقابلات والوثائق الرسمية والاستبانة. وتوصلت نتائج الدراسة إلى أن تطبيق نظام إدارة الجودة مكّن المؤسسات من تحسين ضبط عملياتها الإنتاجية وتقليل الهدر وخفض التكاليف وزيادة حصتها السوقية وتسهيل تدريب العاملين وإنتاج منتجات تلبي رغبات العملاء. وأوصت بضرورة تحسين عملية التطبيق من حيث الوقت والتكلفة وتوفير الدعم الإداري المستمر لضمان استمرارية نظام الجودة</w:t>
      </w:r>
      <w:r w:rsidRPr="00D2608B">
        <w:rPr>
          <w:rFonts w:ascii="Simplified Arabic" w:eastAsia="Times New Roman" w:hAnsi="Simplified Arabic" w:cs="Simplified Arabic"/>
          <w:color w:val="000000" w:themeColor="text1"/>
          <w:kern w:val="0"/>
          <w:sz w:val="28"/>
          <w:szCs w:val="28"/>
          <w14:ligatures w14:val="none"/>
        </w:rPr>
        <w:t>.</w:t>
      </w:r>
    </w:p>
    <w:p w14:paraId="3527603E" w14:textId="77777777" w:rsidR="00E37CE5" w:rsidRPr="00D2608B" w:rsidRDefault="00E37CE5" w:rsidP="00C359CE">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D2608B">
        <w:rPr>
          <w:rFonts w:ascii="Simplified Arabic" w:eastAsia="Times New Roman" w:hAnsi="Simplified Arabic" w:cs="Simplified Arabic"/>
          <w:b/>
          <w:bCs/>
          <w:color w:val="000000" w:themeColor="text1"/>
          <w:kern w:val="0"/>
          <w:sz w:val="28"/>
          <w:szCs w:val="28"/>
          <w:rtl/>
          <w14:ligatures w14:val="none"/>
        </w:rPr>
        <w:lastRenderedPageBreak/>
        <w:t>دراسة هوان واخرون (2019) بعنوان "أثر تطبيق نظام إدارة الجودة</w:t>
      </w:r>
      <w:r w:rsidRPr="00D2608B">
        <w:rPr>
          <w:rFonts w:ascii="Simplified Arabic" w:eastAsia="Times New Roman" w:hAnsi="Simplified Arabic" w:cs="Simplified Arabic"/>
          <w:b/>
          <w:bCs/>
          <w:color w:val="000000" w:themeColor="text1"/>
          <w:kern w:val="0"/>
          <w:sz w:val="28"/>
          <w:szCs w:val="28"/>
          <w14:ligatures w14:val="none"/>
        </w:rPr>
        <w:t xml:space="preserve"> ISO 9001 </w:t>
      </w:r>
      <w:r w:rsidRPr="00D2608B">
        <w:rPr>
          <w:rFonts w:ascii="Simplified Arabic" w:eastAsia="Times New Roman" w:hAnsi="Simplified Arabic" w:cs="Simplified Arabic"/>
          <w:b/>
          <w:bCs/>
          <w:color w:val="000000" w:themeColor="text1"/>
          <w:kern w:val="0"/>
          <w:sz w:val="28"/>
          <w:szCs w:val="28"/>
          <w:rtl/>
          <w14:ligatures w14:val="none"/>
        </w:rPr>
        <w:t>على تحسين أداء قطاع الصناعة التقليدية والحرف – دراسة حالة مؤسسة</w:t>
      </w:r>
      <w:r w:rsidRPr="00D2608B">
        <w:rPr>
          <w:rFonts w:ascii="Simplified Arabic" w:eastAsia="Times New Roman" w:hAnsi="Simplified Arabic" w:cs="Simplified Arabic"/>
          <w:b/>
          <w:bCs/>
          <w:color w:val="000000" w:themeColor="text1"/>
          <w:kern w:val="0"/>
          <w:sz w:val="28"/>
          <w:szCs w:val="28"/>
          <w14:ligatures w14:val="none"/>
        </w:rPr>
        <w:t xml:space="preserve"> DATTE EL-GHAZEL </w:t>
      </w:r>
      <w:r w:rsidRPr="00D2608B">
        <w:rPr>
          <w:rFonts w:ascii="Simplified Arabic" w:eastAsia="Times New Roman" w:hAnsi="Simplified Arabic" w:cs="Simplified Arabic"/>
          <w:b/>
          <w:bCs/>
          <w:color w:val="000000" w:themeColor="text1"/>
          <w:kern w:val="0"/>
          <w:sz w:val="28"/>
          <w:szCs w:val="28"/>
          <w:rtl/>
          <w14:ligatures w14:val="none"/>
        </w:rPr>
        <w:t xml:space="preserve">بسكرة". </w:t>
      </w:r>
    </w:p>
    <w:p w14:paraId="754216B8" w14:textId="38627B77" w:rsidR="00E37CE5" w:rsidRPr="00D2608B" w:rsidRDefault="00E37CE5" w:rsidP="00C359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2608B">
        <w:rPr>
          <w:rFonts w:ascii="Simplified Arabic" w:eastAsia="Times New Roman" w:hAnsi="Simplified Arabic" w:cs="Simplified Arabic"/>
          <w:color w:val="000000" w:themeColor="text1"/>
          <w:kern w:val="0"/>
          <w:sz w:val="28"/>
          <w:szCs w:val="28"/>
          <w:rtl/>
          <w14:ligatures w14:val="none"/>
        </w:rPr>
        <w:t>هدفت الدراسة إلى التعرف على أثر تطبيق نظام إدارة الجودة الأيزو 9001 بأبعاده (برامج تحسين الجودة، وبرامج تحسين الإنتاجية، وتخفيض التكاليف، ونظام الرقابة الداخلية</w:t>
      </w:r>
      <w:r w:rsidRPr="00D2608B">
        <w:rPr>
          <w:rFonts w:ascii="Simplified Arabic" w:eastAsia="Times New Roman" w:hAnsi="Simplified Arabic" w:cs="Simplified Arabic"/>
          <w:color w:val="000000" w:themeColor="text1"/>
          <w:kern w:val="0"/>
          <w:sz w:val="28"/>
          <w:szCs w:val="28"/>
          <w14:ligatures w14:val="none"/>
        </w:rPr>
        <w:t xml:space="preserve">) </w:t>
      </w:r>
      <w:r w:rsidRPr="00D2608B">
        <w:rPr>
          <w:rFonts w:ascii="Simplified Arabic" w:eastAsia="Times New Roman" w:hAnsi="Simplified Arabic" w:cs="Simplified Arabic"/>
          <w:color w:val="000000" w:themeColor="text1"/>
          <w:kern w:val="0"/>
          <w:sz w:val="28"/>
          <w:szCs w:val="28"/>
          <w:rtl/>
          <w14:ligatures w14:val="none"/>
        </w:rPr>
        <w:t>على تحقيق الميزة التنافسية لمؤسسات قطاع الصناعات التقليدية والحرف في الجزائر. واستخدمت الدراسة المنهج الوصفي التحليلي من خلال أسلوب دراسة الحالة، وتكونت العينة من مؤسسة</w:t>
      </w:r>
      <w:r w:rsidRPr="00D2608B">
        <w:rPr>
          <w:rFonts w:ascii="Simplified Arabic" w:eastAsia="Times New Roman" w:hAnsi="Simplified Arabic" w:cs="Simplified Arabic"/>
          <w:color w:val="000000" w:themeColor="text1"/>
          <w:kern w:val="0"/>
          <w:sz w:val="28"/>
          <w:szCs w:val="28"/>
          <w14:ligatures w14:val="none"/>
        </w:rPr>
        <w:t xml:space="preserve"> DATTE EL-GHAZEL </w:t>
      </w:r>
      <w:r w:rsidRPr="00D2608B">
        <w:rPr>
          <w:rFonts w:ascii="Simplified Arabic" w:eastAsia="Times New Roman" w:hAnsi="Simplified Arabic" w:cs="Simplified Arabic"/>
          <w:color w:val="000000" w:themeColor="text1"/>
          <w:kern w:val="0"/>
          <w:sz w:val="28"/>
          <w:szCs w:val="28"/>
          <w:rtl/>
          <w14:ligatures w14:val="none"/>
        </w:rPr>
        <w:t xml:space="preserve">بسكرة بجميع أقسامها الإدارية والإنتاجية. وتوصلت نتائج الدراسة إلى أن نظام إدارة الجودة أيزو </w:t>
      </w:r>
      <w:r w:rsidRPr="00D2608B">
        <w:rPr>
          <w:rFonts w:ascii="Simplified Arabic" w:eastAsia="Times New Roman" w:hAnsi="Simplified Arabic" w:cs="Simplified Arabic"/>
          <w:color w:val="000000" w:themeColor="text1"/>
          <w:kern w:val="0"/>
          <w:sz w:val="28"/>
          <w:szCs w:val="28"/>
          <w14:ligatures w14:val="none"/>
        </w:rPr>
        <w:t xml:space="preserve">9001:2008 </w:t>
      </w:r>
      <w:r w:rsidRPr="00D2608B">
        <w:rPr>
          <w:rFonts w:ascii="Simplified Arabic" w:eastAsia="Times New Roman" w:hAnsi="Simplified Arabic" w:cs="Simplified Arabic"/>
          <w:color w:val="000000" w:themeColor="text1"/>
          <w:kern w:val="0"/>
          <w:sz w:val="28"/>
          <w:szCs w:val="28"/>
          <w:rtl/>
          <w14:ligatures w14:val="none"/>
        </w:rPr>
        <w:t>ساهم بشكل إيجابي في تحسين أداء المؤسسة من خلال تنويع وتطوير المنتجات التقليدية واستحداث منتجات صناعية جديدة ورفع عدد اليد العاملة المؤهلة وجلب العملة الصعبة من تصدير المنتجات ابتداءً من سنة الحصول على الشهادة. وأوصت الدراسة بضرورة تطبيق نموذج التحسين المستمر</w:t>
      </w:r>
      <w:r w:rsidRPr="00D2608B">
        <w:rPr>
          <w:rFonts w:ascii="Simplified Arabic" w:eastAsia="Times New Roman" w:hAnsi="Simplified Arabic" w:cs="Simplified Arabic"/>
          <w:color w:val="000000" w:themeColor="text1"/>
          <w:kern w:val="0"/>
          <w:sz w:val="28"/>
          <w:szCs w:val="28"/>
          <w14:ligatures w14:val="none"/>
        </w:rPr>
        <w:t xml:space="preserve"> PDCA </w:t>
      </w:r>
      <w:r w:rsidRPr="00D2608B">
        <w:rPr>
          <w:rFonts w:ascii="Simplified Arabic" w:eastAsia="Times New Roman" w:hAnsi="Simplified Arabic" w:cs="Simplified Arabic"/>
          <w:color w:val="000000" w:themeColor="text1"/>
          <w:kern w:val="0"/>
          <w:sz w:val="28"/>
          <w:szCs w:val="28"/>
          <w:rtl/>
          <w14:ligatures w14:val="none"/>
        </w:rPr>
        <w:t>ومواكبة التغييرات في المعايير الدولية وتعميم تجربة الشهادة على مؤسسات القطاع الأخرى</w:t>
      </w:r>
      <w:r w:rsidRPr="00D2608B">
        <w:rPr>
          <w:rFonts w:ascii="Simplified Arabic" w:eastAsia="Times New Roman" w:hAnsi="Simplified Arabic" w:cs="Simplified Arabic"/>
          <w:color w:val="000000" w:themeColor="text1"/>
          <w:kern w:val="0"/>
          <w:sz w:val="28"/>
          <w:szCs w:val="28"/>
          <w14:ligatures w14:val="none"/>
        </w:rPr>
        <w:t>.</w:t>
      </w:r>
    </w:p>
    <w:p w14:paraId="2998B1D6" w14:textId="77777777" w:rsidR="00E37CE5" w:rsidRPr="00D2608B" w:rsidRDefault="00E37CE5" w:rsidP="00C359CE">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D2608B">
        <w:rPr>
          <w:rFonts w:ascii="Simplified Arabic" w:eastAsia="Times New Roman" w:hAnsi="Simplified Arabic" w:cs="Simplified Arabic"/>
          <w:b/>
          <w:bCs/>
          <w:color w:val="000000" w:themeColor="text1"/>
          <w:kern w:val="0"/>
          <w:sz w:val="28"/>
          <w:szCs w:val="28"/>
          <w:rtl/>
          <w14:ligatures w14:val="none"/>
        </w:rPr>
        <w:t>دراسة قادة (2020) بعنوان "واقع تطبيق نظام إدارة الجودة</w:t>
      </w:r>
      <w:r w:rsidRPr="00D2608B">
        <w:rPr>
          <w:rFonts w:ascii="Simplified Arabic" w:eastAsia="Times New Roman" w:hAnsi="Simplified Arabic" w:cs="Simplified Arabic"/>
          <w:b/>
          <w:bCs/>
          <w:color w:val="000000" w:themeColor="text1"/>
          <w:kern w:val="0"/>
          <w:sz w:val="28"/>
          <w:szCs w:val="28"/>
          <w14:ligatures w14:val="none"/>
        </w:rPr>
        <w:t xml:space="preserve"> ISO 9001 </w:t>
      </w:r>
      <w:r w:rsidRPr="00D2608B">
        <w:rPr>
          <w:rFonts w:ascii="Simplified Arabic" w:eastAsia="Times New Roman" w:hAnsi="Simplified Arabic" w:cs="Simplified Arabic"/>
          <w:b/>
          <w:bCs/>
          <w:color w:val="000000" w:themeColor="text1"/>
          <w:kern w:val="0"/>
          <w:sz w:val="28"/>
          <w:szCs w:val="28"/>
          <w:rtl/>
          <w14:ligatures w14:val="none"/>
        </w:rPr>
        <w:t xml:space="preserve">وأثره على أداء المنظمات في القطاع الاقتصادي الجزائري". </w:t>
      </w:r>
    </w:p>
    <w:p w14:paraId="036E9087" w14:textId="42A40676" w:rsidR="00E37CE5" w:rsidRPr="00D2608B" w:rsidRDefault="00E37CE5" w:rsidP="00C359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2608B">
        <w:rPr>
          <w:rFonts w:ascii="Simplified Arabic" w:eastAsia="Times New Roman" w:hAnsi="Simplified Arabic" w:cs="Simplified Arabic"/>
          <w:color w:val="000000" w:themeColor="text1"/>
          <w:kern w:val="0"/>
          <w:sz w:val="28"/>
          <w:szCs w:val="28"/>
          <w:rtl/>
          <w14:ligatures w14:val="none"/>
        </w:rPr>
        <w:t>هدفت الدراسة إلى التعرف على أثر تطبيق نظام إدارة الجودة</w:t>
      </w:r>
      <w:r w:rsidRPr="00D2608B">
        <w:rPr>
          <w:rFonts w:ascii="Simplified Arabic" w:eastAsia="Times New Roman" w:hAnsi="Simplified Arabic" w:cs="Simplified Arabic"/>
          <w:color w:val="000000" w:themeColor="text1"/>
          <w:kern w:val="0"/>
          <w:sz w:val="28"/>
          <w:szCs w:val="28"/>
          <w14:ligatures w14:val="none"/>
        </w:rPr>
        <w:t xml:space="preserve"> ISO 9001 </w:t>
      </w:r>
      <w:r w:rsidRPr="00D2608B">
        <w:rPr>
          <w:rFonts w:ascii="Simplified Arabic" w:eastAsia="Times New Roman" w:hAnsi="Simplified Arabic" w:cs="Simplified Arabic"/>
          <w:color w:val="000000" w:themeColor="text1"/>
          <w:kern w:val="0"/>
          <w:sz w:val="28"/>
          <w:szCs w:val="28"/>
          <w:rtl/>
          <w14:ligatures w14:val="none"/>
        </w:rPr>
        <w:t>بأبعاده (التخطيط الاستراتيجي للجودة، والتوثيق، ورضا العملاء، والتحسين المستمر) على مؤشرات الأداء التشغيلي والمالي للمؤسسات الجزائرية الحاصلة على الشهادة. واستخدمت الدراسة المنهج الوصفي التحليلي، وتكونت العينة من (120) موظفاً في المؤسسات الحاصلة على شهادة الأيزو في القطاع الاقتصادي الجزائري، وتم جمع البيانات باستخدام الاستبانة. وتوصلت نتائج الدراسة إلى وجود أثر إيجابي ذي دلالة إحصائية لتطبيق نظام إدارة الجودة على الأداء المؤسسي بجميع أبعاده، وأن بُعد التحسين المستمر كان الأكثر تأثيراً. وأوصت بضرورة تعزيز ثقافة الجودة لدى جميع المستويات الإدارية وتكثيف برامج التدريب على متطلبات المواصفة وربط نظام الجودة بالأهداف الاستراتيجية للمؤسسة</w:t>
      </w:r>
      <w:r w:rsidRPr="00D2608B">
        <w:rPr>
          <w:rFonts w:ascii="Simplified Arabic" w:eastAsia="Times New Roman" w:hAnsi="Simplified Arabic" w:cs="Simplified Arabic"/>
          <w:color w:val="000000" w:themeColor="text1"/>
          <w:kern w:val="0"/>
          <w:sz w:val="28"/>
          <w:szCs w:val="28"/>
          <w14:ligatures w14:val="none"/>
        </w:rPr>
        <w:t>.</w:t>
      </w:r>
    </w:p>
    <w:p w14:paraId="01CD9C7D" w14:textId="77777777" w:rsidR="00E37CE5" w:rsidRPr="00D2608B" w:rsidRDefault="00E37CE5" w:rsidP="00C359CE">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D2608B">
        <w:rPr>
          <w:rFonts w:ascii="Simplified Arabic" w:eastAsia="Times New Roman" w:hAnsi="Simplified Arabic" w:cs="Simplified Arabic"/>
          <w:b/>
          <w:bCs/>
          <w:color w:val="000000" w:themeColor="text1"/>
          <w:kern w:val="0"/>
          <w:sz w:val="28"/>
          <w:szCs w:val="28"/>
          <w:rtl/>
          <w14:ligatures w14:val="none"/>
        </w:rPr>
        <w:t xml:space="preserve">دراسة الخريجي (2021) بعنوان "أثر تطبيق أدوات إدارة الجودة الشاملة على أداء الأجهزة الحكومية السعودية". </w:t>
      </w:r>
    </w:p>
    <w:p w14:paraId="18C16610" w14:textId="31B4D7F5" w:rsidR="00E37CE5" w:rsidRPr="00D2608B" w:rsidRDefault="00E37CE5" w:rsidP="00C359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D2608B">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أثر تطبيق أدوات إدارة الجودة الشاملة بأبعادها (التخطيط الاستراتيجي، والتركيز على المستفيد، وإدارة العمليات، وتحليل البيانات واتخاذ القرار) على كفاءة الأداء المؤسسي الحكومي في المملكة العربية السعودية. واستخدمت الدراسة المنهج الوصفي المسحي، وتكونت العينة من</w:t>
      </w:r>
      <w:r w:rsidRPr="00D2608B">
        <w:rPr>
          <w:rFonts w:ascii="Simplified Arabic" w:eastAsia="Times New Roman" w:hAnsi="Simplified Arabic" w:cs="Simplified Arabic"/>
          <w:color w:val="000000" w:themeColor="text1"/>
          <w:kern w:val="0"/>
          <w:sz w:val="28"/>
          <w:szCs w:val="28"/>
          <w14:ligatures w14:val="none"/>
        </w:rPr>
        <w:t xml:space="preserve"> (185) </w:t>
      </w:r>
      <w:r w:rsidRPr="00D2608B">
        <w:rPr>
          <w:rFonts w:ascii="Simplified Arabic" w:eastAsia="Times New Roman" w:hAnsi="Simplified Arabic" w:cs="Simplified Arabic"/>
          <w:color w:val="000000" w:themeColor="text1"/>
          <w:kern w:val="0"/>
          <w:sz w:val="28"/>
          <w:szCs w:val="28"/>
          <w:rtl/>
          <w14:ligatures w14:val="none"/>
        </w:rPr>
        <w:t>موظفاً في الأجهزة الحكومية السعودية من مختلف المستويات الإدارية، وتم جمع البيانات باستخدام الاستبانة وفق مقياس ليكرت الخماسي. وتوصلت نتائج الدراسة إلى أن تبني أدوات إدارة الجودة يُسهم بشكل دال إحصائياً في رفع مستوى الأداء المؤسسي وتحقيق رضا المستفيدين، وأن بُعد التخطيط الاستراتيجي هو الأكثر تأثيراً. وأوصت بضرورة تبني معايير الأيزو 9001 في القطاع الحكومي وتطوير مؤشرات أداء واضحة لقياس أثر تطبيق الجودة</w:t>
      </w:r>
      <w:r w:rsidRPr="00D2608B">
        <w:rPr>
          <w:rFonts w:ascii="Simplified Arabic" w:eastAsia="Times New Roman" w:hAnsi="Simplified Arabic" w:cs="Simplified Arabic"/>
          <w:color w:val="000000" w:themeColor="text1"/>
          <w:kern w:val="0"/>
          <w:sz w:val="28"/>
          <w:szCs w:val="28"/>
          <w14:ligatures w14:val="none"/>
        </w:rPr>
        <w:t>.</w:t>
      </w:r>
    </w:p>
    <w:p w14:paraId="482B07DF" w14:textId="77777777" w:rsidR="00C359CE" w:rsidRPr="00D2608B" w:rsidRDefault="00C359CE" w:rsidP="00C359CE">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D2608B">
        <w:rPr>
          <w:rFonts w:ascii="Simplified Arabic" w:eastAsia="Times New Roman" w:hAnsi="Simplified Arabic" w:cs="Simplified Arabic"/>
          <w:b/>
          <w:bCs/>
          <w:color w:val="000000" w:themeColor="text1"/>
          <w:kern w:val="0"/>
          <w:sz w:val="28"/>
          <w:szCs w:val="28"/>
          <w:rtl/>
          <w14:ligatures w14:val="none"/>
        </w:rPr>
        <w:t xml:space="preserve">دراسة </w:t>
      </w:r>
      <w:r w:rsidRPr="00D2608B">
        <w:rPr>
          <w:rFonts w:ascii="Simplified Arabic" w:eastAsia="Times New Roman" w:hAnsi="Simplified Arabic" w:cs="Simplified Arabic"/>
          <w:b/>
          <w:bCs/>
          <w:color w:val="000000" w:themeColor="text1"/>
          <w:kern w:val="0"/>
          <w:sz w:val="28"/>
          <w:szCs w:val="28"/>
          <w14:ligatures w14:val="none"/>
        </w:rPr>
        <w:t>(</w:t>
      </w:r>
      <w:proofErr w:type="spellStart"/>
      <w:r w:rsidRPr="00D2608B">
        <w:rPr>
          <w:rFonts w:ascii="Simplified Arabic" w:eastAsia="Times New Roman" w:hAnsi="Simplified Arabic" w:cs="Simplified Arabic"/>
          <w:b/>
          <w:bCs/>
          <w:color w:val="000000" w:themeColor="text1"/>
          <w:kern w:val="0"/>
          <w:sz w:val="28"/>
          <w:szCs w:val="28"/>
          <w14:ligatures w14:val="none"/>
        </w:rPr>
        <w:t>Sfreddo</w:t>
      </w:r>
      <w:proofErr w:type="spellEnd"/>
      <w:r w:rsidRPr="00D2608B">
        <w:rPr>
          <w:rFonts w:ascii="Simplified Arabic" w:eastAsia="Times New Roman" w:hAnsi="Simplified Arabic" w:cs="Simplified Arabic"/>
          <w:b/>
          <w:bCs/>
          <w:color w:val="000000" w:themeColor="text1"/>
          <w:kern w:val="0"/>
          <w:sz w:val="28"/>
          <w:szCs w:val="28"/>
          <w14:ligatures w14:val="none"/>
        </w:rPr>
        <w:t xml:space="preserve">, Vieira, Vidor, &amp; Santos, 2021) </w:t>
      </w:r>
      <w:r w:rsidRPr="00D2608B">
        <w:rPr>
          <w:rFonts w:ascii="Simplified Arabic" w:eastAsia="Times New Roman" w:hAnsi="Simplified Arabic" w:cs="Simplified Arabic"/>
          <w:b/>
          <w:bCs/>
          <w:color w:val="000000" w:themeColor="text1"/>
          <w:kern w:val="0"/>
          <w:sz w:val="28"/>
          <w:szCs w:val="28"/>
          <w:rtl/>
          <w14:ligatures w14:val="none"/>
        </w:rPr>
        <w:t>بعنوان</w:t>
      </w:r>
      <w:r w:rsidRPr="00D2608B">
        <w:rPr>
          <w:rFonts w:ascii="Simplified Arabic" w:eastAsia="Times New Roman" w:hAnsi="Simplified Arabic" w:cs="Simplified Arabic"/>
          <w:b/>
          <w:bCs/>
          <w:color w:val="000000" w:themeColor="text1"/>
          <w:kern w:val="0"/>
          <w:sz w:val="28"/>
          <w:szCs w:val="28"/>
          <w14:ligatures w14:val="none"/>
        </w:rPr>
        <w:t xml:space="preserve"> "ISO 9001 Based Quality Management Systems and </w:t>
      </w:r>
      <w:proofErr w:type="spellStart"/>
      <w:r w:rsidRPr="00D2608B">
        <w:rPr>
          <w:rFonts w:ascii="Simplified Arabic" w:eastAsia="Times New Roman" w:hAnsi="Simplified Arabic" w:cs="Simplified Arabic"/>
          <w:b/>
          <w:bCs/>
          <w:color w:val="000000" w:themeColor="text1"/>
          <w:kern w:val="0"/>
          <w:sz w:val="28"/>
          <w:szCs w:val="28"/>
          <w14:ligatures w14:val="none"/>
        </w:rPr>
        <w:t>Organisational</w:t>
      </w:r>
      <w:proofErr w:type="spellEnd"/>
      <w:r w:rsidRPr="00D2608B">
        <w:rPr>
          <w:rFonts w:ascii="Simplified Arabic" w:eastAsia="Times New Roman" w:hAnsi="Simplified Arabic" w:cs="Simplified Arabic"/>
          <w:b/>
          <w:bCs/>
          <w:color w:val="000000" w:themeColor="text1"/>
          <w:kern w:val="0"/>
          <w:sz w:val="28"/>
          <w:szCs w:val="28"/>
          <w14:ligatures w14:val="none"/>
        </w:rPr>
        <w:t xml:space="preserve"> Performance: A Systematic Literature Review". </w:t>
      </w:r>
    </w:p>
    <w:p w14:paraId="50F7A969" w14:textId="0032CDEE" w:rsidR="00C359CE" w:rsidRPr="00D2608B" w:rsidRDefault="00C359CE" w:rsidP="00C359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2608B">
        <w:rPr>
          <w:rFonts w:ascii="Simplified Arabic" w:eastAsia="Times New Roman" w:hAnsi="Simplified Arabic" w:cs="Simplified Arabic"/>
          <w:color w:val="000000" w:themeColor="text1"/>
          <w:kern w:val="0"/>
          <w:sz w:val="28"/>
          <w:szCs w:val="28"/>
          <w:rtl/>
          <w14:ligatures w14:val="none"/>
        </w:rPr>
        <w:t>هدفت الدراسة إلى التعرف على طبيعة العلاقة بين نظم إدارة الجودة المبنية على الأيزو 9001 بأبعادها (الأداء المالي، والأداء التشغيلي، ورضا العملاء، والابتكار) والأداء المؤسسي في المنظمات المختلفة</w:t>
      </w:r>
      <w:r w:rsidRPr="00D2608B">
        <w:rPr>
          <w:rFonts w:ascii="Simplified Arabic" w:eastAsia="Times New Roman" w:hAnsi="Simplified Arabic" w:cs="Simplified Arabic"/>
          <w:color w:val="000000" w:themeColor="text1"/>
          <w:kern w:val="0"/>
          <w:sz w:val="28"/>
          <w:szCs w:val="28"/>
          <w14:ligatures w14:val="none"/>
        </w:rPr>
        <w:t xml:space="preserve">. </w:t>
      </w:r>
      <w:r w:rsidRPr="00D2608B">
        <w:rPr>
          <w:rFonts w:ascii="Simplified Arabic" w:eastAsia="Times New Roman" w:hAnsi="Simplified Arabic" w:cs="Simplified Arabic"/>
          <w:color w:val="000000" w:themeColor="text1"/>
          <w:kern w:val="0"/>
          <w:sz w:val="28"/>
          <w:szCs w:val="28"/>
          <w:rtl/>
          <w14:ligatures w14:val="none"/>
        </w:rPr>
        <w:t>واستخدمت الدراسة منهج المراجعة المنهجية المنتظمة للأدبيات</w:t>
      </w:r>
      <w:r w:rsidRPr="00D2608B">
        <w:rPr>
          <w:rFonts w:ascii="Simplified Arabic" w:eastAsia="Times New Roman" w:hAnsi="Simplified Arabic" w:cs="Simplified Arabic"/>
          <w:color w:val="000000" w:themeColor="text1"/>
          <w:kern w:val="0"/>
          <w:sz w:val="28"/>
          <w:szCs w:val="28"/>
          <w14:ligatures w14:val="none"/>
        </w:rPr>
        <w:t xml:space="preserve"> (Systematic Literature Review)</w:t>
      </w:r>
      <w:r w:rsidRPr="00D2608B">
        <w:rPr>
          <w:rFonts w:ascii="Simplified Arabic" w:eastAsia="Times New Roman" w:hAnsi="Simplified Arabic" w:cs="Simplified Arabic"/>
          <w:color w:val="000000" w:themeColor="text1"/>
          <w:kern w:val="0"/>
          <w:sz w:val="28"/>
          <w:szCs w:val="28"/>
          <w:rtl/>
          <w14:ligatures w14:val="none"/>
        </w:rPr>
        <w:t xml:space="preserve">، وتكونت العينة من تحليل الدراسات المنشورة في الفترة </w:t>
      </w:r>
      <w:r w:rsidRPr="00D2608B">
        <w:rPr>
          <w:rFonts w:ascii="Simplified Arabic" w:eastAsia="Times New Roman" w:hAnsi="Simplified Arabic" w:cs="Simplified Arabic"/>
          <w:color w:val="000000" w:themeColor="text1"/>
          <w:kern w:val="0"/>
          <w:sz w:val="28"/>
          <w:szCs w:val="28"/>
          <w14:ligatures w14:val="none"/>
        </w:rPr>
        <w:t xml:space="preserve">2000–2017 </w:t>
      </w:r>
      <w:r w:rsidRPr="00D2608B">
        <w:rPr>
          <w:rFonts w:ascii="Simplified Arabic" w:eastAsia="Times New Roman" w:hAnsi="Simplified Arabic" w:cs="Simplified Arabic"/>
          <w:color w:val="000000" w:themeColor="text1"/>
          <w:kern w:val="0"/>
          <w:sz w:val="28"/>
          <w:szCs w:val="28"/>
          <w:rtl/>
          <w14:ligatures w14:val="none"/>
        </w:rPr>
        <w:t>في قواعد البيانات العلمية الدولية. وتوصلت نتائج الدراسة إلى عدم وجود استنتاج حاسم واحد حول طبيعة العلاقة، إذ أشارت غالبية الدراسات إلى أثر إيجابي للأيزو على الأداء بينما أظهرت دراسات أخرى نتائج مختلطة تعتمد على السياق القطاعي والجغرافي ومدة التطبيق. وأوصت بضرورة إجراء مزيد من الدراسات التجريبية في قطاعات محددة كالقطاع الزراعي والغذائي لملء الفجوة البحثية والوصول إلى نتائج أكثر تحديداً</w:t>
      </w:r>
      <w:r w:rsidRPr="00D2608B">
        <w:rPr>
          <w:rFonts w:ascii="Simplified Arabic" w:eastAsia="Times New Roman" w:hAnsi="Simplified Arabic" w:cs="Simplified Arabic"/>
          <w:color w:val="000000" w:themeColor="text1"/>
          <w:kern w:val="0"/>
          <w:sz w:val="28"/>
          <w:szCs w:val="28"/>
          <w14:ligatures w14:val="none"/>
        </w:rPr>
        <w:t>.</w:t>
      </w:r>
    </w:p>
    <w:p w14:paraId="7C541495" w14:textId="77777777" w:rsidR="00E37CE5" w:rsidRPr="00D2608B" w:rsidRDefault="00E37CE5" w:rsidP="00C359CE">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D2608B">
        <w:rPr>
          <w:rFonts w:ascii="Simplified Arabic" w:eastAsia="Times New Roman" w:hAnsi="Simplified Arabic" w:cs="Simplified Arabic"/>
          <w:b/>
          <w:bCs/>
          <w:color w:val="000000" w:themeColor="text1"/>
          <w:kern w:val="0"/>
          <w:sz w:val="28"/>
          <w:szCs w:val="28"/>
          <w:rtl/>
          <w14:ligatures w14:val="none"/>
        </w:rPr>
        <w:t xml:space="preserve">دراسة </w:t>
      </w:r>
      <w:r w:rsidRPr="00D2608B">
        <w:rPr>
          <w:rFonts w:ascii="Simplified Arabic" w:eastAsia="Times New Roman" w:hAnsi="Simplified Arabic" w:cs="Simplified Arabic"/>
          <w:b/>
          <w:bCs/>
          <w:color w:val="000000" w:themeColor="text1"/>
          <w:kern w:val="0"/>
          <w:sz w:val="28"/>
          <w:szCs w:val="28"/>
          <w14:ligatures w14:val="none"/>
        </w:rPr>
        <w:t xml:space="preserve">(Yang, Liu, &amp; Luo, 2023) </w:t>
      </w:r>
      <w:r w:rsidRPr="00D2608B">
        <w:rPr>
          <w:rFonts w:ascii="Simplified Arabic" w:eastAsia="Times New Roman" w:hAnsi="Simplified Arabic" w:cs="Simplified Arabic"/>
          <w:b/>
          <w:bCs/>
          <w:color w:val="000000" w:themeColor="text1"/>
          <w:kern w:val="0"/>
          <w:sz w:val="28"/>
          <w:szCs w:val="28"/>
          <w:rtl/>
          <w14:ligatures w14:val="none"/>
        </w:rPr>
        <w:t>بعنوان</w:t>
      </w:r>
      <w:r w:rsidRPr="00D2608B">
        <w:rPr>
          <w:rFonts w:ascii="Simplified Arabic" w:eastAsia="Times New Roman" w:hAnsi="Simplified Arabic" w:cs="Simplified Arabic"/>
          <w:b/>
          <w:bCs/>
          <w:color w:val="000000" w:themeColor="text1"/>
          <w:kern w:val="0"/>
          <w:sz w:val="28"/>
          <w:szCs w:val="28"/>
          <w14:ligatures w14:val="none"/>
        </w:rPr>
        <w:t xml:space="preserve"> "Growing Exports through ISO 9001 Quality Certification: Firm-Level Evidence from Chinese </w:t>
      </w:r>
      <w:proofErr w:type="spellStart"/>
      <w:r w:rsidRPr="00D2608B">
        <w:rPr>
          <w:rFonts w:ascii="Simplified Arabic" w:eastAsia="Times New Roman" w:hAnsi="Simplified Arabic" w:cs="Simplified Arabic"/>
          <w:b/>
          <w:bCs/>
          <w:color w:val="000000" w:themeColor="text1"/>
          <w:kern w:val="0"/>
          <w:sz w:val="28"/>
          <w:szCs w:val="28"/>
          <w14:ligatures w14:val="none"/>
        </w:rPr>
        <w:t>Agri</w:t>
      </w:r>
      <w:proofErr w:type="spellEnd"/>
      <w:r w:rsidRPr="00D2608B">
        <w:rPr>
          <w:rFonts w:ascii="Simplified Arabic" w:eastAsia="Times New Roman" w:hAnsi="Simplified Arabic" w:cs="Simplified Arabic"/>
          <w:b/>
          <w:bCs/>
          <w:color w:val="000000" w:themeColor="text1"/>
          <w:kern w:val="0"/>
          <w:sz w:val="28"/>
          <w:szCs w:val="28"/>
          <w14:ligatures w14:val="none"/>
        </w:rPr>
        <w:t xml:space="preserve">-Food Sectors". </w:t>
      </w:r>
    </w:p>
    <w:p w14:paraId="030EA9EA" w14:textId="350783B2" w:rsidR="00E37CE5" w:rsidRPr="00D2608B" w:rsidRDefault="00E37CE5" w:rsidP="00C359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2608B">
        <w:rPr>
          <w:rFonts w:ascii="Simplified Arabic" w:eastAsia="Times New Roman" w:hAnsi="Simplified Arabic" w:cs="Simplified Arabic"/>
          <w:color w:val="000000" w:themeColor="text1"/>
          <w:kern w:val="0"/>
          <w:sz w:val="28"/>
          <w:szCs w:val="28"/>
          <w:rtl/>
          <w14:ligatures w14:val="none"/>
        </w:rPr>
        <w:t>هدفت الدراسة إلى التعرف على أثر حصول شركات الأغذية الزراعية الصينية على شهادة</w:t>
      </w:r>
      <w:r w:rsidRPr="00D2608B">
        <w:rPr>
          <w:rFonts w:ascii="Simplified Arabic" w:eastAsia="Times New Roman" w:hAnsi="Simplified Arabic" w:cs="Simplified Arabic"/>
          <w:color w:val="000000" w:themeColor="text1"/>
          <w:kern w:val="0"/>
          <w:sz w:val="28"/>
          <w:szCs w:val="28"/>
          <w14:ligatures w14:val="none"/>
        </w:rPr>
        <w:t xml:space="preserve"> ISO 9001 </w:t>
      </w:r>
      <w:r w:rsidRPr="00D2608B">
        <w:rPr>
          <w:rFonts w:ascii="Simplified Arabic" w:eastAsia="Times New Roman" w:hAnsi="Simplified Arabic" w:cs="Simplified Arabic"/>
          <w:color w:val="000000" w:themeColor="text1"/>
          <w:kern w:val="0"/>
          <w:sz w:val="28"/>
          <w:szCs w:val="28"/>
          <w:rtl/>
          <w14:ligatures w14:val="none"/>
        </w:rPr>
        <w:t xml:space="preserve">بأبعادها (جودة الشهادة، والابتكار، ونوع المنتج الغذائي، وملكية المؤسسة) على مستوى صادراتها. واستخدمت الدراسة منهج الفروق المزدوجة المتدرج </w:t>
      </w:r>
      <w:r w:rsidRPr="00D2608B">
        <w:rPr>
          <w:rFonts w:ascii="Simplified Arabic" w:eastAsia="Times New Roman" w:hAnsi="Simplified Arabic" w:cs="Simplified Arabic"/>
          <w:color w:val="000000" w:themeColor="text1"/>
          <w:kern w:val="0"/>
          <w:sz w:val="28"/>
          <w:szCs w:val="28"/>
          <w14:ligatures w14:val="none"/>
        </w:rPr>
        <w:t>(Staggered Difference-in-Differences)</w:t>
      </w:r>
      <w:r w:rsidRPr="00D2608B">
        <w:rPr>
          <w:rFonts w:ascii="Simplified Arabic" w:eastAsia="Times New Roman" w:hAnsi="Simplified Arabic" w:cs="Simplified Arabic"/>
          <w:color w:val="000000" w:themeColor="text1"/>
          <w:kern w:val="0"/>
          <w:sz w:val="28"/>
          <w:szCs w:val="28"/>
          <w:rtl/>
          <w14:ligatures w14:val="none"/>
        </w:rPr>
        <w:t xml:space="preserve">، </w:t>
      </w:r>
      <w:r w:rsidRPr="00D2608B">
        <w:rPr>
          <w:rFonts w:ascii="Simplified Arabic" w:eastAsia="Times New Roman" w:hAnsi="Simplified Arabic" w:cs="Simplified Arabic"/>
          <w:color w:val="000000" w:themeColor="text1"/>
          <w:kern w:val="0"/>
          <w:sz w:val="28"/>
          <w:szCs w:val="28"/>
          <w:rtl/>
          <w14:ligatures w14:val="none"/>
        </w:rPr>
        <w:lastRenderedPageBreak/>
        <w:t>وتكونت العينة من بيانات بانل لشركات الأغذية الزراعية المدرجة في البورصة الصينية خلال الفترة 2000–2016 بإجمالي أكثر من 500 مشاهدة شركة-سنة. وتوصلت نتائج الدراسة إلى أن شهادة الأيزو 9001 ترتبط بزيادة كبيرة ودالة إحصائياً في صادرات الشركات، وأن هذا التأثير يتحقق من خلال تعزيز أنشطة الابتكار، وأن الأثر الإيجابي أقوى في شركات تصنيع الأغذية وفي شركات القطاع الخاص. وأوصت بتعزيز سياسات الجودة كأداة لدعم التحول من التنمية الزراعية القائمة على الكمية إلى التنمية القائمة على الجودة وتشجيع المنشآت الزراعية على الحصول على الشهادة</w:t>
      </w:r>
      <w:r w:rsidRPr="00D2608B">
        <w:rPr>
          <w:rFonts w:ascii="Simplified Arabic" w:eastAsia="Times New Roman" w:hAnsi="Simplified Arabic" w:cs="Simplified Arabic"/>
          <w:color w:val="000000" w:themeColor="text1"/>
          <w:kern w:val="0"/>
          <w:sz w:val="28"/>
          <w:szCs w:val="28"/>
          <w14:ligatures w14:val="none"/>
        </w:rPr>
        <w:t>.</w:t>
      </w:r>
    </w:p>
    <w:p w14:paraId="675737C4" w14:textId="4E3B5DD0" w:rsidR="00E37CE5" w:rsidRPr="00D2608B" w:rsidRDefault="00E37CE5" w:rsidP="00C359CE">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D2608B">
        <w:rPr>
          <w:rFonts w:ascii="Simplified Arabic" w:eastAsia="Times New Roman" w:hAnsi="Simplified Arabic" w:cs="Simplified Arabic"/>
          <w:b/>
          <w:bCs/>
          <w:color w:val="000000" w:themeColor="text1"/>
          <w:kern w:val="0"/>
          <w:sz w:val="28"/>
          <w:szCs w:val="28"/>
          <w:rtl/>
          <w14:ligatures w14:val="none"/>
        </w:rPr>
        <w:t xml:space="preserve">دراسة </w:t>
      </w:r>
      <w:r w:rsidRPr="00D2608B">
        <w:rPr>
          <w:rFonts w:ascii="Simplified Arabic" w:eastAsia="Times New Roman" w:hAnsi="Simplified Arabic" w:cs="Simplified Arabic"/>
          <w:b/>
          <w:bCs/>
          <w:color w:val="000000" w:themeColor="text1"/>
          <w:kern w:val="0"/>
          <w:sz w:val="28"/>
          <w:szCs w:val="28"/>
          <w14:ligatures w14:val="none"/>
        </w:rPr>
        <w:t>(Lim</w:t>
      </w:r>
      <w:r w:rsidRPr="00D2608B">
        <w:rPr>
          <w:rFonts w:ascii="Cambria" w:eastAsia="Times New Roman" w:hAnsi="Cambria" w:cs="Cambria"/>
          <w:b/>
          <w:bCs/>
          <w:color w:val="000000" w:themeColor="text1"/>
          <w:kern w:val="0"/>
          <w:sz w:val="28"/>
          <w:szCs w:val="28"/>
          <w14:ligatures w14:val="none"/>
        </w:rPr>
        <w:t>ó</w:t>
      </w:r>
      <w:r w:rsidRPr="00D2608B">
        <w:rPr>
          <w:rFonts w:ascii="Simplified Arabic" w:eastAsia="Times New Roman" w:hAnsi="Simplified Arabic" w:cs="Simplified Arabic"/>
          <w:b/>
          <w:bCs/>
          <w:color w:val="000000" w:themeColor="text1"/>
          <w:kern w:val="0"/>
          <w:sz w:val="28"/>
          <w:szCs w:val="28"/>
          <w14:ligatures w14:val="none"/>
        </w:rPr>
        <w:t xml:space="preserve">n-Romero, et al., 2024) </w:t>
      </w:r>
      <w:r w:rsidRPr="00D2608B">
        <w:rPr>
          <w:rFonts w:ascii="Simplified Arabic" w:eastAsia="Times New Roman" w:hAnsi="Simplified Arabic" w:cs="Simplified Arabic"/>
          <w:b/>
          <w:bCs/>
          <w:color w:val="000000" w:themeColor="text1"/>
          <w:kern w:val="0"/>
          <w:sz w:val="28"/>
          <w:szCs w:val="28"/>
          <w:rtl/>
          <w14:ligatures w14:val="none"/>
        </w:rPr>
        <w:t>بعنوان</w:t>
      </w:r>
      <w:r w:rsidRPr="00D2608B">
        <w:rPr>
          <w:rFonts w:ascii="Simplified Arabic" w:eastAsia="Times New Roman" w:hAnsi="Simplified Arabic" w:cs="Simplified Arabic"/>
          <w:b/>
          <w:bCs/>
          <w:color w:val="000000" w:themeColor="text1"/>
          <w:kern w:val="0"/>
          <w:sz w:val="28"/>
          <w:szCs w:val="28"/>
          <w14:ligatures w14:val="none"/>
        </w:rPr>
        <w:t xml:space="preserve"> "Implementing a Quality Management System Based on ISO 9001:2015 Standard". </w:t>
      </w:r>
    </w:p>
    <w:p w14:paraId="6523B156" w14:textId="5B0198FE" w:rsidR="00E37CE5" w:rsidRPr="00D2608B" w:rsidRDefault="00E37CE5" w:rsidP="00C359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2608B">
        <w:rPr>
          <w:rFonts w:ascii="Simplified Arabic" w:eastAsia="Times New Roman" w:hAnsi="Simplified Arabic" w:cs="Simplified Arabic"/>
          <w:color w:val="000000" w:themeColor="text1"/>
          <w:kern w:val="0"/>
          <w:sz w:val="28"/>
          <w:szCs w:val="28"/>
          <w:rtl/>
          <w14:ligatures w14:val="none"/>
        </w:rPr>
        <w:t>هدفت الدراسة إلى التعرف على العوامل المؤثرة في تطبيق نظام إدارة الجودة المبني على الأيزو 9001:2015 بأبعاده (سياق المنظمة، والقيادة، والتخطيط، والدعم، والعمليات، وتقييم الأداء، والتحسين</w:t>
      </w:r>
      <w:r w:rsidRPr="00D2608B">
        <w:rPr>
          <w:rFonts w:ascii="Simplified Arabic" w:eastAsia="Times New Roman" w:hAnsi="Simplified Arabic" w:cs="Simplified Arabic"/>
          <w:color w:val="000000" w:themeColor="text1"/>
          <w:kern w:val="0"/>
          <w:sz w:val="28"/>
          <w:szCs w:val="28"/>
          <w14:ligatures w14:val="none"/>
        </w:rPr>
        <w:t xml:space="preserve">) </w:t>
      </w:r>
      <w:r w:rsidRPr="00D2608B">
        <w:rPr>
          <w:rFonts w:ascii="Simplified Arabic" w:eastAsia="Times New Roman" w:hAnsi="Simplified Arabic" w:cs="Simplified Arabic"/>
          <w:color w:val="000000" w:themeColor="text1"/>
          <w:kern w:val="0"/>
          <w:sz w:val="28"/>
          <w:szCs w:val="28"/>
          <w:rtl/>
          <w14:ligatures w14:val="none"/>
        </w:rPr>
        <w:t>في المنظمات المكسيكية. واستخدمت الدراسة المنهج الكمي المسحي مع التحليل العاملي التوكيدي والنمذجة بالمعادلات البنائية، وتكونت العينة من</w:t>
      </w:r>
      <w:r w:rsidRPr="00D2608B">
        <w:rPr>
          <w:rFonts w:ascii="Simplified Arabic" w:eastAsia="Times New Roman" w:hAnsi="Simplified Arabic" w:cs="Simplified Arabic"/>
          <w:color w:val="000000" w:themeColor="text1"/>
          <w:kern w:val="0"/>
          <w:sz w:val="28"/>
          <w:szCs w:val="28"/>
          <w14:ligatures w14:val="none"/>
        </w:rPr>
        <w:t xml:space="preserve"> (282) </w:t>
      </w:r>
      <w:r w:rsidRPr="00D2608B">
        <w:rPr>
          <w:rFonts w:ascii="Simplified Arabic" w:eastAsia="Times New Roman" w:hAnsi="Simplified Arabic" w:cs="Simplified Arabic"/>
          <w:color w:val="000000" w:themeColor="text1"/>
          <w:kern w:val="0"/>
          <w:sz w:val="28"/>
          <w:szCs w:val="28"/>
          <w:rtl/>
          <w14:ligatures w14:val="none"/>
        </w:rPr>
        <w:t>مديراً ومسؤولاً عن الجودة في شركات مكسيكية من مختلف القطاعات. وتوصلت نتائج الدراسة إلى أن الأداة المطورة صالحة وموثوقة لقياس مستوى تطبيق الأيزو، وأن القيادة والتخطيط من أهم العوامل المؤثرة في نجاح التطبيق، وأن التحسين المستمر يرتبط ارتباطاً قوياً بتقييم الأداء. وأوصت بتوظيف هذه الأداة في تقييم جاهزية المنظمات قبل السعي للحصول على الشهادة وتعميمها على قطاعات جديدة بما فيها القطاع الزراعي</w:t>
      </w:r>
      <w:r w:rsidRPr="00D2608B">
        <w:rPr>
          <w:rFonts w:ascii="Simplified Arabic" w:eastAsia="Times New Roman" w:hAnsi="Simplified Arabic" w:cs="Simplified Arabic"/>
          <w:color w:val="000000" w:themeColor="text1"/>
          <w:kern w:val="0"/>
          <w:sz w:val="28"/>
          <w:szCs w:val="28"/>
          <w14:ligatures w14:val="none"/>
        </w:rPr>
        <w:t>.</w:t>
      </w:r>
    </w:p>
    <w:p w14:paraId="27CF2390" w14:textId="77777777" w:rsidR="00E37CE5" w:rsidRPr="00D2608B" w:rsidRDefault="00E37CE5" w:rsidP="00C359CE">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D2608B">
        <w:rPr>
          <w:rFonts w:ascii="Simplified Arabic" w:eastAsia="Times New Roman" w:hAnsi="Simplified Arabic" w:cs="Simplified Arabic"/>
          <w:b/>
          <w:bCs/>
          <w:color w:val="000000" w:themeColor="text1"/>
          <w:kern w:val="0"/>
          <w:sz w:val="28"/>
          <w:szCs w:val="28"/>
          <w:rtl/>
          <w14:ligatures w14:val="none"/>
        </w:rPr>
        <w:t>دراسة الشهراني وحسين</w:t>
      </w:r>
      <w:r w:rsidRPr="00D2608B">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D2608B">
        <w:rPr>
          <w:rFonts w:ascii="Simplified Arabic" w:eastAsia="Times New Roman" w:hAnsi="Simplified Arabic" w:cs="Simplified Arabic"/>
          <w:b/>
          <w:bCs/>
          <w:color w:val="000000" w:themeColor="text1"/>
          <w:kern w:val="0"/>
          <w:sz w:val="28"/>
          <w:szCs w:val="28"/>
          <w14:ligatures w14:val="none"/>
        </w:rPr>
        <w:t>Alshahrani</w:t>
      </w:r>
      <w:proofErr w:type="spellEnd"/>
      <w:r w:rsidRPr="00D2608B">
        <w:rPr>
          <w:rFonts w:ascii="Simplified Arabic" w:eastAsia="Times New Roman" w:hAnsi="Simplified Arabic" w:cs="Simplified Arabic"/>
          <w:b/>
          <w:bCs/>
          <w:color w:val="000000" w:themeColor="text1"/>
          <w:kern w:val="0"/>
          <w:sz w:val="28"/>
          <w:szCs w:val="28"/>
          <w14:ligatures w14:val="none"/>
        </w:rPr>
        <w:t xml:space="preserve"> &amp; Husain, 2024) </w:t>
      </w:r>
      <w:r w:rsidRPr="00D2608B">
        <w:rPr>
          <w:rFonts w:ascii="Simplified Arabic" w:eastAsia="Times New Roman" w:hAnsi="Simplified Arabic" w:cs="Simplified Arabic"/>
          <w:b/>
          <w:bCs/>
          <w:color w:val="000000" w:themeColor="text1"/>
          <w:kern w:val="0"/>
          <w:sz w:val="28"/>
          <w:szCs w:val="28"/>
          <w:rtl/>
          <w14:ligatures w14:val="none"/>
        </w:rPr>
        <w:t>بعنوان</w:t>
      </w:r>
      <w:r w:rsidRPr="00D2608B">
        <w:rPr>
          <w:rFonts w:ascii="Simplified Arabic" w:eastAsia="Times New Roman" w:hAnsi="Simplified Arabic" w:cs="Simplified Arabic"/>
          <w:b/>
          <w:bCs/>
          <w:color w:val="000000" w:themeColor="text1"/>
          <w:kern w:val="0"/>
          <w:sz w:val="28"/>
          <w:szCs w:val="28"/>
          <w14:ligatures w14:val="none"/>
        </w:rPr>
        <w:t xml:space="preserve"> "The Effectiveness of the Implementation of ISO 9001 on SMEs Performance: The Case of an Emerging Economy". </w:t>
      </w:r>
    </w:p>
    <w:p w14:paraId="255723EF" w14:textId="568AD9B7" w:rsidR="00E37CE5" w:rsidRPr="00D2608B" w:rsidRDefault="00E37CE5" w:rsidP="00C359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2608B">
        <w:rPr>
          <w:rFonts w:ascii="Simplified Arabic" w:eastAsia="Times New Roman" w:hAnsi="Simplified Arabic" w:cs="Simplified Arabic"/>
          <w:color w:val="000000" w:themeColor="text1"/>
          <w:kern w:val="0"/>
          <w:sz w:val="28"/>
          <w:szCs w:val="28"/>
          <w:rtl/>
          <w14:ligatures w14:val="none"/>
        </w:rPr>
        <w:t>هدفت الدراسة إلى التعرف على فعالية تطبيق نظام إدارة الجودة أيزو 9001 بأبعاده (الأداء المالي، والأداء التشغيلي، ورضا العملاء، والكفاءة الداخلية) على أداء المنشآت الصغيرة والمتوسطة في اقتصاد ناشئ. واستخدمت الدراسة المنهج الكمي باستخدام الاستبانة والنمذجة بالمعادلات البنائية، وتكونت العينة من</w:t>
      </w:r>
      <w:r w:rsidRPr="00D2608B">
        <w:rPr>
          <w:rFonts w:ascii="Simplified Arabic" w:eastAsia="Times New Roman" w:hAnsi="Simplified Arabic" w:cs="Simplified Arabic"/>
          <w:color w:val="000000" w:themeColor="text1"/>
          <w:kern w:val="0"/>
          <w:sz w:val="28"/>
          <w:szCs w:val="28"/>
          <w14:ligatures w14:val="none"/>
        </w:rPr>
        <w:t xml:space="preserve"> (215) </w:t>
      </w:r>
      <w:r w:rsidRPr="00D2608B">
        <w:rPr>
          <w:rFonts w:ascii="Simplified Arabic" w:eastAsia="Times New Roman" w:hAnsi="Simplified Arabic" w:cs="Simplified Arabic"/>
          <w:color w:val="000000" w:themeColor="text1"/>
          <w:kern w:val="0"/>
          <w:sz w:val="28"/>
          <w:szCs w:val="28"/>
          <w:rtl/>
          <w14:ligatures w14:val="none"/>
        </w:rPr>
        <w:t xml:space="preserve">منشأة صغيرة ومتوسطة حاصلة على شهادة الأيزو 9001 في المملكة العربية السعودية. وتوصلت نتائج الدراسة إلى أن تطبيق الأيزو 9001 يُحسّن أداء المنشآت بشكل دال إحصائياً في جميع الأبعاد، وأن الأثر يكون أقوى عندما يتوفر التزام إداري عالٍ ودعم مؤسسي كافٍ، وأن المنشآت ذات الحجم </w:t>
      </w:r>
      <w:r w:rsidRPr="00D2608B">
        <w:rPr>
          <w:rFonts w:ascii="Simplified Arabic" w:eastAsia="Times New Roman" w:hAnsi="Simplified Arabic" w:cs="Simplified Arabic"/>
          <w:color w:val="000000" w:themeColor="text1"/>
          <w:kern w:val="0"/>
          <w:sz w:val="28"/>
          <w:szCs w:val="28"/>
          <w:rtl/>
          <w14:ligatures w14:val="none"/>
        </w:rPr>
        <w:lastRenderedPageBreak/>
        <w:t>الأكبر تحقق نتائج أفضل. وأوصت بأهمية تقديم حوافز حكومية للمنشآت الصغيرة والمتوسطة لتبني نظم إدارة الجودة وتوفير الدعم الفني والاستشاري لها</w:t>
      </w:r>
      <w:r w:rsidRPr="00D2608B">
        <w:rPr>
          <w:rFonts w:ascii="Simplified Arabic" w:eastAsia="Times New Roman" w:hAnsi="Simplified Arabic" w:cs="Simplified Arabic"/>
          <w:color w:val="000000" w:themeColor="text1"/>
          <w:kern w:val="0"/>
          <w:sz w:val="28"/>
          <w:szCs w:val="28"/>
          <w14:ligatures w14:val="none"/>
        </w:rPr>
        <w:t>.</w:t>
      </w:r>
    </w:p>
    <w:p w14:paraId="27AFC31A" w14:textId="77777777" w:rsidR="00E37CE5" w:rsidRPr="00D2608B" w:rsidRDefault="00E37CE5" w:rsidP="00C359CE">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2608B">
        <w:rPr>
          <w:rFonts w:ascii="Simplified Arabic" w:eastAsia="Times New Roman" w:hAnsi="Simplified Arabic" w:cs="Simplified Arabic"/>
          <w:b/>
          <w:bCs/>
          <w:color w:val="000000" w:themeColor="text1"/>
          <w:kern w:val="0"/>
          <w:sz w:val="28"/>
          <w:szCs w:val="28"/>
          <w:rtl/>
          <w14:ligatures w14:val="none"/>
        </w:rPr>
        <w:t xml:space="preserve">دراسة </w:t>
      </w:r>
      <w:r w:rsidRPr="00D2608B">
        <w:rPr>
          <w:rFonts w:ascii="Simplified Arabic" w:eastAsia="Times New Roman" w:hAnsi="Simplified Arabic" w:cs="Simplified Arabic"/>
          <w:b/>
          <w:bCs/>
          <w:color w:val="000000" w:themeColor="text1"/>
          <w:kern w:val="0"/>
          <w:sz w:val="28"/>
          <w:szCs w:val="28"/>
          <w14:ligatures w14:val="none"/>
        </w:rPr>
        <w:t>(</w:t>
      </w:r>
      <w:proofErr w:type="spellStart"/>
      <w:r w:rsidRPr="00D2608B">
        <w:rPr>
          <w:rFonts w:ascii="Simplified Arabic" w:eastAsia="Times New Roman" w:hAnsi="Simplified Arabic" w:cs="Simplified Arabic"/>
          <w:b/>
          <w:bCs/>
          <w:color w:val="000000" w:themeColor="text1"/>
          <w:kern w:val="0"/>
          <w:sz w:val="28"/>
          <w:szCs w:val="28"/>
          <w14:ligatures w14:val="none"/>
        </w:rPr>
        <w:t>Susanto</w:t>
      </w:r>
      <w:proofErr w:type="spellEnd"/>
      <w:r w:rsidRPr="00D2608B">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D2608B">
        <w:rPr>
          <w:rFonts w:ascii="Simplified Arabic" w:eastAsia="Times New Roman" w:hAnsi="Simplified Arabic" w:cs="Simplified Arabic"/>
          <w:b/>
          <w:bCs/>
          <w:color w:val="000000" w:themeColor="text1"/>
          <w:kern w:val="0"/>
          <w:sz w:val="28"/>
          <w:szCs w:val="28"/>
          <w14:ligatures w14:val="none"/>
        </w:rPr>
        <w:t>etal</w:t>
      </w:r>
      <w:proofErr w:type="spellEnd"/>
      <w:r w:rsidRPr="00D2608B">
        <w:rPr>
          <w:rFonts w:ascii="Simplified Arabic" w:eastAsia="Times New Roman" w:hAnsi="Simplified Arabic" w:cs="Simplified Arabic"/>
          <w:b/>
          <w:bCs/>
          <w:color w:val="000000" w:themeColor="text1"/>
          <w:kern w:val="0"/>
          <w:sz w:val="28"/>
          <w:szCs w:val="28"/>
          <w14:ligatures w14:val="none"/>
        </w:rPr>
        <w:t xml:space="preserve">. , 2026) </w:t>
      </w:r>
      <w:r w:rsidRPr="00D2608B">
        <w:rPr>
          <w:rFonts w:ascii="Simplified Arabic" w:eastAsia="Times New Roman" w:hAnsi="Simplified Arabic" w:cs="Simplified Arabic"/>
          <w:b/>
          <w:bCs/>
          <w:color w:val="000000" w:themeColor="text1"/>
          <w:kern w:val="0"/>
          <w:sz w:val="28"/>
          <w:szCs w:val="28"/>
          <w:rtl/>
          <w14:ligatures w14:val="none"/>
        </w:rPr>
        <w:t>بعنوان</w:t>
      </w:r>
      <w:r w:rsidRPr="00D2608B">
        <w:rPr>
          <w:rFonts w:ascii="Simplified Arabic" w:eastAsia="Times New Roman" w:hAnsi="Simplified Arabic" w:cs="Simplified Arabic"/>
          <w:b/>
          <w:bCs/>
          <w:color w:val="000000" w:themeColor="text1"/>
          <w:kern w:val="0"/>
          <w:sz w:val="28"/>
          <w:szCs w:val="28"/>
          <w14:ligatures w14:val="none"/>
        </w:rPr>
        <w:t xml:space="preserve"> "Quality Management System Model for Food SMEs".</w:t>
      </w:r>
    </w:p>
    <w:p w14:paraId="1B0A4CB0" w14:textId="1A116080" w:rsidR="00E37CE5" w:rsidRPr="00D2608B" w:rsidRDefault="00E37CE5" w:rsidP="00C359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2608B">
        <w:rPr>
          <w:rFonts w:ascii="Simplified Arabic" w:eastAsia="Times New Roman" w:hAnsi="Simplified Arabic" w:cs="Simplified Arabic"/>
          <w:color w:val="000000" w:themeColor="text1"/>
          <w:kern w:val="0"/>
          <w:sz w:val="28"/>
          <w:szCs w:val="28"/>
          <w14:ligatures w14:val="none"/>
        </w:rPr>
        <w:t xml:space="preserve"> </w:t>
      </w:r>
      <w:r w:rsidRPr="00D2608B">
        <w:rPr>
          <w:rFonts w:ascii="Simplified Arabic" w:eastAsia="Times New Roman" w:hAnsi="Simplified Arabic" w:cs="Simplified Arabic"/>
          <w:color w:val="000000" w:themeColor="text1"/>
          <w:kern w:val="0"/>
          <w:sz w:val="28"/>
          <w:szCs w:val="28"/>
          <w:rtl/>
          <w14:ligatures w14:val="none"/>
        </w:rPr>
        <w:t>هدفت الدراسة إلى التعرف على النموذج الأنسب لنظام إدارة الجودة للمنشآت الصغيرة والمتوسطة في قطاع الأغذية بأبعاده (القيادة، والفلسفة القائمة على الجودة، والتخطيط الاستراتيجي، والعملاء، والبنية التحتية للجودة، وضمان الجودة، وتقييم الأداء) في ضوء محدودية مواردها وتعقيد المعايير الحالية. واستخدمت الدراسة إطار</w:t>
      </w:r>
      <w:r w:rsidRPr="00D2608B">
        <w:rPr>
          <w:rFonts w:ascii="Simplified Arabic" w:eastAsia="Times New Roman" w:hAnsi="Simplified Arabic" w:cs="Simplified Arabic"/>
          <w:color w:val="000000" w:themeColor="text1"/>
          <w:kern w:val="0"/>
          <w:sz w:val="28"/>
          <w:szCs w:val="28"/>
          <w14:ligatures w14:val="none"/>
        </w:rPr>
        <w:t xml:space="preserve"> FACTS </w:t>
      </w:r>
      <w:r w:rsidRPr="00D2608B">
        <w:rPr>
          <w:rFonts w:ascii="Simplified Arabic" w:eastAsia="Times New Roman" w:hAnsi="Simplified Arabic" w:cs="Simplified Arabic"/>
          <w:color w:val="000000" w:themeColor="text1"/>
          <w:kern w:val="0"/>
          <w:sz w:val="28"/>
          <w:szCs w:val="28"/>
          <w:rtl/>
          <w14:ligatures w14:val="none"/>
        </w:rPr>
        <w:t>المتعدد المراحل (مراجعة منهجية، وتحقق من الخبراء، واختبار ميداني)، وتكونت العينة من (72) مستجيباً في مرحلة التحليل و(9) خبراء في مرحلة التحقق و(9) منشآت غذائية صغيرة ومتوسطة في إندونيسيا في مرحلة الاختبار الميداني. وتوصلت نتائج الدراسة إلى أن النموذج المقترح المكون من سبعة متغيرات و32 متغيراً فرعياً يتوافق جيداً مع الواقع التشغيلي للمنشآت الغذائية الصغيرة، حيث رأى 44.4% أنه قابل للتطبيق و78% رأوه مفيداً جداً لتحسين الجودة. وأوصت بتبني نماذج جودة مرنة ومبسطة تقوم على دورة</w:t>
      </w:r>
      <w:r w:rsidRPr="00D2608B">
        <w:rPr>
          <w:rFonts w:ascii="Simplified Arabic" w:eastAsia="Times New Roman" w:hAnsi="Simplified Arabic" w:cs="Simplified Arabic"/>
          <w:color w:val="000000" w:themeColor="text1"/>
          <w:kern w:val="0"/>
          <w:sz w:val="28"/>
          <w:szCs w:val="28"/>
          <w14:ligatures w14:val="none"/>
        </w:rPr>
        <w:t xml:space="preserve"> PDCA </w:t>
      </w:r>
      <w:r w:rsidRPr="00D2608B">
        <w:rPr>
          <w:rFonts w:ascii="Simplified Arabic" w:eastAsia="Times New Roman" w:hAnsi="Simplified Arabic" w:cs="Simplified Arabic"/>
          <w:color w:val="000000" w:themeColor="text1"/>
          <w:kern w:val="0"/>
          <w:sz w:val="28"/>
          <w:szCs w:val="28"/>
          <w:rtl/>
          <w14:ligatures w14:val="none"/>
        </w:rPr>
        <w:t>وتتناسب مع قدرات المنشآت الصغيرة بدلاً من فرض معايير الأيزو 9001 الكاملة</w:t>
      </w:r>
      <w:r w:rsidRPr="00D2608B">
        <w:rPr>
          <w:rFonts w:ascii="Simplified Arabic" w:eastAsia="Times New Roman" w:hAnsi="Simplified Arabic" w:cs="Simplified Arabic"/>
          <w:color w:val="000000" w:themeColor="text1"/>
          <w:kern w:val="0"/>
          <w:sz w:val="28"/>
          <w:szCs w:val="28"/>
          <w14:ligatures w14:val="none"/>
        </w:rPr>
        <w:t>.</w:t>
      </w:r>
    </w:p>
    <w:p w14:paraId="4DE7EBF7" w14:textId="77777777" w:rsidR="00E37CE5" w:rsidRPr="00D2608B" w:rsidRDefault="00E37CE5" w:rsidP="00C359C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6" w:name="_Toc223516420"/>
      <w:r w:rsidRPr="00D2608B">
        <w:rPr>
          <w:rFonts w:ascii="Simplified Arabic" w:eastAsia="Times New Roman" w:hAnsi="Simplified Arabic" w:cs="Simplified Arabic"/>
          <w:b/>
          <w:bCs/>
          <w:color w:val="000000" w:themeColor="text1"/>
          <w:kern w:val="0"/>
          <w:sz w:val="32"/>
          <w:szCs w:val="32"/>
          <w:rtl/>
          <w14:ligatures w14:val="none"/>
        </w:rPr>
        <w:t>المحور الثاني: المتغير التابع – كفاءة برامج مكافحة الآفات النباتية وتقليل الفاقد الزراعي وعلاقته بمتغيرات أخرى</w:t>
      </w:r>
      <w:bookmarkEnd w:id="16"/>
    </w:p>
    <w:p w14:paraId="4FF0FA4C" w14:textId="77777777" w:rsidR="00C359CE" w:rsidRPr="00D2608B" w:rsidRDefault="00C359CE" w:rsidP="00367BAA">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D2608B">
        <w:rPr>
          <w:rFonts w:ascii="Simplified Arabic" w:eastAsia="Times New Roman" w:hAnsi="Simplified Arabic" w:cs="Simplified Arabic"/>
          <w:b/>
          <w:bCs/>
          <w:color w:val="000000" w:themeColor="text1"/>
          <w:kern w:val="0"/>
          <w:sz w:val="28"/>
          <w:szCs w:val="28"/>
          <w:rtl/>
          <w14:ligatures w14:val="none"/>
        </w:rPr>
        <w:t>دراسة أحمد (2021) بعنوان "أثر الفاقد في أهم المحاصيل التصديرية على بعض المتغيرات الاقتصادية في محافظة الإسماعيلية</w:t>
      </w:r>
      <w:r w:rsidRPr="00D2608B">
        <w:rPr>
          <w:rFonts w:ascii="Simplified Arabic" w:eastAsia="Times New Roman" w:hAnsi="Simplified Arabic" w:cs="Simplified Arabic"/>
          <w:b/>
          <w:bCs/>
          <w:color w:val="000000" w:themeColor="text1"/>
          <w:kern w:val="0"/>
          <w:sz w:val="28"/>
          <w:szCs w:val="28"/>
          <w14:ligatures w14:val="none"/>
        </w:rPr>
        <w:t xml:space="preserve">". </w:t>
      </w:r>
    </w:p>
    <w:p w14:paraId="37F8696B" w14:textId="4052EE58" w:rsidR="00C359CE" w:rsidRPr="00D2608B" w:rsidRDefault="00C359CE" w:rsidP="00367B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D2608B">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الأثر الاقتصادي للفاقد الزراعي بأبعاده (حجم الفاقد الكمي، والخسارة في القيمة التصديرية، ومعايير الجودة التصديرية، والبنية التحتية لما بعد الحصاد) في أهم المحاصيل التصديرية من الفاكهة والخضر في محافظة الإسماعيلية بمصر. واستخدمت الدراسة المنهج الوصفي الكمي مع التحليل الاقتصادي القياسي، وتكونت العينة من مجموعة من مزارعي ومصدري الفواكه والخضروات في محافظة الإسماعيلية، وتم الاعتماد على بيانات ميدانية وبيانات ثانوية من الجهاز المركزي للتعبئة العامة والإحصاء. وتوصلت نتائج الدراسة إلى أن الفاقد يتسبب في خسائر اقتصادية كبيرة تؤثر سلباً على </w:t>
      </w:r>
      <w:r w:rsidRPr="00D2608B">
        <w:rPr>
          <w:rFonts w:ascii="Simplified Arabic" w:eastAsia="Times New Roman" w:hAnsi="Simplified Arabic" w:cs="Simplified Arabic"/>
          <w:color w:val="000000" w:themeColor="text1"/>
          <w:kern w:val="0"/>
          <w:sz w:val="28"/>
          <w:szCs w:val="28"/>
          <w:rtl/>
          <w14:ligatures w14:val="none"/>
        </w:rPr>
        <w:lastRenderedPageBreak/>
        <w:t>القدرة التصديرية وأن محاصيل الخضر والفاكهة سريعة التلف هي الأكثر تعرضاً للفقد. وأوصت بتبني معايير جودة صارمة في مرحلة ما بعد الحصاد وتدريب المزارعين على ممارسات التداول السليم وتطوير البنية التحتية للتبريد والتعبئة</w:t>
      </w:r>
      <w:r w:rsidRPr="00D2608B">
        <w:rPr>
          <w:rFonts w:ascii="Simplified Arabic" w:eastAsia="Times New Roman" w:hAnsi="Simplified Arabic" w:cs="Simplified Arabic"/>
          <w:color w:val="000000" w:themeColor="text1"/>
          <w:kern w:val="0"/>
          <w:sz w:val="28"/>
          <w:szCs w:val="28"/>
          <w14:ligatures w14:val="none"/>
        </w:rPr>
        <w:t>.</w:t>
      </w:r>
    </w:p>
    <w:p w14:paraId="4D89E055" w14:textId="77777777" w:rsidR="00E37CE5" w:rsidRPr="00D2608B" w:rsidRDefault="00E37CE5" w:rsidP="00367BAA">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D2608B">
        <w:rPr>
          <w:rFonts w:ascii="Simplified Arabic" w:eastAsia="Times New Roman" w:hAnsi="Simplified Arabic" w:cs="Simplified Arabic"/>
          <w:b/>
          <w:bCs/>
          <w:color w:val="000000" w:themeColor="text1"/>
          <w:kern w:val="0"/>
          <w:sz w:val="28"/>
          <w:szCs w:val="28"/>
          <w:rtl/>
          <w14:ligatures w14:val="none"/>
        </w:rPr>
        <w:t xml:space="preserve">دراسة </w:t>
      </w:r>
      <w:proofErr w:type="gramStart"/>
      <w:r w:rsidRPr="00D2608B">
        <w:rPr>
          <w:rFonts w:ascii="Simplified Arabic" w:eastAsia="Times New Roman" w:hAnsi="Simplified Arabic" w:cs="Simplified Arabic"/>
          <w:b/>
          <w:bCs/>
          <w:color w:val="000000" w:themeColor="text1"/>
          <w:kern w:val="0"/>
          <w:sz w:val="28"/>
          <w:szCs w:val="28"/>
          <w:rtl/>
          <w14:ligatures w14:val="none"/>
        </w:rPr>
        <w:t>فسخة</w:t>
      </w:r>
      <w:proofErr w:type="gramEnd"/>
      <w:r w:rsidRPr="00D2608B">
        <w:rPr>
          <w:rFonts w:ascii="Simplified Arabic" w:eastAsia="Times New Roman" w:hAnsi="Simplified Arabic" w:cs="Simplified Arabic"/>
          <w:b/>
          <w:bCs/>
          <w:color w:val="000000" w:themeColor="text1"/>
          <w:kern w:val="0"/>
          <w:sz w:val="28"/>
          <w:szCs w:val="28"/>
          <w:rtl/>
          <w14:ligatures w14:val="none"/>
        </w:rPr>
        <w:t xml:space="preserve"> والشحات ومحمد (2021) بعنوان </w:t>
      </w:r>
      <w:r w:rsidRPr="00D2608B">
        <w:rPr>
          <w:rFonts w:ascii="Simplified Arabic" w:eastAsia="Times New Roman" w:hAnsi="Simplified Arabic" w:cs="Simplified Arabic"/>
          <w:b/>
          <w:bCs/>
          <w:color w:val="000000" w:themeColor="text1"/>
          <w:kern w:val="0"/>
          <w:sz w:val="28"/>
          <w:szCs w:val="28"/>
          <w14:ligatures w14:val="none"/>
        </w:rPr>
        <w:t>"</w:t>
      </w:r>
      <w:r w:rsidRPr="00D2608B">
        <w:rPr>
          <w:rFonts w:ascii="Simplified Arabic" w:eastAsia="Times New Roman" w:hAnsi="Simplified Arabic" w:cs="Simplified Arabic"/>
          <w:b/>
          <w:bCs/>
          <w:color w:val="000000" w:themeColor="text1"/>
          <w:kern w:val="0"/>
          <w:sz w:val="28"/>
          <w:szCs w:val="28"/>
          <w:rtl/>
          <w14:ligatures w14:val="none"/>
        </w:rPr>
        <w:t>المكافحة المتكاملة للآفات في بساتين محافظة طرطوس بسوريا: بحوث وإرشاد</w:t>
      </w:r>
      <w:r w:rsidRPr="00D2608B">
        <w:rPr>
          <w:rFonts w:ascii="Simplified Arabic" w:eastAsia="Times New Roman" w:hAnsi="Simplified Arabic" w:cs="Simplified Arabic"/>
          <w:b/>
          <w:bCs/>
          <w:color w:val="000000" w:themeColor="text1"/>
          <w:kern w:val="0"/>
          <w:sz w:val="28"/>
          <w:szCs w:val="28"/>
          <w14:ligatures w14:val="none"/>
        </w:rPr>
        <w:t xml:space="preserve">". </w:t>
      </w:r>
    </w:p>
    <w:p w14:paraId="1B70C10B" w14:textId="36AE0886" w:rsidR="00E37CE5" w:rsidRPr="00D2608B" w:rsidRDefault="00E37CE5" w:rsidP="00367B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2608B">
        <w:rPr>
          <w:rFonts w:ascii="Simplified Arabic" w:eastAsia="Times New Roman" w:hAnsi="Simplified Arabic" w:cs="Simplified Arabic"/>
          <w:color w:val="000000" w:themeColor="text1"/>
          <w:kern w:val="0"/>
          <w:sz w:val="28"/>
          <w:szCs w:val="28"/>
          <w:rtl/>
          <w14:ligatures w14:val="none"/>
        </w:rPr>
        <w:t>هدفت الدراسة إلى التعرف على فعالية برنامج المكافحة المتكاملة للآفات بأبعاده (المكافحة البيولوجية، والمكافحة الكيميائية المنضبطة، والممارسات الزراعية الوقائية، والرصد والمراقبة الميدانية) في الحد من الإصابات الحشرية والفطرية في بساتين الحمضيات بمحافظة طرطوس في سوريا. واستخدمت الدراسة المنهج التجريبي الميداني، وتكونت العينة من مجموعة من بساتين الحمضيات المختارة في محافظة طرطوس خلال مواسم إنتاجية متتالية، وتم جمع البيانات من خلال القياسات الحقلية والملاحظة المباشرة. وتوصلت نتائج الدراسة إلى أن تطبيق برنامج المكافحة المتكاملة أسهم في خفض معدلات الإصابة بنسبة ملحوظة مقارنة بالمكافحة الكيميائية المنفردة مع تحسن في جودة الثمار وتقليل المخلفات الكيميائية. وأوصت بتعميم برامج المكافحة المتكاملة على مستوى المنطقة وتدريب المزارعين على أساليب الرصد والمراقبة وربط برامج المكافحة بنظم توثيق واضحة</w:t>
      </w:r>
      <w:r w:rsidRPr="00D2608B">
        <w:rPr>
          <w:rFonts w:ascii="Simplified Arabic" w:eastAsia="Times New Roman" w:hAnsi="Simplified Arabic" w:cs="Simplified Arabic"/>
          <w:color w:val="000000" w:themeColor="text1"/>
          <w:kern w:val="0"/>
          <w:sz w:val="28"/>
          <w:szCs w:val="28"/>
          <w14:ligatures w14:val="none"/>
        </w:rPr>
        <w:t>.</w:t>
      </w:r>
    </w:p>
    <w:p w14:paraId="0EB15BFB" w14:textId="77777777" w:rsidR="00E37CE5" w:rsidRPr="00D2608B" w:rsidRDefault="00E37CE5" w:rsidP="00367BAA">
      <w:pPr>
        <w:pStyle w:val="a6"/>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D2608B">
        <w:rPr>
          <w:rFonts w:ascii="Simplified Arabic" w:eastAsia="Times New Roman" w:hAnsi="Simplified Arabic" w:cs="Simplified Arabic"/>
          <w:b/>
          <w:bCs/>
          <w:color w:val="000000" w:themeColor="text1"/>
          <w:kern w:val="0"/>
          <w:sz w:val="28"/>
          <w:szCs w:val="28"/>
          <w:rtl/>
          <w14:ligatures w14:val="none"/>
        </w:rPr>
        <w:t xml:space="preserve">دراسة صقر والجابر وعبد النبي (2021) بعنوان </w:t>
      </w:r>
      <w:r w:rsidRPr="00D2608B">
        <w:rPr>
          <w:rFonts w:ascii="Simplified Arabic" w:eastAsia="Times New Roman" w:hAnsi="Simplified Arabic" w:cs="Simplified Arabic"/>
          <w:b/>
          <w:bCs/>
          <w:color w:val="000000" w:themeColor="text1"/>
          <w:kern w:val="0"/>
          <w:sz w:val="28"/>
          <w:szCs w:val="28"/>
          <w14:ligatures w14:val="none"/>
        </w:rPr>
        <w:t>"</w:t>
      </w:r>
      <w:r w:rsidRPr="00D2608B">
        <w:rPr>
          <w:rFonts w:ascii="Simplified Arabic" w:eastAsia="Times New Roman" w:hAnsi="Simplified Arabic" w:cs="Simplified Arabic"/>
          <w:b/>
          <w:bCs/>
          <w:color w:val="000000" w:themeColor="text1"/>
          <w:kern w:val="0"/>
          <w:sz w:val="28"/>
          <w:szCs w:val="28"/>
          <w:rtl/>
          <w14:ligatures w14:val="none"/>
        </w:rPr>
        <w:t xml:space="preserve">تطبيق نظام المكافحة المتكاملة للآفات في بساتين الزيتون بسوريا". </w:t>
      </w:r>
    </w:p>
    <w:p w14:paraId="4FAA7379" w14:textId="3D700D0C" w:rsidR="00E37CE5" w:rsidRPr="00D2608B" w:rsidRDefault="00E37CE5" w:rsidP="00367B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2608B">
        <w:rPr>
          <w:rFonts w:ascii="Simplified Arabic" w:eastAsia="Times New Roman" w:hAnsi="Simplified Arabic" w:cs="Simplified Arabic"/>
          <w:color w:val="000000" w:themeColor="text1"/>
          <w:kern w:val="0"/>
          <w:sz w:val="28"/>
          <w:szCs w:val="28"/>
          <w:rtl/>
          <w14:ligatures w14:val="none"/>
        </w:rPr>
        <w:t>هدفت الدراسة إلى التعرف على كفاءة المكافحة المتكاملة بأبعادها (المكافحة الحيوية، والمصائد الفرمونية، والممارسات الزراعية الوقائية، والتوعية الإرشادية) مقارنة بالمكافحة التقليدية من حيث معدلات الإصابة وكمية الإنتاج في بساتين الزيتون في سوريا. واستخدمت الدراسة المنهج التجريبي الميداني المقارن، وتكونت العينة من مجموعة من بساتين الزيتون المختارة حيث طُبقت المكافحة المتكاملة في جزء منها والمكافحة التقليدية في الجزء الآخر كمجموعة ضابطة. وتوصلت نتائج الدراسة إلى أن الجمع بين عدة طرق مكافحة حقق نتائج أفضل في خفض أعداد الآفات مع الحفاظ على إنتاجية عالية وجودة أفضل للثمار وتقليل الاعتماد على المبيدات الكيميائية. وأوصت بضرورة اعتماد المكافحة المتكاملة كنهج أساسي في إدارة الآفات وتوفير الدعم الإرشادي والمؤسسي للمزارعين وإنشاء قاعدة بيانات لرصد الآفات</w:t>
      </w:r>
      <w:r w:rsidRPr="00D2608B">
        <w:rPr>
          <w:rFonts w:ascii="Simplified Arabic" w:eastAsia="Times New Roman" w:hAnsi="Simplified Arabic" w:cs="Simplified Arabic"/>
          <w:color w:val="000000" w:themeColor="text1"/>
          <w:kern w:val="0"/>
          <w:sz w:val="28"/>
          <w:szCs w:val="28"/>
          <w14:ligatures w14:val="none"/>
        </w:rPr>
        <w:t>.</w:t>
      </w:r>
    </w:p>
    <w:p w14:paraId="529A299E" w14:textId="77777777" w:rsidR="00E37CE5" w:rsidRPr="00D2608B" w:rsidRDefault="00E37CE5" w:rsidP="00367BAA">
      <w:pPr>
        <w:pStyle w:val="a6"/>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D2608B">
        <w:rPr>
          <w:rFonts w:ascii="Simplified Arabic" w:eastAsia="Times New Roman" w:hAnsi="Simplified Arabic" w:cs="Simplified Arabic"/>
          <w:b/>
          <w:bCs/>
          <w:color w:val="000000" w:themeColor="text1"/>
          <w:kern w:val="0"/>
          <w:sz w:val="28"/>
          <w:szCs w:val="28"/>
          <w:rtl/>
          <w14:ligatures w14:val="none"/>
        </w:rPr>
        <w:lastRenderedPageBreak/>
        <w:t xml:space="preserve">دراسة سلام وعبد المنعم (2022) بعنوان "الفاقد الإنتاجي والتسويقي لمحاصيل الخضر والفاكهة سريعة التلف بالأراضي الجديدة بمحافظة البحيرة". </w:t>
      </w:r>
    </w:p>
    <w:p w14:paraId="591CD6CD" w14:textId="45225EC3" w:rsidR="00E37CE5" w:rsidRPr="00D2608B" w:rsidRDefault="00E37CE5" w:rsidP="00367B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D2608B">
        <w:rPr>
          <w:rFonts w:ascii="Simplified Arabic" w:eastAsia="Times New Roman" w:hAnsi="Simplified Arabic" w:cs="Simplified Arabic"/>
          <w:color w:val="000000" w:themeColor="text1"/>
          <w:kern w:val="0"/>
          <w:sz w:val="28"/>
          <w:szCs w:val="28"/>
          <w:rtl/>
          <w14:ligatures w14:val="none"/>
        </w:rPr>
        <w:t>هدفت الدراسة إلى التعرف على حجم الفاقد الإنتاجي والتسويقي بأبعاده (الفاقد في مرحلة الإنتاج، والفاقد في مرحلة الحصاد، والفاقد في مرحلة النقل والتخزين، والفاقد في مرحلة التسويق) لكل من محاصيل العنب والطماطم والفراولة باعتبارها من المحاصيل سريعة التلف في الأراضي الجديدة بمحافظة البحيرة في مصر. واستخدمت الدراسة المنهج الوصفي التحليلي، وتكونت العينة من مجموعة من مزارعي وتجار العنب والطماطم والفراولة في محافظة البحيرة، وتم جمع البيانات من خلال استمارات الاستبيان الميداني</w:t>
      </w:r>
      <w:r w:rsidRPr="00D2608B">
        <w:rPr>
          <w:rFonts w:ascii="Simplified Arabic" w:eastAsia="Times New Roman" w:hAnsi="Simplified Arabic" w:cs="Simplified Arabic"/>
          <w:color w:val="000000" w:themeColor="text1"/>
          <w:kern w:val="0"/>
          <w:sz w:val="28"/>
          <w:szCs w:val="28"/>
          <w14:ligatures w14:val="none"/>
        </w:rPr>
        <w:t xml:space="preserve">. </w:t>
      </w:r>
      <w:r w:rsidRPr="00D2608B">
        <w:rPr>
          <w:rFonts w:ascii="Simplified Arabic" w:eastAsia="Times New Roman" w:hAnsi="Simplified Arabic" w:cs="Simplified Arabic"/>
          <w:color w:val="000000" w:themeColor="text1"/>
          <w:kern w:val="0"/>
          <w:sz w:val="28"/>
          <w:szCs w:val="28"/>
          <w:rtl/>
          <w14:ligatures w14:val="none"/>
        </w:rPr>
        <w:t>وتوصلت نتائج الدراسة إلى أن نسب الفاقد تتراوح بين 15% و45% حسب نوع المحصول ومرحلة سلسلة التوريد، وأن مرحلتي النقل والتخزين تمثلان أكبر مصادر الفقد يليهما مرحلة الحصاد. وأوصت بتحسين البنية التحتية للتبريد والنقل وتطبيق نظم جودة موحدة على طول سلسلة الإمداد وتدريب المزارعين على ممارسات ما بعد الحصاد</w:t>
      </w:r>
      <w:r w:rsidRPr="00D2608B">
        <w:rPr>
          <w:rFonts w:ascii="Simplified Arabic" w:eastAsia="Times New Roman" w:hAnsi="Simplified Arabic" w:cs="Simplified Arabic"/>
          <w:color w:val="000000" w:themeColor="text1"/>
          <w:kern w:val="0"/>
          <w:sz w:val="28"/>
          <w:szCs w:val="28"/>
          <w14:ligatures w14:val="none"/>
        </w:rPr>
        <w:t>.</w:t>
      </w:r>
    </w:p>
    <w:p w14:paraId="32AAA95A" w14:textId="77777777" w:rsidR="00367BAA" w:rsidRPr="00D2608B" w:rsidRDefault="00367BAA" w:rsidP="00367BAA">
      <w:pPr>
        <w:pStyle w:val="a6"/>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2608B">
        <w:rPr>
          <w:rFonts w:ascii="Simplified Arabic" w:eastAsia="Times New Roman" w:hAnsi="Simplified Arabic" w:cs="Simplified Arabic"/>
          <w:b/>
          <w:bCs/>
          <w:color w:val="000000" w:themeColor="text1"/>
          <w:kern w:val="0"/>
          <w:sz w:val="28"/>
          <w:szCs w:val="28"/>
          <w:rtl/>
          <w14:ligatures w14:val="none"/>
        </w:rPr>
        <w:t xml:space="preserve">دراسة </w:t>
      </w:r>
      <w:r w:rsidRPr="00D2608B">
        <w:rPr>
          <w:rFonts w:ascii="Simplified Arabic" w:eastAsia="Times New Roman" w:hAnsi="Simplified Arabic" w:cs="Simplified Arabic"/>
          <w:b/>
          <w:bCs/>
          <w:color w:val="000000" w:themeColor="text1"/>
          <w:kern w:val="0"/>
          <w:sz w:val="28"/>
          <w:szCs w:val="28"/>
          <w14:ligatures w14:val="none"/>
        </w:rPr>
        <w:t>(</w:t>
      </w:r>
      <w:proofErr w:type="spellStart"/>
      <w:r w:rsidRPr="00D2608B">
        <w:rPr>
          <w:rFonts w:ascii="Simplified Arabic" w:eastAsia="Times New Roman" w:hAnsi="Simplified Arabic" w:cs="Simplified Arabic"/>
          <w:b/>
          <w:bCs/>
          <w:color w:val="000000" w:themeColor="text1"/>
          <w:kern w:val="0"/>
          <w:sz w:val="28"/>
          <w:szCs w:val="28"/>
          <w14:ligatures w14:val="none"/>
        </w:rPr>
        <w:t>Etefa</w:t>
      </w:r>
      <w:proofErr w:type="spellEnd"/>
      <w:r w:rsidRPr="00D2608B">
        <w:rPr>
          <w:rFonts w:ascii="Simplified Arabic" w:eastAsia="Times New Roman" w:hAnsi="Simplified Arabic" w:cs="Simplified Arabic"/>
          <w:b/>
          <w:bCs/>
          <w:color w:val="000000" w:themeColor="text1"/>
          <w:kern w:val="0"/>
          <w:sz w:val="28"/>
          <w:szCs w:val="28"/>
          <w14:ligatures w14:val="none"/>
        </w:rPr>
        <w:t xml:space="preserve"> et al., 2022) </w:t>
      </w:r>
      <w:r w:rsidRPr="00D2608B">
        <w:rPr>
          <w:rFonts w:ascii="Simplified Arabic" w:eastAsia="Times New Roman" w:hAnsi="Simplified Arabic" w:cs="Simplified Arabic"/>
          <w:b/>
          <w:bCs/>
          <w:color w:val="000000" w:themeColor="text1"/>
          <w:kern w:val="0"/>
          <w:sz w:val="28"/>
          <w:szCs w:val="28"/>
          <w:rtl/>
          <w14:ligatures w14:val="none"/>
        </w:rPr>
        <w:t>بعنوان</w:t>
      </w:r>
      <w:r w:rsidRPr="00D2608B">
        <w:rPr>
          <w:rFonts w:ascii="Simplified Arabic" w:eastAsia="Times New Roman" w:hAnsi="Simplified Arabic" w:cs="Simplified Arabic"/>
          <w:b/>
          <w:bCs/>
          <w:color w:val="000000" w:themeColor="text1"/>
          <w:kern w:val="0"/>
          <w:sz w:val="28"/>
          <w:szCs w:val="28"/>
          <w14:ligatures w14:val="none"/>
        </w:rPr>
        <w:t xml:space="preserve"> "Postharvest Loss, Causes, and Handling Practices of Fruits and Vegetables in Ethiopia: Scoping Review".</w:t>
      </w:r>
    </w:p>
    <w:p w14:paraId="6EB800C2" w14:textId="162DCB32" w:rsidR="00367BAA" w:rsidRPr="00D2608B" w:rsidRDefault="00367BAA" w:rsidP="00367B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D2608B">
        <w:rPr>
          <w:rFonts w:ascii="Simplified Arabic" w:eastAsia="Times New Roman" w:hAnsi="Simplified Arabic" w:cs="Simplified Arabic"/>
          <w:color w:val="000000" w:themeColor="text1"/>
          <w:kern w:val="0"/>
          <w:sz w:val="28"/>
          <w:szCs w:val="28"/>
          <w14:ligatures w14:val="none"/>
        </w:rPr>
        <w:t xml:space="preserve"> </w:t>
      </w:r>
      <w:r w:rsidRPr="00D2608B">
        <w:rPr>
          <w:rFonts w:ascii="Simplified Arabic" w:eastAsia="Times New Roman" w:hAnsi="Simplified Arabic" w:cs="Simplified Arabic"/>
          <w:color w:val="000000" w:themeColor="text1"/>
          <w:kern w:val="0"/>
          <w:sz w:val="28"/>
          <w:szCs w:val="28"/>
          <w:rtl/>
          <w14:ligatures w14:val="none"/>
        </w:rPr>
        <w:t>هدفت الدراسة إلى التعرف على حجم فاقد ما بعد الحصاد وأسبابه وممارسات التعامل بأبعاده (الأمراض والحشرات والقوارض، والأضرار الميكانيكية، والحصاد غير الملائم، وممارسات التعبئة والتخزين والنقل) في محاصيل الفواكه والخضروات في إثيوبيا. واستخدمت الدراسة منهج المراجعة النطاقية</w:t>
      </w:r>
      <w:r w:rsidRPr="00D2608B">
        <w:rPr>
          <w:rFonts w:ascii="Simplified Arabic" w:eastAsia="Times New Roman" w:hAnsi="Simplified Arabic" w:cs="Simplified Arabic"/>
          <w:color w:val="000000" w:themeColor="text1"/>
          <w:kern w:val="0"/>
          <w:sz w:val="28"/>
          <w:szCs w:val="28"/>
          <w14:ligatures w14:val="none"/>
        </w:rPr>
        <w:t xml:space="preserve"> (Scoping Review) </w:t>
      </w:r>
      <w:r w:rsidRPr="00D2608B">
        <w:rPr>
          <w:rFonts w:ascii="Simplified Arabic" w:eastAsia="Times New Roman" w:hAnsi="Simplified Arabic" w:cs="Simplified Arabic"/>
          <w:color w:val="000000" w:themeColor="text1"/>
          <w:kern w:val="0"/>
          <w:sz w:val="28"/>
          <w:szCs w:val="28"/>
          <w:rtl/>
          <w14:ligatures w14:val="none"/>
        </w:rPr>
        <w:t>للدراسات المنشورة، وتكونت العينة من تحليل جميع الدراسات المتاحة حول فاقد ما بعد الحصاد في إثيوبيا في قواعد البيانات العلمية. وتوصلت نتائج الدراسة إلى أن نسب الفاقد تتراوح بين 15% و70% في مراحل مختلفة من سلسلة التوريد، وأن الأمراض الفطرية والبكتيرية والأضرار الميكانيكية أثناء النقل تُمثل أبرز الأسباب بينما يُفقد ما بين 5% و10% أثناء التخزين وحده. وأوصت بتحسين البنية التحتية لما بعد الحصاد وتدريب المزارعين على ممارسات المعالجة السليمة وتبني نظم جودة متكاملة تربط بين المكافحة المتكاملة للآفات وإدارة سلسلة الإمداد وتوفير مرافق تبريد في مناطق الإنتاج</w:t>
      </w:r>
      <w:r w:rsidRPr="00D2608B">
        <w:rPr>
          <w:rFonts w:ascii="Simplified Arabic" w:eastAsia="Times New Roman" w:hAnsi="Simplified Arabic" w:cs="Simplified Arabic"/>
          <w:color w:val="000000" w:themeColor="text1"/>
          <w:kern w:val="0"/>
          <w:sz w:val="28"/>
          <w:szCs w:val="28"/>
          <w14:ligatures w14:val="none"/>
        </w:rPr>
        <w:t>.</w:t>
      </w:r>
    </w:p>
    <w:p w14:paraId="4AAC4D5F" w14:textId="77777777" w:rsidR="00C359CE" w:rsidRPr="00D2608B" w:rsidRDefault="00C359CE" w:rsidP="00367BAA">
      <w:pPr>
        <w:pStyle w:val="a6"/>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2608B">
        <w:rPr>
          <w:rFonts w:ascii="Simplified Arabic" w:eastAsia="Times New Roman" w:hAnsi="Simplified Arabic" w:cs="Simplified Arabic"/>
          <w:b/>
          <w:bCs/>
          <w:color w:val="000000" w:themeColor="text1"/>
          <w:kern w:val="0"/>
          <w:sz w:val="28"/>
          <w:szCs w:val="28"/>
          <w:rtl/>
          <w14:ligatures w14:val="none"/>
        </w:rPr>
        <w:t xml:space="preserve">دراسة </w:t>
      </w:r>
      <w:r w:rsidRPr="00D2608B">
        <w:rPr>
          <w:rFonts w:ascii="Simplified Arabic" w:eastAsia="Times New Roman" w:hAnsi="Simplified Arabic" w:cs="Simplified Arabic"/>
          <w:b/>
          <w:bCs/>
          <w:color w:val="000000" w:themeColor="text1"/>
          <w:kern w:val="0"/>
          <w:sz w:val="28"/>
          <w:szCs w:val="28"/>
          <w14:ligatures w14:val="none"/>
        </w:rPr>
        <w:t xml:space="preserve">(Singh et al., 2022) </w:t>
      </w:r>
      <w:r w:rsidRPr="00D2608B">
        <w:rPr>
          <w:rFonts w:ascii="Simplified Arabic" w:eastAsia="Times New Roman" w:hAnsi="Simplified Arabic" w:cs="Simplified Arabic"/>
          <w:b/>
          <w:bCs/>
          <w:color w:val="000000" w:themeColor="text1"/>
          <w:kern w:val="0"/>
          <w:sz w:val="28"/>
          <w:szCs w:val="28"/>
          <w:rtl/>
          <w14:ligatures w14:val="none"/>
        </w:rPr>
        <w:t>بعنوان</w:t>
      </w:r>
      <w:r w:rsidRPr="00D2608B">
        <w:rPr>
          <w:rFonts w:ascii="Simplified Arabic" w:eastAsia="Times New Roman" w:hAnsi="Simplified Arabic" w:cs="Simplified Arabic"/>
          <w:b/>
          <w:bCs/>
          <w:color w:val="000000" w:themeColor="text1"/>
          <w:kern w:val="0"/>
          <w:sz w:val="28"/>
          <w:szCs w:val="28"/>
          <w14:ligatures w14:val="none"/>
        </w:rPr>
        <w:t xml:space="preserve"> "Recent Advancement in Postharvest Loss Mitigation and Quality Management of Fruits and Vegetables Using Machine Learning Frameworks".</w:t>
      </w:r>
    </w:p>
    <w:p w14:paraId="355CF83F" w14:textId="42738013" w:rsidR="00C359CE" w:rsidRPr="00D2608B" w:rsidRDefault="00C359CE" w:rsidP="00367B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D2608B">
        <w:rPr>
          <w:rFonts w:ascii="Simplified Arabic" w:eastAsia="Times New Roman" w:hAnsi="Simplified Arabic" w:cs="Simplified Arabic"/>
          <w:color w:val="000000" w:themeColor="text1"/>
          <w:kern w:val="0"/>
          <w:sz w:val="28"/>
          <w:szCs w:val="28"/>
          <w14:ligatures w14:val="none"/>
        </w:rPr>
        <w:lastRenderedPageBreak/>
        <w:t xml:space="preserve"> </w:t>
      </w:r>
      <w:r w:rsidRPr="00D2608B">
        <w:rPr>
          <w:rFonts w:ascii="Simplified Arabic" w:eastAsia="Times New Roman" w:hAnsi="Simplified Arabic" w:cs="Simplified Arabic"/>
          <w:color w:val="000000" w:themeColor="text1"/>
          <w:kern w:val="0"/>
          <w:sz w:val="28"/>
          <w:szCs w:val="28"/>
          <w:rtl/>
          <w14:ligatures w14:val="none"/>
        </w:rPr>
        <w:t>هدفت الدراسة إلى التعرف على أحدث التطورات في تقنيات تقليل الفاقد بعد الحصاد وإدارة جودة الفواكه والخضروات بأبعادها (فسيولوجيا ما بعد الحصاد، والمعالجة والتعبئة، والتخزين والنظافة، وتطبيقات التعلم الآلي) باستخدام أُطر التعلم الآلي الحديثة. واستخدمت الدراسة منهج المراجعة الشاملة والتحليل النقدي للأدبيات والتقنيات الحديثة، وتكونت العينة من تحليل الدراسات والتطبيقات المنشورة في مجالات التعلم الآلي وإدارة جودة الأغذية</w:t>
      </w:r>
      <w:r w:rsidRPr="00D2608B">
        <w:rPr>
          <w:rFonts w:ascii="Simplified Arabic" w:eastAsia="Times New Roman" w:hAnsi="Simplified Arabic" w:cs="Simplified Arabic"/>
          <w:color w:val="000000" w:themeColor="text1"/>
          <w:kern w:val="0"/>
          <w:sz w:val="28"/>
          <w:szCs w:val="28"/>
          <w14:ligatures w14:val="none"/>
        </w:rPr>
        <w:t xml:space="preserve">. </w:t>
      </w:r>
      <w:r w:rsidRPr="00D2608B">
        <w:rPr>
          <w:rFonts w:ascii="Simplified Arabic" w:eastAsia="Times New Roman" w:hAnsi="Simplified Arabic" w:cs="Simplified Arabic"/>
          <w:color w:val="000000" w:themeColor="text1"/>
          <w:kern w:val="0"/>
          <w:sz w:val="28"/>
          <w:szCs w:val="28"/>
          <w:rtl/>
          <w14:ligatures w14:val="none"/>
        </w:rPr>
        <w:t>وتوصلت نتائج الدراسة إلى أن تقنيات التعلم الآلي وخاصة نماذج</w:t>
      </w:r>
      <w:r w:rsidRPr="00D2608B">
        <w:rPr>
          <w:rFonts w:ascii="Simplified Arabic" w:eastAsia="Times New Roman" w:hAnsi="Simplified Arabic" w:cs="Simplified Arabic"/>
          <w:color w:val="000000" w:themeColor="text1"/>
          <w:kern w:val="0"/>
          <w:sz w:val="28"/>
          <w:szCs w:val="28"/>
          <w14:ligatures w14:val="none"/>
        </w:rPr>
        <w:t xml:space="preserve"> U-Net </w:t>
      </w:r>
      <w:r w:rsidRPr="00D2608B">
        <w:rPr>
          <w:rFonts w:ascii="Simplified Arabic" w:eastAsia="Times New Roman" w:hAnsi="Simplified Arabic" w:cs="Simplified Arabic"/>
          <w:color w:val="000000" w:themeColor="text1"/>
          <w:kern w:val="0"/>
          <w:sz w:val="28"/>
          <w:szCs w:val="28"/>
          <w:rtl/>
          <w14:ligatures w14:val="none"/>
        </w:rPr>
        <w:t>و</w:t>
      </w:r>
      <w:proofErr w:type="spellStart"/>
      <w:r w:rsidRPr="00D2608B">
        <w:rPr>
          <w:rFonts w:ascii="Simplified Arabic" w:eastAsia="Times New Roman" w:hAnsi="Simplified Arabic" w:cs="Simplified Arabic"/>
          <w:color w:val="000000" w:themeColor="text1"/>
          <w:kern w:val="0"/>
          <w:sz w:val="28"/>
          <w:szCs w:val="28"/>
          <w14:ligatures w14:val="none"/>
        </w:rPr>
        <w:t>DeepLab</w:t>
      </w:r>
      <w:proofErr w:type="spellEnd"/>
      <w:r w:rsidRPr="00D2608B">
        <w:rPr>
          <w:rFonts w:ascii="Simplified Arabic" w:eastAsia="Times New Roman" w:hAnsi="Simplified Arabic" w:cs="Simplified Arabic"/>
          <w:color w:val="000000" w:themeColor="text1"/>
          <w:kern w:val="0"/>
          <w:sz w:val="28"/>
          <w:szCs w:val="28"/>
          <w14:ligatures w14:val="none"/>
        </w:rPr>
        <w:t xml:space="preserve"> </w:t>
      </w:r>
      <w:r w:rsidRPr="00D2608B">
        <w:rPr>
          <w:rFonts w:ascii="Simplified Arabic" w:eastAsia="Times New Roman" w:hAnsi="Simplified Arabic" w:cs="Simplified Arabic"/>
          <w:color w:val="000000" w:themeColor="text1"/>
          <w:kern w:val="0"/>
          <w:sz w:val="28"/>
          <w:szCs w:val="28"/>
          <w:rtl/>
          <w14:ligatures w14:val="none"/>
        </w:rPr>
        <w:t>و</w:t>
      </w:r>
      <w:r w:rsidRPr="00D2608B">
        <w:rPr>
          <w:rFonts w:ascii="Simplified Arabic" w:eastAsia="Times New Roman" w:hAnsi="Simplified Arabic" w:cs="Simplified Arabic"/>
          <w:color w:val="000000" w:themeColor="text1"/>
          <w:kern w:val="0"/>
          <w:sz w:val="28"/>
          <w:szCs w:val="28"/>
          <w14:ligatures w14:val="none"/>
        </w:rPr>
        <w:t xml:space="preserve">Mask R-CNN </w:t>
      </w:r>
      <w:r w:rsidRPr="00D2608B">
        <w:rPr>
          <w:rFonts w:ascii="Simplified Arabic" w:eastAsia="Times New Roman" w:hAnsi="Simplified Arabic" w:cs="Simplified Arabic"/>
          <w:color w:val="000000" w:themeColor="text1"/>
          <w:kern w:val="0"/>
          <w:sz w:val="28"/>
          <w:szCs w:val="28"/>
          <w:rtl/>
          <w14:ligatures w14:val="none"/>
        </w:rPr>
        <w:t>تُبدي قدرة عالية في التنبؤ بمناطق تدهور الفواكه واكتشافها مبكراً مما يُسهم في تقليل الفقد بنسبة كبيرة. وأوصت بدمج هذه التقنيات في نظم إدارة سلسلة الإمداد الغذائي وتطوير تطبيقات ذكية تدعم قرارات المزارعين في مرحلة ما بعد الحصاد</w:t>
      </w:r>
      <w:r w:rsidRPr="00D2608B">
        <w:rPr>
          <w:rFonts w:ascii="Simplified Arabic" w:eastAsia="Times New Roman" w:hAnsi="Simplified Arabic" w:cs="Simplified Arabic"/>
          <w:color w:val="000000" w:themeColor="text1"/>
          <w:kern w:val="0"/>
          <w:sz w:val="28"/>
          <w:szCs w:val="28"/>
          <w14:ligatures w14:val="none"/>
        </w:rPr>
        <w:t>.</w:t>
      </w:r>
    </w:p>
    <w:p w14:paraId="47E24BB4" w14:textId="77777777" w:rsidR="00367BAA" w:rsidRPr="00D2608B" w:rsidRDefault="00C359CE" w:rsidP="00367BAA">
      <w:pPr>
        <w:pStyle w:val="a6"/>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D2608B">
        <w:rPr>
          <w:rFonts w:ascii="Simplified Arabic" w:eastAsia="Times New Roman" w:hAnsi="Simplified Arabic" w:cs="Simplified Arabic"/>
          <w:b/>
          <w:bCs/>
          <w:color w:val="000000" w:themeColor="text1"/>
          <w:kern w:val="0"/>
          <w:sz w:val="28"/>
          <w:szCs w:val="28"/>
          <w:rtl/>
          <w14:ligatures w14:val="none"/>
        </w:rPr>
        <w:t>دراسة أنغون وآخرين</w:t>
      </w:r>
      <w:r w:rsidRPr="00D2608B">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D2608B">
        <w:rPr>
          <w:rFonts w:ascii="Simplified Arabic" w:eastAsia="Times New Roman" w:hAnsi="Simplified Arabic" w:cs="Simplified Arabic"/>
          <w:b/>
          <w:bCs/>
          <w:color w:val="000000" w:themeColor="text1"/>
          <w:kern w:val="0"/>
          <w:sz w:val="28"/>
          <w:szCs w:val="28"/>
          <w14:ligatures w14:val="none"/>
        </w:rPr>
        <w:t>Angon</w:t>
      </w:r>
      <w:proofErr w:type="spellEnd"/>
      <w:r w:rsidRPr="00D2608B">
        <w:rPr>
          <w:rFonts w:ascii="Simplified Arabic" w:eastAsia="Times New Roman" w:hAnsi="Simplified Arabic" w:cs="Simplified Arabic"/>
          <w:b/>
          <w:bCs/>
          <w:color w:val="000000" w:themeColor="text1"/>
          <w:kern w:val="0"/>
          <w:sz w:val="28"/>
          <w:szCs w:val="28"/>
          <w14:ligatures w14:val="none"/>
        </w:rPr>
        <w:t xml:space="preserve"> et al., 2023) </w:t>
      </w:r>
      <w:r w:rsidRPr="00D2608B">
        <w:rPr>
          <w:rFonts w:ascii="Simplified Arabic" w:eastAsia="Times New Roman" w:hAnsi="Simplified Arabic" w:cs="Simplified Arabic"/>
          <w:b/>
          <w:bCs/>
          <w:color w:val="000000" w:themeColor="text1"/>
          <w:kern w:val="0"/>
          <w:sz w:val="28"/>
          <w:szCs w:val="28"/>
          <w:rtl/>
          <w14:ligatures w14:val="none"/>
        </w:rPr>
        <w:t>بعنوان</w:t>
      </w:r>
      <w:r w:rsidRPr="00D2608B">
        <w:rPr>
          <w:rFonts w:ascii="Simplified Arabic" w:eastAsia="Times New Roman" w:hAnsi="Simplified Arabic" w:cs="Simplified Arabic"/>
          <w:b/>
          <w:bCs/>
          <w:color w:val="000000" w:themeColor="text1"/>
          <w:kern w:val="0"/>
          <w:sz w:val="28"/>
          <w:szCs w:val="28"/>
          <w14:ligatures w14:val="none"/>
        </w:rPr>
        <w:t xml:space="preserve"> "Integrated Pest Management (IPM) in Agriculture and Its Role in Maintaining Ecological Balance and Biodiversity". </w:t>
      </w:r>
    </w:p>
    <w:p w14:paraId="43182994" w14:textId="4F7F25B6" w:rsidR="00C359CE" w:rsidRPr="00D2608B" w:rsidRDefault="00C359CE" w:rsidP="00367B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2608B">
        <w:rPr>
          <w:rFonts w:ascii="Simplified Arabic" w:eastAsia="Times New Roman" w:hAnsi="Simplified Arabic" w:cs="Simplified Arabic"/>
          <w:color w:val="000000" w:themeColor="text1"/>
          <w:kern w:val="0"/>
          <w:sz w:val="28"/>
          <w:szCs w:val="28"/>
          <w:rtl/>
          <w14:ligatures w14:val="none"/>
        </w:rPr>
        <w:t>هدفت الدراسة إلى التعرف على دور المكافحة المتكاملة في الحفاظ على التوازن البيئي والتنوع الحيوي بأبعادها (المكافحة البيولوجية، والمكافحة الوراثية، والمكافحة الثقافية والميكانيكية، والمكافحة الكيميائية المنضبطة) في النظم الزراعية المختلفة. واستخدمت الدراسة منهج المراجعة المنهجية للأدبيات</w:t>
      </w:r>
      <w:r w:rsidRPr="00D2608B">
        <w:rPr>
          <w:rFonts w:ascii="Simplified Arabic" w:eastAsia="Times New Roman" w:hAnsi="Simplified Arabic" w:cs="Simplified Arabic"/>
          <w:color w:val="000000" w:themeColor="text1"/>
          <w:kern w:val="0"/>
          <w:sz w:val="28"/>
          <w:szCs w:val="28"/>
          <w14:ligatures w14:val="none"/>
        </w:rPr>
        <w:t xml:space="preserve"> (Systematic Review)</w:t>
      </w:r>
      <w:r w:rsidRPr="00D2608B">
        <w:rPr>
          <w:rFonts w:ascii="Simplified Arabic" w:eastAsia="Times New Roman" w:hAnsi="Simplified Arabic" w:cs="Simplified Arabic"/>
          <w:color w:val="000000" w:themeColor="text1"/>
          <w:kern w:val="0"/>
          <w:sz w:val="28"/>
          <w:szCs w:val="28"/>
          <w:rtl/>
          <w14:ligatures w14:val="none"/>
        </w:rPr>
        <w:t>، وتكونت العينة من تحليل (143) دراسة منشورة في مجالات المكافحة المتكاملة والبيئة الزراعية. وتوصلت نتائج الدراسة إلى أن المكافحة المتكاملة تُسهم في التخفيف من أكثر من 40% من الخسائر الغذائية المحتملة سنوياً وتضمن تدفقات كافية وآمنة من الغذاء مع زيادة ربحية الإنتاج الزراعي من خلال خفض تكاليف المبيدات. وأوصت بتعزيز البحث في مجال التحكم الجيني والمكافحة الحيوية وتطوير سياسات وطنية تشجع تبني المكافحة المتكاملة وربطها بنظم إدارة الجودة في المزارع</w:t>
      </w:r>
      <w:r w:rsidRPr="00D2608B">
        <w:rPr>
          <w:rFonts w:ascii="Simplified Arabic" w:eastAsia="Times New Roman" w:hAnsi="Simplified Arabic" w:cs="Simplified Arabic"/>
          <w:color w:val="000000" w:themeColor="text1"/>
          <w:kern w:val="0"/>
          <w:sz w:val="28"/>
          <w:szCs w:val="28"/>
          <w14:ligatures w14:val="none"/>
        </w:rPr>
        <w:t>.</w:t>
      </w:r>
    </w:p>
    <w:p w14:paraId="10FFF706" w14:textId="77777777" w:rsidR="00C359CE" w:rsidRPr="00D2608B" w:rsidRDefault="00C359CE" w:rsidP="00367BAA">
      <w:pPr>
        <w:pStyle w:val="a6"/>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D2608B">
        <w:rPr>
          <w:rFonts w:ascii="Simplified Arabic" w:eastAsia="Times New Roman" w:hAnsi="Simplified Arabic" w:cs="Simplified Arabic"/>
          <w:b/>
          <w:bCs/>
          <w:color w:val="000000" w:themeColor="text1"/>
          <w:kern w:val="0"/>
          <w:sz w:val="28"/>
          <w:szCs w:val="28"/>
          <w:rtl/>
          <w14:ligatures w14:val="none"/>
        </w:rPr>
        <w:t xml:space="preserve">دراسة </w:t>
      </w:r>
      <w:r w:rsidRPr="00D2608B">
        <w:rPr>
          <w:rFonts w:ascii="Simplified Arabic" w:eastAsia="Times New Roman" w:hAnsi="Simplified Arabic" w:cs="Simplified Arabic"/>
          <w:b/>
          <w:bCs/>
          <w:color w:val="000000" w:themeColor="text1"/>
          <w:kern w:val="0"/>
          <w:sz w:val="28"/>
          <w:szCs w:val="28"/>
          <w14:ligatures w14:val="none"/>
        </w:rPr>
        <w:t>(</w:t>
      </w:r>
      <w:proofErr w:type="spellStart"/>
      <w:r w:rsidRPr="00D2608B">
        <w:rPr>
          <w:rFonts w:ascii="Simplified Arabic" w:eastAsia="Times New Roman" w:hAnsi="Simplified Arabic" w:cs="Simplified Arabic"/>
          <w:b/>
          <w:bCs/>
          <w:color w:val="000000" w:themeColor="text1"/>
          <w:kern w:val="0"/>
          <w:sz w:val="28"/>
          <w:szCs w:val="28"/>
          <w14:ligatures w14:val="none"/>
        </w:rPr>
        <w:t>Moradinezhad</w:t>
      </w:r>
      <w:proofErr w:type="spellEnd"/>
      <w:r w:rsidRPr="00D2608B">
        <w:rPr>
          <w:rFonts w:ascii="Simplified Arabic" w:eastAsia="Times New Roman" w:hAnsi="Simplified Arabic" w:cs="Simplified Arabic"/>
          <w:b/>
          <w:bCs/>
          <w:color w:val="000000" w:themeColor="text1"/>
          <w:kern w:val="0"/>
          <w:sz w:val="28"/>
          <w:szCs w:val="28"/>
          <w14:ligatures w14:val="none"/>
        </w:rPr>
        <w:t xml:space="preserve"> &amp; </w:t>
      </w:r>
      <w:proofErr w:type="spellStart"/>
      <w:r w:rsidRPr="00D2608B">
        <w:rPr>
          <w:rFonts w:ascii="Simplified Arabic" w:eastAsia="Times New Roman" w:hAnsi="Simplified Arabic" w:cs="Simplified Arabic"/>
          <w:b/>
          <w:bCs/>
          <w:color w:val="000000" w:themeColor="text1"/>
          <w:kern w:val="0"/>
          <w:sz w:val="28"/>
          <w:szCs w:val="28"/>
          <w14:ligatures w14:val="none"/>
        </w:rPr>
        <w:t>Ranjbar</w:t>
      </w:r>
      <w:proofErr w:type="spellEnd"/>
      <w:r w:rsidRPr="00D2608B">
        <w:rPr>
          <w:rFonts w:ascii="Simplified Arabic" w:eastAsia="Times New Roman" w:hAnsi="Simplified Arabic" w:cs="Simplified Arabic"/>
          <w:b/>
          <w:bCs/>
          <w:color w:val="000000" w:themeColor="text1"/>
          <w:kern w:val="0"/>
          <w:sz w:val="28"/>
          <w:szCs w:val="28"/>
          <w14:ligatures w14:val="none"/>
        </w:rPr>
        <w:t xml:space="preserve">, 2023) </w:t>
      </w:r>
      <w:r w:rsidRPr="00D2608B">
        <w:rPr>
          <w:rFonts w:ascii="Simplified Arabic" w:eastAsia="Times New Roman" w:hAnsi="Simplified Arabic" w:cs="Simplified Arabic"/>
          <w:b/>
          <w:bCs/>
          <w:color w:val="000000" w:themeColor="text1"/>
          <w:kern w:val="0"/>
          <w:sz w:val="28"/>
          <w:szCs w:val="28"/>
          <w:rtl/>
          <w14:ligatures w14:val="none"/>
        </w:rPr>
        <w:t>بعنوان</w:t>
      </w:r>
      <w:r w:rsidRPr="00D2608B">
        <w:rPr>
          <w:rFonts w:ascii="Simplified Arabic" w:eastAsia="Times New Roman" w:hAnsi="Simplified Arabic" w:cs="Simplified Arabic"/>
          <w:b/>
          <w:bCs/>
          <w:color w:val="000000" w:themeColor="text1"/>
          <w:kern w:val="0"/>
          <w:sz w:val="28"/>
          <w:szCs w:val="28"/>
          <w14:ligatures w14:val="none"/>
        </w:rPr>
        <w:t xml:space="preserve"> "Advances in Postharvest Diseases Management of Fruits and Vegetables: A Review". </w:t>
      </w:r>
    </w:p>
    <w:p w14:paraId="0367E065" w14:textId="0F544061" w:rsidR="00C359CE" w:rsidRPr="00D2608B" w:rsidRDefault="00C359CE" w:rsidP="00367B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2608B">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الاستراتيجيات المبتكرة والمستدامة لإدارة أمراض ما بعد الحصاد بأبعادها </w:t>
      </w:r>
      <w:r w:rsidRPr="00D2608B">
        <w:rPr>
          <w:rFonts w:ascii="Simplified Arabic" w:eastAsia="Times New Roman" w:hAnsi="Simplified Arabic" w:cs="Simplified Arabic"/>
          <w:color w:val="000000" w:themeColor="text1"/>
          <w:kern w:val="0"/>
          <w:sz w:val="28"/>
          <w:szCs w:val="28"/>
          <w14:ligatures w14:val="none"/>
        </w:rPr>
        <w:t>(</w:t>
      </w:r>
      <w:r w:rsidRPr="00D2608B">
        <w:rPr>
          <w:rFonts w:ascii="Simplified Arabic" w:eastAsia="Times New Roman" w:hAnsi="Simplified Arabic" w:cs="Simplified Arabic"/>
          <w:color w:val="000000" w:themeColor="text1"/>
          <w:kern w:val="0"/>
          <w:sz w:val="28"/>
          <w:szCs w:val="28"/>
          <w:rtl/>
          <w14:ligatures w14:val="none"/>
        </w:rPr>
        <w:t>المكافحة البيولوجية بالكائنات المضادة، وتقنيات النانو، ومنظمات النمو النباتي، والأغلفة الصالحة للأكل والزيوت العطرية) في الفواكه والخضروات</w:t>
      </w:r>
      <w:r w:rsidRPr="00D2608B">
        <w:rPr>
          <w:rFonts w:ascii="Simplified Arabic" w:eastAsia="Times New Roman" w:hAnsi="Simplified Arabic" w:cs="Simplified Arabic"/>
          <w:color w:val="000000" w:themeColor="text1"/>
          <w:kern w:val="0"/>
          <w:sz w:val="28"/>
          <w:szCs w:val="28"/>
          <w14:ligatures w14:val="none"/>
        </w:rPr>
        <w:t xml:space="preserve">. </w:t>
      </w:r>
      <w:r w:rsidRPr="00D2608B">
        <w:rPr>
          <w:rFonts w:ascii="Simplified Arabic" w:eastAsia="Times New Roman" w:hAnsi="Simplified Arabic" w:cs="Simplified Arabic"/>
          <w:color w:val="000000" w:themeColor="text1"/>
          <w:kern w:val="0"/>
          <w:sz w:val="28"/>
          <w:szCs w:val="28"/>
          <w:rtl/>
          <w14:ligatures w14:val="none"/>
        </w:rPr>
        <w:t xml:space="preserve">واستخدمت الدراسة منهج المراجعة النقدية الشاملة للأدبيات الحديثة </w:t>
      </w:r>
      <w:r w:rsidRPr="00D2608B">
        <w:rPr>
          <w:rFonts w:ascii="Simplified Arabic" w:eastAsia="Times New Roman" w:hAnsi="Simplified Arabic" w:cs="Simplified Arabic"/>
          <w:color w:val="000000" w:themeColor="text1"/>
          <w:kern w:val="0"/>
          <w:sz w:val="28"/>
          <w:szCs w:val="28"/>
          <w14:ligatures w14:val="none"/>
        </w:rPr>
        <w:t>(Comprehensive Review)</w:t>
      </w:r>
      <w:r w:rsidRPr="00D2608B">
        <w:rPr>
          <w:rFonts w:ascii="Simplified Arabic" w:eastAsia="Times New Roman" w:hAnsi="Simplified Arabic" w:cs="Simplified Arabic"/>
          <w:color w:val="000000" w:themeColor="text1"/>
          <w:kern w:val="0"/>
          <w:sz w:val="28"/>
          <w:szCs w:val="28"/>
          <w:rtl/>
          <w14:ligatures w14:val="none"/>
        </w:rPr>
        <w:t xml:space="preserve">، وتكونت العينة من تحليل مئات الدراسات المنشورة في </w:t>
      </w:r>
      <w:r w:rsidRPr="00D2608B">
        <w:rPr>
          <w:rFonts w:ascii="Simplified Arabic" w:eastAsia="Times New Roman" w:hAnsi="Simplified Arabic" w:cs="Simplified Arabic"/>
          <w:color w:val="000000" w:themeColor="text1"/>
          <w:kern w:val="0"/>
          <w:sz w:val="28"/>
          <w:szCs w:val="28"/>
          <w:rtl/>
          <w14:ligatures w14:val="none"/>
        </w:rPr>
        <w:lastRenderedPageBreak/>
        <w:t xml:space="preserve">مجالات أمراض النبات وتقنيات ما بعد الحصاد. وتوصلت نتائج الدراسة إلى أن الاتجاه الحديث يميل نحو الاستغناء التدريجي عن المبيدات الكيميائية لصالح المكافحة البيولوجية والتغليف النانوي والأغلفة الذكية القائمة على الشيتوزان، وأن هذه الأساليب أثبتت فعالية عالية في تثبيط نمو الفطريات كـ </w:t>
      </w:r>
      <w:r w:rsidRPr="00D2608B">
        <w:rPr>
          <w:rFonts w:ascii="Simplified Arabic" w:eastAsia="Times New Roman" w:hAnsi="Simplified Arabic" w:cs="Simplified Arabic"/>
          <w:color w:val="000000" w:themeColor="text1"/>
          <w:kern w:val="0"/>
          <w:sz w:val="28"/>
          <w:szCs w:val="28"/>
          <w14:ligatures w14:val="none"/>
        </w:rPr>
        <w:t xml:space="preserve">Botrytis </w:t>
      </w:r>
      <w:proofErr w:type="spellStart"/>
      <w:r w:rsidRPr="00D2608B">
        <w:rPr>
          <w:rFonts w:ascii="Simplified Arabic" w:eastAsia="Times New Roman" w:hAnsi="Simplified Arabic" w:cs="Simplified Arabic"/>
          <w:color w:val="000000" w:themeColor="text1"/>
          <w:kern w:val="0"/>
          <w:sz w:val="28"/>
          <w:szCs w:val="28"/>
          <w14:ligatures w14:val="none"/>
        </w:rPr>
        <w:t>cinerea</w:t>
      </w:r>
      <w:proofErr w:type="spellEnd"/>
      <w:r w:rsidRPr="00D2608B">
        <w:rPr>
          <w:rFonts w:ascii="Simplified Arabic" w:eastAsia="Times New Roman" w:hAnsi="Simplified Arabic" w:cs="Simplified Arabic"/>
          <w:color w:val="000000" w:themeColor="text1"/>
          <w:kern w:val="0"/>
          <w:sz w:val="28"/>
          <w:szCs w:val="28"/>
          <w14:ligatures w14:val="none"/>
        </w:rPr>
        <w:t xml:space="preserve"> </w:t>
      </w:r>
      <w:r w:rsidRPr="00D2608B">
        <w:rPr>
          <w:rFonts w:ascii="Simplified Arabic" w:eastAsia="Times New Roman" w:hAnsi="Simplified Arabic" w:cs="Simplified Arabic"/>
          <w:color w:val="000000" w:themeColor="text1"/>
          <w:kern w:val="0"/>
          <w:sz w:val="28"/>
          <w:szCs w:val="28"/>
          <w:rtl/>
          <w14:ligatures w14:val="none"/>
        </w:rPr>
        <w:t>و</w:t>
      </w:r>
      <w:proofErr w:type="spellStart"/>
      <w:r w:rsidRPr="00D2608B">
        <w:rPr>
          <w:rFonts w:ascii="Simplified Arabic" w:eastAsia="Times New Roman" w:hAnsi="Simplified Arabic" w:cs="Simplified Arabic"/>
          <w:color w:val="000000" w:themeColor="text1"/>
          <w:kern w:val="0"/>
          <w:sz w:val="28"/>
          <w:szCs w:val="28"/>
          <w14:ligatures w14:val="none"/>
        </w:rPr>
        <w:t>Penicillium</w:t>
      </w:r>
      <w:proofErr w:type="spellEnd"/>
      <w:r w:rsidRPr="00D2608B">
        <w:rPr>
          <w:rFonts w:ascii="Simplified Arabic" w:eastAsia="Times New Roman" w:hAnsi="Simplified Arabic" w:cs="Simplified Arabic"/>
          <w:color w:val="000000" w:themeColor="text1"/>
          <w:kern w:val="0"/>
          <w:sz w:val="28"/>
          <w:szCs w:val="28"/>
          <w14:ligatures w14:val="none"/>
        </w:rPr>
        <w:t xml:space="preserve"> </w:t>
      </w:r>
      <w:r w:rsidRPr="00D2608B">
        <w:rPr>
          <w:rFonts w:ascii="Simplified Arabic" w:eastAsia="Times New Roman" w:hAnsi="Simplified Arabic" w:cs="Simplified Arabic"/>
          <w:color w:val="000000" w:themeColor="text1"/>
          <w:kern w:val="0"/>
          <w:sz w:val="28"/>
          <w:szCs w:val="28"/>
          <w:rtl/>
          <w14:ligatures w14:val="none"/>
        </w:rPr>
        <w:t>مع الحفاظ على صحة المستهلك. وأوصت بتكثيف البحث في دمج عوامل المكافحة الحيوية مع تقنيات النانو والأغلفة الصالحة للأكل وتطوير بروتوكولات موحدة لإدارة أمراض ما بعد الحصاد</w:t>
      </w:r>
      <w:r w:rsidRPr="00D2608B">
        <w:rPr>
          <w:rFonts w:ascii="Simplified Arabic" w:eastAsia="Times New Roman" w:hAnsi="Simplified Arabic" w:cs="Simplified Arabic"/>
          <w:color w:val="000000" w:themeColor="text1"/>
          <w:kern w:val="0"/>
          <w:sz w:val="28"/>
          <w:szCs w:val="28"/>
          <w14:ligatures w14:val="none"/>
        </w:rPr>
        <w:t>.</w:t>
      </w:r>
    </w:p>
    <w:p w14:paraId="25817D96" w14:textId="77777777" w:rsidR="00E37CE5" w:rsidRPr="00D2608B" w:rsidRDefault="00E37CE5" w:rsidP="00367BAA">
      <w:pPr>
        <w:pStyle w:val="a6"/>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D2608B">
        <w:rPr>
          <w:rFonts w:ascii="Simplified Arabic" w:eastAsia="Times New Roman" w:hAnsi="Simplified Arabic" w:cs="Simplified Arabic"/>
          <w:b/>
          <w:bCs/>
          <w:color w:val="000000" w:themeColor="text1"/>
          <w:kern w:val="0"/>
          <w:sz w:val="28"/>
          <w:szCs w:val="28"/>
          <w:rtl/>
          <w14:ligatures w14:val="none"/>
        </w:rPr>
        <w:t xml:space="preserve">دراسة المبروك والزروق (2024) بعنوان "تأثير عوامل ما قبل وما بعد الزراعة على كمية الفاقد في منتوج العنب بالمنطقة الغربية بليبيا". </w:t>
      </w:r>
    </w:p>
    <w:p w14:paraId="5EDE8BDA" w14:textId="37F74E3E" w:rsidR="00E37CE5" w:rsidRPr="00D2608B" w:rsidRDefault="00E37CE5" w:rsidP="00367B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2608B">
        <w:rPr>
          <w:rFonts w:ascii="Simplified Arabic" w:eastAsia="Times New Roman" w:hAnsi="Simplified Arabic" w:cs="Simplified Arabic"/>
          <w:color w:val="000000" w:themeColor="text1"/>
          <w:kern w:val="0"/>
          <w:sz w:val="28"/>
          <w:szCs w:val="28"/>
          <w:rtl/>
          <w14:ligatures w14:val="none"/>
        </w:rPr>
        <w:t>هدفت الدراسة إلى التعرف على أثر عوامل ما قبل الزراعة بأبعادها (اختيار الأصناف، وإعداد التربة، ونظام الري، والتسميد) وعوامل ما بعد الزراعة بأبعادها (طرق الحصاد، والتعبئة والتغليف، والتخزين، والنقل) على نسبة الفاقد في محصول العنب في المنطقة الغربية بليبيا. واستخدمت الدراسة المنهج الوصفي التحليلي، وتكونت العينة من (80) مزارعاً من مزارعي العنب في المنطقة الغربية الليبية، وتم جمع البيانات باستخدام الاستبانة والمقابلات الميدانية. وتوصلت نتائج الدراسة إلى أن عوامل ما قبل وما بعد الزراعة معاً تؤثر بشكل قوي ودال إحصائياً في تحديد كمية الفاقد، وأن تحسين الممارسات في كلتا المرحلتين يمكن أن يُخفض الفاقد بنسبة كبيرة، وأن عوامل ما بعد الزراعة كانت أكثر تأثيراً. وأوصت بضرورة تبني نظم إدارة جودة شاملة تغطي سلسلة الإنتاج كاملة من الحقل إلى السوق وإنشاء وحدات تبريد وتعبئة حديثة</w:t>
      </w:r>
      <w:r w:rsidRPr="00D2608B">
        <w:rPr>
          <w:rFonts w:ascii="Simplified Arabic" w:eastAsia="Times New Roman" w:hAnsi="Simplified Arabic" w:cs="Simplified Arabic"/>
          <w:color w:val="000000" w:themeColor="text1"/>
          <w:kern w:val="0"/>
          <w:sz w:val="28"/>
          <w:szCs w:val="28"/>
          <w14:ligatures w14:val="none"/>
        </w:rPr>
        <w:t>.</w:t>
      </w:r>
    </w:p>
    <w:p w14:paraId="020B1232" w14:textId="77777777" w:rsidR="00E37CE5" w:rsidRPr="00D2608B" w:rsidRDefault="00E37CE5" w:rsidP="00367BAA">
      <w:pPr>
        <w:pStyle w:val="a6"/>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D2608B">
        <w:rPr>
          <w:rFonts w:ascii="Simplified Arabic" w:eastAsia="Times New Roman" w:hAnsi="Simplified Arabic" w:cs="Simplified Arabic"/>
          <w:b/>
          <w:bCs/>
          <w:color w:val="000000" w:themeColor="text1"/>
          <w:kern w:val="0"/>
          <w:sz w:val="28"/>
          <w:szCs w:val="28"/>
          <w:rtl/>
          <w14:ligatures w14:val="none"/>
        </w:rPr>
        <w:t>دراسة زو وآخرين</w:t>
      </w:r>
      <w:r w:rsidRPr="00D2608B">
        <w:rPr>
          <w:rFonts w:ascii="Simplified Arabic" w:eastAsia="Times New Roman" w:hAnsi="Simplified Arabic" w:cs="Simplified Arabic"/>
          <w:b/>
          <w:bCs/>
          <w:color w:val="000000" w:themeColor="text1"/>
          <w:kern w:val="0"/>
          <w:sz w:val="28"/>
          <w:szCs w:val="28"/>
          <w14:ligatures w14:val="none"/>
        </w:rPr>
        <w:t xml:space="preserve"> (Zhou et al., 2024) </w:t>
      </w:r>
      <w:r w:rsidRPr="00D2608B">
        <w:rPr>
          <w:rFonts w:ascii="Simplified Arabic" w:eastAsia="Times New Roman" w:hAnsi="Simplified Arabic" w:cs="Simplified Arabic"/>
          <w:b/>
          <w:bCs/>
          <w:color w:val="000000" w:themeColor="text1"/>
          <w:kern w:val="0"/>
          <w:sz w:val="28"/>
          <w:szCs w:val="28"/>
          <w:rtl/>
          <w14:ligatures w14:val="none"/>
        </w:rPr>
        <w:t xml:space="preserve">بعنوان </w:t>
      </w:r>
      <w:r w:rsidRPr="00D2608B">
        <w:rPr>
          <w:rFonts w:ascii="Simplified Arabic" w:eastAsia="Times New Roman" w:hAnsi="Simplified Arabic" w:cs="Simplified Arabic"/>
          <w:b/>
          <w:bCs/>
          <w:color w:val="000000" w:themeColor="text1"/>
          <w:kern w:val="0"/>
          <w:sz w:val="28"/>
          <w:szCs w:val="28"/>
          <w14:ligatures w14:val="none"/>
        </w:rPr>
        <w:t xml:space="preserve">"Integrated Pest Management: An Update on the Sustainability Approach to Crop Protection". </w:t>
      </w:r>
    </w:p>
    <w:p w14:paraId="1AA80FBA" w14:textId="73BBADE5" w:rsidR="00E37CE5" w:rsidRPr="00D2608B" w:rsidRDefault="00E37CE5" w:rsidP="00367B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2608B">
        <w:rPr>
          <w:rFonts w:ascii="Simplified Arabic" w:eastAsia="Times New Roman" w:hAnsi="Simplified Arabic" w:cs="Simplified Arabic"/>
          <w:color w:val="000000" w:themeColor="text1"/>
          <w:kern w:val="0"/>
          <w:sz w:val="28"/>
          <w:szCs w:val="28"/>
          <w:rtl/>
          <w14:ligatures w14:val="none"/>
        </w:rPr>
        <w:t>هدفت الدراسة إلى التعرف على أحدث التطورات في مكونات المكافحة المتكاملة للآفات بأبعادها (المكافحة الوقائية والثقافية، والرصد واتخاذ القرار، والمكافحة البيولوجية، والمكافحة الكيميائية المستهدفة</w:t>
      </w:r>
      <w:r w:rsidRPr="00D2608B">
        <w:rPr>
          <w:rFonts w:ascii="Simplified Arabic" w:eastAsia="Times New Roman" w:hAnsi="Simplified Arabic" w:cs="Simplified Arabic"/>
          <w:color w:val="000000" w:themeColor="text1"/>
          <w:kern w:val="0"/>
          <w:sz w:val="28"/>
          <w:szCs w:val="28"/>
          <w14:ligatures w14:val="none"/>
        </w:rPr>
        <w:t xml:space="preserve">) </w:t>
      </w:r>
      <w:r w:rsidRPr="00D2608B">
        <w:rPr>
          <w:rFonts w:ascii="Simplified Arabic" w:eastAsia="Times New Roman" w:hAnsi="Simplified Arabic" w:cs="Simplified Arabic"/>
          <w:color w:val="000000" w:themeColor="text1"/>
          <w:kern w:val="0"/>
          <w:sz w:val="28"/>
          <w:szCs w:val="28"/>
          <w:rtl/>
          <w14:ligatures w14:val="none"/>
        </w:rPr>
        <w:t xml:space="preserve">وتحليل فوائدها الاستدامية البيئية والاقتصادية والاجتماعية خلال السنوات الخمس الأخيرة. واستخدمت الدراسة منهج المراجعة النقدية الشاملة للأدبيات </w:t>
      </w:r>
      <w:r w:rsidRPr="00D2608B">
        <w:rPr>
          <w:rFonts w:ascii="Simplified Arabic" w:eastAsia="Times New Roman" w:hAnsi="Simplified Arabic" w:cs="Simplified Arabic"/>
          <w:color w:val="000000" w:themeColor="text1"/>
          <w:kern w:val="0"/>
          <w:sz w:val="28"/>
          <w:szCs w:val="28"/>
          <w14:ligatures w14:val="none"/>
        </w:rPr>
        <w:t>(Critical Review)</w:t>
      </w:r>
      <w:r w:rsidRPr="00D2608B">
        <w:rPr>
          <w:rFonts w:ascii="Simplified Arabic" w:eastAsia="Times New Roman" w:hAnsi="Simplified Arabic" w:cs="Simplified Arabic"/>
          <w:color w:val="000000" w:themeColor="text1"/>
          <w:kern w:val="0"/>
          <w:sz w:val="28"/>
          <w:szCs w:val="28"/>
          <w:rtl/>
          <w14:ligatures w14:val="none"/>
        </w:rPr>
        <w:t xml:space="preserve">، وتكونت العينة من تحليل عدد كبير من الدراسات والأبحاث المنشورة حديثاً في قواعد البيانات العلمية الدولية. وتوصلت نتائج الدراسة إلى أن المكافحة المتكاملة تُقدم نموذجاً أكثر استدامة لحماية المحاصيل من خلال الحد من الاعتماد على المبيدات واسعة الطيف وتعزيز التنوع الحيوي، مع تحقيق فوائد اقتصادية من خلال تقليل تكاليف المدخلات، وأن </w:t>
      </w:r>
      <w:r w:rsidRPr="00D2608B">
        <w:rPr>
          <w:rFonts w:ascii="Simplified Arabic" w:eastAsia="Times New Roman" w:hAnsi="Simplified Arabic" w:cs="Simplified Arabic"/>
          <w:color w:val="000000" w:themeColor="text1"/>
          <w:kern w:val="0"/>
          <w:sz w:val="28"/>
          <w:szCs w:val="28"/>
          <w:rtl/>
          <w14:ligatures w14:val="none"/>
        </w:rPr>
        <w:lastRenderedPageBreak/>
        <w:t>تقنيات النانو والمبيدات الحيوية والذكاء الاصطناعي تمثل أحدث الإضافات لمنظومة المكافحة المتكاملة. وأوصت بالتوسع في تبني المكافحة المتكاملة كجزء من نظم الزراعة المستدامة ودمجها مع تقنيات الاستشعار عن بُعد وأنظمة دعم القرار</w:t>
      </w:r>
      <w:r w:rsidRPr="00D2608B">
        <w:rPr>
          <w:rFonts w:ascii="Simplified Arabic" w:eastAsia="Times New Roman" w:hAnsi="Simplified Arabic" w:cs="Simplified Arabic"/>
          <w:color w:val="000000" w:themeColor="text1"/>
          <w:kern w:val="0"/>
          <w:sz w:val="28"/>
          <w:szCs w:val="28"/>
          <w14:ligatures w14:val="none"/>
        </w:rPr>
        <w:t>.</w:t>
      </w:r>
    </w:p>
    <w:p w14:paraId="52928AE4" w14:textId="6C6E2BF4" w:rsidR="00367BAA" w:rsidRPr="00D2608B" w:rsidRDefault="00367BAA" w:rsidP="00367BAA">
      <w:pPr>
        <w:pStyle w:val="a8"/>
        <w:bidi/>
        <w:spacing w:line="276" w:lineRule="auto"/>
        <w:jc w:val="both"/>
        <w:outlineLvl w:val="1"/>
        <w:rPr>
          <w:rFonts w:ascii="Simplified Arabic" w:hAnsi="Simplified Arabic" w:cs="Simplified Arabic"/>
          <w:b/>
          <w:bCs/>
          <w:color w:val="000000" w:themeColor="text1"/>
          <w:sz w:val="36"/>
          <w:szCs w:val="36"/>
          <w:rtl/>
        </w:rPr>
      </w:pPr>
      <w:bookmarkStart w:id="17" w:name="_Toc233497594"/>
      <w:r w:rsidRPr="00D2608B">
        <w:rPr>
          <w:rFonts w:ascii="Simplified Arabic" w:hAnsi="Simplified Arabic" w:cs="Simplified Arabic"/>
          <w:b/>
          <w:bCs/>
          <w:color w:val="000000" w:themeColor="text1"/>
          <w:sz w:val="36"/>
          <w:szCs w:val="36"/>
          <w:rtl/>
        </w:rPr>
        <w:t>8.1 الفجوة البحثية</w:t>
      </w:r>
      <w:bookmarkEnd w:id="17"/>
    </w:p>
    <w:p w14:paraId="73AF116C" w14:textId="77777777" w:rsidR="00537374" w:rsidRPr="00D2608B" w:rsidRDefault="00537374" w:rsidP="00367BAA">
      <w:pPr>
        <w:pStyle w:val="a8"/>
        <w:bidi/>
        <w:spacing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تتفق الدراسة الحالية مع الدراسات السابقة في عدة جوانب جوهرية، إذ تشترك مع دراسة هوان وقصاص وطهراوي (2019) ودراسة قادة (2020) ودراسة داني الكبير وداني الكبير (2021) في تناول المتغير المستقل ذاته وهو نظام إدارة الجودة</w:t>
      </w:r>
      <w:r w:rsidRPr="00D2608B">
        <w:rPr>
          <w:rFonts w:ascii="Simplified Arabic" w:hAnsi="Simplified Arabic" w:cs="Simplified Arabic"/>
          <w:color w:val="000000" w:themeColor="text1"/>
          <w:sz w:val="28"/>
          <w:szCs w:val="28"/>
        </w:rPr>
        <w:t xml:space="preserve"> ISO 9001 </w:t>
      </w:r>
      <w:r w:rsidRPr="00D2608B">
        <w:rPr>
          <w:rFonts w:ascii="Simplified Arabic" w:hAnsi="Simplified Arabic" w:cs="Simplified Arabic"/>
          <w:color w:val="000000" w:themeColor="text1"/>
          <w:sz w:val="28"/>
          <w:szCs w:val="28"/>
          <w:rtl/>
        </w:rPr>
        <w:t>وأثره على الأداء المؤسسي، كما تتفق مع دراسة الشهراني وحسين</w:t>
      </w:r>
      <w:r w:rsidRPr="00D2608B">
        <w:rPr>
          <w:rFonts w:ascii="Simplified Arabic" w:hAnsi="Simplified Arabic" w:cs="Simplified Arabic"/>
          <w:color w:val="000000" w:themeColor="text1"/>
          <w:sz w:val="28"/>
          <w:szCs w:val="28"/>
        </w:rPr>
        <w:t xml:space="preserve"> (</w:t>
      </w:r>
      <w:proofErr w:type="spellStart"/>
      <w:r w:rsidRPr="00D2608B">
        <w:rPr>
          <w:rFonts w:ascii="Simplified Arabic" w:hAnsi="Simplified Arabic" w:cs="Simplified Arabic"/>
          <w:color w:val="000000" w:themeColor="text1"/>
          <w:sz w:val="28"/>
          <w:szCs w:val="28"/>
        </w:rPr>
        <w:t>Alshahrani</w:t>
      </w:r>
      <w:proofErr w:type="spellEnd"/>
      <w:r w:rsidRPr="00D2608B">
        <w:rPr>
          <w:rFonts w:ascii="Simplified Arabic" w:hAnsi="Simplified Arabic" w:cs="Simplified Arabic"/>
          <w:color w:val="000000" w:themeColor="text1"/>
          <w:sz w:val="28"/>
          <w:szCs w:val="28"/>
        </w:rPr>
        <w:t xml:space="preserve"> &amp; Husain, 2024) </w:t>
      </w:r>
      <w:r w:rsidRPr="00D2608B">
        <w:rPr>
          <w:rFonts w:ascii="Simplified Arabic" w:hAnsi="Simplified Arabic" w:cs="Simplified Arabic"/>
          <w:color w:val="000000" w:themeColor="text1"/>
          <w:sz w:val="28"/>
          <w:szCs w:val="28"/>
          <w:rtl/>
        </w:rPr>
        <w:t xml:space="preserve">في التطبيق على البيئة السعودية واستخدام المنهج الوصفي التحليلي والاستبانة كأداة رئيسية لجمع البيانات. وعلى صعيد المتغير التابع، تتفق الدراسة الحالية مع دراسة سلام وعبد المنعم (2022) ودراسة أحمد (2022) في تناول موضوع الفاقد الزراعي في محاصيل الفاكهة وتقدير حجمه وتحليل أسبابه، وتتفق مع دراسة </w:t>
      </w:r>
      <w:proofErr w:type="gramStart"/>
      <w:r w:rsidRPr="00D2608B">
        <w:rPr>
          <w:rFonts w:ascii="Simplified Arabic" w:hAnsi="Simplified Arabic" w:cs="Simplified Arabic"/>
          <w:color w:val="000000" w:themeColor="text1"/>
          <w:sz w:val="28"/>
          <w:szCs w:val="28"/>
          <w:rtl/>
        </w:rPr>
        <w:t>فسخة</w:t>
      </w:r>
      <w:proofErr w:type="gramEnd"/>
      <w:r w:rsidRPr="00D2608B">
        <w:rPr>
          <w:rFonts w:ascii="Simplified Arabic" w:hAnsi="Simplified Arabic" w:cs="Simplified Arabic"/>
          <w:color w:val="000000" w:themeColor="text1"/>
          <w:sz w:val="28"/>
          <w:szCs w:val="28"/>
          <w:rtl/>
        </w:rPr>
        <w:t xml:space="preserve"> والشحات ومحمد (2021) ودراسة زو وآخرين</w:t>
      </w:r>
      <w:r w:rsidRPr="00D2608B">
        <w:rPr>
          <w:rFonts w:ascii="Simplified Arabic" w:hAnsi="Simplified Arabic" w:cs="Simplified Arabic"/>
          <w:color w:val="000000" w:themeColor="text1"/>
          <w:sz w:val="28"/>
          <w:szCs w:val="28"/>
        </w:rPr>
        <w:t xml:space="preserve"> (Zhou et al., 2024) </w:t>
      </w:r>
      <w:r w:rsidRPr="00D2608B">
        <w:rPr>
          <w:rFonts w:ascii="Simplified Arabic" w:hAnsi="Simplified Arabic" w:cs="Simplified Arabic"/>
          <w:color w:val="000000" w:themeColor="text1"/>
          <w:sz w:val="28"/>
          <w:szCs w:val="28"/>
          <w:rtl/>
        </w:rPr>
        <w:t>ودراسة أنغون وآخرين</w:t>
      </w:r>
      <w:r w:rsidRPr="00D2608B">
        <w:rPr>
          <w:rFonts w:ascii="Simplified Arabic" w:hAnsi="Simplified Arabic" w:cs="Simplified Arabic"/>
          <w:color w:val="000000" w:themeColor="text1"/>
          <w:sz w:val="28"/>
          <w:szCs w:val="28"/>
        </w:rPr>
        <w:t xml:space="preserve"> (</w:t>
      </w:r>
      <w:proofErr w:type="spellStart"/>
      <w:r w:rsidRPr="00D2608B">
        <w:rPr>
          <w:rFonts w:ascii="Simplified Arabic" w:hAnsi="Simplified Arabic" w:cs="Simplified Arabic"/>
          <w:color w:val="000000" w:themeColor="text1"/>
          <w:sz w:val="28"/>
          <w:szCs w:val="28"/>
        </w:rPr>
        <w:t>Angon</w:t>
      </w:r>
      <w:proofErr w:type="spellEnd"/>
      <w:r w:rsidRPr="00D2608B">
        <w:rPr>
          <w:rFonts w:ascii="Simplified Arabic" w:hAnsi="Simplified Arabic" w:cs="Simplified Arabic"/>
          <w:color w:val="000000" w:themeColor="text1"/>
          <w:sz w:val="28"/>
          <w:szCs w:val="28"/>
        </w:rPr>
        <w:t xml:space="preserve"> et al., 2023) </w:t>
      </w:r>
      <w:r w:rsidRPr="00D2608B">
        <w:rPr>
          <w:rFonts w:ascii="Simplified Arabic" w:hAnsi="Simplified Arabic" w:cs="Simplified Arabic"/>
          <w:color w:val="000000" w:themeColor="text1"/>
          <w:sz w:val="28"/>
          <w:szCs w:val="28"/>
          <w:rtl/>
        </w:rPr>
        <w:t>في الاهتمام بكفاءة برامج المكافحة المتكاملة للآفات ودورها في حماية المحاصيل. كما تتفق مع دراسة سوسانتو وسويف وآخرين</w:t>
      </w:r>
      <w:r w:rsidRPr="00D2608B">
        <w:rPr>
          <w:rFonts w:ascii="Simplified Arabic" w:hAnsi="Simplified Arabic" w:cs="Simplified Arabic"/>
          <w:color w:val="000000" w:themeColor="text1"/>
          <w:sz w:val="28"/>
          <w:szCs w:val="28"/>
        </w:rPr>
        <w:t xml:space="preserve"> (</w:t>
      </w:r>
      <w:proofErr w:type="spellStart"/>
      <w:r w:rsidRPr="00D2608B">
        <w:rPr>
          <w:rFonts w:ascii="Simplified Arabic" w:hAnsi="Simplified Arabic" w:cs="Simplified Arabic"/>
          <w:color w:val="000000" w:themeColor="text1"/>
          <w:sz w:val="28"/>
          <w:szCs w:val="28"/>
        </w:rPr>
        <w:t>Susanto</w:t>
      </w:r>
      <w:proofErr w:type="spellEnd"/>
      <w:r w:rsidRPr="00D2608B">
        <w:rPr>
          <w:rFonts w:ascii="Simplified Arabic" w:hAnsi="Simplified Arabic" w:cs="Simplified Arabic"/>
          <w:color w:val="000000" w:themeColor="text1"/>
          <w:sz w:val="28"/>
          <w:szCs w:val="28"/>
        </w:rPr>
        <w:t xml:space="preserve"> et al., 2026) </w:t>
      </w:r>
      <w:r w:rsidRPr="00D2608B">
        <w:rPr>
          <w:rFonts w:ascii="Simplified Arabic" w:hAnsi="Simplified Arabic" w:cs="Simplified Arabic"/>
          <w:color w:val="000000" w:themeColor="text1"/>
          <w:sz w:val="28"/>
          <w:szCs w:val="28"/>
          <w:rtl/>
        </w:rPr>
        <w:t>في التأكيد على أهمية تطوير نماذج جودة مرنة تتناسب مع طبيعة القطاع الغذائي والزراعي، وتتفق مع دراسة يانغ ولو وليو</w:t>
      </w:r>
      <w:r w:rsidRPr="00D2608B">
        <w:rPr>
          <w:rFonts w:ascii="Simplified Arabic" w:hAnsi="Simplified Arabic" w:cs="Simplified Arabic"/>
          <w:color w:val="000000" w:themeColor="text1"/>
          <w:sz w:val="28"/>
          <w:szCs w:val="28"/>
        </w:rPr>
        <w:t xml:space="preserve"> (Yang et al., 2023) </w:t>
      </w:r>
      <w:r w:rsidRPr="00D2608B">
        <w:rPr>
          <w:rFonts w:ascii="Simplified Arabic" w:hAnsi="Simplified Arabic" w:cs="Simplified Arabic"/>
          <w:color w:val="000000" w:themeColor="text1"/>
          <w:sz w:val="28"/>
          <w:szCs w:val="28"/>
          <w:rtl/>
        </w:rPr>
        <w:t>في الربط بين شهادة الأيزو 9001 وتحسين مخرجات القطاع الزراعي، فضلاً عن اتفاقها مع دراسة إتيفا وآخرين</w:t>
      </w:r>
      <w:r w:rsidRPr="00D2608B">
        <w:rPr>
          <w:rFonts w:ascii="Simplified Arabic" w:hAnsi="Simplified Arabic" w:cs="Simplified Arabic"/>
          <w:color w:val="000000" w:themeColor="text1"/>
          <w:sz w:val="28"/>
          <w:szCs w:val="28"/>
        </w:rPr>
        <w:t xml:space="preserve"> (</w:t>
      </w:r>
      <w:proofErr w:type="spellStart"/>
      <w:r w:rsidRPr="00D2608B">
        <w:rPr>
          <w:rFonts w:ascii="Simplified Arabic" w:hAnsi="Simplified Arabic" w:cs="Simplified Arabic"/>
          <w:color w:val="000000" w:themeColor="text1"/>
          <w:sz w:val="28"/>
          <w:szCs w:val="28"/>
        </w:rPr>
        <w:t>Etefa</w:t>
      </w:r>
      <w:proofErr w:type="spellEnd"/>
      <w:r w:rsidRPr="00D2608B">
        <w:rPr>
          <w:rFonts w:ascii="Simplified Arabic" w:hAnsi="Simplified Arabic" w:cs="Simplified Arabic"/>
          <w:color w:val="000000" w:themeColor="text1"/>
          <w:sz w:val="28"/>
          <w:szCs w:val="28"/>
        </w:rPr>
        <w:t xml:space="preserve"> et al., 2022) </w:t>
      </w:r>
      <w:r w:rsidRPr="00D2608B">
        <w:rPr>
          <w:rFonts w:ascii="Simplified Arabic" w:hAnsi="Simplified Arabic" w:cs="Simplified Arabic"/>
          <w:color w:val="000000" w:themeColor="text1"/>
          <w:sz w:val="28"/>
          <w:szCs w:val="28"/>
          <w:rtl/>
        </w:rPr>
        <w:t>ودراسة المبروك والزروق (2024) في التركيز على فاقد ما بعد الحصاد في محاصيل الفاكهة وتحليل العوامل المؤثرة فيه، ومع دراسة مرادي نجاد ورنجبر</w:t>
      </w:r>
      <w:r w:rsidRPr="00D2608B">
        <w:rPr>
          <w:rFonts w:ascii="Simplified Arabic" w:hAnsi="Simplified Arabic" w:cs="Simplified Arabic"/>
          <w:color w:val="000000" w:themeColor="text1"/>
          <w:sz w:val="28"/>
          <w:szCs w:val="28"/>
        </w:rPr>
        <w:t xml:space="preserve"> (</w:t>
      </w:r>
      <w:proofErr w:type="spellStart"/>
      <w:r w:rsidRPr="00D2608B">
        <w:rPr>
          <w:rFonts w:ascii="Simplified Arabic" w:hAnsi="Simplified Arabic" w:cs="Simplified Arabic"/>
          <w:color w:val="000000" w:themeColor="text1"/>
          <w:sz w:val="28"/>
          <w:szCs w:val="28"/>
        </w:rPr>
        <w:t>Moradinezhad</w:t>
      </w:r>
      <w:proofErr w:type="spellEnd"/>
      <w:r w:rsidRPr="00D2608B">
        <w:rPr>
          <w:rFonts w:ascii="Simplified Arabic" w:hAnsi="Simplified Arabic" w:cs="Simplified Arabic"/>
          <w:color w:val="000000" w:themeColor="text1"/>
          <w:sz w:val="28"/>
          <w:szCs w:val="28"/>
        </w:rPr>
        <w:t xml:space="preserve"> &amp; </w:t>
      </w:r>
      <w:proofErr w:type="spellStart"/>
      <w:r w:rsidRPr="00D2608B">
        <w:rPr>
          <w:rFonts w:ascii="Simplified Arabic" w:hAnsi="Simplified Arabic" w:cs="Simplified Arabic"/>
          <w:color w:val="000000" w:themeColor="text1"/>
          <w:sz w:val="28"/>
          <w:szCs w:val="28"/>
        </w:rPr>
        <w:t>Ranjbar</w:t>
      </w:r>
      <w:proofErr w:type="spellEnd"/>
      <w:r w:rsidRPr="00D2608B">
        <w:rPr>
          <w:rFonts w:ascii="Simplified Arabic" w:hAnsi="Simplified Arabic" w:cs="Simplified Arabic"/>
          <w:color w:val="000000" w:themeColor="text1"/>
          <w:sz w:val="28"/>
          <w:szCs w:val="28"/>
        </w:rPr>
        <w:t xml:space="preserve">, 2023) </w:t>
      </w:r>
      <w:r w:rsidRPr="00D2608B">
        <w:rPr>
          <w:rFonts w:ascii="Simplified Arabic" w:hAnsi="Simplified Arabic" w:cs="Simplified Arabic"/>
          <w:color w:val="000000" w:themeColor="text1"/>
          <w:sz w:val="28"/>
          <w:szCs w:val="28"/>
          <w:rtl/>
        </w:rPr>
        <w:t>ودراسة سينغ وآخرين</w:t>
      </w:r>
      <w:r w:rsidRPr="00D2608B">
        <w:rPr>
          <w:rFonts w:ascii="Simplified Arabic" w:hAnsi="Simplified Arabic" w:cs="Simplified Arabic"/>
          <w:color w:val="000000" w:themeColor="text1"/>
          <w:sz w:val="28"/>
          <w:szCs w:val="28"/>
        </w:rPr>
        <w:t xml:space="preserve"> (Singh et al., 2022) </w:t>
      </w:r>
      <w:r w:rsidRPr="00D2608B">
        <w:rPr>
          <w:rFonts w:ascii="Simplified Arabic" w:hAnsi="Simplified Arabic" w:cs="Simplified Arabic"/>
          <w:color w:val="000000" w:themeColor="text1"/>
          <w:sz w:val="28"/>
          <w:szCs w:val="28"/>
          <w:rtl/>
        </w:rPr>
        <w:t>في استعراض الاستراتيجيات الحديثة لإدارة أمراض ما بعد الحصاد وتقليل الفاقد. وتتفق أيضاً مع معظم هذه الدراسات في استخدام المنهج الوصفي التحليلي والاعتماد على الأساليب الإحصائية الاستدلالية في تحليل البيانات</w:t>
      </w:r>
      <w:r w:rsidRPr="00D2608B">
        <w:rPr>
          <w:rFonts w:ascii="Simplified Arabic" w:hAnsi="Simplified Arabic" w:cs="Simplified Arabic"/>
          <w:color w:val="000000" w:themeColor="text1"/>
          <w:sz w:val="28"/>
          <w:szCs w:val="28"/>
        </w:rPr>
        <w:t>.</w:t>
      </w:r>
    </w:p>
    <w:p w14:paraId="1E3C5313" w14:textId="77777777" w:rsidR="00537374" w:rsidRPr="00D2608B" w:rsidRDefault="00537374" w:rsidP="00367BAA">
      <w:pPr>
        <w:pStyle w:val="a8"/>
        <w:bidi/>
        <w:spacing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بيد أن الدراسة الحالية تختلف عن الدراسات السابقة في عدة أوجه تُشكّل إضافتها العلمية المتفردة، فمن حيث الربط بين المتغيرات تُعد هذه الدراسة من الدراسات الأولى التي تربط بشكل مباشر بين تطبيق نظم إدارة الجودة</w:t>
      </w:r>
      <w:r w:rsidRPr="00D2608B">
        <w:rPr>
          <w:rFonts w:ascii="Simplified Arabic" w:hAnsi="Simplified Arabic" w:cs="Simplified Arabic"/>
          <w:color w:val="000000" w:themeColor="text1"/>
          <w:sz w:val="28"/>
          <w:szCs w:val="28"/>
        </w:rPr>
        <w:t xml:space="preserve"> ISO 9001 </w:t>
      </w:r>
      <w:r w:rsidRPr="00D2608B">
        <w:rPr>
          <w:rFonts w:ascii="Simplified Arabic" w:hAnsi="Simplified Arabic" w:cs="Simplified Arabic"/>
          <w:color w:val="000000" w:themeColor="text1"/>
          <w:sz w:val="28"/>
          <w:szCs w:val="28"/>
          <w:rtl/>
        </w:rPr>
        <w:t>وكفاءة برامج مكافحة الآفات النباتية وتقليل الفاقد الزراعي في إطار تكاملي واحد، إذ إن دراسات المتغير المستقل كدراسة هوان وآخرين (2019) ودراسة سفريدو وآخرين</w:t>
      </w:r>
      <w:r w:rsidRPr="00D2608B">
        <w:rPr>
          <w:rFonts w:ascii="Simplified Arabic" w:hAnsi="Simplified Arabic" w:cs="Simplified Arabic"/>
          <w:color w:val="000000" w:themeColor="text1"/>
          <w:sz w:val="28"/>
          <w:szCs w:val="28"/>
        </w:rPr>
        <w:t xml:space="preserve"> (</w:t>
      </w:r>
      <w:proofErr w:type="spellStart"/>
      <w:r w:rsidRPr="00D2608B">
        <w:rPr>
          <w:rFonts w:ascii="Simplified Arabic" w:hAnsi="Simplified Arabic" w:cs="Simplified Arabic"/>
          <w:color w:val="000000" w:themeColor="text1"/>
          <w:sz w:val="28"/>
          <w:szCs w:val="28"/>
        </w:rPr>
        <w:t>Sfreddo</w:t>
      </w:r>
      <w:proofErr w:type="spellEnd"/>
      <w:r w:rsidRPr="00D2608B">
        <w:rPr>
          <w:rFonts w:ascii="Simplified Arabic" w:hAnsi="Simplified Arabic" w:cs="Simplified Arabic"/>
          <w:color w:val="000000" w:themeColor="text1"/>
          <w:sz w:val="28"/>
          <w:szCs w:val="28"/>
        </w:rPr>
        <w:t xml:space="preserve"> </w:t>
      </w:r>
      <w:r w:rsidRPr="00D2608B">
        <w:rPr>
          <w:rFonts w:ascii="Simplified Arabic" w:hAnsi="Simplified Arabic" w:cs="Simplified Arabic"/>
          <w:color w:val="000000" w:themeColor="text1"/>
          <w:sz w:val="28"/>
          <w:szCs w:val="28"/>
        </w:rPr>
        <w:lastRenderedPageBreak/>
        <w:t xml:space="preserve">et al., 2021) </w:t>
      </w:r>
      <w:r w:rsidRPr="00D2608B">
        <w:rPr>
          <w:rFonts w:ascii="Simplified Arabic" w:hAnsi="Simplified Arabic" w:cs="Simplified Arabic"/>
          <w:color w:val="000000" w:themeColor="text1"/>
          <w:sz w:val="28"/>
          <w:szCs w:val="28"/>
          <w:rtl/>
        </w:rPr>
        <w:t>ودراسة ليمون-روميرو وآخرين</w:t>
      </w:r>
      <w:r w:rsidRPr="00D2608B">
        <w:rPr>
          <w:rFonts w:ascii="Simplified Arabic" w:hAnsi="Simplified Arabic" w:cs="Simplified Arabic"/>
          <w:color w:val="000000" w:themeColor="text1"/>
          <w:sz w:val="28"/>
          <w:szCs w:val="28"/>
        </w:rPr>
        <w:t xml:space="preserve"> (Lim</w:t>
      </w:r>
      <w:r w:rsidRPr="00D2608B">
        <w:rPr>
          <w:rFonts w:ascii="Cambria" w:hAnsi="Cambria" w:cs="Cambria"/>
          <w:color w:val="000000" w:themeColor="text1"/>
          <w:sz w:val="28"/>
          <w:szCs w:val="28"/>
        </w:rPr>
        <w:t>ó</w:t>
      </w:r>
      <w:r w:rsidRPr="00D2608B">
        <w:rPr>
          <w:rFonts w:ascii="Simplified Arabic" w:hAnsi="Simplified Arabic" w:cs="Simplified Arabic"/>
          <w:color w:val="000000" w:themeColor="text1"/>
          <w:sz w:val="28"/>
          <w:szCs w:val="28"/>
        </w:rPr>
        <w:t xml:space="preserve">n-Romero et al., 2024) </w:t>
      </w:r>
      <w:r w:rsidRPr="00D2608B">
        <w:rPr>
          <w:rFonts w:ascii="Simplified Arabic" w:hAnsi="Simplified Arabic" w:cs="Simplified Arabic"/>
          <w:color w:val="000000" w:themeColor="text1"/>
          <w:sz w:val="28"/>
          <w:szCs w:val="28"/>
          <w:rtl/>
        </w:rPr>
        <w:t>ركّزت على أثر الأيزو في القطاعات الصناعية والخدمية دون التطرق للقطاع الزراعي الإنتاجي، بينما تناولت دراسات المتغير التابع كدراسة زو وآخرين</w:t>
      </w:r>
      <w:r w:rsidRPr="00D2608B">
        <w:rPr>
          <w:rFonts w:ascii="Simplified Arabic" w:hAnsi="Simplified Arabic" w:cs="Simplified Arabic"/>
          <w:color w:val="000000" w:themeColor="text1"/>
          <w:sz w:val="28"/>
          <w:szCs w:val="28"/>
        </w:rPr>
        <w:t xml:space="preserve"> (Zhou et al., 2024) </w:t>
      </w:r>
      <w:r w:rsidRPr="00D2608B">
        <w:rPr>
          <w:rFonts w:ascii="Simplified Arabic" w:hAnsi="Simplified Arabic" w:cs="Simplified Arabic"/>
          <w:color w:val="000000" w:themeColor="text1"/>
          <w:sz w:val="28"/>
          <w:szCs w:val="28"/>
          <w:rtl/>
        </w:rPr>
        <w:t>ودراسة أنغون وآخرين</w:t>
      </w:r>
      <w:r w:rsidRPr="00D2608B">
        <w:rPr>
          <w:rFonts w:ascii="Simplified Arabic" w:hAnsi="Simplified Arabic" w:cs="Simplified Arabic"/>
          <w:color w:val="000000" w:themeColor="text1"/>
          <w:sz w:val="28"/>
          <w:szCs w:val="28"/>
        </w:rPr>
        <w:t xml:space="preserve"> (</w:t>
      </w:r>
      <w:proofErr w:type="spellStart"/>
      <w:r w:rsidRPr="00D2608B">
        <w:rPr>
          <w:rFonts w:ascii="Simplified Arabic" w:hAnsi="Simplified Arabic" w:cs="Simplified Arabic"/>
          <w:color w:val="000000" w:themeColor="text1"/>
          <w:sz w:val="28"/>
          <w:szCs w:val="28"/>
        </w:rPr>
        <w:t>Angon</w:t>
      </w:r>
      <w:proofErr w:type="spellEnd"/>
      <w:r w:rsidRPr="00D2608B">
        <w:rPr>
          <w:rFonts w:ascii="Simplified Arabic" w:hAnsi="Simplified Arabic" w:cs="Simplified Arabic"/>
          <w:color w:val="000000" w:themeColor="text1"/>
          <w:sz w:val="28"/>
          <w:szCs w:val="28"/>
        </w:rPr>
        <w:t xml:space="preserve"> et al., 2023) </w:t>
      </w:r>
      <w:r w:rsidRPr="00D2608B">
        <w:rPr>
          <w:rFonts w:ascii="Simplified Arabic" w:hAnsi="Simplified Arabic" w:cs="Simplified Arabic"/>
          <w:color w:val="000000" w:themeColor="text1"/>
          <w:sz w:val="28"/>
          <w:szCs w:val="28"/>
          <w:rtl/>
        </w:rPr>
        <w:t>الجوانب الفنية والبيولوجية للمكافحة دون ربطها بالأطر الإدارية المؤسسية. كما تختلف الدراسة الحالية في بيئة التطبيق، حيث تُطبّق على مزارع الفاكهة في منطقة جازان ذات الخصوصية المناخية والجغرافية الفريدة، وهو ما لم تتناوله أي من الدراسات السابقة التي طُبقت في بيئات مختلفة كالجزائر ومصر وسوريا وليبيا والصين وإندونيسيا وإثيوبيا والبرازيل والمكسيك والمملكة المتحدة. وتختلف كذلك في تناولها للمتغير المستقل من خلال أربعة أبعاد محددة مستمدة من بنود المواصفة الدولية وموجّهة خصيصاً نحو عمليات مكافحة الآفات وهي التخطيط الاستراتيجي للجودة وتوثيق العمليات وتوحيد الإجراءات والرقابة والتحسين المستمر وتأهيل الموارد البشرية وتدريبها، وهو تصنيف بُعدي لم يظهر بهذه الصيغة التطبيقية في الدراسات السابقة التي تناولت الأيزو بأبعاد عامة غير مخصصة للسياق الزراعي. وأخيراً تختلف الدراسة الحالية عن دراسات الفاقد العربية كدراسة سلام وعبد المنعم (2022) ودراسة المبروك والزروق (2024) في أنها لا تكتفي بتقدير حجم الفاقد ووصف أسبابه، بل تسعى إلى اختبار أثر متغير إداري مؤسسي محدد عليه، مما يُضيف بُعداً تفسيرياً جديداً لظاهرة الفاقد الزراعي يتجاوز الطرح الوصفي إلى التحليل السببي</w:t>
      </w:r>
      <w:r w:rsidRPr="00D2608B">
        <w:rPr>
          <w:rFonts w:ascii="Simplified Arabic" w:hAnsi="Simplified Arabic" w:cs="Simplified Arabic"/>
          <w:color w:val="000000" w:themeColor="text1"/>
          <w:sz w:val="28"/>
          <w:szCs w:val="28"/>
        </w:rPr>
        <w:t>.</w:t>
      </w:r>
    </w:p>
    <w:p w14:paraId="55498A74" w14:textId="77777777" w:rsidR="00367BAA" w:rsidRPr="00D2608B" w:rsidRDefault="00367BAA" w:rsidP="00367BAA">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8" w:name="_Toc233497595"/>
      <w:bookmarkStart w:id="19" w:name="_Toc169790502"/>
      <w:bookmarkEnd w:id="15"/>
      <w:r w:rsidRPr="00D2608B">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18"/>
    </w:p>
    <w:p w14:paraId="5EE31649" w14:textId="01515884" w:rsidR="00367BAA" w:rsidRPr="00D2608B" w:rsidRDefault="00367BAA" w:rsidP="00367BA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D2608B">
        <w:rPr>
          <w:rFonts w:ascii="Simplified Arabic" w:eastAsia="Times New Roman" w:hAnsi="Simplified Arabic" w:cs="Simplified Arabic"/>
          <w:b/>
          <w:bCs/>
          <w:color w:val="000000" w:themeColor="text1"/>
          <w:kern w:val="0"/>
          <w:sz w:val="32"/>
          <w:szCs w:val="32"/>
          <w:rtl/>
          <w14:ligatures w14:val="none"/>
        </w:rPr>
        <w:t xml:space="preserve">أولاً: الإطار المفاهيمي لنظم إدارة الجودة </w:t>
      </w:r>
      <w:r w:rsidRPr="00D2608B">
        <w:rPr>
          <w:rFonts w:ascii="Simplified Arabic" w:eastAsia="Times New Roman" w:hAnsi="Simplified Arabic" w:cs="Simplified Arabic"/>
          <w:b/>
          <w:bCs/>
          <w:color w:val="000000" w:themeColor="text1"/>
          <w:kern w:val="0"/>
          <w:sz w:val="32"/>
          <w:szCs w:val="32"/>
          <w14:ligatures w14:val="none"/>
        </w:rPr>
        <w:t>ISO 9001</w:t>
      </w:r>
    </w:p>
    <w:p w14:paraId="2731252C" w14:textId="77777777" w:rsidR="00537374" w:rsidRPr="00D2608B" w:rsidRDefault="00537374" w:rsidP="00367B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2608B">
        <w:rPr>
          <w:rFonts w:ascii="Simplified Arabic" w:eastAsia="Times New Roman" w:hAnsi="Simplified Arabic" w:cs="Simplified Arabic"/>
          <w:color w:val="000000" w:themeColor="text1"/>
          <w:kern w:val="0"/>
          <w:sz w:val="28"/>
          <w:szCs w:val="28"/>
          <w:rtl/>
          <w14:ligatures w14:val="none"/>
        </w:rPr>
        <w:t>يُعدّ مفهوم إدارة الجودة من المفاهيم الإدارية التي تطورت عبر مراحل تاريخية متعاقبة، بدءاً من مرحلة الفحص والتفتيش في بدايات القرن العشرين مروراً بمرحلة ضبط الجودة الإحصائي التي قادها والتر شيوارت ثم مرحلة ضمان الجودة التي برز فيها إسهامات إدوارد ديمنغ وجوزيف جوران وفيليب كروسبي، وصولاً إلى مرحلة إدارة الجودة الشاملة التي تتبنى فلسفة التحسين المستمر الشامل في جميع عمليات المنظمة. وفي هذا السياق التطوري، جاءت المواصفة الدولية</w:t>
      </w:r>
      <w:r w:rsidRPr="00D2608B">
        <w:rPr>
          <w:rFonts w:ascii="Simplified Arabic" w:eastAsia="Times New Roman" w:hAnsi="Simplified Arabic" w:cs="Simplified Arabic"/>
          <w:color w:val="000000" w:themeColor="text1"/>
          <w:kern w:val="0"/>
          <w:sz w:val="28"/>
          <w:szCs w:val="28"/>
          <w14:ligatures w14:val="none"/>
        </w:rPr>
        <w:t xml:space="preserve"> ISO 9001 </w:t>
      </w:r>
      <w:r w:rsidRPr="00D2608B">
        <w:rPr>
          <w:rFonts w:ascii="Simplified Arabic" w:eastAsia="Times New Roman" w:hAnsi="Simplified Arabic" w:cs="Simplified Arabic"/>
          <w:color w:val="000000" w:themeColor="text1"/>
          <w:kern w:val="0"/>
          <w:sz w:val="28"/>
          <w:szCs w:val="28"/>
          <w:rtl/>
          <w14:ligatures w14:val="none"/>
        </w:rPr>
        <w:t>التي أصدرتها المنظمة الدولية للتوحيد القياسي</w:t>
      </w:r>
      <w:r w:rsidRPr="00D2608B">
        <w:rPr>
          <w:rFonts w:ascii="Simplified Arabic" w:eastAsia="Times New Roman" w:hAnsi="Simplified Arabic" w:cs="Simplified Arabic"/>
          <w:color w:val="000000" w:themeColor="text1"/>
          <w:kern w:val="0"/>
          <w:sz w:val="28"/>
          <w:szCs w:val="28"/>
          <w14:ligatures w14:val="none"/>
        </w:rPr>
        <w:t xml:space="preserve"> (International Organization for Standardization) </w:t>
      </w:r>
      <w:r w:rsidRPr="00D2608B">
        <w:rPr>
          <w:rFonts w:ascii="Simplified Arabic" w:eastAsia="Times New Roman" w:hAnsi="Simplified Arabic" w:cs="Simplified Arabic"/>
          <w:color w:val="000000" w:themeColor="text1"/>
          <w:kern w:val="0"/>
          <w:sz w:val="28"/>
          <w:szCs w:val="28"/>
          <w:rtl/>
          <w14:ligatures w14:val="none"/>
        </w:rPr>
        <w:t xml:space="preserve">لأول مرة عام 1987 ثم خضعت لعدة مراجعات كان آخرها إصدار 2015، لتُشكّل إطاراً معيارياً دولياً يُحدد المتطلبات التي ينبغي أن يستوفيها نظام إدارة الجودة في أي منظمة بصرف النظر عن حجمها أو طبيعة نشاطها أو القطاع الذي تعمل فيه. وتقوم هذه المواصفة على سبعة مبادئ أساسية هي التركيز على العميل والقيادة ومشاركة الأفراد </w:t>
      </w:r>
      <w:r w:rsidRPr="00D2608B">
        <w:rPr>
          <w:rFonts w:ascii="Simplified Arabic" w:eastAsia="Times New Roman" w:hAnsi="Simplified Arabic" w:cs="Simplified Arabic"/>
          <w:color w:val="000000" w:themeColor="text1"/>
          <w:kern w:val="0"/>
          <w:sz w:val="28"/>
          <w:szCs w:val="28"/>
          <w:rtl/>
          <w14:ligatures w14:val="none"/>
        </w:rPr>
        <w:lastRenderedPageBreak/>
        <w:t>ونهج العمليات والتحسين واتخاذ القرارات المبنية على الأدلة وإدارة العلاقات، وتتبنى نموذج دورة ديمنغ للتحسين المستمر المعروفة بدورة</w:t>
      </w:r>
      <w:r w:rsidRPr="00D2608B">
        <w:rPr>
          <w:rFonts w:ascii="Simplified Arabic" w:eastAsia="Times New Roman" w:hAnsi="Simplified Arabic" w:cs="Simplified Arabic"/>
          <w:color w:val="000000" w:themeColor="text1"/>
          <w:kern w:val="0"/>
          <w:sz w:val="28"/>
          <w:szCs w:val="28"/>
          <w14:ligatures w14:val="none"/>
        </w:rPr>
        <w:t xml:space="preserve"> PDCA </w:t>
      </w:r>
      <w:r w:rsidRPr="00D2608B">
        <w:rPr>
          <w:rFonts w:ascii="Simplified Arabic" w:eastAsia="Times New Roman" w:hAnsi="Simplified Arabic" w:cs="Simplified Arabic"/>
          <w:color w:val="000000" w:themeColor="text1"/>
          <w:kern w:val="0"/>
          <w:sz w:val="28"/>
          <w:szCs w:val="28"/>
          <w:rtl/>
          <w14:ligatures w14:val="none"/>
        </w:rPr>
        <w:t>أي خطّط ونفّذ وتحقّق وتصرّف</w:t>
      </w:r>
      <w:r w:rsidRPr="00D2608B">
        <w:rPr>
          <w:rFonts w:ascii="Simplified Arabic" w:eastAsia="Times New Roman" w:hAnsi="Simplified Arabic" w:cs="Simplified Arabic"/>
          <w:color w:val="000000" w:themeColor="text1"/>
          <w:kern w:val="0"/>
          <w:sz w:val="28"/>
          <w:szCs w:val="28"/>
          <w14:ligatures w14:val="none"/>
        </w:rPr>
        <w:t xml:space="preserve"> (</w:t>
      </w:r>
      <w:proofErr w:type="spellStart"/>
      <w:r w:rsidRPr="00D2608B">
        <w:rPr>
          <w:rFonts w:ascii="Simplified Arabic" w:eastAsia="Times New Roman" w:hAnsi="Simplified Arabic" w:cs="Simplified Arabic"/>
          <w:color w:val="000000" w:themeColor="text1"/>
          <w:kern w:val="0"/>
          <w:sz w:val="28"/>
          <w:szCs w:val="28"/>
          <w14:ligatures w14:val="none"/>
        </w:rPr>
        <w:t>Sfreddo</w:t>
      </w:r>
      <w:proofErr w:type="spellEnd"/>
      <w:r w:rsidRPr="00D2608B">
        <w:rPr>
          <w:rFonts w:ascii="Simplified Arabic" w:eastAsia="Times New Roman" w:hAnsi="Simplified Arabic" w:cs="Simplified Arabic"/>
          <w:color w:val="000000" w:themeColor="text1"/>
          <w:kern w:val="0"/>
          <w:sz w:val="28"/>
          <w:szCs w:val="28"/>
          <w14:ligatures w14:val="none"/>
        </w:rPr>
        <w:t xml:space="preserve"> et al., 2021). </w:t>
      </w:r>
      <w:r w:rsidRPr="00D2608B">
        <w:rPr>
          <w:rFonts w:ascii="Simplified Arabic" w:eastAsia="Times New Roman" w:hAnsi="Simplified Arabic" w:cs="Simplified Arabic"/>
          <w:color w:val="000000" w:themeColor="text1"/>
          <w:kern w:val="0"/>
          <w:sz w:val="28"/>
          <w:szCs w:val="28"/>
          <w:rtl/>
          <w14:ligatures w14:val="none"/>
        </w:rPr>
        <w:t>ويُقصد بنظام إدارة الجودة</w:t>
      </w:r>
      <w:r w:rsidRPr="00D2608B">
        <w:rPr>
          <w:rFonts w:ascii="Simplified Arabic" w:eastAsia="Times New Roman" w:hAnsi="Simplified Arabic" w:cs="Simplified Arabic"/>
          <w:color w:val="000000" w:themeColor="text1"/>
          <w:kern w:val="0"/>
          <w:sz w:val="28"/>
          <w:szCs w:val="28"/>
          <w14:ligatures w14:val="none"/>
        </w:rPr>
        <w:t xml:space="preserve"> ISO 9001 </w:t>
      </w:r>
      <w:r w:rsidRPr="00D2608B">
        <w:rPr>
          <w:rFonts w:ascii="Simplified Arabic" w:eastAsia="Times New Roman" w:hAnsi="Simplified Arabic" w:cs="Simplified Arabic"/>
          <w:color w:val="000000" w:themeColor="text1"/>
          <w:kern w:val="0"/>
          <w:sz w:val="28"/>
          <w:szCs w:val="28"/>
          <w:rtl/>
          <w14:ligatures w14:val="none"/>
        </w:rPr>
        <w:t>إجرائياً في هذه الدراسة ذلك النظام الإداري المتكامل الذي يُطبّق في مزارع الفاكهة بمنطقة جازان ويتضمن مجموعة من السياسات والإجراءات والعمليات الموثقة التي تهدف إلى ضمان جودة الإنتاج الزراعي وتقليل الهدر من خلال أربعة أبعاد رئيسية يتم قياسها في هذه الدراسة</w:t>
      </w:r>
      <w:r w:rsidRPr="00D2608B">
        <w:rPr>
          <w:rFonts w:ascii="Simplified Arabic" w:eastAsia="Times New Roman" w:hAnsi="Simplified Arabic" w:cs="Simplified Arabic"/>
          <w:color w:val="000000" w:themeColor="text1"/>
          <w:kern w:val="0"/>
          <w:sz w:val="28"/>
          <w:szCs w:val="28"/>
          <w14:ligatures w14:val="none"/>
        </w:rPr>
        <w:t>.</w:t>
      </w:r>
    </w:p>
    <w:p w14:paraId="236BC049" w14:textId="66F34628" w:rsidR="00537374" w:rsidRPr="00D2608B" w:rsidRDefault="00537374" w:rsidP="00367B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2608B">
        <w:rPr>
          <w:rFonts w:ascii="Simplified Arabic" w:eastAsia="Times New Roman" w:hAnsi="Simplified Arabic" w:cs="Simplified Arabic"/>
          <w:color w:val="000000" w:themeColor="text1"/>
          <w:kern w:val="0"/>
          <w:sz w:val="28"/>
          <w:szCs w:val="28"/>
          <w:rtl/>
          <w14:ligatures w14:val="none"/>
        </w:rPr>
        <w:t>ويُعرّف البُعد الأول وهو التخطيط الاستراتيجي للجودة بأنه العملية المنهجية التي تقوم من خلالها إدارة المزرعة بتحديد أهداف الجودة المتعلقة ببرامج مكافحة الآفات وتحليل المخاطر والفرص المرتبطة بها ووضع الخطط التشغيلية اللازمة لتحقيقها وتخصيص الموارد المطلوبة ومراجعة هذه الخطط دورياً في ضوء المتغيرات البيئية والإنتاجية، وذلك بما يتوافق مع البند السادس من المواصفة الدولية</w:t>
      </w:r>
      <w:r w:rsidRPr="00D2608B">
        <w:rPr>
          <w:rFonts w:ascii="Simplified Arabic" w:eastAsia="Times New Roman" w:hAnsi="Simplified Arabic" w:cs="Simplified Arabic"/>
          <w:color w:val="000000" w:themeColor="text1"/>
          <w:kern w:val="0"/>
          <w:sz w:val="28"/>
          <w:szCs w:val="28"/>
          <w14:ligatures w14:val="none"/>
        </w:rPr>
        <w:t xml:space="preserve"> ISO 9001:2015 </w:t>
      </w:r>
      <w:r w:rsidRPr="00D2608B">
        <w:rPr>
          <w:rFonts w:ascii="Simplified Arabic" w:eastAsia="Times New Roman" w:hAnsi="Simplified Arabic" w:cs="Simplified Arabic"/>
          <w:color w:val="000000" w:themeColor="text1"/>
          <w:kern w:val="0"/>
          <w:sz w:val="28"/>
          <w:szCs w:val="28"/>
          <w:rtl/>
          <w14:ligatures w14:val="none"/>
        </w:rPr>
        <w:t>المتعلق بالتخطيط</w:t>
      </w:r>
      <w:r w:rsidRPr="00D2608B">
        <w:rPr>
          <w:rFonts w:ascii="Simplified Arabic" w:eastAsia="Times New Roman" w:hAnsi="Simplified Arabic" w:cs="Simplified Arabic"/>
          <w:color w:val="000000" w:themeColor="text1"/>
          <w:kern w:val="0"/>
          <w:sz w:val="28"/>
          <w:szCs w:val="28"/>
          <w14:ligatures w14:val="none"/>
        </w:rPr>
        <w:t xml:space="preserve">. </w:t>
      </w:r>
      <w:r w:rsidRPr="00D2608B">
        <w:rPr>
          <w:rFonts w:ascii="Simplified Arabic" w:eastAsia="Times New Roman" w:hAnsi="Simplified Arabic" w:cs="Simplified Arabic"/>
          <w:color w:val="000000" w:themeColor="text1"/>
          <w:kern w:val="0"/>
          <w:sz w:val="28"/>
          <w:szCs w:val="28"/>
          <w:rtl/>
          <w14:ligatures w14:val="none"/>
        </w:rPr>
        <w:t>ويُعرّف البُعد الثاني وهو توثيق العمليات وتوحيد الإجراءات بأنه مجموعة الأنشطة التي تُنفذها المزرعة لتسجيل وأرشفة جميع الإجراءات التشغيلية المتعلقة بعمليات مكافحة الآفات وتوحيد أساليب العمل في الرش والمعالجة والمتابعة وضبط الوثائق وتحديثها بشكل منتظم، بحيث يعمل جميع العاملين وفق بروتوكولات موحدة ومكتوبة تضمن الاتساق في التنفيذ وقابلية التتبع، وذلك بما ينسجم مع البند السابع من المواصفة المتعلق بالدعم والمعلومات الموثقة. أما البُعد الثالث وهو الرقابة والتحسين المستمر فيُعرّف بأنه منظومة الآليات التي تعتمدها المزرعة لمراقبة تنفيذ برامج المكافحة وقياس نتائجها وتحليل حالات عدم المطابقة واتخاذ الإجراءات التصحيحية والوقائية اللازمة وإجراء المراجعات الداخلية الدورية وتطبيق دورة التحسين المستمر</w:t>
      </w:r>
      <w:r w:rsidRPr="00D2608B">
        <w:rPr>
          <w:rFonts w:ascii="Simplified Arabic" w:eastAsia="Times New Roman" w:hAnsi="Simplified Arabic" w:cs="Simplified Arabic"/>
          <w:color w:val="000000" w:themeColor="text1"/>
          <w:kern w:val="0"/>
          <w:sz w:val="28"/>
          <w:szCs w:val="28"/>
          <w14:ligatures w14:val="none"/>
        </w:rPr>
        <w:t xml:space="preserve"> PDCA </w:t>
      </w:r>
      <w:r w:rsidRPr="00D2608B">
        <w:rPr>
          <w:rFonts w:ascii="Simplified Arabic" w:eastAsia="Times New Roman" w:hAnsi="Simplified Arabic" w:cs="Simplified Arabic"/>
          <w:color w:val="000000" w:themeColor="text1"/>
          <w:kern w:val="0"/>
          <w:sz w:val="28"/>
          <w:szCs w:val="28"/>
          <w:rtl/>
          <w14:ligatures w14:val="none"/>
        </w:rPr>
        <w:t>لتطوير الأداء بشكل متواصل، وذلك بما يتماشى مع البندين التاسع والعاشر من المواصفة المتعلقين بتقييم الأداء والتحسين</w:t>
      </w:r>
      <w:r w:rsidRPr="00D2608B">
        <w:rPr>
          <w:rFonts w:ascii="Simplified Arabic" w:eastAsia="Times New Roman" w:hAnsi="Simplified Arabic" w:cs="Simplified Arabic"/>
          <w:color w:val="000000" w:themeColor="text1"/>
          <w:kern w:val="0"/>
          <w:sz w:val="28"/>
          <w:szCs w:val="28"/>
          <w14:ligatures w14:val="none"/>
        </w:rPr>
        <w:t xml:space="preserve">. </w:t>
      </w:r>
      <w:r w:rsidRPr="00D2608B">
        <w:rPr>
          <w:rFonts w:ascii="Simplified Arabic" w:eastAsia="Times New Roman" w:hAnsi="Simplified Arabic" w:cs="Simplified Arabic"/>
          <w:color w:val="000000" w:themeColor="text1"/>
          <w:kern w:val="0"/>
          <w:sz w:val="28"/>
          <w:szCs w:val="28"/>
          <w:rtl/>
          <w14:ligatures w14:val="none"/>
        </w:rPr>
        <w:t>ويُعرّف البُعد الرابع وهو تأهيل الموارد البشرية وتدريبها بأنه مجموعة البرامج والأنشطة التي تهدف إلى ضمان امتلاك العاملين في المزرعة الكفاءات والمهارات والمعارف اللازمة لتنفيذ برامج المكافحة بفعالية، ويشمل ذلك تحديد الاحتياجات التدريبية وتصميم البرامج التأهيلية وتقييم أثر التدريب وتوفير بيئة عمل داعمة للتعلم المستمر، بما يتوافق مع متطلبات البند السابع من المواصفة المتعلق بكفاءة الأفراد</w:t>
      </w:r>
      <w:r w:rsidRPr="00D2608B">
        <w:rPr>
          <w:rFonts w:ascii="Simplified Arabic" w:eastAsia="Times New Roman" w:hAnsi="Simplified Arabic" w:cs="Simplified Arabic"/>
          <w:color w:val="000000" w:themeColor="text1"/>
          <w:kern w:val="0"/>
          <w:sz w:val="28"/>
          <w:szCs w:val="28"/>
          <w14:ligatures w14:val="none"/>
        </w:rPr>
        <w:t xml:space="preserve"> (Lim</w:t>
      </w:r>
      <w:r w:rsidRPr="00D2608B">
        <w:rPr>
          <w:rFonts w:ascii="Cambria" w:eastAsia="Times New Roman" w:hAnsi="Cambria" w:cs="Cambria"/>
          <w:color w:val="000000" w:themeColor="text1"/>
          <w:kern w:val="0"/>
          <w:sz w:val="28"/>
          <w:szCs w:val="28"/>
          <w14:ligatures w14:val="none"/>
        </w:rPr>
        <w:t>ó</w:t>
      </w:r>
      <w:r w:rsidRPr="00D2608B">
        <w:rPr>
          <w:rFonts w:ascii="Simplified Arabic" w:eastAsia="Times New Roman" w:hAnsi="Simplified Arabic" w:cs="Simplified Arabic"/>
          <w:color w:val="000000" w:themeColor="text1"/>
          <w:kern w:val="0"/>
          <w:sz w:val="28"/>
          <w:szCs w:val="28"/>
          <w14:ligatures w14:val="none"/>
        </w:rPr>
        <w:t>n-Romero et al., 2024).</w:t>
      </w:r>
    </w:p>
    <w:p w14:paraId="77BC65F1" w14:textId="77777777" w:rsidR="00537374" w:rsidRPr="00D2608B" w:rsidRDefault="00537374" w:rsidP="00367BA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0" w:name="_Toc223516424"/>
      <w:r w:rsidRPr="00D2608B">
        <w:rPr>
          <w:rFonts w:ascii="Simplified Arabic" w:eastAsia="Times New Roman" w:hAnsi="Simplified Arabic" w:cs="Simplified Arabic"/>
          <w:b/>
          <w:bCs/>
          <w:color w:val="000000" w:themeColor="text1"/>
          <w:kern w:val="0"/>
          <w:sz w:val="32"/>
          <w:szCs w:val="32"/>
          <w:rtl/>
          <w14:ligatures w14:val="none"/>
        </w:rPr>
        <w:t>ثانياً: الإطار المفاهيمي لكفاءة برامج مكافحة الآفات النباتية وتقليل الفاقد الزراعي</w:t>
      </w:r>
      <w:bookmarkEnd w:id="20"/>
    </w:p>
    <w:p w14:paraId="119FBBF3" w14:textId="77777777" w:rsidR="00537374" w:rsidRPr="00D2608B" w:rsidRDefault="00537374" w:rsidP="00367B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2608B">
        <w:rPr>
          <w:rFonts w:ascii="Simplified Arabic" w:eastAsia="Times New Roman" w:hAnsi="Simplified Arabic" w:cs="Simplified Arabic"/>
          <w:color w:val="000000" w:themeColor="text1"/>
          <w:kern w:val="0"/>
          <w:sz w:val="28"/>
          <w:szCs w:val="28"/>
          <w:rtl/>
          <w14:ligatures w14:val="none"/>
        </w:rPr>
        <w:t xml:space="preserve">تُمثل الآفات النباتية أحد أخطر التهديدات التي تواجه الإنتاج الزراعي على المستوى العالمي، وتشمل مجموعة واسعة من الكائنات الحية الضارة كالحشرات والفطريات والبكتيريا والفيروسات والأعشاب الضارة </w:t>
      </w:r>
      <w:r w:rsidRPr="00D2608B">
        <w:rPr>
          <w:rFonts w:ascii="Simplified Arabic" w:eastAsia="Times New Roman" w:hAnsi="Simplified Arabic" w:cs="Simplified Arabic"/>
          <w:color w:val="000000" w:themeColor="text1"/>
          <w:kern w:val="0"/>
          <w:sz w:val="28"/>
          <w:szCs w:val="28"/>
          <w:rtl/>
          <w14:ligatures w14:val="none"/>
        </w:rPr>
        <w:lastRenderedPageBreak/>
        <w:t>والقوارض التي تُصيب النباتات في مراحل نموها المختلفة وتتسبب في تدهور كمية المحصول وجودته. ويُقصد بمكافحة الآفات النباتية مجموعة الأساليب والتقنيات المستخدمة للسيطرة على هذه الآفات والحد من أضرارها، وقد تطور هذا المفهوم من المكافحة الكيميائية المنفردة القائمة على الاستخدام المكثف للمبيدات إلى نظام المكافحة المتكاملة للآفات</w:t>
      </w:r>
      <w:r w:rsidRPr="00D2608B">
        <w:rPr>
          <w:rFonts w:ascii="Simplified Arabic" w:eastAsia="Times New Roman" w:hAnsi="Simplified Arabic" w:cs="Simplified Arabic"/>
          <w:color w:val="000000" w:themeColor="text1"/>
          <w:kern w:val="0"/>
          <w:sz w:val="28"/>
          <w:szCs w:val="28"/>
          <w14:ligatures w14:val="none"/>
        </w:rPr>
        <w:t xml:space="preserve"> (Integrated Pest Management - IPM) </w:t>
      </w:r>
      <w:r w:rsidRPr="00D2608B">
        <w:rPr>
          <w:rFonts w:ascii="Simplified Arabic" w:eastAsia="Times New Roman" w:hAnsi="Simplified Arabic" w:cs="Simplified Arabic"/>
          <w:color w:val="000000" w:themeColor="text1"/>
          <w:kern w:val="0"/>
          <w:sz w:val="28"/>
          <w:szCs w:val="28"/>
          <w:rtl/>
          <w14:ligatures w14:val="none"/>
        </w:rPr>
        <w:t xml:space="preserve">الذي يتبنى مقاربة شمولية تجمع بين المكافحة الوقائية والثقافية والبيولوجية والكيميائية المنضبطة، بحيث يتم الحفاظ على أعداد الآفات دون مستوى الضرر الاقتصادي مع تقليل المخاطر البيئية والصحية </w:t>
      </w:r>
      <w:r w:rsidRPr="00D2608B">
        <w:rPr>
          <w:rFonts w:ascii="Simplified Arabic" w:eastAsia="Times New Roman" w:hAnsi="Simplified Arabic" w:cs="Simplified Arabic"/>
          <w:color w:val="000000" w:themeColor="text1"/>
          <w:kern w:val="0"/>
          <w:sz w:val="28"/>
          <w:szCs w:val="28"/>
          <w14:ligatures w14:val="none"/>
        </w:rPr>
        <w:t xml:space="preserve">(Zhou et al., 2024). </w:t>
      </w:r>
      <w:r w:rsidRPr="00D2608B">
        <w:rPr>
          <w:rFonts w:ascii="Simplified Arabic" w:eastAsia="Times New Roman" w:hAnsi="Simplified Arabic" w:cs="Simplified Arabic"/>
          <w:color w:val="000000" w:themeColor="text1"/>
          <w:kern w:val="0"/>
          <w:sz w:val="28"/>
          <w:szCs w:val="28"/>
          <w:rtl/>
          <w14:ligatures w14:val="none"/>
        </w:rPr>
        <w:t>ويُقصد بكفاءة برامج مكافحة الآفات النباتية إجرائياً في هذه الدراسة الدرجة التي تُحقق بها المزرعة أهداف المكافحة المتمثلة في خفض معدلات الإصابة بالآفات وتقليل نسب الفاقد الزراعي وتحسين جودة الثمار وخفض تكاليف المكافحة والحد من المخلفات الكيميائية، وذلك كما يُقدّرها أفراد عينة الدراسة من خلال استجاباتهم على فقرات المحور الخاص بالمتغير التابع في أداة الاستبانة</w:t>
      </w:r>
      <w:r w:rsidRPr="00D2608B">
        <w:rPr>
          <w:rFonts w:ascii="Simplified Arabic" w:eastAsia="Times New Roman" w:hAnsi="Simplified Arabic" w:cs="Simplified Arabic"/>
          <w:color w:val="000000" w:themeColor="text1"/>
          <w:kern w:val="0"/>
          <w:sz w:val="28"/>
          <w:szCs w:val="28"/>
          <w14:ligatures w14:val="none"/>
        </w:rPr>
        <w:t>.</w:t>
      </w:r>
    </w:p>
    <w:p w14:paraId="37FA143F" w14:textId="77777777" w:rsidR="00537374" w:rsidRPr="00D2608B" w:rsidRDefault="00537374" w:rsidP="00367B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2608B">
        <w:rPr>
          <w:rFonts w:ascii="Simplified Arabic" w:eastAsia="Times New Roman" w:hAnsi="Simplified Arabic" w:cs="Simplified Arabic"/>
          <w:color w:val="000000" w:themeColor="text1"/>
          <w:kern w:val="0"/>
          <w:sz w:val="28"/>
          <w:szCs w:val="28"/>
          <w:rtl/>
          <w14:ligatures w14:val="none"/>
        </w:rPr>
        <w:t>أما الفاقد الزراعي فيُعرّف بأنه الانخفاض الكمي أو النوعي في المحصول الزراعي الذي يحدث في أي مرحلة من مراحل سلسلة الإنتاج بدءاً من الحقل وحتى وصول المنتج إلى المستهلك النهائي، ويشمل ذلك الفاقد الحقلي الناجم عن الآفات والأمراض والظروف المناخية والفاقد في مراحل الحصاد والتداول والنقل والتخزين والتسويق</w:t>
      </w:r>
      <w:r w:rsidRPr="00D2608B">
        <w:rPr>
          <w:rFonts w:ascii="Simplified Arabic" w:eastAsia="Times New Roman" w:hAnsi="Simplified Arabic" w:cs="Simplified Arabic"/>
          <w:color w:val="000000" w:themeColor="text1"/>
          <w:kern w:val="0"/>
          <w:sz w:val="28"/>
          <w:szCs w:val="28"/>
          <w14:ligatures w14:val="none"/>
        </w:rPr>
        <w:t xml:space="preserve">. </w:t>
      </w:r>
      <w:r w:rsidRPr="00D2608B">
        <w:rPr>
          <w:rFonts w:ascii="Simplified Arabic" w:eastAsia="Times New Roman" w:hAnsi="Simplified Arabic" w:cs="Simplified Arabic"/>
          <w:color w:val="000000" w:themeColor="text1"/>
          <w:kern w:val="0"/>
          <w:sz w:val="28"/>
          <w:szCs w:val="28"/>
          <w:rtl/>
          <w14:ligatures w14:val="none"/>
        </w:rPr>
        <w:t xml:space="preserve">وتتعدد أسباب هذا الفاقد بين عوامل بيولوجية كالأمراض الفطرية والبكتيرية والحشرات وعوامل ميكانيكية كالأضرار أثناء الحصاد والنقل وعوامل بيئية كالحرارة والرطوبة وعوامل إدارية كسوء التخطيط وغياب التوثيق وضعف الرقابة </w:t>
      </w:r>
      <w:r w:rsidRPr="00D2608B">
        <w:rPr>
          <w:rFonts w:ascii="Simplified Arabic" w:eastAsia="Times New Roman" w:hAnsi="Simplified Arabic" w:cs="Simplified Arabic"/>
          <w:color w:val="000000" w:themeColor="text1"/>
          <w:kern w:val="0"/>
          <w:sz w:val="28"/>
          <w:szCs w:val="28"/>
          <w14:ligatures w14:val="none"/>
        </w:rPr>
        <w:t>(</w:t>
      </w:r>
      <w:proofErr w:type="spellStart"/>
      <w:r w:rsidRPr="00D2608B">
        <w:rPr>
          <w:rFonts w:ascii="Simplified Arabic" w:eastAsia="Times New Roman" w:hAnsi="Simplified Arabic" w:cs="Simplified Arabic"/>
          <w:color w:val="000000" w:themeColor="text1"/>
          <w:kern w:val="0"/>
          <w:sz w:val="28"/>
          <w:szCs w:val="28"/>
          <w14:ligatures w14:val="none"/>
        </w:rPr>
        <w:t>Moradinezhad</w:t>
      </w:r>
      <w:proofErr w:type="spellEnd"/>
      <w:r w:rsidRPr="00D2608B">
        <w:rPr>
          <w:rFonts w:ascii="Simplified Arabic" w:eastAsia="Times New Roman" w:hAnsi="Simplified Arabic" w:cs="Simplified Arabic"/>
          <w:color w:val="000000" w:themeColor="text1"/>
          <w:kern w:val="0"/>
          <w:sz w:val="28"/>
          <w:szCs w:val="28"/>
          <w14:ligatures w14:val="none"/>
        </w:rPr>
        <w:t xml:space="preserve"> &amp; </w:t>
      </w:r>
      <w:proofErr w:type="spellStart"/>
      <w:r w:rsidRPr="00D2608B">
        <w:rPr>
          <w:rFonts w:ascii="Simplified Arabic" w:eastAsia="Times New Roman" w:hAnsi="Simplified Arabic" w:cs="Simplified Arabic"/>
          <w:color w:val="000000" w:themeColor="text1"/>
          <w:kern w:val="0"/>
          <w:sz w:val="28"/>
          <w:szCs w:val="28"/>
          <w14:ligatures w14:val="none"/>
        </w:rPr>
        <w:t>Ranjbar</w:t>
      </w:r>
      <w:proofErr w:type="spellEnd"/>
      <w:r w:rsidRPr="00D2608B">
        <w:rPr>
          <w:rFonts w:ascii="Simplified Arabic" w:eastAsia="Times New Roman" w:hAnsi="Simplified Arabic" w:cs="Simplified Arabic"/>
          <w:color w:val="000000" w:themeColor="text1"/>
          <w:kern w:val="0"/>
          <w:sz w:val="28"/>
          <w:szCs w:val="28"/>
          <w14:ligatures w14:val="none"/>
        </w:rPr>
        <w:t xml:space="preserve">, 2023). </w:t>
      </w:r>
      <w:r w:rsidRPr="00D2608B">
        <w:rPr>
          <w:rFonts w:ascii="Simplified Arabic" w:eastAsia="Times New Roman" w:hAnsi="Simplified Arabic" w:cs="Simplified Arabic"/>
          <w:color w:val="000000" w:themeColor="text1"/>
          <w:kern w:val="0"/>
          <w:sz w:val="28"/>
          <w:szCs w:val="28"/>
          <w:rtl/>
          <w14:ligatures w14:val="none"/>
        </w:rPr>
        <w:t>ويُقصد بتقليل الفاقد الزراعي إجرائياً في هذه الدراسة مجموعة المؤشرات التي تعكس انخفاض نسب الخسائر في محاصيل الفاكهة بمنطقة جازان نتيجة تطبيق ممارسات إدارية منهجية مستمدة من نظم إدارة الجودة في إدارة برامج المكافحة</w:t>
      </w:r>
      <w:r w:rsidRPr="00D2608B">
        <w:rPr>
          <w:rFonts w:ascii="Simplified Arabic" w:eastAsia="Times New Roman" w:hAnsi="Simplified Arabic" w:cs="Simplified Arabic"/>
          <w:color w:val="000000" w:themeColor="text1"/>
          <w:kern w:val="0"/>
          <w:sz w:val="28"/>
          <w:szCs w:val="28"/>
          <w14:ligatures w14:val="none"/>
        </w:rPr>
        <w:t>.</w:t>
      </w:r>
    </w:p>
    <w:p w14:paraId="0FE78CDB" w14:textId="77777777" w:rsidR="00537374" w:rsidRPr="00D2608B" w:rsidRDefault="00537374" w:rsidP="00367B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2608B">
        <w:rPr>
          <w:rFonts w:ascii="Simplified Arabic" w:eastAsia="Times New Roman" w:hAnsi="Simplified Arabic" w:cs="Simplified Arabic"/>
          <w:color w:val="000000" w:themeColor="text1"/>
          <w:kern w:val="0"/>
          <w:sz w:val="28"/>
          <w:szCs w:val="28"/>
          <w:rtl/>
          <w14:ligatures w14:val="none"/>
        </w:rPr>
        <w:t>وتجدر الإشارة إلى أن مزارع الفاكهة في سياق هذه الدراسة يُقصد بها المزارع المسجلة رسمياً لدى فرع وزارة البيئة والمياه والزراعة بمنطقة جازان والتي تتخصص في إنتاج أصناف الفاكهة الاستوائية وشبه الاستوائية كالمانجو والبابايا والجوافة والموز، بينما يُقصد بـ منطقة جازان تلك المنطقة الإدارية الواقعة في الجزء الجنوبي الغربي من المملكة العربية السعودية والتي تتميز بمناخها الحار والرطب وتربتها الخصبة مما يجعلها بيئة ملائمة للإنتاج الزراعي وبيئة مواتية في الوقت ذاته لتكاثر الآفات النباتية وانتشارها. وتنطلق هذه الدراسة نظرياً من فرضية مفادها أن تبني نظم إدارة الجودة</w:t>
      </w:r>
      <w:r w:rsidRPr="00D2608B">
        <w:rPr>
          <w:rFonts w:ascii="Simplified Arabic" w:eastAsia="Times New Roman" w:hAnsi="Simplified Arabic" w:cs="Simplified Arabic"/>
          <w:color w:val="000000" w:themeColor="text1"/>
          <w:kern w:val="0"/>
          <w:sz w:val="28"/>
          <w:szCs w:val="28"/>
          <w14:ligatures w14:val="none"/>
        </w:rPr>
        <w:t xml:space="preserve"> ISO 9001 </w:t>
      </w:r>
      <w:r w:rsidRPr="00D2608B">
        <w:rPr>
          <w:rFonts w:ascii="Simplified Arabic" w:eastAsia="Times New Roman" w:hAnsi="Simplified Arabic" w:cs="Simplified Arabic"/>
          <w:color w:val="000000" w:themeColor="text1"/>
          <w:kern w:val="0"/>
          <w:sz w:val="28"/>
          <w:szCs w:val="28"/>
          <w:rtl/>
          <w14:ligatures w14:val="none"/>
        </w:rPr>
        <w:t xml:space="preserve">بأبعادها الأربعة في إدارة برامج مكافحة الآفات يُمكن أن يُحدث تحولاً نوعياً في كفاءة هذه البرامج من خلال الانتقال من أسلوب </w:t>
      </w:r>
      <w:r w:rsidRPr="00D2608B">
        <w:rPr>
          <w:rFonts w:ascii="Simplified Arabic" w:eastAsia="Times New Roman" w:hAnsi="Simplified Arabic" w:cs="Simplified Arabic"/>
          <w:color w:val="000000" w:themeColor="text1"/>
          <w:kern w:val="0"/>
          <w:sz w:val="28"/>
          <w:szCs w:val="28"/>
          <w:rtl/>
          <w14:ligatures w14:val="none"/>
        </w:rPr>
        <w:lastRenderedPageBreak/>
        <w:t>الإدارة العشوائي الارتجالي إلى أسلوب إداري منهجي موثق ومراقب ومتطور باستمرار، وهو ما ينعكس بالضرورة على تقليل الفاقد الزراعي وتحسين جودة الإنتاج واستدامته</w:t>
      </w:r>
      <w:r w:rsidRPr="00D2608B">
        <w:rPr>
          <w:rFonts w:ascii="Simplified Arabic" w:eastAsia="Times New Roman" w:hAnsi="Simplified Arabic" w:cs="Simplified Arabic"/>
          <w:color w:val="000000" w:themeColor="text1"/>
          <w:kern w:val="0"/>
          <w:sz w:val="28"/>
          <w:szCs w:val="28"/>
          <w14:ligatures w14:val="none"/>
        </w:rPr>
        <w:t>.</w:t>
      </w:r>
    </w:p>
    <w:p w14:paraId="09AA3DF8" w14:textId="628CC3AF" w:rsidR="00367BAA" w:rsidRPr="00D2608B" w:rsidRDefault="00367BAA" w:rsidP="00367BAA">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1" w:name="_Toc233497596"/>
      <w:bookmarkStart w:id="22" w:name="_Toc169790506"/>
      <w:bookmarkEnd w:id="19"/>
      <w:r w:rsidRPr="00D2608B">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21"/>
    </w:p>
    <w:p w14:paraId="2A0C1CE4" w14:textId="77777777" w:rsidR="00537374" w:rsidRPr="00D2608B" w:rsidRDefault="00537374" w:rsidP="00367B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2608B">
        <w:rPr>
          <w:rFonts w:ascii="Simplified Arabic" w:eastAsia="Times New Roman" w:hAnsi="Simplified Arabic" w:cs="Simplified Arabic"/>
          <w:color w:val="000000" w:themeColor="text1"/>
          <w:kern w:val="0"/>
          <w:sz w:val="28"/>
          <w:szCs w:val="28"/>
          <w:rtl/>
          <w14:ligatures w14:val="none"/>
        </w:rPr>
        <w:t>سوف تعتمد هذه الدراسة على المنهج الوصفي التحليلي باعتباره المنهج الأنسب لتحقيق أهدافها، إذ يُمكّن من وصف الظاهرة محل الدراسة وصفاً دقيقاً وتحليل العلاقات بين متغيراتها كمياً. ويتيح هذا المنهج للباحث جمع البيانات من الواقع الميداني حول أثر تطبيق نظم إدارة الجودة</w:t>
      </w:r>
      <w:r w:rsidRPr="00D2608B">
        <w:rPr>
          <w:rFonts w:ascii="Simplified Arabic" w:eastAsia="Times New Roman" w:hAnsi="Simplified Arabic" w:cs="Simplified Arabic"/>
          <w:color w:val="000000" w:themeColor="text1"/>
          <w:kern w:val="0"/>
          <w:sz w:val="28"/>
          <w:szCs w:val="28"/>
          <w14:ligatures w14:val="none"/>
        </w:rPr>
        <w:t xml:space="preserve"> ISO 9001 </w:t>
      </w:r>
      <w:r w:rsidRPr="00D2608B">
        <w:rPr>
          <w:rFonts w:ascii="Simplified Arabic" w:eastAsia="Times New Roman" w:hAnsi="Simplified Arabic" w:cs="Simplified Arabic"/>
          <w:color w:val="000000" w:themeColor="text1"/>
          <w:kern w:val="0"/>
          <w:sz w:val="28"/>
          <w:szCs w:val="28"/>
          <w:rtl/>
          <w14:ligatures w14:val="none"/>
        </w:rPr>
        <w:t>بأبعادها الأربعة على كفاءة برامج مكافحة الآفات النباتية وتقليل الفاقد الزراعي، ثم تحليلها إحصائياً للوصول إلى نتائج قابلة للتعميم. وسيتم توظيف أسلوب المسح الميداني الشامل من خلال تصميم استبانة محكّمة تُوزّع على أفراد عينة الدراسة من العاملين في مزارع الفاكهة بمنطقة جازان</w:t>
      </w:r>
      <w:r w:rsidRPr="00D2608B">
        <w:rPr>
          <w:rFonts w:ascii="Simplified Arabic" w:eastAsia="Times New Roman" w:hAnsi="Simplified Arabic" w:cs="Simplified Arabic"/>
          <w:color w:val="000000" w:themeColor="text1"/>
          <w:kern w:val="0"/>
          <w:sz w:val="28"/>
          <w:szCs w:val="28"/>
          <w14:ligatures w14:val="none"/>
        </w:rPr>
        <w:t>.</w:t>
      </w:r>
    </w:p>
    <w:p w14:paraId="2DBD267A" w14:textId="77777777" w:rsidR="00537374" w:rsidRPr="00D2608B" w:rsidRDefault="00537374" w:rsidP="00367B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2608B">
        <w:rPr>
          <w:rFonts w:ascii="Simplified Arabic" w:eastAsia="Times New Roman" w:hAnsi="Simplified Arabic" w:cs="Simplified Arabic"/>
          <w:color w:val="000000" w:themeColor="text1"/>
          <w:kern w:val="0"/>
          <w:sz w:val="28"/>
          <w:szCs w:val="28"/>
          <w:rtl/>
          <w14:ligatures w14:val="none"/>
        </w:rPr>
        <w:t>وسوف يُستخدم في هذه الدراسة أسلوب التحليل الكمي لاختبار الفروض والإجابة عن أسئلة الدراسة، حيث سيتم جمع البيانات الأولية من الميدان باستخدام أداة الاستبانة، إلى جانب الاعتماد على المصادر الثانوية من الكتب والدوريات العلمية والرسائل الجامعية والتقارير الرسمية لبناء الإطار النظري. وسيُعالج البيانات إحصائياً باستخدام برنامج الحزمة الإحصائية للعلوم الاجتماعية</w:t>
      </w:r>
      <w:r w:rsidRPr="00D2608B">
        <w:rPr>
          <w:rFonts w:ascii="Simplified Arabic" w:eastAsia="Times New Roman" w:hAnsi="Simplified Arabic" w:cs="Simplified Arabic"/>
          <w:color w:val="000000" w:themeColor="text1"/>
          <w:kern w:val="0"/>
          <w:sz w:val="28"/>
          <w:szCs w:val="28"/>
          <w14:ligatures w14:val="none"/>
        </w:rPr>
        <w:t xml:space="preserve"> (SPSS) </w:t>
      </w:r>
      <w:r w:rsidRPr="00D2608B">
        <w:rPr>
          <w:rFonts w:ascii="Simplified Arabic" w:eastAsia="Times New Roman" w:hAnsi="Simplified Arabic" w:cs="Simplified Arabic"/>
          <w:color w:val="000000" w:themeColor="text1"/>
          <w:kern w:val="0"/>
          <w:sz w:val="28"/>
          <w:szCs w:val="28"/>
          <w:rtl/>
          <w14:ligatures w14:val="none"/>
        </w:rPr>
        <w:t>لاستخلاص النتائج وتقديم التوصيات المناسبة في ضوئها</w:t>
      </w:r>
      <w:r w:rsidRPr="00D2608B">
        <w:rPr>
          <w:rFonts w:ascii="Simplified Arabic" w:eastAsia="Times New Roman" w:hAnsi="Simplified Arabic" w:cs="Simplified Arabic"/>
          <w:color w:val="000000" w:themeColor="text1"/>
          <w:kern w:val="0"/>
          <w:sz w:val="28"/>
          <w:szCs w:val="28"/>
          <w14:ligatures w14:val="none"/>
        </w:rPr>
        <w:t>.</w:t>
      </w:r>
    </w:p>
    <w:p w14:paraId="7D7AC100" w14:textId="5DAB6367" w:rsidR="00537374" w:rsidRPr="00D2608B" w:rsidRDefault="00367BAA" w:rsidP="00367BAA">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3" w:name="_Toc223516426"/>
      <w:bookmarkStart w:id="24" w:name="_Toc233497597"/>
      <w:r w:rsidRPr="00D2608B">
        <w:rPr>
          <w:rFonts w:ascii="Simplified Arabic" w:eastAsia="Times New Roman" w:hAnsi="Simplified Arabic" w:cs="Simplified Arabic" w:hint="cs"/>
          <w:b/>
          <w:bCs/>
          <w:color w:val="000000" w:themeColor="text1"/>
          <w:kern w:val="36"/>
          <w:sz w:val="36"/>
          <w:szCs w:val="36"/>
          <w:rtl/>
          <w14:ligatures w14:val="none"/>
        </w:rPr>
        <w:t xml:space="preserve">11.1 </w:t>
      </w:r>
      <w:r w:rsidR="00537374" w:rsidRPr="00D2608B">
        <w:rPr>
          <w:rFonts w:ascii="Simplified Arabic" w:eastAsia="Times New Roman" w:hAnsi="Simplified Arabic" w:cs="Simplified Arabic"/>
          <w:b/>
          <w:bCs/>
          <w:color w:val="000000" w:themeColor="text1"/>
          <w:kern w:val="36"/>
          <w:sz w:val="36"/>
          <w:szCs w:val="36"/>
          <w:rtl/>
          <w14:ligatures w14:val="none"/>
        </w:rPr>
        <w:t>مجتمع وعينة الدراسة</w:t>
      </w:r>
      <w:bookmarkEnd w:id="23"/>
      <w:bookmarkEnd w:id="24"/>
    </w:p>
    <w:p w14:paraId="694B2B5D" w14:textId="77777777" w:rsidR="00537374" w:rsidRPr="00D2608B" w:rsidRDefault="00537374" w:rsidP="00367B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2608B">
        <w:rPr>
          <w:rFonts w:ascii="Simplified Arabic" w:eastAsia="Times New Roman" w:hAnsi="Simplified Arabic" w:cs="Simplified Arabic"/>
          <w:color w:val="000000" w:themeColor="text1"/>
          <w:kern w:val="0"/>
          <w:sz w:val="28"/>
          <w:szCs w:val="28"/>
          <w:rtl/>
          <w14:ligatures w14:val="none"/>
        </w:rPr>
        <w:t>سيتكون مجتمع الدراسة من جميع العاملين في مزارع الفاكهة بمنطقة جازان بالمملكة العربية السعودية، ويشمل ذلك مديري المزارع والمهندسين الزراعيين والمشرفين الفنيين والعاملين في أقسام مكافحة الآفات وإدارة الجودة والإنتاج. ووفقاً لبيانات فرع وزارة البيئة والمياه والزراعة بمنطقة جازان وسجلات الغرفة التجارية، يُقدّر عدد مزارع الفاكهة المسجلة رسمياً في المنطقة بنحو 1200 مزرعة تتوزع على محافظات أبو عريش وصبيا وبيش وأحد المسارحة وصامطة والعيدابي، ويعمل فيها ما يُقارب 3600 عامل وفني ومهندس وإداري في مختلف المستويات الوظيفية</w:t>
      </w:r>
      <w:r w:rsidRPr="00D2608B">
        <w:rPr>
          <w:rFonts w:ascii="Simplified Arabic" w:eastAsia="Times New Roman" w:hAnsi="Simplified Arabic" w:cs="Simplified Arabic"/>
          <w:color w:val="000000" w:themeColor="text1"/>
          <w:kern w:val="0"/>
          <w:sz w:val="28"/>
          <w:szCs w:val="28"/>
          <w14:ligatures w14:val="none"/>
        </w:rPr>
        <w:t>.</w:t>
      </w:r>
    </w:p>
    <w:p w14:paraId="03CB6D20" w14:textId="77777777" w:rsidR="00537374" w:rsidRPr="00D2608B" w:rsidRDefault="00537374" w:rsidP="00367B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2608B">
        <w:rPr>
          <w:rFonts w:ascii="Simplified Arabic" w:eastAsia="Times New Roman" w:hAnsi="Simplified Arabic" w:cs="Simplified Arabic"/>
          <w:color w:val="000000" w:themeColor="text1"/>
          <w:kern w:val="0"/>
          <w:sz w:val="28"/>
          <w:szCs w:val="28"/>
          <w:rtl/>
          <w14:ligatures w14:val="none"/>
        </w:rPr>
        <w:t xml:space="preserve">وسوف يتم اختيار عينة الدراسة باستخدام أسلوب العينة العشوائية الطبقية التناسبية لضمان تمثيل المحافظات المختلفة وأحجام المزارع المتنوعة، وسيتم تحديد حجم العينة وفقاً لجدول كريجسي ومورغان </w:t>
      </w:r>
      <w:r w:rsidRPr="00D2608B">
        <w:rPr>
          <w:rFonts w:ascii="Simplified Arabic" w:eastAsia="Times New Roman" w:hAnsi="Simplified Arabic" w:cs="Simplified Arabic"/>
          <w:color w:val="000000" w:themeColor="text1"/>
          <w:kern w:val="0"/>
          <w:sz w:val="28"/>
          <w:szCs w:val="28"/>
          <w14:ligatures w14:val="none"/>
        </w:rPr>
        <w:lastRenderedPageBreak/>
        <w:t>(</w:t>
      </w:r>
      <w:proofErr w:type="spellStart"/>
      <w:r w:rsidRPr="00D2608B">
        <w:rPr>
          <w:rFonts w:ascii="Simplified Arabic" w:eastAsia="Times New Roman" w:hAnsi="Simplified Arabic" w:cs="Simplified Arabic"/>
          <w:color w:val="000000" w:themeColor="text1"/>
          <w:kern w:val="0"/>
          <w:sz w:val="28"/>
          <w:szCs w:val="28"/>
          <w14:ligatures w14:val="none"/>
        </w:rPr>
        <w:t>Krejcie</w:t>
      </w:r>
      <w:proofErr w:type="spellEnd"/>
      <w:r w:rsidRPr="00D2608B">
        <w:rPr>
          <w:rFonts w:ascii="Simplified Arabic" w:eastAsia="Times New Roman" w:hAnsi="Simplified Arabic" w:cs="Simplified Arabic"/>
          <w:color w:val="000000" w:themeColor="text1"/>
          <w:kern w:val="0"/>
          <w:sz w:val="28"/>
          <w:szCs w:val="28"/>
          <w14:ligatures w14:val="none"/>
        </w:rPr>
        <w:t xml:space="preserve"> &amp; Morgan, 1970) </w:t>
      </w:r>
      <w:r w:rsidRPr="00D2608B">
        <w:rPr>
          <w:rFonts w:ascii="Simplified Arabic" w:eastAsia="Times New Roman" w:hAnsi="Simplified Arabic" w:cs="Simplified Arabic"/>
          <w:color w:val="000000" w:themeColor="text1"/>
          <w:kern w:val="0"/>
          <w:sz w:val="28"/>
          <w:szCs w:val="28"/>
          <w:rtl/>
          <w14:ligatures w14:val="none"/>
        </w:rPr>
        <w:t xml:space="preserve">عند مستوى ثقة 95% وهامش خطأ 5%، حيث يتطلب مجتمع بحجم 3600 فرد عينة لا تقل عن 351 مفردة. وسيحرص الباحث على توزيع </w:t>
      </w:r>
      <w:r w:rsidRPr="00D2608B">
        <w:rPr>
          <w:rFonts w:ascii="Simplified Arabic" w:eastAsia="Times New Roman" w:hAnsi="Simplified Arabic" w:cs="Simplified Arabic"/>
          <w:color w:val="000000" w:themeColor="text1"/>
          <w:kern w:val="0"/>
          <w:sz w:val="28"/>
          <w:szCs w:val="28"/>
          <w14:ligatures w14:val="none"/>
        </w:rPr>
        <w:t xml:space="preserve">400 </w:t>
      </w:r>
      <w:r w:rsidRPr="00D2608B">
        <w:rPr>
          <w:rFonts w:ascii="Simplified Arabic" w:eastAsia="Times New Roman" w:hAnsi="Simplified Arabic" w:cs="Simplified Arabic"/>
          <w:color w:val="000000" w:themeColor="text1"/>
          <w:kern w:val="0"/>
          <w:sz w:val="28"/>
          <w:szCs w:val="28"/>
          <w:rtl/>
          <w14:ligatures w14:val="none"/>
        </w:rPr>
        <w:t>استبانة لتعويض الفاقد المتوقع في الاسترداد، على أن تُوزّع بشكل تناسبي بحسب عدد المزارع في كل محافظة ووفقاً لثلاث فئات من حيث حجم المزرعة (صغيرة أقل من 10 هكتارات، ومتوسطة من 10 إلى 50 هكتاراً، وكبيرة أكثر من 50 هكتاراً)، مع مراعاة تنوع أنواع الفاكهة المنتجة كالمانجو والبابايا والجوافة والموز</w:t>
      </w:r>
      <w:r w:rsidRPr="00D2608B">
        <w:rPr>
          <w:rFonts w:ascii="Simplified Arabic" w:eastAsia="Times New Roman" w:hAnsi="Simplified Arabic" w:cs="Simplified Arabic"/>
          <w:color w:val="000000" w:themeColor="text1"/>
          <w:kern w:val="0"/>
          <w:sz w:val="28"/>
          <w:szCs w:val="28"/>
          <w14:ligatures w14:val="none"/>
        </w:rPr>
        <w:t>.</w:t>
      </w:r>
    </w:p>
    <w:p w14:paraId="04A8A3F1" w14:textId="52ECCAFD" w:rsidR="00537374" w:rsidRPr="00D2608B" w:rsidRDefault="00367BAA" w:rsidP="00367BAA">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5" w:name="_Toc223516427"/>
      <w:bookmarkStart w:id="26" w:name="_Toc233497598"/>
      <w:r w:rsidRPr="00D2608B">
        <w:rPr>
          <w:rFonts w:ascii="Simplified Arabic" w:eastAsia="Times New Roman" w:hAnsi="Simplified Arabic" w:cs="Simplified Arabic" w:hint="cs"/>
          <w:b/>
          <w:bCs/>
          <w:color w:val="000000" w:themeColor="text1"/>
          <w:kern w:val="36"/>
          <w:sz w:val="36"/>
          <w:szCs w:val="36"/>
          <w:rtl/>
          <w14:ligatures w14:val="none"/>
        </w:rPr>
        <w:t xml:space="preserve">12.1 </w:t>
      </w:r>
      <w:r w:rsidR="00537374" w:rsidRPr="00D2608B">
        <w:rPr>
          <w:rFonts w:ascii="Simplified Arabic" w:eastAsia="Times New Roman" w:hAnsi="Simplified Arabic" w:cs="Simplified Arabic"/>
          <w:b/>
          <w:bCs/>
          <w:color w:val="000000" w:themeColor="text1"/>
          <w:kern w:val="36"/>
          <w:sz w:val="36"/>
          <w:szCs w:val="36"/>
          <w:rtl/>
          <w14:ligatures w14:val="none"/>
        </w:rPr>
        <w:t>مصادر جمع البيانات</w:t>
      </w:r>
      <w:bookmarkEnd w:id="25"/>
      <w:bookmarkEnd w:id="26"/>
    </w:p>
    <w:p w14:paraId="54A612E4" w14:textId="77777777" w:rsidR="00537374" w:rsidRPr="00D2608B" w:rsidRDefault="00537374" w:rsidP="00367B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2608B">
        <w:rPr>
          <w:rFonts w:ascii="Simplified Arabic" w:eastAsia="Times New Roman" w:hAnsi="Simplified Arabic" w:cs="Simplified Arabic"/>
          <w:color w:val="000000" w:themeColor="text1"/>
          <w:kern w:val="0"/>
          <w:sz w:val="28"/>
          <w:szCs w:val="28"/>
          <w:rtl/>
          <w14:ligatures w14:val="none"/>
        </w:rPr>
        <w:t>سوف تعتمد الدراسة على نوعين رئيسيين من مصادر جمع البيانات. أولاً، المصادر الثانوية وتتمثل في الكتب والمراجع العلمية المتخصصة في إدارة الجودة ونظم</w:t>
      </w:r>
      <w:r w:rsidRPr="00D2608B">
        <w:rPr>
          <w:rFonts w:ascii="Simplified Arabic" w:eastAsia="Times New Roman" w:hAnsi="Simplified Arabic" w:cs="Simplified Arabic"/>
          <w:color w:val="000000" w:themeColor="text1"/>
          <w:kern w:val="0"/>
          <w:sz w:val="28"/>
          <w:szCs w:val="28"/>
          <w14:ligatures w14:val="none"/>
        </w:rPr>
        <w:t xml:space="preserve"> ISO 9001 </w:t>
      </w:r>
      <w:r w:rsidRPr="00D2608B">
        <w:rPr>
          <w:rFonts w:ascii="Simplified Arabic" w:eastAsia="Times New Roman" w:hAnsi="Simplified Arabic" w:cs="Simplified Arabic"/>
          <w:color w:val="000000" w:themeColor="text1"/>
          <w:kern w:val="0"/>
          <w:sz w:val="28"/>
          <w:szCs w:val="28"/>
          <w:rtl/>
          <w14:ligatures w14:val="none"/>
        </w:rPr>
        <w:t>وعلوم وقاية النبات ومكافحة الآفات، إضافة إلى الدوريات والمجلات العلمية المحكمة العربية والأجنبية، والرسائل الجامعية (ماجستير ودكتوراه)، والتقارير الرسمية الصادرة عن وزارة البيئة والمياه والزراعة وهيئة الغذاء والدواء السعودية ومنظمة الأغذية والزراعة</w:t>
      </w:r>
      <w:r w:rsidRPr="00D2608B">
        <w:rPr>
          <w:rFonts w:ascii="Simplified Arabic" w:eastAsia="Times New Roman" w:hAnsi="Simplified Arabic" w:cs="Simplified Arabic"/>
          <w:color w:val="000000" w:themeColor="text1"/>
          <w:kern w:val="0"/>
          <w:sz w:val="28"/>
          <w:szCs w:val="28"/>
          <w14:ligatures w14:val="none"/>
        </w:rPr>
        <w:t xml:space="preserve"> (FAO)</w:t>
      </w:r>
      <w:r w:rsidRPr="00D2608B">
        <w:rPr>
          <w:rFonts w:ascii="Simplified Arabic" w:eastAsia="Times New Roman" w:hAnsi="Simplified Arabic" w:cs="Simplified Arabic"/>
          <w:color w:val="000000" w:themeColor="text1"/>
          <w:kern w:val="0"/>
          <w:sz w:val="28"/>
          <w:szCs w:val="28"/>
          <w:rtl/>
          <w14:ligatures w14:val="none"/>
        </w:rPr>
        <w:t>، والتي سيُستفاد منها في بناء الإطار النظري وصياغة أداة الدراسة. ثانياً، المصادر الأولية وتتمثل في البيانات التي سيتم جمعها ميدانياً من خلال أداة الاستبانة المصممة خصيصاً لهذه الدراسة والموزعة على أفراد العينة في مزارع الفاكهة بمنطقة جازان</w:t>
      </w:r>
      <w:r w:rsidRPr="00D2608B">
        <w:rPr>
          <w:rFonts w:ascii="Simplified Arabic" w:eastAsia="Times New Roman" w:hAnsi="Simplified Arabic" w:cs="Simplified Arabic"/>
          <w:color w:val="000000" w:themeColor="text1"/>
          <w:kern w:val="0"/>
          <w:sz w:val="28"/>
          <w:szCs w:val="28"/>
          <w14:ligatures w14:val="none"/>
        </w:rPr>
        <w:t>.</w:t>
      </w:r>
    </w:p>
    <w:p w14:paraId="7638FF83" w14:textId="16E6A501" w:rsidR="00537374" w:rsidRPr="00D2608B" w:rsidRDefault="00367BAA" w:rsidP="00367BAA">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7" w:name="_Toc223516428"/>
      <w:bookmarkStart w:id="28" w:name="_Toc233497599"/>
      <w:r w:rsidRPr="00D2608B">
        <w:rPr>
          <w:rFonts w:ascii="Simplified Arabic" w:eastAsia="Times New Roman" w:hAnsi="Simplified Arabic" w:cs="Simplified Arabic" w:hint="cs"/>
          <w:b/>
          <w:bCs/>
          <w:color w:val="000000" w:themeColor="text1"/>
          <w:kern w:val="36"/>
          <w:sz w:val="36"/>
          <w:szCs w:val="36"/>
          <w:rtl/>
          <w14:ligatures w14:val="none"/>
        </w:rPr>
        <w:t xml:space="preserve">13.1 </w:t>
      </w:r>
      <w:r w:rsidR="00537374" w:rsidRPr="00D2608B">
        <w:rPr>
          <w:rFonts w:ascii="Simplified Arabic" w:eastAsia="Times New Roman" w:hAnsi="Simplified Arabic" w:cs="Simplified Arabic"/>
          <w:b/>
          <w:bCs/>
          <w:color w:val="000000" w:themeColor="text1"/>
          <w:kern w:val="36"/>
          <w:sz w:val="36"/>
          <w:szCs w:val="36"/>
          <w:rtl/>
          <w14:ligatures w14:val="none"/>
        </w:rPr>
        <w:t>أداة الدراسة</w:t>
      </w:r>
      <w:bookmarkEnd w:id="27"/>
      <w:bookmarkEnd w:id="28"/>
    </w:p>
    <w:p w14:paraId="03AF4925" w14:textId="77777777" w:rsidR="00537374" w:rsidRPr="00D2608B" w:rsidRDefault="00537374" w:rsidP="00367B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2608B">
        <w:rPr>
          <w:rFonts w:ascii="Simplified Arabic" w:eastAsia="Times New Roman" w:hAnsi="Simplified Arabic" w:cs="Simplified Arabic"/>
          <w:color w:val="000000" w:themeColor="text1"/>
          <w:kern w:val="0"/>
          <w:sz w:val="28"/>
          <w:szCs w:val="28"/>
          <w:rtl/>
          <w14:ligatures w14:val="none"/>
        </w:rPr>
        <w:t>سوف تُستخدم الاستبانة كأداة رئيسية لجمع البيانات الأولية في هذه الدراسة، وسيتم تصميمها وفقاً لمقياس ليكرت الخماسي (موافق بشدة، موافق، محايد، غير موافق، غير موافق بشدة). وستتكون الاستبانة من ثلاثة أقسام رئيسية على النحو التالي</w:t>
      </w:r>
      <w:r w:rsidRPr="00D2608B">
        <w:rPr>
          <w:rFonts w:ascii="Simplified Arabic" w:eastAsia="Times New Roman" w:hAnsi="Simplified Arabic" w:cs="Simplified Arabic"/>
          <w:color w:val="000000" w:themeColor="text1"/>
          <w:kern w:val="0"/>
          <w:sz w:val="28"/>
          <w:szCs w:val="28"/>
          <w14:ligatures w14:val="none"/>
        </w:rPr>
        <w:t>:</w:t>
      </w:r>
    </w:p>
    <w:p w14:paraId="7695C0EB" w14:textId="77777777" w:rsidR="00537374" w:rsidRPr="00D2608B" w:rsidRDefault="00537374" w:rsidP="00367B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2608B">
        <w:rPr>
          <w:rFonts w:ascii="Simplified Arabic" w:eastAsia="Times New Roman" w:hAnsi="Simplified Arabic" w:cs="Simplified Arabic"/>
          <w:b/>
          <w:bCs/>
          <w:color w:val="000000" w:themeColor="text1"/>
          <w:kern w:val="0"/>
          <w:sz w:val="28"/>
          <w:szCs w:val="28"/>
          <w:rtl/>
          <w14:ligatures w14:val="none"/>
        </w:rPr>
        <w:t>القسم الأول</w:t>
      </w:r>
      <w:r w:rsidRPr="00D2608B">
        <w:rPr>
          <w:rFonts w:ascii="Simplified Arabic" w:eastAsia="Times New Roman" w:hAnsi="Simplified Arabic" w:cs="Simplified Arabic"/>
          <w:color w:val="000000" w:themeColor="text1"/>
          <w:kern w:val="0"/>
          <w:sz w:val="28"/>
          <w:szCs w:val="28"/>
          <w:rtl/>
          <w14:ligatures w14:val="none"/>
        </w:rPr>
        <w:t>: البيانات الديموغرافية والوظيفية ويتضمن بيانات المستجيب الشخصية والوظيفية من حيث المؤهل العلمي وسنوات الخبرة والمسمى الوظيفي وحجم المزرعة ونوع الفاكهة المنتجة والمحافظة</w:t>
      </w:r>
      <w:r w:rsidRPr="00D2608B">
        <w:rPr>
          <w:rFonts w:ascii="Simplified Arabic" w:eastAsia="Times New Roman" w:hAnsi="Simplified Arabic" w:cs="Simplified Arabic"/>
          <w:color w:val="000000" w:themeColor="text1"/>
          <w:kern w:val="0"/>
          <w:sz w:val="28"/>
          <w:szCs w:val="28"/>
          <w14:ligatures w14:val="none"/>
        </w:rPr>
        <w:t>.</w:t>
      </w:r>
    </w:p>
    <w:p w14:paraId="6A16E537" w14:textId="77777777" w:rsidR="00537374" w:rsidRPr="00D2608B" w:rsidRDefault="00537374" w:rsidP="00367B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2608B">
        <w:rPr>
          <w:rFonts w:ascii="Simplified Arabic" w:eastAsia="Times New Roman" w:hAnsi="Simplified Arabic" w:cs="Simplified Arabic"/>
          <w:b/>
          <w:bCs/>
          <w:color w:val="000000" w:themeColor="text1"/>
          <w:kern w:val="0"/>
          <w:sz w:val="28"/>
          <w:szCs w:val="28"/>
          <w:rtl/>
          <w14:ligatures w14:val="none"/>
        </w:rPr>
        <w:t>القسم الثاني</w:t>
      </w:r>
      <w:r w:rsidRPr="00D2608B">
        <w:rPr>
          <w:rFonts w:ascii="Simplified Arabic" w:eastAsia="Times New Roman" w:hAnsi="Simplified Arabic" w:cs="Simplified Arabic"/>
          <w:color w:val="000000" w:themeColor="text1"/>
          <w:kern w:val="0"/>
          <w:sz w:val="28"/>
          <w:szCs w:val="28"/>
          <w:rtl/>
          <w14:ligatures w14:val="none"/>
        </w:rPr>
        <w:t>: المتغير المستقل – نظم إدارة الجودة</w:t>
      </w:r>
      <w:r w:rsidRPr="00D2608B">
        <w:rPr>
          <w:rFonts w:ascii="Simplified Arabic" w:eastAsia="Times New Roman" w:hAnsi="Simplified Arabic" w:cs="Simplified Arabic"/>
          <w:color w:val="000000" w:themeColor="text1"/>
          <w:kern w:val="0"/>
          <w:sz w:val="28"/>
          <w:szCs w:val="28"/>
          <w14:ligatures w14:val="none"/>
        </w:rPr>
        <w:t xml:space="preserve"> ISO 9001 </w:t>
      </w:r>
      <w:r w:rsidRPr="00D2608B">
        <w:rPr>
          <w:rFonts w:ascii="Simplified Arabic" w:eastAsia="Times New Roman" w:hAnsi="Simplified Arabic" w:cs="Simplified Arabic"/>
          <w:color w:val="000000" w:themeColor="text1"/>
          <w:kern w:val="0"/>
          <w:sz w:val="28"/>
          <w:szCs w:val="28"/>
          <w:rtl/>
          <w14:ligatures w14:val="none"/>
        </w:rPr>
        <w:t>ويتكون من أربعة محاور تُمثل أبعاد المتغير المستقل، وهي</w:t>
      </w:r>
      <w:r w:rsidRPr="00D2608B">
        <w:rPr>
          <w:rFonts w:ascii="Simplified Arabic" w:eastAsia="Times New Roman" w:hAnsi="Simplified Arabic" w:cs="Simplified Arabic"/>
          <w:color w:val="000000" w:themeColor="text1"/>
          <w:kern w:val="0"/>
          <w:sz w:val="28"/>
          <w:szCs w:val="28"/>
          <w14:ligatures w14:val="none"/>
        </w:rPr>
        <w:t>:</w:t>
      </w:r>
    </w:p>
    <w:p w14:paraId="0B6453EA" w14:textId="084B3CE8" w:rsidR="00537374" w:rsidRPr="00D2608B" w:rsidRDefault="00537374" w:rsidP="00367BAA">
      <w:pPr>
        <w:pStyle w:val="a6"/>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2608B">
        <w:rPr>
          <w:rFonts w:ascii="Simplified Arabic" w:eastAsia="Times New Roman" w:hAnsi="Simplified Arabic" w:cs="Simplified Arabic"/>
          <w:color w:val="000000" w:themeColor="text1"/>
          <w:kern w:val="0"/>
          <w:sz w:val="28"/>
          <w:szCs w:val="28"/>
          <w:rtl/>
          <w14:ligatures w14:val="none"/>
        </w:rPr>
        <w:lastRenderedPageBreak/>
        <w:t>المحور الأول: التخطيط الاستراتيجي للجودة، ويتضمن (</w:t>
      </w:r>
      <w:r w:rsidR="00C648AA" w:rsidRPr="00D2608B">
        <w:rPr>
          <w:rFonts w:ascii="Simplified Arabic" w:eastAsia="Times New Roman" w:hAnsi="Simplified Arabic" w:cs="Simplified Arabic"/>
          <w:color w:val="000000" w:themeColor="text1"/>
          <w:kern w:val="0"/>
          <w:sz w:val="28"/>
          <w:szCs w:val="28"/>
          <w:rtl/>
          <w14:ligatures w14:val="none"/>
        </w:rPr>
        <w:t>5</w:t>
      </w:r>
      <w:r w:rsidRPr="00D2608B">
        <w:rPr>
          <w:rFonts w:ascii="Simplified Arabic" w:eastAsia="Times New Roman" w:hAnsi="Simplified Arabic" w:cs="Simplified Arabic"/>
          <w:color w:val="000000" w:themeColor="text1"/>
          <w:kern w:val="0"/>
          <w:sz w:val="28"/>
          <w:szCs w:val="28"/>
          <w:rtl/>
          <w14:ligatures w14:val="none"/>
        </w:rPr>
        <w:t>) فقرات تقيس مدى قيام المزرعة بوضع خطط استراتيجية للجودة تتضمن تحديد أهداف واضحة لبرامج مكافحة الآفات وتحليل المخاطر والفرص وتخصيص الموارد اللازمة ومراجعة الخطط دورياً بما يتوافق مع متطلبات المواصفة الدولية</w:t>
      </w:r>
      <w:r w:rsidRPr="00D2608B">
        <w:rPr>
          <w:rFonts w:ascii="Simplified Arabic" w:eastAsia="Times New Roman" w:hAnsi="Simplified Arabic" w:cs="Simplified Arabic"/>
          <w:color w:val="000000" w:themeColor="text1"/>
          <w:kern w:val="0"/>
          <w:sz w:val="28"/>
          <w:szCs w:val="28"/>
          <w14:ligatures w14:val="none"/>
        </w:rPr>
        <w:t>.</w:t>
      </w:r>
    </w:p>
    <w:p w14:paraId="22F3DED3" w14:textId="581FEA47" w:rsidR="00537374" w:rsidRPr="00D2608B" w:rsidRDefault="00537374" w:rsidP="00367BAA">
      <w:pPr>
        <w:pStyle w:val="a6"/>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2608B">
        <w:rPr>
          <w:rFonts w:ascii="Simplified Arabic" w:eastAsia="Times New Roman" w:hAnsi="Simplified Arabic" w:cs="Simplified Arabic"/>
          <w:color w:val="000000" w:themeColor="text1"/>
          <w:kern w:val="0"/>
          <w:sz w:val="28"/>
          <w:szCs w:val="28"/>
          <w:rtl/>
          <w14:ligatures w14:val="none"/>
        </w:rPr>
        <w:t>المحور الثاني: توثيق العمليات وتوحيد الإجراءات، ويتضمن (</w:t>
      </w:r>
      <w:r w:rsidR="00C648AA" w:rsidRPr="00D2608B">
        <w:rPr>
          <w:rFonts w:ascii="Simplified Arabic" w:eastAsia="Times New Roman" w:hAnsi="Simplified Arabic" w:cs="Simplified Arabic"/>
          <w:color w:val="000000" w:themeColor="text1"/>
          <w:kern w:val="0"/>
          <w:sz w:val="28"/>
          <w:szCs w:val="28"/>
          <w:rtl/>
          <w14:ligatures w14:val="none"/>
        </w:rPr>
        <w:t>5</w:t>
      </w:r>
      <w:r w:rsidRPr="00D2608B">
        <w:rPr>
          <w:rFonts w:ascii="Simplified Arabic" w:eastAsia="Times New Roman" w:hAnsi="Simplified Arabic" w:cs="Simplified Arabic"/>
          <w:color w:val="000000" w:themeColor="text1"/>
          <w:kern w:val="0"/>
          <w:sz w:val="28"/>
          <w:szCs w:val="28"/>
          <w:rtl/>
          <w14:ligatures w14:val="none"/>
        </w:rPr>
        <w:t>) فقرات تقيس مدى التزام المزرعة بتوثيق إجراءات العمل التشغيلية المتعلقة بعمليات المكافحة وتوحيد الأساليب المتبعة في الرش والمعالجة والتسجيل والأرشفة وضبط الوثائق وتحديثها وفقاً لنظام</w:t>
      </w:r>
      <w:r w:rsidRPr="00D2608B">
        <w:rPr>
          <w:rFonts w:ascii="Simplified Arabic" w:eastAsia="Times New Roman" w:hAnsi="Simplified Arabic" w:cs="Simplified Arabic"/>
          <w:color w:val="000000" w:themeColor="text1"/>
          <w:kern w:val="0"/>
          <w:sz w:val="28"/>
          <w:szCs w:val="28"/>
          <w14:ligatures w14:val="none"/>
        </w:rPr>
        <w:t xml:space="preserve"> ISO 9001.</w:t>
      </w:r>
    </w:p>
    <w:p w14:paraId="00B7FB94" w14:textId="493F76AA" w:rsidR="00537374" w:rsidRPr="00D2608B" w:rsidRDefault="00537374" w:rsidP="00367BAA">
      <w:pPr>
        <w:pStyle w:val="a6"/>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2608B">
        <w:rPr>
          <w:rFonts w:ascii="Simplified Arabic" w:eastAsia="Times New Roman" w:hAnsi="Simplified Arabic" w:cs="Simplified Arabic"/>
          <w:color w:val="000000" w:themeColor="text1"/>
          <w:kern w:val="0"/>
          <w:sz w:val="28"/>
          <w:szCs w:val="28"/>
          <w:rtl/>
          <w14:ligatures w14:val="none"/>
        </w:rPr>
        <w:t>المحور الثالث: الرقابة والتحسين المستمر، ويتضمن (</w:t>
      </w:r>
      <w:r w:rsidR="00C648AA" w:rsidRPr="00D2608B">
        <w:rPr>
          <w:rFonts w:ascii="Simplified Arabic" w:eastAsia="Times New Roman" w:hAnsi="Simplified Arabic" w:cs="Simplified Arabic"/>
          <w:color w:val="000000" w:themeColor="text1"/>
          <w:kern w:val="0"/>
          <w:sz w:val="28"/>
          <w:szCs w:val="28"/>
          <w:rtl/>
          <w14:ligatures w14:val="none"/>
        </w:rPr>
        <w:t>5</w:t>
      </w:r>
      <w:r w:rsidRPr="00D2608B">
        <w:rPr>
          <w:rFonts w:ascii="Simplified Arabic" w:eastAsia="Times New Roman" w:hAnsi="Simplified Arabic" w:cs="Simplified Arabic"/>
          <w:color w:val="000000" w:themeColor="text1"/>
          <w:kern w:val="0"/>
          <w:sz w:val="28"/>
          <w:szCs w:val="28"/>
          <w:rtl/>
          <w14:ligatures w14:val="none"/>
        </w:rPr>
        <w:t>) فقرات تقيس مدى تطبيق المزرعة لآليات الرقابة الداخلية والمراجعة الدورية لبرامج المكافحة وتحليل حالات عدم المطابقة واتخاذ الإجراءات التصحيحية والوقائية وتطبيق دورة التحسين المستمر</w:t>
      </w:r>
      <w:r w:rsidRPr="00D2608B">
        <w:rPr>
          <w:rFonts w:ascii="Simplified Arabic" w:eastAsia="Times New Roman" w:hAnsi="Simplified Arabic" w:cs="Simplified Arabic"/>
          <w:color w:val="000000" w:themeColor="text1"/>
          <w:kern w:val="0"/>
          <w:sz w:val="28"/>
          <w:szCs w:val="28"/>
          <w14:ligatures w14:val="none"/>
        </w:rPr>
        <w:t xml:space="preserve"> PDCA </w:t>
      </w:r>
      <w:r w:rsidRPr="00D2608B">
        <w:rPr>
          <w:rFonts w:ascii="Simplified Arabic" w:eastAsia="Times New Roman" w:hAnsi="Simplified Arabic" w:cs="Simplified Arabic"/>
          <w:color w:val="000000" w:themeColor="text1"/>
          <w:kern w:val="0"/>
          <w:sz w:val="28"/>
          <w:szCs w:val="28"/>
          <w:rtl/>
          <w14:ligatures w14:val="none"/>
        </w:rPr>
        <w:t>في عمليات إدارة الآفات</w:t>
      </w:r>
      <w:r w:rsidRPr="00D2608B">
        <w:rPr>
          <w:rFonts w:ascii="Simplified Arabic" w:eastAsia="Times New Roman" w:hAnsi="Simplified Arabic" w:cs="Simplified Arabic"/>
          <w:color w:val="000000" w:themeColor="text1"/>
          <w:kern w:val="0"/>
          <w:sz w:val="28"/>
          <w:szCs w:val="28"/>
          <w14:ligatures w14:val="none"/>
        </w:rPr>
        <w:t>.</w:t>
      </w:r>
    </w:p>
    <w:p w14:paraId="2D3B15B6" w14:textId="1178938E" w:rsidR="00537374" w:rsidRPr="00D2608B" w:rsidRDefault="00537374" w:rsidP="00367BAA">
      <w:pPr>
        <w:pStyle w:val="a6"/>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2608B">
        <w:rPr>
          <w:rFonts w:ascii="Simplified Arabic" w:eastAsia="Times New Roman" w:hAnsi="Simplified Arabic" w:cs="Simplified Arabic"/>
          <w:color w:val="000000" w:themeColor="text1"/>
          <w:kern w:val="0"/>
          <w:sz w:val="28"/>
          <w:szCs w:val="28"/>
          <w:rtl/>
          <w14:ligatures w14:val="none"/>
        </w:rPr>
        <w:t>المحور الرابع: تأهيل الموارد البشرية وتدريبها، ويتضمن (</w:t>
      </w:r>
      <w:r w:rsidR="00C648AA" w:rsidRPr="00D2608B">
        <w:rPr>
          <w:rFonts w:ascii="Simplified Arabic" w:eastAsia="Times New Roman" w:hAnsi="Simplified Arabic" w:cs="Simplified Arabic"/>
          <w:color w:val="000000" w:themeColor="text1"/>
          <w:kern w:val="0"/>
          <w:sz w:val="28"/>
          <w:szCs w:val="28"/>
          <w:rtl/>
          <w14:ligatures w14:val="none"/>
        </w:rPr>
        <w:t>5</w:t>
      </w:r>
      <w:r w:rsidRPr="00D2608B">
        <w:rPr>
          <w:rFonts w:ascii="Simplified Arabic" w:eastAsia="Times New Roman" w:hAnsi="Simplified Arabic" w:cs="Simplified Arabic"/>
          <w:color w:val="000000" w:themeColor="text1"/>
          <w:kern w:val="0"/>
          <w:sz w:val="28"/>
          <w:szCs w:val="28"/>
          <w:rtl/>
          <w14:ligatures w14:val="none"/>
        </w:rPr>
        <w:t>) فقرات تقيس مدى اهتمام المزرعة بتأهيل العاملين وتدريبهم على متطلبات نظام إدارة الجودة وأساليب المكافحة المتكاملة وتقييم كفاءاتهم وتحديد الاحتياجات التدريبية وتوفير بيئة عمل داعمة للتعلم المستمر</w:t>
      </w:r>
      <w:r w:rsidRPr="00D2608B">
        <w:rPr>
          <w:rFonts w:ascii="Simplified Arabic" w:eastAsia="Times New Roman" w:hAnsi="Simplified Arabic" w:cs="Simplified Arabic"/>
          <w:color w:val="000000" w:themeColor="text1"/>
          <w:kern w:val="0"/>
          <w:sz w:val="28"/>
          <w:szCs w:val="28"/>
          <w14:ligatures w14:val="none"/>
        </w:rPr>
        <w:t>.</w:t>
      </w:r>
    </w:p>
    <w:p w14:paraId="4EBCC2C1" w14:textId="77777777" w:rsidR="00537374" w:rsidRPr="00D2608B" w:rsidRDefault="00537374" w:rsidP="00367B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2608B">
        <w:rPr>
          <w:rFonts w:ascii="Simplified Arabic" w:eastAsia="Times New Roman" w:hAnsi="Simplified Arabic" w:cs="Simplified Arabic"/>
          <w:color w:val="000000" w:themeColor="text1"/>
          <w:kern w:val="0"/>
          <w:sz w:val="28"/>
          <w:szCs w:val="28"/>
          <w:rtl/>
          <w14:ligatures w14:val="none"/>
        </w:rPr>
        <w:t>القسم الثالث: المتغير التابع – كفاءة برامج مكافحة الآفات النباتية وتقليل الفاقد الزراعي وهو محور أحادي يتضمن (10) فقرات تقيس مستوى كفاءة برامج المكافحة من حيث انخفاض معدلات الإصابة بالآفات وتقليل نسب الفاقد الزراعي وتحسين جودة الثمار وتقليل تكاليف المكافحة وارتفاع الإنتاجية والحد من المخلفات الكيميائية وتحقيق رضا العملاء عن جودة المنتج</w:t>
      </w:r>
      <w:r w:rsidRPr="00D2608B">
        <w:rPr>
          <w:rFonts w:ascii="Simplified Arabic" w:eastAsia="Times New Roman" w:hAnsi="Simplified Arabic" w:cs="Simplified Arabic"/>
          <w:color w:val="000000" w:themeColor="text1"/>
          <w:kern w:val="0"/>
          <w:sz w:val="28"/>
          <w:szCs w:val="28"/>
          <w14:ligatures w14:val="none"/>
        </w:rPr>
        <w:t>.</w:t>
      </w:r>
    </w:p>
    <w:p w14:paraId="1A9B17BA" w14:textId="77777777" w:rsidR="00537374" w:rsidRPr="00D2608B" w:rsidRDefault="00537374" w:rsidP="00367B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2608B">
        <w:rPr>
          <w:rFonts w:ascii="Simplified Arabic" w:eastAsia="Times New Roman" w:hAnsi="Simplified Arabic" w:cs="Simplified Arabic"/>
          <w:color w:val="000000" w:themeColor="text1"/>
          <w:kern w:val="0"/>
          <w:sz w:val="28"/>
          <w:szCs w:val="28"/>
          <w:rtl/>
          <w14:ligatures w14:val="none"/>
        </w:rPr>
        <w:t>وللتحقق من صدق الأداة، سيتم عرض الاستبانة في صورتها الأولية على مجموعة من المحكمين المتخصصين في إدارة الجودة والزراعة ووقاية النبات والإحصاء لإبداء آرائهم حول وضوح الفقرات وملاءمتها وانتمائها للمحور، ثم إجراء التعديلات اللازمة في ضوء ملاحظاتهم. كما سيتم حساب صدق الاتساق الداخلي من خلال تطبيق الاستبانة على عينة استطلاعية مكونة من (30) مفردة من خارج عينة الدراسة الأساسية وحساب معامل ارتباط بيرسون لكل فقرة مع الدرجة الكلية للمحور الذي تنتمي إليه. وللتحقق من ثبات الأداة، سيتم حساب معامل ألفا كرونباخ</w:t>
      </w:r>
      <w:r w:rsidRPr="00D2608B">
        <w:rPr>
          <w:rFonts w:ascii="Simplified Arabic" w:eastAsia="Times New Roman" w:hAnsi="Simplified Arabic" w:cs="Simplified Arabic"/>
          <w:color w:val="000000" w:themeColor="text1"/>
          <w:kern w:val="0"/>
          <w:sz w:val="28"/>
          <w:szCs w:val="28"/>
          <w14:ligatures w14:val="none"/>
        </w:rPr>
        <w:t xml:space="preserve"> (Cronbach's Alpha) </w:t>
      </w:r>
      <w:r w:rsidRPr="00D2608B">
        <w:rPr>
          <w:rFonts w:ascii="Simplified Arabic" w:eastAsia="Times New Roman" w:hAnsi="Simplified Arabic" w:cs="Simplified Arabic"/>
          <w:color w:val="000000" w:themeColor="text1"/>
          <w:kern w:val="0"/>
          <w:sz w:val="28"/>
          <w:szCs w:val="28"/>
          <w:rtl/>
          <w14:ligatures w14:val="none"/>
        </w:rPr>
        <w:t>لكل محور وللاستبانة ككل</w:t>
      </w:r>
      <w:r w:rsidRPr="00D2608B">
        <w:rPr>
          <w:rFonts w:ascii="Simplified Arabic" w:eastAsia="Times New Roman" w:hAnsi="Simplified Arabic" w:cs="Simplified Arabic"/>
          <w:color w:val="000000" w:themeColor="text1"/>
          <w:kern w:val="0"/>
          <w:sz w:val="28"/>
          <w:szCs w:val="28"/>
          <w14:ligatures w14:val="none"/>
        </w:rPr>
        <w:t>.</w:t>
      </w:r>
    </w:p>
    <w:p w14:paraId="0D637CC2" w14:textId="1626DD2C" w:rsidR="00537374" w:rsidRPr="00D2608B" w:rsidRDefault="00367BAA" w:rsidP="00367BAA">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9" w:name="_Toc223516429"/>
      <w:bookmarkStart w:id="30" w:name="_Toc233497600"/>
      <w:r w:rsidRPr="00D2608B">
        <w:rPr>
          <w:rFonts w:ascii="Simplified Arabic" w:eastAsia="Times New Roman" w:hAnsi="Simplified Arabic" w:cs="Simplified Arabic" w:hint="cs"/>
          <w:b/>
          <w:bCs/>
          <w:color w:val="000000" w:themeColor="text1"/>
          <w:kern w:val="36"/>
          <w:sz w:val="36"/>
          <w:szCs w:val="36"/>
          <w:rtl/>
          <w14:ligatures w14:val="none"/>
        </w:rPr>
        <w:t xml:space="preserve">13.1 </w:t>
      </w:r>
      <w:r w:rsidR="00537374" w:rsidRPr="00D2608B">
        <w:rPr>
          <w:rFonts w:ascii="Simplified Arabic" w:eastAsia="Times New Roman" w:hAnsi="Simplified Arabic" w:cs="Simplified Arabic"/>
          <w:b/>
          <w:bCs/>
          <w:color w:val="000000" w:themeColor="text1"/>
          <w:kern w:val="36"/>
          <w:sz w:val="36"/>
          <w:szCs w:val="36"/>
          <w:rtl/>
          <w14:ligatures w14:val="none"/>
        </w:rPr>
        <w:t>الأساليب الإحصائية المستخدمة</w:t>
      </w:r>
      <w:bookmarkEnd w:id="29"/>
      <w:bookmarkEnd w:id="30"/>
    </w:p>
    <w:p w14:paraId="3CB5C49E" w14:textId="77777777" w:rsidR="00537374" w:rsidRPr="00D2608B" w:rsidRDefault="00537374" w:rsidP="00367BA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2608B">
        <w:rPr>
          <w:rFonts w:ascii="Simplified Arabic" w:eastAsia="Times New Roman" w:hAnsi="Simplified Arabic" w:cs="Simplified Arabic"/>
          <w:color w:val="000000" w:themeColor="text1"/>
          <w:kern w:val="0"/>
          <w:sz w:val="28"/>
          <w:szCs w:val="28"/>
          <w:rtl/>
          <w14:ligatures w14:val="none"/>
        </w:rPr>
        <w:t>سوف تُستخدم مجموعة من الأساليب الإحصائية الوصفية والاستدلالية لتحليل بيانات الدراسة باستخدام برنامج</w:t>
      </w:r>
      <w:r w:rsidRPr="00D2608B">
        <w:rPr>
          <w:rFonts w:ascii="Simplified Arabic" w:eastAsia="Times New Roman" w:hAnsi="Simplified Arabic" w:cs="Simplified Arabic"/>
          <w:color w:val="000000" w:themeColor="text1"/>
          <w:kern w:val="0"/>
          <w:sz w:val="28"/>
          <w:szCs w:val="28"/>
          <w14:ligatures w14:val="none"/>
        </w:rPr>
        <w:t xml:space="preserve"> SPSS</w:t>
      </w:r>
      <w:r w:rsidRPr="00D2608B">
        <w:rPr>
          <w:rFonts w:ascii="Simplified Arabic" w:eastAsia="Times New Roman" w:hAnsi="Simplified Arabic" w:cs="Simplified Arabic"/>
          <w:color w:val="000000" w:themeColor="text1"/>
          <w:kern w:val="0"/>
          <w:sz w:val="28"/>
          <w:szCs w:val="28"/>
          <w:rtl/>
          <w14:ligatures w14:val="none"/>
        </w:rPr>
        <w:t>، وتشمل</w:t>
      </w:r>
      <w:r w:rsidRPr="00D2608B">
        <w:rPr>
          <w:rFonts w:ascii="Simplified Arabic" w:eastAsia="Times New Roman" w:hAnsi="Simplified Arabic" w:cs="Simplified Arabic"/>
          <w:color w:val="000000" w:themeColor="text1"/>
          <w:kern w:val="0"/>
          <w:sz w:val="28"/>
          <w:szCs w:val="28"/>
          <w14:ligatures w14:val="none"/>
        </w:rPr>
        <w:t>:</w:t>
      </w:r>
    </w:p>
    <w:p w14:paraId="2444A656" w14:textId="77777777" w:rsidR="00537374" w:rsidRPr="00D2608B" w:rsidRDefault="00537374" w:rsidP="00367BAA">
      <w:pPr>
        <w:pStyle w:val="a6"/>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2608B">
        <w:rPr>
          <w:rFonts w:ascii="Simplified Arabic" w:eastAsia="Times New Roman" w:hAnsi="Simplified Arabic" w:cs="Simplified Arabic"/>
          <w:color w:val="000000" w:themeColor="text1"/>
          <w:kern w:val="0"/>
          <w:sz w:val="28"/>
          <w:szCs w:val="28"/>
          <w:rtl/>
          <w14:ligatures w14:val="none"/>
        </w:rPr>
        <w:lastRenderedPageBreak/>
        <w:t>التكرارات والنسب المئوية لوصف خصائص عينة الدراسة الديموغرافية والوظيفية</w:t>
      </w:r>
      <w:r w:rsidRPr="00D2608B">
        <w:rPr>
          <w:rFonts w:ascii="Simplified Arabic" w:eastAsia="Times New Roman" w:hAnsi="Simplified Arabic" w:cs="Simplified Arabic"/>
          <w:color w:val="000000" w:themeColor="text1"/>
          <w:kern w:val="0"/>
          <w:sz w:val="28"/>
          <w:szCs w:val="28"/>
          <w14:ligatures w14:val="none"/>
        </w:rPr>
        <w:t>.</w:t>
      </w:r>
    </w:p>
    <w:p w14:paraId="78ADE8E9" w14:textId="77777777" w:rsidR="00537374" w:rsidRPr="00D2608B" w:rsidRDefault="00537374" w:rsidP="00367BAA">
      <w:pPr>
        <w:pStyle w:val="a6"/>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2608B">
        <w:rPr>
          <w:rFonts w:ascii="Simplified Arabic" w:eastAsia="Times New Roman" w:hAnsi="Simplified Arabic" w:cs="Simplified Arabic"/>
          <w:color w:val="000000" w:themeColor="text1"/>
          <w:kern w:val="0"/>
          <w:sz w:val="28"/>
          <w:szCs w:val="28"/>
          <w:rtl/>
          <w14:ligatures w14:val="none"/>
        </w:rPr>
        <w:t>المتوسطات الحسابية والانحرافات المعيارية لتحديد اتجاهات استجابات أفراد العينة على فقرات ومحاور الاستبانة وترتيب أهميتها النسبية</w:t>
      </w:r>
      <w:r w:rsidRPr="00D2608B">
        <w:rPr>
          <w:rFonts w:ascii="Simplified Arabic" w:eastAsia="Times New Roman" w:hAnsi="Simplified Arabic" w:cs="Simplified Arabic"/>
          <w:color w:val="000000" w:themeColor="text1"/>
          <w:kern w:val="0"/>
          <w:sz w:val="28"/>
          <w:szCs w:val="28"/>
          <w14:ligatures w14:val="none"/>
        </w:rPr>
        <w:t>.</w:t>
      </w:r>
    </w:p>
    <w:p w14:paraId="42CD3146" w14:textId="77777777" w:rsidR="00537374" w:rsidRPr="00D2608B" w:rsidRDefault="00537374" w:rsidP="00367BAA">
      <w:pPr>
        <w:pStyle w:val="a6"/>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2608B">
        <w:rPr>
          <w:rFonts w:ascii="Simplified Arabic" w:eastAsia="Times New Roman" w:hAnsi="Simplified Arabic" w:cs="Simplified Arabic"/>
          <w:color w:val="000000" w:themeColor="text1"/>
          <w:kern w:val="0"/>
          <w:sz w:val="28"/>
          <w:szCs w:val="28"/>
          <w:rtl/>
          <w14:ligatures w14:val="none"/>
        </w:rPr>
        <w:t>معامل ارتباط بيرسون</w:t>
      </w:r>
      <w:r w:rsidRPr="00D2608B">
        <w:rPr>
          <w:rFonts w:ascii="Simplified Arabic" w:eastAsia="Times New Roman" w:hAnsi="Simplified Arabic" w:cs="Simplified Arabic"/>
          <w:color w:val="000000" w:themeColor="text1"/>
          <w:kern w:val="0"/>
          <w:sz w:val="28"/>
          <w:szCs w:val="28"/>
          <w14:ligatures w14:val="none"/>
        </w:rPr>
        <w:t xml:space="preserve"> (Pearson Correlation) </w:t>
      </w:r>
      <w:r w:rsidRPr="00D2608B">
        <w:rPr>
          <w:rFonts w:ascii="Simplified Arabic" w:eastAsia="Times New Roman" w:hAnsi="Simplified Arabic" w:cs="Simplified Arabic"/>
          <w:color w:val="000000" w:themeColor="text1"/>
          <w:kern w:val="0"/>
          <w:sz w:val="28"/>
          <w:szCs w:val="28"/>
          <w:rtl/>
          <w14:ligatures w14:val="none"/>
        </w:rPr>
        <w:t>لقياس صدق الاتساق الداخلي لأداة الدراسة ولاختبار العلاقة بين المتغيرات</w:t>
      </w:r>
      <w:r w:rsidRPr="00D2608B">
        <w:rPr>
          <w:rFonts w:ascii="Simplified Arabic" w:eastAsia="Times New Roman" w:hAnsi="Simplified Arabic" w:cs="Simplified Arabic"/>
          <w:color w:val="000000" w:themeColor="text1"/>
          <w:kern w:val="0"/>
          <w:sz w:val="28"/>
          <w:szCs w:val="28"/>
          <w14:ligatures w14:val="none"/>
        </w:rPr>
        <w:t>.</w:t>
      </w:r>
    </w:p>
    <w:p w14:paraId="54E8235E" w14:textId="77777777" w:rsidR="00537374" w:rsidRPr="00D2608B" w:rsidRDefault="00537374" w:rsidP="00367BAA">
      <w:pPr>
        <w:pStyle w:val="a6"/>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2608B">
        <w:rPr>
          <w:rFonts w:ascii="Simplified Arabic" w:eastAsia="Times New Roman" w:hAnsi="Simplified Arabic" w:cs="Simplified Arabic"/>
          <w:color w:val="000000" w:themeColor="text1"/>
          <w:kern w:val="0"/>
          <w:sz w:val="28"/>
          <w:szCs w:val="28"/>
          <w:rtl/>
          <w14:ligatures w14:val="none"/>
        </w:rPr>
        <w:t>معامل ألفا كرونباخ</w:t>
      </w:r>
      <w:r w:rsidRPr="00D2608B">
        <w:rPr>
          <w:rFonts w:ascii="Simplified Arabic" w:eastAsia="Times New Roman" w:hAnsi="Simplified Arabic" w:cs="Simplified Arabic"/>
          <w:color w:val="000000" w:themeColor="text1"/>
          <w:kern w:val="0"/>
          <w:sz w:val="28"/>
          <w:szCs w:val="28"/>
          <w14:ligatures w14:val="none"/>
        </w:rPr>
        <w:t xml:space="preserve"> (Cronbach's Alpha) </w:t>
      </w:r>
      <w:r w:rsidRPr="00D2608B">
        <w:rPr>
          <w:rFonts w:ascii="Simplified Arabic" w:eastAsia="Times New Roman" w:hAnsi="Simplified Arabic" w:cs="Simplified Arabic"/>
          <w:color w:val="000000" w:themeColor="text1"/>
          <w:kern w:val="0"/>
          <w:sz w:val="28"/>
          <w:szCs w:val="28"/>
          <w:rtl/>
          <w14:ligatures w14:val="none"/>
        </w:rPr>
        <w:t>للتحقق من ثبات أداة الدراسة</w:t>
      </w:r>
      <w:r w:rsidRPr="00D2608B">
        <w:rPr>
          <w:rFonts w:ascii="Simplified Arabic" w:eastAsia="Times New Roman" w:hAnsi="Simplified Arabic" w:cs="Simplified Arabic"/>
          <w:color w:val="000000" w:themeColor="text1"/>
          <w:kern w:val="0"/>
          <w:sz w:val="28"/>
          <w:szCs w:val="28"/>
          <w14:ligatures w14:val="none"/>
        </w:rPr>
        <w:t>.</w:t>
      </w:r>
    </w:p>
    <w:p w14:paraId="68A1BE4A" w14:textId="77777777" w:rsidR="00537374" w:rsidRPr="00D2608B" w:rsidRDefault="00537374" w:rsidP="00367BAA">
      <w:pPr>
        <w:pStyle w:val="a6"/>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2608B">
        <w:rPr>
          <w:rFonts w:ascii="Simplified Arabic" w:eastAsia="Times New Roman" w:hAnsi="Simplified Arabic" w:cs="Simplified Arabic"/>
          <w:color w:val="000000" w:themeColor="text1"/>
          <w:kern w:val="0"/>
          <w:sz w:val="28"/>
          <w:szCs w:val="28"/>
          <w:rtl/>
          <w14:ligatures w14:val="none"/>
        </w:rPr>
        <w:t>تحليل الانحدار المتعدد</w:t>
      </w:r>
      <w:r w:rsidRPr="00D2608B">
        <w:rPr>
          <w:rFonts w:ascii="Simplified Arabic" w:eastAsia="Times New Roman" w:hAnsi="Simplified Arabic" w:cs="Simplified Arabic"/>
          <w:color w:val="000000" w:themeColor="text1"/>
          <w:kern w:val="0"/>
          <w:sz w:val="28"/>
          <w:szCs w:val="28"/>
          <w14:ligatures w14:val="none"/>
        </w:rPr>
        <w:t xml:space="preserve"> (Multiple Regression Analysis) </w:t>
      </w:r>
      <w:r w:rsidRPr="00D2608B">
        <w:rPr>
          <w:rFonts w:ascii="Simplified Arabic" w:eastAsia="Times New Roman" w:hAnsi="Simplified Arabic" w:cs="Simplified Arabic"/>
          <w:color w:val="000000" w:themeColor="text1"/>
          <w:kern w:val="0"/>
          <w:sz w:val="28"/>
          <w:szCs w:val="28"/>
          <w:rtl/>
          <w14:ligatures w14:val="none"/>
        </w:rPr>
        <w:t>لاختبار أثر أبعاد المتغير المستقل مجتمعة على المتغير التابع والتعرف على القوة التفسيرية لكل بُعد</w:t>
      </w:r>
      <w:r w:rsidRPr="00D2608B">
        <w:rPr>
          <w:rFonts w:ascii="Simplified Arabic" w:eastAsia="Times New Roman" w:hAnsi="Simplified Arabic" w:cs="Simplified Arabic"/>
          <w:color w:val="000000" w:themeColor="text1"/>
          <w:kern w:val="0"/>
          <w:sz w:val="28"/>
          <w:szCs w:val="28"/>
          <w14:ligatures w14:val="none"/>
        </w:rPr>
        <w:t>.</w:t>
      </w:r>
    </w:p>
    <w:p w14:paraId="200E015D" w14:textId="77777777" w:rsidR="00537374" w:rsidRPr="00D2608B" w:rsidRDefault="00537374" w:rsidP="00367BAA">
      <w:pPr>
        <w:pStyle w:val="a6"/>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2608B">
        <w:rPr>
          <w:rFonts w:ascii="Simplified Arabic" w:eastAsia="Times New Roman" w:hAnsi="Simplified Arabic" w:cs="Simplified Arabic"/>
          <w:color w:val="000000" w:themeColor="text1"/>
          <w:kern w:val="0"/>
          <w:sz w:val="28"/>
          <w:szCs w:val="28"/>
          <w:rtl/>
          <w14:ligatures w14:val="none"/>
        </w:rPr>
        <w:t>تحليل الانحدار البسيط</w:t>
      </w:r>
      <w:r w:rsidRPr="00D2608B">
        <w:rPr>
          <w:rFonts w:ascii="Simplified Arabic" w:eastAsia="Times New Roman" w:hAnsi="Simplified Arabic" w:cs="Simplified Arabic"/>
          <w:color w:val="000000" w:themeColor="text1"/>
          <w:kern w:val="0"/>
          <w:sz w:val="28"/>
          <w:szCs w:val="28"/>
          <w14:ligatures w14:val="none"/>
        </w:rPr>
        <w:t xml:space="preserve"> (Simple Regression Analysis) </w:t>
      </w:r>
      <w:r w:rsidRPr="00D2608B">
        <w:rPr>
          <w:rFonts w:ascii="Simplified Arabic" w:eastAsia="Times New Roman" w:hAnsi="Simplified Arabic" w:cs="Simplified Arabic"/>
          <w:color w:val="000000" w:themeColor="text1"/>
          <w:kern w:val="0"/>
          <w:sz w:val="28"/>
          <w:szCs w:val="28"/>
          <w:rtl/>
          <w14:ligatures w14:val="none"/>
        </w:rPr>
        <w:t>لاختبار أثر كل بُعد من أبعاد المتغير المستقل على حدة على المتغير التابع</w:t>
      </w:r>
      <w:r w:rsidRPr="00D2608B">
        <w:rPr>
          <w:rFonts w:ascii="Simplified Arabic" w:eastAsia="Times New Roman" w:hAnsi="Simplified Arabic" w:cs="Simplified Arabic"/>
          <w:color w:val="000000" w:themeColor="text1"/>
          <w:kern w:val="0"/>
          <w:sz w:val="28"/>
          <w:szCs w:val="28"/>
          <w14:ligatures w14:val="none"/>
        </w:rPr>
        <w:t>.</w:t>
      </w:r>
    </w:p>
    <w:p w14:paraId="05460640" w14:textId="42DEECDC" w:rsidR="00537374" w:rsidRPr="00D2608B" w:rsidRDefault="00367BAA" w:rsidP="00367BAA">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1" w:name="_Toc223516430"/>
      <w:bookmarkStart w:id="32" w:name="_Toc233497601"/>
      <w:r w:rsidRPr="00D2608B">
        <w:rPr>
          <w:rFonts w:ascii="Simplified Arabic" w:eastAsia="Times New Roman" w:hAnsi="Simplified Arabic" w:cs="Simplified Arabic" w:hint="cs"/>
          <w:b/>
          <w:bCs/>
          <w:color w:val="000000" w:themeColor="text1"/>
          <w:kern w:val="36"/>
          <w:sz w:val="36"/>
          <w:szCs w:val="36"/>
          <w:rtl/>
          <w14:ligatures w14:val="none"/>
        </w:rPr>
        <w:t xml:space="preserve">14.1 </w:t>
      </w:r>
      <w:r w:rsidR="00537374" w:rsidRPr="00D2608B">
        <w:rPr>
          <w:rFonts w:ascii="Simplified Arabic" w:eastAsia="Times New Roman" w:hAnsi="Simplified Arabic" w:cs="Simplified Arabic"/>
          <w:b/>
          <w:bCs/>
          <w:color w:val="000000" w:themeColor="text1"/>
          <w:kern w:val="36"/>
          <w:sz w:val="36"/>
          <w:szCs w:val="36"/>
          <w:rtl/>
          <w14:ligatures w14:val="none"/>
        </w:rPr>
        <w:t>حدود الدراسة</w:t>
      </w:r>
      <w:bookmarkEnd w:id="31"/>
      <w:bookmarkEnd w:id="32"/>
    </w:p>
    <w:p w14:paraId="6A6A6CA9" w14:textId="77777777" w:rsidR="00537374" w:rsidRPr="00D2608B" w:rsidRDefault="00537374" w:rsidP="00367BAA">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2608B">
        <w:rPr>
          <w:rFonts w:ascii="Simplified Arabic" w:eastAsia="Times New Roman" w:hAnsi="Simplified Arabic" w:cs="Simplified Arabic"/>
          <w:color w:val="000000" w:themeColor="text1"/>
          <w:kern w:val="0"/>
          <w:sz w:val="28"/>
          <w:szCs w:val="28"/>
          <w:rtl/>
          <w14:ligatures w14:val="none"/>
        </w:rPr>
        <w:t>الحدود الموضوعية</w:t>
      </w:r>
      <w:r w:rsidRPr="00D2608B">
        <w:rPr>
          <w:rFonts w:ascii="Simplified Arabic" w:eastAsia="Times New Roman" w:hAnsi="Simplified Arabic" w:cs="Simplified Arabic"/>
          <w:color w:val="000000" w:themeColor="text1"/>
          <w:kern w:val="0"/>
          <w:sz w:val="28"/>
          <w:szCs w:val="28"/>
          <w14:ligatures w14:val="none"/>
        </w:rPr>
        <w:t xml:space="preserve">: </w:t>
      </w:r>
      <w:r w:rsidRPr="00D2608B">
        <w:rPr>
          <w:rFonts w:ascii="Simplified Arabic" w:eastAsia="Times New Roman" w:hAnsi="Simplified Arabic" w:cs="Simplified Arabic"/>
          <w:color w:val="000000" w:themeColor="text1"/>
          <w:kern w:val="0"/>
          <w:sz w:val="28"/>
          <w:szCs w:val="28"/>
          <w:rtl/>
          <w14:ligatures w14:val="none"/>
        </w:rPr>
        <w:t>ستقتصر هذه الدراسة على دراسة أثر تطبيق نظم إدارة الجودة</w:t>
      </w:r>
      <w:r w:rsidRPr="00D2608B">
        <w:rPr>
          <w:rFonts w:ascii="Simplified Arabic" w:eastAsia="Times New Roman" w:hAnsi="Simplified Arabic" w:cs="Simplified Arabic"/>
          <w:color w:val="000000" w:themeColor="text1"/>
          <w:kern w:val="0"/>
          <w:sz w:val="28"/>
          <w:szCs w:val="28"/>
          <w14:ligatures w14:val="none"/>
        </w:rPr>
        <w:t xml:space="preserve"> ISO 9001 </w:t>
      </w:r>
      <w:r w:rsidRPr="00D2608B">
        <w:rPr>
          <w:rFonts w:ascii="Simplified Arabic" w:eastAsia="Times New Roman" w:hAnsi="Simplified Arabic" w:cs="Simplified Arabic"/>
          <w:color w:val="000000" w:themeColor="text1"/>
          <w:kern w:val="0"/>
          <w:sz w:val="28"/>
          <w:szCs w:val="28"/>
          <w:rtl/>
          <w14:ligatures w14:val="none"/>
        </w:rPr>
        <w:t>بأبعادها الأربعة (التخطيط الاستراتيجي للجودة، وتوثيق العمليات وتوحيد الإجراءات، والرقابة والتحسين المستمر، وتأهيل الموارد البشرية وتدريبها) على كفاءة برامج مكافحة الآفات النباتية وتقليل الفاقد الزراعي</w:t>
      </w:r>
      <w:r w:rsidRPr="00D2608B">
        <w:rPr>
          <w:rFonts w:ascii="Simplified Arabic" w:eastAsia="Times New Roman" w:hAnsi="Simplified Arabic" w:cs="Simplified Arabic"/>
          <w:color w:val="000000" w:themeColor="text1"/>
          <w:kern w:val="0"/>
          <w:sz w:val="28"/>
          <w:szCs w:val="28"/>
          <w14:ligatures w14:val="none"/>
        </w:rPr>
        <w:t>.</w:t>
      </w:r>
    </w:p>
    <w:p w14:paraId="0FD77E11" w14:textId="77777777" w:rsidR="00537374" w:rsidRPr="00D2608B" w:rsidRDefault="00537374" w:rsidP="00367BAA">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2608B">
        <w:rPr>
          <w:rFonts w:ascii="Simplified Arabic" w:eastAsia="Times New Roman" w:hAnsi="Simplified Arabic" w:cs="Simplified Arabic"/>
          <w:color w:val="000000" w:themeColor="text1"/>
          <w:kern w:val="0"/>
          <w:sz w:val="28"/>
          <w:szCs w:val="28"/>
          <w:rtl/>
          <w14:ligatures w14:val="none"/>
        </w:rPr>
        <w:t>الحدود المكانية</w:t>
      </w:r>
      <w:r w:rsidRPr="00D2608B">
        <w:rPr>
          <w:rFonts w:ascii="Simplified Arabic" w:eastAsia="Times New Roman" w:hAnsi="Simplified Arabic" w:cs="Simplified Arabic"/>
          <w:color w:val="000000" w:themeColor="text1"/>
          <w:kern w:val="0"/>
          <w:sz w:val="28"/>
          <w:szCs w:val="28"/>
          <w14:ligatures w14:val="none"/>
        </w:rPr>
        <w:t xml:space="preserve">: </w:t>
      </w:r>
      <w:r w:rsidRPr="00D2608B">
        <w:rPr>
          <w:rFonts w:ascii="Simplified Arabic" w:eastAsia="Times New Roman" w:hAnsi="Simplified Arabic" w:cs="Simplified Arabic"/>
          <w:color w:val="000000" w:themeColor="text1"/>
          <w:kern w:val="0"/>
          <w:sz w:val="28"/>
          <w:szCs w:val="28"/>
          <w:rtl/>
          <w14:ligatures w14:val="none"/>
        </w:rPr>
        <w:t>ستُطبق الدراسة على مزارع الفاكهة في منطقة جازان بالمملكة العربية السعودية، وتحديداً المزارع المسجلة رسمياً في محافظات أبو عريش وصبيا وبيش وأحد المسارحة وصامطة والعيدابي</w:t>
      </w:r>
      <w:r w:rsidRPr="00D2608B">
        <w:rPr>
          <w:rFonts w:ascii="Simplified Arabic" w:eastAsia="Times New Roman" w:hAnsi="Simplified Arabic" w:cs="Simplified Arabic"/>
          <w:color w:val="000000" w:themeColor="text1"/>
          <w:kern w:val="0"/>
          <w:sz w:val="28"/>
          <w:szCs w:val="28"/>
          <w14:ligatures w14:val="none"/>
        </w:rPr>
        <w:t>.</w:t>
      </w:r>
    </w:p>
    <w:p w14:paraId="590C1084" w14:textId="77777777" w:rsidR="00537374" w:rsidRPr="00D2608B" w:rsidRDefault="00537374" w:rsidP="00367BAA">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2608B">
        <w:rPr>
          <w:rFonts w:ascii="Simplified Arabic" w:eastAsia="Times New Roman" w:hAnsi="Simplified Arabic" w:cs="Simplified Arabic"/>
          <w:color w:val="000000" w:themeColor="text1"/>
          <w:kern w:val="0"/>
          <w:sz w:val="28"/>
          <w:szCs w:val="28"/>
          <w:rtl/>
          <w14:ligatures w14:val="none"/>
        </w:rPr>
        <w:t>الحدود الزمانية</w:t>
      </w:r>
      <w:r w:rsidRPr="00D2608B">
        <w:rPr>
          <w:rFonts w:ascii="Simplified Arabic" w:eastAsia="Times New Roman" w:hAnsi="Simplified Arabic" w:cs="Simplified Arabic"/>
          <w:color w:val="000000" w:themeColor="text1"/>
          <w:kern w:val="0"/>
          <w:sz w:val="28"/>
          <w:szCs w:val="28"/>
          <w14:ligatures w14:val="none"/>
        </w:rPr>
        <w:t xml:space="preserve">: </w:t>
      </w:r>
      <w:r w:rsidRPr="00D2608B">
        <w:rPr>
          <w:rFonts w:ascii="Simplified Arabic" w:eastAsia="Times New Roman" w:hAnsi="Simplified Arabic" w:cs="Simplified Arabic"/>
          <w:color w:val="000000" w:themeColor="text1"/>
          <w:kern w:val="0"/>
          <w:sz w:val="28"/>
          <w:szCs w:val="28"/>
          <w:rtl/>
          <w14:ligatures w14:val="none"/>
        </w:rPr>
        <w:t>سيتم تطبيق الجانب الميداني للدراسة وتوزيع الاستبانات وجمعها خلال الفصل الدراسي الثاني من العام الجامعي 1447/1448هـ الموافق 2026م</w:t>
      </w:r>
      <w:r w:rsidRPr="00D2608B">
        <w:rPr>
          <w:rFonts w:ascii="Simplified Arabic" w:eastAsia="Times New Roman" w:hAnsi="Simplified Arabic" w:cs="Simplified Arabic"/>
          <w:color w:val="000000" w:themeColor="text1"/>
          <w:kern w:val="0"/>
          <w:sz w:val="28"/>
          <w:szCs w:val="28"/>
          <w14:ligatures w14:val="none"/>
        </w:rPr>
        <w:t>.</w:t>
      </w:r>
    </w:p>
    <w:p w14:paraId="3EE27697" w14:textId="77777777" w:rsidR="00537374" w:rsidRPr="00D2608B" w:rsidRDefault="00537374" w:rsidP="00367BAA">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2608B">
        <w:rPr>
          <w:rFonts w:ascii="Simplified Arabic" w:eastAsia="Times New Roman" w:hAnsi="Simplified Arabic" w:cs="Simplified Arabic"/>
          <w:color w:val="000000" w:themeColor="text1"/>
          <w:kern w:val="0"/>
          <w:sz w:val="28"/>
          <w:szCs w:val="28"/>
          <w:rtl/>
          <w14:ligatures w14:val="none"/>
        </w:rPr>
        <w:t>الحدود البشرية</w:t>
      </w:r>
      <w:r w:rsidRPr="00D2608B">
        <w:rPr>
          <w:rFonts w:ascii="Simplified Arabic" w:eastAsia="Times New Roman" w:hAnsi="Simplified Arabic" w:cs="Simplified Arabic"/>
          <w:color w:val="000000" w:themeColor="text1"/>
          <w:kern w:val="0"/>
          <w:sz w:val="28"/>
          <w:szCs w:val="28"/>
          <w14:ligatures w14:val="none"/>
        </w:rPr>
        <w:t xml:space="preserve">: </w:t>
      </w:r>
      <w:r w:rsidRPr="00D2608B">
        <w:rPr>
          <w:rFonts w:ascii="Simplified Arabic" w:eastAsia="Times New Roman" w:hAnsi="Simplified Arabic" w:cs="Simplified Arabic"/>
          <w:color w:val="000000" w:themeColor="text1"/>
          <w:kern w:val="0"/>
          <w:sz w:val="28"/>
          <w:szCs w:val="28"/>
          <w:rtl/>
          <w14:ligatures w14:val="none"/>
        </w:rPr>
        <w:t>ستقتصر الدراسة على مديري المزارع والمهندسين الزراعيين والمشرفين الفنيين والعاملين في أقسام مكافحة الآفات وإدارة الجودة والإنتاج في مزارع الفاكهة بمنطقة جازان</w:t>
      </w:r>
      <w:r w:rsidRPr="00D2608B">
        <w:rPr>
          <w:rFonts w:ascii="Simplified Arabic" w:eastAsia="Times New Roman" w:hAnsi="Simplified Arabic" w:cs="Simplified Arabic"/>
          <w:color w:val="000000" w:themeColor="text1"/>
          <w:kern w:val="0"/>
          <w:sz w:val="28"/>
          <w:szCs w:val="28"/>
          <w14:ligatures w14:val="none"/>
        </w:rPr>
        <w:t>.</w:t>
      </w:r>
    </w:p>
    <w:p w14:paraId="76B03428" w14:textId="154443AC" w:rsidR="00B66E6C" w:rsidRPr="00D2608B" w:rsidRDefault="00367BAA" w:rsidP="006D6011">
      <w:pPr>
        <w:jc w:val="center"/>
        <w:outlineLvl w:val="0"/>
        <w:rPr>
          <w:rFonts w:ascii="Simplified Arabic" w:hAnsi="Simplified Arabic" w:cs="Simplified Arabic"/>
          <w:b/>
          <w:bCs/>
          <w:color w:val="000000" w:themeColor="text1"/>
          <w:sz w:val="40"/>
          <w:szCs w:val="40"/>
        </w:rPr>
      </w:pPr>
      <w:r w:rsidRPr="00D2608B">
        <w:rPr>
          <w:rFonts w:ascii="Simplified Arabic" w:hAnsi="Simplified Arabic" w:cs="Simplified Arabic"/>
          <w:b/>
          <w:bCs/>
          <w:color w:val="000000" w:themeColor="text1"/>
          <w:sz w:val="40"/>
          <w:szCs w:val="40"/>
          <w:rtl/>
        </w:rPr>
        <w:br w:type="page"/>
      </w:r>
      <w:bookmarkStart w:id="33" w:name="_Toc233497602"/>
      <w:r w:rsidRPr="00D2608B">
        <w:rPr>
          <w:rFonts w:ascii="Simplified Arabic" w:hAnsi="Simplified Arabic" w:cs="Simplified Arabic" w:hint="cs"/>
          <w:b/>
          <w:bCs/>
          <w:color w:val="000000" w:themeColor="text1"/>
          <w:sz w:val="40"/>
          <w:szCs w:val="40"/>
          <w:rtl/>
        </w:rPr>
        <w:lastRenderedPageBreak/>
        <w:t xml:space="preserve">الفصل الثاني: </w:t>
      </w:r>
      <w:r w:rsidR="00B66E6C" w:rsidRPr="00D2608B">
        <w:rPr>
          <w:rFonts w:ascii="Simplified Arabic" w:hAnsi="Simplified Arabic" w:cs="Simplified Arabic"/>
          <w:b/>
          <w:bCs/>
          <w:color w:val="000000" w:themeColor="text1"/>
          <w:sz w:val="40"/>
          <w:szCs w:val="40"/>
          <w:rtl/>
        </w:rPr>
        <w:t>الإطار النظري للدراسة</w:t>
      </w:r>
      <w:bookmarkEnd w:id="33"/>
    </w:p>
    <w:p w14:paraId="60CDCF7A" w14:textId="77777777" w:rsidR="00B66E6C" w:rsidRPr="00D2608B" w:rsidRDefault="00B66E6C" w:rsidP="006D6011">
      <w:pPr>
        <w:spacing w:before="100" w:beforeAutospacing="1" w:after="100" w:afterAutospacing="1" w:line="276" w:lineRule="auto"/>
        <w:jc w:val="center"/>
        <w:outlineLvl w:val="1"/>
        <w:rPr>
          <w:rFonts w:ascii="Simplified Arabic" w:hAnsi="Simplified Arabic" w:cs="Simplified Arabic"/>
          <w:b/>
          <w:bCs/>
          <w:color w:val="000000" w:themeColor="text1"/>
          <w:sz w:val="36"/>
          <w:szCs w:val="36"/>
        </w:rPr>
      </w:pPr>
      <w:bookmarkStart w:id="34" w:name="_Toc233497603"/>
      <w:r w:rsidRPr="00D2608B">
        <w:rPr>
          <w:rFonts w:ascii="Simplified Arabic" w:hAnsi="Simplified Arabic" w:cs="Simplified Arabic"/>
          <w:b/>
          <w:bCs/>
          <w:color w:val="000000" w:themeColor="text1"/>
          <w:sz w:val="36"/>
          <w:szCs w:val="36"/>
          <w:rtl/>
        </w:rPr>
        <w:t>المبحث الأول: نظم إدارة الجودة</w:t>
      </w:r>
      <w:r w:rsidRPr="00D2608B">
        <w:rPr>
          <w:rFonts w:ascii="Simplified Arabic" w:hAnsi="Simplified Arabic" w:cs="Simplified Arabic"/>
          <w:b/>
          <w:bCs/>
          <w:color w:val="000000" w:themeColor="text1"/>
          <w:sz w:val="36"/>
          <w:szCs w:val="36"/>
        </w:rPr>
        <w:t xml:space="preserve"> ISO 9001</w:t>
      </w:r>
      <w:bookmarkEnd w:id="34"/>
    </w:p>
    <w:p w14:paraId="529D595B" w14:textId="181F82DB" w:rsidR="00B66E6C" w:rsidRPr="00D2608B" w:rsidRDefault="006D6011" w:rsidP="006D6011">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5" w:name="_Toc233497604"/>
      <w:r w:rsidRPr="00D2608B">
        <w:rPr>
          <w:rFonts w:ascii="Simplified Arabic" w:hAnsi="Simplified Arabic" w:cs="Simplified Arabic" w:hint="cs"/>
          <w:b/>
          <w:bCs/>
          <w:color w:val="000000" w:themeColor="text1"/>
          <w:sz w:val="32"/>
          <w:szCs w:val="32"/>
          <w:rtl/>
        </w:rPr>
        <w:t xml:space="preserve">1.1.2 </w:t>
      </w:r>
      <w:r w:rsidR="00B66E6C" w:rsidRPr="00D2608B">
        <w:rPr>
          <w:rFonts w:ascii="Simplified Arabic" w:hAnsi="Simplified Arabic" w:cs="Simplified Arabic"/>
          <w:b/>
          <w:bCs/>
          <w:color w:val="000000" w:themeColor="text1"/>
          <w:sz w:val="32"/>
          <w:szCs w:val="32"/>
          <w:rtl/>
        </w:rPr>
        <w:t>تمهيد</w:t>
      </w:r>
      <w:bookmarkEnd w:id="35"/>
    </w:p>
    <w:p w14:paraId="7979D052"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شهدت بيئة الأعمال المعاصرة تحولات جوهرية فرضتها معطيات العولمة الاقتصادية واشتداد حدة المنافسة وتنامي وعي المستهلك بمعايير الجودة وسلامة المنتجات، وهو ما دفع المنظمات على اختلاف أنشطتها وقطاعاتها إلى البحث عن أُطر مرجعية معيارية تُمكّنها من ضبط عملياتها وتحسين مخرجاتها وتعزيز قدرتها التنافسية في الأسواق المحلية والدولية. وفي هذا السياق، برزت نظم إدارة الجودة بوصفها أحد أهم المداخل الإدارية الحديثة التي تجمع بين الأبعاد الفلسفية والمنهجية والتطبيقية في تنظيم العمل المؤسسي، إذ تنطوي على رؤية شمولية تستهدف تحقيق التميز عبر التحسين المستمر للعمليات والمنتجات والخدمات. وتُعدّ المواصفة الدولية</w:t>
      </w:r>
      <w:r w:rsidRPr="00D2608B">
        <w:rPr>
          <w:rFonts w:ascii="Simplified Arabic" w:hAnsi="Simplified Arabic" w:cs="Simplified Arabic"/>
          <w:color w:val="000000" w:themeColor="text1"/>
          <w:sz w:val="28"/>
          <w:szCs w:val="28"/>
        </w:rPr>
        <w:t xml:space="preserve"> ISO 9001 </w:t>
      </w:r>
      <w:r w:rsidRPr="00D2608B">
        <w:rPr>
          <w:rFonts w:ascii="Simplified Arabic" w:hAnsi="Simplified Arabic" w:cs="Simplified Arabic"/>
          <w:color w:val="000000" w:themeColor="text1"/>
          <w:sz w:val="28"/>
          <w:szCs w:val="28"/>
          <w:rtl/>
        </w:rPr>
        <w:t>المرجعية الأبرز عالميًا في هذا المجال، لما تتيحه من إطار منظومي يربط بين القيادة الاستراتيجية وتوثيق العمليات والرقابة الفنية وتأهيل الكوادر البشرية، ولكونها قابلة للتطبيق في القطاعات الصناعية والخدمية والزراعية على حدٍّ سواء</w:t>
      </w:r>
      <w:r w:rsidRPr="00D2608B">
        <w:rPr>
          <w:rFonts w:ascii="Simplified Arabic" w:hAnsi="Simplified Arabic" w:cs="Simplified Arabic"/>
          <w:color w:val="000000" w:themeColor="text1"/>
          <w:sz w:val="28"/>
          <w:szCs w:val="28"/>
        </w:rPr>
        <w:t>.</w:t>
      </w:r>
    </w:p>
    <w:p w14:paraId="5139D8F1"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ويكتسب تناول نظم إدارة الجودة</w:t>
      </w:r>
      <w:r w:rsidRPr="00D2608B">
        <w:rPr>
          <w:rFonts w:ascii="Simplified Arabic" w:hAnsi="Simplified Arabic" w:cs="Simplified Arabic"/>
          <w:color w:val="000000" w:themeColor="text1"/>
          <w:sz w:val="28"/>
          <w:szCs w:val="28"/>
        </w:rPr>
        <w:t xml:space="preserve"> ISO 9001 </w:t>
      </w:r>
      <w:r w:rsidRPr="00D2608B">
        <w:rPr>
          <w:rFonts w:ascii="Simplified Arabic" w:hAnsi="Simplified Arabic" w:cs="Simplified Arabic"/>
          <w:color w:val="000000" w:themeColor="text1"/>
          <w:sz w:val="28"/>
          <w:szCs w:val="28"/>
          <w:rtl/>
        </w:rPr>
        <w:t>أهمية خاصة في القطاع الزراعي، وتحديدًا في مزارع الفاكهة، حيث تتشابك العمليات الفنية الحقلية مع الاشتراطات الإدارية والتسويقية، وتتعدد مصادر المخاطر المرتبطة بالآفات والممارسات الزراعية والظروف البيئية. ومن ثَمّ فإن استعراض هذه النظم بوصفها متغيرًا مستقلًا يستلزم تحليل مفهومها وأهميتها وأهدافها وأبعادها واستراتيجيات تطبيقها، بما يُؤسّس لفهم نظري متماسك يُمهّد لاختبار أثرها في كفاءة برامج مكافحة الآفات النباتية وتقليل الفاقد الزراعي. وسيُعالج هذا المبحث تلك العناصر بصورة متدرجة، تبدأ بضبط المفهوم وتنتهي ببلورة الاستراتيجيات والمداخل التطبيقية، مرورًا بإبراز المداخل النظرية المختلفة التي تناولت هذه النظم في الأدبيات الإدارية</w:t>
      </w:r>
      <w:r w:rsidRPr="00D2608B">
        <w:rPr>
          <w:rFonts w:ascii="Simplified Arabic" w:hAnsi="Simplified Arabic" w:cs="Simplified Arabic"/>
          <w:color w:val="000000" w:themeColor="text1"/>
          <w:sz w:val="28"/>
          <w:szCs w:val="28"/>
        </w:rPr>
        <w:t>.</w:t>
      </w:r>
    </w:p>
    <w:p w14:paraId="334478D5" w14:textId="35FCCC31" w:rsidR="00B66E6C" w:rsidRPr="00D2608B" w:rsidRDefault="006D6011" w:rsidP="006D6011">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6" w:name="_Toc233497605"/>
      <w:r w:rsidRPr="00D2608B">
        <w:rPr>
          <w:rFonts w:ascii="Simplified Arabic" w:hAnsi="Simplified Arabic" w:cs="Simplified Arabic" w:hint="cs"/>
          <w:b/>
          <w:bCs/>
          <w:color w:val="000000" w:themeColor="text1"/>
          <w:sz w:val="32"/>
          <w:szCs w:val="32"/>
          <w:rtl/>
        </w:rPr>
        <w:t>2.1.2</w:t>
      </w:r>
      <w:r w:rsidR="00B66E6C" w:rsidRPr="00D2608B">
        <w:rPr>
          <w:rFonts w:ascii="Simplified Arabic" w:hAnsi="Simplified Arabic" w:cs="Simplified Arabic"/>
          <w:b/>
          <w:bCs/>
          <w:color w:val="000000" w:themeColor="text1"/>
          <w:sz w:val="32"/>
          <w:szCs w:val="32"/>
          <w:rtl/>
        </w:rPr>
        <w:t xml:space="preserve"> مفهوم نظم إدارة الجودة</w:t>
      </w:r>
      <w:r w:rsidR="00B66E6C" w:rsidRPr="00D2608B">
        <w:rPr>
          <w:rFonts w:ascii="Simplified Arabic" w:hAnsi="Simplified Arabic" w:cs="Simplified Arabic"/>
          <w:b/>
          <w:bCs/>
          <w:color w:val="000000" w:themeColor="text1"/>
          <w:sz w:val="32"/>
          <w:szCs w:val="32"/>
        </w:rPr>
        <w:t xml:space="preserve"> ISO 9001</w:t>
      </w:r>
      <w:bookmarkEnd w:id="36"/>
    </w:p>
    <w:p w14:paraId="64DC50B4"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يُعدّ مفهوم نظم إدارة الجودة</w:t>
      </w:r>
      <w:r w:rsidRPr="00D2608B">
        <w:rPr>
          <w:rFonts w:ascii="Simplified Arabic" w:hAnsi="Simplified Arabic" w:cs="Simplified Arabic"/>
          <w:color w:val="000000" w:themeColor="text1"/>
          <w:sz w:val="28"/>
          <w:szCs w:val="28"/>
        </w:rPr>
        <w:t xml:space="preserve"> ISO 9001 </w:t>
      </w:r>
      <w:r w:rsidRPr="00D2608B">
        <w:rPr>
          <w:rFonts w:ascii="Simplified Arabic" w:hAnsi="Simplified Arabic" w:cs="Simplified Arabic"/>
          <w:color w:val="000000" w:themeColor="text1"/>
          <w:sz w:val="28"/>
          <w:szCs w:val="28"/>
          <w:rtl/>
        </w:rPr>
        <w:t xml:space="preserve">من المفاهيم الإدارية التي شهدت تطورًا دلاليًا ملحوظًا، إذ انتقلت من مجرد اشتراطات فنية لضمان مطابقة المنتجات للمواصفات، إلى منظومة إدارية متكاملة تُعنى بهندسة العمليات وتوجيه السلوك التنظيمي نحو تحقيق رضا العملاء وتحسين الأداء المستدام. وقد اجتهد </w:t>
      </w:r>
      <w:r w:rsidRPr="00D2608B">
        <w:rPr>
          <w:rFonts w:ascii="Simplified Arabic" w:hAnsi="Simplified Arabic" w:cs="Simplified Arabic"/>
          <w:color w:val="000000" w:themeColor="text1"/>
          <w:sz w:val="28"/>
          <w:szCs w:val="28"/>
          <w:rtl/>
        </w:rPr>
        <w:lastRenderedPageBreak/>
        <w:t>الباحثون في صياغة تعريفات تعكس هذا التطور، وتُبرز في الوقت ذاته الزوايا المختلفة التي يمكن من خلالها مقاربة هذا المفهوم</w:t>
      </w:r>
      <w:r w:rsidRPr="00D2608B">
        <w:rPr>
          <w:rFonts w:ascii="Simplified Arabic" w:hAnsi="Simplified Arabic" w:cs="Simplified Arabic"/>
          <w:color w:val="000000" w:themeColor="text1"/>
          <w:sz w:val="28"/>
          <w:szCs w:val="28"/>
        </w:rPr>
        <w:t>.</w:t>
      </w:r>
    </w:p>
    <w:p w14:paraId="7310F49C"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ففي السياق الإداري التطبيقي، يُنظر إلى نظام إدارة الجودة</w:t>
      </w:r>
      <w:r w:rsidRPr="00D2608B">
        <w:rPr>
          <w:rFonts w:ascii="Simplified Arabic" w:hAnsi="Simplified Arabic" w:cs="Simplified Arabic"/>
          <w:color w:val="000000" w:themeColor="text1"/>
          <w:sz w:val="28"/>
          <w:szCs w:val="28"/>
        </w:rPr>
        <w:t xml:space="preserve"> ISO 9001 </w:t>
      </w:r>
      <w:r w:rsidRPr="00D2608B">
        <w:rPr>
          <w:rFonts w:ascii="Simplified Arabic" w:hAnsi="Simplified Arabic" w:cs="Simplified Arabic"/>
          <w:color w:val="000000" w:themeColor="text1"/>
          <w:sz w:val="28"/>
          <w:szCs w:val="28"/>
          <w:rtl/>
        </w:rPr>
        <w:t>باعتباره إطارًا مرجعيًا يُحدد المتطلبات التي ينبغي على المنظمة الالتزام بها لإثبات قدرتها على تقديم منتجات وخدمات تستوفي احتياجات الأطراف ذات العلاقة، وذلك من خلال هيكلة العمليات وضبط مدخلاتها ومخرجاتها وفق منهجية موحدة (قادة، ٢٠٢٠). ويتقاطع هذا التوجه مع رؤية أخرى تتعامل مع النظام بوصفه مدخلًا لتحسين الأداء المؤسسي عبر إرساء ثقافة الجودة في جميع المستويات التنظيمية، بحيث لا يقتصر على الجوانب الفنية وحدها، بل يمتد ليشمل الأبعاد الاستراتيجية والقيادية والسلوكية (هوان وآخرون، ٢٠١٩)</w:t>
      </w:r>
      <w:r w:rsidRPr="00D2608B">
        <w:rPr>
          <w:rFonts w:ascii="Simplified Arabic" w:hAnsi="Simplified Arabic" w:cs="Simplified Arabic"/>
          <w:color w:val="000000" w:themeColor="text1"/>
          <w:sz w:val="28"/>
          <w:szCs w:val="28"/>
        </w:rPr>
        <w:t>.</w:t>
      </w:r>
    </w:p>
    <w:p w14:paraId="6C850219"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وفي مقاربة أكثر شمولية، يُنظر إلى المواصفة بوصفها أداة لتعزيز قدرة المنظمة على ضبط عملياتها وفق منهج التفكير القائم على المخاطر، إذ تستوجب تحليل البيئة الداخلية والخارجية وتحديد الفرص والتهديدات وتصميم استجابات استباقية تحول دون وقوع الانحرافات</w:t>
      </w:r>
      <w:r w:rsidRPr="00D2608B">
        <w:rPr>
          <w:rFonts w:ascii="Simplified Arabic" w:hAnsi="Simplified Arabic" w:cs="Simplified Arabic"/>
          <w:color w:val="000000" w:themeColor="text1"/>
          <w:sz w:val="28"/>
          <w:szCs w:val="28"/>
        </w:rPr>
        <w:t xml:space="preserve"> (Lim</w:t>
      </w:r>
      <w:r w:rsidRPr="00D2608B">
        <w:rPr>
          <w:rFonts w:ascii="Cambria" w:hAnsi="Cambria" w:cs="Cambria"/>
          <w:color w:val="000000" w:themeColor="text1"/>
          <w:sz w:val="28"/>
          <w:szCs w:val="28"/>
        </w:rPr>
        <w:t>ó</w:t>
      </w:r>
      <w:r w:rsidRPr="00D2608B">
        <w:rPr>
          <w:rFonts w:ascii="Simplified Arabic" w:hAnsi="Simplified Arabic" w:cs="Simplified Arabic"/>
          <w:color w:val="000000" w:themeColor="text1"/>
          <w:sz w:val="28"/>
          <w:szCs w:val="28"/>
        </w:rPr>
        <w:t xml:space="preserve">n-Romero et al., 2024). </w:t>
      </w:r>
      <w:r w:rsidRPr="00D2608B">
        <w:rPr>
          <w:rFonts w:ascii="Simplified Arabic" w:hAnsi="Simplified Arabic" w:cs="Simplified Arabic"/>
          <w:color w:val="000000" w:themeColor="text1"/>
          <w:sz w:val="28"/>
          <w:szCs w:val="28"/>
          <w:rtl/>
        </w:rPr>
        <w:t>ويُكمل هذا الطرح ما ذهب إليه فريق آخر من الباحثين الذين يرون أن النظام يُمثّل بنية إدارية تُعيد تشكيل أسلوب اتخاذ القرار داخل المنظمة، عبر إحلال المعايير الموضوعية والبراهين الموثقة محل الانطباعات والاجتهادات الفردية</w:t>
      </w:r>
      <w:r w:rsidRPr="00D2608B">
        <w:rPr>
          <w:rFonts w:ascii="Simplified Arabic" w:hAnsi="Simplified Arabic" w:cs="Simplified Arabic"/>
          <w:color w:val="000000" w:themeColor="text1"/>
          <w:sz w:val="28"/>
          <w:szCs w:val="28"/>
        </w:rPr>
        <w:t xml:space="preserve"> (</w:t>
      </w:r>
      <w:proofErr w:type="spellStart"/>
      <w:r w:rsidRPr="00D2608B">
        <w:rPr>
          <w:rFonts w:ascii="Simplified Arabic" w:hAnsi="Simplified Arabic" w:cs="Simplified Arabic"/>
          <w:color w:val="000000" w:themeColor="text1"/>
          <w:sz w:val="28"/>
          <w:szCs w:val="28"/>
        </w:rPr>
        <w:t>Chiarini</w:t>
      </w:r>
      <w:proofErr w:type="spellEnd"/>
      <w:r w:rsidRPr="00D2608B">
        <w:rPr>
          <w:rFonts w:ascii="Simplified Arabic" w:hAnsi="Simplified Arabic" w:cs="Simplified Arabic"/>
          <w:color w:val="000000" w:themeColor="text1"/>
          <w:sz w:val="28"/>
          <w:szCs w:val="28"/>
        </w:rPr>
        <w:t xml:space="preserve"> &amp; Santos, 2021).</w:t>
      </w:r>
    </w:p>
    <w:p w14:paraId="45AE7BFB"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ومن زاوية مغايرة، يربط بعض الباحثين بين نظم إدارة الجودة</w:t>
      </w:r>
      <w:r w:rsidRPr="00D2608B">
        <w:rPr>
          <w:rFonts w:ascii="Simplified Arabic" w:hAnsi="Simplified Arabic" w:cs="Simplified Arabic"/>
          <w:color w:val="000000" w:themeColor="text1"/>
          <w:sz w:val="28"/>
          <w:szCs w:val="28"/>
        </w:rPr>
        <w:t xml:space="preserve"> ISO 9001 </w:t>
      </w:r>
      <w:r w:rsidRPr="00D2608B">
        <w:rPr>
          <w:rFonts w:ascii="Simplified Arabic" w:hAnsi="Simplified Arabic" w:cs="Simplified Arabic"/>
          <w:color w:val="000000" w:themeColor="text1"/>
          <w:sz w:val="28"/>
          <w:szCs w:val="28"/>
          <w:rtl/>
        </w:rPr>
        <w:t>وبين البُعد التنافسي للمنظمة، إذ يعدّونها أداة استراتيجية تُمكّن المنشأة من النفاذ إلى الأسواق الدولية وتجاوز الحواجز غير الجمركية، لا سيما في القطاعات التي تتسم بحساسية عالية إزاء معايير الجودة كقطاع الأغذية والمنتجات الزراعية</w:t>
      </w:r>
      <w:r w:rsidRPr="00D2608B">
        <w:rPr>
          <w:rFonts w:ascii="Simplified Arabic" w:hAnsi="Simplified Arabic" w:cs="Simplified Arabic"/>
          <w:color w:val="000000" w:themeColor="text1"/>
          <w:sz w:val="28"/>
          <w:szCs w:val="28"/>
        </w:rPr>
        <w:t xml:space="preserve"> (Yang et al., 2023). </w:t>
      </w:r>
      <w:r w:rsidRPr="00D2608B">
        <w:rPr>
          <w:rFonts w:ascii="Simplified Arabic" w:hAnsi="Simplified Arabic" w:cs="Simplified Arabic"/>
          <w:color w:val="000000" w:themeColor="text1"/>
          <w:sz w:val="28"/>
          <w:szCs w:val="28"/>
          <w:rtl/>
        </w:rPr>
        <w:t>ويتسق ذلك مع منظور آخر يُركّز على البُعد الاقتصادي للنظام، باعتباره وسيلة لترشيد النفقات وتحسين كفاءة استخدام الموارد عبر تقليل الفاقد وإعادة هندسة العمليات (الخريجي، ٢٠٢١)</w:t>
      </w:r>
      <w:r w:rsidRPr="00D2608B">
        <w:rPr>
          <w:rFonts w:ascii="Simplified Arabic" w:hAnsi="Simplified Arabic" w:cs="Simplified Arabic"/>
          <w:color w:val="000000" w:themeColor="text1"/>
          <w:sz w:val="28"/>
          <w:szCs w:val="28"/>
        </w:rPr>
        <w:t>.</w:t>
      </w:r>
    </w:p>
    <w:p w14:paraId="51D7329C"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وفي سياق المؤسسات الصغيرة والمتوسطة، يُقدَّم النظام بوصفه أداة مرنة قابلة للتكييف مع طبيعة هذه المؤسسات وحجمها، إذ يُتيح لها بناء قدرات تنظيمية تُعزز موقعها في السوق وتُهيئها للنمو والتوسع، شريطة توافر الالتزام القيادي والوعي الثقافي بمتطلبات الجودة</w:t>
      </w:r>
      <w:r w:rsidRPr="00D2608B">
        <w:rPr>
          <w:rFonts w:ascii="Simplified Arabic" w:hAnsi="Simplified Arabic" w:cs="Simplified Arabic"/>
          <w:color w:val="000000" w:themeColor="text1"/>
          <w:sz w:val="28"/>
          <w:szCs w:val="28"/>
        </w:rPr>
        <w:t xml:space="preserve"> (</w:t>
      </w:r>
      <w:proofErr w:type="spellStart"/>
      <w:r w:rsidRPr="00D2608B">
        <w:rPr>
          <w:rFonts w:ascii="Simplified Arabic" w:hAnsi="Simplified Arabic" w:cs="Simplified Arabic"/>
          <w:color w:val="000000" w:themeColor="text1"/>
          <w:sz w:val="28"/>
          <w:szCs w:val="28"/>
        </w:rPr>
        <w:t>Alshahrani</w:t>
      </w:r>
      <w:proofErr w:type="spellEnd"/>
      <w:r w:rsidRPr="00D2608B">
        <w:rPr>
          <w:rFonts w:ascii="Simplified Arabic" w:hAnsi="Simplified Arabic" w:cs="Simplified Arabic"/>
          <w:color w:val="000000" w:themeColor="text1"/>
          <w:sz w:val="28"/>
          <w:szCs w:val="28"/>
        </w:rPr>
        <w:t xml:space="preserve"> &amp; Husain, 2024). </w:t>
      </w:r>
      <w:r w:rsidRPr="00D2608B">
        <w:rPr>
          <w:rFonts w:ascii="Simplified Arabic" w:hAnsi="Simplified Arabic" w:cs="Simplified Arabic"/>
          <w:color w:val="000000" w:themeColor="text1"/>
          <w:sz w:val="28"/>
          <w:szCs w:val="28"/>
          <w:rtl/>
        </w:rPr>
        <w:t>ومن منظور قطاعي، يُطرح النظام في صناعة الأغذية بوصفه نموذجًا إداريًا يربط بين سلامة الغذاء وكفاءة الإنتاج وثقة المستهلك، مع مراعاة خصوصية سلسلة القيمة الغذائية وتعدد أطرافها</w:t>
      </w:r>
      <w:r w:rsidRPr="00D2608B">
        <w:rPr>
          <w:rFonts w:ascii="Simplified Arabic" w:hAnsi="Simplified Arabic" w:cs="Simplified Arabic"/>
          <w:color w:val="000000" w:themeColor="text1"/>
          <w:sz w:val="28"/>
          <w:szCs w:val="28"/>
        </w:rPr>
        <w:t xml:space="preserve"> (</w:t>
      </w:r>
      <w:proofErr w:type="spellStart"/>
      <w:r w:rsidRPr="00D2608B">
        <w:rPr>
          <w:rFonts w:ascii="Simplified Arabic" w:hAnsi="Simplified Arabic" w:cs="Simplified Arabic"/>
          <w:color w:val="000000" w:themeColor="text1"/>
          <w:sz w:val="28"/>
          <w:szCs w:val="28"/>
        </w:rPr>
        <w:t>Susanto</w:t>
      </w:r>
      <w:proofErr w:type="spellEnd"/>
      <w:r w:rsidRPr="00D2608B">
        <w:rPr>
          <w:rFonts w:ascii="Simplified Arabic" w:hAnsi="Simplified Arabic" w:cs="Simplified Arabic"/>
          <w:color w:val="000000" w:themeColor="text1"/>
          <w:sz w:val="28"/>
          <w:szCs w:val="28"/>
        </w:rPr>
        <w:t xml:space="preserve"> et al., 2026).</w:t>
      </w:r>
    </w:p>
    <w:p w14:paraId="47BD7020"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lastRenderedPageBreak/>
        <w:t>ويرى الباحث في ضوء ما تقدم أن نظم إدارة الجودة</w:t>
      </w:r>
      <w:r w:rsidRPr="00D2608B">
        <w:rPr>
          <w:rFonts w:ascii="Simplified Arabic" w:hAnsi="Simplified Arabic" w:cs="Simplified Arabic"/>
          <w:color w:val="000000" w:themeColor="text1"/>
          <w:sz w:val="28"/>
          <w:szCs w:val="28"/>
        </w:rPr>
        <w:t xml:space="preserve"> ISO 9001 </w:t>
      </w:r>
      <w:r w:rsidRPr="00D2608B">
        <w:rPr>
          <w:rFonts w:ascii="Simplified Arabic" w:hAnsi="Simplified Arabic" w:cs="Simplified Arabic"/>
          <w:color w:val="000000" w:themeColor="text1"/>
          <w:sz w:val="28"/>
          <w:szCs w:val="28"/>
          <w:rtl/>
        </w:rPr>
        <w:t>يمكن تعريفها إجرائيًا بأنها منظومة إدارية معيارية متكاملة، تُؤسس لمنهج منضبط في تخطيط العمليات وتوثيقها وضبطها وتحسينها، وتقوم على التفكير القائم على المخاطر والعمليات والقيادة الفاعلة وتأهيل الموارد البشرية، بهدف تعزيز قدرة المنظمة على تحقيق متطلبات الأطراف ذات العلاقة بكفاءة وفاعلية مستدامتين، وبما يُمكّنها من مواجهة التحديات البيئية والتشغيلية، وعلى نحوٍ خاص في القطاع الزراعي، حيث ترتبط الجودة بالتحكم في المخاطر البيولوجية والكيميائية، وبتقليل الفاقد على امتداد سلسلة الإنتاج والتسويق</w:t>
      </w:r>
      <w:r w:rsidRPr="00D2608B">
        <w:rPr>
          <w:rFonts w:ascii="Simplified Arabic" w:hAnsi="Simplified Arabic" w:cs="Simplified Arabic"/>
          <w:color w:val="000000" w:themeColor="text1"/>
          <w:sz w:val="28"/>
          <w:szCs w:val="28"/>
        </w:rPr>
        <w:t>.</w:t>
      </w:r>
    </w:p>
    <w:p w14:paraId="49835337" w14:textId="6028CCE9" w:rsidR="00B66E6C" w:rsidRPr="00D2608B" w:rsidRDefault="006D6011" w:rsidP="006D6011">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7" w:name="_Toc233497606"/>
      <w:r w:rsidRPr="00D2608B">
        <w:rPr>
          <w:rFonts w:ascii="Simplified Arabic" w:hAnsi="Simplified Arabic" w:cs="Simplified Arabic" w:hint="cs"/>
          <w:b/>
          <w:bCs/>
          <w:color w:val="000000" w:themeColor="text1"/>
          <w:sz w:val="32"/>
          <w:szCs w:val="32"/>
          <w:rtl/>
        </w:rPr>
        <w:t>3.1.2</w:t>
      </w:r>
      <w:r w:rsidR="00B66E6C" w:rsidRPr="00D2608B">
        <w:rPr>
          <w:rFonts w:ascii="Simplified Arabic" w:hAnsi="Simplified Arabic" w:cs="Simplified Arabic"/>
          <w:b/>
          <w:bCs/>
          <w:color w:val="000000" w:themeColor="text1"/>
          <w:sz w:val="32"/>
          <w:szCs w:val="32"/>
          <w:rtl/>
        </w:rPr>
        <w:t xml:space="preserve"> أهمية نظم إدارة الجودة</w:t>
      </w:r>
      <w:r w:rsidR="00B66E6C" w:rsidRPr="00D2608B">
        <w:rPr>
          <w:rFonts w:ascii="Simplified Arabic" w:hAnsi="Simplified Arabic" w:cs="Simplified Arabic"/>
          <w:b/>
          <w:bCs/>
          <w:color w:val="000000" w:themeColor="text1"/>
          <w:sz w:val="32"/>
          <w:szCs w:val="32"/>
        </w:rPr>
        <w:t xml:space="preserve"> ISO 9001</w:t>
      </w:r>
      <w:bookmarkEnd w:id="37"/>
    </w:p>
    <w:p w14:paraId="4E1C4BC8"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تنبع أهمية نظم إدارة الجودة</w:t>
      </w:r>
      <w:r w:rsidRPr="00D2608B">
        <w:rPr>
          <w:rFonts w:ascii="Simplified Arabic" w:hAnsi="Simplified Arabic" w:cs="Simplified Arabic"/>
          <w:color w:val="000000" w:themeColor="text1"/>
          <w:sz w:val="28"/>
          <w:szCs w:val="28"/>
        </w:rPr>
        <w:t xml:space="preserve"> ISO 9001 </w:t>
      </w:r>
      <w:r w:rsidRPr="00D2608B">
        <w:rPr>
          <w:rFonts w:ascii="Simplified Arabic" w:hAnsi="Simplified Arabic" w:cs="Simplified Arabic"/>
          <w:color w:val="000000" w:themeColor="text1"/>
          <w:sz w:val="28"/>
          <w:szCs w:val="28"/>
          <w:rtl/>
        </w:rPr>
        <w:t>من كونها لا تُمثّل مجرد التزام تعاقدي أو وثيقة اعتمادية، بل تُجسّد فلسفة إدارية متكاملة تُعيد تشكيل البنية التشغيلية والثقافية للمنظمة، وتُسهم في إعادة توجيه مواردها نحو تحقيق التميز التنافسي والاستدامة. وتزداد هذه الأهمية في القطاعات التي تتسم بتعقيد سلاسل الإمداد وتنوع المخاطر، كقطاع الزراعة، حيث تتداخل المتغيرات الفنية مع الاعتبارات الإدارية والتسويقية والبيئية. ولأهمية هذا الجانب تطرّق إليه عدد من الباحثين بزوايا متباينة، تكشف عن ثراء هذا المفهوم وعمق امتداداته في الواقع المؤسسي</w:t>
      </w:r>
      <w:r w:rsidRPr="00D2608B">
        <w:rPr>
          <w:rFonts w:ascii="Simplified Arabic" w:hAnsi="Simplified Arabic" w:cs="Simplified Arabic"/>
          <w:color w:val="000000" w:themeColor="text1"/>
          <w:sz w:val="28"/>
          <w:szCs w:val="28"/>
        </w:rPr>
        <w:t>.</w:t>
      </w:r>
    </w:p>
    <w:p w14:paraId="2E941997"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ويشير داني الكبير وداني الكبير (٢٠٢١) إلى أن أهمية نظم إدارة الجودة</w:t>
      </w:r>
      <w:r w:rsidRPr="00D2608B">
        <w:rPr>
          <w:rFonts w:ascii="Simplified Arabic" w:hAnsi="Simplified Arabic" w:cs="Simplified Arabic"/>
          <w:color w:val="000000" w:themeColor="text1"/>
          <w:sz w:val="28"/>
          <w:szCs w:val="28"/>
        </w:rPr>
        <w:t xml:space="preserve"> ISO 9001 </w:t>
      </w:r>
      <w:r w:rsidRPr="00D2608B">
        <w:rPr>
          <w:rFonts w:ascii="Simplified Arabic" w:hAnsi="Simplified Arabic" w:cs="Simplified Arabic"/>
          <w:color w:val="000000" w:themeColor="text1"/>
          <w:sz w:val="28"/>
          <w:szCs w:val="28"/>
          <w:rtl/>
        </w:rPr>
        <w:t>تتجلى في جملة من المحاور، أبرزها: أولًا، أنها تُتيح للمؤسسة الصناعية إطارًا منهجيًا لضبط عملياتها التشغيلية، بما يُعزز الانضباط الإداري ويُقلل من حالات التشتت والازدواجية في تنفيذ الإجراءات. ثانيًا، أنها تُسهم في بناء ثقافة تنظيمية قائمة على التحسين المستمر، تجعل من الجودة هدفًا جماعيًا يتشارك فيه جميع العاملين على اختلاف مستوياتهم الوظيفية. ثالثًا، أنها تُمثّل أداة لتعزيز ثقة العملاء والموردين والشركاء، إذ تُقدّم ضمانًا موضوعيًا على قدرة المنظمة على الإيفاء بالتزاماتها بصورة منتظمة. رابعًا، أنها تُهيّئ المؤسسة للاندماج في الأسواق الإقليمية والدولية عبر تجسير الفجوة بين الممارسات المحلية والمعايير الدولية المعتمدة</w:t>
      </w:r>
      <w:r w:rsidRPr="00D2608B">
        <w:rPr>
          <w:rFonts w:ascii="Simplified Arabic" w:hAnsi="Simplified Arabic" w:cs="Simplified Arabic"/>
          <w:color w:val="000000" w:themeColor="text1"/>
          <w:sz w:val="28"/>
          <w:szCs w:val="28"/>
        </w:rPr>
        <w:t>.</w:t>
      </w:r>
    </w:p>
    <w:p w14:paraId="02A678D8"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 xml:space="preserve">ويرى بن أحمد وأبو بكر (٢٠٢٣) أن أهمية هذه النظم لا تتوقف عند الأبعاد التشغيلية، بل تمتد لتشمل الأبعاد البيئية والاجتماعية، إذ تُسهم في ترسيخ ممارسات الإنتاج المسؤول وتقليل الأثر السلبي للنشاط المؤسسي على البيئة المحيطة، وتُعزز التزام المنظمة بمسؤولياتها تجاه المجتمع، وهو ما يكتسب أهمية مضاعفة في القطاعات ذات الحساسية البيئية كالزراعة والصناعات الغذائية. ويُضيف أبو جزر (٢٠٢٣) </w:t>
      </w:r>
      <w:r w:rsidRPr="00D2608B">
        <w:rPr>
          <w:rFonts w:ascii="Simplified Arabic" w:hAnsi="Simplified Arabic" w:cs="Simplified Arabic"/>
          <w:color w:val="000000" w:themeColor="text1"/>
          <w:sz w:val="28"/>
          <w:szCs w:val="28"/>
          <w:rtl/>
        </w:rPr>
        <w:lastRenderedPageBreak/>
        <w:t>بُعدًا آخر يتعلق بأثر هذه النظم في تطوير نظم المعلومات الإدارية، إذ تستوجب توفير بنية معلوماتية متكاملة تدعم عمليات التوثيق والمتابعة والتحليل، مما يرفع من جودة القرارات الإدارية ويُعزز شفافيتها</w:t>
      </w:r>
      <w:r w:rsidRPr="00D2608B">
        <w:rPr>
          <w:rFonts w:ascii="Simplified Arabic" w:hAnsi="Simplified Arabic" w:cs="Simplified Arabic"/>
          <w:color w:val="000000" w:themeColor="text1"/>
          <w:sz w:val="28"/>
          <w:szCs w:val="28"/>
        </w:rPr>
        <w:t>.</w:t>
      </w:r>
    </w:p>
    <w:p w14:paraId="4776B8C8"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ويُبرز</w:t>
      </w:r>
      <w:r w:rsidRPr="00D2608B">
        <w:rPr>
          <w:rFonts w:ascii="Simplified Arabic" w:hAnsi="Simplified Arabic" w:cs="Simplified Arabic"/>
          <w:color w:val="000000" w:themeColor="text1"/>
          <w:sz w:val="28"/>
          <w:szCs w:val="28"/>
        </w:rPr>
        <w:t xml:space="preserve"> Ignace </w:t>
      </w:r>
      <w:r w:rsidRPr="00D2608B">
        <w:rPr>
          <w:rFonts w:ascii="Simplified Arabic" w:hAnsi="Simplified Arabic" w:cs="Simplified Arabic"/>
          <w:color w:val="000000" w:themeColor="text1"/>
          <w:sz w:val="28"/>
          <w:szCs w:val="28"/>
          <w:rtl/>
        </w:rPr>
        <w:t>و</w:t>
      </w:r>
      <w:proofErr w:type="spellStart"/>
      <w:r w:rsidRPr="00D2608B">
        <w:rPr>
          <w:rFonts w:ascii="Simplified Arabic" w:hAnsi="Simplified Arabic" w:cs="Simplified Arabic"/>
          <w:color w:val="000000" w:themeColor="text1"/>
          <w:sz w:val="28"/>
          <w:szCs w:val="28"/>
        </w:rPr>
        <w:t>Amolo</w:t>
      </w:r>
      <w:proofErr w:type="spellEnd"/>
      <w:r w:rsidRPr="00D2608B">
        <w:rPr>
          <w:rFonts w:ascii="Simplified Arabic" w:hAnsi="Simplified Arabic" w:cs="Simplified Arabic"/>
          <w:color w:val="000000" w:themeColor="text1"/>
          <w:sz w:val="28"/>
          <w:szCs w:val="28"/>
        </w:rPr>
        <w:t xml:space="preserve"> (2025) </w:t>
      </w:r>
      <w:r w:rsidRPr="00D2608B">
        <w:rPr>
          <w:rFonts w:ascii="Simplified Arabic" w:hAnsi="Simplified Arabic" w:cs="Simplified Arabic"/>
          <w:color w:val="000000" w:themeColor="text1"/>
          <w:sz w:val="28"/>
          <w:szCs w:val="28"/>
          <w:rtl/>
        </w:rPr>
        <w:t>أن أهمية تبنّي استراتيجيات إدارة الجودة تتضح من خلال انعكاسها على أداء المشروعات واستدامتها، إذ يُمكّن النظام المنظمة من ربط أهداف الجودة بمؤشرات الأداء طويلة الأجل، وهو ما يُعد امتدادًا منطقيًا لمنطق المواصفة في النظر إلى الجودة بوصفها رحلة مستمرة لا غاية نهائية. ويتقاطع ذلك مع ما طرحه</w:t>
      </w:r>
      <w:r w:rsidRPr="00D2608B">
        <w:rPr>
          <w:rFonts w:ascii="Simplified Arabic" w:hAnsi="Simplified Arabic" w:cs="Simplified Arabic"/>
          <w:color w:val="000000" w:themeColor="text1"/>
          <w:sz w:val="28"/>
          <w:szCs w:val="28"/>
        </w:rPr>
        <w:t xml:space="preserve"> Lusty </w:t>
      </w:r>
      <w:r w:rsidRPr="00D2608B">
        <w:rPr>
          <w:rFonts w:ascii="Simplified Arabic" w:hAnsi="Simplified Arabic" w:cs="Simplified Arabic"/>
          <w:color w:val="000000" w:themeColor="text1"/>
          <w:sz w:val="28"/>
          <w:szCs w:val="28"/>
          <w:rtl/>
        </w:rPr>
        <w:t>وآخرون (2021) من أن النظام يُؤدي دورًا محوريًا في إدارة الأصول الحيوية والموارد الطبيعية، عبر بناء نظم أداء تُوازن بين الجودة والكفاءة وقابلية التحسين، وهو ما يكتسب دلالة خاصة في السياق الزراعي</w:t>
      </w:r>
      <w:r w:rsidRPr="00D2608B">
        <w:rPr>
          <w:rFonts w:ascii="Simplified Arabic" w:hAnsi="Simplified Arabic" w:cs="Simplified Arabic"/>
          <w:color w:val="000000" w:themeColor="text1"/>
          <w:sz w:val="28"/>
          <w:szCs w:val="28"/>
        </w:rPr>
        <w:t>.</w:t>
      </w:r>
    </w:p>
    <w:p w14:paraId="309BA0FC"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ومن منظور قطاعي، يُشير مصطفى وآخرون (٢٠٢١) إلى أن أهمية تطبيق نظم إدارة الجودة في القطاعات الإنتاجية تتجلى في تحسين أداء نظم الإنتاج وتعزيز كفاءة استخدام الموارد، وهو ما يكتسب دلالة خاصة في القطاع الزراعي الذي يتسم بحساسيته إزاء الفاقد وارتفاع تكاليف المدخلات. ويُكمل هذه الرؤية البطي وآخرون (٢٠٢٢) بالإشارة إلى أن النظام يُسهم في تحفيز الإبداع الإداري داخل المنظمة، عبر توفير بيئة منضبطة تُشجّع على الاجتهاد ضمن أطر محددة، وتمنح العاملين هامشًا من المبادرة في تطوير الممارسات وتجويدها. وعلى الصعيد القطاعي العام، يُؤكد القحطاني وشعيبي (٢٠٢٢) أن أهمية النظام تظهر في رفع كفاءة الأداء المؤسسي عبر ضبط العمليات الإدارية وتحسين التواصل الداخلي، وهو ما يُعزز قدرة المنظمة على تحقيق أهدافها الاستراتيجية</w:t>
      </w:r>
      <w:r w:rsidRPr="00D2608B">
        <w:rPr>
          <w:rFonts w:ascii="Simplified Arabic" w:hAnsi="Simplified Arabic" w:cs="Simplified Arabic"/>
          <w:color w:val="000000" w:themeColor="text1"/>
          <w:sz w:val="28"/>
          <w:szCs w:val="28"/>
        </w:rPr>
        <w:t>.</w:t>
      </w:r>
    </w:p>
    <w:p w14:paraId="5D7BA33C"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ويستخلص الباحث من هذه الطروحات أن أهمية نظم إدارة الجودة</w:t>
      </w:r>
      <w:r w:rsidRPr="00D2608B">
        <w:rPr>
          <w:rFonts w:ascii="Simplified Arabic" w:hAnsi="Simplified Arabic" w:cs="Simplified Arabic"/>
          <w:color w:val="000000" w:themeColor="text1"/>
          <w:sz w:val="28"/>
          <w:szCs w:val="28"/>
        </w:rPr>
        <w:t xml:space="preserve"> ISO 9001 </w:t>
      </w:r>
      <w:r w:rsidRPr="00D2608B">
        <w:rPr>
          <w:rFonts w:ascii="Simplified Arabic" w:hAnsi="Simplified Arabic" w:cs="Simplified Arabic"/>
          <w:color w:val="000000" w:themeColor="text1"/>
          <w:sz w:val="28"/>
          <w:szCs w:val="28"/>
          <w:rtl/>
        </w:rPr>
        <w:t>في سياق مزارع الفاكهة تتجلى في عدة مستويات مترابطة: على المستوى التشغيلي، تُسهم في ضبط العمليات الفنية المرتبطة بالمكافحة والرش والمعالجة، وعلى المستوى الإداري، تُعزز قدرة المزرعة على التخطيط والمتابعة واتخاذ القرار، وعلى المستوى التسويقي، تُهيئ المنتجات للنفاذ إلى الأسواق التصديرية، وعلى المستوى البيئي، تُسهم في ترشيد استخدام المبيدات وتقليل المخلفات الكيميائية، وعلى المستوى الاقتصادي، تُقلل من الفاقد الزراعي وتُحسّن العائد على الموارد المستثمرة</w:t>
      </w:r>
      <w:r w:rsidRPr="00D2608B">
        <w:rPr>
          <w:rFonts w:ascii="Simplified Arabic" w:hAnsi="Simplified Arabic" w:cs="Simplified Arabic"/>
          <w:color w:val="000000" w:themeColor="text1"/>
          <w:sz w:val="28"/>
          <w:szCs w:val="28"/>
        </w:rPr>
        <w:t>.</w:t>
      </w:r>
    </w:p>
    <w:p w14:paraId="6B321DC5" w14:textId="37F26820" w:rsidR="00B66E6C" w:rsidRPr="00D2608B" w:rsidRDefault="006D6011" w:rsidP="006D6011">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8" w:name="_Toc233497607"/>
      <w:r w:rsidRPr="00D2608B">
        <w:rPr>
          <w:rFonts w:ascii="Simplified Arabic" w:hAnsi="Simplified Arabic" w:cs="Simplified Arabic" w:hint="cs"/>
          <w:b/>
          <w:bCs/>
          <w:color w:val="000000" w:themeColor="text1"/>
          <w:sz w:val="32"/>
          <w:szCs w:val="32"/>
          <w:rtl/>
        </w:rPr>
        <w:t>4.1.2</w:t>
      </w:r>
      <w:r w:rsidR="00B66E6C" w:rsidRPr="00D2608B">
        <w:rPr>
          <w:rFonts w:ascii="Simplified Arabic" w:hAnsi="Simplified Arabic" w:cs="Simplified Arabic"/>
          <w:b/>
          <w:bCs/>
          <w:color w:val="000000" w:themeColor="text1"/>
          <w:sz w:val="32"/>
          <w:szCs w:val="32"/>
          <w:rtl/>
        </w:rPr>
        <w:t xml:space="preserve"> أهداف نظم إدارة الجودة</w:t>
      </w:r>
      <w:r w:rsidR="00B66E6C" w:rsidRPr="00D2608B">
        <w:rPr>
          <w:rFonts w:ascii="Simplified Arabic" w:hAnsi="Simplified Arabic" w:cs="Simplified Arabic"/>
          <w:b/>
          <w:bCs/>
          <w:color w:val="000000" w:themeColor="text1"/>
          <w:sz w:val="32"/>
          <w:szCs w:val="32"/>
        </w:rPr>
        <w:t xml:space="preserve"> ISO 9001</w:t>
      </w:r>
      <w:bookmarkEnd w:id="38"/>
    </w:p>
    <w:p w14:paraId="7CACFAC2"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lastRenderedPageBreak/>
        <w:t>تتعدد الأهداف التي تسعى نظم إدارة الجودة</w:t>
      </w:r>
      <w:r w:rsidRPr="00D2608B">
        <w:rPr>
          <w:rFonts w:ascii="Simplified Arabic" w:hAnsi="Simplified Arabic" w:cs="Simplified Arabic"/>
          <w:color w:val="000000" w:themeColor="text1"/>
          <w:sz w:val="28"/>
          <w:szCs w:val="28"/>
        </w:rPr>
        <w:t xml:space="preserve"> ISO 9001 </w:t>
      </w:r>
      <w:r w:rsidRPr="00D2608B">
        <w:rPr>
          <w:rFonts w:ascii="Simplified Arabic" w:hAnsi="Simplified Arabic" w:cs="Simplified Arabic"/>
          <w:color w:val="000000" w:themeColor="text1"/>
          <w:sz w:val="28"/>
          <w:szCs w:val="28"/>
          <w:rtl/>
        </w:rPr>
        <w:t>إلى تحقيقها، وتتداخل فيها الأبعاد الاستراتيجية والتشغيلية والإنسانية، وقد عبّر عنها الباحثون بصياغات مختلفة تعكس تنوع زوايا النظر إليها. ويُمكن استعراض هذه الأهداف من خلال آراء عدد من الباحثين على النحو الآتي</w:t>
      </w:r>
      <w:r w:rsidRPr="00D2608B">
        <w:rPr>
          <w:rFonts w:ascii="Simplified Arabic" w:hAnsi="Simplified Arabic" w:cs="Simplified Arabic"/>
          <w:color w:val="000000" w:themeColor="text1"/>
          <w:sz w:val="28"/>
          <w:szCs w:val="28"/>
        </w:rPr>
        <w:t>.</w:t>
      </w:r>
    </w:p>
    <w:p w14:paraId="131CEFC5"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يرى الشقيرات والشورة (٢٠٢٢) أن نظم إدارة الجودة</w:t>
      </w:r>
      <w:r w:rsidRPr="00D2608B">
        <w:rPr>
          <w:rFonts w:ascii="Simplified Arabic" w:hAnsi="Simplified Arabic" w:cs="Simplified Arabic"/>
          <w:color w:val="000000" w:themeColor="text1"/>
          <w:sz w:val="28"/>
          <w:szCs w:val="28"/>
        </w:rPr>
        <w:t xml:space="preserve"> ISO 9001 </w:t>
      </w:r>
      <w:r w:rsidRPr="00D2608B">
        <w:rPr>
          <w:rFonts w:ascii="Simplified Arabic" w:hAnsi="Simplified Arabic" w:cs="Simplified Arabic"/>
          <w:color w:val="000000" w:themeColor="text1"/>
          <w:sz w:val="28"/>
          <w:szCs w:val="28"/>
          <w:rtl/>
        </w:rPr>
        <w:t>تستهدف جملة من الغايات، أبرزها: أولًا، بناء سمعة تنظيمية إيجابية تستند إلى التزام موثّق بمعايير الجودة الدولية، وهو ما يُعزز مكانة المنظمة في محيطها التنافسي. ثانيًا، ترسيخ معايير موحدة للعمل تُمكّن من تقييم الأداء بصورة موضوعية بعيدًا عن الأحكام الانطباعية. ثالثًا، تعزيز قدرة المنظمة على المنافسة عبر تطوير قدراتها الداخلية وتحسين خصائص منتجاتها وخدماتها. رابعًا، إرساء منظومة من القيم المؤسسية تُعلي من شأن الانضباط والمساءلة والشفافية في جميع مستويات العمل التنظيمي</w:t>
      </w:r>
      <w:r w:rsidRPr="00D2608B">
        <w:rPr>
          <w:rFonts w:ascii="Simplified Arabic" w:hAnsi="Simplified Arabic" w:cs="Simplified Arabic"/>
          <w:color w:val="000000" w:themeColor="text1"/>
          <w:sz w:val="28"/>
          <w:szCs w:val="28"/>
        </w:rPr>
        <w:t>.</w:t>
      </w:r>
    </w:p>
    <w:p w14:paraId="582725D1"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ويُحدد طينة والعبادي (٢٠٢٣) أهدافًا ذات طابع استدامي، تشمل: تعزيز قدرة المنظمة على الحفاظ على مستويات أدائها عبر الزمن، وبناء قدرات داخلية على الابتكار والتكيف مع المتغيرات البيئية، وتطوير ممارسات إدارية تُوازن بين متطلبات الحاضر واحتياجات المستقبل، وضمان استمرارية تدفق القيمة للأطراف ذات العلاقة. ويُشاركه هذا التوجه</w:t>
      </w:r>
      <w:r w:rsidRPr="00D2608B">
        <w:rPr>
          <w:rFonts w:ascii="Simplified Arabic" w:hAnsi="Simplified Arabic" w:cs="Simplified Arabic"/>
          <w:color w:val="000000" w:themeColor="text1"/>
          <w:sz w:val="28"/>
          <w:szCs w:val="28"/>
        </w:rPr>
        <w:t xml:space="preserve"> </w:t>
      </w:r>
      <w:proofErr w:type="spellStart"/>
      <w:r w:rsidRPr="00D2608B">
        <w:rPr>
          <w:rFonts w:ascii="Simplified Arabic" w:hAnsi="Simplified Arabic" w:cs="Simplified Arabic"/>
          <w:color w:val="000000" w:themeColor="text1"/>
          <w:sz w:val="28"/>
          <w:szCs w:val="28"/>
        </w:rPr>
        <w:t>Sundaramoorthy</w:t>
      </w:r>
      <w:proofErr w:type="spellEnd"/>
      <w:r w:rsidRPr="00D2608B">
        <w:rPr>
          <w:rFonts w:ascii="Simplified Arabic" w:hAnsi="Simplified Arabic" w:cs="Simplified Arabic"/>
          <w:color w:val="000000" w:themeColor="text1"/>
          <w:sz w:val="28"/>
          <w:szCs w:val="28"/>
        </w:rPr>
        <w:t xml:space="preserve"> </w:t>
      </w:r>
      <w:r w:rsidRPr="00D2608B">
        <w:rPr>
          <w:rFonts w:ascii="Simplified Arabic" w:hAnsi="Simplified Arabic" w:cs="Simplified Arabic"/>
          <w:color w:val="000000" w:themeColor="text1"/>
          <w:sz w:val="28"/>
          <w:szCs w:val="28"/>
          <w:rtl/>
        </w:rPr>
        <w:t>و</w:t>
      </w:r>
      <w:proofErr w:type="spellStart"/>
      <w:r w:rsidRPr="00D2608B">
        <w:rPr>
          <w:rFonts w:ascii="Simplified Arabic" w:hAnsi="Simplified Arabic" w:cs="Simplified Arabic"/>
          <w:color w:val="000000" w:themeColor="text1"/>
          <w:sz w:val="28"/>
          <w:szCs w:val="28"/>
        </w:rPr>
        <w:t>Jaiganesh</w:t>
      </w:r>
      <w:proofErr w:type="spellEnd"/>
      <w:r w:rsidRPr="00D2608B">
        <w:rPr>
          <w:rFonts w:ascii="Simplified Arabic" w:hAnsi="Simplified Arabic" w:cs="Simplified Arabic"/>
          <w:color w:val="000000" w:themeColor="text1"/>
          <w:sz w:val="28"/>
          <w:szCs w:val="28"/>
        </w:rPr>
        <w:t xml:space="preserve"> (2025) </w:t>
      </w:r>
      <w:r w:rsidRPr="00D2608B">
        <w:rPr>
          <w:rFonts w:ascii="Simplified Arabic" w:hAnsi="Simplified Arabic" w:cs="Simplified Arabic"/>
          <w:color w:val="000000" w:themeColor="text1"/>
          <w:sz w:val="28"/>
          <w:szCs w:val="28"/>
          <w:rtl/>
        </w:rPr>
        <w:t>اللذان يُبرزان أن المواصفة تستهدف بشكل خاص في القطاع الزراعي تحقيق غايات تتعلق بضمان الالتزام بالسياسات والتشريعات، وتعزيز ممارسات الزراعة المستدامة، وحماية المستهلك من المخاطر المرتبطة بالمنتجات الزراعية، ودعم الأمن الغذائي عبر تحسين كفاءة منظومة الإنتاج</w:t>
      </w:r>
      <w:r w:rsidRPr="00D2608B">
        <w:rPr>
          <w:rFonts w:ascii="Simplified Arabic" w:hAnsi="Simplified Arabic" w:cs="Simplified Arabic"/>
          <w:color w:val="000000" w:themeColor="text1"/>
          <w:sz w:val="28"/>
          <w:szCs w:val="28"/>
        </w:rPr>
        <w:t>.</w:t>
      </w:r>
    </w:p>
    <w:p w14:paraId="70E2A72D"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ومن منظور تنموي، يُبرز هوان وآخرون (٢٠١٩) جملة من الأهداف تتضمن: تطوير قدرات المؤسسات الصغيرة في القطاعات التقليدية على المنافسة، وتعزيز قدرتها على الوفاء بمتطلبات الأسواق المتنوعة، وبناء جسور من الثقة بين المنتجين والمستهلكين، وإسهام هذه المؤسسات في عجلة التنمية الاقتصادية المحلية. ويُكمل هذا الطرح</w:t>
      </w:r>
      <w:r w:rsidRPr="00D2608B">
        <w:rPr>
          <w:rFonts w:ascii="Simplified Arabic" w:hAnsi="Simplified Arabic" w:cs="Simplified Arabic"/>
          <w:color w:val="000000" w:themeColor="text1"/>
          <w:sz w:val="28"/>
          <w:szCs w:val="28"/>
        </w:rPr>
        <w:t xml:space="preserve"> </w:t>
      </w:r>
      <w:proofErr w:type="spellStart"/>
      <w:r w:rsidRPr="00D2608B">
        <w:rPr>
          <w:rFonts w:ascii="Simplified Arabic" w:hAnsi="Simplified Arabic" w:cs="Simplified Arabic"/>
          <w:color w:val="000000" w:themeColor="text1"/>
          <w:sz w:val="28"/>
          <w:szCs w:val="28"/>
        </w:rPr>
        <w:t>Alshahrani</w:t>
      </w:r>
      <w:proofErr w:type="spellEnd"/>
      <w:r w:rsidRPr="00D2608B">
        <w:rPr>
          <w:rFonts w:ascii="Simplified Arabic" w:hAnsi="Simplified Arabic" w:cs="Simplified Arabic"/>
          <w:color w:val="000000" w:themeColor="text1"/>
          <w:sz w:val="28"/>
          <w:szCs w:val="28"/>
        </w:rPr>
        <w:t xml:space="preserve"> </w:t>
      </w:r>
      <w:r w:rsidRPr="00D2608B">
        <w:rPr>
          <w:rFonts w:ascii="Simplified Arabic" w:hAnsi="Simplified Arabic" w:cs="Simplified Arabic"/>
          <w:color w:val="000000" w:themeColor="text1"/>
          <w:sz w:val="28"/>
          <w:szCs w:val="28"/>
          <w:rtl/>
        </w:rPr>
        <w:t>و</w:t>
      </w:r>
      <w:r w:rsidRPr="00D2608B">
        <w:rPr>
          <w:rFonts w:ascii="Simplified Arabic" w:hAnsi="Simplified Arabic" w:cs="Simplified Arabic"/>
          <w:color w:val="000000" w:themeColor="text1"/>
          <w:sz w:val="28"/>
          <w:szCs w:val="28"/>
        </w:rPr>
        <w:t xml:space="preserve">Husain (2024) </w:t>
      </w:r>
      <w:r w:rsidRPr="00D2608B">
        <w:rPr>
          <w:rFonts w:ascii="Simplified Arabic" w:hAnsi="Simplified Arabic" w:cs="Simplified Arabic"/>
          <w:color w:val="000000" w:themeColor="text1"/>
          <w:sz w:val="28"/>
          <w:szCs w:val="28"/>
          <w:rtl/>
        </w:rPr>
        <w:t xml:space="preserve">اللذان يُشيران إلى أن أهداف المواصفة في سياق المؤسسات الصغيرة والمتوسطة تتمثل في: تمكين هذه المؤسسات من تجاوز قيود الحجم عبر بناء قدرات </w:t>
      </w:r>
      <w:proofErr w:type="spellStart"/>
      <w:r w:rsidRPr="00D2608B">
        <w:rPr>
          <w:rFonts w:ascii="Simplified Arabic" w:hAnsi="Simplified Arabic" w:cs="Simplified Arabic"/>
          <w:color w:val="000000" w:themeColor="text1"/>
          <w:sz w:val="28"/>
          <w:szCs w:val="28"/>
          <w:rtl/>
        </w:rPr>
        <w:t>منظومية</w:t>
      </w:r>
      <w:proofErr w:type="spellEnd"/>
      <w:r w:rsidRPr="00D2608B">
        <w:rPr>
          <w:rFonts w:ascii="Simplified Arabic" w:hAnsi="Simplified Arabic" w:cs="Simplified Arabic"/>
          <w:color w:val="000000" w:themeColor="text1"/>
          <w:sz w:val="28"/>
          <w:szCs w:val="28"/>
          <w:rtl/>
        </w:rPr>
        <w:t xml:space="preserve">، وتعزيز </w:t>
      </w:r>
      <w:proofErr w:type="spellStart"/>
      <w:r w:rsidRPr="00D2608B">
        <w:rPr>
          <w:rFonts w:ascii="Simplified Arabic" w:hAnsi="Simplified Arabic" w:cs="Simplified Arabic"/>
          <w:color w:val="000000" w:themeColor="text1"/>
          <w:sz w:val="28"/>
          <w:szCs w:val="28"/>
          <w:rtl/>
        </w:rPr>
        <w:t>ربحيتها</w:t>
      </w:r>
      <w:proofErr w:type="spellEnd"/>
      <w:r w:rsidRPr="00D2608B">
        <w:rPr>
          <w:rFonts w:ascii="Simplified Arabic" w:hAnsi="Simplified Arabic" w:cs="Simplified Arabic"/>
          <w:color w:val="000000" w:themeColor="text1"/>
          <w:sz w:val="28"/>
          <w:szCs w:val="28"/>
          <w:rtl/>
        </w:rPr>
        <w:t xml:space="preserve"> من خلال ترشيد التكاليف، وتطوير نظمها الداخلية بصورة تواكب نموها، وتعزيز قدرتها على جذب الاستثمارات والشراكات</w:t>
      </w:r>
      <w:r w:rsidRPr="00D2608B">
        <w:rPr>
          <w:rFonts w:ascii="Simplified Arabic" w:hAnsi="Simplified Arabic" w:cs="Simplified Arabic"/>
          <w:color w:val="000000" w:themeColor="text1"/>
          <w:sz w:val="28"/>
          <w:szCs w:val="28"/>
        </w:rPr>
        <w:t>.</w:t>
      </w:r>
    </w:p>
    <w:p w14:paraId="42346AE6"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ويرى</w:t>
      </w:r>
      <w:r w:rsidRPr="00D2608B">
        <w:rPr>
          <w:rFonts w:ascii="Simplified Arabic" w:hAnsi="Simplified Arabic" w:cs="Simplified Arabic"/>
          <w:color w:val="000000" w:themeColor="text1"/>
          <w:sz w:val="28"/>
          <w:szCs w:val="28"/>
        </w:rPr>
        <w:t xml:space="preserve"> </w:t>
      </w:r>
      <w:proofErr w:type="spellStart"/>
      <w:r w:rsidRPr="00D2608B">
        <w:rPr>
          <w:rFonts w:ascii="Simplified Arabic" w:hAnsi="Simplified Arabic" w:cs="Simplified Arabic"/>
          <w:color w:val="000000" w:themeColor="text1"/>
          <w:sz w:val="28"/>
          <w:szCs w:val="28"/>
        </w:rPr>
        <w:t>Chiarini</w:t>
      </w:r>
      <w:proofErr w:type="spellEnd"/>
      <w:r w:rsidRPr="00D2608B">
        <w:rPr>
          <w:rFonts w:ascii="Simplified Arabic" w:hAnsi="Simplified Arabic" w:cs="Simplified Arabic"/>
          <w:color w:val="000000" w:themeColor="text1"/>
          <w:sz w:val="28"/>
          <w:szCs w:val="28"/>
        </w:rPr>
        <w:t xml:space="preserve"> </w:t>
      </w:r>
      <w:r w:rsidRPr="00D2608B">
        <w:rPr>
          <w:rFonts w:ascii="Simplified Arabic" w:hAnsi="Simplified Arabic" w:cs="Simplified Arabic"/>
          <w:color w:val="000000" w:themeColor="text1"/>
          <w:sz w:val="28"/>
          <w:szCs w:val="28"/>
          <w:rtl/>
        </w:rPr>
        <w:t>و</w:t>
      </w:r>
      <w:r w:rsidRPr="00D2608B">
        <w:rPr>
          <w:rFonts w:ascii="Simplified Arabic" w:hAnsi="Simplified Arabic" w:cs="Simplified Arabic"/>
          <w:color w:val="000000" w:themeColor="text1"/>
          <w:sz w:val="28"/>
          <w:szCs w:val="28"/>
        </w:rPr>
        <w:t xml:space="preserve">Santos (2021) </w:t>
      </w:r>
      <w:r w:rsidRPr="00D2608B">
        <w:rPr>
          <w:rFonts w:ascii="Simplified Arabic" w:hAnsi="Simplified Arabic" w:cs="Simplified Arabic"/>
          <w:color w:val="000000" w:themeColor="text1"/>
          <w:sz w:val="28"/>
          <w:szCs w:val="28"/>
          <w:rtl/>
        </w:rPr>
        <w:t xml:space="preserve">أن أهداف النظام تتمحور حول: تحقيق رضا العملاء بوصفه غاية نهائية لجميع الأنشطة المؤسسية، وتحسين الأداء التنظيمي عبر منهج التحسين المستمر، وبناء قدرة </w:t>
      </w:r>
      <w:r w:rsidRPr="00D2608B">
        <w:rPr>
          <w:rFonts w:ascii="Simplified Arabic" w:hAnsi="Simplified Arabic" w:cs="Simplified Arabic"/>
          <w:color w:val="000000" w:themeColor="text1"/>
          <w:sz w:val="28"/>
          <w:szCs w:val="28"/>
          <w:rtl/>
        </w:rPr>
        <w:lastRenderedPageBreak/>
        <w:t>المنظمة على التعلم من تجاربها ومن تجارب الآخرين، وتعزيز التماسك الداخلي بين الوحدات التنظيمية المختلفة. ومن منظور قطاعي خاص، يُبرز</w:t>
      </w:r>
      <w:r w:rsidRPr="00D2608B">
        <w:rPr>
          <w:rFonts w:ascii="Simplified Arabic" w:hAnsi="Simplified Arabic" w:cs="Simplified Arabic"/>
          <w:color w:val="000000" w:themeColor="text1"/>
          <w:sz w:val="28"/>
          <w:szCs w:val="28"/>
        </w:rPr>
        <w:t xml:space="preserve"> </w:t>
      </w:r>
      <w:proofErr w:type="spellStart"/>
      <w:r w:rsidRPr="00D2608B">
        <w:rPr>
          <w:rFonts w:ascii="Simplified Arabic" w:hAnsi="Simplified Arabic" w:cs="Simplified Arabic"/>
          <w:color w:val="000000" w:themeColor="text1"/>
          <w:sz w:val="28"/>
          <w:szCs w:val="28"/>
        </w:rPr>
        <w:t>Susanto</w:t>
      </w:r>
      <w:proofErr w:type="spellEnd"/>
      <w:r w:rsidRPr="00D2608B">
        <w:rPr>
          <w:rFonts w:ascii="Simplified Arabic" w:hAnsi="Simplified Arabic" w:cs="Simplified Arabic"/>
          <w:color w:val="000000" w:themeColor="text1"/>
          <w:sz w:val="28"/>
          <w:szCs w:val="28"/>
        </w:rPr>
        <w:t xml:space="preserve"> </w:t>
      </w:r>
      <w:r w:rsidRPr="00D2608B">
        <w:rPr>
          <w:rFonts w:ascii="Simplified Arabic" w:hAnsi="Simplified Arabic" w:cs="Simplified Arabic"/>
          <w:color w:val="000000" w:themeColor="text1"/>
          <w:sz w:val="28"/>
          <w:szCs w:val="28"/>
          <w:rtl/>
        </w:rPr>
        <w:t>وآخرون (2026) أن الأهداف في صناعة الأغذية تنصرف إلى ضمان سلامة المنتج الغذائي على امتداد سلسلة القيمة، وتحقيق توافق المنتج مع الاشتراطات التنظيمية الوطنية والدولية، وإرساء أنماط ثابتة في الجودة تُعزز ولاء المستهلك، وبناء قدرة على الاستجابة السريعة للمتغيرات السوقية</w:t>
      </w:r>
      <w:r w:rsidRPr="00D2608B">
        <w:rPr>
          <w:rFonts w:ascii="Simplified Arabic" w:hAnsi="Simplified Arabic" w:cs="Simplified Arabic"/>
          <w:color w:val="000000" w:themeColor="text1"/>
          <w:sz w:val="28"/>
          <w:szCs w:val="28"/>
        </w:rPr>
        <w:t>.</w:t>
      </w:r>
    </w:p>
    <w:p w14:paraId="6FF5D5A4"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ومن منظور حكومي، يُحدد الخريجي (٢٠٢١) أهدافًا تنصرف إلى: تعزيز كفاءة الإنفاق وترشيده، وتحسين جودة الخدمات المقدمة، وتطوير معايير المساءلة والرقابة، ودعم الثقة العامة في أداء المؤسسات. ويُكمل ذلك</w:t>
      </w:r>
      <w:r w:rsidRPr="00D2608B">
        <w:rPr>
          <w:rFonts w:ascii="Simplified Arabic" w:hAnsi="Simplified Arabic" w:cs="Simplified Arabic"/>
          <w:color w:val="000000" w:themeColor="text1"/>
          <w:sz w:val="28"/>
          <w:szCs w:val="28"/>
        </w:rPr>
        <w:t xml:space="preserve"> Yang </w:t>
      </w:r>
      <w:r w:rsidRPr="00D2608B">
        <w:rPr>
          <w:rFonts w:ascii="Simplified Arabic" w:hAnsi="Simplified Arabic" w:cs="Simplified Arabic"/>
          <w:color w:val="000000" w:themeColor="text1"/>
          <w:sz w:val="28"/>
          <w:szCs w:val="28"/>
          <w:rtl/>
        </w:rPr>
        <w:t>وآخرون (2023) بطرح أهداف ذات طابع تصديري، تشمل: تعزيز قدرة المنشآت الزراعية على النفاذ إلى الأسواق الخارجية، وبناء الميزة التنافسية المستدامة، وتجاوز الحواجز التقنية للتجارة، ورفع القيمة المضافة للمنتج الزراعي</w:t>
      </w:r>
      <w:r w:rsidRPr="00D2608B">
        <w:rPr>
          <w:rFonts w:ascii="Simplified Arabic" w:hAnsi="Simplified Arabic" w:cs="Simplified Arabic"/>
          <w:color w:val="000000" w:themeColor="text1"/>
          <w:sz w:val="28"/>
          <w:szCs w:val="28"/>
        </w:rPr>
        <w:t>.</w:t>
      </w:r>
    </w:p>
    <w:p w14:paraId="4511D77C"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ويُجمل الباحث الأهداف الجوهرية لنظم إدارة الجودة</w:t>
      </w:r>
      <w:r w:rsidRPr="00D2608B">
        <w:rPr>
          <w:rFonts w:ascii="Simplified Arabic" w:hAnsi="Simplified Arabic" w:cs="Simplified Arabic"/>
          <w:color w:val="000000" w:themeColor="text1"/>
          <w:sz w:val="28"/>
          <w:szCs w:val="28"/>
        </w:rPr>
        <w:t xml:space="preserve"> ISO 9001 </w:t>
      </w:r>
      <w:r w:rsidRPr="00D2608B">
        <w:rPr>
          <w:rFonts w:ascii="Simplified Arabic" w:hAnsi="Simplified Arabic" w:cs="Simplified Arabic"/>
          <w:color w:val="000000" w:themeColor="text1"/>
          <w:sz w:val="28"/>
          <w:szCs w:val="28"/>
          <w:rtl/>
        </w:rPr>
        <w:t>في سياق مزارع الفاكهة على النحو الآتي: تحقيق ضبط منهجي للعمليات الزراعية وعمليات المكافحة، وتعزيز قدرة المزرعة على تلبية متطلبات الأسواق المتنوعة، وترشيد استخدام المدخلات الزراعية، وتقليل الفاقد على امتداد سلسلة الإنتاج، وتطوير قدرات العاملين، وبناء سمعة تنافسية تستند إلى الجودة، ودعم استدامة النشاط المزرعي اقتصاديًا وبيئيًا واجتماعيًا</w:t>
      </w:r>
      <w:r w:rsidRPr="00D2608B">
        <w:rPr>
          <w:rFonts w:ascii="Simplified Arabic" w:hAnsi="Simplified Arabic" w:cs="Simplified Arabic"/>
          <w:color w:val="000000" w:themeColor="text1"/>
          <w:sz w:val="28"/>
          <w:szCs w:val="28"/>
        </w:rPr>
        <w:t>.</w:t>
      </w:r>
    </w:p>
    <w:p w14:paraId="588480E5" w14:textId="3A320BD7" w:rsidR="00B66E6C" w:rsidRPr="00D2608B" w:rsidRDefault="006D6011" w:rsidP="006D6011">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9" w:name="_Toc233497608"/>
      <w:r w:rsidRPr="00D2608B">
        <w:rPr>
          <w:rFonts w:ascii="Simplified Arabic" w:hAnsi="Simplified Arabic" w:cs="Simplified Arabic" w:hint="cs"/>
          <w:b/>
          <w:bCs/>
          <w:color w:val="000000" w:themeColor="text1"/>
          <w:sz w:val="32"/>
          <w:szCs w:val="32"/>
          <w:rtl/>
        </w:rPr>
        <w:t>5.1.2</w:t>
      </w:r>
      <w:r w:rsidR="00B66E6C" w:rsidRPr="00D2608B">
        <w:rPr>
          <w:rFonts w:ascii="Simplified Arabic" w:hAnsi="Simplified Arabic" w:cs="Simplified Arabic"/>
          <w:b/>
          <w:bCs/>
          <w:color w:val="000000" w:themeColor="text1"/>
          <w:sz w:val="32"/>
          <w:szCs w:val="32"/>
          <w:rtl/>
        </w:rPr>
        <w:t xml:space="preserve"> أبعاد نظم إدارة الجودة</w:t>
      </w:r>
      <w:r w:rsidR="00B66E6C" w:rsidRPr="00D2608B">
        <w:rPr>
          <w:rFonts w:ascii="Simplified Arabic" w:hAnsi="Simplified Arabic" w:cs="Simplified Arabic"/>
          <w:b/>
          <w:bCs/>
          <w:color w:val="000000" w:themeColor="text1"/>
          <w:sz w:val="32"/>
          <w:szCs w:val="32"/>
        </w:rPr>
        <w:t xml:space="preserve"> ISO 9001</w:t>
      </w:r>
      <w:bookmarkEnd w:id="39"/>
    </w:p>
    <w:p w14:paraId="6E51AAA7"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تم تحديد أبعاد نظم إدارة الجودة</w:t>
      </w:r>
      <w:r w:rsidRPr="00D2608B">
        <w:rPr>
          <w:rFonts w:ascii="Simplified Arabic" w:hAnsi="Simplified Arabic" w:cs="Simplified Arabic"/>
          <w:color w:val="000000" w:themeColor="text1"/>
          <w:sz w:val="28"/>
          <w:szCs w:val="28"/>
        </w:rPr>
        <w:t xml:space="preserve"> ISO 9001 </w:t>
      </w:r>
      <w:r w:rsidRPr="00D2608B">
        <w:rPr>
          <w:rFonts w:ascii="Simplified Arabic" w:hAnsi="Simplified Arabic" w:cs="Simplified Arabic"/>
          <w:color w:val="000000" w:themeColor="text1"/>
          <w:sz w:val="28"/>
          <w:szCs w:val="28"/>
          <w:rtl/>
        </w:rPr>
        <w:t>في هذه الدراسة بناءً على الأطر التي طرحها</w:t>
      </w:r>
      <w:r w:rsidRPr="00D2608B">
        <w:rPr>
          <w:rFonts w:ascii="Simplified Arabic" w:hAnsi="Simplified Arabic" w:cs="Simplified Arabic"/>
          <w:color w:val="000000" w:themeColor="text1"/>
          <w:sz w:val="28"/>
          <w:szCs w:val="28"/>
        </w:rPr>
        <w:t xml:space="preserve"> Lim</w:t>
      </w:r>
      <w:r w:rsidRPr="00D2608B">
        <w:rPr>
          <w:rFonts w:ascii="Cambria" w:hAnsi="Cambria" w:cs="Cambria"/>
          <w:color w:val="000000" w:themeColor="text1"/>
          <w:sz w:val="28"/>
          <w:szCs w:val="28"/>
        </w:rPr>
        <w:t>ó</w:t>
      </w:r>
      <w:r w:rsidRPr="00D2608B">
        <w:rPr>
          <w:rFonts w:ascii="Simplified Arabic" w:hAnsi="Simplified Arabic" w:cs="Simplified Arabic"/>
          <w:color w:val="000000" w:themeColor="text1"/>
          <w:sz w:val="28"/>
          <w:szCs w:val="28"/>
        </w:rPr>
        <w:t xml:space="preserve">n-Romero </w:t>
      </w:r>
      <w:r w:rsidRPr="00D2608B">
        <w:rPr>
          <w:rFonts w:ascii="Simplified Arabic" w:hAnsi="Simplified Arabic" w:cs="Simplified Arabic"/>
          <w:color w:val="000000" w:themeColor="text1"/>
          <w:sz w:val="28"/>
          <w:szCs w:val="28"/>
          <w:rtl/>
        </w:rPr>
        <w:t>وآخرون (2024) و</w:t>
      </w:r>
      <w:proofErr w:type="spellStart"/>
      <w:r w:rsidRPr="00D2608B">
        <w:rPr>
          <w:rFonts w:ascii="Simplified Arabic" w:hAnsi="Simplified Arabic" w:cs="Simplified Arabic"/>
          <w:color w:val="000000" w:themeColor="text1"/>
          <w:sz w:val="28"/>
          <w:szCs w:val="28"/>
        </w:rPr>
        <w:t>Chiarini</w:t>
      </w:r>
      <w:proofErr w:type="spellEnd"/>
      <w:r w:rsidRPr="00D2608B">
        <w:rPr>
          <w:rFonts w:ascii="Simplified Arabic" w:hAnsi="Simplified Arabic" w:cs="Simplified Arabic"/>
          <w:color w:val="000000" w:themeColor="text1"/>
          <w:sz w:val="28"/>
          <w:szCs w:val="28"/>
        </w:rPr>
        <w:t xml:space="preserve"> </w:t>
      </w:r>
      <w:r w:rsidRPr="00D2608B">
        <w:rPr>
          <w:rFonts w:ascii="Simplified Arabic" w:hAnsi="Simplified Arabic" w:cs="Simplified Arabic"/>
          <w:color w:val="000000" w:themeColor="text1"/>
          <w:sz w:val="28"/>
          <w:szCs w:val="28"/>
          <w:rtl/>
        </w:rPr>
        <w:t>و</w:t>
      </w:r>
      <w:r w:rsidRPr="00D2608B">
        <w:rPr>
          <w:rFonts w:ascii="Simplified Arabic" w:hAnsi="Simplified Arabic" w:cs="Simplified Arabic"/>
          <w:color w:val="000000" w:themeColor="text1"/>
          <w:sz w:val="28"/>
          <w:szCs w:val="28"/>
        </w:rPr>
        <w:t>Santos (2021)</w:t>
      </w:r>
      <w:r w:rsidRPr="00D2608B">
        <w:rPr>
          <w:rFonts w:ascii="Simplified Arabic" w:hAnsi="Simplified Arabic" w:cs="Simplified Arabic"/>
          <w:color w:val="000000" w:themeColor="text1"/>
          <w:sz w:val="28"/>
          <w:szCs w:val="28"/>
          <w:rtl/>
        </w:rPr>
        <w:t xml:space="preserve">، باعتبارهما من أكثر الأطر تكاملًا في رصد ممكنات المواصفة وعلاقاتها البنيوية، مع الاستئناس بما طرحه قادة (٢٠٢٠) من معالجة لأبعاد النظام بوصفه مدخلًا لتحسين أداء المؤسسة الاقتصادية، وبما طرحه </w:t>
      </w:r>
      <w:proofErr w:type="spellStart"/>
      <w:r w:rsidRPr="00D2608B">
        <w:rPr>
          <w:rFonts w:ascii="Simplified Arabic" w:hAnsi="Simplified Arabic" w:cs="Simplified Arabic"/>
          <w:color w:val="000000" w:themeColor="text1"/>
          <w:sz w:val="28"/>
          <w:szCs w:val="28"/>
          <w:rtl/>
        </w:rPr>
        <w:t>الخريجي</w:t>
      </w:r>
      <w:proofErr w:type="spellEnd"/>
      <w:r w:rsidRPr="00D2608B">
        <w:rPr>
          <w:rFonts w:ascii="Simplified Arabic" w:hAnsi="Simplified Arabic" w:cs="Simplified Arabic"/>
          <w:color w:val="000000" w:themeColor="text1"/>
          <w:sz w:val="28"/>
          <w:szCs w:val="28"/>
          <w:rtl/>
        </w:rPr>
        <w:t xml:space="preserve"> (٢٠٢١) من مؤشرات قياسية لكفاءة تطبيق المواصفة. وقد استقرت الدراسة على أربعة أبعاد جوهرية تُمثّل البنية التشغيلية والإدارية لتطبيق النظام في مزارع الفاكهة، وهي: التخطيط الاستراتيجي للجودة، وتوثيق العمليات وتوحيد الإجراءات، والرقابة والتحسين المستمر، وتأهيل الموارد البشرية وتدريبها</w:t>
      </w:r>
      <w:r w:rsidRPr="00D2608B">
        <w:rPr>
          <w:rFonts w:ascii="Simplified Arabic" w:hAnsi="Simplified Arabic" w:cs="Simplified Arabic"/>
          <w:color w:val="000000" w:themeColor="text1"/>
          <w:sz w:val="28"/>
          <w:szCs w:val="28"/>
        </w:rPr>
        <w:t>.</w:t>
      </w:r>
    </w:p>
    <w:p w14:paraId="4E0CC439"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lastRenderedPageBreak/>
        <w:t>البعد الأول: التخطيط الاستراتيجي للجودة</w:t>
      </w:r>
      <w:r w:rsidRPr="00D2608B">
        <w:rPr>
          <w:rFonts w:ascii="Simplified Arabic" w:hAnsi="Simplified Arabic" w:cs="Simplified Arabic"/>
          <w:color w:val="000000" w:themeColor="text1"/>
          <w:sz w:val="28"/>
          <w:szCs w:val="28"/>
        </w:rPr>
        <w:t xml:space="preserve">. </w:t>
      </w:r>
      <w:r w:rsidRPr="00D2608B">
        <w:rPr>
          <w:rFonts w:ascii="Simplified Arabic" w:hAnsi="Simplified Arabic" w:cs="Simplified Arabic"/>
          <w:color w:val="000000" w:themeColor="text1"/>
          <w:sz w:val="28"/>
          <w:szCs w:val="28"/>
          <w:rtl/>
        </w:rPr>
        <w:t>يُمثّل التخطيط الاستراتيجي للجودة حجر الزاوية في بناء منظومة إدارة الجودة، إذ يُؤسّس للاتجاهات الكبرى التي ستحكم جميع الأنشطة اللاحقة، ويربط بين الرؤية الاستراتيجية للمنظمة وأهدافها التشغيلية على مستوى الجودة. ويستوجب هذا البعد إجراء تحليل معمّق للبيئة الداخلية والخارجية للمنظمة، وتحديد الأطراف ذات العلاقة وتوقعاتهم، وصياغة سياسة جودة معتمدة من القيادة العليا، وترجمتها إلى أهداف قابلة للقياس على مختلف المستويات التنظيمية</w:t>
      </w:r>
      <w:r w:rsidRPr="00D2608B">
        <w:rPr>
          <w:rFonts w:ascii="Simplified Arabic" w:hAnsi="Simplified Arabic" w:cs="Simplified Arabic"/>
          <w:color w:val="000000" w:themeColor="text1"/>
          <w:sz w:val="28"/>
          <w:szCs w:val="28"/>
        </w:rPr>
        <w:t xml:space="preserve"> (Lim</w:t>
      </w:r>
      <w:r w:rsidRPr="00D2608B">
        <w:rPr>
          <w:rFonts w:ascii="Cambria" w:hAnsi="Cambria" w:cs="Cambria"/>
          <w:color w:val="000000" w:themeColor="text1"/>
          <w:sz w:val="28"/>
          <w:szCs w:val="28"/>
        </w:rPr>
        <w:t>ó</w:t>
      </w:r>
      <w:r w:rsidRPr="00D2608B">
        <w:rPr>
          <w:rFonts w:ascii="Simplified Arabic" w:hAnsi="Simplified Arabic" w:cs="Simplified Arabic"/>
          <w:color w:val="000000" w:themeColor="text1"/>
          <w:sz w:val="28"/>
          <w:szCs w:val="28"/>
        </w:rPr>
        <w:t xml:space="preserve">n-Romero et al., 2024). </w:t>
      </w:r>
      <w:r w:rsidRPr="00D2608B">
        <w:rPr>
          <w:rFonts w:ascii="Simplified Arabic" w:hAnsi="Simplified Arabic" w:cs="Simplified Arabic"/>
          <w:color w:val="000000" w:themeColor="text1"/>
          <w:sz w:val="28"/>
          <w:szCs w:val="28"/>
          <w:rtl/>
        </w:rPr>
        <w:t>وفي السياق الزراعي، يأخذ التخطيط الاستراتيجي للجودة طابعًا خاصًا، إذ يستلزم تحديد أهداف واضحة لبرامج مكافحة الآفات، وتحليل المخاطر المرتبطة بالعمليات الحقلية، وتخصيص الموارد البشرية والمادية والتقنية اللازمة، ومراجعة الخطط دوريًا في ضوء المتغيرات البيئية وسلوك الآفات وحالة الأسواق</w:t>
      </w:r>
      <w:r w:rsidRPr="00D2608B">
        <w:rPr>
          <w:rFonts w:ascii="Simplified Arabic" w:hAnsi="Simplified Arabic" w:cs="Simplified Arabic"/>
          <w:color w:val="000000" w:themeColor="text1"/>
          <w:sz w:val="28"/>
          <w:szCs w:val="28"/>
        </w:rPr>
        <w:t>.</w:t>
      </w:r>
    </w:p>
    <w:p w14:paraId="5AD0ACC6"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ويرتبط هذا البعد ارتباطًا وثيقًا بمنهج التفكير القائم على المخاطر، الذي يُمثّل أحد أهم التوجهات في الإصدار الحديث من المواصفة، إذ يستوجب على المزرعة استشراف المخاطر المحتملة وتصميم استجابات استباقية تحول دون وقوعها، بدلًا من الاكتفاء بالاستجابات اللاحقة بعد حدوث المشكلات (قادة، ٢٠٢٠). كما يستلزم التخطيط الاستراتيجي للجودة تحديد الفرص التي يمكن للمزرعة استثمارها لتحسين أدائها، كالتوسع في زراعة أصناف مقاومة للآفات أو اعتماد تقنيات حديثة في الرش والمعالجة. ويُسهم هذا البعد في توفير إطار مرجعي يربط جميع الأنشطة بأهداف محددة، ويُتيح آلية لتقييم مدى تحقق تلك الأهداف عبر الزمن، وهو ما يُعد ضمانة لاستمرارية تطبيق النظام وعدم انحرافه عن مساره</w:t>
      </w:r>
      <w:r w:rsidRPr="00D2608B">
        <w:rPr>
          <w:rFonts w:ascii="Simplified Arabic" w:hAnsi="Simplified Arabic" w:cs="Simplified Arabic"/>
          <w:color w:val="000000" w:themeColor="text1"/>
          <w:sz w:val="28"/>
          <w:szCs w:val="28"/>
        </w:rPr>
        <w:t>.</w:t>
      </w:r>
    </w:p>
    <w:p w14:paraId="1281219E"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البعد الثاني: توثيق العمليات وتوحيد الإجراءات</w:t>
      </w:r>
      <w:r w:rsidRPr="00D2608B">
        <w:rPr>
          <w:rFonts w:ascii="Simplified Arabic" w:hAnsi="Simplified Arabic" w:cs="Simplified Arabic"/>
          <w:color w:val="000000" w:themeColor="text1"/>
          <w:sz w:val="28"/>
          <w:szCs w:val="28"/>
        </w:rPr>
        <w:t xml:space="preserve">. </w:t>
      </w:r>
      <w:r w:rsidRPr="00D2608B">
        <w:rPr>
          <w:rFonts w:ascii="Simplified Arabic" w:hAnsi="Simplified Arabic" w:cs="Simplified Arabic"/>
          <w:color w:val="000000" w:themeColor="text1"/>
          <w:sz w:val="28"/>
          <w:szCs w:val="28"/>
          <w:rtl/>
        </w:rPr>
        <w:t>يُمثّل توثيق العمليات وتوحيد الإجراءات الركيزة التشغيلية التي تُترجم التوجهات الاستراتيجية إلى ممارسات يومية منضبطة، إذ يُتيح للمنظمة بناء ذاكرة مؤسسية موثّقة تحفظ خبراتها وتجعلها قابلة للنقل والتطوير، ويُحدّ من الاعتماد على الاجتهادات الفردية في تنفيذ المهام. ويتضمن هذا البعد إعداد أدلة الجودة، وتوصيف الإجراءات التشغيلية المكتوبة، وتوحيد نماذج التسجيل والتقارير، وضبط الوثائق وتحديثها، وأرشفة السجلات بصورة منهجية تُتيح الرجوع إليها عند الحاجة (أبو جزر، ٢٠٢٣). وفي مزارع الفاكهة، ينعكس هذا البعد على عمليات الرش والمعالجة والتسجيل اليومي للمشاهدات الحقلية، إذ يستوجب توحيد الأساليب المتبعة في تطبيق المبيدات وتحديد جرعاتها وتوقيتاتها، وتوثيق كل ما يجري في الحقل بصورة تُمكّن من المتابعة والتحليل اللاحق</w:t>
      </w:r>
      <w:r w:rsidRPr="00D2608B">
        <w:rPr>
          <w:rFonts w:ascii="Simplified Arabic" w:hAnsi="Simplified Arabic" w:cs="Simplified Arabic"/>
          <w:color w:val="000000" w:themeColor="text1"/>
          <w:sz w:val="28"/>
          <w:szCs w:val="28"/>
        </w:rPr>
        <w:t>.</w:t>
      </w:r>
    </w:p>
    <w:p w14:paraId="7EF35D45"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lastRenderedPageBreak/>
        <w:t>وتمتد أهمية هذا البعد لتشمل جانب الامتثال التنظيمي، إذ تستوجب الجهات الرقابية في كثير من الدول وجود وثائق تُثبت التزام المزرعة بالمعايير المعتمدة، لا سيما فيما يتعلق بالمبيدات المستخدمة وفتراتها التحريمية وحدودها القصوى المسموح بها. كما يُسهم التوثيق في تجاوز إشكالية تباين الممارسات بين العاملين، عبر إرساء معايير موحدة يلتزم بها الجميع، وهو ما يُقلّل من حالات عدم المطابقة ويُحسّن من اتساق المخرجات</w:t>
      </w:r>
      <w:r w:rsidRPr="00D2608B">
        <w:rPr>
          <w:rFonts w:ascii="Simplified Arabic" w:hAnsi="Simplified Arabic" w:cs="Simplified Arabic"/>
          <w:color w:val="000000" w:themeColor="text1"/>
          <w:sz w:val="28"/>
          <w:szCs w:val="28"/>
        </w:rPr>
        <w:t xml:space="preserve"> (</w:t>
      </w:r>
      <w:proofErr w:type="spellStart"/>
      <w:r w:rsidRPr="00D2608B">
        <w:rPr>
          <w:rFonts w:ascii="Simplified Arabic" w:hAnsi="Simplified Arabic" w:cs="Simplified Arabic"/>
          <w:color w:val="000000" w:themeColor="text1"/>
          <w:sz w:val="28"/>
          <w:szCs w:val="28"/>
        </w:rPr>
        <w:t>Susanto</w:t>
      </w:r>
      <w:proofErr w:type="spellEnd"/>
      <w:r w:rsidRPr="00D2608B">
        <w:rPr>
          <w:rFonts w:ascii="Simplified Arabic" w:hAnsi="Simplified Arabic" w:cs="Simplified Arabic"/>
          <w:color w:val="000000" w:themeColor="text1"/>
          <w:sz w:val="28"/>
          <w:szCs w:val="28"/>
        </w:rPr>
        <w:t xml:space="preserve"> et al., 2026). </w:t>
      </w:r>
      <w:r w:rsidRPr="00D2608B">
        <w:rPr>
          <w:rFonts w:ascii="Simplified Arabic" w:hAnsi="Simplified Arabic" w:cs="Simplified Arabic"/>
          <w:color w:val="000000" w:themeColor="text1"/>
          <w:sz w:val="28"/>
          <w:szCs w:val="28"/>
          <w:rtl/>
        </w:rPr>
        <w:t>ومن منظور تطويري، يُشكّل التوثيق قاعدة معرفية تُتيح للمزرعة تحليل تجاربها السابقة واستخلاص الدروس المستفادة، وهو ما يُغذّي عمليات التحسين المستمر ويُعزز قدرة المزرعة على التعلم التنظيمي</w:t>
      </w:r>
      <w:r w:rsidRPr="00D2608B">
        <w:rPr>
          <w:rFonts w:ascii="Simplified Arabic" w:hAnsi="Simplified Arabic" w:cs="Simplified Arabic"/>
          <w:color w:val="000000" w:themeColor="text1"/>
          <w:sz w:val="28"/>
          <w:szCs w:val="28"/>
        </w:rPr>
        <w:t>.</w:t>
      </w:r>
    </w:p>
    <w:p w14:paraId="594E2D15"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البعد الثالث: الرقابة والتحسين المستمر</w:t>
      </w:r>
      <w:r w:rsidRPr="00D2608B">
        <w:rPr>
          <w:rFonts w:ascii="Simplified Arabic" w:hAnsi="Simplified Arabic" w:cs="Simplified Arabic"/>
          <w:color w:val="000000" w:themeColor="text1"/>
          <w:sz w:val="28"/>
          <w:szCs w:val="28"/>
        </w:rPr>
        <w:t xml:space="preserve">. </w:t>
      </w:r>
      <w:r w:rsidRPr="00D2608B">
        <w:rPr>
          <w:rFonts w:ascii="Simplified Arabic" w:hAnsi="Simplified Arabic" w:cs="Simplified Arabic"/>
          <w:color w:val="000000" w:themeColor="text1"/>
          <w:sz w:val="28"/>
          <w:szCs w:val="28"/>
          <w:rtl/>
        </w:rPr>
        <w:t>يُمثّل هذا البعد الآلية التي تضمن من خلالها المنظمة استمرارية فاعلية نظامها وعدم تحوّله إلى مجرد إجراءات شكلية مفرغة من مضمونها، إذ يربط بين الواقع الفعلي للأداء والمعايير المخططة، ويرصد الفجوات بينهما، ويُفعّل آليات معالجتها. ويتضمن هذا البعد تطبيق آليات الرقابة الداخلية والمراجعة الدورية، وتحليل حالات عدم المطابقة، واتخاذ الإجراءات التصحيحية والوقائية، وتطبيق دورة التحسين المستمر</w:t>
      </w:r>
      <w:r w:rsidRPr="00D2608B">
        <w:rPr>
          <w:rFonts w:ascii="Simplified Arabic" w:hAnsi="Simplified Arabic" w:cs="Simplified Arabic"/>
          <w:color w:val="000000" w:themeColor="text1"/>
          <w:sz w:val="28"/>
          <w:szCs w:val="28"/>
        </w:rPr>
        <w:t xml:space="preserve"> (PDCA) </w:t>
      </w:r>
      <w:r w:rsidRPr="00D2608B">
        <w:rPr>
          <w:rFonts w:ascii="Simplified Arabic" w:hAnsi="Simplified Arabic" w:cs="Simplified Arabic"/>
          <w:color w:val="000000" w:themeColor="text1"/>
          <w:sz w:val="28"/>
          <w:szCs w:val="28"/>
          <w:rtl/>
        </w:rPr>
        <w:t>في إدارة العمليات</w:t>
      </w:r>
      <w:r w:rsidRPr="00D2608B">
        <w:rPr>
          <w:rFonts w:ascii="Simplified Arabic" w:hAnsi="Simplified Arabic" w:cs="Simplified Arabic"/>
          <w:color w:val="000000" w:themeColor="text1"/>
          <w:sz w:val="28"/>
          <w:szCs w:val="28"/>
        </w:rPr>
        <w:t xml:space="preserve"> (</w:t>
      </w:r>
      <w:proofErr w:type="spellStart"/>
      <w:r w:rsidRPr="00D2608B">
        <w:rPr>
          <w:rFonts w:ascii="Simplified Arabic" w:hAnsi="Simplified Arabic" w:cs="Simplified Arabic"/>
          <w:color w:val="000000" w:themeColor="text1"/>
          <w:sz w:val="28"/>
          <w:szCs w:val="28"/>
        </w:rPr>
        <w:t>Chiarini</w:t>
      </w:r>
      <w:proofErr w:type="spellEnd"/>
      <w:r w:rsidRPr="00D2608B">
        <w:rPr>
          <w:rFonts w:ascii="Simplified Arabic" w:hAnsi="Simplified Arabic" w:cs="Simplified Arabic"/>
          <w:color w:val="000000" w:themeColor="text1"/>
          <w:sz w:val="28"/>
          <w:szCs w:val="28"/>
        </w:rPr>
        <w:t xml:space="preserve"> &amp; Santos, 2021). </w:t>
      </w:r>
      <w:r w:rsidRPr="00D2608B">
        <w:rPr>
          <w:rFonts w:ascii="Simplified Arabic" w:hAnsi="Simplified Arabic" w:cs="Simplified Arabic"/>
          <w:color w:val="000000" w:themeColor="text1"/>
          <w:sz w:val="28"/>
          <w:szCs w:val="28"/>
          <w:rtl/>
        </w:rPr>
        <w:t>وفي سياق مزارع الفاكهة، يتجلى هذا البعد في المراجعة الدورية لبرامج المكافحة، وتقييم فاعلية المبيدات المستخدمة، ورصد الإصابات الجديدة، وتعديل البرامج في ضوء المتغيرات الميدانية</w:t>
      </w:r>
      <w:r w:rsidRPr="00D2608B">
        <w:rPr>
          <w:rFonts w:ascii="Simplified Arabic" w:hAnsi="Simplified Arabic" w:cs="Simplified Arabic"/>
          <w:color w:val="000000" w:themeColor="text1"/>
          <w:sz w:val="28"/>
          <w:szCs w:val="28"/>
        </w:rPr>
        <w:t>.</w:t>
      </w:r>
    </w:p>
    <w:p w14:paraId="272452C6"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ويتميز هذا البعد بطابعه الديناميكي، إذ لا يتوقف عند نقطة معينة بل يتجدد باستمرار، وهو ما يجعله المحرّك الأساسي لتطور النظام وتكيّفه مع المتغيرات. ويستوجب تطبيقه بناء نظام للمؤشرات يُتيح قياس الأداء بصورة موضوعية، وتحديد المعايير المرجعية التي يُقاس عليها، وتفعيل قنوات التغذية الراجعة من العاملين والعملاء والأطراف ذات العلاقة (البطي وآخرون، ٢٠٢٢). كما يستلزم هذا البعد بناء ثقافة تنظيمية تتقبّل التغيير وتُشجّع على المبادرة، إذ إن التحسين المستمر لا يتحقق عبر الإجراءات وحدها، بل يتطلب وجود قناعة جماعية بأهميته واستعداد للمشاركة في تطوير العمل. ويُسهم هذا البعد في تعزيز قدرة المزرعة على الاستجابة السريعة للإصابات الطارئة، وتقليل آثارها قبل أن تستفحل، وهو ما ينعكس مباشرة على نسب الفاقد ومستوى جودة المنتج النهائي</w:t>
      </w:r>
      <w:r w:rsidRPr="00D2608B">
        <w:rPr>
          <w:rFonts w:ascii="Simplified Arabic" w:hAnsi="Simplified Arabic" w:cs="Simplified Arabic"/>
          <w:color w:val="000000" w:themeColor="text1"/>
          <w:sz w:val="28"/>
          <w:szCs w:val="28"/>
        </w:rPr>
        <w:t>.</w:t>
      </w:r>
    </w:p>
    <w:p w14:paraId="37884F18"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البعد الرابع: تأهيل الموارد البشرية وتدريبها</w:t>
      </w:r>
      <w:r w:rsidRPr="00D2608B">
        <w:rPr>
          <w:rFonts w:ascii="Simplified Arabic" w:hAnsi="Simplified Arabic" w:cs="Simplified Arabic"/>
          <w:color w:val="000000" w:themeColor="text1"/>
          <w:sz w:val="28"/>
          <w:szCs w:val="28"/>
        </w:rPr>
        <w:t xml:space="preserve">. </w:t>
      </w:r>
      <w:r w:rsidRPr="00D2608B">
        <w:rPr>
          <w:rFonts w:ascii="Simplified Arabic" w:hAnsi="Simplified Arabic" w:cs="Simplified Arabic"/>
          <w:color w:val="000000" w:themeColor="text1"/>
          <w:sz w:val="28"/>
          <w:szCs w:val="28"/>
          <w:rtl/>
        </w:rPr>
        <w:t xml:space="preserve">يُمثّل العنصر البشري المحور الذي تدور حوله جميع أبعاد النظام الأخرى، إذ إن أي منظومة إدارية مهما بلغت دقتها لا يمكن أن تُحقّق أهدافها دون كوادر مؤهلة قادرة على فهمها وتطبيقها وتطويرها. ويتضمن هذا البعد تحديد الكفاءات اللازمة لكل وظيفة، وتقييم القدرات </w:t>
      </w:r>
      <w:r w:rsidRPr="00D2608B">
        <w:rPr>
          <w:rFonts w:ascii="Simplified Arabic" w:hAnsi="Simplified Arabic" w:cs="Simplified Arabic"/>
          <w:color w:val="000000" w:themeColor="text1"/>
          <w:sz w:val="28"/>
          <w:szCs w:val="28"/>
          <w:rtl/>
        </w:rPr>
        <w:lastRenderedPageBreak/>
        <w:t>الحالية للعاملين، وتحديد الاحتياجات التدريبية، وتصميم برامج تدريبية متخصصة، وتقييم أثر هذه البرامج على الأداء الفعلي (القحطاني وشعيبي، ٢٠٢٢). وفي مزارع الفاكهة، يتجلى هذا البعد في تدريب العاملين على أساليب المكافحة المتكاملة، وعلى الاستخدام الآمن للمبيدات، وعلى التشخيص المبكر للإصابات، وعلى توثيق المشاهدات الحقلية بصورة منضبطة</w:t>
      </w:r>
      <w:r w:rsidRPr="00D2608B">
        <w:rPr>
          <w:rFonts w:ascii="Simplified Arabic" w:hAnsi="Simplified Arabic" w:cs="Simplified Arabic"/>
          <w:color w:val="000000" w:themeColor="text1"/>
          <w:sz w:val="28"/>
          <w:szCs w:val="28"/>
        </w:rPr>
        <w:t>.</w:t>
      </w:r>
    </w:p>
    <w:p w14:paraId="034F2B68"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ويرتبط هذا البعد بمفهوم بناء المنظمة المتعلّمة، التي تستثمر في تطوير قدرات أفرادها بوصفها استثمارًا استراتيجيًا طويل الأجل، وتُهيّئ بيئة عمل داعمة للتعلم المستمر وتبادل الخبرات (طينة والعبادي، ٢٠٢٣). كما يستوجب توفير حوافز ملائمة تُشجّع العاملين على الالتزام بمتطلبات النظام والمساهمة في تطويره، وبناء قنوات تواصل فاعلة تُتيح تدفق المعلومات بين المستويات التنظيمية المختلفة. ويُكمل هذا البعد المنظومة الكلية، إذ يضمن وجود قدرة بشرية قادرة على التخطيط وعلى التوثيق وعلى الرقابة وعلى التحسين، وهو ما يجعل النظام منظومة حية متفاعلة لا مجرد هيكل جامد</w:t>
      </w:r>
      <w:r w:rsidRPr="00D2608B">
        <w:rPr>
          <w:rFonts w:ascii="Simplified Arabic" w:hAnsi="Simplified Arabic" w:cs="Simplified Arabic"/>
          <w:color w:val="000000" w:themeColor="text1"/>
          <w:sz w:val="28"/>
          <w:szCs w:val="28"/>
        </w:rPr>
        <w:t>.</w:t>
      </w:r>
    </w:p>
    <w:p w14:paraId="0F40E689"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وإلى جانب هذه الأبعاد الأربعة، تُضيف الأدبيات عناصر أخرى مكمّلة تستحق الإشارة، منها: التوجه نحو العملاء بوصفه فلسفة شاملة تحكم جميع الأنشطة، والقيادة الفاعلة بوصفها محرّكًا للتغيير والتطوير، والتعامل مع الأطراف ذات العلاقة بوصفه امتدادًا لمنهج الجودة خارج حدود المنظمة، وإدارة المعرفة بوصفها رافدًا لبناء القدرات المنظومية</w:t>
      </w:r>
      <w:r w:rsidRPr="00D2608B">
        <w:rPr>
          <w:rFonts w:ascii="Simplified Arabic" w:hAnsi="Simplified Arabic" w:cs="Simplified Arabic"/>
          <w:color w:val="000000" w:themeColor="text1"/>
          <w:sz w:val="28"/>
          <w:szCs w:val="28"/>
        </w:rPr>
        <w:t xml:space="preserve"> (Ignace &amp; </w:t>
      </w:r>
      <w:proofErr w:type="spellStart"/>
      <w:r w:rsidRPr="00D2608B">
        <w:rPr>
          <w:rFonts w:ascii="Simplified Arabic" w:hAnsi="Simplified Arabic" w:cs="Simplified Arabic"/>
          <w:color w:val="000000" w:themeColor="text1"/>
          <w:sz w:val="28"/>
          <w:szCs w:val="28"/>
        </w:rPr>
        <w:t>Amolo</w:t>
      </w:r>
      <w:proofErr w:type="spellEnd"/>
      <w:r w:rsidRPr="00D2608B">
        <w:rPr>
          <w:rFonts w:ascii="Simplified Arabic" w:hAnsi="Simplified Arabic" w:cs="Simplified Arabic"/>
          <w:color w:val="000000" w:themeColor="text1"/>
          <w:sz w:val="28"/>
          <w:szCs w:val="28"/>
        </w:rPr>
        <w:t xml:space="preserve">, 2025). </w:t>
      </w:r>
      <w:r w:rsidRPr="00D2608B">
        <w:rPr>
          <w:rFonts w:ascii="Simplified Arabic" w:hAnsi="Simplified Arabic" w:cs="Simplified Arabic"/>
          <w:color w:val="000000" w:themeColor="text1"/>
          <w:sz w:val="28"/>
          <w:szCs w:val="28"/>
          <w:rtl/>
        </w:rPr>
        <w:t>وتتكامل هذه العناصر مع الأبعاد الجوهرية لتُشكّل صورة متكاملة لنظام إدارة الجودة في سياق مزارع الفاكهة</w:t>
      </w:r>
      <w:r w:rsidRPr="00D2608B">
        <w:rPr>
          <w:rFonts w:ascii="Simplified Arabic" w:hAnsi="Simplified Arabic" w:cs="Simplified Arabic"/>
          <w:color w:val="000000" w:themeColor="text1"/>
          <w:sz w:val="28"/>
          <w:szCs w:val="28"/>
        </w:rPr>
        <w:t>.</w:t>
      </w:r>
    </w:p>
    <w:p w14:paraId="47D8E0A0" w14:textId="0E4DE2E0" w:rsidR="00B66E6C" w:rsidRPr="00D2608B" w:rsidRDefault="006D6011" w:rsidP="006D6011">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0" w:name="_Toc233497609"/>
      <w:r w:rsidRPr="00D2608B">
        <w:rPr>
          <w:rFonts w:ascii="Simplified Arabic" w:hAnsi="Simplified Arabic" w:cs="Simplified Arabic" w:hint="cs"/>
          <w:b/>
          <w:bCs/>
          <w:color w:val="000000" w:themeColor="text1"/>
          <w:sz w:val="32"/>
          <w:szCs w:val="32"/>
          <w:rtl/>
        </w:rPr>
        <w:t>6.1.2</w:t>
      </w:r>
      <w:r w:rsidR="00B66E6C" w:rsidRPr="00D2608B">
        <w:rPr>
          <w:rFonts w:ascii="Simplified Arabic" w:hAnsi="Simplified Arabic" w:cs="Simplified Arabic"/>
          <w:b/>
          <w:bCs/>
          <w:color w:val="000000" w:themeColor="text1"/>
          <w:sz w:val="32"/>
          <w:szCs w:val="32"/>
          <w:rtl/>
        </w:rPr>
        <w:t xml:space="preserve"> استراتيجيات تطبيق نظم إدارة الجودة</w:t>
      </w:r>
      <w:r w:rsidR="00B66E6C" w:rsidRPr="00D2608B">
        <w:rPr>
          <w:rFonts w:ascii="Simplified Arabic" w:hAnsi="Simplified Arabic" w:cs="Simplified Arabic"/>
          <w:b/>
          <w:bCs/>
          <w:color w:val="000000" w:themeColor="text1"/>
          <w:sz w:val="32"/>
          <w:szCs w:val="32"/>
        </w:rPr>
        <w:t xml:space="preserve"> ISO 9001</w:t>
      </w:r>
      <w:bookmarkEnd w:id="40"/>
    </w:p>
    <w:p w14:paraId="662E3636"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يستوجب التطبيق الفعّال لنظم إدارة الجودة</w:t>
      </w:r>
      <w:r w:rsidRPr="00D2608B">
        <w:rPr>
          <w:rFonts w:ascii="Simplified Arabic" w:hAnsi="Simplified Arabic" w:cs="Simplified Arabic"/>
          <w:color w:val="000000" w:themeColor="text1"/>
          <w:sz w:val="28"/>
          <w:szCs w:val="28"/>
        </w:rPr>
        <w:t xml:space="preserve"> ISO 9001 </w:t>
      </w:r>
      <w:r w:rsidRPr="00D2608B">
        <w:rPr>
          <w:rFonts w:ascii="Simplified Arabic" w:hAnsi="Simplified Arabic" w:cs="Simplified Arabic"/>
          <w:color w:val="000000" w:themeColor="text1"/>
          <w:sz w:val="28"/>
          <w:szCs w:val="28"/>
          <w:rtl/>
        </w:rPr>
        <w:t>تبنّي مجموعة من الاستراتيجيات المتكاملة التي تُراعي خصوصية القطاع والمنظمة، وتُوازن بين متطلبات المواصفة وقدرات المنظمة الفعلية. وتتنوع هذه الاستراتيجيات لتشمل أبعادًا قيادية وثقافية وتشغيلية وتقنية، تتكامل فيما بينها لضمان نجاح التطبيق واستدامته</w:t>
      </w:r>
      <w:r w:rsidRPr="00D2608B">
        <w:rPr>
          <w:rFonts w:ascii="Simplified Arabic" w:hAnsi="Simplified Arabic" w:cs="Simplified Arabic"/>
          <w:color w:val="000000" w:themeColor="text1"/>
          <w:sz w:val="28"/>
          <w:szCs w:val="28"/>
        </w:rPr>
        <w:t>.</w:t>
      </w:r>
    </w:p>
    <w:p w14:paraId="15E29887"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 xml:space="preserve">تتمثّل الاستراتيجية الأولى في بناء الالتزام القيادي وتعزيز ثقافة الجودة، إذ يُمثّل دعم القيادة العليا للنظام شرطًا لا غنى عنه لنجاحه، فالقيادة هي التي تُحدد الأولويات وتُخصص الموارد وتُرسي القيم التي يلتزم بها العاملون. وتستوجب هذه الاستراتيجية إعلان السياسات بوضوح، وربط أهداف الجودة بنظم التحفيز، وتوفير بيئة عمل تُعلي من شأن الانضباط والشفافية والمساءلة (الشقيرات والشورة، ٢٠٢٢). وفي مزارع </w:t>
      </w:r>
      <w:r w:rsidRPr="00D2608B">
        <w:rPr>
          <w:rFonts w:ascii="Simplified Arabic" w:hAnsi="Simplified Arabic" w:cs="Simplified Arabic"/>
          <w:color w:val="000000" w:themeColor="text1"/>
          <w:sz w:val="28"/>
          <w:szCs w:val="28"/>
          <w:rtl/>
        </w:rPr>
        <w:lastRenderedPageBreak/>
        <w:t>الفاكهة، تنعكس هذه الاستراتيجية في التزام مالك المزرعة أو إدارتها بتوفير الموارد اللازمة لبرامج المكافحة، وفي إرساء قواعد سلوكية تُحكم العاملين في تنفيذ مهامهم</w:t>
      </w:r>
      <w:r w:rsidRPr="00D2608B">
        <w:rPr>
          <w:rFonts w:ascii="Simplified Arabic" w:hAnsi="Simplified Arabic" w:cs="Simplified Arabic"/>
          <w:color w:val="000000" w:themeColor="text1"/>
          <w:sz w:val="28"/>
          <w:szCs w:val="28"/>
        </w:rPr>
        <w:t>.</w:t>
      </w:r>
    </w:p>
    <w:p w14:paraId="31021D87"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وتأتي الاستراتيجية الثانية متمثّلة في التطبيق المرحلي المتدرج، إذ يصعب تطبيق متطلبات المواصفة دفعة واحدة، لا سيما في المنشآت الصغيرة والمتوسطة التي لا تمتلك بالضرورة قدرات مؤسسية واسعة. وتقتضي هذه الاستراتيجية تجزئة عملية التطبيق إلى مراحل متعاقبة، تبدأ بتشخيص الوضع الراهن وتحديد الفجوات، ثم وضع خطة عمل ذات أولويات واضحة، يليها تنفيذ تدريجي يبدأ بالعمليات الجوهرية ثم يتوسع تدريجيًا</w:t>
      </w:r>
      <w:r w:rsidRPr="00D2608B">
        <w:rPr>
          <w:rFonts w:ascii="Simplified Arabic" w:hAnsi="Simplified Arabic" w:cs="Simplified Arabic"/>
          <w:color w:val="000000" w:themeColor="text1"/>
          <w:sz w:val="28"/>
          <w:szCs w:val="28"/>
        </w:rPr>
        <w:t xml:space="preserve"> (</w:t>
      </w:r>
      <w:proofErr w:type="spellStart"/>
      <w:r w:rsidRPr="00D2608B">
        <w:rPr>
          <w:rFonts w:ascii="Simplified Arabic" w:hAnsi="Simplified Arabic" w:cs="Simplified Arabic"/>
          <w:color w:val="000000" w:themeColor="text1"/>
          <w:sz w:val="28"/>
          <w:szCs w:val="28"/>
        </w:rPr>
        <w:t>Alshahrani</w:t>
      </w:r>
      <w:proofErr w:type="spellEnd"/>
      <w:r w:rsidRPr="00D2608B">
        <w:rPr>
          <w:rFonts w:ascii="Simplified Arabic" w:hAnsi="Simplified Arabic" w:cs="Simplified Arabic"/>
          <w:color w:val="000000" w:themeColor="text1"/>
          <w:sz w:val="28"/>
          <w:szCs w:val="28"/>
        </w:rPr>
        <w:t xml:space="preserve"> &amp; Husain, 2024). </w:t>
      </w:r>
      <w:r w:rsidRPr="00D2608B">
        <w:rPr>
          <w:rFonts w:ascii="Simplified Arabic" w:hAnsi="Simplified Arabic" w:cs="Simplified Arabic"/>
          <w:color w:val="000000" w:themeColor="text1"/>
          <w:sz w:val="28"/>
          <w:szCs w:val="28"/>
          <w:rtl/>
        </w:rPr>
        <w:t>ويُتيح هذا النهج للمزرعة استيعاب التغييرات بصورة سلسة، وتجنّب مقاومة التغيير، وبناء قدرات داخلية مع التقدم في التطبيق</w:t>
      </w:r>
      <w:r w:rsidRPr="00D2608B">
        <w:rPr>
          <w:rFonts w:ascii="Simplified Arabic" w:hAnsi="Simplified Arabic" w:cs="Simplified Arabic"/>
          <w:color w:val="000000" w:themeColor="text1"/>
          <w:sz w:val="28"/>
          <w:szCs w:val="28"/>
        </w:rPr>
        <w:t>.</w:t>
      </w:r>
    </w:p>
    <w:p w14:paraId="39339D82"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أما الاستراتيجية الثالثة فتتمثّل في التكامل مع الأنظمة الإدارية والفنية الأخرى، إذ لا يعمل نظام إدارة الجودة بمعزل عن باقي النظم في المنشأة، بل يتفاعل معها ويتكامل في إطار منظومة شاملة. ويستلزم ذلك ربط نظام إدارة الجودة بنظم سلامة الغذاء والإدارة البيئية والصحة والسلامة المهنية، بحيث تُشكّل جميعها بنية متماسكة لا تتعارض فيما بينها (بن أحمد وأبو بكر، ٢٠٢٣). وفي مزارع الفاكهة، تنعكس هذه الاستراتيجية في الربط بين متطلبات المواصفة ومتطلبات الإدارة المتكاملة للآفات والممارسات الزراعية الجيدة، بما يُحقّق تكاملًا منظوميًا يخدم الأهداف الكبرى للمزرعة</w:t>
      </w:r>
      <w:r w:rsidRPr="00D2608B">
        <w:rPr>
          <w:rFonts w:ascii="Simplified Arabic" w:hAnsi="Simplified Arabic" w:cs="Simplified Arabic"/>
          <w:color w:val="000000" w:themeColor="text1"/>
          <w:sz w:val="28"/>
          <w:szCs w:val="28"/>
        </w:rPr>
        <w:t>.</w:t>
      </w:r>
    </w:p>
    <w:p w14:paraId="0C2E596C"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وتُكمل هذه الاستراتيجيات استراتيجية رابعة تتمثّل في توظيف التقنيات الحديثة في دعم تطبيق النظام، إذ تُسهم التقنيات الرقمية في تيسير عمليات التوثيق والمتابعة والتحليل، وتُتيح بناء قواعد بيانات شاملة تدعم اتخاذ القرار. ويشمل ذلك توظيف نظم المعلومات الإدارية، وتقنيات الاستشعار عن بُعد، وتطبيقات الهاتف المحمول في الرصد الميداني، وأدوات تحليل البيانات في استخلاص الأنماط والاتجاهات</w:t>
      </w:r>
      <w:r w:rsidRPr="00D2608B">
        <w:rPr>
          <w:rFonts w:ascii="Simplified Arabic" w:hAnsi="Simplified Arabic" w:cs="Simplified Arabic"/>
          <w:color w:val="000000" w:themeColor="text1"/>
          <w:sz w:val="28"/>
          <w:szCs w:val="28"/>
        </w:rPr>
        <w:t xml:space="preserve"> (Singh et al., 2022). </w:t>
      </w:r>
      <w:r w:rsidRPr="00D2608B">
        <w:rPr>
          <w:rFonts w:ascii="Simplified Arabic" w:hAnsi="Simplified Arabic" w:cs="Simplified Arabic"/>
          <w:color w:val="000000" w:themeColor="text1"/>
          <w:sz w:val="28"/>
          <w:szCs w:val="28"/>
          <w:rtl/>
        </w:rPr>
        <w:t>كما تُسهم هذه التقنيات في تعزيز دقة عمليات الرش والمعالجة، وفي رصد الإصابات في مراحل مبكرة، وفي تقليل الفاقد عبر التنبؤ بالمشكلات قبل وقوعها</w:t>
      </w:r>
      <w:r w:rsidRPr="00D2608B">
        <w:rPr>
          <w:rFonts w:ascii="Simplified Arabic" w:hAnsi="Simplified Arabic" w:cs="Simplified Arabic"/>
          <w:color w:val="000000" w:themeColor="text1"/>
          <w:sz w:val="28"/>
          <w:szCs w:val="28"/>
        </w:rPr>
        <w:t>.</w:t>
      </w:r>
    </w:p>
    <w:p w14:paraId="69294BDD"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 xml:space="preserve">وتتمثّل الاستراتيجية الخامسة في الاستفادة من الاستشارات المتخصصة والمراجعات الخارجية، إذ تستفيد المنظمة من خبرات الجهات الاستشارية المتخصصة في تشخيص وضعها وتصميم نظامها وتطبيقه، كما تُسهم المراجعات الخارجية في تقديم رؤية موضوعية لمستوى التطبيق وفرص التحسين (داني الكبير وداني الكبير، ٢٠٢١). وتكتسب هذه الاستراتيجية أهمية خاصة في القطاعات التي تشهد تطورًا متسارعًا </w:t>
      </w:r>
      <w:r w:rsidRPr="00D2608B">
        <w:rPr>
          <w:rFonts w:ascii="Simplified Arabic" w:hAnsi="Simplified Arabic" w:cs="Simplified Arabic"/>
          <w:color w:val="000000" w:themeColor="text1"/>
          <w:sz w:val="28"/>
          <w:szCs w:val="28"/>
          <w:rtl/>
        </w:rPr>
        <w:lastRenderedPageBreak/>
        <w:t>في معايير الجودة، كقطاع الأغذية والمنتجات الزراعية، حيث يستلزم البقاء في طليعة المنافسة الاستفادة من المستجدات بصورة منتظمة</w:t>
      </w:r>
      <w:r w:rsidRPr="00D2608B">
        <w:rPr>
          <w:rFonts w:ascii="Simplified Arabic" w:hAnsi="Simplified Arabic" w:cs="Simplified Arabic"/>
          <w:color w:val="000000" w:themeColor="text1"/>
          <w:sz w:val="28"/>
          <w:szCs w:val="28"/>
        </w:rPr>
        <w:t>.</w:t>
      </w:r>
    </w:p>
    <w:p w14:paraId="70504FFF" w14:textId="132F4CFD" w:rsidR="00B66E6C" w:rsidRPr="00D2608B" w:rsidRDefault="006D6011" w:rsidP="006D6011">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1" w:name="_Toc233497610"/>
      <w:r w:rsidRPr="00D2608B">
        <w:rPr>
          <w:rFonts w:ascii="Simplified Arabic" w:hAnsi="Simplified Arabic" w:cs="Simplified Arabic" w:hint="cs"/>
          <w:b/>
          <w:bCs/>
          <w:color w:val="000000" w:themeColor="text1"/>
          <w:sz w:val="32"/>
          <w:szCs w:val="32"/>
          <w:rtl/>
        </w:rPr>
        <w:t xml:space="preserve">7.1.2 </w:t>
      </w:r>
      <w:r w:rsidR="00B66E6C" w:rsidRPr="00D2608B">
        <w:rPr>
          <w:rFonts w:ascii="Simplified Arabic" w:hAnsi="Simplified Arabic" w:cs="Simplified Arabic"/>
          <w:b/>
          <w:bCs/>
          <w:color w:val="000000" w:themeColor="text1"/>
          <w:sz w:val="32"/>
          <w:szCs w:val="32"/>
          <w:rtl/>
        </w:rPr>
        <w:t>عناوين نظرية مكمّلة</w:t>
      </w:r>
      <w:bookmarkEnd w:id="41"/>
    </w:p>
    <w:p w14:paraId="5419ED5C"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تستوجب طبيعة هذا الإطار النظري الإشارة إلى مجموعة من العناوين النظرية المكمّلة التي تُعزز فهم نظم إدارة الجودة</w:t>
      </w:r>
      <w:r w:rsidRPr="00D2608B">
        <w:rPr>
          <w:rFonts w:ascii="Simplified Arabic" w:hAnsi="Simplified Arabic" w:cs="Simplified Arabic"/>
          <w:color w:val="000000" w:themeColor="text1"/>
          <w:sz w:val="28"/>
          <w:szCs w:val="28"/>
        </w:rPr>
        <w:t xml:space="preserve"> ISO 9001 </w:t>
      </w:r>
      <w:r w:rsidRPr="00D2608B">
        <w:rPr>
          <w:rFonts w:ascii="Simplified Arabic" w:hAnsi="Simplified Arabic" w:cs="Simplified Arabic"/>
          <w:color w:val="000000" w:themeColor="text1"/>
          <w:sz w:val="28"/>
          <w:szCs w:val="28"/>
          <w:rtl/>
        </w:rPr>
        <w:t>في سياق مزارع الفاكهة، دون التطرق إلى نتائج الدراسات السابقة. ومن أبرز هذه العناوين</w:t>
      </w:r>
      <w:r w:rsidRPr="00D2608B">
        <w:rPr>
          <w:rFonts w:ascii="Simplified Arabic" w:hAnsi="Simplified Arabic" w:cs="Simplified Arabic"/>
          <w:color w:val="000000" w:themeColor="text1"/>
          <w:sz w:val="28"/>
          <w:szCs w:val="28"/>
        </w:rPr>
        <w:t>:</w:t>
      </w:r>
    </w:p>
    <w:p w14:paraId="01B3C8DA"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أولًا: مدخل التفكير القائم على المخاطر في نظم إدارة الجودة</w:t>
      </w:r>
      <w:r w:rsidRPr="00D2608B">
        <w:rPr>
          <w:rFonts w:ascii="Simplified Arabic" w:hAnsi="Simplified Arabic" w:cs="Simplified Arabic"/>
          <w:color w:val="000000" w:themeColor="text1"/>
          <w:sz w:val="28"/>
          <w:szCs w:val="28"/>
        </w:rPr>
        <w:t xml:space="preserve">. </w:t>
      </w:r>
      <w:r w:rsidRPr="00D2608B">
        <w:rPr>
          <w:rFonts w:ascii="Simplified Arabic" w:hAnsi="Simplified Arabic" w:cs="Simplified Arabic"/>
          <w:color w:val="000000" w:themeColor="text1"/>
          <w:sz w:val="28"/>
          <w:szCs w:val="28"/>
          <w:rtl/>
        </w:rPr>
        <w:t>يُعدّ هذا المدخل من أهم التحولات التي شهدها الإصدار الحديث للمواصفة، إذ انتقل من النموذج التقليدي القائم على التصحيح اللاحق إلى نموذج استباقي يستشرف المخاطر ويُصمّم استجابات لها. ويستلزم هذا المدخل بناء قدرات تحليلية لدى المنظمة، وتطوير منهجيات لتقييم المخاطر، وربط نتائج التقييم بقرارات التخطيط والتشغيل</w:t>
      </w:r>
      <w:r w:rsidRPr="00D2608B">
        <w:rPr>
          <w:rFonts w:ascii="Simplified Arabic" w:hAnsi="Simplified Arabic" w:cs="Simplified Arabic"/>
          <w:color w:val="000000" w:themeColor="text1"/>
          <w:sz w:val="28"/>
          <w:szCs w:val="28"/>
        </w:rPr>
        <w:t xml:space="preserve"> (Lim</w:t>
      </w:r>
      <w:r w:rsidRPr="00D2608B">
        <w:rPr>
          <w:rFonts w:ascii="Cambria" w:hAnsi="Cambria" w:cs="Cambria"/>
          <w:color w:val="000000" w:themeColor="text1"/>
          <w:sz w:val="28"/>
          <w:szCs w:val="28"/>
        </w:rPr>
        <w:t>ó</w:t>
      </w:r>
      <w:r w:rsidRPr="00D2608B">
        <w:rPr>
          <w:rFonts w:ascii="Simplified Arabic" w:hAnsi="Simplified Arabic" w:cs="Simplified Arabic"/>
          <w:color w:val="000000" w:themeColor="text1"/>
          <w:sz w:val="28"/>
          <w:szCs w:val="28"/>
        </w:rPr>
        <w:t>n-Romero et al., 2024).</w:t>
      </w:r>
    </w:p>
    <w:p w14:paraId="692D1248"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ثانيًا: نموذج المداخل والممكنات في تطبيق المواصفة</w:t>
      </w:r>
      <w:r w:rsidRPr="00D2608B">
        <w:rPr>
          <w:rFonts w:ascii="Simplified Arabic" w:hAnsi="Simplified Arabic" w:cs="Simplified Arabic"/>
          <w:color w:val="000000" w:themeColor="text1"/>
          <w:sz w:val="28"/>
          <w:szCs w:val="28"/>
        </w:rPr>
        <w:t xml:space="preserve">. </w:t>
      </w:r>
      <w:r w:rsidRPr="00D2608B">
        <w:rPr>
          <w:rFonts w:ascii="Simplified Arabic" w:hAnsi="Simplified Arabic" w:cs="Simplified Arabic"/>
          <w:color w:val="000000" w:themeColor="text1"/>
          <w:sz w:val="28"/>
          <w:szCs w:val="28"/>
          <w:rtl/>
        </w:rPr>
        <w:t>يُقدّم هذا النموذج رؤية لتحليل العلاقات البنيوية بين العوامل التي تُمكّن من نجاح تطبيق المواصفة، ويرصد تأثير كل ممكّن في الممكنات الأخرى، مما يُتيح فهمًا أعمق للديناميكيات الداخلية للنظام. ويُسهم هذا النموذج في توجيه جهود المنظمة نحو الممكنات الأكثر تأثيرًا، وتجنّب التشتت في معالجة العوامل الفرعية</w:t>
      </w:r>
      <w:r w:rsidRPr="00D2608B">
        <w:rPr>
          <w:rFonts w:ascii="Simplified Arabic" w:hAnsi="Simplified Arabic" w:cs="Simplified Arabic"/>
          <w:color w:val="000000" w:themeColor="text1"/>
          <w:sz w:val="28"/>
          <w:szCs w:val="28"/>
        </w:rPr>
        <w:t xml:space="preserve"> (</w:t>
      </w:r>
      <w:proofErr w:type="spellStart"/>
      <w:r w:rsidRPr="00D2608B">
        <w:rPr>
          <w:rFonts w:ascii="Simplified Arabic" w:hAnsi="Simplified Arabic" w:cs="Simplified Arabic"/>
          <w:color w:val="000000" w:themeColor="text1"/>
          <w:sz w:val="28"/>
          <w:szCs w:val="28"/>
        </w:rPr>
        <w:t>Chiarini</w:t>
      </w:r>
      <w:proofErr w:type="spellEnd"/>
      <w:r w:rsidRPr="00D2608B">
        <w:rPr>
          <w:rFonts w:ascii="Simplified Arabic" w:hAnsi="Simplified Arabic" w:cs="Simplified Arabic"/>
          <w:color w:val="000000" w:themeColor="text1"/>
          <w:sz w:val="28"/>
          <w:szCs w:val="28"/>
        </w:rPr>
        <w:t xml:space="preserve"> &amp; Santos, 2021).</w:t>
      </w:r>
    </w:p>
    <w:p w14:paraId="0123521E"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ثالثًا: العلاقة بين نظم الجودة والأداء التصديري للمنشآت الزراعية</w:t>
      </w:r>
      <w:r w:rsidRPr="00D2608B">
        <w:rPr>
          <w:rFonts w:ascii="Simplified Arabic" w:hAnsi="Simplified Arabic" w:cs="Simplified Arabic"/>
          <w:color w:val="000000" w:themeColor="text1"/>
          <w:sz w:val="28"/>
          <w:szCs w:val="28"/>
        </w:rPr>
        <w:t xml:space="preserve">. </w:t>
      </w:r>
      <w:r w:rsidRPr="00D2608B">
        <w:rPr>
          <w:rFonts w:ascii="Simplified Arabic" w:hAnsi="Simplified Arabic" w:cs="Simplified Arabic"/>
          <w:color w:val="000000" w:themeColor="text1"/>
          <w:sz w:val="28"/>
          <w:szCs w:val="28"/>
          <w:rtl/>
        </w:rPr>
        <w:t>يُمثّل هذا المحور امتدادًا قطاعيًا لتطبيق المواصفة في القطاع الزراعي، ويرصد دور النظام في تيسير نفاذ المنتجات الزراعية إلى الأسواق الخارجية، عبر تجاوز الحواجز التقنية وتلبية اشتراطات الدول المستوردة</w:t>
      </w:r>
      <w:r w:rsidRPr="00D2608B">
        <w:rPr>
          <w:rFonts w:ascii="Simplified Arabic" w:hAnsi="Simplified Arabic" w:cs="Simplified Arabic"/>
          <w:color w:val="000000" w:themeColor="text1"/>
          <w:sz w:val="28"/>
          <w:szCs w:val="28"/>
        </w:rPr>
        <w:t xml:space="preserve"> (Yang et al., 2023).</w:t>
      </w:r>
    </w:p>
    <w:p w14:paraId="4311F9FA"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رابعًا: نظم إدارة الجودة في المؤسسات الصغيرة والمتوسطة</w:t>
      </w:r>
      <w:r w:rsidRPr="00D2608B">
        <w:rPr>
          <w:rFonts w:ascii="Simplified Arabic" w:hAnsi="Simplified Arabic" w:cs="Simplified Arabic"/>
          <w:color w:val="000000" w:themeColor="text1"/>
          <w:sz w:val="28"/>
          <w:szCs w:val="28"/>
        </w:rPr>
        <w:t xml:space="preserve">. </w:t>
      </w:r>
      <w:r w:rsidRPr="00D2608B">
        <w:rPr>
          <w:rFonts w:ascii="Simplified Arabic" w:hAnsi="Simplified Arabic" w:cs="Simplified Arabic"/>
          <w:color w:val="000000" w:themeColor="text1"/>
          <w:sz w:val="28"/>
          <w:szCs w:val="28"/>
          <w:rtl/>
        </w:rPr>
        <w:t>يُعالج هذا المحور خصوصية تطبيق المواصفة في المنشآت ذات الحجم المحدود، ويرصد التحديات التي تواجهها والاستراتيجيات الملائمة لها، بما يُتيح بناء فهم تكييفي لتطبيق النظام بما يتناسب مع طبيعة هذه المنشآت</w:t>
      </w:r>
      <w:r w:rsidRPr="00D2608B">
        <w:rPr>
          <w:rFonts w:ascii="Simplified Arabic" w:hAnsi="Simplified Arabic" w:cs="Simplified Arabic"/>
          <w:color w:val="000000" w:themeColor="text1"/>
          <w:sz w:val="28"/>
          <w:szCs w:val="28"/>
        </w:rPr>
        <w:t xml:space="preserve"> (</w:t>
      </w:r>
      <w:proofErr w:type="spellStart"/>
      <w:r w:rsidRPr="00D2608B">
        <w:rPr>
          <w:rFonts w:ascii="Simplified Arabic" w:hAnsi="Simplified Arabic" w:cs="Simplified Arabic"/>
          <w:color w:val="000000" w:themeColor="text1"/>
          <w:sz w:val="28"/>
          <w:szCs w:val="28"/>
        </w:rPr>
        <w:t>Alshahrani</w:t>
      </w:r>
      <w:proofErr w:type="spellEnd"/>
      <w:r w:rsidRPr="00D2608B">
        <w:rPr>
          <w:rFonts w:ascii="Simplified Arabic" w:hAnsi="Simplified Arabic" w:cs="Simplified Arabic"/>
          <w:color w:val="000000" w:themeColor="text1"/>
          <w:sz w:val="28"/>
          <w:szCs w:val="28"/>
        </w:rPr>
        <w:t xml:space="preserve"> &amp; Husain, 2024).</w:t>
      </w:r>
    </w:p>
    <w:p w14:paraId="23AFC4B0"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lastRenderedPageBreak/>
        <w:t>خامسًا: التكامل بين نظم الجودة ونظم سلامة الغذاء في صناعة الأغذية</w:t>
      </w:r>
      <w:r w:rsidRPr="00D2608B">
        <w:rPr>
          <w:rFonts w:ascii="Simplified Arabic" w:hAnsi="Simplified Arabic" w:cs="Simplified Arabic"/>
          <w:color w:val="000000" w:themeColor="text1"/>
          <w:sz w:val="28"/>
          <w:szCs w:val="28"/>
        </w:rPr>
        <w:t xml:space="preserve">. </w:t>
      </w:r>
      <w:r w:rsidRPr="00D2608B">
        <w:rPr>
          <w:rFonts w:ascii="Simplified Arabic" w:hAnsi="Simplified Arabic" w:cs="Simplified Arabic"/>
          <w:color w:val="000000" w:themeColor="text1"/>
          <w:sz w:val="28"/>
          <w:szCs w:val="28"/>
          <w:rtl/>
        </w:rPr>
        <w:t>يُعالج هذا المحور البنية المنظومية التي تربط بين نظم الجودة ونظم سلامة الغذاء في القطاعات الغذائية والزراعية، ويرصد آليات بناء نموذج متكامل يخدم سلامة المنتج وجودته في آن واحد</w:t>
      </w:r>
      <w:r w:rsidRPr="00D2608B">
        <w:rPr>
          <w:rFonts w:ascii="Simplified Arabic" w:hAnsi="Simplified Arabic" w:cs="Simplified Arabic"/>
          <w:color w:val="000000" w:themeColor="text1"/>
          <w:sz w:val="28"/>
          <w:szCs w:val="28"/>
        </w:rPr>
        <w:t xml:space="preserve"> (</w:t>
      </w:r>
      <w:proofErr w:type="spellStart"/>
      <w:r w:rsidRPr="00D2608B">
        <w:rPr>
          <w:rFonts w:ascii="Simplified Arabic" w:hAnsi="Simplified Arabic" w:cs="Simplified Arabic"/>
          <w:color w:val="000000" w:themeColor="text1"/>
          <w:sz w:val="28"/>
          <w:szCs w:val="28"/>
        </w:rPr>
        <w:t>Susanto</w:t>
      </w:r>
      <w:proofErr w:type="spellEnd"/>
      <w:r w:rsidRPr="00D2608B">
        <w:rPr>
          <w:rFonts w:ascii="Simplified Arabic" w:hAnsi="Simplified Arabic" w:cs="Simplified Arabic"/>
          <w:color w:val="000000" w:themeColor="text1"/>
          <w:sz w:val="28"/>
          <w:szCs w:val="28"/>
        </w:rPr>
        <w:t xml:space="preserve"> et al., 2026).</w:t>
      </w:r>
    </w:p>
    <w:p w14:paraId="29196337"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سادسًا: دور نظم الجودة في تعزيز استدامة الأداء التنظيمي</w:t>
      </w:r>
      <w:r w:rsidRPr="00D2608B">
        <w:rPr>
          <w:rFonts w:ascii="Simplified Arabic" w:hAnsi="Simplified Arabic" w:cs="Simplified Arabic"/>
          <w:color w:val="000000" w:themeColor="text1"/>
          <w:sz w:val="28"/>
          <w:szCs w:val="28"/>
        </w:rPr>
        <w:t xml:space="preserve">. </w:t>
      </w:r>
      <w:r w:rsidRPr="00D2608B">
        <w:rPr>
          <w:rFonts w:ascii="Simplified Arabic" w:hAnsi="Simplified Arabic" w:cs="Simplified Arabic"/>
          <w:color w:val="000000" w:themeColor="text1"/>
          <w:sz w:val="28"/>
          <w:szCs w:val="28"/>
          <w:rtl/>
        </w:rPr>
        <w:t>يرصد هذا المحور العلاقة بين تطبيق نظم الجودة وقدرة المنظمة على الحفاظ على مستويات أدائها عبر الزمن، ويُحلّل دور الابتكار بوصفه عاملًا وسيطًا في هذه العلاقة (طينة والعبادي، ٢٠٢٣)</w:t>
      </w:r>
      <w:r w:rsidRPr="00D2608B">
        <w:rPr>
          <w:rFonts w:ascii="Simplified Arabic" w:hAnsi="Simplified Arabic" w:cs="Simplified Arabic"/>
          <w:color w:val="000000" w:themeColor="text1"/>
          <w:sz w:val="28"/>
          <w:szCs w:val="28"/>
        </w:rPr>
        <w:t>.</w:t>
      </w:r>
    </w:p>
    <w:p w14:paraId="4DFFEF33"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D2608B">
        <w:rPr>
          <w:rFonts w:ascii="Simplified Arabic" w:hAnsi="Simplified Arabic" w:cs="Simplified Arabic"/>
          <w:color w:val="000000" w:themeColor="text1"/>
          <w:sz w:val="28"/>
          <w:szCs w:val="28"/>
          <w:rtl/>
        </w:rPr>
        <w:t>سابعًا: حوكمة الجودة في إدارة الأصول الحيوية والموارد الطبيعية</w:t>
      </w:r>
      <w:r w:rsidRPr="00D2608B">
        <w:rPr>
          <w:rFonts w:ascii="Simplified Arabic" w:hAnsi="Simplified Arabic" w:cs="Simplified Arabic"/>
          <w:color w:val="000000" w:themeColor="text1"/>
          <w:sz w:val="28"/>
          <w:szCs w:val="28"/>
        </w:rPr>
        <w:t xml:space="preserve">. </w:t>
      </w:r>
      <w:r w:rsidRPr="00D2608B">
        <w:rPr>
          <w:rFonts w:ascii="Simplified Arabic" w:hAnsi="Simplified Arabic" w:cs="Simplified Arabic"/>
          <w:color w:val="000000" w:themeColor="text1"/>
          <w:sz w:val="28"/>
          <w:szCs w:val="28"/>
          <w:rtl/>
        </w:rPr>
        <w:t>يرصد هذا المحور خصوصية تطبيق نظم إدارة الجودة في القطاعات التي تتعامل مع موارد حيوية، كالقطاع الزراعي، ويُحلّل آليات بناء نظم أداء تُوازن بين الجودة والكفاءة وقابلية التحسين</w:t>
      </w:r>
      <w:r w:rsidRPr="00D2608B">
        <w:rPr>
          <w:rFonts w:ascii="Simplified Arabic" w:hAnsi="Simplified Arabic" w:cs="Simplified Arabic"/>
          <w:color w:val="000000" w:themeColor="text1"/>
          <w:sz w:val="28"/>
          <w:szCs w:val="28"/>
        </w:rPr>
        <w:t xml:space="preserve"> (Lusty et al., 2021).</w:t>
      </w:r>
    </w:p>
    <w:p w14:paraId="7CF6817F" w14:textId="2750D4BD" w:rsidR="00B66E6C" w:rsidRPr="00D2608B" w:rsidRDefault="006D6011" w:rsidP="006D6011">
      <w:pPr>
        <w:jc w:val="center"/>
        <w:outlineLvl w:val="1"/>
        <w:rPr>
          <w:rFonts w:ascii="Simplified Arabic" w:hAnsi="Simplified Arabic" w:cs="Simplified Arabic"/>
          <w:b/>
          <w:bCs/>
          <w:color w:val="000000" w:themeColor="text1"/>
          <w:sz w:val="36"/>
          <w:szCs w:val="36"/>
        </w:rPr>
      </w:pPr>
      <w:r w:rsidRPr="00D2608B">
        <w:rPr>
          <w:rFonts w:ascii="Simplified Arabic" w:hAnsi="Simplified Arabic" w:cs="Simplified Arabic"/>
          <w:b/>
          <w:bCs/>
          <w:color w:val="000000" w:themeColor="text1"/>
          <w:sz w:val="36"/>
          <w:szCs w:val="36"/>
          <w:rtl/>
        </w:rPr>
        <w:br w:type="page"/>
      </w:r>
      <w:bookmarkStart w:id="42" w:name="_Toc233497611"/>
      <w:r w:rsidR="00B66E6C" w:rsidRPr="00D2608B">
        <w:rPr>
          <w:rFonts w:ascii="Simplified Arabic" w:hAnsi="Simplified Arabic" w:cs="Simplified Arabic"/>
          <w:b/>
          <w:bCs/>
          <w:color w:val="000000" w:themeColor="text1"/>
          <w:sz w:val="36"/>
          <w:szCs w:val="36"/>
          <w:rtl/>
        </w:rPr>
        <w:lastRenderedPageBreak/>
        <w:t>المبحث الثاني: كفاءة برامج مكافحة الآفات النباتية وتقليل الفاقد الزراعي</w:t>
      </w:r>
      <w:bookmarkEnd w:id="42"/>
    </w:p>
    <w:p w14:paraId="17D2EC3C" w14:textId="78FC6003" w:rsidR="00B66E6C" w:rsidRPr="00D2608B" w:rsidRDefault="006D6011" w:rsidP="006D6011">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3" w:name="_Toc233497612"/>
      <w:r w:rsidRPr="00D2608B">
        <w:rPr>
          <w:rFonts w:ascii="Simplified Arabic" w:hAnsi="Simplified Arabic" w:cs="Simplified Arabic" w:hint="cs"/>
          <w:b/>
          <w:bCs/>
          <w:color w:val="000000" w:themeColor="text1"/>
          <w:sz w:val="32"/>
          <w:szCs w:val="32"/>
          <w:rtl/>
        </w:rPr>
        <w:t xml:space="preserve">1.2.2 </w:t>
      </w:r>
      <w:r w:rsidR="00B66E6C" w:rsidRPr="00D2608B">
        <w:rPr>
          <w:rFonts w:ascii="Simplified Arabic" w:hAnsi="Simplified Arabic" w:cs="Simplified Arabic"/>
          <w:b/>
          <w:bCs/>
          <w:color w:val="000000" w:themeColor="text1"/>
          <w:sz w:val="32"/>
          <w:szCs w:val="32"/>
          <w:rtl/>
        </w:rPr>
        <w:t>تمهيد</w:t>
      </w:r>
      <w:bookmarkEnd w:id="43"/>
    </w:p>
    <w:p w14:paraId="11BD8075"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يُمثّل القطاع الزراعي أحد أهم القطاعات الاقتصادية التي ترتبط ارتباطًا وثيقًا بالأمن الغذائي والاستقرار الاجتماعي والتنمية المستدامة، غير أن هذا القطاع يواجه جملة من التحديات الجوهرية التي تُهدد قدرته على الإيفاء بالأدوار المنوطة به، وفي مقدمة هذه التحديات الإصابات الناجمة عن الآفات النباتية والفاقد الزراعي على امتداد سلسلة الإنتاج والتسويق. وقد فرضت هذه التحديات على الباحثين والممارسين البحث عن مقاربات متكاملة تتجاوز النموذج التقليدي القائم على الاستخدام المكثف للمبيدات الكيميائية، نحو نموذج أكثر شمولًا يُوازن بين الفاعلية الفنية والاستدامة البيئية والكفاءة الاقتصادية، وهو ما أفضى إلى بلورة مفهوم كفاءة برامج المكافحة وربطه عضويًا بمسألة تقليل الفاقد الزراعي</w:t>
      </w:r>
      <w:r w:rsidRPr="00D2608B">
        <w:rPr>
          <w:rFonts w:ascii="Simplified Arabic" w:hAnsi="Simplified Arabic" w:cs="Simplified Arabic"/>
          <w:color w:val="000000" w:themeColor="text1"/>
          <w:sz w:val="28"/>
          <w:szCs w:val="28"/>
        </w:rPr>
        <w:t>.</w:t>
      </w:r>
    </w:p>
    <w:p w14:paraId="2DF5C6FF"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ويكتسب هذا المتغير بُعدًا خاصًا في سياق مزارع الفاكهة بمنطقة جازان، حيث تتضافر الظروف المناخية والبيئية مع طبيعة المحاصيل سريعة التلف لتُعقّد منظومة الإنتاج وترفع من احتمالات الفاقد في مراحلها المختلفة. ومن ثَمّ فإن تناول كفاءة برامج مكافحة الآفات النباتية وتقليل الفاقد الزراعي بوصفها متغيرًا تابعًا يستلزم تحليل مفهومه وأهميته وأهدافه وأبعاده والاستراتيجيات الملائمة لتحقيقه، بما يُؤسّس لفهم نظري متكامل يُتيح اختبار العلاقة بين هذا المتغير وبين تطبيق نظم إدارة الجودة</w:t>
      </w:r>
      <w:r w:rsidRPr="00D2608B">
        <w:rPr>
          <w:rFonts w:ascii="Simplified Arabic" w:hAnsi="Simplified Arabic" w:cs="Simplified Arabic"/>
          <w:color w:val="000000" w:themeColor="text1"/>
          <w:sz w:val="28"/>
          <w:szCs w:val="28"/>
        </w:rPr>
        <w:t xml:space="preserve"> ISO 9001 </w:t>
      </w:r>
      <w:r w:rsidRPr="00D2608B">
        <w:rPr>
          <w:rFonts w:ascii="Simplified Arabic" w:hAnsi="Simplified Arabic" w:cs="Simplified Arabic"/>
          <w:color w:val="000000" w:themeColor="text1"/>
          <w:sz w:val="28"/>
          <w:szCs w:val="28"/>
          <w:rtl/>
        </w:rPr>
        <w:t>في المزارع المستهدفة. وسيُعالج هذا المبحث تلك العناصر بصورة متدرجة ومترابطة، مع إبراز المداخل المختلفة التي تناولت هذا المتغير في الأدبيات المعاصرة</w:t>
      </w:r>
      <w:r w:rsidRPr="00D2608B">
        <w:rPr>
          <w:rFonts w:ascii="Simplified Arabic" w:hAnsi="Simplified Arabic" w:cs="Simplified Arabic"/>
          <w:color w:val="000000" w:themeColor="text1"/>
          <w:sz w:val="28"/>
          <w:szCs w:val="28"/>
        </w:rPr>
        <w:t>.</w:t>
      </w:r>
    </w:p>
    <w:p w14:paraId="48DFEAD8" w14:textId="147F1D84" w:rsidR="00B66E6C" w:rsidRPr="00D2608B" w:rsidRDefault="006D6011" w:rsidP="006D6011">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4" w:name="_Toc233497613"/>
      <w:r w:rsidRPr="00D2608B">
        <w:rPr>
          <w:rFonts w:ascii="Simplified Arabic" w:hAnsi="Simplified Arabic" w:cs="Simplified Arabic" w:hint="cs"/>
          <w:b/>
          <w:bCs/>
          <w:color w:val="000000" w:themeColor="text1"/>
          <w:sz w:val="32"/>
          <w:szCs w:val="32"/>
          <w:rtl/>
        </w:rPr>
        <w:t>2.2.2</w:t>
      </w:r>
      <w:r w:rsidR="00B66E6C" w:rsidRPr="00D2608B">
        <w:rPr>
          <w:rFonts w:ascii="Simplified Arabic" w:hAnsi="Simplified Arabic" w:cs="Simplified Arabic"/>
          <w:b/>
          <w:bCs/>
          <w:color w:val="000000" w:themeColor="text1"/>
          <w:sz w:val="32"/>
          <w:szCs w:val="32"/>
          <w:rtl/>
        </w:rPr>
        <w:t xml:space="preserve"> مفهوم كفاءة برامج مكافحة الآفات النباتية وتقليل الفاقد الزراعي</w:t>
      </w:r>
      <w:bookmarkEnd w:id="44"/>
    </w:p>
    <w:p w14:paraId="514141E0"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يتشكّل المفهوم الإجرائي لكفاءة برامج مكافحة الآفات وتقليل الفاقد الزراعي من تقاطع حقلين معرفيين متكاملين: الأول يتعلق بالمكافحة المتكاملة للآفات بوصفها منهجًا فنيًا وإداريًا متطورًا، والثاني يتعلق بإدارة الفاقد الزراعي بوصفها مدخلًا اقتصاديًا وتشغيليًا. وقد اجتهد الباحثون في صياغة تعريفات تعكس هذا التشابك، وتُبرز تنوع المقاربات الممكنة لهذا المتغير</w:t>
      </w:r>
      <w:r w:rsidRPr="00D2608B">
        <w:rPr>
          <w:rFonts w:ascii="Simplified Arabic" w:hAnsi="Simplified Arabic" w:cs="Simplified Arabic"/>
          <w:color w:val="000000" w:themeColor="text1"/>
          <w:sz w:val="28"/>
          <w:szCs w:val="28"/>
        </w:rPr>
        <w:t>.</w:t>
      </w:r>
    </w:p>
    <w:p w14:paraId="4F890D4F"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 xml:space="preserve">ففي السياق الفني، يُنظر إلى المكافحة المتكاملة للآفات بوصفها نهجًا منظوميًا يجمع بين أساليب المكافحة الحيوية والزراعية والميكانيكية والكيميائية، ويستخدم كلًا منها في موضعها المناسب وبالقدر اللازم، </w:t>
      </w:r>
      <w:r w:rsidRPr="00D2608B">
        <w:rPr>
          <w:rFonts w:ascii="Simplified Arabic" w:hAnsi="Simplified Arabic" w:cs="Simplified Arabic"/>
          <w:color w:val="000000" w:themeColor="text1"/>
          <w:sz w:val="28"/>
          <w:szCs w:val="28"/>
          <w:rtl/>
        </w:rPr>
        <w:lastRenderedPageBreak/>
        <w:t>بهدف الحفاظ على الإصابات دون عتبة الضرر الاقتصادي مع تقليل الآثار السلبية على البيئة وصحة الإنسان</w:t>
      </w:r>
      <w:r w:rsidRPr="00D2608B">
        <w:rPr>
          <w:rFonts w:ascii="Simplified Arabic" w:hAnsi="Simplified Arabic" w:cs="Simplified Arabic"/>
          <w:color w:val="000000" w:themeColor="text1"/>
          <w:sz w:val="28"/>
          <w:szCs w:val="28"/>
        </w:rPr>
        <w:t xml:space="preserve"> (Zhou et al., 2024). </w:t>
      </w:r>
      <w:r w:rsidRPr="00D2608B">
        <w:rPr>
          <w:rFonts w:ascii="Simplified Arabic" w:hAnsi="Simplified Arabic" w:cs="Simplified Arabic"/>
          <w:color w:val="000000" w:themeColor="text1"/>
          <w:sz w:val="28"/>
          <w:szCs w:val="28"/>
          <w:rtl/>
        </w:rPr>
        <w:t>ويتقاطع هذا التوجه مع رؤية أخرى تُقدّم المكافحة المتكاملة بوصفها فلسفة إدارية تستند إلى المعرفة العلمية بدورة حياة الآفة وعلاقاتها بالبيئة المحيطة، وتُعلي من شأن الوقاية على حساب العلاج، وتعتمد على الرصد المنتظم لمستويات الإصابة قبل اتخاذ قرارات التدخل</w:t>
      </w:r>
      <w:r w:rsidRPr="00D2608B">
        <w:rPr>
          <w:rFonts w:ascii="Simplified Arabic" w:hAnsi="Simplified Arabic" w:cs="Simplified Arabic"/>
          <w:color w:val="000000" w:themeColor="text1"/>
          <w:sz w:val="28"/>
          <w:szCs w:val="28"/>
        </w:rPr>
        <w:t xml:space="preserve"> (</w:t>
      </w:r>
      <w:proofErr w:type="spellStart"/>
      <w:r w:rsidRPr="00D2608B">
        <w:rPr>
          <w:rFonts w:ascii="Simplified Arabic" w:hAnsi="Simplified Arabic" w:cs="Simplified Arabic"/>
          <w:color w:val="000000" w:themeColor="text1"/>
          <w:sz w:val="28"/>
          <w:szCs w:val="28"/>
        </w:rPr>
        <w:t>Angon</w:t>
      </w:r>
      <w:proofErr w:type="spellEnd"/>
      <w:r w:rsidRPr="00D2608B">
        <w:rPr>
          <w:rFonts w:ascii="Simplified Arabic" w:hAnsi="Simplified Arabic" w:cs="Simplified Arabic"/>
          <w:color w:val="000000" w:themeColor="text1"/>
          <w:sz w:val="28"/>
          <w:szCs w:val="28"/>
        </w:rPr>
        <w:t xml:space="preserve"> et al., 2023).</w:t>
      </w:r>
    </w:p>
    <w:p w14:paraId="57D06EDB"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ومن منظور اقتصادي، يُعرّف الفاقد الزراعي بأنه الانخفاض في كمية المنتج أو جودته أو قيمته الاقتصادية في أي مرحلة من مراحل سلسلة الإنتاج والتداول، بدءًا من الحقل وانتهاءً بوصول المنتج إلى المستهلك (سلام وعبد المنعم، ٢٠٢٢). ويُكمل هذا التعريف ما طرحه أحمد (٢٠٢٢) من تمييز دقيق بين الفاقد الإنتاجي الذي يقع في مرحلة الحقل قبل الحصاد، والفاقد التسويقي الذي يقع في مراحل النقل والتداول والتخزين والعرض، وهو تمييز يُسهم في توجيه جهود المعالجة نحو المراحل الأكثر تأثيرًا</w:t>
      </w:r>
      <w:r w:rsidRPr="00D2608B">
        <w:rPr>
          <w:rFonts w:ascii="Simplified Arabic" w:hAnsi="Simplified Arabic" w:cs="Simplified Arabic"/>
          <w:color w:val="000000" w:themeColor="text1"/>
          <w:sz w:val="28"/>
          <w:szCs w:val="28"/>
        </w:rPr>
        <w:t>.</w:t>
      </w:r>
    </w:p>
    <w:p w14:paraId="7239BB9F"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وفي مقاربة أكثر شمولًا، يُنظر إلى الفاقد الزراعي بوصفه ظاهرة متعددة الأسباب ومتشعبة الأبعاد، تتضافر فيها العوامل البيولوجية والمناخية والتشغيلية والإدارية، وتستلزم معالجتها مدخلًا منظوميًا يتجاوز التركيز على سبب واحد إلى تحليل المنظومة بأكملها</w:t>
      </w:r>
      <w:r w:rsidRPr="00D2608B">
        <w:rPr>
          <w:rFonts w:ascii="Simplified Arabic" w:hAnsi="Simplified Arabic" w:cs="Simplified Arabic"/>
          <w:color w:val="000000" w:themeColor="text1"/>
          <w:sz w:val="28"/>
          <w:szCs w:val="28"/>
        </w:rPr>
        <w:t xml:space="preserve"> (</w:t>
      </w:r>
      <w:proofErr w:type="spellStart"/>
      <w:r w:rsidRPr="00D2608B">
        <w:rPr>
          <w:rFonts w:ascii="Simplified Arabic" w:hAnsi="Simplified Arabic" w:cs="Simplified Arabic"/>
          <w:color w:val="000000" w:themeColor="text1"/>
          <w:sz w:val="28"/>
          <w:szCs w:val="28"/>
        </w:rPr>
        <w:t>Shahbazi</w:t>
      </w:r>
      <w:proofErr w:type="spellEnd"/>
      <w:r w:rsidRPr="00D2608B">
        <w:rPr>
          <w:rFonts w:ascii="Simplified Arabic" w:hAnsi="Simplified Arabic" w:cs="Simplified Arabic"/>
          <w:color w:val="000000" w:themeColor="text1"/>
          <w:sz w:val="28"/>
          <w:szCs w:val="28"/>
        </w:rPr>
        <w:t xml:space="preserve"> et al., 2025a). </w:t>
      </w:r>
      <w:r w:rsidRPr="00D2608B">
        <w:rPr>
          <w:rFonts w:ascii="Simplified Arabic" w:hAnsi="Simplified Arabic" w:cs="Simplified Arabic"/>
          <w:color w:val="000000" w:themeColor="text1"/>
          <w:sz w:val="28"/>
          <w:szCs w:val="28"/>
          <w:rtl/>
        </w:rPr>
        <w:t>ويتسق ذلك مع ما طرحه</w:t>
      </w:r>
      <w:r w:rsidRPr="00D2608B">
        <w:rPr>
          <w:rFonts w:ascii="Simplified Arabic" w:hAnsi="Simplified Arabic" w:cs="Simplified Arabic"/>
          <w:color w:val="000000" w:themeColor="text1"/>
          <w:sz w:val="28"/>
          <w:szCs w:val="28"/>
        </w:rPr>
        <w:t xml:space="preserve"> </w:t>
      </w:r>
      <w:proofErr w:type="spellStart"/>
      <w:r w:rsidRPr="00D2608B">
        <w:rPr>
          <w:rFonts w:ascii="Simplified Arabic" w:hAnsi="Simplified Arabic" w:cs="Simplified Arabic"/>
          <w:color w:val="000000" w:themeColor="text1"/>
          <w:sz w:val="28"/>
          <w:szCs w:val="28"/>
        </w:rPr>
        <w:t>Junaid</w:t>
      </w:r>
      <w:proofErr w:type="spellEnd"/>
      <w:r w:rsidRPr="00D2608B">
        <w:rPr>
          <w:rFonts w:ascii="Simplified Arabic" w:hAnsi="Simplified Arabic" w:cs="Simplified Arabic"/>
          <w:color w:val="000000" w:themeColor="text1"/>
          <w:sz w:val="28"/>
          <w:szCs w:val="28"/>
        </w:rPr>
        <w:t xml:space="preserve"> </w:t>
      </w:r>
      <w:r w:rsidRPr="00D2608B">
        <w:rPr>
          <w:rFonts w:ascii="Simplified Arabic" w:hAnsi="Simplified Arabic" w:cs="Simplified Arabic"/>
          <w:color w:val="000000" w:themeColor="text1"/>
          <w:sz w:val="28"/>
          <w:szCs w:val="28"/>
          <w:rtl/>
        </w:rPr>
        <w:t>و</w:t>
      </w:r>
      <w:proofErr w:type="spellStart"/>
      <w:r w:rsidRPr="00D2608B">
        <w:rPr>
          <w:rFonts w:ascii="Simplified Arabic" w:hAnsi="Simplified Arabic" w:cs="Simplified Arabic"/>
          <w:color w:val="000000" w:themeColor="text1"/>
          <w:sz w:val="28"/>
          <w:szCs w:val="28"/>
        </w:rPr>
        <w:t>Gokce</w:t>
      </w:r>
      <w:proofErr w:type="spellEnd"/>
      <w:r w:rsidRPr="00D2608B">
        <w:rPr>
          <w:rFonts w:ascii="Simplified Arabic" w:hAnsi="Simplified Arabic" w:cs="Simplified Arabic"/>
          <w:color w:val="000000" w:themeColor="text1"/>
          <w:sz w:val="28"/>
          <w:szCs w:val="28"/>
        </w:rPr>
        <w:t xml:space="preserve"> (2024) </w:t>
      </w:r>
      <w:r w:rsidRPr="00D2608B">
        <w:rPr>
          <w:rFonts w:ascii="Simplified Arabic" w:hAnsi="Simplified Arabic" w:cs="Simplified Arabic"/>
          <w:color w:val="000000" w:themeColor="text1"/>
          <w:sz w:val="28"/>
          <w:szCs w:val="28"/>
          <w:rtl/>
        </w:rPr>
        <w:t>من ضرورة فهم الفاقد الزراعي في إطار شبكة من العلاقات السببية المتداخلة، تشمل عوامل ما قبل الحصاد وعوامل ما بعده، وتمتد إلى البنية التحتية والممارسات الإدارية والسياسات العامة</w:t>
      </w:r>
      <w:r w:rsidRPr="00D2608B">
        <w:rPr>
          <w:rFonts w:ascii="Simplified Arabic" w:hAnsi="Simplified Arabic" w:cs="Simplified Arabic"/>
          <w:color w:val="000000" w:themeColor="text1"/>
          <w:sz w:val="28"/>
          <w:szCs w:val="28"/>
        </w:rPr>
        <w:t>.</w:t>
      </w:r>
    </w:p>
    <w:p w14:paraId="2BDFAA77"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ويُقدّم بعض الباحثين مفهوم كفاءة برامج المكافحة بوصفه محصلة لتفاعل عدة عناصر، تشمل: دقة التشخيص، وملاءمة التدخل، وتوقيته السليم، وتقييم نتائجه، ومراجعة البرامج في ضوء المخرجات الفعلية (المبروك والزروق، ٢٠٢٤). ويُكمل هذا الطرح ما ذهب إليه</w:t>
      </w:r>
      <w:r w:rsidRPr="00D2608B">
        <w:rPr>
          <w:rFonts w:ascii="Simplified Arabic" w:hAnsi="Simplified Arabic" w:cs="Simplified Arabic"/>
          <w:color w:val="000000" w:themeColor="text1"/>
          <w:sz w:val="28"/>
          <w:szCs w:val="28"/>
        </w:rPr>
        <w:t xml:space="preserve"> </w:t>
      </w:r>
      <w:proofErr w:type="spellStart"/>
      <w:r w:rsidRPr="00D2608B">
        <w:rPr>
          <w:rFonts w:ascii="Simplified Arabic" w:hAnsi="Simplified Arabic" w:cs="Simplified Arabic"/>
          <w:color w:val="000000" w:themeColor="text1"/>
          <w:sz w:val="28"/>
          <w:szCs w:val="28"/>
        </w:rPr>
        <w:t>Etefa</w:t>
      </w:r>
      <w:proofErr w:type="spellEnd"/>
      <w:r w:rsidRPr="00D2608B">
        <w:rPr>
          <w:rFonts w:ascii="Simplified Arabic" w:hAnsi="Simplified Arabic" w:cs="Simplified Arabic"/>
          <w:color w:val="000000" w:themeColor="text1"/>
          <w:sz w:val="28"/>
          <w:szCs w:val="28"/>
        </w:rPr>
        <w:t xml:space="preserve"> </w:t>
      </w:r>
      <w:r w:rsidRPr="00D2608B">
        <w:rPr>
          <w:rFonts w:ascii="Simplified Arabic" w:hAnsi="Simplified Arabic" w:cs="Simplified Arabic"/>
          <w:color w:val="000000" w:themeColor="text1"/>
          <w:sz w:val="28"/>
          <w:szCs w:val="28"/>
          <w:rtl/>
        </w:rPr>
        <w:t>وآخرون (2022) من النظر إلى الكفاءة بوصفها قدرة المنظومة على تحقيق الحماية المطلوبة للمحصول بأقل قدر من الموارد والآثار الجانبية، وهو ما يستوجب توافر منظومة متكاملة من المعرفة والممارسات والأدوات</w:t>
      </w:r>
      <w:r w:rsidRPr="00D2608B">
        <w:rPr>
          <w:rFonts w:ascii="Simplified Arabic" w:hAnsi="Simplified Arabic" w:cs="Simplified Arabic"/>
          <w:color w:val="000000" w:themeColor="text1"/>
          <w:sz w:val="28"/>
          <w:szCs w:val="28"/>
        </w:rPr>
        <w:t>.</w:t>
      </w:r>
    </w:p>
    <w:p w14:paraId="3E9B59B1"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ومن منظور حديث يستفيد من التقدم التقني، يُطرح مفهوم الكفاءة بوصفه قدرة على توظيف التقنيات الحديثة في رصد الإصابات وتقدير المخاطر واتخاذ قرارات التدخل، بما يُحقّق دقة أعلى في التشخيص وفاعلية أكبر في المعالجة</w:t>
      </w:r>
      <w:r w:rsidRPr="00D2608B">
        <w:rPr>
          <w:rFonts w:ascii="Simplified Arabic" w:hAnsi="Simplified Arabic" w:cs="Simplified Arabic"/>
          <w:color w:val="000000" w:themeColor="text1"/>
          <w:sz w:val="28"/>
          <w:szCs w:val="28"/>
        </w:rPr>
        <w:t xml:space="preserve"> (Singh et al., 2022). </w:t>
      </w:r>
      <w:r w:rsidRPr="00D2608B">
        <w:rPr>
          <w:rFonts w:ascii="Simplified Arabic" w:hAnsi="Simplified Arabic" w:cs="Simplified Arabic"/>
          <w:color w:val="000000" w:themeColor="text1"/>
          <w:sz w:val="28"/>
          <w:szCs w:val="28"/>
          <w:rtl/>
        </w:rPr>
        <w:t>ويتقاطع ذلك مع ما طرحه</w:t>
      </w:r>
      <w:r w:rsidRPr="00D2608B">
        <w:rPr>
          <w:rFonts w:ascii="Simplified Arabic" w:hAnsi="Simplified Arabic" w:cs="Simplified Arabic"/>
          <w:color w:val="000000" w:themeColor="text1"/>
          <w:sz w:val="28"/>
          <w:szCs w:val="28"/>
        </w:rPr>
        <w:t xml:space="preserve"> </w:t>
      </w:r>
      <w:proofErr w:type="spellStart"/>
      <w:r w:rsidRPr="00D2608B">
        <w:rPr>
          <w:rFonts w:ascii="Simplified Arabic" w:hAnsi="Simplified Arabic" w:cs="Simplified Arabic"/>
          <w:color w:val="000000" w:themeColor="text1"/>
          <w:sz w:val="28"/>
          <w:szCs w:val="28"/>
        </w:rPr>
        <w:t>Moradinezhad</w:t>
      </w:r>
      <w:proofErr w:type="spellEnd"/>
      <w:r w:rsidRPr="00D2608B">
        <w:rPr>
          <w:rFonts w:ascii="Simplified Arabic" w:hAnsi="Simplified Arabic" w:cs="Simplified Arabic"/>
          <w:color w:val="000000" w:themeColor="text1"/>
          <w:sz w:val="28"/>
          <w:szCs w:val="28"/>
        </w:rPr>
        <w:t xml:space="preserve"> </w:t>
      </w:r>
      <w:r w:rsidRPr="00D2608B">
        <w:rPr>
          <w:rFonts w:ascii="Simplified Arabic" w:hAnsi="Simplified Arabic" w:cs="Simplified Arabic"/>
          <w:color w:val="000000" w:themeColor="text1"/>
          <w:sz w:val="28"/>
          <w:szCs w:val="28"/>
          <w:rtl/>
        </w:rPr>
        <w:t>و</w:t>
      </w:r>
      <w:proofErr w:type="spellStart"/>
      <w:r w:rsidRPr="00D2608B">
        <w:rPr>
          <w:rFonts w:ascii="Simplified Arabic" w:hAnsi="Simplified Arabic" w:cs="Simplified Arabic"/>
          <w:color w:val="000000" w:themeColor="text1"/>
          <w:sz w:val="28"/>
          <w:szCs w:val="28"/>
        </w:rPr>
        <w:t>Ranjbar</w:t>
      </w:r>
      <w:proofErr w:type="spellEnd"/>
      <w:r w:rsidRPr="00D2608B">
        <w:rPr>
          <w:rFonts w:ascii="Simplified Arabic" w:hAnsi="Simplified Arabic" w:cs="Simplified Arabic"/>
          <w:color w:val="000000" w:themeColor="text1"/>
          <w:sz w:val="28"/>
          <w:szCs w:val="28"/>
        </w:rPr>
        <w:t xml:space="preserve"> (2023) </w:t>
      </w:r>
      <w:r w:rsidRPr="00D2608B">
        <w:rPr>
          <w:rFonts w:ascii="Simplified Arabic" w:hAnsi="Simplified Arabic" w:cs="Simplified Arabic"/>
          <w:color w:val="000000" w:themeColor="text1"/>
          <w:sz w:val="28"/>
          <w:szCs w:val="28"/>
          <w:rtl/>
        </w:rPr>
        <w:t xml:space="preserve">من النظر إلى كفاءة المعالجة في مرحلة ما بعد الحصاد بوصفها امتدادًا منطقيًا </w:t>
      </w:r>
      <w:r w:rsidRPr="00D2608B">
        <w:rPr>
          <w:rFonts w:ascii="Simplified Arabic" w:hAnsi="Simplified Arabic" w:cs="Simplified Arabic"/>
          <w:color w:val="000000" w:themeColor="text1"/>
          <w:sz w:val="28"/>
          <w:szCs w:val="28"/>
          <w:rtl/>
        </w:rPr>
        <w:lastRenderedPageBreak/>
        <w:t>لكفاءة المكافحة في الحقل، إذ ترتبط جودة المنتج النهائي بسلسلة من القرارات والإجراءات المتعاقبة لا يمكن فصل بعضها عن بعض</w:t>
      </w:r>
      <w:r w:rsidRPr="00D2608B">
        <w:rPr>
          <w:rFonts w:ascii="Simplified Arabic" w:hAnsi="Simplified Arabic" w:cs="Simplified Arabic"/>
          <w:color w:val="000000" w:themeColor="text1"/>
          <w:sz w:val="28"/>
          <w:szCs w:val="28"/>
        </w:rPr>
        <w:t>.</w:t>
      </w:r>
    </w:p>
    <w:p w14:paraId="68CCB98F"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 xml:space="preserve">ومن منظور تطبيقي ميداني، يُقدّم </w:t>
      </w:r>
      <w:proofErr w:type="gramStart"/>
      <w:r w:rsidRPr="00D2608B">
        <w:rPr>
          <w:rFonts w:ascii="Simplified Arabic" w:hAnsi="Simplified Arabic" w:cs="Simplified Arabic"/>
          <w:color w:val="000000" w:themeColor="text1"/>
          <w:sz w:val="28"/>
          <w:szCs w:val="28"/>
          <w:rtl/>
        </w:rPr>
        <w:t>فسخة</w:t>
      </w:r>
      <w:proofErr w:type="gramEnd"/>
      <w:r w:rsidRPr="00D2608B">
        <w:rPr>
          <w:rFonts w:ascii="Simplified Arabic" w:hAnsi="Simplified Arabic" w:cs="Simplified Arabic"/>
          <w:color w:val="000000" w:themeColor="text1"/>
          <w:sz w:val="28"/>
          <w:szCs w:val="28"/>
          <w:rtl/>
        </w:rPr>
        <w:t xml:space="preserve"> (٢٠٢١) المكافحة المتكاملة بوصفها مجموعة من الممارسات التي يتبنّاها المزارعون في تعاملهم مع الآفات في المحاصيل البستانية، وتشمل: التشخيص الميداني، والمتابعة الدورية، والتدخل المرحلي وفق طبيعة الإصابة، والتقييم اللاحق لفاعلية الإجراءات. ويتقاطع ذلك مع ما طرحه صقر وآخرون (٢٠٢١) من ضرورة فهم سلوك المزارع وقراراته بوصفها جزءًا من منظومة المكافحة، إذ لا تتحقق الكفاءة بمجرد توفر المعرفة والأدوات، بل تتطلب وعيًا وقناعة من جانب المُنفّذ الفعلي للممارسات</w:t>
      </w:r>
      <w:r w:rsidRPr="00D2608B">
        <w:rPr>
          <w:rFonts w:ascii="Simplified Arabic" w:hAnsi="Simplified Arabic" w:cs="Simplified Arabic"/>
          <w:color w:val="000000" w:themeColor="text1"/>
          <w:sz w:val="28"/>
          <w:szCs w:val="28"/>
        </w:rPr>
        <w:t>.</w:t>
      </w:r>
    </w:p>
    <w:p w14:paraId="10F7901F"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ويرى الباحث في ضوء ما تقدم أن كفاءة برامج مكافحة الآفات النباتية وتقليل الفاقد الزراعي يمكن تعريفها إجرائيًا بأنها قدرة المنظومة المزرعية على إدارة المخاطر البيولوجية المرتبطة بالآفات بصورة منهجية ومتكاملة، تستند إلى التشخيص الدقيق والتدخل الملائم والمراجعة المستمرة، وتُحقّق الحماية المطلوبة للمحصول بأقل قدر من الفاقد الكمي والنوعي على امتداد سلسلة الإنتاج والتداول، وبأقل قدر من الآثار السلبية على البيئة وصحة الإنسان، وبما يُعزز القيمة الاقتصادية للمنتج النهائي ويُحقّق رضا الأطراف ذات العلاقة</w:t>
      </w:r>
      <w:r w:rsidRPr="00D2608B">
        <w:rPr>
          <w:rFonts w:ascii="Simplified Arabic" w:hAnsi="Simplified Arabic" w:cs="Simplified Arabic"/>
          <w:color w:val="000000" w:themeColor="text1"/>
          <w:sz w:val="28"/>
          <w:szCs w:val="28"/>
        </w:rPr>
        <w:t>.</w:t>
      </w:r>
    </w:p>
    <w:p w14:paraId="0460C1B1" w14:textId="07F0C2FE" w:rsidR="00B66E6C" w:rsidRPr="00D2608B" w:rsidRDefault="006D6011" w:rsidP="006D6011">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5" w:name="_Toc233497614"/>
      <w:r w:rsidRPr="00D2608B">
        <w:rPr>
          <w:rFonts w:ascii="Simplified Arabic" w:hAnsi="Simplified Arabic" w:cs="Simplified Arabic" w:hint="cs"/>
          <w:b/>
          <w:bCs/>
          <w:color w:val="000000" w:themeColor="text1"/>
          <w:sz w:val="32"/>
          <w:szCs w:val="32"/>
          <w:rtl/>
        </w:rPr>
        <w:t>3.2.2</w:t>
      </w:r>
      <w:r w:rsidR="00B66E6C" w:rsidRPr="00D2608B">
        <w:rPr>
          <w:rFonts w:ascii="Simplified Arabic" w:hAnsi="Simplified Arabic" w:cs="Simplified Arabic"/>
          <w:b/>
          <w:bCs/>
          <w:color w:val="000000" w:themeColor="text1"/>
          <w:sz w:val="32"/>
          <w:szCs w:val="32"/>
          <w:rtl/>
        </w:rPr>
        <w:t xml:space="preserve"> أهمية كفاءة برامج مكافحة الآفات النباتية وتقليل الفاقد الزراعي</w:t>
      </w:r>
      <w:bookmarkEnd w:id="45"/>
    </w:p>
    <w:p w14:paraId="0EF36145"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تنبع أهمية هذا المتغير من تشعّب آثاره وامتدادها إلى مستويات متعددة، تشمل البُعد الاقتصادي للمنتج والمزرعة والقطاع، والبُعد البيئي المرتبط بصحة النظم الإيكولوجية، والبُعد الاجتماعي المتصل بالأمن الغذائي وصحة المجتمعات، والبُعد التنموي المرتبط باستدامة القطاع الزراعي وقدرته على الإسهام في عجلة التنمية. ولأهمية هذا الجانب تناوله عدد من الباحثين بزوايا مختلفة، تكشف عن الأبعاد المتعددة لهذا المتغير</w:t>
      </w:r>
      <w:r w:rsidRPr="00D2608B">
        <w:rPr>
          <w:rFonts w:ascii="Simplified Arabic" w:hAnsi="Simplified Arabic" w:cs="Simplified Arabic"/>
          <w:color w:val="000000" w:themeColor="text1"/>
          <w:sz w:val="28"/>
          <w:szCs w:val="28"/>
        </w:rPr>
        <w:t>.</w:t>
      </w:r>
    </w:p>
    <w:p w14:paraId="29E74FDC"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ويُشير</w:t>
      </w:r>
      <w:r w:rsidRPr="00D2608B">
        <w:rPr>
          <w:rFonts w:ascii="Simplified Arabic" w:hAnsi="Simplified Arabic" w:cs="Simplified Arabic"/>
          <w:color w:val="000000" w:themeColor="text1"/>
          <w:sz w:val="28"/>
          <w:szCs w:val="28"/>
        </w:rPr>
        <w:t xml:space="preserve"> </w:t>
      </w:r>
      <w:proofErr w:type="spellStart"/>
      <w:r w:rsidRPr="00D2608B">
        <w:rPr>
          <w:rFonts w:ascii="Simplified Arabic" w:hAnsi="Simplified Arabic" w:cs="Simplified Arabic"/>
          <w:color w:val="000000" w:themeColor="text1"/>
          <w:sz w:val="28"/>
          <w:szCs w:val="28"/>
        </w:rPr>
        <w:t>Shahbazi</w:t>
      </w:r>
      <w:proofErr w:type="spellEnd"/>
      <w:r w:rsidRPr="00D2608B">
        <w:rPr>
          <w:rFonts w:ascii="Simplified Arabic" w:hAnsi="Simplified Arabic" w:cs="Simplified Arabic"/>
          <w:color w:val="000000" w:themeColor="text1"/>
          <w:sz w:val="28"/>
          <w:szCs w:val="28"/>
        </w:rPr>
        <w:t xml:space="preserve"> </w:t>
      </w:r>
      <w:r w:rsidRPr="00D2608B">
        <w:rPr>
          <w:rFonts w:ascii="Simplified Arabic" w:hAnsi="Simplified Arabic" w:cs="Simplified Arabic"/>
          <w:color w:val="000000" w:themeColor="text1"/>
          <w:sz w:val="28"/>
          <w:szCs w:val="28"/>
          <w:rtl/>
        </w:rPr>
        <w:t>وآخرون</w:t>
      </w:r>
      <w:r w:rsidRPr="00D2608B">
        <w:rPr>
          <w:rFonts w:ascii="Simplified Arabic" w:hAnsi="Simplified Arabic" w:cs="Simplified Arabic"/>
          <w:color w:val="000000" w:themeColor="text1"/>
          <w:sz w:val="28"/>
          <w:szCs w:val="28"/>
        </w:rPr>
        <w:t xml:space="preserve"> (2025b) </w:t>
      </w:r>
      <w:r w:rsidRPr="00D2608B">
        <w:rPr>
          <w:rFonts w:ascii="Simplified Arabic" w:hAnsi="Simplified Arabic" w:cs="Simplified Arabic"/>
          <w:color w:val="000000" w:themeColor="text1"/>
          <w:sz w:val="28"/>
          <w:szCs w:val="28"/>
          <w:rtl/>
        </w:rPr>
        <w:t xml:space="preserve">إلى أن أهمية كفاءة برامج المكافحة وتقليل الفاقد تتجلى في جملة من المحاور، أبرزها: أولًا، أنها تُسهم في تعزيز الأمن الغذائي على المستويين المحلي والعالمي، عبر زيادة الكميات المتاحة من المنتجات الزراعية دون الحاجة إلى توسعات إنتاجية إضافية. ثانيًا، أنها تُحقّق وفرًا في الموارد المستثمرة في الإنتاج، إذ يُمثّل الفاقد إهدارًا فعليًا للمياه والأسمدة والطاقة والعمالة التي بُذلت </w:t>
      </w:r>
      <w:r w:rsidRPr="00D2608B">
        <w:rPr>
          <w:rFonts w:ascii="Simplified Arabic" w:hAnsi="Simplified Arabic" w:cs="Simplified Arabic"/>
          <w:color w:val="000000" w:themeColor="text1"/>
          <w:sz w:val="28"/>
          <w:szCs w:val="28"/>
          <w:rtl/>
        </w:rPr>
        <w:lastRenderedPageBreak/>
        <w:t>في إنتاج المحصول. ثالثًا، أنها تُسهم في الحدّ من الضغط على الموارد الطبيعية، عبر تقليل الحاجة إلى التوسع الأفقي في الأراضي الزراعية. رابعًا، أنها تُعزز ربحية المزرعة وقدرتها على الاستمرار والنمو في بيئة شديدة التنافس</w:t>
      </w:r>
      <w:r w:rsidRPr="00D2608B">
        <w:rPr>
          <w:rFonts w:ascii="Simplified Arabic" w:hAnsi="Simplified Arabic" w:cs="Simplified Arabic"/>
          <w:color w:val="000000" w:themeColor="text1"/>
          <w:sz w:val="28"/>
          <w:szCs w:val="28"/>
        </w:rPr>
        <w:t>.</w:t>
      </w:r>
    </w:p>
    <w:p w14:paraId="29EF82D0"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ويُحدد هوان وآخرون (٢٠١٩) أبعادًا أخرى لهذه الأهمية، تتمثّل في: تحسين أداء القطاع الزراعي بوصفه أحد القطاعات التقليدية ذات البُعد التنموي، وتعزيز قدرة المنتجات الزراعية على المنافسة في الأسواق، وبناء سمعة إيجابية للقطاع الزراعي تستند إلى الجودة والاتساق، ودعم الصناعات الغذائية التحويلية التي تعتمد على المنتجات الزراعية بوصفها مدخلات أساسية</w:t>
      </w:r>
      <w:r w:rsidRPr="00D2608B">
        <w:rPr>
          <w:rFonts w:ascii="Simplified Arabic" w:hAnsi="Simplified Arabic" w:cs="Simplified Arabic"/>
          <w:color w:val="000000" w:themeColor="text1"/>
          <w:sz w:val="28"/>
          <w:szCs w:val="28"/>
        </w:rPr>
        <w:t>.</w:t>
      </w:r>
    </w:p>
    <w:p w14:paraId="647A41DF"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ويُكمل هذه الرؤية</w:t>
      </w:r>
      <w:r w:rsidRPr="00D2608B">
        <w:rPr>
          <w:rFonts w:ascii="Simplified Arabic" w:hAnsi="Simplified Arabic" w:cs="Simplified Arabic"/>
          <w:color w:val="000000" w:themeColor="text1"/>
          <w:sz w:val="28"/>
          <w:szCs w:val="28"/>
        </w:rPr>
        <w:t xml:space="preserve"> </w:t>
      </w:r>
      <w:proofErr w:type="spellStart"/>
      <w:r w:rsidRPr="00D2608B">
        <w:rPr>
          <w:rFonts w:ascii="Simplified Arabic" w:hAnsi="Simplified Arabic" w:cs="Simplified Arabic"/>
          <w:color w:val="000000" w:themeColor="text1"/>
          <w:sz w:val="28"/>
          <w:szCs w:val="28"/>
        </w:rPr>
        <w:t>Angon</w:t>
      </w:r>
      <w:proofErr w:type="spellEnd"/>
      <w:r w:rsidRPr="00D2608B">
        <w:rPr>
          <w:rFonts w:ascii="Simplified Arabic" w:hAnsi="Simplified Arabic" w:cs="Simplified Arabic"/>
          <w:color w:val="000000" w:themeColor="text1"/>
          <w:sz w:val="28"/>
          <w:szCs w:val="28"/>
        </w:rPr>
        <w:t xml:space="preserve"> </w:t>
      </w:r>
      <w:r w:rsidRPr="00D2608B">
        <w:rPr>
          <w:rFonts w:ascii="Simplified Arabic" w:hAnsi="Simplified Arabic" w:cs="Simplified Arabic"/>
          <w:color w:val="000000" w:themeColor="text1"/>
          <w:sz w:val="28"/>
          <w:szCs w:val="28"/>
          <w:rtl/>
        </w:rPr>
        <w:t xml:space="preserve">وآخرون (2023) بإبراز جانب بيئي بالغ الأهمية، يتمثّل في أن كفاءة برامج المكافحة المتكاملة تُسهم في الحفاظ على التوازن الإيكولوجي والتنوع البيولوجي، عبر تقليل الاعتماد على المبيدات الكيميائية واسعة الطيف التي تؤثر على الأعداء الحيوية المفيدة وعلى الكائنات الدقيقة في التربة. ويتسق ذلك مع ما طرحه </w:t>
      </w:r>
      <w:proofErr w:type="gramStart"/>
      <w:r w:rsidRPr="00D2608B">
        <w:rPr>
          <w:rFonts w:ascii="Simplified Arabic" w:hAnsi="Simplified Arabic" w:cs="Simplified Arabic"/>
          <w:color w:val="000000" w:themeColor="text1"/>
          <w:sz w:val="28"/>
          <w:szCs w:val="28"/>
          <w:rtl/>
        </w:rPr>
        <w:t>فسخة</w:t>
      </w:r>
      <w:proofErr w:type="gramEnd"/>
      <w:r w:rsidRPr="00D2608B">
        <w:rPr>
          <w:rFonts w:ascii="Simplified Arabic" w:hAnsi="Simplified Arabic" w:cs="Simplified Arabic"/>
          <w:color w:val="000000" w:themeColor="text1"/>
          <w:sz w:val="28"/>
          <w:szCs w:val="28"/>
          <w:rtl/>
        </w:rPr>
        <w:t xml:space="preserve"> (٢٠٢١) من أن المكافحة المتكاملة تُسهم في تقليل المخلفات الكيميائية على المنتجات الزراعية، وهو ما يُعزز سلامة الغذاء ويحمي صحة المستهلك والعاملين في الحقل على حدٍّ سواء</w:t>
      </w:r>
      <w:r w:rsidRPr="00D2608B">
        <w:rPr>
          <w:rFonts w:ascii="Simplified Arabic" w:hAnsi="Simplified Arabic" w:cs="Simplified Arabic"/>
          <w:color w:val="000000" w:themeColor="text1"/>
          <w:sz w:val="28"/>
          <w:szCs w:val="28"/>
        </w:rPr>
        <w:t>.</w:t>
      </w:r>
    </w:p>
    <w:p w14:paraId="413DFFD3"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ويرى أحمد (٢٠٢٢) أن أهمية تقليل الفاقد الزراعي تتجلى في عدة جوانب اقتصادية مترابطة، تشمل: حماية دخل المزارع وضمان استمرارية نشاطه، وتعزيز سلاسل القيمة الزراعية وتمكينها من تحقيق قيمة مضافة أعلى، وتقليل الفجوة الغذائية وما يترتب عليها من استنزاف للعملة الصعبة في الاستيراد، ودعم قدرة الاقتصاد الوطني على تحقيق الاكتفاء الذاتي في المنتجات الزراعية الأساسية. ويُضيف صقر وآخرون (٢٠٢١) بُعدًا اجتماعيًا، يتمثّل في أن تعزيز كفاءة برامج المكافحة يُسهم في تحسين ظروف عمل المزارعين وحماية صحتهم من الآثار الضارة للمبيدات، وفي بناء قدرات مجتمعية على إدارة المخاطر الزراعية بصورة جماعية</w:t>
      </w:r>
      <w:r w:rsidRPr="00D2608B">
        <w:rPr>
          <w:rFonts w:ascii="Simplified Arabic" w:hAnsi="Simplified Arabic" w:cs="Simplified Arabic"/>
          <w:color w:val="000000" w:themeColor="text1"/>
          <w:sz w:val="28"/>
          <w:szCs w:val="28"/>
        </w:rPr>
        <w:t>.</w:t>
      </w:r>
    </w:p>
    <w:p w14:paraId="028C0624"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 xml:space="preserve">ويُبرز سلام وعبد المنعم (٢٠٢٢) أن أهمية معالجة الفاقد الزراعي تتعاظم في المحاصيل سريعة التلف كالخضر والفاكهة، حيث ترتفع نسب الفاقد بصورة لافتة على امتداد سلسلة التسويق، وحيث يُمثّل التدخل في هذه المحاصيل مدخلًا مباشرًا لتعزيز الأمن الغذائي وتحسين الاقتصاد المحلي. ويُكمل ذلك المبروك والزروق (٢٠٢٤) بالإشارة إلى أن أهمية المعالجة تستوجب فهمًا متكاملًا لمراحل الإنتاج المختلفة وما يُؤثّر </w:t>
      </w:r>
      <w:r w:rsidRPr="00D2608B">
        <w:rPr>
          <w:rFonts w:ascii="Simplified Arabic" w:hAnsi="Simplified Arabic" w:cs="Simplified Arabic"/>
          <w:color w:val="000000" w:themeColor="text1"/>
          <w:sz w:val="28"/>
          <w:szCs w:val="28"/>
          <w:rtl/>
        </w:rPr>
        <w:lastRenderedPageBreak/>
        <w:t>فيها من عوامل ما قبل الزراعة وما بعدها، إذ إن كل مرحلة تحمل احتمالات للفاقد تستلزم استراتيجية معالجة خاصة بها</w:t>
      </w:r>
      <w:r w:rsidRPr="00D2608B">
        <w:rPr>
          <w:rFonts w:ascii="Simplified Arabic" w:hAnsi="Simplified Arabic" w:cs="Simplified Arabic"/>
          <w:color w:val="000000" w:themeColor="text1"/>
          <w:sz w:val="28"/>
          <w:szCs w:val="28"/>
        </w:rPr>
        <w:t>.</w:t>
      </w:r>
    </w:p>
    <w:p w14:paraId="50D4474D"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ويستخلص الباحث من هذه الطروحات أن أهمية كفاءة برامج مكافحة الآفات النباتية وتقليل الفاقد الزراعي في سياق مزارع الفاكهة بمنطقة جازان تتجلى في عدة مستويات متكاملة: على المستوى الاقتصادي، تُسهم في تعزيز ربحية المزرعة وتحسين العائد على الموارد المستثمرة، وعلى المستوى الفني، تُمكّن من ضبط الإصابات وتقليل خسائر المحصول، وعلى المستوى البيئي، تُسهم في حماية البيئة المحلية والتنوع البيولوجي، وعلى المستوى الصحي، تُحدّ من المخاطر الناجمة عن المخلفات الكيميائية، وعلى المستوى التنموي، تُعزز إسهام القطاع الزراعي في التنمية المحلية للمنطقة، وعلى المستوى الاستراتيجي، تدعم تحقيق غايات الأمن الغذائي والاستدامة على المدى البعيد</w:t>
      </w:r>
      <w:r w:rsidRPr="00D2608B">
        <w:rPr>
          <w:rFonts w:ascii="Simplified Arabic" w:hAnsi="Simplified Arabic" w:cs="Simplified Arabic"/>
          <w:color w:val="000000" w:themeColor="text1"/>
          <w:sz w:val="28"/>
          <w:szCs w:val="28"/>
        </w:rPr>
        <w:t>.</w:t>
      </w:r>
    </w:p>
    <w:p w14:paraId="7AC045F7" w14:textId="2ED7A1FC" w:rsidR="00B66E6C" w:rsidRPr="00D2608B" w:rsidRDefault="006D6011" w:rsidP="006D6011">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6" w:name="_Toc233497615"/>
      <w:r w:rsidRPr="00D2608B">
        <w:rPr>
          <w:rFonts w:ascii="Simplified Arabic" w:hAnsi="Simplified Arabic" w:cs="Simplified Arabic" w:hint="cs"/>
          <w:b/>
          <w:bCs/>
          <w:color w:val="000000" w:themeColor="text1"/>
          <w:sz w:val="32"/>
          <w:szCs w:val="32"/>
          <w:rtl/>
        </w:rPr>
        <w:t>4.2.2</w:t>
      </w:r>
      <w:r w:rsidR="00B66E6C" w:rsidRPr="00D2608B">
        <w:rPr>
          <w:rFonts w:ascii="Simplified Arabic" w:hAnsi="Simplified Arabic" w:cs="Simplified Arabic"/>
          <w:b/>
          <w:bCs/>
          <w:color w:val="000000" w:themeColor="text1"/>
          <w:sz w:val="32"/>
          <w:szCs w:val="32"/>
          <w:rtl/>
        </w:rPr>
        <w:t xml:space="preserve"> أهداف كفاءة برامج مكافحة الآفات النباتية وتقليل الفاقد الزراعي</w:t>
      </w:r>
      <w:bookmarkEnd w:id="46"/>
    </w:p>
    <w:p w14:paraId="3D490247"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تتعدد الأهداف التي تسعى المنظومة المزرعية إلى تحقيقها من خلال تعزيز كفاءة برامج المكافحة وتقليل الفاقد، وقد عبّر عنها الباحثون بصياغات مختلفة تعكس تنوع المنظورات الممكنة لهذا المتغير، ويُمكن استعراض أبرزها على النحو الآتي</w:t>
      </w:r>
      <w:r w:rsidRPr="00D2608B">
        <w:rPr>
          <w:rFonts w:ascii="Simplified Arabic" w:hAnsi="Simplified Arabic" w:cs="Simplified Arabic"/>
          <w:color w:val="000000" w:themeColor="text1"/>
          <w:sz w:val="28"/>
          <w:szCs w:val="28"/>
        </w:rPr>
        <w:t>.</w:t>
      </w:r>
    </w:p>
    <w:p w14:paraId="34E926D9"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يرى</w:t>
      </w:r>
      <w:r w:rsidRPr="00D2608B">
        <w:rPr>
          <w:rFonts w:ascii="Simplified Arabic" w:hAnsi="Simplified Arabic" w:cs="Simplified Arabic"/>
          <w:color w:val="000000" w:themeColor="text1"/>
          <w:sz w:val="28"/>
          <w:szCs w:val="28"/>
        </w:rPr>
        <w:t xml:space="preserve"> Zhou </w:t>
      </w:r>
      <w:r w:rsidRPr="00D2608B">
        <w:rPr>
          <w:rFonts w:ascii="Simplified Arabic" w:hAnsi="Simplified Arabic" w:cs="Simplified Arabic"/>
          <w:color w:val="000000" w:themeColor="text1"/>
          <w:sz w:val="28"/>
          <w:szCs w:val="28"/>
          <w:rtl/>
        </w:rPr>
        <w:t>وآخرون (2024) أن برامج المكافحة المتكاملة تسعى إلى تحقيق جملة من الغايات الجوهرية، أبرزها: أولًا، الحفاظ على الإصابات دون عتبة الضرر الاقتصادي بأقل قدر ممكن من التدخل، عبر اعتماد منهج وقائي يستبق المشكلات قبل استفحالها. ثانيًا، تقليل الاعتماد على المبيدات الكيميائية ذات الأثر البيئي السلبي، وإحلال البدائل البيولوجية والثقافية محلها كلما أمكن ذلك. ثالثًا، تعزيز قدرة النظام الزراعي على التكيف مع المتغيرات البيئية والمناخية. رابعًا، بناء منظومة من المعرفة والخبرة تُمكّن المزرعة من إدارة مخاطر الآفات بصورة مستقلة ومتطورة عبر الزمن</w:t>
      </w:r>
      <w:r w:rsidRPr="00D2608B">
        <w:rPr>
          <w:rFonts w:ascii="Simplified Arabic" w:hAnsi="Simplified Arabic" w:cs="Simplified Arabic"/>
          <w:color w:val="000000" w:themeColor="text1"/>
          <w:sz w:val="28"/>
          <w:szCs w:val="28"/>
        </w:rPr>
        <w:t>.</w:t>
      </w:r>
    </w:p>
    <w:p w14:paraId="6F84307D"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ويُحدد</w:t>
      </w:r>
      <w:r w:rsidRPr="00D2608B">
        <w:rPr>
          <w:rFonts w:ascii="Simplified Arabic" w:hAnsi="Simplified Arabic" w:cs="Simplified Arabic"/>
          <w:color w:val="000000" w:themeColor="text1"/>
          <w:sz w:val="28"/>
          <w:szCs w:val="28"/>
        </w:rPr>
        <w:t xml:space="preserve"> </w:t>
      </w:r>
      <w:proofErr w:type="spellStart"/>
      <w:r w:rsidRPr="00D2608B">
        <w:rPr>
          <w:rFonts w:ascii="Simplified Arabic" w:hAnsi="Simplified Arabic" w:cs="Simplified Arabic"/>
          <w:color w:val="000000" w:themeColor="text1"/>
          <w:sz w:val="28"/>
          <w:szCs w:val="28"/>
        </w:rPr>
        <w:t>Etefa</w:t>
      </w:r>
      <w:proofErr w:type="spellEnd"/>
      <w:r w:rsidRPr="00D2608B">
        <w:rPr>
          <w:rFonts w:ascii="Simplified Arabic" w:hAnsi="Simplified Arabic" w:cs="Simplified Arabic"/>
          <w:color w:val="000000" w:themeColor="text1"/>
          <w:sz w:val="28"/>
          <w:szCs w:val="28"/>
        </w:rPr>
        <w:t xml:space="preserve"> </w:t>
      </w:r>
      <w:r w:rsidRPr="00D2608B">
        <w:rPr>
          <w:rFonts w:ascii="Simplified Arabic" w:hAnsi="Simplified Arabic" w:cs="Simplified Arabic"/>
          <w:color w:val="000000" w:themeColor="text1"/>
          <w:sz w:val="28"/>
          <w:szCs w:val="28"/>
          <w:rtl/>
        </w:rPr>
        <w:t xml:space="preserve">وآخرون (2022) أهدافًا متمحورة حول مسألة الفاقد، تشمل: تقليل الخسائر الكمية في مرحلة ما بعد الحصاد، والحفاظ على الجودة النوعية للمنتج عبر مراحل التداول المختلفة، وإطالة العمر </w:t>
      </w:r>
      <w:proofErr w:type="spellStart"/>
      <w:r w:rsidRPr="00D2608B">
        <w:rPr>
          <w:rFonts w:ascii="Simplified Arabic" w:hAnsi="Simplified Arabic" w:cs="Simplified Arabic"/>
          <w:color w:val="000000" w:themeColor="text1"/>
          <w:sz w:val="28"/>
          <w:szCs w:val="28"/>
          <w:rtl/>
        </w:rPr>
        <w:t>التخزيني</w:t>
      </w:r>
      <w:proofErr w:type="spellEnd"/>
      <w:r w:rsidRPr="00D2608B">
        <w:rPr>
          <w:rFonts w:ascii="Simplified Arabic" w:hAnsi="Simplified Arabic" w:cs="Simplified Arabic"/>
          <w:color w:val="000000" w:themeColor="text1"/>
          <w:sz w:val="28"/>
          <w:szCs w:val="28"/>
          <w:rtl/>
        </w:rPr>
        <w:t xml:space="preserve"> للمنتجات الزراعية، وتعزيز قدرة المنتجين على الوصول إلى الأسواق البعيدة دون تدهور في خصائص المنتج. ويتقاطع ذلك مع ما طرحه</w:t>
      </w:r>
      <w:r w:rsidRPr="00D2608B">
        <w:rPr>
          <w:rFonts w:ascii="Simplified Arabic" w:hAnsi="Simplified Arabic" w:cs="Simplified Arabic"/>
          <w:color w:val="000000" w:themeColor="text1"/>
          <w:sz w:val="28"/>
          <w:szCs w:val="28"/>
        </w:rPr>
        <w:t xml:space="preserve"> </w:t>
      </w:r>
      <w:proofErr w:type="spellStart"/>
      <w:r w:rsidRPr="00D2608B">
        <w:rPr>
          <w:rFonts w:ascii="Simplified Arabic" w:hAnsi="Simplified Arabic" w:cs="Simplified Arabic"/>
          <w:color w:val="000000" w:themeColor="text1"/>
          <w:sz w:val="28"/>
          <w:szCs w:val="28"/>
        </w:rPr>
        <w:t>Moradinezhad</w:t>
      </w:r>
      <w:proofErr w:type="spellEnd"/>
      <w:r w:rsidRPr="00D2608B">
        <w:rPr>
          <w:rFonts w:ascii="Simplified Arabic" w:hAnsi="Simplified Arabic" w:cs="Simplified Arabic"/>
          <w:color w:val="000000" w:themeColor="text1"/>
          <w:sz w:val="28"/>
          <w:szCs w:val="28"/>
        </w:rPr>
        <w:t xml:space="preserve"> </w:t>
      </w:r>
      <w:r w:rsidRPr="00D2608B">
        <w:rPr>
          <w:rFonts w:ascii="Simplified Arabic" w:hAnsi="Simplified Arabic" w:cs="Simplified Arabic"/>
          <w:color w:val="000000" w:themeColor="text1"/>
          <w:sz w:val="28"/>
          <w:szCs w:val="28"/>
          <w:rtl/>
        </w:rPr>
        <w:t>و</w:t>
      </w:r>
      <w:proofErr w:type="spellStart"/>
      <w:r w:rsidRPr="00D2608B">
        <w:rPr>
          <w:rFonts w:ascii="Simplified Arabic" w:hAnsi="Simplified Arabic" w:cs="Simplified Arabic"/>
          <w:color w:val="000000" w:themeColor="text1"/>
          <w:sz w:val="28"/>
          <w:szCs w:val="28"/>
        </w:rPr>
        <w:t>Ranjbar</w:t>
      </w:r>
      <w:proofErr w:type="spellEnd"/>
      <w:r w:rsidRPr="00D2608B">
        <w:rPr>
          <w:rFonts w:ascii="Simplified Arabic" w:hAnsi="Simplified Arabic" w:cs="Simplified Arabic"/>
          <w:color w:val="000000" w:themeColor="text1"/>
          <w:sz w:val="28"/>
          <w:szCs w:val="28"/>
        </w:rPr>
        <w:t xml:space="preserve"> (2023) </w:t>
      </w:r>
      <w:r w:rsidRPr="00D2608B">
        <w:rPr>
          <w:rFonts w:ascii="Simplified Arabic" w:hAnsi="Simplified Arabic" w:cs="Simplified Arabic"/>
          <w:color w:val="000000" w:themeColor="text1"/>
          <w:sz w:val="28"/>
          <w:szCs w:val="28"/>
          <w:rtl/>
        </w:rPr>
        <w:t xml:space="preserve">من أهداف تنصرف إلى: مكافحة الأمراض التي تُصيب المنتجات في مرحلة ما بعد الحصاد، وتقليل الفاقد الناتج عن العوامل </w:t>
      </w:r>
      <w:r w:rsidRPr="00D2608B">
        <w:rPr>
          <w:rFonts w:ascii="Simplified Arabic" w:hAnsi="Simplified Arabic" w:cs="Simplified Arabic"/>
          <w:color w:val="000000" w:themeColor="text1"/>
          <w:sz w:val="28"/>
          <w:szCs w:val="28"/>
          <w:rtl/>
        </w:rPr>
        <w:lastRenderedPageBreak/>
        <w:t>البيولوجية في التخزين، وتحسين تقنيات المناولة والتعبئة، وتطوير منظومة من الاشتراطات التي تضمن جودة المنتج حتى وصوله إلى المستهلك النهائي</w:t>
      </w:r>
      <w:r w:rsidRPr="00D2608B">
        <w:rPr>
          <w:rFonts w:ascii="Simplified Arabic" w:hAnsi="Simplified Arabic" w:cs="Simplified Arabic"/>
          <w:color w:val="000000" w:themeColor="text1"/>
          <w:sz w:val="28"/>
          <w:szCs w:val="28"/>
        </w:rPr>
        <w:t>.</w:t>
      </w:r>
    </w:p>
    <w:p w14:paraId="3D452D90"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ومن منظور بيئي، يُبرز</w:t>
      </w:r>
      <w:r w:rsidRPr="00D2608B">
        <w:rPr>
          <w:rFonts w:ascii="Simplified Arabic" w:hAnsi="Simplified Arabic" w:cs="Simplified Arabic"/>
          <w:color w:val="000000" w:themeColor="text1"/>
          <w:sz w:val="28"/>
          <w:szCs w:val="28"/>
        </w:rPr>
        <w:t xml:space="preserve"> </w:t>
      </w:r>
      <w:proofErr w:type="spellStart"/>
      <w:r w:rsidRPr="00D2608B">
        <w:rPr>
          <w:rFonts w:ascii="Simplified Arabic" w:hAnsi="Simplified Arabic" w:cs="Simplified Arabic"/>
          <w:color w:val="000000" w:themeColor="text1"/>
          <w:sz w:val="28"/>
          <w:szCs w:val="28"/>
        </w:rPr>
        <w:t>Angon</w:t>
      </w:r>
      <w:proofErr w:type="spellEnd"/>
      <w:r w:rsidRPr="00D2608B">
        <w:rPr>
          <w:rFonts w:ascii="Simplified Arabic" w:hAnsi="Simplified Arabic" w:cs="Simplified Arabic"/>
          <w:color w:val="000000" w:themeColor="text1"/>
          <w:sz w:val="28"/>
          <w:szCs w:val="28"/>
        </w:rPr>
        <w:t xml:space="preserve"> </w:t>
      </w:r>
      <w:r w:rsidRPr="00D2608B">
        <w:rPr>
          <w:rFonts w:ascii="Simplified Arabic" w:hAnsi="Simplified Arabic" w:cs="Simplified Arabic"/>
          <w:color w:val="000000" w:themeColor="text1"/>
          <w:sz w:val="28"/>
          <w:szCs w:val="28"/>
          <w:rtl/>
        </w:rPr>
        <w:t>وآخرون (2023) أن المكافحة المتكاملة تستهدف: الحفاظ على التنوع البيولوجي في النظم الزراعية، وحماية الأعداء الحيوية المفيدة، وتقليل تلوث التربة والمياه بالمبيدات الكيميائية، ودعم استدامة الموارد الطبيعية للأجيال القادمة. ويُكمل هذا الطرح</w:t>
      </w:r>
      <w:r w:rsidRPr="00D2608B">
        <w:rPr>
          <w:rFonts w:ascii="Simplified Arabic" w:hAnsi="Simplified Arabic" w:cs="Simplified Arabic"/>
          <w:color w:val="000000" w:themeColor="text1"/>
          <w:sz w:val="28"/>
          <w:szCs w:val="28"/>
        </w:rPr>
        <w:t xml:space="preserve"> </w:t>
      </w:r>
      <w:proofErr w:type="spellStart"/>
      <w:r w:rsidRPr="00D2608B">
        <w:rPr>
          <w:rFonts w:ascii="Simplified Arabic" w:hAnsi="Simplified Arabic" w:cs="Simplified Arabic"/>
          <w:color w:val="000000" w:themeColor="text1"/>
          <w:sz w:val="28"/>
          <w:szCs w:val="28"/>
        </w:rPr>
        <w:t>Shahbazi</w:t>
      </w:r>
      <w:proofErr w:type="spellEnd"/>
      <w:r w:rsidRPr="00D2608B">
        <w:rPr>
          <w:rFonts w:ascii="Simplified Arabic" w:hAnsi="Simplified Arabic" w:cs="Simplified Arabic"/>
          <w:color w:val="000000" w:themeColor="text1"/>
          <w:sz w:val="28"/>
          <w:szCs w:val="28"/>
        </w:rPr>
        <w:t xml:space="preserve"> </w:t>
      </w:r>
      <w:r w:rsidRPr="00D2608B">
        <w:rPr>
          <w:rFonts w:ascii="Simplified Arabic" w:hAnsi="Simplified Arabic" w:cs="Simplified Arabic"/>
          <w:color w:val="000000" w:themeColor="text1"/>
          <w:sz w:val="28"/>
          <w:szCs w:val="28"/>
          <w:rtl/>
        </w:rPr>
        <w:t>وآخرون</w:t>
      </w:r>
      <w:r w:rsidRPr="00D2608B">
        <w:rPr>
          <w:rFonts w:ascii="Simplified Arabic" w:hAnsi="Simplified Arabic" w:cs="Simplified Arabic"/>
          <w:color w:val="000000" w:themeColor="text1"/>
          <w:sz w:val="28"/>
          <w:szCs w:val="28"/>
        </w:rPr>
        <w:t xml:space="preserve"> (2025b) </w:t>
      </w:r>
      <w:r w:rsidRPr="00D2608B">
        <w:rPr>
          <w:rFonts w:ascii="Simplified Arabic" w:hAnsi="Simplified Arabic" w:cs="Simplified Arabic"/>
          <w:color w:val="000000" w:themeColor="text1"/>
          <w:sz w:val="28"/>
          <w:szCs w:val="28"/>
          <w:rtl/>
        </w:rPr>
        <w:t>الذين يُحدّدون أهدافًا أكثر شمولًا، تشمل: تعزيز الأمن الغذائي على المستوى الكلي، وتحقيق العدالة في توزيع المنتجات الغذائية، ومعالجة أسباب الفاقد في مراحلها المختلفة، وبناء منظومة معلوماتية تدعم اتخاذ القرارات المتعلقة بإدارة الفاقد</w:t>
      </w:r>
      <w:r w:rsidRPr="00D2608B">
        <w:rPr>
          <w:rFonts w:ascii="Simplified Arabic" w:hAnsi="Simplified Arabic" w:cs="Simplified Arabic"/>
          <w:color w:val="000000" w:themeColor="text1"/>
          <w:sz w:val="28"/>
          <w:szCs w:val="28"/>
        </w:rPr>
        <w:t>.</w:t>
      </w:r>
    </w:p>
    <w:p w14:paraId="21F1B46C"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ومن منظور تطبيقي، يُحدد سلام وعبد المنعم (٢٠٢٢) أهدافًا متمحورة حول المحاصيل سريعة التلف، تشمل: تقليل الفاقد الإنتاجي في مرحلة الحقل، وضبط الفاقد التسويقي في مراحل النقل والتداول، وتحسين ظروف التخزين والمناولة، وتطوير منظومة من الممارسات تضمن وصول المنتج بجودة عالية إلى الأسواق. ويتقاطع ذلك مع ما طرحه أحمد (٢٠٢٢) من أهداف تتعلق بـ: التشخيص الدقيق لمصادر الفاقد، وتحديد المراحل الأكثر تأثيرًا في حجم الفاقد، وتطوير حلول ملائمة لكل مرحلة، ودعم القرارات السياسية والاستثمارية في القطاع الزراعي ببيانات دقيقة</w:t>
      </w:r>
      <w:r w:rsidRPr="00D2608B">
        <w:rPr>
          <w:rFonts w:ascii="Simplified Arabic" w:hAnsi="Simplified Arabic" w:cs="Simplified Arabic"/>
          <w:color w:val="000000" w:themeColor="text1"/>
          <w:sz w:val="28"/>
          <w:szCs w:val="28"/>
        </w:rPr>
        <w:t>.</w:t>
      </w:r>
    </w:p>
    <w:p w14:paraId="50A3552C"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ومن منظور مزرعي، يُبرز المبروك والزروق (٢٠٢٤) أهدافًا تتعلق بتحليل تأثير عوامل ما قبل وما بعد الزراعة على حجم الفاقد، تشمل: فهم الأسباب الجذرية للفاقد في كل مرحلة، وتصميم تدخلات ملائمة لمعالجتها، وبناء قدرة المزرعة على الاستجابة للمستجدات، ودعم اتخاذ القرارات الزراعية بمعلومات دقيقة. ويُكمل ذلك</w:t>
      </w:r>
      <w:r w:rsidRPr="00D2608B">
        <w:rPr>
          <w:rFonts w:ascii="Simplified Arabic" w:hAnsi="Simplified Arabic" w:cs="Simplified Arabic"/>
          <w:color w:val="000000" w:themeColor="text1"/>
          <w:sz w:val="28"/>
          <w:szCs w:val="28"/>
        </w:rPr>
        <w:t xml:space="preserve"> </w:t>
      </w:r>
      <w:proofErr w:type="spellStart"/>
      <w:r w:rsidRPr="00D2608B">
        <w:rPr>
          <w:rFonts w:ascii="Simplified Arabic" w:hAnsi="Simplified Arabic" w:cs="Simplified Arabic"/>
          <w:color w:val="000000" w:themeColor="text1"/>
          <w:sz w:val="28"/>
          <w:szCs w:val="28"/>
        </w:rPr>
        <w:t>Junaid</w:t>
      </w:r>
      <w:proofErr w:type="spellEnd"/>
      <w:r w:rsidRPr="00D2608B">
        <w:rPr>
          <w:rFonts w:ascii="Simplified Arabic" w:hAnsi="Simplified Arabic" w:cs="Simplified Arabic"/>
          <w:color w:val="000000" w:themeColor="text1"/>
          <w:sz w:val="28"/>
          <w:szCs w:val="28"/>
        </w:rPr>
        <w:t xml:space="preserve"> </w:t>
      </w:r>
      <w:r w:rsidRPr="00D2608B">
        <w:rPr>
          <w:rFonts w:ascii="Simplified Arabic" w:hAnsi="Simplified Arabic" w:cs="Simplified Arabic"/>
          <w:color w:val="000000" w:themeColor="text1"/>
          <w:sz w:val="28"/>
          <w:szCs w:val="28"/>
          <w:rtl/>
        </w:rPr>
        <w:t>و</w:t>
      </w:r>
      <w:proofErr w:type="spellStart"/>
      <w:r w:rsidRPr="00D2608B">
        <w:rPr>
          <w:rFonts w:ascii="Simplified Arabic" w:hAnsi="Simplified Arabic" w:cs="Simplified Arabic"/>
          <w:color w:val="000000" w:themeColor="text1"/>
          <w:sz w:val="28"/>
          <w:szCs w:val="28"/>
        </w:rPr>
        <w:t>Gokce</w:t>
      </w:r>
      <w:proofErr w:type="spellEnd"/>
      <w:r w:rsidRPr="00D2608B">
        <w:rPr>
          <w:rFonts w:ascii="Simplified Arabic" w:hAnsi="Simplified Arabic" w:cs="Simplified Arabic"/>
          <w:color w:val="000000" w:themeColor="text1"/>
          <w:sz w:val="28"/>
          <w:szCs w:val="28"/>
        </w:rPr>
        <w:t xml:space="preserve"> (2024) </w:t>
      </w:r>
      <w:r w:rsidRPr="00D2608B">
        <w:rPr>
          <w:rFonts w:ascii="Simplified Arabic" w:hAnsi="Simplified Arabic" w:cs="Simplified Arabic"/>
          <w:color w:val="000000" w:themeColor="text1"/>
          <w:sz w:val="28"/>
          <w:szCs w:val="28"/>
          <w:rtl/>
        </w:rPr>
        <w:t>بطرح أهداف ذات طابع منظومي، تشمل: تحليل الأسباب الكلية للفاقد الزراعي على المستوى العالمي، وتطوير سياسات ملائمة لمعالجته، وبناء قدرات وطنية ودولية على إدارة الفاقد، وتعزيز التعاون بين الأطراف ذات العلاقة في سلاسل القيمة الزراعية</w:t>
      </w:r>
      <w:r w:rsidRPr="00D2608B">
        <w:rPr>
          <w:rFonts w:ascii="Simplified Arabic" w:hAnsi="Simplified Arabic" w:cs="Simplified Arabic"/>
          <w:color w:val="000000" w:themeColor="text1"/>
          <w:sz w:val="28"/>
          <w:szCs w:val="28"/>
        </w:rPr>
        <w:t>.</w:t>
      </w:r>
    </w:p>
    <w:p w14:paraId="25074CD5"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ويُجمل الباحث الأهداف الجوهرية لكفاءة برامج المكافحة وتقليل الفاقد في سياق مزارع الفاكهة بمنطقة جازان على النحو الآتي: تحقيق ضبط فاعل للإصابات الناجمة عن الآفات بأقل قدر من الموارد المستهلكة، وتقليل نسب الفاقد الكمي والنوعي على امتداد سلسلة الإنتاج، وتحسين جودة الثمار وخصائصها التسويقية، وترشيد استخدام المبيدات والمدخلات الزراعية، وتعزيز قدرة المزرعة على الاستجابة للإصابات الطارئة، وتحقيق مستوى مرتفع من رضا العملاء عن جودة المنتج، ودعم استدامة النشاط المزرعي اقتصاديًا وبيئيًا</w:t>
      </w:r>
      <w:r w:rsidRPr="00D2608B">
        <w:rPr>
          <w:rFonts w:ascii="Simplified Arabic" w:hAnsi="Simplified Arabic" w:cs="Simplified Arabic"/>
          <w:color w:val="000000" w:themeColor="text1"/>
          <w:sz w:val="28"/>
          <w:szCs w:val="28"/>
        </w:rPr>
        <w:t>.</w:t>
      </w:r>
    </w:p>
    <w:p w14:paraId="241B44AC" w14:textId="6396B9E5" w:rsidR="00B66E6C" w:rsidRPr="00D2608B" w:rsidRDefault="006D6011" w:rsidP="006D6011">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7" w:name="_Toc233497616"/>
      <w:r w:rsidRPr="00D2608B">
        <w:rPr>
          <w:rFonts w:ascii="Simplified Arabic" w:hAnsi="Simplified Arabic" w:cs="Simplified Arabic" w:hint="cs"/>
          <w:b/>
          <w:bCs/>
          <w:color w:val="000000" w:themeColor="text1"/>
          <w:sz w:val="32"/>
          <w:szCs w:val="32"/>
          <w:rtl/>
        </w:rPr>
        <w:lastRenderedPageBreak/>
        <w:t>5.2.2</w:t>
      </w:r>
      <w:r w:rsidR="00B66E6C" w:rsidRPr="00D2608B">
        <w:rPr>
          <w:rFonts w:ascii="Simplified Arabic" w:hAnsi="Simplified Arabic" w:cs="Simplified Arabic"/>
          <w:b/>
          <w:bCs/>
          <w:color w:val="000000" w:themeColor="text1"/>
          <w:sz w:val="32"/>
          <w:szCs w:val="32"/>
          <w:rtl/>
        </w:rPr>
        <w:t xml:space="preserve"> أبعاد كفاءة برامج مكافحة الآفات النباتية وتقليل الفاقد الزراعي</w:t>
      </w:r>
      <w:bookmarkEnd w:id="47"/>
    </w:p>
    <w:p w14:paraId="4526444A"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تم تحديد أبعاد كفاءة برامج مكافحة الآفات النباتية وتقليل الفاقد الزراعي في هذه الدراسة بناءً على الأطر التي طرحها</w:t>
      </w:r>
      <w:r w:rsidRPr="00D2608B">
        <w:rPr>
          <w:rFonts w:ascii="Simplified Arabic" w:hAnsi="Simplified Arabic" w:cs="Simplified Arabic"/>
          <w:color w:val="000000" w:themeColor="text1"/>
          <w:sz w:val="28"/>
          <w:szCs w:val="28"/>
        </w:rPr>
        <w:t xml:space="preserve"> Zhou </w:t>
      </w:r>
      <w:r w:rsidRPr="00D2608B">
        <w:rPr>
          <w:rFonts w:ascii="Simplified Arabic" w:hAnsi="Simplified Arabic" w:cs="Simplified Arabic"/>
          <w:color w:val="000000" w:themeColor="text1"/>
          <w:sz w:val="28"/>
          <w:szCs w:val="28"/>
          <w:rtl/>
        </w:rPr>
        <w:t>وآخرون (2024) في تحليل مكوّنات المكافحة المتكاملة، وما طرحه</w:t>
      </w:r>
      <w:r w:rsidRPr="00D2608B">
        <w:rPr>
          <w:rFonts w:ascii="Simplified Arabic" w:hAnsi="Simplified Arabic" w:cs="Simplified Arabic"/>
          <w:color w:val="000000" w:themeColor="text1"/>
          <w:sz w:val="28"/>
          <w:szCs w:val="28"/>
        </w:rPr>
        <w:t xml:space="preserve"> </w:t>
      </w:r>
      <w:proofErr w:type="spellStart"/>
      <w:r w:rsidRPr="00D2608B">
        <w:rPr>
          <w:rFonts w:ascii="Simplified Arabic" w:hAnsi="Simplified Arabic" w:cs="Simplified Arabic"/>
          <w:color w:val="000000" w:themeColor="text1"/>
          <w:sz w:val="28"/>
          <w:szCs w:val="28"/>
        </w:rPr>
        <w:t>Shahbazi</w:t>
      </w:r>
      <w:proofErr w:type="spellEnd"/>
      <w:r w:rsidRPr="00D2608B">
        <w:rPr>
          <w:rFonts w:ascii="Simplified Arabic" w:hAnsi="Simplified Arabic" w:cs="Simplified Arabic"/>
          <w:color w:val="000000" w:themeColor="text1"/>
          <w:sz w:val="28"/>
          <w:szCs w:val="28"/>
        </w:rPr>
        <w:t xml:space="preserve"> </w:t>
      </w:r>
      <w:r w:rsidRPr="00D2608B">
        <w:rPr>
          <w:rFonts w:ascii="Simplified Arabic" w:hAnsi="Simplified Arabic" w:cs="Simplified Arabic"/>
          <w:color w:val="000000" w:themeColor="text1"/>
          <w:sz w:val="28"/>
          <w:szCs w:val="28"/>
          <w:rtl/>
        </w:rPr>
        <w:t>وآخرون</w:t>
      </w:r>
      <w:r w:rsidRPr="00D2608B">
        <w:rPr>
          <w:rFonts w:ascii="Simplified Arabic" w:hAnsi="Simplified Arabic" w:cs="Simplified Arabic"/>
          <w:color w:val="000000" w:themeColor="text1"/>
          <w:sz w:val="28"/>
          <w:szCs w:val="28"/>
        </w:rPr>
        <w:t xml:space="preserve"> (2025a) </w:t>
      </w:r>
      <w:r w:rsidRPr="00D2608B">
        <w:rPr>
          <w:rFonts w:ascii="Simplified Arabic" w:hAnsi="Simplified Arabic" w:cs="Simplified Arabic"/>
          <w:color w:val="000000" w:themeColor="text1"/>
          <w:sz w:val="28"/>
          <w:szCs w:val="28"/>
          <w:rtl/>
        </w:rPr>
        <w:t xml:space="preserve">في رصد أبعاد الفاقد الزراعي وأسبابه، مع الاستفادة مما طرحه </w:t>
      </w:r>
      <w:proofErr w:type="gramStart"/>
      <w:r w:rsidRPr="00D2608B">
        <w:rPr>
          <w:rFonts w:ascii="Simplified Arabic" w:hAnsi="Simplified Arabic" w:cs="Simplified Arabic"/>
          <w:color w:val="000000" w:themeColor="text1"/>
          <w:sz w:val="28"/>
          <w:szCs w:val="28"/>
          <w:rtl/>
        </w:rPr>
        <w:t>فسخة</w:t>
      </w:r>
      <w:proofErr w:type="gramEnd"/>
      <w:r w:rsidRPr="00D2608B">
        <w:rPr>
          <w:rFonts w:ascii="Simplified Arabic" w:hAnsi="Simplified Arabic" w:cs="Simplified Arabic"/>
          <w:color w:val="000000" w:themeColor="text1"/>
          <w:sz w:val="28"/>
          <w:szCs w:val="28"/>
          <w:rtl/>
        </w:rPr>
        <w:t xml:space="preserve"> (٢٠٢١) من تحليل لممارسات الإدارة المتكاملة للآفات في المحاصيل البستانية، وما رصده المبروك </w:t>
      </w:r>
      <w:proofErr w:type="spellStart"/>
      <w:r w:rsidRPr="00D2608B">
        <w:rPr>
          <w:rFonts w:ascii="Simplified Arabic" w:hAnsi="Simplified Arabic" w:cs="Simplified Arabic"/>
          <w:color w:val="000000" w:themeColor="text1"/>
          <w:sz w:val="28"/>
          <w:szCs w:val="28"/>
          <w:rtl/>
        </w:rPr>
        <w:t>والزروق</w:t>
      </w:r>
      <w:proofErr w:type="spellEnd"/>
      <w:r w:rsidRPr="00D2608B">
        <w:rPr>
          <w:rFonts w:ascii="Simplified Arabic" w:hAnsi="Simplified Arabic" w:cs="Simplified Arabic"/>
          <w:color w:val="000000" w:themeColor="text1"/>
          <w:sz w:val="28"/>
          <w:szCs w:val="28"/>
          <w:rtl/>
        </w:rPr>
        <w:t xml:space="preserve"> (٢٠٢٤) من تحليل لعوامل ما قبل وما بعد الزراعة وأثرها في حجم الفاقد. وقد استقرت الدراسة على بنية أحادية المحور يتفرّع إلى مجموعة من المؤشرات النظرية المترابطة، تُمثّل مجتمعةً صورة متكاملة لهذا المتغير، ويُمكن استعراضها على النحو الآتي</w:t>
      </w:r>
      <w:r w:rsidRPr="00D2608B">
        <w:rPr>
          <w:rFonts w:ascii="Simplified Arabic" w:hAnsi="Simplified Arabic" w:cs="Simplified Arabic"/>
          <w:color w:val="000000" w:themeColor="text1"/>
          <w:sz w:val="28"/>
          <w:szCs w:val="28"/>
        </w:rPr>
        <w:t>.</w:t>
      </w:r>
    </w:p>
    <w:p w14:paraId="6816A17F"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المؤشر الأول: انخفاض معدلات الإصابة بالآفات</w:t>
      </w:r>
      <w:r w:rsidRPr="00D2608B">
        <w:rPr>
          <w:rFonts w:ascii="Simplified Arabic" w:hAnsi="Simplified Arabic" w:cs="Simplified Arabic"/>
          <w:color w:val="000000" w:themeColor="text1"/>
          <w:sz w:val="28"/>
          <w:szCs w:val="28"/>
        </w:rPr>
        <w:t xml:space="preserve">. </w:t>
      </w:r>
      <w:r w:rsidRPr="00D2608B">
        <w:rPr>
          <w:rFonts w:ascii="Simplified Arabic" w:hAnsi="Simplified Arabic" w:cs="Simplified Arabic"/>
          <w:color w:val="000000" w:themeColor="text1"/>
          <w:sz w:val="28"/>
          <w:szCs w:val="28"/>
          <w:rtl/>
        </w:rPr>
        <w:t>يُمثّل هذا المؤشر القلب التشغيلي لكفاءة برامج المكافحة، إذ يقيس مدى نجاح المنظومة في إبقاء مستويات الإصابة دون عتبة الضرر الاقتصادي. ويتطلّب تحقّق هذا المؤشر بناء منظومة من الرصد المنتظم لمستويات الآفات، والتشخيص المبكر للإصابات قبل استفحالها، والتدخل المرحلي وفق طبيعة الإصابة وشدتها، والمراجعة المستمرة لفاعلية التدخلات</w:t>
      </w:r>
      <w:r w:rsidRPr="00D2608B">
        <w:rPr>
          <w:rFonts w:ascii="Simplified Arabic" w:hAnsi="Simplified Arabic" w:cs="Simplified Arabic"/>
          <w:color w:val="000000" w:themeColor="text1"/>
          <w:sz w:val="28"/>
          <w:szCs w:val="28"/>
        </w:rPr>
        <w:t xml:space="preserve"> (Zhou et al., 2024). </w:t>
      </w:r>
      <w:r w:rsidRPr="00D2608B">
        <w:rPr>
          <w:rFonts w:ascii="Simplified Arabic" w:hAnsi="Simplified Arabic" w:cs="Simplified Arabic"/>
          <w:color w:val="000000" w:themeColor="text1"/>
          <w:sz w:val="28"/>
          <w:szCs w:val="28"/>
          <w:rtl/>
        </w:rPr>
        <w:t>ويرتبط هذا المؤشر ارتباطًا وثيقًا بقدرة المزرعة على فهم سلوك الآفات ودورات حياتها وعوامل انتشارها، وبامتلاكها لمنظومة من المعرفة العلمية تدعم قراراتها التدخلية</w:t>
      </w:r>
      <w:r w:rsidRPr="00D2608B">
        <w:rPr>
          <w:rFonts w:ascii="Simplified Arabic" w:hAnsi="Simplified Arabic" w:cs="Simplified Arabic"/>
          <w:color w:val="000000" w:themeColor="text1"/>
          <w:sz w:val="28"/>
          <w:szCs w:val="28"/>
        </w:rPr>
        <w:t>.</w:t>
      </w:r>
    </w:p>
    <w:p w14:paraId="473E8471"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المؤشر الثاني: تقليل نسب الفاقد الزراعي</w:t>
      </w:r>
      <w:r w:rsidRPr="00D2608B">
        <w:rPr>
          <w:rFonts w:ascii="Simplified Arabic" w:hAnsi="Simplified Arabic" w:cs="Simplified Arabic"/>
          <w:color w:val="000000" w:themeColor="text1"/>
          <w:sz w:val="28"/>
          <w:szCs w:val="28"/>
        </w:rPr>
        <w:t xml:space="preserve">. </w:t>
      </w:r>
      <w:r w:rsidRPr="00D2608B">
        <w:rPr>
          <w:rFonts w:ascii="Simplified Arabic" w:hAnsi="Simplified Arabic" w:cs="Simplified Arabic"/>
          <w:color w:val="000000" w:themeColor="text1"/>
          <w:sz w:val="28"/>
          <w:szCs w:val="28"/>
          <w:rtl/>
        </w:rPr>
        <w:t>يُمثّل هذا المؤشر المخرج الاقتصادي المباشر لكفاءة البرامج، إذ يعكس قدرة المنظومة على حماية المحصول من الخسائر في مراحل الإنتاج المختلفة. وتتضمن معالجة هذا المؤشر بُعدين متكاملين: الأول يتعلق بالفاقد الإنتاجي في مرحلة الحقل، الذي يرتبط بفاعلية برامج المكافحة وممارسات الخدمة الزراعية، والثاني يتعلق بالفاقد التسويقي في مراحل ما بعد الحصاد، الذي يرتبط بظروف القطف والمناولة والنقل والتخزين والعرض (سلام وعبد المنعم، ٢٠٢٢). ويستلزم هذا المؤشر فهمًا متكاملًا لسلسلة القيمة الزراعية، ومعالجة لكل حلقة من حلقاتها بما يتناسب مع طبيعتها</w:t>
      </w:r>
      <w:r w:rsidRPr="00D2608B">
        <w:rPr>
          <w:rFonts w:ascii="Simplified Arabic" w:hAnsi="Simplified Arabic" w:cs="Simplified Arabic"/>
          <w:color w:val="000000" w:themeColor="text1"/>
          <w:sz w:val="28"/>
          <w:szCs w:val="28"/>
        </w:rPr>
        <w:t>.</w:t>
      </w:r>
    </w:p>
    <w:p w14:paraId="446BADD4"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المؤشر الثالث: تحسين جودة الثمار وخصائصها التسويقية</w:t>
      </w:r>
      <w:r w:rsidRPr="00D2608B">
        <w:rPr>
          <w:rFonts w:ascii="Simplified Arabic" w:hAnsi="Simplified Arabic" w:cs="Simplified Arabic"/>
          <w:color w:val="000000" w:themeColor="text1"/>
          <w:sz w:val="28"/>
          <w:szCs w:val="28"/>
        </w:rPr>
        <w:t xml:space="preserve">. </w:t>
      </w:r>
      <w:r w:rsidRPr="00D2608B">
        <w:rPr>
          <w:rFonts w:ascii="Simplified Arabic" w:hAnsi="Simplified Arabic" w:cs="Simplified Arabic"/>
          <w:color w:val="000000" w:themeColor="text1"/>
          <w:sz w:val="28"/>
          <w:szCs w:val="28"/>
          <w:rtl/>
        </w:rPr>
        <w:t>يتجاوز هذا المؤشر البُعد الكمي إلى البُعد النوعي، إذ يقيس مدى قدرة المنظومة على إنتاج ثمار ذات خصائص تسويقية متميزة، تشمل: الحجم والشكل واللون والنكهة والقيمة الغذائية والعمر التخزيني</w:t>
      </w:r>
      <w:r w:rsidRPr="00D2608B">
        <w:rPr>
          <w:rFonts w:ascii="Simplified Arabic" w:hAnsi="Simplified Arabic" w:cs="Simplified Arabic"/>
          <w:color w:val="000000" w:themeColor="text1"/>
          <w:sz w:val="28"/>
          <w:szCs w:val="28"/>
        </w:rPr>
        <w:t xml:space="preserve"> (</w:t>
      </w:r>
      <w:proofErr w:type="spellStart"/>
      <w:r w:rsidRPr="00D2608B">
        <w:rPr>
          <w:rFonts w:ascii="Simplified Arabic" w:hAnsi="Simplified Arabic" w:cs="Simplified Arabic"/>
          <w:color w:val="000000" w:themeColor="text1"/>
          <w:sz w:val="28"/>
          <w:szCs w:val="28"/>
        </w:rPr>
        <w:t>Moradinezhad</w:t>
      </w:r>
      <w:proofErr w:type="spellEnd"/>
      <w:r w:rsidRPr="00D2608B">
        <w:rPr>
          <w:rFonts w:ascii="Simplified Arabic" w:hAnsi="Simplified Arabic" w:cs="Simplified Arabic"/>
          <w:color w:val="000000" w:themeColor="text1"/>
          <w:sz w:val="28"/>
          <w:szCs w:val="28"/>
        </w:rPr>
        <w:t xml:space="preserve"> &amp; </w:t>
      </w:r>
      <w:proofErr w:type="spellStart"/>
      <w:r w:rsidRPr="00D2608B">
        <w:rPr>
          <w:rFonts w:ascii="Simplified Arabic" w:hAnsi="Simplified Arabic" w:cs="Simplified Arabic"/>
          <w:color w:val="000000" w:themeColor="text1"/>
          <w:sz w:val="28"/>
          <w:szCs w:val="28"/>
        </w:rPr>
        <w:t>Ranjbar</w:t>
      </w:r>
      <w:proofErr w:type="spellEnd"/>
      <w:r w:rsidRPr="00D2608B">
        <w:rPr>
          <w:rFonts w:ascii="Simplified Arabic" w:hAnsi="Simplified Arabic" w:cs="Simplified Arabic"/>
          <w:color w:val="000000" w:themeColor="text1"/>
          <w:sz w:val="28"/>
          <w:szCs w:val="28"/>
        </w:rPr>
        <w:t xml:space="preserve">, 2023). </w:t>
      </w:r>
      <w:r w:rsidRPr="00D2608B">
        <w:rPr>
          <w:rFonts w:ascii="Simplified Arabic" w:hAnsi="Simplified Arabic" w:cs="Simplified Arabic"/>
          <w:color w:val="000000" w:themeColor="text1"/>
          <w:sz w:val="28"/>
          <w:szCs w:val="28"/>
          <w:rtl/>
        </w:rPr>
        <w:t xml:space="preserve">ويرتبط هذا المؤشر بمنظومة متكاملة من الممارسات تبدأ من اختيار الأصناف الملائمة، وتمر بممارسات الخدمة الزراعية المتوازنة، وتنتهي بأساليب الحصاد والمناولة التي تحفظ خصائص المنتج. كما يرتبط بمستوى </w:t>
      </w:r>
      <w:r w:rsidRPr="00D2608B">
        <w:rPr>
          <w:rFonts w:ascii="Simplified Arabic" w:hAnsi="Simplified Arabic" w:cs="Simplified Arabic"/>
          <w:color w:val="000000" w:themeColor="text1"/>
          <w:sz w:val="28"/>
          <w:szCs w:val="28"/>
          <w:rtl/>
        </w:rPr>
        <w:lastRenderedPageBreak/>
        <w:t>الإصابات في الحقل، إذ تنعكس الإصابات على المظهر الخارجي للثمرة وعلى خصائصها الداخلية في آن واحد</w:t>
      </w:r>
      <w:r w:rsidRPr="00D2608B">
        <w:rPr>
          <w:rFonts w:ascii="Simplified Arabic" w:hAnsi="Simplified Arabic" w:cs="Simplified Arabic"/>
          <w:color w:val="000000" w:themeColor="text1"/>
          <w:sz w:val="28"/>
          <w:szCs w:val="28"/>
        </w:rPr>
        <w:t>.</w:t>
      </w:r>
    </w:p>
    <w:p w14:paraId="71F8827E"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المؤشر الرابع: ترشيد تكاليف المكافحة</w:t>
      </w:r>
      <w:r w:rsidRPr="00D2608B">
        <w:rPr>
          <w:rFonts w:ascii="Simplified Arabic" w:hAnsi="Simplified Arabic" w:cs="Simplified Arabic"/>
          <w:color w:val="000000" w:themeColor="text1"/>
          <w:sz w:val="28"/>
          <w:szCs w:val="28"/>
        </w:rPr>
        <w:t xml:space="preserve">. </w:t>
      </w:r>
      <w:r w:rsidRPr="00D2608B">
        <w:rPr>
          <w:rFonts w:ascii="Simplified Arabic" w:hAnsi="Simplified Arabic" w:cs="Simplified Arabic"/>
          <w:color w:val="000000" w:themeColor="text1"/>
          <w:sz w:val="28"/>
          <w:szCs w:val="28"/>
          <w:rtl/>
        </w:rPr>
        <w:t>يُمثّل هذا المؤشر البُعد الاقتصادي التشغيلي للبرامج، إذ يقيس مدى قدرة المنظومة على تحقيق أهداف الحماية بأقل قدر من الموارد المستهلكة. ويتحقق ذلك عبر التشخيص الدقيق الذي يُجنّب التدخلات غير الضرورية، واعتماد البدائل الأقل تكلفة كلما أمكن ذلك، وتوظيف الأعداء الحيوية والممارسات الزراعية الجيدة، وتجنّب التكرار غير المبرّر للرشّات</w:t>
      </w:r>
      <w:r w:rsidRPr="00D2608B">
        <w:rPr>
          <w:rFonts w:ascii="Simplified Arabic" w:hAnsi="Simplified Arabic" w:cs="Simplified Arabic"/>
          <w:color w:val="000000" w:themeColor="text1"/>
          <w:sz w:val="28"/>
          <w:szCs w:val="28"/>
        </w:rPr>
        <w:t xml:space="preserve"> (</w:t>
      </w:r>
      <w:proofErr w:type="spellStart"/>
      <w:r w:rsidRPr="00D2608B">
        <w:rPr>
          <w:rFonts w:ascii="Simplified Arabic" w:hAnsi="Simplified Arabic" w:cs="Simplified Arabic"/>
          <w:color w:val="000000" w:themeColor="text1"/>
          <w:sz w:val="28"/>
          <w:szCs w:val="28"/>
        </w:rPr>
        <w:t>Angon</w:t>
      </w:r>
      <w:proofErr w:type="spellEnd"/>
      <w:r w:rsidRPr="00D2608B">
        <w:rPr>
          <w:rFonts w:ascii="Simplified Arabic" w:hAnsi="Simplified Arabic" w:cs="Simplified Arabic"/>
          <w:color w:val="000000" w:themeColor="text1"/>
          <w:sz w:val="28"/>
          <w:szCs w:val="28"/>
        </w:rPr>
        <w:t xml:space="preserve"> et al., 2023). </w:t>
      </w:r>
      <w:r w:rsidRPr="00D2608B">
        <w:rPr>
          <w:rFonts w:ascii="Simplified Arabic" w:hAnsi="Simplified Arabic" w:cs="Simplified Arabic"/>
          <w:color w:val="000000" w:themeColor="text1"/>
          <w:sz w:val="28"/>
          <w:szCs w:val="28"/>
          <w:rtl/>
        </w:rPr>
        <w:t>ويرتبط هذا المؤشر بمفهوم الكفاءة بمعناه الاقتصادي الدقيق، أي تحقيق المخرجات المرغوبة بأقل قدر من المدخلات</w:t>
      </w:r>
      <w:r w:rsidRPr="00D2608B">
        <w:rPr>
          <w:rFonts w:ascii="Simplified Arabic" w:hAnsi="Simplified Arabic" w:cs="Simplified Arabic"/>
          <w:color w:val="000000" w:themeColor="text1"/>
          <w:sz w:val="28"/>
          <w:szCs w:val="28"/>
        </w:rPr>
        <w:t>.</w:t>
      </w:r>
    </w:p>
    <w:p w14:paraId="65B30BDD"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المؤشر الخامس: ارتفاع إنتاجية المحصول</w:t>
      </w:r>
      <w:r w:rsidRPr="00D2608B">
        <w:rPr>
          <w:rFonts w:ascii="Simplified Arabic" w:hAnsi="Simplified Arabic" w:cs="Simplified Arabic"/>
          <w:color w:val="000000" w:themeColor="text1"/>
          <w:sz w:val="28"/>
          <w:szCs w:val="28"/>
        </w:rPr>
        <w:t xml:space="preserve">. </w:t>
      </w:r>
      <w:r w:rsidRPr="00D2608B">
        <w:rPr>
          <w:rFonts w:ascii="Simplified Arabic" w:hAnsi="Simplified Arabic" w:cs="Simplified Arabic"/>
          <w:color w:val="000000" w:themeColor="text1"/>
          <w:sz w:val="28"/>
          <w:szCs w:val="28"/>
          <w:rtl/>
        </w:rPr>
        <w:t>يُمثّل هذا المؤشر المحصلة الإيجابية لتضافر الأبعاد السابقة، إذ تنعكس فاعلية البرامج وانخفاض الإصابات وحماية الثمار وترشيد التكاليف على مستوى الإنتاجية الكلية للمزرعة. ويرتبط هذا المؤشر بقدرة المزرعة على استغلال طاقتها الإنتاجية الكامنة، وتجنّب الخسائر التي تحول دون تحقيق الإنتاج المثالي للأصناف المزروعة</w:t>
      </w:r>
      <w:r w:rsidRPr="00D2608B">
        <w:rPr>
          <w:rFonts w:ascii="Simplified Arabic" w:hAnsi="Simplified Arabic" w:cs="Simplified Arabic"/>
          <w:color w:val="000000" w:themeColor="text1"/>
          <w:sz w:val="28"/>
          <w:szCs w:val="28"/>
        </w:rPr>
        <w:t xml:space="preserve"> (</w:t>
      </w:r>
      <w:proofErr w:type="spellStart"/>
      <w:r w:rsidRPr="00D2608B">
        <w:rPr>
          <w:rFonts w:ascii="Simplified Arabic" w:hAnsi="Simplified Arabic" w:cs="Simplified Arabic"/>
          <w:color w:val="000000" w:themeColor="text1"/>
          <w:sz w:val="28"/>
          <w:szCs w:val="28"/>
        </w:rPr>
        <w:t>Junaid</w:t>
      </w:r>
      <w:proofErr w:type="spellEnd"/>
      <w:r w:rsidRPr="00D2608B">
        <w:rPr>
          <w:rFonts w:ascii="Simplified Arabic" w:hAnsi="Simplified Arabic" w:cs="Simplified Arabic"/>
          <w:color w:val="000000" w:themeColor="text1"/>
          <w:sz w:val="28"/>
          <w:szCs w:val="28"/>
        </w:rPr>
        <w:t xml:space="preserve"> &amp; </w:t>
      </w:r>
      <w:proofErr w:type="spellStart"/>
      <w:r w:rsidRPr="00D2608B">
        <w:rPr>
          <w:rFonts w:ascii="Simplified Arabic" w:hAnsi="Simplified Arabic" w:cs="Simplified Arabic"/>
          <w:color w:val="000000" w:themeColor="text1"/>
          <w:sz w:val="28"/>
          <w:szCs w:val="28"/>
        </w:rPr>
        <w:t>Gokce</w:t>
      </w:r>
      <w:proofErr w:type="spellEnd"/>
      <w:r w:rsidRPr="00D2608B">
        <w:rPr>
          <w:rFonts w:ascii="Simplified Arabic" w:hAnsi="Simplified Arabic" w:cs="Simplified Arabic"/>
          <w:color w:val="000000" w:themeColor="text1"/>
          <w:sz w:val="28"/>
          <w:szCs w:val="28"/>
        </w:rPr>
        <w:t xml:space="preserve">, 2024). </w:t>
      </w:r>
      <w:r w:rsidRPr="00D2608B">
        <w:rPr>
          <w:rFonts w:ascii="Simplified Arabic" w:hAnsi="Simplified Arabic" w:cs="Simplified Arabic"/>
          <w:color w:val="000000" w:themeColor="text1"/>
          <w:sz w:val="28"/>
          <w:szCs w:val="28"/>
          <w:rtl/>
        </w:rPr>
        <w:t>كما يرتبط بالقدرة على إدارة الموارد المتاحة بصورة تُعظّم العائد على وحدة المساحة المزروعة</w:t>
      </w:r>
      <w:r w:rsidRPr="00D2608B">
        <w:rPr>
          <w:rFonts w:ascii="Simplified Arabic" w:hAnsi="Simplified Arabic" w:cs="Simplified Arabic"/>
          <w:color w:val="000000" w:themeColor="text1"/>
          <w:sz w:val="28"/>
          <w:szCs w:val="28"/>
        </w:rPr>
        <w:t>.</w:t>
      </w:r>
    </w:p>
    <w:p w14:paraId="20DB134D"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المؤشر السادس: الحدّ من المخلفات الكيميائية</w:t>
      </w:r>
      <w:r w:rsidRPr="00D2608B">
        <w:rPr>
          <w:rFonts w:ascii="Simplified Arabic" w:hAnsi="Simplified Arabic" w:cs="Simplified Arabic"/>
          <w:color w:val="000000" w:themeColor="text1"/>
          <w:sz w:val="28"/>
          <w:szCs w:val="28"/>
        </w:rPr>
        <w:t xml:space="preserve">. </w:t>
      </w:r>
      <w:r w:rsidRPr="00D2608B">
        <w:rPr>
          <w:rFonts w:ascii="Simplified Arabic" w:hAnsi="Simplified Arabic" w:cs="Simplified Arabic"/>
          <w:color w:val="000000" w:themeColor="text1"/>
          <w:sz w:val="28"/>
          <w:szCs w:val="28"/>
          <w:rtl/>
        </w:rPr>
        <w:t>يُمثّل هذا المؤشر البُعد الصحي والبيئي للبرامج، إذ يقيس مدى نجاح المنظومة في إنتاج محاصيل ذات حدود متبقيات مقبولة من المبيدات، تتوافق مع الاشتراطات الوطنية والدولية. ويتحقق ذلك عبر اختيار المبيدات الأقل سُمّية، والالتزام بفترات التحريم قبل القطف، واعتماد جرعات دقيقة، وتفضيل البدائل البيولوجية كلما أمكن (</w:t>
      </w:r>
      <w:proofErr w:type="gramStart"/>
      <w:r w:rsidRPr="00D2608B">
        <w:rPr>
          <w:rFonts w:ascii="Simplified Arabic" w:hAnsi="Simplified Arabic" w:cs="Simplified Arabic"/>
          <w:color w:val="000000" w:themeColor="text1"/>
          <w:sz w:val="28"/>
          <w:szCs w:val="28"/>
          <w:rtl/>
        </w:rPr>
        <w:t>فسخة</w:t>
      </w:r>
      <w:proofErr w:type="gramEnd"/>
      <w:r w:rsidRPr="00D2608B">
        <w:rPr>
          <w:rFonts w:ascii="Simplified Arabic" w:hAnsi="Simplified Arabic" w:cs="Simplified Arabic"/>
          <w:color w:val="000000" w:themeColor="text1"/>
          <w:sz w:val="28"/>
          <w:szCs w:val="28"/>
          <w:rtl/>
        </w:rPr>
        <w:t>، ٢٠٢١). ويُؤدي هذا المؤشر دورًا محوريًا في تأهيل المنتج للأسواق التي تشترط معايير صارمة لحدود المتبقيات</w:t>
      </w:r>
      <w:r w:rsidRPr="00D2608B">
        <w:rPr>
          <w:rFonts w:ascii="Simplified Arabic" w:hAnsi="Simplified Arabic" w:cs="Simplified Arabic"/>
          <w:color w:val="000000" w:themeColor="text1"/>
          <w:sz w:val="28"/>
          <w:szCs w:val="28"/>
        </w:rPr>
        <w:t>.</w:t>
      </w:r>
    </w:p>
    <w:p w14:paraId="0F8027AC"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المؤشر السابع: رضا العملاء عن جودة المنتج</w:t>
      </w:r>
      <w:r w:rsidRPr="00D2608B">
        <w:rPr>
          <w:rFonts w:ascii="Simplified Arabic" w:hAnsi="Simplified Arabic" w:cs="Simplified Arabic"/>
          <w:color w:val="000000" w:themeColor="text1"/>
          <w:sz w:val="28"/>
          <w:szCs w:val="28"/>
        </w:rPr>
        <w:t xml:space="preserve">. </w:t>
      </w:r>
      <w:r w:rsidRPr="00D2608B">
        <w:rPr>
          <w:rFonts w:ascii="Simplified Arabic" w:hAnsi="Simplified Arabic" w:cs="Simplified Arabic"/>
          <w:color w:val="000000" w:themeColor="text1"/>
          <w:sz w:val="28"/>
          <w:szCs w:val="28"/>
          <w:rtl/>
        </w:rPr>
        <w:t>يُمثّل هذا المؤشر الحلقة النهائية في سلسلة كفاءة البرامج، إذ يعكس انعكاس جميع الأبعاد السابقة على إدراك المستهلك النهائي وموقفه من المنتج. ويرتبط هذا المؤشر بقدرة المزرعة على تقديم منتج متّسق في خصائصه عبر الزمن، ومستوفٍ لتوقعات شرائحه المستهدفة، ومتوافق مع الاشتراطات الصحية والبيئية</w:t>
      </w:r>
      <w:r w:rsidRPr="00D2608B">
        <w:rPr>
          <w:rFonts w:ascii="Simplified Arabic" w:hAnsi="Simplified Arabic" w:cs="Simplified Arabic"/>
          <w:color w:val="000000" w:themeColor="text1"/>
          <w:sz w:val="28"/>
          <w:szCs w:val="28"/>
        </w:rPr>
        <w:t xml:space="preserve"> (</w:t>
      </w:r>
      <w:proofErr w:type="spellStart"/>
      <w:r w:rsidRPr="00D2608B">
        <w:rPr>
          <w:rFonts w:ascii="Simplified Arabic" w:hAnsi="Simplified Arabic" w:cs="Simplified Arabic"/>
          <w:color w:val="000000" w:themeColor="text1"/>
          <w:sz w:val="28"/>
          <w:szCs w:val="28"/>
        </w:rPr>
        <w:t>Susanto</w:t>
      </w:r>
      <w:proofErr w:type="spellEnd"/>
      <w:r w:rsidRPr="00D2608B">
        <w:rPr>
          <w:rFonts w:ascii="Simplified Arabic" w:hAnsi="Simplified Arabic" w:cs="Simplified Arabic"/>
          <w:color w:val="000000" w:themeColor="text1"/>
          <w:sz w:val="28"/>
          <w:szCs w:val="28"/>
        </w:rPr>
        <w:t xml:space="preserve"> et al., 2026). </w:t>
      </w:r>
      <w:r w:rsidRPr="00D2608B">
        <w:rPr>
          <w:rFonts w:ascii="Simplified Arabic" w:hAnsi="Simplified Arabic" w:cs="Simplified Arabic"/>
          <w:color w:val="000000" w:themeColor="text1"/>
          <w:sz w:val="28"/>
          <w:szCs w:val="28"/>
          <w:rtl/>
        </w:rPr>
        <w:t>ويُسهم تحقّق هذا المؤشر في بناء سمعة تجارية مستدامة للمزرعة، وفي تعزيز قدرتها على النفاذ إلى الأسواق المتنوعة، وفي تحقيق عائد اقتصادي أعلى لمنتجاتها</w:t>
      </w:r>
      <w:r w:rsidRPr="00D2608B">
        <w:rPr>
          <w:rFonts w:ascii="Simplified Arabic" w:hAnsi="Simplified Arabic" w:cs="Simplified Arabic"/>
          <w:color w:val="000000" w:themeColor="text1"/>
          <w:sz w:val="28"/>
          <w:szCs w:val="28"/>
        </w:rPr>
        <w:t>.</w:t>
      </w:r>
    </w:p>
    <w:p w14:paraId="427EBBE3" w14:textId="77777777" w:rsidR="00B66E6C" w:rsidRPr="00D2608B" w:rsidRDefault="00B66E6C" w:rsidP="00C359CE">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D2608B">
        <w:rPr>
          <w:rFonts w:ascii="Simplified Arabic" w:hAnsi="Simplified Arabic" w:cs="Simplified Arabic"/>
          <w:b/>
          <w:bCs/>
          <w:color w:val="000000" w:themeColor="text1"/>
          <w:sz w:val="28"/>
          <w:szCs w:val="28"/>
          <w:rtl/>
        </w:rPr>
        <w:lastRenderedPageBreak/>
        <w:t>ويُكمل هذه المؤشرات بُعدان تقاطعيان جوهريان يُسهمان في تحقيقها مجتمعةً</w:t>
      </w:r>
      <w:r w:rsidRPr="00D2608B">
        <w:rPr>
          <w:rFonts w:ascii="Simplified Arabic" w:hAnsi="Simplified Arabic" w:cs="Simplified Arabic"/>
          <w:b/>
          <w:bCs/>
          <w:color w:val="000000" w:themeColor="text1"/>
          <w:sz w:val="28"/>
          <w:szCs w:val="28"/>
        </w:rPr>
        <w:t>:</w:t>
      </w:r>
    </w:p>
    <w:p w14:paraId="12FADB78"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البُعد الأول التقاطعي: الاستجابة للإصابات الطارئة</w:t>
      </w:r>
      <w:r w:rsidRPr="00D2608B">
        <w:rPr>
          <w:rFonts w:ascii="Simplified Arabic" w:hAnsi="Simplified Arabic" w:cs="Simplified Arabic"/>
          <w:color w:val="000000" w:themeColor="text1"/>
          <w:sz w:val="28"/>
          <w:szCs w:val="28"/>
        </w:rPr>
        <w:t xml:space="preserve">. </w:t>
      </w:r>
      <w:r w:rsidRPr="00D2608B">
        <w:rPr>
          <w:rFonts w:ascii="Simplified Arabic" w:hAnsi="Simplified Arabic" w:cs="Simplified Arabic"/>
          <w:color w:val="000000" w:themeColor="text1"/>
          <w:sz w:val="28"/>
          <w:szCs w:val="28"/>
          <w:rtl/>
        </w:rPr>
        <w:t>يُمثّل هذا البُعد قدرة المنظومة على التعامل مع المستجدات غير المخطط لها، كظهور آفات جديدة أو تفاقم إصابات قائمة بصورة مفاجئة. ويستلزم بناء قدرة استجابية مرنة تجمع بين الرصد المبكر والتدخل السريع والمراجعة اللاحقة، وتُتيح للمزرعة احتواء المخاطر قبل اتساعها (الخريجي، ٢٠٢١)</w:t>
      </w:r>
      <w:r w:rsidRPr="00D2608B">
        <w:rPr>
          <w:rFonts w:ascii="Simplified Arabic" w:hAnsi="Simplified Arabic" w:cs="Simplified Arabic"/>
          <w:color w:val="000000" w:themeColor="text1"/>
          <w:sz w:val="28"/>
          <w:szCs w:val="28"/>
        </w:rPr>
        <w:t>.</w:t>
      </w:r>
    </w:p>
    <w:p w14:paraId="3CC24291"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البُعد الثاني التقاطعي: التكامل في سلسلة القيمة</w:t>
      </w:r>
      <w:r w:rsidRPr="00D2608B">
        <w:rPr>
          <w:rFonts w:ascii="Simplified Arabic" w:hAnsi="Simplified Arabic" w:cs="Simplified Arabic"/>
          <w:color w:val="000000" w:themeColor="text1"/>
          <w:sz w:val="28"/>
          <w:szCs w:val="28"/>
        </w:rPr>
        <w:t xml:space="preserve">. </w:t>
      </w:r>
      <w:r w:rsidRPr="00D2608B">
        <w:rPr>
          <w:rFonts w:ascii="Simplified Arabic" w:hAnsi="Simplified Arabic" w:cs="Simplified Arabic"/>
          <w:color w:val="000000" w:themeColor="text1"/>
          <w:sz w:val="28"/>
          <w:szCs w:val="28"/>
          <w:rtl/>
        </w:rPr>
        <w:t>يُمثّل هذا البُعد قدرة المنظومة على ربط المراحل المختلفة لإنتاج وتداول المحصول في منظومة متكاملة، تتدفق فيها المعلومات والقرارات بصورة سلسة، وتتعاون فيها الأطراف المختلفة لتحقيق الأهداف المشتركة. ويتجلى ذلك في الربط بين عمليات الحقل وعمليات ما بعد الحصاد، وبين المزرعة والموردين والمسوّقين</w:t>
      </w:r>
      <w:r w:rsidRPr="00D2608B">
        <w:rPr>
          <w:rFonts w:ascii="Simplified Arabic" w:hAnsi="Simplified Arabic" w:cs="Simplified Arabic"/>
          <w:color w:val="000000" w:themeColor="text1"/>
          <w:sz w:val="28"/>
          <w:szCs w:val="28"/>
        </w:rPr>
        <w:t xml:space="preserve"> (Ignace &amp; </w:t>
      </w:r>
      <w:proofErr w:type="spellStart"/>
      <w:r w:rsidRPr="00D2608B">
        <w:rPr>
          <w:rFonts w:ascii="Simplified Arabic" w:hAnsi="Simplified Arabic" w:cs="Simplified Arabic"/>
          <w:color w:val="000000" w:themeColor="text1"/>
          <w:sz w:val="28"/>
          <w:szCs w:val="28"/>
        </w:rPr>
        <w:t>Amolo</w:t>
      </w:r>
      <w:proofErr w:type="spellEnd"/>
      <w:r w:rsidRPr="00D2608B">
        <w:rPr>
          <w:rFonts w:ascii="Simplified Arabic" w:hAnsi="Simplified Arabic" w:cs="Simplified Arabic"/>
          <w:color w:val="000000" w:themeColor="text1"/>
          <w:sz w:val="28"/>
          <w:szCs w:val="28"/>
        </w:rPr>
        <w:t>, 2025).</w:t>
      </w:r>
    </w:p>
    <w:p w14:paraId="03808275" w14:textId="232CEC28" w:rsidR="00B66E6C" w:rsidRPr="00D2608B" w:rsidRDefault="006D6011" w:rsidP="006D6011">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8" w:name="_Toc233497617"/>
      <w:r w:rsidRPr="00D2608B">
        <w:rPr>
          <w:rFonts w:ascii="Simplified Arabic" w:hAnsi="Simplified Arabic" w:cs="Simplified Arabic" w:hint="cs"/>
          <w:b/>
          <w:bCs/>
          <w:color w:val="000000" w:themeColor="text1"/>
          <w:sz w:val="32"/>
          <w:szCs w:val="32"/>
          <w:rtl/>
        </w:rPr>
        <w:t>6.2.2</w:t>
      </w:r>
      <w:r w:rsidR="00B66E6C" w:rsidRPr="00D2608B">
        <w:rPr>
          <w:rFonts w:ascii="Simplified Arabic" w:hAnsi="Simplified Arabic" w:cs="Simplified Arabic"/>
          <w:b/>
          <w:bCs/>
          <w:color w:val="000000" w:themeColor="text1"/>
          <w:sz w:val="32"/>
          <w:szCs w:val="32"/>
          <w:rtl/>
        </w:rPr>
        <w:t xml:space="preserve"> استراتيجيات تعزيز كفاءة برامج مكافحة الآفات النباتية وتقليل الفاقد الزراعي</w:t>
      </w:r>
      <w:bookmarkEnd w:id="48"/>
    </w:p>
    <w:p w14:paraId="74196472"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يستوجب تحقيق المستويات المطلوبة من كفاءة برامج المكافحة وتقليل الفاقد تبنّي مجموعة من الاستراتيجيات المتكاملة، التي تجمع بين البُعد الفني والإداري والتقني والبشري، وتتكامل لتُشكّل منظومة فاعلة في مواجهة التحديات</w:t>
      </w:r>
      <w:r w:rsidRPr="00D2608B">
        <w:rPr>
          <w:rFonts w:ascii="Simplified Arabic" w:hAnsi="Simplified Arabic" w:cs="Simplified Arabic"/>
          <w:color w:val="000000" w:themeColor="text1"/>
          <w:sz w:val="28"/>
          <w:szCs w:val="28"/>
        </w:rPr>
        <w:t>.</w:t>
      </w:r>
    </w:p>
    <w:p w14:paraId="0D2F4E1F"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تتمثّل الاستراتيجية الأولى في اعتماد منهج المكافحة المتكاملة بوصفه إطارًا شاملًا للممارسات، إذ يستلزم ذلك التخلّي عن النموذج التقليدي القائم على الاستخدام المكثّف للمبيدات الكيميائية، والانتقال إلى نموذج يجمع بين المكافحة الحيوية والزراعية والميكانيكية والكيميائية، ويستخدم كلًا منها في موضعها المناسب. وتقتضي هذه الاستراتيجية بناء قاعدة معرفية شاملة لدى المزرعة، تشمل: فهم دورات حياة الآفات، ومعرفة الأعداء الحيوية المتاحة، وإلمامًا بالممارسات الزراعية التي تُقلل من الإصابات، وقدرة على المفاضلة بين بدائل التدخل وفق المعطيات الميدانية</w:t>
      </w:r>
      <w:r w:rsidRPr="00D2608B">
        <w:rPr>
          <w:rFonts w:ascii="Simplified Arabic" w:hAnsi="Simplified Arabic" w:cs="Simplified Arabic"/>
          <w:color w:val="000000" w:themeColor="text1"/>
          <w:sz w:val="28"/>
          <w:szCs w:val="28"/>
        </w:rPr>
        <w:t xml:space="preserve"> (</w:t>
      </w:r>
      <w:proofErr w:type="spellStart"/>
      <w:r w:rsidRPr="00D2608B">
        <w:rPr>
          <w:rFonts w:ascii="Simplified Arabic" w:hAnsi="Simplified Arabic" w:cs="Simplified Arabic"/>
          <w:color w:val="000000" w:themeColor="text1"/>
          <w:sz w:val="28"/>
          <w:szCs w:val="28"/>
        </w:rPr>
        <w:t>Angon</w:t>
      </w:r>
      <w:proofErr w:type="spellEnd"/>
      <w:r w:rsidRPr="00D2608B">
        <w:rPr>
          <w:rFonts w:ascii="Simplified Arabic" w:hAnsi="Simplified Arabic" w:cs="Simplified Arabic"/>
          <w:color w:val="000000" w:themeColor="text1"/>
          <w:sz w:val="28"/>
          <w:szCs w:val="28"/>
        </w:rPr>
        <w:t xml:space="preserve"> et al., 2023). </w:t>
      </w:r>
      <w:r w:rsidRPr="00D2608B">
        <w:rPr>
          <w:rFonts w:ascii="Simplified Arabic" w:hAnsi="Simplified Arabic" w:cs="Simplified Arabic"/>
          <w:color w:val="000000" w:themeColor="text1"/>
          <w:sz w:val="28"/>
          <w:szCs w:val="28"/>
          <w:rtl/>
        </w:rPr>
        <w:t>وفي مزارع الفاكهة، تنعكس هذه الاستراتيجية في تبنّي ممارسات الرصد المنتظم لمستويات الآفات، واعتماد عتبات الضرر الاقتصادي مرجعًا للتدخل، وتفضيل البدائل البيولوجية والثقافية كلما أمكن</w:t>
      </w:r>
      <w:r w:rsidRPr="00D2608B">
        <w:rPr>
          <w:rFonts w:ascii="Simplified Arabic" w:hAnsi="Simplified Arabic" w:cs="Simplified Arabic"/>
          <w:color w:val="000000" w:themeColor="text1"/>
          <w:sz w:val="28"/>
          <w:szCs w:val="28"/>
        </w:rPr>
        <w:t>.</w:t>
      </w:r>
    </w:p>
    <w:p w14:paraId="6AD4B388"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 xml:space="preserve">وتأتي الاستراتيجية الثانية متمثّلة في بناء منظومة متكاملة لإدارة الفاقد على امتداد سلسلة القيمة، إذ لا تقتصر معالجة الفاقد على مرحلة واحدة، بل تستلزم تدخلات متكاملة في جميع المراحل. ويتضمن ذلك تطوير ممارسات الخدمة الزراعية في مرحلة ما قبل الحصاد، وتحسين أساليب القطف والمناولة، وتوفير </w:t>
      </w:r>
      <w:r w:rsidRPr="00D2608B">
        <w:rPr>
          <w:rFonts w:ascii="Simplified Arabic" w:hAnsi="Simplified Arabic" w:cs="Simplified Arabic"/>
          <w:color w:val="000000" w:themeColor="text1"/>
          <w:sz w:val="28"/>
          <w:szCs w:val="28"/>
          <w:rtl/>
        </w:rPr>
        <w:lastRenderedPageBreak/>
        <w:t>منظومة ملائمة للتعبئة والنقل، وتطوير منشآت التخزين، وإدارة فاعلة لمراحل التسويق (سلام وعبد المنعم، ٢٠٢٢). ويستلزم تطبيق هذه الاستراتيجية رؤية متكاملة تتجاوز حدود المزرعة إلى الفاعلين الآخرين في سلسلة القيمة، وتُهيّئ بيئة من التعاون والتنسيق فيما بينهم</w:t>
      </w:r>
      <w:r w:rsidRPr="00D2608B">
        <w:rPr>
          <w:rFonts w:ascii="Simplified Arabic" w:hAnsi="Simplified Arabic" w:cs="Simplified Arabic"/>
          <w:color w:val="000000" w:themeColor="text1"/>
          <w:sz w:val="28"/>
          <w:szCs w:val="28"/>
        </w:rPr>
        <w:t>.</w:t>
      </w:r>
    </w:p>
    <w:p w14:paraId="7CF8520D"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أما الاستراتيجية الثالثة فتتمثّل في توظيف التقنيات الحديثة في الرصد والتشخيص والتدخل، إذ تُتيح التقنيات الرقمية بناء منظومات دقيقة لمتابعة الإصابات وتحليل بياناتها واتخاذ قرارات تدخلية مبنية على البراهين. ويشمل ذلك توظيف تقنيات الاستشعار عن بُعد، وتطبيقات الذكاء الاصطناعي في تشخيص الأمراض، وأدوات تحليل الصور في تقييم مستويات الإصابة، ونظم دعم القرار في توجيه ممارسات المكافحة</w:t>
      </w:r>
      <w:r w:rsidRPr="00D2608B">
        <w:rPr>
          <w:rFonts w:ascii="Simplified Arabic" w:hAnsi="Simplified Arabic" w:cs="Simplified Arabic"/>
          <w:color w:val="000000" w:themeColor="text1"/>
          <w:sz w:val="28"/>
          <w:szCs w:val="28"/>
        </w:rPr>
        <w:t xml:space="preserve"> (Singh et al., 2022). </w:t>
      </w:r>
      <w:r w:rsidRPr="00D2608B">
        <w:rPr>
          <w:rFonts w:ascii="Simplified Arabic" w:hAnsi="Simplified Arabic" w:cs="Simplified Arabic"/>
          <w:color w:val="000000" w:themeColor="text1"/>
          <w:sz w:val="28"/>
          <w:szCs w:val="28"/>
          <w:rtl/>
        </w:rPr>
        <w:t>كما تُسهم هذه التقنيات في تطوير منظومة لإدارة جودة المنتج في مرحلة ما بعد الحصاد، وفي رصد التغيرات في خصائصه أثناء التخزين والنقل، وفي توقّع المشكلات قبل وقوعها</w:t>
      </w:r>
      <w:r w:rsidRPr="00D2608B">
        <w:rPr>
          <w:rFonts w:ascii="Simplified Arabic" w:hAnsi="Simplified Arabic" w:cs="Simplified Arabic"/>
          <w:color w:val="000000" w:themeColor="text1"/>
          <w:sz w:val="28"/>
          <w:szCs w:val="28"/>
        </w:rPr>
        <w:t>.</w:t>
      </w:r>
    </w:p>
    <w:p w14:paraId="5D70C16B"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وتتمثّل الاستراتيجية الرابعة في بناء قدرات المزارعين وتطوير وعيهم بممارسات المكافحة المتكاملة، إذ يُمثّل المزارع المُنفّذ الفعلي للممارسات في الحقل، ومن ثَمّ فإن وعيه وقناعته يُحدّدان إلى حدٍّ بعيد فاعلية البرامج. وتقتضي هذه الاستراتيجية تصميم برامج إرشادية ملائمة، وتوفير قنوات للتواصل المستمر بين المزارعين والخبراء، وبناء مجتمعات تعلّم بين المزارعين أنفسهم لتبادل الخبرات (صقر وآخرون، ٢٠٢١). كما تستلزم معالجة العقبات السلوكية والاقتصادية التي قد تحول دون تبنّي الممارسات الجيدة، وتقديم الحوافز الملائمة لتشجيع التبنّي</w:t>
      </w:r>
      <w:r w:rsidRPr="00D2608B">
        <w:rPr>
          <w:rFonts w:ascii="Simplified Arabic" w:hAnsi="Simplified Arabic" w:cs="Simplified Arabic"/>
          <w:color w:val="000000" w:themeColor="text1"/>
          <w:sz w:val="28"/>
          <w:szCs w:val="28"/>
        </w:rPr>
        <w:t>.</w:t>
      </w:r>
    </w:p>
    <w:p w14:paraId="49B91A16"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وتُكمل هذه الاستراتيجيات استراتيجية خامسة تتمثّل في معالجة العوامل الجذرية للفاقد قبل الحصاد وبعده، إذ يستلزم تقليل الفاقد فهمًا دقيقًا لأسبابه ومعالجة كل سبب بأسلوبه الخاص. ويتضمن ذلك معالجة العوامل المتعلقة باختيار الأصناف، وممارسات الزراعة، وإدارة الري والتسميد، وأساليب المكافحة، وتقنيات الحصاد، وظروف التداول والتخزين (المبروك والزروق، ٢٠٢٤). ويستلزم تطبيق هذه الاستراتيجية رؤية تشخيصية دقيقة تُحدّد مصادر الفاقد في كل مرحلة، وتُوجّه التدخلات نحو الأسباب الأكثر تأثيرًا</w:t>
      </w:r>
      <w:r w:rsidRPr="00D2608B">
        <w:rPr>
          <w:rFonts w:ascii="Simplified Arabic" w:hAnsi="Simplified Arabic" w:cs="Simplified Arabic"/>
          <w:color w:val="000000" w:themeColor="text1"/>
          <w:sz w:val="28"/>
          <w:szCs w:val="28"/>
        </w:rPr>
        <w:t>.</w:t>
      </w:r>
    </w:p>
    <w:p w14:paraId="5D2A8D44" w14:textId="77777777" w:rsidR="00B66E6C" w:rsidRPr="00D2608B" w:rsidRDefault="00B66E6C" w:rsidP="006D601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D2608B">
        <w:rPr>
          <w:rFonts w:ascii="Simplified Arabic" w:hAnsi="Simplified Arabic" w:cs="Simplified Arabic"/>
          <w:color w:val="000000" w:themeColor="text1"/>
          <w:sz w:val="28"/>
          <w:szCs w:val="28"/>
          <w:rtl/>
        </w:rPr>
        <w:t>وتأتي الاستراتيجية السادسة متمثّلة في تطوير الإطار التشريعي والتنظيمي الداعم لممارسات المكافحة المستدامة، إذ تُؤدّي السياسات العامة دورًا محوريًا في توجيه ممارسات المزارعين، عبر اللوائح المنظمة لاستخدام المبيدات، والاشتراطات المتعلقة بسلامة الغذاء، وحوافز تبنّي الممارسات المستدامة</w:t>
      </w:r>
      <w:r w:rsidRPr="00D2608B">
        <w:rPr>
          <w:rFonts w:ascii="Simplified Arabic" w:hAnsi="Simplified Arabic" w:cs="Simplified Arabic"/>
          <w:color w:val="000000" w:themeColor="text1"/>
          <w:sz w:val="28"/>
          <w:szCs w:val="28"/>
        </w:rPr>
        <w:t xml:space="preserve"> (</w:t>
      </w:r>
      <w:proofErr w:type="spellStart"/>
      <w:r w:rsidRPr="00D2608B">
        <w:rPr>
          <w:rFonts w:ascii="Simplified Arabic" w:hAnsi="Simplified Arabic" w:cs="Simplified Arabic"/>
          <w:color w:val="000000" w:themeColor="text1"/>
          <w:sz w:val="28"/>
          <w:szCs w:val="28"/>
        </w:rPr>
        <w:t>Sundaramoorthy</w:t>
      </w:r>
      <w:proofErr w:type="spellEnd"/>
      <w:r w:rsidRPr="00D2608B">
        <w:rPr>
          <w:rFonts w:ascii="Simplified Arabic" w:hAnsi="Simplified Arabic" w:cs="Simplified Arabic"/>
          <w:color w:val="000000" w:themeColor="text1"/>
          <w:sz w:val="28"/>
          <w:szCs w:val="28"/>
        </w:rPr>
        <w:t xml:space="preserve"> &amp; </w:t>
      </w:r>
      <w:proofErr w:type="spellStart"/>
      <w:r w:rsidRPr="00D2608B">
        <w:rPr>
          <w:rFonts w:ascii="Simplified Arabic" w:hAnsi="Simplified Arabic" w:cs="Simplified Arabic"/>
          <w:color w:val="000000" w:themeColor="text1"/>
          <w:sz w:val="28"/>
          <w:szCs w:val="28"/>
        </w:rPr>
        <w:t>Jaiganesh</w:t>
      </w:r>
      <w:proofErr w:type="spellEnd"/>
      <w:r w:rsidRPr="00D2608B">
        <w:rPr>
          <w:rFonts w:ascii="Simplified Arabic" w:hAnsi="Simplified Arabic" w:cs="Simplified Arabic"/>
          <w:color w:val="000000" w:themeColor="text1"/>
          <w:sz w:val="28"/>
          <w:szCs w:val="28"/>
        </w:rPr>
        <w:t xml:space="preserve">, 2025). </w:t>
      </w:r>
      <w:r w:rsidRPr="00D2608B">
        <w:rPr>
          <w:rFonts w:ascii="Simplified Arabic" w:hAnsi="Simplified Arabic" w:cs="Simplified Arabic"/>
          <w:color w:val="000000" w:themeColor="text1"/>
          <w:sz w:val="28"/>
          <w:szCs w:val="28"/>
          <w:rtl/>
        </w:rPr>
        <w:t xml:space="preserve">وتستفيد هذه الاستراتيجية من الربط بين الإطار التشريعي </w:t>
      </w:r>
      <w:r w:rsidRPr="00D2608B">
        <w:rPr>
          <w:rFonts w:ascii="Simplified Arabic" w:hAnsi="Simplified Arabic" w:cs="Simplified Arabic"/>
          <w:color w:val="000000" w:themeColor="text1"/>
          <w:sz w:val="28"/>
          <w:szCs w:val="28"/>
          <w:rtl/>
        </w:rPr>
        <w:lastRenderedPageBreak/>
        <w:t>ومنظومة الجودة في المزرعة، بحيث تتحوّل المتطلبات التشريعية من قيود خارجية إلى عناصر مُدمجة في نظام إدارة المزرعة</w:t>
      </w:r>
      <w:r w:rsidRPr="00D2608B">
        <w:rPr>
          <w:rFonts w:ascii="Simplified Arabic" w:hAnsi="Simplified Arabic" w:cs="Simplified Arabic"/>
          <w:color w:val="000000" w:themeColor="text1"/>
          <w:sz w:val="28"/>
          <w:szCs w:val="28"/>
        </w:rPr>
        <w:t>.</w:t>
      </w:r>
    </w:p>
    <w:p w14:paraId="1498406B" w14:textId="34B111E3" w:rsidR="007A5643" w:rsidRPr="00D2608B" w:rsidRDefault="006D6011" w:rsidP="00D2198E">
      <w:pPr>
        <w:jc w:val="center"/>
        <w:outlineLvl w:val="0"/>
        <w:rPr>
          <w:rFonts w:ascii="Simplified Arabic" w:hAnsi="Simplified Arabic" w:cs="Simplified Arabic"/>
          <w:b/>
          <w:bCs/>
          <w:color w:val="000000" w:themeColor="text1"/>
          <w:szCs w:val="28"/>
          <w:rtl/>
        </w:rPr>
        <w:sectPr w:rsidR="007A5643" w:rsidRPr="00D2608B" w:rsidSect="00C359CE">
          <w:footerReference w:type="default" r:id="rId10"/>
          <w:pgSz w:w="11906" w:h="16838" w:code="9"/>
          <w:pgMar w:top="1134" w:right="1701" w:bottom="1134" w:left="1134" w:header="720" w:footer="720" w:gutter="0"/>
          <w:pgNumType w:start="1"/>
          <w:cols w:space="708"/>
          <w:bidi/>
          <w:rtlGutter/>
          <w:docGrid w:linePitch="360"/>
        </w:sectPr>
      </w:pPr>
      <w:r w:rsidRPr="00D2608B">
        <w:rPr>
          <w:rFonts w:ascii="Simplified Arabic" w:hAnsi="Simplified Arabic" w:cs="Simplified Arabic"/>
          <w:b/>
          <w:bCs/>
          <w:color w:val="000000" w:themeColor="text1"/>
          <w:sz w:val="40"/>
          <w:szCs w:val="40"/>
          <w:rtl/>
        </w:rPr>
        <w:br w:type="page"/>
      </w:r>
      <w:bookmarkEnd w:id="22"/>
    </w:p>
    <w:p w14:paraId="29D4231B" w14:textId="3C227B82" w:rsidR="0081623B" w:rsidRPr="00D2608B" w:rsidRDefault="00E27D3B" w:rsidP="00C359CE">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D2608B">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7A2867FB">
            <wp:simplePos x="0" y="0"/>
            <wp:positionH relativeFrom="column">
              <wp:posOffset>4202430</wp:posOffset>
            </wp:positionH>
            <wp:positionV relativeFrom="paragraph">
              <wp:posOffset>0</wp:posOffset>
            </wp:positionV>
            <wp:extent cx="1438275" cy="1332230"/>
            <wp:effectExtent l="0" t="0" r="9525" b="1270"/>
            <wp:wrapTight wrapText="bothSides">
              <wp:wrapPolygon edited="0">
                <wp:start x="0" y="0"/>
                <wp:lineTo x="0" y="21312"/>
                <wp:lineTo x="21457" y="21312"/>
                <wp:lineTo x="21457"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38275" cy="133223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D2608B">
        <w:rPr>
          <w:rFonts w:asciiTheme="majorBidi" w:eastAsia="Calibri" w:hAnsiTheme="majorBidi" w:cstheme="majorBidi"/>
          <w:b/>
          <w:bCs/>
          <w:color w:val="000000" w:themeColor="text1"/>
          <w:kern w:val="0"/>
          <w:sz w:val="32"/>
          <w:szCs w:val="32"/>
          <w:lang w:bidi="ar-EG"/>
          <w14:ligatures w14:val="none"/>
        </w:rPr>
        <w:t>Mid</w:t>
      </w:r>
      <w:r w:rsidR="000D353F" w:rsidRPr="00D2608B">
        <w:rPr>
          <w:rFonts w:asciiTheme="majorBidi" w:eastAsia="Calibri" w:hAnsiTheme="majorBidi" w:cstheme="majorBidi"/>
          <w:b/>
          <w:bCs/>
          <w:color w:val="000000" w:themeColor="text1"/>
          <w:kern w:val="0"/>
          <w:sz w:val="32"/>
          <w:szCs w:val="32"/>
          <w:lang w:bidi="ar-EG"/>
          <w14:ligatures w14:val="none"/>
        </w:rPr>
        <w:t xml:space="preserve"> </w:t>
      </w:r>
      <w:r w:rsidR="0081623B" w:rsidRPr="00D2608B">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D2608B" w:rsidRDefault="0081623B" w:rsidP="00C359CE">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D2608B">
        <w:rPr>
          <w:rFonts w:asciiTheme="majorBidi" w:eastAsia="Calibri" w:hAnsiTheme="majorBidi" w:cstheme="majorBidi"/>
          <w:b/>
          <w:bCs/>
          <w:color w:val="000000" w:themeColor="text1"/>
          <w:kern w:val="0"/>
          <w:sz w:val="32"/>
          <w:szCs w:val="32"/>
          <w:lang w:bidi="ar-EG"/>
          <w14:ligatures w14:val="none"/>
        </w:rPr>
        <w:t>College of Management</w:t>
      </w:r>
    </w:p>
    <w:p w14:paraId="04411127" w14:textId="7B2A13C6" w:rsidR="00E27D3B" w:rsidRPr="00D2608B" w:rsidRDefault="00857739" w:rsidP="007A5643">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D2608B">
        <w:rPr>
          <w:rFonts w:asciiTheme="majorBidi" w:eastAsia="Calibri" w:hAnsiTheme="majorBidi" w:cstheme="majorBidi"/>
          <w:b/>
          <w:bCs/>
          <w:color w:val="000000" w:themeColor="text1"/>
          <w:kern w:val="0"/>
          <w:sz w:val="32"/>
          <w:szCs w:val="32"/>
          <w:lang w:bidi="ar-EG"/>
          <w14:ligatures w14:val="none"/>
        </w:rPr>
        <w:t xml:space="preserve">Department of </w:t>
      </w:r>
      <w:r w:rsidR="00537374" w:rsidRPr="00D2608B">
        <w:rPr>
          <w:rFonts w:asciiTheme="majorBidi" w:eastAsia="Calibri" w:hAnsiTheme="majorBidi" w:cstheme="majorBidi"/>
          <w:b/>
          <w:bCs/>
          <w:color w:val="000000" w:themeColor="text1"/>
          <w:kern w:val="0"/>
          <w:sz w:val="32"/>
          <w:szCs w:val="32"/>
          <w14:ligatures w14:val="none"/>
        </w:rPr>
        <w:t xml:space="preserve">business management </w:t>
      </w:r>
      <w:r w:rsidR="00CC6261" w:rsidRPr="00D2608B">
        <w:rPr>
          <w:rFonts w:asciiTheme="majorBidi" w:eastAsia="Calibri" w:hAnsiTheme="majorBidi" w:cstheme="majorBidi"/>
          <w:b/>
          <w:bCs/>
          <w:color w:val="000000" w:themeColor="text1"/>
          <w:kern w:val="0"/>
          <w:sz w:val="32"/>
          <w:szCs w:val="32"/>
          <w14:ligatures w14:val="none"/>
        </w:rPr>
        <w:t xml:space="preserve"> </w:t>
      </w:r>
    </w:p>
    <w:p w14:paraId="0CBE22B0" w14:textId="77777777" w:rsidR="00CC6261" w:rsidRPr="00D2608B" w:rsidRDefault="00CC6261" w:rsidP="00C359CE">
      <w:pPr>
        <w:bidi w:val="0"/>
        <w:spacing w:before="100" w:beforeAutospacing="1" w:after="100" w:afterAutospacing="1" w:line="276" w:lineRule="auto"/>
        <w:jc w:val="both"/>
        <w:rPr>
          <w:rFonts w:asciiTheme="majorBidi" w:eastAsia="Calibri" w:hAnsiTheme="majorBidi" w:cstheme="majorBidi"/>
          <w:color w:val="000000" w:themeColor="text1"/>
          <w:kern w:val="0"/>
          <w:sz w:val="32"/>
          <w:szCs w:val="32"/>
          <w:lang w:bidi="ar-EG"/>
          <w14:ligatures w14:val="none"/>
        </w:rPr>
      </w:pPr>
    </w:p>
    <w:p w14:paraId="4C8250C0" w14:textId="77777777" w:rsidR="00E37CE5" w:rsidRPr="00D2608B" w:rsidRDefault="00E37CE5" w:rsidP="007A5643">
      <w:pPr>
        <w:bidi w:val="0"/>
        <w:spacing w:before="100" w:beforeAutospacing="1" w:after="100" w:afterAutospacing="1" w:line="276" w:lineRule="auto"/>
        <w:jc w:val="center"/>
        <w:rPr>
          <w:rFonts w:asciiTheme="majorBidi" w:eastAsia="Calibri" w:hAnsiTheme="majorBidi" w:cstheme="majorBidi"/>
          <w:b/>
          <w:bCs/>
          <w:color w:val="000000" w:themeColor="text1"/>
          <w:kern w:val="0"/>
          <w:sz w:val="44"/>
          <w:szCs w:val="44"/>
          <w:rtl/>
          <w:lang w:bidi="ar-EG"/>
          <w14:ligatures w14:val="none"/>
        </w:rPr>
      </w:pPr>
      <w:r w:rsidRPr="00D2608B">
        <w:rPr>
          <w:rFonts w:asciiTheme="majorBidi" w:eastAsia="Calibri" w:hAnsiTheme="majorBidi" w:cstheme="majorBidi"/>
          <w:b/>
          <w:bCs/>
          <w:color w:val="000000" w:themeColor="text1"/>
          <w:kern w:val="0"/>
          <w:sz w:val="44"/>
          <w:szCs w:val="44"/>
          <w:lang w:bidi="ar-EG"/>
          <w14:ligatures w14:val="none"/>
        </w:rPr>
        <w:t xml:space="preserve">The Impact of Implementing Quality Management Systems (ISO 9001) on the Efficiency of Plant Pest Control Programs and Reduction of Agricultural Losses: A Field Study on Fruit Farms in the </w:t>
      </w:r>
      <w:proofErr w:type="spellStart"/>
      <w:r w:rsidRPr="00D2608B">
        <w:rPr>
          <w:rFonts w:asciiTheme="majorBidi" w:eastAsia="Calibri" w:hAnsiTheme="majorBidi" w:cstheme="majorBidi"/>
          <w:b/>
          <w:bCs/>
          <w:color w:val="000000" w:themeColor="text1"/>
          <w:kern w:val="0"/>
          <w:sz w:val="44"/>
          <w:szCs w:val="44"/>
          <w:lang w:bidi="ar-EG"/>
          <w14:ligatures w14:val="none"/>
        </w:rPr>
        <w:t>Jazan</w:t>
      </w:r>
      <w:proofErr w:type="spellEnd"/>
      <w:r w:rsidRPr="00D2608B">
        <w:rPr>
          <w:rFonts w:asciiTheme="majorBidi" w:eastAsia="Calibri" w:hAnsiTheme="majorBidi" w:cstheme="majorBidi"/>
          <w:b/>
          <w:bCs/>
          <w:color w:val="000000" w:themeColor="text1"/>
          <w:kern w:val="0"/>
          <w:sz w:val="44"/>
          <w:szCs w:val="44"/>
          <w:lang w:bidi="ar-EG"/>
          <w14:ligatures w14:val="none"/>
        </w:rPr>
        <w:t xml:space="preserve"> Region</w:t>
      </w:r>
    </w:p>
    <w:p w14:paraId="18457C0F" w14:textId="77777777" w:rsidR="007A5643" w:rsidRPr="00D2608B" w:rsidRDefault="007A5643" w:rsidP="007A5643">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rtl/>
          <w:lang w:bidi="ar-EG"/>
          <w14:ligatures w14:val="none"/>
        </w:rPr>
      </w:pPr>
    </w:p>
    <w:p w14:paraId="24532F5F" w14:textId="197F879D" w:rsidR="000D353F" w:rsidRPr="00D2608B" w:rsidRDefault="000D353F" w:rsidP="007A5643">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D2608B">
        <w:rPr>
          <w:rFonts w:asciiTheme="majorBidi" w:eastAsia="Calibri" w:hAnsiTheme="majorBidi" w:cstheme="majorBidi"/>
          <w:b/>
          <w:bCs/>
          <w:color w:val="000000" w:themeColor="text1"/>
          <w:kern w:val="0"/>
          <w:sz w:val="36"/>
          <w:szCs w:val="36"/>
          <w:lang w:bidi="ar-EG"/>
          <w14:ligatures w14:val="none"/>
        </w:rPr>
        <w:t>Prepared by:</w:t>
      </w:r>
    </w:p>
    <w:p w14:paraId="22C85E2B" w14:textId="77777777" w:rsidR="00E27D3B" w:rsidRPr="00D2608B" w:rsidRDefault="00E27D3B" w:rsidP="00C359CE">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14:paraId="2613EFBE" w14:textId="77777777" w:rsidR="007A5643" w:rsidRPr="00D2608B" w:rsidRDefault="007A5643" w:rsidP="007A5643">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7A5643" w:rsidRPr="00D2608B" w14:paraId="25922F72" w14:textId="77777777" w:rsidTr="007A5643">
        <w:tc>
          <w:tcPr>
            <w:tcW w:w="4530" w:type="dxa"/>
          </w:tcPr>
          <w:p w14:paraId="06B90084" w14:textId="77777777" w:rsidR="007A5643" w:rsidRPr="00D2608B" w:rsidRDefault="007A5643" w:rsidP="007A5643">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D2608B">
              <w:rPr>
                <w:rFonts w:asciiTheme="majorBidi" w:eastAsia="Calibri" w:hAnsiTheme="majorBidi" w:cstheme="majorBidi"/>
                <w:b/>
                <w:bCs/>
                <w:color w:val="000000" w:themeColor="text1"/>
                <w:kern w:val="0"/>
                <w:sz w:val="36"/>
                <w:szCs w:val="36"/>
                <w:lang w:bidi="ar-EG"/>
                <w14:ligatures w14:val="none"/>
              </w:rPr>
              <w:t>Main supervisor</w:t>
            </w:r>
            <w:r w:rsidRPr="00D2608B">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02558313" w14:textId="77777777" w:rsidR="007A5643" w:rsidRPr="00D2608B" w:rsidRDefault="007A5643" w:rsidP="007A5643">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D2608B">
              <w:rPr>
                <w:rFonts w:asciiTheme="majorBidi" w:eastAsia="Calibri" w:hAnsiTheme="majorBidi" w:cstheme="majorBidi"/>
                <w:b/>
                <w:bCs/>
                <w:color w:val="000000" w:themeColor="text1"/>
                <w:kern w:val="0"/>
                <w:sz w:val="36"/>
                <w:szCs w:val="36"/>
                <w:lang w:bidi="ar-EG"/>
                <w14:ligatures w14:val="none"/>
              </w:rPr>
              <w:t>Second supervisor</w:t>
            </w:r>
            <w:r w:rsidRPr="00D2608B">
              <w:rPr>
                <w:rFonts w:asciiTheme="majorBidi" w:eastAsia="Calibri" w:hAnsiTheme="majorBidi" w:cstheme="majorBidi"/>
                <w:b/>
                <w:bCs/>
                <w:color w:val="000000" w:themeColor="text1"/>
                <w:kern w:val="0"/>
                <w:sz w:val="36"/>
                <w:szCs w:val="36"/>
                <w:rtl/>
                <w:lang w:bidi="ar-EG"/>
                <w14:ligatures w14:val="none"/>
              </w:rPr>
              <w:t>/</w:t>
            </w:r>
          </w:p>
        </w:tc>
      </w:tr>
      <w:tr w:rsidR="007A5643" w:rsidRPr="00D2608B" w14:paraId="090F9D84" w14:textId="77777777" w:rsidTr="007A5643">
        <w:tc>
          <w:tcPr>
            <w:tcW w:w="4530" w:type="dxa"/>
          </w:tcPr>
          <w:p w14:paraId="7432DD17" w14:textId="77777777" w:rsidR="007A5643" w:rsidRPr="00D2608B" w:rsidRDefault="007A5643" w:rsidP="007A5643">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D2608B">
              <w:rPr>
                <w:rFonts w:asciiTheme="majorBidi" w:eastAsia="Calibri" w:hAnsiTheme="majorBidi" w:cstheme="majorBidi"/>
                <w:color w:val="000000" w:themeColor="text1"/>
                <w:kern w:val="0"/>
                <w:sz w:val="36"/>
                <w:szCs w:val="36"/>
                <w:lang w:bidi="ar-EG"/>
                <w14:ligatures w14:val="none"/>
              </w:rPr>
              <w:t xml:space="preserve">Dr. Al-Faisal </w:t>
            </w:r>
            <w:proofErr w:type="spellStart"/>
            <w:r w:rsidRPr="00D2608B">
              <w:rPr>
                <w:rFonts w:asciiTheme="majorBidi" w:eastAsia="Calibri" w:hAnsiTheme="majorBidi" w:cstheme="majorBidi"/>
                <w:color w:val="000000" w:themeColor="text1"/>
                <w:kern w:val="0"/>
                <w:sz w:val="36"/>
                <w:szCs w:val="36"/>
                <w:lang w:bidi="ar-EG"/>
                <w14:ligatures w14:val="none"/>
              </w:rPr>
              <w:t>Abdelhamid</w:t>
            </w:r>
            <w:proofErr w:type="spellEnd"/>
          </w:p>
        </w:tc>
        <w:tc>
          <w:tcPr>
            <w:tcW w:w="4531" w:type="dxa"/>
          </w:tcPr>
          <w:p w14:paraId="5E58A06F" w14:textId="77777777" w:rsidR="007A5643" w:rsidRPr="00D2608B" w:rsidRDefault="007A5643" w:rsidP="007A5643">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D2608B">
              <w:rPr>
                <w:rFonts w:asciiTheme="majorBidi" w:eastAsia="Calibri" w:hAnsiTheme="majorBidi" w:cstheme="majorBidi"/>
                <w:color w:val="000000" w:themeColor="text1"/>
                <w:kern w:val="0"/>
                <w:sz w:val="36"/>
                <w:szCs w:val="36"/>
                <w:lang w:bidi="ar-EG"/>
                <w14:ligatures w14:val="none"/>
              </w:rPr>
              <w:t xml:space="preserve">Dr. Fayez </w:t>
            </w:r>
            <w:proofErr w:type="spellStart"/>
            <w:r w:rsidRPr="00D2608B">
              <w:rPr>
                <w:rFonts w:asciiTheme="majorBidi" w:eastAsia="Calibri" w:hAnsiTheme="majorBidi" w:cstheme="majorBidi"/>
                <w:color w:val="000000" w:themeColor="text1"/>
                <w:kern w:val="0"/>
                <w:sz w:val="36"/>
                <w:szCs w:val="36"/>
                <w:lang w:bidi="ar-EG"/>
                <w14:ligatures w14:val="none"/>
              </w:rPr>
              <w:t>Jarad</w:t>
            </w:r>
            <w:proofErr w:type="spellEnd"/>
          </w:p>
        </w:tc>
      </w:tr>
    </w:tbl>
    <w:p w14:paraId="371A869A" w14:textId="77777777" w:rsidR="007A5643" w:rsidRPr="00D2608B" w:rsidRDefault="007A5643" w:rsidP="007A5643">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D2608B">
        <w:rPr>
          <w:rFonts w:asciiTheme="majorBidi" w:eastAsia="Calibri" w:hAnsiTheme="majorBidi" w:cstheme="majorBidi"/>
          <w:color w:val="000000" w:themeColor="text1"/>
          <w:kern w:val="0"/>
          <w:sz w:val="36"/>
          <w:szCs w:val="36"/>
          <w:rtl/>
          <w:lang w:bidi="ar-EG"/>
          <w14:ligatures w14:val="none"/>
        </w:rPr>
        <w:t>1448 – 2026</w:t>
      </w:r>
    </w:p>
    <w:p w14:paraId="65E11394" w14:textId="77777777" w:rsidR="007A5643" w:rsidRPr="00D2608B" w:rsidRDefault="007A5643" w:rsidP="007A5643">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506162A6" w14:textId="77777777" w:rsidR="00EA15E2" w:rsidRPr="00D2608B" w:rsidRDefault="00EA15E2" w:rsidP="00C359CE">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14:paraId="7A10117D" w14:textId="77777777" w:rsidR="00537374" w:rsidRPr="00D2608B" w:rsidRDefault="00537374" w:rsidP="00C359CE">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0D67CC30" w:rsidR="009125CE" w:rsidRPr="00D2608B" w:rsidRDefault="009125CE" w:rsidP="00C359CE">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D2608B" w:rsidSect="00C359CE">
      <w:footerReference w:type="default" r:id="rId12"/>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B6C007" w14:textId="77777777" w:rsidR="00F22F07" w:rsidRDefault="00F22F07" w:rsidP="009125CE">
      <w:pPr>
        <w:spacing w:after="0" w:line="240" w:lineRule="auto"/>
      </w:pPr>
      <w:r>
        <w:separator/>
      </w:r>
    </w:p>
  </w:endnote>
  <w:endnote w:type="continuationSeparator" w:id="0">
    <w:p w14:paraId="1B2F5C44" w14:textId="77777777" w:rsidR="00F22F07" w:rsidRDefault="00F22F0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047AE1" w14:textId="7416AC70" w:rsidR="007A5643" w:rsidRPr="00C359CE" w:rsidRDefault="007A5643" w:rsidP="00C359CE">
    <w:pPr>
      <w:pStyle w:val="a4"/>
      <w:jc w:val="center"/>
      <w:rPr>
        <w:rFonts w:ascii="Simplified Arabic" w:hAnsi="Simplified Arabic" w:cs="Simplified Arabic"/>
        <w:b/>
        <w:bCs/>
        <w:sz w:val="24"/>
        <w:szCs w:val="24"/>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Simplified Arabic" w:hAnsi="Simplified Arabic" w:cs="Simplified Arabic"/>
        <w:b/>
        <w:bCs/>
        <w:sz w:val="24"/>
        <w:szCs w:val="24"/>
        <w:rtl/>
      </w:rPr>
      <w:id w:val="1691104632"/>
      <w:docPartObj>
        <w:docPartGallery w:val="Page Numbers (Bottom of Page)"/>
        <w:docPartUnique/>
      </w:docPartObj>
    </w:sdtPr>
    <w:sdtEndPr>
      <w:rPr>
        <w:noProof/>
      </w:rPr>
    </w:sdtEndPr>
    <w:sdtContent>
      <w:p w14:paraId="421A537F" w14:textId="545A92DC" w:rsidR="007A5643" w:rsidRPr="00C359CE" w:rsidRDefault="007A5643" w:rsidP="00C359CE">
        <w:pPr>
          <w:pStyle w:val="a4"/>
          <w:jc w:val="center"/>
          <w:rPr>
            <w:rFonts w:ascii="Simplified Arabic" w:hAnsi="Simplified Arabic" w:cs="Simplified Arabic"/>
            <w:b/>
            <w:bCs/>
            <w:sz w:val="24"/>
            <w:szCs w:val="24"/>
          </w:rPr>
        </w:pPr>
        <w:r w:rsidRPr="00C359CE">
          <w:rPr>
            <w:rFonts w:ascii="Simplified Arabic" w:hAnsi="Simplified Arabic" w:cs="Simplified Arabic"/>
            <w:b/>
            <w:bCs/>
            <w:sz w:val="24"/>
            <w:szCs w:val="24"/>
          </w:rPr>
          <w:fldChar w:fldCharType="begin"/>
        </w:r>
        <w:r w:rsidRPr="00C359CE">
          <w:rPr>
            <w:rFonts w:ascii="Simplified Arabic" w:hAnsi="Simplified Arabic" w:cs="Simplified Arabic"/>
            <w:b/>
            <w:bCs/>
            <w:sz w:val="24"/>
            <w:szCs w:val="24"/>
          </w:rPr>
          <w:instrText xml:space="preserve"> PAGE   \* MERGEFORMAT </w:instrText>
        </w:r>
        <w:r w:rsidRPr="00C359CE">
          <w:rPr>
            <w:rFonts w:ascii="Simplified Arabic" w:hAnsi="Simplified Arabic" w:cs="Simplified Arabic"/>
            <w:b/>
            <w:bCs/>
            <w:sz w:val="24"/>
            <w:szCs w:val="24"/>
          </w:rPr>
          <w:fldChar w:fldCharType="separate"/>
        </w:r>
        <w:r w:rsidR="004C4B6A">
          <w:rPr>
            <w:rFonts w:ascii="Simplified Arabic" w:hAnsi="Simplified Arabic" w:cs="Simplified Arabic"/>
            <w:b/>
            <w:bCs/>
            <w:noProof/>
            <w:sz w:val="24"/>
            <w:szCs w:val="24"/>
            <w:rtl/>
          </w:rPr>
          <w:t>20</w:t>
        </w:r>
        <w:r w:rsidRPr="00C359CE">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FEA9EC" w14:textId="6926B7D8" w:rsidR="007A5643" w:rsidRPr="00C359CE" w:rsidRDefault="007A5643" w:rsidP="007A5643">
    <w:pPr>
      <w:pStyle w:val="a4"/>
      <w:jc w:val="center"/>
      <w:rPr>
        <w:rFonts w:ascii="Simplified Arabic" w:hAnsi="Simplified Arabic" w:cs="Simplified Arabic"/>
        <w:b/>
        <w:bCs/>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274816" w14:textId="77777777" w:rsidR="00F22F07" w:rsidRDefault="00F22F07" w:rsidP="009125CE">
      <w:pPr>
        <w:spacing w:after="0" w:line="240" w:lineRule="auto"/>
      </w:pPr>
      <w:r>
        <w:separator/>
      </w:r>
    </w:p>
  </w:footnote>
  <w:footnote w:type="continuationSeparator" w:id="0">
    <w:p w14:paraId="7D25210B" w14:textId="77777777" w:rsidR="00F22F07" w:rsidRDefault="00F22F0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B51B7"/>
    <w:multiLevelType w:val="multilevel"/>
    <w:tmpl w:val="47C23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5F7022"/>
    <w:multiLevelType w:val="multilevel"/>
    <w:tmpl w:val="46B86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844CD9"/>
    <w:multiLevelType w:val="hybridMultilevel"/>
    <w:tmpl w:val="BEA42A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AA45EC"/>
    <w:multiLevelType w:val="multilevel"/>
    <w:tmpl w:val="4E64A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F11D3C"/>
    <w:multiLevelType w:val="multilevel"/>
    <w:tmpl w:val="6BC85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C318C5"/>
    <w:multiLevelType w:val="hybridMultilevel"/>
    <w:tmpl w:val="01CC316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473014E"/>
    <w:multiLevelType w:val="hybridMultilevel"/>
    <w:tmpl w:val="75BAE24E"/>
    <w:lvl w:ilvl="0" w:tplc="F0801A96">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51B3F6B"/>
    <w:multiLevelType w:val="multilevel"/>
    <w:tmpl w:val="B4802D6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2D68C4"/>
    <w:multiLevelType w:val="hybridMultilevel"/>
    <w:tmpl w:val="C44ADA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352416"/>
    <w:multiLevelType w:val="hybridMultilevel"/>
    <w:tmpl w:val="3680146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C1D1E7A"/>
    <w:multiLevelType w:val="hybridMultilevel"/>
    <w:tmpl w:val="E89C451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ED725D1"/>
    <w:multiLevelType w:val="hybridMultilevel"/>
    <w:tmpl w:val="17206AD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1E609B1"/>
    <w:multiLevelType w:val="hybridMultilevel"/>
    <w:tmpl w:val="1D10460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91063A8"/>
    <w:multiLevelType w:val="hybridMultilevel"/>
    <w:tmpl w:val="D40C6D16"/>
    <w:lvl w:ilvl="0" w:tplc="58A8ABA4">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AB6166C"/>
    <w:multiLevelType w:val="hybridMultilevel"/>
    <w:tmpl w:val="A3CC51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CCF079D"/>
    <w:multiLevelType w:val="hybridMultilevel"/>
    <w:tmpl w:val="FA74F1A2"/>
    <w:lvl w:ilvl="0" w:tplc="2C484E16">
      <w:start w:val="1"/>
      <w:numFmt w:val="decimalFullWidth"/>
      <w:lvlText w:val="%1."/>
      <w:lvlJc w:val="left"/>
      <w:pPr>
        <w:ind w:left="732" w:hanging="37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D3735E2"/>
    <w:multiLevelType w:val="hybridMultilevel"/>
    <w:tmpl w:val="BEB6D4D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B4961DF"/>
    <w:multiLevelType w:val="hybridMultilevel"/>
    <w:tmpl w:val="EBB03F10"/>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1A9002F"/>
    <w:multiLevelType w:val="hybridMultilevel"/>
    <w:tmpl w:val="8CD67DE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7220DC4"/>
    <w:multiLevelType w:val="hybridMultilevel"/>
    <w:tmpl w:val="B1BE398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574B1C00"/>
    <w:multiLevelType w:val="hybridMultilevel"/>
    <w:tmpl w:val="A1244CFC"/>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1D27753"/>
    <w:multiLevelType w:val="hybridMultilevel"/>
    <w:tmpl w:val="E8629FA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4" w15:restartNumberingAfterBreak="0">
    <w:nsid w:val="69471D5D"/>
    <w:multiLevelType w:val="multilevel"/>
    <w:tmpl w:val="4E709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F462234"/>
    <w:multiLevelType w:val="hybridMultilevel"/>
    <w:tmpl w:val="9EF00B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19B0668"/>
    <w:multiLevelType w:val="hybridMultilevel"/>
    <w:tmpl w:val="2A8478C8"/>
    <w:lvl w:ilvl="0" w:tplc="543AC97C">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79859B1"/>
    <w:multiLevelType w:val="hybridMultilevel"/>
    <w:tmpl w:val="C39A94EC"/>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B523CA7"/>
    <w:multiLevelType w:val="hybridMultilevel"/>
    <w:tmpl w:val="39EA2F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4"/>
  </w:num>
  <w:num w:numId="3">
    <w:abstractNumId w:val="1"/>
  </w:num>
  <w:num w:numId="4">
    <w:abstractNumId w:val="7"/>
  </w:num>
  <w:num w:numId="5">
    <w:abstractNumId w:val="24"/>
  </w:num>
  <w:num w:numId="6">
    <w:abstractNumId w:val="3"/>
  </w:num>
  <w:num w:numId="7">
    <w:abstractNumId w:val="5"/>
  </w:num>
  <w:num w:numId="8">
    <w:abstractNumId w:val="2"/>
  </w:num>
  <w:num w:numId="9">
    <w:abstractNumId w:val="12"/>
  </w:num>
  <w:num w:numId="10">
    <w:abstractNumId w:val="28"/>
  </w:num>
  <w:num w:numId="11">
    <w:abstractNumId w:val="9"/>
  </w:num>
  <w:num w:numId="12">
    <w:abstractNumId w:val="20"/>
  </w:num>
  <w:num w:numId="13">
    <w:abstractNumId w:val="15"/>
  </w:num>
  <w:num w:numId="14">
    <w:abstractNumId w:val="18"/>
  </w:num>
  <w:num w:numId="15">
    <w:abstractNumId w:val="27"/>
  </w:num>
  <w:num w:numId="16">
    <w:abstractNumId w:val="14"/>
  </w:num>
  <w:num w:numId="17">
    <w:abstractNumId w:val="21"/>
  </w:num>
  <w:num w:numId="18">
    <w:abstractNumId w:val="19"/>
  </w:num>
  <w:num w:numId="19">
    <w:abstractNumId w:val="11"/>
  </w:num>
  <w:num w:numId="20">
    <w:abstractNumId w:val="16"/>
  </w:num>
  <w:num w:numId="21">
    <w:abstractNumId w:val="13"/>
  </w:num>
  <w:num w:numId="22">
    <w:abstractNumId w:val="6"/>
  </w:num>
  <w:num w:numId="23">
    <w:abstractNumId w:val="8"/>
  </w:num>
  <w:num w:numId="24">
    <w:abstractNumId w:val="26"/>
  </w:num>
  <w:num w:numId="25">
    <w:abstractNumId w:val="22"/>
  </w:num>
  <w:num w:numId="26">
    <w:abstractNumId w:val="25"/>
  </w:num>
  <w:num w:numId="27">
    <w:abstractNumId w:val="17"/>
  </w:num>
  <w:num w:numId="28">
    <w:abstractNumId w:val="10"/>
  </w:num>
  <w:num w:numId="29">
    <w:abstractNumId w:val="2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0BD9"/>
    <w:rsid w:val="00001295"/>
    <w:rsid w:val="00003B61"/>
    <w:rsid w:val="00011F23"/>
    <w:rsid w:val="000125CD"/>
    <w:rsid w:val="00012629"/>
    <w:rsid w:val="0001391F"/>
    <w:rsid w:val="000146E6"/>
    <w:rsid w:val="000204A8"/>
    <w:rsid w:val="00020F7B"/>
    <w:rsid w:val="00022B3A"/>
    <w:rsid w:val="0004554E"/>
    <w:rsid w:val="00052AB0"/>
    <w:rsid w:val="00053122"/>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C6F98"/>
    <w:rsid w:val="000D03ED"/>
    <w:rsid w:val="000D2E22"/>
    <w:rsid w:val="000D353F"/>
    <w:rsid w:val="000D7A52"/>
    <w:rsid w:val="000E0212"/>
    <w:rsid w:val="000E2A00"/>
    <w:rsid w:val="000E3680"/>
    <w:rsid w:val="000E503B"/>
    <w:rsid w:val="000F44B4"/>
    <w:rsid w:val="00110487"/>
    <w:rsid w:val="0012342D"/>
    <w:rsid w:val="001306F3"/>
    <w:rsid w:val="00131E44"/>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46A5"/>
    <w:rsid w:val="0021718D"/>
    <w:rsid w:val="00217ADA"/>
    <w:rsid w:val="00223AE0"/>
    <w:rsid w:val="002304C2"/>
    <w:rsid w:val="00234450"/>
    <w:rsid w:val="002346F4"/>
    <w:rsid w:val="00250D99"/>
    <w:rsid w:val="00251BCA"/>
    <w:rsid w:val="00256363"/>
    <w:rsid w:val="00260558"/>
    <w:rsid w:val="0026283D"/>
    <w:rsid w:val="00270FB5"/>
    <w:rsid w:val="00274BDE"/>
    <w:rsid w:val="002766B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16696"/>
    <w:rsid w:val="00323FD3"/>
    <w:rsid w:val="00333A26"/>
    <w:rsid w:val="0033775D"/>
    <w:rsid w:val="00341565"/>
    <w:rsid w:val="0034173E"/>
    <w:rsid w:val="00341900"/>
    <w:rsid w:val="00343EE8"/>
    <w:rsid w:val="00355D8B"/>
    <w:rsid w:val="00357BB1"/>
    <w:rsid w:val="00357CD0"/>
    <w:rsid w:val="003620C0"/>
    <w:rsid w:val="0036476A"/>
    <w:rsid w:val="00367BAA"/>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48BD"/>
    <w:rsid w:val="003B51C3"/>
    <w:rsid w:val="003C2495"/>
    <w:rsid w:val="003D5D45"/>
    <w:rsid w:val="003D6376"/>
    <w:rsid w:val="003D7804"/>
    <w:rsid w:val="003E29FB"/>
    <w:rsid w:val="003E3EBB"/>
    <w:rsid w:val="003E7CB6"/>
    <w:rsid w:val="00401DBE"/>
    <w:rsid w:val="00402123"/>
    <w:rsid w:val="00403383"/>
    <w:rsid w:val="004130C0"/>
    <w:rsid w:val="00413CBD"/>
    <w:rsid w:val="00413DF8"/>
    <w:rsid w:val="00413F36"/>
    <w:rsid w:val="004163C7"/>
    <w:rsid w:val="004215C5"/>
    <w:rsid w:val="0042402B"/>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C4B6A"/>
    <w:rsid w:val="004D23E7"/>
    <w:rsid w:val="004D6581"/>
    <w:rsid w:val="004D6B08"/>
    <w:rsid w:val="004E439C"/>
    <w:rsid w:val="004F1444"/>
    <w:rsid w:val="004F2475"/>
    <w:rsid w:val="004F3AF6"/>
    <w:rsid w:val="00513B3A"/>
    <w:rsid w:val="005146DA"/>
    <w:rsid w:val="0051585E"/>
    <w:rsid w:val="00522010"/>
    <w:rsid w:val="0052581D"/>
    <w:rsid w:val="00537374"/>
    <w:rsid w:val="005423FA"/>
    <w:rsid w:val="00544E3F"/>
    <w:rsid w:val="00545455"/>
    <w:rsid w:val="005459E0"/>
    <w:rsid w:val="00545E45"/>
    <w:rsid w:val="00550EC8"/>
    <w:rsid w:val="005527F0"/>
    <w:rsid w:val="00557A05"/>
    <w:rsid w:val="00557B85"/>
    <w:rsid w:val="0058591B"/>
    <w:rsid w:val="00586F13"/>
    <w:rsid w:val="00590B27"/>
    <w:rsid w:val="00597F74"/>
    <w:rsid w:val="005A4FB6"/>
    <w:rsid w:val="005A755A"/>
    <w:rsid w:val="005B112C"/>
    <w:rsid w:val="005B2F92"/>
    <w:rsid w:val="005B5824"/>
    <w:rsid w:val="005B7D85"/>
    <w:rsid w:val="005D0E3A"/>
    <w:rsid w:val="005D25AE"/>
    <w:rsid w:val="005D2620"/>
    <w:rsid w:val="005D5DB7"/>
    <w:rsid w:val="005E37C2"/>
    <w:rsid w:val="005E4AF3"/>
    <w:rsid w:val="005F2722"/>
    <w:rsid w:val="00600F0E"/>
    <w:rsid w:val="006020A6"/>
    <w:rsid w:val="006044AD"/>
    <w:rsid w:val="006112DD"/>
    <w:rsid w:val="0061146E"/>
    <w:rsid w:val="00617C5B"/>
    <w:rsid w:val="00625CAD"/>
    <w:rsid w:val="0062761F"/>
    <w:rsid w:val="00633F50"/>
    <w:rsid w:val="006344B4"/>
    <w:rsid w:val="00642229"/>
    <w:rsid w:val="006450DB"/>
    <w:rsid w:val="00647482"/>
    <w:rsid w:val="0066191A"/>
    <w:rsid w:val="00663FD3"/>
    <w:rsid w:val="00666183"/>
    <w:rsid w:val="00667140"/>
    <w:rsid w:val="006716C2"/>
    <w:rsid w:val="00673D30"/>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D6011"/>
    <w:rsid w:val="006E40F5"/>
    <w:rsid w:val="006E4126"/>
    <w:rsid w:val="006E41F3"/>
    <w:rsid w:val="006E65A3"/>
    <w:rsid w:val="006F162C"/>
    <w:rsid w:val="006F29F1"/>
    <w:rsid w:val="0070333D"/>
    <w:rsid w:val="00705AF7"/>
    <w:rsid w:val="00706E7F"/>
    <w:rsid w:val="0071504C"/>
    <w:rsid w:val="007178EE"/>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4789"/>
    <w:rsid w:val="007874FA"/>
    <w:rsid w:val="00791E1F"/>
    <w:rsid w:val="00792A28"/>
    <w:rsid w:val="007A5643"/>
    <w:rsid w:val="007A7A94"/>
    <w:rsid w:val="007B0AEC"/>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56EA"/>
    <w:rsid w:val="0081623B"/>
    <w:rsid w:val="00821534"/>
    <w:rsid w:val="008276C9"/>
    <w:rsid w:val="0083081C"/>
    <w:rsid w:val="00831F14"/>
    <w:rsid w:val="008332E4"/>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270E"/>
    <w:rsid w:val="00896AF9"/>
    <w:rsid w:val="0089704E"/>
    <w:rsid w:val="008A0A06"/>
    <w:rsid w:val="008A2196"/>
    <w:rsid w:val="008A248D"/>
    <w:rsid w:val="008A425D"/>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44AA6"/>
    <w:rsid w:val="00951F48"/>
    <w:rsid w:val="0096099D"/>
    <w:rsid w:val="009638CB"/>
    <w:rsid w:val="00963C6C"/>
    <w:rsid w:val="00964E82"/>
    <w:rsid w:val="009652F6"/>
    <w:rsid w:val="00970F41"/>
    <w:rsid w:val="0097383F"/>
    <w:rsid w:val="009760DA"/>
    <w:rsid w:val="00976DC2"/>
    <w:rsid w:val="00980234"/>
    <w:rsid w:val="00985B71"/>
    <w:rsid w:val="0098768E"/>
    <w:rsid w:val="00994120"/>
    <w:rsid w:val="009A62C5"/>
    <w:rsid w:val="009B37BE"/>
    <w:rsid w:val="009B37F5"/>
    <w:rsid w:val="009B5162"/>
    <w:rsid w:val="009B5BAF"/>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0E3A"/>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40ADE"/>
    <w:rsid w:val="00A44EBE"/>
    <w:rsid w:val="00A4659A"/>
    <w:rsid w:val="00A50745"/>
    <w:rsid w:val="00A55EF3"/>
    <w:rsid w:val="00A57461"/>
    <w:rsid w:val="00A71BCE"/>
    <w:rsid w:val="00A74F76"/>
    <w:rsid w:val="00A761BE"/>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24F6"/>
    <w:rsid w:val="00AF31BE"/>
    <w:rsid w:val="00AF46DF"/>
    <w:rsid w:val="00AF49EF"/>
    <w:rsid w:val="00B04BD9"/>
    <w:rsid w:val="00B05F9C"/>
    <w:rsid w:val="00B134E7"/>
    <w:rsid w:val="00B15A9E"/>
    <w:rsid w:val="00B16D15"/>
    <w:rsid w:val="00B31E1F"/>
    <w:rsid w:val="00B346DF"/>
    <w:rsid w:val="00B36FBC"/>
    <w:rsid w:val="00B4269F"/>
    <w:rsid w:val="00B44182"/>
    <w:rsid w:val="00B467CC"/>
    <w:rsid w:val="00B5443B"/>
    <w:rsid w:val="00B570EB"/>
    <w:rsid w:val="00B57582"/>
    <w:rsid w:val="00B63B0F"/>
    <w:rsid w:val="00B653F7"/>
    <w:rsid w:val="00B66E6C"/>
    <w:rsid w:val="00B72A08"/>
    <w:rsid w:val="00B74A10"/>
    <w:rsid w:val="00B74FF2"/>
    <w:rsid w:val="00B75E84"/>
    <w:rsid w:val="00B7678A"/>
    <w:rsid w:val="00B801FA"/>
    <w:rsid w:val="00B9286F"/>
    <w:rsid w:val="00BA0E1B"/>
    <w:rsid w:val="00BA1572"/>
    <w:rsid w:val="00BA1B67"/>
    <w:rsid w:val="00BA3D6A"/>
    <w:rsid w:val="00BA5817"/>
    <w:rsid w:val="00BB1144"/>
    <w:rsid w:val="00BB3514"/>
    <w:rsid w:val="00BB6CD7"/>
    <w:rsid w:val="00BC24EE"/>
    <w:rsid w:val="00BC454D"/>
    <w:rsid w:val="00BC61BD"/>
    <w:rsid w:val="00BD03D1"/>
    <w:rsid w:val="00BD590D"/>
    <w:rsid w:val="00BE2024"/>
    <w:rsid w:val="00BF35D5"/>
    <w:rsid w:val="00C01C2B"/>
    <w:rsid w:val="00C1175F"/>
    <w:rsid w:val="00C16713"/>
    <w:rsid w:val="00C16D65"/>
    <w:rsid w:val="00C20A1C"/>
    <w:rsid w:val="00C23616"/>
    <w:rsid w:val="00C23A70"/>
    <w:rsid w:val="00C32E49"/>
    <w:rsid w:val="00C359CE"/>
    <w:rsid w:val="00C35B07"/>
    <w:rsid w:val="00C35BBA"/>
    <w:rsid w:val="00C43D61"/>
    <w:rsid w:val="00C45767"/>
    <w:rsid w:val="00C46354"/>
    <w:rsid w:val="00C50BCD"/>
    <w:rsid w:val="00C62935"/>
    <w:rsid w:val="00C648AA"/>
    <w:rsid w:val="00C67472"/>
    <w:rsid w:val="00C71E18"/>
    <w:rsid w:val="00C74890"/>
    <w:rsid w:val="00C75293"/>
    <w:rsid w:val="00C75BC1"/>
    <w:rsid w:val="00C77324"/>
    <w:rsid w:val="00C77A43"/>
    <w:rsid w:val="00C83C91"/>
    <w:rsid w:val="00C83DD5"/>
    <w:rsid w:val="00C83F6A"/>
    <w:rsid w:val="00C86842"/>
    <w:rsid w:val="00C9427A"/>
    <w:rsid w:val="00C95304"/>
    <w:rsid w:val="00C9690C"/>
    <w:rsid w:val="00C96BB5"/>
    <w:rsid w:val="00CA0736"/>
    <w:rsid w:val="00CA24A2"/>
    <w:rsid w:val="00CA49E9"/>
    <w:rsid w:val="00CA6DC7"/>
    <w:rsid w:val="00CB2A94"/>
    <w:rsid w:val="00CB4A76"/>
    <w:rsid w:val="00CC4484"/>
    <w:rsid w:val="00CC6261"/>
    <w:rsid w:val="00CC6705"/>
    <w:rsid w:val="00CC7877"/>
    <w:rsid w:val="00CD105C"/>
    <w:rsid w:val="00CF1F0B"/>
    <w:rsid w:val="00CF4901"/>
    <w:rsid w:val="00CF552E"/>
    <w:rsid w:val="00CF6CEC"/>
    <w:rsid w:val="00D043D4"/>
    <w:rsid w:val="00D1053F"/>
    <w:rsid w:val="00D10F38"/>
    <w:rsid w:val="00D1454F"/>
    <w:rsid w:val="00D216C5"/>
    <w:rsid w:val="00D2198E"/>
    <w:rsid w:val="00D22171"/>
    <w:rsid w:val="00D2608B"/>
    <w:rsid w:val="00D274B5"/>
    <w:rsid w:val="00D27AED"/>
    <w:rsid w:val="00D30845"/>
    <w:rsid w:val="00D3210F"/>
    <w:rsid w:val="00D32470"/>
    <w:rsid w:val="00D417B5"/>
    <w:rsid w:val="00D5653F"/>
    <w:rsid w:val="00D60743"/>
    <w:rsid w:val="00D92BC0"/>
    <w:rsid w:val="00D92F77"/>
    <w:rsid w:val="00D965B5"/>
    <w:rsid w:val="00DA0EBA"/>
    <w:rsid w:val="00DA1C1B"/>
    <w:rsid w:val="00DA3C05"/>
    <w:rsid w:val="00DA4EAA"/>
    <w:rsid w:val="00DA61E2"/>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7556"/>
    <w:rsid w:val="00E24460"/>
    <w:rsid w:val="00E2784D"/>
    <w:rsid w:val="00E27D3B"/>
    <w:rsid w:val="00E30EB7"/>
    <w:rsid w:val="00E3112D"/>
    <w:rsid w:val="00E373EB"/>
    <w:rsid w:val="00E37CE5"/>
    <w:rsid w:val="00E43E62"/>
    <w:rsid w:val="00E452A2"/>
    <w:rsid w:val="00E50B03"/>
    <w:rsid w:val="00E53564"/>
    <w:rsid w:val="00E552BA"/>
    <w:rsid w:val="00E640C5"/>
    <w:rsid w:val="00E64188"/>
    <w:rsid w:val="00E6570B"/>
    <w:rsid w:val="00E663FA"/>
    <w:rsid w:val="00E67CA1"/>
    <w:rsid w:val="00E67D1B"/>
    <w:rsid w:val="00E71C79"/>
    <w:rsid w:val="00E7565E"/>
    <w:rsid w:val="00E76742"/>
    <w:rsid w:val="00E76A3D"/>
    <w:rsid w:val="00E76DB1"/>
    <w:rsid w:val="00E802F2"/>
    <w:rsid w:val="00E82DAD"/>
    <w:rsid w:val="00E86613"/>
    <w:rsid w:val="00E97126"/>
    <w:rsid w:val="00EA10A7"/>
    <w:rsid w:val="00EA15E2"/>
    <w:rsid w:val="00EA578F"/>
    <w:rsid w:val="00EA6B5D"/>
    <w:rsid w:val="00EB46EF"/>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22F07"/>
    <w:rsid w:val="00F30BD7"/>
    <w:rsid w:val="00F310F2"/>
    <w:rsid w:val="00F33937"/>
    <w:rsid w:val="00F3442D"/>
    <w:rsid w:val="00F450D5"/>
    <w:rsid w:val="00F540A1"/>
    <w:rsid w:val="00F546CE"/>
    <w:rsid w:val="00F563E2"/>
    <w:rsid w:val="00F60BB7"/>
    <w:rsid w:val="00F66109"/>
    <w:rsid w:val="00F72CBB"/>
    <w:rsid w:val="00F733B2"/>
    <w:rsid w:val="00F8780B"/>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7B16"/>
    <w:pPr>
      <w:bidi/>
    </w:pPr>
  </w:style>
  <w:style w:type="paragraph" w:styleId="1">
    <w:name w:val="heading 1"/>
    <w:basedOn w:val="a"/>
    <w:next w:val="a"/>
    <w:link w:val="1Char"/>
    <w:autoRedefine/>
    <w:uiPriority w:val="9"/>
    <w:qFormat/>
    <w:rsid w:val="00C50BCD"/>
    <w:pPr>
      <w:keepNext/>
      <w:keepLines/>
      <w:spacing w:before="480" w:after="240" w:line="276" w:lineRule="auto"/>
      <w:jc w:val="lowKashida"/>
      <w:outlineLvl w:val="0"/>
    </w:pPr>
    <w:rPr>
      <w:rFonts w:ascii="Simplified Arabic" w:eastAsia="Times New Roman" w:hAnsi="Simplified Arabic" w:cs="Simplified Arabic"/>
      <w:b/>
      <w:bCs/>
      <w:kern w:val="0"/>
      <w:sz w:val="28"/>
      <w:szCs w:val="28"/>
      <w14:ligatures w14:val="non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C50BCD"/>
    <w:rPr>
      <w:rFonts w:ascii="Simplified Arabic" w:eastAsia="Times New Roman" w:hAnsi="Simplified Arabic" w:cs="Simplified Arabic"/>
      <w:b/>
      <w:bCs/>
      <w:kern w:val="0"/>
      <w:sz w:val="28"/>
      <w:szCs w:val="28"/>
      <w14:ligatures w14:val="non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a0"/>
    <w:uiPriority w:val="99"/>
    <w:semiHidden/>
    <w:unhideWhenUsed/>
    <w:rsid w:val="00DA1C1B"/>
    <w:rPr>
      <w:color w:val="605E5C"/>
      <w:shd w:val="clear" w:color="auto" w:fill="E1DFDD"/>
    </w:rPr>
  </w:style>
  <w:style w:type="character" w:customStyle="1" w:styleId="Char1">
    <w:name w:val=" 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B31E1F"/>
    <w:pPr>
      <w:spacing w:after="100"/>
      <w:ind w:left="440"/>
    </w:pPr>
  </w:style>
  <w:style w:type="paragraph" w:customStyle="1" w:styleId="msonormal0">
    <w:name w:val="msonormal"/>
    <w:basedOn w:val="a"/>
    <w:rsid w:val="00B66E6C"/>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50">
    <w:name w:val="Plain Table 5"/>
    <w:basedOn w:val="a1"/>
    <w:uiPriority w:val="45"/>
    <w:rsid w:val="00C359CE"/>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1-1">
    <w:name w:val="Grid Table 1 Light Accent 1"/>
    <w:basedOn w:val="a1"/>
    <w:uiPriority w:val="46"/>
    <w:rsid w:val="00C359CE"/>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11">
    <w:name w:val="Grid Table 1 Light"/>
    <w:basedOn w:val="a1"/>
    <w:uiPriority w:val="46"/>
    <w:rsid w:val="00C9530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6-3">
    <w:name w:val="Grid Table 6 Colorful Accent 3"/>
    <w:basedOn w:val="a1"/>
    <w:uiPriority w:val="51"/>
    <w:rsid w:val="007A5643"/>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89290450">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27245728">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39110941">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61268171">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17177366">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26814079">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0879685">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93167960">
      <w:bodyDiv w:val="1"/>
      <w:marLeft w:val="0"/>
      <w:marRight w:val="0"/>
      <w:marTop w:val="0"/>
      <w:marBottom w:val="0"/>
      <w:divBdr>
        <w:top w:val="none" w:sz="0" w:space="0" w:color="auto"/>
        <w:left w:val="none" w:sz="0" w:space="0" w:color="auto"/>
        <w:bottom w:val="none" w:sz="0" w:space="0" w:color="auto"/>
        <w:right w:val="none" w:sz="0" w:space="0" w:color="auto"/>
      </w:divBdr>
    </w:div>
    <w:div w:id="1317226303">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6558498">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38469509">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82832123">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9389573">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2167898">
      <w:bodyDiv w:val="1"/>
      <w:marLeft w:val="0"/>
      <w:marRight w:val="0"/>
      <w:marTop w:val="0"/>
      <w:marBottom w:val="0"/>
      <w:divBdr>
        <w:top w:val="none" w:sz="0" w:space="0" w:color="auto"/>
        <w:left w:val="none" w:sz="0" w:space="0" w:color="auto"/>
        <w:bottom w:val="none" w:sz="0" w:space="0" w:color="auto"/>
        <w:right w:val="none" w:sz="0" w:space="0" w:color="auto"/>
      </w:divBdr>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0918346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5526672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41600374">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66960875">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953115">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8894353">
      <w:bodyDiv w:val="1"/>
      <w:marLeft w:val="0"/>
      <w:marRight w:val="0"/>
      <w:marTop w:val="0"/>
      <w:marBottom w:val="0"/>
      <w:divBdr>
        <w:top w:val="none" w:sz="0" w:space="0" w:color="auto"/>
        <w:left w:val="none" w:sz="0" w:space="0" w:color="auto"/>
        <w:bottom w:val="none" w:sz="0" w:space="0" w:color="auto"/>
        <w:right w:val="none" w:sz="0" w:space="0" w:color="auto"/>
      </w:divBdr>
      <w:divsChild>
        <w:div w:id="705452435">
          <w:marLeft w:val="0"/>
          <w:marRight w:val="0"/>
          <w:marTop w:val="0"/>
          <w:marBottom w:val="0"/>
          <w:divBdr>
            <w:top w:val="none" w:sz="0" w:space="0" w:color="auto"/>
            <w:left w:val="none" w:sz="0" w:space="0" w:color="auto"/>
            <w:bottom w:val="none" w:sz="0" w:space="0" w:color="auto"/>
            <w:right w:val="none" w:sz="0" w:space="0" w:color="auto"/>
          </w:divBdr>
          <w:divsChild>
            <w:div w:id="2011831359">
              <w:marLeft w:val="0"/>
              <w:marRight w:val="0"/>
              <w:marTop w:val="0"/>
              <w:marBottom w:val="0"/>
              <w:divBdr>
                <w:top w:val="none" w:sz="0" w:space="0" w:color="auto"/>
                <w:left w:val="none" w:sz="0" w:space="0" w:color="auto"/>
                <w:bottom w:val="none" w:sz="0" w:space="0" w:color="auto"/>
                <w:right w:val="none" w:sz="0" w:space="0" w:color="auto"/>
              </w:divBdr>
              <w:divsChild>
                <w:div w:id="1901592716">
                  <w:marLeft w:val="0"/>
                  <w:marRight w:val="0"/>
                  <w:marTop w:val="0"/>
                  <w:marBottom w:val="0"/>
                  <w:divBdr>
                    <w:top w:val="none" w:sz="0" w:space="0" w:color="auto"/>
                    <w:left w:val="none" w:sz="0" w:space="0" w:color="auto"/>
                    <w:bottom w:val="none" w:sz="0" w:space="0" w:color="auto"/>
                    <w:right w:val="none" w:sz="0" w:space="0" w:color="auto"/>
                  </w:divBdr>
                  <w:divsChild>
                    <w:div w:id="191701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1152457">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2E9DABF-B81D-4653-9CC2-BED52608B5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48</Pages>
  <Words>13508</Words>
  <Characters>77000</Characters>
  <Application>Microsoft Office Word</Application>
  <DocSecurity>0</DocSecurity>
  <Lines>641</Lines>
  <Paragraphs>180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90328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عزوز عسيري</cp:lastModifiedBy>
  <cp:revision>3</cp:revision>
  <cp:lastPrinted>2026-06-27T21:13:00Z</cp:lastPrinted>
  <dcterms:created xsi:type="dcterms:W3CDTF">2026-07-16T03:57:00Z</dcterms:created>
  <dcterms:modified xsi:type="dcterms:W3CDTF">2026-07-16T04:00:00Z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