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63E51" w14:textId="77777777" w:rsidR="00122366" w:rsidRPr="00FE160A" w:rsidRDefault="00122366" w:rsidP="00122366">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2BE737C7" wp14:editId="60538ACF">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2DD1A0A3" w14:textId="77777777" w:rsidR="00122366" w:rsidRPr="00FE160A" w:rsidRDefault="00122366" w:rsidP="00122366">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5E0C66C1" w14:textId="77777777" w:rsidR="00122366" w:rsidRPr="00FE160A" w:rsidRDefault="00122366" w:rsidP="00122366">
      <w:pPr>
        <w:rPr>
          <w:rFonts w:ascii="Simplified Arabic" w:hAnsi="Simplified Arabic" w:cs="Simplified Arabic"/>
          <w:sz w:val="26"/>
          <w:szCs w:val="26"/>
          <w:rtl/>
          <w:lang w:bidi="ar-LB"/>
        </w:rPr>
      </w:pPr>
      <w:r w:rsidRPr="002A347C">
        <w:rPr>
          <w:rFonts w:ascii="Simplified Arabic" w:hAnsi="Simplified Arabic" w:cs="Simplified Arabic"/>
          <w:sz w:val="28"/>
          <w:szCs w:val="28"/>
          <w:rtl/>
          <w:lang w:bidi="ar-LB"/>
        </w:rPr>
        <w:t>بكالوريوس الإعلام الرقمي</w:t>
      </w:r>
    </w:p>
    <w:p w14:paraId="1CCED647" w14:textId="77777777" w:rsidR="00122366" w:rsidRDefault="00122366" w:rsidP="00122366">
      <w:pPr>
        <w:rPr>
          <w:rtl/>
        </w:rPr>
      </w:pPr>
    </w:p>
    <w:p w14:paraId="45FF254E" w14:textId="77777777" w:rsidR="00122366" w:rsidRDefault="00122366" w:rsidP="00122366">
      <w:pPr>
        <w:rPr>
          <w:rtl/>
        </w:rPr>
      </w:pPr>
    </w:p>
    <w:p w14:paraId="6846EE0F" w14:textId="77777777" w:rsidR="00122366" w:rsidRDefault="00122366" w:rsidP="00122366">
      <w:pPr>
        <w:rPr>
          <w:rtl/>
        </w:rPr>
      </w:pPr>
    </w:p>
    <w:p w14:paraId="0427B5A8" w14:textId="77777777" w:rsidR="00122366" w:rsidRDefault="00122366" w:rsidP="00122366">
      <w:pPr>
        <w:rPr>
          <w:rtl/>
        </w:rPr>
      </w:pPr>
    </w:p>
    <w:p w14:paraId="02709958" w14:textId="77777777" w:rsidR="00122366" w:rsidRDefault="00122366" w:rsidP="00122366">
      <w:pPr>
        <w:rPr>
          <w:rtl/>
        </w:rPr>
      </w:pPr>
    </w:p>
    <w:p w14:paraId="34B777FF" w14:textId="77777777" w:rsidR="00122366" w:rsidRDefault="00122366" w:rsidP="00122366">
      <w:pPr>
        <w:rPr>
          <w:rtl/>
        </w:rPr>
      </w:pPr>
    </w:p>
    <w:p w14:paraId="7D833FDC" w14:textId="77777777" w:rsidR="00122366" w:rsidRDefault="00122366" w:rsidP="00122366">
      <w:pPr>
        <w:rPr>
          <w:rFonts w:ascii="Simplified Arabic" w:hAnsi="Simplified Arabic" w:cs="Simplified Arabic"/>
          <w:b/>
          <w:bCs/>
          <w:sz w:val="32"/>
          <w:szCs w:val="32"/>
          <w:rtl/>
        </w:rPr>
      </w:pPr>
      <w:r>
        <w:rPr>
          <w:rFonts w:ascii="Simplified Arabic" w:hAnsi="Simplified Arabic" w:cs="Simplified Arabic" w:hint="cs"/>
          <w:color w:val="1F3864" w:themeColor="accent1" w:themeShade="80"/>
          <w:sz w:val="32"/>
          <w:szCs w:val="32"/>
          <w:rtl/>
        </w:rPr>
        <w:t xml:space="preserve">              </w:t>
      </w:r>
      <w:r w:rsidRPr="002A347C">
        <w:rPr>
          <w:rFonts w:ascii="Simplified Arabic" w:hAnsi="Simplified Arabic" w:cs="Simplified Arabic"/>
          <w:color w:val="1F3864" w:themeColor="accent1" w:themeShade="80"/>
          <w:sz w:val="32"/>
          <w:szCs w:val="32"/>
          <w:rtl/>
        </w:rPr>
        <w:t>خطة بحثية مقدمة لدرجة البكالوريوس في الإعلام الرقم</w:t>
      </w:r>
      <w:r>
        <w:rPr>
          <w:rFonts w:ascii="Simplified Arabic" w:hAnsi="Simplified Arabic" w:cs="Simplified Arabic" w:hint="cs"/>
          <w:color w:val="1F3864" w:themeColor="accent1" w:themeShade="80"/>
          <w:sz w:val="32"/>
          <w:szCs w:val="32"/>
          <w:rtl/>
        </w:rPr>
        <w:t>ي</w:t>
      </w:r>
    </w:p>
    <w:p w14:paraId="2F35E40B" w14:textId="77777777" w:rsidR="00122366" w:rsidRPr="00974D44" w:rsidRDefault="00122366" w:rsidP="00122366">
      <w:pPr>
        <w:bidi w:val="0"/>
        <w:spacing w:line="259" w:lineRule="auto"/>
        <w:jc w:val="center"/>
        <w:rPr>
          <w:rFonts w:ascii="Calibri" w:eastAsia="Calibri" w:hAnsi="Calibri" w:cs="Arial"/>
          <w:color w:val="2F5496"/>
          <w:sz w:val="36"/>
          <w:szCs w:val="36"/>
          <w:rtl/>
          <w14:ligatures w14:val="none"/>
        </w:rPr>
      </w:pPr>
      <w:r w:rsidRPr="00974D44">
        <w:rPr>
          <w:rFonts w:ascii="Calibri" w:eastAsia="Calibri" w:hAnsi="Calibri" w:cs="Arial" w:hint="cs"/>
          <w:color w:val="2F5496"/>
          <w:sz w:val="36"/>
          <w:szCs w:val="36"/>
          <w:rtl/>
          <w14:ligatures w14:val="none"/>
        </w:rPr>
        <w:t>"دور تطبيقات الاعلام الرقمي التفاعلية في تنمية المهارات اللغوية والاجتماعية</w:t>
      </w:r>
    </w:p>
    <w:p w14:paraId="417A3D0F" w14:textId="77777777" w:rsidR="00122366" w:rsidRPr="00974D44" w:rsidRDefault="00122366" w:rsidP="00122366">
      <w:pPr>
        <w:bidi w:val="0"/>
        <w:spacing w:line="259" w:lineRule="auto"/>
        <w:jc w:val="center"/>
        <w:rPr>
          <w:rFonts w:ascii="Calibri" w:eastAsia="Calibri" w:hAnsi="Calibri" w:cs="Arial"/>
          <w:color w:val="2F5496"/>
          <w:sz w:val="36"/>
          <w:szCs w:val="36"/>
          <w:rtl/>
          <w14:ligatures w14:val="none"/>
        </w:rPr>
      </w:pPr>
      <w:r w:rsidRPr="00974D44">
        <w:rPr>
          <w:rFonts w:ascii="Calibri" w:eastAsia="Calibri" w:hAnsi="Calibri" w:cs="Arial" w:hint="cs"/>
          <w:color w:val="2F5496"/>
          <w:sz w:val="36"/>
          <w:szCs w:val="36"/>
          <w:rtl/>
          <w14:ligatures w14:val="none"/>
        </w:rPr>
        <w:t>لدى أطفال ذوي اضطرابات النطق والتخاطب</w:t>
      </w:r>
    </w:p>
    <w:p w14:paraId="098531BC" w14:textId="77777777" w:rsidR="00122366" w:rsidRPr="00974D44" w:rsidRDefault="00122366" w:rsidP="00122366">
      <w:pPr>
        <w:bidi w:val="0"/>
        <w:spacing w:line="259" w:lineRule="auto"/>
        <w:jc w:val="center"/>
        <w:rPr>
          <w:rFonts w:ascii="Calibri" w:eastAsia="Calibri" w:hAnsi="Calibri" w:cs="Arial"/>
          <w:color w:val="2F5496"/>
          <w:sz w:val="36"/>
          <w:szCs w:val="36"/>
          <w:rtl/>
          <w14:ligatures w14:val="none"/>
        </w:rPr>
      </w:pPr>
      <w:r w:rsidRPr="00974D44">
        <w:rPr>
          <w:rFonts w:ascii="Calibri" w:eastAsia="Calibri" w:hAnsi="Calibri" w:cs="Arial" w:hint="cs"/>
          <w:color w:val="2F5496"/>
          <w:sz w:val="36"/>
          <w:szCs w:val="36"/>
          <w:rtl/>
          <w14:ligatures w14:val="none"/>
        </w:rPr>
        <w:t>دراسة ميدانية على عينة من اخصائيين النطق والتخاطب بمدينة جدة."</w:t>
      </w:r>
    </w:p>
    <w:p w14:paraId="55D19F22" w14:textId="77777777" w:rsidR="00122366" w:rsidRDefault="00122366" w:rsidP="00122366">
      <w:pPr>
        <w:jc w:val="center"/>
        <w:rPr>
          <w:rFonts w:ascii="Simplified Arabic" w:hAnsi="Simplified Arabic" w:cs="Simplified Arabic"/>
          <w:b/>
          <w:bCs/>
          <w:sz w:val="32"/>
          <w:szCs w:val="32"/>
          <w:rtl/>
        </w:rPr>
      </w:pPr>
    </w:p>
    <w:p w14:paraId="65D2D123" w14:textId="77777777" w:rsidR="00122366" w:rsidRDefault="00122366" w:rsidP="00122366">
      <w:pPr>
        <w:jc w:val="center"/>
        <w:rPr>
          <w:rFonts w:ascii="Simplified Arabic" w:hAnsi="Simplified Arabic" w:cs="Simplified Arabic"/>
          <w:b/>
          <w:bCs/>
          <w:sz w:val="32"/>
          <w:szCs w:val="32"/>
          <w:rtl/>
        </w:rPr>
      </w:pPr>
    </w:p>
    <w:p w14:paraId="63AE1A3B" w14:textId="77777777" w:rsidR="00122366" w:rsidRPr="00FE160A" w:rsidRDefault="00122366" w:rsidP="00122366">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Pr>
          <w:rFonts w:ascii="Simplified Arabic" w:hAnsi="Simplified Arabic" w:cs="Simplified Arabic" w:hint="cs"/>
          <w:sz w:val="32"/>
          <w:szCs w:val="32"/>
          <w:rtl/>
        </w:rPr>
        <w:t xml:space="preserve">: </w:t>
      </w:r>
      <w:r w:rsidRPr="00974D44">
        <w:rPr>
          <w:rFonts w:ascii="Simplified Arabic" w:hAnsi="Simplified Arabic" w:cs="Simplified Arabic" w:hint="cs"/>
          <w:color w:val="2F5496" w:themeColor="accent1" w:themeShade="BF"/>
          <w:sz w:val="32"/>
          <w:szCs w:val="32"/>
          <w:rtl/>
        </w:rPr>
        <w:t xml:space="preserve">فردوس أحمد محمد عبد المنان </w:t>
      </w:r>
    </w:p>
    <w:p w14:paraId="29314691" w14:textId="77777777" w:rsidR="00122366" w:rsidRPr="00974D44" w:rsidRDefault="00122366" w:rsidP="00122366">
      <w:pPr>
        <w:rPr>
          <w:rFonts w:ascii="Simplified Arabic" w:hAnsi="Simplified Arabic" w:cs="Simplified Arabic"/>
          <w:color w:val="2F5496" w:themeColor="accent1" w:themeShade="BF"/>
          <w:sz w:val="32"/>
          <w:szCs w:val="32"/>
          <w:rtl/>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w:t>
      </w:r>
      <w:r>
        <w:rPr>
          <w:rFonts w:ascii="Simplified Arabic" w:hAnsi="Simplified Arabic" w:cs="Simplified Arabic" w:hint="cs"/>
          <w:color w:val="2F5496" w:themeColor="accent1" w:themeShade="BF"/>
          <w:sz w:val="32"/>
          <w:szCs w:val="32"/>
          <w:rtl/>
        </w:rPr>
        <w:t>232002030</w:t>
      </w:r>
    </w:p>
    <w:p w14:paraId="626CE930" w14:textId="77777777" w:rsidR="00122366" w:rsidRPr="00974D44" w:rsidRDefault="00122366" w:rsidP="00122366">
      <w:pPr>
        <w:jc w:val="center"/>
        <w:rPr>
          <w:rFonts w:ascii="Simplified Arabic" w:hAnsi="Simplified Arabic" w:cs="Simplified Arabic"/>
          <w:sz w:val="36"/>
          <w:szCs w:val="36"/>
          <w:rtl/>
        </w:rPr>
      </w:pPr>
      <w:r w:rsidRPr="00974D44">
        <w:rPr>
          <w:rFonts w:ascii="Simplified Arabic" w:hAnsi="Simplified Arabic" w:cs="Simplified Arabic" w:hint="cs"/>
          <w:sz w:val="36"/>
          <w:szCs w:val="36"/>
          <w:rtl/>
        </w:rPr>
        <w:t>إشراف:</w:t>
      </w:r>
    </w:p>
    <w:p w14:paraId="073ABF57" w14:textId="77777777" w:rsidR="00122366" w:rsidRPr="00FE160A" w:rsidRDefault="00122366" w:rsidP="00122366">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73CB2B78" w14:textId="77777777" w:rsidR="00122366" w:rsidRDefault="00122366" w:rsidP="00122366">
      <w:pPr>
        <w:jc w:val="center"/>
        <w:rPr>
          <w:rFonts w:ascii="Simplified Arabic" w:hAnsi="Simplified Arabic" w:cs="Simplified Arabic"/>
          <w:sz w:val="26"/>
          <w:szCs w:val="26"/>
          <w:rtl/>
        </w:rPr>
      </w:pPr>
    </w:p>
    <w:p w14:paraId="544F83A4" w14:textId="77777777" w:rsidR="00122366" w:rsidRDefault="00122366" w:rsidP="00122366">
      <w:pPr>
        <w:jc w:val="center"/>
        <w:rPr>
          <w:rFonts w:ascii="Simplified Arabic" w:hAnsi="Simplified Arabic" w:cs="Simplified Arabic"/>
          <w:b/>
          <w:bCs/>
          <w:sz w:val="28"/>
          <w:szCs w:val="28"/>
          <w:rtl/>
        </w:rPr>
      </w:pPr>
      <w:r>
        <w:rPr>
          <w:rFonts w:ascii="Simplified Arabic" w:hAnsi="Simplified Arabic" w:cs="Simplified Arabic" w:hint="cs"/>
          <w:sz w:val="26"/>
          <w:szCs w:val="26"/>
          <w:rtl/>
        </w:rPr>
        <w:t>2026</w:t>
      </w:r>
    </w:p>
    <w:p w14:paraId="097A1DE5" w14:textId="77777777" w:rsidR="00122366" w:rsidRDefault="00122366" w:rsidP="00122366">
      <w:pPr>
        <w:jc w:val="center"/>
        <w:rPr>
          <w:rFonts w:ascii="Simplified Arabic" w:hAnsi="Simplified Arabic" w:cs="Simplified Arabic"/>
          <w:b/>
          <w:bCs/>
          <w:sz w:val="28"/>
          <w:szCs w:val="28"/>
          <w:rtl/>
        </w:rPr>
      </w:pPr>
    </w:p>
    <w:p w14:paraId="2CD9A293" w14:textId="77777777" w:rsidR="00122366" w:rsidRPr="00FE160A" w:rsidRDefault="00122366" w:rsidP="00122366">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0288" behindDoc="0" locked="0" layoutInCell="1" allowOverlap="1" wp14:anchorId="000105EA" wp14:editId="424C85E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Theme="majorBidi" w:hAnsiTheme="majorBidi" w:cstheme="majorBidi"/>
          <w:sz w:val="26"/>
          <w:szCs w:val="26"/>
        </w:rPr>
        <w:t>Midocean University</w:t>
      </w:r>
    </w:p>
    <w:p w14:paraId="343EA6B6" w14:textId="77777777" w:rsidR="00122366" w:rsidRPr="00FE160A" w:rsidRDefault="00122366" w:rsidP="00122366">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628E6EA1" w14:textId="77777777" w:rsidR="00122366" w:rsidRPr="00FE160A" w:rsidRDefault="00122366" w:rsidP="00122366">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0D370084" w14:textId="77777777" w:rsidR="00122366" w:rsidRPr="007465CB" w:rsidRDefault="00122366" w:rsidP="00122366">
      <w:pPr>
        <w:bidi w:val="0"/>
        <w:rPr>
          <w:rFonts w:asciiTheme="majorBidi" w:hAnsiTheme="majorBidi" w:cstheme="majorBidi"/>
          <w:b/>
          <w:bCs/>
          <w:sz w:val="28"/>
          <w:szCs w:val="28"/>
        </w:rPr>
      </w:pPr>
    </w:p>
    <w:p w14:paraId="121B7C42" w14:textId="77777777" w:rsidR="00122366" w:rsidRPr="007465CB" w:rsidRDefault="00122366" w:rsidP="00122366">
      <w:pPr>
        <w:bidi w:val="0"/>
        <w:rPr>
          <w:rFonts w:asciiTheme="majorBidi" w:hAnsiTheme="majorBidi" w:cstheme="majorBidi"/>
          <w:b/>
          <w:bCs/>
          <w:sz w:val="28"/>
          <w:szCs w:val="28"/>
        </w:rPr>
      </w:pPr>
    </w:p>
    <w:p w14:paraId="437A9B36" w14:textId="77777777" w:rsidR="00122366" w:rsidRDefault="00122366" w:rsidP="00122366">
      <w:pPr>
        <w:jc w:val="center"/>
        <w:rPr>
          <w:rFonts w:asciiTheme="majorBidi" w:hAnsiTheme="majorBidi" w:cstheme="majorBidi"/>
          <w:b/>
          <w:bCs/>
          <w:sz w:val="32"/>
          <w:szCs w:val="32"/>
        </w:rPr>
      </w:pPr>
    </w:p>
    <w:p w14:paraId="51A1390A" w14:textId="77777777" w:rsidR="00122366" w:rsidRPr="007465CB" w:rsidRDefault="00122366" w:rsidP="00122366">
      <w:pPr>
        <w:jc w:val="center"/>
        <w:rPr>
          <w:rFonts w:asciiTheme="majorBidi" w:hAnsiTheme="majorBidi" w:cstheme="majorBidi"/>
          <w:b/>
          <w:bCs/>
          <w:sz w:val="32"/>
          <w:szCs w:val="32"/>
        </w:rPr>
      </w:pPr>
    </w:p>
    <w:p w14:paraId="311606FB" w14:textId="77777777" w:rsidR="00122366" w:rsidRPr="00FE160A" w:rsidRDefault="00122366" w:rsidP="00122366">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35169690" w14:textId="77777777" w:rsidR="00122366" w:rsidRPr="00853E99" w:rsidRDefault="00122366" w:rsidP="00122366">
      <w:pPr>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Pr>
          <w:rFonts w:asciiTheme="majorBidi" w:hAnsiTheme="majorBidi" w:cstheme="majorBidi" w:hint="cs"/>
          <w:b/>
          <w:bCs/>
          <w:sz w:val="36"/>
          <w:szCs w:val="36"/>
          <w:rtl/>
          <w:lang w:bidi="ar-LB"/>
        </w:rPr>
        <w:t xml:space="preserve"> </w:t>
      </w:r>
      <w:r w:rsidRPr="00853E99">
        <w:rPr>
          <w:rFonts w:asciiTheme="majorBidi" w:hAnsiTheme="majorBidi" w:cstheme="majorBidi"/>
          <w:b/>
          <w:bCs/>
          <w:sz w:val="36"/>
          <w:szCs w:val="36"/>
          <w:lang w:bidi="ar-LB"/>
        </w:rPr>
        <w:t>The Role of Interactive Digital Media Applications in Developing Linguistic and Social Skills</w:t>
      </w:r>
    </w:p>
    <w:p w14:paraId="3E9AE1D0" w14:textId="77777777" w:rsidR="00122366" w:rsidRPr="00853E99" w:rsidRDefault="00122366" w:rsidP="00122366">
      <w:pPr>
        <w:jc w:val="center"/>
        <w:rPr>
          <w:rFonts w:asciiTheme="majorBidi" w:hAnsiTheme="majorBidi" w:cstheme="majorBidi"/>
          <w:b/>
          <w:bCs/>
          <w:sz w:val="36"/>
          <w:szCs w:val="36"/>
          <w:lang w:bidi="ar-LB"/>
        </w:rPr>
      </w:pPr>
      <w:r w:rsidRPr="00853E99">
        <w:rPr>
          <w:rFonts w:asciiTheme="majorBidi" w:hAnsiTheme="majorBidi" w:cstheme="majorBidi"/>
          <w:b/>
          <w:bCs/>
          <w:sz w:val="36"/>
          <w:szCs w:val="36"/>
          <w:lang w:bidi="ar-LB"/>
        </w:rPr>
        <w:t>Among Children with Speech and Communication Disorders</w:t>
      </w:r>
      <w:r w:rsidRPr="00853E99">
        <w:rPr>
          <w:rFonts w:asciiTheme="majorBidi" w:hAnsiTheme="majorBidi" w:cs="Times New Roman"/>
          <w:b/>
          <w:bCs/>
          <w:sz w:val="36"/>
          <w:szCs w:val="36"/>
          <w:rtl/>
          <w:lang w:bidi="ar-LB"/>
        </w:rPr>
        <w:t>:</w:t>
      </w:r>
    </w:p>
    <w:p w14:paraId="56D5B7B0" w14:textId="77777777" w:rsidR="00122366" w:rsidRPr="00190454" w:rsidRDefault="00122366" w:rsidP="00122366">
      <w:pPr>
        <w:bidi w:val="0"/>
        <w:jc w:val="center"/>
        <w:rPr>
          <w:rFonts w:asciiTheme="majorBidi" w:hAnsiTheme="majorBidi" w:cstheme="majorBidi"/>
          <w:b/>
          <w:bCs/>
          <w:sz w:val="36"/>
          <w:szCs w:val="36"/>
          <w:rtl/>
          <w:lang w:bidi="ar-LB"/>
        </w:rPr>
      </w:pPr>
      <w:r w:rsidRPr="00853E99">
        <w:rPr>
          <w:rFonts w:asciiTheme="majorBidi" w:hAnsiTheme="majorBidi" w:cstheme="majorBidi"/>
          <w:b/>
          <w:bCs/>
          <w:sz w:val="36"/>
          <w:szCs w:val="36"/>
          <w:lang w:bidi="ar-LB"/>
        </w:rPr>
        <w:t xml:space="preserve">A Field Study on a Sample of Speech and Communication </w:t>
      </w:r>
      <w:r>
        <w:rPr>
          <w:rFonts w:asciiTheme="majorBidi" w:hAnsiTheme="majorBidi" w:cstheme="majorBidi" w:hint="cs"/>
          <w:b/>
          <w:bCs/>
          <w:sz w:val="36"/>
          <w:szCs w:val="36"/>
          <w:rtl/>
          <w:lang w:bidi="ar-LB"/>
        </w:rPr>
        <w:t>"</w:t>
      </w:r>
      <w:r w:rsidRPr="00853E99">
        <w:rPr>
          <w:rFonts w:asciiTheme="majorBidi" w:hAnsiTheme="majorBidi" w:cstheme="majorBidi"/>
          <w:b/>
          <w:bCs/>
          <w:sz w:val="36"/>
          <w:szCs w:val="36"/>
          <w:lang w:bidi="ar-LB"/>
        </w:rPr>
        <w:t>Specialists in Jeddah</w:t>
      </w:r>
      <w:r>
        <w:rPr>
          <w:rFonts w:asciiTheme="majorBidi" w:hAnsiTheme="majorBidi" w:cstheme="majorBidi" w:hint="cs"/>
          <w:b/>
          <w:bCs/>
          <w:sz w:val="36"/>
          <w:szCs w:val="36"/>
          <w:rtl/>
          <w:lang w:bidi="ar-LB"/>
        </w:rPr>
        <w:t xml:space="preserve"> </w:t>
      </w:r>
    </w:p>
    <w:p w14:paraId="5FF4AD95" w14:textId="77777777" w:rsidR="00122366" w:rsidRPr="007465CB" w:rsidRDefault="00122366" w:rsidP="00122366">
      <w:pPr>
        <w:jc w:val="center"/>
        <w:rPr>
          <w:rFonts w:asciiTheme="majorBidi" w:hAnsiTheme="majorBidi" w:cstheme="majorBidi"/>
          <w:b/>
          <w:bCs/>
          <w:sz w:val="32"/>
          <w:szCs w:val="32"/>
          <w:lang w:bidi="ar-LB"/>
        </w:rPr>
      </w:pPr>
    </w:p>
    <w:p w14:paraId="48B41461" w14:textId="77777777" w:rsidR="00122366" w:rsidRPr="00853E99" w:rsidRDefault="00122366" w:rsidP="00122366">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 xml:space="preserve">Prepared by: </w:t>
      </w:r>
      <w:r w:rsidRPr="00853E99">
        <w:rPr>
          <w:rFonts w:asciiTheme="majorBidi" w:hAnsiTheme="majorBidi" w:cstheme="majorBidi"/>
          <w:color w:val="2F5496" w:themeColor="accent1" w:themeShade="BF"/>
          <w:sz w:val="32"/>
          <w:szCs w:val="32"/>
          <w:lang w:val="en-GB" w:bidi="ar-LB"/>
        </w:rPr>
        <w:t>FARDOS AHMT ABDELMANANE</w:t>
      </w:r>
    </w:p>
    <w:p w14:paraId="3F7EB29E" w14:textId="77777777" w:rsidR="00122366" w:rsidRPr="00853E99" w:rsidRDefault="00122366" w:rsidP="00122366">
      <w:pPr>
        <w:bidi w:val="0"/>
        <w:rPr>
          <w:rFonts w:asciiTheme="majorBidi" w:hAnsiTheme="majorBidi" w:cstheme="majorBidi"/>
          <w:color w:val="2F5496" w:themeColor="accent1" w:themeShade="BF"/>
          <w:sz w:val="32"/>
          <w:szCs w:val="32"/>
          <w:lang w:bidi="ar-LB"/>
        </w:rPr>
      </w:pPr>
      <w:r w:rsidRPr="00FE160A">
        <w:rPr>
          <w:rFonts w:asciiTheme="majorBidi" w:hAnsiTheme="majorBidi" w:cstheme="majorBidi"/>
          <w:sz w:val="32"/>
          <w:szCs w:val="32"/>
          <w:lang w:bidi="ar-LB"/>
        </w:rPr>
        <w:t>ID:</w:t>
      </w:r>
      <w:r>
        <w:rPr>
          <w:rFonts w:asciiTheme="majorBidi" w:hAnsiTheme="majorBidi" w:cstheme="majorBidi"/>
          <w:color w:val="2F5496" w:themeColor="accent1" w:themeShade="BF"/>
          <w:sz w:val="32"/>
          <w:szCs w:val="32"/>
          <w:lang w:bidi="ar-LB"/>
        </w:rPr>
        <w:t>232002030</w:t>
      </w:r>
    </w:p>
    <w:p w14:paraId="7A972805" w14:textId="77777777" w:rsidR="00122366" w:rsidRPr="00FE160A" w:rsidRDefault="00122366" w:rsidP="00122366">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3E732BE" w14:textId="77777777" w:rsidR="00122366" w:rsidRPr="00FE160A" w:rsidRDefault="00122366" w:rsidP="00122366">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27925E4B" w14:textId="77777777" w:rsidR="00122366" w:rsidRPr="00853E99" w:rsidRDefault="00122366" w:rsidP="00122366">
      <w:pPr>
        <w:jc w:val="center"/>
        <w:rPr>
          <w:rFonts w:asciiTheme="majorBidi" w:hAnsiTheme="majorBidi" w:cstheme="majorBidi"/>
          <w:color w:val="2F5496" w:themeColor="accent1" w:themeShade="BF"/>
          <w:sz w:val="32"/>
          <w:szCs w:val="32"/>
          <w:lang w:bidi="ar-LB"/>
        </w:rPr>
      </w:pPr>
      <w:r w:rsidRPr="00853E99">
        <w:rPr>
          <w:rFonts w:asciiTheme="majorBidi" w:hAnsiTheme="majorBidi" w:cstheme="majorBidi"/>
          <w:color w:val="2F5496" w:themeColor="accent1" w:themeShade="BF"/>
          <w:sz w:val="32"/>
          <w:szCs w:val="32"/>
          <w:lang w:bidi="ar-LB"/>
        </w:rPr>
        <w:t xml:space="preserve">Dr. Tewfik </w:t>
      </w:r>
      <w:proofErr w:type="spellStart"/>
      <w:r w:rsidRPr="00853E99">
        <w:rPr>
          <w:rFonts w:asciiTheme="majorBidi" w:hAnsiTheme="majorBidi" w:cstheme="majorBidi"/>
          <w:color w:val="2F5496" w:themeColor="accent1" w:themeShade="BF"/>
          <w:sz w:val="32"/>
          <w:szCs w:val="32"/>
          <w:lang w:bidi="ar-LB"/>
        </w:rPr>
        <w:t>amri</w:t>
      </w:r>
      <w:proofErr w:type="spellEnd"/>
    </w:p>
    <w:p w14:paraId="353830B9" w14:textId="77777777" w:rsidR="00122366" w:rsidRPr="00FE160A" w:rsidRDefault="00122366" w:rsidP="00122366">
      <w:pPr>
        <w:rPr>
          <w:rFonts w:asciiTheme="majorBidi" w:hAnsiTheme="majorBidi" w:cstheme="majorBidi"/>
          <w:sz w:val="32"/>
          <w:szCs w:val="32"/>
          <w:lang w:bidi="ar-LB"/>
        </w:rPr>
      </w:pPr>
    </w:p>
    <w:p w14:paraId="47B1FC01" w14:textId="77777777" w:rsidR="00122366" w:rsidRPr="00FE160A" w:rsidRDefault="00122366" w:rsidP="00122366">
      <w:pPr>
        <w:jc w:val="center"/>
        <w:rPr>
          <w:rFonts w:asciiTheme="majorBidi" w:hAnsiTheme="majorBidi" w:cstheme="majorBidi"/>
          <w:sz w:val="32"/>
          <w:szCs w:val="32"/>
          <w:lang w:bidi="ar-LB"/>
        </w:rPr>
      </w:pPr>
    </w:p>
    <w:p w14:paraId="121D8131" w14:textId="77777777" w:rsidR="00122366" w:rsidRDefault="00122366" w:rsidP="00122366">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10F1EB94" w14:textId="77777777" w:rsidR="00122366" w:rsidRDefault="00122366" w:rsidP="00122366">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4260FA53" w14:textId="77777777" w:rsidR="00122366" w:rsidRPr="00122366" w:rsidRDefault="00122366" w:rsidP="00122366">
      <w:pPr>
        <w:keepNext/>
        <w:keepLines/>
        <w:bidi w:val="0"/>
        <w:spacing w:before="240" w:after="0" w:line="259" w:lineRule="auto"/>
        <w:jc w:val="right"/>
        <w:outlineLvl w:val="0"/>
        <w:rPr>
          <w:rFonts w:ascii="Calibri Light" w:eastAsia="Times New Roman" w:hAnsi="Calibri Light" w:cs="Times New Roman"/>
          <w:color w:val="2F5496"/>
          <w:sz w:val="32"/>
          <w:szCs w:val="32"/>
          <w:rtl/>
          <w14:ligatures w14:val="none"/>
        </w:rPr>
      </w:pPr>
      <w:r w:rsidRPr="00122366">
        <w:rPr>
          <w:rFonts w:ascii="Calibri Light" w:eastAsia="Times New Roman" w:hAnsi="Calibri Light" w:cs="Times New Roman" w:hint="cs"/>
          <w:color w:val="44546A"/>
          <w:sz w:val="32"/>
          <w:szCs w:val="32"/>
          <w:rtl/>
          <w14:ligatures w14:val="none"/>
        </w:rPr>
        <w:lastRenderedPageBreak/>
        <w:t xml:space="preserve">الملخص: </w:t>
      </w:r>
      <w:r w:rsidRPr="00122366">
        <w:rPr>
          <w:rFonts w:ascii="Calibri Light" w:eastAsia="Times New Roman" w:hAnsi="Calibri Light" w:cs="Times New Roman" w:hint="cs"/>
          <w:color w:val="2F5496"/>
          <w:sz w:val="32"/>
          <w:szCs w:val="32"/>
          <w:rtl/>
          <w14:ligatures w14:val="none"/>
        </w:rPr>
        <w:t xml:space="preserve">تعد تطبيقات الاعلام الرقمي التفاعلية من اهم التقنيات الحديثة من اهم التقنيات الحديثة في مجال التكنولوجيا الذكية والتي فتحت مجالا واسعا لتطوير في عدة مجالات ومنها مجال اضطرابات اللغة والتواصل مثل طيف التوحد واضطرابات النطق والتخاطب وغيرها من الاعاقات </w:t>
      </w:r>
    </w:p>
    <w:p w14:paraId="1D702163"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546A"/>
          <w:sz w:val="32"/>
          <w:szCs w:val="32"/>
          <w:rtl/>
          <w14:ligatures w14:val="none"/>
        </w:rPr>
        <w:t>تهدف هذي الدراسة:</w:t>
      </w:r>
      <w:r w:rsidRPr="00122366">
        <w:rPr>
          <w:rFonts w:ascii="Calibri" w:eastAsia="Calibri" w:hAnsi="Calibri" w:cs="Arial" w:hint="cs"/>
          <w:sz w:val="28"/>
          <w:szCs w:val="28"/>
          <w:rtl/>
          <w14:ligatures w14:val="none"/>
        </w:rPr>
        <w:t xml:space="preserve"> </w:t>
      </w: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الى التعرف على مدى فعالية الدمج التقني للتطبيقات التفاعلية وامكانياته في التعامل مع اضطرابات اللغة والتواصل وكيفية التشخيص بالإضافة الى قدرته على وضع خطة علاجية مقترحه.</w:t>
      </w:r>
    </w:p>
    <w:p w14:paraId="71BDA7A2"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وقد تم الاعتماد في هذا البحث في هذا البحث على المنهج الوصفي وعمل مسح لبعض الدراسات السابقة التي تمت على تطبيقات الاعلام الرقمي التفاعلية ودمجها مع الذكاء الاصطناعي في مجال اضطرابات اللغة واسفرت النتاج على عدة نقاط:</w:t>
      </w:r>
    </w:p>
    <w:p w14:paraId="13D4D56F"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ساهمت تطبيقات الاعلام الرقمي التفاعلية في تنمية المهارات اللغوية والاجتماعية للأطفال ذوي اضطرابات النطق والتخاطب من خلال تعلم المفردات والسلوكيات الاجتماعية.</w:t>
      </w:r>
    </w:p>
    <w:p w14:paraId="670CC63C"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أظهرت الدراسة ان توظيف تطبيقات الاعلام الرقمي التفاعلية داخل الجلسات يسهم في رفع مستوى دافعية الأطفال للمشاركة والتعليم مما ينعكس إيجابيا على فاعلية الجلسات العلاجية.</w:t>
      </w:r>
    </w:p>
    <w:p w14:paraId="701DCD80"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وبينت الدراسة ان نجاح استخدام تطبيقات الاعلام الرقمي يعتمد على اختيار التطبيقات المناسبة لاحتياجات الطفل مع مراعاة اشراف اخصائي النطق والتخاطب.</w:t>
      </w:r>
    </w:p>
    <w:p w14:paraId="4261A24F"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وأوضحت كذلك الدراسة ان تطبيقات الاعلام الرقمي تعد مساندة للأخصائي وأنها لا تغني عن دورة في التشخيص ووضع الخطة العلاجية ومتابعة تقدم الطفل.</w:t>
      </w:r>
    </w:p>
    <w:p w14:paraId="369C7F73" w14:textId="77777777" w:rsidR="00122366" w:rsidRPr="00122366" w:rsidRDefault="00122366" w:rsidP="00122366">
      <w:pPr>
        <w:bidi w:val="0"/>
        <w:spacing w:line="259" w:lineRule="auto"/>
        <w:jc w:val="right"/>
        <w:rPr>
          <w:rFonts w:ascii="Calibri" w:eastAsia="Calibri" w:hAnsi="Calibri" w:cs="Arial"/>
          <w:color w:val="4472C4"/>
          <w:sz w:val="28"/>
          <w:szCs w:val="28"/>
          <w:rtl/>
          <w14:textFill>
            <w14:solidFill>
              <w14:srgbClr w14:val="4472C4">
                <w14:lumMod w14:val="75000"/>
              </w14:srgbClr>
            </w14:solidFill>
          </w14:textFill>
          <w14:ligatures w14:val="none"/>
        </w:rPr>
      </w:pPr>
      <w:r w:rsidRPr="00122366">
        <w:rPr>
          <w:rFonts w:ascii="Calibri" w:eastAsia="Calibri" w:hAnsi="Calibri" w:cs="Arial" w:hint="cs"/>
          <w:color w:val="4472C4"/>
          <w:sz w:val="28"/>
          <w:szCs w:val="28"/>
          <w:rtl/>
          <w14:textFill>
            <w14:solidFill>
              <w14:srgbClr w14:val="4472C4">
                <w14:lumMod w14:val="75000"/>
              </w14:srgbClr>
            </w14:solidFill>
          </w14:textFill>
          <w14:ligatures w14:val="none"/>
        </w:rPr>
        <w:t>كما اكدت الدراسة على أهمية توجيه الاسر نحو الاستخدام المنتظم والهادف لتطبيقات الاعلام الرقمي في المنزل للاستمرارية التدريب وتعزيز نتائج الجلسات العلاجية.</w:t>
      </w:r>
    </w:p>
    <w:p w14:paraId="2CD234F2" w14:textId="77777777" w:rsidR="00122366" w:rsidRPr="00122366" w:rsidRDefault="00122366" w:rsidP="00122366">
      <w:pPr>
        <w:bidi w:val="0"/>
        <w:spacing w:line="259" w:lineRule="auto"/>
        <w:jc w:val="right"/>
        <w:rPr>
          <w:rFonts w:ascii="Calibri" w:eastAsia="Calibri" w:hAnsi="Calibri" w:cs="Arial"/>
          <w:color w:val="44546A"/>
          <w:sz w:val="32"/>
          <w:szCs w:val="32"/>
          <w:rtl/>
          <w14:ligatures w14:val="none"/>
        </w:rPr>
      </w:pPr>
      <w:r w:rsidRPr="00122366">
        <w:rPr>
          <w:rFonts w:ascii="Calibri" w:eastAsia="Calibri" w:hAnsi="Calibri" w:cs="Arial" w:hint="cs"/>
          <w:color w:val="44546A"/>
          <w:sz w:val="32"/>
          <w:szCs w:val="32"/>
          <w:rtl/>
          <w14:ligatures w14:val="none"/>
        </w:rPr>
        <w:t>الكلمات المفتاحية: تطبيقات الاعلام الرقمي التفاعلية، اضطرابات النطق والتخاطب، المهارات اللغوية، المهارات الاجتماعية، الأطفال ذوي اضطرابات النطق والتخاطب.</w:t>
      </w:r>
    </w:p>
    <w:p w14:paraId="1745FD69" w14:textId="77777777" w:rsidR="00122366" w:rsidRPr="00122366" w:rsidRDefault="00122366" w:rsidP="00122366">
      <w:pPr>
        <w:bidi w:val="0"/>
        <w:spacing w:line="259" w:lineRule="auto"/>
        <w:jc w:val="both"/>
        <w:rPr>
          <w:rFonts w:ascii="Calibri" w:eastAsia="Calibri" w:hAnsi="Calibri" w:cs="Arial"/>
          <w:color w:val="44546A"/>
          <w:sz w:val="32"/>
          <w:szCs w:val="32"/>
          <w14:ligatures w14:val="none"/>
        </w:rPr>
      </w:pPr>
    </w:p>
    <w:p w14:paraId="73176249" w14:textId="77777777" w:rsidR="00122366" w:rsidRPr="00122366" w:rsidRDefault="00122366" w:rsidP="00122366">
      <w:pPr>
        <w:bidi w:val="0"/>
        <w:spacing w:line="259" w:lineRule="auto"/>
        <w:jc w:val="both"/>
        <w:rPr>
          <w:rFonts w:ascii="Calibri" w:eastAsia="Calibri" w:hAnsi="Calibri" w:cs="Arial"/>
          <w:color w:val="44546A"/>
          <w:sz w:val="32"/>
          <w:szCs w:val="32"/>
          <w14:ligatures w14:val="none"/>
        </w:rPr>
      </w:pPr>
      <w:r w:rsidRPr="00122366">
        <w:rPr>
          <w:rFonts w:ascii="Calibri" w:eastAsia="Calibri" w:hAnsi="Calibri" w:cs="Arial"/>
          <w:color w:val="44546A"/>
          <w:sz w:val="32"/>
          <w:szCs w:val="32"/>
          <w14:ligatures w14:val="none"/>
        </w:rPr>
        <w:br w:type="page"/>
      </w:r>
    </w:p>
    <w:p w14:paraId="63226CC0"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sz w:val="32"/>
          <w:szCs w:val="32"/>
          <w14:ligatures w14:val="none"/>
        </w:rPr>
        <w:lastRenderedPageBreak/>
        <w:t xml:space="preserve">Abstract: Interactive digital media applications are among the most </w:t>
      </w:r>
      <w:r w:rsidRPr="00122366">
        <w:rPr>
          <w:rFonts w:ascii="Calibri" w:eastAsia="Calibri" w:hAnsi="Calibri" w:cs="Arial"/>
          <w:color w:val="44546A"/>
          <w14:ligatures w14:val="none"/>
        </w:rPr>
        <w:t>important modern technologies in the field of smart technology, opening up a wide range of opportunities for development in several areas, including language and communication disorders such as autism spectrum disorder, speech and language disorders, and other disabilities.</w:t>
      </w:r>
    </w:p>
    <w:p w14:paraId="3AB2E0AF"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7B6278BB"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This study aims to identify the effectiveness of integrating interactive applications and their potential in addressing language and communication disorders, as well as their diagnostic capabilities and ability to develop a proposed treatment plan.</w:t>
      </w:r>
    </w:p>
    <w:p w14:paraId="0BBE9200"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28F3CB6A"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This research employs a descriptive methodology and reviews previous studies on interactive digital media applications and their integration with artificial intelligence in the field of language disorders. The findings reveal several key points:</w:t>
      </w:r>
    </w:p>
    <w:p w14:paraId="2BCF6AF0"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4F465353"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Interactive digital media applications contribute to developing the linguistic and social skills of children with speech and language disorders through vocabulary learning and social behavior development.</w:t>
      </w:r>
    </w:p>
    <w:p w14:paraId="57F784B2"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4DAA8FEF"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The study demonstrates that utilizing interactive digital media applications within therapy sessions increases children's motivation to participate and learn, which positively impacts the effectiveness of therapy sessions.</w:t>
      </w:r>
    </w:p>
    <w:p w14:paraId="2360938D"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4B0945E3"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The study also indicates that the successful use of digital media applications depends on selecting applications appropriate to the child's needs, while ensuring the supervision of a speech and language therapist. The study also clarified that digital media applications support the specialist but do not replace their role in diagnosis, treatment planning, and monitoring the child's progress.</w:t>
      </w:r>
    </w:p>
    <w:p w14:paraId="3DCB021C"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301CD48C" w14:textId="77777777" w:rsidR="00122366" w:rsidRPr="00122366" w:rsidRDefault="00122366" w:rsidP="00122366">
      <w:pPr>
        <w:bidi w:val="0"/>
        <w:spacing w:line="259" w:lineRule="auto"/>
        <w:jc w:val="both"/>
        <w:rPr>
          <w:rFonts w:ascii="Calibri" w:eastAsia="Calibri" w:hAnsi="Calibri" w:cs="Arial"/>
          <w:color w:val="44546A"/>
          <w14:ligatures w14:val="none"/>
        </w:rPr>
      </w:pPr>
      <w:r w:rsidRPr="00122366">
        <w:rPr>
          <w:rFonts w:ascii="Calibri" w:eastAsia="Calibri" w:hAnsi="Calibri" w:cs="Arial"/>
          <w:color w:val="44546A"/>
          <w14:ligatures w14:val="none"/>
        </w:rPr>
        <w:t>Furthermore, the study emphasized the importance of guiding families toward the regular and purposeful use of digital media applications at home to ensure the continuity of training and enhance the outcomes of therapy sessions.</w:t>
      </w:r>
    </w:p>
    <w:p w14:paraId="5D12D9AC" w14:textId="77777777" w:rsidR="00122366" w:rsidRPr="00122366" w:rsidRDefault="00122366" w:rsidP="00122366">
      <w:pPr>
        <w:bidi w:val="0"/>
        <w:spacing w:line="259" w:lineRule="auto"/>
        <w:jc w:val="both"/>
        <w:rPr>
          <w:rFonts w:ascii="Calibri" w:eastAsia="Calibri" w:hAnsi="Calibri" w:cs="Arial"/>
          <w:color w:val="44546A"/>
          <w14:ligatures w14:val="none"/>
        </w:rPr>
      </w:pPr>
    </w:p>
    <w:p w14:paraId="37357B05" w14:textId="77777777" w:rsidR="00122366" w:rsidRPr="00122366" w:rsidRDefault="00122366" w:rsidP="00122366">
      <w:pPr>
        <w:bidi w:val="0"/>
        <w:spacing w:line="259" w:lineRule="auto"/>
        <w:jc w:val="both"/>
        <w:rPr>
          <w:rFonts w:ascii="Calibri" w:eastAsia="Calibri" w:hAnsi="Calibri" w:cs="Arial"/>
          <w:color w:val="44546A"/>
          <w:rtl/>
          <w14:ligatures w14:val="none"/>
        </w:rPr>
      </w:pPr>
      <w:r w:rsidRPr="00122366">
        <w:rPr>
          <w:rFonts w:ascii="Calibri" w:eastAsia="Calibri" w:hAnsi="Calibri" w:cs="Arial"/>
          <w:color w:val="44546A"/>
          <w14:ligatures w14:val="none"/>
        </w:rPr>
        <w:t>Keywords: Interactive digital media applications, speech and language disorders, language skills, social skills, children with speech and language disorders.</w:t>
      </w:r>
    </w:p>
    <w:p w14:paraId="7C43DA7A" w14:textId="3FF22DA2" w:rsidR="00122366" w:rsidRDefault="00122366" w:rsidP="00122366">
      <w:pPr>
        <w:rPr>
          <w:rFonts w:ascii="Simplified Arabic" w:hAnsi="Simplified Arabic" w:cs="Simplified Arabic"/>
          <w:sz w:val="26"/>
          <w:szCs w:val="26"/>
          <w:rtl/>
        </w:rPr>
      </w:pPr>
    </w:p>
    <w:p w14:paraId="31658663"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lastRenderedPageBreak/>
        <w:t>شكر والعرفان</w:t>
      </w:r>
    </w:p>
    <w:p w14:paraId="1EE14887"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 xml:space="preserve">الحمد لله أولا واخرا الذي بنعمته تتم الصالحات وله الفضل في إتمام هذي الرحلة العلمية </w:t>
      </w:r>
    </w:p>
    <w:p w14:paraId="43A81E3D"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 xml:space="preserve">قال رسول الله </w:t>
      </w:r>
      <w:r w:rsidRPr="002C6CF2">
        <w:rPr>
          <w:rFonts w:ascii="Calibri" w:eastAsia="Calibri" w:hAnsi="Calibri" w:cs="Arial" w:hint="cs"/>
          <w:color w:val="000000" w:themeColor="text1"/>
          <w:sz w:val="20"/>
          <w:szCs w:val="20"/>
          <w:rtl/>
          <w14:ligatures w14:val="none"/>
        </w:rPr>
        <w:t xml:space="preserve">صلى الله عليه وسلم </w:t>
      </w:r>
      <w:r w:rsidRPr="002C6CF2">
        <w:rPr>
          <w:rFonts w:ascii="Calibri" w:eastAsia="Calibri" w:hAnsi="Calibri" w:cs="Arial" w:hint="cs"/>
          <w:color w:val="000000" w:themeColor="text1"/>
          <w:sz w:val="40"/>
          <w:szCs w:val="40"/>
          <w:rtl/>
          <w14:ligatures w14:val="none"/>
        </w:rPr>
        <w:t>(من لا يشكر الناس لا يشكره الله)</w:t>
      </w:r>
    </w:p>
    <w:p w14:paraId="239CD0AB"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أتوجه بالشكر والامتنان للدكتور (توفيق عمري)</w:t>
      </w:r>
    </w:p>
    <w:p w14:paraId="51FE070A"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حفظه الله ورعاه فقد كان لتوجيهاته ونصائحه دور أساسي في إتمام هذا البحث.</w:t>
      </w:r>
    </w:p>
    <w:p w14:paraId="1960D916" w14:textId="77777777" w:rsidR="00122366" w:rsidRPr="002C6CF2" w:rsidRDefault="00122366" w:rsidP="00122366">
      <w:pPr>
        <w:bidi w:val="0"/>
        <w:spacing w:line="259"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كما أتقدم بالشكر والتقدير الى جميع دكاترتي الافاضل على جهودهم الكبيرة وعطائهم المستمر وعلى ما قدموه لنا من علمهم وتوجه كان له الأثر الواضح في مسيرتنا الدراسية.</w:t>
      </w:r>
    </w:p>
    <w:p w14:paraId="7EE930EF" w14:textId="77777777" w:rsidR="00122366" w:rsidRPr="002C6CF2" w:rsidRDefault="00122366" w:rsidP="00122366">
      <w:pPr>
        <w:spacing w:line="278" w:lineRule="auto"/>
        <w:jc w:val="center"/>
        <w:rPr>
          <w:rFonts w:ascii="Calibri" w:eastAsia="Calibri" w:hAnsi="Calibri" w:cs="Arial"/>
          <w:color w:val="000000" w:themeColor="text1"/>
          <w:sz w:val="40"/>
          <w:szCs w:val="40"/>
          <w:rtl/>
          <w14:ligatures w14:val="none"/>
        </w:rPr>
      </w:pPr>
      <w:r w:rsidRPr="002C6CF2">
        <w:rPr>
          <w:rFonts w:ascii="Calibri" w:eastAsia="Calibri" w:hAnsi="Calibri" w:cs="Arial" w:hint="cs"/>
          <w:color w:val="000000" w:themeColor="text1"/>
          <w:sz w:val="40"/>
          <w:szCs w:val="40"/>
          <w:rtl/>
          <w14:ligatures w14:val="none"/>
        </w:rPr>
        <w:t>مع خالص الامتنان والتقدير.</w:t>
      </w:r>
    </w:p>
    <w:p w14:paraId="55AD3A04" w14:textId="77777777" w:rsidR="00122366" w:rsidRDefault="00122366" w:rsidP="00122366">
      <w:pPr>
        <w:spacing w:line="278" w:lineRule="auto"/>
        <w:jc w:val="center"/>
        <w:rPr>
          <w:rFonts w:ascii="Calibri" w:eastAsia="Calibri" w:hAnsi="Calibri" w:cs="Arial"/>
          <w:color w:val="2F5496"/>
          <w:sz w:val="40"/>
          <w:szCs w:val="40"/>
          <w:rtl/>
          <w14:ligatures w14:val="none"/>
        </w:rPr>
      </w:pPr>
    </w:p>
    <w:p w14:paraId="5BCA8C76" w14:textId="77777777" w:rsidR="00122366" w:rsidRDefault="00122366">
      <w:pPr>
        <w:spacing w:line="278" w:lineRule="auto"/>
        <w:rPr>
          <w:rFonts w:ascii="Calibri" w:eastAsia="Calibri" w:hAnsi="Calibri" w:cs="Arial"/>
          <w:color w:val="2F5496"/>
          <w:sz w:val="40"/>
          <w:szCs w:val="40"/>
          <w:rtl/>
          <w14:ligatures w14:val="none"/>
        </w:rPr>
      </w:pPr>
      <w:r>
        <w:rPr>
          <w:rFonts w:ascii="Calibri" w:eastAsia="Calibri" w:hAnsi="Calibri" w:cs="Arial"/>
          <w:color w:val="2F5496"/>
          <w:sz w:val="40"/>
          <w:szCs w:val="40"/>
          <w:rtl/>
          <w14:ligatures w14:val="none"/>
        </w:rPr>
        <w:br w:type="page"/>
      </w:r>
    </w:p>
    <w:p w14:paraId="0F2EEA45" w14:textId="5A5B4E2D" w:rsidR="00122366" w:rsidRDefault="001D37C3" w:rsidP="001D37C3">
      <w:pPr>
        <w:jc w:val="center"/>
        <w:rPr>
          <w:sz w:val="32"/>
          <w:szCs w:val="32"/>
          <w:rtl/>
        </w:rPr>
      </w:pPr>
      <w:r>
        <w:rPr>
          <w:rFonts w:hint="cs"/>
          <w:sz w:val="32"/>
          <w:szCs w:val="32"/>
          <w:rtl/>
        </w:rPr>
        <w:lastRenderedPageBreak/>
        <w:t>اهداء التخرج</w:t>
      </w:r>
    </w:p>
    <w:p w14:paraId="7BD2FC7F" w14:textId="04D4E5A6" w:rsidR="001D37C3" w:rsidRDefault="0021177B" w:rsidP="001D37C3">
      <w:pPr>
        <w:jc w:val="center"/>
        <w:rPr>
          <w:sz w:val="32"/>
          <w:szCs w:val="32"/>
          <w:rtl/>
        </w:rPr>
      </w:pPr>
      <w:r>
        <w:rPr>
          <w:rFonts w:hint="cs"/>
          <w:sz w:val="32"/>
          <w:szCs w:val="32"/>
          <w:rtl/>
        </w:rPr>
        <w:t xml:space="preserve">"بسم الله خالقي وميسر اموري وعصمت </w:t>
      </w:r>
      <w:r w:rsidR="00F71B71">
        <w:rPr>
          <w:rFonts w:hint="cs"/>
          <w:sz w:val="32"/>
          <w:szCs w:val="32"/>
          <w:rtl/>
        </w:rPr>
        <w:t xml:space="preserve">أمري، </w:t>
      </w:r>
      <w:r>
        <w:rPr>
          <w:rFonts w:hint="cs"/>
          <w:sz w:val="32"/>
          <w:szCs w:val="32"/>
          <w:rtl/>
        </w:rPr>
        <w:t>لك الحمد والامتنان"</w:t>
      </w:r>
    </w:p>
    <w:p w14:paraId="71DFCBFA" w14:textId="1D350E3E" w:rsidR="0021177B" w:rsidRDefault="0021177B" w:rsidP="001D37C3">
      <w:pPr>
        <w:jc w:val="center"/>
        <w:rPr>
          <w:sz w:val="32"/>
          <w:szCs w:val="32"/>
          <w:rtl/>
        </w:rPr>
      </w:pPr>
      <w:r>
        <w:rPr>
          <w:rFonts w:hint="cs"/>
          <w:sz w:val="32"/>
          <w:szCs w:val="32"/>
          <w:rtl/>
        </w:rPr>
        <w:t>اما بعد فاني أهدي هذا النجاح الى نفسي "</w:t>
      </w:r>
    </w:p>
    <w:p w14:paraId="177011E7" w14:textId="7B4EE45D" w:rsidR="0021177B" w:rsidRDefault="0021177B" w:rsidP="0021177B">
      <w:pPr>
        <w:rPr>
          <w:sz w:val="32"/>
          <w:szCs w:val="32"/>
          <w:rtl/>
        </w:rPr>
      </w:pPr>
      <w:r>
        <w:rPr>
          <w:rFonts w:hint="cs"/>
          <w:sz w:val="32"/>
          <w:szCs w:val="32"/>
          <w:rtl/>
        </w:rPr>
        <w:t xml:space="preserve">تلك الروح العظيمة التي وقفت ثابتة حين تخلى عنها الكثير والى قلبي الذي كان سندي حين </w:t>
      </w:r>
    </w:p>
    <w:p w14:paraId="1C9BC557" w14:textId="7EFB8590" w:rsidR="0021177B" w:rsidRDefault="0021177B" w:rsidP="0021177B">
      <w:pPr>
        <w:jc w:val="center"/>
        <w:rPr>
          <w:sz w:val="32"/>
          <w:szCs w:val="32"/>
          <w:rtl/>
        </w:rPr>
      </w:pPr>
      <w:r>
        <w:rPr>
          <w:rFonts w:hint="cs"/>
          <w:sz w:val="32"/>
          <w:szCs w:val="32"/>
          <w:rtl/>
        </w:rPr>
        <w:t>عز السند</w:t>
      </w:r>
    </w:p>
    <w:p w14:paraId="123FE332" w14:textId="7F0D7EFF" w:rsidR="0021177B" w:rsidRDefault="0021177B" w:rsidP="00A4248D">
      <w:pPr>
        <w:jc w:val="center"/>
        <w:rPr>
          <w:sz w:val="32"/>
          <w:szCs w:val="32"/>
          <w:rtl/>
        </w:rPr>
      </w:pPr>
      <w:r>
        <w:rPr>
          <w:rFonts w:hint="cs"/>
          <w:sz w:val="32"/>
          <w:szCs w:val="32"/>
          <w:rtl/>
        </w:rPr>
        <w:t>اهدي هذا الحصاد ليدي التي شدت على يدي في لحظات الانكسار ولعقلي الذي امن بي.</w:t>
      </w:r>
    </w:p>
    <w:p w14:paraId="70EB5385" w14:textId="0EF009AF" w:rsidR="00A4248D" w:rsidRDefault="0021177B" w:rsidP="00A4248D">
      <w:pPr>
        <w:jc w:val="center"/>
        <w:rPr>
          <w:sz w:val="32"/>
          <w:szCs w:val="32"/>
          <w:rtl/>
        </w:rPr>
      </w:pPr>
      <w:r w:rsidRPr="00A4248D">
        <w:rPr>
          <w:rFonts w:hint="cs"/>
          <w:sz w:val="28"/>
          <w:szCs w:val="28"/>
          <w:rtl/>
        </w:rPr>
        <w:t>الى ذلك الصدر الحنون الذي احتواني كلما كنت بحاجته الى من كانت دعواتها تحيطني</w:t>
      </w:r>
      <w:r w:rsidR="00A4248D" w:rsidRPr="00A4248D">
        <w:rPr>
          <w:rFonts w:hint="cs"/>
          <w:sz w:val="28"/>
          <w:szCs w:val="28"/>
          <w:rtl/>
        </w:rPr>
        <w:t xml:space="preserve"> دائما</w:t>
      </w:r>
    </w:p>
    <w:p w14:paraId="19A04B69" w14:textId="1229949C" w:rsidR="00A4248D" w:rsidRDefault="00A4248D" w:rsidP="00A4248D">
      <w:pPr>
        <w:jc w:val="center"/>
        <w:rPr>
          <w:sz w:val="32"/>
          <w:szCs w:val="32"/>
          <w:rtl/>
        </w:rPr>
      </w:pPr>
      <w:r>
        <w:rPr>
          <w:rFonts w:hint="cs"/>
          <w:sz w:val="32"/>
          <w:szCs w:val="32"/>
          <w:rtl/>
        </w:rPr>
        <w:t>ومن أضاءت بالحب دربي الى ضلعي الثابت وأماني الابدي "أمي الحبيبة"</w:t>
      </w:r>
    </w:p>
    <w:p w14:paraId="6036E974" w14:textId="77777777" w:rsidR="00573097" w:rsidRDefault="00573097" w:rsidP="00A4248D">
      <w:pPr>
        <w:jc w:val="center"/>
        <w:rPr>
          <w:sz w:val="32"/>
          <w:szCs w:val="32"/>
          <w:rtl/>
        </w:rPr>
      </w:pPr>
    </w:p>
    <w:p w14:paraId="624251CF" w14:textId="77777777" w:rsidR="00A4248D" w:rsidRDefault="00A4248D" w:rsidP="00A4248D">
      <w:pPr>
        <w:jc w:val="center"/>
        <w:rPr>
          <w:sz w:val="32"/>
          <w:szCs w:val="32"/>
          <w:rtl/>
        </w:rPr>
      </w:pPr>
      <w:r>
        <w:rPr>
          <w:rFonts w:hint="cs"/>
          <w:sz w:val="32"/>
          <w:szCs w:val="32"/>
          <w:rtl/>
        </w:rPr>
        <w:t xml:space="preserve">الى عوضي في الحياة وقرة عيني الى جبر قلبي وصديق ايامي وانيس روحي </w:t>
      </w:r>
    </w:p>
    <w:p w14:paraId="68012872" w14:textId="536A57AA" w:rsidR="00A4248D" w:rsidRDefault="00A4248D" w:rsidP="00A4248D">
      <w:pPr>
        <w:jc w:val="center"/>
        <w:rPr>
          <w:sz w:val="32"/>
          <w:szCs w:val="32"/>
          <w:rtl/>
        </w:rPr>
      </w:pPr>
      <w:r>
        <w:rPr>
          <w:rFonts w:hint="cs"/>
          <w:sz w:val="32"/>
          <w:szCs w:val="32"/>
          <w:rtl/>
        </w:rPr>
        <w:t>الى من معه ولدت من جديد وبه أصبحت اقوى "أميري ريان "</w:t>
      </w:r>
    </w:p>
    <w:p w14:paraId="31B1EEF9" w14:textId="77777777" w:rsidR="00573097" w:rsidRDefault="00573097" w:rsidP="00A4248D">
      <w:pPr>
        <w:jc w:val="center"/>
        <w:rPr>
          <w:sz w:val="32"/>
          <w:szCs w:val="32"/>
          <w:rtl/>
        </w:rPr>
      </w:pPr>
    </w:p>
    <w:p w14:paraId="5C63A630" w14:textId="4F38DC5A" w:rsidR="00A4248D" w:rsidRDefault="00573097" w:rsidP="00A4248D">
      <w:pPr>
        <w:jc w:val="center"/>
        <w:rPr>
          <w:sz w:val="32"/>
          <w:szCs w:val="32"/>
          <w:rtl/>
        </w:rPr>
      </w:pPr>
      <w:r>
        <w:rPr>
          <w:rFonts w:hint="cs"/>
          <w:sz w:val="32"/>
          <w:szCs w:val="32"/>
          <w:rtl/>
        </w:rPr>
        <w:t>الى من شددت عضدي بهم الى من رسموا على وجهي الابتسامة دائما وساندوني بكل حب عند ضعفي الى قوتي في الدنيا "اخواتي"</w:t>
      </w:r>
    </w:p>
    <w:p w14:paraId="6ABD4608" w14:textId="6590F89D" w:rsidR="00A4248D" w:rsidRDefault="00A4248D" w:rsidP="00A4248D">
      <w:pPr>
        <w:jc w:val="center"/>
        <w:rPr>
          <w:sz w:val="32"/>
          <w:szCs w:val="32"/>
          <w:rtl/>
        </w:rPr>
      </w:pPr>
    </w:p>
    <w:p w14:paraId="059E7C36" w14:textId="56F8DD65" w:rsidR="00573097" w:rsidRDefault="00573097" w:rsidP="00A4248D">
      <w:pPr>
        <w:jc w:val="center"/>
        <w:rPr>
          <w:sz w:val="32"/>
          <w:szCs w:val="32"/>
          <w:rtl/>
        </w:rPr>
      </w:pPr>
      <w:r>
        <w:rPr>
          <w:rFonts w:hint="cs"/>
          <w:sz w:val="32"/>
          <w:szCs w:val="32"/>
          <w:rtl/>
        </w:rPr>
        <w:t xml:space="preserve">ولا </w:t>
      </w:r>
      <w:r w:rsidR="00F71B71">
        <w:rPr>
          <w:rFonts w:hint="cs"/>
          <w:sz w:val="32"/>
          <w:szCs w:val="32"/>
          <w:rtl/>
        </w:rPr>
        <w:t>أنسي</w:t>
      </w:r>
      <w:r>
        <w:rPr>
          <w:rFonts w:hint="cs"/>
          <w:sz w:val="32"/>
          <w:szCs w:val="32"/>
          <w:rtl/>
        </w:rPr>
        <w:t xml:space="preserve"> رفقاء الروح </w:t>
      </w:r>
      <w:r w:rsidR="00F71B71">
        <w:rPr>
          <w:rFonts w:hint="cs"/>
          <w:sz w:val="32"/>
          <w:szCs w:val="32"/>
          <w:rtl/>
        </w:rPr>
        <w:t>اللذين شاركوني خطوات هذا الطريق الى من شجعوني على المثابرة واكمال المسيرة الى رفقاء السنين ممتنة لكم جميعا</w:t>
      </w:r>
    </w:p>
    <w:p w14:paraId="2452550B" w14:textId="77777777" w:rsidR="00F71B71" w:rsidRDefault="00F71B71" w:rsidP="00A4248D">
      <w:pPr>
        <w:jc w:val="center"/>
        <w:rPr>
          <w:sz w:val="32"/>
          <w:szCs w:val="32"/>
          <w:rtl/>
        </w:rPr>
      </w:pPr>
    </w:p>
    <w:p w14:paraId="5F83E0BC" w14:textId="4D7D21AE" w:rsidR="00F71B71" w:rsidRDefault="00F71B71" w:rsidP="00A4248D">
      <w:pPr>
        <w:jc w:val="center"/>
        <w:rPr>
          <w:sz w:val="32"/>
          <w:szCs w:val="32"/>
          <w:rtl/>
        </w:rPr>
      </w:pPr>
      <w:r>
        <w:rPr>
          <w:rFonts w:hint="cs"/>
          <w:sz w:val="32"/>
          <w:szCs w:val="32"/>
          <w:rtl/>
        </w:rPr>
        <w:t xml:space="preserve">ولله الشكر كله ان وفقني لهذي اللحظة ولم تكن الرحلة قصيرة ولم تكن الأمور يسره ولكن بحول الله ها انا قد وصلت لمشارف التخرج </w:t>
      </w:r>
    </w:p>
    <w:p w14:paraId="5481EA33" w14:textId="298463E4" w:rsidR="00F71B71" w:rsidRDefault="00F71B71" w:rsidP="00A4248D">
      <w:pPr>
        <w:jc w:val="center"/>
        <w:rPr>
          <w:sz w:val="32"/>
          <w:szCs w:val="32"/>
          <w:rtl/>
        </w:rPr>
      </w:pPr>
      <w:r>
        <w:rPr>
          <w:rFonts w:hint="cs"/>
          <w:sz w:val="32"/>
          <w:szCs w:val="32"/>
          <w:rtl/>
        </w:rPr>
        <w:t>فالحمد الله رب العالمين..</w:t>
      </w:r>
    </w:p>
    <w:p w14:paraId="1039056C" w14:textId="77777777" w:rsidR="00F71B71" w:rsidRDefault="00F71B71" w:rsidP="00A4248D">
      <w:pPr>
        <w:jc w:val="center"/>
        <w:rPr>
          <w:sz w:val="32"/>
          <w:szCs w:val="32"/>
          <w:rtl/>
        </w:rPr>
      </w:pPr>
    </w:p>
    <w:p w14:paraId="51604145" w14:textId="77777777" w:rsidR="001D37C3" w:rsidRPr="001D37C3" w:rsidRDefault="001D37C3" w:rsidP="001D37C3">
      <w:pPr>
        <w:jc w:val="center"/>
        <w:rPr>
          <w:sz w:val="32"/>
          <w:szCs w:val="32"/>
          <w:rtl/>
        </w:rPr>
      </w:pPr>
    </w:p>
    <w:p w14:paraId="050C65B8" w14:textId="77777777" w:rsidR="00122366" w:rsidRDefault="00122366">
      <w:pPr>
        <w:spacing w:line="278" w:lineRule="auto"/>
        <w:rPr>
          <w:rFonts w:ascii="Simplified Arabic" w:hAnsi="Simplified Arabic" w:cs="Simplified Arabic"/>
          <w:sz w:val="26"/>
          <w:szCs w:val="26"/>
          <w:rtl/>
        </w:rPr>
      </w:pPr>
      <w:r>
        <w:rPr>
          <w:rFonts w:ascii="Simplified Arabic" w:hAnsi="Simplified Arabic" w:cs="Simplified Arabic"/>
          <w:sz w:val="26"/>
          <w:szCs w:val="26"/>
          <w:rtl/>
        </w:rPr>
        <w:br w:type="page"/>
      </w:r>
    </w:p>
    <w:tbl>
      <w:tblPr>
        <w:tblStyle w:val="ab"/>
        <w:tblpPr w:leftFromText="180" w:rightFromText="180" w:vertAnchor="page" w:horzAnchor="page" w:tblpX="2338" w:tblpY="1351"/>
        <w:bidiVisual/>
        <w:tblW w:w="0" w:type="auto"/>
        <w:tblLook w:val="04A0" w:firstRow="1" w:lastRow="0" w:firstColumn="1" w:lastColumn="0" w:noHBand="0" w:noVBand="1"/>
      </w:tblPr>
      <w:tblGrid>
        <w:gridCol w:w="7645"/>
      </w:tblGrid>
      <w:tr w:rsidR="00CB45F0" w14:paraId="127E5ABB" w14:textId="77777777" w:rsidTr="002C6CF2">
        <w:trPr>
          <w:trHeight w:val="204"/>
        </w:trPr>
        <w:tc>
          <w:tcPr>
            <w:tcW w:w="7645" w:type="dxa"/>
            <w:tcBorders>
              <w:top w:val="single" w:sz="18" w:space="0" w:color="4472C4" w:themeColor="accent1"/>
              <w:left w:val="single" w:sz="18" w:space="0" w:color="4472C4" w:themeColor="accent1"/>
              <w:bottom w:val="single" w:sz="18" w:space="0" w:color="4472C4" w:themeColor="accent1"/>
              <w:right w:val="single" w:sz="18" w:space="0" w:color="4472C4" w:themeColor="accent1"/>
            </w:tcBorders>
          </w:tcPr>
          <w:p w14:paraId="06414EF2" w14:textId="7B51032A" w:rsidR="00CB45F0" w:rsidRDefault="00CB45F0" w:rsidP="002C6CF2">
            <w:pPr>
              <w:jc w:val="center"/>
              <w:rPr>
                <w:rFonts w:ascii="Simplified Arabic" w:hAnsi="Simplified Arabic" w:cs="Simplified Arabic"/>
                <w:sz w:val="26"/>
                <w:szCs w:val="26"/>
                <w:rtl/>
              </w:rPr>
            </w:pPr>
            <w:r>
              <w:rPr>
                <w:rFonts w:ascii="Simplified Arabic" w:hAnsi="Simplified Arabic" w:cs="Simplified Arabic" w:hint="cs"/>
                <w:sz w:val="26"/>
                <w:szCs w:val="26"/>
                <w:rtl/>
              </w:rPr>
              <w:lastRenderedPageBreak/>
              <w:t>فهرس المحتويات</w:t>
            </w:r>
          </w:p>
        </w:tc>
      </w:tr>
    </w:tbl>
    <w:p w14:paraId="42CE6596" w14:textId="13878D05" w:rsidR="00320AA6" w:rsidRDefault="00CB45F0" w:rsidP="00122366">
      <w:pPr>
        <w:rPr>
          <w:rFonts w:ascii="Simplified Arabic" w:hAnsi="Simplified Arabic" w:cs="Simplified Arabic"/>
          <w:sz w:val="26"/>
          <w:szCs w:val="26"/>
          <w:rtl/>
        </w:rPr>
      </w:pPr>
      <w:r>
        <w:rPr>
          <w:rFonts w:ascii="Simplified Arabic" w:hAnsi="Simplified Arabic" w:cs="Simplified Arabic" w:hint="cs"/>
          <w:sz w:val="26"/>
          <w:szCs w:val="26"/>
          <w:rtl/>
        </w:rPr>
        <w:t xml:space="preserve"> </w:t>
      </w:r>
    </w:p>
    <w:tbl>
      <w:tblPr>
        <w:tblStyle w:val="aa"/>
        <w:bidiVisual/>
        <w:tblW w:w="0" w:type="auto"/>
        <w:tblInd w:w="442" w:type="dxa"/>
        <w:tblLook w:val="04A0" w:firstRow="1" w:lastRow="0" w:firstColumn="1" w:lastColumn="0" w:noHBand="0" w:noVBand="1"/>
      </w:tblPr>
      <w:tblGrid>
        <w:gridCol w:w="3863"/>
        <w:gridCol w:w="3863"/>
      </w:tblGrid>
      <w:tr w:rsidR="00CB45F0" w14:paraId="4C5EC466" w14:textId="77777777" w:rsidTr="00CB45F0">
        <w:trPr>
          <w:trHeight w:val="378"/>
        </w:trPr>
        <w:tc>
          <w:tcPr>
            <w:tcW w:w="3863" w:type="dxa"/>
          </w:tcPr>
          <w:p w14:paraId="6066362D" w14:textId="1EE59BA8" w:rsidR="00CB45F0" w:rsidRDefault="00CB45F0" w:rsidP="00122366">
            <w:pPr>
              <w:rPr>
                <w:rFonts w:ascii="Simplified Arabic" w:hAnsi="Simplified Arabic" w:cs="Simplified Arabic"/>
                <w:sz w:val="26"/>
                <w:szCs w:val="26"/>
                <w:rtl/>
              </w:rPr>
            </w:pPr>
            <w:r>
              <w:rPr>
                <w:rFonts w:ascii="Simplified Arabic" w:hAnsi="Simplified Arabic" w:cs="Simplified Arabic" w:hint="cs"/>
                <w:sz w:val="26"/>
                <w:szCs w:val="26"/>
                <w:rtl/>
              </w:rPr>
              <w:t xml:space="preserve">المقدمة </w:t>
            </w:r>
          </w:p>
        </w:tc>
        <w:tc>
          <w:tcPr>
            <w:tcW w:w="3863" w:type="dxa"/>
          </w:tcPr>
          <w:p w14:paraId="4C3946D2" w14:textId="767ABE55" w:rsidR="00CB45F0" w:rsidRDefault="00F71B71" w:rsidP="00F71B71">
            <w:pPr>
              <w:jc w:val="center"/>
              <w:rPr>
                <w:rFonts w:ascii="Simplified Arabic" w:hAnsi="Simplified Arabic" w:cs="Simplified Arabic"/>
                <w:sz w:val="26"/>
                <w:szCs w:val="26"/>
                <w:rtl/>
              </w:rPr>
            </w:pPr>
            <w:r>
              <w:rPr>
                <w:rFonts w:ascii="Simplified Arabic" w:hAnsi="Simplified Arabic" w:cs="Simplified Arabic" w:hint="cs"/>
                <w:sz w:val="26"/>
                <w:szCs w:val="26"/>
                <w:rtl/>
              </w:rPr>
              <w:t>1</w:t>
            </w:r>
          </w:p>
        </w:tc>
      </w:tr>
    </w:tbl>
    <w:p w14:paraId="2A23FC80" w14:textId="61BEEAB0" w:rsidR="00CB45F0" w:rsidRDefault="00CB45F0"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أولا: الإطار المنهجي للدراسة</w:t>
      </w:r>
    </w:p>
    <w:tbl>
      <w:tblPr>
        <w:tblStyle w:val="aa"/>
        <w:bidiVisual/>
        <w:tblW w:w="0" w:type="auto"/>
        <w:tblInd w:w="308" w:type="dxa"/>
        <w:tblLook w:val="04A0" w:firstRow="1" w:lastRow="0" w:firstColumn="1" w:lastColumn="0" w:noHBand="0" w:noVBand="1"/>
      </w:tblPr>
      <w:tblGrid>
        <w:gridCol w:w="3740"/>
        <w:gridCol w:w="4048"/>
      </w:tblGrid>
      <w:tr w:rsidR="00CB45F0" w14:paraId="64D41163" w14:textId="77777777" w:rsidTr="00450D92">
        <w:trPr>
          <w:trHeight w:val="462"/>
        </w:trPr>
        <w:tc>
          <w:tcPr>
            <w:tcW w:w="3740" w:type="dxa"/>
          </w:tcPr>
          <w:p w14:paraId="1D73F4D5" w14:textId="0A61341C" w:rsidR="003B4BC8" w:rsidRPr="00264C73" w:rsidRDefault="00264C73" w:rsidP="00264C73">
            <w:pPr>
              <w:jc w:val="both"/>
              <w:rPr>
                <w:rFonts w:ascii="Simplified Arabic" w:hAnsi="Simplified Arabic" w:cs="Simplified Arabic"/>
                <w:sz w:val="26"/>
                <w:szCs w:val="26"/>
                <w:rtl/>
              </w:rPr>
            </w:pPr>
            <w:r>
              <w:rPr>
                <w:rFonts w:ascii="Simplified Arabic" w:hAnsi="Simplified Arabic" w:cs="Simplified Arabic" w:hint="cs"/>
                <w:sz w:val="26"/>
                <w:szCs w:val="26"/>
                <w:rtl/>
              </w:rPr>
              <w:t>1-1 الاشكالية</w:t>
            </w:r>
          </w:p>
        </w:tc>
        <w:tc>
          <w:tcPr>
            <w:tcW w:w="4048" w:type="dxa"/>
          </w:tcPr>
          <w:p w14:paraId="04845C42" w14:textId="40A2327E"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r>
      <w:tr w:rsidR="00CB45F0" w14:paraId="1F123295" w14:textId="77777777" w:rsidTr="00450D92">
        <w:trPr>
          <w:trHeight w:val="453"/>
        </w:trPr>
        <w:tc>
          <w:tcPr>
            <w:tcW w:w="3740" w:type="dxa"/>
          </w:tcPr>
          <w:p w14:paraId="36ABF2C2" w14:textId="5473302F" w:rsidR="00CB45F0" w:rsidRDefault="003B4BC8" w:rsidP="004F4BCE">
            <w:pPr>
              <w:rPr>
                <w:rFonts w:ascii="Simplified Arabic" w:hAnsi="Simplified Arabic" w:cs="Simplified Arabic"/>
                <w:sz w:val="26"/>
                <w:szCs w:val="26"/>
                <w:rtl/>
              </w:rPr>
            </w:pPr>
            <w:r>
              <w:rPr>
                <w:rFonts w:ascii="Simplified Arabic" w:hAnsi="Simplified Arabic" w:cs="Simplified Arabic" w:hint="cs"/>
                <w:sz w:val="26"/>
                <w:szCs w:val="26"/>
                <w:rtl/>
              </w:rPr>
              <w:t>1-2</w:t>
            </w:r>
            <w:r w:rsidR="00264C73">
              <w:rPr>
                <w:rFonts w:ascii="Simplified Arabic" w:hAnsi="Simplified Arabic" w:cs="Simplified Arabic" w:hint="cs"/>
                <w:sz w:val="26"/>
                <w:szCs w:val="26"/>
                <w:rtl/>
              </w:rPr>
              <w:t xml:space="preserve"> </w:t>
            </w:r>
            <w:r w:rsidR="001C2DBC">
              <w:rPr>
                <w:rFonts w:ascii="Simplified Arabic" w:hAnsi="Simplified Arabic" w:cs="Simplified Arabic" w:hint="cs"/>
                <w:sz w:val="26"/>
                <w:szCs w:val="26"/>
                <w:rtl/>
              </w:rPr>
              <w:t>تساؤلات الدراسة</w:t>
            </w:r>
          </w:p>
        </w:tc>
        <w:tc>
          <w:tcPr>
            <w:tcW w:w="4048" w:type="dxa"/>
          </w:tcPr>
          <w:p w14:paraId="7D8CD69D" w14:textId="42B3143F"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r>
      <w:tr w:rsidR="00CB45F0" w14:paraId="4C3A0F15" w14:textId="77777777" w:rsidTr="00450D92">
        <w:trPr>
          <w:trHeight w:val="462"/>
        </w:trPr>
        <w:tc>
          <w:tcPr>
            <w:tcW w:w="3740" w:type="dxa"/>
          </w:tcPr>
          <w:p w14:paraId="182B4730" w14:textId="65E6F832" w:rsidR="00264C73" w:rsidRDefault="00264C73" w:rsidP="00264C73">
            <w:pPr>
              <w:rPr>
                <w:rFonts w:ascii="Simplified Arabic" w:hAnsi="Simplified Arabic" w:cs="Simplified Arabic"/>
                <w:sz w:val="26"/>
                <w:szCs w:val="26"/>
                <w:rtl/>
              </w:rPr>
            </w:pPr>
            <w:r>
              <w:rPr>
                <w:rFonts w:ascii="Simplified Arabic" w:hAnsi="Simplified Arabic" w:cs="Simplified Arabic" w:hint="cs"/>
                <w:sz w:val="26"/>
                <w:szCs w:val="26"/>
                <w:rtl/>
              </w:rPr>
              <w:t xml:space="preserve">1-3 </w:t>
            </w:r>
            <w:r w:rsidR="001C2DBC">
              <w:rPr>
                <w:rFonts w:ascii="Simplified Arabic" w:hAnsi="Simplified Arabic" w:cs="Simplified Arabic" w:hint="cs"/>
                <w:sz w:val="26"/>
                <w:szCs w:val="26"/>
                <w:rtl/>
              </w:rPr>
              <w:t>أسباب اختيار الموضوع واهمية الدراسة</w:t>
            </w:r>
          </w:p>
        </w:tc>
        <w:tc>
          <w:tcPr>
            <w:tcW w:w="4048" w:type="dxa"/>
          </w:tcPr>
          <w:p w14:paraId="4F56B3BC" w14:textId="2977F280"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4</w:t>
            </w:r>
          </w:p>
        </w:tc>
      </w:tr>
      <w:tr w:rsidR="00CB45F0" w14:paraId="7B2BFA8D" w14:textId="77777777" w:rsidTr="00450D92">
        <w:trPr>
          <w:trHeight w:val="453"/>
        </w:trPr>
        <w:tc>
          <w:tcPr>
            <w:tcW w:w="3740" w:type="dxa"/>
          </w:tcPr>
          <w:p w14:paraId="6A618606" w14:textId="0CBE2483" w:rsidR="00CB45F0" w:rsidRDefault="00264C73" w:rsidP="00264C73">
            <w:pPr>
              <w:rPr>
                <w:rFonts w:ascii="Simplified Arabic" w:hAnsi="Simplified Arabic" w:cs="Simplified Arabic"/>
                <w:sz w:val="26"/>
                <w:szCs w:val="26"/>
                <w:rtl/>
              </w:rPr>
            </w:pPr>
            <w:r>
              <w:rPr>
                <w:rFonts w:ascii="Simplified Arabic" w:hAnsi="Simplified Arabic" w:cs="Simplified Arabic" w:hint="cs"/>
                <w:sz w:val="26"/>
                <w:szCs w:val="26"/>
                <w:rtl/>
              </w:rPr>
              <w:t>1-4</w:t>
            </w:r>
            <w:r w:rsidR="001C2DBC">
              <w:rPr>
                <w:rFonts w:ascii="Simplified Arabic" w:hAnsi="Simplified Arabic" w:cs="Simplified Arabic" w:hint="cs"/>
                <w:sz w:val="26"/>
                <w:szCs w:val="26"/>
                <w:rtl/>
              </w:rPr>
              <w:t xml:space="preserve"> أهداف الدراسة</w:t>
            </w:r>
          </w:p>
        </w:tc>
        <w:tc>
          <w:tcPr>
            <w:tcW w:w="4048" w:type="dxa"/>
          </w:tcPr>
          <w:p w14:paraId="3A5F7583" w14:textId="799EF376"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4</w:t>
            </w:r>
          </w:p>
        </w:tc>
      </w:tr>
      <w:tr w:rsidR="00CB45F0" w14:paraId="7F78248C" w14:textId="77777777" w:rsidTr="00450D92">
        <w:trPr>
          <w:trHeight w:val="462"/>
        </w:trPr>
        <w:tc>
          <w:tcPr>
            <w:tcW w:w="3740" w:type="dxa"/>
          </w:tcPr>
          <w:p w14:paraId="6137FCDD" w14:textId="5AC5443E" w:rsidR="00CB45F0" w:rsidRDefault="001C2DBC" w:rsidP="001C2DBC">
            <w:pPr>
              <w:rPr>
                <w:rFonts w:ascii="Simplified Arabic" w:hAnsi="Simplified Arabic" w:cs="Simplified Arabic"/>
                <w:sz w:val="26"/>
                <w:szCs w:val="26"/>
                <w:rtl/>
              </w:rPr>
            </w:pPr>
            <w:r>
              <w:rPr>
                <w:rFonts w:ascii="Simplified Arabic" w:hAnsi="Simplified Arabic" w:cs="Simplified Arabic" w:hint="cs"/>
                <w:sz w:val="26"/>
                <w:szCs w:val="26"/>
                <w:rtl/>
              </w:rPr>
              <w:t>1-5 الدراسات السابقة</w:t>
            </w:r>
          </w:p>
        </w:tc>
        <w:tc>
          <w:tcPr>
            <w:tcW w:w="4048" w:type="dxa"/>
          </w:tcPr>
          <w:p w14:paraId="3BEC9E0D" w14:textId="61EEE356"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5</w:t>
            </w:r>
          </w:p>
        </w:tc>
      </w:tr>
      <w:tr w:rsidR="00CB45F0" w14:paraId="3EFB025E" w14:textId="77777777" w:rsidTr="00450D92">
        <w:trPr>
          <w:trHeight w:val="453"/>
        </w:trPr>
        <w:tc>
          <w:tcPr>
            <w:tcW w:w="3740" w:type="dxa"/>
          </w:tcPr>
          <w:p w14:paraId="3F1F082B" w14:textId="570E597D" w:rsidR="00CB45F0" w:rsidRDefault="001C2DBC" w:rsidP="001C2DBC">
            <w:pPr>
              <w:rPr>
                <w:rFonts w:ascii="Simplified Arabic" w:hAnsi="Simplified Arabic" w:cs="Simplified Arabic"/>
                <w:sz w:val="26"/>
                <w:szCs w:val="26"/>
                <w:rtl/>
              </w:rPr>
            </w:pPr>
            <w:r>
              <w:rPr>
                <w:rFonts w:ascii="Simplified Arabic" w:hAnsi="Simplified Arabic" w:cs="Simplified Arabic" w:hint="cs"/>
                <w:sz w:val="26"/>
                <w:szCs w:val="26"/>
                <w:rtl/>
              </w:rPr>
              <w:t>1-6 المقاربة النظرية</w:t>
            </w:r>
          </w:p>
        </w:tc>
        <w:tc>
          <w:tcPr>
            <w:tcW w:w="4048" w:type="dxa"/>
          </w:tcPr>
          <w:p w14:paraId="24893676" w14:textId="66CC8236" w:rsidR="00CB45F0" w:rsidRDefault="00F71B71"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10</w:t>
            </w:r>
          </w:p>
        </w:tc>
      </w:tr>
      <w:tr w:rsidR="00CB45F0" w14:paraId="6AED72CB" w14:textId="77777777" w:rsidTr="00450D92">
        <w:trPr>
          <w:trHeight w:val="462"/>
        </w:trPr>
        <w:tc>
          <w:tcPr>
            <w:tcW w:w="3740" w:type="dxa"/>
          </w:tcPr>
          <w:p w14:paraId="3E969E26" w14:textId="268B5A30" w:rsidR="00CB45F0" w:rsidRDefault="001C2DBC" w:rsidP="001C2DBC">
            <w:pPr>
              <w:rPr>
                <w:rFonts w:ascii="Simplified Arabic" w:hAnsi="Simplified Arabic" w:cs="Simplified Arabic"/>
                <w:sz w:val="26"/>
                <w:szCs w:val="26"/>
                <w:rtl/>
              </w:rPr>
            </w:pPr>
            <w:r>
              <w:rPr>
                <w:rFonts w:ascii="Simplified Arabic" w:hAnsi="Simplified Arabic" w:cs="Simplified Arabic" w:hint="cs"/>
                <w:sz w:val="26"/>
                <w:szCs w:val="26"/>
                <w:rtl/>
              </w:rPr>
              <w:t>2-1 منهجية الدراسة</w:t>
            </w:r>
          </w:p>
        </w:tc>
        <w:tc>
          <w:tcPr>
            <w:tcW w:w="4048" w:type="dxa"/>
          </w:tcPr>
          <w:p w14:paraId="333DF504" w14:textId="54F42548" w:rsidR="00CB45F0"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12</w:t>
            </w:r>
          </w:p>
        </w:tc>
      </w:tr>
      <w:tr w:rsidR="00CB45F0" w14:paraId="0B8B94C1" w14:textId="77777777" w:rsidTr="00450D92">
        <w:trPr>
          <w:trHeight w:val="462"/>
        </w:trPr>
        <w:tc>
          <w:tcPr>
            <w:tcW w:w="3740" w:type="dxa"/>
          </w:tcPr>
          <w:p w14:paraId="3259B581" w14:textId="5B27B1BF" w:rsidR="00CB45F0" w:rsidRDefault="001C2DBC" w:rsidP="001C2DBC">
            <w:pPr>
              <w:rPr>
                <w:rFonts w:ascii="Simplified Arabic" w:hAnsi="Simplified Arabic" w:cs="Simplified Arabic"/>
                <w:sz w:val="26"/>
                <w:szCs w:val="26"/>
                <w:rtl/>
              </w:rPr>
            </w:pPr>
            <w:r>
              <w:rPr>
                <w:rFonts w:ascii="Simplified Arabic" w:hAnsi="Simplified Arabic" w:cs="Simplified Arabic" w:hint="cs"/>
                <w:sz w:val="26"/>
                <w:szCs w:val="26"/>
                <w:rtl/>
              </w:rPr>
              <w:t>2-2ادوات جمع البيانات</w:t>
            </w:r>
          </w:p>
        </w:tc>
        <w:tc>
          <w:tcPr>
            <w:tcW w:w="4048" w:type="dxa"/>
          </w:tcPr>
          <w:p w14:paraId="3694F519" w14:textId="021476CA" w:rsidR="00CB45F0"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13</w:t>
            </w:r>
          </w:p>
        </w:tc>
      </w:tr>
      <w:tr w:rsidR="00CB45F0" w14:paraId="2A19FF38" w14:textId="77777777" w:rsidTr="00450D92">
        <w:trPr>
          <w:trHeight w:val="453"/>
        </w:trPr>
        <w:tc>
          <w:tcPr>
            <w:tcW w:w="3740" w:type="dxa"/>
          </w:tcPr>
          <w:p w14:paraId="04D66D55" w14:textId="12359AF5" w:rsidR="001C2DBC" w:rsidRDefault="001C2DBC" w:rsidP="001C2DBC">
            <w:pPr>
              <w:rPr>
                <w:rFonts w:ascii="Simplified Arabic" w:hAnsi="Simplified Arabic" w:cs="Simplified Arabic"/>
                <w:sz w:val="26"/>
                <w:szCs w:val="26"/>
                <w:rtl/>
              </w:rPr>
            </w:pPr>
            <w:r>
              <w:rPr>
                <w:rFonts w:ascii="Simplified Arabic" w:hAnsi="Simplified Arabic" w:cs="Simplified Arabic" w:hint="cs"/>
                <w:sz w:val="26"/>
                <w:szCs w:val="26"/>
                <w:rtl/>
              </w:rPr>
              <w:t>2-3 مجالات الدراسة</w:t>
            </w:r>
          </w:p>
        </w:tc>
        <w:tc>
          <w:tcPr>
            <w:tcW w:w="4048" w:type="dxa"/>
          </w:tcPr>
          <w:p w14:paraId="312D18B7" w14:textId="0A2E7513" w:rsidR="00CB45F0"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13-14</w:t>
            </w:r>
          </w:p>
        </w:tc>
      </w:tr>
    </w:tbl>
    <w:p w14:paraId="19BCE356" w14:textId="7DAA7A36" w:rsidR="00450D92" w:rsidRDefault="00B62C03"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 xml:space="preserve">الإطار </w:t>
      </w:r>
      <w:r w:rsidR="00A645EC">
        <w:rPr>
          <w:rFonts w:ascii="Simplified Arabic" w:hAnsi="Simplified Arabic" w:cs="Simplified Arabic" w:hint="cs"/>
          <w:sz w:val="26"/>
          <w:szCs w:val="26"/>
          <w:rtl/>
        </w:rPr>
        <w:t>التطبيقي</w:t>
      </w:r>
    </w:p>
    <w:tbl>
      <w:tblPr>
        <w:tblStyle w:val="aa"/>
        <w:bidiVisual/>
        <w:tblW w:w="0" w:type="auto"/>
        <w:tblInd w:w="237" w:type="dxa"/>
        <w:tblLook w:val="04A0" w:firstRow="1" w:lastRow="0" w:firstColumn="1" w:lastColumn="0" w:noHBand="0" w:noVBand="1"/>
      </w:tblPr>
      <w:tblGrid>
        <w:gridCol w:w="3408"/>
        <w:gridCol w:w="4491"/>
      </w:tblGrid>
      <w:tr w:rsidR="00450D92" w14:paraId="70C9CD0C" w14:textId="77777777" w:rsidTr="002C6CF2">
        <w:trPr>
          <w:trHeight w:val="435"/>
        </w:trPr>
        <w:tc>
          <w:tcPr>
            <w:tcW w:w="3408" w:type="dxa"/>
          </w:tcPr>
          <w:p w14:paraId="10B56015" w14:textId="7F8E3052" w:rsidR="00450D92" w:rsidRDefault="002C6CF2" w:rsidP="00F56068">
            <w:pPr>
              <w:rPr>
                <w:rFonts w:ascii="Simplified Arabic" w:hAnsi="Simplified Arabic" w:cs="Simplified Arabic"/>
                <w:sz w:val="26"/>
                <w:szCs w:val="26"/>
                <w:rtl/>
              </w:rPr>
            </w:pPr>
            <w:r>
              <w:rPr>
                <w:rFonts w:ascii="Simplified Arabic" w:hAnsi="Simplified Arabic" w:cs="Simplified Arabic" w:hint="cs"/>
                <w:sz w:val="26"/>
                <w:szCs w:val="26"/>
                <w:rtl/>
              </w:rPr>
              <w:t xml:space="preserve">تحليل الدراسة وتفريغ البيانات </w:t>
            </w:r>
          </w:p>
        </w:tc>
        <w:tc>
          <w:tcPr>
            <w:tcW w:w="4491" w:type="dxa"/>
          </w:tcPr>
          <w:p w14:paraId="1933BC41" w14:textId="0EE13F6E" w:rsidR="00450D92"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16-28</w:t>
            </w:r>
          </w:p>
        </w:tc>
      </w:tr>
      <w:tr w:rsidR="00450D92" w14:paraId="524E801C" w14:textId="77777777" w:rsidTr="002C6CF2">
        <w:trPr>
          <w:trHeight w:val="425"/>
        </w:trPr>
        <w:tc>
          <w:tcPr>
            <w:tcW w:w="3408" w:type="dxa"/>
          </w:tcPr>
          <w:p w14:paraId="08CC317C" w14:textId="59D64793" w:rsidR="00450D92" w:rsidRDefault="002C6CF2" w:rsidP="002C6CF2">
            <w:pPr>
              <w:rPr>
                <w:rFonts w:ascii="Simplified Arabic" w:hAnsi="Simplified Arabic" w:cs="Simplified Arabic"/>
                <w:sz w:val="26"/>
                <w:szCs w:val="26"/>
                <w:rtl/>
              </w:rPr>
            </w:pPr>
            <w:r>
              <w:rPr>
                <w:rFonts w:ascii="Simplified Arabic" w:hAnsi="Simplified Arabic" w:cs="Simplified Arabic" w:hint="cs"/>
                <w:sz w:val="26"/>
                <w:szCs w:val="26"/>
                <w:rtl/>
              </w:rPr>
              <w:t>نتائج الدراسة</w:t>
            </w:r>
          </w:p>
        </w:tc>
        <w:tc>
          <w:tcPr>
            <w:tcW w:w="4491" w:type="dxa"/>
          </w:tcPr>
          <w:p w14:paraId="1C9319B9" w14:textId="4403D063" w:rsidR="00450D92"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29</w:t>
            </w:r>
          </w:p>
        </w:tc>
      </w:tr>
      <w:tr w:rsidR="00450D92" w14:paraId="1900E7C3" w14:textId="77777777" w:rsidTr="002C6CF2">
        <w:trPr>
          <w:trHeight w:val="435"/>
        </w:trPr>
        <w:tc>
          <w:tcPr>
            <w:tcW w:w="3408" w:type="dxa"/>
          </w:tcPr>
          <w:p w14:paraId="28958AF7" w14:textId="474F64EE" w:rsidR="00450D92" w:rsidRDefault="002C6CF2" w:rsidP="002C6CF2">
            <w:pPr>
              <w:rPr>
                <w:rFonts w:ascii="Simplified Arabic" w:hAnsi="Simplified Arabic" w:cs="Simplified Arabic"/>
                <w:sz w:val="26"/>
                <w:szCs w:val="26"/>
                <w:rtl/>
              </w:rPr>
            </w:pPr>
            <w:r>
              <w:rPr>
                <w:rFonts w:ascii="Simplified Arabic" w:hAnsi="Simplified Arabic" w:cs="Simplified Arabic" w:hint="cs"/>
                <w:sz w:val="26"/>
                <w:szCs w:val="26"/>
                <w:rtl/>
              </w:rPr>
              <w:t>خاتمة</w:t>
            </w:r>
          </w:p>
        </w:tc>
        <w:tc>
          <w:tcPr>
            <w:tcW w:w="4491" w:type="dxa"/>
          </w:tcPr>
          <w:p w14:paraId="0C00E293" w14:textId="77A5D4CC" w:rsidR="00450D92"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30</w:t>
            </w:r>
          </w:p>
        </w:tc>
      </w:tr>
      <w:tr w:rsidR="00450D92" w14:paraId="3A131F18" w14:textId="77777777" w:rsidTr="002C6CF2">
        <w:trPr>
          <w:trHeight w:val="425"/>
        </w:trPr>
        <w:tc>
          <w:tcPr>
            <w:tcW w:w="3408" w:type="dxa"/>
          </w:tcPr>
          <w:p w14:paraId="52C7ECD2" w14:textId="64CAB401" w:rsidR="00450D92" w:rsidRDefault="002C6CF2" w:rsidP="002C6CF2">
            <w:pPr>
              <w:rPr>
                <w:rFonts w:ascii="Simplified Arabic" w:hAnsi="Simplified Arabic" w:cs="Simplified Arabic"/>
                <w:sz w:val="26"/>
                <w:szCs w:val="26"/>
                <w:rtl/>
              </w:rPr>
            </w:pPr>
            <w:r>
              <w:rPr>
                <w:rFonts w:ascii="Simplified Arabic" w:hAnsi="Simplified Arabic" w:cs="Simplified Arabic" w:hint="cs"/>
                <w:sz w:val="26"/>
                <w:szCs w:val="26"/>
                <w:rtl/>
              </w:rPr>
              <w:t>قائمة المراجع</w:t>
            </w:r>
          </w:p>
        </w:tc>
        <w:tc>
          <w:tcPr>
            <w:tcW w:w="4491" w:type="dxa"/>
          </w:tcPr>
          <w:p w14:paraId="5AD50AFB" w14:textId="7CAC48AB" w:rsidR="00450D92"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31</w:t>
            </w:r>
          </w:p>
        </w:tc>
      </w:tr>
      <w:tr w:rsidR="00450D92" w14:paraId="5730C924" w14:textId="77777777" w:rsidTr="002C6CF2">
        <w:trPr>
          <w:trHeight w:val="435"/>
        </w:trPr>
        <w:tc>
          <w:tcPr>
            <w:tcW w:w="3408" w:type="dxa"/>
          </w:tcPr>
          <w:p w14:paraId="0A9CA261" w14:textId="17FD7B27" w:rsidR="00450D92" w:rsidRDefault="002C6CF2" w:rsidP="002C6CF2">
            <w:pPr>
              <w:rPr>
                <w:rFonts w:ascii="Simplified Arabic" w:hAnsi="Simplified Arabic" w:cs="Simplified Arabic"/>
                <w:sz w:val="26"/>
                <w:szCs w:val="26"/>
                <w:rtl/>
              </w:rPr>
            </w:pPr>
            <w:r>
              <w:rPr>
                <w:rFonts w:ascii="Simplified Arabic" w:hAnsi="Simplified Arabic" w:cs="Simplified Arabic" w:hint="cs"/>
                <w:sz w:val="26"/>
                <w:szCs w:val="26"/>
                <w:rtl/>
              </w:rPr>
              <w:t>الملاحق</w:t>
            </w:r>
          </w:p>
        </w:tc>
        <w:tc>
          <w:tcPr>
            <w:tcW w:w="4491" w:type="dxa"/>
          </w:tcPr>
          <w:p w14:paraId="360E21BB" w14:textId="6F85E351" w:rsidR="00450D92" w:rsidRDefault="0084729A" w:rsidP="00CB45F0">
            <w:pPr>
              <w:jc w:val="center"/>
              <w:rPr>
                <w:rFonts w:ascii="Simplified Arabic" w:hAnsi="Simplified Arabic" w:cs="Simplified Arabic"/>
                <w:sz w:val="26"/>
                <w:szCs w:val="26"/>
                <w:rtl/>
              </w:rPr>
            </w:pPr>
            <w:r>
              <w:rPr>
                <w:rFonts w:ascii="Simplified Arabic" w:hAnsi="Simplified Arabic" w:cs="Simplified Arabic" w:hint="cs"/>
                <w:sz w:val="26"/>
                <w:szCs w:val="26"/>
                <w:rtl/>
              </w:rPr>
              <w:t>32-36</w:t>
            </w:r>
          </w:p>
        </w:tc>
      </w:tr>
    </w:tbl>
    <w:p w14:paraId="7B944202" w14:textId="036EC5AA" w:rsidR="00450D92" w:rsidRDefault="00450D92" w:rsidP="002C6CF2">
      <w:pPr>
        <w:rPr>
          <w:rFonts w:ascii="Simplified Arabic" w:hAnsi="Simplified Arabic" w:cs="Simplified Arabic"/>
          <w:sz w:val="26"/>
          <w:szCs w:val="26"/>
          <w:rtl/>
        </w:rPr>
      </w:pPr>
    </w:p>
    <w:p w14:paraId="601D785A" w14:textId="77777777" w:rsidR="00364962" w:rsidRDefault="00364962">
      <w:pPr>
        <w:spacing w:line="278" w:lineRule="auto"/>
        <w:rPr>
          <w:rFonts w:ascii="Simplified Arabic" w:hAnsi="Simplified Arabic" w:cs="Simplified Arabic"/>
          <w:sz w:val="26"/>
          <w:szCs w:val="26"/>
          <w:rtl/>
        </w:rPr>
        <w:sectPr w:rsidR="00364962" w:rsidSect="00045BB2">
          <w:pgSz w:w="11906" w:h="16838"/>
          <w:pgMar w:top="1440" w:right="1440" w:bottom="1440" w:left="1440" w:header="680" w:footer="737"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pPr>
    </w:p>
    <w:p w14:paraId="551C3280" w14:textId="081FB105" w:rsidR="00450D92" w:rsidRDefault="00450D92">
      <w:pPr>
        <w:spacing w:line="278" w:lineRule="auto"/>
        <w:rPr>
          <w:rFonts w:ascii="Simplified Arabic" w:hAnsi="Simplified Arabic" w:cs="Simplified Arabic"/>
          <w:sz w:val="26"/>
          <w:szCs w:val="26"/>
          <w:rtl/>
        </w:rPr>
      </w:pPr>
    </w:p>
    <w:p w14:paraId="63F148D6" w14:textId="77777777" w:rsidR="001E7541" w:rsidRPr="001E7541" w:rsidRDefault="001E7541" w:rsidP="001E7541">
      <w:pPr>
        <w:bidi w:val="0"/>
        <w:spacing w:line="259" w:lineRule="auto"/>
        <w:jc w:val="right"/>
        <w:rPr>
          <w:rFonts w:ascii="Calibri" w:eastAsia="Calibri" w:hAnsi="Calibri" w:cs="Arial"/>
          <w:color w:val="2F5496"/>
          <w:sz w:val="32"/>
          <w:szCs w:val="32"/>
          <w:rtl/>
          <w14:ligatures w14:val="none"/>
        </w:rPr>
      </w:pPr>
      <w:r w:rsidRPr="001E7541">
        <w:rPr>
          <w:rFonts w:ascii="Calibri" w:eastAsia="Calibri" w:hAnsi="Calibri" w:cs="Arial" w:hint="cs"/>
          <w:color w:val="2F5496"/>
          <w:sz w:val="32"/>
          <w:szCs w:val="32"/>
          <w:rtl/>
          <w14:ligatures w14:val="none"/>
        </w:rPr>
        <w:t>مقدمة:</w:t>
      </w:r>
    </w:p>
    <w:p w14:paraId="3A8414A2" w14:textId="1F0ABF70" w:rsidR="001E7541" w:rsidRPr="001E7541" w:rsidRDefault="001E7541" w:rsidP="001E7541">
      <w:pPr>
        <w:bidi w:val="0"/>
        <w:spacing w:line="259" w:lineRule="auto"/>
        <w:jc w:val="right"/>
        <w:rPr>
          <w:rFonts w:ascii="Calibri" w:eastAsia="Calibri" w:hAnsi="Calibri" w:cs="Arial"/>
          <w:color w:val="2F5496"/>
          <w:sz w:val="32"/>
          <w:szCs w:val="32"/>
          <w:rtl/>
          <w14:ligatures w14:val="none"/>
        </w:rPr>
      </w:pPr>
      <w:r w:rsidRPr="001E7541">
        <w:rPr>
          <w:rFonts w:ascii="Calibri" w:eastAsia="Calibri" w:hAnsi="Calibri" w:cs="Arial" w:hint="cs"/>
          <w:color w:val="2F5496"/>
          <w:sz w:val="32"/>
          <w:szCs w:val="32"/>
          <w:rtl/>
          <w14:ligatures w14:val="none"/>
        </w:rPr>
        <w:t>قال الله تعالى</w:t>
      </w:r>
      <w:r w:rsidRPr="001E7541">
        <w:rPr>
          <w:rFonts w:ascii="Calibri" w:eastAsia="Calibri" w:hAnsi="Calibri" w:cs="Arial"/>
          <w:color w:val="2F5496"/>
          <w:sz w:val="32"/>
          <w:szCs w:val="32"/>
          <w:rtl/>
          <w14:ligatures w14:val="none"/>
        </w:rPr>
        <w:t xml:space="preserve"> </w:t>
      </w:r>
      <w:r w:rsidRPr="001E7541">
        <w:rPr>
          <w:rFonts w:ascii="Calibri" w:eastAsia="Calibri" w:hAnsi="Calibri" w:cs="Arial" w:hint="cs"/>
          <w:color w:val="2F5496"/>
          <w:sz w:val="32"/>
          <w:szCs w:val="32"/>
          <w:rtl/>
          <w14:ligatures w14:val="none"/>
        </w:rPr>
        <w:t>{</w:t>
      </w:r>
      <w:r w:rsidRPr="001E7541">
        <w:rPr>
          <w:rFonts w:ascii="Calibri" w:eastAsia="Calibri" w:hAnsi="Calibri" w:cs="Arial"/>
          <w:color w:val="2F5496"/>
          <w:sz w:val="32"/>
          <w:szCs w:val="32"/>
          <w:rtl/>
          <w14:ligatures w14:val="none"/>
        </w:rPr>
        <w:t xml:space="preserve">رَبِّ </w:t>
      </w:r>
      <w:r w:rsidRPr="001E7541">
        <w:rPr>
          <w:rFonts w:ascii="Calibri" w:eastAsia="Calibri" w:hAnsi="Calibri" w:cs="Arial" w:hint="cs"/>
          <w:color w:val="2F5496"/>
          <w:sz w:val="32"/>
          <w:szCs w:val="32"/>
          <w:rtl/>
          <w14:ligatures w14:val="none"/>
        </w:rPr>
        <w:t>ٱ</w:t>
      </w:r>
      <w:r w:rsidRPr="001E7541">
        <w:rPr>
          <w:rFonts w:ascii="Calibri" w:eastAsia="Calibri" w:hAnsi="Calibri" w:cs="Arial" w:hint="eastAsia"/>
          <w:color w:val="2F5496"/>
          <w:sz w:val="32"/>
          <w:szCs w:val="32"/>
          <w:rtl/>
          <w14:ligatures w14:val="none"/>
        </w:rPr>
        <w:t>شۡرَحۡ</w:t>
      </w:r>
      <w:r w:rsidRPr="001E7541">
        <w:rPr>
          <w:rFonts w:ascii="Calibri" w:eastAsia="Calibri" w:hAnsi="Calibri" w:cs="Arial"/>
          <w:color w:val="2F5496"/>
          <w:sz w:val="32"/>
          <w:szCs w:val="32"/>
          <w:rtl/>
          <w14:ligatures w14:val="none"/>
        </w:rPr>
        <w:t xml:space="preserve"> لِي صَدۡرِي (25) وَيَسِّرۡ </w:t>
      </w:r>
      <w:r w:rsidRPr="001E7541">
        <w:rPr>
          <w:rFonts w:ascii="Calibri" w:eastAsia="Calibri" w:hAnsi="Calibri" w:cs="Arial" w:hint="cs"/>
          <w:color w:val="2F5496"/>
          <w:sz w:val="32"/>
          <w:szCs w:val="32"/>
          <w:rtl/>
          <w14:ligatures w14:val="none"/>
        </w:rPr>
        <w:t>لي</w:t>
      </w:r>
      <w:r w:rsidRPr="001E7541">
        <w:rPr>
          <w:rFonts w:ascii="Calibri" w:eastAsia="Calibri" w:hAnsi="Calibri" w:cs="Arial"/>
          <w:color w:val="2F5496"/>
          <w:sz w:val="32"/>
          <w:szCs w:val="32"/>
          <w:rtl/>
          <w14:ligatures w14:val="none"/>
        </w:rPr>
        <w:t xml:space="preserve"> </w:t>
      </w:r>
      <w:r w:rsidRPr="001E7541">
        <w:rPr>
          <w:rFonts w:ascii="Calibri" w:eastAsia="Calibri" w:hAnsi="Calibri" w:cs="Arial" w:hint="cs"/>
          <w:color w:val="2F5496"/>
          <w:sz w:val="32"/>
          <w:szCs w:val="32"/>
          <w:rtl/>
          <w14:ligatures w14:val="none"/>
        </w:rPr>
        <w:t>أمري</w:t>
      </w:r>
      <w:r w:rsidRPr="001E7541">
        <w:rPr>
          <w:rFonts w:ascii="Calibri" w:eastAsia="Calibri" w:hAnsi="Calibri" w:cs="Arial"/>
          <w:color w:val="2F5496"/>
          <w:sz w:val="32"/>
          <w:szCs w:val="32"/>
          <w:rtl/>
          <w14:ligatures w14:val="none"/>
        </w:rPr>
        <w:t xml:space="preserve"> (26) وَ</w:t>
      </w:r>
      <w:r w:rsidRPr="001E7541">
        <w:rPr>
          <w:rFonts w:ascii="Calibri" w:eastAsia="Calibri" w:hAnsi="Calibri" w:cs="Arial" w:hint="cs"/>
          <w:color w:val="2F5496"/>
          <w:sz w:val="32"/>
          <w:szCs w:val="32"/>
          <w:rtl/>
          <w14:ligatures w14:val="none"/>
        </w:rPr>
        <w:t>ٱ</w:t>
      </w:r>
      <w:r w:rsidRPr="001E7541">
        <w:rPr>
          <w:rFonts w:ascii="Calibri" w:eastAsia="Calibri" w:hAnsi="Calibri" w:cs="Arial" w:hint="eastAsia"/>
          <w:color w:val="2F5496"/>
          <w:sz w:val="32"/>
          <w:szCs w:val="32"/>
          <w:rtl/>
          <w14:ligatures w14:val="none"/>
        </w:rPr>
        <w:t>حۡلُلۡ</w:t>
      </w:r>
      <w:r w:rsidRPr="001E7541">
        <w:rPr>
          <w:rFonts w:ascii="Calibri" w:eastAsia="Calibri" w:hAnsi="Calibri" w:cs="Arial"/>
          <w:color w:val="2F5496"/>
          <w:sz w:val="32"/>
          <w:szCs w:val="32"/>
          <w:rtl/>
          <w14:ligatures w14:val="none"/>
        </w:rPr>
        <w:t xml:space="preserve"> </w:t>
      </w:r>
      <w:r w:rsidRPr="001E7541">
        <w:rPr>
          <w:rFonts w:ascii="Calibri" w:eastAsia="Calibri" w:hAnsi="Calibri" w:cs="Arial" w:hint="cs"/>
          <w:color w:val="2F5496"/>
          <w:sz w:val="32"/>
          <w:szCs w:val="32"/>
          <w:rtl/>
          <w14:ligatures w14:val="none"/>
        </w:rPr>
        <w:t>عقدة</w:t>
      </w:r>
      <w:r w:rsidRPr="001E7541">
        <w:rPr>
          <w:rFonts w:ascii="Calibri" w:eastAsia="Calibri" w:hAnsi="Calibri" w:cs="Arial"/>
          <w:color w:val="2F5496"/>
          <w:sz w:val="32"/>
          <w:szCs w:val="32"/>
          <w:rtl/>
          <w14:ligatures w14:val="none"/>
        </w:rPr>
        <w:t>ٗ مِّن لِّسَانِي (27) يَفۡقَهُواْ قَوۡلِي</w:t>
      </w:r>
      <w:r w:rsidRPr="001E7541">
        <w:rPr>
          <w:rFonts w:ascii="Calibri" w:eastAsia="Calibri" w:hAnsi="Calibri" w:cs="Arial" w:hint="cs"/>
          <w:color w:val="2F5496"/>
          <w:sz w:val="32"/>
          <w:szCs w:val="32"/>
          <w:rtl/>
          <w14:ligatures w14:val="none"/>
        </w:rPr>
        <w:t>} سورة طه</w:t>
      </w:r>
    </w:p>
    <w:p w14:paraId="78184AFD" w14:textId="77777777" w:rsidR="001E7541" w:rsidRPr="001E7541" w:rsidRDefault="001E7541" w:rsidP="001E7541">
      <w:pPr>
        <w:bidi w:val="0"/>
        <w:spacing w:line="259" w:lineRule="auto"/>
        <w:jc w:val="right"/>
        <w:rPr>
          <w:rFonts w:ascii="Calibri" w:eastAsia="Calibri" w:hAnsi="Calibri" w:cs="Arial"/>
          <w:color w:val="44546A"/>
          <w:sz w:val="32"/>
          <w:szCs w:val="32"/>
          <w:rtl/>
          <w14:ligatures w14:val="none"/>
        </w:rPr>
      </w:pPr>
      <w:r w:rsidRPr="001E7541">
        <w:rPr>
          <w:rFonts w:ascii="Calibri" w:eastAsia="Calibri" w:hAnsi="Calibri" w:cs="Arial" w:hint="cs"/>
          <w:color w:val="44546A"/>
          <w:sz w:val="32"/>
          <w:szCs w:val="32"/>
          <w:rtl/>
          <w14:ligatures w14:val="none"/>
        </w:rPr>
        <w:t>الكلام او النطق هو نعمه من انعم الله الجليلة التي وهبها الله سبحانه وتعالى لبني ادم فمن خلال الكلام يستطيع الانسان ان يعبر عن كل ما يجيش في صدره وما يطلبه جسده فالكلام هو اداه هامه في تواصل بني ادم مع بعهم بل هو أساس هام في التعبير عن الحياة كلها بحلوها ومرها بصفوها وقدرها حيث قالو قديما "ان المرء مختبئ وراء لسانه فاذا تكلم ظهر"</w:t>
      </w:r>
    </w:p>
    <w:p w14:paraId="5701B855" w14:textId="77777777" w:rsidR="001E7541" w:rsidRPr="001E7541" w:rsidRDefault="001E7541" w:rsidP="001E7541">
      <w:pPr>
        <w:bidi w:val="0"/>
        <w:spacing w:line="259" w:lineRule="auto"/>
        <w:jc w:val="right"/>
        <w:rPr>
          <w:rFonts w:ascii="Calibri" w:eastAsia="Calibri" w:hAnsi="Calibri" w:cs="Arial"/>
          <w:color w:val="44546A"/>
          <w:sz w:val="32"/>
          <w:szCs w:val="32"/>
          <w:rtl/>
          <w14:ligatures w14:val="none"/>
        </w:rPr>
      </w:pPr>
      <w:r w:rsidRPr="001E7541">
        <w:rPr>
          <w:rFonts w:ascii="Calibri" w:eastAsia="Calibri" w:hAnsi="Calibri" w:cs="Arial" w:hint="cs"/>
          <w:color w:val="44546A"/>
          <w:sz w:val="32"/>
          <w:szCs w:val="32"/>
          <w:rtl/>
          <w14:ligatures w14:val="none"/>
        </w:rPr>
        <w:t>ولأهمية النطق والكلام ان الله سبحانه وتعالى بدا التشريع وتنزيل القران الكريم بكلمة (اقرأ) لذلك يعد الكلام اهم نوافذ المعرفة الإنسانية فهي وسيبة اكتساب المعارف والثقافات والخبرات فهي النافذة التي يتطلع لها الانسان على العالم بأثره.</w:t>
      </w:r>
    </w:p>
    <w:p w14:paraId="7809686C" w14:textId="77777777" w:rsidR="001E7541" w:rsidRPr="001E7541" w:rsidRDefault="001E7541" w:rsidP="001E7541">
      <w:pPr>
        <w:bidi w:val="0"/>
        <w:spacing w:line="259" w:lineRule="auto"/>
        <w:jc w:val="right"/>
        <w:rPr>
          <w:rFonts w:ascii="Calibri" w:eastAsia="Calibri" w:hAnsi="Calibri" w:cs="Arial"/>
          <w:color w:val="2F5496"/>
          <w:sz w:val="32"/>
          <w:szCs w:val="32"/>
          <w:rtl/>
          <w14:ligatures w14:val="none"/>
        </w:rPr>
      </w:pPr>
      <w:r w:rsidRPr="001E7541">
        <w:rPr>
          <w:rFonts w:ascii="Calibri" w:eastAsia="Calibri" w:hAnsi="Calibri" w:cs="Arial" w:hint="cs"/>
          <w:color w:val="2F5496"/>
          <w:sz w:val="32"/>
          <w:szCs w:val="32"/>
          <w:rtl/>
          <w14:ligatures w14:val="none"/>
        </w:rPr>
        <w:t>حيث انه في ظل تقدم وسائل التعليم والعصر الحالي لابد من توظيف تلك التطبيقات التعليمية في تعليم الأطفال بوجه عام والأطفال ذوي اضطرابات النطق والكلام بوجه خاص وأصبح من الضروري أيضا تدريب الأخصائيي</w:t>
      </w:r>
      <w:r w:rsidRPr="001E7541">
        <w:rPr>
          <w:rFonts w:ascii="Calibri" w:eastAsia="Calibri" w:hAnsi="Calibri" w:cs="Arial" w:hint="eastAsia"/>
          <w:color w:val="2F5496"/>
          <w:sz w:val="32"/>
          <w:szCs w:val="32"/>
          <w:rtl/>
          <w14:ligatures w14:val="none"/>
        </w:rPr>
        <w:t>ن</w:t>
      </w:r>
      <w:r w:rsidRPr="001E7541">
        <w:rPr>
          <w:rFonts w:ascii="Calibri" w:eastAsia="Calibri" w:hAnsi="Calibri" w:cs="Arial" w:hint="cs"/>
          <w:color w:val="2F5496"/>
          <w:sz w:val="32"/>
          <w:szCs w:val="32"/>
          <w:rtl/>
          <w14:ligatures w14:val="none"/>
        </w:rPr>
        <w:t xml:space="preserve"> الذين يقع على عاتقهن تعليم الأطفال ذوي اضطرابات النطق والكلام </w:t>
      </w:r>
      <w:proofErr w:type="gramStart"/>
      <w:r w:rsidRPr="001E7541">
        <w:rPr>
          <w:rFonts w:ascii="Calibri" w:eastAsia="Calibri" w:hAnsi="Calibri" w:cs="Arial" w:hint="cs"/>
          <w:color w:val="2F5496"/>
          <w:sz w:val="32"/>
          <w:szCs w:val="32"/>
          <w:rtl/>
          <w14:ligatures w14:val="none"/>
        </w:rPr>
        <w:t>دنبا</w:t>
      </w:r>
      <w:proofErr w:type="gramEnd"/>
      <w:r w:rsidRPr="001E7541">
        <w:rPr>
          <w:rFonts w:ascii="Calibri" w:eastAsia="Calibri" w:hAnsi="Calibri" w:cs="Arial" w:hint="cs"/>
          <w:color w:val="2F5496"/>
          <w:sz w:val="32"/>
          <w:szCs w:val="32"/>
          <w:rtl/>
          <w14:ligatures w14:val="none"/>
        </w:rPr>
        <w:t xml:space="preserve"> الى جنب مع الأطفال العادين وتزويدهن بحلول لمواجهه الصعوبات التي تعترضهم على مختلف المستويات.</w:t>
      </w:r>
    </w:p>
    <w:p w14:paraId="1BF7E562" w14:textId="77777777" w:rsidR="001E7541" w:rsidRPr="001E7541" w:rsidRDefault="001E7541" w:rsidP="001E7541">
      <w:pPr>
        <w:bidi w:val="0"/>
        <w:spacing w:line="259" w:lineRule="auto"/>
        <w:jc w:val="right"/>
        <w:rPr>
          <w:rFonts w:ascii="Calibri" w:eastAsia="Calibri" w:hAnsi="Calibri" w:cs="Arial"/>
          <w:color w:val="2F5496"/>
          <w:sz w:val="32"/>
          <w:szCs w:val="32"/>
          <w:rtl/>
          <w14:ligatures w14:val="none"/>
        </w:rPr>
      </w:pPr>
      <w:r w:rsidRPr="001E7541">
        <w:rPr>
          <w:rFonts w:ascii="Calibri" w:eastAsia="Calibri" w:hAnsi="Calibri" w:cs="Arial" w:hint="cs"/>
          <w:color w:val="2F5496"/>
          <w:sz w:val="32"/>
          <w:szCs w:val="32"/>
          <w:rtl/>
          <w14:ligatures w14:val="none"/>
        </w:rPr>
        <w:t>وقد تودي اضطرابات النطق والكلام الى العديد من المشكلات الانفعالية والاجتماعية والتي من بينها: الشعور بالرفض من الاخرين والانطواء والانسحاب من المواقف الاجتماعية والشعور بالنقص نحو الذات ونحو الاخرين.</w:t>
      </w:r>
    </w:p>
    <w:p w14:paraId="102794AE" w14:textId="77777777" w:rsidR="001E7541" w:rsidRPr="001E7541" w:rsidRDefault="001E7541" w:rsidP="001E7541">
      <w:pPr>
        <w:bidi w:val="0"/>
        <w:spacing w:line="259" w:lineRule="auto"/>
        <w:jc w:val="right"/>
        <w:rPr>
          <w:rFonts w:ascii="Calibri" w:eastAsia="Calibri" w:hAnsi="Calibri" w:cs="Arial"/>
          <w:color w:val="44546A"/>
          <w:sz w:val="32"/>
          <w:szCs w:val="32"/>
          <w:rtl/>
          <w14:ligatures w14:val="none"/>
        </w:rPr>
      </w:pPr>
      <w:r w:rsidRPr="001E7541">
        <w:rPr>
          <w:rFonts w:ascii="Calibri" w:eastAsia="Calibri" w:hAnsi="Calibri" w:cs="Arial" w:hint="cs"/>
          <w:color w:val="44546A"/>
          <w:sz w:val="32"/>
          <w:szCs w:val="32"/>
          <w:rtl/>
          <w14:ligatures w14:val="none"/>
        </w:rPr>
        <w:t>ومما سبق يتضح أهمية علاج اضطرابات النطق لدى الأطفال ومن المعلوم ان هناك العديد من المداخل العلاجية لاضطرابات النطق والكلام.</w:t>
      </w:r>
    </w:p>
    <w:p w14:paraId="597F93E7" w14:textId="77777777" w:rsidR="001E7541" w:rsidRPr="001E7541" w:rsidRDefault="001E7541" w:rsidP="001E7541">
      <w:pPr>
        <w:bidi w:val="0"/>
        <w:spacing w:line="259" w:lineRule="auto"/>
        <w:jc w:val="right"/>
        <w:rPr>
          <w:rFonts w:ascii="Calibri" w:eastAsia="Calibri" w:hAnsi="Calibri" w:cs="Arial"/>
          <w:color w:val="44546A"/>
          <w:sz w:val="32"/>
          <w:szCs w:val="32"/>
          <w:rtl/>
          <w14:ligatures w14:val="none"/>
        </w:rPr>
      </w:pPr>
      <w:r w:rsidRPr="001E7541">
        <w:rPr>
          <w:rFonts w:ascii="Calibri" w:eastAsia="Calibri" w:hAnsi="Calibri" w:cs="Arial" w:hint="cs"/>
          <w:color w:val="44546A"/>
          <w:sz w:val="32"/>
          <w:szCs w:val="32"/>
          <w:rtl/>
          <w14:ligatures w14:val="none"/>
        </w:rPr>
        <w:t xml:space="preserve">وفي ظل التقدم التكنولوجي باتت الابتكارات العلمية للتقنية علامة مميزة للعالم اليوم </w:t>
      </w:r>
    </w:p>
    <w:p w14:paraId="0E59E3B5" w14:textId="77777777" w:rsidR="001E7541" w:rsidRPr="001E7541" w:rsidRDefault="001E7541" w:rsidP="001E7541">
      <w:pPr>
        <w:bidi w:val="0"/>
        <w:spacing w:line="259" w:lineRule="auto"/>
        <w:jc w:val="right"/>
        <w:rPr>
          <w:rFonts w:ascii="Calibri" w:eastAsia="Calibri" w:hAnsi="Calibri" w:cs="Arial"/>
          <w:color w:val="44546A"/>
          <w:sz w:val="32"/>
          <w:szCs w:val="32"/>
          <w:rtl/>
          <w14:ligatures w14:val="none"/>
        </w:rPr>
      </w:pPr>
      <w:r w:rsidRPr="001E7541">
        <w:rPr>
          <w:rFonts w:ascii="Calibri" w:eastAsia="Calibri" w:hAnsi="Calibri" w:cs="Arial" w:hint="cs"/>
          <w:color w:val="44546A"/>
          <w:sz w:val="32"/>
          <w:szCs w:val="32"/>
          <w:rtl/>
          <w14:ligatures w14:val="none"/>
        </w:rPr>
        <w:t>إذا أصبح من الصعب على الآنسات التخلي عنها وقد اضافت الثورة التكنولوجية الكثير من الوسائل التعليمية التي أصبحت ضرورة ملحة تفرض نفسها في البيئ</w:t>
      </w:r>
      <w:r w:rsidRPr="001E7541">
        <w:rPr>
          <w:rFonts w:ascii="Calibri" w:eastAsia="Calibri" w:hAnsi="Calibri" w:cs="Arial" w:hint="eastAsia"/>
          <w:color w:val="44546A"/>
          <w:sz w:val="32"/>
          <w:szCs w:val="32"/>
          <w:rtl/>
          <w14:ligatures w14:val="none"/>
        </w:rPr>
        <w:t>ة</w:t>
      </w:r>
      <w:r w:rsidRPr="001E7541">
        <w:rPr>
          <w:rFonts w:ascii="Calibri" w:eastAsia="Calibri" w:hAnsi="Calibri" w:cs="Arial" w:hint="cs"/>
          <w:color w:val="44546A"/>
          <w:sz w:val="32"/>
          <w:szCs w:val="32"/>
          <w:rtl/>
          <w14:ligatures w14:val="none"/>
        </w:rPr>
        <w:t xml:space="preserve"> التعليمية وقد اكدت الدراسات والبحوث السابقة على أهمية استخدام الحاسب الالي وتطبيقات الاعلام الرقمي التفاعلية في تنمية اللغة لدى الأطفال عن طريق بحث تأثير التهجي الالكتروني واكتساب اللغة المقابلة وتقليد الأصوات وتطوير المهارات الاجتماعية.</w:t>
      </w:r>
    </w:p>
    <w:p w14:paraId="3984BE30" w14:textId="1017E653" w:rsidR="001E7541" w:rsidRDefault="001E7541" w:rsidP="00CB45F0">
      <w:pPr>
        <w:jc w:val="center"/>
        <w:rPr>
          <w:rFonts w:ascii="Simplified Arabic" w:hAnsi="Simplified Arabic" w:cs="Simplified Arabic"/>
          <w:sz w:val="26"/>
          <w:szCs w:val="26"/>
          <w:rtl/>
        </w:rPr>
      </w:pPr>
    </w:p>
    <w:p w14:paraId="7FEBAAF5" w14:textId="77777777" w:rsidR="001E7541" w:rsidRDefault="001E7541">
      <w:pPr>
        <w:spacing w:line="278" w:lineRule="auto"/>
        <w:rPr>
          <w:rFonts w:ascii="Simplified Arabic" w:hAnsi="Simplified Arabic" w:cs="Simplified Arabic"/>
          <w:sz w:val="26"/>
          <w:szCs w:val="26"/>
          <w:rtl/>
        </w:rPr>
      </w:pPr>
      <w:r>
        <w:rPr>
          <w:rFonts w:ascii="Simplified Arabic" w:hAnsi="Simplified Arabic" w:cs="Simplified Arabic"/>
          <w:sz w:val="26"/>
          <w:szCs w:val="26"/>
          <w:rtl/>
        </w:rPr>
        <w:br w:type="page"/>
      </w:r>
    </w:p>
    <w:p w14:paraId="25BAF363" w14:textId="552EB096" w:rsidR="00450D92" w:rsidRDefault="00450D92" w:rsidP="00CB45F0">
      <w:pPr>
        <w:jc w:val="center"/>
        <w:rPr>
          <w:rFonts w:ascii="Simplified Arabic" w:hAnsi="Simplified Arabic" w:cs="Simplified Arabic"/>
          <w:sz w:val="26"/>
          <w:szCs w:val="26"/>
          <w:rtl/>
        </w:rPr>
      </w:pPr>
    </w:p>
    <w:p w14:paraId="7B393A96" w14:textId="5D89935D" w:rsidR="00BA2133" w:rsidRDefault="00BA2133" w:rsidP="00CB45F0">
      <w:pPr>
        <w:jc w:val="center"/>
        <w:rPr>
          <w:rFonts w:ascii="Simplified Arabic" w:hAnsi="Simplified Arabic" w:cs="Simplified Arabic"/>
          <w:sz w:val="26"/>
          <w:szCs w:val="26"/>
          <w:rtl/>
        </w:rPr>
      </w:pPr>
    </w:p>
    <w:p w14:paraId="01E72ED4" w14:textId="637B23CF" w:rsidR="00BA2133" w:rsidRDefault="00BA2133" w:rsidP="00CB45F0">
      <w:pPr>
        <w:jc w:val="center"/>
        <w:rPr>
          <w:rFonts w:ascii="Simplified Arabic" w:hAnsi="Simplified Arabic" w:cs="Simplified Arabic"/>
          <w:sz w:val="26"/>
          <w:szCs w:val="26"/>
          <w:rtl/>
        </w:rPr>
      </w:pPr>
    </w:p>
    <w:p w14:paraId="12EAB105" w14:textId="77777777" w:rsidR="00BA2133" w:rsidRDefault="00BA2133" w:rsidP="00CB45F0">
      <w:pPr>
        <w:jc w:val="center"/>
        <w:rPr>
          <w:rFonts w:ascii="Simplified Arabic" w:hAnsi="Simplified Arabic" w:cs="Simplified Arabic"/>
          <w:sz w:val="26"/>
          <w:szCs w:val="26"/>
          <w:rtl/>
        </w:rPr>
      </w:pPr>
    </w:p>
    <w:p w14:paraId="1405ED21" w14:textId="4266C0DD" w:rsidR="00BA2133" w:rsidRDefault="00BA2133" w:rsidP="00CB45F0">
      <w:pPr>
        <w:jc w:val="center"/>
        <w:rPr>
          <w:rFonts w:ascii="Simplified Arabic" w:hAnsi="Simplified Arabic" w:cs="Simplified Arabic"/>
          <w:sz w:val="26"/>
          <w:szCs w:val="26"/>
          <w:rtl/>
        </w:rPr>
      </w:pPr>
    </w:p>
    <w:p w14:paraId="7B01A8C3" w14:textId="0934917F" w:rsidR="00BA2133" w:rsidRDefault="00BA2133" w:rsidP="00CB45F0">
      <w:pPr>
        <w:jc w:val="center"/>
        <w:rPr>
          <w:rFonts w:ascii="Simplified Arabic" w:hAnsi="Simplified Arabic" w:cs="Simplified Arabic"/>
          <w:color w:val="2F5496" w:themeColor="accent1" w:themeShade="BF"/>
          <w:sz w:val="40"/>
          <w:szCs w:val="40"/>
          <w:rtl/>
        </w:rPr>
      </w:pPr>
      <w:r w:rsidRPr="00BA2133">
        <w:rPr>
          <w:rFonts w:ascii="Simplified Arabic" w:hAnsi="Simplified Arabic" w:cs="Simplified Arabic" w:hint="cs"/>
          <w:color w:val="2F5496" w:themeColor="accent1" w:themeShade="BF"/>
          <w:sz w:val="40"/>
          <w:szCs w:val="40"/>
          <w:rtl/>
        </w:rPr>
        <w:t>أولا: الإطار المنهجي للدراسة</w:t>
      </w:r>
    </w:p>
    <w:p w14:paraId="40BE66D1" w14:textId="55DEFF21" w:rsidR="00BA2133" w:rsidRDefault="00BA2133" w:rsidP="00CB45F0">
      <w:pPr>
        <w:jc w:val="center"/>
        <w:rPr>
          <w:rFonts w:ascii="Simplified Arabic" w:hAnsi="Simplified Arabic" w:cs="Simplified Arabic"/>
          <w:color w:val="2F5496" w:themeColor="accent1" w:themeShade="BF"/>
          <w:sz w:val="40"/>
          <w:szCs w:val="40"/>
          <w:rtl/>
        </w:rPr>
      </w:pPr>
    </w:p>
    <w:p w14:paraId="66EE7C03" w14:textId="77777777" w:rsidR="00BA2133" w:rsidRDefault="00BA2133">
      <w:pPr>
        <w:spacing w:line="278" w:lineRule="auto"/>
        <w:rPr>
          <w:rFonts w:ascii="Simplified Arabic" w:hAnsi="Simplified Arabic" w:cs="Simplified Arabic"/>
          <w:color w:val="2F5496" w:themeColor="accent1" w:themeShade="BF"/>
          <w:sz w:val="40"/>
          <w:szCs w:val="40"/>
          <w:rtl/>
        </w:rPr>
      </w:pPr>
      <w:r>
        <w:rPr>
          <w:rFonts w:ascii="Simplified Arabic" w:hAnsi="Simplified Arabic" w:cs="Simplified Arabic"/>
          <w:color w:val="2F5496" w:themeColor="accent1" w:themeShade="BF"/>
          <w:sz w:val="40"/>
          <w:szCs w:val="40"/>
          <w:rtl/>
        </w:rPr>
        <w:br w:type="page"/>
      </w:r>
    </w:p>
    <w:p w14:paraId="1F09CBDF" w14:textId="033A4CCA" w:rsidR="00BA2133" w:rsidRDefault="00BA2133" w:rsidP="00BA2133">
      <w:pPr>
        <w:rPr>
          <w:rFonts w:ascii="Simplified Arabic" w:hAnsi="Simplified Arabic" w:cs="Simplified Arabic"/>
          <w:color w:val="2F5496" w:themeColor="accent1" w:themeShade="BF"/>
          <w:sz w:val="28"/>
          <w:szCs w:val="28"/>
          <w:rtl/>
        </w:rPr>
      </w:pPr>
      <w:r>
        <w:rPr>
          <w:rFonts w:ascii="Simplified Arabic" w:hAnsi="Simplified Arabic" w:cs="Simplified Arabic" w:hint="cs"/>
          <w:color w:val="2F5496" w:themeColor="accent1" w:themeShade="BF"/>
          <w:sz w:val="28"/>
          <w:szCs w:val="28"/>
          <w:rtl/>
        </w:rPr>
        <w:lastRenderedPageBreak/>
        <w:t>موضوع الدراسة واشكالياتها:</w:t>
      </w:r>
    </w:p>
    <w:p w14:paraId="6EA0A411" w14:textId="6AD88BB3" w:rsidR="00BA2133" w:rsidRDefault="00BA2133" w:rsidP="00BA2133">
      <w:pPr>
        <w:pStyle w:val="a6"/>
        <w:numPr>
          <w:ilvl w:val="1"/>
          <w:numId w:val="2"/>
        </w:numPr>
        <w:rPr>
          <w:rFonts w:ascii="Simplified Arabic" w:hAnsi="Simplified Arabic" w:cs="Simplified Arabic"/>
          <w:color w:val="2F5496" w:themeColor="accent1" w:themeShade="BF"/>
          <w:sz w:val="28"/>
          <w:szCs w:val="28"/>
        </w:rPr>
      </w:pPr>
      <w:r w:rsidRPr="00BA2133">
        <w:rPr>
          <w:rFonts w:ascii="Simplified Arabic" w:hAnsi="Simplified Arabic" w:cs="Simplified Arabic" w:hint="cs"/>
          <w:color w:val="2F5496" w:themeColor="accent1" w:themeShade="BF"/>
          <w:sz w:val="28"/>
          <w:szCs w:val="28"/>
          <w:rtl/>
        </w:rPr>
        <w:t>الإشكالية:</w:t>
      </w:r>
    </w:p>
    <w:p w14:paraId="50869840" w14:textId="77777777" w:rsidR="00BA2133" w:rsidRPr="00BA2133" w:rsidRDefault="00BA2133" w:rsidP="00BA2133">
      <w:pPr>
        <w:rPr>
          <w:rtl/>
        </w:rPr>
      </w:pPr>
      <w:r w:rsidRPr="00BA2133">
        <w:rPr>
          <w:rtl/>
        </w:rPr>
        <w:t>يعاني معظم الأطفال ذوي اضطرابات النطق والتخاطب من تأخر في اللغة الي جانب المشكلات اللغوية والاجتماعية المختلفة، من أبرز هذه المشكلات هي تدني مستوى الحصيلة اللغوية التعبيرية وقصور واضح في مستوى الحصيلة اللغوية المفهومة والتعبيرية من خلال توظيف اللغة الواضحة المفهومة الاخرين</w:t>
      </w:r>
    </w:p>
    <w:p w14:paraId="568BA5DE" w14:textId="77777777" w:rsidR="00BA2133" w:rsidRPr="00BA2133" w:rsidRDefault="00BA2133" w:rsidP="00BA2133">
      <w:pPr>
        <w:rPr>
          <w:rtl/>
        </w:rPr>
      </w:pPr>
      <w:r w:rsidRPr="00BA2133">
        <w:rPr>
          <w:rtl/>
        </w:rPr>
        <w:t>حيث تمثل الصعوبات اللغوية فيما بعد عائق كبير أمام أطفال ذوي اضطرابات النطق والتخاطب من الناحية الاجتماعية والأكاديمية، حيث تؤدي إلى ما يعرف بقصور الاستخدام الاجتماعي للغة الأمر الذي يؤدي الي قصور واضح في استخدام اللغة التعبيرية هو ضعف التفاعل الاجتماعي مع الاخرين ويغيب اللعب مع الأطفال ويشوه الكلام وتقل الحصيلة المعرفية.</w:t>
      </w:r>
    </w:p>
    <w:p w14:paraId="46670E97" w14:textId="77777777" w:rsidR="00BA2133" w:rsidRPr="00BA2133" w:rsidRDefault="00BA2133" w:rsidP="00BA2133">
      <w:pPr>
        <w:rPr>
          <w:rtl/>
        </w:rPr>
      </w:pPr>
      <w:r w:rsidRPr="00BA2133">
        <w:rPr>
          <w:rtl/>
        </w:rPr>
        <w:t>كما ان هذي الصعوبات اللغوية تأثر ما يعرف بمهارات معرفة القراءة والكتابة وتشير نتائج العديد من البحوث والدراسات إلى أن الأطفال ذوي اضطرابات النطق والتخاطب يعانون من ضعف وقصور في مستوى حصيلتهم اللغوية وخاصة التعبيرية</w:t>
      </w:r>
    </w:p>
    <w:p w14:paraId="7AA781A1" w14:textId="043C4623" w:rsidR="00BA2133" w:rsidRPr="00BA2133" w:rsidRDefault="00BA2133" w:rsidP="00BA2133">
      <w:pPr>
        <w:rPr>
          <w:rtl/>
        </w:rPr>
      </w:pPr>
      <w:r w:rsidRPr="00BA2133">
        <w:rPr>
          <w:rtl/>
        </w:rPr>
        <w:t>وانطلاقا من اهتمام الباحثين في مجال اضطراب النطق والتخاطب  بالبحوث الموجهة لذوي الاحتياجات الخاصة بجميع فئاتهم، وبصفة خاصة اضطراب النطق والتخاطب  والعمل علي تنمية مهاراتهم الحسية والاجتماعية  واللغوية ودمجهم داخل المجتمع وخروجهم من حالة العزلة التي يفرضها الاضطراب عليهم ويدعمها المجتمع لهم من خلال نبذهم والنظر إليهم وكأنهم ال جدوي منهم متناسين أنهم لهم حقوق مثل أي فرد من أفراد المجتمع وتنمية قدراتهم الحسية والاجتماعية  واللغوية واكسابهم العديد من أنماط التواصل والتفاعل الاجتماعي .لذلك وجب الاهتمام بهذه الفئة والعمل علي توجيه الرعاية المتكاملة لهم وبعض الجوانب الأخرى بهدف الحد من معاناتهم ومعاناة أسرهم وترشيد النفقات التي ينفقونها على هؤلاء الأطفال مما تعوق وتؤثر علي أفراد الأسرة</w:t>
      </w:r>
    </w:p>
    <w:p w14:paraId="07250856" w14:textId="77777777" w:rsidR="00BA2133" w:rsidRPr="00BA2133" w:rsidRDefault="00BA2133" w:rsidP="004604B2">
      <w:pPr>
        <w:rPr>
          <w:rtl/>
        </w:rPr>
      </w:pPr>
      <w:r w:rsidRPr="00BA2133">
        <w:rPr>
          <w:rtl/>
        </w:rPr>
        <w:t xml:space="preserve">ومما سبق نجد ضرورة ملحة لإنشاء برامج تدخل مبكر لتحسين المهارات اللغوية والاجتماعية لذوي اضطرابات النطق والتخاطب </w:t>
      </w:r>
    </w:p>
    <w:p w14:paraId="32BD6EAF" w14:textId="77777777" w:rsidR="00BA2133" w:rsidRPr="00BA2133" w:rsidRDefault="00BA2133" w:rsidP="004604B2">
      <w:pPr>
        <w:rPr>
          <w:rtl/>
        </w:rPr>
      </w:pPr>
      <w:r w:rsidRPr="00BA2133">
        <w:rPr>
          <w:rtl/>
        </w:rPr>
        <w:t>ومن تلك البرامج   برامج وتطبيقات الاعلام الرقمي التفاعلية لما تمتع به من خصائص مثل إمكانية تكرار المهارة وسهولة المتابعة المنزلية من قبل ولي الامر واستخدام الوسائط المتعددة الامر التي جعلها تحظي باهتمام متزايد في المجالات التربوية والعلاجية</w:t>
      </w:r>
    </w:p>
    <w:p w14:paraId="10744DAA" w14:textId="284C0631" w:rsidR="00BA2133" w:rsidRDefault="00BA2133" w:rsidP="004604B2">
      <w:r w:rsidRPr="00BA2133">
        <w:rPr>
          <w:rtl/>
        </w:rPr>
        <w:t>كما توفر هذي التطبيقات بيئات جذابة للأطفال تساعدهم على التعليم والتدريب بالصور تتناسب مع احتياجاتهم وقدراتهم المختلفة.</w:t>
      </w:r>
    </w:p>
    <w:p w14:paraId="3F0D3AAE" w14:textId="77777777" w:rsidR="00BA2133" w:rsidRPr="00BA2133" w:rsidRDefault="00BA2133" w:rsidP="00BA2133">
      <w:pPr>
        <w:pStyle w:val="a6"/>
        <w:rPr>
          <w:rFonts w:ascii="Simplified Arabic" w:hAnsi="Simplified Arabic" w:cs="Simplified Arabic"/>
          <w:color w:val="2F5496" w:themeColor="accent1" w:themeShade="BF"/>
          <w:sz w:val="28"/>
          <w:szCs w:val="28"/>
          <w:rtl/>
        </w:rPr>
      </w:pPr>
    </w:p>
    <w:p w14:paraId="5822624C" w14:textId="35F6564A" w:rsidR="004604B2" w:rsidRPr="004604B2" w:rsidRDefault="004604B2" w:rsidP="004604B2">
      <w:pPr>
        <w:pStyle w:val="a6"/>
        <w:numPr>
          <w:ilvl w:val="1"/>
          <w:numId w:val="2"/>
        </w:numPr>
        <w:rPr>
          <w:rFonts w:ascii="Simplified Arabic" w:hAnsi="Simplified Arabic" w:cs="Simplified Arabic"/>
          <w:color w:val="2F5496" w:themeColor="accent1" w:themeShade="BF"/>
          <w:sz w:val="28"/>
          <w:szCs w:val="28"/>
          <w:rtl/>
        </w:rPr>
      </w:pPr>
      <w:r w:rsidRPr="004604B2">
        <w:rPr>
          <w:rFonts w:ascii="Simplified Arabic" w:hAnsi="Simplified Arabic" w:cs="Simplified Arabic" w:hint="cs"/>
          <w:color w:val="2F5496" w:themeColor="accent1" w:themeShade="BF"/>
          <w:sz w:val="28"/>
          <w:szCs w:val="28"/>
          <w:rtl/>
        </w:rPr>
        <w:t>تساؤلات الدراسة:</w:t>
      </w:r>
    </w:p>
    <w:p w14:paraId="3A21F366" w14:textId="77777777" w:rsidR="004604B2" w:rsidRDefault="004604B2" w:rsidP="004604B2">
      <w:pPr>
        <w:rPr>
          <w:rtl/>
        </w:rPr>
      </w:pPr>
      <w:r>
        <w:rPr>
          <w:rFonts w:cs="Arial"/>
          <w:rtl/>
        </w:rPr>
        <w:t>1-ماهو دور التطبيقات التفاعلية في تأهيل الأطفال الذين يعانون من صعوبات النطق والتخاطب؟</w:t>
      </w:r>
    </w:p>
    <w:p w14:paraId="43835836" w14:textId="77777777" w:rsidR="004604B2" w:rsidRDefault="004604B2" w:rsidP="004604B2">
      <w:pPr>
        <w:rPr>
          <w:rtl/>
        </w:rPr>
      </w:pPr>
      <w:r>
        <w:rPr>
          <w:rFonts w:cs="Arial"/>
          <w:rtl/>
        </w:rPr>
        <w:t>2-ماهي التحسينات التي سيظهرها أطفال ذوي اضطرابات النطق والتخاطب في اثناء تعلمهم المهارات اللغوية والاجتماعية بتطبيقات الاعلام الرقمي؟</w:t>
      </w:r>
    </w:p>
    <w:p w14:paraId="20DBE663" w14:textId="64AD5489" w:rsidR="004604B2" w:rsidRDefault="004604B2" w:rsidP="004604B2">
      <w:pPr>
        <w:rPr>
          <w:rtl/>
        </w:rPr>
      </w:pPr>
      <w:r>
        <w:rPr>
          <w:rFonts w:cs="Arial"/>
          <w:rtl/>
        </w:rPr>
        <w:t xml:space="preserve">3-ما </w:t>
      </w:r>
      <w:r>
        <w:rPr>
          <w:rFonts w:cs="Arial" w:hint="cs"/>
          <w:rtl/>
        </w:rPr>
        <w:t>أثر</w:t>
      </w:r>
      <w:r>
        <w:rPr>
          <w:rFonts w:cs="Arial"/>
          <w:rtl/>
        </w:rPr>
        <w:t xml:space="preserve"> توظيف تطبيقات الاعلام الرقمي التفاعلية في تنمية المهارات اللغوية والاجتماعية لأطفال ذوي اضطرابات النطق والتخاطب من وجهة نظر الأخصائيين؟</w:t>
      </w:r>
    </w:p>
    <w:p w14:paraId="27C546A1" w14:textId="6890F1BF" w:rsidR="004604B2" w:rsidRDefault="004604B2" w:rsidP="004604B2">
      <w:pPr>
        <w:rPr>
          <w:rFonts w:cs="Arial"/>
          <w:rtl/>
        </w:rPr>
      </w:pPr>
      <w:r>
        <w:rPr>
          <w:rFonts w:cs="Arial"/>
          <w:rtl/>
        </w:rPr>
        <w:t>4-ما الاحتياجات التدريبة اللازمة لأخصائيين النطق والتخاطب لتوظيف تطبيقات الاعلام الرقمي بفعالية؟</w:t>
      </w:r>
    </w:p>
    <w:p w14:paraId="1B970E65" w14:textId="2E3C0098" w:rsidR="004604B2" w:rsidRPr="004604B2" w:rsidRDefault="001C5604" w:rsidP="001C5604">
      <w:pPr>
        <w:rPr>
          <w:rtl/>
        </w:rPr>
      </w:pPr>
      <w:r w:rsidRPr="001C5604">
        <w:rPr>
          <w:rFonts w:hint="cs"/>
          <w:color w:val="2F5496" w:themeColor="accent1" w:themeShade="BF"/>
          <w:sz w:val="28"/>
          <w:szCs w:val="28"/>
          <w:rtl/>
        </w:rPr>
        <w:lastRenderedPageBreak/>
        <w:t xml:space="preserve">1-3 </w:t>
      </w:r>
      <w:r w:rsidR="004604B2" w:rsidRPr="001C5604">
        <w:rPr>
          <w:rFonts w:hint="cs"/>
          <w:color w:val="2F5496" w:themeColor="accent1" w:themeShade="BF"/>
          <w:sz w:val="28"/>
          <w:szCs w:val="28"/>
          <w:rtl/>
        </w:rPr>
        <w:t>أسباب اختيار الموضوع:</w:t>
      </w:r>
    </w:p>
    <w:p w14:paraId="6CDE6FD1" w14:textId="77777777" w:rsidR="001C5604" w:rsidRPr="001C5604" w:rsidRDefault="001C5604" w:rsidP="001C5604">
      <w:pPr>
        <w:rPr>
          <w:rtl/>
        </w:rPr>
      </w:pPr>
      <w:r w:rsidRPr="001C5604">
        <w:rPr>
          <w:rFonts w:hint="cs"/>
          <w:rtl/>
        </w:rPr>
        <w:t>الأسباب ذاتية:</w:t>
      </w:r>
    </w:p>
    <w:p w14:paraId="2C749C4A" w14:textId="215C4625" w:rsidR="001C5604" w:rsidRPr="001C5604" w:rsidRDefault="001C5604" w:rsidP="001C5604">
      <w:pPr>
        <w:rPr>
          <w:rtl/>
        </w:rPr>
      </w:pPr>
      <w:r w:rsidRPr="001C5604">
        <w:rPr>
          <w:rFonts w:hint="cs"/>
          <w:rtl/>
        </w:rPr>
        <w:t xml:space="preserve">جاء اختياري هذا الموضوع انطلاقا من اهتمامي المهني بمجال النطق والتخاطب كونه يرتبط بعملي كأخصائية نطق وتخاطب كما انني استخدم تطبيقات الاعلام الرقمي التفاعلية بشكل مستمر اثناء الجلسات العلاجية وقد لمست </w:t>
      </w:r>
      <w:r w:rsidR="00256AED" w:rsidRPr="001C5604">
        <w:rPr>
          <w:rFonts w:hint="cs"/>
          <w:rtl/>
        </w:rPr>
        <w:t>أثرها</w:t>
      </w:r>
      <w:r w:rsidRPr="001C5604">
        <w:rPr>
          <w:rFonts w:hint="cs"/>
          <w:rtl/>
        </w:rPr>
        <w:t xml:space="preserve"> الإيجابي مما يعزز رغبتي في دراسة هذا الموضوع بصورة علمية للإسهام والاستفادة من نتائج هذي الدراسة في تطوير الممارسات المهنية.</w:t>
      </w:r>
    </w:p>
    <w:p w14:paraId="109C8400" w14:textId="77777777" w:rsidR="001C5604" w:rsidRPr="001C5604" w:rsidRDefault="001C5604" w:rsidP="001C5604">
      <w:pPr>
        <w:rPr>
          <w:rtl/>
        </w:rPr>
      </w:pPr>
      <w:r w:rsidRPr="001C5604">
        <w:rPr>
          <w:rFonts w:hint="cs"/>
          <w:rtl/>
        </w:rPr>
        <w:t>الأسباب الموضوعية:</w:t>
      </w:r>
    </w:p>
    <w:p w14:paraId="5F80A18E" w14:textId="77777777" w:rsidR="001C5604" w:rsidRPr="001C5604" w:rsidRDefault="001C5604" w:rsidP="001C5604">
      <w:pPr>
        <w:rPr>
          <w:rtl/>
        </w:rPr>
      </w:pPr>
      <w:r w:rsidRPr="001C5604">
        <w:rPr>
          <w:rFonts w:hint="cs"/>
          <w:rtl/>
        </w:rPr>
        <w:t>ابراز دور تطبيقات الاعلام الرقمي التفاعلية في تنمية المهارات اللغوية والاجتماعية لدى أطفال ذوي اضطرابات النطق والتخاطب.</w:t>
      </w:r>
    </w:p>
    <w:p w14:paraId="64C2AF35" w14:textId="77777777" w:rsidR="001C5604" w:rsidRPr="001C5604" w:rsidRDefault="001C5604" w:rsidP="001C5604">
      <w:pPr>
        <w:rPr>
          <w:rtl/>
        </w:rPr>
      </w:pPr>
      <w:r w:rsidRPr="001C5604">
        <w:rPr>
          <w:rFonts w:hint="cs"/>
          <w:rtl/>
        </w:rPr>
        <w:t>والمساهمة في تطوير وتدريب اخصائيين النطق والتخاطب في استخدام تطبيقات الاعلام الرقمي التفاعلية.</w:t>
      </w:r>
    </w:p>
    <w:p w14:paraId="1BC8704E" w14:textId="1314CF87" w:rsidR="001C5604" w:rsidRPr="001C5604" w:rsidRDefault="001C5604" w:rsidP="001C5604">
      <w:pPr>
        <w:rPr>
          <w:rtl/>
        </w:rPr>
      </w:pPr>
      <w:r w:rsidRPr="003B4BC8">
        <w:rPr>
          <w:rFonts w:hint="cs"/>
          <w:sz w:val="28"/>
          <w:szCs w:val="28"/>
          <w:rtl/>
        </w:rPr>
        <w:t>أهمية الدراسة:</w:t>
      </w:r>
    </w:p>
    <w:p w14:paraId="252F6FBE" w14:textId="60E73F72" w:rsidR="00E41686" w:rsidRDefault="001C5604" w:rsidP="00E41686">
      <w:pPr>
        <w:rPr>
          <w:rtl/>
        </w:rPr>
      </w:pPr>
      <w:r w:rsidRPr="001C5604">
        <w:rPr>
          <w:rFonts w:hint="cs"/>
          <w:rtl/>
        </w:rPr>
        <w:t>تستمد هذي الدراسة أهميتها من التطور المتسارع في تطبيقات الاعلام الرقمي مما يسهم في اثراء المعرفة وتقديم حلول علمية في مجال تعليم وتأهيل ذوي اضطرابات النطق والتخاطب في توظيف التطبيقات التقنية الحديثة واكتشاف العوامل المؤثرة في تطوراتهم وممارساتهم كما تمكن الأخصائيي</w:t>
      </w:r>
      <w:r w:rsidRPr="001C5604">
        <w:rPr>
          <w:rFonts w:hint="eastAsia"/>
          <w:rtl/>
        </w:rPr>
        <w:t>ن</w:t>
      </w:r>
      <w:r w:rsidRPr="001C5604">
        <w:rPr>
          <w:rFonts w:hint="cs"/>
          <w:rtl/>
        </w:rPr>
        <w:t xml:space="preserve"> الاستفادة من نتائج الدراسة للتعرف على تجارب زملائهم مما يعزز ممارستهم التعليمية</w:t>
      </w:r>
      <w:r>
        <w:rPr>
          <w:rFonts w:hint="cs"/>
          <w:rtl/>
        </w:rPr>
        <w:t>.</w:t>
      </w:r>
    </w:p>
    <w:p w14:paraId="2279E8CF" w14:textId="2582FB3C" w:rsidR="00E41686" w:rsidRDefault="00E41686" w:rsidP="00E41686">
      <w:pPr>
        <w:rPr>
          <w:color w:val="2F5496" w:themeColor="accent1" w:themeShade="BF"/>
          <w:sz w:val="28"/>
          <w:szCs w:val="28"/>
          <w:rtl/>
        </w:rPr>
      </w:pPr>
      <w:r>
        <w:rPr>
          <w:rFonts w:hint="cs"/>
          <w:color w:val="2F5496" w:themeColor="accent1" w:themeShade="BF"/>
          <w:sz w:val="28"/>
          <w:szCs w:val="28"/>
          <w:rtl/>
        </w:rPr>
        <w:t>1</w:t>
      </w:r>
      <w:r w:rsidRPr="00E41686">
        <w:rPr>
          <w:rFonts w:hint="cs"/>
          <w:color w:val="2F5496" w:themeColor="accent1" w:themeShade="BF"/>
          <w:sz w:val="28"/>
          <w:szCs w:val="28"/>
          <w:rtl/>
        </w:rPr>
        <w:t>-</w:t>
      </w:r>
      <w:r w:rsidR="00256AED">
        <w:rPr>
          <w:rFonts w:hint="cs"/>
          <w:color w:val="2F5496" w:themeColor="accent1" w:themeShade="BF"/>
          <w:sz w:val="28"/>
          <w:szCs w:val="28"/>
          <w:rtl/>
        </w:rPr>
        <w:t>4</w:t>
      </w:r>
      <w:r w:rsidR="003B4BC8">
        <w:rPr>
          <w:rFonts w:hint="cs"/>
          <w:color w:val="2F5496" w:themeColor="accent1" w:themeShade="BF"/>
          <w:sz w:val="28"/>
          <w:szCs w:val="28"/>
          <w:rtl/>
        </w:rPr>
        <w:t xml:space="preserve"> </w:t>
      </w:r>
      <w:r w:rsidRPr="00E41686">
        <w:rPr>
          <w:rFonts w:hint="cs"/>
          <w:color w:val="2F5496" w:themeColor="accent1" w:themeShade="BF"/>
          <w:sz w:val="28"/>
          <w:szCs w:val="28"/>
          <w:rtl/>
        </w:rPr>
        <w:t>اهداف الدراسة:</w:t>
      </w:r>
    </w:p>
    <w:p w14:paraId="15E8A97A" w14:textId="77777777" w:rsidR="00E41686" w:rsidRPr="00E41686" w:rsidRDefault="00E41686" w:rsidP="00E41686">
      <w:pPr>
        <w:rPr>
          <w:color w:val="000000" w:themeColor="text1"/>
          <w:sz w:val="28"/>
          <w:szCs w:val="28"/>
          <w:rtl/>
        </w:rPr>
      </w:pPr>
      <w:r w:rsidRPr="00E41686">
        <w:rPr>
          <w:rFonts w:hint="cs"/>
          <w:color w:val="000000" w:themeColor="text1"/>
          <w:sz w:val="28"/>
          <w:szCs w:val="28"/>
          <w:rtl/>
        </w:rPr>
        <w:t>في ضوء مشكلة الدراسة وأسالتها تسعى هذه الدراسة الى تحقيق الأهداف الرئيسة التالية:</w:t>
      </w:r>
    </w:p>
    <w:p w14:paraId="19BA7242" w14:textId="77777777" w:rsidR="00E41686" w:rsidRPr="00E41686" w:rsidRDefault="00E41686" w:rsidP="00E41686">
      <w:pPr>
        <w:rPr>
          <w:color w:val="000000" w:themeColor="text1"/>
          <w:sz w:val="28"/>
          <w:szCs w:val="28"/>
          <w:rtl/>
        </w:rPr>
      </w:pPr>
      <w:r w:rsidRPr="00E41686">
        <w:rPr>
          <w:rFonts w:hint="cs"/>
          <w:color w:val="000000" w:themeColor="text1"/>
          <w:sz w:val="28"/>
          <w:szCs w:val="28"/>
          <w:rtl/>
        </w:rPr>
        <w:t>1-دراسة مدى استخدام الأخصائيي</w:t>
      </w:r>
      <w:r w:rsidRPr="00E41686">
        <w:rPr>
          <w:rFonts w:hint="eastAsia"/>
          <w:color w:val="000000" w:themeColor="text1"/>
          <w:sz w:val="28"/>
          <w:szCs w:val="28"/>
          <w:rtl/>
        </w:rPr>
        <w:t>ن</w:t>
      </w:r>
      <w:r w:rsidRPr="00E41686">
        <w:rPr>
          <w:rFonts w:hint="cs"/>
          <w:color w:val="000000" w:themeColor="text1"/>
          <w:sz w:val="28"/>
          <w:szCs w:val="28"/>
          <w:rtl/>
        </w:rPr>
        <w:t xml:space="preserve"> ذوي اضطراب النطق والتخاطب لتطبيقات الاعلام الرقمي التفاعلية في ممارستهم التعليمة الهادفة الى تنمية المهارات اللغوية.</w:t>
      </w:r>
    </w:p>
    <w:p w14:paraId="20BE05A7" w14:textId="77777777" w:rsidR="00E41686" w:rsidRPr="00E41686" w:rsidRDefault="00E41686" w:rsidP="00E41686">
      <w:pPr>
        <w:rPr>
          <w:color w:val="000000" w:themeColor="text1"/>
          <w:sz w:val="28"/>
          <w:szCs w:val="28"/>
          <w:rtl/>
        </w:rPr>
      </w:pPr>
      <w:r w:rsidRPr="00E41686">
        <w:rPr>
          <w:rFonts w:hint="cs"/>
          <w:color w:val="000000" w:themeColor="text1"/>
          <w:sz w:val="28"/>
          <w:szCs w:val="28"/>
          <w:rtl/>
        </w:rPr>
        <w:t>2-تقيم الأخصائيي</w:t>
      </w:r>
      <w:r w:rsidRPr="00E41686">
        <w:rPr>
          <w:rFonts w:hint="eastAsia"/>
          <w:color w:val="000000" w:themeColor="text1"/>
          <w:sz w:val="28"/>
          <w:szCs w:val="28"/>
          <w:rtl/>
        </w:rPr>
        <w:t>ن</w:t>
      </w:r>
      <w:r w:rsidRPr="00E41686">
        <w:rPr>
          <w:rFonts w:hint="cs"/>
          <w:color w:val="000000" w:themeColor="text1"/>
          <w:sz w:val="28"/>
          <w:szCs w:val="28"/>
          <w:rtl/>
        </w:rPr>
        <w:t xml:space="preserve"> لفعالية تطبيقات الاعلام الرقمي في تحسين جوانب مختلفة من المهارات اللغوية والاجتماعية مثل المفردات وبناء الجمل والتواصل الاجتماعي.</w:t>
      </w:r>
    </w:p>
    <w:p w14:paraId="34EB8992" w14:textId="77777777" w:rsidR="00E41686" w:rsidRPr="00E41686" w:rsidRDefault="00E41686" w:rsidP="00E41686">
      <w:pPr>
        <w:rPr>
          <w:color w:val="000000" w:themeColor="text1"/>
          <w:sz w:val="28"/>
          <w:szCs w:val="28"/>
          <w:rtl/>
        </w:rPr>
      </w:pPr>
      <w:r w:rsidRPr="00E41686">
        <w:rPr>
          <w:rFonts w:hint="cs"/>
          <w:color w:val="000000" w:themeColor="text1"/>
          <w:sz w:val="28"/>
          <w:szCs w:val="28"/>
          <w:rtl/>
        </w:rPr>
        <w:t>3-تحديد أبرز التحديات التي تواجه الأخصائيي</w:t>
      </w:r>
      <w:r w:rsidRPr="00E41686">
        <w:rPr>
          <w:rFonts w:hint="eastAsia"/>
          <w:color w:val="000000" w:themeColor="text1"/>
          <w:sz w:val="28"/>
          <w:szCs w:val="28"/>
          <w:rtl/>
        </w:rPr>
        <w:t>ن</w:t>
      </w:r>
      <w:r w:rsidRPr="00E41686">
        <w:rPr>
          <w:rFonts w:hint="cs"/>
          <w:color w:val="000000" w:themeColor="text1"/>
          <w:sz w:val="28"/>
          <w:szCs w:val="28"/>
          <w:rtl/>
        </w:rPr>
        <w:t xml:space="preserve"> اثناء استخدام تطبيقات الاعلام الرقمي التفاعلية في برامج التأهيل والتدخل اللغوي.</w:t>
      </w:r>
    </w:p>
    <w:p w14:paraId="4B097ED4" w14:textId="77777777" w:rsidR="00E41686" w:rsidRPr="00E41686" w:rsidRDefault="00E41686" w:rsidP="00E41686">
      <w:pPr>
        <w:rPr>
          <w:color w:val="000000" w:themeColor="text1"/>
          <w:sz w:val="28"/>
          <w:szCs w:val="28"/>
          <w:rtl/>
        </w:rPr>
      </w:pPr>
      <w:r w:rsidRPr="00E41686">
        <w:rPr>
          <w:rFonts w:hint="cs"/>
          <w:color w:val="000000" w:themeColor="text1"/>
          <w:sz w:val="28"/>
          <w:szCs w:val="28"/>
          <w:rtl/>
        </w:rPr>
        <w:t>4-تحديد الاحتياجات التدريبية الضرورية لأخصائيي</w:t>
      </w:r>
      <w:r w:rsidRPr="00E41686">
        <w:rPr>
          <w:rFonts w:hint="eastAsia"/>
          <w:color w:val="000000" w:themeColor="text1"/>
          <w:sz w:val="28"/>
          <w:szCs w:val="28"/>
          <w:rtl/>
        </w:rPr>
        <w:t>ن</w:t>
      </w:r>
      <w:r w:rsidRPr="00E41686">
        <w:rPr>
          <w:rFonts w:hint="cs"/>
          <w:color w:val="000000" w:themeColor="text1"/>
          <w:sz w:val="28"/>
          <w:szCs w:val="28"/>
          <w:rtl/>
        </w:rPr>
        <w:t xml:space="preserve"> الطلبة ذوي اضطراب النطق والتخاطب لتمكنهم من توظيف تطبيقات الاعلام الرقمي التفاعلية.</w:t>
      </w:r>
    </w:p>
    <w:p w14:paraId="1E0243A1" w14:textId="7818C8C2" w:rsidR="00E41686" w:rsidRDefault="00E41686" w:rsidP="00E41686">
      <w:pPr>
        <w:rPr>
          <w:color w:val="2F5496" w:themeColor="accent1" w:themeShade="BF"/>
          <w:sz w:val="28"/>
          <w:szCs w:val="28"/>
          <w:rtl/>
        </w:rPr>
      </w:pPr>
    </w:p>
    <w:p w14:paraId="69DAAB8B" w14:textId="77777777" w:rsidR="00E41686" w:rsidRDefault="00E41686">
      <w:pPr>
        <w:spacing w:line="278" w:lineRule="auto"/>
        <w:rPr>
          <w:color w:val="2F5496" w:themeColor="accent1" w:themeShade="BF"/>
          <w:sz w:val="28"/>
          <w:szCs w:val="28"/>
          <w:rtl/>
        </w:rPr>
      </w:pPr>
      <w:r>
        <w:rPr>
          <w:color w:val="2F5496" w:themeColor="accent1" w:themeShade="BF"/>
          <w:sz w:val="28"/>
          <w:szCs w:val="28"/>
          <w:rtl/>
        </w:rPr>
        <w:br w:type="page"/>
      </w:r>
    </w:p>
    <w:p w14:paraId="7EEE206C" w14:textId="4848E13C" w:rsidR="00FB4217" w:rsidRDefault="00E41686" w:rsidP="00FB4217">
      <w:pPr>
        <w:rPr>
          <w:rtl/>
        </w:rPr>
      </w:pPr>
      <w:r>
        <w:rPr>
          <w:rFonts w:hint="cs"/>
          <w:color w:val="2F5496" w:themeColor="accent1" w:themeShade="BF"/>
          <w:sz w:val="28"/>
          <w:szCs w:val="28"/>
          <w:rtl/>
        </w:rPr>
        <w:lastRenderedPageBreak/>
        <w:t>1-</w:t>
      </w:r>
      <w:r w:rsidR="00FA1E89">
        <w:rPr>
          <w:rFonts w:hint="cs"/>
          <w:color w:val="2F5496" w:themeColor="accent1" w:themeShade="BF"/>
          <w:sz w:val="28"/>
          <w:szCs w:val="28"/>
          <w:rtl/>
        </w:rPr>
        <w:t>5</w:t>
      </w:r>
      <w:r>
        <w:rPr>
          <w:rFonts w:hint="cs"/>
          <w:color w:val="2F5496" w:themeColor="accent1" w:themeShade="BF"/>
          <w:sz w:val="28"/>
          <w:szCs w:val="28"/>
          <w:rtl/>
        </w:rPr>
        <w:t xml:space="preserve"> الدراسات السابقة:</w:t>
      </w:r>
      <w:r w:rsidR="0075014A" w:rsidRPr="0075014A">
        <w:rPr>
          <w:rtl/>
        </w:rPr>
        <w:t xml:space="preserve"> </w:t>
      </w:r>
    </w:p>
    <w:p w14:paraId="7EEC6C49" w14:textId="0794F8A9" w:rsidR="00FD6C7C" w:rsidRDefault="00FD6C7C" w:rsidP="00FB4217">
      <w:pPr>
        <w:rPr>
          <w:rtl/>
        </w:rPr>
      </w:pPr>
      <w:r>
        <w:rPr>
          <w:rFonts w:hint="cs"/>
          <w:rtl/>
        </w:rPr>
        <w:t>الدراسة الأولى:</w:t>
      </w:r>
    </w:p>
    <w:p w14:paraId="17D8C44D" w14:textId="4010DAFB" w:rsidR="00FD6C7C" w:rsidRPr="00FD6C7C" w:rsidRDefault="00FD6C7C" w:rsidP="00FD6C7C">
      <w:pPr>
        <w:rPr>
          <w:rtl/>
        </w:rPr>
      </w:pPr>
      <w:r w:rsidRPr="00FD6C7C">
        <w:rPr>
          <w:rFonts w:hint="cs"/>
          <w:rtl/>
        </w:rPr>
        <w:t>1تحمل هذي الدراسة عنوان (</w:t>
      </w:r>
      <w:r w:rsidRPr="00FD6C7C">
        <w:rPr>
          <w:rtl/>
        </w:rPr>
        <w:t xml:space="preserve">فاعلية الألعاب اللغوية الإلكترونية في تحسين المهارات اللغوية للأطفال ذوي </w:t>
      </w:r>
      <w:r w:rsidRPr="00FD6C7C">
        <w:rPr>
          <w:rFonts w:hint="cs"/>
          <w:rtl/>
        </w:rPr>
        <w:t>متلاز</w:t>
      </w:r>
      <w:r w:rsidRPr="00FD6C7C">
        <w:rPr>
          <w:rFonts w:hint="eastAsia"/>
          <w:rtl/>
        </w:rPr>
        <w:t>م</w:t>
      </w:r>
      <w:r w:rsidRPr="00FD6C7C">
        <w:rPr>
          <w:rFonts w:hint="cs"/>
          <w:rtl/>
        </w:rPr>
        <w:t xml:space="preserve"> د</w:t>
      </w:r>
      <w:r w:rsidRPr="00FD6C7C">
        <w:rPr>
          <w:rtl/>
        </w:rPr>
        <w:t xml:space="preserve">اون في البيئة </w:t>
      </w:r>
      <w:r w:rsidRPr="00FD6C7C">
        <w:rPr>
          <w:rFonts w:hint="cs"/>
          <w:rtl/>
        </w:rPr>
        <w:t xml:space="preserve">السعودية) د حمود عبد الله المغيرة </w:t>
      </w:r>
      <w:r w:rsidRPr="00FD6C7C">
        <w:rPr>
          <w:rtl/>
        </w:rPr>
        <w:t>(</w:t>
      </w:r>
      <w:r w:rsidRPr="00FD6C7C">
        <w:rPr>
          <w:rFonts w:hint="cs"/>
          <w:rtl/>
        </w:rPr>
        <w:t>1)</w:t>
      </w:r>
    </w:p>
    <w:p w14:paraId="71EF853A" w14:textId="77777777" w:rsidR="00FD6C7C" w:rsidRPr="00FD6C7C" w:rsidRDefault="00FD6C7C" w:rsidP="00B349B7">
      <w:pPr>
        <w:jc w:val="both"/>
        <w:rPr>
          <w:rtl/>
        </w:rPr>
      </w:pPr>
      <w:r w:rsidRPr="00FD6C7C">
        <w:t xml:space="preserve">: </w:t>
      </w:r>
      <w:r w:rsidRPr="00FD6C7C">
        <w:rPr>
          <w:rtl/>
        </w:rPr>
        <w:t>هدفت الدراسة الحالية إلى التحقق من فاعلية الألعـاب اللغويـة الإلكترونيـة في تحسـين المهـارات اللغويـة للأطفـال ذوي متلازمـة داون في ً من الـذكور تـم اختيـارهم قصـدي مـن أربعـة بـرامج مخصصـة للأطفـال البيئة السعودية باستخدام المنهج شبه التجريبي. تكونت عينة الدراسة من (20) طفلا ذوي متلازمـة داون في مدرسـتين مـن المـدارس الخاصـة بمدينـة الريـاض في المملكـة العربيـة السـعودية، وتقسـيمهم عشـوائي بالتسـاوي إلـى مجمـوعتين</w:t>
      </w:r>
      <w:r w:rsidRPr="00FD6C7C">
        <w:t xml:space="preserve">: </w:t>
      </w:r>
      <w:r w:rsidRPr="00FD6C7C">
        <w:rPr>
          <w:rtl/>
        </w:rPr>
        <w:t xml:space="preserve">المجموعة التجريبية والمجموعة الضابطة. وقد قام الباحث بتطبيق مقياس المهارات اللغوية (الاسـتقبالية والتعبيريـة) للأطفـال ذوي الإعاقـة الفكريـة (إعـداد </w:t>
      </w:r>
      <w:r w:rsidRPr="00FD6C7C">
        <w:rPr>
          <w:rFonts w:hint="cs"/>
          <w:rtl/>
        </w:rPr>
        <w:t>الخزمى</w:t>
      </w:r>
      <w:r w:rsidRPr="00FD6C7C">
        <w:rPr>
          <w:rtl/>
        </w:rPr>
        <w:t xml:space="preserve"> وآخرين، 2013) على مجموعتي الدراسة بعد التأكـد مـن صـدقة وثباتـه. كمـا تـم تصـميم (13) لعبـة لغويـة إلكترونيـة تـم تطبيقهـا علـى المجموعـة التجريبية في (32) جلسة تدريبية. وأظهرت النتائج فاعلية برنامج الألعاب اللغوية الإلكترونية في تحسـين المهـارات اللغويـة (الاسـتقبالية والتعبيريـة) لأطفـال المجموعة التجريبية والمحافظة على هذا التحسن بمرور الزمن، حيث أظهرت النتـائج وجـود فـروق دالـة إحصـائي بـين متوسـطات رتـب أطفـال المجموعـة التجريبية في القياسين القبلي والبعدي على مقياس المهارات اللغوية لصالح التطبيق البعدي، وكذلك عـدم وجـود فـروق دالـة إحصـائي بـين متوسـطات رتـب أطفال المجموعة التجريبية في القياسين البعدي </w:t>
      </w:r>
      <w:r w:rsidRPr="00FD6C7C">
        <w:rPr>
          <w:rFonts w:hint="cs"/>
          <w:rtl/>
        </w:rPr>
        <w:t>والتتبع</w:t>
      </w:r>
      <w:r w:rsidRPr="00FD6C7C">
        <w:rPr>
          <w:rtl/>
        </w:rPr>
        <w:t xml:space="preserve"> على مقياس المهارات اللغوية بعد شهر من تطبيق البرنامج</w:t>
      </w:r>
      <w:r w:rsidRPr="00FD6C7C">
        <w:rPr>
          <w:rFonts w:hint="cs"/>
          <w:rtl/>
        </w:rPr>
        <w:t>.</w:t>
      </w:r>
    </w:p>
    <w:p w14:paraId="0CD6F850" w14:textId="561A08D6" w:rsidR="00FD6C7C" w:rsidRPr="00CF3811" w:rsidRDefault="00FD6C7C" w:rsidP="00CF3811">
      <w:pPr>
        <w:pStyle w:val="a6"/>
        <w:numPr>
          <w:ilvl w:val="0"/>
          <w:numId w:val="21"/>
        </w:numPr>
        <w:rPr>
          <w:color w:val="C00000"/>
          <w:rtl/>
        </w:rPr>
      </w:pPr>
      <w:bookmarkStart w:id="0" w:name="_Hlk237373845"/>
      <w:r w:rsidRPr="00CF3811">
        <w:rPr>
          <w:color w:val="C00000"/>
          <w:rtl/>
        </w:rPr>
        <w:t xml:space="preserve">المجلة السعودية للتربية الخاصة، العدد (16)، ص ص151 - ،177 الرياض (2021م1442/هـ) </w:t>
      </w:r>
    </w:p>
    <w:bookmarkEnd w:id="0"/>
    <w:p w14:paraId="33ACB639" w14:textId="79142F6D" w:rsidR="00FD6C7C" w:rsidRPr="00FD6C7C" w:rsidRDefault="00FD6C7C" w:rsidP="00FD6C7C">
      <w:pPr>
        <w:rPr>
          <w:sz w:val="28"/>
          <w:szCs w:val="28"/>
          <w:rtl/>
        </w:rPr>
      </w:pPr>
      <w:r w:rsidRPr="00FD6C7C">
        <w:rPr>
          <w:rFonts w:hint="cs"/>
          <w:sz w:val="28"/>
          <w:szCs w:val="28"/>
          <w:rtl/>
        </w:rPr>
        <w:t>الدراسة الثانية:</w:t>
      </w:r>
    </w:p>
    <w:p w14:paraId="795F9894" w14:textId="1AA3C9B8" w:rsidR="00FD6C7C" w:rsidRPr="00FD6C7C" w:rsidRDefault="00FD6C7C" w:rsidP="00FD6C7C">
      <w:pPr>
        <w:rPr>
          <w:b/>
          <w:bCs/>
          <w:sz w:val="28"/>
          <w:szCs w:val="28"/>
          <w:rtl/>
        </w:rPr>
      </w:pPr>
      <w:r w:rsidRPr="00FD6C7C">
        <w:rPr>
          <w:rFonts w:hint="cs"/>
          <w:sz w:val="28"/>
          <w:szCs w:val="28"/>
          <w:rtl/>
        </w:rPr>
        <w:t>تحمل هذي الدراسة عنوان (</w:t>
      </w:r>
      <w:r w:rsidRPr="00FD6C7C">
        <w:rPr>
          <w:b/>
          <w:bCs/>
          <w:sz w:val="28"/>
          <w:szCs w:val="28"/>
          <w:rtl/>
        </w:rPr>
        <w:t>دور تطبيقات الذكاء الاصطناعي في تدريب الأطفال المصابين باضطراب طيف التوحد في ضوء أهداف التنمية المستدامة</w:t>
      </w:r>
      <w:r w:rsidRPr="00FD6C7C">
        <w:rPr>
          <w:rFonts w:hint="cs"/>
          <w:b/>
          <w:bCs/>
          <w:sz w:val="28"/>
          <w:szCs w:val="28"/>
          <w:rtl/>
        </w:rPr>
        <w:t xml:space="preserve">) </w:t>
      </w:r>
      <w:r w:rsidRPr="00FD6C7C">
        <w:rPr>
          <w:rFonts w:hint="cs"/>
          <w:b/>
          <w:bCs/>
          <w:rtl/>
        </w:rPr>
        <w:t xml:space="preserve">المؤلفون 1حسام محمود زكي 2-أسماء فتحي لطفي عبد الفتاح </w:t>
      </w:r>
      <w:r w:rsidRPr="00FD6C7C">
        <w:rPr>
          <w:b/>
          <w:bCs/>
        </w:rPr>
        <w:br/>
      </w:r>
      <w:r w:rsidRPr="00FD6C7C">
        <w:rPr>
          <w:b/>
          <w:bCs/>
          <w:rtl/>
        </w:rPr>
        <w:t>لقد أتاحت تطبيقات الذكاء الاصطناعي ما كان يُعدّ مستحيلاً في السابق، وذلك من خلال توفير الدعم والتعليم والتعامل مع الأشخاص المصابين باضطراب طيف التوحد في مختلف مجالات حياتهم اليومية، إذ مكّنتهم اجتماعياً ومنحتهم القدرة على تطوير مهاراتهم الحياتية ورفع مستوى تحصيلهم الدراسي، مما يتيح لهم فرصاً عديدة لتحقيق أهداف التنمية المستدامة. وتشمل هذه الأهداف مجالاتٍ متنوعة، من التكنولوجيا الحيوية إلى تكنولوجيا الأعصاب والروبوتات، ومن بين الروبوتات التي تُسهم في رعاية المصابين باضطراب طيف التوحد، وتنمية مهاراتهم، وتعديل سلوكياتهم، الروبوتات الاجتماعية التي تُحاكي المشاعر وتتذكر الأشخاص</w:t>
      </w:r>
      <w:r w:rsidRPr="00FD6C7C">
        <w:rPr>
          <w:b/>
          <w:bCs/>
        </w:rPr>
        <w:t>.</w:t>
      </w:r>
      <w:r w:rsidRPr="00FD6C7C">
        <w:rPr>
          <w:b/>
          <w:bCs/>
        </w:rPr>
        <w:br/>
        <w:t xml:space="preserve">            </w:t>
      </w:r>
      <w:r w:rsidRPr="00FD6C7C">
        <w:rPr>
          <w:b/>
          <w:bCs/>
          <w:rtl/>
        </w:rPr>
        <w:t>تهدف هذه الورقة البحثية إلى إجراء دراسة منهجية لتحديد الآثار الإيجابية لتطبيقات الذكاء الاصطناعي في تحقيق التنمية الاجتماعية المستدامة لمجموعة من الأشخاص المصابين باضطراب طيف التوحد، واعتبار ذلك مدخلاً لتحقيق التنمية المستدامة لهذه المجموعة في مجال التربية الخاصة، مع تسليط الضوء على النتائج السابقة التي تناولت دور الروبوتات الاجتماعية في تحقيق أهداف التنمية المستدامة في الصحة النفسية والتربية الخاصة، حيث نوقشت عدة أفكار، منها: هل يمكن أن تكون الروبوتات الاجتماعية أداةً مفيدةً في علاج بعض المشكلات التي يعاني منها الطلاب المصابون باضطراب طيف التوحد؟ وما هي أهداف التنمية المستدامة التي تساهم الروبوتات الاجتماعية في تحقيقها؟ كما نوقش أيضًا قدرة الروبوتات الاجتماعية على تحسين اللغة التلقائية؛ وبالتالي، توفر الروبوتات للمعالجين والباحثين وسيلةً أسهل للتواصل مع الأشخاص المصابين باضطراب طيف التوحد، إلا أن الدراسات في هذا المجال لا تزال غير كافية وتحتاج إلى المزيد. وقد وُجد أيضًا أن بعض السلوكيات الاجتماعية قد تحسنت بفضل الروبوتات الاجتماعية في دراسات سابقة، مثل: المشاركة في التفاعلات الاجتماعية، والتعرف على الإيماءات</w:t>
      </w:r>
      <w:r w:rsidRPr="00FD6C7C">
        <w:rPr>
          <w:rFonts w:hint="cs"/>
          <w:b/>
          <w:bCs/>
          <w:rtl/>
        </w:rPr>
        <w:t>.</w:t>
      </w:r>
    </w:p>
    <w:p w14:paraId="636D551B" w14:textId="135564CE" w:rsidR="00FD6C7C" w:rsidRPr="00FD6C7C" w:rsidRDefault="00165B74" w:rsidP="00165B74">
      <w:pPr>
        <w:ind w:left="720"/>
        <w:rPr>
          <w:b/>
          <w:bCs/>
          <w:color w:val="C00000"/>
          <w:rtl/>
        </w:rPr>
      </w:pPr>
      <w:bookmarkStart w:id="1" w:name="_Hlk237374859"/>
      <w:r>
        <w:rPr>
          <w:rFonts w:hint="cs"/>
          <w:b/>
          <w:bCs/>
          <w:color w:val="C00000"/>
          <w:rtl/>
        </w:rPr>
        <w:t xml:space="preserve">(2) </w:t>
      </w:r>
      <w:r w:rsidR="00FD6C7C" w:rsidRPr="00FD6C7C">
        <w:rPr>
          <w:rFonts w:hint="cs"/>
          <w:b/>
          <w:bCs/>
          <w:color w:val="C00000"/>
          <w:rtl/>
        </w:rPr>
        <w:t>مجلة كلية التربية الخاصة المجلة 2 العدد2 سبتمب</w:t>
      </w:r>
      <w:r w:rsidR="00FD6C7C" w:rsidRPr="00FD6C7C">
        <w:rPr>
          <w:rFonts w:hint="eastAsia"/>
          <w:b/>
          <w:bCs/>
          <w:color w:val="C00000"/>
          <w:rtl/>
        </w:rPr>
        <w:t>ر</w:t>
      </w:r>
      <w:r w:rsidR="00FD6C7C" w:rsidRPr="00FD6C7C">
        <w:rPr>
          <w:rFonts w:hint="cs"/>
          <w:b/>
          <w:bCs/>
          <w:color w:val="C00000"/>
          <w:rtl/>
        </w:rPr>
        <w:t xml:space="preserve">   2024   كلية التربية جامعة المانيا</w:t>
      </w:r>
    </w:p>
    <w:bookmarkEnd w:id="1"/>
    <w:p w14:paraId="60CD79D5" w14:textId="77777777" w:rsidR="00FD6C7C" w:rsidRPr="00FD6C7C" w:rsidRDefault="00FD6C7C" w:rsidP="00FD6C7C">
      <w:pPr>
        <w:rPr>
          <w:sz w:val="28"/>
          <w:szCs w:val="28"/>
          <w:rtl/>
        </w:rPr>
      </w:pPr>
      <w:r w:rsidRPr="00FD6C7C">
        <w:rPr>
          <w:rFonts w:hint="cs"/>
          <w:sz w:val="28"/>
          <w:szCs w:val="28"/>
          <w:rtl/>
        </w:rPr>
        <w:lastRenderedPageBreak/>
        <w:t>الدراسة الثالثة:</w:t>
      </w:r>
    </w:p>
    <w:p w14:paraId="45C7D857" w14:textId="1C42A3F3" w:rsidR="00FD6C7C" w:rsidRPr="00FD6C7C" w:rsidRDefault="00FD6C7C" w:rsidP="00FD6C7C">
      <w:pPr>
        <w:rPr>
          <w:b/>
          <w:bCs/>
          <w:sz w:val="28"/>
          <w:szCs w:val="28"/>
        </w:rPr>
      </w:pPr>
      <w:r>
        <w:rPr>
          <w:rFonts w:hint="cs"/>
          <w:sz w:val="28"/>
          <w:szCs w:val="28"/>
          <w:rtl/>
        </w:rPr>
        <w:t xml:space="preserve"> </w:t>
      </w:r>
      <w:r w:rsidRPr="00FD6C7C">
        <w:rPr>
          <w:rFonts w:hint="cs"/>
          <w:sz w:val="28"/>
          <w:szCs w:val="28"/>
          <w:rtl/>
        </w:rPr>
        <w:t xml:space="preserve">تحمل هذي الدراسة عنوان </w:t>
      </w:r>
      <w:r w:rsidRPr="00FD6C7C">
        <w:rPr>
          <w:sz w:val="28"/>
          <w:szCs w:val="28"/>
          <w:rtl/>
        </w:rPr>
        <w:t>(</w:t>
      </w:r>
      <w:r w:rsidRPr="00FD6C7C">
        <w:rPr>
          <w:b/>
          <w:bCs/>
          <w:sz w:val="28"/>
          <w:szCs w:val="28"/>
          <w:rtl/>
        </w:rPr>
        <w:t xml:space="preserve">الذكاء الاصطناعي وتطبيقاته </w:t>
      </w:r>
      <w:r w:rsidRPr="00FD6C7C">
        <w:rPr>
          <w:rFonts w:hint="cs"/>
          <w:b/>
          <w:bCs/>
          <w:sz w:val="28"/>
          <w:szCs w:val="28"/>
          <w:rtl/>
        </w:rPr>
        <w:t>في</w:t>
      </w:r>
      <w:r w:rsidRPr="00FD6C7C">
        <w:rPr>
          <w:b/>
          <w:bCs/>
          <w:sz w:val="28"/>
          <w:szCs w:val="28"/>
          <w:rtl/>
        </w:rPr>
        <w:t xml:space="preserve"> مجال اللغة والاتصال (دراسة نظرية)</w:t>
      </w:r>
    </w:p>
    <w:tbl>
      <w:tblPr>
        <w:tblW w:w="4900" w:type="pct"/>
        <w:shd w:val="clear" w:color="auto" w:fill="FFFFFF"/>
        <w:tblCellMar>
          <w:left w:w="0" w:type="dxa"/>
          <w:right w:w="0" w:type="dxa"/>
        </w:tblCellMar>
        <w:tblLook w:val="04A0" w:firstRow="1" w:lastRow="0" w:firstColumn="1" w:lastColumn="0" w:noHBand="0" w:noVBand="1"/>
      </w:tblPr>
      <w:tblGrid>
        <w:gridCol w:w="8845"/>
      </w:tblGrid>
      <w:tr w:rsidR="00FD6C7C" w:rsidRPr="00FD6C7C" w14:paraId="467B62E4" w14:textId="77777777" w:rsidTr="005A52C0">
        <w:tc>
          <w:tcPr>
            <w:tcW w:w="0" w:type="auto"/>
            <w:shd w:val="clear" w:color="auto" w:fill="FFFFFF"/>
            <w:tcMar>
              <w:top w:w="15" w:type="dxa"/>
              <w:left w:w="75" w:type="dxa"/>
              <w:bottom w:w="15" w:type="dxa"/>
              <w:right w:w="75" w:type="dxa"/>
            </w:tcMar>
            <w:vAlign w:val="center"/>
            <w:hideMark/>
          </w:tcPr>
          <w:p w14:paraId="1EC35407" w14:textId="48C49922" w:rsidR="00FD6C7C" w:rsidRPr="00FD6C7C" w:rsidRDefault="00165B74" w:rsidP="00FD6C7C">
            <w:pPr>
              <w:spacing w:after="0" w:line="240" w:lineRule="atLeast"/>
              <w:jc w:val="right"/>
              <w:rPr>
                <w:rFonts w:ascii="ltr-font" w:eastAsia="Times New Roman" w:hAnsi="ltr-font" w:cs="Times New Roman"/>
                <w:color w:val="333333"/>
                <w:sz w:val="18"/>
                <w:szCs w:val="18"/>
              </w:rPr>
            </w:pPr>
            <w:hyperlink r:id="rId9" w:history="1">
              <w:r w:rsidR="00FD6C7C" w:rsidRPr="00FD6C7C">
                <w:rPr>
                  <w:rFonts w:ascii="ltr-font" w:eastAsia="Times New Roman" w:hAnsi="ltr-font" w:cs="Times New Roman"/>
                  <w:color w:val="337AB7"/>
                  <w:sz w:val="18"/>
                  <w:szCs w:val="18"/>
                  <w:u w:val="single"/>
                  <w:rtl/>
                </w:rPr>
                <w:t>سارة محمد الحناوي</w:t>
              </w:r>
              <w:r w:rsidR="00FD6C7C" w:rsidRPr="00FD6C7C">
                <w:rPr>
                  <w:rFonts w:ascii="ltr-font" w:eastAsia="Times New Roman" w:hAnsi="ltr-font" w:cs="Times New Roman"/>
                  <w:color w:val="337AB7"/>
                  <w:sz w:val="18"/>
                  <w:szCs w:val="18"/>
                  <w:u w:val="single"/>
                </w:rPr>
                <w:t> </w:t>
              </w:r>
              <w:r w:rsidR="00FD6C7C" w:rsidRPr="00FD6C7C">
                <w:rPr>
                  <w:rFonts w:ascii="ltr-font" w:eastAsia="Times New Roman" w:hAnsi="ltr-font" w:cs="Times New Roman" w:hint="cs"/>
                  <w:color w:val="337AB7"/>
                  <w:sz w:val="18"/>
                  <w:szCs w:val="18"/>
                  <w:u w:val="single"/>
                  <w:rtl/>
                </w:rPr>
                <w:t>المؤلفة/</w:t>
              </w:r>
              <w:r w:rsidR="00FD6C7C" w:rsidRPr="00FD6C7C">
                <w:rPr>
                  <w:rFonts w:ascii="ltr-font" w:eastAsia="Times New Roman" w:hAnsi="ltr-font" w:cs="Times New Roman"/>
                  <w:color w:val="337AB7"/>
                  <w:sz w:val="14"/>
                  <w:szCs w:val="14"/>
                  <w:u w:val="single"/>
                  <w:vertAlign w:val="superscript"/>
                </w:rPr>
                <w:t>*</w:t>
              </w:r>
            </w:hyperlink>
          </w:p>
        </w:tc>
      </w:tr>
      <w:tr w:rsidR="00FD6C7C" w:rsidRPr="00FD6C7C" w14:paraId="7FE210C0" w14:textId="77777777" w:rsidTr="005A52C0">
        <w:tc>
          <w:tcPr>
            <w:tcW w:w="0" w:type="auto"/>
            <w:shd w:val="clear" w:color="auto" w:fill="FFFFFF"/>
            <w:tcMar>
              <w:top w:w="15" w:type="dxa"/>
              <w:left w:w="75" w:type="dxa"/>
              <w:bottom w:w="15" w:type="dxa"/>
              <w:right w:w="75" w:type="dxa"/>
            </w:tcMar>
            <w:vAlign w:val="center"/>
            <w:hideMark/>
          </w:tcPr>
          <w:p w14:paraId="068D9036" w14:textId="77777777" w:rsidR="00FD6C7C" w:rsidRPr="00FD6C7C" w:rsidRDefault="00FD6C7C" w:rsidP="00FD6C7C">
            <w:pPr>
              <w:spacing w:after="0" w:line="240" w:lineRule="atLeast"/>
              <w:jc w:val="right"/>
              <w:rPr>
                <w:rFonts w:ascii="ltr-font" w:eastAsia="Times New Roman" w:hAnsi="ltr-font" w:cs="Times New Roman"/>
                <w:color w:val="333333"/>
                <w:sz w:val="18"/>
                <w:szCs w:val="18"/>
              </w:rPr>
            </w:pPr>
            <w:r w:rsidRPr="00FD6C7C">
              <w:rPr>
                <w:rFonts w:ascii="ltr-font" w:eastAsia="Times New Roman" w:hAnsi="ltr-font" w:cs="Times New Roman"/>
                <w:color w:val="333333"/>
                <w:sz w:val="18"/>
                <w:szCs w:val="18"/>
                <w:rtl/>
              </w:rPr>
              <w:t>قسم الصوتيات واللسانيات، كلية الآداب، جامعة الإسكندرية، مصر</w:t>
            </w:r>
          </w:p>
        </w:tc>
      </w:tr>
      <w:tr w:rsidR="00FD6C7C" w:rsidRPr="00FD6C7C" w14:paraId="694F75CE" w14:textId="77777777" w:rsidTr="005A52C0">
        <w:tc>
          <w:tcPr>
            <w:tcW w:w="0" w:type="auto"/>
            <w:shd w:val="clear" w:color="auto" w:fill="FFFFFF"/>
            <w:tcMar>
              <w:top w:w="75" w:type="dxa"/>
              <w:left w:w="75" w:type="dxa"/>
              <w:bottom w:w="0" w:type="dxa"/>
              <w:right w:w="75" w:type="dxa"/>
            </w:tcMar>
            <w:vAlign w:val="center"/>
            <w:hideMark/>
          </w:tcPr>
          <w:p w14:paraId="1EA98B3D" w14:textId="77777777" w:rsidR="00FD6C7C" w:rsidRPr="00FD6C7C" w:rsidRDefault="00FD6C7C" w:rsidP="00FD6C7C">
            <w:pPr>
              <w:spacing w:after="0" w:line="240" w:lineRule="atLeast"/>
              <w:jc w:val="right"/>
              <w:rPr>
                <w:rFonts w:ascii="ltr-font" w:eastAsia="Times New Roman" w:hAnsi="ltr-font" w:cs="Times New Roman"/>
                <w:color w:val="333333"/>
                <w:sz w:val="18"/>
                <w:szCs w:val="18"/>
              </w:rPr>
            </w:pPr>
          </w:p>
        </w:tc>
      </w:tr>
    </w:tbl>
    <w:p w14:paraId="28674717" w14:textId="0CAA34D6" w:rsidR="00FD6C7C" w:rsidRPr="00FD6C7C" w:rsidRDefault="00FD6C7C" w:rsidP="00FD6C7C">
      <w:pPr>
        <w:rPr>
          <w:rFonts w:ascii="ltr-font" w:hAnsi="ltr-font"/>
          <w:color w:val="C00000"/>
          <w:shd w:val="clear" w:color="auto" w:fill="FFFFFF"/>
          <w:rtl/>
        </w:rPr>
      </w:pPr>
      <w:r w:rsidRPr="00FD6C7C">
        <w:rPr>
          <w:rFonts w:hint="cs"/>
          <w:sz w:val="28"/>
          <w:szCs w:val="28"/>
          <w:rtl/>
        </w:rPr>
        <w:t xml:space="preserve">تهدف هذي الدراسة الى أن </w:t>
      </w:r>
      <w:r w:rsidRPr="00FD6C7C">
        <w:rPr>
          <w:rFonts w:ascii="ltr-font" w:hAnsi="ltr-font"/>
          <w:color w:val="333333"/>
          <w:sz w:val="28"/>
          <w:szCs w:val="28"/>
          <w:shd w:val="clear" w:color="auto" w:fill="FFFFFF"/>
          <w:rtl/>
        </w:rPr>
        <w:t xml:space="preserve">ذكاء الاصطناعي من أهم التفاصيل </w:t>
      </w:r>
      <w:r w:rsidRPr="00FD6C7C">
        <w:rPr>
          <w:rFonts w:ascii="ltr-font" w:hAnsi="ltr-font" w:hint="cs"/>
          <w:color w:val="333333"/>
          <w:sz w:val="28"/>
          <w:szCs w:val="28"/>
          <w:shd w:val="clear" w:color="auto" w:fill="FFFFFF"/>
          <w:rtl/>
        </w:rPr>
        <w:t>في</w:t>
      </w:r>
      <w:r w:rsidRPr="00FD6C7C">
        <w:rPr>
          <w:rFonts w:ascii="ltr-font" w:hAnsi="ltr-font"/>
          <w:color w:val="333333"/>
          <w:sz w:val="28"/>
          <w:szCs w:val="28"/>
          <w:shd w:val="clear" w:color="auto" w:fill="FFFFFF"/>
          <w:rtl/>
        </w:rPr>
        <w:t xml:space="preserve"> مجال التكنولوجيا </w:t>
      </w:r>
      <w:r w:rsidRPr="00FD6C7C">
        <w:rPr>
          <w:rFonts w:ascii="ltr-font" w:hAnsi="ltr-font" w:hint="cs"/>
          <w:color w:val="333333"/>
          <w:sz w:val="28"/>
          <w:szCs w:val="28"/>
          <w:shd w:val="clear" w:color="auto" w:fill="FFFFFF"/>
          <w:rtl/>
        </w:rPr>
        <w:t>الذكية والتي</w:t>
      </w:r>
      <w:r w:rsidRPr="00FD6C7C">
        <w:rPr>
          <w:rFonts w:ascii="ltr-font" w:hAnsi="ltr-font"/>
          <w:color w:val="333333"/>
          <w:sz w:val="28"/>
          <w:szCs w:val="28"/>
          <w:shd w:val="clear" w:color="auto" w:fill="FFFFFF"/>
          <w:rtl/>
        </w:rPr>
        <w:t xml:space="preserve"> فتحت مجالا واسعا للتطور في عدة </w:t>
      </w:r>
      <w:r w:rsidRPr="00FD6C7C">
        <w:rPr>
          <w:rFonts w:ascii="ltr-font" w:hAnsi="ltr-font" w:hint="cs"/>
          <w:color w:val="333333"/>
          <w:sz w:val="28"/>
          <w:szCs w:val="28"/>
          <w:shd w:val="clear" w:color="auto" w:fill="FFFFFF"/>
          <w:rtl/>
        </w:rPr>
        <w:t>مجالات،</w:t>
      </w:r>
      <w:r w:rsidRPr="00FD6C7C">
        <w:rPr>
          <w:rFonts w:ascii="ltr-font" w:hAnsi="ltr-font"/>
          <w:color w:val="333333"/>
          <w:sz w:val="28"/>
          <w:szCs w:val="28"/>
          <w:shd w:val="clear" w:color="auto" w:fill="FFFFFF"/>
          <w:rtl/>
        </w:rPr>
        <w:t xml:space="preserve"> ومنها مجال اللغة </w:t>
      </w:r>
      <w:r w:rsidRPr="00FD6C7C">
        <w:rPr>
          <w:rFonts w:ascii="ltr-font" w:hAnsi="ltr-font" w:hint="cs"/>
          <w:color w:val="333333"/>
          <w:sz w:val="28"/>
          <w:szCs w:val="28"/>
          <w:shd w:val="clear" w:color="auto" w:fill="FFFFFF"/>
          <w:rtl/>
        </w:rPr>
        <w:t>والاتصال؛</w:t>
      </w:r>
      <w:r w:rsidRPr="00FD6C7C">
        <w:rPr>
          <w:rFonts w:ascii="ltr-font" w:hAnsi="ltr-font"/>
          <w:color w:val="333333"/>
          <w:sz w:val="28"/>
          <w:szCs w:val="28"/>
          <w:shd w:val="clear" w:color="auto" w:fill="FFFFFF"/>
          <w:rtl/>
        </w:rPr>
        <w:t xml:space="preserve"> مثل الفاجعة </w:t>
      </w:r>
      <w:r w:rsidRPr="00FD6C7C">
        <w:rPr>
          <w:rFonts w:ascii="ltr-font" w:hAnsi="ltr-font" w:hint="cs"/>
          <w:color w:val="333333"/>
          <w:sz w:val="28"/>
          <w:szCs w:val="28"/>
          <w:shd w:val="clear" w:color="auto" w:fill="FFFFFF"/>
          <w:rtl/>
        </w:rPr>
        <w:t>الجديدة،</w:t>
      </w:r>
      <w:r w:rsidRPr="00FD6C7C">
        <w:rPr>
          <w:rFonts w:ascii="ltr-font" w:hAnsi="ltr-font"/>
          <w:color w:val="333333"/>
          <w:sz w:val="28"/>
          <w:szCs w:val="28"/>
          <w:shd w:val="clear" w:color="auto" w:fill="FFFFFF"/>
          <w:rtl/>
        </w:rPr>
        <w:t xml:space="preserve"> </w:t>
      </w:r>
      <w:r w:rsidRPr="00FD6C7C">
        <w:rPr>
          <w:rFonts w:ascii="ltr-font" w:hAnsi="ltr-font" w:hint="cs"/>
          <w:color w:val="333333"/>
          <w:sz w:val="28"/>
          <w:szCs w:val="28"/>
          <w:shd w:val="clear" w:color="auto" w:fill="FFFFFF"/>
          <w:rtl/>
        </w:rPr>
        <w:t>وطيف</w:t>
      </w:r>
      <w:r w:rsidRPr="00FD6C7C">
        <w:rPr>
          <w:rFonts w:ascii="ltr-font" w:hAnsi="ltr-font"/>
          <w:color w:val="333333"/>
          <w:sz w:val="28"/>
          <w:szCs w:val="28"/>
          <w:shd w:val="clear" w:color="auto" w:fill="FFFFFF"/>
          <w:rtl/>
        </w:rPr>
        <w:t xml:space="preserve"> التوحد، </w:t>
      </w:r>
      <w:r w:rsidRPr="00FD6C7C">
        <w:rPr>
          <w:rFonts w:ascii="ltr-font" w:hAnsi="ltr-font" w:hint="cs"/>
          <w:color w:val="333333"/>
          <w:sz w:val="28"/>
          <w:szCs w:val="28"/>
          <w:shd w:val="clear" w:color="auto" w:fill="FFFFFF"/>
          <w:rtl/>
        </w:rPr>
        <w:t>وغيرها</w:t>
      </w:r>
      <w:r w:rsidRPr="00FD6C7C">
        <w:rPr>
          <w:rFonts w:ascii="ltr-font" w:hAnsi="ltr-font"/>
          <w:color w:val="333333"/>
          <w:sz w:val="28"/>
          <w:szCs w:val="28"/>
          <w:shd w:val="clear" w:color="auto" w:fill="FFFFFF"/>
          <w:rtl/>
        </w:rPr>
        <w:t xml:space="preserve"> من الإعاقات</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 xml:space="preserve">تركز هذه الدراسة على التعرف على مدى فعالية التقنية المدمجة للذكاء الاصطناعي، وإمكانياته في التعامل مع اللغة الشاملة والتواصل وإمكانية التشخيص، بالإضافة إلى الابتكار على تصور تقييم شامل للحالة وكذلك وضع خطة علاجية. وقد اعتمد </w:t>
      </w:r>
      <w:r w:rsidRPr="00FD6C7C">
        <w:rPr>
          <w:rFonts w:ascii="ltr-font" w:hAnsi="ltr-font" w:hint="cs"/>
          <w:color w:val="333333"/>
          <w:sz w:val="28"/>
          <w:szCs w:val="28"/>
          <w:shd w:val="clear" w:color="auto" w:fill="FFFFFF"/>
          <w:rtl/>
        </w:rPr>
        <w:t>في</w:t>
      </w:r>
      <w:r w:rsidRPr="00FD6C7C">
        <w:rPr>
          <w:rFonts w:ascii="ltr-font" w:hAnsi="ltr-font"/>
          <w:color w:val="333333"/>
          <w:sz w:val="28"/>
          <w:szCs w:val="28"/>
          <w:shd w:val="clear" w:color="auto" w:fill="FFFFFF"/>
          <w:rtl/>
        </w:rPr>
        <w:t xml:space="preserve"> هذا البحث على النموذج الوصفي ، وعمل بعض الدراسات السابقة التي تمت على تطبيقات الذكاء المصطنع في مجال أساسي اللغة .وتمكنت من إيجاد عدة نتائج عن عدة نقاط</w:t>
      </w:r>
      <w:r w:rsidRPr="00FD6C7C">
        <w:rPr>
          <w:rFonts w:ascii="ltr-font" w:hAnsi="ltr-font"/>
          <w:color w:val="333333"/>
          <w:sz w:val="28"/>
          <w:szCs w:val="28"/>
        </w:rPr>
        <w:br/>
      </w:r>
      <w:r w:rsidRPr="00FD6C7C">
        <w:rPr>
          <w:rFonts w:ascii="ltr-font" w:hAnsi="ltr-font"/>
          <w:color w:val="333333"/>
          <w:sz w:val="28"/>
          <w:szCs w:val="28"/>
          <w:shd w:val="clear" w:color="auto" w:fill="FFFFFF"/>
          <w:rtl/>
        </w:rPr>
        <w:t>باستثناء الذكاء الاصطناعي الفعال يمكن أن تساهم في تطوير العلم الشامل اللغة والاتصال من خلال توظيف الذكاء الاصطناعي وتأثيره في جودة البيانات الضرورية ، والتي قد تساعد على وضع التشخيص وشرائح العلاجية المتعددة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تكامل قواعد القواعد والخدمية سيساهم في إعادة تشكيل علم النفس التفاعلي ليصبح مجالاً يعتمد بشكل أكبر على الجوانب الذكية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ونتيجة لذلك، أصبح الذكاء الاصطناعي فعالاً في مجالات متعددة ومتنوعة في مجال التواصل من تخصيص وقت أكبر للتفاعل مع الحالات؛ فيعمل على توفير أدوات احترافية ومبتكرة دون التقيد بالملصقات الجغرافية وتوثيق المعلومات الخاصة بكل حالة. ورغم أنها لا تسمح بغياب ذكي، ظل محددًا بالكامل العلاج الشامل اللغة في العلاج والتأهيل لا غنى عنه؛ هو الشخص النهائي في التشخيص والعلاج</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ويعتبر الذكاء الاصطناعي طفرة في التكنولوجيا الحديثة، ويفتح فرصاً واسعة للتطوير في عدة مجالات لم تكن في الحسبان من قبل، ومن بينها مجال اضطرابات اللغة والتواصل بأشكاله المختلفة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الدراسة الحالية هي بحث نظري يهدف إلى استكشاف مدى فعالية دمج تكنولوجيا الذكاء الاصطناعي وقدراته في التعامل مع اضطرابات التواصل المختلفة. بالإضافة إلى عرض بعض أحدث الدراسات التي أوضحت كفاءة دمج تطبيقات الذكاء الاصطناعي في تشخيص وتقييم اضطرابات التواصل المختلفة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وأظهرت النتائج ما يلي</w:t>
      </w:r>
      <w:r w:rsidRPr="00FD6C7C">
        <w:rPr>
          <w:rFonts w:ascii="ltr-font" w:hAnsi="ltr-font"/>
          <w:color w:val="333333"/>
          <w:sz w:val="28"/>
          <w:szCs w:val="28"/>
        </w:rPr>
        <w:br/>
      </w:r>
      <w:r w:rsidRPr="00FD6C7C">
        <w:rPr>
          <w:rFonts w:ascii="ltr-font" w:hAnsi="ltr-font"/>
          <w:color w:val="333333"/>
          <w:sz w:val="28"/>
          <w:szCs w:val="28"/>
          <w:shd w:val="clear" w:color="auto" w:fill="FFFFFF"/>
        </w:rPr>
        <w:t xml:space="preserve">1- </w:t>
      </w:r>
      <w:r w:rsidRPr="00FD6C7C">
        <w:rPr>
          <w:rFonts w:ascii="ltr-font" w:hAnsi="ltr-font"/>
          <w:color w:val="333333"/>
          <w:sz w:val="28"/>
          <w:szCs w:val="28"/>
          <w:shd w:val="clear" w:color="auto" w:fill="FFFFFF"/>
          <w:rtl/>
        </w:rPr>
        <w:t>فعالية الذكاء الاصطناعي في استراتيجيات التقييم المختلفة بناءً على الملفات الشخصية الفردية. ومن خلال تحليل مجموعات البيانات الكبيرة، تحدد هذه النماذج الأنماط المرتبطة بالنتائج الناجحة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Pr>
        <w:t xml:space="preserve">2- </w:t>
      </w:r>
      <w:r w:rsidRPr="00FD6C7C">
        <w:rPr>
          <w:rFonts w:ascii="ltr-font" w:hAnsi="ltr-font"/>
          <w:color w:val="333333"/>
          <w:sz w:val="28"/>
          <w:szCs w:val="28"/>
          <w:shd w:val="clear" w:color="auto" w:fill="FFFFFF"/>
          <w:rtl/>
        </w:rPr>
        <w:t>يمكن للأفراد الذين يعانون من اضطرابات لغوية حادة الاستفادة من وسائل التواصل المدعومة بالذكاء الاصطناعي. على سبيل المثال، يستخدم الشخص المصاب بالحبسة الكلامية غير بطلاقة تطبيقًا على الجهاز اللوحي يتنبأ بالكلمات بناءً على مدخلاته اللغوية الحالية</w:t>
      </w:r>
      <w:r w:rsidRPr="00FD6C7C">
        <w:rPr>
          <w:rFonts w:ascii="ltr-font" w:hAnsi="ltr-font"/>
          <w:color w:val="333333"/>
          <w:sz w:val="28"/>
          <w:szCs w:val="28"/>
          <w:shd w:val="clear" w:color="auto" w:fill="FFFFFF"/>
        </w:rPr>
        <w:t>.</w:t>
      </w:r>
      <w:r w:rsidRPr="00FD6C7C">
        <w:rPr>
          <w:rFonts w:ascii="ltr-font" w:hAnsi="ltr-font"/>
          <w:color w:val="333333"/>
          <w:sz w:val="28"/>
          <w:szCs w:val="28"/>
        </w:rPr>
        <w:br/>
      </w:r>
      <w:r w:rsidRPr="00FD6C7C">
        <w:rPr>
          <w:rFonts w:ascii="ltr-font" w:hAnsi="ltr-font"/>
          <w:color w:val="333333"/>
          <w:sz w:val="28"/>
          <w:szCs w:val="28"/>
          <w:shd w:val="clear" w:color="auto" w:fill="FFFFFF"/>
          <w:rtl/>
        </w:rPr>
        <w:t xml:space="preserve">يساعد الذكاء الاصطناعي </w:t>
      </w:r>
      <w:r w:rsidRPr="00FD6C7C">
        <w:rPr>
          <w:rFonts w:ascii="ltr-font" w:hAnsi="ltr-font" w:hint="cs"/>
          <w:color w:val="333333"/>
          <w:sz w:val="28"/>
          <w:szCs w:val="28"/>
          <w:shd w:val="clear" w:color="auto" w:fill="FFFFFF"/>
          <w:rtl/>
        </w:rPr>
        <w:t>أخصائي</w:t>
      </w:r>
      <w:r w:rsidRPr="00FD6C7C">
        <w:rPr>
          <w:rFonts w:ascii="ltr-font" w:hAnsi="ltr-font"/>
          <w:color w:val="333333"/>
          <w:sz w:val="28"/>
          <w:szCs w:val="28"/>
          <w:shd w:val="clear" w:color="auto" w:fill="FFFFFF"/>
          <w:rtl/>
        </w:rPr>
        <w:t xml:space="preserve"> أمراض النطق واللغة على تتبع التقدم وتحديد الاتجاهات وتعديل التدخلات وفقًا لتطور لغة الطفل</w:t>
      </w:r>
      <w:r w:rsidRPr="00FD6C7C">
        <w:rPr>
          <w:rFonts w:ascii="ltr-font" w:hAnsi="ltr-font" w:hint="cs"/>
          <w:color w:val="333333"/>
          <w:sz w:val="28"/>
          <w:szCs w:val="28"/>
          <w:shd w:val="clear" w:color="auto" w:fill="FFFFFF"/>
          <w:rtl/>
        </w:rPr>
        <w:t xml:space="preserve"> </w:t>
      </w:r>
      <w:r w:rsidRPr="00FD6C7C">
        <w:rPr>
          <w:rFonts w:ascii="ltr-font" w:hAnsi="ltr-font" w:hint="cs"/>
          <w:color w:val="C00000"/>
          <w:shd w:val="clear" w:color="auto" w:fill="FFFFFF"/>
          <w:rtl/>
        </w:rPr>
        <w:t xml:space="preserve">(3) </w:t>
      </w:r>
      <w:bookmarkStart w:id="2" w:name="_Hlk237374971"/>
      <w:r w:rsidRPr="00FD6C7C">
        <w:rPr>
          <w:rFonts w:ascii="ltr-font" w:hAnsi="ltr-font" w:hint="cs"/>
          <w:color w:val="C00000"/>
          <w:shd w:val="clear" w:color="auto" w:fill="FFFFFF"/>
          <w:rtl/>
        </w:rPr>
        <w:t>مجلة كلية الادب جامعة بور سعيد العدد 30 بتاريخ أكتوبر 2024</w:t>
      </w:r>
      <w:bookmarkEnd w:id="2"/>
    </w:p>
    <w:p w14:paraId="1829AA73" w14:textId="77777777" w:rsidR="00FD6C7C" w:rsidRPr="00FD6C7C" w:rsidRDefault="00FD6C7C" w:rsidP="00FD6C7C">
      <w:pPr>
        <w:rPr>
          <w:rFonts w:ascii="ltr-font" w:hAnsi="ltr-font"/>
          <w:b/>
          <w:bCs/>
          <w:shd w:val="clear" w:color="auto" w:fill="FFFFFF"/>
          <w:rtl/>
        </w:rPr>
      </w:pPr>
      <w:r w:rsidRPr="00FD6C7C">
        <w:rPr>
          <w:rFonts w:ascii="ltr-font" w:hAnsi="ltr-font" w:hint="cs"/>
          <w:sz w:val="28"/>
          <w:szCs w:val="28"/>
          <w:shd w:val="clear" w:color="auto" w:fill="FFFFFF"/>
          <w:rtl/>
        </w:rPr>
        <w:lastRenderedPageBreak/>
        <w:t xml:space="preserve">الدراسة الرابعة: تحمل هذي الدراسة عنوان </w:t>
      </w:r>
      <w:r w:rsidRPr="00FD6C7C">
        <w:rPr>
          <w:rFonts w:ascii="ltr-font" w:hAnsi="ltr-font"/>
          <w:sz w:val="28"/>
          <w:szCs w:val="28"/>
          <w:shd w:val="clear" w:color="auto" w:fill="FFFFFF"/>
          <w:rtl/>
        </w:rPr>
        <w:t>(</w:t>
      </w:r>
      <w:r w:rsidRPr="00FD6C7C">
        <w:rPr>
          <w:rFonts w:ascii="ltr-font" w:hAnsi="ltr-font"/>
          <w:b/>
          <w:bCs/>
          <w:sz w:val="28"/>
          <w:szCs w:val="28"/>
          <w:shd w:val="clear" w:color="auto" w:fill="FFFFFF"/>
          <w:rtl/>
        </w:rPr>
        <w:t>التفاعل والذكاء الاصطناعي والتحفيز في تعلم الكلام وإعادة تأهيله لدى الأطفال من خلال الألعاب الرقمية: مراجعة منهجية للأدبيات</w:t>
      </w:r>
      <w:r w:rsidRPr="00FD6C7C">
        <w:rPr>
          <w:rFonts w:ascii="ltr-font" w:hAnsi="ltr-font" w:hint="cs"/>
          <w:b/>
          <w:bCs/>
          <w:sz w:val="28"/>
          <w:szCs w:val="28"/>
          <w:shd w:val="clear" w:color="auto" w:fill="FFFFFF"/>
          <w:rtl/>
        </w:rPr>
        <w:t xml:space="preserve">) </w:t>
      </w:r>
      <w:r w:rsidRPr="00FD6C7C">
        <w:rPr>
          <w:rFonts w:ascii="ltr-font" w:hAnsi="ltr-font" w:hint="cs"/>
          <w:b/>
          <w:bCs/>
          <w:shd w:val="clear" w:color="auto" w:fill="FFFFFF"/>
          <w:rtl/>
        </w:rPr>
        <w:t>الباحثة: شرا عبد القادر وفرنداتو لويز</w:t>
      </w:r>
    </w:p>
    <w:p w14:paraId="117CAC92" w14:textId="44CB01A2" w:rsidR="00FD6C7C" w:rsidRPr="00FD6C7C" w:rsidRDefault="00FD6C7C" w:rsidP="00FD6C7C">
      <w:pPr>
        <w:rPr>
          <w:rFonts w:ascii="Arial" w:hAnsi="Arial" w:cs="Arial"/>
          <w:color w:val="C00000"/>
          <w:sz w:val="20"/>
          <w:szCs w:val="20"/>
          <w:shd w:val="clear" w:color="auto" w:fill="FFFFFF"/>
          <w:rtl/>
        </w:rPr>
      </w:pPr>
      <w:r w:rsidRPr="00FD6C7C">
        <w:rPr>
          <w:rFonts w:ascii="Arial" w:hAnsi="Arial" w:cs="Arial"/>
          <w:color w:val="222222"/>
          <w:shd w:val="clear" w:color="auto" w:fill="FFFFFF"/>
          <w:rtl/>
        </w:rPr>
        <w:t>ظهر دمج الألعاب الرقمية الجادة في تعليم الكلام (إعادة التأهيل) إمكانات كبيرة في تعزيز إمكانية الوصول والشمولية للأطفال ذوي صعوبات النطق. تستعرض هذه الدراسة الحديثة دور الألعاب الجادة والذكاء الاصطناعي ومعالجة اللغة الطبيعية في إعادة تأهيل الكلام، مع التركيز بشكل خاص على أساليب التفاعل، واستقلالية المشاركة، والتحفيز. وقد استعرضنا 45 دراسة مختارة. تُظهر نتائجنا الرئيسية كيف يمكن لأنظمة التدريس الذكية، والواجهات الصوتية التكيفية، وتدخلات الكلام المُحفزة بالألعاب أن تُمكّن الأطفال من الانخراط في تعلم الكلام ذاتيًا، مما يقلل اعتمادهم على المعالجين ومقدمي الرعاية. يُبين تنوع أساليب التفاعل، بما في ذلك التعرف على الكلام، والتمارين القائمة على الصوتيات، والتغذية الراجعة متعددة الوسائط، كيف يمكن للذكاء الاصطناعي والتكنولوجيا المساعدة تخصيص تجارب التعلم لتلبية الاحتياجات المتنوعة. علاوة على ذلك، فقد ثبت أن دمج استراتيجيات التحفيز بالألعاب، مثل أنظمة المكافآت ومستويات الصعوبة التكيفية، يُعزز دافعية الأطفال ومشاركتهم طويلة الأمد في إعادة تأهيل الكلام. تُظهر الثغرات المُحددة أنه على الرغم من التقدم المُحرز، لا تزال هناك تحديات في تحقيق إمكانية الوصول الشاملة، لا سيما فيما يتعلق بدقة التعرف على الكلام، ودعم اللغات المتعددة، وإمكانية الوصول للمستخدمين ذوي الإعاقات المتعددة. تدعو هذه المراجعة إلى التعاون متعدد التخصصات في مجالات تكنولوجيا التعليم، والتربية الخاصة، والعلوم المعرفية، والتفاعل بين الإنسان والحاسوب. يُسهم عملنا في الحوار الدائر حول التعليم الشامل مدى الحياة، مُعززًا إمكانات الألعاب الجادة المدعومة بالذكاء الاصطناعي كأدوات تحويلية لسد فجوات التعلم وتعزيز إعادة تأهيل النطق خارج البيئات السريرية</w:t>
      </w:r>
      <w:r w:rsidRPr="00FD6C7C">
        <w:rPr>
          <w:rFonts w:ascii="Arial" w:hAnsi="Arial" w:cs="Arial" w:hint="cs"/>
          <w:color w:val="222222"/>
          <w:shd w:val="clear" w:color="auto" w:fill="FFFFFF"/>
          <w:rtl/>
        </w:rPr>
        <w:t xml:space="preserve"> </w:t>
      </w:r>
      <w:r w:rsidRPr="00FD6C7C">
        <w:rPr>
          <w:rFonts w:ascii="Arial" w:hAnsi="Arial" w:cs="Arial" w:hint="cs"/>
          <w:color w:val="C00000"/>
          <w:sz w:val="20"/>
          <w:szCs w:val="20"/>
          <w:shd w:val="clear" w:color="auto" w:fill="FFFFFF"/>
          <w:rtl/>
        </w:rPr>
        <w:t>(4)</w:t>
      </w:r>
      <w:bookmarkStart w:id="3" w:name="_Hlk237375267"/>
      <w:r w:rsidRPr="00FD6C7C">
        <w:rPr>
          <w:rFonts w:ascii="Arial" w:hAnsi="Arial" w:cs="Arial" w:hint="cs"/>
          <w:color w:val="C00000"/>
          <w:sz w:val="20"/>
          <w:szCs w:val="20"/>
          <w:shd w:val="clear" w:color="auto" w:fill="FFFFFF"/>
          <w:rtl/>
        </w:rPr>
        <w:t xml:space="preserve"> </w:t>
      </w:r>
      <w:r w:rsidRPr="00FD6C7C">
        <w:rPr>
          <w:rFonts w:ascii="Arial" w:hAnsi="Arial" w:cs="Arial"/>
          <w:color w:val="C00000"/>
          <w:sz w:val="20"/>
          <w:szCs w:val="20"/>
          <w:shd w:val="clear" w:color="auto" w:fill="FFFFFF"/>
          <w:rtl/>
        </w:rPr>
        <w:t xml:space="preserve">قسم علوم الحاسوب والمعلوماتية، </w:t>
      </w:r>
      <w:r w:rsidRPr="00FD6C7C">
        <w:rPr>
          <w:rFonts w:ascii="Arial" w:hAnsi="Arial" w:cs="Arial" w:hint="cs"/>
          <w:color w:val="C00000"/>
          <w:sz w:val="20"/>
          <w:szCs w:val="20"/>
          <w:shd w:val="clear" w:color="auto" w:fill="FFFFFF"/>
          <w:rtl/>
        </w:rPr>
        <w:t>جامعة كارديف</w:t>
      </w:r>
      <w:r w:rsidRPr="00FD6C7C">
        <w:rPr>
          <w:rFonts w:ascii="Arial" w:hAnsi="Arial" w:cs="Arial"/>
          <w:color w:val="C00000"/>
          <w:sz w:val="20"/>
          <w:szCs w:val="20"/>
          <w:shd w:val="clear" w:color="auto" w:fill="FFFFFF"/>
        </w:rPr>
        <w:t xml:space="preserve"> CF24 4AG</w:t>
      </w:r>
      <w:r w:rsidRPr="00FD6C7C">
        <w:rPr>
          <w:rFonts w:ascii="Arial" w:hAnsi="Arial" w:cs="Arial"/>
          <w:color w:val="C00000"/>
          <w:sz w:val="20"/>
          <w:szCs w:val="20"/>
          <w:shd w:val="clear" w:color="auto" w:fill="FFFFFF"/>
          <w:rtl/>
        </w:rPr>
        <w:t>، المملكة المتحدة</w:t>
      </w:r>
      <w:r w:rsidRPr="00FD6C7C">
        <w:rPr>
          <w:rFonts w:ascii="Arial" w:hAnsi="Arial" w:cs="Arial" w:hint="cs"/>
          <w:color w:val="C00000"/>
          <w:sz w:val="20"/>
          <w:szCs w:val="20"/>
          <w:shd w:val="clear" w:color="auto" w:fill="FFFFFF"/>
          <w:rtl/>
        </w:rPr>
        <w:t xml:space="preserve"> نشر بتاريخ 12 يوليو 2025</w:t>
      </w:r>
      <w:bookmarkEnd w:id="3"/>
    </w:p>
    <w:p w14:paraId="2E3595FC" w14:textId="3278E654" w:rsidR="00E9582D" w:rsidRDefault="00E9582D" w:rsidP="00E9582D">
      <w:pPr>
        <w:rPr>
          <w:rFonts w:ascii="Arial" w:hAnsi="Arial" w:cs="Arial"/>
          <w:color w:val="C00000"/>
          <w:shd w:val="clear" w:color="auto" w:fill="FFFFFF"/>
          <w:rtl/>
          <w:lang w:val="en-GB"/>
        </w:rPr>
      </w:pPr>
      <w:r w:rsidRPr="00E9582D">
        <w:rPr>
          <w:rFonts w:ascii="Arial" w:hAnsi="Arial" w:cs="Arial" w:hint="cs"/>
          <w:color w:val="000000" w:themeColor="text1"/>
          <w:sz w:val="28"/>
          <w:szCs w:val="28"/>
          <w:shd w:val="clear" w:color="auto" w:fill="FFFFFF"/>
          <w:rtl/>
        </w:rPr>
        <w:t>الدراسة الخامسة: تحمل عنوان (</w:t>
      </w:r>
      <w:r w:rsidRPr="00E9582D">
        <w:rPr>
          <w:rFonts w:ascii="Arial" w:hAnsi="Arial" w:cs="Arial"/>
          <w:b/>
          <w:bCs/>
          <w:color w:val="000000" w:themeColor="text1"/>
          <w:sz w:val="28"/>
          <w:szCs w:val="28"/>
          <w:shd w:val="clear" w:color="auto" w:fill="FFFFFF"/>
          <w:rtl/>
        </w:rPr>
        <w:t xml:space="preserve">تحسين نتائج التعلم: جهاز الآيباد وأطفال ما قبل المدرسة </w:t>
      </w:r>
      <w:r w:rsidRPr="00E9582D">
        <w:rPr>
          <w:rFonts w:ascii="Arial" w:hAnsi="Arial" w:cs="Arial" w:hint="cs"/>
          <w:b/>
          <w:bCs/>
          <w:color w:val="000000" w:themeColor="text1"/>
          <w:sz w:val="28"/>
          <w:szCs w:val="28"/>
          <w:shd w:val="clear" w:color="auto" w:fill="FFFFFF"/>
          <w:rtl/>
        </w:rPr>
        <w:t xml:space="preserve">من </w:t>
      </w:r>
      <w:r w:rsidRPr="00E9582D">
        <w:rPr>
          <w:rFonts w:ascii="Arial" w:hAnsi="Arial" w:cs="Arial"/>
          <w:b/>
          <w:bCs/>
          <w:color w:val="000000" w:themeColor="text1"/>
          <w:sz w:val="28"/>
          <w:szCs w:val="28"/>
          <w:shd w:val="clear" w:color="auto" w:fill="FFFFFF"/>
          <w:rtl/>
        </w:rPr>
        <w:t>ذوي الإعاقة</w:t>
      </w:r>
      <w:r w:rsidRPr="00E9582D">
        <w:rPr>
          <w:rFonts w:ascii="Arial" w:hAnsi="Arial" w:cs="Arial" w:hint="cs"/>
          <w:b/>
          <w:bCs/>
          <w:color w:val="000000" w:themeColor="text1"/>
          <w:sz w:val="28"/>
          <w:szCs w:val="28"/>
          <w:shd w:val="clear" w:color="auto" w:fill="FFFFFF"/>
          <w:rtl/>
        </w:rPr>
        <w:t xml:space="preserve">) </w:t>
      </w:r>
      <w:r w:rsidRPr="00E9582D">
        <w:rPr>
          <w:rFonts w:ascii="Arial" w:hAnsi="Arial" w:cs="Arial" w:hint="cs"/>
          <w:b/>
          <w:bCs/>
          <w:color w:val="000000" w:themeColor="text1"/>
          <w:shd w:val="clear" w:color="auto" w:fill="FFFFFF"/>
          <w:rtl/>
        </w:rPr>
        <w:t xml:space="preserve">الباحثة: لندا شمناز </w:t>
      </w:r>
      <w:r w:rsidRPr="00E9582D">
        <w:rPr>
          <w:rFonts w:ascii="Arial" w:hAnsi="Arial" w:cs="Arial"/>
          <w:color w:val="000000" w:themeColor="text1"/>
          <w:sz w:val="28"/>
          <w:szCs w:val="28"/>
          <w:shd w:val="clear" w:color="auto" w:fill="FFFFFF"/>
        </w:rPr>
        <w:br/>
      </w:r>
      <w:r w:rsidRPr="00E9582D">
        <w:rPr>
          <w:rFonts w:ascii="Arial" w:hAnsi="Arial" w:cs="Arial"/>
          <w:color w:val="000000" w:themeColor="text1"/>
          <w:sz w:val="28"/>
          <w:szCs w:val="28"/>
          <w:shd w:val="clear" w:color="auto" w:fill="FFFFFF"/>
          <w:rtl/>
        </w:rPr>
        <w:t>وصل العصر الرقمي إلى مرحلة الطفولة المبكرة، وأصبح استخدام الشاشات اللمسية شائعًا بين الأطفال الصغار. وتتزايد الأبحاث حول استخدام الأجهزة اللوحية ذات الشاشات اللمسية مع هذه الفئة العمرية؛ إلا أن المعلومات المتوفرة حول استخدامها لدعم الأطفال ذوي الإعاقة لا تزال محدودة. قد تُتيح هذه الأجهزة للأطفال في مرحلة ما قبل المدرسة من ذوي الإعاقة فرصًا للمشاركة في التعلم الرقمي. يوفر جهاز</w:t>
      </w:r>
      <w:r w:rsidRPr="00E9582D">
        <w:rPr>
          <w:rFonts w:ascii="Arial" w:hAnsi="Arial" w:cs="Arial"/>
          <w:color w:val="000000" w:themeColor="text1"/>
          <w:sz w:val="28"/>
          <w:szCs w:val="28"/>
          <w:shd w:val="clear" w:color="auto" w:fill="FFFFFF"/>
        </w:rPr>
        <w:t xml:space="preserve"> iPad </w:t>
      </w:r>
      <w:r w:rsidRPr="00E9582D">
        <w:rPr>
          <w:rFonts w:ascii="Arial" w:hAnsi="Arial" w:cs="Arial"/>
          <w:color w:val="000000" w:themeColor="text1"/>
          <w:sz w:val="28"/>
          <w:szCs w:val="28"/>
          <w:shd w:val="clear" w:color="auto" w:fill="FFFFFF"/>
          <w:rtl/>
        </w:rPr>
        <w:t>تفاعلًا سهلًا عبر الشاشة اللمسية، بالإضافة إلى إمكانية الوصول إلى العديد من تطبيقات التعلم المبكر الجذابة. تُلخص هذه الورقة البحثية دراسة تجريبية شملت 8 أطفال صغار من ذوي الإعاقة في فصل دراسي لمرحلة ما قبل المدرسة، حيث تم تزويدهم بأجهزة</w:t>
      </w:r>
      <w:r w:rsidRPr="00E9582D">
        <w:rPr>
          <w:rFonts w:ascii="Arial" w:hAnsi="Arial" w:cs="Arial"/>
          <w:color w:val="000000" w:themeColor="text1"/>
          <w:sz w:val="28"/>
          <w:szCs w:val="28"/>
          <w:shd w:val="clear" w:color="auto" w:fill="FFFFFF"/>
        </w:rPr>
        <w:t xml:space="preserve"> iPad </w:t>
      </w:r>
      <w:r w:rsidRPr="00E9582D">
        <w:rPr>
          <w:rFonts w:ascii="Arial" w:hAnsi="Arial" w:cs="Arial"/>
          <w:color w:val="000000" w:themeColor="text1"/>
          <w:sz w:val="28"/>
          <w:szCs w:val="28"/>
          <w:shd w:val="clear" w:color="auto" w:fill="FFFFFF"/>
          <w:rtl/>
        </w:rPr>
        <w:t xml:space="preserve">لاستخدامها في الفصل وفي المنزل لمدة 21 أسبوعًا. وقد وثّقت الملاحظات المنهجية، والتقييمات الصفية، ومقابلات المعلمين وأولياء الأمور، </w:t>
      </w:r>
      <w:r w:rsidRPr="00E9582D">
        <w:rPr>
          <w:rFonts w:ascii="Arial" w:hAnsi="Arial" w:cs="Arial" w:hint="cs"/>
          <w:color w:val="000000" w:themeColor="text1"/>
          <w:sz w:val="28"/>
          <w:szCs w:val="28"/>
          <w:shd w:val="clear" w:color="auto" w:fill="FFFFFF"/>
          <w:rtl/>
        </w:rPr>
        <w:t>التحسينا</w:t>
      </w:r>
      <w:r w:rsidRPr="00E9582D">
        <w:rPr>
          <w:rFonts w:ascii="Arial" w:hAnsi="Arial" w:cs="Arial" w:hint="eastAsia"/>
          <w:color w:val="000000" w:themeColor="text1"/>
          <w:sz w:val="28"/>
          <w:szCs w:val="28"/>
          <w:shd w:val="clear" w:color="auto" w:fill="FFFFFF"/>
          <w:rtl/>
        </w:rPr>
        <w:t>ت</w:t>
      </w:r>
      <w:r w:rsidRPr="00E9582D">
        <w:rPr>
          <w:rFonts w:ascii="Arial" w:hAnsi="Arial" w:cs="Arial"/>
          <w:color w:val="000000" w:themeColor="text1"/>
          <w:sz w:val="28"/>
          <w:szCs w:val="28"/>
          <w:shd w:val="clear" w:color="auto" w:fill="FFFFFF"/>
          <w:rtl/>
        </w:rPr>
        <w:t xml:space="preserve"> في نتائج التعلم لكل طفل في العديد من المجالات، بما في ذلك على سبيل المثال لا الحصر: التعرف على الأشكال والألوان، والتعرف على الحروف، وتتبع الحروف، وذلك خلال ست دورات </w:t>
      </w:r>
      <w:r w:rsidRPr="00E9582D">
        <w:rPr>
          <w:rFonts w:ascii="Arial" w:hAnsi="Arial" w:cs="Arial" w:hint="cs"/>
          <w:color w:val="000000" w:themeColor="text1"/>
          <w:sz w:val="28"/>
          <w:szCs w:val="28"/>
          <w:shd w:val="clear" w:color="auto" w:fill="FFFFFF"/>
          <w:rtl/>
        </w:rPr>
        <w:t>بحثية</w:t>
      </w:r>
      <w:r w:rsidRPr="00E9582D">
        <w:rPr>
          <w:rFonts w:ascii="Arial" w:hAnsi="Arial" w:cs="Arial"/>
          <w:color w:val="000000" w:themeColor="text1"/>
          <w:sz w:val="28"/>
          <w:szCs w:val="28"/>
          <w:shd w:val="clear" w:color="auto" w:fill="FFFFFF"/>
        </w:rPr>
        <w:t>.</w:t>
      </w:r>
      <w:r w:rsidRPr="00E9582D">
        <w:rPr>
          <w:rFonts w:ascii="Arial" w:hAnsi="Arial" w:cs="Arial" w:hint="cs"/>
          <w:color w:val="C00000"/>
          <w:shd w:val="clear" w:color="auto" w:fill="FFFFFF"/>
          <w:rtl/>
        </w:rPr>
        <w:t xml:space="preserve"> </w:t>
      </w:r>
      <w:r w:rsidRPr="00E9582D">
        <w:rPr>
          <w:rFonts w:ascii="Arial" w:hAnsi="Arial" w:cs="Arial"/>
          <w:color w:val="C00000"/>
          <w:shd w:val="clear" w:color="auto" w:fill="FFFFFF"/>
          <w:rtl/>
        </w:rPr>
        <w:t>(</w:t>
      </w:r>
      <w:r w:rsidRPr="00E9582D">
        <w:rPr>
          <w:rFonts w:ascii="Arial" w:hAnsi="Arial" w:cs="Arial" w:hint="cs"/>
          <w:color w:val="C00000"/>
          <w:shd w:val="clear" w:color="auto" w:fill="FFFFFF"/>
          <w:rtl/>
        </w:rPr>
        <w:t xml:space="preserve">5) </w:t>
      </w:r>
      <w:bookmarkStart w:id="4" w:name="_Hlk237375087"/>
      <w:r w:rsidRPr="00E9582D">
        <w:rPr>
          <w:rFonts w:ascii="Arial" w:hAnsi="Arial" w:cs="Arial" w:hint="cs"/>
          <w:color w:val="C00000"/>
          <w:shd w:val="clear" w:color="auto" w:fill="FFFFFF"/>
          <w:rtl/>
        </w:rPr>
        <w:t>المكتبة الوطنية (</w:t>
      </w:r>
      <w:r w:rsidRPr="00E9582D">
        <w:rPr>
          <w:rFonts w:ascii="Arial" w:hAnsi="Arial" w:cs="Arial"/>
          <w:color w:val="C00000"/>
          <w:shd w:val="clear" w:color="auto" w:fill="FFFFFF"/>
          <w:lang w:val="en-GB"/>
        </w:rPr>
        <w:t>NLM</w:t>
      </w:r>
      <w:r w:rsidRPr="00E9582D">
        <w:rPr>
          <w:rFonts w:ascii="Arial" w:hAnsi="Arial" w:cs="Arial" w:hint="cs"/>
          <w:color w:val="C00000"/>
          <w:shd w:val="clear" w:color="auto" w:fill="FFFFFF"/>
          <w:rtl/>
          <w:lang w:val="en-GB"/>
        </w:rPr>
        <w:t>) مايو 2017</w:t>
      </w:r>
      <w:bookmarkEnd w:id="4"/>
    </w:p>
    <w:p w14:paraId="39CEB4CD" w14:textId="77777777" w:rsidR="00B349B7" w:rsidRPr="00B349B7" w:rsidRDefault="00B349B7" w:rsidP="00B349B7">
      <w:pPr>
        <w:rPr>
          <w:rFonts w:ascii="Arial" w:hAnsi="Arial" w:cs="Arial"/>
          <w:b/>
          <w:bCs/>
          <w:color w:val="000000" w:themeColor="text1"/>
          <w:sz w:val="20"/>
          <w:szCs w:val="20"/>
          <w:shd w:val="clear" w:color="auto" w:fill="FFFFFF"/>
          <w:rtl/>
          <w:lang w:val="en-GB"/>
        </w:rPr>
      </w:pPr>
      <w:r w:rsidRPr="00B349B7">
        <w:rPr>
          <w:rFonts w:ascii="Arial" w:hAnsi="Arial" w:cs="Arial" w:hint="cs"/>
          <w:b/>
          <w:bCs/>
          <w:color w:val="000000" w:themeColor="text1"/>
          <w:sz w:val="28"/>
          <w:szCs w:val="28"/>
          <w:shd w:val="clear" w:color="auto" w:fill="FFFFFF"/>
          <w:rtl/>
          <w:lang w:val="en-GB"/>
        </w:rPr>
        <w:t xml:space="preserve">الدراسة السادسة: تحمل عنوان </w:t>
      </w:r>
      <w:r w:rsidRPr="00B349B7">
        <w:rPr>
          <w:rFonts w:ascii="Arial" w:hAnsi="Arial" w:cs="Arial"/>
          <w:b/>
          <w:bCs/>
          <w:color w:val="000000" w:themeColor="text1"/>
          <w:sz w:val="28"/>
          <w:szCs w:val="28"/>
          <w:shd w:val="clear" w:color="auto" w:fill="FFFFFF"/>
          <w:rtl/>
          <w:lang w:val="en-GB"/>
        </w:rPr>
        <w:t>(تحويل تشخيص وعلاج اضطرابات النطق واللغة لدى الأطفال: الدور المتطور للذكاء الاصطناعي</w:t>
      </w:r>
      <w:r w:rsidRPr="00B349B7">
        <w:rPr>
          <w:rFonts w:ascii="Arial" w:hAnsi="Arial" w:cs="Arial" w:hint="cs"/>
          <w:b/>
          <w:bCs/>
          <w:color w:val="000000" w:themeColor="text1"/>
          <w:sz w:val="28"/>
          <w:szCs w:val="28"/>
          <w:shd w:val="clear" w:color="auto" w:fill="FFFFFF"/>
          <w:rtl/>
          <w:lang w:val="en-GB"/>
        </w:rPr>
        <w:t xml:space="preserve">) الباحث: </w:t>
      </w:r>
      <w:r w:rsidRPr="00B349B7">
        <w:rPr>
          <w:rFonts w:ascii="Arial" w:hAnsi="Arial" w:cs="Arial" w:hint="cs"/>
          <w:b/>
          <w:bCs/>
          <w:color w:val="000000" w:themeColor="text1"/>
          <w:sz w:val="20"/>
          <w:szCs w:val="20"/>
          <w:shd w:val="clear" w:color="auto" w:fill="FFFFFF"/>
          <w:rtl/>
          <w:lang w:val="en-GB"/>
        </w:rPr>
        <w:t>شارما سوميت، كومار ساهيل</w:t>
      </w:r>
    </w:p>
    <w:p w14:paraId="69EA9B21" w14:textId="519A9AC3" w:rsidR="00B349B7" w:rsidRPr="000B786F" w:rsidRDefault="00B349B7" w:rsidP="000B786F">
      <w:pPr>
        <w:rPr>
          <w:rFonts w:ascii="Arial" w:hAnsi="Arial" w:cs="Arial"/>
          <w:b/>
          <w:bCs/>
          <w:color w:val="000000" w:themeColor="text1"/>
          <w:shd w:val="clear" w:color="auto" w:fill="FFFFFF"/>
          <w:rtl/>
        </w:rPr>
      </w:pPr>
      <w:r w:rsidRPr="00B349B7">
        <w:rPr>
          <w:rFonts w:ascii="Arial" w:hAnsi="Arial" w:cs="Arial" w:hint="cs"/>
          <w:b/>
          <w:bCs/>
          <w:color w:val="000000" w:themeColor="text1"/>
          <w:shd w:val="clear" w:color="auto" w:fill="FFFFFF"/>
          <w:rtl/>
        </w:rPr>
        <w:t>ي</w:t>
      </w:r>
      <w:r w:rsidRPr="00B349B7">
        <w:rPr>
          <w:rFonts w:ascii="Arial" w:hAnsi="Arial" w:cs="Arial"/>
          <w:b/>
          <w:bCs/>
          <w:color w:val="000000" w:themeColor="text1"/>
          <w:shd w:val="clear" w:color="auto" w:fill="FFFFFF"/>
          <w:rtl/>
        </w:rPr>
        <w:t>تيح دمج الذكاء الاصطناعي في الرعاية الصحية وسيلة فعّالة لعلاج المشكلات المعقدة، مثل اضطرابات النطق لدى الأطفال. وقد أظهرت تقنيات التواصل المعزز والبديل</w:t>
      </w:r>
      <w:r w:rsidRPr="00B349B7">
        <w:rPr>
          <w:rFonts w:ascii="Arial" w:hAnsi="Arial" w:cs="Arial"/>
          <w:b/>
          <w:bCs/>
          <w:color w:val="000000" w:themeColor="text1"/>
          <w:shd w:val="clear" w:color="auto" w:fill="FFFFFF"/>
        </w:rPr>
        <w:t xml:space="preserve"> (AAC) </w:t>
      </w:r>
      <w:r w:rsidRPr="00B349B7">
        <w:rPr>
          <w:rFonts w:ascii="Arial" w:hAnsi="Arial" w:cs="Arial"/>
          <w:b/>
          <w:bCs/>
          <w:color w:val="000000" w:themeColor="text1"/>
          <w:shd w:val="clear" w:color="auto" w:fill="FFFFFF"/>
          <w:rtl/>
        </w:rPr>
        <w:t>نتائج واعدة في مساعدة المصابين بهذه الاضطرابات، كما تُبشّر الأساليب المدعومة بالذكاء الاصطناعي بمزيد من التحسينات في التشخيص والعلاج. تستكشف هذه الورقة البحثية التآزر بين الذكاء الاصطناعي والتعلم الآلي وتقنيات التواصل المعزز والبديل في علاج </w:t>
      </w:r>
      <w:hyperlink r:id="rId10" w:history="1">
        <w:r w:rsidRPr="00B349B7">
          <w:rPr>
            <w:rFonts w:ascii="Arial" w:hAnsi="Arial" w:cs="Arial"/>
            <w:b/>
            <w:bCs/>
            <w:color w:val="0563C1" w:themeColor="hyperlink"/>
            <w:u w:val="single"/>
            <w:shd w:val="clear" w:color="auto" w:fill="FFFFFF"/>
            <w:rtl/>
          </w:rPr>
          <w:t>اضطرابات النطق واللغة </w:t>
        </w:r>
      </w:hyperlink>
      <w:hyperlink r:id="rId11" w:history="1">
        <w:r w:rsidRPr="00B349B7">
          <w:rPr>
            <w:rFonts w:ascii="Arial" w:hAnsi="Arial" w:cs="Arial"/>
            <w:b/>
            <w:bCs/>
            <w:color w:val="0563C1" w:themeColor="hyperlink"/>
            <w:u w:val="single"/>
            <w:shd w:val="clear" w:color="auto" w:fill="FFFFFF"/>
            <w:rtl/>
          </w:rPr>
          <w:t>لدى الأطفال</w:t>
        </w:r>
      </w:hyperlink>
      <w:r w:rsidRPr="00B349B7">
        <w:rPr>
          <w:rFonts w:ascii="Arial" w:hAnsi="Arial" w:cs="Arial"/>
          <w:b/>
          <w:bCs/>
          <w:color w:val="000000" w:themeColor="text1"/>
          <w:shd w:val="clear" w:color="auto" w:fill="FFFFFF"/>
        </w:rPr>
        <w:t> </w:t>
      </w:r>
      <w:r w:rsidRPr="00B349B7">
        <w:rPr>
          <w:rFonts w:ascii="Arial" w:hAnsi="Arial" w:cs="Arial"/>
          <w:b/>
          <w:bCs/>
          <w:color w:val="000000" w:themeColor="text1"/>
          <w:shd w:val="clear" w:color="auto" w:fill="FFFFFF"/>
          <w:rtl/>
        </w:rPr>
        <w:t xml:space="preserve">، وتُسلّط الضوء على التطورات الحالية والاتجاهات المستقبلية المحتملة. يُمكن لمقدمي الرعاية الصحية تحسين نتائج التواصل لدى الأطفال الذين يعانون من اضطرابات النطق، وزيادة الكشف المبكر، وتوفير علاج </w:t>
      </w:r>
      <w:r w:rsidRPr="00B349B7">
        <w:rPr>
          <w:rFonts w:ascii="Arial" w:hAnsi="Arial" w:cs="Arial"/>
          <w:b/>
          <w:bCs/>
          <w:color w:val="000000" w:themeColor="text1"/>
          <w:shd w:val="clear" w:color="auto" w:fill="FFFFFF"/>
          <w:rtl/>
        </w:rPr>
        <w:lastRenderedPageBreak/>
        <w:t>مُخصّص باستخدام تقنيات الذكاء الاصطناعي والتعلم الآلي. إضافةً إلى تشجيع </w:t>
      </w:r>
      <w:hyperlink r:id="rId12" w:history="1">
        <w:r w:rsidRPr="00B349B7">
          <w:rPr>
            <w:rFonts w:ascii="Arial" w:hAnsi="Arial" w:cs="Arial"/>
            <w:b/>
            <w:bCs/>
            <w:color w:val="0563C1" w:themeColor="hyperlink"/>
            <w:u w:val="single"/>
            <w:shd w:val="clear" w:color="auto" w:fill="FFFFFF"/>
            <w:rtl/>
          </w:rPr>
          <w:t>مشاركة الوالدين </w:t>
        </w:r>
      </w:hyperlink>
      <w:r w:rsidRPr="00B349B7">
        <w:rPr>
          <w:rFonts w:ascii="Arial" w:hAnsi="Arial" w:cs="Arial"/>
          <w:b/>
          <w:bCs/>
          <w:color w:val="000000" w:themeColor="text1"/>
          <w:shd w:val="clear" w:color="auto" w:fill="FFFFFF"/>
          <w:rtl/>
        </w:rPr>
        <w:t>، يُحفّز دمج تقنيات الذكاء الاصطناعي وتقنيات التواصل المعزز والبديل التطورات في تطبيقات علاج النطق. يمتلك الذكاء الاصطناعي القدرة على إحداث نقلة نوعية في الرعاية الصحية وتحسين جودة </w:t>
      </w:r>
      <w:hyperlink r:id="rId13" w:history="1">
        <w:r w:rsidRPr="00B349B7">
          <w:rPr>
            <w:rFonts w:ascii="Arial" w:hAnsi="Arial" w:cs="Arial"/>
            <w:b/>
            <w:bCs/>
            <w:color w:val="0563C1" w:themeColor="hyperlink"/>
            <w:u w:val="single"/>
            <w:shd w:val="clear" w:color="auto" w:fill="FFFFFF"/>
            <w:rtl/>
          </w:rPr>
          <w:t>حياة</w:t>
        </w:r>
      </w:hyperlink>
      <w:r w:rsidRPr="00B349B7">
        <w:rPr>
          <w:rFonts w:ascii="Arial" w:hAnsi="Arial" w:cs="Arial"/>
          <w:b/>
          <w:bCs/>
          <w:color w:val="000000" w:themeColor="text1"/>
          <w:shd w:val="clear" w:color="auto" w:fill="FFFFFF"/>
        </w:rPr>
        <w:t> </w:t>
      </w:r>
      <w:r w:rsidRPr="00B349B7">
        <w:rPr>
          <w:rFonts w:ascii="Arial" w:hAnsi="Arial" w:cs="Arial"/>
          <w:b/>
          <w:bCs/>
          <w:color w:val="000000" w:themeColor="text1"/>
          <w:shd w:val="clear" w:color="auto" w:fill="FFFFFF"/>
          <w:rtl/>
        </w:rPr>
        <w:t>الأشخاص الذين يعانون من مشاكل في النطق واللغة، وذلك مع تطوره وتكامله مع المعرفة الطبية</w:t>
      </w:r>
      <w:r w:rsidRPr="00B349B7">
        <w:rPr>
          <w:rFonts w:ascii="Arial" w:hAnsi="Arial" w:cs="Arial" w:hint="cs"/>
          <w:b/>
          <w:bCs/>
          <w:color w:val="000000" w:themeColor="text1"/>
          <w:shd w:val="clear" w:color="auto" w:fill="FFFFFF"/>
          <w:rtl/>
        </w:rPr>
        <w:t xml:space="preserve">. </w:t>
      </w:r>
      <w:r w:rsidRPr="00B349B7">
        <w:rPr>
          <w:rFonts w:ascii="Arial" w:hAnsi="Arial" w:cs="Arial" w:hint="cs"/>
          <w:b/>
          <w:bCs/>
          <w:color w:val="C00000"/>
          <w:sz w:val="18"/>
          <w:szCs w:val="18"/>
          <w:shd w:val="clear" w:color="auto" w:fill="FFFFFF"/>
          <w:rtl/>
        </w:rPr>
        <w:t xml:space="preserve">(6) </w:t>
      </w:r>
      <w:bookmarkStart w:id="5" w:name="_Hlk237374498"/>
      <w:r w:rsidRPr="00B349B7">
        <w:rPr>
          <w:rFonts w:ascii="Arial" w:hAnsi="Arial" w:cs="Arial" w:hint="cs"/>
          <w:b/>
          <w:bCs/>
          <w:color w:val="C00000"/>
          <w:sz w:val="18"/>
          <w:szCs w:val="18"/>
          <w:shd w:val="clear" w:color="auto" w:fill="FFFFFF"/>
          <w:rtl/>
        </w:rPr>
        <w:t>مراجعة العلوم الصحية المجلد 12 نشر بتاريخ 24 يونيو 2024</w:t>
      </w:r>
      <w:bookmarkEnd w:id="5"/>
    </w:p>
    <w:p w14:paraId="684E3533" w14:textId="77777777" w:rsidR="00B349B7" w:rsidRPr="00B349B7" w:rsidRDefault="00B349B7" w:rsidP="00B349B7">
      <w:pPr>
        <w:rPr>
          <w:rFonts w:ascii="Arial" w:hAnsi="Arial" w:cs="Arial"/>
          <w:b/>
          <w:bCs/>
          <w:sz w:val="20"/>
          <w:szCs w:val="20"/>
          <w:shd w:val="clear" w:color="auto" w:fill="FFFFFF"/>
          <w:rtl/>
        </w:rPr>
      </w:pPr>
      <w:r w:rsidRPr="00B349B7">
        <w:rPr>
          <w:rFonts w:ascii="Arial" w:hAnsi="Arial" w:cs="Arial" w:hint="cs"/>
          <w:b/>
          <w:bCs/>
          <w:sz w:val="28"/>
          <w:szCs w:val="28"/>
          <w:shd w:val="clear" w:color="auto" w:fill="FFFFFF"/>
          <w:rtl/>
        </w:rPr>
        <w:t>الدراسة السابعة: تحمل عنوان (</w:t>
      </w:r>
      <w:r w:rsidRPr="00B349B7">
        <w:rPr>
          <w:rFonts w:ascii="Arial" w:hAnsi="Arial" w:cs="Arial"/>
          <w:b/>
          <w:bCs/>
          <w:sz w:val="28"/>
          <w:szCs w:val="28"/>
          <w:shd w:val="clear" w:color="auto" w:fill="FFFFFF"/>
          <w:rtl/>
        </w:rPr>
        <w:t>تنمية مهارات التواصل اللفظي لدى الأطفال باستخدام تطبيقات الهواتف الذكية: تطبيق سراج نموذجا من وجهة نظر الخبراء والمختصين</w:t>
      </w:r>
      <w:r w:rsidRPr="00B349B7">
        <w:rPr>
          <w:rFonts w:ascii="Arial" w:hAnsi="Arial" w:cs="Arial" w:hint="cs"/>
          <w:b/>
          <w:bCs/>
          <w:sz w:val="28"/>
          <w:szCs w:val="28"/>
          <w:shd w:val="clear" w:color="auto" w:fill="FFFFFF"/>
          <w:rtl/>
        </w:rPr>
        <w:t xml:space="preserve">) </w:t>
      </w:r>
      <w:r w:rsidRPr="00B349B7">
        <w:rPr>
          <w:rFonts w:ascii="Arial" w:hAnsi="Arial" w:cs="Arial" w:hint="cs"/>
          <w:b/>
          <w:bCs/>
          <w:sz w:val="20"/>
          <w:szCs w:val="20"/>
          <w:shd w:val="clear" w:color="auto" w:fill="FFFFFF"/>
          <w:rtl/>
        </w:rPr>
        <w:t>الباحث: عبد الرحيم ميثم محمد حسين</w:t>
      </w:r>
    </w:p>
    <w:p w14:paraId="1B5BDB2B" w14:textId="3A4D0764" w:rsidR="00B349B7" w:rsidRPr="00B349B7" w:rsidRDefault="00B349B7" w:rsidP="00B349B7">
      <w:pPr>
        <w:rPr>
          <w:rFonts w:ascii="Arial" w:hAnsi="Arial" w:cs="Arial"/>
          <w:b/>
          <w:bCs/>
          <w:shd w:val="clear" w:color="auto" w:fill="FFFFFF"/>
          <w:rtl/>
        </w:rPr>
      </w:pPr>
      <w:r w:rsidRPr="00B349B7">
        <w:rPr>
          <w:rFonts w:ascii="Arial" w:hAnsi="Arial" w:cs="Arial"/>
          <w:b/>
          <w:bCs/>
          <w:shd w:val="clear" w:color="auto" w:fill="FFFFFF"/>
          <w:rtl/>
        </w:rPr>
        <w:t>هدفت الدراسة للتعرف على دور تطبيقات الهواتف الذكية في تنمية مهارات التواصل اللفظي لدى الأطفال عبر التعرف على دور تطبيق سراج في تنمية مهارات الاستماع لدى الأطفال، والتعرف على دور تطبيق سراج في تنمية مهارة التحدث لدى الأطفال؟ ولتحقيق أهداف البحث والإجابة على تساؤلاته اعتمدت الدراسة على المنهج النوعي من خلال أداة المقابلات المعمقة من عينة من الخبراء والمختصين بواقع خبراء تقنيين وعددهم (</w:t>
      </w:r>
      <w:r w:rsidRPr="00B349B7">
        <w:rPr>
          <w:rFonts w:ascii="Arial" w:hAnsi="Arial" w:cs="Arial"/>
          <w:b/>
          <w:bCs/>
          <w:shd w:val="clear" w:color="auto" w:fill="FFFFFF"/>
          <w:rtl/>
          <w:lang w:bidi="fa-IR"/>
        </w:rPr>
        <w:t xml:space="preserve">۲) </w:t>
      </w:r>
      <w:r w:rsidRPr="00B349B7">
        <w:rPr>
          <w:rFonts w:ascii="Arial" w:hAnsi="Arial" w:cs="Arial"/>
          <w:b/>
          <w:bCs/>
          <w:shd w:val="clear" w:color="auto" w:fill="FFFFFF"/>
          <w:rtl/>
        </w:rPr>
        <w:t>وخبراء واستشاريين في علم النفس الأطفال وعددهم (</w:t>
      </w:r>
      <w:r w:rsidRPr="00B349B7">
        <w:rPr>
          <w:rFonts w:ascii="Arial" w:hAnsi="Arial" w:cs="Arial"/>
          <w:b/>
          <w:bCs/>
          <w:shd w:val="clear" w:color="auto" w:fill="FFFFFF"/>
          <w:rtl/>
          <w:lang w:bidi="fa-IR"/>
        </w:rPr>
        <w:t>۲)</w:t>
      </w:r>
      <w:r w:rsidRPr="00B349B7">
        <w:rPr>
          <w:rFonts w:ascii="Arial" w:hAnsi="Arial" w:cs="Arial"/>
          <w:b/>
          <w:bCs/>
          <w:shd w:val="clear" w:color="auto" w:fill="FFFFFF"/>
          <w:rtl/>
        </w:rPr>
        <w:t xml:space="preserve">، وتوصلت الدراسة إلى أن تطبيق سراج يلعب دورا في تنمية مهارة التحدث لدى الأطفال من خلال تنويع خدماته السمعية والبصرية واعتماد الأشكال والرسوم والأصوات والحركات التفاعلية، واتباع الطريقة السمعية، وتنمية مهارة التحدث، فضلا عن طريقة الألعاب التعليمية، وتقديم أشكال ورسومات وأصوات وحركات تفاعلية، ومكافأة الطفل بالتشجيع الصوتي وتعزيز مستوى الكلام لدى الأطفال. ويمكن تفسير ذلك بالاستناد إلى النظرية السلوكية حيث يمكن استخدام النظرية السلوكية لتحليل المتغيرات السلوكية المرتبطة بتطبيقات الهواتف الذكية وتنمية مهارات التحدث، وتبين أن تطبيق سراج يلعب دورا في تنمية مهارات الاستماع لدى الأطفال من خلال استخدام الرسوم والألوان والأشكال المحببة واعتماد أسلوب استخدام كلمات الشكر والتشجيع واستخدام مفردات تعليمية بصورة لطيفة وممتعة واستخدام تقنيات صوتية، فضلا عن عملية تكرار الأصوات والكلمات، وأسلوب الأصوات والموسيقى والتعليمات الصوتية، والسعي لكسر الروتين في الفقرات التعليمية واستعمال الأصوات والرسوم، وعبارات المدح، وأوصت الدراسة بتطوير المضامين الصورية </w:t>
      </w:r>
      <w:r w:rsidRPr="00B349B7">
        <w:rPr>
          <w:rFonts w:ascii="Arial" w:hAnsi="Arial" w:cs="Arial" w:hint="cs"/>
          <w:b/>
          <w:bCs/>
          <w:shd w:val="clear" w:color="auto" w:fill="FFFFFF"/>
          <w:rtl/>
        </w:rPr>
        <w:t>والفيديو</w:t>
      </w:r>
      <w:r w:rsidRPr="00B349B7">
        <w:rPr>
          <w:rFonts w:ascii="Arial" w:hAnsi="Arial" w:cs="Arial"/>
          <w:b/>
          <w:bCs/>
          <w:shd w:val="clear" w:color="auto" w:fill="FFFFFF"/>
          <w:rtl/>
        </w:rPr>
        <w:t xml:space="preserve"> باستمرار لضمان انجذاب الطفل المستمر وتحقيق غاية التعلم، وضرورة إيجاد حلول لمنع انجذاب الأطفال نحو الهواتف الذكية لفترات طويلة كي لا يعود ذلك عليهم بالسلب، بجانب تحديث الألعاب التعليمية وتطويرها باستمرار فقد تبين أنها أداة مهمة في تحسين مهارات اللفظ والاستماع لدى الأطفال</w:t>
      </w:r>
      <w:r w:rsidRPr="00B349B7">
        <w:rPr>
          <w:rFonts w:ascii="Arial" w:hAnsi="Arial" w:cs="Arial"/>
          <w:b/>
          <w:bCs/>
          <w:shd w:val="clear" w:color="auto" w:fill="FFFFFF"/>
        </w:rPr>
        <w:t>.</w:t>
      </w:r>
      <w:r w:rsidRPr="00B349B7">
        <w:rPr>
          <w:rFonts w:ascii="Arial" w:hAnsi="Arial" w:cs="Arial" w:hint="cs"/>
          <w:b/>
          <w:bCs/>
          <w:color w:val="C00000"/>
          <w:sz w:val="18"/>
          <w:szCs w:val="18"/>
          <w:shd w:val="clear" w:color="auto" w:fill="FFFFFF"/>
          <w:rtl/>
        </w:rPr>
        <w:t>(7)</w:t>
      </w:r>
      <w:r w:rsidR="00165B74">
        <w:rPr>
          <w:rFonts w:ascii="Arial" w:hAnsi="Arial" w:cs="Arial" w:hint="cs"/>
          <w:b/>
          <w:bCs/>
          <w:color w:val="C00000"/>
          <w:sz w:val="18"/>
          <w:szCs w:val="18"/>
          <w:shd w:val="clear" w:color="auto" w:fill="FFFFFF"/>
          <w:rtl/>
        </w:rPr>
        <w:t xml:space="preserve"> الباحث عبد الرحيم وميثم محمد حسين </w:t>
      </w:r>
    </w:p>
    <w:p w14:paraId="530FB2A3" w14:textId="77777777" w:rsidR="00B349B7" w:rsidRPr="00B349B7" w:rsidRDefault="00B349B7" w:rsidP="00B349B7">
      <w:pPr>
        <w:rPr>
          <w:rFonts w:ascii="Arial" w:hAnsi="Arial" w:cs="Arial"/>
          <w:b/>
          <w:bCs/>
          <w:color w:val="000000" w:themeColor="text1"/>
          <w:shd w:val="clear" w:color="auto" w:fill="FFFFFF"/>
          <w:rtl/>
        </w:rPr>
      </w:pPr>
      <w:r w:rsidRPr="00B349B7">
        <w:rPr>
          <w:rFonts w:ascii="Arial" w:hAnsi="Arial" w:cs="Arial" w:hint="cs"/>
          <w:b/>
          <w:bCs/>
          <w:color w:val="000000" w:themeColor="text1"/>
          <w:shd w:val="clear" w:color="auto" w:fill="FFFFFF"/>
          <w:rtl/>
        </w:rPr>
        <w:t>الدراسة الثامنة: تحمل عنوان (</w:t>
      </w:r>
      <w:r w:rsidRPr="00B349B7">
        <w:rPr>
          <w:rFonts w:ascii="Arial" w:hAnsi="Arial" w:cs="Arial"/>
          <w:b/>
          <w:bCs/>
          <w:color w:val="000000" w:themeColor="text1"/>
          <w:shd w:val="clear" w:color="auto" w:fill="FFFFFF"/>
          <w:rtl/>
        </w:rPr>
        <w:t>فعالية برنامج تدريبي على الألعاب اللغوية في متعددة ومتنوعة للتواصل مع الأطفال المتأخرين لغويً</w:t>
      </w:r>
      <w:r w:rsidRPr="00B349B7">
        <w:rPr>
          <w:rFonts w:ascii="Arial" w:hAnsi="Arial" w:cs="Arial" w:hint="cs"/>
          <w:b/>
          <w:bCs/>
          <w:color w:val="000000" w:themeColor="text1"/>
          <w:shd w:val="clear" w:color="auto" w:fill="FFFFFF"/>
          <w:rtl/>
        </w:rPr>
        <w:t>ا) الباحثة: غادة علي سيد خليفة</w:t>
      </w:r>
    </w:p>
    <w:p w14:paraId="1C44FF38" w14:textId="775B5433" w:rsidR="00B349B7" w:rsidRPr="00B349B7" w:rsidRDefault="00B349B7" w:rsidP="00B349B7">
      <w:pPr>
        <w:rPr>
          <w:rFonts w:ascii="Arial" w:hAnsi="Arial" w:cs="Arial"/>
          <w:b/>
          <w:bCs/>
          <w:color w:val="C00000"/>
          <w:sz w:val="20"/>
          <w:szCs w:val="20"/>
          <w:shd w:val="clear" w:color="auto" w:fill="FFFFFF"/>
          <w:rtl/>
        </w:rPr>
      </w:pPr>
      <w:r w:rsidRPr="00B349B7">
        <w:rPr>
          <w:rFonts w:ascii="Arial" w:hAnsi="Arial" w:cs="Arial" w:hint="cs"/>
          <w:b/>
          <w:bCs/>
          <w:color w:val="000000" w:themeColor="text1"/>
          <w:shd w:val="clear" w:color="auto" w:fill="FFFFFF"/>
          <w:rtl/>
        </w:rPr>
        <w:t>ه</w:t>
      </w:r>
      <w:r w:rsidRPr="00B349B7">
        <w:rPr>
          <w:rFonts w:ascii="Arial" w:hAnsi="Arial" w:cs="Arial"/>
          <w:b/>
          <w:bCs/>
          <w:color w:val="000000" w:themeColor="text1"/>
          <w:shd w:val="clear" w:color="auto" w:fill="FFFFFF"/>
          <w:rtl/>
        </w:rPr>
        <w:t xml:space="preserve">دف البحث عن الكشف عن فعالية برنامج إنشاء الألعاب في تحسين الاستخدام الاجتماعي لدى الأطفال المتأخرين لغويًا، وتمثلت إبداعات البحث في (20) طفلا من الأطفال المتأخرين لغويًا كلهم ​​ينتمون لمركز فكرة، مركز الرؤى الرحيم المرئية الاحتياجات الخاصة والخاطبة - بمحافظة بني سويف، تم تقسيمهم إلى مجموعتين المتنوعة محددة المعرفة، متحددة بشكل مستقل ما بين (5 – 6) سنوات، بمتوسط ​​​​تحديد (5.35) </w:t>
      </w:r>
      <w:r w:rsidRPr="00B349B7">
        <w:rPr>
          <w:rFonts w:ascii="Arial" w:hAnsi="Arial" w:cs="Arial" w:hint="cs"/>
          <w:b/>
          <w:bCs/>
          <w:color w:val="000000" w:themeColor="text1"/>
          <w:shd w:val="clear" w:color="auto" w:fill="FFFFFF"/>
          <w:rtl/>
        </w:rPr>
        <w:t>وانحرا</w:t>
      </w:r>
      <w:r w:rsidRPr="00B349B7">
        <w:rPr>
          <w:rFonts w:ascii="Arial" w:hAnsi="Arial" w:cs="Arial" w:hint="eastAsia"/>
          <w:b/>
          <w:bCs/>
          <w:color w:val="000000" w:themeColor="text1"/>
          <w:shd w:val="clear" w:color="auto" w:fill="FFFFFF"/>
          <w:rtl/>
        </w:rPr>
        <w:t>ف</w:t>
      </w:r>
      <w:r w:rsidRPr="00B349B7">
        <w:rPr>
          <w:rFonts w:ascii="Arial" w:hAnsi="Arial" w:cs="Arial"/>
          <w:b/>
          <w:bCs/>
          <w:color w:val="000000" w:themeColor="text1"/>
          <w:shd w:val="clear" w:color="auto" w:fill="FFFFFF"/>
          <w:rtl/>
        </w:rPr>
        <w:t xml:space="preserve"> معياري (0.49)، توحيد أدوات البحث الامتدادية في مقياس ستانفورد بينية للذكاء الصورة الخامسة (تعريب وتقنين: محمود أبو النيل، 2011)، ومقياس المعرب لأطفال ما قبل المدرسة (إعداد: محمد، 2013)، ومقياس الاستخدام الاجتماعي لأطفال ما قبل المدرسة (إعداد: الباحثة)، وبرنامج تدريبي على الألعاب اللغوية المتقدمة للأطفال المتأخرين لغويًا (إعداد: تعليمية)، وتوصلت نتائج البحث إلى هناك فروق ذات دلالة إحصائية عند مستوى دلالة (0.01) بين متوسطي نمط استخدام مجموعة التجارب والضابطة في استخدام المجموعة التجريبية، ووجود فروق ذات دلالة إحصائية عند مستوى (0.01) بين متوسطي المستوى تنقيح دلالة القياسين القبلي والبعدي في الاستخدام الشخصي لها لدى المجموعة التجريبية أسلوب القياس التجريبي، ولا يوجد فروق ذات دلاله إحصائية بين متوسطي القياس بين متوسطي القياسات والتتبع في الاستخدام الاجتماعي بالنسبة للمجموعة التجريبية، مما يشير إلى التركيز التدريبي على الألعاب الإلكترونية في يمكن استخدامها بشكل جماعي لدى الأطفال المتأخرين لغويًا</w:t>
      </w:r>
      <w:r w:rsidRPr="00B349B7">
        <w:rPr>
          <w:rFonts w:ascii="Arial" w:hAnsi="Arial" w:cs="Arial" w:hint="cs"/>
          <w:b/>
          <w:bCs/>
          <w:color w:val="C00000"/>
          <w:sz w:val="20"/>
          <w:szCs w:val="20"/>
          <w:shd w:val="clear" w:color="auto" w:fill="FFFFFF"/>
          <w:rtl/>
        </w:rPr>
        <w:t>(8)</w:t>
      </w:r>
      <w:bookmarkStart w:id="6" w:name="_Hlk237375156"/>
      <w:r w:rsidRPr="00B349B7">
        <w:rPr>
          <w:rFonts w:ascii="Arial" w:hAnsi="Arial" w:cs="Arial" w:hint="cs"/>
          <w:b/>
          <w:bCs/>
          <w:color w:val="C00000"/>
          <w:sz w:val="20"/>
          <w:szCs w:val="20"/>
          <w:shd w:val="clear" w:color="auto" w:fill="FFFFFF"/>
          <w:rtl/>
        </w:rPr>
        <w:t>مجلة كلية التربية (أسيوط) أكتوبر 2025</w:t>
      </w:r>
    </w:p>
    <w:bookmarkEnd w:id="6"/>
    <w:p w14:paraId="2861C08C" w14:textId="768BA3A9" w:rsidR="00E9582D" w:rsidRPr="00E9582D" w:rsidRDefault="00E9582D" w:rsidP="00E9582D">
      <w:pPr>
        <w:rPr>
          <w:rFonts w:ascii="Arial" w:hAnsi="Arial" w:cs="Arial"/>
          <w:color w:val="000000" w:themeColor="text1"/>
          <w:sz w:val="28"/>
          <w:szCs w:val="28"/>
          <w:shd w:val="clear" w:color="auto" w:fill="FFFFFF"/>
          <w:rtl/>
        </w:rPr>
      </w:pPr>
    </w:p>
    <w:p w14:paraId="0FF5B928" w14:textId="5753021C" w:rsidR="00130D18" w:rsidRPr="00130D18" w:rsidRDefault="00130D18" w:rsidP="00130D18">
      <w:pPr>
        <w:rPr>
          <w:rFonts w:ascii="Arial" w:hAnsi="Arial" w:cs="Arial"/>
          <w:b/>
          <w:bCs/>
          <w:sz w:val="28"/>
          <w:szCs w:val="28"/>
          <w:shd w:val="clear" w:color="auto" w:fill="FFFFFF"/>
        </w:rPr>
      </w:pPr>
      <w:r w:rsidRPr="00130D18">
        <w:rPr>
          <w:rFonts w:ascii="Arial" w:hAnsi="Arial" w:cs="Arial" w:hint="cs"/>
          <w:b/>
          <w:bCs/>
          <w:sz w:val="28"/>
          <w:szCs w:val="28"/>
          <w:shd w:val="clear" w:color="auto" w:fill="FFFFFF"/>
          <w:rtl/>
        </w:rPr>
        <w:lastRenderedPageBreak/>
        <w:t>الدراسة التاسعة: تحمل عنوان (</w:t>
      </w:r>
      <w:r w:rsidRPr="00130D18">
        <w:rPr>
          <w:rFonts w:ascii="Arial" w:hAnsi="Arial" w:cs="Arial"/>
          <w:b/>
          <w:bCs/>
          <w:sz w:val="28"/>
          <w:szCs w:val="28"/>
          <w:shd w:val="clear" w:color="auto" w:fill="FFFFFF"/>
          <w:rtl/>
        </w:rPr>
        <w:t xml:space="preserve">فاعلية تطبيقات الذكاء </w:t>
      </w:r>
      <w:r w:rsidRPr="00130D18">
        <w:rPr>
          <w:rFonts w:ascii="Arial" w:hAnsi="Arial" w:cs="Arial" w:hint="cs"/>
          <w:b/>
          <w:bCs/>
          <w:sz w:val="28"/>
          <w:szCs w:val="28"/>
          <w:shd w:val="clear" w:color="auto" w:fill="FFFFFF"/>
          <w:rtl/>
        </w:rPr>
        <w:t>الاصطناعي</w:t>
      </w:r>
      <w:r w:rsidRPr="00130D18">
        <w:rPr>
          <w:rFonts w:ascii="Arial" w:hAnsi="Arial" w:cs="Arial"/>
          <w:b/>
          <w:bCs/>
          <w:sz w:val="28"/>
          <w:szCs w:val="28"/>
          <w:shd w:val="clear" w:color="auto" w:fill="FFFFFF"/>
          <w:rtl/>
        </w:rPr>
        <w:t xml:space="preserve"> في تنمية الحصيلة اللغوية التعبيرية لدي أطفال اضطراب طيف التوحد تطبيق مهارة نموذجاَ</w:t>
      </w:r>
      <w:r>
        <w:rPr>
          <w:rFonts w:ascii="Arial" w:hAnsi="Arial" w:cs="Arial" w:hint="cs"/>
          <w:b/>
          <w:bCs/>
          <w:sz w:val="28"/>
          <w:szCs w:val="28"/>
          <w:shd w:val="clear" w:color="auto" w:fill="FFFFFF"/>
          <w:rtl/>
        </w:rPr>
        <w:t xml:space="preserve"> </w:t>
      </w:r>
      <w:r w:rsidRPr="00130D18">
        <w:rPr>
          <w:rFonts w:ascii="Arial" w:hAnsi="Arial" w:cs="Arial"/>
          <w:b/>
          <w:bCs/>
          <w:sz w:val="28"/>
          <w:szCs w:val="28"/>
          <w:shd w:val="clear" w:color="auto" w:fill="FFFFFF"/>
        </w:rPr>
        <w:t>(</w:t>
      </w:r>
      <w:r w:rsidRPr="00130D18">
        <w:rPr>
          <w:rFonts w:ascii="Arial" w:hAnsi="Arial" w:cs="Arial" w:hint="cs"/>
          <w:b/>
          <w:bCs/>
          <w:shd w:val="clear" w:color="auto" w:fill="FFFFFF"/>
          <w:rtl/>
        </w:rPr>
        <w:t>د/صابر محمود الشرقاوي</w:t>
      </w:r>
      <w:r w:rsidRPr="00130D18">
        <w:rPr>
          <w:rFonts w:ascii="Arial" w:hAnsi="Arial" w:cs="Arial" w:hint="cs"/>
          <w:b/>
          <w:bCs/>
          <w:sz w:val="28"/>
          <w:szCs w:val="28"/>
          <w:shd w:val="clear" w:color="auto" w:fill="FFFFFF"/>
          <w:rtl/>
        </w:rPr>
        <w:t xml:space="preserve"> </w:t>
      </w:r>
    </w:p>
    <w:p w14:paraId="60CCDED7" w14:textId="127DA178" w:rsidR="00130D18" w:rsidRPr="00130D18" w:rsidRDefault="00130D18" w:rsidP="00130D18">
      <w:pPr>
        <w:rPr>
          <w:rFonts w:ascii="Arial" w:hAnsi="Arial" w:cs="Arial"/>
          <w:b/>
          <w:bCs/>
          <w:color w:val="C00000"/>
          <w:sz w:val="18"/>
          <w:szCs w:val="18"/>
          <w:shd w:val="clear" w:color="auto" w:fill="FFFFFF"/>
          <w:rtl/>
        </w:rPr>
      </w:pPr>
      <w:r w:rsidRPr="00130D18">
        <w:rPr>
          <w:rFonts w:ascii="Arial" w:hAnsi="Arial" w:cs="Arial"/>
          <w:b/>
          <w:bCs/>
          <w:color w:val="000000" w:themeColor="text1"/>
          <w:shd w:val="clear" w:color="auto" w:fill="FFFFFF"/>
          <w:rtl/>
        </w:rPr>
        <w:t xml:space="preserve">هدفت الدراسة الحالية إلى التحقق من فاعلية تطبيقات الذكاء </w:t>
      </w:r>
      <w:r w:rsidRPr="00130D18">
        <w:rPr>
          <w:rFonts w:ascii="Arial" w:hAnsi="Arial" w:cs="Arial" w:hint="cs"/>
          <w:b/>
          <w:bCs/>
          <w:color w:val="000000" w:themeColor="text1"/>
          <w:shd w:val="clear" w:color="auto" w:fill="FFFFFF"/>
          <w:rtl/>
        </w:rPr>
        <w:t>الاصطناعي</w:t>
      </w:r>
      <w:r w:rsidRPr="00130D18">
        <w:rPr>
          <w:rFonts w:ascii="Arial" w:hAnsi="Arial" w:cs="Arial"/>
          <w:b/>
          <w:bCs/>
          <w:color w:val="000000" w:themeColor="text1"/>
          <w:shd w:val="clear" w:color="auto" w:fill="FFFFFF"/>
          <w:rtl/>
        </w:rPr>
        <w:t xml:space="preserve"> في زيادة وتنمية الحصيلة اللغوية التعبيرية لدى عينة من </w:t>
      </w:r>
      <w:r w:rsidRPr="00130D18">
        <w:rPr>
          <w:rFonts w:ascii="Arial" w:hAnsi="Arial" w:cs="Arial" w:hint="cs"/>
          <w:b/>
          <w:bCs/>
          <w:color w:val="000000" w:themeColor="text1"/>
          <w:shd w:val="clear" w:color="auto" w:fill="FFFFFF"/>
          <w:rtl/>
        </w:rPr>
        <w:t>الأطفال</w:t>
      </w:r>
      <w:r w:rsidRPr="00130D18">
        <w:rPr>
          <w:rFonts w:ascii="Arial" w:hAnsi="Arial" w:cs="Arial"/>
          <w:b/>
          <w:bCs/>
          <w:color w:val="000000" w:themeColor="text1"/>
          <w:shd w:val="clear" w:color="auto" w:fill="FFFFFF"/>
          <w:rtl/>
        </w:rPr>
        <w:t xml:space="preserve"> ذوي اضطراب التوحد، حيث تكونت عينة الدراسة من )10( أطفال من ذوي اضطراب التوحد ممن تتراوح أعمارهم بين 5 – 7 سنوات وملتحقون بأحد مراكز التأهيل </w:t>
      </w:r>
      <w:r w:rsidRPr="00130D18">
        <w:rPr>
          <w:rFonts w:ascii="Arial" w:hAnsi="Arial" w:cs="Arial" w:hint="cs"/>
          <w:b/>
          <w:bCs/>
          <w:color w:val="000000" w:themeColor="text1"/>
          <w:shd w:val="clear" w:color="auto" w:fill="FFFFFF"/>
          <w:rtl/>
        </w:rPr>
        <w:t>بولاية</w:t>
      </w:r>
      <w:r w:rsidRPr="00130D18">
        <w:rPr>
          <w:rFonts w:ascii="Arial" w:hAnsi="Arial" w:cs="Arial"/>
          <w:b/>
          <w:bCs/>
          <w:color w:val="000000" w:themeColor="text1"/>
          <w:shd w:val="clear" w:color="auto" w:fill="FFFFFF"/>
          <w:rtl/>
        </w:rPr>
        <w:t xml:space="preserve"> شهرا 8.02 درجة، وتراوحت نسب ً نزوي بلغ متوسط أعمارهم الزمنية 72.08 بانحراف معياري قدره ذكائهم بين 80 – 95 بمتوسط قدره 88.35 بانحراف معياره قدره 7.26 درجة، وتم التأكد من التجانس بين أفراد المجموعة التجريبية، وتم استخدام المنهج التجريبي مع تطبيق مقياس اللغة التعبيرية، وأسفرت نتائج الدراسة عن فاعلية البرنامج المستخدم والقائم على استراتيجية التغذية الراجعة التعليمية في زيادة الحصيلة اللغوية </w:t>
      </w:r>
      <w:r w:rsidRPr="00130D18">
        <w:rPr>
          <w:rFonts w:ascii="Arial" w:hAnsi="Arial" w:cs="Arial" w:hint="cs"/>
          <w:b/>
          <w:bCs/>
          <w:color w:val="000000" w:themeColor="text1"/>
          <w:shd w:val="clear" w:color="auto" w:fill="FFFFFF"/>
          <w:rtl/>
        </w:rPr>
        <w:t>للحالات</w:t>
      </w:r>
      <w:r w:rsidRPr="00130D18">
        <w:rPr>
          <w:rFonts w:ascii="Arial" w:hAnsi="Arial" w:cs="Arial"/>
          <w:b/>
          <w:bCs/>
          <w:color w:val="000000" w:themeColor="text1"/>
          <w:shd w:val="clear" w:color="auto" w:fill="FFFFFF"/>
          <w:rtl/>
        </w:rPr>
        <w:t xml:space="preserve"> </w:t>
      </w:r>
      <w:r w:rsidRPr="00130D18">
        <w:rPr>
          <w:rFonts w:ascii="Arial" w:hAnsi="Arial" w:cs="Arial" w:hint="cs"/>
          <w:b/>
          <w:bCs/>
          <w:color w:val="000000" w:themeColor="text1"/>
          <w:shd w:val="clear" w:color="auto" w:fill="FFFFFF"/>
          <w:rtl/>
        </w:rPr>
        <w:t>المشاركة</w:t>
      </w:r>
      <w:r w:rsidRPr="00130D18">
        <w:rPr>
          <w:rFonts w:ascii="Arial" w:hAnsi="Arial" w:cs="Arial"/>
          <w:b/>
          <w:bCs/>
          <w:color w:val="000000" w:themeColor="text1"/>
          <w:shd w:val="clear" w:color="auto" w:fill="FFFFFF"/>
          <w:rtl/>
        </w:rPr>
        <w:t xml:space="preserve"> في الدراسة حيث زادت مفرداتهم اللغوية بدرجة ذي </w:t>
      </w:r>
      <w:r w:rsidRPr="00130D18">
        <w:rPr>
          <w:rFonts w:ascii="Arial" w:hAnsi="Arial" w:cs="Arial" w:hint="cs"/>
          <w:b/>
          <w:bCs/>
          <w:color w:val="000000" w:themeColor="text1"/>
          <w:shd w:val="clear" w:color="auto" w:fill="FFFFFF"/>
          <w:rtl/>
        </w:rPr>
        <w:t>دلالة</w:t>
      </w:r>
      <w:r w:rsidRPr="00130D18">
        <w:rPr>
          <w:rFonts w:ascii="Arial" w:hAnsi="Arial" w:cs="Arial"/>
          <w:b/>
          <w:bCs/>
          <w:color w:val="000000" w:themeColor="text1"/>
          <w:shd w:val="clear" w:color="auto" w:fill="FFFFFF"/>
          <w:rtl/>
        </w:rPr>
        <w:t xml:space="preserve"> إحصائية، کما أفادت النتائج إلى استمرار هذا التحسن خ</w:t>
      </w:r>
      <w:r w:rsidRPr="00130D18">
        <w:rPr>
          <w:rFonts w:ascii="Arial" w:hAnsi="Arial" w:cs="Arial" w:hint="cs"/>
          <w:b/>
          <w:bCs/>
          <w:color w:val="000000" w:themeColor="text1"/>
          <w:shd w:val="clear" w:color="auto" w:fill="FFFFFF"/>
          <w:rtl/>
        </w:rPr>
        <w:t>لال</w:t>
      </w:r>
      <w:r w:rsidRPr="00130D18">
        <w:rPr>
          <w:rFonts w:ascii="Arial" w:hAnsi="Arial" w:cs="Arial"/>
          <w:b/>
          <w:bCs/>
          <w:color w:val="000000" w:themeColor="text1"/>
          <w:shd w:val="clear" w:color="auto" w:fill="FFFFFF"/>
          <w:rtl/>
        </w:rPr>
        <w:t xml:space="preserve"> فترة المتابعة، وانتهت الدراسة إلى ضرورة تبنى هذه </w:t>
      </w:r>
      <w:r w:rsidRPr="00130D18">
        <w:rPr>
          <w:rFonts w:ascii="Arial" w:hAnsi="Arial" w:cs="Arial" w:hint="cs"/>
          <w:b/>
          <w:bCs/>
          <w:color w:val="000000" w:themeColor="text1"/>
          <w:shd w:val="clear" w:color="auto" w:fill="FFFFFF"/>
          <w:rtl/>
        </w:rPr>
        <w:t>الاستراتيجية</w:t>
      </w:r>
      <w:r w:rsidRPr="00130D18">
        <w:rPr>
          <w:rFonts w:ascii="Arial" w:hAnsi="Arial" w:cs="Arial"/>
          <w:b/>
          <w:bCs/>
          <w:color w:val="000000" w:themeColor="text1"/>
          <w:shd w:val="clear" w:color="auto" w:fill="FFFFFF"/>
          <w:rtl/>
        </w:rPr>
        <w:t xml:space="preserve"> في برامج تدخل أخرى تعمل على زيادة قدرة </w:t>
      </w:r>
      <w:r w:rsidRPr="00130D18">
        <w:rPr>
          <w:rFonts w:ascii="Arial" w:hAnsi="Arial" w:cs="Arial" w:hint="cs"/>
          <w:b/>
          <w:bCs/>
          <w:color w:val="000000" w:themeColor="text1"/>
          <w:shd w:val="clear" w:color="auto" w:fill="FFFFFF"/>
          <w:rtl/>
        </w:rPr>
        <w:t>الأطفال</w:t>
      </w:r>
      <w:r w:rsidRPr="00130D18">
        <w:rPr>
          <w:rFonts w:ascii="Arial" w:hAnsi="Arial" w:cs="Arial"/>
          <w:b/>
          <w:bCs/>
          <w:color w:val="000000" w:themeColor="text1"/>
          <w:shd w:val="clear" w:color="auto" w:fill="FFFFFF"/>
          <w:rtl/>
        </w:rPr>
        <w:t xml:space="preserve"> ذوي اضطراب التوحد على الک</w:t>
      </w:r>
      <w:r w:rsidRPr="00130D18">
        <w:rPr>
          <w:rFonts w:ascii="Arial" w:hAnsi="Arial" w:cs="Arial" w:hint="cs"/>
          <w:b/>
          <w:bCs/>
          <w:color w:val="000000" w:themeColor="text1"/>
          <w:shd w:val="clear" w:color="auto" w:fill="FFFFFF"/>
          <w:rtl/>
        </w:rPr>
        <w:t xml:space="preserve">لام </w:t>
      </w:r>
      <w:r w:rsidRPr="00130D18">
        <w:rPr>
          <w:rFonts w:ascii="Arial" w:hAnsi="Arial" w:cs="Arial"/>
          <w:b/>
          <w:bCs/>
          <w:color w:val="000000" w:themeColor="text1"/>
          <w:shd w:val="clear" w:color="auto" w:fill="FFFFFF"/>
          <w:rtl/>
        </w:rPr>
        <w:t>والتقليل من مش</w:t>
      </w:r>
      <w:r w:rsidRPr="00130D18">
        <w:rPr>
          <w:rFonts w:ascii="Arial" w:hAnsi="Arial" w:cs="Arial" w:hint="cs"/>
          <w:b/>
          <w:bCs/>
          <w:color w:val="000000" w:themeColor="text1"/>
          <w:shd w:val="clear" w:color="auto" w:fill="FFFFFF"/>
          <w:rtl/>
        </w:rPr>
        <w:t xml:space="preserve">اكلهم </w:t>
      </w:r>
      <w:r w:rsidRPr="00130D18">
        <w:rPr>
          <w:rFonts w:ascii="Arial" w:hAnsi="Arial" w:cs="Arial"/>
          <w:b/>
          <w:bCs/>
          <w:color w:val="000000" w:themeColor="text1"/>
          <w:shd w:val="clear" w:color="auto" w:fill="FFFFFF"/>
          <w:rtl/>
        </w:rPr>
        <w:t>اللغوية الشائعة</w:t>
      </w:r>
      <w:r w:rsidRPr="00130D18">
        <w:rPr>
          <w:rFonts w:ascii="Arial" w:hAnsi="Arial" w:cs="Arial"/>
          <w:b/>
          <w:bCs/>
          <w:color w:val="000000" w:themeColor="text1"/>
          <w:sz w:val="18"/>
          <w:szCs w:val="18"/>
          <w:shd w:val="clear" w:color="auto" w:fill="FFFFFF"/>
        </w:rPr>
        <w:t>.</w:t>
      </w:r>
      <w:r w:rsidR="00165B74">
        <w:rPr>
          <w:rFonts w:ascii="Arial" w:hAnsi="Arial" w:cs="Arial" w:hint="cs"/>
          <w:b/>
          <w:bCs/>
          <w:color w:val="C00000"/>
          <w:sz w:val="18"/>
          <w:szCs w:val="18"/>
          <w:shd w:val="clear" w:color="auto" w:fill="FFFFFF"/>
          <w:rtl/>
        </w:rPr>
        <w:t xml:space="preserve"> (9) </w:t>
      </w:r>
      <w:bookmarkStart w:id="7" w:name="_Hlk237375336"/>
      <w:r w:rsidRPr="00130D18">
        <w:rPr>
          <w:rFonts w:ascii="Arial" w:hAnsi="Arial" w:cs="Arial" w:hint="cs"/>
          <w:b/>
          <w:bCs/>
          <w:color w:val="C00000"/>
          <w:sz w:val="18"/>
          <w:szCs w:val="18"/>
          <w:shd w:val="clear" w:color="auto" w:fill="FFFFFF"/>
          <w:rtl/>
        </w:rPr>
        <w:t>مجلة البحث العلمي في التربية العدد الخامس نشر بتاريخ 24مايو)</w:t>
      </w:r>
      <w:bookmarkEnd w:id="7"/>
    </w:p>
    <w:p w14:paraId="2E8DB77F" w14:textId="77777777" w:rsidR="00130D18" w:rsidRPr="00130D18" w:rsidRDefault="00130D18" w:rsidP="00130D18">
      <w:pPr>
        <w:rPr>
          <w:sz w:val="20"/>
          <w:szCs w:val="20"/>
          <w:rtl/>
        </w:rPr>
      </w:pPr>
      <w:r w:rsidRPr="00130D18">
        <w:rPr>
          <w:rFonts w:ascii="Arial" w:hAnsi="Arial" w:cs="Arial" w:hint="cs"/>
          <w:color w:val="000000" w:themeColor="text1"/>
          <w:sz w:val="32"/>
          <w:szCs w:val="32"/>
          <w:shd w:val="clear" w:color="auto" w:fill="FFFFFF"/>
          <w:rtl/>
        </w:rPr>
        <w:t xml:space="preserve">الدراسة العاشرة: تحمل عنوان </w:t>
      </w:r>
      <w:r w:rsidRPr="00130D18">
        <w:rPr>
          <w:rFonts w:ascii="Arial" w:hAnsi="Arial" w:cs="Arial" w:hint="cs"/>
          <w:color w:val="000000" w:themeColor="text1"/>
          <w:sz w:val="28"/>
          <w:szCs w:val="28"/>
          <w:shd w:val="clear" w:color="auto" w:fill="FFFFFF"/>
          <w:rtl/>
        </w:rPr>
        <w:t>(</w:t>
      </w:r>
      <w:r w:rsidRPr="00130D18">
        <w:rPr>
          <w:sz w:val="28"/>
          <w:szCs w:val="28"/>
          <w:rtl/>
        </w:rPr>
        <w:t>ب</w:t>
      </w:r>
      <w:r w:rsidRPr="00130D18">
        <w:rPr>
          <w:rFonts w:hint="cs"/>
          <w:sz w:val="28"/>
          <w:szCs w:val="28"/>
          <w:rtl/>
        </w:rPr>
        <w:t xml:space="preserve">رنامج أنشطة الكترونية لتحسين بعض اضطرابات النطق والكلام لدى طفل الروضة) </w:t>
      </w:r>
      <w:r w:rsidRPr="00130D18">
        <w:rPr>
          <w:rFonts w:hint="cs"/>
          <w:sz w:val="20"/>
          <w:szCs w:val="20"/>
          <w:rtl/>
        </w:rPr>
        <w:t>د/رهام رفعت المليجي د/لمياء احمد كدواني أ/ ابتسام محمد عبد الله</w:t>
      </w:r>
    </w:p>
    <w:p w14:paraId="0DC5515E" w14:textId="77777777" w:rsidR="00130D18" w:rsidRPr="00130D18" w:rsidRDefault="00130D18" w:rsidP="00130D18">
      <w:pPr>
        <w:rPr>
          <w:b/>
          <w:bCs/>
          <w:rtl/>
        </w:rPr>
      </w:pPr>
      <w:r w:rsidRPr="00130D18">
        <w:rPr>
          <w:rFonts w:hint="cs"/>
          <w:b/>
          <w:bCs/>
          <w:rtl/>
        </w:rPr>
        <w:t>هدف البحث الى تحسين بعض اضطرابات النطق والكلام لدى طفل الروضة، واقتصر</w:t>
      </w:r>
      <w:r w:rsidRPr="00130D18">
        <w:rPr>
          <w:rFonts w:hint="eastAsia"/>
          <w:b/>
          <w:bCs/>
          <w:rtl/>
        </w:rPr>
        <w:t>ت</w:t>
      </w:r>
      <w:r w:rsidRPr="00130D18">
        <w:rPr>
          <w:rFonts w:hint="cs"/>
          <w:b/>
          <w:bCs/>
          <w:rtl/>
        </w:rPr>
        <w:t xml:space="preserve"> عينة البحث الحالية على مجموعة مكونة من </w:t>
      </w:r>
      <w:r w:rsidRPr="00130D18">
        <w:rPr>
          <w:b/>
          <w:bCs/>
          <w:rtl/>
        </w:rPr>
        <w:t>(</w:t>
      </w:r>
      <w:r w:rsidRPr="00130D18">
        <w:rPr>
          <w:rFonts w:hint="cs"/>
          <w:b/>
          <w:bCs/>
          <w:rtl/>
        </w:rPr>
        <w:t>32) طفل وطفلة من أطفال روضة العاديين من قرية دونية مركزا وتيج محافظة أسيوط الفصل الدراسي الأول من العام الدراسي 2020/2021م.</w:t>
      </w:r>
    </w:p>
    <w:p w14:paraId="65CF2889" w14:textId="51ACA016" w:rsidR="00130D18" w:rsidRPr="00130D18" w:rsidRDefault="00130D18" w:rsidP="00130D18">
      <w:pPr>
        <w:rPr>
          <w:color w:val="C00000"/>
          <w:sz w:val="18"/>
          <w:szCs w:val="18"/>
          <w:rtl/>
        </w:rPr>
      </w:pPr>
      <w:r w:rsidRPr="00130D18">
        <w:rPr>
          <w:rFonts w:hint="cs"/>
          <w:b/>
          <w:bCs/>
          <w:rtl/>
        </w:rPr>
        <w:t>وكانت اهم نتائج البحث: انه اتضحت فعالية برنامج الأنشطة الالكترونية لتحسين بعض اضطرابات النطق والكلام وأيضا لا توجد فروق ذات دلالة إحصائية بين متوسطي رتب درجات الأطفال عينة البحث في القياسين البعدي والتتابع</w:t>
      </w:r>
      <w:r w:rsidRPr="00130D18">
        <w:rPr>
          <w:rFonts w:hint="eastAsia"/>
          <w:b/>
          <w:bCs/>
          <w:rtl/>
        </w:rPr>
        <w:t>ي</w:t>
      </w:r>
      <w:r w:rsidRPr="00130D18">
        <w:rPr>
          <w:rFonts w:hint="cs"/>
          <w:b/>
          <w:bCs/>
          <w:rtl/>
        </w:rPr>
        <w:t xml:space="preserve"> لأبعاد ومجموعة اختبار اضطرابات نطق الأصوات كما انه لا توجد فروق ذات دلالة إحصائية بين متوسطي رتب درجات الأطفال عينة البحث في القياسين البعدي والتبعي لأبعاد ومجموع مقياس اضطرابات نطق الكلمات.</w:t>
      </w:r>
      <w:r w:rsidRPr="00130D18">
        <w:rPr>
          <w:rFonts w:hint="cs"/>
          <w:rtl/>
        </w:rPr>
        <w:t xml:space="preserve"> </w:t>
      </w:r>
      <w:r w:rsidR="00165B74">
        <w:rPr>
          <w:rFonts w:hint="cs"/>
          <w:rtl/>
        </w:rPr>
        <w:t xml:space="preserve"> </w:t>
      </w:r>
      <w:r w:rsidR="00165B74">
        <w:rPr>
          <w:rFonts w:hint="cs"/>
          <w:color w:val="C00000"/>
          <w:rtl/>
        </w:rPr>
        <w:t>(10</w:t>
      </w:r>
      <w:bookmarkStart w:id="8" w:name="_Hlk237374587"/>
      <w:r w:rsidR="00165B74">
        <w:rPr>
          <w:rFonts w:hint="cs"/>
          <w:color w:val="C00000"/>
          <w:rtl/>
        </w:rPr>
        <w:t xml:space="preserve">) </w:t>
      </w:r>
      <w:r w:rsidRPr="00130D18">
        <w:rPr>
          <w:rFonts w:hint="cs"/>
          <w:b/>
          <w:bCs/>
          <w:color w:val="C00000"/>
          <w:sz w:val="18"/>
          <w:szCs w:val="18"/>
          <w:rtl/>
        </w:rPr>
        <w:t>(أدارة البحوث والنشر العلمي المجلة العلمية نشر بتاريخ يناير 2022)</w:t>
      </w:r>
    </w:p>
    <w:bookmarkEnd w:id="8"/>
    <w:p w14:paraId="1035FAD5" w14:textId="77777777" w:rsidR="00130D18" w:rsidRPr="00130D18" w:rsidRDefault="00130D18" w:rsidP="00130D18">
      <w:pPr>
        <w:rPr>
          <w:color w:val="000000" w:themeColor="text1"/>
          <w:rtl/>
        </w:rPr>
      </w:pPr>
      <w:r w:rsidRPr="00130D18">
        <w:rPr>
          <w:rFonts w:hint="cs"/>
          <w:color w:val="1F3864" w:themeColor="accent1" w:themeShade="80"/>
          <w:sz w:val="28"/>
          <w:szCs w:val="28"/>
          <w:rtl/>
        </w:rPr>
        <w:t>التعقيب على الدراسات السابقة:</w:t>
      </w:r>
      <w:r w:rsidRPr="00130D18">
        <w:rPr>
          <w:rFonts w:hint="cs"/>
          <w:color w:val="000000" w:themeColor="text1"/>
          <w:rtl/>
        </w:rPr>
        <w:t xml:space="preserve"> بعد ان قمت بالاطلاع وتصفح على الكثير من البحوث والدراسات التربوية تظهر لي أهمية متزايدة لتوظيف تطبيقات الاعلام الرقمي التفاعلية في تنمية المهارات لذوي اضطراب النطق والتخاطب </w:t>
      </w:r>
    </w:p>
    <w:p w14:paraId="01E46A91" w14:textId="77777777" w:rsidR="00130D18" w:rsidRPr="00130D18" w:rsidRDefault="00130D18" w:rsidP="00130D18">
      <w:pPr>
        <w:rPr>
          <w:color w:val="000000" w:themeColor="text1"/>
          <w:rtl/>
        </w:rPr>
      </w:pPr>
      <w:r w:rsidRPr="00130D18">
        <w:rPr>
          <w:rFonts w:hint="cs"/>
          <w:color w:val="000000" w:themeColor="text1"/>
          <w:rtl/>
        </w:rPr>
        <w:t>ومع التطور الملحوظ في التقنيات المستخدمة والمنهجيات البحثية ومع ذلك لا تزال هناك تحديات وفجوات بحثية وتستدعي المزيد من الاهتمام والدراسة.</w:t>
      </w:r>
    </w:p>
    <w:p w14:paraId="32D8DE18" w14:textId="77777777" w:rsidR="00130D18" w:rsidRPr="00130D18" w:rsidRDefault="00130D18" w:rsidP="00130D18">
      <w:pPr>
        <w:rPr>
          <w:color w:val="000000" w:themeColor="text1"/>
          <w:rtl/>
        </w:rPr>
      </w:pPr>
      <w:r w:rsidRPr="00130D18">
        <w:rPr>
          <w:rFonts w:hint="cs"/>
          <w:color w:val="000000" w:themeColor="text1"/>
          <w:rtl/>
        </w:rPr>
        <w:t>ان مجال توظيف تطبيقات الاعلام الرقمي في تنمية المهارات لذوي اضطراب النطق والتخاطب يشهد ذلك تطور سريعا ومستمر مع إمكانات كبيرة لتحسين جودة الحياة والتعليم لهذه الفئة.</w:t>
      </w:r>
    </w:p>
    <w:p w14:paraId="31809DBA" w14:textId="44CD1902" w:rsidR="00FD6C7C" w:rsidRDefault="00FD6C7C" w:rsidP="00FD6C7C">
      <w:pPr>
        <w:rPr>
          <w:color w:val="2F5496" w:themeColor="accent1" w:themeShade="BF"/>
          <w:sz w:val="28"/>
          <w:szCs w:val="28"/>
          <w:rtl/>
        </w:rPr>
      </w:pPr>
    </w:p>
    <w:p w14:paraId="0B454DDA" w14:textId="7CC85BCA" w:rsidR="00130D18" w:rsidRDefault="00130D18" w:rsidP="00FD6C7C">
      <w:pPr>
        <w:rPr>
          <w:color w:val="2F5496" w:themeColor="accent1" w:themeShade="BF"/>
          <w:sz w:val="28"/>
          <w:szCs w:val="28"/>
          <w:rtl/>
        </w:rPr>
      </w:pPr>
    </w:p>
    <w:p w14:paraId="2D764C0B" w14:textId="2E501EFC" w:rsidR="00130D18" w:rsidRPr="005A52C0" w:rsidRDefault="00130D18" w:rsidP="00FD6C7C">
      <w:pPr>
        <w:rPr>
          <w:color w:val="2F5496" w:themeColor="accent1" w:themeShade="BF"/>
          <w:sz w:val="28"/>
          <w:szCs w:val="28"/>
          <w:rtl/>
        </w:rPr>
      </w:pPr>
    </w:p>
    <w:p w14:paraId="52C16CFB" w14:textId="617EC54E" w:rsidR="00130D18" w:rsidRPr="005A52C0" w:rsidRDefault="00130D18" w:rsidP="00FD6C7C">
      <w:pPr>
        <w:rPr>
          <w:color w:val="2F5496" w:themeColor="accent1" w:themeShade="BF"/>
          <w:sz w:val="28"/>
          <w:szCs w:val="28"/>
          <w:rtl/>
        </w:rPr>
      </w:pPr>
    </w:p>
    <w:p w14:paraId="57641F4B" w14:textId="371177E8" w:rsidR="00130D18" w:rsidRPr="005A52C0" w:rsidRDefault="00130D18" w:rsidP="00FD6C7C">
      <w:pPr>
        <w:rPr>
          <w:color w:val="2F5496" w:themeColor="accent1" w:themeShade="BF"/>
          <w:sz w:val="28"/>
          <w:szCs w:val="28"/>
          <w:rtl/>
        </w:rPr>
      </w:pPr>
    </w:p>
    <w:p w14:paraId="3431DC32" w14:textId="77D926A1" w:rsidR="00130D18" w:rsidRPr="005A52C0" w:rsidRDefault="00130D18" w:rsidP="00FD6C7C">
      <w:pPr>
        <w:rPr>
          <w:color w:val="2F5496" w:themeColor="accent1" w:themeShade="BF"/>
          <w:sz w:val="28"/>
          <w:szCs w:val="28"/>
          <w:rtl/>
        </w:rPr>
      </w:pPr>
    </w:p>
    <w:p w14:paraId="67CC43DC" w14:textId="0320D317" w:rsidR="00FD6C7C" w:rsidRPr="005A52C0" w:rsidRDefault="00FD6C7C" w:rsidP="00130D18">
      <w:pPr>
        <w:rPr>
          <w:color w:val="2F5496" w:themeColor="accent1" w:themeShade="BF"/>
          <w:sz w:val="28"/>
          <w:szCs w:val="28"/>
          <w:rtl/>
        </w:rPr>
      </w:pPr>
    </w:p>
    <w:p w14:paraId="0A2E837F" w14:textId="1EF7DB84" w:rsidR="00130D18" w:rsidRPr="005A52C0" w:rsidRDefault="00130D18" w:rsidP="00130D18">
      <w:pPr>
        <w:rPr>
          <w:color w:val="2F5496" w:themeColor="accent1" w:themeShade="BF"/>
          <w:sz w:val="28"/>
          <w:szCs w:val="28"/>
          <w:rtl/>
        </w:rPr>
      </w:pPr>
      <w:r w:rsidRPr="005A52C0">
        <w:rPr>
          <w:rFonts w:hint="cs"/>
          <w:color w:val="2F5496" w:themeColor="accent1" w:themeShade="BF"/>
          <w:sz w:val="28"/>
          <w:szCs w:val="28"/>
          <w:rtl/>
        </w:rPr>
        <w:t>1-</w:t>
      </w:r>
      <w:r w:rsidR="00FA1E89">
        <w:rPr>
          <w:rFonts w:hint="cs"/>
          <w:color w:val="2F5496" w:themeColor="accent1" w:themeShade="BF"/>
          <w:sz w:val="28"/>
          <w:szCs w:val="28"/>
          <w:rtl/>
        </w:rPr>
        <w:t>6</w:t>
      </w:r>
      <w:r w:rsidRPr="005A52C0">
        <w:rPr>
          <w:rFonts w:hint="cs"/>
          <w:color w:val="2F5496" w:themeColor="accent1" w:themeShade="BF"/>
          <w:sz w:val="28"/>
          <w:szCs w:val="28"/>
          <w:rtl/>
        </w:rPr>
        <w:t xml:space="preserve"> المقاربة النظرية:</w:t>
      </w:r>
    </w:p>
    <w:p w14:paraId="35774D72" w14:textId="3B211B5B" w:rsidR="00130D18" w:rsidRPr="00130D18" w:rsidRDefault="00130D18" w:rsidP="00130D18">
      <w:pPr>
        <w:rPr>
          <w:color w:val="2F5496" w:themeColor="accent1" w:themeShade="BF"/>
          <w:sz w:val="28"/>
          <w:szCs w:val="28"/>
          <w:rtl/>
        </w:rPr>
      </w:pPr>
      <w:r w:rsidRPr="00130D18">
        <w:rPr>
          <w:rFonts w:hint="cs"/>
          <w:color w:val="2F5496" w:themeColor="accent1" w:themeShade="BF"/>
          <w:sz w:val="28"/>
          <w:szCs w:val="28"/>
          <w:rtl/>
        </w:rPr>
        <w:t xml:space="preserve">نظرية الاستخدامات الاشباعات </w:t>
      </w:r>
      <w:r w:rsidRPr="00130D18">
        <w:rPr>
          <w:sz w:val="28"/>
          <w:szCs w:val="28"/>
        </w:rPr>
        <w:t>(Uses and Gratifications Theory</w:t>
      </w:r>
      <w:proofErr w:type="gramStart"/>
      <w:r w:rsidRPr="00130D18">
        <w:rPr>
          <w:sz w:val="28"/>
          <w:szCs w:val="28"/>
        </w:rPr>
        <w:t xml:space="preserve">) </w:t>
      </w:r>
      <w:r w:rsidRPr="00130D18">
        <w:rPr>
          <w:rFonts w:hint="cs"/>
          <w:color w:val="2F5496" w:themeColor="accent1" w:themeShade="BF"/>
          <w:sz w:val="28"/>
          <w:szCs w:val="28"/>
          <w:rtl/>
        </w:rPr>
        <w:t>:</w:t>
      </w:r>
      <w:proofErr w:type="gramEnd"/>
    </w:p>
    <w:p w14:paraId="3CE2CBA2"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14:ligatures w14:val="none"/>
        </w:rPr>
      </w:pPr>
      <w:r w:rsidRPr="00130D18">
        <w:rPr>
          <w:rFonts w:ascii="Times New Roman" w:eastAsia="Times New Roman" w:hAnsi="Times New Roman" w:cs="Times New Roman" w:hint="cs"/>
          <w:color w:val="2F5496" w:themeColor="accent1" w:themeShade="BF"/>
          <w:sz w:val="28"/>
          <w:szCs w:val="28"/>
          <w:rtl/>
          <w14:ligatures w14:val="none"/>
        </w:rPr>
        <w:t>مفهوم النظرية:</w:t>
      </w:r>
      <w:r w:rsidRPr="00130D18">
        <w:rPr>
          <w:rFonts w:ascii="a1" w:eastAsia="Times New Roman" w:hAnsi="a1" w:cs="Times New Roman"/>
          <w:color w:val="000000"/>
          <w:sz w:val="28"/>
          <w:szCs w:val="28"/>
          <w:rtl/>
          <w14:ligatures w14:val="none"/>
        </w:rPr>
        <w:t xml:space="preserve"> الاستخدام في اللغة من استخدم استخداماً، أي اتخذ الشخص خادماً. ومنه يخدمـه خدمة فهو خادم وخدّام.</w:t>
      </w:r>
    </w:p>
    <w:p w14:paraId="63AAC8B0"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 xml:space="preserve">وأما </w:t>
      </w:r>
      <w:r w:rsidRPr="00130D18">
        <w:rPr>
          <w:rFonts w:ascii="a1" w:eastAsia="Times New Roman" w:hAnsi="a1" w:cs="Times New Roman" w:hint="cs"/>
          <w:color w:val="000000"/>
          <w:sz w:val="28"/>
          <w:szCs w:val="28"/>
          <w:rtl/>
          <w14:ligatures w14:val="none"/>
        </w:rPr>
        <w:t>الاشباعات</w:t>
      </w:r>
      <w:r w:rsidRPr="00130D18">
        <w:rPr>
          <w:rFonts w:ascii="a1" w:eastAsia="Times New Roman" w:hAnsi="a1" w:cs="Times New Roman"/>
          <w:color w:val="000000"/>
          <w:sz w:val="28"/>
          <w:szCs w:val="28"/>
          <w:rtl/>
          <w14:ligatures w14:val="none"/>
        </w:rPr>
        <w:t xml:space="preserve"> في اللغة فهي مأخوذة من الشبع بفتح الشين وفتح الباء والشبع (بكسر الشين) مثل عنب ضد الجوع، وتدل على امتلاء في أكل وغيره، وامرأة شبعى الذراع من النساء هي ضخمته، وثوب شبيع الغزل أي كثيره، وشبيع العقل أي وافره، والتشبع من يرى أنه شبعان وليس كذلك.</w:t>
      </w:r>
    </w:p>
    <w:p w14:paraId="29E1E2AD"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 xml:space="preserve">ونظرية الاستخدامات </w:t>
      </w:r>
      <w:r w:rsidRPr="00130D18">
        <w:rPr>
          <w:rFonts w:ascii="a1" w:eastAsia="Times New Roman" w:hAnsi="a1" w:cs="Times New Roman" w:hint="cs"/>
          <w:color w:val="000000"/>
          <w:sz w:val="28"/>
          <w:szCs w:val="28"/>
          <w:rtl/>
          <w14:ligatures w14:val="none"/>
        </w:rPr>
        <w:t>والإشاعات</w:t>
      </w:r>
      <w:r w:rsidRPr="00130D18">
        <w:rPr>
          <w:rFonts w:ascii="a1" w:eastAsia="Times New Roman" w:hAnsi="a1" w:cs="Times New Roman"/>
          <w:color w:val="000000"/>
          <w:sz w:val="28"/>
          <w:szCs w:val="28"/>
          <w:rtl/>
          <w14:ligatures w14:val="none"/>
        </w:rPr>
        <w:t xml:space="preserve"> في الاصطلاح الإعلامي مثار اختلاف بين الباحثين. وتعني النظرية باختصار: تعرض الجمهور لمواد إعلامية لإشباع رغبات كامنة معينة استجابة لدوافع الحاجات الفردية. وأورد مساعد المحيا تعريفاً اصطلاحياً لمفهوم النظرية على أنه ما تحققه المادة المقدمة عبر وسيلة معينة من استجابة جزئية أو كلية لمتطلبات حاجات ودوافع الفرد الذي يستخدم هذه الوسيلة ويتعرض لتلك المادة. وذكر الباحث محمد عبد الحميد أن الحاجة حالة من الرضا والإشباع هي: افتقار الفرد أو شعوره بنقص في شيء ما يحقق تواجده والحاجة قد تكون فسيولوجية أو نفسية، وذكر أن الدافع هو حالة فسيولوجية أو نفسية توجه الفرد إلى الاتزان النفسي الذي يساعد على استمرار التواصل مع الغير والتكيف مع البيئة.</w:t>
      </w:r>
    </w:p>
    <w:p w14:paraId="59C1DF69"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p>
    <w:p w14:paraId="7DA4B3CE" w14:textId="77777777" w:rsidR="00130D18" w:rsidRPr="00130D18" w:rsidRDefault="00130D18" w:rsidP="00130D18">
      <w:pPr>
        <w:shd w:val="clear" w:color="auto" w:fill="FFFFFF"/>
        <w:spacing w:after="0" w:line="240" w:lineRule="auto"/>
        <w:jc w:val="both"/>
        <w:rPr>
          <w:rFonts w:ascii="a1" w:eastAsia="Times New Roman" w:hAnsi="a1" w:cs="Times New Roman"/>
          <w:color w:val="2F5496" w:themeColor="accent1" w:themeShade="BF"/>
          <w:sz w:val="28"/>
          <w:szCs w:val="28"/>
          <w:rtl/>
          <w14:ligatures w14:val="none"/>
        </w:rPr>
      </w:pPr>
      <w:r w:rsidRPr="00130D18">
        <w:rPr>
          <w:rFonts w:ascii="a1" w:eastAsia="Times New Roman" w:hAnsi="a1" w:cs="Times New Roman" w:hint="cs"/>
          <w:color w:val="2F5496" w:themeColor="accent1" w:themeShade="BF"/>
          <w:sz w:val="28"/>
          <w:szCs w:val="28"/>
          <w:rtl/>
          <w14:ligatures w14:val="none"/>
        </w:rPr>
        <w:t>نشأتها واورادها:</w:t>
      </w:r>
    </w:p>
    <w:p w14:paraId="3292DEEC"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14:ligatures w14:val="none"/>
        </w:rPr>
      </w:pPr>
      <w:r w:rsidRPr="00130D18">
        <w:rPr>
          <w:rFonts w:ascii="a1" w:eastAsia="Times New Roman" w:hAnsi="a1" w:cs="Times New Roman"/>
          <w:color w:val="000000"/>
          <w:sz w:val="28"/>
          <w:szCs w:val="28"/>
          <w:rtl/>
          <w14:ligatures w14:val="none"/>
        </w:rPr>
        <w:t xml:space="preserve">خلال أربعينيات القرن العشرين أدى إدراك عواقب الفروق الفردية والتباين الاجتماعي، وإدراك السلوك المرتبط بوسائل الإعلام إلى بداية منظور جديد للعلاقة بين الجمهور، ووسائل الإعلام، وكان ذلك تحولاً من رأي الجمهور على أنه عنصر سلبي إلى أنه عنصر فاعل في انتقاء الرسائل والمضامين المفضلة من وسائل الإعلام. وكان ذلك ردة فعل لمفهوم قوة وسائل الإعلام كما في نظرية الرصاصة، ونظرية انتقال المعلومات على مرحلتين. ونظرية الاستخدامات </w:t>
      </w:r>
      <w:r w:rsidRPr="00130D18">
        <w:rPr>
          <w:rFonts w:ascii="a1" w:eastAsia="Times New Roman" w:hAnsi="a1" w:cs="Times New Roman" w:hint="cs"/>
          <w:color w:val="000000"/>
          <w:sz w:val="28"/>
          <w:szCs w:val="28"/>
          <w:rtl/>
          <w14:ligatures w14:val="none"/>
        </w:rPr>
        <w:t>الاشباعات</w:t>
      </w:r>
      <w:r w:rsidRPr="00130D18">
        <w:rPr>
          <w:rFonts w:ascii="a1" w:eastAsia="Times New Roman" w:hAnsi="a1" w:cs="Times New Roman"/>
          <w:color w:val="000000"/>
          <w:sz w:val="28"/>
          <w:szCs w:val="28"/>
          <w:rtl/>
          <w14:ligatures w14:val="none"/>
        </w:rPr>
        <w:t xml:space="preserve"> القائمة على افتراض الجمهور النشط تركز على كيفية استجابة وسائل الإعلام لدوافع احتياجات الجمهور.</w:t>
      </w:r>
    </w:p>
    <w:p w14:paraId="477ECB97" w14:textId="26BBDACB"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وذكر حسن مكاوي وليلى السيد أن (</w:t>
      </w:r>
      <w:r w:rsidRPr="00130D18">
        <w:rPr>
          <w:rFonts w:ascii="a1" w:eastAsia="Times New Roman" w:hAnsi="a1" w:cs="Times New Roman" w:hint="cs"/>
          <w:color w:val="000000"/>
          <w:sz w:val="28"/>
          <w:szCs w:val="28"/>
          <w:rtl/>
          <w14:ligatures w14:val="none"/>
        </w:rPr>
        <w:t>وبرنر</w:t>
      </w:r>
      <w:r w:rsidRPr="00130D18">
        <w:rPr>
          <w:rFonts w:ascii="a1" w:eastAsia="Times New Roman" w:hAnsi="a1" w:cs="Times New Roman"/>
          <w:color w:val="000000"/>
          <w:sz w:val="28"/>
          <w:szCs w:val="28"/>
          <w:rtl/>
          <w14:ligatures w14:val="none"/>
        </w:rPr>
        <w:t xml:space="preserve"> و </w:t>
      </w:r>
      <w:r w:rsidRPr="005A52C0">
        <w:rPr>
          <w:rFonts w:ascii="a1" w:eastAsia="Times New Roman" w:hAnsi="a1" w:cs="Times New Roman" w:hint="cs"/>
          <w:color w:val="000000"/>
          <w:sz w:val="28"/>
          <w:szCs w:val="28"/>
          <w:rtl/>
          <w14:ligatures w14:val="none"/>
        </w:rPr>
        <w:t>تان كر</w:t>
      </w:r>
      <w:r w:rsidRPr="005A52C0">
        <w:rPr>
          <w:rFonts w:ascii="a1" w:eastAsia="Times New Roman" w:hAnsi="a1" w:cs="Times New Roman" w:hint="eastAsia"/>
          <w:color w:val="000000"/>
          <w:sz w:val="28"/>
          <w:szCs w:val="28"/>
          <w:rtl/>
          <w14:ligatures w14:val="none"/>
        </w:rPr>
        <w:t>د</w:t>
      </w:r>
      <w:r w:rsidRPr="00130D18">
        <w:rPr>
          <w:rFonts w:ascii="a1" w:eastAsia="Times New Roman" w:hAnsi="a1" w:cs="Times New Roman"/>
          <w:color w:val="000000"/>
          <w:sz w:val="28"/>
          <w:szCs w:val="28"/>
          <w:rtl/>
          <w14:ligatures w14:val="none"/>
        </w:rPr>
        <w:t> </w:t>
      </w:r>
      <w:r w:rsidRPr="00130D18">
        <w:rPr>
          <w:rFonts w:ascii="a1" w:eastAsia="Times New Roman" w:hAnsi="a1" w:cs="Times New Roman"/>
          <w:color w:val="000000"/>
          <w:sz w:val="28"/>
          <w:szCs w:val="28"/>
          <w14:ligatures w14:val="none"/>
        </w:rPr>
        <w:t>Warner</w:t>
      </w:r>
      <w:r w:rsidRPr="00130D18">
        <w:rPr>
          <w:rFonts w:ascii="a1" w:eastAsia="Times New Roman" w:hAnsi="a1" w:cs="Times New Roman"/>
          <w:color w:val="000000"/>
          <w:sz w:val="28"/>
          <w:szCs w:val="28"/>
          <w:rtl/>
          <w14:ligatures w14:val="none"/>
        </w:rPr>
        <w:t> &amp; </w:t>
      </w:r>
      <w:r w:rsidRPr="00130D18">
        <w:rPr>
          <w:rFonts w:ascii="a1" w:eastAsia="Times New Roman" w:hAnsi="a1" w:cs="Times New Roman"/>
          <w:color w:val="000000"/>
          <w:sz w:val="28"/>
          <w:szCs w:val="28"/>
          <w14:ligatures w14:val="none"/>
        </w:rPr>
        <w:t>Tankard</w:t>
      </w:r>
      <w:r w:rsidRPr="00130D18">
        <w:rPr>
          <w:rFonts w:ascii="a1" w:eastAsia="Times New Roman" w:hAnsi="a1" w:cs="Times New Roman"/>
          <w:color w:val="000000"/>
          <w:sz w:val="28"/>
          <w:szCs w:val="28"/>
          <w:rtl/>
          <w14:ligatures w14:val="none"/>
        </w:rPr>
        <w:t>) اشارا إلى أن البحث في أنواع الاحتياجات التي يحققها استخدام وسائل الإعلام قد بدأ في الثلاثينيات من القرن الماضي، عندما أجريت دراسات عديدة من هذا المنظور للتعرف على أسباب استخدام الجمهور لوسيلة معينة، وبدأت أبحاث النظرية منذ عام 1944م في دراسة (هيرتا) و (هير زج) التي استهدفت الكشف عن إشباع مستمع المسلسلات اليومية، وتوصلت إلى أنها تهتم بإشباع الحاجات العاطفية، وفي عام 1945م جاءت دراسة (</w:t>
      </w:r>
      <w:r w:rsidRPr="005A52C0">
        <w:rPr>
          <w:rFonts w:ascii="a1" w:eastAsia="Times New Roman" w:hAnsi="a1" w:cs="Times New Roman" w:hint="cs"/>
          <w:color w:val="000000"/>
          <w:sz w:val="28"/>
          <w:szCs w:val="28"/>
          <w:rtl/>
          <w14:ligatures w14:val="none"/>
        </w:rPr>
        <w:t>بيرسون</w:t>
      </w:r>
      <w:r w:rsidRPr="00130D18">
        <w:rPr>
          <w:rFonts w:ascii="a1" w:eastAsia="Times New Roman" w:hAnsi="a1" w:cs="Times New Roman"/>
          <w:color w:val="000000"/>
          <w:sz w:val="28"/>
          <w:szCs w:val="28"/>
          <w:rtl/>
          <w14:ligatures w14:val="none"/>
        </w:rPr>
        <w:t xml:space="preserve"> (</w:t>
      </w:r>
      <w:r w:rsidRPr="00130D18">
        <w:rPr>
          <w:rFonts w:ascii="a1" w:eastAsia="Times New Roman" w:hAnsi="a1" w:cs="Times New Roman"/>
          <w:color w:val="000000"/>
          <w:sz w:val="28"/>
          <w:szCs w:val="28"/>
          <w14:ligatures w14:val="none"/>
        </w:rPr>
        <w:t>Belson</w:t>
      </w:r>
      <w:r w:rsidRPr="00130D18">
        <w:rPr>
          <w:rFonts w:ascii="a1" w:eastAsia="Times New Roman" w:hAnsi="a1" w:cs="Times New Roman"/>
          <w:color w:val="000000"/>
          <w:sz w:val="28"/>
          <w:szCs w:val="28"/>
          <w:rtl/>
          <w14:ligatures w14:val="none"/>
        </w:rPr>
        <w:t>) التي أجراها عندما توقفت ثماني صحف عن الصدور لمدة أسبوعين بسبب إضراب عمال شركة التوزيع في نيويورك، فكان سؤاله عما افتقده الجمهور خلال هذه المدة، وتوصل إلى أن الصحف تقوم بعدة أدوار تعد السبب في ارتباط الجمهور بها مثل دور نقل المعلومات والأخبار، والهروب من العالم اليومي. وكان أول ظهور لهذه النظرية بصورة كاملة في كتاب استخدام وسائل الاتصال الجماهيري" من تأليف (</w:t>
      </w:r>
      <w:r w:rsidRPr="00130D18">
        <w:rPr>
          <w:rFonts w:ascii="a1" w:eastAsia="Times New Roman" w:hAnsi="a1" w:cs="Times New Roman" w:hint="cs"/>
          <w:color w:val="000000"/>
          <w:sz w:val="28"/>
          <w:szCs w:val="28"/>
          <w:rtl/>
          <w14:ligatures w14:val="none"/>
        </w:rPr>
        <w:t>إليه</w:t>
      </w:r>
      <w:r w:rsidRPr="00130D18">
        <w:rPr>
          <w:rFonts w:ascii="a1" w:eastAsia="Times New Roman" w:hAnsi="a1" w:cs="Times New Roman"/>
          <w:color w:val="000000"/>
          <w:sz w:val="28"/>
          <w:szCs w:val="28"/>
          <w:rtl/>
          <w14:ligatures w14:val="none"/>
        </w:rPr>
        <w:t xml:space="preserve"> كاتز </w:t>
      </w:r>
      <w:r w:rsidRPr="00130D18">
        <w:rPr>
          <w:rFonts w:ascii="a1" w:eastAsia="Times New Roman" w:hAnsi="a1" w:cs="Times New Roman"/>
          <w:color w:val="000000"/>
          <w:sz w:val="28"/>
          <w:szCs w:val="28"/>
          <w14:ligatures w14:val="none"/>
        </w:rPr>
        <w:t>Elihu Katz</w:t>
      </w:r>
      <w:r w:rsidRPr="00130D18">
        <w:rPr>
          <w:rFonts w:ascii="a1" w:eastAsia="Times New Roman" w:hAnsi="a1" w:cs="Times New Roman"/>
          <w:color w:val="000000"/>
          <w:sz w:val="28"/>
          <w:szCs w:val="28"/>
          <w:rtl/>
          <w14:ligatures w14:val="none"/>
        </w:rPr>
        <w:t>) و (بلمـر </w:t>
      </w:r>
      <w:r w:rsidRPr="00130D18">
        <w:rPr>
          <w:rFonts w:ascii="a1" w:eastAsia="Times New Roman" w:hAnsi="a1" w:cs="Times New Roman"/>
          <w:color w:val="000000"/>
          <w:sz w:val="28"/>
          <w:szCs w:val="28"/>
          <w14:ligatures w14:val="none"/>
        </w:rPr>
        <w:t>Blumer</w:t>
      </w:r>
      <w:r w:rsidRPr="00130D18">
        <w:rPr>
          <w:rFonts w:ascii="a1" w:eastAsia="Times New Roman" w:hAnsi="a1" w:cs="Times New Roman"/>
          <w:color w:val="000000"/>
          <w:sz w:val="28"/>
          <w:szCs w:val="28"/>
          <w:rtl/>
          <w14:ligatures w14:val="none"/>
        </w:rPr>
        <w:t>) عام 1974م ودار هذا الكتاب حول تصور الوظائف التي تقوم بها وسائل الإعلام من جانب، ودوافع استخدام الفرد من جانب آخر.</w:t>
      </w:r>
    </w:p>
    <w:p w14:paraId="6655411C"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وتعد هذه النظرية بمثابة نقلة فكرية في مجال دراسات تأثير وسائل الإعلام حيث يرى المنظرون لهذه النظرية أن للجمهور إرادة من خلالها يحدد أي الوسائل والمضامين يختار واستمر الاهتمام بهذه النظرية عند الباحثين أمثال الازر (سفيلد </w:t>
      </w:r>
      <w:r w:rsidRPr="00130D18">
        <w:rPr>
          <w:rFonts w:ascii="a1" w:eastAsia="Times New Roman" w:hAnsi="a1" w:cs="Times New Roman"/>
          <w:color w:val="000000"/>
          <w:sz w:val="28"/>
          <w:szCs w:val="28"/>
          <w14:ligatures w14:val="none"/>
        </w:rPr>
        <w:t>Lazars Field</w:t>
      </w:r>
      <w:r w:rsidRPr="00130D18">
        <w:rPr>
          <w:rFonts w:ascii="a1" w:eastAsia="Times New Roman" w:hAnsi="a1" w:cs="Times New Roman"/>
          <w:color w:val="000000"/>
          <w:sz w:val="28"/>
          <w:szCs w:val="28"/>
          <w:rtl/>
          <w14:ligatures w14:val="none"/>
        </w:rPr>
        <w:t>) و(ريفيز </w:t>
      </w:r>
      <w:r w:rsidRPr="00130D18">
        <w:rPr>
          <w:rFonts w:ascii="a1" w:eastAsia="Times New Roman" w:hAnsi="a1" w:cs="Times New Roman"/>
          <w:color w:val="000000"/>
          <w:sz w:val="28"/>
          <w:szCs w:val="28"/>
          <w14:ligatures w14:val="none"/>
        </w:rPr>
        <w:t>Reeves</w:t>
      </w:r>
      <w:r w:rsidRPr="00130D18">
        <w:rPr>
          <w:rFonts w:ascii="a1" w:eastAsia="Times New Roman" w:hAnsi="a1" w:cs="Times New Roman"/>
          <w:color w:val="000000"/>
          <w:sz w:val="28"/>
          <w:szCs w:val="28"/>
          <w:rtl/>
          <w14:ligatures w14:val="none"/>
        </w:rPr>
        <w:t xml:space="preserve">) و </w:t>
      </w:r>
      <w:r w:rsidRPr="00130D18">
        <w:rPr>
          <w:rFonts w:ascii="a1" w:eastAsia="Times New Roman" w:hAnsi="a1" w:cs="Times New Roman" w:hint="cs"/>
          <w:color w:val="000000"/>
          <w:sz w:val="28"/>
          <w:szCs w:val="28"/>
          <w:rtl/>
          <w14:ligatures w14:val="none"/>
        </w:rPr>
        <w:t>يبلور</w:t>
      </w:r>
      <w:r w:rsidRPr="00130D18">
        <w:rPr>
          <w:rFonts w:ascii="a1" w:eastAsia="Times New Roman" w:hAnsi="a1" w:cs="Times New Roman"/>
          <w:color w:val="000000"/>
          <w:sz w:val="28"/>
          <w:szCs w:val="28"/>
          <w:rtl/>
          <w14:ligatures w14:val="none"/>
        </w:rPr>
        <w:t xml:space="preserve"> رام </w:t>
      </w:r>
      <w:r w:rsidRPr="00130D18">
        <w:rPr>
          <w:rFonts w:ascii="a1" w:eastAsia="Times New Roman" w:hAnsi="a1" w:cs="Times New Roman"/>
          <w:color w:val="000000"/>
          <w:sz w:val="28"/>
          <w:szCs w:val="28"/>
          <w14:ligatures w14:val="none"/>
        </w:rPr>
        <w:t>Wilbur Schramm</w:t>
      </w:r>
      <w:r w:rsidRPr="00130D18">
        <w:rPr>
          <w:rFonts w:ascii="a1" w:eastAsia="Times New Roman" w:hAnsi="a1" w:cs="Times New Roman"/>
          <w:color w:val="000000"/>
          <w:sz w:val="28"/>
          <w:szCs w:val="28"/>
          <w:rtl/>
          <w14:ligatures w14:val="none"/>
        </w:rPr>
        <w:t xml:space="preserve"> في القرن العشرين، ولكنها لم تكن مصممة لدراسة إشباع وسائل الإعلام للفرد بقدر ما هي استهداف العلاقة بين متغيرات اجتماعية معينة، واستخدام وسائل الاتصال ومع تزايد الاهتمام </w:t>
      </w:r>
      <w:r w:rsidRPr="00130D18">
        <w:rPr>
          <w:rFonts w:ascii="a1" w:eastAsia="Times New Roman" w:hAnsi="a1" w:cs="Times New Roman" w:hint="cs"/>
          <w:color w:val="000000"/>
          <w:sz w:val="28"/>
          <w:szCs w:val="28"/>
          <w:rtl/>
          <w14:ligatures w14:val="none"/>
        </w:rPr>
        <w:t>الاشباعات</w:t>
      </w:r>
      <w:r w:rsidRPr="00130D18">
        <w:rPr>
          <w:rFonts w:ascii="a1" w:eastAsia="Times New Roman" w:hAnsi="a1" w:cs="Times New Roman"/>
          <w:color w:val="000000"/>
          <w:sz w:val="28"/>
          <w:szCs w:val="28"/>
          <w:rtl/>
          <w14:ligatures w14:val="none"/>
        </w:rPr>
        <w:t xml:space="preserve"> التي تزود بها وسائل الإعلام جمهورها، أصبح واضحاً أن هذه الدراسات لم تستطع الوصول إلى تحديد للإشباعات التي توضح عناصر هذه النظرية، ذلك أن أصحابها لم يحاولوا الكشف عن مدى الارتباط بين </w:t>
      </w:r>
      <w:r w:rsidRPr="00130D18">
        <w:rPr>
          <w:rFonts w:ascii="a1" w:eastAsia="Times New Roman" w:hAnsi="a1" w:cs="Times New Roman"/>
          <w:color w:val="000000"/>
          <w:sz w:val="28"/>
          <w:szCs w:val="28"/>
          <w:rtl/>
          <w14:ligatures w14:val="none"/>
        </w:rPr>
        <w:lastRenderedPageBreak/>
        <w:t xml:space="preserve">ما انتهوا إليه من إشباعات، وبين الأصول الاجتماعية والنفسية للحاجات التي يتم إشباعها، إضافة إلى عجزهم في البحث عن العلاقة بين وظائف الاتصال الجماهيري المتنوعة التي تعود إلى تحدي البناء الكامل </w:t>
      </w:r>
      <w:r w:rsidRPr="00130D18">
        <w:rPr>
          <w:rFonts w:ascii="a1" w:eastAsia="Times New Roman" w:hAnsi="a1" w:cs="Times New Roman" w:hint="cs"/>
          <w:color w:val="000000"/>
          <w:sz w:val="28"/>
          <w:szCs w:val="28"/>
          <w:rtl/>
          <w14:ligatures w14:val="none"/>
        </w:rPr>
        <w:t>للإشباعا</w:t>
      </w:r>
      <w:r w:rsidRPr="00130D18">
        <w:rPr>
          <w:rFonts w:ascii="a1" w:eastAsia="Times New Roman" w:hAnsi="a1" w:cs="Times New Roman" w:hint="eastAsia"/>
          <w:color w:val="000000"/>
          <w:sz w:val="28"/>
          <w:szCs w:val="28"/>
          <w:rtl/>
          <w14:ligatures w14:val="none"/>
        </w:rPr>
        <w:t>ت</w:t>
      </w:r>
      <w:r w:rsidRPr="00130D18">
        <w:rPr>
          <w:rFonts w:ascii="a1" w:eastAsia="Times New Roman" w:hAnsi="a1" w:cs="Times New Roman"/>
          <w:color w:val="000000"/>
          <w:sz w:val="28"/>
          <w:szCs w:val="28"/>
          <w:rtl/>
          <w14:ligatures w14:val="none"/>
        </w:rPr>
        <w:t xml:space="preserve"> وسائل الاتصال.</w:t>
      </w:r>
    </w:p>
    <w:p w14:paraId="6FAFC688" w14:textId="0EBECBF2"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 xml:space="preserve">ویری (دینس </w:t>
      </w:r>
      <w:r w:rsidRPr="00130D18">
        <w:rPr>
          <w:rFonts w:ascii="a1" w:eastAsia="Times New Roman" w:hAnsi="a1" w:cs="Times New Roman" w:hint="cs"/>
          <w:color w:val="000000"/>
          <w:sz w:val="28"/>
          <w:szCs w:val="28"/>
          <w:rtl/>
          <w14:ligatures w14:val="none"/>
        </w:rPr>
        <w:t>ما كوي</w:t>
      </w:r>
      <w:r w:rsidRPr="00130D18">
        <w:rPr>
          <w:rFonts w:ascii="a1" w:eastAsia="Times New Roman" w:hAnsi="a1" w:cs="Times New Roman" w:hint="eastAsia"/>
          <w:color w:val="000000"/>
          <w:sz w:val="28"/>
          <w:szCs w:val="28"/>
          <w:rtl/>
          <w14:ligatures w14:val="none"/>
        </w:rPr>
        <w:t>ل</w:t>
      </w:r>
      <w:r w:rsidRPr="00130D18">
        <w:rPr>
          <w:rFonts w:ascii="a1" w:eastAsia="Times New Roman" w:hAnsi="a1" w:cs="Times New Roman"/>
          <w:color w:val="000000"/>
          <w:sz w:val="28"/>
          <w:szCs w:val="28"/>
          <w:rtl/>
          <w14:ligatures w14:val="none"/>
        </w:rPr>
        <w:t> </w:t>
      </w:r>
      <w:r w:rsidRPr="005A52C0">
        <w:rPr>
          <w:rFonts w:ascii="a1" w:eastAsia="Times New Roman" w:hAnsi="a1" w:cs="Times New Roman"/>
          <w:color w:val="000000"/>
          <w:sz w:val="28"/>
          <w:szCs w:val="28"/>
          <w14:ligatures w14:val="none"/>
        </w:rPr>
        <w:t>Macquial</w:t>
      </w:r>
      <w:r w:rsidRPr="005A52C0">
        <w:rPr>
          <w:rFonts w:ascii="a1" w:eastAsia="Times New Roman" w:hAnsi="a1" w:cs="Times New Roman" w:hint="cs"/>
          <w:color w:val="000000"/>
          <w:sz w:val="28"/>
          <w:szCs w:val="28"/>
          <w:rtl/>
          <w14:ligatures w14:val="none"/>
        </w:rPr>
        <w:t>)</w:t>
      </w:r>
      <w:r w:rsidRPr="00130D18">
        <w:rPr>
          <w:rFonts w:ascii="a1" w:eastAsia="Times New Roman" w:hAnsi="a1" w:cs="Times New Roman"/>
          <w:color w:val="000000"/>
          <w:sz w:val="28"/>
          <w:szCs w:val="28"/>
          <w:rtl/>
          <w14:ligatures w14:val="none"/>
        </w:rPr>
        <w:t>. أنه لابد من دراسة العلاقة بين الدوافع النفسية التي تحرك الفرد لتلبية حاجاته في وقت معين والتعرض لوسائل الإعلام، وهو بهذا قدم المدخل الرئيس لدراسة العلاقة بين المتلقين، ووسائل الإعلام ذلك لأن هذا المدخل يقوم أساساً على تصور الوظائف التي تقوم بها الوسائل ومحتواها من جهة ودوافع الفرد المستخدم من جهة أخرى.</w:t>
      </w:r>
    </w:p>
    <w:p w14:paraId="456036CF" w14:textId="77777777" w:rsidR="00130D18" w:rsidRPr="00130D18" w:rsidRDefault="00130D18" w:rsidP="00130D18">
      <w:pPr>
        <w:shd w:val="clear" w:color="auto" w:fill="FFFFFF"/>
        <w:spacing w:after="0" w:line="240" w:lineRule="auto"/>
        <w:jc w:val="both"/>
        <w:rPr>
          <w:rFonts w:ascii="a1" w:eastAsia="Times New Roman" w:hAnsi="a1" w:cs="Times New Roman"/>
          <w:color w:val="000000"/>
          <w:sz w:val="28"/>
          <w:szCs w:val="28"/>
          <w:rtl/>
          <w14:ligatures w14:val="none"/>
        </w:rPr>
      </w:pPr>
      <w:r w:rsidRPr="00130D18">
        <w:rPr>
          <w:rFonts w:ascii="a1" w:eastAsia="Times New Roman" w:hAnsi="a1" w:cs="Times New Roman"/>
          <w:color w:val="000000"/>
          <w:sz w:val="28"/>
          <w:szCs w:val="28"/>
          <w:rtl/>
          <w14:ligatures w14:val="none"/>
        </w:rPr>
        <w:t>وفي السبعينيات من القرن الماضي بدأ الباحثون يستهدفون عبر البحوث المنظمة بناء الأسس النظرية لمدخل الاستخدام والإشباع، وذلك عبر طرح، وصياغة الكثير من التساؤلات العديدة التي ظهرت في الدراسات التقليدية المقدمة في الأربعينيات من القرن نفسه، وأدى ذلك بدوره إلى قيام عدد من البحوث التطبيقية في مجال الاستخدام والإشباع وكانت كل دراسة تسعى إلى الإسهام في بلورة ما انتهت إليه الدراسات السابقة في هذا المجال، فجعلوا كثيراً من الخطوات المنطقية التي كانت غير ظاهرة في تلك الدراسات السابقة خطوات علمية.</w:t>
      </w:r>
    </w:p>
    <w:p w14:paraId="1D4ECE68" w14:textId="17237027" w:rsidR="00130D18" w:rsidRPr="00FD6C7C" w:rsidRDefault="00130D18" w:rsidP="00130D18">
      <w:pPr>
        <w:rPr>
          <w:color w:val="000000" w:themeColor="text1"/>
          <w:rtl/>
        </w:rPr>
      </w:pPr>
    </w:p>
    <w:p w14:paraId="46BC3156" w14:textId="64E8B712" w:rsidR="00130D18" w:rsidRPr="00130D18" w:rsidRDefault="00130D18" w:rsidP="00130D18">
      <w:pPr>
        <w:shd w:val="clear" w:color="auto" w:fill="FFFFFF"/>
        <w:spacing w:after="0" w:line="240" w:lineRule="auto"/>
        <w:jc w:val="both"/>
        <w:rPr>
          <w:rFonts w:ascii="a1" w:eastAsia="Times New Roman" w:hAnsi="a1" w:cs="Times New Roman"/>
          <w:color w:val="C00000"/>
          <w:rtl/>
          <w14:ligatures w14:val="none"/>
        </w:rPr>
      </w:pPr>
      <w:r w:rsidRPr="00130D18">
        <w:rPr>
          <w:rFonts w:ascii="a1" w:eastAsia="Times New Roman" w:hAnsi="a1" w:cs="Times New Roman"/>
          <w:color w:val="000000"/>
          <w:rtl/>
          <w14:ligatures w14:val="none"/>
        </w:rPr>
        <w:t>لذا كان</w:t>
      </w:r>
      <w:r w:rsidRPr="00130D18">
        <w:rPr>
          <w:rFonts w:ascii="a1" w:eastAsia="Times New Roman" w:hAnsi="a1" w:cs="Times New Roman" w:hint="cs"/>
          <w:color w:val="000000"/>
          <w:rtl/>
          <w14:ligatures w14:val="none"/>
        </w:rPr>
        <w:t xml:space="preserve"> </w:t>
      </w:r>
      <w:r>
        <w:rPr>
          <w:rFonts w:ascii="a1" w:eastAsia="Times New Roman" w:hAnsi="a1" w:cs="Times New Roman" w:hint="cs"/>
          <w:color w:val="000000"/>
          <w:rtl/>
          <w14:ligatures w14:val="none"/>
        </w:rPr>
        <w:t>(</w:t>
      </w:r>
      <w:r w:rsidRPr="00130D18">
        <w:rPr>
          <w:rFonts w:ascii="a1" w:eastAsia="Times New Roman" w:hAnsi="a1" w:cs="Times New Roman" w:hint="cs"/>
          <w:color w:val="000000"/>
          <w:rtl/>
          <w14:ligatures w14:val="none"/>
        </w:rPr>
        <w:t>إلهيو</w:t>
      </w:r>
      <w:r w:rsidRPr="00130D18">
        <w:rPr>
          <w:rFonts w:ascii="a1" w:eastAsia="Times New Roman" w:hAnsi="a1" w:cs="Times New Roman"/>
          <w:color w:val="000000"/>
          <w:rtl/>
          <w14:ligatures w14:val="none"/>
        </w:rPr>
        <w:t xml:space="preserve"> كاتز</w:t>
      </w:r>
      <w:r w:rsidRPr="00130D18">
        <w:rPr>
          <w:rFonts w:ascii="a1" w:eastAsia="Times New Roman" w:hAnsi="a1" w:cs="Times New Roman"/>
          <w:color w:val="000000"/>
          <w14:ligatures w14:val="none"/>
        </w:rPr>
        <w:t>Elihu Katz</w:t>
      </w:r>
      <w:r w:rsidRPr="00130D18">
        <w:rPr>
          <w:rFonts w:ascii="a1" w:eastAsia="Times New Roman" w:hAnsi="a1" w:cs="Times New Roman"/>
          <w:color w:val="000000"/>
          <w:rtl/>
          <w14:ligatures w14:val="none"/>
        </w:rPr>
        <w:t> </w:t>
      </w:r>
      <w:r w:rsidRPr="00130D18">
        <w:rPr>
          <w:rFonts w:ascii="a1" w:eastAsia="Times New Roman" w:hAnsi="a1" w:cs="Times New Roman" w:hint="cs"/>
          <w:color w:val="000000"/>
          <w:rtl/>
          <w14:ligatures w14:val="none"/>
        </w:rPr>
        <w:t>وبلمر</w:t>
      </w:r>
      <w:r w:rsidRPr="00130D18">
        <w:rPr>
          <w:rFonts w:ascii="a1" w:eastAsia="Times New Roman" w:hAnsi="a1" w:cs="Times New Roman"/>
          <w:color w:val="000000"/>
          <w:rtl/>
          <w14:ligatures w14:val="none"/>
        </w:rPr>
        <w:t> </w:t>
      </w:r>
      <w:r w:rsidRPr="00130D18">
        <w:rPr>
          <w:rFonts w:ascii="a1" w:eastAsia="Times New Roman" w:hAnsi="a1" w:cs="Times New Roman"/>
          <w:color w:val="000000"/>
          <w14:ligatures w14:val="none"/>
        </w:rPr>
        <w:t>Blumer</w:t>
      </w:r>
      <w:r>
        <w:rPr>
          <w:rFonts w:ascii="a1" w:eastAsia="Times New Roman" w:hAnsi="a1" w:cs="Times New Roman" w:hint="cs"/>
          <w:color w:val="000000"/>
          <w:rtl/>
          <w14:ligatures w14:val="none"/>
        </w:rPr>
        <w:t>)</w:t>
      </w:r>
      <w:r w:rsidRPr="00130D18">
        <w:rPr>
          <w:rFonts w:ascii="a1" w:eastAsia="Times New Roman" w:hAnsi="a1" w:cs="Times New Roman"/>
          <w:color w:val="000000"/>
          <w:rtl/>
          <w14:ligatures w14:val="none"/>
        </w:rPr>
        <w:t xml:space="preserve"> يميزان أن هذه المرحلة بأنها تحاول استخدام العملية المتاحة حول الإشباع لشرح وتوضيح الجوانب الأخرى من عملية الاتصال، التي يمكن أن ترتبط بها دوافع الجمهور </w:t>
      </w:r>
      <w:r w:rsidRPr="00130D18">
        <w:rPr>
          <w:rFonts w:ascii="a1" w:eastAsia="Times New Roman" w:hAnsi="a1" w:cs="Times New Roman" w:hint="cs"/>
          <w:color w:val="000000"/>
          <w:rtl/>
          <w14:ligatures w14:val="none"/>
        </w:rPr>
        <w:t>وتوقعاته.</w:t>
      </w:r>
      <w:r w:rsidRPr="00130D18">
        <w:rPr>
          <w:rFonts w:ascii="a1" w:eastAsia="Times New Roman" w:hAnsi="a1" w:cs="Times New Roman" w:hint="cs"/>
          <w:color w:val="C00000"/>
          <w:rtl/>
          <w14:ligatures w14:val="none"/>
        </w:rPr>
        <w:t xml:space="preserve"> </w:t>
      </w:r>
      <w:r w:rsidR="00165B74">
        <w:rPr>
          <w:rFonts w:ascii="a1" w:eastAsia="Times New Roman" w:hAnsi="a1" w:cs="Times New Roman" w:hint="cs"/>
          <w:color w:val="C00000"/>
          <w:rtl/>
          <w14:ligatures w14:val="none"/>
        </w:rPr>
        <w:t xml:space="preserve">(11) </w:t>
      </w:r>
      <w:bookmarkStart w:id="9" w:name="_Hlk237374335"/>
      <w:r w:rsidRPr="00130D18">
        <w:rPr>
          <w:rFonts w:ascii="a1" w:eastAsia="Times New Roman" w:hAnsi="a1" w:cs="Times New Roman"/>
          <w:color w:val="C00000"/>
          <w:rtl/>
          <w14:ligatures w14:val="none"/>
        </w:rPr>
        <w:t>(</w:t>
      </w:r>
      <w:r w:rsidRPr="00130D18">
        <w:rPr>
          <w:rFonts w:ascii="a1" w:eastAsia="Times New Roman" w:hAnsi="a1" w:cs="Times New Roman" w:hint="cs"/>
          <w:color w:val="C00000"/>
          <w:rtl/>
          <w14:ligatures w14:val="none"/>
        </w:rPr>
        <w:t>مصدر الدعاية وحروب الاعلام، المؤلف الدكتور/محمد صاحب سلطان، نشر بتاريخ 10/8/2025,ص49)</w:t>
      </w:r>
    </w:p>
    <w:bookmarkEnd w:id="9"/>
    <w:p w14:paraId="3CBD89C8" w14:textId="77777777" w:rsidR="00130D18" w:rsidRPr="00130D18" w:rsidRDefault="00130D18" w:rsidP="00130D18">
      <w:pPr>
        <w:shd w:val="clear" w:color="auto" w:fill="FFFFFF"/>
        <w:spacing w:after="0" w:line="240" w:lineRule="auto"/>
        <w:jc w:val="both"/>
        <w:rPr>
          <w:rFonts w:ascii="a1" w:eastAsia="Times New Roman" w:hAnsi="a1" w:cs="Times New Roman"/>
          <w:color w:val="C00000"/>
          <w:rtl/>
          <w14:ligatures w14:val="none"/>
        </w:rPr>
      </w:pPr>
    </w:p>
    <w:p w14:paraId="4E5B99D1" w14:textId="77777777" w:rsidR="00130D18" w:rsidRPr="00130D18" w:rsidRDefault="00130D18" w:rsidP="00130D18">
      <w:pPr>
        <w:shd w:val="clear" w:color="auto" w:fill="FFFFFF"/>
        <w:spacing w:after="0" w:line="240" w:lineRule="auto"/>
        <w:jc w:val="both"/>
        <w:rPr>
          <w:rFonts w:ascii="a1" w:eastAsia="Times New Roman" w:hAnsi="a1" w:cs="Times New Roman"/>
          <w:color w:val="2F5496" w:themeColor="accent1" w:themeShade="BF"/>
          <w:sz w:val="28"/>
          <w:szCs w:val="28"/>
          <w:rtl/>
          <w14:ligatures w14:val="none"/>
        </w:rPr>
      </w:pPr>
      <w:r w:rsidRPr="00130D18">
        <w:rPr>
          <w:rFonts w:ascii="a1" w:eastAsia="Times New Roman" w:hAnsi="a1" w:cs="Times New Roman" w:hint="cs"/>
          <w:color w:val="2F5496" w:themeColor="accent1" w:themeShade="BF"/>
          <w:sz w:val="28"/>
          <w:szCs w:val="28"/>
          <w:rtl/>
          <w14:ligatures w14:val="none"/>
        </w:rPr>
        <w:t>اهداف النظرية:</w:t>
      </w:r>
    </w:p>
    <w:p w14:paraId="2B28D0CD" w14:textId="77777777" w:rsidR="00130D18" w:rsidRPr="00130D18" w:rsidRDefault="00130D18" w:rsidP="00130D18">
      <w:pPr>
        <w:shd w:val="clear" w:color="auto" w:fill="FFFFFF"/>
        <w:spacing w:after="0" w:line="240" w:lineRule="auto"/>
        <w:jc w:val="both"/>
        <w:rPr>
          <w:rFonts w:ascii="a1" w:eastAsia="Times New Roman" w:hAnsi="a1" w:cs="Times New Roman"/>
          <w:color w:val="000000" w:themeColor="text1"/>
          <w:sz w:val="28"/>
          <w:szCs w:val="28"/>
          <w:rtl/>
          <w14:ligatures w14:val="none"/>
        </w:rPr>
      </w:pPr>
      <w:r w:rsidRPr="00130D18">
        <w:rPr>
          <w:rFonts w:ascii="a1" w:eastAsia="Times New Roman" w:hAnsi="a1" w:cs="Times New Roman" w:hint="cs"/>
          <w:color w:val="000000" w:themeColor="text1"/>
          <w:sz w:val="28"/>
          <w:szCs w:val="28"/>
          <w:rtl/>
          <w14:ligatures w14:val="none"/>
        </w:rPr>
        <w:t>1-</w:t>
      </w:r>
      <w:r w:rsidRPr="00130D18">
        <w:rPr>
          <w:rFonts w:ascii="a1" w:eastAsia="Times New Roman" w:hAnsi="a1" w:cs="Times New Roman"/>
          <w:color w:val="000000" w:themeColor="text1"/>
          <w:sz w:val="28"/>
          <w:szCs w:val="28"/>
          <w:rtl/>
          <w14:ligatures w14:val="none"/>
        </w:rPr>
        <w:t>السعي إلى اكتشاف كيف يستخدم الأفراد وسائل الاتصال باعتبار أن الجمهور</w:t>
      </w:r>
      <w:r w:rsidRPr="00130D18">
        <w:rPr>
          <w:rFonts w:ascii="a1" w:eastAsia="Times New Roman" w:hAnsi="a1" w:cs="Times New Roman" w:hint="cs"/>
          <w:color w:val="000000" w:themeColor="text1"/>
          <w:sz w:val="28"/>
          <w:szCs w:val="28"/>
          <w:rtl/>
          <w14:ligatures w14:val="none"/>
        </w:rPr>
        <w:t xml:space="preserve"> نشط. </w:t>
      </w:r>
    </w:p>
    <w:p w14:paraId="57DF1533" w14:textId="77777777" w:rsidR="00130D18" w:rsidRPr="00130D18" w:rsidRDefault="00130D18" w:rsidP="00130D18">
      <w:pPr>
        <w:shd w:val="clear" w:color="auto" w:fill="FFFFFF"/>
        <w:spacing w:after="0" w:line="240" w:lineRule="auto"/>
        <w:jc w:val="both"/>
        <w:rPr>
          <w:rFonts w:ascii="a1" w:eastAsia="Times New Roman" w:hAnsi="a1" w:cs="Times New Roman"/>
          <w:color w:val="000000" w:themeColor="text1"/>
          <w:sz w:val="28"/>
          <w:szCs w:val="28"/>
          <w:rtl/>
          <w14:ligatures w14:val="none"/>
        </w:rPr>
      </w:pPr>
      <w:r w:rsidRPr="00130D18">
        <w:rPr>
          <w:rFonts w:ascii="a1" w:eastAsia="Times New Roman" w:hAnsi="a1" w:cs="Times New Roman" w:hint="cs"/>
          <w:color w:val="000000" w:themeColor="text1"/>
          <w:sz w:val="28"/>
          <w:szCs w:val="28"/>
          <w:rtl/>
          <w14:ligatures w14:val="none"/>
        </w:rPr>
        <w:t xml:space="preserve">2- </w:t>
      </w:r>
      <w:r w:rsidRPr="00130D18">
        <w:rPr>
          <w:rFonts w:ascii="a1" w:eastAsia="Times New Roman" w:hAnsi="a1" w:cs="Times New Roman"/>
          <w:color w:val="000000" w:themeColor="text1"/>
          <w:sz w:val="28"/>
          <w:szCs w:val="28"/>
          <w:rtl/>
          <w14:ligatures w14:val="none"/>
        </w:rPr>
        <w:t>شرح دوافع التعرض لوسيلة معينة والتفاعل الذي يحدث نتيجة للتعرض</w:t>
      </w:r>
      <w:r w:rsidRPr="00130D18">
        <w:rPr>
          <w:rFonts w:ascii="a1" w:eastAsia="Times New Roman" w:hAnsi="a1" w:cs="Times New Roman" w:hint="cs"/>
          <w:color w:val="000000" w:themeColor="text1"/>
          <w:sz w:val="28"/>
          <w:szCs w:val="28"/>
          <w:rtl/>
          <w14:ligatures w14:val="none"/>
        </w:rPr>
        <w:t xml:space="preserve">. </w:t>
      </w:r>
    </w:p>
    <w:p w14:paraId="57E92AD2" w14:textId="539CE3CA" w:rsidR="00130D18" w:rsidRPr="005A52C0" w:rsidRDefault="00130D18" w:rsidP="00130D18">
      <w:pPr>
        <w:shd w:val="clear" w:color="auto" w:fill="FFFFFF"/>
        <w:spacing w:after="0" w:line="240" w:lineRule="auto"/>
        <w:jc w:val="both"/>
        <w:rPr>
          <w:rFonts w:ascii="a1" w:eastAsia="Times New Roman" w:hAnsi="a1" w:cs="Times New Roman"/>
          <w:color w:val="000000" w:themeColor="text1"/>
          <w:sz w:val="28"/>
          <w:szCs w:val="28"/>
          <w:rtl/>
          <w14:ligatures w14:val="none"/>
        </w:rPr>
      </w:pPr>
      <w:r w:rsidRPr="00130D18">
        <w:rPr>
          <w:rFonts w:ascii="a1" w:eastAsia="Times New Roman" w:hAnsi="a1" w:cs="Times New Roman"/>
          <w:color w:val="000000" w:themeColor="text1"/>
          <w:sz w:val="28"/>
          <w:szCs w:val="28"/>
          <w:rtl/>
          <w14:ligatures w14:val="none"/>
        </w:rPr>
        <w:t xml:space="preserve"> </w:t>
      </w:r>
      <w:r w:rsidRPr="00130D18">
        <w:rPr>
          <w:rFonts w:ascii="a1" w:eastAsia="Times New Roman" w:hAnsi="a1" w:cs="Times New Roman" w:hint="cs"/>
          <w:color w:val="000000" w:themeColor="text1"/>
          <w:sz w:val="28"/>
          <w:szCs w:val="28"/>
          <w:rtl/>
          <w14:ligatures w14:val="none"/>
        </w:rPr>
        <w:t>3-</w:t>
      </w:r>
      <w:r w:rsidRPr="00130D18">
        <w:rPr>
          <w:rFonts w:ascii="a1" w:eastAsia="Times New Roman" w:hAnsi="a1" w:cs="Times New Roman"/>
          <w:color w:val="000000" w:themeColor="text1"/>
          <w:sz w:val="28"/>
          <w:szCs w:val="28"/>
          <w14:ligatures w14:val="none"/>
        </w:rPr>
        <w:t xml:space="preserve"> </w:t>
      </w:r>
      <w:r w:rsidRPr="00130D18">
        <w:rPr>
          <w:rFonts w:ascii="a1" w:eastAsia="Times New Roman" w:hAnsi="a1" w:cs="Times New Roman"/>
          <w:color w:val="000000" w:themeColor="text1"/>
          <w:sz w:val="28"/>
          <w:szCs w:val="28"/>
          <w:rtl/>
          <w14:ligatures w14:val="none"/>
        </w:rPr>
        <w:t>التأكيد على نتائج استخدام وسائل الاتصال بهدف فهم عملية الاتصال الجماه</w:t>
      </w:r>
      <w:r w:rsidRPr="00130D18">
        <w:rPr>
          <w:rFonts w:ascii="a1" w:eastAsia="Times New Roman" w:hAnsi="a1" w:cs="Times New Roman" w:hint="cs"/>
          <w:color w:val="000000" w:themeColor="text1"/>
          <w:sz w:val="28"/>
          <w:szCs w:val="28"/>
          <w:rtl/>
          <w14:ligatures w14:val="none"/>
        </w:rPr>
        <w:t xml:space="preserve">يري. </w:t>
      </w:r>
    </w:p>
    <w:p w14:paraId="44DB9CD1" w14:textId="77777777" w:rsidR="00130D18" w:rsidRPr="00130D18" w:rsidRDefault="00130D18" w:rsidP="00130D18">
      <w:pPr>
        <w:shd w:val="clear" w:color="auto" w:fill="FFFFFF"/>
        <w:spacing w:after="0" w:line="240" w:lineRule="auto"/>
        <w:jc w:val="both"/>
        <w:rPr>
          <w:rFonts w:ascii="a1" w:eastAsia="Times New Roman" w:hAnsi="a1" w:cs="Times New Roman"/>
          <w:color w:val="000000" w:themeColor="text1"/>
          <w:sz w:val="28"/>
          <w:szCs w:val="28"/>
          <w:rtl/>
          <w14:ligatures w14:val="none"/>
        </w:rPr>
      </w:pPr>
    </w:p>
    <w:p w14:paraId="271C93AE" w14:textId="77777777" w:rsidR="00130D18" w:rsidRPr="00130D18" w:rsidRDefault="00130D18" w:rsidP="00130D18">
      <w:pPr>
        <w:rPr>
          <w:color w:val="2F5496" w:themeColor="accent1" w:themeShade="BF"/>
          <w:sz w:val="28"/>
          <w:szCs w:val="28"/>
          <w:rtl/>
        </w:rPr>
      </w:pPr>
      <w:r w:rsidRPr="00130D18">
        <w:rPr>
          <w:rFonts w:hint="cs"/>
          <w:color w:val="2F5496" w:themeColor="accent1" w:themeShade="BF"/>
          <w:sz w:val="28"/>
          <w:szCs w:val="28"/>
          <w:rtl/>
        </w:rPr>
        <w:t>الفروض الأساسية للنظرية:</w:t>
      </w:r>
    </w:p>
    <w:p w14:paraId="0E5A4870" w14:textId="77777777" w:rsidR="00130D18" w:rsidRPr="00130D18" w:rsidRDefault="00130D18" w:rsidP="00130D18">
      <w:pPr>
        <w:rPr>
          <w:b/>
          <w:bCs/>
          <w:sz w:val="28"/>
          <w:szCs w:val="28"/>
          <w:rtl/>
        </w:rPr>
      </w:pPr>
      <w:r w:rsidRPr="00130D18">
        <w:rPr>
          <w:rFonts w:hint="cs"/>
          <w:sz w:val="28"/>
          <w:szCs w:val="28"/>
          <w:rtl/>
        </w:rPr>
        <w:t>1-</w:t>
      </w:r>
      <w:r w:rsidRPr="00130D18">
        <w:rPr>
          <w:b/>
          <w:bCs/>
          <w:sz w:val="28"/>
          <w:szCs w:val="28"/>
          <w:rtl/>
        </w:rPr>
        <w:t xml:space="preserve">أن أعضاء الجمهور مشاركون فاعلون في عملية الاتصال الجماه ي ويستخدمون وسائل الاتصال لتحقيق أهداف مقصودة تلبي </w:t>
      </w:r>
      <w:r w:rsidRPr="00130D18">
        <w:rPr>
          <w:rFonts w:hint="cs"/>
          <w:b/>
          <w:bCs/>
          <w:sz w:val="28"/>
          <w:szCs w:val="28"/>
          <w:rtl/>
        </w:rPr>
        <w:t>توقعاتهم.</w:t>
      </w:r>
    </w:p>
    <w:p w14:paraId="3899BC71" w14:textId="77777777" w:rsidR="00130D18" w:rsidRPr="00130D18" w:rsidRDefault="00130D18" w:rsidP="00130D18">
      <w:pPr>
        <w:rPr>
          <w:b/>
          <w:bCs/>
          <w:sz w:val="28"/>
          <w:szCs w:val="28"/>
          <w:rtl/>
        </w:rPr>
      </w:pPr>
      <w:r w:rsidRPr="00130D18">
        <w:rPr>
          <w:rFonts w:hint="cs"/>
          <w:b/>
          <w:bCs/>
          <w:sz w:val="28"/>
          <w:szCs w:val="28"/>
          <w:rtl/>
        </w:rPr>
        <w:t>2-</w:t>
      </w:r>
      <w:r w:rsidRPr="00130D18">
        <w:rPr>
          <w:b/>
          <w:bCs/>
          <w:sz w:val="28"/>
          <w:szCs w:val="28"/>
          <w:rtl/>
        </w:rPr>
        <w:t xml:space="preserve"> يعبر استخدام وسائل الاتصال عن الحاجات التي يدركها</w:t>
      </w:r>
      <w:r w:rsidRPr="00130D18">
        <w:rPr>
          <w:rFonts w:hint="cs"/>
          <w:b/>
          <w:bCs/>
          <w:sz w:val="28"/>
          <w:szCs w:val="28"/>
          <w:rtl/>
        </w:rPr>
        <w:t xml:space="preserve"> </w:t>
      </w:r>
      <w:r w:rsidRPr="00130D18">
        <w:rPr>
          <w:b/>
          <w:bCs/>
          <w:sz w:val="28"/>
          <w:szCs w:val="28"/>
          <w:rtl/>
        </w:rPr>
        <w:t>أعضاء الجمهور ويتحكم في ذلك عوامل الفروق الفردية وعوامل التفاعل الاجتماعي وتنوع الحاجات</w:t>
      </w:r>
      <w:r w:rsidRPr="00130D18">
        <w:rPr>
          <w:rFonts w:hint="cs"/>
          <w:b/>
          <w:bCs/>
          <w:sz w:val="28"/>
          <w:szCs w:val="28"/>
          <w:rtl/>
        </w:rPr>
        <w:t>.</w:t>
      </w:r>
    </w:p>
    <w:p w14:paraId="7CDF0706" w14:textId="77777777" w:rsidR="00130D18" w:rsidRPr="00130D18" w:rsidRDefault="00130D18" w:rsidP="00130D18">
      <w:pPr>
        <w:rPr>
          <w:b/>
          <w:bCs/>
          <w:sz w:val="28"/>
          <w:szCs w:val="28"/>
          <w:rtl/>
        </w:rPr>
      </w:pPr>
      <w:r w:rsidRPr="00130D18">
        <w:rPr>
          <w:rFonts w:hint="cs"/>
          <w:b/>
          <w:bCs/>
          <w:sz w:val="28"/>
          <w:szCs w:val="28"/>
          <w:rtl/>
        </w:rPr>
        <w:t xml:space="preserve">3- </w:t>
      </w:r>
      <w:r w:rsidRPr="00130D18">
        <w:rPr>
          <w:b/>
          <w:bCs/>
          <w:sz w:val="28"/>
          <w:szCs w:val="28"/>
          <w:rtl/>
        </w:rPr>
        <w:t>التأكيد على أن الجمهور هو الذي يختار الرسائل وا</w:t>
      </w:r>
      <w:r w:rsidRPr="00130D18">
        <w:rPr>
          <w:rFonts w:hint="cs"/>
          <w:b/>
          <w:bCs/>
          <w:sz w:val="28"/>
          <w:szCs w:val="28"/>
          <w:rtl/>
        </w:rPr>
        <w:t>لم</w:t>
      </w:r>
      <w:r w:rsidRPr="00130D18">
        <w:rPr>
          <w:b/>
          <w:bCs/>
          <w:sz w:val="28"/>
          <w:szCs w:val="28"/>
          <w:rtl/>
        </w:rPr>
        <w:t>ضمون الذي يشبع حاجاته فالأفراد هم الذين يستخدمون الوسائل وليس الوسائل هي التي تستخدمهم</w:t>
      </w:r>
      <w:r w:rsidRPr="00130D18">
        <w:rPr>
          <w:rFonts w:hint="cs"/>
          <w:b/>
          <w:bCs/>
          <w:sz w:val="28"/>
          <w:szCs w:val="28"/>
          <w:rtl/>
        </w:rPr>
        <w:t>.</w:t>
      </w:r>
    </w:p>
    <w:p w14:paraId="131D786E" w14:textId="77777777" w:rsidR="00130D18" w:rsidRPr="00130D18" w:rsidRDefault="00130D18" w:rsidP="00130D18">
      <w:pPr>
        <w:rPr>
          <w:b/>
          <w:bCs/>
          <w:sz w:val="28"/>
          <w:szCs w:val="28"/>
          <w:rtl/>
        </w:rPr>
      </w:pPr>
      <w:r w:rsidRPr="00130D18">
        <w:rPr>
          <w:rFonts w:hint="cs"/>
          <w:b/>
          <w:bCs/>
          <w:sz w:val="28"/>
          <w:szCs w:val="28"/>
          <w:rtl/>
        </w:rPr>
        <w:t>4-</w:t>
      </w:r>
      <w:r w:rsidRPr="00130D18">
        <w:rPr>
          <w:b/>
          <w:bCs/>
          <w:sz w:val="28"/>
          <w:szCs w:val="28"/>
        </w:rPr>
        <w:t xml:space="preserve"> </w:t>
      </w:r>
      <w:r w:rsidRPr="00130D18">
        <w:rPr>
          <w:b/>
          <w:bCs/>
          <w:sz w:val="28"/>
          <w:szCs w:val="28"/>
          <w:rtl/>
        </w:rPr>
        <w:t>يستطيع أفراد الجمهور دائما تحديد احتياجاتهم ودوافعهم وبالتالي ي</w:t>
      </w:r>
      <w:r w:rsidRPr="00130D18">
        <w:rPr>
          <w:rFonts w:hint="cs"/>
          <w:b/>
          <w:bCs/>
          <w:sz w:val="28"/>
          <w:szCs w:val="28"/>
          <w:rtl/>
        </w:rPr>
        <w:t xml:space="preserve">ختارون </w:t>
      </w:r>
      <w:r w:rsidRPr="00130D18">
        <w:rPr>
          <w:b/>
          <w:bCs/>
          <w:sz w:val="28"/>
          <w:szCs w:val="28"/>
          <w:rtl/>
        </w:rPr>
        <w:t>الوسائل التي تشبع تلك الاحتياجات</w:t>
      </w:r>
      <w:r w:rsidRPr="00130D18">
        <w:rPr>
          <w:rFonts w:hint="cs"/>
          <w:b/>
          <w:bCs/>
          <w:sz w:val="28"/>
          <w:szCs w:val="28"/>
          <w:rtl/>
        </w:rPr>
        <w:t>.</w:t>
      </w:r>
    </w:p>
    <w:p w14:paraId="6CA1C230" w14:textId="77777777" w:rsidR="00130D18" w:rsidRPr="00130D18" w:rsidRDefault="00130D18" w:rsidP="00130D18">
      <w:pPr>
        <w:rPr>
          <w:b/>
          <w:bCs/>
          <w:color w:val="000000" w:themeColor="text1"/>
          <w:sz w:val="28"/>
          <w:szCs w:val="28"/>
          <w:rtl/>
        </w:rPr>
      </w:pPr>
      <w:r w:rsidRPr="00130D18">
        <w:rPr>
          <w:rFonts w:hint="cs"/>
          <w:b/>
          <w:bCs/>
          <w:color w:val="000000" w:themeColor="text1"/>
          <w:sz w:val="28"/>
          <w:szCs w:val="28"/>
          <w:rtl/>
        </w:rPr>
        <w:t>5-</w:t>
      </w:r>
      <w:r w:rsidRPr="00130D18">
        <w:rPr>
          <w:b/>
          <w:bCs/>
          <w:color w:val="000000" w:themeColor="text1"/>
          <w:sz w:val="28"/>
          <w:szCs w:val="28"/>
        </w:rPr>
        <w:t xml:space="preserve"> </w:t>
      </w:r>
      <w:r w:rsidRPr="00130D18">
        <w:rPr>
          <w:b/>
          <w:bCs/>
          <w:color w:val="000000" w:themeColor="text1"/>
          <w:sz w:val="28"/>
          <w:szCs w:val="28"/>
          <w:rtl/>
        </w:rPr>
        <w:t>يمكن الاستدلال على ا</w:t>
      </w:r>
      <w:r w:rsidRPr="00130D18">
        <w:rPr>
          <w:rFonts w:hint="cs"/>
          <w:b/>
          <w:bCs/>
          <w:color w:val="000000" w:themeColor="text1"/>
          <w:sz w:val="28"/>
          <w:szCs w:val="28"/>
          <w:rtl/>
        </w:rPr>
        <w:t xml:space="preserve">لمعاير </w:t>
      </w:r>
      <w:r w:rsidRPr="00130D18">
        <w:rPr>
          <w:b/>
          <w:bCs/>
          <w:color w:val="000000" w:themeColor="text1"/>
          <w:sz w:val="28"/>
          <w:szCs w:val="28"/>
          <w:rtl/>
        </w:rPr>
        <w:t>الثقافية السائدة من خلال استخدامات الجمهور لوسائل الاتصال وليس من خلال محتوى الرسائل فقط</w:t>
      </w:r>
      <w:r w:rsidRPr="00130D18">
        <w:rPr>
          <w:rFonts w:hint="cs"/>
          <w:b/>
          <w:bCs/>
          <w:color w:val="000000" w:themeColor="text1"/>
          <w:sz w:val="28"/>
          <w:szCs w:val="28"/>
          <w:rtl/>
        </w:rPr>
        <w:t>.</w:t>
      </w:r>
    </w:p>
    <w:p w14:paraId="14A3AE6A" w14:textId="46216B8E" w:rsidR="00130D18" w:rsidRPr="00130D18" w:rsidRDefault="00165B74" w:rsidP="00130D18">
      <w:pPr>
        <w:rPr>
          <w:b/>
          <w:bCs/>
          <w:color w:val="C00000"/>
          <w:rtl/>
        </w:rPr>
      </w:pPr>
      <w:r>
        <w:rPr>
          <w:rFonts w:hint="cs"/>
          <w:b/>
          <w:bCs/>
          <w:color w:val="C00000"/>
          <w:rtl/>
        </w:rPr>
        <w:t xml:space="preserve">(12) </w:t>
      </w:r>
      <w:bookmarkStart w:id="10" w:name="_Hlk237374266"/>
      <w:r w:rsidR="00130D18" w:rsidRPr="00130D18">
        <w:rPr>
          <w:rFonts w:hint="cs"/>
          <w:b/>
          <w:bCs/>
          <w:color w:val="C00000"/>
          <w:rtl/>
        </w:rPr>
        <w:t>(نظريات التأثير الاعلام الرقمية جمع وتنسيق /أسامة بن محمد المحيا، نشر بتاريخ 25/6/1433)</w:t>
      </w:r>
    </w:p>
    <w:bookmarkEnd w:id="10"/>
    <w:p w14:paraId="6666DF76" w14:textId="77777777" w:rsidR="00130D18" w:rsidRPr="00130D18" w:rsidRDefault="00130D18" w:rsidP="00130D18">
      <w:pPr>
        <w:rPr>
          <w:b/>
          <w:bCs/>
          <w:color w:val="2F5496" w:themeColor="accent1" w:themeShade="BF"/>
          <w:sz w:val="28"/>
          <w:szCs w:val="28"/>
          <w:rtl/>
        </w:rPr>
      </w:pPr>
      <w:r w:rsidRPr="00130D18">
        <w:rPr>
          <w:rFonts w:hint="cs"/>
          <w:b/>
          <w:bCs/>
          <w:color w:val="2F5496" w:themeColor="accent1" w:themeShade="BF"/>
          <w:sz w:val="28"/>
          <w:szCs w:val="28"/>
          <w:rtl/>
        </w:rPr>
        <w:t>اسقاط النظرية على الدراسة:</w:t>
      </w:r>
    </w:p>
    <w:p w14:paraId="1397B299" w14:textId="77777777" w:rsidR="00130D18" w:rsidRPr="00130D18" w:rsidRDefault="00130D18" w:rsidP="00130D18">
      <w:pPr>
        <w:rPr>
          <w:b/>
          <w:bCs/>
          <w:color w:val="000000" w:themeColor="text1"/>
          <w:rtl/>
        </w:rPr>
      </w:pPr>
      <w:r w:rsidRPr="00130D18">
        <w:rPr>
          <w:rFonts w:hint="cs"/>
          <w:b/>
          <w:bCs/>
          <w:color w:val="000000" w:themeColor="text1"/>
          <w:rtl/>
        </w:rPr>
        <w:lastRenderedPageBreak/>
        <w:t>اخترنا نظرية الاستخدامات الاشباعات في دراستنا لمعرفة كيفية استخدام تطبيقات الاعلام الرقمي التفاعلية في مجال النطق والتخاطب اذ نفترض ان الأخصائيي</w:t>
      </w:r>
      <w:r w:rsidRPr="00130D18">
        <w:rPr>
          <w:rFonts w:hint="eastAsia"/>
          <w:b/>
          <w:bCs/>
          <w:color w:val="000000" w:themeColor="text1"/>
          <w:rtl/>
        </w:rPr>
        <w:t>ن</w:t>
      </w:r>
      <w:r w:rsidRPr="00130D18">
        <w:rPr>
          <w:rFonts w:hint="cs"/>
          <w:b/>
          <w:bCs/>
          <w:color w:val="000000" w:themeColor="text1"/>
          <w:rtl/>
        </w:rPr>
        <w:t xml:space="preserve"> واوليا الأمور يستخدمون هذي التطبيقات بصورة واعية لتحقيق اهداف تعلمية وعلاجية للأطفال ذوي اضطرابات النطق والتخاطب.</w:t>
      </w:r>
    </w:p>
    <w:p w14:paraId="3DAB4D4E" w14:textId="77777777" w:rsidR="00130D18" w:rsidRPr="00130D18" w:rsidRDefault="00130D18" w:rsidP="00130D18">
      <w:pPr>
        <w:rPr>
          <w:b/>
          <w:bCs/>
          <w:color w:val="000000" w:themeColor="text1"/>
          <w:rtl/>
        </w:rPr>
      </w:pPr>
      <w:r w:rsidRPr="00130D18">
        <w:rPr>
          <w:rFonts w:hint="cs"/>
          <w:b/>
          <w:bCs/>
          <w:color w:val="000000" w:themeColor="text1"/>
          <w:rtl/>
        </w:rPr>
        <w:t>كما تفسر النظرية اقبالهم على هذه التطبيقات لما توفره من خصائص تفاعلية وإشاعات تعليمية مثل تعزيز التواصل وزيادة الدافعية وتحسين جودة التعليم والتدريب.</w:t>
      </w:r>
    </w:p>
    <w:p w14:paraId="6FC18C3D" w14:textId="77777777" w:rsidR="00130D18" w:rsidRPr="00130D18" w:rsidRDefault="00130D18" w:rsidP="00130D18">
      <w:pPr>
        <w:rPr>
          <w:b/>
          <w:bCs/>
          <w:color w:val="2F5496" w:themeColor="accent1" w:themeShade="BF"/>
          <w:sz w:val="32"/>
          <w:szCs w:val="32"/>
          <w:rtl/>
        </w:rPr>
      </w:pPr>
      <w:r w:rsidRPr="00130D18">
        <w:rPr>
          <w:rFonts w:hint="cs"/>
          <w:b/>
          <w:bCs/>
          <w:color w:val="2F5496" w:themeColor="accent1" w:themeShade="BF"/>
          <w:sz w:val="32"/>
          <w:szCs w:val="32"/>
          <w:rtl/>
        </w:rPr>
        <w:t>أوجه الاستفادة من النظرية:</w:t>
      </w:r>
    </w:p>
    <w:p w14:paraId="6F2DF75E" w14:textId="77777777" w:rsidR="00130D18" w:rsidRPr="00130D18" w:rsidRDefault="00130D18" w:rsidP="00130D18">
      <w:pPr>
        <w:rPr>
          <w:b/>
          <w:bCs/>
          <w:color w:val="000000" w:themeColor="text1"/>
          <w:rtl/>
        </w:rPr>
      </w:pPr>
      <w:r w:rsidRPr="00130D18">
        <w:rPr>
          <w:rFonts w:hint="cs"/>
          <w:b/>
          <w:bCs/>
          <w:color w:val="000000" w:themeColor="text1"/>
          <w:rtl/>
        </w:rPr>
        <w:t>1-الاستناد الى نظرية الاستخدامات الاشباعات لتفسير دوافع استخدام اخصائي النطق والتخاطب بتطبيقات الاعلام الرقمي التفاعلية في الجلسات العلاجية والتعليمية.</w:t>
      </w:r>
    </w:p>
    <w:p w14:paraId="5177D10D" w14:textId="77777777" w:rsidR="00130D18" w:rsidRPr="00130D18" w:rsidRDefault="00130D18" w:rsidP="00130D18">
      <w:pPr>
        <w:rPr>
          <w:b/>
          <w:bCs/>
          <w:color w:val="000000" w:themeColor="text1"/>
          <w:rtl/>
        </w:rPr>
      </w:pPr>
      <w:r w:rsidRPr="00130D18">
        <w:rPr>
          <w:rFonts w:hint="cs"/>
          <w:b/>
          <w:bCs/>
          <w:color w:val="000000" w:themeColor="text1"/>
          <w:rtl/>
        </w:rPr>
        <w:t>2-الاسهام في بناء أسئلة الاستبانة فقراتها بما يتوافق مع مفاهيم النظرية واهداف الدراسة</w:t>
      </w:r>
    </w:p>
    <w:p w14:paraId="7C9BBBF5" w14:textId="77777777" w:rsidR="00130D18" w:rsidRPr="00130D18" w:rsidRDefault="00130D18" w:rsidP="00130D18">
      <w:pPr>
        <w:rPr>
          <w:b/>
          <w:bCs/>
          <w:color w:val="000000" w:themeColor="text1"/>
          <w:rtl/>
        </w:rPr>
      </w:pPr>
      <w:r w:rsidRPr="00130D18">
        <w:rPr>
          <w:rFonts w:hint="cs"/>
          <w:b/>
          <w:bCs/>
          <w:color w:val="000000" w:themeColor="text1"/>
          <w:rtl/>
        </w:rPr>
        <w:t>3-تفسير العلاقة بين استخدام تطبيقات الاعلام الرقمي التفاعلية ودورها في تنمية المهارات اللغوية والاجتماعية لدى أطفال ذوي اضطرابات النطق والتخاطب.</w:t>
      </w:r>
    </w:p>
    <w:p w14:paraId="7D8696D8" w14:textId="77777777" w:rsidR="00130D18" w:rsidRPr="00130D18" w:rsidRDefault="00130D18" w:rsidP="00130D18">
      <w:pPr>
        <w:rPr>
          <w:b/>
          <w:bCs/>
          <w:color w:val="000000" w:themeColor="text1"/>
          <w:rtl/>
        </w:rPr>
      </w:pPr>
      <w:r w:rsidRPr="00130D18">
        <w:rPr>
          <w:rFonts w:hint="cs"/>
          <w:b/>
          <w:bCs/>
          <w:color w:val="000000" w:themeColor="text1"/>
          <w:rtl/>
        </w:rPr>
        <w:t>4 -توفير إطار نظري يساعد في تحليل نتائج الدراسة ومناقشتها في ضوء الاشباعات والفوائد التي يحققها استخدام تطبيقات الاعلام الرقمي التفاعلية في مجال النطق والتخاطب</w:t>
      </w:r>
    </w:p>
    <w:p w14:paraId="5A28B121" w14:textId="77777777" w:rsidR="00FD6C7C" w:rsidRDefault="00FD6C7C" w:rsidP="00FB4217">
      <w:pPr>
        <w:rPr>
          <w:color w:val="2F5496" w:themeColor="accent1" w:themeShade="BF"/>
          <w:sz w:val="28"/>
          <w:szCs w:val="28"/>
          <w:rtl/>
        </w:rPr>
      </w:pPr>
    </w:p>
    <w:p w14:paraId="4CE7DE6C" w14:textId="780883EF" w:rsidR="00F40D3A" w:rsidRPr="005A52C0" w:rsidRDefault="00264C73" w:rsidP="00F40D3A">
      <w:pPr>
        <w:rPr>
          <w:b/>
          <w:bCs/>
          <w:color w:val="2F5496" w:themeColor="accent1" w:themeShade="BF"/>
          <w:sz w:val="32"/>
          <w:szCs w:val="32"/>
          <w:rtl/>
        </w:rPr>
      </w:pPr>
      <w:r>
        <w:rPr>
          <w:rFonts w:hint="cs"/>
          <w:color w:val="2F5496" w:themeColor="accent1" w:themeShade="BF"/>
          <w:sz w:val="32"/>
          <w:szCs w:val="32"/>
          <w:rtl/>
        </w:rPr>
        <w:t>2-1</w:t>
      </w:r>
      <w:r w:rsidR="00F40D3A" w:rsidRPr="005A52C0">
        <w:rPr>
          <w:rFonts w:hint="cs"/>
          <w:color w:val="2F5496" w:themeColor="accent1" w:themeShade="BF"/>
          <w:sz w:val="32"/>
          <w:szCs w:val="32"/>
          <w:rtl/>
        </w:rPr>
        <w:t xml:space="preserve"> </w:t>
      </w:r>
      <w:r w:rsidR="00F40D3A" w:rsidRPr="005A52C0">
        <w:rPr>
          <w:rFonts w:hint="cs"/>
          <w:b/>
          <w:bCs/>
          <w:color w:val="2F5496" w:themeColor="accent1" w:themeShade="BF"/>
          <w:sz w:val="32"/>
          <w:szCs w:val="32"/>
          <w:rtl/>
        </w:rPr>
        <w:t>منهجية الدراسة:</w:t>
      </w:r>
    </w:p>
    <w:p w14:paraId="764CBD88" w14:textId="0B840881" w:rsidR="00F40D3A" w:rsidRPr="00F40D3A" w:rsidRDefault="00F40D3A" w:rsidP="00F40D3A">
      <w:pPr>
        <w:rPr>
          <w:b/>
          <w:bCs/>
          <w:rtl/>
        </w:rPr>
      </w:pPr>
      <w:r w:rsidRPr="00F40D3A">
        <w:rPr>
          <w:b/>
          <w:bCs/>
          <w:rtl/>
        </w:rPr>
        <w:t xml:space="preserve">اعتمدت الدراسة على </w:t>
      </w:r>
      <w:r w:rsidRPr="00F40D3A">
        <w:rPr>
          <w:rFonts w:hint="cs"/>
          <w:b/>
          <w:bCs/>
          <w:rtl/>
        </w:rPr>
        <w:t>المنهج</w:t>
      </w:r>
      <w:r w:rsidRPr="00F40D3A">
        <w:rPr>
          <w:b/>
          <w:bCs/>
          <w:rtl/>
        </w:rPr>
        <w:t xml:space="preserve"> الوصفي التحليلي؛ وذلك </w:t>
      </w:r>
      <w:r w:rsidRPr="00F40D3A">
        <w:rPr>
          <w:rFonts w:hint="cs"/>
          <w:b/>
          <w:bCs/>
          <w:rtl/>
        </w:rPr>
        <w:t>ملائمته</w:t>
      </w:r>
      <w:r w:rsidRPr="00F40D3A">
        <w:rPr>
          <w:b/>
          <w:bCs/>
          <w:rtl/>
        </w:rPr>
        <w:t xml:space="preserve"> لطبيعة أهداف </w:t>
      </w:r>
      <w:r w:rsidRPr="00F40D3A">
        <w:rPr>
          <w:rFonts w:hint="cs"/>
          <w:b/>
          <w:bCs/>
          <w:rtl/>
        </w:rPr>
        <w:t>وتساؤلات</w:t>
      </w:r>
      <w:r w:rsidRPr="00F40D3A">
        <w:rPr>
          <w:b/>
          <w:bCs/>
          <w:rtl/>
        </w:rPr>
        <w:t xml:space="preserve"> الدراسة، و</w:t>
      </w:r>
      <w:r w:rsidRPr="00F40D3A">
        <w:rPr>
          <w:rFonts w:hint="cs"/>
          <w:b/>
          <w:bCs/>
          <w:rtl/>
        </w:rPr>
        <w:t>تم</w:t>
      </w:r>
      <w:r w:rsidRPr="00F40D3A">
        <w:rPr>
          <w:b/>
          <w:bCs/>
          <w:rtl/>
        </w:rPr>
        <w:t xml:space="preserve"> تصميم استبانة كأداة </w:t>
      </w:r>
      <w:r w:rsidRPr="00F40D3A">
        <w:rPr>
          <w:rFonts w:hint="cs"/>
          <w:b/>
          <w:bCs/>
          <w:rtl/>
        </w:rPr>
        <w:t>لجمع البيانات</w:t>
      </w:r>
      <w:r w:rsidRPr="00F40D3A">
        <w:rPr>
          <w:b/>
          <w:bCs/>
          <w:rtl/>
        </w:rPr>
        <w:t xml:space="preserve">. </w:t>
      </w:r>
      <w:r w:rsidRPr="00F40D3A">
        <w:rPr>
          <w:rFonts w:hint="cs"/>
          <w:b/>
          <w:bCs/>
          <w:rtl/>
        </w:rPr>
        <w:t>شملت</w:t>
      </w:r>
      <w:r w:rsidRPr="00F40D3A">
        <w:rPr>
          <w:b/>
          <w:bCs/>
          <w:rtl/>
        </w:rPr>
        <w:t xml:space="preserve"> </w:t>
      </w:r>
      <w:r w:rsidRPr="00F40D3A">
        <w:rPr>
          <w:rFonts w:hint="cs"/>
          <w:b/>
          <w:bCs/>
          <w:rtl/>
        </w:rPr>
        <w:t>الاستبانة</w:t>
      </w:r>
      <w:r w:rsidRPr="00F40D3A">
        <w:rPr>
          <w:b/>
          <w:bCs/>
          <w:rtl/>
        </w:rPr>
        <w:t xml:space="preserve"> عدة </w:t>
      </w:r>
      <w:r w:rsidRPr="00F40D3A">
        <w:rPr>
          <w:rFonts w:hint="cs"/>
          <w:b/>
          <w:bCs/>
          <w:rtl/>
        </w:rPr>
        <w:t>م</w:t>
      </w:r>
      <w:r w:rsidRPr="00F40D3A">
        <w:rPr>
          <w:b/>
          <w:bCs/>
          <w:rtl/>
        </w:rPr>
        <w:t xml:space="preserve">حاور رئيسة تشمل </w:t>
      </w:r>
      <w:r w:rsidRPr="00F40D3A">
        <w:rPr>
          <w:rFonts w:hint="cs"/>
          <w:b/>
          <w:bCs/>
          <w:rtl/>
        </w:rPr>
        <w:t>البيانات</w:t>
      </w:r>
      <w:r w:rsidRPr="00F40D3A">
        <w:rPr>
          <w:b/>
          <w:bCs/>
          <w:rtl/>
        </w:rPr>
        <w:t xml:space="preserve"> </w:t>
      </w:r>
      <w:r w:rsidRPr="00F40D3A">
        <w:rPr>
          <w:rFonts w:hint="cs"/>
          <w:b/>
          <w:bCs/>
          <w:rtl/>
        </w:rPr>
        <w:t>الأولية</w:t>
      </w:r>
      <w:r w:rsidRPr="00F40D3A">
        <w:rPr>
          <w:b/>
          <w:bCs/>
          <w:rtl/>
        </w:rPr>
        <w:t xml:space="preserve"> </w:t>
      </w:r>
      <w:r w:rsidRPr="00F40D3A">
        <w:rPr>
          <w:rFonts w:hint="cs"/>
          <w:b/>
          <w:bCs/>
          <w:rtl/>
        </w:rPr>
        <w:t>للمشاركين</w:t>
      </w:r>
      <w:r w:rsidRPr="00F40D3A">
        <w:rPr>
          <w:b/>
          <w:bCs/>
          <w:rtl/>
        </w:rPr>
        <w:t>، ومدى استخدامهم لتطبيقات ا</w:t>
      </w:r>
      <w:r w:rsidRPr="00F40D3A">
        <w:rPr>
          <w:rFonts w:hint="cs"/>
          <w:b/>
          <w:bCs/>
          <w:rtl/>
        </w:rPr>
        <w:t>لاعلام الرقمي</w:t>
      </w:r>
      <w:r w:rsidRPr="00F40D3A">
        <w:rPr>
          <w:b/>
          <w:bCs/>
          <w:rtl/>
        </w:rPr>
        <w:t xml:space="preserve">، وتقييم فعالية هذه التطبيقات، </w:t>
      </w:r>
      <w:r w:rsidRPr="00F40D3A">
        <w:rPr>
          <w:rFonts w:hint="cs"/>
          <w:b/>
          <w:bCs/>
          <w:rtl/>
        </w:rPr>
        <w:t>والتحديات</w:t>
      </w:r>
      <w:r w:rsidRPr="00F40D3A">
        <w:rPr>
          <w:b/>
          <w:bCs/>
          <w:rtl/>
        </w:rPr>
        <w:t xml:space="preserve"> ال</w:t>
      </w:r>
      <w:r w:rsidRPr="00F40D3A">
        <w:rPr>
          <w:rFonts w:hint="cs"/>
          <w:b/>
          <w:bCs/>
          <w:rtl/>
        </w:rPr>
        <w:t>تي يوجهونها</w:t>
      </w:r>
      <w:r w:rsidRPr="00F40D3A">
        <w:rPr>
          <w:b/>
          <w:bCs/>
          <w:rtl/>
        </w:rPr>
        <w:t xml:space="preserve">، </w:t>
      </w:r>
      <w:r w:rsidRPr="00F40D3A">
        <w:rPr>
          <w:rFonts w:hint="cs"/>
          <w:b/>
          <w:bCs/>
          <w:rtl/>
        </w:rPr>
        <w:t>واحتياجاتهم</w:t>
      </w:r>
      <w:r w:rsidRPr="00F40D3A">
        <w:rPr>
          <w:b/>
          <w:bCs/>
          <w:rtl/>
        </w:rPr>
        <w:t xml:space="preserve"> التدريبية. </w:t>
      </w:r>
      <w:r w:rsidRPr="00F40D3A">
        <w:rPr>
          <w:rFonts w:hint="cs"/>
          <w:b/>
          <w:bCs/>
          <w:rtl/>
        </w:rPr>
        <w:t>تم ت</w:t>
      </w:r>
      <w:r w:rsidRPr="00F40D3A">
        <w:rPr>
          <w:b/>
          <w:bCs/>
          <w:rtl/>
        </w:rPr>
        <w:t>ح</w:t>
      </w:r>
      <w:r w:rsidRPr="00F40D3A">
        <w:rPr>
          <w:rFonts w:hint="cs"/>
          <w:b/>
          <w:bCs/>
          <w:rtl/>
        </w:rPr>
        <w:t>ليل</w:t>
      </w:r>
      <w:r w:rsidRPr="00F40D3A">
        <w:rPr>
          <w:b/>
          <w:bCs/>
          <w:rtl/>
        </w:rPr>
        <w:t xml:space="preserve"> </w:t>
      </w:r>
      <w:r w:rsidRPr="00F40D3A">
        <w:rPr>
          <w:rFonts w:hint="cs"/>
          <w:b/>
          <w:bCs/>
          <w:rtl/>
        </w:rPr>
        <w:t>البيانات</w:t>
      </w:r>
      <w:r w:rsidRPr="00F40D3A">
        <w:rPr>
          <w:b/>
          <w:bCs/>
          <w:rtl/>
        </w:rPr>
        <w:t xml:space="preserve"> </w:t>
      </w:r>
      <w:r w:rsidRPr="00F40D3A">
        <w:rPr>
          <w:rFonts w:hint="cs"/>
          <w:b/>
          <w:bCs/>
          <w:rtl/>
        </w:rPr>
        <w:t>باستخدام</w:t>
      </w:r>
      <w:r w:rsidRPr="00F40D3A">
        <w:rPr>
          <w:b/>
          <w:bCs/>
          <w:rtl/>
        </w:rPr>
        <w:t xml:space="preserve"> </w:t>
      </w:r>
      <w:r w:rsidRPr="00F40D3A">
        <w:rPr>
          <w:rFonts w:hint="cs"/>
          <w:b/>
          <w:bCs/>
          <w:rtl/>
        </w:rPr>
        <w:t>الإحصاء</w:t>
      </w:r>
      <w:r w:rsidRPr="00F40D3A">
        <w:rPr>
          <w:b/>
          <w:bCs/>
          <w:rtl/>
        </w:rPr>
        <w:t xml:space="preserve"> </w:t>
      </w:r>
      <w:r w:rsidRPr="00F40D3A">
        <w:rPr>
          <w:rFonts w:hint="cs"/>
          <w:b/>
          <w:bCs/>
          <w:rtl/>
        </w:rPr>
        <w:t>الوصفي (التكرارات</w:t>
      </w:r>
      <w:r w:rsidRPr="00F40D3A">
        <w:rPr>
          <w:b/>
          <w:bCs/>
          <w:rtl/>
        </w:rPr>
        <w:t xml:space="preserve">، النسب </w:t>
      </w:r>
      <w:r w:rsidRPr="00F40D3A">
        <w:rPr>
          <w:rFonts w:hint="cs"/>
          <w:b/>
          <w:bCs/>
          <w:rtl/>
        </w:rPr>
        <w:t>المئوية</w:t>
      </w:r>
      <w:r w:rsidRPr="00F40D3A">
        <w:rPr>
          <w:b/>
          <w:bCs/>
          <w:rtl/>
        </w:rPr>
        <w:t xml:space="preserve">، </w:t>
      </w:r>
      <w:r w:rsidRPr="00F40D3A">
        <w:rPr>
          <w:rFonts w:hint="cs"/>
          <w:b/>
          <w:bCs/>
          <w:rtl/>
        </w:rPr>
        <w:t>المتوسطات</w:t>
      </w:r>
      <w:r w:rsidRPr="00F40D3A">
        <w:rPr>
          <w:b/>
          <w:bCs/>
          <w:rtl/>
        </w:rPr>
        <w:t xml:space="preserve">، </w:t>
      </w:r>
      <w:r w:rsidRPr="00F40D3A">
        <w:rPr>
          <w:rFonts w:hint="cs"/>
          <w:b/>
          <w:bCs/>
          <w:rtl/>
        </w:rPr>
        <w:t>والانحرافات</w:t>
      </w:r>
      <w:r w:rsidRPr="00F40D3A">
        <w:rPr>
          <w:b/>
          <w:bCs/>
          <w:rtl/>
        </w:rPr>
        <w:t xml:space="preserve"> </w:t>
      </w:r>
      <w:r w:rsidRPr="00F40D3A">
        <w:rPr>
          <w:rFonts w:hint="cs"/>
          <w:b/>
          <w:bCs/>
          <w:rtl/>
        </w:rPr>
        <w:t>المعيارية)</w:t>
      </w:r>
      <w:r w:rsidRPr="00F40D3A">
        <w:rPr>
          <w:b/>
          <w:bCs/>
          <w:rtl/>
        </w:rPr>
        <w:t xml:space="preserve">؛ مما يعزز من فهم الظواهر </w:t>
      </w:r>
      <w:r w:rsidRPr="00F40D3A">
        <w:rPr>
          <w:rFonts w:hint="cs"/>
          <w:b/>
          <w:bCs/>
          <w:rtl/>
        </w:rPr>
        <w:t>المدروسة</w:t>
      </w:r>
      <w:r w:rsidRPr="00F40D3A">
        <w:rPr>
          <w:b/>
          <w:bCs/>
          <w:rtl/>
        </w:rPr>
        <w:t xml:space="preserve">، ويدعم </w:t>
      </w:r>
      <w:r w:rsidRPr="00F40D3A">
        <w:rPr>
          <w:rFonts w:hint="cs"/>
          <w:b/>
          <w:bCs/>
          <w:rtl/>
        </w:rPr>
        <w:t>تحليل</w:t>
      </w:r>
      <w:r w:rsidRPr="00F40D3A">
        <w:rPr>
          <w:b/>
          <w:bCs/>
          <w:rtl/>
        </w:rPr>
        <w:t xml:space="preserve"> </w:t>
      </w:r>
      <w:r w:rsidRPr="00F40D3A">
        <w:rPr>
          <w:rFonts w:hint="cs"/>
          <w:b/>
          <w:bCs/>
          <w:rtl/>
        </w:rPr>
        <w:t>البيانات</w:t>
      </w:r>
      <w:r w:rsidRPr="00F40D3A">
        <w:rPr>
          <w:b/>
          <w:bCs/>
          <w:rtl/>
        </w:rPr>
        <w:t xml:space="preserve"> بدقة </w:t>
      </w:r>
      <w:r w:rsidRPr="00F40D3A">
        <w:rPr>
          <w:rFonts w:hint="cs"/>
          <w:b/>
          <w:bCs/>
          <w:rtl/>
        </w:rPr>
        <w:t>وشمولية</w:t>
      </w:r>
      <w:r w:rsidRPr="00F40D3A">
        <w:rPr>
          <w:b/>
          <w:bCs/>
        </w:rPr>
        <w:t>.</w:t>
      </w:r>
    </w:p>
    <w:p w14:paraId="7910049C" w14:textId="56BCFEBF" w:rsidR="00F40D3A" w:rsidRDefault="00F40D3A" w:rsidP="00F40D3A">
      <w:pPr>
        <w:rPr>
          <w:b/>
          <w:bCs/>
          <w:color w:val="C00000"/>
          <w:sz w:val="20"/>
          <w:szCs w:val="20"/>
          <w:rtl/>
        </w:rPr>
      </w:pPr>
      <w:r w:rsidRPr="00F40D3A">
        <w:rPr>
          <w:rFonts w:hint="cs"/>
          <w:b/>
          <w:bCs/>
          <w:color w:val="2F5496" w:themeColor="accent1" w:themeShade="BF"/>
          <w:rtl/>
        </w:rPr>
        <w:t>تعريف المنهج الوصفي:</w:t>
      </w:r>
      <w:r w:rsidRPr="00F40D3A">
        <w:rPr>
          <w:rFonts w:hint="cs"/>
          <w:b/>
          <w:bCs/>
          <w:color w:val="000000" w:themeColor="text1"/>
          <w:rtl/>
        </w:rPr>
        <w:t xml:space="preserve"> أسلو</w:t>
      </w:r>
      <w:r w:rsidRPr="00F40D3A">
        <w:rPr>
          <w:rFonts w:hint="eastAsia"/>
          <w:b/>
          <w:bCs/>
          <w:color w:val="000000" w:themeColor="text1"/>
          <w:rtl/>
        </w:rPr>
        <w:t>ب</w:t>
      </w:r>
      <w:r w:rsidRPr="00F40D3A">
        <w:rPr>
          <w:b/>
          <w:bCs/>
          <w:color w:val="000000" w:themeColor="text1"/>
          <w:rtl/>
        </w:rPr>
        <w:t xml:space="preserve"> من أساليب التحليل المركزي على معلومات كافية ودقيقة عن ظاهرة أو موضوع محدد، أو فترة أو فترات زمنية معلومة، وذلك من أجل الحصول على نتائج علمية، ثم تفسيرها بطريقة موضوعية، بما ينسجم مع المعطيات الفعلية للظاهرة</w:t>
      </w:r>
      <w:proofErr w:type="gramStart"/>
      <w:r w:rsidRPr="00F40D3A">
        <w:rPr>
          <w:b/>
          <w:bCs/>
          <w:color w:val="000000" w:themeColor="text1"/>
        </w:rPr>
        <w:t>"</w:t>
      </w:r>
      <w:r w:rsidRPr="00F40D3A">
        <w:rPr>
          <w:rFonts w:hint="cs"/>
          <w:b/>
          <w:bCs/>
          <w:color w:val="000000" w:themeColor="text1"/>
          <w:rtl/>
        </w:rPr>
        <w:t>.</w:t>
      </w:r>
      <w:r w:rsidR="00165B74">
        <w:rPr>
          <w:rFonts w:hint="cs"/>
          <w:b/>
          <w:bCs/>
          <w:color w:val="C00000"/>
          <w:rtl/>
        </w:rPr>
        <w:t>(</w:t>
      </w:r>
      <w:proofErr w:type="gramEnd"/>
      <w:r w:rsidR="00165B74">
        <w:rPr>
          <w:rFonts w:hint="cs"/>
          <w:b/>
          <w:bCs/>
          <w:color w:val="C00000"/>
          <w:rtl/>
        </w:rPr>
        <w:t xml:space="preserve">13) </w:t>
      </w:r>
      <w:bookmarkStart w:id="11" w:name="_Hlk237374190"/>
      <w:r w:rsidRPr="00F40D3A">
        <w:rPr>
          <w:rFonts w:hint="cs"/>
          <w:b/>
          <w:bCs/>
          <w:color w:val="000000" w:themeColor="text1"/>
          <w:rtl/>
        </w:rPr>
        <w:t xml:space="preserve"> </w:t>
      </w:r>
      <w:r w:rsidRPr="00F40D3A">
        <w:rPr>
          <w:rFonts w:hint="cs"/>
          <w:b/>
          <w:bCs/>
          <w:color w:val="C00000"/>
          <w:sz w:val="20"/>
          <w:szCs w:val="20"/>
          <w:rtl/>
        </w:rPr>
        <w:t>(كتاب البحث العلمي اساسياته النظرية وممارسته العلمية، المؤلف /رجاء وحيد دويدري، ص183)</w:t>
      </w:r>
      <w:bookmarkEnd w:id="11"/>
    </w:p>
    <w:p w14:paraId="68FF96B0" w14:textId="59DEA234" w:rsidR="00F40D3A" w:rsidRPr="005A52C0" w:rsidRDefault="00264C73" w:rsidP="00F40D3A">
      <w:pPr>
        <w:rPr>
          <w:b/>
          <w:bCs/>
          <w:color w:val="2F5496" w:themeColor="accent1" w:themeShade="BF"/>
          <w:sz w:val="32"/>
          <w:szCs w:val="32"/>
          <w:rtl/>
        </w:rPr>
      </w:pPr>
      <w:r>
        <w:rPr>
          <w:rFonts w:hint="cs"/>
          <w:b/>
          <w:bCs/>
          <w:color w:val="2F5496" w:themeColor="accent1" w:themeShade="BF"/>
          <w:sz w:val="32"/>
          <w:szCs w:val="32"/>
          <w:rtl/>
        </w:rPr>
        <w:t>2-2</w:t>
      </w:r>
      <w:r w:rsidR="00F40D3A" w:rsidRPr="005A52C0">
        <w:rPr>
          <w:rFonts w:hint="cs"/>
          <w:b/>
          <w:bCs/>
          <w:color w:val="2F5496" w:themeColor="accent1" w:themeShade="BF"/>
          <w:sz w:val="32"/>
          <w:szCs w:val="32"/>
          <w:rtl/>
        </w:rPr>
        <w:t xml:space="preserve"> مجتمع البحث والعيينة:</w:t>
      </w:r>
    </w:p>
    <w:p w14:paraId="3044C0B2" w14:textId="77777777" w:rsidR="00F40D3A" w:rsidRPr="00F40D3A" w:rsidRDefault="00F40D3A" w:rsidP="00F40D3A">
      <w:pPr>
        <w:rPr>
          <w:b/>
          <w:bCs/>
          <w:color w:val="000000" w:themeColor="text1"/>
          <w:rtl/>
        </w:rPr>
      </w:pPr>
      <w:r w:rsidRPr="00F40D3A">
        <w:rPr>
          <w:rFonts w:hint="cs"/>
          <w:b/>
          <w:bCs/>
          <w:color w:val="2F5496" w:themeColor="accent1" w:themeShade="BF"/>
          <w:sz w:val="28"/>
          <w:szCs w:val="28"/>
          <w:rtl/>
        </w:rPr>
        <w:t>مجتمع الدراسة:</w:t>
      </w:r>
      <w:r w:rsidRPr="00F40D3A">
        <w:rPr>
          <w:rFonts w:hint="cs"/>
          <w:b/>
          <w:bCs/>
          <w:color w:val="000000" w:themeColor="text1"/>
          <w:rtl/>
        </w:rPr>
        <w:t xml:space="preserve"> تكون مجتمع الدراسة من اخصائي النطق والتخاطب العاملين في مراكز تأهيل الأطفال ذوي اضطرابات النطق والتخاطب في محافظة جدة.</w:t>
      </w:r>
    </w:p>
    <w:p w14:paraId="58A12F93" w14:textId="77777777" w:rsidR="00F40D3A" w:rsidRPr="00F40D3A" w:rsidRDefault="00F40D3A" w:rsidP="00F40D3A">
      <w:pPr>
        <w:rPr>
          <w:b/>
          <w:bCs/>
          <w:color w:val="000000" w:themeColor="text1"/>
          <w:rtl/>
        </w:rPr>
      </w:pPr>
      <w:r w:rsidRPr="00F40D3A">
        <w:rPr>
          <w:rFonts w:hint="cs"/>
          <w:b/>
          <w:bCs/>
          <w:color w:val="2F5496" w:themeColor="accent1" w:themeShade="BF"/>
          <w:sz w:val="28"/>
          <w:szCs w:val="28"/>
          <w:rtl/>
        </w:rPr>
        <w:t xml:space="preserve">عينة الدراسة: </w:t>
      </w:r>
      <w:r w:rsidRPr="00F40D3A">
        <w:rPr>
          <w:rFonts w:hint="cs"/>
          <w:b/>
          <w:bCs/>
          <w:color w:val="000000" w:themeColor="text1"/>
          <w:rtl/>
        </w:rPr>
        <w:t>تكونت عينة الدراسة من عينة قصدية من اخصائي النطق والتخاطب في مراكز تأهيل أطفال ذوي اضطرابات النطق والتخاطب بمحافظة جده وذلك بهدف التعرف على آرائهم حور دور تطبيقات الاعلام الرقمي التفاعلية في تنمية المهارات اللغوية والاجتماعية لدى أطفال ذوي اضطرابات النطق والتخاطب.</w:t>
      </w:r>
    </w:p>
    <w:p w14:paraId="3AAAFC1C" w14:textId="6EEE907F" w:rsidR="00F40D3A" w:rsidRPr="00F40D3A" w:rsidRDefault="00F40D3A" w:rsidP="00F40D3A">
      <w:pPr>
        <w:rPr>
          <w:b/>
          <w:bCs/>
          <w:color w:val="C00000"/>
          <w:rtl/>
        </w:rPr>
      </w:pPr>
      <w:r w:rsidRPr="00F40D3A">
        <w:rPr>
          <w:rFonts w:hint="cs"/>
          <w:b/>
          <w:bCs/>
          <w:color w:val="2F5496" w:themeColor="accent1" w:themeShade="BF"/>
          <w:rtl/>
        </w:rPr>
        <w:t xml:space="preserve">تعريف العينة القصدية: </w:t>
      </w:r>
      <w:r w:rsidRPr="00F40D3A">
        <w:rPr>
          <w:rFonts w:hint="cs"/>
          <w:b/>
          <w:bCs/>
          <w:color w:val="000000" w:themeColor="text1"/>
          <w:rtl/>
        </w:rPr>
        <w:t>ت</w:t>
      </w:r>
      <w:r w:rsidRPr="00F40D3A">
        <w:rPr>
          <w:b/>
          <w:bCs/>
          <w:color w:val="000000" w:themeColor="text1"/>
          <w:rtl/>
        </w:rPr>
        <w:t>عرَّف العينة القصدية بأنها العينة التي يتم اختيارها بالاعتماد على اشتراطات البحث؛ أي أنه لا يمكن اختيار عينة أخرى غير العينة المختارة (القصدية) ليتم الإجابة عن أسئلة الدراسة بالشكل المناسب</w:t>
      </w:r>
      <w:r w:rsidRPr="00F40D3A">
        <w:rPr>
          <w:b/>
          <w:bCs/>
          <w:color w:val="000000" w:themeColor="text1"/>
        </w:rPr>
        <w:t>.</w:t>
      </w:r>
      <w:r w:rsidRPr="00F40D3A">
        <w:rPr>
          <w:rFonts w:hint="cs"/>
          <w:b/>
          <w:bCs/>
          <w:color w:val="000000" w:themeColor="text1"/>
          <w:rtl/>
        </w:rPr>
        <w:t xml:space="preserve"> </w:t>
      </w:r>
      <w:r w:rsidR="00165B74">
        <w:rPr>
          <w:rFonts w:hint="cs"/>
          <w:b/>
          <w:bCs/>
          <w:color w:val="C00000"/>
          <w:rtl/>
        </w:rPr>
        <w:t xml:space="preserve">(14) </w:t>
      </w:r>
      <w:bookmarkStart w:id="12" w:name="_Hlk237374127"/>
      <w:r w:rsidRPr="00F40D3A">
        <w:rPr>
          <w:rFonts w:hint="cs"/>
          <w:b/>
          <w:bCs/>
          <w:color w:val="C00000"/>
          <w:rtl/>
        </w:rPr>
        <w:t>(أكاديمي</w:t>
      </w:r>
      <w:r w:rsidRPr="00F40D3A">
        <w:rPr>
          <w:rFonts w:hint="eastAsia"/>
          <w:b/>
          <w:bCs/>
          <w:color w:val="C00000"/>
          <w:rtl/>
        </w:rPr>
        <w:t>ة</w:t>
      </w:r>
      <w:r w:rsidRPr="00F40D3A">
        <w:rPr>
          <w:rFonts w:hint="cs"/>
          <w:b/>
          <w:bCs/>
          <w:color w:val="C00000"/>
          <w:rtl/>
        </w:rPr>
        <w:t xml:space="preserve"> بوابة النجاح للبحث والدراسات الأكاديمي</w:t>
      </w:r>
      <w:r w:rsidRPr="00F40D3A">
        <w:rPr>
          <w:rFonts w:hint="eastAsia"/>
          <w:b/>
          <w:bCs/>
          <w:color w:val="C00000"/>
          <w:rtl/>
        </w:rPr>
        <w:t>ة</w:t>
      </w:r>
      <w:r w:rsidRPr="00F40D3A">
        <w:rPr>
          <w:rFonts w:hint="cs"/>
          <w:b/>
          <w:bCs/>
          <w:color w:val="C00000"/>
          <w:rtl/>
        </w:rPr>
        <w:t>).</w:t>
      </w:r>
      <w:bookmarkEnd w:id="12"/>
    </w:p>
    <w:p w14:paraId="3C874B16" w14:textId="1BBB561B" w:rsidR="00F40D3A" w:rsidRPr="005A52C0" w:rsidRDefault="00F40D3A" w:rsidP="00F40D3A">
      <w:pPr>
        <w:rPr>
          <w:b/>
          <w:bCs/>
          <w:color w:val="2F5496" w:themeColor="accent1" w:themeShade="BF"/>
          <w:sz w:val="32"/>
          <w:szCs w:val="32"/>
          <w:rtl/>
        </w:rPr>
      </w:pPr>
    </w:p>
    <w:p w14:paraId="283AC265" w14:textId="7E22A20D" w:rsidR="00F40D3A" w:rsidRPr="005A52C0" w:rsidRDefault="00264C73" w:rsidP="00F40D3A">
      <w:pPr>
        <w:rPr>
          <w:b/>
          <w:bCs/>
          <w:sz w:val="32"/>
          <w:szCs w:val="32"/>
          <w:rtl/>
        </w:rPr>
      </w:pPr>
      <w:r>
        <w:rPr>
          <w:rFonts w:hint="cs"/>
          <w:b/>
          <w:bCs/>
          <w:color w:val="2F5496" w:themeColor="accent1" w:themeShade="BF"/>
          <w:sz w:val="32"/>
          <w:szCs w:val="32"/>
          <w:rtl/>
        </w:rPr>
        <w:lastRenderedPageBreak/>
        <w:t>2-3</w:t>
      </w:r>
      <w:r w:rsidR="00F40D3A" w:rsidRPr="005A52C0">
        <w:rPr>
          <w:rFonts w:hint="cs"/>
          <w:b/>
          <w:bCs/>
          <w:color w:val="2F5496" w:themeColor="accent1" w:themeShade="BF"/>
          <w:sz w:val="32"/>
          <w:szCs w:val="32"/>
          <w:rtl/>
        </w:rPr>
        <w:t xml:space="preserve"> أدوات جمع البيانات:</w:t>
      </w:r>
    </w:p>
    <w:p w14:paraId="71406B97" w14:textId="77777777" w:rsidR="00F40D3A" w:rsidRPr="00F40D3A" w:rsidRDefault="00F40D3A" w:rsidP="00F40D3A">
      <w:pPr>
        <w:rPr>
          <w:b/>
          <w:bCs/>
          <w:sz w:val="28"/>
          <w:szCs w:val="28"/>
          <w:rtl/>
        </w:rPr>
      </w:pPr>
      <w:r w:rsidRPr="00F40D3A">
        <w:rPr>
          <w:rFonts w:hint="cs"/>
          <w:b/>
          <w:bCs/>
          <w:sz w:val="28"/>
          <w:szCs w:val="28"/>
          <w:rtl/>
        </w:rPr>
        <w:t>المصادر الثانوية من خلال مراجعة الكتب والدراسات السابقة والمقالات العلمية لتأصيل مفاهيم الدراسة نظريا.</w:t>
      </w:r>
    </w:p>
    <w:p w14:paraId="4F6C63F6" w14:textId="7D1D6F76" w:rsidR="00F40D3A" w:rsidRPr="00F40D3A" w:rsidRDefault="00F40D3A" w:rsidP="00F40D3A">
      <w:pPr>
        <w:rPr>
          <w:b/>
          <w:bCs/>
          <w:sz w:val="28"/>
          <w:szCs w:val="28"/>
          <w:rtl/>
        </w:rPr>
      </w:pPr>
      <w:r w:rsidRPr="00F40D3A">
        <w:rPr>
          <w:rFonts w:hint="cs"/>
          <w:b/>
          <w:bCs/>
          <w:sz w:val="28"/>
          <w:szCs w:val="28"/>
          <w:rtl/>
        </w:rPr>
        <w:t>لقد اعتمدنا في جمع بيانات الدراسة على</w:t>
      </w:r>
      <w:r w:rsidRPr="005A52C0">
        <w:rPr>
          <w:rFonts w:hint="cs"/>
          <w:b/>
          <w:bCs/>
          <w:sz w:val="28"/>
          <w:szCs w:val="28"/>
          <w:rtl/>
        </w:rPr>
        <w:t xml:space="preserve"> الملاحظة و</w:t>
      </w:r>
      <w:r w:rsidRPr="00F40D3A">
        <w:rPr>
          <w:rFonts w:hint="cs"/>
          <w:b/>
          <w:bCs/>
          <w:sz w:val="28"/>
          <w:szCs w:val="28"/>
          <w:rtl/>
        </w:rPr>
        <w:t>الاستبانة بوصفها الأداء الرئيسة لجمع البيانات لطبيعة الدراسة وأهدافها ولقدرتها على جمع البينات من افراد مجتمع الدراسة بطريقة منظمة</w:t>
      </w:r>
      <w:r w:rsidRPr="005A52C0">
        <w:rPr>
          <w:rFonts w:hint="cs"/>
          <w:b/>
          <w:bCs/>
          <w:sz w:val="28"/>
          <w:szCs w:val="28"/>
          <w:rtl/>
        </w:rPr>
        <w:t xml:space="preserve"> </w:t>
      </w:r>
    </w:p>
    <w:p w14:paraId="0C43A19F" w14:textId="6662FCCE" w:rsidR="00F40D3A" w:rsidRPr="00F40D3A" w:rsidRDefault="00F40D3A" w:rsidP="00F40D3A">
      <w:pPr>
        <w:rPr>
          <w:b/>
          <w:bCs/>
          <w:sz w:val="28"/>
          <w:szCs w:val="28"/>
          <w:rtl/>
        </w:rPr>
      </w:pPr>
      <w:r w:rsidRPr="00F40D3A">
        <w:rPr>
          <w:rFonts w:hint="cs"/>
          <w:b/>
          <w:bCs/>
          <w:sz w:val="28"/>
          <w:szCs w:val="28"/>
          <w:rtl/>
        </w:rPr>
        <w:t>ولقد صممت الاستبانة بشكلها الإلكترون</w:t>
      </w:r>
      <w:r w:rsidRPr="00F40D3A">
        <w:rPr>
          <w:rFonts w:hint="eastAsia"/>
          <w:b/>
          <w:bCs/>
          <w:sz w:val="28"/>
          <w:szCs w:val="28"/>
          <w:rtl/>
        </w:rPr>
        <w:t>ي</w:t>
      </w:r>
      <w:r w:rsidRPr="00F40D3A">
        <w:rPr>
          <w:rFonts w:hint="cs"/>
          <w:b/>
          <w:bCs/>
          <w:sz w:val="28"/>
          <w:szCs w:val="28"/>
          <w:rtl/>
        </w:rPr>
        <w:t xml:space="preserve"> وبلغ عدد الاستمارات الموزعة على المبحوثين (</w:t>
      </w:r>
      <w:r w:rsidR="005A52C0">
        <w:rPr>
          <w:rFonts w:hint="cs"/>
          <w:b/>
          <w:bCs/>
          <w:sz w:val="28"/>
          <w:szCs w:val="28"/>
          <w:rtl/>
        </w:rPr>
        <w:t>30</w:t>
      </w:r>
      <w:r w:rsidR="005A52C0" w:rsidRPr="00F40D3A">
        <w:rPr>
          <w:rFonts w:hint="cs"/>
          <w:b/>
          <w:bCs/>
          <w:sz w:val="28"/>
          <w:szCs w:val="28"/>
          <w:rtl/>
        </w:rPr>
        <w:t>)</w:t>
      </w:r>
      <w:r w:rsidRPr="00F40D3A">
        <w:rPr>
          <w:rFonts w:hint="cs"/>
          <w:b/>
          <w:bCs/>
          <w:sz w:val="28"/>
          <w:szCs w:val="28"/>
          <w:rtl/>
        </w:rPr>
        <w:t xml:space="preserve"> وتم استرجاع (</w:t>
      </w:r>
      <w:r w:rsidR="005A52C0">
        <w:rPr>
          <w:rFonts w:hint="cs"/>
          <w:b/>
          <w:bCs/>
          <w:sz w:val="28"/>
          <w:szCs w:val="28"/>
          <w:rtl/>
        </w:rPr>
        <w:t>8</w:t>
      </w:r>
      <w:r w:rsidR="005A52C0" w:rsidRPr="00F40D3A">
        <w:rPr>
          <w:rFonts w:hint="cs"/>
          <w:b/>
          <w:bCs/>
          <w:sz w:val="28"/>
          <w:szCs w:val="28"/>
          <w:rtl/>
        </w:rPr>
        <w:t>)</w:t>
      </w:r>
      <w:r w:rsidRPr="00F40D3A">
        <w:rPr>
          <w:rFonts w:hint="cs"/>
          <w:b/>
          <w:bCs/>
          <w:sz w:val="28"/>
          <w:szCs w:val="28"/>
          <w:rtl/>
        </w:rPr>
        <w:t xml:space="preserve"> منها فقط نظرا لعدم التزام المبحوثين </w:t>
      </w:r>
      <w:r w:rsidR="005A52C0" w:rsidRPr="00F40D3A">
        <w:rPr>
          <w:rFonts w:hint="cs"/>
          <w:b/>
          <w:bCs/>
          <w:sz w:val="28"/>
          <w:szCs w:val="28"/>
          <w:rtl/>
        </w:rPr>
        <w:t>بالإجابة.</w:t>
      </w:r>
    </w:p>
    <w:p w14:paraId="1335173C" w14:textId="03B5D4A7" w:rsidR="00F40D3A" w:rsidRDefault="00F40D3A" w:rsidP="00B9353B">
      <w:pPr>
        <w:rPr>
          <w:b/>
          <w:bCs/>
          <w:color w:val="C00000"/>
          <w:rtl/>
        </w:rPr>
      </w:pPr>
      <w:r w:rsidRPr="00F40D3A">
        <w:rPr>
          <w:rFonts w:hint="cs"/>
          <w:b/>
          <w:bCs/>
          <w:sz w:val="28"/>
          <w:szCs w:val="28"/>
          <w:rtl/>
        </w:rPr>
        <w:t>تعريف الاستبانة:</w:t>
      </w:r>
      <w:r w:rsidRPr="00F40D3A">
        <w:rPr>
          <w:sz w:val="28"/>
          <w:szCs w:val="28"/>
          <w:rtl/>
        </w:rPr>
        <w:t xml:space="preserve"> </w:t>
      </w:r>
      <w:r w:rsidRPr="00F40D3A">
        <w:rPr>
          <w:b/>
          <w:bCs/>
          <w:sz w:val="28"/>
          <w:szCs w:val="28"/>
          <w:rtl/>
        </w:rPr>
        <w:t>لغة:</w:t>
      </w:r>
      <w:r w:rsidRPr="00F40D3A">
        <w:rPr>
          <w:rFonts w:hint="cs"/>
          <w:b/>
          <w:bCs/>
          <w:sz w:val="28"/>
          <w:szCs w:val="28"/>
          <w:rtl/>
        </w:rPr>
        <w:t>(</w:t>
      </w:r>
      <w:r w:rsidRPr="00F40D3A">
        <w:rPr>
          <w:b/>
          <w:bCs/>
          <w:sz w:val="28"/>
          <w:szCs w:val="28"/>
          <w:rtl/>
        </w:rPr>
        <w:t xml:space="preserve"> "كلمة مشتقة من الفعل استبان </w:t>
      </w:r>
      <w:r w:rsidRPr="00F40D3A">
        <w:rPr>
          <w:rFonts w:hint="cs"/>
          <w:b/>
          <w:bCs/>
          <w:sz w:val="28"/>
          <w:szCs w:val="28"/>
          <w:rtl/>
        </w:rPr>
        <w:t>الأمر</w:t>
      </w:r>
      <w:r w:rsidRPr="00F40D3A">
        <w:rPr>
          <w:b/>
          <w:bCs/>
          <w:sz w:val="28"/>
          <w:szCs w:val="28"/>
          <w:rtl/>
        </w:rPr>
        <w:t xml:space="preserve">، بمعنى أوضحه وعرفه، والاستبيان بذلك هو التوضيح والتعريف لهذا </w:t>
      </w:r>
      <w:r w:rsidRPr="00F40D3A">
        <w:rPr>
          <w:rFonts w:hint="cs"/>
          <w:b/>
          <w:bCs/>
          <w:sz w:val="28"/>
          <w:szCs w:val="28"/>
          <w:rtl/>
        </w:rPr>
        <w:t>الأمر</w:t>
      </w:r>
      <w:r w:rsidRPr="00F40D3A">
        <w:rPr>
          <w:b/>
          <w:bCs/>
          <w:sz w:val="28"/>
          <w:szCs w:val="28"/>
          <w:rtl/>
        </w:rPr>
        <w:t xml:space="preserve">، وهو ترجمة للكلمة </w:t>
      </w:r>
      <w:r w:rsidRPr="00F40D3A">
        <w:rPr>
          <w:rFonts w:hint="cs"/>
          <w:b/>
          <w:bCs/>
          <w:sz w:val="28"/>
          <w:szCs w:val="28"/>
          <w:rtl/>
        </w:rPr>
        <w:t>الإنجليزية</w:t>
      </w:r>
      <w:r w:rsidRPr="00F40D3A">
        <w:rPr>
          <w:b/>
          <w:bCs/>
          <w:sz w:val="28"/>
          <w:szCs w:val="28"/>
        </w:rPr>
        <w:t xml:space="preserve"> "Questionnaire</w:t>
      </w:r>
      <w:r w:rsidRPr="00F40D3A">
        <w:rPr>
          <w:rFonts w:hint="cs"/>
          <w:b/>
          <w:bCs/>
          <w:sz w:val="28"/>
          <w:szCs w:val="28"/>
          <w:rtl/>
        </w:rPr>
        <w:t xml:space="preserve"> </w:t>
      </w:r>
      <w:r w:rsidRPr="00F40D3A">
        <w:rPr>
          <w:b/>
          <w:bCs/>
          <w:sz w:val="28"/>
          <w:szCs w:val="28"/>
        </w:rPr>
        <w:t>(</w:t>
      </w:r>
      <w:r w:rsidRPr="00F40D3A">
        <w:rPr>
          <w:b/>
          <w:bCs/>
          <w:sz w:val="28"/>
          <w:szCs w:val="28"/>
          <w:rtl/>
        </w:rPr>
        <w:t xml:space="preserve">. </w:t>
      </w:r>
      <w:r w:rsidRPr="00F40D3A">
        <w:rPr>
          <w:rFonts w:hint="cs"/>
          <w:b/>
          <w:bCs/>
          <w:sz w:val="28"/>
          <w:szCs w:val="28"/>
          <w:rtl/>
        </w:rPr>
        <w:t>اصطلاحا</w:t>
      </w:r>
      <w:r w:rsidRPr="00F40D3A">
        <w:rPr>
          <w:b/>
          <w:bCs/>
          <w:sz w:val="28"/>
          <w:szCs w:val="28"/>
          <w:rtl/>
        </w:rPr>
        <w:t>: يمكن تعريف الاستبيان على أنه " عبارة عن مجموعة</w:t>
      </w:r>
      <w:r w:rsidRPr="00F40D3A">
        <w:rPr>
          <w:rFonts w:hint="cs"/>
          <w:b/>
          <w:bCs/>
          <w:sz w:val="28"/>
          <w:szCs w:val="28"/>
          <w:rtl/>
        </w:rPr>
        <w:t xml:space="preserve"> </w:t>
      </w:r>
      <w:r w:rsidRPr="00F40D3A">
        <w:rPr>
          <w:b/>
          <w:bCs/>
          <w:sz w:val="28"/>
          <w:szCs w:val="28"/>
          <w:rtl/>
        </w:rPr>
        <w:t>من</w:t>
      </w:r>
      <w:r w:rsidRPr="00F40D3A">
        <w:rPr>
          <w:rFonts w:hint="cs"/>
          <w:b/>
          <w:bCs/>
          <w:sz w:val="28"/>
          <w:szCs w:val="28"/>
          <w:rtl/>
        </w:rPr>
        <w:t xml:space="preserve"> الأسئلة</w:t>
      </w:r>
      <w:r w:rsidRPr="00F40D3A">
        <w:rPr>
          <w:b/>
          <w:bCs/>
          <w:sz w:val="28"/>
          <w:szCs w:val="28"/>
          <w:rtl/>
        </w:rPr>
        <w:t xml:space="preserve"> تتوافق مع محاور الظاهرة قيد الدراسة وتكون ملمة بها والتي يمكن التوصل من </w:t>
      </w:r>
      <w:r w:rsidRPr="00F40D3A">
        <w:rPr>
          <w:rFonts w:hint="cs"/>
          <w:b/>
          <w:bCs/>
          <w:sz w:val="28"/>
          <w:szCs w:val="28"/>
          <w:rtl/>
        </w:rPr>
        <w:t>خلالها</w:t>
      </w:r>
      <w:r w:rsidRPr="00F40D3A">
        <w:rPr>
          <w:b/>
          <w:bCs/>
          <w:sz w:val="28"/>
          <w:szCs w:val="28"/>
          <w:rtl/>
        </w:rPr>
        <w:t xml:space="preserve"> إلى حقائق </w:t>
      </w:r>
      <w:r w:rsidRPr="00F40D3A">
        <w:rPr>
          <w:rFonts w:hint="cs"/>
          <w:b/>
          <w:bCs/>
          <w:sz w:val="28"/>
          <w:szCs w:val="28"/>
          <w:rtl/>
        </w:rPr>
        <w:t>تلامس</w:t>
      </w:r>
      <w:r w:rsidRPr="00F40D3A">
        <w:rPr>
          <w:b/>
          <w:bCs/>
          <w:sz w:val="28"/>
          <w:szCs w:val="28"/>
          <w:rtl/>
        </w:rPr>
        <w:t xml:space="preserve"> </w:t>
      </w:r>
      <w:r w:rsidRPr="005A52C0">
        <w:rPr>
          <w:rFonts w:hint="cs"/>
          <w:b/>
          <w:bCs/>
          <w:sz w:val="28"/>
          <w:szCs w:val="28"/>
          <w:rtl/>
        </w:rPr>
        <w:t>الواقع،</w:t>
      </w:r>
      <w:r w:rsidRPr="00F40D3A">
        <w:rPr>
          <w:b/>
          <w:bCs/>
          <w:sz w:val="28"/>
          <w:szCs w:val="28"/>
          <w:rtl/>
        </w:rPr>
        <w:t xml:space="preserve"> ويعرف أيضا على أنه </w:t>
      </w:r>
      <w:r w:rsidRPr="00F40D3A">
        <w:rPr>
          <w:b/>
          <w:bCs/>
          <w:sz w:val="28"/>
          <w:szCs w:val="28"/>
        </w:rPr>
        <w:t>"</w:t>
      </w:r>
      <w:r w:rsidRPr="00F40D3A">
        <w:rPr>
          <w:b/>
          <w:bCs/>
          <w:sz w:val="28"/>
          <w:szCs w:val="28"/>
          <w:rtl/>
        </w:rPr>
        <w:t xml:space="preserve">مجموعة من </w:t>
      </w:r>
      <w:r w:rsidRPr="00F40D3A">
        <w:rPr>
          <w:rFonts w:hint="cs"/>
          <w:b/>
          <w:bCs/>
          <w:sz w:val="28"/>
          <w:szCs w:val="28"/>
          <w:rtl/>
        </w:rPr>
        <w:t>الأسئلة</w:t>
      </w:r>
      <w:r w:rsidRPr="00F40D3A">
        <w:rPr>
          <w:b/>
          <w:bCs/>
          <w:sz w:val="28"/>
          <w:szCs w:val="28"/>
          <w:rtl/>
        </w:rPr>
        <w:t xml:space="preserve"> ال</w:t>
      </w:r>
      <w:r w:rsidRPr="00F40D3A">
        <w:rPr>
          <w:rFonts w:hint="cs"/>
          <w:b/>
          <w:bCs/>
          <w:sz w:val="28"/>
          <w:szCs w:val="28"/>
          <w:rtl/>
        </w:rPr>
        <w:t>مر</w:t>
      </w:r>
      <w:r w:rsidRPr="00F40D3A">
        <w:rPr>
          <w:b/>
          <w:bCs/>
          <w:sz w:val="28"/>
          <w:szCs w:val="28"/>
          <w:rtl/>
        </w:rPr>
        <w:t xml:space="preserve">تبة حول موضوع معين، يتم وضعها في استمارة ترسل </w:t>
      </w:r>
      <w:r w:rsidRPr="00F40D3A">
        <w:rPr>
          <w:rFonts w:hint="cs"/>
          <w:b/>
          <w:bCs/>
          <w:sz w:val="28"/>
          <w:szCs w:val="28"/>
          <w:rtl/>
        </w:rPr>
        <w:t>للأشخاص</w:t>
      </w:r>
      <w:r w:rsidRPr="00F40D3A">
        <w:rPr>
          <w:b/>
          <w:bCs/>
          <w:sz w:val="28"/>
          <w:szCs w:val="28"/>
          <w:rtl/>
        </w:rPr>
        <w:t xml:space="preserve"> </w:t>
      </w:r>
      <w:r w:rsidRPr="00F40D3A">
        <w:rPr>
          <w:rFonts w:hint="cs"/>
          <w:b/>
          <w:bCs/>
          <w:sz w:val="28"/>
          <w:szCs w:val="28"/>
          <w:rtl/>
        </w:rPr>
        <w:t>المعنيين</w:t>
      </w:r>
      <w:r w:rsidRPr="00F40D3A">
        <w:rPr>
          <w:b/>
          <w:bCs/>
          <w:sz w:val="28"/>
          <w:szCs w:val="28"/>
          <w:rtl/>
        </w:rPr>
        <w:t xml:space="preserve"> بالبريد أو يجرى تسليمها باليد تمهيدا للحصول على أجوبة </w:t>
      </w:r>
      <w:r w:rsidRPr="00F40D3A">
        <w:rPr>
          <w:rFonts w:hint="cs"/>
          <w:b/>
          <w:bCs/>
          <w:sz w:val="28"/>
          <w:szCs w:val="28"/>
          <w:rtl/>
        </w:rPr>
        <w:t>الأسئلة</w:t>
      </w:r>
      <w:r w:rsidRPr="00F40D3A">
        <w:rPr>
          <w:b/>
          <w:bCs/>
          <w:sz w:val="28"/>
          <w:szCs w:val="28"/>
          <w:rtl/>
        </w:rPr>
        <w:t xml:space="preserve"> الواردة فيها.</w:t>
      </w:r>
      <w:r w:rsidRPr="00F40D3A">
        <w:rPr>
          <w:b/>
          <w:bCs/>
          <w:sz w:val="28"/>
          <w:szCs w:val="28"/>
        </w:rPr>
        <w:t xml:space="preserve"> </w:t>
      </w:r>
      <w:r w:rsidRPr="00F40D3A">
        <w:rPr>
          <w:b/>
          <w:bCs/>
          <w:sz w:val="28"/>
          <w:szCs w:val="28"/>
          <w:rtl/>
        </w:rPr>
        <w:t xml:space="preserve">أيضا هو عبارة عن " نموذج يضم مجموعة من </w:t>
      </w:r>
      <w:r w:rsidRPr="00F40D3A">
        <w:rPr>
          <w:rFonts w:hint="cs"/>
          <w:b/>
          <w:bCs/>
          <w:sz w:val="28"/>
          <w:szCs w:val="28"/>
          <w:rtl/>
        </w:rPr>
        <w:t>الأسئلة</w:t>
      </w:r>
      <w:r w:rsidRPr="00F40D3A">
        <w:rPr>
          <w:b/>
          <w:bCs/>
          <w:sz w:val="28"/>
          <w:szCs w:val="28"/>
          <w:rtl/>
        </w:rPr>
        <w:t xml:space="preserve"> التي تدور حول موضوع ما يتم إرساله إلى </w:t>
      </w:r>
      <w:r w:rsidRPr="00F40D3A">
        <w:rPr>
          <w:rFonts w:hint="cs"/>
          <w:b/>
          <w:bCs/>
          <w:sz w:val="28"/>
          <w:szCs w:val="28"/>
          <w:rtl/>
        </w:rPr>
        <w:t>المبحوثين</w:t>
      </w:r>
      <w:r w:rsidRPr="00F40D3A">
        <w:rPr>
          <w:b/>
          <w:bCs/>
          <w:sz w:val="28"/>
          <w:szCs w:val="28"/>
          <w:rtl/>
        </w:rPr>
        <w:t xml:space="preserve"> بطريقة أو</w:t>
      </w:r>
      <w:r w:rsidRPr="00F40D3A">
        <w:rPr>
          <w:rFonts w:hint="cs"/>
          <w:b/>
          <w:bCs/>
          <w:sz w:val="28"/>
          <w:szCs w:val="28"/>
          <w:rtl/>
        </w:rPr>
        <w:t xml:space="preserve"> </w:t>
      </w:r>
      <w:r w:rsidRPr="00F40D3A">
        <w:rPr>
          <w:b/>
          <w:bCs/>
          <w:sz w:val="28"/>
          <w:szCs w:val="28"/>
          <w:rtl/>
        </w:rPr>
        <w:t xml:space="preserve">بأخرى ليجيبوا على هذه </w:t>
      </w:r>
      <w:r w:rsidRPr="00F40D3A">
        <w:rPr>
          <w:rFonts w:hint="cs"/>
          <w:b/>
          <w:bCs/>
          <w:sz w:val="28"/>
          <w:szCs w:val="28"/>
          <w:rtl/>
        </w:rPr>
        <w:t>الأسئلة</w:t>
      </w:r>
      <w:r w:rsidRPr="00F40D3A">
        <w:rPr>
          <w:b/>
          <w:bCs/>
          <w:sz w:val="28"/>
          <w:szCs w:val="28"/>
          <w:rtl/>
        </w:rPr>
        <w:t xml:space="preserve"> ثم إعادته ثانية إلى الهيئة </w:t>
      </w:r>
      <w:r w:rsidRPr="00F40D3A">
        <w:rPr>
          <w:rFonts w:hint="cs"/>
          <w:b/>
          <w:bCs/>
          <w:sz w:val="28"/>
          <w:szCs w:val="28"/>
          <w:rtl/>
        </w:rPr>
        <w:t>المشرفة</w:t>
      </w:r>
      <w:r w:rsidRPr="00F40D3A">
        <w:rPr>
          <w:b/>
          <w:bCs/>
          <w:sz w:val="28"/>
          <w:szCs w:val="28"/>
          <w:rtl/>
        </w:rPr>
        <w:t xml:space="preserve"> على البحث</w:t>
      </w:r>
      <w:r w:rsidRPr="00F40D3A">
        <w:rPr>
          <w:rFonts w:hint="cs"/>
          <w:b/>
          <w:bCs/>
          <w:sz w:val="28"/>
          <w:szCs w:val="28"/>
          <w:rtl/>
        </w:rPr>
        <w:t>.</w:t>
      </w:r>
      <w:r w:rsidR="00CF3811">
        <w:rPr>
          <w:rFonts w:hint="cs"/>
          <w:b/>
          <w:bCs/>
          <w:color w:val="C00000"/>
          <w:sz w:val="28"/>
          <w:szCs w:val="28"/>
          <w:rtl/>
        </w:rPr>
        <w:t xml:space="preserve"> (15)</w:t>
      </w:r>
      <w:r w:rsidRPr="00F40D3A">
        <w:rPr>
          <w:rFonts w:hint="cs"/>
          <w:b/>
          <w:bCs/>
          <w:sz w:val="28"/>
          <w:szCs w:val="28"/>
          <w:rtl/>
        </w:rPr>
        <w:t xml:space="preserve"> </w:t>
      </w:r>
      <w:bookmarkStart w:id="13" w:name="_Hlk237374063"/>
      <w:r w:rsidRPr="00F40D3A">
        <w:rPr>
          <w:rFonts w:hint="cs"/>
          <w:b/>
          <w:bCs/>
          <w:color w:val="C00000"/>
          <w:sz w:val="28"/>
          <w:szCs w:val="28"/>
          <w:rtl/>
        </w:rPr>
        <w:t>(</w:t>
      </w:r>
      <w:r w:rsidRPr="00F40D3A">
        <w:rPr>
          <w:rFonts w:hint="cs"/>
          <w:b/>
          <w:bCs/>
          <w:color w:val="C00000"/>
          <w:rtl/>
        </w:rPr>
        <w:t>المجلة الجزائرية للأمن والتنمية، أحمد الحمزة والبار امين/ نشر بتاريخ 1/7/2023 ص 304)</w:t>
      </w:r>
    </w:p>
    <w:bookmarkEnd w:id="13"/>
    <w:p w14:paraId="57152B76" w14:textId="6231289B" w:rsidR="00B9353B" w:rsidRDefault="00B9353B" w:rsidP="00B9353B">
      <w:pPr>
        <w:rPr>
          <w:b/>
          <w:bCs/>
          <w:color w:val="C00000"/>
          <w:rtl/>
        </w:rPr>
      </w:pPr>
    </w:p>
    <w:p w14:paraId="36DD2608" w14:textId="74268FDD" w:rsidR="00B9353B" w:rsidRPr="005A52C0" w:rsidRDefault="00B9353B" w:rsidP="00B9353B">
      <w:pPr>
        <w:rPr>
          <w:b/>
          <w:bCs/>
          <w:sz w:val="28"/>
          <w:szCs w:val="28"/>
        </w:rPr>
      </w:pPr>
      <w:r w:rsidRPr="005A52C0">
        <w:rPr>
          <w:rFonts w:hint="cs"/>
          <w:b/>
          <w:bCs/>
          <w:sz w:val="28"/>
          <w:szCs w:val="28"/>
          <w:rtl/>
        </w:rPr>
        <w:t>تعريف الملاحظة:</w:t>
      </w:r>
      <w:r w:rsidRPr="005A52C0">
        <w:rPr>
          <w:rFonts w:ascii="Naskh" w:eastAsia="Times New Roman" w:hAnsi="Naskh" w:cs="Times New Roman"/>
          <w:color w:val="000000"/>
          <w:sz w:val="28"/>
          <w:szCs w:val="28"/>
          <w:rtl/>
          <w14:ligatures w14:val="none"/>
        </w:rPr>
        <w:t xml:space="preserve"> </w:t>
      </w:r>
      <w:r w:rsidRPr="005A52C0">
        <w:rPr>
          <w:b/>
          <w:bCs/>
          <w:sz w:val="28"/>
          <w:szCs w:val="28"/>
          <w:rtl/>
        </w:rPr>
        <w:t>لغة</w:t>
      </w:r>
      <w:r w:rsidRPr="005A52C0">
        <w:rPr>
          <w:b/>
          <w:bCs/>
          <w:sz w:val="28"/>
          <w:szCs w:val="28"/>
        </w:rPr>
        <w:t>: </w:t>
      </w:r>
      <w:r w:rsidRPr="005A52C0">
        <w:rPr>
          <w:b/>
          <w:bCs/>
          <w:sz w:val="28"/>
          <w:szCs w:val="28"/>
          <w:rtl/>
        </w:rPr>
        <w:t>لاحظه ملاحظة ولحاظا: راعاه </w:t>
      </w:r>
    </w:p>
    <w:p w14:paraId="5D08D08E" w14:textId="276A0D9C" w:rsidR="00B9353B" w:rsidRPr="00B9353B" w:rsidRDefault="00B9353B" w:rsidP="00B9353B">
      <w:pPr>
        <w:rPr>
          <w:b/>
          <w:bCs/>
          <w:sz w:val="28"/>
          <w:szCs w:val="28"/>
        </w:rPr>
      </w:pPr>
      <w:r w:rsidRPr="00B9353B">
        <w:rPr>
          <w:b/>
          <w:bCs/>
          <w:sz w:val="28"/>
          <w:szCs w:val="28"/>
          <w:rtl/>
        </w:rPr>
        <w:t>وراقبه</w:t>
      </w:r>
      <w:r w:rsidRPr="00B9353B">
        <w:rPr>
          <w:b/>
          <w:bCs/>
          <w:sz w:val="28"/>
          <w:szCs w:val="28"/>
        </w:rPr>
        <w:t>. </w:t>
      </w:r>
      <w:r w:rsidRPr="00B9353B">
        <w:rPr>
          <w:b/>
          <w:bCs/>
          <w:sz w:val="28"/>
          <w:szCs w:val="28"/>
          <w:rtl/>
        </w:rPr>
        <w:t>ولاحظ عليه كذا</w:t>
      </w:r>
      <w:r w:rsidRPr="00B9353B">
        <w:rPr>
          <w:b/>
          <w:bCs/>
          <w:sz w:val="28"/>
          <w:szCs w:val="28"/>
        </w:rPr>
        <w:t>: </w:t>
      </w:r>
      <w:r w:rsidRPr="00B9353B">
        <w:rPr>
          <w:b/>
          <w:bCs/>
          <w:sz w:val="28"/>
          <w:szCs w:val="28"/>
          <w:rtl/>
        </w:rPr>
        <w:t xml:space="preserve">أخذه عليه والملاحظة: النظر بشق العين </w:t>
      </w:r>
      <w:r w:rsidRPr="005A52C0">
        <w:rPr>
          <w:rFonts w:hint="cs"/>
          <w:b/>
          <w:bCs/>
          <w:sz w:val="28"/>
          <w:szCs w:val="28"/>
          <w:rtl/>
        </w:rPr>
        <w:t>الذي</w:t>
      </w:r>
      <w:r w:rsidRPr="00B9353B">
        <w:rPr>
          <w:b/>
          <w:bCs/>
          <w:sz w:val="28"/>
          <w:szCs w:val="28"/>
          <w:rtl/>
        </w:rPr>
        <w:t xml:space="preserve"> </w:t>
      </w:r>
      <w:r w:rsidRPr="005A52C0">
        <w:rPr>
          <w:rFonts w:hint="cs"/>
          <w:b/>
          <w:bCs/>
          <w:sz w:val="28"/>
          <w:szCs w:val="28"/>
          <w:rtl/>
        </w:rPr>
        <w:t>يلي</w:t>
      </w:r>
      <w:r w:rsidRPr="00B9353B">
        <w:rPr>
          <w:b/>
          <w:bCs/>
          <w:sz w:val="28"/>
          <w:szCs w:val="28"/>
          <w:rtl/>
        </w:rPr>
        <w:t xml:space="preserve"> الصدغ. وتعنى كذلك ما يؤخذ على </w:t>
      </w:r>
      <w:r w:rsidRPr="005A52C0">
        <w:rPr>
          <w:rFonts w:hint="cs"/>
          <w:b/>
          <w:bCs/>
          <w:sz w:val="28"/>
          <w:szCs w:val="28"/>
          <w:rtl/>
        </w:rPr>
        <w:t>الرأي</w:t>
      </w:r>
      <w:r w:rsidRPr="00B9353B">
        <w:rPr>
          <w:b/>
          <w:bCs/>
          <w:sz w:val="28"/>
          <w:szCs w:val="28"/>
          <w:rtl/>
        </w:rPr>
        <w:t xml:space="preserve"> أو الكتاب من هنات</w:t>
      </w:r>
      <w:r w:rsidRPr="00B9353B">
        <w:rPr>
          <w:b/>
          <w:bCs/>
          <w:sz w:val="28"/>
          <w:szCs w:val="28"/>
        </w:rPr>
        <w:t>.</w:t>
      </w:r>
    </w:p>
    <w:p w14:paraId="3635B4A6" w14:textId="5B979FE9" w:rsidR="00B9353B" w:rsidRPr="00B9353B" w:rsidRDefault="00B9353B" w:rsidP="00B9353B">
      <w:pPr>
        <w:rPr>
          <w:b/>
          <w:bCs/>
          <w:sz w:val="28"/>
          <w:szCs w:val="28"/>
        </w:rPr>
      </w:pPr>
      <w:r w:rsidRPr="00B9353B">
        <w:rPr>
          <w:b/>
          <w:bCs/>
          <w:sz w:val="28"/>
          <w:szCs w:val="28"/>
          <w:rtl/>
        </w:rPr>
        <w:t xml:space="preserve">كما أنها تعنى </w:t>
      </w:r>
      <w:r w:rsidRPr="005A52C0">
        <w:rPr>
          <w:rFonts w:hint="cs"/>
          <w:b/>
          <w:bCs/>
          <w:sz w:val="28"/>
          <w:szCs w:val="28"/>
          <w:rtl/>
        </w:rPr>
        <w:t>في</w:t>
      </w:r>
      <w:r w:rsidRPr="00B9353B">
        <w:rPr>
          <w:b/>
          <w:bCs/>
          <w:sz w:val="28"/>
          <w:szCs w:val="28"/>
          <w:rtl/>
        </w:rPr>
        <w:t xml:space="preserve"> مناهج البحث </w:t>
      </w:r>
      <w:r w:rsidRPr="005A52C0">
        <w:rPr>
          <w:rFonts w:hint="cs"/>
          <w:b/>
          <w:bCs/>
          <w:sz w:val="28"/>
          <w:szCs w:val="28"/>
          <w:rtl/>
        </w:rPr>
        <w:t>العلمي</w:t>
      </w:r>
      <w:r w:rsidRPr="00B9353B">
        <w:rPr>
          <w:b/>
          <w:bCs/>
          <w:sz w:val="28"/>
          <w:szCs w:val="28"/>
        </w:rPr>
        <w:t>: </w:t>
      </w:r>
      <w:r w:rsidRPr="00B9353B">
        <w:rPr>
          <w:b/>
          <w:bCs/>
          <w:sz w:val="28"/>
          <w:szCs w:val="28"/>
          <w:rtl/>
        </w:rPr>
        <w:t xml:space="preserve">مشاهدة يقظة للظواهر كما </w:t>
      </w:r>
      <w:r w:rsidRPr="005A52C0">
        <w:rPr>
          <w:rFonts w:hint="cs"/>
          <w:b/>
          <w:bCs/>
          <w:sz w:val="28"/>
          <w:szCs w:val="28"/>
          <w:rtl/>
        </w:rPr>
        <w:t>هي</w:t>
      </w:r>
      <w:r w:rsidRPr="00B9353B">
        <w:rPr>
          <w:b/>
          <w:bCs/>
          <w:sz w:val="28"/>
          <w:szCs w:val="28"/>
          <w:rtl/>
        </w:rPr>
        <w:t>، دون تغيير أو تبديل</w:t>
      </w:r>
      <w:r w:rsidRPr="00B9353B">
        <w:rPr>
          <w:b/>
          <w:bCs/>
          <w:sz w:val="28"/>
          <w:szCs w:val="28"/>
        </w:rPr>
        <w:t>.</w:t>
      </w:r>
    </w:p>
    <w:p w14:paraId="45600EB5" w14:textId="1F052175" w:rsidR="00B9353B" w:rsidRPr="00B9353B" w:rsidRDefault="00B9353B" w:rsidP="00B9353B">
      <w:pPr>
        <w:rPr>
          <w:b/>
          <w:bCs/>
          <w:sz w:val="28"/>
          <w:szCs w:val="28"/>
        </w:rPr>
      </w:pPr>
      <w:r w:rsidRPr="00B9353B">
        <w:rPr>
          <w:b/>
          <w:bCs/>
          <w:sz w:val="28"/>
          <w:szCs w:val="28"/>
          <w:rtl/>
        </w:rPr>
        <w:t>والملحوظة</w:t>
      </w:r>
      <w:r w:rsidRPr="00B9353B">
        <w:rPr>
          <w:b/>
          <w:bCs/>
          <w:sz w:val="28"/>
          <w:szCs w:val="28"/>
        </w:rPr>
        <w:t>: </w:t>
      </w:r>
      <w:r w:rsidRPr="00B9353B">
        <w:rPr>
          <w:b/>
          <w:bCs/>
          <w:sz w:val="28"/>
          <w:szCs w:val="28"/>
          <w:rtl/>
        </w:rPr>
        <w:t>كلمة توضع على هامش الكتاب أو غيره عنوانا إلى ما ينبه عليه من خطأ أو</w:t>
      </w:r>
      <w:r w:rsidRPr="005A52C0">
        <w:rPr>
          <w:rFonts w:hint="cs"/>
          <w:b/>
          <w:bCs/>
          <w:sz w:val="28"/>
          <w:szCs w:val="28"/>
          <w:rtl/>
        </w:rPr>
        <w:t xml:space="preserve"> </w:t>
      </w:r>
      <w:r w:rsidRPr="00B9353B">
        <w:rPr>
          <w:b/>
          <w:bCs/>
          <w:sz w:val="28"/>
          <w:szCs w:val="28"/>
          <w:rtl/>
        </w:rPr>
        <w:t xml:space="preserve">سهو أو </w:t>
      </w:r>
      <w:r w:rsidRPr="005A52C0">
        <w:rPr>
          <w:rFonts w:hint="cs"/>
          <w:b/>
          <w:bCs/>
          <w:sz w:val="28"/>
          <w:szCs w:val="28"/>
          <w:rtl/>
        </w:rPr>
        <w:t>نقص.</w:t>
      </w:r>
    </w:p>
    <w:p w14:paraId="11211DC2" w14:textId="32899A2B" w:rsidR="00B9353B" w:rsidRPr="00B9353B" w:rsidRDefault="00B9353B" w:rsidP="00B9353B">
      <w:pPr>
        <w:rPr>
          <w:b/>
          <w:bCs/>
          <w:sz w:val="28"/>
          <w:szCs w:val="28"/>
        </w:rPr>
      </w:pPr>
      <w:r w:rsidRPr="00B9353B">
        <w:rPr>
          <w:b/>
          <w:bCs/>
          <w:sz w:val="28"/>
          <w:szCs w:val="28"/>
          <w:rtl/>
        </w:rPr>
        <w:t>هذا ولم ترد كلمة </w:t>
      </w:r>
      <w:r w:rsidRPr="00B9353B">
        <w:rPr>
          <w:b/>
          <w:bCs/>
          <w:sz w:val="28"/>
          <w:szCs w:val="28"/>
        </w:rPr>
        <w:t>"</w:t>
      </w:r>
      <w:r w:rsidRPr="00B9353B">
        <w:rPr>
          <w:b/>
          <w:bCs/>
          <w:sz w:val="28"/>
          <w:szCs w:val="28"/>
          <w:rtl/>
        </w:rPr>
        <w:t>ملاحظة</w:t>
      </w:r>
      <w:r w:rsidRPr="00B9353B">
        <w:rPr>
          <w:b/>
          <w:bCs/>
          <w:sz w:val="28"/>
          <w:szCs w:val="28"/>
        </w:rPr>
        <w:t>" </w:t>
      </w:r>
      <w:r w:rsidRPr="00B9353B">
        <w:rPr>
          <w:b/>
          <w:bCs/>
          <w:sz w:val="28"/>
          <w:szCs w:val="28"/>
          <w:rtl/>
        </w:rPr>
        <w:t xml:space="preserve">ولا مادتها </w:t>
      </w:r>
      <w:r w:rsidRPr="005A52C0">
        <w:rPr>
          <w:rFonts w:hint="cs"/>
          <w:b/>
          <w:bCs/>
          <w:sz w:val="28"/>
          <w:szCs w:val="28"/>
          <w:rtl/>
        </w:rPr>
        <w:t>في</w:t>
      </w:r>
      <w:r w:rsidRPr="00B9353B">
        <w:rPr>
          <w:b/>
          <w:bCs/>
          <w:sz w:val="28"/>
          <w:szCs w:val="28"/>
          <w:rtl/>
        </w:rPr>
        <w:t xml:space="preserve"> القرآن الكريم</w:t>
      </w:r>
      <w:r w:rsidRPr="00B9353B">
        <w:rPr>
          <w:b/>
          <w:bCs/>
          <w:sz w:val="28"/>
          <w:szCs w:val="28"/>
        </w:rPr>
        <w:t>.</w:t>
      </w:r>
    </w:p>
    <w:p w14:paraId="3E7F5373" w14:textId="496CC849" w:rsidR="00B9353B" w:rsidRPr="00B9353B" w:rsidRDefault="00B9353B" w:rsidP="00B9353B">
      <w:pPr>
        <w:rPr>
          <w:b/>
          <w:bCs/>
          <w:sz w:val="28"/>
          <w:szCs w:val="28"/>
        </w:rPr>
      </w:pPr>
      <w:r w:rsidRPr="00B9353B">
        <w:rPr>
          <w:b/>
          <w:bCs/>
          <w:sz w:val="28"/>
          <w:szCs w:val="28"/>
          <w:rtl/>
        </w:rPr>
        <w:t>واصطلاحا</w:t>
      </w:r>
      <w:r w:rsidRPr="00B9353B">
        <w:rPr>
          <w:b/>
          <w:bCs/>
          <w:sz w:val="28"/>
          <w:szCs w:val="28"/>
        </w:rPr>
        <w:t>: </w:t>
      </w:r>
      <w:r w:rsidRPr="005A52C0">
        <w:rPr>
          <w:rFonts w:hint="cs"/>
          <w:b/>
          <w:bCs/>
          <w:sz w:val="28"/>
          <w:szCs w:val="28"/>
          <w:rtl/>
        </w:rPr>
        <w:t>هي</w:t>
      </w:r>
      <w:r w:rsidRPr="00B9353B">
        <w:rPr>
          <w:b/>
          <w:bCs/>
          <w:sz w:val="28"/>
          <w:szCs w:val="28"/>
          <w:rtl/>
        </w:rPr>
        <w:t xml:space="preserve"> أن يوجه الباحث عقله وحواسه، إلى طائفة خاصة من الظواهر، لا لمجرد مشاهدتها بل معرفة صفاتها وخواصها، سواء أكانت شديدة الظهور أو الخفاء</w:t>
      </w:r>
      <w:r w:rsidRPr="005A52C0">
        <w:rPr>
          <w:rFonts w:hint="cs"/>
          <w:b/>
          <w:bCs/>
          <w:sz w:val="28"/>
          <w:szCs w:val="28"/>
          <w:rtl/>
        </w:rPr>
        <w:t>.</w:t>
      </w:r>
    </w:p>
    <w:p w14:paraId="35B9FD6B" w14:textId="54146319" w:rsidR="00B9353B" w:rsidRDefault="00B9353B" w:rsidP="00B9353B">
      <w:pPr>
        <w:rPr>
          <w:b/>
          <w:bCs/>
          <w:color w:val="C00000"/>
          <w:rtl/>
        </w:rPr>
      </w:pPr>
      <w:r w:rsidRPr="00B9353B">
        <w:rPr>
          <w:b/>
          <w:bCs/>
          <w:sz w:val="28"/>
          <w:szCs w:val="28"/>
          <w:rtl/>
        </w:rPr>
        <w:t xml:space="preserve">ويفهم من ذلك أن الملاحظة </w:t>
      </w:r>
      <w:r w:rsidRPr="005A52C0">
        <w:rPr>
          <w:rFonts w:hint="cs"/>
          <w:b/>
          <w:bCs/>
          <w:sz w:val="28"/>
          <w:szCs w:val="28"/>
          <w:rtl/>
        </w:rPr>
        <w:t>هي</w:t>
      </w:r>
      <w:r w:rsidRPr="00B9353B">
        <w:rPr>
          <w:b/>
          <w:bCs/>
          <w:sz w:val="28"/>
          <w:szCs w:val="28"/>
          <w:rtl/>
        </w:rPr>
        <w:t xml:space="preserve"> المشاهدة الدقيقة لظاهرة ما، مع الاستعانة بأساليب البحث </w:t>
      </w:r>
      <w:r w:rsidRPr="005A52C0">
        <w:rPr>
          <w:rFonts w:hint="cs"/>
          <w:b/>
          <w:bCs/>
          <w:sz w:val="28"/>
          <w:szCs w:val="28"/>
          <w:rtl/>
        </w:rPr>
        <w:t>التي</w:t>
      </w:r>
      <w:r w:rsidRPr="00B9353B">
        <w:rPr>
          <w:b/>
          <w:bCs/>
          <w:sz w:val="28"/>
          <w:szCs w:val="28"/>
          <w:rtl/>
        </w:rPr>
        <w:t xml:space="preserve"> تتلاءم مع تلك</w:t>
      </w:r>
      <w:r w:rsidRPr="00B9353B">
        <w:rPr>
          <w:b/>
          <w:bCs/>
          <w:rtl/>
        </w:rPr>
        <w:t xml:space="preserve"> الظاهرة</w:t>
      </w:r>
      <w:r w:rsidRPr="00B9353B">
        <w:rPr>
          <w:b/>
          <w:bCs/>
        </w:rPr>
        <w:t>.</w:t>
      </w:r>
      <w:r>
        <w:rPr>
          <w:rFonts w:hint="cs"/>
          <w:b/>
          <w:bCs/>
          <w:rtl/>
        </w:rPr>
        <w:t xml:space="preserve"> </w:t>
      </w:r>
      <w:r w:rsidR="00CF3811">
        <w:rPr>
          <w:rFonts w:hint="cs"/>
          <w:b/>
          <w:bCs/>
          <w:color w:val="C00000"/>
          <w:rtl/>
        </w:rPr>
        <w:t xml:space="preserve">(16) </w:t>
      </w:r>
      <w:bookmarkStart w:id="14" w:name="_Hlk237373933"/>
      <w:r>
        <w:rPr>
          <w:rFonts w:hint="cs"/>
          <w:b/>
          <w:bCs/>
          <w:color w:val="C00000"/>
          <w:rtl/>
        </w:rPr>
        <w:t>(كتاب موسوعة المفاهيم الإسلامية العامة، صفحة 624,مجموعة من المؤلفين)</w:t>
      </w:r>
      <w:bookmarkEnd w:id="14"/>
    </w:p>
    <w:p w14:paraId="6CFAEF85" w14:textId="6457CEC5" w:rsidR="005A52C0" w:rsidRPr="005A52C0" w:rsidRDefault="00264C73" w:rsidP="005A52C0">
      <w:pPr>
        <w:rPr>
          <w:b/>
          <w:bCs/>
          <w:color w:val="4472C4" w:themeColor="accent1"/>
          <w:sz w:val="32"/>
          <w:szCs w:val="32"/>
          <w:rtl/>
        </w:rPr>
      </w:pPr>
      <w:r>
        <w:rPr>
          <w:rFonts w:hint="cs"/>
          <w:b/>
          <w:bCs/>
          <w:color w:val="2F5496" w:themeColor="accent1" w:themeShade="BF"/>
          <w:sz w:val="32"/>
          <w:szCs w:val="32"/>
          <w:rtl/>
        </w:rPr>
        <w:t>2-4</w:t>
      </w:r>
      <w:r w:rsidR="005A52C0" w:rsidRPr="005A52C0">
        <w:rPr>
          <w:rFonts w:hint="cs"/>
          <w:b/>
          <w:bCs/>
          <w:color w:val="4472C4" w:themeColor="accent1"/>
          <w:sz w:val="32"/>
          <w:szCs w:val="32"/>
          <w:rtl/>
        </w:rPr>
        <w:t>مجالات الدراسة:</w:t>
      </w:r>
    </w:p>
    <w:p w14:paraId="71C3A904" w14:textId="77777777" w:rsidR="005A52C0" w:rsidRPr="005A52C0" w:rsidRDefault="005A52C0" w:rsidP="005A52C0">
      <w:pPr>
        <w:rPr>
          <w:b/>
          <w:bCs/>
          <w:color w:val="4472C4" w:themeColor="accent1"/>
          <w:sz w:val="28"/>
          <w:szCs w:val="28"/>
          <w:rtl/>
        </w:rPr>
      </w:pPr>
      <w:r w:rsidRPr="005A52C0">
        <w:rPr>
          <w:rFonts w:hint="cs"/>
          <w:b/>
          <w:bCs/>
          <w:color w:val="4472C4" w:themeColor="accent1"/>
          <w:sz w:val="28"/>
          <w:szCs w:val="28"/>
          <w:rtl/>
        </w:rPr>
        <w:t xml:space="preserve">المجال المكاني: </w:t>
      </w:r>
      <w:r w:rsidRPr="005A52C0">
        <w:rPr>
          <w:rFonts w:hint="cs"/>
          <w:b/>
          <w:bCs/>
          <w:color w:val="000000" w:themeColor="text1"/>
          <w:sz w:val="28"/>
          <w:szCs w:val="28"/>
          <w:rtl/>
        </w:rPr>
        <w:t>أجريت الدراسة في المملكة العربية السعودية بمحافظة جدة.</w:t>
      </w:r>
    </w:p>
    <w:p w14:paraId="7A37E746" w14:textId="77777777" w:rsidR="005A52C0" w:rsidRPr="005A52C0" w:rsidRDefault="005A52C0" w:rsidP="005A52C0">
      <w:pPr>
        <w:rPr>
          <w:b/>
          <w:bCs/>
          <w:color w:val="000000" w:themeColor="text1"/>
          <w:rtl/>
        </w:rPr>
      </w:pPr>
      <w:r w:rsidRPr="005A52C0">
        <w:rPr>
          <w:rFonts w:hint="cs"/>
          <w:b/>
          <w:bCs/>
          <w:color w:val="2F5496" w:themeColor="accent1" w:themeShade="BF"/>
          <w:sz w:val="28"/>
          <w:szCs w:val="28"/>
          <w:rtl/>
        </w:rPr>
        <w:lastRenderedPageBreak/>
        <w:t>المجال الزماني:</w:t>
      </w:r>
      <w:r w:rsidRPr="005A52C0">
        <w:rPr>
          <w:rFonts w:hint="cs"/>
          <w:b/>
          <w:bCs/>
          <w:color w:val="2F5496" w:themeColor="accent1" w:themeShade="BF"/>
          <w:rtl/>
        </w:rPr>
        <w:t xml:space="preserve"> </w:t>
      </w:r>
      <w:r w:rsidRPr="005A52C0">
        <w:rPr>
          <w:rFonts w:hint="cs"/>
          <w:b/>
          <w:bCs/>
          <w:color w:val="000000" w:themeColor="text1"/>
          <w:rtl/>
        </w:rPr>
        <w:t>طبقت الدراسة خلال العام الدراسي 2026م وتوزعت مراحلها بين جمع الماد العلمية واعداد الجانب النظري ثم العمل الميداني في توزيع الاستبيان على عينة مجتمع الدراسة يلي ذلك تحليل البيانات واستخلاص النتائج.</w:t>
      </w:r>
    </w:p>
    <w:p w14:paraId="4DB06D21" w14:textId="77777777" w:rsidR="005A52C0" w:rsidRPr="005A52C0" w:rsidRDefault="005A52C0" w:rsidP="005A52C0">
      <w:pPr>
        <w:rPr>
          <w:b/>
          <w:bCs/>
          <w:color w:val="000000" w:themeColor="text1"/>
          <w:sz w:val="28"/>
          <w:szCs w:val="28"/>
          <w:rtl/>
        </w:rPr>
      </w:pPr>
      <w:r w:rsidRPr="005A52C0">
        <w:rPr>
          <w:rFonts w:hint="cs"/>
          <w:b/>
          <w:bCs/>
          <w:color w:val="2F5496" w:themeColor="accent1" w:themeShade="BF"/>
          <w:sz w:val="28"/>
          <w:szCs w:val="28"/>
          <w:rtl/>
        </w:rPr>
        <w:t xml:space="preserve">المجال البشري: </w:t>
      </w:r>
      <w:r w:rsidRPr="005A52C0">
        <w:rPr>
          <w:rFonts w:hint="cs"/>
          <w:b/>
          <w:bCs/>
          <w:color w:val="000000" w:themeColor="text1"/>
          <w:sz w:val="28"/>
          <w:szCs w:val="28"/>
          <w:rtl/>
        </w:rPr>
        <w:t>اقتصرت الدراسة على اخصائي النطق والتخاطب العاملين في مراكز تأهيل النطق والتخاطب في مدينة جدة.</w:t>
      </w:r>
    </w:p>
    <w:p w14:paraId="20C1B518" w14:textId="69E531CD" w:rsidR="005A52C0" w:rsidRDefault="005A52C0" w:rsidP="00B9353B">
      <w:pPr>
        <w:rPr>
          <w:b/>
          <w:bCs/>
          <w:color w:val="2F5496" w:themeColor="accent1" w:themeShade="BF"/>
          <w:sz w:val="32"/>
          <w:szCs w:val="32"/>
          <w:rtl/>
        </w:rPr>
      </w:pPr>
    </w:p>
    <w:p w14:paraId="18B46768" w14:textId="77777777" w:rsidR="005A52C0" w:rsidRDefault="005A52C0">
      <w:pPr>
        <w:spacing w:line="278" w:lineRule="auto"/>
        <w:rPr>
          <w:b/>
          <w:bCs/>
          <w:color w:val="2F5496" w:themeColor="accent1" w:themeShade="BF"/>
          <w:sz w:val="32"/>
          <w:szCs w:val="32"/>
          <w:rtl/>
        </w:rPr>
      </w:pPr>
      <w:r>
        <w:rPr>
          <w:b/>
          <w:bCs/>
          <w:color w:val="2F5496" w:themeColor="accent1" w:themeShade="BF"/>
          <w:sz w:val="32"/>
          <w:szCs w:val="32"/>
          <w:rtl/>
        </w:rPr>
        <w:br w:type="page"/>
      </w:r>
    </w:p>
    <w:p w14:paraId="7594D611" w14:textId="77777777" w:rsidR="00B9353B" w:rsidRPr="00B9353B" w:rsidRDefault="00B9353B" w:rsidP="00B9353B">
      <w:pPr>
        <w:rPr>
          <w:b/>
          <w:bCs/>
          <w:color w:val="2F5496" w:themeColor="accent1" w:themeShade="BF"/>
          <w:sz w:val="32"/>
          <w:szCs w:val="32"/>
          <w:rtl/>
        </w:rPr>
      </w:pPr>
    </w:p>
    <w:p w14:paraId="407ADF39" w14:textId="5ED5B1B9" w:rsidR="00B9353B" w:rsidRDefault="00B9353B" w:rsidP="00F40D3A">
      <w:pPr>
        <w:rPr>
          <w:b/>
          <w:bCs/>
          <w:rtl/>
        </w:rPr>
      </w:pPr>
    </w:p>
    <w:p w14:paraId="470FE8D0" w14:textId="48634EE6" w:rsidR="005A52C0" w:rsidRDefault="005A52C0" w:rsidP="00F40D3A">
      <w:pPr>
        <w:rPr>
          <w:b/>
          <w:bCs/>
          <w:rtl/>
        </w:rPr>
      </w:pPr>
    </w:p>
    <w:p w14:paraId="24D6B781" w14:textId="5C4AA38F" w:rsidR="005A52C0" w:rsidRDefault="005A52C0" w:rsidP="00F40D3A">
      <w:pPr>
        <w:rPr>
          <w:b/>
          <w:bCs/>
          <w:rtl/>
        </w:rPr>
      </w:pPr>
    </w:p>
    <w:p w14:paraId="36717AAB" w14:textId="3A7BC42B" w:rsidR="005A52C0" w:rsidRDefault="005A52C0" w:rsidP="00F40D3A">
      <w:pPr>
        <w:rPr>
          <w:b/>
          <w:bCs/>
          <w:rtl/>
        </w:rPr>
      </w:pPr>
    </w:p>
    <w:p w14:paraId="39217B7D" w14:textId="77777777" w:rsidR="005A52C0" w:rsidRPr="00F40D3A" w:rsidRDefault="005A52C0" w:rsidP="00F40D3A">
      <w:pPr>
        <w:rPr>
          <w:b/>
          <w:bCs/>
          <w:rtl/>
        </w:rPr>
      </w:pPr>
    </w:p>
    <w:p w14:paraId="7CE2FD0E" w14:textId="12EAF7DC" w:rsidR="00F40D3A" w:rsidRPr="00F40D3A" w:rsidRDefault="00F40D3A" w:rsidP="00F40D3A">
      <w:pPr>
        <w:rPr>
          <w:b/>
          <w:bCs/>
          <w:color w:val="2F5496" w:themeColor="accent1" w:themeShade="BF"/>
          <w:sz w:val="28"/>
          <w:szCs w:val="28"/>
          <w:rtl/>
        </w:rPr>
      </w:pPr>
    </w:p>
    <w:p w14:paraId="17244FA6" w14:textId="768DDEC3" w:rsidR="00E41686" w:rsidRPr="00FB4217" w:rsidRDefault="00E41686" w:rsidP="0075014A">
      <w:pPr>
        <w:rPr>
          <w:color w:val="2F5496" w:themeColor="accent1" w:themeShade="BF"/>
          <w:sz w:val="28"/>
          <w:szCs w:val="28"/>
          <w:rtl/>
        </w:rPr>
      </w:pPr>
    </w:p>
    <w:p w14:paraId="5EB39FD8" w14:textId="548B4A64" w:rsidR="00E41686" w:rsidRDefault="005A52C0" w:rsidP="005A52C0">
      <w:pPr>
        <w:jc w:val="center"/>
        <w:rPr>
          <w:color w:val="2F5496" w:themeColor="accent1" w:themeShade="BF"/>
          <w:sz w:val="36"/>
          <w:szCs w:val="36"/>
          <w:rtl/>
        </w:rPr>
      </w:pPr>
      <w:r w:rsidRPr="005A52C0">
        <w:rPr>
          <w:rFonts w:hint="cs"/>
          <w:color w:val="2F5496" w:themeColor="accent1" w:themeShade="BF"/>
          <w:sz w:val="36"/>
          <w:szCs w:val="36"/>
          <w:rtl/>
        </w:rPr>
        <w:t>ثانيا: الإطار التحليلي للدراسة.</w:t>
      </w:r>
    </w:p>
    <w:p w14:paraId="7EB1D250" w14:textId="7604A313" w:rsidR="005A52C0" w:rsidRDefault="005A52C0" w:rsidP="005A52C0">
      <w:pPr>
        <w:jc w:val="center"/>
        <w:rPr>
          <w:color w:val="2F5496" w:themeColor="accent1" w:themeShade="BF"/>
          <w:sz w:val="36"/>
          <w:szCs w:val="36"/>
          <w:rtl/>
        </w:rPr>
      </w:pPr>
    </w:p>
    <w:p w14:paraId="2AF0FC7A" w14:textId="77777777" w:rsidR="005A52C0" w:rsidRDefault="005A52C0">
      <w:pPr>
        <w:spacing w:line="278" w:lineRule="auto"/>
        <w:rPr>
          <w:color w:val="2F5496" w:themeColor="accent1" w:themeShade="BF"/>
          <w:sz w:val="36"/>
          <w:szCs w:val="36"/>
          <w:rtl/>
        </w:rPr>
      </w:pPr>
      <w:r>
        <w:rPr>
          <w:color w:val="2F5496" w:themeColor="accent1" w:themeShade="BF"/>
          <w:sz w:val="36"/>
          <w:szCs w:val="36"/>
          <w:rtl/>
        </w:rPr>
        <w:br w:type="page"/>
      </w:r>
    </w:p>
    <w:p w14:paraId="40652C56" w14:textId="29E3793B" w:rsidR="00CA7B16" w:rsidRPr="00CA7B16" w:rsidRDefault="00CA7B16" w:rsidP="00CA7B16">
      <w:pPr>
        <w:rPr>
          <w:b/>
          <w:bCs/>
          <w:color w:val="000000" w:themeColor="text1"/>
          <w:rtl/>
        </w:rPr>
      </w:pPr>
      <w:r>
        <w:rPr>
          <w:rFonts w:hint="cs"/>
          <w:color w:val="2F5496" w:themeColor="accent1" w:themeShade="BF"/>
          <w:sz w:val="36"/>
          <w:szCs w:val="36"/>
          <w:rtl/>
        </w:rPr>
        <w:lastRenderedPageBreak/>
        <w:t>2-1 نبذة عن عينة المجتمع:</w:t>
      </w:r>
      <w:r w:rsidRPr="00CA7B16">
        <w:rPr>
          <w:rFonts w:hint="cs"/>
          <w:b/>
          <w:bCs/>
          <w:color w:val="000000" w:themeColor="text1"/>
          <w:rtl/>
        </w:rPr>
        <w:t xml:space="preserve"> تكونت عينة الدراسة من عينة قصدية من اخصائي النطق والتخاطب في مراكز تأهيل أطفال ذوي اضطرابات النطق والتخاطب بمحافظة جده وذلك بهدف التعرف على آرائهم حور دور تطبيقات الاعلام الرقمي التفاعلية في تنمية المهارات اللغوية والاجتماعية لدى أطفال ذوي اضطرابات النطق والتخاطب.</w:t>
      </w:r>
    </w:p>
    <w:p w14:paraId="0C07FF98" w14:textId="707EF6BB" w:rsidR="00CA7B16" w:rsidRPr="00CA7B16" w:rsidRDefault="00CA7B16" w:rsidP="00CA7B16">
      <w:pPr>
        <w:rPr>
          <w:rFonts w:ascii="Calibri" w:eastAsia="Calibri" w:hAnsi="Calibri" w:cs="Arial"/>
          <w:color w:val="2F5496"/>
          <w:sz w:val="32"/>
          <w:szCs w:val="32"/>
          <w:rtl/>
          <w:lang w:val="en-GB"/>
          <w14:ligatures w14:val="none"/>
        </w:rPr>
      </w:pPr>
      <w:r>
        <w:rPr>
          <w:rFonts w:hint="cs"/>
          <w:color w:val="2F5496" w:themeColor="accent1" w:themeShade="BF"/>
          <w:sz w:val="36"/>
          <w:szCs w:val="36"/>
          <w:rtl/>
        </w:rPr>
        <w:t>2-</w:t>
      </w:r>
      <w:r w:rsidRPr="00CA7B16">
        <w:rPr>
          <w:rFonts w:ascii="Calibri" w:eastAsia="Calibri" w:hAnsi="Calibri" w:cs="Arial" w:hint="cs"/>
          <w:color w:val="2F5496"/>
          <w:sz w:val="32"/>
          <w:szCs w:val="32"/>
          <w:rtl/>
          <w:lang w:val="en-GB"/>
          <w14:ligatures w14:val="none"/>
        </w:rPr>
        <w:t>1</w:t>
      </w:r>
      <w:r>
        <w:rPr>
          <w:rFonts w:ascii="Calibri" w:eastAsia="Calibri" w:hAnsi="Calibri" w:cs="Arial" w:hint="cs"/>
          <w:color w:val="2F5496"/>
          <w:sz w:val="32"/>
          <w:szCs w:val="32"/>
          <w:rtl/>
          <w:lang w:val="en-GB"/>
          <w14:ligatures w14:val="none"/>
        </w:rPr>
        <w:t xml:space="preserve"> </w:t>
      </w:r>
      <w:r w:rsidRPr="00CA7B16">
        <w:rPr>
          <w:rFonts w:ascii="Calibri" w:eastAsia="Calibri" w:hAnsi="Calibri" w:cs="Arial" w:hint="cs"/>
          <w:color w:val="2F5496"/>
          <w:sz w:val="32"/>
          <w:szCs w:val="32"/>
          <w:rtl/>
          <w:lang w:val="en-GB"/>
          <w14:ligatures w14:val="none"/>
        </w:rPr>
        <w:t>تحليل الدراسة وتفريغ البيانات:</w:t>
      </w:r>
    </w:p>
    <w:p w14:paraId="29E5165A" w14:textId="77777777" w:rsidR="00CA7B16" w:rsidRPr="00CA7B16" w:rsidRDefault="00CA7B16" w:rsidP="00CA7B16">
      <w:pPr>
        <w:bidi w:val="0"/>
        <w:spacing w:line="259" w:lineRule="auto"/>
        <w:jc w:val="right"/>
        <w:rPr>
          <w:rFonts w:ascii="Calibri" w:eastAsia="Calibri" w:hAnsi="Calibri" w:cs="Arial"/>
          <w:color w:val="44546A"/>
          <w:sz w:val="28"/>
          <w:szCs w:val="28"/>
          <w:rtl/>
          <w:lang w:val="en-GB"/>
          <w14:ligatures w14:val="none"/>
        </w:rPr>
      </w:pPr>
      <w:r w:rsidRPr="00CA7B16">
        <w:rPr>
          <w:rFonts w:ascii="Calibri" w:eastAsia="Calibri" w:hAnsi="Calibri" w:cs="Arial" w:hint="cs"/>
          <w:color w:val="44546A"/>
          <w:sz w:val="28"/>
          <w:szCs w:val="28"/>
          <w:rtl/>
          <w:lang w:val="en-GB"/>
          <w14:ligatures w14:val="none"/>
        </w:rPr>
        <w:t>المحور الأول: نوع الجنس</w:t>
      </w:r>
    </w:p>
    <w:p w14:paraId="54975402"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t>الشكل رقم (1) يوضح افراد الدراسة وفق متغير نوع الجنس.</w:t>
      </w:r>
    </w:p>
    <w:p w14:paraId="4C7EBE59"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noProof/>
          <w:color w:val="4472C4"/>
          <w:sz w:val="28"/>
          <w:szCs w:val="28"/>
          <w:rtl/>
          <w:lang w:val="ar-SA"/>
          <w14:ligatures w14:val="none"/>
        </w:rPr>
        <w:drawing>
          <wp:inline distT="0" distB="0" distL="0" distR="0" wp14:anchorId="41E392FC" wp14:editId="528AACEE">
            <wp:extent cx="4556794" cy="2041525"/>
            <wp:effectExtent l="19050" t="19050" r="15240" b="1587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7-25 164601.png"/>
                    <pic:cNvPicPr/>
                  </pic:nvPicPr>
                  <pic:blipFill>
                    <a:blip r:embed="rId14">
                      <a:extLst>
                        <a:ext uri="{28A0092B-C50C-407E-A947-70E740481C1C}">
                          <a14:useLocalDpi xmlns:a14="http://schemas.microsoft.com/office/drawing/2010/main" val="0"/>
                        </a:ext>
                      </a:extLst>
                    </a:blip>
                    <a:stretch>
                      <a:fillRect/>
                    </a:stretch>
                  </pic:blipFill>
                  <pic:spPr>
                    <a:xfrm>
                      <a:off x="0" y="0"/>
                      <a:ext cx="5046815" cy="2261063"/>
                    </a:xfrm>
                    <a:prstGeom prst="rect">
                      <a:avLst/>
                    </a:prstGeom>
                    <a:ln w="12700">
                      <a:solidFill>
                        <a:sysClr val="windowText" lastClr="000000"/>
                      </a:solidFill>
                    </a:ln>
                  </pic:spPr>
                </pic:pic>
              </a:graphicData>
            </a:graphic>
          </wp:inline>
        </w:drawing>
      </w:r>
    </w:p>
    <w:p w14:paraId="35592C35"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يظهر الرسم البياني الخاص بتوزيع عينة الدراسة حسب متغير الجنس</w:t>
      </w:r>
    </w:p>
    <w:p w14:paraId="3901B8DB"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وجود تفوق عددي كبير جدا لفئة الأناث حيث يشكلن نسبة 95.5% من اجمالي المشاركين (22) بينما بلغ بلغت نسبة الذكور 4.5% فقط</w:t>
      </w:r>
    </w:p>
    <w:p w14:paraId="121D8DF7"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t>تشير هذي النتائج: الى ان غالبية عينة الدراسة هم الاناث وقد يعود ذلك الى ارتفاع نسبة الاناث العاملين في مجال النطق والتخاطب وهو ما يجب مراعاته عند تعميم النتائج المتعلقة بالدراسة حول "دور تطبيقات الاعلام الرقمي التفاعلية" حيث تعبر النتائج بشكل رئيسي عن وجهة نظر الفئة الانثوية.</w:t>
      </w:r>
    </w:p>
    <w:p w14:paraId="12DBFF7F" w14:textId="77777777" w:rsidR="00CA7B16" w:rsidRPr="00CA7B16" w:rsidRDefault="00CA7B16" w:rsidP="00CA7B16">
      <w:pPr>
        <w:bidi w:val="0"/>
        <w:spacing w:line="259" w:lineRule="auto"/>
        <w:jc w:val="right"/>
        <w:rPr>
          <w:rFonts w:ascii="Calibri" w:eastAsia="Calibri" w:hAnsi="Calibri" w:cs="Arial"/>
          <w:color w:val="44546A"/>
          <w:sz w:val="28"/>
          <w:szCs w:val="28"/>
          <w:rtl/>
          <w:lang w:val="en-GB"/>
          <w14:ligatures w14:val="none"/>
        </w:rPr>
      </w:pPr>
      <w:r w:rsidRPr="00CA7B16">
        <w:rPr>
          <w:rFonts w:ascii="Calibri" w:eastAsia="Calibri" w:hAnsi="Calibri" w:cs="Arial" w:hint="cs"/>
          <w:color w:val="44546A"/>
          <w:sz w:val="28"/>
          <w:szCs w:val="28"/>
          <w:rtl/>
          <w:lang w:val="en-GB"/>
          <w14:ligatures w14:val="none"/>
        </w:rPr>
        <w:t>المحور الثاني: الفئة العمرية</w:t>
      </w:r>
    </w:p>
    <w:p w14:paraId="1CE5588C"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t>الشكل رقم (2) يوضح توزيع افراد عينة الدراسة وفق متغير الفئة العمرية.</w:t>
      </w:r>
    </w:p>
    <w:p w14:paraId="2582A92F"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noProof/>
          <w:color w:val="4472C4"/>
          <w:sz w:val="28"/>
          <w:szCs w:val="28"/>
          <w:rtl/>
          <w:lang w:val="ar-SA"/>
          <w14:ligatures w14:val="none"/>
        </w:rPr>
        <w:drawing>
          <wp:inline distT="0" distB="0" distL="0" distR="0" wp14:anchorId="2D190911" wp14:editId="347DAC84">
            <wp:extent cx="5943600" cy="2279650"/>
            <wp:effectExtent l="19050" t="19050" r="19050" b="2540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7-25 173340.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279650"/>
                    </a:xfrm>
                    <a:prstGeom prst="rect">
                      <a:avLst/>
                    </a:prstGeom>
                    <a:ln w="12700">
                      <a:solidFill>
                        <a:sysClr val="windowText" lastClr="000000"/>
                      </a:solidFill>
                    </a:ln>
                  </pic:spPr>
                </pic:pic>
              </a:graphicData>
            </a:graphic>
          </wp:inline>
        </w:drawing>
      </w:r>
    </w:p>
    <w:p w14:paraId="20A13E00"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lastRenderedPageBreak/>
        <w:t>يتضح من نتائج السؤال الثاني المتعلق بتوزيع عينة الدراسة وفقا "الفئة العمرية" ما يلي:</w:t>
      </w:r>
    </w:p>
    <w:p w14:paraId="2B88AD13"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1-فئة (من 25 سنة -35 سنه) احتلت المرتبة الأولى حيث بلغت نسبتها 54.5% (بواقع 12 مشاركا)</w:t>
      </w:r>
    </w:p>
    <w:p w14:paraId="35646C46"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2-فئة (من 36سنة -45 سنة): جاءت في المرتبة الثانية بنسبة 40.9% (بواقع9 مشاركين).</w:t>
      </w:r>
    </w:p>
    <w:p w14:paraId="689A8003"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3-فئة (من46 سنة فأكثر): جاءت في المرتبة الأخيرة بنسبة 4.5% (بواقع مشارك واحد)</w:t>
      </w:r>
    </w:p>
    <w:p w14:paraId="0A2DD0FB" w14:textId="77777777" w:rsidR="00CA7B16" w:rsidRPr="00CA7B16" w:rsidRDefault="00CA7B16" w:rsidP="00CA7B16">
      <w:pPr>
        <w:bidi w:val="0"/>
        <w:spacing w:line="259" w:lineRule="auto"/>
        <w:jc w:val="right"/>
        <w:rPr>
          <w:rFonts w:ascii="Calibri" w:eastAsia="Calibri" w:hAnsi="Calibri" w:cs="Arial"/>
          <w:color w:val="000000"/>
          <w:sz w:val="28"/>
          <w:szCs w:val="28"/>
          <w:rtl/>
          <w:lang w:val="en-GB"/>
          <w14:ligatures w14:val="none"/>
        </w:rPr>
      </w:pPr>
      <w:r w:rsidRPr="00CA7B16">
        <w:rPr>
          <w:rFonts w:ascii="Calibri" w:eastAsia="Calibri" w:hAnsi="Calibri" w:cs="Arial" w:hint="cs"/>
          <w:color w:val="000000"/>
          <w:sz w:val="28"/>
          <w:szCs w:val="28"/>
          <w:rtl/>
          <w:lang w:val="en-GB"/>
          <w14:ligatures w14:val="none"/>
        </w:rPr>
        <w:t>4- فئة (أقل من 25 سنة): لم تسجل أي مشاركة بنسبة0%.</w:t>
      </w:r>
    </w:p>
    <w:p w14:paraId="1AB6D127" w14:textId="77777777" w:rsidR="00CA7B16" w:rsidRPr="00CA7B16" w:rsidRDefault="00CA7B16" w:rsidP="00CA7B16">
      <w:pPr>
        <w:bidi w:val="0"/>
        <w:spacing w:line="259" w:lineRule="auto"/>
        <w:jc w:val="right"/>
        <w:rPr>
          <w:rFonts w:ascii="Calibri" w:eastAsia="Calibri" w:hAnsi="Calibri" w:cs="Arial"/>
          <w:color w:val="44546A"/>
          <w:sz w:val="28"/>
          <w:szCs w:val="28"/>
          <w:rtl/>
          <w:lang w:val="en-GB"/>
          <w14:ligatures w14:val="none"/>
        </w:rPr>
      </w:pPr>
      <w:r w:rsidRPr="00CA7B16">
        <w:rPr>
          <w:rFonts w:ascii="Calibri" w:eastAsia="Calibri" w:hAnsi="Calibri" w:cs="Arial" w:hint="cs"/>
          <w:color w:val="44546A"/>
          <w:sz w:val="28"/>
          <w:szCs w:val="28"/>
          <w:rtl/>
          <w:lang w:val="en-GB"/>
          <w14:ligatures w14:val="none"/>
        </w:rPr>
        <w:t>تشير هذي النتائج: الى ان هيمنة الفئة الشابة والمتوسطة: تشكل الفئتان العمرية من (25 سنة الى 45سنة) الغالبية العظمى من عينة الدراسة بنسبة اجمالية بلغت 95.4% (21 مشاركا من أصل 22).</w:t>
      </w:r>
    </w:p>
    <w:p w14:paraId="72827FD6" w14:textId="77777777" w:rsidR="00CA7B16" w:rsidRPr="00CA7B16" w:rsidRDefault="00CA7B16" w:rsidP="00CA7B16">
      <w:pPr>
        <w:bidi w:val="0"/>
        <w:spacing w:line="259" w:lineRule="auto"/>
        <w:jc w:val="right"/>
        <w:rPr>
          <w:rFonts w:ascii="Calibri" w:eastAsia="Calibri" w:hAnsi="Calibri" w:cs="Arial"/>
          <w:color w:val="44546A"/>
          <w:sz w:val="28"/>
          <w:szCs w:val="28"/>
          <w:rtl/>
          <w:lang w:val="en-GB"/>
          <w14:ligatures w14:val="none"/>
        </w:rPr>
      </w:pPr>
      <w:r w:rsidRPr="00CA7B16">
        <w:rPr>
          <w:rFonts w:ascii="Calibri" w:eastAsia="Calibri" w:hAnsi="Calibri" w:cs="Arial" w:hint="cs"/>
          <w:color w:val="44546A"/>
          <w:sz w:val="28"/>
          <w:szCs w:val="28"/>
          <w:rtl/>
          <w:lang w:val="en-GB"/>
          <w14:ligatures w14:val="none"/>
        </w:rPr>
        <w:t>تأثير الخصائص العمرية يعكس هذا التوزيع ان اراء واستجابات عينة الدراسة تعبر بشكل أساسي عن فئة الشباب والبالغين في مرحلة العطاء العلمي والمهني والذين يعدون الأكثر تعاملا واكتسابا للخبرات العلمية والتكنولوجية الحديثة.</w:t>
      </w:r>
    </w:p>
    <w:p w14:paraId="136F1733" w14:textId="77777777" w:rsidR="00CA7B16" w:rsidRPr="00CA7B16" w:rsidRDefault="00CA7B16" w:rsidP="00CA7B16">
      <w:pPr>
        <w:bidi w:val="0"/>
        <w:spacing w:line="259" w:lineRule="auto"/>
        <w:jc w:val="right"/>
        <w:rPr>
          <w:rFonts w:ascii="Calibri" w:eastAsia="Calibri" w:hAnsi="Calibri" w:cs="Arial"/>
          <w:color w:val="44546A"/>
          <w:sz w:val="28"/>
          <w:szCs w:val="28"/>
          <w:rtl/>
          <w:lang w:val="en-GB"/>
          <w14:ligatures w14:val="none"/>
        </w:rPr>
      </w:pPr>
      <w:r w:rsidRPr="00CA7B16">
        <w:rPr>
          <w:rFonts w:ascii="Calibri" w:eastAsia="Calibri" w:hAnsi="Calibri" w:cs="Arial" w:hint="cs"/>
          <w:color w:val="44546A"/>
          <w:sz w:val="28"/>
          <w:szCs w:val="28"/>
          <w:rtl/>
          <w:lang w:val="en-GB"/>
          <w14:ligatures w14:val="none"/>
        </w:rPr>
        <w:t>غياب الفئات المبكرة وقلة الفئات المتقدمة: عدم تسجيل أي استجابة لفئة "أقل من 25 سنة" ومشاركة شخص وتحد فقط من فئة "46 سنة فأكثر" يشير الى ان نتائج البحث تعبر بشكل مباشر عن التوجهات السائدة لدى الفئة العمرية المتوسطة (25 -45 سنة).</w:t>
      </w:r>
    </w:p>
    <w:p w14:paraId="27D9CD14"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t>المحور الثالث: المؤهل العلمي</w:t>
      </w:r>
    </w:p>
    <w:p w14:paraId="699D5207" w14:textId="77777777" w:rsidR="00CA7B16" w:rsidRPr="00CA7B16" w:rsidRDefault="00CA7B16" w:rsidP="00CA7B16">
      <w:pPr>
        <w:bidi w:val="0"/>
        <w:spacing w:line="259" w:lineRule="auto"/>
        <w:jc w:val="right"/>
        <w:rPr>
          <w:rFonts w:ascii="Calibri" w:eastAsia="Calibri" w:hAnsi="Calibri" w:cs="Arial"/>
          <w:color w:val="2F5496"/>
          <w:sz w:val="28"/>
          <w:szCs w:val="28"/>
          <w:rtl/>
          <w:lang w:val="en-GB"/>
          <w14:ligatures w14:val="none"/>
        </w:rPr>
      </w:pPr>
      <w:r w:rsidRPr="00CA7B16">
        <w:rPr>
          <w:rFonts w:ascii="Calibri" w:eastAsia="Calibri" w:hAnsi="Calibri" w:cs="Arial" w:hint="cs"/>
          <w:color w:val="2F5496"/>
          <w:sz w:val="28"/>
          <w:szCs w:val="28"/>
          <w:rtl/>
          <w:lang w:val="en-GB"/>
          <w14:ligatures w14:val="none"/>
        </w:rPr>
        <w:t>الشكل رقم (3) يوضح توزيع افراد عينة الدراسة وفق متغير المؤهل العلمي</w:t>
      </w:r>
    </w:p>
    <w:p w14:paraId="5360C79C" w14:textId="77777777" w:rsidR="00CA7B16" w:rsidRPr="00CA7B16" w:rsidRDefault="00CA7B16" w:rsidP="00CA7B16">
      <w:pPr>
        <w:bidi w:val="0"/>
        <w:spacing w:line="259" w:lineRule="auto"/>
        <w:jc w:val="right"/>
        <w:rPr>
          <w:rFonts w:ascii="Calibri" w:eastAsia="Calibri" w:hAnsi="Calibri" w:cs="Arial"/>
          <w:color w:val="2F5496"/>
          <w:sz w:val="32"/>
          <w:szCs w:val="32"/>
          <w:rtl/>
          <w:lang w:val="en-GB"/>
          <w14:ligatures w14:val="none"/>
        </w:rPr>
      </w:pPr>
      <w:r w:rsidRPr="00CA7B16">
        <w:rPr>
          <w:rFonts w:ascii="Calibri" w:eastAsia="Calibri" w:hAnsi="Calibri" w:cs="Arial"/>
          <w:noProof/>
          <w:color w:val="4472C4"/>
          <w:sz w:val="32"/>
          <w:szCs w:val="32"/>
          <w:rtl/>
          <w:lang w:val="ar-SA"/>
          <w14:ligatures w14:val="none"/>
        </w:rPr>
        <w:drawing>
          <wp:inline distT="0" distB="0" distL="0" distR="0" wp14:anchorId="7FD83CCD" wp14:editId="25A17192">
            <wp:extent cx="5943600" cy="2249805"/>
            <wp:effectExtent l="19050" t="19050" r="19050" b="1714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لقطة شاشة 2026-07-25 173405.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249805"/>
                    </a:xfrm>
                    <a:prstGeom prst="rect">
                      <a:avLst/>
                    </a:prstGeom>
                    <a:ln w="12700">
                      <a:solidFill>
                        <a:sysClr val="windowText" lastClr="000000"/>
                      </a:solidFill>
                    </a:ln>
                  </pic:spPr>
                </pic:pic>
              </a:graphicData>
            </a:graphic>
          </wp:inline>
        </w:drawing>
      </w:r>
    </w:p>
    <w:p w14:paraId="42D6892F" w14:textId="77777777" w:rsidR="00CA7B16" w:rsidRPr="00CA7B16" w:rsidRDefault="00CA7B16" w:rsidP="00CA7B16">
      <w:pPr>
        <w:spacing w:line="259" w:lineRule="auto"/>
        <w:rPr>
          <w:rFonts w:ascii="Calibri" w:eastAsia="Calibri" w:hAnsi="Calibri" w:cs="Arial"/>
          <w:color w:val="44546A"/>
          <w:sz w:val="28"/>
          <w:szCs w:val="28"/>
          <w14:ligatures w14:val="none"/>
        </w:rPr>
      </w:pPr>
      <w:r w:rsidRPr="00CA7B16">
        <w:rPr>
          <w:rFonts w:ascii="Calibri" w:eastAsia="Calibri" w:hAnsi="Calibri" w:cs="Arial"/>
          <w:color w:val="44546A"/>
          <w:sz w:val="28"/>
          <w:szCs w:val="28"/>
          <w:rtl/>
          <w14:ligatures w14:val="none"/>
        </w:rPr>
        <w:t>يتضح من نتائج السؤال الثالث المتعلق بتوزيع عينة الدراسة وفقاً لـ "المؤهل العلمي" (بإجمالي 22 مشاركاً) ما يلي</w:t>
      </w:r>
      <w:r w:rsidRPr="00CA7B16">
        <w:rPr>
          <w:rFonts w:ascii="Calibri" w:eastAsia="Calibri" w:hAnsi="Calibri" w:cs="Arial"/>
          <w:color w:val="44546A"/>
          <w:sz w:val="28"/>
          <w:szCs w:val="28"/>
          <w14:ligatures w14:val="none"/>
        </w:rPr>
        <w:t>:</w:t>
      </w:r>
    </w:p>
    <w:p w14:paraId="3B599DED" w14:textId="77777777" w:rsidR="00CA7B16" w:rsidRPr="00CA7B16" w:rsidRDefault="00CA7B16" w:rsidP="00CA7B16">
      <w:pPr>
        <w:spacing w:line="259" w:lineRule="auto"/>
        <w:rPr>
          <w:rFonts w:ascii="Calibri" w:eastAsia="Calibri" w:hAnsi="Calibri" w:cs="Arial"/>
          <w:color w:val="44546A"/>
          <w:sz w:val="28"/>
          <w:szCs w:val="28"/>
          <w14:ligatures w14:val="none"/>
        </w:rPr>
      </w:pPr>
      <w:r w:rsidRPr="00CA7B16">
        <w:rPr>
          <w:rFonts w:ascii="Calibri" w:eastAsia="Calibri" w:hAnsi="Calibri" w:cs="Arial"/>
          <w:color w:val="44546A"/>
          <w:sz w:val="28"/>
          <w:szCs w:val="28"/>
          <w:rtl/>
          <w14:ligatures w14:val="none"/>
        </w:rPr>
        <w:t>حملة البكالوريوس: احتلت المرتبة الأولى بأعلى نسبة، حيث بلغت 72.7% (بواقع 16 مشاركاً)</w:t>
      </w:r>
      <w:r w:rsidRPr="00CA7B16">
        <w:rPr>
          <w:rFonts w:ascii="Calibri" w:eastAsia="Calibri" w:hAnsi="Calibri" w:cs="Arial"/>
          <w:color w:val="44546A"/>
          <w:sz w:val="28"/>
          <w:szCs w:val="28"/>
          <w14:ligatures w14:val="none"/>
        </w:rPr>
        <w:t>.</w:t>
      </w:r>
    </w:p>
    <w:p w14:paraId="780C5C5E" w14:textId="77777777" w:rsidR="00CA7B16" w:rsidRPr="00CA7B16" w:rsidRDefault="00CA7B16" w:rsidP="00CA7B16">
      <w:pPr>
        <w:spacing w:line="259" w:lineRule="auto"/>
        <w:rPr>
          <w:rFonts w:ascii="Calibri" w:eastAsia="Calibri" w:hAnsi="Calibri" w:cs="Arial"/>
          <w:color w:val="44546A"/>
          <w:sz w:val="28"/>
          <w:szCs w:val="28"/>
          <w14:ligatures w14:val="none"/>
        </w:rPr>
      </w:pPr>
      <w:r w:rsidRPr="00CA7B16">
        <w:rPr>
          <w:rFonts w:ascii="Calibri" w:eastAsia="Calibri" w:hAnsi="Calibri" w:cs="Arial"/>
          <w:color w:val="44546A"/>
          <w:sz w:val="28"/>
          <w:szCs w:val="28"/>
          <w:rtl/>
          <w14:ligatures w14:val="none"/>
        </w:rPr>
        <w:t>حملة الماجستير: جاءت في المرتبة الثانية بنسبة 18.2% (بواقع 4 مشاركين)</w:t>
      </w:r>
      <w:r w:rsidRPr="00CA7B16">
        <w:rPr>
          <w:rFonts w:ascii="Calibri" w:eastAsia="Calibri" w:hAnsi="Calibri" w:cs="Arial"/>
          <w:color w:val="44546A"/>
          <w:sz w:val="28"/>
          <w:szCs w:val="28"/>
          <w14:ligatures w14:val="none"/>
        </w:rPr>
        <w:t>.</w:t>
      </w:r>
    </w:p>
    <w:p w14:paraId="0D408919" w14:textId="77777777" w:rsidR="00CA7B16" w:rsidRPr="00CA7B16" w:rsidRDefault="00CA7B16" w:rsidP="00CA7B16">
      <w:pPr>
        <w:spacing w:line="259" w:lineRule="auto"/>
        <w:rPr>
          <w:rFonts w:ascii="Calibri" w:eastAsia="Calibri" w:hAnsi="Calibri" w:cs="Arial"/>
          <w:color w:val="44546A"/>
          <w:sz w:val="28"/>
          <w:szCs w:val="28"/>
          <w14:ligatures w14:val="none"/>
        </w:rPr>
      </w:pPr>
      <w:r w:rsidRPr="00CA7B16">
        <w:rPr>
          <w:rFonts w:ascii="Calibri" w:eastAsia="Calibri" w:hAnsi="Calibri" w:cs="Arial"/>
          <w:color w:val="44546A"/>
          <w:sz w:val="28"/>
          <w:szCs w:val="28"/>
          <w:rtl/>
          <w14:ligatures w14:val="none"/>
        </w:rPr>
        <w:t>فئة أخرى: بلغت نسبتها 4.5% (بواقع مشارك واحد)</w:t>
      </w:r>
      <w:r w:rsidRPr="00CA7B16">
        <w:rPr>
          <w:rFonts w:ascii="Calibri" w:eastAsia="Calibri" w:hAnsi="Calibri" w:cs="Arial"/>
          <w:color w:val="44546A"/>
          <w:sz w:val="28"/>
          <w:szCs w:val="28"/>
          <w14:ligatures w14:val="none"/>
        </w:rPr>
        <w:t>.</w:t>
      </w:r>
    </w:p>
    <w:p w14:paraId="1969418E" w14:textId="3D8EB380" w:rsidR="005A52C0" w:rsidRPr="000B449A" w:rsidRDefault="005A52C0" w:rsidP="00E4002D">
      <w:pPr>
        <w:rPr>
          <w:color w:val="2F5496" w:themeColor="accent1" w:themeShade="BF"/>
          <w:sz w:val="28"/>
          <w:szCs w:val="28"/>
          <w:rtl/>
        </w:rPr>
      </w:pPr>
    </w:p>
    <w:p w14:paraId="4B7554DD" w14:textId="77777777" w:rsidR="000B449A" w:rsidRPr="000B449A" w:rsidRDefault="000B449A" w:rsidP="000B449A">
      <w:pPr>
        <w:spacing w:line="259" w:lineRule="auto"/>
        <w:rPr>
          <w:rFonts w:ascii="Calibri" w:eastAsia="Calibri" w:hAnsi="Calibri" w:cs="Arial"/>
          <w:color w:val="44546A"/>
          <w:sz w:val="28"/>
          <w:szCs w:val="28"/>
          <w14:ligatures w14:val="none"/>
        </w:rPr>
      </w:pPr>
      <w:r w:rsidRPr="000B449A">
        <w:rPr>
          <w:rFonts w:ascii="Calibri" w:eastAsia="Calibri" w:hAnsi="Calibri" w:cs="Arial"/>
          <w:color w:val="44546A"/>
          <w:sz w:val="28"/>
          <w:szCs w:val="28"/>
          <w:rtl/>
          <w14:ligatures w14:val="none"/>
        </w:rPr>
        <w:lastRenderedPageBreak/>
        <w:t>حملة الدبلوم: بلغت نسبتها 4.5% (بواقع مشارك واحد)</w:t>
      </w:r>
      <w:r w:rsidRPr="000B449A">
        <w:rPr>
          <w:rFonts w:ascii="Calibri" w:eastAsia="Calibri" w:hAnsi="Calibri" w:cs="Arial"/>
          <w:color w:val="44546A"/>
          <w:sz w:val="28"/>
          <w:szCs w:val="28"/>
          <w14:ligatures w14:val="none"/>
        </w:rPr>
        <w:t>.</w:t>
      </w:r>
    </w:p>
    <w:p w14:paraId="6F458483" w14:textId="77777777" w:rsidR="000B449A" w:rsidRPr="000B449A" w:rsidRDefault="000B449A" w:rsidP="000B449A">
      <w:pPr>
        <w:spacing w:line="259" w:lineRule="auto"/>
        <w:rPr>
          <w:rFonts w:ascii="Calibri" w:eastAsia="Calibri" w:hAnsi="Calibri" w:cs="Arial"/>
          <w:color w:val="44546A"/>
          <w:sz w:val="28"/>
          <w:szCs w:val="28"/>
          <w14:ligatures w14:val="none"/>
        </w:rPr>
      </w:pPr>
      <w:r w:rsidRPr="000B449A">
        <w:rPr>
          <w:rFonts w:ascii="Calibri" w:eastAsia="Calibri" w:hAnsi="Calibri" w:cs="Arial"/>
          <w:color w:val="44546A"/>
          <w:sz w:val="28"/>
          <w:szCs w:val="28"/>
          <w:rtl/>
          <w14:ligatures w14:val="none"/>
        </w:rPr>
        <w:t>ثانوية عامة أو أقل: لم تسجل أي مشاركة بنسبة 0</w:t>
      </w:r>
      <w:r w:rsidRPr="000B449A">
        <w:rPr>
          <w:rFonts w:ascii="Calibri" w:eastAsia="Calibri" w:hAnsi="Calibri" w:cs="Arial"/>
          <w:color w:val="44546A"/>
          <w:sz w:val="28"/>
          <w:szCs w:val="28"/>
          <w14:ligatures w14:val="none"/>
        </w:rPr>
        <w:t>%.</w:t>
      </w:r>
    </w:p>
    <w:p w14:paraId="58F99AD0" w14:textId="77777777" w:rsidR="000B449A" w:rsidRPr="000B449A" w:rsidRDefault="000B449A" w:rsidP="000B449A">
      <w:pPr>
        <w:spacing w:line="259" w:lineRule="auto"/>
        <w:rPr>
          <w:rFonts w:ascii="Calibri" w:eastAsia="Calibri" w:hAnsi="Calibri" w:cs="Arial"/>
          <w:color w:val="44546A"/>
          <w:sz w:val="28"/>
          <w:szCs w:val="28"/>
          <w:rtl/>
          <w14:ligatures w14:val="none"/>
        </w:rPr>
      </w:pPr>
      <w:r w:rsidRPr="000B449A">
        <w:rPr>
          <w:rFonts w:ascii="Calibri" w:eastAsia="Calibri" w:hAnsi="Calibri" w:cs="Arial"/>
          <w:color w:val="44546A"/>
          <w:sz w:val="28"/>
          <w:szCs w:val="28"/>
          <w:rtl/>
          <w14:ligatures w14:val="none"/>
        </w:rPr>
        <w:t>حملة الدكتوراه: لم تسجل أي مشاركة بنسبة 0</w:t>
      </w:r>
      <w:r w:rsidRPr="000B449A">
        <w:rPr>
          <w:rFonts w:ascii="Calibri" w:eastAsia="Calibri" w:hAnsi="Calibri" w:cs="Arial"/>
          <w:color w:val="44546A"/>
          <w:sz w:val="28"/>
          <w:szCs w:val="28"/>
          <w14:ligatures w14:val="none"/>
        </w:rPr>
        <w:t>%.</w:t>
      </w:r>
    </w:p>
    <w:p w14:paraId="7AB4F5E6" w14:textId="77777777" w:rsidR="000B449A" w:rsidRPr="000B449A" w:rsidRDefault="000B449A" w:rsidP="000B449A">
      <w:pPr>
        <w:rPr>
          <w:sz w:val="28"/>
          <w:szCs w:val="28"/>
        </w:rPr>
      </w:pPr>
      <w:r w:rsidRPr="000B449A">
        <w:rPr>
          <w:rFonts w:hint="cs"/>
          <w:sz w:val="28"/>
          <w:szCs w:val="28"/>
          <w:rtl/>
        </w:rPr>
        <w:t xml:space="preserve">تشير هذي النتائج: الى </w:t>
      </w:r>
      <w:r w:rsidRPr="000B449A">
        <w:rPr>
          <w:b/>
          <w:bCs/>
          <w:sz w:val="28"/>
          <w:szCs w:val="28"/>
          <w:rtl/>
        </w:rPr>
        <w:t>ارتفاع المستوى التعليمي</w:t>
      </w:r>
      <w:r w:rsidRPr="000B449A">
        <w:rPr>
          <w:b/>
          <w:bCs/>
          <w:sz w:val="28"/>
          <w:szCs w:val="28"/>
        </w:rPr>
        <w:t>:</w:t>
      </w:r>
      <w:r w:rsidRPr="000B449A">
        <w:rPr>
          <w:sz w:val="28"/>
          <w:szCs w:val="28"/>
        </w:rPr>
        <w:t xml:space="preserve"> </w:t>
      </w:r>
      <w:r w:rsidRPr="000B449A">
        <w:rPr>
          <w:sz w:val="28"/>
          <w:szCs w:val="28"/>
          <w:rtl/>
        </w:rPr>
        <w:t xml:space="preserve">تشكل الفئات ذات التعليم الجامعي والعالي (البكالوريوس والماجستير) النسبة الكبرى والمهيمنة من عينة الدراسة بنسبة إجمالية بلغت </w:t>
      </w:r>
      <w:r w:rsidRPr="000B449A">
        <w:rPr>
          <w:b/>
          <w:bCs/>
          <w:sz w:val="28"/>
          <w:szCs w:val="28"/>
        </w:rPr>
        <w:t>90.9%</w:t>
      </w:r>
      <w:r w:rsidRPr="000B449A">
        <w:rPr>
          <w:sz w:val="28"/>
          <w:szCs w:val="28"/>
        </w:rPr>
        <w:t xml:space="preserve"> </w:t>
      </w:r>
      <w:r w:rsidRPr="000B449A">
        <w:rPr>
          <w:rFonts w:hint="cs"/>
          <w:sz w:val="28"/>
          <w:szCs w:val="28"/>
          <w:rtl/>
        </w:rPr>
        <w:t>(</w:t>
      </w:r>
      <w:r w:rsidRPr="000B449A">
        <w:rPr>
          <w:sz w:val="28"/>
          <w:szCs w:val="28"/>
        </w:rPr>
        <w:t xml:space="preserve">18 </w:t>
      </w:r>
      <w:r w:rsidRPr="000B449A">
        <w:rPr>
          <w:sz w:val="28"/>
          <w:szCs w:val="28"/>
          <w:rtl/>
        </w:rPr>
        <w:t>مشاركاً من أصل 22</w:t>
      </w:r>
      <w:r w:rsidRPr="000B449A">
        <w:rPr>
          <w:rFonts w:hint="cs"/>
          <w:sz w:val="28"/>
          <w:szCs w:val="28"/>
          <w:rtl/>
        </w:rPr>
        <w:t>).</w:t>
      </w:r>
    </w:p>
    <w:p w14:paraId="0B4A7EAE" w14:textId="77777777" w:rsidR="000B449A" w:rsidRPr="000B449A" w:rsidRDefault="000B449A" w:rsidP="000B449A">
      <w:pPr>
        <w:rPr>
          <w:sz w:val="28"/>
          <w:szCs w:val="28"/>
        </w:rPr>
      </w:pPr>
      <w:r w:rsidRPr="000B449A">
        <w:rPr>
          <w:b/>
          <w:bCs/>
          <w:sz w:val="28"/>
          <w:szCs w:val="28"/>
          <w:rtl/>
        </w:rPr>
        <w:t>مصداقية ووعي الاستجابات</w:t>
      </w:r>
      <w:r w:rsidRPr="000B449A">
        <w:rPr>
          <w:rFonts w:hint="cs"/>
          <w:b/>
          <w:bCs/>
          <w:sz w:val="28"/>
          <w:szCs w:val="28"/>
          <w:rtl/>
        </w:rPr>
        <w:t>:</w:t>
      </w:r>
      <w:r w:rsidRPr="000B449A">
        <w:rPr>
          <w:sz w:val="28"/>
          <w:szCs w:val="28"/>
        </w:rPr>
        <w:t xml:space="preserve"> </w:t>
      </w:r>
      <w:r w:rsidRPr="000B449A">
        <w:rPr>
          <w:sz w:val="28"/>
          <w:szCs w:val="28"/>
          <w:rtl/>
        </w:rPr>
        <w:t>يعكس هذا الارتفاع في المستوى العلمي أن أفراد عينة الدراسة يمتلكون حصيلة أكاديمية وثقافية عالية، مما يعزز من دقة الإجابات ومصداقيتها عند تقييم موضوع الدراسة وتطبيقاتها</w:t>
      </w:r>
      <w:r w:rsidRPr="000B449A">
        <w:rPr>
          <w:sz w:val="28"/>
          <w:szCs w:val="28"/>
        </w:rPr>
        <w:t>.</w:t>
      </w:r>
    </w:p>
    <w:p w14:paraId="43EA9215" w14:textId="77777777" w:rsidR="000B449A" w:rsidRPr="000B449A" w:rsidRDefault="000B449A" w:rsidP="000B449A">
      <w:pPr>
        <w:rPr>
          <w:sz w:val="28"/>
          <w:szCs w:val="28"/>
        </w:rPr>
      </w:pPr>
      <w:r w:rsidRPr="000B449A">
        <w:rPr>
          <w:b/>
          <w:bCs/>
          <w:sz w:val="28"/>
          <w:szCs w:val="28"/>
          <w:rtl/>
        </w:rPr>
        <w:t>تمركُز العينة في التعليم الجامعي</w:t>
      </w:r>
      <w:r w:rsidRPr="000B449A">
        <w:rPr>
          <w:b/>
          <w:bCs/>
          <w:sz w:val="28"/>
          <w:szCs w:val="28"/>
        </w:rPr>
        <w:t>:</w:t>
      </w:r>
      <w:r w:rsidRPr="000B449A">
        <w:rPr>
          <w:sz w:val="28"/>
          <w:szCs w:val="28"/>
        </w:rPr>
        <w:t xml:space="preserve"> </w:t>
      </w:r>
      <w:r w:rsidRPr="000B449A">
        <w:rPr>
          <w:sz w:val="28"/>
          <w:szCs w:val="28"/>
          <w:rtl/>
        </w:rPr>
        <w:t>انحصار معظم العينة في درجة البكالوريوس يوضح أنها الفئة الأكثر تمثيلاً للمجتمع المستهدف في هذا البحث</w:t>
      </w:r>
      <w:r w:rsidRPr="000B449A">
        <w:rPr>
          <w:sz w:val="28"/>
          <w:szCs w:val="28"/>
        </w:rPr>
        <w:t>.</w:t>
      </w:r>
    </w:p>
    <w:p w14:paraId="18F3044D" w14:textId="77777777" w:rsidR="000B449A" w:rsidRPr="000B449A" w:rsidRDefault="000B449A" w:rsidP="000B449A">
      <w:pPr>
        <w:rPr>
          <w:sz w:val="28"/>
          <w:szCs w:val="28"/>
          <w:rtl/>
        </w:rPr>
      </w:pPr>
      <w:r w:rsidRPr="000B449A">
        <w:rPr>
          <w:rFonts w:hint="cs"/>
          <w:sz w:val="28"/>
          <w:szCs w:val="28"/>
          <w:rtl/>
        </w:rPr>
        <w:t>المحور الرابع: سنوات الخبرة.</w:t>
      </w:r>
    </w:p>
    <w:p w14:paraId="3DF8BB31" w14:textId="349D75DD" w:rsidR="000B449A" w:rsidRPr="000B449A" w:rsidRDefault="000B449A" w:rsidP="000B449A">
      <w:pPr>
        <w:rPr>
          <w:color w:val="2F5496" w:themeColor="accent1" w:themeShade="BF"/>
          <w:sz w:val="28"/>
          <w:szCs w:val="28"/>
          <w:rtl/>
        </w:rPr>
      </w:pPr>
      <w:r w:rsidRPr="000B449A">
        <w:rPr>
          <w:rFonts w:hint="cs"/>
          <w:color w:val="2F5496" w:themeColor="accent1" w:themeShade="BF"/>
          <w:sz w:val="28"/>
          <w:szCs w:val="28"/>
          <w:rtl/>
        </w:rPr>
        <w:t>الشكل رقم (4) يوضح افراد عينة الدراسة وفق متغير سنوات الخبرة.</w:t>
      </w:r>
    </w:p>
    <w:p w14:paraId="0A3209A4" w14:textId="77777777" w:rsidR="000B449A" w:rsidRPr="000B449A" w:rsidRDefault="000B449A" w:rsidP="000B449A">
      <w:pPr>
        <w:rPr>
          <w:color w:val="2F5496"/>
          <w:rtl/>
        </w:rPr>
      </w:pPr>
      <w:r w:rsidRPr="000B449A">
        <w:rPr>
          <w:noProof/>
        </w:rPr>
        <w:drawing>
          <wp:inline distT="0" distB="0" distL="0" distR="0" wp14:anchorId="0EFE81AD" wp14:editId="54C17EBF">
            <wp:extent cx="4793325" cy="1818769"/>
            <wp:effectExtent l="19050" t="19050" r="26670" b="1016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لقطة شاشة 2026-07-25 17343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93325" cy="1818769"/>
                    </a:xfrm>
                    <a:prstGeom prst="rect">
                      <a:avLst/>
                    </a:prstGeom>
                    <a:ln w="12700">
                      <a:solidFill>
                        <a:sysClr val="windowText" lastClr="000000"/>
                      </a:solidFill>
                    </a:ln>
                  </pic:spPr>
                </pic:pic>
              </a:graphicData>
            </a:graphic>
          </wp:inline>
        </w:drawing>
      </w:r>
    </w:p>
    <w:p w14:paraId="3CA88CF4" w14:textId="77777777" w:rsidR="000B449A" w:rsidRPr="000B449A" w:rsidRDefault="000B449A" w:rsidP="000B449A">
      <w:pPr>
        <w:rPr>
          <w:sz w:val="28"/>
          <w:szCs w:val="28"/>
          <w:shd w:val="clear" w:color="auto" w:fill="FDFCFC"/>
          <w:rtl/>
        </w:rPr>
      </w:pPr>
      <w:r w:rsidRPr="000B449A">
        <w:rPr>
          <w:sz w:val="28"/>
          <w:szCs w:val="28"/>
          <w:shd w:val="clear" w:color="auto" w:fill="FDFCFC"/>
          <w:rtl/>
        </w:rPr>
        <w:t xml:space="preserve">يتضح من نتائج السؤال الرابع المتعلق بـ </w:t>
      </w:r>
      <w:r w:rsidRPr="000B449A">
        <w:rPr>
          <w:b/>
          <w:bCs/>
          <w:sz w:val="28"/>
          <w:szCs w:val="28"/>
          <w:shd w:val="clear" w:color="auto" w:fill="FDFCFC"/>
        </w:rPr>
        <w:t>"</w:t>
      </w:r>
      <w:r w:rsidRPr="000B449A">
        <w:rPr>
          <w:b/>
          <w:bCs/>
          <w:sz w:val="28"/>
          <w:szCs w:val="28"/>
          <w:shd w:val="clear" w:color="auto" w:fill="FDFCFC"/>
          <w:rtl/>
        </w:rPr>
        <w:t>عدد سنوات الخبرة في مجال النطق والتخاط</w:t>
      </w:r>
      <w:r w:rsidRPr="000B449A">
        <w:rPr>
          <w:rFonts w:hint="cs"/>
          <w:b/>
          <w:bCs/>
          <w:sz w:val="28"/>
          <w:szCs w:val="28"/>
          <w:shd w:val="clear" w:color="auto" w:fill="FDFCFC"/>
          <w:rtl/>
        </w:rPr>
        <w:t>ب</w:t>
      </w:r>
      <w:r w:rsidRPr="000B449A">
        <w:rPr>
          <w:sz w:val="28"/>
          <w:szCs w:val="28"/>
          <w:shd w:val="clear" w:color="auto" w:fill="FDFCFC"/>
        </w:rPr>
        <w:t xml:space="preserve"> </w:t>
      </w:r>
      <w:r w:rsidRPr="000B449A">
        <w:rPr>
          <w:rFonts w:hint="cs"/>
          <w:sz w:val="28"/>
          <w:szCs w:val="28"/>
          <w:shd w:val="clear" w:color="auto" w:fill="FDFCFC"/>
          <w:rtl/>
        </w:rPr>
        <w:t>"ما يلي:</w:t>
      </w:r>
    </w:p>
    <w:p w14:paraId="29344535" w14:textId="77777777" w:rsidR="000B449A" w:rsidRPr="000B449A" w:rsidRDefault="000B449A" w:rsidP="000B449A">
      <w:pPr>
        <w:rPr>
          <w:sz w:val="28"/>
          <w:szCs w:val="28"/>
        </w:rPr>
      </w:pPr>
      <w:r w:rsidRPr="000B449A">
        <w:rPr>
          <w:b/>
          <w:bCs/>
          <w:sz w:val="28"/>
          <w:szCs w:val="28"/>
          <w:rtl/>
        </w:rPr>
        <w:t>فئة (من سنة إلى 5 سنوات)</w:t>
      </w:r>
      <w:r w:rsidRPr="000B449A">
        <w:rPr>
          <w:b/>
          <w:bCs/>
          <w:sz w:val="28"/>
          <w:szCs w:val="28"/>
        </w:rPr>
        <w:t>:</w:t>
      </w:r>
      <w:r w:rsidRPr="000B449A">
        <w:rPr>
          <w:sz w:val="28"/>
          <w:szCs w:val="28"/>
        </w:rPr>
        <w:t xml:space="preserve"> </w:t>
      </w:r>
      <w:r w:rsidRPr="000B449A">
        <w:rPr>
          <w:sz w:val="28"/>
          <w:szCs w:val="28"/>
          <w:rtl/>
        </w:rPr>
        <w:t>احتلت المرتبة الأولى بنصف أفراد العينة، حيث بلغت نسبة</w:t>
      </w:r>
      <w:r w:rsidRPr="000B449A">
        <w:rPr>
          <w:rFonts w:hint="cs"/>
          <w:sz w:val="28"/>
          <w:szCs w:val="28"/>
          <w:rtl/>
        </w:rPr>
        <w:t xml:space="preserve"> </w:t>
      </w:r>
      <w:r w:rsidRPr="000B449A">
        <w:rPr>
          <w:sz w:val="28"/>
          <w:szCs w:val="28"/>
          <w:rtl/>
        </w:rPr>
        <w:t xml:space="preserve">المشاركة </w:t>
      </w:r>
      <w:r w:rsidRPr="000B449A">
        <w:rPr>
          <w:b/>
          <w:bCs/>
          <w:sz w:val="28"/>
          <w:szCs w:val="28"/>
        </w:rPr>
        <w:t>50</w:t>
      </w:r>
      <w:r w:rsidRPr="000B449A">
        <w:rPr>
          <w:sz w:val="28"/>
          <w:szCs w:val="28"/>
        </w:rPr>
        <w:t xml:space="preserve"> </w:t>
      </w:r>
      <w:r w:rsidRPr="000B449A">
        <w:rPr>
          <w:rFonts w:hint="cs"/>
          <w:sz w:val="28"/>
          <w:szCs w:val="28"/>
          <w:rtl/>
        </w:rPr>
        <w:t>% (</w:t>
      </w:r>
      <w:r w:rsidRPr="000B449A">
        <w:rPr>
          <w:sz w:val="28"/>
          <w:szCs w:val="28"/>
          <w:rtl/>
        </w:rPr>
        <w:t xml:space="preserve">بواقع </w:t>
      </w:r>
      <w:r w:rsidRPr="000B449A">
        <w:rPr>
          <w:b/>
          <w:bCs/>
          <w:sz w:val="28"/>
          <w:szCs w:val="28"/>
        </w:rPr>
        <w:t>1</w:t>
      </w:r>
      <w:r w:rsidRPr="000B449A">
        <w:rPr>
          <w:rFonts w:hint="cs"/>
          <w:b/>
          <w:bCs/>
          <w:sz w:val="28"/>
          <w:szCs w:val="28"/>
          <w:rtl/>
        </w:rPr>
        <w:t>1</w:t>
      </w:r>
      <w:r w:rsidRPr="000B449A">
        <w:rPr>
          <w:b/>
          <w:bCs/>
          <w:sz w:val="28"/>
          <w:szCs w:val="28"/>
        </w:rPr>
        <w:t xml:space="preserve"> </w:t>
      </w:r>
      <w:r w:rsidRPr="000B449A">
        <w:rPr>
          <w:b/>
          <w:bCs/>
          <w:sz w:val="28"/>
          <w:szCs w:val="28"/>
          <w:rtl/>
        </w:rPr>
        <w:t>مشارك</w:t>
      </w:r>
      <w:r w:rsidRPr="000B449A">
        <w:rPr>
          <w:rFonts w:hint="cs"/>
          <w:b/>
          <w:bCs/>
          <w:sz w:val="28"/>
          <w:szCs w:val="28"/>
          <w:rtl/>
        </w:rPr>
        <w:t>ا</w:t>
      </w:r>
      <w:r w:rsidRPr="000B449A">
        <w:rPr>
          <w:rFonts w:hint="cs"/>
          <w:sz w:val="28"/>
          <w:szCs w:val="28"/>
          <w:rtl/>
        </w:rPr>
        <w:t>)</w:t>
      </w:r>
    </w:p>
    <w:p w14:paraId="554FD08E" w14:textId="77777777" w:rsidR="000B449A" w:rsidRPr="000B449A" w:rsidRDefault="000B449A" w:rsidP="000B449A">
      <w:pPr>
        <w:numPr>
          <w:ilvl w:val="0"/>
          <w:numId w:val="9"/>
        </w:numPr>
        <w:shd w:val="clear" w:color="auto" w:fill="FDFCFC"/>
        <w:spacing w:after="0" w:line="240" w:lineRule="auto"/>
        <w:ind w:left="0"/>
        <w:rPr>
          <w:rFonts w:ascii="Arial" w:eastAsia="Times New Roman" w:hAnsi="Arial" w:cs="Arial"/>
          <w:color w:val="1F1F1F"/>
          <w:sz w:val="28"/>
          <w:szCs w:val="28"/>
          <w14:ligatures w14:val="none"/>
        </w:rPr>
      </w:pPr>
      <w:r w:rsidRPr="000B449A">
        <w:rPr>
          <w:rFonts w:ascii="Arial" w:eastAsia="Times New Roman" w:hAnsi="Arial" w:cs="Arial"/>
          <w:b/>
          <w:bCs/>
          <w:color w:val="1F1F1F"/>
          <w:sz w:val="28"/>
          <w:szCs w:val="28"/>
          <w:rtl/>
          <w14:ligatures w14:val="none"/>
        </w:rPr>
        <w:t>فئة (أقل من سنة)</w:t>
      </w:r>
      <w:r w:rsidRPr="000B449A">
        <w:rPr>
          <w:rFonts w:ascii="Arial" w:eastAsia="Times New Roman" w:hAnsi="Arial" w:cs="Arial"/>
          <w:b/>
          <w:bCs/>
          <w:color w:val="1F1F1F"/>
          <w:sz w:val="28"/>
          <w:szCs w:val="28"/>
          <w14:ligatures w14:val="none"/>
        </w:rPr>
        <w:t>:</w:t>
      </w:r>
      <w:r w:rsidRPr="000B449A">
        <w:rPr>
          <w:rFonts w:ascii="Arial" w:eastAsia="Times New Roman" w:hAnsi="Arial" w:cs="Arial"/>
          <w:color w:val="1F1F1F"/>
          <w:sz w:val="28"/>
          <w:szCs w:val="28"/>
          <w14:ligatures w14:val="none"/>
        </w:rPr>
        <w:t xml:space="preserve"> </w:t>
      </w:r>
      <w:r w:rsidRPr="000B449A">
        <w:rPr>
          <w:rFonts w:ascii="Arial" w:eastAsia="Times New Roman" w:hAnsi="Arial" w:cs="Arial"/>
          <w:color w:val="1F1F1F"/>
          <w:sz w:val="28"/>
          <w:szCs w:val="28"/>
          <w:rtl/>
          <w14:ligatures w14:val="none"/>
        </w:rPr>
        <w:t>جاءت في المرتبة الثانية بنسب</w:t>
      </w:r>
      <w:r w:rsidRPr="000B449A">
        <w:rPr>
          <w:rFonts w:ascii="Arial" w:eastAsia="Times New Roman" w:hAnsi="Arial" w:cs="Arial" w:hint="cs"/>
          <w:color w:val="1F1F1F"/>
          <w:sz w:val="28"/>
          <w:szCs w:val="28"/>
          <w:rtl/>
          <w14:ligatures w14:val="none"/>
        </w:rPr>
        <w:t>ة 31.8% (</w:t>
      </w:r>
      <w:r w:rsidRPr="000B449A">
        <w:rPr>
          <w:rFonts w:ascii="Arial" w:eastAsia="Times New Roman" w:hAnsi="Arial" w:cs="Arial"/>
          <w:color w:val="1F1F1F"/>
          <w:sz w:val="28"/>
          <w:szCs w:val="28"/>
          <w:rtl/>
          <w14:ligatures w14:val="none"/>
        </w:rPr>
        <w:t>بواقع</w:t>
      </w:r>
      <w:r w:rsidRPr="000B449A">
        <w:rPr>
          <w:rFonts w:ascii="Arial" w:eastAsia="Times New Roman" w:hAnsi="Arial" w:cs="Arial" w:hint="cs"/>
          <w:color w:val="1F1F1F"/>
          <w:sz w:val="28"/>
          <w:szCs w:val="28"/>
          <w:rtl/>
          <w14:ligatures w14:val="none"/>
        </w:rPr>
        <w:t>7</w:t>
      </w:r>
      <w:r w:rsidRPr="000B449A">
        <w:rPr>
          <w:rFonts w:ascii="Arial" w:eastAsia="Times New Roman" w:hAnsi="Arial" w:cs="Arial"/>
          <w:b/>
          <w:bCs/>
          <w:color w:val="1F1F1F"/>
          <w:sz w:val="28"/>
          <w:szCs w:val="28"/>
          <w14:ligatures w14:val="none"/>
        </w:rPr>
        <w:t xml:space="preserve"> </w:t>
      </w:r>
      <w:r w:rsidRPr="000B449A">
        <w:rPr>
          <w:rFonts w:ascii="Arial" w:eastAsia="Times New Roman" w:hAnsi="Arial" w:cs="Arial"/>
          <w:b/>
          <w:bCs/>
          <w:color w:val="1F1F1F"/>
          <w:sz w:val="28"/>
          <w:szCs w:val="28"/>
          <w:rtl/>
          <w14:ligatures w14:val="none"/>
        </w:rPr>
        <w:t>مشاركي</w:t>
      </w:r>
      <w:r w:rsidRPr="000B449A">
        <w:rPr>
          <w:rFonts w:ascii="Arial" w:eastAsia="Times New Roman" w:hAnsi="Arial" w:cs="Arial" w:hint="cs"/>
          <w:b/>
          <w:bCs/>
          <w:color w:val="1F1F1F"/>
          <w:sz w:val="28"/>
          <w:szCs w:val="28"/>
          <w:rtl/>
          <w14:ligatures w14:val="none"/>
        </w:rPr>
        <w:t>ن)</w:t>
      </w:r>
    </w:p>
    <w:p w14:paraId="7200AA4E" w14:textId="77777777" w:rsidR="000B449A" w:rsidRPr="000B449A" w:rsidRDefault="000B449A" w:rsidP="000B449A">
      <w:pPr>
        <w:numPr>
          <w:ilvl w:val="0"/>
          <w:numId w:val="9"/>
        </w:numPr>
        <w:shd w:val="clear" w:color="auto" w:fill="FDFCFC"/>
        <w:spacing w:after="0" w:line="240" w:lineRule="auto"/>
        <w:ind w:left="0"/>
        <w:rPr>
          <w:rFonts w:ascii="Arial" w:eastAsia="Times New Roman" w:hAnsi="Arial" w:cs="Arial"/>
          <w:color w:val="1F1F1F"/>
          <w:sz w:val="28"/>
          <w:szCs w:val="28"/>
          <w14:ligatures w14:val="none"/>
        </w:rPr>
      </w:pPr>
      <w:r w:rsidRPr="000B449A">
        <w:rPr>
          <w:rFonts w:ascii="Arial" w:eastAsia="Times New Roman" w:hAnsi="Arial" w:cs="Arial"/>
          <w:b/>
          <w:bCs/>
          <w:color w:val="1F1F1F"/>
          <w:sz w:val="28"/>
          <w:szCs w:val="28"/>
          <w:rtl/>
          <w14:ligatures w14:val="none"/>
        </w:rPr>
        <w:t>فئة (10 سنوات فأكثر)</w:t>
      </w:r>
      <w:r w:rsidRPr="000B449A">
        <w:rPr>
          <w:rFonts w:ascii="Arial" w:eastAsia="Times New Roman" w:hAnsi="Arial" w:cs="Arial"/>
          <w:b/>
          <w:bCs/>
          <w:color w:val="1F1F1F"/>
          <w:sz w:val="28"/>
          <w:szCs w:val="28"/>
          <w14:ligatures w14:val="none"/>
        </w:rPr>
        <w:t>:</w:t>
      </w:r>
      <w:r w:rsidRPr="000B449A">
        <w:rPr>
          <w:rFonts w:ascii="Arial" w:eastAsia="Times New Roman" w:hAnsi="Arial" w:cs="Arial"/>
          <w:color w:val="1F1F1F"/>
          <w:sz w:val="28"/>
          <w:szCs w:val="28"/>
          <w14:ligatures w14:val="none"/>
        </w:rPr>
        <w:t xml:space="preserve"> </w:t>
      </w:r>
      <w:r w:rsidRPr="000B449A">
        <w:rPr>
          <w:rFonts w:ascii="Arial" w:eastAsia="Times New Roman" w:hAnsi="Arial" w:cs="Arial"/>
          <w:color w:val="1F1F1F"/>
          <w:sz w:val="28"/>
          <w:szCs w:val="28"/>
          <w:rtl/>
          <w14:ligatures w14:val="none"/>
        </w:rPr>
        <w:t>بلغت نسبتها</w:t>
      </w:r>
      <w:r w:rsidRPr="000B449A">
        <w:rPr>
          <w:rFonts w:ascii="Arial" w:eastAsia="Times New Roman" w:hAnsi="Arial" w:cs="Arial" w:hint="cs"/>
          <w:b/>
          <w:bCs/>
          <w:color w:val="1F1F1F"/>
          <w:sz w:val="28"/>
          <w:szCs w:val="28"/>
          <w:rtl/>
          <w14:ligatures w14:val="none"/>
        </w:rPr>
        <w:t xml:space="preserve"> 13.6%</w:t>
      </w:r>
      <w:r w:rsidRPr="000B449A">
        <w:rPr>
          <w:rFonts w:ascii="Arial" w:eastAsia="Times New Roman" w:hAnsi="Arial" w:cs="Arial"/>
          <w:color w:val="1F1F1F"/>
          <w:sz w:val="28"/>
          <w:szCs w:val="28"/>
          <w:rtl/>
          <w14:ligatures w14:val="none"/>
        </w:rPr>
        <w:t>بواقع</w:t>
      </w:r>
      <w:r w:rsidRPr="000B449A">
        <w:rPr>
          <w:rFonts w:ascii="Arial" w:eastAsia="Times New Roman" w:hAnsi="Arial" w:cs="Arial" w:hint="cs"/>
          <w:color w:val="1F1F1F"/>
          <w:sz w:val="28"/>
          <w:szCs w:val="28"/>
          <w:rtl/>
          <w14:ligatures w14:val="none"/>
        </w:rPr>
        <w:t xml:space="preserve"> (3</w:t>
      </w:r>
      <w:r w:rsidRPr="000B449A">
        <w:rPr>
          <w:rFonts w:ascii="Arial" w:eastAsia="Times New Roman" w:hAnsi="Arial" w:cs="Arial"/>
          <w:b/>
          <w:bCs/>
          <w:color w:val="1F1F1F"/>
          <w:sz w:val="28"/>
          <w:szCs w:val="28"/>
          <w14:ligatures w14:val="none"/>
        </w:rPr>
        <w:t xml:space="preserve"> </w:t>
      </w:r>
      <w:r w:rsidRPr="000B449A">
        <w:rPr>
          <w:rFonts w:ascii="Arial" w:eastAsia="Times New Roman" w:hAnsi="Arial" w:cs="Arial"/>
          <w:b/>
          <w:bCs/>
          <w:color w:val="1F1F1F"/>
          <w:sz w:val="28"/>
          <w:szCs w:val="28"/>
          <w:rtl/>
          <w14:ligatures w14:val="none"/>
        </w:rPr>
        <w:t>مشاركين</w:t>
      </w:r>
      <w:r w:rsidRPr="000B449A">
        <w:rPr>
          <w:rFonts w:ascii="Arial" w:eastAsia="Times New Roman" w:hAnsi="Arial" w:cs="Arial" w:hint="cs"/>
          <w:color w:val="1F1F1F"/>
          <w:sz w:val="28"/>
          <w:szCs w:val="28"/>
          <w:rtl/>
          <w14:ligatures w14:val="none"/>
        </w:rPr>
        <w:t>).</w:t>
      </w:r>
    </w:p>
    <w:p w14:paraId="1E92608F" w14:textId="77777777" w:rsidR="000B449A" w:rsidRPr="000B449A" w:rsidRDefault="000B449A" w:rsidP="000B449A">
      <w:pPr>
        <w:numPr>
          <w:ilvl w:val="0"/>
          <w:numId w:val="9"/>
        </w:numPr>
        <w:shd w:val="clear" w:color="auto" w:fill="FDFCFC"/>
        <w:spacing w:after="0" w:line="240" w:lineRule="auto"/>
        <w:ind w:left="0"/>
        <w:rPr>
          <w:rFonts w:ascii="Arial" w:eastAsia="Times New Roman" w:hAnsi="Arial" w:cs="Arial"/>
          <w:color w:val="1F1F1F"/>
          <w:sz w:val="28"/>
          <w:szCs w:val="28"/>
          <w14:ligatures w14:val="none"/>
        </w:rPr>
      </w:pPr>
      <w:r w:rsidRPr="000B449A">
        <w:rPr>
          <w:rFonts w:ascii="Arial" w:eastAsia="Times New Roman" w:hAnsi="Arial" w:cs="Arial"/>
          <w:b/>
          <w:bCs/>
          <w:color w:val="1F1F1F"/>
          <w:sz w:val="28"/>
          <w:szCs w:val="28"/>
          <w:rtl/>
          <w14:ligatures w14:val="none"/>
        </w:rPr>
        <w:t>فئة (من 6 سنوات إلى 10 سنوات)</w:t>
      </w:r>
      <w:r w:rsidRPr="000B449A">
        <w:rPr>
          <w:rFonts w:ascii="Arial" w:eastAsia="Times New Roman" w:hAnsi="Arial" w:cs="Arial"/>
          <w:b/>
          <w:bCs/>
          <w:color w:val="1F1F1F"/>
          <w:sz w:val="28"/>
          <w:szCs w:val="28"/>
          <w14:ligatures w14:val="none"/>
        </w:rPr>
        <w:t>:</w:t>
      </w:r>
      <w:r w:rsidRPr="000B449A">
        <w:rPr>
          <w:rFonts w:ascii="Arial" w:eastAsia="Times New Roman" w:hAnsi="Arial" w:cs="Arial"/>
          <w:color w:val="1F1F1F"/>
          <w:sz w:val="28"/>
          <w:szCs w:val="28"/>
          <w14:ligatures w14:val="none"/>
        </w:rPr>
        <w:t xml:space="preserve"> </w:t>
      </w:r>
      <w:r w:rsidRPr="000B449A">
        <w:rPr>
          <w:rFonts w:ascii="Arial" w:eastAsia="Times New Roman" w:hAnsi="Arial" w:cs="Arial"/>
          <w:color w:val="1F1F1F"/>
          <w:sz w:val="28"/>
          <w:szCs w:val="28"/>
          <w:rtl/>
          <w14:ligatures w14:val="none"/>
        </w:rPr>
        <w:t>جاءت في المرتبة الأخيرة بنسبة</w:t>
      </w:r>
      <w:r w:rsidRPr="000B449A">
        <w:rPr>
          <w:rFonts w:ascii="Arial" w:eastAsia="Times New Roman" w:hAnsi="Arial" w:cs="Arial"/>
          <w:color w:val="1F1F1F"/>
          <w:sz w:val="28"/>
          <w:szCs w:val="28"/>
          <w14:ligatures w14:val="none"/>
        </w:rPr>
        <w:t xml:space="preserve"> </w:t>
      </w:r>
      <w:r w:rsidRPr="000B449A">
        <w:rPr>
          <w:rFonts w:ascii="Arial" w:eastAsia="Times New Roman" w:hAnsi="Arial" w:cs="Arial" w:hint="cs"/>
          <w:color w:val="1F1F1F"/>
          <w:sz w:val="28"/>
          <w:szCs w:val="28"/>
          <w:rtl/>
          <w14:ligatures w14:val="none"/>
        </w:rPr>
        <w:t xml:space="preserve">4.5% </w:t>
      </w:r>
      <w:r w:rsidRPr="000B449A">
        <w:rPr>
          <w:rFonts w:ascii="Arial" w:eastAsia="Times New Roman" w:hAnsi="Arial" w:cs="Arial"/>
          <w:color w:val="1F1F1F"/>
          <w:sz w:val="28"/>
          <w:szCs w:val="28"/>
          <w:rtl/>
          <w14:ligatures w14:val="none"/>
        </w:rPr>
        <w:t>بواقع</w:t>
      </w:r>
      <w:r w:rsidRPr="000B449A">
        <w:rPr>
          <w:rFonts w:ascii="Arial" w:eastAsia="Times New Roman" w:hAnsi="Arial" w:cs="Arial" w:hint="cs"/>
          <w:color w:val="1F1F1F"/>
          <w:sz w:val="28"/>
          <w:szCs w:val="28"/>
          <w:rtl/>
          <w14:ligatures w14:val="none"/>
        </w:rPr>
        <w:t xml:space="preserve"> (</w:t>
      </w:r>
      <w:r w:rsidRPr="000B449A">
        <w:rPr>
          <w:rFonts w:ascii="Arial" w:eastAsia="Times New Roman" w:hAnsi="Arial" w:cs="Arial"/>
          <w:b/>
          <w:bCs/>
          <w:color w:val="1F1F1F"/>
          <w:sz w:val="28"/>
          <w:szCs w:val="28"/>
          <w:rtl/>
          <w14:ligatures w14:val="none"/>
        </w:rPr>
        <w:t>مشارك واحد</w:t>
      </w:r>
      <w:r w:rsidRPr="000B449A">
        <w:rPr>
          <w:rFonts w:ascii="Arial" w:eastAsia="Times New Roman" w:hAnsi="Arial" w:cs="Arial" w:hint="cs"/>
          <w:color w:val="1F1F1F"/>
          <w:sz w:val="28"/>
          <w:szCs w:val="28"/>
          <w:rtl/>
          <w14:ligatures w14:val="none"/>
        </w:rPr>
        <w:t>).</w:t>
      </w:r>
    </w:p>
    <w:p w14:paraId="708F08EA" w14:textId="77777777" w:rsidR="000B449A" w:rsidRPr="000B449A" w:rsidRDefault="000B449A" w:rsidP="000B449A">
      <w:pPr>
        <w:spacing w:line="259" w:lineRule="auto"/>
        <w:rPr>
          <w:rFonts w:ascii="Calibri" w:eastAsia="Calibri" w:hAnsi="Calibri" w:cs="Arial"/>
          <w:color w:val="2F5496"/>
          <w:sz w:val="28"/>
          <w:szCs w:val="28"/>
          <w:rtl/>
          <w14:ligatures w14:val="none"/>
        </w:rPr>
      </w:pPr>
    </w:p>
    <w:p w14:paraId="45880078" w14:textId="7029C4AF" w:rsidR="000B449A" w:rsidRPr="000B449A" w:rsidRDefault="000B449A" w:rsidP="000B449A">
      <w:pPr>
        <w:rPr>
          <w:sz w:val="28"/>
          <w:szCs w:val="28"/>
          <w:rtl/>
        </w:rPr>
      </w:pPr>
      <w:r w:rsidRPr="000B449A">
        <w:rPr>
          <w:rFonts w:hint="cs"/>
          <w:sz w:val="28"/>
          <w:szCs w:val="28"/>
          <w:rtl/>
        </w:rPr>
        <w:t xml:space="preserve">تشير هذي النتائج: الى </w:t>
      </w:r>
      <w:r w:rsidRPr="000B449A">
        <w:rPr>
          <w:sz w:val="28"/>
          <w:szCs w:val="28"/>
          <w:rtl/>
        </w:rPr>
        <w:t>غلبة الخبرات الحديثة والناشئة</w:t>
      </w:r>
      <w:r w:rsidRPr="000B449A">
        <w:rPr>
          <w:sz w:val="28"/>
          <w:szCs w:val="28"/>
        </w:rPr>
        <w:t xml:space="preserve">: </w:t>
      </w:r>
      <w:r w:rsidRPr="000B449A">
        <w:rPr>
          <w:sz w:val="28"/>
          <w:szCs w:val="28"/>
          <w:rtl/>
        </w:rPr>
        <w:t>تُظهر النتائج أن الغالبية العظمى من الممارسين في عينة الدراسة</w:t>
      </w:r>
      <w:r w:rsidRPr="000B449A">
        <w:rPr>
          <w:sz w:val="28"/>
          <w:szCs w:val="28"/>
        </w:rPr>
        <w:t xml:space="preserve"> </w:t>
      </w:r>
      <w:r w:rsidRPr="000B449A">
        <w:rPr>
          <w:rFonts w:hint="cs"/>
          <w:sz w:val="28"/>
          <w:szCs w:val="28"/>
          <w:rtl/>
        </w:rPr>
        <w:t>(81.8%) تتراوح خبرتهم بين اقل من سنة و5 سنوات حيث تمثل 18 مشاركا من أصل 22 مما يعكس هيمنة الكوادر حديثة التخرج والناشئة في هذا المجال.</w:t>
      </w:r>
    </w:p>
    <w:p w14:paraId="6B024EC9" w14:textId="77777777" w:rsidR="000B449A" w:rsidRPr="000B449A" w:rsidRDefault="000B449A" w:rsidP="000B449A">
      <w:pPr>
        <w:rPr>
          <w:sz w:val="28"/>
          <w:szCs w:val="28"/>
        </w:rPr>
      </w:pPr>
      <w:r w:rsidRPr="000B449A">
        <w:rPr>
          <w:b/>
          <w:bCs/>
          <w:sz w:val="28"/>
          <w:szCs w:val="28"/>
          <w:rtl/>
        </w:rPr>
        <w:lastRenderedPageBreak/>
        <w:t>وجود الخبرة الميدانية الطويلة</w:t>
      </w:r>
      <w:r w:rsidRPr="000B449A">
        <w:rPr>
          <w:b/>
          <w:bCs/>
          <w:sz w:val="28"/>
          <w:szCs w:val="28"/>
        </w:rPr>
        <w:t>:</w:t>
      </w:r>
      <w:r w:rsidRPr="000B449A">
        <w:rPr>
          <w:sz w:val="28"/>
          <w:szCs w:val="28"/>
        </w:rPr>
        <w:t xml:space="preserve"> </w:t>
      </w:r>
      <w:r w:rsidRPr="000B449A">
        <w:rPr>
          <w:sz w:val="28"/>
          <w:szCs w:val="28"/>
          <w:rtl/>
        </w:rPr>
        <w:t xml:space="preserve">على الرغم من سيطرة الخبرات حديثة التخرج، إلا أن الدراسة تضمنت نسبة من أصحاب الخبرات العميقة والطويلة (من 6 سنوات فأكثر) بنسبة </w:t>
      </w:r>
      <w:r w:rsidRPr="000B449A">
        <w:rPr>
          <w:rFonts w:hint="cs"/>
          <w:sz w:val="28"/>
          <w:szCs w:val="28"/>
          <w:rtl/>
        </w:rPr>
        <w:t>بلغت 18.8</w:t>
      </w:r>
      <w:proofErr w:type="gramStart"/>
      <w:r w:rsidRPr="000B449A">
        <w:rPr>
          <w:rFonts w:hint="cs"/>
          <w:sz w:val="28"/>
          <w:szCs w:val="28"/>
          <w:rtl/>
        </w:rPr>
        <w:t>%(</w:t>
      </w:r>
      <w:proofErr w:type="gramEnd"/>
      <w:r w:rsidRPr="000B449A">
        <w:rPr>
          <w:rFonts w:hint="cs"/>
          <w:sz w:val="28"/>
          <w:szCs w:val="28"/>
          <w:rtl/>
        </w:rPr>
        <w:t>4 مشاركين) مما يعطي تنوعا متوازنا بين الطاقات الشابة والخبرات الميدانية المتقدمة.</w:t>
      </w:r>
    </w:p>
    <w:p w14:paraId="52956C01" w14:textId="77777777" w:rsidR="000B449A" w:rsidRPr="000B449A" w:rsidRDefault="000B449A" w:rsidP="000B449A">
      <w:pPr>
        <w:rPr>
          <w:sz w:val="28"/>
          <w:szCs w:val="28"/>
        </w:rPr>
      </w:pPr>
      <w:r w:rsidRPr="000B449A">
        <w:rPr>
          <w:b/>
          <w:bCs/>
          <w:sz w:val="28"/>
          <w:szCs w:val="28"/>
          <w:rtl/>
        </w:rPr>
        <w:t>الانعكاس على نتائج الدراسة</w:t>
      </w:r>
      <w:r w:rsidRPr="000B449A">
        <w:rPr>
          <w:b/>
          <w:bCs/>
          <w:sz w:val="28"/>
          <w:szCs w:val="28"/>
        </w:rPr>
        <w:t>:</w:t>
      </w:r>
      <w:r w:rsidRPr="000B449A">
        <w:rPr>
          <w:sz w:val="28"/>
          <w:szCs w:val="28"/>
        </w:rPr>
        <w:t xml:space="preserve"> </w:t>
      </w:r>
      <w:r w:rsidRPr="000B449A">
        <w:rPr>
          <w:sz w:val="28"/>
          <w:szCs w:val="28"/>
          <w:rtl/>
        </w:rPr>
        <w:t>الخبرات الناشئة عادة ما تكون أكثر مواكبة وشغفاً باستخدام التقنيات الحديثة والتطبيقات الرقمية التفاعلية في الجلسات العلاجية، في حين يضفي وجود ذوي الخبرات الطويلة دقة وتقييماً واقعياً لفاعلية هذه الأدوات</w:t>
      </w:r>
      <w:r w:rsidRPr="000B449A">
        <w:rPr>
          <w:sz w:val="28"/>
          <w:szCs w:val="28"/>
        </w:rPr>
        <w:t>.</w:t>
      </w:r>
    </w:p>
    <w:p w14:paraId="495D4D49" w14:textId="77777777" w:rsidR="000B449A" w:rsidRPr="000B449A" w:rsidRDefault="000B449A" w:rsidP="000B449A">
      <w:pPr>
        <w:rPr>
          <w:sz w:val="28"/>
          <w:szCs w:val="28"/>
          <w:rtl/>
        </w:rPr>
      </w:pPr>
      <w:r w:rsidRPr="000B449A">
        <w:rPr>
          <w:rFonts w:hint="cs"/>
          <w:sz w:val="28"/>
          <w:szCs w:val="28"/>
          <w:rtl/>
        </w:rPr>
        <w:t>المحور الخامس: الفئة العمرية للأطفال الذين يعمل معهم الاخصائي.</w:t>
      </w:r>
    </w:p>
    <w:p w14:paraId="1B6ACB14" w14:textId="77777777" w:rsidR="000B449A" w:rsidRPr="000B449A" w:rsidRDefault="000B449A" w:rsidP="000B449A">
      <w:pPr>
        <w:rPr>
          <w:sz w:val="28"/>
          <w:szCs w:val="28"/>
          <w:rtl/>
        </w:rPr>
      </w:pPr>
      <w:r w:rsidRPr="000B449A">
        <w:rPr>
          <w:rFonts w:hint="cs"/>
          <w:sz w:val="28"/>
          <w:szCs w:val="28"/>
          <w:rtl/>
        </w:rPr>
        <w:t>الشكل رقم (5) يوضح توزيع افراد عينة الدراسة وفق متغير الفئة العمرية للأطفال الذين يعمل معهم الاخصائي.</w:t>
      </w:r>
    </w:p>
    <w:p w14:paraId="6AFD84C5" w14:textId="77777777" w:rsidR="000B449A" w:rsidRPr="000B449A" w:rsidRDefault="000B449A" w:rsidP="000B449A">
      <w:pPr>
        <w:rPr>
          <w:color w:val="2F5496"/>
          <w:rtl/>
        </w:rPr>
      </w:pPr>
      <w:r w:rsidRPr="000B449A">
        <w:rPr>
          <w:noProof/>
        </w:rPr>
        <w:drawing>
          <wp:inline distT="0" distB="0" distL="0" distR="0" wp14:anchorId="240016AF" wp14:editId="3272FFF5">
            <wp:extent cx="4929812" cy="2255410"/>
            <wp:effectExtent l="19050" t="19050" r="23495" b="1206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لقطة شاشة 2026-07-25 173453.png"/>
                    <pic:cNvPicPr/>
                  </pic:nvPicPr>
                  <pic:blipFill>
                    <a:blip r:embed="rId18">
                      <a:extLst>
                        <a:ext uri="{28A0092B-C50C-407E-A947-70E740481C1C}">
                          <a14:useLocalDpi xmlns:a14="http://schemas.microsoft.com/office/drawing/2010/main" val="0"/>
                        </a:ext>
                      </a:extLst>
                    </a:blip>
                    <a:stretch>
                      <a:fillRect/>
                    </a:stretch>
                  </pic:blipFill>
                  <pic:spPr>
                    <a:xfrm>
                      <a:off x="0" y="0"/>
                      <a:ext cx="4992418" cy="2284053"/>
                    </a:xfrm>
                    <a:prstGeom prst="rect">
                      <a:avLst/>
                    </a:prstGeom>
                    <a:ln w="12700">
                      <a:solidFill>
                        <a:sysClr val="windowText" lastClr="000000"/>
                      </a:solidFill>
                    </a:ln>
                  </pic:spPr>
                </pic:pic>
              </a:graphicData>
            </a:graphic>
          </wp:inline>
        </w:drawing>
      </w:r>
    </w:p>
    <w:p w14:paraId="1ADB76D9" w14:textId="77777777" w:rsidR="000B449A" w:rsidRPr="000B449A" w:rsidRDefault="000B449A" w:rsidP="000B449A">
      <w:pPr>
        <w:rPr>
          <w:sz w:val="28"/>
          <w:szCs w:val="28"/>
        </w:rPr>
      </w:pPr>
      <w:r w:rsidRPr="000B449A">
        <w:rPr>
          <w:rtl/>
        </w:rPr>
        <w:t>ي</w:t>
      </w:r>
      <w:r w:rsidRPr="000B449A">
        <w:rPr>
          <w:sz w:val="28"/>
          <w:szCs w:val="28"/>
          <w:rtl/>
        </w:rPr>
        <w:t xml:space="preserve">تضح من نتائج السؤال الخامس المتعلق بـ </w:t>
      </w:r>
      <w:r w:rsidRPr="000B449A">
        <w:rPr>
          <w:sz w:val="28"/>
          <w:szCs w:val="28"/>
        </w:rPr>
        <w:t>"</w:t>
      </w:r>
      <w:r w:rsidRPr="000B449A">
        <w:rPr>
          <w:sz w:val="28"/>
          <w:szCs w:val="28"/>
          <w:rtl/>
        </w:rPr>
        <w:t>الفئة العمرية للأطفال الذين تعمل معهم عينة الدراسة</w:t>
      </w:r>
      <w:r w:rsidRPr="000B449A">
        <w:rPr>
          <w:sz w:val="28"/>
          <w:szCs w:val="28"/>
        </w:rPr>
        <w:t>"</w:t>
      </w:r>
      <w:r w:rsidRPr="000B449A">
        <w:rPr>
          <w:rFonts w:hint="cs"/>
          <w:sz w:val="28"/>
          <w:szCs w:val="28"/>
          <w:rtl/>
        </w:rPr>
        <w:t xml:space="preserve"> (</w:t>
      </w:r>
      <w:r w:rsidRPr="000B449A">
        <w:rPr>
          <w:sz w:val="28"/>
          <w:szCs w:val="28"/>
          <w:rtl/>
        </w:rPr>
        <w:t xml:space="preserve">بإجمالي </w:t>
      </w:r>
      <w:r w:rsidRPr="000B449A">
        <w:rPr>
          <w:sz w:val="28"/>
          <w:szCs w:val="28"/>
        </w:rPr>
        <w:t xml:space="preserve">22 </w:t>
      </w:r>
      <w:r w:rsidRPr="000B449A">
        <w:rPr>
          <w:sz w:val="28"/>
          <w:szCs w:val="28"/>
          <w:rtl/>
        </w:rPr>
        <w:t>مشاركاً</w:t>
      </w:r>
      <w:r w:rsidRPr="000B449A">
        <w:rPr>
          <w:rFonts w:hint="cs"/>
          <w:sz w:val="28"/>
          <w:szCs w:val="28"/>
          <w:rtl/>
        </w:rPr>
        <w:t xml:space="preserve">) </w:t>
      </w:r>
      <w:r w:rsidRPr="000B449A">
        <w:rPr>
          <w:sz w:val="28"/>
          <w:szCs w:val="28"/>
          <w:rtl/>
        </w:rPr>
        <w:t>ما يلي</w:t>
      </w:r>
      <w:r w:rsidRPr="000B449A">
        <w:rPr>
          <w:sz w:val="28"/>
          <w:szCs w:val="28"/>
        </w:rPr>
        <w:t>:</w:t>
      </w:r>
      <w:r w:rsidRPr="000B449A">
        <w:rPr>
          <w:rFonts w:hint="cs"/>
          <w:sz w:val="28"/>
          <w:szCs w:val="28"/>
          <w:rtl/>
        </w:rPr>
        <w:t xml:space="preserve"> </w:t>
      </w:r>
    </w:p>
    <w:p w14:paraId="706B3148" w14:textId="77777777" w:rsidR="000B449A" w:rsidRPr="000B449A" w:rsidRDefault="000B449A" w:rsidP="000B449A">
      <w:pPr>
        <w:rPr>
          <w:sz w:val="28"/>
          <w:szCs w:val="28"/>
        </w:rPr>
      </w:pPr>
      <w:r w:rsidRPr="000B449A">
        <w:rPr>
          <w:b/>
          <w:bCs/>
          <w:sz w:val="28"/>
          <w:szCs w:val="28"/>
          <w:rtl/>
        </w:rPr>
        <w:t>جميع الفئات العمرية</w:t>
      </w:r>
      <w:r w:rsidRPr="000B449A">
        <w:rPr>
          <w:b/>
          <w:bCs/>
          <w:sz w:val="28"/>
          <w:szCs w:val="28"/>
        </w:rPr>
        <w:t>:</w:t>
      </w:r>
      <w:r w:rsidRPr="000B449A">
        <w:rPr>
          <w:sz w:val="28"/>
          <w:szCs w:val="28"/>
        </w:rPr>
        <w:t xml:space="preserve"> </w:t>
      </w:r>
      <w:r w:rsidRPr="000B449A">
        <w:rPr>
          <w:sz w:val="28"/>
          <w:szCs w:val="28"/>
          <w:rtl/>
        </w:rPr>
        <w:t xml:space="preserve">احتلت المرتبة الأولى بأعلى نسبة، حيث بلغت </w:t>
      </w:r>
      <w:r w:rsidRPr="000B449A">
        <w:rPr>
          <w:b/>
          <w:bCs/>
          <w:sz w:val="28"/>
          <w:szCs w:val="28"/>
        </w:rPr>
        <w:t>63.6</w:t>
      </w:r>
      <w:r w:rsidRPr="000B449A">
        <w:rPr>
          <w:sz w:val="28"/>
          <w:szCs w:val="28"/>
        </w:rPr>
        <w:t xml:space="preserve"> </w:t>
      </w:r>
      <w:r w:rsidRPr="000B449A">
        <w:rPr>
          <w:rFonts w:hint="cs"/>
          <w:sz w:val="28"/>
          <w:szCs w:val="28"/>
          <w:rtl/>
        </w:rPr>
        <w:t>% (</w:t>
      </w:r>
      <w:r w:rsidRPr="000B449A">
        <w:rPr>
          <w:sz w:val="28"/>
          <w:szCs w:val="28"/>
          <w:rtl/>
        </w:rPr>
        <w:t xml:space="preserve">بواقع </w:t>
      </w:r>
      <w:r w:rsidRPr="000B449A">
        <w:rPr>
          <w:b/>
          <w:bCs/>
          <w:sz w:val="28"/>
          <w:szCs w:val="28"/>
        </w:rPr>
        <w:t xml:space="preserve">14 </w:t>
      </w:r>
      <w:r w:rsidRPr="000B449A">
        <w:rPr>
          <w:b/>
          <w:bCs/>
          <w:sz w:val="28"/>
          <w:szCs w:val="28"/>
          <w:rtl/>
        </w:rPr>
        <w:t>مشاركاً</w:t>
      </w:r>
      <w:r w:rsidRPr="000B449A">
        <w:rPr>
          <w:rFonts w:hint="cs"/>
          <w:sz w:val="28"/>
          <w:szCs w:val="28"/>
          <w:rtl/>
        </w:rPr>
        <w:t>).</w:t>
      </w:r>
    </w:p>
    <w:p w14:paraId="5B4E77D0" w14:textId="77777777" w:rsidR="000B449A" w:rsidRPr="000B449A" w:rsidRDefault="000B449A" w:rsidP="000B449A">
      <w:pPr>
        <w:rPr>
          <w:sz w:val="28"/>
          <w:szCs w:val="28"/>
        </w:rPr>
      </w:pPr>
      <w:r w:rsidRPr="000B449A">
        <w:rPr>
          <w:b/>
          <w:bCs/>
          <w:sz w:val="28"/>
          <w:szCs w:val="28"/>
          <w:rtl/>
        </w:rPr>
        <w:t>فئة (من 4 سنوات إلى 9 سنوات)</w:t>
      </w:r>
      <w:r w:rsidRPr="000B449A">
        <w:rPr>
          <w:b/>
          <w:bCs/>
          <w:sz w:val="28"/>
          <w:szCs w:val="28"/>
        </w:rPr>
        <w:t>:</w:t>
      </w:r>
      <w:r w:rsidRPr="000B449A">
        <w:rPr>
          <w:sz w:val="28"/>
          <w:szCs w:val="28"/>
        </w:rPr>
        <w:t xml:space="preserve"> </w:t>
      </w:r>
      <w:r w:rsidRPr="000B449A">
        <w:rPr>
          <w:sz w:val="28"/>
          <w:szCs w:val="28"/>
          <w:rtl/>
        </w:rPr>
        <w:t>جاءت في المرتبة الثانية بنسب</w:t>
      </w:r>
      <w:r w:rsidRPr="000B449A">
        <w:rPr>
          <w:rFonts w:hint="cs"/>
          <w:sz w:val="28"/>
          <w:szCs w:val="28"/>
          <w:rtl/>
        </w:rPr>
        <w:t>ة31.8 %</w:t>
      </w:r>
      <w:r w:rsidRPr="000B449A">
        <w:rPr>
          <w:sz w:val="28"/>
          <w:szCs w:val="28"/>
          <w:rtl/>
        </w:rPr>
        <w:t xml:space="preserve">بواقع </w:t>
      </w:r>
      <w:r w:rsidRPr="000B449A">
        <w:rPr>
          <w:rFonts w:hint="cs"/>
          <w:sz w:val="28"/>
          <w:szCs w:val="28"/>
          <w:rtl/>
        </w:rPr>
        <w:t>(</w:t>
      </w:r>
      <w:r w:rsidRPr="000B449A">
        <w:rPr>
          <w:sz w:val="28"/>
          <w:szCs w:val="28"/>
          <w:rtl/>
        </w:rPr>
        <w:br/>
      </w:r>
      <w:r w:rsidRPr="000B449A">
        <w:rPr>
          <w:b/>
          <w:bCs/>
          <w:sz w:val="28"/>
          <w:szCs w:val="28"/>
        </w:rPr>
        <w:t xml:space="preserve">7 </w:t>
      </w:r>
      <w:r w:rsidRPr="000B449A">
        <w:rPr>
          <w:b/>
          <w:bCs/>
          <w:sz w:val="28"/>
          <w:szCs w:val="28"/>
          <w:rtl/>
        </w:rPr>
        <w:t>مشاركين</w:t>
      </w:r>
      <w:r w:rsidRPr="000B449A">
        <w:rPr>
          <w:rFonts w:hint="cs"/>
          <w:sz w:val="28"/>
          <w:szCs w:val="28"/>
          <w:rtl/>
        </w:rPr>
        <w:t>)</w:t>
      </w:r>
      <w:r w:rsidRPr="000B449A">
        <w:rPr>
          <w:sz w:val="28"/>
          <w:szCs w:val="28"/>
        </w:rPr>
        <w:t>.</w:t>
      </w:r>
    </w:p>
    <w:p w14:paraId="6C574CB0" w14:textId="77777777" w:rsidR="000B449A" w:rsidRPr="000B449A" w:rsidRDefault="000B449A" w:rsidP="000B449A">
      <w:pPr>
        <w:rPr>
          <w:sz w:val="28"/>
          <w:szCs w:val="28"/>
        </w:rPr>
      </w:pPr>
      <w:r w:rsidRPr="000B449A">
        <w:rPr>
          <w:sz w:val="28"/>
          <w:szCs w:val="28"/>
          <w:rtl/>
        </w:rPr>
        <w:t>فئة (من 10 سنوات فأكثر)</w:t>
      </w:r>
      <w:r w:rsidRPr="000B449A">
        <w:rPr>
          <w:sz w:val="28"/>
          <w:szCs w:val="28"/>
        </w:rPr>
        <w:t xml:space="preserve">: </w:t>
      </w:r>
      <w:r w:rsidRPr="000B449A">
        <w:rPr>
          <w:sz w:val="28"/>
          <w:szCs w:val="28"/>
          <w:rtl/>
        </w:rPr>
        <w:t>بلغت نسبته</w:t>
      </w:r>
      <w:r w:rsidRPr="000B449A">
        <w:rPr>
          <w:rFonts w:hint="cs"/>
          <w:sz w:val="28"/>
          <w:szCs w:val="28"/>
          <w:rtl/>
        </w:rPr>
        <w:t>4.5% (</w:t>
      </w:r>
      <w:r w:rsidRPr="000B449A">
        <w:rPr>
          <w:sz w:val="28"/>
          <w:szCs w:val="28"/>
          <w:rtl/>
        </w:rPr>
        <w:t>بواقع مشارك وا</w:t>
      </w:r>
      <w:r w:rsidRPr="000B449A">
        <w:rPr>
          <w:rFonts w:hint="cs"/>
          <w:sz w:val="28"/>
          <w:szCs w:val="28"/>
          <w:rtl/>
        </w:rPr>
        <w:t>حد)</w:t>
      </w:r>
    </w:p>
    <w:p w14:paraId="6C25EBE1" w14:textId="77777777" w:rsidR="000B449A" w:rsidRPr="000B449A" w:rsidRDefault="000B449A" w:rsidP="000B449A">
      <w:pPr>
        <w:rPr>
          <w:sz w:val="28"/>
          <w:szCs w:val="28"/>
        </w:rPr>
      </w:pPr>
      <w:r w:rsidRPr="000B449A">
        <w:rPr>
          <w:sz w:val="28"/>
          <w:szCs w:val="28"/>
          <w:rtl/>
        </w:rPr>
        <w:t>فئة (من سنة إلى 3 سنوات)</w:t>
      </w:r>
      <w:r w:rsidRPr="000B449A">
        <w:rPr>
          <w:sz w:val="28"/>
          <w:szCs w:val="28"/>
        </w:rPr>
        <w:t xml:space="preserve">: </w:t>
      </w:r>
      <w:r w:rsidRPr="000B449A">
        <w:rPr>
          <w:sz w:val="28"/>
          <w:szCs w:val="28"/>
          <w:rtl/>
        </w:rPr>
        <w:t xml:space="preserve">لم تسجل أي مشاركة بنسبة </w:t>
      </w:r>
      <w:r w:rsidRPr="000B449A">
        <w:rPr>
          <w:sz w:val="28"/>
          <w:szCs w:val="28"/>
        </w:rPr>
        <w:t>0%.</w:t>
      </w:r>
    </w:p>
    <w:p w14:paraId="05D6FEF8"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 xml:space="preserve">تشير هذي النتائج: الى </w:t>
      </w:r>
      <w:r w:rsidRPr="000B449A">
        <w:rPr>
          <w:rFonts w:ascii="Calibri" w:eastAsia="Calibri" w:hAnsi="Calibri" w:cs="Arial"/>
          <w:color w:val="000000"/>
          <w:sz w:val="28"/>
          <w:szCs w:val="28"/>
          <w:rtl/>
          <w14:ligatures w14:val="none"/>
        </w:rPr>
        <w:t xml:space="preserve">شمولية خبرة العينة: </w:t>
      </w:r>
      <w:r w:rsidRPr="000B449A">
        <w:rPr>
          <w:rFonts w:ascii="Calibri" w:eastAsia="Calibri" w:hAnsi="Calibri" w:cs="Arial" w:hint="cs"/>
          <w:color w:val="000000"/>
          <w:sz w:val="28"/>
          <w:szCs w:val="28"/>
          <w:rtl/>
          <w14:ligatures w14:val="none"/>
        </w:rPr>
        <w:t xml:space="preserve">على </w:t>
      </w:r>
      <w:r w:rsidRPr="000B449A">
        <w:rPr>
          <w:rFonts w:ascii="Calibri" w:eastAsia="Calibri" w:hAnsi="Calibri" w:cs="Arial"/>
          <w:color w:val="000000"/>
          <w:sz w:val="28"/>
          <w:szCs w:val="28"/>
          <w:rtl/>
          <w14:ligatures w14:val="none"/>
        </w:rPr>
        <w:t>أن أغلبيّة أفراد العينة (63.6%) يتعاملون مع "جميع الفئات العمرية للأطفال"، مما يضفي عمقاً وشمولية على الآراء والتجارب المطروحة في البحث، لكونها تستند إلى التعامل مع أطفال في المراحل السنية المختلف</w:t>
      </w:r>
      <w:r w:rsidRPr="000B449A">
        <w:rPr>
          <w:rFonts w:ascii="Calibri" w:eastAsia="Calibri" w:hAnsi="Calibri" w:cs="Arial" w:hint="cs"/>
          <w:color w:val="000000"/>
          <w:sz w:val="28"/>
          <w:szCs w:val="28"/>
          <w:rtl/>
          <w14:ligatures w14:val="none"/>
        </w:rPr>
        <w:t>ة.</w:t>
      </w:r>
      <w:r w:rsidRPr="000B449A">
        <w:rPr>
          <w:rFonts w:ascii="Calibri" w:eastAsia="Calibri" w:hAnsi="Calibri" w:cs="Arial"/>
          <w:color w:val="000000"/>
          <w:sz w:val="28"/>
          <w:szCs w:val="28"/>
          <w14:ligatures w14:val="none"/>
        </w:rPr>
        <w:t>.</w:t>
      </w:r>
    </w:p>
    <w:p w14:paraId="138F0C14" w14:textId="77777777" w:rsidR="000B449A" w:rsidRPr="000B449A" w:rsidRDefault="000B449A" w:rsidP="000B449A">
      <w:pPr>
        <w:bidi w:val="0"/>
        <w:spacing w:line="259" w:lineRule="auto"/>
        <w:ind w:left="720"/>
        <w:jc w:val="right"/>
        <w:rPr>
          <w:rFonts w:ascii="Calibri" w:eastAsia="Calibri" w:hAnsi="Calibri" w:cs="Arial"/>
          <w:color w:val="000000"/>
          <w:sz w:val="28"/>
          <w:szCs w:val="28"/>
          <w14:ligatures w14:val="none"/>
        </w:rPr>
      </w:pPr>
      <w:r w:rsidRPr="000B449A">
        <w:rPr>
          <w:rFonts w:ascii="Calibri" w:eastAsia="Calibri" w:hAnsi="Calibri" w:cs="Arial"/>
          <w:color w:val="000000"/>
          <w:sz w:val="28"/>
          <w:szCs w:val="28"/>
          <w:rtl/>
          <w14:ligatures w14:val="none"/>
        </w:rPr>
        <w:t>التركيز على مرحلة الطفولة المبكرة والمتوسطة: تُظهر النسبة المتبقية تمركزاً واضحاً في فئة الأطفال من (4 إلى 9 سنوات) بنسبة 31.8%، وهي مرحلة نمائية حاسمة تتشكل فيها المفاهيم والمهارات الأساسية لدى الطفل</w:t>
      </w:r>
      <w:r w:rsidRPr="000B449A">
        <w:rPr>
          <w:rFonts w:ascii="Calibri" w:eastAsia="Calibri" w:hAnsi="Calibri" w:cs="Arial" w:hint="cs"/>
          <w:color w:val="000000"/>
          <w:sz w:val="28"/>
          <w:szCs w:val="28"/>
          <w:rtl/>
          <w14:ligatures w14:val="none"/>
        </w:rPr>
        <w:t>.</w:t>
      </w:r>
    </w:p>
    <w:p w14:paraId="71CF26CA"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color w:val="000000"/>
          <w:sz w:val="28"/>
          <w:szCs w:val="28"/>
          <w:rtl/>
          <w14:ligatures w14:val="none"/>
        </w:rPr>
        <w:lastRenderedPageBreak/>
        <w:t>تنوع الخبرات: يعكس هذا التوزيع تنوع الممارسات لدى المشاركين مع التركيز الأكبر على الفئا</w:t>
      </w:r>
      <w:r w:rsidRPr="000B449A">
        <w:rPr>
          <w:rFonts w:ascii="Calibri" w:eastAsia="Calibri" w:hAnsi="Calibri" w:cs="Arial" w:hint="cs"/>
          <w:color w:val="000000"/>
          <w:sz w:val="28"/>
          <w:szCs w:val="28"/>
          <w:rtl/>
          <w14:ligatures w14:val="none"/>
        </w:rPr>
        <w:t>ت العمرية</w:t>
      </w:r>
      <w:r w:rsidRPr="000B449A">
        <w:rPr>
          <w:rFonts w:ascii="Calibri" w:eastAsia="Calibri" w:hAnsi="Calibri" w:cs="Arial"/>
          <w:color w:val="000000"/>
          <w:sz w:val="28"/>
          <w:szCs w:val="28"/>
          <w:rtl/>
          <w14:ligatures w14:val="none"/>
        </w:rPr>
        <w:t xml:space="preserve"> التي تتفاعل بشكل نشط مع الأنشطة والوسائل التعليمية والتطبيقات</w:t>
      </w:r>
      <w:r w:rsidRPr="000B449A">
        <w:rPr>
          <w:rFonts w:ascii="Calibri" w:eastAsia="Calibri" w:hAnsi="Calibri" w:cs="Arial" w:hint="cs"/>
          <w:color w:val="000000"/>
          <w:sz w:val="28"/>
          <w:szCs w:val="28"/>
          <w:rtl/>
          <w14:ligatures w14:val="none"/>
        </w:rPr>
        <w:t>.</w:t>
      </w:r>
    </w:p>
    <w:p w14:paraId="3310172F" w14:textId="77777777" w:rsidR="000B449A" w:rsidRPr="000B449A" w:rsidRDefault="000B449A" w:rsidP="000B449A">
      <w:pPr>
        <w:rPr>
          <w:sz w:val="28"/>
          <w:szCs w:val="28"/>
          <w:rtl/>
        </w:rPr>
      </w:pPr>
      <w:r w:rsidRPr="000B449A">
        <w:rPr>
          <w:rFonts w:hint="cs"/>
          <w:sz w:val="28"/>
          <w:szCs w:val="28"/>
          <w:rtl/>
        </w:rPr>
        <w:t xml:space="preserve"> المحور السادس: الجهة التي يعمل بها افراد عينة الدراسة.</w:t>
      </w:r>
    </w:p>
    <w:p w14:paraId="0B562D09" w14:textId="77777777" w:rsidR="000B449A" w:rsidRPr="000B449A" w:rsidRDefault="000B449A" w:rsidP="000B449A">
      <w:pPr>
        <w:bidi w:val="0"/>
        <w:spacing w:line="259" w:lineRule="auto"/>
        <w:ind w:left="720"/>
        <w:jc w:val="right"/>
        <w:rPr>
          <w:rFonts w:ascii="Calibri" w:eastAsia="Calibri" w:hAnsi="Calibri" w:cs="Arial"/>
          <w:color w:val="2F5496"/>
          <w:sz w:val="28"/>
          <w:szCs w:val="28"/>
          <w:rtl/>
          <w14:ligatures w14:val="none"/>
        </w:rPr>
      </w:pPr>
      <w:r w:rsidRPr="000B449A">
        <w:rPr>
          <w:rFonts w:ascii="Calibri" w:eastAsia="Calibri" w:hAnsi="Calibri" w:cs="Arial" w:hint="cs"/>
          <w:color w:val="2F5496"/>
          <w:sz w:val="28"/>
          <w:szCs w:val="28"/>
          <w:rtl/>
          <w14:ligatures w14:val="none"/>
        </w:rPr>
        <w:t>الشكل رقم (6) يوضح توزيع افراد عينة الدراسة وفقا لمتغير الجهة الي يعمل بها.</w:t>
      </w:r>
    </w:p>
    <w:p w14:paraId="040A6646" w14:textId="77777777" w:rsidR="000B449A" w:rsidRPr="000B449A" w:rsidRDefault="000B449A" w:rsidP="000B449A">
      <w:pPr>
        <w:bidi w:val="0"/>
        <w:spacing w:line="259" w:lineRule="auto"/>
        <w:ind w:left="720"/>
        <w:jc w:val="right"/>
        <w:rPr>
          <w:rFonts w:ascii="Calibri" w:eastAsia="Calibri" w:hAnsi="Calibri" w:cs="Arial"/>
          <w:color w:val="2F5496"/>
          <w:sz w:val="28"/>
          <w:szCs w:val="28"/>
          <w:rtl/>
          <w14:ligatures w14:val="none"/>
        </w:rPr>
      </w:pPr>
      <w:r w:rsidRPr="000B449A">
        <w:rPr>
          <w:rFonts w:ascii="Calibri" w:eastAsia="Calibri" w:hAnsi="Calibri" w:cs="Arial"/>
          <w:noProof/>
          <w:color w:val="4472C4"/>
          <w:sz w:val="28"/>
          <w:szCs w:val="28"/>
          <w:rtl/>
          <w:lang w:val="ar-SA"/>
          <w14:ligatures w14:val="none"/>
        </w:rPr>
        <w:drawing>
          <wp:inline distT="0" distB="0" distL="0" distR="0" wp14:anchorId="6FF7D29C" wp14:editId="115790E1">
            <wp:extent cx="4989256" cy="2239010"/>
            <wp:effectExtent l="19050" t="19050" r="20955" b="2794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لقطة شاشة 2026-07-25 173518.png"/>
                    <pic:cNvPicPr/>
                  </pic:nvPicPr>
                  <pic:blipFill>
                    <a:blip r:embed="rId19">
                      <a:extLst>
                        <a:ext uri="{28A0092B-C50C-407E-A947-70E740481C1C}">
                          <a14:useLocalDpi xmlns:a14="http://schemas.microsoft.com/office/drawing/2010/main" val="0"/>
                        </a:ext>
                      </a:extLst>
                    </a:blip>
                    <a:stretch>
                      <a:fillRect/>
                    </a:stretch>
                  </pic:blipFill>
                  <pic:spPr>
                    <a:xfrm>
                      <a:off x="0" y="0"/>
                      <a:ext cx="5004660" cy="2245923"/>
                    </a:xfrm>
                    <a:prstGeom prst="rect">
                      <a:avLst/>
                    </a:prstGeom>
                    <a:ln w="12700">
                      <a:solidFill>
                        <a:sysClr val="windowText" lastClr="000000"/>
                      </a:solidFill>
                    </a:ln>
                  </pic:spPr>
                </pic:pic>
              </a:graphicData>
            </a:graphic>
          </wp:inline>
        </w:drawing>
      </w:r>
    </w:p>
    <w:p w14:paraId="1E024128"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يتضح من نتائج السؤال المتعلق ب "نوع الجهة التي تعمل بها عينة الدراسة ما يلي:</w:t>
      </w:r>
    </w:p>
    <w:p w14:paraId="578A5812"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1- مركز تأهيل نهاري: احتل المرتبة الأولى بأعلى نسبة حيث بلغت 52.4%</w:t>
      </w:r>
    </w:p>
    <w:p w14:paraId="7161A1BF"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2- مدرسة: جاءت في المرتبة الثانية بنسبة 28.6%</w:t>
      </w:r>
    </w:p>
    <w:p w14:paraId="49871C37"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3- عيادة خاصة: جاءت في المرتبة الثالثة بنسبة19%</w:t>
      </w:r>
    </w:p>
    <w:p w14:paraId="5F523F52"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4 - مستشفى: لم تسجل أي مشاركة بنسبة0%</w:t>
      </w:r>
    </w:p>
    <w:p w14:paraId="715428B8" w14:textId="77777777" w:rsidR="000B449A" w:rsidRPr="000B449A" w:rsidRDefault="000B449A" w:rsidP="000B449A">
      <w:pPr>
        <w:bidi w:val="0"/>
        <w:spacing w:line="259" w:lineRule="auto"/>
        <w:ind w:left="720"/>
        <w:jc w:val="right"/>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 xml:space="preserve">تشير نتائج الدراسة: الى تمركز العينة في مراكز التأهيل النهاري حيث تشكل </w:t>
      </w:r>
      <w:proofErr w:type="gramStart"/>
      <w:r w:rsidRPr="000B449A">
        <w:rPr>
          <w:rFonts w:ascii="Calibri" w:eastAsia="Calibri" w:hAnsi="Calibri" w:cs="Arial" w:hint="cs"/>
          <w:color w:val="000000"/>
          <w:sz w:val="28"/>
          <w:szCs w:val="28"/>
          <w:rtl/>
          <w14:ligatures w14:val="none"/>
        </w:rPr>
        <w:t>اكثر</w:t>
      </w:r>
      <w:proofErr w:type="gramEnd"/>
      <w:r w:rsidRPr="000B449A">
        <w:rPr>
          <w:rFonts w:ascii="Calibri" w:eastAsia="Calibri" w:hAnsi="Calibri" w:cs="Arial" w:hint="cs"/>
          <w:color w:val="000000"/>
          <w:sz w:val="28"/>
          <w:szCs w:val="28"/>
          <w:rtl/>
          <w14:ligatures w14:val="none"/>
        </w:rPr>
        <w:t xml:space="preserve"> من نصف عينة الدراسة 52.4% مما يعكس ان بيئات التأهيل المتخصصة والنهارية هي الساحة الرئيسية لاستقطاب ممارسي النطق والتخاطب وتطبيق البرامج والوسائل التفاعلية.</w:t>
      </w:r>
    </w:p>
    <w:p w14:paraId="0B34F84A" w14:textId="76112B35" w:rsidR="000B449A" w:rsidRDefault="000B449A" w:rsidP="000B449A">
      <w:pPr>
        <w:rPr>
          <w:rFonts w:ascii="Calibri" w:eastAsia="Calibri" w:hAnsi="Calibri" w:cs="Arial"/>
          <w:color w:val="000000"/>
          <w:sz w:val="28"/>
          <w:szCs w:val="28"/>
          <w:rtl/>
          <w14:ligatures w14:val="none"/>
        </w:rPr>
      </w:pPr>
      <w:r w:rsidRPr="000B449A">
        <w:rPr>
          <w:rFonts w:ascii="Calibri" w:eastAsia="Calibri" w:hAnsi="Calibri" w:cs="Arial" w:hint="cs"/>
          <w:color w:val="000000"/>
          <w:sz w:val="28"/>
          <w:szCs w:val="28"/>
          <w:rtl/>
          <w14:ligatures w14:val="none"/>
        </w:rPr>
        <w:t>تنوع بيئات العمل بين التعليم والتأهيل أظهرت النتائج تنوعا ملموسا يشمل قطاع التعليم (المدراس بنسبة 28.6%) والقطاع الخاص (العيادات الخاصة بنسبة 19%) مما يضفي شمولية على نتائج الدراسة لكونها تغطي وجهات نظر ممارسين يتعاملون مع الأطفال في بيئات تنظيمية وعلاجية مختلفة.</w:t>
      </w:r>
    </w:p>
    <w:p w14:paraId="666C304F" w14:textId="77777777" w:rsidR="00922429" w:rsidRPr="00922429" w:rsidRDefault="00922429" w:rsidP="00922429">
      <w:pPr>
        <w:bidi w:val="0"/>
        <w:spacing w:line="259" w:lineRule="auto"/>
        <w:ind w:left="720"/>
        <w:jc w:val="right"/>
        <w:rPr>
          <w:rFonts w:ascii="Calibri" w:eastAsia="Calibri" w:hAnsi="Calibri" w:cs="Arial"/>
          <w:color w:val="000000"/>
          <w:sz w:val="28"/>
          <w:szCs w:val="28"/>
          <w:rtl/>
          <w14:ligatures w14:val="none"/>
        </w:rPr>
      </w:pPr>
      <w:r w:rsidRPr="00922429">
        <w:rPr>
          <w:rFonts w:ascii="Calibri" w:eastAsia="Calibri" w:hAnsi="Calibri" w:cs="Arial" w:hint="cs"/>
          <w:color w:val="000000"/>
          <w:sz w:val="28"/>
          <w:szCs w:val="28"/>
          <w:rtl/>
          <w14:ligatures w14:val="none"/>
        </w:rPr>
        <w:t>غياب القطاع الطبي (المستشفيات) لم تسجل أي مشاركات من أخصائي المستشفيات يشير الى ان استجابات العينة تركزت في القطاعات التربوية والتأهيلية المباشرة (النهارية، والخاصة) والتي غالبا ما تكون أكثر تركيزا على الجلسات المستمرة وتطبيقات الاعلام الرقمي التفاعلية مقارنة بالتدخلات الطبية الحادة.</w:t>
      </w:r>
    </w:p>
    <w:p w14:paraId="5F862C86" w14:textId="77777777" w:rsidR="00922429" w:rsidRPr="00922429" w:rsidRDefault="00922429" w:rsidP="00922429">
      <w:pPr>
        <w:bidi w:val="0"/>
        <w:spacing w:line="259" w:lineRule="auto"/>
        <w:ind w:left="720"/>
        <w:jc w:val="right"/>
        <w:rPr>
          <w:rFonts w:ascii="Calibri" w:eastAsia="Calibri" w:hAnsi="Calibri" w:cs="Arial"/>
          <w:color w:val="2F5496"/>
          <w:sz w:val="28"/>
          <w:szCs w:val="28"/>
          <w:rtl/>
          <w14:ligatures w14:val="none"/>
        </w:rPr>
      </w:pPr>
      <w:r w:rsidRPr="00922429">
        <w:rPr>
          <w:rFonts w:ascii="Calibri" w:eastAsia="Calibri" w:hAnsi="Calibri" w:cs="Arial" w:hint="cs"/>
          <w:color w:val="2F5496"/>
          <w:sz w:val="28"/>
          <w:szCs w:val="28"/>
          <w:rtl/>
          <w14:ligatures w14:val="none"/>
        </w:rPr>
        <w:t>المحور السابع: دور تطبيقات الاعلام الرقمي التفاعلية في تنمية المهارات اللغوية لدى الأطفال ذوي اضطرابات النطق والتخاطب.</w:t>
      </w:r>
    </w:p>
    <w:p w14:paraId="39670B1D" w14:textId="77777777" w:rsidR="00922429" w:rsidRPr="00922429" w:rsidRDefault="00922429" w:rsidP="00922429">
      <w:pPr>
        <w:bidi w:val="0"/>
        <w:spacing w:line="259" w:lineRule="auto"/>
        <w:ind w:left="720"/>
        <w:jc w:val="right"/>
        <w:rPr>
          <w:rFonts w:ascii="Calibri" w:eastAsia="Calibri" w:hAnsi="Calibri" w:cs="Arial"/>
          <w:color w:val="2F5496"/>
          <w:sz w:val="28"/>
          <w:szCs w:val="28"/>
          <w:rtl/>
          <w14:ligatures w14:val="none"/>
        </w:rPr>
      </w:pPr>
      <w:r w:rsidRPr="00922429">
        <w:rPr>
          <w:rFonts w:ascii="Calibri" w:eastAsia="Calibri" w:hAnsi="Calibri" w:cs="Arial" w:hint="cs"/>
          <w:color w:val="2F5496"/>
          <w:sz w:val="28"/>
          <w:szCs w:val="28"/>
          <w:rtl/>
          <w14:ligatures w14:val="none"/>
        </w:rPr>
        <w:t>يوضح الشكل رقم (7) اراء افراد عينة الدراسة حول دور تطبيقات الاعلام التفاعلية في تنمية المهارات اللغوية.</w:t>
      </w:r>
    </w:p>
    <w:p w14:paraId="412229BB" w14:textId="77777777" w:rsidR="00922429" w:rsidRPr="00922429" w:rsidRDefault="00922429" w:rsidP="00922429">
      <w:pPr>
        <w:bidi w:val="0"/>
        <w:spacing w:line="259" w:lineRule="auto"/>
        <w:ind w:left="720"/>
        <w:jc w:val="right"/>
        <w:rPr>
          <w:rFonts w:ascii="Calibri" w:eastAsia="Calibri" w:hAnsi="Calibri" w:cs="Arial"/>
          <w:color w:val="2F5496"/>
          <w:sz w:val="28"/>
          <w:szCs w:val="28"/>
          <w:rtl/>
          <w14:ligatures w14:val="none"/>
        </w:rPr>
      </w:pPr>
      <w:r w:rsidRPr="00922429">
        <w:rPr>
          <w:rFonts w:ascii="Calibri" w:eastAsia="Calibri" w:hAnsi="Calibri" w:cs="Arial"/>
          <w:noProof/>
          <w:color w:val="4472C4"/>
          <w:sz w:val="28"/>
          <w:szCs w:val="28"/>
          <w:rtl/>
          <w:lang w:val="ar-SA"/>
          <w14:ligatures w14:val="none"/>
        </w:rPr>
        <w:lastRenderedPageBreak/>
        <w:drawing>
          <wp:inline distT="0" distB="0" distL="0" distR="0" wp14:anchorId="513E94C4" wp14:editId="68DDF399">
            <wp:extent cx="5651323" cy="1813560"/>
            <wp:effectExtent l="19050" t="19050" r="26035" b="1524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لقطة شاشة 2026-07-25 173552.png"/>
                    <pic:cNvPicPr/>
                  </pic:nvPicPr>
                  <pic:blipFill>
                    <a:blip r:embed="rId20">
                      <a:extLst>
                        <a:ext uri="{28A0092B-C50C-407E-A947-70E740481C1C}">
                          <a14:useLocalDpi xmlns:a14="http://schemas.microsoft.com/office/drawing/2010/main" val="0"/>
                        </a:ext>
                      </a:extLst>
                    </a:blip>
                    <a:stretch>
                      <a:fillRect/>
                    </a:stretch>
                  </pic:blipFill>
                  <pic:spPr>
                    <a:xfrm>
                      <a:off x="0" y="0"/>
                      <a:ext cx="5701695" cy="1829725"/>
                    </a:xfrm>
                    <a:prstGeom prst="rect">
                      <a:avLst/>
                    </a:prstGeom>
                    <a:ln w="12700">
                      <a:solidFill>
                        <a:sysClr val="windowText" lastClr="000000"/>
                      </a:solidFill>
                    </a:ln>
                  </pic:spPr>
                </pic:pic>
              </a:graphicData>
            </a:graphic>
          </wp:inline>
        </w:drawing>
      </w:r>
    </w:p>
    <w:p w14:paraId="56A7CEBD"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color w:val="44546A"/>
          <w:sz w:val="28"/>
          <w:szCs w:val="28"/>
          <w:rtl/>
          <w14:ligatures w14:val="none"/>
        </w:rPr>
        <w:t>يتضح من نتائج السؤال المتعلق بـ "مدى إسهام تطبيقات الإعلام الرقمي التفاعلية في تحسين المهارات اللغوية لدى الأطفال ذوي اضطرابات النطق والتخاطب</w:t>
      </w:r>
      <w:r w:rsidRPr="00922429">
        <w:rPr>
          <w:rFonts w:ascii="Calibri" w:eastAsia="Calibri" w:hAnsi="Calibri" w:cs="Arial" w:hint="cs"/>
          <w:color w:val="44546A"/>
          <w:sz w:val="28"/>
          <w:szCs w:val="28"/>
          <w:rtl/>
          <w14:ligatures w14:val="none"/>
        </w:rPr>
        <w:t>" ما يل</w:t>
      </w:r>
      <w:r w:rsidRPr="00922429">
        <w:rPr>
          <w:rFonts w:ascii="Calibri" w:eastAsia="Calibri" w:hAnsi="Calibri" w:cs="Arial" w:hint="eastAsia"/>
          <w:color w:val="44546A"/>
          <w:sz w:val="28"/>
          <w:szCs w:val="28"/>
          <w:rtl/>
          <w14:ligatures w14:val="none"/>
        </w:rPr>
        <w:t>ي</w:t>
      </w:r>
      <w:r w:rsidRPr="00922429">
        <w:rPr>
          <w:rFonts w:ascii="Calibri" w:eastAsia="Calibri" w:hAnsi="Calibri" w:cs="Arial" w:hint="cs"/>
          <w:color w:val="44546A"/>
          <w:sz w:val="28"/>
          <w:szCs w:val="28"/>
          <w:rtl/>
          <w14:ligatures w14:val="none"/>
        </w:rPr>
        <w:t>:</w:t>
      </w:r>
    </w:p>
    <w:p w14:paraId="7EB30066"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hint="cs"/>
          <w:color w:val="44546A"/>
          <w:sz w:val="28"/>
          <w:szCs w:val="28"/>
          <w:rtl/>
          <w14:ligatures w14:val="none"/>
        </w:rPr>
        <w:t>أوافق: احتلت المرتبة الأولى بأعلى نسبة حيث بلغت 72.7% (بواقع 16 مشاركا).</w:t>
      </w:r>
    </w:p>
    <w:p w14:paraId="34233DCB"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hint="cs"/>
          <w:color w:val="44546A"/>
          <w:sz w:val="28"/>
          <w:szCs w:val="28"/>
          <w:rtl/>
          <w14:ligatures w14:val="none"/>
        </w:rPr>
        <w:t>أوافق بشدة جاءت بنسبة 13.6% (بواقع 3 مشاركين).</w:t>
      </w:r>
    </w:p>
    <w:p w14:paraId="47066E96"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hint="cs"/>
          <w:color w:val="44546A"/>
          <w:sz w:val="28"/>
          <w:szCs w:val="28"/>
          <w:rtl/>
          <w14:ligatures w14:val="none"/>
        </w:rPr>
        <w:t>محايد: جاءت بنسبة 13.6% (بواقع 3 مشاركين).</w:t>
      </w:r>
    </w:p>
    <w:p w14:paraId="5CCD422A"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hint="cs"/>
          <w:color w:val="44546A"/>
          <w:sz w:val="28"/>
          <w:szCs w:val="28"/>
          <w:rtl/>
          <w14:ligatures w14:val="none"/>
        </w:rPr>
        <w:t>لا أوافق: لم تسجل أي مشاركة نسبية0%.</w:t>
      </w:r>
    </w:p>
    <w:p w14:paraId="49701EA6" w14:textId="77777777" w:rsidR="00922429" w:rsidRPr="00922429" w:rsidRDefault="00922429" w:rsidP="00922429">
      <w:pPr>
        <w:bidi w:val="0"/>
        <w:spacing w:line="259" w:lineRule="auto"/>
        <w:ind w:left="720"/>
        <w:jc w:val="right"/>
        <w:rPr>
          <w:rFonts w:ascii="Calibri" w:eastAsia="Calibri" w:hAnsi="Calibri" w:cs="Arial"/>
          <w:color w:val="44546A"/>
          <w:sz w:val="28"/>
          <w:szCs w:val="28"/>
          <w:rtl/>
          <w14:ligatures w14:val="none"/>
        </w:rPr>
      </w:pPr>
      <w:r w:rsidRPr="00922429">
        <w:rPr>
          <w:rFonts w:ascii="Calibri" w:eastAsia="Calibri" w:hAnsi="Calibri" w:cs="Arial" w:hint="cs"/>
          <w:color w:val="44546A"/>
          <w:sz w:val="28"/>
          <w:szCs w:val="28"/>
          <w:rtl/>
          <w14:ligatures w14:val="none"/>
        </w:rPr>
        <w:t>لا أوافق بشدة: لم تسجل أي مشاركة بنسبة0 %.</w:t>
      </w:r>
    </w:p>
    <w:p w14:paraId="6D549487"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تشير نتائج الدراسة: الى اتجاه إيجابي مرتفع لفاعلية التطبيقات بين افراد العينة حيث بلغت نسبة المؤيدين (أوافق +أوافق بشدة)86.3% (19 مشاركا من أصل 22).</w:t>
      </w:r>
    </w:p>
    <w:p w14:paraId="60D2F128"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انعدام المعارضة عدم تسجيل أي استجابة ب "لا أوافق او أوافق بشدة" بنسبة 0% يوكد ذلك وجود اجماع تام بين الممارسين على عدم وجود أثر سلبي لهذي التطبيقات وأنها تشكل أداة مساعدة وفعالة في تطوير المهارات اللغوية.</w:t>
      </w:r>
    </w:p>
    <w:p w14:paraId="0BB380A6" w14:textId="25D730F7" w:rsidR="00922429" w:rsidRDefault="00922429" w:rsidP="00922429">
      <w:pPr>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وجود نسبة حياد محدودة: تمثل فئة محايد بنسبة 13.6%(مشاركين) قد يعود الى تباين الحالات المرضية للأطفال او اختلاف نوعية التطبيقات المستخدمة ومدى ملاءمتها لكل حالة حدة.</w:t>
      </w:r>
    </w:p>
    <w:p w14:paraId="7ABCB726"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المحور الثامن: دور تطبيقات الاعلام الرقمي التفاعلية في تنمية المهارات الاجتماعية لدى الأطفال ذوي اضطرابات النطق والتخاطب.</w:t>
      </w:r>
    </w:p>
    <w:p w14:paraId="34CB3733"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يوضح الشكل رقم (8) يوضح اراء افراد عينة الدراسة حول تطبيقات الاعلام الرقمي التفاعلية في تنمية المهارات الاجتماعية.</w:t>
      </w:r>
    </w:p>
    <w:p w14:paraId="731165E2"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b/>
          <w:bCs/>
          <w:noProof/>
          <w:color w:val="4472C4"/>
          <w:sz w:val="32"/>
          <w:szCs w:val="32"/>
          <w:rtl/>
          <w:lang w:val="ar-SA"/>
          <w14:ligatures w14:val="none"/>
        </w:rPr>
        <w:lastRenderedPageBreak/>
        <w:drawing>
          <wp:inline distT="0" distB="0" distL="0" distR="0" wp14:anchorId="247A02FD" wp14:editId="77D16911">
            <wp:extent cx="4891694" cy="2152650"/>
            <wp:effectExtent l="19050" t="19050" r="23495" b="1905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لقطة شاشة 2026-07-25 17361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7853" cy="2190565"/>
                    </a:xfrm>
                    <a:prstGeom prst="rect">
                      <a:avLst/>
                    </a:prstGeom>
                    <a:ln w="12700">
                      <a:solidFill>
                        <a:sysClr val="windowText" lastClr="000000"/>
                      </a:solidFill>
                    </a:ln>
                  </pic:spPr>
                </pic:pic>
              </a:graphicData>
            </a:graphic>
          </wp:inline>
        </w:drawing>
      </w:r>
    </w:p>
    <w:p w14:paraId="7D7E7E71" w14:textId="77777777" w:rsidR="00922429" w:rsidRPr="00922429" w:rsidRDefault="00922429" w:rsidP="00922429">
      <w:pPr>
        <w:bidi w:val="0"/>
        <w:spacing w:line="259" w:lineRule="auto"/>
        <w:ind w:left="720"/>
        <w:jc w:val="right"/>
        <w:rPr>
          <w:rFonts w:ascii="Calibri" w:eastAsia="Calibri" w:hAnsi="Calibri" w:cs="Arial"/>
          <w:b/>
          <w:bCs/>
          <w:color w:val="2F5496"/>
          <w:sz w:val="28"/>
          <w:szCs w:val="28"/>
          <w:rtl/>
          <w14:ligatures w14:val="none"/>
        </w:rPr>
      </w:pPr>
      <w:r w:rsidRPr="00922429">
        <w:rPr>
          <w:rFonts w:ascii="Calibri" w:eastAsia="Calibri" w:hAnsi="Calibri" w:cs="Arial"/>
          <w:b/>
          <w:bCs/>
          <w:color w:val="2F5496"/>
          <w:sz w:val="28"/>
          <w:szCs w:val="28"/>
          <w:rtl/>
          <w14:ligatures w14:val="none"/>
        </w:rPr>
        <w:t>يتضح من نتائج السؤال المتعلق بـ "مدى إسهام تطبيقات الإعلام الرقمي التفاعلية في تنمية المهارات الاجتماعية لدى الأطفال ذوي اضطرابات النطق والتخاطب</w:t>
      </w:r>
      <w:r w:rsidRPr="00922429">
        <w:rPr>
          <w:rFonts w:ascii="Calibri" w:eastAsia="Calibri" w:hAnsi="Calibri" w:cs="Arial" w:hint="cs"/>
          <w:b/>
          <w:bCs/>
          <w:color w:val="2F5496"/>
          <w:sz w:val="28"/>
          <w:szCs w:val="28"/>
          <w:rtl/>
          <w14:ligatures w14:val="none"/>
        </w:rPr>
        <w:t>" ما يل</w:t>
      </w:r>
      <w:r w:rsidRPr="00922429">
        <w:rPr>
          <w:rFonts w:ascii="Calibri" w:eastAsia="Calibri" w:hAnsi="Calibri" w:cs="Arial" w:hint="eastAsia"/>
          <w:b/>
          <w:bCs/>
          <w:color w:val="2F5496"/>
          <w:sz w:val="28"/>
          <w:szCs w:val="28"/>
          <w:rtl/>
          <w14:ligatures w14:val="none"/>
        </w:rPr>
        <w:t>ي</w:t>
      </w:r>
      <w:r w:rsidRPr="00922429">
        <w:rPr>
          <w:rFonts w:ascii="Calibri" w:eastAsia="Calibri" w:hAnsi="Calibri" w:cs="Arial" w:hint="cs"/>
          <w:b/>
          <w:bCs/>
          <w:color w:val="2F5496"/>
          <w:sz w:val="28"/>
          <w:szCs w:val="28"/>
          <w:rtl/>
          <w14:ligatures w14:val="none"/>
        </w:rPr>
        <w:t>:</w:t>
      </w:r>
    </w:p>
    <w:p w14:paraId="78C5B241"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أوافق: احتلت المرتبة الأولى بنصف افراد العينة حيث بلغت نسبة المشاركة 50%.</w:t>
      </w:r>
    </w:p>
    <w:p w14:paraId="53545588"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أوافق بشدة: جاءت في المرتبة الثانية بالتساوي مع الموقف المحايد بنسبة 18.2%.</w:t>
      </w:r>
    </w:p>
    <w:p w14:paraId="65622E3A"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بلغت نسبتها 13.6%.</w:t>
      </w:r>
    </w:p>
    <w:p w14:paraId="02944F86"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بشدة: لم تسجل أي مشاركة بنسبة 0%</w:t>
      </w:r>
    </w:p>
    <w:p w14:paraId="0EBB831A"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تشير نتائج الدراسة: الى وجود تباين في وجهات النظر على العكس من المهارات اللغوية التي شهدت اجماعا أوسع يلاحظ هنا وجود تحفظ نسبي حيث بلغت نسبة المحايدين والمعارضين معا 31.8% (4 محايدين و3 غير موافقين).</w:t>
      </w:r>
    </w:p>
    <w:p w14:paraId="4AA1317F"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طبيعية المهارات الاجتماعية تعتمد بشكل أساسي على التفاعل والتواصل البشري والمعايشة الحية مما يجعل بعض الأخصائيي</w:t>
      </w:r>
      <w:r w:rsidRPr="00922429">
        <w:rPr>
          <w:rFonts w:ascii="Calibri" w:eastAsia="Calibri" w:hAnsi="Calibri" w:cs="Arial" w:hint="eastAsia"/>
          <w:b/>
          <w:bCs/>
          <w:color w:val="000000"/>
          <w:sz w:val="28"/>
          <w:szCs w:val="28"/>
          <w:rtl/>
          <w14:ligatures w14:val="none"/>
        </w:rPr>
        <w:t>ن</w:t>
      </w:r>
      <w:r w:rsidRPr="00922429">
        <w:rPr>
          <w:rFonts w:ascii="Calibri" w:eastAsia="Calibri" w:hAnsi="Calibri" w:cs="Arial" w:hint="cs"/>
          <w:b/>
          <w:bCs/>
          <w:color w:val="000000"/>
          <w:sz w:val="28"/>
          <w:szCs w:val="28"/>
          <w:rtl/>
          <w14:ligatures w14:val="none"/>
        </w:rPr>
        <w:t xml:space="preserve"> يرون ان التطبيقات الرقمية تعد أدوات مساعدة ومكملة وليست بديلة عن التفاعل الاجتماعي الفعلي في البيئة الواقعية.</w:t>
      </w:r>
    </w:p>
    <w:p w14:paraId="24F4B6B2"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المحور التاسع: استجابات افراد عينة الدراسة حول دور تطبيقات الاعلام الرقمي التفاعلية في تنمية المهارات اللغوية والاجتماعية للأطفال ذوي اضطرابات النطق والتخاطب.</w:t>
      </w:r>
    </w:p>
    <w:p w14:paraId="5B11912C"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الشكل رقم (9) يوضح اراء افراد عينة الدراسة حول مساهمة استخدام تطبيقات الاعلام الرقمي التفاعلية في زيادة تفاعل الأطفال ودافعيتهم اثناء الجلسات العلاجية.</w:t>
      </w:r>
    </w:p>
    <w:p w14:paraId="4BFB1BE7" w14:textId="77777777" w:rsidR="00922429" w:rsidRPr="00922429" w:rsidRDefault="00922429" w:rsidP="00922429">
      <w:pPr>
        <w:rPr>
          <w:color w:val="2F5496"/>
          <w:rtl/>
        </w:rPr>
      </w:pPr>
      <w:r w:rsidRPr="00922429">
        <w:rPr>
          <w:noProof/>
          <w:rtl/>
          <w:lang w:val="ar-SA"/>
        </w:rPr>
        <w:lastRenderedPageBreak/>
        <w:drawing>
          <wp:inline distT="0" distB="0" distL="0" distR="0" wp14:anchorId="37B8A41E" wp14:editId="417CDEF3">
            <wp:extent cx="5943600" cy="2284095"/>
            <wp:effectExtent l="19050" t="19050" r="19050" b="20955"/>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لقطة شاشة 2026-07-25 173653.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2284095"/>
                    </a:xfrm>
                    <a:prstGeom prst="rect">
                      <a:avLst/>
                    </a:prstGeom>
                    <a:ln w="12700">
                      <a:solidFill>
                        <a:sysClr val="windowText" lastClr="000000"/>
                      </a:solidFill>
                    </a:ln>
                  </pic:spPr>
                </pic:pic>
              </a:graphicData>
            </a:graphic>
          </wp:inline>
        </w:drawing>
      </w:r>
    </w:p>
    <w:p w14:paraId="7B6A3B5D"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ي</w:t>
      </w:r>
      <w:r w:rsidRPr="00922429">
        <w:rPr>
          <w:rFonts w:ascii="Calibri" w:eastAsia="Calibri" w:hAnsi="Calibri" w:cs="Arial"/>
          <w:b/>
          <w:bCs/>
          <w:color w:val="000000"/>
          <w:sz w:val="28"/>
          <w:szCs w:val="28"/>
          <w:rtl/>
          <w14:ligatures w14:val="none"/>
        </w:rPr>
        <w:t>تضح من نتائج السؤال المتعلق بـ "مدى مساهمة استخدام تطبيقات الإعلام الرقمي التفاعلية في زيادة تفاعل الأطفال ودافعيتهم أثناء الجلسات العلاجية" (بإجمالي 22 مشاركاً) ما يلي</w:t>
      </w:r>
      <w:r w:rsidRPr="00922429">
        <w:rPr>
          <w:rFonts w:ascii="Calibri" w:eastAsia="Calibri" w:hAnsi="Calibri" w:cs="Arial" w:hint="cs"/>
          <w:b/>
          <w:bCs/>
          <w:color w:val="000000"/>
          <w:sz w:val="28"/>
          <w:szCs w:val="28"/>
          <w:rtl/>
          <w14:ligatures w14:val="none"/>
        </w:rPr>
        <w:t>:</w:t>
      </w:r>
    </w:p>
    <w:p w14:paraId="357465CF"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أوافق: احتلت المرتبة الأولى بنسبة 45.5%.</w:t>
      </w:r>
    </w:p>
    <w:p w14:paraId="4D7275F6"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محايد: جاءت في المرتبة الثانية بنسبة 27.3%.</w:t>
      </w:r>
    </w:p>
    <w:p w14:paraId="3B244E50"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أوافق بشدة: جاءت في المرتبة الثالثة بنسبة 18.2%.</w:t>
      </w:r>
    </w:p>
    <w:p w14:paraId="7ADD14C5"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بلغت نسبتها 9.1%.</w:t>
      </w:r>
    </w:p>
    <w:p w14:paraId="0E72D53C"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بشدة: لم تسجل أي مشاركة بنسبة 0%.</w:t>
      </w:r>
    </w:p>
    <w:p w14:paraId="666B2873"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توافق ملحوظ بين افراد العينة للجانب التحفيزي من المشاركين (63.7) يوافقون (أوافق، أوافق بشدة) على ان الوسائط والتطبيقات التفاعلية تودي دورا إيجابيا في جذب انتباه الأطفال وزيادة حماسهم وتفاعلهم داخل الجلسات العلاجية.</w:t>
      </w:r>
    </w:p>
    <w:p w14:paraId="37FBB2D2" w14:textId="77777777" w:rsidR="00922429" w:rsidRPr="00922429" w:rsidRDefault="00922429" w:rsidP="00922429">
      <w:pPr>
        <w:bidi w:val="0"/>
        <w:spacing w:line="259" w:lineRule="auto"/>
        <w:ind w:left="720"/>
        <w:jc w:val="right"/>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ارتفاع نسبة الحياد: تمث</w:t>
      </w:r>
      <w:r w:rsidRPr="00922429">
        <w:rPr>
          <w:rFonts w:ascii="Calibri" w:eastAsia="Calibri" w:hAnsi="Calibri" w:cs="Arial" w:hint="eastAsia"/>
          <w:b/>
          <w:bCs/>
          <w:color w:val="000000"/>
          <w:sz w:val="28"/>
          <w:szCs w:val="28"/>
          <w:rtl/>
          <w14:ligatures w14:val="none"/>
        </w:rPr>
        <w:t>ل</w:t>
      </w:r>
      <w:r w:rsidRPr="00922429">
        <w:rPr>
          <w:rFonts w:ascii="Calibri" w:eastAsia="Calibri" w:hAnsi="Calibri" w:cs="Arial" w:hint="cs"/>
          <w:b/>
          <w:bCs/>
          <w:color w:val="000000"/>
          <w:sz w:val="28"/>
          <w:szCs w:val="28"/>
          <w:rtl/>
          <w14:ligatures w14:val="none"/>
        </w:rPr>
        <w:t xml:space="preserve"> موقف "محايد" بنسبة تقارب الثلث (27.3%) يعكس تباين استجابات الأطفال بحسب الفروق الفردية حيث يظهر بعض الأطفال شغفا كبيرا بالشاشات والأنشطة التفاعلية، بينم</w:t>
      </w:r>
      <w:r w:rsidRPr="00922429">
        <w:rPr>
          <w:rFonts w:ascii="Calibri" w:eastAsia="Calibri" w:hAnsi="Calibri" w:cs="Arial" w:hint="eastAsia"/>
          <w:b/>
          <w:bCs/>
          <w:color w:val="000000"/>
          <w:sz w:val="28"/>
          <w:szCs w:val="28"/>
          <w:rtl/>
          <w14:ligatures w14:val="none"/>
        </w:rPr>
        <w:t>ا</w:t>
      </w:r>
      <w:r w:rsidRPr="00922429">
        <w:rPr>
          <w:rFonts w:ascii="Calibri" w:eastAsia="Calibri" w:hAnsi="Calibri" w:cs="Arial" w:hint="cs"/>
          <w:b/>
          <w:bCs/>
          <w:color w:val="000000"/>
          <w:sz w:val="28"/>
          <w:szCs w:val="28"/>
          <w:rtl/>
          <w14:ligatures w14:val="none"/>
        </w:rPr>
        <w:t xml:space="preserve"> قد لا تثير اهتمام أطفال اخرين بنفس القد وقد تسبب تشتت انتباههم.</w:t>
      </w:r>
    </w:p>
    <w:p w14:paraId="4B7E3B49" w14:textId="6612E435" w:rsidR="00922429" w:rsidRDefault="00922429" w:rsidP="00922429">
      <w:pPr>
        <w:rPr>
          <w:rFonts w:ascii="Calibri" w:eastAsia="Calibri" w:hAnsi="Calibri" w:cs="Arial"/>
          <w:b/>
          <w:bCs/>
          <w:color w:val="000000"/>
          <w:sz w:val="28"/>
          <w:szCs w:val="28"/>
          <w:rtl/>
          <w14:ligatures w14:val="none"/>
        </w:rPr>
      </w:pPr>
      <w:r w:rsidRPr="00922429">
        <w:rPr>
          <w:rFonts w:ascii="Calibri" w:eastAsia="Calibri" w:hAnsi="Calibri" w:cs="Arial" w:hint="cs"/>
          <w:b/>
          <w:bCs/>
          <w:color w:val="000000"/>
          <w:sz w:val="28"/>
          <w:szCs w:val="28"/>
          <w:rtl/>
          <w14:ligatures w14:val="none"/>
        </w:rPr>
        <w:t>المعرضة المحدودة: اقتصار المعارضة على نسبة 9.1% يوضح ان الأغلبية العظمى ترى في هذه التطبيقات معززا ودافعا ينعكس إيجابيا على بيئة الجلسة العلاجية.</w:t>
      </w:r>
    </w:p>
    <w:p w14:paraId="7DC9A7EE" w14:textId="3C3C5E21" w:rsidR="00DD4F2E" w:rsidRDefault="00DD4F2E" w:rsidP="00922429">
      <w:pPr>
        <w:rPr>
          <w:rFonts w:ascii="Calibri" w:eastAsia="Calibri" w:hAnsi="Calibri" w:cs="Arial"/>
          <w:b/>
          <w:bCs/>
          <w:color w:val="000000"/>
          <w:sz w:val="28"/>
          <w:szCs w:val="28"/>
          <w:rtl/>
          <w14:ligatures w14:val="none"/>
        </w:rPr>
      </w:pPr>
    </w:p>
    <w:p w14:paraId="72F3FDD0" w14:textId="6764F7C7" w:rsidR="00DD4F2E" w:rsidRDefault="00DD4F2E" w:rsidP="00922429">
      <w:pPr>
        <w:rPr>
          <w:rFonts w:ascii="Calibri" w:eastAsia="Calibri" w:hAnsi="Calibri" w:cs="Arial"/>
          <w:b/>
          <w:bCs/>
          <w:color w:val="000000"/>
          <w:sz w:val="28"/>
          <w:szCs w:val="28"/>
          <w:rtl/>
          <w14:ligatures w14:val="none"/>
        </w:rPr>
      </w:pPr>
    </w:p>
    <w:p w14:paraId="27828D46" w14:textId="77777777" w:rsidR="00DD4F2E" w:rsidRDefault="00DD4F2E" w:rsidP="00922429">
      <w:pPr>
        <w:rPr>
          <w:rFonts w:ascii="Calibri" w:eastAsia="Calibri" w:hAnsi="Calibri" w:cs="Arial"/>
          <w:b/>
          <w:bCs/>
          <w:color w:val="000000"/>
          <w:sz w:val="28"/>
          <w:szCs w:val="28"/>
          <w:rtl/>
          <w14:ligatures w14:val="none"/>
        </w:rPr>
      </w:pPr>
    </w:p>
    <w:p w14:paraId="2E151EFC" w14:textId="7B5274EC" w:rsidR="00DD4F2E" w:rsidRDefault="00DD4F2E" w:rsidP="00922429">
      <w:pPr>
        <w:rPr>
          <w:rFonts w:ascii="Calibri" w:eastAsia="Calibri" w:hAnsi="Calibri" w:cs="Arial"/>
          <w:b/>
          <w:bCs/>
          <w:color w:val="000000"/>
          <w:sz w:val="28"/>
          <w:szCs w:val="28"/>
          <w:rtl/>
          <w14:ligatures w14:val="none"/>
        </w:rPr>
      </w:pPr>
    </w:p>
    <w:p w14:paraId="255C7799" w14:textId="77777777" w:rsidR="00DD4F2E" w:rsidRDefault="00DD4F2E" w:rsidP="00922429">
      <w:pPr>
        <w:rPr>
          <w:rFonts w:ascii="Calibri" w:eastAsia="Calibri" w:hAnsi="Calibri" w:cs="Arial"/>
          <w:b/>
          <w:bCs/>
          <w:color w:val="000000"/>
          <w:sz w:val="28"/>
          <w:szCs w:val="28"/>
          <w:rtl/>
          <w14:ligatures w14:val="none"/>
        </w:rPr>
      </w:pPr>
    </w:p>
    <w:p w14:paraId="643FAABF" w14:textId="79863BAC" w:rsidR="00922429" w:rsidRPr="00DD4F2E" w:rsidRDefault="00922429" w:rsidP="00DD4F2E">
      <w:pPr>
        <w:rPr>
          <w:color w:val="2F5496" w:themeColor="accent1" w:themeShade="BF"/>
          <w:sz w:val="28"/>
          <w:szCs w:val="28"/>
          <w:rtl/>
        </w:rPr>
      </w:pPr>
      <w:r w:rsidRPr="00DD4F2E">
        <w:rPr>
          <w:rFonts w:hint="cs"/>
          <w:color w:val="2F5496" w:themeColor="accent1" w:themeShade="BF"/>
          <w:sz w:val="28"/>
          <w:szCs w:val="28"/>
          <w:rtl/>
        </w:rPr>
        <w:lastRenderedPageBreak/>
        <w:t>الشكل رقم (10) يوضح اراء افراد عينة الدراسة حول مدى حرص الممارسين على اختيار التطبيقات بما يتناسب مع احتياجات الطفل.</w:t>
      </w:r>
    </w:p>
    <w:p w14:paraId="1C2735F7" w14:textId="77777777" w:rsidR="00922429" w:rsidRPr="00922429" w:rsidRDefault="00922429" w:rsidP="00922429">
      <w:pPr>
        <w:bidi w:val="0"/>
        <w:spacing w:line="259" w:lineRule="auto"/>
        <w:ind w:left="720"/>
        <w:jc w:val="right"/>
        <w:rPr>
          <w:rFonts w:ascii="Calibri" w:eastAsia="Calibri" w:hAnsi="Calibri" w:cs="Arial"/>
          <w:b/>
          <w:bCs/>
          <w:color w:val="4472C4"/>
          <w:sz w:val="32"/>
          <w:szCs w:val="32"/>
          <w:rtl/>
          <w14:ligatures w14:val="none"/>
        </w:rPr>
      </w:pPr>
      <w:r w:rsidRPr="00922429">
        <w:rPr>
          <w:rFonts w:ascii="Calibri" w:eastAsia="Calibri" w:hAnsi="Calibri" w:cs="Arial"/>
          <w:b/>
          <w:bCs/>
          <w:noProof/>
          <w:color w:val="4472C4"/>
          <w:sz w:val="32"/>
          <w:szCs w:val="32"/>
          <w:rtl/>
          <w:lang w:val="ar-SA"/>
          <w14:ligatures w14:val="none"/>
        </w:rPr>
        <w:drawing>
          <wp:inline distT="0" distB="0" distL="0" distR="0" wp14:anchorId="54B54032" wp14:editId="486CA9C3">
            <wp:extent cx="5143500" cy="1994105"/>
            <wp:effectExtent l="19050" t="19050" r="19050" b="2540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لقطة شاشة 2026-07-25 1737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10513" cy="2020086"/>
                    </a:xfrm>
                    <a:prstGeom prst="rect">
                      <a:avLst/>
                    </a:prstGeom>
                    <a:ln w="12700">
                      <a:solidFill>
                        <a:sysClr val="windowText" lastClr="000000"/>
                      </a:solidFill>
                    </a:ln>
                  </pic:spPr>
                </pic:pic>
              </a:graphicData>
            </a:graphic>
          </wp:inline>
        </w:drawing>
      </w:r>
    </w:p>
    <w:p w14:paraId="274E0A1E" w14:textId="77777777" w:rsidR="00922429" w:rsidRPr="00922429" w:rsidRDefault="00922429" w:rsidP="00922429">
      <w:pPr>
        <w:bidi w:val="0"/>
        <w:spacing w:line="259" w:lineRule="auto"/>
        <w:ind w:left="720"/>
        <w:jc w:val="right"/>
        <w:rPr>
          <w:rFonts w:ascii="Calibri" w:eastAsia="Calibri" w:hAnsi="Calibri" w:cs="Arial"/>
          <w:b/>
          <w:bCs/>
          <w:color w:val="4472C4"/>
          <w:sz w:val="32"/>
          <w:szCs w:val="32"/>
          <w:rtl/>
          <w14:ligatures w14:val="none"/>
        </w:rPr>
      </w:pPr>
      <w:r w:rsidRPr="00922429">
        <w:rPr>
          <w:rFonts w:ascii="Calibri" w:eastAsia="Calibri" w:hAnsi="Calibri" w:cs="Arial"/>
          <w:b/>
          <w:bCs/>
          <w:color w:val="4472C4"/>
          <w:sz w:val="32"/>
          <w:szCs w:val="32"/>
          <w:rtl/>
          <w14:ligatures w14:val="none"/>
        </w:rPr>
        <w:t>يتضح من نتائج السؤال المتعلق بـ "مدى حرص الممارسين على اختيار التطبيقات بما يتناسب مع احتياجات الطفل" (بإجمالي 22 مشاركاً) ما يلي</w:t>
      </w:r>
      <w:r w:rsidRPr="00922429">
        <w:rPr>
          <w:rFonts w:ascii="Calibri" w:eastAsia="Calibri" w:hAnsi="Calibri" w:cs="Arial"/>
          <w:b/>
          <w:bCs/>
          <w:color w:val="4472C4"/>
          <w:sz w:val="32"/>
          <w:szCs w:val="32"/>
          <w14:ligatures w14:val="none"/>
        </w:rPr>
        <w:t>:</w:t>
      </w:r>
    </w:p>
    <w:p w14:paraId="77E6DC04"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 xml:space="preserve"> أوافق: احتلت المرتبة الأولى بأعلى نسبة حيث بلغت 72.7%.</w:t>
      </w:r>
    </w:p>
    <w:p w14:paraId="6E936B5A"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أوافق بشدة: جاءت في المرتبة الثانية بنسبة 13.6%.</w:t>
      </w:r>
    </w:p>
    <w:p w14:paraId="288A5D19"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بلغت نسبتها 9.1%.</w:t>
      </w:r>
    </w:p>
    <w:p w14:paraId="5F22563B"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محايد: جات بنسبة4.5%.</w:t>
      </w:r>
    </w:p>
    <w:p w14:paraId="43530095"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لا أوافق بشدة لم تسجل أي مشاركة بنسبة0%.</w:t>
      </w:r>
    </w:p>
    <w:p w14:paraId="624A243A"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تشير نتائج الدراسة: وعي مهني عال بالتخصيص الفردي حيث ان اغلبية افراد العينة الدراسية بنسبة 83.3% (أوافق +أوافق بشدة) مما يوكد ذلك التزام الأخصائيي</w:t>
      </w:r>
      <w:r w:rsidRPr="00922429">
        <w:rPr>
          <w:rFonts w:ascii="Calibri" w:eastAsia="Calibri" w:hAnsi="Calibri" w:cs="Arial" w:hint="eastAsia"/>
          <w:b/>
          <w:bCs/>
          <w:color w:val="44546A"/>
          <w:sz w:val="28"/>
          <w:szCs w:val="28"/>
          <w:rtl/>
          <w14:ligatures w14:val="none"/>
        </w:rPr>
        <w:t>ن</w:t>
      </w:r>
      <w:r w:rsidRPr="00922429">
        <w:rPr>
          <w:rFonts w:ascii="Calibri" w:eastAsia="Calibri" w:hAnsi="Calibri" w:cs="Arial" w:hint="cs"/>
          <w:b/>
          <w:bCs/>
          <w:color w:val="44546A"/>
          <w:sz w:val="28"/>
          <w:szCs w:val="28"/>
          <w:rtl/>
          <w14:ligatures w14:val="none"/>
        </w:rPr>
        <w:t xml:space="preserve"> والممارسين بالمعايير المهنية من خلال مراعاة الفروق الفردية واختيار التطبيقات الرقمية التفاعلية المناسبة لاحتياجات كل طفل على حدة.</w:t>
      </w:r>
    </w:p>
    <w:p w14:paraId="515CA594"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الاعتماد على الفردية في الخطط العلاجية: هذا الاتفاق العالي يعكس فهم الممارسين لبعد مهم في التخاطب وهو ان التطبيقات الرقمية ليست حلولا عامة موحدة لجميع الحالات بل يجب تفصيلها وتكييفها وفقا لنوع الاضطراب وحالة الطفل النمائية واللغوية.</w:t>
      </w:r>
    </w:p>
    <w:p w14:paraId="6A48F6CE" w14:textId="77777777" w:rsidR="00922429" w:rsidRPr="00922429" w:rsidRDefault="00922429" w:rsidP="00922429">
      <w:pPr>
        <w:bidi w:val="0"/>
        <w:spacing w:line="259" w:lineRule="auto"/>
        <w:ind w:left="720"/>
        <w:jc w:val="right"/>
        <w:rPr>
          <w:rFonts w:ascii="Calibri" w:eastAsia="Calibri" w:hAnsi="Calibri" w:cs="Arial"/>
          <w:b/>
          <w:bCs/>
          <w:color w:val="44546A"/>
          <w:sz w:val="28"/>
          <w:szCs w:val="28"/>
          <w:rtl/>
          <w14:ligatures w14:val="none"/>
        </w:rPr>
      </w:pPr>
      <w:r w:rsidRPr="00922429">
        <w:rPr>
          <w:rFonts w:ascii="Calibri" w:eastAsia="Calibri" w:hAnsi="Calibri" w:cs="Arial" w:hint="cs"/>
          <w:b/>
          <w:bCs/>
          <w:color w:val="44546A"/>
          <w:sz w:val="28"/>
          <w:szCs w:val="28"/>
          <w:rtl/>
          <w14:ligatures w14:val="none"/>
        </w:rPr>
        <w:t>استجابات معارضة ومحايدة محدودة على فئتي "لا أوافق ومحايد " على 13.6% مجتمعه قد يرجع الى محدودية الخيارات او نقص التطبيقات التفاعلية المخصصة المتاحة باللغة العربية والتي تلبي الاحتياجات الدقيقة لكل حالة علاجية.</w:t>
      </w:r>
    </w:p>
    <w:p w14:paraId="37F2EA7C" w14:textId="2DAC30F8" w:rsidR="00922429" w:rsidRDefault="00922429" w:rsidP="00922429">
      <w:pPr>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الشكل الرقم (11) يوضح اراء افراد عينة الدراسة حول "مدى الاعتماد على التطبيقات كوسيلة مساعدة في جلسات النطق والتخاطب"</w:t>
      </w:r>
    </w:p>
    <w:p w14:paraId="63052658" w14:textId="77777777" w:rsidR="00922429" w:rsidRPr="00922429" w:rsidRDefault="00922429" w:rsidP="00922429">
      <w:pPr>
        <w:rPr>
          <w:color w:val="2F5496"/>
          <w:rtl/>
        </w:rPr>
      </w:pPr>
      <w:r w:rsidRPr="00922429">
        <w:rPr>
          <w:noProof/>
          <w:rtl/>
          <w:lang w:val="ar-SA"/>
        </w:rPr>
        <w:lastRenderedPageBreak/>
        <w:drawing>
          <wp:inline distT="0" distB="0" distL="0" distR="0" wp14:anchorId="4FE31E0E" wp14:editId="5704D960">
            <wp:extent cx="5943600" cy="2231390"/>
            <wp:effectExtent l="19050" t="19050" r="19050" b="1651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لقطة شاشة 2026-07-25 173742.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2231390"/>
                    </a:xfrm>
                    <a:prstGeom prst="rect">
                      <a:avLst/>
                    </a:prstGeom>
                    <a:ln w="12700">
                      <a:solidFill>
                        <a:sysClr val="windowText" lastClr="000000"/>
                      </a:solidFill>
                    </a:ln>
                  </pic:spPr>
                </pic:pic>
              </a:graphicData>
            </a:graphic>
          </wp:inline>
        </w:drawing>
      </w:r>
    </w:p>
    <w:p w14:paraId="579CE31F" w14:textId="77777777" w:rsidR="00922429" w:rsidRPr="00922429" w:rsidRDefault="00922429" w:rsidP="00922429">
      <w:pPr>
        <w:bidi w:val="0"/>
        <w:spacing w:line="259" w:lineRule="auto"/>
        <w:ind w:left="720"/>
        <w:jc w:val="right"/>
        <w:rPr>
          <w:rFonts w:ascii="Calibri" w:eastAsia="Calibri" w:hAnsi="Calibri" w:cs="Arial"/>
          <w:b/>
          <w:bCs/>
          <w:color w:val="2F5496"/>
          <w:sz w:val="32"/>
          <w:szCs w:val="32"/>
          <w:rtl/>
          <w14:ligatures w14:val="none"/>
        </w:rPr>
      </w:pPr>
      <w:r w:rsidRPr="00922429">
        <w:rPr>
          <w:rFonts w:ascii="Calibri" w:eastAsia="Calibri" w:hAnsi="Calibri" w:cs="Arial" w:hint="cs"/>
          <w:b/>
          <w:bCs/>
          <w:color w:val="2F5496"/>
          <w:sz w:val="32"/>
          <w:szCs w:val="32"/>
          <w:rtl/>
          <w14:ligatures w14:val="none"/>
        </w:rPr>
        <w:t>ي</w:t>
      </w:r>
      <w:r w:rsidRPr="00922429">
        <w:rPr>
          <w:rFonts w:ascii="Calibri" w:eastAsia="Calibri" w:hAnsi="Calibri" w:cs="Arial"/>
          <w:b/>
          <w:bCs/>
          <w:color w:val="2F5496"/>
          <w:sz w:val="32"/>
          <w:szCs w:val="32"/>
          <w:rtl/>
          <w14:ligatures w14:val="none"/>
        </w:rPr>
        <w:t>تضح من نتائج السؤال المتعلق بـ "مدى الاعتماد على التطبيقات كوسيلة مساعدة</w:t>
      </w:r>
      <w:r w:rsidRPr="00922429">
        <w:rPr>
          <w:rFonts w:ascii="Calibri" w:eastAsia="Calibri" w:hAnsi="Calibri" w:cs="Arial" w:hint="cs"/>
          <w:b/>
          <w:bCs/>
          <w:color w:val="2F5496"/>
          <w:sz w:val="32"/>
          <w:szCs w:val="32"/>
          <w:rtl/>
          <w14:ligatures w14:val="none"/>
        </w:rPr>
        <w:t xml:space="preserve"> </w:t>
      </w:r>
      <w:r w:rsidRPr="00922429">
        <w:rPr>
          <w:rFonts w:ascii="Calibri" w:eastAsia="Calibri" w:hAnsi="Calibri" w:cs="Arial"/>
          <w:b/>
          <w:bCs/>
          <w:color w:val="2F5496"/>
          <w:sz w:val="32"/>
          <w:szCs w:val="32"/>
          <w:rtl/>
          <w14:ligatures w14:val="none"/>
        </w:rPr>
        <w:t>في جلسات النطق والتخاطب" (بإجمالي 22 مشاركاً) ما يلي</w:t>
      </w:r>
      <w:r w:rsidRPr="00922429">
        <w:rPr>
          <w:rFonts w:ascii="Calibri" w:eastAsia="Calibri" w:hAnsi="Calibri" w:cs="Arial" w:hint="cs"/>
          <w:b/>
          <w:bCs/>
          <w:color w:val="2F5496"/>
          <w:sz w:val="32"/>
          <w:szCs w:val="32"/>
          <w:rtl/>
          <w14:ligatures w14:val="none"/>
        </w:rPr>
        <w:t>:</w:t>
      </w:r>
    </w:p>
    <w:p w14:paraId="38C209CF" w14:textId="77777777" w:rsidR="00922429" w:rsidRPr="00DD4F2E" w:rsidRDefault="00922429" w:rsidP="00DD4F2E">
      <w:pPr>
        <w:rPr>
          <w:sz w:val="28"/>
          <w:szCs w:val="28"/>
          <w:rtl/>
        </w:rPr>
      </w:pPr>
      <w:r w:rsidRPr="00DD4F2E">
        <w:rPr>
          <w:rFonts w:hint="cs"/>
          <w:sz w:val="28"/>
          <w:szCs w:val="28"/>
          <w:rtl/>
        </w:rPr>
        <w:t>أوافق: احتلت المرتبة الأولى بأعلى نسبة حيث بلغت 54.5%.</w:t>
      </w:r>
    </w:p>
    <w:p w14:paraId="06FF131C" w14:textId="77777777" w:rsidR="00922429" w:rsidRPr="00DD4F2E" w:rsidRDefault="00922429" w:rsidP="00DD4F2E">
      <w:pPr>
        <w:rPr>
          <w:sz w:val="28"/>
          <w:szCs w:val="28"/>
          <w:rtl/>
        </w:rPr>
      </w:pPr>
      <w:r w:rsidRPr="00DD4F2E">
        <w:rPr>
          <w:rFonts w:hint="cs"/>
          <w:sz w:val="28"/>
          <w:szCs w:val="28"/>
          <w:rtl/>
        </w:rPr>
        <w:t>لا أوافق: جاءت في المرتبة الثانية بنسبة 18.2%.</w:t>
      </w:r>
    </w:p>
    <w:p w14:paraId="028CC289" w14:textId="77777777" w:rsidR="00922429" w:rsidRPr="00DD4F2E" w:rsidRDefault="00922429" w:rsidP="00DD4F2E">
      <w:pPr>
        <w:rPr>
          <w:sz w:val="28"/>
          <w:szCs w:val="28"/>
          <w:rtl/>
        </w:rPr>
      </w:pPr>
      <w:r w:rsidRPr="00DD4F2E">
        <w:rPr>
          <w:rFonts w:hint="cs"/>
          <w:sz w:val="28"/>
          <w:szCs w:val="28"/>
          <w:rtl/>
        </w:rPr>
        <w:t>أوافق بشدة: جاءت بالتساوي مع الموقف المحايد بنسبة 13.6%.</w:t>
      </w:r>
    </w:p>
    <w:p w14:paraId="6D0FBF6F" w14:textId="77777777" w:rsidR="00922429" w:rsidRPr="00DD4F2E" w:rsidRDefault="00922429" w:rsidP="00DD4F2E">
      <w:pPr>
        <w:rPr>
          <w:sz w:val="28"/>
          <w:szCs w:val="28"/>
          <w:rtl/>
        </w:rPr>
      </w:pPr>
      <w:r w:rsidRPr="00DD4F2E">
        <w:rPr>
          <w:rFonts w:hint="cs"/>
          <w:sz w:val="28"/>
          <w:szCs w:val="28"/>
          <w:rtl/>
        </w:rPr>
        <w:t>محايد: جاءت بنسبة 13.6%.</w:t>
      </w:r>
    </w:p>
    <w:p w14:paraId="102FF1FA" w14:textId="77777777" w:rsidR="00922429" w:rsidRPr="00DD4F2E" w:rsidRDefault="00922429" w:rsidP="00DD4F2E">
      <w:pPr>
        <w:rPr>
          <w:sz w:val="28"/>
          <w:szCs w:val="28"/>
          <w:rtl/>
        </w:rPr>
      </w:pPr>
      <w:r w:rsidRPr="00DD4F2E">
        <w:rPr>
          <w:rFonts w:hint="cs"/>
          <w:sz w:val="28"/>
          <w:szCs w:val="28"/>
          <w:rtl/>
        </w:rPr>
        <w:t>لا أوافق بشدة: لم تسجل أي مشاركة بنسبة 0%.</w:t>
      </w:r>
    </w:p>
    <w:p w14:paraId="1A62B68D" w14:textId="77777777" w:rsidR="00922429" w:rsidRPr="00DD4F2E" w:rsidRDefault="00922429" w:rsidP="00DD4F2E">
      <w:pPr>
        <w:rPr>
          <w:color w:val="000000"/>
          <w:sz w:val="28"/>
          <w:szCs w:val="28"/>
          <w:rtl/>
        </w:rPr>
      </w:pPr>
      <w:r w:rsidRPr="00DD4F2E">
        <w:rPr>
          <w:rFonts w:hint="cs"/>
          <w:color w:val="000000"/>
          <w:sz w:val="28"/>
          <w:szCs w:val="28"/>
          <w:rtl/>
        </w:rPr>
        <w:t>تشير نتائج الدراسة: الى اعتماد واسع على التطبيقات كأداة مساعدة من افراد عينة الدراسة بنسبة 68.1% (أوافق+ أوافق بشدة) يعتمدون على التطبيقات الرقمية كوسيلة مساعدة ومكملة في تقديم جلسات النطق والتخاطب.</w:t>
      </w:r>
    </w:p>
    <w:p w14:paraId="5801F193" w14:textId="77777777" w:rsidR="00922429" w:rsidRPr="00DD4F2E" w:rsidRDefault="00922429" w:rsidP="00DD4F2E">
      <w:pPr>
        <w:rPr>
          <w:color w:val="000000"/>
          <w:sz w:val="28"/>
          <w:szCs w:val="28"/>
          <w:rtl/>
        </w:rPr>
      </w:pPr>
      <w:r w:rsidRPr="00DD4F2E">
        <w:rPr>
          <w:rFonts w:hint="cs"/>
          <w:color w:val="000000"/>
          <w:sz w:val="28"/>
          <w:szCs w:val="28"/>
          <w:rtl/>
        </w:rPr>
        <w:t>التطبيقات كوسيلة مساعدة وليست بديلة الاتفاق الاغلب على الإجابة ب أوافق يعكس وعي الممارسين بان التطبيقات الرقمية تعد أداة دعم وتعزيز للعملية العلاجية وليست بديلة عن الدور الاساسي للأخصائي والتفاعل المباشر.</w:t>
      </w:r>
    </w:p>
    <w:p w14:paraId="5D9D70A3" w14:textId="470B883D" w:rsidR="00922429" w:rsidRPr="00DD4F2E" w:rsidRDefault="00922429" w:rsidP="00DD4F2E">
      <w:pPr>
        <w:rPr>
          <w:color w:val="000000"/>
          <w:sz w:val="28"/>
          <w:szCs w:val="28"/>
          <w:rtl/>
        </w:rPr>
      </w:pPr>
      <w:r w:rsidRPr="00DD4F2E">
        <w:rPr>
          <w:rFonts w:hint="cs"/>
          <w:color w:val="000000"/>
          <w:sz w:val="28"/>
          <w:szCs w:val="28"/>
          <w:rtl/>
        </w:rPr>
        <w:t>تحفظ ومعارضة محدودة بلغت نسبة غير الموافقين 18.2% إضافة الى 13.6% للمحايدين ويعزى هذا التحفظ الى تفضيل بعض المخصصين الاعتماد الكامل على الطرق والأدوات التقليدية والمباشرة او نظرا لعدم توفير تطبيقات رقمية مخصصة تلبي كافة الاحتياجات التأهيلية.</w:t>
      </w:r>
    </w:p>
    <w:p w14:paraId="207664CD" w14:textId="5568366E" w:rsidR="00DD4F2E" w:rsidRDefault="00DD4F2E" w:rsidP="00DD4F2E">
      <w:pPr>
        <w:bidi w:val="0"/>
        <w:spacing w:line="259" w:lineRule="auto"/>
        <w:ind w:left="720"/>
        <w:jc w:val="right"/>
        <w:rPr>
          <w:rFonts w:ascii="Calibri" w:eastAsia="Calibri" w:hAnsi="Calibri" w:cs="Arial"/>
          <w:b/>
          <w:bCs/>
          <w:color w:val="000000"/>
          <w:sz w:val="32"/>
          <w:szCs w:val="32"/>
          <w:rtl/>
          <w14:ligatures w14:val="none"/>
        </w:rPr>
      </w:pPr>
    </w:p>
    <w:p w14:paraId="4889B5DE" w14:textId="77777777" w:rsidR="00DD4F2E" w:rsidRPr="00922429" w:rsidRDefault="00DD4F2E" w:rsidP="00DD4F2E">
      <w:pPr>
        <w:bidi w:val="0"/>
        <w:spacing w:line="259" w:lineRule="auto"/>
        <w:ind w:left="720"/>
        <w:jc w:val="right"/>
        <w:rPr>
          <w:rFonts w:ascii="Calibri" w:eastAsia="Calibri" w:hAnsi="Calibri" w:cs="Arial"/>
          <w:b/>
          <w:bCs/>
          <w:color w:val="000000"/>
          <w:sz w:val="32"/>
          <w:szCs w:val="32"/>
          <w:rtl/>
          <w14:ligatures w14:val="none"/>
        </w:rPr>
      </w:pPr>
    </w:p>
    <w:p w14:paraId="7BF70E0E" w14:textId="77777777" w:rsidR="00922429" w:rsidRPr="00922429" w:rsidRDefault="00922429" w:rsidP="00922429">
      <w:pPr>
        <w:bidi w:val="0"/>
        <w:spacing w:line="259" w:lineRule="auto"/>
        <w:ind w:left="720"/>
        <w:jc w:val="right"/>
        <w:rPr>
          <w:rFonts w:ascii="Calibri" w:eastAsia="Calibri" w:hAnsi="Calibri" w:cs="Arial"/>
          <w:b/>
          <w:bCs/>
          <w:color w:val="2F5496"/>
          <w:sz w:val="28"/>
          <w:szCs w:val="28"/>
          <w:rtl/>
          <w14:ligatures w14:val="none"/>
        </w:rPr>
      </w:pPr>
      <w:r w:rsidRPr="00922429">
        <w:rPr>
          <w:rFonts w:ascii="Calibri" w:eastAsia="Calibri" w:hAnsi="Calibri" w:cs="Arial" w:hint="cs"/>
          <w:b/>
          <w:bCs/>
          <w:color w:val="2F5496"/>
          <w:sz w:val="28"/>
          <w:szCs w:val="28"/>
          <w:rtl/>
          <w14:ligatures w14:val="none"/>
        </w:rPr>
        <w:t>الشكل رقم (12) يوضح اراء افراد عينة الدراسة حول مدى امتلاك المهارات والامكانيات اللازمة لاستخدام تطبيقات الاعلام الرقمي التفاعلية في الجلسات.</w:t>
      </w:r>
    </w:p>
    <w:p w14:paraId="41DF5AC2" w14:textId="03ECE19E" w:rsidR="00922429" w:rsidRPr="007260B9" w:rsidRDefault="00922429" w:rsidP="00922429">
      <w:pPr>
        <w:rPr>
          <w:color w:val="2F5496" w:themeColor="accent1" w:themeShade="BF"/>
          <w:sz w:val="28"/>
          <w:szCs w:val="28"/>
          <w:rtl/>
        </w:rPr>
      </w:pPr>
    </w:p>
    <w:p w14:paraId="79A1889C"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b/>
          <w:bCs/>
          <w:noProof/>
          <w:color w:val="4472C4"/>
          <w:sz w:val="28"/>
          <w:szCs w:val="28"/>
          <w:rtl/>
          <w:lang w:val="ar-SA"/>
          <w14:ligatures w14:val="none"/>
        </w:rPr>
        <w:lastRenderedPageBreak/>
        <w:drawing>
          <wp:inline distT="0" distB="0" distL="0" distR="0" wp14:anchorId="0A4627E7" wp14:editId="40758EFA">
            <wp:extent cx="4881255" cy="1843405"/>
            <wp:effectExtent l="19050" t="19050" r="14605" b="23495"/>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لقطة شاشة 2026-07-25 173846.png"/>
                    <pic:cNvPicPr/>
                  </pic:nvPicPr>
                  <pic:blipFill>
                    <a:blip r:embed="rId25">
                      <a:extLst>
                        <a:ext uri="{28A0092B-C50C-407E-A947-70E740481C1C}">
                          <a14:useLocalDpi xmlns:a14="http://schemas.microsoft.com/office/drawing/2010/main" val="0"/>
                        </a:ext>
                      </a:extLst>
                    </a:blip>
                    <a:stretch>
                      <a:fillRect/>
                    </a:stretch>
                  </pic:blipFill>
                  <pic:spPr>
                    <a:xfrm>
                      <a:off x="0" y="0"/>
                      <a:ext cx="4980976" cy="1881065"/>
                    </a:xfrm>
                    <a:prstGeom prst="rect">
                      <a:avLst/>
                    </a:prstGeom>
                    <a:ln w="12700">
                      <a:solidFill>
                        <a:sysClr val="windowText" lastClr="000000"/>
                      </a:solidFill>
                    </a:ln>
                  </pic:spPr>
                </pic:pic>
              </a:graphicData>
            </a:graphic>
          </wp:inline>
        </w:drawing>
      </w:r>
    </w:p>
    <w:p w14:paraId="4502C3EE"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b/>
          <w:bCs/>
          <w:color w:val="2F5496"/>
          <w:sz w:val="28"/>
          <w:szCs w:val="28"/>
          <w:rtl/>
          <w14:ligatures w14:val="none"/>
        </w:rPr>
        <w:t>يتضح من نتائج السؤال المتعلق بـ "مدى امتلاك المهارات والإمكانيات اللازمة لاستخدام تطبيقات</w:t>
      </w:r>
      <w:r w:rsidRPr="007260B9">
        <w:rPr>
          <w:rFonts w:ascii="Calibri" w:eastAsia="Calibri" w:hAnsi="Calibri" w:cs="Arial" w:hint="cs"/>
          <w:b/>
          <w:bCs/>
          <w:color w:val="2F5496"/>
          <w:sz w:val="28"/>
          <w:szCs w:val="28"/>
          <w:rtl/>
          <w14:ligatures w14:val="none"/>
        </w:rPr>
        <w:t xml:space="preserve"> </w:t>
      </w:r>
      <w:r w:rsidRPr="007260B9">
        <w:rPr>
          <w:rFonts w:ascii="Calibri" w:eastAsia="Calibri" w:hAnsi="Calibri" w:cs="Arial"/>
          <w:b/>
          <w:bCs/>
          <w:color w:val="2F5496"/>
          <w:sz w:val="28"/>
          <w:szCs w:val="28"/>
          <w:rtl/>
          <w14:ligatures w14:val="none"/>
        </w:rPr>
        <w:t>الإعلام الرقمي التفاعلية في الجلسات" (بإجمالي 22 مشاركاً) ما</w:t>
      </w:r>
      <w:r w:rsidRPr="007260B9">
        <w:rPr>
          <w:rFonts w:ascii="Calibri" w:eastAsia="Calibri" w:hAnsi="Calibri" w:cs="Arial" w:hint="cs"/>
          <w:b/>
          <w:bCs/>
          <w:color w:val="2F5496"/>
          <w:sz w:val="28"/>
          <w:szCs w:val="28"/>
          <w:rtl/>
          <w14:ligatures w14:val="none"/>
        </w:rPr>
        <w:t xml:space="preserve"> </w:t>
      </w:r>
      <w:r w:rsidRPr="007260B9">
        <w:rPr>
          <w:rFonts w:ascii="Calibri" w:eastAsia="Calibri" w:hAnsi="Calibri" w:cs="Arial"/>
          <w:b/>
          <w:bCs/>
          <w:color w:val="2F5496"/>
          <w:sz w:val="28"/>
          <w:szCs w:val="28"/>
          <w:rtl/>
          <w14:ligatures w14:val="none"/>
        </w:rPr>
        <w:t>يلي</w:t>
      </w:r>
      <w:r w:rsidRPr="007260B9">
        <w:rPr>
          <w:rFonts w:ascii="Calibri" w:eastAsia="Calibri" w:hAnsi="Calibri" w:cs="Arial" w:hint="cs"/>
          <w:b/>
          <w:bCs/>
          <w:color w:val="2F5496"/>
          <w:sz w:val="28"/>
          <w:szCs w:val="28"/>
          <w:rtl/>
          <w14:ligatures w14:val="none"/>
        </w:rPr>
        <w:t>:</w:t>
      </w:r>
    </w:p>
    <w:p w14:paraId="162353A9"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hint="cs"/>
          <w:b/>
          <w:bCs/>
          <w:color w:val="44546A"/>
          <w:sz w:val="28"/>
          <w:szCs w:val="28"/>
          <w:rtl/>
          <w14:ligatures w14:val="none"/>
        </w:rPr>
        <w:t>أوافق: احتلت المرتبة الأولى بنسبة 45.5%.</w:t>
      </w:r>
    </w:p>
    <w:p w14:paraId="644D37D5"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hint="cs"/>
          <w:b/>
          <w:bCs/>
          <w:color w:val="44546A"/>
          <w:sz w:val="28"/>
          <w:szCs w:val="28"/>
          <w:rtl/>
          <w14:ligatures w14:val="none"/>
        </w:rPr>
        <w:t>محايد: جاءت في المرتبة الثانية بنسبة 27.3%.</w:t>
      </w:r>
    </w:p>
    <w:p w14:paraId="0163E47D"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hint="cs"/>
          <w:b/>
          <w:bCs/>
          <w:color w:val="44546A"/>
          <w:sz w:val="28"/>
          <w:szCs w:val="28"/>
          <w:rtl/>
          <w14:ligatures w14:val="none"/>
        </w:rPr>
        <w:t>لا أوافق: جاءت في المرتبة الثالثة بنسبة 18.2%.</w:t>
      </w:r>
    </w:p>
    <w:p w14:paraId="7041376B"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hint="cs"/>
          <w:b/>
          <w:bCs/>
          <w:color w:val="44546A"/>
          <w:sz w:val="28"/>
          <w:szCs w:val="28"/>
          <w:rtl/>
          <w14:ligatures w14:val="none"/>
        </w:rPr>
        <w:t>أوافق بشدة: بلغت نسبتها 9.1%.</w:t>
      </w:r>
    </w:p>
    <w:p w14:paraId="10F803EE"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hint="cs"/>
          <w:b/>
          <w:bCs/>
          <w:color w:val="44546A"/>
          <w:sz w:val="28"/>
          <w:szCs w:val="28"/>
          <w:rtl/>
          <w14:ligatures w14:val="none"/>
        </w:rPr>
        <w:t>لا أوافق بشدة: لم تسجيل أي مشاركة بنسبة 0%.</w:t>
      </w:r>
    </w:p>
    <w:p w14:paraId="15BB6A73" w14:textId="77777777" w:rsidR="007260B9" w:rsidRPr="007260B9" w:rsidRDefault="007260B9" w:rsidP="007260B9">
      <w:pPr>
        <w:rPr>
          <w:sz w:val="28"/>
          <w:szCs w:val="28"/>
          <w:rtl/>
        </w:rPr>
      </w:pPr>
      <w:r w:rsidRPr="007260B9">
        <w:rPr>
          <w:rFonts w:hint="cs"/>
          <w:sz w:val="28"/>
          <w:szCs w:val="28"/>
          <w:rtl/>
        </w:rPr>
        <w:t>تشير نتائج الدراسة: الى توفر الكفاءة والامكانيات لدى الأغلبية حيث تظهر أكثر من نصف افراد العينة (54.6%) يوافقون (أوافق +أوافق بشدة) على امتلاكهم المهارات والامكانيات التقنية الكافية لتطبيق وتوظيف هذه الأدوات الرقمية في جلسات التخاطب.</w:t>
      </w:r>
    </w:p>
    <w:p w14:paraId="51EF7EF7" w14:textId="77777777" w:rsidR="007260B9" w:rsidRPr="007260B9" w:rsidRDefault="007260B9" w:rsidP="007260B9">
      <w:pPr>
        <w:bidi w:val="0"/>
        <w:spacing w:line="259" w:lineRule="auto"/>
        <w:ind w:left="720"/>
        <w:jc w:val="right"/>
        <w:rPr>
          <w:rFonts w:ascii="Calibri" w:eastAsia="Calibri" w:hAnsi="Calibri" w:cs="Arial"/>
          <w:b/>
          <w:bCs/>
          <w:color w:val="000000"/>
          <w:sz w:val="28"/>
          <w:szCs w:val="28"/>
          <w:rtl/>
          <w14:ligatures w14:val="none"/>
        </w:rPr>
      </w:pPr>
      <w:r w:rsidRPr="007260B9">
        <w:rPr>
          <w:rFonts w:ascii="Calibri" w:eastAsia="Calibri" w:hAnsi="Calibri" w:cs="Arial" w:hint="cs"/>
          <w:b/>
          <w:bCs/>
          <w:color w:val="000000"/>
          <w:sz w:val="28"/>
          <w:szCs w:val="28"/>
          <w:rtl/>
          <w14:ligatures w14:val="none"/>
        </w:rPr>
        <w:t>ارتفاع نسبة الحياد والتحفظ: تمثيل موقف "محايد" بنسبة 27.3%وموقف "لا أوافق " بنسبة 18.2% يشكل نسبة اجمالية تصل الى 45.5% مما يدل على وجود فئة لا بأس بها تواجه عقبات تقنية وتفتقر الى التدريب الكافي والأجهزة المجهزة لاستخدام هذه التطبيقات بكفاءة.</w:t>
      </w:r>
    </w:p>
    <w:p w14:paraId="6BE6A49E" w14:textId="664C9904" w:rsidR="007260B9" w:rsidRDefault="007260B9" w:rsidP="00DD4F2E">
      <w:pPr>
        <w:rPr>
          <w:rtl/>
        </w:rPr>
      </w:pPr>
      <w:r w:rsidRPr="007260B9">
        <w:rPr>
          <w:rFonts w:hint="cs"/>
          <w:rtl/>
        </w:rPr>
        <w:t>الحاجة للتأهيل والدعم التقني تعكس هذه البيانات أهمية إقامة دورات تدربيه وتوفير البنية التحتية والأجهزة اللوحية اللازمة للممارسين لرفع كفاءتهم وتجاوز الفجوة التقنية بما يضمن الاستفادة القصوى من تطبيقات الاعلام الرقمي التفاعلية داخل الجلسات.</w:t>
      </w:r>
    </w:p>
    <w:p w14:paraId="23970DC4" w14:textId="512EDC04" w:rsidR="00DD4F2E" w:rsidRDefault="00DD4F2E" w:rsidP="00DD4F2E">
      <w:pPr>
        <w:rPr>
          <w:rtl/>
        </w:rPr>
      </w:pPr>
    </w:p>
    <w:p w14:paraId="0DBB6A9C" w14:textId="7E1CFEAE" w:rsidR="00DD4F2E" w:rsidRDefault="00DD4F2E" w:rsidP="00DD4F2E">
      <w:pPr>
        <w:rPr>
          <w:rtl/>
        </w:rPr>
      </w:pPr>
    </w:p>
    <w:p w14:paraId="396350A6" w14:textId="1802F6BB" w:rsidR="00DD4F2E" w:rsidRDefault="00DD4F2E" w:rsidP="00DD4F2E">
      <w:pPr>
        <w:rPr>
          <w:rtl/>
        </w:rPr>
      </w:pPr>
    </w:p>
    <w:p w14:paraId="44C02678" w14:textId="0EADB169" w:rsidR="00DD4F2E" w:rsidRDefault="00DD4F2E" w:rsidP="00DD4F2E">
      <w:pPr>
        <w:rPr>
          <w:rtl/>
        </w:rPr>
      </w:pPr>
    </w:p>
    <w:p w14:paraId="387BC397" w14:textId="39BA45B7" w:rsidR="00DD4F2E" w:rsidRDefault="00DD4F2E" w:rsidP="00DD4F2E">
      <w:pPr>
        <w:rPr>
          <w:rtl/>
        </w:rPr>
      </w:pPr>
    </w:p>
    <w:p w14:paraId="3A1142A4" w14:textId="77777777" w:rsidR="00DD4F2E" w:rsidRPr="007260B9" w:rsidRDefault="00DD4F2E" w:rsidP="00DD4F2E">
      <w:pPr>
        <w:rPr>
          <w:rtl/>
        </w:rPr>
      </w:pPr>
    </w:p>
    <w:p w14:paraId="378E7834" w14:textId="77777777" w:rsidR="007260B9" w:rsidRPr="007260B9" w:rsidRDefault="007260B9" w:rsidP="00DD4F2E">
      <w:pPr>
        <w:rPr>
          <w:color w:val="2F5496"/>
          <w:rtl/>
        </w:rPr>
      </w:pPr>
      <w:bookmarkStart w:id="15" w:name="_Hlk237110038"/>
      <w:r w:rsidRPr="007260B9">
        <w:rPr>
          <w:rFonts w:hint="cs"/>
          <w:color w:val="2F5496"/>
          <w:rtl/>
        </w:rPr>
        <w:lastRenderedPageBreak/>
        <w:t>الشكل رقم (13) يوضح اراء افراد عينة الدراسة حول "مدى وجود تحديات او معوقات تحد من استخدام تطبيقات الاعلام الرقمي التفاعلية في جلسات النطق والتخاطب ما يلي:</w:t>
      </w:r>
    </w:p>
    <w:p w14:paraId="6FA63F80" w14:textId="77777777" w:rsidR="007260B9" w:rsidRPr="007260B9" w:rsidRDefault="007260B9" w:rsidP="007260B9">
      <w:pPr>
        <w:rPr>
          <w:color w:val="2F5496"/>
          <w:sz w:val="28"/>
          <w:szCs w:val="28"/>
          <w:rtl/>
        </w:rPr>
      </w:pPr>
      <w:r w:rsidRPr="007260B9">
        <w:rPr>
          <w:noProof/>
          <w:sz w:val="28"/>
          <w:szCs w:val="28"/>
          <w:rtl/>
          <w:lang w:val="ar-SA"/>
        </w:rPr>
        <w:drawing>
          <wp:inline distT="0" distB="0" distL="0" distR="0" wp14:anchorId="7248778F" wp14:editId="611F9897">
            <wp:extent cx="5943600" cy="2324735"/>
            <wp:effectExtent l="19050" t="19050" r="19050" b="18415"/>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لقطة شاشة 2026-07-25 173905.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2324735"/>
                    </a:xfrm>
                    <a:prstGeom prst="rect">
                      <a:avLst/>
                    </a:prstGeom>
                    <a:ln w="12700">
                      <a:solidFill>
                        <a:sysClr val="windowText" lastClr="000000"/>
                      </a:solidFill>
                    </a:ln>
                  </pic:spPr>
                </pic:pic>
              </a:graphicData>
            </a:graphic>
          </wp:inline>
        </w:drawing>
      </w:r>
    </w:p>
    <w:p w14:paraId="57DEFED2" w14:textId="77777777" w:rsidR="007260B9" w:rsidRPr="007260B9" w:rsidRDefault="007260B9" w:rsidP="007260B9">
      <w:pPr>
        <w:bidi w:val="0"/>
        <w:spacing w:line="259" w:lineRule="auto"/>
        <w:ind w:left="720"/>
        <w:jc w:val="right"/>
        <w:rPr>
          <w:rFonts w:ascii="Calibri" w:eastAsia="Calibri" w:hAnsi="Calibri" w:cs="Arial"/>
          <w:b/>
          <w:bCs/>
          <w:color w:val="44546A"/>
          <w:sz w:val="28"/>
          <w:szCs w:val="28"/>
          <w:rtl/>
          <w14:ligatures w14:val="none"/>
        </w:rPr>
      </w:pPr>
      <w:r w:rsidRPr="007260B9">
        <w:rPr>
          <w:rFonts w:ascii="Calibri" w:eastAsia="Calibri" w:hAnsi="Calibri" w:cs="Arial"/>
          <w:b/>
          <w:bCs/>
          <w:color w:val="44546A"/>
          <w:sz w:val="28"/>
          <w:szCs w:val="28"/>
          <w:rtl/>
          <w14:ligatures w14:val="none"/>
        </w:rPr>
        <w:t>يتضح من نتائج السؤال المتعلق بـ "مدى وجود تحديات أو معوقات تحد من استخدام تطبيقات الإعلام الرقمي التفاعلية في جلسات النطق والتخاطب" (بإجمالي 22مشاركاً) ما يلي</w:t>
      </w:r>
      <w:r w:rsidRPr="007260B9">
        <w:rPr>
          <w:rFonts w:ascii="Calibri" w:eastAsia="Calibri" w:hAnsi="Calibri" w:cs="Arial" w:hint="cs"/>
          <w:b/>
          <w:bCs/>
          <w:color w:val="44546A"/>
          <w:sz w:val="28"/>
          <w:szCs w:val="28"/>
          <w:rtl/>
          <w14:ligatures w14:val="none"/>
        </w:rPr>
        <w:t>:</w:t>
      </w:r>
    </w:p>
    <w:p w14:paraId="20E298BB"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hint="cs"/>
          <w:b/>
          <w:bCs/>
          <w:color w:val="2F5496"/>
          <w:sz w:val="28"/>
          <w:szCs w:val="28"/>
          <w:rtl/>
          <w14:ligatures w14:val="none"/>
        </w:rPr>
        <w:t>أوافق: احتلت المرتبة الأولى بأعلى نسبة حيث بلغت 54.5%.</w:t>
      </w:r>
    </w:p>
    <w:p w14:paraId="3009FAA0"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hint="cs"/>
          <w:b/>
          <w:bCs/>
          <w:color w:val="2F5496"/>
          <w:sz w:val="28"/>
          <w:szCs w:val="28"/>
          <w:rtl/>
          <w14:ligatures w14:val="none"/>
        </w:rPr>
        <w:t>محايد: جاءت في المرتبة الثانية بنسبة 27.3%.</w:t>
      </w:r>
    </w:p>
    <w:p w14:paraId="09E0AAEA"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hint="cs"/>
          <w:b/>
          <w:bCs/>
          <w:color w:val="2F5496"/>
          <w:sz w:val="28"/>
          <w:szCs w:val="28"/>
          <w:rtl/>
          <w14:ligatures w14:val="none"/>
        </w:rPr>
        <w:t>أوافق بشدة: جاءت بالتساوي مع موقف الرفض بنسبة 9.1%.</w:t>
      </w:r>
    </w:p>
    <w:p w14:paraId="0B097DDF"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hint="cs"/>
          <w:b/>
          <w:bCs/>
          <w:color w:val="2F5496"/>
          <w:sz w:val="28"/>
          <w:szCs w:val="28"/>
          <w:rtl/>
          <w14:ligatures w14:val="none"/>
        </w:rPr>
        <w:t>لا أوافق: بلغت نسبتها 9.1%.</w:t>
      </w:r>
    </w:p>
    <w:p w14:paraId="062E8398" w14:textId="77777777" w:rsidR="007260B9" w:rsidRPr="007260B9" w:rsidRDefault="007260B9" w:rsidP="007260B9">
      <w:pPr>
        <w:bidi w:val="0"/>
        <w:spacing w:line="259" w:lineRule="auto"/>
        <w:ind w:left="720"/>
        <w:jc w:val="right"/>
        <w:rPr>
          <w:rFonts w:ascii="Calibri" w:eastAsia="Calibri" w:hAnsi="Calibri" w:cs="Arial"/>
          <w:b/>
          <w:bCs/>
          <w:color w:val="2F5496"/>
          <w:sz w:val="28"/>
          <w:szCs w:val="28"/>
          <w:rtl/>
          <w14:ligatures w14:val="none"/>
        </w:rPr>
      </w:pPr>
      <w:r w:rsidRPr="007260B9">
        <w:rPr>
          <w:rFonts w:ascii="Calibri" w:eastAsia="Calibri" w:hAnsi="Calibri" w:cs="Arial" w:hint="cs"/>
          <w:b/>
          <w:bCs/>
          <w:color w:val="2F5496"/>
          <w:sz w:val="28"/>
          <w:szCs w:val="28"/>
          <w:rtl/>
          <w14:ligatures w14:val="none"/>
        </w:rPr>
        <w:t>لا أوافق بشدة: لم تسجل أي مشاركة لم تسجل أي مشاركة بنسبة 0%.</w:t>
      </w:r>
    </w:p>
    <w:p w14:paraId="417B1ECF" w14:textId="77777777" w:rsidR="007260B9" w:rsidRPr="007260B9" w:rsidRDefault="007260B9" w:rsidP="007260B9">
      <w:pPr>
        <w:bidi w:val="0"/>
        <w:spacing w:line="259" w:lineRule="auto"/>
        <w:ind w:left="720"/>
        <w:jc w:val="right"/>
        <w:rPr>
          <w:rFonts w:ascii="Calibri" w:eastAsia="Calibri" w:hAnsi="Calibri" w:cs="Arial"/>
          <w:b/>
          <w:bCs/>
          <w:color w:val="000000"/>
          <w:sz w:val="28"/>
          <w:szCs w:val="28"/>
          <w:rtl/>
          <w14:ligatures w14:val="none"/>
        </w:rPr>
      </w:pPr>
      <w:r w:rsidRPr="007260B9">
        <w:rPr>
          <w:rFonts w:ascii="Calibri" w:eastAsia="Calibri" w:hAnsi="Calibri" w:cs="Arial" w:hint="cs"/>
          <w:b/>
          <w:bCs/>
          <w:color w:val="000000"/>
          <w:sz w:val="28"/>
          <w:szCs w:val="28"/>
          <w:rtl/>
          <w14:ligatures w14:val="none"/>
        </w:rPr>
        <w:t>تأكيد وجود التحديات والمعوقات تشير النتائج الى ان اتفق الغالبية العظمى من المشاركين (63.6%) يوافقون (أوافق +أوافق بشدة) على وجود معوقات وتحديات فعلية تقف حائلا امام الاستخدام الأمثل لتطبيقات الاعلام الرقمي التفاعلية داخل الجلسات.</w:t>
      </w:r>
    </w:p>
    <w:p w14:paraId="2B59B4B5" w14:textId="77777777" w:rsidR="007260B9" w:rsidRPr="007260B9" w:rsidRDefault="007260B9" w:rsidP="007260B9">
      <w:pPr>
        <w:bidi w:val="0"/>
        <w:spacing w:line="259" w:lineRule="auto"/>
        <w:ind w:left="720"/>
        <w:jc w:val="right"/>
        <w:rPr>
          <w:rFonts w:ascii="Calibri" w:eastAsia="Calibri" w:hAnsi="Calibri" w:cs="Arial"/>
          <w:b/>
          <w:bCs/>
          <w:color w:val="000000"/>
          <w:sz w:val="28"/>
          <w:szCs w:val="28"/>
          <w:rtl/>
          <w14:ligatures w14:val="none"/>
        </w:rPr>
      </w:pPr>
      <w:r w:rsidRPr="007260B9">
        <w:rPr>
          <w:rFonts w:ascii="Calibri" w:eastAsia="Calibri" w:hAnsi="Calibri" w:cs="Arial" w:hint="cs"/>
          <w:b/>
          <w:bCs/>
          <w:color w:val="000000"/>
          <w:sz w:val="28"/>
          <w:szCs w:val="28"/>
          <w:rtl/>
          <w14:ligatures w14:val="none"/>
        </w:rPr>
        <w:t>ارتفاع نسبة الحياد تمثل موقف محايد بنسبة 27.3% يعكس تفاوتا في بيئات العمل حيث قد يرى بعض الاخصائيين ان المعوقات قابلة للتجاوز وليست عائقا حاسما او انها تختلف باختلاف الإمكانيات المتاحة في كل مركز او مع كل طفل.</w:t>
      </w:r>
    </w:p>
    <w:p w14:paraId="31981E06" w14:textId="3AC29855" w:rsidR="00922429" w:rsidRDefault="007260B9" w:rsidP="007260B9">
      <w:pPr>
        <w:rPr>
          <w:sz w:val="28"/>
          <w:szCs w:val="28"/>
          <w:rtl/>
        </w:rPr>
      </w:pPr>
      <w:r w:rsidRPr="007260B9">
        <w:rPr>
          <w:rFonts w:hint="cs"/>
          <w:sz w:val="28"/>
          <w:szCs w:val="28"/>
          <w:rtl/>
        </w:rPr>
        <w:t xml:space="preserve"> انخفاض معارضة وجود التحديات اقتصرت نسبة من يرى عدم وجود معوقات (لا أوافق) على 9.1%فقط يوكد تن التحديات سوا كانت تقنية، مادي</w:t>
      </w:r>
      <w:r w:rsidRPr="007260B9">
        <w:rPr>
          <w:rFonts w:hint="eastAsia"/>
          <w:sz w:val="28"/>
          <w:szCs w:val="28"/>
          <w:rtl/>
        </w:rPr>
        <w:t>ة</w:t>
      </w:r>
      <w:r w:rsidRPr="007260B9">
        <w:rPr>
          <w:rFonts w:hint="cs"/>
          <w:sz w:val="28"/>
          <w:szCs w:val="28"/>
          <w:rtl/>
        </w:rPr>
        <w:t xml:space="preserve"> او متعلقة بتوفر البرامج المناسبة والتدريب </w:t>
      </w:r>
      <w:bookmarkEnd w:id="15"/>
      <w:r w:rsidRPr="007260B9">
        <w:rPr>
          <w:rFonts w:hint="cs"/>
          <w:sz w:val="28"/>
          <w:szCs w:val="28"/>
          <w:rtl/>
        </w:rPr>
        <w:t>تعد ظاهرة واقعية وملموسة لدى معظم العاملين في هذا المجال مما يوجب وضع استراتيجيات للحد منها.</w:t>
      </w:r>
    </w:p>
    <w:p w14:paraId="6440EA51" w14:textId="296A18F8" w:rsidR="00DD4F2E" w:rsidRPr="00DD4F2E" w:rsidRDefault="00DD4F2E" w:rsidP="00DD4F2E">
      <w:pPr>
        <w:rPr>
          <w:color w:val="2F5496" w:themeColor="accent1" w:themeShade="BF"/>
          <w:sz w:val="28"/>
          <w:szCs w:val="28"/>
          <w:rtl/>
        </w:rPr>
      </w:pPr>
      <w:r w:rsidRPr="00DD4F2E">
        <w:rPr>
          <w:rFonts w:hint="cs"/>
          <w:color w:val="2F5496" w:themeColor="accent1" w:themeShade="BF"/>
          <w:sz w:val="28"/>
          <w:szCs w:val="28"/>
          <w:rtl/>
        </w:rPr>
        <w:t>الشكل رقم (14) يوضح اراء افراد العينة حول "مدى الحرص على توجيه أولياء الأمور لاستخدام تطبيقات الاعلام الرقمي التفاعلية في المنزل لدعم تنمية المهارات اللغوية والاجتماعية لدى أطفالهم".</w:t>
      </w:r>
    </w:p>
    <w:p w14:paraId="0B099359" w14:textId="77777777" w:rsidR="00DD4F2E" w:rsidRPr="00DD4F2E" w:rsidRDefault="00DD4F2E" w:rsidP="00DD4F2E">
      <w:pPr>
        <w:rPr>
          <w:color w:val="2F5496"/>
          <w:rtl/>
        </w:rPr>
      </w:pPr>
      <w:r w:rsidRPr="00DD4F2E">
        <w:rPr>
          <w:noProof/>
          <w:rtl/>
          <w:lang w:val="ar-SA"/>
        </w:rPr>
        <w:lastRenderedPageBreak/>
        <w:drawing>
          <wp:inline distT="0" distB="0" distL="0" distR="0" wp14:anchorId="3956197D" wp14:editId="371C9C50">
            <wp:extent cx="5943600" cy="2601595"/>
            <wp:effectExtent l="19050" t="19050" r="19050" b="27305"/>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لقطة شاشة 2026-07-25 173943.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2601595"/>
                    </a:xfrm>
                    <a:prstGeom prst="rect">
                      <a:avLst/>
                    </a:prstGeom>
                    <a:ln w="12700">
                      <a:solidFill>
                        <a:sysClr val="windowText" lastClr="000000"/>
                      </a:solidFill>
                    </a:ln>
                  </pic:spPr>
                </pic:pic>
              </a:graphicData>
            </a:graphic>
          </wp:inline>
        </w:drawing>
      </w:r>
    </w:p>
    <w:p w14:paraId="09667828" w14:textId="77777777" w:rsidR="00DD4F2E" w:rsidRPr="000C2C55" w:rsidRDefault="00DD4F2E" w:rsidP="000C2C55">
      <w:pPr>
        <w:rPr>
          <w:sz w:val="28"/>
          <w:szCs w:val="28"/>
          <w:rtl/>
        </w:rPr>
      </w:pPr>
      <w:r w:rsidRPr="000C2C55">
        <w:rPr>
          <w:sz w:val="28"/>
          <w:szCs w:val="28"/>
          <w:rtl/>
        </w:rPr>
        <w:t>يتضح من نتائج السؤال المتعلق بـ "مدى الحرص على توجيه أولياء الأمور لاستخدام تطبيقات الإعلام الرقمي التفاعلية في المنزل لدعم تنمية المهارات اللغوية والاجتماعية لدى أطفالهم" (بإجمالي 22 مشاركاً) ما يلي</w:t>
      </w:r>
      <w:r w:rsidRPr="000C2C55">
        <w:rPr>
          <w:rFonts w:hint="cs"/>
          <w:sz w:val="28"/>
          <w:szCs w:val="28"/>
          <w:rtl/>
        </w:rPr>
        <w:t>:</w:t>
      </w:r>
    </w:p>
    <w:p w14:paraId="44F17BB0" w14:textId="5FA582FA" w:rsidR="00DD4F2E" w:rsidRPr="000C2C55" w:rsidRDefault="00DD4F2E" w:rsidP="000C2C55">
      <w:pPr>
        <w:rPr>
          <w:sz w:val="28"/>
          <w:szCs w:val="28"/>
        </w:rPr>
      </w:pPr>
      <w:r w:rsidRPr="000C2C55">
        <w:rPr>
          <w:sz w:val="28"/>
          <w:szCs w:val="28"/>
          <w:rtl/>
        </w:rPr>
        <w:t>أوافق: احتلت المرتبة الأولى بالتساوي مع موقف الحياد بنسبة 36.4%</w:t>
      </w:r>
      <w:r w:rsidRPr="000C2C55">
        <w:rPr>
          <w:rFonts w:hint="cs"/>
          <w:sz w:val="28"/>
          <w:szCs w:val="28"/>
          <w:rtl/>
        </w:rPr>
        <w:t>.</w:t>
      </w:r>
      <w:r w:rsidRPr="000C2C55">
        <w:rPr>
          <w:sz w:val="28"/>
          <w:szCs w:val="28"/>
        </w:rPr>
        <w:t>.</w:t>
      </w:r>
    </w:p>
    <w:p w14:paraId="774C22DA" w14:textId="6B9E8975" w:rsidR="00DD4F2E" w:rsidRPr="000C2C55" w:rsidRDefault="00DD4F2E" w:rsidP="000C2C55">
      <w:pPr>
        <w:rPr>
          <w:sz w:val="28"/>
          <w:szCs w:val="28"/>
        </w:rPr>
      </w:pPr>
      <w:r w:rsidRPr="000C2C55">
        <w:rPr>
          <w:sz w:val="28"/>
          <w:szCs w:val="28"/>
          <w:rtl/>
        </w:rPr>
        <w:t>محايد: جاءت بالتساوي في المرتبة الأولى بنسبة 36.4%</w:t>
      </w:r>
      <w:r w:rsidRPr="000C2C55">
        <w:rPr>
          <w:rFonts w:hint="cs"/>
          <w:sz w:val="28"/>
          <w:szCs w:val="28"/>
          <w:rtl/>
        </w:rPr>
        <w:t>.</w:t>
      </w:r>
    </w:p>
    <w:p w14:paraId="7FFBAB8A" w14:textId="3C0C4923" w:rsidR="00DD4F2E" w:rsidRPr="000C2C55" w:rsidRDefault="00DD4F2E" w:rsidP="000C2C55">
      <w:pPr>
        <w:rPr>
          <w:sz w:val="28"/>
          <w:szCs w:val="28"/>
        </w:rPr>
      </w:pPr>
      <w:r w:rsidRPr="000C2C55">
        <w:rPr>
          <w:sz w:val="28"/>
          <w:szCs w:val="28"/>
          <w:rtl/>
        </w:rPr>
        <w:t>لا أوافق: جاءت في المرتبة الثانية بنسبة 18.2%</w:t>
      </w:r>
      <w:r w:rsidRPr="000C2C55">
        <w:rPr>
          <w:rFonts w:hint="cs"/>
          <w:sz w:val="28"/>
          <w:szCs w:val="28"/>
          <w:rtl/>
        </w:rPr>
        <w:t>.</w:t>
      </w:r>
    </w:p>
    <w:p w14:paraId="54C010E3" w14:textId="3E5E9277" w:rsidR="00DD4F2E" w:rsidRPr="000C2C55" w:rsidRDefault="00DD4F2E" w:rsidP="000C2C55">
      <w:pPr>
        <w:rPr>
          <w:sz w:val="28"/>
          <w:szCs w:val="28"/>
        </w:rPr>
      </w:pPr>
      <w:r w:rsidRPr="000C2C55">
        <w:rPr>
          <w:sz w:val="28"/>
          <w:szCs w:val="28"/>
          <w:rtl/>
        </w:rPr>
        <w:t>أوافق بشدة: بلغت نسبتها 4.5%</w:t>
      </w:r>
      <w:r w:rsidRPr="000C2C55">
        <w:rPr>
          <w:rFonts w:hint="cs"/>
          <w:sz w:val="28"/>
          <w:szCs w:val="28"/>
          <w:rtl/>
        </w:rPr>
        <w:t>.</w:t>
      </w:r>
    </w:p>
    <w:p w14:paraId="565ACC65" w14:textId="5F24D0A6" w:rsidR="007260B9" w:rsidRPr="000C2C55" w:rsidRDefault="00DD4F2E" w:rsidP="000C2C55">
      <w:pPr>
        <w:rPr>
          <w:sz w:val="28"/>
          <w:szCs w:val="28"/>
          <w:rtl/>
        </w:rPr>
      </w:pPr>
      <w:r w:rsidRPr="000C2C55">
        <w:rPr>
          <w:sz w:val="28"/>
          <w:szCs w:val="28"/>
          <w:rtl/>
        </w:rPr>
        <w:t>لا أوافق بشدة: بلغت نسبتها 4.5%</w:t>
      </w:r>
      <w:r w:rsidRPr="000C2C55">
        <w:rPr>
          <w:rFonts w:hint="cs"/>
          <w:sz w:val="28"/>
          <w:szCs w:val="28"/>
          <w:rtl/>
        </w:rPr>
        <w:t>.</w:t>
      </w:r>
    </w:p>
    <w:p w14:paraId="1633BC03" w14:textId="00D68B27" w:rsidR="00DD4F2E" w:rsidRPr="000C2C55" w:rsidRDefault="00DD4F2E" w:rsidP="000C2C55">
      <w:pPr>
        <w:rPr>
          <w:sz w:val="28"/>
          <w:szCs w:val="28"/>
        </w:rPr>
      </w:pPr>
      <w:r w:rsidRPr="000C2C55">
        <w:rPr>
          <w:rFonts w:hint="cs"/>
          <w:sz w:val="28"/>
          <w:szCs w:val="28"/>
          <w:rtl/>
        </w:rPr>
        <w:t xml:space="preserve">تشير نتائج الدراسة: الى </w:t>
      </w:r>
      <w:r w:rsidRPr="000C2C55">
        <w:rPr>
          <w:sz w:val="28"/>
          <w:szCs w:val="28"/>
          <w:rtl/>
        </w:rPr>
        <w:t>اتجاه إيجابي نحو التوجيه الأسري: تُظهر النتائج أن أكثر من أربعة أعشار عينة الدراسة (40.9%) يوافقون (أوافق + أوافق بشدة) على أهمية توجيه أولياء الأمور لنقل الأثر العلاجي وتوسيع نطاقه إلى البيئة المنزلية باستخدام التطبيقات التفاعلية</w:t>
      </w:r>
    </w:p>
    <w:p w14:paraId="59C08572" w14:textId="77777777" w:rsidR="00DD4F2E" w:rsidRPr="000C2C55" w:rsidRDefault="00DD4F2E" w:rsidP="000C2C55">
      <w:pPr>
        <w:rPr>
          <w:sz w:val="28"/>
          <w:szCs w:val="28"/>
          <w:rtl/>
        </w:rPr>
      </w:pPr>
      <w:r w:rsidRPr="000C2C55">
        <w:rPr>
          <w:sz w:val="28"/>
          <w:szCs w:val="28"/>
          <w:rtl/>
        </w:rPr>
        <w:t xml:space="preserve">ارتفاع نسبة التحفظ والحياد: تُشكل نسبة المحايدين الشريحة الأكبر بالتساوي مع الموافقة (36.4%)، إضافة إلى وجود معارضة (لا أوافق + لا أوافق بشدة) بنسبة 22.7% </w:t>
      </w:r>
    </w:p>
    <w:p w14:paraId="3F02CA2B" w14:textId="41A51A01" w:rsidR="00DD4F2E" w:rsidRPr="000C2C55" w:rsidRDefault="00DD4F2E" w:rsidP="000C2C55">
      <w:pPr>
        <w:rPr>
          <w:sz w:val="28"/>
          <w:szCs w:val="28"/>
        </w:rPr>
      </w:pPr>
      <w:r w:rsidRPr="000C2C55">
        <w:rPr>
          <w:sz w:val="28"/>
          <w:szCs w:val="28"/>
          <w:rtl/>
        </w:rPr>
        <w:t xml:space="preserve"> مما يعني أن حوالي 59.1% من العينة يتجنبون أو يترددون في توجيه الوالدين لنفس الوسيلة</w:t>
      </w:r>
    </w:p>
    <w:p w14:paraId="6912B387" w14:textId="77777777" w:rsidR="00DD4F2E" w:rsidRPr="000C2C55" w:rsidRDefault="00DD4F2E" w:rsidP="000C2C55">
      <w:pPr>
        <w:rPr>
          <w:color w:val="2F5496"/>
          <w:sz w:val="28"/>
          <w:szCs w:val="28"/>
          <w:rtl/>
        </w:rPr>
      </w:pPr>
      <w:r w:rsidRPr="000C2C55">
        <w:rPr>
          <w:sz w:val="28"/>
          <w:szCs w:val="28"/>
          <w:rtl/>
        </w:rPr>
        <w:t>الخوف من الاستخدام الخاطئ أو المفرط الشاشات: يُعزى هذا التردد والتحفظ الإحصائي إلى قلق الأخصائيين من عدم التزام الأسرة بالضوابط المحددة لاستخدام التطبيقات، مما قد يؤدي إلى زيادة وقت التعرض للشاشات بشكل غير موجه، أو اعتماد الطفل عليها بشكل سلبي بدلاً من التفاعل الاجتماعي المباشر مع أسرته</w:t>
      </w:r>
    </w:p>
    <w:p w14:paraId="22655CA7" w14:textId="63444EBA" w:rsidR="00DD4F2E" w:rsidRDefault="00DD4F2E" w:rsidP="00DD4F2E">
      <w:pPr>
        <w:rPr>
          <w:color w:val="2F5496" w:themeColor="accent1" w:themeShade="BF"/>
          <w:sz w:val="28"/>
          <w:szCs w:val="28"/>
          <w:rtl/>
        </w:rPr>
      </w:pPr>
    </w:p>
    <w:p w14:paraId="4E8D3313" w14:textId="19ED4343" w:rsidR="000C2C55" w:rsidRDefault="000C2C55" w:rsidP="00DD4F2E">
      <w:pPr>
        <w:rPr>
          <w:color w:val="2F5496" w:themeColor="accent1" w:themeShade="BF"/>
          <w:sz w:val="28"/>
          <w:szCs w:val="28"/>
          <w:rtl/>
        </w:rPr>
      </w:pPr>
    </w:p>
    <w:p w14:paraId="062F920D" w14:textId="77777777" w:rsidR="000C2C55" w:rsidRPr="000C2C55" w:rsidRDefault="000C2C55" w:rsidP="000C2C55">
      <w:pPr>
        <w:rPr>
          <w:color w:val="2F5496" w:themeColor="accent1" w:themeShade="BF"/>
          <w:sz w:val="32"/>
          <w:szCs w:val="32"/>
          <w:lang w:val="en-GB"/>
        </w:rPr>
      </w:pPr>
      <w:r w:rsidRPr="000C2C55">
        <w:rPr>
          <w:rFonts w:hint="cs"/>
          <w:color w:val="2F5496" w:themeColor="accent1" w:themeShade="BF"/>
          <w:sz w:val="32"/>
          <w:szCs w:val="32"/>
          <w:rtl/>
        </w:rPr>
        <w:lastRenderedPageBreak/>
        <w:t xml:space="preserve">2-3 </w:t>
      </w:r>
      <w:r w:rsidRPr="000C2C55">
        <w:rPr>
          <w:rFonts w:hint="cs"/>
          <w:color w:val="2F5496" w:themeColor="accent1" w:themeShade="BF"/>
          <w:sz w:val="32"/>
          <w:szCs w:val="32"/>
          <w:rtl/>
          <w:lang w:val="en-GB"/>
        </w:rPr>
        <w:t>النتائج العامة للدراسة:</w:t>
      </w:r>
    </w:p>
    <w:p w14:paraId="06C38875" w14:textId="11E0BB21" w:rsidR="000C2C55" w:rsidRPr="000C2C55" w:rsidRDefault="000C2C55" w:rsidP="000C2C55">
      <w:pPr>
        <w:rPr>
          <w:sz w:val="28"/>
          <w:szCs w:val="28"/>
          <w:lang w:val="en-GB"/>
        </w:rPr>
      </w:pPr>
      <w:r w:rsidRPr="000C2C55">
        <w:rPr>
          <w:sz w:val="28"/>
          <w:szCs w:val="28"/>
          <w:rtl/>
          <w:lang w:val="en-GB"/>
        </w:rPr>
        <w:t>طبيعة عينة الدراسة وقدراتها</w:t>
      </w:r>
      <w:r w:rsidRPr="000C2C55">
        <w:rPr>
          <w:sz w:val="28"/>
          <w:szCs w:val="28"/>
          <w:lang w:val="en-GB"/>
        </w:rPr>
        <w:t>:</w:t>
      </w:r>
    </w:p>
    <w:p w14:paraId="1656AEC6" w14:textId="77777777" w:rsidR="000C2C55" w:rsidRPr="000C2C55" w:rsidRDefault="000C2C55" w:rsidP="000C2C55">
      <w:pPr>
        <w:rPr>
          <w:sz w:val="28"/>
          <w:szCs w:val="28"/>
          <w:lang w:val="en-GB"/>
        </w:rPr>
      </w:pPr>
      <w:r w:rsidRPr="000C2C55">
        <w:rPr>
          <w:sz w:val="28"/>
          <w:szCs w:val="28"/>
          <w:rtl/>
          <w:lang w:val="en-GB"/>
        </w:rPr>
        <w:t>تميزت عينة الدراسة بأنها أنثوية في مجملها، وذات مستوى تعليمي عالٍ (حيث بلغت نسبة حملة البكالوريوس والماجستير 90.9%)، وتتراوح أعمار غالبية المشاركين بين 25 و45 سنة</w:t>
      </w:r>
      <w:r w:rsidRPr="000C2C55">
        <w:rPr>
          <w:sz w:val="28"/>
          <w:szCs w:val="28"/>
          <w:lang w:val="en-GB"/>
        </w:rPr>
        <w:t>.</w:t>
      </w:r>
    </w:p>
    <w:p w14:paraId="167B933C" w14:textId="77777777" w:rsidR="000C2C55" w:rsidRPr="000C2C55" w:rsidRDefault="000C2C55" w:rsidP="000C2C55">
      <w:pPr>
        <w:rPr>
          <w:sz w:val="28"/>
          <w:szCs w:val="28"/>
          <w:lang w:val="en-GB"/>
        </w:rPr>
      </w:pPr>
      <w:r w:rsidRPr="000C2C55">
        <w:rPr>
          <w:sz w:val="28"/>
          <w:szCs w:val="28"/>
          <w:rtl/>
          <w:lang w:val="en-GB"/>
        </w:rPr>
        <w:t>تغلب على العينة الخبرات الناشئة والحديثة (أقل من 5 سنوات خبرة بنسبة 81.8%)، وهم يتعاملون مع مختلف الفئات العمرية للأطفال، مع تمركز أعلى في فئة (4-9 سنوات)</w:t>
      </w:r>
      <w:r w:rsidRPr="000C2C55">
        <w:rPr>
          <w:sz w:val="28"/>
          <w:szCs w:val="28"/>
          <w:lang w:val="en-GB"/>
        </w:rPr>
        <w:t>.</w:t>
      </w:r>
    </w:p>
    <w:p w14:paraId="1DCC2C35" w14:textId="77777777" w:rsidR="000C2C55" w:rsidRPr="000C2C55" w:rsidRDefault="000C2C55" w:rsidP="000C2C55">
      <w:pPr>
        <w:rPr>
          <w:sz w:val="28"/>
          <w:szCs w:val="28"/>
          <w:lang w:val="en-GB"/>
        </w:rPr>
      </w:pPr>
      <w:r w:rsidRPr="000C2C55">
        <w:rPr>
          <w:sz w:val="28"/>
          <w:szCs w:val="28"/>
          <w:rtl/>
          <w:lang w:val="en-GB"/>
        </w:rPr>
        <w:t>الوعي والاعتراف بأهمية الإعلام الرقمي التفاعلي</w:t>
      </w:r>
      <w:r w:rsidRPr="000C2C55">
        <w:rPr>
          <w:sz w:val="28"/>
          <w:szCs w:val="28"/>
          <w:lang w:val="en-GB"/>
        </w:rPr>
        <w:t>:</w:t>
      </w:r>
    </w:p>
    <w:p w14:paraId="3CC8A4B4" w14:textId="77777777" w:rsidR="000C2C55" w:rsidRPr="000C2C55" w:rsidRDefault="000C2C55" w:rsidP="000C2C55">
      <w:pPr>
        <w:rPr>
          <w:sz w:val="28"/>
          <w:szCs w:val="28"/>
          <w:lang w:val="en-GB"/>
        </w:rPr>
      </w:pPr>
      <w:r w:rsidRPr="000C2C55">
        <w:rPr>
          <w:sz w:val="28"/>
          <w:szCs w:val="28"/>
          <w:rtl/>
          <w:lang w:val="en-GB"/>
        </w:rPr>
        <w:t>هناك قناعة وإجماع كبيران لدى الممارسين بأهمية تطبيقات الإعلام الرقمي التفاعلية كوسيلة مساعدة ومكملة في جلسات النطق والتخاطب (بنسبة دعم بلغت 68.1%)</w:t>
      </w:r>
      <w:r w:rsidRPr="000C2C55">
        <w:rPr>
          <w:sz w:val="28"/>
          <w:szCs w:val="28"/>
          <w:lang w:val="en-GB"/>
        </w:rPr>
        <w:t>.</w:t>
      </w:r>
    </w:p>
    <w:p w14:paraId="786350BF" w14:textId="77777777" w:rsidR="000C2C55" w:rsidRPr="000C2C55" w:rsidRDefault="000C2C55" w:rsidP="000C2C55">
      <w:pPr>
        <w:rPr>
          <w:sz w:val="28"/>
          <w:szCs w:val="28"/>
          <w:lang w:val="en-GB"/>
        </w:rPr>
      </w:pPr>
      <w:r w:rsidRPr="000C2C55">
        <w:rPr>
          <w:sz w:val="28"/>
          <w:szCs w:val="28"/>
          <w:rtl/>
          <w:lang w:val="en-GB"/>
        </w:rPr>
        <w:t>أقرَّت الأغلبية العظمى بفائدة هذه التطبيقات في تنمية المهارات الاجتماعية واللغوية لدى الأطفال ذوي اضطرابات النطق، مع اعتبار التواصل الاجتماعي يتطلب حذراً وتكاملاً مع التفاعل البشري المباشر</w:t>
      </w:r>
      <w:r w:rsidRPr="000C2C55">
        <w:rPr>
          <w:sz w:val="28"/>
          <w:szCs w:val="28"/>
          <w:lang w:val="en-GB"/>
        </w:rPr>
        <w:t>.</w:t>
      </w:r>
    </w:p>
    <w:p w14:paraId="151DBAE8" w14:textId="77777777" w:rsidR="000C2C55" w:rsidRPr="000C2C55" w:rsidRDefault="000C2C55" w:rsidP="000C2C55">
      <w:pPr>
        <w:rPr>
          <w:sz w:val="28"/>
          <w:szCs w:val="28"/>
          <w:lang w:val="en-GB"/>
        </w:rPr>
      </w:pPr>
      <w:r w:rsidRPr="000C2C55">
        <w:rPr>
          <w:sz w:val="28"/>
          <w:szCs w:val="28"/>
          <w:rtl/>
          <w:lang w:val="en-GB"/>
        </w:rPr>
        <w:t>التحديات والعقبات الميدانية</w:t>
      </w:r>
      <w:r w:rsidRPr="000C2C55">
        <w:rPr>
          <w:sz w:val="28"/>
          <w:szCs w:val="28"/>
          <w:lang w:val="en-GB"/>
        </w:rPr>
        <w:t>:</w:t>
      </w:r>
    </w:p>
    <w:p w14:paraId="30981226" w14:textId="77777777" w:rsidR="000C2C55" w:rsidRPr="000C2C55" w:rsidRDefault="000C2C55" w:rsidP="000C2C55">
      <w:pPr>
        <w:rPr>
          <w:sz w:val="28"/>
          <w:szCs w:val="28"/>
          <w:lang w:val="en-GB"/>
        </w:rPr>
      </w:pPr>
      <w:r w:rsidRPr="000C2C55">
        <w:rPr>
          <w:sz w:val="28"/>
          <w:szCs w:val="28"/>
          <w:rtl/>
          <w:lang w:val="en-GB"/>
        </w:rPr>
        <w:t>رغم إدراك الأهمية، كشفت النتائج عن وجود فجوة وتحديات واضحة؛ حيث أكد 63.6% من أفراد العينة وجود معوقات وتحديات تحد من استخدام هذه التطبيقات داخل الجلسات</w:t>
      </w:r>
      <w:r w:rsidRPr="000C2C55">
        <w:rPr>
          <w:sz w:val="28"/>
          <w:szCs w:val="28"/>
          <w:lang w:val="en-GB"/>
        </w:rPr>
        <w:t>.</w:t>
      </w:r>
    </w:p>
    <w:p w14:paraId="54FD1AAA" w14:textId="77777777" w:rsidR="000C2C55" w:rsidRPr="000C2C55" w:rsidRDefault="000C2C55" w:rsidP="000C2C55">
      <w:pPr>
        <w:rPr>
          <w:sz w:val="28"/>
          <w:szCs w:val="28"/>
          <w:lang w:val="en-GB"/>
        </w:rPr>
      </w:pPr>
      <w:r w:rsidRPr="000C2C55">
        <w:rPr>
          <w:sz w:val="28"/>
          <w:szCs w:val="28"/>
          <w:rtl/>
          <w:lang w:val="en-GB"/>
        </w:rPr>
        <w:t>أظهرت النتائج وجود فئة لا بأس بها (45.5%) إما تفتقر للمهارات والإمكانيات الكافية أو تقف في موقف محايد تجاه امتلاكها للتكنولوجيا والمهارات اللازمة</w:t>
      </w:r>
      <w:r w:rsidRPr="000C2C55">
        <w:rPr>
          <w:sz w:val="28"/>
          <w:szCs w:val="28"/>
          <w:lang w:val="en-GB"/>
        </w:rPr>
        <w:t>.</w:t>
      </w:r>
    </w:p>
    <w:p w14:paraId="0CF4C3F4" w14:textId="77777777" w:rsidR="000C2C55" w:rsidRPr="000C2C55" w:rsidRDefault="000C2C55" w:rsidP="000C2C55">
      <w:pPr>
        <w:rPr>
          <w:sz w:val="28"/>
          <w:szCs w:val="28"/>
          <w:lang w:val="en-GB"/>
        </w:rPr>
      </w:pPr>
      <w:r w:rsidRPr="000C2C55">
        <w:rPr>
          <w:sz w:val="28"/>
          <w:szCs w:val="28"/>
          <w:rtl/>
          <w:lang w:val="en-GB"/>
        </w:rPr>
        <w:t>التحفظ في نقل التجربة للمنزل</w:t>
      </w:r>
      <w:r w:rsidRPr="000C2C55">
        <w:rPr>
          <w:sz w:val="28"/>
          <w:szCs w:val="28"/>
          <w:lang w:val="en-GB"/>
        </w:rPr>
        <w:t>:</w:t>
      </w:r>
    </w:p>
    <w:p w14:paraId="250E131A" w14:textId="77777777" w:rsidR="000C2C55" w:rsidRPr="000C2C55" w:rsidRDefault="000C2C55" w:rsidP="000C2C55">
      <w:pPr>
        <w:rPr>
          <w:sz w:val="28"/>
          <w:szCs w:val="28"/>
          <w:rtl/>
          <w:lang w:val="en-GB"/>
        </w:rPr>
      </w:pPr>
      <w:r w:rsidRPr="000C2C55">
        <w:rPr>
          <w:sz w:val="28"/>
          <w:szCs w:val="28"/>
          <w:rtl/>
          <w:lang w:val="en-GB"/>
        </w:rPr>
        <w:t>أظهر التحليل تردداً وتحفظاً لدى الأخصائيين في توجيه أولياء الأمور لاستخدام هذه التطبيقات في المنزل (حيث أن 59.1% من المشاركين كانوا ما بين محايد ومعارض)؛ خوفاً من الاستخدام السلبي أو الإفراط في التعرض للشاشات على حساب التفاعل الأسري المباشر</w:t>
      </w:r>
      <w:r w:rsidRPr="000C2C55">
        <w:rPr>
          <w:sz w:val="28"/>
          <w:szCs w:val="28"/>
          <w:lang w:val="en-GB"/>
        </w:rPr>
        <w:t>.</w:t>
      </w:r>
    </w:p>
    <w:p w14:paraId="3E3A0F45" w14:textId="7577AD7D" w:rsidR="000C2C55" w:rsidRDefault="000C2C55" w:rsidP="00DD4F2E">
      <w:pPr>
        <w:rPr>
          <w:color w:val="2F5496" w:themeColor="accent1" w:themeShade="BF"/>
          <w:sz w:val="32"/>
          <w:szCs w:val="32"/>
          <w:rtl/>
        </w:rPr>
      </w:pPr>
    </w:p>
    <w:p w14:paraId="0B477FB6" w14:textId="694244B2" w:rsidR="000C2C55" w:rsidRDefault="000C2C55" w:rsidP="00DD4F2E">
      <w:pPr>
        <w:rPr>
          <w:color w:val="2F5496" w:themeColor="accent1" w:themeShade="BF"/>
          <w:sz w:val="32"/>
          <w:szCs w:val="32"/>
          <w:rtl/>
        </w:rPr>
      </w:pPr>
    </w:p>
    <w:p w14:paraId="2E525C83" w14:textId="28B3E1D0" w:rsidR="000C2C55" w:rsidRDefault="000C2C55" w:rsidP="00DD4F2E">
      <w:pPr>
        <w:rPr>
          <w:color w:val="2F5496" w:themeColor="accent1" w:themeShade="BF"/>
          <w:sz w:val="32"/>
          <w:szCs w:val="32"/>
          <w:rtl/>
        </w:rPr>
      </w:pPr>
    </w:p>
    <w:p w14:paraId="17EAA256" w14:textId="1F627272" w:rsidR="000C2C55" w:rsidRDefault="000C2C55" w:rsidP="00DD4F2E">
      <w:pPr>
        <w:rPr>
          <w:color w:val="2F5496" w:themeColor="accent1" w:themeShade="BF"/>
          <w:sz w:val="32"/>
          <w:szCs w:val="32"/>
          <w:rtl/>
        </w:rPr>
      </w:pPr>
    </w:p>
    <w:p w14:paraId="1ECD318B" w14:textId="40F268D4" w:rsidR="000C2C55" w:rsidRDefault="000C2C55" w:rsidP="00DD4F2E">
      <w:pPr>
        <w:rPr>
          <w:color w:val="2F5496" w:themeColor="accent1" w:themeShade="BF"/>
          <w:sz w:val="32"/>
          <w:szCs w:val="32"/>
          <w:rtl/>
        </w:rPr>
      </w:pPr>
    </w:p>
    <w:p w14:paraId="2EAC63DC" w14:textId="267FB668" w:rsidR="000C2C55" w:rsidRDefault="000C2C55" w:rsidP="00DD4F2E">
      <w:pPr>
        <w:rPr>
          <w:color w:val="2F5496" w:themeColor="accent1" w:themeShade="BF"/>
          <w:sz w:val="32"/>
          <w:szCs w:val="32"/>
          <w:rtl/>
        </w:rPr>
      </w:pPr>
    </w:p>
    <w:p w14:paraId="06C6DD54" w14:textId="7FD6E23E" w:rsidR="000C2C55" w:rsidRDefault="0016202F" w:rsidP="00DD4F2E">
      <w:pPr>
        <w:rPr>
          <w:color w:val="2F5496" w:themeColor="accent1" w:themeShade="BF"/>
          <w:sz w:val="32"/>
          <w:szCs w:val="32"/>
          <w:rtl/>
        </w:rPr>
      </w:pPr>
      <w:r>
        <w:rPr>
          <w:rFonts w:hint="cs"/>
          <w:color w:val="2F5496" w:themeColor="accent1" w:themeShade="BF"/>
          <w:sz w:val="32"/>
          <w:szCs w:val="32"/>
          <w:rtl/>
        </w:rPr>
        <w:t xml:space="preserve"> </w:t>
      </w:r>
    </w:p>
    <w:p w14:paraId="5F935416" w14:textId="74AC6BC4" w:rsidR="0016202F" w:rsidRDefault="0016202F" w:rsidP="0016202F">
      <w:pPr>
        <w:jc w:val="center"/>
        <w:rPr>
          <w:color w:val="2F5496" w:themeColor="accent1" w:themeShade="BF"/>
          <w:sz w:val="32"/>
          <w:szCs w:val="32"/>
          <w:rtl/>
        </w:rPr>
      </w:pPr>
      <w:r>
        <w:rPr>
          <w:rFonts w:hint="cs"/>
          <w:color w:val="2F5496" w:themeColor="accent1" w:themeShade="BF"/>
          <w:sz w:val="32"/>
          <w:szCs w:val="32"/>
          <w:rtl/>
        </w:rPr>
        <w:lastRenderedPageBreak/>
        <w:t>خاتمة</w:t>
      </w:r>
    </w:p>
    <w:p w14:paraId="77CB5EF0" w14:textId="7450572C" w:rsidR="000C2C55" w:rsidRDefault="006724AA" w:rsidP="006724AA">
      <w:pPr>
        <w:rPr>
          <w:sz w:val="28"/>
          <w:szCs w:val="28"/>
          <w:rtl/>
        </w:rPr>
      </w:pPr>
      <w:r>
        <w:rPr>
          <w:rFonts w:hint="cs"/>
          <w:sz w:val="28"/>
          <w:szCs w:val="28"/>
          <w:rtl/>
        </w:rPr>
        <w:t xml:space="preserve">في ختام هذي الدراسة التي سعت في </w:t>
      </w:r>
      <w:r w:rsidR="00ED4312">
        <w:rPr>
          <w:rFonts w:hint="cs"/>
          <w:sz w:val="28"/>
          <w:szCs w:val="28"/>
          <w:rtl/>
        </w:rPr>
        <w:t>إجراءاته</w:t>
      </w:r>
      <w:r w:rsidR="00ED4312">
        <w:rPr>
          <w:rFonts w:hint="eastAsia"/>
          <w:sz w:val="28"/>
          <w:szCs w:val="28"/>
          <w:rtl/>
        </w:rPr>
        <w:t>ا</w:t>
      </w:r>
      <w:r w:rsidR="002864EB">
        <w:rPr>
          <w:rFonts w:hint="cs"/>
          <w:sz w:val="28"/>
          <w:szCs w:val="28"/>
          <w:rtl/>
        </w:rPr>
        <w:t xml:space="preserve"> واهم النتائج التي توصلت اليها </w:t>
      </w:r>
      <w:r w:rsidR="000E73B6">
        <w:rPr>
          <w:rFonts w:hint="cs"/>
          <w:sz w:val="28"/>
          <w:szCs w:val="28"/>
          <w:rtl/>
        </w:rPr>
        <w:t>بشأن</w:t>
      </w:r>
      <w:r w:rsidR="002864EB">
        <w:rPr>
          <w:rFonts w:hint="cs"/>
          <w:sz w:val="28"/>
          <w:szCs w:val="28"/>
          <w:rtl/>
        </w:rPr>
        <w:t xml:space="preserve"> توظيف تطبيقات الاعلام الرقمي في تنمية المهارات اللغوية والاجتماعية </w:t>
      </w:r>
      <w:r w:rsidR="00ED4312">
        <w:rPr>
          <w:rFonts w:hint="cs"/>
          <w:sz w:val="28"/>
          <w:szCs w:val="28"/>
          <w:rtl/>
        </w:rPr>
        <w:t>لأطفال</w:t>
      </w:r>
      <w:r w:rsidR="002864EB">
        <w:rPr>
          <w:rFonts w:hint="cs"/>
          <w:sz w:val="28"/>
          <w:szCs w:val="28"/>
          <w:rtl/>
        </w:rPr>
        <w:t xml:space="preserve"> ذوي </w:t>
      </w:r>
      <w:r w:rsidR="00ED4312">
        <w:rPr>
          <w:rFonts w:hint="cs"/>
          <w:sz w:val="28"/>
          <w:szCs w:val="28"/>
          <w:rtl/>
        </w:rPr>
        <w:t>اضطرابات</w:t>
      </w:r>
      <w:r w:rsidR="002864EB">
        <w:rPr>
          <w:rFonts w:hint="cs"/>
          <w:sz w:val="28"/>
          <w:szCs w:val="28"/>
          <w:rtl/>
        </w:rPr>
        <w:t xml:space="preserve"> النطق والتخاطب</w:t>
      </w:r>
    </w:p>
    <w:p w14:paraId="1C047B80" w14:textId="7940A1F5" w:rsidR="002864EB" w:rsidRDefault="002864EB" w:rsidP="006724AA">
      <w:pPr>
        <w:rPr>
          <w:sz w:val="28"/>
          <w:szCs w:val="28"/>
          <w:rtl/>
        </w:rPr>
      </w:pPr>
      <w:r>
        <w:rPr>
          <w:rFonts w:hint="cs"/>
          <w:sz w:val="28"/>
          <w:szCs w:val="28"/>
          <w:rtl/>
        </w:rPr>
        <w:t xml:space="preserve">من وجهة نظر </w:t>
      </w:r>
      <w:r w:rsidR="00ED4312">
        <w:rPr>
          <w:rFonts w:hint="cs"/>
          <w:sz w:val="28"/>
          <w:szCs w:val="28"/>
          <w:rtl/>
        </w:rPr>
        <w:t>الأخصائيي</w:t>
      </w:r>
      <w:r w:rsidR="00ED4312">
        <w:rPr>
          <w:rFonts w:hint="eastAsia"/>
          <w:sz w:val="28"/>
          <w:szCs w:val="28"/>
          <w:rtl/>
        </w:rPr>
        <w:t>ن</w:t>
      </w:r>
      <w:r>
        <w:rPr>
          <w:rFonts w:hint="cs"/>
          <w:sz w:val="28"/>
          <w:szCs w:val="28"/>
          <w:rtl/>
        </w:rPr>
        <w:t xml:space="preserve"> من مدينة جدة.</w:t>
      </w:r>
    </w:p>
    <w:p w14:paraId="3A07F4B3" w14:textId="3677D7CC" w:rsidR="002864EB" w:rsidRDefault="002864EB" w:rsidP="006724AA">
      <w:pPr>
        <w:rPr>
          <w:sz w:val="28"/>
          <w:szCs w:val="28"/>
          <w:rtl/>
        </w:rPr>
      </w:pPr>
      <w:r>
        <w:rPr>
          <w:rFonts w:hint="cs"/>
          <w:sz w:val="28"/>
          <w:szCs w:val="28"/>
          <w:rtl/>
        </w:rPr>
        <w:t>اعتمدت الدراسة على المنهج الوصفي التحليلي حيث تم تطبيق استبانة على عينة مكونة من (22)</w:t>
      </w:r>
      <w:r w:rsidR="00ED4312">
        <w:rPr>
          <w:rFonts w:hint="cs"/>
          <w:sz w:val="28"/>
          <w:szCs w:val="28"/>
          <w:rtl/>
        </w:rPr>
        <w:t xml:space="preserve"> </w:t>
      </w:r>
      <w:r>
        <w:rPr>
          <w:rFonts w:hint="cs"/>
          <w:sz w:val="28"/>
          <w:szCs w:val="28"/>
          <w:rtl/>
        </w:rPr>
        <w:t xml:space="preserve">من </w:t>
      </w:r>
      <w:r w:rsidR="00ED4312">
        <w:rPr>
          <w:rFonts w:hint="cs"/>
          <w:sz w:val="28"/>
          <w:szCs w:val="28"/>
          <w:rtl/>
        </w:rPr>
        <w:t>أخصائيي</w:t>
      </w:r>
      <w:r w:rsidR="00ED4312">
        <w:rPr>
          <w:rFonts w:hint="eastAsia"/>
          <w:sz w:val="28"/>
          <w:szCs w:val="28"/>
          <w:rtl/>
        </w:rPr>
        <w:t>ن</w:t>
      </w:r>
      <w:r>
        <w:rPr>
          <w:rFonts w:hint="cs"/>
          <w:sz w:val="28"/>
          <w:szCs w:val="28"/>
          <w:rtl/>
        </w:rPr>
        <w:t xml:space="preserve"> واظهرت النتائج ان الاخصائي</w:t>
      </w:r>
      <w:r w:rsidR="0016202F">
        <w:rPr>
          <w:rFonts w:hint="cs"/>
          <w:sz w:val="28"/>
          <w:szCs w:val="28"/>
          <w:rtl/>
        </w:rPr>
        <w:t xml:space="preserve"> </w:t>
      </w:r>
      <w:r w:rsidR="00ED4312">
        <w:rPr>
          <w:rFonts w:hint="cs"/>
          <w:sz w:val="28"/>
          <w:szCs w:val="28"/>
          <w:rtl/>
        </w:rPr>
        <w:t>استخدما</w:t>
      </w:r>
      <w:r w:rsidR="0016202F">
        <w:rPr>
          <w:rFonts w:hint="cs"/>
          <w:sz w:val="28"/>
          <w:szCs w:val="28"/>
          <w:rtl/>
        </w:rPr>
        <w:t xml:space="preserve"> تطبيقات الاعلام الرقمي التفاعلية "غالبا" في تطوير المهارات اللغوية والاجتماعية وقد قيم </w:t>
      </w:r>
      <w:r w:rsidR="00ED4312">
        <w:rPr>
          <w:rFonts w:hint="cs"/>
          <w:sz w:val="28"/>
          <w:szCs w:val="28"/>
          <w:rtl/>
        </w:rPr>
        <w:t>الأخصائي</w:t>
      </w:r>
      <w:r w:rsidR="0016202F">
        <w:rPr>
          <w:rFonts w:hint="cs"/>
          <w:sz w:val="28"/>
          <w:szCs w:val="28"/>
          <w:rtl/>
        </w:rPr>
        <w:t xml:space="preserve"> فعالية هذه التطبيقات بدرجة </w:t>
      </w:r>
      <w:r w:rsidR="00ED4312">
        <w:rPr>
          <w:rFonts w:hint="cs"/>
          <w:sz w:val="28"/>
          <w:szCs w:val="28"/>
          <w:rtl/>
        </w:rPr>
        <w:t>مرتفعة</w:t>
      </w:r>
      <w:r w:rsidR="0016202F">
        <w:rPr>
          <w:rFonts w:hint="cs"/>
          <w:sz w:val="28"/>
          <w:szCs w:val="28"/>
          <w:rtl/>
        </w:rPr>
        <w:t>.</w:t>
      </w:r>
    </w:p>
    <w:p w14:paraId="08FAAADD" w14:textId="3E9E7274" w:rsidR="0016202F" w:rsidRDefault="0016202F" w:rsidP="006724AA">
      <w:pPr>
        <w:rPr>
          <w:sz w:val="28"/>
          <w:szCs w:val="28"/>
          <w:rtl/>
        </w:rPr>
      </w:pPr>
      <w:r>
        <w:rPr>
          <w:rFonts w:hint="cs"/>
          <w:sz w:val="28"/>
          <w:szCs w:val="28"/>
          <w:rtl/>
        </w:rPr>
        <w:t xml:space="preserve">كما كشفت الدراسة عن احتياجات </w:t>
      </w:r>
      <w:r w:rsidR="00ED4312">
        <w:rPr>
          <w:rFonts w:hint="cs"/>
          <w:sz w:val="28"/>
          <w:szCs w:val="28"/>
          <w:rtl/>
        </w:rPr>
        <w:t>تدربيه</w:t>
      </w:r>
      <w:r>
        <w:rPr>
          <w:rFonts w:hint="cs"/>
          <w:sz w:val="28"/>
          <w:szCs w:val="28"/>
          <w:rtl/>
        </w:rPr>
        <w:t xml:space="preserve"> تتعلق بالتدريب العملي </w:t>
      </w:r>
      <w:r w:rsidR="00ED4312">
        <w:rPr>
          <w:rFonts w:hint="cs"/>
          <w:sz w:val="28"/>
          <w:szCs w:val="28"/>
          <w:rtl/>
        </w:rPr>
        <w:t>واستراتيجيا</w:t>
      </w:r>
      <w:r w:rsidR="00ED4312">
        <w:rPr>
          <w:rFonts w:hint="eastAsia"/>
          <w:sz w:val="28"/>
          <w:szCs w:val="28"/>
          <w:rtl/>
        </w:rPr>
        <w:t>ت</w:t>
      </w:r>
      <w:r>
        <w:rPr>
          <w:rFonts w:hint="cs"/>
          <w:sz w:val="28"/>
          <w:szCs w:val="28"/>
          <w:rtl/>
        </w:rPr>
        <w:t xml:space="preserve"> الدمج في تفعيل جلسات النطق والتخاطب.</w:t>
      </w:r>
    </w:p>
    <w:p w14:paraId="02B52129" w14:textId="590D4E32" w:rsidR="0016202F" w:rsidRDefault="0016202F" w:rsidP="006724AA">
      <w:pPr>
        <w:rPr>
          <w:sz w:val="28"/>
          <w:szCs w:val="28"/>
          <w:rtl/>
        </w:rPr>
      </w:pPr>
      <w:r>
        <w:rPr>
          <w:rFonts w:hint="cs"/>
          <w:sz w:val="28"/>
          <w:szCs w:val="28"/>
          <w:rtl/>
        </w:rPr>
        <w:t xml:space="preserve">ختاما اوصت الدراسة بضرورة توفير التدريب الملائم </w:t>
      </w:r>
      <w:r w:rsidR="00ED4312">
        <w:rPr>
          <w:rFonts w:hint="cs"/>
          <w:sz w:val="28"/>
          <w:szCs w:val="28"/>
          <w:rtl/>
        </w:rPr>
        <w:t>للأخصائيي</w:t>
      </w:r>
      <w:r w:rsidR="00ED4312">
        <w:rPr>
          <w:rFonts w:hint="eastAsia"/>
          <w:sz w:val="28"/>
          <w:szCs w:val="28"/>
          <w:rtl/>
        </w:rPr>
        <w:t>ن</w:t>
      </w:r>
      <w:r>
        <w:rPr>
          <w:rFonts w:hint="cs"/>
          <w:sz w:val="28"/>
          <w:szCs w:val="28"/>
          <w:rtl/>
        </w:rPr>
        <w:t xml:space="preserve"> واولياء الأمور بما يتماشى مع روية التعليم المستقبلية </w:t>
      </w:r>
      <w:r w:rsidR="00ED4312">
        <w:rPr>
          <w:rFonts w:hint="cs"/>
          <w:sz w:val="28"/>
          <w:szCs w:val="28"/>
          <w:rtl/>
        </w:rPr>
        <w:t>كما دعت الى اجراء مزيد من الأبحاث لتقيم تأثير تطبيقات الاعلام الرقمي بشكل مباشر على الأطفال اعتبرت هذي الدراسة خطوة مهمه نحو تعزيز الفهم لدور التكنولوجيا الحديثة في تعليم ذوي اضطرابات النطق والتخاطب.</w:t>
      </w:r>
    </w:p>
    <w:p w14:paraId="6E7DBF3C" w14:textId="5C7BF4C1" w:rsidR="00ED4312" w:rsidRDefault="00F53312" w:rsidP="006724AA">
      <w:pPr>
        <w:rPr>
          <w:color w:val="2F5496" w:themeColor="accent1" w:themeShade="BF"/>
          <w:sz w:val="32"/>
          <w:szCs w:val="32"/>
          <w:rtl/>
        </w:rPr>
      </w:pPr>
      <w:r>
        <w:rPr>
          <w:rFonts w:hint="cs"/>
          <w:color w:val="2F5496" w:themeColor="accent1" w:themeShade="BF"/>
          <w:sz w:val="32"/>
          <w:szCs w:val="32"/>
          <w:rtl/>
        </w:rPr>
        <w:t>توصيات البحث:</w:t>
      </w:r>
    </w:p>
    <w:p w14:paraId="1A696AB4" w14:textId="252675D0" w:rsidR="00F53312" w:rsidRDefault="00F53312" w:rsidP="006724AA">
      <w:pPr>
        <w:rPr>
          <w:color w:val="000000" w:themeColor="text1"/>
          <w:sz w:val="28"/>
          <w:szCs w:val="28"/>
          <w:rtl/>
        </w:rPr>
      </w:pPr>
      <w:r>
        <w:rPr>
          <w:rFonts w:hint="cs"/>
          <w:color w:val="000000" w:themeColor="text1"/>
          <w:sz w:val="28"/>
          <w:szCs w:val="28"/>
          <w:rtl/>
        </w:rPr>
        <w:t>بناء على نتائج هذي الدراسة يمكن تقديم التوصيات الاتية:</w:t>
      </w:r>
    </w:p>
    <w:p w14:paraId="4F82600A" w14:textId="75004D76" w:rsidR="00F53312" w:rsidRDefault="00F53312" w:rsidP="006724AA">
      <w:pPr>
        <w:rPr>
          <w:color w:val="000000" w:themeColor="text1"/>
          <w:sz w:val="28"/>
          <w:szCs w:val="28"/>
          <w:rtl/>
        </w:rPr>
      </w:pPr>
      <w:r>
        <w:rPr>
          <w:rFonts w:hint="cs"/>
          <w:color w:val="000000" w:themeColor="text1"/>
          <w:sz w:val="28"/>
          <w:szCs w:val="28"/>
          <w:rtl/>
        </w:rPr>
        <w:t>تصميم وتقديم برامج تدربيه شاملة وعملية للأخصائيي</w:t>
      </w:r>
      <w:r>
        <w:rPr>
          <w:rFonts w:hint="eastAsia"/>
          <w:color w:val="000000" w:themeColor="text1"/>
          <w:sz w:val="28"/>
          <w:szCs w:val="28"/>
          <w:rtl/>
        </w:rPr>
        <w:t>ن</w:t>
      </w:r>
      <w:r>
        <w:rPr>
          <w:rFonts w:hint="cs"/>
          <w:color w:val="000000" w:themeColor="text1"/>
          <w:sz w:val="28"/>
          <w:szCs w:val="28"/>
          <w:rtl/>
        </w:rPr>
        <w:t xml:space="preserve"> حول كيفية استخدام وتوظيف تطبيقات الاعلام الرقمي التفاعلية بتفاعلية في تنمية المهارات اللغوية والاجتماعية.</w:t>
      </w:r>
    </w:p>
    <w:p w14:paraId="7419FCE6" w14:textId="4103AB87" w:rsidR="00F53312" w:rsidRDefault="00F53312" w:rsidP="006724AA">
      <w:pPr>
        <w:rPr>
          <w:color w:val="000000" w:themeColor="text1"/>
          <w:sz w:val="28"/>
          <w:szCs w:val="28"/>
          <w:rtl/>
        </w:rPr>
      </w:pPr>
      <w:r>
        <w:rPr>
          <w:rFonts w:hint="cs"/>
          <w:color w:val="000000" w:themeColor="text1"/>
          <w:sz w:val="28"/>
          <w:szCs w:val="28"/>
          <w:rtl/>
        </w:rPr>
        <w:t>انشاء فرق دعم مختصة لتقديم المساعدة في المستمرة للأخصائيي</w:t>
      </w:r>
      <w:r>
        <w:rPr>
          <w:rFonts w:hint="eastAsia"/>
          <w:color w:val="000000" w:themeColor="text1"/>
          <w:sz w:val="28"/>
          <w:szCs w:val="28"/>
          <w:rtl/>
        </w:rPr>
        <w:t>ن</w:t>
      </w:r>
      <w:r>
        <w:rPr>
          <w:rFonts w:hint="cs"/>
          <w:color w:val="000000" w:themeColor="text1"/>
          <w:sz w:val="28"/>
          <w:szCs w:val="28"/>
          <w:rtl/>
        </w:rPr>
        <w:t xml:space="preserve"> وتوفير البنية التحتية التكنولوجية اللازمة.</w:t>
      </w:r>
    </w:p>
    <w:p w14:paraId="44D83814" w14:textId="049E904E" w:rsidR="00F53312" w:rsidRDefault="00F53312" w:rsidP="006724AA">
      <w:pPr>
        <w:rPr>
          <w:color w:val="000000" w:themeColor="text1"/>
          <w:sz w:val="28"/>
          <w:szCs w:val="28"/>
          <w:rtl/>
        </w:rPr>
      </w:pPr>
      <w:r>
        <w:rPr>
          <w:rFonts w:hint="cs"/>
          <w:color w:val="000000" w:themeColor="text1"/>
          <w:sz w:val="28"/>
          <w:szCs w:val="28"/>
          <w:rtl/>
        </w:rPr>
        <w:t>زيادة وعي الأخصائيي</w:t>
      </w:r>
      <w:r>
        <w:rPr>
          <w:rFonts w:hint="eastAsia"/>
          <w:color w:val="000000" w:themeColor="text1"/>
          <w:sz w:val="28"/>
          <w:szCs w:val="28"/>
          <w:rtl/>
        </w:rPr>
        <w:t>ن</w:t>
      </w:r>
      <w:r>
        <w:rPr>
          <w:rFonts w:hint="cs"/>
          <w:color w:val="000000" w:themeColor="text1"/>
          <w:sz w:val="28"/>
          <w:szCs w:val="28"/>
          <w:rtl/>
        </w:rPr>
        <w:t xml:space="preserve"> واوليا الأمور بأهمية تطبيقات الاعلام الرقمي ومعالجة المخاوف المتعلقة بالخصوصية.</w:t>
      </w:r>
    </w:p>
    <w:p w14:paraId="0209A76B" w14:textId="27A8A885" w:rsidR="00F53312" w:rsidRDefault="00F53312" w:rsidP="006724AA">
      <w:pPr>
        <w:rPr>
          <w:color w:val="000000" w:themeColor="text1"/>
          <w:sz w:val="28"/>
          <w:szCs w:val="28"/>
          <w:rtl/>
        </w:rPr>
      </w:pPr>
      <w:r>
        <w:rPr>
          <w:rFonts w:hint="cs"/>
          <w:color w:val="000000" w:themeColor="text1"/>
          <w:sz w:val="28"/>
          <w:szCs w:val="28"/>
          <w:rtl/>
        </w:rPr>
        <w:t>دعم تطوير تطبيقات الاعلام الرقمي التعليمية المناسبة لاحتياجات الأطفال.</w:t>
      </w:r>
    </w:p>
    <w:p w14:paraId="0C55CB83" w14:textId="00349500" w:rsidR="00F53312" w:rsidRDefault="00F53312" w:rsidP="006724AA">
      <w:pPr>
        <w:rPr>
          <w:color w:val="2F5496" w:themeColor="accent1" w:themeShade="BF"/>
          <w:sz w:val="32"/>
          <w:szCs w:val="32"/>
          <w:rtl/>
        </w:rPr>
      </w:pPr>
      <w:r>
        <w:rPr>
          <w:rFonts w:hint="cs"/>
          <w:color w:val="2F5496" w:themeColor="accent1" w:themeShade="BF"/>
          <w:sz w:val="32"/>
          <w:szCs w:val="32"/>
          <w:rtl/>
        </w:rPr>
        <w:t>أفاق الدراسة:</w:t>
      </w:r>
    </w:p>
    <w:p w14:paraId="7C44DF7D" w14:textId="35DA3DF0" w:rsidR="00F53312" w:rsidRPr="008D10B0" w:rsidRDefault="00E37984" w:rsidP="006724AA">
      <w:pPr>
        <w:rPr>
          <w:color w:val="000000" w:themeColor="text1"/>
          <w:sz w:val="28"/>
          <w:szCs w:val="28"/>
          <w:rtl/>
        </w:rPr>
      </w:pPr>
      <w:r w:rsidRPr="008D10B0">
        <w:rPr>
          <w:rFonts w:hint="cs"/>
          <w:color w:val="000000" w:themeColor="text1"/>
          <w:sz w:val="28"/>
          <w:szCs w:val="28"/>
          <w:rtl/>
        </w:rPr>
        <w:t>1-</w:t>
      </w:r>
      <w:r w:rsidR="008D10B0" w:rsidRPr="008D10B0">
        <w:rPr>
          <w:rFonts w:hint="cs"/>
          <w:color w:val="000000" w:themeColor="text1"/>
          <w:sz w:val="28"/>
          <w:szCs w:val="28"/>
          <w:rtl/>
        </w:rPr>
        <w:t>أثر</w:t>
      </w:r>
      <w:r w:rsidRPr="008D10B0">
        <w:rPr>
          <w:rFonts w:hint="cs"/>
          <w:color w:val="000000" w:themeColor="text1"/>
          <w:sz w:val="28"/>
          <w:szCs w:val="28"/>
          <w:rtl/>
        </w:rPr>
        <w:t xml:space="preserve"> استخدام الأنشطة الالكترونية لتحسين اضطرابات النطق والتخاطب.</w:t>
      </w:r>
    </w:p>
    <w:p w14:paraId="0CF8DF08" w14:textId="317E6482" w:rsidR="00E37984" w:rsidRPr="008D10B0" w:rsidRDefault="00E37984" w:rsidP="00B02F27">
      <w:pPr>
        <w:rPr>
          <w:color w:val="000000" w:themeColor="text1"/>
          <w:rtl/>
        </w:rPr>
      </w:pPr>
      <w:r w:rsidRPr="008D10B0">
        <w:rPr>
          <w:rFonts w:hint="cs"/>
          <w:color w:val="000000" w:themeColor="text1"/>
          <w:rtl/>
        </w:rPr>
        <w:t>2-فعالية الألعاب التعليمية الالكترونية في تحسين المهارات اللغوية والاجتماعية.</w:t>
      </w:r>
    </w:p>
    <w:p w14:paraId="58E2ABD6" w14:textId="6EA41167" w:rsidR="00E37984" w:rsidRPr="008D10B0" w:rsidRDefault="00B02F27" w:rsidP="00B02F27">
      <w:pPr>
        <w:rPr>
          <w:color w:val="000000" w:themeColor="text1"/>
          <w:rtl/>
        </w:rPr>
      </w:pPr>
      <w:r w:rsidRPr="008D10B0">
        <w:rPr>
          <w:rFonts w:hint="cs"/>
          <w:color w:val="000000" w:themeColor="text1"/>
          <w:rtl/>
        </w:rPr>
        <w:t>3-دراسة المعوقات التي تحد من توظيف تطبيقات الرقمية ومن وجهة نظر اخصائي النطق والتخاطب سوا كانت معوقات مهنية او مرتبطة بخصائص الأطفال واحتياجاتهم.</w:t>
      </w:r>
    </w:p>
    <w:p w14:paraId="241648D8" w14:textId="30616C6A" w:rsidR="00B02F27" w:rsidRPr="008D10B0" w:rsidRDefault="00B02F27" w:rsidP="006724AA">
      <w:pPr>
        <w:rPr>
          <w:color w:val="000000" w:themeColor="text1"/>
          <w:sz w:val="28"/>
          <w:szCs w:val="28"/>
          <w:rtl/>
        </w:rPr>
      </w:pPr>
      <w:r w:rsidRPr="008D10B0">
        <w:rPr>
          <w:rFonts w:hint="cs"/>
          <w:color w:val="000000" w:themeColor="text1"/>
          <w:sz w:val="28"/>
          <w:szCs w:val="28"/>
          <w:rtl/>
        </w:rPr>
        <w:t>4-</w:t>
      </w:r>
      <w:r w:rsidR="008D10B0" w:rsidRPr="008D10B0">
        <w:rPr>
          <w:rFonts w:hint="cs"/>
          <w:color w:val="000000" w:themeColor="text1"/>
          <w:sz w:val="28"/>
          <w:szCs w:val="28"/>
          <w:rtl/>
        </w:rPr>
        <w:t>التأكيد على أهمية اجراء دراسات ميدانية ببيانات حقيقية للتحقق من هذه النتائج وتعميمها بشكل موثوق.</w:t>
      </w:r>
    </w:p>
    <w:p w14:paraId="64978B9D" w14:textId="77777777" w:rsidR="00E37984" w:rsidRPr="000E73B6" w:rsidRDefault="00E37984" w:rsidP="006724AA">
      <w:pPr>
        <w:rPr>
          <w:color w:val="2F5496" w:themeColor="accent1" w:themeShade="BF"/>
          <w:sz w:val="28"/>
          <w:szCs w:val="28"/>
          <w:rtl/>
        </w:rPr>
      </w:pPr>
    </w:p>
    <w:p w14:paraId="551231BF" w14:textId="34EF032C" w:rsidR="00F53312" w:rsidRDefault="008D10B0" w:rsidP="008D10B0">
      <w:pPr>
        <w:jc w:val="center"/>
        <w:rPr>
          <w:color w:val="000000" w:themeColor="text1"/>
          <w:sz w:val="32"/>
          <w:szCs w:val="32"/>
          <w:rtl/>
        </w:rPr>
      </w:pPr>
      <w:r>
        <w:rPr>
          <w:rFonts w:hint="cs"/>
          <w:color w:val="000000" w:themeColor="text1"/>
          <w:sz w:val="32"/>
          <w:szCs w:val="32"/>
          <w:rtl/>
        </w:rPr>
        <w:lastRenderedPageBreak/>
        <w:t>قائمة المصادر</w:t>
      </w:r>
    </w:p>
    <w:p w14:paraId="50598F31" w14:textId="467A7521" w:rsidR="008D10B0" w:rsidRDefault="008D10B0" w:rsidP="008D10B0">
      <w:pPr>
        <w:rPr>
          <w:color w:val="000000" w:themeColor="text1"/>
          <w:sz w:val="28"/>
          <w:szCs w:val="28"/>
          <w:rtl/>
        </w:rPr>
      </w:pPr>
      <w:r>
        <w:rPr>
          <w:rFonts w:hint="cs"/>
          <w:color w:val="000000" w:themeColor="text1"/>
          <w:sz w:val="28"/>
          <w:szCs w:val="28"/>
          <w:rtl/>
        </w:rPr>
        <w:t>المراجع:</w:t>
      </w:r>
    </w:p>
    <w:p w14:paraId="74E6D706" w14:textId="3CF49FAB" w:rsidR="00CF3811" w:rsidRPr="00BA4C9A" w:rsidRDefault="00BA4C9A" w:rsidP="00BA4C9A">
      <w:pPr>
        <w:rPr>
          <w:sz w:val="28"/>
          <w:szCs w:val="28"/>
          <w:rtl/>
        </w:rPr>
      </w:pPr>
      <w:r w:rsidRPr="00BA4C9A">
        <w:rPr>
          <w:rFonts w:hint="cs"/>
          <w:sz w:val="28"/>
          <w:szCs w:val="28"/>
          <w:rtl/>
        </w:rPr>
        <w:t>1-</w:t>
      </w:r>
      <w:r w:rsidR="00CF3811" w:rsidRPr="00BA4C9A">
        <w:rPr>
          <w:sz w:val="28"/>
          <w:szCs w:val="28"/>
          <w:rtl/>
        </w:rPr>
        <w:t>المجلة السعودية للتربية الخاصة، العدد (16)، ص ص151 - ،177 الرياض (2021م1442/هـ)</w:t>
      </w:r>
    </w:p>
    <w:p w14:paraId="0D0909E6" w14:textId="73A348E6" w:rsidR="00CF3811" w:rsidRPr="00BA4C9A" w:rsidRDefault="00BA4C9A" w:rsidP="00BA4C9A">
      <w:pPr>
        <w:rPr>
          <w:sz w:val="28"/>
          <w:szCs w:val="28"/>
          <w:rtl/>
        </w:rPr>
      </w:pPr>
      <w:r w:rsidRPr="00BA4C9A">
        <w:rPr>
          <w:rFonts w:hint="cs"/>
          <w:sz w:val="28"/>
          <w:szCs w:val="28"/>
          <w:rtl/>
        </w:rPr>
        <w:t>2-</w:t>
      </w:r>
      <w:r w:rsidR="001E6EAE" w:rsidRPr="00BA4C9A">
        <w:rPr>
          <w:sz w:val="28"/>
          <w:szCs w:val="28"/>
          <w:rtl/>
        </w:rPr>
        <w:t xml:space="preserve">مجلة كلية التربية الخاصة المجلة 2 العدد2 سبتمبر 2024 </w:t>
      </w:r>
      <w:r w:rsidR="001E6EAE" w:rsidRPr="00BA4C9A">
        <w:rPr>
          <w:rFonts w:hint="cs"/>
          <w:sz w:val="28"/>
          <w:szCs w:val="28"/>
          <w:rtl/>
        </w:rPr>
        <w:t>ك</w:t>
      </w:r>
      <w:r w:rsidR="001E6EAE" w:rsidRPr="00BA4C9A">
        <w:rPr>
          <w:sz w:val="28"/>
          <w:szCs w:val="28"/>
          <w:rtl/>
        </w:rPr>
        <w:t>لية التربية جامعة المانيا</w:t>
      </w:r>
    </w:p>
    <w:p w14:paraId="7F936474" w14:textId="06976068" w:rsidR="00CF3811" w:rsidRPr="00BA4C9A" w:rsidRDefault="00CF3811">
      <w:pPr>
        <w:spacing w:line="278" w:lineRule="auto"/>
        <w:rPr>
          <w:color w:val="000000" w:themeColor="text1"/>
          <w:sz w:val="28"/>
          <w:szCs w:val="28"/>
          <w:rtl/>
        </w:rPr>
      </w:pPr>
      <w:r w:rsidRPr="00BA4C9A">
        <w:rPr>
          <w:rFonts w:hint="cs"/>
          <w:color w:val="000000" w:themeColor="text1"/>
          <w:sz w:val="28"/>
          <w:szCs w:val="28"/>
          <w:rtl/>
        </w:rPr>
        <w:t>3-</w:t>
      </w:r>
      <w:r w:rsidR="001E6EAE" w:rsidRPr="00BA4C9A">
        <w:rPr>
          <w:sz w:val="28"/>
          <w:szCs w:val="28"/>
          <w:rtl/>
        </w:rPr>
        <w:t xml:space="preserve"> </w:t>
      </w:r>
      <w:r w:rsidR="001E6EAE" w:rsidRPr="00BA4C9A">
        <w:rPr>
          <w:rFonts w:cs="Arial"/>
          <w:color w:val="000000" w:themeColor="text1"/>
          <w:sz w:val="28"/>
          <w:szCs w:val="28"/>
          <w:rtl/>
        </w:rPr>
        <w:t>مجلة كلية الادب جامعة بور سعيد العدد 30 بتاريخ أكتوبر 2024</w:t>
      </w:r>
    </w:p>
    <w:p w14:paraId="426EEEB9" w14:textId="4F454DC1" w:rsidR="00CF3811" w:rsidRPr="00BA4C9A" w:rsidRDefault="00CF3811">
      <w:pPr>
        <w:spacing w:line="278" w:lineRule="auto"/>
        <w:rPr>
          <w:color w:val="000000" w:themeColor="text1"/>
          <w:sz w:val="28"/>
          <w:szCs w:val="28"/>
          <w:rtl/>
        </w:rPr>
      </w:pPr>
      <w:r w:rsidRPr="00BA4C9A">
        <w:rPr>
          <w:rFonts w:hint="cs"/>
          <w:color w:val="000000" w:themeColor="text1"/>
          <w:sz w:val="28"/>
          <w:szCs w:val="28"/>
          <w:rtl/>
        </w:rPr>
        <w:t>4-</w:t>
      </w:r>
      <w:r w:rsidR="00BA4C9A" w:rsidRPr="00BA4C9A">
        <w:rPr>
          <w:rFonts w:cs="Arial"/>
          <w:color w:val="000000" w:themeColor="text1"/>
          <w:sz w:val="28"/>
          <w:szCs w:val="28"/>
          <w:rtl/>
        </w:rPr>
        <w:t xml:space="preserve"> قسم علوم الحاسوب والمعلوماتية، جامعة كارديف </w:t>
      </w:r>
      <w:r w:rsidR="00BA4C9A" w:rsidRPr="00BA4C9A">
        <w:rPr>
          <w:color w:val="000000" w:themeColor="text1"/>
          <w:sz w:val="28"/>
          <w:szCs w:val="28"/>
        </w:rPr>
        <w:t>CF24 4AG</w:t>
      </w:r>
      <w:r w:rsidR="00BA4C9A" w:rsidRPr="00BA4C9A">
        <w:rPr>
          <w:rFonts w:cs="Arial"/>
          <w:color w:val="000000" w:themeColor="text1"/>
          <w:sz w:val="28"/>
          <w:szCs w:val="28"/>
          <w:rtl/>
        </w:rPr>
        <w:t>، المملكة المتحدة نشر بتاريخ 12 يوليو 2025</w:t>
      </w:r>
    </w:p>
    <w:p w14:paraId="3044BD72" w14:textId="3B860931" w:rsidR="00CF3811" w:rsidRPr="00BA4C9A" w:rsidRDefault="00CF3811">
      <w:pPr>
        <w:spacing w:line="278" w:lineRule="auto"/>
        <w:rPr>
          <w:color w:val="000000" w:themeColor="text1"/>
          <w:sz w:val="28"/>
          <w:szCs w:val="28"/>
          <w:rtl/>
        </w:rPr>
      </w:pPr>
      <w:r w:rsidRPr="00BA4C9A">
        <w:rPr>
          <w:rFonts w:hint="cs"/>
          <w:color w:val="000000" w:themeColor="text1"/>
          <w:sz w:val="28"/>
          <w:szCs w:val="28"/>
          <w:rtl/>
        </w:rPr>
        <w:t>5-</w:t>
      </w:r>
      <w:r w:rsidR="001E6EAE" w:rsidRPr="00BA4C9A">
        <w:rPr>
          <w:sz w:val="28"/>
          <w:szCs w:val="28"/>
          <w:rtl/>
        </w:rPr>
        <w:t xml:space="preserve"> </w:t>
      </w:r>
      <w:r w:rsidR="001E6EAE" w:rsidRPr="00BA4C9A">
        <w:rPr>
          <w:rFonts w:cs="Arial"/>
          <w:color w:val="000000" w:themeColor="text1"/>
          <w:sz w:val="28"/>
          <w:szCs w:val="28"/>
          <w:rtl/>
        </w:rPr>
        <w:t>المكتبة الوطنية (</w:t>
      </w:r>
      <w:r w:rsidR="001E6EAE" w:rsidRPr="00BA4C9A">
        <w:rPr>
          <w:color w:val="000000" w:themeColor="text1"/>
          <w:sz w:val="28"/>
          <w:szCs w:val="28"/>
        </w:rPr>
        <w:t>NLM</w:t>
      </w:r>
      <w:r w:rsidR="001E6EAE" w:rsidRPr="00BA4C9A">
        <w:rPr>
          <w:rFonts w:cs="Arial"/>
          <w:color w:val="000000" w:themeColor="text1"/>
          <w:sz w:val="28"/>
          <w:szCs w:val="28"/>
          <w:rtl/>
        </w:rPr>
        <w:t>) مايو 2017</w:t>
      </w:r>
    </w:p>
    <w:p w14:paraId="0A552022" w14:textId="21B98C1D" w:rsidR="00CF3811" w:rsidRPr="00BA4C9A" w:rsidRDefault="00CF3811">
      <w:pPr>
        <w:spacing w:line="278" w:lineRule="auto"/>
        <w:rPr>
          <w:color w:val="000000" w:themeColor="text1"/>
          <w:sz w:val="28"/>
          <w:szCs w:val="28"/>
          <w:rtl/>
        </w:rPr>
      </w:pPr>
      <w:r w:rsidRPr="00BA4C9A">
        <w:rPr>
          <w:rFonts w:hint="cs"/>
          <w:color w:val="000000" w:themeColor="text1"/>
          <w:sz w:val="28"/>
          <w:szCs w:val="28"/>
          <w:rtl/>
        </w:rPr>
        <w:t>6-</w:t>
      </w:r>
      <w:r w:rsidR="000B786F" w:rsidRPr="00BA4C9A">
        <w:rPr>
          <w:sz w:val="28"/>
          <w:szCs w:val="28"/>
          <w:rtl/>
        </w:rPr>
        <w:t xml:space="preserve"> </w:t>
      </w:r>
      <w:r w:rsidR="000B786F" w:rsidRPr="00BA4C9A">
        <w:rPr>
          <w:rFonts w:cs="Arial"/>
          <w:color w:val="000000" w:themeColor="text1"/>
          <w:sz w:val="28"/>
          <w:szCs w:val="28"/>
          <w:rtl/>
        </w:rPr>
        <w:t>مراجعة العلوم الصحية المجلد 12 نشر بتاريخ 24 يونيو 2024</w:t>
      </w:r>
    </w:p>
    <w:p w14:paraId="76DD35D5" w14:textId="275A7B60"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7-</w:t>
      </w:r>
      <w:r w:rsidR="00BA4C9A" w:rsidRPr="00BA4C9A">
        <w:rPr>
          <w:rFonts w:hint="cs"/>
          <w:color w:val="000000" w:themeColor="text1"/>
          <w:sz w:val="28"/>
          <w:szCs w:val="28"/>
          <w:rtl/>
        </w:rPr>
        <w:t>(مجلة مركز بابل للدراسات الإنسانية المؤلف عبد الرحيم ميثم محمد حسين تاريخ 2024</w:t>
      </w:r>
    </w:p>
    <w:p w14:paraId="51DD081D" w14:textId="569DE475" w:rsidR="00BA4C9A" w:rsidRPr="00BA4C9A" w:rsidRDefault="00BA4C9A" w:rsidP="00CF3811">
      <w:pPr>
        <w:spacing w:line="278" w:lineRule="auto"/>
        <w:rPr>
          <w:color w:val="000000" w:themeColor="text1"/>
          <w:sz w:val="28"/>
          <w:szCs w:val="28"/>
          <w:rtl/>
        </w:rPr>
      </w:pPr>
      <w:r w:rsidRPr="00BA4C9A">
        <w:rPr>
          <w:rFonts w:hint="cs"/>
          <w:color w:val="000000" w:themeColor="text1"/>
          <w:sz w:val="28"/>
          <w:szCs w:val="28"/>
          <w:rtl/>
        </w:rPr>
        <w:t xml:space="preserve">ص 2017-2044 </w:t>
      </w:r>
      <w:bookmarkStart w:id="16" w:name="_GoBack"/>
      <w:bookmarkEnd w:id="16"/>
    </w:p>
    <w:p w14:paraId="1EA307B9" w14:textId="1B655703"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8-</w:t>
      </w:r>
      <w:r w:rsidR="001E6EAE" w:rsidRPr="00BA4C9A">
        <w:rPr>
          <w:sz w:val="28"/>
          <w:szCs w:val="28"/>
          <w:rtl/>
        </w:rPr>
        <w:t xml:space="preserve"> </w:t>
      </w:r>
      <w:r w:rsidR="001E6EAE" w:rsidRPr="00BA4C9A">
        <w:rPr>
          <w:rFonts w:cs="Arial"/>
          <w:color w:val="000000" w:themeColor="text1"/>
          <w:sz w:val="28"/>
          <w:szCs w:val="28"/>
          <w:rtl/>
        </w:rPr>
        <w:t>مجلة كلية التربية (أسيوط) أكتوبر 2025</w:t>
      </w:r>
    </w:p>
    <w:p w14:paraId="6C841C31" w14:textId="6650D3A3"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9-</w:t>
      </w:r>
      <w:r w:rsidR="00BA4C9A" w:rsidRPr="00BA4C9A">
        <w:rPr>
          <w:sz w:val="28"/>
          <w:szCs w:val="28"/>
          <w:rtl/>
        </w:rPr>
        <w:t xml:space="preserve"> </w:t>
      </w:r>
      <w:r w:rsidR="00BA4C9A" w:rsidRPr="00BA4C9A">
        <w:rPr>
          <w:rFonts w:cs="Arial"/>
          <w:color w:val="000000" w:themeColor="text1"/>
          <w:sz w:val="28"/>
          <w:szCs w:val="28"/>
          <w:rtl/>
        </w:rPr>
        <w:t>مجلة البحث العلمي في التربية العدد الخامس نشر بتاريخ 24مايو)</w:t>
      </w:r>
    </w:p>
    <w:p w14:paraId="456D0E6A" w14:textId="79B83B01"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10</w:t>
      </w:r>
      <w:r w:rsidR="000B786F" w:rsidRPr="00BA4C9A">
        <w:rPr>
          <w:rFonts w:hint="cs"/>
          <w:color w:val="000000" w:themeColor="text1"/>
          <w:sz w:val="28"/>
          <w:szCs w:val="28"/>
          <w:rtl/>
        </w:rPr>
        <w:t>-</w:t>
      </w:r>
      <w:r w:rsidR="000B786F" w:rsidRPr="00BA4C9A">
        <w:rPr>
          <w:rFonts w:cs="Arial"/>
          <w:color w:val="000000" w:themeColor="text1"/>
          <w:sz w:val="28"/>
          <w:szCs w:val="28"/>
          <w:rtl/>
        </w:rPr>
        <w:t>) (أدارة البحوث والنشر العلمي المجلة العلمية نشر بتاريخ يناير 2022)</w:t>
      </w:r>
    </w:p>
    <w:p w14:paraId="482F18EC" w14:textId="373D5B90"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11-</w:t>
      </w:r>
      <w:r w:rsidR="000B786F" w:rsidRPr="00BA4C9A">
        <w:rPr>
          <w:rFonts w:cs="Arial"/>
          <w:color w:val="000000" w:themeColor="text1"/>
          <w:sz w:val="28"/>
          <w:szCs w:val="28"/>
          <w:rtl/>
        </w:rPr>
        <w:t>(مصدر الدعاية وحروب الاعلام، المؤلف الدكتور/محمد صاحب سلطان، نشر بتاريخ 10/8/2025,ص49)</w:t>
      </w:r>
    </w:p>
    <w:p w14:paraId="58D8E755" w14:textId="1D025D96"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12-</w:t>
      </w:r>
      <w:r w:rsidR="000B786F" w:rsidRPr="00BA4C9A">
        <w:rPr>
          <w:rFonts w:cs="Arial"/>
          <w:color w:val="000000" w:themeColor="text1"/>
          <w:sz w:val="28"/>
          <w:szCs w:val="28"/>
          <w:rtl/>
        </w:rPr>
        <w:t>(نظريات التأثير الاعلام الرقمية جمع وتنسيق /أسامة بن محمد المحيا، نشر بتاريخ 25/6/1433)</w:t>
      </w:r>
    </w:p>
    <w:p w14:paraId="1BE5FE0A" w14:textId="44A601AA"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13-</w:t>
      </w:r>
      <w:r w:rsidR="000B786F" w:rsidRPr="00BA4C9A">
        <w:rPr>
          <w:rFonts w:cs="Arial"/>
          <w:color w:val="000000" w:themeColor="text1"/>
          <w:sz w:val="28"/>
          <w:szCs w:val="28"/>
          <w:rtl/>
        </w:rPr>
        <w:t xml:space="preserve"> (كتاب البحث العلمي اساسياته النظرية وممارسته العلمية، المؤلف /رجاء وحيد دويدري، ص183)</w:t>
      </w:r>
    </w:p>
    <w:p w14:paraId="7993089E" w14:textId="0006FF4F"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14-</w:t>
      </w:r>
      <w:r w:rsidR="001E6EAE" w:rsidRPr="00BA4C9A">
        <w:rPr>
          <w:rFonts w:hint="cs"/>
          <w:color w:val="000000" w:themeColor="text1"/>
          <w:sz w:val="28"/>
          <w:szCs w:val="28"/>
          <w:rtl/>
        </w:rPr>
        <w:t xml:space="preserve"> </w:t>
      </w:r>
      <w:r w:rsidR="000B786F" w:rsidRPr="00BA4C9A">
        <w:rPr>
          <w:rFonts w:cs="Arial"/>
          <w:color w:val="000000" w:themeColor="text1"/>
          <w:sz w:val="28"/>
          <w:szCs w:val="28"/>
          <w:rtl/>
        </w:rPr>
        <w:t>(أكاديمية بوابة النجاح للبحث والدراسات الأكاديمية).</w:t>
      </w:r>
    </w:p>
    <w:p w14:paraId="70A818EB" w14:textId="35D7CC7D" w:rsidR="00CF3811" w:rsidRPr="00BA4C9A" w:rsidRDefault="00CF3811" w:rsidP="00CF3811">
      <w:pPr>
        <w:spacing w:line="278" w:lineRule="auto"/>
        <w:rPr>
          <w:color w:val="000000" w:themeColor="text1"/>
          <w:sz w:val="28"/>
          <w:szCs w:val="28"/>
          <w:rtl/>
        </w:rPr>
      </w:pPr>
      <w:r w:rsidRPr="00BA4C9A">
        <w:rPr>
          <w:rFonts w:hint="cs"/>
          <w:color w:val="000000" w:themeColor="text1"/>
          <w:sz w:val="28"/>
          <w:szCs w:val="28"/>
          <w:rtl/>
        </w:rPr>
        <w:t>15-</w:t>
      </w:r>
      <w:r w:rsidR="000B786F" w:rsidRPr="00BA4C9A">
        <w:rPr>
          <w:rFonts w:cs="Arial"/>
          <w:color w:val="000000" w:themeColor="text1"/>
          <w:sz w:val="28"/>
          <w:szCs w:val="28"/>
          <w:rtl/>
        </w:rPr>
        <w:t>(المجلة الجزائرية للأمن والتنمية، أحمد الحمزة والبار امين/ نشر بتاريخ 1/7/2023 ص 304)</w:t>
      </w:r>
    </w:p>
    <w:p w14:paraId="7E9A2E64" w14:textId="739B7903" w:rsidR="008D10B0" w:rsidRDefault="00CF3811" w:rsidP="00BA4C9A">
      <w:pPr>
        <w:spacing w:line="278" w:lineRule="auto"/>
        <w:rPr>
          <w:color w:val="000000" w:themeColor="text1"/>
          <w:sz w:val="28"/>
          <w:szCs w:val="28"/>
          <w:rtl/>
        </w:rPr>
      </w:pPr>
      <w:r w:rsidRPr="00BA4C9A">
        <w:rPr>
          <w:rFonts w:hint="cs"/>
          <w:color w:val="000000" w:themeColor="text1"/>
          <w:sz w:val="28"/>
          <w:szCs w:val="28"/>
          <w:rtl/>
        </w:rPr>
        <w:t>16-</w:t>
      </w:r>
      <w:r w:rsidRPr="00BA4C9A">
        <w:rPr>
          <w:rFonts w:hint="cs"/>
          <w:b/>
          <w:bCs/>
          <w:color w:val="000000" w:themeColor="text1"/>
          <w:sz w:val="28"/>
          <w:szCs w:val="28"/>
          <w:rtl/>
        </w:rPr>
        <w:t>(كتاب موسوعة المفاهيم الإسلامية العامة، صفحة 624,مجموعة من المؤلفين)</w:t>
      </w:r>
      <w:r w:rsidR="008D10B0">
        <w:rPr>
          <w:color w:val="000000" w:themeColor="text1"/>
          <w:sz w:val="28"/>
          <w:szCs w:val="28"/>
          <w:rtl/>
        </w:rPr>
        <w:br w:type="page"/>
      </w:r>
    </w:p>
    <w:p w14:paraId="4151C3F6" w14:textId="2B9CC760" w:rsidR="008D10B0" w:rsidRDefault="008D10B0" w:rsidP="008D10B0">
      <w:pPr>
        <w:jc w:val="center"/>
        <w:rPr>
          <w:color w:val="000000" w:themeColor="text1"/>
          <w:sz w:val="32"/>
          <w:szCs w:val="32"/>
          <w:rtl/>
        </w:rPr>
      </w:pPr>
      <w:r>
        <w:rPr>
          <w:rFonts w:hint="cs"/>
          <w:color w:val="000000" w:themeColor="text1"/>
          <w:sz w:val="32"/>
          <w:szCs w:val="32"/>
          <w:rtl/>
        </w:rPr>
        <w:lastRenderedPageBreak/>
        <w:t>الملاحق:</w:t>
      </w:r>
    </w:p>
    <w:p w14:paraId="38996D31" w14:textId="7E19744F" w:rsidR="008D10B0" w:rsidRDefault="008D10B0" w:rsidP="008D10B0">
      <w:pPr>
        <w:rPr>
          <w:rtl/>
        </w:rPr>
      </w:pPr>
      <w:r w:rsidRPr="008D10B0">
        <w:rPr>
          <w:rtl/>
        </w:rPr>
        <w:t xml:space="preserve">استبيان الكتروني: حول دور تطبيقات الاعلام الرقمي التفاعلية في تنمية المهارات اللغوية والاجتماعية لدى الأطفال ذوي </w:t>
      </w:r>
      <w:r w:rsidRPr="008D10B0">
        <w:rPr>
          <w:rFonts w:hint="cs"/>
          <w:rtl/>
        </w:rPr>
        <w:t>اضطرابا</w:t>
      </w:r>
      <w:r w:rsidRPr="008D10B0">
        <w:rPr>
          <w:rFonts w:hint="eastAsia"/>
          <w:rtl/>
        </w:rPr>
        <w:t>ت</w:t>
      </w:r>
      <w:r w:rsidRPr="008D10B0">
        <w:rPr>
          <w:rtl/>
        </w:rPr>
        <w:t xml:space="preserve"> النطق والتخاطب.</w:t>
      </w:r>
    </w:p>
    <w:p w14:paraId="7A7115FF" w14:textId="5F5859DD" w:rsidR="002A265E" w:rsidRPr="00A645EC" w:rsidRDefault="008D10B0" w:rsidP="00A645EC">
      <w:pPr>
        <w:rPr>
          <w:rFonts w:cs="Arial"/>
          <w:rtl/>
        </w:rPr>
      </w:pPr>
      <w:r w:rsidRPr="008D10B0">
        <w:rPr>
          <w:rFonts w:cs="Arial"/>
          <w:rtl/>
        </w:rPr>
        <w:t>أولا: البيانات الأولية.</w:t>
      </w:r>
    </w:p>
    <w:p w14:paraId="155AEF80" w14:textId="77777777" w:rsidR="00A645EC" w:rsidRDefault="002A265E" w:rsidP="00A645EC">
      <w:pPr>
        <w:rPr>
          <w:rtl/>
        </w:rPr>
      </w:pPr>
      <w:r w:rsidRPr="002A265E">
        <w:rPr>
          <w:rtl/>
        </w:rPr>
        <w:t>الجنس؟</w:t>
      </w:r>
    </w:p>
    <w:p w14:paraId="64ED8240" w14:textId="1A53A12D" w:rsidR="002A265E" w:rsidRDefault="002A265E" w:rsidP="00A645EC">
      <w:pPr>
        <w:rPr>
          <w:rtl/>
        </w:rPr>
      </w:pPr>
      <w:r>
        <w:rPr>
          <w:noProof/>
          <w:sz w:val="32"/>
          <w:szCs w:val="32"/>
          <w:rtl/>
          <w:lang w:val="ar-SA"/>
        </w:rPr>
        <mc:AlternateContent>
          <mc:Choice Requires="wps">
            <w:drawing>
              <wp:anchor distT="0" distB="0" distL="114300" distR="114300" simplePos="0" relativeHeight="251664384" behindDoc="0" locked="0" layoutInCell="1" allowOverlap="1" wp14:anchorId="45DA2B74" wp14:editId="72C4DDF0">
                <wp:simplePos x="0" y="0"/>
                <wp:positionH relativeFrom="column">
                  <wp:posOffset>5359952</wp:posOffset>
                </wp:positionH>
                <wp:positionV relativeFrom="paragraph">
                  <wp:posOffset>349416</wp:posOffset>
                </wp:positionV>
                <wp:extent cx="218661" cy="178904"/>
                <wp:effectExtent l="0" t="0" r="10160" b="12065"/>
                <wp:wrapNone/>
                <wp:docPr id="13" name="مستطيل: زوايا مستديرة 13"/>
                <wp:cNvGraphicFramePr/>
                <a:graphic xmlns:a="http://schemas.openxmlformats.org/drawingml/2006/main">
                  <a:graphicData uri="http://schemas.microsoft.com/office/word/2010/wordprocessingShape">
                    <wps:wsp>
                      <wps:cNvSpPr/>
                      <wps:spPr>
                        <a:xfrm>
                          <a:off x="0" y="0"/>
                          <a:ext cx="218661" cy="178904"/>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A364DE6" id="مستطيل: زوايا مستديرة 13" o:spid="_x0000_s1026" style="position:absolute;margin-left:422.05pt;margin-top:27.5pt;width:17.2pt;height:14.1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qKqgIAACUFAAAOAAAAZHJzL2Uyb0RvYy54bWysVM1uEzEQviPxDpbvdDchNOmqmypqFIRU&#10;tRUt6tnxerOW/IftZBPOIFV9kQouCDjwKpu3Yezdpj/0hNiDd8Yznp/P3/jwaC0FWjHruFY57u2l&#10;GDFFdcHVIscfLmevRhg5T1RBhFYsxxvm8NH45YvD2mSsrystCmYRBFEuq02OK+9NliSOVkwSt6cN&#10;U2AstZXEg2oXSWFJDdGlSPppup/U2hbGasqcg91pa8TjGL8sGfVnZemYRyLHUJuPq43rPKzJ+JBk&#10;C0tMxWlXBvmHKiThCpLuQk2JJ2hp+V+hJKdWO136PaplosuSUxZ7gG566ZNuLipiWOwFwHFmB5P7&#10;f2Hp6ercIl7A3b3GSBEJd7T90vxqvjW/tzfbzxlqfm6vm9vtTXOLOsN3UH40XxGcAPhq4zKIcmHO&#10;bac5EAMW69LK8Icu0TpCvtlBztYeUdjs90b7+z2MKJh6w9FBOggxk/vDxjr/lmmJgpBjq5eqeA/X&#10;GtEmqxPnW/87v5DQacGLGRciKht3LCxaEWAAEKfQNUaCOA+bOZ7Fr0v56JhQqIaS+sMUaEMJULMU&#10;xIMoDYDl1AIjIhbAeeptrOXRaWcX813WYTqZDobPJQlFT4mr2upihOBGMsk9jIXgMsejNHzdaaGC&#10;lUVid60H/FvEgzTXxQYu1OqW6c7QGYckJ9DwObFAbegGxtWfwVIKDS3qTsKo0vbTc/vBHxgHVoxq&#10;GBVo/+OSWAY4vlPAxYPeYBBmKyqDN8M+KPahZf7QopbyWMNdwKVDdVEM/l7ciaXV8gqmehKygoko&#10;CrlboDvl2LcjDO8CZZNJdIN5MsSfqAtDQ/CAU4D3cn1FrOnY44F2p/purEj2hD+tbzip9GTpdckj&#10;ue5xBWYGBWYxcrR7N8KwP9Sj1/3rNv4DAAD//wMAUEsDBBQABgAIAAAAIQDaEyG64QAAAAkBAAAP&#10;AAAAZHJzL2Rvd25yZXYueG1sTI/BTsMwDIbvSLxDZCRuLN1YWSlNJ6hgSBwmNkBot6wxbbXGqZps&#10;LW+POcHNlj/9/v5sOdpWnLD3jSMF00kEAql0pqFKwfvb01UCwgdNRreOUME3eljm52eZTo0baIOn&#10;bagEh5BPtYI6hC6V0pc1Wu0nrkPi25frrQ689pU0vR443LZyFkU30uqG+EOtOyxqLA/bo1VQPD/g&#10;S3EYHnfl+uPz9nW3ptUKlbq8GO/vQAQcwx8Mv/qsDjk77d2RjBetgmQ+nzKqII65EwPJIolB7Hm4&#10;noHMM/m/Qf4DAAD//wMAUEsBAi0AFAAGAAgAAAAhALaDOJL+AAAA4QEAABMAAAAAAAAAAAAAAAAA&#10;AAAAAFtDb250ZW50X1R5cGVzXS54bWxQSwECLQAUAAYACAAAACEAOP0h/9YAAACUAQAACwAAAAAA&#10;AAAAAAAAAAAvAQAAX3JlbHMvLnJlbHNQSwECLQAUAAYACAAAACEACRyKiqoCAAAlBQAADgAAAAAA&#10;AAAAAAAAAAAuAgAAZHJzL2Uyb0RvYy54bWxQSwECLQAUAAYACAAAACEA2hMhuuEAAAAJAQAADwAA&#10;AAAAAAAAAAAAAAAEBQAAZHJzL2Rvd25yZXYueG1sUEsFBgAAAAAEAAQA8wAAABIGAAAAAA==&#10;" fillcolor="window" strokecolor="#70ad47" strokeweight="1pt">
                <v:stroke joinstyle="miter"/>
              </v:roundrect>
            </w:pict>
          </mc:Fallback>
        </mc:AlternateContent>
      </w:r>
      <w:r>
        <w:rPr>
          <w:noProof/>
          <w:sz w:val="32"/>
          <w:szCs w:val="32"/>
          <w:rtl/>
          <w:lang w:val="ar-SA"/>
        </w:rPr>
        <mc:AlternateContent>
          <mc:Choice Requires="wps">
            <w:drawing>
              <wp:anchor distT="0" distB="0" distL="114300" distR="114300" simplePos="0" relativeHeight="251662336" behindDoc="0" locked="0" layoutInCell="1" allowOverlap="1" wp14:anchorId="71FCF3A9" wp14:editId="14DCE308">
                <wp:simplePos x="0" y="0"/>
                <wp:positionH relativeFrom="column">
                  <wp:posOffset>5346700</wp:posOffset>
                </wp:positionH>
                <wp:positionV relativeFrom="paragraph">
                  <wp:posOffset>18692</wp:posOffset>
                </wp:positionV>
                <wp:extent cx="218661" cy="178904"/>
                <wp:effectExtent l="0" t="0" r="10160" b="12065"/>
                <wp:wrapNone/>
                <wp:docPr id="10" name="مستطيل: زوايا مستديرة 10"/>
                <wp:cNvGraphicFramePr/>
                <a:graphic xmlns:a="http://schemas.openxmlformats.org/drawingml/2006/main">
                  <a:graphicData uri="http://schemas.microsoft.com/office/word/2010/wordprocessingShape">
                    <wps:wsp>
                      <wps:cNvSpPr/>
                      <wps:spPr>
                        <a:xfrm>
                          <a:off x="0" y="0"/>
                          <a:ext cx="218661" cy="17890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B7B86A" id="مستطيل: زوايا مستديرة 10" o:spid="_x0000_s1026" style="position:absolute;margin-left:421pt;margin-top:1.45pt;width:17.2pt;height:14.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lOZjgIAADYFAAAOAAAAZHJzL2Uyb0RvYy54bWysVM1u1DAQviPxDpbvNJvVsm2jZqtVqyKk&#10;qlRtUc+uY3cjHI+xvZtdziChvkgFFwQceJXs2zB2smkpe0JcnJnMfPPnb3xwuKwUWQjrStA5TXcG&#10;lAjNoSj1bU7fXp282KPEeaYLpkCLnK6Eo4eT588OapOJIcxAFcISDKJdVpuczrw3WZI4PhMVcztg&#10;hEajBFsxj6q9TQrLaoxeqWQ4GIyTGmxhLHDhHP49bo10EuNLKbh/I6UTnqicYm0+njaeN+FMJgcs&#10;u7XMzErelcH+oYqKlRqT9qGOmWdkbsu/QlUlt+BA+h0OVQJSllzEHrCbdPCkm8sZMyL2gsNxph+T&#10;+39h+dni3JKywLvD8WhW4R2tPzU/m6/Nr/Xd+mNGmh/rz839+q65J53hGyrfmy8EETi+2rgMo1ya&#10;c9tpDsUwi6W0Vfhil2QZR77qRy6WnnD8OUz3xuOUEo6mdHdvfzAKMZMHsLHOvxJQkSDk1MJcFxd4&#10;rXHabHHqfOu/8UNwqKitIUp+pUQoQ+kLIbHVkDWiI8nEkbJkwZAejHOh/bjLH70DTJZK9cB0G1D5&#10;tAN1vgEmIvl64GAb8M+MPSJmBe17cFVqsNsCFO/6zK3/pvu259D+DRQrvGELLfWd4SclTvKUOX/O&#10;LHIdrx3317/BQyqocwqdRMkM7Idt/4M/UhCtlNS4Ozl17+fMCkrUa43k3E9Ho7BsURm93B2iYh9b&#10;bh5b9Lw6Apw/sgCri2Lw92ojSgvVNa75NGRFE9Mcc+eUe7tRjny70/hQcDGdRjdcMMP8qb40PAQP&#10;Uw0kuVpeM2s6Onnk4Rls9oxlTwjV+gakhuncgywj2x7m2s0blzOStntIwvY/1qPXw3M3+Q0AAP//&#10;AwBQSwMEFAAGAAgAAAAhANusmbjeAAAACAEAAA8AAABkcnMvZG93bnJldi54bWxMj81OwzAQhO9I&#10;vIO1SFwQdRLaNKTZVBU/D9ACB27beJtE+CeK3Tbw9JgTPY5mNPNNtZ6MFicefe8sQjpLQLBtnOpt&#10;i/D+9npfgPCBrCLtLCN8s4d1fX1VUanc2W75tAutiCXWl4TQhTCUUvqmY0N+5ga20Tu40VCIcmyl&#10;Gukcy42WWZLk0lBv40JHAz913HztjgbBLTZ09xOyj+XLp9I86CbPnwvE25tpswIReAr/YfjDj+hQ&#10;R6a9O1rlhUYo5ln8EhCyRxDRL5b5HMQe4SFNQdaVvDxQ/wIAAP//AwBQSwECLQAUAAYACAAAACEA&#10;toM4kv4AAADhAQAAEwAAAAAAAAAAAAAAAAAAAAAAW0NvbnRlbnRfVHlwZXNdLnhtbFBLAQItABQA&#10;BgAIAAAAIQA4/SH/1gAAAJQBAAALAAAAAAAAAAAAAAAAAC8BAABfcmVscy8ucmVsc1BLAQItABQA&#10;BgAIAAAAIQD6MlOZjgIAADYFAAAOAAAAAAAAAAAAAAAAAC4CAABkcnMvZTJvRG9jLnhtbFBLAQIt&#10;ABQABgAIAAAAIQDbrJm43gAAAAgBAAAPAAAAAAAAAAAAAAAAAOgEAABkcnMvZG93bnJldi54bWxQ&#10;SwUGAAAAAAQABADzAAAA8wUAAAAA&#10;" fillcolor="white [3201]" strokecolor="#70ad47 [3209]" strokeweight="1pt">
                <v:stroke joinstyle="miter"/>
              </v:roundrect>
            </w:pict>
          </mc:Fallback>
        </mc:AlternateContent>
      </w:r>
      <w:r>
        <w:rPr>
          <w:rFonts w:hint="cs"/>
          <w:rtl/>
        </w:rPr>
        <w:t xml:space="preserve">    ذكر</w:t>
      </w:r>
      <w:r w:rsidR="005D0E5F">
        <w:rPr>
          <w:rFonts w:hint="cs"/>
          <w:rtl/>
        </w:rPr>
        <w:t xml:space="preserve">   ذكر</w:t>
      </w:r>
    </w:p>
    <w:p w14:paraId="215800A5" w14:textId="5A8C8492" w:rsidR="002A265E" w:rsidRDefault="002A265E" w:rsidP="002A265E">
      <w:pPr>
        <w:ind w:left="360"/>
        <w:rPr>
          <w:color w:val="000000" w:themeColor="text1"/>
          <w:sz w:val="28"/>
          <w:szCs w:val="28"/>
          <w:rtl/>
        </w:rPr>
      </w:pPr>
      <w:r>
        <w:rPr>
          <w:rFonts w:hint="cs"/>
          <w:color w:val="000000" w:themeColor="text1"/>
          <w:sz w:val="28"/>
          <w:szCs w:val="28"/>
          <w:rtl/>
        </w:rPr>
        <w:t xml:space="preserve">     انثى</w:t>
      </w:r>
    </w:p>
    <w:p w14:paraId="5BC6BCD0" w14:textId="77777777" w:rsidR="00A645EC" w:rsidRDefault="00A645EC" w:rsidP="002A265E">
      <w:pPr>
        <w:ind w:left="360"/>
        <w:rPr>
          <w:color w:val="000000" w:themeColor="text1"/>
          <w:sz w:val="28"/>
          <w:szCs w:val="28"/>
          <w:rtl/>
        </w:rPr>
      </w:pPr>
    </w:p>
    <w:p w14:paraId="6223D1ED" w14:textId="77777777" w:rsidR="002A265E" w:rsidRPr="002A265E" w:rsidRDefault="002A265E" w:rsidP="005D0E5F">
      <w:pPr>
        <w:rPr>
          <w:rtl/>
        </w:rPr>
      </w:pPr>
      <w:r w:rsidRPr="002A265E">
        <w:rPr>
          <w:rtl/>
        </w:rPr>
        <w:t xml:space="preserve">2- </w:t>
      </w:r>
      <w:r w:rsidRPr="002A265E">
        <w:rPr>
          <w:rFonts w:hint="cs"/>
          <w:rtl/>
        </w:rPr>
        <w:t>ﻣﺎ</w:t>
      </w:r>
      <w:r w:rsidRPr="002A265E">
        <w:rPr>
          <w:rtl/>
        </w:rPr>
        <w:t xml:space="preserve"> ا</w:t>
      </w:r>
      <w:r w:rsidRPr="002A265E">
        <w:rPr>
          <w:rFonts w:hint="cs"/>
          <w:rtl/>
        </w:rPr>
        <w:t>ﻟﻔﺌﺔ</w:t>
      </w:r>
      <w:r w:rsidRPr="002A265E">
        <w:rPr>
          <w:rtl/>
        </w:rPr>
        <w:t xml:space="preserve"> ا</w:t>
      </w:r>
      <w:r w:rsidRPr="002A265E">
        <w:rPr>
          <w:rFonts w:hint="cs"/>
          <w:rtl/>
        </w:rPr>
        <w:t>ﻟﻌﻤﺮﯾﺔ</w:t>
      </w:r>
      <w:r w:rsidRPr="002A265E">
        <w:rPr>
          <w:rtl/>
        </w:rPr>
        <w:t xml:space="preserve"> ا</w:t>
      </w:r>
      <w:r w:rsidRPr="002A265E">
        <w:rPr>
          <w:rFonts w:hint="cs"/>
          <w:rtl/>
        </w:rPr>
        <w:t>ﻟﺘﻲ</w:t>
      </w:r>
      <w:r w:rsidRPr="002A265E">
        <w:rPr>
          <w:rtl/>
        </w:rPr>
        <w:t xml:space="preserve"> </w:t>
      </w:r>
      <w:r w:rsidRPr="002A265E">
        <w:rPr>
          <w:rFonts w:hint="cs"/>
          <w:rtl/>
        </w:rPr>
        <w:t>ﺗﻨﺘﻤﻲ</w:t>
      </w:r>
      <w:r w:rsidRPr="002A265E">
        <w:rPr>
          <w:rtl/>
        </w:rPr>
        <w:t xml:space="preserve"> ا</w:t>
      </w:r>
      <w:r w:rsidRPr="002A265E">
        <w:rPr>
          <w:rFonts w:hint="cs"/>
          <w:rtl/>
        </w:rPr>
        <w:t>ﻟﯿﮭﺎ</w:t>
      </w:r>
      <w:r w:rsidRPr="002A265E">
        <w:rPr>
          <w:rFonts w:hint="eastAsia"/>
          <w:rtl/>
        </w:rPr>
        <w:t>؟</w:t>
      </w:r>
    </w:p>
    <w:p w14:paraId="1339652A" w14:textId="584D1F02" w:rsidR="002A265E" w:rsidRPr="002A265E" w:rsidRDefault="005D0E5F" w:rsidP="002A265E">
      <w:pPr>
        <w:ind w:left="360"/>
        <w:rPr>
          <w:color w:val="000000" w:themeColor="text1"/>
          <w:sz w:val="28"/>
          <w:szCs w:val="28"/>
          <w:rtl/>
        </w:rPr>
      </w:pPr>
      <w:r>
        <w:rPr>
          <w:noProof/>
          <w:color w:val="000000" w:themeColor="text1"/>
          <w:sz w:val="32"/>
          <w:szCs w:val="32"/>
          <w:rtl/>
          <w:lang w:val="ar-SA"/>
        </w:rPr>
        <mc:AlternateContent>
          <mc:Choice Requires="wps">
            <w:drawing>
              <wp:anchor distT="0" distB="0" distL="114300" distR="114300" simplePos="0" relativeHeight="251667456" behindDoc="0" locked="0" layoutInCell="1" allowOverlap="1" wp14:anchorId="2D64E560" wp14:editId="03287D92">
                <wp:simplePos x="0" y="0"/>
                <wp:positionH relativeFrom="column">
                  <wp:posOffset>5513070</wp:posOffset>
                </wp:positionH>
                <wp:positionV relativeFrom="paragraph">
                  <wp:posOffset>-635</wp:posOffset>
                </wp:positionV>
                <wp:extent cx="218661" cy="178904"/>
                <wp:effectExtent l="0" t="0" r="10160" b="12065"/>
                <wp:wrapNone/>
                <wp:docPr id="15" name="مستطيل: زوايا مستديرة 15"/>
                <wp:cNvGraphicFramePr/>
                <a:graphic xmlns:a="http://schemas.openxmlformats.org/drawingml/2006/main">
                  <a:graphicData uri="http://schemas.microsoft.com/office/word/2010/wordprocessingShape">
                    <wps:wsp>
                      <wps:cNvSpPr/>
                      <wps:spPr>
                        <a:xfrm>
                          <a:off x="0" y="0"/>
                          <a:ext cx="218661" cy="178904"/>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7F121E" id="مستطيل: زوايا مستديرة 15" o:spid="_x0000_s1026" style="position:absolute;margin-left:434.1pt;margin-top:-.05pt;width:17.2pt;height:14.1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8pqgIAACUFAAAOAAAAZHJzL2Uyb0RvYy54bWysVEtu2zAQ3RfoHQjuG8mGEztC5MCI4aJA&#10;kARJiqxpirII8FeStuyuW6DIRYJ2U7Rd9CrybTqkFOfTrIpqQc1whvN5fMOj47UUaMWs41rluLeX&#10;YsQU1QVXixy/v569GWHkPFEFEVqxHG+Yw8fj16+OapOxvq60KJhFEES5rDY5rrw3WZI4WjFJ3J42&#10;TIGx1FYSD6pdJIUlNUSXIumn6UFSa1sYqylzDnanrRGPY/yyZNSfl6VjHokcQ20+rjau87Am4yOS&#10;LSwxFaddGeQfqpCEK0i6CzUlnqCl5X+Fkpxa7XTp96iWiS5LTlnsAbrppc+6uaqIYbEXAMeZHUzu&#10;/4WlZ6sLi3gBd7ePkSIS7mj7ufnVfGt+b2+3nzLU/Nx+ae62t80d6gzfQfnRfEVwAuCrjcsgypW5&#10;sJ3mQAxYrEsrwx+6ROsI+WYHOVt7RGGz3xsdHPQwomDqDUeH6SDETB4OG+v8W6YlCkKOrV6q4hKu&#10;NaJNVqfOt/73fiGh04IXMy5EVDbuRFi0IsAAIE6ha4wEcR42czyLX5fyyTGhUA0l9Ycp0IYSoGYp&#10;iAdRGgDLqQVGRCyA89TbWMuT084u5rusw3QyHQxfShKKnhJXtdXFCMGNZJJ7GAvBZY5Hafi600IF&#10;K4vE7loP+LeIB2muiw1cqNUt052hMw5JTqHhC2KB2tANjKs/h6UUGlrUnYRRpe3Hl/aDPzAOrBjV&#10;MCrQ/oclsQxwfKeAi4e9wSDMVlQG+8M+KPaxZf7YopbyRMNdwKVDdVEM/l7ci6XV8gamehKygoko&#10;CrlboDvlxLcjDO8CZZNJdIN5MsSfqitDQ/CAU4D3en1DrOnY44F2Z/p+rEj2jD+tbzip9GTpdckj&#10;uR5wBWYGBWYxcrR7N8KwP9aj18PrNv4DAAD//wMAUEsDBBQABgAIAAAAIQAX0P2r3wAAAAgBAAAP&#10;AAAAZHJzL2Rvd25yZXYueG1sTI9BT4NAFITvJv6HzTPx1i5wIBR5NEq0Jh4aWzWmty37BFL2LWG3&#10;Bf+960mPk5nMfFOsZ9OLC42us4wQLyMQxLXVHTcI729PiwyE84q16i0Twjc5WJfXV4XKtZ14R5e9&#10;b0QoYZcrhNb7IZfS1S0Z5ZZ2IA7elx2N8kGOjdSjmkK56WUSRak0quOw0KqBqpbq0/5sEKrnB3qp&#10;TtPjod5+fK5eD1vebAjx9ma+vwPhafZ/YfjFD+hQBqajPbN2okfI0iwJUYRFDCL4qyhJQRwRkiwG&#10;WRby/4HyBwAA//8DAFBLAQItABQABgAIAAAAIQC2gziS/gAAAOEBAAATAAAAAAAAAAAAAAAAAAAA&#10;AABbQ29udGVudF9UeXBlc10ueG1sUEsBAi0AFAAGAAgAAAAhADj9If/WAAAAlAEAAAsAAAAAAAAA&#10;AAAAAAAALwEAAF9yZWxzLy5yZWxzUEsBAi0AFAAGAAgAAAAhAIOXPymqAgAAJQUAAA4AAAAAAAAA&#10;AAAAAAAALgIAAGRycy9lMm9Eb2MueG1sUEsBAi0AFAAGAAgAAAAhABfQ/avfAAAACAEAAA8AAAAA&#10;AAAAAAAAAAAABAUAAGRycy9kb3ducmV2LnhtbFBLBQYAAAAABAAEAPMAAAAQBgAAAAA=&#10;" fillcolor="window" strokecolor="#70ad47" strokeweight="1pt">
                <v:stroke joinstyle="miter"/>
              </v:roundrect>
            </w:pict>
          </mc:Fallback>
        </mc:AlternateContent>
      </w:r>
      <w:r>
        <w:rPr>
          <w:rFonts w:cs="Arial" w:hint="cs"/>
          <w:color w:val="000000" w:themeColor="text1"/>
          <w:sz w:val="28"/>
          <w:szCs w:val="28"/>
          <w:rtl/>
        </w:rPr>
        <w:t xml:space="preserve"> </w:t>
      </w:r>
      <w:r w:rsidR="002A265E" w:rsidRPr="002A265E">
        <w:rPr>
          <w:rFonts w:cs="Arial" w:hint="cs"/>
          <w:color w:val="000000" w:themeColor="text1"/>
          <w:sz w:val="28"/>
          <w:szCs w:val="28"/>
          <w:rtl/>
        </w:rPr>
        <w:t>ﻣﻦ</w:t>
      </w:r>
      <w:r w:rsidR="002A265E" w:rsidRPr="002A265E">
        <w:rPr>
          <w:rFonts w:cs="Arial"/>
          <w:color w:val="000000" w:themeColor="text1"/>
          <w:sz w:val="28"/>
          <w:szCs w:val="28"/>
          <w:rtl/>
        </w:rPr>
        <w:t xml:space="preserve"> 25 </w:t>
      </w:r>
      <w:r w:rsidR="002A265E" w:rsidRPr="002A265E">
        <w:rPr>
          <w:rFonts w:cs="Arial" w:hint="cs"/>
          <w:color w:val="000000" w:themeColor="text1"/>
          <w:sz w:val="28"/>
          <w:szCs w:val="28"/>
          <w:rtl/>
        </w:rPr>
        <w:t>ﺳﻨﺔ</w:t>
      </w:r>
      <w:r w:rsidR="002A265E" w:rsidRPr="002A265E">
        <w:rPr>
          <w:rFonts w:cs="Arial"/>
          <w:color w:val="000000" w:themeColor="text1"/>
          <w:sz w:val="28"/>
          <w:szCs w:val="28"/>
          <w:rtl/>
        </w:rPr>
        <w:t xml:space="preserve"> - 35 </w:t>
      </w:r>
      <w:r w:rsidR="002A265E" w:rsidRPr="002A265E">
        <w:rPr>
          <w:rFonts w:cs="Arial" w:hint="cs"/>
          <w:color w:val="000000" w:themeColor="text1"/>
          <w:sz w:val="28"/>
          <w:szCs w:val="28"/>
          <w:rtl/>
        </w:rPr>
        <w:t>ﺳﻨﺔ</w:t>
      </w:r>
      <w:r>
        <w:rPr>
          <w:rFonts w:cs="Arial" w:hint="cs"/>
          <w:color w:val="000000" w:themeColor="text1"/>
          <w:sz w:val="28"/>
          <w:szCs w:val="28"/>
          <w:rtl/>
        </w:rPr>
        <w:t>.</w:t>
      </w:r>
    </w:p>
    <w:p w14:paraId="1BEABD99" w14:textId="011A1524" w:rsidR="002A265E" w:rsidRPr="002A265E" w:rsidRDefault="005D0E5F" w:rsidP="002A265E">
      <w:pPr>
        <w:ind w:left="360"/>
        <w:rPr>
          <w:color w:val="000000" w:themeColor="text1"/>
          <w:sz w:val="28"/>
          <w:szCs w:val="28"/>
          <w:rtl/>
        </w:rPr>
      </w:pPr>
      <w:r>
        <w:rPr>
          <w:noProof/>
          <w:color w:val="000000" w:themeColor="text1"/>
          <w:sz w:val="32"/>
          <w:szCs w:val="32"/>
          <w:rtl/>
          <w:lang w:val="ar-SA"/>
        </w:rPr>
        <mc:AlternateContent>
          <mc:Choice Requires="wps">
            <w:drawing>
              <wp:anchor distT="0" distB="0" distL="114300" distR="114300" simplePos="0" relativeHeight="251669504" behindDoc="0" locked="0" layoutInCell="1" allowOverlap="1" wp14:anchorId="1E6BBEC0" wp14:editId="5662C00E">
                <wp:simplePos x="0" y="0"/>
                <wp:positionH relativeFrom="margin">
                  <wp:posOffset>5582202</wp:posOffset>
                </wp:positionH>
                <wp:positionV relativeFrom="paragraph">
                  <wp:posOffset>13915</wp:posOffset>
                </wp:positionV>
                <wp:extent cx="218661" cy="178904"/>
                <wp:effectExtent l="0" t="0" r="10160" b="12065"/>
                <wp:wrapNone/>
                <wp:docPr id="16" name="مستطيل: زوايا مستديرة 16"/>
                <wp:cNvGraphicFramePr/>
                <a:graphic xmlns:a="http://schemas.openxmlformats.org/drawingml/2006/main">
                  <a:graphicData uri="http://schemas.microsoft.com/office/word/2010/wordprocessingShape">
                    <wps:wsp>
                      <wps:cNvSpPr/>
                      <wps:spPr>
                        <a:xfrm>
                          <a:off x="0" y="0"/>
                          <a:ext cx="218661" cy="178904"/>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A91F47" id="مستطيل: زوايا مستديرة 16" o:spid="_x0000_s1026" style="position:absolute;margin-left:439.55pt;margin-top:1.1pt;width:17.2pt;height:14.1pt;z-index:2516695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uV4qgIAACUFAAAOAAAAZHJzL2Uyb0RvYy54bWysVM1uEzEQviPxDpbvdDdRSNJVN1XUKAip&#10;aita1LPj9WYt+Q/bySacQUJ9kQouCDjwKpu3Yezdpj/0hNiDd8Yznp/P3/joeCMFWjPruFY57h2k&#10;GDFFdcHVMsfvr+avxhg5T1RBhFYsx1vm8PHk5Yuj2mSsrystCmYRBFEuq02OK+9NliSOVkwSd6AN&#10;U2AstZXEg2qXSWFJDdGlSPppOkxqbQtjNWXOwe6sNeJJjF+WjPrzsnTMI5FjqM3H1cZ1EdZkckSy&#10;pSWm4rQrg/xDFZJwBUn3oWbEE7Sy/K9QklOrnS79AdUy0WXJKYs9QDe99Ek3lxUxLPYC4Dizh8n9&#10;v7D0bH1hES/g7oYYKSLhjnafm1/Nt+b37mb3KUPNz92X5nZ309yizvAdlB/NVwQnAL7auAyiXJoL&#10;22kOxIDFprQy/KFLtImQb/eQs41HFDb7vfFw2MOIgqk3Gh+mgxAzuT9srPNvmJYoCDm2eqWKd3Ct&#10;EW2yPnW+9b/zCwmdFryYcyGisnUnwqI1AQYAcQpdYySI87CZ43n8upSPjgmFaiipP0qBNpQANUtB&#10;PIjSAFhOLTEiYgmcp97GWh6ddna52GcdpdPZYPRcklD0jLiqrS5GCG4kk9zDWAguczxOw9edFipY&#10;WSR213rAv0U8SAtdbOFCrW6Z7gydc0hyCg1fEAvUhm5gXP05LKXQ0KLuJIwqbT8+tx/8gXFgxaiG&#10;UYH2P6yIZYDjWwVcPOwNBmG2ojJ4PeqDYh9aFg8taiVPNNwFXDpUF8Xg78WdWFotr2GqpyErmIii&#10;kLsFulNOfDvC8C5QNp1GN5gnQ/ypujQ0BA84BXivNtfEmo49Hmh3pu/GimRP+NP6hpNKT1delzyS&#10;6x5XYGZQYBYjR7t3Iwz7Qz163b9ukz8AAAD//wMAUEsDBBQABgAIAAAAIQC66ZLo4QAAAAgBAAAP&#10;AAAAZHJzL2Rvd25yZXYueG1sTI/NTsMwEITvSLyDtUjcqJOUnyZkU0EEReJQQQGh3tx4SaLG6yh2&#10;m/D2mBMcRzOa+SZfTqYTRxpcaxkhnkUgiCurW64R3t8eLxYgnFesVWeZEL7JwbI4PclVpu3Ir3Tc&#10;+FqEEnaZQmi87zMpXdWQUW5me+LgfdnBKB/kUEs9qDGUm04mUXQtjWo5LDSqp7Khar85GITy6Z6e&#10;y/34sK3WH5/py3bNqxUhnp9Nd7cgPE3+Lwy/+AEdisC0swfWTnQIi5s0DlGEJAER/DSeX4HYIcyj&#10;S5BFLv8fKH4AAAD//wMAUEsBAi0AFAAGAAgAAAAhALaDOJL+AAAA4QEAABMAAAAAAAAAAAAAAAAA&#10;AAAAAFtDb250ZW50X1R5cGVzXS54bWxQSwECLQAUAAYACAAAACEAOP0h/9YAAACUAQAACwAAAAAA&#10;AAAAAAAAAAAvAQAAX3JlbHMvLnJlbHNQSwECLQAUAAYACAAAACEARlLleKoCAAAlBQAADgAAAAAA&#10;AAAAAAAAAAAuAgAAZHJzL2Uyb0RvYy54bWxQSwECLQAUAAYACAAAACEAuumS6OEAAAAIAQAADwAA&#10;AAAAAAAAAAAAAAAEBQAAZHJzL2Rvd25yZXYueG1sUEsFBgAAAAAEAAQA8wAAABIGAAAAAA==&#10;" fillcolor="window" strokecolor="#70ad47" strokeweight="1pt">
                <v:stroke joinstyle="miter"/>
                <w10:wrap anchorx="margin"/>
              </v:roundrect>
            </w:pict>
          </mc:Fallback>
        </mc:AlternateContent>
      </w:r>
      <w:r w:rsidR="002A265E" w:rsidRPr="002A265E">
        <w:rPr>
          <w:rFonts w:cs="Arial" w:hint="cs"/>
          <w:color w:val="000000" w:themeColor="text1"/>
          <w:sz w:val="28"/>
          <w:szCs w:val="28"/>
          <w:rtl/>
        </w:rPr>
        <w:t>ﻣﻦ</w:t>
      </w:r>
      <w:r w:rsidR="002A265E" w:rsidRPr="002A265E">
        <w:rPr>
          <w:rFonts w:cs="Arial"/>
          <w:color w:val="000000" w:themeColor="text1"/>
          <w:sz w:val="28"/>
          <w:szCs w:val="28"/>
          <w:rtl/>
        </w:rPr>
        <w:t xml:space="preserve"> 36 </w:t>
      </w:r>
      <w:r w:rsidR="002A265E" w:rsidRPr="002A265E">
        <w:rPr>
          <w:rFonts w:cs="Arial" w:hint="cs"/>
          <w:color w:val="000000" w:themeColor="text1"/>
          <w:sz w:val="28"/>
          <w:szCs w:val="28"/>
          <w:rtl/>
        </w:rPr>
        <w:t>ﺳﻨﺔ</w:t>
      </w:r>
      <w:r w:rsidR="002A265E" w:rsidRPr="002A265E">
        <w:rPr>
          <w:rFonts w:cs="Arial"/>
          <w:color w:val="000000" w:themeColor="text1"/>
          <w:sz w:val="28"/>
          <w:szCs w:val="28"/>
          <w:rtl/>
        </w:rPr>
        <w:t xml:space="preserve"> - 45 </w:t>
      </w:r>
      <w:r w:rsidR="002A265E" w:rsidRPr="002A265E">
        <w:rPr>
          <w:rFonts w:cs="Arial" w:hint="cs"/>
          <w:color w:val="000000" w:themeColor="text1"/>
          <w:sz w:val="28"/>
          <w:szCs w:val="28"/>
          <w:rtl/>
        </w:rPr>
        <w:t>ﺳﻨﺔ</w:t>
      </w:r>
      <w:r w:rsidR="002A265E" w:rsidRPr="002A265E">
        <w:rPr>
          <w:rFonts w:cs="Arial"/>
          <w:color w:val="000000" w:themeColor="text1"/>
          <w:sz w:val="28"/>
          <w:szCs w:val="28"/>
          <w:rtl/>
        </w:rPr>
        <w:t>.</w:t>
      </w:r>
    </w:p>
    <w:p w14:paraId="49342361" w14:textId="6DCC6996" w:rsidR="005D0E5F" w:rsidRDefault="005D0E5F" w:rsidP="00A645EC">
      <w:pPr>
        <w:ind w:left="360"/>
        <w:jc w:val="both"/>
        <w:rPr>
          <w:rFonts w:cs="Arial"/>
          <w:color w:val="000000" w:themeColor="text1"/>
          <w:sz w:val="28"/>
          <w:szCs w:val="28"/>
          <w:rtl/>
        </w:rPr>
      </w:pPr>
      <w:r>
        <w:rPr>
          <w:noProof/>
          <w:color w:val="000000" w:themeColor="text1"/>
          <w:sz w:val="32"/>
          <w:szCs w:val="32"/>
          <w:rtl/>
          <w:lang w:val="ar-SA"/>
        </w:rPr>
        <mc:AlternateContent>
          <mc:Choice Requires="wps">
            <w:drawing>
              <wp:anchor distT="0" distB="0" distL="114300" distR="114300" simplePos="0" relativeHeight="251671552" behindDoc="0" locked="0" layoutInCell="1" allowOverlap="1" wp14:anchorId="29D322D2" wp14:editId="6507F09A">
                <wp:simplePos x="0" y="0"/>
                <wp:positionH relativeFrom="column">
                  <wp:posOffset>5552191</wp:posOffset>
                </wp:positionH>
                <wp:positionV relativeFrom="paragraph">
                  <wp:posOffset>27194</wp:posOffset>
                </wp:positionV>
                <wp:extent cx="218661" cy="178904"/>
                <wp:effectExtent l="0" t="0" r="10160" b="12065"/>
                <wp:wrapNone/>
                <wp:docPr id="17" name="مستطيل: زوايا مستديرة 17"/>
                <wp:cNvGraphicFramePr/>
                <a:graphic xmlns:a="http://schemas.openxmlformats.org/drawingml/2006/main">
                  <a:graphicData uri="http://schemas.microsoft.com/office/word/2010/wordprocessingShape">
                    <wps:wsp>
                      <wps:cNvSpPr/>
                      <wps:spPr>
                        <a:xfrm>
                          <a:off x="0" y="0"/>
                          <a:ext cx="218661" cy="178904"/>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B979AA" id="مستطيل: زوايا مستديرة 17" o:spid="_x0000_s1026" style="position:absolute;margin-left:437.2pt;margin-top:2.15pt;width:17.2pt;height:14.1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NIrAIAACUFAAAOAAAAZHJzL2Uyb0RvYy54bWysVM1uEzEQviPxDpbvdDdRaNJVN1XUKAip&#10;aqumqGfH681a8h+2k004g4T6IhVcEHDgVTZvw9i7TX/ghNiDd8Yznp/P3/j4ZCMFWjPruFY57h2k&#10;GDFFdcHVMsfvrmevRhg5T1RBhFYsx1vm8Mn45Yvj2mSsrystCmYRBFEuq02OK+9NliSOVkwSd6AN&#10;U2AstZXEg2qXSWFJDdGlSPppepjU2hbGasqcg91pa8TjGL8sGfUXZemYRyLHUJuPq43rIqzJ+Jhk&#10;S0tMxWlXBvmHKiThCpLuQ02JJ2hl+R+hJKdWO136A6plosuSUxZ7gG566bNu5hUxLPYC4Dizh8n9&#10;v7D0fH1pES/g7oYYKSLhjnafmp/N1+bX7nb3MUPNj93n5m5329yhzvANlO/NFwQnAL7auAyizM2l&#10;7TQHYsBiU1oZ/tAl2kTIt3vI2cYjCpv93ujwsIcRBVNvODpKByFm8nDYWOffMC1REHJs9UoVV3Ct&#10;EW2yPnO+9b/3CwmdFryYcSGisnWnwqI1AQYAcQpdYySI87CZ41n8upRPjgmFaiipP0yBNpQANUtB&#10;PIjSAFhOLTEiYgmcp97GWp6cdna52GcdppPpIGIFfT1xC0VPiava6qIp1EIyyT2MheAyx6M0fF2J&#10;QgUri8TuWg/4t4gHaaGLLVyo1S3TnaEzDknOoOFLYoHa0A2Mq7+ApRQaWtSdhFGl7Ye/7Qd/YBxY&#10;MaphVKD99ytiGeD4VgEXj3qDQZitqAxeD/ug2MeWxWOLWslTDXcBlw7VRTH4e3EvllbLG5jqScgK&#10;JqIo5G6B7pRT344wvAuUTSbRDebJEH+m5oaG4AGnAO/15oZY07HHA+3O9f1YkewZf1rfcFLpycrr&#10;kkdyPeAKzAwKzGLkaPduhGF/rEevh9dt/BsAAP//AwBQSwMEFAAGAAgAAAAhALMSoP3hAAAACAEA&#10;AA8AAABkcnMvZG93bnJldi54bWxMj8FOwzAQRO9I/IO1SNyoQxtoGrKpIIIicahoAaHe3HhJosbr&#10;KHab8PeYExxHM5p5ky1H04oT9a6xjHA9iUAQl1Y3XCG8vz1dJSCcV6xVa5kQvsnBMj8/y1Sq7cAb&#10;Om19JUIJu1Qh1N53qZSurMkoN7EdcfC+bG+UD7KvpO7VEMpNK6dRdCuNajgs1KqjoqbysD0ahOL5&#10;gV6Kw/C4K9cfn4vX3ZpXK0K8vBjv70B4Gv1fGH7xAzrkgWlvj6ydaBGSeRyHKEI8AxH8RZSEK3uE&#10;2fQGZJ7J/wfyHwAAAP//AwBQSwECLQAUAAYACAAAACEAtoM4kv4AAADhAQAAEwAAAAAAAAAAAAAA&#10;AAAAAAAAW0NvbnRlbnRfVHlwZXNdLnhtbFBLAQItABQABgAIAAAAIQA4/SH/1gAAAJQBAAALAAAA&#10;AAAAAAAAAAAAAC8BAABfcmVscy8ucmVsc1BLAQItABQABgAIAAAAIQAFEVNIrAIAACUFAAAOAAAA&#10;AAAAAAAAAAAAAC4CAABkcnMvZTJvRG9jLnhtbFBLAQItABQABgAIAAAAIQCzEqD94QAAAAgBAAAP&#10;AAAAAAAAAAAAAAAAAAYFAABkcnMvZG93bnJldi54bWxQSwUGAAAAAAQABADzAAAAFAYAAAAA&#10;" fillcolor="window" strokecolor="#70ad47" strokeweight="1pt">
                <v:stroke joinstyle="miter"/>
              </v:roundrect>
            </w:pict>
          </mc:Fallback>
        </mc:AlternateContent>
      </w:r>
      <w:r w:rsidR="002A265E" w:rsidRPr="002A265E">
        <w:rPr>
          <w:rFonts w:cs="Arial" w:hint="cs"/>
          <w:color w:val="000000" w:themeColor="text1"/>
          <w:sz w:val="28"/>
          <w:szCs w:val="28"/>
          <w:rtl/>
        </w:rPr>
        <w:t>ﻣﻦ</w:t>
      </w:r>
      <w:r w:rsidR="002A265E" w:rsidRPr="002A265E">
        <w:rPr>
          <w:rFonts w:cs="Arial"/>
          <w:color w:val="000000" w:themeColor="text1"/>
          <w:sz w:val="28"/>
          <w:szCs w:val="28"/>
          <w:rtl/>
        </w:rPr>
        <w:t xml:space="preserve"> 46 </w:t>
      </w:r>
      <w:r w:rsidR="002A265E" w:rsidRPr="002A265E">
        <w:rPr>
          <w:rFonts w:cs="Arial" w:hint="cs"/>
          <w:color w:val="000000" w:themeColor="text1"/>
          <w:sz w:val="28"/>
          <w:szCs w:val="28"/>
          <w:rtl/>
        </w:rPr>
        <w:t>ﺳﻨﺔ</w:t>
      </w:r>
      <w:r w:rsidR="002A265E" w:rsidRPr="002A265E">
        <w:rPr>
          <w:rFonts w:cs="Arial"/>
          <w:color w:val="000000" w:themeColor="text1"/>
          <w:sz w:val="28"/>
          <w:szCs w:val="28"/>
          <w:rtl/>
        </w:rPr>
        <w:t xml:space="preserve"> </w:t>
      </w:r>
      <w:r w:rsidR="002A265E" w:rsidRPr="002A265E">
        <w:rPr>
          <w:rFonts w:cs="Arial" w:hint="cs"/>
          <w:color w:val="000000" w:themeColor="text1"/>
          <w:sz w:val="28"/>
          <w:szCs w:val="28"/>
          <w:rtl/>
        </w:rPr>
        <w:t>ﻓﺄﻛﺜﺮ</w:t>
      </w:r>
      <w:r>
        <w:rPr>
          <w:rFonts w:cs="Arial" w:hint="cs"/>
          <w:color w:val="000000" w:themeColor="text1"/>
          <w:sz w:val="28"/>
          <w:szCs w:val="28"/>
          <w:rtl/>
        </w:rPr>
        <w:t>.</w:t>
      </w:r>
    </w:p>
    <w:p w14:paraId="55FB99A0" w14:textId="77777777" w:rsidR="00A645EC" w:rsidRPr="00A645EC" w:rsidRDefault="00A645EC" w:rsidP="00A645EC">
      <w:pPr>
        <w:ind w:left="360"/>
        <w:jc w:val="both"/>
        <w:rPr>
          <w:rFonts w:cs="Arial"/>
          <w:color w:val="000000" w:themeColor="text1"/>
          <w:sz w:val="28"/>
          <w:szCs w:val="28"/>
          <w:rtl/>
        </w:rPr>
      </w:pPr>
    </w:p>
    <w:p w14:paraId="1C808F9A" w14:textId="77777777" w:rsidR="005D0E5F" w:rsidRPr="005D0E5F" w:rsidRDefault="005D0E5F" w:rsidP="005D0E5F">
      <w:pPr>
        <w:rPr>
          <w:color w:val="000000" w:themeColor="text1"/>
          <w:sz w:val="28"/>
          <w:szCs w:val="28"/>
          <w:rtl/>
        </w:rPr>
      </w:pPr>
      <w:r w:rsidRPr="005D0E5F">
        <w:rPr>
          <w:rFonts w:cs="Arial"/>
          <w:color w:val="000000" w:themeColor="text1"/>
          <w:sz w:val="28"/>
          <w:szCs w:val="28"/>
          <w:rtl/>
        </w:rPr>
        <w:t xml:space="preserve">- </w:t>
      </w:r>
      <w:r w:rsidRPr="005D0E5F">
        <w:rPr>
          <w:rFonts w:cs="Arial" w:hint="cs"/>
          <w:color w:val="000000" w:themeColor="text1"/>
          <w:sz w:val="28"/>
          <w:szCs w:val="28"/>
          <w:rtl/>
        </w:rPr>
        <w:t>ﻣﺎ</w:t>
      </w:r>
      <w:r w:rsidRPr="005D0E5F">
        <w:rPr>
          <w:rFonts w:cs="Arial"/>
          <w:color w:val="000000" w:themeColor="text1"/>
          <w:sz w:val="28"/>
          <w:szCs w:val="28"/>
          <w:rtl/>
        </w:rPr>
        <w:t xml:space="preserve"> </w:t>
      </w:r>
      <w:r w:rsidRPr="005D0E5F">
        <w:rPr>
          <w:rFonts w:cs="Arial" w:hint="cs"/>
          <w:color w:val="000000" w:themeColor="text1"/>
          <w:sz w:val="28"/>
          <w:szCs w:val="28"/>
          <w:rtl/>
        </w:rPr>
        <w:t>ﻣﺆ</w:t>
      </w:r>
      <w:r w:rsidRPr="005D0E5F">
        <w:rPr>
          <w:rFonts w:cs="Arial" w:hint="eastAsia"/>
          <w:color w:val="000000" w:themeColor="text1"/>
          <w:sz w:val="28"/>
          <w:szCs w:val="28"/>
          <w:rtl/>
        </w:rPr>
        <w:t>ھ</w:t>
      </w:r>
      <w:r w:rsidRPr="005D0E5F">
        <w:rPr>
          <w:rFonts w:cs="Arial" w:hint="cs"/>
          <w:color w:val="000000" w:themeColor="text1"/>
          <w:sz w:val="28"/>
          <w:szCs w:val="28"/>
          <w:rtl/>
        </w:rPr>
        <w:t>ﻠﻚ</w:t>
      </w:r>
      <w:r w:rsidRPr="005D0E5F">
        <w:rPr>
          <w:rFonts w:cs="Arial"/>
          <w:color w:val="000000" w:themeColor="text1"/>
          <w:sz w:val="28"/>
          <w:szCs w:val="28"/>
          <w:rtl/>
        </w:rPr>
        <w:t xml:space="preserve"> ا</w:t>
      </w:r>
      <w:r w:rsidRPr="005D0E5F">
        <w:rPr>
          <w:rFonts w:cs="Arial" w:hint="cs"/>
          <w:color w:val="000000" w:themeColor="text1"/>
          <w:sz w:val="28"/>
          <w:szCs w:val="28"/>
          <w:rtl/>
        </w:rPr>
        <w:t>ﻟﻌﻠﻤﻲ</w:t>
      </w:r>
      <w:r w:rsidRPr="005D0E5F">
        <w:rPr>
          <w:rFonts w:cs="Arial" w:hint="eastAsia"/>
          <w:color w:val="000000" w:themeColor="text1"/>
          <w:sz w:val="28"/>
          <w:szCs w:val="28"/>
          <w:rtl/>
        </w:rPr>
        <w:t>؟</w:t>
      </w:r>
    </w:p>
    <w:p w14:paraId="0B11DB18" w14:textId="64DE38CC" w:rsidR="005D0E5F" w:rsidRPr="005D0E5F" w:rsidRDefault="005D0E5F" w:rsidP="005D0E5F">
      <w:pPr>
        <w:rPr>
          <w:color w:val="000000" w:themeColor="text1"/>
          <w:sz w:val="28"/>
          <w:szCs w:val="28"/>
          <w:rtl/>
        </w:rPr>
      </w:pPr>
      <w:r>
        <w:rPr>
          <w:rFonts w:cs="Arial"/>
          <w:noProof/>
          <w:color w:val="000000" w:themeColor="text1"/>
          <w:sz w:val="28"/>
          <w:szCs w:val="28"/>
        </w:rPr>
        <w:drawing>
          <wp:inline distT="0" distB="0" distL="0" distR="0" wp14:anchorId="66B85C59" wp14:editId="2BAB9BF5">
            <wp:extent cx="231775" cy="189230"/>
            <wp:effectExtent l="0" t="0" r="0" b="127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color w:val="000000" w:themeColor="text1"/>
          <w:sz w:val="28"/>
          <w:szCs w:val="28"/>
          <w:rtl/>
        </w:rPr>
        <w:t xml:space="preserve">  دبلوم</w:t>
      </w:r>
    </w:p>
    <w:p w14:paraId="470EDA85" w14:textId="1A04C60C" w:rsidR="005D0E5F" w:rsidRPr="005D0E5F" w:rsidRDefault="005D0E5F" w:rsidP="005D0E5F">
      <w:pPr>
        <w:rPr>
          <w:color w:val="000000" w:themeColor="text1"/>
          <w:sz w:val="28"/>
          <w:szCs w:val="28"/>
          <w:rtl/>
        </w:rPr>
      </w:pPr>
      <w:r>
        <w:rPr>
          <w:rFonts w:cs="Arial"/>
          <w:noProof/>
          <w:color w:val="000000" w:themeColor="text1"/>
          <w:sz w:val="28"/>
          <w:szCs w:val="28"/>
        </w:rPr>
        <w:drawing>
          <wp:inline distT="0" distB="0" distL="0" distR="0" wp14:anchorId="7D01B15E" wp14:editId="1510FDC8">
            <wp:extent cx="231775" cy="189230"/>
            <wp:effectExtent l="0" t="0" r="0" b="127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color w:val="000000" w:themeColor="text1"/>
          <w:sz w:val="28"/>
          <w:szCs w:val="28"/>
          <w:rtl/>
        </w:rPr>
        <w:t xml:space="preserve">  </w:t>
      </w:r>
      <w:r w:rsidRPr="005D0E5F">
        <w:rPr>
          <w:rFonts w:cs="Arial" w:hint="cs"/>
          <w:color w:val="000000" w:themeColor="text1"/>
          <w:sz w:val="28"/>
          <w:szCs w:val="28"/>
          <w:rtl/>
        </w:rPr>
        <w:t>ﺑﻜﺎﻟﻮ</w:t>
      </w:r>
      <w:r w:rsidRPr="005D0E5F">
        <w:rPr>
          <w:rFonts w:cs="Arial" w:hint="eastAsia"/>
          <w:color w:val="000000" w:themeColor="text1"/>
          <w:sz w:val="28"/>
          <w:szCs w:val="28"/>
          <w:rtl/>
        </w:rPr>
        <w:t>ر</w:t>
      </w:r>
      <w:r w:rsidRPr="005D0E5F">
        <w:rPr>
          <w:rFonts w:cs="Arial" w:hint="cs"/>
          <w:color w:val="000000" w:themeColor="text1"/>
          <w:sz w:val="28"/>
          <w:szCs w:val="28"/>
          <w:rtl/>
        </w:rPr>
        <w:t>ﯾﺲ</w:t>
      </w:r>
    </w:p>
    <w:p w14:paraId="1FE20001" w14:textId="07353ADF" w:rsidR="005D0E5F" w:rsidRPr="005D0E5F" w:rsidRDefault="00165B74" w:rsidP="005D0E5F">
      <w:pPr>
        <w:rPr>
          <w:color w:val="000000" w:themeColor="text1"/>
          <w:sz w:val="28"/>
          <w:szCs w:val="28"/>
          <w:rtl/>
        </w:rPr>
      </w:pPr>
      <w:r>
        <w:pict w14:anchorId="003AD44B">
          <v:shape id="صورة 27" o:spid="_x0000_i1026" type="#_x0000_t75" style="width:18.45pt;height:15.3pt;visibility:visible;mso-wrap-style:square">
            <v:imagedata r:id="rId29" o:title=""/>
          </v:shape>
        </w:pict>
      </w:r>
      <w:r w:rsidR="005D0E5F">
        <w:rPr>
          <w:rFonts w:cs="Arial" w:hint="cs"/>
          <w:color w:val="000000" w:themeColor="text1"/>
          <w:sz w:val="28"/>
          <w:szCs w:val="28"/>
          <w:rtl/>
        </w:rPr>
        <w:t xml:space="preserve">  </w:t>
      </w:r>
      <w:r w:rsidR="005D0E5F" w:rsidRPr="005D0E5F">
        <w:rPr>
          <w:rFonts w:cs="Arial" w:hint="cs"/>
          <w:color w:val="000000" w:themeColor="text1"/>
          <w:sz w:val="28"/>
          <w:szCs w:val="28"/>
          <w:rtl/>
        </w:rPr>
        <w:t>ﻣﺎﺟﺴﺘﯿﺮ</w:t>
      </w:r>
    </w:p>
    <w:p w14:paraId="3C26D81E" w14:textId="6CFD74A0" w:rsidR="005D0E5F" w:rsidRPr="005D0E5F" w:rsidRDefault="005D0E5F" w:rsidP="005D0E5F">
      <w:pPr>
        <w:rPr>
          <w:color w:val="000000" w:themeColor="text1"/>
          <w:sz w:val="28"/>
          <w:szCs w:val="28"/>
          <w:rtl/>
        </w:rPr>
      </w:pPr>
      <w:r>
        <w:rPr>
          <w:rFonts w:cs="Arial"/>
          <w:noProof/>
          <w:color w:val="000000" w:themeColor="text1"/>
          <w:sz w:val="28"/>
          <w:szCs w:val="28"/>
        </w:rPr>
        <w:drawing>
          <wp:inline distT="0" distB="0" distL="0" distR="0" wp14:anchorId="34569666" wp14:editId="44AB88DC">
            <wp:extent cx="231775" cy="189230"/>
            <wp:effectExtent l="0" t="0" r="0" b="127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color w:val="000000" w:themeColor="text1"/>
          <w:sz w:val="28"/>
          <w:szCs w:val="28"/>
          <w:rtl/>
        </w:rPr>
        <w:t xml:space="preserve">  </w:t>
      </w:r>
      <w:r w:rsidRPr="005D0E5F">
        <w:rPr>
          <w:rFonts w:cs="Arial" w:hint="eastAsia"/>
          <w:color w:val="000000" w:themeColor="text1"/>
          <w:sz w:val="28"/>
          <w:szCs w:val="28"/>
          <w:rtl/>
        </w:rPr>
        <w:t>د</w:t>
      </w:r>
      <w:r w:rsidRPr="005D0E5F">
        <w:rPr>
          <w:rFonts w:cs="Arial" w:hint="cs"/>
          <w:color w:val="000000" w:themeColor="text1"/>
          <w:sz w:val="28"/>
          <w:szCs w:val="28"/>
          <w:rtl/>
        </w:rPr>
        <w:t>ﻛﺘﻮ</w:t>
      </w:r>
      <w:r w:rsidRPr="005D0E5F">
        <w:rPr>
          <w:rFonts w:cs="Arial" w:hint="eastAsia"/>
          <w:color w:val="000000" w:themeColor="text1"/>
          <w:sz w:val="28"/>
          <w:szCs w:val="28"/>
          <w:rtl/>
        </w:rPr>
        <w:t>راه</w:t>
      </w:r>
    </w:p>
    <w:p w14:paraId="1301F6CE" w14:textId="3D5D37A2" w:rsidR="00F53312" w:rsidRDefault="00953C3A" w:rsidP="00953C3A">
      <w:pPr>
        <w:rPr>
          <w:rtl/>
        </w:rPr>
      </w:pPr>
      <w:r>
        <w:rPr>
          <w:noProof/>
        </w:rPr>
        <w:drawing>
          <wp:inline distT="0" distB="0" distL="0" distR="0" wp14:anchorId="07E68D4E" wp14:editId="02EDEF5B">
            <wp:extent cx="231775" cy="189230"/>
            <wp:effectExtent l="0" t="0" r="0" b="127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w:t>
      </w:r>
      <w:r w:rsidR="005D0E5F" w:rsidRPr="005D0E5F">
        <w:rPr>
          <w:rFonts w:hint="eastAsia"/>
          <w:rtl/>
        </w:rPr>
        <w:t>أ</w:t>
      </w:r>
      <w:r w:rsidR="005D0E5F" w:rsidRPr="005D0E5F">
        <w:rPr>
          <w:rFonts w:hint="cs"/>
          <w:rtl/>
        </w:rPr>
        <w:t>ﺧﺮ</w:t>
      </w:r>
      <w:r w:rsidR="005D0E5F" w:rsidRPr="005D0E5F">
        <w:rPr>
          <w:rFonts w:hint="eastAsia"/>
          <w:rtl/>
        </w:rPr>
        <w:t>ى</w:t>
      </w:r>
      <w:r w:rsidR="005D0E5F" w:rsidRPr="005D0E5F">
        <w:rPr>
          <w:rtl/>
        </w:rPr>
        <w:t>:</w:t>
      </w:r>
    </w:p>
    <w:p w14:paraId="7FED2378" w14:textId="00ED60F9" w:rsidR="00953C3A" w:rsidRPr="005D0E5F" w:rsidRDefault="00953C3A" w:rsidP="00953C3A">
      <w:pPr>
        <w:ind w:left="360"/>
        <w:rPr>
          <w:rtl/>
        </w:rPr>
      </w:pPr>
      <w:r>
        <w:rPr>
          <w:noProof/>
          <w:rtl/>
          <w:lang w:val="ar-SA"/>
        </w:rPr>
        <mc:AlternateContent>
          <mc:Choice Requires="wps">
            <w:drawing>
              <wp:anchor distT="0" distB="0" distL="114300" distR="114300" simplePos="0" relativeHeight="251673600" behindDoc="0" locked="0" layoutInCell="1" allowOverlap="1" wp14:anchorId="2DADD3D3" wp14:editId="1A739BCF">
                <wp:simplePos x="0" y="0"/>
                <wp:positionH relativeFrom="column">
                  <wp:posOffset>1981200</wp:posOffset>
                </wp:positionH>
                <wp:positionV relativeFrom="paragraph">
                  <wp:posOffset>9359</wp:posOffset>
                </wp:positionV>
                <wp:extent cx="4227443" cy="13253"/>
                <wp:effectExtent l="0" t="0" r="20955" b="25400"/>
                <wp:wrapNone/>
                <wp:docPr id="37" name="رابط مستقيم 37"/>
                <wp:cNvGraphicFramePr/>
                <a:graphic xmlns:a="http://schemas.openxmlformats.org/drawingml/2006/main">
                  <a:graphicData uri="http://schemas.microsoft.com/office/word/2010/wordprocessingShape">
                    <wps:wsp>
                      <wps:cNvCnPr/>
                      <wps:spPr>
                        <a:xfrm flipH="1">
                          <a:off x="0" y="0"/>
                          <a:ext cx="4227443" cy="13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B752BA" id="رابط مستقيم 37"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56pt,.75pt" to="488.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0M2gEAAMoDAAAOAAAAZHJzL2Uyb0RvYy54bWysU0uOEzEQ3SNxB8t70kknMKiVzixmBCwQ&#10;RHwO4HGX0xb+yTbpZIs0Gy4CYodYcJXObSi7Ow3iIyHExrJd9V7Vey6vLw9akT34IK2p6WI2pwQM&#10;t400u5q+fvXo3kNKQmSmYcoaqOkRAr3c3L2z7lwFpW2tasATJDGh6lxN2xhdVRSBt6BZmFkHBoPC&#10;es0iHv2uaDzrkF2ropzPHxSd9Y3zlkMIeHs9BOkm8wsBPD4XIkAkqqbYW8yrz+tNWovNmlU7z1wr&#10;+dgG+4cuNJMGi05U1ywy8tbLX6i05N4GK+KMW11YISSHrAHVLOY/qXnZMgdZC5oT3GRT+H+0/Nl+&#10;64lsarq8oMQwjW/Uf+4/9B/7r+R023/pP53end6fbgnG0azOhQoxV2brx1NwW5+UH4TXRCjpnuAc&#10;ZC9QHTlkq4+T1XCIhOPlqiwvVqslJRxji2V5f5nYi4Em0Tkf4mOwmqRNTZU0yQlWsf3TEIfUcwri&#10;UltDI3kXjwpSsjIvQKA6LDi0lOcKrpQne4YT0bxZjGVzZoIIqdQEmueSfwSNuQkGedb+Fjhl54rW&#10;xAmopbH+d1Xj4dyqGPLPqgetSfaNbY75WbIdODDZ0HG400T+eM7w719w8w0AAP//AwBQSwMEFAAG&#10;AAgAAAAhAEksx+vaAAAABwEAAA8AAABkcnMvZG93bnJldi54bWxMj8FuwjAQRO+V+AdrkXorNlRJ&#10;2hAHAVLVc6EXbk68TSLidYgNpH/f7ak9rt5o5m2xmVwvbjiGzpOG5UKBQKq97ajR8Hl8e3oBEaIh&#10;a3pPqOEbA2zK2UNhcuvv9IG3Q2wEl1DIjYY2xiGXMtQtOhMWfkBi9uVHZyKfYyPtaO5c7nq5UiqV&#10;znTEC60ZcN9ifT5cnYbju1NTFbs90iVT29MuSemUaP04n7ZrEBGn+BeGX31Wh5KdKn8lG0Sv4Xm5&#10;4l8igwQE89csy0BUDFKQZSH/+5c/AAAA//8DAFBLAQItABQABgAIAAAAIQC2gziS/gAAAOEBAAAT&#10;AAAAAAAAAAAAAAAAAAAAAABbQ29udGVudF9UeXBlc10ueG1sUEsBAi0AFAAGAAgAAAAhADj9If/W&#10;AAAAlAEAAAsAAAAAAAAAAAAAAAAALwEAAF9yZWxzLy5yZWxzUEsBAi0AFAAGAAgAAAAhAG2g/Qza&#10;AQAAygMAAA4AAAAAAAAAAAAAAAAALgIAAGRycy9lMm9Eb2MueG1sUEsBAi0AFAAGAAgAAAAhAEks&#10;x+vaAAAABwEAAA8AAAAAAAAAAAAAAAAANAQAAGRycy9kb3ducmV2LnhtbFBLBQYAAAAABAAEAPMA&#10;AAA7BQAAAAA=&#10;" strokecolor="black [3200]" strokeweight=".5pt">
                <v:stroke joinstyle="miter"/>
              </v:line>
            </w:pict>
          </mc:Fallback>
        </mc:AlternateContent>
      </w:r>
    </w:p>
    <w:p w14:paraId="0FF725C9" w14:textId="3364F5E5" w:rsidR="00953C3A" w:rsidRDefault="00953C3A" w:rsidP="00953C3A">
      <w:pPr>
        <w:rPr>
          <w:rtl/>
        </w:rPr>
      </w:pPr>
      <w:r>
        <w:rPr>
          <w:rFonts w:cs="Arial" w:hint="cs"/>
          <w:rtl/>
        </w:rPr>
        <w:t>ﻣﺎﻟﻔﺌﺔ</w:t>
      </w:r>
      <w:r>
        <w:rPr>
          <w:rFonts w:cs="Arial"/>
          <w:rtl/>
        </w:rPr>
        <w:t xml:space="preserve"> ا</w:t>
      </w:r>
      <w:r>
        <w:rPr>
          <w:rFonts w:cs="Arial" w:hint="cs"/>
          <w:rtl/>
        </w:rPr>
        <w:t>ﻟﻌﻤﺮﯾﺔ</w:t>
      </w:r>
      <w:r>
        <w:rPr>
          <w:rFonts w:cs="Arial"/>
          <w:rtl/>
        </w:rPr>
        <w:t xml:space="preserve"> </w:t>
      </w:r>
      <w:r>
        <w:rPr>
          <w:rFonts w:cs="Arial" w:hint="cs"/>
          <w:rtl/>
        </w:rPr>
        <w:t>ﻟﻸ</w:t>
      </w:r>
      <w:r>
        <w:rPr>
          <w:rFonts w:cs="Arial" w:hint="eastAsia"/>
          <w:rtl/>
        </w:rPr>
        <w:t>ط</w:t>
      </w:r>
      <w:r>
        <w:rPr>
          <w:rFonts w:cs="Arial" w:hint="cs"/>
          <w:rtl/>
        </w:rPr>
        <w:t>ﻔﺎ</w:t>
      </w:r>
      <w:r>
        <w:rPr>
          <w:rFonts w:cs="Arial" w:hint="eastAsia"/>
          <w:rtl/>
        </w:rPr>
        <w:t>ل</w:t>
      </w:r>
      <w:r>
        <w:rPr>
          <w:rFonts w:cs="Arial"/>
          <w:rtl/>
        </w:rPr>
        <w:t xml:space="preserve"> ا</w:t>
      </w:r>
      <w:r>
        <w:rPr>
          <w:rFonts w:cs="Arial" w:hint="cs"/>
          <w:rtl/>
        </w:rPr>
        <w:t>ﻟﺬﯾﻦ</w:t>
      </w:r>
      <w:r>
        <w:rPr>
          <w:rFonts w:cs="Arial"/>
          <w:rtl/>
        </w:rPr>
        <w:t xml:space="preserve"> </w:t>
      </w:r>
      <w:r>
        <w:rPr>
          <w:rFonts w:cs="Arial" w:hint="cs"/>
          <w:rtl/>
        </w:rPr>
        <w:t>ﺗﻌﻤﻞ</w:t>
      </w:r>
      <w:r>
        <w:rPr>
          <w:rFonts w:cs="Arial"/>
          <w:rtl/>
        </w:rPr>
        <w:t xml:space="preserve"> </w:t>
      </w:r>
      <w:r>
        <w:rPr>
          <w:rFonts w:cs="Arial" w:hint="cs"/>
          <w:rtl/>
        </w:rPr>
        <w:t>ﻣﻌﺎ</w:t>
      </w:r>
      <w:r>
        <w:rPr>
          <w:rFonts w:cs="Arial" w:hint="eastAsia"/>
          <w:rtl/>
        </w:rPr>
        <w:t>ھ</w:t>
      </w:r>
      <w:r>
        <w:rPr>
          <w:rFonts w:cs="Arial" w:hint="cs"/>
          <w:rtl/>
        </w:rPr>
        <w:t>ﻢ</w:t>
      </w:r>
      <w:r>
        <w:rPr>
          <w:rFonts w:cs="Arial"/>
          <w:rtl/>
        </w:rPr>
        <w:t>؟</w:t>
      </w:r>
    </w:p>
    <w:p w14:paraId="17714D17" w14:textId="35921637" w:rsidR="00953C3A" w:rsidRDefault="00953C3A" w:rsidP="00953C3A">
      <w:pPr>
        <w:rPr>
          <w:rtl/>
        </w:rPr>
      </w:pPr>
      <w:r>
        <w:rPr>
          <w:rFonts w:cs="Arial"/>
          <w:noProof/>
        </w:rPr>
        <w:drawing>
          <wp:inline distT="0" distB="0" distL="0" distR="0" wp14:anchorId="28B4199F" wp14:editId="5035F4D6">
            <wp:extent cx="231775" cy="189230"/>
            <wp:effectExtent l="0" t="0" r="0" b="127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ﻣﻦ</w:t>
      </w:r>
      <w:r>
        <w:rPr>
          <w:rFonts w:cs="Arial"/>
          <w:rtl/>
        </w:rPr>
        <w:t xml:space="preserve"> </w:t>
      </w:r>
      <w:r>
        <w:rPr>
          <w:rFonts w:cs="Arial" w:hint="cs"/>
          <w:rtl/>
        </w:rPr>
        <w:t>ﺳﻨﺔ</w:t>
      </w:r>
      <w:r>
        <w:rPr>
          <w:rFonts w:cs="Arial"/>
          <w:rtl/>
        </w:rPr>
        <w:t xml:space="preserve"> ا</w:t>
      </w:r>
      <w:r>
        <w:rPr>
          <w:rFonts w:cs="Arial" w:hint="cs"/>
          <w:rtl/>
        </w:rPr>
        <w:t>ﻟﻰ</w:t>
      </w:r>
      <w:r>
        <w:rPr>
          <w:rFonts w:cs="Arial"/>
          <w:rtl/>
        </w:rPr>
        <w:t xml:space="preserve"> 3 </w:t>
      </w:r>
      <w:r>
        <w:rPr>
          <w:rFonts w:cs="Arial" w:hint="cs"/>
          <w:rtl/>
        </w:rPr>
        <w:t>ﺳﻨﻮ</w:t>
      </w:r>
      <w:r>
        <w:rPr>
          <w:rFonts w:cs="Arial" w:hint="eastAsia"/>
          <w:rtl/>
        </w:rPr>
        <w:t>ات</w:t>
      </w:r>
      <w:r>
        <w:rPr>
          <w:rFonts w:cs="Arial"/>
          <w:rtl/>
        </w:rPr>
        <w:t>.</w:t>
      </w:r>
    </w:p>
    <w:p w14:paraId="70A72041" w14:textId="014ACC9C" w:rsidR="00953C3A" w:rsidRDefault="00953C3A" w:rsidP="00953C3A">
      <w:pPr>
        <w:rPr>
          <w:rtl/>
        </w:rPr>
      </w:pPr>
      <w:r>
        <w:rPr>
          <w:rFonts w:cs="Arial"/>
          <w:noProof/>
        </w:rPr>
        <w:drawing>
          <wp:inline distT="0" distB="0" distL="0" distR="0" wp14:anchorId="42794D54" wp14:editId="20056C7F">
            <wp:extent cx="231775" cy="189230"/>
            <wp:effectExtent l="0" t="0" r="0" b="127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ﻣﻦ</w:t>
      </w:r>
      <w:r>
        <w:rPr>
          <w:rFonts w:cs="Arial"/>
          <w:rtl/>
        </w:rPr>
        <w:t xml:space="preserve"> 4 </w:t>
      </w:r>
      <w:r>
        <w:rPr>
          <w:rFonts w:cs="Arial" w:hint="cs"/>
          <w:rtl/>
        </w:rPr>
        <w:t>ﺳﻨﻮ</w:t>
      </w:r>
      <w:r>
        <w:rPr>
          <w:rFonts w:cs="Arial" w:hint="eastAsia"/>
          <w:rtl/>
        </w:rPr>
        <w:t>ات</w:t>
      </w:r>
      <w:r>
        <w:rPr>
          <w:rFonts w:cs="Arial"/>
          <w:rtl/>
        </w:rPr>
        <w:t xml:space="preserve"> ا</w:t>
      </w:r>
      <w:r>
        <w:rPr>
          <w:rFonts w:cs="Arial" w:hint="cs"/>
          <w:rtl/>
        </w:rPr>
        <w:t>ﻟﻰ</w:t>
      </w:r>
      <w:r>
        <w:rPr>
          <w:rFonts w:cs="Arial"/>
          <w:rtl/>
        </w:rPr>
        <w:t xml:space="preserve"> 9 </w:t>
      </w:r>
      <w:r>
        <w:rPr>
          <w:rFonts w:cs="Arial" w:hint="cs"/>
          <w:rtl/>
        </w:rPr>
        <w:t>ﺳﻨﻮ</w:t>
      </w:r>
      <w:r>
        <w:rPr>
          <w:rFonts w:cs="Arial" w:hint="eastAsia"/>
          <w:rtl/>
        </w:rPr>
        <w:t>ات</w:t>
      </w:r>
      <w:r>
        <w:rPr>
          <w:rFonts w:cs="Arial"/>
          <w:rtl/>
        </w:rPr>
        <w:t>.</w:t>
      </w:r>
    </w:p>
    <w:p w14:paraId="568D4098" w14:textId="56A500AB" w:rsidR="00953C3A" w:rsidRDefault="00953C3A" w:rsidP="00953C3A">
      <w:pPr>
        <w:rPr>
          <w:rtl/>
        </w:rPr>
      </w:pPr>
      <w:r>
        <w:rPr>
          <w:rFonts w:cs="Arial"/>
          <w:noProof/>
        </w:rPr>
        <w:drawing>
          <wp:inline distT="0" distB="0" distL="0" distR="0" wp14:anchorId="6A07A92A" wp14:editId="023B780B">
            <wp:extent cx="231775" cy="189230"/>
            <wp:effectExtent l="0" t="0" r="0" b="127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ﻣﻦ</w:t>
      </w:r>
      <w:r>
        <w:rPr>
          <w:rFonts w:cs="Arial"/>
          <w:rtl/>
        </w:rPr>
        <w:t xml:space="preserve"> 10 </w:t>
      </w:r>
      <w:r>
        <w:rPr>
          <w:rFonts w:cs="Arial" w:hint="cs"/>
          <w:rtl/>
        </w:rPr>
        <w:t>ﺳﻨﻮ</w:t>
      </w:r>
      <w:r>
        <w:rPr>
          <w:rFonts w:cs="Arial" w:hint="eastAsia"/>
          <w:rtl/>
        </w:rPr>
        <w:t>ات</w:t>
      </w:r>
      <w:r>
        <w:rPr>
          <w:rFonts w:cs="Arial"/>
          <w:rtl/>
        </w:rPr>
        <w:t xml:space="preserve"> </w:t>
      </w:r>
      <w:r>
        <w:rPr>
          <w:rFonts w:cs="Arial" w:hint="cs"/>
          <w:rtl/>
        </w:rPr>
        <w:t>ﻓﺄﻛﺜﺮ</w:t>
      </w:r>
      <w:r>
        <w:rPr>
          <w:rFonts w:cs="Arial"/>
          <w:rtl/>
        </w:rPr>
        <w:t>.</w:t>
      </w:r>
    </w:p>
    <w:p w14:paraId="1AAB4339" w14:textId="7CAD1867" w:rsidR="005D0E5F" w:rsidRPr="00953C3A" w:rsidRDefault="00953C3A" w:rsidP="00953C3A">
      <w:pPr>
        <w:rPr>
          <w:rFonts w:cs="Arial"/>
          <w:rtl/>
        </w:rPr>
      </w:pPr>
      <w:r>
        <w:rPr>
          <w:rFonts w:cs="Arial"/>
          <w:noProof/>
        </w:rPr>
        <w:drawing>
          <wp:inline distT="0" distB="0" distL="0" distR="0" wp14:anchorId="59A78448" wp14:editId="067D523B">
            <wp:extent cx="231775" cy="189230"/>
            <wp:effectExtent l="0" t="0" r="0" b="1270"/>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953C3A">
        <w:rPr>
          <w:rFonts w:cs="Arial" w:hint="cs"/>
          <w:rtl/>
        </w:rPr>
        <w:t>ﺟﻤﯿﻊ</w:t>
      </w:r>
      <w:r w:rsidRPr="00953C3A">
        <w:rPr>
          <w:rFonts w:cs="Arial"/>
          <w:rtl/>
        </w:rPr>
        <w:t xml:space="preserve"> ا</w:t>
      </w:r>
      <w:r w:rsidRPr="00953C3A">
        <w:rPr>
          <w:rFonts w:cs="Arial" w:hint="cs"/>
          <w:rtl/>
        </w:rPr>
        <w:t>ﻟﻔﺌﺎ</w:t>
      </w:r>
      <w:r w:rsidRPr="00953C3A">
        <w:rPr>
          <w:rFonts w:cs="Arial" w:hint="eastAsia"/>
          <w:rtl/>
        </w:rPr>
        <w:t>ت</w:t>
      </w:r>
      <w:r w:rsidRPr="00953C3A">
        <w:rPr>
          <w:rFonts w:cs="Arial"/>
          <w:rtl/>
        </w:rPr>
        <w:t xml:space="preserve"> ا</w:t>
      </w:r>
      <w:r w:rsidRPr="00953C3A">
        <w:rPr>
          <w:rFonts w:cs="Arial" w:hint="cs"/>
          <w:rtl/>
        </w:rPr>
        <w:t>ﻟﻌﻤﺮﯾﺔ</w:t>
      </w:r>
      <w:r w:rsidRPr="00953C3A">
        <w:rPr>
          <w:rFonts w:cs="Arial"/>
          <w:rtl/>
        </w:rPr>
        <w:t>.</w:t>
      </w:r>
    </w:p>
    <w:p w14:paraId="5BD19C35" w14:textId="5129DA9F" w:rsidR="00953C3A" w:rsidRDefault="00953C3A" w:rsidP="00953C3A">
      <w:pPr>
        <w:pStyle w:val="a6"/>
        <w:rPr>
          <w:rtl/>
        </w:rPr>
      </w:pPr>
    </w:p>
    <w:p w14:paraId="4DB4DDA7" w14:textId="77777777" w:rsidR="00953C3A" w:rsidRDefault="00953C3A">
      <w:pPr>
        <w:spacing w:line="278" w:lineRule="auto"/>
        <w:rPr>
          <w:rtl/>
        </w:rPr>
      </w:pPr>
      <w:r>
        <w:rPr>
          <w:rtl/>
        </w:rPr>
        <w:br w:type="page"/>
      </w:r>
    </w:p>
    <w:p w14:paraId="0F251F68" w14:textId="279B98E5" w:rsidR="008F78FD" w:rsidRDefault="008F78FD" w:rsidP="008F78FD">
      <w:pPr>
        <w:rPr>
          <w:rtl/>
        </w:rPr>
      </w:pPr>
      <w:r>
        <w:rPr>
          <w:rtl/>
        </w:rPr>
        <w:lastRenderedPageBreak/>
        <w:t xml:space="preserve"> </w:t>
      </w:r>
      <w:r>
        <w:rPr>
          <w:rFonts w:hint="cs"/>
          <w:rtl/>
        </w:rPr>
        <w:t>ﻛﻢ</w:t>
      </w:r>
      <w:r>
        <w:rPr>
          <w:rtl/>
        </w:rPr>
        <w:t xml:space="preserve"> </w:t>
      </w:r>
      <w:r>
        <w:rPr>
          <w:rFonts w:hint="cs"/>
          <w:rtl/>
        </w:rPr>
        <w:t>ﻋﺪ</w:t>
      </w:r>
      <w:r>
        <w:rPr>
          <w:rFonts w:hint="eastAsia"/>
          <w:rtl/>
        </w:rPr>
        <w:t>د</w:t>
      </w:r>
      <w:r>
        <w:rPr>
          <w:rtl/>
        </w:rPr>
        <w:t xml:space="preserve"> </w:t>
      </w:r>
      <w:r>
        <w:rPr>
          <w:rFonts w:hint="cs"/>
          <w:rtl/>
        </w:rPr>
        <w:t>ﺳﻨﻮ</w:t>
      </w:r>
      <w:r>
        <w:rPr>
          <w:rFonts w:hint="eastAsia"/>
          <w:rtl/>
        </w:rPr>
        <w:t>ات</w:t>
      </w:r>
      <w:r>
        <w:rPr>
          <w:rtl/>
        </w:rPr>
        <w:t xml:space="preserve"> </w:t>
      </w:r>
      <w:r>
        <w:rPr>
          <w:rFonts w:hint="cs"/>
          <w:rtl/>
        </w:rPr>
        <w:t>ﺧﺒﺮﺗﻚ</w:t>
      </w:r>
      <w:r>
        <w:rPr>
          <w:rtl/>
        </w:rPr>
        <w:t xml:space="preserve"> </w:t>
      </w:r>
      <w:r>
        <w:rPr>
          <w:rFonts w:hint="cs"/>
          <w:rtl/>
        </w:rPr>
        <w:t>ﻓﻲ</w:t>
      </w:r>
      <w:r>
        <w:rPr>
          <w:rtl/>
        </w:rPr>
        <w:t xml:space="preserve"> </w:t>
      </w:r>
      <w:r>
        <w:rPr>
          <w:rFonts w:hint="cs"/>
          <w:rtl/>
        </w:rPr>
        <w:t>ﻣﺠﺎ</w:t>
      </w:r>
      <w:r>
        <w:rPr>
          <w:rFonts w:hint="eastAsia"/>
          <w:rtl/>
        </w:rPr>
        <w:t>ل</w:t>
      </w:r>
      <w:r>
        <w:rPr>
          <w:rtl/>
        </w:rPr>
        <w:t xml:space="preserve"> ا</w:t>
      </w:r>
      <w:r>
        <w:rPr>
          <w:rFonts w:hint="cs"/>
          <w:rtl/>
        </w:rPr>
        <w:t>ﻟﻨﻄﻖ</w:t>
      </w:r>
      <w:r>
        <w:rPr>
          <w:rtl/>
        </w:rPr>
        <w:t xml:space="preserve"> وا</w:t>
      </w:r>
      <w:r>
        <w:rPr>
          <w:rFonts w:hint="cs"/>
          <w:rtl/>
        </w:rPr>
        <w:t>ﻟﺘﺨﺎ</w:t>
      </w:r>
      <w:r>
        <w:rPr>
          <w:rFonts w:hint="eastAsia"/>
          <w:rtl/>
        </w:rPr>
        <w:t>ط</w:t>
      </w:r>
      <w:r>
        <w:rPr>
          <w:rFonts w:hint="cs"/>
          <w:rtl/>
        </w:rPr>
        <w:t>ﺐ</w:t>
      </w:r>
      <w:r>
        <w:rPr>
          <w:rtl/>
        </w:rPr>
        <w:t>؟</w:t>
      </w:r>
    </w:p>
    <w:p w14:paraId="1E3284FE" w14:textId="6EC37A7B" w:rsidR="008F78FD" w:rsidRDefault="008F78FD" w:rsidP="00F3798F">
      <w:pPr>
        <w:rPr>
          <w:rtl/>
        </w:rPr>
      </w:pPr>
      <w:r>
        <w:rPr>
          <w:noProof/>
        </w:rPr>
        <w:drawing>
          <wp:inline distT="0" distB="0" distL="0" distR="0" wp14:anchorId="0EB73DE0" wp14:editId="2F3EEA2A">
            <wp:extent cx="231775" cy="189230"/>
            <wp:effectExtent l="0" t="0" r="0" b="127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w:t>
      </w:r>
      <w:r>
        <w:rPr>
          <w:rFonts w:hint="eastAsia"/>
          <w:rtl/>
        </w:rPr>
        <w:t>أ</w:t>
      </w:r>
      <w:r>
        <w:rPr>
          <w:rFonts w:hint="cs"/>
          <w:rtl/>
        </w:rPr>
        <w:t>ﻗﻞ</w:t>
      </w:r>
      <w:r>
        <w:rPr>
          <w:rtl/>
        </w:rPr>
        <w:t xml:space="preserve"> </w:t>
      </w:r>
      <w:r>
        <w:rPr>
          <w:rFonts w:hint="cs"/>
          <w:rtl/>
        </w:rPr>
        <w:t>ﻣﻦ</w:t>
      </w:r>
      <w:r>
        <w:rPr>
          <w:rtl/>
        </w:rPr>
        <w:t xml:space="preserve"> </w:t>
      </w:r>
      <w:r>
        <w:rPr>
          <w:rFonts w:hint="cs"/>
          <w:rtl/>
        </w:rPr>
        <w:t>ﺳﻨﺔ</w:t>
      </w:r>
      <w:r>
        <w:rPr>
          <w:rtl/>
        </w:rPr>
        <w:t>.</w:t>
      </w:r>
    </w:p>
    <w:p w14:paraId="1324BE32" w14:textId="696E7A9E" w:rsidR="008F78FD" w:rsidRDefault="008F78FD" w:rsidP="00F3798F">
      <w:pPr>
        <w:rPr>
          <w:rtl/>
        </w:rPr>
      </w:pPr>
      <w:r>
        <w:rPr>
          <w:noProof/>
        </w:rPr>
        <w:drawing>
          <wp:inline distT="0" distB="0" distL="0" distR="0" wp14:anchorId="21C9880B" wp14:editId="1C7F1001">
            <wp:extent cx="231775" cy="189230"/>
            <wp:effectExtent l="0" t="0" r="0" b="1270"/>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ﻣﻦ</w:t>
      </w:r>
      <w:r>
        <w:rPr>
          <w:rtl/>
        </w:rPr>
        <w:t xml:space="preserve"> </w:t>
      </w:r>
      <w:r>
        <w:rPr>
          <w:rFonts w:hint="cs"/>
          <w:rtl/>
        </w:rPr>
        <w:t>ﺳﻨﺔ</w:t>
      </w:r>
      <w:r>
        <w:rPr>
          <w:rtl/>
        </w:rPr>
        <w:t xml:space="preserve"> ا</w:t>
      </w:r>
      <w:r>
        <w:rPr>
          <w:rFonts w:hint="cs"/>
          <w:rtl/>
        </w:rPr>
        <w:t>ﻟﻰ</w:t>
      </w:r>
      <w:r>
        <w:rPr>
          <w:rtl/>
        </w:rPr>
        <w:t xml:space="preserve"> 5 </w:t>
      </w:r>
      <w:r>
        <w:rPr>
          <w:rFonts w:hint="cs"/>
          <w:rtl/>
        </w:rPr>
        <w:t>ﺳﻨﻮ</w:t>
      </w:r>
      <w:r>
        <w:rPr>
          <w:rFonts w:hint="eastAsia"/>
          <w:rtl/>
        </w:rPr>
        <w:t>ات</w:t>
      </w:r>
      <w:r>
        <w:rPr>
          <w:rtl/>
        </w:rPr>
        <w:t>.</w:t>
      </w:r>
    </w:p>
    <w:p w14:paraId="03A1474E" w14:textId="3F1BA9A8" w:rsidR="008F78FD" w:rsidRDefault="008F78FD" w:rsidP="00F3798F">
      <w:pPr>
        <w:rPr>
          <w:rtl/>
        </w:rPr>
      </w:pPr>
      <w:r>
        <w:rPr>
          <w:noProof/>
        </w:rPr>
        <w:drawing>
          <wp:inline distT="0" distB="0" distL="0" distR="0" wp14:anchorId="646D8784" wp14:editId="060B22A5">
            <wp:extent cx="231775" cy="189230"/>
            <wp:effectExtent l="0" t="0" r="0" b="1270"/>
            <wp:docPr id="46" name="صورة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ﻣﻦ</w:t>
      </w:r>
      <w:r>
        <w:rPr>
          <w:rtl/>
        </w:rPr>
        <w:t xml:space="preserve"> 6 </w:t>
      </w:r>
      <w:r>
        <w:rPr>
          <w:rFonts w:hint="cs"/>
          <w:rtl/>
        </w:rPr>
        <w:t>ﺳﻨﻮ</w:t>
      </w:r>
      <w:r>
        <w:rPr>
          <w:rFonts w:hint="eastAsia"/>
          <w:rtl/>
        </w:rPr>
        <w:t>ات</w:t>
      </w:r>
      <w:r>
        <w:rPr>
          <w:rtl/>
        </w:rPr>
        <w:t xml:space="preserve"> ا</w:t>
      </w:r>
      <w:r>
        <w:rPr>
          <w:rFonts w:hint="cs"/>
          <w:rtl/>
        </w:rPr>
        <w:t>ﻟﻰ</w:t>
      </w:r>
      <w:r>
        <w:rPr>
          <w:rtl/>
        </w:rPr>
        <w:t xml:space="preserve"> 10 </w:t>
      </w:r>
      <w:r>
        <w:rPr>
          <w:rFonts w:hint="cs"/>
          <w:rtl/>
        </w:rPr>
        <w:t>ﺳﻨﻮ</w:t>
      </w:r>
      <w:r>
        <w:rPr>
          <w:rFonts w:hint="eastAsia"/>
          <w:rtl/>
        </w:rPr>
        <w:t>ات</w:t>
      </w:r>
      <w:r>
        <w:rPr>
          <w:rtl/>
        </w:rPr>
        <w:t>.</w:t>
      </w:r>
    </w:p>
    <w:p w14:paraId="155DA245" w14:textId="1A464791" w:rsidR="00A645EC" w:rsidRDefault="00165B74" w:rsidP="00A645EC">
      <w:pPr>
        <w:rPr>
          <w:rtl/>
        </w:rPr>
      </w:pPr>
      <w:r>
        <w:pict w14:anchorId="37C84D32">
          <v:shape id="صورة 1124867427" o:spid="_x0000_i1027" type="#_x0000_t75" style="width:18.45pt;height:15.3pt;visibility:visible;mso-wrap-style:square">
            <v:imagedata r:id="rId29" o:title=""/>
          </v:shape>
        </w:pict>
      </w:r>
      <w:r w:rsidR="00A645EC">
        <w:rPr>
          <w:rFonts w:hint="cs"/>
          <w:rtl/>
        </w:rPr>
        <w:t>10</w:t>
      </w:r>
      <w:r w:rsidR="008F78FD">
        <w:rPr>
          <w:rFonts w:hint="cs"/>
          <w:rtl/>
        </w:rPr>
        <w:t>ﺳﻨﻮ</w:t>
      </w:r>
      <w:r w:rsidR="008F78FD">
        <w:rPr>
          <w:rFonts w:hint="eastAsia"/>
          <w:rtl/>
        </w:rPr>
        <w:t>ات</w:t>
      </w:r>
      <w:r w:rsidR="008F78FD">
        <w:rPr>
          <w:rtl/>
        </w:rPr>
        <w:t xml:space="preserve"> </w:t>
      </w:r>
      <w:r w:rsidR="008F78FD">
        <w:rPr>
          <w:rFonts w:hint="cs"/>
          <w:rtl/>
        </w:rPr>
        <w:t>ﻓﺄﻛﺜﺮ</w:t>
      </w:r>
    </w:p>
    <w:p w14:paraId="31B988B1" w14:textId="58C84075" w:rsidR="008F78FD" w:rsidRPr="00A645EC" w:rsidRDefault="008F78FD" w:rsidP="00A645EC">
      <w:pPr>
        <w:rPr>
          <w:rtl/>
        </w:rPr>
      </w:pPr>
      <w:r>
        <w:rPr>
          <w:rtl/>
        </w:rPr>
        <w:tab/>
      </w:r>
    </w:p>
    <w:p w14:paraId="48F6A9D1" w14:textId="4AC2568D" w:rsidR="008F78FD" w:rsidRDefault="008F78FD" w:rsidP="00F3798F">
      <w:r w:rsidRPr="008F78FD">
        <w:rPr>
          <w:rFonts w:hint="cs"/>
          <w:rtl/>
        </w:rPr>
        <w:t>ﻣﺎﻧﻮ</w:t>
      </w:r>
      <w:r w:rsidRPr="008F78FD">
        <w:rPr>
          <w:rFonts w:hint="eastAsia"/>
          <w:rtl/>
        </w:rPr>
        <w:t>ع</w:t>
      </w:r>
      <w:r w:rsidRPr="008F78FD">
        <w:rPr>
          <w:rtl/>
        </w:rPr>
        <w:t xml:space="preserve"> ا</w:t>
      </w:r>
      <w:r w:rsidRPr="008F78FD">
        <w:rPr>
          <w:rFonts w:hint="cs"/>
          <w:rtl/>
        </w:rPr>
        <w:t>ﻟﺠﮭﺔ</w:t>
      </w:r>
      <w:r w:rsidRPr="008F78FD">
        <w:rPr>
          <w:rtl/>
        </w:rPr>
        <w:t xml:space="preserve"> ا</w:t>
      </w:r>
      <w:r w:rsidRPr="008F78FD">
        <w:rPr>
          <w:rFonts w:hint="cs"/>
          <w:rtl/>
        </w:rPr>
        <w:t>ﻟﺘﻲ</w:t>
      </w:r>
      <w:r w:rsidRPr="008F78FD">
        <w:rPr>
          <w:rtl/>
        </w:rPr>
        <w:t xml:space="preserve"> </w:t>
      </w:r>
      <w:r w:rsidRPr="008F78FD">
        <w:rPr>
          <w:rFonts w:hint="cs"/>
          <w:rtl/>
        </w:rPr>
        <w:t>ﺗﻌﻤﻞ</w:t>
      </w:r>
      <w:r w:rsidRPr="008F78FD">
        <w:rPr>
          <w:rtl/>
        </w:rPr>
        <w:t xml:space="preserve"> </w:t>
      </w:r>
      <w:r w:rsidRPr="008F78FD">
        <w:rPr>
          <w:rFonts w:hint="cs"/>
          <w:rtl/>
        </w:rPr>
        <w:t>ﺑﮭﺎ</w:t>
      </w:r>
      <w:r w:rsidRPr="008F78FD">
        <w:rPr>
          <w:rtl/>
        </w:rPr>
        <w:t>؟</w:t>
      </w:r>
    </w:p>
    <w:p w14:paraId="7249BC9D" w14:textId="4C62FE72" w:rsidR="008F78FD" w:rsidRDefault="00F3798F" w:rsidP="00F3798F">
      <w:pPr>
        <w:rPr>
          <w:rtl/>
        </w:rPr>
      </w:pPr>
      <w:r>
        <w:rPr>
          <w:noProof/>
        </w:rPr>
        <w:drawing>
          <wp:inline distT="0" distB="0" distL="0" distR="0" wp14:anchorId="08A34145" wp14:editId="6B0B84C1">
            <wp:extent cx="231775" cy="189230"/>
            <wp:effectExtent l="0" t="0" r="0" b="1270"/>
            <wp:docPr id="4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مركز</w:t>
      </w:r>
      <w:r w:rsidR="008F78FD">
        <w:rPr>
          <w:rtl/>
        </w:rPr>
        <w:t xml:space="preserve"> </w:t>
      </w:r>
      <w:r w:rsidR="008F78FD">
        <w:rPr>
          <w:rFonts w:hint="cs"/>
          <w:rtl/>
        </w:rPr>
        <w:t>ﺗﺄ</w:t>
      </w:r>
      <w:r w:rsidR="008F78FD">
        <w:rPr>
          <w:rFonts w:hint="eastAsia"/>
          <w:rtl/>
        </w:rPr>
        <w:t>ھ</w:t>
      </w:r>
      <w:r w:rsidR="008F78FD">
        <w:rPr>
          <w:rFonts w:hint="cs"/>
          <w:rtl/>
        </w:rPr>
        <w:t>ﯿﻞ</w:t>
      </w:r>
      <w:r w:rsidR="008F78FD">
        <w:rPr>
          <w:rtl/>
        </w:rPr>
        <w:t xml:space="preserve"> </w:t>
      </w:r>
      <w:r w:rsidR="008F78FD">
        <w:rPr>
          <w:rFonts w:hint="cs"/>
          <w:rtl/>
        </w:rPr>
        <w:t>ﻧﮭﺎ</w:t>
      </w:r>
      <w:r w:rsidR="008F78FD">
        <w:rPr>
          <w:rFonts w:hint="eastAsia"/>
          <w:rtl/>
        </w:rPr>
        <w:t>ري</w:t>
      </w:r>
    </w:p>
    <w:p w14:paraId="68C2D26D" w14:textId="19135347" w:rsidR="008F78FD" w:rsidRDefault="00F3798F" w:rsidP="00F3798F">
      <w:pPr>
        <w:rPr>
          <w:rtl/>
        </w:rPr>
      </w:pPr>
      <w:r>
        <w:rPr>
          <w:noProof/>
        </w:rPr>
        <w:drawing>
          <wp:inline distT="0" distB="0" distL="0" distR="0" wp14:anchorId="1BD9B695" wp14:editId="708CB64A">
            <wp:extent cx="231775" cy="189230"/>
            <wp:effectExtent l="0" t="0" r="0" b="1270"/>
            <wp:docPr id="50"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w:t>
      </w:r>
      <w:r w:rsidR="008F78FD">
        <w:rPr>
          <w:rFonts w:hint="cs"/>
          <w:rtl/>
        </w:rPr>
        <w:t>ﻣﺴﺘﺸﻔﻰ</w:t>
      </w:r>
      <w:r w:rsidR="008F78FD">
        <w:rPr>
          <w:rtl/>
        </w:rPr>
        <w:t>.</w:t>
      </w:r>
    </w:p>
    <w:p w14:paraId="150F8966" w14:textId="0CE2A6B2" w:rsidR="008F78FD" w:rsidRDefault="00F3798F" w:rsidP="00F3798F">
      <w:pPr>
        <w:rPr>
          <w:rtl/>
        </w:rPr>
      </w:pPr>
      <w:r>
        <w:rPr>
          <w:noProof/>
        </w:rPr>
        <w:drawing>
          <wp:inline distT="0" distB="0" distL="0" distR="0" wp14:anchorId="6FC0E4FF" wp14:editId="5F82AAB2">
            <wp:extent cx="231775" cy="189230"/>
            <wp:effectExtent l="0" t="0" r="0" b="1270"/>
            <wp:docPr id="51"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hint="cs"/>
          <w:rtl/>
        </w:rPr>
        <w:t xml:space="preserve"> </w:t>
      </w:r>
      <w:r w:rsidR="008F78FD">
        <w:rPr>
          <w:rFonts w:hint="cs"/>
          <w:rtl/>
        </w:rPr>
        <w:t>ﻣﺪ</w:t>
      </w:r>
      <w:r w:rsidR="008F78FD">
        <w:rPr>
          <w:rFonts w:hint="eastAsia"/>
          <w:rtl/>
        </w:rPr>
        <w:t>ر</w:t>
      </w:r>
      <w:r w:rsidR="008F78FD">
        <w:rPr>
          <w:rFonts w:hint="cs"/>
          <w:rtl/>
        </w:rPr>
        <w:t>ﺳﺔ</w:t>
      </w:r>
      <w:r w:rsidR="008F78FD">
        <w:rPr>
          <w:rtl/>
        </w:rPr>
        <w:t>.</w:t>
      </w:r>
    </w:p>
    <w:p w14:paraId="36388759" w14:textId="62A6AAE3" w:rsidR="008F78FD" w:rsidRDefault="00165B74" w:rsidP="00F3798F">
      <w:pPr>
        <w:rPr>
          <w:rtl/>
        </w:rPr>
      </w:pPr>
      <w:r>
        <w:pict w14:anchorId="437D6F1B">
          <v:shape id="صورة 52" o:spid="_x0000_i1028" type="#_x0000_t75" style="width:18.45pt;height:15.3pt;visibility:visible;mso-wrap-style:square">
            <v:imagedata r:id="rId29" o:title=""/>
          </v:shape>
        </w:pict>
      </w:r>
      <w:r w:rsidR="00F3798F">
        <w:rPr>
          <w:rFonts w:hint="cs"/>
          <w:rtl/>
        </w:rPr>
        <w:t xml:space="preserve"> </w:t>
      </w:r>
      <w:r w:rsidR="008F78FD">
        <w:rPr>
          <w:rFonts w:hint="cs"/>
          <w:rtl/>
        </w:rPr>
        <w:t>ﻋﯿﺎ</w:t>
      </w:r>
      <w:r w:rsidR="008F78FD">
        <w:rPr>
          <w:rFonts w:hint="eastAsia"/>
          <w:rtl/>
        </w:rPr>
        <w:t>دة</w:t>
      </w:r>
      <w:r w:rsidR="008F78FD">
        <w:rPr>
          <w:rtl/>
        </w:rPr>
        <w:t xml:space="preserve"> </w:t>
      </w:r>
      <w:r w:rsidR="008F78FD">
        <w:rPr>
          <w:rFonts w:hint="cs"/>
          <w:rtl/>
        </w:rPr>
        <w:t>ﺧﺎﺻﺔ</w:t>
      </w:r>
      <w:r w:rsidR="008F78FD">
        <w:rPr>
          <w:rtl/>
        </w:rPr>
        <w:t>.</w:t>
      </w:r>
    </w:p>
    <w:p w14:paraId="0E6C3D8B" w14:textId="100C27EA" w:rsidR="00F3798F" w:rsidRDefault="00F3798F" w:rsidP="00F3798F">
      <w:pPr>
        <w:rPr>
          <w:rtl/>
        </w:rPr>
      </w:pPr>
    </w:p>
    <w:p w14:paraId="527CD858" w14:textId="77777777" w:rsidR="00F3798F" w:rsidRDefault="00F3798F" w:rsidP="00F3798F">
      <w:pPr>
        <w:rPr>
          <w:rtl/>
        </w:rPr>
      </w:pPr>
      <w:r>
        <w:rPr>
          <w:rFonts w:cs="Arial"/>
          <w:rtl/>
        </w:rPr>
        <w:t>ھ</w:t>
      </w:r>
      <w:r>
        <w:rPr>
          <w:rFonts w:cs="Arial" w:hint="cs"/>
          <w:rtl/>
        </w:rPr>
        <w:t>ﻞ</w:t>
      </w:r>
      <w:r>
        <w:rPr>
          <w:rFonts w:cs="Arial"/>
          <w:rtl/>
        </w:rPr>
        <w:t xml:space="preserve"> </w:t>
      </w:r>
      <w:r>
        <w:rPr>
          <w:rFonts w:cs="Arial" w:hint="cs"/>
          <w:rtl/>
        </w:rPr>
        <w:t>ﺗﺴﮭﻢ</w:t>
      </w:r>
      <w:r>
        <w:rPr>
          <w:rFonts w:cs="Arial"/>
          <w:rtl/>
        </w:rPr>
        <w:t xml:space="preserve"> </w:t>
      </w:r>
      <w:r>
        <w:rPr>
          <w:rFonts w:cs="Arial" w:hint="cs"/>
          <w:rtl/>
        </w:rPr>
        <w:t>ﺗﻄﺒﯿﻘﺎ</w:t>
      </w:r>
      <w:r>
        <w:rPr>
          <w:rFonts w:cs="Arial" w:hint="eastAsia"/>
          <w:rtl/>
        </w:rPr>
        <w:t>ت</w:t>
      </w:r>
      <w:r>
        <w:rPr>
          <w:rFonts w:cs="Arial"/>
          <w:rtl/>
        </w:rPr>
        <w:t xml:space="preserve"> ا</w:t>
      </w:r>
      <w:r>
        <w:rPr>
          <w:rFonts w:cs="Arial" w:hint="cs"/>
          <w:rtl/>
        </w:rPr>
        <w:t>ﻻﻋﻼ</w:t>
      </w:r>
      <w:r>
        <w:rPr>
          <w:rFonts w:cs="Arial" w:hint="eastAsia"/>
          <w:rtl/>
        </w:rPr>
        <w:t>م</w:t>
      </w:r>
      <w:r>
        <w:rPr>
          <w:rFonts w:cs="Arial"/>
          <w:rtl/>
        </w:rPr>
        <w:t xml:space="preserve"> ا</w:t>
      </w:r>
      <w:r>
        <w:rPr>
          <w:rFonts w:cs="Arial" w:hint="cs"/>
          <w:rtl/>
        </w:rPr>
        <w:t>ﻟﺮﻗﻤﻲ</w:t>
      </w:r>
      <w:r>
        <w:rPr>
          <w:rFonts w:cs="Arial"/>
          <w:rtl/>
        </w:rPr>
        <w:t xml:space="preserve"> ا</w:t>
      </w:r>
      <w:r>
        <w:rPr>
          <w:rFonts w:cs="Arial" w:hint="cs"/>
          <w:rtl/>
        </w:rPr>
        <w:t>ﻟﺘﻔﺎﻋﻠﯿﺔ</w:t>
      </w:r>
      <w:r>
        <w:rPr>
          <w:rFonts w:cs="Arial"/>
          <w:rtl/>
        </w:rPr>
        <w:t xml:space="preserve"> </w:t>
      </w:r>
      <w:r>
        <w:rPr>
          <w:rFonts w:cs="Arial" w:hint="cs"/>
          <w:rtl/>
        </w:rPr>
        <w:t>ﻓﻲ</w:t>
      </w:r>
      <w:r>
        <w:rPr>
          <w:rFonts w:cs="Arial"/>
          <w:rtl/>
        </w:rPr>
        <w:t xml:space="preserve"> </w:t>
      </w:r>
      <w:r>
        <w:rPr>
          <w:rFonts w:cs="Arial" w:hint="cs"/>
          <w:rtl/>
        </w:rPr>
        <w:t>ﺗﺤﺴﯿﻦ</w:t>
      </w:r>
      <w:r>
        <w:rPr>
          <w:rFonts w:cs="Arial"/>
          <w:rtl/>
        </w:rPr>
        <w:t xml:space="preserve"> ا</w:t>
      </w:r>
      <w:r>
        <w:rPr>
          <w:rFonts w:cs="Arial" w:hint="cs"/>
          <w:rtl/>
        </w:rPr>
        <w:t>ﻟﻤﮭﺎ</w:t>
      </w:r>
      <w:r>
        <w:rPr>
          <w:rFonts w:cs="Arial" w:hint="eastAsia"/>
          <w:rtl/>
        </w:rPr>
        <w:t>رات</w:t>
      </w:r>
      <w:r>
        <w:rPr>
          <w:rFonts w:cs="Arial"/>
          <w:rtl/>
        </w:rPr>
        <w:t xml:space="preserve"> ا</w:t>
      </w:r>
      <w:r>
        <w:rPr>
          <w:rFonts w:cs="Arial" w:hint="cs"/>
          <w:rtl/>
        </w:rPr>
        <w:t>ﻟﻠﻐﻮﯾﺔ</w:t>
      </w:r>
      <w:r>
        <w:rPr>
          <w:rFonts w:cs="Arial"/>
          <w:rtl/>
        </w:rPr>
        <w:t xml:space="preserve"> </w:t>
      </w:r>
      <w:r>
        <w:rPr>
          <w:rFonts w:cs="Arial" w:hint="cs"/>
          <w:rtl/>
        </w:rPr>
        <w:t>ﻟﺪ</w:t>
      </w:r>
      <w:r>
        <w:rPr>
          <w:rFonts w:cs="Arial" w:hint="eastAsia"/>
          <w:rtl/>
        </w:rPr>
        <w:t>ى</w:t>
      </w:r>
      <w:r>
        <w:rPr>
          <w:rFonts w:cs="Arial"/>
          <w:rtl/>
        </w:rPr>
        <w:t xml:space="preserve"> ا</w:t>
      </w:r>
      <w:r>
        <w:rPr>
          <w:rFonts w:cs="Arial" w:hint="cs"/>
          <w:rtl/>
        </w:rPr>
        <w:t>ﻷ</w:t>
      </w:r>
      <w:r>
        <w:rPr>
          <w:rFonts w:cs="Arial" w:hint="eastAsia"/>
          <w:rtl/>
        </w:rPr>
        <w:t>ط</w:t>
      </w:r>
      <w:r>
        <w:rPr>
          <w:rFonts w:cs="Arial" w:hint="cs"/>
          <w:rtl/>
        </w:rPr>
        <w:t>ﻔﺎ</w:t>
      </w:r>
      <w:r>
        <w:rPr>
          <w:rFonts w:cs="Arial" w:hint="eastAsia"/>
          <w:rtl/>
        </w:rPr>
        <w:t>ل</w:t>
      </w:r>
      <w:r>
        <w:rPr>
          <w:rFonts w:cs="Arial"/>
          <w:rtl/>
        </w:rPr>
        <w:t xml:space="preserve"> ذوي ا</w:t>
      </w:r>
      <w:r>
        <w:rPr>
          <w:rFonts w:cs="Arial" w:hint="cs"/>
          <w:rtl/>
        </w:rPr>
        <w:t>ﺿﻄﺮ</w:t>
      </w:r>
      <w:r>
        <w:rPr>
          <w:rFonts w:cs="Arial" w:hint="eastAsia"/>
          <w:rtl/>
        </w:rPr>
        <w:t>ا</w:t>
      </w:r>
      <w:r>
        <w:rPr>
          <w:rFonts w:cs="Arial" w:hint="cs"/>
          <w:rtl/>
        </w:rPr>
        <w:t>ﺑﺎ</w:t>
      </w:r>
      <w:r>
        <w:rPr>
          <w:rFonts w:cs="Arial" w:hint="eastAsia"/>
          <w:rtl/>
        </w:rPr>
        <w:t>ت</w:t>
      </w:r>
      <w:r>
        <w:rPr>
          <w:rFonts w:cs="Arial"/>
          <w:rtl/>
        </w:rPr>
        <w:t xml:space="preserve"> ا</w:t>
      </w:r>
      <w:r>
        <w:rPr>
          <w:rFonts w:cs="Arial" w:hint="cs"/>
          <w:rtl/>
        </w:rPr>
        <w:t>ﻟﻨﻄﻖ</w:t>
      </w:r>
    </w:p>
    <w:p w14:paraId="62487ABB" w14:textId="3C207EFF" w:rsidR="00F3798F" w:rsidRPr="008F78FD" w:rsidRDefault="00F3798F" w:rsidP="00F3798F">
      <w:pPr>
        <w:rPr>
          <w:rtl/>
        </w:rPr>
      </w:pPr>
      <w:r>
        <w:rPr>
          <w:rFonts w:cs="Arial" w:hint="eastAsia"/>
          <w:rtl/>
        </w:rPr>
        <w:t>وا</w:t>
      </w:r>
      <w:r>
        <w:rPr>
          <w:rFonts w:cs="Arial" w:hint="cs"/>
          <w:rtl/>
        </w:rPr>
        <w:t>ﻟﺘﺨﺎ</w:t>
      </w:r>
      <w:r>
        <w:rPr>
          <w:rFonts w:cs="Arial" w:hint="eastAsia"/>
          <w:rtl/>
        </w:rPr>
        <w:t>ط</w:t>
      </w:r>
      <w:r>
        <w:rPr>
          <w:rFonts w:cs="Arial" w:hint="cs"/>
          <w:rtl/>
        </w:rPr>
        <w:t>ﺐ</w:t>
      </w:r>
      <w:r>
        <w:rPr>
          <w:rFonts w:cs="Arial" w:hint="eastAsia"/>
          <w:rtl/>
        </w:rPr>
        <w:t>؟</w:t>
      </w:r>
    </w:p>
    <w:p w14:paraId="0E6F14AC" w14:textId="450ADE33" w:rsidR="00F3798F" w:rsidRDefault="00F3798F" w:rsidP="00F3798F">
      <w:pPr>
        <w:rPr>
          <w:rtl/>
        </w:rPr>
      </w:pPr>
      <w:r>
        <w:rPr>
          <w:rFonts w:cs="Arial"/>
          <w:noProof/>
        </w:rPr>
        <w:drawing>
          <wp:inline distT="0" distB="0" distL="0" distR="0" wp14:anchorId="3A818F55" wp14:editId="47C94169">
            <wp:extent cx="231775" cy="189230"/>
            <wp:effectExtent l="0" t="0" r="0" b="1270"/>
            <wp:docPr id="55"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Pr>
          <w:rFonts w:cs="Arial"/>
          <w:rtl/>
        </w:rPr>
        <w:t>أوا</w:t>
      </w:r>
      <w:r>
        <w:rPr>
          <w:rFonts w:cs="Arial" w:hint="cs"/>
          <w:rtl/>
        </w:rPr>
        <w:t>ﻓﻖ</w:t>
      </w:r>
    </w:p>
    <w:p w14:paraId="5678C5FA" w14:textId="5A83B240" w:rsidR="00F3798F" w:rsidRDefault="00F3798F" w:rsidP="00F3798F">
      <w:pPr>
        <w:rPr>
          <w:rtl/>
        </w:rPr>
      </w:pPr>
      <w:r>
        <w:rPr>
          <w:rFonts w:cs="Arial"/>
          <w:noProof/>
        </w:rPr>
        <w:drawing>
          <wp:inline distT="0" distB="0" distL="0" distR="0" wp14:anchorId="761571DE" wp14:editId="38A1227D">
            <wp:extent cx="231775" cy="189230"/>
            <wp:effectExtent l="0" t="0" r="0" b="1270"/>
            <wp:docPr id="56"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Pr>
          <w:rFonts w:cs="Arial" w:hint="eastAsia"/>
          <w:rtl/>
        </w:rPr>
        <w:t>أوا</w:t>
      </w:r>
      <w:r>
        <w:rPr>
          <w:rFonts w:cs="Arial" w:hint="cs"/>
          <w:rtl/>
        </w:rPr>
        <w:t>ﻓﻖ</w:t>
      </w:r>
      <w:r>
        <w:rPr>
          <w:rFonts w:cs="Arial"/>
          <w:rtl/>
        </w:rPr>
        <w:t xml:space="preserve"> </w:t>
      </w:r>
      <w:r>
        <w:rPr>
          <w:rFonts w:cs="Arial" w:hint="cs"/>
          <w:rtl/>
        </w:rPr>
        <w:t>ﺑﺸﺪ</w:t>
      </w:r>
      <w:r>
        <w:rPr>
          <w:rFonts w:cs="Arial" w:hint="eastAsia"/>
          <w:rtl/>
        </w:rPr>
        <w:t>ة</w:t>
      </w:r>
    </w:p>
    <w:p w14:paraId="724FEA33" w14:textId="7A3D12BE" w:rsidR="00F3798F" w:rsidRDefault="00F3798F" w:rsidP="00F3798F">
      <w:pPr>
        <w:rPr>
          <w:rtl/>
        </w:rPr>
      </w:pPr>
      <w:r>
        <w:rPr>
          <w:rFonts w:cs="Arial"/>
          <w:noProof/>
        </w:rPr>
        <w:drawing>
          <wp:inline distT="0" distB="0" distL="0" distR="0" wp14:anchorId="31A73610" wp14:editId="2260F89C">
            <wp:extent cx="231775" cy="189230"/>
            <wp:effectExtent l="0" t="0" r="0" b="1270"/>
            <wp:docPr id="57"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ﻣﺤﺎﯾﺪ</w:t>
      </w:r>
    </w:p>
    <w:p w14:paraId="7ED89352" w14:textId="1EBB80DC" w:rsidR="00F3798F" w:rsidRDefault="00F3798F" w:rsidP="00F3798F">
      <w:pPr>
        <w:rPr>
          <w:rtl/>
        </w:rPr>
      </w:pPr>
      <w:r>
        <w:rPr>
          <w:rFonts w:cs="Arial"/>
          <w:noProof/>
        </w:rPr>
        <w:drawing>
          <wp:inline distT="0" distB="0" distL="0" distR="0" wp14:anchorId="28133F3E" wp14:editId="74AD0904">
            <wp:extent cx="231775" cy="189230"/>
            <wp:effectExtent l="0" t="0" r="0" b="1270"/>
            <wp:docPr id="58" name="صورة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ﻻ</w:t>
      </w:r>
      <w:r>
        <w:rPr>
          <w:rFonts w:cs="Arial"/>
          <w:rtl/>
        </w:rPr>
        <w:t xml:space="preserve"> أوا</w:t>
      </w:r>
      <w:r>
        <w:rPr>
          <w:rFonts w:cs="Arial" w:hint="cs"/>
          <w:rtl/>
        </w:rPr>
        <w:t>ﻓﻖ</w:t>
      </w:r>
    </w:p>
    <w:p w14:paraId="71D229D8" w14:textId="49BFA406" w:rsidR="00F3798F" w:rsidRPr="0033733F" w:rsidRDefault="00165B74" w:rsidP="0033733F">
      <w:pPr>
        <w:rPr>
          <w:rFonts w:cs="Arial"/>
          <w:rtl/>
        </w:rPr>
      </w:pPr>
      <w:r>
        <w:pict w14:anchorId="3ACD8DE3">
          <v:shape id="صورة 59" o:spid="_x0000_i1029" type="#_x0000_t75" style="width:18.45pt;height:15.3pt;visibility:visible;mso-wrap-style:square">
            <v:imagedata r:id="rId29" o:title=""/>
          </v:shape>
        </w:pict>
      </w:r>
      <w:r w:rsidR="00F3798F">
        <w:rPr>
          <w:rFonts w:cs="Arial" w:hint="cs"/>
          <w:rtl/>
        </w:rPr>
        <w:t xml:space="preserve">  ﻻ</w:t>
      </w:r>
      <w:r w:rsidR="00F3798F">
        <w:rPr>
          <w:rFonts w:cs="Arial"/>
          <w:rtl/>
        </w:rPr>
        <w:t xml:space="preserve"> أوا</w:t>
      </w:r>
      <w:r w:rsidR="00F3798F">
        <w:rPr>
          <w:rFonts w:cs="Arial" w:hint="cs"/>
          <w:rtl/>
        </w:rPr>
        <w:t>ﻓﻖ</w:t>
      </w:r>
      <w:r w:rsidR="00F3798F">
        <w:rPr>
          <w:rFonts w:cs="Arial"/>
          <w:rtl/>
        </w:rPr>
        <w:t xml:space="preserve"> </w:t>
      </w:r>
      <w:r w:rsidR="00F3798F">
        <w:rPr>
          <w:rFonts w:cs="Arial" w:hint="cs"/>
          <w:rtl/>
        </w:rPr>
        <w:t>ﺑﺸﺪ</w:t>
      </w:r>
      <w:r w:rsidR="00F3798F">
        <w:rPr>
          <w:rFonts w:cs="Arial" w:hint="eastAsia"/>
          <w:rtl/>
        </w:rPr>
        <w:t>ة</w:t>
      </w:r>
      <w:r w:rsidR="00F3798F">
        <w:rPr>
          <w:rtl/>
        </w:rPr>
        <w:tab/>
      </w:r>
    </w:p>
    <w:p w14:paraId="4C48F078" w14:textId="77777777" w:rsidR="00F3798F" w:rsidRDefault="00F3798F" w:rsidP="00F3798F">
      <w:pPr>
        <w:tabs>
          <w:tab w:val="left" w:pos="8056"/>
        </w:tabs>
        <w:rPr>
          <w:rtl/>
        </w:rPr>
      </w:pPr>
      <w:r>
        <w:rPr>
          <w:rFonts w:cs="Arial"/>
          <w:rtl/>
        </w:rPr>
        <w:t>ھ</w:t>
      </w:r>
      <w:r>
        <w:rPr>
          <w:rFonts w:cs="Arial" w:hint="cs"/>
          <w:rtl/>
        </w:rPr>
        <w:t>ﻞ</w:t>
      </w:r>
      <w:r>
        <w:rPr>
          <w:rFonts w:cs="Arial"/>
          <w:rtl/>
        </w:rPr>
        <w:t xml:space="preserve"> </w:t>
      </w:r>
      <w:r>
        <w:rPr>
          <w:rFonts w:cs="Arial" w:hint="cs"/>
          <w:rtl/>
        </w:rPr>
        <w:t>ﺗﺴﮭﻢ</w:t>
      </w:r>
      <w:r>
        <w:rPr>
          <w:rFonts w:cs="Arial"/>
          <w:rtl/>
        </w:rPr>
        <w:t xml:space="preserve"> </w:t>
      </w:r>
      <w:r>
        <w:rPr>
          <w:rFonts w:cs="Arial" w:hint="cs"/>
          <w:rtl/>
        </w:rPr>
        <w:t>ﺗﻄﺒﯿﻘﺎ</w:t>
      </w:r>
      <w:r>
        <w:rPr>
          <w:rFonts w:cs="Arial" w:hint="eastAsia"/>
          <w:rtl/>
        </w:rPr>
        <w:t>ت</w:t>
      </w:r>
      <w:r>
        <w:rPr>
          <w:rFonts w:cs="Arial"/>
          <w:rtl/>
        </w:rPr>
        <w:t xml:space="preserve"> ا</w:t>
      </w:r>
      <w:r>
        <w:rPr>
          <w:rFonts w:cs="Arial" w:hint="cs"/>
          <w:rtl/>
        </w:rPr>
        <w:t>ﻻﻋﻼ</w:t>
      </w:r>
      <w:r>
        <w:rPr>
          <w:rFonts w:cs="Arial" w:hint="eastAsia"/>
          <w:rtl/>
        </w:rPr>
        <w:t>م</w:t>
      </w:r>
      <w:r>
        <w:rPr>
          <w:rFonts w:cs="Arial"/>
          <w:rtl/>
        </w:rPr>
        <w:t xml:space="preserve"> ا</w:t>
      </w:r>
      <w:r>
        <w:rPr>
          <w:rFonts w:cs="Arial" w:hint="cs"/>
          <w:rtl/>
        </w:rPr>
        <w:t>ﻟﺮﻗﻤﻲ</w:t>
      </w:r>
      <w:r>
        <w:rPr>
          <w:rFonts w:cs="Arial"/>
          <w:rtl/>
        </w:rPr>
        <w:t xml:space="preserve"> ا</w:t>
      </w:r>
      <w:r>
        <w:rPr>
          <w:rFonts w:cs="Arial" w:hint="cs"/>
          <w:rtl/>
        </w:rPr>
        <w:t>ﻟﺘﻔﺎﻋﻠﯿﺔ</w:t>
      </w:r>
      <w:r>
        <w:rPr>
          <w:rFonts w:cs="Arial"/>
          <w:rtl/>
        </w:rPr>
        <w:t xml:space="preserve"> </w:t>
      </w:r>
      <w:r>
        <w:rPr>
          <w:rFonts w:cs="Arial" w:hint="cs"/>
          <w:rtl/>
        </w:rPr>
        <w:t>ﻓﻲ</w:t>
      </w:r>
      <w:r>
        <w:rPr>
          <w:rFonts w:cs="Arial"/>
          <w:rtl/>
        </w:rPr>
        <w:t xml:space="preserve"> </w:t>
      </w:r>
      <w:r>
        <w:rPr>
          <w:rFonts w:cs="Arial" w:hint="cs"/>
          <w:rtl/>
        </w:rPr>
        <w:t>ﺗﻨﻤﯿﺔ</w:t>
      </w:r>
      <w:r>
        <w:rPr>
          <w:rFonts w:cs="Arial"/>
          <w:rtl/>
        </w:rPr>
        <w:t xml:space="preserve"> ا</w:t>
      </w:r>
      <w:r>
        <w:rPr>
          <w:rFonts w:cs="Arial" w:hint="cs"/>
          <w:rtl/>
        </w:rPr>
        <w:t>ﻟﻤﮭﺎ</w:t>
      </w:r>
      <w:r>
        <w:rPr>
          <w:rFonts w:cs="Arial" w:hint="eastAsia"/>
          <w:rtl/>
        </w:rPr>
        <w:t>رات</w:t>
      </w:r>
      <w:r>
        <w:rPr>
          <w:rFonts w:cs="Arial"/>
          <w:rtl/>
        </w:rPr>
        <w:t xml:space="preserve"> ا</w:t>
      </w:r>
      <w:r>
        <w:rPr>
          <w:rFonts w:cs="Arial" w:hint="cs"/>
          <w:rtl/>
        </w:rPr>
        <w:t>ﻻﺟﺘﻤﺎﻋﯿﺔ</w:t>
      </w:r>
      <w:r>
        <w:rPr>
          <w:rFonts w:cs="Arial"/>
          <w:rtl/>
        </w:rPr>
        <w:t xml:space="preserve"> </w:t>
      </w:r>
      <w:r>
        <w:rPr>
          <w:rFonts w:cs="Arial" w:hint="cs"/>
          <w:rtl/>
        </w:rPr>
        <w:t>ﻟﺪ</w:t>
      </w:r>
      <w:r>
        <w:rPr>
          <w:rFonts w:cs="Arial" w:hint="eastAsia"/>
          <w:rtl/>
        </w:rPr>
        <w:t>ى</w:t>
      </w:r>
      <w:r>
        <w:rPr>
          <w:rFonts w:cs="Arial"/>
          <w:rtl/>
        </w:rPr>
        <w:t xml:space="preserve"> ا</w:t>
      </w:r>
      <w:r>
        <w:rPr>
          <w:rFonts w:cs="Arial" w:hint="cs"/>
          <w:rtl/>
        </w:rPr>
        <w:t>ﻷ</w:t>
      </w:r>
      <w:r>
        <w:rPr>
          <w:rFonts w:cs="Arial" w:hint="eastAsia"/>
          <w:rtl/>
        </w:rPr>
        <w:t>ط</w:t>
      </w:r>
      <w:r>
        <w:rPr>
          <w:rFonts w:cs="Arial" w:hint="cs"/>
          <w:rtl/>
        </w:rPr>
        <w:t>ﻔﺎ</w:t>
      </w:r>
      <w:r>
        <w:rPr>
          <w:rFonts w:cs="Arial" w:hint="eastAsia"/>
          <w:rtl/>
        </w:rPr>
        <w:t>ل</w:t>
      </w:r>
      <w:r>
        <w:rPr>
          <w:rFonts w:cs="Arial"/>
          <w:rtl/>
        </w:rPr>
        <w:t xml:space="preserve"> ذوي ا</w:t>
      </w:r>
      <w:r>
        <w:rPr>
          <w:rFonts w:cs="Arial" w:hint="cs"/>
          <w:rtl/>
        </w:rPr>
        <w:t>ﺿﻄﺮ</w:t>
      </w:r>
      <w:r>
        <w:rPr>
          <w:rFonts w:cs="Arial" w:hint="eastAsia"/>
          <w:rtl/>
        </w:rPr>
        <w:t>ا</w:t>
      </w:r>
      <w:r>
        <w:rPr>
          <w:rFonts w:cs="Arial" w:hint="cs"/>
          <w:rtl/>
        </w:rPr>
        <w:t>ﺑﺎ</w:t>
      </w:r>
      <w:r>
        <w:rPr>
          <w:rFonts w:cs="Arial" w:hint="eastAsia"/>
          <w:rtl/>
        </w:rPr>
        <w:t>ت</w:t>
      </w:r>
      <w:r>
        <w:rPr>
          <w:rFonts w:cs="Arial"/>
          <w:rtl/>
        </w:rPr>
        <w:t xml:space="preserve"> ا</w:t>
      </w:r>
      <w:r>
        <w:rPr>
          <w:rFonts w:cs="Arial" w:hint="cs"/>
          <w:rtl/>
        </w:rPr>
        <w:t>ﻟﻨﻄﻖ</w:t>
      </w:r>
    </w:p>
    <w:p w14:paraId="09D94F87" w14:textId="0511EA57" w:rsidR="00F3798F" w:rsidRDefault="00F3798F" w:rsidP="00F3798F">
      <w:pPr>
        <w:tabs>
          <w:tab w:val="left" w:pos="8056"/>
        </w:tabs>
        <w:rPr>
          <w:rFonts w:cs="Arial"/>
          <w:rtl/>
        </w:rPr>
      </w:pPr>
      <w:r>
        <w:rPr>
          <w:rFonts w:cs="Arial" w:hint="eastAsia"/>
          <w:rtl/>
        </w:rPr>
        <w:t>وا</w:t>
      </w:r>
      <w:r>
        <w:rPr>
          <w:rFonts w:cs="Arial" w:hint="cs"/>
          <w:rtl/>
        </w:rPr>
        <w:t>ﻟﺘﺨﺎ</w:t>
      </w:r>
      <w:r>
        <w:rPr>
          <w:rFonts w:cs="Arial" w:hint="eastAsia"/>
          <w:rtl/>
        </w:rPr>
        <w:t>ط</w:t>
      </w:r>
      <w:r>
        <w:rPr>
          <w:rFonts w:cs="Arial" w:hint="cs"/>
          <w:rtl/>
        </w:rPr>
        <w:t>ﺐ</w:t>
      </w:r>
      <w:r>
        <w:rPr>
          <w:rFonts w:cs="Arial" w:hint="eastAsia"/>
          <w:rtl/>
        </w:rPr>
        <w:t>؟</w:t>
      </w:r>
    </w:p>
    <w:p w14:paraId="4A7B80B7" w14:textId="1D53CDF8" w:rsidR="0033733F" w:rsidRDefault="0033733F" w:rsidP="0033733F">
      <w:pPr>
        <w:tabs>
          <w:tab w:val="left" w:pos="8056"/>
        </w:tabs>
        <w:rPr>
          <w:rtl/>
        </w:rPr>
      </w:pPr>
      <w:r>
        <w:rPr>
          <w:rFonts w:cs="Arial"/>
          <w:noProof/>
        </w:rPr>
        <w:drawing>
          <wp:inline distT="0" distB="0" distL="0" distR="0" wp14:anchorId="13F0154B" wp14:editId="3592A61A">
            <wp:extent cx="231775" cy="189230"/>
            <wp:effectExtent l="0" t="0" r="0" b="1270"/>
            <wp:docPr id="61" name="صورة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Pr>
          <w:rFonts w:cs="Arial"/>
          <w:rtl/>
        </w:rPr>
        <w:t>أوا</w:t>
      </w:r>
      <w:r>
        <w:rPr>
          <w:rFonts w:cs="Arial" w:hint="cs"/>
          <w:rtl/>
        </w:rPr>
        <w:t>ﻓﻖ</w:t>
      </w:r>
    </w:p>
    <w:p w14:paraId="7F05B8AE" w14:textId="7DFB9554" w:rsidR="0033733F" w:rsidRDefault="0033733F" w:rsidP="0033733F">
      <w:pPr>
        <w:tabs>
          <w:tab w:val="left" w:pos="8056"/>
        </w:tabs>
        <w:rPr>
          <w:rtl/>
        </w:rPr>
      </w:pPr>
      <w:r>
        <w:rPr>
          <w:rFonts w:cs="Arial"/>
          <w:noProof/>
        </w:rPr>
        <w:drawing>
          <wp:inline distT="0" distB="0" distL="0" distR="0" wp14:anchorId="1940D618" wp14:editId="2A04B1FA">
            <wp:extent cx="231775" cy="189230"/>
            <wp:effectExtent l="0" t="0" r="0" b="1270"/>
            <wp:docPr id="62" name="صورة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Pr>
          <w:rFonts w:cs="Arial" w:hint="eastAsia"/>
          <w:rtl/>
        </w:rPr>
        <w:t>أوا</w:t>
      </w:r>
      <w:r>
        <w:rPr>
          <w:rFonts w:cs="Arial" w:hint="cs"/>
          <w:rtl/>
        </w:rPr>
        <w:t>ﻓﻖ</w:t>
      </w:r>
      <w:r>
        <w:rPr>
          <w:rFonts w:cs="Arial"/>
          <w:rtl/>
        </w:rPr>
        <w:t xml:space="preserve"> </w:t>
      </w:r>
      <w:r>
        <w:rPr>
          <w:rFonts w:cs="Arial" w:hint="cs"/>
          <w:rtl/>
        </w:rPr>
        <w:t>ﺑﺸﺪ</w:t>
      </w:r>
      <w:r>
        <w:rPr>
          <w:rFonts w:cs="Arial" w:hint="eastAsia"/>
          <w:rtl/>
        </w:rPr>
        <w:t>ة</w:t>
      </w:r>
      <w:r>
        <w:rPr>
          <w:rFonts w:cs="Arial" w:hint="cs"/>
          <w:rtl/>
        </w:rPr>
        <w:t>.</w:t>
      </w:r>
    </w:p>
    <w:p w14:paraId="198AE100" w14:textId="2CBD4DD7" w:rsidR="0033733F" w:rsidRDefault="0033733F" w:rsidP="0033733F">
      <w:pPr>
        <w:tabs>
          <w:tab w:val="left" w:pos="8056"/>
        </w:tabs>
        <w:rPr>
          <w:rtl/>
        </w:rPr>
      </w:pPr>
      <w:r>
        <w:rPr>
          <w:rFonts w:cs="Arial"/>
          <w:noProof/>
        </w:rPr>
        <w:drawing>
          <wp:inline distT="0" distB="0" distL="0" distR="0" wp14:anchorId="6E8660ED" wp14:editId="5D94D3C0">
            <wp:extent cx="231775" cy="189230"/>
            <wp:effectExtent l="0" t="0" r="0" b="1270"/>
            <wp:docPr id="63" name="صورة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ﻣﺤﺎﯾﺪ.</w:t>
      </w:r>
    </w:p>
    <w:p w14:paraId="7FE68527" w14:textId="755FF9B5" w:rsidR="0033733F" w:rsidRDefault="0033733F" w:rsidP="0033733F">
      <w:pPr>
        <w:tabs>
          <w:tab w:val="left" w:pos="8056"/>
        </w:tabs>
        <w:rPr>
          <w:rtl/>
        </w:rPr>
      </w:pPr>
      <w:r>
        <w:rPr>
          <w:rFonts w:cs="Arial"/>
          <w:noProof/>
        </w:rPr>
        <w:drawing>
          <wp:inline distT="0" distB="0" distL="0" distR="0" wp14:anchorId="504EB226" wp14:editId="3CF1B430">
            <wp:extent cx="231775" cy="189230"/>
            <wp:effectExtent l="0" t="0" r="0" b="1270"/>
            <wp:docPr id="1124867392" name="صورة 112486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ﻻ</w:t>
      </w:r>
      <w:r>
        <w:rPr>
          <w:rFonts w:cs="Arial"/>
          <w:rtl/>
        </w:rPr>
        <w:t xml:space="preserve"> اوا</w:t>
      </w:r>
      <w:r>
        <w:rPr>
          <w:rFonts w:cs="Arial" w:hint="cs"/>
          <w:rtl/>
        </w:rPr>
        <w:t>ﻓﻖ.</w:t>
      </w:r>
    </w:p>
    <w:p w14:paraId="1B57B5CB" w14:textId="2EDC12B9" w:rsidR="0033733F" w:rsidRDefault="0033733F" w:rsidP="0033733F">
      <w:pPr>
        <w:tabs>
          <w:tab w:val="left" w:pos="8056"/>
        </w:tabs>
        <w:rPr>
          <w:rFonts w:cs="Arial"/>
          <w:rtl/>
        </w:rPr>
      </w:pPr>
      <w:r>
        <w:rPr>
          <w:rFonts w:cs="Arial"/>
          <w:noProof/>
        </w:rPr>
        <w:drawing>
          <wp:inline distT="0" distB="0" distL="0" distR="0" wp14:anchorId="730EE2E8" wp14:editId="498F35EE">
            <wp:extent cx="231775" cy="189230"/>
            <wp:effectExtent l="0" t="0" r="0" b="1270"/>
            <wp:docPr id="1124867393" name="صورة 112486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ﻻ</w:t>
      </w:r>
      <w:r>
        <w:rPr>
          <w:rFonts w:cs="Arial"/>
          <w:rtl/>
        </w:rPr>
        <w:t xml:space="preserve"> أوا</w:t>
      </w:r>
      <w:r>
        <w:rPr>
          <w:rFonts w:cs="Arial" w:hint="cs"/>
          <w:rtl/>
        </w:rPr>
        <w:t>ﻓﻖ</w:t>
      </w:r>
      <w:r>
        <w:rPr>
          <w:rFonts w:cs="Arial"/>
          <w:rtl/>
        </w:rPr>
        <w:t xml:space="preserve"> </w:t>
      </w:r>
      <w:r>
        <w:rPr>
          <w:rFonts w:cs="Arial" w:hint="cs"/>
          <w:rtl/>
        </w:rPr>
        <w:t>ﺑﺸﺪ</w:t>
      </w:r>
      <w:r>
        <w:rPr>
          <w:rFonts w:cs="Arial" w:hint="eastAsia"/>
          <w:rtl/>
        </w:rPr>
        <w:t>ة</w:t>
      </w:r>
      <w:r>
        <w:rPr>
          <w:rFonts w:cs="Arial" w:hint="cs"/>
          <w:rtl/>
        </w:rPr>
        <w:t>.</w:t>
      </w:r>
    </w:p>
    <w:p w14:paraId="531EF845" w14:textId="77777777" w:rsidR="00CE5E3D" w:rsidRPr="00CE5E3D" w:rsidRDefault="00CE5E3D" w:rsidP="00CE5E3D">
      <w:pPr>
        <w:spacing w:line="278" w:lineRule="auto"/>
        <w:rPr>
          <w:rFonts w:cs="Arial"/>
          <w:rtl/>
        </w:rPr>
      </w:pPr>
      <w:r w:rsidRPr="00CE5E3D">
        <w:rPr>
          <w:rFonts w:cs="Arial"/>
          <w:rtl/>
        </w:rPr>
        <w:lastRenderedPageBreak/>
        <w:t>ھ</w:t>
      </w:r>
      <w:r w:rsidRPr="00CE5E3D">
        <w:rPr>
          <w:rFonts w:cs="Arial" w:hint="cs"/>
          <w:rtl/>
        </w:rPr>
        <w:t>ﻞ</w:t>
      </w:r>
      <w:r w:rsidRPr="00CE5E3D">
        <w:rPr>
          <w:rFonts w:cs="Arial"/>
          <w:rtl/>
        </w:rPr>
        <w:t xml:space="preserve"> </w:t>
      </w:r>
      <w:r w:rsidRPr="00CE5E3D">
        <w:rPr>
          <w:rFonts w:cs="Arial" w:hint="cs"/>
          <w:rtl/>
        </w:rPr>
        <w:t>ﯾﺴﺎﻋﺪ</w:t>
      </w:r>
      <w:r w:rsidRPr="00CE5E3D">
        <w:rPr>
          <w:rFonts w:cs="Arial"/>
          <w:rtl/>
        </w:rPr>
        <w:t xml:space="preserve"> ا</w:t>
      </w:r>
      <w:r w:rsidRPr="00CE5E3D">
        <w:rPr>
          <w:rFonts w:cs="Arial" w:hint="cs"/>
          <w:rtl/>
        </w:rPr>
        <w:t>ﺳﺘﺨﺪ</w:t>
      </w:r>
      <w:r w:rsidRPr="00CE5E3D">
        <w:rPr>
          <w:rFonts w:cs="Arial" w:hint="eastAsia"/>
          <w:rtl/>
        </w:rPr>
        <w:t>ام</w:t>
      </w:r>
      <w:r w:rsidRPr="00CE5E3D">
        <w:rPr>
          <w:rFonts w:cs="Arial"/>
          <w:rtl/>
        </w:rPr>
        <w:t xml:space="preserve"> </w:t>
      </w:r>
      <w:r w:rsidRPr="00CE5E3D">
        <w:rPr>
          <w:rFonts w:cs="Arial" w:hint="cs"/>
          <w:rtl/>
        </w:rPr>
        <w:t>ﺗﻄﺒﯿﻘﺎ</w:t>
      </w:r>
      <w:r w:rsidRPr="00CE5E3D">
        <w:rPr>
          <w:rFonts w:cs="Arial" w:hint="eastAsia"/>
          <w:rtl/>
        </w:rPr>
        <w:t>ت</w:t>
      </w:r>
      <w:r w:rsidRPr="00CE5E3D">
        <w:rPr>
          <w:rFonts w:cs="Arial"/>
          <w:rtl/>
        </w:rPr>
        <w:t xml:space="preserve"> ا</w:t>
      </w:r>
      <w:r w:rsidRPr="00CE5E3D">
        <w:rPr>
          <w:rFonts w:cs="Arial" w:hint="cs"/>
          <w:rtl/>
        </w:rPr>
        <w:t>ﻻﻋﻼ</w:t>
      </w:r>
      <w:r w:rsidRPr="00CE5E3D">
        <w:rPr>
          <w:rFonts w:cs="Arial" w:hint="eastAsia"/>
          <w:rtl/>
        </w:rPr>
        <w:t>م</w:t>
      </w:r>
      <w:r w:rsidRPr="00CE5E3D">
        <w:rPr>
          <w:rFonts w:cs="Arial"/>
          <w:rtl/>
        </w:rPr>
        <w:t xml:space="preserve"> ا</w:t>
      </w:r>
      <w:r w:rsidRPr="00CE5E3D">
        <w:rPr>
          <w:rFonts w:cs="Arial" w:hint="cs"/>
          <w:rtl/>
        </w:rPr>
        <w:t>ﻟﺮﻗﻤﻲ</w:t>
      </w:r>
      <w:r w:rsidRPr="00CE5E3D">
        <w:rPr>
          <w:rFonts w:cs="Arial"/>
          <w:rtl/>
        </w:rPr>
        <w:t xml:space="preserve"> ا</w:t>
      </w:r>
      <w:r w:rsidRPr="00CE5E3D">
        <w:rPr>
          <w:rFonts w:cs="Arial" w:hint="cs"/>
          <w:rtl/>
        </w:rPr>
        <w:t>ﻟﺘﻔﺎﻋﻠﯿﺔ</w:t>
      </w:r>
      <w:r w:rsidRPr="00CE5E3D">
        <w:rPr>
          <w:rFonts w:cs="Arial"/>
          <w:rtl/>
        </w:rPr>
        <w:t xml:space="preserve"> </w:t>
      </w:r>
      <w:r w:rsidRPr="00CE5E3D">
        <w:rPr>
          <w:rFonts w:cs="Arial" w:hint="cs"/>
          <w:rtl/>
        </w:rPr>
        <w:t>ﻋﻠﻰ</w:t>
      </w:r>
      <w:r w:rsidRPr="00CE5E3D">
        <w:rPr>
          <w:rFonts w:cs="Arial"/>
          <w:rtl/>
        </w:rPr>
        <w:t xml:space="preserve"> ز</w:t>
      </w:r>
      <w:r w:rsidRPr="00CE5E3D">
        <w:rPr>
          <w:rFonts w:cs="Arial" w:hint="cs"/>
          <w:rtl/>
        </w:rPr>
        <w:t>ﯾﺎ</w:t>
      </w:r>
      <w:r w:rsidRPr="00CE5E3D">
        <w:rPr>
          <w:rFonts w:cs="Arial" w:hint="eastAsia"/>
          <w:rtl/>
        </w:rPr>
        <w:t>دة</w:t>
      </w:r>
      <w:r w:rsidRPr="00CE5E3D">
        <w:rPr>
          <w:rFonts w:cs="Arial"/>
          <w:rtl/>
        </w:rPr>
        <w:t xml:space="preserve"> </w:t>
      </w:r>
      <w:r w:rsidRPr="00CE5E3D">
        <w:rPr>
          <w:rFonts w:cs="Arial" w:hint="cs"/>
          <w:rtl/>
        </w:rPr>
        <w:t>ﺗﻔﺎﻋﻞ</w:t>
      </w:r>
      <w:r w:rsidRPr="00CE5E3D">
        <w:rPr>
          <w:rFonts w:cs="Arial"/>
          <w:rtl/>
        </w:rPr>
        <w:t xml:space="preserve"> ا</w:t>
      </w:r>
      <w:r w:rsidRPr="00CE5E3D">
        <w:rPr>
          <w:rFonts w:cs="Arial" w:hint="cs"/>
          <w:rtl/>
        </w:rPr>
        <w:t>ﻷ</w:t>
      </w:r>
      <w:r w:rsidRPr="00CE5E3D">
        <w:rPr>
          <w:rFonts w:cs="Arial" w:hint="eastAsia"/>
          <w:rtl/>
        </w:rPr>
        <w:t>ط</w:t>
      </w:r>
      <w:r w:rsidRPr="00CE5E3D">
        <w:rPr>
          <w:rFonts w:cs="Arial" w:hint="cs"/>
          <w:rtl/>
        </w:rPr>
        <w:t>ﻔﺎ</w:t>
      </w:r>
      <w:r w:rsidRPr="00CE5E3D">
        <w:rPr>
          <w:rFonts w:cs="Arial" w:hint="eastAsia"/>
          <w:rtl/>
        </w:rPr>
        <w:t>ل</w:t>
      </w:r>
      <w:r w:rsidRPr="00CE5E3D">
        <w:rPr>
          <w:rFonts w:cs="Arial"/>
          <w:rtl/>
        </w:rPr>
        <w:t xml:space="preserve"> ودا</w:t>
      </w:r>
      <w:r w:rsidRPr="00CE5E3D">
        <w:rPr>
          <w:rFonts w:cs="Arial" w:hint="cs"/>
          <w:rtl/>
        </w:rPr>
        <w:t>ﻓﻌﯿﺘﮭﻢ</w:t>
      </w:r>
      <w:r w:rsidRPr="00CE5E3D">
        <w:rPr>
          <w:rFonts w:cs="Arial"/>
          <w:rtl/>
        </w:rPr>
        <w:t xml:space="preserve"> أ</w:t>
      </w:r>
      <w:r w:rsidRPr="00CE5E3D">
        <w:rPr>
          <w:rFonts w:cs="Arial" w:hint="cs"/>
          <w:rtl/>
        </w:rPr>
        <w:t>ﺛﻨﺎ</w:t>
      </w:r>
      <w:r w:rsidRPr="00CE5E3D">
        <w:rPr>
          <w:rFonts w:cs="Arial" w:hint="eastAsia"/>
          <w:rtl/>
        </w:rPr>
        <w:t>ء</w:t>
      </w:r>
      <w:r w:rsidRPr="00CE5E3D">
        <w:rPr>
          <w:rFonts w:cs="Arial"/>
          <w:rtl/>
        </w:rPr>
        <w:t xml:space="preserve"> ا</w:t>
      </w:r>
      <w:r w:rsidRPr="00CE5E3D">
        <w:rPr>
          <w:rFonts w:cs="Arial" w:hint="cs"/>
          <w:rtl/>
        </w:rPr>
        <w:t>ﻟﺠﻠﺴﺎ</w:t>
      </w:r>
      <w:r w:rsidRPr="00CE5E3D">
        <w:rPr>
          <w:rFonts w:cs="Arial" w:hint="eastAsia"/>
          <w:rtl/>
        </w:rPr>
        <w:t>ت</w:t>
      </w:r>
      <w:r w:rsidRPr="00CE5E3D">
        <w:rPr>
          <w:rFonts w:cs="Arial"/>
          <w:rtl/>
        </w:rPr>
        <w:t xml:space="preserve"> ا</w:t>
      </w:r>
      <w:r w:rsidRPr="00CE5E3D">
        <w:rPr>
          <w:rFonts w:cs="Arial" w:hint="cs"/>
          <w:rtl/>
        </w:rPr>
        <w:t>ﻟﻌﻼﺟﯿﺔ</w:t>
      </w:r>
      <w:r w:rsidRPr="00CE5E3D">
        <w:rPr>
          <w:rFonts w:cs="Arial" w:hint="eastAsia"/>
          <w:rtl/>
        </w:rPr>
        <w:t>؟</w:t>
      </w:r>
    </w:p>
    <w:p w14:paraId="6627623B" w14:textId="5FF2087D" w:rsidR="00CE5E3D" w:rsidRPr="00CE5E3D" w:rsidRDefault="00CE5E3D" w:rsidP="00CE5E3D">
      <w:pPr>
        <w:spacing w:line="278" w:lineRule="auto"/>
        <w:rPr>
          <w:rFonts w:cs="Arial"/>
          <w:rtl/>
        </w:rPr>
      </w:pPr>
      <w:bookmarkStart w:id="17" w:name="_Hlk237218583"/>
      <w:r>
        <w:rPr>
          <w:rFonts w:cs="Arial"/>
          <w:noProof/>
        </w:rPr>
        <w:drawing>
          <wp:inline distT="0" distB="0" distL="0" distR="0" wp14:anchorId="3679D333" wp14:editId="3B5510D8">
            <wp:extent cx="231775" cy="189230"/>
            <wp:effectExtent l="0" t="0" r="0" b="1270"/>
            <wp:docPr id="1124867394" name="صورة 1124867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eastAsia"/>
          <w:rtl/>
        </w:rPr>
        <w:t>أوا</w:t>
      </w:r>
      <w:r w:rsidRPr="00CE5E3D">
        <w:rPr>
          <w:rFonts w:cs="Arial" w:hint="cs"/>
          <w:rtl/>
        </w:rPr>
        <w:t>ﻓﻖ</w:t>
      </w:r>
      <w:r>
        <w:rPr>
          <w:rFonts w:cs="Arial" w:hint="cs"/>
          <w:rtl/>
        </w:rPr>
        <w:t>.</w:t>
      </w:r>
    </w:p>
    <w:p w14:paraId="0FF0523F" w14:textId="633C95AD" w:rsidR="00CE5E3D" w:rsidRPr="00CE5E3D" w:rsidRDefault="00CE5E3D" w:rsidP="00CE5E3D">
      <w:pPr>
        <w:spacing w:line="278" w:lineRule="auto"/>
        <w:rPr>
          <w:rFonts w:cs="Arial"/>
          <w:rtl/>
        </w:rPr>
      </w:pPr>
      <w:r>
        <w:rPr>
          <w:rFonts w:cs="Arial"/>
          <w:noProof/>
        </w:rPr>
        <w:drawing>
          <wp:inline distT="0" distB="0" distL="0" distR="0" wp14:anchorId="5862975B" wp14:editId="39531205">
            <wp:extent cx="231775" cy="189230"/>
            <wp:effectExtent l="0" t="0" r="0" b="1270"/>
            <wp:docPr id="1124867395" name="صورة 1124867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eastAsia"/>
          <w:rtl/>
        </w:rPr>
        <w:t>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Pr>
          <w:rFonts w:cs="Arial" w:hint="cs"/>
          <w:rtl/>
        </w:rPr>
        <w:t>.</w:t>
      </w:r>
    </w:p>
    <w:p w14:paraId="118FE214" w14:textId="2646E7C3" w:rsidR="00CE5E3D" w:rsidRPr="00CE5E3D" w:rsidRDefault="00CE5E3D" w:rsidP="00CE5E3D">
      <w:pPr>
        <w:spacing w:line="278" w:lineRule="auto"/>
        <w:rPr>
          <w:rFonts w:cs="Arial"/>
          <w:rtl/>
        </w:rPr>
      </w:pPr>
      <w:r>
        <w:rPr>
          <w:rFonts w:cs="Arial"/>
          <w:noProof/>
        </w:rPr>
        <w:drawing>
          <wp:inline distT="0" distB="0" distL="0" distR="0" wp14:anchorId="620EEFF4" wp14:editId="03BF7437">
            <wp:extent cx="231775" cy="189230"/>
            <wp:effectExtent l="0" t="0" r="0" b="1270"/>
            <wp:docPr id="1124867396" name="صورة 112486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ﻣﺤﺎﯾﺪ</w:t>
      </w:r>
      <w:r>
        <w:rPr>
          <w:rFonts w:cs="Arial" w:hint="cs"/>
          <w:rtl/>
        </w:rPr>
        <w:t>.</w:t>
      </w:r>
    </w:p>
    <w:p w14:paraId="57E0CCAA" w14:textId="0935FC7C" w:rsidR="00CE5E3D" w:rsidRPr="00CE5E3D" w:rsidRDefault="00CE5E3D" w:rsidP="00CE5E3D">
      <w:pPr>
        <w:spacing w:line="278" w:lineRule="auto"/>
        <w:rPr>
          <w:rFonts w:cs="Arial"/>
          <w:rtl/>
        </w:rPr>
      </w:pPr>
      <w:r>
        <w:rPr>
          <w:rFonts w:cs="Arial"/>
          <w:noProof/>
        </w:rPr>
        <w:drawing>
          <wp:inline distT="0" distB="0" distL="0" distR="0" wp14:anchorId="6A3244F0" wp14:editId="5EF9B24C">
            <wp:extent cx="231775" cy="189230"/>
            <wp:effectExtent l="0" t="0" r="0" b="1270"/>
            <wp:docPr id="1124867397" name="صورة 1124867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ﻻ</w:t>
      </w:r>
      <w:r w:rsidRPr="00CE5E3D">
        <w:rPr>
          <w:rFonts w:cs="Arial"/>
          <w:rtl/>
        </w:rPr>
        <w:t xml:space="preserve"> أوا</w:t>
      </w:r>
      <w:r w:rsidRPr="00CE5E3D">
        <w:rPr>
          <w:rFonts w:cs="Arial" w:hint="cs"/>
          <w:rtl/>
        </w:rPr>
        <w:t>ﻓﻖ</w:t>
      </w:r>
      <w:r>
        <w:rPr>
          <w:rFonts w:cs="Arial" w:hint="cs"/>
          <w:rtl/>
        </w:rPr>
        <w:t>.</w:t>
      </w:r>
    </w:p>
    <w:p w14:paraId="661886D3" w14:textId="7723CFF3" w:rsidR="00CE5E3D" w:rsidRPr="00CE5E3D" w:rsidRDefault="00CE5E3D" w:rsidP="00CE5E3D">
      <w:pPr>
        <w:spacing w:line="278" w:lineRule="auto"/>
        <w:rPr>
          <w:rFonts w:cs="Arial"/>
          <w:rtl/>
        </w:rPr>
      </w:pPr>
      <w:r>
        <w:rPr>
          <w:rFonts w:cs="Arial"/>
          <w:noProof/>
        </w:rPr>
        <w:drawing>
          <wp:inline distT="0" distB="0" distL="0" distR="0" wp14:anchorId="29E48CC0" wp14:editId="7FFC5FE8">
            <wp:extent cx="231775" cy="189230"/>
            <wp:effectExtent l="0" t="0" r="0" b="1270"/>
            <wp:docPr id="1124867398" name="صورة 112486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ﻻ</w:t>
      </w:r>
      <w:r w:rsidRPr="00CE5E3D">
        <w:rPr>
          <w:rFonts w:cs="Arial"/>
          <w:rtl/>
        </w:rPr>
        <w:t xml:space="preserve"> 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Pr>
          <w:rFonts w:cs="Arial" w:hint="cs"/>
          <w:rtl/>
        </w:rPr>
        <w:t>.</w:t>
      </w:r>
    </w:p>
    <w:bookmarkEnd w:id="17"/>
    <w:p w14:paraId="359C7BF8" w14:textId="59826D03" w:rsidR="00CE5E3D" w:rsidRDefault="00CE5E3D" w:rsidP="00CE5E3D">
      <w:pPr>
        <w:spacing w:line="278" w:lineRule="auto"/>
        <w:rPr>
          <w:rFonts w:cs="Arial"/>
          <w:rtl/>
        </w:rPr>
      </w:pPr>
      <w:r w:rsidRPr="00CE5E3D">
        <w:rPr>
          <w:rFonts w:cs="Arial" w:hint="eastAsia"/>
          <w:rtl/>
        </w:rPr>
        <w:t>ھ</w:t>
      </w:r>
      <w:r w:rsidRPr="00CE5E3D">
        <w:rPr>
          <w:rFonts w:cs="Arial" w:hint="cs"/>
          <w:rtl/>
        </w:rPr>
        <w:t>ﻞ</w:t>
      </w:r>
      <w:r w:rsidRPr="00CE5E3D">
        <w:rPr>
          <w:rFonts w:cs="Arial"/>
          <w:rtl/>
        </w:rPr>
        <w:t xml:space="preserve"> </w:t>
      </w:r>
      <w:r w:rsidRPr="00CE5E3D">
        <w:rPr>
          <w:rFonts w:cs="Arial" w:hint="cs"/>
          <w:rtl/>
        </w:rPr>
        <w:t>ﺗﺨﺘﺎ</w:t>
      </w:r>
      <w:r w:rsidRPr="00CE5E3D">
        <w:rPr>
          <w:rFonts w:cs="Arial" w:hint="eastAsia"/>
          <w:rtl/>
        </w:rPr>
        <w:t>ر</w:t>
      </w:r>
      <w:r w:rsidRPr="00CE5E3D">
        <w:rPr>
          <w:rFonts w:cs="Arial"/>
          <w:rtl/>
        </w:rPr>
        <w:t xml:space="preserve"> ا</w:t>
      </w:r>
      <w:r w:rsidRPr="00CE5E3D">
        <w:rPr>
          <w:rFonts w:cs="Arial" w:hint="cs"/>
          <w:rtl/>
        </w:rPr>
        <w:t>ﻟﺘﻄﺒﯿﻘﺎ</w:t>
      </w:r>
      <w:r w:rsidRPr="00CE5E3D">
        <w:rPr>
          <w:rFonts w:cs="Arial" w:hint="eastAsia"/>
          <w:rtl/>
        </w:rPr>
        <w:t>ت</w:t>
      </w:r>
      <w:r w:rsidRPr="00CE5E3D">
        <w:rPr>
          <w:rFonts w:cs="Arial"/>
          <w:rtl/>
        </w:rPr>
        <w:t xml:space="preserve"> </w:t>
      </w:r>
      <w:r w:rsidRPr="00CE5E3D">
        <w:rPr>
          <w:rFonts w:cs="Arial" w:hint="cs"/>
          <w:rtl/>
        </w:rPr>
        <w:t>ﺑﻤﺎ</w:t>
      </w:r>
      <w:r w:rsidRPr="00CE5E3D">
        <w:rPr>
          <w:rFonts w:cs="Arial"/>
          <w:rtl/>
        </w:rPr>
        <w:t xml:space="preserve"> </w:t>
      </w:r>
      <w:r w:rsidRPr="00CE5E3D">
        <w:rPr>
          <w:rFonts w:cs="Arial" w:hint="cs"/>
          <w:rtl/>
        </w:rPr>
        <w:t>ﯾﺘﻨﺎﺳﺐ</w:t>
      </w:r>
      <w:r w:rsidRPr="00CE5E3D">
        <w:rPr>
          <w:rFonts w:cs="Arial"/>
          <w:rtl/>
        </w:rPr>
        <w:t xml:space="preserve"> </w:t>
      </w:r>
      <w:r w:rsidRPr="00CE5E3D">
        <w:rPr>
          <w:rFonts w:cs="Arial" w:hint="cs"/>
          <w:rtl/>
        </w:rPr>
        <w:t>ﻣﻊ</w:t>
      </w:r>
      <w:r w:rsidRPr="00CE5E3D">
        <w:rPr>
          <w:rFonts w:cs="Arial"/>
          <w:rtl/>
        </w:rPr>
        <w:t xml:space="preserve"> ا</w:t>
      </w:r>
      <w:r w:rsidRPr="00CE5E3D">
        <w:rPr>
          <w:rFonts w:cs="Arial" w:hint="cs"/>
          <w:rtl/>
        </w:rPr>
        <w:t>ﺣﺘﯿﺎﺟﺎ</w:t>
      </w:r>
      <w:r w:rsidRPr="00CE5E3D">
        <w:rPr>
          <w:rFonts w:cs="Arial" w:hint="eastAsia"/>
          <w:rtl/>
        </w:rPr>
        <w:t>ت</w:t>
      </w:r>
      <w:r w:rsidRPr="00CE5E3D">
        <w:rPr>
          <w:rFonts w:cs="Arial"/>
          <w:rtl/>
        </w:rPr>
        <w:t xml:space="preserve"> ا</w:t>
      </w:r>
      <w:r w:rsidRPr="00CE5E3D">
        <w:rPr>
          <w:rFonts w:cs="Arial" w:hint="cs"/>
          <w:rtl/>
        </w:rPr>
        <w:t>ﻟﻄﻔﻞ</w:t>
      </w:r>
      <w:r>
        <w:rPr>
          <w:rFonts w:cs="Arial" w:hint="cs"/>
          <w:rtl/>
        </w:rPr>
        <w:t>؟</w:t>
      </w:r>
    </w:p>
    <w:p w14:paraId="0219A16D" w14:textId="77777777" w:rsidR="00CE5E3D" w:rsidRPr="00CE5E3D" w:rsidRDefault="00CE5E3D" w:rsidP="00CE5E3D">
      <w:pPr>
        <w:spacing w:line="278" w:lineRule="auto"/>
        <w:rPr>
          <w:rFonts w:cs="Arial"/>
          <w:rtl/>
        </w:rPr>
      </w:pPr>
      <w:bookmarkStart w:id="18" w:name="_Hlk237218665"/>
      <w:r>
        <w:rPr>
          <w:rFonts w:cs="Arial"/>
          <w:noProof/>
        </w:rPr>
        <w:drawing>
          <wp:inline distT="0" distB="0" distL="0" distR="0" wp14:anchorId="2874F8BC" wp14:editId="2A771D8A">
            <wp:extent cx="231775" cy="189230"/>
            <wp:effectExtent l="0" t="0" r="0" b="1270"/>
            <wp:docPr id="1124867399" name="صورة 112486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eastAsia"/>
          <w:rtl/>
        </w:rPr>
        <w:t>أوا</w:t>
      </w:r>
      <w:r w:rsidRPr="00CE5E3D">
        <w:rPr>
          <w:rFonts w:cs="Arial" w:hint="cs"/>
          <w:rtl/>
        </w:rPr>
        <w:t>ﻓﻖ</w:t>
      </w:r>
      <w:r>
        <w:rPr>
          <w:rFonts w:cs="Arial" w:hint="cs"/>
          <w:rtl/>
        </w:rPr>
        <w:t>.</w:t>
      </w:r>
    </w:p>
    <w:p w14:paraId="2C528E3E" w14:textId="77777777" w:rsidR="00CE5E3D" w:rsidRPr="00CE5E3D" w:rsidRDefault="00CE5E3D" w:rsidP="00CE5E3D">
      <w:pPr>
        <w:spacing w:line="278" w:lineRule="auto"/>
        <w:rPr>
          <w:rFonts w:cs="Arial"/>
          <w:rtl/>
        </w:rPr>
      </w:pPr>
      <w:r>
        <w:rPr>
          <w:rFonts w:cs="Arial"/>
          <w:noProof/>
        </w:rPr>
        <w:drawing>
          <wp:inline distT="0" distB="0" distL="0" distR="0" wp14:anchorId="36B4F76C" wp14:editId="5784BE3A">
            <wp:extent cx="231775" cy="189230"/>
            <wp:effectExtent l="0" t="0" r="0" b="1270"/>
            <wp:docPr id="1124867400" name="صورة 1124867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eastAsia"/>
          <w:rtl/>
        </w:rPr>
        <w:t>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Pr>
          <w:rFonts w:cs="Arial" w:hint="cs"/>
          <w:rtl/>
        </w:rPr>
        <w:t>.</w:t>
      </w:r>
    </w:p>
    <w:p w14:paraId="7627AA7A" w14:textId="77777777" w:rsidR="00CE5E3D" w:rsidRPr="00CE5E3D" w:rsidRDefault="00CE5E3D" w:rsidP="00CE5E3D">
      <w:pPr>
        <w:spacing w:line="278" w:lineRule="auto"/>
        <w:rPr>
          <w:rFonts w:cs="Arial"/>
          <w:rtl/>
        </w:rPr>
      </w:pPr>
      <w:r>
        <w:rPr>
          <w:rFonts w:cs="Arial"/>
          <w:noProof/>
        </w:rPr>
        <w:drawing>
          <wp:inline distT="0" distB="0" distL="0" distR="0" wp14:anchorId="1A82A8AA" wp14:editId="218D4352">
            <wp:extent cx="231775" cy="189230"/>
            <wp:effectExtent l="0" t="0" r="0" b="1270"/>
            <wp:docPr id="1124867401" name="صورة 112486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ﻣﺤﺎﯾﺪ</w:t>
      </w:r>
      <w:r>
        <w:rPr>
          <w:rFonts w:cs="Arial" w:hint="cs"/>
          <w:rtl/>
        </w:rPr>
        <w:t>.</w:t>
      </w:r>
    </w:p>
    <w:p w14:paraId="6AC405E0" w14:textId="77777777" w:rsidR="00CE5E3D" w:rsidRPr="00CE5E3D" w:rsidRDefault="00CE5E3D" w:rsidP="00CE5E3D">
      <w:pPr>
        <w:spacing w:line="278" w:lineRule="auto"/>
        <w:rPr>
          <w:rFonts w:cs="Arial"/>
          <w:rtl/>
        </w:rPr>
      </w:pPr>
      <w:r>
        <w:rPr>
          <w:rFonts w:cs="Arial"/>
          <w:noProof/>
        </w:rPr>
        <w:drawing>
          <wp:inline distT="0" distB="0" distL="0" distR="0" wp14:anchorId="435C7828" wp14:editId="4D7A686D">
            <wp:extent cx="231775" cy="189230"/>
            <wp:effectExtent l="0" t="0" r="0" b="1270"/>
            <wp:docPr id="1124867402" name="صورة 1124867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ﻻ</w:t>
      </w:r>
      <w:r w:rsidRPr="00CE5E3D">
        <w:rPr>
          <w:rFonts w:cs="Arial"/>
          <w:rtl/>
        </w:rPr>
        <w:t xml:space="preserve"> أوا</w:t>
      </w:r>
      <w:r w:rsidRPr="00CE5E3D">
        <w:rPr>
          <w:rFonts w:cs="Arial" w:hint="cs"/>
          <w:rtl/>
        </w:rPr>
        <w:t>ﻓﻖ</w:t>
      </w:r>
      <w:r>
        <w:rPr>
          <w:rFonts w:cs="Arial" w:hint="cs"/>
          <w:rtl/>
        </w:rPr>
        <w:t>.</w:t>
      </w:r>
    </w:p>
    <w:p w14:paraId="7D225071" w14:textId="77777777" w:rsidR="00CE5E3D" w:rsidRPr="00CE5E3D" w:rsidRDefault="00CE5E3D" w:rsidP="00CE5E3D">
      <w:pPr>
        <w:spacing w:line="278" w:lineRule="auto"/>
        <w:rPr>
          <w:rFonts w:cs="Arial"/>
          <w:rtl/>
        </w:rPr>
      </w:pPr>
      <w:r>
        <w:rPr>
          <w:rFonts w:cs="Arial"/>
          <w:noProof/>
        </w:rPr>
        <w:drawing>
          <wp:inline distT="0" distB="0" distL="0" distR="0" wp14:anchorId="6C050BE4" wp14:editId="18A6120E">
            <wp:extent cx="231775" cy="189230"/>
            <wp:effectExtent l="0" t="0" r="0" b="1270"/>
            <wp:docPr id="1124867403" name="صورة 1124867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Pr>
          <w:rFonts w:cs="Arial" w:hint="cs"/>
          <w:rtl/>
        </w:rPr>
        <w:t xml:space="preserve"> </w:t>
      </w:r>
      <w:r w:rsidRPr="00CE5E3D">
        <w:rPr>
          <w:rFonts w:cs="Arial" w:hint="cs"/>
          <w:rtl/>
        </w:rPr>
        <w:t>ﻻ</w:t>
      </w:r>
      <w:r w:rsidRPr="00CE5E3D">
        <w:rPr>
          <w:rFonts w:cs="Arial"/>
          <w:rtl/>
        </w:rPr>
        <w:t xml:space="preserve"> 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Pr>
          <w:rFonts w:cs="Arial" w:hint="cs"/>
          <w:rtl/>
        </w:rPr>
        <w:t>.</w:t>
      </w:r>
    </w:p>
    <w:bookmarkEnd w:id="18"/>
    <w:p w14:paraId="7B9CFDC1" w14:textId="1938644C" w:rsidR="00CE5E3D" w:rsidRDefault="00CE5E3D" w:rsidP="00CE5E3D">
      <w:pPr>
        <w:spacing w:line="278" w:lineRule="auto"/>
        <w:rPr>
          <w:rFonts w:cs="Arial"/>
          <w:rtl/>
        </w:rPr>
      </w:pPr>
      <w:r w:rsidRPr="00CE5E3D">
        <w:rPr>
          <w:rFonts w:cs="Arial"/>
          <w:rtl/>
        </w:rPr>
        <w:t>ھ</w:t>
      </w:r>
      <w:r w:rsidRPr="00CE5E3D">
        <w:rPr>
          <w:rFonts w:cs="Arial" w:hint="cs"/>
          <w:rtl/>
        </w:rPr>
        <w:t>ﻞ</w:t>
      </w:r>
      <w:r w:rsidRPr="00CE5E3D">
        <w:rPr>
          <w:rFonts w:cs="Arial"/>
          <w:rtl/>
        </w:rPr>
        <w:t xml:space="preserve"> </w:t>
      </w:r>
      <w:r w:rsidRPr="00CE5E3D">
        <w:rPr>
          <w:rFonts w:cs="Arial" w:hint="cs"/>
          <w:rtl/>
        </w:rPr>
        <w:t>ﺗﻌﺘﻤﺪ</w:t>
      </w:r>
      <w:r w:rsidRPr="00CE5E3D">
        <w:rPr>
          <w:rFonts w:cs="Arial"/>
          <w:rtl/>
        </w:rPr>
        <w:t xml:space="preserve"> </w:t>
      </w:r>
      <w:r w:rsidRPr="00CE5E3D">
        <w:rPr>
          <w:rFonts w:cs="Arial" w:hint="cs"/>
          <w:rtl/>
        </w:rPr>
        <w:t>ﻋﻠﻰ</w:t>
      </w:r>
      <w:r w:rsidRPr="00CE5E3D">
        <w:rPr>
          <w:rFonts w:cs="Arial"/>
          <w:rtl/>
        </w:rPr>
        <w:t xml:space="preserve"> ا</w:t>
      </w:r>
      <w:r w:rsidRPr="00CE5E3D">
        <w:rPr>
          <w:rFonts w:cs="Arial" w:hint="cs"/>
          <w:rtl/>
        </w:rPr>
        <w:t>ﻟﺘﻄﺒﯿﻘﺎ</w:t>
      </w:r>
      <w:r w:rsidRPr="00CE5E3D">
        <w:rPr>
          <w:rFonts w:cs="Arial" w:hint="eastAsia"/>
          <w:rtl/>
        </w:rPr>
        <w:t>ت</w:t>
      </w:r>
      <w:r w:rsidRPr="00CE5E3D">
        <w:rPr>
          <w:rFonts w:cs="Arial"/>
          <w:rtl/>
        </w:rPr>
        <w:t xml:space="preserve"> </w:t>
      </w:r>
      <w:r w:rsidRPr="00CE5E3D">
        <w:rPr>
          <w:rFonts w:cs="Arial" w:hint="cs"/>
          <w:rtl/>
        </w:rPr>
        <w:t>ﻛﻮﺳﯿﻠﺔ</w:t>
      </w:r>
      <w:r w:rsidRPr="00CE5E3D">
        <w:rPr>
          <w:rFonts w:cs="Arial"/>
          <w:rtl/>
        </w:rPr>
        <w:t xml:space="preserve"> </w:t>
      </w:r>
      <w:r w:rsidRPr="00CE5E3D">
        <w:rPr>
          <w:rFonts w:cs="Arial" w:hint="cs"/>
          <w:rtl/>
        </w:rPr>
        <w:t>ﻣﺴﺎﻋﺪ</w:t>
      </w:r>
      <w:r w:rsidRPr="00CE5E3D">
        <w:rPr>
          <w:rFonts w:cs="Arial" w:hint="eastAsia"/>
          <w:rtl/>
        </w:rPr>
        <w:t>ة</w:t>
      </w:r>
      <w:r w:rsidRPr="00CE5E3D">
        <w:rPr>
          <w:rFonts w:cs="Arial"/>
          <w:rtl/>
        </w:rPr>
        <w:t xml:space="preserve"> </w:t>
      </w:r>
      <w:r w:rsidRPr="00CE5E3D">
        <w:rPr>
          <w:rFonts w:cs="Arial" w:hint="cs"/>
          <w:rtl/>
        </w:rPr>
        <w:t>ﻓﻲ</w:t>
      </w:r>
      <w:r w:rsidRPr="00CE5E3D">
        <w:rPr>
          <w:rFonts w:cs="Arial"/>
          <w:rtl/>
        </w:rPr>
        <w:t xml:space="preserve"> </w:t>
      </w:r>
      <w:r w:rsidRPr="00CE5E3D">
        <w:rPr>
          <w:rFonts w:cs="Arial" w:hint="cs"/>
          <w:rtl/>
        </w:rPr>
        <w:t>ﺟﻠﺴﺎ</w:t>
      </w:r>
      <w:r w:rsidRPr="00CE5E3D">
        <w:rPr>
          <w:rFonts w:cs="Arial" w:hint="eastAsia"/>
          <w:rtl/>
        </w:rPr>
        <w:t>ت</w:t>
      </w:r>
      <w:r w:rsidRPr="00CE5E3D">
        <w:rPr>
          <w:rFonts w:cs="Arial"/>
          <w:rtl/>
        </w:rPr>
        <w:t xml:space="preserve"> ا</w:t>
      </w:r>
      <w:r w:rsidRPr="00CE5E3D">
        <w:rPr>
          <w:rFonts w:cs="Arial" w:hint="cs"/>
          <w:rtl/>
        </w:rPr>
        <w:t>ﻟﻨﻄﻖ</w:t>
      </w:r>
      <w:r w:rsidRPr="00CE5E3D">
        <w:rPr>
          <w:rFonts w:cs="Arial"/>
          <w:rtl/>
        </w:rPr>
        <w:t xml:space="preserve"> وا</w:t>
      </w:r>
      <w:r w:rsidRPr="00CE5E3D">
        <w:rPr>
          <w:rFonts w:cs="Arial" w:hint="cs"/>
          <w:rtl/>
        </w:rPr>
        <w:t>ﻟﺘﺨﺎ</w:t>
      </w:r>
      <w:r w:rsidRPr="00CE5E3D">
        <w:rPr>
          <w:rFonts w:cs="Arial" w:hint="eastAsia"/>
          <w:rtl/>
        </w:rPr>
        <w:t>ط</w:t>
      </w:r>
      <w:r w:rsidRPr="00CE5E3D">
        <w:rPr>
          <w:rFonts w:cs="Arial" w:hint="cs"/>
          <w:rtl/>
        </w:rPr>
        <w:t>ﺐ</w:t>
      </w:r>
      <w:r w:rsidRPr="00CE5E3D">
        <w:rPr>
          <w:rFonts w:cs="Arial" w:hint="eastAsia"/>
          <w:rtl/>
        </w:rPr>
        <w:t>؟</w:t>
      </w:r>
    </w:p>
    <w:p w14:paraId="2B14D55C" w14:textId="77777777" w:rsidR="00CE5E3D" w:rsidRPr="00CE5E3D" w:rsidRDefault="00CE5E3D" w:rsidP="00CE5E3D">
      <w:pPr>
        <w:spacing w:line="278" w:lineRule="auto"/>
        <w:rPr>
          <w:rFonts w:cs="Arial"/>
          <w:rtl/>
        </w:rPr>
      </w:pPr>
      <w:bookmarkStart w:id="19" w:name="_Hlk237218838"/>
      <w:r w:rsidRPr="00CE5E3D">
        <w:rPr>
          <w:rFonts w:cs="Arial"/>
          <w:noProof/>
        </w:rPr>
        <w:drawing>
          <wp:inline distT="0" distB="0" distL="0" distR="0" wp14:anchorId="4168C263" wp14:editId="6AF623CF">
            <wp:extent cx="231775" cy="189230"/>
            <wp:effectExtent l="0" t="0" r="0" b="1270"/>
            <wp:docPr id="1124867404" name="صورة 112486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p>
    <w:p w14:paraId="594A02D6" w14:textId="77777777" w:rsidR="00CE5E3D" w:rsidRPr="00CE5E3D" w:rsidRDefault="00CE5E3D" w:rsidP="00CE5E3D">
      <w:pPr>
        <w:spacing w:line="278" w:lineRule="auto"/>
        <w:rPr>
          <w:rFonts w:cs="Arial"/>
          <w:rtl/>
        </w:rPr>
      </w:pPr>
      <w:r w:rsidRPr="00CE5E3D">
        <w:rPr>
          <w:rFonts w:cs="Arial"/>
          <w:noProof/>
        </w:rPr>
        <w:drawing>
          <wp:inline distT="0" distB="0" distL="0" distR="0" wp14:anchorId="7FC89FDA" wp14:editId="4EA95E83">
            <wp:extent cx="231775" cy="189230"/>
            <wp:effectExtent l="0" t="0" r="0" b="1270"/>
            <wp:docPr id="1124867405" name="صورة 112486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p w14:paraId="075BB279" w14:textId="77777777" w:rsidR="00CE5E3D" w:rsidRPr="00CE5E3D" w:rsidRDefault="00CE5E3D" w:rsidP="00CE5E3D">
      <w:pPr>
        <w:spacing w:line="278" w:lineRule="auto"/>
        <w:rPr>
          <w:rFonts w:cs="Arial"/>
          <w:rtl/>
        </w:rPr>
      </w:pPr>
      <w:r w:rsidRPr="00CE5E3D">
        <w:rPr>
          <w:rFonts w:cs="Arial"/>
          <w:noProof/>
        </w:rPr>
        <w:drawing>
          <wp:inline distT="0" distB="0" distL="0" distR="0" wp14:anchorId="529BAC38" wp14:editId="392AB803">
            <wp:extent cx="231775" cy="189230"/>
            <wp:effectExtent l="0" t="0" r="0" b="1270"/>
            <wp:docPr id="1124867406" name="صورة 112486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ﻣﺤﺎﯾﺪ.</w:t>
      </w:r>
    </w:p>
    <w:p w14:paraId="63DA808E" w14:textId="77777777" w:rsidR="00CE5E3D" w:rsidRPr="00CE5E3D" w:rsidRDefault="00CE5E3D" w:rsidP="00CE5E3D">
      <w:pPr>
        <w:spacing w:line="278" w:lineRule="auto"/>
        <w:rPr>
          <w:rFonts w:cs="Arial"/>
          <w:rtl/>
        </w:rPr>
      </w:pPr>
      <w:r w:rsidRPr="00CE5E3D">
        <w:rPr>
          <w:rFonts w:cs="Arial"/>
          <w:noProof/>
        </w:rPr>
        <w:drawing>
          <wp:inline distT="0" distB="0" distL="0" distR="0" wp14:anchorId="36E2127F" wp14:editId="19EC6FF3">
            <wp:extent cx="231775" cy="189230"/>
            <wp:effectExtent l="0" t="0" r="0" b="1270"/>
            <wp:docPr id="1124867408" name="صورة 112486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p>
    <w:p w14:paraId="5082B50E" w14:textId="77777777" w:rsidR="00CE5E3D" w:rsidRPr="00CE5E3D" w:rsidRDefault="00CE5E3D" w:rsidP="00CE5E3D">
      <w:pPr>
        <w:spacing w:line="278" w:lineRule="auto"/>
        <w:rPr>
          <w:rFonts w:cs="Arial"/>
          <w:rtl/>
        </w:rPr>
      </w:pPr>
      <w:r w:rsidRPr="00CE5E3D">
        <w:rPr>
          <w:rFonts w:cs="Arial"/>
          <w:noProof/>
        </w:rPr>
        <w:drawing>
          <wp:inline distT="0" distB="0" distL="0" distR="0" wp14:anchorId="1E8F80A4" wp14:editId="0246D25F">
            <wp:extent cx="231775" cy="189230"/>
            <wp:effectExtent l="0" t="0" r="0" b="1270"/>
            <wp:docPr id="1124867409" name="صورة 1124867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bookmarkEnd w:id="19"/>
    <w:p w14:paraId="5D3B2A5F" w14:textId="15EC7652" w:rsidR="00CE5E3D" w:rsidRDefault="00CE5E3D" w:rsidP="00CE5E3D">
      <w:pPr>
        <w:spacing w:line="278" w:lineRule="auto"/>
        <w:rPr>
          <w:rFonts w:cs="Arial"/>
          <w:rtl/>
        </w:rPr>
      </w:pPr>
      <w:r w:rsidRPr="00CE5E3D">
        <w:rPr>
          <w:rFonts w:cs="Arial"/>
          <w:rtl/>
        </w:rPr>
        <w:t>ھ</w:t>
      </w:r>
      <w:r w:rsidRPr="00CE5E3D">
        <w:rPr>
          <w:rFonts w:cs="Arial" w:hint="cs"/>
          <w:rtl/>
        </w:rPr>
        <w:t>ﻞ</w:t>
      </w:r>
      <w:r w:rsidRPr="00CE5E3D">
        <w:rPr>
          <w:rFonts w:cs="Arial"/>
          <w:rtl/>
        </w:rPr>
        <w:t xml:space="preserve"> </w:t>
      </w:r>
      <w:r w:rsidRPr="00CE5E3D">
        <w:rPr>
          <w:rFonts w:cs="Arial" w:hint="cs"/>
          <w:rtl/>
        </w:rPr>
        <w:t>ﺗﻤﺘﻠﻚ</w:t>
      </w:r>
      <w:r w:rsidRPr="00CE5E3D">
        <w:rPr>
          <w:rFonts w:cs="Arial"/>
          <w:rtl/>
        </w:rPr>
        <w:t xml:space="preserve"> ا</w:t>
      </w:r>
      <w:r w:rsidRPr="00CE5E3D">
        <w:rPr>
          <w:rFonts w:cs="Arial" w:hint="cs"/>
          <w:rtl/>
        </w:rPr>
        <w:t>ﻟﻤﮭﺎ</w:t>
      </w:r>
      <w:r w:rsidRPr="00CE5E3D">
        <w:rPr>
          <w:rFonts w:cs="Arial" w:hint="eastAsia"/>
          <w:rtl/>
        </w:rPr>
        <w:t>رات</w:t>
      </w:r>
      <w:r w:rsidRPr="00CE5E3D">
        <w:rPr>
          <w:rFonts w:cs="Arial"/>
          <w:rtl/>
        </w:rPr>
        <w:t xml:space="preserve"> وا</w:t>
      </w:r>
      <w:r w:rsidRPr="00CE5E3D">
        <w:rPr>
          <w:rFonts w:cs="Arial" w:hint="cs"/>
          <w:rtl/>
        </w:rPr>
        <w:t>ﻷﻣﻜﺎﻧﯿﺎ</w:t>
      </w:r>
      <w:r w:rsidRPr="00CE5E3D">
        <w:rPr>
          <w:rFonts w:cs="Arial" w:hint="eastAsia"/>
          <w:rtl/>
        </w:rPr>
        <w:t>ت</w:t>
      </w:r>
      <w:r w:rsidRPr="00CE5E3D">
        <w:rPr>
          <w:rFonts w:cs="Arial"/>
          <w:rtl/>
        </w:rPr>
        <w:t xml:space="preserve"> ا</w:t>
      </w:r>
      <w:r w:rsidRPr="00CE5E3D">
        <w:rPr>
          <w:rFonts w:cs="Arial" w:hint="cs"/>
          <w:rtl/>
        </w:rPr>
        <w:t>ﻟﻸ</w:t>
      </w:r>
      <w:r w:rsidRPr="00CE5E3D">
        <w:rPr>
          <w:rFonts w:cs="Arial" w:hint="eastAsia"/>
          <w:rtl/>
        </w:rPr>
        <w:t>ز</w:t>
      </w:r>
      <w:r w:rsidRPr="00CE5E3D">
        <w:rPr>
          <w:rFonts w:cs="Arial" w:hint="cs"/>
          <w:rtl/>
        </w:rPr>
        <w:t>ﻣﺔ</w:t>
      </w:r>
      <w:r w:rsidRPr="00CE5E3D">
        <w:rPr>
          <w:rFonts w:cs="Arial"/>
          <w:rtl/>
        </w:rPr>
        <w:t xml:space="preserve"> </w:t>
      </w:r>
      <w:r w:rsidRPr="00CE5E3D">
        <w:rPr>
          <w:rFonts w:cs="Arial" w:hint="cs"/>
          <w:rtl/>
        </w:rPr>
        <w:t>ﻻﺳﺘﺨﺪ</w:t>
      </w:r>
      <w:r w:rsidRPr="00CE5E3D">
        <w:rPr>
          <w:rFonts w:cs="Arial" w:hint="eastAsia"/>
          <w:rtl/>
        </w:rPr>
        <w:t>ام</w:t>
      </w:r>
      <w:r w:rsidRPr="00CE5E3D">
        <w:rPr>
          <w:rFonts w:cs="Arial"/>
          <w:rtl/>
        </w:rPr>
        <w:t xml:space="preserve"> </w:t>
      </w:r>
      <w:r w:rsidRPr="00CE5E3D">
        <w:rPr>
          <w:rFonts w:cs="Arial" w:hint="cs"/>
          <w:rtl/>
        </w:rPr>
        <w:t>ﺗﻄﺒﯿﻘﺎ</w:t>
      </w:r>
      <w:r w:rsidRPr="00CE5E3D">
        <w:rPr>
          <w:rFonts w:cs="Arial" w:hint="eastAsia"/>
          <w:rtl/>
        </w:rPr>
        <w:t>ت</w:t>
      </w:r>
      <w:r w:rsidRPr="00CE5E3D">
        <w:rPr>
          <w:rFonts w:cs="Arial"/>
          <w:rtl/>
        </w:rPr>
        <w:t xml:space="preserve"> ا</w:t>
      </w:r>
      <w:r w:rsidRPr="00CE5E3D">
        <w:rPr>
          <w:rFonts w:cs="Arial" w:hint="cs"/>
          <w:rtl/>
        </w:rPr>
        <w:t>ﻻﻋﻼ</w:t>
      </w:r>
      <w:r w:rsidRPr="00CE5E3D">
        <w:rPr>
          <w:rFonts w:cs="Arial" w:hint="eastAsia"/>
          <w:rtl/>
        </w:rPr>
        <w:t>م</w:t>
      </w:r>
      <w:r w:rsidRPr="00CE5E3D">
        <w:rPr>
          <w:rFonts w:cs="Arial"/>
          <w:rtl/>
        </w:rPr>
        <w:t xml:space="preserve"> ا</w:t>
      </w:r>
      <w:r w:rsidRPr="00CE5E3D">
        <w:rPr>
          <w:rFonts w:cs="Arial" w:hint="cs"/>
          <w:rtl/>
        </w:rPr>
        <w:t>ﻟﺮﻗﻤﻲ</w:t>
      </w:r>
      <w:r w:rsidRPr="00CE5E3D">
        <w:rPr>
          <w:rFonts w:cs="Arial"/>
          <w:rtl/>
        </w:rPr>
        <w:t xml:space="preserve"> ا</w:t>
      </w:r>
      <w:r w:rsidRPr="00CE5E3D">
        <w:rPr>
          <w:rFonts w:cs="Arial" w:hint="cs"/>
          <w:rtl/>
        </w:rPr>
        <w:t>ﻟﺘﻔﺎﻋﻠﯿﺔ</w:t>
      </w:r>
      <w:r w:rsidRPr="00CE5E3D">
        <w:rPr>
          <w:rFonts w:cs="Arial"/>
          <w:rtl/>
        </w:rPr>
        <w:t xml:space="preserve"> </w:t>
      </w:r>
      <w:r w:rsidRPr="00CE5E3D">
        <w:rPr>
          <w:rFonts w:cs="Arial" w:hint="cs"/>
          <w:rtl/>
        </w:rPr>
        <w:t>ﻓﻲ</w:t>
      </w:r>
      <w:r w:rsidRPr="00CE5E3D">
        <w:rPr>
          <w:rFonts w:cs="Arial"/>
          <w:rtl/>
        </w:rPr>
        <w:t xml:space="preserve"> ا</w:t>
      </w:r>
      <w:r w:rsidRPr="00CE5E3D">
        <w:rPr>
          <w:rFonts w:cs="Arial" w:hint="cs"/>
          <w:rtl/>
        </w:rPr>
        <w:t>ﻟﺠﻠﺴﺎ</w:t>
      </w:r>
      <w:r w:rsidRPr="00CE5E3D">
        <w:rPr>
          <w:rFonts w:cs="Arial" w:hint="eastAsia"/>
          <w:rtl/>
        </w:rPr>
        <w:t>ت؟</w:t>
      </w:r>
    </w:p>
    <w:p w14:paraId="216C1ABA" w14:textId="77777777" w:rsidR="00CE5E3D" w:rsidRPr="00CE5E3D" w:rsidRDefault="00CE5E3D" w:rsidP="00CE5E3D">
      <w:pPr>
        <w:spacing w:line="278" w:lineRule="auto"/>
        <w:rPr>
          <w:rFonts w:cs="Arial"/>
          <w:rtl/>
        </w:rPr>
      </w:pPr>
      <w:r w:rsidRPr="00CE5E3D">
        <w:rPr>
          <w:rFonts w:cs="Arial"/>
          <w:noProof/>
        </w:rPr>
        <w:drawing>
          <wp:inline distT="0" distB="0" distL="0" distR="0" wp14:anchorId="5FDA3788" wp14:editId="519136D8">
            <wp:extent cx="231775" cy="189230"/>
            <wp:effectExtent l="0" t="0" r="0" b="1270"/>
            <wp:docPr id="1124867410" name="صورة 112486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p>
    <w:p w14:paraId="4B4A2869" w14:textId="77777777" w:rsidR="00CE5E3D" w:rsidRPr="00CE5E3D" w:rsidRDefault="00CE5E3D" w:rsidP="00CE5E3D">
      <w:pPr>
        <w:spacing w:line="278" w:lineRule="auto"/>
        <w:rPr>
          <w:rFonts w:cs="Arial"/>
          <w:rtl/>
        </w:rPr>
      </w:pPr>
      <w:r w:rsidRPr="00CE5E3D">
        <w:rPr>
          <w:rFonts w:cs="Arial"/>
          <w:noProof/>
        </w:rPr>
        <w:drawing>
          <wp:inline distT="0" distB="0" distL="0" distR="0" wp14:anchorId="4AF1DF86" wp14:editId="3C18F677">
            <wp:extent cx="231775" cy="189230"/>
            <wp:effectExtent l="0" t="0" r="0" b="1270"/>
            <wp:docPr id="1124867411" name="صورة 1124867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p w14:paraId="76FD31FD" w14:textId="77777777" w:rsidR="00CE5E3D" w:rsidRPr="00CE5E3D" w:rsidRDefault="00CE5E3D" w:rsidP="00CE5E3D">
      <w:pPr>
        <w:spacing w:line="278" w:lineRule="auto"/>
        <w:rPr>
          <w:rFonts w:cs="Arial"/>
          <w:rtl/>
        </w:rPr>
      </w:pPr>
      <w:r w:rsidRPr="00CE5E3D">
        <w:rPr>
          <w:rFonts w:cs="Arial"/>
          <w:noProof/>
        </w:rPr>
        <w:drawing>
          <wp:inline distT="0" distB="0" distL="0" distR="0" wp14:anchorId="24B40474" wp14:editId="291BAC16">
            <wp:extent cx="231775" cy="189230"/>
            <wp:effectExtent l="0" t="0" r="0" b="1270"/>
            <wp:docPr id="1124867412" name="صورة 112486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ﻣﺤﺎﯾﺪ.</w:t>
      </w:r>
    </w:p>
    <w:p w14:paraId="6A739BB0" w14:textId="77777777" w:rsidR="00CE5E3D" w:rsidRPr="00CE5E3D" w:rsidRDefault="00CE5E3D" w:rsidP="00CE5E3D">
      <w:pPr>
        <w:spacing w:line="278" w:lineRule="auto"/>
        <w:rPr>
          <w:rFonts w:cs="Arial"/>
          <w:rtl/>
        </w:rPr>
      </w:pPr>
      <w:r w:rsidRPr="00CE5E3D">
        <w:rPr>
          <w:rFonts w:cs="Arial"/>
          <w:noProof/>
        </w:rPr>
        <w:drawing>
          <wp:inline distT="0" distB="0" distL="0" distR="0" wp14:anchorId="25A58895" wp14:editId="5A7585A2">
            <wp:extent cx="231775" cy="189230"/>
            <wp:effectExtent l="0" t="0" r="0" b="1270"/>
            <wp:docPr id="1124867413" name="صورة 1124867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p>
    <w:p w14:paraId="7028949D" w14:textId="77777777" w:rsidR="00CE5E3D" w:rsidRPr="00CE5E3D" w:rsidRDefault="00CE5E3D" w:rsidP="00CE5E3D">
      <w:pPr>
        <w:spacing w:line="278" w:lineRule="auto"/>
        <w:rPr>
          <w:rFonts w:cs="Arial"/>
          <w:rtl/>
        </w:rPr>
      </w:pPr>
      <w:r w:rsidRPr="00CE5E3D">
        <w:rPr>
          <w:rFonts w:cs="Arial"/>
          <w:noProof/>
        </w:rPr>
        <w:drawing>
          <wp:inline distT="0" distB="0" distL="0" distR="0" wp14:anchorId="699478F5" wp14:editId="7FF1386D">
            <wp:extent cx="231775" cy="189230"/>
            <wp:effectExtent l="0" t="0" r="0" b="1270"/>
            <wp:docPr id="1124867414" name="صورة 112486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p w14:paraId="2B83D8DE" w14:textId="77777777" w:rsidR="00CE5E3D" w:rsidRDefault="00CE5E3D" w:rsidP="00CE5E3D">
      <w:pPr>
        <w:spacing w:line="278" w:lineRule="auto"/>
        <w:rPr>
          <w:rFonts w:cs="Arial"/>
          <w:rtl/>
        </w:rPr>
      </w:pPr>
    </w:p>
    <w:p w14:paraId="5EECB3DA" w14:textId="77777777" w:rsidR="00CE5E3D" w:rsidRPr="00CE5E3D" w:rsidRDefault="00CE5E3D" w:rsidP="00CE5E3D">
      <w:pPr>
        <w:spacing w:line="278" w:lineRule="auto"/>
        <w:rPr>
          <w:rFonts w:cs="Arial"/>
          <w:rtl/>
        </w:rPr>
      </w:pPr>
    </w:p>
    <w:p w14:paraId="236C6B16" w14:textId="5CAE3C1A" w:rsidR="00CE5E3D" w:rsidRDefault="00CE5E3D" w:rsidP="00CE5E3D">
      <w:pPr>
        <w:spacing w:line="278" w:lineRule="auto"/>
        <w:rPr>
          <w:rFonts w:cs="Arial"/>
          <w:rtl/>
        </w:rPr>
      </w:pPr>
      <w:r w:rsidRPr="00CE5E3D">
        <w:rPr>
          <w:rFonts w:cs="Arial" w:hint="eastAsia"/>
          <w:rtl/>
        </w:rPr>
        <w:lastRenderedPageBreak/>
        <w:t>ھ</w:t>
      </w:r>
      <w:r w:rsidRPr="00CE5E3D">
        <w:rPr>
          <w:rFonts w:cs="Arial" w:hint="cs"/>
          <w:rtl/>
        </w:rPr>
        <w:t>ﻞ</w:t>
      </w:r>
      <w:r w:rsidRPr="00CE5E3D">
        <w:rPr>
          <w:rFonts w:cs="Arial"/>
          <w:rtl/>
        </w:rPr>
        <w:t xml:space="preserve"> </w:t>
      </w:r>
      <w:r w:rsidRPr="00CE5E3D">
        <w:rPr>
          <w:rFonts w:cs="Arial" w:hint="cs"/>
          <w:rtl/>
        </w:rPr>
        <w:t>ﺗﻮﺟﺪ</w:t>
      </w:r>
      <w:r w:rsidRPr="00CE5E3D">
        <w:rPr>
          <w:rFonts w:cs="Arial"/>
          <w:rtl/>
        </w:rPr>
        <w:t xml:space="preserve"> </w:t>
      </w:r>
      <w:r w:rsidRPr="00CE5E3D">
        <w:rPr>
          <w:rFonts w:cs="Arial" w:hint="cs"/>
          <w:rtl/>
        </w:rPr>
        <w:t>ﺗﺤﺪﯾﺎ</w:t>
      </w:r>
      <w:r w:rsidRPr="00CE5E3D">
        <w:rPr>
          <w:rFonts w:cs="Arial" w:hint="eastAsia"/>
          <w:rtl/>
        </w:rPr>
        <w:t>ت</w:t>
      </w:r>
      <w:r w:rsidRPr="00CE5E3D">
        <w:rPr>
          <w:rFonts w:cs="Arial"/>
          <w:rtl/>
        </w:rPr>
        <w:t xml:space="preserve"> أو </w:t>
      </w:r>
      <w:r w:rsidRPr="00CE5E3D">
        <w:rPr>
          <w:rFonts w:cs="Arial" w:hint="cs"/>
          <w:rtl/>
        </w:rPr>
        <w:t>ﻣﻌﻮﻗﺎ</w:t>
      </w:r>
      <w:r w:rsidRPr="00CE5E3D">
        <w:rPr>
          <w:rFonts w:cs="Arial" w:hint="eastAsia"/>
          <w:rtl/>
        </w:rPr>
        <w:t>ت</w:t>
      </w:r>
      <w:r w:rsidRPr="00CE5E3D">
        <w:rPr>
          <w:rFonts w:cs="Arial"/>
          <w:rtl/>
        </w:rPr>
        <w:t xml:space="preserve"> </w:t>
      </w:r>
      <w:r w:rsidRPr="00CE5E3D">
        <w:rPr>
          <w:rFonts w:cs="Arial" w:hint="cs"/>
          <w:rtl/>
        </w:rPr>
        <w:t>ﺗﺤﺪ</w:t>
      </w:r>
      <w:r w:rsidRPr="00CE5E3D">
        <w:rPr>
          <w:rFonts w:cs="Arial"/>
          <w:rtl/>
        </w:rPr>
        <w:t xml:space="preserve"> </w:t>
      </w:r>
      <w:r w:rsidRPr="00CE5E3D">
        <w:rPr>
          <w:rFonts w:cs="Arial" w:hint="cs"/>
          <w:rtl/>
        </w:rPr>
        <w:t>ﻣﻦ</w:t>
      </w:r>
      <w:r w:rsidRPr="00CE5E3D">
        <w:rPr>
          <w:rFonts w:cs="Arial"/>
          <w:rtl/>
        </w:rPr>
        <w:t xml:space="preserve"> ا</w:t>
      </w:r>
      <w:r w:rsidRPr="00CE5E3D">
        <w:rPr>
          <w:rFonts w:cs="Arial" w:hint="cs"/>
          <w:rtl/>
        </w:rPr>
        <w:t>ﺳﺘﺨﺪ</w:t>
      </w:r>
      <w:r w:rsidRPr="00CE5E3D">
        <w:rPr>
          <w:rFonts w:cs="Arial" w:hint="eastAsia"/>
          <w:rtl/>
        </w:rPr>
        <w:t>ام</w:t>
      </w:r>
      <w:r w:rsidRPr="00CE5E3D">
        <w:rPr>
          <w:rFonts w:cs="Arial"/>
          <w:rtl/>
        </w:rPr>
        <w:t xml:space="preserve"> </w:t>
      </w:r>
      <w:r w:rsidRPr="00CE5E3D">
        <w:rPr>
          <w:rFonts w:cs="Arial" w:hint="cs"/>
          <w:rtl/>
        </w:rPr>
        <w:t>ﺗﻄﺒﯿﻘﺎ</w:t>
      </w:r>
      <w:r w:rsidRPr="00CE5E3D">
        <w:rPr>
          <w:rFonts w:cs="Arial" w:hint="eastAsia"/>
          <w:rtl/>
        </w:rPr>
        <w:t>ت</w:t>
      </w:r>
      <w:r w:rsidRPr="00CE5E3D">
        <w:rPr>
          <w:rFonts w:cs="Arial"/>
          <w:rtl/>
        </w:rPr>
        <w:t xml:space="preserve"> ا</w:t>
      </w:r>
      <w:r w:rsidRPr="00CE5E3D">
        <w:rPr>
          <w:rFonts w:cs="Arial" w:hint="cs"/>
          <w:rtl/>
        </w:rPr>
        <w:t>ﻻﻋﻼ</w:t>
      </w:r>
      <w:r w:rsidRPr="00CE5E3D">
        <w:rPr>
          <w:rFonts w:cs="Arial" w:hint="eastAsia"/>
          <w:rtl/>
        </w:rPr>
        <w:t>م</w:t>
      </w:r>
      <w:r w:rsidRPr="00CE5E3D">
        <w:rPr>
          <w:rFonts w:cs="Arial"/>
          <w:rtl/>
        </w:rPr>
        <w:t xml:space="preserve"> ا</w:t>
      </w:r>
      <w:r w:rsidRPr="00CE5E3D">
        <w:rPr>
          <w:rFonts w:cs="Arial" w:hint="cs"/>
          <w:rtl/>
        </w:rPr>
        <w:t>ﻟﺮﻗﻤﻲ</w:t>
      </w:r>
      <w:r w:rsidRPr="00CE5E3D">
        <w:rPr>
          <w:rFonts w:cs="Arial"/>
          <w:rtl/>
        </w:rPr>
        <w:t xml:space="preserve"> ا</w:t>
      </w:r>
      <w:r w:rsidRPr="00CE5E3D">
        <w:rPr>
          <w:rFonts w:cs="Arial" w:hint="cs"/>
          <w:rtl/>
        </w:rPr>
        <w:t>ﻟﺘﻔﺎﻋﻠﯿﺔ</w:t>
      </w:r>
      <w:r w:rsidRPr="00CE5E3D">
        <w:rPr>
          <w:rFonts w:cs="Arial"/>
          <w:rtl/>
        </w:rPr>
        <w:t xml:space="preserve"> </w:t>
      </w:r>
      <w:r w:rsidRPr="00CE5E3D">
        <w:rPr>
          <w:rFonts w:cs="Arial" w:hint="cs"/>
          <w:rtl/>
        </w:rPr>
        <w:t>ﻓﻲ</w:t>
      </w:r>
      <w:r w:rsidRPr="00CE5E3D">
        <w:rPr>
          <w:rFonts w:cs="Arial"/>
          <w:rtl/>
        </w:rPr>
        <w:t xml:space="preserve"> </w:t>
      </w:r>
      <w:r w:rsidRPr="00CE5E3D">
        <w:rPr>
          <w:rFonts w:cs="Arial" w:hint="cs"/>
          <w:rtl/>
        </w:rPr>
        <w:t>ﺟﻠﺴﺎ</w:t>
      </w:r>
      <w:r w:rsidRPr="00CE5E3D">
        <w:rPr>
          <w:rFonts w:cs="Arial" w:hint="eastAsia"/>
          <w:rtl/>
        </w:rPr>
        <w:t>ت</w:t>
      </w:r>
      <w:r w:rsidRPr="00CE5E3D">
        <w:rPr>
          <w:rFonts w:cs="Arial"/>
          <w:rtl/>
        </w:rPr>
        <w:t xml:space="preserve"> ا</w:t>
      </w:r>
      <w:r w:rsidRPr="00CE5E3D">
        <w:rPr>
          <w:rFonts w:cs="Arial" w:hint="cs"/>
          <w:rtl/>
        </w:rPr>
        <w:t>ﻟﻨﻄﻖ</w:t>
      </w:r>
      <w:r w:rsidRPr="00CE5E3D">
        <w:rPr>
          <w:rFonts w:cs="Arial"/>
          <w:rtl/>
        </w:rPr>
        <w:t xml:space="preserve"> وا</w:t>
      </w:r>
      <w:r w:rsidRPr="00CE5E3D">
        <w:rPr>
          <w:rFonts w:cs="Arial" w:hint="cs"/>
          <w:rtl/>
        </w:rPr>
        <w:t>ﻟﺘﺨﺎ</w:t>
      </w:r>
      <w:r w:rsidRPr="00CE5E3D">
        <w:rPr>
          <w:rFonts w:cs="Arial" w:hint="eastAsia"/>
          <w:rtl/>
        </w:rPr>
        <w:t>ط</w:t>
      </w:r>
      <w:r w:rsidRPr="00CE5E3D">
        <w:rPr>
          <w:rFonts w:cs="Arial" w:hint="cs"/>
          <w:rtl/>
        </w:rPr>
        <w:t>ﺐ</w:t>
      </w:r>
      <w:r w:rsidRPr="00CE5E3D">
        <w:rPr>
          <w:rFonts w:cs="Arial" w:hint="eastAsia"/>
          <w:rtl/>
        </w:rPr>
        <w:t>؟</w:t>
      </w:r>
    </w:p>
    <w:p w14:paraId="5FBA2C02" w14:textId="77777777" w:rsidR="00CE5E3D" w:rsidRPr="00CE5E3D" w:rsidRDefault="00CE5E3D" w:rsidP="00CE5E3D">
      <w:pPr>
        <w:spacing w:line="278" w:lineRule="auto"/>
        <w:rPr>
          <w:rFonts w:cs="Arial"/>
          <w:rtl/>
        </w:rPr>
      </w:pPr>
      <w:bookmarkStart w:id="20" w:name="_Hlk237219101"/>
      <w:r w:rsidRPr="00CE5E3D">
        <w:rPr>
          <w:rFonts w:cs="Arial"/>
          <w:noProof/>
        </w:rPr>
        <w:drawing>
          <wp:inline distT="0" distB="0" distL="0" distR="0" wp14:anchorId="26DC20DD" wp14:editId="65E592F4">
            <wp:extent cx="231775" cy="189230"/>
            <wp:effectExtent l="0" t="0" r="0" b="1270"/>
            <wp:docPr id="1124867415" name="صورة 1124867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p>
    <w:p w14:paraId="04374470" w14:textId="77777777" w:rsidR="00CE5E3D" w:rsidRPr="00CE5E3D" w:rsidRDefault="00CE5E3D" w:rsidP="00CE5E3D">
      <w:pPr>
        <w:spacing w:line="278" w:lineRule="auto"/>
        <w:rPr>
          <w:rFonts w:cs="Arial"/>
          <w:rtl/>
        </w:rPr>
      </w:pPr>
      <w:r w:rsidRPr="00CE5E3D">
        <w:rPr>
          <w:rFonts w:cs="Arial"/>
          <w:noProof/>
        </w:rPr>
        <w:drawing>
          <wp:inline distT="0" distB="0" distL="0" distR="0" wp14:anchorId="33437E39" wp14:editId="3F4E138B">
            <wp:extent cx="231775" cy="189230"/>
            <wp:effectExtent l="0" t="0" r="0" b="1270"/>
            <wp:docPr id="1124867416" name="صورة 112486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w:t>
      </w:r>
      <w:r w:rsidRPr="00CE5E3D">
        <w:rPr>
          <w:rFonts w:cs="Arial" w:hint="eastAsia"/>
          <w:rtl/>
        </w:rPr>
        <w:t>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p w14:paraId="57492BE4" w14:textId="77777777" w:rsidR="00CE5E3D" w:rsidRPr="00CE5E3D" w:rsidRDefault="00CE5E3D" w:rsidP="00CE5E3D">
      <w:pPr>
        <w:spacing w:line="278" w:lineRule="auto"/>
        <w:rPr>
          <w:rFonts w:cs="Arial"/>
          <w:rtl/>
        </w:rPr>
      </w:pPr>
      <w:r w:rsidRPr="00CE5E3D">
        <w:rPr>
          <w:rFonts w:cs="Arial"/>
          <w:noProof/>
        </w:rPr>
        <w:drawing>
          <wp:inline distT="0" distB="0" distL="0" distR="0" wp14:anchorId="3150963C" wp14:editId="7BA0545C">
            <wp:extent cx="231775" cy="189230"/>
            <wp:effectExtent l="0" t="0" r="0" b="1270"/>
            <wp:docPr id="1124867417" name="صورة 112486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ﻣﺤﺎﯾﺪ.</w:t>
      </w:r>
    </w:p>
    <w:p w14:paraId="2D25B44D" w14:textId="77777777" w:rsidR="00CE5E3D" w:rsidRPr="00CE5E3D" w:rsidRDefault="00CE5E3D" w:rsidP="00CE5E3D">
      <w:pPr>
        <w:spacing w:line="278" w:lineRule="auto"/>
        <w:rPr>
          <w:rFonts w:cs="Arial"/>
          <w:rtl/>
        </w:rPr>
      </w:pPr>
      <w:r w:rsidRPr="00CE5E3D">
        <w:rPr>
          <w:rFonts w:cs="Arial"/>
          <w:noProof/>
        </w:rPr>
        <w:drawing>
          <wp:inline distT="0" distB="0" distL="0" distR="0" wp14:anchorId="50D14216" wp14:editId="06E118CB">
            <wp:extent cx="231775" cy="189230"/>
            <wp:effectExtent l="0" t="0" r="0" b="1270"/>
            <wp:docPr id="1124867418" name="صورة 1124867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p>
    <w:p w14:paraId="1A82CC16" w14:textId="77777777" w:rsidR="00CE5E3D" w:rsidRPr="00CE5E3D" w:rsidRDefault="00CE5E3D" w:rsidP="00CE5E3D">
      <w:pPr>
        <w:spacing w:line="278" w:lineRule="auto"/>
        <w:rPr>
          <w:rFonts w:cs="Arial"/>
          <w:rtl/>
        </w:rPr>
      </w:pPr>
      <w:r w:rsidRPr="00CE5E3D">
        <w:rPr>
          <w:rFonts w:cs="Arial"/>
          <w:noProof/>
        </w:rPr>
        <w:drawing>
          <wp:inline distT="0" distB="0" distL="0" distR="0" wp14:anchorId="0480CC36" wp14:editId="5C26EA63">
            <wp:extent cx="231775" cy="189230"/>
            <wp:effectExtent l="0" t="0" r="0" b="1270"/>
            <wp:docPr id="1124867419" name="صورة 1124867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CE5E3D">
        <w:rPr>
          <w:rFonts w:cs="Arial" w:hint="cs"/>
          <w:rtl/>
        </w:rPr>
        <w:t xml:space="preserve"> ﻻ</w:t>
      </w:r>
      <w:r w:rsidRPr="00CE5E3D">
        <w:rPr>
          <w:rFonts w:cs="Arial"/>
          <w:rtl/>
        </w:rPr>
        <w:t xml:space="preserve"> أوا</w:t>
      </w:r>
      <w:r w:rsidRPr="00CE5E3D">
        <w:rPr>
          <w:rFonts w:cs="Arial" w:hint="cs"/>
          <w:rtl/>
        </w:rPr>
        <w:t>ﻓﻖ</w:t>
      </w:r>
      <w:r w:rsidRPr="00CE5E3D">
        <w:rPr>
          <w:rFonts w:cs="Arial"/>
          <w:rtl/>
        </w:rPr>
        <w:t xml:space="preserve"> </w:t>
      </w:r>
      <w:r w:rsidRPr="00CE5E3D">
        <w:rPr>
          <w:rFonts w:cs="Arial" w:hint="cs"/>
          <w:rtl/>
        </w:rPr>
        <w:t>ﺑﺸﺪ</w:t>
      </w:r>
      <w:r w:rsidRPr="00CE5E3D">
        <w:rPr>
          <w:rFonts w:cs="Arial" w:hint="eastAsia"/>
          <w:rtl/>
        </w:rPr>
        <w:t>ة</w:t>
      </w:r>
      <w:r w:rsidRPr="00CE5E3D">
        <w:rPr>
          <w:rFonts w:cs="Arial" w:hint="cs"/>
          <w:rtl/>
        </w:rPr>
        <w:t>.</w:t>
      </w:r>
    </w:p>
    <w:bookmarkEnd w:id="20"/>
    <w:p w14:paraId="05AE91C2" w14:textId="77777777" w:rsidR="00A645EC" w:rsidRPr="00A645EC" w:rsidRDefault="00A645EC" w:rsidP="00A645EC">
      <w:pPr>
        <w:spacing w:line="278" w:lineRule="auto"/>
        <w:rPr>
          <w:rFonts w:cs="Arial"/>
          <w:rtl/>
        </w:rPr>
      </w:pPr>
      <w:r w:rsidRPr="00A645EC">
        <w:rPr>
          <w:rFonts w:cs="Arial"/>
          <w:rtl/>
        </w:rPr>
        <w:t>ھ</w:t>
      </w:r>
      <w:r w:rsidRPr="00A645EC">
        <w:rPr>
          <w:rFonts w:cs="Arial" w:hint="cs"/>
          <w:rtl/>
        </w:rPr>
        <w:t>ﻞ</w:t>
      </w:r>
      <w:r w:rsidRPr="00A645EC">
        <w:rPr>
          <w:rFonts w:cs="Arial"/>
          <w:rtl/>
        </w:rPr>
        <w:t xml:space="preserve"> </w:t>
      </w:r>
      <w:r w:rsidRPr="00A645EC">
        <w:rPr>
          <w:rFonts w:cs="Arial" w:hint="cs"/>
          <w:rtl/>
        </w:rPr>
        <w:t>ﺗﺤﺮ</w:t>
      </w:r>
      <w:r w:rsidRPr="00A645EC">
        <w:rPr>
          <w:rFonts w:cs="Arial" w:hint="eastAsia"/>
          <w:rtl/>
        </w:rPr>
        <w:t>ص</w:t>
      </w:r>
      <w:r w:rsidRPr="00A645EC">
        <w:rPr>
          <w:rFonts w:cs="Arial"/>
          <w:rtl/>
        </w:rPr>
        <w:t xml:space="preserve"> </w:t>
      </w:r>
      <w:r w:rsidRPr="00A645EC">
        <w:rPr>
          <w:rFonts w:cs="Arial" w:hint="cs"/>
          <w:rtl/>
        </w:rPr>
        <w:t>ﻋﻠﻰ</w:t>
      </w:r>
      <w:r w:rsidRPr="00A645EC">
        <w:rPr>
          <w:rFonts w:cs="Arial"/>
          <w:rtl/>
        </w:rPr>
        <w:t xml:space="preserve"> </w:t>
      </w:r>
      <w:r w:rsidRPr="00A645EC">
        <w:rPr>
          <w:rFonts w:cs="Arial" w:hint="cs"/>
          <w:rtl/>
        </w:rPr>
        <w:t>ﺗﻮﺟﯿﮫ</w:t>
      </w:r>
      <w:r w:rsidRPr="00A645EC">
        <w:rPr>
          <w:rFonts w:cs="Arial"/>
          <w:rtl/>
        </w:rPr>
        <w:t xml:space="preserve"> أو</w:t>
      </w:r>
      <w:r w:rsidRPr="00A645EC">
        <w:rPr>
          <w:rFonts w:cs="Arial" w:hint="cs"/>
          <w:rtl/>
        </w:rPr>
        <w:t>ﻟﯿﺎ</w:t>
      </w:r>
      <w:r w:rsidRPr="00A645EC">
        <w:rPr>
          <w:rFonts w:cs="Arial"/>
          <w:rtl/>
        </w:rPr>
        <w:t xml:space="preserve"> ا</w:t>
      </w:r>
      <w:r w:rsidRPr="00A645EC">
        <w:rPr>
          <w:rFonts w:cs="Arial" w:hint="cs"/>
          <w:rtl/>
        </w:rPr>
        <w:t>ﻷﻣﻮ</w:t>
      </w:r>
      <w:r w:rsidRPr="00A645EC">
        <w:rPr>
          <w:rFonts w:cs="Arial" w:hint="eastAsia"/>
          <w:rtl/>
        </w:rPr>
        <w:t>ر</w:t>
      </w:r>
      <w:r w:rsidRPr="00A645EC">
        <w:rPr>
          <w:rFonts w:cs="Arial"/>
          <w:rtl/>
        </w:rPr>
        <w:t xml:space="preserve"> </w:t>
      </w:r>
      <w:r w:rsidRPr="00A645EC">
        <w:rPr>
          <w:rFonts w:cs="Arial" w:hint="cs"/>
          <w:rtl/>
        </w:rPr>
        <w:t>ﻻﺳﺘﺨﺪ</w:t>
      </w:r>
      <w:r w:rsidRPr="00A645EC">
        <w:rPr>
          <w:rFonts w:cs="Arial" w:hint="eastAsia"/>
          <w:rtl/>
        </w:rPr>
        <w:t>ام</w:t>
      </w:r>
      <w:r w:rsidRPr="00A645EC">
        <w:rPr>
          <w:rFonts w:cs="Arial"/>
          <w:rtl/>
        </w:rPr>
        <w:t xml:space="preserve"> </w:t>
      </w:r>
      <w:r w:rsidRPr="00A645EC">
        <w:rPr>
          <w:rFonts w:cs="Arial" w:hint="cs"/>
          <w:rtl/>
        </w:rPr>
        <w:t>ﺗﻄﺒﯿﻘﺎ</w:t>
      </w:r>
      <w:r w:rsidRPr="00A645EC">
        <w:rPr>
          <w:rFonts w:cs="Arial" w:hint="eastAsia"/>
          <w:rtl/>
        </w:rPr>
        <w:t>ت</w:t>
      </w:r>
      <w:r w:rsidRPr="00A645EC">
        <w:rPr>
          <w:rFonts w:cs="Arial"/>
          <w:rtl/>
        </w:rPr>
        <w:t xml:space="preserve"> ا</w:t>
      </w:r>
      <w:r w:rsidRPr="00A645EC">
        <w:rPr>
          <w:rFonts w:cs="Arial" w:hint="cs"/>
          <w:rtl/>
        </w:rPr>
        <w:t>ﻻﻋﻼ</w:t>
      </w:r>
      <w:r w:rsidRPr="00A645EC">
        <w:rPr>
          <w:rFonts w:cs="Arial" w:hint="eastAsia"/>
          <w:rtl/>
        </w:rPr>
        <w:t>م</w:t>
      </w:r>
      <w:r w:rsidRPr="00A645EC">
        <w:rPr>
          <w:rFonts w:cs="Arial"/>
          <w:rtl/>
        </w:rPr>
        <w:t xml:space="preserve"> ا</w:t>
      </w:r>
      <w:r w:rsidRPr="00A645EC">
        <w:rPr>
          <w:rFonts w:cs="Arial" w:hint="cs"/>
          <w:rtl/>
        </w:rPr>
        <w:t>ﻟﺮﻗﻤﻲ</w:t>
      </w:r>
      <w:r w:rsidRPr="00A645EC">
        <w:rPr>
          <w:rFonts w:cs="Arial"/>
          <w:rtl/>
        </w:rPr>
        <w:t xml:space="preserve"> ا</w:t>
      </w:r>
      <w:r w:rsidRPr="00A645EC">
        <w:rPr>
          <w:rFonts w:cs="Arial" w:hint="cs"/>
          <w:rtl/>
        </w:rPr>
        <w:t>ﻟﺘﻔﺎﻋﻠﯿﺔ</w:t>
      </w:r>
      <w:r w:rsidRPr="00A645EC">
        <w:rPr>
          <w:rFonts w:cs="Arial"/>
          <w:rtl/>
        </w:rPr>
        <w:t xml:space="preserve"> </w:t>
      </w:r>
      <w:r w:rsidRPr="00A645EC">
        <w:rPr>
          <w:rFonts w:cs="Arial" w:hint="cs"/>
          <w:rtl/>
        </w:rPr>
        <w:t>ﻓﻲ</w:t>
      </w:r>
      <w:r w:rsidRPr="00A645EC">
        <w:rPr>
          <w:rFonts w:cs="Arial"/>
          <w:rtl/>
        </w:rPr>
        <w:t xml:space="preserve"> ا</w:t>
      </w:r>
      <w:r w:rsidRPr="00A645EC">
        <w:rPr>
          <w:rFonts w:cs="Arial" w:hint="cs"/>
          <w:rtl/>
        </w:rPr>
        <w:t>ﻟﻤﻨﺰ</w:t>
      </w:r>
      <w:r w:rsidRPr="00A645EC">
        <w:rPr>
          <w:rFonts w:cs="Arial" w:hint="eastAsia"/>
          <w:rtl/>
        </w:rPr>
        <w:t>ل</w:t>
      </w:r>
      <w:r w:rsidRPr="00A645EC">
        <w:rPr>
          <w:rFonts w:cs="Arial"/>
          <w:rtl/>
        </w:rPr>
        <w:t xml:space="preserve"> </w:t>
      </w:r>
      <w:r w:rsidRPr="00A645EC">
        <w:rPr>
          <w:rFonts w:cs="Arial" w:hint="cs"/>
          <w:rtl/>
        </w:rPr>
        <w:t>ﻟﺪﻋﻢ</w:t>
      </w:r>
      <w:r w:rsidRPr="00A645EC">
        <w:rPr>
          <w:rFonts w:cs="Arial"/>
          <w:rtl/>
        </w:rPr>
        <w:t xml:space="preserve"> </w:t>
      </w:r>
      <w:r w:rsidRPr="00A645EC">
        <w:rPr>
          <w:rFonts w:cs="Arial" w:hint="cs"/>
          <w:rtl/>
        </w:rPr>
        <w:t>ﺗﻨﻤﯿﺔ</w:t>
      </w:r>
      <w:r w:rsidRPr="00A645EC">
        <w:rPr>
          <w:rFonts w:cs="Arial"/>
          <w:rtl/>
        </w:rPr>
        <w:t xml:space="preserve"> ا</w:t>
      </w:r>
      <w:r w:rsidRPr="00A645EC">
        <w:rPr>
          <w:rFonts w:cs="Arial" w:hint="cs"/>
          <w:rtl/>
        </w:rPr>
        <w:t>ﻟﻤﮭﺎ</w:t>
      </w:r>
      <w:r w:rsidRPr="00A645EC">
        <w:rPr>
          <w:rFonts w:cs="Arial" w:hint="eastAsia"/>
          <w:rtl/>
        </w:rPr>
        <w:t>رات</w:t>
      </w:r>
      <w:r w:rsidRPr="00A645EC">
        <w:rPr>
          <w:rFonts w:cs="Arial"/>
          <w:rtl/>
        </w:rPr>
        <w:t xml:space="preserve"> ا</w:t>
      </w:r>
      <w:r w:rsidRPr="00A645EC">
        <w:rPr>
          <w:rFonts w:cs="Arial" w:hint="cs"/>
          <w:rtl/>
        </w:rPr>
        <w:t>ﻟﻠﻐﻮﯾﺔ</w:t>
      </w:r>
    </w:p>
    <w:p w14:paraId="234486F1" w14:textId="09A2383D" w:rsidR="00CE5E3D" w:rsidRDefault="00A645EC" w:rsidP="00A645EC">
      <w:pPr>
        <w:spacing w:line="278" w:lineRule="auto"/>
        <w:rPr>
          <w:rFonts w:cs="Arial"/>
          <w:rtl/>
        </w:rPr>
      </w:pPr>
      <w:r w:rsidRPr="00A645EC">
        <w:rPr>
          <w:rFonts w:cs="Arial" w:hint="eastAsia"/>
          <w:rtl/>
        </w:rPr>
        <w:t>وا</w:t>
      </w:r>
      <w:r w:rsidRPr="00A645EC">
        <w:rPr>
          <w:rFonts w:cs="Arial" w:hint="cs"/>
          <w:rtl/>
        </w:rPr>
        <w:t>ﻻﺟﺘﻤﺎﻋﯿﺔ</w:t>
      </w:r>
      <w:r w:rsidRPr="00A645EC">
        <w:rPr>
          <w:rFonts w:cs="Arial"/>
          <w:rtl/>
        </w:rPr>
        <w:t xml:space="preserve"> </w:t>
      </w:r>
      <w:r w:rsidRPr="00A645EC">
        <w:rPr>
          <w:rFonts w:cs="Arial" w:hint="cs"/>
          <w:rtl/>
        </w:rPr>
        <w:t>ﻟﺪ</w:t>
      </w:r>
      <w:r w:rsidRPr="00A645EC">
        <w:rPr>
          <w:rFonts w:cs="Arial" w:hint="eastAsia"/>
          <w:rtl/>
        </w:rPr>
        <w:t>ى</w:t>
      </w:r>
      <w:r w:rsidRPr="00A645EC">
        <w:rPr>
          <w:rFonts w:cs="Arial"/>
          <w:rtl/>
        </w:rPr>
        <w:t xml:space="preserve"> أط</w:t>
      </w:r>
      <w:r w:rsidRPr="00A645EC">
        <w:rPr>
          <w:rFonts w:cs="Arial" w:hint="cs"/>
          <w:rtl/>
        </w:rPr>
        <w:t>ﻔﺎﻟﮭﻢ</w:t>
      </w:r>
      <w:r w:rsidRPr="00A645EC">
        <w:rPr>
          <w:rFonts w:cs="Arial" w:hint="eastAsia"/>
          <w:rtl/>
        </w:rPr>
        <w:t>؟</w:t>
      </w:r>
    </w:p>
    <w:p w14:paraId="10289D00" w14:textId="77777777" w:rsidR="00A645EC" w:rsidRPr="00A645EC" w:rsidRDefault="00A645EC" w:rsidP="00A645EC">
      <w:pPr>
        <w:spacing w:line="278" w:lineRule="auto"/>
        <w:rPr>
          <w:rFonts w:cs="Arial"/>
          <w:rtl/>
        </w:rPr>
      </w:pPr>
      <w:r w:rsidRPr="00A645EC">
        <w:rPr>
          <w:rFonts w:cs="Arial"/>
          <w:noProof/>
        </w:rPr>
        <w:drawing>
          <wp:inline distT="0" distB="0" distL="0" distR="0" wp14:anchorId="6B890F45" wp14:editId="041BC7C3">
            <wp:extent cx="231775" cy="189230"/>
            <wp:effectExtent l="0" t="0" r="0" b="1270"/>
            <wp:docPr id="1124867420" name="صورة 112486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A645EC">
        <w:rPr>
          <w:rFonts w:cs="Arial" w:hint="cs"/>
          <w:rtl/>
        </w:rPr>
        <w:t xml:space="preserve"> </w:t>
      </w:r>
      <w:r w:rsidRPr="00A645EC">
        <w:rPr>
          <w:rFonts w:cs="Arial" w:hint="eastAsia"/>
          <w:rtl/>
        </w:rPr>
        <w:t>أوا</w:t>
      </w:r>
      <w:r w:rsidRPr="00A645EC">
        <w:rPr>
          <w:rFonts w:cs="Arial" w:hint="cs"/>
          <w:rtl/>
        </w:rPr>
        <w:t>ﻓﻖ.</w:t>
      </w:r>
    </w:p>
    <w:p w14:paraId="011BC805" w14:textId="77777777" w:rsidR="00A645EC" w:rsidRPr="00A645EC" w:rsidRDefault="00A645EC" w:rsidP="00A645EC">
      <w:pPr>
        <w:spacing w:line="278" w:lineRule="auto"/>
        <w:rPr>
          <w:rFonts w:cs="Arial"/>
          <w:rtl/>
        </w:rPr>
      </w:pPr>
      <w:r w:rsidRPr="00A645EC">
        <w:rPr>
          <w:rFonts w:cs="Arial"/>
          <w:noProof/>
        </w:rPr>
        <w:drawing>
          <wp:inline distT="0" distB="0" distL="0" distR="0" wp14:anchorId="38CB3F1C" wp14:editId="6840E2A5">
            <wp:extent cx="231775" cy="189230"/>
            <wp:effectExtent l="0" t="0" r="0" b="1270"/>
            <wp:docPr id="1124867421" name="صورة 112486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A645EC">
        <w:rPr>
          <w:rFonts w:cs="Arial" w:hint="cs"/>
          <w:rtl/>
        </w:rPr>
        <w:t xml:space="preserve"> </w:t>
      </w:r>
      <w:r w:rsidRPr="00A645EC">
        <w:rPr>
          <w:rFonts w:cs="Arial" w:hint="eastAsia"/>
          <w:rtl/>
        </w:rPr>
        <w:t>أوا</w:t>
      </w:r>
      <w:r w:rsidRPr="00A645EC">
        <w:rPr>
          <w:rFonts w:cs="Arial" w:hint="cs"/>
          <w:rtl/>
        </w:rPr>
        <w:t>ﻓﻖ</w:t>
      </w:r>
      <w:r w:rsidRPr="00A645EC">
        <w:rPr>
          <w:rFonts w:cs="Arial"/>
          <w:rtl/>
        </w:rPr>
        <w:t xml:space="preserve"> </w:t>
      </w:r>
      <w:r w:rsidRPr="00A645EC">
        <w:rPr>
          <w:rFonts w:cs="Arial" w:hint="cs"/>
          <w:rtl/>
        </w:rPr>
        <w:t>ﺑﺸﺪ</w:t>
      </w:r>
      <w:r w:rsidRPr="00A645EC">
        <w:rPr>
          <w:rFonts w:cs="Arial" w:hint="eastAsia"/>
          <w:rtl/>
        </w:rPr>
        <w:t>ة</w:t>
      </w:r>
      <w:r w:rsidRPr="00A645EC">
        <w:rPr>
          <w:rFonts w:cs="Arial" w:hint="cs"/>
          <w:rtl/>
        </w:rPr>
        <w:t>.</w:t>
      </w:r>
    </w:p>
    <w:p w14:paraId="21D51214" w14:textId="77777777" w:rsidR="00A645EC" w:rsidRPr="00A645EC" w:rsidRDefault="00A645EC" w:rsidP="00A645EC">
      <w:pPr>
        <w:spacing w:line="278" w:lineRule="auto"/>
        <w:rPr>
          <w:rFonts w:cs="Arial"/>
          <w:rtl/>
        </w:rPr>
      </w:pPr>
      <w:r w:rsidRPr="00A645EC">
        <w:rPr>
          <w:rFonts w:cs="Arial"/>
          <w:noProof/>
        </w:rPr>
        <w:drawing>
          <wp:inline distT="0" distB="0" distL="0" distR="0" wp14:anchorId="1C43CD1A" wp14:editId="70202D44">
            <wp:extent cx="231775" cy="189230"/>
            <wp:effectExtent l="0" t="0" r="0" b="1270"/>
            <wp:docPr id="1124867422" name="صورة 112486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A645EC">
        <w:rPr>
          <w:rFonts w:cs="Arial" w:hint="cs"/>
          <w:rtl/>
        </w:rPr>
        <w:t xml:space="preserve"> ﻣﺤﺎﯾﺪ.</w:t>
      </w:r>
    </w:p>
    <w:p w14:paraId="06234DD4" w14:textId="77777777" w:rsidR="00A645EC" w:rsidRPr="00A645EC" w:rsidRDefault="00A645EC" w:rsidP="00A645EC">
      <w:pPr>
        <w:spacing w:line="278" w:lineRule="auto"/>
        <w:rPr>
          <w:rFonts w:cs="Arial"/>
          <w:rtl/>
        </w:rPr>
      </w:pPr>
      <w:r w:rsidRPr="00A645EC">
        <w:rPr>
          <w:rFonts w:cs="Arial"/>
          <w:noProof/>
        </w:rPr>
        <w:drawing>
          <wp:inline distT="0" distB="0" distL="0" distR="0" wp14:anchorId="1D758D34" wp14:editId="41B6D557">
            <wp:extent cx="231775" cy="189230"/>
            <wp:effectExtent l="0" t="0" r="0" b="1270"/>
            <wp:docPr id="1124867423" name="صورة 1124867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A645EC">
        <w:rPr>
          <w:rFonts w:cs="Arial" w:hint="cs"/>
          <w:rtl/>
        </w:rPr>
        <w:t xml:space="preserve"> ﻻ</w:t>
      </w:r>
      <w:r w:rsidRPr="00A645EC">
        <w:rPr>
          <w:rFonts w:cs="Arial"/>
          <w:rtl/>
        </w:rPr>
        <w:t xml:space="preserve"> أوا</w:t>
      </w:r>
      <w:r w:rsidRPr="00A645EC">
        <w:rPr>
          <w:rFonts w:cs="Arial" w:hint="cs"/>
          <w:rtl/>
        </w:rPr>
        <w:t>ﻓﻖ.</w:t>
      </w:r>
    </w:p>
    <w:p w14:paraId="136D84B7" w14:textId="77777777" w:rsidR="00A645EC" w:rsidRPr="00A645EC" w:rsidRDefault="00A645EC" w:rsidP="00A645EC">
      <w:pPr>
        <w:spacing w:line="278" w:lineRule="auto"/>
        <w:rPr>
          <w:rFonts w:cs="Arial"/>
          <w:rtl/>
        </w:rPr>
      </w:pPr>
      <w:r w:rsidRPr="00A645EC">
        <w:rPr>
          <w:rFonts w:cs="Arial"/>
          <w:noProof/>
        </w:rPr>
        <w:drawing>
          <wp:inline distT="0" distB="0" distL="0" distR="0" wp14:anchorId="1E232F18" wp14:editId="46D25FF2">
            <wp:extent cx="231775" cy="189230"/>
            <wp:effectExtent l="0" t="0" r="0" b="1270"/>
            <wp:docPr id="1124867424" name="صورة 1124867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1775" cy="189230"/>
                    </a:xfrm>
                    <a:prstGeom prst="rect">
                      <a:avLst/>
                    </a:prstGeom>
                    <a:noFill/>
                  </pic:spPr>
                </pic:pic>
              </a:graphicData>
            </a:graphic>
          </wp:inline>
        </w:drawing>
      </w:r>
      <w:r w:rsidRPr="00A645EC">
        <w:rPr>
          <w:rFonts w:cs="Arial" w:hint="cs"/>
          <w:rtl/>
        </w:rPr>
        <w:t xml:space="preserve"> ﻻ</w:t>
      </w:r>
      <w:r w:rsidRPr="00A645EC">
        <w:rPr>
          <w:rFonts w:cs="Arial"/>
          <w:rtl/>
        </w:rPr>
        <w:t xml:space="preserve"> أوا</w:t>
      </w:r>
      <w:r w:rsidRPr="00A645EC">
        <w:rPr>
          <w:rFonts w:cs="Arial" w:hint="cs"/>
          <w:rtl/>
        </w:rPr>
        <w:t>ﻓﻖ</w:t>
      </w:r>
      <w:r w:rsidRPr="00A645EC">
        <w:rPr>
          <w:rFonts w:cs="Arial"/>
          <w:rtl/>
        </w:rPr>
        <w:t xml:space="preserve"> </w:t>
      </w:r>
      <w:r w:rsidRPr="00A645EC">
        <w:rPr>
          <w:rFonts w:cs="Arial" w:hint="cs"/>
          <w:rtl/>
        </w:rPr>
        <w:t>ﺑﺸﺪ</w:t>
      </w:r>
      <w:r w:rsidRPr="00A645EC">
        <w:rPr>
          <w:rFonts w:cs="Arial" w:hint="eastAsia"/>
          <w:rtl/>
        </w:rPr>
        <w:t>ة</w:t>
      </w:r>
      <w:r w:rsidRPr="00A645EC">
        <w:rPr>
          <w:rFonts w:cs="Arial" w:hint="cs"/>
          <w:rtl/>
        </w:rPr>
        <w:t>.</w:t>
      </w:r>
    </w:p>
    <w:p w14:paraId="2F543BC7" w14:textId="77777777" w:rsidR="00A645EC" w:rsidRDefault="00A645EC" w:rsidP="00A645EC">
      <w:pPr>
        <w:spacing w:line="278" w:lineRule="auto"/>
        <w:rPr>
          <w:rFonts w:cs="Arial"/>
          <w:rtl/>
        </w:rPr>
      </w:pPr>
    </w:p>
    <w:p w14:paraId="2817A9DC" w14:textId="2F98F7BD" w:rsidR="0033733F" w:rsidRPr="00B62C03" w:rsidRDefault="0033733F" w:rsidP="00B62C03">
      <w:pPr>
        <w:spacing w:line="278" w:lineRule="auto"/>
        <w:rPr>
          <w:rFonts w:cs="Arial"/>
          <w:rtl/>
        </w:rPr>
      </w:pPr>
    </w:p>
    <w:sectPr w:rsidR="0033733F" w:rsidRPr="00B62C03" w:rsidSect="00045BB2">
      <w:footerReference w:type="default" r:id="rId30"/>
      <w:pgSz w:w="11906" w:h="16838"/>
      <w:pgMar w:top="1440" w:right="1440" w:bottom="1440" w:left="1440" w:header="680" w:footer="737"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A0A94" w14:textId="77777777" w:rsidR="005D3E2F" w:rsidRDefault="005D3E2F" w:rsidP="00B62C03">
      <w:pPr>
        <w:spacing w:after="0" w:line="240" w:lineRule="auto"/>
      </w:pPr>
      <w:r>
        <w:separator/>
      </w:r>
    </w:p>
  </w:endnote>
  <w:endnote w:type="continuationSeparator" w:id="0">
    <w:p w14:paraId="36BAC4D7" w14:textId="77777777" w:rsidR="005D3E2F" w:rsidRDefault="005D3E2F" w:rsidP="00B62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tr-font">
    <w:altName w:val="Cambria"/>
    <w:panose1 w:val="00000000000000000000"/>
    <w:charset w:val="00"/>
    <w:family w:val="roman"/>
    <w:notTrueType/>
    <w:pitch w:val="default"/>
  </w:font>
  <w:font w:name="a1">
    <w:altName w:val="Cambria"/>
    <w:panose1 w:val="00000000000000000000"/>
    <w:charset w:val="00"/>
    <w:family w:val="roman"/>
    <w:notTrueType/>
    <w:pitch w:val="default"/>
  </w:font>
  <w:font w:name="Naskh">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2139791260"/>
      <w:docPartObj>
        <w:docPartGallery w:val="Page Numbers (Bottom of Page)"/>
        <w:docPartUnique/>
      </w:docPartObj>
    </w:sdtPr>
    <w:sdtEndPr>
      <w:rPr>
        <w:noProof/>
      </w:rPr>
    </w:sdtEndPr>
    <w:sdtContent>
      <w:p w14:paraId="262F8CE6" w14:textId="0A56D520" w:rsidR="00165B74" w:rsidRDefault="00165B74">
        <w:pPr>
          <w:pStyle w:val="af0"/>
          <w:jc w:val="center"/>
        </w:pPr>
        <w:r>
          <w:fldChar w:fldCharType="begin"/>
        </w:r>
        <w:r>
          <w:instrText xml:space="preserve"> PAGE   \* MERGEFORMAT </w:instrText>
        </w:r>
        <w:r>
          <w:fldChar w:fldCharType="separate"/>
        </w:r>
        <w:r>
          <w:rPr>
            <w:noProof/>
          </w:rPr>
          <w:t>2</w:t>
        </w:r>
        <w:r>
          <w:rPr>
            <w:noProof/>
          </w:rPr>
          <w:fldChar w:fldCharType="end"/>
        </w:r>
      </w:p>
    </w:sdtContent>
  </w:sdt>
  <w:p w14:paraId="13200093" w14:textId="77777777" w:rsidR="00165B74" w:rsidRPr="00251B8C" w:rsidRDefault="00165B74" w:rsidP="00251B8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0C0D0" w14:textId="77777777" w:rsidR="005D3E2F" w:rsidRDefault="005D3E2F" w:rsidP="00B62C03">
      <w:pPr>
        <w:spacing w:after="0" w:line="240" w:lineRule="auto"/>
      </w:pPr>
      <w:r>
        <w:separator/>
      </w:r>
    </w:p>
  </w:footnote>
  <w:footnote w:type="continuationSeparator" w:id="0">
    <w:p w14:paraId="20D86A76" w14:textId="77777777" w:rsidR="005D3E2F" w:rsidRDefault="005D3E2F" w:rsidP="00B62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8.45pt;height:14.85pt;visibility:visible;mso-wrap-style:square" o:bullet="t">
        <v:imagedata r:id="rId1" o:title=""/>
      </v:shape>
    </w:pict>
  </w:numPicBullet>
  <w:abstractNum w:abstractNumId="0" w15:restartNumberingAfterBreak="0">
    <w:nsid w:val="0F8E6064"/>
    <w:multiLevelType w:val="hybridMultilevel"/>
    <w:tmpl w:val="416057D2"/>
    <w:lvl w:ilvl="0" w:tplc="9D30E100">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D16680"/>
    <w:multiLevelType w:val="hybridMultilevel"/>
    <w:tmpl w:val="43687F4A"/>
    <w:lvl w:ilvl="0" w:tplc="DD7A4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F42A8"/>
    <w:multiLevelType w:val="multilevel"/>
    <w:tmpl w:val="E4D2D9B8"/>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DAB5D08"/>
    <w:multiLevelType w:val="multilevel"/>
    <w:tmpl w:val="B06ED730"/>
    <w:lvl w:ilvl="0">
      <w:start w:val="1"/>
      <w:numFmt w:val="decimal"/>
      <w:lvlText w:val="%1"/>
      <w:lvlJc w:val="left"/>
      <w:pPr>
        <w:ind w:left="370" w:hanging="37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0325BA4"/>
    <w:multiLevelType w:val="hybridMultilevel"/>
    <w:tmpl w:val="3F8420B4"/>
    <w:lvl w:ilvl="0" w:tplc="540258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333D4B"/>
    <w:multiLevelType w:val="hybridMultilevel"/>
    <w:tmpl w:val="31F4E44A"/>
    <w:lvl w:ilvl="0" w:tplc="AC64020E">
      <w:start w:val="1"/>
      <w:numFmt w:val="bullet"/>
      <w:lvlText w:val=""/>
      <w:lvlPicBulletId w:val="0"/>
      <w:lvlJc w:val="left"/>
      <w:pPr>
        <w:tabs>
          <w:tab w:val="num" w:pos="720"/>
        </w:tabs>
        <w:ind w:left="720" w:hanging="360"/>
      </w:pPr>
      <w:rPr>
        <w:rFonts w:ascii="Symbol" w:hAnsi="Symbol" w:hint="default"/>
      </w:rPr>
    </w:lvl>
    <w:lvl w:ilvl="1" w:tplc="483693BA" w:tentative="1">
      <w:start w:val="1"/>
      <w:numFmt w:val="bullet"/>
      <w:lvlText w:val=""/>
      <w:lvlJc w:val="left"/>
      <w:pPr>
        <w:tabs>
          <w:tab w:val="num" w:pos="1440"/>
        </w:tabs>
        <w:ind w:left="1440" w:hanging="360"/>
      </w:pPr>
      <w:rPr>
        <w:rFonts w:ascii="Symbol" w:hAnsi="Symbol" w:hint="default"/>
      </w:rPr>
    </w:lvl>
    <w:lvl w:ilvl="2" w:tplc="D9620946" w:tentative="1">
      <w:start w:val="1"/>
      <w:numFmt w:val="bullet"/>
      <w:lvlText w:val=""/>
      <w:lvlJc w:val="left"/>
      <w:pPr>
        <w:tabs>
          <w:tab w:val="num" w:pos="2160"/>
        </w:tabs>
        <w:ind w:left="2160" w:hanging="360"/>
      </w:pPr>
      <w:rPr>
        <w:rFonts w:ascii="Symbol" w:hAnsi="Symbol" w:hint="default"/>
      </w:rPr>
    </w:lvl>
    <w:lvl w:ilvl="3" w:tplc="16EE28E8" w:tentative="1">
      <w:start w:val="1"/>
      <w:numFmt w:val="bullet"/>
      <w:lvlText w:val=""/>
      <w:lvlJc w:val="left"/>
      <w:pPr>
        <w:tabs>
          <w:tab w:val="num" w:pos="2880"/>
        </w:tabs>
        <w:ind w:left="2880" w:hanging="360"/>
      </w:pPr>
      <w:rPr>
        <w:rFonts w:ascii="Symbol" w:hAnsi="Symbol" w:hint="default"/>
      </w:rPr>
    </w:lvl>
    <w:lvl w:ilvl="4" w:tplc="AFD87F4E" w:tentative="1">
      <w:start w:val="1"/>
      <w:numFmt w:val="bullet"/>
      <w:lvlText w:val=""/>
      <w:lvlJc w:val="left"/>
      <w:pPr>
        <w:tabs>
          <w:tab w:val="num" w:pos="3600"/>
        </w:tabs>
        <w:ind w:left="3600" w:hanging="360"/>
      </w:pPr>
      <w:rPr>
        <w:rFonts w:ascii="Symbol" w:hAnsi="Symbol" w:hint="default"/>
      </w:rPr>
    </w:lvl>
    <w:lvl w:ilvl="5" w:tplc="6EE26C44" w:tentative="1">
      <w:start w:val="1"/>
      <w:numFmt w:val="bullet"/>
      <w:lvlText w:val=""/>
      <w:lvlJc w:val="left"/>
      <w:pPr>
        <w:tabs>
          <w:tab w:val="num" w:pos="4320"/>
        </w:tabs>
        <w:ind w:left="4320" w:hanging="360"/>
      </w:pPr>
      <w:rPr>
        <w:rFonts w:ascii="Symbol" w:hAnsi="Symbol" w:hint="default"/>
      </w:rPr>
    </w:lvl>
    <w:lvl w:ilvl="6" w:tplc="0AF6C4EE" w:tentative="1">
      <w:start w:val="1"/>
      <w:numFmt w:val="bullet"/>
      <w:lvlText w:val=""/>
      <w:lvlJc w:val="left"/>
      <w:pPr>
        <w:tabs>
          <w:tab w:val="num" w:pos="5040"/>
        </w:tabs>
        <w:ind w:left="5040" w:hanging="360"/>
      </w:pPr>
      <w:rPr>
        <w:rFonts w:ascii="Symbol" w:hAnsi="Symbol" w:hint="default"/>
      </w:rPr>
    </w:lvl>
    <w:lvl w:ilvl="7" w:tplc="64C40AFA" w:tentative="1">
      <w:start w:val="1"/>
      <w:numFmt w:val="bullet"/>
      <w:lvlText w:val=""/>
      <w:lvlJc w:val="left"/>
      <w:pPr>
        <w:tabs>
          <w:tab w:val="num" w:pos="5760"/>
        </w:tabs>
        <w:ind w:left="5760" w:hanging="360"/>
      </w:pPr>
      <w:rPr>
        <w:rFonts w:ascii="Symbol" w:hAnsi="Symbol" w:hint="default"/>
      </w:rPr>
    </w:lvl>
    <w:lvl w:ilvl="8" w:tplc="64F8106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BA05FE3"/>
    <w:multiLevelType w:val="multilevel"/>
    <w:tmpl w:val="99A8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F569F"/>
    <w:multiLevelType w:val="hybridMultilevel"/>
    <w:tmpl w:val="08D0904C"/>
    <w:lvl w:ilvl="0" w:tplc="DD7A442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6F6C5A"/>
    <w:multiLevelType w:val="multilevel"/>
    <w:tmpl w:val="F22AEF74"/>
    <w:lvl w:ilvl="0">
      <w:start w:val="1"/>
      <w:numFmt w:val="decimal"/>
      <w:lvlText w:val="%1"/>
      <w:lvlJc w:val="left"/>
      <w:pPr>
        <w:ind w:left="370" w:hanging="37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CB82B8F"/>
    <w:multiLevelType w:val="hybridMultilevel"/>
    <w:tmpl w:val="6206E7FA"/>
    <w:lvl w:ilvl="0" w:tplc="BD70E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1729F"/>
    <w:multiLevelType w:val="hybridMultilevel"/>
    <w:tmpl w:val="E8E2B3D0"/>
    <w:lvl w:ilvl="0" w:tplc="49026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23FDE"/>
    <w:multiLevelType w:val="multilevel"/>
    <w:tmpl w:val="D4DA2FE0"/>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87B5BC2"/>
    <w:multiLevelType w:val="multilevel"/>
    <w:tmpl w:val="29CA785E"/>
    <w:lvl w:ilvl="0">
      <w:start w:val="1"/>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8FE0639"/>
    <w:multiLevelType w:val="hybridMultilevel"/>
    <w:tmpl w:val="D8C219A8"/>
    <w:lvl w:ilvl="0" w:tplc="8472725C">
      <w:start w:val="1"/>
      <w:numFmt w:val="bullet"/>
      <w:lvlText w:val=""/>
      <w:lvlPicBulletId w:val="0"/>
      <w:lvlJc w:val="left"/>
      <w:pPr>
        <w:tabs>
          <w:tab w:val="num" w:pos="720"/>
        </w:tabs>
        <w:ind w:left="720" w:hanging="360"/>
      </w:pPr>
      <w:rPr>
        <w:rFonts w:ascii="Symbol" w:hAnsi="Symbol" w:hint="default"/>
      </w:rPr>
    </w:lvl>
    <w:lvl w:ilvl="1" w:tplc="CD48D68E" w:tentative="1">
      <w:start w:val="1"/>
      <w:numFmt w:val="bullet"/>
      <w:lvlText w:val=""/>
      <w:lvlJc w:val="left"/>
      <w:pPr>
        <w:tabs>
          <w:tab w:val="num" w:pos="1440"/>
        </w:tabs>
        <w:ind w:left="1440" w:hanging="360"/>
      </w:pPr>
      <w:rPr>
        <w:rFonts w:ascii="Symbol" w:hAnsi="Symbol" w:hint="default"/>
      </w:rPr>
    </w:lvl>
    <w:lvl w:ilvl="2" w:tplc="8AB0217E" w:tentative="1">
      <w:start w:val="1"/>
      <w:numFmt w:val="bullet"/>
      <w:lvlText w:val=""/>
      <w:lvlJc w:val="left"/>
      <w:pPr>
        <w:tabs>
          <w:tab w:val="num" w:pos="2160"/>
        </w:tabs>
        <w:ind w:left="2160" w:hanging="360"/>
      </w:pPr>
      <w:rPr>
        <w:rFonts w:ascii="Symbol" w:hAnsi="Symbol" w:hint="default"/>
      </w:rPr>
    </w:lvl>
    <w:lvl w:ilvl="3" w:tplc="396AE516" w:tentative="1">
      <w:start w:val="1"/>
      <w:numFmt w:val="bullet"/>
      <w:lvlText w:val=""/>
      <w:lvlJc w:val="left"/>
      <w:pPr>
        <w:tabs>
          <w:tab w:val="num" w:pos="2880"/>
        </w:tabs>
        <w:ind w:left="2880" w:hanging="360"/>
      </w:pPr>
      <w:rPr>
        <w:rFonts w:ascii="Symbol" w:hAnsi="Symbol" w:hint="default"/>
      </w:rPr>
    </w:lvl>
    <w:lvl w:ilvl="4" w:tplc="116CC246" w:tentative="1">
      <w:start w:val="1"/>
      <w:numFmt w:val="bullet"/>
      <w:lvlText w:val=""/>
      <w:lvlJc w:val="left"/>
      <w:pPr>
        <w:tabs>
          <w:tab w:val="num" w:pos="3600"/>
        </w:tabs>
        <w:ind w:left="3600" w:hanging="360"/>
      </w:pPr>
      <w:rPr>
        <w:rFonts w:ascii="Symbol" w:hAnsi="Symbol" w:hint="default"/>
      </w:rPr>
    </w:lvl>
    <w:lvl w:ilvl="5" w:tplc="8CCE51C6" w:tentative="1">
      <w:start w:val="1"/>
      <w:numFmt w:val="bullet"/>
      <w:lvlText w:val=""/>
      <w:lvlJc w:val="left"/>
      <w:pPr>
        <w:tabs>
          <w:tab w:val="num" w:pos="4320"/>
        </w:tabs>
        <w:ind w:left="4320" w:hanging="360"/>
      </w:pPr>
      <w:rPr>
        <w:rFonts w:ascii="Symbol" w:hAnsi="Symbol" w:hint="default"/>
      </w:rPr>
    </w:lvl>
    <w:lvl w:ilvl="6" w:tplc="9F505D56" w:tentative="1">
      <w:start w:val="1"/>
      <w:numFmt w:val="bullet"/>
      <w:lvlText w:val=""/>
      <w:lvlJc w:val="left"/>
      <w:pPr>
        <w:tabs>
          <w:tab w:val="num" w:pos="5040"/>
        </w:tabs>
        <w:ind w:left="5040" w:hanging="360"/>
      </w:pPr>
      <w:rPr>
        <w:rFonts w:ascii="Symbol" w:hAnsi="Symbol" w:hint="default"/>
      </w:rPr>
    </w:lvl>
    <w:lvl w:ilvl="7" w:tplc="22B609AC" w:tentative="1">
      <w:start w:val="1"/>
      <w:numFmt w:val="bullet"/>
      <w:lvlText w:val=""/>
      <w:lvlJc w:val="left"/>
      <w:pPr>
        <w:tabs>
          <w:tab w:val="num" w:pos="5760"/>
        </w:tabs>
        <w:ind w:left="5760" w:hanging="360"/>
      </w:pPr>
      <w:rPr>
        <w:rFonts w:ascii="Symbol" w:hAnsi="Symbol" w:hint="default"/>
      </w:rPr>
    </w:lvl>
    <w:lvl w:ilvl="8" w:tplc="6FFEDF78"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3133EE8"/>
    <w:multiLevelType w:val="multilevel"/>
    <w:tmpl w:val="F48A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F6066"/>
    <w:multiLevelType w:val="multilevel"/>
    <w:tmpl w:val="0B0C06F4"/>
    <w:lvl w:ilvl="0">
      <w:start w:val="1"/>
      <w:numFmt w:val="decimal"/>
      <w:lvlText w:val="%1"/>
      <w:lvlJc w:val="left"/>
      <w:pPr>
        <w:ind w:left="370" w:hanging="37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0224424"/>
    <w:multiLevelType w:val="multilevel"/>
    <w:tmpl w:val="BEAA2338"/>
    <w:lvl w:ilvl="0">
      <w:start w:val="1"/>
      <w:numFmt w:val="decimal"/>
      <w:lvlText w:val="%1"/>
      <w:lvlJc w:val="left"/>
      <w:pPr>
        <w:ind w:left="370" w:hanging="37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61233A46"/>
    <w:multiLevelType w:val="hybridMultilevel"/>
    <w:tmpl w:val="B5A656D2"/>
    <w:lvl w:ilvl="0" w:tplc="6D3858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C87CEE"/>
    <w:multiLevelType w:val="hybridMultilevel"/>
    <w:tmpl w:val="59FEDEB4"/>
    <w:lvl w:ilvl="0" w:tplc="BEF68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2B3460"/>
    <w:multiLevelType w:val="multilevel"/>
    <w:tmpl w:val="6062EEF4"/>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B96751"/>
    <w:multiLevelType w:val="hybridMultilevel"/>
    <w:tmpl w:val="C4520796"/>
    <w:lvl w:ilvl="0" w:tplc="5388ED6A">
      <w:start w:val="1"/>
      <w:numFmt w:val="bullet"/>
      <w:lvlText w:val=""/>
      <w:lvlPicBulletId w:val="0"/>
      <w:lvlJc w:val="left"/>
      <w:pPr>
        <w:tabs>
          <w:tab w:val="num" w:pos="720"/>
        </w:tabs>
        <w:ind w:left="720" w:hanging="360"/>
      </w:pPr>
      <w:rPr>
        <w:rFonts w:ascii="Symbol" w:hAnsi="Symbol" w:hint="default"/>
      </w:rPr>
    </w:lvl>
    <w:lvl w:ilvl="1" w:tplc="99C82512" w:tentative="1">
      <w:start w:val="1"/>
      <w:numFmt w:val="bullet"/>
      <w:lvlText w:val=""/>
      <w:lvlJc w:val="left"/>
      <w:pPr>
        <w:tabs>
          <w:tab w:val="num" w:pos="1440"/>
        </w:tabs>
        <w:ind w:left="1440" w:hanging="360"/>
      </w:pPr>
      <w:rPr>
        <w:rFonts w:ascii="Symbol" w:hAnsi="Symbol" w:hint="default"/>
      </w:rPr>
    </w:lvl>
    <w:lvl w:ilvl="2" w:tplc="A68A9C80" w:tentative="1">
      <w:start w:val="1"/>
      <w:numFmt w:val="bullet"/>
      <w:lvlText w:val=""/>
      <w:lvlJc w:val="left"/>
      <w:pPr>
        <w:tabs>
          <w:tab w:val="num" w:pos="2160"/>
        </w:tabs>
        <w:ind w:left="2160" w:hanging="360"/>
      </w:pPr>
      <w:rPr>
        <w:rFonts w:ascii="Symbol" w:hAnsi="Symbol" w:hint="default"/>
      </w:rPr>
    </w:lvl>
    <w:lvl w:ilvl="3" w:tplc="7A1E2D6E" w:tentative="1">
      <w:start w:val="1"/>
      <w:numFmt w:val="bullet"/>
      <w:lvlText w:val=""/>
      <w:lvlJc w:val="left"/>
      <w:pPr>
        <w:tabs>
          <w:tab w:val="num" w:pos="2880"/>
        </w:tabs>
        <w:ind w:left="2880" w:hanging="360"/>
      </w:pPr>
      <w:rPr>
        <w:rFonts w:ascii="Symbol" w:hAnsi="Symbol" w:hint="default"/>
      </w:rPr>
    </w:lvl>
    <w:lvl w:ilvl="4" w:tplc="246CBC2E" w:tentative="1">
      <w:start w:val="1"/>
      <w:numFmt w:val="bullet"/>
      <w:lvlText w:val=""/>
      <w:lvlJc w:val="left"/>
      <w:pPr>
        <w:tabs>
          <w:tab w:val="num" w:pos="3600"/>
        </w:tabs>
        <w:ind w:left="3600" w:hanging="360"/>
      </w:pPr>
      <w:rPr>
        <w:rFonts w:ascii="Symbol" w:hAnsi="Symbol" w:hint="default"/>
      </w:rPr>
    </w:lvl>
    <w:lvl w:ilvl="5" w:tplc="BF4AEA04" w:tentative="1">
      <w:start w:val="1"/>
      <w:numFmt w:val="bullet"/>
      <w:lvlText w:val=""/>
      <w:lvlJc w:val="left"/>
      <w:pPr>
        <w:tabs>
          <w:tab w:val="num" w:pos="4320"/>
        </w:tabs>
        <w:ind w:left="4320" w:hanging="360"/>
      </w:pPr>
      <w:rPr>
        <w:rFonts w:ascii="Symbol" w:hAnsi="Symbol" w:hint="default"/>
      </w:rPr>
    </w:lvl>
    <w:lvl w:ilvl="6" w:tplc="5A8416BE" w:tentative="1">
      <w:start w:val="1"/>
      <w:numFmt w:val="bullet"/>
      <w:lvlText w:val=""/>
      <w:lvlJc w:val="left"/>
      <w:pPr>
        <w:tabs>
          <w:tab w:val="num" w:pos="5040"/>
        </w:tabs>
        <w:ind w:left="5040" w:hanging="360"/>
      </w:pPr>
      <w:rPr>
        <w:rFonts w:ascii="Symbol" w:hAnsi="Symbol" w:hint="default"/>
      </w:rPr>
    </w:lvl>
    <w:lvl w:ilvl="7" w:tplc="FA2E57FA" w:tentative="1">
      <w:start w:val="1"/>
      <w:numFmt w:val="bullet"/>
      <w:lvlText w:val=""/>
      <w:lvlJc w:val="left"/>
      <w:pPr>
        <w:tabs>
          <w:tab w:val="num" w:pos="5760"/>
        </w:tabs>
        <w:ind w:left="5760" w:hanging="360"/>
      </w:pPr>
      <w:rPr>
        <w:rFonts w:ascii="Symbol" w:hAnsi="Symbol" w:hint="default"/>
      </w:rPr>
    </w:lvl>
    <w:lvl w:ilvl="8" w:tplc="AE5A621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71C30D1E"/>
    <w:multiLevelType w:val="multilevel"/>
    <w:tmpl w:val="B742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F1532F"/>
    <w:multiLevelType w:val="hybridMultilevel"/>
    <w:tmpl w:val="2F2876AC"/>
    <w:lvl w:ilvl="0" w:tplc="51F69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8F4896"/>
    <w:multiLevelType w:val="multilevel"/>
    <w:tmpl w:val="29CA785E"/>
    <w:lvl w:ilvl="0">
      <w:start w:val="1"/>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A1D0755"/>
    <w:multiLevelType w:val="hybridMultilevel"/>
    <w:tmpl w:val="E2C2B7C6"/>
    <w:lvl w:ilvl="0" w:tplc="95C42816">
      <w:start w:val="1"/>
      <w:numFmt w:val="bullet"/>
      <w:lvlText w:val=""/>
      <w:lvlPicBulletId w:val="0"/>
      <w:lvlJc w:val="left"/>
      <w:pPr>
        <w:tabs>
          <w:tab w:val="num" w:pos="720"/>
        </w:tabs>
        <w:ind w:left="720" w:hanging="360"/>
      </w:pPr>
      <w:rPr>
        <w:rFonts w:ascii="Symbol" w:hAnsi="Symbol" w:hint="default"/>
      </w:rPr>
    </w:lvl>
    <w:lvl w:ilvl="1" w:tplc="4D3E930E" w:tentative="1">
      <w:start w:val="1"/>
      <w:numFmt w:val="bullet"/>
      <w:lvlText w:val=""/>
      <w:lvlJc w:val="left"/>
      <w:pPr>
        <w:tabs>
          <w:tab w:val="num" w:pos="1440"/>
        </w:tabs>
        <w:ind w:left="1440" w:hanging="360"/>
      </w:pPr>
      <w:rPr>
        <w:rFonts w:ascii="Symbol" w:hAnsi="Symbol" w:hint="default"/>
      </w:rPr>
    </w:lvl>
    <w:lvl w:ilvl="2" w:tplc="F83CB652" w:tentative="1">
      <w:start w:val="1"/>
      <w:numFmt w:val="bullet"/>
      <w:lvlText w:val=""/>
      <w:lvlJc w:val="left"/>
      <w:pPr>
        <w:tabs>
          <w:tab w:val="num" w:pos="2160"/>
        </w:tabs>
        <w:ind w:left="2160" w:hanging="360"/>
      </w:pPr>
      <w:rPr>
        <w:rFonts w:ascii="Symbol" w:hAnsi="Symbol" w:hint="default"/>
      </w:rPr>
    </w:lvl>
    <w:lvl w:ilvl="3" w:tplc="F6720880" w:tentative="1">
      <w:start w:val="1"/>
      <w:numFmt w:val="bullet"/>
      <w:lvlText w:val=""/>
      <w:lvlJc w:val="left"/>
      <w:pPr>
        <w:tabs>
          <w:tab w:val="num" w:pos="2880"/>
        </w:tabs>
        <w:ind w:left="2880" w:hanging="360"/>
      </w:pPr>
      <w:rPr>
        <w:rFonts w:ascii="Symbol" w:hAnsi="Symbol" w:hint="default"/>
      </w:rPr>
    </w:lvl>
    <w:lvl w:ilvl="4" w:tplc="6516829C" w:tentative="1">
      <w:start w:val="1"/>
      <w:numFmt w:val="bullet"/>
      <w:lvlText w:val=""/>
      <w:lvlJc w:val="left"/>
      <w:pPr>
        <w:tabs>
          <w:tab w:val="num" w:pos="3600"/>
        </w:tabs>
        <w:ind w:left="3600" w:hanging="360"/>
      </w:pPr>
      <w:rPr>
        <w:rFonts w:ascii="Symbol" w:hAnsi="Symbol" w:hint="default"/>
      </w:rPr>
    </w:lvl>
    <w:lvl w:ilvl="5" w:tplc="21B0CB98" w:tentative="1">
      <w:start w:val="1"/>
      <w:numFmt w:val="bullet"/>
      <w:lvlText w:val=""/>
      <w:lvlJc w:val="left"/>
      <w:pPr>
        <w:tabs>
          <w:tab w:val="num" w:pos="4320"/>
        </w:tabs>
        <w:ind w:left="4320" w:hanging="360"/>
      </w:pPr>
      <w:rPr>
        <w:rFonts w:ascii="Symbol" w:hAnsi="Symbol" w:hint="default"/>
      </w:rPr>
    </w:lvl>
    <w:lvl w:ilvl="6" w:tplc="2C1A3D60" w:tentative="1">
      <w:start w:val="1"/>
      <w:numFmt w:val="bullet"/>
      <w:lvlText w:val=""/>
      <w:lvlJc w:val="left"/>
      <w:pPr>
        <w:tabs>
          <w:tab w:val="num" w:pos="5040"/>
        </w:tabs>
        <w:ind w:left="5040" w:hanging="360"/>
      </w:pPr>
      <w:rPr>
        <w:rFonts w:ascii="Symbol" w:hAnsi="Symbol" w:hint="default"/>
      </w:rPr>
    </w:lvl>
    <w:lvl w:ilvl="7" w:tplc="1FA2020E" w:tentative="1">
      <w:start w:val="1"/>
      <w:numFmt w:val="bullet"/>
      <w:lvlText w:val=""/>
      <w:lvlJc w:val="left"/>
      <w:pPr>
        <w:tabs>
          <w:tab w:val="num" w:pos="5760"/>
        </w:tabs>
        <w:ind w:left="5760" w:hanging="360"/>
      </w:pPr>
      <w:rPr>
        <w:rFonts w:ascii="Symbol" w:hAnsi="Symbol" w:hint="default"/>
      </w:rPr>
    </w:lvl>
    <w:lvl w:ilvl="8" w:tplc="3A9820F8" w:tentative="1">
      <w:start w:val="1"/>
      <w:numFmt w:val="bullet"/>
      <w:lvlText w:val=""/>
      <w:lvlJc w:val="left"/>
      <w:pPr>
        <w:tabs>
          <w:tab w:val="num" w:pos="6480"/>
        </w:tabs>
        <w:ind w:left="6480" w:hanging="360"/>
      </w:pPr>
      <w:rPr>
        <w:rFonts w:ascii="Symbol" w:hAnsi="Symbol" w:hint="default"/>
      </w:rPr>
    </w:lvl>
  </w:abstractNum>
  <w:num w:numId="1">
    <w:abstractNumId w:val="12"/>
  </w:num>
  <w:num w:numId="2">
    <w:abstractNumId w:val="23"/>
  </w:num>
  <w:num w:numId="3">
    <w:abstractNumId w:val="15"/>
  </w:num>
  <w:num w:numId="4">
    <w:abstractNumId w:val="1"/>
  </w:num>
  <w:num w:numId="5">
    <w:abstractNumId w:val="3"/>
  </w:num>
  <w:num w:numId="6">
    <w:abstractNumId w:val="16"/>
  </w:num>
  <w:num w:numId="7">
    <w:abstractNumId w:val="8"/>
  </w:num>
  <w:num w:numId="8">
    <w:abstractNumId w:val="21"/>
  </w:num>
  <w:num w:numId="9">
    <w:abstractNumId w:val="19"/>
  </w:num>
  <w:num w:numId="10">
    <w:abstractNumId w:val="6"/>
  </w:num>
  <w:num w:numId="11">
    <w:abstractNumId w:val="14"/>
  </w:num>
  <w:num w:numId="12">
    <w:abstractNumId w:val="17"/>
  </w:num>
  <w:num w:numId="13">
    <w:abstractNumId w:val="13"/>
  </w:num>
  <w:num w:numId="14">
    <w:abstractNumId w:val="20"/>
  </w:num>
  <w:num w:numId="15">
    <w:abstractNumId w:val="24"/>
  </w:num>
  <w:num w:numId="16">
    <w:abstractNumId w:val="7"/>
  </w:num>
  <w:num w:numId="17">
    <w:abstractNumId w:val="5"/>
  </w:num>
  <w:num w:numId="18">
    <w:abstractNumId w:val="11"/>
  </w:num>
  <w:num w:numId="19">
    <w:abstractNumId w:val="2"/>
  </w:num>
  <w:num w:numId="20">
    <w:abstractNumId w:val="18"/>
  </w:num>
  <w:num w:numId="21">
    <w:abstractNumId w:val="10"/>
  </w:num>
  <w:num w:numId="22">
    <w:abstractNumId w:val="22"/>
  </w:num>
  <w:num w:numId="23">
    <w:abstractNumId w:val="4"/>
  </w:num>
  <w:num w:numId="24">
    <w:abstractNumId w:val="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45BB2"/>
    <w:rsid w:val="00091138"/>
    <w:rsid w:val="000B449A"/>
    <w:rsid w:val="000B786F"/>
    <w:rsid w:val="000C2C55"/>
    <w:rsid w:val="000E73B6"/>
    <w:rsid w:val="000F4583"/>
    <w:rsid w:val="0012229A"/>
    <w:rsid w:val="00122366"/>
    <w:rsid w:val="00130D18"/>
    <w:rsid w:val="0016202F"/>
    <w:rsid w:val="00165B74"/>
    <w:rsid w:val="001C2DBC"/>
    <w:rsid w:val="001C5604"/>
    <w:rsid w:val="001D37C3"/>
    <w:rsid w:val="001E6EAE"/>
    <w:rsid w:val="001E7541"/>
    <w:rsid w:val="0021177B"/>
    <w:rsid w:val="00251B8C"/>
    <w:rsid w:val="00256AED"/>
    <w:rsid w:val="00264C73"/>
    <w:rsid w:val="002864EB"/>
    <w:rsid w:val="002A265E"/>
    <w:rsid w:val="002C1A51"/>
    <w:rsid w:val="002C6CF2"/>
    <w:rsid w:val="00320AA6"/>
    <w:rsid w:val="0033733F"/>
    <w:rsid w:val="00364962"/>
    <w:rsid w:val="003B4BC8"/>
    <w:rsid w:val="00450D92"/>
    <w:rsid w:val="004604B2"/>
    <w:rsid w:val="004629E7"/>
    <w:rsid w:val="0049529A"/>
    <w:rsid w:val="004F4BCE"/>
    <w:rsid w:val="00573097"/>
    <w:rsid w:val="005A52C0"/>
    <w:rsid w:val="005D0E5F"/>
    <w:rsid w:val="005D3E2F"/>
    <w:rsid w:val="006724AA"/>
    <w:rsid w:val="006836C4"/>
    <w:rsid w:val="006D37E7"/>
    <w:rsid w:val="007260B9"/>
    <w:rsid w:val="007465CB"/>
    <w:rsid w:val="0075014A"/>
    <w:rsid w:val="0084729A"/>
    <w:rsid w:val="008D10B0"/>
    <w:rsid w:val="008F78FD"/>
    <w:rsid w:val="00922429"/>
    <w:rsid w:val="00953C3A"/>
    <w:rsid w:val="00A4248D"/>
    <w:rsid w:val="00A645EC"/>
    <w:rsid w:val="00B02F27"/>
    <w:rsid w:val="00B349B7"/>
    <w:rsid w:val="00B62C03"/>
    <w:rsid w:val="00B9353B"/>
    <w:rsid w:val="00BA2133"/>
    <w:rsid w:val="00BA4C9A"/>
    <w:rsid w:val="00BD2E07"/>
    <w:rsid w:val="00C576FB"/>
    <w:rsid w:val="00CA1762"/>
    <w:rsid w:val="00CA7B16"/>
    <w:rsid w:val="00CB45F0"/>
    <w:rsid w:val="00CE5E3D"/>
    <w:rsid w:val="00CF3811"/>
    <w:rsid w:val="00DD4F2E"/>
    <w:rsid w:val="00E37984"/>
    <w:rsid w:val="00E4002D"/>
    <w:rsid w:val="00E41686"/>
    <w:rsid w:val="00E9582D"/>
    <w:rsid w:val="00ED4312"/>
    <w:rsid w:val="00F3798F"/>
    <w:rsid w:val="00F40D3A"/>
    <w:rsid w:val="00F53312"/>
    <w:rsid w:val="00F56068"/>
    <w:rsid w:val="00F71B71"/>
    <w:rsid w:val="00FA1E89"/>
    <w:rsid w:val="00FB4217"/>
    <w:rsid w:val="00FD6C7C"/>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5EC"/>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table" w:styleId="aa">
    <w:name w:val="Table Grid"/>
    <w:basedOn w:val="a1"/>
    <w:uiPriority w:val="39"/>
    <w:rsid w:val="00122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CB45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No Spacing"/>
    <w:uiPriority w:val="1"/>
    <w:qFormat/>
    <w:rsid w:val="00E41686"/>
    <w:pPr>
      <w:spacing w:after="0" w:line="240" w:lineRule="auto"/>
    </w:pPr>
  </w:style>
  <w:style w:type="character" w:styleId="Hyperlink">
    <w:name w:val="Hyperlink"/>
    <w:basedOn w:val="a0"/>
    <w:uiPriority w:val="99"/>
    <w:unhideWhenUsed/>
    <w:rsid w:val="00B349B7"/>
    <w:rPr>
      <w:color w:val="0563C1" w:themeColor="hyperlink"/>
      <w:u w:val="single"/>
    </w:rPr>
  </w:style>
  <w:style w:type="character" w:styleId="ad">
    <w:name w:val="Unresolved Mention"/>
    <w:basedOn w:val="a0"/>
    <w:uiPriority w:val="99"/>
    <w:semiHidden/>
    <w:unhideWhenUsed/>
    <w:rsid w:val="00B349B7"/>
    <w:rPr>
      <w:color w:val="605E5C"/>
      <w:shd w:val="clear" w:color="auto" w:fill="E1DFDD"/>
    </w:rPr>
  </w:style>
  <w:style w:type="paragraph" w:styleId="ae">
    <w:name w:val="Normal (Web)"/>
    <w:basedOn w:val="a"/>
    <w:uiPriority w:val="99"/>
    <w:semiHidden/>
    <w:unhideWhenUsed/>
    <w:rsid w:val="00B9353B"/>
    <w:rPr>
      <w:rFonts w:ascii="Times New Roman" w:hAnsi="Times New Roman" w:cs="Times New Roman"/>
    </w:rPr>
  </w:style>
  <w:style w:type="paragraph" w:styleId="af">
    <w:name w:val="header"/>
    <w:basedOn w:val="a"/>
    <w:link w:val="Char3"/>
    <w:uiPriority w:val="99"/>
    <w:unhideWhenUsed/>
    <w:rsid w:val="00B62C03"/>
    <w:pPr>
      <w:tabs>
        <w:tab w:val="center" w:pos="4680"/>
        <w:tab w:val="right" w:pos="9360"/>
      </w:tabs>
      <w:spacing w:after="0" w:line="240" w:lineRule="auto"/>
    </w:pPr>
  </w:style>
  <w:style w:type="character" w:customStyle="1" w:styleId="Char3">
    <w:name w:val="رأس الصفحة Char"/>
    <w:basedOn w:val="a0"/>
    <w:link w:val="af"/>
    <w:uiPriority w:val="99"/>
    <w:rsid w:val="00B62C03"/>
  </w:style>
  <w:style w:type="paragraph" w:styleId="af0">
    <w:name w:val="footer"/>
    <w:basedOn w:val="a"/>
    <w:link w:val="Char4"/>
    <w:uiPriority w:val="99"/>
    <w:unhideWhenUsed/>
    <w:rsid w:val="00B62C03"/>
    <w:pPr>
      <w:tabs>
        <w:tab w:val="center" w:pos="4680"/>
        <w:tab w:val="right" w:pos="9360"/>
      </w:tabs>
      <w:spacing w:after="0" w:line="240" w:lineRule="auto"/>
    </w:pPr>
  </w:style>
  <w:style w:type="character" w:customStyle="1" w:styleId="Char4">
    <w:name w:val="تذييل الصفحة Char"/>
    <w:basedOn w:val="a0"/>
    <w:link w:val="af0"/>
    <w:uiPriority w:val="99"/>
    <w:rsid w:val="00B62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17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ciencedirect.com/topics/psychology/quality-of-life"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www.sciencedirect.com/topics/psychology/parental-involvement"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topics/medicine-and-dentistry/pediatrics" TargetMode="Externa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www.sciencedirect.com/topics/medicine-and-dentistry/speech-and-language-impairment"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s.ekb.eg/?_action=article&amp;au=912482&amp;_au=%D8%B3%D8%A7%D8%B1%D8%A9+%D9%85%D8%B5%D8%B7%D9%81%D9%89+%D9%85%D8%AD%D9%85%D8%AF++%D8%A7%D9%84%D8%AD%D9%86%D8%A7%D9%88%D9%8A"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D1CD8-7A19-4FB3-B88C-B1E4B7F26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3531</TotalTime>
  <Pages>1</Pages>
  <Words>9284</Words>
  <Characters>52921</Characters>
  <Application>Microsoft Office Word</Application>
  <DocSecurity>0</DocSecurity>
  <Lines>441</Lines>
  <Paragraphs>124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DOOSA ALRAYAN</cp:lastModifiedBy>
  <cp:revision>6</cp:revision>
  <dcterms:created xsi:type="dcterms:W3CDTF">2026-02-26T14:50:00Z</dcterms:created>
  <dcterms:modified xsi:type="dcterms:W3CDTF">2026-08-11T18:23:00Z</dcterms:modified>
</cp:coreProperties>
</file>