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00" w:lineRule="auto"/>
        <w:ind w:left="300" w:right="300" w:firstLine="0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900" w:before="300" w:line="300" w:lineRule="auto"/>
        <w:ind w:left="300" w:right="30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line="300" w:lineRule="auto"/>
        <w:ind w:left="300" w:right="300" w:firstLine="0"/>
        <w:jc w:val="center"/>
        <w:rPr>
          <w:rFonts w:ascii="Arial" w:cs="Arial" w:eastAsia="Arial" w:hAnsi="Arial"/>
          <w:color w:val="1f4e78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color w:val="1f4e78"/>
          <w:sz w:val="40"/>
          <w:szCs w:val="40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1f4e78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sz w:val="40"/>
          <w:szCs w:val="40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1f4e78"/>
          <w:sz w:val="40"/>
          <w:szCs w:val="40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sz w:val="40"/>
          <w:szCs w:val="40"/>
          <w:rtl w:val="1"/>
        </w:rPr>
        <w:t xml:space="preserve">السعودية</w:t>
      </w:r>
    </w:p>
    <w:p w:rsidR="00000000" w:rsidDel="00000000" w:rsidP="00000000" w:rsidRDefault="00000000" w:rsidRPr="00000000" w14:paraId="00000004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before="0" w:line="300" w:lineRule="auto"/>
        <w:ind w:left="300" w:right="300" w:firstLine="0"/>
        <w:jc w:val="center"/>
        <w:rPr>
          <w:rFonts w:ascii="Arial" w:cs="Arial" w:eastAsia="Arial" w:hAnsi="Arial"/>
          <w:color w:val="1f4e78"/>
        </w:rPr>
      </w:pP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جامعة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ميدأوشن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color w:val="1f4e78"/>
          <w:rtl w:val="0"/>
        </w:rPr>
        <w:t xml:space="preserve">Midocean</w:t>
      </w:r>
      <w:r w:rsidDel="00000000" w:rsidR="00000000" w:rsidRPr="00000000">
        <w:rPr>
          <w:rFonts w:ascii="Arial" w:cs="Arial" w:eastAsia="Arial" w:hAnsi="Arial"/>
          <w:color w:val="1f4e7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0"/>
        </w:rPr>
        <w:t xml:space="preserve">University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)</w:t>
      </w:r>
    </w:p>
    <w:p w:rsidR="00000000" w:rsidDel="00000000" w:rsidP="00000000" w:rsidRDefault="00000000" w:rsidRPr="00000000" w14:paraId="0000000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before="0" w:line="300" w:lineRule="auto"/>
        <w:ind w:left="300" w:right="300" w:firstLine="0"/>
        <w:jc w:val="center"/>
        <w:rPr>
          <w:rFonts w:ascii="Arial" w:cs="Arial" w:eastAsia="Arial" w:hAnsi="Arial"/>
          <w:color w:val="595959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كلية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 - 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برنامج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ماجستير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الإدارة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595959"/>
          <w:sz w:val="32"/>
          <w:szCs w:val="32"/>
          <w:rtl w:val="1"/>
        </w:rPr>
        <w:t xml:space="preserve">العقارية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300" w:lineRule="auto"/>
        <w:ind w:left="300" w:right="300" w:firstLine="0"/>
        <w:jc w:val="center"/>
        <w:rPr>
          <w:rFonts w:ascii="Arial" w:cs="Arial" w:eastAsia="Arial" w:hAnsi="Arial"/>
          <w:color w:val="595959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600" w:before="600" w:line="300" w:lineRule="auto"/>
        <w:ind w:left="600" w:right="600" w:firstLine="0"/>
        <w:jc w:val="center"/>
        <w:rPr>
          <w:rFonts w:ascii="Arial" w:cs="Arial" w:eastAsia="Arial" w:hAnsi="Arial"/>
          <w:color w:val="595959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150" w:before="225" w:line="300" w:lineRule="auto"/>
        <w:ind w:left="600" w:right="600" w:firstLine="0"/>
        <w:jc w:val="center"/>
        <w:rPr>
          <w:rFonts w:ascii="Arial" w:cs="Arial" w:eastAsia="Arial" w:hAnsi="Arial"/>
          <w:color w:val="1f4e78"/>
          <w:shd w:fill="f2f4f8" w:val="clear"/>
        </w:rPr>
      </w:pPr>
      <w:r w:rsidDel="00000000" w:rsidR="00000000" w:rsidRPr="00000000">
        <w:rPr>
          <w:rFonts w:ascii="Arial" w:cs="Arial" w:eastAsia="Arial" w:hAnsi="Arial"/>
          <w:color w:val="1f4e78"/>
          <w:shd w:fill="f2f4f8" w:val="clear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color w:val="1f4e78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shd w:fill="f2f4f8" w:val="clear"/>
          <w:rtl w:val="1"/>
        </w:rPr>
        <w:t xml:space="preserve">المشروع</w:t>
      </w:r>
      <w:r w:rsidDel="00000000" w:rsidR="00000000" w:rsidRPr="00000000">
        <w:rPr>
          <w:rFonts w:ascii="Arial" w:cs="Arial" w:eastAsia="Arial" w:hAnsi="Arial"/>
          <w:color w:val="1f4e78"/>
          <w:shd w:fill="f2f4f8" w:val="clear"/>
          <w:rtl w:val="1"/>
        </w:rPr>
        <w:t xml:space="preserve">:</w:t>
      </w:r>
    </w:p>
    <w:p w:rsidR="00000000" w:rsidDel="00000000" w:rsidP="00000000" w:rsidRDefault="00000000" w:rsidRPr="00000000" w14:paraId="00000009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00" w:lineRule="auto"/>
        <w:ind w:left="600" w:right="600" w:firstLine="0"/>
        <w:jc w:val="center"/>
        <w:rPr>
          <w:rFonts w:ascii="Arial" w:cs="Arial" w:eastAsia="Arial" w:hAnsi="Arial"/>
          <w:color w:val="2b579a"/>
          <w:sz w:val="32"/>
          <w:szCs w:val="32"/>
          <w:shd w:fill="f2f4f8" w:val="clear"/>
        </w:rPr>
      </w:pP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أثر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الاستثمار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والعدالة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sz w:val="32"/>
          <w:szCs w:val="32"/>
          <w:shd w:fill="f2f4f8" w:val="clear"/>
          <w:rtl w:val="1"/>
        </w:rPr>
        <w:t xml:space="preserve">السعودية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line="300" w:lineRule="auto"/>
        <w:ind w:left="300" w:right="300" w:firstLine="0"/>
        <w:jc w:val="center"/>
        <w:rPr>
          <w:rFonts w:ascii="Arial" w:cs="Arial" w:eastAsia="Arial" w:hAnsi="Arial"/>
          <w:color w:val="2b579a"/>
          <w:sz w:val="32"/>
          <w:szCs w:val="32"/>
          <w:shd w:fill="f2f4f8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before="75" w:line="300" w:lineRule="auto"/>
        <w:ind w:left="300" w:right="300" w:firstLine="0"/>
        <w:jc w:val="center"/>
        <w:rPr>
          <w:b w:val="1"/>
          <w:bCs w:val="1"/>
          <w:color w:val="11111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والفصل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8"/>
          <w:szCs w:val="28"/>
          <w:rtl w:val="1"/>
        </w:rPr>
        <w:t xml:space="preserve">)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before="75" w:line="300" w:lineRule="auto"/>
        <w:ind w:left="300" w:right="300" w:firstLine="0"/>
        <w:jc w:val="center"/>
        <w:rPr>
          <w:rFonts w:ascii="Arial" w:cs="Arial" w:eastAsia="Arial" w:hAnsi="Arial"/>
          <w:color w:val="11111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6"/>
          <w:szCs w:val="26"/>
          <w:rtl w:val="1"/>
        </w:rPr>
        <w:t xml:space="preserve">إعداد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6"/>
          <w:szCs w:val="26"/>
          <w:rtl w:val="1"/>
        </w:rPr>
        <w:t xml:space="preserve">الطالب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6"/>
          <w:szCs w:val="26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6"/>
          <w:szCs w:val="26"/>
          <w:rtl w:val="1"/>
        </w:rPr>
        <w:t xml:space="preserve">تركي</w:t>
      </w:r>
      <w:r w:rsidDel="00000000" w:rsidR="00000000" w:rsidRPr="00000000">
        <w:rPr>
          <w:rFonts w:ascii="Arial" w:cs="Arial" w:eastAsia="Arial" w:hAnsi="Arial"/>
          <w:color w:val="11111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6"/>
          <w:szCs w:val="26"/>
          <w:rtl w:val="1"/>
        </w:rPr>
        <w:t xml:space="preserve">مشبب</w:t>
      </w:r>
      <w:r w:rsidDel="00000000" w:rsidR="00000000" w:rsidRPr="00000000">
        <w:rPr>
          <w:rFonts w:ascii="Arial" w:cs="Arial" w:eastAsia="Arial" w:hAnsi="Arial"/>
          <w:color w:val="111111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6"/>
          <w:szCs w:val="26"/>
          <w:rtl w:val="1"/>
        </w:rPr>
        <w:t xml:space="preserve">الشهري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75" w:line="300" w:lineRule="auto"/>
        <w:ind w:left="300" w:right="300" w:firstLine="0"/>
        <w:jc w:val="center"/>
        <w:rPr>
          <w:rFonts w:ascii="Arial" w:cs="Arial" w:eastAsia="Arial" w:hAnsi="Arial"/>
          <w:color w:val="595959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595959"/>
          <w:sz w:val="24"/>
          <w:szCs w:val="24"/>
          <w:rtl w:val="1"/>
        </w:rPr>
        <w:t xml:space="preserve">العام</w:t>
      </w:r>
      <w:r w:rsidDel="00000000" w:rsidR="00000000" w:rsidRPr="00000000">
        <w:rPr>
          <w:rFonts w:ascii="Arial" w:cs="Arial" w:eastAsia="Arial" w:hAnsi="Arial"/>
          <w:color w:val="595959"/>
          <w:sz w:val="24"/>
          <w:szCs w:val="24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595959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rFonts w:ascii="Arial" w:cs="Arial" w:eastAsia="Arial" w:hAnsi="Arial"/>
          <w:color w:val="595959"/>
          <w:sz w:val="24"/>
          <w:szCs w:val="24"/>
          <w:rtl w:val="1"/>
        </w:rPr>
        <w:t xml:space="preserve">: 2026 </w:t>
      </w:r>
      <w:r w:rsidDel="00000000" w:rsidR="00000000" w:rsidRPr="00000000">
        <w:rPr>
          <w:rFonts w:ascii="Arial" w:cs="Arial" w:eastAsia="Arial" w:hAnsi="Arial"/>
          <w:color w:val="595959"/>
          <w:sz w:val="24"/>
          <w:szCs w:val="24"/>
          <w:rtl w:val="1"/>
        </w:rPr>
        <w:t xml:space="preserve">م</w:t>
      </w:r>
    </w:p>
    <w:p w:rsidR="00000000" w:rsidDel="00000000" w:rsidP="00000000" w:rsidRDefault="00000000" w:rsidRPr="00000000" w14:paraId="0000000E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20" w:before="0" w:line="300" w:lineRule="auto"/>
        <w:rPr>
          <w:rFonts w:ascii="Arial" w:cs="Arial" w:eastAsia="Arial" w:hAnsi="Arial"/>
          <w:color w:val="1f4e7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الفصل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الأول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الإطار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العام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للدراسة</w:t>
      </w:r>
    </w:p>
    <w:p w:rsidR="00000000" w:rsidDel="00000000" w:rsidP="00000000" w:rsidRDefault="00000000" w:rsidRPr="00000000" w14:paraId="0000000F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1.1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المقدمة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بمثابة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الركيزة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الأساسية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والهيكل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المحوري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الذي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يستند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عليه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والتنمية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الشاملة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الدول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الحديثة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سياق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السعودية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تشهد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البلاد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تحولا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اقتصاديا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واجتماعيا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غير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مسبوق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تحت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مظلة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"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رؤية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2030"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حيث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ض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خت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رأسمالية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ضخمة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تطوير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شبكات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النقل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والموانئ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والمطارات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والطاقة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والخدمات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الرقمية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والمرافق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المتقدمة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تهدف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هذه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الدراسة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بحث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وفحص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الأثر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المباشر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وغير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المباشر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لهذه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الضخمة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مؤشرات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الكلي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بالإضافة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تقييم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دورها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تحقيق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العدالة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وتوزيع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الفرص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والتنمية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المتوازنة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مختلف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مناطق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السعودية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12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1.2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مشكلة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الدراسة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رغم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التوسع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الهائل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ضخ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النقدية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والرأسمالية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مشروعات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والقطاع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السعودية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إلا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هناك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حاجة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أكاديمية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وميدانية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لقياس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مدى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انعكاس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هذه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رفع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معدلات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جهة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ومدى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مساهمتها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تعزيز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العدالة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وتقليل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الفجوات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التنموية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المناطق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ومستويات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المعيشة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للمواطنين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جهة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أخرى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14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1.3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أسئلة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الدراسة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00" w:lineRule="auto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تسعى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الدراسة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للوصول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إجابات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دقيقة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للأسئلة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: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أثر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حجم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الموجهة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لمشاريع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معدلات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السعودية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؟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كيف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تؤثر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مشروعات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تعزيز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مستوى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العدالة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والرفاهية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للسكان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؟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مدى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وجود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فروق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ذات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دلالة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إحصائية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تقييم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أثر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باختلاف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المناطق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الجغرافية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والقطاعات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؟</w:t>
      </w:r>
    </w:p>
    <w:p w:rsidR="00000000" w:rsidDel="00000000" w:rsidP="00000000" w:rsidRDefault="00000000" w:rsidRPr="00000000" w14:paraId="00000019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30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1.4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أهداف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الدراسة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التعرف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واقع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وتطورها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السعودية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وفق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رؤية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2030.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تحليل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العلاقة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وزيادة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الناتج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المحلي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الإجمالي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قياس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أثر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مؤشرات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العدالة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جغرافيا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واجتماعيا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ً.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تقديم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توصيات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ومقترحات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عملية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لصناع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القرار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والمسؤولين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القطاع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والتنموي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لتحسين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كفاءة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المستقبلية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1E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30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1.5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أهمية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الدراسة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الأهمية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النظرية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إثراء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المكتبة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الأكاديمية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العربية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بدراسة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تطبيقية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حديثة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تجمع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ومفاهيم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والعدالة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الأهمية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التطبيقية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توفير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نتائج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وتوصيات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ميدانية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يستند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إليها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صناع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القرار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والمخططون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الاستراتيجيون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الجهات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الحكومية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والقطاع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لتوجيه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المشاريع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بما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يحقق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أقصى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عائد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واجتماعي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2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30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1.6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حدود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الدراسة</w:t>
      </w:r>
    </w:p>
    <w:tbl>
      <w:tblPr>
        <w:tblStyle w:val="Table1"/>
        <w:bidiVisual w:val="1"/>
        <w:tblW w:w="9360.0" w:type="dxa"/>
        <w:jc w:val="left"/>
        <w:tblBorders>
          <w:top w:color="d9d9d9" w:space="0" w:sz="6" w:val="single"/>
          <w:left w:color="d9d9d9" w:space="0" w:sz="6" w:val="single"/>
          <w:bottom w:color="d9d9d9" w:space="0" w:sz="6" w:val="single"/>
          <w:right w:color="d9d9d9" w:space="0" w:sz="6" w:val="single"/>
          <w:insideH w:color="d9d9d9" w:space="0" w:sz="6" w:val="single"/>
          <w:insideV w:color="d9d9d9" w:space="0" w:sz="6" w:val="single"/>
        </w:tblBorders>
        <w:tblLayout w:type="fixed"/>
        <w:tblLook w:val="0600"/>
      </w:tblPr>
      <w:tblGrid>
        <w:gridCol w:w="2808"/>
        <w:gridCol w:w="6552"/>
        <w:tblGridChange w:id="0">
          <w:tblGrid>
            <w:gridCol w:w="2808"/>
            <w:gridCol w:w="6552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1f4e78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نوع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الحد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1f4e78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النطاق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والتفاصيل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11111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الحدود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الموضوعية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قياس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أثر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الاستثمار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البنية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التحتية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النمو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الاقتصادي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والعدالة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الاجتماعية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9fbfd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الحدود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المكانية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9fbfd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المملكة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العربية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السعودية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مختلف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المناطق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الإدارية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).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الحدود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الزمانية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العام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الدراسي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2026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م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9fbfd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الحدود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البشرية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9fbfd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عينة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من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الموظفين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والمهتمين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بالقطاع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العقاري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والاقتصادي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والأصدقاء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والمعارف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2D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420" w:before="600" w:line="300" w:lineRule="auto"/>
        <w:rPr>
          <w:rFonts w:ascii="Arial" w:cs="Arial" w:eastAsia="Arial" w:hAnsi="Arial"/>
          <w:color w:val="1f4e78"/>
        </w:rPr>
      </w:pP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الفصل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الثاني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: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الإطار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النظرى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والدراسات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f4e78"/>
          <w:rtl w:val="1"/>
        </w:rPr>
        <w:t xml:space="preserve">السابقة</w:t>
      </w:r>
    </w:p>
    <w:p w:rsidR="00000000" w:rsidDel="00000000" w:rsidP="00000000" w:rsidRDefault="00000000" w:rsidRPr="00000000" w14:paraId="0000002E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2.1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الإطار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النظري</w:t>
      </w:r>
    </w:p>
    <w:p w:rsidR="00000000" w:rsidDel="00000000" w:rsidP="00000000" w:rsidRDefault="00000000" w:rsidRPr="00000000" w14:paraId="0000002F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333333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2.1.1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مفهوم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الاستثمار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التحتية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عرف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بأنها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النظم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والأصول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الأساسية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تخدم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دولة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منطقة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معينة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بما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ذلك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الخدمات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والمنشآت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الضرورية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لعمل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بفعالية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وتشمل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النقل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والاتصالات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والمياه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والطاقة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والتطوير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المؤسسي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ُ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فيها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استثمارا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رأس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ماليا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طويل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الأجل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يسهم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رفع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الطاقة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الإنتاجية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للمجتمع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31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333333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2.1.2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والنمو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الاقتصادي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تؤكد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النظريات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مثل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النظرية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الكينزية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ونظريات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الداخلي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الإنفاق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يعمل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كمحفز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مباشر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خلال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مضاعف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الاستثمار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وخفض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تكاليف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الإنتاج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والنقل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وتحفيز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استثمارات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القطاع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الخاص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وزيادة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الإنتاجية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الكلية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لعوامل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الإنتاج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33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333333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2.1.3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والعدالة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الاجتماعية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تتمثل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العدالة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توفير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فرص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متكافئة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لجميع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أفراد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المجتمع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للوصول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الخدمات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الأساسية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والفرص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والوظائف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وتلعب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المتطورة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دورا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جوهريا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تحسين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جودة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الحياة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وتسهيل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الوصول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للمراكز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وتقليل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الفوارق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المدن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الكبرى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والمناطق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الأقل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نموا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ً.</w:t>
      </w:r>
    </w:p>
    <w:p w:rsidR="00000000" w:rsidDel="00000000" w:rsidP="00000000" w:rsidRDefault="00000000" w:rsidRPr="00000000" w14:paraId="00000035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333333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2.1.4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رؤية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2030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والتنمية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العقارية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والبنية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التحتية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300"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تولي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رؤية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المملكة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2030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أهمية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قصوى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لتطوير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كتمكين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أساسي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لتنوع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وتطوير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القطاع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واللوجستي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والسياحي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وقد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ساهمت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المبادرات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الكبرى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وبرامج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التحول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الوطني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إعادة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هيكلة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وبناء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مرافق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حديثة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تعزز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التنافسية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الدولية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وتدعم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جودة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الحياة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37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2.2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الضوابط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والأخلاقيات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المنهجية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المتبعة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الدراسة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لضمان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درجات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النزاهة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والأمانة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العلمية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تعتمد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الدراسة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الضوابط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الأخلاقية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والمنهجية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التالية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أثناء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جمع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البيانات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وتطوير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الإطار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النظري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:</w:t>
      </w:r>
    </w:p>
    <w:p w:rsidR="00000000" w:rsidDel="00000000" w:rsidP="00000000" w:rsidRDefault="00000000" w:rsidRPr="00000000" w14:paraId="0000003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الأمانة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العلمية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والتوثيق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التوثيق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الدقيق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لكافة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المصادر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والمراجع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الأكاديمية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والبيانات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الرسمية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وفق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نظام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0"/>
        </w:rPr>
        <w:t xml:space="preserve">APA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3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الموضوعية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والحياد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صياغة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أسئلة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أداة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الدراسة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الاستبيان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بأسلوب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محايد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وغير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موجه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وتفريغ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البيانات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إحصائيا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ً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دون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تعديل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3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السرية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والخصوصية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جمع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البيانات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بشكل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مجهول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الهوية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0"/>
        </w:rPr>
        <w:t xml:space="preserve">Anonymous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للحفاظ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خصوصية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المشاركين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3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60" w:lineRule="auto"/>
        <w:ind w:left="600" w:hanging="360"/>
      </w:pP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الموافقة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المستنيرة</w:t>
      </w:r>
      <w:r w:rsidDel="00000000" w:rsidR="00000000" w:rsidRPr="00000000">
        <w:rPr>
          <w:rFonts w:ascii="Arial" w:cs="Arial" w:eastAsia="Arial" w:hAnsi="Arial"/>
          <w:b w:val="1"/>
          <w:bCs w:val="1"/>
          <w:color w:val="111111"/>
          <w:sz w:val="22"/>
          <w:szCs w:val="22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إتاحة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المشاركة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الطوعية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الكاملة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للمستجيبين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حرية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الانسحاب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وقت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p w:rsidR="00000000" w:rsidDel="00000000" w:rsidP="00000000" w:rsidRDefault="00000000" w:rsidRPr="00000000" w14:paraId="0000003D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300" w:line="300" w:lineRule="auto"/>
        <w:rPr>
          <w:rFonts w:ascii="Arial" w:cs="Arial" w:eastAsia="Arial" w:hAnsi="Arial"/>
          <w:color w:val="2b579a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2.3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الدراسات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2b579a"/>
          <w:rtl w:val="1"/>
        </w:rPr>
        <w:t xml:space="preserve">السابقة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25"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استعرضت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الدراسة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مجموعة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الدراسات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الأكاديمية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المحلية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والعربية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والدولية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تناولت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أثر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البنية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التحتية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على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المتغيرات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،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ويمكن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تقسيمها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إلى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محاور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رئيسية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:</w:t>
      </w:r>
    </w:p>
    <w:tbl>
      <w:tblPr>
        <w:tblStyle w:val="Table2"/>
        <w:bidiVisual w:val="1"/>
        <w:tblW w:w="9360.0" w:type="dxa"/>
        <w:jc w:val="left"/>
        <w:tblBorders>
          <w:top w:color="d9d9d9" w:space="0" w:sz="6" w:val="single"/>
          <w:left w:color="d9d9d9" w:space="0" w:sz="6" w:val="single"/>
          <w:bottom w:color="d9d9d9" w:space="0" w:sz="6" w:val="single"/>
          <w:right w:color="d9d9d9" w:space="0" w:sz="6" w:val="single"/>
          <w:insideH w:color="d9d9d9" w:space="0" w:sz="6" w:val="single"/>
          <w:insideV w:color="d9d9d9" w:space="0" w:sz="6" w:val="single"/>
        </w:tblBorders>
        <w:tblLayout w:type="fixed"/>
        <w:tblLook w:val="0600"/>
      </w:tblPr>
      <w:tblGrid>
        <w:gridCol w:w="3276"/>
        <w:gridCol w:w="6084"/>
        <w:tblGridChange w:id="0">
          <w:tblGrid>
            <w:gridCol w:w="3276"/>
            <w:gridCol w:w="6084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1f4e78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المحور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 / 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الدراسة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1f4e78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jc w:val="center"/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أبرز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النتائج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والارتباط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بالدراسة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ffffff"/>
                <w:sz w:val="22"/>
                <w:szCs w:val="22"/>
                <w:shd w:fill="auto" w:val="clear"/>
                <w:rtl w:val="1"/>
              </w:rPr>
              <w:t xml:space="preserve">الحالية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111111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المحلية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(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السعودية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)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أكدت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وجود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علاقة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إيجابية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طويلة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الأجل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بين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الإنفاق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على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البنية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التحتية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والنمو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الاقتصادي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غير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النفطي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9fbfd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الإقليمية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والعربية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9fbfd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أوضحت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أن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كفاءة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جودة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البنية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التحتية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تعد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شرطا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ً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أساسيا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ً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لنجاح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جذب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الاستثمارات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العقارية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والأجنبية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الدراسات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111111"/>
                <w:sz w:val="22"/>
                <w:szCs w:val="22"/>
                <w:shd w:fill="auto" w:val="clear"/>
                <w:rtl w:val="1"/>
              </w:rPr>
              <w:t xml:space="preserve">الدولية</w:t>
            </w:r>
          </w:p>
        </w:tc>
        <w:tc>
          <w:tcPr>
            <w:tcBorders>
              <w:top w:color="d9d9d9" w:space="0" w:sz="6" w:val="single"/>
              <w:left w:color="d9d9d9" w:space="0" w:sz="6" w:val="single"/>
              <w:bottom w:color="d9d9d9" w:space="0" w:sz="6" w:val="single"/>
              <w:right w:color="d9d9d9" w:space="0" w:sz="6" w:val="single"/>
            </w:tcBorders>
            <w:shd w:fill="ffffff" w:val="clear"/>
            <w:tcMar>
              <w:top w:w="150.0" w:type="dxa"/>
              <w:left w:w="150.0" w:type="dxa"/>
              <w:bottom w:w="150.0" w:type="dxa"/>
              <w:right w:w="15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150" w:before="150" w:line="300" w:lineRule="auto"/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</w:rPr>
            </w:pP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أظهرت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أن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توزيع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مشاريع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النقل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والمرافق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بعدالة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يسهم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مباشرة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في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خفض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معدلات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البطالة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وتحسين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مستوى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الرفاه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الاجتماعي</w:t>
            </w:r>
            <w:r w:rsidDel="00000000" w:rsidR="00000000" w:rsidRPr="00000000">
              <w:rPr>
                <w:rFonts w:ascii="Arial" w:cs="Arial" w:eastAsia="Arial" w:hAnsi="Arial"/>
                <w:color w:val="111111"/>
                <w:sz w:val="22"/>
                <w:szCs w:val="22"/>
                <w:shd w:fill="auto" w:val="clear"/>
                <w:rtl w:val="1"/>
              </w:rPr>
              <w:t xml:space="preserve">.</w:t>
            </w:r>
          </w:p>
        </w:tc>
      </w:tr>
    </w:tbl>
    <w:p w:rsidR="00000000" w:rsidDel="00000000" w:rsidP="00000000" w:rsidRDefault="00000000" w:rsidRPr="00000000" w14:paraId="00000048">
      <w:pPr>
        <w:pStyle w:val="Heading3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before="375" w:line="300" w:lineRule="auto"/>
        <w:rPr>
          <w:rFonts w:ascii="Arial" w:cs="Arial" w:eastAsia="Arial" w:hAnsi="Arial"/>
          <w:color w:val="333333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2.3.1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ما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تميزت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به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الدراسة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الحالية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عن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الدراسات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333333"/>
          <w:rtl w:val="1"/>
        </w:rPr>
        <w:t xml:space="preserve">السابقة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line="300" w:lineRule="auto"/>
        <w:jc w:val="both"/>
        <w:rPr>
          <w:rFonts w:ascii="Arial" w:cs="Arial" w:eastAsia="Arial" w:hAnsi="Arial"/>
          <w:color w:val="11111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تتميز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الدراسة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الحالية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بالجمع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بعدين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أساسيين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وهما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(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النمو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الاقتصادي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(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العدالة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الاجتماعية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)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بيئة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التطبيق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السعودية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المعاصرة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في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ظل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مبادرات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رؤية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2030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وتطبيقات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الإدارة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العقارية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الحديثة</w:t>
      </w:r>
      <w:r w:rsidDel="00000000" w:rsidR="00000000" w:rsidRPr="00000000">
        <w:rPr>
          <w:rFonts w:ascii="Arial" w:cs="Arial" w:eastAsia="Arial" w:hAnsi="Arial"/>
          <w:color w:val="111111"/>
          <w:sz w:val="22"/>
          <w:szCs w:val="22"/>
          <w:rtl w:val="1"/>
        </w:rPr>
        <w:t xml:space="preserve">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