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09B" w:rsidRPr="00B13595" w:rsidRDefault="0014509B" w:rsidP="0014509B">
      <w:pPr>
        <w:rPr>
          <w:b/>
          <w:bCs/>
          <w:sz w:val="44"/>
          <w:szCs w:val="44"/>
          <w:rtl/>
        </w:rPr>
      </w:pPr>
      <w:r w:rsidRPr="00B13595">
        <w:rPr>
          <w:b/>
          <w:bCs/>
          <w:sz w:val="44"/>
          <w:szCs w:val="44"/>
          <w:rtl/>
        </w:rPr>
        <w:t>أولًا: الأخطاء المنهجية</w:t>
      </w:r>
    </w:p>
    <w:p w:rsidR="00C40BFD" w:rsidRDefault="00B13595" w:rsidP="00B13595">
      <w:pPr>
        <w:jc w:val="both"/>
        <w:rPr>
          <w:rtl/>
        </w:rPr>
      </w:pPr>
      <w:proofErr w:type="gramStart"/>
      <w:r>
        <w:rPr>
          <w:rFonts w:hint="cs"/>
          <w:b/>
          <w:bCs/>
          <w:rtl/>
        </w:rPr>
        <w:t xml:space="preserve">1- </w:t>
      </w:r>
      <w:r w:rsidRPr="00B13595">
        <w:rPr>
          <w:rFonts w:hint="cs"/>
          <w:b/>
          <w:bCs/>
          <w:rtl/>
        </w:rPr>
        <w:t>العنوان</w:t>
      </w:r>
      <w:proofErr w:type="gramEnd"/>
      <w:r w:rsidRPr="00B13595">
        <w:rPr>
          <w:rFonts w:hint="cs"/>
          <w:b/>
          <w:bCs/>
          <w:rtl/>
        </w:rPr>
        <w:t xml:space="preserve"> :</w:t>
      </w:r>
      <w:r w:rsidR="00C40BFD">
        <w:rPr>
          <w:rFonts w:hint="cs"/>
          <w:rtl/>
        </w:rPr>
        <w:t xml:space="preserve">- </w:t>
      </w:r>
      <w:r w:rsidR="00C40BFD" w:rsidRPr="00C40BFD">
        <w:rPr>
          <w:rtl/>
        </w:rPr>
        <w:t xml:space="preserve">ضمانات وتحديات التقاضي عن بعد في القضاء السعودي </w:t>
      </w:r>
      <w:r w:rsidR="00C40BFD" w:rsidRPr="00B13595">
        <w:rPr>
          <w:highlight w:val="yellow"/>
          <w:rtl/>
        </w:rPr>
        <w:t>والفقه الإسلامي (دراسة مقارنة)</w:t>
      </w:r>
    </w:p>
    <w:p w:rsidR="00EF1184" w:rsidRPr="00167E70" w:rsidRDefault="00EF1184" w:rsidP="00B13595">
      <w:pPr>
        <w:jc w:val="both"/>
        <w:rPr>
          <w:b/>
          <w:bCs/>
          <w:sz w:val="32"/>
          <w:szCs w:val="32"/>
          <w:rtl/>
        </w:rPr>
      </w:pPr>
      <w:r w:rsidRPr="00167E70">
        <w:rPr>
          <w:rFonts w:hint="cs"/>
          <w:b/>
          <w:bCs/>
          <w:sz w:val="32"/>
          <w:szCs w:val="32"/>
          <w:rtl/>
        </w:rPr>
        <w:t>العنوان غير سليم ولا يعبر عن متن الرسالة</w:t>
      </w:r>
    </w:p>
    <w:p w:rsidR="00FF61CB" w:rsidRPr="00167E70" w:rsidRDefault="00FF61CB" w:rsidP="00B13595">
      <w:pPr>
        <w:jc w:val="both"/>
        <w:rPr>
          <w:b/>
          <w:bCs/>
          <w:sz w:val="32"/>
          <w:szCs w:val="32"/>
          <w:rtl/>
        </w:rPr>
      </w:pPr>
      <w:r w:rsidRPr="00167E70">
        <w:rPr>
          <w:rFonts w:hint="cs"/>
          <w:b/>
          <w:bCs/>
          <w:sz w:val="32"/>
          <w:szCs w:val="32"/>
          <w:rtl/>
        </w:rPr>
        <w:t>الرسالة بمعظمها يجب أن تكون عن الضمانات والتحديات</w:t>
      </w:r>
      <w:r w:rsidR="00776285">
        <w:rPr>
          <w:rFonts w:hint="cs"/>
          <w:b/>
          <w:bCs/>
          <w:sz w:val="32"/>
          <w:szCs w:val="32"/>
          <w:rtl/>
        </w:rPr>
        <w:t xml:space="preserve"> وفق العنوان</w:t>
      </w:r>
    </w:p>
    <w:p w:rsidR="00EF1184" w:rsidRPr="00167E70" w:rsidRDefault="00DF14A0" w:rsidP="00B13595">
      <w:pPr>
        <w:jc w:val="both"/>
        <w:rPr>
          <w:b/>
          <w:bCs/>
          <w:sz w:val="32"/>
          <w:szCs w:val="32"/>
          <w:rtl/>
        </w:rPr>
      </w:pPr>
      <w:r w:rsidRPr="00167E70">
        <w:rPr>
          <w:rFonts w:hint="cs"/>
          <w:b/>
          <w:bCs/>
          <w:sz w:val="32"/>
          <w:szCs w:val="32"/>
          <w:rtl/>
        </w:rPr>
        <w:t xml:space="preserve">بينما </w:t>
      </w:r>
      <w:r w:rsidR="00EF1184" w:rsidRPr="00167E70">
        <w:rPr>
          <w:rFonts w:hint="cs"/>
          <w:b/>
          <w:bCs/>
          <w:sz w:val="32"/>
          <w:szCs w:val="32"/>
          <w:rtl/>
        </w:rPr>
        <w:t>يوجد فصل واحد فق</w:t>
      </w:r>
      <w:r w:rsidR="00B13595" w:rsidRPr="00167E70">
        <w:rPr>
          <w:rFonts w:hint="cs"/>
          <w:b/>
          <w:bCs/>
          <w:sz w:val="32"/>
          <w:szCs w:val="32"/>
          <w:rtl/>
        </w:rPr>
        <w:t>ط في الخطة عن الضمانات والتحديات والباقي عبارة عن شرح لمفهوم وصور التقاضي عن بعد</w:t>
      </w:r>
    </w:p>
    <w:p w:rsidR="00B13595" w:rsidRPr="00167E70" w:rsidRDefault="00B13595" w:rsidP="00B13595">
      <w:pPr>
        <w:jc w:val="both"/>
        <w:rPr>
          <w:b/>
          <w:bCs/>
          <w:sz w:val="32"/>
          <w:szCs w:val="32"/>
          <w:rtl/>
        </w:rPr>
      </w:pPr>
      <w:r w:rsidRPr="00167E70">
        <w:rPr>
          <w:rFonts w:hint="cs"/>
          <w:b/>
          <w:bCs/>
          <w:sz w:val="32"/>
          <w:szCs w:val="32"/>
          <w:rtl/>
        </w:rPr>
        <w:t>ويوجد فصل خامس لا داع له عن الفقه الإسلامي لأنه لا يمكن المقارنة في هذه المواضيع الحديثة مع الفقه الإسلامي بل مع أنظمة قضائية</w:t>
      </w:r>
    </w:p>
    <w:p w:rsidR="00B13595" w:rsidRPr="00167E70" w:rsidRDefault="00B13595" w:rsidP="00B13595">
      <w:pPr>
        <w:jc w:val="both"/>
        <w:rPr>
          <w:b/>
          <w:bCs/>
          <w:sz w:val="32"/>
          <w:szCs w:val="32"/>
          <w:rtl/>
        </w:rPr>
      </w:pPr>
      <w:r w:rsidRPr="00167E70">
        <w:rPr>
          <w:rFonts w:hint="cs"/>
          <w:b/>
          <w:bCs/>
          <w:sz w:val="32"/>
          <w:szCs w:val="32"/>
          <w:rtl/>
        </w:rPr>
        <w:t>أما الفقه الاسلامي فيمكن البحث فيه عن أصل هذه الوسيلة أو دليلها الشرعي</w:t>
      </w:r>
    </w:p>
    <w:p w:rsidR="00DF14A0" w:rsidRPr="00167E70" w:rsidRDefault="00DF14A0" w:rsidP="00B13595">
      <w:pPr>
        <w:jc w:val="both"/>
        <w:rPr>
          <w:b/>
          <w:bCs/>
          <w:sz w:val="32"/>
          <w:szCs w:val="32"/>
          <w:rtl/>
        </w:rPr>
      </w:pPr>
      <w:r w:rsidRPr="00167E70">
        <w:rPr>
          <w:rFonts w:hint="cs"/>
          <w:b/>
          <w:bCs/>
          <w:sz w:val="32"/>
          <w:szCs w:val="32"/>
          <w:rtl/>
        </w:rPr>
        <w:t>يجب حذف كلمة الفقه الإسلامي من العنوان لأنه لا توجد ضمانات وتحديات للتقاضي عن بعد في الفقه الاسلامي</w:t>
      </w:r>
    </w:p>
    <w:p w:rsidR="00EF1184" w:rsidRPr="00167E70" w:rsidRDefault="00B13595" w:rsidP="00FF61CB">
      <w:pPr>
        <w:jc w:val="both"/>
        <w:rPr>
          <w:b/>
          <w:bCs/>
          <w:sz w:val="32"/>
          <w:szCs w:val="32"/>
          <w:rtl/>
        </w:rPr>
      </w:pPr>
      <w:r w:rsidRPr="00167E70">
        <w:rPr>
          <w:rFonts w:hint="cs"/>
          <w:b/>
          <w:bCs/>
          <w:sz w:val="32"/>
          <w:szCs w:val="32"/>
          <w:rtl/>
        </w:rPr>
        <w:t>ثم مع من قارنت وما هي الأنظمة القضائية التي تنوي المقارنة معها عربيا أو عالميا</w:t>
      </w:r>
    </w:p>
    <w:p w:rsidR="0014509B" w:rsidRPr="00B13595" w:rsidRDefault="00B13595" w:rsidP="00B13595">
      <w:pPr>
        <w:rPr>
          <w:b/>
          <w:bCs/>
          <w:rtl/>
        </w:rPr>
      </w:pPr>
      <w:r>
        <w:rPr>
          <w:rFonts w:hint="cs"/>
          <w:b/>
          <w:bCs/>
          <w:rtl/>
        </w:rPr>
        <w:t>2</w:t>
      </w:r>
      <w:r w:rsidR="0014509B" w:rsidRPr="00B13595">
        <w:rPr>
          <w:b/>
          <w:bCs/>
          <w:rtl/>
        </w:rPr>
        <w:t>. الخلط بين “المقدمة” و“الإطار النظري”</w:t>
      </w:r>
    </w:p>
    <w:p w:rsidR="0014509B" w:rsidRDefault="0014509B" w:rsidP="00B13595">
      <w:pPr>
        <w:rPr>
          <w:rtl/>
        </w:rPr>
      </w:pPr>
      <w:r>
        <w:rPr>
          <w:rtl/>
        </w:rPr>
        <w:t>(</w:t>
      </w:r>
      <w:r>
        <w:rPr>
          <w:rFonts w:ascii="Simplified Arabic" w:hAnsi="Simplified Arabic" w:hint="cs"/>
          <w:rtl/>
        </w:rPr>
        <w:t>الصفحات</w:t>
      </w:r>
      <w:r>
        <w:rPr>
          <w:rtl/>
        </w:rPr>
        <w:t xml:space="preserve"> 1</w:t>
      </w:r>
      <w:r>
        <w:rPr>
          <w:rFonts w:ascii="Simplified Arabic" w:hAnsi="Simplified Arabic" w:hint="cs"/>
          <w:rtl/>
        </w:rPr>
        <w:t>–</w:t>
      </w:r>
      <w:r>
        <w:rPr>
          <w:rtl/>
        </w:rPr>
        <w:t xml:space="preserve">4 </w:t>
      </w:r>
      <w:r>
        <w:rPr>
          <w:rFonts w:ascii="Simplified Arabic" w:hAnsi="Simplified Arabic" w:hint="cs"/>
          <w:rtl/>
        </w:rPr>
        <w:t>تقريبًا</w:t>
      </w:r>
      <w:r>
        <w:rPr>
          <w:rtl/>
        </w:rPr>
        <w:t xml:space="preserve">: </w:t>
      </w:r>
      <w:r>
        <w:rPr>
          <w:rFonts w:ascii="Simplified Arabic" w:hAnsi="Simplified Arabic" w:hint="cs"/>
          <w:rtl/>
        </w:rPr>
        <w:t>المقدمة</w:t>
      </w:r>
      <w:r>
        <w:rPr>
          <w:rtl/>
        </w:rPr>
        <w:t>)</w:t>
      </w:r>
    </w:p>
    <w:p w:rsidR="0014509B" w:rsidRDefault="0014509B" w:rsidP="00B13595">
      <w:pPr>
        <w:rPr>
          <w:rtl/>
        </w:rPr>
      </w:pPr>
      <w:r>
        <w:rPr>
          <w:rtl/>
        </w:rPr>
        <w:t>الخطأ:</w:t>
      </w:r>
      <w:r w:rsidR="00B13595">
        <w:rPr>
          <w:rFonts w:hint="cs"/>
          <w:rtl/>
        </w:rPr>
        <w:t xml:space="preserve"> </w:t>
      </w:r>
      <w:r>
        <w:rPr>
          <w:rtl/>
        </w:rPr>
        <w:t>المقدمة تحولت إلى عرض تفصيلي طويل للتشريعات السعودية بدل أن تكون:</w:t>
      </w:r>
    </w:p>
    <w:p w:rsidR="0014509B" w:rsidRDefault="0014509B" w:rsidP="0014509B">
      <w:pPr>
        <w:rPr>
          <w:rtl/>
        </w:rPr>
      </w:pPr>
      <w:r>
        <w:rPr>
          <w:rtl/>
        </w:rPr>
        <w:t>تمهيدًا</w:t>
      </w:r>
    </w:p>
    <w:p w:rsidR="0014509B" w:rsidRDefault="0014509B" w:rsidP="0014509B">
      <w:pPr>
        <w:rPr>
          <w:rtl/>
        </w:rPr>
      </w:pPr>
      <w:r>
        <w:rPr>
          <w:rtl/>
        </w:rPr>
        <w:t>إبراز المشكلة</w:t>
      </w:r>
    </w:p>
    <w:p w:rsidR="0014509B" w:rsidRDefault="0014509B" w:rsidP="0014509B">
      <w:pPr>
        <w:rPr>
          <w:rtl/>
        </w:rPr>
      </w:pPr>
      <w:r>
        <w:rPr>
          <w:rtl/>
        </w:rPr>
        <w:t>بيان المنهج</w:t>
      </w:r>
    </w:p>
    <w:p w:rsidR="0014509B" w:rsidRDefault="0014509B" w:rsidP="0014509B">
      <w:pPr>
        <w:rPr>
          <w:rtl/>
        </w:rPr>
      </w:pPr>
      <w:r>
        <w:rPr>
          <w:rtl/>
        </w:rPr>
        <w:t>الأثر:</w:t>
      </w:r>
    </w:p>
    <w:p w:rsidR="0014509B" w:rsidRDefault="0014509B" w:rsidP="0014509B">
      <w:pPr>
        <w:rPr>
          <w:rtl/>
        </w:rPr>
      </w:pPr>
      <w:r>
        <w:rPr>
          <w:rtl/>
        </w:rPr>
        <w:t>فقدت المقدمة وظيفتها العلمية.</w:t>
      </w:r>
    </w:p>
    <w:p w:rsidR="0014509B" w:rsidRDefault="0014509B" w:rsidP="00B13595">
      <w:pPr>
        <w:rPr>
          <w:rtl/>
        </w:rPr>
      </w:pPr>
      <w:r>
        <w:rPr>
          <w:rtl/>
        </w:rPr>
        <w:lastRenderedPageBreak/>
        <w:t xml:space="preserve">حدث </w:t>
      </w:r>
      <w:r w:rsidR="00B13595">
        <w:rPr>
          <w:rFonts w:hint="cs"/>
          <w:rtl/>
        </w:rPr>
        <w:t>تكررت</w:t>
      </w:r>
      <w:r>
        <w:rPr>
          <w:rtl/>
        </w:rPr>
        <w:t xml:space="preserve"> لاحق لنفس المعلومات في الفصل الثاني.</w:t>
      </w:r>
    </w:p>
    <w:p w:rsidR="0014509B" w:rsidRPr="00B13595" w:rsidRDefault="0014509B" w:rsidP="0014509B">
      <w:pPr>
        <w:rPr>
          <w:b/>
          <w:bCs/>
          <w:rtl/>
        </w:rPr>
      </w:pPr>
      <w:r w:rsidRPr="00B13595">
        <w:rPr>
          <w:b/>
          <w:bCs/>
          <w:rtl/>
        </w:rPr>
        <w:t>التصحيح:</w:t>
      </w:r>
    </w:p>
    <w:p w:rsidR="0014509B" w:rsidRDefault="0014509B" w:rsidP="0014509B">
      <w:pPr>
        <w:rPr>
          <w:rtl/>
        </w:rPr>
      </w:pPr>
      <w:r>
        <w:rPr>
          <w:rtl/>
        </w:rPr>
        <w:t>اختصار المقدمة إلى:</w:t>
      </w:r>
    </w:p>
    <w:p w:rsidR="0014509B" w:rsidRDefault="0014509B" w:rsidP="0014509B">
      <w:pPr>
        <w:rPr>
          <w:rtl/>
        </w:rPr>
      </w:pPr>
      <w:r>
        <w:rPr>
          <w:rtl/>
        </w:rPr>
        <w:t>2–3 صفحات فقط</w:t>
      </w:r>
      <w:r w:rsidR="00776285">
        <w:rPr>
          <w:rFonts w:hint="cs"/>
          <w:rtl/>
        </w:rPr>
        <w:t xml:space="preserve"> تتضمن تمهيد للموضوع ثم مشكلة البحث والاهمية وباقي الاشتراطات الشكلية</w:t>
      </w:r>
    </w:p>
    <w:p w:rsidR="00FF61CB" w:rsidRDefault="0014509B" w:rsidP="00AE7E09">
      <w:pPr>
        <w:rPr>
          <w:rtl/>
        </w:rPr>
      </w:pPr>
      <w:r>
        <w:rPr>
          <w:rtl/>
        </w:rPr>
        <w:t>حذف التفاصيل النظامية ونقلها للفصل الثاني</w:t>
      </w:r>
    </w:p>
    <w:p w:rsidR="0014509B" w:rsidRPr="00FF61CB" w:rsidRDefault="00B13595" w:rsidP="0014509B">
      <w:pPr>
        <w:rPr>
          <w:b/>
          <w:bCs/>
          <w:rtl/>
        </w:rPr>
      </w:pPr>
      <w:r w:rsidRPr="00FF61CB">
        <w:rPr>
          <w:rFonts w:hint="cs"/>
          <w:b/>
          <w:bCs/>
          <w:rtl/>
        </w:rPr>
        <w:t>3</w:t>
      </w:r>
      <w:r w:rsidR="0014509B" w:rsidRPr="00FF61CB">
        <w:rPr>
          <w:b/>
          <w:bCs/>
          <w:rtl/>
        </w:rPr>
        <w:t>. عدم الانضباط في المنهج (استقرائي/تحليلي/مقارن)</w:t>
      </w:r>
    </w:p>
    <w:p w:rsidR="00B13595" w:rsidRDefault="00AE7E09" w:rsidP="00AE7E09">
      <w:pPr>
        <w:rPr>
          <w:rtl/>
        </w:rPr>
      </w:pPr>
      <w:r>
        <w:rPr>
          <w:rFonts w:hint="cs"/>
          <w:rtl/>
        </w:rPr>
        <w:t xml:space="preserve">ثم المقارنة مع من؟؟  </w:t>
      </w:r>
      <w:r w:rsidR="00B13595">
        <w:rPr>
          <w:rFonts w:hint="cs"/>
          <w:rtl/>
        </w:rPr>
        <w:t>والمقارنة مع الفقه الإسلامي غير صحيحة</w:t>
      </w:r>
    </w:p>
    <w:p w:rsidR="0014509B" w:rsidRDefault="0014509B" w:rsidP="00B13595">
      <w:pPr>
        <w:rPr>
          <w:rtl/>
        </w:rPr>
      </w:pPr>
      <w:r>
        <w:rPr>
          <w:rFonts w:ascii="Simplified Arabic" w:hAnsi="Simplified Arabic" w:hint="cs"/>
          <w:rtl/>
        </w:rPr>
        <w:t>منهجية</w:t>
      </w:r>
      <w:r>
        <w:rPr>
          <w:rtl/>
        </w:rPr>
        <w:t xml:space="preserve"> </w:t>
      </w:r>
      <w:proofErr w:type="gramStart"/>
      <w:r>
        <w:rPr>
          <w:rFonts w:ascii="Simplified Arabic" w:hAnsi="Simplified Arabic" w:hint="cs"/>
          <w:rtl/>
        </w:rPr>
        <w:t>البحث</w:t>
      </w:r>
      <w:r>
        <w:rPr>
          <w:rtl/>
        </w:rPr>
        <w:t xml:space="preserve"> </w:t>
      </w:r>
      <w:r w:rsidR="00B13595">
        <w:rPr>
          <w:rFonts w:hint="cs"/>
          <w:rtl/>
        </w:rPr>
        <w:t xml:space="preserve"> </w:t>
      </w:r>
      <w:r>
        <w:rPr>
          <w:rtl/>
        </w:rPr>
        <w:t>ذكر</w:t>
      </w:r>
      <w:proofErr w:type="gramEnd"/>
      <w:r>
        <w:rPr>
          <w:rtl/>
        </w:rPr>
        <w:t xml:space="preserve"> الباحث 3 مناهج:</w:t>
      </w:r>
    </w:p>
    <w:p w:rsidR="0014509B" w:rsidRDefault="0014509B" w:rsidP="0014509B">
      <w:pPr>
        <w:rPr>
          <w:rtl/>
        </w:rPr>
      </w:pPr>
      <w:r>
        <w:rPr>
          <w:rtl/>
        </w:rPr>
        <w:t>الاستقرائي</w:t>
      </w:r>
    </w:p>
    <w:p w:rsidR="0014509B" w:rsidRDefault="0014509B" w:rsidP="0014509B">
      <w:pPr>
        <w:rPr>
          <w:rtl/>
        </w:rPr>
      </w:pPr>
      <w:r>
        <w:rPr>
          <w:rtl/>
        </w:rPr>
        <w:t>التحليلي</w:t>
      </w:r>
    </w:p>
    <w:p w:rsidR="0014509B" w:rsidRDefault="0014509B" w:rsidP="0014509B">
      <w:pPr>
        <w:rPr>
          <w:rtl/>
        </w:rPr>
      </w:pPr>
      <w:r>
        <w:rPr>
          <w:rtl/>
        </w:rPr>
        <w:t>المقارن</w:t>
      </w:r>
    </w:p>
    <w:p w:rsidR="0014509B" w:rsidRDefault="0014509B" w:rsidP="0014509B">
      <w:pPr>
        <w:rPr>
          <w:rtl/>
        </w:rPr>
      </w:pPr>
      <w:r>
        <w:rPr>
          <w:rFonts w:ascii="Simplified Arabic" w:hAnsi="Simplified Arabic" w:hint="cs"/>
          <w:rtl/>
        </w:rPr>
        <w:t>لكن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لم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يتم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تطبيقها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فعليًا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في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المتن</w:t>
      </w:r>
      <w:r>
        <w:rPr>
          <w:rtl/>
        </w:rPr>
        <w:t>.</w:t>
      </w:r>
    </w:p>
    <w:p w:rsidR="0014509B" w:rsidRDefault="0014509B" w:rsidP="0014509B">
      <w:pPr>
        <w:rPr>
          <w:rtl/>
        </w:rPr>
      </w:pPr>
      <w:r>
        <w:rPr>
          <w:rtl/>
        </w:rPr>
        <w:t>مثال:</w:t>
      </w:r>
    </w:p>
    <w:p w:rsidR="0014509B" w:rsidRDefault="00B13595" w:rsidP="00B13595">
      <w:pPr>
        <w:rPr>
          <w:rtl/>
        </w:rPr>
      </w:pPr>
      <w:r>
        <w:rPr>
          <w:rtl/>
        </w:rPr>
        <w:t>لا يوجد</w:t>
      </w:r>
      <w:r>
        <w:rPr>
          <w:rFonts w:hint="cs"/>
          <w:rtl/>
        </w:rPr>
        <w:t xml:space="preserve"> </w:t>
      </w:r>
      <w:r w:rsidR="0014509B">
        <w:rPr>
          <w:rtl/>
        </w:rPr>
        <w:t>تحليل حقيقي للنصوص</w:t>
      </w:r>
      <w:r>
        <w:rPr>
          <w:rFonts w:hint="cs"/>
          <w:rtl/>
        </w:rPr>
        <w:t xml:space="preserve"> </w:t>
      </w:r>
      <w:r w:rsidR="0014509B">
        <w:rPr>
          <w:rtl/>
        </w:rPr>
        <w:t>ولا مقارنة منظمة (بين السعودية ودول أخرى)</w:t>
      </w:r>
    </w:p>
    <w:p w:rsidR="00FF61CB" w:rsidRDefault="00FF61CB" w:rsidP="00B13595">
      <w:pPr>
        <w:rPr>
          <w:rtl/>
        </w:rPr>
      </w:pPr>
      <w:r>
        <w:rPr>
          <w:rFonts w:hint="cs"/>
          <w:rtl/>
        </w:rPr>
        <w:t>والمبحث الثاني من الفصل الثاني ليس مقارنة</w:t>
      </w:r>
      <w:r w:rsidR="00DF14A0">
        <w:rPr>
          <w:rFonts w:hint="cs"/>
          <w:rtl/>
        </w:rPr>
        <w:t xml:space="preserve"> بل استعراض تجارب</w:t>
      </w:r>
    </w:p>
    <w:p w:rsidR="00AE7E09" w:rsidRPr="00AE7E09" w:rsidRDefault="00AE7E09" w:rsidP="00AE7E09">
      <w:pPr>
        <w:rPr>
          <w:b/>
          <w:bCs/>
          <w:rtl/>
        </w:rPr>
      </w:pPr>
      <w:r w:rsidRPr="00AE7E09">
        <w:rPr>
          <w:rFonts w:hint="cs"/>
          <w:b/>
          <w:bCs/>
          <w:rtl/>
        </w:rPr>
        <w:t>4.</w:t>
      </w:r>
      <w:r w:rsidRPr="00AE7E09">
        <w:rPr>
          <w:b/>
          <w:bCs/>
          <w:rtl/>
        </w:rPr>
        <w:t xml:space="preserve"> الخلط بين "التقاضي عن بعد" و"التحول الرقمي":</w:t>
      </w:r>
    </w:p>
    <w:p w:rsidR="00AE7E09" w:rsidRDefault="00AE7E09" w:rsidP="00AE7E09">
      <w:pPr>
        <w:rPr>
          <w:rtl/>
        </w:rPr>
      </w:pPr>
      <w:r>
        <w:rPr>
          <w:rtl/>
        </w:rPr>
        <w:t>الخطأ: الباحث يتعامل مع المصطلحين كأنهما مترادفان في المقدمة. "التحول الرقمي" مظلة واسعة تشمل الأرشفة والإدارة، بينما "التقاضي عن بعد" إجراء قضائي نوعي يتعلق بمجلس القضاء.</w:t>
      </w:r>
    </w:p>
    <w:p w:rsidR="00AE7E09" w:rsidRDefault="00AE7E09" w:rsidP="00AE7E09">
      <w:pPr>
        <w:rPr>
          <w:rtl/>
        </w:rPr>
      </w:pPr>
      <w:r>
        <w:rPr>
          <w:rtl/>
        </w:rPr>
        <w:t>التصحيح: يجب الفصل بين "الإدارة القضائية الإلكترونية" (</w:t>
      </w:r>
      <w:r>
        <w:t>E-Administration</w:t>
      </w:r>
      <w:r>
        <w:rPr>
          <w:rtl/>
        </w:rPr>
        <w:t>) وبين "المحاكمة عن بعد" (</w:t>
      </w:r>
      <w:r>
        <w:t>Remote Trial</w:t>
      </w:r>
      <w:r>
        <w:rPr>
          <w:rtl/>
        </w:rPr>
        <w:t>).</w:t>
      </w:r>
    </w:p>
    <w:p w:rsidR="00AE7E09" w:rsidRDefault="00AE7E09" w:rsidP="00AE7E09">
      <w:pPr>
        <w:rPr>
          <w:rtl/>
        </w:rPr>
      </w:pPr>
      <w:r>
        <w:rPr>
          <w:rtl/>
        </w:rPr>
        <w:t>طريقة التصحيح: إعادة صياغة المقدمة لتوضيح أن التقاضي عن بعد هو "ثمرة" أو "جزء" من التحول الرقمي وليس هو التحول الرقمي بذاته.</w:t>
      </w:r>
    </w:p>
    <w:p w:rsidR="00AE7E09" w:rsidRDefault="00AE7E09" w:rsidP="00AE7E09"/>
    <w:p w:rsidR="00AE7E09" w:rsidRPr="00AE7E09" w:rsidRDefault="00AE7E09" w:rsidP="00AE7E09">
      <w:pPr>
        <w:rPr>
          <w:b/>
          <w:bCs/>
          <w:rtl/>
        </w:rPr>
      </w:pPr>
      <w:r w:rsidRPr="00AE7E09">
        <w:rPr>
          <w:b/>
          <w:bCs/>
          <w:rtl/>
        </w:rPr>
        <w:t>الضعف في صياغة "مشكلة البحث":</w:t>
      </w:r>
    </w:p>
    <w:p w:rsidR="00AE7E09" w:rsidRPr="00AE7E09" w:rsidRDefault="00AE7E09" w:rsidP="00AE7E09">
      <w:pPr>
        <w:rPr>
          <w:rtl/>
        </w:rPr>
      </w:pPr>
      <w:r w:rsidRPr="00AE7E09">
        <w:rPr>
          <w:rtl/>
        </w:rPr>
        <w:t>الخطأ: حصر الباحث المشكلة في "ظهور واقعة جديدة". الوجود التقني ليس مشكلة بحد ذاته، بل المشكلة تكمن في "مدى كفاية الضمانات الإجرائية" أو "التوافق مع مبدأ المواجهة الشفوية" في ظل التقنية.</w:t>
      </w:r>
    </w:p>
    <w:p w:rsidR="00AE7E09" w:rsidRPr="00AE7E09" w:rsidRDefault="00AE7E09" w:rsidP="00AE7E09">
      <w:pPr>
        <w:rPr>
          <w:rtl/>
        </w:rPr>
      </w:pPr>
      <w:r w:rsidRPr="00AE7E09">
        <w:rPr>
          <w:rtl/>
        </w:rPr>
        <w:t>التصحيح: يجب أن تركز المشكلة على التحدي القانوني (مثل: كيف نضمن علانية الجلسات في الفضاء الرقمي؟).</w:t>
      </w:r>
    </w:p>
    <w:p w:rsidR="00AE7E09" w:rsidRPr="00AE7E09" w:rsidRDefault="00AE7E09" w:rsidP="00AE7E09">
      <w:pPr>
        <w:rPr>
          <w:rtl/>
        </w:rPr>
      </w:pPr>
      <w:r w:rsidRPr="00AE7E09">
        <w:rPr>
          <w:rtl/>
        </w:rPr>
        <w:t>طريقة التصحيح: صياغة تساؤل مركزي حول الفجوة بين النص التقليدي والواقع الرقمي.</w:t>
      </w:r>
    </w:p>
    <w:p w:rsidR="00AE7E09" w:rsidRDefault="00AE7E09" w:rsidP="00776285">
      <w:pPr>
        <w:rPr>
          <w:rtl/>
        </w:rPr>
      </w:pPr>
      <w:r>
        <w:rPr>
          <w:rtl/>
        </w:rPr>
        <w:t>يجب أن تركز المشكلة على التحدي القانوني (مثل: كيف نضمن علانية الجلسات في الفضاء الرقمي؟).</w:t>
      </w:r>
    </w:p>
    <w:p w:rsidR="00AE7E09" w:rsidRDefault="00AE7E09" w:rsidP="00AE7E09">
      <w:pPr>
        <w:rPr>
          <w:rtl/>
        </w:rPr>
      </w:pPr>
      <w:r>
        <w:rPr>
          <w:rtl/>
        </w:rPr>
        <w:t>طريقة التصحيح: صياغة تساؤل مركزي حول الفجوة بين النص التقليدي والواقع الرقمي.</w:t>
      </w:r>
    </w:p>
    <w:p w:rsidR="00034A17" w:rsidRPr="00034A17" w:rsidRDefault="00034A17" w:rsidP="00776285">
      <w:r w:rsidRPr="00034A17">
        <w:rPr>
          <w:b/>
          <w:bCs/>
          <w:rtl/>
        </w:rPr>
        <w:t>المقارنة</w:t>
      </w:r>
      <w:r w:rsidRPr="00034A17">
        <w:rPr>
          <w:rtl/>
        </w:rPr>
        <w:t>: البحث "دراسة مقارنة</w:t>
      </w:r>
      <w:proofErr w:type="gramStart"/>
      <w:r w:rsidRPr="00034A17">
        <w:rPr>
          <w:rtl/>
        </w:rPr>
        <w:t>" ،</w:t>
      </w:r>
      <w:proofErr w:type="gramEnd"/>
      <w:r w:rsidRPr="00034A17">
        <w:rPr>
          <w:rtl/>
        </w:rPr>
        <w:t xml:space="preserve"> ولكن في الفصلين الأول والثاني، كانت المقارنة سطحية. يجب إبراز أوجه الاختلاف بين "المحكمة الإلكترونية" في القوانين </w:t>
      </w:r>
      <w:proofErr w:type="gramStart"/>
      <w:r w:rsidRPr="00034A17">
        <w:rPr>
          <w:rtl/>
        </w:rPr>
        <w:t xml:space="preserve">المعاصرة </w:t>
      </w:r>
      <w:r>
        <w:rPr>
          <w:rFonts w:hint="cs"/>
          <w:rtl/>
        </w:rPr>
        <w:t xml:space="preserve"> التي</w:t>
      </w:r>
      <w:proofErr w:type="gramEnd"/>
      <w:r>
        <w:rPr>
          <w:rFonts w:hint="cs"/>
          <w:rtl/>
        </w:rPr>
        <w:t xml:space="preserve"> تحددها انت في المقدمة ( عينة المقارنة) </w:t>
      </w:r>
      <w:r w:rsidRPr="00034A17">
        <w:rPr>
          <w:rtl/>
        </w:rPr>
        <w:t>(مثل القانون الفرنسي أو الإماراتي) وبين المنظومة السعودية بشكل أعمق.</w:t>
      </w:r>
    </w:p>
    <w:p w:rsidR="00034A17" w:rsidRPr="00034A17" w:rsidRDefault="00034A17" w:rsidP="00AE7E09">
      <w:pPr>
        <w:rPr>
          <w:rtl/>
        </w:rPr>
      </w:pPr>
      <w:r>
        <w:rPr>
          <w:rFonts w:hint="cs"/>
          <w:rtl/>
        </w:rPr>
        <w:t>وإلا فقم بحذف المنهج المقارن من أصله</w:t>
      </w:r>
    </w:p>
    <w:p w:rsidR="00A62C97" w:rsidRPr="00776285" w:rsidRDefault="00AE7E09" w:rsidP="00776285">
      <w:pPr>
        <w:rPr>
          <w:rFonts w:hint="cs"/>
          <w:b/>
          <w:bCs/>
          <w:sz w:val="44"/>
          <w:szCs w:val="44"/>
          <w:rtl/>
          <w:lang w:bidi="ar-SY"/>
        </w:rPr>
      </w:pPr>
      <w:r w:rsidRPr="00AE7E09">
        <w:rPr>
          <w:rFonts w:hint="cs"/>
          <w:b/>
          <w:bCs/>
          <w:sz w:val="44"/>
          <w:szCs w:val="44"/>
          <w:rtl/>
          <w:lang w:bidi="ar-SY"/>
        </w:rPr>
        <w:t>الأخطاء في المتن</w:t>
      </w:r>
    </w:p>
    <w:p w:rsidR="00A62C97" w:rsidRDefault="00A62C97" w:rsidP="00A62C97">
      <w:pPr>
        <w:rPr>
          <w:rtl/>
        </w:rPr>
      </w:pPr>
      <w:r>
        <w:rPr>
          <w:rtl/>
        </w:rPr>
        <w:t>ذكر الباحث نظام التعاملات الإلكترونية الصادر عام 1428هـ كأنه ينظم التقاضي. هذا النظام "إطاري" عام وليس له علاقة مباشرة بإجراءات المحاكم (المرافعات).</w:t>
      </w:r>
    </w:p>
    <w:p w:rsidR="00A62C97" w:rsidRDefault="00A62C97" w:rsidP="00A62C97">
      <w:pPr>
        <w:rPr>
          <w:rtl/>
        </w:rPr>
      </w:pPr>
      <w:r>
        <w:rPr>
          <w:rtl/>
        </w:rPr>
        <w:t>المعلومة الصحيحة: نظام التعاملات الإلكترونية يعطي "الحجية" للتوقيع، لكن الذي شرعن التقاضي فعلياً هو التعديل على المادة (1/2) من اللائحة التنفيذية لنظام المرافعات الشرعية، والأوامر الملكية اللاحقة.</w:t>
      </w:r>
    </w:p>
    <w:p w:rsidR="00A62C97" w:rsidRPr="00A62C97" w:rsidRDefault="00A62C97" w:rsidP="00A62C97">
      <w:pPr>
        <w:rPr>
          <w:b/>
          <w:bCs/>
          <w:rtl/>
        </w:rPr>
      </w:pPr>
      <w:r>
        <w:rPr>
          <w:rtl/>
        </w:rPr>
        <w:t xml:space="preserve">التصحيح: التأكيد </w:t>
      </w:r>
      <w:r w:rsidRPr="00A62C97">
        <w:rPr>
          <w:b/>
          <w:bCs/>
          <w:rtl/>
        </w:rPr>
        <w:t>على أن نظام التعاملات هو "بيئة مساعدة" وليس "نظاماً إجرائياً قضائياً"</w:t>
      </w:r>
    </w:p>
    <w:p w:rsidR="00A62C97" w:rsidRDefault="00A62C97" w:rsidP="00A62C97">
      <w:pPr>
        <w:pStyle w:val="a3"/>
        <w:numPr>
          <w:ilvl w:val="0"/>
          <w:numId w:val="11"/>
        </w:numPr>
        <w:rPr>
          <w:rtl/>
        </w:rPr>
      </w:pPr>
      <w:r>
        <w:rPr>
          <w:rtl/>
        </w:rPr>
        <w:t>قصور في تعريف "التقاضي عن بعد" عند الفقهاء:</w:t>
      </w:r>
    </w:p>
    <w:p w:rsidR="00A62C97" w:rsidRDefault="00A62C97" w:rsidP="00A62C97">
      <w:pPr>
        <w:pStyle w:val="a3"/>
        <w:numPr>
          <w:ilvl w:val="0"/>
          <w:numId w:val="11"/>
        </w:numPr>
        <w:rPr>
          <w:rtl/>
        </w:rPr>
      </w:pPr>
      <w:r>
        <w:rPr>
          <w:rtl/>
        </w:rPr>
        <w:t xml:space="preserve">الخطأ: حاول الباحث استنباط تعريف </w:t>
      </w:r>
      <w:proofErr w:type="gramStart"/>
      <w:r>
        <w:rPr>
          <w:rtl/>
        </w:rPr>
        <w:t>للفقهاء ،</w:t>
      </w:r>
      <w:proofErr w:type="gramEnd"/>
      <w:r>
        <w:rPr>
          <w:rtl/>
        </w:rPr>
        <w:t xml:space="preserve"> لكنه أغفل ركناً جوهرياً وهو "مجلس القضاء". الفقهاء لم يعرفوا التقاضي عن بعد، بل عرفوا "المراسلة" </w:t>
      </w:r>
      <w:proofErr w:type="spellStart"/>
      <w:r>
        <w:rPr>
          <w:rtl/>
        </w:rPr>
        <w:t>و"الاستخلاف</w:t>
      </w:r>
      <w:proofErr w:type="spellEnd"/>
      <w:r>
        <w:rPr>
          <w:rtl/>
        </w:rPr>
        <w:t>".</w:t>
      </w:r>
    </w:p>
    <w:p w:rsidR="00A62C97" w:rsidRDefault="00A62C97" w:rsidP="00A62C97">
      <w:pPr>
        <w:pStyle w:val="a3"/>
        <w:numPr>
          <w:ilvl w:val="0"/>
          <w:numId w:val="11"/>
        </w:numPr>
        <w:rPr>
          <w:rtl/>
        </w:rPr>
      </w:pPr>
      <w:r>
        <w:rPr>
          <w:rtl/>
        </w:rPr>
        <w:lastRenderedPageBreak/>
        <w:t>التصحيح الأكاديمي: لا يمكن نسبة "التقاضي عن بعد" بمفهومه التقني للفقهاء المتقدمين. الصحيح هو القول: "تكييف الصور الفقهية المشابهة للتقاضي عن بعد".</w:t>
      </w:r>
    </w:p>
    <w:p w:rsidR="00A62C97" w:rsidRDefault="00A62C97" w:rsidP="00A62C97">
      <w:pPr>
        <w:pStyle w:val="a3"/>
        <w:numPr>
          <w:ilvl w:val="0"/>
          <w:numId w:val="11"/>
        </w:numPr>
        <w:rPr>
          <w:rtl/>
        </w:rPr>
      </w:pPr>
      <w:r>
        <w:rPr>
          <w:rtl/>
        </w:rPr>
        <w:t>طريقة التصحيح: استبدال عنوان "مفهوم التقاضي عن بعد في الفقه" بـ "ال</w:t>
      </w:r>
      <w:r>
        <w:rPr>
          <w:rFonts w:hint="cs"/>
          <w:rtl/>
        </w:rPr>
        <w:t>أصول</w:t>
      </w:r>
      <w:r>
        <w:rPr>
          <w:rtl/>
        </w:rPr>
        <w:t xml:space="preserve"> الفقهية لما يشبه التقاضي عن بعد".</w:t>
      </w:r>
    </w:p>
    <w:p w:rsidR="00034A17" w:rsidRDefault="00034A17" w:rsidP="00AE7E09">
      <w:pPr>
        <w:rPr>
          <w:rtl/>
        </w:rPr>
      </w:pPr>
    </w:p>
    <w:p w:rsidR="00034A17" w:rsidRDefault="00034A17" w:rsidP="00034A17">
      <w:pPr>
        <w:rPr>
          <w:rtl/>
        </w:rPr>
      </w:pPr>
      <w:r>
        <w:rPr>
          <w:rtl/>
        </w:rPr>
        <w:t>ضبط المصطلحات: الباحث يستخدم "القوانين" و"الأنظمة" بالتبادل. في البحث المتخصص في القضاء السعودي، يفضل استخدام مصطلح "الأنظمة" للتشريعات الصادرة بمرسوم ملكي، و**"اللوائح"** للقرارات الوزارية.</w:t>
      </w:r>
    </w:p>
    <w:p w:rsidR="00034A17" w:rsidRDefault="00034A17" w:rsidP="00776285">
      <w:pPr>
        <w:rPr>
          <w:rtl/>
        </w:rPr>
      </w:pPr>
      <w:r>
        <w:rPr>
          <w:rtl/>
        </w:rPr>
        <w:t>التوثيق العلمي: يلاحظ نقص في الإحالات المرجعية لبعض الآراء الفقهية الحديثة التي ناقشت "المحكمة الافتراضية".</w:t>
      </w:r>
    </w:p>
    <w:p w:rsidR="00AE7E09" w:rsidRDefault="00AE7E09" w:rsidP="00AE7E09">
      <w:pPr>
        <w:rPr>
          <w:rtl/>
        </w:rPr>
      </w:pPr>
      <w:r w:rsidRPr="00AE7E09">
        <w:rPr>
          <w:rtl/>
        </w:rPr>
        <w:t xml:space="preserve">الخطأ: تكرار عبارات مثل </w:t>
      </w:r>
      <w:r w:rsidRPr="00776285">
        <w:rPr>
          <w:b/>
          <w:bCs/>
          <w:rtl/>
        </w:rPr>
        <w:t>"كما أشرنا آنفًا</w:t>
      </w:r>
      <w:r w:rsidRPr="00AE7E09">
        <w:rPr>
          <w:rtl/>
        </w:rPr>
        <w:t xml:space="preserve">" و"تقدم الإشارة" بشكل مفرط. </w:t>
      </w:r>
      <w:r w:rsidR="00776285">
        <w:rPr>
          <w:rFonts w:hint="cs"/>
          <w:rtl/>
        </w:rPr>
        <w:t xml:space="preserve"> </w:t>
      </w:r>
      <w:proofErr w:type="gramStart"/>
      <w:r w:rsidR="00776285">
        <w:rPr>
          <w:rFonts w:hint="cs"/>
          <w:rtl/>
        </w:rPr>
        <w:t>و</w:t>
      </w:r>
      <w:r w:rsidR="00776285" w:rsidRPr="00776285">
        <w:rPr>
          <w:rFonts w:hint="cs"/>
          <w:b/>
          <w:bCs/>
          <w:rtl/>
        </w:rPr>
        <w:t>( كذا</w:t>
      </w:r>
      <w:proofErr w:type="gramEnd"/>
      <w:r w:rsidR="00776285" w:rsidRPr="00776285">
        <w:rPr>
          <w:rFonts w:hint="cs"/>
          <w:b/>
          <w:bCs/>
          <w:rtl/>
        </w:rPr>
        <w:t xml:space="preserve"> )</w:t>
      </w:r>
      <w:r w:rsidR="00776285">
        <w:rPr>
          <w:rFonts w:hint="cs"/>
          <w:rtl/>
        </w:rPr>
        <w:t xml:space="preserve"> </w:t>
      </w:r>
      <w:r w:rsidRPr="00AE7E09">
        <w:rPr>
          <w:rtl/>
        </w:rPr>
        <w:t>هذا يضعف الرصانة الأكاديمية ويشتت القارئ.</w:t>
      </w:r>
    </w:p>
    <w:p w:rsidR="00AE7E09" w:rsidRDefault="00AE7E09" w:rsidP="00034A17">
      <w:r w:rsidRPr="00AE7E09">
        <w:rPr>
          <w:rtl/>
        </w:rPr>
        <w:t>طريقة التصحيح: حذف الجمل التمهيدية المكررة والدخول مباشرة في صلب المطلب.</w:t>
      </w:r>
    </w:p>
    <w:p w:rsidR="0014509B" w:rsidRPr="0014509B" w:rsidRDefault="0014509B" w:rsidP="0014509B">
      <w:pPr>
        <w:rPr>
          <w:b/>
          <w:bCs/>
        </w:rPr>
      </w:pPr>
      <w:r w:rsidRPr="0014509B">
        <w:rPr>
          <w:b/>
          <w:bCs/>
        </w:rPr>
        <w:t xml:space="preserve">. </w:t>
      </w:r>
      <w:r w:rsidRPr="0014509B">
        <w:rPr>
          <w:b/>
          <w:bCs/>
          <w:rtl/>
        </w:rPr>
        <w:t>التوسع غير المنضبط (الإسهاب)</w:t>
      </w:r>
    </w:p>
    <w:p w:rsidR="0014509B" w:rsidRPr="0014509B" w:rsidRDefault="0014509B" w:rsidP="00DD346A">
      <w:r w:rsidRPr="0014509B">
        <w:rPr>
          <w:rtl/>
        </w:rPr>
        <w:t>الفصل الأول – المبحث الثاني: الدواعي</w:t>
      </w:r>
    </w:p>
    <w:p w:rsidR="0014509B" w:rsidRPr="0014509B" w:rsidRDefault="0014509B" w:rsidP="0014509B">
      <w:pPr>
        <w:rPr>
          <w:b/>
          <w:bCs/>
        </w:rPr>
      </w:pPr>
      <w:r w:rsidRPr="0014509B">
        <w:rPr>
          <w:b/>
          <w:bCs/>
          <w:rtl/>
        </w:rPr>
        <w:t>الخطأ</w:t>
      </w:r>
      <w:r w:rsidRPr="0014509B">
        <w:rPr>
          <w:b/>
          <w:bCs/>
        </w:rPr>
        <w:t>:</w:t>
      </w:r>
    </w:p>
    <w:p w:rsidR="0014509B" w:rsidRPr="0014509B" w:rsidRDefault="0014509B" w:rsidP="0014509B">
      <w:pPr>
        <w:numPr>
          <w:ilvl w:val="0"/>
          <w:numId w:val="1"/>
        </w:numPr>
      </w:pPr>
      <w:r w:rsidRPr="0014509B">
        <w:rPr>
          <w:rtl/>
        </w:rPr>
        <w:t xml:space="preserve">إدراج 12 “فرعًا” للدواعي (الأوبئة، الحروب، الفساد…) </w:t>
      </w:r>
    </w:p>
    <w:p w:rsidR="0014509B" w:rsidRDefault="00DD346A" w:rsidP="0014509B">
      <w:pPr>
        <w:numPr>
          <w:ilvl w:val="0"/>
          <w:numId w:val="1"/>
        </w:numPr>
      </w:pPr>
      <w:r>
        <w:rPr>
          <w:rFonts w:hint="cs"/>
          <w:rtl/>
        </w:rPr>
        <w:t>و</w:t>
      </w:r>
      <w:r w:rsidR="0014509B" w:rsidRPr="0014509B">
        <w:rPr>
          <w:rtl/>
        </w:rPr>
        <w:t xml:space="preserve">كثير </w:t>
      </w:r>
      <w:proofErr w:type="gramStart"/>
      <w:r w:rsidR="0014509B" w:rsidRPr="0014509B">
        <w:rPr>
          <w:rtl/>
        </w:rPr>
        <w:t>منها</w:t>
      </w:r>
      <w:r w:rsidR="0014509B" w:rsidRPr="0014509B">
        <w:t xml:space="preserve">: </w:t>
      </w:r>
      <w:r>
        <w:rPr>
          <w:rFonts w:hint="cs"/>
          <w:rtl/>
        </w:rPr>
        <w:t xml:space="preserve"> مكرر</w:t>
      </w:r>
      <w:proofErr w:type="gramEnd"/>
    </w:p>
    <w:p w:rsidR="00DD346A" w:rsidRDefault="00DD346A" w:rsidP="0014509B">
      <w:pPr>
        <w:numPr>
          <w:ilvl w:val="0"/>
          <w:numId w:val="1"/>
        </w:numPr>
      </w:pPr>
      <w:r>
        <w:rPr>
          <w:rFonts w:hint="cs"/>
          <w:rtl/>
        </w:rPr>
        <w:t>ثم انت في رسالة قانون... أين الدواع القانونية المباشرة</w:t>
      </w:r>
    </w:p>
    <w:p w:rsidR="00DD346A" w:rsidRPr="0014509B" w:rsidRDefault="00DD346A" w:rsidP="0014509B">
      <w:pPr>
        <w:numPr>
          <w:ilvl w:val="0"/>
          <w:numId w:val="1"/>
        </w:numPr>
      </w:pPr>
      <w:r>
        <w:rPr>
          <w:rFonts w:hint="cs"/>
          <w:rtl/>
        </w:rPr>
        <w:t>أين المراجع القانونية</w:t>
      </w:r>
    </w:p>
    <w:p w:rsidR="0014509B" w:rsidRPr="0014509B" w:rsidRDefault="0014509B" w:rsidP="0014509B">
      <w:pPr>
        <w:numPr>
          <w:ilvl w:val="0"/>
          <w:numId w:val="2"/>
        </w:numPr>
      </w:pPr>
      <w:r w:rsidRPr="0014509B">
        <w:rPr>
          <w:rtl/>
        </w:rPr>
        <w:t xml:space="preserve">تضخم غير مبرر </w:t>
      </w:r>
    </w:p>
    <w:p w:rsidR="0014509B" w:rsidRPr="0014509B" w:rsidRDefault="0014509B" w:rsidP="0014509B">
      <w:pPr>
        <w:numPr>
          <w:ilvl w:val="0"/>
          <w:numId w:val="2"/>
        </w:numPr>
      </w:pPr>
      <w:r w:rsidRPr="0014509B">
        <w:rPr>
          <w:rtl/>
        </w:rPr>
        <w:t xml:space="preserve">ضعف التركيز العلمي </w:t>
      </w:r>
    </w:p>
    <w:p w:rsidR="0014509B" w:rsidRPr="0014509B" w:rsidRDefault="0014509B" w:rsidP="0014509B">
      <w:pPr>
        <w:rPr>
          <w:b/>
          <w:bCs/>
        </w:rPr>
      </w:pPr>
      <w:r w:rsidRPr="0014509B">
        <w:rPr>
          <w:b/>
          <w:bCs/>
          <w:rtl/>
        </w:rPr>
        <w:t>التصحيح</w:t>
      </w:r>
      <w:r w:rsidRPr="0014509B">
        <w:rPr>
          <w:b/>
          <w:bCs/>
        </w:rPr>
        <w:t>:</w:t>
      </w:r>
    </w:p>
    <w:p w:rsidR="0014509B" w:rsidRPr="0014509B" w:rsidRDefault="0014509B" w:rsidP="0014509B">
      <w:r w:rsidRPr="0014509B">
        <w:rPr>
          <w:rtl/>
        </w:rPr>
        <w:lastRenderedPageBreak/>
        <w:t>اختصار الدواعي إلى 4 محاور فقط</w:t>
      </w:r>
      <w:r w:rsidRPr="0014509B">
        <w:t>:</w:t>
      </w:r>
    </w:p>
    <w:p w:rsidR="0014509B" w:rsidRPr="0014509B" w:rsidRDefault="0014509B" w:rsidP="0014509B">
      <w:pPr>
        <w:numPr>
          <w:ilvl w:val="0"/>
          <w:numId w:val="3"/>
        </w:numPr>
      </w:pPr>
      <w:r w:rsidRPr="0014509B">
        <w:rPr>
          <w:rtl/>
        </w:rPr>
        <w:t xml:space="preserve">دوافع تقنية </w:t>
      </w:r>
    </w:p>
    <w:p w:rsidR="0014509B" w:rsidRPr="0014509B" w:rsidRDefault="0014509B" w:rsidP="0014509B">
      <w:pPr>
        <w:numPr>
          <w:ilvl w:val="0"/>
          <w:numId w:val="3"/>
        </w:numPr>
      </w:pPr>
      <w:r w:rsidRPr="0014509B">
        <w:rPr>
          <w:rtl/>
        </w:rPr>
        <w:t xml:space="preserve">دوافع صحية (كورونا) </w:t>
      </w:r>
    </w:p>
    <w:p w:rsidR="0014509B" w:rsidRPr="0014509B" w:rsidRDefault="0014509B" w:rsidP="0014509B">
      <w:pPr>
        <w:numPr>
          <w:ilvl w:val="0"/>
          <w:numId w:val="3"/>
        </w:numPr>
      </w:pPr>
      <w:r w:rsidRPr="0014509B">
        <w:rPr>
          <w:rtl/>
        </w:rPr>
        <w:t xml:space="preserve">دوافع اقتصادية </w:t>
      </w:r>
    </w:p>
    <w:p w:rsidR="0014509B" w:rsidRPr="0014509B" w:rsidRDefault="0014509B" w:rsidP="0014509B">
      <w:pPr>
        <w:numPr>
          <w:ilvl w:val="0"/>
          <w:numId w:val="3"/>
        </w:numPr>
      </w:pPr>
      <w:r w:rsidRPr="0014509B">
        <w:rPr>
          <w:rtl/>
        </w:rPr>
        <w:t>دوافع إجرائية قضائية</w:t>
      </w:r>
    </w:p>
    <w:p w:rsidR="0014509B" w:rsidRPr="0014509B" w:rsidRDefault="0014509B" w:rsidP="0014509B">
      <w:pPr>
        <w:rPr>
          <w:b/>
          <w:bCs/>
        </w:rPr>
      </w:pPr>
      <w:r w:rsidRPr="0014509B">
        <w:rPr>
          <w:b/>
          <w:bCs/>
          <w:rtl/>
        </w:rPr>
        <w:t>إدخال الوعظ والإنشاء بدل التحليل العلمي</w:t>
      </w:r>
    </w:p>
    <w:p w:rsidR="0014509B" w:rsidRPr="0014509B" w:rsidRDefault="0014509B" w:rsidP="00DD346A">
      <w:r w:rsidRPr="0014509B">
        <w:rPr>
          <w:rtl/>
        </w:rPr>
        <w:t>عدة مواضع خاصة: الحديث عن الشريعة، الفساد، العدالة</w:t>
      </w:r>
    </w:p>
    <w:p w:rsidR="0014509B" w:rsidRPr="0014509B" w:rsidRDefault="0014509B" w:rsidP="0014509B">
      <w:pPr>
        <w:rPr>
          <w:b/>
          <w:bCs/>
        </w:rPr>
      </w:pPr>
      <w:r w:rsidRPr="0014509B">
        <w:rPr>
          <w:b/>
          <w:bCs/>
          <w:rtl/>
        </w:rPr>
        <w:t>الخطأ</w:t>
      </w:r>
      <w:r w:rsidRPr="0014509B">
        <w:rPr>
          <w:b/>
          <w:bCs/>
        </w:rPr>
        <w:t>:</w:t>
      </w:r>
    </w:p>
    <w:p w:rsidR="0014509B" w:rsidRPr="0014509B" w:rsidRDefault="0014509B" w:rsidP="0014509B">
      <w:pPr>
        <w:numPr>
          <w:ilvl w:val="0"/>
          <w:numId w:val="4"/>
        </w:numPr>
      </w:pPr>
      <w:r w:rsidRPr="0014509B">
        <w:rPr>
          <w:rtl/>
        </w:rPr>
        <w:t>استخدام عبارات إنشائية</w:t>
      </w:r>
      <w:r w:rsidRPr="0014509B">
        <w:t xml:space="preserve">: </w:t>
      </w:r>
    </w:p>
    <w:p w:rsidR="0014509B" w:rsidRPr="0014509B" w:rsidRDefault="0014509B" w:rsidP="0014509B">
      <w:pPr>
        <w:numPr>
          <w:ilvl w:val="1"/>
          <w:numId w:val="4"/>
        </w:numPr>
      </w:pPr>
      <w:r w:rsidRPr="0014509B">
        <w:t>“</w:t>
      </w:r>
      <w:r w:rsidRPr="0014509B">
        <w:rPr>
          <w:rtl/>
        </w:rPr>
        <w:t>فتحًا تاريخيًا</w:t>
      </w:r>
      <w:r w:rsidRPr="0014509B">
        <w:t xml:space="preserve">” </w:t>
      </w:r>
    </w:p>
    <w:p w:rsidR="0014509B" w:rsidRPr="0014509B" w:rsidRDefault="0014509B" w:rsidP="0014509B">
      <w:pPr>
        <w:numPr>
          <w:ilvl w:val="1"/>
          <w:numId w:val="4"/>
        </w:numPr>
      </w:pPr>
      <w:r w:rsidRPr="0014509B">
        <w:t>“</w:t>
      </w:r>
      <w:r w:rsidRPr="0014509B">
        <w:rPr>
          <w:rtl/>
        </w:rPr>
        <w:t>مرحلة غير مسبوقة</w:t>
      </w:r>
      <w:r w:rsidRPr="0014509B">
        <w:t xml:space="preserve">” </w:t>
      </w:r>
    </w:p>
    <w:p w:rsidR="0014509B" w:rsidRPr="0014509B" w:rsidRDefault="0014509B" w:rsidP="0014509B">
      <w:pPr>
        <w:numPr>
          <w:ilvl w:val="1"/>
          <w:numId w:val="4"/>
        </w:numPr>
      </w:pPr>
      <w:r w:rsidRPr="0014509B">
        <w:t>“</w:t>
      </w:r>
      <w:r w:rsidRPr="0014509B">
        <w:rPr>
          <w:rtl/>
        </w:rPr>
        <w:t>مقاصد عظيمة</w:t>
      </w:r>
      <w:r w:rsidRPr="0014509B">
        <w:t xml:space="preserve">” </w:t>
      </w:r>
    </w:p>
    <w:p w:rsidR="0014509B" w:rsidRPr="0014509B" w:rsidRDefault="0014509B" w:rsidP="0014509B">
      <w:r w:rsidRPr="0014509B">
        <w:rPr>
          <w:rtl/>
        </w:rPr>
        <w:t>هذا ليس أسلوب بحث قانوني</w:t>
      </w:r>
      <w:r w:rsidRPr="0014509B">
        <w:t>.</w:t>
      </w:r>
      <w:r w:rsidR="00DF14A0">
        <w:rPr>
          <w:rFonts w:hint="cs"/>
          <w:rtl/>
        </w:rPr>
        <w:t xml:space="preserve"> بل دعاية</w:t>
      </w:r>
    </w:p>
    <w:p w:rsidR="0014509B" w:rsidRPr="0014509B" w:rsidRDefault="0014509B" w:rsidP="0014509B">
      <w:pPr>
        <w:rPr>
          <w:b/>
          <w:bCs/>
        </w:rPr>
      </w:pPr>
      <w:r w:rsidRPr="0014509B">
        <w:rPr>
          <w:b/>
          <w:bCs/>
          <w:rtl/>
        </w:rPr>
        <w:t>التصحيح</w:t>
      </w:r>
      <w:r w:rsidRPr="0014509B">
        <w:rPr>
          <w:b/>
          <w:bCs/>
        </w:rPr>
        <w:t>:</w:t>
      </w:r>
    </w:p>
    <w:p w:rsidR="0014509B" w:rsidRPr="0014509B" w:rsidRDefault="0014509B" w:rsidP="0014509B">
      <w:pPr>
        <w:numPr>
          <w:ilvl w:val="0"/>
          <w:numId w:val="5"/>
        </w:numPr>
      </w:pPr>
      <w:r w:rsidRPr="0014509B">
        <w:rPr>
          <w:rtl/>
        </w:rPr>
        <w:t>استبدالها بـ</w:t>
      </w:r>
      <w:r w:rsidRPr="0014509B">
        <w:t xml:space="preserve">: </w:t>
      </w:r>
    </w:p>
    <w:p w:rsidR="0014509B" w:rsidRPr="0014509B" w:rsidRDefault="0014509B" w:rsidP="0014509B">
      <w:pPr>
        <w:numPr>
          <w:ilvl w:val="1"/>
          <w:numId w:val="5"/>
        </w:numPr>
      </w:pPr>
      <w:r w:rsidRPr="0014509B">
        <w:rPr>
          <w:rtl/>
        </w:rPr>
        <w:t xml:space="preserve">لغة تحليلية محايدة </w:t>
      </w:r>
    </w:p>
    <w:p w:rsidR="0014509B" w:rsidRPr="0014509B" w:rsidRDefault="0014509B" w:rsidP="0014509B">
      <w:pPr>
        <w:numPr>
          <w:ilvl w:val="1"/>
          <w:numId w:val="5"/>
        </w:numPr>
      </w:pPr>
      <w:r w:rsidRPr="0014509B">
        <w:rPr>
          <w:rtl/>
        </w:rPr>
        <w:t>مدعومة بمراجع أو أرقام</w:t>
      </w:r>
    </w:p>
    <w:p w:rsidR="00905992" w:rsidRPr="00DF14A0" w:rsidRDefault="00905992" w:rsidP="0014509B">
      <w:pPr>
        <w:rPr>
          <w:rFonts w:ascii="Segoe UI Symbol" w:hAnsi="Segoe UI Symbol" w:cs="Arial"/>
          <w:b/>
          <w:bCs/>
          <w:rtl/>
        </w:rPr>
      </w:pPr>
      <w:r w:rsidRPr="00DF14A0">
        <w:rPr>
          <w:rFonts w:ascii="Segoe UI Symbol" w:hAnsi="Segoe UI Symbol" w:cs="Arial" w:hint="cs"/>
          <w:b/>
          <w:bCs/>
          <w:rtl/>
        </w:rPr>
        <w:t xml:space="preserve">ثم هل من المعقول أن تشرح معنى </w:t>
      </w:r>
      <w:proofErr w:type="gramStart"/>
      <w:r w:rsidRPr="00DF14A0">
        <w:rPr>
          <w:rFonts w:ascii="Segoe UI Symbol" w:hAnsi="Segoe UI Symbol" w:cs="Arial" w:hint="cs"/>
          <w:b/>
          <w:bCs/>
          <w:rtl/>
        </w:rPr>
        <w:t xml:space="preserve">الخصائص </w:t>
      </w:r>
      <w:r w:rsidR="00776285">
        <w:rPr>
          <w:rFonts w:ascii="Segoe UI Symbol" w:hAnsi="Segoe UI Symbol" w:cs="Arial" w:hint="cs"/>
          <w:b/>
          <w:bCs/>
          <w:rtl/>
        </w:rPr>
        <w:t xml:space="preserve"> لغة</w:t>
      </w:r>
      <w:proofErr w:type="gramEnd"/>
      <w:r w:rsidR="00776285">
        <w:rPr>
          <w:rFonts w:ascii="Segoe UI Symbol" w:hAnsi="Segoe UI Symbol" w:cs="Arial" w:hint="cs"/>
          <w:b/>
          <w:bCs/>
          <w:rtl/>
        </w:rPr>
        <w:t xml:space="preserve"> واصطلاحا؟؟؟؟؟؟؟؟؟؟؟؟؟؟؟؟؟؟؟؟؟؟؟؟</w:t>
      </w:r>
    </w:p>
    <w:p w:rsidR="00905992" w:rsidRPr="00776285" w:rsidRDefault="00905992" w:rsidP="00776285">
      <w:pPr>
        <w:rPr>
          <w:rFonts w:ascii="Segoe UI Symbol" w:hAnsi="Segoe UI Symbol" w:cs="Arial"/>
          <w:b/>
          <w:bCs/>
          <w:rtl/>
        </w:rPr>
      </w:pPr>
      <w:r w:rsidRPr="00DF14A0">
        <w:rPr>
          <w:rFonts w:ascii="Segoe UI Symbol" w:hAnsi="Segoe UI Symbol" w:cs="Arial" w:hint="cs"/>
          <w:b/>
          <w:bCs/>
          <w:rtl/>
        </w:rPr>
        <w:t xml:space="preserve">أو أن تشرح عن التمييز بين معنى الدوافع </w:t>
      </w:r>
      <w:proofErr w:type="gramStart"/>
      <w:r w:rsidRPr="00DF14A0">
        <w:rPr>
          <w:rFonts w:ascii="Segoe UI Symbol" w:hAnsi="Segoe UI Symbol" w:cs="Arial" w:hint="cs"/>
          <w:b/>
          <w:bCs/>
          <w:rtl/>
        </w:rPr>
        <w:t>و الخصائص</w:t>
      </w:r>
      <w:proofErr w:type="gramEnd"/>
      <w:r w:rsidRPr="00DF14A0">
        <w:rPr>
          <w:rFonts w:ascii="Segoe UI Symbol" w:hAnsi="Segoe UI Symbol" w:cs="Arial" w:hint="cs"/>
          <w:b/>
          <w:bCs/>
          <w:rtl/>
        </w:rPr>
        <w:t xml:space="preserve"> ؟؟؟؟؟؟؟؟؟؟؟؟؟؟؟؟؟؟؟؟؟؟</w:t>
      </w:r>
    </w:p>
    <w:p w:rsidR="0014509B" w:rsidRDefault="0014509B" w:rsidP="00DF14A0">
      <w:pPr>
        <w:rPr>
          <w:rtl/>
        </w:rPr>
      </w:pPr>
      <w:r>
        <w:rPr>
          <w:rtl/>
        </w:rPr>
        <w:t>(</w:t>
      </w:r>
      <w:r>
        <w:rPr>
          <w:rFonts w:ascii="Simplified Arabic" w:hAnsi="Simplified Arabic" w:hint="cs"/>
          <w:rtl/>
        </w:rPr>
        <w:t>الفصل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الأول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–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المطلب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الرابع</w:t>
      </w:r>
      <w:r>
        <w:rPr>
          <w:rtl/>
        </w:rPr>
        <w:t>)</w:t>
      </w:r>
    </w:p>
    <w:p w:rsidR="0014509B" w:rsidRDefault="0014509B" w:rsidP="0014509B">
      <w:pPr>
        <w:rPr>
          <w:rtl/>
        </w:rPr>
      </w:pPr>
      <w:r>
        <w:rPr>
          <w:rtl/>
        </w:rPr>
        <w:t>عرض الفقه الإسلامي بشكل موازٍ وليس مقارنًا</w:t>
      </w:r>
    </w:p>
    <w:p w:rsidR="0014509B" w:rsidRDefault="00DF14A0" w:rsidP="00DF14A0">
      <w:pPr>
        <w:rPr>
          <w:rtl/>
        </w:rPr>
      </w:pPr>
      <w:r>
        <w:rPr>
          <w:rtl/>
        </w:rPr>
        <w:lastRenderedPageBreak/>
        <w:t>لا يوجد</w:t>
      </w:r>
      <w:r>
        <w:rPr>
          <w:rFonts w:hint="cs"/>
          <w:rtl/>
        </w:rPr>
        <w:t xml:space="preserve"> </w:t>
      </w:r>
      <w:r w:rsidR="0014509B">
        <w:rPr>
          <w:rtl/>
        </w:rPr>
        <w:t>إسقاط مباشر على التقاضي الإلكتروني</w:t>
      </w:r>
    </w:p>
    <w:p w:rsidR="0014509B" w:rsidRDefault="0014509B" w:rsidP="0014509B">
      <w:pPr>
        <w:rPr>
          <w:rtl/>
        </w:rPr>
      </w:pPr>
      <w:r>
        <w:rPr>
          <w:rtl/>
        </w:rPr>
        <w:t>التصحيح:</w:t>
      </w:r>
    </w:p>
    <w:p w:rsidR="0014509B" w:rsidRDefault="0014509B" w:rsidP="00DF14A0">
      <w:pPr>
        <w:rPr>
          <w:rtl/>
        </w:rPr>
      </w:pPr>
      <w:r>
        <w:rPr>
          <w:rtl/>
        </w:rPr>
        <w:t xml:space="preserve">إنشاء </w:t>
      </w:r>
      <w:r w:rsidR="00DF14A0">
        <w:rPr>
          <w:rFonts w:hint="cs"/>
          <w:rtl/>
        </w:rPr>
        <w:t>بحث</w:t>
      </w:r>
      <w:r w:rsidR="00DF14A0">
        <w:rPr>
          <w:rtl/>
        </w:rPr>
        <w:t xml:space="preserve"> مقارن</w:t>
      </w:r>
      <w:r w:rsidR="00DF14A0">
        <w:rPr>
          <w:rFonts w:hint="cs"/>
          <w:rtl/>
        </w:rPr>
        <w:t xml:space="preserve"> </w:t>
      </w:r>
      <w:r>
        <w:rPr>
          <w:rtl/>
        </w:rPr>
        <w:t>مثل:</w:t>
      </w:r>
    </w:p>
    <w:p w:rsidR="0014509B" w:rsidRDefault="0014509B" w:rsidP="0014509B">
      <w:pPr>
        <w:rPr>
          <w:rtl/>
        </w:rPr>
      </w:pPr>
      <w:r>
        <w:rPr>
          <w:rtl/>
        </w:rPr>
        <w:t xml:space="preserve">كتاب القاضي </w:t>
      </w:r>
      <w:r>
        <w:rPr>
          <w:rFonts w:cs="Times New Roman" w:hint="cs"/>
          <w:rtl/>
        </w:rPr>
        <w:t>↔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التراسل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الإلكتروني</w:t>
      </w:r>
    </w:p>
    <w:p w:rsidR="0014509B" w:rsidRDefault="0014509B" w:rsidP="0014509B">
      <w:pPr>
        <w:rPr>
          <w:rtl/>
        </w:rPr>
      </w:pPr>
      <w:r>
        <w:rPr>
          <w:rtl/>
        </w:rPr>
        <w:t xml:space="preserve">الحكم على الغائب </w:t>
      </w:r>
      <w:r>
        <w:rPr>
          <w:rFonts w:cs="Times New Roman" w:hint="cs"/>
          <w:rtl/>
        </w:rPr>
        <w:t>↔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الجلسات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الافتراضية</w:t>
      </w:r>
    </w:p>
    <w:p w:rsidR="0014509B" w:rsidRPr="0014509B" w:rsidRDefault="0014509B" w:rsidP="0014509B">
      <w:pPr>
        <w:rPr>
          <w:b/>
          <w:bCs/>
        </w:rPr>
      </w:pPr>
      <w:r w:rsidRPr="0014509B">
        <w:rPr>
          <w:b/>
          <w:bCs/>
          <w:rtl/>
        </w:rPr>
        <w:t>ثانيًا: الأخطاء الأكاديمية</w:t>
      </w:r>
    </w:p>
    <w:p w:rsidR="00DF14A0" w:rsidRDefault="0014509B" w:rsidP="00DF14A0">
      <w:pPr>
        <w:rPr>
          <w:b/>
          <w:bCs/>
        </w:rPr>
      </w:pPr>
      <w:r w:rsidRPr="0014509B">
        <w:rPr>
          <w:b/>
          <w:bCs/>
        </w:rPr>
        <w:t xml:space="preserve">1. </w:t>
      </w:r>
      <w:r w:rsidRPr="0014509B">
        <w:rPr>
          <w:b/>
          <w:bCs/>
          <w:rtl/>
        </w:rPr>
        <w:t>غياب التوثيق العلمي داخل المتن</w:t>
      </w:r>
    </w:p>
    <w:p w:rsidR="0014509B" w:rsidRPr="00DF14A0" w:rsidRDefault="0014509B" w:rsidP="00DF14A0">
      <w:pPr>
        <w:rPr>
          <w:rtl/>
        </w:rPr>
      </w:pPr>
      <w:r w:rsidRPr="00DF14A0">
        <w:t xml:space="preserve"> </w:t>
      </w:r>
      <w:r w:rsidRPr="00DF14A0">
        <w:rPr>
          <w:rtl/>
        </w:rPr>
        <w:t>معظم الصفحات</w:t>
      </w:r>
      <w:r w:rsidR="00DF14A0" w:rsidRPr="00DF14A0">
        <w:rPr>
          <w:rFonts w:hint="cs"/>
          <w:rtl/>
        </w:rPr>
        <w:t xml:space="preserve"> لا توجد فيها مراجع قانونية </w:t>
      </w:r>
    </w:p>
    <w:p w:rsidR="00DF14A0" w:rsidRPr="00DF14A0" w:rsidRDefault="00DF14A0" w:rsidP="00DF14A0">
      <w:r w:rsidRPr="00DF14A0">
        <w:rPr>
          <w:rFonts w:hint="cs"/>
          <w:rtl/>
        </w:rPr>
        <w:t>وإن وجدت فطريقة توثيقها غير مكتملة ومن دون رقم صفحة</w:t>
      </w:r>
    </w:p>
    <w:p w:rsidR="0014509B" w:rsidRPr="00EC7F7B" w:rsidRDefault="0014509B" w:rsidP="00EC7F7B">
      <w:pPr>
        <w:rPr>
          <w:b/>
          <w:bCs/>
          <w:rtl/>
        </w:rPr>
      </w:pPr>
      <w:r w:rsidRPr="00DF14A0">
        <w:rPr>
          <w:b/>
          <w:bCs/>
          <w:rtl/>
        </w:rPr>
        <w:t>. ضعف صياغة الإشكالية</w:t>
      </w:r>
      <w:r w:rsidR="00DF14A0">
        <w:rPr>
          <w:rFonts w:hint="cs"/>
          <w:b/>
          <w:bCs/>
          <w:rtl/>
        </w:rPr>
        <w:t xml:space="preserve"> و</w:t>
      </w:r>
      <w:r>
        <w:rPr>
          <w:rtl/>
        </w:rPr>
        <w:t>(</w:t>
      </w:r>
      <w:r>
        <w:rPr>
          <w:rFonts w:ascii="Simplified Arabic" w:hAnsi="Simplified Arabic" w:hint="cs"/>
          <w:rtl/>
        </w:rPr>
        <w:t>مشكلة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البحث</w:t>
      </w:r>
      <w:r>
        <w:rPr>
          <w:rtl/>
        </w:rPr>
        <w:t>)</w:t>
      </w:r>
      <w:bookmarkStart w:id="0" w:name="_GoBack"/>
      <w:bookmarkEnd w:id="0"/>
    </w:p>
    <w:p w:rsidR="0014509B" w:rsidRDefault="0014509B" w:rsidP="00DF14A0">
      <w:pPr>
        <w:rPr>
          <w:rtl/>
        </w:rPr>
      </w:pPr>
      <w:r>
        <w:rPr>
          <w:rtl/>
        </w:rPr>
        <w:t>الخطأ:</w:t>
      </w:r>
      <w:r w:rsidR="00DF14A0">
        <w:rPr>
          <w:rFonts w:hint="cs"/>
          <w:rtl/>
        </w:rPr>
        <w:t xml:space="preserve"> </w:t>
      </w:r>
      <w:r>
        <w:rPr>
          <w:rtl/>
        </w:rPr>
        <w:t>المشكلة وصفية طويلة</w:t>
      </w:r>
      <w:r w:rsidR="00DF14A0">
        <w:rPr>
          <w:rFonts w:hint="cs"/>
          <w:rtl/>
        </w:rPr>
        <w:t xml:space="preserve"> </w:t>
      </w:r>
      <w:r>
        <w:rPr>
          <w:rtl/>
        </w:rPr>
        <w:t>وليست سؤالًا بحثيًا محددًا</w:t>
      </w:r>
    </w:p>
    <w:p w:rsidR="0014509B" w:rsidRDefault="0014509B" w:rsidP="00DF14A0">
      <w:pPr>
        <w:rPr>
          <w:rtl/>
        </w:rPr>
      </w:pPr>
      <w:r>
        <w:rPr>
          <w:rtl/>
        </w:rPr>
        <w:t>الصحيح:</w:t>
      </w:r>
    </w:p>
    <w:p w:rsidR="0014509B" w:rsidRDefault="0014509B" w:rsidP="00DF14A0">
      <w:pPr>
        <w:rPr>
          <w:rtl/>
        </w:rPr>
      </w:pPr>
      <w:r>
        <w:rPr>
          <w:rtl/>
        </w:rPr>
        <w:t>يجب أن تكون مثل:</w:t>
      </w:r>
    </w:p>
    <w:p w:rsidR="00DF14A0" w:rsidRDefault="0014509B" w:rsidP="00DF14A0">
      <w:pPr>
        <w:rPr>
          <w:rtl/>
        </w:rPr>
      </w:pPr>
      <w:r>
        <w:rPr>
          <w:rtl/>
        </w:rPr>
        <w:t xml:space="preserve">ما مدى كفاية التنظيم النظامي للتقاضي عن بعد في السعودية في تحقيق الضمانات القضائية </w:t>
      </w:r>
    </w:p>
    <w:p w:rsidR="00DF14A0" w:rsidRDefault="00DF14A0" w:rsidP="00DF14A0">
      <w:pPr>
        <w:rPr>
          <w:rtl/>
        </w:rPr>
      </w:pPr>
      <w:r>
        <w:rPr>
          <w:rFonts w:hint="cs"/>
          <w:rtl/>
        </w:rPr>
        <w:t>وما هي تحدياته</w:t>
      </w:r>
    </w:p>
    <w:p w:rsidR="0014509B" w:rsidRPr="00DF14A0" w:rsidRDefault="0014509B" w:rsidP="00DF14A0">
      <w:pPr>
        <w:rPr>
          <w:b/>
          <w:bCs/>
          <w:rtl/>
        </w:rPr>
      </w:pPr>
      <w:r w:rsidRPr="00DF14A0">
        <w:rPr>
          <w:b/>
          <w:bCs/>
          <w:rtl/>
        </w:rPr>
        <w:t xml:space="preserve">. التكرار </w:t>
      </w:r>
      <w:r w:rsidR="00DF14A0">
        <w:rPr>
          <w:rFonts w:hint="cs"/>
          <w:b/>
          <w:bCs/>
          <w:rtl/>
        </w:rPr>
        <w:t>الكبير جدا والممل</w:t>
      </w:r>
    </w:p>
    <w:p w:rsidR="0014509B" w:rsidRDefault="0014509B" w:rsidP="00DF14A0">
      <w:pPr>
        <w:rPr>
          <w:rtl/>
        </w:rPr>
      </w:pPr>
      <w:r>
        <w:rPr>
          <w:rtl/>
        </w:rPr>
        <w:t>(</w:t>
      </w:r>
      <w:r>
        <w:rPr>
          <w:rFonts w:ascii="Simplified Arabic" w:hAnsi="Simplified Arabic" w:hint="cs"/>
          <w:rtl/>
        </w:rPr>
        <w:t>بين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المقدمة</w:t>
      </w:r>
      <w:r>
        <w:rPr>
          <w:rtl/>
        </w:rPr>
        <w:t xml:space="preserve"> + </w:t>
      </w:r>
      <w:r>
        <w:rPr>
          <w:rFonts w:ascii="Simplified Arabic" w:hAnsi="Simplified Arabic" w:hint="cs"/>
          <w:rtl/>
        </w:rPr>
        <w:t>الفصل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الثاني</w:t>
      </w:r>
      <w:r>
        <w:rPr>
          <w:rtl/>
        </w:rPr>
        <w:t>)</w:t>
      </w:r>
    </w:p>
    <w:p w:rsidR="0014509B" w:rsidRDefault="0014509B" w:rsidP="0014509B">
      <w:pPr>
        <w:rPr>
          <w:rtl/>
        </w:rPr>
      </w:pPr>
      <w:r>
        <w:rPr>
          <w:rtl/>
        </w:rPr>
        <w:t>أمثلة:</w:t>
      </w:r>
    </w:p>
    <w:p w:rsidR="0014509B" w:rsidRDefault="0014509B" w:rsidP="0014509B">
      <w:pPr>
        <w:rPr>
          <w:rtl/>
        </w:rPr>
      </w:pPr>
      <w:r>
        <w:rPr>
          <w:rtl/>
        </w:rPr>
        <w:t>نظام التعاملات الإلكترونية</w:t>
      </w:r>
    </w:p>
    <w:p w:rsidR="0014509B" w:rsidRDefault="0014509B" w:rsidP="0014509B">
      <w:pPr>
        <w:rPr>
          <w:rtl/>
        </w:rPr>
      </w:pPr>
      <w:r>
        <w:rPr>
          <w:rtl/>
        </w:rPr>
        <w:t>رؤية 2030</w:t>
      </w:r>
    </w:p>
    <w:p w:rsidR="0014509B" w:rsidRDefault="0014509B" w:rsidP="0014509B">
      <w:pPr>
        <w:rPr>
          <w:rtl/>
        </w:rPr>
      </w:pPr>
      <w:r>
        <w:rPr>
          <w:rtl/>
        </w:rPr>
        <w:t>الدليل الإجرائي</w:t>
      </w:r>
    </w:p>
    <w:p w:rsidR="0014509B" w:rsidRPr="0014509B" w:rsidRDefault="0014509B" w:rsidP="0014509B">
      <w:pPr>
        <w:rPr>
          <w:b/>
          <w:bCs/>
        </w:rPr>
      </w:pPr>
      <w:r w:rsidRPr="0014509B">
        <w:rPr>
          <w:b/>
          <w:bCs/>
        </w:rPr>
        <w:lastRenderedPageBreak/>
        <w:t xml:space="preserve">. </w:t>
      </w:r>
      <w:r w:rsidRPr="0014509B">
        <w:rPr>
          <w:b/>
          <w:bCs/>
          <w:rtl/>
        </w:rPr>
        <w:t>ضعف البناء المنطقي للفصل الأول</w:t>
      </w:r>
    </w:p>
    <w:p w:rsidR="0014509B" w:rsidRDefault="0014509B" w:rsidP="00DF14A0">
      <w:pPr>
        <w:rPr>
          <w:rtl/>
        </w:rPr>
      </w:pPr>
      <w:r w:rsidRPr="0014509B">
        <w:t xml:space="preserve"> </w:t>
      </w:r>
      <w:r w:rsidRPr="0014509B">
        <w:rPr>
          <w:rtl/>
        </w:rPr>
        <w:t>الفصل الأول كاملًا</w:t>
      </w:r>
    </w:p>
    <w:p w:rsidR="00776285" w:rsidRPr="0014509B" w:rsidRDefault="00776285" w:rsidP="00DF14A0">
      <w:r>
        <w:rPr>
          <w:rFonts w:hint="cs"/>
          <w:rtl/>
        </w:rPr>
        <w:t xml:space="preserve">فهل من المنطقي </w:t>
      </w:r>
    </w:p>
    <w:p w:rsidR="00DF14A0" w:rsidRPr="00776285" w:rsidRDefault="00DF14A0" w:rsidP="00DF14A0">
      <w:pPr>
        <w:numPr>
          <w:ilvl w:val="1"/>
          <w:numId w:val="9"/>
        </w:numPr>
        <w:rPr>
          <w:color w:val="FF0000"/>
        </w:rPr>
      </w:pPr>
      <w:r w:rsidRPr="00776285">
        <w:rPr>
          <w:rFonts w:hint="cs"/>
          <w:color w:val="FF0000"/>
          <w:rtl/>
        </w:rPr>
        <w:t xml:space="preserve">تعريف لغوي واصطلاحي للتقاضي؟؟؟؟؟؟؟؟؟؟؟؟؟؟؟؟؟؟؟؟؟ في رسالة </w:t>
      </w:r>
      <w:proofErr w:type="spellStart"/>
      <w:r w:rsidRPr="00776285">
        <w:rPr>
          <w:rFonts w:hint="cs"/>
          <w:color w:val="FF0000"/>
          <w:rtl/>
        </w:rPr>
        <w:t>دكتوراة</w:t>
      </w:r>
      <w:proofErr w:type="spellEnd"/>
    </w:p>
    <w:p w:rsidR="0014509B" w:rsidRPr="0014509B" w:rsidRDefault="0014509B" w:rsidP="0014509B">
      <w:pPr>
        <w:rPr>
          <w:b/>
          <w:bCs/>
        </w:rPr>
      </w:pPr>
      <w:r w:rsidRPr="0014509B">
        <w:rPr>
          <w:b/>
          <w:bCs/>
          <w:rtl/>
        </w:rPr>
        <w:t>التصحيح</w:t>
      </w:r>
      <w:r w:rsidRPr="0014509B">
        <w:rPr>
          <w:b/>
          <w:bCs/>
        </w:rPr>
        <w:t>:</w:t>
      </w:r>
    </w:p>
    <w:p w:rsidR="0014509B" w:rsidRPr="0014509B" w:rsidRDefault="0014509B" w:rsidP="0014509B">
      <w:r w:rsidRPr="0014509B">
        <w:rPr>
          <w:rtl/>
        </w:rPr>
        <w:t>إعادة البناء</w:t>
      </w:r>
      <w:r w:rsidRPr="0014509B">
        <w:t>:</w:t>
      </w:r>
    </w:p>
    <w:p w:rsidR="0014509B" w:rsidRPr="0014509B" w:rsidRDefault="0014509B" w:rsidP="0014509B">
      <w:pPr>
        <w:numPr>
          <w:ilvl w:val="0"/>
          <w:numId w:val="10"/>
        </w:numPr>
      </w:pPr>
      <w:r w:rsidRPr="0014509B">
        <w:rPr>
          <w:rtl/>
        </w:rPr>
        <w:t xml:space="preserve">مفهوم التقاضي عن بعد </w:t>
      </w:r>
    </w:p>
    <w:p w:rsidR="0014509B" w:rsidRPr="0014509B" w:rsidRDefault="0014509B" w:rsidP="0014509B">
      <w:pPr>
        <w:numPr>
          <w:ilvl w:val="0"/>
          <w:numId w:val="10"/>
        </w:numPr>
      </w:pPr>
      <w:r w:rsidRPr="0014509B">
        <w:rPr>
          <w:rtl/>
        </w:rPr>
        <w:t xml:space="preserve">خصائصه </w:t>
      </w:r>
    </w:p>
    <w:p w:rsidR="0014509B" w:rsidRPr="0014509B" w:rsidRDefault="0014509B" w:rsidP="0014509B">
      <w:pPr>
        <w:numPr>
          <w:ilvl w:val="0"/>
          <w:numId w:val="10"/>
        </w:numPr>
      </w:pPr>
      <w:r w:rsidRPr="0014509B">
        <w:rPr>
          <w:rtl/>
        </w:rPr>
        <w:t xml:space="preserve">دواعيه </w:t>
      </w:r>
    </w:p>
    <w:p w:rsidR="0014509B" w:rsidRDefault="00DF14A0" w:rsidP="00DF14A0">
      <w:pPr>
        <w:rPr>
          <w:rtl/>
        </w:rPr>
      </w:pPr>
      <w:r>
        <w:rPr>
          <w:rFonts w:hint="cs"/>
          <w:rtl/>
        </w:rPr>
        <w:t xml:space="preserve">ورد في </w:t>
      </w:r>
      <w:r w:rsidR="0014509B">
        <w:rPr>
          <w:rtl/>
        </w:rPr>
        <w:t>(</w:t>
      </w:r>
      <w:r w:rsidR="0014509B">
        <w:rPr>
          <w:rFonts w:ascii="Simplified Arabic" w:hAnsi="Simplified Arabic" w:hint="cs"/>
          <w:rtl/>
        </w:rPr>
        <w:t>المقدمة</w:t>
      </w:r>
      <w:r w:rsidR="0014509B">
        <w:rPr>
          <w:rtl/>
        </w:rPr>
        <w:t xml:space="preserve"> + </w:t>
      </w:r>
      <w:r w:rsidR="0014509B">
        <w:rPr>
          <w:rFonts w:ascii="Simplified Arabic" w:hAnsi="Simplified Arabic" w:hint="cs"/>
          <w:rtl/>
        </w:rPr>
        <w:t>مشكلة</w:t>
      </w:r>
      <w:r w:rsidR="0014509B">
        <w:rPr>
          <w:rtl/>
        </w:rPr>
        <w:t xml:space="preserve"> </w:t>
      </w:r>
      <w:r w:rsidR="0014509B">
        <w:rPr>
          <w:rFonts w:ascii="Simplified Arabic" w:hAnsi="Simplified Arabic" w:hint="cs"/>
          <w:rtl/>
        </w:rPr>
        <w:t>البحث</w:t>
      </w:r>
      <w:r w:rsidR="0014509B">
        <w:rPr>
          <w:rtl/>
        </w:rPr>
        <w:t>)</w:t>
      </w:r>
    </w:p>
    <w:p w:rsidR="0014509B" w:rsidRPr="00DF14A0" w:rsidRDefault="0014509B" w:rsidP="00DF14A0">
      <w:pPr>
        <w:rPr>
          <w:rtl/>
        </w:rPr>
      </w:pPr>
      <w:proofErr w:type="spellStart"/>
      <w:proofErr w:type="gramStart"/>
      <w:r>
        <w:rPr>
          <w:rtl/>
        </w:rPr>
        <w:t>الخطأ:</w:t>
      </w:r>
      <w:r w:rsidRPr="00DF14A0">
        <w:rPr>
          <w:b/>
          <w:bCs/>
          <w:rtl/>
        </w:rPr>
        <w:t>“</w:t>
      </w:r>
      <w:proofErr w:type="gramEnd"/>
      <w:r w:rsidRPr="00DF14A0">
        <w:rPr>
          <w:b/>
          <w:bCs/>
          <w:rtl/>
        </w:rPr>
        <w:t>لا</w:t>
      </w:r>
      <w:proofErr w:type="spellEnd"/>
      <w:r w:rsidRPr="00DF14A0">
        <w:rPr>
          <w:b/>
          <w:bCs/>
          <w:rtl/>
        </w:rPr>
        <w:t xml:space="preserve"> توجد نصوص تنظم التقاضي عن بعد”</w:t>
      </w:r>
    </w:p>
    <w:p w:rsidR="0014509B" w:rsidRDefault="0014509B" w:rsidP="0014509B">
      <w:pPr>
        <w:rPr>
          <w:rtl/>
        </w:rPr>
      </w:pPr>
      <w:r>
        <w:rPr>
          <w:rtl/>
        </w:rPr>
        <w:t>التصحيح:</w:t>
      </w:r>
    </w:p>
    <w:p w:rsidR="0014509B" w:rsidRDefault="0014509B" w:rsidP="0014509B">
      <w:pPr>
        <w:rPr>
          <w:rtl/>
        </w:rPr>
      </w:pPr>
      <w:r>
        <w:rPr>
          <w:rtl/>
        </w:rPr>
        <w:t>يوجد تنظيم جزئي في:</w:t>
      </w:r>
    </w:p>
    <w:p w:rsidR="0014509B" w:rsidRDefault="0014509B" w:rsidP="0014509B">
      <w:pPr>
        <w:rPr>
          <w:rtl/>
        </w:rPr>
      </w:pPr>
      <w:r>
        <w:rPr>
          <w:rtl/>
        </w:rPr>
        <w:t>نظام المرافعات</w:t>
      </w:r>
    </w:p>
    <w:p w:rsidR="0014509B" w:rsidRDefault="0014509B" w:rsidP="0014509B">
      <w:pPr>
        <w:rPr>
          <w:rtl/>
        </w:rPr>
      </w:pPr>
      <w:r>
        <w:rPr>
          <w:rtl/>
        </w:rPr>
        <w:t>نظام المحاكم التجارية</w:t>
      </w:r>
    </w:p>
    <w:p w:rsidR="0014509B" w:rsidRDefault="0014509B" w:rsidP="0014509B">
      <w:pPr>
        <w:rPr>
          <w:rtl/>
        </w:rPr>
      </w:pPr>
      <w:r>
        <w:rPr>
          <w:rtl/>
        </w:rPr>
        <w:t>الأدلة الإلكترونية</w:t>
      </w:r>
    </w:p>
    <w:p w:rsidR="0014509B" w:rsidRDefault="0014509B" w:rsidP="00DF14A0">
      <w:pPr>
        <w:rPr>
          <w:rtl/>
        </w:rPr>
      </w:pPr>
      <w:r>
        <w:rPr>
          <w:rtl/>
        </w:rPr>
        <w:t>المشكلة ليست غيابًا بل:</w:t>
      </w:r>
      <w:r w:rsidR="00DF14A0">
        <w:rPr>
          <w:rFonts w:hint="cs"/>
          <w:rtl/>
        </w:rPr>
        <w:t xml:space="preserve"> </w:t>
      </w:r>
      <w:r>
        <w:rPr>
          <w:rFonts w:ascii="Simplified Arabic" w:hAnsi="Simplified Arabic" w:hint="cs"/>
          <w:rtl/>
        </w:rPr>
        <w:t>عدم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وجود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نظام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مستقل</w:t>
      </w:r>
    </w:p>
    <w:p w:rsidR="0014509B" w:rsidRPr="00DF14A0" w:rsidRDefault="00DF14A0" w:rsidP="00DF14A0">
      <w:pPr>
        <w:rPr>
          <w:b/>
          <w:bCs/>
          <w:rtl/>
        </w:rPr>
      </w:pPr>
      <w:r>
        <w:rPr>
          <w:rFonts w:hint="cs"/>
          <w:b/>
          <w:bCs/>
          <w:rtl/>
        </w:rPr>
        <w:t>هنالك</w:t>
      </w:r>
      <w:r w:rsidR="0014509B" w:rsidRPr="00DF14A0">
        <w:rPr>
          <w:b/>
          <w:bCs/>
          <w:rtl/>
        </w:rPr>
        <w:t xml:space="preserve"> مبالغة في دور التقاضي عن بعد في مكافحة الفساد</w:t>
      </w:r>
    </w:p>
    <w:p w:rsidR="0014509B" w:rsidRDefault="0014509B" w:rsidP="00DF14A0">
      <w:pPr>
        <w:rPr>
          <w:rtl/>
        </w:rPr>
      </w:pPr>
      <w:r>
        <w:rPr>
          <w:rtl/>
        </w:rPr>
        <w:t>(</w:t>
      </w:r>
      <w:r>
        <w:rPr>
          <w:rFonts w:ascii="Simplified Arabic" w:hAnsi="Simplified Arabic" w:hint="cs"/>
          <w:rtl/>
        </w:rPr>
        <w:t>الفصل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الأول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–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الفرع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السادس</w:t>
      </w:r>
      <w:r>
        <w:rPr>
          <w:rtl/>
        </w:rPr>
        <w:t>)</w:t>
      </w:r>
    </w:p>
    <w:p w:rsidR="0014509B" w:rsidRDefault="0014509B" w:rsidP="00DF14A0">
      <w:pPr>
        <w:rPr>
          <w:rtl/>
        </w:rPr>
      </w:pPr>
      <w:r>
        <w:rPr>
          <w:rtl/>
        </w:rPr>
        <w:t>الخطأ:</w:t>
      </w:r>
      <w:r w:rsidR="00DF14A0">
        <w:rPr>
          <w:rFonts w:hint="cs"/>
          <w:rtl/>
        </w:rPr>
        <w:t xml:space="preserve"> </w:t>
      </w:r>
      <w:r>
        <w:rPr>
          <w:rtl/>
        </w:rPr>
        <w:t>القول إنه “يقضي” على الفساد</w:t>
      </w:r>
    </w:p>
    <w:p w:rsidR="0014509B" w:rsidRDefault="0014509B" w:rsidP="0014509B">
      <w:pPr>
        <w:rPr>
          <w:rtl/>
        </w:rPr>
      </w:pPr>
      <w:r>
        <w:rPr>
          <w:rtl/>
        </w:rPr>
        <w:t>الصحيح:</w:t>
      </w:r>
    </w:p>
    <w:p w:rsidR="0014509B" w:rsidRDefault="0014509B" w:rsidP="0014509B">
      <w:pPr>
        <w:rPr>
          <w:rtl/>
        </w:rPr>
      </w:pPr>
      <w:r>
        <w:rPr>
          <w:rtl/>
        </w:rPr>
        <w:lastRenderedPageBreak/>
        <w:t>يقلل من بعض مظاهره فقط</w:t>
      </w:r>
    </w:p>
    <w:p w:rsidR="0014509B" w:rsidRDefault="0014509B" w:rsidP="00DF14A0">
      <w:pPr>
        <w:rPr>
          <w:rtl/>
        </w:rPr>
      </w:pPr>
      <w:r>
        <w:rPr>
          <w:rtl/>
        </w:rPr>
        <w:t>3. خطأ في تصوير القضاء الجزائي</w:t>
      </w:r>
    </w:p>
    <w:p w:rsidR="0014509B" w:rsidRPr="00DF14A0" w:rsidRDefault="0014509B" w:rsidP="00DF14A0">
      <w:pPr>
        <w:rPr>
          <w:b/>
          <w:bCs/>
          <w:rtl/>
        </w:rPr>
      </w:pPr>
      <w:r w:rsidRPr="00DF14A0">
        <w:rPr>
          <w:b/>
          <w:bCs/>
          <w:rtl/>
        </w:rPr>
        <w:t>(</w:t>
      </w:r>
      <w:r w:rsidRPr="00DF14A0">
        <w:rPr>
          <w:rFonts w:ascii="Simplified Arabic" w:hAnsi="Simplified Arabic" w:hint="cs"/>
          <w:b/>
          <w:bCs/>
          <w:rtl/>
        </w:rPr>
        <w:t>الفصل</w:t>
      </w:r>
      <w:r w:rsidRPr="00DF14A0">
        <w:rPr>
          <w:b/>
          <w:bCs/>
          <w:rtl/>
        </w:rPr>
        <w:t xml:space="preserve"> </w:t>
      </w:r>
      <w:r w:rsidRPr="00DF14A0">
        <w:rPr>
          <w:rFonts w:ascii="Simplified Arabic" w:hAnsi="Simplified Arabic" w:hint="cs"/>
          <w:b/>
          <w:bCs/>
          <w:rtl/>
        </w:rPr>
        <w:t>الثاني</w:t>
      </w:r>
      <w:r w:rsidRPr="00DF14A0">
        <w:rPr>
          <w:b/>
          <w:bCs/>
          <w:rtl/>
        </w:rPr>
        <w:t xml:space="preserve"> </w:t>
      </w:r>
      <w:r w:rsidRPr="00DF14A0">
        <w:rPr>
          <w:rFonts w:ascii="Simplified Arabic" w:hAnsi="Simplified Arabic" w:hint="cs"/>
          <w:b/>
          <w:bCs/>
          <w:rtl/>
        </w:rPr>
        <w:t>–</w:t>
      </w:r>
      <w:r w:rsidRPr="00DF14A0">
        <w:rPr>
          <w:b/>
          <w:bCs/>
          <w:rtl/>
        </w:rPr>
        <w:t xml:space="preserve"> </w:t>
      </w:r>
      <w:r w:rsidRPr="00DF14A0">
        <w:rPr>
          <w:rFonts w:ascii="Simplified Arabic" w:hAnsi="Simplified Arabic" w:hint="cs"/>
          <w:b/>
          <w:bCs/>
          <w:rtl/>
        </w:rPr>
        <w:t>الإجراءات</w:t>
      </w:r>
      <w:r w:rsidRPr="00DF14A0">
        <w:rPr>
          <w:b/>
          <w:bCs/>
          <w:rtl/>
        </w:rPr>
        <w:t xml:space="preserve"> </w:t>
      </w:r>
      <w:r w:rsidRPr="00DF14A0">
        <w:rPr>
          <w:rFonts w:ascii="Simplified Arabic" w:hAnsi="Simplified Arabic" w:hint="cs"/>
          <w:b/>
          <w:bCs/>
          <w:rtl/>
        </w:rPr>
        <w:t>الجزائية</w:t>
      </w:r>
      <w:r w:rsidRPr="00DF14A0">
        <w:rPr>
          <w:b/>
          <w:bCs/>
          <w:rtl/>
        </w:rPr>
        <w:t>)</w:t>
      </w:r>
    </w:p>
    <w:p w:rsidR="0014509B" w:rsidRDefault="0014509B" w:rsidP="0014509B">
      <w:pPr>
        <w:rPr>
          <w:rtl/>
        </w:rPr>
      </w:pPr>
      <w:r>
        <w:rPr>
          <w:rtl/>
        </w:rPr>
        <w:t>الخطأ:</w:t>
      </w:r>
    </w:p>
    <w:p w:rsidR="0014509B" w:rsidRDefault="0014509B" w:rsidP="00DF14A0">
      <w:pPr>
        <w:rPr>
          <w:rtl/>
        </w:rPr>
      </w:pPr>
      <w:r>
        <w:rPr>
          <w:rtl/>
        </w:rPr>
        <w:t xml:space="preserve">القول </w:t>
      </w:r>
      <w:proofErr w:type="gramStart"/>
      <w:r>
        <w:rPr>
          <w:rtl/>
        </w:rPr>
        <w:t>أن</w:t>
      </w:r>
      <w:proofErr w:type="gramEnd"/>
      <w:r>
        <w:rPr>
          <w:rtl/>
        </w:rPr>
        <w:t xml:space="preserve"> استخدام التقنية يقتصر على التبليغ</w:t>
      </w:r>
    </w:p>
    <w:p w:rsidR="0014509B" w:rsidRDefault="0014509B" w:rsidP="00DF14A0">
      <w:pPr>
        <w:rPr>
          <w:rtl/>
        </w:rPr>
      </w:pPr>
      <w:r>
        <w:rPr>
          <w:rFonts w:ascii="Simplified Arabic" w:hAnsi="Simplified Arabic" w:hint="cs"/>
          <w:rtl/>
        </w:rPr>
        <w:t>غير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دقيق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حاليًا</w:t>
      </w:r>
      <w:r>
        <w:rPr>
          <w:rtl/>
        </w:rPr>
        <w:t xml:space="preserve"> (</w:t>
      </w:r>
      <w:r>
        <w:rPr>
          <w:rFonts w:ascii="Simplified Arabic" w:hAnsi="Simplified Arabic" w:hint="cs"/>
          <w:rtl/>
        </w:rPr>
        <w:t>بعد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جائحة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كورونا</w:t>
      </w:r>
      <w:r>
        <w:rPr>
          <w:rtl/>
        </w:rPr>
        <w:t>)</w:t>
      </w:r>
    </w:p>
    <w:p w:rsidR="0014509B" w:rsidRDefault="0014509B" w:rsidP="0014509B">
      <w:pPr>
        <w:rPr>
          <w:rtl/>
        </w:rPr>
      </w:pPr>
      <w:r>
        <w:rPr>
          <w:rtl/>
        </w:rPr>
        <w:t>الصحيح:</w:t>
      </w:r>
    </w:p>
    <w:p w:rsidR="0014509B" w:rsidRDefault="0014509B" w:rsidP="0014509B">
      <w:pPr>
        <w:rPr>
          <w:rtl/>
        </w:rPr>
      </w:pPr>
      <w:r>
        <w:rPr>
          <w:rtl/>
        </w:rPr>
        <w:t>تم التوسع فعليًا في:</w:t>
      </w:r>
    </w:p>
    <w:p w:rsidR="0014509B" w:rsidRDefault="0014509B" w:rsidP="0014509B">
      <w:pPr>
        <w:rPr>
          <w:rtl/>
        </w:rPr>
      </w:pPr>
      <w:r>
        <w:rPr>
          <w:rtl/>
        </w:rPr>
        <w:t>المحاكمات المرئية</w:t>
      </w:r>
    </w:p>
    <w:p w:rsidR="0014509B" w:rsidRDefault="0014509B" w:rsidP="0014509B">
      <w:pPr>
        <w:rPr>
          <w:rtl/>
        </w:rPr>
      </w:pPr>
      <w:r>
        <w:rPr>
          <w:rtl/>
        </w:rPr>
        <w:t>سماع المتهمين عن بعد</w:t>
      </w:r>
    </w:p>
    <w:p w:rsidR="0014509B" w:rsidRPr="00DF14A0" w:rsidRDefault="0014509B" w:rsidP="00DF14A0">
      <w:pPr>
        <w:rPr>
          <w:b/>
          <w:bCs/>
          <w:rtl/>
        </w:rPr>
      </w:pPr>
      <w:r w:rsidRPr="00DF14A0">
        <w:rPr>
          <w:b/>
          <w:bCs/>
          <w:rtl/>
        </w:rPr>
        <w:t>. معلومات غير دقيقة عن الدول الأجنبية</w:t>
      </w:r>
    </w:p>
    <w:p w:rsidR="0014509B" w:rsidRPr="00AE7E09" w:rsidRDefault="0014509B" w:rsidP="00AE7E09">
      <w:pPr>
        <w:rPr>
          <w:b/>
          <w:bCs/>
          <w:rtl/>
        </w:rPr>
      </w:pPr>
      <w:r w:rsidRPr="00AE7E09">
        <w:rPr>
          <w:b/>
          <w:bCs/>
          <w:rtl/>
        </w:rPr>
        <w:t>(</w:t>
      </w:r>
      <w:r w:rsidRPr="00AE7E09">
        <w:rPr>
          <w:rFonts w:ascii="Simplified Arabic" w:hAnsi="Simplified Arabic" w:hint="cs"/>
          <w:b/>
          <w:bCs/>
          <w:rtl/>
        </w:rPr>
        <w:t>الفصل</w:t>
      </w:r>
      <w:r w:rsidRPr="00AE7E09">
        <w:rPr>
          <w:b/>
          <w:bCs/>
          <w:rtl/>
        </w:rPr>
        <w:t xml:space="preserve"> </w:t>
      </w:r>
      <w:r w:rsidRPr="00AE7E09">
        <w:rPr>
          <w:rFonts w:ascii="Simplified Arabic" w:hAnsi="Simplified Arabic" w:hint="cs"/>
          <w:b/>
          <w:bCs/>
          <w:rtl/>
        </w:rPr>
        <w:t>الثاني</w:t>
      </w:r>
      <w:r w:rsidRPr="00AE7E09">
        <w:rPr>
          <w:b/>
          <w:bCs/>
          <w:rtl/>
        </w:rPr>
        <w:t xml:space="preserve"> </w:t>
      </w:r>
      <w:r w:rsidRPr="00AE7E09">
        <w:rPr>
          <w:rFonts w:ascii="Simplified Arabic" w:hAnsi="Simplified Arabic" w:hint="cs"/>
          <w:b/>
          <w:bCs/>
          <w:rtl/>
        </w:rPr>
        <w:t>–</w:t>
      </w:r>
      <w:r w:rsidRPr="00AE7E09">
        <w:rPr>
          <w:b/>
          <w:bCs/>
          <w:rtl/>
        </w:rPr>
        <w:t xml:space="preserve"> </w:t>
      </w:r>
      <w:r w:rsidRPr="00AE7E09">
        <w:rPr>
          <w:rFonts w:ascii="Simplified Arabic" w:hAnsi="Simplified Arabic" w:hint="cs"/>
          <w:b/>
          <w:bCs/>
          <w:rtl/>
        </w:rPr>
        <w:t>أمريكا،</w:t>
      </w:r>
      <w:r w:rsidRPr="00AE7E09">
        <w:rPr>
          <w:b/>
          <w:bCs/>
          <w:rtl/>
        </w:rPr>
        <w:t xml:space="preserve"> </w:t>
      </w:r>
      <w:r w:rsidRPr="00AE7E09">
        <w:rPr>
          <w:rFonts w:ascii="Simplified Arabic" w:hAnsi="Simplified Arabic" w:hint="cs"/>
          <w:b/>
          <w:bCs/>
          <w:rtl/>
        </w:rPr>
        <w:t>فرنسا</w:t>
      </w:r>
      <w:r w:rsidRPr="00AE7E09">
        <w:rPr>
          <w:b/>
          <w:bCs/>
          <w:rtl/>
        </w:rPr>
        <w:t>)</w:t>
      </w:r>
    </w:p>
    <w:p w:rsidR="0014509B" w:rsidRDefault="0014509B" w:rsidP="0014509B">
      <w:pPr>
        <w:rPr>
          <w:rtl/>
        </w:rPr>
      </w:pPr>
      <w:r>
        <w:rPr>
          <w:rtl/>
        </w:rPr>
        <w:t>الأخطاء:</w:t>
      </w:r>
    </w:p>
    <w:p w:rsidR="0014509B" w:rsidRDefault="0014509B" w:rsidP="0014509B">
      <w:pPr>
        <w:rPr>
          <w:rtl/>
        </w:rPr>
      </w:pPr>
      <w:r>
        <w:rPr>
          <w:rtl/>
        </w:rPr>
        <w:t>نسب نشأة التقاضي عن بعد لعام 1996 بشكل مطلق</w:t>
      </w:r>
    </w:p>
    <w:p w:rsidR="0014509B" w:rsidRDefault="0014509B" w:rsidP="0014509B">
      <w:pPr>
        <w:rPr>
          <w:rtl/>
        </w:rPr>
      </w:pPr>
      <w:r>
        <w:rPr>
          <w:rtl/>
        </w:rPr>
        <w:t>عدم ذكر مصادر دقيقة</w:t>
      </w:r>
      <w:r w:rsidR="00AE7E09">
        <w:rPr>
          <w:rFonts w:hint="cs"/>
          <w:rtl/>
        </w:rPr>
        <w:t xml:space="preserve">   لا بد من ذكر المصدر الدقيق</w:t>
      </w:r>
    </w:p>
    <w:p w:rsidR="0014509B" w:rsidRDefault="0014509B" w:rsidP="0014509B">
      <w:pPr>
        <w:rPr>
          <w:rtl/>
        </w:rPr>
      </w:pPr>
      <w:r>
        <w:rPr>
          <w:rtl/>
        </w:rPr>
        <w:t>التمييز بين:</w:t>
      </w:r>
    </w:p>
    <w:p w:rsidR="0014509B" w:rsidRDefault="0014509B" w:rsidP="0014509B">
      <w:pPr>
        <w:rPr>
          <w:rtl/>
        </w:rPr>
      </w:pPr>
      <w:r>
        <w:t>ODR</w:t>
      </w:r>
      <w:r>
        <w:rPr>
          <w:rtl/>
        </w:rPr>
        <w:t xml:space="preserve"> (فض نزاعات إلكتروني)</w:t>
      </w:r>
    </w:p>
    <w:p w:rsidR="0014509B" w:rsidRDefault="0014509B" w:rsidP="0014509B">
      <w:pPr>
        <w:rPr>
          <w:rtl/>
        </w:rPr>
      </w:pPr>
      <w:r>
        <w:t>Virtual Courts</w:t>
      </w:r>
    </w:p>
    <w:p w:rsidR="0014509B" w:rsidRDefault="0014509B" w:rsidP="0014509B">
      <w:pPr>
        <w:rPr>
          <w:rtl/>
        </w:rPr>
      </w:pPr>
    </w:p>
    <w:p w:rsidR="0014509B" w:rsidRPr="00AE7E09" w:rsidRDefault="0014509B" w:rsidP="0014509B">
      <w:pPr>
        <w:rPr>
          <w:b/>
          <w:bCs/>
          <w:rtl/>
        </w:rPr>
      </w:pPr>
      <w:r w:rsidRPr="00AE7E09">
        <w:rPr>
          <w:b/>
          <w:bCs/>
          <w:rtl/>
        </w:rPr>
        <w:t>خامسًا: ماذا يجب إصلاحه؟ (خطة عملية)</w:t>
      </w:r>
    </w:p>
    <w:p w:rsidR="0014509B" w:rsidRDefault="0014509B" w:rsidP="00AE7E09">
      <w:pPr>
        <w:rPr>
          <w:rtl/>
        </w:rPr>
      </w:pPr>
      <w:r>
        <w:rPr>
          <w:rtl/>
        </w:rPr>
        <w:t>1. إعادة كتابة المقدمة بالكامل</w:t>
      </w:r>
      <w:r w:rsidR="00AE7E09">
        <w:rPr>
          <w:rFonts w:hint="cs"/>
          <w:rtl/>
        </w:rPr>
        <w:t xml:space="preserve"> </w:t>
      </w:r>
      <w:r>
        <w:rPr>
          <w:rtl/>
        </w:rPr>
        <w:t>تقليصها</w:t>
      </w:r>
      <w:r w:rsidR="00AE7E09">
        <w:rPr>
          <w:rFonts w:hint="cs"/>
          <w:rtl/>
        </w:rPr>
        <w:t xml:space="preserve"> </w:t>
      </w:r>
      <w:r>
        <w:rPr>
          <w:rtl/>
        </w:rPr>
        <w:t>حذف التفاصيل النظامية</w:t>
      </w:r>
    </w:p>
    <w:p w:rsidR="0014509B" w:rsidRDefault="0014509B" w:rsidP="00AE7E09">
      <w:pPr>
        <w:rPr>
          <w:rtl/>
        </w:rPr>
      </w:pPr>
      <w:r>
        <w:rPr>
          <w:rtl/>
        </w:rPr>
        <w:lastRenderedPageBreak/>
        <w:t>2. ضبط الإشكالية</w:t>
      </w:r>
      <w:r w:rsidR="00AE7E09">
        <w:rPr>
          <w:rFonts w:hint="cs"/>
          <w:rtl/>
        </w:rPr>
        <w:t xml:space="preserve"> </w:t>
      </w:r>
      <w:r>
        <w:rPr>
          <w:rtl/>
        </w:rPr>
        <w:t>صياغة سؤال مركزي واضح</w:t>
      </w:r>
    </w:p>
    <w:p w:rsidR="0014509B" w:rsidRDefault="0014509B" w:rsidP="00AE7E09">
      <w:pPr>
        <w:rPr>
          <w:rtl/>
        </w:rPr>
      </w:pPr>
      <w:r>
        <w:rPr>
          <w:rtl/>
        </w:rPr>
        <w:t>3. تقليل حجم الفصل الأول بنسبة 40%</w:t>
      </w:r>
      <w:r w:rsidR="00AE7E09">
        <w:rPr>
          <w:rFonts w:hint="cs"/>
          <w:rtl/>
        </w:rPr>
        <w:t xml:space="preserve"> </w:t>
      </w:r>
      <w:r>
        <w:rPr>
          <w:rtl/>
        </w:rPr>
        <w:t>حذف التكرار</w:t>
      </w:r>
      <w:r w:rsidR="00AE7E09">
        <w:rPr>
          <w:rFonts w:hint="cs"/>
          <w:rtl/>
        </w:rPr>
        <w:t xml:space="preserve"> </w:t>
      </w:r>
      <w:r>
        <w:rPr>
          <w:rtl/>
        </w:rPr>
        <w:t>تقليص الدواعي</w:t>
      </w:r>
    </w:p>
    <w:p w:rsidR="0014509B" w:rsidRDefault="0014509B" w:rsidP="00AE7E09">
      <w:pPr>
        <w:rPr>
          <w:rtl/>
        </w:rPr>
      </w:pPr>
      <w:r>
        <w:rPr>
          <w:rtl/>
        </w:rPr>
        <w:t>4. إدخال تحليل قانوني حقيقي</w:t>
      </w:r>
    </w:p>
    <w:p w:rsidR="0014509B" w:rsidRDefault="0014509B" w:rsidP="00AE7E09">
      <w:pPr>
        <w:rPr>
          <w:rtl/>
        </w:rPr>
      </w:pPr>
      <w:r>
        <w:rPr>
          <w:rtl/>
        </w:rPr>
        <w:t>بدل الوصف:</w:t>
      </w:r>
    </w:p>
    <w:p w:rsidR="0014509B" w:rsidRDefault="0014509B" w:rsidP="0014509B">
      <w:pPr>
        <w:rPr>
          <w:rtl/>
        </w:rPr>
      </w:pPr>
      <w:r>
        <w:rPr>
          <w:rtl/>
        </w:rPr>
        <w:t>تحليل النصوص</w:t>
      </w:r>
    </w:p>
    <w:p w:rsidR="0014509B" w:rsidRDefault="0014509B" w:rsidP="0014509B">
      <w:pPr>
        <w:rPr>
          <w:rtl/>
        </w:rPr>
      </w:pPr>
      <w:r>
        <w:rPr>
          <w:rtl/>
        </w:rPr>
        <w:t>بيان قصورها</w:t>
      </w:r>
    </w:p>
    <w:p w:rsidR="0014509B" w:rsidRDefault="0014509B" w:rsidP="0014509B">
      <w:pPr>
        <w:rPr>
          <w:rtl/>
        </w:rPr>
      </w:pPr>
      <w:r>
        <w:rPr>
          <w:rtl/>
        </w:rPr>
        <w:t>اقتراح تعديل</w:t>
      </w:r>
    </w:p>
    <w:p w:rsidR="0014509B" w:rsidRDefault="0014509B" w:rsidP="00776285">
      <w:pPr>
        <w:rPr>
          <w:rtl/>
        </w:rPr>
      </w:pPr>
      <w:r>
        <w:rPr>
          <w:rtl/>
        </w:rPr>
        <w:t>5. تفعيل المقارنة</w:t>
      </w:r>
      <w:r w:rsidR="00AE7E09">
        <w:rPr>
          <w:rFonts w:hint="cs"/>
          <w:rtl/>
        </w:rPr>
        <w:t xml:space="preserve"> مع دول تحددها في المقدمة وفي العنوان والا احذف كلمة دراسة مقارنة</w:t>
      </w:r>
    </w:p>
    <w:p w:rsidR="0014509B" w:rsidRDefault="0014509B" w:rsidP="0014509B">
      <w:pPr>
        <w:rPr>
          <w:rtl/>
        </w:rPr>
      </w:pPr>
      <w:r>
        <w:rPr>
          <w:rtl/>
        </w:rPr>
        <w:t>6. تصحيح المعلومات النظامية</w:t>
      </w:r>
    </w:p>
    <w:p w:rsidR="0014509B" w:rsidRDefault="0014509B" w:rsidP="0014509B">
      <w:pPr>
        <w:rPr>
          <w:rtl/>
        </w:rPr>
      </w:pPr>
      <w:r>
        <w:rPr>
          <w:rtl/>
        </w:rPr>
        <w:t>تحديث الأنظمة</w:t>
      </w:r>
    </w:p>
    <w:p w:rsidR="0014509B" w:rsidRDefault="0014509B" w:rsidP="0014509B">
      <w:pPr>
        <w:rPr>
          <w:rtl/>
        </w:rPr>
      </w:pPr>
      <w:r>
        <w:rPr>
          <w:rtl/>
        </w:rPr>
        <w:t>مراجعة الدقة</w:t>
      </w:r>
    </w:p>
    <w:p w:rsidR="0014509B" w:rsidRDefault="0014509B" w:rsidP="0014509B">
      <w:pPr>
        <w:rPr>
          <w:rtl/>
        </w:rPr>
      </w:pPr>
      <w:r>
        <w:rPr>
          <w:rtl/>
        </w:rPr>
        <w:t>تصحيح المعلومات النظامية</w:t>
      </w:r>
    </w:p>
    <w:p w:rsidR="0014509B" w:rsidRDefault="0014509B" w:rsidP="0014509B">
      <w:pPr>
        <w:rPr>
          <w:rtl/>
        </w:rPr>
      </w:pPr>
      <w:r>
        <w:rPr>
          <w:rtl/>
        </w:rPr>
        <w:t>تحديث الأنظمة</w:t>
      </w:r>
    </w:p>
    <w:p w:rsidR="0014509B" w:rsidRDefault="0014509B" w:rsidP="0014509B">
      <w:pPr>
        <w:rPr>
          <w:rtl/>
        </w:rPr>
      </w:pPr>
      <w:r>
        <w:rPr>
          <w:rtl/>
        </w:rPr>
        <w:t>مراجعة الدقة</w:t>
      </w:r>
    </w:p>
    <w:p w:rsidR="0014509B" w:rsidRDefault="0014509B" w:rsidP="0014509B">
      <w:pPr>
        <w:rPr>
          <w:rtl/>
        </w:rPr>
      </w:pPr>
      <w:r>
        <w:rPr>
          <w:rtl/>
        </w:rPr>
        <w:t>7. توحيد التوثيق</w:t>
      </w:r>
      <w:r w:rsidR="00AE7E09">
        <w:rPr>
          <w:rFonts w:hint="cs"/>
          <w:rtl/>
        </w:rPr>
        <w:t xml:space="preserve"> في الهامش</w:t>
      </w:r>
    </w:p>
    <w:p w:rsidR="0014509B" w:rsidRDefault="0014509B" w:rsidP="0014509B">
      <w:pPr>
        <w:rPr>
          <w:rtl/>
        </w:rPr>
      </w:pPr>
      <w:r>
        <w:rPr>
          <w:rtl/>
        </w:rPr>
        <w:t>إزالة الفراغات ()</w:t>
      </w:r>
    </w:p>
    <w:p w:rsidR="0014509B" w:rsidRDefault="0014509B" w:rsidP="0014509B">
      <w:pPr>
        <w:rPr>
          <w:rtl/>
        </w:rPr>
      </w:pPr>
      <w:r>
        <w:rPr>
          <w:rtl/>
        </w:rPr>
        <w:t>8. تحسين اللغة الأكاديمية</w:t>
      </w:r>
    </w:p>
    <w:p w:rsidR="0014509B" w:rsidRDefault="0014509B" w:rsidP="0014509B">
      <w:pPr>
        <w:rPr>
          <w:rtl/>
        </w:rPr>
      </w:pPr>
      <w:r>
        <w:rPr>
          <w:rtl/>
        </w:rPr>
        <w:t xml:space="preserve">حذف العبارات </w:t>
      </w:r>
      <w:proofErr w:type="spellStart"/>
      <w:r>
        <w:rPr>
          <w:rtl/>
        </w:rPr>
        <w:t>الوعظية</w:t>
      </w:r>
      <w:proofErr w:type="spellEnd"/>
    </w:p>
    <w:p w:rsidR="0014509B" w:rsidRDefault="0014509B" w:rsidP="0014509B">
      <w:pPr>
        <w:rPr>
          <w:rtl/>
        </w:rPr>
      </w:pPr>
      <w:r>
        <w:rPr>
          <w:rtl/>
        </w:rPr>
        <w:t>اعتماد أسلوب قانوني محايد</w:t>
      </w:r>
    </w:p>
    <w:p w:rsidR="0033598A" w:rsidRDefault="0033598A" w:rsidP="0033598A">
      <w:pPr>
        <w:rPr>
          <w:rtl/>
        </w:rPr>
      </w:pPr>
    </w:p>
    <w:p w:rsidR="00034A17" w:rsidRDefault="00034A17" w:rsidP="0033598A">
      <w:pPr>
        <w:rPr>
          <w:rtl/>
        </w:rPr>
      </w:pPr>
    </w:p>
    <w:p w:rsidR="00034A17" w:rsidRDefault="00034A17" w:rsidP="0033598A">
      <w:pPr>
        <w:rPr>
          <w:rtl/>
        </w:rPr>
      </w:pPr>
    </w:p>
    <w:p w:rsidR="00034A17" w:rsidRDefault="00034A17" w:rsidP="0033598A">
      <w:pPr>
        <w:rPr>
          <w:rtl/>
        </w:rPr>
      </w:pPr>
      <w:r>
        <w:rPr>
          <w:rFonts w:hint="cs"/>
          <w:rtl/>
        </w:rPr>
        <w:t>الدراسة تحتاج الى جهد قانوني تحليلي كبير</w:t>
      </w:r>
    </w:p>
    <w:p w:rsidR="00034A17" w:rsidRDefault="00034A17" w:rsidP="0033598A">
      <w:pPr>
        <w:rPr>
          <w:rtl/>
        </w:rPr>
      </w:pPr>
      <w:r>
        <w:rPr>
          <w:rFonts w:hint="cs"/>
          <w:rtl/>
        </w:rPr>
        <w:t>على حالتها الراهنة هي تجميع لبعض اللوائح والتعليمات والفقرات المستقاة من مواقع الانترنت</w:t>
      </w:r>
    </w:p>
    <w:p w:rsidR="00034A17" w:rsidRDefault="001820E6" w:rsidP="0033598A">
      <w:pPr>
        <w:rPr>
          <w:b/>
          <w:bCs/>
          <w:rtl/>
        </w:rPr>
      </w:pPr>
      <w:r w:rsidRPr="00776285">
        <w:rPr>
          <w:rFonts w:hint="cs"/>
          <w:b/>
          <w:bCs/>
          <w:rtl/>
        </w:rPr>
        <w:t>مقدمة وفصلين خمسون صفحة فقط لا يكفي ولا يجوز</w:t>
      </w:r>
    </w:p>
    <w:p w:rsidR="00776285" w:rsidRPr="00776285" w:rsidRDefault="00776285" w:rsidP="0033598A">
      <w:pPr>
        <w:rPr>
          <w:b/>
          <w:bCs/>
          <w:color w:val="FF0000"/>
          <w:rtl/>
        </w:rPr>
      </w:pPr>
      <w:r w:rsidRPr="00776285">
        <w:rPr>
          <w:rFonts w:hint="cs"/>
          <w:b/>
          <w:bCs/>
          <w:color w:val="FF0000"/>
          <w:rtl/>
        </w:rPr>
        <w:t>ولو تم استخدام الخط الموجود في الدليل لما تجاوز العدد مع الفقرات المطلوب حذفها ثلاثون صفحة</w:t>
      </w:r>
    </w:p>
    <w:p w:rsidR="00776285" w:rsidRPr="00776285" w:rsidRDefault="00776285" w:rsidP="0033598A">
      <w:pPr>
        <w:rPr>
          <w:b/>
          <w:bCs/>
          <w:sz w:val="40"/>
          <w:szCs w:val="40"/>
          <w:rtl/>
        </w:rPr>
      </w:pPr>
      <w:r w:rsidRPr="00776285">
        <w:rPr>
          <w:rFonts w:hint="cs"/>
          <w:b/>
          <w:bCs/>
          <w:sz w:val="40"/>
          <w:szCs w:val="40"/>
          <w:rtl/>
        </w:rPr>
        <w:t xml:space="preserve">يجب إعادة كتابة الفصلين </w:t>
      </w:r>
      <w:proofErr w:type="gramStart"/>
      <w:r w:rsidRPr="00776285">
        <w:rPr>
          <w:rFonts w:hint="cs"/>
          <w:b/>
          <w:bCs/>
          <w:sz w:val="40"/>
          <w:szCs w:val="40"/>
          <w:rtl/>
        </w:rPr>
        <w:t>والمقدمة  بشكل</w:t>
      </w:r>
      <w:proofErr w:type="gramEnd"/>
      <w:r w:rsidRPr="00776285">
        <w:rPr>
          <w:rFonts w:hint="cs"/>
          <w:b/>
          <w:bCs/>
          <w:sz w:val="40"/>
          <w:szCs w:val="40"/>
          <w:rtl/>
        </w:rPr>
        <w:t xml:space="preserve"> قانوني اكاديمي</w:t>
      </w:r>
    </w:p>
    <w:sectPr w:rsidR="00776285" w:rsidRPr="00776285" w:rsidSect="004F0784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27F12"/>
    <w:multiLevelType w:val="multilevel"/>
    <w:tmpl w:val="4A26E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E562B"/>
    <w:multiLevelType w:val="multilevel"/>
    <w:tmpl w:val="EE0C0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61E75"/>
    <w:multiLevelType w:val="multilevel"/>
    <w:tmpl w:val="32880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B32749"/>
    <w:multiLevelType w:val="multilevel"/>
    <w:tmpl w:val="8EA28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7E0F8A"/>
    <w:multiLevelType w:val="multilevel"/>
    <w:tmpl w:val="CB8E7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636"/>
        </w:tabs>
        <w:ind w:left="163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8E00A3"/>
    <w:multiLevelType w:val="multilevel"/>
    <w:tmpl w:val="564C2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B178ED"/>
    <w:multiLevelType w:val="multilevel"/>
    <w:tmpl w:val="C81EA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05015"/>
    <w:multiLevelType w:val="multilevel"/>
    <w:tmpl w:val="E294F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6D2019"/>
    <w:multiLevelType w:val="multilevel"/>
    <w:tmpl w:val="1E8C5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49010C"/>
    <w:multiLevelType w:val="multilevel"/>
    <w:tmpl w:val="B6B25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D25784"/>
    <w:multiLevelType w:val="hybridMultilevel"/>
    <w:tmpl w:val="299002C4"/>
    <w:lvl w:ilvl="0" w:tplc="A176AD48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4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8D"/>
    <w:rsid w:val="00034A17"/>
    <w:rsid w:val="0014509B"/>
    <w:rsid w:val="00167E70"/>
    <w:rsid w:val="001820E6"/>
    <w:rsid w:val="0033598A"/>
    <w:rsid w:val="004E610D"/>
    <w:rsid w:val="004F0784"/>
    <w:rsid w:val="005F6EA4"/>
    <w:rsid w:val="00776285"/>
    <w:rsid w:val="00905992"/>
    <w:rsid w:val="00A62C97"/>
    <w:rsid w:val="00AE7E09"/>
    <w:rsid w:val="00B13595"/>
    <w:rsid w:val="00C40BFD"/>
    <w:rsid w:val="00DD346A"/>
    <w:rsid w:val="00DF14A0"/>
    <w:rsid w:val="00EC7F7B"/>
    <w:rsid w:val="00EF1184"/>
    <w:rsid w:val="00EF5105"/>
    <w:rsid w:val="00FC6E8D"/>
    <w:rsid w:val="00FF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73B9FA1-10D4-4663-95AD-DE4F7849C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Simplified Arabic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1130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Ibrahim</dc:creator>
  <cp:keywords/>
  <dc:description/>
  <cp:lastModifiedBy>Dr. Ibrahim</cp:lastModifiedBy>
  <cp:revision>10</cp:revision>
  <dcterms:created xsi:type="dcterms:W3CDTF">2026-03-28T16:53:00Z</dcterms:created>
  <dcterms:modified xsi:type="dcterms:W3CDTF">2026-03-30T05:46:00Z</dcterms:modified>
</cp:coreProperties>
</file>