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E17CA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E17CA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8239B5" w14:paraId="5F3C740D" w14:textId="77777777" w:rsidTr="00E17CA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60FF6EC8" w:rsidR="008239B5" w:rsidRDefault="00E17CA7">
            <w:pPr>
              <w:jc w:val="center"/>
            </w:pPr>
            <w:r>
              <w:rPr>
                <w:rStyle w:val="a6"/>
                <w:rFonts w:ascii="Arial" w:hAnsi="Arial" w:cs="Arial" w:hint="cs"/>
                <w:rtl/>
              </w:rPr>
              <w:t>تشتيت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في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الموضوع</w:t>
            </w:r>
            <w:r>
              <w:rPr>
                <w:rStyle w:val="a6"/>
              </w:rPr>
              <w:t>:</w:t>
            </w:r>
            <w:r>
              <w:t xml:space="preserve"> </w:t>
            </w:r>
            <w:r>
              <w:rPr>
                <w:rFonts w:ascii="Arial" w:hAnsi="Arial" w:cs="Arial" w:hint="cs"/>
                <w:rtl/>
              </w:rPr>
              <w:t>المقدمة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تتحدث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كثيرًا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عن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القيادة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والموارد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البشرية،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بينما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عنوان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الدراسة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يركز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على</w:t>
            </w:r>
            <w:r>
              <w:rPr>
                <w:rtl/>
              </w:rPr>
              <w:t xml:space="preserve"> "</w:t>
            </w:r>
            <w:r>
              <w:rPr>
                <w:rFonts w:ascii="Arial" w:hAnsi="Arial" w:cs="Arial" w:hint="cs"/>
                <w:rtl/>
              </w:rPr>
              <w:t>إدارة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المخاطر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التشغيلية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وموثوقية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نظام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دفع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الزيت</w:t>
            </w:r>
            <w:r>
              <w:rPr>
                <w:rtl/>
              </w:rPr>
              <w:t>"</w:t>
            </w:r>
            <w:r>
              <w:rPr>
                <w:rFonts w:ascii="Arial" w:hAnsi="Arial" w:cs="Arial" w:hint="cs"/>
                <w:rtl/>
              </w:rPr>
              <w:t>،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مما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يخلق</w:t>
            </w:r>
            <w:r>
              <w:rPr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تناقضًا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بين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العنوان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والمحتوى</w:t>
            </w:r>
          </w:p>
        </w:tc>
        <w:tc>
          <w:tcPr>
            <w:tcW w:w="3978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 w:rsidTr="00E17CA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50C3B32C" w:rsidR="008239B5" w:rsidRDefault="00E17CA7">
            <w:pPr>
              <w:jc w:val="center"/>
            </w:pPr>
            <w:r>
              <w:rPr>
                <w:rStyle w:val="a6"/>
                <w:rFonts w:ascii="Arial" w:hAnsi="Arial" w:cs="Arial" w:hint="cs"/>
                <w:rtl/>
              </w:rPr>
              <w:t>عدم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اتساق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مع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العنوان</w:t>
            </w:r>
            <w:r>
              <w:rPr>
                <w:rStyle w:val="a6"/>
              </w:rPr>
              <w:t>:</w:t>
            </w:r>
            <w:r>
              <w:t xml:space="preserve"> </w:t>
            </w:r>
            <w:r>
              <w:rPr>
                <w:rFonts w:ascii="Arial" w:hAnsi="Arial" w:cs="Arial" w:hint="cs"/>
                <w:rtl/>
              </w:rPr>
              <w:t>المشكلة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البحثية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تركز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على</w:t>
            </w:r>
            <w:r>
              <w:rPr>
                <w:rtl/>
              </w:rPr>
              <w:t xml:space="preserve"> "</w:t>
            </w:r>
            <w:r>
              <w:rPr>
                <w:rFonts w:ascii="Arial" w:hAnsi="Arial" w:cs="Arial" w:hint="cs"/>
                <w:rtl/>
              </w:rPr>
              <w:t>القيادة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وتفعيل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الموارد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البشرية</w:t>
            </w:r>
            <w:r>
              <w:rPr>
                <w:rtl/>
              </w:rPr>
              <w:t>"</w:t>
            </w:r>
            <w:r>
              <w:rPr>
                <w:rFonts w:ascii="Arial" w:hAnsi="Arial" w:cs="Arial" w:hint="cs"/>
                <w:rtl/>
              </w:rPr>
              <w:t>،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بينما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العنوان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يتحدث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عن</w:t>
            </w:r>
            <w:r>
              <w:rPr>
                <w:rtl/>
              </w:rPr>
              <w:t xml:space="preserve"> "</w:t>
            </w:r>
            <w:r>
              <w:rPr>
                <w:rFonts w:ascii="Arial" w:hAnsi="Arial" w:cs="Arial" w:hint="cs"/>
                <w:rtl/>
              </w:rPr>
              <w:t>إدارة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المخاطر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التشغيلية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وموثوقية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النظام</w:t>
            </w:r>
            <w:r>
              <w:t>".</w:t>
            </w: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 w:rsidTr="00E17CA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4BDA16AC" w:rsidR="008239B5" w:rsidRDefault="00E17CA7">
            <w:pPr>
              <w:jc w:val="center"/>
            </w:pPr>
            <w:r>
              <w:rPr>
                <w:rStyle w:val="a6"/>
                <w:rFonts w:ascii="Arial" w:hAnsi="Arial" w:cs="Arial" w:hint="cs"/>
                <w:rtl/>
              </w:rPr>
              <w:t>خلط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بين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موضوعين</w:t>
            </w:r>
            <w:r>
              <w:rPr>
                <w:rStyle w:val="a6"/>
              </w:rPr>
              <w:t>:</w:t>
            </w:r>
            <w:r>
              <w:t xml:space="preserve"> </w:t>
            </w:r>
            <w:r>
              <w:rPr>
                <w:rFonts w:ascii="Arial" w:hAnsi="Arial" w:cs="Arial" w:hint="cs"/>
                <w:rtl/>
              </w:rPr>
              <w:t>الأهمية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العلمية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تتحدث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عن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إدارة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المخاطر،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بينما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الأهمية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العملية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تتحدث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عن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القيادة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lastRenderedPageBreak/>
              <w:t>والموارد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البشرية</w:t>
            </w:r>
            <w:r>
              <w:t>.</w:t>
            </w:r>
          </w:p>
        </w:tc>
        <w:tc>
          <w:tcPr>
            <w:tcW w:w="3978" w:type="dxa"/>
            <w:vAlign w:val="center"/>
          </w:tcPr>
          <w:p w14:paraId="62D5A2FA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lastRenderedPageBreak/>
              <w:t xml:space="preserve">يجب صياغة أهمية الدراسة في عدد محدد من النقاط وتقسيمها إلى أهمية علمية وأهمية عملية، حيث تنبع أهمية الدراسة من قدرة الباحث على الإضافة للمعرفة العلمية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العلمية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 xml:space="preserve">، وكذلك قدرته على إثراء الناحية التطبيقية وحل مشكلة الدراسة </w:t>
            </w:r>
            <w:r>
              <w:rPr>
                <w:rtl/>
              </w:rPr>
              <w:t>(</w:t>
            </w:r>
            <w:r>
              <w:rPr>
                <w:rFonts w:cs="Times New Roman"/>
                <w:rtl/>
              </w:rPr>
              <w:t>الأهمية العملية</w:t>
            </w:r>
            <w:r>
              <w:t>)</w:t>
            </w:r>
          </w:p>
        </w:tc>
      </w:tr>
      <w:tr w:rsidR="008239B5" w14:paraId="031A8D42" w14:textId="77777777" w:rsidTr="00E17CA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6DE15417" w:rsidR="008239B5" w:rsidRDefault="00E17CA7">
            <w:pPr>
              <w:jc w:val="center"/>
            </w:pPr>
            <w:r>
              <w:rPr>
                <w:rStyle w:val="a6"/>
                <w:rFonts w:ascii="Arial" w:hAnsi="Arial" w:cs="Arial" w:hint="cs"/>
                <w:rtl/>
              </w:rPr>
              <w:t>تناقض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واضح</w:t>
            </w:r>
            <w:r>
              <w:rPr>
                <w:rStyle w:val="a6"/>
              </w:rPr>
              <w:t>:</w:t>
            </w:r>
            <w:r>
              <w:t xml:space="preserve"> </w:t>
            </w:r>
            <w:r>
              <w:rPr>
                <w:rFonts w:ascii="Arial" w:hAnsi="Arial" w:cs="Arial" w:hint="cs"/>
                <w:rtl/>
              </w:rPr>
              <w:t>الأهداف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والتساؤلات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تتعلق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بالقيادة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وتفعيل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الموارد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البشرية،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وليس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بإدارة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المخاطر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التشغيلية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أو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موثوقية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النظام</w:t>
            </w:r>
            <w:r>
              <w:t>.</w:t>
            </w: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 w:rsidTr="00E17CA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34A28E4" w:rsidR="008239B5" w:rsidRPr="00E17CA7" w:rsidRDefault="00E17CA7" w:rsidP="00E17CA7">
            <w:pPr>
              <w:bidi/>
              <w:jc w:val="center"/>
              <w:rPr>
                <w:rFonts w:cstheme="minorBidi" w:hint="cs"/>
                <w:rtl/>
              </w:rPr>
            </w:pPr>
            <w:r>
              <w:rPr>
                <w:rFonts w:cstheme="minorBidi" w:hint="cs"/>
                <w:rtl/>
              </w:rPr>
              <w:t>خارج موضوع وعنوان البحث</w:t>
            </w: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6203E096" w:rsidR="008239B5" w:rsidRDefault="00E17CA7">
            <w:pPr>
              <w:jc w:val="center"/>
            </w:pPr>
            <w:r>
              <w:rPr>
                <w:rStyle w:val="a6"/>
                <w:rFonts w:ascii="Arial" w:hAnsi="Arial" w:cs="Arial" w:hint="cs"/>
                <w:rtl/>
              </w:rPr>
              <w:t>ضعف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الربط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التحليلي</w:t>
            </w:r>
            <w:r>
              <w:rPr>
                <w:rStyle w:val="a6"/>
              </w:rPr>
              <w:t>:</w:t>
            </w:r>
            <w:r>
              <w:t xml:space="preserve"> </w:t>
            </w:r>
            <w:r>
              <w:rPr>
                <w:rFonts w:ascii="Arial" w:hAnsi="Arial" w:cs="Arial" w:hint="cs"/>
                <w:rtl/>
              </w:rPr>
              <w:t>لم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يتم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تحليل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كيف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يمكن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الاستفادة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من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هذه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الدراسات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في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بناء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الإطار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النظري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أو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المنهجي</w:t>
            </w:r>
            <w:r>
              <w:t>.</w:t>
            </w: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10A222BB" w:rsidR="008239B5" w:rsidRDefault="00E17CA7">
            <w:pPr>
              <w:jc w:val="center"/>
            </w:pPr>
            <w:r>
              <w:rPr>
                <w:rStyle w:val="a6"/>
                <w:rFonts w:ascii="Arial" w:hAnsi="Arial" w:cs="Arial" w:hint="cs"/>
                <w:rtl/>
              </w:rPr>
              <w:t>تركيز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مفرط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على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القيادة</w:t>
            </w:r>
            <w:r>
              <w:rPr>
                <w:rStyle w:val="a6"/>
              </w:rPr>
              <w:t>:</w:t>
            </w:r>
            <w:r>
              <w:t xml:space="preserve"> </w:t>
            </w:r>
            <w:r>
              <w:rPr>
                <w:rFonts w:ascii="Arial" w:hAnsi="Arial" w:cs="Arial" w:hint="cs"/>
                <w:rtl/>
              </w:rPr>
              <w:t>الإطار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النظري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يتناول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القيادة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والموارد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البشرية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فقط،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دون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أي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تناول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نظري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لمفاهيم</w:t>
            </w:r>
            <w:r>
              <w:rPr>
                <w:rtl/>
              </w:rPr>
              <w:t xml:space="preserve"> "</w:t>
            </w:r>
            <w:r>
              <w:rPr>
                <w:rFonts w:ascii="Arial" w:hAnsi="Arial" w:cs="Arial" w:hint="cs"/>
                <w:rtl/>
              </w:rPr>
              <w:t>إدارة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المخاطر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التشغيلية</w:t>
            </w:r>
            <w:r>
              <w:rPr>
                <w:rtl/>
              </w:rPr>
              <w:t xml:space="preserve">" </w:t>
            </w:r>
            <w:r>
              <w:rPr>
                <w:rFonts w:ascii="Arial" w:hAnsi="Arial" w:cs="Arial" w:hint="cs"/>
                <w:rtl/>
              </w:rPr>
              <w:t>أو</w:t>
            </w:r>
            <w:r>
              <w:rPr>
                <w:rtl/>
              </w:rPr>
              <w:t xml:space="preserve"> "</w:t>
            </w:r>
            <w:r>
              <w:rPr>
                <w:rFonts w:ascii="Arial" w:hAnsi="Arial" w:cs="Arial" w:hint="cs"/>
                <w:rtl/>
              </w:rPr>
              <w:t>موثوقية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الأنظمة</w:t>
            </w:r>
            <w:r>
              <w:t>".</w:t>
            </w:r>
          </w:p>
        </w:tc>
        <w:tc>
          <w:tcPr>
            <w:tcW w:w="3978" w:type="dxa"/>
            <w:vAlign w:val="center"/>
          </w:tcPr>
          <w:p w14:paraId="6830E84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شرح نظري للمعلومات والتعاريف ومتغيرات الدراسة والأفكار المتعلقة بموضوع البحث لتعريف قارئ البحث بكافة الجوانب المتعلقة بموضوع البحث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>على سبيل المثال، إذا كان موضوع البحث يدور حول المخاطر، فإن المنطلقات النظرية ستقدم شرحًا لها مثل</w:t>
            </w:r>
          </w:p>
          <w:p w14:paraId="374C7F15" w14:textId="77777777" w:rsidR="008239B5" w:rsidRDefault="008239B5">
            <w:pPr>
              <w:jc w:val="center"/>
            </w:pPr>
          </w:p>
          <w:p w14:paraId="0CB40972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تعريف المخاطر</w:t>
            </w:r>
          </w:p>
          <w:p w14:paraId="71DB1275" w14:textId="77777777" w:rsidR="008239B5" w:rsidRDefault="008239B5">
            <w:pPr>
              <w:jc w:val="center"/>
            </w:pPr>
          </w:p>
          <w:p w14:paraId="7C600D9C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أنواع المخاطر</w:t>
            </w:r>
          </w:p>
          <w:p w14:paraId="0BF7044C" w14:textId="77777777" w:rsidR="008239B5" w:rsidRDefault="008239B5">
            <w:pPr>
              <w:jc w:val="center"/>
            </w:pPr>
          </w:p>
          <w:p w14:paraId="1E6C9D5F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تصنيف المخاطر حسب نوع المشروع أو المؤسسة</w:t>
            </w:r>
          </w:p>
          <w:p w14:paraId="47DDFD1C" w14:textId="77777777" w:rsidR="008239B5" w:rsidRDefault="008239B5">
            <w:pPr>
              <w:jc w:val="center"/>
            </w:pPr>
          </w:p>
          <w:p w14:paraId="2A43EC79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مصادر الخطر</w:t>
            </w:r>
          </w:p>
          <w:p w14:paraId="0AD39482" w14:textId="77777777" w:rsidR="008239B5" w:rsidRDefault="008239B5">
            <w:pPr>
              <w:jc w:val="center"/>
            </w:pPr>
          </w:p>
          <w:p w14:paraId="71F4FBB1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التعريف بخطوات إدارة المخاطر وشرح ما تتضمنه كل خطوة</w:t>
            </w:r>
          </w:p>
          <w:p w14:paraId="5E68A58B" w14:textId="77777777" w:rsidR="008239B5" w:rsidRDefault="008239B5">
            <w:pPr>
              <w:jc w:val="center"/>
            </w:pPr>
          </w:p>
          <w:p w14:paraId="6FA3A33B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وبذلك نقدم للقارئ كافة المعلومات المتعلقة بالمخاطر حتى نصل إلى الجزء الذي يتم دراسته في بحثنا</w:t>
            </w:r>
          </w:p>
        </w:tc>
      </w:tr>
      <w:tr w:rsidR="008239B5" w14:paraId="48272684" w14:textId="77777777" w:rsidTr="00E17CA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Fonts w:cs="Times New Roman"/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</w:t>
            </w:r>
            <w:r>
              <w:rPr>
                <w:rtl/>
              </w:rPr>
              <w:t xml:space="preserve">. </w:t>
            </w:r>
            <w:r>
              <w:rPr>
                <w:rFonts w:cs="Times New Roman"/>
                <w:rtl/>
              </w:rPr>
              <w:t xml:space="preserve">و صياغة فروض الدراسة في ظل أهداف و تساؤلات الدراسة، وصياغة فروض الدراسة وفقا للشكل العلمي </w:t>
            </w:r>
            <w:r>
              <w:rPr>
                <w:rtl/>
              </w:rPr>
              <w:t xml:space="preserve">( </w:t>
            </w:r>
            <w:r>
              <w:rPr>
                <w:rFonts w:cs="Times New Roman"/>
                <w:rtl/>
              </w:rPr>
              <w:t xml:space="preserve">لا يوجد علاقة ذات دلالة إحصائية بين </w:t>
            </w:r>
            <w:r>
              <w:rPr>
                <w:rFonts w:cs="Times New Roman"/>
                <w:rtl/>
              </w:rPr>
              <w:lastRenderedPageBreak/>
              <w:t>المتغير المستقل و المتغير التابع</w:t>
            </w:r>
            <w:r>
              <w:rPr>
                <w:rtl/>
              </w:rPr>
              <w:t>)</w:t>
            </w:r>
            <w:r>
              <w:rPr>
                <w:rFonts w:cs="Times New Roman"/>
                <w:rtl/>
              </w:rPr>
              <w:t>، على أن يتم ذكر فرض رئيس للدراسة ينبثق عنه عدد من الفروض الفرعية</w:t>
            </w:r>
          </w:p>
        </w:tc>
      </w:tr>
      <w:tr w:rsidR="008239B5" w14:paraId="2739CAFA" w14:textId="77777777" w:rsidTr="00E17CA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0F1C380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الأداة التي س</w:t>
            </w:r>
            <w:r w:rsidR="00D34A3E">
              <w:rPr>
                <w:rFonts w:cs="Times New Roman" w:hint="cs"/>
                <w:rtl/>
                <w:lang w:bidi="ar-EG"/>
              </w:rPr>
              <w:t>ي</w:t>
            </w:r>
            <w:proofErr w:type="spellStart"/>
            <w:r>
              <w:rPr>
                <w:rFonts w:cs="Times New Roman"/>
                <w:rtl/>
              </w:rPr>
              <w:t>عتمد</w:t>
            </w:r>
            <w:proofErr w:type="spellEnd"/>
            <w:r>
              <w:rPr>
                <w:rFonts w:cs="Times New Roman"/>
                <w:rtl/>
              </w:rPr>
              <w:t xml:space="preserve">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 w:rsidTr="00E17CA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 w:rsidTr="00E17CA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92D050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Fonts w:cs="Times New Roman"/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FB22DDE" w:rsidR="008239B5" w:rsidRDefault="00E17CA7" w:rsidP="00E17CA7">
            <w:pPr>
              <w:bidi/>
              <w:jc w:val="center"/>
            </w:pPr>
            <w:r>
              <w:rPr>
                <w:rStyle w:val="a6"/>
                <w:rFonts w:ascii="Arial" w:hAnsi="Arial" w:cs="Arial" w:hint="cs"/>
                <w:rtl/>
              </w:rPr>
              <w:t>إعادة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صياغة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العنوان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ليتماشى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مع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المحتوى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الفعلي</w:t>
            </w:r>
            <w:r>
              <w:rPr>
                <w:rtl/>
              </w:rPr>
              <w:t xml:space="preserve"> (</w:t>
            </w:r>
            <w:r>
              <w:rPr>
                <w:rFonts w:ascii="Arial" w:hAnsi="Arial" w:cs="Arial" w:hint="cs"/>
                <w:rtl/>
              </w:rPr>
              <w:t>القيادة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والموارد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البشرية</w:t>
            </w:r>
            <w:r>
              <w:rPr>
                <w:rtl/>
              </w:rPr>
              <w:t>)</w:t>
            </w:r>
            <w:r>
              <w:rPr>
                <w:rFonts w:ascii="Arial" w:hAnsi="Arial" w:cs="Arial" w:hint="cs"/>
                <w:rtl/>
              </w:rPr>
              <w:t>،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أو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العكس</w:t>
            </w:r>
            <w:r>
              <w:t xml:space="preserve">: </w:t>
            </w:r>
            <w:r>
              <w:rPr>
                <w:rStyle w:val="a6"/>
                <w:rFonts w:ascii="Arial" w:hAnsi="Arial" w:cs="Arial" w:hint="cs"/>
                <w:rtl/>
              </w:rPr>
              <w:t>تعديل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المحتوى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ليتماشى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مع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العنوان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إدارة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المخاطر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التشغيلية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وموثوقية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النظام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D34A3E"/>
    <w:rsid w:val="00E17CA7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E17CA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E17C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522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Maher</cp:lastModifiedBy>
  <cp:revision>11</cp:revision>
  <dcterms:created xsi:type="dcterms:W3CDTF">2025-07-04T13:09:00Z</dcterms:created>
  <dcterms:modified xsi:type="dcterms:W3CDTF">2025-07-28T20:40:00Z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