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222DD" w14:textId="77777777" w:rsidR="00BE21C3" w:rsidRDefault="00000000">
      <w:pPr>
        <w:keepNext/>
        <w:keepLines/>
        <w:spacing w:after="156" w:line="265" w:lineRule="auto"/>
        <w:rPr>
          <w:rFonts w:ascii="Times New Roman" w:eastAsia="Times New Roman" w:hAnsi="Times New Roman" w:cs="Times New Roman"/>
          <w:b/>
          <w:bCs/>
          <w:sz w:val="40"/>
          <w:szCs w:val="40"/>
        </w:rPr>
      </w:pPr>
      <w:bookmarkStart w:id="0" w:name="_o02vlqyx1ajn" w:colFirst="0" w:colLast="0"/>
      <w:bookmarkEnd w:id="0"/>
      <w:r>
        <w:rPr>
          <w:noProof/>
        </w:rPr>
        <w:drawing>
          <wp:anchor distT="0" distB="0" distL="0" distR="0" simplePos="0" relativeHeight="251658240" behindDoc="1" locked="0" layoutInCell="1" hidden="0" allowOverlap="1" wp14:anchorId="411A2191" wp14:editId="22868FCB">
            <wp:simplePos x="0" y="0"/>
            <wp:positionH relativeFrom="column">
              <wp:posOffset>1450340</wp:posOffset>
            </wp:positionH>
            <wp:positionV relativeFrom="paragraph">
              <wp:posOffset>-891284</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17A06349" w14:textId="77777777" w:rsidR="00BE21C3" w:rsidRDefault="00BE21C3">
      <w:pPr>
        <w:keepNext/>
        <w:keepLines/>
        <w:spacing w:after="156" w:line="265" w:lineRule="auto"/>
        <w:jc w:val="center"/>
        <w:rPr>
          <w:rFonts w:ascii="Times New Roman" w:eastAsia="Times New Roman" w:hAnsi="Times New Roman" w:cs="Times New Roman"/>
          <w:b/>
          <w:bCs/>
          <w:sz w:val="40"/>
          <w:szCs w:val="40"/>
        </w:rPr>
      </w:pPr>
    </w:p>
    <w:p w14:paraId="7F0DA9AD" w14:textId="77777777" w:rsidR="00BE21C3" w:rsidRDefault="00BE21C3">
      <w:pPr>
        <w:keepNext/>
        <w:keepLines/>
        <w:spacing w:after="156" w:line="265" w:lineRule="auto"/>
        <w:jc w:val="center"/>
        <w:rPr>
          <w:rFonts w:ascii="Times New Roman" w:eastAsia="Times New Roman" w:hAnsi="Times New Roman" w:cs="Times New Roman"/>
          <w:b/>
          <w:bCs/>
          <w:sz w:val="40"/>
          <w:szCs w:val="40"/>
        </w:rPr>
      </w:pPr>
    </w:p>
    <w:p w14:paraId="4A3360F6" w14:textId="77777777" w:rsidR="00BE21C3" w:rsidRDefault="00BE21C3">
      <w:pPr>
        <w:spacing w:after="5" w:line="270" w:lineRule="auto"/>
        <w:ind w:left="447" w:hanging="10"/>
        <w:jc w:val="center"/>
        <w:rPr>
          <w:rFonts w:ascii="Times New Roman" w:eastAsia="Times New Roman" w:hAnsi="Times New Roman" w:cs="Times New Roman"/>
          <w:sz w:val="40"/>
          <w:szCs w:val="40"/>
        </w:rPr>
      </w:pPr>
    </w:p>
    <w:p w14:paraId="301B94CF" w14:textId="77777777" w:rsidR="00BE21C3" w:rsidRDefault="00000000">
      <w:pPr>
        <w:spacing w:after="5" w:line="270" w:lineRule="auto"/>
        <w:ind w:left="447" w:hanging="10"/>
        <w:jc w:val="center"/>
        <w:rPr>
          <w:rFonts w:ascii="Times New Roman" w:eastAsia="Times New Roman" w:hAnsi="Times New Roman" w:cs="Times New Roman"/>
          <w:b/>
          <w:bCs/>
          <w:sz w:val="40"/>
          <w:szCs w:val="40"/>
          <w:lang w:val="en-US"/>
        </w:rPr>
      </w:pPr>
      <w:r w:rsidRPr="00AA3CB0">
        <w:rPr>
          <w:rFonts w:ascii="Times New Roman" w:eastAsia="Times New Roman" w:hAnsi="Times New Roman" w:cs="Times New Roman"/>
          <w:b/>
          <w:bCs/>
          <w:sz w:val="40"/>
          <w:szCs w:val="40"/>
          <w:lang w:val="en-US"/>
        </w:rPr>
        <w:t>Analyzing Soil Health Indicators for Agricultural Sustainability Using Machine Learning</w:t>
      </w:r>
    </w:p>
    <w:p w14:paraId="6C04BDAB" w14:textId="77777777" w:rsidR="000C328D" w:rsidRDefault="000C328D">
      <w:pPr>
        <w:spacing w:after="5" w:line="270" w:lineRule="auto"/>
        <w:ind w:left="447" w:hanging="10"/>
        <w:jc w:val="center"/>
        <w:rPr>
          <w:rFonts w:ascii="Times New Roman" w:eastAsia="Times New Roman" w:hAnsi="Times New Roman" w:cs="Times New Roman"/>
          <w:b/>
          <w:bCs/>
          <w:sz w:val="40"/>
          <w:szCs w:val="40"/>
          <w:lang w:val="en-US"/>
        </w:rPr>
      </w:pPr>
    </w:p>
    <w:p w14:paraId="01575E0D" w14:textId="6781423A" w:rsidR="000C328D" w:rsidRPr="00AA3CB0" w:rsidRDefault="000C328D">
      <w:pPr>
        <w:spacing w:after="5" w:line="270" w:lineRule="auto"/>
        <w:ind w:left="447" w:hanging="10"/>
        <w:jc w:val="center"/>
        <w:rPr>
          <w:rFonts w:ascii="Times New Roman" w:eastAsia="Times New Roman" w:hAnsi="Times New Roman" w:cs="Times New Roman"/>
          <w:b/>
          <w:bCs/>
          <w:sz w:val="40"/>
          <w:szCs w:val="40"/>
          <w:lang w:val="en-US"/>
        </w:rPr>
      </w:pPr>
      <w:r w:rsidRPr="000C328D">
        <w:rPr>
          <w:rFonts w:ascii="Times New Roman" w:eastAsia="Times New Roman" w:hAnsi="Times New Roman" w:cs="Times New Roman"/>
          <w:b/>
          <w:bCs/>
          <w:sz w:val="40"/>
          <w:szCs w:val="40"/>
          <w:highlight w:val="yellow"/>
          <w:lang w:val="en-US"/>
        </w:rPr>
        <w:t>AI 70%</w:t>
      </w:r>
    </w:p>
    <w:p w14:paraId="2D28A211" w14:textId="77777777" w:rsidR="00BE21C3" w:rsidRPr="00AA3CB0" w:rsidRDefault="00000000">
      <w:pPr>
        <w:spacing w:after="376" w:line="249" w:lineRule="auto"/>
        <w:ind w:right="1366" w:firstLine="4"/>
        <w:jc w:val="cente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32"/>
          <w:szCs w:val="32"/>
          <w:lang w:val="en-US"/>
        </w:rPr>
        <w:t>Prepared By</w:t>
      </w:r>
      <w:r w:rsidRPr="00AA3CB0">
        <w:rPr>
          <w:rFonts w:ascii="Times New Roman" w:eastAsia="Times New Roman" w:hAnsi="Times New Roman" w:cs="Times New Roman"/>
          <w:sz w:val="40"/>
          <w:szCs w:val="40"/>
          <w:lang w:val="en-US"/>
        </w:rPr>
        <w:t xml:space="preserve"> </w:t>
      </w:r>
    </w:p>
    <w:p w14:paraId="0ADE29FD" w14:textId="77777777" w:rsidR="00BE21C3" w:rsidRPr="00AA3CB0" w:rsidRDefault="00000000">
      <w:pPr>
        <w:spacing w:after="252" w:line="259" w:lineRule="auto"/>
        <w:jc w:val="both"/>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t xml:space="preserve">Name: Alaa Mohammed </w:t>
      </w:r>
      <w:proofErr w:type="spellStart"/>
      <w:r w:rsidRPr="00AA3CB0">
        <w:rPr>
          <w:rFonts w:ascii="Times New Roman" w:eastAsia="Times New Roman" w:hAnsi="Times New Roman" w:cs="Times New Roman"/>
          <w:sz w:val="32"/>
          <w:szCs w:val="32"/>
          <w:lang w:val="en-US"/>
        </w:rPr>
        <w:t>Jawish</w:t>
      </w:r>
      <w:proofErr w:type="spellEnd"/>
      <w:r w:rsidRPr="00AA3CB0">
        <w:rPr>
          <w:rFonts w:ascii="Times New Roman" w:eastAsia="Times New Roman" w:hAnsi="Times New Roman" w:cs="Times New Roman"/>
          <w:sz w:val="32"/>
          <w:szCs w:val="32"/>
          <w:lang w:val="en-US"/>
        </w:rPr>
        <w:t xml:space="preserve">                  ID No.: 221002192</w:t>
      </w:r>
    </w:p>
    <w:p w14:paraId="07FD9127" w14:textId="77777777" w:rsidR="00BE21C3" w:rsidRPr="00AA3CB0" w:rsidRDefault="00000000">
      <w:pPr>
        <w:spacing w:after="252" w:line="259" w:lineRule="auto"/>
        <w:jc w:val="both"/>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t>Name: Khadija Ehab Sadeq</w:t>
      </w:r>
      <w:r w:rsidRPr="00AA3CB0">
        <w:rPr>
          <w:rFonts w:ascii="Times New Roman" w:eastAsia="Times New Roman" w:hAnsi="Times New Roman" w:cs="Times New Roman"/>
          <w:sz w:val="32"/>
          <w:szCs w:val="32"/>
          <w:lang w:val="en-US"/>
        </w:rPr>
        <w:tab/>
        <w:t xml:space="preserve">                         ID No.: 221002423</w:t>
      </w:r>
    </w:p>
    <w:p w14:paraId="25B62829" w14:textId="77777777" w:rsidR="00BE21C3" w:rsidRPr="00AA3CB0" w:rsidRDefault="00000000">
      <w:pPr>
        <w:spacing w:after="424" w:line="249" w:lineRule="auto"/>
        <w:ind w:right="94" w:firstLine="4"/>
        <w:jc w:val="center"/>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t>Submitted in fulfillment of the requirements for the degree Master of Science in Artificial Intelligence</w:t>
      </w:r>
    </w:p>
    <w:p w14:paraId="582F8010" w14:textId="77777777" w:rsidR="00BE21C3" w:rsidRPr="00AA3CB0" w:rsidRDefault="00000000">
      <w:pPr>
        <w:spacing w:after="424" w:line="249" w:lineRule="auto"/>
        <w:ind w:right="94" w:firstLine="4"/>
        <w:jc w:val="center"/>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t>At</w:t>
      </w:r>
    </w:p>
    <w:p w14:paraId="3150D77B" w14:textId="77777777" w:rsidR="00BE21C3" w:rsidRPr="00AA3CB0" w:rsidRDefault="00000000">
      <w:pPr>
        <w:spacing w:line="360" w:lineRule="auto"/>
        <w:ind w:right="94" w:firstLine="4"/>
        <w:jc w:val="center"/>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t>College of Informatics</w:t>
      </w:r>
    </w:p>
    <w:p w14:paraId="05675238" w14:textId="77777777" w:rsidR="00BE21C3" w:rsidRPr="00AA3CB0" w:rsidRDefault="00000000">
      <w:pPr>
        <w:spacing w:line="360" w:lineRule="auto"/>
        <w:ind w:right="94" w:firstLine="4"/>
        <w:jc w:val="center"/>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t>Midocean University</w:t>
      </w:r>
    </w:p>
    <w:p w14:paraId="67C9DB39" w14:textId="77777777" w:rsidR="00BE21C3" w:rsidRPr="00AA3CB0" w:rsidRDefault="00000000">
      <w:pPr>
        <w:spacing w:after="424" w:line="249" w:lineRule="auto"/>
        <w:ind w:right="94" w:firstLine="4"/>
        <w:jc w:val="center"/>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t>UAE</w:t>
      </w:r>
    </w:p>
    <w:p w14:paraId="45EC1257" w14:textId="77777777" w:rsidR="00BE21C3" w:rsidRPr="00AA3CB0" w:rsidRDefault="00000000">
      <w:pPr>
        <w:spacing w:after="235" w:line="249" w:lineRule="auto"/>
        <w:ind w:right="8" w:firstLine="4"/>
        <w:jc w:val="center"/>
        <w:rPr>
          <w:rFonts w:ascii="Times New Roman" w:eastAsia="Times New Roman" w:hAnsi="Times New Roman" w:cs="Times New Roman"/>
          <w:b/>
          <w:bCs/>
          <w:sz w:val="32"/>
          <w:szCs w:val="32"/>
          <w:lang w:val="en-US"/>
        </w:rPr>
      </w:pPr>
      <w:r w:rsidRPr="00AA3CB0">
        <w:rPr>
          <w:rFonts w:ascii="Times New Roman" w:eastAsia="Times New Roman" w:hAnsi="Times New Roman" w:cs="Times New Roman"/>
          <w:b/>
          <w:bCs/>
          <w:sz w:val="32"/>
          <w:szCs w:val="32"/>
          <w:lang w:val="en-US"/>
        </w:rPr>
        <w:t>Supervisor Name: Dr. Mohamed Eassa</w:t>
      </w:r>
    </w:p>
    <w:p w14:paraId="0C887E62" w14:textId="77777777" w:rsidR="00BE21C3" w:rsidRPr="00AA3CB0" w:rsidRDefault="00000000">
      <w:pPr>
        <w:spacing w:after="235" w:line="249" w:lineRule="auto"/>
        <w:ind w:right="8" w:firstLine="4"/>
        <w:jc w:val="center"/>
        <w:rPr>
          <w:rFonts w:ascii="Times New Roman" w:eastAsia="Times New Roman" w:hAnsi="Times New Roman" w:cs="Times New Roman"/>
          <w:b/>
          <w:bCs/>
          <w:sz w:val="32"/>
          <w:szCs w:val="32"/>
          <w:lang w:val="en-US"/>
        </w:rPr>
      </w:pPr>
      <w:r w:rsidRPr="00AA3CB0">
        <w:rPr>
          <w:rFonts w:ascii="Times New Roman" w:eastAsia="Times New Roman" w:hAnsi="Times New Roman" w:cs="Times New Roman"/>
          <w:b/>
          <w:bCs/>
          <w:sz w:val="32"/>
          <w:szCs w:val="32"/>
          <w:lang w:val="en-US"/>
        </w:rPr>
        <w:t>College of Informatics, Midocean University, Comoros</w:t>
      </w:r>
    </w:p>
    <w:p w14:paraId="6B6522DB" w14:textId="77777777" w:rsidR="00BE21C3" w:rsidRPr="00AA3CB0" w:rsidRDefault="00000000">
      <w:pPr>
        <w:spacing w:after="235" w:line="249" w:lineRule="auto"/>
        <w:ind w:right="8" w:firstLine="4"/>
        <w:jc w:val="center"/>
        <w:rPr>
          <w:rFonts w:ascii="Aptos" w:eastAsia="Aptos" w:hAnsi="Aptos" w:cs="Aptos"/>
          <w:lang w:val="en-US"/>
        </w:rPr>
      </w:pPr>
      <w:r w:rsidRPr="00AA3CB0">
        <w:rPr>
          <w:rFonts w:ascii="Times New Roman" w:eastAsia="Times New Roman" w:hAnsi="Times New Roman" w:cs="Times New Roman"/>
          <w:sz w:val="32"/>
          <w:szCs w:val="32"/>
          <w:lang w:val="en-US"/>
        </w:rPr>
        <w:t>Email:</w:t>
      </w:r>
      <w:r w:rsidRPr="00AA3CB0">
        <w:rPr>
          <w:rFonts w:ascii="Times New Roman" w:eastAsia="Times New Roman" w:hAnsi="Times New Roman" w:cs="Times New Roman"/>
          <w:sz w:val="28"/>
          <w:szCs w:val="28"/>
          <w:lang w:val="en-US"/>
        </w:rPr>
        <w:t xml:space="preserve"> </w:t>
      </w:r>
    </w:p>
    <w:p w14:paraId="21F720AC" w14:textId="77777777" w:rsidR="00BE21C3" w:rsidRPr="00AA3CB0" w:rsidRDefault="00BE21C3">
      <w:pPr>
        <w:spacing w:after="235" w:line="249" w:lineRule="auto"/>
        <w:ind w:right="8" w:firstLine="4"/>
        <w:jc w:val="center"/>
        <w:rPr>
          <w:rFonts w:ascii="Times New Roman" w:eastAsia="Times New Roman" w:hAnsi="Times New Roman" w:cs="Times New Roman"/>
          <w:sz w:val="32"/>
          <w:szCs w:val="32"/>
          <w:lang w:val="en-US"/>
        </w:rPr>
      </w:pPr>
    </w:p>
    <w:p w14:paraId="20AD3CBB" w14:textId="77777777" w:rsidR="00BE21C3" w:rsidRPr="00AA3CB0" w:rsidRDefault="00BE21C3">
      <w:pPr>
        <w:tabs>
          <w:tab w:val="left" w:pos="4752"/>
        </w:tabs>
        <w:spacing w:after="235" w:line="249" w:lineRule="auto"/>
        <w:ind w:right="1367" w:firstLine="4"/>
        <w:rPr>
          <w:rFonts w:ascii="Times New Roman" w:eastAsia="Times New Roman" w:hAnsi="Times New Roman" w:cs="Times New Roman"/>
          <w:sz w:val="32"/>
          <w:szCs w:val="32"/>
          <w:lang w:val="en-US"/>
        </w:rPr>
      </w:pPr>
      <w:hyperlink r:id="rId8">
        <w:r w:rsidRPr="00AA3CB0">
          <w:rPr>
            <w:rFonts w:ascii="Times New Roman" w:eastAsia="Times New Roman" w:hAnsi="Times New Roman" w:cs="Times New Roman"/>
            <w:color w:val="467886"/>
            <w:sz w:val="32"/>
            <w:szCs w:val="32"/>
            <w:u w:val="single"/>
            <w:lang w:val="en-US"/>
          </w:rPr>
          <w:t>Alaa0emad@gmail.com</w:t>
        </w:r>
      </w:hyperlink>
      <w:r w:rsidRPr="00AA3CB0">
        <w:rPr>
          <w:rFonts w:ascii="Times New Roman" w:eastAsia="Times New Roman" w:hAnsi="Times New Roman" w:cs="Times New Roman"/>
          <w:sz w:val="32"/>
          <w:szCs w:val="32"/>
          <w:lang w:val="en-US"/>
        </w:rPr>
        <w:t xml:space="preserve">                </w:t>
      </w:r>
      <w:hyperlink r:id="rId9">
        <w:r w:rsidRPr="00AA3CB0">
          <w:rPr>
            <w:rFonts w:ascii="Times New Roman" w:eastAsia="Times New Roman" w:hAnsi="Times New Roman" w:cs="Times New Roman"/>
            <w:color w:val="1155CC"/>
            <w:sz w:val="32"/>
            <w:szCs w:val="32"/>
            <w:u w:val="single"/>
            <w:lang w:val="en-US"/>
          </w:rPr>
          <w:t xml:space="preserve"> kad2005.ias@gmail.com</w:t>
        </w:r>
      </w:hyperlink>
    </w:p>
    <w:p w14:paraId="30FF8808" w14:textId="77777777" w:rsidR="00BE21C3" w:rsidRPr="00AA3CB0" w:rsidRDefault="00000000">
      <w:pPr>
        <w:tabs>
          <w:tab w:val="left" w:pos="4752"/>
        </w:tabs>
        <w:spacing w:after="235" w:line="249" w:lineRule="auto"/>
        <w:ind w:right="1367" w:firstLine="4"/>
        <w:rPr>
          <w:rFonts w:ascii="Times New Roman" w:eastAsia="Times New Roman" w:hAnsi="Times New Roman" w:cs="Times New Roman"/>
          <w:sz w:val="32"/>
          <w:szCs w:val="32"/>
          <w:lang w:val="en-US"/>
        </w:rPr>
      </w:pPr>
      <w:r w:rsidRPr="00AA3CB0">
        <w:rPr>
          <w:rFonts w:ascii="Times New Roman" w:eastAsia="Times New Roman" w:hAnsi="Times New Roman" w:cs="Times New Roman"/>
          <w:sz w:val="32"/>
          <w:szCs w:val="32"/>
          <w:lang w:val="en-US"/>
        </w:rPr>
        <w:lastRenderedPageBreak/>
        <w:tab/>
      </w:r>
    </w:p>
    <w:p w14:paraId="56127A4A" w14:textId="77777777" w:rsidR="00BE21C3" w:rsidRPr="00AA3CB0" w:rsidRDefault="00000000">
      <w:pPr>
        <w:rPr>
          <w:lang w:val="en-US"/>
        </w:rPr>
      </w:pPr>
      <w:r w:rsidRPr="00AA3CB0">
        <w:rPr>
          <w:lang w:val="en-US"/>
        </w:rPr>
        <w:br w:type="page"/>
      </w:r>
    </w:p>
    <w:p w14:paraId="1DEA4B7E" w14:textId="77777777" w:rsidR="00BE21C3" w:rsidRPr="00AA3CB0" w:rsidRDefault="00000000">
      <w:pPr>
        <w:spacing w:before="360" w:after="80" w:line="259" w:lineRule="auto"/>
        <w:jc w:val="both"/>
        <w:rPr>
          <w:rFonts w:ascii="Times New Roman" w:eastAsia="Times New Roman" w:hAnsi="Times New Roman" w:cs="Times New Roman"/>
          <w:b/>
          <w:bCs/>
          <w:sz w:val="40"/>
          <w:szCs w:val="40"/>
          <w:lang w:val="en-US"/>
        </w:rPr>
      </w:pPr>
      <w:r w:rsidRPr="00AA3CB0">
        <w:rPr>
          <w:rFonts w:ascii="Times New Roman" w:eastAsia="Times New Roman" w:hAnsi="Times New Roman" w:cs="Times New Roman"/>
          <w:b/>
          <w:bCs/>
          <w:sz w:val="40"/>
          <w:szCs w:val="40"/>
          <w:lang w:val="en-US"/>
        </w:rPr>
        <w:lastRenderedPageBreak/>
        <w:t>Acknowledgements</w:t>
      </w:r>
    </w:p>
    <w:p w14:paraId="405ED5C0" w14:textId="77777777" w:rsidR="00BE21C3" w:rsidRPr="00AA3CB0" w:rsidRDefault="00BE21C3">
      <w:pPr>
        <w:spacing w:after="5" w:line="270" w:lineRule="auto"/>
        <w:ind w:left="447" w:hanging="10"/>
        <w:jc w:val="both"/>
        <w:rPr>
          <w:rFonts w:ascii="Times New Roman" w:eastAsia="Times New Roman" w:hAnsi="Times New Roman" w:cs="Times New Roman"/>
          <w:sz w:val="28"/>
          <w:szCs w:val="28"/>
          <w:lang w:val="en-US"/>
        </w:rPr>
      </w:pPr>
    </w:p>
    <w:p w14:paraId="113AEA57" w14:textId="77777777" w:rsidR="00BE21C3" w:rsidRPr="00AA3CB0" w:rsidRDefault="00000000">
      <w:pPr>
        <w:spacing w:line="259" w:lineRule="auto"/>
        <w:ind w:left="426"/>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1C3CB8F1" w14:textId="77777777" w:rsidR="00BE21C3" w:rsidRPr="00AA3CB0" w:rsidRDefault="00BE21C3">
      <w:pPr>
        <w:spacing w:line="259" w:lineRule="auto"/>
        <w:jc w:val="both"/>
        <w:rPr>
          <w:rFonts w:ascii="Times New Roman" w:eastAsia="Times New Roman" w:hAnsi="Times New Roman" w:cs="Times New Roman"/>
          <w:sz w:val="28"/>
          <w:szCs w:val="28"/>
          <w:lang w:val="en-US"/>
        </w:rPr>
      </w:pPr>
    </w:p>
    <w:p w14:paraId="608FA4E7" w14:textId="77777777" w:rsidR="00BE21C3" w:rsidRPr="00AA3CB0" w:rsidRDefault="00000000">
      <w:pPr>
        <w:spacing w:line="259" w:lineRule="auto"/>
        <w:ind w:left="426"/>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We are also thankful to the faculty members at the College of Informatics, Midocean University, for providing a supportive academic environment that </w:t>
      </w:r>
      <w:proofErr w:type="gramStart"/>
      <w:r w:rsidRPr="00AA3CB0">
        <w:rPr>
          <w:rFonts w:ascii="Times New Roman" w:eastAsia="Times New Roman" w:hAnsi="Times New Roman" w:cs="Times New Roman"/>
          <w:sz w:val="28"/>
          <w:szCs w:val="28"/>
          <w:lang w:val="en-US"/>
        </w:rPr>
        <w:t>inspired</w:t>
      </w:r>
      <w:proofErr w:type="gramEnd"/>
      <w:r w:rsidRPr="00AA3CB0">
        <w:rPr>
          <w:rFonts w:ascii="Times New Roman" w:eastAsia="Times New Roman" w:hAnsi="Times New Roman" w:cs="Times New Roman"/>
          <w:sz w:val="28"/>
          <w:szCs w:val="28"/>
          <w:lang w:val="en-US"/>
        </w:rPr>
        <w:t xml:space="preserve"> independent thinking and research development.</w:t>
      </w:r>
    </w:p>
    <w:p w14:paraId="01B62A55" w14:textId="77777777" w:rsidR="00BE21C3" w:rsidRPr="00AA3CB0" w:rsidRDefault="00BE21C3">
      <w:pPr>
        <w:spacing w:line="259" w:lineRule="auto"/>
        <w:jc w:val="both"/>
        <w:rPr>
          <w:rFonts w:ascii="Times New Roman" w:eastAsia="Times New Roman" w:hAnsi="Times New Roman" w:cs="Times New Roman"/>
          <w:sz w:val="28"/>
          <w:szCs w:val="28"/>
          <w:lang w:val="en-US"/>
        </w:rPr>
      </w:pPr>
    </w:p>
    <w:p w14:paraId="4482AE62" w14:textId="77777777" w:rsidR="00BE21C3" w:rsidRPr="00AA3CB0" w:rsidRDefault="00000000">
      <w:pPr>
        <w:spacing w:line="259" w:lineRule="auto"/>
        <w:ind w:left="426"/>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Finally, we would like to express our appreciation to our families for their patience, encouragement, and support during this journey.</w:t>
      </w:r>
    </w:p>
    <w:p w14:paraId="6468C596" w14:textId="77777777" w:rsidR="00BE21C3" w:rsidRPr="00AA3CB0" w:rsidRDefault="00BE21C3">
      <w:pPr>
        <w:spacing w:line="259" w:lineRule="auto"/>
        <w:jc w:val="both"/>
        <w:rPr>
          <w:rFonts w:ascii="Times New Roman" w:eastAsia="Times New Roman" w:hAnsi="Times New Roman" w:cs="Times New Roman"/>
          <w:sz w:val="28"/>
          <w:szCs w:val="28"/>
          <w:lang w:val="en-US"/>
        </w:rPr>
      </w:pPr>
    </w:p>
    <w:p w14:paraId="2270F01F" w14:textId="77777777" w:rsidR="00BE21C3" w:rsidRPr="00AA3CB0" w:rsidRDefault="00000000">
      <w:pPr>
        <w:spacing w:line="259" w:lineRule="auto"/>
        <w:jc w:val="both"/>
        <w:rPr>
          <w:rFonts w:ascii="Times New Roman" w:eastAsia="Times New Roman" w:hAnsi="Times New Roman" w:cs="Times New Roman"/>
          <w:sz w:val="28"/>
          <w:szCs w:val="28"/>
          <w:lang w:val="en-US"/>
        </w:rPr>
      </w:pPr>
      <w:r w:rsidRPr="00AA3CB0">
        <w:rPr>
          <w:lang w:val="en-US"/>
        </w:rPr>
        <w:br w:type="page"/>
      </w:r>
    </w:p>
    <w:p w14:paraId="61B8ACED" w14:textId="77777777" w:rsidR="00BE21C3" w:rsidRPr="00AA3CB0" w:rsidRDefault="00000000">
      <w:pPr>
        <w:pStyle w:val="Heading1"/>
        <w:spacing w:before="360" w:after="80" w:line="259" w:lineRule="auto"/>
        <w:jc w:val="both"/>
        <w:rPr>
          <w:rFonts w:ascii="Times New Roman" w:eastAsia="Times New Roman" w:hAnsi="Times New Roman" w:cs="Times New Roman"/>
          <w:b/>
          <w:bCs/>
          <w:lang w:val="en-US"/>
        </w:rPr>
      </w:pPr>
      <w:bookmarkStart w:id="1" w:name="_wtsixqdj36vq" w:colFirst="0" w:colLast="0"/>
      <w:bookmarkEnd w:id="1"/>
      <w:r w:rsidRPr="00AA3CB0">
        <w:rPr>
          <w:rFonts w:ascii="Times New Roman" w:eastAsia="Times New Roman" w:hAnsi="Times New Roman" w:cs="Times New Roman"/>
          <w:b/>
          <w:bCs/>
          <w:lang w:val="en-US"/>
        </w:rPr>
        <w:lastRenderedPageBreak/>
        <w:t>Abstract</w:t>
      </w:r>
    </w:p>
    <w:p w14:paraId="04CEEDDF"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 Due to the rising need for food and the developing problems brought on by climate change and the depletion of natural resources, agricultural sustainability has emerged as a global issue. </w:t>
      </w:r>
      <w:proofErr w:type="gramStart"/>
      <w:r w:rsidRPr="00AA3CB0">
        <w:rPr>
          <w:rFonts w:ascii="Times New Roman" w:eastAsia="Times New Roman" w:hAnsi="Times New Roman" w:cs="Times New Roman"/>
          <w:sz w:val="28"/>
          <w:szCs w:val="28"/>
          <w:lang w:val="en-US"/>
        </w:rPr>
        <w:t>In order to</w:t>
      </w:r>
      <w:proofErr w:type="gramEnd"/>
      <w:r w:rsidRPr="00AA3CB0">
        <w:rPr>
          <w:rFonts w:ascii="Times New Roman" w:eastAsia="Times New Roman" w:hAnsi="Times New Roman" w:cs="Times New Roman"/>
          <w:sz w:val="28"/>
          <w:szCs w:val="28"/>
          <w:lang w:val="en-US"/>
        </w:rPr>
        <w:t xml:space="preserve"> sustain agricultural productivity, soil health is crucial because it promotes plant growth, nutrient availability, water retention, and ecosystem stability. Traditional techniques for evaluating soil health are frequently costly, time-consuming, and challenging to consistently implement over broad agricultural regions. In </w:t>
      </w:r>
      <w:proofErr w:type="gramStart"/>
      <w:r w:rsidRPr="00AA3CB0">
        <w:rPr>
          <w:rFonts w:ascii="Times New Roman" w:eastAsia="Times New Roman" w:hAnsi="Times New Roman" w:cs="Times New Roman"/>
          <w:sz w:val="28"/>
          <w:szCs w:val="28"/>
          <w:lang w:val="en-US"/>
        </w:rPr>
        <w:t>addition,  agricultural</w:t>
      </w:r>
      <w:proofErr w:type="gramEnd"/>
      <w:r w:rsidRPr="00AA3CB0">
        <w:rPr>
          <w:rFonts w:ascii="Times New Roman" w:eastAsia="Times New Roman" w:hAnsi="Times New Roman" w:cs="Times New Roman"/>
          <w:sz w:val="28"/>
          <w:szCs w:val="28"/>
          <w:lang w:val="en-US"/>
        </w:rPr>
        <w:t xml:space="preserve"> systems produce a growing volume of data that cannot be effectively </w:t>
      </w:r>
      <w:proofErr w:type="spellStart"/>
      <w:r w:rsidRPr="00AA3CB0">
        <w:rPr>
          <w:rFonts w:ascii="Times New Roman" w:eastAsia="Times New Roman" w:hAnsi="Times New Roman" w:cs="Times New Roman"/>
          <w:sz w:val="28"/>
          <w:szCs w:val="28"/>
          <w:lang w:val="en-US"/>
        </w:rPr>
        <w:t>analysed</w:t>
      </w:r>
      <w:proofErr w:type="spellEnd"/>
      <w:r w:rsidRPr="00AA3CB0">
        <w:rPr>
          <w:rFonts w:ascii="Times New Roman" w:eastAsia="Times New Roman" w:hAnsi="Times New Roman" w:cs="Times New Roman"/>
          <w:sz w:val="28"/>
          <w:szCs w:val="28"/>
          <w:lang w:val="en-US"/>
        </w:rPr>
        <w:t xml:space="preserve"> using traditional methods as digital technologies continue to advance. Because of this, machine learning has emerged as a useful tool for evaluating complicated soil data and assisting with more trustworthy agricultural decision-making. This study aims to analyze multiple soil health indicators using machine learning techniques </w:t>
      </w:r>
      <w:proofErr w:type="gramStart"/>
      <w:r w:rsidRPr="00AA3CB0">
        <w:rPr>
          <w:rFonts w:ascii="Times New Roman" w:eastAsia="Times New Roman" w:hAnsi="Times New Roman" w:cs="Times New Roman"/>
          <w:sz w:val="28"/>
          <w:szCs w:val="28"/>
          <w:lang w:val="en-US"/>
        </w:rPr>
        <w:t>in order to</w:t>
      </w:r>
      <w:proofErr w:type="gramEnd"/>
      <w:r w:rsidRPr="00AA3CB0">
        <w:rPr>
          <w:rFonts w:ascii="Times New Roman" w:eastAsia="Times New Roman" w:hAnsi="Times New Roman" w:cs="Times New Roman"/>
          <w:sz w:val="28"/>
          <w:szCs w:val="28"/>
          <w:lang w:val="en-US"/>
        </w:rPr>
        <w:t xml:space="preserve"> identify the most influential indicators related to agricultural sustainability and provide data-driven support for sustainable soil management.</w:t>
      </w:r>
      <w:r w:rsidRPr="00AA3CB0">
        <w:rPr>
          <w:lang w:val="en-US"/>
        </w:rPr>
        <w:br w:type="page"/>
      </w:r>
    </w:p>
    <w:p w14:paraId="11883B76" w14:textId="77777777" w:rsidR="00BE21C3" w:rsidRPr="00AA3CB0" w:rsidRDefault="00BE21C3">
      <w:pPr>
        <w:spacing w:before="240" w:after="240"/>
        <w:rPr>
          <w:rFonts w:ascii="Times New Roman" w:eastAsia="Times New Roman" w:hAnsi="Times New Roman" w:cs="Times New Roman"/>
          <w:sz w:val="28"/>
          <w:szCs w:val="28"/>
          <w:lang w:val="en-US"/>
        </w:rPr>
      </w:pPr>
    </w:p>
    <w:p w14:paraId="325DE13B" w14:textId="77777777" w:rsidR="00BE21C3" w:rsidRPr="00AA3CB0" w:rsidRDefault="00BE21C3">
      <w:pPr>
        <w:spacing w:before="240" w:after="240"/>
        <w:rPr>
          <w:rFonts w:ascii="Times New Roman" w:eastAsia="Times New Roman" w:hAnsi="Times New Roman" w:cs="Times New Roman"/>
          <w:sz w:val="28"/>
          <w:szCs w:val="28"/>
          <w:lang w:val="en-US"/>
        </w:rPr>
      </w:pPr>
    </w:p>
    <w:p w14:paraId="56965339" w14:textId="77777777" w:rsidR="00BE21C3" w:rsidRPr="00AA3CB0" w:rsidRDefault="00000000">
      <w:pPr>
        <w:spacing w:before="240" w:after="240"/>
        <w:rPr>
          <w:rFonts w:ascii="Times New Roman" w:eastAsia="Times New Roman" w:hAnsi="Times New Roman" w:cs="Times New Roman"/>
          <w:b/>
          <w:bCs/>
          <w:sz w:val="40"/>
          <w:szCs w:val="40"/>
          <w:lang w:val="en-US"/>
        </w:rPr>
      </w:pPr>
      <w:r w:rsidRPr="00AA3CB0">
        <w:rPr>
          <w:rFonts w:ascii="Times New Roman" w:eastAsia="Times New Roman" w:hAnsi="Times New Roman" w:cs="Times New Roman"/>
          <w:b/>
          <w:bCs/>
          <w:sz w:val="40"/>
          <w:szCs w:val="40"/>
          <w:lang w:val="en-US"/>
        </w:rPr>
        <w:t>Contents</w:t>
      </w:r>
    </w:p>
    <w:p w14:paraId="600393C9"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Acknowledgements</w:t>
      </w:r>
      <w:r w:rsidRPr="00AA3CB0">
        <w:rPr>
          <w:rFonts w:ascii="Times New Roman" w:eastAsia="Times New Roman" w:hAnsi="Times New Roman" w:cs="Times New Roman"/>
          <w:sz w:val="28"/>
          <w:szCs w:val="28"/>
          <w:lang w:val="en-US"/>
        </w:rPr>
        <w:tab/>
        <w:t xml:space="preserve">     …………………………………………          1</w:t>
      </w:r>
    </w:p>
    <w:p w14:paraId="04497D4F"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Abstract</w:t>
      </w:r>
      <w:r w:rsidRPr="00AA3CB0">
        <w:rPr>
          <w:rFonts w:ascii="Times New Roman" w:eastAsia="Times New Roman" w:hAnsi="Times New Roman" w:cs="Times New Roman"/>
          <w:sz w:val="28"/>
          <w:szCs w:val="28"/>
          <w:lang w:val="en-US"/>
        </w:rPr>
        <w:tab/>
        <w:t xml:space="preserve">                          …………………………………………           2</w:t>
      </w:r>
    </w:p>
    <w:p w14:paraId="1258F9C6"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Chapter 1: Introduction</w:t>
      </w:r>
      <w:r w:rsidRPr="00AA3CB0">
        <w:rPr>
          <w:rFonts w:ascii="Times New Roman" w:eastAsia="Times New Roman" w:hAnsi="Times New Roman" w:cs="Times New Roman"/>
          <w:sz w:val="28"/>
          <w:szCs w:val="28"/>
          <w:lang w:val="en-US"/>
        </w:rPr>
        <w:tab/>
        <w:t xml:space="preserve">      …………………………………………          4</w:t>
      </w:r>
    </w:p>
    <w:p w14:paraId="7A72CBA3"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1.1 Overview                         …………………………………………          4</w:t>
      </w:r>
    </w:p>
    <w:p w14:paraId="20FB1A96"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1.2 Problem Definition</w:t>
      </w:r>
      <w:r w:rsidRPr="00AA3CB0">
        <w:rPr>
          <w:rFonts w:ascii="Times New Roman" w:eastAsia="Times New Roman" w:hAnsi="Times New Roman" w:cs="Times New Roman"/>
          <w:sz w:val="28"/>
          <w:szCs w:val="28"/>
          <w:lang w:val="en-US"/>
        </w:rPr>
        <w:tab/>
        <w:t xml:space="preserve">     …………………………………………          5</w:t>
      </w:r>
    </w:p>
    <w:p w14:paraId="5C37B565"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1.3 Thesis Objectives</w:t>
      </w:r>
      <w:r w:rsidRPr="00AA3CB0">
        <w:rPr>
          <w:rFonts w:ascii="Times New Roman" w:eastAsia="Times New Roman" w:hAnsi="Times New Roman" w:cs="Times New Roman"/>
          <w:sz w:val="28"/>
          <w:szCs w:val="28"/>
          <w:lang w:val="en-US"/>
        </w:rPr>
        <w:tab/>
        <w:t xml:space="preserve">     …………………………………………          6  </w:t>
      </w:r>
    </w:p>
    <w:p w14:paraId="6036D9C7"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1.4 Thesis Contribution       …………………………………………           7 </w:t>
      </w:r>
      <w:r w:rsidRPr="00AA3CB0">
        <w:rPr>
          <w:rFonts w:ascii="Times New Roman" w:eastAsia="Times New Roman" w:hAnsi="Times New Roman" w:cs="Times New Roman"/>
          <w:sz w:val="28"/>
          <w:szCs w:val="28"/>
          <w:lang w:val="en-US"/>
        </w:rPr>
        <w:tab/>
      </w:r>
    </w:p>
    <w:p w14:paraId="334D8B53"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1.5 Thesis Organization</w:t>
      </w:r>
      <w:r w:rsidRPr="00AA3CB0">
        <w:rPr>
          <w:rFonts w:ascii="Times New Roman" w:eastAsia="Times New Roman" w:hAnsi="Times New Roman" w:cs="Times New Roman"/>
          <w:sz w:val="28"/>
          <w:szCs w:val="28"/>
          <w:lang w:val="en-US"/>
        </w:rPr>
        <w:tab/>
        <w:t xml:space="preserve">     …………………………………………          7</w:t>
      </w:r>
    </w:p>
    <w:p w14:paraId="40E6B56F"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Chapter 2: Background and Related </w:t>
      </w:r>
      <w:proofErr w:type="gramStart"/>
      <w:r w:rsidRPr="00AA3CB0">
        <w:rPr>
          <w:rFonts w:ascii="Times New Roman" w:eastAsia="Times New Roman" w:hAnsi="Times New Roman" w:cs="Times New Roman"/>
          <w:sz w:val="28"/>
          <w:szCs w:val="28"/>
          <w:lang w:val="en-US"/>
        </w:rPr>
        <w:t>Work  …</w:t>
      </w:r>
      <w:proofErr w:type="gramEnd"/>
      <w:r w:rsidRPr="00AA3CB0">
        <w:rPr>
          <w:rFonts w:ascii="Times New Roman" w:eastAsia="Times New Roman" w:hAnsi="Times New Roman" w:cs="Times New Roman"/>
          <w:sz w:val="28"/>
          <w:szCs w:val="28"/>
          <w:lang w:val="en-US"/>
        </w:rPr>
        <w:t>………………………           8</w:t>
      </w:r>
    </w:p>
    <w:p w14:paraId="6DCB4BB2"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2.1 Introduction</w:t>
      </w:r>
      <w:r w:rsidRPr="00AA3CB0">
        <w:rPr>
          <w:rFonts w:ascii="Times New Roman" w:eastAsia="Times New Roman" w:hAnsi="Times New Roman" w:cs="Times New Roman"/>
          <w:sz w:val="28"/>
          <w:szCs w:val="28"/>
          <w:lang w:val="en-US"/>
        </w:rPr>
        <w:tab/>
        <w:t xml:space="preserve">               …………………………………………          8</w:t>
      </w:r>
    </w:p>
    <w:p w14:paraId="2B23ECD8"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2.2 Background</w:t>
      </w:r>
      <w:r w:rsidRPr="00AA3CB0">
        <w:rPr>
          <w:rFonts w:ascii="Times New Roman" w:eastAsia="Times New Roman" w:hAnsi="Times New Roman" w:cs="Times New Roman"/>
          <w:sz w:val="28"/>
          <w:szCs w:val="28"/>
          <w:lang w:val="en-US"/>
        </w:rPr>
        <w:tab/>
        <w:t xml:space="preserve">               …………………………………………          9</w:t>
      </w:r>
    </w:p>
    <w:p w14:paraId="1C41D3A4"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2.3 Related work</w:t>
      </w:r>
      <w:r w:rsidRPr="00AA3CB0">
        <w:rPr>
          <w:rFonts w:ascii="Times New Roman" w:eastAsia="Times New Roman" w:hAnsi="Times New Roman" w:cs="Times New Roman"/>
          <w:sz w:val="28"/>
          <w:szCs w:val="28"/>
          <w:lang w:val="en-US"/>
        </w:rPr>
        <w:tab/>
        <w:t xml:space="preserve">               …………………………………………          10</w:t>
      </w:r>
    </w:p>
    <w:p w14:paraId="246104C2"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2.4 Related Work Summary …………………………………………          13</w:t>
      </w:r>
    </w:p>
    <w:p w14:paraId="39005993"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References</w:t>
      </w:r>
      <w:r w:rsidRPr="00AA3CB0">
        <w:rPr>
          <w:rFonts w:ascii="Times New Roman" w:eastAsia="Times New Roman" w:hAnsi="Times New Roman" w:cs="Times New Roman"/>
          <w:sz w:val="28"/>
          <w:szCs w:val="28"/>
          <w:lang w:val="en-US"/>
        </w:rPr>
        <w:tab/>
        <w:t xml:space="preserve">                         …………………………………………          15</w:t>
      </w:r>
    </w:p>
    <w:p w14:paraId="5D7920BC" w14:textId="77777777" w:rsidR="00BE21C3" w:rsidRPr="00AA3CB0" w:rsidRDefault="00BE21C3">
      <w:pPr>
        <w:spacing w:before="240" w:after="240"/>
        <w:rPr>
          <w:rFonts w:ascii="Times New Roman" w:eastAsia="Times New Roman" w:hAnsi="Times New Roman" w:cs="Times New Roman"/>
          <w:sz w:val="28"/>
          <w:szCs w:val="28"/>
          <w:lang w:val="en-US"/>
        </w:rPr>
      </w:pPr>
    </w:p>
    <w:p w14:paraId="0AE9BF51" w14:textId="77777777" w:rsidR="00BE21C3" w:rsidRPr="00AA3CB0" w:rsidRDefault="00BE21C3">
      <w:pPr>
        <w:spacing w:before="240" w:after="240"/>
        <w:rPr>
          <w:rFonts w:ascii="Times New Roman" w:eastAsia="Times New Roman" w:hAnsi="Times New Roman" w:cs="Times New Roman"/>
          <w:sz w:val="28"/>
          <w:szCs w:val="28"/>
          <w:lang w:val="en-US"/>
        </w:rPr>
      </w:pPr>
    </w:p>
    <w:p w14:paraId="445D32EF" w14:textId="77777777" w:rsidR="00BE21C3" w:rsidRPr="00AA3CB0" w:rsidRDefault="00BE21C3">
      <w:pPr>
        <w:spacing w:before="240" w:after="240"/>
        <w:rPr>
          <w:rFonts w:ascii="Times New Roman" w:eastAsia="Times New Roman" w:hAnsi="Times New Roman" w:cs="Times New Roman"/>
          <w:sz w:val="28"/>
          <w:szCs w:val="28"/>
          <w:lang w:val="en-US"/>
        </w:rPr>
      </w:pPr>
    </w:p>
    <w:p w14:paraId="4677D09E" w14:textId="77777777" w:rsidR="00BE21C3" w:rsidRPr="00AA3CB0" w:rsidRDefault="00BE21C3">
      <w:pPr>
        <w:spacing w:before="240" w:after="240"/>
        <w:rPr>
          <w:rFonts w:ascii="Times New Roman" w:eastAsia="Times New Roman" w:hAnsi="Times New Roman" w:cs="Times New Roman"/>
          <w:sz w:val="28"/>
          <w:szCs w:val="28"/>
          <w:lang w:val="en-US"/>
        </w:rPr>
      </w:pPr>
    </w:p>
    <w:p w14:paraId="7D8B1669" w14:textId="77777777" w:rsidR="00BE21C3" w:rsidRPr="00AA3CB0" w:rsidRDefault="00BE21C3">
      <w:pPr>
        <w:spacing w:before="240" w:after="240"/>
        <w:rPr>
          <w:rFonts w:ascii="Times New Roman" w:eastAsia="Times New Roman" w:hAnsi="Times New Roman" w:cs="Times New Roman"/>
          <w:sz w:val="28"/>
          <w:szCs w:val="28"/>
          <w:lang w:val="en-US"/>
        </w:rPr>
      </w:pPr>
    </w:p>
    <w:p w14:paraId="5BE7B241" w14:textId="77777777" w:rsidR="00BE21C3" w:rsidRPr="00AA3CB0" w:rsidRDefault="00000000">
      <w:pPr>
        <w:spacing w:before="240" w:after="240"/>
        <w:rPr>
          <w:rFonts w:ascii="Times New Roman" w:eastAsia="Times New Roman" w:hAnsi="Times New Roman" w:cs="Times New Roman"/>
          <w:b/>
          <w:bCs/>
          <w:sz w:val="40"/>
          <w:szCs w:val="40"/>
          <w:lang w:val="en-US"/>
        </w:rPr>
      </w:pPr>
      <w:r w:rsidRPr="00AA3CB0">
        <w:rPr>
          <w:rFonts w:ascii="Times New Roman" w:eastAsia="Times New Roman" w:hAnsi="Times New Roman" w:cs="Times New Roman"/>
          <w:b/>
          <w:bCs/>
          <w:sz w:val="40"/>
          <w:szCs w:val="40"/>
          <w:lang w:val="en-US"/>
        </w:rPr>
        <w:lastRenderedPageBreak/>
        <w:t>Chapter 1: Introduction</w:t>
      </w:r>
    </w:p>
    <w:p w14:paraId="62AE480B" w14:textId="77777777" w:rsidR="00BE21C3" w:rsidRPr="00AA3CB0" w:rsidRDefault="00000000">
      <w:pPr>
        <w:spacing w:before="240" w:after="240"/>
        <w:rPr>
          <w:rFonts w:ascii="Times New Roman" w:eastAsia="Times New Roman" w:hAnsi="Times New Roman" w:cs="Times New Roman"/>
          <w:b/>
          <w:bCs/>
          <w:sz w:val="32"/>
          <w:szCs w:val="32"/>
          <w:lang w:val="en-US"/>
        </w:rPr>
      </w:pPr>
      <w:r w:rsidRPr="00AA3CB0">
        <w:rPr>
          <w:rFonts w:ascii="Times New Roman" w:eastAsia="Times New Roman" w:hAnsi="Times New Roman" w:cs="Times New Roman"/>
          <w:b/>
          <w:bCs/>
          <w:sz w:val="32"/>
          <w:szCs w:val="32"/>
          <w:lang w:val="en-US"/>
        </w:rPr>
        <w:t>1.1Overview</w:t>
      </w:r>
    </w:p>
    <w:p w14:paraId="530EC56E" w14:textId="73E7AF86"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The need for agricultural sustainability has grown to </w:t>
      </w:r>
      <w:proofErr w:type="gramStart"/>
      <w:r w:rsidRPr="00AA3CB0">
        <w:rPr>
          <w:rFonts w:ascii="Times New Roman" w:eastAsia="Times New Roman" w:hAnsi="Times New Roman" w:cs="Times New Roman"/>
          <w:sz w:val="28"/>
          <w:szCs w:val="28"/>
          <w:lang w:val="en-US"/>
        </w:rPr>
        <w:t>a significant</w:t>
      </w:r>
      <w:proofErr w:type="gramEnd"/>
      <w:r w:rsidRPr="00AA3CB0">
        <w:rPr>
          <w:rFonts w:ascii="Times New Roman" w:eastAsia="Times New Roman" w:hAnsi="Times New Roman" w:cs="Times New Roman"/>
          <w:sz w:val="28"/>
          <w:szCs w:val="28"/>
          <w:lang w:val="en-US"/>
        </w:rPr>
        <w:t xml:space="preserve">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w:t>
      </w:r>
      <w:proofErr w:type="gramStart"/>
      <w:r w:rsidRPr="00AA3CB0">
        <w:rPr>
          <w:rFonts w:ascii="Times New Roman" w:eastAsia="Times New Roman" w:hAnsi="Times New Roman" w:cs="Times New Roman"/>
          <w:sz w:val="28"/>
          <w:szCs w:val="28"/>
          <w:lang w:val="en-US"/>
        </w:rPr>
        <w:t>is</w:t>
      </w:r>
      <w:proofErr w:type="gramEnd"/>
      <w:r w:rsidRPr="00AA3CB0">
        <w:rPr>
          <w:rFonts w:ascii="Times New Roman" w:eastAsia="Times New Roman" w:hAnsi="Times New Roman" w:cs="Times New Roman"/>
          <w:sz w:val="28"/>
          <w:szCs w:val="28"/>
          <w:lang w:val="en-US"/>
        </w:rPr>
        <w:t xml:space="preserve"> a key ingredient of sustainable agriculture over the years. With growing </w:t>
      </w:r>
      <w:proofErr w:type="gramStart"/>
      <w:r w:rsidRPr="00AA3CB0">
        <w:rPr>
          <w:rFonts w:ascii="Times New Roman" w:eastAsia="Times New Roman" w:hAnsi="Times New Roman" w:cs="Times New Roman"/>
          <w:sz w:val="28"/>
          <w:szCs w:val="28"/>
          <w:lang w:val="en-US"/>
        </w:rPr>
        <w:t>demands</w:t>
      </w:r>
      <w:proofErr w:type="gramEnd"/>
      <w:r w:rsidRPr="00AA3CB0">
        <w:rPr>
          <w:rFonts w:ascii="Times New Roman" w:eastAsia="Times New Roman" w:hAnsi="Times New Roman" w:cs="Times New Roman"/>
          <w:sz w:val="28"/>
          <w:szCs w:val="28"/>
          <w:lang w:val="en-US"/>
        </w:rPr>
        <w:t xml:space="preserve"> for sustainable agriculture, the need for ongoing soil monitoring and soil management has become even more critical over the past few years</w:t>
      </w:r>
      <w:r w:rsidR="00DA753D">
        <w:rPr>
          <w:rFonts w:ascii="Times New Roman" w:eastAsia="Times New Roman" w:hAnsi="Times New Roman" w:cs="Times New Roman"/>
          <w:sz w:val="28"/>
          <w:szCs w:val="28"/>
          <w:lang w:val="en-US"/>
        </w:rPr>
        <w:t xml:space="preserve"> </w:t>
      </w:r>
      <w:r w:rsidRPr="00AA3CB0">
        <w:rPr>
          <w:rFonts w:ascii="Times New Roman" w:eastAsia="Times New Roman" w:hAnsi="Times New Roman" w:cs="Times New Roman"/>
          <w:sz w:val="28"/>
          <w:szCs w:val="28"/>
          <w:lang w:val="en-US"/>
        </w:rPr>
        <w:t>(1).</w:t>
      </w:r>
      <w:r w:rsidR="00AA3CB0">
        <w:rPr>
          <w:rFonts w:ascii="Times New Roman" w:eastAsia="Times New Roman" w:hAnsi="Times New Roman" w:cs="Times New Roman"/>
          <w:sz w:val="28"/>
          <w:szCs w:val="28"/>
          <w:lang w:val="en-US"/>
        </w:rPr>
        <w:t xml:space="preserve"> </w:t>
      </w:r>
      <w:r w:rsidR="00AA3CB0" w:rsidRPr="00AA3CB0">
        <w:rPr>
          <w:rFonts w:ascii="Times New Roman" w:eastAsia="Times New Roman" w:hAnsi="Times New Roman" w:cs="Times New Roman"/>
          <w:sz w:val="28"/>
          <w:szCs w:val="28"/>
          <w:highlight w:val="yellow"/>
          <w:lang w:val="en-US"/>
        </w:rPr>
        <w:t>[1]</w:t>
      </w:r>
    </w:p>
    <w:p w14:paraId="78B8FB54" w14:textId="77777777" w:rsidR="00BE21C3" w:rsidRPr="00AA3CB0" w:rsidRDefault="00BE21C3">
      <w:pPr>
        <w:spacing w:before="240" w:after="240"/>
        <w:rPr>
          <w:rFonts w:ascii="Times New Roman" w:eastAsia="Times New Roman" w:hAnsi="Times New Roman" w:cs="Times New Roman"/>
          <w:sz w:val="28"/>
          <w:szCs w:val="28"/>
          <w:lang w:val="en-US"/>
        </w:rPr>
      </w:pPr>
    </w:p>
    <w:p w14:paraId="6B8EB4B5"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Soil health is the capacity of soil to sustain plants, animals and humans, and function in an environmentally healthy way as a living </w:t>
      </w:r>
      <w:proofErr w:type="gramStart"/>
      <w:r w:rsidRPr="00AA3CB0">
        <w:rPr>
          <w:rFonts w:ascii="Times New Roman" w:eastAsia="Times New Roman" w:hAnsi="Times New Roman" w:cs="Times New Roman"/>
          <w:sz w:val="28"/>
          <w:szCs w:val="28"/>
          <w:lang w:val="en-US"/>
        </w:rPr>
        <w:t>biota(</w:t>
      </w:r>
      <w:proofErr w:type="gramEnd"/>
      <w:r w:rsidRPr="00AA3CB0">
        <w:rPr>
          <w:rFonts w:ascii="Times New Roman" w:eastAsia="Times New Roman" w:hAnsi="Times New Roman" w:cs="Times New Roman"/>
          <w:sz w:val="28"/>
          <w:szCs w:val="28"/>
          <w:lang w:val="en-US"/>
        </w:rPr>
        <w:t xml:space="preserve">2). Commonly used measures of soil health </w:t>
      </w:r>
      <w:proofErr w:type="gramStart"/>
      <w:r w:rsidRPr="00AA3CB0">
        <w:rPr>
          <w:rFonts w:ascii="Times New Roman" w:eastAsia="Times New Roman" w:hAnsi="Times New Roman" w:cs="Times New Roman"/>
          <w:sz w:val="28"/>
          <w:szCs w:val="28"/>
          <w:lang w:val="en-US"/>
        </w:rPr>
        <w:t>include:</w:t>
      </w:r>
      <w:proofErr w:type="gramEnd"/>
      <w:r w:rsidRPr="00AA3CB0">
        <w:rPr>
          <w:rFonts w:ascii="Times New Roman" w:eastAsia="Times New Roman" w:hAnsi="Times New Roman" w:cs="Times New Roman"/>
          <w:sz w:val="28"/>
          <w:szCs w:val="28"/>
          <w:lang w:val="en-US"/>
        </w:rPr>
        <w:t xml:space="preserve"> soil moisture, pH, organic carbon, nutrients, electrical conductivity, microbial activity and soil </w:t>
      </w:r>
      <w:proofErr w:type="gramStart"/>
      <w:r w:rsidRPr="00AA3CB0">
        <w:rPr>
          <w:rFonts w:ascii="Times New Roman" w:eastAsia="Times New Roman" w:hAnsi="Times New Roman" w:cs="Times New Roman"/>
          <w:sz w:val="28"/>
          <w:szCs w:val="28"/>
          <w:lang w:val="en-US"/>
        </w:rPr>
        <w:t>structure(</w:t>
      </w:r>
      <w:proofErr w:type="gramEnd"/>
      <w:r w:rsidRPr="00AA3CB0">
        <w:rPr>
          <w:rFonts w:ascii="Times New Roman" w:eastAsia="Times New Roman" w:hAnsi="Times New Roman" w:cs="Times New Roman"/>
          <w:sz w:val="28"/>
          <w:szCs w:val="28"/>
          <w:lang w:val="en-US"/>
        </w:rPr>
        <w:t xml:space="preserve">1). These indicators give information </w:t>
      </w:r>
      <w:proofErr w:type="gramStart"/>
      <w:r w:rsidRPr="00AA3CB0">
        <w:rPr>
          <w:rFonts w:ascii="Times New Roman" w:eastAsia="Times New Roman" w:hAnsi="Times New Roman" w:cs="Times New Roman"/>
          <w:sz w:val="28"/>
          <w:szCs w:val="28"/>
          <w:lang w:val="en-US"/>
        </w:rPr>
        <w:t>of</w:t>
      </w:r>
      <w:proofErr w:type="gramEnd"/>
      <w:r w:rsidRPr="00AA3CB0">
        <w:rPr>
          <w:rFonts w:ascii="Times New Roman" w:eastAsia="Times New Roman" w:hAnsi="Times New Roman" w:cs="Times New Roman"/>
          <w:sz w:val="28"/>
          <w:szCs w:val="28"/>
          <w:lang w:val="en-US"/>
        </w:rPr>
        <w:t xml:space="preserve"> the state of soils and their capacity to support </w:t>
      </w:r>
      <w:proofErr w:type="gramStart"/>
      <w:r w:rsidRPr="00AA3CB0">
        <w:rPr>
          <w:rFonts w:ascii="Times New Roman" w:eastAsia="Times New Roman" w:hAnsi="Times New Roman" w:cs="Times New Roman"/>
          <w:sz w:val="28"/>
          <w:szCs w:val="28"/>
          <w:lang w:val="en-US"/>
        </w:rPr>
        <w:t>agriculture(</w:t>
      </w:r>
      <w:proofErr w:type="gramEnd"/>
      <w:r w:rsidRPr="00AA3CB0">
        <w:rPr>
          <w:rFonts w:ascii="Times New Roman" w:eastAsia="Times New Roman" w:hAnsi="Times New Roman" w:cs="Times New Roman"/>
          <w:sz w:val="28"/>
          <w:szCs w:val="28"/>
          <w:lang w:val="en-US"/>
        </w:rPr>
        <w:t>2).</w:t>
      </w:r>
    </w:p>
    <w:p w14:paraId="5CB772DF" w14:textId="77777777" w:rsidR="00BE21C3" w:rsidRPr="00AA3CB0" w:rsidRDefault="00BE21C3">
      <w:pPr>
        <w:spacing w:before="240" w:after="240"/>
        <w:rPr>
          <w:rFonts w:ascii="Times New Roman" w:eastAsia="Times New Roman" w:hAnsi="Times New Roman" w:cs="Times New Roman"/>
          <w:sz w:val="28"/>
          <w:szCs w:val="28"/>
          <w:lang w:val="en-US"/>
        </w:rPr>
      </w:pPr>
    </w:p>
    <w:p w14:paraId="04BEBD3E"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Soil health assessment is often done traditionally using field observations and laboratory testing methods. These have the advantage of being </w:t>
      </w:r>
      <w:proofErr w:type="gramStart"/>
      <w:r w:rsidRPr="00AA3CB0">
        <w:rPr>
          <w:rFonts w:ascii="Times New Roman" w:eastAsia="Times New Roman" w:hAnsi="Times New Roman" w:cs="Times New Roman"/>
          <w:sz w:val="28"/>
          <w:szCs w:val="28"/>
          <w:lang w:val="en-US"/>
        </w:rPr>
        <w:t>accurate</w:t>
      </w:r>
      <w:proofErr w:type="gramEnd"/>
      <w:r w:rsidRPr="00AA3CB0">
        <w:rPr>
          <w:rFonts w:ascii="Times New Roman" w:eastAsia="Times New Roman" w:hAnsi="Times New Roman" w:cs="Times New Roman"/>
          <w:sz w:val="28"/>
          <w:szCs w:val="28"/>
          <w:lang w:val="en-US"/>
        </w:rPr>
        <w:t xml:space="preserve"> but they are time consuming, expensive and hard to apply to large agricultural areas on a continuous </w:t>
      </w:r>
      <w:proofErr w:type="gramStart"/>
      <w:r w:rsidRPr="00AA3CB0">
        <w:rPr>
          <w:rFonts w:ascii="Times New Roman" w:eastAsia="Times New Roman" w:hAnsi="Times New Roman" w:cs="Times New Roman"/>
          <w:sz w:val="28"/>
          <w:szCs w:val="28"/>
          <w:lang w:val="en-US"/>
        </w:rPr>
        <w:t>basis(</w:t>
      </w:r>
      <w:proofErr w:type="gramEnd"/>
      <w:r w:rsidRPr="00AA3CB0">
        <w:rPr>
          <w:rFonts w:ascii="Times New Roman" w:eastAsia="Times New Roman" w:hAnsi="Times New Roman" w:cs="Times New Roman"/>
          <w:sz w:val="28"/>
          <w:szCs w:val="28"/>
          <w:lang w:val="en-US"/>
        </w:rPr>
        <w:t xml:space="preserve">1). In addition, sensor use, remote sensing and precision agriculture systems have led to tremendous amounts of agricultural data that need to be analyzed and interpreted effectively. Such data can be very difficult to </w:t>
      </w:r>
      <w:proofErr w:type="spellStart"/>
      <w:r w:rsidRPr="00AA3CB0">
        <w:rPr>
          <w:rFonts w:ascii="Times New Roman" w:eastAsia="Times New Roman" w:hAnsi="Times New Roman" w:cs="Times New Roman"/>
          <w:sz w:val="28"/>
          <w:szCs w:val="28"/>
          <w:lang w:val="en-US"/>
        </w:rPr>
        <w:t>analyse</w:t>
      </w:r>
      <w:proofErr w:type="spellEnd"/>
      <w:r w:rsidRPr="00AA3CB0">
        <w:rPr>
          <w:rFonts w:ascii="Times New Roman" w:eastAsia="Times New Roman" w:hAnsi="Times New Roman" w:cs="Times New Roman"/>
          <w:sz w:val="28"/>
          <w:szCs w:val="28"/>
          <w:lang w:val="en-US"/>
        </w:rPr>
        <w:t xml:space="preserve"> using traditional approaches and can delay timely agricultural </w:t>
      </w:r>
      <w:proofErr w:type="gramStart"/>
      <w:r w:rsidRPr="00AA3CB0">
        <w:rPr>
          <w:rFonts w:ascii="Times New Roman" w:eastAsia="Times New Roman" w:hAnsi="Times New Roman" w:cs="Times New Roman"/>
          <w:sz w:val="28"/>
          <w:szCs w:val="28"/>
          <w:lang w:val="en-US"/>
        </w:rPr>
        <w:t>decisions(</w:t>
      </w:r>
      <w:proofErr w:type="gramEnd"/>
      <w:r w:rsidRPr="00AA3CB0">
        <w:rPr>
          <w:rFonts w:ascii="Times New Roman" w:eastAsia="Times New Roman" w:hAnsi="Times New Roman" w:cs="Times New Roman"/>
          <w:sz w:val="28"/>
          <w:szCs w:val="28"/>
          <w:lang w:val="en-US"/>
        </w:rPr>
        <w:t>3).</w:t>
      </w:r>
    </w:p>
    <w:p w14:paraId="246E9A0A" w14:textId="77777777" w:rsidR="00BE21C3" w:rsidRPr="00AA3CB0" w:rsidRDefault="00BE21C3">
      <w:pPr>
        <w:spacing w:before="240" w:after="240"/>
        <w:rPr>
          <w:rFonts w:ascii="Times New Roman" w:eastAsia="Times New Roman" w:hAnsi="Times New Roman" w:cs="Times New Roman"/>
          <w:sz w:val="28"/>
          <w:szCs w:val="28"/>
          <w:lang w:val="en-US"/>
        </w:rPr>
      </w:pPr>
    </w:p>
    <w:p w14:paraId="4218330C"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The advent of Artificial Intelligence (AI) and Machine Learning (ML) has </w:t>
      </w:r>
      <w:proofErr w:type="gramStart"/>
      <w:r w:rsidRPr="00AA3CB0">
        <w:rPr>
          <w:rFonts w:ascii="Times New Roman" w:eastAsia="Times New Roman" w:hAnsi="Times New Roman" w:cs="Times New Roman"/>
          <w:sz w:val="28"/>
          <w:szCs w:val="28"/>
          <w:lang w:val="en-US"/>
        </w:rPr>
        <w:t>opened up</w:t>
      </w:r>
      <w:proofErr w:type="gramEnd"/>
      <w:r w:rsidRPr="00AA3CB0">
        <w:rPr>
          <w:rFonts w:ascii="Times New Roman" w:eastAsia="Times New Roman" w:hAnsi="Times New Roman" w:cs="Times New Roman"/>
          <w:sz w:val="28"/>
          <w:szCs w:val="28"/>
          <w:lang w:val="en-US"/>
        </w:rPr>
        <w:t xml:space="preserve"> new possibilities for soil analysis and agricultural </w:t>
      </w:r>
      <w:proofErr w:type="gramStart"/>
      <w:r w:rsidRPr="00AA3CB0">
        <w:rPr>
          <w:rFonts w:ascii="Times New Roman" w:eastAsia="Times New Roman" w:hAnsi="Times New Roman" w:cs="Times New Roman"/>
          <w:sz w:val="28"/>
          <w:szCs w:val="28"/>
          <w:lang w:val="en-US"/>
        </w:rPr>
        <w:t>management(</w:t>
      </w:r>
      <w:proofErr w:type="gramEnd"/>
      <w:r w:rsidRPr="00AA3CB0">
        <w:rPr>
          <w:rFonts w:ascii="Times New Roman" w:eastAsia="Times New Roman" w:hAnsi="Times New Roman" w:cs="Times New Roman"/>
          <w:sz w:val="28"/>
          <w:szCs w:val="28"/>
          <w:lang w:val="en-US"/>
        </w:rPr>
        <w:t xml:space="preserve">3). Machine learning algorithms can be used to analyze extensive agricultural data, uncover intricate connections between soil markers, and make precise soil </w:t>
      </w:r>
      <w:r w:rsidRPr="00AA3CB0">
        <w:rPr>
          <w:rFonts w:ascii="Times New Roman" w:eastAsia="Times New Roman" w:hAnsi="Times New Roman" w:cs="Times New Roman"/>
          <w:sz w:val="28"/>
          <w:szCs w:val="28"/>
          <w:lang w:val="en-US"/>
        </w:rPr>
        <w:lastRenderedPageBreak/>
        <w:t xml:space="preserve">condition </w:t>
      </w:r>
      <w:proofErr w:type="gramStart"/>
      <w:r w:rsidRPr="00AA3CB0">
        <w:rPr>
          <w:rFonts w:ascii="Times New Roman" w:eastAsia="Times New Roman" w:hAnsi="Times New Roman" w:cs="Times New Roman"/>
          <w:sz w:val="28"/>
          <w:szCs w:val="28"/>
          <w:lang w:val="en-US"/>
        </w:rPr>
        <w:t>predictions(</w:t>
      </w:r>
      <w:proofErr w:type="gramEnd"/>
      <w:r w:rsidRPr="00AA3CB0">
        <w:rPr>
          <w:rFonts w:ascii="Times New Roman" w:eastAsia="Times New Roman" w:hAnsi="Times New Roman" w:cs="Times New Roman"/>
          <w:sz w:val="28"/>
          <w:szCs w:val="28"/>
          <w:lang w:val="en-US"/>
        </w:rPr>
        <w:t xml:space="preserve">1). Models like Random Forest, Support Vector Machines, and Neural Networks have demonstrated potential success in soil data analysis and in decision-making processes related to </w:t>
      </w:r>
      <w:proofErr w:type="gramStart"/>
      <w:r w:rsidRPr="00AA3CB0">
        <w:rPr>
          <w:rFonts w:ascii="Times New Roman" w:eastAsia="Times New Roman" w:hAnsi="Times New Roman" w:cs="Times New Roman"/>
          <w:sz w:val="28"/>
          <w:szCs w:val="28"/>
          <w:lang w:val="en-US"/>
        </w:rPr>
        <w:t>agriculture(</w:t>
      </w:r>
      <w:proofErr w:type="gramEnd"/>
      <w:r w:rsidRPr="00AA3CB0">
        <w:rPr>
          <w:rFonts w:ascii="Times New Roman" w:eastAsia="Times New Roman" w:hAnsi="Times New Roman" w:cs="Times New Roman"/>
          <w:sz w:val="28"/>
          <w:szCs w:val="28"/>
          <w:lang w:val="en-US"/>
        </w:rPr>
        <w:t>3).</w:t>
      </w:r>
    </w:p>
    <w:p w14:paraId="356B1CCA" w14:textId="77777777" w:rsidR="00BE21C3" w:rsidRPr="00AA3CB0" w:rsidRDefault="00BE21C3">
      <w:pPr>
        <w:spacing w:before="240" w:after="240"/>
        <w:rPr>
          <w:rFonts w:ascii="Times New Roman" w:eastAsia="Times New Roman" w:hAnsi="Times New Roman" w:cs="Times New Roman"/>
          <w:sz w:val="28"/>
          <w:szCs w:val="28"/>
          <w:lang w:val="en-US"/>
        </w:rPr>
      </w:pPr>
    </w:p>
    <w:p w14:paraId="693C4B85"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Although soil science has made significant strides towards using machine learning to benefit agriculture, much of the existing literature is limited to specific soil characteristics, including soil fertility, soil moisture, or soil </w:t>
      </w:r>
      <w:proofErr w:type="gramStart"/>
      <w:r w:rsidRPr="00AA3CB0">
        <w:rPr>
          <w:rFonts w:ascii="Times New Roman" w:eastAsia="Times New Roman" w:hAnsi="Times New Roman" w:cs="Times New Roman"/>
          <w:sz w:val="28"/>
          <w:szCs w:val="28"/>
          <w:lang w:val="en-US"/>
        </w:rPr>
        <w:t>texture(</w:t>
      </w:r>
      <w:proofErr w:type="gramEnd"/>
      <w:r w:rsidRPr="00AA3CB0">
        <w:rPr>
          <w:rFonts w:ascii="Times New Roman" w:eastAsia="Times New Roman" w:hAnsi="Times New Roman" w:cs="Times New Roman"/>
          <w:sz w:val="28"/>
          <w:szCs w:val="28"/>
          <w:lang w:val="en-US"/>
        </w:rPr>
        <w:t xml:space="preserve">1). There is relatively little focus on the holistic examination of many soil health indicators and how they all contribute to agricultural </w:t>
      </w:r>
      <w:proofErr w:type="gramStart"/>
      <w:r w:rsidRPr="00AA3CB0">
        <w:rPr>
          <w:rFonts w:ascii="Times New Roman" w:eastAsia="Times New Roman" w:hAnsi="Times New Roman" w:cs="Times New Roman"/>
          <w:sz w:val="28"/>
          <w:szCs w:val="28"/>
          <w:lang w:val="en-US"/>
        </w:rPr>
        <w:t>sustainability(</w:t>
      </w:r>
      <w:proofErr w:type="gramEnd"/>
      <w:r w:rsidRPr="00AA3CB0">
        <w:rPr>
          <w:rFonts w:ascii="Times New Roman" w:eastAsia="Times New Roman" w:hAnsi="Times New Roman" w:cs="Times New Roman"/>
          <w:sz w:val="28"/>
          <w:szCs w:val="28"/>
          <w:lang w:val="en-US"/>
        </w:rPr>
        <w:t xml:space="preserve">1)(3). Furthermore, the relative weightage of various soil indicators is difficult to </w:t>
      </w:r>
      <w:proofErr w:type="gramStart"/>
      <w:r w:rsidRPr="00AA3CB0">
        <w:rPr>
          <w:rFonts w:ascii="Times New Roman" w:eastAsia="Times New Roman" w:hAnsi="Times New Roman" w:cs="Times New Roman"/>
          <w:sz w:val="28"/>
          <w:szCs w:val="28"/>
          <w:lang w:val="en-US"/>
        </w:rPr>
        <w:t>be determined</w:t>
      </w:r>
      <w:proofErr w:type="gramEnd"/>
      <w:r w:rsidRPr="00AA3CB0">
        <w:rPr>
          <w:rFonts w:ascii="Times New Roman" w:eastAsia="Times New Roman" w:hAnsi="Times New Roman" w:cs="Times New Roman"/>
          <w:sz w:val="28"/>
          <w:szCs w:val="28"/>
          <w:lang w:val="en-US"/>
        </w:rPr>
        <w:t xml:space="preserve"> because of the complexity of soils and the interaction between the various physical, chemical and biotic properties of </w:t>
      </w:r>
      <w:proofErr w:type="gramStart"/>
      <w:r w:rsidRPr="00AA3CB0">
        <w:rPr>
          <w:rFonts w:ascii="Times New Roman" w:eastAsia="Times New Roman" w:hAnsi="Times New Roman" w:cs="Times New Roman"/>
          <w:sz w:val="28"/>
          <w:szCs w:val="28"/>
          <w:lang w:val="en-US"/>
        </w:rPr>
        <w:t>soils(</w:t>
      </w:r>
      <w:proofErr w:type="gramEnd"/>
      <w:r w:rsidRPr="00AA3CB0">
        <w:rPr>
          <w:rFonts w:ascii="Times New Roman" w:eastAsia="Times New Roman" w:hAnsi="Times New Roman" w:cs="Times New Roman"/>
          <w:sz w:val="28"/>
          <w:szCs w:val="28"/>
          <w:lang w:val="en-US"/>
        </w:rPr>
        <w:t>2).</w:t>
      </w:r>
    </w:p>
    <w:p w14:paraId="492A1ADD" w14:textId="77777777" w:rsidR="00BE21C3" w:rsidRPr="00AA3CB0" w:rsidRDefault="00BE21C3">
      <w:pPr>
        <w:spacing w:before="240" w:after="240"/>
        <w:rPr>
          <w:rFonts w:ascii="Times New Roman" w:eastAsia="Times New Roman" w:hAnsi="Times New Roman" w:cs="Times New Roman"/>
          <w:sz w:val="28"/>
          <w:szCs w:val="28"/>
          <w:lang w:val="en-US"/>
        </w:rPr>
      </w:pPr>
    </w:p>
    <w:p w14:paraId="6F555930"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This research aims to examine the relationships between the various soil health indicators, determine the most significant indicators and facilitate sustainable agricultural management practices by applying machine learning analysis to soil health indicators.</w:t>
      </w:r>
    </w:p>
    <w:p w14:paraId="384B7C86" w14:textId="77777777" w:rsidR="00BE21C3" w:rsidRPr="00AA3CB0" w:rsidRDefault="00BE21C3">
      <w:pPr>
        <w:spacing w:before="240" w:after="240"/>
        <w:rPr>
          <w:rFonts w:ascii="Times New Roman" w:eastAsia="Times New Roman" w:hAnsi="Times New Roman" w:cs="Times New Roman"/>
          <w:sz w:val="28"/>
          <w:szCs w:val="28"/>
          <w:lang w:val="en-US"/>
        </w:rPr>
      </w:pPr>
    </w:p>
    <w:p w14:paraId="42F504B6" w14:textId="77777777" w:rsidR="00BE21C3" w:rsidRPr="00AA3CB0" w:rsidRDefault="00BE21C3">
      <w:pPr>
        <w:spacing w:before="240" w:after="240"/>
        <w:rPr>
          <w:rFonts w:ascii="Times New Roman" w:eastAsia="Times New Roman" w:hAnsi="Times New Roman" w:cs="Times New Roman"/>
          <w:sz w:val="28"/>
          <w:szCs w:val="28"/>
          <w:lang w:val="en-US"/>
        </w:rPr>
      </w:pPr>
    </w:p>
    <w:p w14:paraId="4CC28066" w14:textId="77777777" w:rsidR="00BE21C3" w:rsidRPr="00AA3CB0" w:rsidRDefault="00000000">
      <w:pPr>
        <w:spacing w:before="240" w:after="240"/>
        <w:rPr>
          <w:rFonts w:ascii="Times New Roman" w:eastAsia="Times New Roman" w:hAnsi="Times New Roman" w:cs="Times New Roman"/>
          <w:b/>
          <w:bCs/>
          <w:sz w:val="32"/>
          <w:szCs w:val="32"/>
          <w:lang w:val="en-US"/>
        </w:rPr>
      </w:pPr>
      <w:r w:rsidRPr="00AA3CB0">
        <w:rPr>
          <w:rFonts w:ascii="Times New Roman" w:eastAsia="Times New Roman" w:hAnsi="Times New Roman" w:cs="Times New Roman"/>
          <w:b/>
          <w:bCs/>
          <w:sz w:val="32"/>
          <w:szCs w:val="32"/>
          <w:lang w:val="en-US"/>
        </w:rPr>
        <w:t>1.2 Problem Definition</w:t>
      </w:r>
    </w:p>
    <w:p w14:paraId="5CC4B16E"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Soil health evaluation is critical for sustainable farming </w:t>
      </w:r>
      <w:proofErr w:type="gramStart"/>
      <w:r w:rsidRPr="00AA3CB0">
        <w:rPr>
          <w:rFonts w:ascii="Times New Roman" w:eastAsia="Times New Roman" w:hAnsi="Times New Roman" w:cs="Times New Roman"/>
          <w:sz w:val="28"/>
          <w:szCs w:val="28"/>
          <w:lang w:val="en-US"/>
        </w:rPr>
        <w:t>in order to</w:t>
      </w:r>
      <w:proofErr w:type="gramEnd"/>
      <w:r w:rsidRPr="00AA3CB0">
        <w:rPr>
          <w:rFonts w:ascii="Times New Roman" w:eastAsia="Times New Roman" w:hAnsi="Times New Roman" w:cs="Times New Roman"/>
          <w:sz w:val="28"/>
          <w:szCs w:val="28"/>
          <w:lang w:val="en-US"/>
        </w:rPr>
        <w:t xml:space="preserve"> keep the productivity of </w:t>
      </w:r>
      <w:proofErr w:type="gramStart"/>
      <w:r w:rsidRPr="00AA3CB0">
        <w:rPr>
          <w:rFonts w:ascii="Times New Roman" w:eastAsia="Times New Roman" w:hAnsi="Times New Roman" w:cs="Times New Roman"/>
          <w:sz w:val="28"/>
          <w:szCs w:val="28"/>
          <w:lang w:val="en-US"/>
        </w:rPr>
        <w:t>agriculture(</w:t>
      </w:r>
      <w:proofErr w:type="gramEnd"/>
      <w:r w:rsidRPr="00AA3CB0">
        <w:rPr>
          <w:rFonts w:ascii="Times New Roman" w:eastAsia="Times New Roman" w:hAnsi="Times New Roman" w:cs="Times New Roman"/>
          <w:sz w:val="28"/>
          <w:szCs w:val="28"/>
          <w:lang w:val="en-US"/>
        </w:rPr>
        <w:t xml:space="preserv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w:t>
      </w:r>
      <w:proofErr w:type="gramStart"/>
      <w:r w:rsidRPr="00AA3CB0">
        <w:rPr>
          <w:rFonts w:ascii="Times New Roman" w:eastAsia="Times New Roman" w:hAnsi="Times New Roman" w:cs="Times New Roman"/>
          <w:sz w:val="28"/>
          <w:szCs w:val="28"/>
          <w:lang w:val="en-US"/>
        </w:rPr>
        <w:t>areas(</w:t>
      </w:r>
      <w:proofErr w:type="gramEnd"/>
      <w:r w:rsidRPr="00AA3CB0">
        <w:rPr>
          <w:rFonts w:ascii="Times New Roman" w:eastAsia="Times New Roman" w:hAnsi="Times New Roman" w:cs="Times New Roman"/>
          <w:sz w:val="28"/>
          <w:szCs w:val="28"/>
          <w:lang w:val="en-US"/>
        </w:rPr>
        <w:t>1).</w:t>
      </w:r>
    </w:p>
    <w:p w14:paraId="00D7A3C7" w14:textId="77777777" w:rsidR="00BE21C3" w:rsidRPr="00AA3CB0" w:rsidRDefault="00BE21C3">
      <w:pPr>
        <w:spacing w:before="240" w:after="240"/>
        <w:rPr>
          <w:rFonts w:ascii="Times New Roman" w:eastAsia="Times New Roman" w:hAnsi="Times New Roman" w:cs="Times New Roman"/>
          <w:sz w:val="28"/>
          <w:szCs w:val="28"/>
          <w:lang w:val="en-US"/>
        </w:rPr>
      </w:pPr>
    </w:p>
    <w:p w14:paraId="6BB2C276"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Soil health is also impacted by several indicator factors working together with soil moisture, pH, organic matter, nutrient availability and microbial </w:t>
      </w:r>
      <w:proofErr w:type="gramStart"/>
      <w:r w:rsidRPr="00AA3CB0">
        <w:rPr>
          <w:rFonts w:ascii="Times New Roman" w:eastAsia="Times New Roman" w:hAnsi="Times New Roman" w:cs="Times New Roman"/>
          <w:sz w:val="28"/>
          <w:szCs w:val="28"/>
          <w:lang w:val="en-US"/>
        </w:rPr>
        <w:t>activity(</w:t>
      </w:r>
      <w:proofErr w:type="gramEnd"/>
      <w:r w:rsidRPr="00AA3CB0">
        <w:rPr>
          <w:rFonts w:ascii="Times New Roman" w:eastAsia="Times New Roman" w:hAnsi="Times New Roman" w:cs="Times New Roman"/>
          <w:sz w:val="28"/>
          <w:szCs w:val="28"/>
          <w:lang w:val="en-US"/>
        </w:rPr>
        <w:t xml:space="preserve">2). </w:t>
      </w:r>
      <w:proofErr w:type="gramStart"/>
      <w:r w:rsidRPr="00AA3CB0">
        <w:rPr>
          <w:rFonts w:ascii="Times New Roman" w:eastAsia="Times New Roman" w:hAnsi="Times New Roman" w:cs="Times New Roman"/>
          <w:sz w:val="28"/>
          <w:szCs w:val="28"/>
          <w:lang w:val="en-US"/>
        </w:rPr>
        <w:t>All of</w:t>
      </w:r>
      <w:proofErr w:type="gramEnd"/>
      <w:r w:rsidRPr="00AA3CB0">
        <w:rPr>
          <w:rFonts w:ascii="Times New Roman" w:eastAsia="Times New Roman" w:hAnsi="Times New Roman" w:cs="Times New Roman"/>
          <w:sz w:val="28"/>
          <w:szCs w:val="28"/>
          <w:lang w:val="en-US"/>
        </w:rPr>
        <w:t xml:space="preserve"> these interactions are complex, which makes it difficult to accurately </w:t>
      </w:r>
      <w:r w:rsidRPr="00AA3CB0">
        <w:rPr>
          <w:rFonts w:ascii="Times New Roman" w:eastAsia="Times New Roman" w:hAnsi="Times New Roman" w:cs="Times New Roman"/>
          <w:sz w:val="28"/>
          <w:szCs w:val="28"/>
          <w:lang w:val="en-US"/>
        </w:rPr>
        <w:lastRenderedPageBreak/>
        <w:t xml:space="preserve">monitor soil conditions using traditional analytical </w:t>
      </w:r>
      <w:proofErr w:type="gramStart"/>
      <w:r w:rsidRPr="00AA3CB0">
        <w:rPr>
          <w:rFonts w:ascii="Times New Roman" w:eastAsia="Times New Roman" w:hAnsi="Times New Roman" w:cs="Times New Roman"/>
          <w:sz w:val="28"/>
          <w:szCs w:val="28"/>
          <w:lang w:val="en-US"/>
        </w:rPr>
        <w:t>methods(</w:t>
      </w:r>
      <w:proofErr w:type="gramEnd"/>
      <w:r w:rsidRPr="00AA3CB0">
        <w:rPr>
          <w:rFonts w:ascii="Times New Roman" w:eastAsia="Times New Roman" w:hAnsi="Times New Roman" w:cs="Times New Roman"/>
          <w:sz w:val="28"/>
          <w:szCs w:val="28"/>
          <w:lang w:val="en-US"/>
        </w:rPr>
        <w:t xml:space="preserve">1). With the growing development of precision agriculture, sensor technologies and remote sensing systems, there is an increasing volume of soil data with the need for more efficient and intelligent </w:t>
      </w:r>
      <w:proofErr w:type="gramStart"/>
      <w:r w:rsidRPr="00AA3CB0">
        <w:rPr>
          <w:rFonts w:ascii="Times New Roman" w:eastAsia="Times New Roman" w:hAnsi="Times New Roman" w:cs="Times New Roman"/>
          <w:sz w:val="28"/>
          <w:szCs w:val="28"/>
          <w:lang w:val="en-US"/>
        </w:rPr>
        <w:t>analysis(</w:t>
      </w:r>
      <w:proofErr w:type="gramEnd"/>
      <w:r w:rsidRPr="00AA3CB0">
        <w:rPr>
          <w:rFonts w:ascii="Times New Roman" w:eastAsia="Times New Roman" w:hAnsi="Times New Roman" w:cs="Times New Roman"/>
          <w:sz w:val="28"/>
          <w:szCs w:val="28"/>
          <w:lang w:val="en-US"/>
        </w:rPr>
        <w:t>1)(3).</w:t>
      </w:r>
    </w:p>
    <w:p w14:paraId="43DB1969" w14:textId="77777777" w:rsidR="00BE21C3" w:rsidRPr="00AA3CB0" w:rsidRDefault="00BE21C3">
      <w:pPr>
        <w:spacing w:before="240" w:after="240"/>
        <w:rPr>
          <w:rFonts w:ascii="Times New Roman" w:eastAsia="Times New Roman" w:hAnsi="Times New Roman" w:cs="Times New Roman"/>
          <w:sz w:val="28"/>
          <w:szCs w:val="28"/>
          <w:lang w:val="en-US"/>
        </w:rPr>
      </w:pPr>
    </w:p>
    <w:p w14:paraId="476AAFC7"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w:t>
      </w:r>
      <w:proofErr w:type="gramStart"/>
      <w:r w:rsidRPr="00AA3CB0">
        <w:rPr>
          <w:rFonts w:ascii="Times New Roman" w:eastAsia="Times New Roman" w:hAnsi="Times New Roman" w:cs="Times New Roman"/>
          <w:sz w:val="28"/>
          <w:szCs w:val="28"/>
          <w:lang w:val="en-US"/>
        </w:rPr>
        <w:t>sustainability(</w:t>
      </w:r>
      <w:proofErr w:type="gramEnd"/>
      <w:r w:rsidRPr="00AA3CB0">
        <w:rPr>
          <w:rFonts w:ascii="Times New Roman" w:eastAsia="Times New Roman" w:hAnsi="Times New Roman" w:cs="Times New Roman"/>
          <w:sz w:val="28"/>
          <w:szCs w:val="28"/>
          <w:lang w:val="en-US"/>
        </w:rPr>
        <w:t>1)(3)(4).</w:t>
      </w:r>
    </w:p>
    <w:p w14:paraId="62E64EF1" w14:textId="77777777" w:rsidR="00BE21C3" w:rsidRPr="00AA3CB0" w:rsidRDefault="00BE21C3">
      <w:pPr>
        <w:spacing w:before="240" w:after="240"/>
        <w:rPr>
          <w:rFonts w:ascii="Times New Roman" w:eastAsia="Times New Roman" w:hAnsi="Times New Roman" w:cs="Times New Roman"/>
          <w:sz w:val="28"/>
          <w:szCs w:val="28"/>
          <w:lang w:val="en-US"/>
        </w:rPr>
      </w:pPr>
    </w:p>
    <w:p w14:paraId="386F51BD"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219F7F80" w14:textId="77777777" w:rsidR="00BE21C3" w:rsidRPr="00AA3CB0" w:rsidRDefault="00BE21C3">
      <w:pPr>
        <w:spacing w:before="240" w:after="240"/>
        <w:rPr>
          <w:rFonts w:ascii="Times New Roman" w:eastAsia="Times New Roman" w:hAnsi="Times New Roman" w:cs="Times New Roman"/>
          <w:sz w:val="28"/>
          <w:szCs w:val="28"/>
          <w:lang w:val="en-US"/>
        </w:rPr>
      </w:pPr>
    </w:p>
    <w:p w14:paraId="7EEB220B" w14:textId="77777777" w:rsidR="00BE21C3" w:rsidRPr="00AA3CB0" w:rsidRDefault="00BE21C3">
      <w:pPr>
        <w:spacing w:before="240" w:after="240"/>
        <w:rPr>
          <w:rFonts w:ascii="Times New Roman" w:eastAsia="Times New Roman" w:hAnsi="Times New Roman" w:cs="Times New Roman"/>
          <w:sz w:val="28"/>
          <w:szCs w:val="28"/>
          <w:lang w:val="en-US"/>
        </w:rPr>
      </w:pPr>
    </w:p>
    <w:p w14:paraId="1D860A51" w14:textId="77777777" w:rsidR="00BE21C3" w:rsidRPr="00AA3CB0" w:rsidRDefault="00BE21C3">
      <w:pPr>
        <w:spacing w:before="240" w:after="240"/>
        <w:rPr>
          <w:rFonts w:ascii="Times New Roman" w:eastAsia="Times New Roman" w:hAnsi="Times New Roman" w:cs="Times New Roman"/>
          <w:sz w:val="28"/>
          <w:szCs w:val="28"/>
          <w:lang w:val="en-US"/>
        </w:rPr>
      </w:pPr>
    </w:p>
    <w:p w14:paraId="3A4684E4" w14:textId="77777777" w:rsidR="00BE21C3" w:rsidRPr="00AA3CB0" w:rsidRDefault="00000000">
      <w:pPr>
        <w:spacing w:before="160" w:after="80" w:line="259" w:lineRule="auto"/>
        <w:jc w:val="both"/>
        <w:rPr>
          <w:rFonts w:ascii="Times New Roman" w:eastAsia="Times New Roman" w:hAnsi="Times New Roman" w:cs="Times New Roman"/>
          <w:b/>
          <w:bCs/>
          <w:sz w:val="32"/>
          <w:szCs w:val="32"/>
          <w:lang w:val="en-US"/>
        </w:rPr>
      </w:pPr>
      <w:r w:rsidRPr="00AA3CB0">
        <w:rPr>
          <w:rFonts w:ascii="Times New Roman" w:eastAsia="Times New Roman" w:hAnsi="Times New Roman" w:cs="Times New Roman"/>
          <w:b/>
          <w:bCs/>
          <w:sz w:val="32"/>
          <w:szCs w:val="32"/>
          <w:lang w:val="en-US"/>
        </w:rPr>
        <w:t>1.3 Thesis Objectives</w:t>
      </w:r>
    </w:p>
    <w:p w14:paraId="3E64F2E6" w14:textId="77777777" w:rsidR="00BE21C3" w:rsidRPr="00AA3CB0" w:rsidRDefault="00000000">
      <w:p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This research aims to analyze soil health indicators using machine learning techniques and support agricultural sustainability through improved soil management practices.</w:t>
      </w:r>
    </w:p>
    <w:p w14:paraId="41C733C0" w14:textId="77777777" w:rsidR="00BE21C3" w:rsidRPr="00AA3CB0" w:rsidRDefault="00000000">
      <w:pPr>
        <w:numPr>
          <w:ilvl w:val="1"/>
          <w:numId w:val="2"/>
        </w:num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The objectives of this study are:</w:t>
      </w:r>
    </w:p>
    <w:p w14:paraId="1219308F" w14:textId="77777777" w:rsidR="00BE21C3" w:rsidRPr="00AA3CB0" w:rsidRDefault="00000000">
      <w:pPr>
        <w:numPr>
          <w:ilvl w:val="0"/>
          <w:numId w:val="2"/>
        </w:num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To identify and investigate the key soil health indicators associated with agricultural sustainability.</w:t>
      </w:r>
    </w:p>
    <w:p w14:paraId="6B688F53" w14:textId="77777777" w:rsidR="00BE21C3" w:rsidRPr="00AA3CB0" w:rsidRDefault="00000000">
      <w:pPr>
        <w:numPr>
          <w:ilvl w:val="0"/>
          <w:numId w:val="2"/>
        </w:num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To collect, preprocess, and analyze soil data obtained from available datasets.</w:t>
      </w:r>
    </w:p>
    <w:p w14:paraId="254F57E5" w14:textId="77777777" w:rsidR="00BE21C3" w:rsidRPr="00AA3CB0" w:rsidRDefault="00000000">
      <w:pPr>
        <w:numPr>
          <w:ilvl w:val="0"/>
          <w:numId w:val="2"/>
        </w:num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To apply machine learning techniques to analyze the relationships among soil health indicators.</w:t>
      </w:r>
    </w:p>
    <w:p w14:paraId="6FEB9FAA" w14:textId="77777777" w:rsidR="00BE21C3" w:rsidRPr="00AA3CB0" w:rsidRDefault="00000000">
      <w:pPr>
        <w:numPr>
          <w:ilvl w:val="0"/>
          <w:numId w:val="2"/>
        </w:num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To identify the most influential soil health indicators affecting agricultural sustainability.</w:t>
      </w:r>
    </w:p>
    <w:p w14:paraId="3D5934CB" w14:textId="77777777" w:rsidR="00BE21C3" w:rsidRPr="00AA3CB0" w:rsidRDefault="00000000">
      <w:pPr>
        <w:numPr>
          <w:ilvl w:val="0"/>
          <w:numId w:val="2"/>
        </w:num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lastRenderedPageBreak/>
        <w:t>To evaluate and compare the performance of different machine learning models for soil health analysis.</w:t>
      </w:r>
    </w:p>
    <w:p w14:paraId="224B294A" w14:textId="77777777" w:rsidR="00BE21C3" w:rsidRPr="00AA3CB0" w:rsidRDefault="00000000">
      <w:pPr>
        <w:numPr>
          <w:ilvl w:val="0"/>
          <w:numId w:val="2"/>
        </w:numPr>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To provide data-driven insights that support sustainable agricultural decision-making and soil management practices.</w:t>
      </w:r>
    </w:p>
    <w:p w14:paraId="387BB1AF" w14:textId="77777777" w:rsidR="00BE21C3" w:rsidRPr="00AA3CB0" w:rsidRDefault="00BE21C3">
      <w:pPr>
        <w:rPr>
          <w:rFonts w:ascii="Times New Roman" w:eastAsia="Times New Roman" w:hAnsi="Times New Roman" w:cs="Times New Roman"/>
          <w:sz w:val="24"/>
          <w:szCs w:val="24"/>
          <w:lang w:val="en-US"/>
        </w:rPr>
      </w:pPr>
    </w:p>
    <w:p w14:paraId="7C5C4A15" w14:textId="77777777" w:rsidR="00BE21C3" w:rsidRPr="00AA3CB0" w:rsidRDefault="00BE21C3">
      <w:pPr>
        <w:rPr>
          <w:rFonts w:ascii="Times New Roman" w:eastAsia="Times New Roman" w:hAnsi="Times New Roman" w:cs="Times New Roman"/>
          <w:sz w:val="24"/>
          <w:szCs w:val="24"/>
          <w:lang w:val="en-US"/>
        </w:rPr>
      </w:pPr>
    </w:p>
    <w:p w14:paraId="7B92FAB7" w14:textId="77777777" w:rsidR="00BE21C3" w:rsidRPr="00AA3CB0" w:rsidRDefault="00BE21C3">
      <w:pPr>
        <w:rPr>
          <w:rFonts w:ascii="Times New Roman" w:eastAsia="Times New Roman" w:hAnsi="Times New Roman" w:cs="Times New Roman"/>
          <w:sz w:val="24"/>
          <w:szCs w:val="24"/>
          <w:lang w:val="en-US"/>
        </w:rPr>
      </w:pPr>
    </w:p>
    <w:p w14:paraId="50A93EAF" w14:textId="77777777" w:rsidR="00BE21C3" w:rsidRPr="00AA3CB0" w:rsidRDefault="00000000">
      <w:pPr>
        <w:spacing w:before="160" w:after="80" w:line="259" w:lineRule="auto"/>
        <w:jc w:val="both"/>
        <w:rPr>
          <w:rFonts w:ascii="Times New Roman" w:eastAsia="Times New Roman" w:hAnsi="Times New Roman" w:cs="Times New Roman"/>
          <w:b/>
          <w:bCs/>
          <w:sz w:val="32"/>
          <w:szCs w:val="32"/>
          <w:lang w:val="en-US"/>
        </w:rPr>
      </w:pPr>
      <w:r w:rsidRPr="00AA3CB0">
        <w:rPr>
          <w:rFonts w:ascii="Times New Roman" w:eastAsia="Times New Roman" w:hAnsi="Times New Roman" w:cs="Times New Roman"/>
          <w:b/>
          <w:bCs/>
          <w:sz w:val="32"/>
          <w:szCs w:val="32"/>
          <w:lang w:val="en-US"/>
        </w:rPr>
        <w:t>1.4 Thesis Contribution</w:t>
      </w:r>
    </w:p>
    <w:p w14:paraId="07D69153" w14:textId="77777777" w:rsidR="00BE21C3" w:rsidRPr="00AA3CB0" w:rsidRDefault="00000000">
      <w:pPr>
        <w:spacing w:after="160" w:line="240" w:lineRule="auto"/>
        <w:jc w:val="both"/>
        <w:rPr>
          <w:rFonts w:ascii="Times New Roman" w:eastAsia="Times New Roman" w:hAnsi="Times New Roman" w:cs="Times New Roman"/>
          <w:sz w:val="26"/>
          <w:szCs w:val="26"/>
          <w:lang w:val="en-US"/>
        </w:rPr>
      </w:pPr>
      <w:r w:rsidRPr="00AA3CB0">
        <w:rPr>
          <w:rFonts w:ascii="Times New Roman" w:eastAsia="Times New Roman" w:hAnsi="Times New Roman" w:cs="Times New Roman"/>
          <w:sz w:val="26"/>
          <w:szCs w:val="26"/>
          <w:lang w:val="en-US"/>
        </w:rPr>
        <w:t>This thesis is expected to contribute to the fields of sustainable agriculture and artificial intelligence through the following:</w:t>
      </w:r>
    </w:p>
    <w:p w14:paraId="4D91D725" w14:textId="77777777" w:rsidR="00BE21C3" w:rsidRPr="00AA3CB0" w:rsidRDefault="00000000">
      <w:pPr>
        <w:numPr>
          <w:ilvl w:val="0"/>
          <w:numId w:val="3"/>
        </w:numPr>
        <w:spacing w:line="259" w:lineRule="auto"/>
        <w:jc w:val="both"/>
        <w:rPr>
          <w:rFonts w:ascii="Times New Roman" w:eastAsia="Times New Roman" w:hAnsi="Times New Roman" w:cs="Times New Roman"/>
          <w:sz w:val="26"/>
          <w:szCs w:val="26"/>
          <w:lang w:val="en-US"/>
        </w:rPr>
      </w:pPr>
      <w:r w:rsidRPr="00AA3CB0">
        <w:rPr>
          <w:rFonts w:ascii="Times New Roman" w:eastAsia="Times New Roman" w:hAnsi="Times New Roman" w:cs="Times New Roman"/>
          <w:sz w:val="26"/>
          <w:szCs w:val="26"/>
          <w:lang w:val="en-US"/>
        </w:rPr>
        <w:t>Developing a machine learning-based framework for analyzing multiple soil health indicators.</w:t>
      </w:r>
    </w:p>
    <w:p w14:paraId="6EF796E8" w14:textId="77777777" w:rsidR="00BE21C3" w:rsidRPr="00AA3CB0" w:rsidRDefault="00000000">
      <w:pPr>
        <w:numPr>
          <w:ilvl w:val="0"/>
          <w:numId w:val="3"/>
        </w:numPr>
        <w:spacing w:line="259" w:lineRule="auto"/>
        <w:jc w:val="both"/>
        <w:rPr>
          <w:rFonts w:ascii="Times New Roman" w:eastAsia="Times New Roman" w:hAnsi="Times New Roman" w:cs="Times New Roman"/>
          <w:sz w:val="26"/>
          <w:szCs w:val="26"/>
          <w:lang w:val="en-US"/>
        </w:rPr>
      </w:pPr>
      <w:r w:rsidRPr="00AA3CB0">
        <w:rPr>
          <w:rFonts w:ascii="Times New Roman" w:eastAsia="Times New Roman" w:hAnsi="Times New Roman" w:cs="Times New Roman"/>
          <w:sz w:val="26"/>
          <w:szCs w:val="26"/>
          <w:lang w:val="en-US"/>
        </w:rPr>
        <w:t>Identifying the relative importance of different soil health indicators and their impact on agricultural sustainability.</w:t>
      </w:r>
    </w:p>
    <w:p w14:paraId="2B6534C6" w14:textId="77777777" w:rsidR="00BE21C3" w:rsidRPr="00AA3CB0" w:rsidRDefault="00000000">
      <w:pPr>
        <w:numPr>
          <w:ilvl w:val="0"/>
          <w:numId w:val="3"/>
        </w:numPr>
        <w:spacing w:line="259" w:lineRule="auto"/>
        <w:jc w:val="both"/>
        <w:rPr>
          <w:rFonts w:ascii="Times New Roman" w:eastAsia="Times New Roman" w:hAnsi="Times New Roman" w:cs="Times New Roman"/>
          <w:sz w:val="26"/>
          <w:szCs w:val="26"/>
          <w:lang w:val="en-US"/>
        </w:rPr>
      </w:pPr>
      <w:r w:rsidRPr="00AA3CB0">
        <w:rPr>
          <w:rFonts w:ascii="Times New Roman" w:eastAsia="Times New Roman" w:hAnsi="Times New Roman" w:cs="Times New Roman"/>
          <w:sz w:val="26"/>
          <w:szCs w:val="26"/>
          <w:lang w:val="en-US"/>
        </w:rPr>
        <w:t>Providing a comparative evaluation of machine learning techniques used for soil health analysis.</w:t>
      </w:r>
    </w:p>
    <w:p w14:paraId="64A65862" w14:textId="77777777" w:rsidR="00BE21C3" w:rsidRPr="00AA3CB0" w:rsidRDefault="00000000">
      <w:pPr>
        <w:numPr>
          <w:ilvl w:val="0"/>
          <w:numId w:val="3"/>
        </w:numPr>
        <w:spacing w:line="259" w:lineRule="auto"/>
        <w:jc w:val="both"/>
        <w:rPr>
          <w:rFonts w:ascii="Times New Roman" w:eastAsia="Times New Roman" w:hAnsi="Times New Roman" w:cs="Times New Roman"/>
          <w:sz w:val="26"/>
          <w:szCs w:val="26"/>
          <w:lang w:val="en-US"/>
        </w:rPr>
      </w:pPr>
      <w:r w:rsidRPr="00AA3CB0">
        <w:rPr>
          <w:rFonts w:ascii="Times New Roman" w:eastAsia="Times New Roman" w:hAnsi="Times New Roman" w:cs="Times New Roman"/>
          <w:sz w:val="26"/>
          <w:szCs w:val="26"/>
          <w:lang w:val="en-US"/>
        </w:rPr>
        <w:t>Supporting farmers and agricultural decision-makers through data-driven recommendations for sustainable soil management.</w:t>
      </w:r>
    </w:p>
    <w:p w14:paraId="5C999A3E" w14:textId="77777777" w:rsidR="00BE21C3" w:rsidRPr="00AA3CB0" w:rsidRDefault="00000000">
      <w:pPr>
        <w:numPr>
          <w:ilvl w:val="0"/>
          <w:numId w:val="3"/>
        </w:numPr>
        <w:spacing w:line="259" w:lineRule="auto"/>
        <w:jc w:val="both"/>
        <w:rPr>
          <w:rFonts w:ascii="Times New Roman" w:eastAsia="Times New Roman" w:hAnsi="Times New Roman" w:cs="Times New Roman"/>
          <w:sz w:val="26"/>
          <w:szCs w:val="26"/>
          <w:lang w:val="en-US"/>
        </w:rPr>
      </w:pPr>
      <w:r w:rsidRPr="00AA3CB0">
        <w:rPr>
          <w:rFonts w:ascii="Times New Roman" w:eastAsia="Times New Roman" w:hAnsi="Times New Roman" w:cs="Times New Roman"/>
          <w:sz w:val="26"/>
          <w:szCs w:val="26"/>
          <w:lang w:val="en-US"/>
        </w:rPr>
        <w:t>Contributing to the growing application of artificial intelligence in precision agriculture and environmental sustainability.</w:t>
      </w:r>
    </w:p>
    <w:p w14:paraId="0BBF12EB" w14:textId="77777777" w:rsidR="00BE21C3" w:rsidRPr="00AA3CB0" w:rsidRDefault="00BE21C3">
      <w:pPr>
        <w:spacing w:line="259" w:lineRule="auto"/>
        <w:ind w:left="797"/>
        <w:jc w:val="both"/>
        <w:rPr>
          <w:rFonts w:ascii="Times New Roman" w:eastAsia="Times New Roman" w:hAnsi="Times New Roman" w:cs="Times New Roman"/>
          <w:sz w:val="30"/>
          <w:szCs w:val="30"/>
          <w:lang w:val="en-US"/>
        </w:rPr>
      </w:pPr>
    </w:p>
    <w:p w14:paraId="3C458568" w14:textId="77777777" w:rsidR="00BE21C3" w:rsidRPr="00AA3CB0" w:rsidRDefault="00BE21C3">
      <w:pPr>
        <w:spacing w:line="259" w:lineRule="auto"/>
        <w:ind w:left="797"/>
        <w:jc w:val="both"/>
        <w:rPr>
          <w:rFonts w:ascii="Aptos" w:eastAsia="Aptos" w:hAnsi="Aptos" w:cs="Aptos"/>
          <w:sz w:val="28"/>
          <w:szCs w:val="28"/>
          <w:lang w:val="en-US"/>
        </w:rPr>
      </w:pPr>
    </w:p>
    <w:p w14:paraId="521BBDEC" w14:textId="77777777" w:rsidR="00BE21C3" w:rsidRPr="00AA3CB0" w:rsidRDefault="00000000">
      <w:pPr>
        <w:spacing w:before="160" w:after="80" w:line="259" w:lineRule="auto"/>
        <w:ind w:left="360"/>
        <w:rPr>
          <w:rFonts w:ascii="Times New Roman" w:eastAsia="Times New Roman" w:hAnsi="Times New Roman" w:cs="Times New Roman"/>
          <w:b/>
          <w:bCs/>
          <w:sz w:val="32"/>
          <w:szCs w:val="32"/>
          <w:lang w:val="en-US"/>
        </w:rPr>
      </w:pPr>
      <w:r w:rsidRPr="00AA3CB0">
        <w:rPr>
          <w:rFonts w:ascii="Times New Roman" w:eastAsia="Times New Roman" w:hAnsi="Times New Roman" w:cs="Times New Roman"/>
          <w:b/>
          <w:bCs/>
          <w:sz w:val="32"/>
          <w:szCs w:val="32"/>
          <w:lang w:val="en-US"/>
        </w:rPr>
        <w:t>1.5 Thesis Organization</w:t>
      </w:r>
    </w:p>
    <w:p w14:paraId="0D51EA18" w14:textId="77777777" w:rsidR="00BE21C3" w:rsidRPr="00AA3CB0" w:rsidRDefault="00000000">
      <w:pPr>
        <w:tabs>
          <w:tab w:val="left" w:pos="567"/>
        </w:tabs>
        <w:rPr>
          <w:rFonts w:ascii="Times New Roman" w:eastAsia="Times New Roman" w:hAnsi="Times New Roman" w:cs="Times New Roman"/>
          <w:sz w:val="24"/>
          <w:szCs w:val="24"/>
          <w:lang w:val="en-US"/>
        </w:rPr>
      </w:pPr>
      <w:r w:rsidRPr="00AA3CB0">
        <w:rPr>
          <w:rFonts w:ascii="Times New Roman" w:eastAsia="Times New Roman" w:hAnsi="Times New Roman" w:cs="Times New Roman"/>
          <w:sz w:val="28"/>
          <w:szCs w:val="28"/>
          <w:lang w:val="en-US"/>
        </w:rPr>
        <w:t>The rest of this thesis is organized as follows</w:t>
      </w:r>
      <w:r w:rsidRPr="00AA3CB0">
        <w:rPr>
          <w:rFonts w:ascii="Times New Roman" w:eastAsia="Times New Roman" w:hAnsi="Times New Roman" w:cs="Times New Roman"/>
          <w:sz w:val="24"/>
          <w:szCs w:val="24"/>
          <w:lang w:val="en-US"/>
        </w:rPr>
        <w:t>.</w:t>
      </w:r>
    </w:p>
    <w:p w14:paraId="1A8E48A7" w14:textId="77777777" w:rsidR="00BE21C3" w:rsidRPr="00AA3CB0" w:rsidRDefault="00000000">
      <w:pPr>
        <w:spacing w:line="360" w:lineRule="auto"/>
        <w:ind w:left="360"/>
        <w:rPr>
          <w:rFonts w:ascii="Times New Roman" w:eastAsia="Times New Roman" w:hAnsi="Times New Roman" w:cs="Times New Roman"/>
          <w:sz w:val="30"/>
          <w:szCs w:val="30"/>
          <w:lang w:val="en-US"/>
        </w:rPr>
      </w:pPr>
      <w:r w:rsidRPr="00AA3CB0">
        <w:rPr>
          <w:rFonts w:ascii="Times New Roman" w:eastAsia="Times New Roman" w:hAnsi="Times New Roman" w:cs="Times New Roman"/>
          <w:b/>
          <w:bCs/>
          <w:sz w:val="32"/>
          <w:szCs w:val="32"/>
          <w:lang w:val="en-US"/>
        </w:rPr>
        <w:t>Chapter 2</w:t>
      </w:r>
      <w:r w:rsidRPr="00AA3CB0">
        <w:rPr>
          <w:rFonts w:ascii="Times New Roman" w:eastAsia="Times New Roman" w:hAnsi="Times New Roman" w:cs="Times New Roman"/>
          <w:sz w:val="26"/>
          <w:szCs w:val="26"/>
          <w:lang w:val="en-US"/>
        </w:rPr>
        <w:t xml:space="preserve"> discusses the theoretical background and relevant research areas.</w:t>
      </w:r>
    </w:p>
    <w:p w14:paraId="5F85EF68" w14:textId="77777777" w:rsidR="00BE21C3" w:rsidRPr="00AA3CB0" w:rsidRDefault="00000000">
      <w:pPr>
        <w:spacing w:line="360" w:lineRule="auto"/>
        <w:ind w:left="360"/>
        <w:rPr>
          <w:rFonts w:ascii="Times New Roman" w:eastAsia="Times New Roman" w:hAnsi="Times New Roman" w:cs="Times New Roman"/>
          <w:sz w:val="30"/>
          <w:szCs w:val="30"/>
          <w:lang w:val="en-US"/>
        </w:rPr>
      </w:pPr>
      <w:r w:rsidRPr="00AA3CB0">
        <w:rPr>
          <w:rFonts w:ascii="Times New Roman" w:eastAsia="Times New Roman" w:hAnsi="Times New Roman" w:cs="Times New Roman"/>
          <w:b/>
          <w:bCs/>
          <w:sz w:val="32"/>
          <w:szCs w:val="32"/>
          <w:lang w:val="en-US"/>
        </w:rPr>
        <w:t>Chapter 3</w:t>
      </w:r>
      <w:r w:rsidRPr="00AA3CB0">
        <w:rPr>
          <w:rFonts w:ascii="Times New Roman" w:eastAsia="Times New Roman" w:hAnsi="Times New Roman" w:cs="Times New Roman"/>
          <w:sz w:val="24"/>
          <w:szCs w:val="24"/>
          <w:lang w:val="en-US"/>
        </w:rPr>
        <w:t xml:space="preserve"> </w:t>
      </w:r>
      <w:r w:rsidRPr="00AA3CB0">
        <w:rPr>
          <w:rFonts w:ascii="Times New Roman" w:eastAsia="Times New Roman" w:hAnsi="Times New Roman" w:cs="Times New Roman"/>
          <w:sz w:val="26"/>
          <w:szCs w:val="26"/>
          <w:lang w:val="en-US"/>
        </w:rPr>
        <w:t>presents the proposed methodology.</w:t>
      </w:r>
    </w:p>
    <w:p w14:paraId="303E4039" w14:textId="77777777" w:rsidR="00BE21C3" w:rsidRPr="00AA3CB0" w:rsidRDefault="00000000">
      <w:pPr>
        <w:spacing w:line="360" w:lineRule="auto"/>
        <w:ind w:left="360"/>
        <w:rPr>
          <w:rFonts w:ascii="Aptos" w:eastAsia="Aptos" w:hAnsi="Aptos" w:cs="Aptos"/>
          <w:sz w:val="28"/>
          <w:szCs w:val="28"/>
          <w:lang w:val="en-US"/>
        </w:rPr>
      </w:pPr>
      <w:r w:rsidRPr="00AA3CB0">
        <w:rPr>
          <w:rFonts w:ascii="Times New Roman" w:eastAsia="Times New Roman" w:hAnsi="Times New Roman" w:cs="Times New Roman"/>
          <w:b/>
          <w:bCs/>
          <w:sz w:val="32"/>
          <w:szCs w:val="32"/>
          <w:lang w:val="en-US"/>
        </w:rPr>
        <w:t>Chapter 4</w:t>
      </w:r>
      <w:r w:rsidRPr="00AA3CB0">
        <w:rPr>
          <w:rFonts w:ascii="Times New Roman" w:eastAsia="Times New Roman" w:hAnsi="Times New Roman" w:cs="Times New Roman"/>
          <w:sz w:val="24"/>
          <w:szCs w:val="24"/>
          <w:lang w:val="en-US"/>
        </w:rPr>
        <w:t xml:space="preserve"> </w:t>
      </w:r>
      <w:r w:rsidRPr="00AA3CB0">
        <w:rPr>
          <w:rFonts w:ascii="Times New Roman" w:eastAsia="Times New Roman" w:hAnsi="Times New Roman" w:cs="Times New Roman"/>
          <w:sz w:val="26"/>
          <w:szCs w:val="26"/>
          <w:lang w:val="en-US"/>
        </w:rPr>
        <w:t>analyzes the experimental results.</w:t>
      </w:r>
    </w:p>
    <w:p w14:paraId="5F32A392" w14:textId="77777777" w:rsidR="00BE21C3" w:rsidRPr="00AA3CB0" w:rsidRDefault="00000000">
      <w:pPr>
        <w:spacing w:line="360" w:lineRule="auto"/>
        <w:ind w:left="360"/>
        <w:rPr>
          <w:rFonts w:ascii="Times New Roman" w:eastAsia="Times New Roman" w:hAnsi="Times New Roman" w:cs="Times New Roman"/>
          <w:sz w:val="24"/>
          <w:szCs w:val="24"/>
          <w:lang w:val="en-US"/>
        </w:rPr>
      </w:pPr>
      <w:r w:rsidRPr="00AA3CB0">
        <w:rPr>
          <w:rFonts w:ascii="Times New Roman" w:eastAsia="Times New Roman" w:hAnsi="Times New Roman" w:cs="Times New Roman"/>
          <w:b/>
          <w:bCs/>
          <w:sz w:val="32"/>
          <w:szCs w:val="32"/>
          <w:lang w:val="en-US"/>
        </w:rPr>
        <w:t>Chapter 5</w:t>
      </w:r>
      <w:r w:rsidRPr="00AA3CB0">
        <w:rPr>
          <w:rFonts w:ascii="Times New Roman" w:eastAsia="Times New Roman" w:hAnsi="Times New Roman" w:cs="Times New Roman"/>
          <w:sz w:val="24"/>
          <w:szCs w:val="24"/>
          <w:lang w:val="en-US"/>
        </w:rPr>
        <w:t xml:space="preserve"> </w:t>
      </w:r>
      <w:r w:rsidRPr="00AA3CB0">
        <w:rPr>
          <w:rFonts w:ascii="Times New Roman" w:eastAsia="Times New Roman" w:hAnsi="Times New Roman" w:cs="Times New Roman"/>
          <w:sz w:val="26"/>
          <w:szCs w:val="26"/>
          <w:lang w:val="en-US"/>
        </w:rPr>
        <w:t>concludes the study and suggests directions for future work.</w:t>
      </w:r>
    </w:p>
    <w:p w14:paraId="34BA0237"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5EF3BA37"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473BBFB3"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5A360932"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660BB4D4"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6A2517E8"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2C1318E4"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73AEB519"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10666ADC" w14:textId="77777777" w:rsidR="00BE21C3" w:rsidRPr="00AA3CB0" w:rsidRDefault="00000000">
      <w:pPr>
        <w:rPr>
          <w:rFonts w:ascii="Times New Roman" w:eastAsia="Times New Roman" w:hAnsi="Times New Roman" w:cs="Times New Roman"/>
          <w:b/>
          <w:bCs/>
          <w:sz w:val="36"/>
          <w:szCs w:val="36"/>
          <w:lang w:val="en-US"/>
        </w:rPr>
      </w:pPr>
      <w:bookmarkStart w:id="2" w:name="_bsoqbeevr2nr" w:colFirst="0" w:colLast="0"/>
      <w:bookmarkEnd w:id="2"/>
      <w:r w:rsidRPr="00AA3CB0">
        <w:rPr>
          <w:rFonts w:ascii="Times New Roman" w:eastAsia="Times New Roman" w:hAnsi="Times New Roman" w:cs="Times New Roman"/>
          <w:b/>
          <w:bCs/>
          <w:sz w:val="36"/>
          <w:szCs w:val="36"/>
          <w:lang w:val="en-US"/>
        </w:rPr>
        <w:t xml:space="preserve">Chapter 2: Background and Related Work </w:t>
      </w:r>
    </w:p>
    <w:p w14:paraId="441E2741" w14:textId="77777777" w:rsidR="00BE21C3" w:rsidRPr="00AA3CB0" w:rsidRDefault="00000000">
      <w:pPr>
        <w:spacing w:line="360" w:lineRule="auto"/>
        <w:jc w:val="both"/>
        <w:rPr>
          <w:rFonts w:ascii="Aptos" w:eastAsia="Aptos" w:hAnsi="Aptos" w:cs="Aptos"/>
          <w:b/>
          <w:bCs/>
          <w:sz w:val="28"/>
          <w:szCs w:val="28"/>
          <w:lang w:val="en-US"/>
        </w:rPr>
      </w:pPr>
      <w:bookmarkStart w:id="3" w:name="_tcglxcjy4gs1" w:colFirst="0" w:colLast="0"/>
      <w:bookmarkEnd w:id="3"/>
      <w:r w:rsidRPr="00AA3CB0">
        <w:rPr>
          <w:rFonts w:ascii="Times New Roman" w:eastAsia="Times New Roman" w:hAnsi="Times New Roman" w:cs="Times New Roman"/>
          <w:b/>
          <w:bCs/>
          <w:sz w:val="32"/>
          <w:szCs w:val="32"/>
          <w:lang w:val="en-US"/>
        </w:rPr>
        <w:t>2.1 Introduction</w:t>
      </w:r>
    </w:p>
    <w:p w14:paraId="53D4BE55" w14:textId="77777777" w:rsidR="00BE21C3" w:rsidRPr="00AA3CB0" w:rsidRDefault="00000000">
      <w:pP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14:paraId="239694ED" w14:textId="77777777" w:rsidR="00BE21C3" w:rsidRPr="00AA3CB0" w:rsidRDefault="00BE21C3">
      <w:pPr>
        <w:jc w:val="both"/>
        <w:rPr>
          <w:rFonts w:ascii="Times New Roman" w:eastAsia="Times New Roman" w:hAnsi="Times New Roman" w:cs="Times New Roman"/>
          <w:sz w:val="28"/>
          <w:szCs w:val="28"/>
          <w:lang w:val="en-US"/>
        </w:rPr>
      </w:pPr>
    </w:p>
    <w:p w14:paraId="62DC1DF7" w14:textId="0444B083" w:rsidR="00BE21C3" w:rsidRPr="00AA3CB0" w:rsidRDefault="00000000">
      <w:pP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Soil fertility management is considered one of the most important factors for maintaining sustainable agricultural production. It helps the farmers to maintain the ability of the soil to provide the appropriate amount of nutrients </w:t>
      </w:r>
      <w:proofErr w:type="gramStart"/>
      <w:r w:rsidRPr="00AA3CB0">
        <w:rPr>
          <w:rFonts w:ascii="Times New Roman" w:eastAsia="Times New Roman" w:hAnsi="Times New Roman" w:cs="Times New Roman"/>
          <w:sz w:val="28"/>
          <w:szCs w:val="28"/>
          <w:lang w:val="en-US"/>
        </w:rPr>
        <w:t>to</w:t>
      </w:r>
      <w:proofErr w:type="gramEnd"/>
      <w:r w:rsidRPr="00AA3CB0">
        <w:rPr>
          <w:rFonts w:ascii="Times New Roman" w:eastAsia="Times New Roman" w:hAnsi="Times New Roman" w:cs="Times New Roman"/>
          <w:sz w:val="28"/>
          <w:szCs w:val="28"/>
          <w:lang w:val="en-US"/>
        </w:rPr>
        <w:t xml:space="preserve"> the plants when it is needed. Machine learning techniques have been applied for soil analysis recently. These techniques can process large amounts of agricultural data and help in making decisions related to soil and crop management (6).</w:t>
      </w:r>
      <w:r w:rsidR="007E7EA8">
        <w:rPr>
          <w:rFonts w:ascii="Times New Roman" w:eastAsia="Times New Roman" w:hAnsi="Times New Roman" w:cs="Times New Roman"/>
          <w:sz w:val="28"/>
          <w:szCs w:val="28"/>
          <w:lang w:val="en-US"/>
        </w:rPr>
        <w:t xml:space="preserve"> </w:t>
      </w:r>
    </w:p>
    <w:p w14:paraId="31766CB7" w14:textId="77777777" w:rsidR="00BE21C3" w:rsidRPr="00AA3CB0" w:rsidRDefault="00BE21C3">
      <w:pPr>
        <w:jc w:val="both"/>
        <w:rPr>
          <w:rFonts w:ascii="Times New Roman" w:eastAsia="Times New Roman" w:hAnsi="Times New Roman" w:cs="Times New Roman"/>
          <w:sz w:val="28"/>
          <w:szCs w:val="28"/>
          <w:lang w:val="en-US"/>
        </w:rPr>
      </w:pPr>
    </w:p>
    <w:p w14:paraId="2735761C" w14:textId="77777777" w:rsidR="00BE21C3" w:rsidRPr="00AA3CB0" w:rsidRDefault="00000000">
      <w:pP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4900CA8A" w14:textId="77777777" w:rsidR="00BE21C3" w:rsidRPr="00AA3CB0" w:rsidRDefault="00BE21C3">
      <w:pPr>
        <w:jc w:val="both"/>
        <w:rPr>
          <w:rFonts w:ascii="Times New Roman" w:eastAsia="Times New Roman" w:hAnsi="Times New Roman" w:cs="Times New Roman"/>
          <w:sz w:val="28"/>
          <w:szCs w:val="28"/>
          <w:lang w:val="en-US"/>
        </w:rPr>
      </w:pPr>
    </w:p>
    <w:p w14:paraId="3E66FD14" w14:textId="77777777" w:rsidR="00BE21C3" w:rsidRDefault="00000000">
      <w:pP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w:t>
      </w:r>
      <w:proofErr w:type="gramStart"/>
      <w:r w:rsidRPr="00AA3CB0">
        <w:rPr>
          <w:rFonts w:ascii="Times New Roman" w:eastAsia="Times New Roman" w:hAnsi="Times New Roman" w:cs="Times New Roman"/>
          <w:sz w:val="28"/>
          <w:szCs w:val="28"/>
          <w:lang w:val="en-US"/>
        </w:rPr>
        <w:t>in order to</w:t>
      </w:r>
      <w:proofErr w:type="gramEnd"/>
      <w:r w:rsidRPr="00AA3CB0">
        <w:rPr>
          <w:rFonts w:ascii="Times New Roman" w:eastAsia="Times New Roman" w:hAnsi="Times New Roman" w:cs="Times New Roman"/>
          <w:sz w:val="28"/>
          <w:szCs w:val="28"/>
          <w:lang w:val="en-US"/>
        </w:rPr>
        <w:t xml:space="preserve"> identify their strengths, limitations, and potential research gaps related to soil health analysis. </w:t>
      </w:r>
    </w:p>
    <w:p w14:paraId="249A9435" w14:textId="77777777" w:rsidR="007E7EA8" w:rsidRDefault="007E7EA8">
      <w:pPr>
        <w:jc w:val="both"/>
        <w:rPr>
          <w:rFonts w:ascii="Times New Roman" w:eastAsia="Times New Roman" w:hAnsi="Times New Roman" w:cs="Times New Roman"/>
          <w:sz w:val="28"/>
          <w:szCs w:val="28"/>
          <w:lang w:val="en-US"/>
        </w:rPr>
      </w:pPr>
    </w:p>
    <w:p w14:paraId="4F9366B4" w14:textId="64D7D697" w:rsidR="007E7EA8" w:rsidRPr="00AA3CB0" w:rsidRDefault="007E7EA8">
      <w:pPr>
        <w:jc w:val="both"/>
        <w:rPr>
          <w:rFonts w:ascii="Times New Roman" w:eastAsia="Times New Roman" w:hAnsi="Times New Roman" w:cs="Times New Roman"/>
          <w:sz w:val="28"/>
          <w:szCs w:val="28"/>
          <w:lang w:val="en-US"/>
        </w:rPr>
      </w:pPr>
      <w:r w:rsidRPr="007E7EA8">
        <w:rPr>
          <w:rFonts w:ascii="Times New Roman" w:eastAsia="Times New Roman" w:hAnsi="Times New Roman" w:cs="Times New Roman"/>
          <w:sz w:val="28"/>
          <w:szCs w:val="28"/>
          <w:highlight w:val="yellow"/>
          <w:lang w:val="en-US"/>
        </w:rPr>
        <w:t>Background</w:t>
      </w:r>
    </w:p>
    <w:p w14:paraId="1007C627" w14:textId="77777777" w:rsidR="00BE21C3" w:rsidRPr="00AA3CB0" w:rsidRDefault="00BE21C3">
      <w:pPr>
        <w:jc w:val="both"/>
        <w:rPr>
          <w:rFonts w:ascii="Times New Roman" w:eastAsia="Times New Roman" w:hAnsi="Times New Roman" w:cs="Times New Roman"/>
          <w:sz w:val="28"/>
          <w:szCs w:val="28"/>
          <w:lang w:val="en-US"/>
        </w:rPr>
      </w:pPr>
    </w:p>
    <w:p w14:paraId="15499080" w14:textId="77777777" w:rsidR="00BE21C3" w:rsidRPr="00AA3CB0" w:rsidRDefault="00BE21C3">
      <w:pPr>
        <w:jc w:val="both"/>
        <w:rPr>
          <w:rFonts w:ascii="Aptos" w:eastAsia="Aptos" w:hAnsi="Aptos" w:cs="Aptos"/>
          <w:sz w:val="28"/>
          <w:szCs w:val="28"/>
          <w:lang w:val="en-US"/>
        </w:rPr>
      </w:pPr>
    </w:p>
    <w:p w14:paraId="4239392B" w14:textId="77777777" w:rsidR="00BE21C3" w:rsidRPr="00AA3CB0" w:rsidRDefault="00BE21C3">
      <w:pPr>
        <w:jc w:val="both"/>
        <w:rPr>
          <w:rFonts w:ascii="Aptos" w:eastAsia="Aptos" w:hAnsi="Aptos" w:cs="Aptos"/>
          <w:sz w:val="28"/>
          <w:szCs w:val="28"/>
          <w:lang w:val="en-US"/>
        </w:rPr>
      </w:pPr>
    </w:p>
    <w:p w14:paraId="28530914" w14:textId="77777777" w:rsidR="00BE21C3" w:rsidRPr="00AA3CB0" w:rsidRDefault="00BE21C3">
      <w:pPr>
        <w:jc w:val="both"/>
        <w:rPr>
          <w:rFonts w:ascii="Aptos" w:eastAsia="Aptos" w:hAnsi="Aptos" w:cs="Aptos"/>
          <w:sz w:val="28"/>
          <w:szCs w:val="28"/>
          <w:lang w:val="en-US"/>
        </w:rPr>
      </w:pPr>
    </w:p>
    <w:p w14:paraId="149011AB" w14:textId="77777777" w:rsidR="00BE21C3" w:rsidRPr="00AA3CB0" w:rsidRDefault="00BE21C3">
      <w:pPr>
        <w:jc w:val="both"/>
        <w:rPr>
          <w:rFonts w:ascii="Aptos" w:eastAsia="Aptos" w:hAnsi="Aptos" w:cs="Aptos"/>
          <w:sz w:val="28"/>
          <w:szCs w:val="28"/>
          <w:lang w:val="en-US"/>
        </w:rPr>
      </w:pPr>
    </w:p>
    <w:p w14:paraId="760298F2" w14:textId="77777777" w:rsidR="00BE21C3" w:rsidRPr="00AA3CB0" w:rsidRDefault="00BE21C3">
      <w:pPr>
        <w:jc w:val="both"/>
        <w:rPr>
          <w:rFonts w:ascii="Aptos" w:eastAsia="Aptos" w:hAnsi="Aptos" w:cs="Aptos"/>
          <w:sz w:val="28"/>
          <w:szCs w:val="28"/>
          <w:lang w:val="en-US"/>
        </w:rPr>
      </w:pPr>
    </w:p>
    <w:p w14:paraId="5CB27539" w14:textId="77777777" w:rsidR="00BE21C3" w:rsidRPr="00AA3CB0" w:rsidRDefault="00BE21C3">
      <w:pPr>
        <w:spacing w:line="360" w:lineRule="auto"/>
        <w:jc w:val="both"/>
        <w:rPr>
          <w:rFonts w:ascii="Aptos" w:eastAsia="Aptos" w:hAnsi="Aptos" w:cs="Aptos"/>
          <w:sz w:val="28"/>
          <w:szCs w:val="28"/>
          <w:lang w:val="en-US"/>
        </w:rPr>
      </w:pPr>
    </w:p>
    <w:p w14:paraId="4547E88B" w14:textId="77777777" w:rsidR="00BE21C3" w:rsidRPr="00AA3CB0" w:rsidRDefault="00BE21C3">
      <w:pPr>
        <w:spacing w:line="360" w:lineRule="auto"/>
        <w:jc w:val="both"/>
        <w:rPr>
          <w:rFonts w:ascii="Aptos" w:eastAsia="Aptos" w:hAnsi="Aptos" w:cs="Aptos"/>
          <w:sz w:val="28"/>
          <w:szCs w:val="28"/>
          <w:lang w:val="en-US"/>
        </w:rPr>
      </w:pPr>
    </w:p>
    <w:p w14:paraId="6AA0894C" w14:textId="77777777" w:rsidR="00BE21C3" w:rsidRPr="00AA3CB0" w:rsidRDefault="00000000">
      <w:pPr>
        <w:spacing w:line="259" w:lineRule="auto"/>
        <w:jc w:val="both"/>
        <w:rPr>
          <w:rFonts w:ascii="Aptos" w:eastAsia="Aptos" w:hAnsi="Aptos" w:cs="Aptos"/>
          <w:b/>
          <w:bCs/>
          <w:sz w:val="28"/>
          <w:szCs w:val="28"/>
          <w:lang w:val="en-US"/>
        </w:rPr>
      </w:pPr>
      <w:bookmarkStart w:id="4" w:name="_g82n9wy5h0qm" w:colFirst="0" w:colLast="0"/>
      <w:bookmarkEnd w:id="4"/>
      <w:r w:rsidRPr="00AA3CB0">
        <w:rPr>
          <w:rFonts w:ascii="Times New Roman" w:eastAsia="Times New Roman" w:hAnsi="Times New Roman" w:cs="Times New Roman"/>
          <w:b/>
          <w:bCs/>
          <w:sz w:val="32"/>
          <w:szCs w:val="32"/>
          <w:lang w:val="en-US"/>
        </w:rPr>
        <w:t>2.2 Background</w:t>
      </w:r>
    </w:p>
    <w:p w14:paraId="2BC0122F" w14:textId="77777777" w:rsidR="00BE21C3" w:rsidRPr="00AA3CB0" w:rsidRDefault="00BE21C3">
      <w:pPr>
        <w:spacing w:line="259" w:lineRule="auto"/>
        <w:jc w:val="both"/>
        <w:rPr>
          <w:rFonts w:ascii="Aptos" w:eastAsia="Aptos" w:hAnsi="Aptos" w:cs="Aptos"/>
          <w:sz w:val="28"/>
          <w:szCs w:val="28"/>
          <w:lang w:val="en-US"/>
        </w:rPr>
      </w:pPr>
    </w:p>
    <w:p w14:paraId="02866C4B" w14:textId="77777777" w:rsidR="00BE21C3" w:rsidRPr="007E7EA8" w:rsidRDefault="00000000">
      <w:pPr>
        <w:pBdr>
          <w:top w:val="nil"/>
          <w:left w:val="nil"/>
          <w:bottom w:val="nil"/>
          <w:right w:val="nil"/>
          <w:between w:val="nil"/>
        </w:pBdr>
        <w:jc w:val="both"/>
        <w:rPr>
          <w:rFonts w:ascii="Times New Roman" w:eastAsia="Times New Roman" w:hAnsi="Times New Roman" w:cs="Times New Roman"/>
          <w:sz w:val="28"/>
          <w:szCs w:val="28"/>
          <w:highlight w:val="yellow"/>
          <w:lang w:val="en-US"/>
        </w:rPr>
      </w:pPr>
      <w:r w:rsidRPr="007E7EA8">
        <w:rPr>
          <w:rFonts w:ascii="Times New Roman" w:eastAsia="Times New Roman" w:hAnsi="Times New Roman" w:cs="Times New Roman"/>
          <w:sz w:val="28"/>
          <w:szCs w:val="28"/>
          <w:highlight w:val="yellow"/>
          <w:lang w:val="en-US"/>
        </w:rPr>
        <w:t xml:space="preserve">Soil health plays a significant role in supporting </w:t>
      </w:r>
      <w:proofErr w:type="gramStart"/>
      <w:r w:rsidRPr="007E7EA8">
        <w:rPr>
          <w:rFonts w:ascii="Times New Roman" w:eastAsia="Times New Roman" w:hAnsi="Times New Roman" w:cs="Times New Roman"/>
          <w:sz w:val="28"/>
          <w:szCs w:val="28"/>
          <w:highlight w:val="yellow"/>
          <w:lang w:val="en-US"/>
        </w:rPr>
        <w:t>plants</w:t>
      </w:r>
      <w:proofErr w:type="gramEnd"/>
      <w:r w:rsidRPr="007E7EA8">
        <w:rPr>
          <w:rFonts w:ascii="Times New Roman" w:eastAsia="Times New Roman" w:hAnsi="Times New Roman" w:cs="Times New Roman"/>
          <w:sz w:val="28"/>
          <w:szCs w:val="28"/>
          <w:highlight w:val="yellow"/>
          <w:lang w:val="en-US"/>
        </w:rPr>
        <w:t xml:space="preserve">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14:paraId="79F53D34" w14:textId="77777777" w:rsidR="00BE21C3" w:rsidRPr="007E7EA8" w:rsidRDefault="00000000">
      <w:pPr>
        <w:pBdr>
          <w:top w:val="nil"/>
          <w:left w:val="nil"/>
          <w:bottom w:val="nil"/>
          <w:right w:val="nil"/>
          <w:between w:val="nil"/>
        </w:pBdr>
        <w:jc w:val="both"/>
        <w:rPr>
          <w:rFonts w:ascii="Times New Roman" w:eastAsia="Times New Roman" w:hAnsi="Times New Roman" w:cs="Times New Roman"/>
          <w:sz w:val="28"/>
          <w:szCs w:val="28"/>
          <w:highlight w:val="yellow"/>
          <w:lang w:val="en-US"/>
        </w:rPr>
      </w:pPr>
      <w:r w:rsidRPr="007E7EA8">
        <w:rPr>
          <w:rFonts w:ascii="Times New Roman" w:eastAsia="Times New Roman" w:hAnsi="Times New Roman" w:cs="Times New Roman"/>
          <w:sz w:val="28"/>
          <w:szCs w:val="28"/>
          <w:highlight w:val="yellow"/>
          <w:lang w:val="en-US"/>
        </w:rPr>
        <w:t xml:space="preserve"> </w:t>
      </w:r>
    </w:p>
    <w:p w14:paraId="5039EA6E" w14:textId="77777777" w:rsidR="00BE21C3" w:rsidRPr="007E7EA8" w:rsidRDefault="00000000">
      <w:pPr>
        <w:pBdr>
          <w:top w:val="nil"/>
          <w:left w:val="nil"/>
          <w:bottom w:val="nil"/>
          <w:right w:val="nil"/>
          <w:between w:val="nil"/>
        </w:pBdr>
        <w:jc w:val="both"/>
        <w:rPr>
          <w:rFonts w:ascii="Times New Roman" w:eastAsia="Times New Roman" w:hAnsi="Times New Roman" w:cs="Times New Roman"/>
          <w:sz w:val="28"/>
          <w:szCs w:val="28"/>
          <w:highlight w:val="yellow"/>
          <w:lang w:val="en-US"/>
        </w:rPr>
      </w:pPr>
      <w:r w:rsidRPr="007E7EA8">
        <w:rPr>
          <w:rFonts w:ascii="Times New Roman" w:eastAsia="Times New Roman" w:hAnsi="Times New Roman" w:cs="Times New Roman"/>
          <w:sz w:val="28"/>
          <w:szCs w:val="28"/>
          <w:highlight w:val="yellow"/>
          <w:lang w:val="en-US"/>
        </w:rPr>
        <w:t>The functions of healthy soil are critical for sustaining agriculture systems and protecting the environment. It provides plants with essential nutrients, improves water filtration and storage, promotes biological activity, and helps maintain a stable soil structure (2).</w:t>
      </w:r>
    </w:p>
    <w:p w14:paraId="58E35626" w14:textId="77777777" w:rsidR="00BE21C3" w:rsidRPr="007E7EA8" w:rsidRDefault="00000000">
      <w:pPr>
        <w:pBdr>
          <w:top w:val="nil"/>
          <w:left w:val="nil"/>
          <w:bottom w:val="nil"/>
          <w:right w:val="nil"/>
          <w:between w:val="nil"/>
        </w:pBdr>
        <w:jc w:val="both"/>
        <w:rPr>
          <w:rFonts w:ascii="Times New Roman" w:eastAsia="Times New Roman" w:hAnsi="Times New Roman" w:cs="Times New Roman"/>
          <w:sz w:val="28"/>
          <w:szCs w:val="28"/>
          <w:highlight w:val="yellow"/>
          <w:lang w:val="en-US"/>
        </w:rPr>
      </w:pPr>
      <w:r w:rsidRPr="007E7EA8">
        <w:rPr>
          <w:rFonts w:ascii="Times New Roman" w:eastAsia="Times New Roman" w:hAnsi="Times New Roman" w:cs="Times New Roman"/>
          <w:sz w:val="28"/>
          <w:szCs w:val="28"/>
          <w:highlight w:val="yellow"/>
          <w:lang w:val="en-US"/>
        </w:rPr>
        <w:t xml:space="preserve"> </w:t>
      </w:r>
    </w:p>
    <w:p w14:paraId="246CE7FE" w14:textId="24662F9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7E7EA8">
        <w:rPr>
          <w:rFonts w:ascii="Times New Roman" w:eastAsia="Times New Roman" w:hAnsi="Times New Roman" w:cs="Times New Roman"/>
          <w:sz w:val="28"/>
          <w:szCs w:val="28"/>
          <w:highlight w:val="yellow"/>
          <w:lang w:val="en-US"/>
        </w:rPr>
        <w:t>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r w:rsidR="007E7EA8">
        <w:rPr>
          <w:rFonts w:ascii="Times New Roman" w:eastAsia="Times New Roman" w:hAnsi="Times New Roman" w:cs="Times New Roman"/>
          <w:sz w:val="28"/>
          <w:szCs w:val="28"/>
          <w:lang w:val="en-US"/>
        </w:rPr>
        <w:t xml:space="preserve"> </w:t>
      </w:r>
      <w:r w:rsidR="00DA753D">
        <w:rPr>
          <w:rFonts w:ascii="Times New Roman" w:eastAsia="Times New Roman" w:hAnsi="Times New Roman" w:cs="Times New Roman"/>
          <w:sz w:val="28"/>
          <w:szCs w:val="28"/>
          <w:lang w:val="en-US"/>
        </w:rPr>
        <w:t xml:space="preserve">              </w:t>
      </w:r>
      <w:r w:rsidR="007E7EA8" w:rsidRPr="00DA753D">
        <w:rPr>
          <w:rFonts w:ascii="Times New Roman" w:eastAsia="Times New Roman" w:hAnsi="Times New Roman" w:cs="Times New Roman"/>
          <w:sz w:val="28"/>
          <w:szCs w:val="28"/>
          <w:highlight w:val="cyan"/>
          <w:lang w:val="en-US"/>
        </w:rPr>
        <w:t>Introduction</w:t>
      </w:r>
    </w:p>
    <w:p w14:paraId="010CBC3E"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 </w:t>
      </w:r>
    </w:p>
    <w:p w14:paraId="609E3624"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14:paraId="308FF5F2"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  </w:t>
      </w:r>
    </w:p>
    <w:p w14:paraId="1DDB1551"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w:t>
      </w:r>
      <w:r w:rsidRPr="00AA3CB0">
        <w:rPr>
          <w:rFonts w:ascii="Times New Roman" w:eastAsia="Times New Roman" w:hAnsi="Times New Roman" w:cs="Times New Roman"/>
          <w:sz w:val="28"/>
          <w:szCs w:val="28"/>
          <w:lang w:val="en-US"/>
        </w:rPr>
        <w:lastRenderedPageBreak/>
        <w:t xml:space="preserve">remote sensing, and the internet of things (IOT), to improve farm management and support informed decision making (3).  </w:t>
      </w:r>
    </w:p>
    <w:p w14:paraId="78CD7414"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The management of agricultural systems has </w:t>
      </w:r>
      <w:proofErr w:type="gramStart"/>
      <w:r w:rsidRPr="00AA3CB0">
        <w:rPr>
          <w:rFonts w:ascii="Times New Roman" w:eastAsia="Times New Roman" w:hAnsi="Times New Roman" w:cs="Times New Roman"/>
          <w:sz w:val="28"/>
          <w:szCs w:val="28"/>
          <w:lang w:val="en-US"/>
        </w:rPr>
        <w:t>been changed</w:t>
      </w:r>
      <w:proofErr w:type="gramEnd"/>
      <w:r w:rsidRPr="00AA3CB0">
        <w:rPr>
          <w:rFonts w:ascii="Times New Roman" w:eastAsia="Times New Roman" w:hAnsi="Times New Roman" w:cs="Times New Roman"/>
          <w:sz w:val="28"/>
          <w:szCs w:val="28"/>
          <w:lang w:val="en-US"/>
        </w:rPr>
        <w:t xml:space="preserve">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14:paraId="7CEB112F"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 </w:t>
      </w:r>
    </w:p>
    <w:p w14:paraId="60FF23E5" w14:textId="6E4C0880"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Several machine learning</w:t>
      </w:r>
      <w:r w:rsidR="00DA753D">
        <w:rPr>
          <w:rFonts w:ascii="Times New Roman" w:eastAsia="Times New Roman" w:hAnsi="Times New Roman" w:cs="Times New Roman"/>
          <w:sz w:val="28"/>
          <w:szCs w:val="28"/>
          <w:lang w:val="en-US"/>
        </w:rPr>
        <w:t xml:space="preserve"> (ML)</w:t>
      </w:r>
      <w:r w:rsidRPr="00AA3CB0">
        <w:rPr>
          <w:rFonts w:ascii="Times New Roman" w:eastAsia="Times New Roman" w:hAnsi="Times New Roman" w:cs="Times New Roman"/>
          <w:sz w:val="28"/>
          <w:szCs w:val="28"/>
          <w:lang w:val="en-US"/>
        </w:rPr>
        <w:t xml:space="preserve"> algorithms have been applied in agricultural research to analyze complex datasets and improve prediction accuracy. These algorithms examples are Decision Tree, Random Forest, Support Vector Machine, multilayer </w:t>
      </w:r>
      <w:proofErr w:type="gramStart"/>
      <w:r w:rsidRPr="00AA3CB0">
        <w:rPr>
          <w:rFonts w:ascii="Times New Roman" w:eastAsia="Times New Roman" w:hAnsi="Times New Roman" w:cs="Times New Roman"/>
          <w:sz w:val="28"/>
          <w:szCs w:val="28"/>
          <w:lang w:val="en-US"/>
        </w:rPr>
        <w:t>perceptron</w:t>
      </w:r>
      <w:proofErr w:type="gramEnd"/>
      <w:r w:rsidRPr="00AA3CB0">
        <w:rPr>
          <w:rFonts w:ascii="Times New Roman" w:eastAsia="Times New Roman" w:hAnsi="Times New Roman" w:cs="Times New Roman"/>
          <w:sz w:val="28"/>
          <w:szCs w:val="28"/>
          <w:lang w:val="en-US"/>
        </w:rPr>
        <w:t xml:space="preserve"> (MLP) neural networks, Extreme Gradient Boosting (</w:t>
      </w:r>
      <w:proofErr w:type="spellStart"/>
      <w:r w:rsidRPr="00AA3CB0">
        <w:rPr>
          <w:rFonts w:ascii="Times New Roman" w:eastAsia="Times New Roman" w:hAnsi="Times New Roman" w:cs="Times New Roman"/>
          <w:sz w:val="28"/>
          <w:szCs w:val="28"/>
          <w:lang w:val="en-US"/>
        </w:rPr>
        <w:t>XGBoost</w:t>
      </w:r>
      <w:proofErr w:type="spellEnd"/>
      <w:r w:rsidRPr="00AA3CB0">
        <w:rPr>
          <w:rFonts w:ascii="Times New Roman" w:eastAsia="Times New Roman" w:hAnsi="Times New Roman" w:cs="Times New Roman"/>
          <w:sz w:val="28"/>
          <w:szCs w:val="28"/>
          <w:lang w:val="en-US"/>
        </w:rPr>
        <w:t xml:space="preserve">), and Artificial Neural Networks (ANN). These algorithms have been used in different agricultural applications, such as soil analysis, crop yield prediction, disease detection, and precision farming. These algorithms </w:t>
      </w:r>
      <w:proofErr w:type="gramStart"/>
      <w:r w:rsidRPr="00AA3CB0">
        <w:rPr>
          <w:rFonts w:ascii="Times New Roman" w:eastAsia="Times New Roman" w:hAnsi="Times New Roman" w:cs="Times New Roman"/>
          <w:sz w:val="28"/>
          <w:szCs w:val="28"/>
          <w:lang w:val="en-US"/>
        </w:rPr>
        <w:t>have the ability to</w:t>
      </w:r>
      <w:proofErr w:type="gramEnd"/>
      <w:r w:rsidRPr="00AA3CB0">
        <w:rPr>
          <w:rFonts w:ascii="Times New Roman" w:eastAsia="Times New Roman" w:hAnsi="Times New Roman" w:cs="Times New Roman"/>
          <w:sz w:val="28"/>
          <w:szCs w:val="28"/>
          <w:lang w:val="en-US"/>
        </w:rPr>
        <w:t xml:space="preserve">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w:t>
      </w:r>
      <w:proofErr w:type="gramStart"/>
      <w:r w:rsidRPr="00AA3CB0">
        <w:rPr>
          <w:rFonts w:ascii="Times New Roman" w:eastAsia="Times New Roman" w:hAnsi="Times New Roman" w:cs="Times New Roman"/>
          <w:sz w:val="28"/>
          <w:szCs w:val="28"/>
          <w:lang w:val="en-US"/>
        </w:rPr>
        <w:t>the agricultural</w:t>
      </w:r>
      <w:proofErr w:type="gramEnd"/>
      <w:r w:rsidRPr="00AA3CB0">
        <w:rPr>
          <w:rFonts w:ascii="Times New Roman" w:eastAsia="Times New Roman" w:hAnsi="Times New Roman" w:cs="Times New Roman"/>
          <w:sz w:val="28"/>
          <w:szCs w:val="28"/>
          <w:lang w:val="en-US"/>
        </w:rPr>
        <w:t xml:space="preserve"> operations, such as monitoring soil conditions, weather, irrigation management, and pest control (3).</w:t>
      </w:r>
      <w:r w:rsidR="007E7EA8">
        <w:rPr>
          <w:rFonts w:ascii="Times New Roman" w:eastAsia="Times New Roman" w:hAnsi="Times New Roman" w:cs="Times New Roman"/>
          <w:sz w:val="28"/>
          <w:szCs w:val="28"/>
          <w:lang w:val="en-US"/>
        </w:rPr>
        <w:t xml:space="preserve"> </w:t>
      </w:r>
      <w:r w:rsidR="007E7EA8" w:rsidRPr="007E7EA8">
        <w:rPr>
          <w:rFonts w:ascii="Times New Roman" w:eastAsia="Times New Roman" w:hAnsi="Times New Roman" w:cs="Times New Roman"/>
          <w:sz w:val="28"/>
          <w:szCs w:val="28"/>
          <w:highlight w:val="yellow"/>
          <w:lang w:val="en-US"/>
        </w:rPr>
        <w:t>Techniques with explanation?</w:t>
      </w:r>
    </w:p>
    <w:p w14:paraId="3710F0B8"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1FEF853C" w14:textId="77777777" w:rsidR="00BE21C3" w:rsidRPr="00AA3CB0" w:rsidRDefault="00BE21C3">
      <w:pPr>
        <w:spacing w:line="259" w:lineRule="auto"/>
        <w:jc w:val="both"/>
        <w:rPr>
          <w:rFonts w:ascii="Aptos" w:eastAsia="Aptos" w:hAnsi="Aptos" w:cs="Aptos"/>
          <w:sz w:val="28"/>
          <w:szCs w:val="28"/>
          <w:lang w:val="en-US"/>
        </w:rPr>
      </w:pPr>
    </w:p>
    <w:p w14:paraId="42D6FFBA" w14:textId="77777777" w:rsidR="00BE21C3" w:rsidRPr="00AA3CB0" w:rsidRDefault="00BE21C3">
      <w:pPr>
        <w:spacing w:line="259" w:lineRule="auto"/>
        <w:jc w:val="both"/>
        <w:rPr>
          <w:rFonts w:ascii="Aptos" w:eastAsia="Aptos" w:hAnsi="Aptos" w:cs="Aptos"/>
          <w:sz w:val="28"/>
          <w:szCs w:val="28"/>
          <w:lang w:val="en-US"/>
        </w:rPr>
      </w:pPr>
    </w:p>
    <w:p w14:paraId="4D1D4D80" w14:textId="77777777" w:rsidR="00BE21C3" w:rsidRPr="00AA3CB0" w:rsidRDefault="00BE21C3">
      <w:pPr>
        <w:spacing w:line="259" w:lineRule="auto"/>
        <w:jc w:val="both"/>
        <w:rPr>
          <w:rFonts w:ascii="Aptos" w:eastAsia="Aptos" w:hAnsi="Aptos" w:cs="Aptos"/>
          <w:sz w:val="28"/>
          <w:szCs w:val="28"/>
          <w:lang w:val="en-US"/>
        </w:rPr>
      </w:pPr>
    </w:p>
    <w:p w14:paraId="7832F38D" w14:textId="77777777" w:rsidR="00BE21C3" w:rsidRPr="00AA3CB0" w:rsidRDefault="00BE21C3">
      <w:pPr>
        <w:spacing w:line="259" w:lineRule="auto"/>
        <w:jc w:val="both"/>
        <w:rPr>
          <w:rFonts w:ascii="Aptos" w:eastAsia="Aptos" w:hAnsi="Aptos" w:cs="Aptos"/>
          <w:sz w:val="28"/>
          <w:szCs w:val="28"/>
          <w:lang w:val="en-US"/>
        </w:rPr>
      </w:pPr>
    </w:p>
    <w:p w14:paraId="55B65013" w14:textId="77777777" w:rsidR="00BE21C3" w:rsidRPr="00AA3CB0" w:rsidRDefault="00000000">
      <w:pPr>
        <w:spacing w:line="259" w:lineRule="auto"/>
        <w:jc w:val="both"/>
        <w:rPr>
          <w:rFonts w:ascii="Aptos" w:eastAsia="Aptos" w:hAnsi="Aptos" w:cs="Aptos"/>
          <w:sz w:val="28"/>
          <w:szCs w:val="28"/>
          <w:lang w:val="en-US"/>
        </w:rPr>
      </w:pPr>
      <w:bookmarkStart w:id="5" w:name="_46izcix7autv" w:colFirst="0" w:colLast="0"/>
      <w:bookmarkEnd w:id="5"/>
      <w:r w:rsidRPr="00AA3CB0">
        <w:rPr>
          <w:rFonts w:ascii="Times New Roman" w:eastAsia="Times New Roman" w:hAnsi="Times New Roman" w:cs="Times New Roman"/>
          <w:b/>
          <w:bCs/>
          <w:sz w:val="32"/>
          <w:szCs w:val="32"/>
          <w:lang w:val="en-US"/>
        </w:rPr>
        <w:t>2.3 Related work</w:t>
      </w:r>
    </w:p>
    <w:p w14:paraId="4E2AB973" w14:textId="184EA33A"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14:paraId="581954BB"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5ED46F9C" w14:textId="73EFE4C2" w:rsidR="00BE21C3" w:rsidRPr="00AA3CB0" w:rsidRDefault="007E7EA8">
      <w:pPr>
        <w:pBdr>
          <w:top w:val="nil"/>
          <w:left w:val="nil"/>
          <w:bottom w:val="nil"/>
          <w:right w:val="nil"/>
          <w:between w:val="nil"/>
        </w:pBdr>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lastRenderedPageBreak/>
        <w:t xml:space="preserve">1. </w:t>
      </w:r>
      <w:r w:rsidRPr="0091769D">
        <w:rPr>
          <w:rFonts w:ascii="Times New Roman" w:eastAsia="Times New Roman" w:hAnsi="Times New Roman" w:cs="Times New Roman"/>
          <w:sz w:val="28"/>
          <w:szCs w:val="28"/>
          <w:highlight w:val="green"/>
          <w:lang w:val="en-US"/>
        </w:rPr>
        <w:t xml:space="preserve">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w:t>
      </w:r>
      <w:proofErr w:type="gramStart"/>
      <w:r w:rsidRPr="0091769D">
        <w:rPr>
          <w:rFonts w:ascii="Times New Roman" w:eastAsia="Times New Roman" w:hAnsi="Times New Roman" w:cs="Times New Roman"/>
          <w:sz w:val="28"/>
          <w:szCs w:val="28"/>
          <w:highlight w:val="green"/>
          <w:lang w:val="en-US"/>
        </w:rPr>
        <w:t>only, and</w:t>
      </w:r>
      <w:proofErr w:type="gramEnd"/>
      <w:r w:rsidRPr="0091769D">
        <w:rPr>
          <w:rFonts w:ascii="Times New Roman" w:eastAsia="Times New Roman" w:hAnsi="Times New Roman" w:cs="Times New Roman"/>
          <w:sz w:val="28"/>
          <w:szCs w:val="28"/>
          <w:highlight w:val="green"/>
          <w:lang w:val="en-US"/>
        </w:rPr>
        <w:t xml:space="preserve"> did not analyze multiple soil health </w:t>
      </w:r>
      <w:proofErr w:type="gramStart"/>
      <w:r w:rsidRPr="0091769D">
        <w:rPr>
          <w:rFonts w:ascii="Times New Roman" w:eastAsia="Times New Roman" w:hAnsi="Times New Roman" w:cs="Times New Roman"/>
          <w:sz w:val="28"/>
          <w:szCs w:val="28"/>
          <w:highlight w:val="green"/>
          <w:lang w:val="en-US"/>
        </w:rPr>
        <w:t>indicators(</w:t>
      </w:r>
      <w:proofErr w:type="gramEnd"/>
      <w:r w:rsidRPr="0091769D">
        <w:rPr>
          <w:rFonts w:ascii="Times New Roman" w:eastAsia="Times New Roman" w:hAnsi="Times New Roman" w:cs="Times New Roman"/>
          <w:sz w:val="28"/>
          <w:szCs w:val="28"/>
          <w:highlight w:val="green"/>
          <w:lang w:val="en-US"/>
        </w:rPr>
        <w:t>7).</w:t>
      </w:r>
    </w:p>
    <w:p w14:paraId="16CAA02C"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766F6C0E"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2B915E82" w14:textId="2585604A"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2. Sheeba et al. (2022) evaluated micro and macro nutrients of the soil in four major districts of Tamil Nadu by automating the farms with IoT sensors. They processed the data through a machine learning algorithm for enhancing the soil quality. They applied the Extreme Learning Machine (ELM) algorithm to determine the level of the fertility of the soil. The study used several parameters like pH, organic carbon, nitrogen, electrical conductivity, phosphorus, potassium and micronutrients. The results showed that the methodology can be useful to identify the fertility indices of nutrients. However, the study focused only on soil fertility and micronutrients </w:t>
      </w:r>
      <w:proofErr w:type="gramStart"/>
      <w:r w:rsidRPr="00AA3CB0">
        <w:rPr>
          <w:rFonts w:ascii="Times New Roman" w:eastAsia="Times New Roman" w:hAnsi="Times New Roman" w:cs="Times New Roman"/>
          <w:sz w:val="28"/>
          <w:szCs w:val="28"/>
          <w:lang w:val="en-US"/>
        </w:rPr>
        <w:t>classification, and</w:t>
      </w:r>
      <w:proofErr w:type="gramEnd"/>
      <w:r w:rsidRPr="00AA3CB0">
        <w:rPr>
          <w:rFonts w:ascii="Times New Roman" w:eastAsia="Times New Roman" w:hAnsi="Times New Roman" w:cs="Times New Roman"/>
          <w:sz w:val="28"/>
          <w:szCs w:val="28"/>
          <w:lang w:val="en-US"/>
        </w:rPr>
        <w:t xml:space="preserve"> did not analyze the relationships between soil health indicators for agricultural </w:t>
      </w:r>
      <w:proofErr w:type="gramStart"/>
      <w:r w:rsidRPr="00AA3CB0">
        <w:rPr>
          <w:rFonts w:ascii="Times New Roman" w:eastAsia="Times New Roman" w:hAnsi="Times New Roman" w:cs="Times New Roman"/>
          <w:sz w:val="28"/>
          <w:szCs w:val="28"/>
          <w:lang w:val="en-US"/>
        </w:rPr>
        <w:t>sustainability(</w:t>
      </w:r>
      <w:proofErr w:type="gramEnd"/>
      <w:r w:rsidRPr="00AA3CB0">
        <w:rPr>
          <w:rFonts w:ascii="Times New Roman" w:eastAsia="Times New Roman" w:hAnsi="Times New Roman" w:cs="Times New Roman"/>
          <w:sz w:val="28"/>
          <w:szCs w:val="28"/>
          <w:lang w:val="en-US"/>
        </w:rPr>
        <w:t>6).</w:t>
      </w:r>
      <w:r w:rsidR="0091769D">
        <w:rPr>
          <w:rFonts w:ascii="Times New Roman" w:eastAsia="Times New Roman" w:hAnsi="Times New Roman" w:cs="Times New Roman"/>
          <w:sz w:val="28"/>
          <w:szCs w:val="28"/>
          <w:lang w:val="en-US"/>
        </w:rPr>
        <w:t xml:space="preserve"> </w:t>
      </w:r>
      <w:r w:rsidR="0091769D" w:rsidRPr="0091769D">
        <w:rPr>
          <w:rFonts w:ascii="Times New Roman" w:eastAsia="Times New Roman" w:hAnsi="Times New Roman" w:cs="Times New Roman"/>
          <w:sz w:val="28"/>
          <w:szCs w:val="28"/>
          <w:highlight w:val="yellow"/>
          <w:lang w:val="en-US"/>
        </w:rPr>
        <w:t>Dataset and accuracy?</w:t>
      </w:r>
    </w:p>
    <w:p w14:paraId="02E359CD"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66F8C644"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70DB12C4"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1F6BE7E9"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3.Davis et al 2023 examined patterns across farms in the Palouse River area. Instead of short-term snapshots, they tracked shifts like declining organic matter and rising acidity under different farm routines. Through combining standard soil checks with ideas about natural system recovery, their framework measured changes in land function year after year. While one path stuck to yearly planting without tilling, another followed typical plow-based methods for contrast. Results showed untouched ground paired with thoughtful crop choices rebuilt damaged layers, slowed runoff loss, while also buffering weather extremes better than usual approaches.</w:t>
      </w:r>
    </w:p>
    <w:p w14:paraId="0291AAC0" w14:textId="61B3E656" w:rsidR="0091769D" w:rsidRPr="00AA3CB0" w:rsidRDefault="00000000" w:rsidP="0091769D">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One big issue with this work lies in how tightly it ties itself to just one place - the Palouse River watershed - along with its local ecological models, making outcomes harder to apply in dry areas or places with very different </w:t>
      </w:r>
      <w:proofErr w:type="gramStart"/>
      <w:r w:rsidRPr="00AA3CB0">
        <w:rPr>
          <w:rFonts w:ascii="Times New Roman" w:eastAsia="Times New Roman" w:hAnsi="Times New Roman" w:cs="Times New Roman"/>
          <w:sz w:val="28"/>
          <w:szCs w:val="28"/>
          <w:lang w:val="en-US"/>
        </w:rPr>
        <w:t>soils</w:t>
      </w:r>
      <w:proofErr w:type="gramEnd"/>
      <w:r w:rsidRPr="00AA3CB0">
        <w:rPr>
          <w:rFonts w:ascii="Times New Roman" w:eastAsia="Times New Roman" w:hAnsi="Times New Roman" w:cs="Times New Roman"/>
          <w:sz w:val="28"/>
          <w:szCs w:val="28"/>
          <w:lang w:val="en-US"/>
        </w:rPr>
        <w:t xml:space="preserve">. Instead </w:t>
      </w:r>
      <w:r w:rsidRPr="00AA3CB0">
        <w:rPr>
          <w:rFonts w:ascii="Times New Roman" w:eastAsia="Times New Roman" w:hAnsi="Times New Roman" w:cs="Times New Roman"/>
          <w:sz w:val="28"/>
          <w:szCs w:val="28"/>
          <w:lang w:val="en-US"/>
        </w:rPr>
        <w:lastRenderedPageBreak/>
        <w:t xml:space="preserve">of building hands-on digital systems that pull live data or process signals as they come, the team leaned heavily into modeled ideas about ecosystem recovery. What sets our effort apart </w:t>
      </w:r>
      <w:r w:rsidRPr="0091769D">
        <w:rPr>
          <w:rFonts w:ascii="Times New Roman" w:eastAsia="Times New Roman" w:hAnsi="Times New Roman" w:cs="Times New Roman"/>
          <w:sz w:val="28"/>
          <w:szCs w:val="28"/>
          <w:highlight w:val="yellow"/>
          <w:lang w:val="en-US"/>
        </w:rPr>
        <w:t>-</w:t>
      </w:r>
      <w:r w:rsidRPr="00AA3CB0">
        <w:rPr>
          <w:rFonts w:ascii="Times New Roman" w:eastAsia="Times New Roman" w:hAnsi="Times New Roman" w:cs="Times New Roman"/>
          <w:sz w:val="28"/>
          <w:szCs w:val="28"/>
          <w:lang w:val="en-US"/>
        </w:rPr>
        <w:t xml:space="preserve"> "Analyzing Soil Health Indicators for Agricultural Sustainability" </w:t>
      </w:r>
      <w:r w:rsidRPr="0091769D">
        <w:rPr>
          <w:rFonts w:ascii="Times New Roman" w:eastAsia="Times New Roman" w:hAnsi="Times New Roman" w:cs="Times New Roman"/>
          <w:sz w:val="28"/>
          <w:szCs w:val="28"/>
          <w:highlight w:val="yellow"/>
          <w:lang w:val="en-US"/>
        </w:rPr>
        <w:t>-</w:t>
      </w:r>
      <w:r w:rsidRPr="00AA3CB0">
        <w:rPr>
          <w:rFonts w:ascii="Times New Roman" w:eastAsia="Times New Roman" w:hAnsi="Times New Roman" w:cs="Times New Roman"/>
          <w:sz w:val="28"/>
          <w:szCs w:val="28"/>
          <w:lang w:val="en-US"/>
        </w:rPr>
        <w:t xml:space="preserve"> is its broader design, built to handle many kinds of soil information across locations, while pointing out working code and methods useful for judging long-term land health when climates </w:t>
      </w:r>
      <w:proofErr w:type="gramStart"/>
      <w:r w:rsidRPr="00AA3CB0">
        <w:rPr>
          <w:rFonts w:ascii="Times New Roman" w:eastAsia="Times New Roman" w:hAnsi="Times New Roman" w:cs="Times New Roman"/>
          <w:sz w:val="28"/>
          <w:szCs w:val="28"/>
          <w:lang w:val="en-US"/>
        </w:rPr>
        <w:t>shift(</w:t>
      </w:r>
      <w:proofErr w:type="gramEnd"/>
      <w:r w:rsidRPr="00AA3CB0">
        <w:rPr>
          <w:rFonts w:ascii="Times New Roman" w:eastAsia="Times New Roman" w:hAnsi="Times New Roman" w:cs="Times New Roman"/>
          <w:sz w:val="28"/>
          <w:szCs w:val="28"/>
          <w:lang w:val="en-US"/>
        </w:rPr>
        <w:t>8).</w:t>
      </w:r>
      <w:r w:rsidR="0091769D">
        <w:rPr>
          <w:rFonts w:ascii="Times New Roman" w:eastAsia="Times New Roman" w:hAnsi="Times New Roman" w:cs="Times New Roman"/>
          <w:sz w:val="28"/>
          <w:szCs w:val="28"/>
          <w:lang w:val="en-US"/>
        </w:rPr>
        <w:t xml:space="preserve"> </w:t>
      </w:r>
      <w:r w:rsidR="0091769D" w:rsidRPr="0091769D">
        <w:rPr>
          <w:rFonts w:ascii="Times New Roman" w:eastAsia="Times New Roman" w:hAnsi="Times New Roman" w:cs="Times New Roman"/>
          <w:sz w:val="28"/>
          <w:szCs w:val="28"/>
          <w:highlight w:val="yellow"/>
          <w:lang w:val="en-US"/>
        </w:rPr>
        <w:t>Dataset and accuracy?</w:t>
      </w:r>
      <w:r w:rsidR="0091769D">
        <w:rPr>
          <w:rFonts w:ascii="Times New Roman" w:eastAsia="Times New Roman" w:hAnsi="Times New Roman" w:cs="Times New Roman"/>
          <w:sz w:val="28"/>
          <w:szCs w:val="28"/>
          <w:lang w:val="en-US"/>
        </w:rPr>
        <w:t xml:space="preserve"> </w:t>
      </w:r>
      <w:r w:rsidR="0091769D" w:rsidRPr="0091769D">
        <w:rPr>
          <w:rFonts w:ascii="Times New Roman" w:eastAsia="Times New Roman" w:hAnsi="Times New Roman" w:cs="Times New Roman"/>
          <w:sz w:val="28"/>
          <w:szCs w:val="28"/>
          <w:highlight w:val="yellow"/>
          <w:lang w:val="en-US"/>
        </w:rPr>
        <w:t>More summarize</w:t>
      </w:r>
    </w:p>
    <w:p w14:paraId="09AC8F1E" w14:textId="29502B6B"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3BFB3197"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2EAA3078"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5212316D"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1EFF0787"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4.From </w:t>
      </w:r>
      <w:proofErr w:type="spellStart"/>
      <w:r w:rsidRPr="00AA3CB0">
        <w:rPr>
          <w:rFonts w:ascii="Times New Roman" w:eastAsia="Times New Roman" w:hAnsi="Times New Roman" w:cs="Times New Roman"/>
          <w:sz w:val="28"/>
          <w:szCs w:val="28"/>
          <w:lang w:val="en-US"/>
        </w:rPr>
        <w:t>Brichi</w:t>
      </w:r>
      <w:proofErr w:type="spellEnd"/>
      <w:r w:rsidRPr="00AA3CB0">
        <w:rPr>
          <w:rFonts w:ascii="Times New Roman" w:eastAsia="Times New Roman" w:hAnsi="Times New Roman" w:cs="Times New Roman"/>
          <w:sz w:val="28"/>
          <w:szCs w:val="28"/>
          <w:lang w:val="en-US"/>
        </w:rPr>
        <w:t xml:space="preserve"> et al. (2023), an exploration unfolds on how organic inputs reshape soil health alongside farm resilience. Instead of random picks, they leaned on 81 strong academic works pulled neatly from Web of Science’s broad collection. Through sharp data mapping tools mixed with deep narrative review, patterns emerged over time about tossing natural matter into farmland routines. What stood out was a close look at numbers </w:t>
      </w:r>
      <w:r w:rsidRPr="0091769D">
        <w:rPr>
          <w:rFonts w:ascii="Times New Roman" w:eastAsia="Times New Roman" w:hAnsi="Times New Roman" w:cs="Times New Roman"/>
          <w:sz w:val="28"/>
          <w:szCs w:val="28"/>
          <w:highlight w:val="yellow"/>
          <w:lang w:val="en-US"/>
        </w:rPr>
        <w:t>-</w:t>
      </w:r>
      <w:r w:rsidRPr="00AA3CB0">
        <w:rPr>
          <w:rFonts w:ascii="Times New Roman" w:eastAsia="Times New Roman" w:hAnsi="Times New Roman" w:cs="Times New Roman"/>
          <w:sz w:val="28"/>
          <w:szCs w:val="28"/>
          <w:lang w:val="en-US"/>
        </w:rPr>
        <w:t xml:space="preserve"> how living soils reacted differently when fed compost compared to synthetic feeds </w:t>
      </w:r>
      <w:r w:rsidRPr="0091769D">
        <w:rPr>
          <w:rFonts w:ascii="Times New Roman" w:eastAsia="Times New Roman" w:hAnsi="Times New Roman" w:cs="Times New Roman"/>
          <w:sz w:val="28"/>
          <w:szCs w:val="28"/>
          <w:highlight w:val="yellow"/>
          <w:lang w:val="en-US"/>
        </w:rPr>
        <w:t>-</w:t>
      </w:r>
      <w:r w:rsidRPr="00AA3CB0">
        <w:rPr>
          <w:rFonts w:ascii="Times New Roman" w:eastAsia="Times New Roman" w:hAnsi="Times New Roman" w:cs="Times New Roman"/>
          <w:sz w:val="28"/>
          <w:szCs w:val="28"/>
          <w:lang w:val="en-US"/>
        </w:rPr>
        <w:t xml:space="preserve"> tracking shifts across texture, nutrients, and underground life. Surprising gains emerged when farmers kept adding organic matter - soil grew stronger, richer. Nutrients stayed put more reliably over time. Crop results shifted noticeably too. Grain legumes responded well, producing more. Wheat saw improvements alongside maize, rice stepping up yields just as much. Each cereal benefited in measurable ways.</w:t>
      </w:r>
    </w:p>
    <w:p w14:paraId="38D09338"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proofErr w:type="spellStart"/>
      <w:r w:rsidRPr="0091769D">
        <w:rPr>
          <w:rFonts w:ascii="Times New Roman" w:eastAsia="Times New Roman" w:hAnsi="Times New Roman" w:cs="Times New Roman"/>
          <w:sz w:val="28"/>
          <w:szCs w:val="28"/>
          <w:highlight w:val="red"/>
          <w:lang w:val="en-US"/>
        </w:rPr>
        <w:t>Brichi</w:t>
      </w:r>
      <w:proofErr w:type="spellEnd"/>
      <w:r w:rsidRPr="0091769D">
        <w:rPr>
          <w:rFonts w:ascii="Times New Roman" w:eastAsia="Times New Roman" w:hAnsi="Times New Roman" w:cs="Times New Roman"/>
          <w:sz w:val="28"/>
          <w:szCs w:val="28"/>
          <w:highlight w:val="red"/>
          <w:lang w:val="en-US"/>
        </w:rPr>
        <w:t xml:space="preserve"> et al. (2023)</w:t>
      </w:r>
      <w:r w:rsidRPr="00AA3CB0">
        <w:rPr>
          <w:rFonts w:ascii="Times New Roman" w:eastAsia="Times New Roman" w:hAnsi="Times New Roman" w:cs="Times New Roman"/>
          <w:sz w:val="28"/>
          <w:szCs w:val="28"/>
          <w:lang w:val="en-US"/>
        </w:rPr>
        <w:t xml:space="preserve"> doesn’t match up when it comes to hands-on analysis of actual field results, something others in this discussion do include. While their view looks back </w:t>
      </w:r>
      <w:proofErr w:type="gramStart"/>
      <w:r w:rsidRPr="00AA3CB0">
        <w:rPr>
          <w:rFonts w:ascii="Times New Roman" w:eastAsia="Times New Roman" w:hAnsi="Times New Roman" w:cs="Times New Roman"/>
          <w:sz w:val="28"/>
          <w:szCs w:val="28"/>
          <w:lang w:val="en-US"/>
        </w:rPr>
        <w:t>with</w:t>
      </w:r>
      <w:proofErr w:type="gramEnd"/>
      <w:r w:rsidRPr="00AA3CB0">
        <w:rPr>
          <w:rFonts w:ascii="Times New Roman" w:eastAsia="Times New Roman" w:hAnsi="Times New Roman" w:cs="Times New Roman"/>
          <w:sz w:val="28"/>
          <w:szCs w:val="28"/>
          <w:lang w:val="en-US"/>
        </w:rPr>
        <w:t xml:space="preserve"> some depth, current numbers tied to core soil measurements stay missing. What sets apart the research here is stepping past old summaries pulled from earlier reports - instead, fresh evaluations of true soil conditions were carried out. Direct methods checked live indicators, then shaped insights aimed at lasting land use without leaning on recycled academic </w:t>
      </w:r>
      <w:proofErr w:type="gramStart"/>
      <w:r w:rsidRPr="00AA3CB0">
        <w:rPr>
          <w:rFonts w:ascii="Times New Roman" w:eastAsia="Times New Roman" w:hAnsi="Times New Roman" w:cs="Times New Roman"/>
          <w:sz w:val="28"/>
          <w:szCs w:val="28"/>
          <w:lang w:val="en-US"/>
        </w:rPr>
        <w:t>references(</w:t>
      </w:r>
      <w:proofErr w:type="gramEnd"/>
      <w:r w:rsidRPr="00AA3CB0">
        <w:rPr>
          <w:rFonts w:ascii="Times New Roman" w:eastAsia="Times New Roman" w:hAnsi="Times New Roman" w:cs="Times New Roman"/>
          <w:sz w:val="28"/>
          <w:szCs w:val="28"/>
          <w:lang w:val="en-US"/>
        </w:rPr>
        <w:t>9).</w:t>
      </w:r>
    </w:p>
    <w:p w14:paraId="4DEBC01D" w14:textId="77777777" w:rsidR="0091769D" w:rsidRPr="00AA3CB0" w:rsidRDefault="0091769D" w:rsidP="0091769D">
      <w:pPr>
        <w:pBdr>
          <w:top w:val="nil"/>
          <w:left w:val="nil"/>
          <w:bottom w:val="nil"/>
          <w:right w:val="nil"/>
          <w:between w:val="nil"/>
        </w:pBdr>
        <w:jc w:val="both"/>
        <w:rPr>
          <w:rFonts w:ascii="Times New Roman" w:eastAsia="Times New Roman" w:hAnsi="Times New Roman" w:cs="Times New Roman"/>
          <w:sz w:val="28"/>
          <w:szCs w:val="28"/>
          <w:lang w:val="en-US"/>
        </w:rPr>
      </w:pPr>
      <w:r w:rsidRPr="0091769D">
        <w:rPr>
          <w:rFonts w:ascii="Times New Roman" w:eastAsia="Times New Roman" w:hAnsi="Times New Roman" w:cs="Times New Roman"/>
          <w:sz w:val="28"/>
          <w:szCs w:val="28"/>
          <w:highlight w:val="yellow"/>
          <w:lang w:val="en-US"/>
        </w:rPr>
        <w:t>Dataset and accuracy?</w:t>
      </w:r>
      <w:r>
        <w:rPr>
          <w:rFonts w:ascii="Times New Roman" w:eastAsia="Times New Roman" w:hAnsi="Times New Roman" w:cs="Times New Roman"/>
          <w:sz w:val="28"/>
          <w:szCs w:val="28"/>
          <w:lang w:val="en-US"/>
        </w:rPr>
        <w:t xml:space="preserve"> </w:t>
      </w:r>
      <w:r w:rsidRPr="0091769D">
        <w:rPr>
          <w:rFonts w:ascii="Times New Roman" w:eastAsia="Times New Roman" w:hAnsi="Times New Roman" w:cs="Times New Roman"/>
          <w:sz w:val="28"/>
          <w:szCs w:val="28"/>
          <w:highlight w:val="yellow"/>
          <w:lang w:val="en-US"/>
        </w:rPr>
        <w:t>More summarize</w:t>
      </w:r>
    </w:p>
    <w:p w14:paraId="6836051B" w14:textId="77777777" w:rsidR="0091769D" w:rsidRPr="00AA3CB0" w:rsidRDefault="0091769D" w:rsidP="0091769D">
      <w:pPr>
        <w:pBdr>
          <w:top w:val="nil"/>
          <w:left w:val="nil"/>
          <w:bottom w:val="nil"/>
          <w:right w:val="nil"/>
          <w:between w:val="nil"/>
        </w:pBdr>
        <w:jc w:val="both"/>
        <w:rPr>
          <w:rFonts w:ascii="Times New Roman" w:eastAsia="Times New Roman" w:hAnsi="Times New Roman" w:cs="Times New Roman"/>
          <w:sz w:val="28"/>
          <w:szCs w:val="28"/>
          <w:lang w:val="en-US"/>
        </w:rPr>
      </w:pPr>
    </w:p>
    <w:p w14:paraId="34ACA8A1"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5ECE07CC"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210DF8C0"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300C96D9"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5.One 2020 paper in </w:t>
      </w:r>
      <w:proofErr w:type="spellStart"/>
      <w:r w:rsidRPr="00AA3CB0">
        <w:rPr>
          <w:rFonts w:ascii="Times New Roman" w:eastAsia="Times New Roman" w:hAnsi="Times New Roman" w:cs="Times New Roman"/>
          <w:sz w:val="28"/>
          <w:szCs w:val="28"/>
          <w:lang w:val="en-US"/>
        </w:rPr>
        <w:t>Heliyon</w:t>
      </w:r>
      <w:proofErr w:type="spellEnd"/>
      <w:r w:rsidRPr="00AA3CB0">
        <w:rPr>
          <w:rFonts w:ascii="Times New Roman" w:eastAsia="Times New Roman" w:hAnsi="Times New Roman" w:cs="Times New Roman"/>
          <w:sz w:val="28"/>
          <w:szCs w:val="28"/>
          <w:lang w:val="en-US"/>
        </w:rPr>
        <w:t xml:space="preserve"> looked at how changing farmland shapes certain traits in dirt, aiming to judge its health. Instead of guessing, the scientists pulled </w:t>
      </w:r>
      <w:r w:rsidRPr="00AA3CB0">
        <w:rPr>
          <w:rFonts w:ascii="Times New Roman" w:eastAsia="Times New Roman" w:hAnsi="Times New Roman" w:cs="Times New Roman"/>
          <w:sz w:val="28"/>
          <w:szCs w:val="28"/>
          <w:lang w:val="en-US"/>
        </w:rPr>
        <w:lastRenderedPageBreak/>
        <w:t>hard numbers from many spots across a wide area, checking hundreds of farm sites. To make sense of it all, they leaned on number-crunching tools - mixing index scores with pattern-spotting methods - to trim down piles of data. The Soil Quality Index guided part of the process, while another method called PCA helped shrink a full collection into just essential pieces. They kept an eye on things like weight per handful, balance between carbon and nitrogen, plus minerals ready for plants to grab. Fields got scored based on those signs, revealing shifts you might miss otherwise. What stood out was that using fewer but smarter measurements - with SQI as a compass - can catch slow damage more clearly than expected.</w:t>
      </w:r>
    </w:p>
    <w:p w14:paraId="6E03C60A" w14:textId="77777777" w:rsidR="00BE21C3" w:rsidRPr="00AA3CB0" w:rsidRDefault="00000000">
      <w:pPr>
        <w:pBdr>
          <w:top w:val="nil"/>
          <w:left w:val="nil"/>
          <w:bottom w:val="nil"/>
          <w:right w:val="nil"/>
          <w:between w:val="nil"/>
        </w:pBdr>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Yet this study centers only on physical and chemical measures, skipping biological ones - microbial life or respiration rates - that matter just as much for true soil condition. Though it leans into classic stats tools such as PCA, there’s no smooth digital tool built alongside, nothing practical a farmer might </w:t>
      </w:r>
      <w:proofErr w:type="gramStart"/>
      <w:r w:rsidRPr="00AA3CB0">
        <w:rPr>
          <w:rFonts w:ascii="Times New Roman" w:eastAsia="Times New Roman" w:hAnsi="Times New Roman" w:cs="Times New Roman"/>
          <w:sz w:val="28"/>
          <w:szCs w:val="28"/>
          <w:lang w:val="en-US"/>
        </w:rPr>
        <w:t>actually use</w:t>
      </w:r>
      <w:proofErr w:type="gramEnd"/>
      <w:r w:rsidRPr="00AA3CB0">
        <w:rPr>
          <w:rFonts w:ascii="Times New Roman" w:eastAsia="Times New Roman" w:hAnsi="Times New Roman" w:cs="Times New Roman"/>
          <w:sz w:val="28"/>
          <w:szCs w:val="28"/>
          <w:lang w:val="en-US"/>
        </w:rPr>
        <w:t xml:space="preserve"> day to day. Our work titled "Analyzing Soil Health Indicators for Agricultural Sustainability" pushes further, blending lab-based findings with real-world tech access in one full </w:t>
      </w:r>
      <w:proofErr w:type="gramStart"/>
      <w:r w:rsidRPr="00AA3CB0">
        <w:rPr>
          <w:rFonts w:ascii="Times New Roman" w:eastAsia="Times New Roman" w:hAnsi="Times New Roman" w:cs="Times New Roman"/>
          <w:sz w:val="28"/>
          <w:szCs w:val="28"/>
          <w:lang w:val="en-US"/>
        </w:rPr>
        <w:t>picture(</w:t>
      </w:r>
      <w:proofErr w:type="gramEnd"/>
      <w:r w:rsidRPr="00AA3CB0">
        <w:rPr>
          <w:rFonts w:ascii="Times New Roman" w:eastAsia="Times New Roman" w:hAnsi="Times New Roman" w:cs="Times New Roman"/>
          <w:sz w:val="28"/>
          <w:szCs w:val="28"/>
          <w:lang w:val="en-US"/>
        </w:rPr>
        <w:t>10).</w:t>
      </w:r>
    </w:p>
    <w:p w14:paraId="42FA30DA" w14:textId="77777777" w:rsidR="0091769D" w:rsidRPr="00AA3CB0" w:rsidRDefault="0091769D" w:rsidP="0091769D">
      <w:pPr>
        <w:pBdr>
          <w:top w:val="nil"/>
          <w:left w:val="nil"/>
          <w:bottom w:val="nil"/>
          <w:right w:val="nil"/>
          <w:between w:val="nil"/>
        </w:pBdr>
        <w:jc w:val="both"/>
        <w:rPr>
          <w:rFonts w:ascii="Times New Roman" w:eastAsia="Times New Roman" w:hAnsi="Times New Roman" w:cs="Times New Roman"/>
          <w:sz w:val="28"/>
          <w:szCs w:val="28"/>
          <w:lang w:val="en-US"/>
        </w:rPr>
      </w:pPr>
      <w:r w:rsidRPr="0091769D">
        <w:rPr>
          <w:rFonts w:ascii="Times New Roman" w:eastAsia="Times New Roman" w:hAnsi="Times New Roman" w:cs="Times New Roman"/>
          <w:sz w:val="28"/>
          <w:szCs w:val="28"/>
          <w:highlight w:val="yellow"/>
          <w:lang w:val="en-US"/>
        </w:rPr>
        <w:t>Dataset and accuracy?</w:t>
      </w:r>
      <w:r>
        <w:rPr>
          <w:rFonts w:ascii="Times New Roman" w:eastAsia="Times New Roman" w:hAnsi="Times New Roman" w:cs="Times New Roman"/>
          <w:sz w:val="28"/>
          <w:szCs w:val="28"/>
          <w:lang w:val="en-US"/>
        </w:rPr>
        <w:t xml:space="preserve"> </w:t>
      </w:r>
      <w:r w:rsidRPr="0091769D">
        <w:rPr>
          <w:rFonts w:ascii="Times New Roman" w:eastAsia="Times New Roman" w:hAnsi="Times New Roman" w:cs="Times New Roman"/>
          <w:sz w:val="28"/>
          <w:szCs w:val="28"/>
          <w:highlight w:val="yellow"/>
          <w:lang w:val="en-US"/>
        </w:rPr>
        <w:t>More summarize</w:t>
      </w:r>
    </w:p>
    <w:p w14:paraId="21D16B37"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7A0AE0F0" w14:textId="77777777" w:rsidR="00BE21C3" w:rsidRPr="00AA3CB0" w:rsidRDefault="00BE21C3">
      <w:pPr>
        <w:pBdr>
          <w:top w:val="nil"/>
          <w:left w:val="nil"/>
          <w:bottom w:val="nil"/>
          <w:right w:val="nil"/>
          <w:between w:val="nil"/>
        </w:pBdr>
        <w:jc w:val="both"/>
        <w:rPr>
          <w:rFonts w:ascii="Times New Roman" w:eastAsia="Times New Roman" w:hAnsi="Times New Roman" w:cs="Times New Roman"/>
          <w:sz w:val="28"/>
          <w:szCs w:val="28"/>
          <w:lang w:val="en-US"/>
        </w:rPr>
      </w:pPr>
    </w:p>
    <w:p w14:paraId="0E644DBA" w14:textId="77777777" w:rsidR="00BE21C3" w:rsidRPr="00AA3CB0" w:rsidRDefault="00BE21C3">
      <w:pPr>
        <w:spacing w:line="259" w:lineRule="auto"/>
        <w:jc w:val="both"/>
        <w:rPr>
          <w:rFonts w:ascii="Aptos" w:eastAsia="Aptos" w:hAnsi="Aptos" w:cs="Aptos"/>
          <w:sz w:val="28"/>
          <w:szCs w:val="28"/>
          <w:lang w:val="en-US"/>
        </w:rPr>
      </w:pPr>
    </w:p>
    <w:p w14:paraId="390699D5" w14:textId="77777777" w:rsidR="00BE21C3" w:rsidRPr="00AA3CB0" w:rsidRDefault="00BE21C3">
      <w:pPr>
        <w:spacing w:line="259" w:lineRule="auto"/>
        <w:jc w:val="both"/>
        <w:rPr>
          <w:rFonts w:ascii="Aptos" w:eastAsia="Aptos" w:hAnsi="Aptos" w:cs="Aptos"/>
          <w:sz w:val="28"/>
          <w:szCs w:val="28"/>
          <w:lang w:val="en-US"/>
        </w:rPr>
      </w:pPr>
    </w:p>
    <w:p w14:paraId="4D48623C" w14:textId="77777777" w:rsidR="00BE21C3" w:rsidRPr="00AA3CB0" w:rsidRDefault="00BE21C3">
      <w:pPr>
        <w:spacing w:line="259" w:lineRule="auto"/>
        <w:jc w:val="both"/>
        <w:rPr>
          <w:rFonts w:ascii="Aptos" w:eastAsia="Aptos" w:hAnsi="Aptos" w:cs="Aptos"/>
          <w:b/>
          <w:bCs/>
          <w:sz w:val="28"/>
          <w:szCs w:val="28"/>
          <w:lang w:val="en-US"/>
        </w:rPr>
      </w:pPr>
    </w:p>
    <w:p w14:paraId="6CED7A2D" w14:textId="77777777" w:rsidR="00BE21C3" w:rsidRPr="00AA3CB0" w:rsidRDefault="00000000">
      <w:pPr>
        <w:spacing w:line="259" w:lineRule="auto"/>
        <w:jc w:val="both"/>
        <w:rPr>
          <w:rFonts w:ascii="Aptos" w:eastAsia="Aptos" w:hAnsi="Aptos" w:cs="Aptos"/>
          <w:b/>
          <w:bCs/>
          <w:sz w:val="28"/>
          <w:szCs w:val="28"/>
          <w:lang w:val="en-US"/>
        </w:rPr>
      </w:pPr>
      <w:bookmarkStart w:id="6" w:name="_uclv9o86gtqf" w:colFirst="0" w:colLast="0"/>
      <w:bookmarkEnd w:id="6"/>
      <w:r w:rsidRPr="00AA3CB0">
        <w:rPr>
          <w:rFonts w:ascii="Times New Roman" w:eastAsia="Times New Roman" w:hAnsi="Times New Roman" w:cs="Times New Roman"/>
          <w:b/>
          <w:bCs/>
          <w:sz w:val="32"/>
          <w:szCs w:val="32"/>
          <w:lang w:val="en-US"/>
        </w:rPr>
        <w:t xml:space="preserve">2.4 Related Work Summary </w:t>
      </w:r>
    </w:p>
    <w:p w14:paraId="6D74FD24" w14:textId="77777777" w:rsidR="00BE21C3" w:rsidRPr="00AA3CB0" w:rsidRDefault="00BE21C3">
      <w:pPr>
        <w:spacing w:line="259" w:lineRule="auto"/>
        <w:jc w:val="both"/>
        <w:rPr>
          <w:rFonts w:ascii="Aptos" w:eastAsia="Aptos" w:hAnsi="Aptos" w:cs="Aptos"/>
          <w:b/>
          <w:bCs/>
          <w:sz w:val="28"/>
          <w:szCs w:val="28"/>
          <w:lang w:val="en-US"/>
        </w:rPr>
      </w:pPr>
    </w:p>
    <w:p w14:paraId="3C204464" w14:textId="77777777" w:rsidR="00BE21C3" w:rsidRDefault="00000000">
      <w:pPr>
        <w:spacing w:line="259" w:lineRule="auto"/>
        <w:jc w:val="both"/>
        <w:rPr>
          <w:rFonts w:ascii="Times New Roman" w:eastAsia="Times New Roman" w:hAnsi="Times New Roman" w:cs="Times New Roman"/>
          <w:sz w:val="28"/>
          <w:szCs w:val="28"/>
        </w:rPr>
      </w:pPr>
      <w:r w:rsidRPr="00AA3CB0">
        <w:rPr>
          <w:rFonts w:ascii="Times New Roman" w:eastAsia="Times New Roman" w:hAnsi="Times New Roman" w:cs="Times New Roman"/>
          <w:sz w:val="28"/>
          <w:szCs w:val="28"/>
          <w:lang w:val="en-US"/>
        </w:rPr>
        <w:t xml:space="preserve">Summary of Related Works in Soil Health Indicators To summarize, we can infer from the conducted survey that the development is on the path from </w:t>
      </w:r>
      <w:proofErr w:type="spellStart"/>
      <w:r w:rsidRPr="00AA3CB0">
        <w:rPr>
          <w:rFonts w:ascii="Times New Roman" w:eastAsia="Times New Roman" w:hAnsi="Times New Roman" w:cs="Times New Roman"/>
          <w:sz w:val="28"/>
          <w:szCs w:val="28"/>
          <w:lang w:val="en-US"/>
        </w:rPr>
        <w:t>localised</w:t>
      </w:r>
      <w:proofErr w:type="spellEnd"/>
      <w:r w:rsidRPr="00AA3CB0">
        <w:rPr>
          <w:rFonts w:ascii="Times New Roman" w:eastAsia="Times New Roman" w:hAnsi="Times New Roman" w:cs="Times New Roman"/>
          <w:sz w:val="28"/>
          <w:szCs w:val="28"/>
          <w:lang w:val="en-US"/>
        </w:rPr>
        <w:t xml:space="preserve"> statistical models to various ML based models for soil health indication, such as studies proposed by Chandra et al. (2023) and Sheeba et al. (2022) where high accuracy is obtained using Random Forest and Extreme Learning Machine for purely predicting soil fertility and nutrient classification. In contrast, ecological and meta-analysis studies that are used to understand organic amendments and </w:t>
      </w:r>
      <w:proofErr w:type="gramStart"/>
      <w:r w:rsidRPr="00AA3CB0">
        <w:rPr>
          <w:rFonts w:ascii="Times New Roman" w:eastAsia="Times New Roman" w:hAnsi="Times New Roman" w:cs="Times New Roman"/>
          <w:sz w:val="28"/>
          <w:szCs w:val="28"/>
          <w:lang w:val="en-US"/>
        </w:rPr>
        <w:t>long term</w:t>
      </w:r>
      <w:proofErr w:type="gramEnd"/>
      <w:r w:rsidRPr="00AA3CB0">
        <w:rPr>
          <w:rFonts w:ascii="Times New Roman" w:eastAsia="Times New Roman" w:hAnsi="Times New Roman" w:cs="Times New Roman"/>
          <w:sz w:val="28"/>
          <w:szCs w:val="28"/>
          <w:lang w:val="en-US"/>
        </w:rPr>
        <w:t xml:space="preserve"> management issues are found in the work of Davis et al. </w:t>
      </w:r>
      <w:r>
        <w:rPr>
          <w:rFonts w:ascii="Times New Roman" w:eastAsia="Times New Roman" w:hAnsi="Times New Roman" w:cs="Times New Roman"/>
          <w:sz w:val="28"/>
          <w:szCs w:val="28"/>
        </w:rPr>
        <w:t xml:space="preserve">(2023) </w:t>
      </w:r>
      <w:proofErr w:type="spellStart"/>
      <w:r>
        <w:rPr>
          <w:rFonts w:ascii="Times New Roman" w:eastAsia="Times New Roman" w:hAnsi="Times New Roman" w:cs="Times New Roman"/>
          <w:sz w:val="28"/>
          <w:szCs w:val="28"/>
        </w:rPr>
        <w:t>and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Brichi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al</w:t>
      </w:r>
      <w:proofErr w:type="spellEnd"/>
      <w:r>
        <w:rPr>
          <w:rFonts w:ascii="Times New Roman" w:eastAsia="Times New Roman" w:hAnsi="Times New Roman" w:cs="Times New Roman"/>
          <w:sz w:val="28"/>
          <w:szCs w:val="28"/>
        </w:rPr>
        <w:t>. (2023).</w:t>
      </w:r>
    </w:p>
    <w:p w14:paraId="3CEC82F9" w14:textId="77777777" w:rsidR="00BE21C3" w:rsidRPr="00AA3CB0" w:rsidRDefault="00000000">
      <w:pPr>
        <w:spacing w:line="259" w:lineRule="auto"/>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But these methods do have some spatial restrictions or don't provide direct soil sampling </w:t>
      </w:r>
      <w:proofErr w:type="gramStart"/>
      <w:r w:rsidRPr="00AA3CB0">
        <w:rPr>
          <w:rFonts w:ascii="Times New Roman" w:eastAsia="Times New Roman" w:hAnsi="Times New Roman" w:cs="Times New Roman"/>
          <w:sz w:val="28"/>
          <w:szCs w:val="28"/>
          <w:lang w:val="en-US"/>
        </w:rPr>
        <w:t>based</w:t>
      </w:r>
      <w:proofErr w:type="gramEnd"/>
      <w:r w:rsidRPr="00AA3CB0">
        <w:rPr>
          <w:rFonts w:ascii="Times New Roman" w:eastAsia="Times New Roman" w:hAnsi="Times New Roman" w:cs="Times New Roman"/>
          <w:sz w:val="28"/>
          <w:szCs w:val="28"/>
          <w:lang w:val="en-US"/>
        </w:rPr>
        <w:t xml:space="preserve"> empirical data.</w:t>
      </w:r>
    </w:p>
    <w:p w14:paraId="586971B5" w14:textId="77777777" w:rsidR="00BE21C3" w:rsidRPr="00AA3CB0" w:rsidRDefault="00000000">
      <w:pPr>
        <w:spacing w:line="259" w:lineRule="auto"/>
        <w:jc w:val="both"/>
        <w:rPr>
          <w:rFonts w:ascii="Times New Roman" w:eastAsia="Times New Roman" w:hAnsi="Times New Roman" w:cs="Times New Roman"/>
          <w:sz w:val="28"/>
          <w:szCs w:val="28"/>
          <w:lang w:val="en-US"/>
        </w:rPr>
      </w:pPr>
      <w:r w:rsidRPr="00AA3CB0">
        <w:rPr>
          <w:rFonts w:ascii="Times New Roman" w:eastAsia="Times New Roman" w:hAnsi="Times New Roman" w:cs="Times New Roman"/>
          <w:sz w:val="28"/>
          <w:szCs w:val="28"/>
          <w:lang w:val="en-US"/>
        </w:rPr>
        <w:t xml:space="preserve">Another work by Akinde et al. (2020) explains efficient reduced data representation models like compressed data scoring models (SQI and PCA) but </w:t>
      </w:r>
      <w:r w:rsidRPr="00AA3CB0">
        <w:rPr>
          <w:rFonts w:ascii="Times New Roman" w:eastAsia="Times New Roman" w:hAnsi="Times New Roman" w:cs="Times New Roman"/>
          <w:sz w:val="28"/>
          <w:szCs w:val="28"/>
          <w:lang w:val="en-US"/>
        </w:rPr>
        <w:lastRenderedPageBreak/>
        <w:t xml:space="preserve">without considering any biological indicator and practical technical applications to end users. In this proposed work “Analyzing Soil Health Indicators for Agricultural Sustainability,” we are aiming to connect these loose ends. Unlike isolated, parameter specific and literature </w:t>
      </w:r>
      <w:proofErr w:type="gramStart"/>
      <w:r w:rsidRPr="00AA3CB0">
        <w:rPr>
          <w:rFonts w:ascii="Times New Roman" w:eastAsia="Times New Roman" w:hAnsi="Times New Roman" w:cs="Times New Roman"/>
          <w:sz w:val="28"/>
          <w:szCs w:val="28"/>
          <w:lang w:val="en-US"/>
        </w:rPr>
        <w:t>review based</w:t>
      </w:r>
      <w:proofErr w:type="gramEnd"/>
      <w:r w:rsidRPr="00AA3CB0">
        <w:rPr>
          <w:rFonts w:ascii="Times New Roman" w:eastAsia="Times New Roman" w:hAnsi="Times New Roman" w:cs="Times New Roman"/>
          <w:sz w:val="28"/>
          <w:szCs w:val="28"/>
          <w:lang w:val="en-US"/>
        </w:rPr>
        <w:t xml:space="preserve"> research, we present a consolidated analysis with a balanced selection of physical, chemical and biological indicators of soil health considering different </w:t>
      </w:r>
      <w:proofErr w:type="spellStart"/>
      <w:r w:rsidRPr="00AA3CB0">
        <w:rPr>
          <w:rFonts w:ascii="Times New Roman" w:eastAsia="Times New Roman" w:hAnsi="Times New Roman" w:cs="Times New Roman"/>
          <w:sz w:val="28"/>
          <w:szCs w:val="28"/>
          <w:lang w:val="en-US"/>
        </w:rPr>
        <w:t>agro</w:t>
      </w:r>
      <w:proofErr w:type="spellEnd"/>
      <w:r w:rsidRPr="00AA3CB0">
        <w:rPr>
          <w:rFonts w:ascii="Times New Roman" w:eastAsia="Times New Roman" w:hAnsi="Times New Roman" w:cs="Times New Roman"/>
          <w:sz w:val="28"/>
          <w:szCs w:val="28"/>
          <w:lang w:val="en-US"/>
        </w:rPr>
        <w:t xml:space="preserve">-ecological conditions </w:t>
      </w:r>
      <w:proofErr w:type="gramStart"/>
      <w:r w:rsidRPr="00AA3CB0">
        <w:rPr>
          <w:rFonts w:ascii="Times New Roman" w:eastAsia="Times New Roman" w:hAnsi="Times New Roman" w:cs="Times New Roman"/>
          <w:sz w:val="28"/>
          <w:szCs w:val="28"/>
          <w:lang w:val="en-US"/>
        </w:rPr>
        <w:t>and also</w:t>
      </w:r>
      <w:proofErr w:type="gramEnd"/>
      <w:r w:rsidRPr="00AA3CB0">
        <w:rPr>
          <w:rFonts w:ascii="Times New Roman" w:eastAsia="Times New Roman" w:hAnsi="Times New Roman" w:cs="Times New Roman"/>
          <w:sz w:val="28"/>
          <w:szCs w:val="28"/>
          <w:lang w:val="en-US"/>
        </w:rPr>
        <w:t xml:space="preserve"> emphasize a practical and technology enabled user solution.</w:t>
      </w:r>
    </w:p>
    <w:p w14:paraId="603C1221" w14:textId="77777777" w:rsidR="00BE21C3" w:rsidRPr="00AA3CB0" w:rsidRDefault="00BE21C3">
      <w:pPr>
        <w:spacing w:line="259" w:lineRule="auto"/>
        <w:jc w:val="both"/>
        <w:rPr>
          <w:rFonts w:ascii="Times New Roman" w:eastAsia="Times New Roman" w:hAnsi="Times New Roman" w:cs="Times New Roman"/>
          <w:sz w:val="28"/>
          <w:szCs w:val="28"/>
          <w:lang w:val="en-US"/>
        </w:rPr>
      </w:pPr>
    </w:p>
    <w:p w14:paraId="7B9072F9" w14:textId="77777777" w:rsidR="00BE21C3" w:rsidRPr="00AA3CB0" w:rsidRDefault="00BE21C3">
      <w:pPr>
        <w:spacing w:line="259" w:lineRule="auto"/>
        <w:jc w:val="both"/>
        <w:rPr>
          <w:rFonts w:ascii="Aptos" w:eastAsia="Aptos" w:hAnsi="Aptos" w:cs="Aptos"/>
          <w:sz w:val="28"/>
          <w:szCs w:val="28"/>
          <w:lang w:val="en-US"/>
        </w:rPr>
      </w:pPr>
    </w:p>
    <w:p w14:paraId="6F97A561" w14:textId="77777777" w:rsidR="00BE21C3" w:rsidRPr="00AA3CB0" w:rsidRDefault="00BE21C3">
      <w:pPr>
        <w:spacing w:line="259" w:lineRule="auto"/>
        <w:jc w:val="both"/>
        <w:rPr>
          <w:rFonts w:ascii="Aptos" w:eastAsia="Aptos" w:hAnsi="Aptos" w:cs="Aptos"/>
          <w:sz w:val="28"/>
          <w:szCs w:val="28"/>
          <w:lang w:val="en-US"/>
        </w:rPr>
      </w:pPr>
    </w:p>
    <w:p w14:paraId="27B05BDF" w14:textId="77777777" w:rsidR="00BE21C3" w:rsidRPr="00AA3CB0" w:rsidRDefault="00BE21C3">
      <w:pPr>
        <w:spacing w:line="259" w:lineRule="auto"/>
        <w:jc w:val="both"/>
        <w:rPr>
          <w:rFonts w:ascii="Aptos" w:eastAsia="Aptos" w:hAnsi="Aptos" w:cs="Aptos"/>
          <w:sz w:val="28"/>
          <w:szCs w:val="28"/>
          <w:lang w:val="en-US"/>
        </w:rPr>
      </w:pPr>
    </w:p>
    <w:p w14:paraId="33C14790" w14:textId="77777777" w:rsidR="00BE21C3" w:rsidRPr="00AA3CB0" w:rsidRDefault="00BE21C3">
      <w:pPr>
        <w:spacing w:line="259" w:lineRule="auto"/>
        <w:jc w:val="both"/>
        <w:rPr>
          <w:rFonts w:ascii="Aptos" w:eastAsia="Aptos" w:hAnsi="Aptos" w:cs="Aptos"/>
          <w:sz w:val="28"/>
          <w:szCs w:val="28"/>
          <w:lang w:val="en-US"/>
        </w:rPr>
      </w:pPr>
    </w:p>
    <w:p w14:paraId="18E33914" w14:textId="77777777" w:rsidR="00BE21C3" w:rsidRPr="00AA3CB0" w:rsidRDefault="00BE21C3">
      <w:pPr>
        <w:spacing w:line="259" w:lineRule="auto"/>
        <w:jc w:val="both"/>
        <w:rPr>
          <w:rFonts w:ascii="Aptos" w:eastAsia="Aptos" w:hAnsi="Aptos" w:cs="Aptos"/>
          <w:sz w:val="28"/>
          <w:szCs w:val="28"/>
          <w:lang w:val="en-US"/>
        </w:rPr>
      </w:pPr>
    </w:p>
    <w:p w14:paraId="3793D12B" w14:textId="77777777" w:rsidR="00BE21C3" w:rsidRPr="00AA3CB0" w:rsidRDefault="00BE21C3">
      <w:pPr>
        <w:spacing w:line="259" w:lineRule="auto"/>
        <w:jc w:val="both"/>
        <w:rPr>
          <w:rFonts w:ascii="Aptos" w:eastAsia="Aptos" w:hAnsi="Aptos" w:cs="Aptos"/>
          <w:sz w:val="28"/>
          <w:szCs w:val="28"/>
          <w:lang w:val="en-US"/>
        </w:rPr>
      </w:pPr>
    </w:p>
    <w:p w14:paraId="3CCC3F34" w14:textId="77777777" w:rsidR="00BE21C3" w:rsidRPr="00AA3CB0" w:rsidRDefault="00BE21C3">
      <w:pPr>
        <w:spacing w:line="259" w:lineRule="auto"/>
        <w:jc w:val="both"/>
        <w:rPr>
          <w:rFonts w:ascii="Aptos" w:eastAsia="Aptos" w:hAnsi="Aptos" w:cs="Aptos"/>
          <w:b/>
          <w:bCs/>
          <w:sz w:val="28"/>
          <w:szCs w:val="28"/>
          <w:lang w:val="en-US"/>
        </w:rPr>
      </w:pPr>
    </w:p>
    <w:p w14:paraId="02A18CE7" w14:textId="77777777" w:rsidR="00BE21C3" w:rsidRPr="00AA3CB0" w:rsidRDefault="00BE21C3">
      <w:pPr>
        <w:spacing w:line="259" w:lineRule="auto"/>
        <w:jc w:val="both"/>
        <w:rPr>
          <w:rFonts w:ascii="Aptos" w:eastAsia="Aptos" w:hAnsi="Aptos" w:cs="Aptos"/>
          <w:b/>
          <w:bCs/>
          <w:sz w:val="28"/>
          <w:szCs w:val="28"/>
          <w:lang w:val="en-US"/>
        </w:rPr>
      </w:pPr>
    </w:p>
    <w:p w14:paraId="0AA739AF" w14:textId="77777777" w:rsidR="00BE21C3" w:rsidRPr="00AA3CB0" w:rsidRDefault="00BE21C3">
      <w:pPr>
        <w:spacing w:line="259" w:lineRule="auto"/>
        <w:jc w:val="both"/>
        <w:rPr>
          <w:rFonts w:ascii="Aptos" w:eastAsia="Aptos" w:hAnsi="Aptos" w:cs="Aptos"/>
          <w:b/>
          <w:bCs/>
          <w:sz w:val="28"/>
          <w:szCs w:val="28"/>
          <w:lang w:val="en-US"/>
        </w:rPr>
      </w:pPr>
    </w:p>
    <w:tbl>
      <w:tblPr>
        <w:tblStyle w:val="a"/>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711"/>
        <w:gridCol w:w="1209"/>
        <w:gridCol w:w="825"/>
        <w:gridCol w:w="1755"/>
        <w:gridCol w:w="1410"/>
        <w:gridCol w:w="1200"/>
        <w:gridCol w:w="3060"/>
      </w:tblGrid>
      <w:tr w:rsidR="00BE21C3" w14:paraId="240DDE81" w14:textId="77777777" w:rsidTr="00BE21C3">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710" w:type="dxa"/>
          </w:tcPr>
          <w:p w14:paraId="4C5CB828" w14:textId="77777777" w:rsidR="00BE21C3" w:rsidRDefault="00000000">
            <w:pPr>
              <w:spacing w:line="259" w:lineRule="auto"/>
              <w:rPr>
                <w:rFonts w:ascii="Aptos" w:eastAsia="Aptos" w:hAnsi="Aptos" w:cs="Aptos"/>
                <w:sz w:val="20"/>
                <w:szCs w:val="20"/>
              </w:rPr>
            </w:pPr>
            <w:proofErr w:type="spellStart"/>
            <w:r>
              <w:rPr>
                <w:rFonts w:ascii="Aptos" w:eastAsia="Aptos" w:hAnsi="Aptos" w:cs="Aptos"/>
                <w:sz w:val="20"/>
                <w:szCs w:val="20"/>
              </w:rPr>
              <w:t>Ref</w:t>
            </w:r>
            <w:proofErr w:type="spellEnd"/>
          </w:p>
        </w:tc>
        <w:tc>
          <w:tcPr>
            <w:tcW w:w="1209" w:type="dxa"/>
          </w:tcPr>
          <w:p w14:paraId="1C11AF3D" w14:textId="77777777" w:rsidR="00BE21C3"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sz w:val="20"/>
                <w:szCs w:val="20"/>
              </w:rPr>
            </w:pPr>
            <w:proofErr w:type="spellStart"/>
            <w:r>
              <w:rPr>
                <w:rFonts w:ascii="Aptos" w:eastAsia="Aptos" w:hAnsi="Aptos" w:cs="Aptos"/>
                <w:sz w:val="20"/>
                <w:szCs w:val="20"/>
              </w:rPr>
              <w:t>Author</w:t>
            </w:r>
            <w:proofErr w:type="spellEnd"/>
          </w:p>
        </w:tc>
        <w:tc>
          <w:tcPr>
            <w:tcW w:w="825" w:type="dxa"/>
          </w:tcPr>
          <w:p w14:paraId="6D7C841C" w14:textId="77777777" w:rsidR="00BE21C3"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sz w:val="20"/>
                <w:szCs w:val="20"/>
              </w:rPr>
            </w:pPr>
            <w:proofErr w:type="spellStart"/>
            <w:r>
              <w:rPr>
                <w:rFonts w:ascii="Aptos" w:eastAsia="Aptos" w:hAnsi="Aptos" w:cs="Aptos"/>
                <w:sz w:val="20"/>
                <w:szCs w:val="20"/>
              </w:rPr>
              <w:t>Year</w:t>
            </w:r>
            <w:proofErr w:type="spellEnd"/>
          </w:p>
        </w:tc>
        <w:tc>
          <w:tcPr>
            <w:tcW w:w="1755" w:type="dxa"/>
          </w:tcPr>
          <w:p w14:paraId="5CE514EA" w14:textId="77777777" w:rsidR="00BE21C3"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sz w:val="20"/>
                <w:szCs w:val="20"/>
              </w:rPr>
            </w:pPr>
            <w:proofErr w:type="spellStart"/>
            <w:r>
              <w:rPr>
                <w:rFonts w:ascii="Aptos" w:eastAsia="Aptos" w:hAnsi="Aptos" w:cs="Aptos"/>
                <w:sz w:val="20"/>
                <w:szCs w:val="20"/>
              </w:rPr>
              <w:t>Technique</w:t>
            </w:r>
            <w:proofErr w:type="spellEnd"/>
            <w:r>
              <w:rPr>
                <w:rFonts w:ascii="Aptos" w:eastAsia="Aptos" w:hAnsi="Aptos" w:cs="Aptos"/>
                <w:sz w:val="20"/>
                <w:szCs w:val="20"/>
              </w:rPr>
              <w:t xml:space="preserve"> </w:t>
            </w:r>
            <w:proofErr w:type="spellStart"/>
            <w:r>
              <w:rPr>
                <w:rFonts w:ascii="Aptos" w:eastAsia="Aptos" w:hAnsi="Aptos" w:cs="Aptos"/>
                <w:sz w:val="20"/>
                <w:szCs w:val="20"/>
              </w:rPr>
              <w:t>Used</w:t>
            </w:r>
            <w:proofErr w:type="spellEnd"/>
          </w:p>
        </w:tc>
        <w:tc>
          <w:tcPr>
            <w:tcW w:w="1410" w:type="dxa"/>
          </w:tcPr>
          <w:p w14:paraId="5B6040D4" w14:textId="77777777" w:rsidR="00BE21C3"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sz w:val="20"/>
                <w:szCs w:val="20"/>
              </w:rPr>
            </w:pPr>
            <w:proofErr w:type="spellStart"/>
            <w:r>
              <w:rPr>
                <w:rFonts w:ascii="Aptos" w:eastAsia="Aptos" w:hAnsi="Aptos" w:cs="Aptos"/>
                <w:sz w:val="20"/>
                <w:szCs w:val="20"/>
              </w:rPr>
              <w:t>Accuracy</w:t>
            </w:r>
            <w:proofErr w:type="spellEnd"/>
          </w:p>
        </w:tc>
        <w:tc>
          <w:tcPr>
            <w:tcW w:w="1200" w:type="dxa"/>
          </w:tcPr>
          <w:p w14:paraId="16A3ED78" w14:textId="77777777" w:rsidR="00BE21C3"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sz w:val="20"/>
                <w:szCs w:val="20"/>
              </w:rPr>
            </w:pPr>
            <w:proofErr w:type="spellStart"/>
            <w:r>
              <w:rPr>
                <w:rFonts w:ascii="Aptos" w:eastAsia="Aptos" w:hAnsi="Aptos" w:cs="Aptos"/>
                <w:sz w:val="20"/>
                <w:szCs w:val="20"/>
              </w:rPr>
              <w:t>Dataset</w:t>
            </w:r>
            <w:proofErr w:type="spellEnd"/>
          </w:p>
        </w:tc>
        <w:tc>
          <w:tcPr>
            <w:tcW w:w="3060" w:type="dxa"/>
          </w:tcPr>
          <w:p w14:paraId="29D9D003" w14:textId="7781AE0F" w:rsidR="00BE21C3" w:rsidRPr="00DA753D" w:rsidRDefault="00DA753D">
            <w:pPr>
              <w:spacing w:line="259" w:lineRule="auto"/>
              <w:cnfStyle w:val="100000000000" w:firstRow="1" w:lastRow="0" w:firstColumn="0" w:lastColumn="0" w:oddVBand="0" w:evenVBand="0" w:oddHBand="0" w:evenHBand="0" w:firstRowFirstColumn="0" w:firstRowLastColumn="0" w:lastRowFirstColumn="0" w:lastRowLastColumn="0"/>
              <w:rPr>
                <w:rFonts w:ascii="Aptos" w:eastAsia="Aptos" w:hAnsi="Aptos" w:cs="Aptos"/>
                <w:sz w:val="20"/>
                <w:szCs w:val="20"/>
                <w:lang w:val="en-US"/>
              </w:rPr>
            </w:pPr>
            <w:r w:rsidRPr="00DA753D">
              <w:rPr>
                <w:rFonts w:ascii="Aptos" w:eastAsia="Aptos" w:hAnsi="Aptos" w:cs="Aptos"/>
                <w:sz w:val="20"/>
                <w:szCs w:val="20"/>
                <w:highlight w:val="cyan"/>
                <w:lang w:val="en-US"/>
              </w:rPr>
              <w:t>Limitations</w:t>
            </w:r>
          </w:p>
        </w:tc>
      </w:tr>
      <w:tr w:rsidR="00BE21C3" w14:paraId="0061FE87" w14:textId="77777777" w:rsidTr="00BE21C3">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710" w:type="dxa"/>
          </w:tcPr>
          <w:p w14:paraId="431DC56B" w14:textId="77777777" w:rsidR="00BE21C3" w:rsidRDefault="00000000">
            <w:pPr>
              <w:spacing w:line="259" w:lineRule="auto"/>
              <w:rPr>
                <w:rFonts w:ascii="Aptos" w:eastAsia="Aptos" w:hAnsi="Aptos" w:cs="Aptos"/>
                <w:b/>
                <w:bCs/>
                <w:sz w:val="20"/>
                <w:szCs w:val="20"/>
              </w:rPr>
            </w:pPr>
            <w:r>
              <w:rPr>
                <w:rFonts w:ascii="Aptos" w:eastAsia="Aptos" w:hAnsi="Aptos" w:cs="Aptos"/>
                <w:b/>
                <w:bCs/>
                <w:sz w:val="20"/>
                <w:szCs w:val="20"/>
              </w:rPr>
              <w:t>[7]</w:t>
            </w:r>
          </w:p>
        </w:tc>
        <w:tc>
          <w:tcPr>
            <w:tcW w:w="1209" w:type="dxa"/>
          </w:tcPr>
          <w:p w14:paraId="682B6971" w14:textId="77777777" w:rsidR="00BE21C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proofErr w:type="spellStart"/>
            <w:r>
              <w:rPr>
                <w:rFonts w:ascii="Aptos" w:eastAsia="Aptos" w:hAnsi="Aptos" w:cs="Aptos"/>
                <w:b/>
                <w:bCs/>
                <w:sz w:val="20"/>
                <w:szCs w:val="20"/>
              </w:rPr>
              <w:t>Chandra</w:t>
            </w:r>
            <w:proofErr w:type="spellEnd"/>
            <w:r>
              <w:rPr>
                <w:rFonts w:ascii="Aptos" w:eastAsia="Aptos" w:hAnsi="Aptos" w:cs="Aptos"/>
                <w:b/>
                <w:bCs/>
                <w:sz w:val="20"/>
                <w:szCs w:val="20"/>
              </w:rPr>
              <w:t xml:space="preserve"> </w:t>
            </w:r>
            <w:proofErr w:type="spellStart"/>
            <w:r>
              <w:rPr>
                <w:rFonts w:ascii="Aptos" w:eastAsia="Aptos" w:hAnsi="Aptos" w:cs="Aptos"/>
                <w:b/>
                <w:bCs/>
                <w:sz w:val="20"/>
                <w:szCs w:val="20"/>
              </w:rPr>
              <w:t>et</w:t>
            </w:r>
            <w:proofErr w:type="spellEnd"/>
            <w:r>
              <w:rPr>
                <w:rFonts w:ascii="Aptos" w:eastAsia="Aptos" w:hAnsi="Aptos" w:cs="Aptos"/>
                <w:b/>
                <w:bCs/>
                <w:sz w:val="20"/>
                <w:szCs w:val="20"/>
              </w:rPr>
              <w:t xml:space="preserve"> </w:t>
            </w:r>
            <w:proofErr w:type="spellStart"/>
            <w:r>
              <w:rPr>
                <w:rFonts w:ascii="Aptos" w:eastAsia="Aptos" w:hAnsi="Aptos" w:cs="Aptos"/>
                <w:b/>
                <w:bCs/>
                <w:sz w:val="20"/>
                <w:szCs w:val="20"/>
              </w:rPr>
              <w:t>al</w:t>
            </w:r>
            <w:proofErr w:type="spellEnd"/>
            <w:r>
              <w:rPr>
                <w:rFonts w:ascii="Aptos" w:eastAsia="Aptos" w:hAnsi="Aptos" w:cs="Aptos"/>
                <w:b/>
                <w:bCs/>
                <w:sz w:val="20"/>
                <w:szCs w:val="20"/>
              </w:rPr>
              <w:t>.</w:t>
            </w:r>
          </w:p>
        </w:tc>
        <w:tc>
          <w:tcPr>
            <w:tcW w:w="825" w:type="dxa"/>
          </w:tcPr>
          <w:p w14:paraId="64791081" w14:textId="77777777" w:rsidR="00BE21C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Pr>
                <w:rFonts w:ascii="Aptos" w:eastAsia="Aptos" w:hAnsi="Aptos" w:cs="Aptos"/>
                <w:b/>
                <w:bCs/>
                <w:sz w:val="20"/>
                <w:szCs w:val="20"/>
              </w:rPr>
              <w:t>2023</w:t>
            </w:r>
          </w:p>
        </w:tc>
        <w:tc>
          <w:tcPr>
            <w:tcW w:w="1755" w:type="dxa"/>
          </w:tcPr>
          <w:p w14:paraId="137B19C1" w14:textId="77777777" w:rsidR="00BE21C3" w:rsidRPr="00AA3CB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lang w:val="en-US"/>
              </w:rPr>
            </w:pPr>
            <w:r w:rsidRPr="00AA3CB0">
              <w:rPr>
                <w:rFonts w:ascii="Aptos" w:eastAsia="Aptos" w:hAnsi="Aptos" w:cs="Aptos"/>
                <w:b/>
                <w:bCs/>
                <w:sz w:val="20"/>
                <w:szCs w:val="20"/>
                <w:lang w:val="en-US"/>
              </w:rPr>
              <w:t>k-means clustering</w:t>
            </w:r>
          </w:p>
          <w:p w14:paraId="7497C25F" w14:textId="77777777" w:rsidR="00BE21C3" w:rsidRPr="00AA3CB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lang w:val="en-US"/>
              </w:rPr>
            </w:pPr>
            <w:r w:rsidRPr="00AA3CB0">
              <w:rPr>
                <w:rFonts w:ascii="Aptos" w:eastAsia="Aptos" w:hAnsi="Aptos" w:cs="Aptos"/>
                <w:b/>
                <w:bCs/>
                <w:sz w:val="20"/>
                <w:szCs w:val="20"/>
                <w:lang w:val="en-US"/>
              </w:rPr>
              <w:t xml:space="preserve">Random Forest classifier, </w:t>
            </w:r>
            <w:proofErr w:type="spellStart"/>
            <w:r w:rsidRPr="00AA3CB0">
              <w:rPr>
                <w:rFonts w:ascii="Aptos" w:eastAsia="Aptos" w:hAnsi="Aptos" w:cs="Aptos"/>
                <w:b/>
                <w:bCs/>
                <w:sz w:val="20"/>
                <w:szCs w:val="20"/>
                <w:lang w:val="en-US"/>
              </w:rPr>
              <w:t>Shap</w:t>
            </w:r>
            <w:proofErr w:type="spellEnd"/>
          </w:p>
        </w:tc>
        <w:tc>
          <w:tcPr>
            <w:tcW w:w="1410" w:type="dxa"/>
          </w:tcPr>
          <w:p w14:paraId="7D08BEBA" w14:textId="77777777" w:rsidR="00BE21C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Pr>
                <w:rFonts w:ascii="Aptos" w:eastAsia="Aptos" w:hAnsi="Aptos" w:cs="Aptos"/>
                <w:b/>
                <w:bCs/>
                <w:sz w:val="20"/>
                <w:szCs w:val="20"/>
              </w:rPr>
              <w:t>~97%</w:t>
            </w:r>
          </w:p>
        </w:tc>
        <w:tc>
          <w:tcPr>
            <w:tcW w:w="1200" w:type="dxa"/>
          </w:tcPr>
          <w:p w14:paraId="5389EE77" w14:textId="77777777" w:rsidR="00BE21C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r>
              <w:rPr>
                <w:rFonts w:ascii="Aptos" w:eastAsia="Aptos" w:hAnsi="Aptos" w:cs="Aptos"/>
                <w:b/>
                <w:bCs/>
                <w:sz w:val="20"/>
                <w:szCs w:val="20"/>
              </w:rPr>
              <w:t xml:space="preserve">LUCAS 2018 </w:t>
            </w:r>
            <w:proofErr w:type="spellStart"/>
            <w:r>
              <w:rPr>
                <w:rFonts w:ascii="Aptos" w:eastAsia="Aptos" w:hAnsi="Aptos" w:cs="Aptos"/>
                <w:b/>
                <w:bCs/>
                <w:sz w:val="20"/>
                <w:szCs w:val="20"/>
              </w:rPr>
              <w:t>topsoil</w:t>
            </w:r>
            <w:proofErr w:type="spellEnd"/>
            <w:r>
              <w:rPr>
                <w:rFonts w:ascii="Aptos" w:eastAsia="Aptos" w:hAnsi="Aptos" w:cs="Aptos"/>
                <w:b/>
                <w:bCs/>
                <w:sz w:val="20"/>
                <w:szCs w:val="20"/>
              </w:rPr>
              <w:t xml:space="preserve"> </w:t>
            </w:r>
            <w:proofErr w:type="spellStart"/>
            <w:r>
              <w:rPr>
                <w:rFonts w:ascii="Aptos" w:eastAsia="Aptos" w:hAnsi="Aptos" w:cs="Aptos"/>
                <w:b/>
                <w:bCs/>
                <w:sz w:val="20"/>
                <w:szCs w:val="20"/>
              </w:rPr>
              <w:t>dataset</w:t>
            </w:r>
            <w:proofErr w:type="spellEnd"/>
          </w:p>
        </w:tc>
        <w:tc>
          <w:tcPr>
            <w:tcW w:w="3060" w:type="dxa"/>
          </w:tcPr>
          <w:p w14:paraId="6D8E1FAC" w14:textId="77777777" w:rsidR="00BE21C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rPr>
            </w:pPr>
            <w:proofErr w:type="spellStart"/>
            <w:r>
              <w:rPr>
                <w:rFonts w:ascii="Aptos" w:eastAsia="Aptos" w:hAnsi="Aptos" w:cs="Aptos"/>
                <w:b/>
                <w:bCs/>
                <w:sz w:val="20"/>
                <w:szCs w:val="20"/>
              </w:rPr>
              <w:t>Limited</w:t>
            </w:r>
            <w:proofErr w:type="spellEnd"/>
            <w:r>
              <w:rPr>
                <w:rFonts w:ascii="Aptos" w:eastAsia="Aptos" w:hAnsi="Aptos" w:cs="Aptos"/>
                <w:b/>
                <w:bCs/>
                <w:sz w:val="20"/>
                <w:szCs w:val="20"/>
              </w:rPr>
              <w:t xml:space="preserve"> </w:t>
            </w:r>
            <w:proofErr w:type="spellStart"/>
            <w:r>
              <w:rPr>
                <w:rFonts w:ascii="Aptos" w:eastAsia="Aptos" w:hAnsi="Aptos" w:cs="Aptos"/>
                <w:b/>
                <w:bCs/>
                <w:sz w:val="20"/>
                <w:szCs w:val="20"/>
              </w:rPr>
              <w:t>to</w:t>
            </w:r>
            <w:proofErr w:type="spellEnd"/>
            <w:r>
              <w:rPr>
                <w:rFonts w:ascii="Aptos" w:eastAsia="Aptos" w:hAnsi="Aptos" w:cs="Aptos"/>
                <w:b/>
                <w:bCs/>
                <w:sz w:val="20"/>
                <w:szCs w:val="20"/>
              </w:rPr>
              <w:t xml:space="preserve"> </w:t>
            </w:r>
            <w:proofErr w:type="spellStart"/>
            <w:r>
              <w:rPr>
                <w:rFonts w:ascii="Aptos" w:eastAsia="Aptos" w:hAnsi="Aptos" w:cs="Aptos"/>
                <w:b/>
                <w:bCs/>
                <w:sz w:val="20"/>
                <w:szCs w:val="20"/>
              </w:rPr>
              <w:t>fertility</w:t>
            </w:r>
            <w:proofErr w:type="spellEnd"/>
            <w:r>
              <w:rPr>
                <w:rFonts w:ascii="Aptos" w:eastAsia="Aptos" w:hAnsi="Aptos" w:cs="Aptos"/>
                <w:b/>
                <w:bCs/>
                <w:sz w:val="20"/>
                <w:szCs w:val="20"/>
              </w:rPr>
              <w:t xml:space="preserve"> </w:t>
            </w:r>
            <w:proofErr w:type="spellStart"/>
            <w:r>
              <w:rPr>
                <w:rFonts w:ascii="Aptos" w:eastAsia="Aptos" w:hAnsi="Aptos" w:cs="Aptos"/>
                <w:b/>
                <w:bCs/>
                <w:sz w:val="20"/>
                <w:szCs w:val="20"/>
              </w:rPr>
              <w:t>prediction</w:t>
            </w:r>
            <w:proofErr w:type="spellEnd"/>
          </w:p>
        </w:tc>
      </w:tr>
      <w:tr w:rsidR="00BE21C3" w:rsidRPr="00DA753D" w14:paraId="4D6FFBA3" w14:textId="77777777" w:rsidTr="00BE21C3">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4A6E2A07" w14:textId="77777777" w:rsidR="00BE21C3" w:rsidRDefault="00000000">
            <w:pPr>
              <w:spacing w:line="259" w:lineRule="auto"/>
              <w:rPr>
                <w:rFonts w:ascii="Aptos" w:eastAsia="Aptos" w:hAnsi="Aptos" w:cs="Aptos"/>
                <w:b/>
                <w:bCs/>
                <w:sz w:val="20"/>
                <w:szCs w:val="20"/>
              </w:rPr>
            </w:pPr>
            <w:r>
              <w:rPr>
                <w:rFonts w:ascii="Aptos" w:eastAsia="Aptos" w:hAnsi="Aptos" w:cs="Aptos"/>
                <w:b/>
                <w:bCs/>
                <w:sz w:val="20"/>
                <w:szCs w:val="20"/>
              </w:rPr>
              <w:t>[6]</w:t>
            </w:r>
          </w:p>
        </w:tc>
        <w:tc>
          <w:tcPr>
            <w:tcW w:w="1209" w:type="dxa"/>
          </w:tcPr>
          <w:p w14:paraId="7F4F3617"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Sheeba</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et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al</w:t>
            </w:r>
            <w:proofErr w:type="spellEnd"/>
            <w:r w:rsidRPr="0091769D">
              <w:rPr>
                <w:rFonts w:ascii="Aptos" w:eastAsia="Aptos" w:hAnsi="Aptos" w:cs="Aptos"/>
                <w:b/>
                <w:bCs/>
                <w:sz w:val="20"/>
                <w:szCs w:val="20"/>
                <w:highlight w:val="yellow"/>
              </w:rPr>
              <w:t>.</w:t>
            </w:r>
          </w:p>
        </w:tc>
        <w:tc>
          <w:tcPr>
            <w:tcW w:w="825" w:type="dxa"/>
          </w:tcPr>
          <w:p w14:paraId="1CDB1FFF"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r w:rsidRPr="0091769D">
              <w:rPr>
                <w:rFonts w:ascii="Aptos" w:eastAsia="Aptos" w:hAnsi="Aptos" w:cs="Aptos"/>
                <w:b/>
                <w:bCs/>
                <w:sz w:val="20"/>
                <w:szCs w:val="20"/>
                <w:highlight w:val="yellow"/>
              </w:rPr>
              <w:t>2022</w:t>
            </w:r>
          </w:p>
        </w:tc>
        <w:tc>
          <w:tcPr>
            <w:tcW w:w="1755" w:type="dxa"/>
          </w:tcPr>
          <w:p w14:paraId="1D67350F"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Extreme</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Learning</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machine</w:t>
            </w:r>
            <w:proofErr w:type="spellEnd"/>
          </w:p>
        </w:tc>
        <w:tc>
          <w:tcPr>
            <w:tcW w:w="1410" w:type="dxa"/>
          </w:tcPr>
          <w:p w14:paraId="1B6B3580"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Not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explicitly</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reported</w:t>
            </w:r>
            <w:proofErr w:type="spellEnd"/>
          </w:p>
        </w:tc>
        <w:tc>
          <w:tcPr>
            <w:tcW w:w="1200" w:type="dxa"/>
          </w:tcPr>
          <w:p w14:paraId="7AF03A0D"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r w:rsidRPr="0091769D">
              <w:rPr>
                <w:rFonts w:ascii="Aptos" w:eastAsia="Aptos" w:hAnsi="Aptos" w:cs="Aptos"/>
                <w:b/>
                <w:bCs/>
                <w:sz w:val="20"/>
                <w:szCs w:val="20"/>
                <w:highlight w:val="yellow"/>
              </w:rPr>
              <w:t xml:space="preserve">1000 </w:t>
            </w:r>
            <w:proofErr w:type="spellStart"/>
            <w:r w:rsidRPr="0091769D">
              <w:rPr>
                <w:rFonts w:ascii="Aptos" w:eastAsia="Aptos" w:hAnsi="Aptos" w:cs="Aptos"/>
                <w:b/>
                <w:bCs/>
                <w:sz w:val="20"/>
                <w:szCs w:val="20"/>
                <w:highlight w:val="yellow"/>
              </w:rPr>
              <w:t>soil</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sample</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Tamil</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Nadu</w:t>
            </w:r>
            <w:proofErr w:type="spellEnd"/>
            <w:r w:rsidRPr="0091769D">
              <w:rPr>
                <w:rFonts w:ascii="Aptos" w:eastAsia="Aptos" w:hAnsi="Aptos" w:cs="Aptos"/>
                <w:b/>
                <w:bCs/>
                <w:sz w:val="20"/>
                <w:szCs w:val="20"/>
                <w:highlight w:val="yellow"/>
              </w:rPr>
              <w:t>)</w:t>
            </w:r>
          </w:p>
        </w:tc>
        <w:tc>
          <w:tcPr>
            <w:tcW w:w="3060" w:type="dxa"/>
          </w:tcPr>
          <w:p w14:paraId="6CEFFAA8"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Limited to fertility and micronutrient classification.</w:t>
            </w:r>
          </w:p>
        </w:tc>
      </w:tr>
      <w:tr w:rsidR="00BE21C3" w:rsidRPr="00DA753D" w14:paraId="5A5B3F87" w14:textId="77777777" w:rsidTr="00BE21C3">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5C1578C0" w14:textId="77777777" w:rsidR="00BE21C3" w:rsidRDefault="00000000">
            <w:pPr>
              <w:spacing w:line="259" w:lineRule="auto"/>
              <w:rPr>
                <w:rFonts w:ascii="Aptos" w:eastAsia="Aptos" w:hAnsi="Aptos" w:cs="Aptos"/>
                <w:b/>
                <w:bCs/>
                <w:sz w:val="20"/>
                <w:szCs w:val="20"/>
              </w:rPr>
            </w:pPr>
            <w:r>
              <w:rPr>
                <w:rFonts w:ascii="Aptos" w:eastAsia="Aptos" w:hAnsi="Aptos" w:cs="Aptos"/>
                <w:b/>
                <w:bCs/>
                <w:sz w:val="20"/>
                <w:szCs w:val="20"/>
              </w:rPr>
              <w:t>[8]</w:t>
            </w:r>
          </w:p>
        </w:tc>
        <w:tc>
          <w:tcPr>
            <w:tcW w:w="1209" w:type="dxa"/>
          </w:tcPr>
          <w:p w14:paraId="3EC6441A"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Davis</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et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al</w:t>
            </w:r>
            <w:proofErr w:type="spellEnd"/>
            <w:r w:rsidRPr="0091769D">
              <w:rPr>
                <w:rFonts w:ascii="Aptos" w:eastAsia="Aptos" w:hAnsi="Aptos" w:cs="Aptos"/>
                <w:b/>
                <w:bCs/>
                <w:sz w:val="20"/>
                <w:szCs w:val="20"/>
                <w:highlight w:val="yellow"/>
              </w:rPr>
              <w:t xml:space="preserve">. </w:t>
            </w:r>
          </w:p>
        </w:tc>
        <w:tc>
          <w:tcPr>
            <w:tcW w:w="825" w:type="dxa"/>
          </w:tcPr>
          <w:p w14:paraId="572F77EE"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rPr>
            </w:pPr>
            <w:r w:rsidRPr="0091769D">
              <w:rPr>
                <w:rFonts w:ascii="Aptos" w:eastAsia="Aptos" w:hAnsi="Aptos" w:cs="Aptos"/>
                <w:b/>
                <w:bCs/>
                <w:sz w:val="20"/>
                <w:szCs w:val="20"/>
                <w:highlight w:val="yellow"/>
              </w:rPr>
              <w:t xml:space="preserve">2023 </w:t>
            </w:r>
          </w:p>
        </w:tc>
        <w:tc>
          <w:tcPr>
            <w:tcW w:w="1755" w:type="dxa"/>
          </w:tcPr>
          <w:p w14:paraId="5318C12C"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Adaptive management modeling &amp; Ecological resilience theory </w:t>
            </w:r>
          </w:p>
        </w:tc>
        <w:tc>
          <w:tcPr>
            <w:tcW w:w="1410" w:type="dxa"/>
          </w:tcPr>
          <w:p w14:paraId="77B79B69"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Not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explicitly</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reported</w:t>
            </w:r>
            <w:proofErr w:type="spellEnd"/>
            <w:r w:rsidRPr="0091769D">
              <w:rPr>
                <w:rFonts w:ascii="Aptos" w:eastAsia="Aptos" w:hAnsi="Aptos" w:cs="Aptos"/>
                <w:b/>
                <w:bCs/>
                <w:sz w:val="20"/>
                <w:szCs w:val="20"/>
                <w:highlight w:val="yellow"/>
              </w:rPr>
              <w:t xml:space="preserve"> </w:t>
            </w:r>
          </w:p>
        </w:tc>
        <w:tc>
          <w:tcPr>
            <w:tcW w:w="1200" w:type="dxa"/>
          </w:tcPr>
          <w:p w14:paraId="59D1F099"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Palouse River watershed environmental data </w:t>
            </w:r>
          </w:p>
        </w:tc>
        <w:tc>
          <w:tcPr>
            <w:tcW w:w="3060" w:type="dxa"/>
          </w:tcPr>
          <w:p w14:paraId="6607F552"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Limited to one region; lacks a data-driven IT framework. </w:t>
            </w:r>
          </w:p>
        </w:tc>
      </w:tr>
      <w:tr w:rsidR="00BE21C3" w:rsidRPr="00DA753D" w14:paraId="0D83E72D" w14:textId="77777777" w:rsidTr="00BE21C3">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79A0F7BB" w14:textId="77777777" w:rsidR="00BE21C3" w:rsidRDefault="00000000">
            <w:pPr>
              <w:spacing w:line="259" w:lineRule="auto"/>
              <w:rPr>
                <w:rFonts w:ascii="Aptos" w:eastAsia="Aptos" w:hAnsi="Aptos" w:cs="Aptos"/>
                <w:b/>
                <w:bCs/>
                <w:sz w:val="20"/>
                <w:szCs w:val="20"/>
              </w:rPr>
            </w:pPr>
            <w:r>
              <w:rPr>
                <w:rFonts w:ascii="Aptos" w:eastAsia="Aptos" w:hAnsi="Aptos" w:cs="Aptos"/>
                <w:b/>
                <w:bCs/>
                <w:sz w:val="20"/>
                <w:szCs w:val="20"/>
              </w:rPr>
              <w:t>[9]</w:t>
            </w:r>
          </w:p>
        </w:tc>
        <w:tc>
          <w:tcPr>
            <w:tcW w:w="1209" w:type="dxa"/>
          </w:tcPr>
          <w:p w14:paraId="2F4CAB09"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Brichi</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et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al</w:t>
            </w:r>
            <w:proofErr w:type="spellEnd"/>
            <w:r w:rsidRPr="0091769D">
              <w:rPr>
                <w:rFonts w:ascii="Aptos" w:eastAsia="Aptos" w:hAnsi="Aptos" w:cs="Aptos"/>
                <w:b/>
                <w:bCs/>
                <w:sz w:val="20"/>
                <w:szCs w:val="20"/>
                <w:highlight w:val="yellow"/>
              </w:rPr>
              <w:t xml:space="preserve">. </w:t>
            </w:r>
          </w:p>
        </w:tc>
        <w:tc>
          <w:tcPr>
            <w:tcW w:w="825" w:type="dxa"/>
          </w:tcPr>
          <w:p w14:paraId="2B4A338A"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r w:rsidRPr="0091769D">
              <w:rPr>
                <w:rFonts w:ascii="Aptos" w:eastAsia="Aptos" w:hAnsi="Aptos" w:cs="Aptos"/>
                <w:b/>
                <w:bCs/>
                <w:sz w:val="20"/>
                <w:szCs w:val="20"/>
                <w:highlight w:val="yellow"/>
              </w:rPr>
              <w:t xml:space="preserve">2023 </w:t>
            </w:r>
          </w:p>
        </w:tc>
        <w:tc>
          <w:tcPr>
            <w:tcW w:w="1755" w:type="dxa"/>
          </w:tcPr>
          <w:p w14:paraId="58A8029C"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Bibliometric analysis &amp; Systematic qualitative synthesis </w:t>
            </w:r>
          </w:p>
        </w:tc>
        <w:tc>
          <w:tcPr>
            <w:tcW w:w="1410" w:type="dxa"/>
          </w:tcPr>
          <w:p w14:paraId="4078ED78"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Not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explicitly</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reported</w:t>
            </w:r>
            <w:proofErr w:type="spellEnd"/>
            <w:r w:rsidRPr="0091769D">
              <w:rPr>
                <w:rFonts w:ascii="Aptos" w:eastAsia="Aptos" w:hAnsi="Aptos" w:cs="Aptos"/>
                <w:b/>
                <w:bCs/>
                <w:sz w:val="20"/>
                <w:szCs w:val="20"/>
                <w:highlight w:val="yellow"/>
              </w:rPr>
              <w:t xml:space="preserve"> </w:t>
            </w:r>
          </w:p>
        </w:tc>
        <w:tc>
          <w:tcPr>
            <w:tcW w:w="1200" w:type="dxa"/>
          </w:tcPr>
          <w:p w14:paraId="7A3AE36A"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81 scientific papers from Web of Science </w:t>
            </w:r>
          </w:p>
        </w:tc>
        <w:tc>
          <w:tcPr>
            <w:tcW w:w="3060" w:type="dxa"/>
          </w:tcPr>
          <w:p w14:paraId="40335D02" w14:textId="77777777" w:rsidR="00BE21C3" w:rsidRPr="0091769D"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Purely a literature review; lacks raw empirical field data. </w:t>
            </w:r>
          </w:p>
        </w:tc>
      </w:tr>
      <w:tr w:rsidR="00BE21C3" w:rsidRPr="00DA753D" w14:paraId="73378D75" w14:textId="77777777" w:rsidTr="00BE21C3">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18486DD6" w14:textId="77777777" w:rsidR="00BE21C3" w:rsidRDefault="00000000">
            <w:pPr>
              <w:spacing w:line="259" w:lineRule="auto"/>
              <w:jc w:val="both"/>
              <w:rPr>
                <w:rFonts w:ascii="Aptos" w:eastAsia="Aptos" w:hAnsi="Aptos" w:cs="Aptos"/>
                <w:b/>
                <w:bCs/>
                <w:sz w:val="20"/>
                <w:szCs w:val="20"/>
              </w:rPr>
            </w:pPr>
            <w:r>
              <w:rPr>
                <w:rFonts w:ascii="Aptos" w:eastAsia="Aptos" w:hAnsi="Aptos" w:cs="Aptos"/>
                <w:b/>
                <w:bCs/>
                <w:sz w:val="20"/>
                <w:szCs w:val="20"/>
              </w:rPr>
              <w:t>[10]</w:t>
            </w:r>
          </w:p>
        </w:tc>
        <w:tc>
          <w:tcPr>
            <w:tcW w:w="1209" w:type="dxa"/>
          </w:tcPr>
          <w:p w14:paraId="2DAA5EF8"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Akinde</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et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al</w:t>
            </w:r>
            <w:proofErr w:type="spellEnd"/>
            <w:r w:rsidRPr="0091769D">
              <w:rPr>
                <w:rFonts w:ascii="Aptos" w:eastAsia="Aptos" w:hAnsi="Aptos" w:cs="Aptos"/>
                <w:b/>
                <w:bCs/>
                <w:sz w:val="20"/>
                <w:szCs w:val="20"/>
                <w:highlight w:val="yellow"/>
              </w:rPr>
              <w:t xml:space="preserve">. </w:t>
            </w:r>
          </w:p>
        </w:tc>
        <w:tc>
          <w:tcPr>
            <w:tcW w:w="825" w:type="dxa"/>
          </w:tcPr>
          <w:p w14:paraId="7C0A1AB8"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highlight w:val="yellow"/>
              </w:rPr>
            </w:pPr>
            <w:r w:rsidRPr="0091769D">
              <w:rPr>
                <w:rFonts w:ascii="Aptos" w:eastAsia="Aptos" w:hAnsi="Aptos" w:cs="Aptos"/>
                <w:b/>
                <w:bCs/>
                <w:sz w:val="20"/>
                <w:szCs w:val="20"/>
                <w:highlight w:val="yellow"/>
              </w:rPr>
              <w:t>2020</w:t>
            </w:r>
          </w:p>
        </w:tc>
        <w:tc>
          <w:tcPr>
            <w:tcW w:w="1755" w:type="dxa"/>
          </w:tcPr>
          <w:p w14:paraId="2AB001C0"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Soil</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Quality</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Index</w:t>
            </w:r>
            <w:proofErr w:type="spellEnd"/>
            <w:r w:rsidRPr="0091769D">
              <w:rPr>
                <w:rFonts w:ascii="Aptos" w:eastAsia="Aptos" w:hAnsi="Aptos" w:cs="Aptos"/>
                <w:b/>
                <w:bCs/>
                <w:sz w:val="20"/>
                <w:szCs w:val="20"/>
                <w:highlight w:val="yellow"/>
              </w:rPr>
              <w:t xml:space="preserve"> (SQI) &amp; </w:t>
            </w:r>
            <w:proofErr w:type="spellStart"/>
            <w:r w:rsidRPr="0091769D">
              <w:rPr>
                <w:rFonts w:ascii="Aptos" w:eastAsia="Aptos" w:hAnsi="Aptos" w:cs="Aptos"/>
                <w:b/>
                <w:bCs/>
                <w:sz w:val="20"/>
                <w:szCs w:val="20"/>
                <w:highlight w:val="yellow"/>
              </w:rPr>
              <w:t>Principal</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Component</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Analysis</w:t>
            </w:r>
            <w:proofErr w:type="spellEnd"/>
            <w:r w:rsidRPr="0091769D">
              <w:rPr>
                <w:rFonts w:ascii="Aptos" w:eastAsia="Aptos" w:hAnsi="Aptos" w:cs="Aptos"/>
                <w:b/>
                <w:bCs/>
                <w:sz w:val="20"/>
                <w:szCs w:val="20"/>
                <w:highlight w:val="yellow"/>
              </w:rPr>
              <w:t xml:space="preserve"> (PCA) </w:t>
            </w:r>
          </w:p>
        </w:tc>
        <w:tc>
          <w:tcPr>
            <w:tcW w:w="1410" w:type="dxa"/>
          </w:tcPr>
          <w:p w14:paraId="3D3FF4CC"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rPr>
            </w:pPr>
            <w:proofErr w:type="spellStart"/>
            <w:r w:rsidRPr="0091769D">
              <w:rPr>
                <w:rFonts w:ascii="Aptos" w:eastAsia="Aptos" w:hAnsi="Aptos" w:cs="Aptos"/>
                <w:b/>
                <w:bCs/>
                <w:sz w:val="20"/>
                <w:szCs w:val="20"/>
                <w:highlight w:val="yellow"/>
              </w:rPr>
              <w:t>High</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sensitivity</w:t>
            </w:r>
            <w:proofErr w:type="spellEnd"/>
            <w:r w:rsidRPr="0091769D">
              <w:rPr>
                <w:rFonts w:ascii="Aptos" w:eastAsia="Aptos" w:hAnsi="Aptos" w:cs="Aptos"/>
                <w:b/>
                <w:bCs/>
                <w:sz w:val="20"/>
                <w:szCs w:val="20"/>
                <w:highlight w:val="yellow"/>
              </w:rPr>
              <w:t xml:space="preserve"> </w:t>
            </w:r>
            <w:proofErr w:type="spellStart"/>
            <w:r w:rsidRPr="0091769D">
              <w:rPr>
                <w:rFonts w:ascii="Aptos" w:eastAsia="Aptos" w:hAnsi="Aptos" w:cs="Aptos"/>
                <w:b/>
                <w:bCs/>
                <w:sz w:val="20"/>
                <w:szCs w:val="20"/>
                <w:highlight w:val="yellow"/>
              </w:rPr>
              <w:t>validation</w:t>
            </w:r>
            <w:proofErr w:type="spellEnd"/>
            <w:r w:rsidRPr="0091769D">
              <w:rPr>
                <w:rFonts w:ascii="Aptos" w:eastAsia="Aptos" w:hAnsi="Aptos" w:cs="Aptos"/>
                <w:b/>
                <w:bCs/>
                <w:sz w:val="20"/>
                <w:szCs w:val="20"/>
                <w:highlight w:val="yellow"/>
              </w:rPr>
              <w:t xml:space="preserve"> </w:t>
            </w:r>
          </w:p>
        </w:tc>
        <w:tc>
          <w:tcPr>
            <w:tcW w:w="1200" w:type="dxa"/>
          </w:tcPr>
          <w:p w14:paraId="599F0BFA"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Regional land-use sampling (hundreds of farm plots) </w:t>
            </w:r>
          </w:p>
        </w:tc>
        <w:tc>
          <w:tcPr>
            <w:tcW w:w="3060" w:type="dxa"/>
          </w:tcPr>
          <w:p w14:paraId="459B55CE" w14:textId="77777777" w:rsidR="00BE21C3" w:rsidRPr="0091769D"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0"/>
                <w:szCs w:val="20"/>
                <w:highlight w:val="yellow"/>
                <w:lang w:val="en-US"/>
              </w:rPr>
            </w:pPr>
            <w:r w:rsidRPr="0091769D">
              <w:rPr>
                <w:rFonts w:ascii="Aptos" w:eastAsia="Aptos" w:hAnsi="Aptos" w:cs="Aptos"/>
                <w:b/>
                <w:bCs/>
                <w:sz w:val="20"/>
                <w:szCs w:val="20"/>
                <w:highlight w:val="yellow"/>
                <w:lang w:val="en-US"/>
              </w:rPr>
              <w:t xml:space="preserve">Ignores biological indicators; lacks direct software deployment. </w:t>
            </w:r>
          </w:p>
        </w:tc>
      </w:tr>
      <w:tr w:rsidR="00BE21C3" w:rsidRPr="00DA753D" w14:paraId="25BFD17C" w14:textId="77777777" w:rsidTr="00BE21C3">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353AC89A"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2B2E829B" w14:textId="77777777" w:rsidR="00BE21C3" w:rsidRPr="00AA3CB0" w:rsidRDefault="00BE21C3">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lang w:val="en-US"/>
              </w:rPr>
            </w:pPr>
          </w:p>
        </w:tc>
        <w:tc>
          <w:tcPr>
            <w:tcW w:w="825" w:type="dxa"/>
          </w:tcPr>
          <w:p w14:paraId="325532CD" w14:textId="77777777" w:rsidR="00BE21C3" w:rsidRPr="00AA3CB0" w:rsidRDefault="00BE21C3">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lang w:val="en-US"/>
              </w:rPr>
            </w:pPr>
          </w:p>
        </w:tc>
        <w:tc>
          <w:tcPr>
            <w:tcW w:w="1755" w:type="dxa"/>
          </w:tcPr>
          <w:p w14:paraId="098AA8AF" w14:textId="77777777" w:rsidR="00BE21C3" w:rsidRPr="00AA3CB0" w:rsidRDefault="00BE21C3">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lang w:val="en-US"/>
              </w:rPr>
            </w:pPr>
          </w:p>
        </w:tc>
        <w:tc>
          <w:tcPr>
            <w:tcW w:w="1410" w:type="dxa"/>
          </w:tcPr>
          <w:p w14:paraId="2775FC9F" w14:textId="77777777" w:rsidR="00BE21C3" w:rsidRPr="00AA3CB0" w:rsidRDefault="00BE21C3">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lang w:val="en-US"/>
              </w:rPr>
            </w:pPr>
          </w:p>
        </w:tc>
        <w:tc>
          <w:tcPr>
            <w:tcW w:w="1200" w:type="dxa"/>
          </w:tcPr>
          <w:p w14:paraId="74691854" w14:textId="77777777" w:rsidR="00BE21C3" w:rsidRPr="00AA3CB0" w:rsidRDefault="00BE21C3">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lang w:val="en-US"/>
              </w:rPr>
            </w:pPr>
          </w:p>
        </w:tc>
        <w:tc>
          <w:tcPr>
            <w:tcW w:w="3060" w:type="dxa"/>
          </w:tcPr>
          <w:p w14:paraId="7ED75409" w14:textId="77777777" w:rsidR="00BE21C3" w:rsidRPr="00AA3CB0" w:rsidRDefault="00BE21C3">
            <w:pPr>
              <w:spacing w:line="259" w:lineRule="auto"/>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0"/>
                <w:szCs w:val="20"/>
                <w:lang w:val="en-US"/>
              </w:rPr>
            </w:pPr>
          </w:p>
        </w:tc>
      </w:tr>
      <w:tr w:rsidR="00BE21C3" w:rsidRPr="00DA753D" w14:paraId="45A432CB" w14:textId="77777777" w:rsidTr="00BE21C3">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4AD45165"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4E43773E"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825" w:type="dxa"/>
          </w:tcPr>
          <w:p w14:paraId="0D42606A"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755" w:type="dxa"/>
          </w:tcPr>
          <w:p w14:paraId="467982A5"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410" w:type="dxa"/>
          </w:tcPr>
          <w:p w14:paraId="3E95E05D"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200" w:type="dxa"/>
          </w:tcPr>
          <w:p w14:paraId="16CD2342"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3060" w:type="dxa"/>
          </w:tcPr>
          <w:p w14:paraId="56CE5BCA"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r>
      <w:tr w:rsidR="00BE21C3" w:rsidRPr="00DA753D" w14:paraId="083FAFF1" w14:textId="77777777" w:rsidTr="00BE21C3">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473D6A7D"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1A2B27F6"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825" w:type="dxa"/>
          </w:tcPr>
          <w:p w14:paraId="04A8C716"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755" w:type="dxa"/>
          </w:tcPr>
          <w:p w14:paraId="59EA4BBE"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410" w:type="dxa"/>
          </w:tcPr>
          <w:p w14:paraId="0C688D12"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200" w:type="dxa"/>
          </w:tcPr>
          <w:p w14:paraId="21F8A53C"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3060" w:type="dxa"/>
          </w:tcPr>
          <w:p w14:paraId="5AE7C364"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r>
      <w:tr w:rsidR="00BE21C3" w:rsidRPr="00DA753D" w14:paraId="46932AFD" w14:textId="77777777" w:rsidTr="00BE21C3">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0E4D7783"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4CEE9097"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825" w:type="dxa"/>
          </w:tcPr>
          <w:p w14:paraId="772DCCF0"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755" w:type="dxa"/>
          </w:tcPr>
          <w:p w14:paraId="331C1C75"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410" w:type="dxa"/>
          </w:tcPr>
          <w:p w14:paraId="587C855A"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200" w:type="dxa"/>
          </w:tcPr>
          <w:p w14:paraId="3C14A729"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3060" w:type="dxa"/>
          </w:tcPr>
          <w:p w14:paraId="7F5DA516"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r>
      <w:tr w:rsidR="00BE21C3" w:rsidRPr="00DA753D" w14:paraId="407A5000" w14:textId="77777777" w:rsidTr="00BE21C3">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16E4F844"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6914FFB3"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825" w:type="dxa"/>
          </w:tcPr>
          <w:p w14:paraId="65A25C4D"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755" w:type="dxa"/>
          </w:tcPr>
          <w:p w14:paraId="20BBF3DB"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410" w:type="dxa"/>
          </w:tcPr>
          <w:p w14:paraId="6586D207"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200" w:type="dxa"/>
          </w:tcPr>
          <w:p w14:paraId="00343C99"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3060" w:type="dxa"/>
          </w:tcPr>
          <w:p w14:paraId="6F057C31"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r>
      <w:tr w:rsidR="00BE21C3" w:rsidRPr="00DA753D" w14:paraId="0F88ADD8" w14:textId="77777777" w:rsidTr="00BE21C3">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2F5BDCF4"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72384505"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825" w:type="dxa"/>
          </w:tcPr>
          <w:p w14:paraId="73BCBC7C"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755" w:type="dxa"/>
          </w:tcPr>
          <w:p w14:paraId="2A97E200"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410" w:type="dxa"/>
          </w:tcPr>
          <w:p w14:paraId="1FC5E4B5"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200" w:type="dxa"/>
          </w:tcPr>
          <w:p w14:paraId="05E3AAE8"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3060" w:type="dxa"/>
          </w:tcPr>
          <w:p w14:paraId="0A202DC6"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r>
      <w:tr w:rsidR="00BE21C3" w:rsidRPr="00DA753D" w14:paraId="76D46A8D" w14:textId="77777777" w:rsidTr="00BE21C3">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0981F1B1"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5921CBF2"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825" w:type="dxa"/>
          </w:tcPr>
          <w:p w14:paraId="0099E90C"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755" w:type="dxa"/>
          </w:tcPr>
          <w:p w14:paraId="2B8E1494"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410" w:type="dxa"/>
          </w:tcPr>
          <w:p w14:paraId="04B8337C"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1200" w:type="dxa"/>
          </w:tcPr>
          <w:p w14:paraId="299BC020"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c>
          <w:tcPr>
            <w:tcW w:w="3060" w:type="dxa"/>
          </w:tcPr>
          <w:p w14:paraId="572663ED" w14:textId="77777777" w:rsidR="00BE21C3" w:rsidRPr="00AA3CB0" w:rsidRDefault="00BE21C3">
            <w:pPr>
              <w:spacing w:line="259" w:lineRule="auto"/>
              <w:jc w:val="both"/>
              <w:cnfStyle w:val="000000000000" w:firstRow="0" w:lastRow="0" w:firstColumn="0" w:lastColumn="0" w:oddVBand="0" w:evenVBand="0" w:oddHBand="0" w:evenHBand="0" w:firstRowFirstColumn="0" w:firstRowLastColumn="0" w:lastRowFirstColumn="0" w:lastRowLastColumn="0"/>
              <w:rPr>
                <w:rFonts w:ascii="Aptos" w:eastAsia="Aptos" w:hAnsi="Aptos" w:cs="Aptos"/>
                <w:b/>
                <w:bCs/>
                <w:sz w:val="28"/>
                <w:szCs w:val="28"/>
                <w:lang w:val="en-US"/>
              </w:rPr>
            </w:pPr>
          </w:p>
        </w:tc>
      </w:tr>
      <w:tr w:rsidR="00BE21C3" w:rsidRPr="00DA753D" w14:paraId="77D7D192" w14:textId="77777777" w:rsidTr="00BE21C3">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4E089783" w14:textId="77777777" w:rsidR="00BE21C3" w:rsidRPr="00AA3CB0" w:rsidRDefault="00BE21C3">
            <w:pPr>
              <w:spacing w:line="259" w:lineRule="auto"/>
              <w:jc w:val="both"/>
              <w:rPr>
                <w:rFonts w:ascii="Aptos" w:eastAsia="Aptos" w:hAnsi="Aptos" w:cs="Aptos"/>
                <w:b/>
                <w:bCs/>
                <w:sz w:val="28"/>
                <w:szCs w:val="28"/>
                <w:lang w:val="en-US"/>
              </w:rPr>
            </w:pPr>
          </w:p>
        </w:tc>
        <w:tc>
          <w:tcPr>
            <w:tcW w:w="1209" w:type="dxa"/>
          </w:tcPr>
          <w:p w14:paraId="3AA952D5"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825" w:type="dxa"/>
          </w:tcPr>
          <w:p w14:paraId="0CDB91D8"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755" w:type="dxa"/>
          </w:tcPr>
          <w:p w14:paraId="5E76C47D"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410" w:type="dxa"/>
          </w:tcPr>
          <w:p w14:paraId="0D5CD205"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1200" w:type="dxa"/>
          </w:tcPr>
          <w:p w14:paraId="3CF1BECB"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c>
          <w:tcPr>
            <w:tcW w:w="3060" w:type="dxa"/>
          </w:tcPr>
          <w:p w14:paraId="21313555" w14:textId="77777777" w:rsidR="00BE21C3" w:rsidRPr="00AA3CB0" w:rsidRDefault="00BE21C3">
            <w:pPr>
              <w:spacing w:line="259" w:lineRule="auto"/>
              <w:jc w:val="both"/>
              <w:cnfStyle w:val="000000100000" w:firstRow="0" w:lastRow="0" w:firstColumn="0" w:lastColumn="0" w:oddVBand="0" w:evenVBand="0" w:oddHBand="1" w:evenHBand="0" w:firstRowFirstColumn="0" w:firstRowLastColumn="0" w:lastRowFirstColumn="0" w:lastRowLastColumn="0"/>
              <w:rPr>
                <w:rFonts w:ascii="Aptos" w:eastAsia="Aptos" w:hAnsi="Aptos" w:cs="Aptos"/>
                <w:b/>
                <w:bCs/>
                <w:sz w:val="28"/>
                <w:szCs w:val="28"/>
                <w:lang w:val="en-US"/>
              </w:rPr>
            </w:pPr>
          </w:p>
        </w:tc>
      </w:tr>
    </w:tbl>
    <w:p w14:paraId="2D8FCA1F" w14:textId="77777777" w:rsidR="00BE21C3" w:rsidRPr="00AA3CB0" w:rsidRDefault="00BE21C3">
      <w:pPr>
        <w:spacing w:line="259" w:lineRule="auto"/>
        <w:jc w:val="both"/>
        <w:rPr>
          <w:rFonts w:ascii="Aptos" w:eastAsia="Aptos" w:hAnsi="Aptos" w:cs="Aptos"/>
          <w:b/>
          <w:bCs/>
          <w:sz w:val="28"/>
          <w:szCs w:val="28"/>
          <w:lang w:val="en-US"/>
        </w:rPr>
      </w:pPr>
    </w:p>
    <w:p w14:paraId="0049D950" w14:textId="77777777" w:rsidR="00BE21C3" w:rsidRPr="00AA3CB0" w:rsidRDefault="00BE21C3">
      <w:pPr>
        <w:spacing w:line="259" w:lineRule="auto"/>
        <w:jc w:val="both"/>
        <w:rPr>
          <w:rFonts w:ascii="Aptos" w:eastAsia="Aptos" w:hAnsi="Aptos" w:cs="Aptos"/>
          <w:sz w:val="28"/>
          <w:szCs w:val="28"/>
          <w:lang w:val="en-US"/>
        </w:rPr>
      </w:pPr>
    </w:p>
    <w:p w14:paraId="2C228192" w14:textId="77777777" w:rsidR="00BE21C3" w:rsidRPr="00AA3CB0" w:rsidRDefault="00BE21C3">
      <w:pPr>
        <w:spacing w:line="259" w:lineRule="auto"/>
        <w:jc w:val="both"/>
        <w:rPr>
          <w:rFonts w:ascii="Aptos" w:eastAsia="Aptos" w:hAnsi="Aptos" w:cs="Aptos"/>
          <w:sz w:val="28"/>
          <w:szCs w:val="28"/>
          <w:lang w:val="en-US"/>
        </w:rPr>
      </w:pPr>
    </w:p>
    <w:p w14:paraId="42D177A9" w14:textId="77777777" w:rsidR="00BE21C3" w:rsidRDefault="00000000">
      <w:pPr>
        <w:pStyle w:val="Heading1"/>
        <w:spacing w:before="360" w:after="80" w:line="259" w:lineRule="auto"/>
        <w:jc w:val="both"/>
        <w:rPr>
          <w:rFonts w:ascii="Play" w:eastAsia="Play" w:hAnsi="Play" w:cs="Play"/>
          <w:b/>
          <w:bCs/>
          <w:sz w:val="32"/>
          <w:szCs w:val="32"/>
        </w:rPr>
      </w:pPr>
      <w:bookmarkStart w:id="7" w:name="_f969dlfx680s" w:colFirst="0" w:colLast="0"/>
      <w:bookmarkEnd w:id="7"/>
      <w:proofErr w:type="spellStart"/>
      <w:r>
        <w:rPr>
          <w:rFonts w:ascii="Times New Roman" w:eastAsia="Times New Roman" w:hAnsi="Times New Roman" w:cs="Times New Roman"/>
          <w:b/>
          <w:bCs/>
          <w:sz w:val="36"/>
          <w:szCs w:val="36"/>
        </w:rPr>
        <w:t>References</w:t>
      </w:r>
      <w:proofErr w:type="spellEnd"/>
    </w:p>
    <w:p w14:paraId="78E86A67" w14:textId="5BB91CB5"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Gonzalez, F.et al, Freddy A. Diaz-Gonzalez, Jose Vuelvas, Carlos A. Correa b, Victoria E. Vallejo c, D. Patino " Machine learning and remote sensing techniques applied to estimate soil indicators – Review"</w:t>
      </w:r>
      <w:r w:rsidR="00DA753D">
        <w:rPr>
          <w:rFonts w:ascii="Aptos" w:eastAsia="Aptos" w:hAnsi="Aptos" w:cs="Aptos"/>
          <w:lang w:val="en-US"/>
        </w:rPr>
        <w:t xml:space="preserve"> </w:t>
      </w:r>
      <w:r w:rsidR="00DA753D" w:rsidRPr="00AA3CB0">
        <w:rPr>
          <w:rFonts w:ascii="Aptos" w:eastAsia="Aptos" w:hAnsi="Aptos" w:cs="Aptos"/>
          <w:lang w:val="en-US"/>
        </w:rPr>
        <w:t>2021</w:t>
      </w:r>
      <w:r w:rsidR="00DA753D">
        <w:rPr>
          <w:rFonts w:ascii="Aptos" w:eastAsia="Aptos" w:hAnsi="Aptos" w:cs="Aptos"/>
          <w:lang w:val="en-US"/>
        </w:rPr>
        <w:t>.</w:t>
      </w:r>
      <w:r w:rsidRPr="00AA3CB0">
        <w:rPr>
          <w:rFonts w:ascii="Aptos" w:eastAsia="Aptos" w:hAnsi="Aptos" w:cs="Aptos"/>
          <w:lang w:val="en-US"/>
        </w:rPr>
        <w:t xml:space="preserve"> </w:t>
      </w:r>
      <w:hyperlink r:id="rId10">
        <w:r w:rsidR="00BE21C3" w:rsidRPr="00AA3CB0">
          <w:rPr>
            <w:rFonts w:ascii="Aptos" w:eastAsia="Aptos" w:hAnsi="Aptos" w:cs="Aptos"/>
            <w:color w:val="1155CC"/>
            <w:u w:val="single"/>
            <w:lang w:val="en-US"/>
          </w:rPr>
          <w:t>https://doi.org/10.1016/j.ecolind.2021.108517</w:t>
        </w:r>
      </w:hyperlink>
    </w:p>
    <w:p w14:paraId="0746F3B9"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Times New Roman" w:eastAsia="Times New Roman" w:hAnsi="Times New Roman" w:cs="Times New Roman"/>
          <w:sz w:val="14"/>
          <w:szCs w:val="14"/>
          <w:lang w:val="en-US"/>
        </w:rPr>
        <w:t xml:space="preserve">   </w:t>
      </w:r>
      <w:r w:rsidRPr="00AA3CB0">
        <w:rPr>
          <w:rFonts w:ascii="Aptos" w:eastAsia="Aptos" w:hAnsi="Aptos" w:cs="Aptos"/>
          <w:lang w:val="en-US"/>
        </w:rPr>
        <w:t xml:space="preserve">[Topa, D.et al. 2025] Denis-Constantin Topa, Sorin </w:t>
      </w:r>
      <w:proofErr w:type="spellStart"/>
      <w:r w:rsidRPr="00AA3CB0">
        <w:rPr>
          <w:rFonts w:ascii="Aptos" w:eastAsia="Aptos" w:hAnsi="Aptos" w:cs="Aptos"/>
          <w:lang w:val="en-US"/>
        </w:rPr>
        <w:t>Căpsună</w:t>
      </w:r>
      <w:proofErr w:type="spellEnd"/>
      <w:r w:rsidRPr="00AA3CB0">
        <w:rPr>
          <w:rFonts w:ascii="Aptos" w:eastAsia="Aptos" w:hAnsi="Aptos" w:cs="Aptos"/>
          <w:lang w:val="en-US"/>
        </w:rPr>
        <w:t xml:space="preserve">, Anca-Elena </w:t>
      </w:r>
      <w:proofErr w:type="spellStart"/>
      <w:r w:rsidRPr="00AA3CB0">
        <w:rPr>
          <w:rFonts w:ascii="Aptos" w:eastAsia="Aptos" w:hAnsi="Aptos" w:cs="Aptos"/>
          <w:lang w:val="en-US"/>
        </w:rPr>
        <w:t>Calistru</w:t>
      </w:r>
      <w:proofErr w:type="spellEnd"/>
      <w:r w:rsidRPr="00AA3CB0">
        <w:rPr>
          <w:rFonts w:ascii="Aptos" w:eastAsia="Aptos" w:hAnsi="Aptos" w:cs="Aptos"/>
          <w:lang w:val="en-US"/>
        </w:rPr>
        <w:t xml:space="preserve"> and Costică </w:t>
      </w:r>
      <w:proofErr w:type="spellStart"/>
      <w:r w:rsidRPr="00AA3CB0">
        <w:rPr>
          <w:rFonts w:ascii="Aptos" w:eastAsia="Aptos" w:hAnsi="Aptos" w:cs="Aptos"/>
          <w:lang w:val="en-US"/>
        </w:rPr>
        <w:t>Ailincăi</w:t>
      </w:r>
      <w:proofErr w:type="spellEnd"/>
      <w:r w:rsidRPr="00AA3CB0">
        <w:rPr>
          <w:rFonts w:ascii="Aptos" w:eastAsia="Aptos" w:hAnsi="Aptos" w:cs="Aptos"/>
          <w:lang w:val="en-US"/>
        </w:rPr>
        <w:t>" Sustainable Practices for Enhancing Soil Health and Crop Quality in Modern Agriculture: A Review"</w:t>
      </w:r>
      <w:hyperlink r:id="rId11">
        <w:r w:rsidR="00BE21C3" w:rsidRPr="00AA3CB0">
          <w:rPr>
            <w:rFonts w:ascii="Aptos" w:eastAsia="Aptos" w:hAnsi="Aptos" w:cs="Aptos"/>
            <w:lang w:val="en-US"/>
          </w:rPr>
          <w:t xml:space="preserve"> </w:t>
        </w:r>
      </w:hyperlink>
      <w:hyperlink r:id="rId12">
        <w:r w:rsidR="00BE21C3" w:rsidRPr="00AA3CB0">
          <w:rPr>
            <w:rFonts w:ascii="Aptos" w:eastAsia="Aptos" w:hAnsi="Aptos" w:cs="Aptos"/>
            <w:b/>
            <w:bCs/>
            <w:color w:val="1155CC"/>
            <w:u w:val="single"/>
            <w:lang w:val="en-US"/>
          </w:rPr>
          <w:t>https://doi.org/10.3390/agriculture15090998</w:t>
        </w:r>
      </w:hyperlink>
    </w:p>
    <w:p w14:paraId="4800AEE3" w14:textId="77777777" w:rsidR="00BE21C3" w:rsidRPr="00AA3CB0" w:rsidRDefault="00BE21C3">
      <w:pPr>
        <w:spacing w:after="160" w:line="259" w:lineRule="auto"/>
        <w:rPr>
          <w:rFonts w:ascii="Aptos" w:eastAsia="Aptos" w:hAnsi="Aptos" w:cs="Aptos"/>
          <w:lang w:val="en-US"/>
        </w:rPr>
      </w:pPr>
    </w:p>
    <w:p w14:paraId="5D421A85"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 xml:space="preserve"> </w:t>
      </w:r>
      <w:r w:rsidRPr="00AA3CB0">
        <w:rPr>
          <w:rFonts w:ascii="Times New Roman" w:eastAsia="Times New Roman" w:hAnsi="Times New Roman" w:cs="Times New Roman"/>
          <w:sz w:val="14"/>
          <w:szCs w:val="14"/>
          <w:lang w:val="en-US"/>
        </w:rPr>
        <w:t xml:space="preserve"> </w:t>
      </w:r>
      <w:r w:rsidRPr="00AA3CB0">
        <w:rPr>
          <w:rFonts w:ascii="Aptos" w:eastAsia="Aptos" w:hAnsi="Aptos" w:cs="Aptos"/>
          <w:lang w:val="en-US"/>
        </w:rPr>
        <w:t>[</w:t>
      </w:r>
      <w:proofErr w:type="gramStart"/>
      <w:r w:rsidRPr="00AA3CB0">
        <w:rPr>
          <w:rFonts w:ascii="Aptos" w:eastAsia="Aptos" w:hAnsi="Aptos" w:cs="Aptos"/>
          <w:lang w:val="en-US"/>
        </w:rPr>
        <w:t>Valencia ,</w:t>
      </w:r>
      <w:proofErr w:type="gramEnd"/>
      <w:r w:rsidRPr="00AA3CB0">
        <w:rPr>
          <w:rFonts w:ascii="Aptos" w:eastAsia="Aptos" w:hAnsi="Aptos" w:cs="Aptos"/>
          <w:lang w:val="en-US"/>
        </w:rPr>
        <w:t xml:space="preserve"> J.et al, 2025] Juan Botero-Valencia, Vanessa García-</w:t>
      </w:r>
      <w:proofErr w:type="gramStart"/>
      <w:r w:rsidRPr="00AA3CB0">
        <w:rPr>
          <w:rFonts w:ascii="Aptos" w:eastAsia="Aptos" w:hAnsi="Aptos" w:cs="Aptos"/>
          <w:lang w:val="en-US"/>
        </w:rPr>
        <w:t>Pineda ,Erick</w:t>
      </w:r>
      <w:proofErr w:type="gramEnd"/>
      <w:r w:rsidRPr="00AA3CB0">
        <w:rPr>
          <w:rFonts w:ascii="Aptos" w:eastAsia="Aptos" w:hAnsi="Aptos" w:cs="Aptos"/>
          <w:lang w:val="en-US"/>
        </w:rPr>
        <w:t xml:space="preserve"> Reyes-</w:t>
      </w:r>
      <w:proofErr w:type="gramStart"/>
      <w:r w:rsidRPr="00AA3CB0">
        <w:rPr>
          <w:rFonts w:ascii="Aptos" w:eastAsia="Aptos" w:hAnsi="Aptos" w:cs="Aptos"/>
          <w:lang w:val="en-US"/>
        </w:rPr>
        <w:t>Vera ,</w:t>
      </w:r>
      <w:proofErr w:type="gramEnd"/>
      <w:r w:rsidRPr="00AA3CB0">
        <w:rPr>
          <w:rFonts w:ascii="Aptos" w:eastAsia="Aptos" w:hAnsi="Aptos" w:cs="Aptos"/>
          <w:lang w:val="en-US"/>
        </w:rPr>
        <w:t xml:space="preserve"> Mateo Mejia-</w:t>
      </w:r>
      <w:proofErr w:type="gramStart"/>
      <w:r w:rsidRPr="00AA3CB0">
        <w:rPr>
          <w:rFonts w:ascii="Aptos" w:eastAsia="Aptos" w:hAnsi="Aptos" w:cs="Aptos"/>
          <w:lang w:val="en-US"/>
        </w:rPr>
        <w:t>Herrera  ,</w:t>
      </w:r>
      <w:proofErr w:type="gramEnd"/>
      <w:r w:rsidRPr="00AA3CB0">
        <w:rPr>
          <w:rFonts w:ascii="Aptos" w:eastAsia="Aptos" w:hAnsi="Aptos" w:cs="Aptos"/>
          <w:lang w:val="en-US"/>
        </w:rPr>
        <w:t xml:space="preserve"> Alejandro Valencia-Arias, </w:t>
      </w:r>
      <w:proofErr w:type="spellStart"/>
      <w:r w:rsidRPr="00AA3CB0">
        <w:rPr>
          <w:rFonts w:ascii="Aptos" w:eastAsia="Aptos" w:hAnsi="Aptos" w:cs="Aptos"/>
          <w:lang w:val="en-US"/>
        </w:rPr>
        <w:t>Ruber</w:t>
      </w:r>
      <w:proofErr w:type="spellEnd"/>
      <w:r w:rsidRPr="00AA3CB0">
        <w:rPr>
          <w:rFonts w:ascii="Aptos" w:eastAsia="Aptos" w:hAnsi="Aptos" w:cs="Aptos"/>
          <w:lang w:val="en-US"/>
        </w:rPr>
        <w:t xml:space="preserve"> Hernández-García, </w:t>
      </w:r>
      <w:proofErr w:type="gramStart"/>
      <w:r w:rsidRPr="00AA3CB0">
        <w:rPr>
          <w:rFonts w:ascii="Aptos" w:eastAsia="Aptos" w:hAnsi="Aptos" w:cs="Aptos"/>
          <w:lang w:val="en-US"/>
        </w:rPr>
        <w:t>and  Jackeline</w:t>
      </w:r>
      <w:proofErr w:type="gramEnd"/>
      <w:r w:rsidRPr="00AA3CB0">
        <w:rPr>
          <w:rFonts w:ascii="Aptos" w:eastAsia="Aptos" w:hAnsi="Aptos" w:cs="Aptos"/>
          <w:lang w:val="en-US"/>
        </w:rPr>
        <w:t xml:space="preserve"> Valencia" Machine Learning in Sustainable Agriculture: Systematic Review and Research Perspectives"</w:t>
      </w:r>
      <w:hyperlink r:id="rId13">
        <w:r w:rsidR="00BE21C3" w:rsidRPr="00AA3CB0">
          <w:rPr>
            <w:rFonts w:ascii="Aptos" w:eastAsia="Aptos" w:hAnsi="Aptos" w:cs="Aptos"/>
            <w:lang w:val="en-US"/>
          </w:rPr>
          <w:t xml:space="preserve"> </w:t>
        </w:r>
      </w:hyperlink>
      <w:hyperlink r:id="rId14">
        <w:r w:rsidR="00BE21C3" w:rsidRPr="00AA3CB0">
          <w:rPr>
            <w:rFonts w:ascii="Aptos" w:eastAsia="Aptos" w:hAnsi="Aptos" w:cs="Aptos"/>
            <w:b/>
            <w:bCs/>
            <w:color w:val="1155CC"/>
            <w:u w:val="single"/>
            <w:lang w:val="en-US"/>
          </w:rPr>
          <w:t>https://doi.org/10.3390/agriculture15040377</w:t>
        </w:r>
      </w:hyperlink>
    </w:p>
    <w:p w14:paraId="4C005B46"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 xml:space="preserve">[Sanjay Motia, and SRN Reddy, 2021] “Exploration of machine learning methods for prediction and assessment of soil properties for agricultural soil management: a quantitative evaluation </w:t>
      </w:r>
    </w:p>
    <w:p w14:paraId="44BA690B" w14:textId="77777777" w:rsidR="00BE21C3" w:rsidRDefault="00000000">
      <w:pPr>
        <w:spacing w:after="160" w:line="259" w:lineRule="auto"/>
        <w:ind w:left="720"/>
        <w:rPr>
          <w:rFonts w:ascii="Aptos" w:eastAsia="Aptos" w:hAnsi="Aptos" w:cs="Aptos"/>
        </w:rPr>
      </w:pPr>
      <w:r>
        <w:rPr>
          <w:rFonts w:ascii="Aptos" w:eastAsia="Aptos" w:hAnsi="Aptos" w:cs="Aptos"/>
        </w:rPr>
        <w:t>doi:10.1088/1742-6596/1950/1/012037</w:t>
      </w:r>
    </w:p>
    <w:p w14:paraId="3E5C91F4" w14:textId="77777777" w:rsidR="00BE21C3" w:rsidRDefault="00BE21C3">
      <w:pPr>
        <w:spacing w:after="160" w:line="259" w:lineRule="auto"/>
        <w:rPr>
          <w:rFonts w:ascii="Aptos" w:eastAsia="Aptos" w:hAnsi="Aptos" w:cs="Aptos"/>
        </w:rPr>
      </w:pPr>
    </w:p>
    <w:p w14:paraId="00581802"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 xml:space="preserve">[Awais, M.et al.,2023] Muhammad Awais, Syed Muhammad Zaigham Abbas Naqvi, Hao Zhang, Linze Li, Wei Zhang, Fuad A. Awwad, Emad A. A. Ismail, M. Ijaz Khan, Vijaya Raghavan and </w:t>
      </w:r>
      <w:proofErr w:type="spellStart"/>
      <w:r w:rsidRPr="00AA3CB0">
        <w:rPr>
          <w:rFonts w:ascii="Aptos" w:eastAsia="Aptos" w:hAnsi="Aptos" w:cs="Aptos"/>
          <w:lang w:val="en-US"/>
        </w:rPr>
        <w:t>Jiandong</w:t>
      </w:r>
      <w:proofErr w:type="spellEnd"/>
      <w:r w:rsidRPr="00AA3CB0">
        <w:rPr>
          <w:rFonts w:ascii="Aptos" w:eastAsia="Aptos" w:hAnsi="Aptos" w:cs="Aptos"/>
          <w:lang w:val="en-US"/>
        </w:rPr>
        <w:t xml:space="preserve"> Hu*" AI and machine learning for soil analysis: an assessment of sustainable agricultural practices" </w:t>
      </w:r>
      <w:hyperlink r:id="rId15">
        <w:r w:rsidR="00BE21C3" w:rsidRPr="00AA3CB0">
          <w:rPr>
            <w:rFonts w:ascii="Aptos" w:eastAsia="Aptos" w:hAnsi="Aptos" w:cs="Aptos"/>
            <w:color w:val="0000FF"/>
            <w:u w:val="single"/>
            <w:lang w:val="en-US"/>
          </w:rPr>
          <w:t>https://doi.org/10.1186/s40643-023-00710-y</w:t>
        </w:r>
      </w:hyperlink>
    </w:p>
    <w:p w14:paraId="4E9DBA73" w14:textId="77777777" w:rsidR="00BE21C3" w:rsidRPr="00AA3CB0" w:rsidRDefault="00BE21C3">
      <w:pPr>
        <w:spacing w:after="160" w:line="259" w:lineRule="auto"/>
        <w:rPr>
          <w:rFonts w:ascii="Aptos" w:eastAsia="Aptos" w:hAnsi="Aptos" w:cs="Aptos"/>
          <w:lang w:val="en-US"/>
        </w:rPr>
      </w:pPr>
    </w:p>
    <w:p w14:paraId="1406B0B0" w14:textId="77777777" w:rsidR="00BE21C3" w:rsidRPr="00AA3CB0" w:rsidRDefault="00000000">
      <w:pPr>
        <w:numPr>
          <w:ilvl w:val="0"/>
          <w:numId w:val="1"/>
        </w:numPr>
        <w:spacing w:line="259" w:lineRule="auto"/>
        <w:rPr>
          <w:rFonts w:ascii="Aptos" w:eastAsia="Aptos" w:hAnsi="Aptos" w:cs="Aptos"/>
          <w:lang w:val="en-US"/>
        </w:rPr>
      </w:pPr>
      <w:r w:rsidRPr="00AA3CB0">
        <w:rPr>
          <w:rFonts w:ascii="Aptos" w:eastAsia="Aptos" w:hAnsi="Aptos" w:cs="Aptos"/>
          <w:lang w:val="en-US"/>
        </w:rPr>
        <w:lastRenderedPageBreak/>
        <w:t xml:space="preserve">[Sheeba, B.et al. 2022] T. </w:t>
      </w:r>
      <w:proofErr w:type="spellStart"/>
      <w:r w:rsidRPr="00AA3CB0">
        <w:rPr>
          <w:rFonts w:ascii="Aptos" w:eastAsia="Aptos" w:hAnsi="Aptos" w:cs="Aptos"/>
          <w:lang w:val="en-US"/>
        </w:rPr>
        <w:t>Blesslin</w:t>
      </w:r>
      <w:proofErr w:type="spellEnd"/>
      <w:r w:rsidRPr="00AA3CB0">
        <w:rPr>
          <w:rFonts w:ascii="Aptos" w:eastAsia="Aptos" w:hAnsi="Aptos" w:cs="Aptos"/>
          <w:lang w:val="en-US"/>
        </w:rPr>
        <w:t xml:space="preserve"> Sheeba,1 L. D. Vijay Anand, </w:t>
      </w:r>
      <w:proofErr w:type="spellStart"/>
      <w:r w:rsidRPr="00AA3CB0">
        <w:rPr>
          <w:rFonts w:ascii="Aptos" w:eastAsia="Aptos" w:hAnsi="Aptos" w:cs="Aptos"/>
          <w:lang w:val="en-US"/>
        </w:rPr>
        <w:t>Gunaselvi</w:t>
      </w:r>
      <w:proofErr w:type="spellEnd"/>
      <w:r w:rsidRPr="00AA3CB0">
        <w:rPr>
          <w:rFonts w:ascii="Aptos" w:eastAsia="Aptos" w:hAnsi="Aptos" w:cs="Aptos"/>
          <w:lang w:val="en-US"/>
        </w:rPr>
        <w:t xml:space="preserve"> Manohar, Saravana Selvan, Bazil Wilfred, K. Muthukumar, S. Padmavathy, P. Ramesh </w:t>
      </w:r>
      <w:proofErr w:type="spellStart"/>
      <w:proofErr w:type="gramStart"/>
      <w:r w:rsidRPr="00AA3CB0">
        <w:rPr>
          <w:rFonts w:ascii="Aptos" w:eastAsia="Aptos" w:hAnsi="Aptos" w:cs="Aptos"/>
          <w:lang w:val="en-US"/>
        </w:rPr>
        <w:t>Kumar,and</w:t>
      </w:r>
      <w:proofErr w:type="spellEnd"/>
      <w:proofErr w:type="gramEnd"/>
      <w:r w:rsidRPr="00AA3CB0">
        <w:rPr>
          <w:rFonts w:ascii="Aptos" w:eastAsia="Aptos" w:hAnsi="Aptos" w:cs="Aptos"/>
          <w:lang w:val="en-US"/>
        </w:rPr>
        <w:t xml:space="preserve"> Belete Tessema Asfaw " Machine Learning Algorithm for Soil Analysis and Classification of Micronutrients in IoT-Enabled Automated Farms" </w:t>
      </w:r>
      <w:hyperlink r:id="rId16">
        <w:r w:rsidR="00BE21C3" w:rsidRPr="00AA3CB0">
          <w:rPr>
            <w:rFonts w:ascii="Aptos" w:eastAsia="Aptos" w:hAnsi="Aptos" w:cs="Aptos"/>
            <w:color w:val="0000FF"/>
            <w:u w:val="single"/>
            <w:lang w:val="en-US"/>
          </w:rPr>
          <w:t>https://doi.org/10.1155/2022/5343965</w:t>
        </w:r>
      </w:hyperlink>
    </w:p>
    <w:p w14:paraId="5FB508CE" w14:textId="77777777" w:rsidR="00BE21C3" w:rsidRPr="00AA3CB0" w:rsidRDefault="00BE21C3">
      <w:pPr>
        <w:spacing w:line="259" w:lineRule="auto"/>
        <w:rPr>
          <w:rFonts w:ascii="Aptos" w:eastAsia="Aptos" w:hAnsi="Aptos" w:cs="Aptos"/>
          <w:lang w:val="en-US"/>
        </w:rPr>
      </w:pPr>
    </w:p>
    <w:p w14:paraId="3F1FC1DE" w14:textId="77777777" w:rsidR="00BE21C3" w:rsidRPr="00AA3CB0" w:rsidRDefault="00BE21C3">
      <w:pPr>
        <w:spacing w:line="259" w:lineRule="auto"/>
        <w:rPr>
          <w:rFonts w:ascii="Aptos" w:eastAsia="Aptos" w:hAnsi="Aptos" w:cs="Aptos"/>
          <w:lang w:val="en-US"/>
        </w:rPr>
      </w:pPr>
    </w:p>
    <w:p w14:paraId="405D453A"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[Chandra, H. et al,</w:t>
      </w:r>
      <w:proofErr w:type="gramStart"/>
      <w:r w:rsidRPr="00AA3CB0">
        <w:rPr>
          <w:rFonts w:ascii="Aptos" w:eastAsia="Aptos" w:hAnsi="Aptos" w:cs="Aptos"/>
          <w:lang w:val="en-US"/>
        </w:rPr>
        <w:t>2023]HARSHIV</w:t>
      </w:r>
      <w:proofErr w:type="gramEnd"/>
      <w:r w:rsidRPr="00AA3CB0">
        <w:rPr>
          <w:rFonts w:ascii="Aptos" w:eastAsia="Aptos" w:hAnsi="Aptos" w:cs="Aptos"/>
          <w:lang w:val="en-US"/>
        </w:rPr>
        <w:t xml:space="preserve"> </w:t>
      </w:r>
      <w:proofErr w:type="gramStart"/>
      <w:r w:rsidRPr="00AA3CB0">
        <w:rPr>
          <w:rFonts w:ascii="Aptos" w:eastAsia="Aptos" w:hAnsi="Aptos" w:cs="Aptos"/>
          <w:lang w:val="en-US"/>
        </w:rPr>
        <w:t>CHANDRA ,</w:t>
      </w:r>
      <w:proofErr w:type="gramEnd"/>
      <w:r w:rsidRPr="00AA3CB0">
        <w:rPr>
          <w:rFonts w:ascii="Aptos" w:eastAsia="Aptos" w:hAnsi="Aptos" w:cs="Aptos"/>
          <w:lang w:val="en-US"/>
        </w:rPr>
        <w:t xml:space="preserve"> PRANAV M. PAWAR ELAKKIYA R., TAMIZHARASAN P S, RAJA MUTHALAGU AND ALAVIKUNHU </w:t>
      </w:r>
      <w:proofErr w:type="gramStart"/>
      <w:r w:rsidRPr="00AA3CB0">
        <w:rPr>
          <w:rFonts w:ascii="Aptos" w:eastAsia="Aptos" w:hAnsi="Aptos" w:cs="Aptos"/>
          <w:lang w:val="en-US"/>
        </w:rPr>
        <w:t>PANTHAKKAN ”Explainable</w:t>
      </w:r>
      <w:proofErr w:type="gramEnd"/>
      <w:r w:rsidRPr="00AA3CB0">
        <w:rPr>
          <w:rFonts w:ascii="Aptos" w:eastAsia="Aptos" w:hAnsi="Aptos" w:cs="Aptos"/>
          <w:lang w:val="en-US"/>
        </w:rPr>
        <w:t xml:space="preserve"> AI for Soil Fertility Prediction” </w:t>
      </w:r>
    </w:p>
    <w:p w14:paraId="5535AB45" w14:textId="77777777" w:rsidR="00BE21C3" w:rsidRPr="00AA3CB0" w:rsidRDefault="00BE21C3">
      <w:pPr>
        <w:spacing w:line="259" w:lineRule="auto"/>
        <w:rPr>
          <w:rFonts w:ascii="Aptos" w:eastAsia="Aptos" w:hAnsi="Aptos" w:cs="Aptos"/>
          <w:lang w:val="en-US"/>
        </w:rPr>
      </w:pPr>
    </w:p>
    <w:p w14:paraId="06F850CF" w14:textId="77777777" w:rsidR="00BE21C3" w:rsidRPr="00AA3CB0" w:rsidRDefault="00BE21C3">
      <w:pPr>
        <w:spacing w:line="259" w:lineRule="auto"/>
        <w:rPr>
          <w:rFonts w:ascii="Aptos" w:eastAsia="Aptos" w:hAnsi="Aptos" w:cs="Aptos"/>
          <w:lang w:val="en-US"/>
        </w:rPr>
      </w:pPr>
    </w:p>
    <w:p w14:paraId="7F40C766" w14:textId="77777777" w:rsidR="00BE21C3" w:rsidRPr="00AA3CB0" w:rsidRDefault="00BE21C3">
      <w:pPr>
        <w:spacing w:line="259" w:lineRule="auto"/>
        <w:rPr>
          <w:rFonts w:ascii="Aptos" w:eastAsia="Aptos" w:hAnsi="Aptos" w:cs="Aptos"/>
          <w:lang w:val="en-US"/>
        </w:rPr>
      </w:pPr>
    </w:p>
    <w:p w14:paraId="732E88B7" w14:textId="77777777" w:rsidR="00BE21C3" w:rsidRPr="00AA3CB0" w:rsidRDefault="00BE21C3">
      <w:pPr>
        <w:spacing w:after="160" w:line="259" w:lineRule="auto"/>
        <w:ind w:left="720"/>
        <w:rPr>
          <w:rFonts w:ascii="Aptos" w:eastAsia="Aptos" w:hAnsi="Aptos" w:cs="Aptos"/>
          <w:lang w:val="en-US"/>
        </w:rPr>
      </w:pPr>
    </w:p>
    <w:p w14:paraId="5B3FCDA3" w14:textId="77777777" w:rsidR="00BE21C3" w:rsidRPr="00AA3CB0" w:rsidRDefault="00BE21C3">
      <w:pPr>
        <w:spacing w:after="160" w:line="259" w:lineRule="auto"/>
        <w:rPr>
          <w:rFonts w:ascii="Aptos" w:eastAsia="Aptos" w:hAnsi="Aptos" w:cs="Aptos"/>
          <w:lang w:val="en-US"/>
        </w:rPr>
      </w:pPr>
    </w:p>
    <w:p w14:paraId="39C0DB7A"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 xml:space="preserve">[Davis, E. et al., 2023] Eleanor Davis, Timothy Bowles, Lauren Hallett, Franklin Egan, and Jennifer Blesh "Integrating soil health indicators with ecological resilience theory to assess agricultural sustainability" </w:t>
      </w:r>
      <w:hyperlink r:id="rId17">
        <w:r w:rsidR="00BE21C3" w:rsidRPr="00AA3CB0">
          <w:rPr>
            <w:rFonts w:ascii="Aptos" w:eastAsia="Aptos" w:hAnsi="Aptos" w:cs="Aptos"/>
            <w:color w:val="1155CC"/>
            <w:u w:val="single"/>
            <w:lang w:val="en-US"/>
          </w:rPr>
          <w:t>https://doi.org/10.1002/fee.2594</w:t>
        </w:r>
      </w:hyperlink>
    </w:p>
    <w:p w14:paraId="36B0BB6D" w14:textId="77777777" w:rsidR="00BE21C3" w:rsidRPr="00AA3CB0" w:rsidRDefault="00BE21C3">
      <w:pPr>
        <w:spacing w:after="160" w:line="259" w:lineRule="auto"/>
        <w:ind w:left="720"/>
        <w:rPr>
          <w:rFonts w:ascii="Aptos" w:eastAsia="Aptos" w:hAnsi="Aptos" w:cs="Aptos"/>
          <w:lang w:val="en-US"/>
        </w:rPr>
      </w:pPr>
    </w:p>
    <w:p w14:paraId="351311DA"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w:t>
      </w:r>
      <w:proofErr w:type="spellStart"/>
      <w:r w:rsidRPr="00AA3CB0">
        <w:rPr>
          <w:rFonts w:ascii="Aptos" w:eastAsia="Aptos" w:hAnsi="Aptos" w:cs="Aptos"/>
          <w:lang w:val="en-US"/>
        </w:rPr>
        <w:t>Brichi</w:t>
      </w:r>
      <w:proofErr w:type="spellEnd"/>
      <w:r w:rsidRPr="00AA3CB0">
        <w:rPr>
          <w:rFonts w:ascii="Aptos" w:eastAsia="Aptos" w:hAnsi="Aptos" w:cs="Aptos"/>
          <w:lang w:val="en-US"/>
        </w:rPr>
        <w:t xml:space="preserve">, M. et al., 2023] Mohamed Brichi, Ahmed Al-Mansoori, and Fatima Al-Suwaidi "The role of organic amendments and residues in enhancing soil health indicators for sustainable crop production: A bibliometric review" </w:t>
      </w:r>
      <w:hyperlink r:id="rId18">
        <w:r w:rsidR="00BE21C3" w:rsidRPr="00AA3CB0">
          <w:rPr>
            <w:rFonts w:ascii="Aptos" w:eastAsia="Aptos" w:hAnsi="Aptos" w:cs="Aptos"/>
            <w:color w:val="1155CC"/>
            <w:u w:val="single"/>
            <w:lang w:val="en-US"/>
          </w:rPr>
          <w:t>https://doi.org/10.1111/sum.12892</w:t>
        </w:r>
      </w:hyperlink>
    </w:p>
    <w:p w14:paraId="37A09616" w14:textId="77777777" w:rsidR="00BE21C3" w:rsidRPr="00AA3CB0" w:rsidRDefault="00000000">
      <w:pPr>
        <w:numPr>
          <w:ilvl w:val="0"/>
          <w:numId w:val="1"/>
        </w:numPr>
        <w:spacing w:after="160" w:line="259" w:lineRule="auto"/>
        <w:rPr>
          <w:rFonts w:ascii="Aptos" w:eastAsia="Aptos" w:hAnsi="Aptos" w:cs="Aptos"/>
          <w:lang w:val="en-US"/>
        </w:rPr>
      </w:pPr>
      <w:r w:rsidRPr="00AA3CB0">
        <w:rPr>
          <w:rFonts w:ascii="Aptos" w:eastAsia="Aptos" w:hAnsi="Aptos" w:cs="Aptos"/>
          <w:lang w:val="en-US"/>
        </w:rPr>
        <w:t>[Akinde, B. et al., 2020] B.P. Akinde, A.O. Olakayode, D.J. Oyedele, and F.O. Tijani "Selected Physical and Chemical Properties of Soil under Different Agricultural Land-Use Types"</w:t>
      </w:r>
      <w:hyperlink r:id="rId19">
        <w:r w:rsidR="00BE21C3" w:rsidRPr="00AA3CB0">
          <w:rPr>
            <w:rFonts w:ascii="Aptos" w:eastAsia="Aptos" w:hAnsi="Aptos" w:cs="Aptos"/>
            <w:color w:val="1155CC"/>
            <w:u w:val="single"/>
            <w:lang w:val="en-US"/>
          </w:rPr>
          <w:t xml:space="preserve"> https://doi.org/10.1016/j.heliyon.2020.e05090</w:t>
        </w:r>
      </w:hyperlink>
      <w:r w:rsidRPr="00AA3CB0">
        <w:rPr>
          <w:rFonts w:ascii="Aptos" w:eastAsia="Aptos" w:hAnsi="Aptos" w:cs="Aptos"/>
          <w:lang w:val="en-US"/>
        </w:rPr>
        <w:t xml:space="preserve"> </w:t>
      </w:r>
    </w:p>
    <w:p w14:paraId="26AAA52F" w14:textId="77777777" w:rsidR="00BE21C3" w:rsidRDefault="00BE21C3" w:rsidP="00BF5BE4">
      <w:pPr>
        <w:spacing w:after="160" w:line="259" w:lineRule="auto"/>
        <w:ind w:left="720"/>
        <w:rPr>
          <w:rFonts w:ascii="Aptos" w:eastAsia="Aptos" w:hAnsi="Aptos" w:cs="Aptos"/>
          <w:lang w:val="en-US"/>
        </w:rPr>
      </w:pPr>
    </w:p>
    <w:p w14:paraId="07F24316" w14:textId="06D39810" w:rsidR="00BF5BE4" w:rsidRPr="00AA3CB0" w:rsidRDefault="00BF5BE4" w:rsidP="00BF5BE4">
      <w:pPr>
        <w:spacing w:after="160" w:line="259" w:lineRule="auto"/>
        <w:ind w:left="720"/>
        <w:rPr>
          <w:rFonts w:ascii="Aptos" w:eastAsia="Aptos" w:hAnsi="Aptos" w:cs="Aptos"/>
          <w:lang w:val="en-US"/>
        </w:rPr>
      </w:pPr>
      <w:r w:rsidRPr="00BF5BE4">
        <w:rPr>
          <w:rFonts w:ascii="Aptos" w:eastAsia="Aptos" w:hAnsi="Aptos" w:cs="Aptos"/>
          <w:highlight w:val="yellow"/>
          <w:lang w:val="en-US"/>
        </w:rPr>
        <w:t>References??</w:t>
      </w:r>
    </w:p>
    <w:p w14:paraId="7B8FB1B8" w14:textId="77777777" w:rsidR="00BE21C3" w:rsidRPr="00AA3CB0" w:rsidRDefault="00BE21C3">
      <w:pPr>
        <w:spacing w:after="160" w:line="259" w:lineRule="auto"/>
        <w:ind w:left="720"/>
        <w:rPr>
          <w:rFonts w:ascii="Aptos" w:eastAsia="Aptos" w:hAnsi="Aptos" w:cs="Aptos"/>
          <w:b/>
          <w:bCs/>
          <w:color w:val="1155CC"/>
          <w:u w:val="single"/>
          <w:lang w:val="en-US"/>
        </w:rPr>
      </w:pPr>
    </w:p>
    <w:p w14:paraId="52A1E225" w14:textId="77777777" w:rsidR="00BE21C3" w:rsidRPr="00AA3CB0" w:rsidRDefault="00BE21C3">
      <w:pPr>
        <w:spacing w:after="160" w:line="259" w:lineRule="auto"/>
        <w:ind w:left="720"/>
        <w:rPr>
          <w:rFonts w:ascii="Aptos" w:eastAsia="Aptos" w:hAnsi="Aptos" w:cs="Aptos"/>
          <w:lang w:val="en-US"/>
        </w:rPr>
      </w:pPr>
    </w:p>
    <w:p w14:paraId="276D7A7D" w14:textId="77777777" w:rsidR="00BE21C3" w:rsidRPr="00AA3CB0" w:rsidRDefault="00BE21C3">
      <w:pPr>
        <w:spacing w:after="160" w:line="259" w:lineRule="auto"/>
        <w:rPr>
          <w:rFonts w:ascii="Aptos" w:eastAsia="Aptos" w:hAnsi="Aptos" w:cs="Aptos"/>
          <w:lang w:val="en-US"/>
        </w:rPr>
      </w:pPr>
    </w:p>
    <w:p w14:paraId="2E00C71B" w14:textId="77777777" w:rsidR="00BE21C3" w:rsidRPr="00AA3CB0" w:rsidRDefault="00BE21C3">
      <w:pPr>
        <w:spacing w:line="240" w:lineRule="auto"/>
        <w:jc w:val="both"/>
        <w:rPr>
          <w:rFonts w:ascii="Aptos" w:eastAsia="Aptos" w:hAnsi="Aptos" w:cs="Aptos"/>
          <w:sz w:val="28"/>
          <w:szCs w:val="28"/>
          <w:lang w:val="en-US"/>
        </w:rPr>
      </w:pPr>
    </w:p>
    <w:p w14:paraId="6EE32B66" w14:textId="77777777" w:rsidR="00BE21C3" w:rsidRPr="00AA3CB0" w:rsidRDefault="00BE21C3">
      <w:pPr>
        <w:spacing w:line="360" w:lineRule="auto"/>
        <w:ind w:left="360"/>
        <w:rPr>
          <w:rFonts w:ascii="Times New Roman" w:eastAsia="Times New Roman" w:hAnsi="Times New Roman" w:cs="Times New Roman"/>
          <w:sz w:val="24"/>
          <w:szCs w:val="24"/>
          <w:lang w:val="en-US"/>
        </w:rPr>
      </w:pPr>
    </w:p>
    <w:p w14:paraId="1C04EB08" w14:textId="77777777" w:rsidR="00BE21C3" w:rsidRPr="00AA3CB0" w:rsidRDefault="00BE21C3">
      <w:pPr>
        <w:rPr>
          <w:rFonts w:ascii="Times New Roman" w:eastAsia="Times New Roman" w:hAnsi="Times New Roman" w:cs="Times New Roman"/>
          <w:sz w:val="24"/>
          <w:szCs w:val="24"/>
          <w:lang w:val="en-US"/>
        </w:rPr>
      </w:pPr>
    </w:p>
    <w:p w14:paraId="03B958DE" w14:textId="77777777" w:rsidR="00BE21C3" w:rsidRPr="00AA3CB0" w:rsidRDefault="00BE21C3">
      <w:pPr>
        <w:spacing w:before="240" w:after="240"/>
        <w:rPr>
          <w:rFonts w:ascii="Times New Roman" w:eastAsia="Times New Roman" w:hAnsi="Times New Roman" w:cs="Times New Roman"/>
          <w:sz w:val="28"/>
          <w:szCs w:val="28"/>
          <w:lang w:val="en-US"/>
        </w:rPr>
      </w:pPr>
    </w:p>
    <w:p w14:paraId="7892F0A5" w14:textId="77777777" w:rsidR="00BE21C3" w:rsidRPr="00AA3CB0" w:rsidRDefault="00BE21C3">
      <w:pPr>
        <w:spacing w:before="240" w:after="240"/>
        <w:rPr>
          <w:rFonts w:ascii="Times New Roman" w:eastAsia="Times New Roman" w:hAnsi="Times New Roman" w:cs="Times New Roman"/>
          <w:sz w:val="28"/>
          <w:szCs w:val="28"/>
          <w:lang w:val="en-US"/>
        </w:rPr>
      </w:pPr>
    </w:p>
    <w:p w14:paraId="3826EC64" w14:textId="77777777" w:rsidR="00BE21C3" w:rsidRPr="00AA3CB0" w:rsidRDefault="00000000">
      <w:pPr>
        <w:spacing w:before="240" w:after="240"/>
        <w:rPr>
          <w:rFonts w:ascii="Times New Roman" w:eastAsia="Times New Roman" w:hAnsi="Times New Roman" w:cs="Times New Roman"/>
          <w:sz w:val="28"/>
          <w:szCs w:val="28"/>
          <w:lang w:val="en-US"/>
        </w:rPr>
      </w:pPr>
      <w:r w:rsidRPr="00AA3CB0">
        <w:rPr>
          <w:lang w:val="en-US"/>
        </w:rPr>
        <w:br w:type="page"/>
      </w:r>
    </w:p>
    <w:p w14:paraId="48479B4F" w14:textId="77777777" w:rsidR="00BE21C3" w:rsidRPr="00AA3CB0" w:rsidRDefault="00BE21C3">
      <w:pPr>
        <w:spacing w:before="240" w:after="240"/>
        <w:rPr>
          <w:rFonts w:ascii="Times New Roman" w:eastAsia="Times New Roman" w:hAnsi="Times New Roman" w:cs="Times New Roman"/>
          <w:sz w:val="28"/>
          <w:szCs w:val="28"/>
          <w:lang w:val="en-US"/>
        </w:rPr>
      </w:pPr>
    </w:p>
    <w:p w14:paraId="7E1DFD83" w14:textId="77777777" w:rsidR="00BE21C3" w:rsidRPr="00AA3CB0" w:rsidRDefault="00BE21C3">
      <w:pPr>
        <w:spacing w:before="240" w:after="240"/>
        <w:rPr>
          <w:rFonts w:ascii="Times New Roman" w:eastAsia="Times New Roman" w:hAnsi="Times New Roman" w:cs="Times New Roman"/>
          <w:sz w:val="28"/>
          <w:szCs w:val="28"/>
          <w:lang w:val="en-US"/>
        </w:rPr>
      </w:pPr>
    </w:p>
    <w:p w14:paraId="5F93864B" w14:textId="77777777" w:rsidR="00BE21C3" w:rsidRPr="00AA3CB0" w:rsidRDefault="00BE21C3">
      <w:pPr>
        <w:spacing w:before="240" w:after="240"/>
        <w:rPr>
          <w:rFonts w:ascii="Times New Roman" w:eastAsia="Times New Roman" w:hAnsi="Times New Roman" w:cs="Times New Roman"/>
          <w:sz w:val="28"/>
          <w:szCs w:val="28"/>
          <w:lang w:val="en-US"/>
        </w:rPr>
      </w:pPr>
    </w:p>
    <w:p w14:paraId="3993E741" w14:textId="77777777" w:rsidR="00BE21C3" w:rsidRPr="00AA3CB0" w:rsidRDefault="00BE21C3">
      <w:pPr>
        <w:spacing w:before="240" w:after="240"/>
        <w:rPr>
          <w:rFonts w:ascii="Times New Roman" w:eastAsia="Times New Roman" w:hAnsi="Times New Roman" w:cs="Times New Roman"/>
          <w:sz w:val="28"/>
          <w:szCs w:val="28"/>
          <w:lang w:val="en-US"/>
        </w:rPr>
      </w:pPr>
    </w:p>
    <w:p w14:paraId="7A1B73B0" w14:textId="77777777" w:rsidR="00BE21C3" w:rsidRPr="00AA3CB0" w:rsidRDefault="00BE21C3">
      <w:pPr>
        <w:spacing w:before="240" w:after="240"/>
        <w:rPr>
          <w:rFonts w:ascii="Times New Roman" w:eastAsia="Times New Roman" w:hAnsi="Times New Roman" w:cs="Times New Roman"/>
          <w:sz w:val="28"/>
          <w:szCs w:val="28"/>
          <w:lang w:val="en-US"/>
        </w:rPr>
      </w:pPr>
    </w:p>
    <w:p w14:paraId="0A32274B" w14:textId="77777777" w:rsidR="00BE21C3" w:rsidRPr="00AA3CB0" w:rsidRDefault="00BE21C3">
      <w:pPr>
        <w:spacing w:before="240" w:after="240"/>
        <w:rPr>
          <w:rFonts w:ascii="Times New Roman" w:eastAsia="Times New Roman" w:hAnsi="Times New Roman" w:cs="Times New Roman"/>
          <w:sz w:val="28"/>
          <w:szCs w:val="28"/>
          <w:lang w:val="en-US"/>
        </w:rPr>
      </w:pPr>
    </w:p>
    <w:sectPr w:rsidR="00BE21C3" w:rsidRPr="00AA3CB0">
      <w:footerReference w:type="default" r:id="rId20"/>
      <w:footerReference w:type="first" r:id="rId2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3B46E" w14:textId="77777777" w:rsidR="000B3210" w:rsidRDefault="000B3210">
      <w:pPr>
        <w:spacing w:line="240" w:lineRule="auto"/>
      </w:pPr>
      <w:r>
        <w:separator/>
      </w:r>
    </w:p>
  </w:endnote>
  <w:endnote w:type="continuationSeparator" w:id="0">
    <w:p w14:paraId="22123103" w14:textId="77777777" w:rsidR="000B3210" w:rsidRDefault="000B32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F3B18D5F-CD8E-48AD-B67A-11BBF6CF4D89}"/>
    <w:embedBold r:id="rId2" w:fontKey="{01ACB049-C3AB-479E-9948-785C8FD25CD5}"/>
    <w:embedBoldItalic r:id="rId3" w:fontKey="{660FE4B3-7714-4AF7-96A1-BB3A09123AAF}"/>
  </w:font>
  <w:font w:name="Play">
    <w:charset w:val="00"/>
    <w:family w:val="auto"/>
    <w:pitch w:val="default"/>
    <w:embedBold r:id="rId4" w:fontKey="{01E1A880-C75F-476A-8BDB-8BDC3CB0DAB2}"/>
  </w:font>
  <w:font w:name="Calibri">
    <w:panose1 w:val="020F0502020204030204"/>
    <w:charset w:val="00"/>
    <w:family w:val="swiss"/>
    <w:pitch w:val="variable"/>
    <w:sig w:usb0="E4002EFF" w:usb1="C200247B" w:usb2="00000009" w:usb3="00000000" w:csb0="000001FF" w:csb1="00000000"/>
    <w:embedRegular r:id="rId5" w:fontKey="{80D99F70-68B0-4735-830D-018ADBB36D85}"/>
  </w:font>
  <w:font w:name="Cambria">
    <w:panose1 w:val="02040503050406030204"/>
    <w:charset w:val="00"/>
    <w:family w:val="roman"/>
    <w:pitch w:val="variable"/>
    <w:sig w:usb0="E00006FF" w:usb1="420024FF" w:usb2="02000000" w:usb3="00000000" w:csb0="0000019F" w:csb1="00000000"/>
    <w:embedRegular r:id="rId6" w:fontKey="{2B15B91B-D7B1-4D81-839F-1884C94508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846D5" w14:textId="77777777" w:rsidR="00BE21C3" w:rsidRDefault="00000000">
    <w:pPr>
      <w:bidi/>
      <w:jc w:val="right"/>
    </w:pPr>
    <w:r>
      <w:fldChar w:fldCharType="begin"/>
    </w:r>
    <w:r>
      <w:instrText>PAGE</w:instrText>
    </w:r>
    <w:r>
      <w:fldChar w:fldCharType="separate"/>
    </w:r>
    <w:r w:rsidR="00AA3CB0">
      <w:rPr>
        <w:noProof/>
        <w:rtl/>
        <w:lang w:bidi="ar"/>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FB64" w14:textId="77777777" w:rsidR="00BE21C3" w:rsidRDefault="00000000">
    <w:pPr>
      <w:bidi/>
      <w:jc w:val="right"/>
    </w:pPr>
    <w:r>
      <w:fldChar w:fldCharType="begin"/>
    </w:r>
    <w:r>
      <w:instrText>PAGE</w:instrText>
    </w:r>
    <w:r>
      <w:fldChar w:fldCharType="separate"/>
    </w:r>
    <w:r w:rsidR="00AA3CB0">
      <w:rPr>
        <w:noProof/>
        <w:rtl/>
        <w:lang w:bidi="ar"/>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0BCC0" w14:textId="77777777" w:rsidR="000B3210" w:rsidRDefault="000B3210">
      <w:pPr>
        <w:spacing w:line="240" w:lineRule="auto"/>
      </w:pPr>
      <w:r>
        <w:separator/>
      </w:r>
    </w:p>
  </w:footnote>
  <w:footnote w:type="continuationSeparator" w:id="0">
    <w:p w14:paraId="513A7759" w14:textId="77777777" w:rsidR="000B3210" w:rsidRDefault="000B32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C4CA7"/>
    <w:multiLevelType w:val="multilevel"/>
    <w:tmpl w:val="E98071E2"/>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0096D1E"/>
    <w:multiLevelType w:val="multilevel"/>
    <w:tmpl w:val="BB2C1ED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0A650C"/>
    <w:multiLevelType w:val="multilevel"/>
    <w:tmpl w:val="11AEB6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550070131">
    <w:abstractNumId w:val="2"/>
  </w:num>
  <w:num w:numId="2" w16cid:durableId="1482455635">
    <w:abstractNumId w:val="1"/>
  </w:num>
  <w:num w:numId="3" w16cid:durableId="133569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1C3"/>
    <w:rsid w:val="000B3210"/>
    <w:rsid w:val="000C328D"/>
    <w:rsid w:val="00295B37"/>
    <w:rsid w:val="00580C86"/>
    <w:rsid w:val="007E7EA8"/>
    <w:rsid w:val="0091769D"/>
    <w:rsid w:val="009D2112"/>
    <w:rsid w:val="00A84789"/>
    <w:rsid w:val="00AA3CB0"/>
    <w:rsid w:val="00BE21C3"/>
    <w:rsid w:val="00BF5BE4"/>
    <w:rsid w:val="00CE19E5"/>
    <w:rsid w:val="00DA75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2BA2"/>
  <w15:docId w15:val="{98E7641C-F880-4E77-A44B-3A231154C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styleId="ListParagraph">
    <w:name w:val="List Paragraph"/>
    <w:basedOn w:val="Normal"/>
    <w:uiPriority w:val="34"/>
    <w:qFormat/>
    <w:rsid w:val="007E7E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aa0emad@gmail.com" TargetMode="External"/><Relationship Id="rId13" Type="http://schemas.openxmlformats.org/officeDocument/2006/relationships/hyperlink" Target="https://doi.org/10.3390/agriculture15040377" TargetMode="External"/><Relationship Id="rId18" Type="http://schemas.openxmlformats.org/officeDocument/2006/relationships/hyperlink" Target="https://doi.org/10.1111/sum.12892"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doi.org/10.3390/agriculture15090998" TargetMode="External"/><Relationship Id="rId17" Type="http://schemas.openxmlformats.org/officeDocument/2006/relationships/hyperlink" Target="https://doi.org/10.1002/fee.2594" TargetMode="External"/><Relationship Id="rId2" Type="http://schemas.openxmlformats.org/officeDocument/2006/relationships/styles" Target="styles.xml"/><Relationship Id="rId16" Type="http://schemas.openxmlformats.org/officeDocument/2006/relationships/hyperlink" Target="https://doi.org/10.1155/2022/5343965"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agriculture15090998" TargetMode="External"/><Relationship Id="rId5" Type="http://schemas.openxmlformats.org/officeDocument/2006/relationships/footnotes" Target="footnotes.xml"/><Relationship Id="rId15" Type="http://schemas.openxmlformats.org/officeDocument/2006/relationships/hyperlink" Target="https://doi.org/10.1186/s40643-023-00710-y" TargetMode="External"/><Relationship Id="rId23" Type="http://schemas.openxmlformats.org/officeDocument/2006/relationships/theme" Target="theme/theme1.xml"/><Relationship Id="rId10" Type="http://schemas.openxmlformats.org/officeDocument/2006/relationships/hyperlink" Target="https://doi.org/10.1016/j.ecolind.2021.108517" TargetMode="External"/><Relationship Id="rId19" Type="http://schemas.openxmlformats.org/officeDocument/2006/relationships/hyperlink" Target="https://doi.org/10.1016/j.heliyon.2020.e05090" TargetMode="External"/><Relationship Id="rId4" Type="http://schemas.openxmlformats.org/officeDocument/2006/relationships/webSettings" Target="webSettings.xml"/><Relationship Id="rId9" Type="http://schemas.openxmlformats.org/officeDocument/2006/relationships/hyperlink" Target="mailto:kad2005.ias@gmail.com" TargetMode="External"/><Relationship Id="rId14" Type="http://schemas.openxmlformats.org/officeDocument/2006/relationships/hyperlink" Target="https://doi.org/10.3390/agriculture15040377"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19</Pages>
  <Words>4111</Words>
  <Characters>23439</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7</cp:revision>
  <dcterms:created xsi:type="dcterms:W3CDTF">2026-06-27T18:32:00Z</dcterms:created>
  <dcterms:modified xsi:type="dcterms:W3CDTF">2026-06-28T18:47:00Z</dcterms:modified>
</cp:coreProperties>
</file>