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135DD" w14:textId="16C70D76" w:rsidR="003C5960" w:rsidRPr="00D33945" w:rsidRDefault="003C5960" w:rsidP="000541C3">
      <w:pPr>
        <w:bidi/>
        <w:spacing w:line="360" w:lineRule="auto"/>
        <w:jc w:val="center"/>
        <w:rPr>
          <w:rFonts w:asciiTheme="majorBidi" w:hAnsiTheme="majorBidi" w:cstheme="majorBidi"/>
          <w:rtl/>
        </w:rPr>
      </w:pPr>
    </w:p>
    <w:p w14:paraId="50E6BC21" w14:textId="58A9958D" w:rsidR="003C5960" w:rsidRPr="00D33945" w:rsidRDefault="003C5960" w:rsidP="003C5960">
      <w:pPr>
        <w:bidi/>
        <w:spacing w:line="360" w:lineRule="auto"/>
        <w:jc w:val="center"/>
        <w:rPr>
          <w:rFonts w:asciiTheme="majorBidi" w:hAnsiTheme="majorBidi" w:cstheme="majorBidi"/>
          <w:rtl/>
        </w:rPr>
      </w:pPr>
    </w:p>
    <w:p w14:paraId="012A483E" w14:textId="6B0C4602" w:rsidR="00E55B3A" w:rsidRPr="00E55B3A" w:rsidRDefault="00E55B3A" w:rsidP="003C5960">
      <w:pPr>
        <w:bidi/>
        <w:spacing w:line="360" w:lineRule="auto"/>
        <w:jc w:val="center"/>
        <w:rPr>
          <w:rFonts w:asciiTheme="majorBidi" w:hAnsiTheme="majorBidi" w:cstheme="majorBidi"/>
          <w:sz w:val="28"/>
          <w:szCs w:val="28"/>
        </w:rPr>
      </w:pPr>
      <w:r w:rsidRPr="00E55B3A">
        <w:rPr>
          <w:rFonts w:asciiTheme="majorBidi" w:hAnsiTheme="majorBidi" w:cstheme="majorBidi"/>
          <w:sz w:val="28"/>
          <w:szCs w:val="28"/>
          <w:rtl/>
        </w:rPr>
        <w:t>دور إدارة المخاطر في الحد من الهجمات السيبرانية</w:t>
      </w:r>
    </w:p>
    <w:p w14:paraId="45D148CB" w14:textId="77777777" w:rsidR="008A622A" w:rsidRPr="00D33945" w:rsidRDefault="008A622A" w:rsidP="000541C3">
      <w:pPr>
        <w:bidi/>
        <w:spacing w:line="360" w:lineRule="auto"/>
        <w:jc w:val="center"/>
        <w:rPr>
          <w:rFonts w:asciiTheme="majorBidi" w:hAnsiTheme="majorBidi" w:cstheme="majorBidi"/>
          <w:rtl/>
        </w:rPr>
      </w:pPr>
    </w:p>
    <w:p w14:paraId="0D4414C2" w14:textId="1AC46DB9" w:rsidR="00E55B3A" w:rsidRPr="00E55B3A" w:rsidRDefault="00E55B3A" w:rsidP="008A622A">
      <w:pPr>
        <w:bidi/>
        <w:spacing w:line="360" w:lineRule="auto"/>
        <w:jc w:val="center"/>
        <w:rPr>
          <w:rFonts w:asciiTheme="majorBidi" w:hAnsiTheme="majorBidi" w:cstheme="majorBidi"/>
          <w:sz w:val="28"/>
          <w:szCs w:val="28"/>
        </w:rPr>
      </w:pPr>
      <w:r w:rsidRPr="00E55B3A">
        <w:rPr>
          <w:rFonts w:asciiTheme="majorBidi" w:hAnsiTheme="majorBidi" w:cstheme="majorBidi"/>
          <w:sz w:val="28"/>
          <w:szCs w:val="28"/>
          <w:rtl/>
        </w:rPr>
        <w:t>إعداد</w:t>
      </w:r>
      <w:r w:rsidRPr="00E55B3A">
        <w:rPr>
          <w:rFonts w:asciiTheme="majorBidi" w:hAnsiTheme="majorBidi" w:cstheme="majorBidi"/>
          <w:sz w:val="28"/>
          <w:szCs w:val="28"/>
        </w:rPr>
        <w:t>:</w:t>
      </w:r>
      <w:r w:rsidRPr="00E55B3A">
        <w:rPr>
          <w:rFonts w:asciiTheme="majorBidi" w:hAnsiTheme="majorBidi" w:cstheme="majorBidi"/>
          <w:sz w:val="28"/>
          <w:szCs w:val="28"/>
        </w:rPr>
        <w:br/>
      </w:r>
      <w:r w:rsidRPr="00E55B3A">
        <w:rPr>
          <w:rFonts w:asciiTheme="majorBidi" w:hAnsiTheme="majorBidi" w:cstheme="majorBidi"/>
          <w:sz w:val="28"/>
          <w:szCs w:val="28"/>
          <w:rtl/>
        </w:rPr>
        <w:t>الاسم</w:t>
      </w:r>
      <w:r w:rsidR="000541C3" w:rsidRPr="00D33945">
        <w:rPr>
          <w:rFonts w:asciiTheme="majorBidi" w:hAnsiTheme="majorBidi" w:cstheme="majorBidi"/>
          <w:sz w:val="28"/>
          <w:szCs w:val="28"/>
          <w:rtl/>
        </w:rPr>
        <w:t xml:space="preserve"> :</w:t>
      </w:r>
      <w:r w:rsidR="008A622A" w:rsidRPr="00D33945">
        <w:rPr>
          <w:rFonts w:asciiTheme="majorBidi" w:hAnsiTheme="majorBidi" w:cstheme="majorBidi"/>
          <w:sz w:val="28"/>
          <w:szCs w:val="28"/>
          <w:rtl/>
        </w:rPr>
        <w:t>زيد فهد هزاع الهزاع</w:t>
      </w:r>
      <w:r w:rsidRPr="00E55B3A">
        <w:rPr>
          <w:rFonts w:asciiTheme="majorBidi" w:hAnsiTheme="majorBidi" w:cstheme="majorBidi"/>
          <w:sz w:val="28"/>
          <w:szCs w:val="28"/>
        </w:rPr>
        <w:br/>
      </w:r>
      <w:r w:rsidR="000541C3" w:rsidRPr="00D33945">
        <w:rPr>
          <w:rFonts w:asciiTheme="majorBidi" w:hAnsiTheme="majorBidi" w:cstheme="majorBidi"/>
          <w:sz w:val="28"/>
          <w:szCs w:val="28"/>
          <w:rtl/>
        </w:rPr>
        <w:t>ال</w:t>
      </w:r>
      <w:r w:rsidRPr="00E55B3A">
        <w:rPr>
          <w:rFonts w:asciiTheme="majorBidi" w:hAnsiTheme="majorBidi" w:cstheme="majorBidi"/>
          <w:sz w:val="28"/>
          <w:szCs w:val="28"/>
          <w:rtl/>
        </w:rPr>
        <w:t xml:space="preserve">رقم </w:t>
      </w:r>
      <w:r w:rsidR="000541C3" w:rsidRPr="00D33945">
        <w:rPr>
          <w:rFonts w:asciiTheme="majorBidi" w:hAnsiTheme="majorBidi" w:cstheme="majorBidi"/>
          <w:sz w:val="28"/>
          <w:szCs w:val="28"/>
          <w:rtl/>
        </w:rPr>
        <w:t>الجامعي</w:t>
      </w:r>
      <w:r w:rsidR="008A622A" w:rsidRPr="00D33945">
        <w:rPr>
          <w:rFonts w:asciiTheme="majorBidi" w:hAnsiTheme="majorBidi" w:cstheme="majorBidi"/>
          <w:sz w:val="28"/>
          <w:szCs w:val="28"/>
          <w:rtl/>
        </w:rPr>
        <w:t>:</w:t>
      </w:r>
      <w:r w:rsidR="003E7E66" w:rsidRPr="00D33945">
        <w:rPr>
          <w:rFonts w:asciiTheme="majorBidi" w:hAnsiTheme="majorBidi" w:cstheme="majorBidi"/>
          <w:sz w:val="28"/>
          <w:szCs w:val="28"/>
        </w:rPr>
        <w:t xml:space="preserve"> </w:t>
      </w:r>
      <w:r w:rsidR="003E7E66" w:rsidRPr="00D33945">
        <w:rPr>
          <w:rFonts w:asciiTheme="majorBidi" w:hAnsiTheme="majorBidi" w:cstheme="majorBidi"/>
          <w:sz w:val="28"/>
          <w:szCs w:val="28"/>
          <w:rtl/>
        </w:rPr>
        <w:t>251003229</w:t>
      </w:r>
    </w:p>
    <w:p w14:paraId="07DD022A" w14:textId="58D76D66" w:rsidR="00E55B3A" w:rsidRPr="00E55B3A" w:rsidRDefault="00E55B3A" w:rsidP="000541C3">
      <w:pPr>
        <w:bidi/>
        <w:spacing w:line="360" w:lineRule="auto"/>
        <w:jc w:val="center"/>
        <w:rPr>
          <w:rFonts w:asciiTheme="majorBidi" w:hAnsiTheme="majorBidi" w:cstheme="majorBidi"/>
          <w:sz w:val="28"/>
          <w:szCs w:val="28"/>
        </w:rPr>
      </w:pPr>
      <w:r w:rsidRPr="00E55B3A">
        <w:rPr>
          <w:rFonts w:asciiTheme="majorBidi" w:hAnsiTheme="majorBidi" w:cstheme="majorBidi"/>
          <w:sz w:val="28"/>
          <w:szCs w:val="28"/>
          <w:rtl/>
        </w:rPr>
        <w:t>إشراف</w:t>
      </w:r>
      <w:r w:rsidRPr="00E55B3A">
        <w:rPr>
          <w:rFonts w:asciiTheme="majorBidi" w:hAnsiTheme="majorBidi" w:cstheme="majorBidi"/>
          <w:sz w:val="28"/>
          <w:szCs w:val="28"/>
        </w:rPr>
        <w:t>:</w:t>
      </w:r>
      <w:r w:rsidRPr="00E55B3A">
        <w:rPr>
          <w:rFonts w:asciiTheme="majorBidi" w:hAnsiTheme="majorBidi" w:cstheme="majorBidi"/>
          <w:sz w:val="28"/>
          <w:szCs w:val="28"/>
        </w:rPr>
        <w:br/>
      </w:r>
      <w:r w:rsidR="000541C3" w:rsidRPr="00D33945">
        <w:rPr>
          <w:rFonts w:asciiTheme="majorBidi" w:hAnsiTheme="majorBidi" w:cstheme="majorBidi"/>
          <w:sz w:val="28"/>
          <w:szCs w:val="28"/>
          <w:rtl/>
        </w:rPr>
        <w:t>الدكتور</w:t>
      </w:r>
      <w:r w:rsidR="009310A2" w:rsidRPr="00D33945">
        <w:rPr>
          <w:rFonts w:asciiTheme="majorBidi" w:hAnsiTheme="majorBidi" w:cstheme="majorBidi"/>
          <w:sz w:val="28"/>
          <w:szCs w:val="28"/>
          <w:rtl/>
        </w:rPr>
        <w:t xml:space="preserve"> الفيصل عبدالحميد محمد</w:t>
      </w:r>
    </w:p>
    <w:p w14:paraId="44A8B4C3" w14:textId="5B8CC9E7" w:rsidR="00E55B3A" w:rsidRPr="00E55B3A" w:rsidRDefault="00E55B3A" w:rsidP="000541C3">
      <w:pPr>
        <w:bidi/>
        <w:spacing w:line="360" w:lineRule="auto"/>
        <w:jc w:val="center"/>
        <w:rPr>
          <w:rFonts w:asciiTheme="majorBidi" w:hAnsiTheme="majorBidi" w:cstheme="majorBidi"/>
          <w:sz w:val="28"/>
          <w:szCs w:val="28"/>
        </w:rPr>
      </w:pPr>
      <w:r w:rsidRPr="00E55B3A">
        <w:rPr>
          <w:rFonts w:asciiTheme="majorBidi" w:hAnsiTheme="majorBidi" w:cstheme="majorBidi"/>
          <w:sz w:val="28"/>
          <w:szCs w:val="28"/>
          <w:rtl/>
        </w:rPr>
        <w:t>السنة الدراسية</w:t>
      </w:r>
      <w:r w:rsidRPr="00E55B3A">
        <w:rPr>
          <w:rFonts w:asciiTheme="majorBidi" w:hAnsiTheme="majorBidi" w:cstheme="majorBidi"/>
          <w:sz w:val="28"/>
          <w:szCs w:val="28"/>
        </w:rPr>
        <w:t>:</w:t>
      </w:r>
      <w:r w:rsidRPr="00E55B3A">
        <w:rPr>
          <w:rFonts w:asciiTheme="majorBidi" w:hAnsiTheme="majorBidi" w:cstheme="majorBidi"/>
          <w:sz w:val="28"/>
          <w:szCs w:val="28"/>
        </w:rPr>
        <w:br/>
        <w:t xml:space="preserve"> 2025</w:t>
      </w:r>
    </w:p>
    <w:p w14:paraId="70BD512E" w14:textId="77777777" w:rsidR="009B0731" w:rsidRPr="00D33945" w:rsidRDefault="00681369" w:rsidP="000541C3">
      <w:pPr>
        <w:bidi/>
        <w:spacing w:line="360" w:lineRule="auto"/>
        <w:jc w:val="center"/>
        <w:rPr>
          <w:rFonts w:asciiTheme="majorBidi" w:hAnsiTheme="majorBidi" w:cstheme="majorBidi"/>
          <w:sz w:val="28"/>
          <w:szCs w:val="28"/>
          <w:u w:val="single"/>
          <w:rtl/>
        </w:rPr>
      </w:pPr>
      <w:r w:rsidRPr="00D33945">
        <w:rPr>
          <w:rFonts w:asciiTheme="majorBidi" w:hAnsiTheme="majorBidi" w:cstheme="majorBidi"/>
          <w:sz w:val="28"/>
          <w:szCs w:val="28"/>
          <w:rtl/>
        </w:rPr>
        <w:br/>
      </w:r>
      <w:r w:rsidRPr="00D33945">
        <w:rPr>
          <w:rFonts w:asciiTheme="majorBidi" w:hAnsiTheme="majorBidi" w:cstheme="majorBidi"/>
          <w:sz w:val="28"/>
          <w:szCs w:val="28"/>
          <w:rtl/>
        </w:rPr>
        <w:br/>
      </w:r>
      <w:r w:rsidRPr="00D33945">
        <w:rPr>
          <w:rFonts w:asciiTheme="majorBidi" w:hAnsiTheme="majorBidi" w:cstheme="majorBidi"/>
          <w:sz w:val="28"/>
          <w:szCs w:val="28"/>
          <w:rtl/>
        </w:rPr>
        <w:br/>
      </w:r>
      <w:r w:rsidRPr="00D33945">
        <w:rPr>
          <w:rFonts w:asciiTheme="majorBidi" w:hAnsiTheme="majorBidi" w:cstheme="majorBidi"/>
          <w:sz w:val="28"/>
          <w:szCs w:val="28"/>
          <w:rtl/>
        </w:rPr>
        <w:br/>
      </w:r>
      <w:r w:rsidRPr="00D33945">
        <w:rPr>
          <w:rFonts w:asciiTheme="majorBidi" w:hAnsiTheme="majorBidi" w:cstheme="majorBidi"/>
          <w:sz w:val="28"/>
          <w:szCs w:val="28"/>
          <w:rtl/>
        </w:rPr>
        <w:br/>
      </w:r>
      <w:r w:rsidRPr="00D33945">
        <w:rPr>
          <w:rFonts w:asciiTheme="majorBidi" w:hAnsiTheme="majorBidi" w:cstheme="majorBidi"/>
          <w:sz w:val="28"/>
          <w:szCs w:val="28"/>
          <w:rtl/>
        </w:rPr>
        <w:lastRenderedPageBreak/>
        <w:br/>
      </w:r>
      <w:r w:rsidRPr="00D33945">
        <w:rPr>
          <w:rFonts w:asciiTheme="majorBidi" w:hAnsiTheme="majorBidi" w:cstheme="majorBidi"/>
          <w:sz w:val="28"/>
          <w:szCs w:val="28"/>
          <w:rtl/>
        </w:rPr>
        <w:br/>
      </w:r>
      <w:r w:rsidR="009B0731" w:rsidRPr="00D33945">
        <w:rPr>
          <w:rFonts w:asciiTheme="majorBidi" w:hAnsiTheme="majorBidi" w:cstheme="majorBidi"/>
          <w:sz w:val="28"/>
          <w:szCs w:val="28"/>
          <w:u w:val="single"/>
          <w:rtl/>
        </w:rPr>
        <w:t xml:space="preserve">حقوق الطباعة </w:t>
      </w:r>
    </w:p>
    <w:p w14:paraId="1E2C2141" w14:textId="77777777" w:rsidR="009B0731" w:rsidRPr="00D33945" w:rsidRDefault="009B0731" w:rsidP="009B0731">
      <w:pPr>
        <w:bidi/>
        <w:spacing w:line="360" w:lineRule="auto"/>
        <w:jc w:val="center"/>
        <w:rPr>
          <w:rFonts w:asciiTheme="majorBidi" w:hAnsiTheme="majorBidi" w:cstheme="majorBidi"/>
          <w:u w:val="single"/>
          <w:rtl/>
        </w:rPr>
      </w:pPr>
    </w:p>
    <w:p w14:paraId="01372BF8" w14:textId="77777777" w:rsidR="001D0D19" w:rsidRPr="00D33945" w:rsidRDefault="001D0D19" w:rsidP="001D0D19">
      <w:pPr>
        <w:bidi/>
        <w:spacing w:line="360" w:lineRule="auto"/>
        <w:jc w:val="center"/>
        <w:rPr>
          <w:rFonts w:asciiTheme="majorBidi" w:hAnsiTheme="majorBidi" w:cstheme="majorBidi"/>
          <w:u w:val="single"/>
          <w:rtl/>
        </w:rPr>
      </w:pPr>
    </w:p>
    <w:p w14:paraId="5C12E9CA" w14:textId="77777777" w:rsidR="009B0731" w:rsidRPr="00D33945" w:rsidRDefault="009B0731" w:rsidP="009B0731">
      <w:pPr>
        <w:bidi/>
        <w:spacing w:line="360" w:lineRule="auto"/>
        <w:jc w:val="center"/>
        <w:rPr>
          <w:rFonts w:asciiTheme="majorBidi" w:hAnsiTheme="majorBidi" w:cstheme="majorBidi"/>
          <w:u w:val="single"/>
          <w:rtl/>
        </w:rPr>
      </w:pPr>
    </w:p>
    <w:p w14:paraId="142A65C9" w14:textId="77777777" w:rsidR="001D0D19" w:rsidRPr="00D33945" w:rsidRDefault="006D1046" w:rsidP="009B0731">
      <w:pPr>
        <w:bidi/>
        <w:spacing w:line="360" w:lineRule="auto"/>
        <w:jc w:val="center"/>
        <w:rPr>
          <w:rFonts w:asciiTheme="majorBidi" w:hAnsiTheme="majorBidi" w:cstheme="majorBidi"/>
          <w:rtl/>
        </w:rPr>
      </w:pPr>
      <w:r w:rsidRPr="00D33945">
        <w:rPr>
          <w:rFonts w:asciiTheme="majorBidi" w:hAnsiTheme="majorBidi" w:cstheme="majorBidi"/>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r w:rsidR="00681369" w:rsidRPr="00D33945">
        <w:rPr>
          <w:rFonts w:asciiTheme="majorBidi" w:hAnsiTheme="majorBidi" w:cstheme="majorBidi"/>
          <w:rtl/>
        </w:rPr>
        <w:br/>
      </w:r>
    </w:p>
    <w:p w14:paraId="50F99937" w14:textId="77777777" w:rsidR="001D0D19" w:rsidRPr="00D33945" w:rsidRDefault="001D0D19" w:rsidP="001D0D19">
      <w:pPr>
        <w:bidi/>
        <w:spacing w:line="360" w:lineRule="auto"/>
        <w:jc w:val="center"/>
        <w:rPr>
          <w:rFonts w:asciiTheme="majorBidi" w:hAnsiTheme="majorBidi" w:cstheme="majorBidi"/>
          <w:rtl/>
        </w:rPr>
      </w:pPr>
    </w:p>
    <w:p w14:paraId="77724BE0" w14:textId="77777777" w:rsidR="001D0D19" w:rsidRPr="00D33945" w:rsidRDefault="001D0D19" w:rsidP="00D33945">
      <w:pPr>
        <w:bidi/>
        <w:spacing w:line="360" w:lineRule="auto"/>
        <w:rPr>
          <w:rFonts w:asciiTheme="majorBidi" w:hAnsiTheme="majorBidi" w:cstheme="majorBidi"/>
          <w:rtl/>
        </w:rPr>
      </w:pPr>
    </w:p>
    <w:p w14:paraId="008A558A" w14:textId="77777777" w:rsidR="00591083" w:rsidRPr="00D33945" w:rsidRDefault="001D0D19" w:rsidP="00D33945">
      <w:pPr>
        <w:bidi/>
        <w:spacing w:line="360" w:lineRule="auto"/>
        <w:jc w:val="right"/>
        <w:rPr>
          <w:rFonts w:asciiTheme="majorBidi" w:hAnsiTheme="majorBidi" w:cstheme="majorBidi"/>
          <w:rtl/>
        </w:rPr>
      </w:pPr>
      <w:r w:rsidRPr="00D33945">
        <w:rPr>
          <w:rFonts w:asciiTheme="majorBidi" w:hAnsiTheme="majorBidi" w:cstheme="majorBidi"/>
          <w:rtl/>
        </w:rPr>
        <w:t xml:space="preserve">الباحث </w:t>
      </w:r>
      <w:r w:rsidR="00681369" w:rsidRPr="00D33945">
        <w:rPr>
          <w:rFonts w:asciiTheme="majorBidi" w:hAnsiTheme="majorBidi" w:cstheme="majorBidi"/>
          <w:rtl/>
        </w:rPr>
        <w:br/>
      </w:r>
      <w:r w:rsidR="00681369" w:rsidRPr="00D33945">
        <w:rPr>
          <w:rFonts w:asciiTheme="majorBidi" w:hAnsiTheme="majorBidi" w:cstheme="majorBidi"/>
          <w:rtl/>
        </w:rPr>
        <w:br/>
      </w:r>
      <w:r w:rsidR="00681369" w:rsidRPr="00D33945">
        <w:rPr>
          <w:rFonts w:asciiTheme="majorBidi" w:hAnsiTheme="majorBidi" w:cstheme="majorBidi"/>
          <w:rtl/>
        </w:rPr>
        <w:br/>
      </w:r>
    </w:p>
    <w:p w14:paraId="3E9848A1" w14:textId="276248A9" w:rsidR="00650BC8" w:rsidRPr="00D33945" w:rsidRDefault="00681369" w:rsidP="00591083">
      <w:pPr>
        <w:bidi/>
        <w:spacing w:line="360" w:lineRule="auto"/>
        <w:jc w:val="center"/>
        <w:rPr>
          <w:rFonts w:asciiTheme="majorBidi" w:hAnsiTheme="majorBidi" w:cstheme="majorBidi"/>
          <w:b/>
          <w:bCs/>
          <w:sz w:val="28"/>
          <w:szCs w:val="28"/>
          <w:rtl/>
        </w:rPr>
      </w:pPr>
      <w:r w:rsidRPr="00D33945">
        <w:rPr>
          <w:rFonts w:asciiTheme="majorBidi" w:hAnsiTheme="majorBidi" w:cstheme="majorBidi"/>
          <w:rtl/>
        </w:rPr>
        <w:lastRenderedPageBreak/>
        <w:br/>
      </w:r>
      <w:r w:rsidRPr="00D33945">
        <w:rPr>
          <w:rFonts w:asciiTheme="majorBidi" w:hAnsiTheme="majorBidi" w:cstheme="majorBidi"/>
          <w:rtl/>
        </w:rPr>
        <w:br/>
      </w:r>
      <w:r w:rsidR="00650BC8" w:rsidRPr="00D33945">
        <w:rPr>
          <w:rFonts w:asciiTheme="majorBidi" w:hAnsiTheme="majorBidi" w:cstheme="majorBidi"/>
          <w:b/>
          <w:bCs/>
          <w:sz w:val="28"/>
          <w:szCs w:val="28"/>
          <w:u w:val="single"/>
          <w:rtl/>
        </w:rPr>
        <w:t>المستخلص</w:t>
      </w:r>
      <w:r w:rsidR="00650BC8" w:rsidRPr="00D33945">
        <w:rPr>
          <w:rFonts w:asciiTheme="majorBidi" w:hAnsiTheme="majorBidi" w:cstheme="majorBidi"/>
          <w:b/>
          <w:bCs/>
          <w:sz w:val="28"/>
          <w:szCs w:val="28"/>
          <w:rtl/>
        </w:rPr>
        <w:t xml:space="preserve"> </w:t>
      </w:r>
    </w:p>
    <w:p w14:paraId="0CE1C15F" w14:textId="27682031" w:rsidR="00B82E96" w:rsidRPr="00B82E96" w:rsidRDefault="00B82E96" w:rsidP="00F92C63">
      <w:pPr>
        <w:bidi/>
        <w:spacing w:line="360" w:lineRule="auto"/>
        <w:rPr>
          <w:rFonts w:asciiTheme="majorBidi" w:hAnsiTheme="majorBidi" w:cstheme="majorBidi"/>
        </w:rPr>
      </w:pPr>
      <w:r w:rsidRPr="00B82E96">
        <w:rPr>
          <w:rFonts w:asciiTheme="majorBidi" w:hAnsiTheme="majorBidi" w:cstheme="majorBidi"/>
          <w:rtl/>
        </w:rPr>
        <w:t>يهدف هذا البحث إلى تحليل دور إدارة المخاطر في الحد من الهجمات السيبرانية داخل المؤسسات الحديثة، وذلك في ظل الازدياد المستمر في حجم وتعقيد التهديدات الرقمية التي تستهدف البيانات والأنظمة الحيوية. اعتمدت الدراسة على منهج وصفي تحليلي من خلال مراجعة الأدبيات الحديثة وجمع بيانات ميدانية عبر استبانة ومقابلات موجهة لموظفي تقنيات المعلومات والأمن السيبراني في مؤسسة مختارة. تناول البحث تحديد أبرز التهديدات السيبرانية، وتحليل نقاط الضعف الشائعة، ودراسة فعالية منهجيات إدارة المخاطربما في ذلك إجراءات التقييم، التخفيف، والاستجابة للحوادث</w:t>
      </w:r>
      <w:r w:rsidR="00BF6F22" w:rsidRPr="00D33945">
        <w:rPr>
          <w:rFonts w:asciiTheme="majorBidi" w:hAnsiTheme="majorBidi" w:cstheme="majorBidi"/>
          <w:rtl/>
        </w:rPr>
        <w:t xml:space="preserve"> </w:t>
      </w:r>
      <w:r w:rsidRPr="00B82E96">
        <w:rPr>
          <w:rFonts w:asciiTheme="majorBidi" w:hAnsiTheme="majorBidi" w:cstheme="majorBidi"/>
          <w:rtl/>
        </w:rPr>
        <w:t>في تعزيز مستوى الحماية</w:t>
      </w:r>
      <w:r w:rsidRPr="00B82E96">
        <w:rPr>
          <w:rFonts w:asciiTheme="majorBidi" w:hAnsiTheme="majorBidi" w:cstheme="majorBidi"/>
        </w:rPr>
        <w:t>.</w:t>
      </w:r>
    </w:p>
    <w:p w14:paraId="4BC422F1" w14:textId="77777777" w:rsidR="00B82E96" w:rsidRPr="00B82E96" w:rsidRDefault="00B82E96" w:rsidP="00F92C63">
      <w:pPr>
        <w:bidi/>
        <w:spacing w:line="360" w:lineRule="auto"/>
        <w:rPr>
          <w:rFonts w:asciiTheme="majorBidi" w:hAnsiTheme="majorBidi" w:cstheme="majorBidi"/>
        </w:rPr>
      </w:pPr>
      <w:r w:rsidRPr="00B82E96">
        <w:rPr>
          <w:rFonts w:asciiTheme="majorBidi" w:hAnsiTheme="majorBidi" w:cstheme="majorBidi"/>
          <w:rtl/>
        </w:rPr>
        <w:t>وقد أظهرت نتائج الدراسة أن المؤسسات التي تطبق إطارًا متكاملًا لإدارة المخاطر تتمتع بمستوى أعلى من الجاهزية والكشف المبكر، إضافة إلى انخفاض ملحوظ في معدل الاختراقات مقارنة بالمؤسسات التي لا تتبع منهجية واضحة. كما بينت النتائج أهمية التدريب المستمر للموظفين، واستخدام الأنظمة التحليلية مثل</w:t>
      </w:r>
      <w:r w:rsidRPr="00B82E96">
        <w:rPr>
          <w:rFonts w:asciiTheme="majorBidi" w:hAnsiTheme="majorBidi" w:cstheme="majorBidi"/>
        </w:rPr>
        <w:t xml:space="preserve"> SIEM</w:t>
      </w:r>
      <w:r w:rsidRPr="00B82E96">
        <w:rPr>
          <w:rFonts w:asciiTheme="majorBidi" w:hAnsiTheme="majorBidi" w:cstheme="majorBidi"/>
          <w:rtl/>
        </w:rPr>
        <w:t>، وتحديث البرمجيات بشكل دوري باعتبارها ممارسات أساسية لخفض احتمالية الهجمات</w:t>
      </w:r>
      <w:r w:rsidRPr="00B82E96">
        <w:rPr>
          <w:rFonts w:asciiTheme="majorBidi" w:hAnsiTheme="majorBidi" w:cstheme="majorBidi"/>
        </w:rPr>
        <w:t>.</w:t>
      </w:r>
    </w:p>
    <w:p w14:paraId="3E7D51B1" w14:textId="77777777" w:rsidR="00B82E96" w:rsidRPr="00B82E96" w:rsidRDefault="00B82E96" w:rsidP="00F92C63">
      <w:pPr>
        <w:bidi/>
        <w:spacing w:line="360" w:lineRule="auto"/>
        <w:rPr>
          <w:rFonts w:asciiTheme="majorBidi" w:hAnsiTheme="majorBidi" w:cstheme="majorBidi"/>
        </w:rPr>
      </w:pPr>
      <w:r w:rsidRPr="00B82E96">
        <w:rPr>
          <w:rFonts w:asciiTheme="majorBidi" w:hAnsiTheme="majorBidi" w:cstheme="majorBidi"/>
          <w:rtl/>
        </w:rPr>
        <w:t>خلصت الدراسة إلى أن إدارة المخاطر ليست مجرد إجراءات تقنية، بل هي إطار استراتيجي شامل يرتبط بالحوكمة والقرارات الإدارية العليا، ويوصي البحث بضرورة اعتماد المؤسسات العربية نماذج متقدمة لتقييم المخاطر الرقمية، وتعزيز التعاون بين الفرق التقنية والإدارية لضمان مواجهة فعّالة للتهديدات السيبرانية</w:t>
      </w:r>
      <w:r w:rsidRPr="00B82E96">
        <w:rPr>
          <w:rFonts w:asciiTheme="majorBidi" w:hAnsiTheme="majorBidi" w:cstheme="majorBidi"/>
        </w:rPr>
        <w:t>.</w:t>
      </w:r>
    </w:p>
    <w:p w14:paraId="68B3BA7B" w14:textId="77777777" w:rsidR="00B82E96" w:rsidRPr="00B82E96" w:rsidRDefault="00B82E96" w:rsidP="00F92C63">
      <w:pPr>
        <w:bidi/>
        <w:spacing w:line="360" w:lineRule="auto"/>
        <w:jc w:val="center"/>
        <w:rPr>
          <w:rFonts w:asciiTheme="majorBidi" w:hAnsiTheme="majorBidi" w:cstheme="majorBidi"/>
        </w:rPr>
      </w:pPr>
      <w:r w:rsidRPr="00B82E96">
        <w:rPr>
          <w:rFonts w:asciiTheme="majorBidi" w:hAnsiTheme="majorBidi" w:cstheme="majorBidi"/>
          <w:b/>
          <w:bCs/>
          <w:sz w:val="28"/>
          <w:szCs w:val="28"/>
          <w:rtl/>
        </w:rPr>
        <w:t>الكلمات المفتاحية</w:t>
      </w:r>
      <w:r w:rsidRPr="00B82E96">
        <w:rPr>
          <w:rFonts w:asciiTheme="majorBidi" w:hAnsiTheme="majorBidi" w:cstheme="majorBidi"/>
          <w:b/>
          <w:bCs/>
          <w:sz w:val="28"/>
          <w:szCs w:val="28"/>
        </w:rPr>
        <w:t>:</w:t>
      </w:r>
      <w:r w:rsidRPr="00B82E96">
        <w:rPr>
          <w:rFonts w:asciiTheme="majorBidi" w:hAnsiTheme="majorBidi" w:cstheme="majorBidi"/>
        </w:rPr>
        <w:br/>
      </w:r>
      <w:r w:rsidRPr="00B82E96">
        <w:rPr>
          <w:rFonts w:asciiTheme="majorBidi" w:hAnsiTheme="majorBidi" w:cstheme="majorBidi"/>
          <w:rtl/>
        </w:rPr>
        <w:t xml:space="preserve">إدارة المخاطر، الأمن السيبراني، الهجمات السيبرانية، تحليل المخاطر، أمن المعلومات، </w:t>
      </w:r>
      <w:r w:rsidRPr="00B82E96">
        <w:rPr>
          <w:rFonts w:asciiTheme="majorBidi" w:hAnsiTheme="majorBidi" w:cstheme="majorBidi"/>
        </w:rPr>
        <w:t>SIEM</w:t>
      </w:r>
      <w:r w:rsidRPr="00B82E96">
        <w:rPr>
          <w:rFonts w:asciiTheme="majorBidi" w:hAnsiTheme="majorBidi" w:cstheme="majorBidi"/>
          <w:rtl/>
        </w:rPr>
        <w:t>، استجابة الحوادث</w:t>
      </w:r>
      <w:r w:rsidRPr="00B82E96">
        <w:rPr>
          <w:rFonts w:asciiTheme="majorBidi" w:hAnsiTheme="majorBidi" w:cstheme="majorBidi"/>
        </w:rPr>
        <w:t>.</w:t>
      </w:r>
    </w:p>
    <w:p w14:paraId="172B7CD3" w14:textId="25AF9C82" w:rsidR="00E55B3A" w:rsidRPr="00E55B3A" w:rsidRDefault="00E55B3A" w:rsidP="00591083">
      <w:pPr>
        <w:bidi/>
        <w:spacing w:line="360" w:lineRule="auto"/>
        <w:rPr>
          <w:rFonts w:asciiTheme="majorBidi" w:hAnsiTheme="majorBidi" w:cstheme="majorBidi"/>
        </w:rPr>
      </w:pPr>
    </w:p>
    <w:p w14:paraId="7A607846" w14:textId="5559DEC7" w:rsidR="00E55B3A" w:rsidRPr="00E55B3A" w:rsidRDefault="00E55B3A" w:rsidP="00E55B3A">
      <w:pPr>
        <w:bidi/>
        <w:spacing w:line="360" w:lineRule="auto"/>
        <w:rPr>
          <w:rFonts w:asciiTheme="majorBidi" w:hAnsiTheme="majorBidi" w:cstheme="majorBidi"/>
        </w:rPr>
      </w:pPr>
      <w:r w:rsidRPr="00E55B3A">
        <w:rPr>
          <w:rFonts w:asciiTheme="majorBidi" w:hAnsiTheme="majorBidi" w:cstheme="majorBidi"/>
          <w:b/>
          <w:bCs/>
          <w:sz w:val="28"/>
          <w:szCs w:val="28"/>
          <w:rtl/>
        </w:rPr>
        <w:lastRenderedPageBreak/>
        <w:t>فهرس المحتويات</w:t>
      </w:r>
      <w:r w:rsidRPr="00E55B3A">
        <w:rPr>
          <w:rFonts w:asciiTheme="majorBidi" w:hAnsiTheme="majorBidi" w:cstheme="majorBidi"/>
          <w:b/>
          <w:bCs/>
          <w:sz w:val="28"/>
          <w:szCs w:val="28"/>
        </w:rPr>
        <w:t xml:space="preserve"> </w:t>
      </w:r>
      <w:r w:rsidR="00591083" w:rsidRPr="00D33945">
        <w:rPr>
          <w:rFonts w:asciiTheme="majorBidi" w:hAnsiTheme="majorBidi" w:cstheme="majorBidi"/>
          <w:b/>
          <w:bCs/>
          <w:sz w:val="28"/>
          <w:szCs w:val="28"/>
          <w:rtl/>
        </w:rPr>
        <w:t>:</w:t>
      </w:r>
    </w:p>
    <w:p w14:paraId="469A2DB3" w14:textId="77777777" w:rsidR="00E55B3A" w:rsidRPr="00E55B3A" w:rsidRDefault="00E55B3A" w:rsidP="00E55B3A">
      <w:pPr>
        <w:numPr>
          <w:ilvl w:val="0"/>
          <w:numId w:val="1"/>
        </w:numPr>
        <w:bidi/>
        <w:spacing w:line="360" w:lineRule="auto"/>
        <w:rPr>
          <w:rFonts w:asciiTheme="majorBidi" w:hAnsiTheme="majorBidi" w:cstheme="majorBidi"/>
        </w:rPr>
      </w:pPr>
      <w:r w:rsidRPr="00E55B3A">
        <w:rPr>
          <w:rFonts w:asciiTheme="majorBidi" w:hAnsiTheme="majorBidi" w:cstheme="majorBidi"/>
          <w:rtl/>
        </w:rPr>
        <w:t>المقدمة</w:t>
      </w:r>
    </w:p>
    <w:p w14:paraId="23D810E2" w14:textId="77777777" w:rsidR="00E55B3A" w:rsidRPr="00E55B3A" w:rsidRDefault="00E55B3A" w:rsidP="00E55B3A">
      <w:pPr>
        <w:numPr>
          <w:ilvl w:val="0"/>
          <w:numId w:val="1"/>
        </w:numPr>
        <w:bidi/>
        <w:spacing w:line="360" w:lineRule="auto"/>
        <w:rPr>
          <w:rFonts w:asciiTheme="majorBidi" w:hAnsiTheme="majorBidi" w:cstheme="majorBidi"/>
        </w:rPr>
      </w:pPr>
      <w:r w:rsidRPr="00E55B3A">
        <w:rPr>
          <w:rFonts w:asciiTheme="majorBidi" w:hAnsiTheme="majorBidi" w:cstheme="majorBidi"/>
          <w:rtl/>
        </w:rPr>
        <w:t>مشكلة الدراسة</w:t>
      </w:r>
    </w:p>
    <w:p w14:paraId="330C744F" w14:textId="77777777" w:rsidR="00E55B3A" w:rsidRPr="00E55B3A" w:rsidRDefault="00E55B3A" w:rsidP="00E55B3A">
      <w:pPr>
        <w:numPr>
          <w:ilvl w:val="0"/>
          <w:numId w:val="1"/>
        </w:numPr>
        <w:bidi/>
        <w:spacing w:line="360" w:lineRule="auto"/>
        <w:rPr>
          <w:rFonts w:asciiTheme="majorBidi" w:hAnsiTheme="majorBidi" w:cstheme="majorBidi"/>
        </w:rPr>
      </w:pPr>
      <w:r w:rsidRPr="00E55B3A">
        <w:rPr>
          <w:rFonts w:asciiTheme="majorBidi" w:hAnsiTheme="majorBidi" w:cstheme="majorBidi"/>
          <w:rtl/>
        </w:rPr>
        <w:t>أهمية الدراسة</w:t>
      </w:r>
    </w:p>
    <w:p w14:paraId="7FD6DC1A" w14:textId="77777777" w:rsidR="00E55B3A" w:rsidRPr="00E55B3A" w:rsidRDefault="00E55B3A" w:rsidP="00E55B3A">
      <w:pPr>
        <w:numPr>
          <w:ilvl w:val="0"/>
          <w:numId w:val="1"/>
        </w:numPr>
        <w:bidi/>
        <w:spacing w:line="360" w:lineRule="auto"/>
        <w:rPr>
          <w:rFonts w:asciiTheme="majorBidi" w:hAnsiTheme="majorBidi" w:cstheme="majorBidi"/>
        </w:rPr>
      </w:pPr>
      <w:r w:rsidRPr="00E55B3A">
        <w:rPr>
          <w:rFonts w:asciiTheme="majorBidi" w:hAnsiTheme="majorBidi" w:cstheme="majorBidi"/>
          <w:rtl/>
        </w:rPr>
        <w:t>أهداف الدراسة</w:t>
      </w:r>
    </w:p>
    <w:p w14:paraId="70C6D6BD" w14:textId="77777777" w:rsidR="00E55B3A" w:rsidRPr="00E55B3A" w:rsidRDefault="00E55B3A" w:rsidP="00E55B3A">
      <w:pPr>
        <w:numPr>
          <w:ilvl w:val="0"/>
          <w:numId w:val="1"/>
        </w:numPr>
        <w:bidi/>
        <w:spacing w:line="360" w:lineRule="auto"/>
        <w:rPr>
          <w:rFonts w:asciiTheme="majorBidi" w:hAnsiTheme="majorBidi" w:cstheme="majorBidi"/>
        </w:rPr>
      </w:pPr>
      <w:r w:rsidRPr="00E55B3A">
        <w:rPr>
          <w:rFonts w:asciiTheme="majorBidi" w:hAnsiTheme="majorBidi" w:cstheme="majorBidi"/>
          <w:rtl/>
        </w:rPr>
        <w:t>أسئلة الدراسة</w:t>
      </w:r>
    </w:p>
    <w:p w14:paraId="17291643" w14:textId="77777777" w:rsidR="00E55B3A" w:rsidRPr="00E55B3A" w:rsidRDefault="00E55B3A" w:rsidP="00E55B3A">
      <w:pPr>
        <w:numPr>
          <w:ilvl w:val="0"/>
          <w:numId w:val="1"/>
        </w:numPr>
        <w:bidi/>
        <w:spacing w:line="360" w:lineRule="auto"/>
        <w:rPr>
          <w:rFonts w:asciiTheme="majorBidi" w:hAnsiTheme="majorBidi" w:cstheme="majorBidi"/>
        </w:rPr>
      </w:pPr>
      <w:r w:rsidRPr="00E55B3A">
        <w:rPr>
          <w:rFonts w:asciiTheme="majorBidi" w:hAnsiTheme="majorBidi" w:cstheme="majorBidi"/>
          <w:rtl/>
        </w:rPr>
        <w:t>الدراسات السابقة</w:t>
      </w:r>
    </w:p>
    <w:p w14:paraId="1E47B6B9" w14:textId="77777777" w:rsidR="00E55B3A" w:rsidRPr="00E55B3A" w:rsidRDefault="00E55B3A" w:rsidP="00E55B3A">
      <w:pPr>
        <w:numPr>
          <w:ilvl w:val="0"/>
          <w:numId w:val="1"/>
        </w:numPr>
        <w:bidi/>
        <w:spacing w:line="360" w:lineRule="auto"/>
        <w:rPr>
          <w:rFonts w:asciiTheme="majorBidi" w:hAnsiTheme="majorBidi" w:cstheme="majorBidi"/>
        </w:rPr>
      </w:pPr>
      <w:r w:rsidRPr="00E55B3A">
        <w:rPr>
          <w:rFonts w:asciiTheme="majorBidi" w:hAnsiTheme="majorBidi" w:cstheme="majorBidi"/>
          <w:rtl/>
        </w:rPr>
        <w:t>الفجوة البحثية</w:t>
      </w:r>
    </w:p>
    <w:p w14:paraId="40399B64" w14:textId="77777777" w:rsidR="00E55B3A" w:rsidRPr="00E55B3A" w:rsidRDefault="00E55B3A" w:rsidP="00E55B3A">
      <w:pPr>
        <w:numPr>
          <w:ilvl w:val="0"/>
          <w:numId w:val="1"/>
        </w:numPr>
        <w:bidi/>
        <w:spacing w:line="360" w:lineRule="auto"/>
        <w:rPr>
          <w:rFonts w:asciiTheme="majorBidi" w:hAnsiTheme="majorBidi" w:cstheme="majorBidi"/>
        </w:rPr>
      </w:pPr>
      <w:r w:rsidRPr="00E55B3A">
        <w:rPr>
          <w:rFonts w:asciiTheme="majorBidi" w:hAnsiTheme="majorBidi" w:cstheme="majorBidi"/>
          <w:rtl/>
        </w:rPr>
        <w:t>المنطلقات النظرية</w:t>
      </w:r>
    </w:p>
    <w:p w14:paraId="7D0B3067" w14:textId="77777777" w:rsidR="00E55B3A" w:rsidRPr="00E55B3A" w:rsidRDefault="00E55B3A" w:rsidP="00E55B3A">
      <w:pPr>
        <w:numPr>
          <w:ilvl w:val="0"/>
          <w:numId w:val="1"/>
        </w:numPr>
        <w:bidi/>
        <w:spacing w:line="360" w:lineRule="auto"/>
        <w:rPr>
          <w:rFonts w:asciiTheme="majorBidi" w:hAnsiTheme="majorBidi" w:cstheme="majorBidi"/>
        </w:rPr>
      </w:pPr>
      <w:r w:rsidRPr="00E55B3A">
        <w:rPr>
          <w:rFonts w:asciiTheme="majorBidi" w:hAnsiTheme="majorBidi" w:cstheme="majorBidi"/>
          <w:rtl/>
        </w:rPr>
        <w:t>منهجية الدراسة</w:t>
      </w:r>
    </w:p>
    <w:p w14:paraId="314CE0E5" w14:textId="77777777" w:rsidR="00E55B3A" w:rsidRPr="00E55B3A" w:rsidRDefault="00E55B3A" w:rsidP="00E55B3A">
      <w:pPr>
        <w:numPr>
          <w:ilvl w:val="0"/>
          <w:numId w:val="1"/>
        </w:numPr>
        <w:bidi/>
        <w:spacing w:line="360" w:lineRule="auto"/>
        <w:rPr>
          <w:rFonts w:asciiTheme="majorBidi" w:hAnsiTheme="majorBidi" w:cstheme="majorBidi"/>
        </w:rPr>
      </w:pPr>
      <w:r w:rsidRPr="00E55B3A">
        <w:rPr>
          <w:rFonts w:asciiTheme="majorBidi" w:hAnsiTheme="majorBidi" w:cstheme="majorBidi"/>
          <w:rtl/>
        </w:rPr>
        <w:t>حدود الدراسة</w:t>
      </w:r>
    </w:p>
    <w:p w14:paraId="4D1F9911" w14:textId="77777777" w:rsidR="00D33945" w:rsidRDefault="00E55B3A" w:rsidP="00B21DF6">
      <w:pPr>
        <w:numPr>
          <w:ilvl w:val="0"/>
          <w:numId w:val="1"/>
        </w:numPr>
        <w:bidi/>
        <w:spacing w:line="360" w:lineRule="auto"/>
        <w:rPr>
          <w:rFonts w:asciiTheme="majorBidi" w:hAnsiTheme="majorBidi" w:cstheme="majorBidi"/>
        </w:rPr>
      </w:pPr>
      <w:r w:rsidRPr="00E55B3A">
        <w:rPr>
          <w:rFonts w:asciiTheme="majorBidi" w:hAnsiTheme="majorBidi" w:cstheme="majorBidi"/>
          <w:rtl/>
        </w:rPr>
        <w:t>المراجع</w:t>
      </w:r>
      <w:r w:rsidR="00642230" w:rsidRPr="00D33945">
        <w:rPr>
          <w:rFonts w:asciiTheme="majorBidi" w:hAnsiTheme="majorBidi" w:cstheme="majorBidi"/>
          <w:rtl/>
        </w:rPr>
        <w:br/>
      </w:r>
    </w:p>
    <w:p w14:paraId="42960E3A" w14:textId="77777777" w:rsidR="00D33945" w:rsidRDefault="00D33945" w:rsidP="00D33945">
      <w:pPr>
        <w:bidi/>
        <w:spacing w:line="360" w:lineRule="auto"/>
        <w:rPr>
          <w:rFonts w:asciiTheme="majorBidi" w:hAnsiTheme="majorBidi" w:cstheme="majorBidi"/>
        </w:rPr>
      </w:pPr>
    </w:p>
    <w:p w14:paraId="3DD40CCA" w14:textId="11ACA4F5" w:rsidR="00452E76" w:rsidRPr="00D33945" w:rsidRDefault="00FC0815" w:rsidP="00D33945">
      <w:pPr>
        <w:bidi/>
        <w:spacing w:line="360" w:lineRule="auto"/>
        <w:rPr>
          <w:rFonts w:asciiTheme="majorBidi" w:hAnsiTheme="majorBidi" w:cstheme="majorBidi"/>
          <w:rtl/>
        </w:rPr>
      </w:pPr>
      <w:r w:rsidRPr="00D33945">
        <w:rPr>
          <w:rFonts w:asciiTheme="majorBidi" w:hAnsiTheme="majorBidi" w:cstheme="majorBidi"/>
          <w:rtl/>
        </w:rPr>
        <w:br/>
      </w:r>
    </w:p>
    <w:p w14:paraId="378721F8" w14:textId="77777777" w:rsidR="000257C1" w:rsidRPr="00D33945" w:rsidRDefault="000257C1" w:rsidP="00591083">
      <w:pPr>
        <w:bidi/>
        <w:spacing w:line="360" w:lineRule="auto"/>
        <w:jc w:val="center"/>
        <w:rPr>
          <w:rFonts w:asciiTheme="majorBidi" w:hAnsiTheme="majorBidi" w:cstheme="majorBidi"/>
          <w:b/>
          <w:bCs/>
          <w:sz w:val="28"/>
          <w:szCs w:val="28"/>
          <w:u w:val="single"/>
          <w:rtl/>
        </w:rPr>
      </w:pPr>
      <w:r w:rsidRPr="00D33945">
        <w:rPr>
          <w:rFonts w:asciiTheme="majorBidi" w:hAnsiTheme="majorBidi" w:cstheme="majorBidi"/>
          <w:b/>
          <w:bCs/>
          <w:sz w:val="28"/>
          <w:szCs w:val="28"/>
          <w:u w:val="single"/>
          <w:rtl/>
        </w:rPr>
        <w:lastRenderedPageBreak/>
        <w:t>مصطلحات البحث</w:t>
      </w:r>
    </w:p>
    <w:p w14:paraId="49F8C249" w14:textId="77777777" w:rsidR="00037550" w:rsidRPr="00D33945" w:rsidRDefault="00037550" w:rsidP="00037550">
      <w:pPr>
        <w:bidi/>
        <w:spacing w:line="360" w:lineRule="auto"/>
        <w:rPr>
          <w:rFonts w:asciiTheme="majorBidi" w:hAnsiTheme="majorBidi" w:cstheme="majorBidi"/>
          <w:rtl/>
        </w:rPr>
      </w:pPr>
      <w:r w:rsidRPr="00D33945">
        <w:rPr>
          <w:rFonts w:asciiTheme="majorBidi" w:hAnsiTheme="majorBidi" w:cstheme="majorBidi"/>
          <w:rtl/>
        </w:rPr>
        <w:t>إدارة المخاطر</w:t>
      </w:r>
      <w:r w:rsidRPr="00D33945">
        <w:rPr>
          <w:rFonts w:asciiTheme="majorBidi" w:hAnsiTheme="majorBidi" w:cstheme="majorBidi"/>
        </w:rPr>
        <w:t>:</w:t>
      </w:r>
    </w:p>
    <w:p w14:paraId="5AEE59D8" w14:textId="77777777" w:rsidR="00037550" w:rsidRPr="00D33945" w:rsidRDefault="00037550" w:rsidP="00037550">
      <w:pPr>
        <w:bidi/>
        <w:spacing w:line="360" w:lineRule="auto"/>
        <w:rPr>
          <w:rFonts w:asciiTheme="majorBidi" w:hAnsiTheme="majorBidi" w:cstheme="majorBidi"/>
          <w:rtl/>
        </w:rPr>
      </w:pPr>
      <w:r w:rsidRPr="00D33945">
        <w:rPr>
          <w:rFonts w:asciiTheme="majorBidi" w:hAnsiTheme="majorBidi" w:cstheme="majorBidi"/>
          <w:rtl/>
        </w:rPr>
        <w:t>عملية تحديد المخاطر وتحليلها ووضع إجراءات للحد من تأثيرها</w:t>
      </w:r>
      <w:r w:rsidRPr="00D33945">
        <w:rPr>
          <w:rFonts w:asciiTheme="majorBidi" w:hAnsiTheme="majorBidi" w:cstheme="majorBidi"/>
        </w:rPr>
        <w:t>.</w:t>
      </w:r>
    </w:p>
    <w:p w14:paraId="7D19B77B" w14:textId="77777777" w:rsidR="00037550" w:rsidRPr="00D33945" w:rsidRDefault="00037550" w:rsidP="00037550">
      <w:pPr>
        <w:bidi/>
        <w:spacing w:line="360" w:lineRule="auto"/>
        <w:rPr>
          <w:rFonts w:asciiTheme="majorBidi" w:hAnsiTheme="majorBidi" w:cstheme="majorBidi"/>
          <w:rtl/>
        </w:rPr>
      </w:pPr>
      <w:r w:rsidRPr="00D33945">
        <w:rPr>
          <w:rFonts w:asciiTheme="majorBidi" w:hAnsiTheme="majorBidi" w:cstheme="majorBidi"/>
          <w:rtl/>
        </w:rPr>
        <w:t>المخاطر السيبرانية</w:t>
      </w:r>
      <w:r w:rsidRPr="00D33945">
        <w:rPr>
          <w:rFonts w:asciiTheme="majorBidi" w:hAnsiTheme="majorBidi" w:cstheme="majorBidi"/>
        </w:rPr>
        <w:t>:</w:t>
      </w:r>
    </w:p>
    <w:p w14:paraId="6F0E9EA7" w14:textId="77777777" w:rsidR="00D465F8" w:rsidRPr="00D33945" w:rsidRDefault="00D465F8" w:rsidP="00D465F8">
      <w:pPr>
        <w:bidi/>
        <w:spacing w:line="360" w:lineRule="auto"/>
        <w:rPr>
          <w:rFonts w:asciiTheme="majorBidi" w:hAnsiTheme="majorBidi" w:cstheme="majorBidi"/>
          <w:rtl/>
        </w:rPr>
      </w:pPr>
      <w:r w:rsidRPr="00D33945">
        <w:rPr>
          <w:rFonts w:asciiTheme="majorBidi" w:hAnsiTheme="majorBidi" w:cstheme="majorBidi"/>
          <w:rtl/>
        </w:rPr>
        <w:t>تهديدات تستهدف الأنظمة والشبكات والبيانات الرقمية</w:t>
      </w:r>
      <w:r w:rsidRPr="00D33945">
        <w:rPr>
          <w:rFonts w:asciiTheme="majorBidi" w:hAnsiTheme="majorBidi" w:cstheme="majorBidi"/>
        </w:rPr>
        <w:t>.</w:t>
      </w:r>
    </w:p>
    <w:p w14:paraId="154B95C7" w14:textId="77777777" w:rsidR="00D465F8" w:rsidRPr="00D33945" w:rsidRDefault="00D465F8" w:rsidP="00D465F8">
      <w:pPr>
        <w:bidi/>
        <w:spacing w:line="360" w:lineRule="auto"/>
        <w:rPr>
          <w:rFonts w:asciiTheme="majorBidi" w:hAnsiTheme="majorBidi" w:cstheme="majorBidi"/>
          <w:rtl/>
        </w:rPr>
      </w:pPr>
      <w:r w:rsidRPr="00D33945">
        <w:rPr>
          <w:rFonts w:asciiTheme="majorBidi" w:hAnsiTheme="majorBidi" w:cstheme="majorBidi"/>
          <w:rtl/>
        </w:rPr>
        <w:t>الهجمات السيبرانية</w:t>
      </w:r>
      <w:r w:rsidRPr="00D33945">
        <w:rPr>
          <w:rFonts w:asciiTheme="majorBidi" w:hAnsiTheme="majorBidi" w:cstheme="majorBidi"/>
        </w:rPr>
        <w:t>:</w:t>
      </w:r>
    </w:p>
    <w:p w14:paraId="530AA8B2" w14:textId="77777777" w:rsidR="00827FB6" w:rsidRPr="00D33945" w:rsidRDefault="00D465F8" w:rsidP="00D465F8">
      <w:pPr>
        <w:bidi/>
        <w:spacing w:line="360" w:lineRule="auto"/>
        <w:rPr>
          <w:rFonts w:asciiTheme="majorBidi" w:hAnsiTheme="majorBidi" w:cstheme="majorBidi"/>
          <w:rtl/>
        </w:rPr>
      </w:pPr>
      <w:r w:rsidRPr="00D33945">
        <w:rPr>
          <w:rFonts w:asciiTheme="majorBidi" w:hAnsiTheme="majorBidi" w:cstheme="majorBidi"/>
          <w:rtl/>
        </w:rPr>
        <w:t>محاولات اختراق أو تخريب للأنظمة باستخدام أدوات رقمية</w:t>
      </w:r>
      <w:r w:rsidRPr="00D33945">
        <w:rPr>
          <w:rFonts w:asciiTheme="majorBidi" w:hAnsiTheme="majorBidi" w:cstheme="majorBidi"/>
        </w:rPr>
        <w:t>.</w:t>
      </w:r>
    </w:p>
    <w:p w14:paraId="4225FC14" w14:textId="77777777" w:rsidR="00E8761A" w:rsidRPr="00D33945" w:rsidRDefault="00E8761A" w:rsidP="00E8761A">
      <w:pPr>
        <w:bidi/>
        <w:spacing w:line="360" w:lineRule="auto"/>
        <w:rPr>
          <w:rFonts w:asciiTheme="majorBidi" w:hAnsiTheme="majorBidi" w:cstheme="majorBidi"/>
          <w:rtl/>
        </w:rPr>
      </w:pPr>
      <w:r w:rsidRPr="00D33945">
        <w:rPr>
          <w:rFonts w:asciiTheme="majorBidi" w:hAnsiTheme="majorBidi" w:cstheme="majorBidi"/>
          <w:rtl/>
        </w:rPr>
        <w:t>أمن المعلومات</w:t>
      </w:r>
      <w:r w:rsidRPr="00D33945">
        <w:rPr>
          <w:rFonts w:asciiTheme="majorBidi" w:hAnsiTheme="majorBidi" w:cstheme="majorBidi"/>
        </w:rPr>
        <w:t>:</w:t>
      </w:r>
    </w:p>
    <w:p w14:paraId="2E170A84" w14:textId="77777777" w:rsidR="00E8761A" w:rsidRPr="00D33945" w:rsidRDefault="00E8761A" w:rsidP="00E8761A">
      <w:pPr>
        <w:bidi/>
        <w:spacing w:line="360" w:lineRule="auto"/>
        <w:rPr>
          <w:rFonts w:asciiTheme="majorBidi" w:hAnsiTheme="majorBidi" w:cstheme="majorBidi"/>
          <w:rtl/>
        </w:rPr>
      </w:pPr>
      <w:r w:rsidRPr="00D33945">
        <w:rPr>
          <w:rFonts w:asciiTheme="majorBidi" w:hAnsiTheme="majorBidi" w:cstheme="majorBidi"/>
          <w:rtl/>
        </w:rPr>
        <w:t>حماية البيانات من الوصول غير المصرح به أو التلف أو الضياع</w:t>
      </w:r>
      <w:r w:rsidRPr="00D33945">
        <w:rPr>
          <w:rFonts w:asciiTheme="majorBidi" w:hAnsiTheme="majorBidi" w:cstheme="majorBidi"/>
        </w:rPr>
        <w:t>.</w:t>
      </w:r>
    </w:p>
    <w:p w14:paraId="0FB91CDA" w14:textId="77777777" w:rsidR="00C60FD2" w:rsidRPr="00D33945" w:rsidRDefault="00C60FD2" w:rsidP="00C60FD2">
      <w:pPr>
        <w:bidi/>
        <w:spacing w:line="360" w:lineRule="auto"/>
        <w:rPr>
          <w:rFonts w:asciiTheme="majorBidi" w:hAnsiTheme="majorBidi" w:cstheme="majorBidi"/>
          <w:rtl/>
        </w:rPr>
      </w:pPr>
      <w:r w:rsidRPr="00D33945">
        <w:rPr>
          <w:rFonts w:asciiTheme="majorBidi" w:hAnsiTheme="majorBidi" w:cstheme="majorBidi"/>
          <w:rtl/>
        </w:rPr>
        <w:t>نقاط الضعف</w:t>
      </w:r>
      <w:r w:rsidRPr="00D33945">
        <w:rPr>
          <w:rFonts w:asciiTheme="majorBidi" w:hAnsiTheme="majorBidi" w:cstheme="majorBidi"/>
        </w:rPr>
        <w:t>:</w:t>
      </w:r>
      <w:r w:rsidRPr="00D33945">
        <w:rPr>
          <w:rFonts w:asciiTheme="majorBidi" w:hAnsiTheme="majorBidi" w:cstheme="majorBidi"/>
        </w:rPr>
        <w:br/>
      </w:r>
      <w:r w:rsidRPr="00D33945">
        <w:rPr>
          <w:rFonts w:asciiTheme="majorBidi" w:hAnsiTheme="majorBidi" w:cstheme="majorBidi"/>
          <w:rtl/>
        </w:rPr>
        <w:t>ثغرات يمكن للمهاجم استغلالها لاختراق الأنظمة</w:t>
      </w:r>
      <w:r w:rsidRPr="00D33945">
        <w:rPr>
          <w:rFonts w:asciiTheme="majorBidi" w:hAnsiTheme="majorBidi" w:cstheme="majorBidi"/>
        </w:rPr>
        <w:t>.</w:t>
      </w:r>
    </w:p>
    <w:p w14:paraId="27682F64" w14:textId="77777777" w:rsidR="00C60FD2" w:rsidRPr="00D33945" w:rsidRDefault="00C60FD2" w:rsidP="00C60FD2">
      <w:pPr>
        <w:bidi/>
        <w:spacing w:line="360" w:lineRule="auto"/>
        <w:rPr>
          <w:rFonts w:asciiTheme="majorBidi" w:hAnsiTheme="majorBidi" w:cstheme="majorBidi"/>
          <w:rtl/>
        </w:rPr>
      </w:pPr>
      <w:r w:rsidRPr="00D33945">
        <w:rPr>
          <w:rFonts w:asciiTheme="majorBidi" w:hAnsiTheme="majorBidi" w:cstheme="majorBidi"/>
          <w:rtl/>
        </w:rPr>
        <w:t>الاستجابة للحوادث</w:t>
      </w:r>
      <w:r w:rsidRPr="00D33945">
        <w:rPr>
          <w:rFonts w:asciiTheme="majorBidi" w:hAnsiTheme="majorBidi" w:cstheme="majorBidi"/>
        </w:rPr>
        <w:t>:</w:t>
      </w:r>
      <w:r w:rsidRPr="00D33945">
        <w:rPr>
          <w:rFonts w:asciiTheme="majorBidi" w:hAnsiTheme="majorBidi" w:cstheme="majorBidi"/>
        </w:rPr>
        <w:br/>
      </w:r>
      <w:r w:rsidRPr="00D33945">
        <w:rPr>
          <w:rFonts w:asciiTheme="majorBidi" w:hAnsiTheme="majorBidi" w:cstheme="majorBidi"/>
          <w:rtl/>
        </w:rPr>
        <w:t>إجراءات تُتخذ بعد وقوع هجوم للحد من آثاره وإصلاح الأنظمة</w:t>
      </w:r>
      <w:r w:rsidRPr="00D33945">
        <w:rPr>
          <w:rFonts w:asciiTheme="majorBidi" w:hAnsiTheme="majorBidi" w:cstheme="majorBidi"/>
        </w:rPr>
        <w:t>.</w:t>
      </w:r>
    </w:p>
    <w:p w14:paraId="5780254D" w14:textId="60CE30B9" w:rsidR="00E55B3A" w:rsidRPr="00E55B3A" w:rsidRDefault="00C60FD2" w:rsidP="00D33945">
      <w:pPr>
        <w:bidi/>
        <w:spacing w:line="360" w:lineRule="auto"/>
        <w:jc w:val="center"/>
        <w:rPr>
          <w:rFonts w:asciiTheme="majorBidi" w:hAnsiTheme="majorBidi" w:cstheme="majorBidi"/>
          <w:b/>
          <w:bCs/>
          <w:sz w:val="28"/>
          <w:szCs w:val="28"/>
          <w:u w:val="single"/>
        </w:rPr>
      </w:pPr>
      <w:r w:rsidRPr="00D33945">
        <w:rPr>
          <w:rFonts w:asciiTheme="majorBidi" w:hAnsiTheme="majorBidi" w:cstheme="majorBidi"/>
          <w:b/>
          <w:bCs/>
          <w:sz w:val="28"/>
          <w:szCs w:val="28"/>
          <w:rtl/>
        </w:rPr>
        <w:t>إطار</w:t>
      </w:r>
      <w:r w:rsidRPr="00D33945">
        <w:rPr>
          <w:rFonts w:asciiTheme="majorBidi" w:hAnsiTheme="majorBidi" w:cstheme="majorBidi"/>
          <w:b/>
          <w:bCs/>
          <w:sz w:val="28"/>
          <w:szCs w:val="28"/>
        </w:rPr>
        <w:t xml:space="preserve"> NIST:</w:t>
      </w:r>
      <w:r w:rsidRPr="00D33945">
        <w:rPr>
          <w:rFonts w:asciiTheme="majorBidi" w:hAnsiTheme="majorBidi" w:cstheme="majorBidi"/>
          <w:b/>
          <w:bCs/>
          <w:sz w:val="28"/>
          <w:szCs w:val="28"/>
        </w:rPr>
        <w:br/>
      </w:r>
      <w:r w:rsidRPr="00D33945">
        <w:rPr>
          <w:rFonts w:asciiTheme="majorBidi" w:hAnsiTheme="majorBidi" w:cstheme="majorBidi"/>
          <w:b/>
          <w:bCs/>
          <w:sz w:val="28"/>
          <w:szCs w:val="28"/>
          <w:rtl/>
        </w:rPr>
        <w:t>إطار دولي لإدارة المخاطر يتضمن: التعرف، الحماية، الكشف، الاستجابة، الاستعادة</w:t>
      </w:r>
      <w:r w:rsidRPr="00D33945">
        <w:rPr>
          <w:rFonts w:asciiTheme="majorBidi" w:hAnsiTheme="majorBidi" w:cstheme="majorBidi"/>
          <w:b/>
          <w:bCs/>
          <w:sz w:val="28"/>
          <w:szCs w:val="28"/>
        </w:rPr>
        <w:t>.</w:t>
      </w:r>
      <w:r w:rsidR="00452E76" w:rsidRPr="00D33945">
        <w:rPr>
          <w:rFonts w:asciiTheme="majorBidi" w:hAnsiTheme="majorBidi" w:cstheme="majorBidi"/>
          <w:b/>
          <w:bCs/>
          <w:sz w:val="28"/>
          <w:szCs w:val="28"/>
          <w:rtl/>
        </w:rPr>
        <w:br/>
      </w:r>
      <w:r w:rsidR="00642230" w:rsidRPr="00D33945">
        <w:rPr>
          <w:rFonts w:asciiTheme="majorBidi" w:hAnsiTheme="majorBidi" w:cstheme="majorBidi"/>
          <w:b/>
          <w:bCs/>
          <w:sz w:val="28"/>
          <w:szCs w:val="28"/>
          <w:rtl/>
        </w:rPr>
        <w:br/>
      </w:r>
      <w:r w:rsidR="00642230" w:rsidRPr="00D33945">
        <w:rPr>
          <w:rFonts w:asciiTheme="majorBidi" w:hAnsiTheme="majorBidi" w:cstheme="majorBidi"/>
          <w:b/>
          <w:bCs/>
          <w:sz w:val="28"/>
          <w:szCs w:val="28"/>
          <w:rtl/>
        </w:rPr>
        <w:lastRenderedPageBreak/>
        <w:br/>
      </w:r>
      <w:r w:rsidR="00E55B3A" w:rsidRPr="00E55B3A">
        <w:rPr>
          <w:rFonts w:asciiTheme="majorBidi" w:hAnsiTheme="majorBidi" w:cstheme="majorBidi"/>
          <w:b/>
          <w:bCs/>
          <w:sz w:val="28"/>
          <w:szCs w:val="28"/>
          <w:u w:val="single"/>
          <w:rtl/>
        </w:rPr>
        <w:t>المقدمة</w:t>
      </w:r>
    </w:p>
    <w:p w14:paraId="6A23E585" w14:textId="4E10948F" w:rsidR="00E55B3A" w:rsidRPr="00E55B3A" w:rsidRDefault="00E55B3A" w:rsidP="00E55B3A">
      <w:pPr>
        <w:bidi/>
        <w:spacing w:line="360" w:lineRule="auto"/>
        <w:rPr>
          <w:rFonts w:asciiTheme="majorBidi" w:hAnsiTheme="majorBidi" w:cstheme="majorBidi"/>
        </w:rPr>
      </w:pPr>
      <w:r w:rsidRPr="00E55B3A">
        <w:rPr>
          <w:rFonts w:asciiTheme="majorBidi" w:hAnsiTheme="majorBidi" w:cstheme="majorBidi"/>
          <w:rtl/>
        </w:rPr>
        <w:t>شهدت المؤسسات بكافة أنواعها</w:t>
      </w:r>
      <w:r w:rsidR="00CF5843" w:rsidRPr="00D33945">
        <w:rPr>
          <w:rFonts w:asciiTheme="majorBidi" w:hAnsiTheme="majorBidi" w:cstheme="majorBidi"/>
          <w:rtl/>
        </w:rPr>
        <w:t xml:space="preserve"> </w:t>
      </w:r>
      <w:r w:rsidRPr="00E55B3A">
        <w:rPr>
          <w:rFonts w:asciiTheme="majorBidi" w:hAnsiTheme="majorBidi" w:cstheme="majorBidi"/>
          <w:rtl/>
        </w:rPr>
        <w:t>من بنوك ومستشفيات وجامعات وشركات تقنية</w:t>
      </w:r>
      <w:r w:rsidR="00B842D5" w:rsidRPr="00D33945">
        <w:rPr>
          <w:rFonts w:asciiTheme="majorBidi" w:hAnsiTheme="majorBidi" w:cstheme="majorBidi"/>
          <w:rtl/>
        </w:rPr>
        <w:t xml:space="preserve"> </w:t>
      </w:r>
      <w:r w:rsidRPr="00E55B3A">
        <w:rPr>
          <w:rFonts w:asciiTheme="majorBidi" w:hAnsiTheme="majorBidi" w:cstheme="majorBidi"/>
          <w:rtl/>
        </w:rPr>
        <w:t>ارتفاعًا ملحوظًا في تعرضها للهجمات السيبرانية نتيجة التحول الرقمي المتسارع واعتمادها الكبير على الأنظمة الإلكترونية. وقد أدى هذا التطور إلى بروز تحديات جديدة تتعلق بسلامة البيانات واستمرارية الأعمال، الأمر الذي جعل إدارة المخاطر السيبرانية محورًا أساسيًا في تعزيز أمن المعلومات وضمان الحماية الاستباقية للأصول الرقمية</w:t>
      </w:r>
      <w:r w:rsidRPr="00E55B3A">
        <w:rPr>
          <w:rFonts w:asciiTheme="majorBidi" w:hAnsiTheme="majorBidi" w:cstheme="majorBidi"/>
        </w:rPr>
        <w:t>.</w:t>
      </w:r>
    </w:p>
    <w:p w14:paraId="7E290464" w14:textId="77777777" w:rsidR="00E55B3A" w:rsidRPr="00E55B3A" w:rsidRDefault="00E55B3A" w:rsidP="00E55B3A">
      <w:pPr>
        <w:bidi/>
        <w:spacing w:line="360" w:lineRule="auto"/>
        <w:rPr>
          <w:rFonts w:asciiTheme="majorBidi" w:hAnsiTheme="majorBidi" w:cstheme="majorBidi"/>
        </w:rPr>
      </w:pPr>
      <w:r w:rsidRPr="00E55B3A">
        <w:rPr>
          <w:rFonts w:asciiTheme="majorBidi" w:hAnsiTheme="majorBidi" w:cstheme="majorBidi"/>
          <w:rtl/>
        </w:rPr>
        <w:t>وتمثل إدارة المخاطر إطارًا منهجيًا يساعد المؤسسات على تحديد التهديدات المحتملة، وتقييم نقاط الضعف، ووضع الإجراءات الوقائية والاستراتيجية للتقليل من احتمالية وقوع الهجمات وتأثيرها. وتكتسب دراسة هذا الموضوع أهمية خاصة في ظل ازدياد حجم الخسائر المالية، وتعطل الخدمات، وارتفاع مستوى التعقيد في أساليب الهجمات الحديثة، ما يجعل المؤسسات بحاجة إلى تبني أنظمة متطورة قادرة على التنبؤ بالتهديدات والحد منها بفعالية</w:t>
      </w:r>
      <w:r w:rsidRPr="00E55B3A">
        <w:rPr>
          <w:rFonts w:asciiTheme="majorBidi" w:hAnsiTheme="majorBidi" w:cstheme="majorBidi"/>
        </w:rPr>
        <w:t>.</w:t>
      </w:r>
    </w:p>
    <w:p w14:paraId="069A71CF" w14:textId="68594E4B" w:rsidR="00E55B3A" w:rsidRDefault="00E55B3A" w:rsidP="00E55B3A">
      <w:pPr>
        <w:bidi/>
        <w:spacing w:line="360" w:lineRule="auto"/>
        <w:rPr>
          <w:rFonts w:asciiTheme="majorBidi" w:hAnsiTheme="majorBidi" w:cstheme="majorBidi"/>
        </w:rPr>
      </w:pPr>
    </w:p>
    <w:p w14:paraId="187B0DCD" w14:textId="77777777" w:rsidR="00D33945" w:rsidRDefault="00D33945" w:rsidP="00D33945">
      <w:pPr>
        <w:bidi/>
        <w:spacing w:line="360" w:lineRule="auto"/>
        <w:rPr>
          <w:rFonts w:asciiTheme="majorBidi" w:hAnsiTheme="majorBidi" w:cstheme="majorBidi"/>
        </w:rPr>
      </w:pPr>
    </w:p>
    <w:p w14:paraId="304E8D1B" w14:textId="77777777" w:rsidR="00D33945" w:rsidRDefault="00D33945" w:rsidP="00D33945">
      <w:pPr>
        <w:bidi/>
        <w:spacing w:line="360" w:lineRule="auto"/>
        <w:rPr>
          <w:rFonts w:asciiTheme="majorBidi" w:hAnsiTheme="majorBidi" w:cstheme="majorBidi"/>
        </w:rPr>
      </w:pPr>
    </w:p>
    <w:p w14:paraId="0EE4B0CF" w14:textId="77777777" w:rsidR="00D33945" w:rsidRDefault="00D33945" w:rsidP="00D33945">
      <w:pPr>
        <w:bidi/>
        <w:spacing w:line="360" w:lineRule="auto"/>
        <w:rPr>
          <w:rFonts w:asciiTheme="majorBidi" w:hAnsiTheme="majorBidi" w:cstheme="majorBidi"/>
        </w:rPr>
      </w:pPr>
    </w:p>
    <w:p w14:paraId="525D5DE9" w14:textId="77777777" w:rsidR="00D33945" w:rsidRDefault="00D33945" w:rsidP="00D33945">
      <w:pPr>
        <w:bidi/>
        <w:spacing w:line="360" w:lineRule="auto"/>
        <w:rPr>
          <w:rFonts w:asciiTheme="majorBidi" w:hAnsiTheme="majorBidi" w:cstheme="majorBidi"/>
        </w:rPr>
      </w:pPr>
    </w:p>
    <w:p w14:paraId="10040EA7" w14:textId="77777777" w:rsidR="00D33945" w:rsidRDefault="00D33945" w:rsidP="00D33945">
      <w:pPr>
        <w:bidi/>
        <w:spacing w:line="360" w:lineRule="auto"/>
        <w:rPr>
          <w:rFonts w:asciiTheme="majorBidi" w:hAnsiTheme="majorBidi" w:cstheme="majorBidi"/>
        </w:rPr>
      </w:pPr>
    </w:p>
    <w:p w14:paraId="13CE39CA" w14:textId="77777777" w:rsidR="00D33945" w:rsidRDefault="00D33945" w:rsidP="00D33945">
      <w:pPr>
        <w:bidi/>
        <w:spacing w:line="360" w:lineRule="auto"/>
        <w:rPr>
          <w:rFonts w:asciiTheme="majorBidi" w:hAnsiTheme="majorBidi" w:cstheme="majorBidi"/>
        </w:rPr>
      </w:pPr>
    </w:p>
    <w:p w14:paraId="31908074" w14:textId="77777777" w:rsidR="00D33945" w:rsidRPr="00E55B3A" w:rsidRDefault="00D33945" w:rsidP="00D33945">
      <w:pPr>
        <w:bidi/>
        <w:spacing w:line="360" w:lineRule="auto"/>
        <w:rPr>
          <w:rFonts w:asciiTheme="majorBidi" w:hAnsiTheme="majorBidi" w:cstheme="majorBidi"/>
        </w:rPr>
      </w:pPr>
    </w:p>
    <w:p w14:paraId="6E0CC0E1" w14:textId="332A63FC" w:rsidR="00E55B3A" w:rsidRPr="00E55B3A" w:rsidRDefault="00E55B3A" w:rsidP="00D33945">
      <w:pPr>
        <w:bidi/>
        <w:spacing w:line="360" w:lineRule="auto"/>
        <w:jc w:val="center"/>
        <w:rPr>
          <w:rFonts w:asciiTheme="majorBidi" w:hAnsiTheme="majorBidi" w:cstheme="majorBidi"/>
          <w:b/>
          <w:bCs/>
          <w:sz w:val="28"/>
          <w:szCs w:val="28"/>
          <w:u w:val="single"/>
        </w:rPr>
      </w:pPr>
      <w:r w:rsidRPr="00E55B3A">
        <w:rPr>
          <w:rFonts w:asciiTheme="majorBidi" w:hAnsiTheme="majorBidi" w:cstheme="majorBidi"/>
          <w:b/>
          <w:bCs/>
          <w:sz w:val="28"/>
          <w:szCs w:val="28"/>
          <w:u w:val="single"/>
          <w:rtl/>
        </w:rPr>
        <w:t>مشكلة الدراسة</w:t>
      </w:r>
    </w:p>
    <w:p w14:paraId="7A5057CB" w14:textId="77777777" w:rsidR="00E55B3A" w:rsidRPr="00E55B3A" w:rsidRDefault="00E55B3A" w:rsidP="00E55B3A">
      <w:pPr>
        <w:bidi/>
        <w:spacing w:line="360" w:lineRule="auto"/>
        <w:rPr>
          <w:rFonts w:asciiTheme="majorBidi" w:hAnsiTheme="majorBidi" w:cstheme="majorBidi"/>
        </w:rPr>
      </w:pPr>
      <w:r w:rsidRPr="00E55B3A">
        <w:rPr>
          <w:rFonts w:asciiTheme="majorBidi" w:hAnsiTheme="majorBidi" w:cstheme="majorBidi"/>
          <w:rtl/>
        </w:rPr>
        <w:t>تواجه العديد من المؤسسات تحديات متنامية في مواجهة الهجمات السيبرانية نتيجة تعدد مصادر التهديد وضعف تطبيق منهجيات إدارة المخاطر بشكل فعّال. وتتمثل المشكلة الأساسية في قصور بعض المؤسسات في تقييم المخاطر السيبرانية بشكل دقيق وفشلها في اعتماد استراتيجيات استباقية للحد من آثار الهجمات، مما يؤدي إلى خسائر مالية وتشغيلية وتعطّل للخدمات الحيوية. وتطرح الدراسة سؤالًا محوريًا</w:t>
      </w:r>
      <w:r w:rsidRPr="00E55B3A">
        <w:rPr>
          <w:rFonts w:asciiTheme="majorBidi" w:hAnsiTheme="majorBidi" w:cstheme="majorBidi"/>
        </w:rPr>
        <w:t>:</w:t>
      </w:r>
      <w:r w:rsidRPr="00E55B3A">
        <w:rPr>
          <w:rFonts w:asciiTheme="majorBidi" w:hAnsiTheme="majorBidi" w:cstheme="majorBidi"/>
        </w:rPr>
        <w:br/>
      </w:r>
      <w:r w:rsidRPr="00E55B3A">
        <w:rPr>
          <w:rFonts w:asciiTheme="majorBidi" w:hAnsiTheme="majorBidi" w:cstheme="majorBidi"/>
          <w:rtl/>
        </w:rPr>
        <w:t>إلى أي مدى تساهم إدارة المخاطر في الحد من الهجمات السيبرانية داخل المؤسسات الحديثة؟</w:t>
      </w:r>
    </w:p>
    <w:p w14:paraId="774501DA" w14:textId="644CF4D9" w:rsidR="00E55B3A" w:rsidRPr="00E55B3A" w:rsidRDefault="00E55B3A" w:rsidP="00E55B3A">
      <w:pPr>
        <w:bidi/>
        <w:spacing w:line="360" w:lineRule="auto"/>
        <w:rPr>
          <w:rFonts w:asciiTheme="majorBidi" w:hAnsiTheme="majorBidi" w:cstheme="majorBidi"/>
        </w:rPr>
      </w:pPr>
    </w:p>
    <w:p w14:paraId="2D64F2D2" w14:textId="38DE7BC4" w:rsidR="00E55B3A" w:rsidRPr="00E55B3A" w:rsidRDefault="00E55B3A" w:rsidP="00B21DF6">
      <w:pPr>
        <w:bidi/>
        <w:spacing w:line="360" w:lineRule="auto"/>
        <w:jc w:val="center"/>
        <w:rPr>
          <w:rFonts w:asciiTheme="majorBidi" w:hAnsiTheme="majorBidi" w:cstheme="majorBidi"/>
          <w:b/>
          <w:bCs/>
          <w:sz w:val="28"/>
          <w:szCs w:val="28"/>
          <w:u w:val="single"/>
        </w:rPr>
      </w:pPr>
      <w:r w:rsidRPr="00E55B3A">
        <w:rPr>
          <w:rFonts w:asciiTheme="majorBidi" w:hAnsiTheme="majorBidi" w:cstheme="majorBidi"/>
          <w:b/>
          <w:bCs/>
          <w:sz w:val="28"/>
          <w:szCs w:val="28"/>
          <w:u w:val="single"/>
          <w:rtl/>
        </w:rPr>
        <w:t>أهمية الدراسة</w:t>
      </w:r>
    </w:p>
    <w:p w14:paraId="14C4280D" w14:textId="534D9058" w:rsidR="00E55B3A" w:rsidRPr="00E55B3A" w:rsidRDefault="00E55B3A" w:rsidP="00E55B3A">
      <w:pPr>
        <w:bidi/>
        <w:spacing w:line="360" w:lineRule="auto"/>
        <w:rPr>
          <w:rFonts w:asciiTheme="majorBidi" w:hAnsiTheme="majorBidi" w:cstheme="majorBidi"/>
          <w:b/>
          <w:bCs/>
        </w:rPr>
      </w:pPr>
      <w:r w:rsidRPr="00E55B3A">
        <w:rPr>
          <w:rFonts w:asciiTheme="majorBidi" w:hAnsiTheme="majorBidi" w:cstheme="majorBidi"/>
          <w:b/>
          <w:bCs/>
          <w:rtl/>
        </w:rPr>
        <w:t>الأهمية العلمية</w:t>
      </w:r>
    </w:p>
    <w:p w14:paraId="44413252" w14:textId="77777777" w:rsidR="00E55B3A" w:rsidRPr="00E55B3A" w:rsidRDefault="00E55B3A" w:rsidP="00E55B3A">
      <w:pPr>
        <w:bidi/>
        <w:spacing w:line="360" w:lineRule="auto"/>
        <w:rPr>
          <w:rFonts w:asciiTheme="majorBidi" w:hAnsiTheme="majorBidi" w:cstheme="majorBidi"/>
        </w:rPr>
      </w:pPr>
      <w:r w:rsidRPr="00E55B3A">
        <w:rPr>
          <w:rFonts w:asciiTheme="majorBidi" w:hAnsiTheme="majorBidi" w:cstheme="majorBidi"/>
          <w:rtl/>
        </w:rPr>
        <w:t>تسهم هذه الدراسة في إثراء المعرفة العلمية في مجال إدارة المخاطر السيبرانية، من خلال ربط المفاهيم النظرية بإطار تطبيقي يساعد على فهم كيفية مواءمة الاستراتيجيات الإدارية مع متطلبات أمن المعلومات. كما تعزز الفهم الأكاديمي للتقنيات الحديثة المستخدمة في تقييم التهديدات ورصد الأنماط وتحليل المخاطر</w:t>
      </w:r>
      <w:r w:rsidRPr="00E55B3A">
        <w:rPr>
          <w:rFonts w:asciiTheme="majorBidi" w:hAnsiTheme="majorBidi" w:cstheme="majorBidi"/>
        </w:rPr>
        <w:t>.</w:t>
      </w:r>
    </w:p>
    <w:p w14:paraId="14344517" w14:textId="61A76C63" w:rsidR="00E55B3A" w:rsidRPr="00E55B3A" w:rsidRDefault="00E55B3A" w:rsidP="00E55B3A">
      <w:pPr>
        <w:bidi/>
        <w:spacing w:line="360" w:lineRule="auto"/>
        <w:rPr>
          <w:rFonts w:asciiTheme="majorBidi" w:hAnsiTheme="majorBidi" w:cstheme="majorBidi"/>
          <w:b/>
          <w:bCs/>
        </w:rPr>
      </w:pPr>
      <w:r w:rsidRPr="00E55B3A">
        <w:rPr>
          <w:rFonts w:asciiTheme="majorBidi" w:hAnsiTheme="majorBidi" w:cstheme="majorBidi"/>
          <w:b/>
          <w:bCs/>
          <w:rtl/>
        </w:rPr>
        <w:t>الأهمية العملية</w:t>
      </w:r>
    </w:p>
    <w:p w14:paraId="344B39E8" w14:textId="77777777" w:rsidR="00E55B3A" w:rsidRPr="00E55B3A" w:rsidRDefault="00E55B3A" w:rsidP="00E55B3A">
      <w:pPr>
        <w:bidi/>
        <w:spacing w:line="360" w:lineRule="auto"/>
        <w:rPr>
          <w:rFonts w:asciiTheme="majorBidi" w:hAnsiTheme="majorBidi" w:cstheme="majorBidi"/>
        </w:rPr>
      </w:pPr>
      <w:r w:rsidRPr="00E55B3A">
        <w:rPr>
          <w:rFonts w:asciiTheme="majorBidi" w:hAnsiTheme="majorBidi" w:cstheme="majorBidi"/>
          <w:rtl/>
        </w:rPr>
        <w:t>توفر الدراسة إطارًا قابلًا للتطبيق داخل المؤسسات من أجل تطوير سياسات واستراتيجيات فعّالة في مواجهة الهجمات السيبرانية، وتحسين جاهزية فرق العمل، وتقليل احتمالية استغلال الثغرات الأمنية. كما تساعد نتائجها المؤسسات على اتخاذ قرارات مبنية على تحليل علمي يساعدها في حماية البيانات وتحسين استدامة خدماتها التشغيلية</w:t>
      </w:r>
      <w:r w:rsidRPr="00E55B3A">
        <w:rPr>
          <w:rFonts w:asciiTheme="majorBidi" w:hAnsiTheme="majorBidi" w:cstheme="majorBidi"/>
        </w:rPr>
        <w:t>.</w:t>
      </w:r>
    </w:p>
    <w:p w14:paraId="44F935C0" w14:textId="775A03B8" w:rsidR="00E55B3A" w:rsidRPr="00D33945" w:rsidRDefault="00E55B3A" w:rsidP="00E55B3A">
      <w:pPr>
        <w:bidi/>
        <w:spacing w:line="360" w:lineRule="auto"/>
        <w:rPr>
          <w:rFonts w:asciiTheme="majorBidi" w:hAnsiTheme="majorBidi" w:cstheme="majorBidi"/>
          <w:rtl/>
        </w:rPr>
      </w:pPr>
    </w:p>
    <w:p w14:paraId="702F7848" w14:textId="77777777" w:rsidR="00B21DF6" w:rsidRPr="00D33945" w:rsidRDefault="00B21DF6" w:rsidP="00B21DF6">
      <w:pPr>
        <w:bidi/>
        <w:spacing w:line="360" w:lineRule="auto"/>
        <w:rPr>
          <w:rFonts w:asciiTheme="majorBidi" w:hAnsiTheme="majorBidi" w:cstheme="majorBidi"/>
          <w:rtl/>
        </w:rPr>
      </w:pPr>
    </w:p>
    <w:p w14:paraId="244A6D27" w14:textId="77777777" w:rsidR="00B21DF6" w:rsidRPr="00D33945" w:rsidRDefault="00B21DF6" w:rsidP="00B21DF6">
      <w:pPr>
        <w:bidi/>
        <w:spacing w:line="360" w:lineRule="auto"/>
        <w:rPr>
          <w:rFonts w:asciiTheme="majorBidi" w:hAnsiTheme="majorBidi" w:cstheme="majorBidi"/>
          <w:rtl/>
        </w:rPr>
      </w:pPr>
    </w:p>
    <w:p w14:paraId="785ADDDB" w14:textId="77777777" w:rsidR="00B21DF6" w:rsidRPr="00D33945" w:rsidRDefault="00B21DF6" w:rsidP="00B21DF6">
      <w:pPr>
        <w:bidi/>
        <w:spacing w:line="360" w:lineRule="auto"/>
        <w:rPr>
          <w:rFonts w:asciiTheme="majorBidi" w:hAnsiTheme="majorBidi" w:cstheme="majorBidi"/>
          <w:rtl/>
        </w:rPr>
      </w:pPr>
    </w:p>
    <w:p w14:paraId="2311159C" w14:textId="77777777" w:rsidR="00B21DF6" w:rsidRPr="00D33945" w:rsidRDefault="00B21DF6" w:rsidP="00B21DF6">
      <w:pPr>
        <w:bidi/>
        <w:spacing w:line="360" w:lineRule="auto"/>
        <w:rPr>
          <w:rFonts w:asciiTheme="majorBidi" w:hAnsiTheme="majorBidi" w:cstheme="majorBidi"/>
          <w:rtl/>
        </w:rPr>
      </w:pPr>
    </w:p>
    <w:p w14:paraId="272C29A3" w14:textId="77777777" w:rsidR="00B21DF6" w:rsidRPr="00E55B3A" w:rsidRDefault="00B21DF6" w:rsidP="00B21DF6">
      <w:pPr>
        <w:bidi/>
        <w:spacing w:line="360" w:lineRule="auto"/>
        <w:rPr>
          <w:rFonts w:asciiTheme="majorBidi" w:hAnsiTheme="majorBidi" w:cstheme="majorBidi"/>
        </w:rPr>
      </w:pPr>
    </w:p>
    <w:p w14:paraId="278FD0A2" w14:textId="24AF7348" w:rsidR="00E55B3A" w:rsidRPr="00E55B3A" w:rsidRDefault="00E55B3A" w:rsidP="00B21DF6">
      <w:pPr>
        <w:bidi/>
        <w:spacing w:line="360" w:lineRule="auto"/>
        <w:jc w:val="center"/>
        <w:rPr>
          <w:rFonts w:asciiTheme="majorBidi" w:hAnsiTheme="majorBidi" w:cstheme="majorBidi"/>
          <w:b/>
          <w:bCs/>
          <w:sz w:val="28"/>
          <w:szCs w:val="28"/>
          <w:u w:val="single"/>
        </w:rPr>
      </w:pPr>
      <w:r w:rsidRPr="00E55B3A">
        <w:rPr>
          <w:rFonts w:asciiTheme="majorBidi" w:hAnsiTheme="majorBidi" w:cstheme="majorBidi"/>
          <w:b/>
          <w:bCs/>
          <w:sz w:val="28"/>
          <w:szCs w:val="28"/>
          <w:u w:val="single"/>
          <w:rtl/>
        </w:rPr>
        <w:t>أهداف الدراسة</w:t>
      </w:r>
      <w:r w:rsidRPr="00E55B3A">
        <w:rPr>
          <w:rFonts w:asciiTheme="majorBidi" w:hAnsiTheme="majorBidi" w:cstheme="majorBidi"/>
          <w:b/>
          <w:bCs/>
          <w:sz w:val="28"/>
          <w:szCs w:val="28"/>
          <w:u w:val="single"/>
        </w:rPr>
        <w:t xml:space="preserve"> </w:t>
      </w:r>
    </w:p>
    <w:p w14:paraId="53438E13" w14:textId="77777777" w:rsidR="00E55B3A" w:rsidRPr="00E55B3A" w:rsidRDefault="00E55B3A" w:rsidP="00E55B3A">
      <w:pPr>
        <w:bidi/>
        <w:spacing w:line="360" w:lineRule="auto"/>
        <w:rPr>
          <w:rFonts w:asciiTheme="majorBidi" w:hAnsiTheme="majorBidi" w:cstheme="majorBidi"/>
        </w:rPr>
      </w:pPr>
      <w:r w:rsidRPr="00E55B3A">
        <w:rPr>
          <w:rFonts w:asciiTheme="majorBidi" w:hAnsiTheme="majorBidi" w:cstheme="majorBidi"/>
          <w:rtl/>
        </w:rPr>
        <w:t>الهدف العام</w:t>
      </w:r>
      <w:r w:rsidRPr="00E55B3A">
        <w:rPr>
          <w:rFonts w:asciiTheme="majorBidi" w:hAnsiTheme="majorBidi" w:cstheme="majorBidi"/>
        </w:rPr>
        <w:t>:</w:t>
      </w:r>
    </w:p>
    <w:p w14:paraId="61AE43B8" w14:textId="77777777" w:rsidR="00E55B3A" w:rsidRPr="00E55B3A" w:rsidRDefault="00E55B3A" w:rsidP="00E55B3A">
      <w:pPr>
        <w:bidi/>
        <w:spacing w:line="360" w:lineRule="auto"/>
        <w:rPr>
          <w:rFonts w:asciiTheme="majorBidi" w:hAnsiTheme="majorBidi" w:cstheme="majorBidi"/>
        </w:rPr>
      </w:pPr>
      <w:r w:rsidRPr="00E55B3A">
        <w:rPr>
          <w:rFonts w:asciiTheme="majorBidi" w:hAnsiTheme="majorBidi" w:cstheme="majorBidi"/>
          <w:rtl/>
        </w:rPr>
        <w:t>تحليل دور إدارة المخاطر في الحد من الهجمات السيبرانية داخل المؤسسات الحديثة</w:t>
      </w:r>
      <w:r w:rsidRPr="00E55B3A">
        <w:rPr>
          <w:rFonts w:asciiTheme="majorBidi" w:hAnsiTheme="majorBidi" w:cstheme="majorBidi"/>
        </w:rPr>
        <w:t>.</w:t>
      </w:r>
    </w:p>
    <w:p w14:paraId="7568DB5B" w14:textId="77777777" w:rsidR="00E55B3A" w:rsidRPr="00E55B3A" w:rsidRDefault="00E55B3A" w:rsidP="00E55B3A">
      <w:pPr>
        <w:bidi/>
        <w:spacing w:line="360" w:lineRule="auto"/>
        <w:rPr>
          <w:rFonts w:asciiTheme="majorBidi" w:hAnsiTheme="majorBidi" w:cstheme="majorBidi"/>
        </w:rPr>
      </w:pPr>
      <w:r w:rsidRPr="00E55B3A">
        <w:rPr>
          <w:rFonts w:asciiTheme="majorBidi" w:hAnsiTheme="majorBidi" w:cstheme="majorBidi"/>
          <w:rtl/>
        </w:rPr>
        <w:t>الأهداف الفرعية</w:t>
      </w:r>
      <w:r w:rsidRPr="00E55B3A">
        <w:rPr>
          <w:rFonts w:asciiTheme="majorBidi" w:hAnsiTheme="majorBidi" w:cstheme="majorBidi"/>
        </w:rPr>
        <w:t>:</w:t>
      </w:r>
    </w:p>
    <w:p w14:paraId="52B43961" w14:textId="77777777" w:rsidR="00E55B3A" w:rsidRPr="00E55B3A" w:rsidRDefault="00E55B3A" w:rsidP="00E55B3A">
      <w:pPr>
        <w:numPr>
          <w:ilvl w:val="0"/>
          <w:numId w:val="2"/>
        </w:numPr>
        <w:bidi/>
        <w:spacing w:line="360" w:lineRule="auto"/>
        <w:rPr>
          <w:rFonts w:asciiTheme="majorBidi" w:hAnsiTheme="majorBidi" w:cstheme="majorBidi"/>
        </w:rPr>
      </w:pPr>
      <w:r w:rsidRPr="00E55B3A">
        <w:rPr>
          <w:rFonts w:asciiTheme="majorBidi" w:hAnsiTheme="majorBidi" w:cstheme="majorBidi"/>
          <w:rtl/>
        </w:rPr>
        <w:t>تحديد أبرز التهديدات السيبرانية التي تواجه المؤسسات</w:t>
      </w:r>
      <w:r w:rsidRPr="00E55B3A">
        <w:rPr>
          <w:rFonts w:asciiTheme="majorBidi" w:hAnsiTheme="majorBidi" w:cstheme="majorBidi"/>
        </w:rPr>
        <w:t>.</w:t>
      </w:r>
    </w:p>
    <w:p w14:paraId="670A19E0" w14:textId="77777777" w:rsidR="00E55B3A" w:rsidRPr="00E55B3A" w:rsidRDefault="00E55B3A" w:rsidP="00E55B3A">
      <w:pPr>
        <w:numPr>
          <w:ilvl w:val="0"/>
          <w:numId w:val="2"/>
        </w:numPr>
        <w:bidi/>
        <w:spacing w:line="360" w:lineRule="auto"/>
        <w:rPr>
          <w:rFonts w:asciiTheme="majorBidi" w:hAnsiTheme="majorBidi" w:cstheme="majorBidi"/>
        </w:rPr>
      </w:pPr>
      <w:r w:rsidRPr="00E55B3A">
        <w:rPr>
          <w:rFonts w:asciiTheme="majorBidi" w:hAnsiTheme="majorBidi" w:cstheme="majorBidi"/>
          <w:rtl/>
        </w:rPr>
        <w:t>تحليل آليات تطبيق إدارة المخاطر في البيئة الرقمية</w:t>
      </w:r>
      <w:r w:rsidRPr="00E55B3A">
        <w:rPr>
          <w:rFonts w:asciiTheme="majorBidi" w:hAnsiTheme="majorBidi" w:cstheme="majorBidi"/>
        </w:rPr>
        <w:t>.</w:t>
      </w:r>
    </w:p>
    <w:p w14:paraId="098F85D6" w14:textId="77777777" w:rsidR="00E55B3A" w:rsidRPr="00E55B3A" w:rsidRDefault="00E55B3A" w:rsidP="00E55B3A">
      <w:pPr>
        <w:numPr>
          <w:ilvl w:val="0"/>
          <w:numId w:val="2"/>
        </w:numPr>
        <w:bidi/>
        <w:spacing w:line="360" w:lineRule="auto"/>
        <w:rPr>
          <w:rFonts w:asciiTheme="majorBidi" w:hAnsiTheme="majorBidi" w:cstheme="majorBidi"/>
        </w:rPr>
      </w:pPr>
      <w:r w:rsidRPr="00E55B3A">
        <w:rPr>
          <w:rFonts w:asciiTheme="majorBidi" w:hAnsiTheme="majorBidi" w:cstheme="majorBidi"/>
          <w:rtl/>
        </w:rPr>
        <w:t>تقييم أثر إدارة المخاطر على تحسين أمن المعلومات</w:t>
      </w:r>
      <w:r w:rsidRPr="00E55B3A">
        <w:rPr>
          <w:rFonts w:asciiTheme="majorBidi" w:hAnsiTheme="majorBidi" w:cstheme="majorBidi"/>
        </w:rPr>
        <w:t>.</w:t>
      </w:r>
    </w:p>
    <w:p w14:paraId="620E25F3" w14:textId="77777777" w:rsidR="00E55B3A" w:rsidRPr="00E55B3A" w:rsidRDefault="00E55B3A" w:rsidP="00E55B3A">
      <w:pPr>
        <w:numPr>
          <w:ilvl w:val="0"/>
          <w:numId w:val="2"/>
        </w:numPr>
        <w:bidi/>
        <w:spacing w:line="360" w:lineRule="auto"/>
        <w:rPr>
          <w:rFonts w:asciiTheme="majorBidi" w:hAnsiTheme="majorBidi" w:cstheme="majorBidi"/>
        </w:rPr>
      </w:pPr>
      <w:r w:rsidRPr="00E55B3A">
        <w:rPr>
          <w:rFonts w:asciiTheme="majorBidi" w:hAnsiTheme="majorBidi" w:cstheme="majorBidi"/>
          <w:rtl/>
        </w:rPr>
        <w:t>دراسة مدى فعالية الأدوات والتقنيات المستخدمة في رصد المخاطر</w:t>
      </w:r>
      <w:r w:rsidRPr="00E55B3A">
        <w:rPr>
          <w:rFonts w:asciiTheme="majorBidi" w:hAnsiTheme="majorBidi" w:cstheme="majorBidi"/>
        </w:rPr>
        <w:t>.</w:t>
      </w:r>
    </w:p>
    <w:p w14:paraId="53D2D8DB" w14:textId="77777777" w:rsidR="00E55B3A" w:rsidRPr="00D33945" w:rsidRDefault="00E55B3A" w:rsidP="00E55B3A">
      <w:pPr>
        <w:numPr>
          <w:ilvl w:val="0"/>
          <w:numId w:val="2"/>
        </w:numPr>
        <w:bidi/>
        <w:spacing w:line="360" w:lineRule="auto"/>
        <w:rPr>
          <w:rFonts w:asciiTheme="majorBidi" w:hAnsiTheme="majorBidi" w:cstheme="majorBidi"/>
        </w:rPr>
      </w:pPr>
      <w:r w:rsidRPr="00E55B3A">
        <w:rPr>
          <w:rFonts w:asciiTheme="majorBidi" w:hAnsiTheme="majorBidi" w:cstheme="majorBidi"/>
          <w:rtl/>
        </w:rPr>
        <w:t>تقديم توصيات عملية لتعزيز حماية المؤسسات من الهجمات</w:t>
      </w:r>
      <w:r w:rsidRPr="00E55B3A">
        <w:rPr>
          <w:rFonts w:asciiTheme="majorBidi" w:hAnsiTheme="majorBidi" w:cstheme="majorBidi"/>
        </w:rPr>
        <w:t>.</w:t>
      </w:r>
    </w:p>
    <w:p w14:paraId="16253B83" w14:textId="77777777" w:rsidR="00B21DF6" w:rsidRPr="00D33945" w:rsidRDefault="00B21DF6" w:rsidP="00B21DF6">
      <w:pPr>
        <w:bidi/>
        <w:spacing w:line="360" w:lineRule="auto"/>
        <w:rPr>
          <w:rFonts w:asciiTheme="majorBidi" w:hAnsiTheme="majorBidi" w:cstheme="majorBidi"/>
          <w:rtl/>
        </w:rPr>
      </w:pPr>
    </w:p>
    <w:p w14:paraId="28CEBF7C" w14:textId="77777777" w:rsidR="00B21DF6" w:rsidRPr="00D33945" w:rsidRDefault="00B21DF6" w:rsidP="00B21DF6">
      <w:pPr>
        <w:bidi/>
        <w:spacing w:line="360" w:lineRule="auto"/>
        <w:rPr>
          <w:rFonts w:asciiTheme="majorBidi" w:hAnsiTheme="majorBidi" w:cstheme="majorBidi"/>
          <w:rtl/>
        </w:rPr>
      </w:pPr>
    </w:p>
    <w:p w14:paraId="4CBDD4B9" w14:textId="77777777" w:rsidR="00B21DF6" w:rsidRPr="00D33945" w:rsidRDefault="00B21DF6" w:rsidP="00B21DF6">
      <w:pPr>
        <w:bidi/>
        <w:spacing w:line="360" w:lineRule="auto"/>
        <w:rPr>
          <w:rFonts w:asciiTheme="majorBidi" w:hAnsiTheme="majorBidi" w:cstheme="majorBidi"/>
          <w:rtl/>
        </w:rPr>
      </w:pPr>
    </w:p>
    <w:p w14:paraId="149D1176" w14:textId="77777777" w:rsidR="00B21DF6" w:rsidRPr="00E55B3A" w:rsidRDefault="00B21DF6" w:rsidP="00B21DF6">
      <w:pPr>
        <w:bidi/>
        <w:spacing w:line="360" w:lineRule="auto"/>
        <w:rPr>
          <w:rFonts w:asciiTheme="majorBidi" w:hAnsiTheme="majorBidi" w:cstheme="majorBidi"/>
        </w:rPr>
      </w:pPr>
    </w:p>
    <w:p w14:paraId="5AD633E1" w14:textId="68B393D6" w:rsidR="00E55B3A" w:rsidRPr="00E55B3A" w:rsidRDefault="00E55B3A" w:rsidP="00E55B3A">
      <w:pPr>
        <w:bidi/>
        <w:spacing w:line="360" w:lineRule="auto"/>
        <w:rPr>
          <w:rFonts w:asciiTheme="majorBidi" w:hAnsiTheme="majorBidi" w:cstheme="majorBidi"/>
        </w:rPr>
      </w:pPr>
    </w:p>
    <w:p w14:paraId="66913546" w14:textId="66A3F7DC" w:rsidR="00E55B3A" w:rsidRPr="00D33945" w:rsidRDefault="00E55B3A" w:rsidP="00B21DF6">
      <w:pPr>
        <w:bidi/>
        <w:spacing w:line="360" w:lineRule="auto"/>
        <w:jc w:val="center"/>
        <w:rPr>
          <w:rFonts w:asciiTheme="majorBidi" w:hAnsiTheme="majorBidi" w:cstheme="majorBidi"/>
          <w:b/>
          <w:bCs/>
          <w:sz w:val="28"/>
          <w:szCs w:val="28"/>
          <w:u w:val="single"/>
          <w:rtl/>
        </w:rPr>
      </w:pPr>
      <w:r w:rsidRPr="00E55B3A">
        <w:rPr>
          <w:rFonts w:asciiTheme="majorBidi" w:hAnsiTheme="majorBidi" w:cstheme="majorBidi"/>
          <w:b/>
          <w:bCs/>
          <w:sz w:val="28"/>
          <w:szCs w:val="28"/>
          <w:u w:val="single"/>
          <w:rtl/>
        </w:rPr>
        <w:t>أسئلة الدراسة</w:t>
      </w:r>
    </w:p>
    <w:p w14:paraId="35939F03" w14:textId="77777777" w:rsidR="00B21DF6" w:rsidRPr="00E55B3A" w:rsidRDefault="00B21DF6" w:rsidP="00B21DF6">
      <w:pPr>
        <w:bidi/>
        <w:spacing w:line="360" w:lineRule="auto"/>
        <w:jc w:val="center"/>
        <w:rPr>
          <w:rFonts w:asciiTheme="majorBidi" w:hAnsiTheme="majorBidi" w:cstheme="majorBidi"/>
          <w:u w:val="single"/>
        </w:rPr>
      </w:pPr>
    </w:p>
    <w:p w14:paraId="6BB5A5E7" w14:textId="77777777" w:rsidR="00E55B3A" w:rsidRPr="00E55B3A" w:rsidRDefault="00E55B3A" w:rsidP="00E55B3A">
      <w:pPr>
        <w:bidi/>
        <w:spacing w:line="360" w:lineRule="auto"/>
        <w:rPr>
          <w:rFonts w:asciiTheme="majorBidi" w:hAnsiTheme="majorBidi" w:cstheme="majorBidi"/>
        </w:rPr>
      </w:pPr>
      <w:r w:rsidRPr="00E55B3A">
        <w:rPr>
          <w:rFonts w:asciiTheme="majorBidi" w:hAnsiTheme="majorBidi" w:cstheme="majorBidi"/>
          <w:rtl/>
        </w:rPr>
        <w:t>بما أن الدراسة وصفية تحليلية، يتم الاعتماد على الأسئلة</w:t>
      </w:r>
      <w:r w:rsidRPr="00E55B3A">
        <w:rPr>
          <w:rFonts w:asciiTheme="majorBidi" w:hAnsiTheme="majorBidi" w:cstheme="majorBidi"/>
        </w:rPr>
        <w:t>:</w:t>
      </w:r>
    </w:p>
    <w:p w14:paraId="32AA8934" w14:textId="77777777" w:rsidR="00E55B3A" w:rsidRPr="00E55B3A" w:rsidRDefault="00E55B3A" w:rsidP="00E55B3A">
      <w:pPr>
        <w:numPr>
          <w:ilvl w:val="0"/>
          <w:numId w:val="3"/>
        </w:numPr>
        <w:bidi/>
        <w:spacing w:line="360" w:lineRule="auto"/>
        <w:rPr>
          <w:rFonts w:asciiTheme="majorBidi" w:hAnsiTheme="majorBidi" w:cstheme="majorBidi"/>
        </w:rPr>
      </w:pPr>
      <w:r w:rsidRPr="00E55B3A">
        <w:rPr>
          <w:rFonts w:asciiTheme="majorBidi" w:hAnsiTheme="majorBidi" w:cstheme="majorBidi"/>
          <w:rtl/>
        </w:rPr>
        <w:t>ما أبرز أنواع الهجمات السيبرانية التي تهدد المؤسسات؟</w:t>
      </w:r>
    </w:p>
    <w:p w14:paraId="535E5426" w14:textId="77777777" w:rsidR="00E55B3A" w:rsidRPr="00E55B3A" w:rsidRDefault="00E55B3A" w:rsidP="00E55B3A">
      <w:pPr>
        <w:numPr>
          <w:ilvl w:val="0"/>
          <w:numId w:val="3"/>
        </w:numPr>
        <w:bidi/>
        <w:spacing w:line="360" w:lineRule="auto"/>
        <w:rPr>
          <w:rFonts w:asciiTheme="majorBidi" w:hAnsiTheme="majorBidi" w:cstheme="majorBidi"/>
        </w:rPr>
      </w:pPr>
      <w:r w:rsidRPr="00E55B3A">
        <w:rPr>
          <w:rFonts w:asciiTheme="majorBidi" w:hAnsiTheme="majorBidi" w:cstheme="majorBidi"/>
          <w:rtl/>
        </w:rPr>
        <w:t>ما مدى فعالية إدارة المخاطر في مواجهة هذه الهجمات؟</w:t>
      </w:r>
    </w:p>
    <w:p w14:paraId="64CF21D9" w14:textId="77777777" w:rsidR="00E55B3A" w:rsidRPr="00E55B3A" w:rsidRDefault="00E55B3A" w:rsidP="00E55B3A">
      <w:pPr>
        <w:numPr>
          <w:ilvl w:val="0"/>
          <w:numId w:val="3"/>
        </w:numPr>
        <w:bidi/>
        <w:spacing w:line="360" w:lineRule="auto"/>
        <w:rPr>
          <w:rFonts w:asciiTheme="majorBidi" w:hAnsiTheme="majorBidi" w:cstheme="majorBidi"/>
        </w:rPr>
      </w:pPr>
      <w:r w:rsidRPr="00E55B3A">
        <w:rPr>
          <w:rFonts w:asciiTheme="majorBidi" w:hAnsiTheme="majorBidi" w:cstheme="majorBidi"/>
          <w:rtl/>
        </w:rPr>
        <w:t>ما الأدوات والمنهجيات الأكثر استخدامًا في إدارة المخاطر السيبرانية؟</w:t>
      </w:r>
    </w:p>
    <w:p w14:paraId="79527F2F" w14:textId="77777777" w:rsidR="00E55B3A" w:rsidRPr="00E55B3A" w:rsidRDefault="00E55B3A" w:rsidP="00E55B3A">
      <w:pPr>
        <w:numPr>
          <w:ilvl w:val="0"/>
          <w:numId w:val="3"/>
        </w:numPr>
        <w:bidi/>
        <w:spacing w:line="360" w:lineRule="auto"/>
        <w:rPr>
          <w:rFonts w:asciiTheme="majorBidi" w:hAnsiTheme="majorBidi" w:cstheme="majorBidi"/>
        </w:rPr>
      </w:pPr>
      <w:r w:rsidRPr="00E55B3A">
        <w:rPr>
          <w:rFonts w:asciiTheme="majorBidi" w:hAnsiTheme="majorBidi" w:cstheme="majorBidi"/>
          <w:rtl/>
        </w:rPr>
        <w:t>كيف يمكن للمؤسسات تحسين قدرتها على اكتشاف التهديدات والحد من آثارها؟</w:t>
      </w:r>
    </w:p>
    <w:p w14:paraId="6CE629DA" w14:textId="77777777" w:rsidR="00E55B3A" w:rsidRPr="00E55B3A" w:rsidRDefault="00E55B3A" w:rsidP="00E55B3A">
      <w:pPr>
        <w:numPr>
          <w:ilvl w:val="0"/>
          <w:numId w:val="3"/>
        </w:numPr>
        <w:bidi/>
        <w:spacing w:line="360" w:lineRule="auto"/>
        <w:rPr>
          <w:rFonts w:asciiTheme="majorBidi" w:hAnsiTheme="majorBidi" w:cstheme="majorBidi"/>
        </w:rPr>
      </w:pPr>
      <w:r w:rsidRPr="00E55B3A">
        <w:rPr>
          <w:rFonts w:asciiTheme="majorBidi" w:hAnsiTheme="majorBidi" w:cstheme="majorBidi"/>
          <w:rtl/>
        </w:rPr>
        <w:t>ما العلاقة بين تطبيق إدارة المخاطر ومستوى أمن المعلومات؟</w:t>
      </w:r>
    </w:p>
    <w:p w14:paraId="13E1D724" w14:textId="7B4806A2" w:rsidR="0029108B" w:rsidRPr="00D33945" w:rsidRDefault="0029108B" w:rsidP="0029108B">
      <w:pPr>
        <w:bidi/>
        <w:spacing w:line="360" w:lineRule="auto"/>
        <w:rPr>
          <w:rFonts w:asciiTheme="majorBidi" w:hAnsiTheme="majorBidi" w:cstheme="majorBidi"/>
          <w:rtl/>
        </w:rPr>
      </w:pPr>
    </w:p>
    <w:p w14:paraId="55F77938" w14:textId="77777777" w:rsidR="00B21DF6" w:rsidRPr="00D33945" w:rsidRDefault="00B21DF6" w:rsidP="00B21DF6">
      <w:pPr>
        <w:bidi/>
        <w:spacing w:line="360" w:lineRule="auto"/>
        <w:rPr>
          <w:rFonts w:asciiTheme="majorBidi" w:hAnsiTheme="majorBidi" w:cstheme="majorBidi"/>
          <w:rtl/>
        </w:rPr>
      </w:pPr>
    </w:p>
    <w:p w14:paraId="60630AFD" w14:textId="77777777" w:rsidR="0029108B" w:rsidRPr="00D33945" w:rsidRDefault="0029108B" w:rsidP="0029108B">
      <w:pPr>
        <w:bidi/>
        <w:spacing w:line="360" w:lineRule="auto"/>
        <w:rPr>
          <w:rFonts w:asciiTheme="majorBidi" w:hAnsiTheme="majorBidi" w:cstheme="majorBidi"/>
          <w:rtl/>
        </w:rPr>
      </w:pPr>
    </w:p>
    <w:p w14:paraId="4CE42C8B" w14:textId="77777777" w:rsidR="0029108B" w:rsidRPr="00D33945" w:rsidRDefault="0029108B" w:rsidP="0029108B">
      <w:pPr>
        <w:bidi/>
        <w:spacing w:line="360" w:lineRule="auto"/>
        <w:rPr>
          <w:rFonts w:asciiTheme="majorBidi" w:hAnsiTheme="majorBidi" w:cstheme="majorBidi"/>
          <w:rtl/>
        </w:rPr>
      </w:pPr>
    </w:p>
    <w:p w14:paraId="4677E625" w14:textId="19FE07D1" w:rsidR="00E55B3A" w:rsidRPr="00E55B3A" w:rsidRDefault="00E55B3A" w:rsidP="00B21DF6">
      <w:pPr>
        <w:bidi/>
        <w:spacing w:line="360" w:lineRule="auto"/>
        <w:jc w:val="center"/>
        <w:rPr>
          <w:rFonts w:asciiTheme="majorBidi" w:hAnsiTheme="majorBidi" w:cstheme="majorBidi"/>
          <w:b/>
          <w:bCs/>
          <w:sz w:val="28"/>
          <w:szCs w:val="28"/>
          <w:u w:val="single"/>
        </w:rPr>
      </w:pPr>
      <w:r w:rsidRPr="00E55B3A">
        <w:rPr>
          <w:rFonts w:asciiTheme="majorBidi" w:hAnsiTheme="majorBidi" w:cstheme="majorBidi"/>
          <w:b/>
          <w:bCs/>
          <w:sz w:val="28"/>
          <w:szCs w:val="28"/>
          <w:u w:val="single"/>
          <w:rtl/>
        </w:rPr>
        <w:t>الدراسات السابقة</w:t>
      </w:r>
    </w:p>
    <w:p w14:paraId="20736EC9" w14:textId="77777777" w:rsidR="00E55B3A" w:rsidRPr="00E55B3A" w:rsidRDefault="00E55B3A" w:rsidP="00E55B3A">
      <w:pPr>
        <w:numPr>
          <w:ilvl w:val="0"/>
          <w:numId w:val="4"/>
        </w:numPr>
        <w:bidi/>
        <w:spacing w:line="360" w:lineRule="auto"/>
        <w:rPr>
          <w:rFonts w:asciiTheme="majorBidi" w:hAnsiTheme="majorBidi" w:cstheme="majorBidi"/>
        </w:rPr>
      </w:pPr>
      <w:r w:rsidRPr="00E55B3A">
        <w:rPr>
          <w:rFonts w:asciiTheme="majorBidi" w:hAnsiTheme="majorBidi" w:cstheme="majorBidi"/>
        </w:rPr>
        <w:t>Smith (2020)</w:t>
      </w:r>
      <w:r w:rsidRPr="00E55B3A">
        <w:rPr>
          <w:rFonts w:asciiTheme="majorBidi" w:hAnsiTheme="majorBidi" w:cstheme="majorBidi"/>
        </w:rPr>
        <w:br/>
      </w:r>
      <w:r w:rsidRPr="00E55B3A">
        <w:rPr>
          <w:rFonts w:asciiTheme="majorBidi" w:hAnsiTheme="majorBidi" w:cstheme="majorBidi"/>
          <w:rtl/>
        </w:rPr>
        <w:t>أظهرت الدراسة أن المؤسسات التي تطبق تقييمًا دوريًا للمخاطر تقل لديها نسبة الاختراق بنسبة 35%. وأكد الباحث على أهمية التدريب المستمر للعاملين</w:t>
      </w:r>
      <w:r w:rsidRPr="00E55B3A">
        <w:rPr>
          <w:rFonts w:asciiTheme="majorBidi" w:hAnsiTheme="majorBidi" w:cstheme="majorBidi"/>
        </w:rPr>
        <w:t>.</w:t>
      </w:r>
    </w:p>
    <w:p w14:paraId="076DD576" w14:textId="77777777" w:rsidR="00E55B3A" w:rsidRPr="00E55B3A" w:rsidRDefault="00E55B3A" w:rsidP="00E55B3A">
      <w:pPr>
        <w:numPr>
          <w:ilvl w:val="0"/>
          <w:numId w:val="4"/>
        </w:numPr>
        <w:bidi/>
        <w:spacing w:line="360" w:lineRule="auto"/>
        <w:rPr>
          <w:rFonts w:asciiTheme="majorBidi" w:hAnsiTheme="majorBidi" w:cstheme="majorBidi"/>
        </w:rPr>
      </w:pPr>
      <w:r w:rsidRPr="00E55B3A">
        <w:rPr>
          <w:rFonts w:asciiTheme="majorBidi" w:hAnsiTheme="majorBidi" w:cstheme="majorBidi"/>
        </w:rPr>
        <w:t>Al-Harbi (2021)</w:t>
      </w:r>
      <w:r w:rsidRPr="00E55B3A">
        <w:rPr>
          <w:rFonts w:asciiTheme="majorBidi" w:hAnsiTheme="majorBidi" w:cstheme="majorBidi"/>
        </w:rPr>
        <w:br/>
      </w:r>
      <w:r w:rsidRPr="00E55B3A">
        <w:rPr>
          <w:rFonts w:asciiTheme="majorBidi" w:hAnsiTheme="majorBidi" w:cstheme="majorBidi"/>
          <w:rtl/>
        </w:rPr>
        <w:t>تناولت المخاطر السيبرانية في المؤسسات الحكومية وبيّنت وجود فجوات في إجراءات الاستجابة للحوادث</w:t>
      </w:r>
      <w:r w:rsidRPr="00E55B3A">
        <w:rPr>
          <w:rFonts w:asciiTheme="majorBidi" w:hAnsiTheme="majorBidi" w:cstheme="majorBidi"/>
        </w:rPr>
        <w:t>.</w:t>
      </w:r>
    </w:p>
    <w:p w14:paraId="1BA2D6F0" w14:textId="77777777" w:rsidR="00E55B3A" w:rsidRPr="00E55B3A" w:rsidRDefault="00E55B3A" w:rsidP="00E55B3A">
      <w:pPr>
        <w:numPr>
          <w:ilvl w:val="0"/>
          <w:numId w:val="4"/>
        </w:numPr>
        <w:bidi/>
        <w:spacing w:line="360" w:lineRule="auto"/>
        <w:rPr>
          <w:rFonts w:asciiTheme="majorBidi" w:hAnsiTheme="majorBidi" w:cstheme="majorBidi"/>
        </w:rPr>
      </w:pPr>
      <w:r w:rsidRPr="00E55B3A">
        <w:rPr>
          <w:rFonts w:asciiTheme="majorBidi" w:hAnsiTheme="majorBidi" w:cstheme="majorBidi"/>
        </w:rPr>
        <w:t>Zhang &amp; Liu (2021)</w:t>
      </w:r>
      <w:r w:rsidRPr="00E55B3A">
        <w:rPr>
          <w:rFonts w:asciiTheme="majorBidi" w:hAnsiTheme="majorBidi" w:cstheme="majorBidi"/>
        </w:rPr>
        <w:br/>
      </w:r>
      <w:r w:rsidRPr="00E55B3A">
        <w:rPr>
          <w:rFonts w:asciiTheme="majorBidi" w:hAnsiTheme="majorBidi" w:cstheme="majorBidi"/>
          <w:rtl/>
        </w:rPr>
        <w:t>حللت النماذج الرياضية لتقييم المخاطر، وأكدت أن الدمج بين التقييم الكمي والكيفي يعطي نتائج أدق</w:t>
      </w:r>
      <w:r w:rsidRPr="00E55B3A">
        <w:rPr>
          <w:rFonts w:asciiTheme="majorBidi" w:hAnsiTheme="majorBidi" w:cstheme="majorBidi"/>
        </w:rPr>
        <w:t>.</w:t>
      </w:r>
    </w:p>
    <w:p w14:paraId="511C86D2" w14:textId="77777777" w:rsidR="00E55B3A" w:rsidRPr="00E55B3A" w:rsidRDefault="00E55B3A" w:rsidP="00E55B3A">
      <w:pPr>
        <w:numPr>
          <w:ilvl w:val="0"/>
          <w:numId w:val="4"/>
        </w:numPr>
        <w:bidi/>
        <w:spacing w:line="360" w:lineRule="auto"/>
        <w:rPr>
          <w:rFonts w:asciiTheme="majorBidi" w:hAnsiTheme="majorBidi" w:cstheme="majorBidi"/>
        </w:rPr>
      </w:pPr>
      <w:r w:rsidRPr="00E55B3A">
        <w:rPr>
          <w:rFonts w:asciiTheme="majorBidi" w:hAnsiTheme="majorBidi" w:cstheme="majorBidi"/>
        </w:rPr>
        <w:t>Johnson (2022)</w:t>
      </w:r>
      <w:r w:rsidRPr="00E55B3A">
        <w:rPr>
          <w:rFonts w:asciiTheme="majorBidi" w:hAnsiTheme="majorBidi" w:cstheme="majorBidi"/>
        </w:rPr>
        <w:br/>
      </w:r>
      <w:r w:rsidRPr="00E55B3A">
        <w:rPr>
          <w:rFonts w:asciiTheme="majorBidi" w:hAnsiTheme="majorBidi" w:cstheme="majorBidi"/>
          <w:rtl/>
        </w:rPr>
        <w:t>ركزت على دور أنظمة</w:t>
      </w:r>
      <w:r w:rsidRPr="00E55B3A">
        <w:rPr>
          <w:rFonts w:asciiTheme="majorBidi" w:hAnsiTheme="majorBidi" w:cstheme="majorBidi"/>
        </w:rPr>
        <w:t xml:space="preserve"> SIEM </w:t>
      </w:r>
      <w:r w:rsidRPr="00E55B3A">
        <w:rPr>
          <w:rFonts w:asciiTheme="majorBidi" w:hAnsiTheme="majorBidi" w:cstheme="majorBidi"/>
          <w:rtl/>
        </w:rPr>
        <w:t>في اكتشاف الأنشطة المشبوهة، ووجدت أنها تقلل زمن اكتشاف الهجوم بنسبة 40</w:t>
      </w:r>
      <w:r w:rsidRPr="00E55B3A">
        <w:rPr>
          <w:rFonts w:asciiTheme="majorBidi" w:hAnsiTheme="majorBidi" w:cstheme="majorBidi"/>
        </w:rPr>
        <w:t>%.</w:t>
      </w:r>
    </w:p>
    <w:p w14:paraId="4E6D0F60" w14:textId="77777777" w:rsidR="00E55B3A" w:rsidRPr="00E55B3A" w:rsidRDefault="00E55B3A" w:rsidP="00E55B3A">
      <w:pPr>
        <w:numPr>
          <w:ilvl w:val="0"/>
          <w:numId w:val="4"/>
        </w:numPr>
        <w:bidi/>
        <w:spacing w:line="360" w:lineRule="auto"/>
        <w:rPr>
          <w:rFonts w:asciiTheme="majorBidi" w:hAnsiTheme="majorBidi" w:cstheme="majorBidi"/>
        </w:rPr>
      </w:pPr>
      <w:r w:rsidRPr="00E55B3A">
        <w:rPr>
          <w:rFonts w:asciiTheme="majorBidi" w:hAnsiTheme="majorBidi" w:cstheme="majorBidi"/>
        </w:rPr>
        <w:t>Khan (2022)</w:t>
      </w:r>
      <w:r w:rsidRPr="00E55B3A">
        <w:rPr>
          <w:rFonts w:asciiTheme="majorBidi" w:hAnsiTheme="majorBidi" w:cstheme="majorBidi"/>
        </w:rPr>
        <w:br/>
      </w:r>
      <w:r w:rsidRPr="00E55B3A">
        <w:rPr>
          <w:rFonts w:asciiTheme="majorBidi" w:hAnsiTheme="majorBidi" w:cstheme="majorBidi"/>
          <w:rtl/>
        </w:rPr>
        <w:t>درس استخدام الذكاء الاصطناعي في التنبؤ بالهجمات، وأثبت أن تقنيات التعلم العميق فعالة في رصد الأنماط</w:t>
      </w:r>
      <w:r w:rsidRPr="00E55B3A">
        <w:rPr>
          <w:rFonts w:asciiTheme="majorBidi" w:hAnsiTheme="majorBidi" w:cstheme="majorBidi"/>
        </w:rPr>
        <w:t>.</w:t>
      </w:r>
    </w:p>
    <w:p w14:paraId="48F3B961" w14:textId="77777777" w:rsidR="00E55B3A" w:rsidRPr="00E55B3A" w:rsidRDefault="00E55B3A" w:rsidP="00E55B3A">
      <w:pPr>
        <w:numPr>
          <w:ilvl w:val="0"/>
          <w:numId w:val="4"/>
        </w:numPr>
        <w:bidi/>
        <w:spacing w:line="360" w:lineRule="auto"/>
        <w:rPr>
          <w:rFonts w:asciiTheme="majorBidi" w:hAnsiTheme="majorBidi" w:cstheme="majorBidi"/>
        </w:rPr>
      </w:pPr>
      <w:r w:rsidRPr="00E55B3A">
        <w:rPr>
          <w:rFonts w:asciiTheme="majorBidi" w:hAnsiTheme="majorBidi" w:cstheme="majorBidi"/>
        </w:rPr>
        <w:t>Miller (2022)</w:t>
      </w:r>
      <w:r w:rsidRPr="00E55B3A">
        <w:rPr>
          <w:rFonts w:asciiTheme="majorBidi" w:hAnsiTheme="majorBidi" w:cstheme="majorBidi"/>
        </w:rPr>
        <w:br/>
      </w:r>
      <w:r w:rsidRPr="00E55B3A">
        <w:rPr>
          <w:rFonts w:asciiTheme="majorBidi" w:hAnsiTheme="majorBidi" w:cstheme="majorBidi"/>
          <w:rtl/>
        </w:rPr>
        <w:t>تناولت المخاطر في القطاع الصحي، وأوضحت أن المستشفيات أكثر عرضة للهجمات لضعف التحديث الأمني</w:t>
      </w:r>
      <w:r w:rsidRPr="00E55B3A">
        <w:rPr>
          <w:rFonts w:asciiTheme="majorBidi" w:hAnsiTheme="majorBidi" w:cstheme="majorBidi"/>
        </w:rPr>
        <w:t>.</w:t>
      </w:r>
    </w:p>
    <w:p w14:paraId="409432BA" w14:textId="77777777" w:rsidR="0029108B" w:rsidRPr="00D33945" w:rsidRDefault="0029108B" w:rsidP="00E55B3A">
      <w:pPr>
        <w:bidi/>
        <w:spacing w:line="360" w:lineRule="auto"/>
        <w:rPr>
          <w:rFonts w:asciiTheme="majorBidi" w:hAnsiTheme="majorBidi" w:cstheme="majorBidi"/>
          <w:rtl/>
        </w:rPr>
      </w:pPr>
    </w:p>
    <w:p w14:paraId="2E5C1AB3" w14:textId="77777777" w:rsidR="00B21DF6" w:rsidRPr="00D33945" w:rsidRDefault="00B21DF6" w:rsidP="00B21DF6">
      <w:pPr>
        <w:bidi/>
        <w:spacing w:line="360" w:lineRule="auto"/>
        <w:rPr>
          <w:rFonts w:asciiTheme="majorBidi" w:hAnsiTheme="majorBidi" w:cstheme="majorBidi"/>
          <w:rtl/>
        </w:rPr>
      </w:pPr>
    </w:p>
    <w:p w14:paraId="282076A2" w14:textId="77777777" w:rsidR="00B21DF6" w:rsidRPr="00D33945" w:rsidRDefault="00B21DF6" w:rsidP="00B21DF6">
      <w:pPr>
        <w:bidi/>
        <w:spacing w:line="360" w:lineRule="auto"/>
        <w:rPr>
          <w:rFonts w:asciiTheme="majorBidi" w:hAnsiTheme="majorBidi" w:cstheme="majorBidi"/>
          <w:rtl/>
        </w:rPr>
      </w:pPr>
    </w:p>
    <w:p w14:paraId="3CE9BC5B" w14:textId="295FFEC1" w:rsidR="00E55B3A" w:rsidRPr="00E55B3A" w:rsidRDefault="00E55B3A" w:rsidP="00B21DF6">
      <w:pPr>
        <w:bidi/>
        <w:spacing w:line="360" w:lineRule="auto"/>
        <w:jc w:val="center"/>
        <w:rPr>
          <w:rFonts w:asciiTheme="majorBidi" w:hAnsiTheme="majorBidi" w:cstheme="majorBidi"/>
          <w:b/>
          <w:bCs/>
          <w:sz w:val="28"/>
          <w:szCs w:val="28"/>
          <w:u w:val="single"/>
        </w:rPr>
      </w:pPr>
      <w:r w:rsidRPr="00E55B3A">
        <w:rPr>
          <w:rFonts w:asciiTheme="majorBidi" w:hAnsiTheme="majorBidi" w:cstheme="majorBidi"/>
          <w:b/>
          <w:bCs/>
          <w:sz w:val="28"/>
          <w:szCs w:val="28"/>
          <w:u w:val="single"/>
          <w:rtl/>
        </w:rPr>
        <w:t>الفجوة البحثية</w:t>
      </w:r>
    </w:p>
    <w:p w14:paraId="6DEBB50A" w14:textId="77777777" w:rsidR="00E55B3A" w:rsidRPr="00E55B3A" w:rsidRDefault="00E55B3A" w:rsidP="00E55B3A">
      <w:pPr>
        <w:bidi/>
        <w:spacing w:line="360" w:lineRule="auto"/>
        <w:rPr>
          <w:rFonts w:asciiTheme="majorBidi" w:hAnsiTheme="majorBidi" w:cstheme="majorBidi"/>
        </w:rPr>
      </w:pPr>
      <w:r w:rsidRPr="00E55B3A">
        <w:rPr>
          <w:rFonts w:asciiTheme="majorBidi" w:hAnsiTheme="majorBidi" w:cstheme="majorBidi"/>
          <w:rtl/>
        </w:rPr>
        <w:t>على الرغم من كثرة الدراسات حول الأمن السيبراني، إلا أن الدمج بين إدارة المخاطر والهجمات السيبرانية في بيئات المؤسسات العربية ما يزال محدودًا، مما يبرز الحاجة إلى دراسة تحليلية تجمع بين الجانب الإداري والتقني في آن واحد</w:t>
      </w:r>
      <w:r w:rsidRPr="00E55B3A">
        <w:rPr>
          <w:rFonts w:asciiTheme="majorBidi" w:hAnsiTheme="majorBidi" w:cstheme="majorBidi"/>
        </w:rPr>
        <w:t>.</w:t>
      </w:r>
    </w:p>
    <w:p w14:paraId="71FD7A82" w14:textId="1BA02645" w:rsidR="00E55B3A" w:rsidRPr="00E55B3A" w:rsidRDefault="00E55B3A" w:rsidP="00B21DF6">
      <w:pPr>
        <w:bidi/>
        <w:spacing w:line="360" w:lineRule="auto"/>
        <w:jc w:val="center"/>
        <w:rPr>
          <w:rFonts w:asciiTheme="majorBidi" w:hAnsiTheme="majorBidi" w:cstheme="majorBidi"/>
          <w:u w:val="single"/>
        </w:rPr>
      </w:pPr>
      <w:r w:rsidRPr="00E55B3A">
        <w:rPr>
          <w:rFonts w:asciiTheme="majorBidi" w:hAnsiTheme="majorBidi" w:cstheme="majorBidi"/>
          <w:b/>
          <w:bCs/>
          <w:sz w:val="28"/>
          <w:szCs w:val="28"/>
          <w:u w:val="single"/>
          <w:rtl/>
        </w:rPr>
        <w:t>المنطلقات النظرية</w:t>
      </w:r>
    </w:p>
    <w:p w14:paraId="2451B23B" w14:textId="77777777" w:rsidR="00E55B3A" w:rsidRPr="00E55B3A" w:rsidRDefault="00E55B3A" w:rsidP="00E55B3A">
      <w:pPr>
        <w:bidi/>
        <w:spacing w:line="360" w:lineRule="auto"/>
        <w:rPr>
          <w:rFonts w:asciiTheme="majorBidi" w:hAnsiTheme="majorBidi" w:cstheme="majorBidi"/>
        </w:rPr>
      </w:pPr>
      <w:r w:rsidRPr="00E55B3A">
        <w:rPr>
          <w:rFonts w:asciiTheme="majorBidi" w:hAnsiTheme="majorBidi" w:cstheme="majorBidi"/>
          <w:rtl/>
        </w:rPr>
        <w:t>تعتمد الدراسة على إطار</w:t>
      </w:r>
      <w:r w:rsidRPr="00E55B3A">
        <w:rPr>
          <w:rFonts w:asciiTheme="majorBidi" w:hAnsiTheme="majorBidi" w:cstheme="majorBidi"/>
        </w:rPr>
        <w:t xml:space="preserve"> NIST </w:t>
      </w:r>
      <w:r w:rsidRPr="00E55B3A">
        <w:rPr>
          <w:rFonts w:asciiTheme="majorBidi" w:hAnsiTheme="majorBidi" w:cstheme="majorBidi"/>
          <w:rtl/>
        </w:rPr>
        <w:t>لإدارة المخاطر السيبرانية، والذي يقوم على خمس ركائز رئيسية</w:t>
      </w:r>
      <w:r w:rsidRPr="00E55B3A">
        <w:rPr>
          <w:rFonts w:asciiTheme="majorBidi" w:hAnsiTheme="majorBidi" w:cstheme="majorBidi"/>
        </w:rPr>
        <w:t>:</w:t>
      </w:r>
    </w:p>
    <w:p w14:paraId="6D2F5593" w14:textId="77777777" w:rsidR="00E55B3A" w:rsidRPr="00E55B3A" w:rsidRDefault="00E55B3A" w:rsidP="00E55B3A">
      <w:pPr>
        <w:numPr>
          <w:ilvl w:val="0"/>
          <w:numId w:val="5"/>
        </w:numPr>
        <w:bidi/>
        <w:spacing w:line="360" w:lineRule="auto"/>
        <w:rPr>
          <w:rFonts w:asciiTheme="majorBidi" w:hAnsiTheme="majorBidi" w:cstheme="majorBidi"/>
        </w:rPr>
      </w:pPr>
      <w:r w:rsidRPr="00E55B3A">
        <w:rPr>
          <w:rFonts w:asciiTheme="majorBidi" w:hAnsiTheme="majorBidi" w:cstheme="majorBidi"/>
          <w:rtl/>
        </w:rPr>
        <w:t>التعرف</w:t>
      </w:r>
      <w:r w:rsidRPr="00E55B3A">
        <w:rPr>
          <w:rFonts w:asciiTheme="majorBidi" w:hAnsiTheme="majorBidi" w:cstheme="majorBidi"/>
        </w:rPr>
        <w:t xml:space="preserve"> (Identify)</w:t>
      </w:r>
    </w:p>
    <w:p w14:paraId="4BF2E7EE" w14:textId="77777777" w:rsidR="00E55B3A" w:rsidRPr="00E55B3A" w:rsidRDefault="00E55B3A" w:rsidP="00E55B3A">
      <w:pPr>
        <w:numPr>
          <w:ilvl w:val="0"/>
          <w:numId w:val="5"/>
        </w:numPr>
        <w:bidi/>
        <w:spacing w:line="360" w:lineRule="auto"/>
        <w:rPr>
          <w:rFonts w:asciiTheme="majorBidi" w:hAnsiTheme="majorBidi" w:cstheme="majorBidi"/>
        </w:rPr>
      </w:pPr>
      <w:r w:rsidRPr="00E55B3A">
        <w:rPr>
          <w:rFonts w:asciiTheme="majorBidi" w:hAnsiTheme="majorBidi" w:cstheme="majorBidi"/>
          <w:rtl/>
        </w:rPr>
        <w:t>الحماية</w:t>
      </w:r>
      <w:r w:rsidRPr="00E55B3A">
        <w:rPr>
          <w:rFonts w:asciiTheme="majorBidi" w:hAnsiTheme="majorBidi" w:cstheme="majorBidi"/>
        </w:rPr>
        <w:t xml:space="preserve"> (Protect)</w:t>
      </w:r>
    </w:p>
    <w:p w14:paraId="40B8754B" w14:textId="77777777" w:rsidR="00E55B3A" w:rsidRPr="00E55B3A" w:rsidRDefault="00E55B3A" w:rsidP="00E55B3A">
      <w:pPr>
        <w:numPr>
          <w:ilvl w:val="0"/>
          <w:numId w:val="5"/>
        </w:numPr>
        <w:bidi/>
        <w:spacing w:line="360" w:lineRule="auto"/>
        <w:rPr>
          <w:rFonts w:asciiTheme="majorBidi" w:hAnsiTheme="majorBidi" w:cstheme="majorBidi"/>
        </w:rPr>
      </w:pPr>
      <w:r w:rsidRPr="00E55B3A">
        <w:rPr>
          <w:rFonts w:asciiTheme="majorBidi" w:hAnsiTheme="majorBidi" w:cstheme="majorBidi"/>
          <w:rtl/>
        </w:rPr>
        <w:t>الكشف</w:t>
      </w:r>
      <w:r w:rsidRPr="00E55B3A">
        <w:rPr>
          <w:rFonts w:asciiTheme="majorBidi" w:hAnsiTheme="majorBidi" w:cstheme="majorBidi"/>
        </w:rPr>
        <w:t xml:space="preserve"> (Detect)</w:t>
      </w:r>
    </w:p>
    <w:p w14:paraId="7F78A44B" w14:textId="77777777" w:rsidR="00E55B3A" w:rsidRPr="00E55B3A" w:rsidRDefault="00E55B3A" w:rsidP="00E55B3A">
      <w:pPr>
        <w:numPr>
          <w:ilvl w:val="0"/>
          <w:numId w:val="5"/>
        </w:numPr>
        <w:bidi/>
        <w:spacing w:line="360" w:lineRule="auto"/>
        <w:rPr>
          <w:rFonts w:asciiTheme="majorBidi" w:hAnsiTheme="majorBidi" w:cstheme="majorBidi"/>
        </w:rPr>
      </w:pPr>
      <w:r w:rsidRPr="00E55B3A">
        <w:rPr>
          <w:rFonts w:asciiTheme="majorBidi" w:hAnsiTheme="majorBidi" w:cstheme="majorBidi"/>
          <w:rtl/>
        </w:rPr>
        <w:t>الاستجابة</w:t>
      </w:r>
      <w:r w:rsidRPr="00E55B3A">
        <w:rPr>
          <w:rFonts w:asciiTheme="majorBidi" w:hAnsiTheme="majorBidi" w:cstheme="majorBidi"/>
        </w:rPr>
        <w:t xml:space="preserve"> (Respond)</w:t>
      </w:r>
    </w:p>
    <w:p w14:paraId="5243E095" w14:textId="77777777" w:rsidR="00E55B3A" w:rsidRPr="00E55B3A" w:rsidRDefault="00E55B3A" w:rsidP="00E55B3A">
      <w:pPr>
        <w:numPr>
          <w:ilvl w:val="0"/>
          <w:numId w:val="5"/>
        </w:numPr>
        <w:bidi/>
        <w:spacing w:line="360" w:lineRule="auto"/>
        <w:rPr>
          <w:rFonts w:asciiTheme="majorBidi" w:hAnsiTheme="majorBidi" w:cstheme="majorBidi"/>
        </w:rPr>
      </w:pPr>
      <w:r w:rsidRPr="00E55B3A">
        <w:rPr>
          <w:rFonts w:asciiTheme="majorBidi" w:hAnsiTheme="majorBidi" w:cstheme="majorBidi"/>
          <w:rtl/>
        </w:rPr>
        <w:t>الاستعادة</w:t>
      </w:r>
      <w:r w:rsidRPr="00E55B3A">
        <w:rPr>
          <w:rFonts w:asciiTheme="majorBidi" w:hAnsiTheme="majorBidi" w:cstheme="majorBidi"/>
        </w:rPr>
        <w:t xml:space="preserve"> (Recover)</w:t>
      </w:r>
    </w:p>
    <w:p w14:paraId="110BA067" w14:textId="77777777" w:rsidR="00E55B3A" w:rsidRPr="00E55B3A" w:rsidRDefault="00E55B3A" w:rsidP="00E55B3A">
      <w:pPr>
        <w:bidi/>
        <w:spacing w:line="360" w:lineRule="auto"/>
        <w:rPr>
          <w:rFonts w:asciiTheme="majorBidi" w:hAnsiTheme="majorBidi" w:cstheme="majorBidi"/>
        </w:rPr>
      </w:pPr>
      <w:r w:rsidRPr="00E55B3A">
        <w:rPr>
          <w:rFonts w:asciiTheme="majorBidi" w:hAnsiTheme="majorBidi" w:cstheme="majorBidi"/>
          <w:rtl/>
        </w:rPr>
        <w:t>ويوضح الإطار العلاقة بين المتغيرات من خلال نموذج يربط بين تقييم المخاطر، الإجراءات الوقائية، والاستجابة للحوادث</w:t>
      </w:r>
      <w:r w:rsidRPr="00E55B3A">
        <w:rPr>
          <w:rFonts w:asciiTheme="majorBidi" w:hAnsiTheme="majorBidi" w:cstheme="majorBidi"/>
        </w:rPr>
        <w:t>.</w:t>
      </w:r>
    </w:p>
    <w:p w14:paraId="7B68DDB1" w14:textId="1E017117" w:rsidR="00E55B3A" w:rsidRPr="00D33945" w:rsidRDefault="00E55B3A" w:rsidP="00C42D7F">
      <w:pPr>
        <w:bidi/>
        <w:spacing w:line="360" w:lineRule="auto"/>
        <w:rPr>
          <w:rFonts w:asciiTheme="majorBidi" w:hAnsiTheme="majorBidi" w:cstheme="majorBidi"/>
          <w:rtl/>
        </w:rPr>
      </w:pPr>
    </w:p>
    <w:p w14:paraId="44870202" w14:textId="77777777" w:rsidR="00C42D7F" w:rsidRPr="00D33945" w:rsidRDefault="00C42D7F" w:rsidP="00C42D7F">
      <w:pPr>
        <w:bidi/>
        <w:spacing w:line="360" w:lineRule="auto"/>
        <w:rPr>
          <w:rFonts w:asciiTheme="majorBidi" w:hAnsiTheme="majorBidi" w:cstheme="majorBidi"/>
          <w:rtl/>
        </w:rPr>
      </w:pPr>
    </w:p>
    <w:p w14:paraId="59DFD9AB" w14:textId="77777777" w:rsidR="00C42D7F" w:rsidRPr="00E55B3A" w:rsidRDefault="00C42D7F" w:rsidP="00C42D7F">
      <w:pPr>
        <w:bidi/>
        <w:spacing w:line="360" w:lineRule="auto"/>
        <w:rPr>
          <w:rFonts w:asciiTheme="majorBidi" w:hAnsiTheme="majorBidi" w:cstheme="majorBidi"/>
        </w:rPr>
      </w:pPr>
    </w:p>
    <w:p w14:paraId="010DD354" w14:textId="61A2C71C" w:rsidR="00E55B3A" w:rsidRPr="00B9546A" w:rsidRDefault="00E55B3A" w:rsidP="00B21DF6">
      <w:pPr>
        <w:bidi/>
        <w:spacing w:line="360" w:lineRule="auto"/>
        <w:jc w:val="center"/>
        <w:rPr>
          <w:rFonts w:asciiTheme="majorBidi" w:hAnsiTheme="majorBidi" w:cstheme="majorBidi"/>
          <w:b/>
          <w:bCs/>
          <w:sz w:val="28"/>
          <w:szCs w:val="28"/>
          <w:u w:val="single"/>
          <w:rtl/>
        </w:rPr>
      </w:pPr>
      <w:r w:rsidRPr="00E55B3A">
        <w:rPr>
          <w:rFonts w:asciiTheme="majorBidi" w:hAnsiTheme="majorBidi" w:cstheme="majorBidi"/>
          <w:b/>
          <w:bCs/>
          <w:sz w:val="28"/>
          <w:szCs w:val="28"/>
          <w:u w:val="single"/>
          <w:rtl/>
        </w:rPr>
        <w:t>منهجية البحث</w:t>
      </w:r>
    </w:p>
    <w:p w14:paraId="767B28D4" w14:textId="77777777" w:rsidR="00B21DF6" w:rsidRPr="00E55B3A" w:rsidRDefault="00B21DF6" w:rsidP="00B21DF6">
      <w:pPr>
        <w:bidi/>
        <w:spacing w:line="360" w:lineRule="auto"/>
        <w:jc w:val="center"/>
        <w:rPr>
          <w:rFonts w:asciiTheme="majorBidi" w:hAnsiTheme="majorBidi" w:cstheme="majorBidi"/>
          <w:u w:val="single"/>
        </w:rPr>
      </w:pPr>
    </w:p>
    <w:p w14:paraId="0A70F318" w14:textId="77777777" w:rsidR="00E55B3A" w:rsidRPr="00E55B3A" w:rsidRDefault="00E55B3A" w:rsidP="00E55B3A">
      <w:pPr>
        <w:numPr>
          <w:ilvl w:val="0"/>
          <w:numId w:val="6"/>
        </w:numPr>
        <w:bidi/>
        <w:spacing w:line="360" w:lineRule="auto"/>
        <w:rPr>
          <w:rFonts w:asciiTheme="majorBidi" w:hAnsiTheme="majorBidi" w:cstheme="majorBidi"/>
        </w:rPr>
      </w:pPr>
      <w:r w:rsidRPr="00E55B3A">
        <w:rPr>
          <w:rFonts w:asciiTheme="majorBidi" w:hAnsiTheme="majorBidi" w:cstheme="majorBidi"/>
          <w:rtl/>
        </w:rPr>
        <w:t>نوع المنهج</w:t>
      </w:r>
      <w:r w:rsidRPr="00E55B3A">
        <w:rPr>
          <w:rFonts w:asciiTheme="majorBidi" w:hAnsiTheme="majorBidi" w:cstheme="majorBidi"/>
        </w:rPr>
        <w:t xml:space="preserve">: </w:t>
      </w:r>
      <w:r w:rsidRPr="00E55B3A">
        <w:rPr>
          <w:rFonts w:asciiTheme="majorBidi" w:hAnsiTheme="majorBidi" w:cstheme="majorBidi"/>
          <w:rtl/>
        </w:rPr>
        <w:t>منهج وصفي تحليلي</w:t>
      </w:r>
      <w:r w:rsidRPr="00E55B3A">
        <w:rPr>
          <w:rFonts w:asciiTheme="majorBidi" w:hAnsiTheme="majorBidi" w:cstheme="majorBidi"/>
        </w:rPr>
        <w:t>.</w:t>
      </w:r>
    </w:p>
    <w:p w14:paraId="2A2A8E54" w14:textId="77777777" w:rsidR="00E55B3A" w:rsidRPr="00E55B3A" w:rsidRDefault="00E55B3A" w:rsidP="00E55B3A">
      <w:pPr>
        <w:numPr>
          <w:ilvl w:val="0"/>
          <w:numId w:val="6"/>
        </w:numPr>
        <w:bidi/>
        <w:spacing w:line="360" w:lineRule="auto"/>
        <w:rPr>
          <w:rFonts w:asciiTheme="majorBidi" w:hAnsiTheme="majorBidi" w:cstheme="majorBidi"/>
        </w:rPr>
      </w:pPr>
      <w:r w:rsidRPr="00E55B3A">
        <w:rPr>
          <w:rFonts w:asciiTheme="majorBidi" w:hAnsiTheme="majorBidi" w:cstheme="majorBidi"/>
          <w:rtl/>
        </w:rPr>
        <w:t>أدوات جمع البيانات</w:t>
      </w:r>
      <w:r w:rsidRPr="00E55B3A">
        <w:rPr>
          <w:rFonts w:asciiTheme="majorBidi" w:hAnsiTheme="majorBidi" w:cstheme="majorBidi"/>
        </w:rPr>
        <w:t xml:space="preserve">: </w:t>
      </w:r>
      <w:r w:rsidRPr="00E55B3A">
        <w:rPr>
          <w:rFonts w:asciiTheme="majorBidi" w:hAnsiTheme="majorBidi" w:cstheme="majorBidi"/>
          <w:rtl/>
        </w:rPr>
        <w:t>استبانة إلكترونية + مقابلات مع موظفين في إدارة تقنية المعلومات</w:t>
      </w:r>
      <w:r w:rsidRPr="00E55B3A">
        <w:rPr>
          <w:rFonts w:asciiTheme="majorBidi" w:hAnsiTheme="majorBidi" w:cstheme="majorBidi"/>
        </w:rPr>
        <w:t>.</w:t>
      </w:r>
    </w:p>
    <w:p w14:paraId="3DA2EABE" w14:textId="77777777" w:rsidR="00E55B3A" w:rsidRPr="00E55B3A" w:rsidRDefault="00E55B3A" w:rsidP="00E55B3A">
      <w:pPr>
        <w:numPr>
          <w:ilvl w:val="0"/>
          <w:numId w:val="6"/>
        </w:numPr>
        <w:bidi/>
        <w:spacing w:line="360" w:lineRule="auto"/>
        <w:rPr>
          <w:rFonts w:asciiTheme="majorBidi" w:hAnsiTheme="majorBidi" w:cstheme="majorBidi"/>
        </w:rPr>
      </w:pPr>
      <w:r w:rsidRPr="00E55B3A">
        <w:rPr>
          <w:rFonts w:asciiTheme="majorBidi" w:hAnsiTheme="majorBidi" w:cstheme="majorBidi"/>
          <w:rtl/>
        </w:rPr>
        <w:t>مجتمع الدراسة</w:t>
      </w:r>
      <w:r w:rsidRPr="00E55B3A">
        <w:rPr>
          <w:rFonts w:asciiTheme="majorBidi" w:hAnsiTheme="majorBidi" w:cstheme="majorBidi"/>
        </w:rPr>
        <w:t xml:space="preserve">: </w:t>
      </w:r>
      <w:r w:rsidRPr="00E55B3A">
        <w:rPr>
          <w:rFonts w:asciiTheme="majorBidi" w:hAnsiTheme="majorBidi" w:cstheme="majorBidi"/>
          <w:rtl/>
        </w:rPr>
        <w:t>موظفو قسم الأمن السيبراني وتقنية المعلومات في مؤسسة</w:t>
      </w:r>
      <w:r w:rsidRPr="00E55B3A">
        <w:rPr>
          <w:rFonts w:asciiTheme="majorBidi" w:hAnsiTheme="majorBidi" w:cstheme="majorBidi"/>
        </w:rPr>
        <w:t xml:space="preserve"> ………</w:t>
      </w:r>
    </w:p>
    <w:p w14:paraId="2E146263" w14:textId="77777777" w:rsidR="00E55B3A" w:rsidRPr="00E55B3A" w:rsidRDefault="00E55B3A" w:rsidP="00E55B3A">
      <w:pPr>
        <w:numPr>
          <w:ilvl w:val="0"/>
          <w:numId w:val="6"/>
        </w:numPr>
        <w:bidi/>
        <w:spacing w:line="360" w:lineRule="auto"/>
        <w:rPr>
          <w:rFonts w:asciiTheme="majorBidi" w:hAnsiTheme="majorBidi" w:cstheme="majorBidi"/>
        </w:rPr>
      </w:pPr>
      <w:r w:rsidRPr="00E55B3A">
        <w:rPr>
          <w:rFonts w:asciiTheme="majorBidi" w:hAnsiTheme="majorBidi" w:cstheme="majorBidi"/>
          <w:rtl/>
        </w:rPr>
        <w:t>العينة</w:t>
      </w:r>
      <w:r w:rsidRPr="00E55B3A">
        <w:rPr>
          <w:rFonts w:asciiTheme="majorBidi" w:hAnsiTheme="majorBidi" w:cstheme="majorBidi"/>
        </w:rPr>
        <w:t xml:space="preserve">: </w:t>
      </w:r>
      <w:r w:rsidRPr="00E55B3A">
        <w:rPr>
          <w:rFonts w:asciiTheme="majorBidi" w:hAnsiTheme="majorBidi" w:cstheme="majorBidi"/>
          <w:rtl/>
        </w:rPr>
        <w:t>عينة عشوائية من 50–80 موظفًا</w:t>
      </w:r>
      <w:r w:rsidRPr="00E55B3A">
        <w:rPr>
          <w:rFonts w:asciiTheme="majorBidi" w:hAnsiTheme="majorBidi" w:cstheme="majorBidi"/>
        </w:rPr>
        <w:t>.</w:t>
      </w:r>
    </w:p>
    <w:p w14:paraId="5F0F4C93" w14:textId="77777777" w:rsidR="00E55B3A" w:rsidRPr="00E55B3A" w:rsidRDefault="00E55B3A" w:rsidP="00E55B3A">
      <w:pPr>
        <w:numPr>
          <w:ilvl w:val="0"/>
          <w:numId w:val="6"/>
        </w:numPr>
        <w:bidi/>
        <w:spacing w:line="360" w:lineRule="auto"/>
        <w:rPr>
          <w:rFonts w:asciiTheme="majorBidi" w:hAnsiTheme="majorBidi" w:cstheme="majorBidi"/>
        </w:rPr>
      </w:pPr>
      <w:r w:rsidRPr="00E55B3A">
        <w:rPr>
          <w:rFonts w:asciiTheme="majorBidi" w:hAnsiTheme="majorBidi" w:cstheme="majorBidi"/>
          <w:rtl/>
        </w:rPr>
        <w:t>أدوات التحليل</w:t>
      </w:r>
      <w:r w:rsidRPr="00E55B3A">
        <w:rPr>
          <w:rFonts w:asciiTheme="majorBidi" w:hAnsiTheme="majorBidi" w:cstheme="majorBidi"/>
        </w:rPr>
        <w:t xml:space="preserve">: </w:t>
      </w:r>
      <w:r w:rsidRPr="00E55B3A">
        <w:rPr>
          <w:rFonts w:asciiTheme="majorBidi" w:hAnsiTheme="majorBidi" w:cstheme="majorBidi"/>
          <w:rtl/>
        </w:rPr>
        <w:t>برنامج</w:t>
      </w:r>
      <w:r w:rsidRPr="00E55B3A">
        <w:rPr>
          <w:rFonts w:asciiTheme="majorBidi" w:hAnsiTheme="majorBidi" w:cstheme="majorBidi"/>
        </w:rPr>
        <w:t xml:space="preserve"> SPSS </w:t>
      </w:r>
      <w:r w:rsidRPr="00E55B3A">
        <w:rPr>
          <w:rFonts w:asciiTheme="majorBidi" w:hAnsiTheme="majorBidi" w:cstheme="majorBidi"/>
          <w:rtl/>
        </w:rPr>
        <w:t>لتحليل البيانات واختبار الفرضيات</w:t>
      </w:r>
      <w:r w:rsidRPr="00E55B3A">
        <w:rPr>
          <w:rFonts w:asciiTheme="majorBidi" w:hAnsiTheme="majorBidi" w:cstheme="majorBidi"/>
        </w:rPr>
        <w:t>.</w:t>
      </w:r>
    </w:p>
    <w:p w14:paraId="68F990B8" w14:textId="77777777" w:rsidR="00E55B3A" w:rsidRPr="00E55B3A" w:rsidRDefault="00E55B3A" w:rsidP="00E55B3A">
      <w:pPr>
        <w:numPr>
          <w:ilvl w:val="0"/>
          <w:numId w:val="6"/>
        </w:numPr>
        <w:bidi/>
        <w:spacing w:line="360" w:lineRule="auto"/>
        <w:rPr>
          <w:rFonts w:asciiTheme="majorBidi" w:hAnsiTheme="majorBidi" w:cstheme="majorBidi"/>
        </w:rPr>
      </w:pPr>
      <w:r w:rsidRPr="00E55B3A">
        <w:rPr>
          <w:rFonts w:asciiTheme="majorBidi" w:hAnsiTheme="majorBidi" w:cstheme="majorBidi"/>
          <w:rtl/>
        </w:rPr>
        <w:t>أساليب التحليل</w:t>
      </w:r>
      <w:r w:rsidRPr="00E55B3A">
        <w:rPr>
          <w:rFonts w:asciiTheme="majorBidi" w:hAnsiTheme="majorBidi" w:cstheme="majorBidi"/>
        </w:rPr>
        <w:t xml:space="preserve">: </w:t>
      </w:r>
      <w:r w:rsidRPr="00E55B3A">
        <w:rPr>
          <w:rFonts w:asciiTheme="majorBidi" w:hAnsiTheme="majorBidi" w:cstheme="majorBidi"/>
          <w:rtl/>
        </w:rPr>
        <w:t>المتوسطات الحسابية، الانحراف المعياري، اختبار</w:t>
      </w:r>
      <w:r w:rsidRPr="00E55B3A">
        <w:rPr>
          <w:rFonts w:asciiTheme="majorBidi" w:hAnsiTheme="majorBidi" w:cstheme="majorBidi"/>
        </w:rPr>
        <w:t xml:space="preserve"> T-test </w:t>
      </w:r>
      <w:r w:rsidRPr="00E55B3A">
        <w:rPr>
          <w:rFonts w:asciiTheme="majorBidi" w:hAnsiTheme="majorBidi" w:cstheme="majorBidi"/>
          <w:rtl/>
        </w:rPr>
        <w:t>وتحليل الارتباط</w:t>
      </w:r>
      <w:r w:rsidRPr="00E55B3A">
        <w:rPr>
          <w:rFonts w:asciiTheme="majorBidi" w:hAnsiTheme="majorBidi" w:cstheme="majorBidi"/>
        </w:rPr>
        <w:t>.</w:t>
      </w:r>
    </w:p>
    <w:p w14:paraId="4931E392" w14:textId="6DDA35D6" w:rsidR="00E55B3A" w:rsidRPr="00D33945" w:rsidRDefault="00E55B3A" w:rsidP="00E55B3A">
      <w:pPr>
        <w:bidi/>
        <w:spacing w:line="360" w:lineRule="auto"/>
        <w:rPr>
          <w:rFonts w:asciiTheme="majorBidi" w:hAnsiTheme="majorBidi" w:cstheme="majorBidi"/>
          <w:rtl/>
        </w:rPr>
      </w:pPr>
    </w:p>
    <w:p w14:paraId="103757E8" w14:textId="77777777" w:rsidR="00B21DF6" w:rsidRPr="00D33945" w:rsidRDefault="00B21DF6" w:rsidP="00B21DF6">
      <w:pPr>
        <w:bidi/>
        <w:spacing w:line="360" w:lineRule="auto"/>
        <w:rPr>
          <w:rFonts w:asciiTheme="majorBidi" w:hAnsiTheme="majorBidi" w:cstheme="majorBidi"/>
          <w:rtl/>
        </w:rPr>
      </w:pPr>
    </w:p>
    <w:p w14:paraId="052B2063" w14:textId="77777777" w:rsidR="00B21DF6" w:rsidRPr="00D33945" w:rsidRDefault="00B21DF6" w:rsidP="00B21DF6">
      <w:pPr>
        <w:bidi/>
        <w:spacing w:line="360" w:lineRule="auto"/>
        <w:rPr>
          <w:rFonts w:asciiTheme="majorBidi" w:hAnsiTheme="majorBidi" w:cstheme="majorBidi"/>
          <w:rtl/>
        </w:rPr>
      </w:pPr>
    </w:p>
    <w:p w14:paraId="50B6FCCC" w14:textId="77777777" w:rsidR="00B21DF6" w:rsidRPr="00D33945" w:rsidRDefault="00B21DF6" w:rsidP="00B21DF6">
      <w:pPr>
        <w:bidi/>
        <w:spacing w:line="360" w:lineRule="auto"/>
        <w:rPr>
          <w:rFonts w:asciiTheme="majorBidi" w:hAnsiTheme="majorBidi" w:cstheme="majorBidi"/>
          <w:rtl/>
        </w:rPr>
      </w:pPr>
    </w:p>
    <w:p w14:paraId="6AE0F0CC" w14:textId="77777777" w:rsidR="00B21DF6" w:rsidRPr="00D33945" w:rsidRDefault="00B21DF6" w:rsidP="00B21DF6">
      <w:pPr>
        <w:bidi/>
        <w:spacing w:line="360" w:lineRule="auto"/>
        <w:rPr>
          <w:rFonts w:asciiTheme="majorBidi" w:hAnsiTheme="majorBidi" w:cstheme="majorBidi"/>
          <w:rtl/>
        </w:rPr>
      </w:pPr>
    </w:p>
    <w:p w14:paraId="795D5729" w14:textId="77777777" w:rsidR="00B21DF6" w:rsidRPr="00D33945" w:rsidRDefault="00B21DF6" w:rsidP="00B21DF6">
      <w:pPr>
        <w:bidi/>
        <w:spacing w:line="360" w:lineRule="auto"/>
        <w:rPr>
          <w:rFonts w:asciiTheme="majorBidi" w:hAnsiTheme="majorBidi" w:cstheme="majorBidi"/>
          <w:rtl/>
        </w:rPr>
      </w:pPr>
    </w:p>
    <w:p w14:paraId="62750E84" w14:textId="77777777" w:rsidR="00B21DF6" w:rsidRPr="00E55B3A" w:rsidRDefault="00B21DF6" w:rsidP="00B21DF6">
      <w:pPr>
        <w:bidi/>
        <w:spacing w:line="360" w:lineRule="auto"/>
        <w:rPr>
          <w:rFonts w:asciiTheme="majorBidi" w:hAnsiTheme="majorBidi" w:cstheme="majorBidi"/>
        </w:rPr>
      </w:pPr>
    </w:p>
    <w:p w14:paraId="19F43421" w14:textId="3F908667" w:rsidR="00E55B3A" w:rsidRPr="00B9546A" w:rsidRDefault="00E55B3A" w:rsidP="00B21DF6">
      <w:pPr>
        <w:bidi/>
        <w:spacing w:line="360" w:lineRule="auto"/>
        <w:jc w:val="center"/>
        <w:rPr>
          <w:rFonts w:asciiTheme="majorBidi" w:hAnsiTheme="majorBidi" w:cstheme="majorBidi"/>
          <w:b/>
          <w:bCs/>
          <w:sz w:val="28"/>
          <w:szCs w:val="28"/>
          <w:u w:val="single"/>
          <w:rtl/>
        </w:rPr>
      </w:pPr>
      <w:r w:rsidRPr="00E55B3A">
        <w:rPr>
          <w:rFonts w:asciiTheme="majorBidi" w:hAnsiTheme="majorBidi" w:cstheme="majorBidi"/>
          <w:b/>
          <w:bCs/>
          <w:sz w:val="28"/>
          <w:szCs w:val="28"/>
          <w:u w:val="single"/>
          <w:rtl/>
        </w:rPr>
        <w:t>حدود الدراسة</w:t>
      </w:r>
    </w:p>
    <w:p w14:paraId="3D8BE5C9" w14:textId="77777777" w:rsidR="00B21DF6" w:rsidRPr="00E55B3A" w:rsidRDefault="00B21DF6" w:rsidP="00B21DF6">
      <w:pPr>
        <w:bidi/>
        <w:spacing w:line="360" w:lineRule="auto"/>
        <w:jc w:val="center"/>
        <w:rPr>
          <w:rFonts w:asciiTheme="majorBidi" w:hAnsiTheme="majorBidi" w:cstheme="majorBidi"/>
          <w:u w:val="single"/>
        </w:rPr>
      </w:pPr>
    </w:p>
    <w:p w14:paraId="48809288" w14:textId="67FF6C33" w:rsidR="00E55B3A" w:rsidRPr="00E55B3A" w:rsidRDefault="00E55B3A" w:rsidP="00860777">
      <w:pPr>
        <w:numPr>
          <w:ilvl w:val="0"/>
          <w:numId w:val="7"/>
        </w:numPr>
        <w:bidi/>
        <w:spacing w:line="360" w:lineRule="auto"/>
        <w:rPr>
          <w:rFonts w:asciiTheme="majorBidi" w:hAnsiTheme="majorBidi" w:cstheme="majorBidi"/>
        </w:rPr>
      </w:pPr>
      <w:r w:rsidRPr="00E55B3A">
        <w:rPr>
          <w:rFonts w:asciiTheme="majorBidi" w:hAnsiTheme="majorBidi" w:cstheme="majorBidi"/>
          <w:rtl/>
        </w:rPr>
        <w:t>حدود مكانية</w:t>
      </w:r>
      <w:r w:rsidRPr="00E55B3A">
        <w:rPr>
          <w:rFonts w:asciiTheme="majorBidi" w:hAnsiTheme="majorBidi" w:cstheme="majorBidi"/>
        </w:rPr>
        <w:t xml:space="preserve">: </w:t>
      </w:r>
      <w:r w:rsidRPr="00E55B3A">
        <w:rPr>
          <w:rFonts w:asciiTheme="majorBidi" w:hAnsiTheme="majorBidi" w:cstheme="majorBidi"/>
          <w:rtl/>
        </w:rPr>
        <w:t xml:space="preserve">تطبيق الدراسة في </w:t>
      </w:r>
      <w:r w:rsidR="00860777" w:rsidRPr="00D33945">
        <w:rPr>
          <w:rFonts w:asciiTheme="majorBidi" w:hAnsiTheme="majorBidi" w:cstheme="majorBidi"/>
          <w:rtl/>
        </w:rPr>
        <w:t xml:space="preserve">شركة ثقة لخدمات الاعمال </w:t>
      </w:r>
      <w:r w:rsidR="00B9546A">
        <w:rPr>
          <w:rFonts w:asciiTheme="majorBidi" w:hAnsiTheme="majorBidi" w:cstheme="majorBidi" w:hint="cs"/>
          <w:rtl/>
        </w:rPr>
        <w:t xml:space="preserve">و الاصدقاء </w:t>
      </w:r>
      <w:r w:rsidR="009C783E">
        <w:rPr>
          <w:rFonts w:asciiTheme="majorBidi" w:hAnsiTheme="majorBidi" w:cstheme="majorBidi" w:hint="cs"/>
          <w:rtl/>
        </w:rPr>
        <w:t>بنفس المجال .</w:t>
      </w:r>
    </w:p>
    <w:p w14:paraId="07823C42" w14:textId="4F0EFC58" w:rsidR="00E55B3A" w:rsidRPr="00E55B3A" w:rsidRDefault="00E55B3A" w:rsidP="00E55B3A">
      <w:pPr>
        <w:numPr>
          <w:ilvl w:val="0"/>
          <w:numId w:val="7"/>
        </w:numPr>
        <w:bidi/>
        <w:spacing w:line="360" w:lineRule="auto"/>
        <w:rPr>
          <w:rFonts w:asciiTheme="majorBidi" w:hAnsiTheme="majorBidi" w:cstheme="majorBidi"/>
        </w:rPr>
      </w:pPr>
      <w:r w:rsidRPr="00E55B3A">
        <w:rPr>
          <w:rFonts w:asciiTheme="majorBidi" w:hAnsiTheme="majorBidi" w:cstheme="majorBidi"/>
          <w:rtl/>
        </w:rPr>
        <w:t>حدود زمانية</w:t>
      </w:r>
      <w:r w:rsidRPr="00E55B3A">
        <w:rPr>
          <w:rFonts w:asciiTheme="majorBidi" w:hAnsiTheme="majorBidi" w:cstheme="majorBidi"/>
        </w:rPr>
        <w:t xml:space="preserve">: </w:t>
      </w:r>
      <w:r w:rsidRPr="00E55B3A">
        <w:rPr>
          <w:rFonts w:asciiTheme="majorBidi" w:hAnsiTheme="majorBidi" w:cstheme="majorBidi"/>
          <w:rtl/>
        </w:rPr>
        <w:t xml:space="preserve">الفترة من </w:t>
      </w:r>
      <w:r w:rsidR="00CB2C46" w:rsidRPr="00D33945">
        <w:rPr>
          <w:rFonts w:asciiTheme="majorBidi" w:hAnsiTheme="majorBidi" w:cstheme="majorBidi"/>
          <w:rtl/>
        </w:rPr>
        <w:t xml:space="preserve">نوفمبر </w:t>
      </w:r>
      <w:r w:rsidRPr="00E55B3A">
        <w:rPr>
          <w:rFonts w:asciiTheme="majorBidi" w:hAnsiTheme="majorBidi" w:cstheme="majorBidi"/>
          <w:rtl/>
        </w:rPr>
        <w:t xml:space="preserve">إلى </w:t>
      </w:r>
      <w:r w:rsidR="00CB2C46" w:rsidRPr="00D33945">
        <w:rPr>
          <w:rFonts w:asciiTheme="majorBidi" w:hAnsiTheme="majorBidi" w:cstheme="majorBidi"/>
          <w:rtl/>
        </w:rPr>
        <w:t>ديسمبر</w:t>
      </w:r>
      <w:r w:rsidRPr="00E55B3A">
        <w:rPr>
          <w:rFonts w:asciiTheme="majorBidi" w:hAnsiTheme="majorBidi" w:cstheme="majorBidi"/>
          <w:rtl/>
        </w:rPr>
        <w:t xml:space="preserve"> 2025</w:t>
      </w:r>
      <w:r w:rsidRPr="00E55B3A">
        <w:rPr>
          <w:rFonts w:asciiTheme="majorBidi" w:hAnsiTheme="majorBidi" w:cstheme="majorBidi"/>
        </w:rPr>
        <w:t>.</w:t>
      </w:r>
    </w:p>
    <w:p w14:paraId="2A4E6314" w14:textId="77777777" w:rsidR="00E55B3A" w:rsidRPr="00E55B3A" w:rsidRDefault="00E55B3A" w:rsidP="00E55B3A">
      <w:pPr>
        <w:numPr>
          <w:ilvl w:val="0"/>
          <w:numId w:val="7"/>
        </w:numPr>
        <w:bidi/>
        <w:spacing w:line="360" w:lineRule="auto"/>
        <w:rPr>
          <w:rFonts w:asciiTheme="majorBidi" w:hAnsiTheme="majorBidi" w:cstheme="majorBidi"/>
        </w:rPr>
      </w:pPr>
      <w:r w:rsidRPr="00E55B3A">
        <w:rPr>
          <w:rFonts w:asciiTheme="majorBidi" w:hAnsiTheme="majorBidi" w:cstheme="majorBidi"/>
          <w:rtl/>
        </w:rPr>
        <w:t>حدود موضوعية</w:t>
      </w:r>
      <w:r w:rsidRPr="00E55B3A">
        <w:rPr>
          <w:rFonts w:asciiTheme="majorBidi" w:hAnsiTheme="majorBidi" w:cstheme="majorBidi"/>
        </w:rPr>
        <w:t xml:space="preserve">: </w:t>
      </w:r>
      <w:r w:rsidRPr="00E55B3A">
        <w:rPr>
          <w:rFonts w:asciiTheme="majorBidi" w:hAnsiTheme="majorBidi" w:cstheme="majorBidi"/>
          <w:rtl/>
        </w:rPr>
        <w:t>تركز الدراسة على تقييم إدارة المخاطر وتأثيرها على الهجمات السيبرانية دون التطرق للجوانب القانونية</w:t>
      </w:r>
      <w:r w:rsidRPr="00E55B3A">
        <w:rPr>
          <w:rFonts w:asciiTheme="majorBidi" w:hAnsiTheme="majorBidi" w:cstheme="majorBidi"/>
        </w:rPr>
        <w:t>.</w:t>
      </w:r>
    </w:p>
    <w:p w14:paraId="1C3BCB76" w14:textId="77777777" w:rsidR="00E55B3A" w:rsidRPr="00E55B3A" w:rsidRDefault="00E55B3A" w:rsidP="00E55B3A">
      <w:pPr>
        <w:numPr>
          <w:ilvl w:val="0"/>
          <w:numId w:val="7"/>
        </w:numPr>
        <w:bidi/>
        <w:spacing w:line="360" w:lineRule="auto"/>
        <w:rPr>
          <w:rFonts w:asciiTheme="majorBidi" w:hAnsiTheme="majorBidi" w:cstheme="majorBidi"/>
        </w:rPr>
      </w:pPr>
      <w:r w:rsidRPr="00E55B3A">
        <w:rPr>
          <w:rFonts w:asciiTheme="majorBidi" w:hAnsiTheme="majorBidi" w:cstheme="majorBidi"/>
          <w:rtl/>
        </w:rPr>
        <w:t>حدود بشرية</w:t>
      </w:r>
      <w:r w:rsidRPr="00E55B3A">
        <w:rPr>
          <w:rFonts w:asciiTheme="majorBidi" w:hAnsiTheme="majorBidi" w:cstheme="majorBidi"/>
        </w:rPr>
        <w:t xml:space="preserve">: </w:t>
      </w:r>
      <w:r w:rsidRPr="00E55B3A">
        <w:rPr>
          <w:rFonts w:asciiTheme="majorBidi" w:hAnsiTheme="majorBidi" w:cstheme="majorBidi"/>
          <w:rtl/>
        </w:rPr>
        <w:t>موظفو تقنية المعلومات والأمن السيبراني فقط</w:t>
      </w:r>
      <w:r w:rsidRPr="00E55B3A">
        <w:rPr>
          <w:rFonts w:asciiTheme="majorBidi" w:hAnsiTheme="majorBidi" w:cstheme="majorBidi"/>
        </w:rPr>
        <w:t>.</w:t>
      </w:r>
    </w:p>
    <w:p w14:paraId="3CF93580" w14:textId="7AA0B2AC" w:rsidR="00E55B3A" w:rsidRPr="00D33945" w:rsidRDefault="00E55B3A" w:rsidP="00E55B3A">
      <w:pPr>
        <w:bidi/>
        <w:spacing w:line="360" w:lineRule="auto"/>
        <w:rPr>
          <w:rFonts w:asciiTheme="majorBidi" w:hAnsiTheme="majorBidi" w:cstheme="majorBidi"/>
          <w:rtl/>
        </w:rPr>
      </w:pPr>
    </w:p>
    <w:p w14:paraId="504DF0EC" w14:textId="77777777" w:rsidR="00B21DF6" w:rsidRPr="00D33945" w:rsidRDefault="00B21DF6" w:rsidP="00B21DF6">
      <w:pPr>
        <w:bidi/>
        <w:spacing w:line="360" w:lineRule="auto"/>
        <w:rPr>
          <w:rFonts w:asciiTheme="majorBidi" w:hAnsiTheme="majorBidi" w:cstheme="majorBidi"/>
          <w:rtl/>
        </w:rPr>
      </w:pPr>
    </w:p>
    <w:p w14:paraId="4ABF493F" w14:textId="77777777" w:rsidR="00B21DF6" w:rsidRPr="00D33945" w:rsidRDefault="00B21DF6" w:rsidP="00B21DF6">
      <w:pPr>
        <w:bidi/>
        <w:spacing w:line="360" w:lineRule="auto"/>
        <w:rPr>
          <w:rFonts w:asciiTheme="majorBidi" w:hAnsiTheme="majorBidi" w:cstheme="majorBidi"/>
          <w:rtl/>
        </w:rPr>
      </w:pPr>
    </w:p>
    <w:p w14:paraId="22F6915D" w14:textId="77777777" w:rsidR="00B21DF6" w:rsidRPr="00D33945" w:rsidRDefault="00B21DF6" w:rsidP="00B21DF6">
      <w:pPr>
        <w:bidi/>
        <w:spacing w:line="360" w:lineRule="auto"/>
        <w:rPr>
          <w:rFonts w:asciiTheme="majorBidi" w:hAnsiTheme="majorBidi" w:cstheme="majorBidi"/>
          <w:rtl/>
        </w:rPr>
      </w:pPr>
    </w:p>
    <w:p w14:paraId="155B57D7" w14:textId="77777777" w:rsidR="00B21DF6" w:rsidRPr="00D33945" w:rsidRDefault="00B21DF6" w:rsidP="00B21DF6">
      <w:pPr>
        <w:bidi/>
        <w:spacing w:line="360" w:lineRule="auto"/>
        <w:rPr>
          <w:rFonts w:asciiTheme="majorBidi" w:hAnsiTheme="majorBidi" w:cstheme="majorBidi"/>
          <w:rtl/>
        </w:rPr>
      </w:pPr>
    </w:p>
    <w:p w14:paraId="439C048A" w14:textId="77777777" w:rsidR="00B21DF6" w:rsidRPr="00D33945" w:rsidRDefault="00B21DF6" w:rsidP="00B21DF6">
      <w:pPr>
        <w:bidi/>
        <w:spacing w:line="360" w:lineRule="auto"/>
        <w:rPr>
          <w:rFonts w:asciiTheme="majorBidi" w:hAnsiTheme="majorBidi" w:cstheme="majorBidi"/>
          <w:rtl/>
        </w:rPr>
      </w:pPr>
    </w:p>
    <w:p w14:paraId="32A93C70" w14:textId="77777777" w:rsidR="00B21DF6" w:rsidRPr="00D33945" w:rsidRDefault="00B21DF6" w:rsidP="00B21DF6">
      <w:pPr>
        <w:bidi/>
        <w:spacing w:line="360" w:lineRule="auto"/>
        <w:rPr>
          <w:rFonts w:asciiTheme="majorBidi" w:hAnsiTheme="majorBidi" w:cstheme="majorBidi"/>
          <w:rtl/>
        </w:rPr>
      </w:pPr>
    </w:p>
    <w:p w14:paraId="55F7CFE8" w14:textId="77777777" w:rsidR="00B21DF6" w:rsidRPr="00E55B3A" w:rsidRDefault="00B21DF6" w:rsidP="00B21DF6">
      <w:pPr>
        <w:bidi/>
        <w:spacing w:line="360" w:lineRule="auto"/>
        <w:rPr>
          <w:rFonts w:asciiTheme="majorBidi" w:hAnsiTheme="majorBidi" w:cstheme="majorBidi"/>
        </w:rPr>
      </w:pPr>
    </w:p>
    <w:p w14:paraId="3F863BDA" w14:textId="70E5E78D" w:rsidR="00E55B3A" w:rsidRPr="009C783E" w:rsidRDefault="00E55B3A" w:rsidP="00B21DF6">
      <w:pPr>
        <w:bidi/>
        <w:spacing w:line="360" w:lineRule="auto"/>
        <w:jc w:val="center"/>
        <w:rPr>
          <w:rFonts w:asciiTheme="majorBidi" w:hAnsiTheme="majorBidi" w:cstheme="majorBidi"/>
          <w:b/>
          <w:bCs/>
          <w:sz w:val="28"/>
          <w:szCs w:val="28"/>
          <w:u w:val="single"/>
          <w:rtl/>
        </w:rPr>
      </w:pPr>
      <w:r w:rsidRPr="00E55B3A">
        <w:rPr>
          <w:rFonts w:asciiTheme="majorBidi" w:hAnsiTheme="majorBidi" w:cstheme="majorBidi"/>
          <w:b/>
          <w:bCs/>
          <w:sz w:val="28"/>
          <w:szCs w:val="28"/>
          <w:u w:val="single"/>
          <w:rtl/>
        </w:rPr>
        <w:t>المراجع</w:t>
      </w:r>
    </w:p>
    <w:p w14:paraId="1354742A" w14:textId="77777777" w:rsidR="00281721" w:rsidRPr="00E55B3A" w:rsidRDefault="00281721" w:rsidP="00281721">
      <w:pPr>
        <w:bidi/>
        <w:spacing w:line="360" w:lineRule="auto"/>
        <w:rPr>
          <w:rFonts w:asciiTheme="majorBidi" w:hAnsiTheme="majorBidi" w:cstheme="majorBidi"/>
        </w:rPr>
      </w:pPr>
    </w:p>
    <w:p w14:paraId="6030E2C0" w14:textId="13320F14" w:rsidR="00944AFB" w:rsidRPr="00D33945" w:rsidRDefault="00944AFB" w:rsidP="00281721">
      <w:pPr>
        <w:pStyle w:val="ListParagraph"/>
        <w:numPr>
          <w:ilvl w:val="0"/>
          <w:numId w:val="10"/>
        </w:numPr>
        <w:bidi/>
        <w:spacing w:line="360" w:lineRule="auto"/>
        <w:rPr>
          <w:rFonts w:asciiTheme="majorBidi" w:hAnsiTheme="majorBidi" w:cstheme="majorBidi"/>
          <w:rtl/>
        </w:rPr>
      </w:pPr>
      <w:r w:rsidRPr="00D33945">
        <w:rPr>
          <w:rFonts w:asciiTheme="majorBidi" w:hAnsiTheme="majorBidi" w:cstheme="majorBidi"/>
          <w:rtl/>
        </w:rPr>
        <w:t>أحمد</w:t>
      </w:r>
      <w:r w:rsidRPr="00D33945">
        <w:rPr>
          <w:rFonts w:asciiTheme="majorBidi" w:hAnsiTheme="majorBidi" w:cstheme="majorBidi"/>
        </w:rPr>
        <w:t xml:space="preserve">. (2023). </w:t>
      </w:r>
      <w:r w:rsidRPr="00D33945">
        <w:rPr>
          <w:rFonts w:asciiTheme="majorBidi" w:hAnsiTheme="majorBidi" w:cstheme="majorBidi"/>
          <w:rtl/>
        </w:rPr>
        <w:t>تقييم المخاطر السيبرانية في المؤسسات الحديثة</w:t>
      </w:r>
      <w:r w:rsidRPr="00D33945">
        <w:rPr>
          <w:rFonts w:asciiTheme="majorBidi" w:hAnsiTheme="majorBidi" w:cstheme="majorBidi"/>
        </w:rPr>
        <w:t xml:space="preserve">. </w:t>
      </w:r>
      <w:r w:rsidRPr="00D33945">
        <w:rPr>
          <w:rFonts w:asciiTheme="majorBidi" w:hAnsiTheme="majorBidi" w:cstheme="majorBidi"/>
          <w:rtl/>
        </w:rPr>
        <w:t>مجلة أمن المعلومات، 12(3)، 44-59</w:t>
      </w:r>
      <w:r w:rsidRPr="00D33945">
        <w:rPr>
          <w:rFonts w:asciiTheme="majorBidi" w:hAnsiTheme="majorBidi" w:cstheme="majorBidi"/>
        </w:rPr>
        <w:t>.</w:t>
      </w:r>
    </w:p>
    <w:p w14:paraId="447ABBFA" w14:textId="4CCCC7A9" w:rsidR="00944AFB" w:rsidRPr="00D33945" w:rsidRDefault="00944AFB" w:rsidP="00281721">
      <w:pPr>
        <w:pStyle w:val="ListParagraph"/>
        <w:numPr>
          <w:ilvl w:val="0"/>
          <w:numId w:val="10"/>
        </w:numPr>
        <w:bidi/>
        <w:spacing w:line="360" w:lineRule="auto"/>
        <w:rPr>
          <w:rFonts w:asciiTheme="majorBidi" w:hAnsiTheme="majorBidi" w:cstheme="majorBidi"/>
          <w:rtl/>
        </w:rPr>
      </w:pPr>
      <w:r w:rsidRPr="00D33945">
        <w:rPr>
          <w:rFonts w:asciiTheme="majorBidi" w:hAnsiTheme="majorBidi" w:cstheme="majorBidi"/>
          <w:rtl/>
        </w:rPr>
        <w:t>جونسون،</w:t>
      </w:r>
      <w:r w:rsidRPr="00D33945">
        <w:rPr>
          <w:rFonts w:asciiTheme="majorBidi" w:hAnsiTheme="majorBidi" w:cstheme="majorBidi"/>
        </w:rPr>
        <w:t xml:space="preserve">. (2022). </w:t>
      </w:r>
      <w:r w:rsidRPr="00D33945">
        <w:rPr>
          <w:rFonts w:asciiTheme="majorBidi" w:hAnsiTheme="majorBidi" w:cstheme="majorBidi"/>
          <w:rtl/>
        </w:rPr>
        <w:t>فعالية نظم إدارة معلومات وأحداث الأمان</w:t>
      </w:r>
      <w:r w:rsidRPr="00D33945">
        <w:rPr>
          <w:rFonts w:asciiTheme="majorBidi" w:hAnsiTheme="majorBidi" w:cstheme="majorBidi"/>
        </w:rPr>
        <w:t xml:space="preserve"> (SIEM) </w:t>
      </w:r>
      <w:r w:rsidRPr="00D33945">
        <w:rPr>
          <w:rFonts w:asciiTheme="majorBidi" w:hAnsiTheme="majorBidi" w:cstheme="majorBidi"/>
          <w:rtl/>
        </w:rPr>
        <w:t>في اكتشاف التهديدات السيبرانية</w:t>
      </w:r>
      <w:r w:rsidRPr="00D33945">
        <w:rPr>
          <w:rFonts w:asciiTheme="majorBidi" w:hAnsiTheme="majorBidi" w:cstheme="majorBidi"/>
        </w:rPr>
        <w:t xml:space="preserve">. </w:t>
      </w:r>
      <w:r w:rsidRPr="00D33945">
        <w:rPr>
          <w:rFonts w:asciiTheme="majorBidi" w:hAnsiTheme="majorBidi" w:cstheme="majorBidi"/>
          <w:rtl/>
        </w:rPr>
        <w:t>مراجعة الأمن السيبراني، 8(1)، 15-27</w:t>
      </w:r>
      <w:r w:rsidRPr="00D33945">
        <w:rPr>
          <w:rFonts w:asciiTheme="majorBidi" w:hAnsiTheme="majorBidi" w:cstheme="majorBidi"/>
        </w:rPr>
        <w:t>.</w:t>
      </w:r>
    </w:p>
    <w:p w14:paraId="548E46EB" w14:textId="5FD14B85" w:rsidR="00281721" w:rsidRPr="00D33945" w:rsidRDefault="00281721" w:rsidP="00281721">
      <w:pPr>
        <w:pStyle w:val="ListParagraph"/>
        <w:numPr>
          <w:ilvl w:val="0"/>
          <w:numId w:val="10"/>
        </w:numPr>
        <w:bidi/>
        <w:spacing w:line="360" w:lineRule="auto"/>
        <w:rPr>
          <w:rFonts w:asciiTheme="majorBidi" w:hAnsiTheme="majorBidi" w:cstheme="majorBidi"/>
          <w:rtl/>
        </w:rPr>
      </w:pPr>
      <w:r w:rsidRPr="00D33945">
        <w:rPr>
          <w:rFonts w:asciiTheme="majorBidi" w:hAnsiTheme="majorBidi" w:cstheme="majorBidi"/>
          <w:rtl/>
        </w:rPr>
        <w:t>لوبيز،</w:t>
      </w:r>
      <w:r w:rsidRPr="00D33945">
        <w:rPr>
          <w:rFonts w:asciiTheme="majorBidi" w:hAnsiTheme="majorBidi" w:cstheme="majorBidi"/>
        </w:rPr>
        <w:t>. (2023)</w:t>
      </w:r>
      <w:r w:rsidRPr="00D33945">
        <w:rPr>
          <w:rFonts w:asciiTheme="majorBidi" w:hAnsiTheme="majorBidi" w:cstheme="majorBidi"/>
          <w:rtl/>
        </w:rPr>
        <w:t>وعي الموظفين والمرونة السيبرانية</w:t>
      </w:r>
      <w:r w:rsidRPr="00D33945">
        <w:rPr>
          <w:rFonts w:asciiTheme="majorBidi" w:hAnsiTheme="majorBidi" w:cstheme="majorBidi"/>
        </w:rPr>
        <w:t xml:space="preserve">. </w:t>
      </w:r>
      <w:r w:rsidRPr="00D33945">
        <w:rPr>
          <w:rFonts w:asciiTheme="majorBidi" w:hAnsiTheme="majorBidi" w:cstheme="majorBidi"/>
          <w:rtl/>
        </w:rPr>
        <w:t>مجلة إدارة المعلومات، 17(2)، 66-82</w:t>
      </w:r>
      <w:r w:rsidRPr="00D33945">
        <w:rPr>
          <w:rFonts w:asciiTheme="majorBidi" w:hAnsiTheme="majorBidi" w:cstheme="majorBidi"/>
        </w:rPr>
        <w:t>.</w:t>
      </w:r>
    </w:p>
    <w:p w14:paraId="5C2B540F" w14:textId="7B4B2832" w:rsidR="00281721" w:rsidRPr="00D33945" w:rsidRDefault="00281721" w:rsidP="00281721">
      <w:pPr>
        <w:pStyle w:val="ListParagraph"/>
        <w:numPr>
          <w:ilvl w:val="0"/>
          <w:numId w:val="10"/>
        </w:numPr>
        <w:bidi/>
        <w:spacing w:line="360" w:lineRule="auto"/>
        <w:rPr>
          <w:rFonts w:asciiTheme="majorBidi" w:hAnsiTheme="majorBidi" w:cstheme="majorBidi"/>
        </w:rPr>
      </w:pPr>
      <w:r w:rsidRPr="00D33945">
        <w:rPr>
          <w:rFonts w:asciiTheme="majorBidi" w:hAnsiTheme="majorBidi" w:cstheme="majorBidi"/>
          <w:rtl/>
        </w:rPr>
        <w:t>سميث،</w:t>
      </w:r>
      <w:r w:rsidRPr="00D33945">
        <w:rPr>
          <w:rFonts w:asciiTheme="majorBidi" w:hAnsiTheme="majorBidi" w:cstheme="majorBidi"/>
        </w:rPr>
        <w:t xml:space="preserve">. (2020). </w:t>
      </w:r>
      <w:r w:rsidRPr="00D33945">
        <w:rPr>
          <w:rFonts w:asciiTheme="majorBidi" w:hAnsiTheme="majorBidi" w:cstheme="majorBidi"/>
          <w:rtl/>
        </w:rPr>
        <w:t>استراتيجيات إدارة المخاطر في البيئات الرقمية</w:t>
      </w:r>
      <w:r w:rsidRPr="00D33945">
        <w:rPr>
          <w:rFonts w:asciiTheme="majorBidi" w:hAnsiTheme="majorBidi" w:cstheme="majorBidi"/>
        </w:rPr>
        <w:t xml:space="preserve">. </w:t>
      </w:r>
      <w:r w:rsidRPr="00D33945">
        <w:rPr>
          <w:rFonts w:asciiTheme="majorBidi" w:hAnsiTheme="majorBidi" w:cstheme="majorBidi"/>
          <w:rtl/>
        </w:rPr>
        <w:t>دراسات أمنية، 11(4)، 101-121</w:t>
      </w:r>
      <w:r w:rsidRPr="00D33945">
        <w:rPr>
          <w:rFonts w:asciiTheme="majorBidi" w:hAnsiTheme="majorBidi" w:cstheme="majorBidi"/>
        </w:rPr>
        <w:t>.</w:t>
      </w:r>
    </w:p>
    <w:p w14:paraId="6BDF1293" w14:textId="338B9460" w:rsidR="00CE02B2" w:rsidRPr="00D33945" w:rsidRDefault="00CE02B2" w:rsidP="00944AFB">
      <w:pPr>
        <w:bidi/>
        <w:spacing w:line="360" w:lineRule="auto"/>
        <w:rPr>
          <w:rFonts w:asciiTheme="majorBidi" w:hAnsiTheme="majorBidi" w:cstheme="majorBidi"/>
          <w:rtl/>
        </w:rPr>
      </w:pPr>
    </w:p>
    <w:p w14:paraId="58745B74" w14:textId="77777777" w:rsidR="00681DE4" w:rsidRPr="00D33945" w:rsidRDefault="00681DE4" w:rsidP="00681DE4">
      <w:pPr>
        <w:bidi/>
        <w:spacing w:line="360" w:lineRule="auto"/>
        <w:rPr>
          <w:rFonts w:asciiTheme="majorBidi" w:hAnsiTheme="majorBidi" w:cstheme="majorBidi"/>
          <w:rtl/>
        </w:rPr>
      </w:pPr>
    </w:p>
    <w:p w14:paraId="30DC37F8" w14:textId="77777777" w:rsidR="00681DE4" w:rsidRPr="00D33945" w:rsidRDefault="00681DE4" w:rsidP="00681DE4">
      <w:pPr>
        <w:bidi/>
        <w:spacing w:line="360" w:lineRule="auto"/>
        <w:rPr>
          <w:rFonts w:asciiTheme="majorBidi" w:hAnsiTheme="majorBidi" w:cstheme="majorBidi"/>
          <w:rtl/>
        </w:rPr>
      </w:pPr>
    </w:p>
    <w:p w14:paraId="62B7A65A" w14:textId="77777777" w:rsidR="00681DE4" w:rsidRPr="00D33945" w:rsidRDefault="00681DE4" w:rsidP="00681DE4">
      <w:pPr>
        <w:bidi/>
        <w:spacing w:line="360" w:lineRule="auto"/>
        <w:rPr>
          <w:rFonts w:asciiTheme="majorBidi" w:hAnsiTheme="majorBidi" w:cstheme="majorBidi"/>
          <w:rtl/>
        </w:rPr>
      </w:pPr>
    </w:p>
    <w:p w14:paraId="50C54FF4" w14:textId="77777777" w:rsidR="00681DE4" w:rsidRPr="00D33945" w:rsidRDefault="00681DE4" w:rsidP="00681DE4">
      <w:pPr>
        <w:bidi/>
        <w:spacing w:line="360" w:lineRule="auto"/>
        <w:rPr>
          <w:rFonts w:asciiTheme="majorBidi" w:hAnsiTheme="majorBidi" w:cstheme="majorBidi"/>
          <w:rtl/>
        </w:rPr>
      </w:pPr>
    </w:p>
    <w:p w14:paraId="5BE6E881" w14:textId="77777777" w:rsidR="00681DE4" w:rsidRPr="00D33945" w:rsidRDefault="00681DE4" w:rsidP="00681DE4">
      <w:pPr>
        <w:bidi/>
        <w:spacing w:line="360" w:lineRule="auto"/>
        <w:rPr>
          <w:rFonts w:asciiTheme="majorBidi" w:hAnsiTheme="majorBidi" w:cstheme="majorBidi"/>
          <w:rtl/>
        </w:rPr>
      </w:pPr>
    </w:p>
    <w:p w14:paraId="7A4B7A80" w14:textId="77777777" w:rsidR="00681DE4" w:rsidRPr="00D33945" w:rsidRDefault="00681DE4" w:rsidP="00681DE4">
      <w:pPr>
        <w:bidi/>
        <w:spacing w:line="360" w:lineRule="auto"/>
        <w:rPr>
          <w:rFonts w:asciiTheme="majorBidi" w:hAnsiTheme="majorBidi" w:cstheme="majorBidi"/>
          <w:rtl/>
        </w:rPr>
      </w:pPr>
    </w:p>
    <w:p w14:paraId="70177870" w14:textId="240D7668" w:rsidR="00681DE4" w:rsidRPr="00681DE4" w:rsidRDefault="00681DE4" w:rsidP="006E6198">
      <w:pPr>
        <w:bidi/>
        <w:spacing w:line="360" w:lineRule="auto"/>
        <w:jc w:val="center"/>
        <w:rPr>
          <w:rFonts w:asciiTheme="majorBidi" w:hAnsiTheme="majorBidi" w:cstheme="majorBidi"/>
          <w:b/>
          <w:bCs/>
          <w:sz w:val="28"/>
          <w:szCs w:val="28"/>
          <w:u w:val="single"/>
        </w:rPr>
      </w:pPr>
      <w:r w:rsidRPr="00681DE4">
        <w:rPr>
          <w:rFonts w:asciiTheme="majorBidi" w:hAnsiTheme="majorBidi" w:cstheme="majorBidi"/>
          <w:b/>
          <w:bCs/>
          <w:sz w:val="28"/>
          <w:szCs w:val="28"/>
          <w:u w:val="single"/>
          <w:rtl/>
        </w:rPr>
        <w:lastRenderedPageBreak/>
        <w:t xml:space="preserve">الخاتمة </w:t>
      </w:r>
      <w:r w:rsidRPr="006E6198">
        <w:rPr>
          <w:rFonts w:asciiTheme="majorBidi" w:hAnsiTheme="majorBidi" w:cstheme="majorBidi"/>
          <w:b/>
          <w:bCs/>
          <w:sz w:val="28"/>
          <w:szCs w:val="28"/>
          <w:u w:val="single"/>
          <w:rtl/>
        </w:rPr>
        <w:t>:</w:t>
      </w:r>
    </w:p>
    <w:p w14:paraId="4F74476A" w14:textId="77777777" w:rsidR="00681DE4" w:rsidRPr="00681DE4" w:rsidRDefault="00681DE4" w:rsidP="00681DE4">
      <w:pPr>
        <w:bidi/>
        <w:spacing w:line="360" w:lineRule="auto"/>
        <w:rPr>
          <w:rFonts w:asciiTheme="majorBidi" w:hAnsiTheme="majorBidi" w:cstheme="majorBidi"/>
        </w:rPr>
      </w:pPr>
      <w:r w:rsidRPr="00681DE4">
        <w:rPr>
          <w:rFonts w:asciiTheme="majorBidi" w:hAnsiTheme="majorBidi" w:cstheme="majorBidi"/>
          <w:rtl/>
        </w:rPr>
        <w:t>يؤكد هذا البحث أن إدارة المخاطر تعد عنصرًا أساسيًا في حماية المؤسسات من الهجمات السيبرانية، إذ تسهم في تحديد التهديدات مبكرًا وتقليل آثارها التشغيلية والمالية. وقد تبين أن تطبيق سياسات واضحة، مع تعزيز الوعي والتدريب المستمر، يرفع مستوى جاهزية المؤسسة ويزيد قدرتها على مواجهة الهجمات الرقمية. وبشكل عام، فإن تكامل الإجراءات التقنية مع الجوانب الإدارية يمثل أفضل نهج لتحقيق أمن سيبراني فعال ومستدام</w:t>
      </w:r>
      <w:r w:rsidRPr="00681DE4">
        <w:rPr>
          <w:rFonts w:asciiTheme="majorBidi" w:hAnsiTheme="majorBidi" w:cstheme="majorBidi"/>
        </w:rPr>
        <w:t>.</w:t>
      </w:r>
    </w:p>
    <w:p w14:paraId="317A34D1" w14:textId="29D807EB" w:rsidR="00A4261D" w:rsidRPr="00D33945" w:rsidRDefault="00A4261D" w:rsidP="000E461A">
      <w:pPr>
        <w:pStyle w:val="BodyText"/>
        <w:bidi/>
        <w:spacing w:line="489" w:lineRule="auto"/>
        <w:ind w:left="279" w:right="253" w:firstLine="272"/>
        <w:jc w:val="center"/>
        <w:rPr>
          <w:rFonts w:asciiTheme="majorBidi" w:hAnsiTheme="majorBidi" w:cstheme="majorBidi"/>
          <w:sz w:val="24"/>
          <w:szCs w:val="24"/>
        </w:rPr>
      </w:pPr>
      <w:r w:rsidRPr="00D33945">
        <w:rPr>
          <w:rFonts w:asciiTheme="majorBidi" w:hAnsiTheme="majorBidi" w:cstheme="majorBidi"/>
          <w:sz w:val="24"/>
          <w:szCs w:val="24"/>
          <w:rtl/>
        </w:rPr>
        <w:br/>
      </w:r>
      <w:r w:rsidRPr="00D33945">
        <w:rPr>
          <w:rFonts w:asciiTheme="majorBidi" w:hAnsiTheme="majorBidi" w:cstheme="majorBidi"/>
          <w:sz w:val="24"/>
          <w:szCs w:val="24"/>
          <w:rtl/>
        </w:rPr>
        <w:br/>
      </w:r>
      <w:r w:rsidRPr="00D33945">
        <w:rPr>
          <w:rFonts w:asciiTheme="majorBidi" w:hAnsiTheme="majorBidi" w:cstheme="majorBidi"/>
          <w:sz w:val="24"/>
          <w:szCs w:val="24"/>
          <w:rtl/>
        </w:rPr>
        <w:br/>
      </w:r>
      <w:r w:rsidRPr="00D33945">
        <w:rPr>
          <w:rFonts w:asciiTheme="majorBidi" w:hAnsiTheme="majorBidi" w:cstheme="majorBidi"/>
          <w:sz w:val="24"/>
          <w:szCs w:val="24"/>
          <w:rtl/>
        </w:rPr>
        <w:br/>
      </w:r>
      <w:r w:rsidRPr="00D33945">
        <w:rPr>
          <w:rFonts w:asciiTheme="majorBidi" w:hAnsiTheme="majorBidi" w:cstheme="majorBidi"/>
          <w:sz w:val="24"/>
          <w:szCs w:val="24"/>
          <w:rtl/>
        </w:rPr>
        <w:br/>
      </w:r>
      <w:r w:rsidRPr="00D33945">
        <w:rPr>
          <w:rFonts w:asciiTheme="majorBidi" w:hAnsiTheme="majorBidi" w:cstheme="majorBidi"/>
          <w:sz w:val="24"/>
          <w:szCs w:val="24"/>
          <w:rtl/>
        </w:rPr>
        <w:br/>
      </w:r>
      <w:r w:rsidRPr="00D33945">
        <w:rPr>
          <w:rFonts w:asciiTheme="majorBidi" w:hAnsiTheme="majorBidi" w:cstheme="majorBidi"/>
          <w:sz w:val="24"/>
          <w:szCs w:val="24"/>
          <w:rtl/>
        </w:rPr>
        <w:br/>
      </w:r>
      <w:r w:rsidRPr="00D33945">
        <w:rPr>
          <w:rFonts w:asciiTheme="majorBidi" w:hAnsiTheme="majorBidi" w:cstheme="majorBidi"/>
          <w:sz w:val="24"/>
          <w:szCs w:val="24"/>
          <w:rtl/>
        </w:rPr>
        <w:br/>
      </w:r>
      <w:r w:rsidRPr="00D33945">
        <w:rPr>
          <w:rFonts w:asciiTheme="majorBidi" w:hAnsiTheme="majorBidi" w:cstheme="majorBidi"/>
          <w:sz w:val="24"/>
          <w:szCs w:val="24"/>
          <w:rtl/>
        </w:rPr>
        <w:br/>
      </w:r>
      <w:r w:rsidRPr="00D33945">
        <w:rPr>
          <w:rFonts w:asciiTheme="majorBidi" w:hAnsiTheme="majorBidi" w:cstheme="majorBidi"/>
          <w:sz w:val="24"/>
          <w:szCs w:val="24"/>
          <w:rtl/>
        </w:rPr>
        <w:br/>
      </w:r>
      <w:r w:rsidRPr="00D33945">
        <w:rPr>
          <w:rFonts w:asciiTheme="majorBidi" w:hAnsiTheme="majorBidi" w:cstheme="majorBidi"/>
          <w:sz w:val="24"/>
          <w:szCs w:val="24"/>
          <w:rtl/>
        </w:rPr>
        <w:br/>
      </w:r>
      <w:r w:rsidRPr="006E6198">
        <w:rPr>
          <w:rFonts w:asciiTheme="majorBidi" w:hAnsiTheme="majorBidi" w:cstheme="majorBidi"/>
          <w:b/>
          <w:bCs/>
          <w:u w:val="single"/>
          <w:rtl/>
        </w:rPr>
        <w:lastRenderedPageBreak/>
        <w:t>شكر و تقدير</w:t>
      </w:r>
      <w:r w:rsidRPr="00D33945">
        <w:rPr>
          <w:rFonts w:asciiTheme="majorBidi" w:hAnsiTheme="majorBidi" w:cstheme="majorBidi"/>
          <w:sz w:val="24"/>
          <w:szCs w:val="24"/>
          <w:rtl/>
        </w:rPr>
        <w:t xml:space="preserve"> </w:t>
      </w:r>
      <w:r w:rsidRPr="00D33945">
        <w:rPr>
          <w:rFonts w:asciiTheme="majorBidi" w:hAnsiTheme="majorBidi" w:cstheme="majorBidi"/>
          <w:sz w:val="24"/>
          <w:szCs w:val="24"/>
          <w:rtl/>
        </w:rPr>
        <w:br/>
      </w:r>
      <w:r w:rsidRPr="006E6198">
        <w:rPr>
          <w:rFonts w:asciiTheme="majorBidi" w:hAnsiTheme="majorBidi" w:cstheme="majorBidi"/>
          <w:sz w:val="24"/>
          <w:szCs w:val="24"/>
          <w:rtl/>
        </w:rPr>
        <w:br/>
      </w:r>
      <w:r w:rsidRPr="006E6198">
        <w:rPr>
          <w:rFonts w:asciiTheme="majorBidi" w:hAnsiTheme="majorBidi" w:cstheme="majorBidi"/>
          <w:color w:val="212121"/>
          <w:w w:val="64"/>
          <w:sz w:val="24"/>
          <w:szCs w:val="24"/>
          <w:rtl/>
        </w:rPr>
        <w:t>أتوجه</w:t>
      </w:r>
      <w:r w:rsidRPr="006E6198">
        <w:rPr>
          <w:rFonts w:asciiTheme="majorBidi" w:hAnsiTheme="majorBidi" w:cstheme="majorBidi"/>
          <w:color w:val="212121"/>
          <w:spacing w:val="54"/>
          <w:sz w:val="24"/>
          <w:szCs w:val="24"/>
          <w:rtl/>
        </w:rPr>
        <w:t xml:space="preserve"> </w:t>
      </w:r>
      <w:r w:rsidRPr="006E6198">
        <w:rPr>
          <w:rFonts w:asciiTheme="majorBidi" w:hAnsiTheme="majorBidi" w:cstheme="majorBidi"/>
          <w:color w:val="212121"/>
          <w:w w:val="64"/>
          <w:sz w:val="24"/>
          <w:szCs w:val="24"/>
          <w:rtl/>
        </w:rPr>
        <w:t>بخالص</w:t>
      </w:r>
      <w:r w:rsidRPr="006E6198">
        <w:rPr>
          <w:rFonts w:asciiTheme="majorBidi" w:hAnsiTheme="majorBidi" w:cstheme="majorBidi"/>
          <w:color w:val="212121"/>
          <w:spacing w:val="40"/>
          <w:sz w:val="24"/>
          <w:szCs w:val="24"/>
          <w:rtl/>
        </w:rPr>
        <w:t xml:space="preserve"> </w:t>
      </w:r>
      <w:r w:rsidRPr="006E6198">
        <w:rPr>
          <w:rFonts w:asciiTheme="majorBidi" w:hAnsiTheme="majorBidi" w:cstheme="majorBidi"/>
          <w:color w:val="212121"/>
          <w:w w:val="64"/>
          <w:sz w:val="24"/>
          <w:szCs w:val="24"/>
          <w:rtl/>
        </w:rPr>
        <w:t>الشكر</w:t>
      </w:r>
      <w:r w:rsidRPr="006E6198">
        <w:rPr>
          <w:rFonts w:asciiTheme="majorBidi" w:hAnsiTheme="majorBidi" w:cstheme="majorBidi"/>
          <w:color w:val="212121"/>
          <w:spacing w:val="56"/>
          <w:sz w:val="24"/>
          <w:szCs w:val="24"/>
          <w:rtl/>
        </w:rPr>
        <w:t xml:space="preserve"> </w:t>
      </w:r>
      <w:r w:rsidRPr="006E6198">
        <w:rPr>
          <w:rFonts w:asciiTheme="majorBidi" w:hAnsiTheme="majorBidi" w:cstheme="majorBidi"/>
          <w:color w:val="212121"/>
          <w:w w:val="64"/>
          <w:sz w:val="24"/>
          <w:szCs w:val="24"/>
          <w:rtl/>
        </w:rPr>
        <w:t>والتقدير</w:t>
      </w:r>
      <w:r w:rsidRPr="006E6198">
        <w:rPr>
          <w:rFonts w:asciiTheme="majorBidi" w:hAnsiTheme="majorBidi" w:cstheme="majorBidi"/>
          <w:color w:val="212121"/>
          <w:spacing w:val="53"/>
          <w:sz w:val="24"/>
          <w:szCs w:val="24"/>
          <w:rtl/>
        </w:rPr>
        <w:t xml:space="preserve"> </w:t>
      </w:r>
      <w:r w:rsidRPr="006E6198">
        <w:rPr>
          <w:rFonts w:asciiTheme="majorBidi" w:hAnsiTheme="majorBidi" w:cstheme="majorBidi"/>
          <w:color w:val="212121"/>
          <w:w w:val="64"/>
          <w:sz w:val="24"/>
          <w:szCs w:val="24"/>
          <w:rtl/>
        </w:rPr>
        <w:t>لجميع</w:t>
      </w:r>
      <w:r w:rsidRPr="006E6198">
        <w:rPr>
          <w:rFonts w:asciiTheme="majorBidi" w:hAnsiTheme="majorBidi" w:cstheme="majorBidi"/>
          <w:color w:val="212121"/>
          <w:spacing w:val="54"/>
          <w:sz w:val="24"/>
          <w:szCs w:val="24"/>
          <w:rtl/>
        </w:rPr>
        <w:t xml:space="preserve"> </w:t>
      </w:r>
      <w:r w:rsidRPr="006E6198">
        <w:rPr>
          <w:rFonts w:asciiTheme="majorBidi" w:hAnsiTheme="majorBidi" w:cstheme="majorBidi"/>
          <w:color w:val="212121"/>
          <w:w w:val="64"/>
          <w:sz w:val="24"/>
          <w:szCs w:val="24"/>
          <w:rtl/>
        </w:rPr>
        <w:t>المشاركين</w:t>
      </w:r>
      <w:r w:rsidRPr="006E6198">
        <w:rPr>
          <w:rFonts w:asciiTheme="majorBidi" w:hAnsiTheme="majorBidi" w:cstheme="majorBidi"/>
          <w:color w:val="212121"/>
          <w:spacing w:val="54"/>
          <w:sz w:val="24"/>
          <w:szCs w:val="24"/>
          <w:rtl/>
        </w:rPr>
        <w:t xml:space="preserve"> </w:t>
      </w:r>
      <w:r w:rsidRPr="006E6198">
        <w:rPr>
          <w:rFonts w:asciiTheme="majorBidi" w:hAnsiTheme="majorBidi" w:cstheme="majorBidi"/>
          <w:color w:val="212121"/>
          <w:w w:val="64"/>
          <w:sz w:val="24"/>
          <w:szCs w:val="24"/>
          <w:rtl/>
        </w:rPr>
        <w:t>في</w:t>
      </w:r>
      <w:r w:rsidRPr="006E6198">
        <w:rPr>
          <w:rFonts w:asciiTheme="majorBidi" w:hAnsiTheme="majorBidi" w:cstheme="majorBidi"/>
          <w:color w:val="212121"/>
          <w:spacing w:val="52"/>
          <w:sz w:val="24"/>
          <w:szCs w:val="24"/>
          <w:rtl/>
        </w:rPr>
        <w:t xml:space="preserve"> </w:t>
      </w:r>
      <w:r w:rsidRPr="006E6198">
        <w:rPr>
          <w:rFonts w:asciiTheme="majorBidi" w:hAnsiTheme="majorBidi" w:cstheme="majorBidi"/>
          <w:color w:val="212121"/>
          <w:w w:val="64"/>
          <w:sz w:val="24"/>
          <w:szCs w:val="24"/>
          <w:rtl/>
        </w:rPr>
        <w:t>هذا</w:t>
      </w:r>
      <w:r w:rsidRPr="006E6198">
        <w:rPr>
          <w:rFonts w:asciiTheme="majorBidi" w:hAnsiTheme="majorBidi" w:cstheme="majorBidi"/>
          <w:color w:val="212121"/>
          <w:spacing w:val="54"/>
          <w:sz w:val="24"/>
          <w:szCs w:val="24"/>
          <w:rtl/>
        </w:rPr>
        <w:t xml:space="preserve"> </w:t>
      </w:r>
      <w:r w:rsidRPr="006E6198">
        <w:rPr>
          <w:rFonts w:asciiTheme="majorBidi" w:hAnsiTheme="majorBidi" w:cstheme="majorBidi"/>
          <w:color w:val="212121"/>
          <w:w w:val="64"/>
          <w:sz w:val="24"/>
          <w:szCs w:val="24"/>
          <w:rtl/>
        </w:rPr>
        <w:t>الاستبيان</w:t>
      </w:r>
      <w:r w:rsidRPr="006E6198">
        <w:rPr>
          <w:rFonts w:asciiTheme="majorBidi" w:hAnsiTheme="majorBidi" w:cstheme="majorBidi"/>
          <w:color w:val="212121"/>
          <w:spacing w:val="54"/>
          <w:sz w:val="24"/>
          <w:szCs w:val="24"/>
          <w:rtl/>
        </w:rPr>
        <w:t xml:space="preserve"> </w:t>
      </w:r>
      <w:r w:rsidRPr="006E6198">
        <w:rPr>
          <w:rFonts w:asciiTheme="majorBidi" w:hAnsiTheme="majorBidi" w:cstheme="majorBidi"/>
          <w:color w:val="212121"/>
          <w:w w:val="64"/>
          <w:sz w:val="24"/>
          <w:szCs w:val="24"/>
          <w:rtl/>
        </w:rPr>
        <w:t>على</w:t>
      </w:r>
      <w:r w:rsidRPr="006E6198">
        <w:rPr>
          <w:rFonts w:asciiTheme="majorBidi" w:hAnsiTheme="majorBidi" w:cstheme="majorBidi"/>
          <w:color w:val="212121"/>
          <w:spacing w:val="56"/>
          <w:sz w:val="24"/>
          <w:szCs w:val="24"/>
          <w:rtl/>
        </w:rPr>
        <w:t xml:space="preserve"> </w:t>
      </w:r>
      <w:r w:rsidRPr="006E6198">
        <w:rPr>
          <w:rFonts w:asciiTheme="majorBidi" w:hAnsiTheme="majorBidi" w:cstheme="majorBidi"/>
          <w:color w:val="212121"/>
          <w:w w:val="64"/>
          <w:sz w:val="24"/>
          <w:szCs w:val="24"/>
          <w:rtl/>
        </w:rPr>
        <w:t>وقتكم</w:t>
      </w:r>
      <w:r w:rsidRPr="006E6198">
        <w:rPr>
          <w:rFonts w:asciiTheme="majorBidi" w:hAnsiTheme="majorBidi" w:cstheme="majorBidi"/>
          <w:color w:val="212121"/>
          <w:spacing w:val="56"/>
          <w:sz w:val="24"/>
          <w:szCs w:val="24"/>
          <w:rtl/>
        </w:rPr>
        <w:t xml:space="preserve"> </w:t>
      </w:r>
      <w:r w:rsidRPr="006E6198">
        <w:rPr>
          <w:rFonts w:asciiTheme="majorBidi" w:hAnsiTheme="majorBidi" w:cstheme="majorBidi"/>
          <w:color w:val="212121"/>
          <w:w w:val="64"/>
          <w:sz w:val="24"/>
          <w:szCs w:val="24"/>
          <w:rtl/>
        </w:rPr>
        <w:t>وجهودكم</w:t>
      </w:r>
      <w:r w:rsidRPr="006E6198">
        <w:rPr>
          <w:rFonts w:asciiTheme="majorBidi" w:hAnsiTheme="majorBidi" w:cstheme="majorBidi"/>
          <w:color w:val="212121"/>
          <w:spacing w:val="53"/>
          <w:sz w:val="24"/>
          <w:szCs w:val="24"/>
          <w:rtl/>
        </w:rPr>
        <w:t xml:space="preserve"> </w:t>
      </w:r>
      <w:r w:rsidRPr="006E6198">
        <w:rPr>
          <w:rFonts w:asciiTheme="majorBidi" w:hAnsiTheme="majorBidi" w:cstheme="majorBidi"/>
          <w:color w:val="212121"/>
          <w:w w:val="64"/>
          <w:sz w:val="24"/>
          <w:szCs w:val="24"/>
          <w:rtl/>
        </w:rPr>
        <w:t>القيمة</w:t>
      </w:r>
      <w:r w:rsidRPr="006E6198">
        <w:rPr>
          <w:rFonts w:asciiTheme="majorBidi" w:hAnsiTheme="majorBidi" w:cstheme="majorBidi"/>
          <w:color w:val="212121"/>
          <w:w w:val="64"/>
          <w:sz w:val="24"/>
          <w:szCs w:val="24"/>
        </w:rPr>
        <w:t>.</w:t>
      </w:r>
      <w:r w:rsidRPr="006E6198">
        <w:rPr>
          <w:rFonts w:asciiTheme="majorBidi" w:hAnsiTheme="majorBidi" w:cstheme="majorBidi"/>
          <w:color w:val="212121"/>
          <w:spacing w:val="54"/>
          <w:sz w:val="24"/>
          <w:szCs w:val="24"/>
          <w:rtl/>
        </w:rPr>
        <w:t xml:space="preserve"> </w:t>
      </w:r>
      <w:r w:rsidRPr="006E6198">
        <w:rPr>
          <w:rFonts w:asciiTheme="majorBidi" w:hAnsiTheme="majorBidi" w:cstheme="majorBidi"/>
          <w:color w:val="212121"/>
          <w:w w:val="64"/>
          <w:sz w:val="24"/>
          <w:szCs w:val="24"/>
          <w:rtl/>
        </w:rPr>
        <w:t>إن</w:t>
      </w:r>
      <w:r w:rsidRPr="006E6198">
        <w:rPr>
          <w:rFonts w:asciiTheme="majorBidi" w:hAnsiTheme="majorBidi" w:cstheme="majorBidi"/>
          <w:color w:val="212121"/>
          <w:sz w:val="24"/>
          <w:szCs w:val="24"/>
          <w:rtl/>
        </w:rPr>
        <w:t xml:space="preserve"> </w:t>
      </w:r>
      <w:r w:rsidRPr="006E6198">
        <w:rPr>
          <w:rFonts w:asciiTheme="majorBidi" w:hAnsiTheme="majorBidi" w:cstheme="majorBidi"/>
          <w:color w:val="212121"/>
          <w:w w:val="67"/>
          <w:sz w:val="24"/>
          <w:szCs w:val="24"/>
          <w:rtl/>
        </w:rPr>
        <w:t>مشاركتكم</w:t>
      </w:r>
      <w:r w:rsidRPr="006E6198">
        <w:rPr>
          <w:rFonts w:asciiTheme="majorBidi" w:hAnsiTheme="majorBidi" w:cstheme="majorBidi"/>
          <w:color w:val="212121"/>
          <w:spacing w:val="35"/>
          <w:sz w:val="24"/>
          <w:szCs w:val="24"/>
          <w:rtl/>
        </w:rPr>
        <w:t xml:space="preserve"> </w:t>
      </w:r>
      <w:r w:rsidRPr="006E6198">
        <w:rPr>
          <w:rFonts w:asciiTheme="majorBidi" w:hAnsiTheme="majorBidi" w:cstheme="majorBidi"/>
          <w:color w:val="212121"/>
          <w:w w:val="67"/>
          <w:sz w:val="24"/>
          <w:szCs w:val="24"/>
          <w:rtl/>
        </w:rPr>
        <w:t>الفعالة</w:t>
      </w:r>
      <w:r w:rsidRPr="006E6198">
        <w:rPr>
          <w:rFonts w:asciiTheme="majorBidi" w:hAnsiTheme="majorBidi" w:cstheme="majorBidi"/>
          <w:color w:val="212121"/>
          <w:spacing w:val="37"/>
          <w:sz w:val="24"/>
          <w:szCs w:val="24"/>
          <w:rtl/>
        </w:rPr>
        <w:t xml:space="preserve"> </w:t>
      </w:r>
      <w:r w:rsidRPr="006E6198">
        <w:rPr>
          <w:rFonts w:asciiTheme="majorBidi" w:hAnsiTheme="majorBidi" w:cstheme="majorBidi"/>
          <w:color w:val="212121"/>
          <w:w w:val="67"/>
          <w:sz w:val="24"/>
          <w:szCs w:val="24"/>
          <w:rtl/>
        </w:rPr>
        <w:t>وملاحظاتكم</w:t>
      </w:r>
      <w:r w:rsidRPr="006E6198">
        <w:rPr>
          <w:rFonts w:asciiTheme="majorBidi" w:hAnsiTheme="majorBidi" w:cstheme="majorBidi"/>
          <w:color w:val="212121"/>
          <w:spacing w:val="35"/>
          <w:sz w:val="24"/>
          <w:szCs w:val="24"/>
          <w:rtl/>
        </w:rPr>
        <w:t xml:space="preserve"> </w:t>
      </w:r>
      <w:r w:rsidRPr="006E6198">
        <w:rPr>
          <w:rFonts w:asciiTheme="majorBidi" w:hAnsiTheme="majorBidi" w:cstheme="majorBidi"/>
          <w:color w:val="212121"/>
          <w:w w:val="67"/>
          <w:sz w:val="24"/>
          <w:szCs w:val="24"/>
          <w:rtl/>
        </w:rPr>
        <w:t>الهامة</w:t>
      </w:r>
      <w:r w:rsidRPr="006E6198">
        <w:rPr>
          <w:rFonts w:asciiTheme="majorBidi" w:hAnsiTheme="majorBidi" w:cstheme="majorBidi"/>
          <w:color w:val="212121"/>
          <w:spacing w:val="36"/>
          <w:sz w:val="24"/>
          <w:szCs w:val="24"/>
          <w:rtl/>
        </w:rPr>
        <w:t xml:space="preserve"> </w:t>
      </w:r>
      <w:r w:rsidRPr="006E6198">
        <w:rPr>
          <w:rFonts w:asciiTheme="majorBidi" w:hAnsiTheme="majorBidi" w:cstheme="majorBidi"/>
          <w:color w:val="212121"/>
          <w:w w:val="67"/>
          <w:sz w:val="24"/>
          <w:szCs w:val="24"/>
          <w:rtl/>
        </w:rPr>
        <w:t>ساهمت</w:t>
      </w:r>
      <w:r w:rsidRPr="006E6198">
        <w:rPr>
          <w:rFonts w:asciiTheme="majorBidi" w:hAnsiTheme="majorBidi" w:cstheme="majorBidi"/>
          <w:color w:val="212121"/>
          <w:spacing w:val="35"/>
          <w:sz w:val="24"/>
          <w:szCs w:val="24"/>
          <w:rtl/>
        </w:rPr>
        <w:t xml:space="preserve"> </w:t>
      </w:r>
      <w:r w:rsidRPr="006E6198">
        <w:rPr>
          <w:rFonts w:asciiTheme="majorBidi" w:hAnsiTheme="majorBidi" w:cstheme="majorBidi"/>
          <w:color w:val="212121"/>
          <w:w w:val="67"/>
          <w:sz w:val="24"/>
          <w:szCs w:val="24"/>
          <w:rtl/>
        </w:rPr>
        <w:t>بشكل</w:t>
      </w:r>
      <w:r w:rsidRPr="006E6198">
        <w:rPr>
          <w:rFonts w:asciiTheme="majorBidi" w:hAnsiTheme="majorBidi" w:cstheme="majorBidi"/>
          <w:color w:val="212121"/>
          <w:spacing w:val="36"/>
          <w:sz w:val="24"/>
          <w:szCs w:val="24"/>
          <w:rtl/>
        </w:rPr>
        <w:t xml:space="preserve"> </w:t>
      </w:r>
      <w:r w:rsidRPr="006E6198">
        <w:rPr>
          <w:rFonts w:asciiTheme="majorBidi" w:hAnsiTheme="majorBidi" w:cstheme="majorBidi"/>
          <w:color w:val="212121"/>
          <w:w w:val="67"/>
          <w:sz w:val="24"/>
          <w:szCs w:val="24"/>
          <w:rtl/>
        </w:rPr>
        <w:t>كبير</w:t>
      </w:r>
      <w:r w:rsidRPr="006E6198">
        <w:rPr>
          <w:rFonts w:asciiTheme="majorBidi" w:hAnsiTheme="majorBidi" w:cstheme="majorBidi"/>
          <w:color w:val="212121"/>
          <w:spacing w:val="35"/>
          <w:sz w:val="24"/>
          <w:szCs w:val="24"/>
          <w:rtl/>
        </w:rPr>
        <w:t xml:space="preserve"> </w:t>
      </w:r>
      <w:r w:rsidRPr="006E6198">
        <w:rPr>
          <w:rFonts w:asciiTheme="majorBidi" w:hAnsiTheme="majorBidi" w:cstheme="majorBidi"/>
          <w:color w:val="212121"/>
          <w:w w:val="67"/>
          <w:sz w:val="24"/>
          <w:szCs w:val="24"/>
          <w:rtl/>
        </w:rPr>
        <w:t>في</w:t>
      </w:r>
      <w:r w:rsidRPr="006E6198">
        <w:rPr>
          <w:rFonts w:asciiTheme="majorBidi" w:hAnsiTheme="majorBidi" w:cstheme="majorBidi"/>
          <w:color w:val="212121"/>
          <w:spacing w:val="35"/>
          <w:sz w:val="24"/>
          <w:szCs w:val="24"/>
          <w:rtl/>
        </w:rPr>
        <w:t xml:space="preserve"> </w:t>
      </w:r>
      <w:r w:rsidRPr="006E6198">
        <w:rPr>
          <w:rFonts w:asciiTheme="majorBidi" w:hAnsiTheme="majorBidi" w:cstheme="majorBidi"/>
          <w:color w:val="212121"/>
          <w:w w:val="67"/>
          <w:sz w:val="24"/>
          <w:szCs w:val="24"/>
          <w:rtl/>
        </w:rPr>
        <w:t>إنجاح</w:t>
      </w:r>
      <w:r w:rsidRPr="006E6198">
        <w:rPr>
          <w:rFonts w:asciiTheme="majorBidi" w:hAnsiTheme="majorBidi" w:cstheme="majorBidi"/>
          <w:color w:val="212121"/>
          <w:spacing w:val="34"/>
          <w:sz w:val="24"/>
          <w:szCs w:val="24"/>
          <w:rtl/>
        </w:rPr>
        <w:t xml:space="preserve"> </w:t>
      </w:r>
      <w:r w:rsidRPr="006E6198">
        <w:rPr>
          <w:rFonts w:asciiTheme="majorBidi" w:hAnsiTheme="majorBidi" w:cstheme="majorBidi"/>
          <w:color w:val="212121"/>
          <w:w w:val="67"/>
          <w:sz w:val="24"/>
          <w:szCs w:val="24"/>
          <w:rtl/>
        </w:rPr>
        <w:t>هذه</w:t>
      </w:r>
      <w:r w:rsidRPr="006E6198">
        <w:rPr>
          <w:rFonts w:asciiTheme="majorBidi" w:hAnsiTheme="majorBidi" w:cstheme="majorBidi"/>
          <w:color w:val="212121"/>
          <w:spacing w:val="35"/>
          <w:sz w:val="24"/>
          <w:szCs w:val="24"/>
          <w:rtl/>
        </w:rPr>
        <w:t xml:space="preserve"> </w:t>
      </w:r>
      <w:r w:rsidRPr="006E6198">
        <w:rPr>
          <w:rFonts w:asciiTheme="majorBidi" w:hAnsiTheme="majorBidi" w:cstheme="majorBidi"/>
          <w:color w:val="212121"/>
          <w:w w:val="67"/>
          <w:sz w:val="24"/>
          <w:szCs w:val="24"/>
          <w:rtl/>
        </w:rPr>
        <w:t>الدراسة</w:t>
      </w:r>
      <w:r w:rsidRPr="006E6198">
        <w:rPr>
          <w:rFonts w:asciiTheme="majorBidi" w:hAnsiTheme="majorBidi" w:cstheme="majorBidi"/>
          <w:color w:val="212121"/>
          <w:w w:val="67"/>
          <w:sz w:val="24"/>
          <w:szCs w:val="24"/>
        </w:rPr>
        <w:t>.</w:t>
      </w:r>
      <w:r w:rsidRPr="006E6198">
        <w:rPr>
          <w:rFonts w:asciiTheme="majorBidi" w:hAnsiTheme="majorBidi" w:cstheme="majorBidi"/>
          <w:color w:val="212121"/>
          <w:spacing w:val="35"/>
          <w:sz w:val="24"/>
          <w:szCs w:val="24"/>
          <w:rtl/>
        </w:rPr>
        <w:t xml:space="preserve"> </w:t>
      </w:r>
      <w:r w:rsidRPr="006E6198">
        <w:rPr>
          <w:rFonts w:asciiTheme="majorBidi" w:hAnsiTheme="majorBidi" w:cstheme="majorBidi"/>
          <w:color w:val="212121"/>
          <w:w w:val="67"/>
          <w:sz w:val="24"/>
          <w:szCs w:val="24"/>
          <w:rtl/>
        </w:rPr>
        <w:t>أقدّر</w:t>
      </w:r>
      <w:r w:rsidRPr="006E6198">
        <w:rPr>
          <w:rFonts w:asciiTheme="majorBidi" w:hAnsiTheme="majorBidi" w:cstheme="majorBidi"/>
          <w:color w:val="212121"/>
          <w:spacing w:val="26"/>
          <w:sz w:val="24"/>
          <w:szCs w:val="24"/>
          <w:rtl/>
        </w:rPr>
        <w:t xml:space="preserve"> </w:t>
      </w:r>
      <w:r w:rsidRPr="006E6198">
        <w:rPr>
          <w:rFonts w:asciiTheme="majorBidi" w:hAnsiTheme="majorBidi" w:cstheme="majorBidi"/>
          <w:color w:val="212121"/>
          <w:w w:val="67"/>
          <w:sz w:val="24"/>
          <w:szCs w:val="24"/>
          <w:rtl/>
        </w:rPr>
        <w:t>تعاونكم</w:t>
      </w:r>
      <w:r w:rsidRPr="006E6198">
        <w:rPr>
          <w:rFonts w:asciiTheme="majorBidi" w:hAnsiTheme="majorBidi" w:cstheme="majorBidi"/>
          <w:color w:val="212121"/>
          <w:spacing w:val="37"/>
          <w:sz w:val="24"/>
          <w:szCs w:val="24"/>
          <w:rtl/>
        </w:rPr>
        <w:t xml:space="preserve"> </w:t>
      </w:r>
      <w:r w:rsidRPr="006E6198">
        <w:rPr>
          <w:rFonts w:asciiTheme="majorBidi" w:hAnsiTheme="majorBidi" w:cstheme="majorBidi"/>
          <w:color w:val="212121"/>
          <w:w w:val="67"/>
          <w:sz w:val="24"/>
          <w:szCs w:val="24"/>
          <w:rtl/>
        </w:rPr>
        <w:t>ودعمكم</w:t>
      </w:r>
    </w:p>
    <w:p w14:paraId="6AACED93" w14:textId="77777777" w:rsidR="00E00B39" w:rsidRDefault="00E00B39" w:rsidP="00E00B39">
      <w:pPr>
        <w:bidi/>
        <w:rPr>
          <w:rFonts w:asciiTheme="majorBidi" w:hAnsiTheme="majorBidi" w:cstheme="majorBidi"/>
          <w:rtl/>
        </w:rPr>
      </w:pPr>
      <w:r>
        <w:rPr>
          <w:rFonts w:asciiTheme="majorBidi" w:hAnsiTheme="majorBidi" w:cstheme="majorBidi"/>
          <w:rtl/>
        </w:rPr>
        <w:br/>
      </w:r>
      <w:r>
        <w:rPr>
          <w:rFonts w:asciiTheme="majorBidi" w:hAnsiTheme="majorBidi" w:cstheme="majorBidi"/>
          <w:rtl/>
        </w:rPr>
        <w:br/>
      </w:r>
      <w:r>
        <w:rPr>
          <w:rFonts w:asciiTheme="majorBidi" w:hAnsiTheme="majorBidi" w:cstheme="majorBidi"/>
          <w:rtl/>
        </w:rPr>
        <w:br/>
      </w:r>
      <w:r>
        <w:rPr>
          <w:rFonts w:asciiTheme="majorBidi" w:hAnsiTheme="majorBidi" w:cstheme="majorBidi"/>
          <w:rtl/>
        </w:rPr>
        <w:br/>
      </w:r>
      <w:r>
        <w:rPr>
          <w:rFonts w:asciiTheme="majorBidi" w:hAnsiTheme="majorBidi" w:cstheme="majorBidi"/>
          <w:rtl/>
        </w:rPr>
        <w:br/>
      </w:r>
      <w:r>
        <w:rPr>
          <w:rFonts w:asciiTheme="majorBidi" w:hAnsiTheme="majorBidi" w:cstheme="majorBidi"/>
          <w:rtl/>
        </w:rPr>
        <w:br/>
      </w:r>
      <w:r>
        <w:rPr>
          <w:rFonts w:asciiTheme="majorBidi" w:hAnsiTheme="majorBidi" w:cstheme="majorBidi"/>
          <w:rtl/>
        </w:rPr>
        <w:br/>
      </w:r>
      <w:r>
        <w:rPr>
          <w:rFonts w:asciiTheme="majorBidi" w:hAnsiTheme="majorBidi" w:cstheme="majorBidi"/>
          <w:rtl/>
        </w:rPr>
        <w:br/>
      </w:r>
      <w:r>
        <w:rPr>
          <w:rFonts w:asciiTheme="majorBidi" w:hAnsiTheme="majorBidi" w:cstheme="majorBidi"/>
          <w:rtl/>
        </w:rPr>
        <w:br/>
      </w:r>
      <w:r>
        <w:rPr>
          <w:rFonts w:asciiTheme="majorBidi" w:hAnsiTheme="majorBidi" w:cstheme="majorBidi"/>
          <w:rtl/>
        </w:rPr>
        <w:br/>
      </w:r>
      <w:r>
        <w:rPr>
          <w:rFonts w:asciiTheme="majorBidi" w:hAnsiTheme="majorBidi" w:cstheme="majorBidi"/>
          <w:rtl/>
        </w:rPr>
        <w:br/>
      </w:r>
      <w:r>
        <w:rPr>
          <w:rFonts w:asciiTheme="majorBidi" w:hAnsiTheme="majorBidi" w:cstheme="majorBidi"/>
          <w:rtl/>
        </w:rPr>
        <w:br/>
      </w:r>
    </w:p>
    <w:p w14:paraId="67BB2D8F" w14:textId="77777777" w:rsidR="00E00B39" w:rsidRDefault="00E00B39" w:rsidP="00E00B39">
      <w:pPr>
        <w:bidi/>
        <w:rPr>
          <w:rFonts w:asciiTheme="majorBidi" w:hAnsiTheme="majorBidi" w:cstheme="majorBidi"/>
          <w:rtl/>
        </w:rPr>
      </w:pPr>
    </w:p>
    <w:p w14:paraId="4332AD3A" w14:textId="77777777" w:rsidR="00E00B39" w:rsidRDefault="00E00B39" w:rsidP="00E00B39">
      <w:pPr>
        <w:bidi/>
        <w:rPr>
          <w:rFonts w:asciiTheme="majorBidi" w:hAnsiTheme="majorBidi" w:cstheme="majorBidi"/>
          <w:rtl/>
        </w:rPr>
      </w:pPr>
    </w:p>
    <w:p w14:paraId="62FEFEF4" w14:textId="77777777" w:rsidR="00E00B39" w:rsidRDefault="00E00B39" w:rsidP="00E00B39">
      <w:pPr>
        <w:bidi/>
        <w:rPr>
          <w:rFonts w:asciiTheme="majorBidi" w:hAnsiTheme="majorBidi" w:cstheme="majorBidi"/>
          <w:rtl/>
        </w:rPr>
      </w:pPr>
    </w:p>
    <w:p w14:paraId="124FECEE" w14:textId="0A2C5D2B" w:rsidR="00E00B39" w:rsidRPr="00D05899" w:rsidRDefault="00E00B39" w:rsidP="00E00B39">
      <w:pPr>
        <w:bidi/>
        <w:jc w:val="center"/>
        <w:rPr>
          <w:rFonts w:asciiTheme="majorBidi" w:hAnsiTheme="majorBidi" w:cstheme="majorBidi"/>
          <w:b/>
          <w:bCs/>
          <w:u w:val="single"/>
        </w:rPr>
      </w:pPr>
      <w:r w:rsidRPr="00E00B39">
        <w:rPr>
          <w:rFonts w:asciiTheme="majorBidi" w:hAnsiTheme="majorBidi" w:cstheme="majorBidi"/>
          <w:rtl/>
        </w:rPr>
        <w:lastRenderedPageBreak/>
        <w:br/>
      </w:r>
      <w:r w:rsidRPr="00E00B39">
        <w:rPr>
          <w:rFonts w:asciiTheme="majorBidi" w:hAnsiTheme="majorBidi" w:cstheme="majorBidi"/>
          <w:rtl/>
        </w:rPr>
        <w:br/>
      </w:r>
      <w:r w:rsidRPr="00D05899">
        <w:rPr>
          <w:rFonts w:asciiTheme="majorBidi" w:hAnsiTheme="majorBidi" w:cstheme="majorBidi"/>
          <w:b/>
          <w:bCs/>
          <w:u w:val="single"/>
          <w:rtl/>
        </w:rPr>
        <w:t>المقدمة</w:t>
      </w:r>
    </w:p>
    <w:p w14:paraId="1F412182" w14:textId="2BB5ED92" w:rsidR="00E00B39" w:rsidRPr="00D05899" w:rsidRDefault="00E00B39" w:rsidP="00E00B39">
      <w:pPr>
        <w:bidi/>
        <w:rPr>
          <w:rFonts w:asciiTheme="majorBidi" w:hAnsiTheme="majorBidi" w:cstheme="majorBidi"/>
        </w:rPr>
      </w:pPr>
      <w:r w:rsidRPr="00D05899">
        <w:rPr>
          <w:rFonts w:asciiTheme="majorBidi" w:hAnsiTheme="majorBidi" w:cstheme="majorBidi"/>
          <w:rtl/>
        </w:rPr>
        <w:t>شهد العالم في السنوات الأخيرة زيادة هائلة في الاعتماد على التكنولوجيا والأنظمة الرقمية في المؤسسات الحكومية والخاصة، مما جعل البيانات والأصول المعلوماتية عرضة لهجمات سيبرانية متطورة ومتكررة. وتعد إدارة المخاطر السيبرانية إطارًا أساسيًا لتقليل احتمالية وقوع هذه الهجمات والحد من آثارها</w:t>
      </w:r>
      <w:r w:rsidRPr="00D05899">
        <w:rPr>
          <w:rFonts w:asciiTheme="majorBidi" w:hAnsiTheme="majorBidi" w:cstheme="majorBidi"/>
        </w:rPr>
        <w:t>.</w:t>
      </w:r>
      <w:r w:rsidRPr="00D05899">
        <w:rPr>
          <w:rFonts w:asciiTheme="majorBidi" w:hAnsiTheme="majorBidi" w:cstheme="majorBidi"/>
        </w:rPr>
        <w:br/>
      </w:r>
      <w:r w:rsidRPr="00D05899">
        <w:rPr>
          <w:rFonts w:asciiTheme="majorBidi" w:hAnsiTheme="majorBidi" w:cstheme="majorBidi"/>
          <w:rtl/>
        </w:rPr>
        <w:t>يهدف هذا البحث إلى توضيح مفهوم إدارة المخاطر، وبيان أهميتها في تعزيز أمن المعلومات، واستعراض الأدوات والمنهجيات المتّبعة لمواجهة التهديدات السيبرانية بصورة فعّالة</w:t>
      </w:r>
      <w:r w:rsidRPr="00D05899">
        <w:rPr>
          <w:rFonts w:asciiTheme="majorBidi" w:hAnsiTheme="majorBidi" w:cstheme="majorBidi"/>
        </w:rPr>
        <w:t>.</w:t>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p>
    <w:p w14:paraId="20AF30CD" w14:textId="7D67D573" w:rsidR="00E00B39" w:rsidRPr="00D05899" w:rsidRDefault="00E00B39" w:rsidP="00E00B39">
      <w:pPr>
        <w:bidi/>
        <w:rPr>
          <w:rFonts w:asciiTheme="majorBidi" w:hAnsiTheme="majorBidi" w:cstheme="majorBidi"/>
        </w:rPr>
      </w:pPr>
    </w:p>
    <w:p w14:paraId="7BEFE144" w14:textId="77777777" w:rsidR="00E00B39" w:rsidRDefault="00E00B39" w:rsidP="00E00B39">
      <w:pPr>
        <w:bidi/>
        <w:jc w:val="center"/>
        <w:rPr>
          <w:rFonts w:asciiTheme="majorBidi" w:hAnsiTheme="majorBidi" w:cstheme="majorBidi"/>
          <w:b/>
          <w:bCs/>
          <w:u w:val="single"/>
        </w:rPr>
      </w:pPr>
      <w:r w:rsidRPr="00D05899">
        <w:rPr>
          <w:rFonts w:asciiTheme="majorBidi" w:hAnsiTheme="majorBidi" w:cstheme="majorBidi"/>
          <w:b/>
          <w:bCs/>
          <w:u w:val="single"/>
          <w:rtl/>
        </w:rPr>
        <w:lastRenderedPageBreak/>
        <w:t>الفصل الأول: المفاهيم الأساسية</w:t>
      </w:r>
    </w:p>
    <w:p w14:paraId="081C7C02" w14:textId="77777777" w:rsidR="00E00B39" w:rsidRPr="00D05899" w:rsidRDefault="00E00B39" w:rsidP="00E00B39">
      <w:pPr>
        <w:bidi/>
        <w:jc w:val="center"/>
        <w:rPr>
          <w:rFonts w:asciiTheme="majorBidi" w:hAnsiTheme="majorBidi" w:cstheme="majorBidi"/>
          <w:b/>
          <w:bCs/>
          <w:u w:val="single"/>
        </w:rPr>
      </w:pPr>
    </w:p>
    <w:p w14:paraId="3CA1E1C5" w14:textId="77777777" w:rsidR="00E00B39" w:rsidRPr="00D05899" w:rsidRDefault="00E00B39" w:rsidP="00E00B39">
      <w:pPr>
        <w:bidi/>
        <w:rPr>
          <w:rFonts w:asciiTheme="majorBidi" w:hAnsiTheme="majorBidi" w:cstheme="majorBidi"/>
        </w:rPr>
      </w:pPr>
      <w:r w:rsidRPr="00D05899">
        <w:rPr>
          <w:rFonts w:asciiTheme="majorBidi" w:hAnsiTheme="majorBidi" w:cstheme="majorBidi"/>
        </w:rPr>
        <w:t xml:space="preserve">1.1 </w:t>
      </w:r>
      <w:r w:rsidRPr="00D05899">
        <w:rPr>
          <w:rFonts w:asciiTheme="majorBidi" w:hAnsiTheme="majorBidi" w:cstheme="majorBidi"/>
          <w:rtl/>
        </w:rPr>
        <w:t>مفهوم إدارة المخاطر</w:t>
      </w:r>
    </w:p>
    <w:p w14:paraId="295F03FB" w14:textId="77777777" w:rsidR="00E00B39" w:rsidRPr="00D05899" w:rsidRDefault="00E00B39" w:rsidP="00E00B39">
      <w:pPr>
        <w:bidi/>
        <w:rPr>
          <w:rFonts w:asciiTheme="majorBidi" w:hAnsiTheme="majorBidi" w:cstheme="majorBidi"/>
        </w:rPr>
      </w:pPr>
      <w:r w:rsidRPr="00D05899">
        <w:rPr>
          <w:rFonts w:asciiTheme="majorBidi" w:hAnsiTheme="majorBidi" w:cstheme="majorBidi"/>
          <w:rtl/>
        </w:rPr>
        <w:t>إدارة المخاطر هي عملية منهجية تهدف إلى تحديد المخاطر وتحليلها وتقييمها ثم اتخاذ الإجراءات المناسبة للحد منها أو معالجتها وفق معايير محددة، بما يحافظ على سير العمليات ويقلل الخسائر المحتملة</w:t>
      </w:r>
      <w:r w:rsidRPr="00D05899">
        <w:rPr>
          <w:rFonts w:asciiTheme="majorBidi" w:hAnsiTheme="majorBidi" w:cstheme="majorBidi"/>
        </w:rPr>
        <w:t>.</w:t>
      </w:r>
    </w:p>
    <w:p w14:paraId="3D287D9D" w14:textId="77777777" w:rsidR="00E00B39" w:rsidRPr="00D05899" w:rsidRDefault="00E00B39" w:rsidP="00E00B39">
      <w:pPr>
        <w:bidi/>
        <w:rPr>
          <w:rFonts w:asciiTheme="majorBidi" w:hAnsiTheme="majorBidi" w:cstheme="majorBidi"/>
        </w:rPr>
      </w:pPr>
      <w:r w:rsidRPr="00D05899">
        <w:rPr>
          <w:rFonts w:asciiTheme="majorBidi" w:hAnsiTheme="majorBidi" w:cstheme="majorBidi"/>
        </w:rPr>
        <w:t xml:space="preserve">1.2 </w:t>
      </w:r>
      <w:r w:rsidRPr="00D05899">
        <w:rPr>
          <w:rFonts w:asciiTheme="majorBidi" w:hAnsiTheme="majorBidi" w:cstheme="majorBidi"/>
          <w:rtl/>
        </w:rPr>
        <w:t>مفهوم الهجمات السيبرانية</w:t>
      </w:r>
    </w:p>
    <w:p w14:paraId="5567CA2C" w14:textId="77777777" w:rsidR="00E00B39" w:rsidRPr="00D05899" w:rsidRDefault="00E00B39" w:rsidP="00E00B39">
      <w:pPr>
        <w:bidi/>
        <w:rPr>
          <w:rFonts w:asciiTheme="majorBidi" w:hAnsiTheme="majorBidi" w:cstheme="majorBidi"/>
        </w:rPr>
      </w:pPr>
      <w:r w:rsidRPr="00D05899">
        <w:rPr>
          <w:rFonts w:asciiTheme="majorBidi" w:hAnsiTheme="majorBidi" w:cstheme="majorBidi"/>
          <w:rtl/>
        </w:rPr>
        <w:t>الهجمات السيبرانية هي أي محاولات لاختراق أو تعطيل أنظمة المعلومات بهدف سرقة البيانات أو ابتزاز المؤسسة أو التسبب بضرر لأصولها الرقمية</w:t>
      </w:r>
      <w:r w:rsidRPr="00D05899">
        <w:rPr>
          <w:rFonts w:asciiTheme="majorBidi" w:hAnsiTheme="majorBidi" w:cstheme="majorBidi"/>
        </w:rPr>
        <w:t>.</w:t>
      </w:r>
    </w:p>
    <w:p w14:paraId="09C3E788" w14:textId="77777777" w:rsidR="00E00B39" w:rsidRPr="00D05899" w:rsidRDefault="00E00B39" w:rsidP="00E00B39">
      <w:pPr>
        <w:bidi/>
        <w:rPr>
          <w:rFonts w:asciiTheme="majorBidi" w:hAnsiTheme="majorBidi" w:cstheme="majorBidi"/>
        </w:rPr>
      </w:pPr>
      <w:r w:rsidRPr="00D05899">
        <w:rPr>
          <w:rFonts w:asciiTheme="majorBidi" w:hAnsiTheme="majorBidi" w:cstheme="majorBidi"/>
        </w:rPr>
        <w:t xml:space="preserve">1.3 </w:t>
      </w:r>
      <w:r w:rsidRPr="00D05899">
        <w:rPr>
          <w:rFonts w:asciiTheme="majorBidi" w:hAnsiTheme="majorBidi" w:cstheme="majorBidi"/>
          <w:rtl/>
        </w:rPr>
        <w:t>العلاقة بين إدارة المخاطر والأمن السيبراني</w:t>
      </w:r>
    </w:p>
    <w:p w14:paraId="3B961550" w14:textId="2D12AC61" w:rsidR="00E00B39" w:rsidRPr="00D05899" w:rsidRDefault="00E00B39" w:rsidP="00E00B39">
      <w:pPr>
        <w:bidi/>
        <w:rPr>
          <w:rFonts w:asciiTheme="majorBidi" w:hAnsiTheme="majorBidi" w:cstheme="majorBidi"/>
        </w:rPr>
      </w:pPr>
      <w:r w:rsidRPr="00D05899">
        <w:rPr>
          <w:rFonts w:asciiTheme="majorBidi" w:hAnsiTheme="majorBidi" w:cstheme="majorBidi"/>
          <w:rtl/>
        </w:rPr>
        <w:t>تعمل إدارة المخاطر كإطار شامل يربط بين السياسات التقنية والإدارية لضمان حماية الموارد الرقمية، وتحديد نقاط الضعف قبل استغلالها من قبل المهاجمين</w:t>
      </w:r>
      <w:r w:rsidRPr="00D05899">
        <w:rPr>
          <w:rFonts w:asciiTheme="majorBidi" w:hAnsiTheme="majorBidi" w:cstheme="majorBidi"/>
        </w:rPr>
        <w:t>.</w:t>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p>
    <w:p w14:paraId="07BC6DCA" w14:textId="406BD3B0" w:rsidR="00E00B39" w:rsidRPr="00D05899" w:rsidRDefault="00E00B39" w:rsidP="00E00B39">
      <w:pPr>
        <w:bidi/>
        <w:rPr>
          <w:rFonts w:asciiTheme="majorBidi" w:hAnsiTheme="majorBidi" w:cstheme="majorBidi"/>
        </w:rPr>
      </w:pPr>
    </w:p>
    <w:p w14:paraId="62CC9C0C" w14:textId="77777777" w:rsidR="00E00B39" w:rsidRPr="00D05899" w:rsidRDefault="00E00B39" w:rsidP="00E00B39">
      <w:pPr>
        <w:bidi/>
        <w:jc w:val="center"/>
        <w:rPr>
          <w:rFonts w:asciiTheme="majorBidi" w:hAnsiTheme="majorBidi" w:cstheme="majorBidi"/>
          <w:b/>
          <w:bCs/>
          <w:u w:val="single"/>
        </w:rPr>
      </w:pPr>
      <w:r w:rsidRPr="00D05899">
        <w:rPr>
          <w:rFonts w:asciiTheme="majorBidi" w:hAnsiTheme="majorBidi" w:cstheme="majorBidi"/>
          <w:b/>
          <w:bCs/>
          <w:u w:val="single"/>
          <w:rtl/>
        </w:rPr>
        <w:t>الفصل الثاني: مراحل إدارة المخاطر في الأمن السيبراني</w:t>
      </w:r>
    </w:p>
    <w:p w14:paraId="5E8B6501" w14:textId="77777777" w:rsidR="00E00B39" w:rsidRPr="00D05899" w:rsidRDefault="00E00B39" w:rsidP="00E00B39">
      <w:pPr>
        <w:bidi/>
        <w:rPr>
          <w:rFonts w:asciiTheme="majorBidi" w:hAnsiTheme="majorBidi" w:cstheme="majorBidi"/>
        </w:rPr>
      </w:pPr>
      <w:r w:rsidRPr="00D05899">
        <w:rPr>
          <w:rFonts w:asciiTheme="majorBidi" w:hAnsiTheme="majorBidi" w:cstheme="majorBidi"/>
        </w:rPr>
        <w:t xml:space="preserve">2.1 </w:t>
      </w:r>
      <w:r w:rsidRPr="00D05899">
        <w:rPr>
          <w:rFonts w:asciiTheme="majorBidi" w:hAnsiTheme="majorBidi" w:cstheme="majorBidi"/>
          <w:rtl/>
        </w:rPr>
        <w:t>تحديد الأصول</w:t>
      </w:r>
      <w:r w:rsidRPr="00D05899">
        <w:rPr>
          <w:rFonts w:asciiTheme="majorBidi" w:hAnsiTheme="majorBidi" w:cstheme="majorBidi"/>
        </w:rPr>
        <w:t xml:space="preserve"> (Asset Identification)</w:t>
      </w:r>
    </w:p>
    <w:p w14:paraId="24AEBFBE" w14:textId="77777777" w:rsidR="00E00B39" w:rsidRPr="00D05899" w:rsidRDefault="00E00B39" w:rsidP="00E00B39">
      <w:pPr>
        <w:bidi/>
        <w:rPr>
          <w:rFonts w:asciiTheme="majorBidi" w:hAnsiTheme="majorBidi" w:cstheme="majorBidi"/>
        </w:rPr>
      </w:pPr>
      <w:r w:rsidRPr="00D05899">
        <w:rPr>
          <w:rFonts w:asciiTheme="majorBidi" w:hAnsiTheme="majorBidi" w:cstheme="majorBidi"/>
          <w:rtl/>
        </w:rPr>
        <w:t>تشمل هذه المرحلة حصر الأصول الحيوية مثل</w:t>
      </w:r>
      <w:r w:rsidRPr="00D05899">
        <w:rPr>
          <w:rFonts w:asciiTheme="majorBidi" w:hAnsiTheme="majorBidi" w:cstheme="majorBidi"/>
        </w:rPr>
        <w:t>:</w:t>
      </w:r>
    </w:p>
    <w:p w14:paraId="5EFE9079" w14:textId="77777777" w:rsidR="00E00B39" w:rsidRPr="00D05899" w:rsidRDefault="00E00B39" w:rsidP="00E00B39">
      <w:pPr>
        <w:numPr>
          <w:ilvl w:val="0"/>
          <w:numId w:val="11"/>
        </w:numPr>
        <w:bidi/>
        <w:rPr>
          <w:rFonts w:asciiTheme="majorBidi" w:hAnsiTheme="majorBidi" w:cstheme="majorBidi"/>
        </w:rPr>
      </w:pPr>
      <w:r w:rsidRPr="00D05899">
        <w:rPr>
          <w:rFonts w:asciiTheme="majorBidi" w:hAnsiTheme="majorBidi" w:cstheme="majorBidi"/>
          <w:rtl/>
        </w:rPr>
        <w:t>الخوادم</w:t>
      </w:r>
    </w:p>
    <w:p w14:paraId="66F9517D" w14:textId="77777777" w:rsidR="00E00B39" w:rsidRPr="00D05899" w:rsidRDefault="00E00B39" w:rsidP="00E00B39">
      <w:pPr>
        <w:numPr>
          <w:ilvl w:val="0"/>
          <w:numId w:val="11"/>
        </w:numPr>
        <w:bidi/>
        <w:rPr>
          <w:rFonts w:asciiTheme="majorBidi" w:hAnsiTheme="majorBidi" w:cstheme="majorBidi"/>
        </w:rPr>
      </w:pPr>
      <w:r w:rsidRPr="00D05899">
        <w:rPr>
          <w:rFonts w:asciiTheme="majorBidi" w:hAnsiTheme="majorBidi" w:cstheme="majorBidi"/>
          <w:rtl/>
        </w:rPr>
        <w:t>قواعد البيانات</w:t>
      </w:r>
    </w:p>
    <w:p w14:paraId="05B818F5" w14:textId="77777777" w:rsidR="00E00B39" w:rsidRPr="00D05899" w:rsidRDefault="00E00B39" w:rsidP="00E00B39">
      <w:pPr>
        <w:numPr>
          <w:ilvl w:val="0"/>
          <w:numId w:val="11"/>
        </w:numPr>
        <w:bidi/>
        <w:rPr>
          <w:rFonts w:asciiTheme="majorBidi" w:hAnsiTheme="majorBidi" w:cstheme="majorBidi"/>
        </w:rPr>
      </w:pPr>
      <w:r w:rsidRPr="00D05899">
        <w:rPr>
          <w:rFonts w:asciiTheme="majorBidi" w:hAnsiTheme="majorBidi" w:cstheme="majorBidi"/>
          <w:rtl/>
        </w:rPr>
        <w:t>الشبكات والبنية التحتية</w:t>
      </w:r>
    </w:p>
    <w:p w14:paraId="02A21BBD" w14:textId="77777777" w:rsidR="00E00B39" w:rsidRPr="00D05899" w:rsidRDefault="00E00B39" w:rsidP="00E00B39">
      <w:pPr>
        <w:numPr>
          <w:ilvl w:val="0"/>
          <w:numId w:val="11"/>
        </w:numPr>
        <w:bidi/>
        <w:rPr>
          <w:rFonts w:asciiTheme="majorBidi" w:hAnsiTheme="majorBidi" w:cstheme="majorBidi"/>
        </w:rPr>
      </w:pPr>
      <w:r w:rsidRPr="00D05899">
        <w:rPr>
          <w:rFonts w:asciiTheme="majorBidi" w:hAnsiTheme="majorBidi" w:cstheme="majorBidi"/>
          <w:rtl/>
        </w:rPr>
        <w:t>المعلومات الحساسة</w:t>
      </w:r>
    </w:p>
    <w:p w14:paraId="200EE5FF" w14:textId="77777777" w:rsidR="00E00B39" w:rsidRPr="00D05899" w:rsidRDefault="00E00B39" w:rsidP="00E00B39">
      <w:pPr>
        <w:numPr>
          <w:ilvl w:val="0"/>
          <w:numId w:val="11"/>
        </w:numPr>
        <w:bidi/>
        <w:rPr>
          <w:rFonts w:asciiTheme="majorBidi" w:hAnsiTheme="majorBidi" w:cstheme="majorBidi"/>
        </w:rPr>
      </w:pPr>
      <w:r w:rsidRPr="00D05899">
        <w:rPr>
          <w:rFonts w:asciiTheme="majorBidi" w:hAnsiTheme="majorBidi" w:cstheme="majorBidi"/>
          <w:rtl/>
        </w:rPr>
        <w:t>الهوية الرقمية للمؤسسة</w:t>
      </w:r>
    </w:p>
    <w:p w14:paraId="769A344A" w14:textId="77777777" w:rsidR="00E00B39" w:rsidRPr="00D05899" w:rsidRDefault="00E00B39" w:rsidP="00E00B39">
      <w:pPr>
        <w:bidi/>
        <w:rPr>
          <w:rFonts w:asciiTheme="majorBidi" w:hAnsiTheme="majorBidi" w:cstheme="majorBidi"/>
        </w:rPr>
      </w:pPr>
      <w:r w:rsidRPr="00D05899">
        <w:rPr>
          <w:rFonts w:asciiTheme="majorBidi" w:hAnsiTheme="majorBidi" w:cstheme="majorBidi"/>
          <w:rtl/>
        </w:rPr>
        <w:t>يساعد ذلك في معرفة ما يجب حمايته وأولويات التأمين</w:t>
      </w:r>
      <w:r w:rsidRPr="00D05899">
        <w:rPr>
          <w:rFonts w:asciiTheme="majorBidi" w:hAnsiTheme="majorBidi" w:cstheme="majorBidi"/>
        </w:rPr>
        <w:t>.</w:t>
      </w:r>
    </w:p>
    <w:p w14:paraId="14D4E4C2" w14:textId="77777777" w:rsidR="00E00B39" w:rsidRPr="00D05899" w:rsidRDefault="00E00B39" w:rsidP="00E00B39">
      <w:pPr>
        <w:bidi/>
        <w:rPr>
          <w:rFonts w:asciiTheme="majorBidi" w:hAnsiTheme="majorBidi" w:cstheme="majorBidi"/>
        </w:rPr>
      </w:pPr>
      <w:r w:rsidRPr="00D05899">
        <w:rPr>
          <w:rFonts w:asciiTheme="majorBidi" w:hAnsiTheme="majorBidi" w:cstheme="majorBidi"/>
        </w:rPr>
        <w:t xml:space="preserve">2.2 </w:t>
      </w:r>
      <w:r w:rsidRPr="00D05899">
        <w:rPr>
          <w:rFonts w:asciiTheme="majorBidi" w:hAnsiTheme="majorBidi" w:cstheme="majorBidi"/>
          <w:rtl/>
        </w:rPr>
        <w:t>تحديد التهديدات ونقاط الضعف</w:t>
      </w:r>
    </w:p>
    <w:p w14:paraId="4658B347" w14:textId="77777777" w:rsidR="00E00B39" w:rsidRPr="00D05899" w:rsidRDefault="00E00B39" w:rsidP="00E00B39">
      <w:pPr>
        <w:bidi/>
        <w:rPr>
          <w:rFonts w:asciiTheme="majorBidi" w:hAnsiTheme="majorBidi" w:cstheme="majorBidi"/>
        </w:rPr>
      </w:pPr>
      <w:r w:rsidRPr="00D05899">
        <w:rPr>
          <w:rFonts w:asciiTheme="majorBidi" w:hAnsiTheme="majorBidi" w:cstheme="majorBidi"/>
          <w:rtl/>
        </w:rPr>
        <w:t>من أبرز التهديدات</w:t>
      </w:r>
      <w:r w:rsidRPr="00D05899">
        <w:rPr>
          <w:rFonts w:asciiTheme="majorBidi" w:hAnsiTheme="majorBidi" w:cstheme="majorBidi"/>
        </w:rPr>
        <w:t>:</w:t>
      </w:r>
    </w:p>
    <w:p w14:paraId="53E28B99" w14:textId="77777777" w:rsidR="00E00B39" w:rsidRPr="00D05899" w:rsidRDefault="00E00B39" w:rsidP="00E00B39">
      <w:pPr>
        <w:numPr>
          <w:ilvl w:val="0"/>
          <w:numId w:val="12"/>
        </w:numPr>
        <w:bidi/>
        <w:rPr>
          <w:rFonts w:asciiTheme="majorBidi" w:hAnsiTheme="majorBidi" w:cstheme="majorBidi"/>
        </w:rPr>
      </w:pPr>
      <w:r w:rsidRPr="00D05899">
        <w:rPr>
          <w:rFonts w:asciiTheme="majorBidi" w:hAnsiTheme="majorBidi" w:cstheme="majorBidi"/>
          <w:rtl/>
        </w:rPr>
        <w:t>هجمات البرمجيات الخبيثة</w:t>
      </w:r>
    </w:p>
    <w:p w14:paraId="3512607F" w14:textId="77777777" w:rsidR="00E00B39" w:rsidRPr="00D05899" w:rsidRDefault="00E00B39" w:rsidP="00E00B39">
      <w:pPr>
        <w:numPr>
          <w:ilvl w:val="0"/>
          <w:numId w:val="12"/>
        </w:numPr>
        <w:bidi/>
        <w:rPr>
          <w:rFonts w:asciiTheme="majorBidi" w:hAnsiTheme="majorBidi" w:cstheme="majorBidi"/>
        </w:rPr>
      </w:pPr>
      <w:r w:rsidRPr="00D05899">
        <w:rPr>
          <w:rFonts w:asciiTheme="majorBidi" w:hAnsiTheme="majorBidi" w:cstheme="majorBidi"/>
          <w:rtl/>
        </w:rPr>
        <w:t>التصيد الاحتيالي</w:t>
      </w:r>
    </w:p>
    <w:p w14:paraId="1D0CC1E7" w14:textId="77777777" w:rsidR="00E00B39" w:rsidRPr="00D05899" w:rsidRDefault="00E00B39" w:rsidP="00E00B39">
      <w:pPr>
        <w:numPr>
          <w:ilvl w:val="0"/>
          <w:numId w:val="12"/>
        </w:numPr>
        <w:bidi/>
        <w:rPr>
          <w:rFonts w:asciiTheme="majorBidi" w:hAnsiTheme="majorBidi" w:cstheme="majorBidi"/>
        </w:rPr>
      </w:pPr>
      <w:r w:rsidRPr="00D05899">
        <w:rPr>
          <w:rFonts w:asciiTheme="majorBidi" w:hAnsiTheme="majorBidi" w:cstheme="majorBidi"/>
          <w:rtl/>
        </w:rPr>
        <w:t>هجمات الحرمان من الخدمة</w:t>
      </w:r>
      <w:r w:rsidRPr="00D05899">
        <w:rPr>
          <w:rFonts w:asciiTheme="majorBidi" w:hAnsiTheme="majorBidi" w:cstheme="majorBidi"/>
        </w:rPr>
        <w:t xml:space="preserve"> (DDoS)</w:t>
      </w:r>
    </w:p>
    <w:p w14:paraId="0D7785A0" w14:textId="77777777" w:rsidR="00E00B39" w:rsidRPr="00D05899" w:rsidRDefault="00E00B39" w:rsidP="00E00B39">
      <w:pPr>
        <w:numPr>
          <w:ilvl w:val="0"/>
          <w:numId w:val="12"/>
        </w:numPr>
        <w:bidi/>
        <w:rPr>
          <w:rFonts w:asciiTheme="majorBidi" w:hAnsiTheme="majorBidi" w:cstheme="majorBidi"/>
        </w:rPr>
      </w:pPr>
      <w:r w:rsidRPr="00D05899">
        <w:rPr>
          <w:rFonts w:asciiTheme="majorBidi" w:hAnsiTheme="majorBidi" w:cstheme="majorBidi"/>
          <w:rtl/>
        </w:rPr>
        <w:t>الهندسة الاجتماعية</w:t>
      </w:r>
    </w:p>
    <w:p w14:paraId="3D4E0246" w14:textId="77777777" w:rsidR="00E00B39" w:rsidRPr="00E00B39" w:rsidRDefault="00E00B39" w:rsidP="00E00B39">
      <w:pPr>
        <w:numPr>
          <w:ilvl w:val="0"/>
          <w:numId w:val="12"/>
        </w:numPr>
        <w:bidi/>
        <w:rPr>
          <w:rFonts w:asciiTheme="majorBidi" w:hAnsiTheme="majorBidi" w:cstheme="majorBidi"/>
        </w:rPr>
      </w:pPr>
      <w:r w:rsidRPr="00D05899">
        <w:rPr>
          <w:rFonts w:asciiTheme="majorBidi" w:hAnsiTheme="majorBidi" w:cstheme="majorBidi"/>
          <w:rtl/>
        </w:rPr>
        <w:t>الثغرات البرمجية</w:t>
      </w:r>
    </w:p>
    <w:p w14:paraId="7C2699EF" w14:textId="77777777" w:rsidR="00E00B39" w:rsidRPr="00D05899" w:rsidRDefault="00E00B39" w:rsidP="00E00B39">
      <w:pPr>
        <w:bidi/>
        <w:rPr>
          <w:rFonts w:asciiTheme="majorBidi" w:hAnsiTheme="majorBidi" w:cstheme="majorBidi"/>
        </w:rPr>
      </w:pPr>
    </w:p>
    <w:p w14:paraId="444454C1" w14:textId="77777777" w:rsidR="00E00B39" w:rsidRDefault="00E00B39" w:rsidP="00E00B39">
      <w:pPr>
        <w:bidi/>
        <w:rPr>
          <w:rFonts w:asciiTheme="majorBidi" w:hAnsiTheme="majorBidi" w:cstheme="majorBidi"/>
        </w:rPr>
      </w:pPr>
    </w:p>
    <w:p w14:paraId="74BA0547" w14:textId="47CDFBDE" w:rsidR="00E00B39" w:rsidRPr="00D05899" w:rsidRDefault="00E00B39" w:rsidP="00E00B39">
      <w:pPr>
        <w:bidi/>
        <w:rPr>
          <w:rFonts w:asciiTheme="majorBidi" w:hAnsiTheme="majorBidi" w:cstheme="majorBidi"/>
        </w:rPr>
      </w:pPr>
      <w:r w:rsidRPr="00D05899">
        <w:rPr>
          <w:rFonts w:asciiTheme="majorBidi" w:hAnsiTheme="majorBidi" w:cstheme="majorBidi"/>
          <w:rtl/>
        </w:rPr>
        <w:t>أما نقاط الضعف فقد تكون</w:t>
      </w:r>
      <w:r w:rsidRPr="00D05899">
        <w:rPr>
          <w:rFonts w:asciiTheme="majorBidi" w:hAnsiTheme="majorBidi" w:cstheme="majorBidi"/>
        </w:rPr>
        <w:t>:</w:t>
      </w:r>
    </w:p>
    <w:p w14:paraId="1F696A6F" w14:textId="77777777" w:rsidR="00E00B39" w:rsidRPr="00D05899" w:rsidRDefault="00E00B39" w:rsidP="00E00B39">
      <w:pPr>
        <w:numPr>
          <w:ilvl w:val="0"/>
          <w:numId w:val="13"/>
        </w:numPr>
        <w:bidi/>
        <w:rPr>
          <w:rFonts w:asciiTheme="majorBidi" w:hAnsiTheme="majorBidi" w:cstheme="majorBidi"/>
        </w:rPr>
      </w:pPr>
      <w:r w:rsidRPr="00D05899">
        <w:rPr>
          <w:rFonts w:asciiTheme="majorBidi" w:hAnsiTheme="majorBidi" w:cstheme="majorBidi"/>
          <w:rtl/>
        </w:rPr>
        <w:t>كلمات مرور ضعيفة</w:t>
      </w:r>
    </w:p>
    <w:p w14:paraId="2A24DEB2" w14:textId="77777777" w:rsidR="00E00B39" w:rsidRPr="00D05899" w:rsidRDefault="00E00B39" w:rsidP="00E00B39">
      <w:pPr>
        <w:numPr>
          <w:ilvl w:val="0"/>
          <w:numId w:val="13"/>
        </w:numPr>
        <w:bidi/>
        <w:rPr>
          <w:rFonts w:asciiTheme="majorBidi" w:hAnsiTheme="majorBidi" w:cstheme="majorBidi"/>
        </w:rPr>
      </w:pPr>
      <w:r w:rsidRPr="00D05899">
        <w:rPr>
          <w:rFonts w:asciiTheme="majorBidi" w:hAnsiTheme="majorBidi" w:cstheme="majorBidi"/>
          <w:rtl/>
        </w:rPr>
        <w:t>تحديثات أمنية غير مكتملة</w:t>
      </w:r>
    </w:p>
    <w:p w14:paraId="6380193F" w14:textId="77777777" w:rsidR="00E00B39" w:rsidRPr="00D05899" w:rsidRDefault="00E00B39" w:rsidP="00E00B39">
      <w:pPr>
        <w:numPr>
          <w:ilvl w:val="0"/>
          <w:numId w:val="13"/>
        </w:numPr>
        <w:bidi/>
        <w:rPr>
          <w:rFonts w:asciiTheme="majorBidi" w:hAnsiTheme="majorBidi" w:cstheme="majorBidi"/>
        </w:rPr>
      </w:pPr>
      <w:r w:rsidRPr="00D05899">
        <w:rPr>
          <w:rFonts w:asciiTheme="majorBidi" w:hAnsiTheme="majorBidi" w:cstheme="majorBidi"/>
          <w:rtl/>
        </w:rPr>
        <w:t>ضعف في وعي المستخدمين</w:t>
      </w:r>
    </w:p>
    <w:p w14:paraId="445563C6" w14:textId="77777777" w:rsidR="00E00B39" w:rsidRPr="00D05899" w:rsidRDefault="00E00B39" w:rsidP="00E00B39">
      <w:pPr>
        <w:numPr>
          <w:ilvl w:val="0"/>
          <w:numId w:val="13"/>
        </w:numPr>
        <w:bidi/>
        <w:rPr>
          <w:rFonts w:asciiTheme="majorBidi" w:hAnsiTheme="majorBidi" w:cstheme="majorBidi"/>
        </w:rPr>
      </w:pPr>
      <w:r w:rsidRPr="00D05899">
        <w:rPr>
          <w:rFonts w:asciiTheme="majorBidi" w:hAnsiTheme="majorBidi" w:cstheme="majorBidi"/>
          <w:rtl/>
        </w:rPr>
        <w:t>سوء تكوين إعدادات الأنظمة</w:t>
      </w:r>
    </w:p>
    <w:p w14:paraId="1AE16D43" w14:textId="77777777" w:rsidR="00E00B39" w:rsidRPr="00D05899" w:rsidRDefault="00E00B39" w:rsidP="00E00B39">
      <w:pPr>
        <w:bidi/>
        <w:rPr>
          <w:rFonts w:asciiTheme="majorBidi" w:hAnsiTheme="majorBidi" w:cstheme="majorBidi"/>
        </w:rPr>
      </w:pPr>
      <w:r w:rsidRPr="00D05899">
        <w:rPr>
          <w:rFonts w:asciiTheme="majorBidi" w:hAnsiTheme="majorBidi" w:cstheme="majorBidi"/>
        </w:rPr>
        <w:t xml:space="preserve">2.3 </w:t>
      </w:r>
      <w:r w:rsidRPr="00D05899">
        <w:rPr>
          <w:rFonts w:asciiTheme="majorBidi" w:hAnsiTheme="majorBidi" w:cstheme="majorBidi"/>
          <w:rtl/>
        </w:rPr>
        <w:t>تحليل المخاطر</w:t>
      </w:r>
    </w:p>
    <w:p w14:paraId="55295E02" w14:textId="77777777" w:rsidR="00E00B39" w:rsidRPr="00D05899" w:rsidRDefault="00E00B39" w:rsidP="00E00B39">
      <w:pPr>
        <w:bidi/>
        <w:rPr>
          <w:rFonts w:asciiTheme="majorBidi" w:hAnsiTheme="majorBidi" w:cstheme="majorBidi"/>
        </w:rPr>
      </w:pPr>
      <w:r w:rsidRPr="00D05899">
        <w:rPr>
          <w:rFonts w:asciiTheme="majorBidi" w:hAnsiTheme="majorBidi" w:cstheme="majorBidi"/>
          <w:rtl/>
        </w:rPr>
        <w:t>يتم تحليل المخاطر وفق</w:t>
      </w:r>
      <w:r w:rsidRPr="00D05899">
        <w:rPr>
          <w:rFonts w:asciiTheme="majorBidi" w:hAnsiTheme="majorBidi" w:cstheme="majorBidi"/>
        </w:rPr>
        <w:t>:</w:t>
      </w:r>
    </w:p>
    <w:p w14:paraId="2F08552F" w14:textId="77777777" w:rsidR="00E00B39" w:rsidRPr="00D05899" w:rsidRDefault="00E00B39" w:rsidP="00E00B39">
      <w:pPr>
        <w:numPr>
          <w:ilvl w:val="0"/>
          <w:numId w:val="14"/>
        </w:numPr>
        <w:bidi/>
        <w:rPr>
          <w:rFonts w:asciiTheme="majorBidi" w:hAnsiTheme="majorBidi" w:cstheme="majorBidi"/>
        </w:rPr>
      </w:pPr>
      <w:r w:rsidRPr="00D05899">
        <w:rPr>
          <w:rFonts w:asciiTheme="majorBidi" w:hAnsiTheme="majorBidi" w:cstheme="majorBidi"/>
          <w:rtl/>
        </w:rPr>
        <w:t>احتمالية وقوع الهجوم</w:t>
      </w:r>
    </w:p>
    <w:p w14:paraId="6DB8B979" w14:textId="77777777" w:rsidR="00E00B39" w:rsidRPr="00D05899" w:rsidRDefault="00E00B39" w:rsidP="00E00B39">
      <w:pPr>
        <w:numPr>
          <w:ilvl w:val="0"/>
          <w:numId w:val="14"/>
        </w:numPr>
        <w:bidi/>
        <w:rPr>
          <w:rFonts w:asciiTheme="majorBidi" w:hAnsiTheme="majorBidi" w:cstheme="majorBidi"/>
        </w:rPr>
      </w:pPr>
      <w:r w:rsidRPr="00D05899">
        <w:rPr>
          <w:rFonts w:asciiTheme="majorBidi" w:hAnsiTheme="majorBidi" w:cstheme="majorBidi"/>
          <w:rtl/>
        </w:rPr>
        <w:t>حجم الأثر المترتب عليه</w:t>
      </w:r>
    </w:p>
    <w:p w14:paraId="62B04925" w14:textId="77777777" w:rsidR="00E00B39" w:rsidRPr="00D05899" w:rsidRDefault="00E00B39" w:rsidP="00E00B39">
      <w:pPr>
        <w:bidi/>
        <w:rPr>
          <w:rFonts w:asciiTheme="majorBidi" w:hAnsiTheme="majorBidi" w:cstheme="majorBidi"/>
        </w:rPr>
      </w:pPr>
      <w:r w:rsidRPr="00D05899">
        <w:rPr>
          <w:rFonts w:asciiTheme="majorBidi" w:hAnsiTheme="majorBidi" w:cstheme="majorBidi"/>
          <w:rtl/>
        </w:rPr>
        <w:t>وتُستخدم نماذج تحليلية مثل</w:t>
      </w:r>
      <w:r w:rsidRPr="00D05899">
        <w:rPr>
          <w:rFonts w:asciiTheme="majorBidi" w:hAnsiTheme="majorBidi" w:cstheme="majorBidi"/>
        </w:rPr>
        <w:t>:</w:t>
      </w:r>
    </w:p>
    <w:p w14:paraId="1FF309C1" w14:textId="77777777" w:rsidR="00E00B39" w:rsidRPr="00D05899" w:rsidRDefault="00E00B39" w:rsidP="00E00B39">
      <w:pPr>
        <w:numPr>
          <w:ilvl w:val="0"/>
          <w:numId w:val="15"/>
        </w:numPr>
        <w:bidi/>
        <w:rPr>
          <w:rFonts w:asciiTheme="majorBidi" w:hAnsiTheme="majorBidi" w:cstheme="majorBidi"/>
        </w:rPr>
      </w:pPr>
      <w:r w:rsidRPr="00D05899">
        <w:rPr>
          <w:rFonts w:asciiTheme="majorBidi" w:hAnsiTheme="majorBidi" w:cstheme="majorBidi"/>
          <w:rtl/>
        </w:rPr>
        <w:t>تحليل</w:t>
      </w:r>
      <w:r w:rsidRPr="00D05899">
        <w:rPr>
          <w:rFonts w:asciiTheme="majorBidi" w:hAnsiTheme="majorBidi" w:cstheme="majorBidi"/>
        </w:rPr>
        <w:t xml:space="preserve"> SWOT</w:t>
      </w:r>
    </w:p>
    <w:p w14:paraId="49C9E783" w14:textId="77777777" w:rsidR="00E00B39" w:rsidRPr="00D05899" w:rsidRDefault="00E00B39" w:rsidP="00E00B39">
      <w:pPr>
        <w:numPr>
          <w:ilvl w:val="0"/>
          <w:numId w:val="15"/>
        </w:numPr>
        <w:bidi/>
        <w:rPr>
          <w:rFonts w:asciiTheme="majorBidi" w:hAnsiTheme="majorBidi" w:cstheme="majorBidi"/>
        </w:rPr>
      </w:pPr>
      <w:r w:rsidRPr="00D05899">
        <w:rPr>
          <w:rFonts w:asciiTheme="majorBidi" w:hAnsiTheme="majorBidi" w:cstheme="majorBidi"/>
          <w:rtl/>
        </w:rPr>
        <w:t>تحليل الاحتمالية والأثر</w:t>
      </w:r>
      <w:r w:rsidRPr="00D05899">
        <w:rPr>
          <w:rFonts w:asciiTheme="majorBidi" w:hAnsiTheme="majorBidi" w:cstheme="majorBidi"/>
        </w:rPr>
        <w:t xml:space="preserve"> (Risk Matrix)</w:t>
      </w:r>
    </w:p>
    <w:p w14:paraId="61C3617B" w14:textId="1A766233" w:rsidR="00E00B39" w:rsidRPr="00D05899" w:rsidRDefault="00E00B39" w:rsidP="00E00B39">
      <w:pPr>
        <w:numPr>
          <w:ilvl w:val="0"/>
          <w:numId w:val="15"/>
        </w:numPr>
        <w:bidi/>
        <w:rPr>
          <w:rFonts w:asciiTheme="majorBidi" w:hAnsiTheme="majorBidi" w:cstheme="majorBidi"/>
        </w:rPr>
      </w:pPr>
      <w:r w:rsidRPr="00D05899">
        <w:rPr>
          <w:rFonts w:asciiTheme="majorBidi" w:hAnsiTheme="majorBidi" w:cstheme="majorBidi"/>
          <w:rtl/>
        </w:rPr>
        <w:t>تقييم المخاطر الكمي والكيفي</w:t>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lastRenderedPageBreak/>
        <w:br/>
      </w:r>
    </w:p>
    <w:p w14:paraId="1F7FA42C" w14:textId="77777777" w:rsidR="00E00B39" w:rsidRPr="00D05899" w:rsidRDefault="00E00B39" w:rsidP="00E00B39">
      <w:pPr>
        <w:bidi/>
        <w:rPr>
          <w:rFonts w:asciiTheme="majorBidi" w:hAnsiTheme="majorBidi" w:cstheme="majorBidi"/>
        </w:rPr>
      </w:pPr>
      <w:r w:rsidRPr="00D05899">
        <w:rPr>
          <w:rFonts w:asciiTheme="majorBidi" w:hAnsiTheme="majorBidi" w:cstheme="majorBidi"/>
        </w:rPr>
        <w:t xml:space="preserve">2.4 </w:t>
      </w:r>
      <w:r w:rsidRPr="00D05899">
        <w:rPr>
          <w:rFonts w:asciiTheme="majorBidi" w:hAnsiTheme="majorBidi" w:cstheme="majorBidi"/>
          <w:rtl/>
        </w:rPr>
        <w:t>تقييم ومعالجة المخاطر</w:t>
      </w:r>
    </w:p>
    <w:p w14:paraId="7EC9E274" w14:textId="77777777" w:rsidR="00E00B39" w:rsidRPr="00D05899" w:rsidRDefault="00E00B39" w:rsidP="00E00B39">
      <w:pPr>
        <w:bidi/>
        <w:rPr>
          <w:rFonts w:asciiTheme="majorBidi" w:hAnsiTheme="majorBidi" w:cstheme="majorBidi"/>
        </w:rPr>
      </w:pPr>
      <w:r w:rsidRPr="00D05899">
        <w:rPr>
          <w:rFonts w:asciiTheme="majorBidi" w:hAnsiTheme="majorBidi" w:cstheme="majorBidi"/>
          <w:rtl/>
        </w:rPr>
        <w:t>تتضمن خيارات المعالجة</w:t>
      </w:r>
      <w:r w:rsidRPr="00D05899">
        <w:rPr>
          <w:rFonts w:asciiTheme="majorBidi" w:hAnsiTheme="majorBidi" w:cstheme="majorBidi"/>
        </w:rPr>
        <w:t>:</w:t>
      </w:r>
    </w:p>
    <w:p w14:paraId="22017E5E" w14:textId="77777777" w:rsidR="00E00B39" w:rsidRPr="00D05899" w:rsidRDefault="00E00B39" w:rsidP="00E00B39">
      <w:pPr>
        <w:numPr>
          <w:ilvl w:val="0"/>
          <w:numId w:val="16"/>
        </w:numPr>
        <w:bidi/>
        <w:rPr>
          <w:rFonts w:asciiTheme="majorBidi" w:hAnsiTheme="majorBidi" w:cstheme="majorBidi"/>
        </w:rPr>
      </w:pPr>
      <w:r w:rsidRPr="00D05899">
        <w:rPr>
          <w:rFonts w:asciiTheme="majorBidi" w:hAnsiTheme="majorBidi" w:cstheme="majorBidi"/>
          <w:rtl/>
        </w:rPr>
        <w:t xml:space="preserve">القبول </w:t>
      </w:r>
      <w:r w:rsidRPr="00D05899">
        <w:rPr>
          <w:rFonts w:asciiTheme="majorBidi" w:hAnsiTheme="majorBidi" w:cstheme="majorBidi"/>
        </w:rPr>
        <w:t>(</w:t>
      </w:r>
      <w:r w:rsidRPr="00D05899">
        <w:rPr>
          <w:rFonts w:asciiTheme="majorBidi" w:hAnsiTheme="majorBidi" w:cstheme="majorBidi"/>
          <w:rtl/>
        </w:rPr>
        <w:t>إذا كان مستوى الخطر منخفضًا</w:t>
      </w:r>
      <w:r w:rsidRPr="00D05899">
        <w:rPr>
          <w:rFonts w:asciiTheme="majorBidi" w:hAnsiTheme="majorBidi" w:cstheme="majorBidi"/>
        </w:rPr>
        <w:t>)</w:t>
      </w:r>
    </w:p>
    <w:p w14:paraId="2E59AA4D" w14:textId="77777777" w:rsidR="00E00B39" w:rsidRPr="00D05899" w:rsidRDefault="00E00B39" w:rsidP="00E00B39">
      <w:pPr>
        <w:numPr>
          <w:ilvl w:val="0"/>
          <w:numId w:val="16"/>
        </w:numPr>
        <w:bidi/>
        <w:rPr>
          <w:rFonts w:asciiTheme="majorBidi" w:hAnsiTheme="majorBidi" w:cstheme="majorBidi"/>
        </w:rPr>
      </w:pPr>
      <w:r w:rsidRPr="00D05899">
        <w:rPr>
          <w:rFonts w:asciiTheme="majorBidi" w:hAnsiTheme="majorBidi" w:cstheme="majorBidi"/>
          <w:rtl/>
        </w:rPr>
        <w:t xml:space="preserve">التقليل </w:t>
      </w:r>
      <w:r w:rsidRPr="00D05899">
        <w:rPr>
          <w:rFonts w:asciiTheme="majorBidi" w:hAnsiTheme="majorBidi" w:cstheme="majorBidi"/>
        </w:rPr>
        <w:t>(</w:t>
      </w:r>
      <w:r w:rsidRPr="00D05899">
        <w:rPr>
          <w:rFonts w:asciiTheme="majorBidi" w:hAnsiTheme="majorBidi" w:cstheme="majorBidi"/>
          <w:rtl/>
        </w:rPr>
        <w:t>عبر الحماية التقنية والسياسات</w:t>
      </w:r>
      <w:r w:rsidRPr="00D05899">
        <w:rPr>
          <w:rFonts w:asciiTheme="majorBidi" w:hAnsiTheme="majorBidi" w:cstheme="majorBidi"/>
        </w:rPr>
        <w:t>)</w:t>
      </w:r>
    </w:p>
    <w:p w14:paraId="40E710C2" w14:textId="77777777" w:rsidR="00E00B39" w:rsidRPr="00D05899" w:rsidRDefault="00E00B39" w:rsidP="00E00B39">
      <w:pPr>
        <w:numPr>
          <w:ilvl w:val="0"/>
          <w:numId w:val="16"/>
        </w:numPr>
        <w:bidi/>
        <w:rPr>
          <w:rFonts w:asciiTheme="majorBidi" w:hAnsiTheme="majorBidi" w:cstheme="majorBidi"/>
        </w:rPr>
      </w:pPr>
      <w:r w:rsidRPr="00D05899">
        <w:rPr>
          <w:rFonts w:asciiTheme="majorBidi" w:hAnsiTheme="majorBidi" w:cstheme="majorBidi"/>
          <w:rtl/>
        </w:rPr>
        <w:t xml:space="preserve">التحويل </w:t>
      </w:r>
      <w:r w:rsidRPr="00D05899">
        <w:rPr>
          <w:rFonts w:asciiTheme="majorBidi" w:hAnsiTheme="majorBidi" w:cstheme="majorBidi"/>
        </w:rPr>
        <w:t>(</w:t>
      </w:r>
      <w:r w:rsidRPr="00D05899">
        <w:rPr>
          <w:rFonts w:asciiTheme="majorBidi" w:hAnsiTheme="majorBidi" w:cstheme="majorBidi"/>
          <w:rtl/>
        </w:rPr>
        <w:t>مثل التأمين السيبراني</w:t>
      </w:r>
      <w:r w:rsidRPr="00D05899">
        <w:rPr>
          <w:rFonts w:asciiTheme="majorBidi" w:hAnsiTheme="majorBidi" w:cstheme="majorBidi"/>
        </w:rPr>
        <w:t>)</w:t>
      </w:r>
    </w:p>
    <w:p w14:paraId="7B7AB292" w14:textId="77777777" w:rsidR="00E00B39" w:rsidRPr="00D05899" w:rsidRDefault="00E00B39" w:rsidP="00E00B39">
      <w:pPr>
        <w:numPr>
          <w:ilvl w:val="0"/>
          <w:numId w:val="16"/>
        </w:numPr>
        <w:bidi/>
        <w:rPr>
          <w:rFonts w:asciiTheme="majorBidi" w:hAnsiTheme="majorBidi" w:cstheme="majorBidi"/>
        </w:rPr>
      </w:pPr>
      <w:r w:rsidRPr="00D05899">
        <w:rPr>
          <w:rFonts w:asciiTheme="majorBidi" w:hAnsiTheme="majorBidi" w:cstheme="majorBidi"/>
          <w:rtl/>
        </w:rPr>
        <w:t xml:space="preserve">الإزالة </w:t>
      </w:r>
      <w:r w:rsidRPr="00D05899">
        <w:rPr>
          <w:rFonts w:asciiTheme="majorBidi" w:hAnsiTheme="majorBidi" w:cstheme="majorBidi"/>
        </w:rPr>
        <w:t>(</w:t>
      </w:r>
      <w:r w:rsidRPr="00D05899">
        <w:rPr>
          <w:rFonts w:asciiTheme="majorBidi" w:hAnsiTheme="majorBidi" w:cstheme="majorBidi"/>
          <w:rtl/>
        </w:rPr>
        <w:t>التخلص من النشاط المعرّض للخطر</w:t>
      </w:r>
      <w:r w:rsidRPr="00D05899">
        <w:rPr>
          <w:rFonts w:asciiTheme="majorBidi" w:hAnsiTheme="majorBidi" w:cstheme="majorBidi"/>
        </w:rPr>
        <w:t>)</w:t>
      </w:r>
    </w:p>
    <w:p w14:paraId="2D2191E9" w14:textId="77777777" w:rsidR="00E00B39" w:rsidRPr="00D05899" w:rsidRDefault="00E00B39" w:rsidP="00E00B39">
      <w:pPr>
        <w:bidi/>
        <w:rPr>
          <w:rFonts w:asciiTheme="majorBidi" w:hAnsiTheme="majorBidi" w:cstheme="majorBidi"/>
        </w:rPr>
      </w:pPr>
      <w:r w:rsidRPr="00D05899">
        <w:rPr>
          <w:rFonts w:asciiTheme="majorBidi" w:hAnsiTheme="majorBidi" w:cstheme="majorBidi"/>
        </w:rPr>
        <w:t xml:space="preserve">2.5 </w:t>
      </w:r>
      <w:r w:rsidRPr="00D05899">
        <w:rPr>
          <w:rFonts w:asciiTheme="majorBidi" w:hAnsiTheme="majorBidi" w:cstheme="majorBidi"/>
          <w:rtl/>
        </w:rPr>
        <w:t>مراقبة واستمرار التحسين</w:t>
      </w:r>
    </w:p>
    <w:p w14:paraId="7BE76FAF" w14:textId="77777777" w:rsidR="00E00B39" w:rsidRPr="00D05899" w:rsidRDefault="00E00B39" w:rsidP="00E00B39">
      <w:pPr>
        <w:bidi/>
        <w:rPr>
          <w:rFonts w:asciiTheme="majorBidi" w:hAnsiTheme="majorBidi" w:cstheme="majorBidi"/>
        </w:rPr>
      </w:pPr>
      <w:r w:rsidRPr="00D05899">
        <w:rPr>
          <w:rFonts w:asciiTheme="majorBidi" w:hAnsiTheme="majorBidi" w:cstheme="majorBidi"/>
          <w:rtl/>
        </w:rPr>
        <w:t>تشمل</w:t>
      </w:r>
      <w:r w:rsidRPr="00D05899">
        <w:rPr>
          <w:rFonts w:asciiTheme="majorBidi" w:hAnsiTheme="majorBidi" w:cstheme="majorBidi"/>
        </w:rPr>
        <w:t>:</w:t>
      </w:r>
    </w:p>
    <w:p w14:paraId="78B476D2" w14:textId="77777777" w:rsidR="00E00B39" w:rsidRPr="00D05899" w:rsidRDefault="00E00B39" w:rsidP="00E00B39">
      <w:pPr>
        <w:numPr>
          <w:ilvl w:val="0"/>
          <w:numId w:val="17"/>
        </w:numPr>
        <w:bidi/>
        <w:rPr>
          <w:rFonts w:asciiTheme="majorBidi" w:hAnsiTheme="majorBidi" w:cstheme="majorBidi"/>
        </w:rPr>
      </w:pPr>
      <w:r w:rsidRPr="00D05899">
        <w:rPr>
          <w:rFonts w:asciiTheme="majorBidi" w:hAnsiTheme="majorBidi" w:cstheme="majorBidi"/>
          <w:rtl/>
        </w:rPr>
        <w:t>التقييم المستمر للأنظمة</w:t>
      </w:r>
    </w:p>
    <w:p w14:paraId="3E3F4602" w14:textId="77777777" w:rsidR="00E00B39" w:rsidRPr="00D05899" w:rsidRDefault="00E00B39" w:rsidP="00E00B39">
      <w:pPr>
        <w:numPr>
          <w:ilvl w:val="0"/>
          <w:numId w:val="17"/>
        </w:numPr>
        <w:bidi/>
        <w:rPr>
          <w:rFonts w:asciiTheme="majorBidi" w:hAnsiTheme="majorBidi" w:cstheme="majorBidi"/>
        </w:rPr>
      </w:pPr>
      <w:r w:rsidRPr="00D05899">
        <w:rPr>
          <w:rFonts w:asciiTheme="majorBidi" w:hAnsiTheme="majorBidi" w:cstheme="majorBidi"/>
          <w:rtl/>
        </w:rPr>
        <w:t>مراجعة الامتثال للسياسات</w:t>
      </w:r>
    </w:p>
    <w:p w14:paraId="1C6D8DF9" w14:textId="77777777" w:rsidR="00E00B39" w:rsidRPr="00D05899" w:rsidRDefault="00E00B39" w:rsidP="00E00B39">
      <w:pPr>
        <w:numPr>
          <w:ilvl w:val="0"/>
          <w:numId w:val="17"/>
        </w:numPr>
        <w:bidi/>
        <w:rPr>
          <w:rFonts w:asciiTheme="majorBidi" w:hAnsiTheme="majorBidi" w:cstheme="majorBidi"/>
        </w:rPr>
      </w:pPr>
      <w:r w:rsidRPr="00D05899">
        <w:rPr>
          <w:rFonts w:asciiTheme="majorBidi" w:hAnsiTheme="majorBidi" w:cstheme="majorBidi"/>
          <w:rtl/>
        </w:rPr>
        <w:t>اختبارات الاختراق</w:t>
      </w:r>
      <w:r w:rsidRPr="00D05899">
        <w:rPr>
          <w:rFonts w:asciiTheme="majorBidi" w:hAnsiTheme="majorBidi" w:cstheme="majorBidi"/>
        </w:rPr>
        <w:t xml:space="preserve"> (Penetration Testing)</w:t>
      </w:r>
    </w:p>
    <w:p w14:paraId="31EC5BBB" w14:textId="77777777" w:rsidR="00E00B39" w:rsidRPr="00D05899" w:rsidRDefault="00E00B39" w:rsidP="00E00B39">
      <w:pPr>
        <w:numPr>
          <w:ilvl w:val="0"/>
          <w:numId w:val="17"/>
        </w:numPr>
        <w:bidi/>
        <w:rPr>
          <w:rFonts w:asciiTheme="majorBidi" w:hAnsiTheme="majorBidi" w:cstheme="majorBidi"/>
        </w:rPr>
      </w:pPr>
      <w:r w:rsidRPr="00D05899">
        <w:rPr>
          <w:rFonts w:asciiTheme="majorBidi" w:hAnsiTheme="majorBidi" w:cstheme="majorBidi"/>
          <w:rtl/>
        </w:rPr>
        <w:t>التحديثات الأمنية الدورية</w:t>
      </w:r>
    </w:p>
    <w:p w14:paraId="5387D958" w14:textId="46176E5E" w:rsidR="00E00B39" w:rsidRPr="00D05899" w:rsidRDefault="00E00B39" w:rsidP="00E00B39">
      <w:pPr>
        <w:bidi/>
        <w:rPr>
          <w:rFonts w:asciiTheme="majorBidi" w:hAnsiTheme="majorBidi" w:cstheme="majorBidi"/>
        </w:rPr>
      </w:pP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lastRenderedPageBreak/>
        <w:br/>
      </w:r>
    </w:p>
    <w:p w14:paraId="1DA9D897" w14:textId="77777777" w:rsidR="00E00B39" w:rsidRPr="00D05899" w:rsidRDefault="00E00B39" w:rsidP="00E00B39">
      <w:pPr>
        <w:bidi/>
        <w:jc w:val="center"/>
        <w:rPr>
          <w:rFonts w:asciiTheme="majorBidi" w:hAnsiTheme="majorBidi" w:cstheme="majorBidi"/>
          <w:b/>
          <w:bCs/>
          <w:u w:val="single"/>
        </w:rPr>
      </w:pPr>
      <w:r w:rsidRPr="00D05899">
        <w:rPr>
          <w:rFonts w:asciiTheme="majorBidi" w:hAnsiTheme="majorBidi" w:cstheme="majorBidi"/>
          <w:b/>
          <w:bCs/>
          <w:u w:val="single"/>
          <w:rtl/>
        </w:rPr>
        <w:t>الفصل الثالث: دور إدارة المخاطر قبل، أثناء، وبعد الهجمات السيبرانية</w:t>
      </w:r>
    </w:p>
    <w:p w14:paraId="17E6E79C" w14:textId="77777777" w:rsidR="00E00B39" w:rsidRPr="00D05899" w:rsidRDefault="00E00B39" w:rsidP="00E00B39">
      <w:pPr>
        <w:bidi/>
        <w:rPr>
          <w:rFonts w:asciiTheme="majorBidi" w:hAnsiTheme="majorBidi" w:cstheme="majorBidi"/>
        </w:rPr>
      </w:pPr>
      <w:r w:rsidRPr="00D05899">
        <w:rPr>
          <w:rFonts w:asciiTheme="majorBidi" w:hAnsiTheme="majorBidi" w:cstheme="majorBidi"/>
        </w:rPr>
        <w:t xml:space="preserve">3.1 </w:t>
      </w:r>
      <w:r w:rsidRPr="00D05899">
        <w:rPr>
          <w:rFonts w:asciiTheme="majorBidi" w:hAnsiTheme="majorBidi" w:cstheme="majorBidi"/>
          <w:rtl/>
        </w:rPr>
        <w:t>قبل الهجوم</w:t>
      </w:r>
    </w:p>
    <w:p w14:paraId="104FFB7B" w14:textId="77777777" w:rsidR="00E00B39" w:rsidRPr="00D05899" w:rsidRDefault="00E00B39" w:rsidP="00E00B39">
      <w:pPr>
        <w:numPr>
          <w:ilvl w:val="0"/>
          <w:numId w:val="18"/>
        </w:numPr>
        <w:bidi/>
        <w:rPr>
          <w:rFonts w:asciiTheme="majorBidi" w:hAnsiTheme="majorBidi" w:cstheme="majorBidi"/>
        </w:rPr>
      </w:pPr>
      <w:r w:rsidRPr="00D05899">
        <w:rPr>
          <w:rFonts w:asciiTheme="majorBidi" w:hAnsiTheme="majorBidi" w:cstheme="majorBidi"/>
          <w:rtl/>
        </w:rPr>
        <w:t>بناء سياسات أمنية واضحة</w:t>
      </w:r>
    </w:p>
    <w:p w14:paraId="676F4CD0" w14:textId="77777777" w:rsidR="00E00B39" w:rsidRPr="00D05899" w:rsidRDefault="00E00B39" w:rsidP="00E00B39">
      <w:pPr>
        <w:numPr>
          <w:ilvl w:val="0"/>
          <w:numId w:val="18"/>
        </w:numPr>
        <w:bidi/>
        <w:rPr>
          <w:rFonts w:asciiTheme="majorBidi" w:hAnsiTheme="majorBidi" w:cstheme="majorBidi"/>
        </w:rPr>
      </w:pPr>
      <w:r w:rsidRPr="00D05899">
        <w:rPr>
          <w:rFonts w:asciiTheme="majorBidi" w:hAnsiTheme="majorBidi" w:cstheme="majorBidi"/>
          <w:rtl/>
        </w:rPr>
        <w:t>تدريب الموظفين على الوعي السيبراني</w:t>
      </w:r>
    </w:p>
    <w:p w14:paraId="33E2AB11" w14:textId="77777777" w:rsidR="00E00B39" w:rsidRPr="00D05899" w:rsidRDefault="00E00B39" w:rsidP="00E00B39">
      <w:pPr>
        <w:numPr>
          <w:ilvl w:val="0"/>
          <w:numId w:val="18"/>
        </w:numPr>
        <w:bidi/>
        <w:rPr>
          <w:rFonts w:asciiTheme="majorBidi" w:hAnsiTheme="majorBidi" w:cstheme="majorBidi"/>
        </w:rPr>
      </w:pPr>
      <w:r w:rsidRPr="00D05899">
        <w:rPr>
          <w:rFonts w:asciiTheme="majorBidi" w:hAnsiTheme="majorBidi" w:cstheme="majorBidi"/>
          <w:rtl/>
        </w:rPr>
        <w:t>تطبيق أنظمة كشف التسلل</w:t>
      </w:r>
      <w:r w:rsidRPr="00D05899">
        <w:rPr>
          <w:rFonts w:asciiTheme="majorBidi" w:hAnsiTheme="majorBidi" w:cstheme="majorBidi"/>
        </w:rPr>
        <w:t xml:space="preserve"> (IDS) </w:t>
      </w:r>
      <w:r w:rsidRPr="00D05899">
        <w:rPr>
          <w:rFonts w:asciiTheme="majorBidi" w:hAnsiTheme="majorBidi" w:cstheme="majorBidi"/>
          <w:rtl/>
        </w:rPr>
        <w:t>والحماية من البرمجيات الخبيثة</w:t>
      </w:r>
    </w:p>
    <w:p w14:paraId="19C98D69" w14:textId="77777777" w:rsidR="00E00B39" w:rsidRPr="00D05899" w:rsidRDefault="00E00B39" w:rsidP="00E00B39">
      <w:pPr>
        <w:numPr>
          <w:ilvl w:val="0"/>
          <w:numId w:val="18"/>
        </w:numPr>
        <w:bidi/>
        <w:rPr>
          <w:rFonts w:asciiTheme="majorBidi" w:hAnsiTheme="majorBidi" w:cstheme="majorBidi"/>
        </w:rPr>
      </w:pPr>
      <w:r w:rsidRPr="00D05899">
        <w:rPr>
          <w:rFonts w:asciiTheme="majorBidi" w:hAnsiTheme="majorBidi" w:cstheme="majorBidi"/>
          <w:rtl/>
        </w:rPr>
        <w:t>إجراء اختبارات محاكاة للهجمات</w:t>
      </w:r>
      <w:r w:rsidRPr="00D05899">
        <w:rPr>
          <w:rFonts w:asciiTheme="majorBidi" w:hAnsiTheme="majorBidi" w:cstheme="majorBidi"/>
        </w:rPr>
        <w:t xml:space="preserve"> (Red Teaming)</w:t>
      </w:r>
    </w:p>
    <w:p w14:paraId="6442ADA3" w14:textId="77777777" w:rsidR="00E00B39" w:rsidRPr="00D05899" w:rsidRDefault="00E00B39" w:rsidP="00E00B39">
      <w:pPr>
        <w:bidi/>
        <w:rPr>
          <w:rFonts w:asciiTheme="majorBidi" w:hAnsiTheme="majorBidi" w:cstheme="majorBidi"/>
        </w:rPr>
      </w:pPr>
      <w:r w:rsidRPr="00D05899">
        <w:rPr>
          <w:rFonts w:asciiTheme="majorBidi" w:hAnsiTheme="majorBidi" w:cstheme="majorBidi"/>
        </w:rPr>
        <w:t xml:space="preserve">3.2 </w:t>
      </w:r>
      <w:r w:rsidRPr="00D05899">
        <w:rPr>
          <w:rFonts w:asciiTheme="majorBidi" w:hAnsiTheme="majorBidi" w:cstheme="majorBidi"/>
          <w:rtl/>
        </w:rPr>
        <w:t>أثناء الهجوم</w:t>
      </w:r>
    </w:p>
    <w:p w14:paraId="6D0C44C4" w14:textId="77777777" w:rsidR="00E00B39" w:rsidRPr="00D05899" w:rsidRDefault="00E00B39" w:rsidP="00E00B39">
      <w:pPr>
        <w:numPr>
          <w:ilvl w:val="0"/>
          <w:numId w:val="19"/>
        </w:numPr>
        <w:bidi/>
        <w:rPr>
          <w:rFonts w:asciiTheme="majorBidi" w:hAnsiTheme="majorBidi" w:cstheme="majorBidi"/>
        </w:rPr>
      </w:pPr>
      <w:r w:rsidRPr="00D05899">
        <w:rPr>
          <w:rFonts w:asciiTheme="majorBidi" w:hAnsiTheme="majorBidi" w:cstheme="majorBidi"/>
          <w:rtl/>
        </w:rPr>
        <w:t>تفعيل خطط الاستجابة للحوادث</w:t>
      </w:r>
      <w:r w:rsidRPr="00D05899">
        <w:rPr>
          <w:rFonts w:asciiTheme="majorBidi" w:hAnsiTheme="majorBidi" w:cstheme="majorBidi"/>
        </w:rPr>
        <w:t xml:space="preserve"> (Incident Response Plan)</w:t>
      </w:r>
    </w:p>
    <w:p w14:paraId="0AB70B64" w14:textId="77777777" w:rsidR="00E00B39" w:rsidRPr="00D05899" w:rsidRDefault="00E00B39" w:rsidP="00E00B39">
      <w:pPr>
        <w:numPr>
          <w:ilvl w:val="0"/>
          <w:numId w:val="19"/>
        </w:numPr>
        <w:bidi/>
        <w:rPr>
          <w:rFonts w:asciiTheme="majorBidi" w:hAnsiTheme="majorBidi" w:cstheme="majorBidi"/>
        </w:rPr>
      </w:pPr>
      <w:r w:rsidRPr="00D05899">
        <w:rPr>
          <w:rFonts w:asciiTheme="majorBidi" w:hAnsiTheme="majorBidi" w:cstheme="majorBidi"/>
          <w:rtl/>
        </w:rPr>
        <w:t>عزل الأنظمة المتضررة</w:t>
      </w:r>
    </w:p>
    <w:p w14:paraId="2B3CBC4B" w14:textId="77777777" w:rsidR="00E00B39" w:rsidRPr="00D05899" w:rsidRDefault="00E00B39" w:rsidP="00E00B39">
      <w:pPr>
        <w:numPr>
          <w:ilvl w:val="0"/>
          <w:numId w:val="19"/>
        </w:numPr>
        <w:bidi/>
        <w:rPr>
          <w:rFonts w:asciiTheme="majorBidi" w:hAnsiTheme="majorBidi" w:cstheme="majorBidi"/>
        </w:rPr>
      </w:pPr>
      <w:r w:rsidRPr="00D05899">
        <w:rPr>
          <w:rFonts w:asciiTheme="majorBidi" w:hAnsiTheme="majorBidi" w:cstheme="majorBidi"/>
          <w:rtl/>
        </w:rPr>
        <w:t>مراقبة الشبكة وتحليل حركة البيانات</w:t>
      </w:r>
    </w:p>
    <w:p w14:paraId="54104F3A" w14:textId="77777777" w:rsidR="00E00B39" w:rsidRPr="00D05899" w:rsidRDefault="00E00B39" w:rsidP="00E00B39">
      <w:pPr>
        <w:numPr>
          <w:ilvl w:val="0"/>
          <w:numId w:val="19"/>
        </w:numPr>
        <w:bidi/>
        <w:rPr>
          <w:rFonts w:asciiTheme="majorBidi" w:hAnsiTheme="majorBidi" w:cstheme="majorBidi"/>
        </w:rPr>
      </w:pPr>
      <w:r w:rsidRPr="00D05899">
        <w:rPr>
          <w:rFonts w:asciiTheme="majorBidi" w:hAnsiTheme="majorBidi" w:cstheme="majorBidi"/>
          <w:rtl/>
        </w:rPr>
        <w:t>التواصل بين الفرق الأمنية داخل المؤسسة</w:t>
      </w:r>
    </w:p>
    <w:p w14:paraId="10BC56F0" w14:textId="77777777" w:rsidR="00E00B39" w:rsidRPr="00D05899" w:rsidRDefault="00E00B39" w:rsidP="00E00B39">
      <w:pPr>
        <w:bidi/>
        <w:rPr>
          <w:rFonts w:asciiTheme="majorBidi" w:hAnsiTheme="majorBidi" w:cstheme="majorBidi"/>
        </w:rPr>
      </w:pPr>
      <w:r w:rsidRPr="00D05899">
        <w:rPr>
          <w:rFonts w:asciiTheme="majorBidi" w:hAnsiTheme="majorBidi" w:cstheme="majorBidi"/>
        </w:rPr>
        <w:t xml:space="preserve">3.3 </w:t>
      </w:r>
      <w:r w:rsidRPr="00D05899">
        <w:rPr>
          <w:rFonts w:asciiTheme="majorBidi" w:hAnsiTheme="majorBidi" w:cstheme="majorBidi"/>
          <w:rtl/>
        </w:rPr>
        <w:t>بعد الهجوم</w:t>
      </w:r>
    </w:p>
    <w:p w14:paraId="245FFA20" w14:textId="77777777" w:rsidR="00E00B39" w:rsidRPr="00D05899" w:rsidRDefault="00E00B39" w:rsidP="00E00B39">
      <w:pPr>
        <w:numPr>
          <w:ilvl w:val="0"/>
          <w:numId w:val="20"/>
        </w:numPr>
        <w:bidi/>
        <w:rPr>
          <w:rFonts w:asciiTheme="majorBidi" w:hAnsiTheme="majorBidi" w:cstheme="majorBidi"/>
        </w:rPr>
      </w:pPr>
      <w:r w:rsidRPr="00D05899">
        <w:rPr>
          <w:rFonts w:asciiTheme="majorBidi" w:hAnsiTheme="majorBidi" w:cstheme="majorBidi"/>
          <w:rtl/>
        </w:rPr>
        <w:t>تحليل سبب حدوث الخرق</w:t>
      </w:r>
    </w:p>
    <w:p w14:paraId="110B554D" w14:textId="77777777" w:rsidR="00E00B39" w:rsidRPr="00D05899" w:rsidRDefault="00E00B39" w:rsidP="00E00B39">
      <w:pPr>
        <w:numPr>
          <w:ilvl w:val="0"/>
          <w:numId w:val="20"/>
        </w:numPr>
        <w:bidi/>
        <w:rPr>
          <w:rFonts w:asciiTheme="majorBidi" w:hAnsiTheme="majorBidi" w:cstheme="majorBidi"/>
        </w:rPr>
      </w:pPr>
      <w:r w:rsidRPr="00D05899">
        <w:rPr>
          <w:rFonts w:asciiTheme="majorBidi" w:hAnsiTheme="majorBidi" w:cstheme="majorBidi"/>
          <w:rtl/>
        </w:rPr>
        <w:t>إصلاح الثغرات التي استغلها المهاجمون</w:t>
      </w:r>
    </w:p>
    <w:p w14:paraId="7AD41CDF" w14:textId="77777777" w:rsidR="00E00B39" w:rsidRPr="00D05899" w:rsidRDefault="00E00B39" w:rsidP="00E00B39">
      <w:pPr>
        <w:numPr>
          <w:ilvl w:val="0"/>
          <w:numId w:val="20"/>
        </w:numPr>
        <w:bidi/>
        <w:rPr>
          <w:rFonts w:asciiTheme="majorBidi" w:hAnsiTheme="majorBidi" w:cstheme="majorBidi"/>
        </w:rPr>
      </w:pPr>
      <w:r w:rsidRPr="00D05899">
        <w:rPr>
          <w:rFonts w:asciiTheme="majorBidi" w:hAnsiTheme="majorBidi" w:cstheme="majorBidi"/>
          <w:rtl/>
        </w:rPr>
        <w:t>إعداد تقرير مفصل لإدارة المؤسسة</w:t>
      </w:r>
    </w:p>
    <w:p w14:paraId="4BE1AC8A" w14:textId="7873562A" w:rsidR="00E00B39" w:rsidRPr="00D05899" w:rsidRDefault="00E00B39" w:rsidP="00E00B39">
      <w:pPr>
        <w:numPr>
          <w:ilvl w:val="0"/>
          <w:numId w:val="20"/>
        </w:numPr>
        <w:bidi/>
        <w:rPr>
          <w:rFonts w:asciiTheme="majorBidi" w:hAnsiTheme="majorBidi" w:cstheme="majorBidi"/>
        </w:rPr>
      </w:pPr>
      <w:r w:rsidRPr="00D05899">
        <w:rPr>
          <w:rFonts w:asciiTheme="majorBidi" w:hAnsiTheme="majorBidi" w:cstheme="majorBidi"/>
          <w:rtl/>
        </w:rPr>
        <w:t>تحسين خطة إدارة المخاطر لتجنب تكرار الهجوم</w:t>
      </w:r>
      <w:r w:rsidRPr="00E00B39">
        <w:rPr>
          <w:rFonts w:asciiTheme="majorBidi" w:hAnsiTheme="majorBidi" w:cstheme="majorBidi"/>
          <w:rtl/>
        </w:rPr>
        <w:br/>
      </w:r>
    </w:p>
    <w:p w14:paraId="2BA4F776" w14:textId="77777777" w:rsidR="00E00B39" w:rsidRPr="00D05899" w:rsidRDefault="00E00B39" w:rsidP="00E00B39">
      <w:pPr>
        <w:bidi/>
        <w:jc w:val="center"/>
        <w:rPr>
          <w:rFonts w:asciiTheme="majorBidi" w:hAnsiTheme="majorBidi" w:cstheme="majorBidi"/>
          <w:b/>
          <w:bCs/>
          <w:u w:val="single"/>
        </w:rPr>
      </w:pPr>
      <w:r w:rsidRPr="00D05899">
        <w:rPr>
          <w:rFonts w:asciiTheme="majorBidi" w:hAnsiTheme="majorBidi" w:cstheme="majorBidi"/>
          <w:b/>
          <w:bCs/>
          <w:u w:val="single"/>
          <w:rtl/>
        </w:rPr>
        <w:lastRenderedPageBreak/>
        <w:t>الفصل الرابع: أدوات وتقنيات إدارة المخاطر السيبرانية</w:t>
      </w:r>
    </w:p>
    <w:p w14:paraId="72B62EB9" w14:textId="77777777" w:rsidR="00E00B39" w:rsidRPr="00D05899" w:rsidRDefault="00E00B39" w:rsidP="00E00B39">
      <w:pPr>
        <w:bidi/>
        <w:rPr>
          <w:rFonts w:asciiTheme="majorBidi" w:hAnsiTheme="majorBidi" w:cstheme="majorBidi"/>
        </w:rPr>
      </w:pPr>
      <w:r w:rsidRPr="00D05899">
        <w:rPr>
          <w:rFonts w:asciiTheme="majorBidi" w:hAnsiTheme="majorBidi" w:cstheme="majorBidi"/>
        </w:rPr>
        <w:t xml:space="preserve">4.1 </w:t>
      </w:r>
      <w:r w:rsidRPr="00D05899">
        <w:rPr>
          <w:rFonts w:asciiTheme="majorBidi" w:hAnsiTheme="majorBidi" w:cstheme="majorBidi"/>
          <w:rtl/>
        </w:rPr>
        <w:t>معايير وإطارات العمل</w:t>
      </w:r>
    </w:p>
    <w:p w14:paraId="522B6CA3" w14:textId="77777777" w:rsidR="00E00B39" w:rsidRPr="00D05899" w:rsidRDefault="00E00B39" w:rsidP="00E00B39">
      <w:pPr>
        <w:numPr>
          <w:ilvl w:val="0"/>
          <w:numId w:val="21"/>
        </w:numPr>
        <w:bidi/>
        <w:rPr>
          <w:rFonts w:asciiTheme="majorBidi" w:hAnsiTheme="majorBidi" w:cstheme="majorBidi"/>
        </w:rPr>
      </w:pPr>
      <w:r w:rsidRPr="00D05899">
        <w:rPr>
          <w:rFonts w:asciiTheme="majorBidi" w:hAnsiTheme="majorBidi" w:cstheme="majorBidi"/>
          <w:rtl/>
        </w:rPr>
        <w:t xml:space="preserve">معيار </w:t>
      </w:r>
      <w:r w:rsidRPr="00D05899">
        <w:rPr>
          <w:rFonts w:asciiTheme="majorBidi" w:hAnsiTheme="majorBidi" w:cstheme="majorBidi"/>
        </w:rPr>
        <w:t>ISO 27001</w:t>
      </w:r>
    </w:p>
    <w:p w14:paraId="66F385C0" w14:textId="77777777" w:rsidR="00E00B39" w:rsidRPr="00D05899" w:rsidRDefault="00E00B39" w:rsidP="00E00B39">
      <w:pPr>
        <w:numPr>
          <w:ilvl w:val="0"/>
          <w:numId w:val="21"/>
        </w:numPr>
        <w:bidi/>
        <w:rPr>
          <w:rFonts w:asciiTheme="majorBidi" w:hAnsiTheme="majorBidi" w:cstheme="majorBidi"/>
        </w:rPr>
      </w:pPr>
      <w:r w:rsidRPr="00D05899">
        <w:rPr>
          <w:rFonts w:asciiTheme="majorBidi" w:hAnsiTheme="majorBidi" w:cstheme="majorBidi"/>
          <w:rtl/>
        </w:rPr>
        <w:t xml:space="preserve">إطار </w:t>
      </w:r>
      <w:r w:rsidRPr="00D05899">
        <w:rPr>
          <w:rFonts w:asciiTheme="majorBidi" w:hAnsiTheme="majorBidi" w:cstheme="majorBidi"/>
        </w:rPr>
        <w:t>NIST Cybersecurity Framework</w:t>
      </w:r>
    </w:p>
    <w:p w14:paraId="275EFD1B" w14:textId="77777777" w:rsidR="00E00B39" w:rsidRPr="00D05899" w:rsidRDefault="00E00B39" w:rsidP="00E00B39">
      <w:pPr>
        <w:numPr>
          <w:ilvl w:val="0"/>
          <w:numId w:val="21"/>
        </w:numPr>
        <w:bidi/>
        <w:rPr>
          <w:rFonts w:asciiTheme="majorBidi" w:hAnsiTheme="majorBidi" w:cstheme="majorBidi"/>
        </w:rPr>
      </w:pPr>
      <w:r w:rsidRPr="00D05899">
        <w:rPr>
          <w:rFonts w:asciiTheme="majorBidi" w:hAnsiTheme="majorBidi" w:cstheme="majorBidi"/>
          <w:rtl/>
        </w:rPr>
        <w:t xml:space="preserve">معيار </w:t>
      </w:r>
      <w:r w:rsidRPr="00D05899">
        <w:rPr>
          <w:rFonts w:asciiTheme="majorBidi" w:hAnsiTheme="majorBidi" w:cstheme="majorBidi"/>
        </w:rPr>
        <w:t>COBIT</w:t>
      </w:r>
    </w:p>
    <w:p w14:paraId="0220ACEF" w14:textId="77777777" w:rsidR="00E00B39" w:rsidRPr="00D05899" w:rsidRDefault="00E00B39" w:rsidP="00E00B39">
      <w:pPr>
        <w:numPr>
          <w:ilvl w:val="0"/>
          <w:numId w:val="21"/>
        </w:numPr>
        <w:bidi/>
        <w:rPr>
          <w:rFonts w:asciiTheme="majorBidi" w:hAnsiTheme="majorBidi" w:cstheme="majorBidi"/>
        </w:rPr>
      </w:pPr>
      <w:r w:rsidRPr="00D05899">
        <w:rPr>
          <w:rFonts w:asciiTheme="majorBidi" w:hAnsiTheme="majorBidi" w:cstheme="majorBidi"/>
          <w:rtl/>
        </w:rPr>
        <w:t xml:space="preserve">إطار </w:t>
      </w:r>
      <w:r w:rsidRPr="00D05899">
        <w:rPr>
          <w:rFonts w:asciiTheme="majorBidi" w:hAnsiTheme="majorBidi" w:cstheme="majorBidi"/>
        </w:rPr>
        <w:t>Risk Management Framework (RMF)</w:t>
      </w:r>
    </w:p>
    <w:p w14:paraId="3A97022C" w14:textId="77777777" w:rsidR="00E00B39" w:rsidRPr="00D05899" w:rsidRDefault="00E00B39" w:rsidP="00E00B39">
      <w:pPr>
        <w:bidi/>
        <w:rPr>
          <w:rFonts w:asciiTheme="majorBidi" w:hAnsiTheme="majorBidi" w:cstheme="majorBidi"/>
        </w:rPr>
      </w:pPr>
      <w:r w:rsidRPr="00D05899">
        <w:rPr>
          <w:rFonts w:asciiTheme="majorBidi" w:hAnsiTheme="majorBidi" w:cstheme="majorBidi"/>
        </w:rPr>
        <w:t xml:space="preserve">4.2 </w:t>
      </w:r>
      <w:r w:rsidRPr="00D05899">
        <w:rPr>
          <w:rFonts w:asciiTheme="majorBidi" w:hAnsiTheme="majorBidi" w:cstheme="majorBidi"/>
          <w:rtl/>
        </w:rPr>
        <w:t>الأدوات التقنية</w:t>
      </w:r>
    </w:p>
    <w:p w14:paraId="4E3B386A" w14:textId="77777777" w:rsidR="00E00B39" w:rsidRPr="00D05899" w:rsidRDefault="00E00B39" w:rsidP="00E00B39">
      <w:pPr>
        <w:numPr>
          <w:ilvl w:val="0"/>
          <w:numId w:val="22"/>
        </w:numPr>
        <w:bidi/>
        <w:rPr>
          <w:rFonts w:asciiTheme="majorBidi" w:hAnsiTheme="majorBidi" w:cstheme="majorBidi"/>
        </w:rPr>
      </w:pPr>
      <w:r w:rsidRPr="00D05899">
        <w:rPr>
          <w:rFonts w:asciiTheme="majorBidi" w:hAnsiTheme="majorBidi" w:cstheme="majorBidi"/>
          <w:rtl/>
        </w:rPr>
        <w:t>أنظمة الجدران النارية المتقدمة</w:t>
      </w:r>
      <w:r w:rsidRPr="00D05899">
        <w:rPr>
          <w:rFonts w:asciiTheme="majorBidi" w:hAnsiTheme="majorBidi" w:cstheme="majorBidi"/>
        </w:rPr>
        <w:t xml:space="preserve"> (Next-Gen Firewalls)</w:t>
      </w:r>
    </w:p>
    <w:p w14:paraId="50F0109A" w14:textId="77777777" w:rsidR="00E00B39" w:rsidRPr="00D05899" w:rsidRDefault="00E00B39" w:rsidP="00E00B39">
      <w:pPr>
        <w:numPr>
          <w:ilvl w:val="0"/>
          <w:numId w:val="22"/>
        </w:numPr>
        <w:bidi/>
        <w:rPr>
          <w:rFonts w:asciiTheme="majorBidi" w:hAnsiTheme="majorBidi" w:cstheme="majorBidi"/>
        </w:rPr>
      </w:pPr>
      <w:r w:rsidRPr="00D05899">
        <w:rPr>
          <w:rFonts w:asciiTheme="majorBidi" w:hAnsiTheme="majorBidi" w:cstheme="majorBidi"/>
          <w:rtl/>
        </w:rPr>
        <w:t>أنظمة إدارة المعلومات الأمنية</w:t>
      </w:r>
      <w:r w:rsidRPr="00D05899">
        <w:rPr>
          <w:rFonts w:asciiTheme="majorBidi" w:hAnsiTheme="majorBidi" w:cstheme="majorBidi"/>
        </w:rPr>
        <w:t xml:space="preserve"> SIEM</w:t>
      </w:r>
    </w:p>
    <w:p w14:paraId="24B9B279" w14:textId="77777777" w:rsidR="00E00B39" w:rsidRPr="00D05899" w:rsidRDefault="00E00B39" w:rsidP="00E00B39">
      <w:pPr>
        <w:numPr>
          <w:ilvl w:val="0"/>
          <w:numId w:val="22"/>
        </w:numPr>
        <w:bidi/>
        <w:rPr>
          <w:rFonts w:asciiTheme="majorBidi" w:hAnsiTheme="majorBidi" w:cstheme="majorBidi"/>
        </w:rPr>
      </w:pPr>
      <w:r w:rsidRPr="00D05899">
        <w:rPr>
          <w:rFonts w:asciiTheme="majorBidi" w:hAnsiTheme="majorBidi" w:cstheme="majorBidi"/>
          <w:rtl/>
        </w:rPr>
        <w:t>أنظمة كشف ومنع التسلل</w:t>
      </w:r>
      <w:r w:rsidRPr="00D05899">
        <w:rPr>
          <w:rFonts w:asciiTheme="majorBidi" w:hAnsiTheme="majorBidi" w:cstheme="majorBidi"/>
        </w:rPr>
        <w:t xml:space="preserve"> IDS/IPS</w:t>
      </w:r>
    </w:p>
    <w:p w14:paraId="03008D39" w14:textId="77777777" w:rsidR="00E00B39" w:rsidRPr="00D05899" w:rsidRDefault="00E00B39" w:rsidP="00E00B39">
      <w:pPr>
        <w:numPr>
          <w:ilvl w:val="0"/>
          <w:numId w:val="22"/>
        </w:numPr>
        <w:bidi/>
        <w:rPr>
          <w:rFonts w:asciiTheme="majorBidi" w:hAnsiTheme="majorBidi" w:cstheme="majorBidi"/>
        </w:rPr>
      </w:pPr>
      <w:r w:rsidRPr="00D05899">
        <w:rPr>
          <w:rFonts w:asciiTheme="majorBidi" w:hAnsiTheme="majorBidi" w:cstheme="majorBidi"/>
          <w:rtl/>
        </w:rPr>
        <w:t>برامج فحص الثغرات</w:t>
      </w:r>
      <w:r w:rsidRPr="00D05899">
        <w:rPr>
          <w:rFonts w:asciiTheme="majorBidi" w:hAnsiTheme="majorBidi" w:cstheme="majorBidi"/>
        </w:rPr>
        <w:t xml:space="preserve"> Vulnerability Scanners</w:t>
      </w:r>
    </w:p>
    <w:p w14:paraId="47367F33" w14:textId="77777777" w:rsidR="00E00B39" w:rsidRPr="00D05899" w:rsidRDefault="00E00B39" w:rsidP="00E00B39">
      <w:pPr>
        <w:numPr>
          <w:ilvl w:val="0"/>
          <w:numId w:val="22"/>
        </w:numPr>
        <w:bidi/>
        <w:rPr>
          <w:rFonts w:asciiTheme="majorBidi" w:hAnsiTheme="majorBidi" w:cstheme="majorBidi"/>
        </w:rPr>
      </w:pPr>
      <w:r w:rsidRPr="00D05899">
        <w:rPr>
          <w:rFonts w:asciiTheme="majorBidi" w:hAnsiTheme="majorBidi" w:cstheme="majorBidi"/>
          <w:rtl/>
        </w:rPr>
        <w:t>أدوات إدارة الهوية والوصول</w:t>
      </w:r>
      <w:r w:rsidRPr="00D05899">
        <w:rPr>
          <w:rFonts w:asciiTheme="majorBidi" w:hAnsiTheme="majorBidi" w:cstheme="majorBidi"/>
        </w:rPr>
        <w:t xml:space="preserve"> IAM</w:t>
      </w:r>
    </w:p>
    <w:p w14:paraId="10BAA9EA" w14:textId="77777777" w:rsidR="00E00B39" w:rsidRPr="00D05899" w:rsidRDefault="00E00B39" w:rsidP="00E00B39">
      <w:pPr>
        <w:bidi/>
        <w:rPr>
          <w:rFonts w:asciiTheme="majorBidi" w:hAnsiTheme="majorBidi" w:cstheme="majorBidi"/>
        </w:rPr>
      </w:pPr>
      <w:r w:rsidRPr="00D05899">
        <w:rPr>
          <w:rFonts w:asciiTheme="majorBidi" w:hAnsiTheme="majorBidi" w:cstheme="majorBidi"/>
        </w:rPr>
        <w:t xml:space="preserve">4.3 </w:t>
      </w:r>
      <w:r w:rsidRPr="00D05899">
        <w:rPr>
          <w:rFonts w:asciiTheme="majorBidi" w:hAnsiTheme="majorBidi" w:cstheme="majorBidi"/>
          <w:rtl/>
        </w:rPr>
        <w:t>التقنيات الناشئة</w:t>
      </w:r>
    </w:p>
    <w:p w14:paraId="64152D14" w14:textId="77777777" w:rsidR="00E00B39" w:rsidRPr="00D05899" w:rsidRDefault="00E00B39" w:rsidP="00E00B39">
      <w:pPr>
        <w:numPr>
          <w:ilvl w:val="0"/>
          <w:numId w:val="23"/>
        </w:numPr>
        <w:bidi/>
        <w:rPr>
          <w:rFonts w:asciiTheme="majorBidi" w:hAnsiTheme="majorBidi" w:cstheme="majorBidi"/>
        </w:rPr>
      </w:pPr>
      <w:r w:rsidRPr="00D05899">
        <w:rPr>
          <w:rFonts w:asciiTheme="majorBidi" w:hAnsiTheme="majorBidi" w:cstheme="majorBidi"/>
          <w:rtl/>
        </w:rPr>
        <w:t>الذكاء الاصطناعي في رصد الأنماط</w:t>
      </w:r>
    </w:p>
    <w:p w14:paraId="1B6F4583" w14:textId="77777777" w:rsidR="00E00B39" w:rsidRPr="00D05899" w:rsidRDefault="00E00B39" w:rsidP="00E00B39">
      <w:pPr>
        <w:numPr>
          <w:ilvl w:val="0"/>
          <w:numId w:val="23"/>
        </w:numPr>
        <w:bidi/>
        <w:rPr>
          <w:rFonts w:asciiTheme="majorBidi" w:hAnsiTheme="majorBidi" w:cstheme="majorBidi"/>
        </w:rPr>
      </w:pPr>
      <w:r w:rsidRPr="00D05899">
        <w:rPr>
          <w:rFonts w:asciiTheme="majorBidi" w:hAnsiTheme="majorBidi" w:cstheme="majorBidi"/>
          <w:rtl/>
        </w:rPr>
        <w:t>الحوسبة السحابية الآمنة</w:t>
      </w:r>
    </w:p>
    <w:p w14:paraId="16CA85FD" w14:textId="77777777" w:rsidR="00E00B39" w:rsidRPr="00D05899" w:rsidRDefault="00E00B39" w:rsidP="00E00B39">
      <w:pPr>
        <w:numPr>
          <w:ilvl w:val="0"/>
          <w:numId w:val="23"/>
        </w:numPr>
        <w:bidi/>
        <w:rPr>
          <w:rFonts w:asciiTheme="majorBidi" w:hAnsiTheme="majorBidi" w:cstheme="majorBidi"/>
        </w:rPr>
      </w:pPr>
      <w:r w:rsidRPr="00D05899">
        <w:rPr>
          <w:rFonts w:asciiTheme="majorBidi" w:hAnsiTheme="majorBidi" w:cstheme="majorBidi"/>
          <w:rtl/>
        </w:rPr>
        <w:t>التشفير المتقدم</w:t>
      </w:r>
    </w:p>
    <w:p w14:paraId="24F472A5" w14:textId="6A0DDB9D" w:rsidR="00E00B39" w:rsidRDefault="00E00B39" w:rsidP="00E00B39">
      <w:pPr>
        <w:numPr>
          <w:ilvl w:val="0"/>
          <w:numId w:val="23"/>
        </w:numPr>
        <w:bidi/>
        <w:rPr>
          <w:rFonts w:asciiTheme="majorBidi" w:hAnsiTheme="majorBidi" w:cstheme="majorBidi"/>
        </w:rPr>
      </w:pPr>
      <w:r w:rsidRPr="00D05899">
        <w:rPr>
          <w:rFonts w:asciiTheme="majorBidi" w:hAnsiTheme="majorBidi" w:cstheme="majorBidi"/>
          <w:rtl/>
        </w:rPr>
        <w:t>تقنية البلوكشين لحماية السجلات</w:t>
      </w:r>
    </w:p>
    <w:p w14:paraId="32F5D2AE" w14:textId="77777777" w:rsidR="00E00B39" w:rsidRPr="00D05899" w:rsidRDefault="00E00B39" w:rsidP="00E00B39">
      <w:pPr>
        <w:bidi/>
        <w:rPr>
          <w:rFonts w:asciiTheme="majorBidi" w:hAnsiTheme="majorBidi" w:cstheme="majorBidi"/>
        </w:rPr>
      </w:pPr>
    </w:p>
    <w:p w14:paraId="50DEF863" w14:textId="77777777" w:rsidR="00E00B39" w:rsidRPr="00D05899" w:rsidRDefault="00E00B39" w:rsidP="00E00B39">
      <w:pPr>
        <w:bidi/>
        <w:jc w:val="center"/>
        <w:rPr>
          <w:rFonts w:asciiTheme="majorBidi" w:hAnsiTheme="majorBidi" w:cstheme="majorBidi"/>
          <w:b/>
          <w:bCs/>
          <w:u w:val="single"/>
        </w:rPr>
      </w:pPr>
      <w:r w:rsidRPr="00D05899">
        <w:rPr>
          <w:rFonts w:asciiTheme="majorBidi" w:hAnsiTheme="majorBidi" w:cstheme="majorBidi"/>
          <w:b/>
          <w:bCs/>
          <w:u w:val="single"/>
          <w:rtl/>
        </w:rPr>
        <w:lastRenderedPageBreak/>
        <w:t>الفصل الخامس: دراسة حالة مختصرة</w:t>
      </w:r>
    </w:p>
    <w:p w14:paraId="14EBBCA4" w14:textId="77777777" w:rsidR="00E00B39" w:rsidRPr="00D05899" w:rsidRDefault="00E00B39" w:rsidP="00E00B39">
      <w:pPr>
        <w:bidi/>
        <w:rPr>
          <w:rFonts w:asciiTheme="majorBidi" w:hAnsiTheme="majorBidi" w:cstheme="majorBidi"/>
        </w:rPr>
      </w:pPr>
      <w:r w:rsidRPr="00D05899">
        <w:rPr>
          <w:rFonts w:asciiTheme="majorBidi" w:hAnsiTheme="majorBidi" w:cstheme="majorBidi"/>
          <w:rtl/>
        </w:rPr>
        <w:t>هجوم</w:t>
      </w:r>
      <w:r w:rsidRPr="00D05899">
        <w:rPr>
          <w:rFonts w:asciiTheme="majorBidi" w:hAnsiTheme="majorBidi" w:cstheme="majorBidi"/>
        </w:rPr>
        <w:t xml:space="preserve"> WannaCry ransomware 2017</w:t>
      </w:r>
    </w:p>
    <w:p w14:paraId="32B0AEC7" w14:textId="77777777" w:rsidR="00E00B39" w:rsidRPr="00D05899" w:rsidRDefault="00E00B39" w:rsidP="00E00B39">
      <w:pPr>
        <w:bidi/>
        <w:rPr>
          <w:rFonts w:asciiTheme="majorBidi" w:hAnsiTheme="majorBidi" w:cstheme="majorBidi"/>
        </w:rPr>
      </w:pPr>
      <w:r w:rsidRPr="00D05899">
        <w:rPr>
          <w:rFonts w:asciiTheme="majorBidi" w:hAnsiTheme="majorBidi" w:cstheme="majorBidi"/>
          <w:rtl/>
        </w:rPr>
        <w:t>استفادت البرمجية من ثغرة في أنظمة</w:t>
      </w:r>
      <w:r w:rsidRPr="00D05899">
        <w:rPr>
          <w:rFonts w:asciiTheme="majorBidi" w:hAnsiTheme="majorBidi" w:cstheme="majorBidi"/>
        </w:rPr>
        <w:t xml:space="preserve"> Windows </w:t>
      </w:r>
      <w:r w:rsidRPr="00D05899">
        <w:rPr>
          <w:rFonts w:asciiTheme="majorBidi" w:hAnsiTheme="majorBidi" w:cstheme="majorBidi"/>
          <w:rtl/>
        </w:rPr>
        <w:t>غير المحدثة</w:t>
      </w:r>
      <w:r w:rsidRPr="00D05899">
        <w:rPr>
          <w:rFonts w:asciiTheme="majorBidi" w:hAnsiTheme="majorBidi" w:cstheme="majorBidi"/>
        </w:rPr>
        <w:t>.</w:t>
      </w:r>
      <w:r w:rsidRPr="00D05899">
        <w:rPr>
          <w:rFonts w:asciiTheme="majorBidi" w:hAnsiTheme="majorBidi" w:cstheme="majorBidi"/>
        </w:rPr>
        <w:br/>
      </w:r>
      <w:r w:rsidRPr="00D05899">
        <w:rPr>
          <w:rFonts w:asciiTheme="majorBidi" w:hAnsiTheme="majorBidi" w:cstheme="majorBidi"/>
          <w:rtl/>
        </w:rPr>
        <w:t>أظهرت الحالة الدور الحاسم لإدارة المخاطر من خلال</w:t>
      </w:r>
      <w:r w:rsidRPr="00D05899">
        <w:rPr>
          <w:rFonts w:asciiTheme="majorBidi" w:hAnsiTheme="majorBidi" w:cstheme="majorBidi"/>
        </w:rPr>
        <w:t>:</w:t>
      </w:r>
    </w:p>
    <w:p w14:paraId="3F2DE1E8" w14:textId="77777777" w:rsidR="00E00B39" w:rsidRPr="00D05899" w:rsidRDefault="00E00B39" w:rsidP="00E00B39">
      <w:pPr>
        <w:numPr>
          <w:ilvl w:val="0"/>
          <w:numId w:val="24"/>
        </w:numPr>
        <w:bidi/>
        <w:rPr>
          <w:rFonts w:asciiTheme="majorBidi" w:hAnsiTheme="majorBidi" w:cstheme="majorBidi"/>
        </w:rPr>
      </w:pPr>
      <w:r w:rsidRPr="00D05899">
        <w:rPr>
          <w:rFonts w:asciiTheme="majorBidi" w:hAnsiTheme="majorBidi" w:cstheme="majorBidi"/>
          <w:rtl/>
        </w:rPr>
        <w:t>أهمية تحديث الأنظمة بشكل دوري</w:t>
      </w:r>
    </w:p>
    <w:p w14:paraId="5E406469" w14:textId="77777777" w:rsidR="00E00B39" w:rsidRPr="00D05899" w:rsidRDefault="00E00B39" w:rsidP="00E00B39">
      <w:pPr>
        <w:numPr>
          <w:ilvl w:val="0"/>
          <w:numId w:val="24"/>
        </w:numPr>
        <w:bidi/>
        <w:rPr>
          <w:rFonts w:asciiTheme="majorBidi" w:hAnsiTheme="majorBidi" w:cstheme="majorBidi"/>
        </w:rPr>
      </w:pPr>
      <w:r w:rsidRPr="00D05899">
        <w:rPr>
          <w:rFonts w:asciiTheme="majorBidi" w:hAnsiTheme="majorBidi" w:cstheme="majorBidi"/>
          <w:rtl/>
        </w:rPr>
        <w:t>ضرورة وجود نسخة احتياطية للبيانات</w:t>
      </w:r>
    </w:p>
    <w:p w14:paraId="6758F5E5" w14:textId="77777777" w:rsidR="00E00B39" w:rsidRPr="00D05899" w:rsidRDefault="00E00B39" w:rsidP="00E00B39">
      <w:pPr>
        <w:numPr>
          <w:ilvl w:val="0"/>
          <w:numId w:val="24"/>
        </w:numPr>
        <w:bidi/>
        <w:rPr>
          <w:rFonts w:asciiTheme="majorBidi" w:hAnsiTheme="majorBidi" w:cstheme="majorBidi"/>
        </w:rPr>
      </w:pPr>
      <w:r w:rsidRPr="00D05899">
        <w:rPr>
          <w:rFonts w:asciiTheme="majorBidi" w:hAnsiTheme="majorBidi" w:cstheme="majorBidi"/>
          <w:rtl/>
        </w:rPr>
        <w:t>حاجة المؤسسات لخطط استجابة فعّالة</w:t>
      </w:r>
    </w:p>
    <w:p w14:paraId="5ADE45A8" w14:textId="33851335" w:rsidR="00E00B39" w:rsidRDefault="00E00B39" w:rsidP="00E00B39">
      <w:pPr>
        <w:bidi/>
        <w:rPr>
          <w:rFonts w:asciiTheme="majorBidi" w:hAnsiTheme="majorBidi" w:cstheme="majorBidi"/>
        </w:rPr>
      </w:pP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r w:rsidRPr="00E00B39">
        <w:rPr>
          <w:rFonts w:asciiTheme="majorBidi" w:hAnsiTheme="majorBidi" w:cstheme="majorBidi"/>
          <w:rtl/>
        </w:rPr>
        <w:br/>
      </w:r>
    </w:p>
    <w:p w14:paraId="13E17468" w14:textId="77777777" w:rsidR="00E00B39" w:rsidRPr="00D05899" w:rsidRDefault="00E00B39" w:rsidP="00E00B39">
      <w:pPr>
        <w:bidi/>
        <w:rPr>
          <w:rFonts w:asciiTheme="majorBidi" w:hAnsiTheme="majorBidi" w:cstheme="majorBidi"/>
        </w:rPr>
      </w:pPr>
    </w:p>
    <w:p w14:paraId="64B691BF" w14:textId="77777777" w:rsidR="00E00B39" w:rsidRPr="00E00B39" w:rsidRDefault="00E00B39" w:rsidP="00E00B39">
      <w:pPr>
        <w:bidi/>
        <w:rPr>
          <w:rFonts w:asciiTheme="majorBidi" w:hAnsiTheme="majorBidi" w:cstheme="majorBidi"/>
          <w:rtl/>
        </w:rPr>
      </w:pPr>
    </w:p>
    <w:p w14:paraId="1C23145A" w14:textId="133EA116" w:rsidR="00E00B39" w:rsidRPr="00D05899" w:rsidRDefault="00E00B39" w:rsidP="00E00B39">
      <w:pPr>
        <w:bidi/>
        <w:jc w:val="center"/>
        <w:rPr>
          <w:rFonts w:asciiTheme="majorBidi" w:hAnsiTheme="majorBidi" w:cstheme="majorBidi"/>
          <w:b/>
          <w:bCs/>
          <w:u w:val="single"/>
        </w:rPr>
      </w:pPr>
      <w:r w:rsidRPr="00D05899">
        <w:rPr>
          <w:rFonts w:asciiTheme="majorBidi" w:hAnsiTheme="majorBidi" w:cstheme="majorBidi"/>
          <w:b/>
          <w:bCs/>
          <w:u w:val="single"/>
          <w:rtl/>
        </w:rPr>
        <w:t>الخاتمة</w:t>
      </w:r>
    </w:p>
    <w:p w14:paraId="08D07DC4" w14:textId="77777777" w:rsidR="00E00B39" w:rsidRPr="00D05899" w:rsidRDefault="00E00B39" w:rsidP="00E00B39">
      <w:pPr>
        <w:bidi/>
        <w:rPr>
          <w:rFonts w:asciiTheme="majorBidi" w:hAnsiTheme="majorBidi" w:cstheme="majorBidi"/>
        </w:rPr>
      </w:pPr>
      <w:r w:rsidRPr="00D05899">
        <w:rPr>
          <w:rFonts w:asciiTheme="majorBidi" w:hAnsiTheme="majorBidi" w:cstheme="majorBidi"/>
          <w:rtl/>
        </w:rPr>
        <w:t>إدارة المخاطر هي حجر الأساس في الأمن السيبراني الحديث، فهي لا تقتصر على الحماية من الهجمات فقط، بل تشمل الاستعداد لها والاستجابة والتعافي منها. كل مؤسسة معرضة للهجمات، ولكن المؤسسات التي تطبق إدارة مخاطر فعّالة تكون أكثر قدرة على الصمود والتعافي بسرعة</w:t>
      </w:r>
      <w:r w:rsidRPr="00D05899">
        <w:rPr>
          <w:rFonts w:asciiTheme="majorBidi" w:hAnsiTheme="majorBidi" w:cstheme="majorBidi"/>
        </w:rPr>
        <w:t>.</w:t>
      </w:r>
      <w:r w:rsidRPr="00D05899">
        <w:rPr>
          <w:rFonts w:asciiTheme="majorBidi" w:hAnsiTheme="majorBidi" w:cstheme="majorBidi"/>
        </w:rPr>
        <w:br/>
      </w:r>
      <w:r w:rsidRPr="00D05899">
        <w:rPr>
          <w:rFonts w:asciiTheme="majorBidi" w:hAnsiTheme="majorBidi" w:cstheme="majorBidi"/>
          <w:rtl/>
        </w:rPr>
        <w:t>إن دمج إدارة المخاطر مع التقنيات الحديثة وسياسات الحماية يساهم في بناء بيئات رقمية آمنة ومستدامة</w:t>
      </w:r>
      <w:r w:rsidRPr="00D05899">
        <w:rPr>
          <w:rFonts w:asciiTheme="majorBidi" w:hAnsiTheme="majorBidi" w:cstheme="majorBidi"/>
        </w:rPr>
        <w:t>.</w:t>
      </w:r>
    </w:p>
    <w:p w14:paraId="6AEC89DB" w14:textId="41757D1A" w:rsidR="00681DE4" w:rsidRPr="00E00B39" w:rsidRDefault="00681DE4" w:rsidP="00681DE4">
      <w:pPr>
        <w:bidi/>
        <w:spacing w:line="360" w:lineRule="auto"/>
        <w:rPr>
          <w:rFonts w:asciiTheme="majorBidi" w:hAnsiTheme="majorBidi" w:cstheme="majorBidi"/>
        </w:rPr>
      </w:pPr>
    </w:p>
    <w:sectPr w:rsidR="00681DE4" w:rsidRPr="00E00B39" w:rsidSect="00544801">
      <w:headerReference w:type="default" r:id="rId7"/>
      <w:pgSz w:w="12240" w:h="15840"/>
      <w:pgMar w:top="3600" w:right="1440" w:bottom="360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C59A3" w14:textId="77777777" w:rsidR="00BB0975" w:rsidRDefault="00BB0975" w:rsidP="00B20505">
      <w:pPr>
        <w:spacing w:after="0" w:line="240" w:lineRule="auto"/>
      </w:pPr>
      <w:r>
        <w:separator/>
      </w:r>
    </w:p>
  </w:endnote>
  <w:endnote w:type="continuationSeparator" w:id="0">
    <w:p w14:paraId="100A549F" w14:textId="77777777" w:rsidR="00BB0975" w:rsidRDefault="00BB0975" w:rsidP="00B20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1ACE9" w14:textId="77777777" w:rsidR="00BB0975" w:rsidRDefault="00BB0975" w:rsidP="00B20505">
      <w:pPr>
        <w:spacing w:after="0" w:line="240" w:lineRule="auto"/>
      </w:pPr>
      <w:r>
        <w:separator/>
      </w:r>
    </w:p>
  </w:footnote>
  <w:footnote w:type="continuationSeparator" w:id="0">
    <w:p w14:paraId="01B07A71" w14:textId="77777777" w:rsidR="00BB0975" w:rsidRDefault="00BB0975" w:rsidP="00B205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1D5DC" w14:textId="4F50B69B" w:rsidR="00B20505" w:rsidRPr="00D33945" w:rsidRDefault="00E429D5" w:rsidP="003C5960">
    <w:pPr>
      <w:bidi/>
      <w:spacing w:line="360" w:lineRule="auto"/>
      <w:rPr>
        <w:rFonts w:asciiTheme="majorBidi" w:hAnsiTheme="majorBidi" w:cstheme="majorBidi"/>
        <w:sz w:val="28"/>
        <w:szCs w:val="28"/>
      </w:rPr>
    </w:pPr>
    <w:r w:rsidRPr="00D33945">
      <w:rPr>
        <w:rFonts w:asciiTheme="majorBidi" w:hAnsiTheme="majorBidi" w:cstheme="majorBidi"/>
        <w:b/>
        <w:noProof/>
        <w:sz w:val="28"/>
        <w:szCs w:val="28"/>
      </w:rPr>
      <w:drawing>
        <wp:anchor distT="0" distB="0" distL="0" distR="0" simplePos="0" relativeHeight="251658240" behindDoc="1" locked="0" layoutInCell="1" allowOverlap="1" wp14:anchorId="75AA071D" wp14:editId="5188C11C">
          <wp:simplePos x="0" y="0"/>
          <wp:positionH relativeFrom="page">
            <wp:posOffset>615315</wp:posOffset>
          </wp:positionH>
          <wp:positionV relativeFrom="paragraph">
            <wp:posOffset>-23876</wp:posOffset>
          </wp:positionV>
          <wp:extent cx="1901825" cy="744169"/>
          <wp:effectExtent l="0" t="0" r="3175" b="0"/>
          <wp:wrapNone/>
          <wp:docPr id="320005538" name="Image 1" descr="C:\Users\HP\Downloads\logo midocean-0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HP\Downloads\logo midocean-01.png"/>
                  <pic:cNvPicPr/>
                </pic:nvPicPr>
                <pic:blipFill>
                  <a:blip r:embed="rId1" cstate="print"/>
                  <a:stretch>
                    <a:fillRect/>
                  </a:stretch>
                </pic:blipFill>
                <pic:spPr>
                  <a:xfrm>
                    <a:off x="0" y="0"/>
                    <a:ext cx="1901825" cy="744169"/>
                  </a:xfrm>
                  <a:prstGeom prst="rect">
                    <a:avLst/>
                  </a:prstGeom>
                </pic:spPr>
              </pic:pic>
            </a:graphicData>
          </a:graphic>
          <wp14:sizeRelH relativeFrom="margin">
            <wp14:pctWidth>0</wp14:pctWidth>
          </wp14:sizeRelH>
        </wp:anchor>
      </w:drawing>
    </w:r>
    <w:r w:rsidR="00183318" w:rsidRPr="00E55B3A">
      <w:rPr>
        <w:rFonts w:asciiTheme="majorBidi" w:hAnsiTheme="majorBidi" w:cstheme="majorBidi"/>
        <w:b/>
        <w:bCs/>
        <w:sz w:val="28"/>
        <w:szCs w:val="28"/>
        <w:rtl/>
      </w:rPr>
      <w:t>جامعة ميدأوشن</w:t>
    </w:r>
    <w:r w:rsidR="00183318" w:rsidRPr="00E55B3A">
      <w:rPr>
        <w:rFonts w:asciiTheme="majorBidi" w:hAnsiTheme="majorBidi" w:cstheme="majorBidi"/>
        <w:sz w:val="28"/>
        <w:szCs w:val="28"/>
      </w:rPr>
      <w:br/>
    </w:r>
    <w:r w:rsidR="00183318" w:rsidRPr="00E55B3A">
      <w:rPr>
        <w:rFonts w:asciiTheme="majorBidi" w:hAnsiTheme="majorBidi" w:cstheme="majorBidi"/>
        <w:b/>
        <w:bCs/>
        <w:sz w:val="28"/>
        <w:szCs w:val="28"/>
        <w:rtl/>
      </w:rPr>
      <w:t>الكلية</w:t>
    </w:r>
    <w:r w:rsidR="00183318" w:rsidRPr="00D33945">
      <w:rPr>
        <w:rFonts w:asciiTheme="majorBidi" w:hAnsiTheme="majorBidi" w:cstheme="majorBidi"/>
        <w:b/>
        <w:bCs/>
        <w:sz w:val="28"/>
        <w:szCs w:val="28"/>
        <w:rtl/>
      </w:rPr>
      <w:t xml:space="preserve">: الادارة </w:t>
    </w:r>
    <w:r w:rsidR="00183318" w:rsidRPr="00E55B3A">
      <w:rPr>
        <w:rFonts w:asciiTheme="majorBidi" w:hAnsiTheme="majorBidi" w:cstheme="majorBidi"/>
        <w:sz w:val="28"/>
        <w:szCs w:val="28"/>
      </w:rPr>
      <w:br/>
    </w:r>
    <w:r w:rsidR="00183318" w:rsidRPr="00D33945">
      <w:rPr>
        <w:rFonts w:asciiTheme="majorBidi" w:hAnsiTheme="majorBidi" w:cstheme="majorBidi"/>
        <w:b/>
        <w:bCs/>
        <w:sz w:val="28"/>
        <w:szCs w:val="28"/>
        <w:rtl/>
      </w:rPr>
      <w:t>ماجستير ادارة مخاطر</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3148F"/>
    <w:multiLevelType w:val="multilevel"/>
    <w:tmpl w:val="C3C29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27E3D"/>
    <w:multiLevelType w:val="multilevel"/>
    <w:tmpl w:val="88BAB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278C5"/>
    <w:multiLevelType w:val="multilevel"/>
    <w:tmpl w:val="DF6AA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7418F4"/>
    <w:multiLevelType w:val="multilevel"/>
    <w:tmpl w:val="1A2C8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733C3F"/>
    <w:multiLevelType w:val="multilevel"/>
    <w:tmpl w:val="05C48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DE547C"/>
    <w:multiLevelType w:val="multilevel"/>
    <w:tmpl w:val="C5562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0D77F4"/>
    <w:multiLevelType w:val="multilevel"/>
    <w:tmpl w:val="52FCF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B52A01"/>
    <w:multiLevelType w:val="multilevel"/>
    <w:tmpl w:val="5A68C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181488"/>
    <w:multiLevelType w:val="multilevel"/>
    <w:tmpl w:val="901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3F3F27"/>
    <w:multiLevelType w:val="multilevel"/>
    <w:tmpl w:val="EC700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444158"/>
    <w:multiLevelType w:val="multilevel"/>
    <w:tmpl w:val="2E50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D22106"/>
    <w:multiLevelType w:val="multilevel"/>
    <w:tmpl w:val="57164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756DDD"/>
    <w:multiLevelType w:val="multilevel"/>
    <w:tmpl w:val="0DBAE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1C4B59"/>
    <w:multiLevelType w:val="multilevel"/>
    <w:tmpl w:val="DA487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2D57B0"/>
    <w:multiLevelType w:val="multilevel"/>
    <w:tmpl w:val="8D1E3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275408"/>
    <w:multiLevelType w:val="hybridMultilevel"/>
    <w:tmpl w:val="DDBC00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A5B2CBE"/>
    <w:multiLevelType w:val="multilevel"/>
    <w:tmpl w:val="3C2CC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BE47F2F"/>
    <w:multiLevelType w:val="multilevel"/>
    <w:tmpl w:val="10B8D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0525E5"/>
    <w:multiLevelType w:val="multilevel"/>
    <w:tmpl w:val="EBC22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C574F1"/>
    <w:multiLevelType w:val="multilevel"/>
    <w:tmpl w:val="42D2C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2D4F30"/>
    <w:multiLevelType w:val="multilevel"/>
    <w:tmpl w:val="4EF43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EC7888"/>
    <w:multiLevelType w:val="multilevel"/>
    <w:tmpl w:val="B36CD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CB7131"/>
    <w:multiLevelType w:val="multilevel"/>
    <w:tmpl w:val="8AD8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935D19"/>
    <w:multiLevelType w:val="multilevel"/>
    <w:tmpl w:val="BA9A4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4177948">
    <w:abstractNumId w:val="23"/>
  </w:num>
  <w:num w:numId="2" w16cid:durableId="1689208673">
    <w:abstractNumId w:val="16"/>
  </w:num>
  <w:num w:numId="3" w16cid:durableId="1871871042">
    <w:abstractNumId w:val="7"/>
  </w:num>
  <w:num w:numId="4" w16cid:durableId="1655723951">
    <w:abstractNumId w:val="12"/>
  </w:num>
  <w:num w:numId="5" w16cid:durableId="632250745">
    <w:abstractNumId w:val="2"/>
  </w:num>
  <w:num w:numId="6" w16cid:durableId="835152445">
    <w:abstractNumId w:val="4"/>
  </w:num>
  <w:num w:numId="7" w16cid:durableId="552349035">
    <w:abstractNumId w:val="22"/>
  </w:num>
  <w:num w:numId="8" w16cid:durableId="458570479">
    <w:abstractNumId w:val="5"/>
  </w:num>
  <w:num w:numId="9" w16cid:durableId="1376807524">
    <w:abstractNumId w:val="9"/>
  </w:num>
  <w:num w:numId="10" w16cid:durableId="455566731">
    <w:abstractNumId w:val="15"/>
  </w:num>
  <w:num w:numId="11" w16cid:durableId="2009402577">
    <w:abstractNumId w:val="0"/>
  </w:num>
  <w:num w:numId="12" w16cid:durableId="71317878">
    <w:abstractNumId w:val="19"/>
  </w:num>
  <w:num w:numId="13" w16cid:durableId="1736388610">
    <w:abstractNumId w:val="3"/>
  </w:num>
  <w:num w:numId="14" w16cid:durableId="1062872548">
    <w:abstractNumId w:val="20"/>
  </w:num>
  <w:num w:numId="15" w16cid:durableId="765661470">
    <w:abstractNumId w:val="14"/>
  </w:num>
  <w:num w:numId="16" w16cid:durableId="860701721">
    <w:abstractNumId w:val="17"/>
  </w:num>
  <w:num w:numId="17" w16cid:durableId="2112116540">
    <w:abstractNumId w:val="6"/>
  </w:num>
  <w:num w:numId="18" w16cid:durableId="39478974">
    <w:abstractNumId w:val="18"/>
  </w:num>
  <w:num w:numId="19" w16cid:durableId="778841080">
    <w:abstractNumId w:val="13"/>
  </w:num>
  <w:num w:numId="20" w16cid:durableId="1669333843">
    <w:abstractNumId w:val="21"/>
  </w:num>
  <w:num w:numId="21" w16cid:durableId="1814979360">
    <w:abstractNumId w:val="8"/>
  </w:num>
  <w:num w:numId="22" w16cid:durableId="1918125299">
    <w:abstractNumId w:val="1"/>
  </w:num>
  <w:num w:numId="23" w16cid:durableId="252126431">
    <w:abstractNumId w:val="11"/>
  </w:num>
  <w:num w:numId="24" w16cid:durableId="10168122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B3A"/>
    <w:rsid w:val="000257C1"/>
    <w:rsid w:val="00037550"/>
    <w:rsid w:val="000541C3"/>
    <w:rsid w:val="000E461A"/>
    <w:rsid w:val="00181C47"/>
    <w:rsid w:val="00183318"/>
    <w:rsid w:val="001D0D19"/>
    <w:rsid w:val="002004DF"/>
    <w:rsid w:val="00244473"/>
    <w:rsid w:val="00281721"/>
    <w:rsid w:val="0029108B"/>
    <w:rsid w:val="002958B9"/>
    <w:rsid w:val="003661C0"/>
    <w:rsid w:val="003C5960"/>
    <w:rsid w:val="003E7E66"/>
    <w:rsid w:val="00452E76"/>
    <w:rsid w:val="004A4397"/>
    <w:rsid w:val="004B5E2D"/>
    <w:rsid w:val="0053271C"/>
    <w:rsid w:val="00536D9D"/>
    <w:rsid w:val="00542FE7"/>
    <w:rsid w:val="00544801"/>
    <w:rsid w:val="0058771D"/>
    <w:rsid w:val="00591083"/>
    <w:rsid w:val="005B0318"/>
    <w:rsid w:val="00642230"/>
    <w:rsid w:val="00650BC8"/>
    <w:rsid w:val="00681369"/>
    <w:rsid w:val="00681DE4"/>
    <w:rsid w:val="006D1046"/>
    <w:rsid w:val="006E6198"/>
    <w:rsid w:val="006F5480"/>
    <w:rsid w:val="007950CB"/>
    <w:rsid w:val="00827FB6"/>
    <w:rsid w:val="00847054"/>
    <w:rsid w:val="00860777"/>
    <w:rsid w:val="008A622A"/>
    <w:rsid w:val="00916F38"/>
    <w:rsid w:val="009310A2"/>
    <w:rsid w:val="00944AFB"/>
    <w:rsid w:val="00992D29"/>
    <w:rsid w:val="009B0731"/>
    <w:rsid w:val="009C783E"/>
    <w:rsid w:val="009E4585"/>
    <w:rsid w:val="00A4261D"/>
    <w:rsid w:val="00A52B3D"/>
    <w:rsid w:val="00B20505"/>
    <w:rsid w:val="00B21DF6"/>
    <w:rsid w:val="00B82E96"/>
    <w:rsid w:val="00B842D5"/>
    <w:rsid w:val="00B9546A"/>
    <w:rsid w:val="00BB0975"/>
    <w:rsid w:val="00BF6F22"/>
    <w:rsid w:val="00C42D7F"/>
    <w:rsid w:val="00C60FD2"/>
    <w:rsid w:val="00CB2C46"/>
    <w:rsid w:val="00CE02B2"/>
    <w:rsid w:val="00CE3596"/>
    <w:rsid w:val="00CF5843"/>
    <w:rsid w:val="00D24353"/>
    <w:rsid w:val="00D33945"/>
    <w:rsid w:val="00D465F8"/>
    <w:rsid w:val="00D7792C"/>
    <w:rsid w:val="00E00B39"/>
    <w:rsid w:val="00E429D5"/>
    <w:rsid w:val="00E55B3A"/>
    <w:rsid w:val="00E8761A"/>
    <w:rsid w:val="00EF1BA3"/>
    <w:rsid w:val="00F448A1"/>
    <w:rsid w:val="00F83AE7"/>
    <w:rsid w:val="00F92C63"/>
    <w:rsid w:val="00FC08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04A614"/>
  <w15:chartTrackingRefBased/>
  <w15:docId w15:val="{AE5199C3-7F28-4183-A4B0-A13150785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B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55B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5B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5B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5B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5B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5B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5B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5B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B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55B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5B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5B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5B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5B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B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B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B3A"/>
    <w:rPr>
      <w:rFonts w:eastAsiaTheme="majorEastAsia" w:cstheme="majorBidi"/>
      <w:color w:val="272727" w:themeColor="text1" w:themeTint="D8"/>
    </w:rPr>
  </w:style>
  <w:style w:type="paragraph" w:styleId="Title">
    <w:name w:val="Title"/>
    <w:basedOn w:val="Normal"/>
    <w:next w:val="Normal"/>
    <w:link w:val="TitleChar"/>
    <w:uiPriority w:val="10"/>
    <w:qFormat/>
    <w:rsid w:val="00E55B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B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B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5B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B3A"/>
    <w:pPr>
      <w:spacing w:before="160"/>
      <w:jc w:val="center"/>
    </w:pPr>
    <w:rPr>
      <w:i/>
      <w:iCs/>
      <w:color w:val="404040" w:themeColor="text1" w:themeTint="BF"/>
    </w:rPr>
  </w:style>
  <w:style w:type="character" w:customStyle="1" w:styleId="QuoteChar">
    <w:name w:val="Quote Char"/>
    <w:basedOn w:val="DefaultParagraphFont"/>
    <w:link w:val="Quote"/>
    <w:uiPriority w:val="29"/>
    <w:rsid w:val="00E55B3A"/>
    <w:rPr>
      <w:i/>
      <w:iCs/>
      <w:color w:val="404040" w:themeColor="text1" w:themeTint="BF"/>
    </w:rPr>
  </w:style>
  <w:style w:type="paragraph" w:styleId="ListParagraph">
    <w:name w:val="List Paragraph"/>
    <w:basedOn w:val="Normal"/>
    <w:uiPriority w:val="34"/>
    <w:qFormat/>
    <w:rsid w:val="00E55B3A"/>
    <w:pPr>
      <w:ind w:left="720"/>
      <w:contextualSpacing/>
    </w:pPr>
  </w:style>
  <w:style w:type="character" w:styleId="IntenseEmphasis">
    <w:name w:val="Intense Emphasis"/>
    <w:basedOn w:val="DefaultParagraphFont"/>
    <w:uiPriority w:val="21"/>
    <w:qFormat/>
    <w:rsid w:val="00E55B3A"/>
    <w:rPr>
      <w:i/>
      <w:iCs/>
      <w:color w:val="0F4761" w:themeColor="accent1" w:themeShade="BF"/>
    </w:rPr>
  </w:style>
  <w:style w:type="paragraph" w:styleId="IntenseQuote">
    <w:name w:val="Intense Quote"/>
    <w:basedOn w:val="Normal"/>
    <w:next w:val="Normal"/>
    <w:link w:val="IntenseQuoteChar"/>
    <w:uiPriority w:val="30"/>
    <w:qFormat/>
    <w:rsid w:val="00E55B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5B3A"/>
    <w:rPr>
      <w:i/>
      <w:iCs/>
      <w:color w:val="0F4761" w:themeColor="accent1" w:themeShade="BF"/>
    </w:rPr>
  </w:style>
  <w:style w:type="character" w:styleId="IntenseReference">
    <w:name w:val="Intense Reference"/>
    <w:basedOn w:val="DefaultParagraphFont"/>
    <w:uiPriority w:val="32"/>
    <w:qFormat/>
    <w:rsid w:val="00E55B3A"/>
    <w:rPr>
      <w:b/>
      <w:bCs/>
      <w:smallCaps/>
      <w:color w:val="0F4761" w:themeColor="accent1" w:themeShade="BF"/>
      <w:spacing w:val="5"/>
    </w:rPr>
  </w:style>
  <w:style w:type="paragraph" w:styleId="Header">
    <w:name w:val="header"/>
    <w:basedOn w:val="Normal"/>
    <w:link w:val="HeaderChar"/>
    <w:uiPriority w:val="99"/>
    <w:unhideWhenUsed/>
    <w:rsid w:val="00B205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0505"/>
  </w:style>
  <w:style w:type="paragraph" w:styleId="Footer">
    <w:name w:val="footer"/>
    <w:basedOn w:val="Normal"/>
    <w:link w:val="FooterChar"/>
    <w:uiPriority w:val="99"/>
    <w:unhideWhenUsed/>
    <w:rsid w:val="00B205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0505"/>
  </w:style>
  <w:style w:type="paragraph" w:styleId="BodyText">
    <w:name w:val="Body Text"/>
    <w:basedOn w:val="Normal"/>
    <w:link w:val="BodyTextChar"/>
    <w:uiPriority w:val="1"/>
    <w:qFormat/>
    <w:rsid w:val="00A4261D"/>
    <w:pPr>
      <w:widowControl w:val="0"/>
      <w:autoSpaceDE w:val="0"/>
      <w:autoSpaceDN w:val="0"/>
      <w:spacing w:after="0" w:line="240" w:lineRule="auto"/>
    </w:pPr>
    <w:rPr>
      <w:rFonts w:ascii="Calibri" w:eastAsia="Calibri" w:hAnsi="Calibri" w:cs="Calibri"/>
      <w:kern w:val="0"/>
      <w:sz w:val="28"/>
      <w:szCs w:val="28"/>
      <w14:ligatures w14:val="none"/>
    </w:rPr>
  </w:style>
  <w:style w:type="character" w:customStyle="1" w:styleId="BodyTextChar">
    <w:name w:val="Body Text Char"/>
    <w:basedOn w:val="DefaultParagraphFont"/>
    <w:link w:val="BodyText"/>
    <w:uiPriority w:val="1"/>
    <w:rsid w:val="00A4261D"/>
    <w:rPr>
      <w:rFonts w:ascii="Calibri" w:eastAsia="Calibri" w:hAnsi="Calibri" w:cs="Calibri"/>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2198</TotalTime>
  <Pages>25</Pages>
  <Words>1868</Words>
  <Characters>10222</Characters>
  <Application>Microsoft Office Word</Application>
  <DocSecurity>0</DocSecurity>
  <Lines>851</Lines>
  <Paragraphs>402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Zeed F. Alhazza</dc:creator>
  <cp:keywords/>
  <dc:description/>
  <cp:lastModifiedBy>Zeed F. Alhazza</cp:lastModifiedBy>
  <cp:revision>3</cp:revision>
  <cp:lastPrinted>2025-12-08T07:35:00Z</cp:lastPrinted>
  <dcterms:created xsi:type="dcterms:W3CDTF">2025-12-08T07:35:00Z</dcterms:created>
  <dcterms:modified xsi:type="dcterms:W3CDTF">2025-12-09T20:19:00Z</dcterms:modified>
</cp:coreProperties>
</file>