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DA14A" w14:textId="77777777" w:rsidR="00B8725E" w:rsidRDefault="00B8725E">
      <w:pPr>
        <w:bidi/>
        <w:rPr>
          <w:rFonts w:ascii="Simplified Arabic" w:hAnsi="Simplified Arabic" w:cs="Simplified Arabic"/>
          <w:b/>
          <w:bCs/>
          <w:sz w:val="40"/>
          <w:szCs w:val="40"/>
          <w:rtl/>
        </w:rPr>
      </w:pPr>
      <w:bookmarkStart w:id="0" w:name="_Hlk205580579"/>
    </w:p>
    <w:p w14:paraId="1CD157C5" w14:textId="77777777" w:rsidR="00B8725E" w:rsidRDefault="00B8725E">
      <w:pPr>
        <w:bidi/>
        <w:jc w:val="center"/>
        <w:rPr>
          <w:rFonts w:ascii="Simplified Arabic" w:hAnsi="Simplified Arabic" w:cs="Simplified Arabic"/>
          <w:b/>
          <w:bCs/>
          <w:sz w:val="2"/>
          <w:szCs w:val="2"/>
          <w:rtl/>
        </w:rPr>
      </w:pPr>
      <w:bookmarkStart w:id="1" w:name="_Hlk205327040"/>
    </w:p>
    <w:p w14:paraId="2620E9C6" w14:textId="77777777" w:rsidR="00B8725E" w:rsidRDefault="00000000">
      <w:pPr>
        <w:bidi/>
        <w:jc w:val="center"/>
        <w:rPr>
          <w:rFonts w:ascii="Simplified Arabic" w:hAnsi="Simplified Arabic" w:cs="Simplified Arabic"/>
          <w:sz w:val="40"/>
          <w:szCs w:val="40"/>
        </w:rPr>
      </w:pPr>
      <w:r>
        <w:rPr>
          <w:rFonts w:ascii="Simplified Arabic" w:hAnsi="Simplified Arabic" w:cs="Simplified Arabic"/>
          <w:b/>
          <w:bCs/>
          <w:sz w:val="40"/>
          <w:szCs w:val="40"/>
          <w:rtl/>
        </w:rPr>
        <w:t>إعادة هندسة العمليات الإدارية في ظل الأزمات: دراسة مقارنة بين الأساليب التقليدية وأساليب المرونة التنظيمية</w:t>
      </w:r>
    </w:p>
    <w:p w14:paraId="57B5162A" w14:textId="77777777" w:rsidR="00B8725E" w:rsidRDefault="00000000">
      <w:pPr>
        <w:bidi/>
        <w:jc w:val="center"/>
        <w:rPr>
          <w:rFonts w:asciiTheme="majorBidi" w:hAnsiTheme="majorBidi" w:cstheme="majorBidi"/>
          <w:i/>
          <w:iCs/>
          <w:sz w:val="40"/>
          <w:szCs w:val="40"/>
          <w:rtl/>
        </w:rPr>
      </w:pPr>
      <w:bookmarkStart w:id="2" w:name="_Hlk205327071"/>
      <w:bookmarkEnd w:id="1"/>
      <w:r>
        <w:rPr>
          <w:rFonts w:asciiTheme="majorBidi" w:hAnsiTheme="majorBidi" w:cstheme="majorBidi"/>
          <w:i/>
          <w:iCs/>
          <w:sz w:val="40"/>
          <w:szCs w:val="40"/>
        </w:rPr>
        <w:t>Reengineering of Administrative Processes in Times of Crisis: A Comparative Study of Traditional Approaches and Organizational Agility Practices</w:t>
      </w:r>
      <w:bookmarkEnd w:id="2"/>
    </w:p>
    <w:p w14:paraId="59201CCD" w14:textId="77777777" w:rsidR="00B8725E" w:rsidRDefault="00B8725E">
      <w:pPr>
        <w:bidi/>
        <w:jc w:val="center"/>
        <w:rPr>
          <w:rFonts w:asciiTheme="majorBidi" w:hAnsiTheme="majorBidi" w:cstheme="majorBidi"/>
          <w:sz w:val="40"/>
          <w:szCs w:val="40"/>
          <w:rtl/>
        </w:rPr>
      </w:pPr>
    </w:p>
    <w:tbl>
      <w:tblPr>
        <w:tblStyle w:val="TableGrid"/>
        <w:bidiVisual/>
        <w:tblW w:w="8508" w:type="dxa"/>
        <w:tblInd w:w="10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0"/>
        <w:gridCol w:w="6388"/>
      </w:tblGrid>
      <w:tr w:rsidR="00B8725E" w14:paraId="33CA220F" w14:textId="77777777">
        <w:tc>
          <w:tcPr>
            <w:tcW w:w="2120" w:type="dxa"/>
          </w:tcPr>
          <w:p w14:paraId="3FFDD29E" w14:textId="77777777" w:rsidR="00B8725E" w:rsidRDefault="00000000">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اسم الباحث</w:t>
            </w:r>
          </w:p>
        </w:tc>
        <w:tc>
          <w:tcPr>
            <w:tcW w:w="6388" w:type="dxa"/>
          </w:tcPr>
          <w:p w14:paraId="0785D1B1" w14:textId="77777777" w:rsidR="00B8725E" w:rsidRDefault="00000000">
            <w:pPr>
              <w:pStyle w:val="NormalWeb"/>
              <w:bidi/>
              <w:spacing w:before="0" w:beforeAutospacing="0" w:after="0" w:afterAutospacing="0"/>
              <w:ind w:right="-270"/>
              <w:jc w:val="center"/>
              <w:rPr>
                <w:rFonts w:ascii="Simplified Arabic" w:hAnsi="Simplified Arabic" w:cs="Simplified Arabic"/>
                <w:b/>
                <w:bCs/>
                <w:color w:val="0000FF"/>
                <w:sz w:val="32"/>
                <w:szCs w:val="32"/>
                <w:rtl/>
              </w:rPr>
            </w:pPr>
            <w:r>
              <w:rPr>
                <w:rFonts w:ascii="Simplified Arabic" w:hAnsi="Simplified Arabic" w:cs="Simplified Arabic"/>
                <w:b/>
                <w:bCs/>
                <w:color w:val="0000FF"/>
                <w:sz w:val="32"/>
                <w:szCs w:val="32"/>
                <w:rtl/>
              </w:rPr>
              <w:t xml:space="preserve">يوسف بن </w:t>
            </w:r>
            <w:proofErr w:type="spellStart"/>
            <w:r>
              <w:rPr>
                <w:rFonts w:ascii="Simplified Arabic" w:hAnsi="Simplified Arabic" w:cs="Simplified Arabic"/>
                <w:b/>
                <w:bCs/>
                <w:color w:val="0000FF"/>
                <w:sz w:val="32"/>
                <w:szCs w:val="32"/>
                <w:rtl/>
              </w:rPr>
              <w:t>بلغيث</w:t>
            </w:r>
            <w:proofErr w:type="spellEnd"/>
            <w:r>
              <w:rPr>
                <w:rFonts w:ascii="Simplified Arabic" w:hAnsi="Simplified Arabic" w:cs="Simplified Arabic"/>
                <w:b/>
                <w:bCs/>
                <w:color w:val="0000FF"/>
                <w:sz w:val="32"/>
                <w:szCs w:val="32"/>
                <w:rtl/>
              </w:rPr>
              <w:t xml:space="preserve"> بن مديني الحسني</w:t>
            </w:r>
          </w:p>
        </w:tc>
      </w:tr>
      <w:tr w:rsidR="00B8725E" w14:paraId="41A8B8B6" w14:textId="77777777">
        <w:tc>
          <w:tcPr>
            <w:tcW w:w="2120" w:type="dxa"/>
          </w:tcPr>
          <w:p w14:paraId="6C895A1C" w14:textId="77777777" w:rsidR="00B8725E" w:rsidRDefault="00000000">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الرقم الأكاديمي</w:t>
            </w:r>
          </w:p>
        </w:tc>
        <w:tc>
          <w:tcPr>
            <w:tcW w:w="6388" w:type="dxa"/>
          </w:tcPr>
          <w:p w14:paraId="6C52DB01" w14:textId="77777777" w:rsidR="00B8725E" w:rsidRDefault="00B8725E">
            <w:pPr>
              <w:pStyle w:val="NormalWeb"/>
              <w:bidi/>
              <w:spacing w:before="0" w:after="0"/>
              <w:ind w:right="-270"/>
              <w:jc w:val="center"/>
              <w:rPr>
                <w:rFonts w:ascii="Simplified Arabic" w:hAnsi="Simplified Arabic" w:cs="Simplified Arabic"/>
                <w:b/>
                <w:bCs/>
                <w:color w:val="0000FF"/>
                <w:sz w:val="32"/>
                <w:szCs w:val="32"/>
                <w:rtl/>
              </w:rPr>
            </w:pPr>
            <w:hyperlink r:id="rId8" w:history="1">
              <w:r>
                <w:rPr>
                  <w:rStyle w:val="Hyperlink"/>
                  <w:rFonts w:ascii="Simplified Arabic" w:hAnsi="Simplified Arabic" w:cs="Simplified Arabic"/>
                  <w:b/>
                  <w:bCs/>
                  <w:sz w:val="32"/>
                  <w:szCs w:val="32"/>
                </w:rPr>
                <w:t>2021201824</w:t>
              </w:r>
            </w:hyperlink>
          </w:p>
        </w:tc>
      </w:tr>
      <w:tr w:rsidR="00B8725E" w14:paraId="57A0A1D7" w14:textId="77777777">
        <w:tc>
          <w:tcPr>
            <w:tcW w:w="2120" w:type="dxa"/>
          </w:tcPr>
          <w:p w14:paraId="00C307FF" w14:textId="77777777" w:rsidR="00B8725E" w:rsidRDefault="00000000">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الكلية</w:t>
            </w:r>
          </w:p>
        </w:tc>
        <w:tc>
          <w:tcPr>
            <w:tcW w:w="6388" w:type="dxa"/>
          </w:tcPr>
          <w:p w14:paraId="55166800" w14:textId="77777777" w:rsidR="00B8725E" w:rsidRDefault="00000000">
            <w:pPr>
              <w:pStyle w:val="NormalWeb"/>
              <w:bidi/>
              <w:spacing w:before="0" w:beforeAutospacing="0" w:after="0" w:afterAutospacing="0"/>
              <w:ind w:right="-270"/>
              <w:jc w:val="center"/>
              <w:rPr>
                <w:rFonts w:ascii="Simplified Arabic" w:hAnsi="Simplified Arabic" w:cs="Simplified Arabic"/>
                <w:b/>
                <w:bCs/>
                <w:color w:val="0000FF"/>
                <w:sz w:val="32"/>
                <w:szCs w:val="32"/>
                <w:rtl/>
              </w:rPr>
            </w:pPr>
            <w:r>
              <w:rPr>
                <w:rFonts w:ascii="Simplified Arabic" w:hAnsi="Simplified Arabic" w:cs="Simplified Arabic"/>
                <w:b/>
                <w:bCs/>
                <w:color w:val="0000FF"/>
                <w:sz w:val="32"/>
                <w:szCs w:val="32"/>
                <w:rtl/>
              </w:rPr>
              <w:t>الادارة</w:t>
            </w:r>
          </w:p>
        </w:tc>
      </w:tr>
      <w:tr w:rsidR="00B8725E" w14:paraId="6B0AA612" w14:textId="77777777">
        <w:tc>
          <w:tcPr>
            <w:tcW w:w="2120" w:type="dxa"/>
          </w:tcPr>
          <w:p w14:paraId="486D923E" w14:textId="77777777" w:rsidR="00B8725E" w:rsidRDefault="00B8725E">
            <w:pPr>
              <w:pStyle w:val="NormalWeb"/>
              <w:bidi/>
              <w:spacing w:before="0" w:beforeAutospacing="0" w:after="0" w:afterAutospacing="0"/>
              <w:ind w:right="-270"/>
              <w:jc w:val="center"/>
              <w:rPr>
                <w:rFonts w:ascii="Simplified Arabic" w:hAnsi="Simplified Arabic" w:cs="Simplified Arabic"/>
                <w:b/>
                <w:bCs/>
                <w:color w:val="000000" w:themeColor="text1"/>
                <w:sz w:val="36"/>
                <w:szCs w:val="36"/>
                <w:rtl/>
              </w:rPr>
            </w:pPr>
          </w:p>
        </w:tc>
        <w:tc>
          <w:tcPr>
            <w:tcW w:w="6388" w:type="dxa"/>
          </w:tcPr>
          <w:p w14:paraId="2E9025E6" w14:textId="77777777" w:rsidR="00B8725E" w:rsidRDefault="00B8725E">
            <w:pPr>
              <w:pStyle w:val="NormalWeb"/>
              <w:bidi/>
              <w:spacing w:before="0" w:beforeAutospacing="0" w:after="0" w:afterAutospacing="0"/>
              <w:ind w:right="-270"/>
              <w:jc w:val="center"/>
              <w:rPr>
                <w:rFonts w:ascii="Simplified Arabic" w:hAnsi="Simplified Arabic" w:cs="Simplified Arabic"/>
                <w:b/>
                <w:bCs/>
                <w:color w:val="0000FF"/>
                <w:sz w:val="36"/>
                <w:szCs w:val="36"/>
                <w:rtl/>
              </w:rPr>
            </w:pPr>
          </w:p>
        </w:tc>
      </w:tr>
    </w:tbl>
    <w:p w14:paraId="1291DF40" w14:textId="77777777" w:rsidR="00B8725E" w:rsidRDefault="00B8725E">
      <w:pPr>
        <w:bidi/>
        <w:jc w:val="both"/>
        <w:rPr>
          <w:rFonts w:ascii="Simplified Arabic" w:hAnsi="Simplified Arabic" w:cs="Simplified Arabic"/>
          <w:sz w:val="28"/>
          <w:szCs w:val="28"/>
          <w:rtl/>
        </w:rPr>
      </w:pPr>
    </w:p>
    <w:p w14:paraId="012E6482" w14:textId="77777777" w:rsidR="00B8725E" w:rsidRDefault="00000000">
      <w:pPr>
        <w:jc w:val="center"/>
        <w:rPr>
          <w:rFonts w:ascii="Simplified Arabic" w:hAnsi="Simplified Arabic" w:cs="Simplified Arabic"/>
          <w:b/>
          <w:bCs/>
          <w:color w:val="FF0000"/>
          <w:sz w:val="28"/>
          <w:szCs w:val="28"/>
          <w:rtl/>
        </w:rPr>
      </w:pPr>
      <w:r>
        <w:rPr>
          <w:rFonts w:ascii="Simplified Arabic" w:hAnsi="Simplified Arabic" w:cs="Simplified Arabic"/>
          <w:b/>
          <w:bCs/>
          <w:color w:val="FF0000"/>
          <w:sz w:val="28"/>
          <w:szCs w:val="28"/>
          <w:rtl/>
        </w:rPr>
        <w:t>1447</w:t>
      </w:r>
      <w:r>
        <w:rPr>
          <w:rFonts w:ascii="Simplified Arabic" w:hAnsi="Simplified Arabic" w:cs="Simplified Arabic" w:hint="cs"/>
          <w:b/>
          <w:bCs/>
          <w:color w:val="FF0000"/>
          <w:sz w:val="28"/>
          <w:szCs w:val="28"/>
          <w:rtl/>
        </w:rPr>
        <w:t xml:space="preserve">ه </w:t>
      </w:r>
      <w:proofErr w:type="gramStart"/>
      <w:r>
        <w:rPr>
          <w:rFonts w:ascii="Simplified Arabic" w:hAnsi="Simplified Arabic" w:cs="Simplified Arabic" w:hint="cs"/>
          <w:b/>
          <w:bCs/>
          <w:color w:val="FF0000"/>
          <w:sz w:val="28"/>
          <w:szCs w:val="28"/>
          <w:rtl/>
        </w:rPr>
        <w:t>-</w:t>
      </w:r>
      <w:r>
        <w:rPr>
          <w:rFonts w:ascii="Simplified Arabic" w:hAnsi="Simplified Arabic" w:cs="Simplified Arabic"/>
          <w:b/>
          <w:bCs/>
          <w:color w:val="FF0000"/>
          <w:sz w:val="28"/>
          <w:szCs w:val="28"/>
          <w:rtl/>
        </w:rPr>
        <w:t xml:space="preserve">  2025</w:t>
      </w:r>
      <w:proofErr w:type="gramEnd"/>
      <w:r>
        <w:rPr>
          <w:rFonts w:ascii="Simplified Arabic" w:hAnsi="Simplified Arabic" w:cs="Simplified Arabic"/>
          <w:b/>
          <w:bCs/>
          <w:color w:val="FF0000"/>
          <w:sz w:val="28"/>
          <w:szCs w:val="28"/>
          <w:rtl/>
        </w:rPr>
        <w:t xml:space="preserve"> م</w:t>
      </w:r>
      <w:r>
        <w:rPr>
          <w:rFonts w:ascii="Simplified Arabic" w:hAnsi="Simplified Arabic" w:cs="Simplified Arabic"/>
          <w:b/>
          <w:bCs/>
          <w:color w:val="FF0000"/>
          <w:sz w:val="28"/>
          <w:szCs w:val="28"/>
          <w:rtl/>
        </w:rPr>
        <w:br/>
      </w:r>
    </w:p>
    <w:p w14:paraId="6BD282ED" w14:textId="77777777" w:rsidR="00B8725E" w:rsidRDefault="00B8725E">
      <w:pPr>
        <w:bidi/>
        <w:jc w:val="both"/>
        <w:rPr>
          <w:rFonts w:ascii="Simplified Arabic" w:hAnsi="Simplified Arabic" w:cs="Simplified Arabic"/>
          <w:sz w:val="28"/>
          <w:szCs w:val="28"/>
          <w:rtl/>
        </w:rPr>
      </w:pPr>
    </w:p>
    <w:p w14:paraId="05F5A4AE" w14:textId="77777777" w:rsidR="00B8725E" w:rsidRDefault="00B8725E">
      <w:pPr>
        <w:bidi/>
        <w:jc w:val="both"/>
        <w:rPr>
          <w:rFonts w:ascii="Simplified Arabic" w:hAnsi="Simplified Arabic" w:cs="Simplified Arabic"/>
          <w:sz w:val="28"/>
          <w:szCs w:val="28"/>
          <w:rtl/>
        </w:rPr>
      </w:pPr>
    </w:p>
    <w:p w14:paraId="3BBB5957" w14:textId="77777777" w:rsidR="00B8725E" w:rsidRDefault="00B8725E">
      <w:pPr>
        <w:bidi/>
        <w:jc w:val="both"/>
        <w:rPr>
          <w:rFonts w:ascii="Simplified Arabic" w:hAnsi="Simplified Arabic" w:cs="Simplified Arabic"/>
          <w:sz w:val="28"/>
          <w:szCs w:val="28"/>
          <w:rtl/>
        </w:rPr>
      </w:pPr>
    </w:p>
    <w:p w14:paraId="1D5F25F1" w14:textId="77777777" w:rsidR="00B8725E" w:rsidRDefault="00B8725E">
      <w:pPr>
        <w:bidi/>
        <w:jc w:val="both"/>
        <w:rPr>
          <w:rFonts w:ascii="Simplified Arabic" w:hAnsi="Simplified Arabic" w:cs="Simplified Arabic"/>
          <w:sz w:val="28"/>
          <w:szCs w:val="28"/>
          <w:rtl/>
        </w:rPr>
      </w:pPr>
    </w:p>
    <w:p w14:paraId="663F3F07" w14:textId="77777777" w:rsidR="00B8725E" w:rsidRDefault="00B8725E">
      <w:pPr>
        <w:bidi/>
        <w:jc w:val="both"/>
        <w:rPr>
          <w:rFonts w:ascii="Simplified Arabic" w:hAnsi="Simplified Arabic" w:cs="Simplified Arabic"/>
          <w:sz w:val="28"/>
          <w:szCs w:val="28"/>
          <w:rtl/>
        </w:rPr>
      </w:pPr>
    </w:p>
    <w:p w14:paraId="2361DD64" w14:textId="77777777" w:rsidR="00B8725E" w:rsidRDefault="00B8725E">
      <w:pPr>
        <w:bidi/>
        <w:jc w:val="both"/>
        <w:rPr>
          <w:rFonts w:ascii="Simplified Arabic" w:hAnsi="Simplified Arabic" w:cs="Simplified Arabic"/>
          <w:sz w:val="28"/>
          <w:szCs w:val="28"/>
        </w:rPr>
      </w:pPr>
    </w:p>
    <w:p w14:paraId="7C7703BD" w14:textId="77777777" w:rsidR="00B8725E" w:rsidRDefault="00000000">
      <w:pPr>
        <w:pStyle w:val="ListParagraph"/>
        <w:numPr>
          <w:ilvl w:val="0"/>
          <w:numId w:val="1"/>
        </w:numPr>
        <w:bidi/>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مقدمة الدراسة</w:t>
      </w:r>
    </w:p>
    <w:p w14:paraId="7CD7759F"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تواجه المؤسسات في العصر الحديث تحديات متزايدة التعقيد والتنوع، حيث أصبحت البيئة التنظيمية أكثر ديناميكية وعرضة للتقلبات المفاجئة والأزمات الطارئة. لقد شهدت العقود الأخيرة تطورات جذرية في طبيعة بيئة الأعمال، تمثلت في تسارع وتيرة التقدم التكنولوجي، وتزايد درجة الترابط العالمي، وظهور تحديات جديدة تتطلب استجابات سريعة ومرنة من المؤسسات</w:t>
      </w:r>
      <w:r>
        <w:rPr>
          <w:rFonts w:ascii="Simplified Arabic" w:hAnsi="Simplified Arabic" w:cs="Simplified Arabic"/>
          <w:sz w:val="28"/>
          <w:szCs w:val="28"/>
        </w:rPr>
        <w:t xml:space="preserve"> (Bryson et al., 2020)</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هذه التطورات أدت إلى إعادة تشكيل المفاهيم التقليدية للإدارة والتنظيم، وفرضت على المؤسسات ضرورة البحث عن أساليب إدارية جديدة قادرة على التعامل مع التغيرات السريعة والمفاجئة</w:t>
      </w:r>
      <w:r>
        <w:rPr>
          <w:rFonts w:ascii="Simplified Arabic" w:hAnsi="Simplified Arabic" w:cs="Simplified Arabic"/>
          <w:sz w:val="28"/>
          <w:szCs w:val="28"/>
        </w:rPr>
        <w:t>.</w:t>
      </w:r>
    </w:p>
    <w:p w14:paraId="70C860A6"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إن التحولات الجذرية في بيئة الأعمال العالمية قد أثرت بشكل كبير على المؤسسات في جميع أنحاء العالم، بما في ذلك المنطقة العربية ودول الخليج. فقد أشار</w:t>
      </w:r>
      <w:r>
        <w:rPr>
          <w:rFonts w:ascii="Simplified Arabic" w:hAnsi="Simplified Arabic" w:cs="Simplified Arabic"/>
          <w:sz w:val="28"/>
          <w:szCs w:val="28"/>
        </w:rPr>
        <w:t xml:space="preserve"> Al-Shamsi et al. (2021) </w:t>
      </w:r>
      <w:r>
        <w:rPr>
          <w:rFonts w:ascii="Simplified Arabic" w:hAnsi="Simplified Arabic" w:cs="Simplified Arabic"/>
          <w:sz w:val="28"/>
          <w:szCs w:val="28"/>
          <w:rtl/>
        </w:rPr>
        <w:t>إلى أن المؤسسات في منطقة الشرق الأوسط تواجه تحديات متعددة الأوجه تشمل التقلبات الاقتصادية، والتطورات التكنولوجية المتسارعة، والضغوط التنافسية المتزايدة، بالإضافة إلى التحديات الجيوسياسية والثقافية. هذه التحديات تتطلب من المؤسسات تطوير قدراتها الإدارية والتنظيمية لتكون أكثر مرونة وقدرة على التكيف مع المتغيرات المحلية والعالمية</w:t>
      </w:r>
      <w:r>
        <w:rPr>
          <w:rFonts w:ascii="Simplified Arabic" w:hAnsi="Simplified Arabic" w:cs="Simplified Arabic"/>
          <w:sz w:val="28"/>
          <w:szCs w:val="28"/>
        </w:rPr>
        <w:t>.</w:t>
      </w:r>
    </w:p>
    <w:p w14:paraId="5230C54D"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 xml:space="preserve">لقد برزت الأزمات كأحد أهم التحديات التي تواجه المؤسسات المعاصرة، حيث أصبحت جزءاً لا يتجزأ من الواقع التنظيمي الذي يجب على المؤسسات التعامل معه بفعالية. </w:t>
      </w:r>
    </w:p>
    <w:p w14:paraId="340E04B3"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وقد أكد</w:t>
      </w:r>
      <w:r>
        <w:rPr>
          <w:rFonts w:ascii="Simplified Arabic" w:hAnsi="Simplified Arabic" w:cs="Simplified Arabic"/>
          <w:sz w:val="28"/>
          <w:szCs w:val="28"/>
        </w:rPr>
        <w:t xml:space="preserve"> Kraus et al. (2022) </w:t>
      </w:r>
      <w:r>
        <w:rPr>
          <w:rFonts w:ascii="Simplified Arabic" w:hAnsi="Simplified Arabic" w:cs="Simplified Arabic"/>
          <w:sz w:val="28"/>
          <w:szCs w:val="28"/>
          <w:rtl/>
        </w:rPr>
        <w:t>على أن الأزمات المختلفة، سواء كانت اقتصادية أو صحية أو تكنولوجية، تتطلب من المؤسسات إعادة النظر في استراتيجياتها وعملياتها الإدارية لضمان البقاء والاستمرارية. إن هذا الواقع يفرض على المؤسسات ضرورة تطوير قدرات متقدمة في إدارة الأزمات وإعادة هندسة العمليات الإدارية بما يتناسب مع طبيعة التحديات المواجهة</w:t>
      </w:r>
      <w:r>
        <w:rPr>
          <w:rFonts w:ascii="Simplified Arabic" w:hAnsi="Simplified Arabic" w:cs="Simplified Arabic"/>
          <w:sz w:val="28"/>
          <w:szCs w:val="28"/>
        </w:rPr>
        <w:t>.</w:t>
      </w:r>
    </w:p>
    <w:p w14:paraId="18D705D2"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 xml:space="preserve">تعتبر جائحة كوفيد-19 التي اجتاحت العالم منذ عام 2020 نقطة تحول حاسمة في فهم أهمية المرونة التنظيمية والقدرة على التكيف السريع مع الأزمات. فقد كشفت هذه الجائحة عن نقاط ضعف جوهرية في </w:t>
      </w:r>
    </w:p>
    <w:p w14:paraId="0C070503" w14:textId="77777777" w:rsidR="00B8725E" w:rsidRDefault="00B8725E">
      <w:pPr>
        <w:bidi/>
        <w:jc w:val="both"/>
        <w:rPr>
          <w:rFonts w:ascii="Simplified Arabic" w:hAnsi="Simplified Arabic" w:cs="Simplified Arabic"/>
          <w:sz w:val="28"/>
          <w:szCs w:val="28"/>
        </w:rPr>
      </w:pPr>
    </w:p>
    <w:p w14:paraId="0457EEA7" w14:textId="77777777" w:rsidR="00B8725E" w:rsidRDefault="00B8725E">
      <w:pPr>
        <w:bidi/>
        <w:jc w:val="both"/>
        <w:rPr>
          <w:rFonts w:ascii="Simplified Arabic" w:hAnsi="Simplified Arabic" w:cs="Simplified Arabic"/>
          <w:sz w:val="28"/>
          <w:szCs w:val="28"/>
        </w:rPr>
      </w:pPr>
    </w:p>
    <w:p w14:paraId="3C6B36BD"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 xml:space="preserve">النماذج الإدارية التقليدية التي تعتمد على الهياكل البيروقراطية الجامدة والإجراءات الروتينية </w:t>
      </w:r>
      <w:proofErr w:type="gramStart"/>
      <w:r>
        <w:rPr>
          <w:rFonts w:ascii="Simplified Arabic" w:hAnsi="Simplified Arabic" w:cs="Simplified Arabic" w:hint="cs"/>
          <w:sz w:val="28"/>
          <w:szCs w:val="28"/>
          <w:rtl/>
        </w:rPr>
        <w:t>المعقدة</w:t>
      </w:r>
      <w:r>
        <w:rPr>
          <w:rFonts w:ascii="Simplified Arabic" w:hAnsi="Simplified Arabic" w:cs="Simplified Arabic"/>
          <w:sz w:val="28"/>
          <w:szCs w:val="28"/>
        </w:rPr>
        <w:t xml:space="preserve"> .</w:t>
      </w:r>
      <w:proofErr w:type="gramEnd"/>
      <w:r>
        <w:rPr>
          <w:rFonts w:ascii="Simplified Arabic" w:hAnsi="Simplified Arabic" w:cs="Simplified Arabic"/>
          <w:sz w:val="28"/>
          <w:szCs w:val="28"/>
        </w:rPr>
        <w:t xml:space="preserve">(Dwivedi et al., 2020) </w:t>
      </w:r>
      <w:r>
        <w:rPr>
          <w:rFonts w:ascii="Simplified Arabic" w:hAnsi="Simplified Arabic" w:cs="Simplified Arabic"/>
          <w:sz w:val="28"/>
          <w:szCs w:val="28"/>
          <w:rtl/>
        </w:rPr>
        <w:t>لقد أظهرت التجارب العملية خلال الجائحة أن المؤسسات التي تتمتع بدرجة عالية من المرونة التنظيمية تمكنت من التعامل بفعالية أكبر مع تحديات الجائحة مقارنة بتلك التي اعتمدت على الأساليب التقليدية في الإدارة</w:t>
      </w:r>
      <w:r>
        <w:rPr>
          <w:rFonts w:ascii="Simplified Arabic" w:hAnsi="Simplified Arabic" w:cs="Simplified Arabic"/>
          <w:sz w:val="28"/>
          <w:szCs w:val="28"/>
        </w:rPr>
        <w:t>.</w:t>
      </w:r>
    </w:p>
    <w:p w14:paraId="781FC1BB"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وقد أكدت دراسة</w:t>
      </w:r>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Kottika</w:t>
      </w:r>
      <w:proofErr w:type="spellEnd"/>
      <w:r>
        <w:rPr>
          <w:rFonts w:ascii="Simplified Arabic" w:hAnsi="Simplified Arabic" w:cs="Simplified Arabic"/>
          <w:sz w:val="28"/>
          <w:szCs w:val="28"/>
        </w:rPr>
        <w:t xml:space="preserve"> et al. (2020) </w:t>
      </w:r>
      <w:r>
        <w:rPr>
          <w:rFonts w:ascii="Simplified Arabic" w:hAnsi="Simplified Arabic" w:cs="Simplified Arabic"/>
          <w:sz w:val="28"/>
          <w:szCs w:val="28"/>
          <w:rtl/>
        </w:rPr>
        <w:t>على أن المؤسسات التي نجحت في تجاوز الأزمات المختلفة تميزت بقدرتها على التكيف السريع مع الظروف المتغيرة، واعتمادها على أساليب إدارية مرنة تمكنها من اتخاذ قرارات سريعة وفعالة. هذه المؤسسات تبنت مفاهيم جديدة في الإدارة تركز على تطوير القدرات التكيفية والابتكارية، بدلاً من الاعتماد على الأساليب التقليدية التي تركز على الاستقرار والتحكم المركزي</w:t>
      </w:r>
      <w:r>
        <w:rPr>
          <w:rFonts w:ascii="Simplified Arabic" w:hAnsi="Simplified Arabic" w:cs="Simplified Arabic"/>
          <w:sz w:val="28"/>
          <w:szCs w:val="28"/>
        </w:rPr>
        <w:t>.</w:t>
      </w:r>
    </w:p>
    <w:p w14:paraId="7558114D" w14:textId="77777777" w:rsidR="00B8725E" w:rsidRDefault="00000000">
      <w:pPr>
        <w:bidi/>
        <w:ind w:right="-180"/>
        <w:jc w:val="both"/>
        <w:rPr>
          <w:rFonts w:ascii="Simplified Arabic" w:hAnsi="Simplified Arabic" w:cs="Simplified Arabic"/>
          <w:sz w:val="28"/>
          <w:szCs w:val="28"/>
        </w:rPr>
      </w:pPr>
      <w:r>
        <w:rPr>
          <w:rFonts w:ascii="Simplified Arabic" w:hAnsi="Simplified Arabic" w:cs="Simplified Arabic"/>
          <w:sz w:val="28"/>
          <w:szCs w:val="28"/>
          <w:rtl/>
        </w:rPr>
        <w:t>في هذا السياق، تبرز أهمية مفهوم إعادة هندسة العمليات</w:t>
      </w:r>
      <w:r>
        <w:rPr>
          <w:rFonts w:ascii="Simplified Arabic" w:hAnsi="Simplified Arabic" w:cs="Simplified Arabic"/>
          <w:sz w:val="28"/>
          <w:szCs w:val="28"/>
        </w:rPr>
        <w:t xml:space="preserve"> </w:t>
      </w:r>
      <w:proofErr w:type="gramStart"/>
      <w:r>
        <w:rPr>
          <w:rFonts w:ascii="Simplified Arabic" w:hAnsi="Simplified Arabic" w:cs="Simplified Arabic"/>
          <w:sz w:val="28"/>
          <w:szCs w:val="28"/>
          <w:rtl/>
        </w:rPr>
        <w:t>الإدارية</w:t>
      </w:r>
      <w:r>
        <w:rPr>
          <w:rFonts w:ascii="Simplified Arabic" w:hAnsi="Simplified Arabic" w:cs="Simplified Arabic"/>
          <w:sz w:val="28"/>
          <w:szCs w:val="28"/>
        </w:rPr>
        <w:t xml:space="preserve">  (</w:t>
      </w:r>
      <w:proofErr w:type="gramEnd"/>
      <w:r>
        <w:rPr>
          <w:rFonts w:ascii="Simplified Arabic" w:hAnsi="Simplified Arabic" w:cs="Simplified Arabic"/>
          <w:sz w:val="28"/>
          <w:szCs w:val="28"/>
        </w:rPr>
        <w:t xml:space="preserve">Business Process Reengineering) </w:t>
      </w:r>
      <w:r>
        <w:rPr>
          <w:rFonts w:ascii="Simplified Arabic" w:hAnsi="Simplified Arabic" w:cs="Simplified Arabic"/>
          <w:sz w:val="28"/>
          <w:szCs w:val="28"/>
          <w:rtl/>
        </w:rPr>
        <w:t>كأحد المداخل الرئيسية لتطوير الأداء المؤسسي وتحسين الكفاءة التشغيلية. وقد عرف</w:t>
      </w:r>
      <w:r>
        <w:rPr>
          <w:rFonts w:ascii="Simplified Arabic" w:hAnsi="Simplified Arabic" w:cs="Simplified Arabic"/>
          <w:sz w:val="28"/>
          <w:szCs w:val="28"/>
        </w:rPr>
        <w:t xml:space="preserve"> Mohapatra (2023) </w:t>
      </w:r>
      <w:r>
        <w:rPr>
          <w:rFonts w:ascii="Simplified Arabic" w:hAnsi="Simplified Arabic" w:cs="Simplified Arabic"/>
          <w:sz w:val="28"/>
          <w:szCs w:val="28"/>
          <w:rtl/>
        </w:rPr>
        <w:t xml:space="preserve">إعادة هندسة العمليات بأنها عملية إعادة تفكير جذرية وإعادة تصميم شاملة للعمليات التجارية الأساسية لتحقيق تحسينات جوهرية في مقاييس الأداء الحرجة مثل </w:t>
      </w:r>
      <w:r>
        <w:rPr>
          <w:rFonts w:ascii="Simplified Arabic" w:hAnsi="Simplified Arabic" w:cs="Simplified Arabic" w:hint="cs"/>
          <w:sz w:val="28"/>
          <w:szCs w:val="28"/>
          <w:rtl/>
        </w:rPr>
        <w:t>التكلفة،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والجودة،</w:t>
      </w:r>
      <w:r>
        <w:rPr>
          <w:rFonts w:ascii="Simplified Arabic" w:hAnsi="Simplified Arabic" w:cs="Simplified Arabic"/>
          <w:sz w:val="28"/>
          <w:szCs w:val="28"/>
          <w:rtl/>
        </w:rPr>
        <w:t xml:space="preserve"> </w:t>
      </w:r>
      <w:proofErr w:type="gramStart"/>
      <w:r>
        <w:rPr>
          <w:rFonts w:ascii="Simplified Arabic" w:hAnsi="Simplified Arabic" w:cs="Simplified Arabic"/>
          <w:sz w:val="28"/>
          <w:szCs w:val="28"/>
          <w:rtl/>
        </w:rPr>
        <w:t>والخدمة</w:t>
      </w:r>
      <w:proofErr w:type="gramEnd"/>
      <w:r>
        <w:rPr>
          <w:rFonts w:ascii="Simplified Arabic" w:hAnsi="Simplified Arabic" w:cs="Simplified Arabic"/>
          <w:sz w:val="28"/>
          <w:szCs w:val="28"/>
          <w:rtl/>
        </w:rPr>
        <w:t xml:space="preserve"> والسرعة. </w:t>
      </w:r>
    </w:p>
    <w:p w14:paraId="4E9CA63E" w14:textId="77777777" w:rsidR="00B8725E" w:rsidRDefault="00000000">
      <w:pPr>
        <w:bidi/>
        <w:ind w:right="-180"/>
        <w:jc w:val="both"/>
        <w:rPr>
          <w:rFonts w:ascii="Simplified Arabic" w:hAnsi="Simplified Arabic" w:cs="Simplified Arabic"/>
          <w:sz w:val="28"/>
          <w:szCs w:val="28"/>
          <w:rtl/>
        </w:rPr>
      </w:pPr>
      <w:commentRangeStart w:id="3"/>
      <w:r>
        <w:rPr>
          <w:rFonts w:ascii="Simplified Arabic" w:hAnsi="Simplified Arabic" w:cs="Simplified Arabic"/>
          <w:sz w:val="28"/>
          <w:szCs w:val="28"/>
          <w:rtl/>
        </w:rPr>
        <w:t>إن هذا المفهوم لا يقتصر على التحسينات الجزئية أو التدريجية، بل يتطلب إعادة تفكير جذرية في تصميم العمليات والهياكل التنظيمية بما يتماشى مع متطلبات البيئة المتغيرة</w:t>
      </w:r>
      <w:r>
        <w:rPr>
          <w:rFonts w:ascii="Simplified Arabic" w:hAnsi="Simplified Arabic" w:cs="Simplified Arabic"/>
          <w:sz w:val="28"/>
          <w:szCs w:val="28"/>
        </w:rPr>
        <w:t>.</w:t>
      </w:r>
      <w:commentRangeEnd w:id="3"/>
      <w:r w:rsidR="00F7507F">
        <w:rPr>
          <w:rStyle w:val="CommentReference"/>
          <w:rtl/>
        </w:rPr>
        <w:commentReference w:id="3"/>
      </w:r>
    </w:p>
    <w:p w14:paraId="6AA26852"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لقد أشارت الأدبيات الحديثة إلى تطور مفهوم إعادة هندسة العمليات ليشمل مداخل متنوعة تتراوح بين الأساليب التقليدية والأساليب الحديثة القائمة على المرونة والتكيف. فقد بين</w:t>
      </w:r>
      <w:r>
        <w:rPr>
          <w:rFonts w:ascii="Simplified Arabic" w:hAnsi="Simplified Arabic" w:cs="Simplified Arabic"/>
          <w:sz w:val="28"/>
          <w:szCs w:val="28"/>
        </w:rPr>
        <w:t xml:space="preserve"> Weerakkody et al. (2021) </w:t>
      </w:r>
      <w:r>
        <w:rPr>
          <w:rFonts w:ascii="Simplified Arabic" w:hAnsi="Simplified Arabic" w:cs="Simplified Arabic"/>
          <w:sz w:val="28"/>
          <w:szCs w:val="28"/>
          <w:rtl/>
        </w:rPr>
        <w:t>أن الأساليب التقليدية في إعادة هندسة العمليات تركز على الهياكل الهرمية الواضحة، والإجراءات المعيارية المحددة، والتحكم المركزي في اتخاذ القرارات. هذه الأساليب تتميز بالوضوح والاستقرار، لكنها قد تفتقر إلى المرونة المطلوبة للتعامل مع التغيرات السريعة والأزمات المفاجئة</w:t>
      </w:r>
      <w:r>
        <w:rPr>
          <w:rFonts w:ascii="Simplified Arabic" w:hAnsi="Simplified Arabic" w:cs="Simplified Arabic"/>
          <w:sz w:val="28"/>
          <w:szCs w:val="28"/>
        </w:rPr>
        <w:t>.</w:t>
      </w:r>
    </w:p>
    <w:p w14:paraId="7388FCC9" w14:textId="77777777" w:rsidR="00B8725E" w:rsidRDefault="00B8725E">
      <w:pPr>
        <w:bidi/>
        <w:ind w:firstLine="720"/>
        <w:jc w:val="both"/>
        <w:rPr>
          <w:rFonts w:ascii="Simplified Arabic" w:hAnsi="Simplified Arabic" w:cs="Simplified Arabic"/>
          <w:sz w:val="28"/>
          <w:szCs w:val="28"/>
        </w:rPr>
      </w:pPr>
    </w:p>
    <w:p w14:paraId="6956938B" w14:textId="77777777" w:rsidR="00B8725E" w:rsidRDefault="00B8725E">
      <w:pPr>
        <w:bidi/>
        <w:ind w:firstLine="720"/>
        <w:jc w:val="both"/>
        <w:rPr>
          <w:rFonts w:ascii="Simplified Arabic" w:hAnsi="Simplified Arabic" w:cs="Simplified Arabic"/>
          <w:sz w:val="28"/>
          <w:szCs w:val="28"/>
        </w:rPr>
      </w:pPr>
    </w:p>
    <w:p w14:paraId="39672452" w14:textId="77777777" w:rsidR="00B8725E" w:rsidRDefault="00B8725E">
      <w:pPr>
        <w:bidi/>
        <w:ind w:firstLine="720"/>
        <w:jc w:val="both"/>
        <w:rPr>
          <w:rFonts w:ascii="Simplified Arabic" w:hAnsi="Simplified Arabic" w:cs="Simplified Arabic"/>
          <w:sz w:val="28"/>
          <w:szCs w:val="28"/>
        </w:rPr>
      </w:pPr>
    </w:p>
    <w:p w14:paraId="44E93C0D" w14:textId="77777777" w:rsidR="00B8725E" w:rsidRDefault="00000000">
      <w:pPr>
        <w:bidi/>
        <w:ind w:firstLine="720"/>
        <w:jc w:val="both"/>
        <w:rPr>
          <w:rFonts w:ascii="Simplified Arabic" w:hAnsi="Simplified Arabic" w:cs="Simplified Arabic"/>
          <w:sz w:val="28"/>
          <w:szCs w:val="28"/>
        </w:rPr>
      </w:pPr>
      <w:commentRangeStart w:id="4"/>
      <w:r>
        <w:rPr>
          <w:rFonts w:ascii="Simplified Arabic" w:hAnsi="Simplified Arabic" w:cs="Simplified Arabic"/>
          <w:sz w:val="28"/>
          <w:szCs w:val="28"/>
          <w:rtl/>
        </w:rPr>
        <w:t xml:space="preserve">من جانب آخر، برزت أساليب جديدة في إعادة هندسة العمليات تعتمد على مفاهيم المرونة </w:t>
      </w:r>
      <w:r>
        <w:rPr>
          <w:rFonts w:ascii="Simplified Arabic" w:hAnsi="Simplified Arabic" w:cs="Simplified Arabic" w:hint="cs"/>
          <w:sz w:val="28"/>
          <w:szCs w:val="28"/>
          <w:rtl/>
        </w:rPr>
        <w:t>التنظيمية</w:t>
      </w:r>
      <w:r>
        <w:rPr>
          <w:rFonts w:ascii="Simplified Arabic" w:hAnsi="Simplified Arabic" w:cs="Simplified Arabic"/>
          <w:sz w:val="28"/>
          <w:szCs w:val="28"/>
        </w:rPr>
        <w:t xml:space="preserve"> (Organizational Agility) </w:t>
      </w:r>
      <w:r>
        <w:rPr>
          <w:rFonts w:ascii="Simplified Arabic" w:hAnsi="Simplified Arabic" w:cs="Simplified Arabic"/>
          <w:sz w:val="28"/>
          <w:szCs w:val="28"/>
          <w:rtl/>
        </w:rPr>
        <w:t>التي تركز على قدرة المؤسسة على الاستجابة السريعة للتغيرات والتكيف مع الظروف المتقلبة</w:t>
      </w:r>
      <w:commentRangeEnd w:id="4"/>
      <w:r w:rsidR="00F7507F">
        <w:rPr>
          <w:rStyle w:val="CommentReference"/>
          <w:rtl/>
        </w:rPr>
        <w:commentReference w:id="4"/>
      </w:r>
      <w:r>
        <w:rPr>
          <w:rFonts w:ascii="Simplified Arabic" w:hAnsi="Simplified Arabic" w:cs="Simplified Arabic"/>
          <w:sz w:val="28"/>
          <w:szCs w:val="28"/>
          <w:rtl/>
        </w:rPr>
        <w:t>.</w:t>
      </w:r>
    </w:p>
    <w:p w14:paraId="42B18588" w14:textId="77777777" w:rsidR="00B8725E" w:rsidRDefault="00000000">
      <w:pPr>
        <w:bidi/>
        <w:ind w:firstLine="720"/>
        <w:jc w:val="both"/>
        <w:rPr>
          <w:rFonts w:ascii="Simplified Arabic" w:hAnsi="Simplified Arabic" w:cs="Simplified Arabic"/>
          <w:sz w:val="28"/>
          <w:szCs w:val="28"/>
        </w:rPr>
      </w:pPr>
      <w:commentRangeStart w:id="5"/>
      <w:r>
        <w:rPr>
          <w:rFonts w:ascii="Simplified Arabic" w:hAnsi="Simplified Arabic" w:cs="Simplified Arabic"/>
          <w:sz w:val="28"/>
          <w:szCs w:val="28"/>
          <w:rtl/>
        </w:rPr>
        <w:t xml:space="preserve"> وقد عرف</w:t>
      </w:r>
      <w:r>
        <w:rPr>
          <w:rFonts w:ascii="Simplified Arabic" w:hAnsi="Simplified Arabic" w:cs="Simplified Arabic"/>
          <w:sz w:val="28"/>
          <w:szCs w:val="28"/>
        </w:rPr>
        <w:t xml:space="preserve"> Felipe et al. (2020) </w:t>
      </w:r>
      <w:r>
        <w:rPr>
          <w:rFonts w:ascii="Simplified Arabic" w:hAnsi="Simplified Arabic" w:cs="Simplified Arabic"/>
          <w:sz w:val="28"/>
          <w:szCs w:val="28"/>
          <w:rtl/>
        </w:rPr>
        <w:t xml:space="preserve">المرونة التنظيمية بأنها قدرة المؤسسة على استشعار التغيرات في البيئة المحيطة والاستجابة لها بسرعة وفعالية من خلال إعادة تشكيل عملياتها ومواردها وقدراتها. </w:t>
      </w:r>
      <w:commentRangeEnd w:id="5"/>
      <w:r w:rsidR="00F7507F">
        <w:rPr>
          <w:rStyle w:val="CommentReference"/>
          <w:rtl/>
        </w:rPr>
        <w:commentReference w:id="5"/>
      </w:r>
    </w:p>
    <w:p w14:paraId="2F5C7ED6" w14:textId="77777777" w:rsidR="00B8725E" w:rsidRDefault="00000000">
      <w:pPr>
        <w:bidi/>
        <w:ind w:firstLine="720"/>
        <w:jc w:val="both"/>
        <w:rPr>
          <w:rFonts w:ascii="Simplified Arabic" w:hAnsi="Simplified Arabic" w:cs="Simplified Arabic"/>
          <w:sz w:val="28"/>
          <w:szCs w:val="28"/>
        </w:rPr>
      </w:pPr>
      <w:commentRangeStart w:id="6"/>
      <w:r>
        <w:rPr>
          <w:rFonts w:ascii="Simplified Arabic" w:hAnsi="Simplified Arabic" w:cs="Simplified Arabic"/>
          <w:sz w:val="28"/>
          <w:szCs w:val="28"/>
          <w:rtl/>
        </w:rPr>
        <w:t>هذا المفهوم يتضمن عدة أبعاد منها المرونة الاستراتيجية، والمرونة التشغيلية، والمرونة الثقافية، والمرونة في إدارة الموارد البشرية</w:t>
      </w:r>
      <w:commentRangeEnd w:id="6"/>
      <w:r w:rsidR="00F7507F">
        <w:rPr>
          <w:rStyle w:val="CommentReference"/>
          <w:rtl/>
        </w:rPr>
        <w:commentReference w:id="6"/>
      </w:r>
      <w:r>
        <w:rPr>
          <w:rFonts w:ascii="Simplified Arabic" w:hAnsi="Simplified Arabic" w:cs="Simplified Arabic"/>
          <w:sz w:val="28"/>
          <w:szCs w:val="28"/>
        </w:rPr>
        <w:t>.</w:t>
      </w:r>
    </w:p>
    <w:p w14:paraId="0A7A95B6"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لقد أكدت دراسة</w:t>
      </w:r>
      <w:r>
        <w:rPr>
          <w:rFonts w:ascii="Simplified Arabic" w:hAnsi="Simplified Arabic" w:cs="Simplified Arabic"/>
          <w:sz w:val="28"/>
          <w:szCs w:val="28"/>
        </w:rPr>
        <w:t xml:space="preserve"> Clauss et al. (2021) </w:t>
      </w:r>
      <w:r>
        <w:rPr>
          <w:rFonts w:ascii="Simplified Arabic" w:hAnsi="Simplified Arabic" w:cs="Simplified Arabic"/>
          <w:sz w:val="28"/>
          <w:szCs w:val="28"/>
          <w:rtl/>
        </w:rPr>
        <w:t>على أن المرونة التنظيمية تلعب دوراً حاسماً في تحسين الأداء المؤسسي، خاصة في البيئات المتقلبة والمعقدة. فقد توصلت الدراسة إلى أن المؤسسات التي تتمتع بدرجة عالية من المرونة التنظيمية تحقق أداءً متفوقاً مقارنة بالمؤسسات التقليدية، وذلك من خلال قدرتها على التكيف السريع مع التغيرات والاستفادة من الفرص الناشئة.</w:t>
      </w:r>
    </w:p>
    <w:p w14:paraId="1BCE22EA" w14:textId="77777777" w:rsidR="00B8725E" w:rsidRDefault="00000000">
      <w:pPr>
        <w:bidi/>
        <w:ind w:firstLine="720"/>
        <w:jc w:val="both"/>
        <w:rPr>
          <w:rFonts w:ascii="Simplified Arabic" w:hAnsi="Simplified Arabic" w:cs="Simplified Arabic"/>
          <w:sz w:val="28"/>
          <w:szCs w:val="28"/>
        </w:rPr>
      </w:pPr>
      <w:commentRangeStart w:id="7"/>
      <w:r>
        <w:rPr>
          <w:rFonts w:ascii="Simplified Arabic" w:hAnsi="Simplified Arabic" w:cs="Simplified Arabic"/>
          <w:sz w:val="28"/>
          <w:szCs w:val="28"/>
          <w:rtl/>
        </w:rPr>
        <w:t xml:space="preserve"> كما أشارت الدراسة إلى أن المرونة التنظيمية تعزز من قدرة المؤسسات على الابتكار والتطوير المستمر</w:t>
      </w:r>
      <w:r>
        <w:rPr>
          <w:rFonts w:ascii="Simplified Arabic" w:hAnsi="Simplified Arabic" w:cs="Simplified Arabic"/>
          <w:sz w:val="28"/>
          <w:szCs w:val="28"/>
        </w:rPr>
        <w:t>.</w:t>
      </w:r>
      <w:commentRangeEnd w:id="7"/>
      <w:r w:rsidR="00F7507F">
        <w:rPr>
          <w:rStyle w:val="CommentReference"/>
          <w:rtl/>
        </w:rPr>
        <w:commentReference w:id="7"/>
      </w:r>
    </w:p>
    <w:p w14:paraId="4E1E1C89"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إن الجمع بين مفهومي إعادة هندسة العمليات والمرونة التنظيمية يفتح آفاقاً جديدة لتطوير الممارسات الإدارية في المؤسسات المعاصرة. فقد أشار</w:t>
      </w:r>
      <w:r>
        <w:rPr>
          <w:rFonts w:ascii="Simplified Arabic" w:hAnsi="Simplified Arabic" w:cs="Simplified Arabic"/>
          <w:sz w:val="28"/>
          <w:szCs w:val="28"/>
        </w:rPr>
        <w:t xml:space="preserve"> Silva et al. (2021) </w:t>
      </w:r>
      <w:r>
        <w:rPr>
          <w:rFonts w:ascii="Simplified Arabic" w:hAnsi="Simplified Arabic" w:cs="Simplified Arabic"/>
          <w:sz w:val="28"/>
          <w:szCs w:val="28"/>
          <w:rtl/>
        </w:rPr>
        <w:t>إلى أن المؤسسات التي تدمج بين مبادئ إعادة الهندسة التقليدية ومفاهيم المرونة التنظيمية تحقق نتائج أفضل من تلك التي تعتمد على أحد المدخلين فقط. هذا الدمج يوفر للمؤسسات القدرة على الاستفادة من مزايا كلا المدخلين، حيث تحافظ على الكفاءة والفعالية التي توفرها الأساليب التقليدية، مع اكتساب المرونة والقدرة على التكيف التي توفرها المداخل الحديثة</w:t>
      </w:r>
      <w:r>
        <w:rPr>
          <w:rFonts w:ascii="Simplified Arabic" w:hAnsi="Simplified Arabic" w:cs="Simplified Arabic"/>
          <w:sz w:val="28"/>
          <w:szCs w:val="28"/>
        </w:rPr>
        <w:t>.</w:t>
      </w:r>
    </w:p>
    <w:p w14:paraId="74399014" w14:textId="77777777" w:rsidR="00B8725E" w:rsidRDefault="00B8725E">
      <w:pPr>
        <w:bidi/>
        <w:ind w:firstLine="720"/>
        <w:jc w:val="both"/>
        <w:rPr>
          <w:rFonts w:ascii="Simplified Arabic" w:hAnsi="Simplified Arabic" w:cs="Simplified Arabic"/>
          <w:sz w:val="28"/>
          <w:szCs w:val="28"/>
        </w:rPr>
      </w:pPr>
    </w:p>
    <w:p w14:paraId="5F594713" w14:textId="77777777" w:rsidR="00B8725E" w:rsidRDefault="00B8725E">
      <w:pPr>
        <w:bidi/>
        <w:ind w:firstLine="720"/>
        <w:jc w:val="both"/>
        <w:rPr>
          <w:rFonts w:ascii="Simplified Arabic" w:hAnsi="Simplified Arabic" w:cs="Simplified Arabic"/>
          <w:sz w:val="28"/>
          <w:szCs w:val="28"/>
        </w:rPr>
      </w:pPr>
    </w:p>
    <w:p w14:paraId="7F088ED2" w14:textId="77777777" w:rsidR="00B8725E" w:rsidRDefault="00B8725E">
      <w:pPr>
        <w:bidi/>
        <w:ind w:firstLine="720"/>
        <w:jc w:val="both"/>
        <w:rPr>
          <w:rFonts w:ascii="Simplified Arabic" w:hAnsi="Simplified Arabic" w:cs="Simplified Arabic"/>
          <w:sz w:val="28"/>
          <w:szCs w:val="28"/>
        </w:rPr>
      </w:pPr>
    </w:p>
    <w:p w14:paraId="065C1636" w14:textId="77777777" w:rsidR="00B8725E" w:rsidRDefault="00000000">
      <w:pPr>
        <w:bidi/>
        <w:ind w:firstLine="720"/>
        <w:jc w:val="both"/>
        <w:rPr>
          <w:rFonts w:ascii="Simplified Arabic" w:hAnsi="Simplified Arabic" w:cs="Simplified Arabic"/>
          <w:sz w:val="28"/>
          <w:szCs w:val="28"/>
        </w:rPr>
      </w:pPr>
      <w:commentRangeStart w:id="8"/>
      <w:r>
        <w:rPr>
          <w:rFonts w:ascii="Simplified Arabic" w:hAnsi="Simplified Arabic" w:cs="Simplified Arabic"/>
          <w:sz w:val="28"/>
          <w:szCs w:val="28"/>
          <w:rtl/>
        </w:rPr>
        <w:t>تكتسب هذه الدراسة أهمية خاصة في السياق السعودي، حيث تشهد المملكة العربية السعودية تحولات جذرية في إطار رؤية المملكة 2030 التي تركز على التحول الرقمي وتطوير الحوكمة الإدارية وتعزيز الكفاءة في القطاعين الحكومي والخاص.</w:t>
      </w:r>
      <w:commentRangeEnd w:id="8"/>
      <w:r w:rsidR="00F7507F">
        <w:rPr>
          <w:rStyle w:val="CommentReference"/>
          <w:rtl/>
        </w:rPr>
        <w:commentReference w:id="8"/>
      </w:r>
    </w:p>
    <w:p w14:paraId="15CCDC21" w14:textId="63C4E1C2"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 xml:space="preserve"> </w:t>
      </w:r>
      <w:commentRangeStart w:id="9"/>
      <w:r>
        <w:rPr>
          <w:rFonts w:ascii="Simplified Arabic" w:hAnsi="Simplified Arabic" w:cs="Simplified Arabic"/>
          <w:sz w:val="28"/>
          <w:szCs w:val="28"/>
          <w:rtl/>
        </w:rPr>
        <w:t>وقد أكد</w:t>
      </w:r>
      <w:r>
        <w:rPr>
          <w:rFonts w:ascii="Simplified Arabic" w:hAnsi="Simplified Arabic" w:cs="Simplified Arabic"/>
          <w:sz w:val="28"/>
          <w:szCs w:val="28"/>
        </w:rPr>
        <w:t xml:space="preserve"> Ministry of Economy and Planning (2020) </w:t>
      </w:r>
      <w:r>
        <w:rPr>
          <w:rFonts w:ascii="Simplified Arabic" w:hAnsi="Simplified Arabic" w:cs="Simplified Arabic"/>
          <w:sz w:val="28"/>
          <w:szCs w:val="28"/>
          <w:rtl/>
        </w:rPr>
        <w:t>على أن تحقيق أهداف الرؤية يتطلب من المؤسسات السعودية تطوير قدراتها الإدارية لتكون أكثر مرونة وقدرة على التكيف مع المتغيرات المحلية والعالمية.</w:t>
      </w:r>
      <w:commentRangeEnd w:id="9"/>
      <w:r w:rsidR="00F7507F">
        <w:rPr>
          <w:rStyle w:val="CommentReference"/>
          <w:rtl/>
        </w:rPr>
        <w:commentReference w:id="9"/>
      </w:r>
    </w:p>
    <w:p w14:paraId="6F258E8A" w14:textId="77777777" w:rsidR="00B8725E" w:rsidRDefault="00000000">
      <w:pPr>
        <w:bidi/>
        <w:jc w:val="both"/>
        <w:rPr>
          <w:rFonts w:ascii="Simplified Arabic" w:hAnsi="Simplified Arabic" w:cs="Simplified Arabic"/>
          <w:sz w:val="28"/>
          <w:szCs w:val="28"/>
        </w:rPr>
      </w:pPr>
      <w:r>
        <w:rPr>
          <w:rFonts w:ascii="Simplified Arabic" w:hAnsi="Simplified Arabic" w:cs="Simplified Arabic"/>
          <w:sz w:val="28"/>
          <w:szCs w:val="28"/>
          <w:rtl/>
        </w:rPr>
        <w:t xml:space="preserve"> </w:t>
      </w:r>
      <w:commentRangeStart w:id="10"/>
      <w:r>
        <w:rPr>
          <w:rFonts w:ascii="Simplified Arabic" w:hAnsi="Simplified Arabic" w:cs="Simplified Arabic"/>
          <w:sz w:val="28"/>
          <w:szCs w:val="28"/>
          <w:rtl/>
        </w:rPr>
        <w:t>هذا التحول يستدعي إعادة النظر في الممارسات الإدارية التقليدية وتبني مداخل جديدة تواكب متطلبات العصر</w:t>
      </w:r>
      <w:r>
        <w:rPr>
          <w:rFonts w:ascii="Simplified Arabic" w:hAnsi="Simplified Arabic" w:cs="Simplified Arabic"/>
          <w:sz w:val="28"/>
          <w:szCs w:val="28"/>
        </w:rPr>
        <w:t>.</w:t>
      </w:r>
      <w:commentRangeEnd w:id="10"/>
      <w:r w:rsidR="00F7507F">
        <w:rPr>
          <w:rStyle w:val="CommentReference"/>
          <w:rtl/>
        </w:rPr>
        <w:commentReference w:id="10"/>
      </w:r>
    </w:p>
    <w:p w14:paraId="0EDA38F3" w14:textId="77777777" w:rsidR="00B8725E" w:rsidRDefault="00000000">
      <w:pPr>
        <w:bidi/>
        <w:ind w:firstLine="720"/>
        <w:jc w:val="both"/>
        <w:rPr>
          <w:rFonts w:ascii="Simplified Arabic" w:hAnsi="Simplified Arabic" w:cs="Simplified Arabic"/>
          <w:sz w:val="28"/>
          <w:szCs w:val="28"/>
        </w:rPr>
      </w:pPr>
      <w:commentRangeStart w:id="11"/>
      <w:r>
        <w:rPr>
          <w:rFonts w:ascii="Simplified Arabic" w:hAnsi="Simplified Arabic" w:cs="Simplified Arabic"/>
          <w:sz w:val="28"/>
          <w:szCs w:val="28"/>
          <w:rtl/>
        </w:rPr>
        <w:t>لقد أظهرت دراسة</w:t>
      </w:r>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Aladwan</w:t>
      </w:r>
      <w:proofErr w:type="spellEnd"/>
      <w:r>
        <w:rPr>
          <w:rFonts w:ascii="Simplified Arabic" w:hAnsi="Simplified Arabic" w:cs="Simplified Arabic"/>
          <w:sz w:val="28"/>
          <w:szCs w:val="28"/>
        </w:rPr>
        <w:t xml:space="preserve"> et al. (2023) </w:t>
      </w:r>
      <w:r>
        <w:rPr>
          <w:rFonts w:ascii="Simplified Arabic" w:hAnsi="Simplified Arabic" w:cs="Simplified Arabic"/>
          <w:sz w:val="28"/>
          <w:szCs w:val="28"/>
          <w:rtl/>
        </w:rPr>
        <w:t>التي ركزت على تأثير رؤية المملكة 2030 على تطوير المرونة التنظيمية في القطاع الحكومي السعودي، أن مبادرات الرؤية ساهمت في تطوير المرونة التنظيمية بنسبة ملحوظة، لكن لا تزال هناك تحديات في تطبيق المفاهيم الحديثة بسبب مقاومة التغيير والقيود البيروقراطية التقليدية.</w:t>
      </w:r>
      <w:commentRangeEnd w:id="11"/>
      <w:r w:rsidR="00F7507F">
        <w:rPr>
          <w:rStyle w:val="CommentReference"/>
          <w:rtl/>
        </w:rPr>
        <w:commentReference w:id="11"/>
      </w:r>
    </w:p>
    <w:p w14:paraId="64C77CA5" w14:textId="0E42367B"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 xml:space="preserve"> </w:t>
      </w:r>
      <w:commentRangeStart w:id="12"/>
      <w:r>
        <w:rPr>
          <w:rFonts w:ascii="Simplified Arabic" w:hAnsi="Simplified Arabic" w:cs="Simplified Arabic"/>
          <w:sz w:val="28"/>
          <w:szCs w:val="28"/>
          <w:rtl/>
        </w:rPr>
        <w:t>هذه النتائج تشير إلى وجود فجوة بين التطلعات المستقبلية والواقع الحالي للممارسات الإدارية في المؤسسات السعودية</w:t>
      </w:r>
      <w:r>
        <w:rPr>
          <w:rFonts w:ascii="Simplified Arabic" w:hAnsi="Simplified Arabic" w:cs="Simplified Arabic"/>
          <w:sz w:val="28"/>
          <w:szCs w:val="28"/>
        </w:rPr>
        <w:t>.</w:t>
      </w:r>
      <w:commentRangeEnd w:id="12"/>
      <w:r w:rsidR="00F7507F">
        <w:rPr>
          <w:rStyle w:val="CommentReference"/>
          <w:rtl/>
        </w:rPr>
        <w:commentReference w:id="12"/>
      </w:r>
    </w:p>
    <w:p w14:paraId="5405B2E3" w14:textId="77777777" w:rsidR="00B8725E" w:rsidRDefault="00000000">
      <w:pPr>
        <w:bidi/>
        <w:ind w:firstLine="720"/>
        <w:jc w:val="both"/>
        <w:rPr>
          <w:rFonts w:ascii="Simplified Arabic" w:hAnsi="Simplified Arabic" w:cs="Simplified Arabic"/>
          <w:sz w:val="28"/>
          <w:szCs w:val="28"/>
        </w:rPr>
      </w:pPr>
      <w:commentRangeStart w:id="13"/>
      <w:r>
        <w:rPr>
          <w:rFonts w:ascii="Simplified Arabic" w:hAnsi="Simplified Arabic" w:cs="Simplified Arabic"/>
          <w:sz w:val="28"/>
          <w:szCs w:val="28"/>
          <w:rtl/>
        </w:rPr>
        <w:t>كما أشارت دراسة</w:t>
      </w:r>
      <w:r>
        <w:rPr>
          <w:rFonts w:ascii="Simplified Arabic" w:hAnsi="Simplified Arabic" w:cs="Simplified Arabic"/>
          <w:sz w:val="28"/>
          <w:szCs w:val="28"/>
        </w:rPr>
        <w:t xml:space="preserve"> Al-Rashid (2022) </w:t>
      </w:r>
      <w:r>
        <w:rPr>
          <w:rFonts w:ascii="Simplified Arabic" w:hAnsi="Simplified Arabic" w:cs="Simplified Arabic"/>
          <w:sz w:val="28"/>
          <w:szCs w:val="28"/>
          <w:rtl/>
        </w:rPr>
        <w:t>التي تناولت تجربة البنوك السعودية في إعادة هندسة عملياتها خلال جائحة كوفيد-19، إلى وجود تفاوت كبير في قدرة المؤسسات السعودية على التكيف مع الأزمات.</w:t>
      </w:r>
      <w:commentRangeEnd w:id="13"/>
      <w:r w:rsidR="00F7507F">
        <w:rPr>
          <w:rStyle w:val="CommentReference"/>
          <w:rtl/>
        </w:rPr>
        <w:commentReference w:id="13"/>
      </w:r>
    </w:p>
    <w:p w14:paraId="79AC8C59" w14:textId="77777777" w:rsidR="00B8725E" w:rsidRDefault="00B8725E">
      <w:pPr>
        <w:bidi/>
        <w:ind w:firstLine="720"/>
        <w:jc w:val="both"/>
        <w:rPr>
          <w:rFonts w:ascii="Simplified Arabic" w:hAnsi="Simplified Arabic" w:cs="Simplified Arabic"/>
          <w:sz w:val="28"/>
          <w:szCs w:val="28"/>
        </w:rPr>
      </w:pPr>
    </w:p>
    <w:p w14:paraId="6B912306" w14:textId="77777777" w:rsidR="00B8725E" w:rsidRDefault="00B8725E">
      <w:pPr>
        <w:bidi/>
        <w:ind w:firstLine="720"/>
        <w:jc w:val="both"/>
        <w:rPr>
          <w:rFonts w:ascii="Simplified Arabic" w:hAnsi="Simplified Arabic" w:cs="Simplified Arabic"/>
          <w:sz w:val="28"/>
          <w:szCs w:val="28"/>
        </w:rPr>
      </w:pPr>
    </w:p>
    <w:p w14:paraId="39F97E36" w14:textId="77777777" w:rsidR="00B8725E" w:rsidRDefault="00B8725E">
      <w:pPr>
        <w:bidi/>
        <w:ind w:firstLine="720"/>
        <w:jc w:val="both"/>
        <w:rPr>
          <w:rFonts w:ascii="Simplified Arabic" w:hAnsi="Simplified Arabic" w:cs="Simplified Arabic"/>
          <w:sz w:val="28"/>
          <w:szCs w:val="28"/>
        </w:rPr>
      </w:pPr>
    </w:p>
    <w:p w14:paraId="336BC026" w14:textId="77777777" w:rsidR="00B8725E" w:rsidRDefault="00B8725E">
      <w:pPr>
        <w:bidi/>
        <w:ind w:firstLine="720"/>
        <w:jc w:val="both"/>
        <w:rPr>
          <w:rFonts w:ascii="Simplified Arabic" w:hAnsi="Simplified Arabic" w:cs="Simplified Arabic"/>
          <w:sz w:val="28"/>
          <w:szCs w:val="28"/>
        </w:rPr>
      </w:pPr>
    </w:p>
    <w:p w14:paraId="47B7462C" w14:textId="77777777" w:rsidR="00B8725E" w:rsidRDefault="00000000">
      <w:pPr>
        <w:bidi/>
        <w:ind w:firstLine="720"/>
        <w:jc w:val="both"/>
        <w:rPr>
          <w:rFonts w:ascii="Simplified Arabic" w:hAnsi="Simplified Arabic" w:cs="Simplified Arabic"/>
          <w:sz w:val="28"/>
          <w:szCs w:val="28"/>
        </w:rPr>
      </w:pPr>
      <w:commentRangeStart w:id="14"/>
      <w:r>
        <w:rPr>
          <w:rFonts w:ascii="Simplified Arabic" w:hAnsi="Simplified Arabic" w:cs="Simplified Arabic"/>
          <w:sz w:val="28"/>
          <w:szCs w:val="28"/>
          <w:rtl/>
        </w:rPr>
        <w:t xml:space="preserve"> فقد وجدت الدراسة أن البنوك التي تبنت التقنيات الرقمية ومفاهيم المرونة التنظيمية تمكنت من الحفاظ على استمرارية خدماتها بفعالية أكبر، بينما واجهت البنوك التي اعتمدت على الأساليب التقليدية صعوبات في التكيف مع متطلبات التباعد الاجتماعي والعمل عن بُعد</w:t>
      </w:r>
      <w:r>
        <w:rPr>
          <w:rFonts w:ascii="Simplified Arabic" w:hAnsi="Simplified Arabic" w:cs="Simplified Arabic"/>
          <w:sz w:val="28"/>
          <w:szCs w:val="28"/>
        </w:rPr>
        <w:t>.</w:t>
      </w:r>
    </w:p>
    <w:p w14:paraId="5D0BF40D"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إن التجارب العملية للمؤسسات السعودية خلال السنوات الأخيرة تكشف عن حاجة ملحة لفهم أعمق لطبيعة العلاقة بين أساليب إعادة هندسة العمليات المختلفة وفعاليتها في إدارة الأزمات.</w:t>
      </w:r>
    </w:p>
    <w:p w14:paraId="2E9E9068"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 xml:space="preserve"> فقد واجهت المؤسسات السعودية خلال الفترة من 2020 إلى 2025 أزمات متنوعة شملت الجائحة الصحية، والتقلبات الاقتصادية العالمية، والتحديات التقنية المرتبطة بالتحول الرقمي.</w:t>
      </w:r>
    </w:p>
    <w:p w14:paraId="1416BF06"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 xml:space="preserve"> هذه الأزمات المتنوعة وفرت سياقاً غنياً لدراسة فعالية الأساليب المختلفة في إعادة هندسة العمليات الإدارية</w:t>
      </w:r>
      <w:r>
        <w:rPr>
          <w:rFonts w:ascii="Simplified Arabic" w:hAnsi="Simplified Arabic" w:cs="Simplified Arabic"/>
          <w:sz w:val="28"/>
          <w:szCs w:val="28"/>
        </w:rPr>
        <w:t>.</w:t>
      </w:r>
    </w:p>
    <w:p w14:paraId="47AB0978"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لقد أكدت الأدبيات الحديثة على أن نجاح المؤسسات في إدارة الأزمات لا يعتمد فقط على نوع الأسلوب الإداري المستخدم، بل أيضاً على مدى توافق هذا الأسلوب مع طبيعة الأزمة والسياق التنظيمي والثقافي للمؤسسة.</w:t>
      </w:r>
    </w:p>
    <w:p w14:paraId="07971498"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 xml:space="preserve"> فقد بين</w:t>
      </w:r>
      <w:r>
        <w:rPr>
          <w:rFonts w:ascii="Simplified Arabic" w:hAnsi="Simplified Arabic" w:cs="Simplified Arabic"/>
          <w:sz w:val="28"/>
          <w:szCs w:val="28"/>
        </w:rPr>
        <w:t xml:space="preserve"> Torres et al. (2021) </w:t>
      </w:r>
      <w:r>
        <w:rPr>
          <w:rFonts w:ascii="Simplified Arabic" w:hAnsi="Simplified Arabic" w:cs="Simplified Arabic"/>
          <w:sz w:val="28"/>
          <w:szCs w:val="28"/>
          <w:rtl/>
        </w:rPr>
        <w:t>أن بعض أنواع الأزمات قد تتطلب استجابات سريعة ومرنة، بينما تتطلب أزمات أخرى نهجاً أكثر تنظيماً ومنهجية.</w:t>
      </w:r>
    </w:p>
    <w:p w14:paraId="49FDB015"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 xml:space="preserve"> هذا التنوع في طبيعة الأزمات ومتطلبات الاستجابة لها يطرح تساؤلات مهمة حول أفضل الممارسات في اختيار وتطبيق أساليب إعادة هندسة العمليات الإدارية</w:t>
      </w:r>
      <w:r>
        <w:rPr>
          <w:rFonts w:ascii="Simplified Arabic" w:hAnsi="Simplified Arabic" w:cs="Simplified Arabic"/>
          <w:sz w:val="28"/>
          <w:szCs w:val="28"/>
        </w:rPr>
        <w:t>.</w:t>
      </w:r>
    </w:p>
    <w:p w14:paraId="2458FD8E"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 xml:space="preserve">إن الحاجة إلى فهم أعمق لفعالية الأساليب المختلفة في إعادة هندسة العمليات الإدارية تزداد أهمية في ظل التطورات المتسارعة في بيئة الأعمال العالمية والمحلية. </w:t>
      </w:r>
    </w:p>
    <w:p w14:paraId="050407F5" w14:textId="77777777" w:rsidR="00B8725E" w:rsidRDefault="00B8725E">
      <w:pPr>
        <w:bidi/>
        <w:ind w:firstLine="720"/>
        <w:jc w:val="both"/>
        <w:rPr>
          <w:rFonts w:ascii="Simplified Arabic" w:hAnsi="Simplified Arabic" w:cs="Simplified Arabic"/>
          <w:sz w:val="28"/>
          <w:szCs w:val="28"/>
        </w:rPr>
      </w:pPr>
    </w:p>
    <w:p w14:paraId="06B1ED8B" w14:textId="77777777" w:rsidR="00B8725E" w:rsidRDefault="00B8725E">
      <w:pPr>
        <w:bidi/>
        <w:ind w:firstLine="720"/>
        <w:jc w:val="both"/>
        <w:rPr>
          <w:rFonts w:ascii="Simplified Arabic" w:hAnsi="Simplified Arabic" w:cs="Simplified Arabic"/>
          <w:sz w:val="28"/>
          <w:szCs w:val="28"/>
        </w:rPr>
      </w:pPr>
    </w:p>
    <w:p w14:paraId="72F28F10" w14:textId="77777777" w:rsidR="00B8725E" w:rsidRDefault="00B8725E">
      <w:pPr>
        <w:bidi/>
        <w:ind w:firstLine="720"/>
        <w:jc w:val="both"/>
        <w:rPr>
          <w:rFonts w:ascii="Simplified Arabic" w:hAnsi="Simplified Arabic" w:cs="Simplified Arabic"/>
          <w:sz w:val="28"/>
          <w:szCs w:val="28"/>
        </w:rPr>
      </w:pPr>
    </w:p>
    <w:p w14:paraId="5E674109"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فقد أشار</w:t>
      </w:r>
      <w:r>
        <w:rPr>
          <w:rFonts w:ascii="Simplified Arabic" w:hAnsi="Simplified Arabic" w:cs="Simplified Arabic"/>
          <w:sz w:val="28"/>
          <w:szCs w:val="28"/>
        </w:rPr>
        <w:t xml:space="preserve"> Bryson et al. (2020) </w:t>
      </w:r>
      <w:r>
        <w:rPr>
          <w:rFonts w:ascii="Simplified Arabic" w:hAnsi="Simplified Arabic" w:cs="Simplified Arabic"/>
          <w:sz w:val="28"/>
          <w:szCs w:val="28"/>
          <w:rtl/>
        </w:rPr>
        <w:t>إلى أن المؤسسات تحتاج إلى تطوير قدرات متقدمة في التخطيط الاستراتيجي وإدارة الأزمات تمكنها من التعامل مع التحديات المعقدة والمترابطة.</w:t>
      </w:r>
    </w:p>
    <w:p w14:paraId="3A36E996"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 xml:space="preserve"> هذه القدرات تتطلب فهماً عميقاً لنقاط القوة والضعف في الأساليب الإدارية المختلفة، وكيفية تطبيقها بما يتناسب مع طبيعة التحديات المواجهة</w:t>
      </w:r>
      <w:r>
        <w:rPr>
          <w:rFonts w:ascii="Simplified Arabic" w:hAnsi="Simplified Arabic" w:cs="Simplified Arabic"/>
          <w:sz w:val="28"/>
          <w:szCs w:val="28"/>
        </w:rPr>
        <w:t>.</w:t>
      </w:r>
    </w:p>
    <w:p w14:paraId="67ABE7DF"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من جانب آخر، تشير الأدبيات إلى وجود فجوة واضحة في الدراسات التي تتناول المقارنة بين فعالية الأساليب التقليدية وأساليب المرونة التنظيمية في إعادة هندسة العمليات الإدارية، خاصة في السياق العربي بشكل عام والسعودي بشكل خاص.</w:t>
      </w:r>
    </w:p>
    <w:p w14:paraId="48EB41AF"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 xml:space="preserve"> فقد أكد</w:t>
      </w:r>
      <w:r>
        <w:rPr>
          <w:rFonts w:ascii="Simplified Arabic" w:hAnsi="Simplified Arabic" w:cs="Simplified Arabic"/>
          <w:sz w:val="28"/>
          <w:szCs w:val="28"/>
        </w:rPr>
        <w:t xml:space="preserve"> Kraus et al. (2022) </w:t>
      </w:r>
      <w:r>
        <w:rPr>
          <w:rFonts w:ascii="Simplified Arabic" w:hAnsi="Simplified Arabic" w:cs="Simplified Arabic"/>
          <w:sz w:val="28"/>
          <w:szCs w:val="28"/>
          <w:rtl/>
        </w:rPr>
        <w:t>على أن معظم الدراسات السابقة ركزت على كل مفهوم بشكل منفصل، دون تطوير إطار تكاملي يجمع بين المفهومين في سياق موحد. هذه الفجوة تحد من قدرة الباحثين والممارسين على فهم الطبيعة التكاملية للعلاقة بين هذين المدخلين الإداريين المهمين</w:t>
      </w:r>
      <w:r>
        <w:rPr>
          <w:rFonts w:ascii="Simplified Arabic" w:hAnsi="Simplified Arabic" w:cs="Simplified Arabic"/>
          <w:sz w:val="28"/>
          <w:szCs w:val="28"/>
        </w:rPr>
        <w:t>.</w:t>
      </w:r>
    </w:p>
    <w:p w14:paraId="0443B117"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كما أشارت دراسة</w:t>
      </w:r>
      <w:r>
        <w:rPr>
          <w:rFonts w:ascii="Simplified Arabic" w:hAnsi="Simplified Arabic" w:cs="Simplified Arabic"/>
          <w:sz w:val="28"/>
          <w:szCs w:val="28"/>
        </w:rPr>
        <w:t xml:space="preserve"> Al-Shamsi et al. (2021) </w:t>
      </w:r>
      <w:r>
        <w:rPr>
          <w:rFonts w:ascii="Simplified Arabic" w:hAnsi="Simplified Arabic" w:cs="Simplified Arabic"/>
          <w:sz w:val="28"/>
          <w:szCs w:val="28"/>
          <w:rtl/>
        </w:rPr>
        <w:t xml:space="preserve">إلى نقص واضح في الدراسات التطبيقية التي تتناول الممارسات الإدارية في المؤسسات العربية، خاصة في مجال إدارة الأزمات وإعادة هندسة العمليات. </w:t>
      </w:r>
    </w:p>
    <w:p w14:paraId="33ED8304"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هذا النقص يحد من قدرة المؤسسات في المنطقة على الاستفادة من التجارب والخبرات المتراكمة، ويؤثر على فعالية جهود التطوير والتحسين الإداري</w:t>
      </w:r>
      <w:r>
        <w:rPr>
          <w:rFonts w:ascii="Simplified Arabic" w:hAnsi="Simplified Arabic" w:cs="Simplified Arabic"/>
          <w:sz w:val="28"/>
          <w:szCs w:val="28"/>
        </w:rPr>
        <w:t>.</w:t>
      </w:r>
    </w:p>
    <w:p w14:paraId="39C80B1E"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إن التحديات الخاصة التي تواجهها المؤسسات في المنطقة العربية ودول الخليج تتطلب دراسات متخصصة تراعي الخصوصيات الثقافية والتنظيمية للمنطقة.</w:t>
      </w:r>
    </w:p>
    <w:p w14:paraId="4A5F4F7F"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 xml:space="preserve"> فقد بين</w:t>
      </w:r>
      <w:r>
        <w:rPr>
          <w:rFonts w:ascii="Simplified Arabic" w:hAnsi="Simplified Arabic" w:cs="Simplified Arabic"/>
          <w:sz w:val="28"/>
          <w:szCs w:val="28"/>
        </w:rPr>
        <w:t xml:space="preserve"> Silva et al. (2021) </w:t>
      </w:r>
      <w:r>
        <w:rPr>
          <w:rFonts w:ascii="Simplified Arabic" w:hAnsi="Simplified Arabic" w:cs="Simplified Arabic"/>
          <w:sz w:val="28"/>
          <w:szCs w:val="28"/>
          <w:rtl/>
        </w:rPr>
        <w:t xml:space="preserve">أن العوامل الثقافية تلعب دوراً مهماً في تحديد فعالية أساليب إعادة هندسة العمليات المختلفة، وأن ما يثبت نجاحه في سياق ثقافي معين قد لا يحقق النتائج نفسها في سياق آخر. </w:t>
      </w:r>
    </w:p>
    <w:p w14:paraId="45798D8F" w14:textId="77777777" w:rsidR="00B8725E" w:rsidRDefault="00B8725E">
      <w:pPr>
        <w:bidi/>
        <w:ind w:firstLine="720"/>
        <w:jc w:val="both"/>
        <w:rPr>
          <w:rFonts w:ascii="Simplified Arabic" w:hAnsi="Simplified Arabic" w:cs="Simplified Arabic"/>
          <w:sz w:val="28"/>
          <w:szCs w:val="28"/>
        </w:rPr>
      </w:pPr>
    </w:p>
    <w:p w14:paraId="6338794B" w14:textId="77777777" w:rsidR="00B8725E" w:rsidRDefault="00B8725E">
      <w:pPr>
        <w:bidi/>
        <w:ind w:firstLine="720"/>
        <w:jc w:val="both"/>
        <w:rPr>
          <w:rFonts w:ascii="Simplified Arabic" w:hAnsi="Simplified Arabic" w:cs="Simplified Arabic"/>
          <w:sz w:val="28"/>
          <w:szCs w:val="28"/>
        </w:rPr>
      </w:pPr>
    </w:p>
    <w:p w14:paraId="089223FE" w14:textId="77777777" w:rsidR="00B8725E" w:rsidRDefault="00B8725E">
      <w:pPr>
        <w:bidi/>
        <w:ind w:firstLine="720"/>
        <w:jc w:val="both"/>
        <w:rPr>
          <w:rFonts w:ascii="Simplified Arabic" w:hAnsi="Simplified Arabic" w:cs="Simplified Arabic"/>
          <w:sz w:val="28"/>
          <w:szCs w:val="28"/>
        </w:rPr>
      </w:pPr>
    </w:p>
    <w:p w14:paraId="697B7068"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هذا يستدعي إجراء دراسات تطبيقية في السياق المحلي لفهم كيفية تأثير العوامل الثقافية والتنظيمية على فعالية الأساليب الإدارية المختلفة</w:t>
      </w:r>
      <w:r>
        <w:rPr>
          <w:rFonts w:ascii="Simplified Arabic" w:hAnsi="Simplified Arabic" w:cs="Simplified Arabic"/>
          <w:sz w:val="28"/>
          <w:szCs w:val="28"/>
        </w:rPr>
        <w:t>.</w:t>
      </w:r>
      <w:commentRangeEnd w:id="14"/>
      <w:r w:rsidR="00F7507F">
        <w:rPr>
          <w:rStyle w:val="CommentReference"/>
          <w:rtl/>
        </w:rPr>
        <w:commentReference w:id="14"/>
      </w:r>
    </w:p>
    <w:p w14:paraId="3F943B45"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لقد أكدت الأدبيات الحديثة على أن المؤسسات في منطقة الشرق الأوسط ودول الخليج تواجه تحديات فريدة في تطبيق مفاهيم المرونة التنظيمية وإعادة هندسة العمليات. فقد أشار</w:t>
      </w:r>
      <w:r>
        <w:rPr>
          <w:rFonts w:ascii="Simplified Arabic" w:hAnsi="Simplified Arabic" w:cs="Simplified Arabic"/>
          <w:sz w:val="28"/>
          <w:szCs w:val="28"/>
        </w:rPr>
        <w:t xml:space="preserve"> Weerakkody et al. (2021) </w:t>
      </w:r>
      <w:r>
        <w:rPr>
          <w:rFonts w:ascii="Simplified Arabic" w:hAnsi="Simplified Arabic" w:cs="Simplified Arabic"/>
          <w:sz w:val="28"/>
          <w:szCs w:val="28"/>
          <w:rtl/>
        </w:rPr>
        <w:t>إلى أن هذه التحديات تشمل مقاومة التغيير من قبل الموظفين والإدارة، والقيود البيروقراطية التقليدية، ونقص الخبرات المتخصصة في هذا المجال. هذه التحديات تتطلب مداخل مدروسة ومتدرجة لضمان نجاح مبادرات التطوير والتحسين الإداري</w:t>
      </w:r>
      <w:r>
        <w:rPr>
          <w:rFonts w:ascii="Simplified Arabic" w:hAnsi="Simplified Arabic" w:cs="Simplified Arabic"/>
          <w:sz w:val="28"/>
          <w:szCs w:val="28"/>
        </w:rPr>
        <w:t>.</w:t>
      </w:r>
    </w:p>
    <w:p w14:paraId="34B298B7"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إن الحاجة إلى تطوير نماذج إدارية مبتكرة تجمع بين مزايا الأساليب التقليدية وأساليب المرونة التنظيمية تزداد إلحاحاً في ظل التطورات المتسارعة في بيئة الأعمال. فقد أشار</w:t>
      </w:r>
      <w:r>
        <w:rPr>
          <w:rFonts w:ascii="Simplified Arabic" w:hAnsi="Simplified Arabic" w:cs="Simplified Arabic"/>
          <w:sz w:val="28"/>
          <w:szCs w:val="28"/>
        </w:rPr>
        <w:t xml:space="preserve"> Mohapatra (2023) </w:t>
      </w:r>
      <w:r>
        <w:rPr>
          <w:rFonts w:ascii="Simplified Arabic" w:hAnsi="Simplified Arabic" w:cs="Simplified Arabic"/>
          <w:sz w:val="28"/>
          <w:szCs w:val="28"/>
          <w:rtl/>
        </w:rPr>
        <w:t>إلى أن المؤسسات الناجحة هي تلك التي تستطيع الموازنة بين الحاجة إلى الاستقرار والكفاءة من جهة، والحاجة إلى المرونة والقدرة على التكيف من جهة أخرى. هذا التوازن يتطلب فهماً عميقاً لخصائص كل مدخل ومتى وكيف يمكن تطبيقه بفعالية</w:t>
      </w:r>
      <w:r>
        <w:rPr>
          <w:rFonts w:ascii="Simplified Arabic" w:hAnsi="Simplified Arabic" w:cs="Simplified Arabic"/>
          <w:sz w:val="28"/>
          <w:szCs w:val="28"/>
        </w:rPr>
        <w:t>.</w:t>
      </w:r>
    </w:p>
    <w:p w14:paraId="4299655E" w14:textId="77777777" w:rsidR="00B8725E" w:rsidRDefault="00000000">
      <w:pPr>
        <w:bidi/>
        <w:jc w:val="both"/>
        <w:rPr>
          <w:rFonts w:ascii="Simplified Arabic" w:hAnsi="Simplified Arabic" w:cs="Simplified Arabic"/>
          <w:b/>
          <w:bCs/>
          <w:color w:val="4C94D8" w:themeColor="text2" w:themeTint="80"/>
          <w:sz w:val="28"/>
          <w:szCs w:val="28"/>
        </w:rPr>
      </w:pPr>
      <w:commentRangeStart w:id="15"/>
      <w:r>
        <w:rPr>
          <w:rFonts w:ascii="Simplified Arabic" w:hAnsi="Simplified Arabic" w:cs="Simplified Arabic"/>
          <w:b/>
          <w:bCs/>
          <w:color w:val="4C94D8" w:themeColor="text2" w:themeTint="80"/>
          <w:sz w:val="28"/>
          <w:szCs w:val="28"/>
          <w:rtl/>
        </w:rPr>
        <w:t>مشكلة الدراسة</w:t>
      </w:r>
      <w:commentRangeEnd w:id="15"/>
      <w:r w:rsidR="00397BB7">
        <w:rPr>
          <w:rStyle w:val="CommentReference"/>
          <w:rtl/>
        </w:rPr>
        <w:commentReference w:id="15"/>
      </w:r>
    </w:p>
    <w:p w14:paraId="11D2AC88"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تتمحور مشكلة هذه الدراسة حول الحاجة الملحة لفهم أعمق وأكثر تفصيلاً لفعالية الأساليب المختلفة في إعادة هندسة العمليات الإدارية عند مواجهة الأزمات المختلفة. فبينما تشير الأدبيات النظرية إلى أهمية كبيرة لكل من إعادة الهندسة التقليدية والمرونة التنظيمية في تحسين الأداء المؤسسي، إلا أن هناك نقصاً واضحاً وملموساً في الدراسات التطبيقية الشاملة التي تقارن بين فعالية هذين المدخلين في السياق العربي عموماً والسعودي خصوصاً</w:t>
      </w:r>
      <w:r>
        <w:rPr>
          <w:rFonts w:ascii="Simplified Arabic" w:hAnsi="Simplified Arabic" w:cs="Simplified Arabic"/>
          <w:sz w:val="28"/>
          <w:szCs w:val="28"/>
        </w:rPr>
        <w:t>.</w:t>
      </w:r>
    </w:p>
    <w:p w14:paraId="5A3187AA"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 xml:space="preserve">لقد كشفت الأزمات المتتالية التي واجهتها المؤسسات خلال السنوات الأخيرة، وبخاصة جائحة كوفيد-19 والتقلبات الاقتصادية العالمية، عن تفاوت كبير ومقلق في قدرة المؤسسات على الاستجابة والتكيف مع </w:t>
      </w:r>
    </w:p>
    <w:p w14:paraId="392E6FAE" w14:textId="77777777" w:rsidR="00B8725E" w:rsidRDefault="00B8725E">
      <w:pPr>
        <w:bidi/>
        <w:ind w:firstLine="720"/>
        <w:jc w:val="both"/>
        <w:rPr>
          <w:rFonts w:ascii="Simplified Arabic" w:hAnsi="Simplified Arabic" w:cs="Simplified Arabic"/>
          <w:sz w:val="28"/>
          <w:szCs w:val="28"/>
        </w:rPr>
      </w:pPr>
    </w:p>
    <w:p w14:paraId="457F47C4" w14:textId="77777777" w:rsidR="00B8725E" w:rsidRPr="00397BB7" w:rsidRDefault="00B8725E">
      <w:pPr>
        <w:bidi/>
        <w:ind w:firstLine="720"/>
        <w:jc w:val="both"/>
        <w:rPr>
          <w:rFonts w:ascii="Simplified Arabic" w:hAnsi="Simplified Arabic" w:cs="Simplified Arabic"/>
          <w:color w:val="EE0000"/>
          <w:sz w:val="28"/>
          <w:szCs w:val="28"/>
        </w:rPr>
      </w:pPr>
    </w:p>
    <w:p w14:paraId="3EF11713" w14:textId="77777777" w:rsidR="00B8725E" w:rsidRPr="00397BB7" w:rsidRDefault="00000000">
      <w:pPr>
        <w:bidi/>
        <w:ind w:firstLine="720"/>
        <w:jc w:val="both"/>
        <w:rPr>
          <w:rFonts w:ascii="Simplified Arabic" w:hAnsi="Simplified Arabic" w:cs="Simplified Arabic"/>
          <w:color w:val="EE0000"/>
          <w:sz w:val="28"/>
          <w:szCs w:val="28"/>
        </w:rPr>
      </w:pPr>
      <w:r w:rsidRPr="00397BB7">
        <w:rPr>
          <w:rFonts w:ascii="Simplified Arabic" w:hAnsi="Simplified Arabic" w:cs="Simplified Arabic"/>
          <w:color w:val="EE0000"/>
          <w:sz w:val="28"/>
          <w:szCs w:val="28"/>
          <w:rtl/>
        </w:rPr>
        <w:t>التحديات المفاجئة. فقد أشار</w:t>
      </w:r>
      <w:r w:rsidRPr="00397BB7">
        <w:rPr>
          <w:rFonts w:ascii="Simplified Arabic" w:hAnsi="Simplified Arabic" w:cs="Simplified Arabic"/>
          <w:color w:val="EE0000"/>
          <w:sz w:val="28"/>
          <w:szCs w:val="28"/>
        </w:rPr>
        <w:t xml:space="preserve"> Dwivedi et al. (2020) </w:t>
      </w:r>
      <w:r w:rsidRPr="00397BB7">
        <w:rPr>
          <w:rFonts w:ascii="Simplified Arabic" w:hAnsi="Simplified Arabic" w:cs="Simplified Arabic"/>
          <w:color w:val="EE0000"/>
          <w:sz w:val="28"/>
          <w:szCs w:val="28"/>
          <w:rtl/>
        </w:rPr>
        <w:t>إلى أن بعض المؤسسات تمكنت من الحفاظ على استمراريتها وحتى تحسين أدائها خلال الأزمة، بينما واجهت مؤسسات أخرى صعوبات جمة في التعامل مع التحديات المفاجئة، مما أدى في بعض الحالات إلى تدهور كبير في الأداء أو حتى الإغلاق التام لبعض العمليات. هذا التفاوت الكبير في النتائج يطرح تساؤلات مهمة وأساسية حول العوامل التي تحدد نجاح أو فشل استراتيجيات إعادة الهندسة في أوقات الأزمات</w:t>
      </w:r>
      <w:r w:rsidRPr="00397BB7">
        <w:rPr>
          <w:rFonts w:ascii="Simplified Arabic" w:hAnsi="Simplified Arabic" w:cs="Simplified Arabic"/>
          <w:color w:val="EE0000"/>
          <w:sz w:val="28"/>
          <w:szCs w:val="28"/>
        </w:rPr>
        <w:t>.</w:t>
      </w:r>
    </w:p>
    <w:p w14:paraId="420F0AD2" w14:textId="77777777" w:rsidR="00B8725E" w:rsidRPr="00397BB7" w:rsidRDefault="00000000">
      <w:pPr>
        <w:bidi/>
        <w:ind w:firstLine="720"/>
        <w:jc w:val="both"/>
        <w:rPr>
          <w:rFonts w:ascii="Simplified Arabic" w:hAnsi="Simplified Arabic" w:cs="Simplified Arabic"/>
          <w:color w:val="EE0000"/>
          <w:sz w:val="28"/>
          <w:szCs w:val="28"/>
        </w:rPr>
      </w:pPr>
      <w:r w:rsidRPr="00397BB7">
        <w:rPr>
          <w:rFonts w:ascii="Simplified Arabic" w:hAnsi="Simplified Arabic" w:cs="Simplified Arabic"/>
          <w:color w:val="EE0000"/>
          <w:sz w:val="28"/>
          <w:szCs w:val="28"/>
          <w:rtl/>
        </w:rPr>
        <w:t xml:space="preserve">إن التحدي الأساسي الذي تواجهه المؤسسات اليوم يكمن في غياب إطار نظري وتطبيقي واضح ومحدد يساعد في تحديد متى وكيف وتحت أي ظروف يجب استخدام الأساليب التقليدية مقابل أساليب المرونة التنظيمية في إعادة هندسة العمليات الإدارية. </w:t>
      </w:r>
    </w:p>
    <w:p w14:paraId="561EE8BD" w14:textId="77777777" w:rsidR="00B8725E" w:rsidRDefault="00000000">
      <w:pPr>
        <w:bidi/>
        <w:ind w:firstLine="720"/>
        <w:jc w:val="both"/>
        <w:rPr>
          <w:rFonts w:ascii="Simplified Arabic" w:hAnsi="Simplified Arabic" w:cs="Simplified Arabic"/>
          <w:sz w:val="28"/>
          <w:szCs w:val="28"/>
        </w:rPr>
      </w:pPr>
      <w:r w:rsidRPr="00397BB7">
        <w:rPr>
          <w:rFonts w:ascii="Simplified Arabic" w:hAnsi="Simplified Arabic" w:cs="Simplified Arabic"/>
          <w:color w:val="EE0000"/>
          <w:sz w:val="28"/>
          <w:szCs w:val="28"/>
          <w:rtl/>
        </w:rPr>
        <w:t>وقد أكد</w:t>
      </w:r>
      <w:r w:rsidRPr="00397BB7">
        <w:rPr>
          <w:rFonts w:ascii="Simplified Arabic" w:hAnsi="Simplified Arabic" w:cs="Simplified Arabic"/>
          <w:color w:val="EE0000"/>
          <w:sz w:val="28"/>
          <w:szCs w:val="28"/>
        </w:rPr>
        <w:t xml:space="preserve"> Kraus et al. (2022) </w:t>
      </w:r>
      <w:r w:rsidRPr="00397BB7">
        <w:rPr>
          <w:rFonts w:ascii="Simplified Arabic" w:hAnsi="Simplified Arabic" w:cs="Simplified Arabic"/>
          <w:color w:val="EE0000"/>
          <w:sz w:val="28"/>
          <w:szCs w:val="28"/>
          <w:rtl/>
        </w:rPr>
        <w:t>على أن هذا الغياب في الإطار التوجيهي يؤدي إلى اتخاذ قرارات إدارية غير مدروسة وغير مبنية على أسس علمية واضحة، مما قد يؤثر سلباً على أداء المؤسسة وقدرتها على التعافي من الأزمات والتحديات المختلفة</w:t>
      </w:r>
      <w:r>
        <w:rPr>
          <w:rFonts w:ascii="Simplified Arabic" w:hAnsi="Simplified Arabic" w:cs="Simplified Arabic"/>
          <w:sz w:val="28"/>
          <w:szCs w:val="28"/>
        </w:rPr>
        <w:t>.</w:t>
      </w:r>
    </w:p>
    <w:p w14:paraId="7AD37B50" w14:textId="77777777" w:rsidR="00B8725E" w:rsidRPr="00397BB7" w:rsidRDefault="00000000">
      <w:pPr>
        <w:bidi/>
        <w:ind w:firstLine="720"/>
        <w:jc w:val="both"/>
        <w:rPr>
          <w:rFonts w:ascii="Simplified Arabic" w:hAnsi="Simplified Arabic" w:cs="Simplified Arabic"/>
          <w:color w:val="EE0000"/>
          <w:sz w:val="28"/>
          <w:szCs w:val="28"/>
        </w:rPr>
      </w:pPr>
      <w:r w:rsidRPr="00397BB7">
        <w:rPr>
          <w:rFonts w:ascii="Simplified Arabic" w:hAnsi="Simplified Arabic" w:cs="Simplified Arabic"/>
          <w:color w:val="EE0000"/>
          <w:sz w:val="28"/>
          <w:szCs w:val="28"/>
          <w:rtl/>
        </w:rPr>
        <w:t>لقد أظهرت دراسة</w:t>
      </w:r>
      <w:r w:rsidRPr="00397BB7">
        <w:rPr>
          <w:rFonts w:ascii="Simplified Arabic" w:hAnsi="Simplified Arabic" w:cs="Simplified Arabic"/>
          <w:color w:val="EE0000"/>
          <w:sz w:val="28"/>
          <w:szCs w:val="28"/>
        </w:rPr>
        <w:t xml:space="preserve"> </w:t>
      </w:r>
      <w:proofErr w:type="spellStart"/>
      <w:r w:rsidRPr="00397BB7">
        <w:rPr>
          <w:rFonts w:ascii="Simplified Arabic" w:hAnsi="Simplified Arabic" w:cs="Simplified Arabic"/>
          <w:color w:val="EE0000"/>
          <w:sz w:val="28"/>
          <w:szCs w:val="28"/>
        </w:rPr>
        <w:t>Kottika</w:t>
      </w:r>
      <w:proofErr w:type="spellEnd"/>
      <w:r w:rsidRPr="00397BB7">
        <w:rPr>
          <w:rFonts w:ascii="Simplified Arabic" w:hAnsi="Simplified Arabic" w:cs="Simplified Arabic"/>
          <w:color w:val="EE0000"/>
          <w:sz w:val="28"/>
          <w:szCs w:val="28"/>
        </w:rPr>
        <w:t xml:space="preserve"> et al. (2020) </w:t>
      </w:r>
      <w:r w:rsidRPr="00397BB7">
        <w:rPr>
          <w:rFonts w:ascii="Simplified Arabic" w:hAnsi="Simplified Arabic" w:cs="Simplified Arabic"/>
          <w:color w:val="EE0000"/>
          <w:sz w:val="28"/>
          <w:szCs w:val="28"/>
          <w:rtl/>
        </w:rPr>
        <w:t>أن العديد من المؤسسات تعتمد على نهج "المحاولة والخطأ" في اختيار الأساليب الإدارية المناسبة لإدارة الأزمات، وهو نهج مكلف وغير فعال، خاصة في البيئات سريعة التغير حيث لا تتوفر فرص كثيرة للتجريب والتصحيح. هذا الوضع يستدعي تطوير أدلة إرشادية واضحة ومبنية على أسس علمية تساعد صانعي القرار في اختيار الأساليب الأنسب لكل موقف وأزمة</w:t>
      </w:r>
      <w:r w:rsidRPr="00397BB7">
        <w:rPr>
          <w:rFonts w:ascii="Simplified Arabic" w:hAnsi="Simplified Arabic" w:cs="Simplified Arabic"/>
          <w:color w:val="EE0000"/>
          <w:sz w:val="28"/>
          <w:szCs w:val="28"/>
        </w:rPr>
        <w:t>.</w:t>
      </w:r>
    </w:p>
    <w:p w14:paraId="1E2EB868" w14:textId="77777777" w:rsidR="00B8725E" w:rsidRPr="00397BB7" w:rsidRDefault="00000000">
      <w:pPr>
        <w:bidi/>
        <w:ind w:firstLine="720"/>
        <w:jc w:val="both"/>
        <w:rPr>
          <w:rFonts w:ascii="Simplified Arabic" w:hAnsi="Simplified Arabic" w:cs="Simplified Arabic"/>
          <w:color w:val="EE0000"/>
          <w:sz w:val="28"/>
          <w:szCs w:val="28"/>
        </w:rPr>
      </w:pPr>
      <w:r w:rsidRPr="00397BB7">
        <w:rPr>
          <w:rFonts w:ascii="Simplified Arabic" w:hAnsi="Simplified Arabic" w:cs="Simplified Arabic"/>
          <w:color w:val="EE0000"/>
          <w:sz w:val="28"/>
          <w:szCs w:val="28"/>
          <w:rtl/>
        </w:rPr>
        <w:t>من جانب آخر، تفتقر الأدبيات العربية والخليجية إلى دراسات شاملة ومعمقة تتناول هذا الموضوع بالعمق والتفصيل المطلوبين، خاصة في ظل الخصوصيات الثقافية والتنظيمية والاجتماعية للمؤسسات في المنطقة. فقد أشار</w:t>
      </w:r>
      <w:r w:rsidRPr="00397BB7">
        <w:rPr>
          <w:rFonts w:ascii="Simplified Arabic" w:hAnsi="Simplified Arabic" w:cs="Simplified Arabic"/>
          <w:color w:val="EE0000"/>
          <w:sz w:val="28"/>
          <w:szCs w:val="28"/>
        </w:rPr>
        <w:t xml:space="preserve"> Al-Shamsi et al. (2021) </w:t>
      </w:r>
      <w:r w:rsidRPr="00397BB7">
        <w:rPr>
          <w:rFonts w:ascii="Simplified Arabic" w:hAnsi="Simplified Arabic" w:cs="Simplified Arabic"/>
          <w:color w:val="EE0000"/>
          <w:sz w:val="28"/>
          <w:szCs w:val="28"/>
          <w:rtl/>
        </w:rPr>
        <w:t xml:space="preserve">إلى أن معظم الدراسات المتاحة في هذا المجال أجريت في السياقات الغربية، ولا تعكس بالضرورة التحديات والفرص الخاصة بالمؤسسات في المنطقة العربية. </w:t>
      </w:r>
    </w:p>
    <w:p w14:paraId="01652981" w14:textId="77777777" w:rsidR="00B8725E" w:rsidRPr="00397BB7" w:rsidRDefault="00B8725E">
      <w:pPr>
        <w:bidi/>
        <w:ind w:firstLine="720"/>
        <w:jc w:val="both"/>
        <w:rPr>
          <w:rFonts w:ascii="Simplified Arabic" w:hAnsi="Simplified Arabic" w:cs="Simplified Arabic"/>
          <w:color w:val="EE0000"/>
          <w:sz w:val="28"/>
          <w:szCs w:val="28"/>
        </w:rPr>
      </w:pPr>
    </w:p>
    <w:p w14:paraId="20F5E46D" w14:textId="77777777" w:rsidR="00B8725E" w:rsidRDefault="00B8725E">
      <w:pPr>
        <w:bidi/>
        <w:ind w:firstLine="720"/>
        <w:jc w:val="both"/>
        <w:rPr>
          <w:rFonts w:ascii="Simplified Arabic" w:hAnsi="Simplified Arabic" w:cs="Simplified Arabic"/>
          <w:sz w:val="28"/>
          <w:szCs w:val="28"/>
        </w:rPr>
      </w:pPr>
    </w:p>
    <w:p w14:paraId="1448E3AC" w14:textId="77777777" w:rsidR="00B8725E" w:rsidRDefault="00B8725E">
      <w:pPr>
        <w:bidi/>
        <w:ind w:firstLine="720"/>
        <w:jc w:val="both"/>
        <w:rPr>
          <w:rFonts w:ascii="Simplified Arabic" w:hAnsi="Simplified Arabic" w:cs="Simplified Arabic"/>
          <w:sz w:val="28"/>
          <w:szCs w:val="28"/>
        </w:rPr>
      </w:pPr>
    </w:p>
    <w:p w14:paraId="4B52F3B2" w14:textId="77777777" w:rsidR="00B8725E" w:rsidRPr="00397BB7" w:rsidRDefault="00000000">
      <w:pPr>
        <w:bidi/>
        <w:ind w:firstLine="720"/>
        <w:jc w:val="both"/>
        <w:rPr>
          <w:rFonts w:ascii="Simplified Arabic" w:hAnsi="Simplified Arabic" w:cs="Simplified Arabic"/>
          <w:color w:val="EE0000"/>
          <w:sz w:val="28"/>
          <w:szCs w:val="28"/>
        </w:rPr>
      </w:pPr>
      <w:r w:rsidRPr="00397BB7">
        <w:rPr>
          <w:rFonts w:ascii="Simplified Arabic" w:hAnsi="Simplified Arabic" w:cs="Simplified Arabic"/>
          <w:color w:val="EE0000"/>
          <w:sz w:val="28"/>
          <w:szCs w:val="28"/>
          <w:rtl/>
        </w:rPr>
        <w:t>هذا النقص في الدراسات المحلية يحد من قدرة صانعي القرار في المنطقة على اتخاذ قرارات مستنيرة ومبنية على فهم عميق للسياق المحلي</w:t>
      </w:r>
      <w:r w:rsidRPr="00397BB7">
        <w:rPr>
          <w:rFonts w:ascii="Simplified Arabic" w:hAnsi="Simplified Arabic" w:cs="Simplified Arabic"/>
          <w:color w:val="EE0000"/>
          <w:sz w:val="28"/>
          <w:szCs w:val="28"/>
        </w:rPr>
        <w:t>.</w:t>
      </w:r>
    </w:p>
    <w:p w14:paraId="485BCA52" w14:textId="77777777" w:rsidR="00B8725E" w:rsidRPr="00397BB7" w:rsidRDefault="00000000">
      <w:pPr>
        <w:bidi/>
        <w:ind w:firstLine="720"/>
        <w:jc w:val="both"/>
        <w:rPr>
          <w:rFonts w:ascii="Simplified Arabic" w:hAnsi="Simplified Arabic" w:cs="Simplified Arabic"/>
          <w:color w:val="EE0000"/>
          <w:sz w:val="28"/>
          <w:szCs w:val="28"/>
        </w:rPr>
      </w:pPr>
      <w:r w:rsidRPr="00397BB7">
        <w:rPr>
          <w:rFonts w:ascii="Simplified Arabic" w:hAnsi="Simplified Arabic" w:cs="Simplified Arabic"/>
          <w:color w:val="EE0000"/>
          <w:sz w:val="28"/>
          <w:szCs w:val="28"/>
          <w:rtl/>
        </w:rPr>
        <w:t>إن التحديات الخاصة التي تواجهها المؤسسات السعودية في إطار رؤية المملكة 2030 تزيد من أهمية هذه المشكلة البحثية. فقد أشار</w:t>
      </w:r>
      <w:r w:rsidRPr="00397BB7">
        <w:rPr>
          <w:rFonts w:ascii="Simplified Arabic" w:hAnsi="Simplified Arabic" w:cs="Simplified Arabic"/>
          <w:color w:val="EE0000"/>
          <w:sz w:val="28"/>
          <w:szCs w:val="28"/>
        </w:rPr>
        <w:t xml:space="preserve"> </w:t>
      </w:r>
      <w:proofErr w:type="spellStart"/>
      <w:r w:rsidRPr="00397BB7">
        <w:rPr>
          <w:rFonts w:ascii="Simplified Arabic" w:hAnsi="Simplified Arabic" w:cs="Simplified Arabic"/>
          <w:color w:val="EE0000"/>
          <w:sz w:val="28"/>
          <w:szCs w:val="28"/>
        </w:rPr>
        <w:t>Aladwan</w:t>
      </w:r>
      <w:proofErr w:type="spellEnd"/>
      <w:r w:rsidRPr="00397BB7">
        <w:rPr>
          <w:rFonts w:ascii="Simplified Arabic" w:hAnsi="Simplified Arabic" w:cs="Simplified Arabic"/>
          <w:color w:val="EE0000"/>
          <w:sz w:val="28"/>
          <w:szCs w:val="28"/>
        </w:rPr>
        <w:t xml:space="preserve"> et al. (2023) </w:t>
      </w:r>
      <w:r w:rsidRPr="00397BB7">
        <w:rPr>
          <w:rFonts w:ascii="Simplified Arabic" w:hAnsi="Simplified Arabic" w:cs="Simplified Arabic"/>
          <w:color w:val="EE0000"/>
          <w:sz w:val="28"/>
          <w:szCs w:val="28"/>
          <w:rtl/>
        </w:rPr>
        <w:t xml:space="preserve">إلى أن تحقيق أهداف الرؤية الطموحة يتطلب من المؤسسات السعودية إحداث تحولات جذرية في ممارساتها الإدارية والتنظيمية، مما يستدعي اختيار الأساليب الإدارية الأنسب والأكثر فعالية لكل موقف وتحدٍ. </w:t>
      </w:r>
    </w:p>
    <w:p w14:paraId="046D7513" w14:textId="77777777" w:rsidR="00B8725E" w:rsidRPr="00397BB7" w:rsidRDefault="00000000">
      <w:pPr>
        <w:bidi/>
        <w:ind w:firstLine="720"/>
        <w:jc w:val="both"/>
        <w:rPr>
          <w:rFonts w:ascii="Simplified Arabic" w:hAnsi="Simplified Arabic" w:cs="Simplified Arabic"/>
          <w:color w:val="EE0000"/>
          <w:sz w:val="28"/>
          <w:szCs w:val="28"/>
        </w:rPr>
      </w:pPr>
      <w:r w:rsidRPr="00397BB7">
        <w:rPr>
          <w:rFonts w:ascii="Simplified Arabic" w:hAnsi="Simplified Arabic" w:cs="Simplified Arabic"/>
          <w:color w:val="EE0000"/>
          <w:sz w:val="28"/>
          <w:szCs w:val="28"/>
          <w:rtl/>
        </w:rPr>
        <w:t>غياب الأدلة العلمية الواضحة حول فعالية الأساليب المختلفة يجعل هذا التحول أكثر صعوبة ومخاطرة</w:t>
      </w:r>
    </w:p>
    <w:p w14:paraId="7630FFBD" w14:textId="77777777" w:rsidR="00B8725E" w:rsidRPr="00397BB7" w:rsidRDefault="00000000">
      <w:pPr>
        <w:bidi/>
        <w:jc w:val="both"/>
        <w:rPr>
          <w:rFonts w:ascii="Simplified Arabic" w:hAnsi="Simplified Arabic" w:cs="Simplified Arabic"/>
          <w:color w:val="EE0000"/>
          <w:sz w:val="28"/>
          <w:szCs w:val="28"/>
        </w:rPr>
      </w:pPr>
      <w:r w:rsidRPr="00397BB7">
        <w:rPr>
          <w:rFonts w:ascii="Simplified Arabic" w:hAnsi="Simplified Arabic" w:cs="Simplified Arabic"/>
          <w:color w:val="EE0000"/>
          <w:sz w:val="28"/>
          <w:szCs w:val="28"/>
          <w:rtl/>
        </w:rPr>
        <w:t>كما تشير التجارب العملية للمؤسسات السعودية خلال السنوات الأخيرة إلى وجود تفاوت كبير في مستوى الجاهزية والقدرة على التعامل مع الأزمات المختلفة.</w:t>
      </w:r>
    </w:p>
    <w:p w14:paraId="50CFEB72" w14:textId="77777777" w:rsidR="00B8725E" w:rsidRPr="00397BB7" w:rsidRDefault="00000000">
      <w:pPr>
        <w:bidi/>
        <w:jc w:val="both"/>
        <w:rPr>
          <w:rFonts w:ascii="Simplified Arabic" w:hAnsi="Simplified Arabic" w:cs="Simplified Arabic"/>
          <w:color w:val="EE0000"/>
          <w:sz w:val="28"/>
          <w:szCs w:val="28"/>
        </w:rPr>
      </w:pPr>
      <w:r w:rsidRPr="00397BB7">
        <w:rPr>
          <w:rFonts w:ascii="Simplified Arabic" w:hAnsi="Simplified Arabic" w:cs="Simplified Arabic"/>
          <w:color w:val="EE0000"/>
          <w:sz w:val="28"/>
          <w:szCs w:val="28"/>
          <w:rtl/>
        </w:rPr>
        <w:t xml:space="preserve"> فقد وجدت دراسة</w:t>
      </w:r>
      <w:r w:rsidRPr="00397BB7">
        <w:rPr>
          <w:rFonts w:ascii="Simplified Arabic" w:hAnsi="Simplified Arabic" w:cs="Simplified Arabic"/>
          <w:color w:val="EE0000"/>
          <w:sz w:val="28"/>
          <w:szCs w:val="28"/>
        </w:rPr>
        <w:t xml:space="preserve"> Al-Rashid (2022) </w:t>
      </w:r>
      <w:r w:rsidRPr="00397BB7">
        <w:rPr>
          <w:rFonts w:ascii="Simplified Arabic" w:hAnsi="Simplified Arabic" w:cs="Simplified Arabic"/>
          <w:color w:val="EE0000"/>
          <w:sz w:val="28"/>
          <w:szCs w:val="28"/>
          <w:rtl/>
        </w:rPr>
        <w:t>أن بعض المؤسسات السعودية نجحت في التكيف بسرعة مع تحديات جائحة كوفيد-19 وحتى استغلت الفرص الناشئة، بينما واجهت مؤسسات أخرى صعوبات كبيرة في التكيف مع المتطلبات الجديدة</w:t>
      </w:r>
      <w:r w:rsidRPr="00397BB7">
        <w:rPr>
          <w:rFonts w:ascii="Simplified Arabic" w:hAnsi="Simplified Arabic" w:cs="Simplified Arabic"/>
          <w:color w:val="EE0000"/>
          <w:sz w:val="28"/>
          <w:szCs w:val="28"/>
        </w:rPr>
        <w:t>.</w:t>
      </w:r>
    </w:p>
    <w:p w14:paraId="538862EF" w14:textId="77777777" w:rsidR="00B8725E" w:rsidRPr="00397BB7" w:rsidRDefault="00000000">
      <w:pPr>
        <w:bidi/>
        <w:jc w:val="both"/>
        <w:rPr>
          <w:rFonts w:ascii="Simplified Arabic" w:hAnsi="Simplified Arabic" w:cs="Simplified Arabic"/>
          <w:color w:val="EE0000"/>
          <w:sz w:val="28"/>
          <w:szCs w:val="28"/>
          <w:rtl/>
        </w:rPr>
      </w:pPr>
      <w:r w:rsidRPr="00397BB7">
        <w:rPr>
          <w:rFonts w:ascii="Simplified Arabic" w:hAnsi="Simplified Arabic" w:cs="Simplified Arabic"/>
          <w:color w:val="EE0000"/>
          <w:sz w:val="28"/>
          <w:szCs w:val="28"/>
          <w:rtl/>
        </w:rPr>
        <w:t xml:space="preserve"> هذا التفاوت يشير إلى وجود اختلافات جوهرية في الأساليب الإدارية المستخدمة وفعاليتها</w:t>
      </w:r>
      <w:r w:rsidRPr="00397BB7">
        <w:rPr>
          <w:rFonts w:ascii="Simplified Arabic" w:hAnsi="Simplified Arabic" w:cs="Simplified Arabic" w:hint="cs"/>
          <w:color w:val="EE0000"/>
          <w:sz w:val="28"/>
          <w:szCs w:val="28"/>
          <w:rtl/>
        </w:rPr>
        <w:t xml:space="preserve">، </w:t>
      </w:r>
      <w:r w:rsidRPr="00397BB7">
        <w:rPr>
          <w:rFonts w:ascii="Simplified Arabic" w:hAnsi="Simplified Arabic" w:cs="Simplified Arabic"/>
          <w:color w:val="EE0000"/>
          <w:sz w:val="28"/>
          <w:szCs w:val="28"/>
          <w:rtl/>
        </w:rPr>
        <w:t xml:space="preserve">إن المشكلة تتفاقم أكثر عند النظر إلى تنوع أنواع الأزمات التي تواجهها المؤسسات السعودية. فبينما ركزت معظم الدراسات السابقة على نوع واحد من الأزمات، عادة ما تكون الأزمات الاقتصادية أو التقنية، تواجه المؤسسات في الواقع أزمات متنوعة تشمل الأزمات الصحية (مثل جائحة كوفيد-19)، والأزمات الاقتصادية (مثل تقلبات أسعار النفط)، والأزمات التقنية (مثل الهجمات السيبرانية)، والأزمات البيئية (مثل التغيرات المناخية). </w:t>
      </w:r>
    </w:p>
    <w:p w14:paraId="32484198" w14:textId="77777777" w:rsidR="00B8725E" w:rsidRPr="00397BB7" w:rsidRDefault="00B8725E">
      <w:pPr>
        <w:bidi/>
        <w:jc w:val="both"/>
        <w:rPr>
          <w:rFonts w:ascii="Simplified Arabic" w:hAnsi="Simplified Arabic" w:cs="Simplified Arabic"/>
          <w:color w:val="EE0000"/>
          <w:sz w:val="28"/>
          <w:szCs w:val="28"/>
          <w:rtl/>
        </w:rPr>
      </w:pPr>
    </w:p>
    <w:p w14:paraId="190924BC" w14:textId="77777777" w:rsidR="00B8725E" w:rsidRDefault="00B8725E">
      <w:pPr>
        <w:bidi/>
        <w:jc w:val="both"/>
        <w:rPr>
          <w:rFonts w:ascii="Simplified Arabic" w:hAnsi="Simplified Arabic" w:cs="Simplified Arabic"/>
          <w:sz w:val="28"/>
          <w:szCs w:val="28"/>
          <w:rtl/>
        </w:rPr>
      </w:pPr>
    </w:p>
    <w:p w14:paraId="0ED302D6" w14:textId="77777777" w:rsidR="00B8725E" w:rsidRDefault="00B8725E">
      <w:pPr>
        <w:bidi/>
        <w:jc w:val="both"/>
        <w:rPr>
          <w:rFonts w:ascii="Simplified Arabic" w:hAnsi="Simplified Arabic" w:cs="Simplified Arabic"/>
          <w:sz w:val="28"/>
          <w:szCs w:val="28"/>
          <w:rtl/>
        </w:rPr>
      </w:pPr>
    </w:p>
    <w:p w14:paraId="50208A9B" w14:textId="77777777" w:rsidR="00B8725E" w:rsidRDefault="00B8725E">
      <w:pPr>
        <w:bidi/>
        <w:jc w:val="both"/>
        <w:rPr>
          <w:rFonts w:ascii="Simplified Arabic" w:hAnsi="Simplified Arabic" w:cs="Simplified Arabic"/>
          <w:sz w:val="28"/>
          <w:szCs w:val="28"/>
          <w:rtl/>
        </w:rPr>
      </w:pPr>
    </w:p>
    <w:p w14:paraId="0B72455D" w14:textId="77777777" w:rsidR="00B8725E" w:rsidRPr="00397BB7" w:rsidRDefault="00000000">
      <w:pPr>
        <w:bidi/>
        <w:jc w:val="both"/>
        <w:rPr>
          <w:rFonts w:ascii="Simplified Arabic" w:hAnsi="Simplified Arabic" w:cs="Simplified Arabic"/>
          <w:color w:val="EE0000"/>
          <w:sz w:val="28"/>
          <w:szCs w:val="28"/>
          <w:rtl/>
        </w:rPr>
      </w:pPr>
      <w:r w:rsidRPr="00397BB7">
        <w:rPr>
          <w:rFonts w:ascii="Simplified Arabic" w:hAnsi="Simplified Arabic" w:cs="Simplified Arabic"/>
          <w:color w:val="EE0000"/>
          <w:sz w:val="28"/>
          <w:szCs w:val="28"/>
          <w:rtl/>
        </w:rPr>
        <w:t>وقد أكد</w:t>
      </w:r>
      <w:r w:rsidRPr="00397BB7">
        <w:rPr>
          <w:rFonts w:ascii="Simplified Arabic" w:hAnsi="Simplified Arabic" w:cs="Simplified Arabic"/>
          <w:color w:val="EE0000"/>
          <w:sz w:val="28"/>
          <w:szCs w:val="28"/>
        </w:rPr>
        <w:t xml:space="preserve"> Torres et al. (2021) </w:t>
      </w:r>
      <w:r w:rsidRPr="00397BB7">
        <w:rPr>
          <w:rFonts w:ascii="Simplified Arabic" w:hAnsi="Simplified Arabic" w:cs="Simplified Arabic"/>
          <w:color w:val="EE0000"/>
          <w:sz w:val="28"/>
          <w:szCs w:val="28"/>
          <w:rtl/>
        </w:rPr>
        <w:t>على أن كل نوع من هذه الأزمات قد يتطلب نهجاً مختلفاً في إعادة هندسة العمليات، مما يعقد من عملية اختيار الأسلوب الأنسب</w:t>
      </w:r>
      <w:r w:rsidRPr="00397BB7">
        <w:rPr>
          <w:rFonts w:ascii="Simplified Arabic" w:hAnsi="Simplified Arabic" w:cs="Simplified Arabic" w:hint="cs"/>
          <w:color w:val="EE0000"/>
          <w:sz w:val="28"/>
          <w:szCs w:val="28"/>
          <w:rtl/>
        </w:rPr>
        <w:t xml:space="preserve"> و</w:t>
      </w:r>
      <w:r w:rsidRPr="00397BB7">
        <w:rPr>
          <w:rFonts w:ascii="Simplified Arabic" w:hAnsi="Simplified Arabic" w:cs="Simplified Arabic"/>
          <w:color w:val="EE0000"/>
          <w:sz w:val="28"/>
          <w:szCs w:val="28"/>
          <w:rtl/>
        </w:rPr>
        <w:t xml:space="preserve">علاوة على ذلك، تشير الأدبيات إلى وجود تعقيدات إضافية تتعلق بالتفاعل بين نوع </w:t>
      </w:r>
      <w:r w:rsidRPr="00397BB7">
        <w:rPr>
          <w:rFonts w:ascii="Simplified Arabic" w:hAnsi="Simplified Arabic" w:cs="Simplified Arabic" w:hint="cs"/>
          <w:color w:val="EE0000"/>
          <w:sz w:val="28"/>
          <w:szCs w:val="28"/>
          <w:rtl/>
        </w:rPr>
        <w:t>الأزمة،</w:t>
      </w:r>
      <w:r w:rsidRPr="00397BB7">
        <w:rPr>
          <w:rFonts w:ascii="Simplified Arabic" w:hAnsi="Simplified Arabic" w:cs="Simplified Arabic"/>
          <w:color w:val="EE0000"/>
          <w:sz w:val="28"/>
          <w:szCs w:val="28"/>
          <w:rtl/>
        </w:rPr>
        <w:t xml:space="preserve"> </w:t>
      </w:r>
      <w:r w:rsidRPr="00397BB7">
        <w:rPr>
          <w:rFonts w:ascii="Simplified Arabic" w:hAnsi="Simplified Arabic" w:cs="Simplified Arabic" w:hint="cs"/>
          <w:color w:val="EE0000"/>
          <w:sz w:val="28"/>
          <w:szCs w:val="28"/>
          <w:rtl/>
        </w:rPr>
        <w:t xml:space="preserve">وخصائص </w:t>
      </w:r>
      <w:proofErr w:type="gramStart"/>
      <w:r w:rsidRPr="00397BB7">
        <w:rPr>
          <w:rFonts w:ascii="Simplified Arabic" w:hAnsi="Simplified Arabic" w:cs="Simplified Arabic" w:hint="cs"/>
          <w:color w:val="EE0000"/>
          <w:sz w:val="28"/>
          <w:szCs w:val="28"/>
          <w:rtl/>
        </w:rPr>
        <w:t>المؤسسة ،</w:t>
      </w:r>
      <w:r w:rsidRPr="00397BB7">
        <w:rPr>
          <w:rFonts w:ascii="Simplified Arabic" w:hAnsi="Simplified Arabic" w:cs="Simplified Arabic"/>
          <w:color w:val="EE0000"/>
          <w:sz w:val="28"/>
          <w:szCs w:val="28"/>
          <w:rtl/>
        </w:rPr>
        <w:t>والسياق</w:t>
      </w:r>
      <w:proofErr w:type="gramEnd"/>
      <w:r w:rsidRPr="00397BB7">
        <w:rPr>
          <w:rFonts w:ascii="Simplified Arabic" w:hAnsi="Simplified Arabic" w:cs="Simplified Arabic"/>
          <w:color w:val="EE0000"/>
          <w:sz w:val="28"/>
          <w:szCs w:val="28"/>
          <w:rtl/>
        </w:rPr>
        <w:t xml:space="preserve"> الثقافي والتنظيمي.</w:t>
      </w:r>
    </w:p>
    <w:p w14:paraId="39DBA739" w14:textId="77777777" w:rsidR="00B8725E" w:rsidRPr="00397BB7" w:rsidRDefault="00000000">
      <w:pPr>
        <w:bidi/>
        <w:jc w:val="both"/>
        <w:rPr>
          <w:rFonts w:ascii="Simplified Arabic" w:hAnsi="Simplified Arabic" w:cs="Simplified Arabic"/>
          <w:color w:val="EE0000"/>
          <w:sz w:val="28"/>
          <w:szCs w:val="28"/>
          <w:rtl/>
        </w:rPr>
      </w:pPr>
      <w:r w:rsidRPr="00397BB7">
        <w:rPr>
          <w:rFonts w:ascii="Simplified Arabic" w:hAnsi="Simplified Arabic" w:cs="Simplified Arabic"/>
          <w:color w:val="EE0000"/>
          <w:sz w:val="28"/>
          <w:szCs w:val="28"/>
          <w:rtl/>
        </w:rPr>
        <w:t xml:space="preserve"> فقد بين</w:t>
      </w:r>
      <w:r w:rsidRPr="00397BB7">
        <w:rPr>
          <w:rFonts w:ascii="Simplified Arabic" w:hAnsi="Simplified Arabic" w:cs="Simplified Arabic"/>
          <w:color w:val="EE0000"/>
          <w:sz w:val="28"/>
          <w:szCs w:val="28"/>
        </w:rPr>
        <w:t xml:space="preserve"> Silva et al. (2021) </w:t>
      </w:r>
      <w:r w:rsidRPr="00397BB7">
        <w:rPr>
          <w:rFonts w:ascii="Simplified Arabic" w:hAnsi="Simplified Arabic" w:cs="Simplified Arabic"/>
          <w:color w:val="EE0000"/>
          <w:sz w:val="28"/>
          <w:szCs w:val="28"/>
          <w:rtl/>
        </w:rPr>
        <w:t xml:space="preserve">أن فعالية أساليب إعادة هندسة العمليات تتأثر بعوامل متعددة ومتداخلة تشمل حجم المؤسسة، وطبيعة القطاع، ودرجة النضج التقني، والثقافة التنظيمية السائدة. </w:t>
      </w:r>
    </w:p>
    <w:p w14:paraId="3AAB1684" w14:textId="77777777" w:rsidR="00B8725E" w:rsidRPr="00397BB7" w:rsidRDefault="00000000">
      <w:pPr>
        <w:bidi/>
        <w:jc w:val="both"/>
        <w:rPr>
          <w:rFonts w:ascii="Simplified Arabic" w:hAnsi="Simplified Arabic" w:cs="Simplified Arabic"/>
          <w:color w:val="EE0000"/>
          <w:sz w:val="28"/>
          <w:szCs w:val="28"/>
        </w:rPr>
      </w:pPr>
      <w:r w:rsidRPr="00397BB7">
        <w:rPr>
          <w:rFonts w:ascii="Simplified Arabic" w:hAnsi="Simplified Arabic" w:cs="Simplified Arabic"/>
          <w:color w:val="EE0000"/>
          <w:sz w:val="28"/>
          <w:szCs w:val="28"/>
          <w:rtl/>
        </w:rPr>
        <w:t>هذا التعقيد يجعل من الصعب تطوير توصيات عامة، ويستدعي إجراء دراسات مفصلة تأخذ في الاعتبار هذه العوامل المتداخلة</w:t>
      </w:r>
      <w:r w:rsidRPr="00397BB7">
        <w:rPr>
          <w:rFonts w:ascii="Simplified Arabic" w:hAnsi="Simplified Arabic" w:cs="Simplified Arabic"/>
          <w:color w:val="EE0000"/>
          <w:sz w:val="28"/>
          <w:szCs w:val="28"/>
        </w:rPr>
        <w:t>.</w:t>
      </w:r>
    </w:p>
    <w:p w14:paraId="508B9381" w14:textId="77777777" w:rsidR="00B8725E" w:rsidRPr="00397BB7" w:rsidRDefault="00000000">
      <w:pPr>
        <w:bidi/>
        <w:ind w:firstLine="720"/>
        <w:jc w:val="both"/>
        <w:rPr>
          <w:rFonts w:ascii="Simplified Arabic" w:hAnsi="Simplified Arabic" w:cs="Simplified Arabic"/>
          <w:color w:val="EE0000"/>
          <w:sz w:val="28"/>
          <w:szCs w:val="28"/>
          <w:rtl/>
        </w:rPr>
      </w:pPr>
      <w:r w:rsidRPr="00397BB7">
        <w:rPr>
          <w:rFonts w:ascii="Simplified Arabic" w:hAnsi="Simplified Arabic" w:cs="Simplified Arabic"/>
          <w:color w:val="EE0000"/>
          <w:sz w:val="28"/>
          <w:szCs w:val="28"/>
          <w:rtl/>
        </w:rPr>
        <w:t>إن التحدي الآخر الذي تواجهه المؤسسات السعودية يتمثل في ضرورة الموازنة بين الحاجة إلى السرعة في الاستجابة للأزمات من جهة، والحاجة إلى الدقة والجودة في التنفيذ من جهة أخرى.</w:t>
      </w:r>
    </w:p>
    <w:p w14:paraId="15A695A1" w14:textId="77777777" w:rsidR="00B8725E" w:rsidRPr="00397BB7" w:rsidRDefault="00000000">
      <w:pPr>
        <w:bidi/>
        <w:ind w:firstLine="720"/>
        <w:jc w:val="both"/>
        <w:rPr>
          <w:rFonts w:ascii="Simplified Arabic" w:hAnsi="Simplified Arabic" w:cs="Simplified Arabic"/>
          <w:color w:val="EE0000"/>
          <w:sz w:val="28"/>
          <w:szCs w:val="28"/>
          <w:rtl/>
        </w:rPr>
      </w:pPr>
      <w:r w:rsidRPr="00397BB7">
        <w:rPr>
          <w:rFonts w:ascii="Simplified Arabic" w:hAnsi="Simplified Arabic" w:cs="Simplified Arabic"/>
          <w:color w:val="EE0000"/>
          <w:sz w:val="28"/>
          <w:szCs w:val="28"/>
          <w:rtl/>
        </w:rPr>
        <w:t xml:space="preserve"> فقد أشار</w:t>
      </w:r>
      <w:r w:rsidRPr="00397BB7">
        <w:rPr>
          <w:rFonts w:ascii="Simplified Arabic" w:hAnsi="Simplified Arabic" w:cs="Simplified Arabic"/>
          <w:color w:val="EE0000"/>
          <w:sz w:val="28"/>
          <w:szCs w:val="28"/>
        </w:rPr>
        <w:t xml:space="preserve"> Weerakkody et al. (2021) </w:t>
      </w:r>
      <w:r w:rsidRPr="00397BB7">
        <w:rPr>
          <w:rFonts w:ascii="Simplified Arabic" w:hAnsi="Simplified Arabic" w:cs="Simplified Arabic"/>
          <w:color w:val="EE0000"/>
          <w:sz w:val="28"/>
          <w:szCs w:val="28"/>
          <w:rtl/>
        </w:rPr>
        <w:t>إلى أن الأساليب التقليدية في إعادة الهندسة تتميز بالدقة والتنظيم، لكنها قد تكون بطيئة في التنفيذ، بينما تتميز أساليب المرونة التنظيمية بالسرعة والقدرة على التكيف، لكنها قد تفتقر أحياناً إلى الدقة والتنظيم المطلوبين</w:t>
      </w:r>
      <w:r w:rsidRPr="00397BB7">
        <w:rPr>
          <w:rFonts w:ascii="Simplified Arabic" w:hAnsi="Simplified Arabic" w:cs="Simplified Arabic" w:hint="cs"/>
          <w:color w:val="EE0000"/>
          <w:sz w:val="28"/>
          <w:szCs w:val="28"/>
          <w:rtl/>
        </w:rPr>
        <w:t xml:space="preserve"> و</w:t>
      </w:r>
      <w:r w:rsidRPr="00397BB7">
        <w:rPr>
          <w:rFonts w:ascii="Simplified Arabic" w:hAnsi="Simplified Arabic" w:cs="Simplified Arabic"/>
          <w:color w:val="EE0000"/>
          <w:sz w:val="28"/>
          <w:szCs w:val="28"/>
          <w:rtl/>
        </w:rPr>
        <w:t>هذا التضارب في الخصائص يطرح تحدياً حقيقياً أمام صانعي القرار في اختيار الأسلوب الأنسب</w:t>
      </w:r>
      <w:r w:rsidRPr="00397BB7">
        <w:rPr>
          <w:rFonts w:ascii="Simplified Arabic" w:hAnsi="Simplified Arabic" w:cs="Simplified Arabic" w:hint="cs"/>
          <w:color w:val="EE0000"/>
          <w:sz w:val="28"/>
          <w:szCs w:val="28"/>
          <w:rtl/>
        </w:rPr>
        <w:t xml:space="preserve">، </w:t>
      </w:r>
      <w:r w:rsidRPr="00397BB7">
        <w:rPr>
          <w:rFonts w:ascii="Simplified Arabic" w:hAnsi="Simplified Arabic" w:cs="Simplified Arabic"/>
          <w:color w:val="EE0000"/>
          <w:sz w:val="28"/>
          <w:szCs w:val="28"/>
          <w:rtl/>
        </w:rPr>
        <w:t xml:space="preserve">كما تبرز مشكلة أخرى تتعلق بنقص الكوادر المتخصصة والمدربة على تطبيق أساليب المرونة التنظيمية الحديثة في المؤسسات السعودية. </w:t>
      </w:r>
    </w:p>
    <w:p w14:paraId="32C70C31" w14:textId="77777777" w:rsidR="00B8725E" w:rsidRPr="00397BB7" w:rsidRDefault="00000000">
      <w:pPr>
        <w:bidi/>
        <w:ind w:firstLine="720"/>
        <w:jc w:val="both"/>
        <w:rPr>
          <w:rFonts w:ascii="Simplified Arabic" w:hAnsi="Simplified Arabic" w:cs="Simplified Arabic"/>
          <w:color w:val="EE0000"/>
          <w:sz w:val="28"/>
          <w:szCs w:val="28"/>
          <w:rtl/>
        </w:rPr>
      </w:pPr>
      <w:r w:rsidRPr="00397BB7">
        <w:rPr>
          <w:rFonts w:ascii="Simplified Arabic" w:hAnsi="Simplified Arabic" w:cs="Simplified Arabic"/>
          <w:color w:val="EE0000"/>
          <w:sz w:val="28"/>
          <w:szCs w:val="28"/>
          <w:rtl/>
        </w:rPr>
        <w:t>فقد أشارت دراسة</w:t>
      </w:r>
      <w:r w:rsidRPr="00397BB7">
        <w:rPr>
          <w:rFonts w:ascii="Simplified Arabic" w:hAnsi="Simplified Arabic" w:cs="Simplified Arabic"/>
          <w:color w:val="EE0000"/>
          <w:sz w:val="28"/>
          <w:szCs w:val="28"/>
        </w:rPr>
        <w:t xml:space="preserve"> </w:t>
      </w:r>
      <w:proofErr w:type="spellStart"/>
      <w:r w:rsidRPr="00397BB7">
        <w:rPr>
          <w:rFonts w:ascii="Simplified Arabic" w:hAnsi="Simplified Arabic" w:cs="Simplified Arabic"/>
          <w:color w:val="EE0000"/>
          <w:sz w:val="28"/>
          <w:szCs w:val="28"/>
        </w:rPr>
        <w:t>Aladwan</w:t>
      </w:r>
      <w:proofErr w:type="spellEnd"/>
      <w:r w:rsidRPr="00397BB7">
        <w:rPr>
          <w:rFonts w:ascii="Simplified Arabic" w:hAnsi="Simplified Arabic" w:cs="Simplified Arabic"/>
          <w:color w:val="EE0000"/>
          <w:sz w:val="28"/>
          <w:szCs w:val="28"/>
        </w:rPr>
        <w:t xml:space="preserve"> et al. (2023) </w:t>
      </w:r>
      <w:r w:rsidRPr="00397BB7">
        <w:rPr>
          <w:rFonts w:ascii="Simplified Arabic" w:hAnsi="Simplified Arabic" w:cs="Simplified Arabic"/>
          <w:color w:val="EE0000"/>
          <w:sz w:val="28"/>
          <w:szCs w:val="28"/>
          <w:rtl/>
        </w:rPr>
        <w:t>إلى أن العديد من المؤسسات السعودية تواجه صعوبات في تطبيق المفاهيم الحديثة في الإدارة بسبب نقص الخبرات والكفاءات المتخصصة في هذا المجال.</w:t>
      </w:r>
    </w:p>
    <w:p w14:paraId="192B9150" w14:textId="77777777" w:rsidR="00B8725E" w:rsidRPr="00397BB7" w:rsidRDefault="00000000">
      <w:pPr>
        <w:bidi/>
        <w:ind w:firstLine="720"/>
        <w:jc w:val="both"/>
        <w:rPr>
          <w:rFonts w:ascii="Simplified Arabic" w:hAnsi="Simplified Arabic" w:cs="Simplified Arabic"/>
          <w:color w:val="EE0000"/>
          <w:sz w:val="28"/>
          <w:szCs w:val="28"/>
        </w:rPr>
      </w:pPr>
      <w:r w:rsidRPr="00397BB7">
        <w:rPr>
          <w:rFonts w:ascii="Simplified Arabic" w:hAnsi="Simplified Arabic" w:cs="Simplified Arabic"/>
          <w:color w:val="EE0000"/>
          <w:sz w:val="28"/>
          <w:szCs w:val="28"/>
          <w:rtl/>
        </w:rPr>
        <w:t xml:space="preserve"> هذا النقص يحد من قدرة المؤسسات على الاستفادة الكاملة من إمكانيات أساليب المرونة التنظيمية، ويجعلها تعتمد بشكل أكبر على الأساليب التقليدية المألوفة</w:t>
      </w:r>
      <w:r w:rsidRPr="00397BB7">
        <w:rPr>
          <w:rFonts w:ascii="Simplified Arabic" w:hAnsi="Simplified Arabic" w:cs="Simplified Arabic"/>
          <w:color w:val="EE0000"/>
          <w:sz w:val="28"/>
          <w:szCs w:val="28"/>
        </w:rPr>
        <w:t>.</w:t>
      </w:r>
    </w:p>
    <w:p w14:paraId="377277EA" w14:textId="77777777" w:rsidR="00B8725E" w:rsidRPr="00397BB7" w:rsidRDefault="00B8725E">
      <w:pPr>
        <w:bidi/>
        <w:ind w:firstLine="720"/>
        <w:jc w:val="both"/>
        <w:rPr>
          <w:rFonts w:ascii="Simplified Arabic" w:hAnsi="Simplified Arabic" w:cs="Simplified Arabic"/>
          <w:color w:val="EE0000"/>
          <w:sz w:val="28"/>
          <w:szCs w:val="28"/>
          <w:rtl/>
        </w:rPr>
      </w:pPr>
    </w:p>
    <w:p w14:paraId="3D6F1B48" w14:textId="77777777" w:rsidR="00B8725E" w:rsidRPr="00397BB7" w:rsidRDefault="00B8725E">
      <w:pPr>
        <w:bidi/>
        <w:ind w:firstLine="720"/>
        <w:jc w:val="both"/>
        <w:rPr>
          <w:rFonts w:ascii="Simplified Arabic" w:hAnsi="Simplified Arabic" w:cs="Simplified Arabic"/>
          <w:color w:val="EE0000"/>
          <w:sz w:val="28"/>
          <w:szCs w:val="28"/>
          <w:rtl/>
        </w:rPr>
      </w:pPr>
    </w:p>
    <w:p w14:paraId="6A7679BD" w14:textId="77777777" w:rsidR="00B8725E" w:rsidRPr="00397BB7" w:rsidRDefault="00B8725E">
      <w:pPr>
        <w:bidi/>
        <w:ind w:firstLine="720"/>
        <w:jc w:val="both"/>
        <w:rPr>
          <w:rFonts w:ascii="Simplified Arabic" w:hAnsi="Simplified Arabic" w:cs="Simplified Arabic"/>
          <w:color w:val="EE0000"/>
          <w:sz w:val="28"/>
          <w:szCs w:val="28"/>
          <w:rtl/>
        </w:rPr>
      </w:pPr>
    </w:p>
    <w:p w14:paraId="5E2926AB" w14:textId="77777777" w:rsidR="00B8725E" w:rsidRPr="00397BB7" w:rsidRDefault="00000000">
      <w:pPr>
        <w:bidi/>
        <w:ind w:firstLine="720"/>
        <w:jc w:val="both"/>
        <w:rPr>
          <w:rFonts w:ascii="Simplified Arabic" w:hAnsi="Simplified Arabic" w:cs="Simplified Arabic"/>
          <w:color w:val="EE0000"/>
          <w:sz w:val="28"/>
          <w:szCs w:val="28"/>
          <w:rtl/>
        </w:rPr>
      </w:pPr>
      <w:r w:rsidRPr="00397BB7">
        <w:rPr>
          <w:rFonts w:ascii="Simplified Arabic" w:hAnsi="Simplified Arabic" w:cs="Simplified Arabic"/>
          <w:color w:val="EE0000"/>
          <w:sz w:val="28"/>
          <w:szCs w:val="28"/>
          <w:rtl/>
        </w:rPr>
        <w:t>إن مشكلة أخرى مهمة تتعلق بقياس وتقييم فعالية الأساليب المختلفة في إعادة هندسة العمليات الإدارية فقد أكد</w:t>
      </w:r>
      <w:r w:rsidRPr="00397BB7">
        <w:rPr>
          <w:rFonts w:ascii="Simplified Arabic" w:hAnsi="Simplified Arabic" w:cs="Simplified Arabic"/>
          <w:color w:val="EE0000"/>
          <w:sz w:val="28"/>
          <w:szCs w:val="28"/>
        </w:rPr>
        <w:t xml:space="preserve"> Felipe et al. (2020) </w:t>
      </w:r>
      <w:r w:rsidRPr="00397BB7">
        <w:rPr>
          <w:rFonts w:ascii="Simplified Arabic" w:hAnsi="Simplified Arabic" w:cs="Simplified Arabic"/>
          <w:color w:val="EE0000"/>
          <w:sz w:val="28"/>
          <w:szCs w:val="28"/>
          <w:rtl/>
        </w:rPr>
        <w:t xml:space="preserve">على أن معظم المؤسسات تفتقر إلى مؤشرات واضحة ومحددة لقياس فعالية أساليب إدارة الأزمات وإعادة الهندسة. </w:t>
      </w:r>
    </w:p>
    <w:p w14:paraId="6BBD543F" w14:textId="77777777" w:rsidR="00B8725E" w:rsidRPr="00397BB7" w:rsidRDefault="00000000">
      <w:pPr>
        <w:bidi/>
        <w:ind w:firstLine="720"/>
        <w:jc w:val="both"/>
        <w:rPr>
          <w:rFonts w:ascii="Simplified Arabic" w:hAnsi="Simplified Arabic" w:cs="Simplified Arabic"/>
          <w:color w:val="EE0000"/>
          <w:sz w:val="28"/>
          <w:szCs w:val="28"/>
          <w:rtl/>
        </w:rPr>
      </w:pPr>
      <w:r w:rsidRPr="00397BB7">
        <w:rPr>
          <w:rFonts w:ascii="Simplified Arabic" w:hAnsi="Simplified Arabic" w:cs="Simplified Arabic"/>
          <w:color w:val="EE0000"/>
          <w:sz w:val="28"/>
          <w:szCs w:val="28"/>
          <w:rtl/>
        </w:rPr>
        <w:t>هذا النقص في أدوات القياس والتقييم يجعل من الصعب على المؤسسات تحديد مدى نجاح الأساليب المستخدمة، وبالتالي صعوبة في التحسين المستمر والتطوير</w:t>
      </w:r>
      <w:r w:rsidRPr="00397BB7">
        <w:rPr>
          <w:rFonts w:ascii="Simplified Arabic" w:hAnsi="Simplified Arabic" w:cs="Simplified Arabic" w:hint="cs"/>
          <w:color w:val="EE0000"/>
          <w:sz w:val="28"/>
          <w:szCs w:val="28"/>
          <w:rtl/>
        </w:rPr>
        <w:t xml:space="preserve"> و</w:t>
      </w:r>
      <w:r w:rsidRPr="00397BB7">
        <w:rPr>
          <w:rFonts w:ascii="Simplified Arabic" w:hAnsi="Simplified Arabic" w:cs="Simplified Arabic"/>
          <w:color w:val="EE0000"/>
          <w:sz w:val="28"/>
          <w:szCs w:val="28"/>
          <w:rtl/>
        </w:rPr>
        <w:t xml:space="preserve">من جانب آخر، تشير التجارب العملية إلى وجود مقاومة للتغيير من قبل بعض الموظفين والمديرين في المؤسسات السعودية، خاصة عند محاولة تطبيق أساليب جديدة ومبتكرة في إدارة العمليات. </w:t>
      </w:r>
    </w:p>
    <w:p w14:paraId="5955E4D4" w14:textId="77777777" w:rsidR="00B8725E" w:rsidRPr="00397BB7" w:rsidRDefault="00000000">
      <w:pPr>
        <w:bidi/>
        <w:ind w:firstLine="720"/>
        <w:jc w:val="both"/>
        <w:rPr>
          <w:rFonts w:ascii="Simplified Arabic" w:hAnsi="Simplified Arabic" w:cs="Simplified Arabic"/>
          <w:color w:val="EE0000"/>
          <w:sz w:val="28"/>
          <w:szCs w:val="28"/>
          <w:rtl/>
        </w:rPr>
      </w:pPr>
      <w:r w:rsidRPr="00397BB7">
        <w:rPr>
          <w:rFonts w:ascii="Simplified Arabic" w:hAnsi="Simplified Arabic" w:cs="Simplified Arabic"/>
          <w:color w:val="EE0000"/>
          <w:sz w:val="28"/>
          <w:szCs w:val="28"/>
          <w:rtl/>
        </w:rPr>
        <w:t>وقد أكد</w:t>
      </w:r>
      <w:r w:rsidRPr="00397BB7">
        <w:rPr>
          <w:rFonts w:ascii="Simplified Arabic" w:hAnsi="Simplified Arabic" w:cs="Simplified Arabic"/>
          <w:color w:val="EE0000"/>
          <w:sz w:val="28"/>
          <w:szCs w:val="28"/>
        </w:rPr>
        <w:t xml:space="preserve"> Clauss et al. (2021) </w:t>
      </w:r>
      <w:r w:rsidRPr="00397BB7">
        <w:rPr>
          <w:rFonts w:ascii="Simplified Arabic" w:hAnsi="Simplified Arabic" w:cs="Simplified Arabic"/>
          <w:color w:val="EE0000"/>
          <w:sz w:val="28"/>
          <w:szCs w:val="28"/>
          <w:rtl/>
        </w:rPr>
        <w:t>على أن نجاح تطبيق أساليب المرونة التنظيمية يتطلب تغييراً في الثقافة التنظيمية والعقلية الإدارية، وهو تحدٍ كبير يتطلب جهوداً مستمرة ومدروسة. هذه المقاومة للتغيير قد تحد من فعالية تطبيق الأساليب الحديثة، حتى لو كانت هذه الأساليب مناسبة نظرياً للموقف</w:t>
      </w:r>
      <w:r w:rsidRPr="00397BB7">
        <w:rPr>
          <w:rFonts w:ascii="Simplified Arabic" w:hAnsi="Simplified Arabic" w:cs="Simplified Arabic" w:hint="cs"/>
          <w:color w:val="EE0000"/>
          <w:sz w:val="28"/>
          <w:szCs w:val="28"/>
          <w:rtl/>
        </w:rPr>
        <w:t xml:space="preserve"> </w:t>
      </w:r>
      <w:r w:rsidRPr="00397BB7">
        <w:rPr>
          <w:rFonts w:ascii="Simplified Arabic" w:hAnsi="Simplified Arabic" w:cs="Simplified Arabic"/>
          <w:color w:val="EE0000"/>
          <w:sz w:val="28"/>
          <w:szCs w:val="28"/>
          <w:rtl/>
        </w:rPr>
        <w:t>كما تبرز مشكلة تتعلق بالتكامل والتنسيق بين مختلف الأقسام والوحدات في المؤسسة عند تطبيق أساليب إعادة هندسة العمليات.</w:t>
      </w:r>
    </w:p>
    <w:p w14:paraId="4F388117" w14:textId="77777777" w:rsidR="00B8725E" w:rsidRPr="00397BB7" w:rsidRDefault="00000000">
      <w:pPr>
        <w:bidi/>
        <w:ind w:firstLine="720"/>
        <w:jc w:val="both"/>
        <w:rPr>
          <w:rFonts w:ascii="Simplified Arabic" w:hAnsi="Simplified Arabic" w:cs="Simplified Arabic"/>
          <w:color w:val="EE0000"/>
          <w:sz w:val="28"/>
          <w:szCs w:val="28"/>
        </w:rPr>
      </w:pPr>
      <w:r w:rsidRPr="00397BB7">
        <w:rPr>
          <w:rFonts w:ascii="Simplified Arabic" w:hAnsi="Simplified Arabic" w:cs="Simplified Arabic"/>
          <w:color w:val="EE0000"/>
          <w:sz w:val="28"/>
          <w:szCs w:val="28"/>
          <w:rtl/>
        </w:rPr>
        <w:t xml:space="preserve"> فقد أشار</w:t>
      </w:r>
      <w:r w:rsidRPr="00397BB7">
        <w:rPr>
          <w:rFonts w:ascii="Simplified Arabic" w:hAnsi="Simplified Arabic" w:cs="Simplified Arabic"/>
          <w:color w:val="EE0000"/>
          <w:sz w:val="28"/>
          <w:szCs w:val="28"/>
        </w:rPr>
        <w:t xml:space="preserve"> Mohapatra (2023) </w:t>
      </w:r>
      <w:r w:rsidRPr="00397BB7">
        <w:rPr>
          <w:rFonts w:ascii="Simplified Arabic" w:hAnsi="Simplified Arabic" w:cs="Simplified Arabic"/>
          <w:color w:val="EE0000"/>
          <w:sz w:val="28"/>
          <w:szCs w:val="28"/>
          <w:rtl/>
        </w:rPr>
        <w:t>إلى أن نجاح إعادة الهندسة يتطلب تنسيقاً عالياً بين مختلف أجزاء المؤسسة، وهو ما قد يكون أسهل في الأساليب التقليدية التي تعتمد على الهياكل الواضحة والمحددة، مقارنة بأساليب المرونة التنظيمية التي تتطلب مستوى أعلى من التنسيق والتعاون العفوي بين الفرق والأقسام</w:t>
      </w:r>
      <w:r w:rsidRPr="00397BB7">
        <w:rPr>
          <w:rFonts w:ascii="Simplified Arabic" w:hAnsi="Simplified Arabic" w:cs="Simplified Arabic"/>
          <w:color w:val="EE0000"/>
          <w:sz w:val="28"/>
          <w:szCs w:val="28"/>
        </w:rPr>
        <w:t>.</w:t>
      </w:r>
    </w:p>
    <w:p w14:paraId="45BD34A9" w14:textId="77777777" w:rsidR="00B8725E" w:rsidRPr="00397BB7" w:rsidRDefault="00000000">
      <w:pPr>
        <w:bidi/>
        <w:ind w:firstLine="720"/>
        <w:jc w:val="both"/>
        <w:rPr>
          <w:rFonts w:ascii="Simplified Arabic" w:hAnsi="Simplified Arabic" w:cs="Simplified Arabic"/>
          <w:color w:val="EE0000"/>
          <w:sz w:val="28"/>
          <w:szCs w:val="28"/>
          <w:rtl/>
        </w:rPr>
      </w:pPr>
      <w:r w:rsidRPr="00397BB7">
        <w:rPr>
          <w:rFonts w:ascii="Simplified Arabic" w:hAnsi="Simplified Arabic" w:cs="Simplified Arabic"/>
          <w:color w:val="EE0000"/>
          <w:sz w:val="28"/>
          <w:szCs w:val="28"/>
          <w:rtl/>
        </w:rPr>
        <w:t>إن التحدي الإضافي يكمن في ضرورة مراعاة البعد الزمني في تطبيق أساليب إعادة هندسة العمليات. فبينما قد تكون بعض الأساليب فعالة في المدى القصير، قد لا تحقق النتائج المرجوة في المدى الطويل، والعكس صحيح</w:t>
      </w:r>
      <w:r w:rsidRPr="00397BB7">
        <w:rPr>
          <w:rFonts w:ascii="Simplified Arabic" w:hAnsi="Simplified Arabic" w:cs="Simplified Arabic" w:hint="cs"/>
          <w:color w:val="EE0000"/>
          <w:sz w:val="28"/>
          <w:szCs w:val="28"/>
          <w:rtl/>
        </w:rPr>
        <w:t xml:space="preserve">، </w:t>
      </w:r>
      <w:r w:rsidRPr="00397BB7">
        <w:rPr>
          <w:rFonts w:ascii="Simplified Arabic" w:hAnsi="Simplified Arabic" w:cs="Simplified Arabic"/>
          <w:color w:val="EE0000"/>
          <w:sz w:val="28"/>
          <w:szCs w:val="28"/>
          <w:rtl/>
        </w:rPr>
        <w:t>وقد أكدت دراسة</w:t>
      </w:r>
      <w:r w:rsidRPr="00397BB7">
        <w:rPr>
          <w:rFonts w:ascii="Simplified Arabic" w:hAnsi="Simplified Arabic" w:cs="Simplified Arabic"/>
          <w:color w:val="EE0000"/>
          <w:sz w:val="28"/>
          <w:szCs w:val="28"/>
        </w:rPr>
        <w:t xml:space="preserve"> Torres et al. (2021) </w:t>
      </w:r>
      <w:r w:rsidRPr="00397BB7">
        <w:rPr>
          <w:rFonts w:ascii="Simplified Arabic" w:hAnsi="Simplified Arabic" w:cs="Simplified Arabic"/>
          <w:color w:val="EE0000"/>
          <w:sz w:val="28"/>
          <w:szCs w:val="28"/>
          <w:rtl/>
        </w:rPr>
        <w:t xml:space="preserve">على أهمية النظر إلى الأثر طويل المدى لأساليب إدارة الأزمات، وليس فقط النتائج الفورية. </w:t>
      </w:r>
    </w:p>
    <w:p w14:paraId="069A010E" w14:textId="77777777" w:rsidR="00B8725E" w:rsidRPr="00397BB7" w:rsidRDefault="00B8725E">
      <w:pPr>
        <w:bidi/>
        <w:ind w:firstLine="720"/>
        <w:jc w:val="both"/>
        <w:rPr>
          <w:rFonts w:ascii="Simplified Arabic" w:hAnsi="Simplified Arabic" w:cs="Simplified Arabic"/>
          <w:color w:val="EE0000"/>
          <w:sz w:val="28"/>
          <w:szCs w:val="28"/>
          <w:rtl/>
        </w:rPr>
      </w:pPr>
    </w:p>
    <w:p w14:paraId="5D271867" w14:textId="77777777" w:rsidR="00B8725E" w:rsidRPr="00397BB7" w:rsidRDefault="00B8725E">
      <w:pPr>
        <w:bidi/>
        <w:ind w:firstLine="720"/>
        <w:jc w:val="both"/>
        <w:rPr>
          <w:rFonts w:ascii="Simplified Arabic" w:hAnsi="Simplified Arabic" w:cs="Simplified Arabic"/>
          <w:color w:val="EE0000"/>
          <w:sz w:val="28"/>
          <w:szCs w:val="28"/>
          <w:rtl/>
        </w:rPr>
      </w:pPr>
    </w:p>
    <w:p w14:paraId="3FE0089A" w14:textId="77777777" w:rsidR="00B8725E" w:rsidRPr="00397BB7" w:rsidRDefault="00B8725E">
      <w:pPr>
        <w:bidi/>
        <w:ind w:firstLine="720"/>
        <w:jc w:val="both"/>
        <w:rPr>
          <w:rFonts w:ascii="Simplified Arabic" w:hAnsi="Simplified Arabic" w:cs="Simplified Arabic"/>
          <w:color w:val="EE0000"/>
          <w:sz w:val="28"/>
          <w:szCs w:val="28"/>
          <w:rtl/>
        </w:rPr>
      </w:pPr>
    </w:p>
    <w:p w14:paraId="10B6C5FA" w14:textId="77777777" w:rsidR="00B8725E" w:rsidRPr="00397BB7" w:rsidRDefault="00000000">
      <w:pPr>
        <w:bidi/>
        <w:ind w:firstLine="720"/>
        <w:jc w:val="both"/>
        <w:rPr>
          <w:rFonts w:ascii="Simplified Arabic" w:hAnsi="Simplified Arabic" w:cs="Simplified Arabic"/>
          <w:color w:val="EE0000"/>
          <w:sz w:val="28"/>
          <w:szCs w:val="28"/>
          <w:rtl/>
        </w:rPr>
      </w:pPr>
      <w:r w:rsidRPr="00397BB7">
        <w:rPr>
          <w:rFonts w:ascii="Simplified Arabic" w:hAnsi="Simplified Arabic" w:cs="Simplified Arabic"/>
          <w:color w:val="EE0000"/>
          <w:sz w:val="28"/>
          <w:szCs w:val="28"/>
          <w:rtl/>
        </w:rPr>
        <w:t xml:space="preserve">هذا البعد الزمني يضيف تعقيداً إضافياً لعملية اختيار وتقييم الأساليب </w:t>
      </w:r>
      <w:r w:rsidRPr="00397BB7">
        <w:rPr>
          <w:rFonts w:ascii="Simplified Arabic" w:hAnsi="Simplified Arabic" w:cs="Simplified Arabic" w:hint="cs"/>
          <w:color w:val="EE0000"/>
          <w:sz w:val="28"/>
          <w:szCs w:val="28"/>
          <w:rtl/>
        </w:rPr>
        <w:t>المختلفة وعلاوة</w:t>
      </w:r>
      <w:r w:rsidRPr="00397BB7">
        <w:rPr>
          <w:rFonts w:ascii="Simplified Arabic" w:hAnsi="Simplified Arabic" w:cs="Simplified Arabic"/>
          <w:color w:val="EE0000"/>
          <w:sz w:val="28"/>
          <w:szCs w:val="28"/>
          <w:rtl/>
        </w:rPr>
        <w:t xml:space="preserve"> على ذلك، تواجه المؤسسات السعودية تحدياً خاصاً يتعلق بضرورة الموازنة بين متطلبات التحول الرقمي والحفاظ على الهوية الثقافية والقيم التنظيمية. </w:t>
      </w:r>
    </w:p>
    <w:p w14:paraId="4ED5CCFB" w14:textId="77777777" w:rsidR="00B8725E" w:rsidRPr="00397BB7" w:rsidRDefault="00000000">
      <w:pPr>
        <w:bidi/>
        <w:ind w:firstLine="720"/>
        <w:jc w:val="both"/>
        <w:rPr>
          <w:rFonts w:ascii="Simplified Arabic" w:hAnsi="Simplified Arabic" w:cs="Simplified Arabic"/>
          <w:color w:val="EE0000"/>
          <w:sz w:val="28"/>
          <w:szCs w:val="28"/>
        </w:rPr>
      </w:pPr>
      <w:r w:rsidRPr="00397BB7">
        <w:rPr>
          <w:rFonts w:ascii="Simplified Arabic" w:hAnsi="Simplified Arabic" w:cs="Simplified Arabic"/>
          <w:color w:val="EE0000"/>
          <w:sz w:val="28"/>
          <w:szCs w:val="28"/>
          <w:rtl/>
        </w:rPr>
        <w:t>فقد أشار</w:t>
      </w:r>
      <w:r w:rsidRPr="00397BB7">
        <w:rPr>
          <w:rFonts w:ascii="Simplified Arabic" w:hAnsi="Simplified Arabic" w:cs="Simplified Arabic"/>
          <w:color w:val="EE0000"/>
          <w:sz w:val="28"/>
          <w:szCs w:val="28"/>
        </w:rPr>
        <w:t xml:space="preserve"> Al-Rashid (2022) </w:t>
      </w:r>
      <w:r w:rsidRPr="00397BB7">
        <w:rPr>
          <w:rFonts w:ascii="Simplified Arabic" w:hAnsi="Simplified Arabic" w:cs="Simplified Arabic"/>
          <w:color w:val="EE0000"/>
          <w:sz w:val="28"/>
          <w:szCs w:val="28"/>
          <w:rtl/>
        </w:rPr>
        <w:t xml:space="preserve">إلى أن بعض أساليب المرونة التنظيمية الحديثة قد تتطلب تغييرات جذرية في طريقة العمل والتفكير، مما قد يتعارض مع بعض القيم والممارسات الثقافية السائدة في المؤسسات </w:t>
      </w:r>
      <w:r w:rsidRPr="00397BB7">
        <w:rPr>
          <w:rFonts w:ascii="Simplified Arabic" w:hAnsi="Simplified Arabic" w:cs="Simplified Arabic" w:hint="cs"/>
          <w:color w:val="EE0000"/>
          <w:sz w:val="28"/>
          <w:szCs w:val="28"/>
          <w:rtl/>
        </w:rPr>
        <w:t>المحلية هذا</w:t>
      </w:r>
      <w:r w:rsidRPr="00397BB7">
        <w:rPr>
          <w:rFonts w:ascii="Simplified Arabic" w:hAnsi="Simplified Arabic" w:cs="Simplified Arabic"/>
          <w:color w:val="EE0000"/>
          <w:sz w:val="28"/>
          <w:szCs w:val="28"/>
          <w:rtl/>
        </w:rPr>
        <w:t xml:space="preserve"> التحدي يتطلب إيجاد توازن دقيق بين التطوير والتحديث من جهة، والحفاظ على الهوية والقيم من جهة أخرى</w:t>
      </w:r>
      <w:r w:rsidRPr="00397BB7">
        <w:rPr>
          <w:rFonts w:ascii="Simplified Arabic" w:hAnsi="Simplified Arabic" w:cs="Simplified Arabic"/>
          <w:color w:val="EE0000"/>
          <w:sz w:val="28"/>
          <w:szCs w:val="28"/>
        </w:rPr>
        <w:t>.</w:t>
      </w:r>
    </w:p>
    <w:p w14:paraId="7B2585C2" w14:textId="77777777" w:rsidR="00B8725E" w:rsidRPr="00397BB7" w:rsidRDefault="00000000">
      <w:pPr>
        <w:bidi/>
        <w:ind w:firstLine="720"/>
        <w:jc w:val="both"/>
        <w:rPr>
          <w:rFonts w:ascii="Simplified Arabic" w:hAnsi="Simplified Arabic" w:cs="Simplified Arabic"/>
          <w:color w:val="EE0000"/>
          <w:sz w:val="28"/>
          <w:szCs w:val="28"/>
          <w:rtl/>
        </w:rPr>
      </w:pPr>
      <w:r w:rsidRPr="00397BB7">
        <w:rPr>
          <w:rFonts w:ascii="Simplified Arabic" w:hAnsi="Simplified Arabic" w:cs="Simplified Arabic"/>
          <w:color w:val="EE0000"/>
          <w:sz w:val="28"/>
          <w:szCs w:val="28"/>
          <w:rtl/>
        </w:rPr>
        <w:t>كما تبرز مشكلة تتعلق بنقص البيانات والمعلومات الموثوقة حول تجارب المؤسسات السعودية في تطبيق أساليب إعادة هندسة العمليات المختلفة.</w:t>
      </w:r>
    </w:p>
    <w:p w14:paraId="698955BD" w14:textId="77777777" w:rsidR="00B8725E" w:rsidRPr="00397BB7" w:rsidRDefault="00000000">
      <w:pPr>
        <w:bidi/>
        <w:ind w:firstLine="720"/>
        <w:jc w:val="both"/>
        <w:rPr>
          <w:rFonts w:ascii="Simplified Arabic" w:hAnsi="Simplified Arabic" w:cs="Simplified Arabic"/>
          <w:color w:val="EE0000"/>
          <w:sz w:val="28"/>
          <w:szCs w:val="28"/>
        </w:rPr>
      </w:pPr>
      <w:r w:rsidRPr="00397BB7">
        <w:rPr>
          <w:rFonts w:ascii="Simplified Arabic" w:hAnsi="Simplified Arabic" w:cs="Simplified Arabic"/>
          <w:color w:val="EE0000"/>
          <w:sz w:val="28"/>
          <w:szCs w:val="28"/>
          <w:rtl/>
        </w:rPr>
        <w:t xml:space="preserve"> فقد أشار</w:t>
      </w:r>
      <w:r w:rsidRPr="00397BB7">
        <w:rPr>
          <w:rFonts w:ascii="Simplified Arabic" w:hAnsi="Simplified Arabic" w:cs="Simplified Arabic"/>
          <w:color w:val="EE0000"/>
          <w:sz w:val="28"/>
          <w:szCs w:val="28"/>
        </w:rPr>
        <w:t xml:space="preserve"> Bryson et al. (2020) </w:t>
      </w:r>
      <w:r w:rsidRPr="00397BB7">
        <w:rPr>
          <w:rFonts w:ascii="Simplified Arabic" w:hAnsi="Simplified Arabic" w:cs="Simplified Arabic"/>
          <w:color w:val="EE0000"/>
          <w:sz w:val="28"/>
          <w:szCs w:val="28"/>
          <w:rtl/>
        </w:rPr>
        <w:t>إلى أن العديد من المؤسسات لا تقوم بتوثيق تجاربها في إدارة الأزمات بشكل منتظم ومنهجي، مما يحد من قدرة المؤسسات الأخرى على الاستفادة من هذه التجارب والدروس المستفادة. هذا النقص في البيانات يجعل من الصعب إجراء مقارنات موضوعية بين فعالية الأساليب المختلفة</w:t>
      </w:r>
      <w:r w:rsidRPr="00397BB7">
        <w:rPr>
          <w:rFonts w:ascii="Simplified Arabic" w:hAnsi="Simplified Arabic" w:cs="Simplified Arabic"/>
          <w:color w:val="EE0000"/>
          <w:sz w:val="28"/>
          <w:szCs w:val="28"/>
        </w:rPr>
        <w:t>.</w:t>
      </w:r>
    </w:p>
    <w:p w14:paraId="54AB3403" w14:textId="77777777" w:rsidR="00B8725E" w:rsidRPr="00397BB7" w:rsidRDefault="00000000">
      <w:pPr>
        <w:bidi/>
        <w:ind w:firstLine="720"/>
        <w:jc w:val="both"/>
        <w:rPr>
          <w:rFonts w:ascii="Simplified Arabic" w:hAnsi="Simplified Arabic" w:cs="Simplified Arabic"/>
          <w:color w:val="EE0000"/>
          <w:sz w:val="28"/>
          <w:szCs w:val="28"/>
        </w:rPr>
      </w:pPr>
      <w:r w:rsidRPr="00397BB7">
        <w:rPr>
          <w:rFonts w:ascii="Simplified Arabic" w:hAnsi="Simplified Arabic" w:cs="Simplified Arabic"/>
          <w:color w:val="EE0000"/>
          <w:sz w:val="28"/>
          <w:szCs w:val="28"/>
          <w:rtl/>
        </w:rPr>
        <w:t>إن مشكلة أخرى مهمة تتعلق بالحاجة إلى تطوير معايير وأدوات قياس مناسبة للسياق السعودي والعربي. فمعظم أدوات القياس المتاحة في الأدبيات تم تطويرها في سياقات ثقافية واقتصادية مختلفة، وقد لا تكون مناسبة تماماً للتطبيق في البيئة المحلية. وقد أكد</w:t>
      </w:r>
      <w:r w:rsidRPr="00397BB7">
        <w:rPr>
          <w:rFonts w:ascii="Simplified Arabic" w:hAnsi="Simplified Arabic" w:cs="Simplified Arabic"/>
          <w:color w:val="EE0000"/>
          <w:sz w:val="28"/>
          <w:szCs w:val="28"/>
        </w:rPr>
        <w:t xml:space="preserve"> Silva et al. (2021) </w:t>
      </w:r>
      <w:r w:rsidRPr="00397BB7">
        <w:rPr>
          <w:rFonts w:ascii="Simplified Arabic" w:hAnsi="Simplified Arabic" w:cs="Simplified Arabic"/>
          <w:color w:val="EE0000"/>
          <w:sz w:val="28"/>
          <w:szCs w:val="28"/>
          <w:rtl/>
        </w:rPr>
        <w:t>على ضرورة تطوير أدوات قياس تراعي الخصوصيات الثقافية والتنظيمية لكل منطقة، لضمان دقة وموثوقية النتائج</w:t>
      </w:r>
      <w:r w:rsidRPr="00397BB7">
        <w:rPr>
          <w:rFonts w:ascii="Simplified Arabic" w:hAnsi="Simplified Arabic" w:cs="Simplified Arabic"/>
          <w:color w:val="EE0000"/>
          <w:sz w:val="28"/>
          <w:szCs w:val="28"/>
        </w:rPr>
        <w:t>.</w:t>
      </w:r>
    </w:p>
    <w:p w14:paraId="46F736B3" w14:textId="77777777" w:rsidR="00B8725E" w:rsidRPr="00397BB7" w:rsidRDefault="00000000">
      <w:pPr>
        <w:bidi/>
        <w:ind w:firstLine="720"/>
        <w:jc w:val="both"/>
        <w:rPr>
          <w:rFonts w:ascii="Simplified Arabic" w:hAnsi="Simplified Arabic" w:cs="Simplified Arabic"/>
          <w:color w:val="EE0000"/>
          <w:sz w:val="28"/>
          <w:szCs w:val="28"/>
        </w:rPr>
      </w:pPr>
      <w:r w:rsidRPr="00397BB7">
        <w:rPr>
          <w:rFonts w:ascii="Simplified Arabic" w:hAnsi="Simplified Arabic" w:cs="Simplified Arabic"/>
          <w:color w:val="EE0000"/>
          <w:sz w:val="28"/>
          <w:szCs w:val="28"/>
          <w:rtl/>
        </w:rPr>
        <w:t>من ناحية أخرى، تواجه المؤسسات السعودية تحدياً يتعلق بالتوقيت المناسب لتطبيق التغييرات في العمليات الإدارية. فبينما قد تكون بعض الأوقات مناسبة لتطبيق تغييرات جذرية، قد تتطلب أوقات أخرى نهجاً أكثر تدرجاً وحذراً. وقد أشار</w:t>
      </w:r>
      <w:r w:rsidRPr="00397BB7">
        <w:rPr>
          <w:rFonts w:ascii="Simplified Arabic" w:hAnsi="Simplified Arabic" w:cs="Simplified Arabic"/>
          <w:color w:val="EE0000"/>
          <w:sz w:val="28"/>
          <w:szCs w:val="28"/>
        </w:rPr>
        <w:t xml:space="preserve"> Weerakkody et al. (2021) </w:t>
      </w:r>
      <w:r w:rsidRPr="00397BB7">
        <w:rPr>
          <w:rFonts w:ascii="Simplified Arabic" w:hAnsi="Simplified Arabic" w:cs="Simplified Arabic"/>
          <w:color w:val="EE0000"/>
          <w:sz w:val="28"/>
          <w:szCs w:val="28"/>
          <w:rtl/>
        </w:rPr>
        <w:t xml:space="preserve">إلى أن اختيار التوقيت المناسب لتطبيق إعادة </w:t>
      </w:r>
    </w:p>
    <w:p w14:paraId="14FA422D" w14:textId="77777777" w:rsidR="00B8725E" w:rsidRPr="00397BB7" w:rsidRDefault="00B8725E">
      <w:pPr>
        <w:bidi/>
        <w:ind w:firstLine="720"/>
        <w:jc w:val="both"/>
        <w:rPr>
          <w:rFonts w:ascii="Simplified Arabic" w:hAnsi="Simplified Arabic" w:cs="Simplified Arabic"/>
          <w:color w:val="EE0000"/>
          <w:sz w:val="28"/>
          <w:szCs w:val="28"/>
        </w:rPr>
      </w:pPr>
    </w:p>
    <w:p w14:paraId="5FC98752" w14:textId="77777777" w:rsidR="00B8725E" w:rsidRPr="00397BB7" w:rsidRDefault="00B8725E">
      <w:pPr>
        <w:bidi/>
        <w:ind w:firstLine="720"/>
        <w:jc w:val="both"/>
        <w:rPr>
          <w:rFonts w:ascii="Simplified Arabic" w:hAnsi="Simplified Arabic" w:cs="Simplified Arabic"/>
          <w:color w:val="EE0000"/>
          <w:sz w:val="28"/>
          <w:szCs w:val="28"/>
        </w:rPr>
      </w:pPr>
    </w:p>
    <w:p w14:paraId="51593FDC" w14:textId="77777777" w:rsidR="00B8725E" w:rsidRPr="00397BB7" w:rsidRDefault="00000000">
      <w:pPr>
        <w:bidi/>
        <w:ind w:firstLine="720"/>
        <w:jc w:val="both"/>
        <w:rPr>
          <w:rFonts w:ascii="Simplified Arabic" w:hAnsi="Simplified Arabic" w:cs="Simplified Arabic"/>
          <w:color w:val="EE0000"/>
          <w:sz w:val="28"/>
          <w:szCs w:val="28"/>
          <w:rtl/>
        </w:rPr>
      </w:pPr>
      <w:r w:rsidRPr="00397BB7">
        <w:rPr>
          <w:rFonts w:ascii="Simplified Arabic" w:hAnsi="Simplified Arabic" w:cs="Simplified Arabic"/>
          <w:color w:val="EE0000"/>
          <w:sz w:val="28"/>
          <w:szCs w:val="28"/>
          <w:rtl/>
        </w:rPr>
        <w:t xml:space="preserve">الهندسة يعتبر عاملاً حاسماً في تحديد نجاح أو فشل المبادرة، وهو جانب لم يحظ بالاهتمام الكافي في الأدبيات </w:t>
      </w:r>
      <w:r w:rsidRPr="00397BB7">
        <w:rPr>
          <w:rFonts w:ascii="Simplified Arabic" w:hAnsi="Simplified Arabic" w:cs="Simplified Arabic" w:hint="cs"/>
          <w:color w:val="EE0000"/>
          <w:sz w:val="28"/>
          <w:szCs w:val="28"/>
          <w:rtl/>
        </w:rPr>
        <w:t>المتاحة</w:t>
      </w:r>
      <w:r w:rsidRPr="00397BB7">
        <w:rPr>
          <w:rFonts w:ascii="Simplified Arabic" w:hAnsi="Simplified Arabic" w:cs="Simplified Arabic"/>
          <w:color w:val="EE0000"/>
          <w:sz w:val="28"/>
          <w:szCs w:val="28"/>
          <w:rtl/>
        </w:rPr>
        <w:t>،</w:t>
      </w:r>
      <w:r w:rsidRPr="00397BB7">
        <w:rPr>
          <w:rFonts w:ascii="Simplified Arabic" w:hAnsi="Simplified Arabic" w:cs="Simplified Arabic" w:hint="cs"/>
          <w:color w:val="EE0000"/>
          <w:sz w:val="28"/>
          <w:szCs w:val="28"/>
          <w:rtl/>
        </w:rPr>
        <w:t xml:space="preserve"> </w:t>
      </w:r>
      <w:r w:rsidRPr="00397BB7">
        <w:rPr>
          <w:rFonts w:ascii="Simplified Arabic" w:hAnsi="Simplified Arabic" w:cs="Simplified Arabic"/>
          <w:color w:val="EE0000"/>
          <w:sz w:val="28"/>
          <w:szCs w:val="28"/>
          <w:rtl/>
        </w:rPr>
        <w:t>كما تبرز مشكلة تتعلق بالحاجة إلى فهم أعمق للعوامل التي تؤثر على اختيار واعتماد أساليب إعادة هندسة العمليات في المؤسسات السعودية.</w:t>
      </w:r>
    </w:p>
    <w:p w14:paraId="67F3CA6A" w14:textId="77777777" w:rsidR="00B8725E" w:rsidRPr="00397BB7" w:rsidRDefault="00000000">
      <w:pPr>
        <w:bidi/>
        <w:ind w:firstLine="720"/>
        <w:jc w:val="both"/>
        <w:rPr>
          <w:rFonts w:ascii="Simplified Arabic" w:hAnsi="Simplified Arabic" w:cs="Simplified Arabic"/>
          <w:color w:val="EE0000"/>
          <w:sz w:val="28"/>
          <w:szCs w:val="28"/>
        </w:rPr>
      </w:pPr>
      <w:r w:rsidRPr="00397BB7">
        <w:rPr>
          <w:rFonts w:ascii="Simplified Arabic" w:hAnsi="Simplified Arabic" w:cs="Simplified Arabic"/>
          <w:color w:val="EE0000"/>
          <w:sz w:val="28"/>
          <w:szCs w:val="28"/>
          <w:rtl/>
        </w:rPr>
        <w:t xml:space="preserve"> فقد أشارت دراسة</w:t>
      </w:r>
      <w:r w:rsidRPr="00397BB7">
        <w:rPr>
          <w:rFonts w:ascii="Simplified Arabic" w:hAnsi="Simplified Arabic" w:cs="Simplified Arabic"/>
          <w:color w:val="EE0000"/>
          <w:sz w:val="28"/>
          <w:szCs w:val="28"/>
        </w:rPr>
        <w:t xml:space="preserve"> </w:t>
      </w:r>
      <w:proofErr w:type="spellStart"/>
      <w:r w:rsidRPr="00397BB7">
        <w:rPr>
          <w:rFonts w:ascii="Simplified Arabic" w:hAnsi="Simplified Arabic" w:cs="Simplified Arabic"/>
          <w:color w:val="EE0000"/>
          <w:sz w:val="28"/>
          <w:szCs w:val="28"/>
        </w:rPr>
        <w:t>Aladwan</w:t>
      </w:r>
      <w:proofErr w:type="spellEnd"/>
      <w:r w:rsidRPr="00397BB7">
        <w:rPr>
          <w:rFonts w:ascii="Simplified Arabic" w:hAnsi="Simplified Arabic" w:cs="Simplified Arabic"/>
          <w:color w:val="EE0000"/>
          <w:sz w:val="28"/>
          <w:szCs w:val="28"/>
        </w:rPr>
        <w:t xml:space="preserve"> et al. (2023) </w:t>
      </w:r>
      <w:r w:rsidRPr="00397BB7">
        <w:rPr>
          <w:rFonts w:ascii="Simplified Arabic" w:hAnsi="Simplified Arabic" w:cs="Simplified Arabic"/>
          <w:color w:val="EE0000"/>
          <w:sz w:val="28"/>
          <w:szCs w:val="28"/>
          <w:rtl/>
        </w:rPr>
        <w:t xml:space="preserve">إلى وجود عوامل متعددة ومعقدة تؤثر على هذا الاختيار، تشمل العوامل </w:t>
      </w:r>
      <w:r w:rsidRPr="00397BB7">
        <w:rPr>
          <w:rFonts w:ascii="Simplified Arabic" w:hAnsi="Simplified Arabic" w:cs="Simplified Arabic" w:hint="cs"/>
          <w:color w:val="EE0000"/>
          <w:sz w:val="28"/>
          <w:szCs w:val="28"/>
          <w:rtl/>
        </w:rPr>
        <w:t>التنظيمية،</w:t>
      </w:r>
      <w:r w:rsidRPr="00397BB7">
        <w:rPr>
          <w:rFonts w:ascii="Simplified Arabic" w:hAnsi="Simplified Arabic" w:cs="Simplified Arabic"/>
          <w:color w:val="EE0000"/>
          <w:sz w:val="28"/>
          <w:szCs w:val="28"/>
          <w:rtl/>
        </w:rPr>
        <w:t xml:space="preserve"> </w:t>
      </w:r>
      <w:proofErr w:type="gramStart"/>
      <w:r w:rsidRPr="00397BB7">
        <w:rPr>
          <w:rFonts w:ascii="Simplified Arabic" w:hAnsi="Simplified Arabic" w:cs="Simplified Arabic" w:hint="cs"/>
          <w:color w:val="EE0000"/>
          <w:sz w:val="28"/>
          <w:szCs w:val="28"/>
          <w:rtl/>
        </w:rPr>
        <w:t>والثقافية</w:t>
      </w:r>
      <w:proofErr w:type="gramEnd"/>
      <w:r w:rsidRPr="00397BB7">
        <w:rPr>
          <w:rFonts w:ascii="Simplified Arabic" w:hAnsi="Simplified Arabic" w:cs="Simplified Arabic" w:hint="cs"/>
          <w:color w:val="EE0000"/>
          <w:sz w:val="28"/>
          <w:szCs w:val="28"/>
          <w:rtl/>
        </w:rPr>
        <w:t xml:space="preserve"> </w:t>
      </w:r>
      <w:r w:rsidRPr="00397BB7">
        <w:rPr>
          <w:rFonts w:ascii="Simplified Arabic" w:hAnsi="Simplified Arabic" w:cs="Simplified Arabic"/>
          <w:color w:val="EE0000"/>
          <w:sz w:val="28"/>
          <w:szCs w:val="28"/>
          <w:rtl/>
        </w:rPr>
        <w:t>والتقنية والاقتصادية. فهم هذه العوامل وتأثيرها المتبادل يعتبر ضرورياً لتطوير استراتيجيات فعالة لتطبيق إعادة الهندسة</w:t>
      </w:r>
      <w:r w:rsidRPr="00397BB7">
        <w:rPr>
          <w:rFonts w:ascii="Simplified Arabic" w:hAnsi="Simplified Arabic" w:cs="Simplified Arabic"/>
          <w:color w:val="EE0000"/>
          <w:sz w:val="28"/>
          <w:szCs w:val="28"/>
        </w:rPr>
        <w:t>.</w:t>
      </w:r>
    </w:p>
    <w:p w14:paraId="0EA92924" w14:textId="77777777" w:rsidR="00B8725E" w:rsidRPr="00397BB7" w:rsidRDefault="00000000">
      <w:pPr>
        <w:bidi/>
        <w:ind w:firstLine="720"/>
        <w:jc w:val="both"/>
        <w:rPr>
          <w:rFonts w:ascii="Simplified Arabic" w:hAnsi="Simplified Arabic" w:cs="Simplified Arabic"/>
          <w:color w:val="EE0000"/>
          <w:sz w:val="28"/>
          <w:szCs w:val="28"/>
          <w:rtl/>
        </w:rPr>
      </w:pPr>
      <w:r w:rsidRPr="00397BB7">
        <w:rPr>
          <w:rFonts w:ascii="Simplified Arabic" w:hAnsi="Simplified Arabic" w:cs="Simplified Arabic"/>
          <w:color w:val="EE0000"/>
          <w:sz w:val="28"/>
          <w:szCs w:val="28"/>
          <w:rtl/>
        </w:rPr>
        <w:t>إن التحدي الإضافي يكمن في ضرورة تطوير نماذج تطبيقية تراعي الفروق الفردية بين المؤسسات، حتى ضمن القطاع الواحد. فكل مؤسسة لها خصائصها الفريدة من حيث الحجم والثقافة والموارد والتحديات، مما يعني أن النهج الواحد قد لا يناسب جميع المؤسسات.</w:t>
      </w:r>
    </w:p>
    <w:p w14:paraId="0A9BFB62" w14:textId="77777777" w:rsidR="00B8725E" w:rsidRPr="00397BB7" w:rsidRDefault="00000000">
      <w:pPr>
        <w:bidi/>
        <w:ind w:firstLine="720"/>
        <w:jc w:val="both"/>
        <w:rPr>
          <w:rFonts w:ascii="Simplified Arabic" w:hAnsi="Simplified Arabic" w:cs="Simplified Arabic"/>
          <w:color w:val="EE0000"/>
          <w:sz w:val="28"/>
          <w:szCs w:val="28"/>
          <w:rtl/>
        </w:rPr>
      </w:pPr>
      <w:r w:rsidRPr="00397BB7">
        <w:rPr>
          <w:rFonts w:ascii="Simplified Arabic" w:hAnsi="Simplified Arabic" w:cs="Simplified Arabic"/>
          <w:color w:val="EE0000"/>
          <w:sz w:val="28"/>
          <w:szCs w:val="28"/>
          <w:rtl/>
        </w:rPr>
        <w:t xml:space="preserve"> وقد أكد</w:t>
      </w:r>
      <w:r w:rsidRPr="00397BB7">
        <w:rPr>
          <w:rFonts w:ascii="Simplified Arabic" w:hAnsi="Simplified Arabic" w:cs="Simplified Arabic"/>
          <w:color w:val="EE0000"/>
          <w:sz w:val="28"/>
          <w:szCs w:val="28"/>
        </w:rPr>
        <w:t xml:space="preserve"> </w:t>
      </w:r>
      <w:proofErr w:type="spellStart"/>
      <w:r w:rsidRPr="00397BB7">
        <w:rPr>
          <w:rFonts w:ascii="Simplified Arabic" w:hAnsi="Simplified Arabic" w:cs="Simplified Arabic"/>
          <w:color w:val="EE0000"/>
          <w:sz w:val="28"/>
          <w:szCs w:val="28"/>
        </w:rPr>
        <w:t>Kottika</w:t>
      </w:r>
      <w:proofErr w:type="spellEnd"/>
      <w:r w:rsidRPr="00397BB7">
        <w:rPr>
          <w:rFonts w:ascii="Simplified Arabic" w:hAnsi="Simplified Arabic" w:cs="Simplified Arabic"/>
          <w:color w:val="EE0000"/>
          <w:sz w:val="28"/>
          <w:szCs w:val="28"/>
        </w:rPr>
        <w:t xml:space="preserve"> et al. (2020) </w:t>
      </w:r>
      <w:r w:rsidRPr="00397BB7">
        <w:rPr>
          <w:rFonts w:ascii="Simplified Arabic" w:hAnsi="Simplified Arabic" w:cs="Simplified Arabic"/>
          <w:color w:val="EE0000"/>
          <w:sz w:val="28"/>
          <w:szCs w:val="28"/>
          <w:rtl/>
        </w:rPr>
        <w:t xml:space="preserve">على ضرورة تطوير نماذج مرنة وقابلة للتكيف تسمح للمؤسسات بتخصيص الأساليب بما يتناسب مع ظروفها </w:t>
      </w:r>
      <w:r w:rsidRPr="00397BB7">
        <w:rPr>
          <w:rFonts w:ascii="Simplified Arabic" w:hAnsi="Simplified Arabic" w:cs="Simplified Arabic" w:hint="cs"/>
          <w:color w:val="EE0000"/>
          <w:sz w:val="28"/>
          <w:szCs w:val="28"/>
          <w:rtl/>
        </w:rPr>
        <w:t>الخاصة ومن</w:t>
      </w:r>
      <w:r w:rsidRPr="00397BB7">
        <w:rPr>
          <w:rFonts w:ascii="Simplified Arabic" w:hAnsi="Simplified Arabic" w:cs="Simplified Arabic"/>
          <w:color w:val="EE0000"/>
          <w:sz w:val="28"/>
          <w:szCs w:val="28"/>
          <w:rtl/>
        </w:rPr>
        <w:t xml:space="preserve"> جانب آخر، تشير التجارب العملية إلى وجود تحديات في قياس العائد على الاستثمار من تطبيق أساليب إعادة هندسة العمليات المختلفة. </w:t>
      </w:r>
    </w:p>
    <w:p w14:paraId="1D07A603" w14:textId="77777777" w:rsidR="00B8725E" w:rsidRPr="00397BB7" w:rsidRDefault="00000000">
      <w:pPr>
        <w:bidi/>
        <w:ind w:firstLine="720"/>
        <w:jc w:val="both"/>
        <w:rPr>
          <w:rFonts w:ascii="Simplified Arabic" w:hAnsi="Simplified Arabic" w:cs="Simplified Arabic"/>
          <w:color w:val="EE0000"/>
          <w:sz w:val="28"/>
          <w:szCs w:val="28"/>
          <w:rtl/>
        </w:rPr>
      </w:pPr>
      <w:r w:rsidRPr="00397BB7">
        <w:rPr>
          <w:rFonts w:ascii="Simplified Arabic" w:hAnsi="Simplified Arabic" w:cs="Simplified Arabic"/>
          <w:color w:val="EE0000"/>
          <w:sz w:val="28"/>
          <w:szCs w:val="28"/>
          <w:rtl/>
        </w:rPr>
        <w:t>فبينما قد تكون بعض النتائج واضحة ومباشرة، قد تكون نتائج أخرى غير مباشرة وطويلة المدى، مما يجعل من الصعب إجراء مقارنات دقيقة بين التكلفة والعائد للأساليب المختلفة</w:t>
      </w:r>
      <w:r w:rsidRPr="00397BB7">
        <w:rPr>
          <w:rFonts w:ascii="Simplified Arabic" w:hAnsi="Simplified Arabic" w:cs="Simplified Arabic" w:hint="cs"/>
          <w:color w:val="EE0000"/>
          <w:sz w:val="28"/>
          <w:szCs w:val="28"/>
          <w:rtl/>
        </w:rPr>
        <w:t>.</w:t>
      </w:r>
    </w:p>
    <w:p w14:paraId="49787889" w14:textId="77777777" w:rsidR="00B8725E" w:rsidRPr="00397BB7" w:rsidRDefault="00000000">
      <w:pPr>
        <w:bidi/>
        <w:ind w:firstLine="720"/>
        <w:jc w:val="both"/>
        <w:rPr>
          <w:rFonts w:ascii="Simplified Arabic" w:hAnsi="Simplified Arabic" w:cs="Simplified Arabic"/>
          <w:color w:val="EE0000"/>
          <w:sz w:val="28"/>
          <w:szCs w:val="28"/>
          <w:rtl/>
        </w:rPr>
      </w:pPr>
      <w:r w:rsidRPr="00397BB7">
        <w:rPr>
          <w:rFonts w:ascii="Simplified Arabic" w:hAnsi="Simplified Arabic" w:cs="Simplified Arabic"/>
          <w:color w:val="EE0000"/>
          <w:sz w:val="28"/>
          <w:szCs w:val="28"/>
          <w:rtl/>
        </w:rPr>
        <w:t xml:space="preserve"> وقد أشار</w:t>
      </w:r>
      <w:r w:rsidRPr="00397BB7">
        <w:rPr>
          <w:rFonts w:ascii="Simplified Arabic" w:hAnsi="Simplified Arabic" w:cs="Simplified Arabic"/>
          <w:color w:val="EE0000"/>
          <w:sz w:val="28"/>
          <w:szCs w:val="28"/>
        </w:rPr>
        <w:t xml:space="preserve"> Dwivedi et al. (2020) </w:t>
      </w:r>
      <w:r w:rsidRPr="00397BB7">
        <w:rPr>
          <w:rFonts w:ascii="Simplified Arabic" w:hAnsi="Simplified Arabic" w:cs="Simplified Arabic"/>
          <w:color w:val="EE0000"/>
          <w:sz w:val="28"/>
          <w:szCs w:val="28"/>
          <w:rtl/>
        </w:rPr>
        <w:t>إلى أهمية تطوير أدوات ومنهجيات لقياس العائد الشامل، بما في ذلك النتائج الملموسة وغير الملموسة</w:t>
      </w:r>
      <w:r w:rsidRPr="00397BB7">
        <w:rPr>
          <w:rFonts w:ascii="Simplified Arabic" w:hAnsi="Simplified Arabic" w:cs="Simplified Arabic" w:hint="cs"/>
          <w:color w:val="EE0000"/>
          <w:sz w:val="28"/>
          <w:szCs w:val="28"/>
          <w:rtl/>
        </w:rPr>
        <w:t xml:space="preserve">، </w:t>
      </w:r>
      <w:r w:rsidRPr="00397BB7">
        <w:rPr>
          <w:rFonts w:ascii="Simplified Arabic" w:hAnsi="Simplified Arabic" w:cs="Simplified Arabic"/>
          <w:color w:val="EE0000"/>
          <w:sz w:val="28"/>
          <w:szCs w:val="28"/>
          <w:rtl/>
        </w:rPr>
        <w:t>كما تبرز مشكلة تتعلق بالحاجة إلى تطوير قدرات القيادة في المؤسسات السعودية للتعامل مع متطلبات أساليب إعادة الهندسة المختلفة. فكل أسلوب يتطلب نوعاً مختلفاً من القيادة والإدارة، وقد تحتاج القيادات إلى تطوير مهارات وقدرات جديدة لتطبيق الأساليب الحديثة بفعالية.</w:t>
      </w:r>
    </w:p>
    <w:p w14:paraId="2DB5097F" w14:textId="77777777" w:rsidR="00B8725E" w:rsidRPr="00397BB7" w:rsidRDefault="00B8725E">
      <w:pPr>
        <w:bidi/>
        <w:ind w:firstLine="720"/>
        <w:jc w:val="both"/>
        <w:rPr>
          <w:rFonts w:ascii="Simplified Arabic" w:hAnsi="Simplified Arabic" w:cs="Simplified Arabic"/>
          <w:color w:val="EE0000"/>
          <w:sz w:val="28"/>
          <w:szCs w:val="28"/>
          <w:rtl/>
        </w:rPr>
      </w:pPr>
    </w:p>
    <w:p w14:paraId="153A0BEE" w14:textId="77777777" w:rsidR="00B8725E" w:rsidRPr="00397BB7" w:rsidRDefault="00B8725E">
      <w:pPr>
        <w:bidi/>
        <w:ind w:firstLine="720"/>
        <w:jc w:val="both"/>
        <w:rPr>
          <w:rFonts w:ascii="Simplified Arabic" w:hAnsi="Simplified Arabic" w:cs="Simplified Arabic"/>
          <w:color w:val="EE0000"/>
          <w:sz w:val="28"/>
          <w:szCs w:val="28"/>
          <w:rtl/>
        </w:rPr>
      </w:pPr>
    </w:p>
    <w:p w14:paraId="6EE8652D" w14:textId="77777777" w:rsidR="00B8725E" w:rsidRPr="00397BB7" w:rsidRDefault="00B8725E">
      <w:pPr>
        <w:bidi/>
        <w:ind w:firstLine="720"/>
        <w:jc w:val="both"/>
        <w:rPr>
          <w:rFonts w:ascii="Simplified Arabic" w:hAnsi="Simplified Arabic" w:cs="Simplified Arabic"/>
          <w:color w:val="EE0000"/>
          <w:sz w:val="8"/>
          <w:szCs w:val="8"/>
          <w:rtl/>
        </w:rPr>
      </w:pPr>
    </w:p>
    <w:p w14:paraId="647E66A2" w14:textId="77777777" w:rsidR="00B8725E" w:rsidRPr="00397BB7" w:rsidRDefault="00000000">
      <w:pPr>
        <w:bidi/>
        <w:ind w:firstLine="720"/>
        <w:jc w:val="both"/>
        <w:rPr>
          <w:rFonts w:ascii="Simplified Arabic" w:hAnsi="Simplified Arabic" w:cs="Simplified Arabic"/>
          <w:color w:val="EE0000"/>
          <w:sz w:val="28"/>
          <w:szCs w:val="28"/>
          <w:rtl/>
        </w:rPr>
      </w:pPr>
      <w:r w:rsidRPr="00397BB7">
        <w:rPr>
          <w:rFonts w:ascii="Simplified Arabic" w:hAnsi="Simplified Arabic" w:cs="Simplified Arabic"/>
          <w:color w:val="EE0000"/>
          <w:sz w:val="28"/>
          <w:szCs w:val="28"/>
          <w:rtl/>
        </w:rPr>
        <w:t xml:space="preserve"> وقد أكد</w:t>
      </w:r>
      <w:r w:rsidRPr="00397BB7">
        <w:rPr>
          <w:rFonts w:ascii="Simplified Arabic" w:hAnsi="Simplified Arabic" w:cs="Simplified Arabic"/>
          <w:color w:val="EE0000"/>
          <w:sz w:val="28"/>
          <w:szCs w:val="28"/>
        </w:rPr>
        <w:t xml:space="preserve"> Felipe et al. (2020) </w:t>
      </w:r>
      <w:r w:rsidRPr="00397BB7">
        <w:rPr>
          <w:rFonts w:ascii="Simplified Arabic" w:hAnsi="Simplified Arabic" w:cs="Simplified Arabic"/>
          <w:color w:val="EE0000"/>
          <w:sz w:val="28"/>
          <w:szCs w:val="28"/>
          <w:rtl/>
        </w:rPr>
        <w:t>على أن نجاح تطبيق المرونة التنظيمية يتطلب قيادة تحويلية قادرة على إلهام وتحفيز الموظفين للتكيف مع التغيير</w:t>
      </w:r>
      <w:r w:rsidRPr="00397BB7">
        <w:rPr>
          <w:rFonts w:ascii="Simplified Arabic" w:hAnsi="Simplified Arabic" w:cs="Simplified Arabic" w:hint="cs"/>
          <w:color w:val="EE0000"/>
          <w:sz w:val="28"/>
          <w:szCs w:val="28"/>
          <w:rtl/>
        </w:rPr>
        <w:t xml:space="preserve"> </w:t>
      </w:r>
      <w:proofErr w:type="gramStart"/>
      <w:r w:rsidRPr="00397BB7">
        <w:rPr>
          <w:rFonts w:ascii="Simplified Arabic" w:hAnsi="Simplified Arabic" w:cs="Simplified Arabic" w:hint="cs"/>
          <w:color w:val="EE0000"/>
          <w:sz w:val="28"/>
          <w:szCs w:val="28"/>
          <w:rtl/>
        </w:rPr>
        <w:t xml:space="preserve">و </w:t>
      </w:r>
      <w:r w:rsidRPr="00397BB7">
        <w:rPr>
          <w:rFonts w:ascii="Simplified Arabic" w:hAnsi="Simplified Arabic" w:cs="Simplified Arabic"/>
          <w:color w:val="EE0000"/>
          <w:sz w:val="28"/>
          <w:szCs w:val="28"/>
          <w:rtl/>
        </w:rPr>
        <w:t>إن</w:t>
      </w:r>
      <w:proofErr w:type="gramEnd"/>
      <w:r w:rsidRPr="00397BB7">
        <w:rPr>
          <w:rFonts w:ascii="Simplified Arabic" w:hAnsi="Simplified Arabic" w:cs="Simplified Arabic"/>
          <w:color w:val="EE0000"/>
          <w:sz w:val="28"/>
          <w:szCs w:val="28"/>
          <w:rtl/>
        </w:rPr>
        <w:t xml:space="preserve"> هذه المشكلة متعددة الأوجه والتعقيدات تستدعي إجراء دراسة شاملة ومعمقة تهدف إلى فهم الديناميكيات المعقدة للعلاقة بين أساليب إعادة هندسة العمليات المختلفة وفعاليتها في إدارة الأزمات في السياق السعودي. </w:t>
      </w:r>
    </w:p>
    <w:p w14:paraId="60343548" w14:textId="77777777" w:rsidR="00B8725E" w:rsidRPr="00397BB7" w:rsidRDefault="00000000">
      <w:pPr>
        <w:bidi/>
        <w:ind w:firstLine="720"/>
        <w:jc w:val="both"/>
        <w:rPr>
          <w:rFonts w:ascii="Simplified Arabic" w:hAnsi="Simplified Arabic" w:cs="Simplified Arabic"/>
          <w:color w:val="EE0000"/>
          <w:sz w:val="28"/>
          <w:szCs w:val="28"/>
          <w:rtl/>
        </w:rPr>
      </w:pPr>
      <w:r w:rsidRPr="00397BB7">
        <w:rPr>
          <w:rFonts w:ascii="Simplified Arabic" w:hAnsi="Simplified Arabic" w:cs="Simplified Arabic"/>
          <w:color w:val="EE0000"/>
          <w:sz w:val="28"/>
          <w:szCs w:val="28"/>
          <w:rtl/>
        </w:rPr>
        <w:t>هذه الدراسة ضرورية لتوفير الأدلة العلمية والتوجيهات العملية التي تحتاجها المؤسسات السعودية لاتخاذ قرارات مستنيرة حول أفضل الممارسات في إعادة هندسة عملياتها الإدارية، بما يساهم في تحقيق أهداف رؤية المملكة 2030 ويعزز من قدرة هذه المؤسسات على مواجهة التحديات المستقبلية بكفاءة وفعالية</w:t>
      </w:r>
      <w:r w:rsidRPr="00397BB7">
        <w:rPr>
          <w:rFonts w:ascii="Simplified Arabic" w:hAnsi="Simplified Arabic" w:cs="Simplified Arabic"/>
          <w:color w:val="EE0000"/>
          <w:sz w:val="28"/>
          <w:szCs w:val="28"/>
        </w:rPr>
        <w:t>.</w:t>
      </w:r>
    </w:p>
    <w:p w14:paraId="4DED0297" w14:textId="77777777" w:rsidR="00B8725E" w:rsidRDefault="00000000">
      <w:pPr>
        <w:pStyle w:val="ListParagraph"/>
        <w:numPr>
          <w:ilvl w:val="0"/>
          <w:numId w:val="1"/>
        </w:numPr>
        <w:bidi/>
        <w:jc w:val="both"/>
        <w:rPr>
          <w:rFonts w:ascii="Simplified Arabic" w:hAnsi="Simplified Arabic" w:cs="Simplified Arabic"/>
          <w:b/>
          <w:bCs/>
          <w:color w:val="4C94D8" w:themeColor="text2" w:themeTint="80"/>
          <w:sz w:val="28"/>
          <w:szCs w:val="28"/>
          <w:u w:val="single"/>
        </w:rPr>
      </w:pPr>
      <w:bookmarkStart w:id="16" w:name="_Hlk205411519"/>
      <w:r>
        <w:rPr>
          <w:rFonts w:ascii="Simplified Arabic" w:hAnsi="Simplified Arabic" w:cs="Simplified Arabic"/>
          <w:b/>
          <w:bCs/>
          <w:color w:val="4C94D8" w:themeColor="text2" w:themeTint="80"/>
          <w:sz w:val="28"/>
          <w:szCs w:val="28"/>
          <w:u w:val="single"/>
          <w:rtl/>
        </w:rPr>
        <w:t>أسئلة الدراسة</w:t>
      </w:r>
    </w:p>
    <w:p w14:paraId="1889493A" w14:textId="77777777" w:rsidR="00B8725E" w:rsidRDefault="00000000">
      <w:pPr>
        <w:bidi/>
        <w:jc w:val="both"/>
        <w:rPr>
          <w:rFonts w:ascii="Simplified Arabic" w:hAnsi="Simplified Arabic" w:cs="Simplified Arabic"/>
          <w:sz w:val="28"/>
          <w:szCs w:val="28"/>
        </w:rPr>
      </w:pPr>
      <w:r>
        <w:rPr>
          <w:rFonts w:ascii="Simplified Arabic" w:hAnsi="Simplified Arabic" w:cs="Simplified Arabic"/>
          <w:sz w:val="28"/>
          <w:szCs w:val="28"/>
          <w:rtl/>
        </w:rPr>
        <w:t>يتمثل السؤال الرئيسي للدراسة في:</w:t>
      </w:r>
    </w:p>
    <w:p w14:paraId="65CAFEE6" w14:textId="77777777" w:rsidR="00B8725E" w:rsidRDefault="00000000" w:rsidP="00D35C58">
      <w:pPr>
        <w:bidi/>
        <w:rPr>
          <w:rFonts w:ascii="Simplified Arabic" w:hAnsi="Simplified Arabic" w:cs="Simplified Arabic"/>
          <w:b/>
          <w:bCs/>
          <w:sz w:val="28"/>
          <w:szCs w:val="28"/>
        </w:rPr>
      </w:pPr>
      <w:r>
        <w:rPr>
          <w:rFonts w:ascii="Simplified Arabic" w:hAnsi="Simplified Arabic" w:cs="Simplified Arabic"/>
          <w:b/>
          <w:bCs/>
          <w:sz w:val="28"/>
          <w:szCs w:val="28"/>
          <w:rtl/>
        </w:rPr>
        <w:t>ما مدى فعالية الأساليب التقليدية مقارنة بأساليب المرونة التنظيمية في إعادة هندسة العمليات الإدارية بالمؤسسات السعودية في ظل الأزمات؟</w:t>
      </w:r>
    </w:p>
    <w:p w14:paraId="37A1ACAD" w14:textId="77777777" w:rsidR="00B8725E" w:rsidRDefault="00000000">
      <w:pPr>
        <w:bidi/>
        <w:jc w:val="both"/>
        <w:rPr>
          <w:rFonts w:ascii="Simplified Arabic" w:hAnsi="Simplified Arabic" w:cs="Simplified Arabic"/>
          <w:b/>
          <w:bCs/>
          <w:sz w:val="28"/>
          <w:szCs w:val="28"/>
        </w:rPr>
      </w:pPr>
      <w:r>
        <w:rPr>
          <w:rFonts w:ascii="Simplified Arabic" w:hAnsi="Simplified Arabic" w:cs="Simplified Arabic" w:hint="cs"/>
          <w:b/>
          <w:bCs/>
          <w:sz w:val="28"/>
          <w:szCs w:val="28"/>
          <w:rtl/>
        </w:rPr>
        <w:t>ويتفرع من التساؤل الرئيسي التساؤلات الفرعية التالية:</w:t>
      </w:r>
    </w:p>
    <w:p w14:paraId="506A2AA2" w14:textId="77777777" w:rsidR="00B8725E" w:rsidRDefault="00000000">
      <w:pPr>
        <w:numPr>
          <w:ilvl w:val="0"/>
          <w:numId w:val="2"/>
        </w:numPr>
        <w:tabs>
          <w:tab w:val="clear" w:pos="720"/>
          <w:tab w:val="left" w:pos="1170"/>
        </w:tabs>
        <w:bidi/>
        <w:ind w:left="1080" w:hanging="270"/>
        <w:jc w:val="both"/>
        <w:rPr>
          <w:rFonts w:ascii="Simplified Arabic" w:hAnsi="Simplified Arabic" w:cs="Simplified Arabic"/>
          <w:sz w:val="28"/>
          <w:szCs w:val="28"/>
        </w:rPr>
      </w:pPr>
      <w:r>
        <w:rPr>
          <w:rFonts w:ascii="Simplified Arabic" w:hAnsi="Simplified Arabic" w:cs="Simplified Arabic"/>
          <w:sz w:val="28"/>
          <w:szCs w:val="28"/>
          <w:rtl/>
        </w:rPr>
        <w:t>ما درجة اعتماد المؤسسات السعودية على الأساليب التقليدية في إعادة هندسة العمليات الإدارية خلال الأزمات؟</w:t>
      </w:r>
    </w:p>
    <w:p w14:paraId="13F27520" w14:textId="77777777" w:rsidR="00B8725E" w:rsidRDefault="00000000">
      <w:pPr>
        <w:numPr>
          <w:ilvl w:val="0"/>
          <w:numId w:val="2"/>
        </w:numPr>
        <w:tabs>
          <w:tab w:val="clear" w:pos="720"/>
          <w:tab w:val="left" w:pos="1170"/>
        </w:tabs>
        <w:bidi/>
        <w:ind w:left="1080" w:hanging="270"/>
        <w:jc w:val="both"/>
        <w:rPr>
          <w:rFonts w:ascii="Simplified Arabic" w:hAnsi="Simplified Arabic" w:cs="Simplified Arabic"/>
          <w:sz w:val="28"/>
          <w:szCs w:val="28"/>
        </w:rPr>
      </w:pPr>
      <w:r>
        <w:rPr>
          <w:rFonts w:ascii="Simplified Arabic" w:hAnsi="Simplified Arabic" w:cs="Simplified Arabic"/>
          <w:sz w:val="28"/>
          <w:szCs w:val="28"/>
          <w:rtl/>
        </w:rPr>
        <w:t>ما الخصائص المميزة للمؤسسات التي تتبنى أساليب المرونة التنظيمية في إعادة هندسة عملياتها الإدارية؟</w:t>
      </w:r>
    </w:p>
    <w:p w14:paraId="57841228" w14:textId="77777777" w:rsidR="00B8725E" w:rsidRDefault="00000000">
      <w:pPr>
        <w:numPr>
          <w:ilvl w:val="0"/>
          <w:numId w:val="2"/>
        </w:numPr>
        <w:tabs>
          <w:tab w:val="clear" w:pos="720"/>
          <w:tab w:val="left" w:pos="1170"/>
        </w:tabs>
        <w:bidi/>
        <w:ind w:left="1080" w:hanging="270"/>
        <w:jc w:val="both"/>
        <w:rPr>
          <w:rFonts w:ascii="Simplified Arabic" w:hAnsi="Simplified Arabic" w:cs="Simplified Arabic"/>
          <w:sz w:val="28"/>
          <w:szCs w:val="28"/>
        </w:rPr>
      </w:pPr>
      <w:r>
        <w:rPr>
          <w:rFonts w:ascii="Simplified Arabic" w:hAnsi="Simplified Arabic" w:cs="Simplified Arabic"/>
          <w:sz w:val="28"/>
          <w:szCs w:val="28"/>
          <w:rtl/>
        </w:rPr>
        <w:t>كيف يؤثر نوع الأزمة على فعالية الأسلوب الإداري المتبع في إعادة هندسة العمليات؟</w:t>
      </w:r>
    </w:p>
    <w:p w14:paraId="00B977F4" w14:textId="77777777" w:rsidR="00B8725E" w:rsidRDefault="00000000">
      <w:pPr>
        <w:numPr>
          <w:ilvl w:val="0"/>
          <w:numId w:val="2"/>
        </w:numPr>
        <w:tabs>
          <w:tab w:val="clear" w:pos="720"/>
          <w:tab w:val="left" w:pos="1170"/>
        </w:tabs>
        <w:bidi/>
        <w:ind w:left="1080" w:hanging="270"/>
        <w:jc w:val="both"/>
        <w:rPr>
          <w:rFonts w:ascii="Simplified Arabic" w:hAnsi="Simplified Arabic" w:cs="Simplified Arabic"/>
          <w:sz w:val="28"/>
          <w:szCs w:val="28"/>
        </w:rPr>
      </w:pPr>
      <w:r>
        <w:rPr>
          <w:rFonts w:ascii="Simplified Arabic" w:hAnsi="Simplified Arabic" w:cs="Simplified Arabic"/>
          <w:sz w:val="28"/>
          <w:szCs w:val="28"/>
          <w:rtl/>
        </w:rPr>
        <w:t>ما التحديات التي تواجه المؤسسات السعودية في تطبيق أساليب المرونة التنظيمية؟</w:t>
      </w:r>
    </w:p>
    <w:p w14:paraId="663B82F0" w14:textId="77777777" w:rsidR="00B8725E" w:rsidRDefault="00000000">
      <w:pPr>
        <w:numPr>
          <w:ilvl w:val="0"/>
          <w:numId w:val="2"/>
        </w:numPr>
        <w:tabs>
          <w:tab w:val="clear" w:pos="720"/>
          <w:tab w:val="left" w:pos="1170"/>
        </w:tabs>
        <w:bidi/>
        <w:ind w:left="1080" w:hanging="270"/>
        <w:jc w:val="both"/>
        <w:rPr>
          <w:rFonts w:ascii="Simplified Arabic" w:hAnsi="Simplified Arabic" w:cs="Simplified Arabic"/>
          <w:sz w:val="28"/>
          <w:szCs w:val="28"/>
        </w:rPr>
      </w:pPr>
      <w:r>
        <w:rPr>
          <w:rFonts w:ascii="Simplified Arabic" w:hAnsi="Simplified Arabic" w:cs="Simplified Arabic"/>
          <w:sz w:val="28"/>
          <w:szCs w:val="28"/>
          <w:rtl/>
        </w:rPr>
        <w:t>هل يمكن تطوير نموذج مقترح يدمج بين مزايا الأساليب التقليدية وأساليب المرونة التنظيمية؟</w:t>
      </w:r>
    </w:p>
    <w:p w14:paraId="141B0CFB" w14:textId="77777777" w:rsidR="00B8725E" w:rsidRDefault="00B8725E">
      <w:pPr>
        <w:pStyle w:val="ListParagraph"/>
        <w:bidi/>
        <w:jc w:val="both"/>
        <w:rPr>
          <w:rFonts w:ascii="Simplified Arabic" w:hAnsi="Simplified Arabic" w:cs="Simplified Arabic"/>
          <w:b/>
          <w:bCs/>
          <w:sz w:val="28"/>
          <w:szCs w:val="28"/>
          <w:rtl/>
        </w:rPr>
      </w:pPr>
    </w:p>
    <w:p w14:paraId="6CCDA550" w14:textId="77777777" w:rsidR="00B8725E" w:rsidRDefault="00B8725E">
      <w:pPr>
        <w:pStyle w:val="ListParagraph"/>
        <w:bidi/>
        <w:jc w:val="both"/>
        <w:rPr>
          <w:rFonts w:ascii="Simplified Arabic" w:hAnsi="Simplified Arabic" w:cs="Simplified Arabic"/>
          <w:b/>
          <w:bCs/>
          <w:sz w:val="28"/>
          <w:szCs w:val="28"/>
          <w:rtl/>
        </w:rPr>
      </w:pPr>
    </w:p>
    <w:p w14:paraId="284BEDBE" w14:textId="77777777" w:rsidR="00B8725E" w:rsidRDefault="00B8725E">
      <w:pPr>
        <w:pStyle w:val="ListParagraph"/>
        <w:bidi/>
        <w:jc w:val="both"/>
        <w:rPr>
          <w:rFonts w:ascii="Simplified Arabic" w:hAnsi="Simplified Arabic" w:cs="Simplified Arabic"/>
          <w:b/>
          <w:bCs/>
          <w:sz w:val="28"/>
          <w:szCs w:val="28"/>
        </w:rPr>
      </w:pPr>
    </w:p>
    <w:p w14:paraId="03EC5949" w14:textId="77777777" w:rsidR="00B8725E" w:rsidRDefault="00000000">
      <w:pPr>
        <w:pStyle w:val="ListParagraph"/>
        <w:numPr>
          <w:ilvl w:val="0"/>
          <w:numId w:val="1"/>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أهداف الدراسة</w:t>
      </w:r>
    </w:p>
    <w:p w14:paraId="1D29EF08" w14:textId="77777777" w:rsidR="00B8725E" w:rsidRDefault="00000000">
      <w:pPr>
        <w:bidi/>
        <w:jc w:val="both"/>
        <w:rPr>
          <w:rFonts w:ascii="Simplified Arabic" w:hAnsi="Simplified Arabic" w:cs="Simplified Arabic"/>
          <w:sz w:val="28"/>
          <w:szCs w:val="28"/>
        </w:rPr>
      </w:pPr>
      <w:r>
        <w:rPr>
          <w:rFonts w:ascii="Simplified Arabic" w:hAnsi="Simplified Arabic" w:cs="Simplified Arabic"/>
          <w:sz w:val="28"/>
          <w:szCs w:val="28"/>
          <w:rtl/>
        </w:rPr>
        <w:t>تهدف هذه الدراسة إلى تحقيق الأهداف التالية</w:t>
      </w:r>
      <w:r>
        <w:rPr>
          <w:rFonts w:ascii="Simplified Arabic" w:hAnsi="Simplified Arabic" w:cs="Simplified Arabic"/>
          <w:sz w:val="28"/>
          <w:szCs w:val="28"/>
        </w:rPr>
        <w:t>:</w:t>
      </w:r>
    </w:p>
    <w:p w14:paraId="6CC3D182" w14:textId="77777777" w:rsidR="00B8725E" w:rsidRDefault="00000000">
      <w:pPr>
        <w:numPr>
          <w:ilvl w:val="0"/>
          <w:numId w:val="3"/>
        </w:numPr>
        <w:bidi/>
        <w:jc w:val="both"/>
        <w:rPr>
          <w:rFonts w:ascii="Simplified Arabic" w:hAnsi="Simplified Arabic" w:cs="Simplified Arabic"/>
          <w:sz w:val="28"/>
          <w:szCs w:val="28"/>
        </w:rPr>
      </w:pPr>
      <w:r>
        <w:rPr>
          <w:rFonts w:ascii="Simplified Arabic" w:hAnsi="Simplified Arabic" w:cs="Simplified Arabic"/>
          <w:sz w:val="28"/>
          <w:szCs w:val="28"/>
        </w:rPr>
        <w:t xml:space="preserve"> </w:t>
      </w:r>
      <w:r>
        <w:rPr>
          <w:rFonts w:ascii="Simplified Arabic" w:hAnsi="Simplified Arabic" w:cs="Simplified Arabic"/>
          <w:sz w:val="28"/>
          <w:szCs w:val="28"/>
          <w:rtl/>
        </w:rPr>
        <w:t>تحليل وتقييم مدى فعالية الأساليب التقليدية مقارنة بأساليب المرونة التنظيمية في إعادة هندسة العمليات الإدارية بالمؤسسات السعودية خلال فترة الأزمات</w:t>
      </w:r>
      <w:r>
        <w:rPr>
          <w:rFonts w:ascii="Simplified Arabic" w:hAnsi="Simplified Arabic" w:cs="Simplified Arabic"/>
          <w:sz w:val="28"/>
          <w:szCs w:val="28"/>
        </w:rPr>
        <w:t xml:space="preserve"> (2020-2025)</w:t>
      </w:r>
      <w:r>
        <w:rPr>
          <w:rFonts w:ascii="Simplified Arabic" w:hAnsi="Simplified Arabic" w:cs="Simplified Arabic" w:hint="cs"/>
          <w:sz w:val="28"/>
          <w:szCs w:val="28"/>
          <w:rtl/>
        </w:rPr>
        <w:t>.</w:t>
      </w:r>
    </w:p>
    <w:p w14:paraId="2F494CA2" w14:textId="77777777" w:rsidR="00B8725E" w:rsidRDefault="00000000">
      <w:pPr>
        <w:numPr>
          <w:ilvl w:val="0"/>
          <w:numId w:val="3"/>
        </w:numPr>
        <w:bidi/>
        <w:jc w:val="both"/>
        <w:rPr>
          <w:rFonts w:ascii="Simplified Arabic" w:hAnsi="Simplified Arabic" w:cs="Simplified Arabic"/>
          <w:sz w:val="28"/>
          <w:szCs w:val="28"/>
        </w:rPr>
      </w:pPr>
      <w:r>
        <w:rPr>
          <w:rFonts w:ascii="Simplified Arabic" w:hAnsi="Simplified Arabic" w:cs="Simplified Arabic"/>
          <w:sz w:val="28"/>
          <w:szCs w:val="28"/>
          <w:rtl/>
        </w:rPr>
        <w:t>استكشاف الخصائص والعوامل التي تميز المؤسسات التي تتبنى أساليب المرونة التنظيمية في إعادة هندسة عملياتها الإدارية</w:t>
      </w:r>
      <w:r>
        <w:rPr>
          <w:rFonts w:ascii="Simplified Arabic" w:hAnsi="Simplified Arabic" w:cs="Simplified Arabic"/>
          <w:sz w:val="28"/>
          <w:szCs w:val="28"/>
        </w:rPr>
        <w:t>.</w:t>
      </w:r>
    </w:p>
    <w:p w14:paraId="2A0DA59D" w14:textId="77777777" w:rsidR="00B8725E" w:rsidRDefault="00000000">
      <w:pPr>
        <w:numPr>
          <w:ilvl w:val="0"/>
          <w:numId w:val="3"/>
        </w:numPr>
        <w:bidi/>
        <w:jc w:val="both"/>
        <w:rPr>
          <w:rFonts w:ascii="Simplified Arabic" w:hAnsi="Simplified Arabic" w:cs="Simplified Arabic"/>
          <w:sz w:val="28"/>
          <w:szCs w:val="28"/>
        </w:rPr>
      </w:pPr>
      <w:r>
        <w:rPr>
          <w:rFonts w:ascii="Simplified Arabic" w:hAnsi="Simplified Arabic" w:cs="Simplified Arabic"/>
          <w:sz w:val="28"/>
          <w:szCs w:val="28"/>
          <w:rtl/>
        </w:rPr>
        <w:t>تحديد تأثير متغيرات السياق (نوع الأزمة، حجم المؤسسة، القطاع) على فعالية الأساليب المختلفة لإعادة هندسة العمليات الإدارية</w:t>
      </w:r>
      <w:r>
        <w:rPr>
          <w:rFonts w:ascii="Simplified Arabic" w:hAnsi="Simplified Arabic" w:cs="Simplified Arabic"/>
          <w:sz w:val="28"/>
          <w:szCs w:val="28"/>
        </w:rPr>
        <w:t>.</w:t>
      </w:r>
    </w:p>
    <w:p w14:paraId="68974BCE" w14:textId="77777777" w:rsidR="00B8725E" w:rsidRDefault="00000000">
      <w:pPr>
        <w:numPr>
          <w:ilvl w:val="0"/>
          <w:numId w:val="3"/>
        </w:numPr>
        <w:bidi/>
        <w:jc w:val="both"/>
        <w:rPr>
          <w:rFonts w:ascii="Simplified Arabic" w:hAnsi="Simplified Arabic" w:cs="Simplified Arabic"/>
          <w:sz w:val="28"/>
          <w:szCs w:val="28"/>
        </w:rPr>
      </w:pPr>
      <w:r>
        <w:rPr>
          <w:rFonts w:ascii="Simplified Arabic" w:hAnsi="Simplified Arabic" w:cs="Simplified Arabic"/>
          <w:sz w:val="28"/>
          <w:szCs w:val="28"/>
          <w:rtl/>
        </w:rPr>
        <w:t>تطوير نموذج مقترح يدمج بين مزايا الأساليب التقليدية وأساليب المرونة التنظيمية في إعادة هندسة العمليات الإدارية</w:t>
      </w:r>
      <w:r>
        <w:rPr>
          <w:rFonts w:ascii="Simplified Arabic" w:hAnsi="Simplified Arabic" w:cs="Simplified Arabic"/>
          <w:sz w:val="28"/>
          <w:szCs w:val="28"/>
        </w:rPr>
        <w:t>.</w:t>
      </w:r>
    </w:p>
    <w:p w14:paraId="0F43FA87" w14:textId="77777777" w:rsidR="00B8725E" w:rsidRDefault="00000000">
      <w:pPr>
        <w:numPr>
          <w:ilvl w:val="0"/>
          <w:numId w:val="3"/>
        </w:numPr>
        <w:bidi/>
        <w:jc w:val="both"/>
        <w:rPr>
          <w:rFonts w:ascii="Simplified Arabic" w:hAnsi="Simplified Arabic" w:cs="Simplified Arabic"/>
          <w:sz w:val="28"/>
          <w:szCs w:val="28"/>
        </w:rPr>
      </w:pPr>
      <w:r>
        <w:rPr>
          <w:rFonts w:ascii="Simplified Arabic" w:hAnsi="Simplified Arabic" w:cs="Simplified Arabic"/>
          <w:sz w:val="28"/>
          <w:szCs w:val="28"/>
          <w:rtl/>
        </w:rPr>
        <w:t>تقديم توصيات عملية لصانعي القرار في المؤسسات السعودية حول أفضل الممارسات في إعادة هندسة العمليات الإدارية خلال الأزمات</w:t>
      </w:r>
      <w:r>
        <w:rPr>
          <w:rFonts w:ascii="Simplified Arabic" w:hAnsi="Simplified Arabic" w:cs="Simplified Arabic"/>
          <w:sz w:val="28"/>
          <w:szCs w:val="28"/>
        </w:rPr>
        <w:t>.</w:t>
      </w:r>
    </w:p>
    <w:p w14:paraId="3DEEB49B" w14:textId="77777777" w:rsidR="00B8725E" w:rsidRDefault="00000000">
      <w:pPr>
        <w:pStyle w:val="ListParagraph"/>
        <w:numPr>
          <w:ilvl w:val="0"/>
          <w:numId w:val="1"/>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أهمية الدراسة</w:t>
      </w:r>
    </w:p>
    <w:p w14:paraId="0993748E" w14:textId="77777777" w:rsidR="00B8725E" w:rsidRDefault="00000000">
      <w:pPr>
        <w:bidi/>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أولاً: </w:t>
      </w:r>
      <w:r>
        <w:rPr>
          <w:rFonts w:ascii="Simplified Arabic" w:hAnsi="Simplified Arabic" w:cs="Simplified Arabic"/>
          <w:b/>
          <w:bCs/>
          <w:sz w:val="28"/>
          <w:szCs w:val="28"/>
          <w:rtl/>
        </w:rPr>
        <w:t>الأهمية النظرية</w:t>
      </w:r>
    </w:p>
    <w:p w14:paraId="78EB21AE" w14:textId="77777777" w:rsidR="00B8725E" w:rsidRDefault="00000000">
      <w:pPr>
        <w:bidi/>
        <w:jc w:val="both"/>
        <w:rPr>
          <w:rFonts w:ascii="Simplified Arabic" w:hAnsi="Simplified Arabic" w:cs="Simplified Arabic"/>
          <w:b/>
          <w:bCs/>
          <w:sz w:val="28"/>
          <w:szCs w:val="28"/>
        </w:rPr>
      </w:pPr>
      <w:r>
        <w:rPr>
          <w:rFonts w:ascii="Simplified Arabic" w:hAnsi="Simplified Arabic" w:cs="Simplified Arabic"/>
          <w:sz w:val="28"/>
          <w:szCs w:val="28"/>
          <w:rtl/>
        </w:rPr>
        <w:t>تكمن الأهمية النظرية لهذه الدراسة في إسهامها في إثراء الأدبيات العلمية من خلال عدة جوانب</w:t>
      </w:r>
      <w:r>
        <w:rPr>
          <w:rFonts w:ascii="Simplified Arabic" w:hAnsi="Simplified Arabic" w:cs="Simplified Arabic"/>
          <w:sz w:val="28"/>
          <w:szCs w:val="28"/>
        </w:rPr>
        <w:t>:</w:t>
      </w:r>
    </w:p>
    <w:p w14:paraId="6F7815F5" w14:textId="77777777" w:rsidR="00B8725E" w:rsidRDefault="00000000">
      <w:pPr>
        <w:pStyle w:val="ListParagraph"/>
        <w:numPr>
          <w:ilvl w:val="0"/>
          <w:numId w:val="4"/>
        </w:numPr>
        <w:bidi/>
        <w:jc w:val="both"/>
        <w:rPr>
          <w:rFonts w:ascii="Simplified Arabic" w:hAnsi="Simplified Arabic" w:cs="Simplified Arabic"/>
          <w:sz w:val="28"/>
          <w:szCs w:val="28"/>
        </w:rPr>
      </w:pPr>
      <w:r>
        <w:rPr>
          <w:rFonts w:ascii="Simplified Arabic" w:hAnsi="Simplified Arabic" w:cs="Simplified Arabic"/>
          <w:sz w:val="28"/>
          <w:szCs w:val="28"/>
          <w:rtl/>
        </w:rPr>
        <w:t>تقدم الدراسة إطاراً نظرياً متكاملاً يربط بين مفهومي إعادة هندسة العمليات الإدارية والمرونة التنظيمية، وهو ربط لم يحظ بالاهتمام الكافي في الأدبيات السابقة. هذا الإطار يساهم في تطوير فهم أعمق للعلاقة التكاملية بين هذين المفهومين</w:t>
      </w:r>
      <w:r>
        <w:rPr>
          <w:rFonts w:ascii="Simplified Arabic" w:hAnsi="Simplified Arabic" w:cs="Simplified Arabic"/>
          <w:sz w:val="28"/>
          <w:szCs w:val="28"/>
        </w:rPr>
        <w:t>.</w:t>
      </w:r>
    </w:p>
    <w:p w14:paraId="6CEF3AAF" w14:textId="77777777" w:rsidR="00B8725E" w:rsidRDefault="00B8725E">
      <w:pPr>
        <w:bidi/>
        <w:jc w:val="both"/>
        <w:rPr>
          <w:rFonts w:ascii="Simplified Arabic" w:hAnsi="Simplified Arabic" w:cs="Simplified Arabic"/>
          <w:sz w:val="28"/>
          <w:szCs w:val="28"/>
          <w:rtl/>
        </w:rPr>
      </w:pPr>
    </w:p>
    <w:p w14:paraId="30AB2DF5" w14:textId="77777777" w:rsidR="00B8725E" w:rsidRDefault="00B8725E">
      <w:pPr>
        <w:bidi/>
        <w:jc w:val="both"/>
        <w:rPr>
          <w:rFonts w:ascii="Simplified Arabic" w:hAnsi="Simplified Arabic" w:cs="Simplified Arabic"/>
          <w:sz w:val="28"/>
          <w:szCs w:val="28"/>
        </w:rPr>
      </w:pPr>
    </w:p>
    <w:p w14:paraId="320ED683" w14:textId="77777777" w:rsidR="00B8725E" w:rsidRDefault="00000000">
      <w:pPr>
        <w:pStyle w:val="ListParagraph"/>
        <w:numPr>
          <w:ilvl w:val="0"/>
          <w:numId w:val="4"/>
        </w:numPr>
        <w:bidi/>
        <w:jc w:val="both"/>
        <w:rPr>
          <w:rFonts w:ascii="Simplified Arabic" w:hAnsi="Simplified Arabic" w:cs="Simplified Arabic"/>
          <w:sz w:val="28"/>
          <w:szCs w:val="28"/>
        </w:rPr>
      </w:pPr>
      <w:r>
        <w:rPr>
          <w:rFonts w:ascii="Simplified Arabic" w:hAnsi="Simplified Arabic" w:cs="Simplified Arabic"/>
          <w:sz w:val="28"/>
          <w:szCs w:val="28"/>
          <w:rtl/>
        </w:rPr>
        <w:t>تساهم الدراسة في سد الفجوة البحثية في الأدبيات العربية المتعلقة بإدارة الأزمات وإعادة هندسة العمليات، حيث تفتقر المكتبة العربية إلى دراسات شاملة في هذا المجال</w:t>
      </w:r>
      <w:r>
        <w:rPr>
          <w:rFonts w:ascii="Simplified Arabic" w:hAnsi="Simplified Arabic" w:cs="Simplified Arabic"/>
          <w:sz w:val="28"/>
          <w:szCs w:val="28"/>
        </w:rPr>
        <w:t>.</w:t>
      </w:r>
    </w:p>
    <w:p w14:paraId="7E483681" w14:textId="77777777" w:rsidR="00B8725E" w:rsidRDefault="00000000">
      <w:pPr>
        <w:pStyle w:val="ListParagraph"/>
        <w:numPr>
          <w:ilvl w:val="0"/>
          <w:numId w:val="4"/>
        </w:numPr>
        <w:bidi/>
        <w:jc w:val="both"/>
        <w:rPr>
          <w:rFonts w:ascii="Simplified Arabic" w:hAnsi="Simplified Arabic" w:cs="Simplified Arabic"/>
          <w:sz w:val="28"/>
          <w:szCs w:val="28"/>
        </w:rPr>
      </w:pPr>
      <w:r>
        <w:rPr>
          <w:rFonts w:ascii="Simplified Arabic" w:hAnsi="Simplified Arabic" w:cs="Simplified Arabic"/>
          <w:sz w:val="28"/>
          <w:szCs w:val="28"/>
          <w:rtl/>
        </w:rPr>
        <w:t>تطور الدراسة نموذجاً نظرياً جديداً يمكن استخدامه كأساس لدراسات مستقبلية في بيئات وسياقات مختلفة</w:t>
      </w:r>
      <w:r>
        <w:rPr>
          <w:rFonts w:ascii="Simplified Arabic" w:hAnsi="Simplified Arabic" w:cs="Simplified Arabic"/>
          <w:sz w:val="28"/>
          <w:szCs w:val="28"/>
        </w:rPr>
        <w:t>.</w:t>
      </w:r>
    </w:p>
    <w:p w14:paraId="335FE7AD" w14:textId="77777777" w:rsidR="00B8725E" w:rsidRDefault="00000000">
      <w:pPr>
        <w:bidi/>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ثانياً: </w:t>
      </w:r>
      <w:r>
        <w:rPr>
          <w:rFonts w:ascii="Simplified Arabic" w:hAnsi="Simplified Arabic" w:cs="Simplified Arabic"/>
          <w:b/>
          <w:bCs/>
          <w:sz w:val="28"/>
          <w:szCs w:val="28"/>
          <w:rtl/>
        </w:rPr>
        <w:t>الأهمية التطبيقية</w:t>
      </w:r>
    </w:p>
    <w:p w14:paraId="0147B896" w14:textId="77777777" w:rsidR="00B8725E" w:rsidRDefault="00000000">
      <w:pPr>
        <w:bidi/>
        <w:jc w:val="both"/>
        <w:rPr>
          <w:rFonts w:ascii="Simplified Arabic" w:hAnsi="Simplified Arabic" w:cs="Simplified Arabic"/>
          <w:sz w:val="28"/>
          <w:szCs w:val="28"/>
        </w:rPr>
      </w:pPr>
      <w:r>
        <w:rPr>
          <w:rFonts w:ascii="Simplified Arabic" w:hAnsi="Simplified Arabic" w:cs="Simplified Arabic"/>
          <w:sz w:val="28"/>
          <w:szCs w:val="28"/>
          <w:rtl/>
        </w:rPr>
        <w:t>تتمثل الأهمية التطبيقية للدراسة في عدة محاور</w:t>
      </w:r>
      <w:r>
        <w:rPr>
          <w:rFonts w:ascii="Simplified Arabic" w:hAnsi="Simplified Arabic" w:cs="Simplified Arabic"/>
          <w:sz w:val="28"/>
          <w:szCs w:val="28"/>
        </w:rPr>
        <w:t>:</w:t>
      </w:r>
    </w:p>
    <w:p w14:paraId="3780F2B6" w14:textId="77777777" w:rsidR="00B8725E" w:rsidRDefault="00000000">
      <w:pPr>
        <w:pStyle w:val="ListParagraph"/>
        <w:numPr>
          <w:ilvl w:val="0"/>
          <w:numId w:val="5"/>
        </w:numPr>
        <w:bidi/>
        <w:jc w:val="both"/>
        <w:rPr>
          <w:rFonts w:ascii="Simplified Arabic" w:hAnsi="Simplified Arabic" w:cs="Simplified Arabic"/>
          <w:sz w:val="28"/>
          <w:szCs w:val="28"/>
        </w:rPr>
      </w:pPr>
      <w:r>
        <w:rPr>
          <w:rFonts w:ascii="Simplified Arabic" w:hAnsi="Simplified Arabic" w:cs="Simplified Arabic"/>
          <w:sz w:val="28"/>
          <w:szCs w:val="28"/>
          <w:rtl/>
        </w:rPr>
        <w:t>تقدم الدراسة دليلاً إرشادياً عملياً لصانعي القرار في المؤسسات السعودية حول أفضل الممارسات في إعادة هندسة العمليات الإدارية خلال الأزمات</w:t>
      </w:r>
      <w:r>
        <w:rPr>
          <w:rFonts w:ascii="Simplified Arabic" w:hAnsi="Simplified Arabic" w:cs="Simplified Arabic"/>
          <w:sz w:val="28"/>
          <w:szCs w:val="28"/>
        </w:rPr>
        <w:t>.</w:t>
      </w:r>
    </w:p>
    <w:p w14:paraId="68EC0E00" w14:textId="77777777" w:rsidR="00B8725E" w:rsidRDefault="00000000">
      <w:pPr>
        <w:pStyle w:val="ListParagraph"/>
        <w:numPr>
          <w:ilvl w:val="0"/>
          <w:numId w:val="5"/>
        </w:numPr>
        <w:bidi/>
        <w:jc w:val="both"/>
        <w:rPr>
          <w:rFonts w:ascii="Simplified Arabic" w:hAnsi="Simplified Arabic" w:cs="Simplified Arabic"/>
          <w:sz w:val="28"/>
          <w:szCs w:val="28"/>
        </w:rPr>
      </w:pPr>
      <w:r>
        <w:rPr>
          <w:rFonts w:ascii="Simplified Arabic" w:hAnsi="Simplified Arabic" w:cs="Simplified Arabic"/>
          <w:sz w:val="28"/>
          <w:szCs w:val="28"/>
          <w:rtl/>
        </w:rPr>
        <w:t>تساهم نتائج الدراسة في دعم جهود التحول الرقمي والإداري في إطار رؤية المملكة 2030، من خلال تقديم توصيات محددة لتطوير المرونة التنظيمية</w:t>
      </w:r>
      <w:r>
        <w:rPr>
          <w:rFonts w:ascii="Simplified Arabic" w:hAnsi="Simplified Arabic" w:cs="Simplified Arabic"/>
          <w:sz w:val="28"/>
          <w:szCs w:val="28"/>
        </w:rPr>
        <w:t>.</w:t>
      </w:r>
    </w:p>
    <w:p w14:paraId="42E21228" w14:textId="77777777" w:rsidR="00B8725E" w:rsidRDefault="00000000">
      <w:pPr>
        <w:pStyle w:val="ListParagraph"/>
        <w:numPr>
          <w:ilvl w:val="0"/>
          <w:numId w:val="5"/>
        </w:numPr>
        <w:bidi/>
        <w:jc w:val="both"/>
        <w:rPr>
          <w:rFonts w:ascii="Simplified Arabic" w:hAnsi="Simplified Arabic" w:cs="Simplified Arabic"/>
          <w:sz w:val="28"/>
          <w:szCs w:val="28"/>
        </w:rPr>
      </w:pPr>
      <w:r>
        <w:rPr>
          <w:rFonts w:ascii="Simplified Arabic" w:hAnsi="Simplified Arabic" w:cs="Simplified Arabic"/>
          <w:sz w:val="28"/>
          <w:szCs w:val="28"/>
          <w:rtl/>
        </w:rPr>
        <w:t>توفر الدراسة أدوات تقييم عملية يمكن للمؤسسات استخدامها لقياس مدى جاهزيتها لتطبيق أساليب المرونة التنظيمية</w:t>
      </w:r>
      <w:r>
        <w:rPr>
          <w:rFonts w:ascii="Simplified Arabic" w:hAnsi="Simplified Arabic" w:cs="Simplified Arabic"/>
          <w:sz w:val="28"/>
          <w:szCs w:val="28"/>
        </w:rPr>
        <w:t>.</w:t>
      </w:r>
    </w:p>
    <w:p w14:paraId="75DF618B" w14:textId="77777777" w:rsidR="00B8725E" w:rsidRDefault="00000000">
      <w:pPr>
        <w:pStyle w:val="ListParagraph"/>
        <w:numPr>
          <w:ilvl w:val="0"/>
          <w:numId w:val="5"/>
        </w:numPr>
        <w:bidi/>
        <w:jc w:val="both"/>
        <w:rPr>
          <w:rFonts w:ascii="Simplified Arabic" w:hAnsi="Simplified Arabic" w:cs="Simplified Arabic"/>
          <w:sz w:val="28"/>
          <w:szCs w:val="28"/>
        </w:rPr>
      </w:pPr>
      <w:r>
        <w:rPr>
          <w:rFonts w:ascii="Simplified Arabic" w:hAnsi="Simplified Arabic" w:cs="Simplified Arabic"/>
          <w:sz w:val="28"/>
          <w:szCs w:val="28"/>
          <w:rtl/>
        </w:rPr>
        <w:t>تساعد نتائج الدراسة في تطوير برامج تدريبية متخصصة لتنمية قدرات القيادات الإدارية في التعامل مع الأزمات</w:t>
      </w:r>
      <w:r>
        <w:rPr>
          <w:rFonts w:ascii="Simplified Arabic" w:hAnsi="Simplified Arabic" w:cs="Simplified Arabic"/>
          <w:sz w:val="28"/>
          <w:szCs w:val="28"/>
        </w:rPr>
        <w:t>.</w:t>
      </w:r>
    </w:p>
    <w:p w14:paraId="15AE099C" w14:textId="77777777" w:rsidR="00B8725E" w:rsidRDefault="00000000">
      <w:pPr>
        <w:pStyle w:val="ListParagraph"/>
        <w:numPr>
          <w:ilvl w:val="0"/>
          <w:numId w:val="1"/>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فرضيات الدراسة</w:t>
      </w:r>
    </w:p>
    <w:p w14:paraId="50B35FBE" w14:textId="77777777" w:rsidR="00B8725E" w:rsidRDefault="00000000">
      <w:pPr>
        <w:bidi/>
        <w:jc w:val="both"/>
        <w:rPr>
          <w:rFonts w:ascii="Simplified Arabic" w:hAnsi="Simplified Arabic" w:cs="Simplified Arabic"/>
          <w:sz w:val="28"/>
          <w:szCs w:val="28"/>
        </w:rPr>
      </w:pPr>
      <w:r>
        <w:rPr>
          <w:rFonts w:ascii="Simplified Arabic" w:hAnsi="Simplified Arabic" w:cs="Simplified Arabic"/>
          <w:sz w:val="28"/>
          <w:szCs w:val="28"/>
          <w:rtl/>
        </w:rPr>
        <w:t>بناءً على مراجعة الأدبيات ومشكلة الدراسة، تم صياغة الفرضيات التالية</w:t>
      </w:r>
      <w:r>
        <w:rPr>
          <w:rFonts w:ascii="Simplified Arabic" w:hAnsi="Simplified Arabic" w:cs="Simplified Arabic"/>
          <w:sz w:val="28"/>
          <w:szCs w:val="28"/>
        </w:rPr>
        <w:t>:</w:t>
      </w:r>
    </w:p>
    <w:p w14:paraId="0C6CCD19" w14:textId="77777777" w:rsidR="00B8725E" w:rsidRDefault="00000000">
      <w:pPr>
        <w:bidi/>
        <w:jc w:val="both"/>
        <w:rPr>
          <w:rFonts w:ascii="Simplified Arabic" w:hAnsi="Simplified Arabic" w:cs="Simplified Arabic"/>
          <w:b/>
          <w:bCs/>
          <w:sz w:val="28"/>
          <w:szCs w:val="28"/>
        </w:rPr>
      </w:pPr>
      <w:r>
        <w:rPr>
          <w:rFonts w:ascii="Simplified Arabic" w:hAnsi="Simplified Arabic" w:cs="Simplified Arabic"/>
          <w:b/>
          <w:bCs/>
          <w:sz w:val="28"/>
          <w:szCs w:val="28"/>
          <w:rtl/>
        </w:rPr>
        <w:t>الفرضية الرئيسة</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توجد فروق ذات دلالة إحصائية عند مستوى</w:t>
      </w:r>
      <w:r>
        <w:rPr>
          <w:rFonts w:ascii="Simplified Arabic" w:hAnsi="Simplified Arabic" w:cs="Simplified Arabic"/>
          <w:sz w:val="28"/>
          <w:szCs w:val="28"/>
        </w:rPr>
        <w:t xml:space="preserve"> (</w:t>
      </w:r>
      <w:r>
        <w:rPr>
          <w:rFonts w:ascii="Cambria" w:hAnsi="Cambria" w:cs="Cambria"/>
          <w:sz w:val="28"/>
          <w:szCs w:val="28"/>
        </w:rPr>
        <w:t>α</w:t>
      </w:r>
      <w:r>
        <w:rPr>
          <w:rFonts w:ascii="Simplified Arabic" w:hAnsi="Simplified Arabic" w:cs="Simplified Arabic"/>
          <w:sz w:val="28"/>
          <w:szCs w:val="28"/>
        </w:rPr>
        <w:t xml:space="preserve"> </w:t>
      </w:r>
      <w:r>
        <w:rPr>
          <w:rFonts w:ascii="Cambria Math" w:hAnsi="Cambria Math" w:cs="Cambria Math"/>
          <w:sz w:val="28"/>
          <w:szCs w:val="28"/>
        </w:rPr>
        <w:t>≤</w:t>
      </w:r>
      <w:r>
        <w:rPr>
          <w:rFonts w:ascii="Simplified Arabic" w:hAnsi="Simplified Arabic" w:cs="Simplified Arabic"/>
          <w:sz w:val="28"/>
          <w:szCs w:val="28"/>
        </w:rPr>
        <w:t xml:space="preserve"> 0.05) </w:t>
      </w:r>
      <w:r>
        <w:rPr>
          <w:rFonts w:ascii="Simplified Arabic" w:hAnsi="Simplified Arabic" w:cs="Simplified Arabic"/>
          <w:sz w:val="28"/>
          <w:szCs w:val="28"/>
          <w:rtl/>
        </w:rPr>
        <w:t>بين فعالية إعادة هندسة العمليات الإدارية باستخدام الأساليب التقليدية وفعالية إعادة هندسة العمليات الإدارية باستخدام أساليب المرونة التنظيمية في المؤسسات السعودية خلال الأزمات</w:t>
      </w:r>
      <w:r>
        <w:rPr>
          <w:rFonts w:ascii="Simplified Arabic" w:hAnsi="Simplified Arabic" w:cs="Simplified Arabic"/>
          <w:sz w:val="28"/>
          <w:szCs w:val="28"/>
        </w:rPr>
        <w:t>.</w:t>
      </w:r>
    </w:p>
    <w:p w14:paraId="45050017" w14:textId="77777777" w:rsidR="00B8725E" w:rsidRDefault="00B8725E">
      <w:pPr>
        <w:bidi/>
        <w:jc w:val="both"/>
        <w:rPr>
          <w:rFonts w:ascii="Simplified Arabic" w:hAnsi="Simplified Arabic" w:cs="Simplified Arabic"/>
          <w:b/>
          <w:bCs/>
          <w:sz w:val="28"/>
          <w:szCs w:val="28"/>
          <w:rtl/>
        </w:rPr>
      </w:pPr>
    </w:p>
    <w:p w14:paraId="6BE13B2F" w14:textId="77777777" w:rsidR="00B8725E" w:rsidRDefault="00B8725E">
      <w:pPr>
        <w:bidi/>
        <w:jc w:val="both"/>
        <w:rPr>
          <w:rFonts w:ascii="Simplified Arabic" w:hAnsi="Simplified Arabic" w:cs="Simplified Arabic"/>
          <w:b/>
          <w:bCs/>
          <w:sz w:val="28"/>
          <w:szCs w:val="28"/>
          <w:rtl/>
        </w:rPr>
      </w:pPr>
    </w:p>
    <w:p w14:paraId="3AA86932" w14:textId="77777777" w:rsidR="00B8725E" w:rsidRDefault="00000000">
      <w:pPr>
        <w:bidi/>
        <w:jc w:val="both"/>
        <w:rPr>
          <w:rFonts w:ascii="Simplified Arabic" w:hAnsi="Simplified Arabic" w:cs="Simplified Arabic"/>
          <w:b/>
          <w:bCs/>
          <w:sz w:val="28"/>
          <w:szCs w:val="28"/>
        </w:rPr>
      </w:pPr>
      <w:r>
        <w:rPr>
          <w:rFonts w:ascii="Simplified Arabic" w:hAnsi="Simplified Arabic" w:cs="Simplified Arabic" w:hint="cs"/>
          <w:b/>
          <w:bCs/>
          <w:sz w:val="28"/>
          <w:szCs w:val="28"/>
          <w:rtl/>
        </w:rPr>
        <w:t>وتتفرع من الفرضية الرئيسية الفرضيات الفرعية التالية:</w:t>
      </w:r>
    </w:p>
    <w:p w14:paraId="69D86506" w14:textId="77777777" w:rsidR="00B8725E" w:rsidRDefault="00000000">
      <w:pPr>
        <w:pStyle w:val="ListParagraph"/>
        <w:numPr>
          <w:ilvl w:val="0"/>
          <w:numId w:val="1"/>
        </w:numPr>
        <w:bidi/>
        <w:ind w:left="1080" w:hanging="270"/>
        <w:jc w:val="both"/>
        <w:rPr>
          <w:rFonts w:ascii="Simplified Arabic" w:hAnsi="Simplified Arabic" w:cs="Simplified Arabic"/>
          <w:sz w:val="28"/>
          <w:szCs w:val="28"/>
        </w:rPr>
      </w:pPr>
      <w:r>
        <w:rPr>
          <w:rFonts w:ascii="Simplified Arabic" w:hAnsi="Simplified Arabic" w:cs="Simplified Arabic"/>
          <w:b/>
          <w:bCs/>
          <w:sz w:val="28"/>
          <w:szCs w:val="28"/>
          <w:rtl/>
        </w:rPr>
        <w:t>الفرضية الأولى</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توجد علاقة سالبة ذات دلالة إحصائية بين استخدام الأساليب الإدارية التقليدية ومستوى سرعة استجابة المؤسسة للأزمات</w:t>
      </w:r>
      <w:r>
        <w:rPr>
          <w:rFonts w:ascii="Simplified Arabic" w:hAnsi="Simplified Arabic" w:cs="Simplified Arabic"/>
          <w:sz w:val="28"/>
          <w:szCs w:val="28"/>
        </w:rPr>
        <w:t>.</w:t>
      </w:r>
    </w:p>
    <w:p w14:paraId="2DA88A6C" w14:textId="77777777" w:rsidR="00B8725E" w:rsidRDefault="00000000">
      <w:pPr>
        <w:pStyle w:val="ListParagraph"/>
        <w:numPr>
          <w:ilvl w:val="0"/>
          <w:numId w:val="1"/>
        </w:numPr>
        <w:bidi/>
        <w:ind w:left="1080" w:hanging="270"/>
        <w:jc w:val="both"/>
        <w:rPr>
          <w:rFonts w:ascii="Simplified Arabic" w:hAnsi="Simplified Arabic" w:cs="Simplified Arabic"/>
          <w:sz w:val="28"/>
          <w:szCs w:val="28"/>
        </w:rPr>
      </w:pPr>
      <w:r>
        <w:rPr>
          <w:rFonts w:ascii="Simplified Arabic" w:hAnsi="Simplified Arabic" w:cs="Simplified Arabic"/>
          <w:b/>
          <w:bCs/>
          <w:sz w:val="28"/>
          <w:szCs w:val="28"/>
          <w:rtl/>
        </w:rPr>
        <w:t>الفرضية الثانية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توجد علاقة موجبة ذات دلالة إحصائية بين تطبيق أساليب المرونة التنظيمية وفعالية استمرارية العمليات المؤسسية أثناء الأزمات</w:t>
      </w:r>
      <w:r>
        <w:rPr>
          <w:rFonts w:ascii="Simplified Arabic" w:hAnsi="Simplified Arabic" w:cs="Simplified Arabic"/>
          <w:sz w:val="28"/>
          <w:szCs w:val="28"/>
        </w:rPr>
        <w:t>.</w:t>
      </w:r>
    </w:p>
    <w:p w14:paraId="35D312A6" w14:textId="77777777" w:rsidR="00B8725E" w:rsidRDefault="00000000">
      <w:pPr>
        <w:pStyle w:val="ListParagraph"/>
        <w:numPr>
          <w:ilvl w:val="0"/>
          <w:numId w:val="1"/>
        </w:numPr>
        <w:bidi/>
        <w:ind w:left="1080" w:hanging="270"/>
        <w:jc w:val="both"/>
        <w:rPr>
          <w:rFonts w:ascii="Simplified Arabic" w:hAnsi="Simplified Arabic" w:cs="Simplified Arabic"/>
          <w:sz w:val="28"/>
          <w:szCs w:val="28"/>
        </w:rPr>
      </w:pPr>
      <w:r>
        <w:rPr>
          <w:rFonts w:ascii="Simplified Arabic" w:hAnsi="Simplified Arabic" w:cs="Simplified Arabic"/>
          <w:b/>
          <w:bCs/>
          <w:sz w:val="28"/>
          <w:szCs w:val="28"/>
          <w:rtl/>
        </w:rPr>
        <w:t>الفرضية الثالثة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تختلف فعالية إعادة هندسة العمليات الإدارية باختلاف نوع الأزمة (صحية، اقتصادية، تقنية) عند استخدام الأساليب المرنة مقارنة بالأساليب التقليدية</w:t>
      </w:r>
      <w:r>
        <w:rPr>
          <w:rFonts w:ascii="Simplified Arabic" w:hAnsi="Simplified Arabic" w:cs="Simplified Arabic"/>
          <w:sz w:val="28"/>
          <w:szCs w:val="28"/>
        </w:rPr>
        <w:t>.</w:t>
      </w:r>
    </w:p>
    <w:p w14:paraId="7D7F33BB" w14:textId="77777777" w:rsidR="00B8725E" w:rsidRDefault="00000000">
      <w:pPr>
        <w:pStyle w:val="ListParagraph"/>
        <w:numPr>
          <w:ilvl w:val="0"/>
          <w:numId w:val="1"/>
        </w:numPr>
        <w:bidi/>
        <w:ind w:left="1080" w:hanging="270"/>
        <w:jc w:val="both"/>
        <w:rPr>
          <w:rFonts w:ascii="Simplified Arabic" w:hAnsi="Simplified Arabic" w:cs="Simplified Arabic"/>
          <w:sz w:val="28"/>
          <w:szCs w:val="28"/>
        </w:rPr>
      </w:pPr>
      <w:r>
        <w:rPr>
          <w:rFonts w:ascii="Simplified Arabic" w:hAnsi="Simplified Arabic" w:cs="Simplified Arabic"/>
          <w:b/>
          <w:bCs/>
          <w:sz w:val="28"/>
          <w:szCs w:val="28"/>
          <w:rtl/>
        </w:rPr>
        <w:t>الفرضية الرابعة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يؤدي التكامل بين إعادة هندسة العمليات الإدارية ومفاهيم المرونة التنظيمية إلى تحسين نتائج الأداء المؤسسي أثناء الأزمات مقارنة بتطبيق أي من المدخلين بشكل منفصل</w:t>
      </w:r>
      <w:r>
        <w:rPr>
          <w:rFonts w:ascii="Simplified Arabic" w:hAnsi="Simplified Arabic" w:cs="Simplified Arabic"/>
          <w:sz w:val="28"/>
          <w:szCs w:val="28"/>
        </w:rPr>
        <w:t>.</w:t>
      </w:r>
    </w:p>
    <w:p w14:paraId="13F08D70" w14:textId="77777777" w:rsidR="00B8725E" w:rsidRDefault="00000000">
      <w:pPr>
        <w:pStyle w:val="ListParagraph"/>
        <w:numPr>
          <w:ilvl w:val="0"/>
          <w:numId w:val="1"/>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الدراسات السابقة</w:t>
      </w:r>
    </w:p>
    <w:p w14:paraId="0E6EC8F3" w14:textId="77777777" w:rsidR="00B8725E" w:rsidRDefault="00000000">
      <w:pPr>
        <w:bidi/>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أولاً: </w:t>
      </w:r>
      <w:r>
        <w:rPr>
          <w:rFonts w:ascii="Simplified Arabic" w:hAnsi="Simplified Arabic" w:cs="Simplified Arabic"/>
          <w:b/>
          <w:bCs/>
          <w:sz w:val="28"/>
          <w:szCs w:val="28"/>
          <w:rtl/>
        </w:rPr>
        <w:t>دراسات إعادة هندسة العمليات الإدارية</w:t>
      </w:r>
      <w:r>
        <w:rPr>
          <w:rFonts w:ascii="Simplified Arabic" w:hAnsi="Simplified Arabic" w:cs="Simplified Arabic"/>
          <w:b/>
          <w:bCs/>
          <w:sz w:val="28"/>
          <w:szCs w:val="28"/>
        </w:rPr>
        <w:t>:</w:t>
      </w:r>
    </w:p>
    <w:p w14:paraId="4B1FBBCA"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أجرى</w:t>
      </w:r>
      <w:r>
        <w:rPr>
          <w:rFonts w:ascii="Simplified Arabic" w:hAnsi="Simplified Arabic" w:cs="Simplified Arabic"/>
          <w:sz w:val="28"/>
          <w:szCs w:val="28"/>
        </w:rPr>
        <w:t xml:space="preserve"> Mohapatra (2023) </w:t>
      </w:r>
      <w:r>
        <w:rPr>
          <w:rFonts w:ascii="Simplified Arabic" w:hAnsi="Simplified Arabic" w:cs="Simplified Arabic"/>
          <w:sz w:val="28"/>
          <w:szCs w:val="28"/>
          <w:rtl/>
        </w:rPr>
        <w:t>دراسة شاملة حول تطبيق إعادة هندسة العمليات في المؤسسات التقنية، حيث شملت الدراسة 150 شركة في قطاع التكنولوجيا عبر 15 دولة. استخدم الباحث المنهج المختلط، وتوصلت الدراسة إلى أن 70% من المؤسسات التي طبقت إعادة الهندسة بشكل شامل حققت تحسناً ملموساً في الأداء. كما أظهرت النتائج أن العوامل الثقافية والقيادية تلعب دوراً حاسماً في نجاح مبادرات إعادة الهندسة</w:t>
      </w:r>
      <w:r>
        <w:rPr>
          <w:rFonts w:ascii="Simplified Arabic" w:hAnsi="Simplified Arabic" w:cs="Simplified Arabic"/>
          <w:sz w:val="28"/>
          <w:szCs w:val="28"/>
        </w:rPr>
        <w:t>.</w:t>
      </w:r>
    </w:p>
    <w:p w14:paraId="1B73FFFD"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في دراسة أخرى، قام</w:t>
      </w:r>
      <w:r>
        <w:rPr>
          <w:rFonts w:ascii="Simplified Arabic" w:hAnsi="Simplified Arabic" w:cs="Simplified Arabic"/>
          <w:sz w:val="28"/>
          <w:szCs w:val="28"/>
        </w:rPr>
        <w:t xml:space="preserve"> Weerakkody et al. (2022) </w:t>
      </w:r>
      <w:r>
        <w:rPr>
          <w:rFonts w:ascii="Simplified Arabic" w:hAnsi="Simplified Arabic" w:cs="Simplified Arabic"/>
          <w:sz w:val="28"/>
          <w:szCs w:val="28"/>
          <w:rtl/>
        </w:rPr>
        <w:t>بتحليل تجارب 200 مؤسسة حكومية في منطقة الشرق الأوسط في تطبيق إعادة هندسة العمليات. اعتمدت الدراسة على المنهج الكمي باستخدام الاستبيانات المنظمة، وأظهرت النتائج أن المؤسسات التي تبنت نهجاً تدريجياً في إعادة الهندسة حققت نتائج أفضل من تلك التي اعتمدت على التغيير الجذري المفاجئ. كما أشارت الدراسة إلى أهمية التدريب والتطوير في ضمان نجاح مشاريع إعادة الهندسة</w:t>
      </w:r>
      <w:r>
        <w:rPr>
          <w:rFonts w:ascii="Simplified Arabic" w:hAnsi="Simplified Arabic" w:cs="Simplified Arabic"/>
          <w:sz w:val="28"/>
          <w:szCs w:val="28"/>
        </w:rPr>
        <w:t>.</w:t>
      </w:r>
    </w:p>
    <w:p w14:paraId="4C304AF3" w14:textId="77777777" w:rsidR="00B8725E" w:rsidRDefault="00B8725E">
      <w:pPr>
        <w:bidi/>
        <w:ind w:firstLine="720"/>
        <w:jc w:val="both"/>
        <w:rPr>
          <w:rFonts w:ascii="Simplified Arabic" w:hAnsi="Simplified Arabic" w:cs="Simplified Arabic"/>
          <w:sz w:val="28"/>
          <w:szCs w:val="28"/>
          <w:rtl/>
        </w:rPr>
      </w:pPr>
    </w:p>
    <w:p w14:paraId="73B83566" w14:textId="77777777" w:rsidR="00B8725E" w:rsidRDefault="00B8725E">
      <w:pPr>
        <w:bidi/>
        <w:ind w:firstLine="720"/>
        <w:jc w:val="both"/>
        <w:rPr>
          <w:rFonts w:ascii="Simplified Arabic" w:hAnsi="Simplified Arabic" w:cs="Simplified Arabic"/>
          <w:sz w:val="28"/>
          <w:szCs w:val="28"/>
          <w:rtl/>
        </w:rPr>
      </w:pPr>
    </w:p>
    <w:p w14:paraId="7CE5842F"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كما أجرى</w:t>
      </w:r>
      <w:r>
        <w:rPr>
          <w:rFonts w:ascii="Simplified Arabic" w:hAnsi="Simplified Arabic" w:cs="Simplified Arabic"/>
          <w:sz w:val="28"/>
          <w:szCs w:val="28"/>
        </w:rPr>
        <w:t xml:space="preserve"> Silva et al. (2021) </w:t>
      </w:r>
      <w:r>
        <w:rPr>
          <w:rFonts w:ascii="Simplified Arabic" w:hAnsi="Simplified Arabic" w:cs="Simplified Arabic"/>
          <w:sz w:val="28"/>
          <w:szCs w:val="28"/>
          <w:rtl/>
        </w:rPr>
        <w:t>دراسة مقارنة بين المؤسسات الصناعية في أمريكا اللاتينية وأوروبا لتحليل عوامل نجاح إعادة هندسة العمليات. شملت الدراسة 300 مؤسسة وطبقت منهج دراسة الحالات المتعددة. توصلت الدراسة إلى وجود اختلافات ثقافية مهمة تؤثر على فعالية تطبيق إعادة الهندسة، وأكدت على ضرورة تكييف استراتيجيات إعادة الهندسة مع السياق الثقافي المحلي</w:t>
      </w:r>
      <w:r>
        <w:rPr>
          <w:rFonts w:ascii="Simplified Arabic" w:hAnsi="Simplified Arabic" w:cs="Simplified Arabic"/>
          <w:sz w:val="28"/>
          <w:szCs w:val="28"/>
        </w:rPr>
        <w:t>.</w:t>
      </w:r>
    </w:p>
    <w:p w14:paraId="0C0D0221" w14:textId="77777777" w:rsidR="00B8725E" w:rsidRDefault="00000000">
      <w:pPr>
        <w:bidi/>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ثانياً: </w:t>
      </w:r>
      <w:r>
        <w:rPr>
          <w:rFonts w:ascii="Simplified Arabic" w:hAnsi="Simplified Arabic" w:cs="Simplified Arabic"/>
          <w:b/>
          <w:bCs/>
          <w:sz w:val="28"/>
          <w:szCs w:val="28"/>
          <w:rtl/>
        </w:rPr>
        <w:t>دراسات المرونة التنظيمية</w:t>
      </w:r>
      <w:r>
        <w:rPr>
          <w:rFonts w:ascii="Simplified Arabic" w:hAnsi="Simplified Arabic" w:cs="Simplified Arabic"/>
          <w:b/>
          <w:bCs/>
          <w:sz w:val="28"/>
          <w:szCs w:val="28"/>
        </w:rPr>
        <w:t>:</w:t>
      </w:r>
    </w:p>
    <w:p w14:paraId="6A1753A0" w14:textId="77777777" w:rsidR="00B8725E" w:rsidRDefault="00000000">
      <w:pPr>
        <w:bidi/>
        <w:ind w:firstLine="720"/>
        <w:jc w:val="both"/>
        <w:rPr>
          <w:rFonts w:ascii="Simplified Arabic" w:hAnsi="Simplified Arabic" w:cs="Simplified Arabic"/>
          <w:sz w:val="28"/>
          <w:szCs w:val="28"/>
        </w:rPr>
      </w:pPr>
      <w:commentRangeStart w:id="17"/>
      <w:r>
        <w:rPr>
          <w:rFonts w:ascii="Simplified Arabic" w:hAnsi="Simplified Arabic" w:cs="Simplified Arabic"/>
          <w:sz w:val="28"/>
          <w:szCs w:val="28"/>
          <w:rtl/>
        </w:rPr>
        <w:t>قام</w:t>
      </w:r>
      <w:r>
        <w:rPr>
          <w:rFonts w:ascii="Simplified Arabic" w:hAnsi="Simplified Arabic" w:cs="Simplified Arabic"/>
          <w:sz w:val="28"/>
          <w:szCs w:val="28"/>
        </w:rPr>
        <w:t xml:space="preserve"> Felipe et al. (2020) </w:t>
      </w:r>
      <w:r>
        <w:rPr>
          <w:rFonts w:ascii="Simplified Arabic" w:hAnsi="Simplified Arabic" w:cs="Simplified Arabic"/>
          <w:sz w:val="28"/>
          <w:szCs w:val="28"/>
          <w:rtl/>
        </w:rPr>
        <w:t>بدراسة واسعة النطاق شملت 500 مؤسسة عالمية لتحليل أبعاد المرونة التنظيمية وأثرها على الأداء المؤسسي. استخدمت الدراسة المنهج الكمي مع تطبيق نمذجة المعادلات الهيكلية. أظهرت النتائج أن المرونة الاستراتيجية والتشغيلية هما أهم أبعاد المرونة التنظيمية، وأن المؤسسات عالية المرونة تتفوق في الأداء بنسبة 40% مقارنة بالمؤسسات منخفضة المرونة</w:t>
      </w:r>
      <w:r>
        <w:rPr>
          <w:rFonts w:ascii="Simplified Arabic" w:hAnsi="Simplified Arabic" w:cs="Simplified Arabic"/>
          <w:sz w:val="28"/>
          <w:szCs w:val="28"/>
        </w:rPr>
        <w:t>.</w:t>
      </w:r>
    </w:p>
    <w:p w14:paraId="1BEFFE57"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وفي دراسة أخرى، حلل</w:t>
      </w:r>
      <w:r>
        <w:rPr>
          <w:rFonts w:ascii="Simplified Arabic" w:hAnsi="Simplified Arabic" w:cs="Simplified Arabic"/>
          <w:sz w:val="28"/>
          <w:szCs w:val="28"/>
        </w:rPr>
        <w:t xml:space="preserve"> Clauss et al. (2021) </w:t>
      </w:r>
      <w:r>
        <w:rPr>
          <w:rFonts w:ascii="Simplified Arabic" w:hAnsi="Simplified Arabic" w:cs="Simplified Arabic"/>
          <w:sz w:val="28"/>
          <w:szCs w:val="28"/>
          <w:rtl/>
        </w:rPr>
        <w:t>العلاقة بين المرونة التنظيمية والابتكار في 180 شركة تقنية في أوروبا. اعتمدت الدراسة على المنهج الطولي لمدة ثلاث سنوات، وتوصلت إلى أن المرونة التنظيمية تتوسط العلاقة بين الضغوط البيئية والأداء الابتكاري. كما أظهرت النتائج أن المؤسسات التي تتمتع بمرونة عالية تستطيع التكيف مع التغيرات بسرعة أكبر بنسبة 60</w:t>
      </w:r>
      <w:r>
        <w:rPr>
          <w:rFonts w:ascii="Simplified Arabic" w:hAnsi="Simplified Arabic" w:cs="Simplified Arabic"/>
          <w:sz w:val="28"/>
          <w:szCs w:val="28"/>
        </w:rPr>
        <w:t>%.</w:t>
      </w:r>
      <w:commentRangeEnd w:id="17"/>
      <w:r w:rsidR="00D35C58">
        <w:rPr>
          <w:rStyle w:val="CommentReference"/>
          <w:rtl/>
        </w:rPr>
        <w:commentReference w:id="17"/>
      </w:r>
    </w:p>
    <w:p w14:paraId="60FD0195" w14:textId="77777777" w:rsidR="00B8725E" w:rsidRDefault="00000000">
      <w:pPr>
        <w:bidi/>
        <w:ind w:firstLine="720"/>
        <w:jc w:val="both"/>
        <w:rPr>
          <w:rFonts w:ascii="Simplified Arabic" w:hAnsi="Simplified Arabic" w:cs="Simplified Arabic"/>
          <w:sz w:val="28"/>
          <w:szCs w:val="28"/>
          <w:rtl/>
        </w:rPr>
      </w:pPr>
      <w:r>
        <w:rPr>
          <w:rFonts w:ascii="Simplified Arabic" w:hAnsi="Simplified Arabic" w:cs="Simplified Arabic"/>
          <w:sz w:val="28"/>
          <w:szCs w:val="28"/>
          <w:rtl/>
        </w:rPr>
        <w:t>أما</w:t>
      </w:r>
      <w:r>
        <w:rPr>
          <w:rFonts w:ascii="Simplified Arabic" w:hAnsi="Simplified Arabic" w:cs="Simplified Arabic"/>
          <w:sz w:val="28"/>
          <w:szCs w:val="28"/>
        </w:rPr>
        <w:t xml:space="preserve"> Torres et al. (2021) </w:t>
      </w:r>
      <w:r>
        <w:rPr>
          <w:rFonts w:ascii="Simplified Arabic" w:hAnsi="Simplified Arabic" w:cs="Simplified Arabic"/>
          <w:sz w:val="28"/>
          <w:szCs w:val="28"/>
          <w:rtl/>
        </w:rPr>
        <w:t>فقد أجروا دراسة حول أثر جائحة كوفيد-19 على المرونة التنظيمية، حيث شملت الدراسة 250 مؤسسة في قطاعات مختلفة. استخدمت الدراسة المنهج المختلط مع التركيز على التحليل النوعي للمقابلات المعمقة. توصلت الدراسة إلى أن المؤسسات التي كانت تتمتع بمرونة تنظيمية عالية قبل الجائحة تمكنت من التعافي بشكل أسرع، وأن الاستثمار في التقنيات الرقمية كان عاملاً حاسماً في تعزيز المرونة</w:t>
      </w:r>
      <w:r>
        <w:rPr>
          <w:rFonts w:ascii="Simplified Arabic" w:hAnsi="Simplified Arabic" w:cs="Simplified Arabic"/>
          <w:sz w:val="28"/>
          <w:szCs w:val="28"/>
        </w:rPr>
        <w:t>.</w:t>
      </w:r>
    </w:p>
    <w:p w14:paraId="653290E3" w14:textId="77777777" w:rsidR="00B8725E" w:rsidRDefault="00B8725E">
      <w:pPr>
        <w:bidi/>
        <w:ind w:firstLine="720"/>
        <w:jc w:val="both"/>
        <w:rPr>
          <w:rFonts w:ascii="Simplified Arabic" w:hAnsi="Simplified Arabic" w:cs="Simplified Arabic"/>
          <w:sz w:val="28"/>
          <w:szCs w:val="28"/>
          <w:rtl/>
        </w:rPr>
      </w:pPr>
    </w:p>
    <w:p w14:paraId="5FED338C" w14:textId="77777777" w:rsidR="00B8725E" w:rsidRDefault="00B8725E">
      <w:pPr>
        <w:bidi/>
        <w:ind w:firstLine="720"/>
        <w:jc w:val="both"/>
        <w:rPr>
          <w:rFonts w:ascii="Simplified Arabic" w:hAnsi="Simplified Arabic" w:cs="Simplified Arabic"/>
          <w:sz w:val="28"/>
          <w:szCs w:val="28"/>
          <w:rtl/>
        </w:rPr>
      </w:pPr>
    </w:p>
    <w:p w14:paraId="29DF6EF5" w14:textId="77777777" w:rsidR="00B8725E" w:rsidRDefault="00B8725E">
      <w:pPr>
        <w:bidi/>
        <w:ind w:firstLine="720"/>
        <w:jc w:val="both"/>
        <w:rPr>
          <w:rFonts w:ascii="Simplified Arabic" w:hAnsi="Simplified Arabic" w:cs="Simplified Arabic"/>
          <w:sz w:val="28"/>
          <w:szCs w:val="28"/>
        </w:rPr>
      </w:pPr>
    </w:p>
    <w:p w14:paraId="7BB07276" w14:textId="77777777" w:rsidR="00B8725E" w:rsidRDefault="00000000">
      <w:pPr>
        <w:bidi/>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ثالثاً: </w:t>
      </w:r>
      <w:r>
        <w:rPr>
          <w:rFonts w:ascii="Simplified Arabic" w:hAnsi="Simplified Arabic" w:cs="Simplified Arabic"/>
          <w:b/>
          <w:bCs/>
          <w:sz w:val="28"/>
          <w:szCs w:val="28"/>
          <w:rtl/>
        </w:rPr>
        <w:t>دراسات إدارة الأزمات</w:t>
      </w:r>
      <w:r>
        <w:rPr>
          <w:rFonts w:ascii="Simplified Arabic" w:hAnsi="Simplified Arabic" w:cs="Simplified Arabic"/>
          <w:b/>
          <w:bCs/>
          <w:sz w:val="28"/>
          <w:szCs w:val="28"/>
        </w:rPr>
        <w:t>:</w:t>
      </w:r>
    </w:p>
    <w:p w14:paraId="3B240151"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أجرى</w:t>
      </w:r>
      <w:r>
        <w:rPr>
          <w:rFonts w:ascii="Simplified Arabic" w:hAnsi="Simplified Arabic" w:cs="Simplified Arabic"/>
          <w:sz w:val="28"/>
          <w:szCs w:val="28"/>
        </w:rPr>
        <w:t xml:space="preserve"> Kraus et al. (2022) </w:t>
      </w:r>
      <w:r>
        <w:rPr>
          <w:rFonts w:ascii="Simplified Arabic" w:hAnsi="Simplified Arabic" w:cs="Simplified Arabic"/>
          <w:sz w:val="28"/>
          <w:szCs w:val="28"/>
          <w:rtl/>
        </w:rPr>
        <w:t>مراجعة منهجية شاملة للأدبيات المتعلقة بإدارة الأزمات في المؤسسات، حيث حللوا 150 دراسة منشورة خلال العقد الماضي. أظهرت المراجعة وجود ثلاثة مداخل رئيسية لإدارة الأزمات: المدخل التقليدي القائم على التحكم والسيطرة، والمدخل التكيفي القائم على المرونة، والمدخل التحولي القائم على التعلم والابتكار. كما أشارت المراجعة إلى نقص في الدراسات التطبيقية التي تقارن بين فعالية هذه المداخل</w:t>
      </w:r>
      <w:r>
        <w:rPr>
          <w:rFonts w:ascii="Simplified Arabic" w:hAnsi="Simplified Arabic" w:cs="Simplified Arabic"/>
          <w:sz w:val="28"/>
          <w:szCs w:val="28"/>
        </w:rPr>
        <w:t>.</w:t>
      </w:r>
    </w:p>
    <w:p w14:paraId="6F536234"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في السياق العربي، قام</w:t>
      </w:r>
      <w:r>
        <w:rPr>
          <w:rFonts w:ascii="Simplified Arabic" w:hAnsi="Simplified Arabic" w:cs="Simplified Arabic"/>
          <w:sz w:val="28"/>
          <w:szCs w:val="28"/>
        </w:rPr>
        <w:t xml:space="preserve"> Al-Shamsi et al. (2021) </w:t>
      </w:r>
      <w:r>
        <w:rPr>
          <w:rFonts w:ascii="Simplified Arabic" w:hAnsi="Simplified Arabic" w:cs="Simplified Arabic"/>
          <w:sz w:val="28"/>
          <w:szCs w:val="28"/>
          <w:rtl/>
        </w:rPr>
        <w:t>بدراسة تحليلية لاستراتيجيات إدارة الأزمات في 100 مؤسسة حكومية وخاصة في دولة الإمارات العربية المتحدة. اعتمدت الدراسة على المنهج الوصفي التحليلي، وأظهرت النتائج أن 65% من المؤسسات تعتمد على الأساليب التقليدية في إدارة الأزمات، بينما 35% فقط تطبق مفاهيم المرونة والتكيف. كما أشارت الدراسة إلى وجود تحديات ثقافية وتنظيمية تحد من تطبيق المداخل الحديثة في إدارة الأزمات</w:t>
      </w:r>
      <w:r>
        <w:rPr>
          <w:rFonts w:ascii="Simplified Arabic" w:hAnsi="Simplified Arabic" w:cs="Simplified Arabic"/>
          <w:sz w:val="28"/>
          <w:szCs w:val="28"/>
        </w:rPr>
        <w:t>.</w:t>
      </w:r>
    </w:p>
    <w:p w14:paraId="6CEB66AA" w14:textId="77777777" w:rsidR="00B8725E" w:rsidRDefault="00000000">
      <w:pPr>
        <w:bidi/>
        <w:jc w:val="both"/>
        <w:rPr>
          <w:rFonts w:ascii="Simplified Arabic" w:hAnsi="Simplified Arabic" w:cs="Simplified Arabic"/>
          <w:b/>
          <w:bCs/>
          <w:sz w:val="28"/>
          <w:szCs w:val="28"/>
        </w:rPr>
      </w:pPr>
      <w:bookmarkStart w:id="18" w:name="_Hlk205412885"/>
      <w:bookmarkEnd w:id="16"/>
      <w:r>
        <w:rPr>
          <w:rFonts w:ascii="Simplified Arabic" w:hAnsi="Simplified Arabic" w:cs="Simplified Arabic" w:hint="cs"/>
          <w:b/>
          <w:bCs/>
          <w:sz w:val="28"/>
          <w:szCs w:val="28"/>
          <w:rtl/>
        </w:rPr>
        <w:t xml:space="preserve">رابعاً: </w:t>
      </w:r>
      <w:r>
        <w:rPr>
          <w:rFonts w:ascii="Simplified Arabic" w:hAnsi="Simplified Arabic" w:cs="Simplified Arabic"/>
          <w:b/>
          <w:bCs/>
          <w:sz w:val="28"/>
          <w:szCs w:val="28"/>
          <w:rtl/>
        </w:rPr>
        <w:t>دراسات السياق السعودي</w:t>
      </w:r>
      <w:r>
        <w:rPr>
          <w:rFonts w:ascii="Simplified Arabic" w:hAnsi="Simplified Arabic" w:cs="Simplified Arabic"/>
          <w:b/>
          <w:bCs/>
          <w:sz w:val="28"/>
          <w:szCs w:val="28"/>
        </w:rPr>
        <w:t>:</w:t>
      </w:r>
    </w:p>
    <w:p w14:paraId="1DCE78AD"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في السياق السعودي، أجرى</w:t>
      </w:r>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Aladwan</w:t>
      </w:r>
      <w:proofErr w:type="spellEnd"/>
      <w:r>
        <w:rPr>
          <w:rFonts w:ascii="Simplified Arabic" w:hAnsi="Simplified Arabic" w:cs="Simplified Arabic"/>
          <w:sz w:val="28"/>
          <w:szCs w:val="28"/>
        </w:rPr>
        <w:t xml:space="preserve"> et al. (2023) </w:t>
      </w:r>
      <w:r>
        <w:rPr>
          <w:rFonts w:ascii="Simplified Arabic" w:hAnsi="Simplified Arabic" w:cs="Simplified Arabic"/>
          <w:sz w:val="28"/>
          <w:szCs w:val="28"/>
          <w:rtl/>
        </w:rPr>
        <w:t>دراسة حول تأثير رؤية المملكة 2030 على تطوير المرونة التنظيمية في القطاع الحكومي. شملت الدراسة 80 جهة حكومية واستخدمت المنهج المختلط. توصلت الدراسة إلى أن مبادرات الرؤية ساهمت في تطوير المرونة التنظيمية بنسبة 45%، لكن لا تزال هناك تحديات في تطبيق المفاهيم الحديثة بسبب مقاومة التغيير والقيود البيروقراطية</w:t>
      </w:r>
      <w:r>
        <w:rPr>
          <w:rFonts w:ascii="Simplified Arabic" w:hAnsi="Simplified Arabic" w:cs="Simplified Arabic"/>
          <w:sz w:val="28"/>
          <w:szCs w:val="28"/>
        </w:rPr>
        <w:t>.</w:t>
      </w:r>
    </w:p>
    <w:p w14:paraId="14F85480" w14:textId="77777777" w:rsidR="00B8725E" w:rsidRDefault="00000000">
      <w:pPr>
        <w:bidi/>
        <w:ind w:firstLine="720"/>
        <w:jc w:val="both"/>
        <w:rPr>
          <w:rFonts w:ascii="Simplified Arabic" w:hAnsi="Simplified Arabic" w:cs="Simplified Arabic"/>
          <w:sz w:val="28"/>
          <w:szCs w:val="28"/>
          <w:rtl/>
        </w:rPr>
      </w:pPr>
      <w:r>
        <w:rPr>
          <w:rFonts w:ascii="Simplified Arabic" w:hAnsi="Simplified Arabic" w:cs="Simplified Arabic"/>
          <w:sz w:val="28"/>
          <w:szCs w:val="28"/>
          <w:rtl/>
        </w:rPr>
        <w:t>كما قام</w:t>
      </w:r>
      <w:r>
        <w:rPr>
          <w:rFonts w:ascii="Simplified Arabic" w:hAnsi="Simplified Arabic" w:cs="Simplified Arabic"/>
          <w:sz w:val="28"/>
          <w:szCs w:val="28"/>
        </w:rPr>
        <w:t xml:space="preserve"> Al-Rashid (2022) </w:t>
      </w:r>
      <w:r>
        <w:rPr>
          <w:rFonts w:ascii="Simplified Arabic" w:hAnsi="Simplified Arabic" w:cs="Simplified Arabic"/>
          <w:sz w:val="28"/>
          <w:szCs w:val="28"/>
          <w:rtl/>
        </w:rPr>
        <w:t>بدراسة تطبيقية حول إعادة هندسة العمليات في البنوك السعودية خلال جائحة كوفيد-19. شملت الدراسة 12 بنكاً واستخدمت منهج دراسة الحالة المتعددة. أظهرت النتائج أن البنوك التي تبنت التقنيات الرقمية ومفاهيم المرونة تمكنت من الحفاظ على استمرارية خدماتها بفعالية أكبر، بينما واجهت البنوك التقليدية صعوبات في التكيف مع متطلبات التباعد الاجتماعي</w:t>
      </w:r>
      <w:r>
        <w:rPr>
          <w:rFonts w:ascii="Simplified Arabic" w:hAnsi="Simplified Arabic" w:cs="Simplified Arabic"/>
          <w:sz w:val="28"/>
          <w:szCs w:val="28"/>
        </w:rPr>
        <w:t>.</w:t>
      </w:r>
    </w:p>
    <w:p w14:paraId="15CE6933" w14:textId="77777777" w:rsidR="00B8725E" w:rsidRDefault="00B8725E">
      <w:pPr>
        <w:bidi/>
        <w:ind w:firstLine="720"/>
        <w:jc w:val="both"/>
        <w:rPr>
          <w:rFonts w:ascii="Simplified Arabic" w:hAnsi="Simplified Arabic" w:cs="Simplified Arabic"/>
          <w:sz w:val="28"/>
          <w:szCs w:val="28"/>
          <w:rtl/>
        </w:rPr>
      </w:pPr>
    </w:p>
    <w:p w14:paraId="2AA693EF" w14:textId="77777777" w:rsidR="00B8725E" w:rsidRDefault="00B8725E">
      <w:pPr>
        <w:bidi/>
        <w:ind w:firstLine="720"/>
        <w:jc w:val="both"/>
        <w:rPr>
          <w:rFonts w:ascii="Simplified Arabic" w:hAnsi="Simplified Arabic" w:cs="Simplified Arabic"/>
          <w:sz w:val="28"/>
          <w:szCs w:val="28"/>
        </w:rPr>
      </w:pPr>
    </w:p>
    <w:p w14:paraId="5385F976" w14:textId="77777777" w:rsidR="00B8725E" w:rsidRDefault="00000000">
      <w:pPr>
        <w:pStyle w:val="ListParagraph"/>
        <w:numPr>
          <w:ilvl w:val="0"/>
          <w:numId w:val="6"/>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التحليل النقدي للدراسات السابقة</w:t>
      </w:r>
      <w:r>
        <w:rPr>
          <w:rFonts w:ascii="Simplified Arabic" w:hAnsi="Simplified Arabic" w:cs="Simplified Arabic"/>
          <w:b/>
          <w:bCs/>
          <w:color w:val="4C94D8" w:themeColor="text2" w:themeTint="80"/>
          <w:sz w:val="28"/>
          <w:szCs w:val="28"/>
        </w:rPr>
        <w:t>:</w:t>
      </w:r>
    </w:p>
    <w:p w14:paraId="55C00233" w14:textId="77777777" w:rsidR="00B8725E" w:rsidRDefault="00000000">
      <w:pPr>
        <w:bidi/>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خلال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الشاملة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السابقة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استعراضها،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يمكن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ملاحظة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تعكس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حالة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مجال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الإدارية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p>
    <w:p w14:paraId="422152AB"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hint="cs"/>
          <w:sz w:val="28"/>
          <w:szCs w:val="28"/>
          <w:rtl/>
        </w:rPr>
        <w:t>هذه 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رغم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تنوعها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وثرائها،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تكشف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نمط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التطور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المعرفي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المجال،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بالإضافة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وجود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فجوات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بحثية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تستدعي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والاستكشاف</w:t>
      </w:r>
      <w:r>
        <w:rPr>
          <w:rFonts w:ascii="Simplified Arabic" w:hAnsi="Simplified Arabic" w:cs="Simplified Arabic"/>
          <w:sz w:val="28"/>
          <w:szCs w:val="28"/>
          <w:rtl/>
        </w:rPr>
        <w:t>.</w:t>
      </w:r>
    </w:p>
    <w:p w14:paraId="136D326E" w14:textId="77777777" w:rsidR="00B8725E" w:rsidRDefault="00000000">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التنوع</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المنهجي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والجغرافي:</w:t>
      </w:r>
      <w:r>
        <w:rPr>
          <w:rFonts w:ascii="Simplified Arabic" w:hAnsi="Simplified Arabic" w:cs="Simplified Arabic" w:hint="cs"/>
          <w:sz w:val="28"/>
          <w:szCs w:val="28"/>
          <w:rtl/>
        </w:rPr>
        <w:t xml:space="preserve"> تتميز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بتنوع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المناهج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المستخدمة،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حيث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تراوحت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الكمية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الواسعة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النطاق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Felipe et al</w:t>
      </w:r>
      <w:r>
        <w:rPr>
          <w:rFonts w:ascii="Simplified Arabic" w:hAnsi="Simplified Arabic" w:cs="Simplified Arabic"/>
          <w:sz w:val="28"/>
          <w:szCs w:val="28"/>
          <w:rtl/>
        </w:rPr>
        <w:t xml:space="preserve">. (2020)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شملت</w:t>
      </w:r>
      <w:r>
        <w:rPr>
          <w:rFonts w:ascii="Simplified Arabic" w:hAnsi="Simplified Arabic" w:cs="Simplified Arabic"/>
          <w:sz w:val="28"/>
          <w:szCs w:val="28"/>
          <w:rtl/>
        </w:rPr>
        <w:t xml:space="preserve"> 500 </w:t>
      </w:r>
      <w:r>
        <w:rPr>
          <w:rFonts w:ascii="Simplified Arabic" w:hAnsi="Simplified Arabic" w:cs="Simplified Arabic" w:hint="cs"/>
          <w:sz w:val="28"/>
          <w:szCs w:val="28"/>
          <w:rtl/>
        </w:rPr>
        <w:t>مؤسسة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عالمية،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النوعية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المعمقة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Torres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ركزت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التحليل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النوعي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للمقابلات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المعمقة</w:t>
      </w:r>
      <w:r>
        <w:rPr>
          <w:rFonts w:ascii="Simplified Arabic" w:hAnsi="Simplified Arabic" w:cs="Simplified Arabic"/>
          <w:sz w:val="28"/>
          <w:szCs w:val="28"/>
          <w:rtl/>
        </w:rPr>
        <w:t xml:space="preserve">. </w:t>
      </w:r>
    </w:p>
    <w:p w14:paraId="5F34644D" w14:textId="77777777" w:rsidR="00B8725E"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المنهجي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يعكس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نضج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المجال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واعتراف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الباحثين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بأهمية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استخدام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مناهج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متنوعة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الظواهر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الباحثين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يدركون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طبيعة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موضوع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مداخل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بحثية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متعددة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لالتقاط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جميع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أبعادها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وتعقيداتها، 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الناحية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الجغرافية،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توزيعاً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واسعاً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مناطق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جغرافية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أوروبا</w:t>
      </w:r>
      <w:r>
        <w:rPr>
          <w:rFonts w:ascii="Simplified Arabic" w:hAnsi="Simplified Arabic" w:cs="Simplified Arabic"/>
          <w:sz w:val="28"/>
          <w:szCs w:val="28"/>
          <w:rtl/>
        </w:rPr>
        <w:t xml:space="preserve"> (</w:t>
      </w:r>
      <w:r>
        <w:rPr>
          <w:rFonts w:ascii="Simplified Arabic" w:hAnsi="Simplified Arabic" w:cs="Simplified Arabic"/>
          <w:sz w:val="28"/>
          <w:szCs w:val="28"/>
        </w:rPr>
        <w:t>Clauss et al., 2021</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أمريكا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اللاتينية</w:t>
      </w:r>
      <w:r>
        <w:rPr>
          <w:rFonts w:ascii="Simplified Arabic" w:hAnsi="Simplified Arabic" w:cs="Simplified Arabic"/>
          <w:sz w:val="28"/>
          <w:szCs w:val="28"/>
          <w:rtl/>
        </w:rPr>
        <w:t xml:space="preserve"> (</w:t>
      </w:r>
      <w:r>
        <w:rPr>
          <w:rFonts w:ascii="Simplified Arabic" w:hAnsi="Simplified Arabic" w:cs="Simplified Arabic"/>
          <w:sz w:val="28"/>
          <w:szCs w:val="28"/>
        </w:rPr>
        <w:t>Silva et al., 2021</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ومنطقة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الشرق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الأوسط</w:t>
      </w:r>
      <w:r>
        <w:rPr>
          <w:rFonts w:ascii="Simplified Arabic" w:hAnsi="Simplified Arabic" w:cs="Simplified Arabic"/>
          <w:sz w:val="28"/>
          <w:szCs w:val="28"/>
          <w:rtl/>
        </w:rPr>
        <w:t xml:space="preserve"> (</w:t>
      </w:r>
      <w:r>
        <w:rPr>
          <w:rFonts w:ascii="Simplified Arabic" w:hAnsi="Simplified Arabic" w:cs="Simplified Arabic"/>
          <w:sz w:val="28"/>
          <w:szCs w:val="28"/>
        </w:rPr>
        <w:t xml:space="preserve">Al-Shamsi et al., 2021; </w:t>
      </w:r>
      <w:proofErr w:type="spellStart"/>
      <w:r>
        <w:rPr>
          <w:rFonts w:ascii="Simplified Arabic" w:hAnsi="Simplified Arabic" w:cs="Simplified Arabic"/>
          <w:sz w:val="28"/>
          <w:szCs w:val="28"/>
        </w:rPr>
        <w:t>Aladwan</w:t>
      </w:r>
      <w:proofErr w:type="spellEnd"/>
      <w:r>
        <w:rPr>
          <w:rFonts w:ascii="Simplified Arabic" w:hAnsi="Simplified Arabic" w:cs="Simplified Arabic"/>
          <w:sz w:val="28"/>
          <w:szCs w:val="28"/>
        </w:rPr>
        <w:t xml:space="preserve"> et al., 2023</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الجغرافي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لأنه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يكشف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الطبيعة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العالمية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تواجهها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الإشارة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وجود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خصوصيات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محلية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تؤثر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النظرية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بيئات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مختلفة</w:t>
      </w:r>
      <w:r>
        <w:rPr>
          <w:rFonts w:ascii="Simplified Arabic" w:hAnsi="Simplified Arabic" w:cs="Simplified Arabic"/>
          <w:sz w:val="28"/>
          <w:szCs w:val="28"/>
          <w:rtl/>
        </w:rPr>
        <w:t>.</w:t>
      </w:r>
    </w:p>
    <w:p w14:paraId="77F8BC9B" w14:textId="77777777" w:rsidR="00B8725E" w:rsidRDefault="00000000">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التطور</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التاريخي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للمفاهيم:</w:t>
      </w:r>
      <w:r>
        <w:rPr>
          <w:rFonts w:ascii="Simplified Arabic" w:hAnsi="Simplified Arabic" w:cs="Simplified Arabic" w:hint="cs"/>
          <w:sz w:val="28"/>
          <w:szCs w:val="28"/>
          <w:rtl/>
        </w:rPr>
        <w:t xml:space="preserve"> تعكس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تطوراً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الزمن،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ركزت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التقنية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والهيكلية</w:t>
      </w:r>
      <w:r>
        <w:rPr>
          <w:rFonts w:ascii="Simplified Arabic" w:hAnsi="Simplified Arabic" w:cs="Simplified Arabic"/>
          <w:sz w:val="28"/>
          <w:szCs w:val="28"/>
          <w:rtl/>
        </w:rPr>
        <w:t xml:space="preserve"> </w:t>
      </w:r>
    </w:p>
    <w:p w14:paraId="1C686FF6" w14:textId="77777777" w:rsidR="00B8725E" w:rsidRDefault="00B8725E">
      <w:pPr>
        <w:pStyle w:val="ListParagraph"/>
        <w:bidi/>
        <w:jc w:val="both"/>
        <w:rPr>
          <w:rFonts w:ascii="Simplified Arabic" w:hAnsi="Simplified Arabic" w:cs="Simplified Arabic"/>
          <w:sz w:val="28"/>
          <w:szCs w:val="28"/>
        </w:rPr>
      </w:pPr>
    </w:p>
    <w:p w14:paraId="6D9BE830" w14:textId="77777777" w:rsidR="00B8725E" w:rsidRDefault="00B8725E">
      <w:pPr>
        <w:pStyle w:val="ListParagraph"/>
        <w:bidi/>
        <w:jc w:val="both"/>
        <w:rPr>
          <w:rFonts w:ascii="Simplified Arabic" w:hAnsi="Simplified Arabic" w:cs="Simplified Arabic"/>
          <w:sz w:val="28"/>
          <w:szCs w:val="28"/>
          <w:rtl/>
        </w:rPr>
      </w:pPr>
    </w:p>
    <w:p w14:paraId="11275FA5" w14:textId="77777777" w:rsidR="00B8725E" w:rsidRDefault="00B8725E">
      <w:pPr>
        <w:pStyle w:val="ListParagraph"/>
        <w:bidi/>
        <w:jc w:val="both"/>
        <w:rPr>
          <w:rFonts w:ascii="Simplified Arabic" w:hAnsi="Simplified Arabic" w:cs="Simplified Arabic"/>
          <w:sz w:val="28"/>
          <w:szCs w:val="28"/>
          <w:rtl/>
        </w:rPr>
      </w:pPr>
    </w:p>
    <w:p w14:paraId="2E8CE721" w14:textId="77777777" w:rsidR="00B8725E" w:rsidRDefault="00B8725E">
      <w:pPr>
        <w:pStyle w:val="ListParagraph"/>
        <w:bidi/>
        <w:jc w:val="both"/>
        <w:rPr>
          <w:rFonts w:ascii="Simplified Arabic" w:hAnsi="Simplified Arabic" w:cs="Simplified Arabic"/>
          <w:sz w:val="28"/>
          <w:szCs w:val="28"/>
          <w:rtl/>
        </w:rPr>
      </w:pPr>
    </w:p>
    <w:p w14:paraId="6E8B9A94" w14:textId="77777777" w:rsidR="00B8725E"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لإعادة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نجد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الأحدث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sz w:val="28"/>
          <w:szCs w:val="28"/>
        </w:rPr>
        <w:t>Mohapatra</w:t>
      </w:r>
      <w:r>
        <w:rPr>
          <w:rFonts w:ascii="Simplified Arabic" w:hAnsi="Simplified Arabic" w:cs="Simplified Arabic"/>
          <w:sz w:val="28"/>
          <w:szCs w:val="28"/>
          <w:rtl/>
        </w:rPr>
        <w:t xml:space="preserve"> (2023) </w:t>
      </w:r>
      <w:r>
        <w:rPr>
          <w:rFonts w:ascii="Simplified Arabic" w:hAnsi="Simplified Arabic" w:cs="Simplified Arabic" w:hint="cs"/>
          <w:sz w:val="28"/>
          <w:szCs w:val="28"/>
          <w:rtl/>
        </w:rPr>
        <w:t>تولي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اهتماماً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متزايداً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الثقافية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والإنسانية</w:t>
      </w:r>
      <w:r>
        <w:rPr>
          <w:rFonts w:ascii="Simplified Arabic" w:hAnsi="Simplified Arabic" w:cs="Simplified Arabic"/>
          <w:sz w:val="28"/>
          <w:szCs w:val="28"/>
          <w:rtl/>
        </w:rPr>
        <w:t xml:space="preserve">. </w:t>
      </w:r>
    </w:p>
    <w:p w14:paraId="7CB60571" w14:textId="77777777" w:rsidR="00B8725E"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التطور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نضج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الباحثين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لطبيعة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التغيير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واعترافهم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النجاح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يعتمد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فقط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التقنية،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أيضاً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فعالة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الإنسانية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والثقافية</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تحولاً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التركيز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المنفصلة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محاولات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دمج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وتكامل</w:t>
      </w:r>
      <w:r>
        <w:rPr>
          <w:rFonts w:ascii="Simplified Arabic" w:hAnsi="Simplified Arabic" w:cs="Simplified Arabic"/>
          <w:sz w:val="28"/>
          <w:szCs w:val="28"/>
          <w:rtl/>
        </w:rPr>
        <w:t xml:space="preserve"> </w:t>
      </w:r>
    </w:p>
    <w:p w14:paraId="6DFBAC9F" w14:textId="77777777" w:rsidR="00B8725E"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hint="cs"/>
          <w:sz w:val="28"/>
          <w:szCs w:val="28"/>
          <w:rtl/>
        </w:rPr>
        <w:t>المفاهيم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فدراسة</w:t>
      </w:r>
      <w:r>
        <w:rPr>
          <w:rFonts w:ascii="Simplified Arabic" w:hAnsi="Simplified Arabic" w:cs="Simplified Arabic"/>
          <w:sz w:val="28"/>
          <w:szCs w:val="28"/>
          <w:rtl/>
        </w:rPr>
        <w:t xml:space="preserve"> </w:t>
      </w:r>
      <w:r>
        <w:rPr>
          <w:rFonts w:ascii="Simplified Arabic" w:hAnsi="Simplified Arabic" w:cs="Simplified Arabic"/>
          <w:sz w:val="28"/>
          <w:szCs w:val="28"/>
        </w:rPr>
        <w:t>Silva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تحاول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ربط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بالعوامل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الثقافية،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تسعى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أخرى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دمج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 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التوجه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نحو</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التكامل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يعكس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إدراكاً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متزايداً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الظواهر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ومترابطة،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مداخل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تكاملية</w:t>
      </w:r>
      <w:r>
        <w:rPr>
          <w:rFonts w:ascii="Simplified Arabic" w:hAnsi="Simplified Arabic" w:cs="Simplified Arabic"/>
          <w:sz w:val="28"/>
          <w:szCs w:val="28"/>
          <w:rtl/>
        </w:rPr>
        <w:t>.</w:t>
      </w:r>
    </w:p>
    <w:p w14:paraId="6B1A313E" w14:textId="77777777" w:rsidR="00B8725E" w:rsidRDefault="00B8725E">
      <w:pPr>
        <w:pStyle w:val="ListParagraph"/>
        <w:bidi/>
        <w:jc w:val="both"/>
        <w:rPr>
          <w:rFonts w:ascii="Simplified Arabic" w:hAnsi="Simplified Arabic" w:cs="Simplified Arabic"/>
          <w:sz w:val="18"/>
          <w:szCs w:val="18"/>
        </w:rPr>
      </w:pPr>
    </w:p>
    <w:p w14:paraId="66DFFD80" w14:textId="77777777" w:rsidR="00B8725E" w:rsidRDefault="00000000">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القوة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والضعف</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في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التصميم</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البحثي:</w:t>
      </w:r>
      <w:r>
        <w:rPr>
          <w:rFonts w:ascii="Simplified Arabic" w:hAnsi="Simplified Arabic" w:cs="Simplified Arabic" w:hint="cs"/>
          <w:sz w:val="28"/>
          <w:szCs w:val="28"/>
          <w:rtl/>
        </w:rPr>
        <w:t xml:space="preserve"> تتميز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بقوة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التصميم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والمنهجية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المستخدمة.</w:t>
      </w:r>
    </w:p>
    <w:p w14:paraId="3A0CF995" w14:textId="77777777" w:rsidR="00B8725E"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فدراسة</w:t>
      </w:r>
      <w:r>
        <w:rPr>
          <w:rFonts w:ascii="Simplified Arabic" w:hAnsi="Simplified Arabic" w:cs="Simplified Arabic"/>
          <w:sz w:val="28"/>
          <w:szCs w:val="28"/>
          <w:rtl/>
        </w:rPr>
        <w:t xml:space="preserve"> </w:t>
      </w:r>
      <w:r>
        <w:rPr>
          <w:rFonts w:ascii="Simplified Arabic" w:hAnsi="Simplified Arabic" w:cs="Simplified Arabic"/>
          <w:sz w:val="28"/>
          <w:szCs w:val="28"/>
        </w:rPr>
        <w:t>Felipe et al</w:t>
      </w:r>
      <w:r>
        <w:rPr>
          <w:rFonts w:ascii="Simplified Arabic" w:hAnsi="Simplified Arabic" w:cs="Simplified Arabic"/>
          <w:sz w:val="28"/>
          <w:szCs w:val="28"/>
          <w:rtl/>
        </w:rPr>
        <w:t xml:space="preserve">. (2020) </w:t>
      </w:r>
      <w:r>
        <w:rPr>
          <w:rFonts w:ascii="Simplified Arabic" w:hAnsi="Simplified Arabic" w:cs="Simplified Arabic" w:hint="cs"/>
          <w:sz w:val="28"/>
          <w:szCs w:val="28"/>
          <w:rtl/>
        </w:rPr>
        <w:t>مثلاً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استخدمت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نمذجة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المعادلات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الهيكلية،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وهي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منهجية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متقدمة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تسمح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المتغيرات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w:t>
      </w:r>
    </w:p>
    <w:p w14:paraId="1ECF9A0E" w14:textId="77777777" w:rsidR="00B8725E"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Clauss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اعتمدت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الطولي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لمدة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ثلاث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سنوات،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يوفر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أعمق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للتطورات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الزمن، ومع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ذلك،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تعاني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قيود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منهجية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واضحة</w:t>
      </w:r>
      <w:r>
        <w:rPr>
          <w:rFonts w:ascii="Simplified Arabic" w:hAnsi="Simplified Arabic" w:cs="Simplified Arabic"/>
          <w:sz w:val="28"/>
          <w:szCs w:val="28"/>
          <w:rtl/>
        </w:rPr>
        <w:t>.</w:t>
      </w:r>
    </w:p>
    <w:p w14:paraId="1D55C528" w14:textId="77777777" w:rsidR="00B8725E"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فدراسة</w:t>
      </w:r>
      <w:r>
        <w:rPr>
          <w:rFonts w:ascii="Simplified Arabic" w:hAnsi="Simplified Arabic" w:cs="Simplified Arabic"/>
          <w:sz w:val="28"/>
          <w:szCs w:val="28"/>
          <w:rtl/>
        </w:rPr>
        <w:t xml:space="preserve"> </w:t>
      </w:r>
      <w:r>
        <w:rPr>
          <w:rFonts w:ascii="Simplified Arabic" w:hAnsi="Simplified Arabic" w:cs="Simplified Arabic"/>
          <w:sz w:val="28"/>
          <w:szCs w:val="28"/>
        </w:rPr>
        <w:t>Al-Rashid</w:t>
      </w:r>
      <w:r>
        <w:rPr>
          <w:rFonts w:ascii="Simplified Arabic" w:hAnsi="Simplified Arabic" w:cs="Simplified Arabic"/>
          <w:sz w:val="28"/>
          <w:szCs w:val="28"/>
          <w:rtl/>
        </w:rPr>
        <w:t xml:space="preserve"> (2022) </w:t>
      </w:r>
      <w:r>
        <w:rPr>
          <w:rFonts w:ascii="Simplified Arabic" w:hAnsi="Simplified Arabic" w:cs="Simplified Arabic" w:hint="cs"/>
          <w:sz w:val="28"/>
          <w:szCs w:val="28"/>
          <w:rtl/>
        </w:rPr>
        <w:t>مثلاً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اقتصرت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قطاع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البنوك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فقط،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إمكانية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تعميم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النتائج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قطاعات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أخرى</w:t>
      </w:r>
      <w:r>
        <w:rPr>
          <w:rFonts w:ascii="Simplified Arabic" w:hAnsi="Simplified Arabic" w:cs="Simplified Arabic"/>
          <w:sz w:val="28"/>
          <w:szCs w:val="28"/>
          <w:rtl/>
        </w:rPr>
        <w:t xml:space="preserve">. </w:t>
      </w:r>
    </w:p>
    <w:p w14:paraId="7E79609A" w14:textId="77777777" w:rsidR="00B8725E"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اعتمدت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عينات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صغيرة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نسبياً،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يؤثر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النتائج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الإحصائية</w:t>
      </w:r>
      <w:r>
        <w:rPr>
          <w:rFonts w:ascii="Simplified Arabic" w:hAnsi="Simplified Arabic" w:cs="Simplified Arabic"/>
          <w:sz w:val="28"/>
          <w:szCs w:val="28"/>
          <w:rtl/>
        </w:rPr>
        <w:t>.</w:t>
      </w:r>
    </w:p>
    <w:p w14:paraId="117BE251" w14:textId="77777777" w:rsidR="00B8725E" w:rsidRDefault="00000000">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الفجوات</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في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التركيز</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الموضوعي:</w:t>
      </w:r>
      <w:r>
        <w:rPr>
          <w:rFonts w:ascii="Simplified Arabic" w:hAnsi="Simplified Arabic" w:cs="Simplified Arabic" w:hint="cs"/>
          <w:sz w:val="28"/>
          <w:szCs w:val="28"/>
          <w:rtl/>
        </w:rPr>
        <w:t xml:space="preserve"> رغم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ثراء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فجوات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المهمة</w:t>
      </w:r>
      <w:r>
        <w:rPr>
          <w:rFonts w:ascii="Simplified Arabic" w:hAnsi="Simplified Arabic" w:cs="Simplified Arabic"/>
          <w:sz w:val="28"/>
          <w:szCs w:val="28"/>
          <w:rtl/>
        </w:rPr>
        <w:t>.</w:t>
      </w:r>
    </w:p>
    <w:p w14:paraId="58A60654" w14:textId="77777777" w:rsidR="00B8725E" w:rsidRDefault="00B8725E">
      <w:pPr>
        <w:bidi/>
        <w:jc w:val="both"/>
        <w:rPr>
          <w:rFonts w:ascii="Simplified Arabic" w:hAnsi="Simplified Arabic" w:cs="Simplified Arabic"/>
          <w:sz w:val="28"/>
          <w:szCs w:val="28"/>
          <w:rtl/>
        </w:rPr>
      </w:pPr>
    </w:p>
    <w:p w14:paraId="744DBA9A" w14:textId="77777777" w:rsidR="00B8725E" w:rsidRDefault="00B8725E">
      <w:pPr>
        <w:bidi/>
        <w:jc w:val="both"/>
        <w:rPr>
          <w:rFonts w:ascii="Simplified Arabic" w:hAnsi="Simplified Arabic" w:cs="Simplified Arabic"/>
          <w:sz w:val="28"/>
          <w:szCs w:val="28"/>
          <w:rtl/>
        </w:rPr>
      </w:pPr>
    </w:p>
    <w:p w14:paraId="64FC89F9" w14:textId="77777777" w:rsidR="00B8725E" w:rsidRDefault="00B8725E">
      <w:pPr>
        <w:bidi/>
        <w:jc w:val="both"/>
        <w:rPr>
          <w:rFonts w:ascii="Simplified Arabic" w:hAnsi="Simplified Arabic" w:cs="Simplified Arabic"/>
          <w:sz w:val="28"/>
          <w:szCs w:val="28"/>
        </w:rPr>
      </w:pPr>
    </w:p>
    <w:p w14:paraId="4746022E" w14:textId="77777777" w:rsidR="00B8725E"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ركزت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بشكل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منفصل،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تناولت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العلاقة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التكاملية</w:t>
      </w:r>
      <w:r>
        <w:rPr>
          <w:rFonts w:ascii="Simplified Arabic" w:hAnsi="Simplified Arabic" w:cs="Simplified Arabic"/>
          <w:sz w:val="28"/>
          <w:szCs w:val="28"/>
          <w:rtl/>
        </w:rPr>
        <w:t xml:space="preserve"> </w:t>
      </w:r>
      <w:proofErr w:type="spellStart"/>
      <w:proofErr w:type="gramStart"/>
      <w:r>
        <w:rPr>
          <w:rFonts w:ascii="Simplified Arabic" w:hAnsi="Simplified Arabic" w:cs="Simplified Arabic" w:hint="cs"/>
          <w:sz w:val="28"/>
          <w:szCs w:val="28"/>
          <w:rtl/>
        </w:rPr>
        <w:t>بينهما،هذه</w:t>
      </w:r>
      <w:proofErr w:type="spellEnd"/>
      <w:proofErr w:type="gramEnd"/>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الفجوة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الممارسة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غالباً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تحتاج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دمج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عناصر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المدخلين</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63CE67B0" w14:textId="77777777" w:rsidR="00B8725E"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hint="cs"/>
          <w:sz w:val="28"/>
          <w:szCs w:val="28"/>
          <w:rtl/>
        </w:rPr>
        <w:t>ثانياً،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هناك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نقص</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تركز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العربي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والخليجي،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وجدت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دراستان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فقط</w:t>
      </w:r>
      <w:r>
        <w:rPr>
          <w:rFonts w:ascii="Simplified Arabic" w:hAnsi="Simplified Arabic" w:cs="Simplified Arabic"/>
          <w:sz w:val="28"/>
          <w:szCs w:val="28"/>
          <w:rtl/>
        </w:rPr>
        <w:t xml:space="preserve"> (</w:t>
      </w:r>
      <w:r>
        <w:rPr>
          <w:rFonts w:ascii="Simplified Arabic" w:hAnsi="Simplified Arabic" w:cs="Simplified Arabic"/>
          <w:sz w:val="28"/>
          <w:szCs w:val="28"/>
        </w:rPr>
        <w:t xml:space="preserve">Al-Shamsi et al., 2021; </w:t>
      </w:r>
      <w:proofErr w:type="spellStart"/>
      <w:r>
        <w:rPr>
          <w:rFonts w:ascii="Simplified Arabic" w:hAnsi="Simplified Arabic" w:cs="Simplified Arabic"/>
          <w:sz w:val="28"/>
          <w:szCs w:val="28"/>
        </w:rPr>
        <w:t>Aladwan</w:t>
      </w:r>
      <w:proofErr w:type="spellEnd"/>
      <w:r>
        <w:rPr>
          <w:rFonts w:ascii="Simplified Arabic" w:hAnsi="Simplified Arabic" w:cs="Simplified Arabic"/>
          <w:sz w:val="28"/>
          <w:szCs w:val="28"/>
        </w:rPr>
        <w:t xml:space="preserve"> et al., 2023</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تناولتا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نجد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عشرات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تركز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الغربية، هذا عدم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التوازن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حاجة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ملحة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العربي</w:t>
      </w:r>
      <w:r>
        <w:rPr>
          <w:rFonts w:ascii="Simplified Arabic" w:hAnsi="Simplified Arabic" w:cs="Simplified Arabic"/>
          <w:sz w:val="28"/>
          <w:szCs w:val="28"/>
          <w:rtl/>
        </w:rPr>
        <w:t>.</w:t>
      </w:r>
    </w:p>
    <w:p w14:paraId="006CC7FF" w14:textId="77777777" w:rsidR="00B8725E"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ثالثاً،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اهتماماً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كافياً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لتأثير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 فبينما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تناولت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أزمة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كوفيد</w:t>
      </w:r>
      <w:r>
        <w:rPr>
          <w:rFonts w:ascii="Simplified Arabic" w:hAnsi="Simplified Arabic" w:cs="Simplified Arabic"/>
          <w:sz w:val="28"/>
          <w:szCs w:val="28"/>
          <w:rtl/>
        </w:rPr>
        <w:t xml:space="preserve">-19 </w:t>
      </w:r>
      <w:r>
        <w:rPr>
          <w:rFonts w:ascii="Simplified Arabic" w:hAnsi="Simplified Arabic" w:cs="Simplified Arabic" w:hint="cs"/>
          <w:sz w:val="28"/>
          <w:szCs w:val="28"/>
          <w:rtl/>
        </w:rPr>
        <w:t>تحديداً،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قارنت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أنواع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وتأثيرها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الاستراتيجيات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الإدارية</w:t>
      </w:r>
      <w:r>
        <w:rPr>
          <w:rFonts w:ascii="Simplified Arabic" w:hAnsi="Simplified Arabic" w:cs="Simplified Arabic"/>
          <w:sz w:val="28"/>
          <w:szCs w:val="28"/>
          <w:rtl/>
        </w:rPr>
        <w:t>.</w:t>
      </w:r>
    </w:p>
    <w:p w14:paraId="68413B2E" w14:textId="77777777" w:rsidR="00B8725E" w:rsidRDefault="00000000">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جودة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الأدلة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والموثوقية:</w:t>
      </w:r>
      <w:r>
        <w:rPr>
          <w:rFonts w:ascii="Simplified Arabic" w:hAnsi="Simplified Arabic" w:cs="Simplified Arabic" w:hint="cs"/>
          <w:sz w:val="28"/>
          <w:szCs w:val="28"/>
          <w:rtl/>
        </w:rPr>
        <w:t xml:space="preserve"> تتفاوت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جودة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الأدلة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تقدمها،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sz w:val="28"/>
          <w:szCs w:val="28"/>
        </w:rPr>
        <w:t>Felipe et al</w:t>
      </w:r>
      <w:r>
        <w:rPr>
          <w:rFonts w:ascii="Simplified Arabic" w:hAnsi="Simplified Arabic" w:cs="Simplified Arabic"/>
          <w:sz w:val="28"/>
          <w:szCs w:val="28"/>
          <w:rtl/>
        </w:rPr>
        <w:t xml:space="preserve">. (2020) </w:t>
      </w:r>
      <w:proofErr w:type="gramStart"/>
      <w:r>
        <w:rPr>
          <w:rFonts w:ascii="Simplified Arabic" w:hAnsi="Simplified Arabic" w:cs="Simplified Arabic" w:hint="cs"/>
          <w:sz w:val="28"/>
          <w:szCs w:val="28"/>
          <w:rtl/>
        </w:rPr>
        <w:t>و</w:t>
      </w:r>
      <w:r>
        <w:rPr>
          <w:rFonts w:ascii="Simplified Arabic" w:hAnsi="Simplified Arabic" w:cs="Simplified Arabic"/>
          <w:sz w:val="28"/>
          <w:szCs w:val="28"/>
          <w:rtl/>
        </w:rPr>
        <w:t xml:space="preserve"> </w:t>
      </w:r>
      <w:r>
        <w:rPr>
          <w:rFonts w:ascii="Simplified Arabic" w:hAnsi="Simplified Arabic" w:cs="Simplified Arabic"/>
          <w:sz w:val="28"/>
          <w:szCs w:val="28"/>
        </w:rPr>
        <w:t>Clauss</w:t>
      </w:r>
      <w:proofErr w:type="gramEnd"/>
      <w:r>
        <w:rPr>
          <w:rFonts w:ascii="Simplified Arabic" w:hAnsi="Simplified Arabic" w:cs="Simplified Arabic"/>
          <w:sz w:val="28"/>
          <w:szCs w:val="28"/>
        </w:rPr>
        <w:t xml:space="preserve">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أدلة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بناءً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عينات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كبيرة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ومنهجيات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متقدمة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تستخدم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اختبارات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إحصائية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متقدمة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وتراعي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العوامل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المشتركة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والمتغيرات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الدخيلة</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ناحية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أخرى،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تعتمد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مناهج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استكشافية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وصفية،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قدرتها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إثبات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سببية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Al-Shamsi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مثلاً،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رغم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أهميتها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وصف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الواقع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المنطقة،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اختبارات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إحصائية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للعلاقات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المفترضة</w:t>
      </w:r>
      <w:r>
        <w:rPr>
          <w:rFonts w:ascii="Simplified Arabic" w:hAnsi="Simplified Arabic" w:cs="Simplified Arabic"/>
          <w:sz w:val="28"/>
          <w:szCs w:val="28"/>
          <w:rtl/>
        </w:rPr>
        <w:t>.</w:t>
      </w:r>
    </w:p>
    <w:p w14:paraId="298840BC" w14:textId="77777777" w:rsidR="00B8725E" w:rsidRDefault="00000000">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الابتكار</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في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المفاهيم</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والنظريات:</w:t>
      </w:r>
      <w:r>
        <w:rPr>
          <w:rFonts w:ascii="Simplified Arabic" w:hAnsi="Simplified Arabic" w:cs="Simplified Arabic" w:hint="cs"/>
          <w:sz w:val="28"/>
          <w:szCs w:val="28"/>
          <w:rtl/>
        </w:rPr>
        <w:t xml:space="preserve"> 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مستويات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متفاوتة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الابتكار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المفاهيمي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والنظري،</w:t>
      </w:r>
      <w:r>
        <w:rPr>
          <w:rFonts w:ascii="Simplified Arabic" w:hAnsi="Simplified Arabic" w:cs="Simplified Arabic" w:hint="cs"/>
          <w:sz w:val="10"/>
          <w:szCs w:val="10"/>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Mohapatra</w:t>
      </w:r>
      <w:r>
        <w:rPr>
          <w:rFonts w:ascii="Simplified Arabic" w:hAnsi="Simplified Arabic" w:cs="Simplified Arabic"/>
          <w:sz w:val="28"/>
          <w:szCs w:val="28"/>
          <w:rtl/>
        </w:rPr>
        <w:t xml:space="preserve"> (2023)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إطاراً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نظرياً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محدثاً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يدمج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التطورات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التكنولوجية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الحديثة،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Torres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تطور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جديدة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الصحية</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ومع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ذلك،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تكتفي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الموجودة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p>
    <w:p w14:paraId="6B283640" w14:textId="77777777" w:rsidR="00B8725E" w:rsidRDefault="00B8725E">
      <w:pPr>
        <w:pStyle w:val="ListParagraph"/>
        <w:bidi/>
        <w:jc w:val="both"/>
        <w:rPr>
          <w:rFonts w:ascii="Simplified Arabic" w:hAnsi="Simplified Arabic" w:cs="Simplified Arabic"/>
          <w:sz w:val="28"/>
          <w:szCs w:val="28"/>
        </w:rPr>
      </w:pPr>
    </w:p>
    <w:p w14:paraId="00B619CF" w14:textId="77777777" w:rsidR="00B8725E" w:rsidRDefault="00B8725E">
      <w:pPr>
        <w:pStyle w:val="ListParagraph"/>
        <w:bidi/>
        <w:jc w:val="both"/>
        <w:rPr>
          <w:rFonts w:ascii="Simplified Arabic" w:hAnsi="Simplified Arabic" w:cs="Simplified Arabic"/>
          <w:sz w:val="28"/>
          <w:szCs w:val="28"/>
          <w:rtl/>
        </w:rPr>
      </w:pPr>
    </w:p>
    <w:p w14:paraId="6508C488" w14:textId="77777777" w:rsidR="00B8725E" w:rsidRDefault="00B8725E">
      <w:pPr>
        <w:pStyle w:val="ListParagraph"/>
        <w:bidi/>
        <w:jc w:val="both"/>
        <w:rPr>
          <w:rFonts w:ascii="Simplified Arabic" w:hAnsi="Simplified Arabic" w:cs="Simplified Arabic"/>
          <w:sz w:val="28"/>
          <w:szCs w:val="28"/>
          <w:rtl/>
        </w:rPr>
      </w:pPr>
    </w:p>
    <w:p w14:paraId="1C68874D" w14:textId="77777777" w:rsidR="00B8725E" w:rsidRDefault="00B8725E">
      <w:pPr>
        <w:pStyle w:val="ListParagraph"/>
        <w:bidi/>
        <w:jc w:val="both"/>
        <w:rPr>
          <w:rFonts w:ascii="Simplified Arabic" w:hAnsi="Simplified Arabic" w:cs="Simplified Arabic"/>
          <w:sz w:val="28"/>
          <w:szCs w:val="28"/>
          <w:rtl/>
        </w:rPr>
      </w:pPr>
    </w:p>
    <w:p w14:paraId="711B5782" w14:textId="77777777" w:rsidR="00B8725E"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سياقات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جديدة،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دون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كبير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للنظريات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الأساسية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حاجة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النظري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أكثر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تطوراً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ودقة</w:t>
      </w:r>
      <w:r>
        <w:rPr>
          <w:rFonts w:ascii="Simplified Arabic" w:hAnsi="Simplified Arabic" w:cs="Simplified Arabic"/>
          <w:sz w:val="28"/>
          <w:szCs w:val="28"/>
          <w:rtl/>
        </w:rPr>
        <w:t>.</w:t>
      </w:r>
    </w:p>
    <w:p w14:paraId="40F8FB74" w14:textId="77777777" w:rsidR="00B8725E" w:rsidRDefault="00000000">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التطبيق</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العملي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والصلة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بالممارسة:</w:t>
      </w:r>
      <w:r>
        <w:rPr>
          <w:rFonts w:ascii="Simplified Arabic" w:hAnsi="Simplified Arabic" w:cs="Simplified Arabic" w:hint="cs"/>
          <w:sz w:val="28"/>
          <w:szCs w:val="28"/>
          <w:rtl/>
        </w:rPr>
        <w:t xml:space="preserve"> تتميز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بصلة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بالممارسة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Weerakkody et al</w:t>
      </w:r>
      <w:r>
        <w:rPr>
          <w:rFonts w:ascii="Simplified Arabic" w:hAnsi="Simplified Arabic" w:cs="Simplified Arabic"/>
          <w:sz w:val="28"/>
          <w:szCs w:val="28"/>
          <w:rtl/>
        </w:rPr>
        <w:t xml:space="preserve">. (2022) </w:t>
      </w:r>
      <w:r>
        <w:rPr>
          <w:rFonts w:ascii="Simplified Arabic" w:hAnsi="Simplified Arabic" w:cs="Simplified Arabic" w:hint="cs"/>
          <w:sz w:val="28"/>
          <w:szCs w:val="28"/>
          <w:rtl/>
        </w:rPr>
        <w:t>مثلاً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توصيات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الحكومية،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Al-Rashid</w:t>
      </w:r>
      <w:r>
        <w:rPr>
          <w:rFonts w:ascii="Simplified Arabic" w:hAnsi="Simplified Arabic" w:cs="Simplified Arabic"/>
          <w:sz w:val="28"/>
          <w:szCs w:val="28"/>
          <w:rtl/>
        </w:rPr>
        <w:t xml:space="preserve"> (2022) </w:t>
      </w:r>
      <w:r>
        <w:rPr>
          <w:rFonts w:ascii="Simplified Arabic" w:hAnsi="Simplified Arabic" w:cs="Simplified Arabic" w:hint="cs"/>
          <w:sz w:val="28"/>
          <w:szCs w:val="28"/>
          <w:rtl/>
        </w:rPr>
        <w:t>تستخلص</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دروساً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تجربة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القطاع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المصرفي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السعودي</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2AD37A44" w14:textId="77777777" w:rsidR="00B8725E"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التركيز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لأنه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يضمن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الأكاديمي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يساهم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المشكلات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الواقعية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تواجهها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 ومع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ذلك،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تفتقر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تفاصيل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كيفية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النتائج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عملياً</w:t>
      </w:r>
      <w:r>
        <w:rPr>
          <w:rFonts w:ascii="Simplified Arabic" w:hAnsi="Simplified Arabic" w:cs="Simplified Arabic"/>
          <w:sz w:val="28"/>
          <w:szCs w:val="28"/>
          <w:rtl/>
        </w:rPr>
        <w:t>.</w:t>
      </w:r>
    </w:p>
    <w:p w14:paraId="0E06567A" w14:textId="77777777" w:rsidR="00B8725E" w:rsidRDefault="00000000">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التحديات</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المنهجية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والقيود:</w:t>
      </w:r>
      <w:r>
        <w:rPr>
          <w:rFonts w:ascii="Simplified Arabic" w:hAnsi="Simplified Arabic" w:cs="Simplified Arabic" w:hint="cs"/>
          <w:sz w:val="28"/>
          <w:szCs w:val="28"/>
          <w:rtl/>
        </w:rPr>
        <w:t xml:space="preserve"> تواجه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منهجية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مشتركة</w:t>
      </w:r>
    </w:p>
    <w:p w14:paraId="24303CA5" w14:textId="77777777" w:rsidR="00B8725E" w:rsidRDefault="00000000">
      <w:pPr>
        <w:pStyle w:val="ListParagraph"/>
        <w:bidi/>
        <w:jc w:val="both"/>
        <w:rPr>
          <w:rFonts w:ascii="Simplified Arabic" w:hAnsi="Simplified Arabic" w:cs="Simplified Arabic"/>
          <w:sz w:val="28"/>
          <w:szCs w:val="28"/>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صعوبة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قياس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w:t>
      </w:r>
      <w:r>
        <w:rPr>
          <w:rFonts w:ascii="Simplified Arabic" w:hAnsi="Simplified Arabic" w:cs="Simplified Arabic" w:hint="cs"/>
          <w:sz w:val="28"/>
          <w:szCs w:val="28"/>
          <w:rtl/>
        </w:rPr>
        <w:t>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بطريقة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موضوعية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ودقيقة</w:t>
      </w:r>
      <w:r>
        <w:rPr>
          <w:rFonts w:ascii="Simplified Arabic" w:hAnsi="Simplified Arabic" w:cs="Simplified Arabic"/>
          <w:sz w:val="28"/>
          <w:szCs w:val="28"/>
          <w:rtl/>
        </w:rPr>
        <w:t>.</w:t>
      </w:r>
    </w:p>
    <w:p w14:paraId="699353DD" w14:textId="77777777" w:rsidR="00B8725E"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التحدي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اختلاف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المقاييس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المستخدمة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w:t>
      </w:r>
    </w:p>
    <w:p w14:paraId="540541E4" w14:textId="77777777" w:rsidR="00B8725E"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ثانياً،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تعاني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صعوبة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إثبات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السببية،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خاصة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المقطعية،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فحتى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عندما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ارتباطات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يبقى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الصعب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تحديد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الاتجاه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السببي</w:t>
      </w:r>
      <w:r>
        <w:rPr>
          <w:rFonts w:ascii="Simplified Arabic" w:hAnsi="Simplified Arabic" w:cs="Simplified Arabic"/>
          <w:sz w:val="28"/>
          <w:szCs w:val="28"/>
          <w:rtl/>
        </w:rPr>
        <w:t>.</w:t>
      </w:r>
    </w:p>
    <w:p w14:paraId="68BDA44A" w14:textId="77777777" w:rsidR="00B8725E"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ثالثاً،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العديد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تواجه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الحصول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بيانات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حساسة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خاصة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يتعلق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بتجاربها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التحليل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الممكن</w:t>
      </w:r>
      <w:r>
        <w:rPr>
          <w:rFonts w:ascii="Simplified Arabic" w:hAnsi="Simplified Arabic" w:cs="Simplified Arabic"/>
          <w:sz w:val="28"/>
          <w:szCs w:val="28"/>
          <w:rtl/>
        </w:rPr>
        <w:t>.</w:t>
      </w:r>
    </w:p>
    <w:p w14:paraId="4E548A44" w14:textId="77777777" w:rsidR="00B8725E" w:rsidRDefault="00000000">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الحاجة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لدراسات</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مستقبلية:</w:t>
      </w:r>
      <w:r>
        <w:rPr>
          <w:rFonts w:ascii="Simplified Arabic" w:hAnsi="Simplified Arabic" w:cs="Simplified Arabic" w:hint="cs"/>
          <w:sz w:val="28"/>
          <w:szCs w:val="28"/>
          <w:rtl/>
        </w:rPr>
        <w:t xml:space="preserve"> تشير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اتجاهات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المستقبلي</w:t>
      </w:r>
      <w:r>
        <w:rPr>
          <w:rFonts w:ascii="Simplified Arabic" w:hAnsi="Simplified Arabic" w:cs="Simplified Arabic"/>
          <w:sz w:val="28"/>
          <w:szCs w:val="28"/>
          <w:rtl/>
        </w:rPr>
        <w:t>.</w:t>
      </w:r>
    </w:p>
    <w:p w14:paraId="1C493550" w14:textId="77777777" w:rsidR="00B8725E"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الحاجة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تكاملية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تربط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إطار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ثانياً،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ضرورة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إجراء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العربية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والخليجية</w:t>
      </w:r>
      <w:r>
        <w:rPr>
          <w:rFonts w:ascii="Simplified Arabic" w:hAnsi="Simplified Arabic" w:cs="Simplified Arabic"/>
          <w:sz w:val="28"/>
          <w:szCs w:val="28"/>
          <w:rtl/>
        </w:rPr>
        <w:t>.</w:t>
      </w:r>
    </w:p>
    <w:p w14:paraId="3F8EF30A" w14:textId="77777777" w:rsidR="00B8725E" w:rsidRDefault="00000000">
      <w:pPr>
        <w:pStyle w:val="ListParagraph"/>
        <w:bidi/>
        <w:jc w:val="both"/>
        <w:rPr>
          <w:rFonts w:ascii="Simplified Arabic" w:hAnsi="Simplified Arabic" w:cs="Simplified Arabic"/>
          <w:sz w:val="28"/>
          <w:szCs w:val="28"/>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ثالثاً،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أهمية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أدوات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قياس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أكثر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وموثوقية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لقياس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w:t>
      </w:r>
    </w:p>
    <w:p w14:paraId="6A0E8A37" w14:textId="77777777" w:rsidR="00B8725E" w:rsidRDefault="00B8725E">
      <w:pPr>
        <w:bidi/>
        <w:ind w:firstLine="720"/>
        <w:jc w:val="both"/>
        <w:rPr>
          <w:rFonts w:ascii="Simplified Arabic" w:hAnsi="Simplified Arabic" w:cs="Simplified Arabic"/>
          <w:sz w:val="28"/>
          <w:szCs w:val="28"/>
          <w:rtl/>
        </w:rPr>
      </w:pPr>
    </w:p>
    <w:p w14:paraId="4AD95A0A" w14:textId="77777777" w:rsidR="00B8725E" w:rsidRDefault="00B8725E">
      <w:pPr>
        <w:bidi/>
        <w:ind w:firstLine="720"/>
        <w:jc w:val="both"/>
        <w:rPr>
          <w:rFonts w:ascii="Simplified Arabic" w:hAnsi="Simplified Arabic" w:cs="Simplified Arabic"/>
          <w:sz w:val="28"/>
          <w:szCs w:val="28"/>
          <w:rtl/>
        </w:rPr>
      </w:pPr>
    </w:p>
    <w:p w14:paraId="0F60075B" w14:textId="77777777" w:rsidR="00B8725E" w:rsidRDefault="00B8725E">
      <w:pPr>
        <w:bidi/>
        <w:ind w:firstLine="720"/>
        <w:jc w:val="both"/>
        <w:rPr>
          <w:rFonts w:ascii="Simplified Arabic" w:hAnsi="Simplified Arabic" w:cs="Simplified Arabic"/>
          <w:sz w:val="28"/>
          <w:szCs w:val="28"/>
          <w:rtl/>
        </w:rPr>
      </w:pPr>
    </w:p>
    <w:p w14:paraId="7206D9BD"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الختام،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أساساً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موضوع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لكنها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تكشف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أيضاً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فجوات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تستدعي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والاستكشاف،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خاصة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العربي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والسعودي</w:t>
      </w:r>
      <w:r>
        <w:rPr>
          <w:rFonts w:ascii="Simplified Arabic" w:hAnsi="Simplified Arabic" w:cs="Simplified Arabic"/>
          <w:sz w:val="28"/>
          <w:szCs w:val="28"/>
          <w:rtl/>
        </w:rPr>
        <w:t>.</w:t>
      </w:r>
    </w:p>
    <w:p w14:paraId="0BDC23E5" w14:textId="77777777" w:rsidR="00B8725E" w:rsidRDefault="00000000">
      <w:pPr>
        <w:pStyle w:val="ListParagraph"/>
        <w:numPr>
          <w:ilvl w:val="0"/>
          <w:numId w:val="6"/>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منهجية الدراسة</w:t>
      </w:r>
    </w:p>
    <w:p w14:paraId="1759C1D0" w14:textId="77777777" w:rsidR="00B8725E" w:rsidRDefault="00000000">
      <w:pPr>
        <w:pStyle w:val="ListParagraph"/>
        <w:numPr>
          <w:ilvl w:val="0"/>
          <w:numId w:val="8"/>
        </w:numPr>
        <w:bidi/>
        <w:jc w:val="both"/>
        <w:rPr>
          <w:rFonts w:ascii="Simplified Arabic" w:hAnsi="Simplified Arabic" w:cs="Simplified Arabic"/>
          <w:b/>
          <w:bCs/>
          <w:sz w:val="28"/>
          <w:szCs w:val="28"/>
        </w:rPr>
      </w:pPr>
      <w:r>
        <w:rPr>
          <w:rFonts w:ascii="Simplified Arabic" w:hAnsi="Simplified Arabic" w:cs="Simplified Arabic"/>
          <w:b/>
          <w:bCs/>
          <w:sz w:val="28"/>
          <w:szCs w:val="28"/>
          <w:rtl/>
        </w:rPr>
        <w:t>المنهج المستخدم</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 xml:space="preserve">تعتمد هذه الدراسة على </w:t>
      </w:r>
      <w:r>
        <w:rPr>
          <w:rFonts w:ascii="Simplified Arabic" w:hAnsi="Simplified Arabic" w:cs="Simplified Arabic"/>
          <w:b/>
          <w:bCs/>
          <w:sz w:val="28"/>
          <w:szCs w:val="28"/>
          <w:rtl/>
        </w:rPr>
        <w:t>المنهج المقارن</w:t>
      </w:r>
      <w:r>
        <w:rPr>
          <w:rFonts w:ascii="Simplified Arabic" w:hAnsi="Simplified Arabic" w:cs="Simplified Arabic"/>
          <w:sz w:val="28"/>
          <w:szCs w:val="28"/>
          <w:rtl/>
        </w:rPr>
        <w:t xml:space="preserve"> </w:t>
      </w:r>
      <w:r>
        <w:rPr>
          <w:rFonts w:ascii="Simplified Arabic" w:hAnsi="Simplified Arabic" w:cs="Simplified Arabic"/>
          <w:sz w:val="28"/>
          <w:szCs w:val="28"/>
        </w:rPr>
        <w:t xml:space="preserve">(Comparative Method) </w:t>
      </w:r>
      <w:r>
        <w:rPr>
          <w:rFonts w:ascii="Simplified Arabic" w:hAnsi="Simplified Arabic" w:cs="Simplified Arabic"/>
          <w:sz w:val="28"/>
          <w:szCs w:val="28"/>
          <w:rtl/>
        </w:rPr>
        <w:t xml:space="preserve">كمنهج رئيسي، حيث تهدف إلى مقارنة فعالية الأساليب التقليدية مع أساليب المرونة التنظيمية في إعادة هندسة العمليات الإدارية خلال الأزمات. كما تستخدم الدراسة </w:t>
      </w:r>
      <w:r>
        <w:rPr>
          <w:rFonts w:ascii="Simplified Arabic" w:hAnsi="Simplified Arabic" w:cs="Simplified Arabic"/>
          <w:b/>
          <w:bCs/>
          <w:sz w:val="28"/>
          <w:szCs w:val="28"/>
          <w:rtl/>
        </w:rPr>
        <w:t>المنهج الوصفي التحليلي</w:t>
      </w:r>
      <w:r>
        <w:rPr>
          <w:rFonts w:ascii="Simplified Arabic" w:hAnsi="Simplified Arabic" w:cs="Simplified Arabic"/>
          <w:sz w:val="28"/>
          <w:szCs w:val="28"/>
          <w:rtl/>
        </w:rPr>
        <w:t xml:space="preserve"> لوصف وتحليل خصائص المؤسسات محل الدراسة والممارسات الإدارية المطبقة فيها</w:t>
      </w:r>
      <w:r>
        <w:rPr>
          <w:rFonts w:ascii="Simplified Arabic" w:hAnsi="Simplified Arabic" w:cs="Simplified Arabic"/>
          <w:sz w:val="28"/>
          <w:szCs w:val="28"/>
        </w:rPr>
        <w:t>.</w:t>
      </w:r>
    </w:p>
    <w:p w14:paraId="696D1630" w14:textId="77777777" w:rsidR="00B8725E"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sz w:val="28"/>
          <w:szCs w:val="28"/>
          <w:rtl/>
        </w:rPr>
        <w:t xml:space="preserve">يتم دعم المنهج الأساسي </w:t>
      </w:r>
      <w:r>
        <w:rPr>
          <w:rFonts w:ascii="Simplified Arabic" w:hAnsi="Simplified Arabic" w:cs="Simplified Arabic"/>
          <w:b/>
          <w:bCs/>
          <w:sz w:val="28"/>
          <w:szCs w:val="28"/>
          <w:rtl/>
        </w:rPr>
        <w:t xml:space="preserve">بمنهج دراسة </w:t>
      </w:r>
      <w:proofErr w:type="gramStart"/>
      <w:r>
        <w:rPr>
          <w:rFonts w:ascii="Simplified Arabic" w:hAnsi="Simplified Arabic" w:cs="Simplified Arabic"/>
          <w:b/>
          <w:bCs/>
          <w:sz w:val="28"/>
          <w:szCs w:val="28"/>
          <w:rtl/>
        </w:rPr>
        <w:t>الحالة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Pr>
          <w:rFonts w:ascii="Simplified Arabic" w:hAnsi="Simplified Arabic" w:cs="Simplified Arabic"/>
          <w:sz w:val="28"/>
          <w:szCs w:val="28"/>
        </w:rPr>
        <w:t>(</w:t>
      </w:r>
      <w:proofErr w:type="gramEnd"/>
      <w:r>
        <w:rPr>
          <w:rFonts w:ascii="Simplified Arabic" w:hAnsi="Simplified Arabic" w:cs="Simplified Arabic"/>
          <w:sz w:val="28"/>
          <w:szCs w:val="28"/>
        </w:rPr>
        <w:t>Case Study Method)</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لتحليل تجارب مؤسسات</w:t>
      </w:r>
    </w:p>
    <w:p w14:paraId="18F9102C" w14:textId="77777777" w:rsidR="00B8725E" w:rsidRDefault="00000000">
      <w:pPr>
        <w:bidi/>
        <w:jc w:val="both"/>
        <w:rPr>
          <w:rFonts w:ascii="Simplified Arabic" w:hAnsi="Simplified Arabic" w:cs="Simplified Arabic"/>
          <w:b/>
          <w:bCs/>
          <w:sz w:val="28"/>
          <w:szCs w:val="28"/>
        </w:rPr>
      </w:pPr>
      <w:r>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 محددة واجهت أزمات مختلفة، مما يوفر فهماً عميقاً للسياقات والعوامل المؤثرة على فعالية الأساليب المختلفة. هذا التنوع المنهجي يضمن الحصول على بيانات شاملة ومتنوعة تخدم أهداف الدراسة</w:t>
      </w:r>
      <w:r>
        <w:rPr>
          <w:rFonts w:ascii="Simplified Arabic" w:hAnsi="Simplified Arabic" w:cs="Simplified Arabic"/>
          <w:sz w:val="28"/>
          <w:szCs w:val="28"/>
        </w:rPr>
        <w:t>.</w:t>
      </w:r>
    </w:p>
    <w:p w14:paraId="25EE2E92" w14:textId="77777777" w:rsidR="00B8725E" w:rsidRDefault="00000000">
      <w:pPr>
        <w:pStyle w:val="ListParagraph"/>
        <w:numPr>
          <w:ilvl w:val="0"/>
          <w:numId w:val="8"/>
        </w:numPr>
        <w:bidi/>
        <w:jc w:val="both"/>
        <w:rPr>
          <w:rFonts w:ascii="Simplified Arabic" w:hAnsi="Simplified Arabic" w:cs="Simplified Arabic"/>
          <w:b/>
          <w:bCs/>
          <w:sz w:val="28"/>
          <w:szCs w:val="28"/>
        </w:rPr>
      </w:pPr>
      <w:r>
        <w:rPr>
          <w:rFonts w:ascii="Simplified Arabic" w:hAnsi="Simplified Arabic" w:cs="Simplified Arabic"/>
          <w:b/>
          <w:bCs/>
          <w:sz w:val="28"/>
          <w:szCs w:val="28"/>
          <w:rtl/>
        </w:rPr>
        <w:t>مجتمع الدراسة</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 xml:space="preserve">يتكون </w:t>
      </w:r>
      <w:r w:rsidRPr="00003048">
        <w:rPr>
          <w:rFonts w:ascii="Simplified Arabic" w:hAnsi="Simplified Arabic" w:cs="Simplified Arabic"/>
          <w:color w:val="EE0000"/>
          <w:sz w:val="28"/>
          <w:szCs w:val="28"/>
          <w:rtl/>
        </w:rPr>
        <w:t xml:space="preserve">مجتمع الدراسة من جميع المؤسسات الحكومية والخاصة </w:t>
      </w:r>
      <w:r>
        <w:rPr>
          <w:rFonts w:ascii="Simplified Arabic" w:hAnsi="Simplified Arabic" w:cs="Simplified Arabic"/>
          <w:sz w:val="28"/>
          <w:szCs w:val="28"/>
          <w:rtl/>
        </w:rPr>
        <w:t xml:space="preserve">في المملكة العربية السعودية التي واجهت أزمات مؤثرة على أدائها خلال الفترة من 2020 إلى 2025. </w:t>
      </w:r>
    </w:p>
    <w:p w14:paraId="3D7D4E90" w14:textId="77777777" w:rsidR="00B8725E" w:rsidRDefault="00000000">
      <w:pPr>
        <w:pStyle w:val="ListParagraph"/>
        <w:bidi/>
        <w:jc w:val="both"/>
        <w:rPr>
          <w:rFonts w:ascii="Simplified Arabic" w:hAnsi="Simplified Arabic" w:cs="Simplified Arabic"/>
          <w:b/>
          <w:bCs/>
          <w:sz w:val="28"/>
          <w:szCs w:val="28"/>
        </w:rPr>
      </w:pPr>
      <w:r>
        <w:rPr>
          <w:rFonts w:ascii="Simplified Arabic" w:hAnsi="Simplified Arabic" w:cs="Simplified Arabic"/>
          <w:sz w:val="28"/>
          <w:szCs w:val="28"/>
          <w:rtl/>
        </w:rPr>
        <w:t>يشمل هذا المجتمع</w:t>
      </w:r>
      <w:r>
        <w:rPr>
          <w:rFonts w:ascii="Simplified Arabic" w:hAnsi="Simplified Arabic" w:cs="Simplified Arabic"/>
          <w:sz w:val="28"/>
          <w:szCs w:val="28"/>
        </w:rPr>
        <w:t>:</w:t>
      </w:r>
    </w:p>
    <w:p w14:paraId="0B3BB4A5" w14:textId="77777777" w:rsidR="00B8725E" w:rsidRDefault="00000000">
      <w:pPr>
        <w:pStyle w:val="ListParagraph"/>
        <w:numPr>
          <w:ilvl w:val="0"/>
          <w:numId w:val="6"/>
        </w:numPr>
        <w:bidi/>
        <w:ind w:left="1800"/>
        <w:jc w:val="both"/>
        <w:rPr>
          <w:rFonts w:ascii="Simplified Arabic" w:hAnsi="Simplified Arabic" w:cs="Simplified Arabic"/>
          <w:sz w:val="28"/>
          <w:szCs w:val="28"/>
        </w:rPr>
      </w:pPr>
      <w:r>
        <w:rPr>
          <w:rFonts w:ascii="Simplified Arabic" w:hAnsi="Simplified Arabic" w:cs="Simplified Arabic"/>
          <w:b/>
          <w:bCs/>
          <w:sz w:val="28"/>
          <w:szCs w:val="28"/>
          <w:rtl/>
        </w:rPr>
        <w:t>القطاع الحكومي</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الوزارات، البلديات، الجامعات الحكومية، المستشفيات الحكومية، الهيئات والمؤسسات العامة، والشركات الحكومية</w:t>
      </w:r>
      <w:r>
        <w:rPr>
          <w:rFonts w:ascii="Simplified Arabic" w:hAnsi="Simplified Arabic" w:cs="Simplified Arabic"/>
          <w:sz w:val="28"/>
          <w:szCs w:val="28"/>
        </w:rPr>
        <w:t>.</w:t>
      </w:r>
    </w:p>
    <w:p w14:paraId="0C8DD89D" w14:textId="77777777" w:rsidR="00B8725E" w:rsidRDefault="00000000">
      <w:pPr>
        <w:pStyle w:val="ListParagraph"/>
        <w:numPr>
          <w:ilvl w:val="0"/>
          <w:numId w:val="6"/>
        </w:numPr>
        <w:bidi/>
        <w:ind w:left="1800"/>
        <w:jc w:val="both"/>
        <w:rPr>
          <w:rFonts w:ascii="Simplified Arabic" w:hAnsi="Simplified Arabic" w:cs="Simplified Arabic"/>
          <w:sz w:val="28"/>
          <w:szCs w:val="28"/>
        </w:rPr>
      </w:pPr>
      <w:r>
        <w:rPr>
          <w:rFonts w:ascii="Simplified Arabic" w:hAnsi="Simplified Arabic" w:cs="Simplified Arabic"/>
          <w:b/>
          <w:bCs/>
          <w:sz w:val="28"/>
          <w:szCs w:val="28"/>
          <w:rtl/>
        </w:rPr>
        <w:t>القطاع الخاص</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البنوك، شركات الاتصالات، شركات الطيران، شركات النقل واللوجستيات، المستشفيات الخاصة، والشركات الصناعية والتجارية الكبرى</w:t>
      </w:r>
      <w:r>
        <w:rPr>
          <w:rFonts w:ascii="Simplified Arabic" w:hAnsi="Simplified Arabic" w:cs="Simplified Arabic"/>
          <w:sz w:val="28"/>
          <w:szCs w:val="28"/>
        </w:rPr>
        <w:t>.</w:t>
      </w:r>
    </w:p>
    <w:p w14:paraId="38BBBB21" w14:textId="77777777" w:rsidR="00B8725E" w:rsidRDefault="00000000">
      <w:pPr>
        <w:pStyle w:val="ListParagraph"/>
        <w:numPr>
          <w:ilvl w:val="0"/>
          <w:numId w:val="6"/>
        </w:numPr>
        <w:bidi/>
        <w:ind w:left="1800"/>
        <w:jc w:val="both"/>
        <w:rPr>
          <w:rFonts w:ascii="Simplified Arabic" w:hAnsi="Simplified Arabic" w:cs="Simplified Arabic"/>
          <w:sz w:val="28"/>
          <w:szCs w:val="28"/>
        </w:rPr>
      </w:pPr>
      <w:r>
        <w:rPr>
          <w:rFonts w:ascii="Simplified Arabic" w:hAnsi="Simplified Arabic" w:cs="Simplified Arabic"/>
          <w:b/>
          <w:bCs/>
          <w:sz w:val="28"/>
          <w:szCs w:val="28"/>
          <w:rtl/>
        </w:rPr>
        <w:t>القطاع غير الربحي</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الجمعيات الخيرية، المؤسسات التعليمية الخاصة، ومؤسسات المجتمع المدني</w:t>
      </w:r>
      <w:r>
        <w:rPr>
          <w:rFonts w:ascii="Simplified Arabic" w:hAnsi="Simplified Arabic" w:cs="Simplified Arabic"/>
          <w:sz w:val="28"/>
          <w:szCs w:val="28"/>
        </w:rPr>
        <w:t>.</w:t>
      </w:r>
    </w:p>
    <w:p w14:paraId="1506AE64" w14:textId="77777777" w:rsidR="00B8725E" w:rsidRDefault="00B8725E">
      <w:pPr>
        <w:bidi/>
        <w:ind w:left="720"/>
        <w:jc w:val="both"/>
        <w:rPr>
          <w:rFonts w:ascii="Simplified Arabic" w:hAnsi="Simplified Arabic" w:cs="Simplified Arabic"/>
          <w:sz w:val="28"/>
          <w:szCs w:val="28"/>
          <w:rtl/>
        </w:rPr>
      </w:pPr>
    </w:p>
    <w:p w14:paraId="3C5CFE28" w14:textId="77777777" w:rsidR="00B8725E" w:rsidRDefault="00B8725E">
      <w:pPr>
        <w:bidi/>
        <w:ind w:left="720"/>
        <w:jc w:val="both"/>
        <w:rPr>
          <w:rFonts w:ascii="Simplified Arabic" w:hAnsi="Simplified Arabic" w:cs="Simplified Arabic"/>
          <w:sz w:val="28"/>
          <w:szCs w:val="28"/>
          <w:rtl/>
        </w:rPr>
      </w:pPr>
    </w:p>
    <w:p w14:paraId="568F177A" w14:textId="77777777" w:rsidR="00B8725E" w:rsidRDefault="00000000">
      <w:pPr>
        <w:bidi/>
        <w:ind w:left="720"/>
        <w:jc w:val="both"/>
        <w:rPr>
          <w:rFonts w:ascii="Simplified Arabic" w:hAnsi="Simplified Arabic" w:cs="Simplified Arabic"/>
          <w:sz w:val="28"/>
          <w:szCs w:val="28"/>
        </w:rPr>
      </w:pPr>
      <w:r>
        <w:rPr>
          <w:rFonts w:ascii="Simplified Arabic" w:hAnsi="Simplified Arabic" w:cs="Simplified Arabic"/>
          <w:sz w:val="28"/>
          <w:szCs w:val="28"/>
          <w:rtl/>
        </w:rPr>
        <w:t>يتميز هذا المجتمع بتنوعه من حيث الحجم والطبيعة والثقافة التنظيمية، مما يوفر قاعدة واسعة للمقارنة بين أساليب إدارة الأزمات المختلفة</w:t>
      </w:r>
      <w:r>
        <w:rPr>
          <w:rFonts w:ascii="Simplified Arabic" w:hAnsi="Simplified Arabic" w:cs="Simplified Arabic"/>
          <w:sz w:val="28"/>
          <w:szCs w:val="28"/>
        </w:rPr>
        <w:t>.</w:t>
      </w:r>
    </w:p>
    <w:p w14:paraId="4A848015" w14:textId="77777777" w:rsidR="00B8725E" w:rsidRDefault="00000000">
      <w:pPr>
        <w:pStyle w:val="ListParagraph"/>
        <w:numPr>
          <w:ilvl w:val="0"/>
          <w:numId w:val="8"/>
        </w:numPr>
        <w:bidi/>
        <w:jc w:val="both"/>
        <w:rPr>
          <w:rFonts w:ascii="Simplified Arabic" w:hAnsi="Simplified Arabic" w:cs="Simplified Arabic"/>
          <w:b/>
          <w:bCs/>
          <w:sz w:val="28"/>
          <w:szCs w:val="28"/>
        </w:rPr>
      </w:pPr>
      <w:r>
        <w:rPr>
          <w:rFonts w:ascii="Simplified Arabic" w:hAnsi="Simplified Arabic" w:cs="Simplified Arabic"/>
          <w:b/>
          <w:bCs/>
          <w:sz w:val="28"/>
          <w:szCs w:val="28"/>
          <w:rtl/>
        </w:rPr>
        <w:t>عينة الدراسة وطريقة اختيارها</w:t>
      </w:r>
    </w:p>
    <w:p w14:paraId="58327A86" w14:textId="77777777" w:rsidR="00B8725E" w:rsidRDefault="00000000">
      <w:pPr>
        <w:pStyle w:val="ListParagraph"/>
        <w:numPr>
          <w:ilvl w:val="0"/>
          <w:numId w:val="9"/>
        </w:numPr>
        <w:bidi/>
        <w:ind w:left="1350"/>
        <w:jc w:val="both"/>
        <w:rPr>
          <w:rFonts w:ascii="Simplified Arabic" w:hAnsi="Simplified Arabic" w:cs="Simplified Arabic"/>
          <w:b/>
          <w:bCs/>
          <w:sz w:val="28"/>
          <w:szCs w:val="28"/>
        </w:rPr>
      </w:pPr>
      <w:commentRangeStart w:id="19"/>
      <w:r>
        <w:rPr>
          <w:rFonts w:ascii="Simplified Arabic" w:hAnsi="Simplified Arabic" w:cs="Simplified Arabic"/>
          <w:b/>
          <w:bCs/>
          <w:sz w:val="28"/>
          <w:szCs w:val="28"/>
          <w:rtl/>
        </w:rPr>
        <w:t>حجم العينة</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 xml:space="preserve">بناءً على خصائص مجتمع الدراسة وطبيعة المنهج المقارن المستخدم، تم تحديد حجم العينة بـ </w:t>
      </w:r>
      <w:r w:rsidRPr="00003048">
        <w:rPr>
          <w:rFonts w:ascii="Simplified Arabic" w:hAnsi="Simplified Arabic" w:cs="Simplified Arabic" w:hint="cs"/>
          <w:b/>
          <w:bCs/>
          <w:color w:val="EE0000"/>
          <w:sz w:val="28"/>
          <w:szCs w:val="28"/>
          <w:rtl/>
        </w:rPr>
        <w:t xml:space="preserve">120 </w:t>
      </w:r>
      <w:r w:rsidRPr="00003048">
        <w:rPr>
          <w:rFonts w:ascii="Simplified Arabic" w:hAnsi="Simplified Arabic" w:cs="Simplified Arabic"/>
          <w:b/>
          <w:bCs/>
          <w:color w:val="EE0000"/>
          <w:sz w:val="28"/>
          <w:szCs w:val="28"/>
          <w:rtl/>
        </w:rPr>
        <w:t>فرداً</w:t>
      </w:r>
      <w:r w:rsidRPr="00003048">
        <w:rPr>
          <w:rFonts w:ascii="Simplified Arabic" w:hAnsi="Simplified Arabic" w:cs="Simplified Arabic"/>
          <w:color w:val="EE0000"/>
          <w:sz w:val="28"/>
          <w:szCs w:val="28"/>
          <w:rtl/>
        </w:rPr>
        <w:t xml:space="preserve"> </w:t>
      </w:r>
      <w:r>
        <w:rPr>
          <w:rFonts w:ascii="Simplified Arabic" w:hAnsi="Simplified Arabic" w:cs="Simplified Arabic"/>
          <w:sz w:val="28"/>
          <w:szCs w:val="28"/>
          <w:rtl/>
        </w:rPr>
        <w:t>موزعين على</w:t>
      </w:r>
      <w:r w:rsidRPr="00003048">
        <w:rPr>
          <w:rFonts w:ascii="Simplified Arabic" w:hAnsi="Simplified Arabic" w:cs="Simplified Arabic"/>
          <w:color w:val="EE0000"/>
          <w:sz w:val="28"/>
          <w:szCs w:val="28"/>
          <w:rtl/>
        </w:rPr>
        <w:t xml:space="preserve"> </w:t>
      </w:r>
      <w:r w:rsidRPr="00003048">
        <w:rPr>
          <w:rFonts w:ascii="Simplified Arabic" w:hAnsi="Simplified Arabic" w:cs="Simplified Arabic" w:hint="cs"/>
          <w:b/>
          <w:bCs/>
          <w:color w:val="EE0000"/>
          <w:sz w:val="28"/>
          <w:szCs w:val="28"/>
          <w:rtl/>
        </w:rPr>
        <w:t>10</w:t>
      </w:r>
      <w:r w:rsidRPr="00003048">
        <w:rPr>
          <w:rFonts w:ascii="Simplified Arabic" w:hAnsi="Simplified Arabic" w:cs="Simplified Arabic"/>
          <w:b/>
          <w:bCs/>
          <w:color w:val="EE0000"/>
          <w:sz w:val="28"/>
          <w:szCs w:val="28"/>
        </w:rPr>
        <w:t xml:space="preserve"> </w:t>
      </w:r>
      <w:r w:rsidRPr="00003048">
        <w:rPr>
          <w:rFonts w:ascii="Simplified Arabic" w:hAnsi="Simplified Arabic" w:cs="Simplified Arabic"/>
          <w:b/>
          <w:bCs/>
          <w:color w:val="EE0000"/>
          <w:sz w:val="28"/>
          <w:szCs w:val="28"/>
          <w:rtl/>
        </w:rPr>
        <w:t>مؤسس</w:t>
      </w:r>
      <w:r w:rsidRPr="00003048">
        <w:rPr>
          <w:rFonts w:ascii="Simplified Arabic" w:hAnsi="Simplified Arabic" w:cs="Simplified Arabic" w:hint="cs"/>
          <w:b/>
          <w:bCs/>
          <w:color w:val="EE0000"/>
          <w:sz w:val="28"/>
          <w:szCs w:val="28"/>
          <w:rtl/>
        </w:rPr>
        <w:t>ات</w:t>
      </w:r>
      <w:r w:rsidRPr="00003048">
        <w:rPr>
          <w:rFonts w:ascii="Simplified Arabic" w:hAnsi="Simplified Arabic" w:cs="Simplified Arabic"/>
          <w:color w:val="EE0000"/>
          <w:sz w:val="28"/>
          <w:szCs w:val="28"/>
          <w:rtl/>
        </w:rPr>
        <w:t xml:space="preserve"> </w:t>
      </w:r>
      <w:r>
        <w:rPr>
          <w:rFonts w:ascii="Simplified Arabic" w:hAnsi="Simplified Arabic" w:cs="Simplified Arabic"/>
          <w:sz w:val="28"/>
          <w:szCs w:val="28"/>
          <w:rtl/>
        </w:rPr>
        <w:t>(</w:t>
      </w:r>
      <w:r w:rsidRPr="00003048">
        <w:rPr>
          <w:rFonts w:ascii="Simplified Arabic" w:hAnsi="Simplified Arabic" w:cs="Simplified Arabic" w:hint="cs"/>
          <w:color w:val="EE0000"/>
          <w:sz w:val="28"/>
          <w:szCs w:val="28"/>
          <w:rtl/>
        </w:rPr>
        <w:t>12</w:t>
      </w:r>
      <w:r w:rsidRPr="00003048">
        <w:rPr>
          <w:rFonts w:ascii="Simplified Arabic" w:hAnsi="Simplified Arabic" w:cs="Simplified Arabic"/>
          <w:color w:val="EE0000"/>
          <w:sz w:val="28"/>
          <w:szCs w:val="28"/>
          <w:rtl/>
        </w:rPr>
        <w:t xml:space="preserve"> فرد من كل مؤسسة</w:t>
      </w:r>
      <w:r>
        <w:rPr>
          <w:rFonts w:ascii="Simplified Arabic" w:hAnsi="Simplified Arabic" w:cs="Simplified Arabic"/>
          <w:sz w:val="28"/>
          <w:szCs w:val="28"/>
          <w:rtl/>
        </w:rPr>
        <w:t xml:space="preserve">). تم حساب هذا الحجم باستخدام معادلة </w:t>
      </w:r>
      <w:proofErr w:type="spellStart"/>
      <w:r>
        <w:rPr>
          <w:rFonts w:ascii="Simplified Arabic" w:hAnsi="Simplified Arabic" w:cs="Simplified Arabic"/>
          <w:b/>
          <w:bCs/>
          <w:sz w:val="28"/>
          <w:szCs w:val="28"/>
        </w:rPr>
        <w:t>Krejcie</w:t>
      </w:r>
      <w:proofErr w:type="spellEnd"/>
      <w:r>
        <w:rPr>
          <w:rFonts w:ascii="Simplified Arabic" w:hAnsi="Simplified Arabic" w:cs="Simplified Arabic"/>
          <w:b/>
          <w:bCs/>
          <w:sz w:val="28"/>
          <w:szCs w:val="28"/>
        </w:rPr>
        <w:t xml:space="preserve"> and Morgan</w:t>
      </w:r>
      <w:r>
        <w:rPr>
          <w:rFonts w:ascii="Simplified Arabic" w:hAnsi="Simplified Arabic" w:cs="Simplified Arabic" w:hint="cs"/>
          <w:sz w:val="28"/>
          <w:szCs w:val="28"/>
          <w:rtl/>
        </w:rPr>
        <w:t xml:space="preserve"> مع </w:t>
      </w:r>
      <w:r>
        <w:rPr>
          <w:rFonts w:ascii="Simplified Arabic" w:hAnsi="Simplified Arabic" w:cs="Simplified Arabic"/>
          <w:sz w:val="28"/>
          <w:szCs w:val="28"/>
          <w:rtl/>
        </w:rPr>
        <w:t>مستوى ثقة 95% وهامش خطأ 5</w:t>
      </w:r>
      <w:r>
        <w:rPr>
          <w:rFonts w:ascii="Simplified Arabic" w:hAnsi="Simplified Arabic" w:cs="Simplified Arabic"/>
          <w:sz w:val="28"/>
          <w:szCs w:val="28"/>
        </w:rPr>
        <w:t>%.</w:t>
      </w:r>
      <w:r>
        <w:rPr>
          <w:rFonts w:ascii="Simplified Arabic" w:hAnsi="Simplified Arabic" w:cs="Simplified Arabic" w:hint="cs"/>
          <w:sz w:val="28"/>
          <w:szCs w:val="28"/>
          <w:rtl/>
        </w:rPr>
        <w:t xml:space="preserve"> .</w:t>
      </w:r>
      <w:commentRangeEnd w:id="19"/>
      <w:r w:rsidR="00B2298A">
        <w:rPr>
          <w:rStyle w:val="CommentReference"/>
          <w:rtl/>
        </w:rPr>
        <w:commentReference w:id="19"/>
      </w:r>
    </w:p>
    <w:p w14:paraId="239338CE" w14:textId="77777777" w:rsidR="00B8725E" w:rsidRDefault="00000000">
      <w:pPr>
        <w:bidi/>
        <w:ind w:left="360"/>
        <w:jc w:val="both"/>
        <w:rPr>
          <w:rFonts w:ascii="Simplified Arabic" w:hAnsi="Simplified Arabic" w:cs="Simplified Arabic"/>
          <w:b/>
          <w:bCs/>
          <w:sz w:val="28"/>
          <w:szCs w:val="28"/>
        </w:rPr>
      </w:pPr>
      <w:r>
        <w:rPr>
          <w:rFonts w:ascii="Simplified Arabic" w:hAnsi="Simplified Arabic" w:cs="Simplified Arabic"/>
          <w:b/>
          <w:bCs/>
          <w:sz w:val="28"/>
          <w:szCs w:val="28"/>
          <w:rtl/>
        </w:rPr>
        <w:t>طريقة اختيار العينة</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 xml:space="preserve">تم استخدام </w:t>
      </w:r>
      <w:r>
        <w:rPr>
          <w:rFonts w:ascii="Simplified Arabic" w:hAnsi="Simplified Arabic" w:cs="Simplified Arabic"/>
          <w:b/>
          <w:bCs/>
          <w:sz w:val="28"/>
          <w:szCs w:val="28"/>
          <w:rtl/>
        </w:rPr>
        <w:t xml:space="preserve">العينة الطبقية </w:t>
      </w:r>
      <w:r>
        <w:rPr>
          <w:rFonts w:ascii="Simplified Arabic" w:hAnsi="Simplified Arabic" w:cs="Simplified Arabic" w:hint="cs"/>
          <w:b/>
          <w:bCs/>
          <w:sz w:val="28"/>
          <w:szCs w:val="28"/>
          <w:rtl/>
        </w:rPr>
        <w:t>العشوائية</w:t>
      </w:r>
      <w:r>
        <w:rPr>
          <w:rFonts w:ascii="Simplified Arabic" w:hAnsi="Simplified Arabic" w:cs="Simplified Arabic" w:hint="cs"/>
          <w:sz w:val="28"/>
          <w:szCs w:val="28"/>
          <w:rtl/>
        </w:rPr>
        <w:t xml:space="preserve"> </w:t>
      </w:r>
      <w:r>
        <w:rPr>
          <w:rFonts w:ascii="Simplified Arabic" w:hAnsi="Simplified Arabic" w:cs="Simplified Arabic"/>
          <w:sz w:val="28"/>
          <w:szCs w:val="28"/>
        </w:rPr>
        <w:t>(Stratified Random Sampling)</w:t>
      </w:r>
    </w:p>
    <w:p w14:paraId="61F6ED4F" w14:textId="77777777" w:rsidR="00B8725E" w:rsidRDefault="00000000">
      <w:pPr>
        <w:pStyle w:val="ListParagraph"/>
        <w:numPr>
          <w:ilvl w:val="0"/>
          <w:numId w:val="8"/>
        </w:numPr>
        <w:bidi/>
        <w:jc w:val="both"/>
        <w:rPr>
          <w:rFonts w:ascii="Simplified Arabic" w:hAnsi="Simplified Arabic" w:cs="Simplified Arabic"/>
          <w:b/>
          <w:bCs/>
          <w:sz w:val="28"/>
          <w:szCs w:val="28"/>
        </w:rPr>
      </w:pPr>
      <w:r>
        <w:rPr>
          <w:rFonts w:ascii="Simplified Arabic" w:hAnsi="Simplified Arabic" w:cs="Simplified Arabic"/>
          <w:b/>
          <w:bCs/>
          <w:sz w:val="28"/>
          <w:szCs w:val="28"/>
          <w:rtl/>
        </w:rPr>
        <w:t>أدوات جمع البيانات</w:t>
      </w:r>
    </w:p>
    <w:p w14:paraId="58FACB8F" w14:textId="77777777" w:rsidR="00B8725E" w:rsidRDefault="00000000">
      <w:pPr>
        <w:pStyle w:val="ListParagraph"/>
        <w:numPr>
          <w:ilvl w:val="0"/>
          <w:numId w:val="10"/>
        </w:numPr>
        <w:bidi/>
        <w:jc w:val="both"/>
        <w:rPr>
          <w:rFonts w:ascii="Simplified Arabic" w:hAnsi="Simplified Arabic" w:cs="Simplified Arabic"/>
          <w:b/>
          <w:bCs/>
          <w:sz w:val="28"/>
          <w:szCs w:val="28"/>
        </w:rPr>
      </w:pPr>
      <w:commentRangeStart w:id="20"/>
      <w:proofErr w:type="gramStart"/>
      <w:r>
        <w:rPr>
          <w:rFonts w:ascii="Simplified Arabic" w:hAnsi="Simplified Arabic" w:cs="Simplified Arabic"/>
          <w:b/>
          <w:bCs/>
          <w:sz w:val="28"/>
          <w:szCs w:val="28"/>
          <w:rtl/>
        </w:rPr>
        <w:t>الاستبيان</w:t>
      </w:r>
      <w:proofErr w:type="gramEnd"/>
      <w:r>
        <w:rPr>
          <w:rFonts w:ascii="Simplified Arabic" w:hAnsi="Simplified Arabic" w:cs="Simplified Arabic"/>
          <w:b/>
          <w:bCs/>
          <w:sz w:val="28"/>
          <w:szCs w:val="28"/>
          <w:rtl/>
        </w:rPr>
        <w:t xml:space="preserve"> المنظم</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 xml:space="preserve">تم تطوير </w:t>
      </w:r>
      <w:proofErr w:type="gramStart"/>
      <w:r>
        <w:rPr>
          <w:rFonts w:ascii="Simplified Arabic" w:hAnsi="Simplified Arabic" w:cs="Simplified Arabic"/>
          <w:sz w:val="28"/>
          <w:szCs w:val="28"/>
          <w:rtl/>
        </w:rPr>
        <w:t>استبيان</w:t>
      </w:r>
      <w:proofErr w:type="gramEnd"/>
      <w:r>
        <w:rPr>
          <w:rFonts w:ascii="Simplified Arabic" w:hAnsi="Simplified Arabic" w:cs="Simplified Arabic"/>
          <w:sz w:val="28"/>
          <w:szCs w:val="28"/>
          <w:rtl/>
        </w:rPr>
        <w:t xml:space="preserve"> شامل يتكون من</w:t>
      </w:r>
      <w:r>
        <w:rPr>
          <w:rFonts w:ascii="Simplified Arabic" w:hAnsi="Simplified Arabic" w:cs="Simplified Arabic" w:hint="cs"/>
          <w:sz w:val="28"/>
          <w:szCs w:val="28"/>
          <w:rtl/>
        </w:rPr>
        <w:t xml:space="preserve">40 </w:t>
      </w:r>
      <w:r>
        <w:rPr>
          <w:rFonts w:ascii="Simplified Arabic" w:hAnsi="Simplified Arabic" w:cs="Simplified Arabic"/>
          <w:b/>
          <w:bCs/>
          <w:sz w:val="28"/>
          <w:szCs w:val="28"/>
          <w:rtl/>
        </w:rPr>
        <w:t>فقرة</w:t>
      </w:r>
      <w:r>
        <w:rPr>
          <w:rFonts w:ascii="Simplified Arabic" w:hAnsi="Simplified Arabic" w:cs="Simplified Arabic"/>
          <w:sz w:val="28"/>
          <w:szCs w:val="28"/>
          <w:rtl/>
        </w:rPr>
        <w:t xml:space="preserve"> موزعة على </w:t>
      </w:r>
      <w:r>
        <w:rPr>
          <w:rFonts w:ascii="Simplified Arabic" w:hAnsi="Simplified Arabic" w:cs="Simplified Arabic" w:hint="cs"/>
          <w:sz w:val="28"/>
          <w:szCs w:val="28"/>
          <w:rtl/>
        </w:rPr>
        <w:t>5</w:t>
      </w:r>
      <w:r>
        <w:rPr>
          <w:rFonts w:ascii="Simplified Arabic" w:hAnsi="Simplified Arabic" w:cs="Simplified Arabic"/>
          <w:sz w:val="28"/>
          <w:szCs w:val="28"/>
          <w:rtl/>
        </w:rPr>
        <w:t xml:space="preserve"> محاور رئيسية</w:t>
      </w:r>
      <w:r>
        <w:rPr>
          <w:rFonts w:ascii="Simplified Arabic" w:hAnsi="Simplified Arabic" w:cs="Simplified Arabic"/>
          <w:sz w:val="28"/>
          <w:szCs w:val="28"/>
        </w:rPr>
        <w:t>:</w:t>
      </w:r>
      <w:commentRangeEnd w:id="20"/>
      <w:r w:rsidR="00BD09EB">
        <w:rPr>
          <w:rStyle w:val="CommentReference"/>
          <w:rtl/>
        </w:rPr>
        <w:commentReference w:id="20"/>
      </w:r>
    </w:p>
    <w:p w14:paraId="28602151" w14:textId="77777777" w:rsidR="00B8725E" w:rsidRDefault="00000000">
      <w:pPr>
        <w:bidi/>
        <w:jc w:val="both"/>
        <w:rPr>
          <w:rFonts w:ascii="Simplified Arabic" w:hAnsi="Simplified Arabic" w:cs="Simplified Arabic"/>
          <w:sz w:val="28"/>
          <w:szCs w:val="28"/>
        </w:rPr>
      </w:pPr>
      <w:r>
        <w:rPr>
          <w:rFonts w:ascii="Simplified Arabic" w:hAnsi="Simplified Arabic" w:cs="Simplified Arabic" w:hint="cs"/>
          <w:b/>
          <w:bCs/>
          <w:sz w:val="28"/>
          <w:szCs w:val="28"/>
          <w:rtl/>
        </w:rPr>
        <w:t>أولاً:</w:t>
      </w:r>
      <w:r>
        <w:rPr>
          <w:rFonts w:ascii="Simplified Arabic" w:hAnsi="Simplified Arabic" w:cs="Simplified Arabic"/>
          <w:b/>
          <w:bCs/>
          <w:sz w:val="28"/>
          <w:szCs w:val="28"/>
          <w:rtl/>
        </w:rPr>
        <w:t xml:space="preserve"> البيانات الديموغرافية </w:t>
      </w:r>
    </w:p>
    <w:p w14:paraId="0AEAD747" w14:textId="77777777" w:rsidR="00B8725E" w:rsidRDefault="00000000">
      <w:pPr>
        <w:numPr>
          <w:ilvl w:val="0"/>
          <w:numId w:val="11"/>
        </w:numPr>
        <w:bidi/>
        <w:jc w:val="both"/>
        <w:rPr>
          <w:rFonts w:ascii="Simplified Arabic" w:hAnsi="Simplified Arabic" w:cs="Simplified Arabic"/>
          <w:sz w:val="28"/>
          <w:szCs w:val="28"/>
        </w:rPr>
      </w:pPr>
      <w:r>
        <w:rPr>
          <w:rFonts w:ascii="Simplified Arabic" w:hAnsi="Simplified Arabic" w:cs="Simplified Arabic"/>
          <w:sz w:val="28"/>
          <w:szCs w:val="28"/>
          <w:rtl/>
        </w:rPr>
        <w:t>المعلومات الشخصية والوظيفية</w:t>
      </w:r>
    </w:p>
    <w:p w14:paraId="6E5170C5" w14:textId="77777777" w:rsidR="00B8725E" w:rsidRDefault="00000000">
      <w:pPr>
        <w:numPr>
          <w:ilvl w:val="0"/>
          <w:numId w:val="11"/>
        </w:numPr>
        <w:bidi/>
        <w:jc w:val="both"/>
        <w:rPr>
          <w:rFonts w:ascii="Simplified Arabic" w:hAnsi="Simplified Arabic" w:cs="Simplified Arabic"/>
          <w:sz w:val="28"/>
          <w:szCs w:val="28"/>
        </w:rPr>
      </w:pPr>
      <w:r>
        <w:rPr>
          <w:rFonts w:ascii="Simplified Arabic" w:hAnsi="Simplified Arabic" w:cs="Simplified Arabic"/>
          <w:sz w:val="28"/>
          <w:szCs w:val="28"/>
          <w:rtl/>
        </w:rPr>
        <w:t>خصائص المؤسسة</w:t>
      </w:r>
    </w:p>
    <w:p w14:paraId="45601553" w14:textId="77777777" w:rsidR="00B8725E" w:rsidRDefault="00000000">
      <w:pPr>
        <w:numPr>
          <w:ilvl w:val="0"/>
          <w:numId w:val="11"/>
        </w:numPr>
        <w:bidi/>
        <w:jc w:val="both"/>
        <w:rPr>
          <w:rFonts w:ascii="Simplified Arabic" w:hAnsi="Simplified Arabic" w:cs="Simplified Arabic"/>
          <w:sz w:val="28"/>
          <w:szCs w:val="28"/>
        </w:rPr>
      </w:pPr>
      <w:r>
        <w:rPr>
          <w:rFonts w:ascii="Simplified Arabic" w:hAnsi="Simplified Arabic" w:cs="Simplified Arabic"/>
          <w:sz w:val="28"/>
          <w:szCs w:val="28"/>
          <w:rtl/>
        </w:rPr>
        <w:t>طبيعة الأزمات التي واجهتها المؤسسة</w:t>
      </w:r>
    </w:p>
    <w:p w14:paraId="121EF03D" w14:textId="77777777" w:rsidR="00B8725E" w:rsidRDefault="00000000">
      <w:pPr>
        <w:bidi/>
        <w:jc w:val="both"/>
        <w:rPr>
          <w:rFonts w:ascii="Simplified Arabic" w:hAnsi="Simplified Arabic" w:cs="Simplified Arabic"/>
          <w:sz w:val="28"/>
          <w:szCs w:val="28"/>
        </w:rPr>
      </w:pPr>
      <w:r>
        <w:rPr>
          <w:rFonts w:ascii="Simplified Arabic" w:hAnsi="Simplified Arabic" w:cs="Simplified Arabic"/>
          <w:b/>
          <w:bCs/>
          <w:sz w:val="28"/>
          <w:szCs w:val="28"/>
          <w:rtl/>
        </w:rPr>
        <w:t>المحور ال</w:t>
      </w:r>
      <w:r>
        <w:rPr>
          <w:rFonts w:ascii="Simplified Arabic" w:hAnsi="Simplified Arabic" w:cs="Simplified Arabic" w:hint="cs"/>
          <w:b/>
          <w:bCs/>
          <w:sz w:val="28"/>
          <w:szCs w:val="28"/>
          <w:rtl/>
        </w:rPr>
        <w:t>أول</w:t>
      </w:r>
      <w:r>
        <w:rPr>
          <w:rFonts w:ascii="Simplified Arabic" w:hAnsi="Simplified Arabic" w:cs="Simplified Arabic"/>
          <w:b/>
          <w:bCs/>
          <w:sz w:val="28"/>
          <w:szCs w:val="28"/>
          <w:rtl/>
        </w:rPr>
        <w:t>: الأساليب التقليدية في إعادة الهندسة (</w:t>
      </w:r>
      <w:r>
        <w:rPr>
          <w:rFonts w:ascii="Simplified Arabic" w:hAnsi="Simplified Arabic" w:cs="Simplified Arabic" w:hint="cs"/>
          <w:b/>
          <w:bCs/>
          <w:sz w:val="28"/>
          <w:szCs w:val="28"/>
          <w:rtl/>
        </w:rPr>
        <w:t>3</w:t>
      </w:r>
      <w:r>
        <w:rPr>
          <w:rFonts w:ascii="Simplified Arabic" w:hAnsi="Simplified Arabic" w:cs="Simplified Arabic"/>
          <w:b/>
          <w:bCs/>
          <w:sz w:val="28"/>
          <w:szCs w:val="28"/>
          <w:rtl/>
        </w:rPr>
        <w:t xml:space="preserve"> فقر</w:t>
      </w:r>
      <w:r>
        <w:rPr>
          <w:rFonts w:ascii="Simplified Arabic" w:hAnsi="Simplified Arabic" w:cs="Simplified Arabic" w:hint="cs"/>
          <w:b/>
          <w:bCs/>
          <w:sz w:val="28"/>
          <w:szCs w:val="28"/>
          <w:rtl/>
        </w:rPr>
        <w:t>ات</w:t>
      </w:r>
      <w:r>
        <w:rPr>
          <w:rFonts w:ascii="Simplified Arabic" w:hAnsi="Simplified Arabic" w:cs="Simplified Arabic"/>
          <w:b/>
          <w:bCs/>
          <w:sz w:val="28"/>
          <w:szCs w:val="28"/>
          <w:rtl/>
        </w:rPr>
        <w:t>)</w:t>
      </w:r>
    </w:p>
    <w:p w14:paraId="47F31AE4" w14:textId="77777777" w:rsidR="00B8725E" w:rsidRDefault="00000000">
      <w:pPr>
        <w:numPr>
          <w:ilvl w:val="0"/>
          <w:numId w:val="12"/>
        </w:numPr>
        <w:bidi/>
        <w:jc w:val="both"/>
        <w:rPr>
          <w:rFonts w:ascii="Simplified Arabic" w:hAnsi="Simplified Arabic" w:cs="Simplified Arabic"/>
          <w:sz w:val="28"/>
          <w:szCs w:val="28"/>
        </w:rPr>
      </w:pPr>
      <w:r>
        <w:rPr>
          <w:rFonts w:ascii="Simplified Arabic" w:hAnsi="Simplified Arabic" w:cs="Simplified Arabic"/>
          <w:sz w:val="28"/>
          <w:szCs w:val="28"/>
          <w:rtl/>
        </w:rPr>
        <w:t>درجة الاعتماد على الهياكل الهرمية</w:t>
      </w:r>
    </w:p>
    <w:p w14:paraId="545B88A6" w14:textId="77777777" w:rsidR="00B8725E" w:rsidRDefault="00000000">
      <w:pPr>
        <w:numPr>
          <w:ilvl w:val="0"/>
          <w:numId w:val="12"/>
        </w:numPr>
        <w:bidi/>
        <w:jc w:val="both"/>
        <w:rPr>
          <w:rFonts w:ascii="Simplified Arabic" w:hAnsi="Simplified Arabic" w:cs="Simplified Arabic"/>
          <w:sz w:val="28"/>
          <w:szCs w:val="28"/>
        </w:rPr>
      </w:pPr>
      <w:r>
        <w:rPr>
          <w:rFonts w:ascii="Simplified Arabic" w:hAnsi="Simplified Arabic" w:cs="Simplified Arabic"/>
          <w:sz w:val="28"/>
          <w:szCs w:val="28"/>
          <w:rtl/>
        </w:rPr>
        <w:t>مستوى مركزية اتخاذ القرار</w:t>
      </w:r>
    </w:p>
    <w:p w14:paraId="569630C1" w14:textId="77777777" w:rsidR="00B8725E" w:rsidRDefault="00000000">
      <w:pPr>
        <w:numPr>
          <w:ilvl w:val="0"/>
          <w:numId w:val="12"/>
        </w:numPr>
        <w:bidi/>
        <w:jc w:val="both"/>
        <w:rPr>
          <w:rFonts w:ascii="Simplified Arabic" w:hAnsi="Simplified Arabic" w:cs="Simplified Arabic"/>
          <w:sz w:val="28"/>
          <w:szCs w:val="28"/>
        </w:rPr>
      </w:pPr>
      <w:r>
        <w:rPr>
          <w:rFonts w:ascii="Simplified Arabic" w:hAnsi="Simplified Arabic" w:cs="Simplified Arabic"/>
          <w:sz w:val="28"/>
          <w:szCs w:val="28"/>
          <w:rtl/>
        </w:rPr>
        <w:t>الالتزام بالإجراءات الرسمية</w:t>
      </w:r>
    </w:p>
    <w:p w14:paraId="5AD93DE5" w14:textId="77777777" w:rsidR="00B8725E" w:rsidRDefault="00B8725E">
      <w:pPr>
        <w:bidi/>
        <w:jc w:val="both"/>
        <w:rPr>
          <w:rFonts w:ascii="Simplified Arabic" w:hAnsi="Simplified Arabic" w:cs="Simplified Arabic"/>
          <w:sz w:val="28"/>
          <w:szCs w:val="28"/>
        </w:rPr>
      </w:pPr>
    </w:p>
    <w:p w14:paraId="5B28559A" w14:textId="77777777" w:rsidR="00B8725E" w:rsidRDefault="00B8725E">
      <w:pPr>
        <w:bidi/>
        <w:ind w:left="720"/>
        <w:jc w:val="both"/>
        <w:rPr>
          <w:rFonts w:ascii="Simplified Arabic" w:hAnsi="Simplified Arabic" w:cs="Simplified Arabic"/>
          <w:sz w:val="28"/>
          <w:szCs w:val="28"/>
        </w:rPr>
      </w:pPr>
    </w:p>
    <w:p w14:paraId="3568E5DD" w14:textId="77777777" w:rsidR="00B8725E" w:rsidRDefault="00000000">
      <w:pPr>
        <w:bidi/>
        <w:jc w:val="both"/>
        <w:rPr>
          <w:rFonts w:ascii="Simplified Arabic" w:hAnsi="Simplified Arabic" w:cs="Simplified Arabic"/>
          <w:sz w:val="28"/>
          <w:szCs w:val="28"/>
        </w:rPr>
      </w:pPr>
      <w:r>
        <w:rPr>
          <w:rFonts w:ascii="Simplified Arabic" w:hAnsi="Simplified Arabic" w:cs="Simplified Arabic"/>
          <w:b/>
          <w:bCs/>
          <w:sz w:val="28"/>
          <w:szCs w:val="28"/>
          <w:rtl/>
        </w:rPr>
        <w:t>المحور الثا</w:t>
      </w:r>
      <w:r>
        <w:rPr>
          <w:rFonts w:ascii="Simplified Arabic" w:hAnsi="Simplified Arabic" w:cs="Simplified Arabic" w:hint="cs"/>
          <w:b/>
          <w:bCs/>
          <w:sz w:val="28"/>
          <w:szCs w:val="28"/>
          <w:rtl/>
        </w:rPr>
        <w:t>ني</w:t>
      </w:r>
      <w:r>
        <w:rPr>
          <w:rFonts w:ascii="Simplified Arabic" w:hAnsi="Simplified Arabic" w:cs="Simplified Arabic"/>
          <w:b/>
          <w:bCs/>
          <w:sz w:val="28"/>
          <w:szCs w:val="28"/>
          <w:rtl/>
        </w:rPr>
        <w:t>: أساليب المرونة التنظيمية (</w:t>
      </w:r>
      <w:r>
        <w:rPr>
          <w:rFonts w:ascii="Simplified Arabic" w:hAnsi="Simplified Arabic" w:cs="Simplified Arabic" w:hint="cs"/>
          <w:b/>
          <w:bCs/>
          <w:sz w:val="28"/>
          <w:szCs w:val="28"/>
          <w:rtl/>
        </w:rPr>
        <w:t>3</w:t>
      </w:r>
      <w:r>
        <w:rPr>
          <w:rFonts w:ascii="Simplified Arabic" w:hAnsi="Simplified Arabic" w:cs="Simplified Arabic"/>
          <w:b/>
          <w:bCs/>
          <w:sz w:val="28"/>
          <w:szCs w:val="28"/>
          <w:rtl/>
        </w:rPr>
        <w:t xml:space="preserve"> فقر</w:t>
      </w:r>
      <w:r>
        <w:rPr>
          <w:rFonts w:ascii="Simplified Arabic" w:hAnsi="Simplified Arabic" w:cs="Simplified Arabic" w:hint="cs"/>
          <w:b/>
          <w:bCs/>
          <w:sz w:val="28"/>
          <w:szCs w:val="28"/>
          <w:rtl/>
        </w:rPr>
        <w:t>ات</w:t>
      </w:r>
      <w:r>
        <w:rPr>
          <w:rFonts w:ascii="Simplified Arabic" w:hAnsi="Simplified Arabic" w:cs="Simplified Arabic"/>
          <w:b/>
          <w:bCs/>
          <w:sz w:val="28"/>
          <w:szCs w:val="28"/>
          <w:rtl/>
        </w:rPr>
        <w:t>)</w:t>
      </w:r>
    </w:p>
    <w:p w14:paraId="14471EDD" w14:textId="77777777" w:rsidR="00B8725E" w:rsidRDefault="00000000">
      <w:pPr>
        <w:numPr>
          <w:ilvl w:val="0"/>
          <w:numId w:val="13"/>
        </w:numPr>
        <w:bidi/>
        <w:jc w:val="both"/>
        <w:rPr>
          <w:rFonts w:ascii="Simplified Arabic" w:hAnsi="Simplified Arabic" w:cs="Simplified Arabic"/>
          <w:sz w:val="28"/>
          <w:szCs w:val="28"/>
        </w:rPr>
      </w:pPr>
      <w:r>
        <w:rPr>
          <w:rFonts w:ascii="Simplified Arabic" w:hAnsi="Simplified Arabic" w:cs="Simplified Arabic"/>
          <w:sz w:val="28"/>
          <w:szCs w:val="28"/>
          <w:rtl/>
        </w:rPr>
        <w:t>سرعة اتخاذ القرار</w:t>
      </w:r>
    </w:p>
    <w:p w14:paraId="0777B405" w14:textId="77777777" w:rsidR="00B8725E" w:rsidRDefault="00000000">
      <w:pPr>
        <w:numPr>
          <w:ilvl w:val="0"/>
          <w:numId w:val="13"/>
        </w:numPr>
        <w:bidi/>
        <w:jc w:val="both"/>
        <w:rPr>
          <w:rFonts w:ascii="Simplified Arabic" w:hAnsi="Simplified Arabic" w:cs="Simplified Arabic"/>
          <w:sz w:val="28"/>
          <w:szCs w:val="28"/>
        </w:rPr>
      </w:pPr>
      <w:r>
        <w:rPr>
          <w:rFonts w:ascii="Simplified Arabic" w:hAnsi="Simplified Arabic" w:cs="Simplified Arabic"/>
          <w:sz w:val="28"/>
          <w:szCs w:val="28"/>
          <w:rtl/>
        </w:rPr>
        <w:t>التكيف مع المتغيرات</w:t>
      </w:r>
    </w:p>
    <w:p w14:paraId="1641CBFB" w14:textId="77777777" w:rsidR="00B8725E" w:rsidRDefault="00000000">
      <w:pPr>
        <w:numPr>
          <w:ilvl w:val="0"/>
          <w:numId w:val="13"/>
        </w:numPr>
        <w:bidi/>
        <w:jc w:val="both"/>
        <w:rPr>
          <w:rFonts w:ascii="Simplified Arabic" w:hAnsi="Simplified Arabic" w:cs="Simplified Arabic"/>
          <w:sz w:val="28"/>
          <w:szCs w:val="28"/>
        </w:rPr>
      </w:pPr>
      <w:r>
        <w:rPr>
          <w:rFonts w:ascii="Simplified Arabic" w:hAnsi="Simplified Arabic" w:cs="Simplified Arabic"/>
          <w:sz w:val="28"/>
          <w:szCs w:val="28"/>
          <w:rtl/>
        </w:rPr>
        <w:t>ثقافة الابتكار والتطوير</w:t>
      </w:r>
    </w:p>
    <w:p w14:paraId="753B1D71" w14:textId="77777777" w:rsidR="00B8725E" w:rsidRDefault="00B8725E">
      <w:pPr>
        <w:bidi/>
        <w:ind w:left="720"/>
        <w:jc w:val="both"/>
        <w:rPr>
          <w:rFonts w:ascii="Simplified Arabic" w:hAnsi="Simplified Arabic" w:cs="Simplified Arabic"/>
          <w:sz w:val="28"/>
          <w:szCs w:val="28"/>
        </w:rPr>
      </w:pPr>
    </w:p>
    <w:p w14:paraId="77E58044" w14:textId="77777777" w:rsidR="00B8725E" w:rsidRDefault="00000000">
      <w:pPr>
        <w:bidi/>
        <w:jc w:val="both"/>
        <w:rPr>
          <w:rFonts w:ascii="Simplified Arabic" w:hAnsi="Simplified Arabic" w:cs="Simplified Arabic"/>
          <w:sz w:val="28"/>
          <w:szCs w:val="28"/>
        </w:rPr>
      </w:pPr>
      <w:r>
        <w:rPr>
          <w:rFonts w:ascii="Simplified Arabic" w:hAnsi="Simplified Arabic" w:cs="Simplified Arabic"/>
          <w:b/>
          <w:bCs/>
          <w:sz w:val="28"/>
          <w:szCs w:val="28"/>
          <w:rtl/>
        </w:rPr>
        <w:t>المحور ال</w:t>
      </w:r>
      <w:r>
        <w:rPr>
          <w:rFonts w:ascii="Simplified Arabic" w:hAnsi="Simplified Arabic" w:cs="Simplified Arabic" w:hint="cs"/>
          <w:b/>
          <w:bCs/>
          <w:sz w:val="28"/>
          <w:szCs w:val="28"/>
          <w:rtl/>
        </w:rPr>
        <w:t>ثالث</w:t>
      </w:r>
      <w:r>
        <w:rPr>
          <w:rFonts w:ascii="Simplified Arabic" w:hAnsi="Simplified Arabic" w:cs="Simplified Arabic"/>
          <w:b/>
          <w:bCs/>
          <w:sz w:val="28"/>
          <w:szCs w:val="28"/>
          <w:rtl/>
        </w:rPr>
        <w:t>: فعالية إعادة هندسة العمليات (</w:t>
      </w:r>
      <w:r>
        <w:rPr>
          <w:rFonts w:ascii="Simplified Arabic" w:hAnsi="Simplified Arabic" w:cs="Simplified Arabic" w:hint="cs"/>
          <w:b/>
          <w:bCs/>
          <w:sz w:val="28"/>
          <w:szCs w:val="28"/>
          <w:rtl/>
        </w:rPr>
        <w:t xml:space="preserve">3 </w:t>
      </w:r>
      <w:r>
        <w:rPr>
          <w:rFonts w:ascii="Simplified Arabic" w:hAnsi="Simplified Arabic" w:cs="Simplified Arabic"/>
          <w:b/>
          <w:bCs/>
          <w:sz w:val="28"/>
          <w:szCs w:val="28"/>
          <w:rtl/>
        </w:rPr>
        <w:t>فقر</w:t>
      </w:r>
      <w:r>
        <w:rPr>
          <w:rFonts w:ascii="Simplified Arabic" w:hAnsi="Simplified Arabic" w:cs="Simplified Arabic" w:hint="cs"/>
          <w:b/>
          <w:bCs/>
          <w:sz w:val="28"/>
          <w:szCs w:val="28"/>
          <w:rtl/>
        </w:rPr>
        <w:t>ات</w:t>
      </w:r>
      <w:r>
        <w:rPr>
          <w:rFonts w:ascii="Simplified Arabic" w:hAnsi="Simplified Arabic" w:cs="Simplified Arabic"/>
          <w:b/>
          <w:bCs/>
          <w:sz w:val="28"/>
          <w:szCs w:val="28"/>
          <w:rtl/>
        </w:rPr>
        <w:t>)</w:t>
      </w:r>
    </w:p>
    <w:p w14:paraId="3A76B973" w14:textId="77777777" w:rsidR="00B8725E" w:rsidRDefault="00000000">
      <w:pPr>
        <w:numPr>
          <w:ilvl w:val="0"/>
          <w:numId w:val="14"/>
        </w:numPr>
        <w:bidi/>
        <w:jc w:val="both"/>
        <w:rPr>
          <w:rFonts w:ascii="Simplified Arabic" w:hAnsi="Simplified Arabic" w:cs="Simplified Arabic"/>
          <w:sz w:val="28"/>
          <w:szCs w:val="28"/>
        </w:rPr>
      </w:pPr>
      <w:r>
        <w:rPr>
          <w:rFonts w:ascii="Simplified Arabic" w:hAnsi="Simplified Arabic" w:cs="Simplified Arabic"/>
          <w:sz w:val="28"/>
          <w:szCs w:val="28"/>
          <w:rtl/>
        </w:rPr>
        <w:t>مستوى التحسن في الأداء</w:t>
      </w:r>
    </w:p>
    <w:p w14:paraId="77B53748" w14:textId="77777777" w:rsidR="00B8725E" w:rsidRDefault="00000000">
      <w:pPr>
        <w:numPr>
          <w:ilvl w:val="0"/>
          <w:numId w:val="14"/>
        </w:numPr>
        <w:bidi/>
        <w:jc w:val="both"/>
        <w:rPr>
          <w:rFonts w:ascii="Simplified Arabic" w:hAnsi="Simplified Arabic" w:cs="Simplified Arabic"/>
          <w:sz w:val="28"/>
          <w:szCs w:val="28"/>
        </w:rPr>
      </w:pPr>
      <w:r>
        <w:rPr>
          <w:rFonts w:ascii="Simplified Arabic" w:hAnsi="Simplified Arabic" w:cs="Simplified Arabic"/>
          <w:sz w:val="28"/>
          <w:szCs w:val="28"/>
          <w:rtl/>
        </w:rPr>
        <w:t>سرعة التنفيذ</w:t>
      </w:r>
    </w:p>
    <w:p w14:paraId="7E16C26F" w14:textId="77777777" w:rsidR="00B8725E" w:rsidRDefault="00000000">
      <w:pPr>
        <w:numPr>
          <w:ilvl w:val="0"/>
          <w:numId w:val="14"/>
        </w:numPr>
        <w:bidi/>
        <w:jc w:val="both"/>
        <w:rPr>
          <w:rFonts w:ascii="Simplified Arabic" w:hAnsi="Simplified Arabic" w:cs="Simplified Arabic"/>
          <w:sz w:val="28"/>
          <w:szCs w:val="28"/>
        </w:rPr>
      </w:pPr>
      <w:r>
        <w:rPr>
          <w:rFonts w:ascii="Simplified Arabic" w:hAnsi="Simplified Arabic" w:cs="Simplified Arabic"/>
          <w:sz w:val="28"/>
          <w:szCs w:val="28"/>
          <w:rtl/>
        </w:rPr>
        <w:t>جودة النتائج</w:t>
      </w:r>
    </w:p>
    <w:p w14:paraId="4A2E1123" w14:textId="77777777" w:rsidR="00B8725E" w:rsidRDefault="00000000">
      <w:pPr>
        <w:bidi/>
        <w:jc w:val="both"/>
        <w:rPr>
          <w:rFonts w:ascii="Simplified Arabic" w:hAnsi="Simplified Arabic" w:cs="Simplified Arabic"/>
          <w:sz w:val="28"/>
          <w:szCs w:val="28"/>
        </w:rPr>
      </w:pPr>
      <w:r>
        <w:rPr>
          <w:rFonts w:ascii="Simplified Arabic" w:hAnsi="Simplified Arabic" w:cs="Simplified Arabic"/>
          <w:b/>
          <w:bCs/>
          <w:sz w:val="28"/>
          <w:szCs w:val="28"/>
          <w:rtl/>
        </w:rPr>
        <w:t>المحور ال</w:t>
      </w:r>
      <w:r>
        <w:rPr>
          <w:rFonts w:ascii="Simplified Arabic" w:hAnsi="Simplified Arabic" w:cs="Simplified Arabic" w:hint="cs"/>
          <w:b/>
          <w:bCs/>
          <w:sz w:val="28"/>
          <w:szCs w:val="28"/>
          <w:rtl/>
        </w:rPr>
        <w:t>رابع</w:t>
      </w:r>
      <w:r>
        <w:rPr>
          <w:rFonts w:ascii="Simplified Arabic" w:hAnsi="Simplified Arabic" w:cs="Simplified Arabic"/>
          <w:b/>
          <w:bCs/>
          <w:sz w:val="28"/>
          <w:szCs w:val="28"/>
          <w:rtl/>
        </w:rPr>
        <w:t>: إدارة الأزمات (</w:t>
      </w:r>
      <w:r>
        <w:rPr>
          <w:rFonts w:ascii="Simplified Arabic" w:hAnsi="Simplified Arabic" w:cs="Simplified Arabic" w:hint="cs"/>
          <w:b/>
          <w:bCs/>
          <w:sz w:val="28"/>
          <w:szCs w:val="28"/>
          <w:rtl/>
        </w:rPr>
        <w:t>3</w:t>
      </w:r>
      <w:r>
        <w:rPr>
          <w:rFonts w:ascii="Simplified Arabic" w:hAnsi="Simplified Arabic" w:cs="Simplified Arabic"/>
          <w:b/>
          <w:bCs/>
          <w:sz w:val="28"/>
          <w:szCs w:val="28"/>
          <w:rtl/>
        </w:rPr>
        <w:t xml:space="preserve"> فقرات)</w:t>
      </w:r>
    </w:p>
    <w:p w14:paraId="64544C72" w14:textId="77777777" w:rsidR="00B8725E" w:rsidRDefault="00000000">
      <w:pPr>
        <w:numPr>
          <w:ilvl w:val="0"/>
          <w:numId w:val="15"/>
        </w:numPr>
        <w:bidi/>
        <w:jc w:val="both"/>
        <w:rPr>
          <w:rFonts w:ascii="Simplified Arabic" w:hAnsi="Simplified Arabic" w:cs="Simplified Arabic"/>
          <w:sz w:val="28"/>
          <w:szCs w:val="28"/>
        </w:rPr>
      </w:pPr>
      <w:r>
        <w:rPr>
          <w:rFonts w:ascii="Simplified Arabic" w:hAnsi="Simplified Arabic" w:cs="Simplified Arabic"/>
          <w:sz w:val="28"/>
          <w:szCs w:val="28"/>
          <w:rtl/>
        </w:rPr>
        <w:t>سرعة الاستجابة</w:t>
      </w:r>
    </w:p>
    <w:p w14:paraId="11059E5D" w14:textId="77777777" w:rsidR="00B8725E" w:rsidRDefault="00000000">
      <w:pPr>
        <w:numPr>
          <w:ilvl w:val="0"/>
          <w:numId w:val="15"/>
        </w:numPr>
        <w:bidi/>
        <w:jc w:val="both"/>
        <w:rPr>
          <w:rFonts w:ascii="Simplified Arabic" w:hAnsi="Simplified Arabic" w:cs="Simplified Arabic"/>
          <w:sz w:val="28"/>
          <w:szCs w:val="28"/>
        </w:rPr>
      </w:pPr>
      <w:r>
        <w:rPr>
          <w:rFonts w:ascii="Simplified Arabic" w:hAnsi="Simplified Arabic" w:cs="Simplified Arabic"/>
          <w:sz w:val="28"/>
          <w:szCs w:val="28"/>
          <w:rtl/>
        </w:rPr>
        <w:t>فعالية الحلول</w:t>
      </w:r>
    </w:p>
    <w:p w14:paraId="1F990D4F" w14:textId="77777777" w:rsidR="00B8725E" w:rsidRDefault="00000000">
      <w:pPr>
        <w:numPr>
          <w:ilvl w:val="0"/>
          <w:numId w:val="15"/>
        </w:numPr>
        <w:bidi/>
        <w:jc w:val="both"/>
        <w:rPr>
          <w:rFonts w:ascii="Simplified Arabic" w:hAnsi="Simplified Arabic" w:cs="Simplified Arabic"/>
          <w:sz w:val="28"/>
          <w:szCs w:val="28"/>
        </w:rPr>
      </w:pPr>
      <w:r>
        <w:rPr>
          <w:rFonts w:ascii="Simplified Arabic" w:hAnsi="Simplified Arabic" w:cs="Simplified Arabic"/>
          <w:sz w:val="28"/>
          <w:szCs w:val="28"/>
          <w:rtl/>
        </w:rPr>
        <w:t>استمرارية العمليات</w:t>
      </w:r>
    </w:p>
    <w:p w14:paraId="4DA05A07" w14:textId="77777777" w:rsidR="00B8725E" w:rsidRDefault="00000000">
      <w:pPr>
        <w:pStyle w:val="ListParagraph"/>
        <w:numPr>
          <w:ilvl w:val="0"/>
          <w:numId w:val="15"/>
        </w:numPr>
        <w:bidi/>
        <w:jc w:val="both"/>
        <w:rPr>
          <w:rFonts w:ascii="Simplified Arabic" w:hAnsi="Simplified Arabic" w:cs="Simplified Arabic"/>
          <w:b/>
          <w:bCs/>
          <w:sz w:val="28"/>
          <w:szCs w:val="28"/>
        </w:rPr>
      </w:pPr>
      <w:commentRangeStart w:id="21"/>
      <w:r>
        <w:rPr>
          <w:rFonts w:ascii="Simplified Arabic" w:hAnsi="Simplified Arabic" w:cs="Simplified Arabic"/>
          <w:b/>
          <w:bCs/>
          <w:sz w:val="28"/>
          <w:szCs w:val="28"/>
          <w:rtl/>
        </w:rPr>
        <w:t>المقابلات شبه المنظمة</w:t>
      </w:r>
      <w:r>
        <w:rPr>
          <w:rFonts w:ascii="Simplified Arabic" w:hAnsi="Simplified Arabic" w:cs="Simplified Arabic"/>
          <w:b/>
          <w:bCs/>
          <w:sz w:val="28"/>
          <w:szCs w:val="28"/>
        </w:rPr>
        <w:t>:</w:t>
      </w:r>
      <w:commentRangeEnd w:id="21"/>
      <w:r w:rsidR="00BD09EB">
        <w:rPr>
          <w:rStyle w:val="CommentReference"/>
          <w:rtl/>
        </w:rPr>
        <w:commentReference w:id="21"/>
      </w:r>
    </w:p>
    <w:p w14:paraId="1BAA9F94" w14:textId="77777777" w:rsidR="00B8725E" w:rsidRDefault="00000000">
      <w:pPr>
        <w:bidi/>
        <w:jc w:val="both"/>
        <w:rPr>
          <w:rFonts w:ascii="Simplified Arabic" w:hAnsi="Simplified Arabic" w:cs="Simplified Arabic"/>
          <w:sz w:val="28"/>
          <w:szCs w:val="28"/>
          <w:rtl/>
        </w:rPr>
      </w:pPr>
      <w:commentRangeStart w:id="22"/>
      <w:r>
        <w:rPr>
          <w:rFonts w:ascii="Simplified Arabic" w:hAnsi="Simplified Arabic" w:cs="Simplified Arabic"/>
          <w:sz w:val="28"/>
          <w:szCs w:val="28"/>
          <w:rtl/>
        </w:rPr>
        <w:t xml:space="preserve">سيتم إجراء </w:t>
      </w:r>
      <w:r>
        <w:rPr>
          <w:rFonts w:ascii="Simplified Arabic" w:hAnsi="Simplified Arabic" w:cs="Simplified Arabic" w:hint="cs"/>
          <w:b/>
          <w:bCs/>
          <w:sz w:val="28"/>
          <w:szCs w:val="28"/>
          <w:rtl/>
        </w:rPr>
        <w:t>10</w:t>
      </w:r>
      <w:r>
        <w:rPr>
          <w:rFonts w:ascii="Simplified Arabic" w:hAnsi="Simplified Arabic" w:cs="Simplified Arabic"/>
          <w:b/>
          <w:bCs/>
          <w:sz w:val="28"/>
          <w:szCs w:val="28"/>
        </w:rPr>
        <w:t xml:space="preserve"> </w:t>
      </w:r>
      <w:r>
        <w:rPr>
          <w:rFonts w:ascii="Simplified Arabic" w:hAnsi="Simplified Arabic" w:cs="Simplified Arabic"/>
          <w:b/>
          <w:bCs/>
          <w:sz w:val="28"/>
          <w:szCs w:val="28"/>
          <w:rtl/>
        </w:rPr>
        <w:t>مقابل</w:t>
      </w:r>
      <w:r>
        <w:rPr>
          <w:rFonts w:ascii="Simplified Arabic" w:hAnsi="Simplified Arabic" w:cs="Simplified Arabic" w:hint="cs"/>
          <w:b/>
          <w:bCs/>
          <w:sz w:val="28"/>
          <w:szCs w:val="28"/>
          <w:rtl/>
        </w:rPr>
        <w:t>ات</w:t>
      </w:r>
      <w:r>
        <w:rPr>
          <w:rFonts w:ascii="Simplified Arabic" w:hAnsi="Simplified Arabic" w:cs="Simplified Arabic"/>
          <w:sz w:val="28"/>
          <w:szCs w:val="28"/>
          <w:rtl/>
        </w:rPr>
        <w:t xml:space="preserve"> مع قيادات إدارية من المؤسسات المشاركة، بواقع مقابلة واحدة من كل مؤسس</w:t>
      </w:r>
      <w:r>
        <w:rPr>
          <w:rFonts w:ascii="Simplified Arabic" w:hAnsi="Simplified Arabic" w:cs="Simplified Arabic" w:hint="cs"/>
          <w:sz w:val="28"/>
          <w:szCs w:val="28"/>
          <w:rtl/>
        </w:rPr>
        <w:t>ة</w:t>
      </w:r>
      <w:commentRangeEnd w:id="22"/>
      <w:r w:rsidR="005846DA">
        <w:rPr>
          <w:rStyle w:val="CommentReference"/>
          <w:rtl/>
        </w:rPr>
        <w:commentReference w:id="22"/>
      </w:r>
      <w:r>
        <w:rPr>
          <w:rFonts w:ascii="Simplified Arabic" w:hAnsi="Simplified Arabic" w:cs="Simplified Arabic"/>
          <w:sz w:val="28"/>
          <w:szCs w:val="28"/>
          <w:rtl/>
        </w:rPr>
        <w:t>.</w:t>
      </w:r>
    </w:p>
    <w:p w14:paraId="7BB8ACDB" w14:textId="77777777" w:rsidR="00B8725E" w:rsidRDefault="00B8725E">
      <w:pPr>
        <w:bidi/>
        <w:jc w:val="both"/>
        <w:rPr>
          <w:rFonts w:ascii="Simplified Arabic" w:hAnsi="Simplified Arabic" w:cs="Simplified Arabic"/>
          <w:sz w:val="28"/>
          <w:szCs w:val="28"/>
          <w:rtl/>
        </w:rPr>
      </w:pPr>
    </w:p>
    <w:p w14:paraId="76CC4152" w14:textId="77777777" w:rsidR="00B8725E" w:rsidRDefault="00B8725E">
      <w:pPr>
        <w:bidi/>
        <w:jc w:val="both"/>
        <w:rPr>
          <w:rFonts w:ascii="Simplified Arabic" w:hAnsi="Simplified Arabic" w:cs="Simplified Arabic"/>
          <w:sz w:val="28"/>
          <w:szCs w:val="28"/>
          <w:rtl/>
        </w:rPr>
      </w:pPr>
    </w:p>
    <w:p w14:paraId="14F2D90F" w14:textId="77777777" w:rsidR="00B8725E" w:rsidRDefault="00B8725E">
      <w:pPr>
        <w:bidi/>
        <w:jc w:val="both"/>
        <w:rPr>
          <w:rFonts w:ascii="Simplified Arabic" w:hAnsi="Simplified Arabic" w:cs="Simplified Arabic"/>
          <w:sz w:val="28"/>
          <w:szCs w:val="28"/>
          <w:rtl/>
        </w:rPr>
      </w:pPr>
    </w:p>
    <w:p w14:paraId="437DC813" w14:textId="77777777" w:rsidR="00B8725E" w:rsidRDefault="00000000">
      <w:pPr>
        <w:bidi/>
        <w:jc w:val="both"/>
        <w:rPr>
          <w:rFonts w:ascii="Simplified Arabic" w:hAnsi="Simplified Arabic" w:cs="Simplified Arabic"/>
          <w:sz w:val="28"/>
          <w:szCs w:val="28"/>
        </w:rPr>
      </w:pPr>
      <w:commentRangeStart w:id="23"/>
      <w:r>
        <w:rPr>
          <w:rFonts w:ascii="Simplified Arabic" w:hAnsi="Simplified Arabic" w:cs="Simplified Arabic"/>
          <w:sz w:val="28"/>
          <w:szCs w:val="28"/>
          <w:rtl/>
        </w:rPr>
        <w:t xml:space="preserve"> تهدف المقابلات إلى</w:t>
      </w:r>
      <w:r>
        <w:rPr>
          <w:rFonts w:ascii="Simplified Arabic" w:hAnsi="Simplified Arabic" w:cs="Simplified Arabic"/>
          <w:sz w:val="28"/>
          <w:szCs w:val="28"/>
        </w:rPr>
        <w:t>:</w:t>
      </w:r>
    </w:p>
    <w:p w14:paraId="4B716083" w14:textId="77777777" w:rsidR="00B8725E" w:rsidRDefault="00000000">
      <w:pPr>
        <w:numPr>
          <w:ilvl w:val="0"/>
          <w:numId w:val="16"/>
        </w:numPr>
        <w:bidi/>
        <w:jc w:val="both"/>
        <w:rPr>
          <w:rFonts w:ascii="Simplified Arabic" w:hAnsi="Simplified Arabic" w:cs="Simplified Arabic"/>
          <w:sz w:val="28"/>
          <w:szCs w:val="28"/>
        </w:rPr>
      </w:pPr>
      <w:r>
        <w:rPr>
          <w:rFonts w:ascii="Simplified Arabic" w:hAnsi="Simplified Arabic" w:cs="Simplified Arabic"/>
          <w:sz w:val="28"/>
          <w:szCs w:val="28"/>
          <w:rtl/>
        </w:rPr>
        <w:t>الحصول على فهم عميق للسياقات التنظيمية</w:t>
      </w:r>
    </w:p>
    <w:p w14:paraId="579052BC" w14:textId="77777777" w:rsidR="00B8725E" w:rsidRDefault="00000000">
      <w:pPr>
        <w:numPr>
          <w:ilvl w:val="0"/>
          <w:numId w:val="16"/>
        </w:numPr>
        <w:bidi/>
        <w:jc w:val="both"/>
        <w:rPr>
          <w:rFonts w:ascii="Simplified Arabic" w:hAnsi="Simplified Arabic" w:cs="Simplified Arabic"/>
          <w:sz w:val="28"/>
          <w:szCs w:val="28"/>
        </w:rPr>
      </w:pPr>
      <w:r>
        <w:rPr>
          <w:rFonts w:ascii="Simplified Arabic" w:hAnsi="Simplified Arabic" w:cs="Simplified Arabic"/>
          <w:sz w:val="28"/>
          <w:szCs w:val="28"/>
          <w:rtl/>
        </w:rPr>
        <w:t>استكشاف التحديات والعوامل المؤثرة</w:t>
      </w:r>
    </w:p>
    <w:p w14:paraId="56C2EBA2" w14:textId="77777777" w:rsidR="00B8725E" w:rsidRDefault="00000000">
      <w:pPr>
        <w:numPr>
          <w:ilvl w:val="0"/>
          <w:numId w:val="16"/>
        </w:numPr>
        <w:bidi/>
        <w:jc w:val="both"/>
        <w:rPr>
          <w:rFonts w:ascii="Simplified Arabic" w:hAnsi="Simplified Arabic" w:cs="Simplified Arabic"/>
          <w:sz w:val="28"/>
          <w:szCs w:val="28"/>
        </w:rPr>
      </w:pPr>
      <w:r>
        <w:rPr>
          <w:rFonts w:ascii="Simplified Arabic" w:hAnsi="Simplified Arabic" w:cs="Simplified Arabic"/>
          <w:sz w:val="28"/>
          <w:szCs w:val="28"/>
          <w:rtl/>
        </w:rPr>
        <w:t xml:space="preserve">التحقق من نتائج </w:t>
      </w:r>
      <w:proofErr w:type="gramStart"/>
      <w:r>
        <w:rPr>
          <w:rFonts w:ascii="Simplified Arabic" w:hAnsi="Simplified Arabic" w:cs="Simplified Arabic"/>
          <w:sz w:val="28"/>
          <w:szCs w:val="28"/>
          <w:rtl/>
        </w:rPr>
        <w:t>الاستبيان</w:t>
      </w:r>
      <w:proofErr w:type="gramEnd"/>
      <w:r>
        <w:rPr>
          <w:rFonts w:ascii="Simplified Arabic" w:hAnsi="Simplified Arabic" w:cs="Simplified Arabic"/>
          <w:sz w:val="28"/>
          <w:szCs w:val="28"/>
          <w:rtl/>
        </w:rPr>
        <w:t xml:space="preserve"> وتفسيرها</w:t>
      </w:r>
      <w:commentRangeEnd w:id="23"/>
      <w:r w:rsidR="005846DA">
        <w:rPr>
          <w:rStyle w:val="CommentReference"/>
          <w:rtl/>
        </w:rPr>
        <w:commentReference w:id="23"/>
      </w:r>
    </w:p>
    <w:p w14:paraId="0ED690ED" w14:textId="77777777" w:rsidR="00B8725E" w:rsidRDefault="00000000">
      <w:pPr>
        <w:bidi/>
        <w:jc w:val="both"/>
        <w:rPr>
          <w:rFonts w:ascii="Simplified Arabic" w:hAnsi="Simplified Arabic" w:cs="Simplified Arabic"/>
          <w:sz w:val="28"/>
          <w:szCs w:val="28"/>
        </w:rPr>
      </w:pPr>
      <w:r>
        <w:rPr>
          <w:rFonts w:ascii="Simplified Arabic" w:hAnsi="Simplified Arabic" w:cs="Simplified Arabic"/>
          <w:b/>
          <w:bCs/>
          <w:sz w:val="28"/>
          <w:szCs w:val="28"/>
          <w:rtl/>
        </w:rPr>
        <w:t>محاور المقابلة</w:t>
      </w:r>
      <w:r>
        <w:rPr>
          <w:rFonts w:ascii="Simplified Arabic" w:hAnsi="Simplified Arabic" w:cs="Simplified Arabic"/>
          <w:b/>
          <w:bCs/>
          <w:sz w:val="28"/>
          <w:szCs w:val="28"/>
        </w:rPr>
        <w:t>:</w:t>
      </w:r>
    </w:p>
    <w:p w14:paraId="58829D3A" w14:textId="77777777" w:rsidR="00B8725E" w:rsidRDefault="00000000">
      <w:pPr>
        <w:numPr>
          <w:ilvl w:val="0"/>
          <w:numId w:val="17"/>
        </w:numPr>
        <w:bidi/>
        <w:jc w:val="both"/>
        <w:rPr>
          <w:rFonts w:ascii="Simplified Arabic" w:hAnsi="Simplified Arabic" w:cs="Simplified Arabic"/>
          <w:sz w:val="28"/>
          <w:szCs w:val="28"/>
        </w:rPr>
      </w:pPr>
      <w:r>
        <w:rPr>
          <w:rFonts w:ascii="Simplified Arabic" w:hAnsi="Simplified Arabic" w:cs="Simplified Arabic"/>
          <w:sz w:val="28"/>
          <w:szCs w:val="28"/>
          <w:rtl/>
        </w:rPr>
        <w:t>تجربة المؤسسة في إدارة الأزمات</w:t>
      </w:r>
    </w:p>
    <w:p w14:paraId="25D69EB3" w14:textId="77777777" w:rsidR="00B8725E" w:rsidRDefault="00000000">
      <w:pPr>
        <w:numPr>
          <w:ilvl w:val="0"/>
          <w:numId w:val="17"/>
        </w:numPr>
        <w:bidi/>
        <w:jc w:val="both"/>
        <w:rPr>
          <w:rFonts w:ascii="Simplified Arabic" w:hAnsi="Simplified Arabic" w:cs="Simplified Arabic"/>
          <w:sz w:val="28"/>
          <w:szCs w:val="28"/>
        </w:rPr>
      </w:pPr>
      <w:r>
        <w:rPr>
          <w:rFonts w:ascii="Simplified Arabic" w:hAnsi="Simplified Arabic" w:cs="Simplified Arabic"/>
          <w:sz w:val="28"/>
          <w:szCs w:val="28"/>
          <w:rtl/>
        </w:rPr>
        <w:t>الأساليب المستخدمة في إعادة هندسة العمليات</w:t>
      </w:r>
    </w:p>
    <w:p w14:paraId="359310B2" w14:textId="77777777" w:rsidR="00B8725E" w:rsidRDefault="00000000">
      <w:pPr>
        <w:numPr>
          <w:ilvl w:val="0"/>
          <w:numId w:val="17"/>
        </w:numPr>
        <w:bidi/>
        <w:jc w:val="both"/>
        <w:rPr>
          <w:rFonts w:ascii="Simplified Arabic" w:hAnsi="Simplified Arabic" w:cs="Simplified Arabic"/>
          <w:sz w:val="28"/>
          <w:szCs w:val="28"/>
        </w:rPr>
      </w:pPr>
      <w:r>
        <w:rPr>
          <w:rFonts w:ascii="Simplified Arabic" w:hAnsi="Simplified Arabic" w:cs="Simplified Arabic"/>
          <w:sz w:val="28"/>
          <w:szCs w:val="28"/>
          <w:rtl/>
        </w:rPr>
        <w:t>التحديات التي واجهت التطبيق</w:t>
      </w:r>
    </w:p>
    <w:p w14:paraId="65F44412" w14:textId="77777777" w:rsidR="00B8725E" w:rsidRDefault="00000000">
      <w:pPr>
        <w:numPr>
          <w:ilvl w:val="0"/>
          <w:numId w:val="17"/>
        </w:numPr>
        <w:bidi/>
        <w:jc w:val="both"/>
        <w:rPr>
          <w:rFonts w:ascii="Simplified Arabic" w:hAnsi="Simplified Arabic" w:cs="Simplified Arabic"/>
          <w:sz w:val="28"/>
          <w:szCs w:val="28"/>
        </w:rPr>
      </w:pPr>
      <w:r>
        <w:rPr>
          <w:rFonts w:ascii="Simplified Arabic" w:hAnsi="Simplified Arabic" w:cs="Simplified Arabic"/>
          <w:sz w:val="28"/>
          <w:szCs w:val="28"/>
          <w:rtl/>
        </w:rPr>
        <w:t>النتائج والدروس المستفادة</w:t>
      </w:r>
    </w:p>
    <w:p w14:paraId="66E44459" w14:textId="77777777" w:rsidR="00B8725E" w:rsidRDefault="00000000">
      <w:pPr>
        <w:numPr>
          <w:ilvl w:val="0"/>
          <w:numId w:val="17"/>
        </w:numPr>
        <w:bidi/>
        <w:jc w:val="both"/>
        <w:rPr>
          <w:rFonts w:ascii="Simplified Arabic" w:hAnsi="Simplified Arabic" w:cs="Simplified Arabic"/>
          <w:sz w:val="28"/>
          <w:szCs w:val="28"/>
        </w:rPr>
      </w:pPr>
      <w:r>
        <w:rPr>
          <w:rFonts w:ascii="Simplified Arabic" w:hAnsi="Simplified Arabic" w:cs="Simplified Arabic"/>
          <w:sz w:val="28"/>
          <w:szCs w:val="28"/>
          <w:rtl/>
        </w:rPr>
        <w:t>التوصيات للمؤسسات الأخرى</w:t>
      </w:r>
    </w:p>
    <w:p w14:paraId="5E1EF40E" w14:textId="77777777" w:rsidR="00B8725E" w:rsidRDefault="00000000">
      <w:pPr>
        <w:bidi/>
        <w:jc w:val="both"/>
        <w:rPr>
          <w:rFonts w:ascii="Simplified Arabic" w:hAnsi="Simplified Arabic" w:cs="Simplified Arabic"/>
          <w:sz w:val="28"/>
          <w:szCs w:val="28"/>
        </w:rPr>
      </w:pPr>
      <w:r>
        <w:rPr>
          <w:rFonts w:ascii="Simplified Arabic" w:hAnsi="Simplified Arabic" w:cs="Simplified Arabic"/>
          <w:b/>
          <w:bCs/>
          <w:sz w:val="28"/>
          <w:szCs w:val="28"/>
          <w:rtl/>
        </w:rPr>
        <w:t>إجراءات تنفيذ المقابلات</w:t>
      </w:r>
      <w:r>
        <w:rPr>
          <w:rFonts w:ascii="Simplified Arabic" w:hAnsi="Simplified Arabic" w:cs="Simplified Arabic"/>
          <w:b/>
          <w:bCs/>
          <w:sz w:val="28"/>
          <w:szCs w:val="28"/>
        </w:rPr>
        <w:t>:</w:t>
      </w:r>
    </w:p>
    <w:p w14:paraId="6485A23D" w14:textId="77777777" w:rsidR="00B8725E" w:rsidRDefault="00000000">
      <w:pPr>
        <w:numPr>
          <w:ilvl w:val="0"/>
          <w:numId w:val="18"/>
        </w:numPr>
        <w:tabs>
          <w:tab w:val="clear" w:pos="720"/>
          <w:tab w:val="left" w:pos="1080"/>
        </w:tabs>
        <w:bidi/>
        <w:ind w:left="1350"/>
        <w:jc w:val="both"/>
        <w:rPr>
          <w:rFonts w:ascii="Simplified Arabic" w:hAnsi="Simplified Arabic" w:cs="Simplified Arabic"/>
          <w:sz w:val="28"/>
          <w:szCs w:val="28"/>
        </w:rPr>
      </w:pPr>
      <w:commentRangeStart w:id="24"/>
      <w:r>
        <w:rPr>
          <w:rFonts w:ascii="Simplified Arabic" w:hAnsi="Simplified Arabic" w:cs="Simplified Arabic"/>
          <w:b/>
          <w:bCs/>
          <w:sz w:val="28"/>
          <w:szCs w:val="28"/>
          <w:rtl/>
        </w:rPr>
        <w:t>طريقة التواصل</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البريد الإلكتروني الرسمي للمؤسسة، متبوعاً بمكالمة هاتفية</w:t>
      </w:r>
    </w:p>
    <w:p w14:paraId="75ADE03D" w14:textId="77777777" w:rsidR="00B8725E" w:rsidRDefault="00000000">
      <w:pPr>
        <w:numPr>
          <w:ilvl w:val="0"/>
          <w:numId w:val="18"/>
        </w:numPr>
        <w:tabs>
          <w:tab w:val="clear" w:pos="720"/>
          <w:tab w:val="left" w:pos="1080"/>
        </w:tabs>
        <w:bidi/>
        <w:ind w:left="1350"/>
        <w:jc w:val="both"/>
        <w:rPr>
          <w:rFonts w:ascii="Simplified Arabic" w:hAnsi="Simplified Arabic" w:cs="Simplified Arabic"/>
          <w:sz w:val="28"/>
          <w:szCs w:val="28"/>
        </w:rPr>
      </w:pPr>
      <w:r>
        <w:rPr>
          <w:rFonts w:ascii="Simplified Arabic" w:hAnsi="Simplified Arabic" w:cs="Simplified Arabic"/>
          <w:b/>
          <w:bCs/>
          <w:sz w:val="28"/>
          <w:szCs w:val="28"/>
          <w:rtl/>
        </w:rPr>
        <w:t>مدة المقابلة</w:t>
      </w:r>
      <w:r>
        <w:rPr>
          <w:rFonts w:ascii="Simplified Arabic" w:hAnsi="Simplified Arabic" w:cs="Simplified Arabic"/>
          <w:b/>
          <w:bCs/>
          <w:sz w:val="28"/>
          <w:szCs w:val="28"/>
        </w:rPr>
        <w:t>:</w:t>
      </w:r>
      <w:r>
        <w:rPr>
          <w:rFonts w:ascii="Simplified Arabic" w:hAnsi="Simplified Arabic" w:cs="Simplified Arabic"/>
          <w:sz w:val="28"/>
          <w:szCs w:val="28"/>
        </w:rPr>
        <w:t xml:space="preserve"> 45-60 </w:t>
      </w:r>
      <w:r>
        <w:rPr>
          <w:rFonts w:ascii="Simplified Arabic" w:hAnsi="Simplified Arabic" w:cs="Simplified Arabic"/>
          <w:sz w:val="28"/>
          <w:szCs w:val="28"/>
          <w:rtl/>
        </w:rPr>
        <w:t>دقيقة</w:t>
      </w:r>
    </w:p>
    <w:p w14:paraId="2A807B73" w14:textId="77777777" w:rsidR="00B8725E" w:rsidRDefault="00000000">
      <w:pPr>
        <w:numPr>
          <w:ilvl w:val="0"/>
          <w:numId w:val="18"/>
        </w:numPr>
        <w:tabs>
          <w:tab w:val="clear" w:pos="720"/>
          <w:tab w:val="left" w:pos="1080"/>
        </w:tabs>
        <w:bidi/>
        <w:ind w:left="1350"/>
        <w:jc w:val="both"/>
        <w:rPr>
          <w:rFonts w:ascii="Simplified Arabic" w:hAnsi="Simplified Arabic" w:cs="Simplified Arabic"/>
          <w:sz w:val="28"/>
          <w:szCs w:val="28"/>
        </w:rPr>
      </w:pPr>
      <w:r>
        <w:rPr>
          <w:rFonts w:ascii="Simplified Arabic" w:hAnsi="Simplified Arabic" w:cs="Simplified Arabic"/>
          <w:b/>
          <w:bCs/>
          <w:sz w:val="28"/>
          <w:szCs w:val="28"/>
          <w:rtl/>
        </w:rPr>
        <w:t>مكان المقابلة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مكتب المسؤول أو عبر منصات الاتصال المرئي حسب التفضيل</w:t>
      </w:r>
    </w:p>
    <w:p w14:paraId="1E0CA4D9" w14:textId="77777777" w:rsidR="00B8725E" w:rsidRDefault="00000000">
      <w:pPr>
        <w:numPr>
          <w:ilvl w:val="0"/>
          <w:numId w:val="18"/>
        </w:numPr>
        <w:tabs>
          <w:tab w:val="clear" w:pos="720"/>
          <w:tab w:val="left" w:pos="1080"/>
        </w:tabs>
        <w:bidi/>
        <w:ind w:left="1350"/>
        <w:jc w:val="both"/>
        <w:rPr>
          <w:rFonts w:ascii="Simplified Arabic" w:hAnsi="Simplified Arabic" w:cs="Simplified Arabic"/>
          <w:sz w:val="28"/>
          <w:szCs w:val="28"/>
        </w:rPr>
      </w:pPr>
      <w:r>
        <w:rPr>
          <w:rFonts w:ascii="Simplified Arabic" w:hAnsi="Simplified Arabic" w:cs="Simplified Arabic"/>
          <w:b/>
          <w:bCs/>
          <w:sz w:val="28"/>
          <w:szCs w:val="28"/>
          <w:rtl/>
        </w:rPr>
        <w:t>التسجيل</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سيتم تسجيل المقابلات صوتياً بعد الحصول على موافقة المشارك</w:t>
      </w:r>
    </w:p>
    <w:p w14:paraId="661CE9E7" w14:textId="77777777" w:rsidR="00B8725E" w:rsidRDefault="00000000">
      <w:pPr>
        <w:numPr>
          <w:ilvl w:val="0"/>
          <w:numId w:val="18"/>
        </w:numPr>
        <w:tabs>
          <w:tab w:val="clear" w:pos="720"/>
          <w:tab w:val="left" w:pos="1080"/>
        </w:tabs>
        <w:bidi/>
        <w:ind w:left="1350"/>
        <w:jc w:val="both"/>
        <w:rPr>
          <w:rFonts w:ascii="Simplified Arabic" w:hAnsi="Simplified Arabic" w:cs="Simplified Arabic"/>
          <w:sz w:val="28"/>
          <w:szCs w:val="28"/>
        </w:rPr>
      </w:pPr>
      <w:r>
        <w:rPr>
          <w:rFonts w:ascii="Simplified Arabic" w:hAnsi="Simplified Arabic" w:cs="Simplified Arabic"/>
          <w:b/>
          <w:bCs/>
          <w:sz w:val="28"/>
          <w:szCs w:val="28"/>
          <w:rtl/>
        </w:rPr>
        <w:t>التوثيق</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سيتم تفريغ التسجيلات وتحليلها باستخدام التحليل الموضوعي</w:t>
      </w:r>
      <w:commentRangeEnd w:id="24"/>
      <w:r w:rsidR="005846DA">
        <w:rPr>
          <w:rStyle w:val="CommentReference"/>
          <w:rtl/>
        </w:rPr>
        <w:commentReference w:id="24"/>
      </w:r>
    </w:p>
    <w:p w14:paraId="7E463149" w14:textId="77777777" w:rsidR="00B8725E" w:rsidRDefault="00B8725E">
      <w:pPr>
        <w:bidi/>
        <w:jc w:val="both"/>
        <w:rPr>
          <w:rFonts w:ascii="Simplified Arabic" w:hAnsi="Simplified Arabic" w:cs="Simplified Arabic"/>
          <w:sz w:val="28"/>
          <w:szCs w:val="28"/>
          <w:rtl/>
        </w:rPr>
      </w:pPr>
    </w:p>
    <w:p w14:paraId="65DDACB6" w14:textId="77777777" w:rsidR="00B8725E" w:rsidRDefault="00B8725E">
      <w:pPr>
        <w:bidi/>
        <w:jc w:val="both"/>
        <w:rPr>
          <w:rFonts w:ascii="Simplified Arabic" w:hAnsi="Simplified Arabic" w:cs="Simplified Arabic"/>
          <w:sz w:val="28"/>
          <w:szCs w:val="28"/>
        </w:rPr>
      </w:pPr>
    </w:p>
    <w:p w14:paraId="0437B13D" w14:textId="77777777" w:rsidR="00B8725E" w:rsidRDefault="00000000">
      <w:pPr>
        <w:pStyle w:val="ListParagraph"/>
        <w:numPr>
          <w:ilvl w:val="0"/>
          <w:numId w:val="18"/>
        </w:numPr>
        <w:bidi/>
        <w:jc w:val="both"/>
        <w:rPr>
          <w:rFonts w:ascii="Simplified Arabic" w:hAnsi="Simplified Arabic" w:cs="Simplified Arabic"/>
          <w:b/>
          <w:bCs/>
          <w:sz w:val="28"/>
          <w:szCs w:val="28"/>
        </w:rPr>
      </w:pPr>
      <w:r>
        <w:rPr>
          <w:rFonts w:ascii="Simplified Arabic" w:hAnsi="Simplified Arabic" w:cs="Simplified Arabic"/>
          <w:b/>
          <w:bCs/>
          <w:sz w:val="28"/>
          <w:szCs w:val="28"/>
          <w:rtl/>
        </w:rPr>
        <w:t>تحليل الوثائق</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سيتم جمع وتحليل الوثائق التالية من المؤسسات المشاركة</w:t>
      </w:r>
      <w:r>
        <w:rPr>
          <w:rFonts w:ascii="Simplified Arabic" w:hAnsi="Simplified Arabic" w:cs="Simplified Arabic"/>
          <w:sz w:val="28"/>
          <w:szCs w:val="28"/>
        </w:rPr>
        <w:t>:</w:t>
      </w:r>
    </w:p>
    <w:p w14:paraId="679732F2" w14:textId="77777777" w:rsidR="00B8725E" w:rsidRDefault="00000000">
      <w:pPr>
        <w:bidi/>
        <w:jc w:val="both"/>
        <w:rPr>
          <w:rFonts w:ascii="Simplified Arabic" w:hAnsi="Simplified Arabic" w:cs="Simplified Arabic"/>
          <w:sz w:val="28"/>
          <w:szCs w:val="28"/>
        </w:rPr>
      </w:pPr>
      <w:r>
        <w:rPr>
          <w:rFonts w:ascii="Simplified Arabic" w:hAnsi="Simplified Arabic" w:cs="Simplified Arabic"/>
          <w:b/>
          <w:bCs/>
          <w:sz w:val="28"/>
          <w:szCs w:val="28"/>
          <w:rtl/>
        </w:rPr>
        <w:t>نوع الوثائق</w:t>
      </w:r>
      <w:r>
        <w:rPr>
          <w:rFonts w:ascii="Simplified Arabic" w:hAnsi="Simplified Arabic" w:cs="Simplified Arabic"/>
          <w:b/>
          <w:bCs/>
          <w:sz w:val="28"/>
          <w:szCs w:val="28"/>
        </w:rPr>
        <w:t>:</w:t>
      </w:r>
    </w:p>
    <w:p w14:paraId="2E8A5A30" w14:textId="77777777" w:rsidR="00B8725E" w:rsidRDefault="00000000">
      <w:pPr>
        <w:numPr>
          <w:ilvl w:val="0"/>
          <w:numId w:val="19"/>
        </w:numPr>
        <w:bidi/>
        <w:jc w:val="both"/>
        <w:rPr>
          <w:rFonts w:ascii="Simplified Arabic" w:hAnsi="Simplified Arabic" w:cs="Simplified Arabic"/>
          <w:sz w:val="28"/>
          <w:szCs w:val="28"/>
        </w:rPr>
      </w:pPr>
      <w:commentRangeStart w:id="25"/>
      <w:r>
        <w:rPr>
          <w:rFonts w:ascii="Simplified Arabic" w:hAnsi="Simplified Arabic" w:cs="Simplified Arabic"/>
          <w:sz w:val="28"/>
          <w:szCs w:val="28"/>
          <w:rtl/>
        </w:rPr>
        <w:t>خطط إدارة الأزمات</w:t>
      </w:r>
    </w:p>
    <w:p w14:paraId="0CB2A8F9" w14:textId="77777777" w:rsidR="00B8725E" w:rsidRDefault="00000000">
      <w:pPr>
        <w:numPr>
          <w:ilvl w:val="0"/>
          <w:numId w:val="19"/>
        </w:numPr>
        <w:bidi/>
        <w:jc w:val="both"/>
        <w:rPr>
          <w:rFonts w:ascii="Simplified Arabic" w:hAnsi="Simplified Arabic" w:cs="Simplified Arabic"/>
          <w:sz w:val="28"/>
          <w:szCs w:val="28"/>
        </w:rPr>
      </w:pPr>
      <w:r>
        <w:rPr>
          <w:rFonts w:ascii="Simplified Arabic" w:hAnsi="Simplified Arabic" w:cs="Simplified Arabic"/>
          <w:sz w:val="28"/>
          <w:szCs w:val="28"/>
          <w:rtl/>
        </w:rPr>
        <w:t>تقارير الأداء خلال الأزمات</w:t>
      </w:r>
    </w:p>
    <w:p w14:paraId="3D092183" w14:textId="77777777" w:rsidR="00B8725E" w:rsidRDefault="00000000">
      <w:pPr>
        <w:numPr>
          <w:ilvl w:val="0"/>
          <w:numId w:val="19"/>
        </w:numPr>
        <w:bidi/>
        <w:jc w:val="both"/>
        <w:rPr>
          <w:rFonts w:ascii="Simplified Arabic" w:hAnsi="Simplified Arabic" w:cs="Simplified Arabic"/>
          <w:sz w:val="28"/>
          <w:szCs w:val="28"/>
        </w:rPr>
      </w:pPr>
      <w:r>
        <w:rPr>
          <w:rFonts w:ascii="Simplified Arabic" w:hAnsi="Simplified Arabic" w:cs="Simplified Arabic"/>
          <w:sz w:val="28"/>
          <w:szCs w:val="28"/>
          <w:rtl/>
        </w:rPr>
        <w:t>محاضر اجتماعات لجان إدارة الأزمات</w:t>
      </w:r>
    </w:p>
    <w:p w14:paraId="22577C41" w14:textId="77777777" w:rsidR="00B8725E" w:rsidRDefault="00000000">
      <w:pPr>
        <w:numPr>
          <w:ilvl w:val="0"/>
          <w:numId w:val="19"/>
        </w:numPr>
        <w:bidi/>
        <w:jc w:val="both"/>
        <w:rPr>
          <w:rFonts w:ascii="Simplified Arabic" w:hAnsi="Simplified Arabic" w:cs="Simplified Arabic"/>
          <w:sz w:val="28"/>
          <w:szCs w:val="28"/>
        </w:rPr>
      </w:pPr>
      <w:r>
        <w:rPr>
          <w:rFonts w:ascii="Simplified Arabic" w:hAnsi="Simplified Arabic" w:cs="Simplified Arabic"/>
          <w:sz w:val="28"/>
          <w:szCs w:val="28"/>
          <w:rtl/>
        </w:rPr>
        <w:t>دلائل الإجراءات المحدثة</w:t>
      </w:r>
    </w:p>
    <w:p w14:paraId="11467F0A" w14:textId="77777777" w:rsidR="00B8725E" w:rsidRDefault="00000000">
      <w:pPr>
        <w:numPr>
          <w:ilvl w:val="0"/>
          <w:numId w:val="19"/>
        </w:numPr>
        <w:bidi/>
        <w:jc w:val="both"/>
        <w:rPr>
          <w:rFonts w:ascii="Simplified Arabic" w:hAnsi="Simplified Arabic" w:cs="Simplified Arabic"/>
          <w:sz w:val="28"/>
          <w:szCs w:val="28"/>
        </w:rPr>
      </w:pPr>
      <w:r>
        <w:rPr>
          <w:rFonts w:ascii="Simplified Arabic" w:hAnsi="Simplified Arabic" w:cs="Simplified Arabic"/>
          <w:sz w:val="28"/>
          <w:szCs w:val="28"/>
          <w:rtl/>
        </w:rPr>
        <w:t>تقارير مشاريع إعادة الهندسة</w:t>
      </w:r>
      <w:commentRangeEnd w:id="25"/>
      <w:r w:rsidR="005846DA">
        <w:rPr>
          <w:rStyle w:val="CommentReference"/>
          <w:rtl/>
        </w:rPr>
        <w:commentReference w:id="25"/>
      </w:r>
    </w:p>
    <w:p w14:paraId="588469AA" w14:textId="77777777" w:rsidR="00B8725E" w:rsidRDefault="00B8725E">
      <w:pPr>
        <w:bidi/>
        <w:ind w:left="720"/>
        <w:jc w:val="both"/>
        <w:rPr>
          <w:rFonts w:ascii="Simplified Arabic" w:hAnsi="Simplified Arabic" w:cs="Simplified Arabic"/>
          <w:sz w:val="28"/>
          <w:szCs w:val="28"/>
        </w:rPr>
      </w:pPr>
    </w:p>
    <w:p w14:paraId="6AD68016" w14:textId="77777777" w:rsidR="00B8725E" w:rsidRDefault="00000000">
      <w:pPr>
        <w:bidi/>
        <w:jc w:val="both"/>
        <w:rPr>
          <w:rFonts w:ascii="Simplified Arabic" w:hAnsi="Simplified Arabic" w:cs="Simplified Arabic"/>
          <w:sz w:val="28"/>
          <w:szCs w:val="28"/>
        </w:rPr>
      </w:pPr>
      <w:r>
        <w:rPr>
          <w:rFonts w:ascii="Simplified Arabic" w:hAnsi="Simplified Arabic" w:cs="Simplified Arabic"/>
          <w:b/>
          <w:bCs/>
          <w:sz w:val="28"/>
          <w:szCs w:val="28"/>
          <w:rtl/>
        </w:rPr>
        <w:t>إجراءات الحصول على الوثائق</w:t>
      </w:r>
      <w:r>
        <w:rPr>
          <w:rFonts w:ascii="Simplified Arabic" w:hAnsi="Simplified Arabic" w:cs="Simplified Arabic"/>
          <w:b/>
          <w:bCs/>
          <w:sz w:val="28"/>
          <w:szCs w:val="28"/>
        </w:rPr>
        <w:t>:</w:t>
      </w:r>
    </w:p>
    <w:p w14:paraId="41FCCA52" w14:textId="77777777" w:rsidR="00B8725E" w:rsidRDefault="00000000">
      <w:pPr>
        <w:numPr>
          <w:ilvl w:val="0"/>
          <w:numId w:val="20"/>
        </w:numPr>
        <w:bidi/>
        <w:jc w:val="both"/>
        <w:rPr>
          <w:rFonts w:ascii="Simplified Arabic" w:hAnsi="Simplified Arabic" w:cs="Simplified Arabic"/>
          <w:sz w:val="28"/>
          <w:szCs w:val="28"/>
        </w:rPr>
      </w:pPr>
      <w:r>
        <w:rPr>
          <w:rFonts w:ascii="Simplified Arabic" w:hAnsi="Simplified Arabic" w:cs="Simplified Arabic"/>
          <w:b/>
          <w:bCs/>
          <w:sz w:val="28"/>
          <w:szCs w:val="28"/>
          <w:rtl/>
        </w:rPr>
        <w:t>التواصل الرسمي</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خطاب رسمي من الجامعة للمؤسسة</w:t>
      </w:r>
    </w:p>
    <w:p w14:paraId="19EA8F12" w14:textId="77777777" w:rsidR="00B8725E" w:rsidRDefault="00000000">
      <w:pPr>
        <w:numPr>
          <w:ilvl w:val="0"/>
          <w:numId w:val="20"/>
        </w:numPr>
        <w:bidi/>
        <w:jc w:val="both"/>
        <w:rPr>
          <w:rFonts w:ascii="Simplified Arabic" w:hAnsi="Simplified Arabic" w:cs="Simplified Arabic"/>
          <w:sz w:val="28"/>
          <w:szCs w:val="28"/>
        </w:rPr>
      </w:pPr>
      <w:commentRangeStart w:id="26"/>
      <w:r>
        <w:rPr>
          <w:rFonts w:ascii="Simplified Arabic" w:hAnsi="Simplified Arabic" w:cs="Simplified Arabic"/>
          <w:b/>
          <w:bCs/>
          <w:sz w:val="28"/>
          <w:szCs w:val="28"/>
          <w:rtl/>
        </w:rPr>
        <w:t>الموافقات الأمنية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الحصول على الموافقات اللازمة للوثائق الحساسة</w:t>
      </w:r>
      <w:commentRangeEnd w:id="26"/>
      <w:r w:rsidR="005846DA">
        <w:rPr>
          <w:rStyle w:val="CommentReference"/>
          <w:rtl/>
        </w:rPr>
        <w:commentReference w:id="26"/>
      </w:r>
    </w:p>
    <w:p w14:paraId="567F72DD" w14:textId="77777777" w:rsidR="00B8725E" w:rsidRDefault="00000000">
      <w:pPr>
        <w:numPr>
          <w:ilvl w:val="0"/>
          <w:numId w:val="20"/>
        </w:numPr>
        <w:bidi/>
        <w:jc w:val="both"/>
        <w:rPr>
          <w:rFonts w:ascii="Simplified Arabic" w:hAnsi="Simplified Arabic" w:cs="Simplified Arabic"/>
          <w:sz w:val="28"/>
          <w:szCs w:val="28"/>
        </w:rPr>
      </w:pPr>
      <w:r>
        <w:rPr>
          <w:rFonts w:ascii="Simplified Arabic" w:hAnsi="Simplified Arabic" w:cs="Simplified Arabic"/>
          <w:b/>
          <w:bCs/>
          <w:sz w:val="28"/>
          <w:szCs w:val="28"/>
          <w:rtl/>
        </w:rPr>
        <w:t>السرية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التعهد بالحفاظ على سرية المعلومات واستخدامها لأغراض البحث فقط</w:t>
      </w:r>
    </w:p>
    <w:p w14:paraId="72667381" w14:textId="77777777" w:rsidR="00B8725E" w:rsidRDefault="00000000">
      <w:pPr>
        <w:bidi/>
        <w:jc w:val="both"/>
        <w:rPr>
          <w:rFonts w:ascii="Simplified Arabic" w:hAnsi="Simplified Arabic" w:cs="Simplified Arabic"/>
          <w:b/>
          <w:bCs/>
          <w:sz w:val="28"/>
          <w:szCs w:val="28"/>
        </w:rPr>
      </w:pPr>
      <w:r>
        <w:rPr>
          <w:rFonts w:ascii="Simplified Arabic" w:hAnsi="Simplified Arabic" w:cs="Simplified Arabic"/>
          <w:b/>
          <w:bCs/>
          <w:sz w:val="28"/>
          <w:szCs w:val="28"/>
          <w:rtl/>
        </w:rPr>
        <w:t>إجراءات جمع البيانات</w:t>
      </w:r>
      <w:r>
        <w:rPr>
          <w:rFonts w:ascii="Simplified Arabic" w:hAnsi="Simplified Arabic" w:cs="Simplified Arabic"/>
          <w:b/>
          <w:bCs/>
          <w:sz w:val="28"/>
          <w:szCs w:val="28"/>
        </w:rPr>
        <w:t>:</w:t>
      </w:r>
    </w:p>
    <w:p w14:paraId="5F6A194B" w14:textId="77777777" w:rsidR="00B8725E" w:rsidRDefault="00000000">
      <w:pPr>
        <w:bidi/>
        <w:jc w:val="both"/>
        <w:rPr>
          <w:rFonts w:ascii="Simplified Arabic" w:hAnsi="Simplified Arabic" w:cs="Simplified Arabic"/>
          <w:b/>
          <w:bCs/>
          <w:sz w:val="28"/>
          <w:szCs w:val="28"/>
        </w:rPr>
      </w:pPr>
      <w:commentRangeStart w:id="27"/>
      <w:r>
        <w:rPr>
          <w:rFonts w:ascii="Simplified Arabic" w:hAnsi="Simplified Arabic" w:cs="Simplified Arabic"/>
          <w:b/>
          <w:bCs/>
          <w:sz w:val="28"/>
          <w:szCs w:val="28"/>
          <w:rtl/>
        </w:rPr>
        <w:t>أ) المرحلة التحضيرية</w:t>
      </w:r>
      <w:r>
        <w:rPr>
          <w:rFonts w:ascii="Simplified Arabic" w:hAnsi="Simplified Arabic" w:cs="Simplified Arabic" w:hint="cs"/>
          <w:b/>
          <w:bCs/>
          <w:sz w:val="28"/>
          <w:szCs w:val="28"/>
          <w:rtl/>
        </w:rPr>
        <w:t>:</w:t>
      </w:r>
      <w:r>
        <w:rPr>
          <w:rFonts w:ascii="Simplified Arabic" w:hAnsi="Simplified Arabic" w:cs="Simplified Arabic"/>
          <w:b/>
          <w:bCs/>
          <w:sz w:val="28"/>
          <w:szCs w:val="28"/>
          <w:rtl/>
        </w:rPr>
        <w:t xml:space="preserve"> (3 أشهر</w:t>
      </w:r>
      <w:r>
        <w:rPr>
          <w:rFonts w:ascii="Simplified Arabic" w:hAnsi="Simplified Arabic" w:cs="Simplified Arabic" w:hint="cs"/>
          <w:b/>
          <w:bCs/>
          <w:sz w:val="28"/>
          <w:szCs w:val="28"/>
          <w:rtl/>
        </w:rPr>
        <w:t>)</w:t>
      </w:r>
      <w:commentRangeEnd w:id="27"/>
      <w:r w:rsidR="005846DA">
        <w:rPr>
          <w:rStyle w:val="CommentReference"/>
          <w:rtl/>
        </w:rPr>
        <w:commentReference w:id="27"/>
      </w:r>
    </w:p>
    <w:p w14:paraId="04592EA3" w14:textId="77777777" w:rsidR="00B8725E" w:rsidRDefault="00000000">
      <w:pPr>
        <w:numPr>
          <w:ilvl w:val="0"/>
          <w:numId w:val="21"/>
        </w:numPr>
        <w:bidi/>
        <w:jc w:val="both"/>
        <w:rPr>
          <w:rFonts w:ascii="Simplified Arabic" w:hAnsi="Simplified Arabic" w:cs="Simplified Arabic"/>
          <w:sz w:val="28"/>
          <w:szCs w:val="28"/>
        </w:rPr>
      </w:pPr>
      <w:r>
        <w:rPr>
          <w:rFonts w:ascii="Simplified Arabic" w:hAnsi="Simplified Arabic" w:cs="Simplified Arabic"/>
          <w:b/>
          <w:bCs/>
          <w:sz w:val="28"/>
          <w:szCs w:val="28"/>
          <w:rtl/>
        </w:rPr>
        <w:t>الحصول على الموافقات الأخلاقية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لجنة أخلاقيات البحث بالجامعة</w:t>
      </w:r>
    </w:p>
    <w:p w14:paraId="6C5ED544" w14:textId="77777777" w:rsidR="00B8725E" w:rsidRDefault="00000000">
      <w:pPr>
        <w:numPr>
          <w:ilvl w:val="0"/>
          <w:numId w:val="21"/>
        </w:numPr>
        <w:bidi/>
        <w:jc w:val="both"/>
        <w:rPr>
          <w:rFonts w:ascii="Simplified Arabic" w:hAnsi="Simplified Arabic" w:cs="Simplified Arabic"/>
          <w:sz w:val="28"/>
          <w:szCs w:val="28"/>
        </w:rPr>
      </w:pPr>
      <w:r>
        <w:rPr>
          <w:rFonts w:ascii="Simplified Arabic" w:hAnsi="Simplified Arabic" w:cs="Simplified Arabic"/>
          <w:b/>
          <w:bCs/>
          <w:sz w:val="28"/>
          <w:szCs w:val="28"/>
          <w:rtl/>
        </w:rPr>
        <w:t>إعداد الخطابات الرسمية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للتعريف بالدراسة وطلب المشاركة</w:t>
      </w:r>
    </w:p>
    <w:p w14:paraId="0D28786F" w14:textId="77777777" w:rsidR="00B8725E" w:rsidRDefault="00B8725E">
      <w:pPr>
        <w:bidi/>
        <w:jc w:val="both"/>
        <w:rPr>
          <w:rFonts w:ascii="Simplified Arabic" w:hAnsi="Simplified Arabic" w:cs="Simplified Arabic"/>
          <w:sz w:val="28"/>
          <w:szCs w:val="28"/>
          <w:rtl/>
        </w:rPr>
      </w:pPr>
    </w:p>
    <w:p w14:paraId="64A0EEFF" w14:textId="77777777" w:rsidR="00B8725E" w:rsidRDefault="00B8725E">
      <w:pPr>
        <w:bidi/>
        <w:jc w:val="both"/>
        <w:rPr>
          <w:rFonts w:ascii="Simplified Arabic" w:hAnsi="Simplified Arabic" w:cs="Simplified Arabic"/>
          <w:sz w:val="28"/>
          <w:szCs w:val="28"/>
        </w:rPr>
      </w:pPr>
    </w:p>
    <w:p w14:paraId="0CFDA114" w14:textId="77777777" w:rsidR="00B8725E" w:rsidRDefault="00000000">
      <w:pPr>
        <w:numPr>
          <w:ilvl w:val="0"/>
          <w:numId w:val="21"/>
        </w:numPr>
        <w:bidi/>
        <w:jc w:val="both"/>
        <w:rPr>
          <w:rFonts w:ascii="Simplified Arabic" w:hAnsi="Simplified Arabic" w:cs="Simplified Arabic"/>
          <w:sz w:val="28"/>
          <w:szCs w:val="28"/>
        </w:rPr>
      </w:pPr>
      <w:r>
        <w:rPr>
          <w:rFonts w:ascii="Simplified Arabic" w:hAnsi="Simplified Arabic" w:cs="Simplified Arabic"/>
          <w:b/>
          <w:bCs/>
          <w:sz w:val="28"/>
          <w:szCs w:val="28"/>
          <w:rtl/>
        </w:rPr>
        <w:t>التواصل مع المؤسسات</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تحديد المؤسسات المستهدفة والحصول على موافقتها</w:t>
      </w:r>
    </w:p>
    <w:p w14:paraId="79193A14" w14:textId="77777777" w:rsidR="00B8725E" w:rsidRDefault="00000000">
      <w:pPr>
        <w:numPr>
          <w:ilvl w:val="0"/>
          <w:numId w:val="21"/>
        </w:numPr>
        <w:bidi/>
        <w:jc w:val="both"/>
        <w:rPr>
          <w:rFonts w:ascii="Simplified Arabic" w:hAnsi="Simplified Arabic" w:cs="Simplified Arabic"/>
          <w:sz w:val="28"/>
          <w:szCs w:val="28"/>
        </w:rPr>
      </w:pPr>
      <w:r>
        <w:rPr>
          <w:rFonts w:ascii="Simplified Arabic" w:hAnsi="Simplified Arabic" w:cs="Simplified Arabic"/>
          <w:b/>
          <w:bCs/>
          <w:sz w:val="28"/>
          <w:szCs w:val="28"/>
          <w:rtl/>
        </w:rPr>
        <w:t>تدريب فريق جمع البيانات</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إذا تطلب الأمر مساعدين</w:t>
      </w:r>
    </w:p>
    <w:p w14:paraId="57D60BD9" w14:textId="77777777" w:rsidR="00B8725E" w:rsidRDefault="00000000">
      <w:pPr>
        <w:bidi/>
        <w:jc w:val="both"/>
        <w:rPr>
          <w:rFonts w:ascii="Simplified Arabic" w:hAnsi="Simplified Arabic" w:cs="Simplified Arabic"/>
          <w:b/>
          <w:bCs/>
          <w:sz w:val="28"/>
          <w:szCs w:val="28"/>
        </w:rPr>
      </w:pPr>
      <w:r>
        <w:rPr>
          <w:rFonts w:ascii="Simplified Arabic" w:hAnsi="Simplified Arabic" w:cs="Simplified Arabic"/>
          <w:b/>
          <w:bCs/>
          <w:sz w:val="28"/>
          <w:szCs w:val="28"/>
          <w:rtl/>
        </w:rPr>
        <w:t>ب) مرحلة جمع البيانات الكمية</w:t>
      </w:r>
      <w:r>
        <w:rPr>
          <w:rFonts w:ascii="Simplified Arabic" w:hAnsi="Simplified Arabic" w:cs="Simplified Arabic" w:hint="cs"/>
          <w:b/>
          <w:bCs/>
          <w:sz w:val="28"/>
          <w:szCs w:val="28"/>
          <w:rtl/>
        </w:rPr>
        <w:t>:</w:t>
      </w:r>
      <w:r>
        <w:rPr>
          <w:rFonts w:ascii="Simplified Arabic" w:hAnsi="Simplified Arabic" w:cs="Simplified Arabic"/>
          <w:b/>
          <w:bCs/>
          <w:sz w:val="28"/>
          <w:szCs w:val="28"/>
          <w:rtl/>
        </w:rPr>
        <w:t xml:space="preserve"> (4 أشهر</w:t>
      </w:r>
      <w:r>
        <w:rPr>
          <w:rFonts w:ascii="Simplified Arabic" w:hAnsi="Simplified Arabic" w:cs="Simplified Arabic" w:hint="cs"/>
          <w:b/>
          <w:bCs/>
          <w:sz w:val="28"/>
          <w:szCs w:val="28"/>
          <w:rtl/>
        </w:rPr>
        <w:t>)</w:t>
      </w:r>
    </w:p>
    <w:p w14:paraId="499163F7" w14:textId="77777777" w:rsidR="00B8725E" w:rsidRDefault="00000000">
      <w:pPr>
        <w:numPr>
          <w:ilvl w:val="0"/>
          <w:numId w:val="22"/>
        </w:numPr>
        <w:bidi/>
        <w:jc w:val="both"/>
        <w:rPr>
          <w:rFonts w:ascii="Simplified Arabic" w:hAnsi="Simplified Arabic" w:cs="Simplified Arabic"/>
          <w:sz w:val="28"/>
          <w:szCs w:val="28"/>
        </w:rPr>
      </w:pPr>
      <w:r>
        <w:rPr>
          <w:rFonts w:ascii="Simplified Arabic" w:hAnsi="Simplified Arabic" w:cs="Simplified Arabic"/>
          <w:b/>
          <w:bCs/>
          <w:sz w:val="28"/>
          <w:szCs w:val="28"/>
          <w:rtl/>
        </w:rPr>
        <w:t>التوزيع الإلكتروني</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 xml:space="preserve">إرسال رابط </w:t>
      </w:r>
      <w:proofErr w:type="gramStart"/>
      <w:r>
        <w:rPr>
          <w:rFonts w:ascii="Simplified Arabic" w:hAnsi="Simplified Arabic" w:cs="Simplified Arabic"/>
          <w:sz w:val="28"/>
          <w:szCs w:val="28"/>
          <w:rtl/>
        </w:rPr>
        <w:t>الاستبيان</w:t>
      </w:r>
      <w:proofErr w:type="gramEnd"/>
      <w:r>
        <w:rPr>
          <w:rFonts w:ascii="Simplified Arabic" w:hAnsi="Simplified Arabic" w:cs="Simplified Arabic"/>
          <w:sz w:val="28"/>
          <w:szCs w:val="28"/>
          <w:rtl/>
        </w:rPr>
        <w:t xml:space="preserve"> عبر البريد الإلكتروني الرسمي</w:t>
      </w:r>
    </w:p>
    <w:p w14:paraId="69B4D64A" w14:textId="77777777" w:rsidR="00B8725E" w:rsidRDefault="00000000">
      <w:pPr>
        <w:numPr>
          <w:ilvl w:val="0"/>
          <w:numId w:val="22"/>
        </w:numPr>
        <w:bidi/>
        <w:jc w:val="both"/>
        <w:rPr>
          <w:rFonts w:ascii="Simplified Arabic" w:hAnsi="Simplified Arabic" w:cs="Simplified Arabic"/>
          <w:sz w:val="28"/>
          <w:szCs w:val="28"/>
        </w:rPr>
      </w:pPr>
      <w:r>
        <w:rPr>
          <w:rFonts w:ascii="Simplified Arabic" w:hAnsi="Simplified Arabic" w:cs="Simplified Arabic"/>
          <w:b/>
          <w:bCs/>
          <w:sz w:val="28"/>
          <w:szCs w:val="28"/>
          <w:rtl/>
        </w:rPr>
        <w:t>التوزيع الورقي</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للمؤسسات التي تفضل النسخة الورقية</w:t>
      </w:r>
    </w:p>
    <w:p w14:paraId="598DD3BC" w14:textId="77777777" w:rsidR="00B8725E" w:rsidRDefault="00000000">
      <w:pPr>
        <w:numPr>
          <w:ilvl w:val="0"/>
          <w:numId w:val="22"/>
        </w:numPr>
        <w:bidi/>
        <w:jc w:val="both"/>
        <w:rPr>
          <w:rFonts w:ascii="Simplified Arabic" w:hAnsi="Simplified Arabic" w:cs="Simplified Arabic"/>
          <w:sz w:val="28"/>
          <w:szCs w:val="28"/>
        </w:rPr>
      </w:pPr>
      <w:r>
        <w:rPr>
          <w:rFonts w:ascii="Simplified Arabic" w:hAnsi="Simplified Arabic" w:cs="Simplified Arabic"/>
          <w:b/>
          <w:bCs/>
          <w:sz w:val="28"/>
          <w:szCs w:val="28"/>
          <w:rtl/>
        </w:rPr>
        <w:t>المتابعة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رسائل تذكيرية أسبوعية لزيادة معدل الاستجابة</w:t>
      </w:r>
    </w:p>
    <w:p w14:paraId="3100C0FE" w14:textId="77777777" w:rsidR="00B8725E" w:rsidRDefault="00000000">
      <w:pPr>
        <w:numPr>
          <w:ilvl w:val="0"/>
          <w:numId w:val="22"/>
        </w:numPr>
        <w:bidi/>
        <w:jc w:val="both"/>
        <w:rPr>
          <w:rFonts w:ascii="Simplified Arabic" w:hAnsi="Simplified Arabic" w:cs="Simplified Arabic"/>
          <w:sz w:val="28"/>
          <w:szCs w:val="28"/>
        </w:rPr>
      </w:pPr>
      <w:r>
        <w:rPr>
          <w:rFonts w:ascii="Simplified Arabic" w:hAnsi="Simplified Arabic" w:cs="Simplified Arabic"/>
          <w:b/>
          <w:bCs/>
          <w:sz w:val="28"/>
          <w:szCs w:val="28"/>
          <w:rtl/>
        </w:rPr>
        <w:t>الدعم الفني</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توفير رقم هاتف للاستفسارات والدعم</w:t>
      </w:r>
    </w:p>
    <w:p w14:paraId="04F8A71F" w14:textId="77777777" w:rsidR="00B8725E" w:rsidRDefault="00B8725E">
      <w:pPr>
        <w:bidi/>
        <w:ind w:left="720"/>
        <w:jc w:val="both"/>
        <w:rPr>
          <w:rFonts w:ascii="Simplified Arabic" w:hAnsi="Simplified Arabic" w:cs="Simplified Arabic"/>
          <w:sz w:val="28"/>
          <w:szCs w:val="28"/>
        </w:rPr>
      </w:pPr>
    </w:p>
    <w:p w14:paraId="522FF161" w14:textId="77777777" w:rsidR="00B8725E" w:rsidRDefault="00000000">
      <w:pPr>
        <w:bidi/>
        <w:jc w:val="both"/>
        <w:rPr>
          <w:rFonts w:ascii="Simplified Arabic" w:hAnsi="Simplified Arabic" w:cs="Simplified Arabic"/>
          <w:b/>
          <w:bCs/>
          <w:sz w:val="28"/>
          <w:szCs w:val="28"/>
        </w:rPr>
      </w:pPr>
      <w:r>
        <w:rPr>
          <w:rFonts w:ascii="Simplified Arabic" w:hAnsi="Simplified Arabic" w:cs="Simplified Arabic"/>
          <w:b/>
          <w:bCs/>
          <w:sz w:val="28"/>
          <w:szCs w:val="28"/>
          <w:rtl/>
        </w:rPr>
        <w:t xml:space="preserve">ج) مرحلة جمع البيانات </w:t>
      </w:r>
      <w:proofErr w:type="gramStart"/>
      <w:r>
        <w:rPr>
          <w:rFonts w:ascii="Simplified Arabic" w:hAnsi="Simplified Arabic" w:cs="Simplified Arabic"/>
          <w:b/>
          <w:bCs/>
          <w:sz w:val="28"/>
          <w:szCs w:val="28"/>
          <w:rtl/>
        </w:rPr>
        <w:t xml:space="preserve">النوعية </w:t>
      </w:r>
      <w:r>
        <w:rPr>
          <w:rFonts w:ascii="Simplified Arabic" w:hAnsi="Simplified Arabic" w:cs="Simplified Arabic" w:hint="cs"/>
          <w:b/>
          <w:bCs/>
          <w:sz w:val="28"/>
          <w:szCs w:val="28"/>
          <w:rtl/>
        </w:rPr>
        <w:t>:</w:t>
      </w:r>
      <w:proofErr w:type="gramEnd"/>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tl/>
        </w:rPr>
        <w:t>(2 شهر</w:t>
      </w:r>
      <w:r>
        <w:rPr>
          <w:rFonts w:ascii="Simplified Arabic" w:hAnsi="Simplified Arabic" w:cs="Simplified Arabic" w:hint="cs"/>
          <w:b/>
          <w:bCs/>
          <w:sz w:val="28"/>
          <w:szCs w:val="28"/>
          <w:rtl/>
        </w:rPr>
        <w:t>)</w:t>
      </w:r>
    </w:p>
    <w:p w14:paraId="144BFB05" w14:textId="77777777" w:rsidR="00B8725E" w:rsidRDefault="00000000">
      <w:pPr>
        <w:numPr>
          <w:ilvl w:val="0"/>
          <w:numId w:val="23"/>
        </w:numPr>
        <w:bidi/>
        <w:jc w:val="both"/>
        <w:rPr>
          <w:rFonts w:ascii="Simplified Arabic" w:hAnsi="Simplified Arabic" w:cs="Simplified Arabic"/>
          <w:sz w:val="28"/>
          <w:szCs w:val="28"/>
        </w:rPr>
      </w:pPr>
      <w:r>
        <w:rPr>
          <w:rFonts w:ascii="Simplified Arabic" w:hAnsi="Simplified Arabic" w:cs="Simplified Arabic"/>
          <w:b/>
          <w:bCs/>
          <w:sz w:val="28"/>
          <w:szCs w:val="28"/>
          <w:rtl/>
        </w:rPr>
        <w:t>تحديد مواعيد المقابلات</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التنسيق مع المسؤولين</w:t>
      </w:r>
    </w:p>
    <w:p w14:paraId="41E9AE0E" w14:textId="77777777" w:rsidR="00B8725E" w:rsidRDefault="00000000">
      <w:pPr>
        <w:numPr>
          <w:ilvl w:val="0"/>
          <w:numId w:val="23"/>
        </w:numPr>
        <w:bidi/>
        <w:jc w:val="both"/>
        <w:rPr>
          <w:rFonts w:ascii="Simplified Arabic" w:hAnsi="Simplified Arabic" w:cs="Simplified Arabic"/>
          <w:sz w:val="28"/>
          <w:szCs w:val="28"/>
        </w:rPr>
      </w:pPr>
      <w:r>
        <w:rPr>
          <w:rFonts w:ascii="Simplified Arabic" w:hAnsi="Simplified Arabic" w:cs="Simplified Arabic"/>
          <w:b/>
          <w:bCs/>
          <w:sz w:val="28"/>
          <w:szCs w:val="28"/>
          <w:rtl/>
        </w:rPr>
        <w:t>إجراء المقابلات</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وفقاً للجدول المحدد</w:t>
      </w:r>
    </w:p>
    <w:p w14:paraId="3CC7349D" w14:textId="77777777" w:rsidR="00B8725E" w:rsidRDefault="00000000">
      <w:pPr>
        <w:numPr>
          <w:ilvl w:val="0"/>
          <w:numId w:val="23"/>
        </w:numPr>
        <w:bidi/>
        <w:jc w:val="both"/>
        <w:rPr>
          <w:rFonts w:ascii="Simplified Arabic" w:hAnsi="Simplified Arabic" w:cs="Simplified Arabic"/>
          <w:sz w:val="28"/>
          <w:szCs w:val="28"/>
        </w:rPr>
      </w:pPr>
      <w:r>
        <w:rPr>
          <w:rFonts w:ascii="Simplified Arabic" w:hAnsi="Simplified Arabic" w:cs="Simplified Arabic"/>
          <w:b/>
          <w:bCs/>
          <w:sz w:val="28"/>
          <w:szCs w:val="28"/>
          <w:rtl/>
        </w:rPr>
        <w:t>جمع الوثائق</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المؤسسات التي وافقت على تقديمها</w:t>
      </w:r>
    </w:p>
    <w:p w14:paraId="15D9608C" w14:textId="77777777" w:rsidR="005846DA" w:rsidRDefault="005846DA">
      <w:pPr>
        <w:bidi/>
        <w:jc w:val="both"/>
        <w:rPr>
          <w:rFonts w:ascii="Simplified Arabic" w:hAnsi="Simplified Arabic" w:cs="Simplified Arabic"/>
          <w:b/>
          <w:bCs/>
          <w:sz w:val="28"/>
          <w:szCs w:val="28"/>
          <w:rtl/>
        </w:rPr>
      </w:pPr>
    </w:p>
    <w:p w14:paraId="3D793F97" w14:textId="77777777" w:rsidR="005846DA" w:rsidRDefault="005846DA" w:rsidP="005846DA">
      <w:pPr>
        <w:bidi/>
        <w:jc w:val="both"/>
        <w:rPr>
          <w:rFonts w:ascii="Simplified Arabic" w:hAnsi="Simplified Arabic" w:cs="Simplified Arabic"/>
          <w:b/>
          <w:bCs/>
          <w:sz w:val="28"/>
          <w:szCs w:val="28"/>
          <w:rtl/>
        </w:rPr>
      </w:pPr>
    </w:p>
    <w:p w14:paraId="03DF2736" w14:textId="77777777" w:rsidR="005846DA" w:rsidRDefault="005846DA" w:rsidP="005846DA">
      <w:pPr>
        <w:bidi/>
        <w:jc w:val="both"/>
        <w:rPr>
          <w:rFonts w:ascii="Simplified Arabic" w:hAnsi="Simplified Arabic" w:cs="Simplified Arabic"/>
          <w:b/>
          <w:bCs/>
          <w:sz w:val="28"/>
          <w:szCs w:val="28"/>
          <w:rtl/>
        </w:rPr>
      </w:pPr>
    </w:p>
    <w:p w14:paraId="6A145026" w14:textId="77777777" w:rsidR="005846DA" w:rsidRDefault="005846DA" w:rsidP="005846DA">
      <w:pPr>
        <w:bidi/>
        <w:jc w:val="both"/>
        <w:rPr>
          <w:rFonts w:ascii="Simplified Arabic" w:hAnsi="Simplified Arabic" w:cs="Simplified Arabic"/>
          <w:b/>
          <w:bCs/>
          <w:sz w:val="28"/>
          <w:szCs w:val="28"/>
          <w:rtl/>
        </w:rPr>
      </w:pPr>
    </w:p>
    <w:p w14:paraId="413A4998" w14:textId="22EFF199" w:rsidR="00B8725E" w:rsidRDefault="00000000" w:rsidP="005846DA">
      <w:pPr>
        <w:bidi/>
        <w:jc w:val="both"/>
        <w:rPr>
          <w:rFonts w:ascii="Simplified Arabic" w:hAnsi="Simplified Arabic" w:cs="Simplified Arabic"/>
          <w:b/>
          <w:bCs/>
          <w:sz w:val="28"/>
          <w:szCs w:val="28"/>
        </w:rPr>
      </w:pPr>
      <w:r>
        <w:rPr>
          <w:rFonts w:ascii="Simplified Arabic" w:hAnsi="Simplified Arabic" w:cs="Simplified Arabic"/>
          <w:b/>
          <w:bCs/>
          <w:sz w:val="28"/>
          <w:szCs w:val="28"/>
          <w:rtl/>
        </w:rPr>
        <w:lastRenderedPageBreak/>
        <w:t>أساليب التحليل الإحصائي</w:t>
      </w:r>
      <w:r>
        <w:rPr>
          <w:rFonts w:ascii="Simplified Arabic" w:hAnsi="Simplified Arabic" w:cs="Simplified Arabic"/>
          <w:b/>
          <w:bCs/>
          <w:sz w:val="28"/>
          <w:szCs w:val="28"/>
        </w:rPr>
        <w:t>:</w:t>
      </w:r>
    </w:p>
    <w:p w14:paraId="74262EE5" w14:textId="77777777" w:rsidR="00B8725E" w:rsidRDefault="00000000">
      <w:pPr>
        <w:pStyle w:val="ListParagraph"/>
        <w:numPr>
          <w:ilvl w:val="0"/>
          <w:numId w:val="24"/>
        </w:numPr>
        <w:bidi/>
        <w:jc w:val="both"/>
        <w:rPr>
          <w:rFonts w:ascii="Simplified Arabic" w:hAnsi="Simplified Arabic" w:cs="Simplified Arabic"/>
          <w:b/>
          <w:bCs/>
          <w:sz w:val="28"/>
          <w:szCs w:val="28"/>
        </w:rPr>
      </w:pPr>
      <w:r>
        <w:rPr>
          <w:rFonts w:ascii="Simplified Arabic" w:hAnsi="Simplified Arabic" w:cs="Simplified Arabic"/>
          <w:b/>
          <w:bCs/>
          <w:sz w:val="28"/>
          <w:szCs w:val="28"/>
          <w:rtl/>
        </w:rPr>
        <w:t>التحليل الوصفي</w:t>
      </w:r>
      <w:r>
        <w:rPr>
          <w:rFonts w:ascii="Simplified Arabic" w:hAnsi="Simplified Arabic" w:cs="Simplified Arabic"/>
          <w:b/>
          <w:bCs/>
          <w:sz w:val="28"/>
          <w:szCs w:val="28"/>
        </w:rPr>
        <w:t>:</w:t>
      </w:r>
    </w:p>
    <w:p w14:paraId="77E20FDC" w14:textId="77777777" w:rsidR="00B8725E" w:rsidRDefault="00000000">
      <w:pPr>
        <w:numPr>
          <w:ilvl w:val="0"/>
          <w:numId w:val="25"/>
        </w:numPr>
        <w:tabs>
          <w:tab w:val="clear" w:pos="720"/>
          <w:tab w:val="left" w:pos="1170"/>
        </w:tabs>
        <w:bidi/>
        <w:ind w:left="1170" w:hanging="180"/>
        <w:jc w:val="both"/>
        <w:rPr>
          <w:rFonts w:ascii="Simplified Arabic" w:hAnsi="Simplified Arabic" w:cs="Simplified Arabic"/>
          <w:sz w:val="28"/>
          <w:szCs w:val="28"/>
        </w:rPr>
      </w:pPr>
      <w:r>
        <w:rPr>
          <w:rFonts w:ascii="Simplified Arabic" w:hAnsi="Simplified Arabic" w:cs="Simplified Arabic"/>
          <w:b/>
          <w:bCs/>
          <w:sz w:val="28"/>
          <w:szCs w:val="28"/>
          <w:rtl/>
        </w:rPr>
        <w:t>المتوسطات الحسابية والانحرافات المعيارية</w:t>
      </w:r>
    </w:p>
    <w:p w14:paraId="0C4F8F5C" w14:textId="44CD9DC9" w:rsidR="00B8725E" w:rsidRPr="005846DA" w:rsidRDefault="00000000" w:rsidP="005846DA">
      <w:pPr>
        <w:numPr>
          <w:ilvl w:val="0"/>
          <w:numId w:val="25"/>
        </w:numPr>
        <w:tabs>
          <w:tab w:val="clear" w:pos="720"/>
          <w:tab w:val="left" w:pos="1170"/>
        </w:tabs>
        <w:bidi/>
        <w:ind w:left="1170" w:hanging="180"/>
        <w:jc w:val="both"/>
        <w:rPr>
          <w:rFonts w:ascii="Simplified Arabic" w:hAnsi="Simplified Arabic" w:cs="Simplified Arabic"/>
          <w:sz w:val="28"/>
          <w:szCs w:val="28"/>
        </w:rPr>
      </w:pPr>
      <w:r>
        <w:rPr>
          <w:rFonts w:ascii="Simplified Arabic" w:hAnsi="Simplified Arabic" w:cs="Simplified Arabic"/>
          <w:b/>
          <w:bCs/>
          <w:sz w:val="28"/>
          <w:szCs w:val="28"/>
          <w:rtl/>
        </w:rPr>
        <w:t>التكرارات والنسب المئوية</w:t>
      </w:r>
    </w:p>
    <w:p w14:paraId="633B75BE" w14:textId="77777777" w:rsidR="00B8725E" w:rsidRPr="005846DA" w:rsidRDefault="00000000">
      <w:pPr>
        <w:numPr>
          <w:ilvl w:val="0"/>
          <w:numId w:val="25"/>
        </w:numPr>
        <w:tabs>
          <w:tab w:val="clear" w:pos="720"/>
          <w:tab w:val="left" w:pos="1170"/>
        </w:tabs>
        <w:bidi/>
        <w:ind w:left="1170" w:hanging="180"/>
        <w:jc w:val="both"/>
        <w:rPr>
          <w:rFonts w:ascii="Simplified Arabic" w:hAnsi="Simplified Arabic" w:cs="Simplified Arabic"/>
          <w:sz w:val="28"/>
          <w:szCs w:val="28"/>
        </w:rPr>
      </w:pPr>
      <w:commentRangeStart w:id="28"/>
      <w:r>
        <w:rPr>
          <w:rFonts w:ascii="Simplified Arabic" w:hAnsi="Simplified Arabic" w:cs="Simplified Arabic"/>
          <w:b/>
          <w:bCs/>
          <w:sz w:val="28"/>
          <w:szCs w:val="28"/>
          <w:rtl/>
        </w:rPr>
        <w:t>الرسوم البيانية والجداول التوضيحية</w:t>
      </w:r>
      <w:commentRangeEnd w:id="28"/>
      <w:r w:rsidR="00BC6D4C">
        <w:rPr>
          <w:rStyle w:val="CommentReference"/>
          <w:rtl/>
        </w:rPr>
        <w:commentReference w:id="28"/>
      </w:r>
    </w:p>
    <w:p w14:paraId="4D4145A2" w14:textId="77777777" w:rsidR="005846DA" w:rsidRDefault="005846DA" w:rsidP="005846DA">
      <w:pPr>
        <w:tabs>
          <w:tab w:val="left" w:pos="720"/>
          <w:tab w:val="left" w:pos="1170"/>
        </w:tabs>
        <w:bidi/>
        <w:ind w:left="1170"/>
        <w:jc w:val="both"/>
        <w:rPr>
          <w:rFonts w:ascii="Simplified Arabic" w:hAnsi="Simplified Arabic" w:cs="Simplified Arabic"/>
          <w:sz w:val="28"/>
          <w:szCs w:val="28"/>
        </w:rPr>
      </w:pPr>
    </w:p>
    <w:p w14:paraId="7B20E083" w14:textId="77777777" w:rsidR="00B8725E" w:rsidRDefault="00000000">
      <w:pPr>
        <w:pStyle w:val="ListParagraph"/>
        <w:numPr>
          <w:ilvl w:val="0"/>
          <w:numId w:val="24"/>
        </w:numPr>
        <w:bidi/>
        <w:jc w:val="both"/>
        <w:rPr>
          <w:rFonts w:ascii="Simplified Arabic" w:hAnsi="Simplified Arabic" w:cs="Simplified Arabic"/>
          <w:b/>
          <w:bCs/>
          <w:sz w:val="28"/>
          <w:szCs w:val="28"/>
        </w:rPr>
      </w:pPr>
      <w:r>
        <w:rPr>
          <w:rFonts w:ascii="Simplified Arabic" w:hAnsi="Simplified Arabic" w:cs="Simplified Arabic"/>
          <w:b/>
          <w:bCs/>
          <w:sz w:val="28"/>
          <w:szCs w:val="28"/>
          <w:rtl/>
        </w:rPr>
        <w:t>التحليل الاستدلالي</w:t>
      </w:r>
      <w:r>
        <w:rPr>
          <w:rFonts w:ascii="Simplified Arabic" w:hAnsi="Simplified Arabic" w:cs="Simplified Arabic"/>
          <w:b/>
          <w:bCs/>
          <w:sz w:val="28"/>
          <w:szCs w:val="28"/>
        </w:rPr>
        <w:t>:</w:t>
      </w:r>
    </w:p>
    <w:p w14:paraId="37520517" w14:textId="77777777" w:rsidR="00B8725E" w:rsidRDefault="00000000">
      <w:pPr>
        <w:numPr>
          <w:ilvl w:val="0"/>
          <w:numId w:val="26"/>
        </w:numPr>
        <w:tabs>
          <w:tab w:val="clear" w:pos="720"/>
          <w:tab w:val="left" w:pos="1170"/>
        </w:tabs>
        <w:bidi/>
        <w:ind w:left="1170" w:hanging="270"/>
        <w:jc w:val="both"/>
        <w:rPr>
          <w:rFonts w:ascii="Simplified Arabic" w:hAnsi="Simplified Arabic" w:cs="Simplified Arabic"/>
          <w:sz w:val="28"/>
          <w:szCs w:val="28"/>
        </w:rPr>
      </w:pPr>
      <w:r>
        <w:rPr>
          <w:rFonts w:ascii="Simplified Arabic" w:hAnsi="Simplified Arabic" w:cs="Simplified Arabic"/>
          <w:b/>
          <w:bCs/>
          <w:sz w:val="28"/>
          <w:szCs w:val="28"/>
          <w:rtl/>
        </w:rPr>
        <w:t>اختبار ت للعينات المستقلة</w:t>
      </w:r>
      <w:r>
        <w:rPr>
          <w:rFonts w:ascii="Simplified Arabic" w:hAnsi="Simplified Arabic" w:cs="Simplified Arabic"/>
          <w:sz w:val="28"/>
          <w:szCs w:val="28"/>
          <w:rtl/>
        </w:rPr>
        <w:t xml:space="preserve"> </w:t>
      </w:r>
      <w:r>
        <w:rPr>
          <w:rFonts w:ascii="Simplified Arabic" w:hAnsi="Simplified Arabic" w:cs="Simplified Arabic"/>
          <w:sz w:val="28"/>
          <w:szCs w:val="28"/>
        </w:rPr>
        <w:t>(Independent Samples T-Test)</w:t>
      </w:r>
    </w:p>
    <w:p w14:paraId="609A14CD" w14:textId="77777777" w:rsidR="00B8725E" w:rsidRDefault="00000000">
      <w:pPr>
        <w:numPr>
          <w:ilvl w:val="0"/>
          <w:numId w:val="26"/>
        </w:numPr>
        <w:tabs>
          <w:tab w:val="clear" w:pos="720"/>
          <w:tab w:val="left" w:pos="1170"/>
        </w:tabs>
        <w:bidi/>
        <w:ind w:left="1170" w:hanging="270"/>
        <w:jc w:val="both"/>
        <w:rPr>
          <w:rFonts w:ascii="Simplified Arabic" w:hAnsi="Simplified Arabic" w:cs="Simplified Arabic"/>
          <w:sz w:val="28"/>
          <w:szCs w:val="28"/>
        </w:rPr>
      </w:pPr>
      <w:r>
        <w:rPr>
          <w:rFonts w:ascii="Simplified Arabic" w:hAnsi="Simplified Arabic" w:cs="Simplified Arabic"/>
          <w:b/>
          <w:bCs/>
          <w:sz w:val="28"/>
          <w:szCs w:val="28"/>
          <w:rtl/>
        </w:rPr>
        <w:t>تحليل التباين الأحادي</w:t>
      </w:r>
      <w:r>
        <w:rPr>
          <w:rFonts w:ascii="Simplified Arabic" w:hAnsi="Simplified Arabic" w:cs="Simplified Arabic"/>
          <w:sz w:val="28"/>
          <w:szCs w:val="28"/>
          <w:rtl/>
        </w:rPr>
        <w:t xml:space="preserve"> </w:t>
      </w:r>
      <w:r>
        <w:rPr>
          <w:rFonts w:ascii="Simplified Arabic" w:hAnsi="Simplified Arabic" w:cs="Simplified Arabic"/>
          <w:sz w:val="28"/>
          <w:szCs w:val="28"/>
        </w:rPr>
        <w:t>(One-Way ANOVA)</w:t>
      </w:r>
    </w:p>
    <w:p w14:paraId="121CE753" w14:textId="77777777" w:rsidR="00B8725E" w:rsidRDefault="00000000">
      <w:pPr>
        <w:numPr>
          <w:ilvl w:val="0"/>
          <w:numId w:val="26"/>
        </w:numPr>
        <w:tabs>
          <w:tab w:val="clear" w:pos="720"/>
          <w:tab w:val="left" w:pos="1170"/>
        </w:tabs>
        <w:bidi/>
        <w:ind w:left="1170" w:hanging="270"/>
        <w:jc w:val="both"/>
        <w:rPr>
          <w:rFonts w:ascii="Simplified Arabic" w:hAnsi="Simplified Arabic" w:cs="Simplified Arabic"/>
          <w:sz w:val="28"/>
          <w:szCs w:val="28"/>
        </w:rPr>
      </w:pPr>
      <w:r>
        <w:rPr>
          <w:rFonts w:ascii="Simplified Arabic" w:hAnsi="Simplified Arabic" w:cs="Simplified Arabic"/>
          <w:b/>
          <w:bCs/>
          <w:sz w:val="28"/>
          <w:szCs w:val="28"/>
          <w:rtl/>
        </w:rPr>
        <w:t>تحليل التباين المتعدد</w:t>
      </w:r>
      <w:r>
        <w:rPr>
          <w:rFonts w:ascii="Simplified Arabic" w:hAnsi="Simplified Arabic" w:cs="Simplified Arabic"/>
          <w:sz w:val="28"/>
          <w:szCs w:val="28"/>
          <w:rtl/>
        </w:rPr>
        <w:t xml:space="preserve"> </w:t>
      </w:r>
      <w:r>
        <w:rPr>
          <w:rFonts w:ascii="Simplified Arabic" w:hAnsi="Simplified Arabic" w:cs="Simplified Arabic"/>
          <w:sz w:val="28"/>
          <w:szCs w:val="28"/>
        </w:rPr>
        <w:t>(MANOVA)</w:t>
      </w:r>
    </w:p>
    <w:p w14:paraId="79E30F60" w14:textId="77777777" w:rsidR="00B8725E" w:rsidRDefault="00000000">
      <w:pPr>
        <w:numPr>
          <w:ilvl w:val="0"/>
          <w:numId w:val="26"/>
        </w:numPr>
        <w:tabs>
          <w:tab w:val="clear" w:pos="720"/>
          <w:tab w:val="left" w:pos="1170"/>
        </w:tabs>
        <w:bidi/>
        <w:ind w:left="1170" w:hanging="270"/>
        <w:jc w:val="both"/>
        <w:rPr>
          <w:rFonts w:ascii="Simplified Arabic" w:hAnsi="Simplified Arabic" w:cs="Simplified Arabic"/>
          <w:sz w:val="28"/>
          <w:szCs w:val="28"/>
        </w:rPr>
      </w:pPr>
      <w:r>
        <w:rPr>
          <w:rFonts w:ascii="Simplified Arabic" w:hAnsi="Simplified Arabic" w:cs="Simplified Arabic"/>
          <w:b/>
          <w:bCs/>
          <w:sz w:val="28"/>
          <w:szCs w:val="28"/>
          <w:rtl/>
        </w:rPr>
        <w:t>معامل ارتباط بيرسون</w:t>
      </w:r>
      <w:r>
        <w:rPr>
          <w:rFonts w:ascii="Simplified Arabic" w:hAnsi="Simplified Arabic" w:cs="Simplified Arabic"/>
          <w:sz w:val="28"/>
          <w:szCs w:val="28"/>
          <w:rtl/>
        </w:rPr>
        <w:t xml:space="preserve"> </w:t>
      </w:r>
      <w:r>
        <w:rPr>
          <w:rFonts w:ascii="Simplified Arabic" w:hAnsi="Simplified Arabic" w:cs="Simplified Arabic"/>
          <w:sz w:val="28"/>
          <w:szCs w:val="28"/>
        </w:rPr>
        <w:t>(Pearson Correlation)</w:t>
      </w:r>
    </w:p>
    <w:p w14:paraId="16D1C6DF" w14:textId="77777777" w:rsidR="00B8725E" w:rsidRDefault="00000000">
      <w:pPr>
        <w:numPr>
          <w:ilvl w:val="0"/>
          <w:numId w:val="26"/>
        </w:numPr>
        <w:tabs>
          <w:tab w:val="clear" w:pos="720"/>
          <w:tab w:val="left" w:pos="1170"/>
        </w:tabs>
        <w:bidi/>
        <w:ind w:left="1170" w:hanging="270"/>
        <w:jc w:val="both"/>
        <w:rPr>
          <w:rFonts w:ascii="Simplified Arabic" w:hAnsi="Simplified Arabic" w:cs="Simplified Arabic"/>
          <w:sz w:val="28"/>
          <w:szCs w:val="28"/>
        </w:rPr>
      </w:pPr>
      <w:r>
        <w:rPr>
          <w:rFonts w:ascii="Simplified Arabic" w:hAnsi="Simplified Arabic" w:cs="Simplified Arabic"/>
          <w:b/>
          <w:bCs/>
          <w:sz w:val="28"/>
          <w:szCs w:val="28"/>
          <w:rtl/>
        </w:rPr>
        <w:t>تحليل الانحدار المتعدد</w:t>
      </w:r>
      <w:r>
        <w:rPr>
          <w:rFonts w:ascii="Simplified Arabic" w:hAnsi="Simplified Arabic" w:cs="Simplified Arabic"/>
          <w:sz w:val="28"/>
          <w:szCs w:val="28"/>
          <w:rtl/>
        </w:rPr>
        <w:t xml:space="preserve"> </w:t>
      </w:r>
      <w:r>
        <w:rPr>
          <w:rFonts w:ascii="Simplified Arabic" w:hAnsi="Simplified Arabic" w:cs="Simplified Arabic"/>
          <w:sz w:val="28"/>
          <w:szCs w:val="28"/>
        </w:rPr>
        <w:t>(Multiple Regression)</w:t>
      </w:r>
    </w:p>
    <w:p w14:paraId="08C70932" w14:textId="77777777" w:rsidR="00B8725E" w:rsidRDefault="00000000">
      <w:pPr>
        <w:numPr>
          <w:ilvl w:val="0"/>
          <w:numId w:val="26"/>
        </w:numPr>
        <w:tabs>
          <w:tab w:val="clear" w:pos="720"/>
          <w:tab w:val="left" w:pos="1170"/>
        </w:tabs>
        <w:bidi/>
        <w:ind w:left="1170" w:hanging="270"/>
        <w:jc w:val="both"/>
        <w:rPr>
          <w:rFonts w:ascii="Simplified Arabic" w:hAnsi="Simplified Arabic" w:cs="Simplified Arabic"/>
          <w:sz w:val="28"/>
          <w:szCs w:val="28"/>
        </w:rPr>
      </w:pPr>
      <w:r>
        <w:rPr>
          <w:rFonts w:ascii="Simplified Arabic" w:hAnsi="Simplified Arabic" w:cs="Simplified Arabic"/>
          <w:b/>
          <w:bCs/>
          <w:sz w:val="28"/>
          <w:szCs w:val="28"/>
          <w:rtl/>
        </w:rPr>
        <w:t>النمذجة بالمعادلات الهيكلية</w:t>
      </w:r>
      <w:r>
        <w:rPr>
          <w:rFonts w:ascii="Simplified Arabic" w:hAnsi="Simplified Arabic" w:cs="Simplified Arabic"/>
          <w:sz w:val="28"/>
          <w:szCs w:val="28"/>
          <w:rtl/>
        </w:rPr>
        <w:t xml:space="preserve"> </w:t>
      </w:r>
      <w:r>
        <w:rPr>
          <w:rFonts w:ascii="Simplified Arabic" w:hAnsi="Simplified Arabic" w:cs="Simplified Arabic"/>
          <w:sz w:val="28"/>
          <w:szCs w:val="28"/>
        </w:rPr>
        <w:t xml:space="preserve">(SEM) </w:t>
      </w:r>
      <w:r>
        <w:rPr>
          <w:rFonts w:ascii="Simplified Arabic" w:hAnsi="Simplified Arabic" w:cs="Simplified Arabic"/>
          <w:sz w:val="28"/>
          <w:szCs w:val="28"/>
          <w:rtl/>
        </w:rPr>
        <w:t>باستخدام</w:t>
      </w:r>
      <w:r>
        <w:rPr>
          <w:rFonts w:ascii="Simplified Arabic" w:hAnsi="Simplified Arabic" w:cs="Simplified Arabic"/>
          <w:sz w:val="28"/>
          <w:szCs w:val="28"/>
        </w:rPr>
        <w:t xml:space="preserve"> AMOS</w:t>
      </w:r>
    </w:p>
    <w:p w14:paraId="56B86EC5" w14:textId="77777777" w:rsidR="00B8725E" w:rsidRDefault="00B8725E">
      <w:pPr>
        <w:bidi/>
        <w:ind w:left="1170"/>
        <w:jc w:val="both"/>
        <w:rPr>
          <w:rFonts w:ascii="Simplified Arabic" w:hAnsi="Simplified Arabic" w:cs="Simplified Arabic"/>
          <w:sz w:val="28"/>
          <w:szCs w:val="28"/>
        </w:rPr>
      </w:pPr>
    </w:p>
    <w:p w14:paraId="7C7E70D3" w14:textId="77777777" w:rsidR="00B8725E" w:rsidRDefault="00000000">
      <w:pPr>
        <w:pStyle w:val="ListParagraph"/>
        <w:numPr>
          <w:ilvl w:val="0"/>
          <w:numId w:val="24"/>
        </w:numPr>
        <w:bidi/>
        <w:jc w:val="both"/>
        <w:rPr>
          <w:rFonts w:ascii="Simplified Arabic" w:hAnsi="Simplified Arabic" w:cs="Simplified Arabic"/>
          <w:b/>
          <w:bCs/>
          <w:sz w:val="28"/>
          <w:szCs w:val="28"/>
        </w:rPr>
      </w:pPr>
      <w:r>
        <w:rPr>
          <w:rFonts w:ascii="Simplified Arabic" w:hAnsi="Simplified Arabic" w:cs="Simplified Arabic"/>
          <w:b/>
          <w:bCs/>
          <w:sz w:val="28"/>
          <w:szCs w:val="28"/>
          <w:rtl/>
        </w:rPr>
        <w:t>تحليل البيانات النوعية</w:t>
      </w:r>
      <w:r>
        <w:rPr>
          <w:rFonts w:ascii="Simplified Arabic" w:hAnsi="Simplified Arabic" w:cs="Simplified Arabic"/>
          <w:b/>
          <w:bCs/>
          <w:sz w:val="28"/>
          <w:szCs w:val="28"/>
        </w:rPr>
        <w:t>:</w:t>
      </w:r>
    </w:p>
    <w:p w14:paraId="19BB591F" w14:textId="77777777" w:rsidR="00B8725E" w:rsidRDefault="00000000">
      <w:pPr>
        <w:numPr>
          <w:ilvl w:val="0"/>
          <w:numId w:val="27"/>
        </w:numPr>
        <w:tabs>
          <w:tab w:val="clear" w:pos="720"/>
          <w:tab w:val="left" w:pos="2340"/>
        </w:tabs>
        <w:bidi/>
        <w:ind w:left="1170" w:hanging="270"/>
        <w:jc w:val="both"/>
        <w:rPr>
          <w:rFonts w:ascii="Simplified Arabic" w:hAnsi="Simplified Arabic" w:cs="Simplified Arabic"/>
          <w:sz w:val="28"/>
          <w:szCs w:val="28"/>
        </w:rPr>
      </w:pPr>
      <w:r>
        <w:rPr>
          <w:rFonts w:ascii="Simplified Arabic" w:hAnsi="Simplified Arabic" w:cs="Simplified Arabic"/>
          <w:b/>
          <w:bCs/>
          <w:sz w:val="28"/>
          <w:szCs w:val="28"/>
          <w:rtl/>
        </w:rPr>
        <w:t>التحليل الموضوعي</w:t>
      </w:r>
      <w:r>
        <w:rPr>
          <w:rFonts w:ascii="Simplified Arabic" w:hAnsi="Simplified Arabic" w:cs="Simplified Arabic"/>
          <w:sz w:val="28"/>
          <w:szCs w:val="28"/>
          <w:rtl/>
        </w:rPr>
        <w:t xml:space="preserve"> </w:t>
      </w:r>
      <w:r>
        <w:rPr>
          <w:rFonts w:ascii="Simplified Arabic" w:hAnsi="Simplified Arabic" w:cs="Simplified Arabic"/>
          <w:sz w:val="28"/>
          <w:szCs w:val="28"/>
        </w:rPr>
        <w:t>(Thematic Analysis)</w:t>
      </w:r>
    </w:p>
    <w:p w14:paraId="4356C783" w14:textId="77777777" w:rsidR="00B8725E" w:rsidRDefault="00000000">
      <w:pPr>
        <w:numPr>
          <w:ilvl w:val="0"/>
          <w:numId w:val="27"/>
        </w:numPr>
        <w:tabs>
          <w:tab w:val="clear" w:pos="720"/>
          <w:tab w:val="left" w:pos="2340"/>
        </w:tabs>
        <w:bidi/>
        <w:ind w:left="1170" w:hanging="270"/>
        <w:jc w:val="both"/>
        <w:rPr>
          <w:rFonts w:ascii="Simplified Arabic" w:hAnsi="Simplified Arabic" w:cs="Simplified Arabic"/>
          <w:sz w:val="28"/>
          <w:szCs w:val="28"/>
        </w:rPr>
      </w:pPr>
      <w:r>
        <w:rPr>
          <w:rFonts w:ascii="Simplified Arabic" w:hAnsi="Simplified Arabic" w:cs="Simplified Arabic"/>
          <w:b/>
          <w:bCs/>
          <w:sz w:val="28"/>
          <w:szCs w:val="28"/>
          <w:rtl/>
        </w:rPr>
        <w:t>التحليل المقارن المستمر</w:t>
      </w:r>
      <w:r>
        <w:rPr>
          <w:rFonts w:ascii="Simplified Arabic" w:hAnsi="Simplified Arabic" w:cs="Simplified Arabic"/>
          <w:sz w:val="28"/>
          <w:szCs w:val="28"/>
          <w:rtl/>
        </w:rPr>
        <w:t xml:space="preserve"> </w:t>
      </w:r>
      <w:r>
        <w:rPr>
          <w:rFonts w:ascii="Simplified Arabic" w:hAnsi="Simplified Arabic" w:cs="Simplified Arabic"/>
          <w:sz w:val="28"/>
          <w:szCs w:val="28"/>
        </w:rPr>
        <w:t>(Constant Comparative Analysis)</w:t>
      </w:r>
    </w:p>
    <w:p w14:paraId="7330D0D7" w14:textId="77777777" w:rsidR="00B8725E" w:rsidRDefault="00000000">
      <w:pPr>
        <w:numPr>
          <w:ilvl w:val="0"/>
          <w:numId w:val="27"/>
        </w:numPr>
        <w:tabs>
          <w:tab w:val="clear" w:pos="720"/>
          <w:tab w:val="left" w:pos="2340"/>
        </w:tabs>
        <w:bidi/>
        <w:ind w:left="1170" w:hanging="270"/>
        <w:jc w:val="both"/>
        <w:rPr>
          <w:rFonts w:ascii="Simplified Arabic" w:hAnsi="Simplified Arabic" w:cs="Simplified Arabic"/>
          <w:sz w:val="28"/>
          <w:szCs w:val="28"/>
        </w:rPr>
      </w:pPr>
      <w:r>
        <w:rPr>
          <w:rFonts w:ascii="Simplified Arabic" w:hAnsi="Simplified Arabic" w:cs="Simplified Arabic"/>
          <w:b/>
          <w:bCs/>
          <w:sz w:val="28"/>
          <w:szCs w:val="28"/>
          <w:rtl/>
        </w:rPr>
        <w:t>التثليث المنهجي</w:t>
      </w:r>
      <w:r>
        <w:rPr>
          <w:rFonts w:ascii="Simplified Arabic" w:hAnsi="Simplified Arabic" w:cs="Simplified Arabic"/>
          <w:sz w:val="28"/>
          <w:szCs w:val="28"/>
          <w:rtl/>
        </w:rPr>
        <w:t xml:space="preserve"> </w:t>
      </w:r>
      <w:r>
        <w:rPr>
          <w:rFonts w:ascii="Simplified Arabic" w:hAnsi="Simplified Arabic" w:cs="Simplified Arabic"/>
          <w:sz w:val="28"/>
          <w:szCs w:val="28"/>
        </w:rPr>
        <w:t>(Methodological Triangulation)</w:t>
      </w:r>
    </w:p>
    <w:p w14:paraId="32C8C9A8" w14:textId="77777777" w:rsidR="00B8725E" w:rsidRDefault="00000000">
      <w:pPr>
        <w:pStyle w:val="ListParagraph"/>
        <w:numPr>
          <w:ilvl w:val="0"/>
          <w:numId w:val="24"/>
        </w:numPr>
        <w:bidi/>
        <w:jc w:val="both"/>
        <w:rPr>
          <w:rFonts w:ascii="Simplified Arabic" w:hAnsi="Simplified Arabic" w:cs="Simplified Arabic"/>
          <w:b/>
          <w:bCs/>
          <w:sz w:val="28"/>
          <w:szCs w:val="28"/>
        </w:rPr>
      </w:pPr>
      <w:r>
        <w:rPr>
          <w:rFonts w:ascii="Simplified Arabic" w:hAnsi="Simplified Arabic" w:cs="Simplified Arabic"/>
          <w:b/>
          <w:bCs/>
          <w:sz w:val="28"/>
          <w:szCs w:val="28"/>
          <w:rtl/>
        </w:rPr>
        <w:lastRenderedPageBreak/>
        <w:t>البرامج المستخدمة</w:t>
      </w:r>
      <w:r>
        <w:rPr>
          <w:rFonts w:ascii="Simplified Arabic" w:hAnsi="Simplified Arabic" w:cs="Simplified Arabic"/>
          <w:b/>
          <w:bCs/>
          <w:sz w:val="28"/>
          <w:szCs w:val="28"/>
        </w:rPr>
        <w:t>:</w:t>
      </w:r>
    </w:p>
    <w:p w14:paraId="5BED0E1E" w14:textId="77777777" w:rsidR="00B8725E" w:rsidRDefault="00000000">
      <w:pPr>
        <w:numPr>
          <w:ilvl w:val="0"/>
          <w:numId w:val="28"/>
        </w:numPr>
        <w:tabs>
          <w:tab w:val="clear" w:pos="720"/>
        </w:tabs>
        <w:bidi/>
        <w:ind w:left="1530"/>
        <w:jc w:val="both"/>
        <w:rPr>
          <w:rFonts w:ascii="Simplified Arabic" w:hAnsi="Simplified Arabic" w:cs="Simplified Arabic"/>
          <w:sz w:val="28"/>
          <w:szCs w:val="28"/>
        </w:rPr>
      </w:pPr>
      <w:r>
        <w:rPr>
          <w:rFonts w:ascii="Simplified Arabic" w:hAnsi="Simplified Arabic" w:cs="Simplified Arabic"/>
          <w:b/>
          <w:bCs/>
          <w:sz w:val="28"/>
          <w:szCs w:val="28"/>
        </w:rPr>
        <w:t xml:space="preserve">SPSS </w:t>
      </w:r>
      <w:proofErr w:type="gramStart"/>
      <w:r>
        <w:rPr>
          <w:rFonts w:ascii="Simplified Arabic" w:hAnsi="Simplified Arabic" w:cs="Simplified Arabic"/>
          <w:b/>
          <w:bCs/>
          <w:sz w:val="28"/>
          <w:szCs w:val="28"/>
        </w:rPr>
        <w:t>29</w:t>
      </w:r>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للتحليل</w:t>
      </w:r>
      <w:proofErr w:type="gramEnd"/>
      <w:r>
        <w:rPr>
          <w:rFonts w:ascii="Simplified Arabic" w:hAnsi="Simplified Arabic" w:cs="Simplified Arabic"/>
          <w:sz w:val="28"/>
          <w:szCs w:val="28"/>
          <w:rtl/>
        </w:rPr>
        <w:t xml:space="preserve"> الإحصائي الأساسي</w:t>
      </w:r>
    </w:p>
    <w:p w14:paraId="72D31509" w14:textId="27AC67F7" w:rsidR="00B8725E" w:rsidRPr="00BC6D4C" w:rsidRDefault="00000000" w:rsidP="00BC6D4C">
      <w:pPr>
        <w:numPr>
          <w:ilvl w:val="0"/>
          <w:numId w:val="28"/>
        </w:numPr>
        <w:tabs>
          <w:tab w:val="clear" w:pos="720"/>
        </w:tabs>
        <w:bidi/>
        <w:ind w:left="1530"/>
        <w:jc w:val="both"/>
        <w:rPr>
          <w:rFonts w:ascii="Simplified Arabic" w:hAnsi="Simplified Arabic" w:cs="Simplified Arabic"/>
          <w:sz w:val="28"/>
          <w:szCs w:val="28"/>
        </w:rPr>
      </w:pPr>
      <w:r>
        <w:rPr>
          <w:rFonts w:ascii="Simplified Arabic" w:hAnsi="Simplified Arabic" w:cs="Simplified Arabic"/>
          <w:b/>
          <w:bCs/>
          <w:sz w:val="28"/>
          <w:szCs w:val="28"/>
        </w:rPr>
        <w:t xml:space="preserve">AMOS </w:t>
      </w:r>
      <w:proofErr w:type="gramStart"/>
      <w:r>
        <w:rPr>
          <w:rFonts w:ascii="Simplified Arabic" w:hAnsi="Simplified Arabic" w:cs="Simplified Arabic"/>
          <w:b/>
          <w:bCs/>
          <w:sz w:val="28"/>
          <w:szCs w:val="28"/>
        </w:rPr>
        <w:t>29</w:t>
      </w:r>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لنمذجة</w:t>
      </w:r>
      <w:proofErr w:type="gramEnd"/>
      <w:r>
        <w:rPr>
          <w:rFonts w:ascii="Simplified Arabic" w:hAnsi="Simplified Arabic" w:cs="Simplified Arabic"/>
          <w:sz w:val="28"/>
          <w:szCs w:val="28"/>
          <w:rtl/>
        </w:rPr>
        <w:t xml:space="preserve"> المعادلات الهيكلية</w:t>
      </w:r>
    </w:p>
    <w:p w14:paraId="26DAF5D4" w14:textId="77777777" w:rsidR="00B8725E" w:rsidRDefault="00000000">
      <w:pPr>
        <w:numPr>
          <w:ilvl w:val="0"/>
          <w:numId w:val="28"/>
        </w:numPr>
        <w:tabs>
          <w:tab w:val="clear" w:pos="720"/>
        </w:tabs>
        <w:bidi/>
        <w:ind w:left="1530"/>
        <w:jc w:val="both"/>
        <w:rPr>
          <w:rFonts w:ascii="Simplified Arabic" w:hAnsi="Simplified Arabic" w:cs="Simplified Arabic"/>
          <w:sz w:val="28"/>
          <w:szCs w:val="28"/>
        </w:rPr>
      </w:pPr>
      <w:r>
        <w:rPr>
          <w:rFonts w:ascii="Simplified Arabic" w:hAnsi="Simplified Arabic" w:cs="Simplified Arabic"/>
          <w:b/>
          <w:bCs/>
          <w:sz w:val="28"/>
          <w:szCs w:val="28"/>
        </w:rPr>
        <w:t xml:space="preserve">NVivo </w:t>
      </w:r>
      <w:proofErr w:type="gramStart"/>
      <w:r>
        <w:rPr>
          <w:rFonts w:ascii="Simplified Arabic" w:hAnsi="Simplified Arabic" w:cs="Simplified Arabic"/>
          <w:b/>
          <w:bCs/>
          <w:sz w:val="28"/>
          <w:szCs w:val="28"/>
        </w:rPr>
        <w:t>14</w:t>
      </w:r>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لتحليل</w:t>
      </w:r>
      <w:proofErr w:type="gramEnd"/>
      <w:r>
        <w:rPr>
          <w:rFonts w:ascii="Simplified Arabic" w:hAnsi="Simplified Arabic" w:cs="Simplified Arabic"/>
          <w:sz w:val="28"/>
          <w:szCs w:val="28"/>
          <w:rtl/>
        </w:rPr>
        <w:t xml:space="preserve"> البيانات النوعية</w:t>
      </w:r>
    </w:p>
    <w:p w14:paraId="39158DB9" w14:textId="77777777" w:rsidR="00B8725E" w:rsidRDefault="00000000">
      <w:pPr>
        <w:numPr>
          <w:ilvl w:val="0"/>
          <w:numId w:val="28"/>
        </w:numPr>
        <w:tabs>
          <w:tab w:val="clear" w:pos="720"/>
        </w:tabs>
        <w:bidi/>
        <w:ind w:left="1530"/>
        <w:jc w:val="both"/>
        <w:rPr>
          <w:rFonts w:ascii="Simplified Arabic" w:hAnsi="Simplified Arabic" w:cs="Simplified Arabic"/>
          <w:sz w:val="28"/>
          <w:szCs w:val="28"/>
        </w:rPr>
      </w:pPr>
      <w:r>
        <w:rPr>
          <w:rFonts w:ascii="Simplified Arabic" w:hAnsi="Simplified Arabic" w:cs="Simplified Arabic"/>
          <w:b/>
          <w:bCs/>
          <w:sz w:val="28"/>
          <w:szCs w:val="28"/>
        </w:rPr>
        <w:t xml:space="preserve">Microsoft </w:t>
      </w:r>
      <w:proofErr w:type="gramStart"/>
      <w:r>
        <w:rPr>
          <w:rFonts w:ascii="Simplified Arabic" w:hAnsi="Simplified Arabic" w:cs="Simplified Arabic"/>
          <w:b/>
          <w:bCs/>
          <w:sz w:val="28"/>
          <w:szCs w:val="28"/>
        </w:rPr>
        <w:t>Excel</w:t>
      </w:r>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لإدارة</w:t>
      </w:r>
      <w:proofErr w:type="gramEnd"/>
      <w:r>
        <w:rPr>
          <w:rFonts w:ascii="Simplified Arabic" w:hAnsi="Simplified Arabic" w:cs="Simplified Arabic"/>
          <w:sz w:val="28"/>
          <w:szCs w:val="28"/>
          <w:rtl/>
        </w:rPr>
        <w:t xml:space="preserve"> البيانات والرسوم البيانية</w:t>
      </w:r>
    </w:p>
    <w:p w14:paraId="0AEAC588" w14:textId="77777777" w:rsidR="00B8725E" w:rsidRDefault="00000000">
      <w:pPr>
        <w:pStyle w:val="ListParagraph"/>
        <w:numPr>
          <w:ilvl w:val="0"/>
          <w:numId w:val="28"/>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حدود الدراسة</w:t>
      </w:r>
    </w:p>
    <w:p w14:paraId="6BA8A548" w14:textId="77777777" w:rsidR="00B8725E" w:rsidRDefault="00000000">
      <w:pPr>
        <w:pStyle w:val="ListParagraph"/>
        <w:numPr>
          <w:ilvl w:val="0"/>
          <w:numId w:val="29"/>
        </w:numPr>
        <w:bidi/>
        <w:ind w:left="1170"/>
        <w:jc w:val="both"/>
        <w:rPr>
          <w:rFonts w:ascii="Simplified Arabic" w:hAnsi="Simplified Arabic" w:cs="Simplified Arabic"/>
          <w:b/>
          <w:bCs/>
          <w:sz w:val="28"/>
          <w:szCs w:val="28"/>
        </w:rPr>
      </w:pPr>
      <w:r>
        <w:rPr>
          <w:rFonts w:ascii="Simplified Arabic" w:hAnsi="Simplified Arabic" w:cs="Simplified Arabic"/>
          <w:b/>
          <w:bCs/>
          <w:sz w:val="28"/>
          <w:szCs w:val="28"/>
          <w:rtl/>
        </w:rPr>
        <w:t>الحدود المكانية</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تقتصر هذه الدراسة على المؤسسات العاملة في المملكة العربية السعودية، وتحديداً في المناطق الأربع الرئيسية: الوسطى (الرياض)، الغربية (مكة المكرمة والمدينة المنورة)، الشرقية (الدمام والخبر)، والشمالية (تبوك والجوف). هذا التحديد الجغرافي يضمن تمثيلاً جيداً للتنوع الثقافي والاقتصادي في المملكة</w:t>
      </w:r>
      <w:r>
        <w:rPr>
          <w:rFonts w:ascii="Simplified Arabic" w:hAnsi="Simplified Arabic" w:cs="Simplified Arabic"/>
          <w:sz w:val="28"/>
          <w:szCs w:val="28"/>
        </w:rPr>
        <w:t>.</w:t>
      </w:r>
    </w:p>
    <w:p w14:paraId="3FD9A1CF" w14:textId="77777777" w:rsidR="00B8725E" w:rsidRDefault="00000000">
      <w:pPr>
        <w:pStyle w:val="ListParagraph"/>
        <w:numPr>
          <w:ilvl w:val="0"/>
          <w:numId w:val="29"/>
        </w:numPr>
        <w:bidi/>
        <w:ind w:left="1170"/>
        <w:jc w:val="both"/>
        <w:rPr>
          <w:rFonts w:ascii="Simplified Arabic" w:hAnsi="Simplified Arabic" w:cs="Simplified Arabic"/>
          <w:b/>
          <w:bCs/>
          <w:sz w:val="28"/>
          <w:szCs w:val="28"/>
        </w:rPr>
      </w:pPr>
      <w:r>
        <w:rPr>
          <w:rFonts w:ascii="Simplified Arabic" w:hAnsi="Simplified Arabic" w:cs="Simplified Arabic"/>
          <w:b/>
          <w:bCs/>
          <w:sz w:val="28"/>
          <w:szCs w:val="28"/>
          <w:rtl/>
        </w:rPr>
        <w:t>الحدود الزمانية</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تغطي الدراسة الفترة من يناير 2020 إلى ديسمبر 2025، وهي فترة تشمل أزمات متنوعة أبرزها جائحة كوفيد-19، والتقلبات الاقتصادية العالمية، والتحولات التقنية المتسارعة. اختيار هذه الفترة يوفر سياقاً غنياً لدراسة استراتيجيات إدارة الأزمات المختلفة</w:t>
      </w:r>
      <w:r>
        <w:rPr>
          <w:rFonts w:ascii="Simplified Arabic" w:hAnsi="Simplified Arabic" w:cs="Simplified Arabic"/>
          <w:sz w:val="28"/>
          <w:szCs w:val="28"/>
        </w:rPr>
        <w:t>.</w:t>
      </w:r>
    </w:p>
    <w:p w14:paraId="1B215632" w14:textId="77777777" w:rsidR="00B8725E" w:rsidRDefault="00000000">
      <w:pPr>
        <w:pStyle w:val="ListParagraph"/>
        <w:numPr>
          <w:ilvl w:val="0"/>
          <w:numId w:val="29"/>
        </w:numPr>
        <w:bidi/>
        <w:ind w:left="1170"/>
        <w:jc w:val="both"/>
        <w:rPr>
          <w:rFonts w:ascii="Simplified Arabic" w:hAnsi="Simplified Arabic" w:cs="Simplified Arabic"/>
          <w:b/>
          <w:bCs/>
          <w:sz w:val="28"/>
          <w:szCs w:val="28"/>
        </w:rPr>
      </w:pPr>
      <w:r>
        <w:rPr>
          <w:rFonts w:ascii="Simplified Arabic" w:hAnsi="Simplified Arabic" w:cs="Simplified Arabic"/>
          <w:b/>
          <w:bCs/>
          <w:sz w:val="28"/>
          <w:szCs w:val="28"/>
          <w:rtl/>
        </w:rPr>
        <w:t>الحدود الموضوعية</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تركز الدراسة على مقارنة فعالية الأساليب التقليدية مع أساليب المرونة التنظيمية في إعادة هندسة العمليات الإدارية خلال الأزمات. لا تتناول الدراسة الجوانب المالية التفصيلية أو الأبعاد القانونية لإعادة الهندسة</w:t>
      </w:r>
      <w:r>
        <w:rPr>
          <w:rFonts w:ascii="Simplified Arabic" w:hAnsi="Simplified Arabic" w:cs="Simplified Arabic"/>
          <w:sz w:val="28"/>
          <w:szCs w:val="28"/>
        </w:rPr>
        <w:t>.</w:t>
      </w:r>
    </w:p>
    <w:p w14:paraId="68F48764" w14:textId="77777777" w:rsidR="00B8725E" w:rsidRDefault="00000000">
      <w:pPr>
        <w:pStyle w:val="ListParagraph"/>
        <w:numPr>
          <w:ilvl w:val="0"/>
          <w:numId w:val="29"/>
        </w:numPr>
        <w:bidi/>
        <w:ind w:left="1170"/>
        <w:jc w:val="both"/>
        <w:rPr>
          <w:rFonts w:ascii="Simplified Arabic" w:hAnsi="Simplified Arabic" w:cs="Simplified Arabic"/>
          <w:b/>
          <w:bCs/>
          <w:sz w:val="28"/>
          <w:szCs w:val="28"/>
        </w:rPr>
      </w:pPr>
      <w:r>
        <w:rPr>
          <w:rFonts w:ascii="Simplified Arabic" w:hAnsi="Simplified Arabic" w:cs="Simplified Arabic"/>
          <w:b/>
          <w:bCs/>
          <w:sz w:val="28"/>
          <w:szCs w:val="28"/>
          <w:rtl/>
        </w:rPr>
        <w:t>الحدود البشرية</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تقتصر الدراسة على القيادات الإدارية في المستويات العليا والوسطى (مديرو الإدارات، نواب المديرين، رؤساء الأقسام) الذين لديهم خبرة مباشرة في إدارة الأزمات وإعادة هندسة العمليات</w:t>
      </w:r>
      <w:r>
        <w:rPr>
          <w:rFonts w:ascii="Simplified Arabic" w:hAnsi="Simplified Arabic" w:cs="Simplified Arabic"/>
          <w:sz w:val="28"/>
          <w:szCs w:val="28"/>
        </w:rPr>
        <w:t>.</w:t>
      </w:r>
    </w:p>
    <w:p w14:paraId="07FAEF42" w14:textId="77777777" w:rsidR="00B8725E" w:rsidRDefault="00000000">
      <w:pPr>
        <w:pStyle w:val="ListParagraph"/>
        <w:numPr>
          <w:ilvl w:val="0"/>
          <w:numId w:val="30"/>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الاعتبارات الأخلاقية</w:t>
      </w:r>
    </w:p>
    <w:p w14:paraId="40B967FB" w14:textId="77777777" w:rsidR="00B8725E" w:rsidRDefault="00000000">
      <w:pPr>
        <w:pStyle w:val="ListParagraph"/>
        <w:numPr>
          <w:ilvl w:val="0"/>
          <w:numId w:val="31"/>
        </w:numPr>
        <w:bidi/>
        <w:jc w:val="both"/>
        <w:rPr>
          <w:rFonts w:ascii="Simplified Arabic" w:hAnsi="Simplified Arabic" w:cs="Simplified Arabic"/>
          <w:b/>
          <w:bCs/>
          <w:sz w:val="28"/>
          <w:szCs w:val="28"/>
        </w:rPr>
      </w:pPr>
      <w:r>
        <w:rPr>
          <w:rFonts w:ascii="Simplified Arabic" w:hAnsi="Simplified Arabic" w:cs="Simplified Arabic"/>
          <w:b/>
          <w:bCs/>
          <w:sz w:val="28"/>
          <w:szCs w:val="28"/>
          <w:rtl/>
        </w:rPr>
        <w:t>موافقة المشاركين</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سيتم الحصول على موافقة مكتوبة من جميع المشاركين في الدراسة، مع توضيح أهداف الدراسة وحقوقهم في الانسحاب في أي وقت دون إبداء أسباب</w:t>
      </w:r>
      <w:r>
        <w:rPr>
          <w:rFonts w:ascii="Simplified Arabic" w:hAnsi="Simplified Arabic" w:cs="Simplified Arabic"/>
          <w:sz w:val="28"/>
          <w:szCs w:val="28"/>
        </w:rPr>
        <w:t>.</w:t>
      </w:r>
    </w:p>
    <w:p w14:paraId="23D6DA15" w14:textId="77777777" w:rsidR="00B8725E" w:rsidRDefault="00B8725E">
      <w:pPr>
        <w:bidi/>
        <w:jc w:val="both"/>
        <w:rPr>
          <w:rFonts w:ascii="Simplified Arabic" w:hAnsi="Simplified Arabic" w:cs="Simplified Arabic"/>
          <w:b/>
          <w:bCs/>
          <w:sz w:val="28"/>
          <w:szCs w:val="28"/>
          <w:rtl/>
        </w:rPr>
      </w:pPr>
    </w:p>
    <w:p w14:paraId="04791F90" w14:textId="77777777" w:rsidR="00B8725E" w:rsidRDefault="00B8725E">
      <w:pPr>
        <w:bidi/>
        <w:jc w:val="both"/>
        <w:rPr>
          <w:rFonts w:ascii="Simplified Arabic" w:hAnsi="Simplified Arabic" w:cs="Simplified Arabic"/>
          <w:b/>
          <w:bCs/>
          <w:sz w:val="28"/>
          <w:szCs w:val="28"/>
          <w:rtl/>
        </w:rPr>
      </w:pPr>
    </w:p>
    <w:p w14:paraId="35BC992D" w14:textId="77777777" w:rsidR="00B8725E" w:rsidRDefault="00B8725E">
      <w:pPr>
        <w:bidi/>
        <w:jc w:val="both"/>
        <w:rPr>
          <w:rFonts w:ascii="Simplified Arabic" w:hAnsi="Simplified Arabic" w:cs="Simplified Arabic"/>
          <w:b/>
          <w:bCs/>
          <w:sz w:val="28"/>
          <w:szCs w:val="28"/>
        </w:rPr>
      </w:pPr>
    </w:p>
    <w:p w14:paraId="1F4D203A" w14:textId="77777777" w:rsidR="00B8725E" w:rsidRDefault="00000000">
      <w:pPr>
        <w:pStyle w:val="ListParagraph"/>
        <w:numPr>
          <w:ilvl w:val="0"/>
          <w:numId w:val="31"/>
        </w:numPr>
        <w:bidi/>
        <w:jc w:val="both"/>
        <w:rPr>
          <w:rFonts w:ascii="Simplified Arabic" w:hAnsi="Simplified Arabic" w:cs="Simplified Arabic"/>
          <w:b/>
          <w:bCs/>
          <w:sz w:val="28"/>
          <w:szCs w:val="28"/>
        </w:rPr>
      </w:pPr>
      <w:r>
        <w:rPr>
          <w:rFonts w:ascii="Simplified Arabic" w:hAnsi="Simplified Arabic" w:cs="Simplified Arabic"/>
          <w:b/>
          <w:bCs/>
          <w:sz w:val="28"/>
          <w:szCs w:val="28"/>
          <w:rtl/>
        </w:rPr>
        <w:t>السرية والخصوصية</w:t>
      </w:r>
      <w:r>
        <w:rPr>
          <w:rFonts w:ascii="Simplified Arabic" w:hAnsi="Simplified Arabic" w:cs="Simplified Arabic"/>
          <w:b/>
          <w:bCs/>
          <w:sz w:val="28"/>
          <w:szCs w:val="28"/>
        </w:rPr>
        <w:t>:</w:t>
      </w:r>
    </w:p>
    <w:p w14:paraId="6CDA127B" w14:textId="77777777" w:rsidR="00B8725E" w:rsidRDefault="00000000">
      <w:pPr>
        <w:numPr>
          <w:ilvl w:val="0"/>
          <w:numId w:val="32"/>
        </w:numPr>
        <w:tabs>
          <w:tab w:val="clear" w:pos="720"/>
          <w:tab w:val="left" w:pos="1350"/>
        </w:tabs>
        <w:bidi/>
        <w:ind w:left="1350"/>
        <w:jc w:val="both"/>
        <w:rPr>
          <w:rFonts w:ascii="Simplified Arabic" w:hAnsi="Simplified Arabic" w:cs="Simplified Arabic"/>
          <w:sz w:val="28"/>
          <w:szCs w:val="28"/>
        </w:rPr>
      </w:pPr>
      <w:r>
        <w:rPr>
          <w:rFonts w:ascii="Simplified Arabic" w:hAnsi="Simplified Arabic" w:cs="Simplified Arabic"/>
          <w:b/>
          <w:bCs/>
          <w:sz w:val="28"/>
          <w:szCs w:val="28"/>
          <w:rtl/>
        </w:rPr>
        <w:t>عدم الكشف عن الهوية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لن يتم الكشف عن هوية المشاركين أو المؤسسات</w:t>
      </w:r>
    </w:p>
    <w:p w14:paraId="0503E87B" w14:textId="77777777" w:rsidR="00B8725E" w:rsidRDefault="00000000">
      <w:pPr>
        <w:numPr>
          <w:ilvl w:val="0"/>
          <w:numId w:val="32"/>
        </w:numPr>
        <w:tabs>
          <w:tab w:val="clear" w:pos="720"/>
          <w:tab w:val="left" w:pos="1350"/>
        </w:tabs>
        <w:bidi/>
        <w:ind w:left="1350"/>
        <w:jc w:val="both"/>
        <w:rPr>
          <w:rFonts w:ascii="Simplified Arabic" w:hAnsi="Simplified Arabic" w:cs="Simplified Arabic"/>
          <w:sz w:val="28"/>
          <w:szCs w:val="28"/>
        </w:rPr>
      </w:pPr>
      <w:r>
        <w:rPr>
          <w:rFonts w:ascii="Simplified Arabic" w:hAnsi="Simplified Arabic" w:cs="Simplified Arabic"/>
          <w:b/>
          <w:bCs/>
          <w:sz w:val="28"/>
          <w:szCs w:val="28"/>
          <w:rtl/>
        </w:rPr>
        <w:t>تشفير البيانات</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سيتم تشفير جميع البيانات الحساسة</w:t>
      </w:r>
    </w:p>
    <w:p w14:paraId="01FA6A77" w14:textId="77777777" w:rsidR="00B8725E" w:rsidRDefault="00000000">
      <w:pPr>
        <w:numPr>
          <w:ilvl w:val="0"/>
          <w:numId w:val="32"/>
        </w:numPr>
        <w:tabs>
          <w:tab w:val="clear" w:pos="720"/>
          <w:tab w:val="left" w:pos="1350"/>
        </w:tabs>
        <w:bidi/>
        <w:ind w:left="1350"/>
        <w:jc w:val="both"/>
        <w:rPr>
          <w:rFonts w:ascii="Simplified Arabic" w:hAnsi="Simplified Arabic" w:cs="Simplified Arabic"/>
          <w:sz w:val="28"/>
          <w:szCs w:val="28"/>
        </w:rPr>
      </w:pPr>
      <w:r>
        <w:rPr>
          <w:rFonts w:ascii="Simplified Arabic" w:hAnsi="Simplified Arabic" w:cs="Simplified Arabic"/>
          <w:b/>
          <w:bCs/>
          <w:sz w:val="28"/>
          <w:szCs w:val="28"/>
          <w:rtl/>
        </w:rPr>
        <w:t>التخزين الآمن</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حفظ البيانات في خوادم محمية بكلمات مرور قوية</w:t>
      </w:r>
    </w:p>
    <w:p w14:paraId="7ED2F80C" w14:textId="77777777" w:rsidR="00B8725E" w:rsidRDefault="00000000">
      <w:pPr>
        <w:numPr>
          <w:ilvl w:val="0"/>
          <w:numId w:val="32"/>
        </w:numPr>
        <w:tabs>
          <w:tab w:val="clear" w:pos="720"/>
          <w:tab w:val="left" w:pos="1350"/>
        </w:tabs>
        <w:bidi/>
        <w:ind w:left="1350"/>
        <w:jc w:val="both"/>
        <w:rPr>
          <w:rFonts w:ascii="Simplified Arabic" w:hAnsi="Simplified Arabic" w:cs="Simplified Arabic"/>
          <w:sz w:val="28"/>
          <w:szCs w:val="28"/>
        </w:rPr>
      </w:pPr>
      <w:r>
        <w:rPr>
          <w:rFonts w:ascii="Simplified Arabic" w:hAnsi="Simplified Arabic" w:cs="Simplified Arabic"/>
          <w:b/>
          <w:bCs/>
          <w:sz w:val="28"/>
          <w:szCs w:val="28"/>
          <w:rtl/>
        </w:rPr>
        <w:t>المدة الزمنية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سيتم الاحتفاظ بالبيانات لمدة 5 سنوات ثم إتلافها</w:t>
      </w:r>
    </w:p>
    <w:p w14:paraId="287BF179" w14:textId="77777777" w:rsidR="00BC6D4C" w:rsidRDefault="00BC6D4C" w:rsidP="00BC6D4C">
      <w:pPr>
        <w:tabs>
          <w:tab w:val="left" w:pos="720"/>
          <w:tab w:val="left" w:pos="1350"/>
        </w:tabs>
        <w:bidi/>
        <w:ind w:left="1350"/>
        <w:jc w:val="both"/>
        <w:rPr>
          <w:rFonts w:ascii="Simplified Arabic" w:hAnsi="Simplified Arabic" w:cs="Simplified Arabic"/>
          <w:sz w:val="28"/>
          <w:szCs w:val="28"/>
        </w:rPr>
      </w:pPr>
    </w:p>
    <w:p w14:paraId="7E82D3A0" w14:textId="77777777" w:rsidR="00B8725E" w:rsidRDefault="00000000">
      <w:pPr>
        <w:pStyle w:val="ListParagraph"/>
        <w:numPr>
          <w:ilvl w:val="0"/>
          <w:numId w:val="31"/>
        </w:numPr>
        <w:bidi/>
        <w:jc w:val="both"/>
        <w:rPr>
          <w:rFonts w:ascii="Simplified Arabic" w:hAnsi="Simplified Arabic" w:cs="Simplified Arabic"/>
          <w:b/>
          <w:bCs/>
          <w:sz w:val="28"/>
          <w:szCs w:val="28"/>
        </w:rPr>
      </w:pPr>
      <w:r>
        <w:rPr>
          <w:rFonts w:ascii="Simplified Arabic" w:hAnsi="Simplified Arabic" w:cs="Simplified Arabic"/>
          <w:b/>
          <w:bCs/>
          <w:sz w:val="28"/>
          <w:szCs w:val="28"/>
          <w:rtl/>
        </w:rPr>
        <w:t>الاستخدام الأخلاقي للنتائج</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سيتم استخدام النتائج لأغراض البحث العلمي فقط، مع ضمان عدم الإضرار بسمعة أي مؤسسة أو فرد</w:t>
      </w:r>
      <w:r>
        <w:rPr>
          <w:rFonts w:ascii="Simplified Arabic" w:hAnsi="Simplified Arabic" w:cs="Simplified Arabic"/>
          <w:sz w:val="28"/>
          <w:szCs w:val="28"/>
        </w:rPr>
        <w:t>.</w:t>
      </w:r>
    </w:p>
    <w:p w14:paraId="7BFDAE36" w14:textId="77777777" w:rsidR="00B8725E" w:rsidRDefault="00000000">
      <w:pPr>
        <w:pStyle w:val="ListParagraph"/>
        <w:numPr>
          <w:ilvl w:val="0"/>
          <w:numId w:val="30"/>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المساهمة المتوقعة للدراسة</w:t>
      </w:r>
    </w:p>
    <w:p w14:paraId="4E114F05" w14:textId="77777777" w:rsidR="00B8725E" w:rsidRDefault="00000000">
      <w:pPr>
        <w:bidi/>
        <w:jc w:val="both"/>
        <w:rPr>
          <w:rFonts w:ascii="Simplified Arabic" w:hAnsi="Simplified Arabic" w:cs="Simplified Arabic"/>
          <w:b/>
          <w:bCs/>
          <w:sz w:val="28"/>
          <w:szCs w:val="28"/>
        </w:rPr>
      </w:pPr>
      <w:r>
        <w:rPr>
          <w:rFonts w:ascii="Simplified Arabic" w:hAnsi="Simplified Arabic" w:cs="Simplified Arabic"/>
          <w:b/>
          <w:bCs/>
          <w:sz w:val="28"/>
          <w:szCs w:val="28"/>
          <w:rtl/>
        </w:rPr>
        <w:t>المساهمة النظرية</w:t>
      </w:r>
      <w:r>
        <w:rPr>
          <w:rFonts w:ascii="Simplified Arabic" w:hAnsi="Simplified Arabic" w:cs="Simplified Arabic"/>
          <w:b/>
          <w:bCs/>
          <w:sz w:val="28"/>
          <w:szCs w:val="28"/>
        </w:rPr>
        <w:t>:</w:t>
      </w:r>
    </w:p>
    <w:p w14:paraId="091140F8" w14:textId="77777777" w:rsidR="00B8725E" w:rsidRDefault="00000000">
      <w:pPr>
        <w:numPr>
          <w:ilvl w:val="0"/>
          <w:numId w:val="33"/>
        </w:numPr>
        <w:bidi/>
        <w:jc w:val="both"/>
        <w:rPr>
          <w:rFonts w:ascii="Simplified Arabic" w:hAnsi="Simplified Arabic" w:cs="Simplified Arabic"/>
          <w:sz w:val="28"/>
          <w:szCs w:val="28"/>
        </w:rPr>
      </w:pPr>
      <w:r>
        <w:rPr>
          <w:rFonts w:ascii="Simplified Arabic" w:hAnsi="Simplified Arabic" w:cs="Simplified Arabic"/>
          <w:b/>
          <w:bCs/>
          <w:sz w:val="28"/>
          <w:szCs w:val="28"/>
          <w:rtl/>
        </w:rPr>
        <w:t>تطوير إطار نظري متكامل</w:t>
      </w:r>
      <w:r>
        <w:rPr>
          <w:rFonts w:ascii="Simplified Arabic" w:hAnsi="Simplified Arabic" w:cs="Simplified Arabic"/>
          <w:sz w:val="28"/>
          <w:szCs w:val="28"/>
          <w:rtl/>
        </w:rPr>
        <w:t xml:space="preserve"> يربط بين إعادة هندسة العمليات والمرونة التنظيمية</w:t>
      </w:r>
    </w:p>
    <w:p w14:paraId="75F62EE0" w14:textId="77777777" w:rsidR="00B8725E" w:rsidRDefault="00000000">
      <w:pPr>
        <w:numPr>
          <w:ilvl w:val="0"/>
          <w:numId w:val="33"/>
        </w:numPr>
        <w:bidi/>
        <w:jc w:val="both"/>
        <w:rPr>
          <w:rFonts w:ascii="Simplified Arabic" w:hAnsi="Simplified Arabic" w:cs="Simplified Arabic"/>
          <w:sz w:val="28"/>
          <w:szCs w:val="28"/>
        </w:rPr>
      </w:pPr>
      <w:r>
        <w:rPr>
          <w:rFonts w:ascii="Simplified Arabic" w:hAnsi="Simplified Arabic" w:cs="Simplified Arabic"/>
          <w:b/>
          <w:bCs/>
          <w:sz w:val="28"/>
          <w:szCs w:val="28"/>
          <w:rtl/>
        </w:rPr>
        <w:t>إثراء الأدبيات العربية</w:t>
      </w:r>
      <w:r>
        <w:rPr>
          <w:rFonts w:ascii="Simplified Arabic" w:hAnsi="Simplified Arabic" w:cs="Simplified Arabic"/>
          <w:sz w:val="28"/>
          <w:szCs w:val="28"/>
          <w:rtl/>
        </w:rPr>
        <w:t xml:space="preserve"> في مجال إدارة الأزمات وإعادة الهندسة</w:t>
      </w:r>
    </w:p>
    <w:p w14:paraId="00713DD7" w14:textId="77777777" w:rsidR="00B8725E" w:rsidRDefault="00000000">
      <w:pPr>
        <w:numPr>
          <w:ilvl w:val="0"/>
          <w:numId w:val="33"/>
        </w:numPr>
        <w:bidi/>
        <w:jc w:val="both"/>
        <w:rPr>
          <w:rFonts w:ascii="Simplified Arabic" w:hAnsi="Simplified Arabic" w:cs="Simplified Arabic"/>
          <w:sz w:val="28"/>
          <w:szCs w:val="28"/>
        </w:rPr>
      </w:pPr>
      <w:r>
        <w:rPr>
          <w:rFonts w:ascii="Simplified Arabic" w:hAnsi="Simplified Arabic" w:cs="Simplified Arabic"/>
          <w:b/>
          <w:bCs/>
          <w:sz w:val="28"/>
          <w:szCs w:val="28"/>
          <w:rtl/>
        </w:rPr>
        <w:t>تقديم نموذج مفاهيمي جديد</w:t>
      </w:r>
      <w:r>
        <w:rPr>
          <w:rFonts w:ascii="Simplified Arabic" w:hAnsi="Simplified Arabic" w:cs="Simplified Arabic"/>
          <w:sz w:val="28"/>
          <w:szCs w:val="28"/>
          <w:rtl/>
        </w:rPr>
        <w:t xml:space="preserve"> للمقارنة بين الأساليب الإدارية المختلفة</w:t>
      </w:r>
    </w:p>
    <w:p w14:paraId="135E1B54" w14:textId="77777777" w:rsidR="00B8725E" w:rsidRDefault="00000000">
      <w:pPr>
        <w:bidi/>
        <w:jc w:val="both"/>
        <w:rPr>
          <w:rFonts w:ascii="Simplified Arabic" w:hAnsi="Simplified Arabic" w:cs="Simplified Arabic"/>
          <w:b/>
          <w:bCs/>
          <w:sz w:val="28"/>
          <w:szCs w:val="28"/>
        </w:rPr>
      </w:pPr>
      <w:r>
        <w:rPr>
          <w:rFonts w:ascii="Simplified Arabic" w:hAnsi="Simplified Arabic" w:cs="Simplified Arabic"/>
          <w:b/>
          <w:bCs/>
          <w:sz w:val="28"/>
          <w:szCs w:val="28"/>
          <w:rtl/>
        </w:rPr>
        <w:t>المساهمة التطبيقية</w:t>
      </w:r>
      <w:r>
        <w:rPr>
          <w:rFonts w:ascii="Simplified Arabic" w:hAnsi="Simplified Arabic" w:cs="Simplified Arabic"/>
          <w:b/>
          <w:bCs/>
          <w:sz w:val="28"/>
          <w:szCs w:val="28"/>
        </w:rPr>
        <w:t>:</w:t>
      </w:r>
    </w:p>
    <w:p w14:paraId="1C4B1E2A" w14:textId="77777777" w:rsidR="00B8725E" w:rsidRDefault="00000000">
      <w:pPr>
        <w:numPr>
          <w:ilvl w:val="0"/>
          <w:numId w:val="34"/>
        </w:numPr>
        <w:bidi/>
        <w:jc w:val="both"/>
        <w:rPr>
          <w:rFonts w:ascii="Simplified Arabic" w:hAnsi="Simplified Arabic" w:cs="Simplified Arabic"/>
          <w:sz w:val="28"/>
          <w:szCs w:val="28"/>
        </w:rPr>
      </w:pPr>
      <w:r>
        <w:rPr>
          <w:rFonts w:ascii="Simplified Arabic" w:hAnsi="Simplified Arabic" w:cs="Simplified Arabic"/>
          <w:b/>
          <w:bCs/>
          <w:sz w:val="28"/>
          <w:szCs w:val="28"/>
          <w:rtl/>
        </w:rPr>
        <w:t>دليل إرشادي للممارسين</w:t>
      </w:r>
      <w:r>
        <w:rPr>
          <w:rFonts w:ascii="Simplified Arabic" w:hAnsi="Simplified Arabic" w:cs="Simplified Arabic"/>
          <w:sz w:val="28"/>
          <w:szCs w:val="28"/>
          <w:rtl/>
        </w:rPr>
        <w:t xml:space="preserve"> حول أفضل الممارسات في إعادة هندسة العمليات</w:t>
      </w:r>
    </w:p>
    <w:p w14:paraId="08D0FC87" w14:textId="77777777" w:rsidR="00B8725E" w:rsidRDefault="00000000">
      <w:pPr>
        <w:numPr>
          <w:ilvl w:val="0"/>
          <w:numId w:val="34"/>
        </w:numPr>
        <w:bidi/>
        <w:jc w:val="both"/>
        <w:rPr>
          <w:rFonts w:ascii="Simplified Arabic" w:hAnsi="Simplified Arabic" w:cs="Simplified Arabic"/>
          <w:sz w:val="28"/>
          <w:szCs w:val="28"/>
        </w:rPr>
      </w:pPr>
      <w:r>
        <w:rPr>
          <w:rFonts w:ascii="Simplified Arabic" w:hAnsi="Simplified Arabic" w:cs="Simplified Arabic"/>
          <w:b/>
          <w:bCs/>
          <w:sz w:val="28"/>
          <w:szCs w:val="28"/>
          <w:rtl/>
        </w:rPr>
        <w:t>أدوات تقييم عملية</w:t>
      </w:r>
      <w:r>
        <w:rPr>
          <w:rFonts w:ascii="Simplified Arabic" w:hAnsi="Simplified Arabic" w:cs="Simplified Arabic"/>
          <w:sz w:val="28"/>
          <w:szCs w:val="28"/>
          <w:rtl/>
        </w:rPr>
        <w:t xml:space="preserve"> لقياس المرونة التنظيمية والجاهزية لإدارة الأزمات</w:t>
      </w:r>
    </w:p>
    <w:p w14:paraId="547478E8" w14:textId="77777777" w:rsidR="00B8725E" w:rsidRDefault="00000000">
      <w:pPr>
        <w:numPr>
          <w:ilvl w:val="0"/>
          <w:numId w:val="34"/>
        </w:numPr>
        <w:bidi/>
        <w:jc w:val="both"/>
        <w:rPr>
          <w:rFonts w:ascii="Simplified Arabic" w:hAnsi="Simplified Arabic" w:cs="Simplified Arabic"/>
          <w:sz w:val="28"/>
          <w:szCs w:val="28"/>
        </w:rPr>
      </w:pPr>
      <w:r>
        <w:rPr>
          <w:rFonts w:ascii="Simplified Arabic" w:hAnsi="Simplified Arabic" w:cs="Simplified Arabic"/>
          <w:b/>
          <w:bCs/>
          <w:sz w:val="28"/>
          <w:szCs w:val="28"/>
          <w:rtl/>
        </w:rPr>
        <w:lastRenderedPageBreak/>
        <w:t>توصيات سياسية</w:t>
      </w:r>
      <w:r>
        <w:rPr>
          <w:rFonts w:ascii="Simplified Arabic" w:hAnsi="Simplified Arabic" w:cs="Simplified Arabic"/>
          <w:sz w:val="28"/>
          <w:szCs w:val="28"/>
          <w:rtl/>
        </w:rPr>
        <w:t xml:space="preserve"> لدعم التحول الإداري في إطار رؤية المملكة 2030</w:t>
      </w:r>
    </w:p>
    <w:p w14:paraId="134F44C6" w14:textId="77777777" w:rsidR="00B8725E" w:rsidRDefault="00B8725E">
      <w:pPr>
        <w:bidi/>
        <w:jc w:val="both"/>
        <w:rPr>
          <w:rFonts w:ascii="Simplified Arabic" w:hAnsi="Simplified Arabic" w:cs="Simplified Arabic"/>
          <w:sz w:val="28"/>
          <w:szCs w:val="28"/>
          <w:rtl/>
        </w:rPr>
      </w:pPr>
    </w:p>
    <w:p w14:paraId="630E0BB0" w14:textId="77777777" w:rsidR="00B8725E" w:rsidRDefault="00B8725E">
      <w:pPr>
        <w:bidi/>
        <w:jc w:val="both"/>
        <w:rPr>
          <w:rFonts w:ascii="Simplified Arabic" w:hAnsi="Simplified Arabic" w:cs="Simplified Arabic"/>
          <w:sz w:val="28"/>
          <w:szCs w:val="28"/>
          <w:rtl/>
        </w:rPr>
      </w:pPr>
    </w:p>
    <w:p w14:paraId="2CE33BC6" w14:textId="77777777" w:rsidR="00B8725E" w:rsidRDefault="00B8725E">
      <w:pPr>
        <w:bidi/>
        <w:jc w:val="both"/>
        <w:rPr>
          <w:rFonts w:ascii="Simplified Arabic" w:hAnsi="Simplified Arabic" w:cs="Simplified Arabic"/>
          <w:sz w:val="28"/>
          <w:szCs w:val="28"/>
        </w:rPr>
      </w:pPr>
    </w:p>
    <w:p w14:paraId="2478F6CB" w14:textId="77777777" w:rsidR="00B8725E" w:rsidRDefault="00000000">
      <w:pPr>
        <w:bidi/>
        <w:jc w:val="both"/>
        <w:rPr>
          <w:rFonts w:ascii="Simplified Arabic" w:hAnsi="Simplified Arabic" w:cs="Simplified Arabic"/>
          <w:b/>
          <w:bCs/>
          <w:sz w:val="28"/>
          <w:szCs w:val="28"/>
        </w:rPr>
      </w:pPr>
      <w:r>
        <w:rPr>
          <w:rFonts w:ascii="Simplified Arabic" w:hAnsi="Simplified Arabic" w:cs="Simplified Arabic"/>
          <w:b/>
          <w:bCs/>
          <w:sz w:val="28"/>
          <w:szCs w:val="28"/>
          <w:rtl/>
        </w:rPr>
        <w:t>المساهمة المنهجية</w:t>
      </w:r>
      <w:r>
        <w:rPr>
          <w:rFonts w:ascii="Simplified Arabic" w:hAnsi="Simplified Arabic" w:cs="Simplified Arabic"/>
          <w:b/>
          <w:bCs/>
          <w:sz w:val="28"/>
          <w:szCs w:val="28"/>
        </w:rPr>
        <w:t>:</w:t>
      </w:r>
    </w:p>
    <w:p w14:paraId="4FA097BF" w14:textId="77777777" w:rsidR="00B8725E" w:rsidRDefault="00000000">
      <w:pPr>
        <w:numPr>
          <w:ilvl w:val="0"/>
          <w:numId w:val="35"/>
        </w:numPr>
        <w:bidi/>
        <w:jc w:val="both"/>
        <w:rPr>
          <w:rFonts w:ascii="Simplified Arabic" w:hAnsi="Simplified Arabic" w:cs="Simplified Arabic"/>
          <w:sz w:val="28"/>
          <w:szCs w:val="28"/>
        </w:rPr>
      </w:pPr>
      <w:r>
        <w:rPr>
          <w:rFonts w:ascii="Simplified Arabic" w:hAnsi="Simplified Arabic" w:cs="Simplified Arabic"/>
          <w:b/>
          <w:bCs/>
          <w:sz w:val="28"/>
          <w:szCs w:val="28"/>
          <w:rtl/>
        </w:rPr>
        <w:t>تطوير مقاييس جديدة</w:t>
      </w:r>
      <w:r>
        <w:rPr>
          <w:rFonts w:ascii="Simplified Arabic" w:hAnsi="Simplified Arabic" w:cs="Simplified Arabic"/>
          <w:sz w:val="28"/>
          <w:szCs w:val="28"/>
          <w:rtl/>
        </w:rPr>
        <w:t xml:space="preserve"> لقياس فعالية أساليب إعادة الهندسة المختلفة</w:t>
      </w:r>
    </w:p>
    <w:p w14:paraId="5EEA5799" w14:textId="77777777" w:rsidR="00B8725E" w:rsidRDefault="00000000">
      <w:pPr>
        <w:numPr>
          <w:ilvl w:val="0"/>
          <w:numId w:val="35"/>
        </w:numPr>
        <w:bidi/>
        <w:jc w:val="both"/>
        <w:rPr>
          <w:rFonts w:ascii="Simplified Arabic" w:hAnsi="Simplified Arabic" w:cs="Simplified Arabic"/>
          <w:sz w:val="28"/>
          <w:szCs w:val="28"/>
        </w:rPr>
      </w:pPr>
      <w:r>
        <w:rPr>
          <w:rFonts w:ascii="Simplified Arabic" w:hAnsi="Simplified Arabic" w:cs="Simplified Arabic"/>
          <w:b/>
          <w:bCs/>
          <w:sz w:val="28"/>
          <w:szCs w:val="28"/>
          <w:rtl/>
        </w:rPr>
        <w:t>نموذج منهجي للمقارنة</w:t>
      </w:r>
      <w:r>
        <w:rPr>
          <w:rFonts w:ascii="Simplified Arabic" w:hAnsi="Simplified Arabic" w:cs="Simplified Arabic"/>
          <w:sz w:val="28"/>
          <w:szCs w:val="28"/>
          <w:rtl/>
        </w:rPr>
        <w:t xml:space="preserve"> بين الأساليب الإدارية في بيئات مختلفة</w:t>
      </w:r>
    </w:p>
    <w:p w14:paraId="5F2F60EC" w14:textId="77777777" w:rsidR="00B8725E" w:rsidRDefault="00000000">
      <w:pPr>
        <w:numPr>
          <w:ilvl w:val="0"/>
          <w:numId w:val="35"/>
        </w:numPr>
        <w:bidi/>
        <w:jc w:val="both"/>
        <w:rPr>
          <w:rFonts w:ascii="Simplified Arabic" w:hAnsi="Simplified Arabic" w:cs="Simplified Arabic"/>
          <w:sz w:val="28"/>
          <w:szCs w:val="28"/>
        </w:rPr>
      </w:pPr>
      <w:r>
        <w:rPr>
          <w:rFonts w:ascii="Simplified Arabic" w:hAnsi="Simplified Arabic" w:cs="Simplified Arabic"/>
          <w:b/>
          <w:bCs/>
          <w:sz w:val="28"/>
          <w:szCs w:val="28"/>
          <w:rtl/>
        </w:rPr>
        <w:t>إطار تحليلي</w:t>
      </w:r>
      <w:r>
        <w:rPr>
          <w:rFonts w:ascii="Simplified Arabic" w:hAnsi="Simplified Arabic" w:cs="Simplified Arabic"/>
          <w:sz w:val="28"/>
          <w:szCs w:val="28"/>
          <w:rtl/>
        </w:rPr>
        <w:t xml:space="preserve"> يمكن تطبيقه في سياقات جغرافية وثقافية أخرى</w:t>
      </w:r>
    </w:p>
    <w:p w14:paraId="37A61D7E" w14:textId="77777777" w:rsidR="00B8725E" w:rsidRDefault="00000000">
      <w:pPr>
        <w:pStyle w:val="ListParagraph"/>
        <w:numPr>
          <w:ilvl w:val="0"/>
          <w:numId w:val="10"/>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النتائج المتوقعة</w:t>
      </w:r>
    </w:p>
    <w:p w14:paraId="7AC649DB" w14:textId="77777777" w:rsidR="00B8725E" w:rsidRDefault="00000000">
      <w:pPr>
        <w:bidi/>
        <w:jc w:val="both"/>
        <w:rPr>
          <w:rFonts w:ascii="Simplified Arabic" w:hAnsi="Simplified Arabic" w:cs="Simplified Arabic"/>
          <w:sz w:val="28"/>
          <w:szCs w:val="28"/>
        </w:rPr>
      </w:pPr>
      <w:r>
        <w:rPr>
          <w:rFonts w:ascii="Simplified Arabic" w:hAnsi="Simplified Arabic" w:cs="Simplified Arabic"/>
          <w:sz w:val="28"/>
          <w:szCs w:val="28"/>
          <w:rtl/>
        </w:rPr>
        <w:t>بناءً على مراجعة الأدبيات والتحليل الأولي، تتوقع الدراسة الوصول إلى النتائج التالية</w:t>
      </w:r>
      <w:r>
        <w:rPr>
          <w:rFonts w:ascii="Simplified Arabic" w:hAnsi="Simplified Arabic" w:cs="Simplified Arabic"/>
          <w:sz w:val="28"/>
          <w:szCs w:val="28"/>
        </w:rPr>
        <w:t>:</w:t>
      </w:r>
    </w:p>
    <w:p w14:paraId="240C43A8" w14:textId="77777777" w:rsidR="00B8725E" w:rsidRDefault="00000000">
      <w:pPr>
        <w:numPr>
          <w:ilvl w:val="0"/>
          <w:numId w:val="36"/>
        </w:numPr>
        <w:bidi/>
        <w:jc w:val="both"/>
        <w:rPr>
          <w:rFonts w:ascii="Simplified Arabic" w:hAnsi="Simplified Arabic" w:cs="Simplified Arabic"/>
          <w:sz w:val="28"/>
          <w:szCs w:val="28"/>
        </w:rPr>
      </w:pPr>
      <w:r>
        <w:rPr>
          <w:rFonts w:ascii="Simplified Arabic" w:hAnsi="Simplified Arabic" w:cs="Simplified Arabic"/>
          <w:b/>
          <w:bCs/>
          <w:sz w:val="28"/>
          <w:szCs w:val="28"/>
          <w:rtl/>
        </w:rPr>
        <w:t>تفوق أساليب المرونة التنظيمية</w:t>
      </w:r>
      <w:r>
        <w:rPr>
          <w:rFonts w:ascii="Simplified Arabic" w:hAnsi="Simplified Arabic" w:cs="Simplified Arabic"/>
          <w:sz w:val="28"/>
          <w:szCs w:val="28"/>
          <w:rtl/>
        </w:rPr>
        <w:t xml:space="preserve"> على الأساليب التقليدية في معظم مؤشرات فعالية إعادة الهندسة</w:t>
      </w:r>
    </w:p>
    <w:p w14:paraId="058C497E" w14:textId="77777777" w:rsidR="00B8725E" w:rsidRDefault="00000000">
      <w:pPr>
        <w:numPr>
          <w:ilvl w:val="0"/>
          <w:numId w:val="36"/>
        </w:numPr>
        <w:bidi/>
        <w:jc w:val="both"/>
        <w:rPr>
          <w:rFonts w:ascii="Simplified Arabic" w:hAnsi="Simplified Arabic" w:cs="Simplified Arabic"/>
          <w:sz w:val="28"/>
          <w:szCs w:val="28"/>
        </w:rPr>
      </w:pPr>
      <w:r>
        <w:rPr>
          <w:rFonts w:ascii="Simplified Arabic" w:hAnsi="Simplified Arabic" w:cs="Simplified Arabic"/>
          <w:b/>
          <w:bCs/>
          <w:sz w:val="28"/>
          <w:szCs w:val="28"/>
          <w:rtl/>
        </w:rPr>
        <w:t>تأثير نوع الأزمة</w:t>
      </w:r>
      <w:r>
        <w:rPr>
          <w:rFonts w:ascii="Simplified Arabic" w:hAnsi="Simplified Arabic" w:cs="Simplified Arabic"/>
          <w:sz w:val="28"/>
          <w:szCs w:val="28"/>
          <w:rtl/>
        </w:rPr>
        <w:t xml:space="preserve"> على اختيار الأسلوب الأمثل لإعادة هندسة العمليات</w:t>
      </w:r>
    </w:p>
    <w:p w14:paraId="71EC28DC" w14:textId="77777777" w:rsidR="00B8725E" w:rsidRDefault="00000000">
      <w:pPr>
        <w:numPr>
          <w:ilvl w:val="0"/>
          <w:numId w:val="36"/>
        </w:numPr>
        <w:bidi/>
        <w:jc w:val="both"/>
        <w:rPr>
          <w:rFonts w:ascii="Simplified Arabic" w:hAnsi="Simplified Arabic" w:cs="Simplified Arabic"/>
          <w:sz w:val="28"/>
          <w:szCs w:val="28"/>
        </w:rPr>
      </w:pPr>
      <w:r>
        <w:rPr>
          <w:rFonts w:ascii="Simplified Arabic" w:hAnsi="Simplified Arabic" w:cs="Simplified Arabic"/>
          <w:b/>
          <w:bCs/>
          <w:sz w:val="28"/>
          <w:szCs w:val="28"/>
          <w:rtl/>
        </w:rPr>
        <w:t>أهمية العوامل الثقافية والتنظيمية</w:t>
      </w:r>
      <w:r>
        <w:rPr>
          <w:rFonts w:ascii="Simplified Arabic" w:hAnsi="Simplified Arabic" w:cs="Simplified Arabic"/>
          <w:sz w:val="28"/>
          <w:szCs w:val="28"/>
          <w:rtl/>
        </w:rPr>
        <w:t xml:space="preserve"> في نجاح مبادرات إعادة الهندسة</w:t>
      </w:r>
    </w:p>
    <w:p w14:paraId="0BE861B5" w14:textId="77777777" w:rsidR="00B8725E" w:rsidRDefault="00000000">
      <w:pPr>
        <w:numPr>
          <w:ilvl w:val="0"/>
          <w:numId w:val="36"/>
        </w:numPr>
        <w:bidi/>
        <w:jc w:val="both"/>
        <w:rPr>
          <w:rFonts w:ascii="Simplified Arabic" w:hAnsi="Simplified Arabic" w:cs="Simplified Arabic"/>
          <w:sz w:val="28"/>
          <w:szCs w:val="28"/>
          <w:rtl/>
        </w:rPr>
      </w:pPr>
      <w:r>
        <w:rPr>
          <w:rFonts w:ascii="Simplified Arabic" w:hAnsi="Simplified Arabic" w:cs="Simplified Arabic"/>
          <w:b/>
          <w:bCs/>
          <w:sz w:val="28"/>
          <w:szCs w:val="28"/>
          <w:rtl/>
        </w:rPr>
        <w:t>تطوير نموذج هجين</w:t>
      </w:r>
      <w:r>
        <w:rPr>
          <w:rFonts w:ascii="Simplified Arabic" w:hAnsi="Simplified Arabic" w:cs="Simplified Arabic"/>
          <w:sz w:val="28"/>
          <w:szCs w:val="28"/>
          <w:rtl/>
        </w:rPr>
        <w:t xml:space="preserve"> يجمع بين مزايا الأساليب التقليدية والمرنة</w:t>
      </w:r>
    </w:p>
    <w:p w14:paraId="6CF911E0" w14:textId="77777777" w:rsidR="00B8725E" w:rsidRDefault="00000000">
      <w:pPr>
        <w:pStyle w:val="ListParagraph"/>
        <w:numPr>
          <w:ilvl w:val="0"/>
          <w:numId w:val="10"/>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المراجع</w:t>
      </w:r>
    </w:p>
    <w:p w14:paraId="2A2FB643" w14:textId="77777777" w:rsidR="00B8725E" w:rsidRDefault="00000000">
      <w:pPr>
        <w:bidi/>
        <w:jc w:val="both"/>
        <w:rPr>
          <w:rFonts w:ascii="Simplified Arabic" w:hAnsi="Simplified Arabic" w:cs="Simplified Arabic"/>
          <w:b/>
          <w:bCs/>
          <w:sz w:val="28"/>
          <w:szCs w:val="28"/>
        </w:rPr>
      </w:pPr>
      <w:r>
        <w:rPr>
          <w:rFonts w:ascii="Simplified Arabic" w:hAnsi="Simplified Arabic" w:cs="Simplified Arabic"/>
          <w:b/>
          <w:bCs/>
          <w:sz w:val="28"/>
          <w:szCs w:val="28"/>
          <w:rtl/>
        </w:rPr>
        <w:t>المراجع العربية</w:t>
      </w:r>
      <w:r>
        <w:rPr>
          <w:rFonts w:ascii="Simplified Arabic" w:hAnsi="Simplified Arabic" w:cs="Simplified Arabic"/>
          <w:b/>
          <w:bCs/>
          <w:sz w:val="28"/>
          <w:szCs w:val="28"/>
        </w:rPr>
        <w:t>:</w:t>
      </w:r>
    </w:p>
    <w:p w14:paraId="036FF3CC" w14:textId="77777777" w:rsidR="00B8725E" w:rsidRDefault="00000000">
      <w:pPr>
        <w:bidi/>
        <w:jc w:val="both"/>
        <w:rPr>
          <w:rFonts w:ascii="Simplified Arabic" w:hAnsi="Simplified Arabic" w:cs="Simplified Arabic"/>
          <w:sz w:val="28"/>
          <w:szCs w:val="28"/>
        </w:rPr>
      </w:pPr>
      <w:r>
        <w:rPr>
          <w:rFonts w:ascii="Simplified Arabic" w:hAnsi="Simplified Arabic" w:cs="Simplified Arabic"/>
          <w:sz w:val="28"/>
          <w:szCs w:val="28"/>
          <w:rtl/>
        </w:rPr>
        <w:t>العامري، م. س</w:t>
      </w:r>
      <w:r>
        <w:rPr>
          <w:rFonts w:ascii="Simplified Arabic" w:hAnsi="Simplified Arabic" w:cs="Simplified Arabic"/>
          <w:sz w:val="28"/>
          <w:szCs w:val="28"/>
        </w:rPr>
        <w:t xml:space="preserve">. (2020). </w:t>
      </w:r>
      <w:r>
        <w:rPr>
          <w:rFonts w:ascii="Simplified Arabic" w:hAnsi="Simplified Arabic" w:cs="Simplified Arabic"/>
          <w:i/>
          <w:iCs/>
          <w:sz w:val="28"/>
          <w:szCs w:val="28"/>
          <w:rtl/>
        </w:rPr>
        <w:t>إدارة التغيير التنظيمي: مدخل استراتيجي</w:t>
      </w:r>
      <w:r>
        <w:rPr>
          <w:rFonts w:ascii="Simplified Arabic" w:hAnsi="Simplified Arabic" w:cs="Simplified Arabic"/>
          <w:sz w:val="28"/>
          <w:szCs w:val="28"/>
        </w:rPr>
        <w:t xml:space="preserve">. </w:t>
      </w:r>
      <w:r>
        <w:rPr>
          <w:rFonts w:ascii="Simplified Arabic" w:hAnsi="Simplified Arabic" w:cs="Simplified Arabic"/>
          <w:sz w:val="28"/>
          <w:szCs w:val="28"/>
          <w:rtl/>
        </w:rPr>
        <w:t>الرياض: دار الملتقى للنشر</w:t>
      </w:r>
      <w:r>
        <w:rPr>
          <w:rFonts w:ascii="Simplified Arabic" w:hAnsi="Simplified Arabic" w:cs="Simplified Arabic"/>
          <w:sz w:val="28"/>
          <w:szCs w:val="28"/>
        </w:rPr>
        <w:t>.</w:t>
      </w:r>
    </w:p>
    <w:p w14:paraId="78E88936" w14:textId="77777777" w:rsidR="00B8725E" w:rsidRDefault="00000000">
      <w:pPr>
        <w:bidi/>
        <w:jc w:val="both"/>
        <w:rPr>
          <w:rFonts w:ascii="Simplified Arabic" w:hAnsi="Simplified Arabic" w:cs="Simplified Arabic"/>
          <w:sz w:val="28"/>
          <w:szCs w:val="28"/>
        </w:rPr>
      </w:pPr>
      <w:r>
        <w:rPr>
          <w:rFonts w:ascii="Simplified Arabic" w:hAnsi="Simplified Arabic" w:cs="Simplified Arabic"/>
          <w:sz w:val="28"/>
          <w:szCs w:val="28"/>
          <w:rtl/>
        </w:rPr>
        <w:t>كامل، ع. ح</w:t>
      </w:r>
      <w:r>
        <w:rPr>
          <w:rFonts w:ascii="Simplified Arabic" w:hAnsi="Simplified Arabic" w:cs="Simplified Arabic"/>
          <w:sz w:val="28"/>
          <w:szCs w:val="28"/>
        </w:rPr>
        <w:t xml:space="preserve">. (2018). </w:t>
      </w:r>
      <w:proofErr w:type="spellStart"/>
      <w:r>
        <w:rPr>
          <w:rFonts w:ascii="Simplified Arabic" w:hAnsi="Simplified Arabic" w:cs="Simplified Arabic"/>
          <w:i/>
          <w:iCs/>
          <w:sz w:val="28"/>
          <w:szCs w:val="28"/>
          <w:rtl/>
        </w:rPr>
        <w:t>الهندرة</w:t>
      </w:r>
      <w:proofErr w:type="spellEnd"/>
      <w:r>
        <w:rPr>
          <w:rFonts w:ascii="Simplified Arabic" w:hAnsi="Simplified Arabic" w:cs="Simplified Arabic"/>
          <w:i/>
          <w:iCs/>
          <w:sz w:val="28"/>
          <w:szCs w:val="28"/>
          <w:rtl/>
        </w:rPr>
        <w:t xml:space="preserve"> وإعادة تصميم العمليات الإدارية</w:t>
      </w:r>
      <w:r>
        <w:rPr>
          <w:rFonts w:ascii="Simplified Arabic" w:hAnsi="Simplified Arabic" w:cs="Simplified Arabic"/>
          <w:sz w:val="28"/>
          <w:szCs w:val="28"/>
        </w:rPr>
        <w:t xml:space="preserve">. </w:t>
      </w:r>
      <w:r>
        <w:rPr>
          <w:rFonts w:ascii="Simplified Arabic" w:hAnsi="Simplified Arabic" w:cs="Simplified Arabic"/>
          <w:sz w:val="28"/>
          <w:szCs w:val="28"/>
          <w:rtl/>
        </w:rPr>
        <w:t>عمان: دار صفاء</w:t>
      </w:r>
      <w:r>
        <w:rPr>
          <w:rFonts w:ascii="Simplified Arabic" w:hAnsi="Simplified Arabic" w:cs="Simplified Arabic"/>
          <w:sz w:val="28"/>
          <w:szCs w:val="28"/>
        </w:rPr>
        <w:t>.</w:t>
      </w:r>
    </w:p>
    <w:p w14:paraId="0BE4CDFD" w14:textId="77777777" w:rsidR="00B8725E" w:rsidRDefault="00000000">
      <w:pPr>
        <w:bidi/>
        <w:jc w:val="both"/>
        <w:rPr>
          <w:rFonts w:ascii="Simplified Arabic" w:hAnsi="Simplified Arabic" w:cs="Simplified Arabic"/>
          <w:sz w:val="28"/>
          <w:szCs w:val="28"/>
          <w:rtl/>
        </w:rPr>
      </w:pPr>
      <w:r>
        <w:rPr>
          <w:rFonts w:ascii="Simplified Arabic" w:hAnsi="Simplified Arabic" w:cs="Simplified Arabic"/>
          <w:sz w:val="28"/>
          <w:szCs w:val="28"/>
          <w:rtl/>
        </w:rPr>
        <w:lastRenderedPageBreak/>
        <w:t>وزارة الاقتصاد والتخطيط السعودية</w:t>
      </w:r>
      <w:r>
        <w:rPr>
          <w:rFonts w:ascii="Simplified Arabic" w:hAnsi="Simplified Arabic" w:cs="Simplified Arabic"/>
          <w:sz w:val="28"/>
          <w:szCs w:val="28"/>
        </w:rPr>
        <w:t xml:space="preserve">. (2023). </w:t>
      </w:r>
      <w:r>
        <w:rPr>
          <w:rFonts w:ascii="Simplified Arabic" w:hAnsi="Simplified Arabic" w:cs="Simplified Arabic"/>
          <w:i/>
          <w:iCs/>
          <w:sz w:val="28"/>
          <w:szCs w:val="28"/>
          <w:rtl/>
        </w:rPr>
        <w:t>رؤية المملكة 2030</w:t>
      </w:r>
      <w:r>
        <w:rPr>
          <w:rFonts w:ascii="Simplified Arabic" w:hAnsi="Simplified Arabic" w:cs="Simplified Arabic"/>
          <w:sz w:val="28"/>
          <w:szCs w:val="28"/>
        </w:rPr>
        <w:t xml:space="preserve">. Retrieved from </w:t>
      </w:r>
      <w:hyperlink r:id="rId13" w:history="1">
        <w:r w:rsidR="00B8725E">
          <w:rPr>
            <w:rStyle w:val="Hyperlink"/>
            <w:rFonts w:ascii="Simplified Arabic" w:hAnsi="Simplified Arabic" w:cs="Simplified Arabic"/>
            <w:sz w:val="28"/>
            <w:szCs w:val="28"/>
          </w:rPr>
          <w:t>https://www.vision2030.gov.sa</w:t>
        </w:r>
      </w:hyperlink>
    </w:p>
    <w:p w14:paraId="63BF0FA4" w14:textId="77777777" w:rsidR="00B8725E" w:rsidRDefault="00B8725E">
      <w:pPr>
        <w:bidi/>
        <w:jc w:val="both"/>
        <w:rPr>
          <w:rFonts w:ascii="Simplified Arabic" w:hAnsi="Simplified Arabic" w:cs="Simplified Arabic"/>
          <w:sz w:val="28"/>
          <w:szCs w:val="28"/>
          <w:rtl/>
        </w:rPr>
      </w:pPr>
    </w:p>
    <w:p w14:paraId="33C7F147" w14:textId="77777777" w:rsidR="00B8725E" w:rsidRDefault="00B8725E">
      <w:pPr>
        <w:bidi/>
        <w:jc w:val="both"/>
        <w:rPr>
          <w:rFonts w:ascii="Simplified Arabic" w:hAnsi="Simplified Arabic" w:cs="Simplified Arabic"/>
          <w:sz w:val="28"/>
          <w:szCs w:val="28"/>
          <w:rtl/>
        </w:rPr>
      </w:pPr>
    </w:p>
    <w:p w14:paraId="187FFD73" w14:textId="77777777" w:rsidR="00B8725E" w:rsidRDefault="00B8725E">
      <w:pPr>
        <w:bidi/>
        <w:jc w:val="both"/>
        <w:rPr>
          <w:rFonts w:ascii="Simplified Arabic" w:hAnsi="Simplified Arabic" w:cs="Simplified Arabic"/>
          <w:sz w:val="28"/>
          <w:szCs w:val="28"/>
        </w:rPr>
      </w:pPr>
    </w:p>
    <w:p w14:paraId="012AD14A" w14:textId="77777777" w:rsidR="00B8725E" w:rsidRDefault="00000000">
      <w:pPr>
        <w:bidi/>
        <w:jc w:val="both"/>
        <w:rPr>
          <w:rFonts w:ascii="Simplified Arabic" w:hAnsi="Simplified Arabic" w:cs="Simplified Arabic"/>
          <w:b/>
          <w:bCs/>
          <w:sz w:val="28"/>
          <w:szCs w:val="28"/>
        </w:rPr>
      </w:pPr>
      <w:r>
        <w:rPr>
          <w:rFonts w:ascii="Simplified Arabic" w:hAnsi="Simplified Arabic" w:cs="Simplified Arabic"/>
          <w:b/>
          <w:bCs/>
          <w:sz w:val="28"/>
          <w:szCs w:val="28"/>
          <w:rtl/>
        </w:rPr>
        <w:t>المراجع الأجنبية</w:t>
      </w:r>
      <w:r>
        <w:rPr>
          <w:rFonts w:ascii="Simplified Arabic" w:hAnsi="Simplified Arabic" w:cs="Simplified Arabic"/>
          <w:b/>
          <w:bCs/>
          <w:sz w:val="28"/>
          <w:szCs w:val="28"/>
        </w:rPr>
        <w:t>:</w:t>
      </w:r>
    </w:p>
    <w:p w14:paraId="62ABB350" w14:textId="77777777" w:rsidR="00B8725E" w:rsidRDefault="00000000">
      <w:pPr>
        <w:ind w:left="990" w:hanging="990"/>
        <w:jc w:val="both"/>
        <w:rPr>
          <w:rFonts w:asciiTheme="majorBidi" w:hAnsiTheme="majorBidi" w:cstheme="majorBidi"/>
          <w:sz w:val="28"/>
          <w:szCs w:val="28"/>
          <w:rtl/>
        </w:rPr>
      </w:pPr>
      <w:bookmarkStart w:id="29" w:name="OLE_LINK3"/>
      <w:r>
        <w:rPr>
          <w:rFonts w:asciiTheme="majorBidi" w:hAnsiTheme="majorBidi" w:cstheme="majorBidi"/>
          <w:sz w:val="28"/>
          <w:szCs w:val="28"/>
        </w:rPr>
        <w:t>Weerakkody</w:t>
      </w:r>
      <w:bookmarkEnd w:id="29"/>
      <w:r>
        <w:rPr>
          <w:rFonts w:asciiTheme="majorBidi" w:hAnsiTheme="majorBidi" w:cstheme="majorBidi"/>
          <w:sz w:val="28"/>
          <w:szCs w:val="28"/>
        </w:rPr>
        <w:t>, V., Janssen, M., &amp; El-</w:t>
      </w:r>
      <w:proofErr w:type="spellStart"/>
      <w:r>
        <w:rPr>
          <w:rFonts w:asciiTheme="majorBidi" w:hAnsiTheme="majorBidi" w:cstheme="majorBidi"/>
          <w:sz w:val="28"/>
          <w:szCs w:val="28"/>
        </w:rPr>
        <w:t>Haddadeh</w:t>
      </w:r>
      <w:proofErr w:type="spellEnd"/>
      <w:r>
        <w:rPr>
          <w:rFonts w:asciiTheme="majorBidi" w:hAnsiTheme="majorBidi" w:cstheme="majorBidi"/>
          <w:sz w:val="28"/>
          <w:szCs w:val="28"/>
        </w:rPr>
        <w:t>, R. (2021). The resurgence of business process re-engineering in public sector transformation efforts: exploring the systemic challenges and unintended consequences. </w:t>
      </w:r>
      <w:r>
        <w:rPr>
          <w:rFonts w:asciiTheme="majorBidi" w:hAnsiTheme="majorBidi" w:cstheme="majorBidi"/>
          <w:i/>
          <w:iCs/>
          <w:sz w:val="28"/>
          <w:szCs w:val="28"/>
        </w:rPr>
        <w:t>Information Systems and e-Business Management</w:t>
      </w:r>
      <w:r>
        <w:rPr>
          <w:rFonts w:asciiTheme="majorBidi" w:hAnsiTheme="majorBidi" w:cstheme="majorBidi"/>
          <w:sz w:val="28"/>
          <w:szCs w:val="28"/>
        </w:rPr>
        <w:t>, </w:t>
      </w:r>
      <w:r>
        <w:rPr>
          <w:rFonts w:asciiTheme="majorBidi" w:hAnsiTheme="majorBidi" w:cstheme="majorBidi"/>
          <w:i/>
          <w:iCs/>
          <w:sz w:val="28"/>
          <w:szCs w:val="28"/>
        </w:rPr>
        <w:t>19</w:t>
      </w:r>
      <w:r>
        <w:rPr>
          <w:rFonts w:asciiTheme="majorBidi" w:hAnsiTheme="majorBidi" w:cstheme="majorBidi"/>
          <w:sz w:val="28"/>
          <w:szCs w:val="28"/>
        </w:rPr>
        <w:t>(3), 993-1014.</w:t>
      </w:r>
      <w:r>
        <w:rPr>
          <w:rFonts w:asciiTheme="majorBidi" w:hAnsiTheme="majorBidi" w:cstheme="majorBidi"/>
          <w:sz w:val="28"/>
          <w:szCs w:val="28"/>
          <w:rtl/>
        </w:rPr>
        <w:t>‏</w:t>
      </w:r>
    </w:p>
    <w:p w14:paraId="700ADD13" w14:textId="77777777" w:rsidR="00B8725E" w:rsidRDefault="00000000">
      <w:pPr>
        <w:ind w:left="990" w:hanging="990"/>
        <w:jc w:val="both"/>
        <w:rPr>
          <w:rFonts w:asciiTheme="majorBidi" w:hAnsiTheme="majorBidi" w:cstheme="majorBidi"/>
          <w:sz w:val="28"/>
          <w:szCs w:val="28"/>
        </w:rPr>
      </w:pPr>
      <w:proofErr w:type="spellStart"/>
      <w:r>
        <w:rPr>
          <w:rFonts w:asciiTheme="majorBidi" w:hAnsiTheme="majorBidi" w:cstheme="majorBidi"/>
          <w:sz w:val="28"/>
          <w:szCs w:val="28"/>
        </w:rPr>
        <w:t>Aladwan</w:t>
      </w:r>
      <w:proofErr w:type="spellEnd"/>
      <w:r>
        <w:rPr>
          <w:rFonts w:asciiTheme="majorBidi" w:hAnsiTheme="majorBidi" w:cstheme="majorBidi"/>
          <w:sz w:val="28"/>
          <w:szCs w:val="28"/>
        </w:rPr>
        <w:t xml:space="preserve">, S. A., </w:t>
      </w:r>
      <w:proofErr w:type="spellStart"/>
      <w:r>
        <w:rPr>
          <w:rFonts w:asciiTheme="majorBidi" w:hAnsiTheme="majorBidi" w:cstheme="majorBidi"/>
          <w:sz w:val="28"/>
          <w:szCs w:val="28"/>
        </w:rPr>
        <w:t>Altarawneh</w:t>
      </w:r>
      <w:proofErr w:type="spellEnd"/>
      <w:r>
        <w:rPr>
          <w:rFonts w:asciiTheme="majorBidi" w:hAnsiTheme="majorBidi" w:cstheme="majorBidi"/>
          <w:sz w:val="28"/>
          <w:szCs w:val="28"/>
        </w:rPr>
        <w:t xml:space="preserve">, I. I., &amp; Al-Kilani, M. H. (2023). Organizational agility and Vision 2030: Transforming Saudi public sector institutions. </w:t>
      </w:r>
      <w:r>
        <w:rPr>
          <w:rFonts w:asciiTheme="majorBidi" w:hAnsiTheme="majorBidi" w:cstheme="majorBidi"/>
          <w:i/>
          <w:iCs/>
          <w:sz w:val="28"/>
          <w:szCs w:val="28"/>
        </w:rPr>
        <w:t>Public Administration and Development</w:t>
      </w:r>
      <w:r>
        <w:rPr>
          <w:rFonts w:asciiTheme="majorBidi" w:hAnsiTheme="majorBidi" w:cstheme="majorBidi"/>
          <w:sz w:val="28"/>
          <w:szCs w:val="28"/>
        </w:rPr>
        <w:t>, 43(1), 45-62. https://doi.org/10.1002/pad.1987</w:t>
      </w:r>
    </w:p>
    <w:p w14:paraId="6BD02579" w14:textId="77777777" w:rsidR="00B8725E" w:rsidRDefault="00000000">
      <w:pPr>
        <w:ind w:left="990" w:hanging="990"/>
        <w:jc w:val="both"/>
        <w:rPr>
          <w:rFonts w:asciiTheme="majorBidi" w:hAnsiTheme="majorBidi" w:cstheme="majorBidi"/>
          <w:sz w:val="28"/>
          <w:szCs w:val="28"/>
        </w:rPr>
      </w:pPr>
      <w:r>
        <w:rPr>
          <w:rFonts w:asciiTheme="majorBidi" w:hAnsiTheme="majorBidi" w:cstheme="majorBidi"/>
          <w:sz w:val="28"/>
          <w:szCs w:val="28"/>
        </w:rPr>
        <w:t xml:space="preserve">Al-Rashid, A. M. (2022). Digital transformation and business process reengineering in Saudi banking sector during COVID-19. </w:t>
      </w:r>
      <w:r>
        <w:rPr>
          <w:rFonts w:asciiTheme="majorBidi" w:hAnsiTheme="majorBidi" w:cstheme="majorBidi"/>
          <w:i/>
          <w:iCs/>
          <w:sz w:val="28"/>
          <w:szCs w:val="28"/>
        </w:rPr>
        <w:t>Journal of Islamic Banking and Finance</w:t>
      </w:r>
      <w:r>
        <w:rPr>
          <w:rFonts w:asciiTheme="majorBidi" w:hAnsiTheme="majorBidi" w:cstheme="majorBidi"/>
          <w:sz w:val="28"/>
          <w:szCs w:val="28"/>
        </w:rPr>
        <w:t>, 28(3), 78-95. https://doi.org/10.1108/JIBF-03-2022-0089</w:t>
      </w:r>
    </w:p>
    <w:p w14:paraId="2B3A91AA" w14:textId="77777777" w:rsidR="00B8725E" w:rsidRDefault="00000000">
      <w:pPr>
        <w:ind w:left="990" w:hanging="990"/>
        <w:jc w:val="both"/>
        <w:rPr>
          <w:rFonts w:asciiTheme="majorBidi" w:hAnsiTheme="majorBidi" w:cstheme="majorBidi"/>
          <w:sz w:val="28"/>
          <w:szCs w:val="28"/>
          <w:rtl/>
        </w:rPr>
      </w:pPr>
      <w:r>
        <w:rPr>
          <w:rFonts w:asciiTheme="majorBidi" w:hAnsiTheme="majorBidi" w:cstheme="majorBidi"/>
          <w:sz w:val="28"/>
          <w:szCs w:val="28"/>
        </w:rPr>
        <w:t xml:space="preserve">Al-Shamsi, O., Al-Mansoori, K., &amp; Ahmed, S. (2021). Crisis management strategies in UAE organizations: Traditional versus agile approaches. </w:t>
      </w:r>
      <w:r>
        <w:rPr>
          <w:rFonts w:asciiTheme="majorBidi" w:hAnsiTheme="majorBidi" w:cstheme="majorBidi"/>
          <w:i/>
          <w:iCs/>
          <w:sz w:val="28"/>
          <w:szCs w:val="28"/>
        </w:rPr>
        <w:t>Middle East Journal of Management</w:t>
      </w:r>
      <w:r>
        <w:rPr>
          <w:rFonts w:asciiTheme="majorBidi" w:hAnsiTheme="majorBidi" w:cstheme="majorBidi"/>
          <w:sz w:val="28"/>
          <w:szCs w:val="28"/>
        </w:rPr>
        <w:t xml:space="preserve">, 8(4), 412-431. </w:t>
      </w:r>
      <w:hyperlink r:id="rId14" w:history="1">
        <w:r w:rsidR="00B8725E">
          <w:rPr>
            <w:rStyle w:val="Hyperlink"/>
            <w:rFonts w:asciiTheme="majorBidi" w:hAnsiTheme="majorBidi" w:cstheme="majorBidi"/>
            <w:sz w:val="28"/>
            <w:szCs w:val="28"/>
          </w:rPr>
          <w:t>https://doi.org/10.1504/MEJM.2021.116789</w:t>
        </w:r>
      </w:hyperlink>
    </w:p>
    <w:p w14:paraId="00F2E03B" w14:textId="77777777" w:rsidR="00B8725E" w:rsidRDefault="00B8725E">
      <w:pPr>
        <w:jc w:val="both"/>
        <w:rPr>
          <w:rFonts w:asciiTheme="majorBidi" w:hAnsiTheme="majorBidi" w:cstheme="majorBidi"/>
          <w:sz w:val="28"/>
          <w:szCs w:val="28"/>
        </w:rPr>
      </w:pPr>
    </w:p>
    <w:p w14:paraId="0090F720" w14:textId="77777777" w:rsidR="00B8725E" w:rsidRDefault="00000000">
      <w:pPr>
        <w:ind w:left="990" w:hanging="990"/>
        <w:jc w:val="both"/>
        <w:rPr>
          <w:rFonts w:asciiTheme="majorBidi" w:hAnsiTheme="majorBidi" w:cstheme="majorBidi"/>
          <w:sz w:val="28"/>
          <w:szCs w:val="28"/>
        </w:rPr>
      </w:pPr>
      <w:r>
        <w:rPr>
          <w:rFonts w:asciiTheme="majorBidi" w:hAnsiTheme="majorBidi" w:cstheme="majorBidi"/>
          <w:sz w:val="28"/>
          <w:szCs w:val="28"/>
        </w:rPr>
        <w:t xml:space="preserve">Bryson, J. M., Edwards, L. H., &amp; Van Slyke, D. M. (2020). Getting strategic about strategic planning research. </w:t>
      </w:r>
      <w:r>
        <w:rPr>
          <w:rFonts w:asciiTheme="majorBidi" w:hAnsiTheme="majorBidi" w:cstheme="majorBidi"/>
          <w:i/>
          <w:iCs/>
          <w:sz w:val="28"/>
          <w:szCs w:val="28"/>
        </w:rPr>
        <w:t>Public Management Review</w:t>
      </w:r>
      <w:r>
        <w:rPr>
          <w:rFonts w:asciiTheme="majorBidi" w:hAnsiTheme="majorBidi" w:cstheme="majorBidi"/>
          <w:sz w:val="28"/>
          <w:szCs w:val="28"/>
        </w:rPr>
        <w:t>, 22(3), 317-339. https://doi.org/10.1080/14719037.2019.1668472</w:t>
      </w:r>
    </w:p>
    <w:p w14:paraId="5465493D" w14:textId="77777777" w:rsidR="00B8725E" w:rsidRDefault="00000000">
      <w:pPr>
        <w:ind w:left="990" w:hanging="990"/>
        <w:jc w:val="both"/>
        <w:rPr>
          <w:rFonts w:asciiTheme="majorBidi" w:hAnsiTheme="majorBidi" w:cstheme="majorBidi"/>
          <w:sz w:val="28"/>
          <w:szCs w:val="28"/>
          <w:rtl/>
        </w:rPr>
      </w:pPr>
      <w:r>
        <w:rPr>
          <w:rFonts w:asciiTheme="majorBidi" w:hAnsiTheme="majorBidi" w:cstheme="majorBidi"/>
          <w:sz w:val="28"/>
          <w:szCs w:val="28"/>
        </w:rPr>
        <w:lastRenderedPageBreak/>
        <w:t xml:space="preserve">Clauss, T., Abebe, M., </w:t>
      </w:r>
      <w:proofErr w:type="spellStart"/>
      <w:r>
        <w:rPr>
          <w:rFonts w:asciiTheme="majorBidi" w:hAnsiTheme="majorBidi" w:cstheme="majorBidi"/>
          <w:sz w:val="28"/>
          <w:szCs w:val="28"/>
        </w:rPr>
        <w:t>Tangpong</w:t>
      </w:r>
      <w:proofErr w:type="spellEnd"/>
      <w:r>
        <w:rPr>
          <w:rFonts w:asciiTheme="majorBidi" w:hAnsiTheme="majorBidi" w:cstheme="majorBidi"/>
          <w:sz w:val="28"/>
          <w:szCs w:val="28"/>
        </w:rPr>
        <w:t xml:space="preserve">, C., &amp; Hock, M. (2021). Strategic agility, business model innovation, and firm performance: An empirical investigation. </w:t>
      </w:r>
      <w:r>
        <w:rPr>
          <w:rFonts w:asciiTheme="majorBidi" w:hAnsiTheme="majorBidi" w:cstheme="majorBidi"/>
          <w:i/>
          <w:iCs/>
          <w:sz w:val="28"/>
          <w:szCs w:val="28"/>
        </w:rPr>
        <w:t>IEEE Transactions on Engineering Management</w:t>
      </w:r>
      <w:r>
        <w:rPr>
          <w:rFonts w:asciiTheme="majorBidi" w:hAnsiTheme="majorBidi" w:cstheme="majorBidi"/>
          <w:sz w:val="28"/>
          <w:szCs w:val="28"/>
        </w:rPr>
        <w:t xml:space="preserve">, 68(3), 767-784. </w:t>
      </w:r>
    </w:p>
    <w:p w14:paraId="4CB77A7E" w14:textId="77777777" w:rsidR="00B8725E" w:rsidRDefault="00000000">
      <w:pPr>
        <w:ind w:left="990" w:hanging="990"/>
        <w:jc w:val="both"/>
        <w:rPr>
          <w:rFonts w:asciiTheme="majorBidi" w:hAnsiTheme="majorBidi" w:cstheme="majorBidi"/>
          <w:sz w:val="28"/>
          <w:szCs w:val="28"/>
        </w:rPr>
      </w:pPr>
      <w:r>
        <w:rPr>
          <w:rFonts w:asciiTheme="majorBidi" w:hAnsiTheme="majorBidi" w:cstheme="majorBidi"/>
          <w:sz w:val="28"/>
          <w:szCs w:val="28"/>
        </w:rPr>
        <w:t>https://doi.org/10.1109/TEM.2019.2910381</w:t>
      </w:r>
    </w:p>
    <w:p w14:paraId="35E31063" w14:textId="77777777" w:rsidR="00B8725E" w:rsidRDefault="00B8725E">
      <w:pPr>
        <w:ind w:left="990" w:hanging="990"/>
        <w:jc w:val="both"/>
        <w:rPr>
          <w:rFonts w:asciiTheme="majorBidi" w:hAnsiTheme="majorBidi" w:cstheme="majorBidi"/>
          <w:sz w:val="28"/>
          <w:szCs w:val="28"/>
          <w:rtl/>
        </w:rPr>
      </w:pPr>
    </w:p>
    <w:p w14:paraId="62F86CEC" w14:textId="77777777" w:rsidR="00B8725E" w:rsidRDefault="00B8725E">
      <w:pPr>
        <w:ind w:left="990" w:hanging="990"/>
        <w:jc w:val="both"/>
        <w:rPr>
          <w:rFonts w:asciiTheme="majorBidi" w:hAnsiTheme="majorBidi" w:cstheme="majorBidi"/>
          <w:sz w:val="28"/>
          <w:szCs w:val="28"/>
          <w:rtl/>
        </w:rPr>
      </w:pPr>
    </w:p>
    <w:p w14:paraId="6F777418" w14:textId="77777777" w:rsidR="00B8725E" w:rsidRDefault="00B8725E">
      <w:pPr>
        <w:ind w:left="990" w:hanging="990"/>
        <w:jc w:val="both"/>
        <w:rPr>
          <w:rFonts w:asciiTheme="majorBidi" w:hAnsiTheme="majorBidi" w:cstheme="majorBidi"/>
          <w:sz w:val="28"/>
          <w:szCs w:val="28"/>
          <w:rtl/>
        </w:rPr>
      </w:pPr>
    </w:p>
    <w:p w14:paraId="54ADBF2B" w14:textId="77777777" w:rsidR="00B8725E" w:rsidRDefault="00B8725E">
      <w:pPr>
        <w:ind w:left="990" w:hanging="990"/>
        <w:jc w:val="both"/>
        <w:rPr>
          <w:rFonts w:asciiTheme="majorBidi" w:hAnsiTheme="majorBidi" w:cstheme="majorBidi"/>
          <w:sz w:val="28"/>
          <w:szCs w:val="28"/>
          <w:rtl/>
        </w:rPr>
      </w:pPr>
    </w:p>
    <w:p w14:paraId="288BB79A" w14:textId="77777777" w:rsidR="00B8725E" w:rsidRDefault="00000000">
      <w:pPr>
        <w:ind w:left="990" w:hanging="990"/>
        <w:jc w:val="both"/>
        <w:rPr>
          <w:rFonts w:asciiTheme="majorBidi" w:hAnsiTheme="majorBidi" w:cstheme="majorBidi"/>
          <w:sz w:val="28"/>
          <w:szCs w:val="28"/>
        </w:rPr>
      </w:pPr>
      <w:r>
        <w:rPr>
          <w:rFonts w:asciiTheme="majorBidi" w:hAnsiTheme="majorBidi" w:cstheme="majorBidi"/>
          <w:sz w:val="28"/>
          <w:szCs w:val="28"/>
        </w:rPr>
        <w:t xml:space="preserve">Dwivedi, Y. K., Hughes, D. L., Coombs, C., </w:t>
      </w:r>
      <w:proofErr w:type="spellStart"/>
      <w:r>
        <w:rPr>
          <w:rFonts w:asciiTheme="majorBidi" w:hAnsiTheme="majorBidi" w:cstheme="majorBidi"/>
          <w:sz w:val="28"/>
          <w:szCs w:val="28"/>
        </w:rPr>
        <w:t>Constantiou</w:t>
      </w:r>
      <w:proofErr w:type="spellEnd"/>
      <w:r>
        <w:rPr>
          <w:rFonts w:asciiTheme="majorBidi" w:hAnsiTheme="majorBidi" w:cstheme="majorBidi"/>
          <w:sz w:val="28"/>
          <w:szCs w:val="28"/>
        </w:rPr>
        <w:t xml:space="preserve">, I., Duan, Y., Edwards, J. S., ... &amp; Upadhyay, N. (2020). Impact of COVID-19 pandemic on information management research and practice: Transforming education, work and life. </w:t>
      </w:r>
      <w:r>
        <w:rPr>
          <w:rFonts w:asciiTheme="majorBidi" w:hAnsiTheme="majorBidi" w:cstheme="majorBidi"/>
          <w:i/>
          <w:iCs/>
          <w:sz w:val="28"/>
          <w:szCs w:val="28"/>
        </w:rPr>
        <w:t>International Journal of Information Management</w:t>
      </w:r>
      <w:r>
        <w:rPr>
          <w:rFonts w:asciiTheme="majorBidi" w:hAnsiTheme="majorBidi" w:cstheme="majorBidi"/>
          <w:sz w:val="28"/>
          <w:szCs w:val="28"/>
        </w:rPr>
        <w:t>, 55, 102211. https://doi.org/10.1016/j.ijinfomgt.2020.102211</w:t>
      </w:r>
    </w:p>
    <w:p w14:paraId="130F66C4" w14:textId="77777777" w:rsidR="00B8725E" w:rsidRDefault="00000000">
      <w:pPr>
        <w:ind w:left="990" w:hanging="990"/>
        <w:jc w:val="both"/>
        <w:rPr>
          <w:rFonts w:asciiTheme="majorBidi" w:hAnsiTheme="majorBidi" w:cstheme="majorBidi"/>
          <w:sz w:val="28"/>
          <w:szCs w:val="28"/>
        </w:rPr>
      </w:pPr>
      <w:r>
        <w:rPr>
          <w:rFonts w:asciiTheme="majorBidi" w:hAnsiTheme="majorBidi" w:cstheme="majorBidi"/>
          <w:sz w:val="28"/>
          <w:szCs w:val="28"/>
        </w:rPr>
        <w:t xml:space="preserve">Felipe, C. M., Roldán, J. L., &amp; Leal-Rodríguez, A. L. (2020). Impact of organizational culture values on organizational agility. </w:t>
      </w:r>
      <w:r>
        <w:rPr>
          <w:rFonts w:asciiTheme="majorBidi" w:hAnsiTheme="majorBidi" w:cstheme="majorBidi"/>
          <w:i/>
          <w:iCs/>
          <w:sz w:val="28"/>
          <w:szCs w:val="28"/>
        </w:rPr>
        <w:t>Sustainability</w:t>
      </w:r>
      <w:r>
        <w:rPr>
          <w:rFonts w:asciiTheme="majorBidi" w:hAnsiTheme="majorBidi" w:cstheme="majorBidi"/>
          <w:sz w:val="28"/>
          <w:szCs w:val="28"/>
        </w:rPr>
        <w:t>, 12(4), 1-23. https://doi.org/10.3390/su12041769</w:t>
      </w:r>
    </w:p>
    <w:p w14:paraId="50E61C2F" w14:textId="77777777" w:rsidR="00B8725E" w:rsidRDefault="00000000">
      <w:pPr>
        <w:ind w:left="990" w:hanging="990"/>
        <w:jc w:val="both"/>
        <w:rPr>
          <w:rFonts w:asciiTheme="majorBidi" w:hAnsiTheme="majorBidi" w:cstheme="majorBidi"/>
          <w:sz w:val="28"/>
          <w:szCs w:val="28"/>
        </w:rPr>
      </w:pPr>
      <w:proofErr w:type="spellStart"/>
      <w:r>
        <w:rPr>
          <w:rFonts w:asciiTheme="majorBidi" w:hAnsiTheme="majorBidi" w:cstheme="majorBidi"/>
          <w:sz w:val="28"/>
          <w:szCs w:val="28"/>
        </w:rPr>
        <w:t>Kottika</w:t>
      </w:r>
      <w:proofErr w:type="spellEnd"/>
      <w:r>
        <w:rPr>
          <w:rFonts w:asciiTheme="majorBidi" w:hAnsiTheme="majorBidi" w:cstheme="majorBidi"/>
          <w:sz w:val="28"/>
          <w:szCs w:val="28"/>
        </w:rPr>
        <w:t xml:space="preserve">, E., </w:t>
      </w:r>
      <w:proofErr w:type="spellStart"/>
      <w:r>
        <w:rPr>
          <w:rFonts w:asciiTheme="majorBidi" w:hAnsiTheme="majorBidi" w:cstheme="majorBidi"/>
          <w:sz w:val="28"/>
          <w:szCs w:val="28"/>
        </w:rPr>
        <w:t>Özsomer</w:t>
      </w:r>
      <w:proofErr w:type="spellEnd"/>
      <w:r>
        <w:rPr>
          <w:rFonts w:asciiTheme="majorBidi" w:hAnsiTheme="majorBidi" w:cstheme="majorBidi"/>
          <w:sz w:val="28"/>
          <w:szCs w:val="28"/>
        </w:rPr>
        <w:t xml:space="preserve">, A., Rydén, P., Theodorakis, I. G., </w:t>
      </w:r>
      <w:proofErr w:type="spellStart"/>
      <w:r>
        <w:rPr>
          <w:rFonts w:asciiTheme="majorBidi" w:hAnsiTheme="majorBidi" w:cstheme="majorBidi"/>
          <w:sz w:val="28"/>
          <w:szCs w:val="28"/>
        </w:rPr>
        <w:t>Kaminakis</w:t>
      </w:r>
      <w:proofErr w:type="spellEnd"/>
      <w:r>
        <w:rPr>
          <w:rFonts w:asciiTheme="majorBidi" w:hAnsiTheme="majorBidi" w:cstheme="majorBidi"/>
          <w:sz w:val="28"/>
          <w:szCs w:val="28"/>
        </w:rPr>
        <w:t xml:space="preserve">, K., </w:t>
      </w:r>
      <w:proofErr w:type="spellStart"/>
      <w:r>
        <w:rPr>
          <w:rFonts w:asciiTheme="majorBidi" w:hAnsiTheme="majorBidi" w:cstheme="majorBidi"/>
          <w:sz w:val="28"/>
          <w:szCs w:val="28"/>
        </w:rPr>
        <w:t>Kottikas</w:t>
      </w:r>
      <w:proofErr w:type="spellEnd"/>
      <w:r>
        <w:rPr>
          <w:rFonts w:asciiTheme="majorBidi" w:hAnsiTheme="majorBidi" w:cstheme="majorBidi"/>
          <w:sz w:val="28"/>
          <w:szCs w:val="28"/>
        </w:rPr>
        <w:t xml:space="preserve">, K. G., &amp; </w:t>
      </w:r>
      <w:proofErr w:type="spellStart"/>
      <w:r>
        <w:rPr>
          <w:rFonts w:asciiTheme="majorBidi" w:hAnsiTheme="majorBidi" w:cstheme="majorBidi"/>
          <w:sz w:val="28"/>
          <w:szCs w:val="28"/>
        </w:rPr>
        <w:t>Stathakopoulos</w:t>
      </w:r>
      <w:proofErr w:type="spellEnd"/>
      <w:r>
        <w:rPr>
          <w:rFonts w:asciiTheme="majorBidi" w:hAnsiTheme="majorBidi" w:cstheme="majorBidi"/>
          <w:sz w:val="28"/>
          <w:szCs w:val="28"/>
        </w:rPr>
        <w:t xml:space="preserve">, V. (2020). We survived this! What managers could learn from SMEs who successfully navigated the Greek economic crisis. </w:t>
      </w:r>
      <w:r>
        <w:rPr>
          <w:rFonts w:asciiTheme="majorBidi" w:hAnsiTheme="majorBidi" w:cstheme="majorBidi"/>
          <w:i/>
          <w:iCs/>
          <w:sz w:val="28"/>
          <w:szCs w:val="28"/>
        </w:rPr>
        <w:t>Industrial Marketing Management</w:t>
      </w:r>
      <w:r>
        <w:rPr>
          <w:rFonts w:asciiTheme="majorBidi" w:hAnsiTheme="majorBidi" w:cstheme="majorBidi"/>
          <w:sz w:val="28"/>
          <w:szCs w:val="28"/>
        </w:rPr>
        <w:t>, 88, 352-365. https://doi.org/10.1016/j.indmarman.2020.05.021</w:t>
      </w:r>
    </w:p>
    <w:p w14:paraId="26D40CA5" w14:textId="77777777" w:rsidR="00B8725E" w:rsidRDefault="00000000">
      <w:pPr>
        <w:ind w:left="990" w:hanging="990"/>
        <w:jc w:val="both"/>
        <w:rPr>
          <w:rFonts w:asciiTheme="majorBidi" w:hAnsiTheme="majorBidi" w:cstheme="majorBidi"/>
          <w:sz w:val="28"/>
          <w:szCs w:val="28"/>
        </w:rPr>
      </w:pPr>
      <w:r>
        <w:rPr>
          <w:rFonts w:asciiTheme="majorBidi" w:hAnsiTheme="majorBidi" w:cstheme="majorBidi"/>
          <w:sz w:val="28"/>
          <w:szCs w:val="28"/>
        </w:rPr>
        <w:t xml:space="preserve">Kraus, S., Clauss, T., Breier, M., Gast, J., </w:t>
      </w:r>
      <w:proofErr w:type="spellStart"/>
      <w:r>
        <w:rPr>
          <w:rFonts w:asciiTheme="majorBidi" w:hAnsiTheme="majorBidi" w:cstheme="majorBidi"/>
          <w:sz w:val="28"/>
          <w:szCs w:val="28"/>
        </w:rPr>
        <w:t>Zardini</w:t>
      </w:r>
      <w:proofErr w:type="spellEnd"/>
      <w:r>
        <w:rPr>
          <w:rFonts w:asciiTheme="majorBidi" w:hAnsiTheme="majorBidi" w:cstheme="majorBidi"/>
          <w:sz w:val="28"/>
          <w:szCs w:val="28"/>
        </w:rPr>
        <w:t xml:space="preserve">, A., &amp; Tiberius, V. (2022). The economics of COVID-19: Initial empirical evidence on how family firms in five European countries cope with the corona crisis. </w:t>
      </w:r>
      <w:r>
        <w:rPr>
          <w:rFonts w:asciiTheme="majorBidi" w:hAnsiTheme="majorBidi" w:cstheme="majorBidi"/>
          <w:i/>
          <w:iCs/>
          <w:sz w:val="28"/>
          <w:szCs w:val="28"/>
        </w:rPr>
        <w:t>International Journal of Entrepreneurial Behavior &amp; Research</w:t>
      </w:r>
      <w:r>
        <w:rPr>
          <w:rFonts w:asciiTheme="majorBidi" w:hAnsiTheme="majorBidi" w:cstheme="majorBidi"/>
          <w:sz w:val="28"/>
          <w:szCs w:val="28"/>
        </w:rPr>
        <w:t xml:space="preserve">, 28(1), 60-81. </w:t>
      </w:r>
      <w:hyperlink r:id="rId15" w:history="1">
        <w:r w:rsidR="00B8725E">
          <w:rPr>
            <w:rStyle w:val="Hyperlink"/>
            <w:rFonts w:asciiTheme="majorBidi" w:hAnsiTheme="majorBidi" w:cstheme="majorBidi"/>
            <w:sz w:val="28"/>
            <w:szCs w:val="28"/>
          </w:rPr>
          <w:t>https://doi.org/10.1108/IJEBR-04-2020-0214</w:t>
        </w:r>
      </w:hyperlink>
    </w:p>
    <w:p w14:paraId="2FF5DA0D" w14:textId="77777777" w:rsidR="00B8725E" w:rsidRDefault="00000000">
      <w:pPr>
        <w:ind w:left="990" w:hanging="990"/>
        <w:jc w:val="both"/>
        <w:rPr>
          <w:rFonts w:asciiTheme="majorBidi" w:hAnsiTheme="majorBidi" w:cstheme="majorBidi"/>
          <w:sz w:val="28"/>
          <w:szCs w:val="28"/>
        </w:rPr>
      </w:pPr>
      <w:r>
        <w:rPr>
          <w:rFonts w:asciiTheme="majorBidi" w:hAnsiTheme="majorBidi" w:cstheme="majorBidi"/>
          <w:sz w:val="28"/>
          <w:szCs w:val="28"/>
        </w:rPr>
        <w:t xml:space="preserve">Ministry of Economy and Planning. (2020). </w:t>
      </w:r>
      <w:r>
        <w:rPr>
          <w:rFonts w:asciiTheme="majorBidi" w:hAnsiTheme="majorBidi" w:cstheme="majorBidi"/>
          <w:i/>
          <w:iCs/>
          <w:sz w:val="28"/>
          <w:szCs w:val="28"/>
        </w:rPr>
        <w:t>Saudi Vision 2030: National Transformation Program</w:t>
      </w:r>
      <w:r>
        <w:rPr>
          <w:rFonts w:asciiTheme="majorBidi" w:hAnsiTheme="majorBidi" w:cstheme="majorBidi"/>
          <w:sz w:val="28"/>
          <w:szCs w:val="28"/>
        </w:rPr>
        <w:t>. Kingdom of Saudi Arabia.</w:t>
      </w:r>
    </w:p>
    <w:p w14:paraId="05BB02D6" w14:textId="77777777" w:rsidR="00B8725E" w:rsidRDefault="00000000">
      <w:pPr>
        <w:ind w:left="990" w:hanging="990"/>
        <w:jc w:val="both"/>
        <w:rPr>
          <w:rFonts w:asciiTheme="majorBidi" w:hAnsiTheme="majorBidi" w:cstheme="majorBidi"/>
          <w:sz w:val="28"/>
          <w:szCs w:val="28"/>
        </w:rPr>
      </w:pPr>
      <w:r>
        <w:rPr>
          <w:rFonts w:asciiTheme="majorBidi" w:hAnsiTheme="majorBidi" w:cstheme="majorBidi"/>
          <w:sz w:val="28"/>
          <w:szCs w:val="28"/>
        </w:rPr>
        <w:lastRenderedPageBreak/>
        <w:t xml:space="preserve">Mohapatra, S. (2023). </w:t>
      </w:r>
      <w:r>
        <w:rPr>
          <w:rFonts w:asciiTheme="majorBidi" w:hAnsiTheme="majorBidi" w:cstheme="majorBidi"/>
          <w:i/>
          <w:iCs/>
          <w:sz w:val="28"/>
          <w:szCs w:val="28"/>
        </w:rPr>
        <w:t>Business Process Reengineering: Automation Decision Points in Process Reengineering</w:t>
      </w:r>
      <w:r>
        <w:rPr>
          <w:rFonts w:asciiTheme="majorBidi" w:hAnsiTheme="majorBidi" w:cstheme="majorBidi"/>
          <w:sz w:val="28"/>
          <w:szCs w:val="28"/>
        </w:rPr>
        <w:t xml:space="preserve"> (3rd ed.). Springer International Publishing. https://doi.org/10.1007/978-3-031-20978-5</w:t>
      </w:r>
    </w:p>
    <w:p w14:paraId="7268849C" w14:textId="77777777" w:rsidR="00B8725E" w:rsidRDefault="00000000">
      <w:pPr>
        <w:ind w:left="990" w:hanging="990"/>
        <w:jc w:val="both"/>
        <w:rPr>
          <w:rFonts w:asciiTheme="majorBidi" w:hAnsiTheme="majorBidi" w:cstheme="majorBidi"/>
          <w:sz w:val="28"/>
          <w:szCs w:val="28"/>
          <w:rtl/>
        </w:rPr>
      </w:pPr>
      <w:r>
        <w:rPr>
          <w:rFonts w:asciiTheme="majorBidi" w:hAnsiTheme="majorBidi" w:cstheme="majorBidi"/>
          <w:sz w:val="28"/>
          <w:szCs w:val="28"/>
        </w:rPr>
        <w:t xml:space="preserve">Silva, M. G., Costa, L. M., &amp; Santos, R. P. (2021). Cultural factors in business process reengineering: A comparative study between Latin America and Europe. </w:t>
      </w:r>
      <w:r>
        <w:rPr>
          <w:rFonts w:asciiTheme="majorBidi" w:hAnsiTheme="majorBidi" w:cstheme="majorBidi"/>
          <w:i/>
          <w:iCs/>
          <w:sz w:val="28"/>
          <w:szCs w:val="28"/>
        </w:rPr>
        <w:t>International Journal of Operations &amp; Production Management</w:t>
      </w:r>
      <w:r>
        <w:rPr>
          <w:rFonts w:asciiTheme="majorBidi" w:hAnsiTheme="majorBidi" w:cstheme="majorBidi"/>
          <w:sz w:val="28"/>
          <w:szCs w:val="28"/>
        </w:rPr>
        <w:t xml:space="preserve">, 41(7), 1123-1145. </w:t>
      </w:r>
      <w:hyperlink r:id="rId16" w:history="1">
        <w:r w:rsidR="00B8725E">
          <w:rPr>
            <w:rStyle w:val="Hyperlink"/>
            <w:rFonts w:asciiTheme="majorBidi" w:hAnsiTheme="majorBidi" w:cstheme="majorBidi"/>
            <w:sz w:val="28"/>
            <w:szCs w:val="28"/>
          </w:rPr>
          <w:t>https://doi.org/10.1108/IJOPM-12-2020-0851</w:t>
        </w:r>
      </w:hyperlink>
    </w:p>
    <w:p w14:paraId="2EB44FB5" w14:textId="77777777" w:rsidR="00B8725E" w:rsidRDefault="00B8725E">
      <w:pPr>
        <w:ind w:left="990" w:hanging="990"/>
        <w:jc w:val="both"/>
        <w:rPr>
          <w:rFonts w:asciiTheme="majorBidi" w:hAnsiTheme="majorBidi" w:cstheme="majorBidi"/>
          <w:sz w:val="28"/>
          <w:szCs w:val="28"/>
          <w:rtl/>
        </w:rPr>
      </w:pPr>
    </w:p>
    <w:p w14:paraId="56628FF8" w14:textId="77777777" w:rsidR="00B8725E" w:rsidRDefault="00B8725E">
      <w:pPr>
        <w:ind w:left="990" w:hanging="990"/>
        <w:jc w:val="both"/>
        <w:rPr>
          <w:rFonts w:asciiTheme="majorBidi" w:hAnsiTheme="majorBidi" w:cstheme="majorBidi"/>
          <w:sz w:val="28"/>
          <w:szCs w:val="28"/>
          <w:rtl/>
        </w:rPr>
      </w:pPr>
    </w:p>
    <w:p w14:paraId="1E3A064C" w14:textId="77777777" w:rsidR="00B8725E" w:rsidRDefault="00B8725E">
      <w:pPr>
        <w:ind w:left="990" w:hanging="990"/>
        <w:jc w:val="both"/>
        <w:rPr>
          <w:rFonts w:asciiTheme="majorBidi" w:hAnsiTheme="majorBidi" w:cstheme="majorBidi"/>
          <w:sz w:val="28"/>
          <w:szCs w:val="28"/>
          <w:rtl/>
        </w:rPr>
      </w:pPr>
    </w:p>
    <w:p w14:paraId="331045FC" w14:textId="77777777" w:rsidR="00B8725E" w:rsidRDefault="00B8725E">
      <w:pPr>
        <w:ind w:left="990" w:hanging="990"/>
        <w:jc w:val="both"/>
        <w:rPr>
          <w:rFonts w:asciiTheme="majorBidi" w:hAnsiTheme="majorBidi" w:cstheme="majorBidi"/>
          <w:sz w:val="28"/>
          <w:szCs w:val="28"/>
        </w:rPr>
      </w:pPr>
    </w:p>
    <w:p w14:paraId="1259AD1D" w14:textId="77777777" w:rsidR="00B8725E" w:rsidRDefault="00000000">
      <w:pPr>
        <w:ind w:left="990" w:hanging="990"/>
        <w:jc w:val="both"/>
        <w:rPr>
          <w:rFonts w:asciiTheme="majorBidi" w:hAnsiTheme="majorBidi" w:cstheme="majorBidi"/>
          <w:sz w:val="28"/>
          <w:szCs w:val="28"/>
        </w:rPr>
      </w:pPr>
      <w:r>
        <w:rPr>
          <w:rFonts w:asciiTheme="majorBidi" w:hAnsiTheme="majorBidi" w:cstheme="majorBidi"/>
          <w:sz w:val="28"/>
          <w:szCs w:val="28"/>
        </w:rPr>
        <w:t xml:space="preserve">Torres, P., Augusto, M., &amp; Matos, M. (2021). Antecedents and outcomes of digital platform capability in international venturing: Insights from emerging market firms. </w:t>
      </w:r>
      <w:r>
        <w:rPr>
          <w:rFonts w:asciiTheme="majorBidi" w:hAnsiTheme="majorBidi" w:cstheme="majorBidi"/>
          <w:i/>
          <w:iCs/>
          <w:sz w:val="28"/>
          <w:szCs w:val="28"/>
        </w:rPr>
        <w:t>Journal of World Business</w:t>
      </w:r>
      <w:r>
        <w:rPr>
          <w:rFonts w:asciiTheme="majorBidi" w:hAnsiTheme="majorBidi" w:cstheme="majorBidi"/>
          <w:sz w:val="28"/>
          <w:szCs w:val="28"/>
        </w:rPr>
        <w:t>, 56(4), 101-118. https://doi.org/10.1016/j.jwb.2021.101118</w:t>
      </w:r>
    </w:p>
    <w:bookmarkEnd w:id="0"/>
    <w:bookmarkEnd w:id="18"/>
    <w:p w14:paraId="1552FFD7" w14:textId="77777777" w:rsidR="00B8725E" w:rsidRDefault="00B8725E">
      <w:pPr>
        <w:bidi/>
        <w:jc w:val="both"/>
        <w:rPr>
          <w:rFonts w:ascii="Simplified Arabic" w:hAnsi="Simplified Arabic" w:cs="Simplified Arabic"/>
          <w:sz w:val="28"/>
          <w:szCs w:val="28"/>
          <w:rtl/>
        </w:rPr>
      </w:pPr>
    </w:p>
    <w:p w14:paraId="2C2D8777" w14:textId="77777777" w:rsidR="00B8725E" w:rsidRDefault="00B8725E">
      <w:pPr>
        <w:bidi/>
        <w:jc w:val="both"/>
        <w:rPr>
          <w:rFonts w:ascii="Simplified Arabic" w:hAnsi="Simplified Arabic" w:cs="Simplified Arabic"/>
          <w:sz w:val="28"/>
          <w:szCs w:val="28"/>
          <w:rtl/>
        </w:rPr>
      </w:pPr>
    </w:p>
    <w:p w14:paraId="69B2A816" w14:textId="77777777" w:rsidR="00B8725E" w:rsidRDefault="00B8725E">
      <w:pPr>
        <w:bidi/>
        <w:jc w:val="both"/>
        <w:rPr>
          <w:rFonts w:ascii="Simplified Arabic" w:hAnsi="Simplified Arabic" w:cs="Simplified Arabic"/>
          <w:sz w:val="28"/>
          <w:szCs w:val="28"/>
          <w:rtl/>
        </w:rPr>
      </w:pPr>
    </w:p>
    <w:p w14:paraId="05E73541" w14:textId="77777777" w:rsidR="00B8725E" w:rsidRDefault="00B8725E">
      <w:pPr>
        <w:bidi/>
        <w:jc w:val="both"/>
        <w:rPr>
          <w:rFonts w:ascii="Simplified Arabic" w:hAnsi="Simplified Arabic" w:cs="Simplified Arabic"/>
          <w:sz w:val="28"/>
          <w:szCs w:val="28"/>
          <w:rtl/>
        </w:rPr>
      </w:pPr>
    </w:p>
    <w:p w14:paraId="11F2A940" w14:textId="77777777" w:rsidR="00B8725E" w:rsidRDefault="00B8725E">
      <w:pPr>
        <w:bidi/>
        <w:jc w:val="both"/>
        <w:rPr>
          <w:rFonts w:ascii="Simplified Arabic" w:hAnsi="Simplified Arabic" w:cs="Simplified Arabic"/>
          <w:sz w:val="28"/>
          <w:szCs w:val="28"/>
          <w:rtl/>
        </w:rPr>
      </w:pPr>
    </w:p>
    <w:p w14:paraId="2553BD4A" w14:textId="77777777" w:rsidR="00B8725E" w:rsidRDefault="00B8725E">
      <w:pPr>
        <w:bidi/>
        <w:jc w:val="both"/>
        <w:rPr>
          <w:rFonts w:ascii="Simplified Arabic" w:hAnsi="Simplified Arabic" w:cs="Simplified Arabic"/>
          <w:sz w:val="28"/>
          <w:szCs w:val="28"/>
          <w:rtl/>
        </w:rPr>
      </w:pPr>
    </w:p>
    <w:p w14:paraId="18918CD6" w14:textId="77777777" w:rsidR="00B8725E" w:rsidRDefault="00B8725E">
      <w:pPr>
        <w:bidi/>
        <w:jc w:val="both"/>
        <w:rPr>
          <w:rFonts w:ascii="Simplified Arabic" w:hAnsi="Simplified Arabic" w:cs="Simplified Arabic"/>
          <w:sz w:val="28"/>
          <w:szCs w:val="28"/>
          <w:rtl/>
        </w:rPr>
      </w:pPr>
    </w:p>
    <w:p w14:paraId="22D4B620" w14:textId="77777777" w:rsidR="00B8725E" w:rsidRDefault="00B8725E">
      <w:pPr>
        <w:bidi/>
        <w:jc w:val="both"/>
        <w:rPr>
          <w:rFonts w:ascii="Simplified Arabic" w:hAnsi="Simplified Arabic" w:cs="Simplified Arabic"/>
          <w:sz w:val="28"/>
          <w:szCs w:val="28"/>
          <w:rtl/>
        </w:rPr>
      </w:pPr>
    </w:p>
    <w:p w14:paraId="555BAEEF" w14:textId="77777777" w:rsidR="00B8725E" w:rsidRDefault="00B8725E">
      <w:pPr>
        <w:bidi/>
        <w:jc w:val="both"/>
        <w:rPr>
          <w:rFonts w:ascii="Simplified Arabic" w:hAnsi="Simplified Arabic" w:cs="Simplified Arabic"/>
          <w:sz w:val="28"/>
          <w:szCs w:val="28"/>
          <w:rtl/>
        </w:rPr>
      </w:pPr>
    </w:p>
    <w:p w14:paraId="3952E157" w14:textId="77777777" w:rsidR="00B8725E" w:rsidRDefault="00B8725E">
      <w:pPr>
        <w:bidi/>
        <w:jc w:val="both"/>
        <w:rPr>
          <w:rFonts w:ascii="Simplified Arabic" w:hAnsi="Simplified Arabic" w:cs="Simplified Arabic"/>
          <w:sz w:val="28"/>
          <w:szCs w:val="28"/>
          <w:rtl/>
        </w:rPr>
      </w:pPr>
    </w:p>
    <w:p w14:paraId="3B9B8A44" w14:textId="77777777" w:rsidR="00B8725E" w:rsidRDefault="00B8725E">
      <w:pPr>
        <w:bidi/>
        <w:jc w:val="both"/>
        <w:rPr>
          <w:rFonts w:ascii="Simplified Arabic" w:hAnsi="Simplified Arabic" w:cs="Simplified Arabic"/>
          <w:sz w:val="28"/>
          <w:szCs w:val="28"/>
        </w:rPr>
      </w:pPr>
    </w:p>
    <w:sectPr w:rsidR="00B8725E">
      <w:headerReference w:type="default" r:id="rId17"/>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 w:author="Dr." w:date="2025-08-09T10:32:00Z" w:initials="DR">
    <w:p w14:paraId="48F64700" w14:textId="77777777" w:rsidR="00F7507F" w:rsidRDefault="00F7507F" w:rsidP="00F7507F">
      <w:r>
        <w:rPr>
          <w:rStyle w:val="CommentReference"/>
        </w:rPr>
        <w:annotationRef/>
      </w:r>
      <w:r>
        <w:rPr>
          <w:rFonts w:hint="cs"/>
          <w:sz w:val="20"/>
          <w:szCs w:val="20"/>
          <w:rtl/>
        </w:rPr>
        <w:t>الكتابة</w:t>
      </w:r>
      <w:r>
        <w:rPr>
          <w:sz w:val="20"/>
          <w:szCs w:val="20"/>
          <w:rtl/>
        </w:rPr>
        <w:t xml:space="preserve"> </w:t>
      </w:r>
      <w:r>
        <w:rPr>
          <w:rFonts w:hint="cs"/>
          <w:sz w:val="20"/>
          <w:szCs w:val="20"/>
          <w:rtl/>
        </w:rPr>
        <w:t>الاكاديمية</w:t>
      </w:r>
      <w:r>
        <w:rPr>
          <w:sz w:val="20"/>
          <w:szCs w:val="20"/>
          <w:rtl/>
        </w:rPr>
        <w:t xml:space="preserve"> </w:t>
      </w:r>
      <w:r>
        <w:rPr>
          <w:rFonts w:hint="cs"/>
          <w:sz w:val="20"/>
          <w:szCs w:val="20"/>
          <w:rtl/>
        </w:rPr>
        <w:t>الجيدة</w:t>
      </w:r>
      <w:r>
        <w:rPr>
          <w:sz w:val="20"/>
          <w:szCs w:val="20"/>
          <w:rtl/>
        </w:rPr>
        <w:t xml:space="preserve"> </w:t>
      </w:r>
      <w:r>
        <w:rPr>
          <w:rFonts w:hint="cs"/>
          <w:sz w:val="20"/>
          <w:szCs w:val="20"/>
          <w:rtl/>
        </w:rPr>
        <w:t>تتطلب</w:t>
      </w:r>
      <w:r>
        <w:rPr>
          <w:sz w:val="20"/>
          <w:szCs w:val="20"/>
          <w:rtl/>
        </w:rPr>
        <w:t xml:space="preserve"> </w:t>
      </w:r>
      <w:r>
        <w:rPr>
          <w:rFonts w:hint="cs"/>
          <w:sz w:val="20"/>
          <w:szCs w:val="20"/>
          <w:rtl/>
        </w:rPr>
        <w:t>أن</w:t>
      </w:r>
      <w:r>
        <w:rPr>
          <w:sz w:val="20"/>
          <w:szCs w:val="20"/>
          <w:rtl/>
        </w:rPr>
        <w:t xml:space="preserve"> </w:t>
      </w:r>
      <w:r>
        <w:rPr>
          <w:rFonts w:hint="cs"/>
          <w:sz w:val="20"/>
          <w:szCs w:val="20"/>
          <w:rtl/>
        </w:rPr>
        <w:t>تحتوي</w:t>
      </w:r>
      <w:r>
        <w:rPr>
          <w:sz w:val="20"/>
          <w:szCs w:val="20"/>
          <w:rtl/>
        </w:rPr>
        <w:t xml:space="preserve"> </w:t>
      </w:r>
      <w:r>
        <w:rPr>
          <w:rFonts w:hint="cs"/>
          <w:sz w:val="20"/>
          <w:szCs w:val="20"/>
          <w:rtl/>
        </w:rPr>
        <w:t>القطعة</w:t>
      </w:r>
      <w:r>
        <w:rPr>
          <w:sz w:val="20"/>
          <w:szCs w:val="20"/>
          <w:rtl/>
        </w:rPr>
        <w:t xml:space="preserve"> </w:t>
      </w:r>
      <w:r>
        <w:rPr>
          <w:rFonts w:hint="cs"/>
          <w:sz w:val="20"/>
          <w:szCs w:val="20"/>
          <w:rtl/>
        </w:rPr>
        <w:t>الواحدة</w:t>
      </w:r>
      <w:r>
        <w:rPr>
          <w:sz w:val="20"/>
          <w:szCs w:val="20"/>
          <w:rtl/>
        </w:rPr>
        <w:t xml:space="preserve"> </w:t>
      </w:r>
      <w:r>
        <w:rPr>
          <w:rFonts w:hint="cs"/>
          <w:sz w:val="20"/>
          <w:szCs w:val="20"/>
          <w:rtl/>
        </w:rPr>
        <w:t>من</w:t>
      </w:r>
      <w:r>
        <w:rPr>
          <w:sz w:val="20"/>
          <w:szCs w:val="20"/>
          <w:rtl/>
        </w:rPr>
        <w:t xml:space="preserve"> </w:t>
      </w:r>
      <w:r>
        <w:rPr>
          <w:rFonts w:hint="cs"/>
          <w:sz w:val="20"/>
          <w:szCs w:val="20"/>
          <w:rtl/>
        </w:rPr>
        <w:t>عدد</w:t>
      </w:r>
      <w:r>
        <w:rPr>
          <w:sz w:val="20"/>
          <w:szCs w:val="20"/>
          <w:rtl/>
        </w:rPr>
        <w:t xml:space="preserve"> </w:t>
      </w:r>
      <w:r>
        <w:rPr>
          <w:rFonts w:hint="cs"/>
          <w:sz w:val="20"/>
          <w:szCs w:val="20"/>
          <w:rtl/>
        </w:rPr>
        <w:t>من</w:t>
      </w:r>
      <w:r>
        <w:rPr>
          <w:sz w:val="20"/>
          <w:szCs w:val="20"/>
          <w:rtl/>
        </w:rPr>
        <w:t xml:space="preserve"> </w:t>
      </w:r>
      <w:r>
        <w:rPr>
          <w:rFonts w:hint="cs"/>
          <w:sz w:val="20"/>
          <w:szCs w:val="20"/>
          <w:rtl/>
        </w:rPr>
        <w:t>الجمل،</w:t>
      </w:r>
      <w:r>
        <w:rPr>
          <w:sz w:val="20"/>
          <w:szCs w:val="20"/>
          <w:rtl/>
        </w:rPr>
        <w:t xml:space="preserve"> </w:t>
      </w:r>
      <w:r>
        <w:rPr>
          <w:rFonts w:hint="cs"/>
          <w:sz w:val="20"/>
          <w:szCs w:val="20"/>
          <w:rtl/>
        </w:rPr>
        <w:t>لا</w:t>
      </w:r>
      <w:r>
        <w:rPr>
          <w:sz w:val="20"/>
          <w:szCs w:val="20"/>
          <w:rtl/>
        </w:rPr>
        <w:t xml:space="preserve"> </w:t>
      </w:r>
      <w:r>
        <w:rPr>
          <w:rFonts w:hint="cs"/>
          <w:sz w:val="20"/>
          <w:szCs w:val="20"/>
          <w:rtl/>
        </w:rPr>
        <w:t>تقبل</w:t>
      </w:r>
      <w:r>
        <w:rPr>
          <w:sz w:val="20"/>
          <w:szCs w:val="20"/>
          <w:rtl/>
        </w:rPr>
        <w:t xml:space="preserve"> </w:t>
      </w:r>
      <w:r>
        <w:rPr>
          <w:rFonts w:hint="cs"/>
          <w:sz w:val="20"/>
          <w:szCs w:val="20"/>
          <w:rtl/>
        </w:rPr>
        <w:t>عن</w:t>
      </w:r>
      <w:r>
        <w:rPr>
          <w:sz w:val="20"/>
          <w:szCs w:val="20"/>
          <w:rtl/>
        </w:rPr>
        <w:t xml:space="preserve"> ٣ </w:t>
      </w:r>
      <w:r>
        <w:rPr>
          <w:rFonts w:hint="cs"/>
          <w:sz w:val="20"/>
          <w:szCs w:val="20"/>
          <w:rtl/>
        </w:rPr>
        <w:t>جمل</w:t>
      </w:r>
      <w:r>
        <w:rPr>
          <w:sz w:val="20"/>
          <w:szCs w:val="20"/>
          <w:rtl/>
        </w:rPr>
        <w:t xml:space="preserve">. </w:t>
      </w:r>
      <w:r>
        <w:rPr>
          <w:rFonts w:hint="cs"/>
          <w:sz w:val="20"/>
          <w:szCs w:val="20"/>
          <w:rtl/>
        </w:rPr>
        <w:t>يرجعي</w:t>
      </w:r>
      <w:r>
        <w:rPr>
          <w:sz w:val="20"/>
          <w:szCs w:val="20"/>
          <w:rtl/>
        </w:rPr>
        <w:t xml:space="preserve"> </w:t>
      </w:r>
      <w:r>
        <w:rPr>
          <w:rFonts w:hint="cs"/>
          <w:sz w:val="20"/>
          <w:szCs w:val="20"/>
          <w:rtl/>
        </w:rPr>
        <w:t>تعديل</w:t>
      </w:r>
      <w:r>
        <w:rPr>
          <w:sz w:val="20"/>
          <w:szCs w:val="20"/>
          <w:rtl/>
        </w:rPr>
        <w:t xml:space="preserve"> </w:t>
      </w:r>
      <w:r>
        <w:rPr>
          <w:rFonts w:hint="cs"/>
          <w:sz w:val="20"/>
          <w:szCs w:val="20"/>
          <w:rtl/>
        </w:rPr>
        <w:t>هذه</w:t>
      </w:r>
      <w:r>
        <w:rPr>
          <w:sz w:val="20"/>
          <w:szCs w:val="20"/>
          <w:rtl/>
        </w:rPr>
        <w:t xml:space="preserve"> </w:t>
      </w:r>
      <w:r>
        <w:rPr>
          <w:rFonts w:hint="cs"/>
          <w:sz w:val="20"/>
          <w:szCs w:val="20"/>
          <w:rtl/>
        </w:rPr>
        <w:t>اقطعة</w:t>
      </w:r>
      <w:r>
        <w:rPr>
          <w:sz w:val="20"/>
          <w:szCs w:val="20"/>
          <w:rtl/>
        </w:rPr>
        <w:t xml:space="preserve"> </w:t>
      </w:r>
      <w:r>
        <w:rPr>
          <w:rFonts w:hint="cs"/>
          <w:sz w:val="20"/>
          <w:szCs w:val="20"/>
          <w:rtl/>
        </w:rPr>
        <w:t>باضافة</w:t>
      </w:r>
      <w:r>
        <w:rPr>
          <w:sz w:val="20"/>
          <w:szCs w:val="20"/>
          <w:rtl/>
        </w:rPr>
        <w:t xml:space="preserve"> </w:t>
      </w:r>
      <w:r>
        <w:rPr>
          <w:rFonts w:hint="cs"/>
          <w:sz w:val="20"/>
          <w:szCs w:val="20"/>
          <w:rtl/>
        </w:rPr>
        <w:t>عدد</w:t>
      </w:r>
      <w:r>
        <w:rPr>
          <w:sz w:val="20"/>
          <w:szCs w:val="20"/>
          <w:rtl/>
        </w:rPr>
        <w:t xml:space="preserve"> </w:t>
      </w:r>
      <w:r>
        <w:rPr>
          <w:rFonts w:hint="cs"/>
          <w:sz w:val="20"/>
          <w:szCs w:val="20"/>
          <w:rtl/>
        </w:rPr>
        <w:t>من</w:t>
      </w:r>
      <w:r>
        <w:rPr>
          <w:sz w:val="20"/>
          <w:szCs w:val="20"/>
          <w:rtl/>
        </w:rPr>
        <w:t xml:space="preserve"> </w:t>
      </w:r>
      <w:r>
        <w:rPr>
          <w:rFonts w:hint="cs"/>
          <w:sz w:val="20"/>
          <w:szCs w:val="20"/>
          <w:rtl/>
        </w:rPr>
        <w:t>الجمل</w:t>
      </w:r>
      <w:r>
        <w:rPr>
          <w:sz w:val="20"/>
          <w:szCs w:val="20"/>
          <w:rtl/>
        </w:rPr>
        <w:t xml:space="preserve"> </w:t>
      </w:r>
      <w:r>
        <w:rPr>
          <w:rFonts w:hint="cs"/>
          <w:sz w:val="20"/>
          <w:szCs w:val="20"/>
          <w:rtl/>
        </w:rPr>
        <w:t>أو</w:t>
      </w:r>
      <w:r>
        <w:rPr>
          <w:sz w:val="20"/>
          <w:szCs w:val="20"/>
          <w:rtl/>
        </w:rPr>
        <w:t xml:space="preserve"> </w:t>
      </w:r>
      <w:r>
        <w:rPr>
          <w:rFonts w:hint="cs"/>
          <w:sz w:val="20"/>
          <w:szCs w:val="20"/>
          <w:rtl/>
        </w:rPr>
        <w:t>دمجها</w:t>
      </w:r>
      <w:r>
        <w:rPr>
          <w:sz w:val="20"/>
          <w:szCs w:val="20"/>
          <w:rtl/>
        </w:rPr>
        <w:t xml:space="preserve"> </w:t>
      </w:r>
      <w:r>
        <w:rPr>
          <w:rFonts w:hint="cs"/>
          <w:sz w:val="20"/>
          <w:szCs w:val="20"/>
          <w:rtl/>
        </w:rPr>
        <w:t>مع</w:t>
      </w:r>
      <w:r>
        <w:rPr>
          <w:sz w:val="20"/>
          <w:szCs w:val="20"/>
          <w:rtl/>
        </w:rPr>
        <w:t xml:space="preserve"> </w:t>
      </w:r>
      <w:r>
        <w:rPr>
          <w:rFonts w:hint="cs"/>
          <w:sz w:val="20"/>
          <w:szCs w:val="20"/>
          <w:rtl/>
        </w:rPr>
        <w:t>القطع</w:t>
      </w:r>
      <w:r>
        <w:rPr>
          <w:sz w:val="20"/>
          <w:szCs w:val="20"/>
          <w:rtl/>
        </w:rPr>
        <w:t xml:space="preserve"> </w:t>
      </w:r>
      <w:r>
        <w:rPr>
          <w:rFonts w:hint="cs"/>
          <w:sz w:val="20"/>
          <w:szCs w:val="20"/>
          <w:rtl/>
        </w:rPr>
        <w:t>السابقة</w:t>
      </w:r>
      <w:r>
        <w:rPr>
          <w:sz w:val="20"/>
          <w:szCs w:val="20"/>
          <w:rtl/>
        </w:rPr>
        <w:t xml:space="preserve"> </w:t>
      </w:r>
      <w:r>
        <w:rPr>
          <w:rFonts w:hint="cs"/>
          <w:sz w:val="20"/>
          <w:szCs w:val="20"/>
          <w:rtl/>
        </w:rPr>
        <w:t>أو</w:t>
      </w:r>
      <w:r>
        <w:rPr>
          <w:sz w:val="20"/>
          <w:szCs w:val="20"/>
          <w:rtl/>
        </w:rPr>
        <w:t xml:space="preserve"> </w:t>
      </w:r>
      <w:r>
        <w:rPr>
          <w:rFonts w:hint="cs"/>
          <w:sz w:val="20"/>
          <w:szCs w:val="20"/>
          <w:rtl/>
        </w:rPr>
        <w:t>اللاحقة</w:t>
      </w:r>
      <w:r>
        <w:rPr>
          <w:sz w:val="20"/>
          <w:szCs w:val="20"/>
          <w:rtl/>
        </w:rPr>
        <w:t xml:space="preserve"> </w:t>
      </w:r>
      <w:r>
        <w:rPr>
          <w:rFonts w:hint="cs"/>
          <w:sz w:val="20"/>
          <w:szCs w:val="20"/>
          <w:rtl/>
        </w:rPr>
        <w:t>لها</w:t>
      </w:r>
      <w:r>
        <w:rPr>
          <w:sz w:val="20"/>
          <w:szCs w:val="20"/>
        </w:rPr>
        <w:t xml:space="preserve">. </w:t>
      </w:r>
    </w:p>
  </w:comment>
  <w:comment w:id="4" w:author="Dr." w:date="2025-08-09T10:34:00Z" w:initials="DR">
    <w:p w14:paraId="6B3F9FC6" w14:textId="77777777" w:rsidR="00F7507F" w:rsidRDefault="00F7507F" w:rsidP="00F7507F">
      <w:r>
        <w:rPr>
          <w:rStyle w:val="CommentReference"/>
        </w:rPr>
        <w:annotationRef/>
      </w:r>
      <w:r>
        <w:rPr>
          <w:rFonts w:hint="cs"/>
          <w:sz w:val="20"/>
          <w:szCs w:val="20"/>
          <w:rtl/>
        </w:rPr>
        <w:t>يرجى</w:t>
      </w:r>
      <w:r>
        <w:rPr>
          <w:sz w:val="20"/>
          <w:szCs w:val="20"/>
          <w:rtl/>
        </w:rPr>
        <w:t xml:space="preserve"> </w:t>
      </w:r>
      <w:r>
        <w:rPr>
          <w:rFonts w:hint="cs"/>
          <w:sz w:val="20"/>
          <w:szCs w:val="20"/>
          <w:rtl/>
        </w:rPr>
        <w:t>الرجوع</w:t>
      </w:r>
      <w:r>
        <w:rPr>
          <w:sz w:val="20"/>
          <w:szCs w:val="20"/>
          <w:rtl/>
        </w:rPr>
        <w:t xml:space="preserve"> </w:t>
      </w:r>
      <w:r>
        <w:rPr>
          <w:rFonts w:hint="cs"/>
          <w:sz w:val="20"/>
          <w:szCs w:val="20"/>
          <w:rtl/>
        </w:rPr>
        <w:t>للملاحظة</w:t>
      </w:r>
      <w:r>
        <w:rPr>
          <w:sz w:val="20"/>
          <w:szCs w:val="20"/>
          <w:rtl/>
        </w:rPr>
        <w:t xml:space="preserve"> </w:t>
      </w:r>
      <w:r>
        <w:rPr>
          <w:rFonts w:hint="cs"/>
          <w:sz w:val="20"/>
          <w:szCs w:val="20"/>
          <w:rtl/>
        </w:rPr>
        <w:t>السابقة،</w:t>
      </w:r>
      <w:r>
        <w:rPr>
          <w:sz w:val="20"/>
          <w:szCs w:val="20"/>
          <w:rtl/>
        </w:rPr>
        <w:t xml:space="preserve"> </w:t>
      </w:r>
      <w:r>
        <w:rPr>
          <w:rFonts w:hint="cs"/>
          <w:sz w:val="20"/>
          <w:szCs w:val="20"/>
          <w:rtl/>
        </w:rPr>
        <w:t>وتعديل</w:t>
      </w:r>
      <w:r>
        <w:rPr>
          <w:sz w:val="20"/>
          <w:szCs w:val="20"/>
          <w:rtl/>
        </w:rPr>
        <w:t xml:space="preserve"> </w:t>
      </w:r>
      <w:r>
        <w:rPr>
          <w:rFonts w:hint="cs"/>
          <w:sz w:val="20"/>
          <w:szCs w:val="20"/>
          <w:rtl/>
        </w:rPr>
        <w:t>القطعة</w:t>
      </w:r>
      <w:r>
        <w:rPr>
          <w:sz w:val="20"/>
          <w:szCs w:val="20"/>
          <w:rtl/>
        </w:rPr>
        <w:t xml:space="preserve"> </w:t>
      </w:r>
      <w:r>
        <w:rPr>
          <w:rFonts w:hint="cs"/>
          <w:sz w:val="20"/>
          <w:szCs w:val="20"/>
          <w:rtl/>
        </w:rPr>
        <w:t>هذه</w:t>
      </w:r>
      <w:r>
        <w:rPr>
          <w:sz w:val="20"/>
          <w:szCs w:val="20"/>
          <w:rtl/>
        </w:rPr>
        <w:t xml:space="preserve"> </w:t>
      </w:r>
      <w:r>
        <w:rPr>
          <w:rFonts w:hint="cs"/>
          <w:sz w:val="20"/>
          <w:szCs w:val="20"/>
          <w:rtl/>
        </w:rPr>
        <w:t>وفقاً</w:t>
      </w:r>
      <w:r>
        <w:rPr>
          <w:sz w:val="20"/>
          <w:szCs w:val="20"/>
          <w:rtl/>
        </w:rPr>
        <w:t xml:space="preserve"> </w:t>
      </w:r>
      <w:r>
        <w:rPr>
          <w:rFonts w:hint="cs"/>
          <w:sz w:val="20"/>
          <w:szCs w:val="20"/>
          <w:rtl/>
        </w:rPr>
        <w:t>لذلك</w:t>
      </w:r>
      <w:r>
        <w:rPr>
          <w:sz w:val="20"/>
          <w:szCs w:val="20"/>
        </w:rPr>
        <w:t>.</w:t>
      </w:r>
    </w:p>
  </w:comment>
  <w:comment w:id="5" w:author="Dr." w:date="2025-08-09T10:34:00Z" w:initials="DR">
    <w:p w14:paraId="29285905" w14:textId="77777777" w:rsidR="00F7507F" w:rsidRDefault="00F7507F" w:rsidP="00F7507F">
      <w:r>
        <w:rPr>
          <w:rStyle w:val="CommentReference"/>
        </w:rPr>
        <w:annotationRef/>
      </w:r>
      <w:r>
        <w:rPr>
          <w:rFonts w:hint="cs"/>
          <w:sz w:val="20"/>
          <w:szCs w:val="20"/>
          <w:rtl/>
        </w:rPr>
        <w:t>نفس</w:t>
      </w:r>
      <w:r>
        <w:rPr>
          <w:sz w:val="20"/>
          <w:szCs w:val="20"/>
          <w:rtl/>
        </w:rPr>
        <w:t xml:space="preserve"> </w:t>
      </w:r>
      <w:r>
        <w:rPr>
          <w:rFonts w:hint="cs"/>
          <w:sz w:val="20"/>
          <w:szCs w:val="20"/>
          <w:rtl/>
        </w:rPr>
        <w:t>الملاحظة</w:t>
      </w:r>
      <w:r>
        <w:rPr>
          <w:sz w:val="20"/>
          <w:szCs w:val="20"/>
          <w:rtl/>
        </w:rPr>
        <w:t xml:space="preserve"> </w:t>
      </w:r>
      <w:r>
        <w:rPr>
          <w:rFonts w:hint="cs"/>
          <w:sz w:val="20"/>
          <w:szCs w:val="20"/>
          <w:rtl/>
        </w:rPr>
        <w:t>السابقة</w:t>
      </w:r>
      <w:r>
        <w:rPr>
          <w:sz w:val="20"/>
          <w:szCs w:val="20"/>
        </w:rPr>
        <w:t>&lt;</w:t>
      </w:r>
    </w:p>
  </w:comment>
  <w:comment w:id="6" w:author="Dr." w:date="2025-08-09T10:34:00Z" w:initials="DR">
    <w:p w14:paraId="28C03D2A" w14:textId="77777777" w:rsidR="00F7507F" w:rsidRDefault="00F7507F" w:rsidP="00F7507F">
      <w:r>
        <w:rPr>
          <w:rStyle w:val="CommentReference"/>
        </w:rPr>
        <w:annotationRef/>
      </w:r>
      <w:r>
        <w:rPr>
          <w:rFonts w:hint="cs"/>
          <w:sz w:val="20"/>
          <w:szCs w:val="20"/>
          <w:rtl/>
        </w:rPr>
        <w:t>نفس</w:t>
      </w:r>
      <w:r>
        <w:rPr>
          <w:sz w:val="20"/>
          <w:szCs w:val="20"/>
          <w:rtl/>
        </w:rPr>
        <w:t xml:space="preserve"> </w:t>
      </w:r>
      <w:r>
        <w:rPr>
          <w:rFonts w:hint="cs"/>
          <w:sz w:val="20"/>
          <w:szCs w:val="20"/>
          <w:rtl/>
        </w:rPr>
        <w:t>الملاحظة</w:t>
      </w:r>
      <w:r>
        <w:rPr>
          <w:sz w:val="20"/>
          <w:szCs w:val="20"/>
          <w:rtl/>
        </w:rPr>
        <w:t xml:space="preserve"> </w:t>
      </w:r>
      <w:r>
        <w:rPr>
          <w:rFonts w:hint="cs"/>
          <w:sz w:val="20"/>
          <w:szCs w:val="20"/>
          <w:rtl/>
        </w:rPr>
        <w:t>السابقة</w:t>
      </w:r>
      <w:r>
        <w:rPr>
          <w:sz w:val="20"/>
          <w:szCs w:val="20"/>
        </w:rPr>
        <w:t>.</w:t>
      </w:r>
    </w:p>
  </w:comment>
  <w:comment w:id="7" w:author="Dr." w:date="2025-08-09T10:35:00Z" w:initials="DR">
    <w:p w14:paraId="6500119A" w14:textId="77777777" w:rsidR="00F7507F" w:rsidRDefault="00F7507F" w:rsidP="00F7507F">
      <w:r>
        <w:rPr>
          <w:rStyle w:val="CommentReference"/>
        </w:rPr>
        <w:annotationRef/>
      </w:r>
      <w:r>
        <w:rPr>
          <w:rFonts w:hint="cs"/>
          <w:sz w:val="20"/>
          <w:szCs w:val="20"/>
          <w:rtl/>
        </w:rPr>
        <w:t>نفس</w:t>
      </w:r>
      <w:r>
        <w:rPr>
          <w:sz w:val="20"/>
          <w:szCs w:val="20"/>
          <w:rtl/>
        </w:rPr>
        <w:t xml:space="preserve"> </w:t>
      </w:r>
      <w:r>
        <w:rPr>
          <w:rFonts w:hint="cs"/>
          <w:sz w:val="20"/>
          <w:szCs w:val="20"/>
          <w:rtl/>
        </w:rPr>
        <w:t>الملاحظات</w:t>
      </w:r>
      <w:r>
        <w:rPr>
          <w:sz w:val="20"/>
          <w:szCs w:val="20"/>
          <w:rtl/>
        </w:rPr>
        <w:t xml:space="preserve"> </w:t>
      </w:r>
      <w:r>
        <w:rPr>
          <w:rFonts w:hint="cs"/>
          <w:sz w:val="20"/>
          <w:szCs w:val="20"/>
          <w:rtl/>
        </w:rPr>
        <w:t>السابقة</w:t>
      </w:r>
      <w:r>
        <w:rPr>
          <w:sz w:val="20"/>
          <w:szCs w:val="20"/>
        </w:rPr>
        <w:t>.</w:t>
      </w:r>
    </w:p>
  </w:comment>
  <w:comment w:id="8" w:author="Dr." w:date="2025-08-09T10:35:00Z" w:initials="DR">
    <w:p w14:paraId="29DD7732" w14:textId="77777777" w:rsidR="00F7507F" w:rsidRDefault="00F7507F" w:rsidP="00F7507F">
      <w:r>
        <w:rPr>
          <w:rStyle w:val="CommentReference"/>
        </w:rPr>
        <w:annotationRef/>
      </w:r>
      <w:r>
        <w:rPr>
          <w:rFonts w:hint="cs"/>
          <w:sz w:val="20"/>
          <w:szCs w:val="20"/>
          <w:rtl/>
        </w:rPr>
        <w:t>نفس</w:t>
      </w:r>
      <w:r>
        <w:rPr>
          <w:sz w:val="20"/>
          <w:szCs w:val="20"/>
          <w:rtl/>
        </w:rPr>
        <w:t xml:space="preserve"> </w:t>
      </w:r>
      <w:r>
        <w:rPr>
          <w:rFonts w:hint="cs"/>
          <w:sz w:val="20"/>
          <w:szCs w:val="20"/>
          <w:rtl/>
        </w:rPr>
        <w:t>الملاحظات</w:t>
      </w:r>
      <w:r>
        <w:rPr>
          <w:sz w:val="20"/>
          <w:szCs w:val="20"/>
          <w:rtl/>
        </w:rPr>
        <w:t xml:space="preserve"> </w:t>
      </w:r>
      <w:r>
        <w:rPr>
          <w:rFonts w:hint="cs"/>
          <w:sz w:val="20"/>
          <w:szCs w:val="20"/>
          <w:rtl/>
        </w:rPr>
        <w:t>السابقة</w:t>
      </w:r>
      <w:r>
        <w:rPr>
          <w:sz w:val="20"/>
          <w:szCs w:val="20"/>
        </w:rPr>
        <w:t>.</w:t>
      </w:r>
    </w:p>
  </w:comment>
  <w:comment w:id="9" w:author="Dr." w:date="2025-08-09T10:36:00Z" w:initials="DR">
    <w:p w14:paraId="1315A8DE" w14:textId="77777777" w:rsidR="00F7507F" w:rsidRDefault="00F7507F" w:rsidP="00F7507F">
      <w:r>
        <w:rPr>
          <w:rStyle w:val="CommentReference"/>
        </w:rPr>
        <w:annotationRef/>
      </w:r>
      <w:r>
        <w:rPr>
          <w:rFonts w:hint="cs"/>
          <w:sz w:val="20"/>
          <w:szCs w:val="20"/>
          <w:rtl/>
        </w:rPr>
        <w:t>نفس</w:t>
      </w:r>
      <w:r>
        <w:rPr>
          <w:sz w:val="20"/>
          <w:szCs w:val="20"/>
          <w:rtl/>
        </w:rPr>
        <w:t xml:space="preserve"> </w:t>
      </w:r>
      <w:r>
        <w:rPr>
          <w:rFonts w:hint="cs"/>
          <w:sz w:val="20"/>
          <w:szCs w:val="20"/>
          <w:rtl/>
        </w:rPr>
        <w:t>الملاحظات</w:t>
      </w:r>
      <w:r>
        <w:rPr>
          <w:sz w:val="20"/>
          <w:szCs w:val="20"/>
          <w:rtl/>
        </w:rPr>
        <w:t xml:space="preserve"> </w:t>
      </w:r>
      <w:r>
        <w:rPr>
          <w:rFonts w:hint="cs"/>
          <w:sz w:val="20"/>
          <w:szCs w:val="20"/>
          <w:rtl/>
        </w:rPr>
        <w:t>السابقة</w:t>
      </w:r>
      <w:r>
        <w:rPr>
          <w:sz w:val="20"/>
          <w:szCs w:val="20"/>
        </w:rPr>
        <w:t>.</w:t>
      </w:r>
    </w:p>
  </w:comment>
  <w:comment w:id="10" w:author="Dr." w:date="2025-08-09T10:36:00Z" w:initials="DR">
    <w:p w14:paraId="25B422EE" w14:textId="77777777" w:rsidR="00F7507F" w:rsidRDefault="00F7507F" w:rsidP="00F7507F">
      <w:r>
        <w:rPr>
          <w:rStyle w:val="CommentReference"/>
        </w:rPr>
        <w:annotationRef/>
      </w:r>
      <w:r>
        <w:rPr>
          <w:rFonts w:hint="cs"/>
          <w:sz w:val="20"/>
          <w:szCs w:val="20"/>
          <w:rtl/>
        </w:rPr>
        <w:t>نفس</w:t>
      </w:r>
      <w:r>
        <w:rPr>
          <w:sz w:val="20"/>
          <w:szCs w:val="20"/>
          <w:rtl/>
        </w:rPr>
        <w:t xml:space="preserve"> </w:t>
      </w:r>
      <w:r>
        <w:rPr>
          <w:rFonts w:hint="cs"/>
          <w:sz w:val="20"/>
          <w:szCs w:val="20"/>
          <w:rtl/>
        </w:rPr>
        <w:t>الملاحظات</w:t>
      </w:r>
      <w:r>
        <w:rPr>
          <w:sz w:val="20"/>
          <w:szCs w:val="20"/>
          <w:rtl/>
        </w:rPr>
        <w:t xml:space="preserve"> </w:t>
      </w:r>
      <w:r>
        <w:rPr>
          <w:rFonts w:hint="cs"/>
          <w:sz w:val="20"/>
          <w:szCs w:val="20"/>
          <w:rtl/>
        </w:rPr>
        <w:t>السابقة</w:t>
      </w:r>
      <w:r>
        <w:rPr>
          <w:sz w:val="20"/>
          <w:szCs w:val="20"/>
        </w:rPr>
        <w:t>.</w:t>
      </w:r>
    </w:p>
  </w:comment>
  <w:comment w:id="11" w:author="Dr." w:date="2025-08-09T10:36:00Z" w:initials="DR">
    <w:p w14:paraId="2BFC36A9" w14:textId="77777777" w:rsidR="00F7507F" w:rsidRDefault="00F7507F" w:rsidP="00F7507F">
      <w:r>
        <w:rPr>
          <w:rStyle w:val="CommentReference"/>
        </w:rPr>
        <w:annotationRef/>
      </w:r>
      <w:r>
        <w:rPr>
          <w:rFonts w:hint="cs"/>
          <w:sz w:val="20"/>
          <w:szCs w:val="20"/>
          <w:rtl/>
        </w:rPr>
        <w:t>نفس</w:t>
      </w:r>
      <w:r>
        <w:rPr>
          <w:sz w:val="20"/>
          <w:szCs w:val="20"/>
          <w:rtl/>
        </w:rPr>
        <w:t xml:space="preserve"> </w:t>
      </w:r>
      <w:r>
        <w:rPr>
          <w:rFonts w:hint="cs"/>
          <w:sz w:val="20"/>
          <w:szCs w:val="20"/>
          <w:rtl/>
        </w:rPr>
        <w:t>الملاحظات</w:t>
      </w:r>
      <w:r>
        <w:rPr>
          <w:sz w:val="20"/>
          <w:szCs w:val="20"/>
          <w:rtl/>
        </w:rPr>
        <w:t xml:space="preserve"> </w:t>
      </w:r>
      <w:r>
        <w:rPr>
          <w:rFonts w:hint="cs"/>
          <w:sz w:val="20"/>
          <w:szCs w:val="20"/>
          <w:rtl/>
        </w:rPr>
        <w:t>السابقة</w:t>
      </w:r>
      <w:r>
        <w:rPr>
          <w:sz w:val="20"/>
          <w:szCs w:val="20"/>
        </w:rPr>
        <w:t>.</w:t>
      </w:r>
    </w:p>
  </w:comment>
  <w:comment w:id="12" w:author="Dr." w:date="2025-08-09T10:37:00Z" w:initials="DR">
    <w:p w14:paraId="1D30CEC6" w14:textId="77777777" w:rsidR="00F7507F" w:rsidRDefault="00F7507F" w:rsidP="00F7507F">
      <w:r>
        <w:rPr>
          <w:rStyle w:val="CommentReference"/>
        </w:rPr>
        <w:annotationRef/>
      </w:r>
      <w:r>
        <w:rPr>
          <w:rFonts w:hint="cs"/>
          <w:sz w:val="20"/>
          <w:szCs w:val="20"/>
          <w:rtl/>
        </w:rPr>
        <w:t>نفس</w:t>
      </w:r>
      <w:r>
        <w:rPr>
          <w:sz w:val="20"/>
          <w:szCs w:val="20"/>
          <w:rtl/>
        </w:rPr>
        <w:t xml:space="preserve"> </w:t>
      </w:r>
      <w:r>
        <w:rPr>
          <w:rFonts w:hint="cs"/>
          <w:sz w:val="20"/>
          <w:szCs w:val="20"/>
          <w:rtl/>
        </w:rPr>
        <w:t>الملاحظات</w:t>
      </w:r>
      <w:r>
        <w:rPr>
          <w:sz w:val="20"/>
          <w:szCs w:val="20"/>
          <w:rtl/>
        </w:rPr>
        <w:t xml:space="preserve"> </w:t>
      </w:r>
      <w:r>
        <w:rPr>
          <w:rFonts w:hint="cs"/>
          <w:sz w:val="20"/>
          <w:szCs w:val="20"/>
          <w:rtl/>
        </w:rPr>
        <w:t>السابقة</w:t>
      </w:r>
      <w:r>
        <w:rPr>
          <w:sz w:val="20"/>
          <w:szCs w:val="20"/>
        </w:rPr>
        <w:t>.</w:t>
      </w:r>
    </w:p>
  </w:comment>
  <w:comment w:id="13" w:author="Dr." w:date="2025-08-09T10:37:00Z" w:initials="DR">
    <w:p w14:paraId="66B46010" w14:textId="77777777" w:rsidR="00F7507F" w:rsidRDefault="00F7507F" w:rsidP="00F7507F">
      <w:r>
        <w:rPr>
          <w:rStyle w:val="CommentReference"/>
        </w:rPr>
        <w:annotationRef/>
      </w:r>
      <w:r>
        <w:rPr>
          <w:rFonts w:hint="cs"/>
          <w:sz w:val="20"/>
          <w:szCs w:val="20"/>
          <w:rtl/>
        </w:rPr>
        <w:t>نفس</w:t>
      </w:r>
      <w:r>
        <w:rPr>
          <w:sz w:val="20"/>
          <w:szCs w:val="20"/>
          <w:rtl/>
        </w:rPr>
        <w:t xml:space="preserve"> </w:t>
      </w:r>
      <w:r>
        <w:rPr>
          <w:rFonts w:hint="cs"/>
          <w:sz w:val="20"/>
          <w:szCs w:val="20"/>
          <w:rtl/>
        </w:rPr>
        <w:t>الملاحظات</w:t>
      </w:r>
      <w:r>
        <w:rPr>
          <w:sz w:val="20"/>
          <w:szCs w:val="20"/>
          <w:rtl/>
        </w:rPr>
        <w:t xml:space="preserve"> </w:t>
      </w:r>
      <w:r>
        <w:rPr>
          <w:rFonts w:hint="cs"/>
          <w:sz w:val="20"/>
          <w:szCs w:val="20"/>
          <w:rtl/>
        </w:rPr>
        <w:t>السابقة</w:t>
      </w:r>
      <w:r>
        <w:rPr>
          <w:sz w:val="20"/>
          <w:szCs w:val="20"/>
        </w:rPr>
        <w:t>.</w:t>
      </w:r>
    </w:p>
  </w:comment>
  <w:comment w:id="14" w:author="Dr." w:date="2025-08-09T10:39:00Z" w:initials="DR">
    <w:p w14:paraId="1BE0082F" w14:textId="77777777" w:rsidR="00F7507F" w:rsidRDefault="00F7507F" w:rsidP="00F7507F">
      <w:r>
        <w:rPr>
          <w:rStyle w:val="CommentReference"/>
        </w:rPr>
        <w:annotationRef/>
      </w:r>
      <w:r>
        <w:rPr>
          <w:rFonts w:hint="cs"/>
          <w:sz w:val="20"/>
          <w:szCs w:val="20"/>
          <w:rtl/>
        </w:rPr>
        <w:t>نفس</w:t>
      </w:r>
      <w:r>
        <w:rPr>
          <w:sz w:val="20"/>
          <w:szCs w:val="20"/>
          <w:rtl/>
        </w:rPr>
        <w:t xml:space="preserve"> </w:t>
      </w:r>
      <w:r>
        <w:rPr>
          <w:rFonts w:hint="cs"/>
          <w:sz w:val="20"/>
          <w:szCs w:val="20"/>
          <w:rtl/>
        </w:rPr>
        <w:t>الملاحظات</w:t>
      </w:r>
      <w:r>
        <w:rPr>
          <w:sz w:val="20"/>
          <w:szCs w:val="20"/>
          <w:rtl/>
        </w:rPr>
        <w:t xml:space="preserve"> </w:t>
      </w:r>
      <w:r>
        <w:rPr>
          <w:rFonts w:hint="cs"/>
          <w:sz w:val="20"/>
          <w:szCs w:val="20"/>
          <w:rtl/>
        </w:rPr>
        <w:t>السابقة</w:t>
      </w:r>
      <w:r>
        <w:rPr>
          <w:sz w:val="20"/>
          <w:szCs w:val="20"/>
          <w:rtl/>
        </w:rPr>
        <w:t xml:space="preserve">. </w:t>
      </w:r>
      <w:r>
        <w:rPr>
          <w:rFonts w:hint="cs"/>
          <w:sz w:val="20"/>
          <w:szCs w:val="20"/>
          <w:rtl/>
        </w:rPr>
        <w:t>يرى</w:t>
      </w:r>
      <w:r>
        <w:rPr>
          <w:sz w:val="20"/>
          <w:szCs w:val="20"/>
          <w:rtl/>
        </w:rPr>
        <w:t xml:space="preserve"> </w:t>
      </w:r>
      <w:r>
        <w:rPr>
          <w:rFonts w:hint="cs"/>
          <w:sz w:val="20"/>
          <w:szCs w:val="20"/>
          <w:rtl/>
        </w:rPr>
        <w:t>تعديل</w:t>
      </w:r>
      <w:r>
        <w:rPr>
          <w:sz w:val="20"/>
          <w:szCs w:val="20"/>
          <w:rtl/>
        </w:rPr>
        <w:t xml:space="preserve"> </w:t>
      </w:r>
      <w:r>
        <w:rPr>
          <w:rFonts w:hint="cs"/>
          <w:sz w:val="20"/>
          <w:szCs w:val="20"/>
          <w:rtl/>
        </w:rPr>
        <w:t>كامل</w:t>
      </w:r>
      <w:r>
        <w:rPr>
          <w:sz w:val="20"/>
          <w:szCs w:val="20"/>
          <w:rtl/>
        </w:rPr>
        <w:t xml:space="preserve"> </w:t>
      </w:r>
      <w:r>
        <w:rPr>
          <w:rFonts w:hint="cs"/>
          <w:sz w:val="20"/>
          <w:szCs w:val="20"/>
          <w:rtl/>
        </w:rPr>
        <w:t>المقدمة</w:t>
      </w:r>
      <w:r>
        <w:rPr>
          <w:sz w:val="20"/>
          <w:szCs w:val="20"/>
          <w:rtl/>
        </w:rPr>
        <w:t xml:space="preserve"> </w:t>
      </w:r>
      <w:r>
        <w:rPr>
          <w:rFonts w:hint="cs"/>
          <w:sz w:val="20"/>
          <w:szCs w:val="20"/>
          <w:rtl/>
        </w:rPr>
        <w:t>وفقاً</w:t>
      </w:r>
      <w:r>
        <w:rPr>
          <w:sz w:val="20"/>
          <w:szCs w:val="20"/>
          <w:rtl/>
        </w:rPr>
        <w:t xml:space="preserve"> </w:t>
      </w:r>
      <w:r>
        <w:rPr>
          <w:rFonts w:hint="cs"/>
          <w:sz w:val="20"/>
          <w:szCs w:val="20"/>
          <w:rtl/>
        </w:rPr>
        <w:t>للملاحظات</w:t>
      </w:r>
      <w:r>
        <w:rPr>
          <w:sz w:val="20"/>
          <w:szCs w:val="20"/>
          <w:rtl/>
        </w:rPr>
        <w:t xml:space="preserve"> </w:t>
      </w:r>
      <w:r>
        <w:rPr>
          <w:rFonts w:hint="cs"/>
          <w:sz w:val="20"/>
          <w:szCs w:val="20"/>
          <w:rtl/>
        </w:rPr>
        <w:t>السابقة</w:t>
      </w:r>
      <w:r>
        <w:rPr>
          <w:sz w:val="20"/>
          <w:szCs w:val="20"/>
          <w:rtl/>
        </w:rPr>
        <w:t xml:space="preserve">. </w:t>
      </w:r>
      <w:r>
        <w:rPr>
          <w:rFonts w:hint="cs"/>
          <w:sz w:val="20"/>
          <w:szCs w:val="20"/>
          <w:rtl/>
        </w:rPr>
        <w:t>المقدمة</w:t>
      </w:r>
      <w:r>
        <w:rPr>
          <w:sz w:val="20"/>
          <w:szCs w:val="20"/>
          <w:rtl/>
        </w:rPr>
        <w:t xml:space="preserve"> </w:t>
      </w:r>
      <w:r>
        <w:rPr>
          <w:rFonts w:hint="cs"/>
          <w:sz w:val="20"/>
          <w:szCs w:val="20"/>
          <w:rtl/>
        </w:rPr>
        <w:t>غير</w:t>
      </w:r>
      <w:r>
        <w:rPr>
          <w:sz w:val="20"/>
          <w:szCs w:val="20"/>
          <w:rtl/>
        </w:rPr>
        <w:t xml:space="preserve"> </w:t>
      </w:r>
      <w:r>
        <w:rPr>
          <w:rFonts w:hint="cs"/>
          <w:sz w:val="20"/>
          <w:szCs w:val="20"/>
          <w:rtl/>
        </w:rPr>
        <w:t>مقبولة</w:t>
      </w:r>
      <w:r>
        <w:rPr>
          <w:sz w:val="20"/>
          <w:szCs w:val="20"/>
          <w:rtl/>
        </w:rPr>
        <w:t xml:space="preserve"> </w:t>
      </w:r>
      <w:r>
        <w:rPr>
          <w:rFonts w:hint="cs"/>
          <w:sz w:val="20"/>
          <w:szCs w:val="20"/>
          <w:rtl/>
        </w:rPr>
        <w:t>تماماً</w:t>
      </w:r>
      <w:r>
        <w:rPr>
          <w:sz w:val="20"/>
          <w:szCs w:val="20"/>
          <w:rtl/>
        </w:rPr>
        <w:t xml:space="preserve"> </w:t>
      </w:r>
      <w:r>
        <w:rPr>
          <w:rFonts w:hint="cs"/>
          <w:sz w:val="20"/>
          <w:szCs w:val="20"/>
          <w:rtl/>
        </w:rPr>
        <w:t>بهذا</w:t>
      </w:r>
      <w:r>
        <w:rPr>
          <w:sz w:val="20"/>
          <w:szCs w:val="20"/>
          <w:rtl/>
        </w:rPr>
        <w:t xml:space="preserve"> </w:t>
      </w:r>
      <w:r>
        <w:rPr>
          <w:rFonts w:hint="cs"/>
          <w:sz w:val="20"/>
          <w:szCs w:val="20"/>
          <w:rtl/>
        </w:rPr>
        <w:t>المستوى</w:t>
      </w:r>
      <w:r>
        <w:rPr>
          <w:sz w:val="20"/>
          <w:szCs w:val="20"/>
        </w:rPr>
        <w:t xml:space="preserve">. </w:t>
      </w:r>
    </w:p>
  </w:comment>
  <w:comment w:id="15" w:author="Dr." w:date="2025-08-09T17:07:00Z" w:initials="DR">
    <w:p w14:paraId="6BB06559" w14:textId="77777777" w:rsidR="00397BB7" w:rsidRDefault="00397BB7" w:rsidP="00397BB7">
      <w:r>
        <w:rPr>
          <w:rStyle w:val="CommentReference"/>
        </w:rPr>
        <w:annotationRef/>
      </w:r>
      <w:r>
        <w:rPr>
          <w:rFonts w:hint="cs"/>
          <w:sz w:val="20"/>
          <w:szCs w:val="20"/>
          <w:rtl/>
        </w:rPr>
        <w:t>أغلب</w:t>
      </w:r>
      <w:r>
        <w:rPr>
          <w:sz w:val="20"/>
          <w:szCs w:val="20"/>
          <w:rtl/>
        </w:rPr>
        <w:t xml:space="preserve"> </w:t>
      </w:r>
      <w:r>
        <w:rPr>
          <w:rFonts w:hint="cs"/>
          <w:sz w:val="20"/>
          <w:szCs w:val="20"/>
          <w:rtl/>
        </w:rPr>
        <w:t>المحتوى</w:t>
      </w:r>
      <w:r>
        <w:rPr>
          <w:sz w:val="20"/>
          <w:szCs w:val="20"/>
          <w:rtl/>
        </w:rPr>
        <w:t xml:space="preserve"> </w:t>
      </w:r>
      <w:r>
        <w:rPr>
          <w:rFonts w:hint="cs"/>
          <w:sz w:val="20"/>
          <w:szCs w:val="20"/>
          <w:rtl/>
        </w:rPr>
        <w:t>في</w:t>
      </w:r>
      <w:r>
        <w:rPr>
          <w:sz w:val="20"/>
          <w:szCs w:val="20"/>
          <w:rtl/>
        </w:rPr>
        <w:t xml:space="preserve"> </w:t>
      </w:r>
      <w:r>
        <w:rPr>
          <w:rFonts w:hint="cs"/>
          <w:sz w:val="20"/>
          <w:szCs w:val="20"/>
          <w:rtl/>
        </w:rPr>
        <w:t>مشكلة</w:t>
      </w:r>
      <w:r>
        <w:rPr>
          <w:sz w:val="20"/>
          <w:szCs w:val="20"/>
          <w:rtl/>
        </w:rPr>
        <w:t xml:space="preserve"> </w:t>
      </w:r>
      <w:r>
        <w:rPr>
          <w:rFonts w:hint="cs"/>
          <w:sz w:val="20"/>
          <w:szCs w:val="20"/>
          <w:rtl/>
        </w:rPr>
        <w:t>الدراسة</w:t>
      </w:r>
      <w:r>
        <w:rPr>
          <w:sz w:val="20"/>
          <w:szCs w:val="20"/>
          <w:rtl/>
        </w:rPr>
        <w:t xml:space="preserve"> </w:t>
      </w:r>
      <w:r>
        <w:rPr>
          <w:rFonts w:hint="cs"/>
          <w:sz w:val="20"/>
          <w:szCs w:val="20"/>
          <w:rtl/>
        </w:rPr>
        <w:t>هي</w:t>
      </w:r>
      <w:r>
        <w:rPr>
          <w:sz w:val="20"/>
          <w:szCs w:val="20"/>
          <w:rtl/>
        </w:rPr>
        <w:t xml:space="preserve"> </w:t>
      </w:r>
      <w:r>
        <w:rPr>
          <w:rFonts w:hint="cs"/>
          <w:sz w:val="20"/>
          <w:szCs w:val="20"/>
          <w:rtl/>
        </w:rPr>
        <w:t>عبارة</w:t>
      </w:r>
      <w:r>
        <w:rPr>
          <w:sz w:val="20"/>
          <w:szCs w:val="20"/>
          <w:rtl/>
        </w:rPr>
        <w:t xml:space="preserve"> </w:t>
      </w:r>
      <w:r>
        <w:rPr>
          <w:rFonts w:hint="cs"/>
          <w:sz w:val="20"/>
          <w:szCs w:val="20"/>
          <w:rtl/>
        </w:rPr>
        <w:t>عن</w:t>
      </w:r>
      <w:r>
        <w:rPr>
          <w:sz w:val="20"/>
          <w:szCs w:val="20"/>
          <w:rtl/>
        </w:rPr>
        <w:t xml:space="preserve"> </w:t>
      </w:r>
      <w:r>
        <w:rPr>
          <w:rFonts w:hint="cs"/>
          <w:sz w:val="20"/>
          <w:szCs w:val="20"/>
          <w:rtl/>
        </w:rPr>
        <w:t>مقدمة</w:t>
      </w:r>
      <w:r>
        <w:rPr>
          <w:sz w:val="20"/>
          <w:szCs w:val="20"/>
          <w:rtl/>
        </w:rPr>
        <w:t xml:space="preserve"> </w:t>
      </w:r>
      <w:r>
        <w:rPr>
          <w:rFonts w:hint="cs"/>
          <w:sz w:val="20"/>
          <w:szCs w:val="20"/>
          <w:rtl/>
        </w:rPr>
        <w:t>للدراسة</w:t>
      </w:r>
      <w:r>
        <w:rPr>
          <w:sz w:val="20"/>
          <w:szCs w:val="20"/>
          <w:rtl/>
        </w:rPr>
        <w:t xml:space="preserve">. </w:t>
      </w:r>
      <w:r>
        <w:rPr>
          <w:rFonts w:hint="cs"/>
          <w:sz w:val="20"/>
          <w:szCs w:val="20"/>
          <w:rtl/>
        </w:rPr>
        <w:t>المحتوى</w:t>
      </w:r>
      <w:r>
        <w:rPr>
          <w:sz w:val="20"/>
          <w:szCs w:val="20"/>
          <w:rtl/>
        </w:rPr>
        <w:t xml:space="preserve"> </w:t>
      </w:r>
      <w:r>
        <w:rPr>
          <w:rFonts w:hint="cs"/>
          <w:sz w:val="20"/>
          <w:szCs w:val="20"/>
          <w:rtl/>
        </w:rPr>
        <w:t>خليط</w:t>
      </w:r>
      <w:r>
        <w:rPr>
          <w:sz w:val="20"/>
          <w:szCs w:val="20"/>
          <w:rtl/>
        </w:rPr>
        <w:t xml:space="preserve"> </w:t>
      </w:r>
      <w:r>
        <w:rPr>
          <w:rFonts w:hint="cs"/>
          <w:sz w:val="20"/>
          <w:szCs w:val="20"/>
          <w:rtl/>
        </w:rPr>
        <w:t>بين</w:t>
      </w:r>
      <w:r>
        <w:rPr>
          <w:sz w:val="20"/>
          <w:szCs w:val="20"/>
          <w:rtl/>
        </w:rPr>
        <w:t xml:space="preserve"> </w:t>
      </w:r>
      <w:r>
        <w:rPr>
          <w:rFonts w:hint="cs"/>
          <w:sz w:val="20"/>
          <w:szCs w:val="20"/>
          <w:rtl/>
        </w:rPr>
        <w:t>نتائج</w:t>
      </w:r>
      <w:r>
        <w:rPr>
          <w:sz w:val="20"/>
          <w:szCs w:val="20"/>
          <w:rtl/>
        </w:rPr>
        <w:t xml:space="preserve"> </w:t>
      </w:r>
      <w:r>
        <w:rPr>
          <w:rFonts w:hint="cs"/>
          <w:sz w:val="20"/>
          <w:szCs w:val="20"/>
          <w:rtl/>
        </w:rPr>
        <w:t>دراسات</w:t>
      </w:r>
      <w:r>
        <w:rPr>
          <w:sz w:val="20"/>
          <w:szCs w:val="20"/>
          <w:rtl/>
        </w:rPr>
        <w:t xml:space="preserve"> </w:t>
      </w:r>
      <w:r>
        <w:rPr>
          <w:rFonts w:hint="cs"/>
          <w:sz w:val="20"/>
          <w:szCs w:val="20"/>
          <w:rtl/>
        </w:rPr>
        <w:t>سابقة،</w:t>
      </w:r>
      <w:r>
        <w:rPr>
          <w:sz w:val="20"/>
          <w:szCs w:val="20"/>
          <w:rtl/>
        </w:rPr>
        <w:t xml:space="preserve"> </w:t>
      </w:r>
      <w:r>
        <w:rPr>
          <w:rFonts w:hint="cs"/>
          <w:sz w:val="20"/>
          <w:szCs w:val="20"/>
          <w:rtl/>
        </w:rPr>
        <w:t>وبين</w:t>
      </w:r>
      <w:r>
        <w:rPr>
          <w:sz w:val="20"/>
          <w:szCs w:val="20"/>
          <w:rtl/>
        </w:rPr>
        <w:t xml:space="preserve"> </w:t>
      </w:r>
      <w:r>
        <w:rPr>
          <w:rFonts w:hint="cs"/>
          <w:sz w:val="20"/>
          <w:szCs w:val="20"/>
          <w:rtl/>
        </w:rPr>
        <w:t>معلومات</w:t>
      </w:r>
      <w:r>
        <w:rPr>
          <w:sz w:val="20"/>
          <w:szCs w:val="20"/>
          <w:rtl/>
        </w:rPr>
        <w:t xml:space="preserve"> </w:t>
      </w:r>
      <w:r>
        <w:rPr>
          <w:rFonts w:hint="cs"/>
          <w:sz w:val="20"/>
          <w:szCs w:val="20"/>
          <w:rtl/>
        </w:rPr>
        <w:t>تتناسب</w:t>
      </w:r>
      <w:r>
        <w:rPr>
          <w:sz w:val="20"/>
          <w:szCs w:val="20"/>
          <w:rtl/>
        </w:rPr>
        <w:t xml:space="preserve"> </w:t>
      </w:r>
      <w:r>
        <w:rPr>
          <w:rFonts w:hint="cs"/>
          <w:sz w:val="20"/>
          <w:szCs w:val="20"/>
          <w:rtl/>
        </w:rPr>
        <w:t>مع</w:t>
      </w:r>
      <w:r>
        <w:rPr>
          <w:sz w:val="20"/>
          <w:szCs w:val="20"/>
          <w:rtl/>
        </w:rPr>
        <w:t xml:space="preserve"> </w:t>
      </w:r>
      <w:r>
        <w:rPr>
          <w:rFonts w:hint="cs"/>
          <w:sz w:val="20"/>
          <w:szCs w:val="20"/>
          <w:rtl/>
        </w:rPr>
        <w:t>المقدمة،</w:t>
      </w:r>
      <w:r>
        <w:rPr>
          <w:sz w:val="20"/>
          <w:szCs w:val="20"/>
          <w:rtl/>
        </w:rPr>
        <w:t xml:space="preserve"> </w:t>
      </w:r>
      <w:r>
        <w:rPr>
          <w:rFonts w:hint="cs"/>
          <w:sz w:val="20"/>
          <w:szCs w:val="20"/>
          <w:rtl/>
        </w:rPr>
        <w:t>وكذلك</w:t>
      </w:r>
      <w:r>
        <w:rPr>
          <w:sz w:val="20"/>
          <w:szCs w:val="20"/>
          <w:rtl/>
        </w:rPr>
        <w:t xml:space="preserve"> </w:t>
      </w:r>
      <w:r>
        <w:rPr>
          <w:rFonts w:hint="cs"/>
          <w:sz w:val="20"/>
          <w:szCs w:val="20"/>
          <w:rtl/>
        </w:rPr>
        <w:t>معلومات</w:t>
      </w:r>
      <w:r>
        <w:rPr>
          <w:sz w:val="20"/>
          <w:szCs w:val="20"/>
          <w:rtl/>
        </w:rPr>
        <w:t xml:space="preserve"> </w:t>
      </w:r>
      <w:r>
        <w:rPr>
          <w:rFonts w:hint="cs"/>
          <w:sz w:val="20"/>
          <w:szCs w:val="20"/>
          <w:rtl/>
        </w:rPr>
        <w:t>تتناسب</w:t>
      </w:r>
      <w:r>
        <w:rPr>
          <w:sz w:val="20"/>
          <w:szCs w:val="20"/>
          <w:rtl/>
        </w:rPr>
        <w:t xml:space="preserve"> </w:t>
      </w:r>
      <w:r>
        <w:rPr>
          <w:rFonts w:hint="cs"/>
          <w:sz w:val="20"/>
          <w:szCs w:val="20"/>
          <w:rtl/>
        </w:rPr>
        <w:t>مع</w:t>
      </w:r>
      <w:r>
        <w:rPr>
          <w:sz w:val="20"/>
          <w:szCs w:val="20"/>
          <w:rtl/>
        </w:rPr>
        <w:t xml:space="preserve"> </w:t>
      </w:r>
      <w:r>
        <w:rPr>
          <w:rFonts w:hint="cs"/>
          <w:sz w:val="20"/>
          <w:szCs w:val="20"/>
          <w:rtl/>
        </w:rPr>
        <w:t>أهمية</w:t>
      </w:r>
      <w:r>
        <w:rPr>
          <w:sz w:val="20"/>
          <w:szCs w:val="20"/>
          <w:rtl/>
        </w:rPr>
        <w:t xml:space="preserve"> </w:t>
      </w:r>
      <w:r>
        <w:rPr>
          <w:rFonts w:hint="cs"/>
          <w:sz w:val="20"/>
          <w:szCs w:val="20"/>
          <w:rtl/>
        </w:rPr>
        <w:t>الدراسة</w:t>
      </w:r>
      <w:r>
        <w:rPr>
          <w:sz w:val="20"/>
          <w:szCs w:val="20"/>
          <w:rtl/>
        </w:rPr>
        <w:t xml:space="preserve">. </w:t>
      </w:r>
      <w:r>
        <w:rPr>
          <w:rFonts w:hint="cs"/>
          <w:sz w:val="20"/>
          <w:szCs w:val="20"/>
          <w:rtl/>
        </w:rPr>
        <w:t>للأسف</w:t>
      </w:r>
      <w:r>
        <w:rPr>
          <w:sz w:val="20"/>
          <w:szCs w:val="20"/>
          <w:rtl/>
        </w:rPr>
        <w:t xml:space="preserve"> </w:t>
      </w:r>
      <w:r>
        <w:rPr>
          <w:rFonts w:hint="cs"/>
          <w:sz w:val="20"/>
          <w:szCs w:val="20"/>
          <w:rtl/>
        </w:rPr>
        <w:t>مايتعلق</w:t>
      </w:r>
      <w:r>
        <w:rPr>
          <w:sz w:val="20"/>
          <w:szCs w:val="20"/>
          <w:rtl/>
        </w:rPr>
        <w:t xml:space="preserve"> </w:t>
      </w:r>
      <w:r>
        <w:rPr>
          <w:rFonts w:hint="cs"/>
          <w:sz w:val="20"/>
          <w:szCs w:val="20"/>
          <w:rtl/>
        </w:rPr>
        <w:t>بمشكلة</w:t>
      </w:r>
      <w:r>
        <w:rPr>
          <w:sz w:val="20"/>
          <w:szCs w:val="20"/>
          <w:rtl/>
        </w:rPr>
        <w:t xml:space="preserve"> </w:t>
      </w:r>
      <w:r>
        <w:rPr>
          <w:rFonts w:hint="cs"/>
          <w:sz w:val="20"/>
          <w:szCs w:val="20"/>
          <w:rtl/>
        </w:rPr>
        <w:t>الدراسة</w:t>
      </w:r>
      <w:r>
        <w:rPr>
          <w:sz w:val="20"/>
          <w:szCs w:val="20"/>
          <w:rtl/>
        </w:rPr>
        <w:t xml:space="preserve"> </w:t>
      </w:r>
      <w:r>
        <w:rPr>
          <w:rFonts w:hint="cs"/>
          <w:sz w:val="20"/>
          <w:szCs w:val="20"/>
          <w:rtl/>
        </w:rPr>
        <w:t>غير</w:t>
      </w:r>
      <w:r>
        <w:rPr>
          <w:sz w:val="20"/>
          <w:szCs w:val="20"/>
          <w:rtl/>
        </w:rPr>
        <w:t xml:space="preserve"> </w:t>
      </w:r>
      <w:r>
        <w:rPr>
          <w:rFonts w:hint="cs"/>
          <w:sz w:val="20"/>
          <w:szCs w:val="20"/>
          <w:rtl/>
        </w:rPr>
        <w:t>مرضي</w:t>
      </w:r>
      <w:r>
        <w:rPr>
          <w:sz w:val="20"/>
          <w:szCs w:val="20"/>
          <w:rtl/>
        </w:rPr>
        <w:t xml:space="preserve"> </w:t>
      </w:r>
      <w:r>
        <w:rPr>
          <w:rFonts w:hint="cs"/>
          <w:sz w:val="20"/>
          <w:szCs w:val="20"/>
          <w:rtl/>
        </w:rPr>
        <w:t>تماماً</w:t>
      </w:r>
      <w:r>
        <w:rPr>
          <w:sz w:val="20"/>
          <w:szCs w:val="20"/>
          <w:rtl/>
        </w:rPr>
        <w:t xml:space="preserve">. </w:t>
      </w:r>
      <w:r>
        <w:rPr>
          <w:rFonts w:hint="cs"/>
          <w:sz w:val="20"/>
          <w:szCs w:val="20"/>
          <w:rtl/>
        </w:rPr>
        <w:t>يرجى</w:t>
      </w:r>
      <w:r>
        <w:rPr>
          <w:sz w:val="20"/>
          <w:szCs w:val="20"/>
          <w:rtl/>
        </w:rPr>
        <w:t xml:space="preserve"> </w:t>
      </w:r>
      <w:r>
        <w:rPr>
          <w:rFonts w:hint="cs"/>
          <w:sz w:val="20"/>
          <w:szCs w:val="20"/>
          <w:rtl/>
        </w:rPr>
        <w:t>تعديل</w:t>
      </w:r>
      <w:r>
        <w:rPr>
          <w:sz w:val="20"/>
          <w:szCs w:val="20"/>
          <w:rtl/>
        </w:rPr>
        <w:t xml:space="preserve"> </w:t>
      </w:r>
      <w:r>
        <w:rPr>
          <w:rFonts w:hint="cs"/>
          <w:sz w:val="20"/>
          <w:szCs w:val="20"/>
          <w:rtl/>
        </w:rPr>
        <w:t>مشكلة</w:t>
      </w:r>
      <w:r>
        <w:rPr>
          <w:sz w:val="20"/>
          <w:szCs w:val="20"/>
          <w:rtl/>
        </w:rPr>
        <w:t xml:space="preserve"> </w:t>
      </w:r>
      <w:r>
        <w:rPr>
          <w:rFonts w:hint="cs"/>
          <w:sz w:val="20"/>
          <w:szCs w:val="20"/>
          <w:rtl/>
        </w:rPr>
        <w:t>الدراسة</w:t>
      </w:r>
      <w:r>
        <w:rPr>
          <w:sz w:val="20"/>
          <w:szCs w:val="20"/>
          <w:rtl/>
        </w:rPr>
        <w:t xml:space="preserve"> </w:t>
      </w:r>
      <w:r>
        <w:rPr>
          <w:rFonts w:hint="cs"/>
          <w:sz w:val="20"/>
          <w:szCs w:val="20"/>
          <w:rtl/>
        </w:rPr>
        <w:t>بالكامل</w:t>
      </w:r>
      <w:r>
        <w:rPr>
          <w:sz w:val="20"/>
          <w:szCs w:val="20"/>
          <w:rtl/>
        </w:rPr>
        <w:t xml:space="preserve">. </w:t>
      </w:r>
      <w:r>
        <w:rPr>
          <w:rFonts w:hint="cs"/>
          <w:sz w:val="20"/>
          <w:szCs w:val="20"/>
          <w:rtl/>
        </w:rPr>
        <w:t>بالامكان</w:t>
      </w:r>
      <w:r>
        <w:rPr>
          <w:sz w:val="20"/>
          <w:szCs w:val="20"/>
          <w:rtl/>
        </w:rPr>
        <w:t xml:space="preserve"> </w:t>
      </w:r>
      <w:r>
        <w:rPr>
          <w:rFonts w:hint="cs"/>
          <w:sz w:val="20"/>
          <w:szCs w:val="20"/>
          <w:rtl/>
        </w:rPr>
        <w:t>الاستعانة</w:t>
      </w:r>
      <w:r>
        <w:rPr>
          <w:sz w:val="20"/>
          <w:szCs w:val="20"/>
          <w:rtl/>
        </w:rPr>
        <w:t xml:space="preserve"> </w:t>
      </w:r>
      <w:r>
        <w:rPr>
          <w:rFonts w:hint="cs"/>
          <w:sz w:val="20"/>
          <w:szCs w:val="20"/>
          <w:rtl/>
        </w:rPr>
        <w:t>بالتسلسل</w:t>
      </w:r>
      <w:r>
        <w:rPr>
          <w:sz w:val="20"/>
          <w:szCs w:val="20"/>
          <w:rtl/>
        </w:rPr>
        <w:t xml:space="preserve"> </w:t>
      </w:r>
      <w:r>
        <w:rPr>
          <w:rFonts w:hint="cs"/>
          <w:sz w:val="20"/>
          <w:szCs w:val="20"/>
          <w:rtl/>
        </w:rPr>
        <w:t>التالي</w:t>
      </w:r>
      <w:r>
        <w:rPr>
          <w:sz w:val="20"/>
          <w:szCs w:val="20"/>
          <w:rtl/>
        </w:rPr>
        <w:t xml:space="preserve">: </w:t>
      </w:r>
      <w:r>
        <w:rPr>
          <w:rFonts w:hint="cs"/>
          <w:sz w:val="20"/>
          <w:szCs w:val="20"/>
          <w:rtl/>
        </w:rPr>
        <w:t>الحدث</w:t>
      </w:r>
      <w:r>
        <w:rPr>
          <w:sz w:val="20"/>
          <w:szCs w:val="20"/>
          <w:rtl/>
        </w:rPr>
        <w:t xml:space="preserve"> </w:t>
      </w:r>
      <w:r>
        <w:rPr>
          <w:rFonts w:hint="cs"/>
          <w:sz w:val="20"/>
          <w:szCs w:val="20"/>
          <w:rtl/>
        </w:rPr>
        <w:t>عن</w:t>
      </w:r>
      <w:r>
        <w:rPr>
          <w:sz w:val="20"/>
          <w:szCs w:val="20"/>
          <w:rtl/>
        </w:rPr>
        <w:t xml:space="preserve"> </w:t>
      </w:r>
      <w:r>
        <w:rPr>
          <w:rFonts w:hint="cs"/>
          <w:sz w:val="20"/>
          <w:szCs w:val="20"/>
          <w:rtl/>
        </w:rPr>
        <w:t>الوضع</w:t>
      </w:r>
      <w:r>
        <w:rPr>
          <w:sz w:val="20"/>
          <w:szCs w:val="20"/>
          <w:rtl/>
        </w:rPr>
        <w:t xml:space="preserve"> </w:t>
      </w:r>
      <w:r>
        <w:rPr>
          <w:rFonts w:hint="cs"/>
          <w:sz w:val="20"/>
          <w:szCs w:val="20"/>
          <w:rtl/>
        </w:rPr>
        <w:t>المثالي،</w:t>
      </w:r>
      <w:r>
        <w:rPr>
          <w:sz w:val="20"/>
          <w:szCs w:val="20"/>
          <w:rtl/>
        </w:rPr>
        <w:t xml:space="preserve"> </w:t>
      </w:r>
      <w:r>
        <w:rPr>
          <w:rFonts w:hint="cs"/>
          <w:sz w:val="20"/>
          <w:szCs w:val="20"/>
          <w:rtl/>
        </w:rPr>
        <w:t>ثم</w:t>
      </w:r>
      <w:r>
        <w:rPr>
          <w:sz w:val="20"/>
          <w:szCs w:val="20"/>
          <w:rtl/>
        </w:rPr>
        <w:t xml:space="preserve"> </w:t>
      </w:r>
      <w:r>
        <w:rPr>
          <w:rFonts w:hint="cs"/>
          <w:sz w:val="20"/>
          <w:szCs w:val="20"/>
          <w:rtl/>
        </w:rPr>
        <w:t>الحديث</w:t>
      </w:r>
      <w:r>
        <w:rPr>
          <w:sz w:val="20"/>
          <w:szCs w:val="20"/>
          <w:rtl/>
        </w:rPr>
        <w:t xml:space="preserve"> </w:t>
      </w:r>
      <w:r>
        <w:rPr>
          <w:rFonts w:hint="cs"/>
          <w:sz w:val="20"/>
          <w:szCs w:val="20"/>
          <w:rtl/>
        </w:rPr>
        <w:t>عن</w:t>
      </w:r>
      <w:r>
        <w:rPr>
          <w:sz w:val="20"/>
          <w:szCs w:val="20"/>
          <w:rtl/>
        </w:rPr>
        <w:t xml:space="preserve"> </w:t>
      </w:r>
      <w:r>
        <w:rPr>
          <w:rFonts w:hint="cs"/>
          <w:sz w:val="20"/>
          <w:szCs w:val="20"/>
          <w:rtl/>
        </w:rPr>
        <w:t>الوضع</w:t>
      </w:r>
      <w:r>
        <w:rPr>
          <w:sz w:val="20"/>
          <w:szCs w:val="20"/>
          <w:rtl/>
        </w:rPr>
        <w:t xml:space="preserve"> </w:t>
      </w:r>
      <w:r>
        <w:rPr>
          <w:rFonts w:hint="cs"/>
          <w:sz w:val="20"/>
          <w:szCs w:val="20"/>
          <w:rtl/>
        </w:rPr>
        <w:t>الحالي،</w:t>
      </w:r>
      <w:r>
        <w:rPr>
          <w:sz w:val="20"/>
          <w:szCs w:val="20"/>
          <w:rtl/>
        </w:rPr>
        <w:t xml:space="preserve"> </w:t>
      </w:r>
      <w:r>
        <w:rPr>
          <w:rFonts w:hint="cs"/>
          <w:sz w:val="20"/>
          <w:szCs w:val="20"/>
          <w:rtl/>
        </w:rPr>
        <w:t>ثم</w:t>
      </w:r>
      <w:r>
        <w:rPr>
          <w:sz w:val="20"/>
          <w:szCs w:val="20"/>
          <w:rtl/>
        </w:rPr>
        <w:t xml:space="preserve"> </w:t>
      </w:r>
      <w:r>
        <w:rPr>
          <w:rFonts w:hint="cs"/>
          <w:sz w:val="20"/>
          <w:szCs w:val="20"/>
          <w:rtl/>
        </w:rPr>
        <w:t>عرض</w:t>
      </w:r>
      <w:r>
        <w:rPr>
          <w:sz w:val="20"/>
          <w:szCs w:val="20"/>
          <w:rtl/>
        </w:rPr>
        <w:t xml:space="preserve"> </w:t>
      </w:r>
      <w:r>
        <w:rPr>
          <w:rFonts w:hint="cs"/>
          <w:sz w:val="20"/>
          <w:szCs w:val="20"/>
          <w:rtl/>
        </w:rPr>
        <w:t>المشكلة،</w:t>
      </w:r>
      <w:r>
        <w:rPr>
          <w:sz w:val="20"/>
          <w:szCs w:val="20"/>
          <w:rtl/>
        </w:rPr>
        <w:t xml:space="preserve"> </w:t>
      </w:r>
      <w:r>
        <w:rPr>
          <w:rFonts w:hint="cs"/>
          <w:sz w:val="20"/>
          <w:szCs w:val="20"/>
          <w:rtl/>
        </w:rPr>
        <w:t>ثم</w:t>
      </w:r>
      <w:r>
        <w:rPr>
          <w:sz w:val="20"/>
          <w:szCs w:val="20"/>
          <w:rtl/>
        </w:rPr>
        <w:t xml:space="preserve"> </w:t>
      </w:r>
      <w:r>
        <w:rPr>
          <w:rFonts w:hint="cs"/>
          <w:sz w:val="20"/>
          <w:szCs w:val="20"/>
          <w:rtl/>
        </w:rPr>
        <w:t>الحلول</w:t>
      </w:r>
      <w:r>
        <w:rPr>
          <w:sz w:val="20"/>
          <w:szCs w:val="20"/>
          <w:rtl/>
        </w:rPr>
        <w:t xml:space="preserve"> </w:t>
      </w:r>
      <w:r>
        <w:rPr>
          <w:rFonts w:hint="cs"/>
          <w:sz w:val="20"/>
          <w:szCs w:val="20"/>
          <w:rtl/>
        </w:rPr>
        <w:t>الممكن</w:t>
      </w:r>
      <w:r>
        <w:rPr>
          <w:sz w:val="20"/>
          <w:szCs w:val="20"/>
          <w:rtl/>
        </w:rPr>
        <w:t xml:space="preserve"> </w:t>
      </w:r>
      <w:r>
        <w:rPr>
          <w:rFonts w:hint="cs"/>
          <w:sz w:val="20"/>
          <w:szCs w:val="20"/>
          <w:rtl/>
        </w:rPr>
        <w:t>العمل</w:t>
      </w:r>
      <w:r>
        <w:rPr>
          <w:sz w:val="20"/>
          <w:szCs w:val="20"/>
          <w:rtl/>
        </w:rPr>
        <w:t xml:space="preserve"> </w:t>
      </w:r>
      <w:r>
        <w:rPr>
          <w:rFonts w:hint="cs"/>
          <w:sz w:val="20"/>
          <w:szCs w:val="20"/>
          <w:rtl/>
        </w:rPr>
        <w:t>عليها</w:t>
      </w:r>
      <w:r>
        <w:rPr>
          <w:sz w:val="20"/>
          <w:szCs w:val="20"/>
          <w:rtl/>
        </w:rPr>
        <w:t xml:space="preserve"> </w:t>
      </w:r>
      <w:r>
        <w:rPr>
          <w:rFonts w:hint="cs"/>
          <w:sz w:val="20"/>
          <w:szCs w:val="20"/>
          <w:rtl/>
        </w:rPr>
        <w:t>من</w:t>
      </w:r>
      <w:r>
        <w:rPr>
          <w:sz w:val="20"/>
          <w:szCs w:val="20"/>
          <w:rtl/>
        </w:rPr>
        <w:t xml:space="preserve"> </w:t>
      </w:r>
      <w:r>
        <w:rPr>
          <w:rFonts w:hint="cs"/>
          <w:sz w:val="20"/>
          <w:szCs w:val="20"/>
          <w:rtl/>
        </w:rPr>
        <w:t>خلال</w:t>
      </w:r>
      <w:r>
        <w:rPr>
          <w:sz w:val="20"/>
          <w:szCs w:val="20"/>
          <w:rtl/>
        </w:rPr>
        <w:t xml:space="preserve"> </w:t>
      </w:r>
      <w:r>
        <w:rPr>
          <w:rFonts w:hint="cs"/>
          <w:sz w:val="20"/>
          <w:szCs w:val="20"/>
          <w:rtl/>
        </w:rPr>
        <w:t>الدراسة</w:t>
      </w:r>
      <w:r>
        <w:rPr>
          <w:sz w:val="20"/>
          <w:szCs w:val="20"/>
          <w:rtl/>
        </w:rPr>
        <w:t xml:space="preserve"> </w:t>
      </w:r>
      <w:r>
        <w:rPr>
          <w:rFonts w:hint="cs"/>
          <w:sz w:val="20"/>
          <w:szCs w:val="20"/>
          <w:rtl/>
        </w:rPr>
        <w:t>الحالية،</w:t>
      </w:r>
      <w:r>
        <w:rPr>
          <w:sz w:val="20"/>
          <w:szCs w:val="20"/>
          <w:rtl/>
        </w:rPr>
        <w:t xml:space="preserve"> </w:t>
      </w:r>
      <w:r>
        <w:rPr>
          <w:rFonts w:hint="cs"/>
          <w:sz w:val="20"/>
          <w:szCs w:val="20"/>
          <w:rtl/>
        </w:rPr>
        <w:t>ثم</w:t>
      </w:r>
      <w:r>
        <w:rPr>
          <w:sz w:val="20"/>
          <w:szCs w:val="20"/>
          <w:rtl/>
        </w:rPr>
        <w:t xml:space="preserve"> </w:t>
      </w:r>
      <w:r>
        <w:rPr>
          <w:rFonts w:hint="cs"/>
          <w:sz w:val="20"/>
          <w:szCs w:val="20"/>
          <w:rtl/>
        </w:rPr>
        <w:t>النتائج</w:t>
      </w:r>
      <w:r>
        <w:rPr>
          <w:sz w:val="20"/>
          <w:szCs w:val="20"/>
          <w:rtl/>
        </w:rPr>
        <w:t xml:space="preserve"> </w:t>
      </w:r>
      <w:r>
        <w:rPr>
          <w:rFonts w:hint="cs"/>
          <w:sz w:val="20"/>
          <w:szCs w:val="20"/>
          <w:rtl/>
        </w:rPr>
        <w:t>السلبية</w:t>
      </w:r>
      <w:r>
        <w:rPr>
          <w:sz w:val="20"/>
          <w:szCs w:val="20"/>
          <w:rtl/>
        </w:rPr>
        <w:t xml:space="preserve"> </w:t>
      </w:r>
      <w:r>
        <w:rPr>
          <w:rFonts w:hint="cs"/>
          <w:sz w:val="20"/>
          <w:szCs w:val="20"/>
          <w:rtl/>
        </w:rPr>
        <w:t>في</w:t>
      </w:r>
      <w:r>
        <w:rPr>
          <w:sz w:val="20"/>
          <w:szCs w:val="20"/>
          <w:rtl/>
        </w:rPr>
        <w:t xml:space="preserve"> </w:t>
      </w:r>
      <w:r>
        <w:rPr>
          <w:rFonts w:hint="cs"/>
          <w:sz w:val="20"/>
          <w:szCs w:val="20"/>
          <w:rtl/>
        </w:rPr>
        <w:t>حال</w:t>
      </w:r>
      <w:r>
        <w:rPr>
          <w:sz w:val="20"/>
          <w:szCs w:val="20"/>
          <w:rtl/>
        </w:rPr>
        <w:t xml:space="preserve"> </w:t>
      </w:r>
      <w:r>
        <w:rPr>
          <w:rFonts w:hint="cs"/>
          <w:sz w:val="20"/>
          <w:szCs w:val="20"/>
          <w:rtl/>
        </w:rPr>
        <w:t>عدم</w:t>
      </w:r>
      <w:r>
        <w:rPr>
          <w:sz w:val="20"/>
          <w:szCs w:val="20"/>
          <w:rtl/>
        </w:rPr>
        <w:t xml:space="preserve"> </w:t>
      </w:r>
      <w:r>
        <w:rPr>
          <w:rFonts w:hint="cs"/>
          <w:sz w:val="20"/>
          <w:szCs w:val="20"/>
          <w:rtl/>
        </w:rPr>
        <w:t>العمل</w:t>
      </w:r>
      <w:r>
        <w:rPr>
          <w:sz w:val="20"/>
          <w:szCs w:val="20"/>
          <w:rtl/>
        </w:rPr>
        <w:t xml:space="preserve"> </w:t>
      </w:r>
      <w:r>
        <w:rPr>
          <w:rFonts w:hint="cs"/>
          <w:sz w:val="20"/>
          <w:szCs w:val="20"/>
          <w:rtl/>
        </w:rPr>
        <w:t>على</w:t>
      </w:r>
      <w:r>
        <w:rPr>
          <w:sz w:val="20"/>
          <w:szCs w:val="20"/>
          <w:rtl/>
        </w:rPr>
        <w:t xml:space="preserve"> </w:t>
      </w:r>
      <w:r>
        <w:rPr>
          <w:rFonts w:hint="cs"/>
          <w:sz w:val="20"/>
          <w:szCs w:val="20"/>
          <w:rtl/>
        </w:rPr>
        <w:t>هذه</w:t>
      </w:r>
      <w:r>
        <w:rPr>
          <w:sz w:val="20"/>
          <w:szCs w:val="20"/>
          <w:rtl/>
        </w:rPr>
        <w:t xml:space="preserve"> </w:t>
      </w:r>
      <w:r>
        <w:rPr>
          <w:rFonts w:hint="cs"/>
          <w:sz w:val="20"/>
          <w:szCs w:val="20"/>
          <w:rtl/>
        </w:rPr>
        <w:t>الدراسة</w:t>
      </w:r>
      <w:r>
        <w:rPr>
          <w:sz w:val="20"/>
          <w:szCs w:val="20"/>
        </w:rPr>
        <w:t xml:space="preserve">. </w:t>
      </w:r>
    </w:p>
  </w:comment>
  <w:comment w:id="17" w:author="Dr." w:date="2025-08-09T17:17:00Z" w:initials="DR">
    <w:p w14:paraId="49CA136D" w14:textId="77777777" w:rsidR="00003048" w:rsidRDefault="00D35C58" w:rsidP="00003048">
      <w:r>
        <w:rPr>
          <w:rStyle w:val="CommentReference"/>
        </w:rPr>
        <w:annotationRef/>
      </w:r>
      <w:r w:rsidR="00003048">
        <w:rPr>
          <w:rFonts w:hint="cs"/>
          <w:sz w:val="20"/>
          <w:szCs w:val="20"/>
          <w:rtl/>
        </w:rPr>
        <w:t>طريقة</w:t>
      </w:r>
      <w:r w:rsidR="00003048">
        <w:rPr>
          <w:sz w:val="20"/>
          <w:szCs w:val="20"/>
        </w:rPr>
        <w:t xml:space="preserve"> </w:t>
      </w:r>
      <w:r w:rsidR="00003048">
        <w:rPr>
          <w:rFonts w:hint="cs"/>
          <w:sz w:val="20"/>
          <w:szCs w:val="20"/>
          <w:rtl/>
        </w:rPr>
        <w:t>عرض</w:t>
      </w:r>
      <w:r w:rsidR="00003048">
        <w:rPr>
          <w:sz w:val="20"/>
          <w:szCs w:val="20"/>
        </w:rPr>
        <w:t xml:space="preserve"> </w:t>
      </w:r>
      <w:r w:rsidR="00003048">
        <w:rPr>
          <w:rFonts w:hint="cs"/>
          <w:sz w:val="20"/>
          <w:szCs w:val="20"/>
          <w:rtl/>
        </w:rPr>
        <w:t>كل</w:t>
      </w:r>
      <w:r w:rsidR="00003048">
        <w:rPr>
          <w:sz w:val="20"/>
          <w:szCs w:val="20"/>
        </w:rPr>
        <w:t xml:space="preserve"> </w:t>
      </w:r>
      <w:r w:rsidR="00003048">
        <w:rPr>
          <w:rFonts w:hint="cs"/>
          <w:sz w:val="20"/>
          <w:szCs w:val="20"/>
          <w:rtl/>
        </w:rPr>
        <w:t>دراسة</w:t>
      </w:r>
      <w:r w:rsidR="00003048">
        <w:rPr>
          <w:sz w:val="20"/>
          <w:szCs w:val="20"/>
        </w:rPr>
        <w:t xml:space="preserve"> </w:t>
      </w:r>
      <w:r w:rsidR="00003048">
        <w:rPr>
          <w:rFonts w:hint="cs"/>
          <w:sz w:val="20"/>
          <w:szCs w:val="20"/>
          <w:rtl/>
        </w:rPr>
        <w:t>في</w:t>
      </w:r>
      <w:r w:rsidR="00003048">
        <w:rPr>
          <w:sz w:val="20"/>
          <w:szCs w:val="20"/>
        </w:rPr>
        <w:t xml:space="preserve"> </w:t>
      </w:r>
      <w:r w:rsidR="00003048">
        <w:rPr>
          <w:rFonts w:hint="cs"/>
          <w:sz w:val="20"/>
          <w:szCs w:val="20"/>
          <w:rtl/>
        </w:rPr>
        <w:t>مقطع</w:t>
      </w:r>
      <w:r w:rsidR="00003048">
        <w:rPr>
          <w:sz w:val="20"/>
          <w:szCs w:val="20"/>
        </w:rPr>
        <w:t xml:space="preserve"> </w:t>
      </w:r>
      <w:r w:rsidR="00003048">
        <w:rPr>
          <w:rFonts w:hint="cs"/>
          <w:sz w:val="20"/>
          <w:szCs w:val="20"/>
          <w:rtl/>
        </w:rPr>
        <w:t>مستقل</w:t>
      </w:r>
      <w:r w:rsidR="00003048">
        <w:rPr>
          <w:sz w:val="20"/>
          <w:szCs w:val="20"/>
        </w:rPr>
        <w:t xml:space="preserve"> </w:t>
      </w:r>
      <w:r w:rsidR="00003048">
        <w:rPr>
          <w:rFonts w:hint="cs"/>
          <w:sz w:val="20"/>
          <w:szCs w:val="20"/>
          <w:rtl/>
        </w:rPr>
        <w:t>غير</w:t>
      </w:r>
      <w:r w:rsidR="00003048">
        <w:rPr>
          <w:sz w:val="20"/>
          <w:szCs w:val="20"/>
        </w:rPr>
        <w:t xml:space="preserve"> </w:t>
      </w:r>
      <w:r w:rsidR="00003048">
        <w:rPr>
          <w:rFonts w:hint="cs"/>
          <w:sz w:val="20"/>
          <w:szCs w:val="20"/>
          <w:rtl/>
        </w:rPr>
        <w:t>جيدة</w:t>
      </w:r>
      <w:r w:rsidR="00003048">
        <w:rPr>
          <w:sz w:val="20"/>
          <w:szCs w:val="20"/>
        </w:rPr>
        <w:t xml:space="preserve">. </w:t>
      </w:r>
      <w:r w:rsidR="00003048">
        <w:rPr>
          <w:rFonts w:hint="cs"/>
          <w:sz w:val="20"/>
          <w:szCs w:val="20"/>
          <w:rtl/>
        </w:rPr>
        <w:t>يمكن</w:t>
      </w:r>
      <w:r w:rsidR="00003048">
        <w:rPr>
          <w:sz w:val="20"/>
          <w:szCs w:val="20"/>
        </w:rPr>
        <w:t xml:space="preserve"> </w:t>
      </w:r>
      <w:r w:rsidR="00003048">
        <w:rPr>
          <w:rFonts w:hint="cs"/>
          <w:sz w:val="20"/>
          <w:szCs w:val="20"/>
          <w:rtl/>
        </w:rPr>
        <w:t>دمج</w:t>
      </w:r>
      <w:r w:rsidR="00003048">
        <w:rPr>
          <w:sz w:val="20"/>
          <w:szCs w:val="20"/>
        </w:rPr>
        <w:t xml:space="preserve"> </w:t>
      </w:r>
      <w:r w:rsidR="00003048">
        <w:rPr>
          <w:rFonts w:hint="cs"/>
          <w:sz w:val="20"/>
          <w:szCs w:val="20"/>
          <w:rtl/>
        </w:rPr>
        <w:t>أكثر</w:t>
      </w:r>
      <w:r w:rsidR="00003048">
        <w:rPr>
          <w:sz w:val="20"/>
          <w:szCs w:val="20"/>
        </w:rPr>
        <w:t xml:space="preserve"> </w:t>
      </w:r>
      <w:r w:rsidR="00003048">
        <w:rPr>
          <w:rFonts w:hint="cs"/>
          <w:sz w:val="20"/>
          <w:szCs w:val="20"/>
          <w:rtl/>
        </w:rPr>
        <w:t>من</w:t>
      </w:r>
      <w:r w:rsidR="00003048">
        <w:rPr>
          <w:sz w:val="20"/>
          <w:szCs w:val="20"/>
        </w:rPr>
        <w:t xml:space="preserve"> </w:t>
      </w:r>
      <w:r w:rsidR="00003048">
        <w:rPr>
          <w:rFonts w:hint="cs"/>
          <w:sz w:val="20"/>
          <w:szCs w:val="20"/>
          <w:rtl/>
        </w:rPr>
        <w:t>دراسة</w:t>
      </w:r>
      <w:r w:rsidR="00003048">
        <w:rPr>
          <w:sz w:val="20"/>
          <w:szCs w:val="20"/>
        </w:rPr>
        <w:t xml:space="preserve"> </w:t>
      </w:r>
      <w:r w:rsidR="00003048">
        <w:rPr>
          <w:rFonts w:hint="cs"/>
          <w:sz w:val="20"/>
          <w:szCs w:val="20"/>
          <w:rtl/>
        </w:rPr>
        <w:t>سابقة</w:t>
      </w:r>
      <w:r w:rsidR="00003048">
        <w:rPr>
          <w:sz w:val="20"/>
          <w:szCs w:val="20"/>
        </w:rPr>
        <w:t xml:space="preserve"> </w:t>
      </w:r>
      <w:r w:rsidR="00003048">
        <w:rPr>
          <w:rFonts w:hint="cs"/>
          <w:sz w:val="20"/>
          <w:szCs w:val="20"/>
          <w:rtl/>
        </w:rPr>
        <w:t>في</w:t>
      </w:r>
      <w:r w:rsidR="00003048">
        <w:rPr>
          <w:sz w:val="20"/>
          <w:szCs w:val="20"/>
        </w:rPr>
        <w:t xml:space="preserve"> </w:t>
      </w:r>
      <w:r w:rsidR="00003048">
        <w:rPr>
          <w:rFonts w:hint="cs"/>
          <w:sz w:val="20"/>
          <w:szCs w:val="20"/>
          <w:rtl/>
        </w:rPr>
        <w:t>مقطع</w:t>
      </w:r>
      <w:r w:rsidR="00003048">
        <w:rPr>
          <w:sz w:val="20"/>
          <w:szCs w:val="20"/>
        </w:rPr>
        <w:t xml:space="preserve"> </w:t>
      </w:r>
      <w:r w:rsidR="00003048">
        <w:rPr>
          <w:rFonts w:hint="cs"/>
          <w:sz w:val="20"/>
          <w:szCs w:val="20"/>
          <w:rtl/>
        </w:rPr>
        <w:t>واحد،</w:t>
      </w:r>
      <w:r w:rsidR="00003048">
        <w:rPr>
          <w:sz w:val="20"/>
          <w:szCs w:val="20"/>
        </w:rPr>
        <w:t xml:space="preserve"> </w:t>
      </w:r>
      <w:r w:rsidR="00003048">
        <w:rPr>
          <w:rFonts w:hint="cs"/>
          <w:sz w:val="20"/>
          <w:szCs w:val="20"/>
          <w:rtl/>
        </w:rPr>
        <w:t>وكتابتها</w:t>
      </w:r>
      <w:r w:rsidR="00003048">
        <w:rPr>
          <w:sz w:val="20"/>
          <w:szCs w:val="20"/>
        </w:rPr>
        <w:t xml:space="preserve"> </w:t>
      </w:r>
      <w:r w:rsidR="00003048">
        <w:rPr>
          <w:rFonts w:hint="cs"/>
          <w:sz w:val="20"/>
          <w:szCs w:val="20"/>
          <w:rtl/>
        </w:rPr>
        <w:t>بطريقة</w:t>
      </w:r>
      <w:r w:rsidR="00003048">
        <w:rPr>
          <w:sz w:val="20"/>
          <w:szCs w:val="20"/>
        </w:rPr>
        <w:t xml:space="preserve"> </w:t>
      </w:r>
      <w:r w:rsidR="00003048">
        <w:rPr>
          <w:rFonts w:hint="cs"/>
          <w:sz w:val="20"/>
          <w:szCs w:val="20"/>
          <w:rtl/>
        </w:rPr>
        <w:t>أكاديمية</w:t>
      </w:r>
      <w:r w:rsidR="00003048">
        <w:rPr>
          <w:sz w:val="20"/>
          <w:szCs w:val="20"/>
          <w:rtl/>
        </w:rPr>
        <w:t xml:space="preserve"> </w:t>
      </w:r>
      <w:r w:rsidR="00003048">
        <w:rPr>
          <w:rFonts w:hint="cs"/>
          <w:sz w:val="20"/>
          <w:szCs w:val="20"/>
          <w:rtl/>
        </w:rPr>
        <w:t>صحيحة</w:t>
      </w:r>
      <w:r w:rsidR="00003048">
        <w:rPr>
          <w:sz w:val="20"/>
          <w:szCs w:val="20"/>
        </w:rPr>
        <w:t>.</w:t>
      </w:r>
    </w:p>
  </w:comment>
  <w:comment w:id="19" w:author="Dr." w:date="2025-08-11T08:44:00Z" w:initials="DR">
    <w:p w14:paraId="778DAC79" w14:textId="77777777" w:rsidR="00B2298A" w:rsidRDefault="00B2298A" w:rsidP="00B2298A">
      <w:r>
        <w:rPr>
          <w:rStyle w:val="CommentReference"/>
        </w:rPr>
        <w:annotationRef/>
      </w:r>
      <w:r>
        <w:rPr>
          <w:rFonts w:hint="cs"/>
          <w:sz w:val="20"/>
          <w:szCs w:val="20"/>
          <w:rtl/>
        </w:rPr>
        <w:t>تحديد</w:t>
      </w:r>
      <w:r>
        <w:rPr>
          <w:sz w:val="20"/>
          <w:szCs w:val="20"/>
          <w:rtl/>
        </w:rPr>
        <w:t xml:space="preserve"> </w:t>
      </w:r>
      <w:r>
        <w:rPr>
          <w:rFonts w:hint="cs"/>
          <w:sz w:val="20"/>
          <w:szCs w:val="20"/>
          <w:rtl/>
        </w:rPr>
        <w:t>العينة</w:t>
      </w:r>
      <w:r>
        <w:rPr>
          <w:sz w:val="20"/>
          <w:szCs w:val="20"/>
          <w:rtl/>
        </w:rPr>
        <w:t xml:space="preserve"> </w:t>
      </w:r>
      <w:r>
        <w:rPr>
          <w:rFonts w:hint="cs"/>
          <w:sz w:val="20"/>
          <w:szCs w:val="20"/>
          <w:rtl/>
        </w:rPr>
        <w:t>بعدد</w:t>
      </w:r>
      <w:r>
        <w:rPr>
          <w:sz w:val="20"/>
          <w:szCs w:val="20"/>
          <w:rtl/>
        </w:rPr>
        <w:t xml:space="preserve"> (١٢٠) </w:t>
      </w:r>
      <w:r>
        <w:rPr>
          <w:rFonts w:hint="cs"/>
          <w:sz w:val="20"/>
          <w:szCs w:val="20"/>
          <w:rtl/>
        </w:rPr>
        <w:t>فرداً</w:t>
      </w:r>
      <w:r>
        <w:rPr>
          <w:sz w:val="20"/>
          <w:szCs w:val="20"/>
          <w:rtl/>
        </w:rPr>
        <w:t xml:space="preserve"> </w:t>
      </w:r>
      <w:r>
        <w:rPr>
          <w:rFonts w:hint="cs"/>
          <w:sz w:val="20"/>
          <w:szCs w:val="20"/>
          <w:rtl/>
        </w:rPr>
        <w:t>غير</w:t>
      </w:r>
      <w:r>
        <w:rPr>
          <w:sz w:val="20"/>
          <w:szCs w:val="20"/>
          <w:rtl/>
        </w:rPr>
        <w:t xml:space="preserve"> </w:t>
      </w:r>
      <w:r>
        <w:rPr>
          <w:rFonts w:hint="cs"/>
          <w:sz w:val="20"/>
          <w:szCs w:val="20"/>
          <w:rtl/>
        </w:rPr>
        <w:t>صحيح</w:t>
      </w:r>
      <w:r>
        <w:rPr>
          <w:sz w:val="20"/>
          <w:szCs w:val="20"/>
          <w:rtl/>
        </w:rPr>
        <w:t xml:space="preserve"> </w:t>
      </w:r>
      <w:r>
        <w:rPr>
          <w:rFonts w:hint="cs"/>
          <w:sz w:val="20"/>
          <w:szCs w:val="20"/>
          <w:rtl/>
        </w:rPr>
        <w:t>ولا</w:t>
      </w:r>
      <w:r>
        <w:rPr>
          <w:sz w:val="20"/>
          <w:szCs w:val="20"/>
          <w:rtl/>
        </w:rPr>
        <w:t xml:space="preserve"> </w:t>
      </w:r>
      <w:r>
        <w:rPr>
          <w:rFonts w:hint="cs"/>
          <w:sz w:val="20"/>
          <w:szCs w:val="20"/>
          <w:rtl/>
        </w:rPr>
        <w:t>يمثل</w:t>
      </w:r>
      <w:r>
        <w:rPr>
          <w:sz w:val="20"/>
          <w:szCs w:val="20"/>
          <w:rtl/>
        </w:rPr>
        <w:t xml:space="preserve"> </w:t>
      </w:r>
      <w:r>
        <w:rPr>
          <w:rFonts w:hint="cs"/>
          <w:sz w:val="20"/>
          <w:szCs w:val="20"/>
          <w:rtl/>
        </w:rPr>
        <w:t>المجتمع</w:t>
      </w:r>
      <w:r>
        <w:rPr>
          <w:sz w:val="20"/>
          <w:szCs w:val="20"/>
          <w:rtl/>
        </w:rPr>
        <w:t xml:space="preserve">. </w:t>
      </w:r>
      <w:r>
        <w:rPr>
          <w:rFonts w:hint="cs"/>
          <w:sz w:val="20"/>
          <w:szCs w:val="20"/>
          <w:rtl/>
        </w:rPr>
        <w:t>علماً،</w:t>
      </w:r>
      <w:r>
        <w:rPr>
          <w:sz w:val="20"/>
          <w:szCs w:val="20"/>
          <w:rtl/>
        </w:rPr>
        <w:t xml:space="preserve"> </w:t>
      </w:r>
      <w:r>
        <w:rPr>
          <w:rFonts w:hint="cs"/>
          <w:sz w:val="20"/>
          <w:szCs w:val="20"/>
          <w:rtl/>
        </w:rPr>
        <w:t>أنه</w:t>
      </w:r>
      <w:r>
        <w:rPr>
          <w:sz w:val="20"/>
          <w:szCs w:val="20"/>
          <w:rtl/>
        </w:rPr>
        <w:t xml:space="preserve"> </w:t>
      </w:r>
      <w:r>
        <w:rPr>
          <w:rFonts w:hint="cs"/>
          <w:sz w:val="20"/>
          <w:szCs w:val="20"/>
          <w:rtl/>
        </w:rPr>
        <w:t>بالرجوع</w:t>
      </w:r>
      <w:r>
        <w:rPr>
          <w:sz w:val="20"/>
          <w:szCs w:val="20"/>
          <w:rtl/>
        </w:rPr>
        <w:t xml:space="preserve"> </w:t>
      </w:r>
      <w:r>
        <w:rPr>
          <w:rFonts w:hint="cs"/>
          <w:sz w:val="20"/>
          <w:szCs w:val="20"/>
          <w:rtl/>
        </w:rPr>
        <w:t>إلي</w:t>
      </w:r>
      <w:r>
        <w:rPr>
          <w:sz w:val="20"/>
          <w:szCs w:val="20"/>
          <w:rtl/>
        </w:rPr>
        <w:t xml:space="preserve"> </w:t>
      </w:r>
      <w:r>
        <w:rPr>
          <w:rFonts w:hint="cs"/>
          <w:sz w:val="20"/>
          <w:szCs w:val="20"/>
          <w:rtl/>
        </w:rPr>
        <w:t>جدول</w:t>
      </w:r>
      <w:r>
        <w:rPr>
          <w:sz w:val="20"/>
          <w:szCs w:val="20"/>
          <w:rtl/>
        </w:rPr>
        <w:t xml:space="preserve"> </w:t>
      </w:r>
      <w:r>
        <w:rPr>
          <w:rFonts w:hint="cs"/>
          <w:sz w:val="20"/>
          <w:szCs w:val="20"/>
          <w:rtl/>
        </w:rPr>
        <w:t>مورقان</w:t>
      </w:r>
      <w:r>
        <w:rPr>
          <w:sz w:val="20"/>
          <w:szCs w:val="20"/>
          <w:rtl/>
        </w:rPr>
        <w:t xml:space="preserve"> </w:t>
      </w:r>
      <w:r>
        <w:rPr>
          <w:rFonts w:hint="cs"/>
          <w:sz w:val="20"/>
          <w:szCs w:val="20"/>
          <w:rtl/>
        </w:rPr>
        <w:t>لتحديد</w:t>
      </w:r>
      <w:r>
        <w:rPr>
          <w:sz w:val="20"/>
          <w:szCs w:val="20"/>
          <w:rtl/>
        </w:rPr>
        <w:t xml:space="preserve"> </w:t>
      </w:r>
      <w:r>
        <w:rPr>
          <w:rFonts w:hint="cs"/>
          <w:sz w:val="20"/>
          <w:szCs w:val="20"/>
          <w:rtl/>
        </w:rPr>
        <w:t>حجم</w:t>
      </w:r>
      <w:r>
        <w:rPr>
          <w:sz w:val="20"/>
          <w:szCs w:val="20"/>
          <w:rtl/>
        </w:rPr>
        <w:t xml:space="preserve"> </w:t>
      </w:r>
      <w:r>
        <w:rPr>
          <w:rFonts w:hint="cs"/>
          <w:sz w:val="20"/>
          <w:szCs w:val="20"/>
          <w:rtl/>
        </w:rPr>
        <w:t>العينة،</w:t>
      </w:r>
      <w:r>
        <w:rPr>
          <w:sz w:val="20"/>
          <w:szCs w:val="20"/>
          <w:rtl/>
        </w:rPr>
        <w:t xml:space="preserve"> </w:t>
      </w:r>
      <w:r>
        <w:rPr>
          <w:rFonts w:hint="cs"/>
          <w:sz w:val="20"/>
          <w:szCs w:val="20"/>
          <w:rtl/>
        </w:rPr>
        <w:t>لم</w:t>
      </w:r>
      <w:r>
        <w:rPr>
          <w:sz w:val="20"/>
          <w:szCs w:val="20"/>
          <w:rtl/>
        </w:rPr>
        <w:t xml:space="preserve"> </w:t>
      </w:r>
      <w:r>
        <w:rPr>
          <w:rFonts w:hint="cs"/>
          <w:sz w:val="20"/>
          <w:szCs w:val="20"/>
          <w:rtl/>
        </w:rPr>
        <w:t>يتم</w:t>
      </w:r>
      <w:r>
        <w:rPr>
          <w:sz w:val="20"/>
          <w:szCs w:val="20"/>
          <w:rtl/>
        </w:rPr>
        <w:t xml:space="preserve"> </w:t>
      </w:r>
      <w:r>
        <w:rPr>
          <w:rFonts w:hint="cs"/>
          <w:sz w:val="20"/>
          <w:szCs w:val="20"/>
          <w:rtl/>
        </w:rPr>
        <w:t>تحديد</w:t>
      </w:r>
      <w:r>
        <w:rPr>
          <w:sz w:val="20"/>
          <w:szCs w:val="20"/>
          <w:rtl/>
        </w:rPr>
        <w:t xml:space="preserve"> </w:t>
      </w:r>
      <w:r>
        <w:rPr>
          <w:rFonts w:hint="cs"/>
          <w:sz w:val="20"/>
          <w:szCs w:val="20"/>
          <w:rtl/>
        </w:rPr>
        <w:t>العينة</w:t>
      </w:r>
      <w:r>
        <w:rPr>
          <w:sz w:val="20"/>
          <w:szCs w:val="20"/>
          <w:rtl/>
        </w:rPr>
        <w:t xml:space="preserve"> </w:t>
      </w:r>
      <w:r>
        <w:rPr>
          <w:rFonts w:hint="cs"/>
          <w:sz w:val="20"/>
          <w:szCs w:val="20"/>
          <w:rtl/>
        </w:rPr>
        <w:t>بشكل</w:t>
      </w:r>
      <w:r>
        <w:rPr>
          <w:sz w:val="20"/>
          <w:szCs w:val="20"/>
          <w:rtl/>
        </w:rPr>
        <w:t xml:space="preserve"> </w:t>
      </w:r>
      <w:r>
        <w:rPr>
          <w:rFonts w:hint="cs"/>
          <w:sz w:val="20"/>
          <w:szCs w:val="20"/>
          <w:rtl/>
        </w:rPr>
        <w:t>جيد</w:t>
      </w:r>
      <w:r>
        <w:rPr>
          <w:sz w:val="20"/>
          <w:szCs w:val="20"/>
          <w:rtl/>
        </w:rPr>
        <w:t xml:space="preserve">. </w:t>
      </w:r>
      <w:r>
        <w:rPr>
          <w:rFonts w:hint="cs"/>
          <w:sz w:val="20"/>
          <w:szCs w:val="20"/>
          <w:rtl/>
        </w:rPr>
        <w:t>لتحديد</w:t>
      </w:r>
      <w:r>
        <w:rPr>
          <w:sz w:val="20"/>
          <w:szCs w:val="20"/>
          <w:rtl/>
        </w:rPr>
        <w:t xml:space="preserve"> </w:t>
      </w:r>
      <w:r>
        <w:rPr>
          <w:rFonts w:hint="cs"/>
          <w:sz w:val="20"/>
          <w:szCs w:val="20"/>
          <w:rtl/>
        </w:rPr>
        <w:t>حجم</w:t>
      </w:r>
      <w:r>
        <w:rPr>
          <w:sz w:val="20"/>
          <w:szCs w:val="20"/>
          <w:rtl/>
        </w:rPr>
        <w:t xml:space="preserve"> </w:t>
      </w:r>
      <w:r>
        <w:rPr>
          <w:rFonts w:hint="cs"/>
          <w:sz w:val="20"/>
          <w:szCs w:val="20"/>
          <w:rtl/>
        </w:rPr>
        <w:t>العينة</w:t>
      </w:r>
      <w:r>
        <w:rPr>
          <w:sz w:val="20"/>
          <w:szCs w:val="20"/>
          <w:rtl/>
        </w:rPr>
        <w:t xml:space="preserve"> </w:t>
      </w:r>
      <w:r>
        <w:rPr>
          <w:rFonts w:hint="cs"/>
          <w:sz w:val="20"/>
          <w:szCs w:val="20"/>
          <w:rtl/>
        </w:rPr>
        <w:t>المناسب،</w:t>
      </w:r>
      <w:r>
        <w:rPr>
          <w:sz w:val="20"/>
          <w:szCs w:val="20"/>
          <w:rtl/>
        </w:rPr>
        <w:t xml:space="preserve"> </w:t>
      </w:r>
      <w:r>
        <w:rPr>
          <w:rFonts w:hint="cs"/>
          <w:sz w:val="20"/>
          <w:szCs w:val="20"/>
          <w:rtl/>
        </w:rPr>
        <w:t>يجب</w:t>
      </w:r>
      <w:r>
        <w:rPr>
          <w:sz w:val="20"/>
          <w:szCs w:val="20"/>
          <w:rtl/>
        </w:rPr>
        <w:t xml:space="preserve"> </w:t>
      </w:r>
      <w:r>
        <w:rPr>
          <w:rFonts w:hint="cs"/>
          <w:sz w:val="20"/>
          <w:szCs w:val="20"/>
          <w:rtl/>
        </w:rPr>
        <w:t>أولاً</w:t>
      </w:r>
      <w:r>
        <w:rPr>
          <w:sz w:val="20"/>
          <w:szCs w:val="20"/>
          <w:rtl/>
        </w:rPr>
        <w:t xml:space="preserve"> </w:t>
      </w:r>
      <w:r>
        <w:rPr>
          <w:rFonts w:hint="cs"/>
          <w:sz w:val="20"/>
          <w:szCs w:val="20"/>
          <w:rtl/>
        </w:rPr>
        <w:t>تحديد</w:t>
      </w:r>
      <w:r>
        <w:rPr>
          <w:sz w:val="20"/>
          <w:szCs w:val="20"/>
          <w:rtl/>
        </w:rPr>
        <w:t xml:space="preserve"> </w:t>
      </w:r>
      <w:r>
        <w:rPr>
          <w:rFonts w:hint="cs"/>
          <w:sz w:val="20"/>
          <w:szCs w:val="20"/>
          <w:rtl/>
        </w:rPr>
        <w:t>حجم</w:t>
      </w:r>
      <w:r>
        <w:rPr>
          <w:sz w:val="20"/>
          <w:szCs w:val="20"/>
          <w:rtl/>
        </w:rPr>
        <w:t xml:space="preserve"> </w:t>
      </w:r>
      <w:r>
        <w:rPr>
          <w:rFonts w:hint="cs"/>
          <w:sz w:val="20"/>
          <w:szCs w:val="20"/>
          <w:rtl/>
        </w:rPr>
        <w:t>المجتمع</w:t>
      </w:r>
      <w:r>
        <w:rPr>
          <w:sz w:val="20"/>
          <w:szCs w:val="20"/>
          <w:rtl/>
        </w:rPr>
        <w:t xml:space="preserve">. </w:t>
      </w:r>
      <w:r>
        <w:rPr>
          <w:rFonts w:hint="cs"/>
          <w:sz w:val="20"/>
          <w:szCs w:val="20"/>
          <w:rtl/>
        </w:rPr>
        <w:t>يرجى</w:t>
      </w:r>
      <w:r>
        <w:rPr>
          <w:sz w:val="20"/>
          <w:szCs w:val="20"/>
          <w:rtl/>
        </w:rPr>
        <w:t xml:space="preserve"> </w:t>
      </w:r>
      <w:r>
        <w:rPr>
          <w:rFonts w:hint="cs"/>
          <w:sz w:val="20"/>
          <w:szCs w:val="20"/>
          <w:rtl/>
        </w:rPr>
        <w:t>تعديل</w:t>
      </w:r>
      <w:r>
        <w:rPr>
          <w:sz w:val="20"/>
          <w:szCs w:val="20"/>
          <w:rtl/>
        </w:rPr>
        <w:t xml:space="preserve"> </w:t>
      </w:r>
      <w:r>
        <w:rPr>
          <w:rFonts w:hint="cs"/>
          <w:sz w:val="20"/>
          <w:szCs w:val="20"/>
          <w:rtl/>
        </w:rPr>
        <w:t>حجم</w:t>
      </w:r>
      <w:r>
        <w:rPr>
          <w:sz w:val="20"/>
          <w:szCs w:val="20"/>
          <w:rtl/>
        </w:rPr>
        <w:t xml:space="preserve"> </w:t>
      </w:r>
      <w:r>
        <w:rPr>
          <w:rFonts w:hint="cs"/>
          <w:sz w:val="20"/>
          <w:szCs w:val="20"/>
          <w:rtl/>
        </w:rPr>
        <w:t>العينة</w:t>
      </w:r>
      <w:r>
        <w:rPr>
          <w:sz w:val="20"/>
          <w:szCs w:val="20"/>
          <w:rtl/>
        </w:rPr>
        <w:t xml:space="preserve"> </w:t>
      </w:r>
      <w:r>
        <w:rPr>
          <w:rFonts w:hint="cs"/>
          <w:sz w:val="20"/>
          <w:szCs w:val="20"/>
          <w:rtl/>
        </w:rPr>
        <w:t>وفقاً</w:t>
      </w:r>
      <w:r>
        <w:rPr>
          <w:sz w:val="20"/>
          <w:szCs w:val="20"/>
          <w:rtl/>
        </w:rPr>
        <w:t xml:space="preserve"> </w:t>
      </w:r>
      <w:r>
        <w:rPr>
          <w:rFonts w:hint="cs"/>
          <w:sz w:val="20"/>
          <w:szCs w:val="20"/>
          <w:rtl/>
        </w:rPr>
        <w:t>لذلك،</w:t>
      </w:r>
      <w:r>
        <w:rPr>
          <w:sz w:val="20"/>
          <w:szCs w:val="20"/>
          <w:rtl/>
        </w:rPr>
        <w:t xml:space="preserve"> </w:t>
      </w:r>
      <w:r>
        <w:rPr>
          <w:rFonts w:hint="cs"/>
          <w:sz w:val="20"/>
          <w:szCs w:val="20"/>
          <w:rtl/>
        </w:rPr>
        <w:t>او</w:t>
      </w:r>
      <w:r>
        <w:rPr>
          <w:sz w:val="20"/>
          <w:szCs w:val="20"/>
          <w:rtl/>
        </w:rPr>
        <w:t xml:space="preserve"> </w:t>
      </w:r>
      <w:r>
        <w:rPr>
          <w:rFonts w:hint="cs"/>
          <w:sz w:val="20"/>
          <w:szCs w:val="20"/>
          <w:rtl/>
        </w:rPr>
        <w:t>استخدام</w:t>
      </w:r>
      <w:r>
        <w:rPr>
          <w:sz w:val="20"/>
          <w:szCs w:val="20"/>
          <w:rtl/>
        </w:rPr>
        <w:t xml:space="preserve"> </w:t>
      </w:r>
      <w:r>
        <w:rPr>
          <w:rFonts w:hint="cs"/>
          <w:sz w:val="20"/>
          <w:szCs w:val="20"/>
          <w:rtl/>
        </w:rPr>
        <w:t>المعادلات</w:t>
      </w:r>
      <w:r>
        <w:rPr>
          <w:sz w:val="20"/>
          <w:szCs w:val="20"/>
          <w:rtl/>
        </w:rPr>
        <w:t xml:space="preserve"> </w:t>
      </w:r>
      <w:r>
        <w:rPr>
          <w:rFonts w:hint="cs"/>
          <w:sz w:val="20"/>
          <w:szCs w:val="20"/>
          <w:rtl/>
        </w:rPr>
        <w:t>الاحصائية</w:t>
      </w:r>
      <w:r>
        <w:rPr>
          <w:sz w:val="20"/>
          <w:szCs w:val="20"/>
          <w:rtl/>
        </w:rPr>
        <w:t xml:space="preserve"> </w:t>
      </w:r>
      <w:r>
        <w:rPr>
          <w:rFonts w:hint="cs"/>
          <w:sz w:val="20"/>
          <w:szCs w:val="20"/>
          <w:rtl/>
        </w:rPr>
        <w:t>في</w:t>
      </w:r>
      <w:r>
        <w:rPr>
          <w:sz w:val="20"/>
          <w:szCs w:val="20"/>
          <w:rtl/>
        </w:rPr>
        <w:t xml:space="preserve"> </w:t>
      </w:r>
      <w:r>
        <w:rPr>
          <w:rFonts w:hint="cs"/>
          <w:sz w:val="20"/>
          <w:szCs w:val="20"/>
          <w:rtl/>
        </w:rPr>
        <w:t>حال</w:t>
      </w:r>
      <w:r>
        <w:rPr>
          <w:sz w:val="20"/>
          <w:szCs w:val="20"/>
          <w:rtl/>
        </w:rPr>
        <w:t xml:space="preserve"> </w:t>
      </w:r>
      <w:r>
        <w:rPr>
          <w:rFonts w:hint="cs"/>
          <w:sz w:val="20"/>
          <w:szCs w:val="20"/>
          <w:rtl/>
        </w:rPr>
        <w:t>عدم</w:t>
      </w:r>
      <w:r>
        <w:rPr>
          <w:sz w:val="20"/>
          <w:szCs w:val="20"/>
          <w:rtl/>
        </w:rPr>
        <w:t xml:space="preserve"> </w:t>
      </w:r>
      <w:r>
        <w:rPr>
          <w:rFonts w:hint="cs"/>
          <w:sz w:val="20"/>
          <w:szCs w:val="20"/>
          <w:rtl/>
        </w:rPr>
        <w:t>معرفة</w:t>
      </w:r>
      <w:r>
        <w:rPr>
          <w:sz w:val="20"/>
          <w:szCs w:val="20"/>
          <w:rtl/>
        </w:rPr>
        <w:t xml:space="preserve"> </w:t>
      </w:r>
      <w:r>
        <w:rPr>
          <w:rFonts w:hint="cs"/>
          <w:sz w:val="20"/>
          <w:szCs w:val="20"/>
          <w:rtl/>
        </w:rPr>
        <w:t>حجم</w:t>
      </w:r>
      <w:r>
        <w:rPr>
          <w:sz w:val="20"/>
          <w:szCs w:val="20"/>
          <w:rtl/>
        </w:rPr>
        <w:t xml:space="preserve"> </w:t>
      </w:r>
      <w:r>
        <w:rPr>
          <w:rFonts w:hint="cs"/>
          <w:sz w:val="20"/>
          <w:szCs w:val="20"/>
          <w:rtl/>
        </w:rPr>
        <w:t>العينة</w:t>
      </w:r>
      <w:r>
        <w:rPr>
          <w:sz w:val="20"/>
          <w:szCs w:val="20"/>
          <w:rtl/>
        </w:rPr>
        <w:t xml:space="preserve"> </w:t>
      </w:r>
      <w:r>
        <w:rPr>
          <w:rFonts w:hint="cs"/>
          <w:sz w:val="20"/>
          <w:szCs w:val="20"/>
          <w:rtl/>
        </w:rPr>
        <w:t>بالتحديد</w:t>
      </w:r>
      <w:r>
        <w:rPr>
          <w:sz w:val="20"/>
          <w:szCs w:val="20"/>
        </w:rPr>
        <w:t>.</w:t>
      </w:r>
    </w:p>
  </w:comment>
  <w:comment w:id="20" w:author="Dr." w:date="2025-08-11T21:26:00Z" w:initials="DR">
    <w:p w14:paraId="634907D8" w14:textId="77777777" w:rsidR="00BD09EB" w:rsidRDefault="00BD09EB" w:rsidP="00BD09EB">
      <w:r>
        <w:rPr>
          <w:rStyle w:val="CommentReference"/>
        </w:rPr>
        <w:annotationRef/>
      </w:r>
      <w:r>
        <w:rPr>
          <w:rFonts w:hint="cs"/>
          <w:sz w:val="20"/>
          <w:szCs w:val="20"/>
          <w:rtl/>
        </w:rPr>
        <w:t>مصطلح</w:t>
      </w:r>
      <w:r>
        <w:rPr>
          <w:sz w:val="20"/>
          <w:szCs w:val="20"/>
          <w:rtl/>
        </w:rPr>
        <w:t xml:space="preserve"> </w:t>
      </w:r>
      <w:r>
        <w:rPr>
          <w:rFonts w:hint="cs"/>
          <w:sz w:val="20"/>
          <w:szCs w:val="20"/>
          <w:rtl/>
        </w:rPr>
        <w:t>محاور</w:t>
      </w:r>
      <w:r>
        <w:rPr>
          <w:sz w:val="20"/>
          <w:szCs w:val="20"/>
          <w:rtl/>
        </w:rPr>
        <w:t xml:space="preserve"> </w:t>
      </w:r>
      <w:r>
        <w:rPr>
          <w:rFonts w:hint="cs"/>
          <w:sz w:val="20"/>
          <w:szCs w:val="20"/>
          <w:rtl/>
        </w:rPr>
        <w:t>الدراسة</w:t>
      </w:r>
      <w:r>
        <w:rPr>
          <w:sz w:val="20"/>
          <w:szCs w:val="20"/>
          <w:rtl/>
        </w:rPr>
        <w:t xml:space="preserve"> </w:t>
      </w:r>
      <w:r>
        <w:rPr>
          <w:rFonts w:hint="cs"/>
          <w:sz w:val="20"/>
          <w:szCs w:val="20"/>
          <w:rtl/>
        </w:rPr>
        <w:t>يسير</w:t>
      </w:r>
      <w:r>
        <w:rPr>
          <w:sz w:val="20"/>
          <w:szCs w:val="20"/>
          <w:rtl/>
        </w:rPr>
        <w:t xml:space="preserve"> </w:t>
      </w:r>
      <w:r>
        <w:rPr>
          <w:rFonts w:hint="cs"/>
          <w:sz w:val="20"/>
          <w:szCs w:val="20"/>
          <w:rtl/>
        </w:rPr>
        <w:t>إلى</w:t>
      </w:r>
      <w:r>
        <w:rPr>
          <w:sz w:val="20"/>
          <w:szCs w:val="20"/>
          <w:rtl/>
        </w:rPr>
        <w:t xml:space="preserve"> </w:t>
      </w:r>
      <w:r>
        <w:rPr>
          <w:rFonts w:hint="cs"/>
          <w:sz w:val="20"/>
          <w:szCs w:val="20"/>
          <w:rtl/>
        </w:rPr>
        <w:t>الأجزاء</w:t>
      </w:r>
      <w:r>
        <w:rPr>
          <w:sz w:val="20"/>
          <w:szCs w:val="20"/>
          <w:rtl/>
        </w:rPr>
        <w:t xml:space="preserve"> </w:t>
      </w:r>
      <w:r>
        <w:rPr>
          <w:rFonts w:hint="cs"/>
          <w:sz w:val="20"/>
          <w:szCs w:val="20"/>
          <w:rtl/>
        </w:rPr>
        <w:t>المرتبطة</w:t>
      </w:r>
      <w:r>
        <w:rPr>
          <w:sz w:val="20"/>
          <w:szCs w:val="20"/>
          <w:rtl/>
        </w:rPr>
        <w:t xml:space="preserve"> </w:t>
      </w:r>
      <w:r>
        <w:rPr>
          <w:rFonts w:hint="cs"/>
          <w:sz w:val="20"/>
          <w:szCs w:val="20"/>
          <w:rtl/>
        </w:rPr>
        <w:t>بمتغيرات</w:t>
      </w:r>
      <w:r>
        <w:rPr>
          <w:sz w:val="20"/>
          <w:szCs w:val="20"/>
          <w:rtl/>
        </w:rPr>
        <w:t xml:space="preserve"> </w:t>
      </w:r>
      <w:r>
        <w:rPr>
          <w:rFonts w:hint="cs"/>
          <w:sz w:val="20"/>
          <w:szCs w:val="20"/>
          <w:rtl/>
        </w:rPr>
        <w:t>الدراسة،</w:t>
      </w:r>
      <w:r>
        <w:rPr>
          <w:sz w:val="20"/>
          <w:szCs w:val="20"/>
          <w:rtl/>
        </w:rPr>
        <w:t xml:space="preserve"> </w:t>
      </w:r>
      <w:r>
        <w:rPr>
          <w:rFonts w:hint="cs"/>
          <w:sz w:val="20"/>
          <w:szCs w:val="20"/>
          <w:rtl/>
        </w:rPr>
        <w:t>وليس</w:t>
      </w:r>
      <w:r>
        <w:rPr>
          <w:sz w:val="20"/>
          <w:szCs w:val="20"/>
          <w:rtl/>
        </w:rPr>
        <w:t xml:space="preserve"> </w:t>
      </w:r>
      <w:r>
        <w:rPr>
          <w:rFonts w:hint="cs"/>
          <w:sz w:val="20"/>
          <w:szCs w:val="20"/>
          <w:rtl/>
        </w:rPr>
        <w:t>بالبيانات</w:t>
      </w:r>
      <w:r>
        <w:rPr>
          <w:sz w:val="20"/>
          <w:szCs w:val="20"/>
          <w:rtl/>
        </w:rPr>
        <w:t xml:space="preserve"> </w:t>
      </w:r>
      <w:r>
        <w:rPr>
          <w:rFonts w:hint="cs"/>
          <w:sz w:val="20"/>
          <w:szCs w:val="20"/>
          <w:rtl/>
        </w:rPr>
        <w:t>الديموغرافية</w:t>
      </w:r>
      <w:r>
        <w:rPr>
          <w:sz w:val="20"/>
          <w:szCs w:val="20"/>
          <w:rtl/>
        </w:rPr>
        <w:t xml:space="preserve">. </w:t>
      </w:r>
      <w:r>
        <w:rPr>
          <w:rFonts w:hint="cs"/>
          <w:sz w:val="20"/>
          <w:szCs w:val="20"/>
          <w:rtl/>
        </w:rPr>
        <w:t>يمكن</w:t>
      </w:r>
      <w:r>
        <w:rPr>
          <w:sz w:val="20"/>
          <w:szCs w:val="20"/>
          <w:rtl/>
        </w:rPr>
        <w:t xml:space="preserve"> </w:t>
      </w:r>
      <w:r>
        <w:rPr>
          <w:rFonts w:hint="cs"/>
          <w:sz w:val="20"/>
          <w:szCs w:val="20"/>
          <w:rtl/>
        </w:rPr>
        <w:t>تقسيم</w:t>
      </w:r>
      <w:r>
        <w:rPr>
          <w:sz w:val="20"/>
          <w:szCs w:val="20"/>
          <w:rtl/>
        </w:rPr>
        <w:t xml:space="preserve"> </w:t>
      </w:r>
      <w:r>
        <w:rPr>
          <w:rFonts w:hint="cs"/>
          <w:sz w:val="20"/>
          <w:szCs w:val="20"/>
          <w:rtl/>
        </w:rPr>
        <w:t>الاستبانة</w:t>
      </w:r>
      <w:r>
        <w:rPr>
          <w:sz w:val="20"/>
          <w:szCs w:val="20"/>
          <w:rtl/>
        </w:rPr>
        <w:t xml:space="preserve"> </w:t>
      </w:r>
      <w:r>
        <w:rPr>
          <w:rFonts w:hint="cs"/>
          <w:sz w:val="20"/>
          <w:szCs w:val="20"/>
          <w:rtl/>
        </w:rPr>
        <w:t>إلي</w:t>
      </w:r>
      <w:r>
        <w:rPr>
          <w:sz w:val="20"/>
          <w:szCs w:val="20"/>
          <w:rtl/>
        </w:rPr>
        <w:t xml:space="preserve"> </w:t>
      </w:r>
      <w:r>
        <w:rPr>
          <w:rFonts w:hint="cs"/>
          <w:sz w:val="20"/>
          <w:szCs w:val="20"/>
          <w:rtl/>
        </w:rPr>
        <w:t>جزئين،</w:t>
      </w:r>
      <w:r>
        <w:rPr>
          <w:sz w:val="20"/>
          <w:szCs w:val="20"/>
          <w:rtl/>
        </w:rPr>
        <w:t xml:space="preserve"> </w:t>
      </w:r>
      <w:r>
        <w:rPr>
          <w:rFonts w:hint="cs"/>
          <w:sz w:val="20"/>
          <w:szCs w:val="20"/>
          <w:rtl/>
        </w:rPr>
        <w:t>الأول</w:t>
      </w:r>
      <w:r>
        <w:rPr>
          <w:sz w:val="20"/>
          <w:szCs w:val="20"/>
          <w:rtl/>
        </w:rPr>
        <w:t xml:space="preserve"> </w:t>
      </w:r>
      <w:r>
        <w:rPr>
          <w:rFonts w:hint="cs"/>
          <w:sz w:val="20"/>
          <w:szCs w:val="20"/>
          <w:rtl/>
        </w:rPr>
        <w:t>البيانات</w:t>
      </w:r>
      <w:r>
        <w:rPr>
          <w:sz w:val="20"/>
          <w:szCs w:val="20"/>
          <w:rtl/>
        </w:rPr>
        <w:t xml:space="preserve"> </w:t>
      </w:r>
      <w:r>
        <w:rPr>
          <w:rFonts w:hint="cs"/>
          <w:sz w:val="20"/>
          <w:szCs w:val="20"/>
          <w:rtl/>
        </w:rPr>
        <w:t>الديموغرافية،</w:t>
      </w:r>
      <w:r>
        <w:rPr>
          <w:sz w:val="20"/>
          <w:szCs w:val="20"/>
          <w:rtl/>
        </w:rPr>
        <w:t xml:space="preserve"> </w:t>
      </w:r>
      <w:r>
        <w:rPr>
          <w:rFonts w:hint="cs"/>
          <w:sz w:val="20"/>
          <w:szCs w:val="20"/>
          <w:rtl/>
        </w:rPr>
        <w:t>الثاني</w:t>
      </w:r>
      <w:r>
        <w:rPr>
          <w:sz w:val="20"/>
          <w:szCs w:val="20"/>
          <w:rtl/>
        </w:rPr>
        <w:t xml:space="preserve">: </w:t>
      </w:r>
      <w:r>
        <w:rPr>
          <w:rFonts w:hint="cs"/>
          <w:sz w:val="20"/>
          <w:szCs w:val="20"/>
          <w:rtl/>
        </w:rPr>
        <w:t>محاور</w:t>
      </w:r>
      <w:r>
        <w:rPr>
          <w:sz w:val="20"/>
          <w:szCs w:val="20"/>
          <w:rtl/>
        </w:rPr>
        <w:t xml:space="preserve"> </w:t>
      </w:r>
      <w:r>
        <w:rPr>
          <w:rFonts w:hint="cs"/>
          <w:sz w:val="20"/>
          <w:szCs w:val="20"/>
          <w:rtl/>
        </w:rPr>
        <w:t>الدراسة</w:t>
      </w:r>
      <w:r>
        <w:rPr>
          <w:sz w:val="20"/>
          <w:szCs w:val="20"/>
          <w:rtl/>
        </w:rPr>
        <w:t xml:space="preserve">. </w:t>
      </w:r>
      <w:r>
        <w:rPr>
          <w:rFonts w:hint="cs"/>
          <w:sz w:val="20"/>
          <w:szCs w:val="20"/>
          <w:rtl/>
        </w:rPr>
        <w:t>يرجى</w:t>
      </w:r>
      <w:r>
        <w:rPr>
          <w:sz w:val="20"/>
          <w:szCs w:val="20"/>
          <w:rtl/>
        </w:rPr>
        <w:t xml:space="preserve"> </w:t>
      </w:r>
      <w:r>
        <w:rPr>
          <w:rFonts w:hint="cs"/>
          <w:sz w:val="20"/>
          <w:szCs w:val="20"/>
          <w:rtl/>
        </w:rPr>
        <w:t>التعديل</w:t>
      </w:r>
      <w:r>
        <w:rPr>
          <w:sz w:val="20"/>
          <w:szCs w:val="20"/>
          <w:rtl/>
        </w:rPr>
        <w:t xml:space="preserve"> </w:t>
      </w:r>
      <w:r>
        <w:rPr>
          <w:rFonts w:hint="cs"/>
          <w:sz w:val="20"/>
          <w:szCs w:val="20"/>
          <w:rtl/>
        </w:rPr>
        <w:t>وفقاً</w:t>
      </w:r>
      <w:r>
        <w:rPr>
          <w:sz w:val="20"/>
          <w:szCs w:val="20"/>
          <w:rtl/>
        </w:rPr>
        <w:t xml:space="preserve"> </w:t>
      </w:r>
      <w:r>
        <w:rPr>
          <w:rFonts w:hint="cs"/>
          <w:sz w:val="20"/>
          <w:szCs w:val="20"/>
          <w:rtl/>
        </w:rPr>
        <w:t>لذلك</w:t>
      </w:r>
      <w:r>
        <w:rPr>
          <w:sz w:val="20"/>
          <w:szCs w:val="20"/>
        </w:rPr>
        <w:t>.</w:t>
      </w:r>
    </w:p>
  </w:comment>
  <w:comment w:id="21" w:author="Dr." w:date="2025-08-11T21:33:00Z" w:initials="DR">
    <w:p w14:paraId="577258F0" w14:textId="77777777" w:rsidR="00BD09EB" w:rsidRDefault="00BD09EB" w:rsidP="00BD09EB">
      <w:r>
        <w:rPr>
          <w:rStyle w:val="CommentReference"/>
        </w:rPr>
        <w:annotationRef/>
      </w:r>
      <w:r>
        <w:rPr>
          <w:rFonts w:hint="cs"/>
          <w:sz w:val="20"/>
          <w:szCs w:val="20"/>
          <w:rtl/>
        </w:rPr>
        <w:t>يتضح</w:t>
      </w:r>
      <w:r>
        <w:rPr>
          <w:sz w:val="20"/>
          <w:szCs w:val="20"/>
          <w:rtl/>
        </w:rPr>
        <w:t xml:space="preserve"> </w:t>
      </w:r>
      <w:r>
        <w:rPr>
          <w:rFonts w:hint="cs"/>
          <w:sz w:val="20"/>
          <w:szCs w:val="20"/>
          <w:rtl/>
        </w:rPr>
        <w:t>من</w:t>
      </w:r>
      <w:r>
        <w:rPr>
          <w:sz w:val="20"/>
          <w:szCs w:val="20"/>
          <w:rtl/>
        </w:rPr>
        <w:t xml:space="preserve"> </w:t>
      </w:r>
      <w:r>
        <w:rPr>
          <w:rFonts w:hint="cs"/>
          <w:sz w:val="20"/>
          <w:szCs w:val="20"/>
          <w:rtl/>
        </w:rPr>
        <w:t>هذا</w:t>
      </w:r>
      <w:r>
        <w:rPr>
          <w:sz w:val="20"/>
          <w:szCs w:val="20"/>
          <w:rtl/>
        </w:rPr>
        <w:t xml:space="preserve"> </w:t>
      </w:r>
      <w:r>
        <w:rPr>
          <w:rFonts w:hint="cs"/>
          <w:sz w:val="20"/>
          <w:szCs w:val="20"/>
          <w:rtl/>
        </w:rPr>
        <w:t>التسلسل</w:t>
      </w:r>
      <w:r>
        <w:rPr>
          <w:sz w:val="20"/>
          <w:szCs w:val="20"/>
          <w:rtl/>
        </w:rPr>
        <w:t xml:space="preserve"> </w:t>
      </w:r>
      <w:r>
        <w:rPr>
          <w:rFonts w:hint="cs"/>
          <w:sz w:val="20"/>
          <w:szCs w:val="20"/>
          <w:rtl/>
        </w:rPr>
        <w:t>أن</w:t>
      </w:r>
      <w:r>
        <w:rPr>
          <w:sz w:val="20"/>
          <w:szCs w:val="20"/>
          <w:rtl/>
        </w:rPr>
        <w:t xml:space="preserve"> </w:t>
      </w:r>
      <w:r>
        <w:rPr>
          <w:rFonts w:hint="cs"/>
          <w:sz w:val="20"/>
          <w:szCs w:val="20"/>
          <w:rtl/>
        </w:rPr>
        <w:t>المقابلات</w:t>
      </w:r>
      <w:r>
        <w:rPr>
          <w:sz w:val="20"/>
          <w:szCs w:val="20"/>
          <w:rtl/>
        </w:rPr>
        <w:t xml:space="preserve"> </w:t>
      </w:r>
      <w:r>
        <w:rPr>
          <w:rFonts w:hint="cs"/>
          <w:sz w:val="20"/>
          <w:szCs w:val="20"/>
          <w:rtl/>
        </w:rPr>
        <w:t>هي</w:t>
      </w:r>
      <w:r>
        <w:rPr>
          <w:sz w:val="20"/>
          <w:szCs w:val="20"/>
          <w:rtl/>
        </w:rPr>
        <w:t xml:space="preserve"> </w:t>
      </w:r>
      <w:r>
        <w:rPr>
          <w:rFonts w:hint="cs"/>
          <w:sz w:val="20"/>
          <w:szCs w:val="20"/>
          <w:rtl/>
        </w:rPr>
        <w:t>جزء</w:t>
      </w:r>
      <w:r>
        <w:rPr>
          <w:sz w:val="20"/>
          <w:szCs w:val="20"/>
          <w:rtl/>
        </w:rPr>
        <w:t xml:space="preserve"> </w:t>
      </w:r>
      <w:r>
        <w:rPr>
          <w:rFonts w:hint="cs"/>
          <w:sz w:val="20"/>
          <w:szCs w:val="20"/>
          <w:rtl/>
        </w:rPr>
        <w:t>من</w:t>
      </w:r>
      <w:r>
        <w:rPr>
          <w:sz w:val="20"/>
          <w:szCs w:val="20"/>
          <w:rtl/>
        </w:rPr>
        <w:t xml:space="preserve"> </w:t>
      </w:r>
      <w:r>
        <w:rPr>
          <w:rFonts w:hint="cs"/>
          <w:sz w:val="20"/>
          <w:szCs w:val="20"/>
          <w:rtl/>
        </w:rPr>
        <w:t>المحور</w:t>
      </w:r>
      <w:r>
        <w:rPr>
          <w:sz w:val="20"/>
          <w:szCs w:val="20"/>
          <w:rtl/>
        </w:rPr>
        <w:t xml:space="preserve"> </w:t>
      </w:r>
      <w:r>
        <w:rPr>
          <w:rFonts w:hint="cs"/>
          <w:sz w:val="20"/>
          <w:szCs w:val="20"/>
          <w:rtl/>
        </w:rPr>
        <w:t>الرابع</w:t>
      </w:r>
      <w:r>
        <w:rPr>
          <w:sz w:val="20"/>
          <w:szCs w:val="20"/>
          <w:rtl/>
        </w:rPr>
        <w:t xml:space="preserve">. </w:t>
      </w:r>
      <w:r>
        <w:rPr>
          <w:rFonts w:hint="cs"/>
          <w:sz w:val="20"/>
          <w:szCs w:val="20"/>
          <w:rtl/>
        </w:rPr>
        <w:t>يرجى</w:t>
      </w:r>
      <w:r>
        <w:rPr>
          <w:sz w:val="20"/>
          <w:szCs w:val="20"/>
          <w:rtl/>
        </w:rPr>
        <w:t xml:space="preserve"> </w:t>
      </w:r>
      <w:r>
        <w:rPr>
          <w:rFonts w:hint="cs"/>
          <w:sz w:val="20"/>
          <w:szCs w:val="20"/>
          <w:rtl/>
        </w:rPr>
        <w:t>إعادة</w:t>
      </w:r>
      <w:r>
        <w:rPr>
          <w:sz w:val="20"/>
          <w:szCs w:val="20"/>
          <w:rtl/>
        </w:rPr>
        <w:t xml:space="preserve"> </w:t>
      </w:r>
      <w:r>
        <w:rPr>
          <w:rFonts w:hint="cs"/>
          <w:sz w:val="20"/>
          <w:szCs w:val="20"/>
          <w:rtl/>
        </w:rPr>
        <w:t>التسمية</w:t>
      </w:r>
      <w:r>
        <w:rPr>
          <w:sz w:val="20"/>
          <w:szCs w:val="20"/>
          <w:rtl/>
        </w:rPr>
        <w:t xml:space="preserve">. </w:t>
      </w:r>
      <w:r>
        <w:rPr>
          <w:rFonts w:hint="cs"/>
          <w:sz w:val="20"/>
          <w:szCs w:val="20"/>
          <w:rtl/>
        </w:rPr>
        <w:t>بحيث</w:t>
      </w:r>
      <w:r>
        <w:rPr>
          <w:sz w:val="20"/>
          <w:szCs w:val="20"/>
          <w:rtl/>
        </w:rPr>
        <w:t xml:space="preserve"> </w:t>
      </w:r>
      <w:r>
        <w:rPr>
          <w:rFonts w:hint="cs"/>
          <w:sz w:val="20"/>
          <w:szCs w:val="20"/>
          <w:rtl/>
        </w:rPr>
        <w:t>تكون</w:t>
      </w:r>
      <w:r>
        <w:rPr>
          <w:sz w:val="20"/>
          <w:szCs w:val="20"/>
          <w:rtl/>
        </w:rPr>
        <w:t xml:space="preserve"> </w:t>
      </w:r>
      <w:r>
        <w:rPr>
          <w:rFonts w:hint="cs"/>
          <w:sz w:val="20"/>
          <w:szCs w:val="20"/>
          <w:rtl/>
        </w:rPr>
        <w:t>الاستبانات</w:t>
      </w:r>
      <w:r>
        <w:rPr>
          <w:sz w:val="20"/>
          <w:szCs w:val="20"/>
          <w:rtl/>
        </w:rPr>
        <w:t xml:space="preserve"> </w:t>
      </w:r>
      <w:r>
        <w:rPr>
          <w:rFonts w:hint="cs"/>
          <w:sz w:val="20"/>
          <w:szCs w:val="20"/>
          <w:rtl/>
        </w:rPr>
        <w:t>هي</w:t>
      </w:r>
      <w:r>
        <w:rPr>
          <w:sz w:val="20"/>
          <w:szCs w:val="20"/>
          <w:rtl/>
        </w:rPr>
        <w:t xml:space="preserve"> </w:t>
      </w:r>
      <w:r>
        <w:rPr>
          <w:rFonts w:hint="cs"/>
          <w:sz w:val="20"/>
          <w:szCs w:val="20"/>
          <w:rtl/>
        </w:rPr>
        <w:t>أولاً،</w:t>
      </w:r>
      <w:r>
        <w:rPr>
          <w:sz w:val="20"/>
          <w:szCs w:val="20"/>
          <w:rtl/>
        </w:rPr>
        <w:t xml:space="preserve"> </w:t>
      </w:r>
      <w:r>
        <w:rPr>
          <w:rFonts w:hint="cs"/>
          <w:sz w:val="20"/>
          <w:szCs w:val="20"/>
          <w:rtl/>
        </w:rPr>
        <w:t>ثم</w:t>
      </w:r>
      <w:r>
        <w:rPr>
          <w:sz w:val="20"/>
          <w:szCs w:val="20"/>
          <w:rtl/>
        </w:rPr>
        <w:t xml:space="preserve"> </w:t>
      </w:r>
      <w:r>
        <w:rPr>
          <w:rFonts w:hint="cs"/>
          <w:sz w:val="20"/>
          <w:szCs w:val="20"/>
          <w:rtl/>
        </w:rPr>
        <w:t>المقابلات</w:t>
      </w:r>
      <w:r>
        <w:rPr>
          <w:sz w:val="20"/>
          <w:szCs w:val="20"/>
          <w:rtl/>
        </w:rPr>
        <w:t xml:space="preserve"> </w:t>
      </w:r>
      <w:r>
        <w:rPr>
          <w:rFonts w:hint="cs"/>
          <w:sz w:val="20"/>
          <w:szCs w:val="20"/>
          <w:rtl/>
        </w:rPr>
        <w:t>شبه</w:t>
      </w:r>
      <w:r>
        <w:rPr>
          <w:sz w:val="20"/>
          <w:szCs w:val="20"/>
          <w:rtl/>
        </w:rPr>
        <w:t xml:space="preserve"> </w:t>
      </w:r>
      <w:r>
        <w:rPr>
          <w:rFonts w:hint="cs"/>
          <w:sz w:val="20"/>
          <w:szCs w:val="20"/>
          <w:rtl/>
        </w:rPr>
        <w:t>المنظمة</w:t>
      </w:r>
      <w:r>
        <w:rPr>
          <w:sz w:val="20"/>
          <w:szCs w:val="20"/>
          <w:rtl/>
        </w:rPr>
        <w:t xml:space="preserve"> </w:t>
      </w:r>
      <w:r>
        <w:rPr>
          <w:rFonts w:hint="cs"/>
          <w:sz w:val="20"/>
          <w:szCs w:val="20"/>
          <w:rtl/>
        </w:rPr>
        <w:t>هي</w:t>
      </w:r>
      <w:r>
        <w:rPr>
          <w:sz w:val="20"/>
          <w:szCs w:val="20"/>
          <w:rtl/>
        </w:rPr>
        <w:t xml:space="preserve"> </w:t>
      </w:r>
      <w:r>
        <w:rPr>
          <w:rFonts w:hint="cs"/>
          <w:sz w:val="20"/>
          <w:szCs w:val="20"/>
          <w:rtl/>
        </w:rPr>
        <w:t>ثانياً</w:t>
      </w:r>
      <w:r>
        <w:rPr>
          <w:sz w:val="20"/>
          <w:szCs w:val="20"/>
        </w:rPr>
        <w:t xml:space="preserve">. </w:t>
      </w:r>
    </w:p>
  </w:comment>
  <w:comment w:id="22" w:author="Dr." w:date="2025-08-11T21:38:00Z" w:initials="DR">
    <w:p w14:paraId="5BAD6BE1" w14:textId="77777777" w:rsidR="005846DA" w:rsidRDefault="005846DA" w:rsidP="005846DA">
      <w:r>
        <w:rPr>
          <w:rStyle w:val="CommentReference"/>
        </w:rPr>
        <w:annotationRef/>
      </w:r>
      <w:r>
        <w:rPr>
          <w:rFonts w:hint="cs"/>
          <w:sz w:val="20"/>
          <w:szCs w:val="20"/>
          <w:rtl/>
        </w:rPr>
        <w:t>يجب</w:t>
      </w:r>
      <w:r>
        <w:rPr>
          <w:sz w:val="20"/>
          <w:szCs w:val="20"/>
          <w:rtl/>
        </w:rPr>
        <w:t xml:space="preserve"> </w:t>
      </w:r>
      <w:r>
        <w:rPr>
          <w:rFonts w:hint="cs"/>
          <w:sz w:val="20"/>
          <w:szCs w:val="20"/>
          <w:rtl/>
        </w:rPr>
        <w:t>علي</w:t>
      </w:r>
      <w:r>
        <w:rPr>
          <w:sz w:val="20"/>
          <w:szCs w:val="20"/>
          <w:rtl/>
        </w:rPr>
        <w:t xml:space="preserve"> </w:t>
      </w:r>
      <w:r>
        <w:rPr>
          <w:rFonts w:hint="cs"/>
          <w:sz w:val="20"/>
          <w:szCs w:val="20"/>
          <w:rtl/>
        </w:rPr>
        <w:t>الباحث</w:t>
      </w:r>
      <w:r>
        <w:rPr>
          <w:sz w:val="20"/>
          <w:szCs w:val="20"/>
          <w:rtl/>
        </w:rPr>
        <w:t xml:space="preserve"> </w:t>
      </w:r>
      <w:r>
        <w:rPr>
          <w:rFonts w:hint="cs"/>
          <w:sz w:val="20"/>
          <w:szCs w:val="20"/>
          <w:rtl/>
        </w:rPr>
        <w:t>إيضاح</w:t>
      </w:r>
      <w:r>
        <w:rPr>
          <w:sz w:val="20"/>
          <w:szCs w:val="20"/>
          <w:rtl/>
        </w:rPr>
        <w:t xml:space="preserve"> </w:t>
      </w:r>
      <w:r>
        <w:rPr>
          <w:rFonts w:hint="cs"/>
          <w:sz w:val="20"/>
          <w:szCs w:val="20"/>
          <w:rtl/>
        </w:rPr>
        <w:t>سبب</w:t>
      </w:r>
      <w:r>
        <w:rPr>
          <w:sz w:val="20"/>
          <w:szCs w:val="20"/>
          <w:rtl/>
        </w:rPr>
        <w:t xml:space="preserve"> </w:t>
      </w:r>
      <w:r>
        <w:rPr>
          <w:rFonts w:hint="cs"/>
          <w:sz w:val="20"/>
          <w:szCs w:val="20"/>
          <w:rtl/>
        </w:rPr>
        <w:t>اختياره</w:t>
      </w:r>
      <w:r>
        <w:rPr>
          <w:sz w:val="20"/>
          <w:szCs w:val="20"/>
          <w:rtl/>
        </w:rPr>
        <w:t xml:space="preserve"> </w:t>
      </w:r>
      <w:r>
        <w:rPr>
          <w:rFonts w:hint="cs"/>
          <w:sz w:val="20"/>
          <w:szCs w:val="20"/>
          <w:rtl/>
        </w:rPr>
        <w:t>لعدد</w:t>
      </w:r>
      <w:r>
        <w:rPr>
          <w:sz w:val="20"/>
          <w:szCs w:val="20"/>
          <w:rtl/>
        </w:rPr>
        <w:t xml:space="preserve"> (١٠) </w:t>
      </w:r>
      <w:r>
        <w:rPr>
          <w:rFonts w:hint="cs"/>
          <w:sz w:val="20"/>
          <w:szCs w:val="20"/>
          <w:rtl/>
        </w:rPr>
        <w:t>قيادات</w:t>
      </w:r>
      <w:r>
        <w:rPr>
          <w:sz w:val="20"/>
          <w:szCs w:val="20"/>
          <w:rtl/>
        </w:rPr>
        <w:t xml:space="preserve"> </w:t>
      </w:r>
      <w:r>
        <w:rPr>
          <w:rFonts w:hint="cs"/>
          <w:sz w:val="20"/>
          <w:szCs w:val="20"/>
          <w:rtl/>
        </w:rPr>
        <w:t>إدارية</w:t>
      </w:r>
      <w:r>
        <w:rPr>
          <w:sz w:val="20"/>
          <w:szCs w:val="20"/>
          <w:rtl/>
        </w:rPr>
        <w:t xml:space="preserve"> </w:t>
      </w:r>
      <w:r>
        <w:rPr>
          <w:rFonts w:hint="cs"/>
          <w:sz w:val="20"/>
          <w:szCs w:val="20"/>
          <w:rtl/>
        </w:rPr>
        <w:t>بمعدل</w:t>
      </w:r>
      <w:r>
        <w:rPr>
          <w:sz w:val="20"/>
          <w:szCs w:val="20"/>
          <w:rtl/>
        </w:rPr>
        <w:t xml:space="preserve"> </w:t>
      </w:r>
      <w:r>
        <w:rPr>
          <w:rFonts w:hint="cs"/>
          <w:sz w:val="20"/>
          <w:szCs w:val="20"/>
          <w:rtl/>
        </w:rPr>
        <w:t>قيادي</w:t>
      </w:r>
      <w:r>
        <w:rPr>
          <w:sz w:val="20"/>
          <w:szCs w:val="20"/>
          <w:rtl/>
        </w:rPr>
        <w:t xml:space="preserve"> </w:t>
      </w:r>
      <w:r>
        <w:rPr>
          <w:rFonts w:hint="cs"/>
          <w:sz w:val="20"/>
          <w:szCs w:val="20"/>
          <w:rtl/>
        </w:rPr>
        <w:t>واحد</w:t>
      </w:r>
      <w:r>
        <w:rPr>
          <w:sz w:val="20"/>
          <w:szCs w:val="20"/>
          <w:rtl/>
        </w:rPr>
        <w:t xml:space="preserve"> </w:t>
      </w:r>
      <w:r>
        <w:rPr>
          <w:rFonts w:hint="cs"/>
          <w:sz w:val="20"/>
          <w:szCs w:val="20"/>
          <w:rtl/>
        </w:rPr>
        <w:t>من</w:t>
      </w:r>
      <w:r>
        <w:rPr>
          <w:sz w:val="20"/>
          <w:szCs w:val="20"/>
          <w:rtl/>
        </w:rPr>
        <w:t xml:space="preserve"> </w:t>
      </w:r>
      <w:r>
        <w:rPr>
          <w:rFonts w:hint="cs"/>
          <w:sz w:val="20"/>
          <w:szCs w:val="20"/>
          <w:rtl/>
        </w:rPr>
        <w:t>كل</w:t>
      </w:r>
      <w:r>
        <w:rPr>
          <w:sz w:val="20"/>
          <w:szCs w:val="20"/>
          <w:rtl/>
        </w:rPr>
        <w:t xml:space="preserve"> </w:t>
      </w:r>
      <w:r>
        <w:rPr>
          <w:rFonts w:hint="cs"/>
          <w:sz w:val="20"/>
          <w:szCs w:val="20"/>
          <w:rtl/>
        </w:rPr>
        <w:t>منظمة</w:t>
      </w:r>
      <w:r>
        <w:rPr>
          <w:sz w:val="20"/>
          <w:szCs w:val="20"/>
          <w:rtl/>
        </w:rPr>
        <w:t xml:space="preserve"> </w:t>
      </w:r>
      <w:r>
        <w:rPr>
          <w:rFonts w:hint="cs"/>
          <w:sz w:val="20"/>
          <w:szCs w:val="20"/>
          <w:rtl/>
        </w:rPr>
        <w:t>من</w:t>
      </w:r>
      <w:r>
        <w:rPr>
          <w:sz w:val="20"/>
          <w:szCs w:val="20"/>
          <w:rtl/>
        </w:rPr>
        <w:t xml:space="preserve"> </w:t>
      </w:r>
      <w:r>
        <w:rPr>
          <w:rFonts w:hint="cs"/>
          <w:sz w:val="20"/>
          <w:szCs w:val="20"/>
          <w:rtl/>
        </w:rPr>
        <w:t>المنظمات</w:t>
      </w:r>
      <w:r>
        <w:rPr>
          <w:sz w:val="20"/>
          <w:szCs w:val="20"/>
          <w:rtl/>
        </w:rPr>
        <w:t xml:space="preserve"> </w:t>
      </w:r>
      <w:r>
        <w:rPr>
          <w:rFonts w:hint="cs"/>
          <w:sz w:val="20"/>
          <w:szCs w:val="20"/>
          <w:rtl/>
        </w:rPr>
        <w:t>المحددة</w:t>
      </w:r>
      <w:r>
        <w:rPr>
          <w:sz w:val="20"/>
          <w:szCs w:val="20"/>
        </w:rPr>
        <w:t>.</w:t>
      </w:r>
    </w:p>
  </w:comment>
  <w:comment w:id="23" w:author="Dr." w:date="2025-08-11T21:39:00Z" w:initials="DR">
    <w:p w14:paraId="083B25EA" w14:textId="77777777" w:rsidR="005846DA" w:rsidRDefault="005846DA" w:rsidP="005846DA">
      <w:r>
        <w:rPr>
          <w:rStyle w:val="CommentReference"/>
        </w:rPr>
        <w:annotationRef/>
      </w:r>
      <w:r>
        <w:rPr>
          <w:rFonts w:hint="cs"/>
          <w:sz w:val="20"/>
          <w:szCs w:val="20"/>
          <w:rtl/>
        </w:rPr>
        <w:t>يفضل</w:t>
      </w:r>
      <w:r>
        <w:rPr>
          <w:sz w:val="20"/>
          <w:szCs w:val="20"/>
          <w:rtl/>
        </w:rPr>
        <w:t xml:space="preserve"> </w:t>
      </w:r>
      <w:r>
        <w:rPr>
          <w:rFonts w:hint="cs"/>
          <w:sz w:val="20"/>
          <w:szCs w:val="20"/>
          <w:rtl/>
        </w:rPr>
        <w:t>في</w:t>
      </w:r>
      <w:r>
        <w:rPr>
          <w:sz w:val="20"/>
          <w:szCs w:val="20"/>
          <w:rtl/>
        </w:rPr>
        <w:t xml:space="preserve"> </w:t>
      </w:r>
      <w:r>
        <w:rPr>
          <w:rFonts w:hint="cs"/>
          <w:sz w:val="20"/>
          <w:szCs w:val="20"/>
          <w:rtl/>
        </w:rPr>
        <w:t>الحال</w:t>
      </w:r>
      <w:r>
        <w:rPr>
          <w:sz w:val="20"/>
          <w:szCs w:val="20"/>
          <w:rtl/>
        </w:rPr>
        <w:t xml:space="preserve"> </w:t>
      </w:r>
      <w:r>
        <w:rPr>
          <w:rFonts w:hint="cs"/>
          <w:sz w:val="20"/>
          <w:szCs w:val="20"/>
          <w:rtl/>
        </w:rPr>
        <w:t>الرغبة</w:t>
      </w:r>
      <w:r>
        <w:rPr>
          <w:sz w:val="20"/>
          <w:szCs w:val="20"/>
          <w:rtl/>
        </w:rPr>
        <w:t xml:space="preserve"> </w:t>
      </w:r>
      <w:r>
        <w:rPr>
          <w:rFonts w:hint="cs"/>
          <w:sz w:val="20"/>
          <w:szCs w:val="20"/>
          <w:rtl/>
        </w:rPr>
        <w:t>في</w:t>
      </w:r>
      <w:r>
        <w:rPr>
          <w:sz w:val="20"/>
          <w:szCs w:val="20"/>
          <w:rtl/>
        </w:rPr>
        <w:t xml:space="preserve"> </w:t>
      </w:r>
      <w:r>
        <w:rPr>
          <w:rFonts w:hint="cs"/>
          <w:sz w:val="20"/>
          <w:szCs w:val="20"/>
          <w:rtl/>
        </w:rPr>
        <w:t>ذكرها</w:t>
      </w:r>
      <w:r>
        <w:rPr>
          <w:sz w:val="20"/>
          <w:szCs w:val="20"/>
          <w:rtl/>
        </w:rPr>
        <w:t xml:space="preserve"> </w:t>
      </w:r>
      <w:r>
        <w:rPr>
          <w:rFonts w:hint="cs"/>
          <w:sz w:val="20"/>
          <w:szCs w:val="20"/>
          <w:rtl/>
        </w:rPr>
        <w:t>أن</w:t>
      </w:r>
      <w:r>
        <w:rPr>
          <w:sz w:val="20"/>
          <w:szCs w:val="20"/>
          <w:rtl/>
        </w:rPr>
        <w:t xml:space="preserve"> </w:t>
      </w:r>
      <w:r>
        <w:rPr>
          <w:rFonts w:hint="cs"/>
          <w:sz w:val="20"/>
          <w:szCs w:val="20"/>
          <w:rtl/>
        </w:rPr>
        <w:t>تكون</w:t>
      </w:r>
      <w:r>
        <w:rPr>
          <w:sz w:val="20"/>
          <w:szCs w:val="20"/>
          <w:rtl/>
        </w:rPr>
        <w:t xml:space="preserve"> </w:t>
      </w:r>
      <w:r>
        <w:rPr>
          <w:rFonts w:hint="cs"/>
          <w:sz w:val="20"/>
          <w:szCs w:val="20"/>
          <w:rtl/>
        </w:rPr>
        <w:t>عل</w:t>
      </w:r>
      <w:r>
        <w:rPr>
          <w:rFonts w:hint="eastAsia"/>
          <w:sz w:val="20"/>
          <w:szCs w:val="20"/>
          <w:rtl/>
        </w:rPr>
        <w:t>«</w:t>
      </w:r>
      <w:r>
        <w:rPr>
          <w:sz w:val="20"/>
          <w:szCs w:val="20"/>
          <w:rtl/>
        </w:rPr>
        <w:t xml:space="preserve"> </w:t>
      </w:r>
      <w:r>
        <w:rPr>
          <w:rFonts w:hint="cs"/>
          <w:sz w:val="20"/>
          <w:szCs w:val="20"/>
          <w:rtl/>
        </w:rPr>
        <w:t>شكل</w:t>
      </w:r>
      <w:r>
        <w:rPr>
          <w:sz w:val="20"/>
          <w:szCs w:val="20"/>
          <w:rtl/>
        </w:rPr>
        <w:t xml:space="preserve"> </w:t>
      </w:r>
      <w:r>
        <w:rPr>
          <w:rFonts w:hint="cs"/>
          <w:sz w:val="20"/>
          <w:szCs w:val="20"/>
          <w:rtl/>
        </w:rPr>
        <w:t>نص</w:t>
      </w:r>
      <w:r>
        <w:rPr>
          <w:sz w:val="20"/>
          <w:szCs w:val="20"/>
          <w:rtl/>
        </w:rPr>
        <w:t xml:space="preserve"> </w:t>
      </w:r>
      <w:r>
        <w:rPr>
          <w:rFonts w:hint="cs"/>
          <w:sz w:val="20"/>
          <w:szCs w:val="20"/>
          <w:rtl/>
        </w:rPr>
        <w:t>وليس</w:t>
      </w:r>
      <w:r>
        <w:rPr>
          <w:sz w:val="20"/>
          <w:szCs w:val="20"/>
          <w:rtl/>
        </w:rPr>
        <w:t xml:space="preserve"> </w:t>
      </w:r>
      <w:r>
        <w:rPr>
          <w:rFonts w:hint="cs"/>
          <w:sz w:val="20"/>
          <w:szCs w:val="20"/>
          <w:rtl/>
        </w:rPr>
        <w:t>تعداد</w:t>
      </w:r>
      <w:r>
        <w:rPr>
          <w:sz w:val="20"/>
          <w:szCs w:val="20"/>
          <w:rtl/>
        </w:rPr>
        <w:t xml:space="preserve">. </w:t>
      </w:r>
      <w:r>
        <w:rPr>
          <w:rFonts w:hint="cs"/>
          <w:sz w:val="20"/>
          <w:szCs w:val="20"/>
          <w:rtl/>
        </w:rPr>
        <w:t>يرجى</w:t>
      </w:r>
      <w:r>
        <w:rPr>
          <w:sz w:val="20"/>
          <w:szCs w:val="20"/>
          <w:rtl/>
        </w:rPr>
        <w:t xml:space="preserve"> </w:t>
      </w:r>
      <w:r>
        <w:rPr>
          <w:rFonts w:hint="cs"/>
          <w:sz w:val="20"/>
          <w:szCs w:val="20"/>
          <w:rtl/>
        </w:rPr>
        <w:t>التعديل</w:t>
      </w:r>
      <w:r>
        <w:rPr>
          <w:sz w:val="20"/>
          <w:szCs w:val="20"/>
        </w:rPr>
        <w:t xml:space="preserve">. </w:t>
      </w:r>
    </w:p>
  </w:comment>
  <w:comment w:id="24" w:author="Dr." w:date="2025-08-11T21:41:00Z" w:initials="DR">
    <w:p w14:paraId="2847648B" w14:textId="77777777" w:rsidR="005846DA" w:rsidRDefault="005846DA" w:rsidP="005846DA">
      <w:r>
        <w:rPr>
          <w:rStyle w:val="CommentReference"/>
        </w:rPr>
        <w:annotationRef/>
      </w:r>
      <w:r>
        <w:rPr>
          <w:rFonts w:hint="cs"/>
          <w:sz w:val="20"/>
          <w:szCs w:val="20"/>
          <w:rtl/>
        </w:rPr>
        <w:t>يفضل</w:t>
      </w:r>
      <w:r>
        <w:rPr>
          <w:sz w:val="20"/>
          <w:szCs w:val="20"/>
          <w:rtl/>
        </w:rPr>
        <w:t xml:space="preserve"> </w:t>
      </w:r>
      <w:r>
        <w:rPr>
          <w:rFonts w:hint="cs"/>
          <w:sz w:val="20"/>
          <w:szCs w:val="20"/>
          <w:rtl/>
        </w:rPr>
        <w:t>كتابتها</w:t>
      </w:r>
      <w:r>
        <w:rPr>
          <w:sz w:val="20"/>
          <w:szCs w:val="20"/>
          <w:rtl/>
        </w:rPr>
        <w:t xml:space="preserve"> </w:t>
      </w:r>
      <w:r>
        <w:rPr>
          <w:rFonts w:hint="cs"/>
          <w:sz w:val="20"/>
          <w:szCs w:val="20"/>
          <w:rtl/>
        </w:rPr>
        <w:t>على</w:t>
      </w:r>
      <w:r>
        <w:rPr>
          <w:sz w:val="20"/>
          <w:szCs w:val="20"/>
          <w:rtl/>
        </w:rPr>
        <w:t xml:space="preserve"> </w:t>
      </w:r>
      <w:r>
        <w:rPr>
          <w:rFonts w:hint="cs"/>
          <w:sz w:val="20"/>
          <w:szCs w:val="20"/>
          <w:rtl/>
        </w:rPr>
        <w:t>شكل</w:t>
      </w:r>
      <w:r>
        <w:rPr>
          <w:sz w:val="20"/>
          <w:szCs w:val="20"/>
          <w:rtl/>
        </w:rPr>
        <w:t xml:space="preserve"> </w:t>
      </w:r>
      <w:r>
        <w:rPr>
          <w:rFonts w:hint="cs"/>
          <w:sz w:val="20"/>
          <w:szCs w:val="20"/>
          <w:rtl/>
        </w:rPr>
        <w:t>نص</w:t>
      </w:r>
      <w:r>
        <w:rPr>
          <w:sz w:val="20"/>
          <w:szCs w:val="20"/>
          <w:rtl/>
        </w:rPr>
        <w:t xml:space="preserve"> </w:t>
      </w:r>
      <w:r>
        <w:rPr>
          <w:rFonts w:hint="cs"/>
          <w:sz w:val="20"/>
          <w:szCs w:val="20"/>
          <w:rtl/>
        </w:rPr>
        <w:t>والبعد</w:t>
      </w:r>
      <w:r>
        <w:rPr>
          <w:sz w:val="20"/>
          <w:szCs w:val="20"/>
          <w:rtl/>
        </w:rPr>
        <w:t xml:space="preserve"> </w:t>
      </w:r>
      <w:r>
        <w:rPr>
          <w:rFonts w:hint="cs"/>
          <w:sz w:val="20"/>
          <w:szCs w:val="20"/>
          <w:rtl/>
        </w:rPr>
        <w:t>عن</w:t>
      </w:r>
      <w:r>
        <w:rPr>
          <w:sz w:val="20"/>
          <w:szCs w:val="20"/>
          <w:rtl/>
        </w:rPr>
        <w:t xml:space="preserve"> </w:t>
      </w:r>
      <w:r>
        <w:rPr>
          <w:rFonts w:hint="cs"/>
          <w:sz w:val="20"/>
          <w:szCs w:val="20"/>
          <w:rtl/>
        </w:rPr>
        <w:t>التعداد</w:t>
      </w:r>
      <w:r>
        <w:rPr>
          <w:sz w:val="20"/>
          <w:szCs w:val="20"/>
          <w:rtl/>
        </w:rPr>
        <w:t xml:space="preserve">. </w:t>
      </w:r>
      <w:r>
        <w:rPr>
          <w:rFonts w:hint="cs"/>
          <w:sz w:val="20"/>
          <w:szCs w:val="20"/>
          <w:rtl/>
        </w:rPr>
        <w:t>يرجى</w:t>
      </w:r>
      <w:r>
        <w:rPr>
          <w:sz w:val="20"/>
          <w:szCs w:val="20"/>
          <w:rtl/>
        </w:rPr>
        <w:t xml:space="preserve"> </w:t>
      </w:r>
      <w:r>
        <w:rPr>
          <w:rFonts w:hint="cs"/>
          <w:sz w:val="20"/>
          <w:szCs w:val="20"/>
          <w:rtl/>
        </w:rPr>
        <w:t>التعديل</w:t>
      </w:r>
      <w:r>
        <w:rPr>
          <w:sz w:val="20"/>
          <w:szCs w:val="20"/>
        </w:rPr>
        <w:t>.</w:t>
      </w:r>
    </w:p>
  </w:comment>
  <w:comment w:id="25" w:author="Dr." w:date="2025-08-11T21:42:00Z" w:initials="DR">
    <w:p w14:paraId="47168D78" w14:textId="77777777" w:rsidR="005846DA" w:rsidRDefault="005846DA" w:rsidP="005846DA">
      <w:r>
        <w:rPr>
          <w:rStyle w:val="CommentReference"/>
        </w:rPr>
        <w:annotationRef/>
      </w:r>
      <w:r>
        <w:rPr>
          <w:rFonts w:hint="cs"/>
          <w:sz w:val="20"/>
          <w:szCs w:val="20"/>
          <w:rtl/>
        </w:rPr>
        <w:t>يفضل</w:t>
      </w:r>
      <w:r>
        <w:rPr>
          <w:sz w:val="20"/>
          <w:szCs w:val="20"/>
          <w:rtl/>
        </w:rPr>
        <w:t xml:space="preserve"> </w:t>
      </w:r>
      <w:r>
        <w:rPr>
          <w:rFonts w:hint="cs"/>
          <w:sz w:val="20"/>
          <w:szCs w:val="20"/>
          <w:rtl/>
        </w:rPr>
        <w:t>ذكرها</w:t>
      </w:r>
      <w:r>
        <w:rPr>
          <w:sz w:val="20"/>
          <w:szCs w:val="20"/>
          <w:rtl/>
        </w:rPr>
        <w:t xml:space="preserve"> </w:t>
      </w:r>
      <w:r>
        <w:rPr>
          <w:rFonts w:hint="cs"/>
          <w:sz w:val="20"/>
          <w:szCs w:val="20"/>
          <w:rtl/>
        </w:rPr>
        <w:t>على</w:t>
      </w:r>
      <w:r>
        <w:rPr>
          <w:sz w:val="20"/>
          <w:szCs w:val="20"/>
          <w:rtl/>
        </w:rPr>
        <w:t xml:space="preserve"> </w:t>
      </w:r>
      <w:r>
        <w:rPr>
          <w:rFonts w:hint="cs"/>
          <w:sz w:val="20"/>
          <w:szCs w:val="20"/>
          <w:rtl/>
        </w:rPr>
        <w:t>شكل</w:t>
      </w:r>
      <w:r>
        <w:rPr>
          <w:sz w:val="20"/>
          <w:szCs w:val="20"/>
          <w:rtl/>
        </w:rPr>
        <w:t xml:space="preserve"> </w:t>
      </w:r>
      <w:r>
        <w:rPr>
          <w:rFonts w:hint="cs"/>
          <w:sz w:val="20"/>
          <w:szCs w:val="20"/>
          <w:rtl/>
        </w:rPr>
        <w:t>نص</w:t>
      </w:r>
      <w:r>
        <w:rPr>
          <w:sz w:val="20"/>
          <w:szCs w:val="20"/>
          <w:rtl/>
        </w:rPr>
        <w:t xml:space="preserve"> </w:t>
      </w:r>
      <w:r>
        <w:rPr>
          <w:rFonts w:hint="cs"/>
          <w:sz w:val="20"/>
          <w:szCs w:val="20"/>
          <w:rtl/>
        </w:rPr>
        <w:t>والبعد</w:t>
      </w:r>
      <w:r>
        <w:rPr>
          <w:sz w:val="20"/>
          <w:szCs w:val="20"/>
          <w:rtl/>
        </w:rPr>
        <w:t xml:space="preserve"> </w:t>
      </w:r>
      <w:r>
        <w:rPr>
          <w:rFonts w:hint="cs"/>
          <w:sz w:val="20"/>
          <w:szCs w:val="20"/>
          <w:rtl/>
        </w:rPr>
        <w:t>عن</w:t>
      </w:r>
      <w:r>
        <w:rPr>
          <w:sz w:val="20"/>
          <w:szCs w:val="20"/>
          <w:rtl/>
        </w:rPr>
        <w:t xml:space="preserve"> </w:t>
      </w:r>
      <w:r>
        <w:rPr>
          <w:rFonts w:hint="cs"/>
          <w:sz w:val="20"/>
          <w:szCs w:val="20"/>
          <w:rtl/>
        </w:rPr>
        <w:t>التعداد</w:t>
      </w:r>
      <w:r>
        <w:rPr>
          <w:sz w:val="20"/>
          <w:szCs w:val="20"/>
          <w:rtl/>
        </w:rPr>
        <w:t xml:space="preserve"> </w:t>
      </w:r>
      <w:r>
        <w:rPr>
          <w:rFonts w:hint="cs"/>
          <w:sz w:val="20"/>
          <w:szCs w:val="20"/>
          <w:rtl/>
        </w:rPr>
        <w:t>قدر</w:t>
      </w:r>
      <w:r>
        <w:rPr>
          <w:sz w:val="20"/>
          <w:szCs w:val="20"/>
          <w:rtl/>
        </w:rPr>
        <w:t xml:space="preserve"> </w:t>
      </w:r>
      <w:r>
        <w:rPr>
          <w:rFonts w:hint="cs"/>
          <w:sz w:val="20"/>
          <w:szCs w:val="20"/>
          <w:rtl/>
        </w:rPr>
        <w:t>المستطاع</w:t>
      </w:r>
      <w:r>
        <w:rPr>
          <w:sz w:val="20"/>
          <w:szCs w:val="20"/>
          <w:rtl/>
        </w:rPr>
        <w:t xml:space="preserve">. </w:t>
      </w:r>
      <w:r>
        <w:rPr>
          <w:rFonts w:hint="cs"/>
          <w:sz w:val="20"/>
          <w:szCs w:val="20"/>
          <w:rtl/>
        </w:rPr>
        <w:t>أو</w:t>
      </w:r>
      <w:r>
        <w:rPr>
          <w:sz w:val="20"/>
          <w:szCs w:val="20"/>
          <w:rtl/>
        </w:rPr>
        <w:t xml:space="preserve"> </w:t>
      </w:r>
      <w:r>
        <w:rPr>
          <w:rFonts w:hint="cs"/>
          <w:sz w:val="20"/>
          <w:szCs w:val="20"/>
          <w:rtl/>
        </w:rPr>
        <w:t>وضعها</w:t>
      </w:r>
      <w:r>
        <w:rPr>
          <w:sz w:val="20"/>
          <w:szCs w:val="20"/>
          <w:rtl/>
        </w:rPr>
        <w:t xml:space="preserve"> </w:t>
      </w:r>
      <w:r>
        <w:rPr>
          <w:rFonts w:hint="cs"/>
          <w:sz w:val="20"/>
          <w:szCs w:val="20"/>
          <w:rtl/>
        </w:rPr>
        <w:t>في</w:t>
      </w:r>
      <w:r>
        <w:rPr>
          <w:sz w:val="20"/>
          <w:szCs w:val="20"/>
          <w:rtl/>
        </w:rPr>
        <w:t xml:space="preserve"> </w:t>
      </w:r>
      <w:r>
        <w:rPr>
          <w:rFonts w:hint="cs"/>
          <w:sz w:val="20"/>
          <w:szCs w:val="20"/>
          <w:rtl/>
        </w:rPr>
        <w:t>جدول</w:t>
      </w:r>
      <w:r>
        <w:rPr>
          <w:sz w:val="20"/>
          <w:szCs w:val="20"/>
          <w:rtl/>
        </w:rPr>
        <w:t xml:space="preserve"> </w:t>
      </w:r>
      <w:r>
        <w:rPr>
          <w:rFonts w:hint="cs"/>
          <w:sz w:val="20"/>
          <w:szCs w:val="20"/>
          <w:rtl/>
        </w:rPr>
        <w:t>مع</w:t>
      </w:r>
      <w:r>
        <w:rPr>
          <w:sz w:val="20"/>
          <w:szCs w:val="20"/>
          <w:rtl/>
        </w:rPr>
        <w:t xml:space="preserve"> </w:t>
      </w:r>
      <w:r>
        <w:rPr>
          <w:rFonts w:hint="cs"/>
          <w:sz w:val="20"/>
          <w:szCs w:val="20"/>
          <w:rtl/>
        </w:rPr>
        <w:t>تحديد</w:t>
      </w:r>
      <w:r>
        <w:rPr>
          <w:sz w:val="20"/>
          <w:szCs w:val="20"/>
          <w:rtl/>
        </w:rPr>
        <w:t xml:space="preserve"> </w:t>
      </w:r>
      <w:r>
        <w:rPr>
          <w:rFonts w:hint="cs"/>
          <w:sz w:val="20"/>
          <w:szCs w:val="20"/>
          <w:rtl/>
        </w:rPr>
        <w:t>القسم</w:t>
      </w:r>
      <w:r>
        <w:rPr>
          <w:sz w:val="20"/>
          <w:szCs w:val="20"/>
          <w:rtl/>
        </w:rPr>
        <w:t xml:space="preserve"> </w:t>
      </w:r>
      <w:r>
        <w:rPr>
          <w:rFonts w:hint="cs"/>
          <w:sz w:val="20"/>
          <w:szCs w:val="20"/>
          <w:rtl/>
        </w:rPr>
        <w:t>الذي</w:t>
      </w:r>
      <w:r>
        <w:rPr>
          <w:sz w:val="20"/>
          <w:szCs w:val="20"/>
          <w:rtl/>
        </w:rPr>
        <w:t xml:space="preserve"> </w:t>
      </w:r>
      <w:r>
        <w:rPr>
          <w:rFonts w:hint="cs"/>
          <w:sz w:val="20"/>
          <w:szCs w:val="20"/>
          <w:rtl/>
        </w:rPr>
        <w:t>سوف</w:t>
      </w:r>
      <w:r>
        <w:rPr>
          <w:sz w:val="20"/>
          <w:szCs w:val="20"/>
          <w:rtl/>
        </w:rPr>
        <w:t xml:space="preserve"> </w:t>
      </w:r>
      <w:r>
        <w:rPr>
          <w:rFonts w:hint="cs"/>
          <w:sz w:val="20"/>
          <w:szCs w:val="20"/>
          <w:rtl/>
        </w:rPr>
        <w:t>يتم</w:t>
      </w:r>
      <w:r>
        <w:rPr>
          <w:sz w:val="20"/>
          <w:szCs w:val="20"/>
          <w:rtl/>
        </w:rPr>
        <w:t xml:space="preserve"> </w:t>
      </w:r>
      <w:r>
        <w:rPr>
          <w:rFonts w:hint="cs"/>
          <w:sz w:val="20"/>
          <w:szCs w:val="20"/>
          <w:rtl/>
        </w:rPr>
        <w:t>التواصل</w:t>
      </w:r>
      <w:r>
        <w:rPr>
          <w:sz w:val="20"/>
          <w:szCs w:val="20"/>
          <w:rtl/>
        </w:rPr>
        <w:t xml:space="preserve"> </w:t>
      </w:r>
      <w:r>
        <w:rPr>
          <w:rFonts w:hint="cs"/>
          <w:sz w:val="20"/>
          <w:szCs w:val="20"/>
          <w:rtl/>
        </w:rPr>
        <w:t>معه</w:t>
      </w:r>
      <w:r>
        <w:rPr>
          <w:sz w:val="20"/>
          <w:szCs w:val="20"/>
          <w:rtl/>
        </w:rPr>
        <w:t xml:space="preserve"> </w:t>
      </w:r>
      <w:r>
        <w:rPr>
          <w:rFonts w:hint="cs"/>
          <w:sz w:val="20"/>
          <w:szCs w:val="20"/>
          <w:rtl/>
        </w:rPr>
        <w:t>للحصول</w:t>
      </w:r>
      <w:r>
        <w:rPr>
          <w:sz w:val="20"/>
          <w:szCs w:val="20"/>
          <w:rtl/>
        </w:rPr>
        <w:t xml:space="preserve"> </w:t>
      </w:r>
      <w:r>
        <w:rPr>
          <w:rFonts w:hint="cs"/>
          <w:sz w:val="20"/>
          <w:szCs w:val="20"/>
          <w:rtl/>
        </w:rPr>
        <w:t>على</w:t>
      </w:r>
      <w:r>
        <w:rPr>
          <w:sz w:val="20"/>
          <w:szCs w:val="20"/>
          <w:rtl/>
        </w:rPr>
        <w:t xml:space="preserve"> </w:t>
      </w:r>
      <w:r>
        <w:rPr>
          <w:rFonts w:hint="cs"/>
          <w:sz w:val="20"/>
          <w:szCs w:val="20"/>
          <w:rtl/>
        </w:rPr>
        <w:t>كل</w:t>
      </w:r>
      <w:r>
        <w:rPr>
          <w:sz w:val="20"/>
          <w:szCs w:val="20"/>
          <w:rtl/>
        </w:rPr>
        <w:t xml:space="preserve"> </w:t>
      </w:r>
      <w:r>
        <w:rPr>
          <w:rFonts w:hint="cs"/>
          <w:sz w:val="20"/>
          <w:szCs w:val="20"/>
          <w:rtl/>
        </w:rPr>
        <w:t>من</w:t>
      </w:r>
      <w:r>
        <w:rPr>
          <w:sz w:val="20"/>
          <w:szCs w:val="20"/>
          <w:rtl/>
        </w:rPr>
        <w:t xml:space="preserve"> </w:t>
      </w:r>
      <w:r>
        <w:rPr>
          <w:rFonts w:hint="cs"/>
          <w:sz w:val="20"/>
          <w:szCs w:val="20"/>
          <w:rtl/>
        </w:rPr>
        <w:t>هذه</w:t>
      </w:r>
      <w:r>
        <w:rPr>
          <w:sz w:val="20"/>
          <w:szCs w:val="20"/>
          <w:rtl/>
        </w:rPr>
        <w:t xml:space="preserve"> </w:t>
      </w:r>
      <w:r>
        <w:rPr>
          <w:rFonts w:hint="cs"/>
          <w:sz w:val="20"/>
          <w:szCs w:val="20"/>
          <w:rtl/>
        </w:rPr>
        <w:t>الوثائق</w:t>
      </w:r>
      <w:r>
        <w:rPr>
          <w:sz w:val="20"/>
          <w:szCs w:val="20"/>
        </w:rPr>
        <w:t>.</w:t>
      </w:r>
    </w:p>
  </w:comment>
  <w:comment w:id="26" w:author="Dr." w:date="2025-08-11T21:45:00Z" w:initials="DR">
    <w:p w14:paraId="1B43B911" w14:textId="77777777" w:rsidR="005846DA" w:rsidRDefault="005846DA" w:rsidP="005846DA">
      <w:r>
        <w:rPr>
          <w:rStyle w:val="CommentReference"/>
        </w:rPr>
        <w:annotationRef/>
      </w:r>
      <w:r>
        <w:rPr>
          <w:rFonts w:hint="cs"/>
          <w:sz w:val="20"/>
          <w:szCs w:val="20"/>
          <w:rtl/>
        </w:rPr>
        <w:t>من</w:t>
      </w:r>
      <w:r>
        <w:rPr>
          <w:sz w:val="20"/>
          <w:szCs w:val="20"/>
          <w:rtl/>
        </w:rPr>
        <w:t xml:space="preserve"> </w:t>
      </w:r>
      <w:r>
        <w:rPr>
          <w:rFonts w:hint="cs"/>
          <w:sz w:val="20"/>
          <w:szCs w:val="20"/>
          <w:rtl/>
        </w:rPr>
        <w:t>أين</w:t>
      </w:r>
      <w:r>
        <w:rPr>
          <w:sz w:val="20"/>
          <w:szCs w:val="20"/>
          <w:rtl/>
        </w:rPr>
        <w:t xml:space="preserve"> </w:t>
      </w:r>
      <w:r>
        <w:rPr>
          <w:rFonts w:hint="cs"/>
          <w:sz w:val="20"/>
          <w:szCs w:val="20"/>
          <w:rtl/>
        </w:rPr>
        <w:t>سيتم</w:t>
      </w:r>
      <w:r>
        <w:rPr>
          <w:sz w:val="20"/>
          <w:szCs w:val="20"/>
          <w:rtl/>
        </w:rPr>
        <w:t xml:space="preserve"> </w:t>
      </w:r>
      <w:r>
        <w:rPr>
          <w:rFonts w:hint="cs"/>
          <w:sz w:val="20"/>
          <w:szCs w:val="20"/>
          <w:rtl/>
        </w:rPr>
        <w:t>الحصول</w:t>
      </w:r>
      <w:r>
        <w:rPr>
          <w:sz w:val="20"/>
          <w:szCs w:val="20"/>
          <w:rtl/>
        </w:rPr>
        <w:t xml:space="preserve"> </w:t>
      </w:r>
      <w:r>
        <w:rPr>
          <w:rFonts w:hint="cs"/>
          <w:sz w:val="20"/>
          <w:szCs w:val="20"/>
          <w:rtl/>
        </w:rPr>
        <w:t>على</w:t>
      </w:r>
      <w:r>
        <w:rPr>
          <w:sz w:val="20"/>
          <w:szCs w:val="20"/>
          <w:rtl/>
        </w:rPr>
        <w:t xml:space="preserve"> </w:t>
      </w:r>
      <w:r>
        <w:rPr>
          <w:rFonts w:hint="cs"/>
          <w:sz w:val="20"/>
          <w:szCs w:val="20"/>
          <w:rtl/>
        </w:rPr>
        <w:t>الموافقة</w:t>
      </w:r>
      <w:r>
        <w:rPr>
          <w:sz w:val="20"/>
          <w:szCs w:val="20"/>
          <w:rtl/>
        </w:rPr>
        <w:t xml:space="preserve"> </w:t>
      </w:r>
      <w:r>
        <w:rPr>
          <w:rFonts w:hint="cs"/>
          <w:sz w:val="20"/>
          <w:szCs w:val="20"/>
          <w:rtl/>
        </w:rPr>
        <w:t>الأمنية؟</w:t>
      </w:r>
      <w:r>
        <w:rPr>
          <w:sz w:val="20"/>
          <w:szCs w:val="20"/>
          <w:rtl/>
        </w:rPr>
        <w:t xml:space="preserve"> </w:t>
      </w:r>
      <w:r>
        <w:rPr>
          <w:rFonts w:hint="cs"/>
          <w:sz w:val="20"/>
          <w:szCs w:val="20"/>
          <w:rtl/>
        </w:rPr>
        <w:t>وماهي</w:t>
      </w:r>
      <w:r>
        <w:rPr>
          <w:sz w:val="20"/>
          <w:szCs w:val="20"/>
          <w:rtl/>
        </w:rPr>
        <w:t xml:space="preserve"> </w:t>
      </w:r>
      <w:r>
        <w:rPr>
          <w:rFonts w:hint="cs"/>
          <w:sz w:val="20"/>
          <w:szCs w:val="20"/>
          <w:rtl/>
        </w:rPr>
        <w:t>الوثائق</w:t>
      </w:r>
      <w:r>
        <w:rPr>
          <w:sz w:val="20"/>
          <w:szCs w:val="20"/>
          <w:rtl/>
        </w:rPr>
        <w:t xml:space="preserve"> </w:t>
      </w:r>
      <w:r>
        <w:rPr>
          <w:rFonts w:hint="cs"/>
          <w:sz w:val="20"/>
          <w:szCs w:val="20"/>
          <w:rtl/>
        </w:rPr>
        <w:t>من</w:t>
      </w:r>
      <w:r>
        <w:rPr>
          <w:sz w:val="20"/>
          <w:szCs w:val="20"/>
          <w:rtl/>
        </w:rPr>
        <w:t xml:space="preserve"> </w:t>
      </w:r>
      <w:r>
        <w:rPr>
          <w:rFonts w:hint="cs"/>
          <w:sz w:val="20"/>
          <w:szCs w:val="20"/>
          <w:rtl/>
        </w:rPr>
        <w:t>ضمن</w:t>
      </w:r>
      <w:r>
        <w:rPr>
          <w:sz w:val="20"/>
          <w:szCs w:val="20"/>
          <w:rtl/>
        </w:rPr>
        <w:t xml:space="preserve"> </w:t>
      </w:r>
      <w:r>
        <w:rPr>
          <w:rFonts w:hint="cs"/>
          <w:sz w:val="20"/>
          <w:szCs w:val="20"/>
          <w:rtl/>
        </w:rPr>
        <w:t>قائمة</w:t>
      </w:r>
      <w:r>
        <w:rPr>
          <w:sz w:val="20"/>
          <w:szCs w:val="20"/>
          <w:rtl/>
        </w:rPr>
        <w:t xml:space="preserve"> </w:t>
      </w:r>
      <w:r>
        <w:rPr>
          <w:rFonts w:hint="cs"/>
          <w:sz w:val="20"/>
          <w:szCs w:val="20"/>
          <w:rtl/>
        </w:rPr>
        <w:t>الوثائق</w:t>
      </w:r>
      <w:r>
        <w:rPr>
          <w:sz w:val="20"/>
          <w:szCs w:val="20"/>
          <w:rtl/>
        </w:rPr>
        <w:t xml:space="preserve"> </w:t>
      </w:r>
      <w:r>
        <w:rPr>
          <w:rFonts w:hint="cs"/>
          <w:sz w:val="20"/>
          <w:szCs w:val="20"/>
          <w:rtl/>
        </w:rPr>
        <w:t>التي</w:t>
      </w:r>
      <w:r>
        <w:rPr>
          <w:sz w:val="20"/>
          <w:szCs w:val="20"/>
          <w:rtl/>
        </w:rPr>
        <w:t xml:space="preserve"> </w:t>
      </w:r>
      <w:r>
        <w:rPr>
          <w:rFonts w:hint="cs"/>
          <w:sz w:val="20"/>
          <w:szCs w:val="20"/>
          <w:rtl/>
        </w:rPr>
        <w:t>حددها</w:t>
      </w:r>
      <w:r>
        <w:rPr>
          <w:sz w:val="20"/>
          <w:szCs w:val="20"/>
          <w:rtl/>
        </w:rPr>
        <w:t xml:space="preserve"> </w:t>
      </w:r>
      <w:r>
        <w:rPr>
          <w:rFonts w:hint="cs"/>
          <w:sz w:val="20"/>
          <w:szCs w:val="20"/>
          <w:rtl/>
        </w:rPr>
        <w:t>الباحث</w:t>
      </w:r>
      <w:r>
        <w:rPr>
          <w:sz w:val="20"/>
          <w:szCs w:val="20"/>
          <w:rtl/>
        </w:rPr>
        <w:t xml:space="preserve"> </w:t>
      </w:r>
      <w:r>
        <w:rPr>
          <w:rFonts w:hint="cs"/>
          <w:sz w:val="20"/>
          <w:szCs w:val="20"/>
          <w:rtl/>
        </w:rPr>
        <w:t>تعتبر</w:t>
      </w:r>
      <w:r>
        <w:rPr>
          <w:sz w:val="20"/>
          <w:szCs w:val="20"/>
          <w:rtl/>
        </w:rPr>
        <w:t xml:space="preserve"> </w:t>
      </w:r>
      <w:r>
        <w:rPr>
          <w:rFonts w:hint="cs"/>
          <w:sz w:val="20"/>
          <w:szCs w:val="20"/>
          <w:rtl/>
        </w:rPr>
        <w:t>من</w:t>
      </w:r>
      <w:r>
        <w:rPr>
          <w:sz w:val="20"/>
          <w:szCs w:val="20"/>
          <w:rtl/>
        </w:rPr>
        <w:t xml:space="preserve"> </w:t>
      </w:r>
      <w:r>
        <w:rPr>
          <w:rFonts w:hint="cs"/>
          <w:sz w:val="20"/>
          <w:szCs w:val="20"/>
          <w:rtl/>
        </w:rPr>
        <w:t>الوثائق</w:t>
      </w:r>
      <w:r>
        <w:rPr>
          <w:sz w:val="20"/>
          <w:szCs w:val="20"/>
          <w:rtl/>
        </w:rPr>
        <w:t xml:space="preserve"> </w:t>
      </w:r>
      <w:r>
        <w:rPr>
          <w:rFonts w:hint="cs"/>
          <w:sz w:val="20"/>
          <w:szCs w:val="20"/>
          <w:rtl/>
        </w:rPr>
        <w:t>الحساسة؟</w:t>
      </w:r>
      <w:r>
        <w:rPr>
          <w:sz w:val="20"/>
          <w:szCs w:val="20"/>
          <w:rtl/>
        </w:rPr>
        <w:t xml:space="preserve"> </w:t>
      </w:r>
      <w:r>
        <w:rPr>
          <w:rFonts w:hint="cs"/>
          <w:sz w:val="20"/>
          <w:szCs w:val="20"/>
          <w:rtl/>
        </w:rPr>
        <w:t>يرجى</w:t>
      </w:r>
      <w:r>
        <w:rPr>
          <w:sz w:val="20"/>
          <w:szCs w:val="20"/>
          <w:rtl/>
        </w:rPr>
        <w:t xml:space="preserve"> </w:t>
      </w:r>
      <w:r>
        <w:rPr>
          <w:rFonts w:hint="cs"/>
          <w:sz w:val="20"/>
          <w:szCs w:val="20"/>
          <w:rtl/>
        </w:rPr>
        <w:t>التوضيح</w:t>
      </w:r>
      <w:r>
        <w:rPr>
          <w:sz w:val="20"/>
          <w:szCs w:val="20"/>
          <w:rtl/>
        </w:rPr>
        <w:t xml:space="preserve"> </w:t>
      </w:r>
      <w:r>
        <w:rPr>
          <w:rFonts w:hint="cs"/>
          <w:sz w:val="20"/>
          <w:szCs w:val="20"/>
          <w:rtl/>
        </w:rPr>
        <w:t>والتفصيل</w:t>
      </w:r>
      <w:r>
        <w:rPr>
          <w:sz w:val="20"/>
          <w:szCs w:val="20"/>
          <w:rtl/>
        </w:rPr>
        <w:t xml:space="preserve"> </w:t>
      </w:r>
      <w:r>
        <w:rPr>
          <w:rFonts w:hint="cs"/>
          <w:sz w:val="20"/>
          <w:szCs w:val="20"/>
          <w:rtl/>
        </w:rPr>
        <w:t>أكثر</w:t>
      </w:r>
      <w:r>
        <w:rPr>
          <w:sz w:val="20"/>
          <w:szCs w:val="20"/>
        </w:rPr>
        <w:t>.</w:t>
      </w:r>
    </w:p>
  </w:comment>
  <w:comment w:id="27" w:author="Dr." w:date="2025-08-11T21:46:00Z" w:initials="DR">
    <w:p w14:paraId="16FFB253" w14:textId="77777777" w:rsidR="005846DA" w:rsidRDefault="005846DA" w:rsidP="005846DA">
      <w:r>
        <w:rPr>
          <w:rStyle w:val="CommentReference"/>
        </w:rPr>
        <w:annotationRef/>
      </w:r>
      <w:r>
        <w:rPr>
          <w:rFonts w:hint="cs"/>
          <w:sz w:val="20"/>
          <w:szCs w:val="20"/>
          <w:rtl/>
        </w:rPr>
        <w:t>يرجى</w:t>
      </w:r>
      <w:r>
        <w:rPr>
          <w:sz w:val="20"/>
          <w:szCs w:val="20"/>
          <w:rtl/>
        </w:rPr>
        <w:t xml:space="preserve"> </w:t>
      </w:r>
      <w:r>
        <w:rPr>
          <w:rFonts w:hint="cs"/>
          <w:sz w:val="20"/>
          <w:szCs w:val="20"/>
          <w:rtl/>
        </w:rPr>
        <w:t>تحديد</w:t>
      </w:r>
      <w:r>
        <w:rPr>
          <w:sz w:val="20"/>
          <w:szCs w:val="20"/>
          <w:rtl/>
        </w:rPr>
        <w:t xml:space="preserve"> </w:t>
      </w:r>
      <w:r>
        <w:rPr>
          <w:rFonts w:hint="cs"/>
          <w:sz w:val="20"/>
          <w:szCs w:val="20"/>
          <w:rtl/>
        </w:rPr>
        <w:t>بداية</w:t>
      </w:r>
      <w:r>
        <w:rPr>
          <w:sz w:val="20"/>
          <w:szCs w:val="20"/>
          <w:rtl/>
        </w:rPr>
        <w:t xml:space="preserve"> </w:t>
      </w:r>
      <w:r>
        <w:rPr>
          <w:rFonts w:hint="cs"/>
          <w:sz w:val="20"/>
          <w:szCs w:val="20"/>
          <w:rtl/>
        </w:rPr>
        <w:t>ونهاية</w:t>
      </w:r>
      <w:r>
        <w:rPr>
          <w:sz w:val="20"/>
          <w:szCs w:val="20"/>
          <w:rtl/>
        </w:rPr>
        <w:t xml:space="preserve"> </w:t>
      </w:r>
      <w:r>
        <w:rPr>
          <w:rFonts w:hint="cs"/>
          <w:sz w:val="20"/>
          <w:szCs w:val="20"/>
          <w:rtl/>
        </w:rPr>
        <w:t>كل</w:t>
      </w:r>
      <w:r>
        <w:rPr>
          <w:sz w:val="20"/>
          <w:szCs w:val="20"/>
          <w:rtl/>
        </w:rPr>
        <w:t xml:space="preserve"> </w:t>
      </w:r>
      <w:r>
        <w:rPr>
          <w:rFonts w:hint="cs"/>
          <w:sz w:val="20"/>
          <w:szCs w:val="20"/>
          <w:rtl/>
        </w:rPr>
        <w:t>فترة</w:t>
      </w:r>
      <w:r>
        <w:rPr>
          <w:sz w:val="20"/>
          <w:szCs w:val="20"/>
          <w:rtl/>
        </w:rPr>
        <w:t xml:space="preserve"> </w:t>
      </w:r>
      <w:r>
        <w:rPr>
          <w:rFonts w:hint="cs"/>
          <w:sz w:val="20"/>
          <w:szCs w:val="20"/>
          <w:rtl/>
        </w:rPr>
        <w:t>من</w:t>
      </w:r>
      <w:r>
        <w:rPr>
          <w:sz w:val="20"/>
          <w:szCs w:val="20"/>
          <w:rtl/>
        </w:rPr>
        <w:t xml:space="preserve"> </w:t>
      </w:r>
      <w:r>
        <w:rPr>
          <w:rFonts w:hint="cs"/>
          <w:sz w:val="20"/>
          <w:szCs w:val="20"/>
          <w:rtl/>
        </w:rPr>
        <w:t>الفتوات</w:t>
      </w:r>
      <w:r>
        <w:rPr>
          <w:sz w:val="20"/>
          <w:szCs w:val="20"/>
        </w:rPr>
        <w:t>.</w:t>
      </w:r>
    </w:p>
  </w:comment>
  <w:comment w:id="28" w:author="Dr." w:date="2025-08-11T21:48:00Z" w:initials="DR">
    <w:p w14:paraId="59AD29A6" w14:textId="77777777" w:rsidR="00BC6D4C" w:rsidRDefault="00BC6D4C" w:rsidP="00BC6D4C">
      <w:r>
        <w:rPr>
          <w:rStyle w:val="CommentReference"/>
        </w:rPr>
        <w:annotationRef/>
      </w:r>
      <w:r>
        <w:rPr>
          <w:rFonts w:hint="cs"/>
          <w:sz w:val="20"/>
          <w:szCs w:val="20"/>
          <w:rtl/>
        </w:rPr>
        <w:t>الرسوم</w:t>
      </w:r>
      <w:r>
        <w:rPr>
          <w:sz w:val="20"/>
          <w:szCs w:val="20"/>
          <w:rtl/>
        </w:rPr>
        <w:t xml:space="preserve"> </w:t>
      </w:r>
      <w:r>
        <w:rPr>
          <w:rFonts w:hint="cs"/>
          <w:sz w:val="20"/>
          <w:szCs w:val="20"/>
          <w:rtl/>
        </w:rPr>
        <w:t>البيانية</w:t>
      </w:r>
      <w:r>
        <w:rPr>
          <w:sz w:val="20"/>
          <w:szCs w:val="20"/>
          <w:rtl/>
        </w:rPr>
        <w:t xml:space="preserve"> </w:t>
      </w:r>
      <w:r>
        <w:rPr>
          <w:rFonts w:hint="cs"/>
          <w:sz w:val="20"/>
          <w:szCs w:val="20"/>
          <w:rtl/>
        </w:rPr>
        <w:t>تعتبر</w:t>
      </w:r>
      <w:r>
        <w:rPr>
          <w:sz w:val="20"/>
          <w:szCs w:val="20"/>
          <w:rtl/>
        </w:rPr>
        <w:t xml:space="preserve"> </w:t>
      </w:r>
      <w:r>
        <w:rPr>
          <w:rFonts w:hint="cs"/>
          <w:sz w:val="20"/>
          <w:szCs w:val="20"/>
          <w:rtl/>
        </w:rPr>
        <w:t>طريقة</w:t>
      </w:r>
      <w:r>
        <w:rPr>
          <w:sz w:val="20"/>
          <w:szCs w:val="20"/>
          <w:rtl/>
        </w:rPr>
        <w:t xml:space="preserve"> </w:t>
      </w:r>
      <w:r>
        <w:rPr>
          <w:rFonts w:hint="cs"/>
          <w:sz w:val="20"/>
          <w:szCs w:val="20"/>
          <w:rtl/>
        </w:rPr>
        <w:t>لعرض</w:t>
      </w:r>
      <w:r>
        <w:rPr>
          <w:sz w:val="20"/>
          <w:szCs w:val="20"/>
          <w:rtl/>
        </w:rPr>
        <w:t xml:space="preserve"> </w:t>
      </w:r>
      <w:r>
        <w:rPr>
          <w:rFonts w:hint="cs"/>
          <w:sz w:val="20"/>
          <w:szCs w:val="20"/>
          <w:rtl/>
        </w:rPr>
        <w:t>البيانات</w:t>
      </w:r>
      <w:r>
        <w:rPr>
          <w:sz w:val="20"/>
          <w:szCs w:val="20"/>
          <w:rtl/>
        </w:rPr>
        <w:t xml:space="preserve"> </w:t>
      </w:r>
      <w:r>
        <w:rPr>
          <w:rFonts w:hint="cs"/>
          <w:sz w:val="20"/>
          <w:szCs w:val="20"/>
          <w:rtl/>
        </w:rPr>
        <w:t>وليست</w:t>
      </w:r>
      <w:r>
        <w:rPr>
          <w:sz w:val="20"/>
          <w:szCs w:val="20"/>
          <w:rtl/>
        </w:rPr>
        <w:t xml:space="preserve"> </w:t>
      </w:r>
      <w:r>
        <w:rPr>
          <w:rFonts w:hint="cs"/>
          <w:sz w:val="20"/>
          <w:szCs w:val="20"/>
          <w:rtl/>
        </w:rPr>
        <w:t>اختبارات</w:t>
      </w:r>
      <w:r>
        <w:rPr>
          <w:sz w:val="20"/>
          <w:szCs w:val="20"/>
          <w:rtl/>
        </w:rPr>
        <w:t xml:space="preserve">  </w:t>
      </w:r>
      <w:r>
        <w:rPr>
          <w:rFonts w:hint="cs"/>
          <w:sz w:val="20"/>
          <w:szCs w:val="20"/>
          <w:rtl/>
        </w:rPr>
        <w:t>إحصائية،</w:t>
      </w:r>
      <w:r>
        <w:rPr>
          <w:sz w:val="20"/>
          <w:szCs w:val="20"/>
          <w:rtl/>
        </w:rPr>
        <w:t xml:space="preserve"> </w:t>
      </w:r>
      <w:r>
        <w:rPr>
          <w:rFonts w:hint="cs"/>
          <w:sz w:val="20"/>
          <w:szCs w:val="20"/>
          <w:rtl/>
        </w:rPr>
        <w:t>ولا</w:t>
      </w:r>
      <w:r>
        <w:rPr>
          <w:sz w:val="20"/>
          <w:szCs w:val="20"/>
          <w:rtl/>
        </w:rPr>
        <w:t xml:space="preserve"> </w:t>
      </w:r>
      <w:r>
        <w:rPr>
          <w:rFonts w:hint="cs"/>
          <w:sz w:val="20"/>
          <w:szCs w:val="20"/>
          <w:rtl/>
        </w:rPr>
        <w:t>يتم</w:t>
      </w:r>
      <w:r>
        <w:rPr>
          <w:sz w:val="20"/>
          <w:szCs w:val="20"/>
          <w:rtl/>
        </w:rPr>
        <w:t xml:space="preserve"> </w:t>
      </w:r>
      <w:r>
        <w:rPr>
          <w:rFonts w:hint="cs"/>
          <w:sz w:val="20"/>
          <w:szCs w:val="20"/>
          <w:rtl/>
        </w:rPr>
        <w:t>ذكرها</w:t>
      </w:r>
      <w:r>
        <w:rPr>
          <w:sz w:val="20"/>
          <w:szCs w:val="20"/>
          <w:rtl/>
        </w:rPr>
        <w:t xml:space="preserve"> . </w:t>
      </w:r>
      <w:r>
        <w:rPr>
          <w:rFonts w:hint="cs"/>
          <w:sz w:val="20"/>
          <w:szCs w:val="20"/>
          <w:rtl/>
        </w:rPr>
        <w:t>يرجى</w:t>
      </w:r>
      <w:r>
        <w:rPr>
          <w:sz w:val="20"/>
          <w:szCs w:val="20"/>
          <w:rtl/>
        </w:rPr>
        <w:t xml:space="preserve"> </w:t>
      </w:r>
      <w:r>
        <w:rPr>
          <w:rFonts w:hint="cs"/>
          <w:sz w:val="20"/>
          <w:szCs w:val="20"/>
          <w:rtl/>
        </w:rPr>
        <w:t>حذفها</w:t>
      </w:r>
      <w:r>
        <w:rPr>
          <w:sz w:val="20"/>
          <w:szCs w:val="20"/>
        </w:rP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8F64700" w15:done="0"/>
  <w15:commentEx w15:paraId="6B3F9FC6" w15:done="0"/>
  <w15:commentEx w15:paraId="29285905" w15:done="0"/>
  <w15:commentEx w15:paraId="28C03D2A" w15:done="0"/>
  <w15:commentEx w15:paraId="6500119A" w15:done="0"/>
  <w15:commentEx w15:paraId="29DD7732" w15:done="0"/>
  <w15:commentEx w15:paraId="1315A8DE" w15:done="0"/>
  <w15:commentEx w15:paraId="25B422EE" w15:done="0"/>
  <w15:commentEx w15:paraId="2BFC36A9" w15:done="0"/>
  <w15:commentEx w15:paraId="1D30CEC6" w15:done="0"/>
  <w15:commentEx w15:paraId="66B46010" w15:done="0"/>
  <w15:commentEx w15:paraId="1BE0082F" w15:done="0"/>
  <w15:commentEx w15:paraId="6BB06559" w15:done="0"/>
  <w15:commentEx w15:paraId="49CA136D" w15:done="0"/>
  <w15:commentEx w15:paraId="778DAC79" w15:done="0"/>
  <w15:commentEx w15:paraId="634907D8" w15:done="0"/>
  <w15:commentEx w15:paraId="577258F0" w15:done="0"/>
  <w15:commentEx w15:paraId="5BAD6BE1" w15:done="0"/>
  <w15:commentEx w15:paraId="083B25EA" w15:done="0"/>
  <w15:commentEx w15:paraId="2847648B" w15:done="0"/>
  <w15:commentEx w15:paraId="47168D78" w15:done="0"/>
  <w15:commentEx w15:paraId="1B43B911" w15:done="0"/>
  <w15:commentEx w15:paraId="16FFB253" w15:done="0"/>
  <w15:commentEx w15:paraId="59AD29A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D3D9682" w16cex:dateUtc="2025-08-09T07:32:00Z"/>
  <w16cex:commentExtensible w16cex:durableId="71D7E642" w16cex:dateUtc="2025-08-09T07:34:00Z"/>
  <w16cex:commentExtensible w16cex:durableId="581C909B" w16cex:dateUtc="2025-08-09T07:34:00Z"/>
  <w16cex:commentExtensible w16cex:durableId="3F14C072" w16cex:dateUtc="2025-08-09T07:34:00Z"/>
  <w16cex:commentExtensible w16cex:durableId="36A08118" w16cex:dateUtc="2025-08-09T07:35:00Z"/>
  <w16cex:commentExtensible w16cex:durableId="0BADD69B" w16cex:dateUtc="2025-08-09T07:35:00Z"/>
  <w16cex:commentExtensible w16cex:durableId="309C90BB" w16cex:dateUtc="2025-08-09T07:36:00Z"/>
  <w16cex:commentExtensible w16cex:durableId="0A90BDC3" w16cex:dateUtc="2025-08-09T07:36:00Z"/>
  <w16cex:commentExtensible w16cex:durableId="2CAFCCF9" w16cex:dateUtc="2025-08-09T07:36:00Z"/>
  <w16cex:commentExtensible w16cex:durableId="206B4D5A" w16cex:dateUtc="2025-08-09T07:37:00Z"/>
  <w16cex:commentExtensible w16cex:durableId="3799CAD5" w16cex:dateUtc="2025-08-09T07:37:00Z"/>
  <w16cex:commentExtensible w16cex:durableId="6DE3925C" w16cex:dateUtc="2025-08-09T07:39:00Z"/>
  <w16cex:commentExtensible w16cex:durableId="247D8BFD" w16cex:dateUtc="2025-08-09T14:07:00Z"/>
  <w16cex:commentExtensible w16cex:durableId="5E301E9F" w16cex:dateUtc="2025-08-09T14:17:00Z"/>
  <w16cex:commentExtensible w16cex:durableId="0E5EBD41" w16cex:dateUtc="2025-08-11T05:44:00Z"/>
  <w16cex:commentExtensible w16cex:durableId="04B96CC3" w16cex:dateUtc="2025-08-11T18:26:00Z"/>
  <w16cex:commentExtensible w16cex:durableId="3D19CA1E" w16cex:dateUtc="2025-08-11T18:33:00Z"/>
  <w16cex:commentExtensible w16cex:durableId="0577D0E1" w16cex:dateUtc="2025-08-11T18:38:00Z"/>
  <w16cex:commentExtensible w16cex:durableId="782C6222" w16cex:dateUtc="2025-08-11T18:39:00Z"/>
  <w16cex:commentExtensible w16cex:durableId="5E7C1619" w16cex:dateUtc="2025-08-11T18:41:00Z"/>
  <w16cex:commentExtensible w16cex:durableId="65B11E27" w16cex:dateUtc="2025-08-11T18:42:00Z"/>
  <w16cex:commentExtensible w16cex:durableId="13500D63" w16cex:dateUtc="2025-08-11T18:45:00Z"/>
  <w16cex:commentExtensible w16cex:durableId="086E4D4C" w16cex:dateUtc="2025-08-11T18:46:00Z"/>
  <w16cex:commentExtensible w16cex:durableId="530E4BF8" w16cex:dateUtc="2025-08-11T18: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8F64700" w16cid:durableId="1D3D9682"/>
  <w16cid:commentId w16cid:paraId="6B3F9FC6" w16cid:durableId="71D7E642"/>
  <w16cid:commentId w16cid:paraId="29285905" w16cid:durableId="581C909B"/>
  <w16cid:commentId w16cid:paraId="28C03D2A" w16cid:durableId="3F14C072"/>
  <w16cid:commentId w16cid:paraId="6500119A" w16cid:durableId="36A08118"/>
  <w16cid:commentId w16cid:paraId="29DD7732" w16cid:durableId="0BADD69B"/>
  <w16cid:commentId w16cid:paraId="1315A8DE" w16cid:durableId="309C90BB"/>
  <w16cid:commentId w16cid:paraId="25B422EE" w16cid:durableId="0A90BDC3"/>
  <w16cid:commentId w16cid:paraId="2BFC36A9" w16cid:durableId="2CAFCCF9"/>
  <w16cid:commentId w16cid:paraId="1D30CEC6" w16cid:durableId="206B4D5A"/>
  <w16cid:commentId w16cid:paraId="66B46010" w16cid:durableId="3799CAD5"/>
  <w16cid:commentId w16cid:paraId="1BE0082F" w16cid:durableId="6DE3925C"/>
  <w16cid:commentId w16cid:paraId="6BB06559" w16cid:durableId="247D8BFD"/>
  <w16cid:commentId w16cid:paraId="49CA136D" w16cid:durableId="5E301E9F"/>
  <w16cid:commentId w16cid:paraId="778DAC79" w16cid:durableId="0E5EBD41"/>
  <w16cid:commentId w16cid:paraId="634907D8" w16cid:durableId="04B96CC3"/>
  <w16cid:commentId w16cid:paraId="577258F0" w16cid:durableId="3D19CA1E"/>
  <w16cid:commentId w16cid:paraId="5BAD6BE1" w16cid:durableId="0577D0E1"/>
  <w16cid:commentId w16cid:paraId="083B25EA" w16cid:durableId="782C6222"/>
  <w16cid:commentId w16cid:paraId="2847648B" w16cid:durableId="5E7C1619"/>
  <w16cid:commentId w16cid:paraId="47168D78" w16cid:durableId="65B11E27"/>
  <w16cid:commentId w16cid:paraId="1B43B911" w16cid:durableId="13500D63"/>
  <w16cid:commentId w16cid:paraId="16FFB253" w16cid:durableId="086E4D4C"/>
  <w16cid:commentId w16cid:paraId="59AD29A6" w16cid:durableId="530E4BF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CDD8C" w14:textId="77777777" w:rsidR="004358C5" w:rsidRDefault="004358C5">
      <w:pPr>
        <w:spacing w:line="240" w:lineRule="auto"/>
      </w:pPr>
      <w:r>
        <w:separator/>
      </w:r>
    </w:p>
  </w:endnote>
  <w:endnote w:type="continuationSeparator" w:id="0">
    <w:p w14:paraId="1593B99A" w14:textId="77777777" w:rsidR="004358C5" w:rsidRDefault="004358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00"/>
    <w:family w:val="auto"/>
    <w:pitch w:val="default"/>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0000233"/>
      <w:docPartObj>
        <w:docPartGallery w:val="AutoText"/>
      </w:docPartObj>
    </w:sdtPr>
    <w:sdtContent>
      <w:p w14:paraId="77627335" w14:textId="77777777" w:rsidR="00B8725E" w:rsidRDefault="00000000">
        <w:pPr>
          <w:pStyle w:val="Footer"/>
          <w:jc w:val="center"/>
        </w:pPr>
        <w:r>
          <w:fldChar w:fldCharType="begin"/>
        </w:r>
        <w:r>
          <w:instrText xml:space="preserve"> PAGE   \* MERGEFORMAT </w:instrText>
        </w:r>
        <w:r>
          <w:fldChar w:fldCharType="separate"/>
        </w:r>
        <w:r>
          <w:t>2</w:t>
        </w:r>
        <w:r>
          <w:fldChar w:fldCharType="end"/>
        </w:r>
      </w:p>
    </w:sdtContent>
  </w:sdt>
  <w:p w14:paraId="16EA9D56" w14:textId="77777777" w:rsidR="00B8725E" w:rsidRDefault="00B8725E">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C8D52" w14:textId="77777777" w:rsidR="004358C5" w:rsidRDefault="004358C5">
      <w:pPr>
        <w:spacing w:after="0"/>
      </w:pPr>
      <w:r>
        <w:separator/>
      </w:r>
    </w:p>
  </w:footnote>
  <w:footnote w:type="continuationSeparator" w:id="0">
    <w:p w14:paraId="18648165" w14:textId="77777777" w:rsidR="004358C5" w:rsidRDefault="004358C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845A5" w14:textId="77777777" w:rsidR="00B8725E" w:rsidRDefault="00000000">
    <w:pPr>
      <w:pStyle w:val="Header"/>
    </w:pPr>
    <w:r>
      <w:rPr>
        <w:rFonts w:ascii="Times New Roman"/>
        <w:b/>
        <w:noProof/>
        <w:sz w:val="20"/>
      </w:rPr>
      <w:drawing>
        <wp:anchor distT="0" distB="0" distL="114300" distR="114300" simplePos="0" relativeHeight="251659264" behindDoc="0" locked="0" layoutInCell="1" allowOverlap="1" wp14:anchorId="71AA3E5F" wp14:editId="2B27BDD8">
          <wp:simplePos x="0" y="0"/>
          <wp:positionH relativeFrom="margin">
            <wp:align>left</wp:align>
          </wp:positionH>
          <wp:positionV relativeFrom="margin">
            <wp:posOffset>-311150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06860"/>
    <w:multiLevelType w:val="multilevel"/>
    <w:tmpl w:val="04C0686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61D40A6"/>
    <w:multiLevelType w:val="multilevel"/>
    <w:tmpl w:val="061D40A6"/>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121900D9"/>
    <w:multiLevelType w:val="multilevel"/>
    <w:tmpl w:val="121900D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3F3027E"/>
    <w:multiLevelType w:val="multilevel"/>
    <w:tmpl w:val="13F3027E"/>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1BDA211C"/>
    <w:multiLevelType w:val="multilevel"/>
    <w:tmpl w:val="1BDA211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1FA36F1F"/>
    <w:multiLevelType w:val="multilevel"/>
    <w:tmpl w:val="1FA36F1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176589A"/>
    <w:multiLevelType w:val="multilevel"/>
    <w:tmpl w:val="2176589A"/>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15:restartNumberingAfterBreak="0">
    <w:nsid w:val="231D4339"/>
    <w:multiLevelType w:val="multilevel"/>
    <w:tmpl w:val="231D433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7687DC8"/>
    <w:multiLevelType w:val="multilevel"/>
    <w:tmpl w:val="27687DC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289649F1"/>
    <w:multiLevelType w:val="multilevel"/>
    <w:tmpl w:val="289649F1"/>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0" w15:restartNumberingAfterBreak="0">
    <w:nsid w:val="2BCD0BB2"/>
    <w:multiLevelType w:val="multilevel"/>
    <w:tmpl w:val="2BCD0B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E70405D"/>
    <w:multiLevelType w:val="multilevel"/>
    <w:tmpl w:val="2E70405D"/>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2E983283"/>
    <w:multiLevelType w:val="multilevel"/>
    <w:tmpl w:val="2E98328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36D419EB"/>
    <w:multiLevelType w:val="multilevel"/>
    <w:tmpl w:val="36D419E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38EA3A06"/>
    <w:multiLevelType w:val="multilevel"/>
    <w:tmpl w:val="38EA3A06"/>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5" w15:restartNumberingAfterBreak="0">
    <w:nsid w:val="3A1F6C33"/>
    <w:multiLevelType w:val="multilevel"/>
    <w:tmpl w:val="3A1F6C3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E7D0C8B"/>
    <w:multiLevelType w:val="multilevel"/>
    <w:tmpl w:val="3E7D0C8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7" w15:restartNumberingAfterBreak="0">
    <w:nsid w:val="3F8E595D"/>
    <w:multiLevelType w:val="multilevel"/>
    <w:tmpl w:val="3F8E595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45F75FBF"/>
    <w:multiLevelType w:val="multilevel"/>
    <w:tmpl w:val="45F75FB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9D93F7B"/>
    <w:multiLevelType w:val="multilevel"/>
    <w:tmpl w:val="49D93F7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0" w15:restartNumberingAfterBreak="0">
    <w:nsid w:val="4AF43AB0"/>
    <w:multiLevelType w:val="multilevel"/>
    <w:tmpl w:val="4AF43AB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1" w15:restartNumberingAfterBreak="0">
    <w:nsid w:val="558E618D"/>
    <w:multiLevelType w:val="multilevel"/>
    <w:tmpl w:val="558E618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2" w15:restartNumberingAfterBreak="0">
    <w:nsid w:val="55C655AE"/>
    <w:multiLevelType w:val="multilevel"/>
    <w:tmpl w:val="55C655A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3" w15:restartNumberingAfterBreak="0">
    <w:nsid w:val="5832462B"/>
    <w:multiLevelType w:val="multilevel"/>
    <w:tmpl w:val="5832462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5F493D3D"/>
    <w:multiLevelType w:val="multilevel"/>
    <w:tmpl w:val="5F493D3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5" w15:restartNumberingAfterBreak="0">
    <w:nsid w:val="66005469"/>
    <w:multiLevelType w:val="multilevel"/>
    <w:tmpl w:val="6600546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6" w15:restartNumberingAfterBreak="0">
    <w:nsid w:val="6A465E4B"/>
    <w:multiLevelType w:val="multilevel"/>
    <w:tmpl w:val="6A465E4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7" w15:restartNumberingAfterBreak="0">
    <w:nsid w:val="6C8164A3"/>
    <w:multiLevelType w:val="multilevel"/>
    <w:tmpl w:val="6C8164A3"/>
    <w:lvl w:ilvl="0">
      <w:start w:val="1"/>
      <w:numFmt w:val="bullet"/>
      <w:lvlText w:val=""/>
      <w:lvlJc w:val="left"/>
      <w:pPr>
        <w:tabs>
          <w:tab w:val="left" w:pos="720"/>
        </w:tabs>
        <w:ind w:left="720" w:hanging="360"/>
      </w:pPr>
      <w:rPr>
        <w:rFonts w:ascii="Symbol" w:hAnsi="Symbol" w:hint="default"/>
        <w:sz w:val="28"/>
        <w:szCs w:val="28"/>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8" w15:restartNumberingAfterBreak="0">
    <w:nsid w:val="704F661C"/>
    <w:multiLevelType w:val="multilevel"/>
    <w:tmpl w:val="704F661C"/>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9" w15:restartNumberingAfterBreak="0">
    <w:nsid w:val="70524DBE"/>
    <w:multiLevelType w:val="multilevel"/>
    <w:tmpl w:val="70524DB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0" w15:restartNumberingAfterBreak="0">
    <w:nsid w:val="76C0628B"/>
    <w:multiLevelType w:val="multilevel"/>
    <w:tmpl w:val="76C0628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1" w15:restartNumberingAfterBreak="0">
    <w:nsid w:val="77FA74A4"/>
    <w:multiLevelType w:val="multilevel"/>
    <w:tmpl w:val="77FA74A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7A985FC5"/>
    <w:multiLevelType w:val="multilevel"/>
    <w:tmpl w:val="7A985FC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3" w15:restartNumberingAfterBreak="0">
    <w:nsid w:val="7DCE2686"/>
    <w:multiLevelType w:val="multilevel"/>
    <w:tmpl w:val="7DCE268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7E1243D0"/>
    <w:multiLevelType w:val="multilevel"/>
    <w:tmpl w:val="7E1243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E7C1CD4"/>
    <w:multiLevelType w:val="multilevel"/>
    <w:tmpl w:val="7E7C1C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133284326">
    <w:abstractNumId w:val="7"/>
  </w:num>
  <w:num w:numId="2" w16cid:durableId="497620150">
    <w:abstractNumId w:val="9"/>
  </w:num>
  <w:num w:numId="3" w16cid:durableId="592397597">
    <w:abstractNumId w:val="16"/>
  </w:num>
  <w:num w:numId="4" w16cid:durableId="1591695343">
    <w:abstractNumId w:val="15"/>
  </w:num>
  <w:num w:numId="5" w16cid:durableId="871764585">
    <w:abstractNumId w:val="10"/>
  </w:num>
  <w:num w:numId="6" w16cid:durableId="323632407">
    <w:abstractNumId w:val="23"/>
  </w:num>
  <w:num w:numId="7" w16cid:durableId="2046975874">
    <w:abstractNumId w:val="2"/>
  </w:num>
  <w:num w:numId="8" w16cid:durableId="371658752">
    <w:abstractNumId w:val="18"/>
  </w:num>
  <w:num w:numId="9" w16cid:durableId="281231465">
    <w:abstractNumId w:val="31"/>
  </w:num>
  <w:num w:numId="10" w16cid:durableId="140005077">
    <w:abstractNumId w:val="33"/>
  </w:num>
  <w:num w:numId="11" w16cid:durableId="929971550">
    <w:abstractNumId w:val="12"/>
  </w:num>
  <w:num w:numId="12" w16cid:durableId="268902026">
    <w:abstractNumId w:val="21"/>
  </w:num>
  <w:num w:numId="13" w16cid:durableId="1912037269">
    <w:abstractNumId w:val="13"/>
  </w:num>
  <w:num w:numId="14" w16cid:durableId="630478586">
    <w:abstractNumId w:val="22"/>
  </w:num>
  <w:num w:numId="15" w16cid:durableId="162745361">
    <w:abstractNumId w:val="25"/>
  </w:num>
  <w:num w:numId="16" w16cid:durableId="953443818">
    <w:abstractNumId w:val="20"/>
  </w:num>
  <w:num w:numId="17" w16cid:durableId="1990211868">
    <w:abstractNumId w:val="28"/>
  </w:num>
  <w:num w:numId="18" w16cid:durableId="169376054">
    <w:abstractNumId w:val="0"/>
  </w:num>
  <w:num w:numId="19" w16cid:durableId="980620758">
    <w:abstractNumId w:val="8"/>
  </w:num>
  <w:num w:numId="20" w16cid:durableId="41950337">
    <w:abstractNumId w:val="24"/>
  </w:num>
  <w:num w:numId="21" w16cid:durableId="1354267594">
    <w:abstractNumId w:val="14"/>
  </w:num>
  <w:num w:numId="22" w16cid:durableId="560216953">
    <w:abstractNumId w:val="19"/>
  </w:num>
  <w:num w:numId="23" w16cid:durableId="1202789068">
    <w:abstractNumId w:val="11"/>
  </w:num>
  <w:num w:numId="24" w16cid:durableId="1695156737">
    <w:abstractNumId w:val="34"/>
  </w:num>
  <w:num w:numId="25" w16cid:durableId="327565223">
    <w:abstractNumId w:val="4"/>
  </w:num>
  <w:num w:numId="26" w16cid:durableId="248855436">
    <w:abstractNumId w:val="29"/>
  </w:num>
  <w:num w:numId="27" w16cid:durableId="1371493519">
    <w:abstractNumId w:val="26"/>
  </w:num>
  <w:num w:numId="28" w16cid:durableId="1681227531">
    <w:abstractNumId w:val="32"/>
  </w:num>
  <w:num w:numId="29" w16cid:durableId="1878851787">
    <w:abstractNumId w:val="5"/>
  </w:num>
  <w:num w:numId="30" w16cid:durableId="1296135883">
    <w:abstractNumId w:val="27"/>
  </w:num>
  <w:num w:numId="31" w16cid:durableId="1909804073">
    <w:abstractNumId w:val="35"/>
  </w:num>
  <w:num w:numId="32" w16cid:durableId="1834953720">
    <w:abstractNumId w:val="17"/>
  </w:num>
  <w:num w:numId="33" w16cid:durableId="84614334">
    <w:abstractNumId w:val="3"/>
  </w:num>
  <w:num w:numId="34" w16cid:durableId="696780782">
    <w:abstractNumId w:val="30"/>
  </w:num>
  <w:num w:numId="35" w16cid:durableId="970524824">
    <w:abstractNumId w:val="6"/>
  </w:num>
  <w:num w:numId="36" w16cid:durableId="1280913409">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r.">
    <w15:presenceInfo w15:providerId="None" w15:userId="D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2EBB"/>
    <w:rsid w:val="00003048"/>
    <w:rsid w:val="00021BD2"/>
    <w:rsid w:val="000556A5"/>
    <w:rsid w:val="00156D7A"/>
    <w:rsid w:val="00167C6C"/>
    <w:rsid w:val="00174FA5"/>
    <w:rsid w:val="001B3833"/>
    <w:rsid w:val="00214B8A"/>
    <w:rsid w:val="002A5FD4"/>
    <w:rsid w:val="00347E1B"/>
    <w:rsid w:val="00370C48"/>
    <w:rsid w:val="00397BB7"/>
    <w:rsid w:val="003E66F0"/>
    <w:rsid w:val="004358C5"/>
    <w:rsid w:val="00436813"/>
    <w:rsid w:val="004D2368"/>
    <w:rsid w:val="00532732"/>
    <w:rsid w:val="00564C40"/>
    <w:rsid w:val="0058013F"/>
    <w:rsid w:val="00582995"/>
    <w:rsid w:val="005846DA"/>
    <w:rsid w:val="00651B2A"/>
    <w:rsid w:val="00685135"/>
    <w:rsid w:val="006F5747"/>
    <w:rsid w:val="0075431C"/>
    <w:rsid w:val="007E0E8D"/>
    <w:rsid w:val="007E76A9"/>
    <w:rsid w:val="00876BAD"/>
    <w:rsid w:val="008A18E2"/>
    <w:rsid w:val="008F739E"/>
    <w:rsid w:val="00905253"/>
    <w:rsid w:val="00962F4C"/>
    <w:rsid w:val="009B1292"/>
    <w:rsid w:val="009B5BB8"/>
    <w:rsid w:val="00A06E03"/>
    <w:rsid w:val="00A2430E"/>
    <w:rsid w:val="00A50C29"/>
    <w:rsid w:val="00A8043E"/>
    <w:rsid w:val="00AC57B2"/>
    <w:rsid w:val="00AC6634"/>
    <w:rsid w:val="00AE6244"/>
    <w:rsid w:val="00B2298A"/>
    <w:rsid w:val="00B26D5D"/>
    <w:rsid w:val="00B8725E"/>
    <w:rsid w:val="00BC6D4C"/>
    <w:rsid w:val="00BD09EB"/>
    <w:rsid w:val="00BD55AF"/>
    <w:rsid w:val="00C34C98"/>
    <w:rsid w:val="00CA5D57"/>
    <w:rsid w:val="00D14100"/>
    <w:rsid w:val="00D16F89"/>
    <w:rsid w:val="00D35C58"/>
    <w:rsid w:val="00D70AA8"/>
    <w:rsid w:val="00E06576"/>
    <w:rsid w:val="00E110C4"/>
    <w:rsid w:val="00E57D34"/>
    <w:rsid w:val="00E72EBB"/>
    <w:rsid w:val="00EA13B3"/>
    <w:rsid w:val="00ED2EFC"/>
    <w:rsid w:val="00F25B1C"/>
    <w:rsid w:val="00F26205"/>
    <w:rsid w:val="00F304DC"/>
    <w:rsid w:val="00F7507F"/>
    <w:rsid w:val="00F846BD"/>
    <w:rsid w:val="00F9479C"/>
    <w:rsid w:val="00FA5CE3"/>
    <w:rsid w:val="07F53B3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6C75A6A9"/>
  <w15:docId w15:val="{F45DFC7D-7FEC-9E47-9A76-930947B8E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S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val="en-US"/>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467886" w:themeColor="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table" w:styleId="TableGrid">
    <w:name w:val="Table Grid"/>
    <w:basedOn w:val="TableNormal"/>
    <w:uiPriority w:val="3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qFormat/>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qFormat/>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UnresolvedMention1">
    <w:name w:val="Unresolved Mention1"/>
    <w:basedOn w:val="DefaultParagraphFont"/>
    <w:uiPriority w:val="99"/>
    <w:semiHidden/>
    <w:unhideWhenUsed/>
    <w:rPr>
      <w:color w:val="605E5C"/>
      <w:shd w:val="clear" w:color="auto" w:fill="E1DFDD"/>
    </w:rPr>
  </w:style>
  <w:style w:type="character" w:styleId="CommentReference">
    <w:name w:val="annotation reference"/>
    <w:basedOn w:val="DefaultParagraphFont"/>
    <w:uiPriority w:val="99"/>
    <w:semiHidden/>
    <w:unhideWhenUsed/>
    <w:rsid w:val="00F7507F"/>
    <w:rPr>
      <w:sz w:val="16"/>
      <w:szCs w:val="16"/>
    </w:rPr>
  </w:style>
  <w:style w:type="paragraph" w:styleId="CommentText">
    <w:name w:val="annotation text"/>
    <w:basedOn w:val="Normal"/>
    <w:link w:val="CommentTextChar"/>
    <w:uiPriority w:val="99"/>
    <w:semiHidden/>
    <w:unhideWhenUsed/>
    <w:rsid w:val="00F7507F"/>
    <w:pPr>
      <w:spacing w:line="240" w:lineRule="auto"/>
    </w:pPr>
    <w:rPr>
      <w:sz w:val="20"/>
      <w:szCs w:val="20"/>
    </w:rPr>
  </w:style>
  <w:style w:type="character" w:customStyle="1" w:styleId="CommentTextChar">
    <w:name w:val="Comment Text Char"/>
    <w:basedOn w:val="DefaultParagraphFont"/>
    <w:link w:val="CommentText"/>
    <w:uiPriority w:val="99"/>
    <w:semiHidden/>
    <w:rsid w:val="00F7507F"/>
    <w:rPr>
      <w:kern w:val="2"/>
      <w:lang w:val="en-US"/>
      <w14:ligatures w14:val="standardContextual"/>
    </w:rPr>
  </w:style>
  <w:style w:type="paragraph" w:styleId="CommentSubject">
    <w:name w:val="annotation subject"/>
    <w:basedOn w:val="CommentText"/>
    <w:next w:val="CommentText"/>
    <w:link w:val="CommentSubjectChar"/>
    <w:uiPriority w:val="99"/>
    <w:semiHidden/>
    <w:unhideWhenUsed/>
    <w:rsid w:val="00F7507F"/>
    <w:rPr>
      <w:b/>
      <w:bCs/>
    </w:rPr>
  </w:style>
  <w:style w:type="character" w:customStyle="1" w:styleId="CommentSubjectChar">
    <w:name w:val="Comment Subject Char"/>
    <w:basedOn w:val="CommentTextChar"/>
    <w:link w:val="CommentSubject"/>
    <w:uiPriority w:val="99"/>
    <w:semiHidden/>
    <w:rsid w:val="00F7507F"/>
    <w:rPr>
      <w:b/>
      <w:bCs/>
      <w:kern w:val="2"/>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sis.midocean.ae/public" TargetMode="External"/><Relationship Id="rId13" Type="http://schemas.openxmlformats.org/officeDocument/2006/relationships/hyperlink" Target="https://www.vision2030.gov.sa"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1108/IJOPM-12-2020-0851"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doi.org/10.1108/IJEBR-04-2020-0214" TargetMode="External"/><Relationship Id="rId10" Type="http://schemas.microsoft.com/office/2011/relationships/commentsExtended" Target="commentsExtended.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doi.org/10.1504/MEJM.2021.11678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36544-85EE-441B-A6F0-1591FE02F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6805</Words>
  <Characters>38790</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 ona</dc:creator>
  <cp:lastModifiedBy>Dr.</cp:lastModifiedBy>
  <cp:revision>2</cp:revision>
  <dcterms:created xsi:type="dcterms:W3CDTF">2025-08-11T18:52:00Z</dcterms:created>
  <dcterms:modified xsi:type="dcterms:W3CDTF">2025-08-11T18:52:00Z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AA8C9A40224E4ED7983C0394B0891689_13</vt:lpwstr>
  </property>
</Properties>
</file>