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 xml:space="preserve">جامعــــــة </w:t>
      </w:r>
      <w:proofErr w:type="spellStart"/>
      <w:r w:rsidRPr="000E3C39">
        <w:rPr>
          <w:rFonts w:ascii="Traditional Arabic" w:hAnsi="Traditional Arabic" w:cs="Traditional Arabic" w:hint="cs"/>
          <w:b/>
          <w:bCs/>
          <w:sz w:val="32"/>
          <w:szCs w:val="32"/>
          <w:rtl/>
        </w:rPr>
        <w:t>ميداوشن</w:t>
      </w:r>
      <w:proofErr w:type="spellEnd"/>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30BDFBB9" w14:textId="5AC6D3E0" w:rsidR="00901153" w:rsidRPr="003D7155" w:rsidRDefault="008D1254" w:rsidP="003D7155">
      <w:pPr>
        <w:pStyle w:val="Heading1"/>
        <w:spacing w:line="360" w:lineRule="auto"/>
        <w:jc w:val="center"/>
        <w:rPr>
          <w:rFonts w:ascii="Sakkal Majalla" w:hAnsi="Sakkal Majalla" w:cs="Sakkal Majalla"/>
          <w:color w:val="000000" w:themeColor="text1"/>
          <w:sz w:val="32"/>
          <w:szCs w:val="32"/>
          <w:rtl/>
        </w:rPr>
      </w:pPr>
      <w:r w:rsidRPr="003D7155">
        <w:rPr>
          <w:rFonts w:ascii="Sakkal Majalla" w:hAnsi="Sakkal Majalla" w:cs="Sakkal Majalla" w:hint="cs"/>
          <w:b/>
          <w:bCs/>
          <w:color w:val="000000" w:themeColor="text1"/>
          <w:sz w:val="32"/>
          <w:szCs w:val="32"/>
          <w:rtl/>
        </w:rPr>
        <w:t xml:space="preserve">الإدارة </w:t>
      </w:r>
      <w:r w:rsidR="00901153" w:rsidRPr="003D7155">
        <w:rPr>
          <w:rFonts w:ascii="Sakkal Majalla" w:hAnsi="Sakkal Majalla" w:cs="Sakkal Majalla"/>
          <w:b/>
          <w:bCs/>
          <w:color w:val="000000" w:themeColor="text1"/>
          <w:sz w:val="32"/>
          <w:szCs w:val="32"/>
          <w:rtl/>
        </w:rPr>
        <w:t>الذكية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للموارد</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في</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مدينة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الرياض</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نحو</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استدامة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حضرية</w:t>
      </w:r>
      <w:r w:rsidR="00901153" w:rsidRPr="003D7155">
        <w:rPr>
          <w:rFonts w:ascii="Sakkal Majalla" w:hAnsi="Sakkal Majalla" w:cs="Sakkal Majalla"/>
          <w:b/>
          <w:bCs/>
          <w:color w:val="000000" w:themeColor="text1"/>
          <w:sz w:val="32"/>
          <w:szCs w:val="32"/>
        </w:rPr>
        <w:t xml:space="preserve"> </w:t>
      </w:r>
      <w:r w:rsidR="003A6FD5" w:rsidRPr="003D7155">
        <w:rPr>
          <w:rFonts w:ascii="Sakkal Majalla" w:hAnsi="Sakkal Majalla" w:cs="Sakkal Majalla"/>
          <w:b/>
          <w:bCs/>
          <w:color w:val="000000" w:themeColor="text1"/>
          <w:sz w:val="32"/>
          <w:szCs w:val="32"/>
          <w:rtl/>
        </w:rPr>
        <w:t>ورفاهية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مجتمعية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دراسة</w:t>
      </w:r>
      <w:r w:rsidR="00901153" w:rsidRPr="003D7155">
        <w:rPr>
          <w:rFonts w:ascii="Sakkal Majalla" w:hAnsi="Sakkal Majalla" w:cs="Sakkal Majalla"/>
          <w:b/>
          <w:bCs/>
          <w:color w:val="000000" w:themeColor="text1"/>
          <w:sz w:val="32"/>
          <w:szCs w:val="32"/>
        </w:rPr>
        <w:t xml:space="preserve"> </w:t>
      </w:r>
      <w:r w:rsidR="00B170F5" w:rsidRPr="003D7155">
        <w:rPr>
          <w:rFonts w:ascii="Sakkal Majalla" w:hAnsi="Sakkal Majalla" w:cs="Sakkal Majalla" w:hint="cs"/>
          <w:b/>
          <w:bCs/>
          <w:color w:val="000000" w:themeColor="text1"/>
          <w:sz w:val="32"/>
          <w:szCs w:val="32"/>
          <w:rtl/>
        </w:rPr>
        <w:t>ميدانية</w:t>
      </w:r>
    </w:p>
    <w:p w14:paraId="42E72BE2" w14:textId="0933D7FC" w:rsidR="00FD5B03" w:rsidRPr="003D7155" w:rsidRDefault="00FD5B03" w:rsidP="003D7155">
      <w:pPr>
        <w:spacing w:line="360" w:lineRule="auto"/>
        <w:jc w:val="center"/>
        <w:rPr>
          <w:rFonts w:ascii="Times New Roman" w:eastAsiaTheme="majorEastAsia" w:hAnsi="Times New Roman" w:cs="Times New Roman"/>
          <w:b/>
          <w:bCs/>
          <w:color w:val="000000" w:themeColor="text1"/>
          <w:sz w:val="28"/>
          <w:szCs w:val="28"/>
          <w:rtl/>
        </w:rPr>
      </w:pPr>
      <w:r w:rsidRPr="003D7155">
        <w:rPr>
          <w:rFonts w:ascii="Times New Roman" w:eastAsiaTheme="majorEastAsia" w:hAnsi="Times New Roman" w:cs="Times New Roman"/>
          <w:b/>
          <w:bCs/>
          <w:color w:val="000000" w:themeColor="text1"/>
          <w:sz w:val="28"/>
          <w:szCs w:val="28"/>
        </w:rPr>
        <w:t xml:space="preserve">Smart Resource Management in Riyadh: Towards Urban Sustainability and Community Well-being: </w:t>
      </w:r>
      <w:r w:rsidR="00B170F5" w:rsidRPr="003D7155">
        <w:rPr>
          <w:rFonts w:ascii="Times New Roman" w:eastAsiaTheme="majorEastAsia" w:hAnsi="Times New Roman" w:cs="Times New Roman"/>
          <w:b/>
          <w:bCs/>
          <w:color w:val="000000" w:themeColor="text1"/>
          <w:sz w:val="28"/>
          <w:szCs w:val="28"/>
        </w:rPr>
        <w:t>Field study</w:t>
      </w:r>
    </w:p>
    <w:p w14:paraId="5D2EB9EC" w14:textId="77777777" w:rsidR="003D7155" w:rsidRDefault="003D7155" w:rsidP="003D7155">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5BC25351" w14:textId="481FC8CF" w:rsidR="003D7155" w:rsidRDefault="003D7155" w:rsidP="0099564B">
      <w:pPr>
        <w:spacing w:before="240" w:after="0" w:line="360" w:lineRule="auto"/>
        <w:rPr>
          <w:rFonts w:ascii="Traditional Arabic" w:hAnsi="Traditional Arabic" w:cs="Traditional Arabic"/>
          <w:b/>
          <w:bCs/>
          <w:sz w:val="32"/>
          <w:szCs w:val="32"/>
          <w:rtl/>
        </w:rPr>
      </w:pPr>
      <w:r w:rsidRPr="003D7155">
        <w:rPr>
          <w:rFonts w:ascii="Sakkal Majalla" w:eastAsiaTheme="majorEastAsia" w:hAnsi="Sakkal Majalla" w:cs="Sakkal Majalla"/>
          <w:color w:val="000000" w:themeColor="text1"/>
          <w:kern w:val="0"/>
          <w:sz w:val="36"/>
          <w:szCs w:val="36"/>
          <w:rtl/>
          <w14:ligatures w14:val="none"/>
        </w:rPr>
        <w:t>اسم الباحثة</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0099564B" w:rsidRPr="0099564B">
        <w:rPr>
          <w:rFonts w:ascii="Sakkal Majalla" w:eastAsiaTheme="majorEastAsia" w:hAnsi="Sakkal Majalla" w:cs="Sakkal Majalla"/>
          <w:b/>
          <w:bCs/>
          <w:color w:val="000000" w:themeColor="text1"/>
          <w:kern w:val="0"/>
          <w:sz w:val="36"/>
          <w:szCs w:val="36"/>
          <w:rtl/>
          <w14:ligatures w14:val="none"/>
        </w:rPr>
        <w:t>عبير العتيبي</w:t>
      </w:r>
      <w:r w:rsidRPr="003D7155">
        <w:rPr>
          <w:rFonts w:ascii="Sakkal Majalla" w:eastAsiaTheme="majorEastAsia" w:hAnsi="Sakkal Majalla" w:cs="Sakkal Majalla"/>
          <w:b/>
          <w:bCs/>
          <w:color w:val="000000" w:themeColor="text1"/>
          <w:kern w:val="0"/>
          <w:sz w:val="36"/>
          <w:szCs w:val="36"/>
          <w14:ligatures w14:val="none"/>
        </w:rPr>
        <w:br/>
      </w:r>
    </w:p>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1DBCCF1C" w:rsidR="003D7155" w:rsidRDefault="003D7155" w:rsidP="003D7155">
      <w:pPr>
        <w:spacing w:before="240" w:after="0" w:line="360" w:lineRule="auto"/>
        <w:rPr>
          <w:rFonts w:ascii="Traditional Arabic" w:hAnsi="Traditional Arabic" w:cs="Traditional Arabic"/>
          <w:b/>
          <w:bCs/>
          <w:sz w:val="32"/>
          <w:szCs w:val="32"/>
        </w:rPr>
      </w:pPr>
    </w:p>
    <w:p w14:paraId="6F6225FC" w14:textId="77777777" w:rsidR="0099564B" w:rsidRDefault="0099564B" w:rsidP="003D7155">
      <w:pPr>
        <w:spacing w:before="240" w:after="0" w:line="360" w:lineRule="auto"/>
        <w:rPr>
          <w:rFonts w:ascii="Traditional Arabic" w:hAnsi="Traditional Arabic" w:cs="Traditional Arabic"/>
          <w:b/>
          <w:bCs/>
          <w:sz w:val="32"/>
          <w:szCs w:val="32"/>
          <w:rtl/>
        </w:rPr>
      </w:pPr>
    </w:p>
    <w:p w14:paraId="34E76464" w14:textId="0DD3EEEB" w:rsidR="003D7155" w:rsidRDefault="003D7155"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B42C73">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6A8227CA" w14:textId="77777777" w:rsidR="00B42C73" w:rsidRDefault="00B42C73" w:rsidP="00B42C73">
      <w:pPr>
        <w:pStyle w:val="NormalWeb"/>
        <w:bidi/>
      </w:pPr>
      <w:r>
        <w:rPr>
          <w:rStyle w:val="Strong"/>
          <w:rtl/>
        </w:rPr>
        <w:t>الإطار النظري والدراسات السابقة</w:t>
      </w:r>
      <w:r>
        <w:br/>
      </w:r>
      <w:r>
        <w:rPr>
          <w:rtl/>
        </w:rPr>
        <w:t>للباحثة / عبير العتيبي</w:t>
      </w:r>
    </w:p>
    <w:p w14:paraId="1E3D4EA5" w14:textId="77777777" w:rsidR="00B42C73" w:rsidRDefault="00B42C73" w:rsidP="00B42C73">
      <w:pPr>
        <w:pStyle w:val="NormalWeb"/>
        <w:bidi/>
      </w:pPr>
      <w:r>
        <w:rPr>
          <w:rtl/>
        </w:rPr>
        <w:t>بدايةً، واضح إن الباحثة بذلت مجهود كبير في جمع المادة العلمية وترتيبها. الفصل منظم بشكل جيد، والعناوين متسلسلة، وفيه محاولة حقيقية لفهم المفاهيم وربطها بسياق الدراسة. ده شيء يُحسب لها</w:t>
      </w:r>
      <w:r>
        <w:t>.</w:t>
      </w:r>
    </w:p>
    <w:p w14:paraId="30FED6C0" w14:textId="2F2B077A" w:rsidR="00B42C73" w:rsidRDefault="00B42C73" w:rsidP="00B42C73">
      <w:pPr>
        <w:pStyle w:val="Heading2"/>
        <w:numPr>
          <w:ilvl w:val="0"/>
          <w:numId w:val="30"/>
        </w:numPr>
      </w:pPr>
      <w:r>
        <w:rPr>
          <w:rtl/>
        </w:rPr>
        <w:t>الإطار النظري</w:t>
      </w:r>
    </w:p>
    <w:p w14:paraId="3B81502D" w14:textId="77777777" w:rsidR="00B42C73" w:rsidRDefault="00B42C73" w:rsidP="00B42C73">
      <w:pPr>
        <w:pStyle w:val="NormalWeb"/>
        <w:bidi/>
      </w:pPr>
      <w:r>
        <w:rPr>
          <w:rtl/>
        </w:rPr>
        <w:t>الجزء النظري مكتوب بطريقة واضحة وسلسة، والمفاهيم الأساسية معروضة بشكل مفهوم. القارئ يقدر يتتبع الفكرة من البداية للنهاية بدون ارتباك، وده مؤشر جيد على فهم الباحثة لموضوعها</w:t>
      </w:r>
      <w:r>
        <w:t>.</w:t>
      </w:r>
    </w:p>
    <w:p w14:paraId="6AEDB2AD" w14:textId="77777777" w:rsidR="00B42C73" w:rsidRDefault="00B42C73" w:rsidP="00B42C73">
      <w:pPr>
        <w:pStyle w:val="NormalWeb"/>
        <w:bidi/>
      </w:pPr>
      <w:r>
        <w:rPr>
          <w:rtl/>
        </w:rPr>
        <w:t>لكن على مستوى الدكتوراه، المطلوب مش بس عرض المفاهيم، وإنما مناقشتها وتحليلها بعمق. في بعض الأجزاء حسّينا إن العرض أقرب للتلخيص منه للتحليل. كان ممكن مثلاً</w:t>
      </w:r>
      <w:r>
        <w:t>:</w:t>
      </w:r>
    </w:p>
    <w:p w14:paraId="3BEC7901" w14:textId="77777777" w:rsidR="00B42C73" w:rsidRDefault="00B42C73" w:rsidP="00B42C73">
      <w:pPr>
        <w:pStyle w:val="NormalWeb"/>
        <w:numPr>
          <w:ilvl w:val="0"/>
          <w:numId w:val="29"/>
        </w:numPr>
        <w:bidi/>
      </w:pPr>
      <w:r>
        <w:rPr>
          <w:rtl/>
        </w:rPr>
        <w:t>يحصل مقارنة بين أكثر من اتجاه نظري</w:t>
      </w:r>
      <w:r>
        <w:t>.</w:t>
      </w:r>
    </w:p>
    <w:p w14:paraId="79EAF367" w14:textId="77777777" w:rsidR="00B42C73" w:rsidRDefault="00B42C73" w:rsidP="00B42C73">
      <w:pPr>
        <w:pStyle w:val="NormalWeb"/>
        <w:numPr>
          <w:ilvl w:val="0"/>
          <w:numId w:val="29"/>
        </w:numPr>
        <w:bidi/>
      </w:pPr>
      <w:r>
        <w:rPr>
          <w:rtl/>
        </w:rPr>
        <w:t>يتم توضيح أين تقف الباحثة من هذه الاتجاهات</w:t>
      </w:r>
      <w:r>
        <w:t>.</w:t>
      </w:r>
    </w:p>
    <w:p w14:paraId="4588A0AB" w14:textId="77777777" w:rsidR="00B42C73" w:rsidRDefault="00B42C73" w:rsidP="00B42C73">
      <w:pPr>
        <w:pStyle w:val="NormalWeb"/>
        <w:numPr>
          <w:ilvl w:val="0"/>
          <w:numId w:val="29"/>
        </w:numPr>
        <w:bidi/>
      </w:pPr>
      <w:r>
        <w:rPr>
          <w:rtl/>
        </w:rPr>
        <w:t>يتم تحديد الإطار النظري الحاكم للدراسة بشكل مباشر وواضح</w:t>
      </w:r>
      <w:r>
        <w:t>.</w:t>
      </w:r>
    </w:p>
    <w:p w14:paraId="2588897A" w14:textId="77777777" w:rsidR="00B42C73" w:rsidRDefault="00B42C73" w:rsidP="00B42C73">
      <w:pPr>
        <w:pStyle w:val="NormalWeb"/>
        <w:bidi/>
      </w:pPr>
      <w:r>
        <w:rPr>
          <w:rtl/>
        </w:rPr>
        <w:t xml:space="preserve">كمان محتاجة شوية إحكام في الربط بين ما تم شرحه نظريًا في هذا الفصل وبين النموذج البحثي اللي تم تقديمه في الفصل الأول، بحيث القارئ يحس إن كل جزء </w:t>
      </w:r>
      <w:proofErr w:type="spellStart"/>
      <w:r>
        <w:rPr>
          <w:rtl/>
        </w:rPr>
        <w:t>بيبني</w:t>
      </w:r>
      <w:proofErr w:type="spellEnd"/>
      <w:r>
        <w:rPr>
          <w:rtl/>
        </w:rPr>
        <w:t xml:space="preserve"> على اللي قبله بشكل متماسك</w:t>
      </w:r>
      <w:r>
        <w:t>.</w:t>
      </w:r>
    </w:p>
    <w:p w14:paraId="020EE07F" w14:textId="64B85ED8" w:rsidR="00B42C73" w:rsidRDefault="00B42C73" w:rsidP="00B42C73"/>
    <w:p w14:paraId="0FC70D14" w14:textId="5A31234F" w:rsidR="00B42C73" w:rsidRDefault="00B42C73" w:rsidP="00B42C73">
      <w:pPr>
        <w:pStyle w:val="Heading2"/>
        <w:numPr>
          <w:ilvl w:val="0"/>
          <w:numId w:val="30"/>
        </w:numPr>
      </w:pPr>
      <w:r>
        <w:rPr>
          <w:rtl/>
        </w:rPr>
        <w:t>الدراسات السابقة</w:t>
      </w:r>
    </w:p>
    <w:p w14:paraId="624D80CC" w14:textId="77777777" w:rsidR="00B42C73" w:rsidRDefault="00B42C73" w:rsidP="00B42C73">
      <w:pPr>
        <w:pStyle w:val="NormalWeb"/>
        <w:bidi/>
      </w:pPr>
      <w:r>
        <w:rPr>
          <w:rtl/>
        </w:rPr>
        <w:t>واضح إن الباحثة قرأت عدد جيد من الدراسات، وده انعكس في تنوع المصادر المعروضة. عرض أهداف الدراسات ونتائجها كان منظم وواضح، وده نقطة إيجابية</w:t>
      </w:r>
      <w:r>
        <w:t>.</w:t>
      </w:r>
    </w:p>
    <w:p w14:paraId="5252FC5B" w14:textId="77777777" w:rsidR="00B42C73" w:rsidRDefault="00B42C73" w:rsidP="00B42C73">
      <w:pPr>
        <w:pStyle w:val="NormalWeb"/>
        <w:bidi/>
      </w:pPr>
      <w:r>
        <w:rPr>
          <w:rtl/>
        </w:rPr>
        <w:t xml:space="preserve">لكن العرض جاء في شكل متتابع (دراسة وراء دراسة)، وده </w:t>
      </w:r>
      <w:proofErr w:type="spellStart"/>
      <w:r>
        <w:rPr>
          <w:rtl/>
        </w:rPr>
        <w:t>بيخلي</w:t>
      </w:r>
      <w:proofErr w:type="spellEnd"/>
      <w:r>
        <w:rPr>
          <w:rtl/>
        </w:rPr>
        <w:t xml:space="preserve"> الفصل أقرب لسرد معلومات. الأفضل كان يتم تجميع الدراسات في محاور حسب موضوعها، بحيث يظهر التحليل بصورة أقوى، ونشوف الصورة الكبيرة بدل التفاصيل المتفرقة</w:t>
      </w:r>
      <w:r>
        <w:t>.</w:t>
      </w:r>
    </w:p>
    <w:p w14:paraId="54A81EA0" w14:textId="77777777" w:rsidR="00B42C73" w:rsidRDefault="00B42C73" w:rsidP="00B42C73">
      <w:pPr>
        <w:pStyle w:val="NormalWeb"/>
        <w:bidi/>
      </w:pPr>
      <w:r>
        <w:rPr>
          <w:rtl/>
        </w:rPr>
        <w:t>كمان كان ممكن يتم تعميق الجزء الخاص بالمقارنة بين الدراسات</w:t>
      </w:r>
      <w:r>
        <w:t>:</w:t>
      </w:r>
      <w:r>
        <w:br/>
      </w:r>
      <w:r>
        <w:rPr>
          <w:rtl/>
        </w:rPr>
        <w:t>فين اختلفوا؟</w:t>
      </w:r>
      <w:r>
        <w:br/>
      </w:r>
      <w:r>
        <w:rPr>
          <w:rtl/>
        </w:rPr>
        <w:t>فين في تناقض؟</w:t>
      </w:r>
      <w:r>
        <w:br/>
      </w:r>
      <w:r>
        <w:rPr>
          <w:rtl/>
        </w:rPr>
        <w:t>إيه اللي لسه محتاج بحث؟</w:t>
      </w:r>
    </w:p>
    <w:p w14:paraId="50ABCBB9" w14:textId="77777777" w:rsidR="00B42C73" w:rsidRDefault="00B42C73" w:rsidP="00B42C73">
      <w:pPr>
        <w:pStyle w:val="NormalWeb"/>
        <w:bidi/>
      </w:pPr>
      <w:r>
        <w:rPr>
          <w:rtl/>
        </w:rPr>
        <w:t xml:space="preserve">النقطة دي مهمة جدًا لأنها هي اللي </w:t>
      </w:r>
      <w:proofErr w:type="spellStart"/>
      <w:r>
        <w:rPr>
          <w:rtl/>
        </w:rPr>
        <w:t>بتقودنا</w:t>
      </w:r>
      <w:proofErr w:type="spellEnd"/>
      <w:r>
        <w:rPr>
          <w:rtl/>
        </w:rPr>
        <w:t xml:space="preserve"> للفجوة البحثية</w:t>
      </w:r>
      <w:r>
        <w:t>.</w:t>
      </w:r>
    </w:p>
    <w:p w14:paraId="69B34BC0" w14:textId="476ABBED" w:rsidR="00B42C73" w:rsidRDefault="00B42C73" w:rsidP="00B42C73"/>
    <w:p w14:paraId="1E6DF2E6" w14:textId="5BC8CFBA" w:rsidR="00B42C73" w:rsidRDefault="00B42C73" w:rsidP="00B42C73">
      <w:pPr>
        <w:pStyle w:val="Heading2"/>
        <w:numPr>
          <w:ilvl w:val="0"/>
          <w:numId w:val="30"/>
        </w:numPr>
      </w:pPr>
      <w:r>
        <w:rPr>
          <w:rtl/>
        </w:rPr>
        <w:t>الفجوة البحثية</w:t>
      </w:r>
    </w:p>
    <w:p w14:paraId="7B0C157A" w14:textId="77777777" w:rsidR="00B42C73" w:rsidRDefault="00B42C73" w:rsidP="00B42C73">
      <w:pPr>
        <w:pStyle w:val="NormalWeb"/>
        <w:bidi/>
      </w:pPr>
      <w:r>
        <w:rPr>
          <w:rtl/>
        </w:rPr>
        <w:t>الفجوة موجودة ومفهومة، وده شيء جيد. لكن تحتاج صياغة أكثر تحديدًا وربط مباشر بمتغيرات الدراسة الحالية. كل ما كانت الفجوة دقيقة ومحددة، كل ما ظهرت قيمة الدراسة بشكل أقوى قدام اللجنة</w:t>
      </w:r>
      <w:r>
        <w:t>.</w:t>
      </w:r>
    </w:p>
    <w:p w14:paraId="19A0E4CE" w14:textId="265FE1EB" w:rsidR="00B42C73" w:rsidRDefault="00B42C73" w:rsidP="00B42C73"/>
    <w:p w14:paraId="4C767380" w14:textId="0EE5F11F" w:rsidR="00B42C73" w:rsidRDefault="00B42C73" w:rsidP="00B42C73">
      <w:pPr>
        <w:pStyle w:val="Heading2"/>
        <w:numPr>
          <w:ilvl w:val="0"/>
          <w:numId w:val="30"/>
        </w:numPr>
      </w:pPr>
      <w:r>
        <w:rPr>
          <w:rtl/>
        </w:rPr>
        <w:t>التقييم العام</w:t>
      </w:r>
    </w:p>
    <w:p w14:paraId="7739C5F8" w14:textId="77777777" w:rsidR="00B42C73" w:rsidRDefault="00B42C73" w:rsidP="00B42C73">
      <w:pPr>
        <w:pStyle w:val="NormalWeb"/>
        <w:bidi/>
      </w:pPr>
      <w:r>
        <w:rPr>
          <w:rtl/>
        </w:rPr>
        <w:t xml:space="preserve">بشكل عام، الفصل جيد ويعكس مجهود واضح وفهم مقبول للموضوع. هو قاعدة مناسبة للانتقال للجزء التطبيقي، لكن محتاج شوية تعميق وتحليل إضافي </w:t>
      </w:r>
      <w:proofErr w:type="spellStart"/>
      <w:r>
        <w:rPr>
          <w:rtl/>
        </w:rPr>
        <w:t>علشان</w:t>
      </w:r>
      <w:proofErr w:type="spellEnd"/>
      <w:r>
        <w:rPr>
          <w:rtl/>
        </w:rPr>
        <w:t xml:space="preserve"> يرتقي لمستوى أطروحة دكتوراه قوية جدًا</w:t>
      </w:r>
      <w:r>
        <w:t>.</w:t>
      </w:r>
    </w:p>
    <w:p w14:paraId="7E6CBE71" w14:textId="77777777" w:rsidR="00B42C73" w:rsidRDefault="00B42C73" w:rsidP="00B42C73">
      <w:pPr>
        <w:pStyle w:val="NormalWeb"/>
        <w:bidi/>
      </w:pPr>
      <w:r>
        <w:rPr>
          <w:rtl/>
        </w:rPr>
        <w:t xml:space="preserve">الملاحظات المطروحة قابلة للتطوير بسهولة، ولو تم الأخذ بها، الفصل </w:t>
      </w:r>
      <w:proofErr w:type="spellStart"/>
      <w:r>
        <w:rPr>
          <w:rtl/>
        </w:rPr>
        <w:t>هيبقى</w:t>
      </w:r>
      <w:proofErr w:type="spellEnd"/>
      <w:r>
        <w:rPr>
          <w:rtl/>
        </w:rPr>
        <w:t xml:space="preserve"> أكثر تماسكًا ونضجًا علميًا</w:t>
      </w:r>
      <w:r>
        <w:t>.</w:t>
      </w:r>
    </w:p>
    <w:p w14:paraId="2CD2DEED" w14:textId="77777777" w:rsidR="00B42C73" w:rsidRDefault="00B42C73" w:rsidP="00B42C73">
      <w:pPr>
        <w:pStyle w:val="NormalWeb"/>
        <w:bidi/>
      </w:pPr>
      <w:r>
        <w:rPr>
          <w:rtl/>
        </w:rPr>
        <w:t>التقدير العام</w:t>
      </w:r>
      <w:r>
        <w:t>:</w:t>
      </w:r>
      <w:r>
        <w:br/>
      </w:r>
      <w:r>
        <w:rPr>
          <w:rtl/>
        </w:rPr>
        <w:t>جيد جدًا مع توصيات تطوير</w:t>
      </w:r>
      <w:r>
        <w:t>.</w:t>
      </w:r>
    </w:p>
    <w:p w14:paraId="12704387" w14:textId="77777777" w:rsidR="003D7155" w:rsidRPr="000E3C39" w:rsidRDefault="003D7155" w:rsidP="003D7155">
      <w:pPr>
        <w:spacing w:before="240" w:after="0" w:line="360" w:lineRule="auto"/>
        <w:rPr>
          <w:rFonts w:ascii="Traditional Arabic" w:hAnsi="Traditional Arabic" w:cs="Traditional Arabic"/>
          <w:b/>
          <w:bCs/>
          <w:sz w:val="32"/>
          <w:szCs w:val="32"/>
        </w:rPr>
      </w:pPr>
    </w:p>
    <w:sectPr w:rsidR="003D7155" w:rsidRPr="000E3C39"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179ED" w14:textId="77777777" w:rsidR="002C145E" w:rsidRDefault="002C145E" w:rsidP="00FD5B03">
      <w:pPr>
        <w:spacing w:after="0" w:line="240" w:lineRule="auto"/>
      </w:pPr>
      <w:r>
        <w:separator/>
      </w:r>
    </w:p>
  </w:endnote>
  <w:endnote w:type="continuationSeparator" w:id="0">
    <w:p w14:paraId="7A663278" w14:textId="77777777" w:rsidR="002C145E" w:rsidRDefault="002C145E"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FD7EB" w14:textId="77777777" w:rsidR="002C145E" w:rsidRDefault="002C145E" w:rsidP="00FD5B03">
      <w:pPr>
        <w:spacing w:after="0" w:line="240" w:lineRule="auto"/>
      </w:pPr>
      <w:r>
        <w:separator/>
      </w:r>
    </w:p>
  </w:footnote>
  <w:footnote w:type="continuationSeparator" w:id="0">
    <w:p w14:paraId="46D7561E" w14:textId="77777777" w:rsidR="002C145E" w:rsidRDefault="002C145E"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C5F"/>
    <w:rsid w:val="00001684"/>
    <w:rsid w:val="00035DCF"/>
    <w:rsid w:val="000D5240"/>
    <w:rsid w:val="000E3C39"/>
    <w:rsid w:val="00136164"/>
    <w:rsid w:val="00261E5B"/>
    <w:rsid w:val="002C145E"/>
    <w:rsid w:val="003A6FD5"/>
    <w:rsid w:val="003D7155"/>
    <w:rsid w:val="004267EE"/>
    <w:rsid w:val="00436C7A"/>
    <w:rsid w:val="004744D7"/>
    <w:rsid w:val="00487083"/>
    <w:rsid w:val="004C7C0E"/>
    <w:rsid w:val="004F100D"/>
    <w:rsid w:val="004F3455"/>
    <w:rsid w:val="005518AC"/>
    <w:rsid w:val="005B7C5F"/>
    <w:rsid w:val="005E2D2E"/>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564B"/>
    <w:rsid w:val="009961D5"/>
    <w:rsid w:val="00A450E0"/>
    <w:rsid w:val="00A6691C"/>
    <w:rsid w:val="00B170F5"/>
    <w:rsid w:val="00B42C73"/>
    <w:rsid w:val="00B80DDB"/>
    <w:rsid w:val="00BC1B25"/>
    <w:rsid w:val="00BD1469"/>
    <w:rsid w:val="00C173B2"/>
    <w:rsid w:val="00CB2307"/>
    <w:rsid w:val="00D46659"/>
    <w:rsid w:val="00DC3BE9"/>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337</Words>
  <Characters>1925</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Reem Ward</cp:lastModifiedBy>
  <cp:revision>8</cp:revision>
  <dcterms:created xsi:type="dcterms:W3CDTF">2026-03-02T09:44:00Z</dcterms:created>
  <dcterms:modified xsi:type="dcterms:W3CDTF">2026-03-03T20:09:00Z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89fcd62c-378b-4944-b592-09433a053b32</vt:lpwstr>
  </property>
</Properties>
</file>