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D7DB87" w14:textId="556248A0" w:rsidR="00F0783C" w:rsidRPr="00F0783C" w:rsidRDefault="00F0783C" w:rsidP="00F0783C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F0783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  <w:t>نظرية الدراسة (منظور الدراسة</w:t>
      </w:r>
      <w:r w:rsidRPr="00F0783C">
        <w:rPr>
          <w:rFonts w:ascii="Times New Roman" w:eastAsia="Times New Roman" w:hAnsi="Times New Roman" w:cs="Times New Roman" w:hint="cs"/>
          <w:b/>
          <w:bCs/>
          <w:kern w:val="36"/>
          <w:sz w:val="40"/>
          <w:szCs w:val="40"/>
          <w:rtl/>
          <w14:ligatures w14:val="none"/>
        </w:rPr>
        <w:t>)</w:t>
      </w:r>
    </w:p>
    <w:p w14:paraId="0BCEFD6D" w14:textId="0BEDF7C7" w:rsidR="00F0783C" w:rsidRPr="00F0783C" w:rsidRDefault="00F0783C" w:rsidP="00B51F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تعتمد هذه الدراسة على نظرية الاعتماد على وسائل الإعلام</w:t>
      </w:r>
      <w:r w:rsidRPr="00F0783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 xml:space="preserve"> 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التي قدمها كل من </w:t>
      </w:r>
      <w:proofErr w:type="spellStart"/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ميلفن</w:t>
      </w:r>
      <w:proofErr w:type="spellEnd"/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</w:t>
      </w:r>
      <w:proofErr w:type="spellStart"/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ديفلور</w:t>
      </w:r>
      <w:proofErr w:type="spellEnd"/>
      <w:r w:rsidRPr="00F0783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 xml:space="preserve"> </w:t>
      </w:r>
      <w:r w:rsidRPr="00B51F79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وساندرا بول </w:t>
      </w:r>
      <w:proofErr w:type="spellStart"/>
      <w:r w:rsidRPr="00B51F79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روكيتش</w:t>
      </w:r>
      <w:proofErr w:type="spellEnd"/>
      <w:r w:rsidRPr="00F0783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 xml:space="preserve"> 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عام (1976)</w:t>
      </w:r>
      <w:r w:rsidR="00B51F79"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وتقوم هذه النظرية على أن تأثير وسائل الإعلام يزداد</w:t>
      </w:r>
      <w:r w:rsidR="00B51F79"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كلما ارتفع مستوى اعتماد الأفراد عليها في الحصول على المعلومات وفهم القضايا التي تهمهم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1EDD0795" w14:textId="4E069065" w:rsidR="00F0783C" w:rsidRPr="00F0783C" w:rsidRDefault="00F0783C" w:rsidP="00F07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وتفترض النظرية أن اعتماد الأفراد على وسيلة إعلامية معينة يسهم في زيادة معارفهم، ويؤثر في اتجاهاتهم ومواقفهم، وقد ينعكس كذلك على سلوكهم تجاه القضايا التي يتابعونها</w:t>
      </w:r>
      <w:r w:rsidR="00B51F79"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ويختلف حجم هذا التأثير باختلاف درجة اعتماد الجمهور على الوسيلة الإعلامية بوصفها مصدرا للمعلومات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20788F76" w14:textId="278F6A8E" w:rsidR="00F0783C" w:rsidRPr="00F0783C" w:rsidRDefault="00F0783C" w:rsidP="00F07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وتعد هذه النظرية مناسبة للدراسة الحالية</w:t>
      </w:r>
      <w:r w:rsidR="00B51F79"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إذ يتناول البحث دور </w:t>
      </w:r>
      <w:proofErr w:type="spellStart"/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بوصفه إحدى وسائل الإعلام الرقمية التي أصبحت تحظى باهتمام متزايد، خاصة مع تنوع الموضوعات التي تقدمها وسهولة الوصول إليها. كما تسعى الدراسة إلى التعرف على مدى إسهام متابعة </w:t>
      </w:r>
      <w:proofErr w:type="spellStart"/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في تعزيز الوعي بقضايا المرأة المعاصرة لدى عينة من النساء في المملكة العربية السعودية، وهو ما يتوافق مع الفكرة الرئيسة التي تقوم عليها نظرية الاعتماد على وسائل الإعلام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4C245B69" w14:textId="77777777" w:rsidR="00F0783C" w:rsidRPr="00F0783C" w:rsidRDefault="00F0783C" w:rsidP="00F0783C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F0783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  <w:t>منهج ونوع الدراسة</w:t>
      </w:r>
    </w:p>
    <w:p w14:paraId="29D3B82B" w14:textId="7E0F14B7" w:rsidR="00F0783C" w:rsidRPr="00F0783C" w:rsidRDefault="00F0783C" w:rsidP="00F07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تنتمي هذه الدراسة إلى الدراسات الوصفية، وت</w:t>
      </w:r>
      <w:r w:rsidR="00B51F79"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>ع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مد على منهج المسح</w:t>
      </w:r>
      <w:r w:rsidR="00B51F79"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لكونه من أكثر المناهج ملاءمة للدراسات التي تهدف إلى وصف الظواهر وتحليلها والتعرف على آراء أفراد المجتمع واتجاهاتهم</w:t>
      </w:r>
      <w:r w:rsidR="00B51F79"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>،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ويساعد هذا المنهج في جمع البيانات المتعلقة بمدى متابعة النساء </w:t>
      </w:r>
      <w:proofErr w:type="spellStart"/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للبودكاست</w:t>
      </w:r>
      <w:proofErr w:type="spellEnd"/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، والتعرف على مستوى وعيهن بقضايا المرأة المعاصرة، وتحليل العلاقة بين المتغيرين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3A4D081D" w14:textId="77777777" w:rsidR="00F0783C" w:rsidRPr="00F0783C" w:rsidRDefault="00F0783C" w:rsidP="00F0783C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F0783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  <w:t>عينة الدراسة</w:t>
      </w:r>
    </w:p>
    <w:p w14:paraId="383D06BE" w14:textId="1F41909D" w:rsidR="00F0783C" w:rsidRPr="00F0783C" w:rsidRDefault="00F0783C" w:rsidP="00F07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تتكون عينة الدراسة من مجموعة من النساء في المملكة العربية السعودية،</w:t>
      </w:r>
      <w:r w:rsidR="00B51F79"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 xml:space="preserve"> 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بهدف الحصول على بيانات تعكس آراء أفراد المجتمع محل الدراسة. وستطبق أداة الدراسة على العينة بعد التأكد من ملاءمتها لتحقيق أهداف البحث والإجابة عن تساؤلاته</w:t>
      </w:r>
      <w:r w:rsidRPr="00F0783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3CDD10AA" w14:textId="77777777" w:rsidR="00B51F79" w:rsidRDefault="00B51F79" w:rsidP="00F0783C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</w:pPr>
    </w:p>
    <w:p w14:paraId="1464F18B" w14:textId="77777777" w:rsidR="00B51F79" w:rsidRDefault="00B51F79" w:rsidP="00B51F7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</w:pPr>
    </w:p>
    <w:p w14:paraId="4C5B5ACE" w14:textId="77777777" w:rsidR="00B51F79" w:rsidRDefault="00B51F79" w:rsidP="00B51F7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</w:pPr>
    </w:p>
    <w:p w14:paraId="1838886F" w14:textId="7F932E12" w:rsidR="00F0783C" w:rsidRPr="00F0783C" w:rsidRDefault="00F0783C" w:rsidP="00B51F79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14:ligatures w14:val="none"/>
        </w:rPr>
      </w:pPr>
      <w:r w:rsidRPr="00F0783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rtl/>
          <w14:ligatures w14:val="none"/>
        </w:rPr>
        <w:lastRenderedPageBreak/>
        <w:t>أدوات جمع البيانات</w:t>
      </w:r>
    </w:p>
    <w:p w14:paraId="4BD6C2E5" w14:textId="59CF5419" w:rsidR="00F0783C" w:rsidRPr="00F0783C" w:rsidRDefault="00B51F79" w:rsidP="00F078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>ست</w:t>
      </w:r>
      <w:r w:rsidR="00F0783C"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عتمد الدراسة على الاستبانة بوصفها الأداة الرئيسة لجمع البيانات، </w:t>
      </w:r>
      <w:r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 xml:space="preserve">التي ستلائم </w:t>
      </w:r>
      <w:r w:rsidR="00F0783C"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طبيعة الدراسة الميدانية وقدرتها على الوصول إلى عدد كبير من أفراد العينة</w:t>
      </w:r>
      <w:r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>،</w:t>
      </w:r>
      <w:r w:rsidR="00F0783C"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 </w:t>
      </w:r>
      <w:r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>وست</w:t>
      </w:r>
      <w:r w:rsidR="00F0783C"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صمم الاستبانة بما يتوافق مع أهداف الدراسة وتساؤلاتها، و</w:t>
      </w:r>
      <w:r>
        <w:rPr>
          <w:rFonts w:ascii="Times New Roman" w:eastAsia="Times New Roman" w:hAnsi="Times New Roman" w:cs="Times New Roman" w:hint="cs"/>
          <w:kern w:val="0"/>
          <w:sz w:val="32"/>
          <w:szCs w:val="32"/>
          <w:rtl/>
          <w14:ligatures w14:val="none"/>
        </w:rPr>
        <w:t>ستت</w:t>
      </w:r>
      <w:r w:rsidR="00F0783C"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 xml:space="preserve">ضمن مجموعة من الأسئلة التي تقيس مستوى متابعة </w:t>
      </w:r>
      <w:proofErr w:type="spellStart"/>
      <w:r w:rsidR="00F0783C"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البودكاست</w:t>
      </w:r>
      <w:proofErr w:type="spellEnd"/>
      <w:r w:rsidR="00F0783C" w:rsidRPr="00F0783C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، ومدى إسهامه في تعزيز الوعي بقضايا المرأة المعاصرة لدى أفراد العينة</w:t>
      </w:r>
      <w:r w:rsidR="00F0783C" w:rsidRPr="00F0783C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6EB5D035" w14:textId="77777777" w:rsidR="00F0783C" w:rsidRPr="00F0783C" w:rsidRDefault="00F0783C" w:rsidP="00F0783C">
      <w:pPr>
        <w:jc w:val="both"/>
      </w:pPr>
    </w:p>
    <w:sectPr w:rsidR="00F0783C" w:rsidRPr="00F0783C" w:rsidSect="0021544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83C"/>
    <w:rsid w:val="00215442"/>
    <w:rsid w:val="003B50C8"/>
    <w:rsid w:val="00B51F79"/>
    <w:rsid w:val="00F0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91A6F6E"/>
  <w15:chartTrackingRefBased/>
  <w15:docId w15:val="{DCC72AF6-BB4E-F542-8CB1-550D4BE31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07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07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07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07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07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07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07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07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07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07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07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07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0783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0783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0783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0783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0783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0783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07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07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07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07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07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0783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0783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0783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07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0783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0783C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F0783C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ab">
    <w:name w:val="Strong"/>
    <w:basedOn w:val="a0"/>
    <w:uiPriority w:val="22"/>
    <w:qFormat/>
    <w:rsid w:val="00F078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Alomar</dc:creator>
  <cp:keywords/>
  <dc:description/>
  <cp:lastModifiedBy>Mohammed Alomar</cp:lastModifiedBy>
  <cp:revision>1</cp:revision>
  <dcterms:created xsi:type="dcterms:W3CDTF">2026-06-30T09:15:00Z</dcterms:created>
  <dcterms:modified xsi:type="dcterms:W3CDTF">2026-06-30T09:33:00Z</dcterms:modified>
</cp:coreProperties>
</file>